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D3D1E" w14:textId="77777777" w:rsidR="00C57FA2" w:rsidRDefault="00C57FA2" w:rsidP="00FE34EB">
      <w:pPr>
        <w:pStyle w:val="Title"/>
        <w:spacing w:before="0" w:after="120" w:line="249" w:lineRule="auto"/>
        <w:ind w:left="0" w:right="0"/>
        <w:jc w:val="center"/>
        <w:rPr>
          <w:rFonts w:ascii="Calibri" w:hAnsi="Calibri"/>
        </w:rPr>
      </w:pPr>
      <w:r>
        <w:rPr>
          <w:rFonts w:ascii="Calibri" w:hAnsi="Calibri"/>
          <w:noProof/>
          <w:lang w:val="en-GB" w:eastAsia="en-GB"/>
        </w:rPr>
        <w:drawing>
          <wp:inline distT="0" distB="0" distL="0" distR="0" wp14:anchorId="2A74238D" wp14:editId="44849DE8">
            <wp:extent cx="6095853" cy="8619465"/>
            <wp:effectExtent l="0" t="0" r="635" b="0"/>
            <wp:docPr id="8" name="Picture 8" descr="Cover Page - &#10;Policy Guidelines for Inclusive Sustainable Development Goals :&#10;GENDER EQUALITY&#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Gender-Equality-colorupdate-v2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4735" cy="8617885"/>
                    </a:xfrm>
                    <a:prstGeom prst="rect">
                      <a:avLst/>
                    </a:prstGeom>
                  </pic:spPr>
                </pic:pic>
              </a:graphicData>
            </a:graphic>
          </wp:inline>
        </w:drawing>
      </w:r>
    </w:p>
    <w:p w14:paraId="564E6933" w14:textId="77777777" w:rsidR="003E1EFD" w:rsidRPr="003B4B83" w:rsidRDefault="003E1EFD" w:rsidP="004D5B94">
      <w:pPr>
        <w:spacing w:after="120"/>
        <w:rPr>
          <w:rFonts w:ascii="Calibri" w:hAnsi="Calibri"/>
          <w:b/>
          <w:sz w:val="23"/>
        </w:rPr>
      </w:pPr>
      <w:r w:rsidRPr="003B4B83">
        <w:rPr>
          <w:rFonts w:ascii="Calibri" w:hAnsi="Calibri"/>
          <w:b/>
          <w:sz w:val="23"/>
        </w:rPr>
        <w:br w:type="page"/>
      </w:r>
    </w:p>
    <w:p w14:paraId="19269BB0" w14:textId="77777777" w:rsidR="00364633" w:rsidRPr="003B4B83" w:rsidRDefault="00B95EA8" w:rsidP="00A73214">
      <w:pPr>
        <w:pStyle w:val="BodyText"/>
        <w:spacing w:after="600"/>
        <w:rPr>
          <w:rFonts w:ascii="Calibri" w:hAnsi="Calibri"/>
          <w:b/>
          <w:sz w:val="23"/>
        </w:rPr>
      </w:pPr>
      <w:r w:rsidRPr="003B4B83">
        <w:rPr>
          <w:rFonts w:ascii="Calibri" w:hAnsi="Calibri"/>
          <w:noProof/>
          <w:sz w:val="20"/>
          <w:lang w:val="en-GB" w:eastAsia="en-GB"/>
        </w:rPr>
        <w:lastRenderedPageBreak/>
        <w:drawing>
          <wp:inline distT="0" distB="0" distL="0" distR="0" wp14:anchorId="2EAAA446" wp14:editId="636CE6D9">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14:paraId="792F7C1C" w14:textId="77777777" w:rsidR="00364633" w:rsidRPr="003B4B83" w:rsidRDefault="000B42FF" w:rsidP="004D5B94">
      <w:pPr>
        <w:pStyle w:val="BodyText"/>
        <w:spacing w:after="120"/>
        <w:rPr>
          <w:rFonts w:ascii="Calibri" w:hAnsi="Calibri"/>
        </w:rPr>
      </w:pPr>
      <w:r w:rsidRPr="003B4B83">
        <w:rPr>
          <w:rFonts w:ascii="Calibri" w:hAnsi="Calibri"/>
          <w:color w:val="231F20"/>
          <w:w w:val="105"/>
        </w:rPr>
        <w:t>ADVANCE VERSION</w:t>
      </w:r>
    </w:p>
    <w:p w14:paraId="2DB941D3"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t>© 2020 United Nations</w:t>
      </w:r>
    </w:p>
    <w:p w14:paraId="371EF4A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The </w:t>
      </w:r>
      <w:r w:rsidRPr="003B4B83">
        <w:rPr>
          <w:rFonts w:ascii="Calibri" w:hAnsi="Calibri"/>
          <w:i/>
          <w:color w:val="231F20"/>
          <w:w w:val="105"/>
        </w:rPr>
        <w:t xml:space="preserve">Policy Guidelines for Inclusive Sustainable Development Goals </w:t>
      </w:r>
      <w:r w:rsidRPr="003B4B83">
        <w:rPr>
          <w:rFonts w:ascii="Calibri" w:hAnsi="Calibri"/>
          <w:color w:val="231F20"/>
          <w:w w:val="105"/>
        </w:rPr>
        <w:t xml:space="preserve">are a component of the </w:t>
      </w:r>
      <w:hyperlink r:id="rId10">
        <w:r w:rsidRPr="003B4B83">
          <w:rPr>
            <w:rFonts w:ascii="Calibri" w:hAnsi="Calibri"/>
            <w:color w:val="0076BF"/>
            <w:w w:val="105"/>
            <w:u w:val="single" w:color="0076BF"/>
          </w:rPr>
          <w:t>SDG-</w:t>
        </w:r>
      </w:hyperlink>
      <w:r w:rsidRPr="003B4B83">
        <w:rPr>
          <w:rFonts w:ascii="Calibri" w:hAnsi="Calibri"/>
          <w:color w:val="0076BF"/>
          <w:w w:val="105"/>
        </w:rPr>
        <w:t xml:space="preserve"> </w:t>
      </w:r>
      <w:hyperlink r:id="rId11">
        <w:r w:rsidRPr="003B4B83">
          <w:rPr>
            <w:rFonts w:ascii="Calibri" w:hAnsi="Calibri"/>
            <w:color w:val="0076BF"/>
            <w:w w:val="105"/>
            <w:u w:val="single" w:color="0076BF"/>
          </w:rPr>
          <w:t>CRPD Resource Package</w:t>
        </w:r>
      </w:hyperlink>
      <w:r w:rsidRPr="003B4B83">
        <w:rPr>
          <w:rFonts w:ascii="Calibri" w:hAnsi="Calibri"/>
          <w:color w:val="231F20"/>
          <w:w w:val="105"/>
        </w:rPr>
        <w:t>, developed by the Office of the United Nations High Commissioner for Human Rights (OHCHR). This is an advance version of the SDG-CRPD Resource Package. A final version will be issued upon completion of OHCHR review processes.</w:t>
      </w:r>
    </w:p>
    <w:p w14:paraId="399D4D17"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3B4B83">
        <w:rPr>
          <w:rFonts w:ascii="Calibri" w:hAnsi="Calibri"/>
          <w:color w:val="231F20"/>
          <w:spacing w:val="-5"/>
          <w:w w:val="110"/>
        </w:rPr>
        <w:t xml:space="preserve">its </w:t>
      </w:r>
      <w:r w:rsidRPr="003B4B83">
        <w:rPr>
          <w:rFonts w:ascii="Calibri" w:hAnsi="Calibri"/>
          <w:color w:val="231F20"/>
          <w:w w:val="110"/>
        </w:rPr>
        <w:t>frontiers or boundaries.</w:t>
      </w:r>
    </w:p>
    <w:p w14:paraId="62A346B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Symbols</w:t>
      </w:r>
      <w:r w:rsidRPr="003B4B83">
        <w:rPr>
          <w:rFonts w:ascii="Calibri" w:hAnsi="Calibri"/>
          <w:color w:val="231F20"/>
          <w:spacing w:val="-20"/>
          <w:w w:val="110"/>
        </w:rPr>
        <w:t xml:space="preserve"> </w:t>
      </w:r>
      <w:r w:rsidRPr="003B4B83">
        <w:rPr>
          <w:rFonts w:ascii="Calibri" w:hAnsi="Calibri"/>
          <w:color w:val="231F20"/>
          <w:w w:val="110"/>
        </w:rPr>
        <w:t>of</w:t>
      </w:r>
      <w:r w:rsidRPr="003B4B83">
        <w:rPr>
          <w:rFonts w:ascii="Calibri" w:hAnsi="Calibri"/>
          <w:color w:val="231F20"/>
          <w:spacing w:val="-20"/>
          <w:w w:val="110"/>
        </w:rPr>
        <w:t xml:space="preserve"> </w:t>
      </w:r>
      <w:r w:rsidRPr="003B4B83">
        <w:rPr>
          <w:rFonts w:ascii="Calibri" w:hAnsi="Calibri"/>
          <w:color w:val="231F20"/>
          <w:w w:val="110"/>
        </w:rPr>
        <w:t>United</w:t>
      </w:r>
      <w:r w:rsidRPr="003B4B83">
        <w:rPr>
          <w:rFonts w:ascii="Calibri" w:hAnsi="Calibri"/>
          <w:color w:val="231F20"/>
          <w:spacing w:val="-20"/>
          <w:w w:val="110"/>
        </w:rPr>
        <w:t xml:space="preserve"> </w:t>
      </w:r>
      <w:r w:rsidRPr="003B4B83">
        <w:rPr>
          <w:rFonts w:ascii="Calibri" w:hAnsi="Calibri"/>
          <w:color w:val="231F20"/>
          <w:w w:val="110"/>
        </w:rPr>
        <w:t>Nations</w:t>
      </w:r>
      <w:r w:rsidRPr="003B4B83">
        <w:rPr>
          <w:rFonts w:ascii="Calibri" w:hAnsi="Calibri"/>
          <w:color w:val="231F20"/>
          <w:spacing w:val="-20"/>
          <w:w w:val="110"/>
        </w:rPr>
        <w:t xml:space="preserve"> </w:t>
      </w:r>
      <w:r w:rsidRPr="003B4B83">
        <w:rPr>
          <w:rFonts w:ascii="Calibri" w:hAnsi="Calibri"/>
          <w:color w:val="231F20"/>
          <w:w w:val="110"/>
        </w:rPr>
        <w:t>documents</w:t>
      </w:r>
      <w:r w:rsidRPr="003B4B83">
        <w:rPr>
          <w:rFonts w:ascii="Calibri" w:hAnsi="Calibri"/>
          <w:color w:val="231F20"/>
          <w:spacing w:val="-19"/>
          <w:w w:val="110"/>
        </w:rPr>
        <w:t xml:space="preserve"> </w:t>
      </w:r>
      <w:r w:rsidRPr="003B4B83">
        <w:rPr>
          <w:rFonts w:ascii="Calibri" w:hAnsi="Calibri"/>
          <w:color w:val="231F20"/>
          <w:w w:val="110"/>
        </w:rPr>
        <w:t>are</w:t>
      </w:r>
      <w:r w:rsidRPr="003B4B83">
        <w:rPr>
          <w:rFonts w:ascii="Calibri" w:hAnsi="Calibri"/>
          <w:color w:val="231F20"/>
          <w:spacing w:val="-20"/>
          <w:w w:val="110"/>
        </w:rPr>
        <w:t xml:space="preserve"> </w:t>
      </w:r>
      <w:r w:rsidRPr="003B4B83">
        <w:rPr>
          <w:rFonts w:ascii="Calibri" w:hAnsi="Calibri"/>
          <w:color w:val="231F20"/>
          <w:w w:val="110"/>
        </w:rPr>
        <w:t>composed</w:t>
      </w:r>
      <w:r w:rsidRPr="003B4B83">
        <w:rPr>
          <w:rFonts w:ascii="Calibri" w:hAnsi="Calibri"/>
          <w:color w:val="231F20"/>
          <w:spacing w:val="-20"/>
          <w:w w:val="110"/>
        </w:rPr>
        <w:t xml:space="preserve"> </w:t>
      </w:r>
      <w:r w:rsidRPr="003B4B83">
        <w:rPr>
          <w:rFonts w:ascii="Calibri" w:hAnsi="Calibri"/>
          <w:color w:val="231F20"/>
          <w:w w:val="110"/>
        </w:rPr>
        <w:t>of</w:t>
      </w:r>
      <w:r w:rsidRPr="003B4B83">
        <w:rPr>
          <w:rFonts w:ascii="Calibri" w:hAnsi="Calibri"/>
          <w:color w:val="231F20"/>
          <w:spacing w:val="-20"/>
          <w:w w:val="110"/>
        </w:rPr>
        <w:t xml:space="preserve"> </w:t>
      </w:r>
      <w:r w:rsidRPr="003B4B83">
        <w:rPr>
          <w:rFonts w:ascii="Calibri" w:hAnsi="Calibri"/>
          <w:color w:val="231F20"/>
          <w:w w:val="110"/>
        </w:rPr>
        <w:t>capital</w:t>
      </w:r>
      <w:r w:rsidRPr="003B4B83">
        <w:rPr>
          <w:rFonts w:ascii="Calibri" w:hAnsi="Calibri"/>
          <w:color w:val="231F20"/>
          <w:spacing w:val="-20"/>
          <w:w w:val="110"/>
        </w:rPr>
        <w:t xml:space="preserve"> </w:t>
      </w:r>
      <w:r w:rsidRPr="003B4B83">
        <w:rPr>
          <w:rFonts w:ascii="Calibri" w:hAnsi="Calibri"/>
          <w:color w:val="231F20"/>
          <w:w w:val="110"/>
        </w:rPr>
        <w:t>letters</w:t>
      </w:r>
      <w:r w:rsidRPr="003B4B83">
        <w:rPr>
          <w:rFonts w:ascii="Calibri" w:hAnsi="Calibri"/>
          <w:color w:val="231F20"/>
          <w:spacing w:val="-19"/>
          <w:w w:val="110"/>
        </w:rPr>
        <w:t xml:space="preserve"> </w:t>
      </w:r>
      <w:r w:rsidRPr="003B4B83">
        <w:rPr>
          <w:rFonts w:ascii="Calibri" w:hAnsi="Calibri"/>
          <w:color w:val="231F20"/>
          <w:w w:val="110"/>
        </w:rPr>
        <w:t>combined</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20"/>
          <w:w w:val="110"/>
        </w:rPr>
        <w:t xml:space="preserve"> </w:t>
      </w:r>
      <w:r w:rsidRPr="003B4B83">
        <w:rPr>
          <w:rFonts w:ascii="Calibri" w:hAnsi="Calibri"/>
          <w:color w:val="231F20"/>
          <w:w w:val="110"/>
        </w:rPr>
        <w:t>figures. Mention of such a figure indicates a reference to a United Nations</w:t>
      </w:r>
      <w:r w:rsidRPr="003B4B83">
        <w:rPr>
          <w:rFonts w:ascii="Calibri" w:hAnsi="Calibri"/>
          <w:color w:val="231F20"/>
          <w:spacing w:val="-44"/>
          <w:w w:val="110"/>
        </w:rPr>
        <w:t xml:space="preserve"> </w:t>
      </w:r>
      <w:r w:rsidRPr="003B4B83">
        <w:rPr>
          <w:rFonts w:ascii="Calibri" w:hAnsi="Calibri"/>
          <w:color w:val="231F20"/>
          <w:w w:val="110"/>
        </w:rPr>
        <w:t>document.</w:t>
      </w:r>
    </w:p>
    <w:p w14:paraId="2CDBDE40"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 xml:space="preserve">Photography by Christian </w:t>
      </w:r>
      <w:r w:rsidRPr="003B4B83">
        <w:rPr>
          <w:rFonts w:ascii="Calibri" w:hAnsi="Calibri"/>
          <w:color w:val="231F20"/>
          <w:spacing w:val="-4"/>
          <w:w w:val="110"/>
        </w:rPr>
        <w:t xml:space="preserve">Tasso. </w:t>
      </w:r>
      <w:r w:rsidRPr="003B4B83">
        <w:rPr>
          <w:rFonts w:ascii="Calibri" w:hAnsi="Calibri"/>
          <w:color w:val="231F20"/>
          <w:w w:val="110"/>
        </w:rPr>
        <w:t xml:space="preserve">The photographs featured within the </w:t>
      </w:r>
      <w:r w:rsidRPr="003B4B83">
        <w:rPr>
          <w:rFonts w:ascii="Calibri" w:hAnsi="Calibri"/>
          <w:i/>
          <w:color w:val="231F20"/>
          <w:w w:val="110"/>
        </w:rPr>
        <w:t xml:space="preserve">Policy Guidelines </w:t>
      </w:r>
      <w:r w:rsidRPr="003B4B83">
        <w:rPr>
          <w:rFonts w:ascii="Calibri" w:hAnsi="Calibri"/>
          <w:color w:val="231F20"/>
          <w:w w:val="110"/>
        </w:rPr>
        <w:t>were taken as</w:t>
      </w:r>
      <w:r w:rsidRPr="003B4B83">
        <w:rPr>
          <w:rFonts w:ascii="Calibri" w:hAnsi="Calibri"/>
          <w:color w:val="231F20"/>
          <w:spacing w:val="-18"/>
          <w:w w:val="110"/>
        </w:rPr>
        <w:t xml:space="preserve"> </w:t>
      </w:r>
      <w:r w:rsidRPr="003B4B83">
        <w:rPr>
          <w:rFonts w:ascii="Calibri" w:hAnsi="Calibri"/>
          <w:color w:val="231F20"/>
          <w:w w:val="110"/>
        </w:rPr>
        <w:t>part</w:t>
      </w:r>
      <w:r w:rsidRPr="003B4B83">
        <w:rPr>
          <w:rFonts w:ascii="Calibri" w:hAnsi="Calibri"/>
          <w:color w:val="231F20"/>
          <w:spacing w:val="-17"/>
          <w:w w:val="110"/>
        </w:rPr>
        <w:t xml:space="preserve"> </w:t>
      </w:r>
      <w:r w:rsidRPr="003B4B83">
        <w:rPr>
          <w:rFonts w:ascii="Calibri" w:hAnsi="Calibri"/>
          <w:color w:val="231F20"/>
          <w:w w:val="110"/>
        </w:rPr>
        <w:t>of</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European</w:t>
      </w:r>
      <w:r w:rsidRPr="003B4B83">
        <w:rPr>
          <w:rFonts w:ascii="Calibri" w:hAnsi="Calibri"/>
          <w:color w:val="231F20"/>
          <w:spacing w:val="-17"/>
          <w:w w:val="110"/>
        </w:rPr>
        <w:t xml:space="preserve"> </w:t>
      </w:r>
      <w:r w:rsidRPr="003B4B83">
        <w:rPr>
          <w:rFonts w:ascii="Calibri" w:hAnsi="Calibri"/>
          <w:color w:val="231F20"/>
          <w:w w:val="110"/>
        </w:rPr>
        <w:t>Union</w:t>
      </w:r>
      <w:r w:rsidRPr="003B4B83">
        <w:rPr>
          <w:rFonts w:ascii="Calibri" w:hAnsi="Calibri"/>
          <w:color w:val="231F20"/>
          <w:spacing w:val="-17"/>
          <w:w w:val="110"/>
        </w:rPr>
        <w:t xml:space="preserve"> </w:t>
      </w:r>
      <w:r w:rsidRPr="003B4B83">
        <w:rPr>
          <w:rFonts w:ascii="Calibri" w:hAnsi="Calibri"/>
          <w:color w:val="231F20"/>
          <w:w w:val="110"/>
        </w:rPr>
        <w:t>project,</w:t>
      </w:r>
      <w:r w:rsidRPr="003B4B83">
        <w:rPr>
          <w:rFonts w:ascii="Calibri" w:hAnsi="Calibri"/>
          <w:color w:val="231F20"/>
          <w:spacing w:val="-17"/>
          <w:w w:val="110"/>
        </w:rPr>
        <w:t xml:space="preserve"> </w:t>
      </w:r>
      <w:r w:rsidRPr="003B4B83">
        <w:rPr>
          <w:rFonts w:ascii="Calibri" w:hAnsi="Calibri"/>
          <w:color w:val="231F20"/>
          <w:w w:val="110"/>
        </w:rPr>
        <w:t>Bridging</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Gap</w:t>
      </w:r>
      <w:r w:rsidRPr="003B4B83">
        <w:rPr>
          <w:rFonts w:ascii="Calibri" w:hAnsi="Calibri"/>
          <w:color w:val="231F20"/>
          <w:spacing w:val="-17"/>
          <w:w w:val="110"/>
        </w:rPr>
        <w:t xml:space="preserve"> </w:t>
      </w:r>
      <w:r w:rsidRPr="003B4B83">
        <w:rPr>
          <w:rFonts w:ascii="Calibri" w:hAnsi="Calibri"/>
          <w:color w:val="231F20"/>
          <w:w w:val="110"/>
        </w:rPr>
        <w:t>II</w:t>
      </w:r>
      <w:r w:rsidRPr="003B4B83">
        <w:rPr>
          <w:rFonts w:ascii="Calibri" w:hAnsi="Calibri"/>
          <w:color w:val="231F20"/>
          <w:spacing w:val="-17"/>
          <w:w w:val="110"/>
        </w:rPr>
        <w:t xml:space="preserve"> </w:t>
      </w:r>
      <w:r w:rsidRPr="003B4B83">
        <w:rPr>
          <w:rFonts w:ascii="Calibri" w:hAnsi="Calibri"/>
          <w:color w:val="231F20"/>
          <w:w w:val="110"/>
        </w:rPr>
        <w:t>–</w:t>
      </w:r>
      <w:r w:rsidRPr="003B4B83">
        <w:rPr>
          <w:rFonts w:ascii="Calibri" w:hAnsi="Calibri"/>
          <w:color w:val="231F20"/>
          <w:spacing w:val="-17"/>
          <w:w w:val="110"/>
        </w:rPr>
        <w:t xml:space="preserve"> </w:t>
      </w:r>
      <w:r w:rsidRPr="003B4B83">
        <w:rPr>
          <w:rFonts w:ascii="Calibri" w:hAnsi="Calibri"/>
          <w:color w:val="231F20"/>
          <w:w w:val="110"/>
        </w:rPr>
        <w:t>Inclusive</w:t>
      </w:r>
      <w:r w:rsidRPr="003B4B83">
        <w:rPr>
          <w:rFonts w:ascii="Calibri" w:hAnsi="Calibri"/>
          <w:color w:val="231F20"/>
          <w:spacing w:val="-17"/>
          <w:w w:val="110"/>
        </w:rPr>
        <w:t xml:space="preserve"> </w:t>
      </w:r>
      <w:r w:rsidRPr="003B4B83">
        <w:rPr>
          <w:rFonts w:ascii="Calibri" w:hAnsi="Calibri"/>
          <w:color w:val="231F20"/>
          <w:w w:val="110"/>
        </w:rPr>
        <w:t>Policies</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Services</w:t>
      </w:r>
      <w:r w:rsidRPr="003B4B83">
        <w:rPr>
          <w:rFonts w:ascii="Calibri" w:hAnsi="Calibri"/>
          <w:color w:val="231F20"/>
          <w:spacing w:val="-17"/>
          <w:w w:val="110"/>
        </w:rPr>
        <w:t xml:space="preserve"> </w:t>
      </w:r>
      <w:r w:rsidRPr="003B4B83">
        <w:rPr>
          <w:rFonts w:ascii="Calibri" w:hAnsi="Calibri"/>
          <w:color w:val="231F20"/>
          <w:w w:val="110"/>
        </w:rPr>
        <w:t>for</w:t>
      </w:r>
      <w:r w:rsidRPr="003B4B83">
        <w:rPr>
          <w:rFonts w:ascii="Calibri" w:hAnsi="Calibri"/>
          <w:color w:val="231F20"/>
          <w:spacing w:val="-17"/>
          <w:w w:val="110"/>
        </w:rPr>
        <w:t xml:space="preserve"> </w:t>
      </w:r>
      <w:r w:rsidRPr="003B4B83">
        <w:rPr>
          <w:rFonts w:ascii="Calibri" w:hAnsi="Calibri"/>
          <w:color w:val="231F20"/>
          <w:w w:val="110"/>
        </w:rPr>
        <w:t>Equal Rights of Persons with Disabilities, and were produced with the financial support of the European Union.</w:t>
      </w:r>
      <w:r w:rsidRPr="003B4B83">
        <w:rPr>
          <w:rFonts w:ascii="Calibri" w:hAnsi="Calibri"/>
          <w:color w:val="231F20"/>
          <w:spacing w:val="-14"/>
          <w:w w:val="110"/>
        </w:rPr>
        <w:t xml:space="preserve"> </w:t>
      </w:r>
      <w:r w:rsidRPr="003B4B83">
        <w:rPr>
          <w:rFonts w:ascii="Calibri" w:hAnsi="Calibri"/>
          <w:color w:val="231F20"/>
          <w:w w:val="110"/>
        </w:rPr>
        <w:t>They</w:t>
      </w:r>
      <w:r w:rsidRPr="003B4B83">
        <w:rPr>
          <w:rFonts w:ascii="Calibri" w:hAnsi="Calibri"/>
          <w:color w:val="231F20"/>
          <w:spacing w:val="-14"/>
          <w:w w:val="110"/>
        </w:rPr>
        <w:t xml:space="preserve"> </w:t>
      </w:r>
      <w:r w:rsidRPr="003B4B83">
        <w:rPr>
          <w:rFonts w:ascii="Calibri" w:hAnsi="Calibri"/>
          <w:color w:val="231F20"/>
          <w:w w:val="110"/>
        </w:rPr>
        <w:t>appear</w:t>
      </w:r>
      <w:r w:rsidRPr="003B4B83">
        <w:rPr>
          <w:rFonts w:ascii="Calibri" w:hAnsi="Calibri"/>
          <w:color w:val="231F20"/>
          <w:spacing w:val="-13"/>
          <w:w w:val="110"/>
        </w:rPr>
        <w:t xml:space="preserve"> </w:t>
      </w:r>
      <w:r w:rsidRPr="003B4B83">
        <w:rPr>
          <w:rFonts w:ascii="Calibri" w:hAnsi="Calibri"/>
          <w:color w:val="231F20"/>
          <w:w w:val="110"/>
        </w:rPr>
        <w:t>courtesy</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International</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Ibero-American</w:t>
      </w:r>
      <w:r w:rsidRPr="003B4B83">
        <w:rPr>
          <w:rFonts w:ascii="Calibri" w:hAnsi="Calibri"/>
          <w:color w:val="231F20"/>
          <w:spacing w:val="-13"/>
          <w:w w:val="110"/>
        </w:rPr>
        <w:t xml:space="preserve"> </w:t>
      </w:r>
      <w:r w:rsidRPr="003B4B83">
        <w:rPr>
          <w:rFonts w:ascii="Calibri" w:hAnsi="Calibri"/>
          <w:color w:val="231F20"/>
          <w:w w:val="110"/>
        </w:rPr>
        <w:t>Foundation</w:t>
      </w:r>
      <w:r w:rsidRPr="003B4B83">
        <w:rPr>
          <w:rFonts w:ascii="Calibri" w:hAnsi="Calibri"/>
          <w:color w:val="231F20"/>
          <w:spacing w:val="-14"/>
          <w:w w:val="110"/>
        </w:rPr>
        <w:t xml:space="preserve"> </w:t>
      </w:r>
      <w:r w:rsidRPr="003B4B83">
        <w:rPr>
          <w:rFonts w:ascii="Calibri" w:hAnsi="Calibri"/>
          <w:color w:val="231F20"/>
          <w:w w:val="110"/>
        </w:rPr>
        <w:t>for</w:t>
      </w:r>
      <w:r w:rsidRPr="003B4B83">
        <w:rPr>
          <w:rFonts w:ascii="Calibri" w:hAnsi="Calibri"/>
          <w:color w:val="231F20"/>
          <w:spacing w:val="-13"/>
          <w:w w:val="110"/>
        </w:rPr>
        <w:t xml:space="preserve"> </w:t>
      </w:r>
      <w:r w:rsidRPr="003B4B83">
        <w:rPr>
          <w:rFonts w:ascii="Calibri" w:hAnsi="Calibri"/>
          <w:color w:val="231F20"/>
          <w:w w:val="110"/>
        </w:rPr>
        <w:t>Administration and Public</w:t>
      </w:r>
      <w:r w:rsidRPr="003B4B83">
        <w:rPr>
          <w:rFonts w:ascii="Calibri" w:hAnsi="Calibri"/>
          <w:color w:val="231F20"/>
          <w:spacing w:val="-1"/>
          <w:w w:val="110"/>
        </w:rPr>
        <w:t xml:space="preserve"> </w:t>
      </w:r>
      <w:r w:rsidRPr="003B4B83">
        <w:rPr>
          <w:rFonts w:ascii="Calibri" w:hAnsi="Calibri"/>
          <w:color w:val="231F20"/>
          <w:w w:val="110"/>
        </w:rPr>
        <w:t>Policies.</w:t>
      </w:r>
    </w:p>
    <w:p w14:paraId="09EA10F3" w14:textId="77777777" w:rsidR="00364633" w:rsidRPr="003B4B83" w:rsidRDefault="000B42FF" w:rsidP="004D5B94">
      <w:pPr>
        <w:spacing w:after="120" w:line="285" w:lineRule="auto"/>
        <w:rPr>
          <w:rFonts w:ascii="Calibri" w:hAnsi="Calibri"/>
          <w:color w:val="231F20"/>
          <w:w w:val="105"/>
        </w:rPr>
      </w:pPr>
      <w:r w:rsidRPr="003B4B83">
        <w:rPr>
          <w:rFonts w:ascii="Calibri" w:hAnsi="Calibri"/>
          <w:color w:val="231F20"/>
          <w:w w:val="105"/>
        </w:rPr>
        <w:t xml:space="preserve">The </w:t>
      </w:r>
      <w:r w:rsidRPr="003B4B83">
        <w:rPr>
          <w:rFonts w:ascii="Calibri" w:hAnsi="Calibri"/>
          <w:i/>
          <w:color w:val="231F20"/>
          <w:w w:val="105"/>
        </w:rPr>
        <w:t xml:space="preserve">Policy Guidelines for Inclusive Sustainable Development Goals </w:t>
      </w:r>
      <w:r w:rsidRPr="003B4B83">
        <w:rPr>
          <w:rFonts w:ascii="Calibri" w:hAnsi="Calibri"/>
          <w:color w:val="231F20"/>
          <w:w w:val="105"/>
        </w:rPr>
        <w:t>were produced with the financial support of the European Union. Its contents are the sole responsibility of OHCHR and do not necessarily reflect the views of the European Union.</w:t>
      </w:r>
    </w:p>
    <w:p w14:paraId="7398E9A1" w14:textId="77777777" w:rsidR="003E1EFD" w:rsidRPr="003B4B83" w:rsidRDefault="00B95EA8" w:rsidP="00A73214">
      <w:pPr>
        <w:spacing w:before="600" w:after="120" w:line="285" w:lineRule="auto"/>
        <w:rPr>
          <w:rFonts w:ascii="Calibri" w:hAnsi="Calibri"/>
        </w:rPr>
      </w:pPr>
      <w:r w:rsidRPr="003B4B83">
        <w:rPr>
          <w:rFonts w:ascii="Calibri" w:hAnsi="Calibri"/>
          <w:noProof/>
          <w:lang w:val="en-GB" w:eastAsia="en-GB"/>
        </w:rPr>
        <w:drawing>
          <wp:inline distT="0" distB="0" distL="0" distR="0" wp14:anchorId="63E0EF5E" wp14:editId="474BCF80">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3E1EFD" w:rsidRPr="003B4B83">
        <w:rPr>
          <w:rFonts w:ascii="Calibri" w:hAnsi="Calibri"/>
          <w:w w:val="110"/>
        </w:rPr>
        <w:br w:type="page"/>
      </w:r>
    </w:p>
    <w:p w14:paraId="4C47BDE6" w14:textId="77777777" w:rsidR="00364633" w:rsidRPr="003B4B83" w:rsidRDefault="000B42FF" w:rsidP="004D5B94">
      <w:pPr>
        <w:spacing w:after="120"/>
        <w:rPr>
          <w:rFonts w:ascii="Calibri" w:hAnsi="Calibri"/>
          <w:b/>
          <w:bCs/>
          <w:w w:val="110"/>
          <w:sz w:val="60"/>
          <w:szCs w:val="60"/>
        </w:rPr>
      </w:pPr>
      <w:r w:rsidRPr="003B4B83">
        <w:rPr>
          <w:rFonts w:ascii="Calibri" w:hAnsi="Calibri"/>
          <w:b/>
          <w:bCs/>
          <w:w w:val="110"/>
          <w:sz w:val="60"/>
          <w:szCs w:val="60"/>
        </w:rPr>
        <w:lastRenderedPageBreak/>
        <w:t>Achieve gender equality and empower all women and</w:t>
      </w:r>
      <w:r w:rsidRPr="003B4B83">
        <w:rPr>
          <w:rFonts w:ascii="Calibri" w:hAnsi="Calibri"/>
          <w:b/>
          <w:bCs/>
          <w:spacing w:val="70"/>
          <w:w w:val="110"/>
          <w:sz w:val="60"/>
          <w:szCs w:val="60"/>
        </w:rPr>
        <w:t xml:space="preserve"> </w:t>
      </w:r>
      <w:r w:rsidRPr="003B4B83">
        <w:rPr>
          <w:rFonts w:ascii="Calibri" w:hAnsi="Calibri"/>
          <w:b/>
          <w:bCs/>
          <w:w w:val="110"/>
          <w:sz w:val="60"/>
          <w:szCs w:val="60"/>
        </w:rPr>
        <w:t>girls.</w:t>
      </w:r>
    </w:p>
    <w:p w14:paraId="774CF67F" w14:textId="77777777" w:rsidR="003E1EFD" w:rsidRPr="003B4B83" w:rsidRDefault="003E1EFD" w:rsidP="001213ED">
      <w:pPr>
        <w:spacing w:before="720" w:after="120"/>
        <w:rPr>
          <w:rFonts w:ascii="Calibri" w:hAnsi="Calibri"/>
        </w:rPr>
      </w:pPr>
      <w:r w:rsidRPr="003B4B83">
        <w:rPr>
          <w:rFonts w:ascii="Calibri" w:hAnsi="Calibri"/>
          <w:noProof/>
          <w:lang w:val="en-GB" w:eastAsia="en-GB"/>
        </w:rPr>
        <w:drawing>
          <wp:inline distT="0" distB="0" distL="0" distR="0" wp14:anchorId="42643FFC" wp14:editId="1AF78243">
            <wp:extent cx="1692275" cy="1692275"/>
            <wp:effectExtent l="0" t="0" r="3175" b="3175"/>
            <wp:docPr id="22" name="Picture 22"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square for SDG 5, showing a pictogram with a circle displaying the symbols for male and female with a central equals sign, and titled '5 Gender equalit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pic:spPr>
                </pic:pic>
              </a:graphicData>
            </a:graphic>
          </wp:inline>
        </w:drawing>
      </w:r>
    </w:p>
    <w:p w14:paraId="5E994D16" w14:textId="77777777" w:rsidR="00364633" w:rsidRPr="003B4B83" w:rsidRDefault="00364633" w:rsidP="004D5B94">
      <w:pPr>
        <w:spacing w:after="120" w:line="266" w:lineRule="auto"/>
        <w:rPr>
          <w:rFonts w:ascii="Calibri" w:hAnsi="Calibri"/>
        </w:rPr>
      </w:pPr>
    </w:p>
    <w:p w14:paraId="3A2F3503" w14:textId="77777777" w:rsidR="003E1EFD" w:rsidRPr="003B4B83" w:rsidRDefault="003E1EFD" w:rsidP="004D5B94">
      <w:pPr>
        <w:spacing w:after="120" w:line="266" w:lineRule="auto"/>
        <w:rPr>
          <w:rFonts w:ascii="Calibri" w:hAnsi="Calibri"/>
        </w:rPr>
        <w:sectPr w:rsidR="003E1EFD" w:rsidRPr="003B4B83" w:rsidSect="00182DF6">
          <w:headerReference w:type="default" r:id="rId14"/>
          <w:pgSz w:w="11910" w:h="16840"/>
          <w:pgMar w:top="1008" w:right="1008" w:bottom="1008" w:left="1008" w:header="0" w:footer="0" w:gutter="0"/>
          <w:cols w:space="720"/>
          <w:docGrid w:linePitch="299"/>
        </w:sectPr>
      </w:pPr>
    </w:p>
    <w:p w14:paraId="40117CC5" w14:textId="77777777" w:rsidR="003E1EFD" w:rsidRPr="00B63926" w:rsidRDefault="003D5967" w:rsidP="00FE34EB">
      <w:pPr>
        <w:pStyle w:val="Heading1"/>
      </w:pPr>
      <w:hyperlink w:anchor="_bookmark5" w:history="1">
        <w:r w:rsidR="003E1EFD" w:rsidRPr="00B63926">
          <w:rPr>
            <w:color w:val="231F20"/>
          </w:rPr>
          <w:t>Contents</w:t>
        </w:r>
      </w:hyperlink>
    </w:p>
    <w:p w14:paraId="79EC72BF" w14:textId="77777777" w:rsidR="00F02747" w:rsidRDefault="00F02747" w:rsidP="00F02747">
      <w:pPr>
        <w:pStyle w:val="TOC1"/>
        <w:tabs>
          <w:tab w:val="right" w:leader="dot" w:pos="9884"/>
        </w:tabs>
        <w:ind w:left="0"/>
        <w:rPr>
          <w:rFonts w:asciiTheme="minorHAnsi" w:eastAsiaTheme="minorEastAsia" w:hAnsiTheme="minorHAnsi" w:cstheme="minorBidi"/>
          <w:b w:val="0"/>
          <w:bCs w:val="0"/>
          <w:noProof/>
          <w:szCs w:val="20"/>
          <w:lang w:bidi="hi-IN"/>
        </w:rPr>
      </w:pPr>
      <w:r>
        <w:rPr>
          <w:rFonts w:ascii="Calibri" w:hAnsi="Calibri"/>
          <w:b w:val="0"/>
          <w:sz w:val="20"/>
        </w:rPr>
        <w:fldChar w:fldCharType="begin"/>
      </w:r>
      <w:r>
        <w:rPr>
          <w:rFonts w:ascii="Calibri" w:hAnsi="Calibri"/>
          <w:b w:val="0"/>
          <w:sz w:val="20"/>
        </w:rPr>
        <w:instrText xml:space="preserve"> TOC \o "1-3" \h \z \u </w:instrText>
      </w:r>
      <w:r>
        <w:rPr>
          <w:rFonts w:ascii="Calibri" w:hAnsi="Calibri"/>
          <w:b w:val="0"/>
          <w:sz w:val="20"/>
        </w:rPr>
        <w:fldChar w:fldCharType="separate"/>
      </w:r>
      <w:hyperlink w:anchor="_Toc61444176" w:history="1">
        <w:r w:rsidRPr="00095560">
          <w:rPr>
            <w:rStyle w:val="Hyperlink"/>
            <w:rFonts w:ascii="Calibri" w:hAnsi="Calibri"/>
            <w:noProof/>
            <w:w w:val="105"/>
          </w:rPr>
          <w:t>IN BRIEF</w:t>
        </w:r>
        <w:r>
          <w:rPr>
            <w:noProof/>
            <w:webHidden/>
          </w:rPr>
          <w:tab/>
        </w:r>
        <w:r>
          <w:rPr>
            <w:noProof/>
            <w:webHidden/>
          </w:rPr>
          <w:fldChar w:fldCharType="begin"/>
        </w:r>
        <w:r>
          <w:rPr>
            <w:noProof/>
            <w:webHidden/>
          </w:rPr>
          <w:instrText xml:space="preserve"> PAGEREF _Toc61444176 \h </w:instrText>
        </w:r>
        <w:r>
          <w:rPr>
            <w:noProof/>
            <w:webHidden/>
          </w:rPr>
        </w:r>
        <w:r>
          <w:rPr>
            <w:noProof/>
            <w:webHidden/>
          </w:rPr>
          <w:fldChar w:fldCharType="separate"/>
        </w:r>
        <w:r>
          <w:rPr>
            <w:noProof/>
            <w:webHidden/>
          </w:rPr>
          <w:t>6</w:t>
        </w:r>
        <w:r>
          <w:rPr>
            <w:noProof/>
            <w:webHidden/>
          </w:rPr>
          <w:fldChar w:fldCharType="end"/>
        </w:r>
      </w:hyperlink>
    </w:p>
    <w:p w14:paraId="7EFAF9C7"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77" w:history="1">
        <w:r w:rsidR="00F02747" w:rsidRPr="00095560">
          <w:rPr>
            <w:rStyle w:val="Hyperlink"/>
            <w:rFonts w:ascii="Calibri" w:hAnsi="Calibri"/>
            <w:noProof/>
            <w:w w:val="105"/>
          </w:rPr>
          <w:t>1. What is the</w:t>
        </w:r>
        <w:r w:rsidR="00F02747" w:rsidRPr="00095560">
          <w:rPr>
            <w:rStyle w:val="Hyperlink"/>
            <w:rFonts w:ascii="Calibri" w:hAnsi="Calibri"/>
            <w:noProof/>
            <w:spacing w:val="54"/>
            <w:w w:val="105"/>
          </w:rPr>
          <w:t xml:space="preserve"> </w:t>
        </w:r>
        <w:r w:rsidR="00F02747" w:rsidRPr="00095560">
          <w:rPr>
            <w:rStyle w:val="Hyperlink"/>
            <w:rFonts w:ascii="Calibri" w:hAnsi="Calibri"/>
            <w:noProof/>
            <w:w w:val="105"/>
          </w:rPr>
          <w:t>situation?</w:t>
        </w:r>
        <w:r w:rsidR="00F02747">
          <w:rPr>
            <w:noProof/>
            <w:webHidden/>
          </w:rPr>
          <w:tab/>
        </w:r>
        <w:r w:rsidR="00F02747">
          <w:rPr>
            <w:noProof/>
            <w:webHidden/>
          </w:rPr>
          <w:fldChar w:fldCharType="begin"/>
        </w:r>
        <w:r w:rsidR="00F02747">
          <w:rPr>
            <w:noProof/>
            <w:webHidden/>
          </w:rPr>
          <w:instrText xml:space="preserve"> PAGEREF _Toc61444177 \h </w:instrText>
        </w:r>
        <w:r w:rsidR="00F02747">
          <w:rPr>
            <w:noProof/>
            <w:webHidden/>
          </w:rPr>
        </w:r>
        <w:r w:rsidR="00F02747">
          <w:rPr>
            <w:noProof/>
            <w:webHidden/>
          </w:rPr>
          <w:fldChar w:fldCharType="separate"/>
        </w:r>
        <w:r w:rsidR="00F02747">
          <w:rPr>
            <w:noProof/>
            <w:webHidden/>
          </w:rPr>
          <w:t>7</w:t>
        </w:r>
        <w:r w:rsidR="00F02747">
          <w:rPr>
            <w:noProof/>
            <w:webHidden/>
          </w:rPr>
          <w:fldChar w:fldCharType="end"/>
        </w:r>
      </w:hyperlink>
    </w:p>
    <w:p w14:paraId="7D4D32D0"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78" w:history="1">
        <w:r w:rsidR="00F02747" w:rsidRPr="00095560">
          <w:rPr>
            <w:rStyle w:val="Hyperlink"/>
            <w:rFonts w:ascii="Calibri" w:hAnsi="Calibri"/>
            <w:noProof/>
          </w:rPr>
          <w:t>2. What needs to be</w:t>
        </w:r>
        <w:r w:rsidR="00F02747" w:rsidRPr="00095560">
          <w:rPr>
            <w:rStyle w:val="Hyperlink"/>
            <w:rFonts w:ascii="Calibri" w:hAnsi="Calibri"/>
            <w:noProof/>
            <w:spacing w:val="53"/>
          </w:rPr>
          <w:t xml:space="preserve"> </w:t>
        </w:r>
        <w:r w:rsidR="00F02747" w:rsidRPr="00095560">
          <w:rPr>
            <w:rStyle w:val="Hyperlink"/>
            <w:rFonts w:ascii="Calibri" w:hAnsi="Calibri"/>
            <w:noProof/>
          </w:rPr>
          <w:t>done?</w:t>
        </w:r>
        <w:r w:rsidR="00F02747">
          <w:rPr>
            <w:noProof/>
            <w:webHidden/>
          </w:rPr>
          <w:tab/>
        </w:r>
        <w:r w:rsidR="00F02747">
          <w:rPr>
            <w:noProof/>
            <w:webHidden/>
          </w:rPr>
          <w:fldChar w:fldCharType="begin"/>
        </w:r>
        <w:r w:rsidR="00F02747">
          <w:rPr>
            <w:noProof/>
            <w:webHidden/>
          </w:rPr>
          <w:instrText xml:space="preserve"> PAGEREF _Toc61444178 \h </w:instrText>
        </w:r>
        <w:r w:rsidR="00F02747">
          <w:rPr>
            <w:noProof/>
            <w:webHidden/>
          </w:rPr>
        </w:r>
        <w:r w:rsidR="00F02747">
          <w:rPr>
            <w:noProof/>
            <w:webHidden/>
          </w:rPr>
          <w:fldChar w:fldCharType="separate"/>
        </w:r>
        <w:r w:rsidR="00F02747">
          <w:rPr>
            <w:noProof/>
            <w:webHidden/>
          </w:rPr>
          <w:t>9</w:t>
        </w:r>
        <w:r w:rsidR="00F02747">
          <w:rPr>
            <w:noProof/>
            <w:webHidden/>
          </w:rPr>
          <w:fldChar w:fldCharType="end"/>
        </w:r>
      </w:hyperlink>
    </w:p>
    <w:p w14:paraId="15A34895"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79" w:history="1">
        <w:r w:rsidR="00F02747" w:rsidRPr="00095560">
          <w:rPr>
            <w:rStyle w:val="Hyperlink"/>
            <w:rFonts w:ascii="Calibri" w:hAnsi="Calibri"/>
            <w:noProof/>
            <w:spacing w:val="-8"/>
          </w:rPr>
          <w:t xml:space="preserve">3. DO’s </w:t>
        </w:r>
        <w:r w:rsidR="00F02747" w:rsidRPr="00095560">
          <w:rPr>
            <w:rStyle w:val="Hyperlink"/>
            <w:rFonts w:ascii="Calibri" w:hAnsi="Calibri"/>
            <w:noProof/>
          </w:rPr>
          <w:t>and</w:t>
        </w:r>
        <w:r w:rsidR="00F02747" w:rsidRPr="00095560">
          <w:rPr>
            <w:rStyle w:val="Hyperlink"/>
            <w:rFonts w:ascii="Calibri" w:hAnsi="Calibri"/>
            <w:noProof/>
            <w:spacing w:val="34"/>
          </w:rPr>
          <w:t xml:space="preserve"> </w:t>
        </w:r>
        <w:r w:rsidR="00F02747" w:rsidRPr="00095560">
          <w:rPr>
            <w:rStyle w:val="Hyperlink"/>
            <w:rFonts w:ascii="Calibri" w:hAnsi="Calibri"/>
            <w:noProof/>
          </w:rPr>
          <w:t>DON’Ts</w:t>
        </w:r>
        <w:r w:rsidR="00F02747">
          <w:rPr>
            <w:noProof/>
            <w:webHidden/>
          </w:rPr>
          <w:tab/>
        </w:r>
        <w:r w:rsidR="00F02747">
          <w:rPr>
            <w:noProof/>
            <w:webHidden/>
          </w:rPr>
          <w:fldChar w:fldCharType="begin"/>
        </w:r>
        <w:r w:rsidR="00F02747">
          <w:rPr>
            <w:noProof/>
            <w:webHidden/>
          </w:rPr>
          <w:instrText xml:space="preserve"> PAGEREF _Toc61444179 \h </w:instrText>
        </w:r>
        <w:r w:rsidR="00F02747">
          <w:rPr>
            <w:noProof/>
            <w:webHidden/>
          </w:rPr>
        </w:r>
        <w:r w:rsidR="00F02747">
          <w:rPr>
            <w:noProof/>
            <w:webHidden/>
          </w:rPr>
          <w:fldChar w:fldCharType="separate"/>
        </w:r>
        <w:r w:rsidR="00F02747">
          <w:rPr>
            <w:noProof/>
            <w:webHidden/>
          </w:rPr>
          <w:t>13</w:t>
        </w:r>
        <w:r w:rsidR="00F02747">
          <w:rPr>
            <w:noProof/>
            <w:webHidden/>
          </w:rPr>
          <w:fldChar w:fldCharType="end"/>
        </w:r>
      </w:hyperlink>
    </w:p>
    <w:p w14:paraId="342428B6"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80" w:history="1">
        <w:r w:rsidR="00F02747" w:rsidRPr="00095560">
          <w:rPr>
            <w:rStyle w:val="Hyperlink"/>
            <w:rFonts w:ascii="Calibri" w:hAnsi="Calibri"/>
            <w:noProof/>
          </w:rPr>
          <w:t>IN DEPTH</w:t>
        </w:r>
        <w:r w:rsidR="00F02747">
          <w:rPr>
            <w:noProof/>
            <w:webHidden/>
          </w:rPr>
          <w:tab/>
        </w:r>
        <w:r w:rsidR="00F02747">
          <w:rPr>
            <w:noProof/>
            <w:webHidden/>
          </w:rPr>
          <w:fldChar w:fldCharType="begin"/>
        </w:r>
        <w:r w:rsidR="00F02747">
          <w:rPr>
            <w:noProof/>
            <w:webHidden/>
          </w:rPr>
          <w:instrText xml:space="preserve"> PAGEREF _Toc61444180 \h </w:instrText>
        </w:r>
        <w:r w:rsidR="00F02747">
          <w:rPr>
            <w:noProof/>
            <w:webHidden/>
          </w:rPr>
        </w:r>
        <w:r w:rsidR="00F02747">
          <w:rPr>
            <w:noProof/>
            <w:webHidden/>
          </w:rPr>
          <w:fldChar w:fldCharType="separate"/>
        </w:r>
        <w:r w:rsidR="00F02747">
          <w:rPr>
            <w:noProof/>
            <w:webHidden/>
          </w:rPr>
          <w:t>16</w:t>
        </w:r>
        <w:r w:rsidR="00F02747">
          <w:rPr>
            <w:noProof/>
            <w:webHidden/>
          </w:rPr>
          <w:fldChar w:fldCharType="end"/>
        </w:r>
      </w:hyperlink>
    </w:p>
    <w:p w14:paraId="6A3AAAE0"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81" w:history="1">
        <w:r w:rsidR="00F02747" w:rsidRPr="00095560">
          <w:rPr>
            <w:rStyle w:val="Hyperlink"/>
            <w:rFonts w:ascii="Calibri" w:hAnsi="Calibri"/>
            <w:noProof/>
          </w:rPr>
          <w:t>1. Introduction</w:t>
        </w:r>
        <w:r w:rsidR="00F02747">
          <w:rPr>
            <w:noProof/>
            <w:webHidden/>
          </w:rPr>
          <w:tab/>
        </w:r>
        <w:r w:rsidR="00F02747">
          <w:rPr>
            <w:noProof/>
            <w:webHidden/>
          </w:rPr>
          <w:fldChar w:fldCharType="begin"/>
        </w:r>
        <w:r w:rsidR="00F02747">
          <w:rPr>
            <w:noProof/>
            <w:webHidden/>
          </w:rPr>
          <w:instrText xml:space="preserve"> PAGEREF _Toc61444181 \h </w:instrText>
        </w:r>
        <w:r w:rsidR="00F02747">
          <w:rPr>
            <w:noProof/>
            <w:webHidden/>
          </w:rPr>
        </w:r>
        <w:r w:rsidR="00F02747">
          <w:rPr>
            <w:noProof/>
            <w:webHidden/>
          </w:rPr>
          <w:fldChar w:fldCharType="separate"/>
        </w:r>
        <w:r w:rsidR="00F02747">
          <w:rPr>
            <w:noProof/>
            <w:webHidden/>
          </w:rPr>
          <w:t>17</w:t>
        </w:r>
        <w:r w:rsidR="00F02747">
          <w:rPr>
            <w:noProof/>
            <w:webHidden/>
          </w:rPr>
          <w:fldChar w:fldCharType="end"/>
        </w:r>
      </w:hyperlink>
    </w:p>
    <w:p w14:paraId="67BA4EA1"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82" w:history="1">
        <w:r w:rsidR="00F02747" w:rsidRPr="00095560">
          <w:rPr>
            <w:rStyle w:val="Hyperlink"/>
            <w:rFonts w:ascii="Calibri" w:hAnsi="Calibri"/>
            <w:noProof/>
            <w:w w:val="105"/>
          </w:rPr>
          <w:t>2. Connection to other</w:t>
        </w:r>
        <w:r w:rsidR="00F02747" w:rsidRPr="00095560">
          <w:rPr>
            <w:rStyle w:val="Hyperlink"/>
            <w:rFonts w:ascii="Calibri" w:hAnsi="Calibri"/>
            <w:noProof/>
            <w:spacing w:val="52"/>
            <w:w w:val="105"/>
          </w:rPr>
          <w:t xml:space="preserve"> </w:t>
        </w:r>
        <w:r w:rsidR="00F02747" w:rsidRPr="00095560">
          <w:rPr>
            <w:rStyle w:val="Hyperlink"/>
            <w:rFonts w:ascii="Calibri" w:hAnsi="Calibri"/>
            <w:noProof/>
            <w:w w:val="105"/>
          </w:rPr>
          <w:t>tools</w:t>
        </w:r>
        <w:r w:rsidR="00F02747">
          <w:rPr>
            <w:noProof/>
            <w:webHidden/>
          </w:rPr>
          <w:tab/>
        </w:r>
        <w:r w:rsidR="00F02747">
          <w:rPr>
            <w:noProof/>
            <w:webHidden/>
          </w:rPr>
          <w:fldChar w:fldCharType="begin"/>
        </w:r>
        <w:r w:rsidR="00F02747">
          <w:rPr>
            <w:noProof/>
            <w:webHidden/>
          </w:rPr>
          <w:instrText xml:space="preserve"> PAGEREF _Toc61444182 \h </w:instrText>
        </w:r>
        <w:r w:rsidR="00F02747">
          <w:rPr>
            <w:noProof/>
            <w:webHidden/>
          </w:rPr>
        </w:r>
        <w:r w:rsidR="00F02747">
          <w:rPr>
            <w:noProof/>
            <w:webHidden/>
          </w:rPr>
          <w:fldChar w:fldCharType="separate"/>
        </w:r>
        <w:r w:rsidR="00F02747">
          <w:rPr>
            <w:noProof/>
            <w:webHidden/>
          </w:rPr>
          <w:t>17</w:t>
        </w:r>
        <w:r w:rsidR="00F02747">
          <w:rPr>
            <w:noProof/>
            <w:webHidden/>
          </w:rPr>
          <w:fldChar w:fldCharType="end"/>
        </w:r>
      </w:hyperlink>
    </w:p>
    <w:p w14:paraId="71676EF8"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83" w:history="1">
        <w:r w:rsidR="00F02747" w:rsidRPr="00095560">
          <w:rPr>
            <w:rStyle w:val="Hyperlink"/>
            <w:rFonts w:ascii="Calibri" w:hAnsi="Calibri"/>
            <w:noProof/>
          </w:rPr>
          <w:t>3. Why is Goal 5 important for women and girls with disabilities?</w:t>
        </w:r>
        <w:r w:rsidR="00F02747">
          <w:rPr>
            <w:noProof/>
            <w:webHidden/>
          </w:rPr>
          <w:tab/>
        </w:r>
        <w:r w:rsidR="00F02747">
          <w:rPr>
            <w:noProof/>
            <w:webHidden/>
          </w:rPr>
          <w:fldChar w:fldCharType="begin"/>
        </w:r>
        <w:r w:rsidR="00F02747">
          <w:rPr>
            <w:noProof/>
            <w:webHidden/>
          </w:rPr>
          <w:instrText xml:space="preserve"> PAGEREF _Toc61444183 \h </w:instrText>
        </w:r>
        <w:r w:rsidR="00F02747">
          <w:rPr>
            <w:noProof/>
            <w:webHidden/>
          </w:rPr>
        </w:r>
        <w:r w:rsidR="00F02747">
          <w:rPr>
            <w:noProof/>
            <w:webHidden/>
          </w:rPr>
          <w:fldChar w:fldCharType="separate"/>
        </w:r>
        <w:r w:rsidR="00F02747">
          <w:rPr>
            <w:noProof/>
            <w:webHidden/>
          </w:rPr>
          <w:t>17</w:t>
        </w:r>
        <w:r w:rsidR="00F02747">
          <w:rPr>
            <w:noProof/>
            <w:webHidden/>
          </w:rPr>
          <w:fldChar w:fldCharType="end"/>
        </w:r>
      </w:hyperlink>
    </w:p>
    <w:p w14:paraId="2819234C"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84" w:history="1">
        <w:r w:rsidR="00F02747" w:rsidRPr="00095560">
          <w:rPr>
            <w:rStyle w:val="Hyperlink"/>
            <w:rFonts w:ascii="Calibri" w:hAnsi="Calibri"/>
            <w:noProof/>
          </w:rPr>
          <w:t>4. Equality for women and girls with disabilities: actions applicable across all Goal 5</w:t>
        </w:r>
        <w:r w:rsidR="00F02747" w:rsidRPr="00095560">
          <w:rPr>
            <w:rStyle w:val="Hyperlink"/>
            <w:rFonts w:ascii="Calibri" w:hAnsi="Calibri"/>
            <w:noProof/>
            <w:spacing w:val="53"/>
          </w:rPr>
          <w:t xml:space="preserve"> </w:t>
        </w:r>
        <w:r w:rsidR="00F02747" w:rsidRPr="00095560">
          <w:rPr>
            <w:rStyle w:val="Hyperlink"/>
            <w:rFonts w:ascii="Calibri" w:hAnsi="Calibri"/>
            <w:noProof/>
            <w:spacing w:val="2"/>
          </w:rPr>
          <w:t>targets</w:t>
        </w:r>
        <w:r w:rsidR="00F02747">
          <w:rPr>
            <w:noProof/>
            <w:webHidden/>
          </w:rPr>
          <w:tab/>
        </w:r>
        <w:r w:rsidR="00F02747">
          <w:rPr>
            <w:noProof/>
            <w:webHidden/>
          </w:rPr>
          <w:fldChar w:fldCharType="begin"/>
        </w:r>
        <w:r w:rsidR="00F02747">
          <w:rPr>
            <w:noProof/>
            <w:webHidden/>
          </w:rPr>
          <w:instrText xml:space="preserve"> PAGEREF _Toc61444184 \h </w:instrText>
        </w:r>
        <w:r w:rsidR="00F02747">
          <w:rPr>
            <w:noProof/>
            <w:webHidden/>
          </w:rPr>
        </w:r>
        <w:r w:rsidR="00F02747">
          <w:rPr>
            <w:noProof/>
            <w:webHidden/>
          </w:rPr>
          <w:fldChar w:fldCharType="separate"/>
        </w:r>
        <w:r w:rsidR="00F02747">
          <w:rPr>
            <w:noProof/>
            <w:webHidden/>
          </w:rPr>
          <w:t>19</w:t>
        </w:r>
        <w:r w:rsidR="00F02747">
          <w:rPr>
            <w:noProof/>
            <w:webHidden/>
          </w:rPr>
          <w:fldChar w:fldCharType="end"/>
        </w:r>
      </w:hyperlink>
    </w:p>
    <w:p w14:paraId="676BD02E" w14:textId="77777777" w:rsidR="00F02747" w:rsidRDefault="003D5967" w:rsidP="00F02747">
      <w:pPr>
        <w:pStyle w:val="TOC2"/>
        <w:tabs>
          <w:tab w:val="right" w:leader="dot" w:pos="9884"/>
        </w:tabs>
        <w:ind w:left="288" w:firstLine="0"/>
        <w:rPr>
          <w:rFonts w:asciiTheme="minorHAnsi" w:eastAsiaTheme="minorEastAsia" w:hAnsiTheme="minorHAnsi" w:cstheme="minorBidi"/>
          <w:noProof/>
          <w:szCs w:val="20"/>
          <w:lang w:bidi="hi-IN"/>
        </w:rPr>
      </w:pPr>
      <w:hyperlink w:anchor="_Toc61444185" w:history="1">
        <w:r w:rsidR="00F02747" w:rsidRPr="00095560">
          <w:rPr>
            <w:rStyle w:val="Hyperlink"/>
            <w:rFonts w:ascii="Calibri" w:hAnsi="Calibri"/>
            <w:noProof/>
            <w:w w:val="110"/>
          </w:rPr>
          <w:t>4.1 Gender and disability impact</w:t>
        </w:r>
        <w:r w:rsidR="00F02747" w:rsidRPr="00095560">
          <w:rPr>
            <w:rStyle w:val="Hyperlink"/>
            <w:rFonts w:ascii="Calibri" w:hAnsi="Calibri"/>
            <w:noProof/>
            <w:spacing w:val="45"/>
            <w:w w:val="110"/>
          </w:rPr>
          <w:t xml:space="preserve"> </w:t>
        </w:r>
        <w:r w:rsidR="00F02747" w:rsidRPr="00095560">
          <w:rPr>
            <w:rStyle w:val="Hyperlink"/>
            <w:rFonts w:ascii="Calibri" w:hAnsi="Calibri"/>
            <w:noProof/>
            <w:w w:val="110"/>
          </w:rPr>
          <w:t>assessments</w:t>
        </w:r>
        <w:r w:rsidR="00F02747">
          <w:rPr>
            <w:noProof/>
            <w:webHidden/>
          </w:rPr>
          <w:tab/>
        </w:r>
        <w:r w:rsidR="00F02747">
          <w:rPr>
            <w:noProof/>
            <w:webHidden/>
          </w:rPr>
          <w:fldChar w:fldCharType="begin"/>
        </w:r>
        <w:r w:rsidR="00F02747">
          <w:rPr>
            <w:noProof/>
            <w:webHidden/>
          </w:rPr>
          <w:instrText xml:space="preserve"> PAGEREF _Toc61444185 \h </w:instrText>
        </w:r>
        <w:r w:rsidR="00F02747">
          <w:rPr>
            <w:noProof/>
            <w:webHidden/>
          </w:rPr>
        </w:r>
        <w:r w:rsidR="00F02747">
          <w:rPr>
            <w:noProof/>
            <w:webHidden/>
          </w:rPr>
          <w:fldChar w:fldCharType="separate"/>
        </w:r>
        <w:r w:rsidR="00F02747">
          <w:rPr>
            <w:noProof/>
            <w:webHidden/>
          </w:rPr>
          <w:t>19</w:t>
        </w:r>
        <w:r w:rsidR="00F02747">
          <w:rPr>
            <w:noProof/>
            <w:webHidden/>
          </w:rPr>
          <w:fldChar w:fldCharType="end"/>
        </w:r>
      </w:hyperlink>
    </w:p>
    <w:p w14:paraId="2E1E700B"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86" w:history="1">
        <w:r w:rsidR="00F02747" w:rsidRPr="00095560">
          <w:rPr>
            <w:rStyle w:val="Hyperlink"/>
            <w:rFonts w:ascii="Calibri" w:hAnsi="Calibri"/>
            <w:noProof/>
            <w:w w:val="110"/>
          </w:rPr>
          <w:t>4.2 Twin-track</w:t>
        </w:r>
        <w:r w:rsidR="00F02747" w:rsidRPr="00095560">
          <w:rPr>
            <w:rStyle w:val="Hyperlink"/>
            <w:rFonts w:ascii="Calibri" w:hAnsi="Calibri"/>
            <w:noProof/>
            <w:spacing w:val="12"/>
            <w:w w:val="110"/>
          </w:rPr>
          <w:t xml:space="preserve"> </w:t>
        </w:r>
        <w:r w:rsidR="00F02747" w:rsidRPr="00095560">
          <w:rPr>
            <w:rStyle w:val="Hyperlink"/>
            <w:rFonts w:ascii="Calibri" w:hAnsi="Calibri"/>
            <w:noProof/>
            <w:w w:val="110"/>
          </w:rPr>
          <w:t>approach</w:t>
        </w:r>
        <w:r w:rsidR="00F02747">
          <w:rPr>
            <w:noProof/>
            <w:webHidden/>
          </w:rPr>
          <w:tab/>
        </w:r>
        <w:r w:rsidR="00F02747">
          <w:rPr>
            <w:noProof/>
            <w:webHidden/>
          </w:rPr>
          <w:fldChar w:fldCharType="begin"/>
        </w:r>
        <w:r w:rsidR="00F02747">
          <w:rPr>
            <w:noProof/>
            <w:webHidden/>
          </w:rPr>
          <w:instrText xml:space="preserve"> PAGEREF _Toc61444186 \h </w:instrText>
        </w:r>
        <w:r w:rsidR="00F02747">
          <w:rPr>
            <w:noProof/>
            <w:webHidden/>
          </w:rPr>
        </w:r>
        <w:r w:rsidR="00F02747">
          <w:rPr>
            <w:noProof/>
            <w:webHidden/>
          </w:rPr>
          <w:fldChar w:fldCharType="separate"/>
        </w:r>
        <w:r w:rsidR="00F02747">
          <w:rPr>
            <w:noProof/>
            <w:webHidden/>
          </w:rPr>
          <w:t>21</w:t>
        </w:r>
        <w:r w:rsidR="00F02747">
          <w:rPr>
            <w:noProof/>
            <w:webHidden/>
          </w:rPr>
          <w:fldChar w:fldCharType="end"/>
        </w:r>
      </w:hyperlink>
    </w:p>
    <w:p w14:paraId="60BD2F16"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87" w:history="1">
        <w:r w:rsidR="00F02747" w:rsidRPr="00095560">
          <w:rPr>
            <w:rStyle w:val="Hyperlink"/>
            <w:rFonts w:ascii="Calibri" w:hAnsi="Calibri"/>
            <w:noProof/>
            <w:w w:val="110"/>
          </w:rPr>
          <w:t>4.3 Coordination for inclusive</w:t>
        </w:r>
        <w:r w:rsidR="00F02747" w:rsidRPr="00095560">
          <w:rPr>
            <w:rStyle w:val="Hyperlink"/>
            <w:rFonts w:ascii="Calibri" w:hAnsi="Calibri"/>
            <w:noProof/>
            <w:spacing w:val="32"/>
            <w:w w:val="110"/>
          </w:rPr>
          <w:t xml:space="preserve"> </w:t>
        </w:r>
        <w:r w:rsidR="00F02747" w:rsidRPr="00095560">
          <w:rPr>
            <w:rStyle w:val="Hyperlink"/>
            <w:rFonts w:ascii="Calibri" w:hAnsi="Calibri"/>
            <w:noProof/>
            <w:w w:val="110"/>
          </w:rPr>
          <w:t>policies</w:t>
        </w:r>
        <w:r w:rsidR="00F02747">
          <w:rPr>
            <w:noProof/>
            <w:webHidden/>
          </w:rPr>
          <w:tab/>
        </w:r>
        <w:r w:rsidR="00F02747">
          <w:rPr>
            <w:noProof/>
            <w:webHidden/>
          </w:rPr>
          <w:fldChar w:fldCharType="begin"/>
        </w:r>
        <w:r w:rsidR="00F02747">
          <w:rPr>
            <w:noProof/>
            <w:webHidden/>
          </w:rPr>
          <w:instrText xml:space="preserve"> PAGEREF _Toc61444187 \h </w:instrText>
        </w:r>
        <w:r w:rsidR="00F02747">
          <w:rPr>
            <w:noProof/>
            <w:webHidden/>
          </w:rPr>
        </w:r>
        <w:r w:rsidR="00F02747">
          <w:rPr>
            <w:noProof/>
            <w:webHidden/>
          </w:rPr>
          <w:fldChar w:fldCharType="separate"/>
        </w:r>
        <w:r w:rsidR="00F02747">
          <w:rPr>
            <w:noProof/>
            <w:webHidden/>
          </w:rPr>
          <w:t>21</w:t>
        </w:r>
        <w:r w:rsidR="00F02747">
          <w:rPr>
            <w:noProof/>
            <w:webHidden/>
          </w:rPr>
          <w:fldChar w:fldCharType="end"/>
        </w:r>
      </w:hyperlink>
    </w:p>
    <w:p w14:paraId="54C437B5"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88" w:history="1">
        <w:r w:rsidR="00F02747" w:rsidRPr="00095560">
          <w:rPr>
            <w:rStyle w:val="Hyperlink"/>
            <w:rFonts w:ascii="Calibri" w:hAnsi="Calibri"/>
            <w:noProof/>
            <w:w w:val="110"/>
          </w:rPr>
          <w:t>4.4 Access to justice for women with</w:t>
        </w:r>
        <w:r w:rsidR="00F02747" w:rsidRPr="00095560">
          <w:rPr>
            <w:rStyle w:val="Hyperlink"/>
            <w:rFonts w:ascii="Calibri" w:hAnsi="Calibri"/>
            <w:noProof/>
            <w:spacing w:val="61"/>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_Toc61444188 \h </w:instrText>
        </w:r>
        <w:r w:rsidR="00F02747">
          <w:rPr>
            <w:noProof/>
            <w:webHidden/>
          </w:rPr>
        </w:r>
        <w:r w:rsidR="00F02747">
          <w:rPr>
            <w:noProof/>
            <w:webHidden/>
          </w:rPr>
          <w:fldChar w:fldCharType="separate"/>
        </w:r>
        <w:r w:rsidR="00F02747">
          <w:rPr>
            <w:noProof/>
            <w:webHidden/>
          </w:rPr>
          <w:t>22</w:t>
        </w:r>
        <w:r w:rsidR="00F02747">
          <w:rPr>
            <w:noProof/>
            <w:webHidden/>
          </w:rPr>
          <w:fldChar w:fldCharType="end"/>
        </w:r>
      </w:hyperlink>
    </w:p>
    <w:p w14:paraId="0699F6FF"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89" w:history="1">
        <w:r w:rsidR="00F02747" w:rsidRPr="00095560">
          <w:rPr>
            <w:rStyle w:val="Hyperlink"/>
            <w:rFonts w:ascii="Calibri" w:hAnsi="Calibri"/>
            <w:noProof/>
            <w:w w:val="110"/>
          </w:rPr>
          <w:t xml:space="preserve">4.5 Active consultation with, and </w:t>
        </w:r>
        <w:r w:rsidR="00F02747" w:rsidRPr="00095560">
          <w:rPr>
            <w:rStyle w:val="Hyperlink"/>
            <w:rFonts w:ascii="Calibri" w:hAnsi="Calibri"/>
            <w:noProof/>
            <w:spacing w:val="2"/>
            <w:w w:val="110"/>
          </w:rPr>
          <w:t xml:space="preserve">support </w:t>
        </w:r>
        <w:r w:rsidR="00F02747" w:rsidRPr="00095560">
          <w:rPr>
            <w:rStyle w:val="Hyperlink"/>
            <w:rFonts w:ascii="Calibri" w:hAnsi="Calibri"/>
            <w:noProof/>
            <w:spacing w:val="-4"/>
            <w:w w:val="110"/>
          </w:rPr>
          <w:t xml:space="preserve">for, </w:t>
        </w:r>
        <w:r w:rsidR="00F02747" w:rsidRPr="00095560">
          <w:rPr>
            <w:rStyle w:val="Hyperlink"/>
            <w:rFonts w:ascii="Calibri" w:hAnsi="Calibri"/>
            <w:noProof/>
            <w:spacing w:val="2"/>
            <w:w w:val="110"/>
          </w:rPr>
          <w:t xml:space="preserve">organizations </w:t>
        </w:r>
        <w:r w:rsidR="00F02747" w:rsidRPr="00095560">
          <w:rPr>
            <w:rStyle w:val="Hyperlink"/>
            <w:rFonts w:ascii="Calibri" w:hAnsi="Calibri"/>
            <w:noProof/>
            <w:w w:val="110"/>
          </w:rPr>
          <w:t xml:space="preserve">of women with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_Toc61444189 \h </w:instrText>
        </w:r>
        <w:r w:rsidR="00F02747">
          <w:rPr>
            <w:noProof/>
            <w:webHidden/>
          </w:rPr>
        </w:r>
        <w:r w:rsidR="00F02747">
          <w:rPr>
            <w:noProof/>
            <w:webHidden/>
          </w:rPr>
          <w:fldChar w:fldCharType="separate"/>
        </w:r>
        <w:r w:rsidR="00F02747">
          <w:rPr>
            <w:noProof/>
            <w:webHidden/>
          </w:rPr>
          <w:t>23</w:t>
        </w:r>
        <w:r w:rsidR="00F02747">
          <w:rPr>
            <w:noProof/>
            <w:webHidden/>
          </w:rPr>
          <w:fldChar w:fldCharType="end"/>
        </w:r>
      </w:hyperlink>
    </w:p>
    <w:p w14:paraId="5BA538C0"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90" w:history="1">
        <w:r w:rsidR="00F02747" w:rsidRPr="00095560">
          <w:rPr>
            <w:rStyle w:val="Hyperlink"/>
            <w:rFonts w:ascii="Calibri" w:hAnsi="Calibri"/>
            <w:noProof/>
            <w:w w:val="110"/>
          </w:rPr>
          <w:t>4.6 Awareness-raising</w:t>
        </w:r>
        <w:r w:rsidR="00F02747">
          <w:rPr>
            <w:noProof/>
            <w:webHidden/>
          </w:rPr>
          <w:tab/>
        </w:r>
        <w:r w:rsidR="00F02747">
          <w:rPr>
            <w:noProof/>
            <w:webHidden/>
          </w:rPr>
          <w:fldChar w:fldCharType="begin"/>
        </w:r>
        <w:r w:rsidR="00F02747">
          <w:rPr>
            <w:noProof/>
            <w:webHidden/>
          </w:rPr>
          <w:instrText xml:space="preserve"> PAGEREF _Toc61444190 \h </w:instrText>
        </w:r>
        <w:r w:rsidR="00F02747">
          <w:rPr>
            <w:noProof/>
            <w:webHidden/>
          </w:rPr>
        </w:r>
        <w:r w:rsidR="00F02747">
          <w:rPr>
            <w:noProof/>
            <w:webHidden/>
          </w:rPr>
          <w:fldChar w:fldCharType="separate"/>
        </w:r>
        <w:r w:rsidR="00F02747">
          <w:rPr>
            <w:noProof/>
            <w:webHidden/>
          </w:rPr>
          <w:t>24</w:t>
        </w:r>
        <w:r w:rsidR="00F02747">
          <w:rPr>
            <w:noProof/>
            <w:webHidden/>
          </w:rPr>
          <w:fldChar w:fldCharType="end"/>
        </w:r>
      </w:hyperlink>
    </w:p>
    <w:p w14:paraId="6C7F0CB7"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91" w:history="1">
        <w:r w:rsidR="00F02747" w:rsidRPr="00095560">
          <w:rPr>
            <w:rStyle w:val="Hyperlink"/>
            <w:rFonts w:ascii="Calibri" w:hAnsi="Calibri"/>
            <w:noProof/>
            <w:w w:val="110"/>
          </w:rPr>
          <w:t>4.7 Budget allocation and</w:t>
        </w:r>
        <w:r w:rsidR="00F02747" w:rsidRPr="00095560">
          <w:rPr>
            <w:rStyle w:val="Hyperlink"/>
            <w:rFonts w:ascii="Calibri" w:hAnsi="Calibri"/>
            <w:noProof/>
            <w:spacing w:val="38"/>
            <w:w w:val="110"/>
          </w:rPr>
          <w:t xml:space="preserve"> </w:t>
        </w:r>
        <w:r w:rsidR="00F02747" w:rsidRPr="00095560">
          <w:rPr>
            <w:rStyle w:val="Hyperlink"/>
            <w:rFonts w:ascii="Calibri" w:hAnsi="Calibri"/>
            <w:noProof/>
            <w:w w:val="110"/>
          </w:rPr>
          <w:t>expenditure</w:t>
        </w:r>
        <w:r w:rsidR="00F02747">
          <w:rPr>
            <w:noProof/>
            <w:webHidden/>
          </w:rPr>
          <w:tab/>
        </w:r>
        <w:r w:rsidR="00F02747">
          <w:rPr>
            <w:noProof/>
            <w:webHidden/>
          </w:rPr>
          <w:fldChar w:fldCharType="begin"/>
        </w:r>
        <w:r w:rsidR="00F02747">
          <w:rPr>
            <w:noProof/>
            <w:webHidden/>
          </w:rPr>
          <w:instrText xml:space="preserve"> PAGEREF _Toc61444191 \h </w:instrText>
        </w:r>
        <w:r w:rsidR="00F02747">
          <w:rPr>
            <w:noProof/>
            <w:webHidden/>
          </w:rPr>
        </w:r>
        <w:r w:rsidR="00F02747">
          <w:rPr>
            <w:noProof/>
            <w:webHidden/>
          </w:rPr>
          <w:fldChar w:fldCharType="separate"/>
        </w:r>
        <w:r w:rsidR="00F02747">
          <w:rPr>
            <w:noProof/>
            <w:webHidden/>
          </w:rPr>
          <w:t>25</w:t>
        </w:r>
        <w:r w:rsidR="00F02747">
          <w:rPr>
            <w:noProof/>
            <w:webHidden/>
          </w:rPr>
          <w:fldChar w:fldCharType="end"/>
        </w:r>
      </w:hyperlink>
    </w:p>
    <w:p w14:paraId="6117C90E"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92" w:history="1">
        <w:r w:rsidR="00F02747" w:rsidRPr="00095560">
          <w:rPr>
            <w:rStyle w:val="Hyperlink"/>
            <w:rFonts w:ascii="Calibri" w:hAnsi="Calibri"/>
            <w:noProof/>
            <w:w w:val="110"/>
          </w:rPr>
          <w:t>4.8 Data</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collection</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and</w:t>
        </w:r>
        <w:r w:rsidR="00F02747" w:rsidRPr="00095560">
          <w:rPr>
            <w:rStyle w:val="Hyperlink"/>
            <w:rFonts w:ascii="Calibri" w:hAnsi="Calibri"/>
            <w:noProof/>
            <w:spacing w:val="16"/>
            <w:w w:val="110"/>
          </w:rPr>
          <w:t xml:space="preserve"> </w:t>
        </w:r>
        <w:r w:rsidR="00F02747" w:rsidRPr="00095560">
          <w:rPr>
            <w:rStyle w:val="Hyperlink"/>
            <w:rFonts w:ascii="Calibri" w:hAnsi="Calibri"/>
            <w:noProof/>
            <w:w w:val="110"/>
          </w:rPr>
          <w:t>disaggregation</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by</w:t>
        </w:r>
        <w:r w:rsidR="00F02747" w:rsidRPr="00095560">
          <w:rPr>
            <w:rStyle w:val="Hyperlink"/>
            <w:rFonts w:ascii="Calibri" w:hAnsi="Calibri"/>
            <w:noProof/>
            <w:spacing w:val="16"/>
            <w:w w:val="110"/>
          </w:rPr>
          <w:t xml:space="preserve"> </w:t>
        </w:r>
        <w:r w:rsidR="00F02747" w:rsidRPr="00095560">
          <w:rPr>
            <w:rStyle w:val="Hyperlink"/>
            <w:rFonts w:ascii="Calibri" w:hAnsi="Calibri"/>
            <w:noProof/>
            <w:w w:val="110"/>
          </w:rPr>
          <w:t>gender</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and</w:t>
        </w:r>
        <w:r w:rsidR="00F02747" w:rsidRPr="00095560">
          <w:rPr>
            <w:rStyle w:val="Hyperlink"/>
            <w:rFonts w:ascii="Calibri" w:hAnsi="Calibri"/>
            <w:noProof/>
            <w:spacing w:val="16"/>
            <w:w w:val="110"/>
          </w:rPr>
          <w:t xml:space="preserve"> </w:t>
        </w:r>
        <w:r w:rsidR="00F02747" w:rsidRPr="00095560">
          <w:rPr>
            <w:rStyle w:val="Hyperlink"/>
            <w:rFonts w:ascii="Calibri" w:hAnsi="Calibri"/>
            <w:noProof/>
            <w:w w:val="110"/>
          </w:rPr>
          <w:t>disability</w:t>
        </w:r>
        <w:r w:rsidR="00F02747">
          <w:rPr>
            <w:noProof/>
            <w:webHidden/>
          </w:rPr>
          <w:tab/>
        </w:r>
        <w:r w:rsidR="00F02747">
          <w:rPr>
            <w:noProof/>
            <w:webHidden/>
          </w:rPr>
          <w:fldChar w:fldCharType="begin"/>
        </w:r>
        <w:r w:rsidR="00F02747">
          <w:rPr>
            <w:noProof/>
            <w:webHidden/>
          </w:rPr>
          <w:instrText xml:space="preserve"> PAGEREF _Toc61444192 \h </w:instrText>
        </w:r>
        <w:r w:rsidR="00F02747">
          <w:rPr>
            <w:noProof/>
            <w:webHidden/>
          </w:rPr>
        </w:r>
        <w:r w:rsidR="00F02747">
          <w:rPr>
            <w:noProof/>
            <w:webHidden/>
          </w:rPr>
          <w:fldChar w:fldCharType="separate"/>
        </w:r>
        <w:r w:rsidR="00F02747">
          <w:rPr>
            <w:noProof/>
            <w:webHidden/>
          </w:rPr>
          <w:t>25</w:t>
        </w:r>
        <w:r w:rsidR="00F02747">
          <w:rPr>
            <w:noProof/>
            <w:webHidden/>
          </w:rPr>
          <w:fldChar w:fldCharType="end"/>
        </w:r>
      </w:hyperlink>
    </w:p>
    <w:p w14:paraId="68891299" w14:textId="77777777" w:rsidR="00F02747" w:rsidRDefault="003D5967" w:rsidP="00F02747">
      <w:pPr>
        <w:pStyle w:val="TOC3"/>
        <w:tabs>
          <w:tab w:val="right" w:leader="dot" w:pos="9884"/>
        </w:tabs>
        <w:ind w:left="288" w:firstLine="0"/>
        <w:rPr>
          <w:rFonts w:asciiTheme="minorHAnsi" w:eastAsiaTheme="minorEastAsia" w:hAnsiTheme="minorHAnsi" w:cstheme="minorBidi"/>
          <w:noProof/>
          <w:szCs w:val="20"/>
          <w:lang w:bidi="hi-IN"/>
        </w:rPr>
      </w:pPr>
      <w:hyperlink w:anchor="_Toc61444193" w:history="1">
        <w:r w:rsidR="00F02747" w:rsidRPr="00095560">
          <w:rPr>
            <w:rStyle w:val="Hyperlink"/>
            <w:rFonts w:ascii="Calibri" w:hAnsi="Calibri"/>
            <w:noProof/>
            <w:w w:val="110"/>
          </w:rPr>
          <w:t>4.9 International</w:t>
        </w:r>
        <w:r w:rsidR="00F02747" w:rsidRPr="00095560">
          <w:rPr>
            <w:rStyle w:val="Hyperlink"/>
            <w:rFonts w:ascii="Calibri" w:hAnsi="Calibri"/>
            <w:noProof/>
            <w:spacing w:val="12"/>
            <w:w w:val="110"/>
          </w:rPr>
          <w:t xml:space="preserve"> </w:t>
        </w:r>
        <w:r w:rsidR="00F02747" w:rsidRPr="00095560">
          <w:rPr>
            <w:rStyle w:val="Hyperlink"/>
            <w:rFonts w:ascii="Calibri" w:hAnsi="Calibri"/>
            <w:noProof/>
            <w:w w:val="110"/>
          </w:rPr>
          <w:t>cooperation</w:t>
        </w:r>
        <w:r w:rsidR="00F02747">
          <w:rPr>
            <w:noProof/>
            <w:webHidden/>
          </w:rPr>
          <w:tab/>
        </w:r>
        <w:r w:rsidR="00F02747">
          <w:rPr>
            <w:noProof/>
            <w:webHidden/>
          </w:rPr>
          <w:fldChar w:fldCharType="begin"/>
        </w:r>
        <w:r w:rsidR="00F02747">
          <w:rPr>
            <w:noProof/>
            <w:webHidden/>
          </w:rPr>
          <w:instrText xml:space="preserve"> PAGEREF _Toc61444193 \h </w:instrText>
        </w:r>
        <w:r w:rsidR="00F02747">
          <w:rPr>
            <w:noProof/>
            <w:webHidden/>
          </w:rPr>
        </w:r>
        <w:r w:rsidR="00F02747">
          <w:rPr>
            <w:noProof/>
            <w:webHidden/>
          </w:rPr>
          <w:fldChar w:fldCharType="separate"/>
        </w:r>
        <w:r w:rsidR="00F02747">
          <w:rPr>
            <w:noProof/>
            <w:webHidden/>
          </w:rPr>
          <w:t>26</w:t>
        </w:r>
        <w:r w:rsidR="00F02747">
          <w:rPr>
            <w:noProof/>
            <w:webHidden/>
          </w:rPr>
          <w:fldChar w:fldCharType="end"/>
        </w:r>
      </w:hyperlink>
    </w:p>
    <w:p w14:paraId="6D9B62BA"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194" w:history="1">
        <w:r w:rsidR="00F02747" w:rsidRPr="00095560">
          <w:rPr>
            <w:rStyle w:val="Hyperlink"/>
            <w:rFonts w:ascii="Calibri" w:hAnsi="Calibri"/>
            <w:noProof/>
          </w:rPr>
          <w:t>5. Other key actions by</w:t>
        </w:r>
        <w:r w:rsidR="00F02747" w:rsidRPr="00095560">
          <w:rPr>
            <w:rStyle w:val="Hyperlink"/>
            <w:rFonts w:ascii="Calibri" w:hAnsi="Calibri"/>
            <w:noProof/>
            <w:spacing w:val="56"/>
          </w:rPr>
          <w:t xml:space="preserve"> </w:t>
        </w:r>
        <w:r w:rsidR="00F02747" w:rsidRPr="00095560">
          <w:rPr>
            <w:rStyle w:val="Hyperlink"/>
            <w:rFonts w:ascii="Calibri" w:hAnsi="Calibri"/>
            <w:noProof/>
            <w:spacing w:val="2"/>
          </w:rPr>
          <w:t>target</w:t>
        </w:r>
        <w:r w:rsidR="00F02747">
          <w:rPr>
            <w:noProof/>
            <w:webHidden/>
          </w:rPr>
          <w:tab/>
        </w:r>
        <w:r w:rsidR="00F02747">
          <w:rPr>
            <w:noProof/>
            <w:webHidden/>
          </w:rPr>
          <w:fldChar w:fldCharType="begin"/>
        </w:r>
        <w:r w:rsidR="00F02747">
          <w:rPr>
            <w:noProof/>
            <w:webHidden/>
          </w:rPr>
          <w:instrText xml:space="preserve"> PAGEREF _Toc61444194 \h </w:instrText>
        </w:r>
        <w:r w:rsidR="00F02747">
          <w:rPr>
            <w:noProof/>
            <w:webHidden/>
          </w:rPr>
        </w:r>
        <w:r w:rsidR="00F02747">
          <w:rPr>
            <w:noProof/>
            <w:webHidden/>
          </w:rPr>
          <w:fldChar w:fldCharType="separate"/>
        </w:r>
        <w:r w:rsidR="00F02747">
          <w:rPr>
            <w:noProof/>
            <w:webHidden/>
          </w:rPr>
          <w:t>26</w:t>
        </w:r>
        <w:r w:rsidR="00F02747">
          <w:rPr>
            <w:noProof/>
            <w:webHidden/>
          </w:rPr>
          <w:fldChar w:fldCharType="end"/>
        </w:r>
      </w:hyperlink>
    </w:p>
    <w:p w14:paraId="7D277007" w14:textId="77777777" w:rsidR="00F02747" w:rsidRDefault="003D5967" w:rsidP="00F02747">
      <w:pPr>
        <w:pStyle w:val="TOC2"/>
        <w:tabs>
          <w:tab w:val="left" w:pos="3518"/>
          <w:tab w:val="right" w:leader="dot" w:pos="9884"/>
        </w:tabs>
        <w:ind w:left="288" w:firstLine="0"/>
        <w:rPr>
          <w:rFonts w:asciiTheme="minorHAnsi" w:eastAsiaTheme="minorEastAsia" w:hAnsiTheme="minorHAnsi" w:cstheme="minorBidi"/>
          <w:noProof/>
          <w:szCs w:val="20"/>
          <w:lang w:bidi="hi-IN"/>
        </w:rPr>
      </w:pPr>
      <w:hyperlink w:anchor="_Toc61444195" w:history="1">
        <w:r w:rsidR="00F02747" w:rsidRPr="00095560">
          <w:rPr>
            <w:rStyle w:val="Hyperlink"/>
            <w:rFonts w:ascii="Calibri" w:hAnsi="Calibri"/>
            <w:noProof/>
            <w:w w:val="110"/>
          </w:rPr>
          <w:t>5.1</w:t>
        </w:r>
        <w:r w:rsidR="00F02747">
          <w:rPr>
            <w:rFonts w:asciiTheme="minorHAnsi" w:eastAsiaTheme="minorEastAsia" w:hAnsiTheme="minorHAnsi" w:cstheme="minorBidi"/>
            <w:noProof/>
            <w:szCs w:val="20"/>
            <w:lang w:bidi="hi-IN"/>
          </w:rPr>
          <w:t xml:space="preserve"> </w:t>
        </w:r>
        <w:r w:rsidR="00F02747" w:rsidRPr="00095560">
          <w:rPr>
            <w:rStyle w:val="Hyperlink"/>
            <w:rFonts w:ascii="Calibri" w:hAnsi="Calibri"/>
            <w:noProof/>
            <w:w w:val="110"/>
          </w:rPr>
          <w:t>Legislation and policy – Targets 5.1 and</w:t>
        </w:r>
        <w:r w:rsidR="00F02747" w:rsidRPr="00095560">
          <w:rPr>
            <w:rStyle w:val="Hyperlink"/>
            <w:rFonts w:ascii="Calibri" w:hAnsi="Calibri"/>
            <w:noProof/>
            <w:spacing w:val="13"/>
            <w:w w:val="110"/>
          </w:rPr>
          <w:t xml:space="preserve"> </w:t>
        </w:r>
        <w:r w:rsidR="00F02747" w:rsidRPr="00095560">
          <w:rPr>
            <w:rStyle w:val="Hyperlink"/>
            <w:rFonts w:ascii="Calibri" w:hAnsi="Calibri"/>
            <w:noProof/>
            <w:spacing w:val="2"/>
            <w:w w:val="110"/>
          </w:rPr>
          <w:t>5.c</w:t>
        </w:r>
        <w:r w:rsidR="00F02747">
          <w:rPr>
            <w:noProof/>
            <w:webHidden/>
          </w:rPr>
          <w:tab/>
        </w:r>
        <w:r w:rsidR="00F02747">
          <w:rPr>
            <w:noProof/>
            <w:webHidden/>
          </w:rPr>
          <w:fldChar w:fldCharType="begin"/>
        </w:r>
        <w:r w:rsidR="00F02747">
          <w:rPr>
            <w:noProof/>
            <w:webHidden/>
          </w:rPr>
          <w:instrText xml:space="preserve"> PAGEREF _Toc61444195 \h </w:instrText>
        </w:r>
        <w:r w:rsidR="00F02747">
          <w:rPr>
            <w:noProof/>
            <w:webHidden/>
          </w:rPr>
        </w:r>
        <w:r w:rsidR="00F02747">
          <w:rPr>
            <w:noProof/>
            <w:webHidden/>
          </w:rPr>
          <w:fldChar w:fldCharType="separate"/>
        </w:r>
        <w:r w:rsidR="00F02747">
          <w:rPr>
            <w:noProof/>
            <w:webHidden/>
          </w:rPr>
          <w:t>26</w:t>
        </w:r>
        <w:r w:rsidR="00F02747">
          <w:rPr>
            <w:noProof/>
            <w:webHidden/>
          </w:rPr>
          <w:fldChar w:fldCharType="end"/>
        </w:r>
      </w:hyperlink>
    </w:p>
    <w:p w14:paraId="6D01C37D"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196" w:history="1">
        <w:r w:rsidR="00F02747" w:rsidRPr="00095560">
          <w:rPr>
            <w:rStyle w:val="Hyperlink"/>
            <w:rFonts w:ascii="Calibri" w:hAnsi="Calibri"/>
            <w:noProof/>
            <w:w w:val="110"/>
          </w:rPr>
          <w:t>5.1.1 Ensure that legislation on equality and non-discrimination on the basis of sex includes women and girls with</w:t>
        </w:r>
        <w:r w:rsidR="00F02747" w:rsidRPr="00095560">
          <w:rPr>
            <w:rStyle w:val="Hyperlink"/>
            <w:rFonts w:ascii="Calibri" w:hAnsi="Calibri"/>
            <w:noProof/>
            <w:spacing w:val="19"/>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_Toc61444196 \h </w:instrText>
        </w:r>
        <w:r w:rsidR="00F02747">
          <w:rPr>
            <w:noProof/>
            <w:webHidden/>
          </w:rPr>
        </w:r>
        <w:r w:rsidR="00F02747">
          <w:rPr>
            <w:noProof/>
            <w:webHidden/>
          </w:rPr>
          <w:fldChar w:fldCharType="separate"/>
        </w:r>
        <w:r w:rsidR="00F02747">
          <w:rPr>
            <w:noProof/>
            <w:webHidden/>
          </w:rPr>
          <w:t>26</w:t>
        </w:r>
        <w:r w:rsidR="00F02747">
          <w:rPr>
            <w:noProof/>
            <w:webHidden/>
          </w:rPr>
          <w:fldChar w:fldCharType="end"/>
        </w:r>
      </w:hyperlink>
    </w:p>
    <w:p w14:paraId="77B5717E"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197" w:history="1">
        <w:r w:rsidR="00F02747" w:rsidRPr="00095560">
          <w:rPr>
            <w:rStyle w:val="Hyperlink"/>
            <w:rFonts w:ascii="Calibri" w:hAnsi="Calibri"/>
            <w:noProof/>
            <w:w w:val="110"/>
          </w:rPr>
          <w:t xml:space="preserve">5.1.2 Ensure that legislation on persons with disabilities includes a </w:t>
        </w:r>
        <w:r w:rsidR="00F02747" w:rsidRPr="00095560">
          <w:rPr>
            <w:rStyle w:val="Hyperlink"/>
            <w:rFonts w:ascii="Calibri" w:hAnsi="Calibri"/>
            <w:noProof/>
            <w:spacing w:val="2"/>
            <w:w w:val="110"/>
          </w:rPr>
          <w:t xml:space="preserve">gender </w:t>
        </w:r>
        <w:r w:rsidR="00F02747" w:rsidRPr="00095560">
          <w:rPr>
            <w:rStyle w:val="Hyperlink"/>
            <w:rFonts w:ascii="Calibri" w:hAnsi="Calibri"/>
            <w:noProof/>
            <w:w w:val="110"/>
          </w:rPr>
          <w:t>perspective</w:t>
        </w:r>
        <w:r w:rsidR="00F02747">
          <w:rPr>
            <w:noProof/>
            <w:webHidden/>
          </w:rPr>
          <w:tab/>
        </w:r>
        <w:r w:rsidR="00F02747">
          <w:rPr>
            <w:noProof/>
            <w:webHidden/>
          </w:rPr>
          <w:fldChar w:fldCharType="begin"/>
        </w:r>
        <w:r w:rsidR="00F02747">
          <w:rPr>
            <w:noProof/>
            <w:webHidden/>
          </w:rPr>
          <w:instrText xml:space="preserve"> PAGEREF _Toc61444197 \h </w:instrText>
        </w:r>
        <w:r w:rsidR="00F02747">
          <w:rPr>
            <w:noProof/>
            <w:webHidden/>
          </w:rPr>
        </w:r>
        <w:r w:rsidR="00F02747">
          <w:rPr>
            <w:noProof/>
            <w:webHidden/>
          </w:rPr>
          <w:fldChar w:fldCharType="separate"/>
        </w:r>
        <w:r w:rsidR="00F02747">
          <w:rPr>
            <w:noProof/>
            <w:webHidden/>
          </w:rPr>
          <w:t>27</w:t>
        </w:r>
        <w:r w:rsidR="00F02747">
          <w:rPr>
            <w:noProof/>
            <w:webHidden/>
          </w:rPr>
          <w:fldChar w:fldCharType="end"/>
        </w:r>
      </w:hyperlink>
    </w:p>
    <w:p w14:paraId="06CFDBF3"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198" w:history="1">
        <w:r w:rsidR="00F02747" w:rsidRPr="00095560">
          <w:rPr>
            <w:rStyle w:val="Hyperlink"/>
            <w:rFonts w:ascii="Calibri" w:hAnsi="Calibri"/>
            <w:noProof/>
            <w:w w:val="105"/>
          </w:rPr>
          <w:t xml:space="preserve">5.1.3 Ensure that legislation on access to justice is inclusive of women </w:t>
        </w:r>
        <w:r w:rsidR="00F02747" w:rsidRPr="00095560">
          <w:rPr>
            <w:rStyle w:val="Hyperlink"/>
            <w:rFonts w:ascii="Calibri" w:hAnsi="Calibri"/>
            <w:noProof/>
            <w:spacing w:val="2"/>
            <w:w w:val="105"/>
          </w:rPr>
          <w:t xml:space="preserve">and </w:t>
        </w:r>
        <w:r w:rsidR="00F02747" w:rsidRPr="00095560">
          <w:rPr>
            <w:rStyle w:val="Hyperlink"/>
            <w:rFonts w:ascii="Calibri" w:hAnsi="Calibri"/>
            <w:noProof/>
            <w:w w:val="105"/>
          </w:rPr>
          <w:t>girls with</w:t>
        </w:r>
        <w:r w:rsidR="00F02747" w:rsidRPr="00095560">
          <w:rPr>
            <w:rStyle w:val="Hyperlink"/>
            <w:rFonts w:ascii="Calibri" w:hAnsi="Calibri"/>
            <w:noProof/>
            <w:spacing w:val="32"/>
            <w:w w:val="105"/>
          </w:rPr>
          <w:t xml:space="preserve"> </w:t>
        </w:r>
        <w:r w:rsidR="00F02747" w:rsidRPr="00095560">
          <w:rPr>
            <w:rStyle w:val="Hyperlink"/>
            <w:rFonts w:ascii="Calibri" w:hAnsi="Calibri"/>
            <w:noProof/>
            <w:spacing w:val="2"/>
            <w:w w:val="105"/>
          </w:rPr>
          <w:t>disabilities</w:t>
        </w:r>
        <w:r w:rsidR="00F02747">
          <w:rPr>
            <w:noProof/>
            <w:webHidden/>
          </w:rPr>
          <w:tab/>
        </w:r>
        <w:r w:rsidR="00F02747">
          <w:rPr>
            <w:noProof/>
            <w:webHidden/>
          </w:rPr>
          <w:fldChar w:fldCharType="begin"/>
        </w:r>
        <w:r w:rsidR="00F02747">
          <w:rPr>
            <w:noProof/>
            <w:webHidden/>
          </w:rPr>
          <w:instrText xml:space="preserve"> PAGEREF _Toc61444198 \h </w:instrText>
        </w:r>
        <w:r w:rsidR="00F02747">
          <w:rPr>
            <w:noProof/>
            <w:webHidden/>
          </w:rPr>
        </w:r>
        <w:r w:rsidR="00F02747">
          <w:rPr>
            <w:noProof/>
            <w:webHidden/>
          </w:rPr>
          <w:fldChar w:fldCharType="separate"/>
        </w:r>
        <w:r w:rsidR="00F02747">
          <w:rPr>
            <w:noProof/>
            <w:webHidden/>
          </w:rPr>
          <w:t>27</w:t>
        </w:r>
        <w:r w:rsidR="00F02747">
          <w:rPr>
            <w:noProof/>
            <w:webHidden/>
          </w:rPr>
          <w:fldChar w:fldCharType="end"/>
        </w:r>
      </w:hyperlink>
    </w:p>
    <w:p w14:paraId="6F359F6A" w14:textId="77777777" w:rsidR="00F02747" w:rsidRDefault="00F02747">
      <w:pPr>
        <w:rPr>
          <w:rStyle w:val="Hyperlink"/>
          <w:noProof/>
        </w:rPr>
      </w:pPr>
      <w:r>
        <w:rPr>
          <w:rStyle w:val="Hyperlink"/>
          <w:noProof/>
        </w:rPr>
        <w:br w:type="page"/>
      </w:r>
    </w:p>
    <w:p w14:paraId="773190CD" w14:textId="77777777" w:rsidR="00F02747" w:rsidRDefault="003D5967" w:rsidP="00F02747">
      <w:pPr>
        <w:pStyle w:val="TOC2"/>
        <w:tabs>
          <w:tab w:val="right" w:leader="dot" w:pos="9884"/>
        </w:tabs>
        <w:ind w:left="288" w:firstLine="0"/>
        <w:rPr>
          <w:rFonts w:asciiTheme="minorHAnsi" w:eastAsiaTheme="minorEastAsia" w:hAnsiTheme="minorHAnsi" w:cstheme="minorBidi"/>
          <w:noProof/>
          <w:szCs w:val="20"/>
          <w:lang w:bidi="hi-IN"/>
        </w:rPr>
      </w:pPr>
      <w:hyperlink w:anchor="_Toc61444199" w:history="1">
        <w:r w:rsidR="00F02747" w:rsidRPr="00095560">
          <w:rPr>
            <w:rStyle w:val="Hyperlink"/>
            <w:rFonts w:ascii="Calibri" w:hAnsi="Calibri"/>
            <w:noProof/>
            <w:w w:val="110"/>
          </w:rPr>
          <w:t>5.2 Eliminate all forms of violence and harmful practices against women and</w:t>
        </w:r>
        <w:r w:rsidR="00F02747" w:rsidRPr="00095560">
          <w:rPr>
            <w:rStyle w:val="Hyperlink"/>
            <w:rFonts w:ascii="Calibri" w:hAnsi="Calibri"/>
            <w:noProof/>
            <w:spacing w:val="13"/>
            <w:w w:val="110"/>
          </w:rPr>
          <w:t xml:space="preserve"> </w:t>
        </w:r>
        <w:r w:rsidR="00F02747" w:rsidRPr="00095560">
          <w:rPr>
            <w:rStyle w:val="Hyperlink"/>
            <w:rFonts w:ascii="Calibri" w:hAnsi="Calibri"/>
            <w:noProof/>
            <w:w w:val="110"/>
          </w:rPr>
          <w:t>girls</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with</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disabilities</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Targets</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5.2</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and</w:t>
        </w:r>
        <w:r w:rsidR="00F02747" w:rsidRPr="00095560">
          <w:rPr>
            <w:rStyle w:val="Hyperlink"/>
            <w:rFonts w:ascii="Calibri" w:hAnsi="Calibri"/>
            <w:noProof/>
            <w:spacing w:val="14"/>
            <w:w w:val="110"/>
          </w:rPr>
          <w:t xml:space="preserve"> </w:t>
        </w:r>
        <w:r w:rsidR="00F02747" w:rsidRPr="00095560">
          <w:rPr>
            <w:rStyle w:val="Hyperlink"/>
            <w:rFonts w:ascii="Calibri" w:hAnsi="Calibri"/>
            <w:noProof/>
            <w:spacing w:val="2"/>
            <w:w w:val="110"/>
          </w:rPr>
          <w:t>5.3</w:t>
        </w:r>
        <w:r w:rsidR="00F02747">
          <w:rPr>
            <w:noProof/>
            <w:webHidden/>
          </w:rPr>
          <w:tab/>
        </w:r>
        <w:r w:rsidR="00F02747">
          <w:rPr>
            <w:noProof/>
            <w:webHidden/>
          </w:rPr>
          <w:fldChar w:fldCharType="begin"/>
        </w:r>
        <w:r w:rsidR="00F02747">
          <w:rPr>
            <w:noProof/>
            <w:webHidden/>
          </w:rPr>
          <w:instrText xml:space="preserve"> PAGEREF _Toc61444199 \h </w:instrText>
        </w:r>
        <w:r w:rsidR="00F02747">
          <w:rPr>
            <w:noProof/>
            <w:webHidden/>
          </w:rPr>
        </w:r>
        <w:r w:rsidR="00F02747">
          <w:rPr>
            <w:noProof/>
            <w:webHidden/>
          </w:rPr>
          <w:fldChar w:fldCharType="separate"/>
        </w:r>
        <w:r w:rsidR="00F02747">
          <w:rPr>
            <w:noProof/>
            <w:webHidden/>
          </w:rPr>
          <w:t>28</w:t>
        </w:r>
        <w:r w:rsidR="00F02747">
          <w:rPr>
            <w:noProof/>
            <w:webHidden/>
          </w:rPr>
          <w:fldChar w:fldCharType="end"/>
        </w:r>
      </w:hyperlink>
    </w:p>
    <w:p w14:paraId="438D0CDF"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0" w:history="1">
        <w:r w:rsidR="00F02747" w:rsidRPr="00095560">
          <w:rPr>
            <w:rStyle w:val="Hyperlink"/>
            <w:rFonts w:ascii="Calibri" w:hAnsi="Calibri"/>
            <w:noProof/>
            <w:w w:val="110"/>
          </w:rPr>
          <w:t xml:space="preserve">5.2.1 Promote legislation and adopt policies to prevent violence that </w:t>
        </w:r>
        <w:r w:rsidR="00F02747" w:rsidRPr="00095560">
          <w:rPr>
            <w:rStyle w:val="Hyperlink"/>
            <w:rFonts w:ascii="Calibri" w:hAnsi="Calibri"/>
            <w:noProof/>
            <w:spacing w:val="2"/>
            <w:w w:val="110"/>
          </w:rPr>
          <w:t xml:space="preserve">are </w:t>
        </w:r>
        <w:r w:rsidR="00F02747" w:rsidRPr="00095560">
          <w:rPr>
            <w:rStyle w:val="Hyperlink"/>
            <w:rFonts w:ascii="Calibri" w:hAnsi="Calibri"/>
            <w:noProof/>
            <w:w w:val="110"/>
          </w:rPr>
          <w:t>inclusive of women and girls with</w:t>
        </w:r>
        <w:r w:rsidR="00F02747" w:rsidRPr="00095560">
          <w:rPr>
            <w:rStyle w:val="Hyperlink"/>
            <w:rFonts w:ascii="Calibri" w:hAnsi="Calibri"/>
            <w:noProof/>
            <w:spacing w:val="6"/>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_Toc61444200 \h </w:instrText>
        </w:r>
        <w:r w:rsidR="00F02747">
          <w:rPr>
            <w:noProof/>
            <w:webHidden/>
          </w:rPr>
        </w:r>
        <w:r w:rsidR="00F02747">
          <w:rPr>
            <w:noProof/>
            <w:webHidden/>
          </w:rPr>
          <w:fldChar w:fldCharType="separate"/>
        </w:r>
        <w:r w:rsidR="00F02747">
          <w:rPr>
            <w:noProof/>
            <w:webHidden/>
          </w:rPr>
          <w:t>28</w:t>
        </w:r>
        <w:r w:rsidR="00F02747">
          <w:rPr>
            <w:noProof/>
            <w:webHidden/>
          </w:rPr>
          <w:fldChar w:fldCharType="end"/>
        </w:r>
      </w:hyperlink>
    </w:p>
    <w:p w14:paraId="15339F5B"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1" w:history="1">
        <w:r w:rsidR="00F02747" w:rsidRPr="00095560">
          <w:rPr>
            <w:rStyle w:val="Hyperlink"/>
            <w:rFonts w:ascii="Calibri" w:hAnsi="Calibri"/>
            <w:noProof/>
            <w:w w:val="110"/>
          </w:rPr>
          <w:t>5.2.2 Raise awareness and empower women and girls with disabilities to prevent violence and harmful practices against</w:t>
        </w:r>
        <w:r w:rsidR="00F02747" w:rsidRPr="00095560">
          <w:rPr>
            <w:rStyle w:val="Hyperlink"/>
            <w:rFonts w:ascii="Calibri" w:hAnsi="Calibri"/>
            <w:noProof/>
            <w:spacing w:val="11"/>
            <w:w w:val="110"/>
          </w:rPr>
          <w:t xml:space="preserve"> </w:t>
        </w:r>
        <w:r w:rsidR="00F02747" w:rsidRPr="00095560">
          <w:rPr>
            <w:rStyle w:val="Hyperlink"/>
            <w:rFonts w:ascii="Calibri" w:hAnsi="Calibri"/>
            <w:noProof/>
            <w:w w:val="110"/>
          </w:rPr>
          <w:t>them</w:t>
        </w:r>
        <w:r w:rsidR="00F02747">
          <w:rPr>
            <w:noProof/>
            <w:webHidden/>
          </w:rPr>
          <w:tab/>
        </w:r>
        <w:r w:rsidR="00F02747">
          <w:rPr>
            <w:noProof/>
            <w:webHidden/>
          </w:rPr>
          <w:fldChar w:fldCharType="begin"/>
        </w:r>
        <w:r w:rsidR="00F02747">
          <w:rPr>
            <w:noProof/>
            <w:webHidden/>
          </w:rPr>
          <w:instrText xml:space="preserve"> PAGEREF _Toc61444201 \h </w:instrText>
        </w:r>
        <w:r w:rsidR="00F02747">
          <w:rPr>
            <w:noProof/>
            <w:webHidden/>
          </w:rPr>
        </w:r>
        <w:r w:rsidR="00F02747">
          <w:rPr>
            <w:noProof/>
            <w:webHidden/>
          </w:rPr>
          <w:fldChar w:fldCharType="separate"/>
        </w:r>
        <w:r w:rsidR="00F02747">
          <w:rPr>
            <w:noProof/>
            <w:webHidden/>
          </w:rPr>
          <w:t>29</w:t>
        </w:r>
        <w:r w:rsidR="00F02747">
          <w:rPr>
            <w:noProof/>
            <w:webHidden/>
          </w:rPr>
          <w:fldChar w:fldCharType="end"/>
        </w:r>
      </w:hyperlink>
    </w:p>
    <w:p w14:paraId="78751F73" w14:textId="77777777" w:rsidR="00F02747" w:rsidRDefault="003D5967" w:rsidP="00F02747">
      <w:pPr>
        <w:pStyle w:val="TOC3"/>
        <w:tabs>
          <w:tab w:val="right" w:leader="dot" w:pos="9884"/>
        </w:tabs>
        <w:ind w:left="1144"/>
        <w:rPr>
          <w:rFonts w:asciiTheme="minorHAnsi" w:eastAsiaTheme="minorEastAsia" w:hAnsiTheme="minorHAnsi" w:cstheme="minorBidi"/>
          <w:noProof/>
          <w:szCs w:val="20"/>
          <w:lang w:bidi="hi-IN"/>
        </w:rPr>
      </w:pPr>
      <w:hyperlink w:anchor="_Toc61444202" w:history="1">
        <w:r w:rsidR="00F02747" w:rsidRPr="00095560">
          <w:rPr>
            <w:rStyle w:val="Hyperlink"/>
            <w:rFonts w:ascii="Calibri" w:hAnsi="Calibri"/>
            <w:noProof/>
            <w:w w:val="110"/>
          </w:rPr>
          <w:t xml:space="preserve">5.2.3 Ensure that health, protection and rehabilitation </w:t>
        </w:r>
        <w:r w:rsidR="00F02747" w:rsidRPr="00095560">
          <w:rPr>
            <w:rStyle w:val="Hyperlink"/>
            <w:rFonts w:ascii="Calibri" w:hAnsi="Calibri"/>
            <w:noProof/>
            <w:spacing w:val="2"/>
            <w:w w:val="110"/>
          </w:rPr>
          <w:t xml:space="preserve">services </w:t>
        </w:r>
        <w:r w:rsidR="00F02747" w:rsidRPr="00095560">
          <w:rPr>
            <w:rStyle w:val="Hyperlink"/>
            <w:rFonts w:ascii="Calibri" w:hAnsi="Calibri"/>
            <w:noProof/>
            <w:w w:val="110"/>
          </w:rPr>
          <w:t>are accessible and</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available</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to</w:t>
        </w:r>
        <w:r w:rsidR="00F02747" w:rsidRPr="00095560">
          <w:rPr>
            <w:rStyle w:val="Hyperlink"/>
            <w:rFonts w:ascii="Calibri" w:hAnsi="Calibri"/>
            <w:noProof/>
            <w:spacing w:val="16"/>
            <w:w w:val="110"/>
          </w:rPr>
          <w:t xml:space="preserve"> </w:t>
        </w:r>
        <w:r w:rsidR="00F02747" w:rsidRPr="00095560">
          <w:rPr>
            <w:rStyle w:val="Hyperlink"/>
            <w:rFonts w:ascii="Calibri" w:hAnsi="Calibri"/>
            <w:noProof/>
            <w:w w:val="110"/>
          </w:rPr>
          <w:t>women</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and</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girls</w:t>
        </w:r>
        <w:r w:rsidR="00F02747" w:rsidRPr="00095560">
          <w:rPr>
            <w:rStyle w:val="Hyperlink"/>
            <w:rFonts w:ascii="Calibri" w:hAnsi="Calibri"/>
            <w:noProof/>
            <w:spacing w:val="16"/>
            <w:w w:val="110"/>
          </w:rPr>
          <w:t xml:space="preserve"> </w:t>
        </w:r>
        <w:r w:rsidR="00F02747" w:rsidRPr="00095560">
          <w:rPr>
            <w:rStyle w:val="Hyperlink"/>
            <w:rFonts w:ascii="Calibri" w:hAnsi="Calibri"/>
            <w:noProof/>
            <w:w w:val="110"/>
          </w:rPr>
          <w:t>with</w:t>
        </w:r>
        <w:r w:rsidR="00F02747" w:rsidRPr="00095560">
          <w:rPr>
            <w:rStyle w:val="Hyperlink"/>
            <w:rFonts w:ascii="Calibri" w:hAnsi="Calibri"/>
            <w:noProof/>
            <w:spacing w:val="15"/>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_Toc61444202 \h </w:instrText>
        </w:r>
        <w:r w:rsidR="00F02747">
          <w:rPr>
            <w:noProof/>
            <w:webHidden/>
          </w:rPr>
        </w:r>
        <w:r w:rsidR="00F02747">
          <w:rPr>
            <w:noProof/>
            <w:webHidden/>
          </w:rPr>
          <w:fldChar w:fldCharType="separate"/>
        </w:r>
        <w:r w:rsidR="00F02747">
          <w:rPr>
            <w:noProof/>
            <w:webHidden/>
          </w:rPr>
          <w:t>30</w:t>
        </w:r>
        <w:r w:rsidR="00F02747">
          <w:rPr>
            <w:noProof/>
            <w:webHidden/>
          </w:rPr>
          <w:fldChar w:fldCharType="end"/>
        </w:r>
      </w:hyperlink>
    </w:p>
    <w:p w14:paraId="4044843A"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3" w:history="1">
        <w:r w:rsidR="00F02747" w:rsidRPr="00095560">
          <w:rPr>
            <w:rStyle w:val="Hyperlink"/>
            <w:rFonts w:ascii="Calibri" w:hAnsi="Calibri"/>
            <w:noProof/>
            <w:w w:val="105"/>
          </w:rPr>
          <w:t xml:space="preserve">5.2.4 Ensure that police and justice </w:t>
        </w:r>
        <w:r w:rsidR="00F02747" w:rsidRPr="00095560">
          <w:rPr>
            <w:rStyle w:val="Hyperlink"/>
            <w:rFonts w:ascii="Calibri" w:hAnsi="Calibri"/>
            <w:noProof/>
            <w:spacing w:val="2"/>
            <w:w w:val="105"/>
          </w:rPr>
          <w:t xml:space="preserve">services </w:t>
        </w:r>
        <w:r w:rsidR="00F02747" w:rsidRPr="00095560">
          <w:rPr>
            <w:rStyle w:val="Hyperlink"/>
            <w:rFonts w:ascii="Calibri" w:hAnsi="Calibri"/>
            <w:noProof/>
            <w:w w:val="105"/>
          </w:rPr>
          <w:t>are accessible to, and inclusive</w:t>
        </w:r>
        <w:r w:rsidR="00F02747" w:rsidRPr="00095560">
          <w:rPr>
            <w:rStyle w:val="Hyperlink"/>
            <w:rFonts w:ascii="Calibri" w:hAnsi="Calibri"/>
            <w:noProof/>
            <w:spacing w:val="64"/>
            <w:w w:val="105"/>
          </w:rPr>
          <w:t xml:space="preserve"> </w:t>
        </w:r>
        <w:r w:rsidR="00F02747" w:rsidRPr="00095560">
          <w:rPr>
            <w:rStyle w:val="Hyperlink"/>
            <w:rFonts w:ascii="Calibri" w:hAnsi="Calibri"/>
            <w:noProof/>
            <w:w w:val="105"/>
          </w:rPr>
          <w:t>of, women and girls with</w:t>
        </w:r>
        <w:r w:rsidR="00F02747" w:rsidRPr="00095560">
          <w:rPr>
            <w:rStyle w:val="Hyperlink"/>
            <w:rFonts w:ascii="Calibri" w:hAnsi="Calibri"/>
            <w:noProof/>
            <w:spacing w:val="32"/>
            <w:w w:val="105"/>
          </w:rPr>
          <w:t xml:space="preserve"> </w:t>
        </w:r>
        <w:r w:rsidR="00F02747" w:rsidRPr="00095560">
          <w:rPr>
            <w:rStyle w:val="Hyperlink"/>
            <w:rFonts w:ascii="Calibri" w:hAnsi="Calibri"/>
            <w:noProof/>
            <w:spacing w:val="2"/>
            <w:w w:val="105"/>
          </w:rPr>
          <w:t>disabilities</w:t>
        </w:r>
        <w:r w:rsidR="00F02747">
          <w:rPr>
            <w:noProof/>
            <w:webHidden/>
          </w:rPr>
          <w:tab/>
        </w:r>
        <w:r w:rsidR="00F02747">
          <w:rPr>
            <w:noProof/>
            <w:webHidden/>
          </w:rPr>
          <w:fldChar w:fldCharType="begin"/>
        </w:r>
        <w:r w:rsidR="00F02747">
          <w:rPr>
            <w:noProof/>
            <w:webHidden/>
          </w:rPr>
          <w:instrText xml:space="preserve"> PAGEREF _Toc61444203 \h </w:instrText>
        </w:r>
        <w:r w:rsidR="00F02747">
          <w:rPr>
            <w:noProof/>
            <w:webHidden/>
          </w:rPr>
        </w:r>
        <w:r w:rsidR="00F02747">
          <w:rPr>
            <w:noProof/>
            <w:webHidden/>
          </w:rPr>
          <w:fldChar w:fldCharType="separate"/>
        </w:r>
        <w:r w:rsidR="00F02747">
          <w:rPr>
            <w:noProof/>
            <w:webHidden/>
          </w:rPr>
          <w:t>32</w:t>
        </w:r>
        <w:r w:rsidR="00F02747">
          <w:rPr>
            <w:noProof/>
            <w:webHidden/>
          </w:rPr>
          <w:fldChar w:fldCharType="end"/>
        </w:r>
      </w:hyperlink>
    </w:p>
    <w:p w14:paraId="1F916BE1" w14:textId="77777777" w:rsidR="00F02747" w:rsidRDefault="003D5967" w:rsidP="00F02747">
      <w:pPr>
        <w:pStyle w:val="TOC2"/>
        <w:tabs>
          <w:tab w:val="right" w:leader="dot" w:pos="9884"/>
        </w:tabs>
        <w:ind w:left="288" w:firstLine="0"/>
        <w:rPr>
          <w:rFonts w:asciiTheme="minorHAnsi" w:eastAsiaTheme="minorEastAsia" w:hAnsiTheme="minorHAnsi" w:cstheme="minorBidi"/>
          <w:noProof/>
          <w:szCs w:val="20"/>
          <w:lang w:bidi="hi-IN"/>
        </w:rPr>
      </w:pPr>
      <w:hyperlink w:anchor="_Toc61444204" w:history="1">
        <w:r w:rsidR="00F02747" w:rsidRPr="00095560">
          <w:rPr>
            <w:rStyle w:val="Hyperlink"/>
            <w:rFonts w:ascii="Calibri" w:hAnsi="Calibri"/>
            <w:noProof/>
            <w:w w:val="110"/>
          </w:rPr>
          <w:t xml:space="preserve">5.3 Economic empowerment of women with disabilities – Targets 5.4, </w:t>
        </w:r>
        <w:r w:rsidR="00F02747" w:rsidRPr="00095560">
          <w:rPr>
            <w:rStyle w:val="Hyperlink"/>
            <w:rFonts w:ascii="Calibri" w:hAnsi="Calibri"/>
            <w:noProof/>
            <w:spacing w:val="2"/>
            <w:w w:val="110"/>
          </w:rPr>
          <w:t xml:space="preserve">5.a </w:t>
        </w:r>
        <w:r w:rsidR="00F02747" w:rsidRPr="00095560">
          <w:rPr>
            <w:rStyle w:val="Hyperlink"/>
            <w:rFonts w:ascii="Calibri" w:hAnsi="Calibri"/>
            <w:noProof/>
            <w:w w:val="110"/>
          </w:rPr>
          <w:t>and</w:t>
        </w:r>
        <w:r w:rsidR="00F02747" w:rsidRPr="00095560">
          <w:rPr>
            <w:rStyle w:val="Hyperlink"/>
            <w:rFonts w:ascii="Calibri" w:hAnsi="Calibri"/>
            <w:noProof/>
            <w:spacing w:val="12"/>
            <w:w w:val="110"/>
          </w:rPr>
          <w:t xml:space="preserve"> </w:t>
        </w:r>
        <w:r w:rsidR="00F02747" w:rsidRPr="00095560">
          <w:rPr>
            <w:rStyle w:val="Hyperlink"/>
            <w:rFonts w:ascii="Calibri" w:hAnsi="Calibri"/>
            <w:noProof/>
            <w:spacing w:val="2"/>
            <w:w w:val="110"/>
          </w:rPr>
          <w:t>5.b</w:t>
        </w:r>
        <w:r w:rsidR="00F02747">
          <w:rPr>
            <w:noProof/>
            <w:webHidden/>
          </w:rPr>
          <w:tab/>
        </w:r>
        <w:r w:rsidR="00F02747">
          <w:rPr>
            <w:noProof/>
            <w:webHidden/>
          </w:rPr>
          <w:fldChar w:fldCharType="begin"/>
        </w:r>
        <w:r w:rsidR="00F02747">
          <w:rPr>
            <w:noProof/>
            <w:webHidden/>
          </w:rPr>
          <w:instrText xml:space="preserve"> PAGEREF _Toc61444204 \h </w:instrText>
        </w:r>
        <w:r w:rsidR="00F02747">
          <w:rPr>
            <w:noProof/>
            <w:webHidden/>
          </w:rPr>
        </w:r>
        <w:r w:rsidR="00F02747">
          <w:rPr>
            <w:noProof/>
            <w:webHidden/>
          </w:rPr>
          <w:fldChar w:fldCharType="separate"/>
        </w:r>
        <w:r w:rsidR="00F02747">
          <w:rPr>
            <w:noProof/>
            <w:webHidden/>
          </w:rPr>
          <w:t>33</w:t>
        </w:r>
        <w:r w:rsidR="00F02747">
          <w:rPr>
            <w:noProof/>
            <w:webHidden/>
          </w:rPr>
          <w:fldChar w:fldCharType="end"/>
        </w:r>
      </w:hyperlink>
    </w:p>
    <w:p w14:paraId="28E4632B"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5" w:history="1">
        <w:r w:rsidR="00F02747" w:rsidRPr="00095560">
          <w:rPr>
            <w:rStyle w:val="Hyperlink"/>
            <w:rFonts w:ascii="Calibri" w:hAnsi="Calibri"/>
            <w:noProof/>
            <w:w w:val="110"/>
          </w:rPr>
          <w:t>5.3.1 Prevent and mitigate the impact of structural inequalities that push women with disabilities to be economically</w:t>
        </w:r>
        <w:r w:rsidR="00F02747" w:rsidRPr="00095560">
          <w:rPr>
            <w:rStyle w:val="Hyperlink"/>
            <w:rFonts w:ascii="Calibri" w:hAnsi="Calibri"/>
            <w:noProof/>
            <w:spacing w:val="13"/>
            <w:w w:val="110"/>
          </w:rPr>
          <w:t xml:space="preserve"> </w:t>
        </w:r>
        <w:r w:rsidR="00F02747" w:rsidRPr="00095560">
          <w:rPr>
            <w:rStyle w:val="Hyperlink"/>
            <w:rFonts w:ascii="Calibri" w:hAnsi="Calibri"/>
            <w:noProof/>
            <w:w w:val="110"/>
          </w:rPr>
          <w:t>inactive</w:t>
        </w:r>
        <w:r w:rsidR="00F02747">
          <w:rPr>
            <w:noProof/>
            <w:webHidden/>
          </w:rPr>
          <w:tab/>
        </w:r>
        <w:r w:rsidR="00F02747">
          <w:rPr>
            <w:noProof/>
            <w:webHidden/>
          </w:rPr>
          <w:fldChar w:fldCharType="begin"/>
        </w:r>
        <w:r w:rsidR="00F02747">
          <w:rPr>
            <w:noProof/>
            <w:webHidden/>
          </w:rPr>
          <w:instrText xml:space="preserve"> PAGEREF _Toc61444205 \h </w:instrText>
        </w:r>
        <w:r w:rsidR="00F02747">
          <w:rPr>
            <w:noProof/>
            <w:webHidden/>
          </w:rPr>
        </w:r>
        <w:r w:rsidR="00F02747">
          <w:rPr>
            <w:noProof/>
            <w:webHidden/>
          </w:rPr>
          <w:fldChar w:fldCharType="separate"/>
        </w:r>
        <w:r w:rsidR="00F02747">
          <w:rPr>
            <w:noProof/>
            <w:webHidden/>
          </w:rPr>
          <w:t>33</w:t>
        </w:r>
        <w:r w:rsidR="00F02747">
          <w:rPr>
            <w:noProof/>
            <w:webHidden/>
          </w:rPr>
          <w:fldChar w:fldCharType="end"/>
        </w:r>
      </w:hyperlink>
    </w:p>
    <w:p w14:paraId="5CBD2696"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6" w:history="1">
        <w:r w:rsidR="00F02747" w:rsidRPr="00095560">
          <w:rPr>
            <w:rStyle w:val="Hyperlink"/>
            <w:rFonts w:ascii="Calibri" w:hAnsi="Calibri"/>
            <w:noProof/>
            <w:w w:val="110"/>
          </w:rPr>
          <w:t>5.3.2 Ensure the right of women with disabilities to legal capacity and to engage in legal and financial</w:t>
        </w:r>
        <w:r w:rsidR="00F02747" w:rsidRPr="00095560">
          <w:rPr>
            <w:rStyle w:val="Hyperlink"/>
            <w:rFonts w:ascii="Calibri" w:hAnsi="Calibri"/>
            <w:noProof/>
            <w:spacing w:val="3"/>
            <w:w w:val="110"/>
          </w:rPr>
          <w:t xml:space="preserve"> </w:t>
        </w:r>
        <w:r w:rsidR="00F02747" w:rsidRPr="00095560">
          <w:rPr>
            <w:rStyle w:val="Hyperlink"/>
            <w:rFonts w:ascii="Calibri" w:hAnsi="Calibri"/>
            <w:noProof/>
            <w:w w:val="110"/>
          </w:rPr>
          <w:t>affairs</w:t>
        </w:r>
        <w:r w:rsidR="00F02747">
          <w:rPr>
            <w:noProof/>
            <w:webHidden/>
          </w:rPr>
          <w:tab/>
        </w:r>
        <w:r w:rsidR="00F02747">
          <w:rPr>
            <w:noProof/>
            <w:webHidden/>
          </w:rPr>
          <w:fldChar w:fldCharType="begin"/>
        </w:r>
        <w:r w:rsidR="00F02747">
          <w:rPr>
            <w:noProof/>
            <w:webHidden/>
          </w:rPr>
          <w:instrText xml:space="preserve"> PAGEREF _Toc61444206 \h </w:instrText>
        </w:r>
        <w:r w:rsidR="00F02747">
          <w:rPr>
            <w:noProof/>
            <w:webHidden/>
          </w:rPr>
        </w:r>
        <w:r w:rsidR="00F02747">
          <w:rPr>
            <w:noProof/>
            <w:webHidden/>
          </w:rPr>
          <w:fldChar w:fldCharType="separate"/>
        </w:r>
        <w:r w:rsidR="00F02747">
          <w:rPr>
            <w:noProof/>
            <w:webHidden/>
          </w:rPr>
          <w:t>34</w:t>
        </w:r>
        <w:r w:rsidR="00F02747">
          <w:rPr>
            <w:noProof/>
            <w:webHidden/>
          </w:rPr>
          <w:fldChar w:fldCharType="end"/>
        </w:r>
      </w:hyperlink>
    </w:p>
    <w:p w14:paraId="5F7E2AA6"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7" w:history="1">
        <w:r w:rsidR="00F02747" w:rsidRPr="00095560">
          <w:rPr>
            <w:rStyle w:val="Hyperlink"/>
            <w:rFonts w:ascii="Calibri" w:hAnsi="Calibri"/>
            <w:noProof/>
            <w:w w:val="105"/>
          </w:rPr>
          <w:t xml:space="preserve">5.3.3 Develop programmes to facilitate access to information </w:t>
        </w:r>
        <w:r w:rsidR="00F02747" w:rsidRPr="00095560">
          <w:rPr>
            <w:rStyle w:val="Hyperlink"/>
            <w:rFonts w:ascii="Calibri" w:hAnsi="Calibri"/>
            <w:noProof/>
            <w:spacing w:val="2"/>
            <w:w w:val="105"/>
          </w:rPr>
          <w:t xml:space="preserve">and </w:t>
        </w:r>
        <w:r w:rsidR="00F02747" w:rsidRPr="00095560">
          <w:rPr>
            <w:rStyle w:val="Hyperlink"/>
            <w:rFonts w:ascii="Calibri" w:hAnsi="Calibri"/>
            <w:noProof/>
            <w:w w:val="105"/>
          </w:rPr>
          <w:t>communication technologies inclusive of women with</w:t>
        </w:r>
        <w:r w:rsidR="00F02747" w:rsidRPr="00095560">
          <w:rPr>
            <w:rStyle w:val="Hyperlink"/>
            <w:rFonts w:ascii="Calibri" w:hAnsi="Calibri"/>
            <w:noProof/>
            <w:spacing w:val="17"/>
            <w:w w:val="105"/>
          </w:rPr>
          <w:t xml:space="preserve"> </w:t>
        </w:r>
        <w:r w:rsidR="00F02747" w:rsidRPr="00095560">
          <w:rPr>
            <w:rStyle w:val="Hyperlink"/>
            <w:rFonts w:ascii="Calibri" w:hAnsi="Calibri"/>
            <w:noProof/>
            <w:spacing w:val="2"/>
            <w:w w:val="105"/>
          </w:rPr>
          <w:t>disabilities</w:t>
        </w:r>
        <w:r w:rsidR="00F02747">
          <w:rPr>
            <w:noProof/>
            <w:webHidden/>
          </w:rPr>
          <w:tab/>
        </w:r>
        <w:r w:rsidR="00F02747">
          <w:rPr>
            <w:noProof/>
            <w:webHidden/>
          </w:rPr>
          <w:fldChar w:fldCharType="begin"/>
        </w:r>
        <w:r w:rsidR="00F02747">
          <w:rPr>
            <w:noProof/>
            <w:webHidden/>
          </w:rPr>
          <w:instrText xml:space="preserve"> PAGEREF _Toc61444207 \h </w:instrText>
        </w:r>
        <w:r w:rsidR="00F02747">
          <w:rPr>
            <w:noProof/>
            <w:webHidden/>
          </w:rPr>
        </w:r>
        <w:r w:rsidR="00F02747">
          <w:rPr>
            <w:noProof/>
            <w:webHidden/>
          </w:rPr>
          <w:fldChar w:fldCharType="separate"/>
        </w:r>
        <w:r w:rsidR="00F02747">
          <w:rPr>
            <w:noProof/>
            <w:webHidden/>
          </w:rPr>
          <w:t>35</w:t>
        </w:r>
        <w:r w:rsidR="00F02747">
          <w:rPr>
            <w:noProof/>
            <w:webHidden/>
          </w:rPr>
          <w:fldChar w:fldCharType="end"/>
        </w:r>
      </w:hyperlink>
    </w:p>
    <w:p w14:paraId="0636FA33" w14:textId="77777777" w:rsidR="00F02747" w:rsidRDefault="003D5967" w:rsidP="00F02747">
      <w:pPr>
        <w:pStyle w:val="TOC2"/>
        <w:tabs>
          <w:tab w:val="right" w:leader="dot" w:pos="9884"/>
        </w:tabs>
        <w:ind w:left="288" w:firstLine="0"/>
        <w:rPr>
          <w:rFonts w:asciiTheme="minorHAnsi" w:eastAsiaTheme="minorEastAsia" w:hAnsiTheme="minorHAnsi" w:cstheme="minorBidi"/>
          <w:noProof/>
          <w:szCs w:val="20"/>
          <w:lang w:bidi="hi-IN"/>
        </w:rPr>
      </w:pPr>
      <w:hyperlink w:anchor="_Toc61444208" w:history="1">
        <w:r w:rsidR="00F02747" w:rsidRPr="00095560">
          <w:rPr>
            <w:rStyle w:val="Hyperlink"/>
            <w:rFonts w:ascii="Calibri" w:hAnsi="Calibri"/>
            <w:noProof/>
            <w:w w:val="110"/>
          </w:rPr>
          <w:t>5.4 Equal</w:t>
        </w:r>
        <w:r w:rsidR="00F02747" w:rsidRPr="00095560">
          <w:rPr>
            <w:rStyle w:val="Hyperlink"/>
            <w:rFonts w:ascii="Calibri" w:hAnsi="Calibri"/>
            <w:noProof/>
            <w:spacing w:val="9"/>
            <w:w w:val="110"/>
          </w:rPr>
          <w:t xml:space="preserve"> </w:t>
        </w:r>
        <w:r w:rsidR="00F02747" w:rsidRPr="00095560">
          <w:rPr>
            <w:rStyle w:val="Hyperlink"/>
            <w:rFonts w:ascii="Calibri" w:hAnsi="Calibri"/>
            <w:noProof/>
            <w:spacing w:val="2"/>
            <w:w w:val="110"/>
          </w:rPr>
          <w:t>participation</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in</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political,</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economic</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and</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public</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life</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w:t>
        </w:r>
        <w:r w:rsidR="00F02747" w:rsidRPr="00095560">
          <w:rPr>
            <w:rStyle w:val="Hyperlink"/>
            <w:rFonts w:ascii="Calibri" w:hAnsi="Calibri"/>
            <w:noProof/>
            <w:spacing w:val="10"/>
            <w:w w:val="110"/>
          </w:rPr>
          <w:t xml:space="preserve"> </w:t>
        </w:r>
        <w:r w:rsidR="00F02747" w:rsidRPr="00095560">
          <w:rPr>
            <w:rStyle w:val="Hyperlink"/>
            <w:rFonts w:ascii="Calibri" w:hAnsi="Calibri"/>
            <w:noProof/>
            <w:w w:val="110"/>
          </w:rPr>
          <w:t>Target</w:t>
        </w:r>
        <w:r w:rsidR="00F02747" w:rsidRPr="00095560">
          <w:rPr>
            <w:rStyle w:val="Hyperlink"/>
            <w:rFonts w:ascii="Calibri" w:hAnsi="Calibri"/>
            <w:noProof/>
            <w:spacing w:val="10"/>
            <w:w w:val="110"/>
          </w:rPr>
          <w:t xml:space="preserve"> </w:t>
        </w:r>
        <w:r w:rsidR="00F02747" w:rsidRPr="00095560">
          <w:rPr>
            <w:rStyle w:val="Hyperlink"/>
            <w:rFonts w:ascii="Calibri" w:hAnsi="Calibri"/>
            <w:noProof/>
            <w:spacing w:val="2"/>
            <w:w w:val="110"/>
          </w:rPr>
          <w:t>5.5</w:t>
        </w:r>
        <w:r w:rsidR="00F02747">
          <w:rPr>
            <w:noProof/>
            <w:webHidden/>
          </w:rPr>
          <w:tab/>
        </w:r>
        <w:r w:rsidR="00F02747">
          <w:rPr>
            <w:noProof/>
            <w:webHidden/>
          </w:rPr>
          <w:fldChar w:fldCharType="begin"/>
        </w:r>
        <w:r w:rsidR="00F02747">
          <w:rPr>
            <w:noProof/>
            <w:webHidden/>
          </w:rPr>
          <w:instrText xml:space="preserve"> PAGEREF _Toc61444208 \h </w:instrText>
        </w:r>
        <w:r w:rsidR="00F02747">
          <w:rPr>
            <w:noProof/>
            <w:webHidden/>
          </w:rPr>
        </w:r>
        <w:r w:rsidR="00F02747">
          <w:rPr>
            <w:noProof/>
            <w:webHidden/>
          </w:rPr>
          <w:fldChar w:fldCharType="separate"/>
        </w:r>
        <w:r w:rsidR="00F02747">
          <w:rPr>
            <w:noProof/>
            <w:webHidden/>
          </w:rPr>
          <w:t>35</w:t>
        </w:r>
        <w:r w:rsidR="00F02747">
          <w:rPr>
            <w:noProof/>
            <w:webHidden/>
          </w:rPr>
          <w:fldChar w:fldCharType="end"/>
        </w:r>
      </w:hyperlink>
    </w:p>
    <w:p w14:paraId="06292C7B"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09" w:history="1">
        <w:r w:rsidR="00F02747" w:rsidRPr="00095560">
          <w:rPr>
            <w:rStyle w:val="Hyperlink"/>
            <w:rFonts w:ascii="Calibri" w:hAnsi="Calibri"/>
            <w:noProof/>
            <w:w w:val="110"/>
          </w:rPr>
          <w:t>5.4.1 Ensure the inclusion of women with disabilities in measures to increase the</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political</w:t>
        </w:r>
        <w:r w:rsidR="00F02747" w:rsidRPr="00095560">
          <w:rPr>
            <w:rStyle w:val="Hyperlink"/>
            <w:rFonts w:ascii="Calibri" w:hAnsi="Calibri"/>
            <w:noProof/>
            <w:spacing w:val="15"/>
            <w:w w:val="110"/>
          </w:rPr>
          <w:t xml:space="preserve"> </w:t>
        </w:r>
        <w:r w:rsidR="00F02747" w:rsidRPr="00095560">
          <w:rPr>
            <w:rStyle w:val="Hyperlink"/>
            <w:rFonts w:ascii="Calibri" w:hAnsi="Calibri"/>
            <w:noProof/>
            <w:spacing w:val="2"/>
            <w:w w:val="110"/>
          </w:rPr>
          <w:t>participation</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of</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either</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women</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or</w:t>
        </w:r>
        <w:r w:rsidR="00F02747" w:rsidRPr="00095560">
          <w:rPr>
            <w:rStyle w:val="Hyperlink"/>
            <w:rFonts w:ascii="Calibri" w:hAnsi="Calibri"/>
            <w:noProof/>
            <w:spacing w:val="14"/>
            <w:w w:val="110"/>
          </w:rPr>
          <w:t xml:space="preserve"> </w:t>
        </w:r>
        <w:r w:rsidR="00F02747" w:rsidRPr="00095560">
          <w:rPr>
            <w:rStyle w:val="Hyperlink"/>
            <w:rFonts w:ascii="Calibri" w:hAnsi="Calibri"/>
            <w:noProof/>
            <w:w w:val="110"/>
          </w:rPr>
          <w:t>persons</w:t>
        </w:r>
        <w:r w:rsidR="00F02747" w:rsidRPr="00095560">
          <w:rPr>
            <w:rStyle w:val="Hyperlink"/>
            <w:rFonts w:ascii="Calibri" w:hAnsi="Calibri"/>
            <w:noProof/>
            <w:spacing w:val="15"/>
            <w:w w:val="110"/>
          </w:rPr>
          <w:t xml:space="preserve"> </w:t>
        </w:r>
        <w:r w:rsidR="00F02747" w:rsidRPr="00095560">
          <w:rPr>
            <w:rStyle w:val="Hyperlink"/>
            <w:rFonts w:ascii="Calibri" w:hAnsi="Calibri"/>
            <w:noProof/>
            <w:w w:val="110"/>
          </w:rPr>
          <w:t>with</w:t>
        </w:r>
        <w:r w:rsidR="00F02747" w:rsidRPr="00095560">
          <w:rPr>
            <w:rStyle w:val="Hyperlink"/>
            <w:rFonts w:ascii="Calibri" w:hAnsi="Calibri"/>
            <w:noProof/>
            <w:spacing w:val="15"/>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_Toc61444209 \h </w:instrText>
        </w:r>
        <w:r w:rsidR="00F02747">
          <w:rPr>
            <w:noProof/>
            <w:webHidden/>
          </w:rPr>
        </w:r>
        <w:r w:rsidR="00F02747">
          <w:rPr>
            <w:noProof/>
            <w:webHidden/>
          </w:rPr>
          <w:fldChar w:fldCharType="separate"/>
        </w:r>
        <w:r w:rsidR="00F02747">
          <w:rPr>
            <w:noProof/>
            <w:webHidden/>
          </w:rPr>
          <w:t>35</w:t>
        </w:r>
        <w:r w:rsidR="00F02747">
          <w:rPr>
            <w:noProof/>
            <w:webHidden/>
          </w:rPr>
          <w:fldChar w:fldCharType="end"/>
        </w:r>
      </w:hyperlink>
    </w:p>
    <w:p w14:paraId="749C15C4"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10" w:history="1">
        <w:r w:rsidR="00F02747" w:rsidRPr="00095560">
          <w:rPr>
            <w:rStyle w:val="Hyperlink"/>
            <w:rFonts w:ascii="Calibri" w:hAnsi="Calibri"/>
            <w:noProof/>
            <w:w w:val="110"/>
          </w:rPr>
          <w:t>5.4.2 Promote the empowerment of women and girls with disabilities to know and claim their</w:t>
        </w:r>
        <w:r w:rsidR="00F02747" w:rsidRPr="00095560">
          <w:rPr>
            <w:rStyle w:val="Hyperlink"/>
            <w:rFonts w:ascii="Calibri" w:hAnsi="Calibri"/>
            <w:noProof/>
            <w:spacing w:val="50"/>
            <w:w w:val="110"/>
          </w:rPr>
          <w:t xml:space="preserve"> </w:t>
        </w:r>
        <w:r w:rsidR="00F02747" w:rsidRPr="00095560">
          <w:rPr>
            <w:rStyle w:val="Hyperlink"/>
            <w:rFonts w:ascii="Calibri" w:hAnsi="Calibri"/>
            <w:noProof/>
            <w:spacing w:val="2"/>
            <w:w w:val="110"/>
          </w:rPr>
          <w:t>rights</w:t>
        </w:r>
        <w:r w:rsidR="00F02747">
          <w:rPr>
            <w:noProof/>
            <w:webHidden/>
          </w:rPr>
          <w:tab/>
        </w:r>
        <w:r w:rsidR="00F02747">
          <w:rPr>
            <w:noProof/>
            <w:webHidden/>
          </w:rPr>
          <w:fldChar w:fldCharType="begin"/>
        </w:r>
        <w:r w:rsidR="00F02747">
          <w:rPr>
            <w:noProof/>
            <w:webHidden/>
          </w:rPr>
          <w:instrText xml:space="preserve"> PAGEREF _Toc61444210 \h </w:instrText>
        </w:r>
        <w:r w:rsidR="00F02747">
          <w:rPr>
            <w:noProof/>
            <w:webHidden/>
          </w:rPr>
        </w:r>
        <w:r w:rsidR="00F02747">
          <w:rPr>
            <w:noProof/>
            <w:webHidden/>
          </w:rPr>
          <w:fldChar w:fldCharType="separate"/>
        </w:r>
        <w:r w:rsidR="00F02747">
          <w:rPr>
            <w:noProof/>
            <w:webHidden/>
          </w:rPr>
          <w:t>36</w:t>
        </w:r>
        <w:r w:rsidR="00F02747">
          <w:rPr>
            <w:noProof/>
            <w:webHidden/>
          </w:rPr>
          <w:fldChar w:fldCharType="end"/>
        </w:r>
      </w:hyperlink>
    </w:p>
    <w:p w14:paraId="22FBEB0E"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11" w:history="1">
        <w:r w:rsidR="00F02747" w:rsidRPr="00095560">
          <w:rPr>
            <w:rStyle w:val="Hyperlink"/>
            <w:rFonts w:ascii="Calibri" w:hAnsi="Calibri"/>
            <w:noProof/>
            <w:w w:val="110"/>
          </w:rPr>
          <w:t xml:space="preserve">5.4.3 Adopt specific measures to promote the </w:t>
        </w:r>
        <w:r w:rsidR="00F02747" w:rsidRPr="00095560">
          <w:rPr>
            <w:rStyle w:val="Hyperlink"/>
            <w:rFonts w:ascii="Calibri" w:hAnsi="Calibri"/>
            <w:noProof/>
            <w:spacing w:val="2"/>
            <w:w w:val="110"/>
          </w:rPr>
          <w:t xml:space="preserve">participation </w:t>
        </w:r>
        <w:r w:rsidR="00F02747" w:rsidRPr="00095560">
          <w:rPr>
            <w:rStyle w:val="Hyperlink"/>
            <w:rFonts w:ascii="Calibri" w:hAnsi="Calibri"/>
            <w:noProof/>
            <w:w w:val="110"/>
          </w:rPr>
          <w:t xml:space="preserve">of women with disabilities in public life, including </w:t>
        </w:r>
        <w:r w:rsidR="00F02747" w:rsidRPr="00095560">
          <w:rPr>
            <w:rStyle w:val="Hyperlink"/>
            <w:rFonts w:ascii="Calibri" w:hAnsi="Calibri"/>
            <w:noProof/>
            <w:spacing w:val="2"/>
            <w:w w:val="110"/>
          </w:rPr>
          <w:t xml:space="preserve">support </w:t>
        </w:r>
        <w:r w:rsidR="00F02747" w:rsidRPr="00095560">
          <w:rPr>
            <w:rStyle w:val="Hyperlink"/>
            <w:rFonts w:ascii="Calibri" w:hAnsi="Calibri"/>
            <w:noProof/>
            <w:w w:val="110"/>
          </w:rPr>
          <w:t xml:space="preserve">to </w:t>
        </w:r>
        <w:r w:rsidR="00F02747" w:rsidRPr="00095560">
          <w:rPr>
            <w:rStyle w:val="Hyperlink"/>
            <w:rFonts w:ascii="Calibri" w:hAnsi="Calibri"/>
            <w:noProof/>
            <w:spacing w:val="2"/>
            <w:w w:val="110"/>
          </w:rPr>
          <w:t xml:space="preserve">organizations </w:t>
        </w:r>
        <w:r w:rsidR="00F02747" w:rsidRPr="00095560">
          <w:rPr>
            <w:rStyle w:val="Hyperlink"/>
            <w:rFonts w:ascii="Calibri" w:hAnsi="Calibri"/>
            <w:noProof/>
            <w:w w:val="110"/>
          </w:rPr>
          <w:t>of women with</w:t>
        </w:r>
        <w:r w:rsidR="00F02747" w:rsidRPr="00095560">
          <w:rPr>
            <w:rStyle w:val="Hyperlink"/>
            <w:rFonts w:ascii="Calibri" w:hAnsi="Calibri"/>
            <w:noProof/>
            <w:spacing w:val="11"/>
            <w:w w:val="110"/>
          </w:rPr>
          <w:t xml:space="preserve"> </w:t>
        </w:r>
        <w:r w:rsidR="00F02747" w:rsidRPr="00095560">
          <w:rPr>
            <w:rStyle w:val="Hyperlink"/>
            <w:rFonts w:ascii="Calibri" w:hAnsi="Calibri"/>
            <w:noProof/>
            <w:spacing w:val="2"/>
            <w:w w:val="110"/>
          </w:rPr>
          <w:t>disabilities</w:t>
        </w:r>
        <w:r w:rsidR="00F02747">
          <w:rPr>
            <w:noProof/>
            <w:webHidden/>
          </w:rPr>
          <w:tab/>
        </w:r>
        <w:r w:rsidR="00F02747">
          <w:rPr>
            <w:noProof/>
            <w:webHidden/>
          </w:rPr>
          <w:fldChar w:fldCharType="begin"/>
        </w:r>
        <w:r w:rsidR="00F02747">
          <w:rPr>
            <w:noProof/>
            <w:webHidden/>
          </w:rPr>
          <w:instrText xml:space="preserve"> PAGEREF _Toc61444211 \h </w:instrText>
        </w:r>
        <w:r w:rsidR="00F02747">
          <w:rPr>
            <w:noProof/>
            <w:webHidden/>
          </w:rPr>
        </w:r>
        <w:r w:rsidR="00F02747">
          <w:rPr>
            <w:noProof/>
            <w:webHidden/>
          </w:rPr>
          <w:fldChar w:fldCharType="separate"/>
        </w:r>
        <w:r w:rsidR="00F02747">
          <w:rPr>
            <w:noProof/>
            <w:webHidden/>
          </w:rPr>
          <w:t>37</w:t>
        </w:r>
        <w:r w:rsidR="00F02747">
          <w:rPr>
            <w:noProof/>
            <w:webHidden/>
          </w:rPr>
          <w:fldChar w:fldCharType="end"/>
        </w:r>
      </w:hyperlink>
    </w:p>
    <w:p w14:paraId="35752C76" w14:textId="77777777" w:rsidR="00F02747" w:rsidRDefault="003D5967" w:rsidP="00F02747">
      <w:pPr>
        <w:pStyle w:val="TOC2"/>
        <w:tabs>
          <w:tab w:val="right" w:leader="dot" w:pos="9884"/>
        </w:tabs>
        <w:ind w:left="288" w:firstLine="0"/>
        <w:rPr>
          <w:rFonts w:asciiTheme="minorHAnsi" w:eastAsiaTheme="minorEastAsia" w:hAnsiTheme="minorHAnsi" w:cstheme="minorBidi"/>
          <w:noProof/>
          <w:szCs w:val="20"/>
          <w:lang w:bidi="hi-IN"/>
        </w:rPr>
      </w:pPr>
      <w:hyperlink w:anchor="_Toc61444212" w:history="1">
        <w:r w:rsidR="00F02747" w:rsidRPr="00095560">
          <w:rPr>
            <w:rStyle w:val="Hyperlink"/>
            <w:rFonts w:ascii="Calibri" w:hAnsi="Calibri"/>
            <w:noProof/>
          </w:rPr>
          <w:t>5.5 Sexual and reproductive health and rights – Target 5.6</w:t>
        </w:r>
        <w:r w:rsidR="00F02747">
          <w:rPr>
            <w:noProof/>
            <w:webHidden/>
          </w:rPr>
          <w:tab/>
        </w:r>
        <w:r w:rsidR="00F02747">
          <w:rPr>
            <w:noProof/>
            <w:webHidden/>
          </w:rPr>
          <w:fldChar w:fldCharType="begin"/>
        </w:r>
        <w:r w:rsidR="00F02747">
          <w:rPr>
            <w:noProof/>
            <w:webHidden/>
          </w:rPr>
          <w:instrText xml:space="preserve"> PAGEREF _Toc61444212 \h </w:instrText>
        </w:r>
        <w:r w:rsidR="00F02747">
          <w:rPr>
            <w:noProof/>
            <w:webHidden/>
          </w:rPr>
        </w:r>
        <w:r w:rsidR="00F02747">
          <w:rPr>
            <w:noProof/>
            <w:webHidden/>
          </w:rPr>
          <w:fldChar w:fldCharType="separate"/>
        </w:r>
        <w:r w:rsidR="00F02747">
          <w:rPr>
            <w:noProof/>
            <w:webHidden/>
          </w:rPr>
          <w:t>37</w:t>
        </w:r>
        <w:r w:rsidR="00F02747">
          <w:rPr>
            <w:noProof/>
            <w:webHidden/>
          </w:rPr>
          <w:fldChar w:fldCharType="end"/>
        </w:r>
      </w:hyperlink>
    </w:p>
    <w:p w14:paraId="6B37836E"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13" w:history="1">
        <w:r w:rsidR="00F02747" w:rsidRPr="00095560">
          <w:rPr>
            <w:rStyle w:val="Hyperlink"/>
            <w:rFonts w:ascii="Calibri" w:hAnsi="Calibri"/>
            <w:noProof/>
            <w:w w:val="110"/>
          </w:rPr>
          <w:t xml:space="preserve">5.5.1 Ensure access to sexual and reproductive health information </w:t>
        </w:r>
        <w:r w:rsidR="00F02747" w:rsidRPr="00095560">
          <w:rPr>
            <w:rStyle w:val="Hyperlink"/>
            <w:rFonts w:ascii="Calibri" w:hAnsi="Calibri"/>
            <w:noProof/>
            <w:spacing w:val="2"/>
            <w:w w:val="110"/>
          </w:rPr>
          <w:t xml:space="preserve">and services </w:t>
        </w:r>
        <w:r w:rsidR="00F02747" w:rsidRPr="00095560">
          <w:rPr>
            <w:rStyle w:val="Hyperlink"/>
            <w:rFonts w:ascii="Calibri" w:hAnsi="Calibri"/>
            <w:noProof/>
            <w:w w:val="110"/>
          </w:rPr>
          <w:t>by women and girls with</w:t>
        </w:r>
        <w:r w:rsidR="00F02747" w:rsidRPr="00095560">
          <w:rPr>
            <w:rStyle w:val="Hyperlink"/>
            <w:rFonts w:ascii="Calibri" w:hAnsi="Calibri"/>
            <w:noProof/>
            <w:spacing w:val="2"/>
            <w:w w:val="110"/>
          </w:rPr>
          <w:t xml:space="preserve"> disabilities</w:t>
        </w:r>
        <w:r w:rsidR="00F02747">
          <w:rPr>
            <w:noProof/>
            <w:webHidden/>
          </w:rPr>
          <w:tab/>
        </w:r>
        <w:r w:rsidR="00F02747">
          <w:rPr>
            <w:noProof/>
            <w:webHidden/>
          </w:rPr>
          <w:fldChar w:fldCharType="begin"/>
        </w:r>
        <w:r w:rsidR="00F02747">
          <w:rPr>
            <w:noProof/>
            <w:webHidden/>
          </w:rPr>
          <w:instrText xml:space="preserve"> PAGEREF _Toc61444213 \h </w:instrText>
        </w:r>
        <w:r w:rsidR="00F02747">
          <w:rPr>
            <w:noProof/>
            <w:webHidden/>
          </w:rPr>
        </w:r>
        <w:r w:rsidR="00F02747">
          <w:rPr>
            <w:noProof/>
            <w:webHidden/>
          </w:rPr>
          <w:fldChar w:fldCharType="separate"/>
        </w:r>
        <w:r w:rsidR="00F02747">
          <w:rPr>
            <w:noProof/>
            <w:webHidden/>
          </w:rPr>
          <w:t>37</w:t>
        </w:r>
        <w:r w:rsidR="00F02747">
          <w:rPr>
            <w:noProof/>
            <w:webHidden/>
          </w:rPr>
          <w:fldChar w:fldCharType="end"/>
        </w:r>
      </w:hyperlink>
    </w:p>
    <w:p w14:paraId="4BBA07A0" w14:textId="77777777" w:rsidR="00F02747" w:rsidRDefault="003D5967" w:rsidP="00F02747">
      <w:pPr>
        <w:pStyle w:val="TOC3"/>
        <w:tabs>
          <w:tab w:val="right" w:leader="dot" w:pos="9884"/>
        </w:tabs>
        <w:ind w:left="576" w:firstLine="0"/>
        <w:rPr>
          <w:rFonts w:asciiTheme="minorHAnsi" w:eastAsiaTheme="minorEastAsia" w:hAnsiTheme="minorHAnsi" w:cstheme="minorBidi"/>
          <w:noProof/>
          <w:szCs w:val="20"/>
          <w:lang w:bidi="hi-IN"/>
        </w:rPr>
      </w:pPr>
      <w:hyperlink w:anchor="_Toc61444214" w:history="1">
        <w:r w:rsidR="00F02747" w:rsidRPr="00095560">
          <w:rPr>
            <w:rStyle w:val="Hyperlink"/>
            <w:rFonts w:ascii="Calibri" w:hAnsi="Calibri"/>
            <w:noProof/>
          </w:rPr>
          <w:t>5.5.2 Respect the right of women and girls with disabilities to free and informed consent</w:t>
        </w:r>
        <w:r w:rsidR="00F02747">
          <w:rPr>
            <w:noProof/>
            <w:webHidden/>
          </w:rPr>
          <w:tab/>
        </w:r>
        <w:r w:rsidR="00F02747">
          <w:rPr>
            <w:noProof/>
            <w:webHidden/>
          </w:rPr>
          <w:fldChar w:fldCharType="begin"/>
        </w:r>
        <w:r w:rsidR="00F02747">
          <w:rPr>
            <w:noProof/>
            <w:webHidden/>
          </w:rPr>
          <w:instrText xml:space="preserve"> PAGEREF _Toc61444214 \h </w:instrText>
        </w:r>
        <w:r w:rsidR="00F02747">
          <w:rPr>
            <w:noProof/>
            <w:webHidden/>
          </w:rPr>
        </w:r>
        <w:r w:rsidR="00F02747">
          <w:rPr>
            <w:noProof/>
            <w:webHidden/>
          </w:rPr>
          <w:fldChar w:fldCharType="separate"/>
        </w:r>
        <w:r w:rsidR="00F02747">
          <w:rPr>
            <w:noProof/>
            <w:webHidden/>
          </w:rPr>
          <w:t>39</w:t>
        </w:r>
        <w:r w:rsidR="00F02747">
          <w:rPr>
            <w:noProof/>
            <w:webHidden/>
          </w:rPr>
          <w:fldChar w:fldCharType="end"/>
        </w:r>
      </w:hyperlink>
    </w:p>
    <w:p w14:paraId="3AC357EC"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215" w:history="1">
        <w:r w:rsidR="00F02747" w:rsidRPr="00095560">
          <w:rPr>
            <w:rStyle w:val="Hyperlink"/>
            <w:rFonts w:ascii="Calibri" w:hAnsi="Calibri"/>
            <w:noProof/>
            <w:w w:val="105"/>
          </w:rPr>
          <w:t>6. Additional</w:t>
        </w:r>
        <w:r w:rsidR="00F02747" w:rsidRPr="00095560">
          <w:rPr>
            <w:rStyle w:val="Hyperlink"/>
            <w:rFonts w:ascii="Calibri" w:hAnsi="Calibri"/>
            <w:noProof/>
            <w:spacing w:val="17"/>
            <w:w w:val="105"/>
          </w:rPr>
          <w:t xml:space="preserve"> </w:t>
        </w:r>
        <w:r w:rsidR="00F02747" w:rsidRPr="00095560">
          <w:rPr>
            <w:rStyle w:val="Hyperlink"/>
            <w:rFonts w:ascii="Calibri" w:hAnsi="Calibri"/>
            <w:noProof/>
            <w:w w:val="105"/>
          </w:rPr>
          <w:t>Resources</w:t>
        </w:r>
        <w:r w:rsidR="00F02747">
          <w:rPr>
            <w:noProof/>
            <w:webHidden/>
          </w:rPr>
          <w:tab/>
        </w:r>
        <w:r w:rsidR="00F02747">
          <w:rPr>
            <w:noProof/>
            <w:webHidden/>
          </w:rPr>
          <w:fldChar w:fldCharType="begin"/>
        </w:r>
        <w:r w:rsidR="00F02747">
          <w:rPr>
            <w:noProof/>
            <w:webHidden/>
          </w:rPr>
          <w:instrText xml:space="preserve"> PAGEREF _Toc61444215 \h </w:instrText>
        </w:r>
        <w:r w:rsidR="00F02747">
          <w:rPr>
            <w:noProof/>
            <w:webHidden/>
          </w:rPr>
        </w:r>
        <w:r w:rsidR="00F02747">
          <w:rPr>
            <w:noProof/>
            <w:webHidden/>
          </w:rPr>
          <w:fldChar w:fldCharType="separate"/>
        </w:r>
        <w:r w:rsidR="00F02747">
          <w:rPr>
            <w:noProof/>
            <w:webHidden/>
          </w:rPr>
          <w:t>42</w:t>
        </w:r>
        <w:r w:rsidR="00F02747">
          <w:rPr>
            <w:noProof/>
            <w:webHidden/>
          </w:rPr>
          <w:fldChar w:fldCharType="end"/>
        </w:r>
      </w:hyperlink>
    </w:p>
    <w:p w14:paraId="7310C78E" w14:textId="77777777" w:rsidR="00F02747" w:rsidRDefault="003D5967" w:rsidP="00F02747">
      <w:pPr>
        <w:pStyle w:val="TOC1"/>
        <w:tabs>
          <w:tab w:val="right" w:leader="dot" w:pos="9884"/>
        </w:tabs>
        <w:ind w:left="0"/>
        <w:rPr>
          <w:rFonts w:asciiTheme="minorHAnsi" w:eastAsiaTheme="minorEastAsia" w:hAnsiTheme="minorHAnsi" w:cstheme="minorBidi"/>
          <w:b w:val="0"/>
          <w:bCs w:val="0"/>
          <w:noProof/>
          <w:szCs w:val="20"/>
          <w:lang w:bidi="hi-IN"/>
        </w:rPr>
      </w:pPr>
      <w:hyperlink w:anchor="_Toc61444216" w:history="1">
        <w:r w:rsidR="00F02747" w:rsidRPr="00095560">
          <w:rPr>
            <w:rStyle w:val="Hyperlink"/>
            <w:rFonts w:ascii="Calibri" w:hAnsi="Calibri"/>
            <w:noProof/>
          </w:rPr>
          <w:t>7. Key Concepts Annex</w:t>
        </w:r>
        <w:r w:rsidR="00F02747">
          <w:rPr>
            <w:noProof/>
            <w:webHidden/>
          </w:rPr>
          <w:tab/>
        </w:r>
        <w:r w:rsidR="00F02747">
          <w:rPr>
            <w:noProof/>
            <w:webHidden/>
          </w:rPr>
          <w:fldChar w:fldCharType="begin"/>
        </w:r>
        <w:r w:rsidR="00F02747">
          <w:rPr>
            <w:noProof/>
            <w:webHidden/>
          </w:rPr>
          <w:instrText xml:space="preserve"> PAGEREF _Toc61444216 \h </w:instrText>
        </w:r>
        <w:r w:rsidR="00F02747">
          <w:rPr>
            <w:noProof/>
            <w:webHidden/>
          </w:rPr>
        </w:r>
        <w:r w:rsidR="00F02747">
          <w:rPr>
            <w:noProof/>
            <w:webHidden/>
          </w:rPr>
          <w:fldChar w:fldCharType="separate"/>
        </w:r>
        <w:r w:rsidR="00F02747">
          <w:rPr>
            <w:noProof/>
            <w:webHidden/>
          </w:rPr>
          <w:t>43</w:t>
        </w:r>
        <w:r w:rsidR="00F02747">
          <w:rPr>
            <w:noProof/>
            <w:webHidden/>
          </w:rPr>
          <w:fldChar w:fldCharType="end"/>
        </w:r>
      </w:hyperlink>
    </w:p>
    <w:p w14:paraId="65C49615" w14:textId="77777777" w:rsidR="00364633" w:rsidRPr="00F02747" w:rsidRDefault="00F02747" w:rsidP="00F02747">
      <w:pPr>
        <w:pStyle w:val="BodyText"/>
        <w:spacing w:after="120"/>
        <w:rPr>
          <w:rFonts w:ascii="Calibri" w:hAnsi="Calibri"/>
          <w:b/>
          <w:sz w:val="20"/>
        </w:rPr>
      </w:pPr>
      <w:r>
        <w:rPr>
          <w:rFonts w:ascii="Calibri" w:hAnsi="Calibri"/>
          <w:b/>
          <w:sz w:val="20"/>
        </w:rPr>
        <w:fldChar w:fldCharType="end"/>
      </w:r>
    </w:p>
    <w:p w14:paraId="41BE9B71" w14:textId="77777777" w:rsidR="00364633" w:rsidRPr="003B4B83" w:rsidRDefault="00364633" w:rsidP="004D5B94">
      <w:pPr>
        <w:spacing w:after="120"/>
        <w:rPr>
          <w:rFonts w:ascii="Calibri" w:hAnsi="Calibri"/>
        </w:rPr>
        <w:sectPr w:rsidR="00364633" w:rsidRPr="003B4B83" w:rsidSect="00182DF6">
          <w:headerReference w:type="default" r:id="rId15"/>
          <w:footerReference w:type="default" r:id="rId16"/>
          <w:pgSz w:w="11910" w:h="16840"/>
          <w:pgMar w:top="1008" w:right="1008" w:bottom="1008" w:left="1008" w:header="0" w:footer="645" w:gutter="0"/>
          <w:cols w:space="720"/>
          <w:docGrid w:linePitch="299"/>
        </w:sectPr>
      </w:pPr>
    </w:p>
    <w:p w14:paraId="485E0289" w14:textId="77777777" w:rsidR="00AC743A" w:rsidRPr="00B63926" w:rsidRDefault="00AC743A" w:rsidP="00FE34EB">
      <w:pPr>
        <w:pStyle w:val="Heading1"/>
      </w:pPr>
      <w:bookmarkStart w:id="0" w:name="_Toc61444176"/>
      <w:r w:rsidRPr="00B63926">
        <w:lastRenderedPageBreak/>
        <w:t>IN BRIEF</w:t>
      </w:r>
      <w:bookmarkEnd w:id="0"/>
    </w:p>
    <w:p w14:paraId="59941C5B" w14:textId="77777777" w:rsidR="00364633" w:rsidRPr="003B4B83" w:rsidRDefault="003E1EFD" w:rsidP="004D5B94">
      <w:pPr>
        <w:spacing w:after="120"/>
        <w:rPr>
          <w:rFonts w:ascii="Calibri" w:hAnsi="Calibri"/>
          <w:w w:val="105"/>
        </w:rPr>
      </w:pPr>
      <w:r w:rsidRPr="003B4B83">
        <w:rPr>
          <w:rFonts w:ascii="Calibri" w:hAnsi="Calibri"/>
          <w:noProof/>
          <w:lang w:val="en-GB" w:eastAsia="en-GB"/>
        </w:rPr>
        <w:drawing>
          <wp:inline distT="0" distB="0" distL="0" distR="0" wp14:anchorId="244D0468" wp14:editId="39AEC8DF">
            <wp:extent cx="5941060" cy="8399792"/>
            <wp:effectExtent l="0" t="0" r="0" b="0"/>
            <wp:docPr id="24" name="Picture 15" descr="Asunción, Paraguay - A young sportswoman of martial arts. In this photo you can see the portrait of a young woman. She is in the foreground and you can see the entire bust up to the height of the pelvis, beginning of the thighs. The background is black and uniform and makes the figure stand out fully. She is in her twenties. She is standing with her hands almost at chest height. She is wearing a typical martial arts uniform: wide jacket and white pants. The girl is a professional athlete, a black belt surrounds her waist: this represents a high level in martial arts. Three thin vertical bands run along the edge of the jacket on the front and back of the neck. A small badge, perhaps representative of the sports club to which she belongs, is on the front of the tunic, next to her right arm. The blue, white and red colors of the bands are those of the national flag of Paraguay. Between her hands, in a crossed way, she holds two sticks joined by a rope that goes around her shoulders and the girl passes under her arms. These represent a traditional defense weapon. The hair is well pulled and gathered back. The face is round, the forehead is wide. The lips are slightly fleshy and there is a hint of a small dimple on the chin. She seems proud, determined and full of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Asunción, Paraguay - A young sportswoman of martial arts. In this photo you can see the portrait of a young woman. She is in the foreground and you can see the entire bust up to the height of the pelvis, beginning of the thighs. The background is black and uniform and makes the figure stand out fully. She is in her twenties. She is standing with her hands almost at chest height. She is wearing a typical martial arts uniform: wide jacket and white pants. The girl is a professional athlete, a black belt surrounds her waist: this represents a high level in martial arts. Three thin vertical bands run along the edge of the jacket on the front and back of the neck. A small badge, perhaps representative of the sports club to which she belongs, is on the front of the tunic, next to her right arm. The blue, white and red colors of the bands are those of the national flag of Paraguay. Between her hands, in a crossed way, she holds two sticks joined by a rope that goes around her shoulders and the girl passes under her arms. These represent a traditional defense weapon. The hair is well pulled and gathered back. The face is round, the forehead is wide. The lips are slightly fleshy and there is a hint of a small dimple on the chin. She seems proud, determined and full of energ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997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3B4B83">
        <w:rPr>
          <w:rFonts w:ascii="Calibri" w:hAnsi="Calibri"/>
          <w:w w:val="105"/>
        </w:rPr>
        <w:t>I</w:t>
      </w:r>
    </w:p>
    <w:p w14:paraId="2210C00D" w14:textId="77777777" w:rsidR="003E1EFD" w:rsidRPr="003B4B83" w:rsidRDefault="003E1EFD" w:rsidP="004D5B94">
      <w:pPr>
        <w:spacing w:after="120"/>
        <w:rPr>
          <w:rFonts w:ascii="Calibri" w:hAnsi="Calibri"/>
        </w:rPr>
      </w:pPr>
    </w:p>
    <w:p w14:paraId="77A48943" w14:textId="77777777" w:rsidR="003E1EFD" w:rsidRPr="003B4B83" w:rsidRDefault="003E1EFD" w:rsidP="004D5B94">
      <w:pPr>
        <w:spacing w:after="120"/>
        <w:rPr>
          <w:rFonts w:ascii="Calibri" w:hAnsi="Calibri"/>
        </w:rPr>
        <w:sectPr w:rsidR="003E1EFD" w:rsidRPr="003B4B83" w:rsidSect="00182DF6">
          <w:headerReference w:type="default" r:id="rId18"/>
          <w:footerReference w:type="default" r:id="rId19"/>
          <w:pgSz w:w="11910" w:h="16840"/>
          <w:pgMar w:top="1008" w:right="1008" w:bottom="1008" w:left="1008" w:header="0" w:footer="0" w:gutter="0"/>
          <w:cols w:space="720"/>
          <w:docGrid w:linePitch="299"/>
        </w:sectPr>
      </w:pPr>
    </w:p>
    <w:p w14:paraId="7E32C7AC" w14:textId="77777777" w:rsidR="00364633" w:rsidRPr="00FE34EB" w:rsidRDefault="00D71A89" w:rsidP="00FE34EB">
      <w:pPr>
        <w:pStyle w:val="Heading1"/>
      </w:pPr>
      <w:bookmarkStart w:id="1" w:name="1._What_is_the_situation?"/>
      <w:bookmarkStart w:id="2" w:name="_Toc61444177"/>
      <w:bookmarkEnd w:id="1"/>
      <w:r w:rsidRPr="00FE34EB">
        <w:lastRenderedPageBreak/>
        <w:t xml:space="preserve">1. </w:t>
      </w:r>
      <w:r w:rsidR="000B42FF" w:rsidRPr="00FE34EB">
        <w:t>What is the situation?</w:t>
      </w:r>
      <w:bookmarkEnd w:id="2"/>
    </w:p>
    <w:p w14:paraId="7D2306E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are a substantial group; globally, an estimated 19 per cent of  women have a disability, compared to 12 per cent of men, as presented in figure I </w:t>
      </w:r>
      <w:r w:rsidRPr="003B4B83">
        <w:rPr>
          <w:rFonts w:ascii="Calibri" w:hAnsi="Calibri"/>
          <w:color w:val="231F20"/>
          <w:spacing w:val="-4"/>
          <w:w w:val="105"/>
        </w:rPr>
        <w:t xml:space="preserve">(World </w:t>
      </w:r>
      <w:r w:rsidRPr="003B4B83">
        <w:rPr>
          <w:rFonts w:ascii="Calibri" w:hAnsi="Calibri"/>
          <w:color w:val="231F20"/>
          <w:w w:val="105"/>
        </w:rPr>
        <w:t xml:space="preserve">Health Organization and </w:t>
      </w:r>
      <w:r w:rsidRPr="003B4B83">
        <w:rPr>
          <w:rFonts w:ascii="Calibri" w:hAnsi="Calibri"/>
          <w:color w:val="231F20"/>
          <w:spacing w:val="-4"/>
          <w:w w:val="105"/>
        </w:rPr>
        <w:t xml:space="preserve">World </w:t>
      </w:r>
      <w:r w:rsidRPr="003B4B83">
        <w:rPr>
          <w:rFonts w:ascii="Calibri" w:hAnsi="Calibri"/>
          <w:color w:val="231F20"/>
          <w:w w:val="105"/>
        </w:rPr>
        <w:t xml:space="preserve">Bank, </w:t>
      </w:r>
      <w:hyperlink r:id="rId20">
        <w:r w:rsidRPr="003B4B83">
          <w:rPr>
            <w:rFonts w:ascii="Calibri" w:hAnsi="Calibri"/>
            <w:i/>
            <w:color w:val="0076BF"/>
            <w:spacing w:val="-3"/>
            <w:w w:val="105"/>
            <w:u w:val="single" w:color="0076BF"/>
          </w:rPr>
          <w:t xml:space="preserve">World </w:t>
        </w:r>
        <w:r w:rsidRPr="003B4B83">
          <w:rPr>
            <w:rFonts w:ascii="Calibri" w:hAnsi="Calibri"/>
            <w:i/>
            <w:color w:val="0076BF"/>
            <w:w w:val="105"/>
            <w:u w:val="single" w:color="0076BF"/>
          </w:rPr>
          <w:t>Report on Disability</w:t>
        </w:r>
      </w:hyperlink>
      <w:r w:rsidRPr="003B4B83">
        <w:rPr>
          <w:rFonts w:ascii="Calibri" w:hAnsi="Calibri"/>
          <w:color w:val="231F20"/>
          <w:w w:val="105"/>
        </w:rPr>
        <w:t xml:space="preserve">, 2011. In low- and middle-income countries, 75 per cent of persons with disabilities are women, as presented in figure II (UN </w:t>
      </w:r>
      <w:r w:rsidRPr="003B4B83">
        <w:rPr>
          <w:rFonts w:ascii="Calibri" w:hAnsi="Calibri"/>
          <w:color w:val="231F20"/>
          <w:spacing w:val="-4"/>
          <w:w w:val="105"/>
        </w:rPr>
        <w:t xml:space="preserve">Women, </w:t>
      </w:r>
      <w:hyperlink r:id="rId21">
        <w:r w:rsidRPr="003B4B83">
          <w:rPr>
            <w:rFonts w:ascii="Calibri" w:hAnsi="Calibri"/>
            <w:i/>
            <w:color w:val="0076BF"/>
            <w:w w:val="105"/>
            <w:u w:val="single" w:color="0076BF"/>
          </w:rPr>
          <w:t>Issue brief: Making the SDGs count for women and girls with disabilities</w:t>
        </w:r>
      </w:hyperlink>
      <w:r w:rsidRPr="003B4B83">
        <w:rPr>
          <w:rFonts w:ascii="Calibri" w:hAnsi="Calibri"/>
          <w:color w:val="231F20"/>
          <w:w w:val="105"/>
        </w:rPr>
        <w:t xml:space="preserve">, 2017). </w:t>
      </w: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experience complex layers of discrimination on the basis of </w:t>
      </w:r>
      <w:r w:rsidRPr="003B4B83">
        <w:rPr>
          <w:rFonts w:ascii="Calibri" w:hAnsi="Calibri"/>
          <w:color w:val="231F20"/>
          <w:spacing w:val="-4"/>
          <w:w w:val="105"/>
        </w:rPr>
        <w:t xml:space="preserve">gender, </w:t>
      </w:r>
      <w:r w:rsidRPr="003B4B83">
        <w:rPr>
          <w:rFonts w:ascii="Calibri" w:hAnsi="Calibri"/>
          <w:color w:val="231F20"/>
          <w:w w:val="105"/>
        </w:rPr>
        <w:t xml:space="preserve">disability and other characteristics. This manifests in lower rates of literacy (see figure III), employment (see figure IV) and access to health services (including sexual and reproductive health care) than both men </w:t>
      </w:r>
      <w:r w:rsidRPr="003B4B83">
        <w:rPr>
          <w:rFonts w:ascii="Calibri" w:hAnsi="Calibri"/>
          <w:color w:val="231F20"/>
          <w:spacing w:val="-4"/>
          <w:w w:val="105"/>
        </w:rPr>
        <w:t xml:space="preserve">with </w:t>
      </w:r>
      <w:r w:rsidRPr="003B4B83">
        <w:rPr>
          <w:rFonts w:ascii="Calibri" w:hAnsi="Calibri"/>
          <w:color w:val="231F20"/>
          <w:w w:val="105"/>
        </w:rPr>
        <w:t xml:space="preserve">disabilities and women without disabilities. In addition, women with disabilities are less likely to participate in political, economic or public fora and occupy positions of leadership. Out of 18 countries in the Asia-Pacific region, only four included women with disabilities in their parliaments and legislatures (United Nations Department of Economic and Social Affairs, </w:t>
      </w:r>
      <w:hyperlink r:id="rId22">
        <w:r w:rsidRPr="003B4B83">
          <w:rPr>
            <w:rFonts w:ascii="Calibri" w:hAnsi="Calibri"/>
            <w:i/>
            <w:color w:val="0076BF"/>
            <w:w w:val="105"/>
            <w:u w:val="single" w:color="0076BF"/>
          </w:rPr>
          <w:t>Disability and</w:t>
        </w:r>
      </w:hyperlink>
      <w:r w:rsidRPr="003B4B83">
        <w:rPr>
          <w:rFonts w:ascii="Calibri" w:hAnsi="Calibri"/>
          <w:i/>
          <w:color w:val="0076BF"/>
          <w:w w:val="105"/>
        </w:rPr>
        <w:t xml:space="preserve"> </w:t>
      </w:r>
      <w:hyperlink r:id="rId23">
        <w:r w:rsidRPr="003B4B83">
          <w:rPr>
            <w:rFonts w:ascii="Calibri" w:hAnsi="Calibri"/>
            <w:i/>
            <w:color w:val="0076BF"/>
            <w:w w:val="105"/>
            <w:u w:val="single" w:color="0076BF"/>
          </w:rPr>
          <w:t>Development Report</w:t>
        </w:r>
      </w:hyperlink>
      <w:r w:rsidRPr="003B4B83">
        <w:rPr>
          <w:rFonts w:ascii="Calibri" w:hAnsi="Calibri"/>
          <w:color w:val="231F20"/>
          <w:w w:val="105"/>
        </w:rPr>
        <w:t>, 2019, p.</w:t>
      </w:r>
      <w:r w:rsidRPr="003B4B83">
        <w:rPr>
          <w:rFonts w:ascii="Calibri" w:hAnsi="Calibri"/>
          <w:color w:val="231F20"/>
          <w:spacing w:val="18"/>
          <w:w w:val="105"/>
        </w:rPr>
        <w:t xml:space="preserve"> </w:t>
      </w:r>
      <w:r w:rsidRPr="003B4B83">
        <w:rPr>
          <w:rFonts w:ascii="Calibri" w:hAnsi="Calibri"/>
          <w:color w:val="231F20"/>
          <w:w w:val="105"/>
        </w:rPr>
        <w:t>110).</w:t>
      </w:r>
    </w:p>
    <w:p w14:paraId="43CC714F" w14:textId="77777777" w:rsidR="00364633" w:rsidRPr="003B4B83" w:rsidRDefault="000B42FF" w:rsidP="009B45AC">
      <w:pPr>
        <w:pStyle w:val="BodyText"/>
        <w:jc w:val="center"/>
        <w:rPr>
          <w:rFonts w:ascii="Calibri" w:hAnsi="Calibri"/>
          <w:smallCaps/>
        </w:rPr>
      </w:pPr>
      <w:r w:rsidRPr="003B4B83">
        <w:rPr>
          <w:rFonts w:ascii="Calibri" w:hAnsi="Calibri"/>
          <w:smallCaps/>
          <w:color w:val="231F20"/>
          <w:w w:val="125"/>
        </w:rPr>
        <w:t>figure i</w:t>
      </w:r>
    </w:p>
    <w:p w14:paraId="1523AFC1" w14:textId="77777777" w:rsidR="00364633" w:rsidRPr="003B4B83" w:rsidRDefault="000B42FF" w:rsidP="009B45AC">
      <w:pPr>
        <w:spacing w:after="120"/>
        <w:jc w:val="center"/>
        <w:rPr>
          <w:rFonts w:ascii="Calibri" w:hAnsi="Calibri"/>
          <w:b/>
          <w:color w:val="231F20"/>
          <w:w w:val="110"/>
        </w:rPr>
      </w:pPr>
      <w:r w:rsidRPr="003B4B83">
        <w:rPr>
          <w:rFonts w:ascii="Calibri" w:hAnsi="Calibri"/>
          <w:b/>
          <w:color w:val="231F20"/>
          <w:w w:val="110"/>
        </w:rPr>
        <w:t>Higher prevalence of disability among women</w:t>
      </w:r>
    </w:p>
    <w:p w14:paraId="151A409B" w14:textId="77777777" w:rsidR="00BA68D6" w:rsidRPr="003B4B83" w:rsidRDefault="009B45AC" w:rsidP="004D5B94">
      <w:pPr>
        <w:spacing w:after="120"/>
        <w:jc w:val="center"/>
        <w:rPr>
          <w:rFonts w:ascii="Calibri" w:hAnsi="Calibri"/>
          <w:b/>
          <w:sz w:val="20"/>
        </w:rPr>
      </w:pPr>
      <w:r w:rsidRPr="003B4B83">
        <w:rPr>
          <w:rFonts w:ascii="Calibri" w:hAnsi="Calibri"/>
          <w:b/>
          <w:noProof/>
          <w:sz w:val="20"/>
          <w:lang w:val="en-GB" w:eastAsia="en-GB"/>
        </w:rPr>
        <w:drawing>
          <wp:inline distT="0" distB="0" distL="0" distR="0" wp14:anchorId="015CEA9B" wp14:editId="64A0FCBF">
            <wp:extent cx="5577127" cy="2299846"/>
            <wp:effectExtent l="0" t="0" r="5080" b="5715"/>
            <wp:docPr id="16" name="Picture 16" descr="A chart depicting a higher prevalence of disability among women. The chart depicts three categories; All persons, Men and Women and compares them with and without disabilities. All persons 15% with disabilities, men 12% disabilities, women 19%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24">
                      <a:extLst>
                        <a:ext uri="{28A0092B-C50C-407E-A947-70E740481C1C}">
                          <a14:useLocalDpi xmlns:a14="http://schemas.microsoft.com/office/drawing/2010/main" val="0"/>
                        </a:ext>
                      </a:extLst>
                    </a:blip>
                    <a:stretch>
                      <a:fillRect/>
                    </a:stretch>
                  </pic:blipFill>
                  <pic:spPr>
                    <a:xfrm>
                      <a:off x="0" y="0"/>
                      <a:ext cx="5586898" cy="2303875"/>
                    </a:xfrm>
                    <a:prstGeom prst="rect">
                      <a:avLst/>
                    </a:prstGeom>
                  </pic:spPr>
                </pic:pic>
              </a:graphicData>
            </a:graphic>
          </wp:inline>
        </w:drawing>
      </w:r>
    </w:p>
    <w:p w14:paraId="2B2D2458" w14:textId="77777777" w:rsidR="00364633" w:rsidRPr="003B4B83" w:rsidRDefault="000B42FF" w:rsidP="009B45AC">
      <w:pPr>
        <w:spacing w:before="360" w:after="120"/>
        <w:jc w:val="center"/>
        <w:rPr>
          <w:rFonts w:ascii="Calibri" w:hAnsi="Calibri"/>
        </w:rPr>
      </w:pPr>
      <w:r w:rsidRPr="003B4B83">
        <w:rPr>
          <w:rFonts w:ascii="Calibri" w:hAnsi="Calibri"/>
          <w:color w:val="231F20"/>
          <w:w w:val="110"/>
        </w:rPr>
        <w:t xml:space="preserve">Source: WHO and World Bank, </w:t>
      </w:r>
      <w:hyperlink r:id="rId25">
        <w:r w:rsidRPr="003B4B83">
          <w:rPr>
            <w:rFonts w:ascii="Calibri" w:hAnsi="Calibri"/>
            <w:i/>
            <w:color w:val="0076BF"/>
            <w:w w:val="110"/>
            <w:u w:val="single" w:color="0076BF"/>
          </w:rPr>
          <w:t>World Report on Disability</w:t>
        </w:r>
      </w:hyperlink>
      <w:r w:rsidRPr="003B4B83">
        <w:rPr>
          <w:rFonts w:ascii="Calibri" w:hAnsi="Calibri"/>
          <w:color w:val="231F20"/>
          <w:w w:val="110"/>
        </w:rPr>
        <w:t>, 2011.</w:t>
      </w:r>
    </w:p>
    <w:p w14:paraId="7DD819FC" w14:textId="77777777" w:rsidR="00364633" w:rsidRPr="003B4B83" w:rsidRDefault="000B42FF" w:rsidP="009B45AC">
      <w:pPr>
        <w:pStyle w:val="BodyText"/>
        <w:spacing w:before="480"/>
        <w:jc w:val="center"/>
        <w:rPr>
          <w:rFonts w:ascii="Calibri" w:hAnsi="Calibri"/>
          <w:smallCaps/>
        </w:rPr>
      </w:pPr>
      <w:r w:rsidRPr="003B4B83">
        <w:rPr>
          <w:rFonts w:ascii="Calibri" w:hAnsi="Calibri"/>
          <w:smallCaps/>
          <w:color w:val="231F20"/>
          <w:w w:val="125"/>
        </w:rPr>
        <w:t>figure ii</w:t>
      </w:r>
    </w:p>
    <w:p w14:paraId="6669C677" w14:textId="77777777" w:rsidR="00364633" w:rsidRPr="003B4B83" w:rsidRDefault="000B42FF" w:rsidP="004D5B94">
      <w:pPr>
        <w:spacing w:after="120"/>
        <w:jc w:val="center"/>
        <w:rPr>
          <w:rFonts w:ascii="Calibri" w:hAnsi="Calibri"/>
          <w:b/>
          <w:color w:val="231F20"/>
          <w:w w:val="110"/>
        </w:rPr>
      </w:pPr>
      <w:r w:rsidRPr="003B4B83">
        <w:rPr>
          <w:rFonts w:ascii="Calibri" w:hAnsi="Calibri"/>
          <w:b/>
          <w:color w:val="231F20"/>
          <w:w w:val="110"/>
        </w:rPr>
        <w:t>3 out of 4 persons with disabilities are women, in developing countries</w:t>
      </w:r>
    </w:p>
    <w:p w14:paraId="02EFAF0E" w14:textId="77777777" w:rsidR="002735C4" w:rsidRPr="003B4B83" w:rsidRDefault="009B45AC" w:rsidP="009B45AC">
      <w:pPr>
        <w:spacing w:before="240" w:after="240"/>
        <w:jc w:val="center"/>
        <w:rPr>
          <w:rFonts w:ascii="Calibri" w:hAnsi="Calibri"/>
          <w:b/>
        </w:rPr>
      </w:pPr>
      <w:r w:rsidRPr="003B4B83">
        <w:rPr>
          <w:rFonts w:ascii="Calibri" w:hAnsi="Calibri"/>
          <w:b/>
          <w:noProof/>
          <w:lang w:val="en-GB" w:eastAsia="en-GB"/>
        </w:rPr>
        <w:drawing>
          <wp:inline distT="0" distB="0" distL="0" distR="0" wp14:anchorId="0F0D0D53" wp14:editId="02C4D13E">
            <wp:extent cx="4022297" cy="1146032"/>
            <wp:effectExtent l="0" t="0" r="0" b="0"/>
            <wp:docPr id="18" name="Picture 18" descr="A chart depicting that 3 out of 4 persons with disabilities are women, in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4646" cy="1149550"/>
                    </a:xfrm>
                    <a:prstGeom prst="rect">
                      <a:avLst/>
                    </a:prstGeom>
                  </pic:spPr>
                </pic:pic>
              </a:graphicData>
            </a:graphic>
          </wp:inline>
        </w:drawing>
      </w:r>
    </w:p>
    <w:p w14:paraId="401B6E2C" w14:textId="77777777" w:rsidR="003E1EFD" w:rsidRPr="003B4B83" w:rsidRDefault="000B42FF" w:rsidP="009B45AC">
      <w:pPr>
        <w:spacing w:after="120" w:line="261" w:lineRule="auto"/>
        <w:ind w:left="1608" w:right="1008" w:hanging="600"/>
        <w:rPr>
          <w:rFonts w:ascii="Calibri" w:hAnsi="Calibri"/>
        </w:rPr>
      </w:pPr>
      <w:r w:rsidRPr="003B4B83">
        <w:rPr>
          <w:rFonts w:ascii="Calibri" w:hAnsi="Calibri"/>
          <w:color w:val="231F20"/>
          <w:w w:val="110"/>
        </w:rPr>
        <w:t xml:space="preserve">Source: Plan International (2011) as cited in UN Women, </w:t>
      </w:r>
      <w:hyperlink r:id="rId27">
        <w:r w:rsidRPr="003B4B83">
          <w:rPr>
            <w:rFonts w:ascii="Calibri" w:hAnsi="Calibri"/>
            <w:i/>
            <w:color w:val="0076BF"/>
            <w:w w:val="110"/>
            <w:u w:val="single" w:color="0076BF"/>
          </w:rPr>
          <w:t>Issue brief: Making</w:t>
        </w:r>
      </w:hyperlink>
      <w:r w:rsidRPr="003B4B83">
        <w:rPr>
          <w:rFonts w:ascii="Calibri" w:hAnsi="Calibri"/>
          <w:i/>
          <w:color w:val="0076BF"/>
          <w:w w:val="110"/>
        </w:rPr>
        <w:t xml:space="preserve"> </w:t>
      </w:r>
      <w:hyperlink r:id="rId28">
        <w:r w:rsidRPr="003B4B83">
          <w:rPr>
            <w:rFonts w:ascii="Calibri" w:hAnsi="Calibri"/>
            <w:i/>
            <w:color w:val="0076BF"/>
            <w:w w:val="110"/>
            <w:u w:val="single" w:color="0076BF"/>
          </w:rPr>
          <w:t>the SDGs count for women and girls with disabilities</w:t>
        </w:r>
      </w:hyperlink>
      <w:r w:rsidRPr="003B4B83">
        <w:rPr>
          <w:rFonts w:ascii="Calibri" w:hAnsi="Calibri"/>
          <w:color w:val="231F20"/>
          <w:w w:val="110"/>
        </w:rPr>
        <w:t>, 2017.</w:t>
      </w:r>
      <w:r w:rsidR="003E1EFD" w:rsidRPr="003B4B83">
        <w:rPr>
          <w:rFonts w:ascii="Calibri" w:hAnsi="Calibri"/>
          <w:smallCaps/>
          <w:color w:val="231F20"/>
          <w:w w:val="125"/>
        </w:rPr>
        <w:br w:type="page"/>
      </w:r>
    </w:p>
    <w:p w14:paraId="775E6FC4" w14:textId="77777777" w:rsidR="00364633" w:rsidRPr="003B4B83" w:rsidRDefault="000B42FF" w:rsidP="009B45AC">
      <w:pPr>
        <w:pStyle w:val="BodyText"/>
        <w:jc w:val="center"/>
        <w:rPr>
          <w:rFonts w:ascii="Calibri" w:hAnsi="Calibri"/>
          <w:smallCaps/>
        </w:rPr>
      </w:pPr>
      <w:r w:rsidRPr="003B4B83">
        <w:rPr>
          <w:rFonts w:ascii="Calibri" w:hAnsi="Calibri"/>
          <w:smallCaps/>
          <w:color w:val="231F20"/>
          <w:w w:val="125"/>
        </w:rPr>
        <w:lastRenderedPageBreak/>
        <w:t>figure iii</w:t>
      </w:r>
    </w:p>
    <w:p w14:paraId="7CF2A49E" w14:textId="77777777" w:rsidR="00364633" w:rsidRPr="003B4B83" w:rsidRDefault="000B42FF" w:rsidP="003B4B83">
      <w:pPr>
        <w:jc w:val="center"/>
        <w:rPr>
          <w:rFonts w:ascii="Calibri" w:hAnsi="Calibri"/>
          <w:b/>
          <w:color w:val="231F20"/>
          <w:w w:val="110"/>
        </w:rPr>
      </w:pPr>
      <w:r w:rsidRPr="003B4B83">
        <w:rPr>
          <w:rFonts w:ascii="Calibri" w:hAnsi="Calibri"/>
          <w:b/>
          <w:color w:val="231F20"/>
          <w:w w:val="110"/>
        </w:rPr>
        <w:t>Literacy rate by sex and disability</w:t>
      </w:r>
    </w:p>
    <w:p w14:paraId="03A22954" w14:textId="77777777" w:rsidR="00364633" w:rsidRPr="003B4B83" w:rsidRDefault="009B45AC" w:rsidP="003B4B83">
      <w:pPr>
        <w:pStyle w:val="BodyText"/>
        <w:spacing w:before="120" w:after="240"/>
        <w:jc w:val="center"/>
        <w:rPr>
          <w:rFonts w:ascii="Calibri" w:hAnsi="Calibri"/>
          <w:b/>
          <w:sz w:val="10"/>
        </w:rPr>
      </w:pPr>
      <w:r w:rsidRPr="003B4B83">
        <w:rPr>
          <w:rFonts w:ascii="Calibri" w:hAnsi="Calibri"/>
          <w:b/>
          <w:noProof/>
          <w:sz w:val="10"/>
          <w:lang w:val="en-GB" w:eastAsia="en-GB"/>
        </w:rPr>
        <w:drawing>
          <wp:inline distT="0" distB="0" distL="0" distR="0" wp14:anchorId="539BF1D1" wp14:editId="2098C4E8">
            <wp:extent cx="5505450" cy="1835150"/>
            <wp:effectExtent l="0" t="0" r="0" b="0"/>
            <wp:docPr id="20" name="Picture 20" descr="A chart depicting the literacy rate by sex and disability. Men have a 71% literacy rate with disabilities compared to 82% without disabilities, while women have a 45% literacy rate with disabilities compared to 61%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29">
                      <a:extLst>
                        <a:ext uri="{28A0092B-C50C-407E-A947-70E740481C1C}">
                          <a14:useLocalDpi xmlns:a14="http://schemas.microsoft.com/office/drawing/2010/main" val="0"/>
                        </a:ext>
                      </a:extLst>
                    </a:blip>
                    <a:stretch>
                      <a:fillRect/>
                    </a:stretch>
                  </pic:blipFill>
                  <pic:spPr>
                    <a:xfrm>
                      <a:off x="0" y="0"/>
                      <a:ext cx="5502114" cy="1834038"/>
                    </a:xfrm>
                    <a:prstGeom prst="rect">
                      <a:avLst/>
                    </a:prstGeom>
                  </pic:spPr>
                </pic:pic>
              </a:graphicData>
            </a:graphic>
          </wp:inline>
        </w:drawing>
      </w:r>
    </w:p>
    <w:p w14:paraId="7F182C97" w14:textId="77777777" w:rsidR="00364633" w:rsidRPr="003B4B83" w:rsidRDefault="000B42FF" w:rsidP="004D5B94">
      <w:pPr>
        <w:spacing w:after="120"/>
        <w:jc w:val="center"/>
        <w:rPr>
          <w:rFonts w:ascii="Calibri" w:hAnsi="Calibri"/>
        </w:rPr>
      </w:pPr>
      <w:r w:rsidRPr="003B4B83">
        <w:rPr>
          <w:rFonts w:ascii="Calibri" w:hAnsi="Calibri"/>
          <w:color w:val="231F20"/>
          <w:w w:val="110"/>
        </w:rPr>
        <w:t xml:space="preserve">Source: UNDESA, </w:t>
      </w:r>
      <w:hyperlink r:id="rId30">
        <w:r w:rsidRPr="003B4B83">
          <w:rPr>
            <w:rFonts w:ascii="Calibri" w:hAnsi="Calibri"/>
            <w:i/>
            <w:color w:val="0076BF"/>
            <w:w w:val="110"/>
            <w:u w:val="single" w:color="0076BF"/>
          </w:rPr>
          <w:t>Disability and Development Report</w:t>
        </w:r>
      </w:hyperlink>
      <w:r w:rsidRPr="003B4B83">
        <w:rPr>
          <w:rFonts w:ascii="Calibri" w:hAnsi="Calibri"/>
          <w:color w:val="231F20"/>
          <w:w w:val="110"/>
        </w:rPr>
        <w:t>, 2019. pp. 107-108.</w:t>
      </w:r>
    </w:p>
    <w:p w14:paraId="5D739C15" w14:textId="77777777" w:rsidR="00364633" w:rsidRPr="003B4B83" w:rsidRDefault="000B42FF" w:rsidP="003B4B83">
      <w:pPr>
        <w:pStyle w:val="BodyText"/>
        <w:spacing w:before="240"/>
        <w:jc w:val="center"/>
        <w:rPr>
          <w:rFonts w:ascii="Calibri" w:hAnsi="Calibri"/>
          <w:smallCaps/>
        </w:rPr>
      </w:pPr>
      <w:r w:rsidRPr="003B4B83">
        <w:rPr>
          <w:rFonts w:ascii="Calibri" w:hAnsi="Calibri"/>
          <w:smallCaps/>
          <w:color w:val="231F20"/>
          <w:w w:val="125"/>
        </w:rPr>
        <w:t>figure iv</w:t>
      </w:r>
    </w:p>
    <w:p w14:paraId="3737BBF4" w14:textId="77777777" w:rsidR="00364633" w:rsidRPr="003B4B83" w:rsidRDefault="000B42FF" w:rsidP="004D5B94">
      <w:pPr>
        <w:spacing w:after="120"/>
        <w:jc w:val="center"/>
        <w:rPr>
          <w:rFonts w:ascii="Calibri" w:hAnsi="Calibri"/>
          <w:b/>
          <w:color w:val="231F20"/>
          <w:w w:val="110"/>
          <w:sz w:val="20"/>
        </w:rPr>
      </w:pPr>
      <w:r w:rsidRPr="003B4B83">
        <w:rPr>
          <w:rFonts w:ascii="Calibri" w:hAnsi="Calibri"/>
          <w:b/>
          <w:color w:val="231F20"/>
          <w:w w:val="110"/>
          <w:sz w:val="20"/>
        </w:rPr>
        <w:t>Employment rate by sex and disability</w:t>
      </w:r>
    </w:p>
    <w:p w14:paraId="70324FD0" w14:textId="77777777" w:rsidR="0090750B" w:rsidRPr="003B4B83" w:rsidRDefault="009B45AC" w:rsidP="00BE2BB5">
      <w:pPr>
        <w:spacing w:before="120" w:after="120"/>
        <w:jc w:val="center"/>
        <w:rPr>
          <w:rFonts w:ascii="Calibri" w:hAnsi="Calibri"/>
          <w:b/>
          <w:sz w:val="20"/>
        </w:rPr>
      </w:pPr>
      <w:r w:rsidRPr="003B4B83">
        <w:rPr>
          <w:rFonts w:ascii="Calibri" w:hAnsi="Calibri"/>
          <w:b/>
          <w:noProof/>
          <w:sz w:val="20"/>
          <w:lang w:val="en-GB" w:eastAsia="en-GB"/>
        </w:rPr>
        <w:drawing>
          <wp:inline distT="0" distB="0" distL="0" distR="0" wp14:anchorId="1FC6CAEE" wp14:editId="2863CD5A">
            <wp:extent cx="5667375" cy="2118821"/>
            <wp:effectExtent l="0" t="0" r="0" b="0"/>
            <wp:docPr id="28" name="Picture 28" descr="A chart depicting the employment rate by sex and disability. Men have a 50% employment rate with disabilities compared to 70% without disabilities, while woman have a 32% employment rate with disabilities compared to 43%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2.jpg"/>
                    <pic:cNvPicPr/>
                  </pic:nvPicPr>
                  <pic:blipFill>
                    <a:blip r:embed="rId31">
                      <a:extLst>
                        <a:ext uri="{28A0092B-C50C-407E-A947-70E740481C1C}">
                          <a14:useLocalDpi xmlns:a14="http://schemas.microsoft.com/office/drawing/2010/main" val="0"/>
                        </a:ext>
                      </a:extLst>
                    </a:blip>
                    <a:stretch>
                      <a:fillRect/>
                    </a:stretch>
                  </pic:blipFill>
                  <pic:spPr>
                    <a:xfrm>
                      <a:off x="0" y="0"/>
                      <a:ext cx="5663940" cy="2117537"/>
                    </a:xfrm>
                    <a:prstGeom prst="rect">
                      <a:avLst/>
                    </a:prstGeom>
                  </pic:spPr>
                </pic:pic>
              </a:graphicData>
            </a:graphic>
          </wp:inline>
        </w:drawing>
      </w:r>
    </w:p>
    <w:p w14:paraId="552CC60A" w14:textId="77777777" w:rsidR="00364633" w:rsidRPr="003B4B83" w:rsidRDefault="000B42FF" w:rsidP="004D5B94">
      <w:pPr>
        <w:spacing w:after="120"/>
        <w:jc w:val="center"/>
        <w:rPr>
          <w:rFonts w:ascii="Calibri" w:hAnsi="Calibri"/>
        </w:rPr>
      </w:pPr>
      <w:r w:rsidRPr="003B4B83">
        <w:rPr>
          <w:rFonts w:ascii="Calibri" w:hAnsi="Calibri"/>
          <w:color w:val="231F20"/>
          <w:w w:val="110"/>
        </w:rPr>
        <w:t xml:space="preserve">Source: UNDESA, </w:t>
      </w:r>
      <w:hyperlink r:id="rId32">
        <w:r w:rsidRPr="003B4B83">
          <w:rPr>
            <w:rFonts w:ascii="Calibri" w:hAnsi="Calibri"/>
            <w:i/>
            <w:color w:val="0076BF"/>
            <w:w w:val="110"/>
            <w:u w:val="single" w:color="0076BF"/>
          </w:rPr>
          <w:t>Disability and Development Report</w:t>
        </w:r>
      </w:hyperlink>
      <w:r w:rsidRPr="003B4B83">
        <w:rPr>
          <w:rFonts w:ascii="Calibri" w:hAnsi="Calibri"/>
          <w:color w:val="231F20"/>
          <w:w w:val="110"/>
        </w:rPr>
        <w:t>, 2019. p. 109.</w:t>
      </w:r>
    </w:p>
    <w:p w14:paraId="31B641A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are more likely to experience gender-based violence and face significant barriers accessing the justice system. While data continue to be scarce, figure IV shows available data from 28 European countries indicating that 34 per cent of women with disabilities </w:t>
      </w:r>
      <w:r w:rsidRPr="003B4B83">
        <w:rPr>
          <w:rFonts w:ascii="Calibri" w:hAnsi="Calibri"/>
          <w:color w:val="231F20"/>
          <w:spacing w:val="-5"/>
          <w:w w:val="105"/>
        </w:rPr>
        <w:t xml:space="preserve">had </w:t>
      </w:r>
      <w:r w:rsidRPr="003B4B83">
        <w:rPr>
          <w:rFonts w:ascii="Calibri" w:hAnsi="Calibri"/>
          <w:color w:val="231F20"/>
          <w:w w:val="105"/>
        </w:rPr>
        <w:t xml:space="preserve">experienced physical or sexual violence by an intimate </w:t>
      </w:r>
      <w:r w:rsidRPr="003B4B83">
        <w:rPr>
          <w:rFonts w:ascii="Calibri" w:hAnsi="Calibri"/>
          <w:color w:val="231F20"/>
          <w:spacing w:val="-4"/>
          <w:w w:val="105"/>
        </w:rPr>
        <w:t xml:space="preserve">partner, </w:t>
      </w:r>
      <w:r w:rsidRPr="003B4B83">
        <w:rPr>
          <w:rFonts w:ascii="Calibri" w:hAnsi="Calibri"/>
          <w:color w:val="231F20"/>
          <w:w w:val="105"/>
        </w:rPr>
        <w:t xml:space="preserve">compared to 19 per cent for other women (European Union Agency for Fundamental Rights, </w:t>
      </w:r>
      <w:hyperlink r:id="rId33">
        <w:r w:rsidRPr="003B4B83">
          <w:rPr>
            <w:rFonts w:ascii="Calibri" w:hAnsi="Calibri"/>
            <w:i/>
            <w:color w:val="0076BF"/>
            <w:w w:val="105"/>
            <w:u w:val="single" w:color="0076BF"/>
          </w:rPr>
          <w:t>Violence against women: an EU-wide</w:t>
        </w:r>
      </w:hyperlink>
      <w:r w:rsidRPr="003B4B83">
        <w:rPr>
          <w:rFonts w:ascii="Calibri" w:hAnsi="Calibri"/>
          <w:i/>
          <w:color w:val="0076BF"/>
          <w:w w:val="105"/>
        </w:rPr>
        <w:t xml:space="preserve"> </w:t>
      </w:r>
      <w:hyperlink r:id="rId34">
        <w:r w:rsidRPr="003B4B83">
          <w:rPr>
            <w:rFonts w:ascii="Calibri" w:hAnsi="Calibri"/>
            <w:i/>
            <w:color w:val="0076BF"/>
            <w:w w:val="105"/>
            <w:u w:val="single" w:color="0076BF"/>
          </w:rPr>
          <w:t>survey: Main results</w:t>
        </w:r>
      </w:hyperlink>
      <w:r w:rsidRPr="003B4B83">
        <w:rPr>
          <w:rFonts w:ascii="Calibri" w:hAnsi="Calibri"/>
          <w:color w:val="231F20"/>
          <w:w w:val="105"/>
        </w:rPr>
        <w:t xml:space="preserve">, 2015). </w:t>
      </w:r>
      <w:r w:rsidRPr="003B4B83">
        <w:rPr>
          <w:rFonts w:ascii="Calibri" w:hAnsi="Calibri"/>
          <w:color w:val="231F20"/>
          <w:spacing w:val="-4"/>
          <w:w w:val="105"/>
        </w:rPr>
        <w:t xml:space="preserve">Women </w:t>
      </w:r>
      <w:r w:rsidRPr="003B4B83">
        <w:rPr>
          <w:rFonts w:ascii="Calibri" w:hAnsi="Calibri"/>
          <w:color w:val="231F20"/>
          <w:w w:val="105"/>
        </w:rPr>
        <w:t xml:space="preserve">with disabilities experience the same forms of violence as   women without disabilities, as well as additional forms of violence as a result of disability discrimination; women with disabilities present an up to three times higher rate of being forcibly sterilized than the general population (United Nations, </w:t>
      </w:r>
      <w:hyperlink r:id="rId35">
        <w:r w:rsidRPr="003B4B83">
          <w:rPr>
            <w:rFonts w:ascii="Calibri" w:hAnsi="Calibri"/>
            <w:color w:val="0076BF"/>
            <w:w w:val="105"/>
            <w:u w:val="single" w:color="0076BF"/>
          </w:rPr>
          <w:t>A/72/133</w:t>
        </w:r>
      </w:hyperlink>
      <w:r w:rsidRPr="003B4B83">
        <w:rPr>
          <w:rFonts w:ascii="Calibri" w:hAnsi="Calibri"/>
          <w:color w:val="231F20"/>
          <w:w w:val="105"/>
        </w:rPr>
        <w:t xml:space="preserve">, para. 29). See also a </w:t>
      </w:r>
      <w:hyperlink r:id="rId36">
        <w:r w:rsidRPr="003B4B83">
          <w:rPr>
            <w:rFonts w:ascii="Calibri" w:hAnsi="Calibri"/>
            <w:color w:val="0076BF"/>
            <w:w w:val="105"/>
            <w:u w:val="single" w:color="0076BF"/>
          </w:rPr>
          <w:t xml:space="preserve">video on  </w:t>
        </w:r>
      </w:hyperlink>
      <w:r w:rsidRPr="003B4B83">
        <w:rPr>
          <w:rFonts w:ascii="Calibri" w:hAnsi="Calibri"/>
          <w:color w:val="0076BF"/>
          <w:w w:val="105"/>
        </w:rPr>
        <w:t xml:space="preserve">   </w:t>
      </w:r>
      <w:hyperlink r:id="rId37">
        <w:r w:rsidRPr="003B4B83">
          <w:rPr>
            <w:rFonts w:ascii="Calibri" w:hAnsi="Calibri"/>
            <w:color w:val="0076BF"/>
            <w:w w:val="105"/>
            <w:u w:val="single" w:color="0076BF"/>
          </w:rPr>
          <w:t>sexual and reproductive health and rights of women and girls with disabilities</w:t>
        </w:r>
        <w:r w:rsidRPr="003B4B83">
          <w:rPr>
            <w:rFonts w:ascii="Calibri" w:hAnsi="Calibri"/>
            <w:color w:val="0076BF"/>
            <w:w w:val="105"/>
          </w:rPr>
          <w:t xml:space="preserve"> </w:t>
        </w:r>
      </w:hyperlink>
      <w:r w:rsidRPr="003B4B83">
        <w:rPr>
          <w:rFonts w:ascii="Calibri" w:hAnsi="Calibri"/>
          <w:color w:val="231F20"/>
          <w:w w:val="105"/>
        </w:rPr>
        <w:t>developed by the   Special Rapporteur on the rights of persons with</w:t>
      </w:r>
      <w:r w:rsidRPr="003B4B83">
        <w:rPr>
          <w:rFonts w:ascii="Calibri" w:hAnsi="Calibri"/>
          <w:color w:val="231F20"/>
          <w:spacing w:val="39"/>
          <w:w w:val="105"/>
        </w:rPr>
        <w:t xml:space="preserve"> </w:t>
      </w:r>
      <w:r w:rsidRPr="003B4B83">
        <w:rPr>
          <w:rFonts w:ascii="Calibri" w:hAnsi="Calibri"/>
          <w:color w:val="231F20"/>
          <w:w w:val="105"/>
        </w:rPr>
        <w:t>disabilities.</w:t>
      </w:r>
    </w:p>
    <w:p w14:paraId="380088B8" w14:textId="77777777" w:rsidR="00364633" w:rsidRPr="003B4B83" w:rsidRDefault="000B42FF" w:rsidP="003B4B83">
      <w:pPr>
        <w:pStyle w:val="BodyText"/>
        <w:spacing w:before="120"/>
        <w:jc w:val="center"/>
        <w:rPr>
          <w:rFonts w:ascii="Calibri" w:hAnsi="Calibri"/>
          <w:smallCaps/>
        </w:rPr>
      </w:pPr>
      <w:r w:rsidRPr="003B4B83">
        <w:rPr>
          <w:rFonts w:ascii="Calibri" w:hAnsi="Calibri"/>
          <w:smallCaps/>
          <w:color w:val="231F20"/>
          <w:w w:val="125"/>
        </w:rPr>
        <w:t>figure v</w:t>
      </w:r>
    </w:p>
    <w:p w14:paraId="0789BC69" w14:textId="77777777" w:rsidR="00BE24F0" w:rsidRPr="003B4B83" w:rsidRDefault="000B42FF" w:rsidP="003B4B83">
      <w:pPr>
        <w:jc w:val="center"/>
        <w:rPr>
          <w:rFonts w:ascii="Calibri" w:hAnsi="Calibri"/>
          <w:b/>
          <w:color w:val="231F20"/>
          <w:w w:val="110"/>
        </w:rPr>
      </w:pPr>
      <w:r w:rsidRPr="003B4B83">
        <w:rPr>
          <w:rFonts w:ascii="Calibri" w:hAnsi="Calibri"/>
          <w:b/>
          <w:color w:val="231F20"/>
          <w:w w:val="110"/>
        </w:rPr>
        <w:t>Gender-based violence in 28 European countries</w:t>
      </w:r>
    </w:p>
    <w:p w14:paraId="4A0DB926" w14:textId="77777777" w:rsidR="00BE24F0" w:rsidRPr="003B4B83" w:rsidRDefault="00B160BD" w:rsidP="004D5B94">
      <w:pPr>
        <w:spacing w:after="120"/>
        <w:jc w:val="center"/>
        <w:rPr>
          <w:rFonts w:ascii="Calibri" w:hAnsi="Calibri"/>
          <w:b/>
          <w:sz w:val="20"/>
        </w:rPr>
      </w:pPr>
      <w:r w:rsidRPr="003B4B83">
        <w:rPr>
          <w:rFonts w:ascii="Calibri" w:hAnsi="Calibri"/>
          <w:b/>
          <w:noProof/>
          <w:sz w:val="20"/>
          <w:lang w:val="en-GB" w:eastAsia="en-GB"/>
        </w:rPr>
        <w:drawing>
          <wp:inline distT="0" distB="0" distL="0" distR="0" wp14:anchorId="17C9B4B6" wp14:editId="30267ABE">
            <wp:extent cx="5953057" cy="761130"/>
            <wp:effectExtent l="0" t="0" r="0" b="1270"/>
            <wp:docPr id="30" name="Picture 30" descr="A chart depicting gender-based violence in 28 european countries. Women with disabilities show 34% rate of gender-based violence, while other women show 19%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3.jpg"/>
                    <pic:cNvPicPr/>
                  </pic:nvPicPr>
                  <pic:blipFill>
                    <a:blip r:embed="rId38">
                      <a:extLst>
                        <a:ext uri="{28A0092B-C50C-407E-A947-70E740481C1C}">
                          <a14:useLocalDpi xmlns:a14="http://schemas.microsoft.com/office/drawing/2010/main" val="0"/>
                        </a:ext>
                      </a:extLst>
                    </a:blip>
                    <a:stretch>
                      <a:fillRect/>
                    </a:stretch>
                  </pic:blipFill>
                  <pic:spPr>
                    <a:xfrm>
                      <a:off x="0" y="0"/>
                      <a:ext cx="5976680" cy="764150"/>
                    </a:xfrm>
                    <a:prstGeom prst="rect">
                      <a:avLst/>
                    </a:prstGeom>
                  </pic:spPr>
                </pic:pic>
              </a:graphicData>
            </a:graphic>
          </wp:inline>
        </w:drawing>
      </w:r>
    </w:p>
    <w:p w14:paraId="0B84B8B4" w14:textId="77777777" w:rsidR="003E1EFD" w:rsidRPr="003B4B83" w:rsidRDefault="000B42FF" w:rsidP="00BE2BB5">
      <w:pPr>
        <w:spacing w:after="120" w:line="261" w:lineRule="auto"/>
        <w:ind w:left="1398" w:right="1152" w:hanging="246"/>
        <w:rPr>
          <w:rFonts w:ascii="Calibri" w:hAnsi="Calibri"/>
        </w:rPr>
      </w:pPr>
      <w:r w:rsidRPr="003B4B83">
        <w:rPr>
          <w:rFonts w:ascii="Calibri" w:hAnsi="Calibri"/>
          <w:color w:val="231F20"/>
          <w:w w:val="110"/>
        </w:rPr>
        <w:t xml:space="preserve">Source: European Union Agency for Fundamental Rights, </w:t>
      </w:r>
      <w:hyperlink r:id="rId39">
        <w:r w:rsidRPr="003B4B83">
          <w:rPr>
            <w:rFonts w:ascii="Calibri" w:hAnsi="Calibri"/>
            <w:i/>
            <w:color w:val="0076BF"/>
            <w:w w:val="110"/>
            <w:u w:val="single" w:color="0076BF"/>
          </w:rPr>
          <w:t>Violence against</w:t>
        </w:r>
      </w:hyperlink>
      <w:r w:rsidRPr="003B4B83">
        <w:rPr>
          <w:rFonts w:ascii="Calibri" w:hAnsi="Calibri"/>
          <w:i/>
          <w:color w:val="0076BF"/>
          <w:w w:val="110"/>
        </w:rPr>
        <w:t xml:space="preserve"> </w:t>
      </w:r>
      <w:hyperlink r:id="rId40">
        <w:r w:rsidRPr="003B4B83">
          <w:rPr>
            <w:rFonts w:ascii="Calibri" w:hAnsi="Calibri"/>
            <w:i/>
            <w:color w:val="0076BF"/>
            <w:w w:val="110"/>
            <w:u w:val="single" w:color="0076BF"/>
          </w:rPr>
          <w:t>women: an EU-wide survey: Main results</w:t>
        </w:r>
      </w:hyperlink>
      <w:r w:rsidRPr="003B4B83">
        <w:rPr>
          <w:rFonts w:ascii="Calibri" w:hAnsi="Calibri"/>
          <w:color w:val="231F20"/>
          <w:w w:val="110"/>
        </w:rPr>
        <w:t>, 2015. p. 187, table A3.2.</w:t>
      </w:r>
      <w:bookmarkStart w:id="3" w:name="2._What_needs_to_be_done?"/>
      <w:bookmarkEnd w:id="3"/>
      <w:r w:rsidR="003E1EFD" w:rsidRPr="003B4B83">
        <w:rPr>
          <w:rFonts w:ascii="Calibri" w:hAnsi="Calibri"/>
          <w:color w:val="0076BF"/>
          <w:w w:val="110"/>
        </w:rPr>
        <w:br w:type="page"/>
      </w:r>
    </w:p>
    <w:p w14:paraId="7DAE9951" w14:textId="77777777" w:rsidR="00364633" w:rsidRPr="003B4B83" w:rsidRDefault="00D71A89" w:rsidP="00FE34EB">
      <w:pPr>
        <w:pStyle w:val="Heading1"/>
      </w:pPr>
      <w:bookmarkStart w:id="4" w:name="_Toc61444178"/>
      <w:r w:rsidRPr="003B4B83">
        <w:lastRenderedPageBreak/>
        <w:t xml:space="preserve">2. </w:t>
      </w:r>
      <w:r w:rsidR="000B42FF" w:rsidRPr="003B4B83">
        <w:t>What needs to be</w:t>
      </w:r>
      <w:r w:rsidR="000B42FF" w:rsidRPr="003B4B83">
        <w:rPr>
          <w:spacing w:val="53"/>
        </w:rPr>
        <w:t xml:space="preserve"> </w:t>
      </w:r>
      <w:r w:rsidR="000B42FF" w:rsidRPr="003B4B83">
        <w:t>done?</w:t>
      </w:r>
      <w:bookmarkEnd w:id="4"/>
    </w:p>
    <w:p w14:paraId="2E3CC704" w14:textId="77777777" w:rsidR="00364633" w:rsidRPr="003B4B83" w:rsidRDefault="000B42FF" w:rsidP="00BE2BB5">
      <w:pPr>
        <w:spacing w:after="360"/>
        <w:jc w:val="center"/>
        <w:rPr>
          <w:rFonts w:ascii="Calibri" w:hAnsi="Calibri"/>
          <w:b/>
          <w:bCs/>
          <w:w w:val="110"/>
        </w:rPr>
      </w:pPr>
      <w:r w:rsidRPr="003B4B83">
        <w:rPr>
          <w:rFonts w:ascii="Calibri" w:hAnsi="Calibri"/>
          <w:b/>
          <w:bCs/>
          <w:w w:val="110"/>
          <w:sz w:val="24"/>
          <w:szCs w:val="24"/>
        </w:rPr>
        <w:t>Main areas of intervention to realise Sustainable Development Goal 5</w:t>
      </w:r>
    </w:p>
    <w:p w14:paraId="6CABB167" w14:textId="77777777" w:rsidR="00111EE6" w:rsidRPr="003B4B83" w:rsidRDefault="00111EE6" w:rsidP="004D5B94">
      <w:pPr>
        <w:spacing w:after="120"/>
        <w:rPr>
          <w:rFonts w:ascii="Calibri" w:hAnsi="Calibri"/>
          <w:w w:val="110"/>
        </w:rPr>
      </w:pPr>
      <w:r w:rsidRPr="003B4B83">
        <w:rPr>
          <w:rFonts w:ascii="Calibri" w:hAnsi="Calibri"/>
          <w:noProof/>
          <w:w w:val="110"/>
          <w:lang w:val="en-GB" w:eastAsia="en-GB"/>
        </w:rPr>
        <w:drawing>
          <wp:inline distT="0" distB="0" distL="0" distR="0" wp14:anchorId="4F3F8F95" wp14:editId="547428AF">
            <wp:extent cx="6070600" cy="5932805"/>
            <wp:effectExtent l="0" t="0" r="6350" b="0"/>
            <wp:docPr id="26" name="Picture 26" descr="An infographic depicting the main areas of intervention to realise SDG 5. The graphic has 5 circles surrounding a central statement. The statement says &quot;Equality for women and girls with disabilities&quot;, the text in each circle says &quot;legislation and policy&quot;, &quot;eliminate violence and harmful practices&quot;, &quot;economic empowerment&quot;, Participation&quot;, &quot;Sexual and reproductive health and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jpg"/>
                    <pic:cNvPicPr/>
                  </pic:nvPicPr>
                  <pic:blipFill rotWithShape="1">
                    <a:blip r:embed="rId41">
                      <a:extLst>
                        <a:ext uri="{28A0092B-C50C-407E-A947-70E740481C1C}">
                          <a14:useLocalDpi xmlns:a14="http://schemas.microsoft.com/office/drawing/2010/main" val="0"/>
                        </a:ext>
                      </a:extLst>
                    </a:blip>
                    <a:srcRect b="1285"/>
                    <a:stretch/>
                  </pic:blipFill>
                  <pic:spPr bwMode="auto">
                    <a:xfrm>
                      <a:off x="0" y="0"/>
                      <a:ext cx="6070600" cy="5932805"/>
                    </a:xfrm>
                    <a:prstGeom prst="rect">
                      <a:avLst/>
                    </a:prstGeom>
                    <a:ln>
                      <a:noFill/>
                    </a:ln>
                    <a:extLst>
                      <a:ext uri="{53640926-AAD7-44D8-BBD7-CCE9431645EC}">
                        <a14:shadowObscured xmlns:a14="http://schemas.microsoft.com/office/drawing/2010/main"/>
                      </a:ext>
                    </a:extLst>
                  </pic:spPr>
                </pic:pic>
              </a:graphicData>
            </a:graphic>
          </wp:inline>
        </w:drawing>
      </w:r>
    </w:p>
    <w:p w14:paraId="11C1AB2A" w14:textId="77777777" w:rsidR="00111EE6" w:rsidRPr="003B4B83" w:rsidRDefault="00111EE6" w:rsidP="004D5B94">
      <w:pPr>
        <w:spacing w:after="120"/>
        <w:rPr>
          <w:rFonts w:ascii="Calibri" w:hAnsi="Calibri"/>
          <w:sz w:val="20"/>
        </w:rPr>
      </w:pPr>
      <w:r w:rsidRPr="003B4B83">
        <w:rPr>
          <w:rFonts w:ascii="Calibri" w:hAnsi="Calibri"/>
          <w:sz w:val="20"/>
        </w:rPr>
        <w:br w:type="page"/>
      </w:r>
    </w:p>
    <w:p w14:paraId="4DD02FB7" w14:textId="77777777" w:rsidR="00364633" w:rsidRPr="003B4B83" w:rsidRDefault="000B42FF" w:rsidP="00BE2BB5">
      <w:pPr>
        <w:spacing w:after="240" w:line="271" w:lineRule="auto"/>
        <w:rPr>
          <w:rFonts w:ascii="Calibri" w:hAnsi="Calibri"/>
          <w:b/>
        </w:rPr>
      </w:pPr>
      <w:r w:rsidRPr="003B4B83">
        <w:rPr>
          <w:rFonts w:ascii="Calibri" w:hAnsi="Calibri"/>
          <w:noProof/>
          <w:position w:val="-5"/>
          <w:lang w:val="en-GB" w:eastAsia="en-GB"/>
        </w:rPr>
        <w:lastRenderedPageBreak/>
        <w:drawing>
          <wp:inline distT="0" distB="0" distL="0" distR="0" wp14:anchorId="0749AE73" wp14:editId="30B62255">
            <wp:extent cx="167386" cy="180002"/>
            <wp:effectExtent l="0" t="0" r="4445" b="0"/>
            <wp:docPr id="3" name="image2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42" cstate="print"/>
                    <a:stretch>
                      <a:fillRect/>
                    </a:stretch>
                  </pic:blipFill>
                  <pic:spPr>
                    <a:xfrm>
                      <a:off x="0" y="0"/>
                      <a:ext cx="167386" cy="180002"/>
                    </a:xfrm>
                    <a:prstGeom prst="rect">
                      <a:avLst/>
                    </a:prstGeom>
                  </pic:spPr>
                </pic:pic>
              </a:graphicData>
            </a:graphic>
          </wp:inline>
        </w:drawing>
      </w:r>
      <w:r w:rsidR="00A96FBC" w:rsidRPr="003B4B83">
        <w:rPr>
          <w:rFonts w:ascii="Calibri" w:hAnsi="Calibri"/>
          <w:sz w:val="20"/>
        </w:rPr>
        <w:tab/>
      </w:r>
      <w:r w:rsidRPr="003B4B83">
        <w:rPr>
          <w:rFonts w:ascii="Calibri" w:hAnsi="Calibri"/>
          <w:b/>
          <w:color w:val="231F20"/>
          <w:w w:val="110"/>
        </w:rPr>
        <w:t xml:space="preserve">Equality for women and girls with disabilities: actions applicable across all Goal </w:t>
      </w:r>
      <w:r w:rsidRPr="003B4B83">
        <w:rPr>
          <w:rFonts w:ascii="Calibri" w:hAnsi="Calibri"/>
          <w:b/>
          <w:color w:val="231F20"/>
          <w:spacing w:val="-12"/>
          <w:w w:val="110"/>
        </w:rPr>
        <w:t xml:space="preserve">5 </w:t>
      </w:r>
      <w:r w:rsidRPr="003B4B83">
        <w:rPr>
          <w:rFonts w:ascii="Calibri" w:hAnsi="Calibri"/>
          <w:b/>
          <w:color w:val="231F20"/>
          <w:w w:val="110"/>
        </w:rPr>
        <w:t>targets</w:t>
      </w:r>
    </w:p>
    <w:p w14:paraId="46C367EE" w14:textId="77777777" w:rsidR="00364633" w:rsidRPr="003B4B83" w:rsidRDefault="00111EE6" w:rsidP="004D5B94">
      <w:pPr>
        <w:pStyle w:val="BodyText"/>
        <w:spacing w:after="120"/>
        <w:rPr>
          <w:rFonts w:ascii="Calibri" w:hAnsi="Calibri"/>
        </w:rPr>
      </w:pPr>
      <w:r w:rsidRPr="003B4B83">
        <w:rPr>
          <w:rFonts w:ascii="Calibri" w:hAnsi="Calibri"/>
          <w:noProof/>
          <w:lang w:val="en-GB" w:eastAsia="en-GB"/>
        </w:rPr>
        <w:drawing>
          <wp:inline distT="0" distB="0" distL="0" distR="0" wp14:anchorId="564FE554" wp14:editId="521DA82C">
            <wp:extent cx="539999" cy="539999"/>
            <wp:effectExtent l="0" t="0" r="0" b="0"/>
            <wp:docPr id="1"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w:t>
      </w:r>
      <w:r w:rsidR="000B42FF" w:rsidRPr="003B4B83">
        <w:rPr>
          <w:rFonts w:ascii="Calibri" w:hAnsi="Calibri"/>
          <w:color w:val="231F20"/>
          <w:w w:val="105"/>
        </w:rPr>
        <w:t>Achieve gender equality and empower all women and girls</w:t>
      </w:r>
    </w:p>
    <w:p w14:paraId="5176F73E" w14:textId="77777777" w:rsidR="00364633" w:rsidRPr="003B4B83" w:rsidRDefault="003D5967" w:rsidP="004D5B94">
      <w:pPr>
        <w:pStyle w:val="BodyText"/>
        <w:spacing w:after="120" w:line="285" w:lineRule="auto"/>
        <w:rPr>
          <w:rFonts w:ascii="Calibri" w:hAnsi="Calibri"/>
        </w:rPr>
      </w:pPr>
      <w:hyperlink w:anchor="_bookmark7" w:history="1">
        <w:r w:rsidR="000B42FF" w:rsidRPr="003B4B83">
          <w:rPr>
            <w:rFonts w:ascii="Calibri" w:hAnsi="Calibri"/>
            <w:color w:val="0076BF"/>
            <w:w w:val="105"/>
            <w:u w:val="single" w:color="0076BF"/>
          </w:rPr>
          <w:t>Impact assessment</w:t>
        </w:r>
      </w:hyperlink>
      <w:r w:rsidR="000B42FF" w:rsidRPr="003B4B83">
        <w:rPr>
          <w:rFonts w:ascii="Calibri" w:hAnsi="Calibri"/>
          <w:color w:val="231F20"/>
          <w:w w:val="105"/>
        </w:rPr>
        <w:t>: Design and carry out gender and disability impact assessments to evaluate laws, policies, programmes, budget allocation, investments and other government actions, to prevent undermining the equality and inclusion of women and girls with disabilities.</w:t>
      </w:r>
    </w:p>
    <w:p w14:paraId="5BF7E0EF" w14:textId="77777777" w:rsidR="00364633" w:rsidRPr="003B4B83" w:rsidRDefault="00364633" w:rsidP="004D5B94">
      <w:pPr>
        <w:pStyle w:val="BodyText"/>
        <w:spacing w:after="120" w:line="20" w:lineRule="exact"/>
        <w:rPr>
          <w:rFonts w:ascii="Calibri" w:hAnsi="Calibri"/>
          <w:sz w:val="2"/>
        </w:rPr>
      </w:pPr>
    </w:p>
    <w:p w14:paraId="4F7D21BE" w14:textId="77777777" w:rsidR="00364633" w:rsidRPr="003B4B83" w:rsidRDefault="003D5967" w:rsidP="004D5B94">
      <w:pPr>
        <w:pStyle w:val="BodyText"/>
        <w:spacing w:after="120" w:line="285" w:lineRule="auto"/>
        <w:rPr>
          <w:rFonts w:ascii="Calibri" w:hAnsi="Calibri"/>
        </w:rPr>
      </w:pPr>
      <w:hyperlink w:anchor="_bookmark9" w:history="1">
        <w:r w:rsidR="000B42FF" w:rsidRPr="003B4B83">
          <w:rPr>
            <w:rFonts w:ascii="Calibri" w:hAnsi="Calibri"/>
            <w:color w:val="0076BF"/>
            <w:w w:val="105"/>
            <w:u w:val="single" w:color="0076BF"/>
          </w:rPr>
          <w:t>Twin-track approach</w:t>
        </w:r>
      </w:hyperlink>
      <w:r w:rsidR="000B42FF" w:rsidRPr="003B4B83">
        <w:rPr>
          <w:rFonts w:ascii="Calibri" w:hAnsi="Calibri"/>
          <w:color w:val="231F20"/>
          <w:w w:val="105"/>
        </w:rPr>
        <w:t>: Apply a twin-track approach to ensure that women and girls with disabilities</w:t>
      </w:r>
      <w:r w:rsidR="008F0737" w:rsidRPr="003B4B83">
        <w:rPr>
          <w:rFonts w:ascii="Calibri" w:hAnsi="Calibri"/>
          <w:color w:val="231F20"/>
          <w:w w:val="105"/>
        </w:rPr>
        <w:t xml:space="preserve"> </w:t>
      </w:r>
      <w:r w:rsidR="000B42FF" w:rsidRPr="003B4B83">
        <w:rPr>
          <w:rFonts w:ascii="Calibri" w:hAnsi="Calibri"/>
          <w:color w:val="231F20"/>
          <w:w w:val="105"/>
        </w:rPr>
        <w:t>are referred to, and reflected in, legislation and policy-making specific to women and gender equality, as well as those targeting persons with</w:t>
      </w:r>
      <w:r w:rsidR="000B42FF" w:rsidRPr="003B4B83">
        <w:rPr>
          <w:rFonts w:ascii="Calibri" w:hAnsi="Calibri"/>
          <w:color w:val="231F20"/>
          <w:spacing w:val="28"/>
          <w:w w:val="105"/>
        </w:rPr>
        <w:t xml:space="preserve"> </w:t>
      </w:r>
      <w:r w:rsidR="000B42FF" w:rsidRPr="003B4B83">
        <w:rPr>
          <w:rFonts w:ascii="Calibri" w:hAnsi="Calibri"/>
          <w:color w:val="231F20"/>
          <w:w w:val="105"/>
        </w:rPr>
        <w:t>disabilities.</w:t>
      </w:r>
    </w:p>
    <w:p w14:paraId="0E84459A" w14:textId="77777777" w:rsidR="00364633" w:rsidRPr="003B4B83" w:rsidRDefault="003D5967" w:rsidP="004D5B94">
      <w:pPr>
        <w:pStyle w:val="BodyText"/>
        <w:spacing w:after="120" w:line="285" w:lineRule="auto"/>
        <w:rPr>
          <w:rFonts w:ascii="Calibri" w:hAnsi="Calibri"/>
        </w:rPr>
      </w:pPr>
      <w:hyperlink w:anchor="_bookmark10" w:history="1">
        <w:r w:rsidR="000B42FF" w:rsidRPr="003B4B83">
          <w:rPr>
            <w:rFonts w:ascii="Calibri" w:hAnsi="Calibri"/>
            <w:color w:val="0076BF"/>
            <w:w w:val="110"/>
            <w:u w:val="single" w:color="0076BF"/>
          </w:rPr>
          <w:t>Coordination</w:t>
        </w:r>
      </w:hyperlink>
      <w:r w:rsidR="000B42FF" w:rsidRPr="003B4B83">
        <w:rPr>
          <w:rFonts w:ascii="Calibri" w:hAnsi="Calibri"/>
          <w:color w:val="231F20"/>
          <w:w w:val="110"/>
        </w:rPr>
        <w:t>:</w:t>
      </w:r>
      <w:r w:rsidR="000B42FF" w:rsidRPr="003B4B83">
        <w:rPr>
          <w:rFonts w:ascii="Calibri" w:hAnsi="Calibri"/>
          <w:color w:val="231F20"/>
          <w:spacing w:val="-11"/>
          <w:w w:val="110"/>
        </w:rPr>
        <w:t xml:space="preserve"> </w:t>
      </w:r>
      <w:r w:rsidR="000B42FF" w:rsidRPr="003B4B83">
        <w:rPr>
          <w:rFonts w:ascii="Calibri" w:hAnsi="Calibri"/>
          <w:color w:val="231F20"/>
          <w:w w:val="110"/>
        </w:rPr>
        <w:t>Ensure</w:t>
      </w:r>
      <w:r w:rsidR="000B42FF" w:rsidRPr="003B4B83">
        <w:rPr>
          <w:rFonts w:ascii="Calibri" w:hAnsi="Calibri"/>
          <w:color w:val="231F20"/>
          <w:spacing w:val="-10"/>
          <w:w w:val="110"/>
        </w:rPr>
        <w:t xml:space="preserve"> </w:t>
      </w:r>
      <w:r w:rsidR="000B42FF" w:rsidRPr="003B4B83">
        <w:rPr>
          <w:rFonts w:ascii="Calibri" w:hAnsi="Calibri"/>
          <w:color w:val="231F20"/>
          <w:w w:val="110"/>
        </w:rPr>
        <w:t>coordination</w:t>
      </w:r>
      <w:r w:rsidR="000B42FF" w:rsidRPr="003B4B83">
        <w:rPr>
          <w:rFonts w:ascii="Calibri" w:hAnsi="Calibri"/>
          <w:color w:val="231F20"/>
          <w:spacing w:val="-10"/>
          <w:w w:val="110"/>
        </w:rPr>
        <w:t xml:space="preserve"> </w:t>
      </w:r>
      <w:r w:rsidR="000B42FF" w:rsidRPr="003B4B83">
        <w:rPr>
          <w:rFonts w:ascii="Calibri" w:hAnsi="Calibri"/>
          <w:color w:val="231F20"/>
          <w:w w:val="110"/>
        </w:rPr>
        <w:t>across</w:t>
      </w:r>
      <w:r w:rsidR="000B42FF" w:rsidRPr="003B4B83">
        <w:rPr>
          <w:rFonts w:ascii="Calibri" w:hAnsi="Calibri"/>
          <w:color w:val="231F20"/>
          <w:spacing w:val="-10"/>
          <w:w w:val="110"/>
        </w:rPr>
        <w:t xml:space="preserve"> </w:t>
      </w:r>
      <w:r w:rsidR="000B42FF" w:rsidRPr="003B4B83">
        <w:rPr>
          <w:rFonts w:ascii="Calibri" w:hAnsi="Calibri"/>
          <w:color w:val="231F20"/>
          <w:w w:val="110"/>
        </w:rPr>
        <w:t>ministries</w:t>
      </w:r>
      <w:r w:rsidR="000B42FF" w:rsidRPr="003B4B83">
        <w:rPr>
          <w:rFonts w:ascii="Calibri" w:hAnsi="Calibri"/>
          <w:color w:val="231F20"/>
          <w:spacing w:val="-11"/>
          <w:w w:val="110"/>
        </w:rPr>
        <w:t xml:space="preserve"> </w:t>
      </w:r>
      <w:r w:rsidR="000B42FF" w:rsidRPr="003B4B83">
        <w:rPr>
          <w:rFonts w:ascii="Calibri" w:hAnsi="Calibri"/>
          <w:color w:val="231F20"/>
          <w:w w:val="110"/>
        </w:rPr>
        <w:t>and</w:t>
      </w:r>
      <w:r w:rsidR="000B42FF" w:rsidRPr="003B4B83">
        <w:rPr>
          <w:rFonts w:ascii="Calibri" w:hAnsi="Calibri"/>
          <w:color w:val="231F20"/>
          <w:spacing w:val="-10"/>
          <w:w w:val="110"/>
        </w:rPr>
        <w:t xml:space="preserve"> </w:t>
      </w:r>
      <w:r w:rsidR="000B42FF" w:rsidRPr="003B4B83">
        <w:rPr>
          <w:rFonts w:ascii="Calibri" w:hAnsi="Calibri"/>
          <w:color w:val="231F20"/>
          <w:w w:val="110"/>
        </w:rPr>
        <w:t>from</w:t>
      </w:r>
      <w:r w:rsidR="000B42FF" w:rsidRPr="003B4B83">
        <w:rPr>
          <w:rFonts w:ascii="Calibri" w:hAnsi="Calibri"/>
          <w:color w:val="231F20"/>
          <w:spacing w:val="-10"/>
          <w:w w:val="110"/>
        </w:rPr>
        <w:t xml:space="preserve"> </w:t>
      </w:r>
      <w:r w:rsidR="000B42FF" w:rsidRPr="003B4B83">
        <w:rPr>
          <w:rFonts w:ascii="Calibri" w:hAnsi="Calibri"/>
          <w:color w:val="231F20"/>
          <w:w w:val="110"/>
        </w:rPr>
        <w:t>national</w:t>
      </w:r>
      <w:r w:rsidR="000B42FF" w:rsidRPr="003B4B83">
        <w:rPr>
          <w:rFonts w:ascii="Calibri" w:hAnsi="Calibri"/>
          <w:color w:val="231F20"/>
          <w:spacing w:val="-10"/>
          <w:w w:val="110"/>
        </w:rPr>
        <w:t xml:space="preserve"> </w:t>
      </w:r>
      <w:r w:rsidR="000B42FF" w:rsidRPr="003B4B83">
        <w:rPr>
          <w:rFonts w:ascii="Calibri" w:hAnsi="Calibri"/>
          <w:color w:val="231F20"/>
          <w:w w:val="110"/>
        </w:rPr>
        <w:t>to</w:t>
      </w:r>
      <w:r w:rsidR="000B42FF" w:rsidRPr="003B4B83">
        <w:rPr>
          <w:rFonts w:ascii="Calibri" w:hAnsi="Calibri"/>
          <w:color w:val="231F20"/>
          <w:spacing w:val="-11"/>
          <w:w w:val="110"/>
        </w:rPr>
        <w:t xml:space="preserve"> </w:t>
      </w:r>
      <w:r w:rsidR="000B42FF" w:rsidRPr="003B4B83">
        <w:rPr>
          <w:rFonts w:ascii="Calibri" w:hAnsi="Calibri"/>
          <w:color w:val="231F20"/>
          <w:w w:val="110"/>
        </w:rPr>
        <w:t>sub-national</w:t>
      </w:r>
      <w:r w:rsidR="000B42FF" w:rsidRPr="003B4B83">
        <w:rPr>
          <w:rFonts w:ascii="Calibri" w:hAnsi="Calibri"/>
          <w:color w:val="231F20"/>
          <w:spacing w:val="-10"/>
          <w:w w:val="110"/>
        </w:rPr>
        <w:t xml:space="preserve"> </w:t>
      </w:r>
      <w:r w:rsidR="000B42FF" w:rsidRPr="003B4B83">
        <w:rPr>
          <w:rFonts w:ascii="Calibri" w:hAnsi="Calibri"/>
          <w:color w:val="231F20"/>
          <w:w w:val="110"/>
        </w:rPr>
        <w:t>levels,</w:t>
      </w:r>
      <w:r w:rsidR="000B42FF" w:rsidRPr="003B4B83">
        <w:rPr>
          <w:rFonts w:ascii="Calibri" w:hAnsi="Calibri"/>
          <w:color w:val="231F20"/>
          <w:spacing w:val="-10"/>
          <w:w w:val="110"/>
        </w:rPr>
        <w:t xml:space="preserve"> </w:t>
      </w:r>
      <w:r w:rsidR="000B42FF" w:rsidRPr="003B4B83">
        <w:rPr>
          <w:rFonts w:ascii="Calibri" w:hAnsi="Calibri"/>
          <w:color w:val="231F20"/>
          <w:spacing w:val="-8"/>
          <w:w w:val="110"/>
        </w:rPr>
        <w:t xml:space="preserve">to </w:t>
      </w:r>
      <w:r w:rsidR="000B42FF" w:rsidRPr="003B4B83">
        <w:rPr>
          <w:rFonts w:ascii="Calibri" w:hAnsi="Calibri"/>
          <w:color w:val="231F20"/>
          <w:w w:val="110"/>
        </w:rPr>
        <w:t>strengthen policy coherence and implementation for women and girls with disabilities, in consultation with them and their representative</w:t>
      </w:r>
      <w:r w:rsidR="000B42FF" w:rsidRPr="003B4B83">
        <w:rPr>
          <w:rFonts w:ascii="Calibri" w:hAnsi="Calibri"/>
          <w:color w:val="231F20"/>
          <w:spacing w:val="-5"/>
          <w:w w:val="110"/>
        </w:rPr>
        <w:t xml:space="preserve"> </w:t>
      </w:r>
      <w:r w:rsidR="000B42FF" w:rsidRPr="003B4B83">
        <w:rPr>
          <w:rFonts w:ascii="Calibri" w:hAnsi="Calibri"/>
          <w:color w:val="231F20"/>
          <w:w w:val="110"/>
        </w:rPr>
        <w:t>organizations.</w:t>
      </w:r>
    </w:p>
    <w:p w14:paraId="036ED4AE" w14:textId="77777777" w:rsidR="00364633" w:rsidRPr="003B4B83" w:rsidRDefault="00364633" w:rsidP="004D5B94">
      <w:pPr>
        <w:pStyle w:val="BodyText"/>
        <w:spacing w:after="120" w:line="20" w:lineRule="exact"/>
        <w:rPr>
          <w:rFonts w:ascii="Calibri" w:hAnsi="Calibri"/>
          <w:sz w:val="2"/>
        </w:rPr>
      </w:pPr>
    </w:p>
    <w:p w14:paraId="4DE1BF5F" w14:textId="77777777" w:rsidR="00364633" w:rsidRPr="003B4B83" w:rsidRDefault="003D5967" w:rsidP="004D5B94">
      <w:pPr>
        <w:pStyle w:val="BodyText"/>
        <w:spacing w:after="120" w:line="285" w:lineRule="auto"/>
        <w:jc w:val="both"/>
        <w:rPr>
          <w:rFonts w:ascii="Calibri" w:hAnsi="Calibri"/>
        </w:rPr>
      </w:pPr>
      <w:hyperlink w:anchor="_bookmark12" w:history="1">
        <w:r w:rsidR="000B42FF" w:rsidRPr="003B4B83">
          <w:rPr>
            <w:rFonts w:ascii="Calibri" w:hAnsi="Calibri"/>
            <w:color w:val="0076BF"/>
            <w:w w:val="105"/>
            <w:u w:val="single" w:color="0076BF"/>
          </w:rPr>
          <w:t>Access to justice</w:t>
        </w:r>
      </w:hyperlink>
      <w:r w:rsidR="000B42FF" w:rsidRPr="003B4B83">
        <w:rPr>
          <w:rFonts w:ascii="Calibri" w:hAnsi="Calibri"/>
          <w:color w:val="231F20"/>
          <w:w w:val="105"/>
        </w:rPr>
        <w:t>: Ensure that complaint mechanisms and investigations are accessible, gender- responsive and disability-inclusive and enable the possibility to file complaints on the basis of multiple and intersecting forms of discrimination.</w:t>
      </w:r>
    </w:p>
    <w:p w14:paraId="68778723" w14:textId="77777777" w:rsidR="00364633" w:rsidRPr="003B4B83" w:rsidRDefault="003D5967" w:rsidP="004D5B94">
      <w:pPr>
        <w:pStyle w:val="BodyText"/>
        <w:spacing w:after="120" w:line="285" w:lineRule="auto"/>
        <w:rPr>
          <w:rFonts w:ascii="Calibri" w:hAnsi="Calibri"/>
        </w:rPr>
      </w:pPr>
      <w:hyperlink w:anchor="_bookmark14" w:history="1">
        <w:r w:rsidR="000B42FF" w:rsidRPr="003B4B83">
          <w:rPr>
            <w:rFonts w:ascii="Calibri" w:hAnsi="Calibri"/>
            <w:color w:val="0076BF"/>
            <w:w w:val="105"/>
            <w:u w:val="single" w:color="0076BF"/>
          </w:rPr>
          <w:t>Active Consultation</w:t>
        </w:r>
      </w:hyperlink>
      <w:r w:rsidR="000B42FF" w:rsidRPr="003B4B83">
        <w:rPr>
          <w:rFonts w:ascii="Calibri" w:hAnsi="Calibri"/>
          <w:color w:val="231F20"/>
          <w:w w:val="105"/>
        </w:rPr>
        <w:t>: Promote the development and strengthening of organizations of women and girls with disabilities.</w:t>
      </w:r>
    </w:p>
    <w:p w14:paraId="4C882B92" w14:textId="77777777" w:rsidR="00364633" w:rsidRPr="003B4B83" w:rsidRDefault="00364633" w:rsidP="004D5B94">
      <w:pPr>
        <w:pStyle w:val="BodyText"/>
        <w:spacing w:after="120" w:line="20" w:lineRule="exact"/>
        <w:rPr>
          <w:rFonts w:ascii="Calibri" w:hAnsi="Calibri"/>
          <w:sz w:val="2"/>
        </w:rPr>
      </w:pPr>
    </w:p>
    <w:p w14:paraId="1EFC626C" w14:textId="77777777" w:rsidR="00364633" w:rsidRPr="003B4B83" w:rsidRDefault="003D5967" w:rsidP="004D5B94">
      <w:pPr>
        <w:pStyle w:val="BodyText"/>
        <w:spacing w:after="120" w:line="285" w:lineRule="auto"/>
        <w:rPr>
          <w:rFonts w:ascii="Calibri" w:hAnsi="Calibri"/>
        </w:rPr>
      </w:pPr>
      <w:hyperlink w:anchor="_bookmark16" w:history="1">
        <w:r w:rsidR="000B42FF" w:rsidRPr="003B4B83">
          <w:rPr>
            <w:rFonts w:ascii="Calibri" w:hAnsi="Calibri"/>
            <w:color w:val="0076BF"/>
            <w:w w:val="105"/>
            <w:u w:val="single" w:color="0076BF"/>
          </w:rPr>
          <w:t>Awareness-raising</w:t>
        </w:r>
      </w:hyperlink>
      <w:r w:rsidR="000B42FF" w:rsidRPr="003B4B83">
        <w:rPr>
          <w:rFonts w:ascii="Calibri" w:hAnsi="Calibri"/>
          <w:color w:val="231F20"/>
          <w:w w:val="105"/>
        </w:rPr>
        <w:t xml:space="preserve">: Carry out awareness-raising campaigns to inform, educate and train about the  rights of women and girls with disabilities, promoting their empowerment and combating stigma </w:t>
      </w:r>
      <w:r w:rsidR="000B42FF" w:rsidRPr="003B4B83">
        <w:rPr>
          <w:rFonts w:ascii="Calibri" w:hAnsi="Calibri"/>
          <w:color w:val="231F20"/>
          <w:spacing w:val="-5"/>
          <w:w w:val="105"/>
        </w:rPr>
        <w:t xml:space="preserve">and </w:t>
      </w:r>
      <w:r w:rsidR="000B42FF" w:rsidRPr="003B4B83">
        <w:rPr>
          <w:rFonts w:ascii="Calibri" w:hAnsi="Calibri"/>
          <w:color w:val="231F20"/>
          <w:w w:val="105"/>
        </w:rPr>
        <w:t>stereotypes against</w:t>
      </w:r>
      <w:r w:rsidR="000B42FF" w:rsidRPr="003B4B83">
        <w:rPr>
          <w:rFonts w:ascii="Calibri" w:hAnsi="Calibri"/>
          <w:color w:val="231F20"/>
          <w:spacing w:val="7"/>
          <w:w w:val="105"/>
        </w:rPr>
        <w:t xml:space="preserve"> </w:t>
      </w:r>
      <w:r w:rsidR="000B42FF" w:rsidRPr="003B4B83">
        <w:rPr>
          <w:rFonts w:ascii="Calibri" w:hAnsi="Calibri"/>
          <w:color w:val="231F20"/>
          <w:w w:val="105"/>
        </w:rPr>
        <w:t>them.</w:t>
      </w:r>
    </w:p>
    <w:p w14:paraId="53588FAB" w14:textId="77777777" w:rsidR="00364633" w:rsidRPr="003B4B83" w:rsidRDefault="003D5967" w:rsidP="004D5B94">
      <w:pPr>
        <w:pStyle w:val="BodyText"/>
        <w:spacing w:after="120" w:line="285" w:lineRule="auto"/>
        <w:rPr>
          <w:rFonts w:ascii="Calibri" w:hAnsi="Calibri"/>
        </w:rPr>
      </w:pPr>
      <w:hyperlink w:anchor="_bookmark18" w:history="1">
        <w:r w:rsidR="000B42FF" w:rsidRPr="003B4B83">
          <w:rPr>
            <w:rFonts w:ascii="Calibri" w:hAnsi="Calibri"/>
            <w:color w:val="0076BF"/>
            <w:w w:val="105"/>
            <w:u w:val="single" w:color="0076BF"/>
          </w:rPr>
          <w:t>Budget</w:t>
        </w:r>
      </w:hyperlink>
      <w:r w:rsidR="000B42FF" w:rsidRPr="003B4B83">
        <w:rPr>
          <w:rFonts w:ascii="Calibri" w:hAnsi="Calibri"/>
          <w:color w:val="231F20"/>
          <w:w w:val="105"/>
        </w:rPr>
        <w:t>: Ensure an adequate budget for disability inclusion and gender equality and allocate and monitor budgets directed to women and girls with disabilities, through the adoption of gender and disability markers.</w:t>
      </w:r>
    </w:p>
    <w:p w14:paraId="078C6313" w14:textId="77777777" w:rsidR="00364633" w:rsidRPr="003B4B83" w:rsidRDefault="00364633" w:rsidP="004D5B94">
      <w:pPr>
        <w:pStyle w:val="BodyText"/>
        <w:spacing w:after="120" w:line="20" w:lineRule="exact"/>
        <w:rPr>
          <w:rFonts w:ascii="Calibri" w:hAnsi="Calibri"/>
          <w:sz w:val="2"/>
        </w:rPr>
      </w:pPr>
    </w:p>
    <w:p w14:paraId="2FC17C1D" w14:textId="77777777" w:rsidR="00364633" w:rsidRPr="003B4B83" w:rsidRDefault="003D5967" w:rsidP="004D5B94">
      <w:pPr>
        <w:pStyle w:val="BodyText"/>
        <w:spacing w:after="120" w:line="285" w:lineRule="auto"/>
        <w:rPr>
          <w:rFonts w:ascii="Calibri" w:hAnsi="Calibri"/>
        </w:rPr>
      </w:pPr>
      <w:hyperlink w:anchor="_bookmark19" w:history="1">
        <w:r w:rsidR="000B42FF" w:rsidRPr="003B4B83">
          <w:rPr>
            <w:rFonts w:ascii="Calibri" w:hAnsi="Calibri"/>
            <w:color w:val="0076BF"/>
            <w:w w:val="105"/>
            <w:u w:val="single" w:color="0076BF"/>
          </w:rPr>
          <w:t>Data</w:t>
        </w:r>
      </w:hyperlink>
      <w:r w:rsidR="000B42FF" w:rsidRPr="003B4B83">
        <w:rPr>
          <w:rFonts w:ascii="Calibri" w:hAnsi="Calibri"/>
          <w:color w:val="231F20"/>
          <w:w w:val="105"/>
        </w:rPr>
        <w:t>: Collect disaggregated data to monitor and enhance the inclusion of women and girls with disabilities across all sectors.</w:t>
      </w:r>
    </w:p>
    <w:p w14:paraId="2CC31E75" w14:textId="77777777" w:rsidR="00364633" w:rsidRPr="003B4B83" w:rsidRDefault="003D5967" w:rsidP="004D5B94">
      <w:pPr>
        <w:pStyle w:val="BodyText"/>
        <w:spacing w:after="120" w:line="285" w:lineRule="auto"/>
        <w:rPr>
          <w:rFonts w:ascii="Calibri" w:hAnsi="Calibri"/>
        </w:rPr>
      </w:pPr>
      <w:hyperlink w:anchor="_bookmark21" w:history="1">
        <w:r w:rsidR="000B42FF" w:rsidRPr="003B4B83">
          <w:rPr>
            <w:rFonts w:ascii="Calibri" w:hAnsi="Calibri"/>
            <w:color w:val="0076BF"/>
            <w:w w:val="110"/>
            <w:u w:val="single" w:color="0076BF"/>
          </w:rPr>
          <w:t>International cooperation</w:t>
        </w:r>
      </w:hyperlink>
      <w:r w:rsidR="000B42FF" w:rsidRPr="003B4B83">
        <w:rPr>
          <w:rFonts w:ascii="Calibri" w:hAnsi="Calibri"/>
          <w:color w:val="231F20"/>
          <w:w w:val="110"/>
        </w:rPr>
        <w:t>: Develop international cooperation strategies, policies and agreements to promote</w:t>
      </w:r>
      <w:r w:rsidR="000B42FF" w:rsidRPr="003B4B83">
        <w:rPr>
          <w:rFonts w:ascii="Calibri" w:hAnsi="Calibri"/>
          <w:color w:val="231F20"/>
          <w:spacing w:val="-14"/>
          <w:w w:val="110"/>
        </w:rPr>
        <w:t xml:space="preserve"> </w:t>
      </w:r>
      <w:r w:rsidR="000B42FF" w:rsidRPr="003B4B83">
        <w:rPr>
          <w:rFonts w:ascii="Calibri" w:hAnsi="Calibri"/>
          <w:color w:val="231F20"/>
          <w:w w:val="110"/>
        </w:rPr>
        <w:t>the</w:t>
      </w:r>
      <w:r w:rsidR="000B42FF" w:rsidRPr="003B4B83">
        <w:rPr>
          <w:rFonts w:ascii="Calibri" w:hAnsi="Calibri"/>
          <w:color w:val="231F20"/>
          <w:spacing w:val="-13"/>
          <w:w w:val="110"/>
        </w:rPr>
        <w:t xml:space="preserve"> </w:t>
      </w:r>
      <w:r w:rsidR="000B42FF" w:rsidRPr="003B4B83">
        <w:rPr>
          <w:rFonts w:ascii="Calibri" w:hAnsi="Calibri"/>
          <w:color w:val="231F20"/>
          <w:w w:val="110"/>
        </w:rPr>
        <w:t>rights</w:t>
      </w:r>
      <w:r w:rsidR="000B42FF" w:rsidRPr="003B4B83">
        <w:rPr>
          <w:rFonts w:ascii="Calibri" w:hAnsi="Calibri"/>
          <w:color w:val="231F20"/>
          <w:spacing w:val="-13"/>
          <w:w w:val="110"/>
        </w:rPr>
        <w:t xml:space="preserve"> </w:t>
      </w:r>
      <w:r w:rsidR="000B42FF" w:rsidRPr="003B4B83">
        <w:rPr>
          <w:rFonts w:ascii="Calibri" w:hAnsi="Calibri"/>
          <w:color w:val="231F20"/>
          <w:w w:val="110"/>
        </w:rPr>
        <w:t>of</w:t>
      </w:r>
      <w:r w:rsidR="000B42FF" w:rsidRPr="003B4B83">
        <w:rPr>
          <w:rFonts w:ascii="Calibri" w:hAnsi="Calibri"/>
          <w:color w:val="231F20"/>
          <w:spacing w:val="-13"/>
          <w:w w:val="110"/>
        </w:rPr>
        <w:t xml:space="preserve"> </w:t>
      </w:r>
      <w:r w:rsidR="000B42FF" w:rsidRPr="003B4B83">
        <w:rPr>
          <w:rFonts w:ascii="Calibri" w:hAnsi="Calibri"/>
          <w:color w:val="231F20"/>
          <w:w w:val="110"/>
        </w:rPr>
        <w:t>women</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girls</w:t>
      </w:r>
      <w:r w:rsidR="000B42FF" w:rsidRPr="003B4B83">
        <w:rPr>
          <w:rFonts w:ascii="Calibri" w:hAnsi="Calibri"/>
          <w:color w:val="231F20"/>
          <w:spacing w:val="-13"/>
          <w:w w:val="110"/>
        </w:rPr>
        <w:t xml:space="preserve"> </w:t>
      </w:r>
      <w:r w:rsidR="000B42FF" w:rsidRPr="003B4B83">
        <w:rPr>
          <w:rFonts w:ascii="Calibri" w:hAnsi="Calibri"/>
          <w:color w:val="231F20"/>
          <w:w w:val="110"/>
        </w:rPr>
        <w:t>with</w:t>
      </w:r>
      <w:r w:rsidR="000B42FF" w:rsidRPr="003B4B83">
        <w:rPr>
          <w:rFonts w:ascii="Calibri" w:hAnsi="Calibri"/>
          <w:color w:val="231F20"/>
          <w:spacing w:val="-13"/>
          <w:w w:val="110"/>
        </w:rPr>
        <w:t xml:space="preserve"> </w:t>
      </w:r>
      <w:r w:rsidR="000B42FF" w:rsidRPr="003B4B83">
        <w:rPr>
          <w:rFonts w:ascii="Calibri" w:hAnsi="Calibri"/>
          <w:color w:val="231F20"/>
          <w:w w:val="110"/>
        </w:rPr>
        <w:t>disabilities,</w:t>
      </w:r>
      <w:r w:rsidR="000B42FF" w:rsidRPr="003B4B83">
        <w:rPr>
          <w:rFonts w:ascii="Calibri" w:hAnsi="Calibri"/>
          <w:color w:val="231F20"/>
          <w:spacing w:val="-14"/>
          <w:w w:val="110"/>
        </w:rPr>
        <w:t xml:space="preserve"> </w:t>
      </w:r>
      <w:r w:rsidR="000B42FF" w:rsidRPr="003B4B83">
        <w:rPr>
          <w:rFonts w:ascii="Calibri" w:hAnsi="Calibri"/>
          <w:color w:val="231F20"/>
          <w:w w:val="110"/>
        </w:rPr>
        <w:t>by</w:t>
      </w:r>
      <w:r w:rsidR="000B42FF" w:rsidRPr="003B4B83">
        <w:rPr>
          <w:rFonts w:ascii="Calibri" w:hAnsi="Calibri"/>
          <w:color w:val="231F20"/>
          <w:spacing w:val="-13"/>
          <w:w w:val="110"/>
        </w:rPr>
        <w:t xml:space="preserve"> </w:t>
      </w:r>
      <w:r w:rsidR="000B42FF" w:rsidRPr="003B4B83">
        <w:rPr>
          <w:rFonts w:ascii="Calibri" w:hAnsi="Calibri"/>
          <w:color w:val="231F20"/>
          <w:w w:val="110"/>
        </w:rPr>
        <w:t>applying</w:t>
      </w:r>
      <w:r w:rsidR="000B42FF" w:rsidRPr="003B4B83">
        <w:rPr>
          <w:rFonts w:ascii="Calibri" w:hAnsi="Calibri"/>
          <w:color w:val="231F20"/>
          <w:spacing w:val="-13"/>
          <w:w w:val="110"/>
        </w:rPr>
        <w:t xml:space="preserve"> </w:t>
      </w:r>
      <w:r w:rsidR="000B42FF" w:rsidRPr="003B4B83">
        <w:rPr>
          <w:rFonts w:ascii="Calibri" w:hAnsi="Calibri"/>
          <w:color w:val="231F20"/>
          <w:w w:val="110"/>
        </w:rPr>
        <w:t>a</w:t>
      </w:r>
      <w:r w:rsidR="000B42FF" w:rsidRPr="003B4B83">
        <w:rPr>
          <w:rFonts w:ascii="Calibri" w:hAnsi="Calibri"/>
          <w:color w:val="231F20"/>
          <w:spacing w:val="-13"/>
          <w:w w:val="110"/>
        </w:rPr>
        <w:t xml:space="preserve"> </w:t>
      </w:r>
      <w:r w:rsidR="000B42FF" w:rsidRPr="003B4B83">
        <w:rPr>
          <w:rFonts w:ascii="Calibri" w:hAnsi="Calibri"/>
          <w:color w:val="231F20"/>
          <w:w w:val="110"/>
        </w:rPr>
        <w:t>twin-track</w:t>
      </w:r>
      <w:r w:rsidR="000B42FF" w:rsidRPr="003B4B83">
        <w:rPr>
          <w:rFonts w:ascii="Calibri" w:hAnsi="Calibri"/>
          <w:color w:val="231F20"/>
          <w:spacing w:val="-14"/>
          <w:w w:val="110"/>
        </w:rPr>
        <w:t xml:space="preserve"> </w:t>
      </w:r>
      <w:r w:rsidR="000B42FF" w:rsidRPr="003B4B83">
        <w:rPr>
          <w:rFonts w:ascii="Calibri" w:hAnsi="Calibri"/>
          <w:color w:val="231F20"/>
          <w:w w:val="110"/>
        </w:rPr>
        <w:t>approach,</w:t>
      </w:r>
      <w:r w:rsidR="000B42FF" w:rsidRPr="003B4B83">
        <w:rPr>
          <w:rFonts w:ascii="Calibri" w:hAnsi="Calibri"/>
          <w:color w:val="231F20"/>
          <w:spacing w:val="-13"/>
          <w:w w:val="110"/>
        </w:rPr>
        <w:t xml:space="preserve"> </w:t>
      </w:r>
      <w:r w:rsidR="000B42FF" w:rsidRPr="003B4B83">
        <w:rPr>
          <w:rFonts w:ascii="Calibri" w:hAnsi="Calibri"/>
          <w:color w:val="231F20"/>
          <w:w w:val="110"/>
        </w:rPr>
        <w:t>engaging in</w:t>
      </w:r>
      <w:r w:rsidR="000B42FF" w:rsidRPr="003B4B83">
        <w:rPr>
          <w:rFonts w:ascii="Calibri" w:hAnsi="Calibri"/>
          <w:color w:val="231F20"/>
          <w:spacing w:val="-13"/>
          <w:w w:val="110"/>
        </w:rPr>
        <w:t xml:space="preserve"> </w:t>
      </w:r>
      <w:r w:rsidR="000B42FF" w:rsidRPr="003B4B83">
        <w:rPr>
          <w:rFonts w:ascii="Calibri" w:hAnsi="Calibri"/>
          <w:color w:val="231F20"/>
          <w:w w:val="110"/>
        </w:rPr>
        <w:t>gender</w:t>
      </w:r>
      <w:r w:rsidR="000B42FF" w:rsidRPr="003B4B83">
        <w:rPr>
          <w:rFonts w:ascii="Calibri" w:hAnsi="Calibri"/>
          <w:color w:val="231F20"/>
          <w:spacing w:val="-12"/>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disability</w:t>
      </w:r>
      <w:r w:rsidR="000B42FF" w:rsidRPr="003B4B83">
        <w:rPr>
          <w:rFonts w:ascii="Calibri" w:hAnsi="Calibri"/>
          <w:color w:val="231F20"/>
          <w:spacing w:val="-12"/>
          <w:w w:val="110"/>
        </w:rPr>
        <w:t xml:space="preserve"> </w:t>
      </w:r>
      <w:r w:rsidR="000B42FF" w:rsidRPr="003B4B83">
        <w:rPr>
          <w:rFonts w:ascii="Calibri" w:hAnsi="Calibri"/>
          <w:color w:val="231F20"/>
          <w:w w:val="110"/>
        </w:rPr>
        <w:t>impact</w:t>
      </w:r>
      <w:r w:rsidR="000B42FF" w:rsidRPr="003B4B83">
        <w:rPr>
          <w:rFonts w:ascii="Calibri" w:hAnsi="Calibri"/>
          <w:color w:val="231F20"/>
          <w:spacing w:val="-13"/>
          <w:w w:val="110"/>
        </w:rPr>
        <w:t xml:space="preserve"> </w:t>
      </w:r>
      <w:r w:rsidR="000B42FF" w:rsidRPr="003B4B83">
        <w:rPr>
          <w:rFonts w:ascii="Calibri" w:hAnsi="Calibri"/>
          <w:color w:val="231F20"/>
          <w:w w:val="110"/>
        </w:rPr>
        <w:t>assessments</w:t>
      </w:r>
      <w:r w:rsidR="000B42FF" w:rsidRPr="003B4B83">
        <w:rPr>
          <w:rFonts w:ascii="Calibri" w:hAnsi="Calibri"/>
          <w:color w:val="231F20"/>
          <w:spacing w:val="-12"/>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tracking</w:t>
      </w:r>
      <w:r w:rsidR="000B42FF" w:rsidRPr="003B4B83">
        <w:rPr>
          <w:rFonts w:ascii="Calibri" w:hAnsi="Calibri"/>
          <w:color w:val="231F20"/>
          <w:spacing w:val="-12"/>
          <w:w w:val="110"/>
        </w:rPr>
        <w:t xml:space="preserve"> </w:t>
      </w:r>
      <w:r w:rsidR="000B42FF" w:rsidRPr="003B4B83">
        <w:rPr>
          <w:rFonts w:ascii="Calibri" w:hAnsi="Calibri"/>
          <w:color w:val="231F20"/>
          <w:w w:val="110"/>
        </w:rPr>
        <w:t>investment</w:t>
      </w:r>
      <w:r w:rsidR="000B42FF" w:rsidRPr="003B4B83">
        <w:rPr>
          <w:rFonts w:ascii="Calibri" w:hAnsi="Calibri"/>
          <w:color w:val="231F20"/>
          <w:spacing w:val="-13"/>
          <w:w w:val="110"/>
        </w:rPr>
        <w:t xml:space="preserve"> </w:t>
      </w:r>
      <w:r w:rsidR="000B42FF" w:rsidRPr="003B4B83">
        <w:rPr>
          <w:rFonts w:ascii="Calibri" w:hAnsi="Calibri"/>
          <w:color w:val="231F20"/>
          <w:w w:val="110"/>
        </w:rPr>
        <w:t>and</w:t>
      </w:r>
      <w:r w:rsidR="000B42FF" w:rsidRPr="003B4B83">
        <w:rPr>
          <w:rFonts w:ascii="Calibri" w:hAnsi="Calibri"/>
          <w:color w:val="231F20"/>
          <w:spacing w:val="-12"/>
          <w:w w:val="110"/>
        </w:rPr>
        <w:t xml:space="preserve"> </w:t>
      </w:r>
      <w:r w:rsidR="000B42FF" w:rsidRPr="003B4B83">
        <w:rPr>
          <w:rFonts w:ascii="Calibri" w:hAnsi="Calibri"/>
          <w:color w:val="231F20"/>
          <w:w w:val="110"/>
        </w:rPr>
        <w:t>expenditure</w:t>
      </w:r>
      <w:r w:rsidR="000B42FF" w:rsidRPr="003B4B83">
        <w:rPr>
          <w:rFonts w:ascii="Calibri" w:hAnsi="Calibri"/>
          <w:color w:val="231F20"/>
          <w:spacing w:val="-13"/>
          <w:w w:val="110"/>
        </w:rPr>
        <w:t xml:space="preserve"> </w:t>
      </w:r>
      <w:r w:rsidR="000B42FF" w:rsidRPr="003B4B83">
        <w:rPr>
          <w:rFonts w:ascii="Calibri" w:hAnsi="Calibri"/>
          <w:color w:val="231F20"/>
          <w:w w:val="110"/>
        </w:rPr>
        <w:t>on</w:t>
      </w:r>
      <w:r w:rsidR="000B42FF" w:rsidRPr="003B4B83">
        <w:rPr>
          <w:rFonts w:ascii="Calibri" w:hAnsi="Calibri"/>
          <w:color w:val="231F20"/>
          <w:spacing w:val="-12"/>
          <w:w w:val="110"/>
        </w:rPr>
        <w:t xml:space="preserve"> </w:t>
      </w:r>
      <w:r w:rsidR="000B42FF" w:rsidRPr="003B4B83">
        <w:rPr>
          <w:rFonts w:ascii="Calibri" w:hAnsi="Calibri"/>
          <w:color w:val="231F20"/>
          <w:w w:val="110"/>
        </w:rPr>
        <w:t>the</w:t>
      </w:r>
      <w:r w:rsidR="000B42FF" w:rsidRPr="003B4B83">
        <w:rPr>
          <w:rFonts w:ascii="Calibri" w:hAnsi="Calibri"/>
          <w:color w:val="231F20"/>
          <w:spacing w:val="-13"/>
          <w:w w:val="110"/>
        </w:rPr>
        <w:t xml:space="preserve"> </w:t>
      </w:r>
      <w:r w:rsidR="000B42FF" w:rsidRPr="003B4B83">
        <w:rPr>
          <w:rFonts w:ascii="Calibri" w:hAnsi="Calibri"/>
          <w:color w:val="231F20"/>
          <w:w w:val="110"/>
        </w:rPr>
        <w:t>basis</w:t>
      </w:r>
      <w:r w:rsidR="000B42FF" w:rsidRPr="003B4B83">
        <w:rPr>
          <w:rFonts w:ascii="Calibri" w:hAnsi="Calibri"/>
          <w:color w:val="231F20"/>
          <w:spacing w:val="-12"/>
          <w:w w:val="110"/>
        </w:rPr>
        <w:t xml:space="preserve"> </w:t>
      </w:r>
      <w:r w:rsidR="000B42FF" w:rsidRPr="003B4B83">
        <w:rPr>
          <w:rFonts w:ascii="Calibri" w:hAnsi="Calibri"/>
          <w:color w:val="231F20"/>
          <w:w w:val="110"/>
        </w:rPr>
        <w:t>of gender and disability.</w:t>
      </w:r>
    </w:p>
    <w:p w14:paraId="547431A4" w14:textId="77777777" w:rsidR="00364633" w:rsidRPr="003B4B83" w:rsidRDefault="00364633" w:rsidP="004D5B94">
      <w:pPr>
        <w:pStyle w:val="BodyText"/>
        <w:spacing w:after="120" w:line="20" w:lineRule="exact"/>
        <w:rPr>
          <w:rFonts w:ascii="Calibri" w:hAnsi="Calibri"/>
          <w:sz w:val="2"/>
        </w:rPr>
      </w:pPr>
    </w:p>
    <w:p w14:paraId="08A130D4" w14:textId="77777777" w:rsidR="00111EE6" w:rsidRPr="003B4B83" w:rsidRDefault="000B42FF" w:rsidP="00BE2BB5">
      <w:pPr>
        <w:pStyle w:val="BodyText"/>
        <w:spacing w:after="120"/>
        <w:ind w:left="576"/>
        <w:rPr>
          <w:rFonts w:ascii="Calibri" w:hAnsi="Calibri"/>
        </w:rPr>
      </w:pPr>
      <w:r w:rsidRPr="003B4B83">
        <w:rPr>
          <w:rFonts w:ascii="Calibri" w:hAnsi="Calibri"/>
          <w:color w:val="231F20"/>
          <w:w w:val="110"/>
        </w:rPr>
        <w:t>CRPD indicators: 1-4.7, 1-4.9, 1-4.11, 1-4.21, 1-4.16, 6.1, 6.3, 6.5, 6.6, 6.11, 6.12, 6.13, 8.1,</w:t>
      </w:r>
      <w:r w:rsidR="00111EE6" w:rsidRPr="003B4B83">
        <w:rPr>
          <w:rFonts w:ascii="Calibri" w:hAnsi="Calibri"/>
          <w:color w:val="231F20"/>
          <w:w w:val="110"/>
        </w:rPr>
        <w:t xml:space="preserve"> </w:t>
      </w:r>
      <w:r w:rsidRPr="003B4B83">
        <w:rPr>
          <w:rFonts w:ascii="Calibri" w:hAnsi="Calibri"/>
          <w:color w:val="231F20"/>
          <w:w w:val="110"/>
        </w:rPr>
        <w:t>8.2, 31.2, 31.3, 32.1, 32.7</w:t>
      </w:r>
      <w:r w:rsidR="00111EE6" w:rsidRPr="003B4B83">
        <w:rPr>
          <w:rFonts w:ascii="Calibri" w:hAnsi="Calibri"/>
          <w:b/>
          <w:sz w:val="20"/>
        </w:rPr>
        <w:br w:type="page"/>
      </w:r>
    </w:p>
    <w:p w14:paraId="2ADAFD19" w14:textId="77777777" w:rsidR="00364633" w:rsidRPr="003B4B83" w:rsidRDefault="000B42FF" w:rsidP="00BE2BB5">
      <w:pPr>
        <w:spacing w:after="240"/>
        <w:rPr>
          <w:rFonts w:ascii="Calibri" w:hAnsi="Calibri"/>
          <w:b/>
          <w:bCs/>
        </w:rPr>
      </w:pPr>
      <w:r w:rsidRPr="003B4B83">
        <w:rPr>
          <w:rFonts w:ascii="Calibri" w:hAnsi="Calibri"/>
          <w:b/>
          <w:bCs/>
          <w:noProof/>
          <w:position w:val="-5"/>
          <w:lang w:val="en-GB" w:eastAsia="en-GB"/>
        </w:rPr>
        <w:lastRenderedPageBreak/>
        <w:drawing>
          <wp:inline distT="0" distB="0" distL="0" distR="0" wp14:anchorId="56C985F6" wp14:editId="0C251060">
            <wp:extent cx="167386" cy="180003"/>
            <wp:effectExtent l="0" t="0" r="4445" b="0"/>
            <wp:docPr id="7"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44"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rPr>
        <w:tab/>
      </w:r>
      <w:r w:rsidRPr="003B4B83">
        <w:rPr>
          <w:rFonts w:ascii="Calibri" w:hAnsi="Calibri"/>
          <w:b/>
          <w:bCs/>
          <w:w w:val="110"/>
        </w:rPr>
        <w:t>Legislation and</w:t>
      </w:r>
      <w:r w:rsidRPr="003B4B83">
        <w:rPr>
          <w:rFonts w:ascii="Calibri" w:hAnsi="Calibri"/>
          <w:b/>
          <w:bCs/>
          <w:spacing w:val="14"/>
          <w:w w:val="110"/>
        </w:rPr>
        <w:t xml:space="preserve"> </w:t>
      </w:r>
      <w:r w:rsidRPr="003B4B83">
        <w:rPr>
          <w:rFonts w:ascii="Calibri" w:hAnsi="Calibri"/>
          <w:b/>
          <w:bCs/>
          <w:w w:val="110"/>
        </w:rPr>
        <w:t>policy</w:t>
      </w:r>
    </w:p>
    <w:p w14:paraId="2E2C77E2" w14:textId="77777777" w:rsidR="00364633" w:rsidRPr="003B4B83" w:rsidRDefault="00111EE6" w:rsidP="004D5B94">
      <w:pPr>
        <w:tabs>
          <w:tab w:val="left" w:pos="2295"/>
        </w:tabs>
        <w:spacing w:after="120"/>
        <w:rPr>
          <w:rFonts w:ascii="Calibri" w:hAnsi="Calibri"/>
        </w:rPr>
      </w:pPr>
      <w:r w:rsidRPr="003B4B83">
        <w:rPr>
          <w:rFonts w:ascii="Calibri" w:hAnsi="Calibri"/>
          <w:noProof/>
          <w:lang w:val="en-GB" w:eastAsia="en-GB"/>
        </w:rPr>
        <w:drawing>
          <wp:inline distT="0" distB="0" distL="0" distR="0" wp14:anchorId="04F1FCD5" wp14:editId="527D3592">
            <wp:extent cx="539999" cy="539999"/>
            <wp:effectExtent l="0" t="0" r="0" b="0"/>
            <wp:docPr id="5"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5.1 </w:t>
      </w:r>
      <w:r w:rsidR="000B42FF" w:rsidRPr="003B4B83">
        <w:rPr>
          <w:rFonts w:ascii="Calibri" w:hAnsi="Calibri"/>
          <w:color w:val="231F20"/>
          <w:w w:val="105"/>
        </w:rPr>
        <w:t>End all forms of discrimination against all women and girls</w:t>
      </w:r>
      <w:r w:rsidR="000B42FF" w:rsidRPr="003B4B83">
        <w:rPr>
          <w:rFonts w:ascii="Calibri" w:hAnsi="Calibri"/>
          <w:color w:val="231F20"/>
          <w:spacing w:val="2"/>
          <w:w w:val="105"/>
        </w:rPr>
        <w:t xml:space="preserve"> </w:t>
      </w:r>
      <w:r w:rsidR="000B42FF" w:rsidRPr="003B4B83">
        <w:rPr>
          <w:rFonts w:ascii="Calibri" w:hAnsi="Calibri"/>
          <w:color w:val="231F20"/>
          <w:w w:val="105"/>
        </w:rPr>
        <w:t>everywhere</w:t>
      </w:r>
    </w:p>
    <w:p w14:paraId="7AFFDDB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5.c</w:t>
      </w:r>
      <w:r w:rsidRPr="003B4B83">
        <w:rPr>
          <w:rFonts w:ascii="Calibri" w:hAnsi="Calibri"/>
          <w:color w:val="231F20"/>
          <w:spacing w:val="-12"/>
          <w:w w:val="110"/>
        </w:rPr>
        <w:t xml:space="preserve"> </w:t>
      </w:r>
      <w:r w:rsidRPr="003B4B83">
        <w:rPr>
          <w:rFonts w:ascii="Calibri" w:hAnsi="Calibri"/>
          <w:color w:val="231F20"/>
          <w:w w:val="110"/>
        </w:rPr>
        <w:t>Adopt</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strengthen</w:t>
      </w:r>
      <w:r w:rsidRPr="003B4B83">
        <w:rPr>
          <w:rFonts w:ascii="Calibri" w:hAnsi="Calibri"/>
          <w:color w:val="231F20"/>
          <w:spacing w:val="-12"/>
          <w:w w:val="110"/>
        </w:rPr>
        <w:t xml:space="preserve"> </w:t>
      </w:r>
      <w:r w:rsidRPr="003B4B83">
        <w:rPr>
          <w:rFonts w:ascii="Calibri" w:hAnsi="Calibri"/>
          <w:color w:val="231F20"/>
          <w:w w:val="110"/>
        </w:rPr>
        <w:t>sound</w:t>
      </w:r>
      <w:r w:rsidRPr="003B4B83">
        <w:rPr>
          <w:rFonts w:ascii="Calibri" w:hAnsi="Calibri"/>
          <w:color w:val="231F20"/>
          <w:spacing w:val="-12"/>
          <w:w w:val="110"/>
        </w:rPr>
        <w:t xml:space="preserve"> </w:t>
      </w:r>
      <w:r w:rsidRPr="003B4B83">
        <w:rPr>
          <w:rFonts w:ascii="Calibri" w:hAnsi="Calibri"/>
          <w:color w:val="231F20"/>
          <w:w w:val="110"/>
        </w:rPr>
        <w:t>policies</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enforceable</w:t>
      </w:r>
      <w:r w:rsidRPr="003B4B83">
        <w:rPr>
          <w:rFonts w:ascii="Calibri" w:hAnsi="Calibri"/>
          <w:color w:val="231F20"/>
          <w:spacing w:val="-12"/>
          <w:w w:val="110"/>
        </w:rPr>
        <w:t xml:space="preserve"> </w:t>
      </w:r>
      <w:r w:rsidRPr="003B4B83">
        <w:rPr>
          <w:rFonts w:ascii="Calibri" w:hAnsi="Calibri"/>
          <w:color w:val="231F20"/>
          <w:w w:val="110"/>
        </w:rPr>
        <w:t>legislation</w:t>
      </w:r>
      <w:r w:rsidRPr="003B4B83">
        <w:rPr>
          <w:rFonts w:ascii="Calibri" w:hAnsi="Calibri"/>
          <w:color w:val="231F20"/>
          <w:spacing w:val="-11"/>
          <w:w w:val="110"/>
        </w:rPr>
        <w:t xml:space="preserve"> </w:t>
      </w:r>
      <w:r w:rsidRPr="003B4B83">
        <w:rPr>
          <w:rFonts w:ascii="Calibri" w:hAnsi="Calibri"/>
          <w:color w:val="231F20"/>
          <w:w w:val="110"/>
        </w:rPr>
        <w:t>for</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promotion</w:t>
      </w:r>
      <w:r w:rsidRPr="003B4B83">
        <w:rPr>
          <w:rFonts w:ascii="Calibri" w:hAnsi="Calibri"/>
          <w:color w:val="231F20"/>
          <w:spacing w:val="-12"/>
          <w:w w:val="110"/>
        </w:rPr>
        <w:t xml:space="preserve"> </w:t>
      </w:r>
      <w:r w:rsidRPr="003B4B83">
        <w:rPr>
          <w:rFonts w:ascii="Calibri" w:hAnsi="Calibri"/>
          <w:color w:val="231F20"/>
          <w:spacing w:val="-8"/>
          <w:w w:val="110"/>
        </w:rPr>
        <w:t xml:space="preserve">of </w:t>
      </w:r>
      <w:r w:rsidRPr="003B4B83">
        <w:rPr>
          <w:rFonts w:ascii="Calibri" w:hAnsi="Calibri"/>
          <w:color w:val="231F20"/>
          <w:w w:val="110"/>
        </w:rPr>
        <w:t>gender</w:t>
      </w:r>
      <w:r w:rsidRPr="003B4B83">
        <w:rPr>
          <w:rFonts w:ascii="Calibri" w:hAnsi="Calibri"/>
          <w:color w:val="231F20"/>
          <w:spacing w:val="-5"/>
          <w:w w:val="110"/>
        </w:rPr>
        <w:t xml:space="preserve"> </w:t>
      </w:r>
      <w:r w:rsidRPr="003B4B83">
        <w:rPr>
          <w:rFonts w:ascii="Calibri" w:hAnsi="Calibri"/>
          <w:color w:val="231F20"/>
          <w:w w:val="110"/>
        </w:rPr>
        <w:t>equality</w:t>
      </w:r>
      <w:r w:rsidRPr="003B4B83">
        <w:rPr>
          <w:rFonts w:ascii="Calibri" w:hAnsi="Calibri"/>
          <w:color w:val="231F20"/>
          <w:spacing w:val="-4"/>
          <w:w w:val="110"/>
        </w:rPr>
        <w:t xml:space="preserve"> </w:t>
      </w:r>
      <w:r w:rsidRPr="003B4B83">
        <w:rPr>
          <w:rFonts w:ascii="Calibri" w:hAnsi="Calibri"/>
          <w:color w:val="231F20"/>
          <w:w w:val="110"/>
        </w:rPr>
        <w:t>and</w:t>
      </w:r>
      <w:r w:rsidRPr="003B4B83">
        <w:rPr>
          <w:rFonts w:ascii="Calibri" w:hAnsi="Calibri"/>
          <w:color w:val="231F20"/>
          <w:spacing w:val="-4"/>
          <w:w w:val="110"/>
        </w:rPr>
        <w:t xml:space="preserve"> </w:t>
      </w:r>
      <w:r w:rsidRPr="003B4B83">
        <w:rPr>
          <w:rFonts w:ascii="Calibri" w:hAnsi="Calibri"/>
          <w:color w:val="231F20"/>
          <w:w w:val="110"/>
        </w:rPr>
        <w:t>the</w:t>
      </w:r>
      <w:r w:rsidRPr="003B4B83">
        <w:rPr>
          <w:rFonts w:ascii="Calibri" w:hAnsi="Calibri"/>
          <w:color w:val="231F20"/>
          <w:spacing w:val="-5"/>
          <w:w w:val="110"/>
        </w:rPr>
        <w:t xml:space="preserve"> </w:t>
      </w:r>
      <w:r w:rsidRPr="003B4B83">
        <w:rPr>
          <w:rFonts w:ascii="Calibri" w:hAnsi="Calibri"/>
          <w:color w:val="231F20"/>
          <w:w w:val="110"/>
        </w:rPr>
        <w:t>empowerment</w:t>
      </w:r>
      <w:r w:rsidRPr="003B4B83">
        <w:rPr>
          <w:rFonts w:ascii="Calibri" w:hAnsi="Calibri"/>
          <w:color w:val="231F20"/>
          <w:spacing w:val="-4"/>
          <w:w w:val="110"/>
        </w:rPr>
        <w:t xml:space="preserve"> </w:t>
      </w:r>
      <w:r w:rsidRPr="003B4B83">
        <w:rPr>
          <w:rFonts w:ascii="Calibri" w:hAnsi="Calibri"/>
          <w:color w:val="231F20"/>
          <w:w w:val="110"/>
        </w:rPr>
        <w:t>of</w:t>
      </w:r>
      <w:r w:rsidRPr="003B4B83">
        <w:rPr>
          <w:rFonts w:ascii="Calibri" w:hAnsi="Calibri"/>
          <w:color w:val="231F20"/>
          <w:spacing w:val="-4"/>
          <w:w w:val="110"/>
        </w:rPr>
        <w:t xml:space="preserve"> </w:t>
      </w:r>
      <w:r w:rsidRPr="003B4B83">
        <w:rPr>
          <w:rFonts w:ascii="Calibri" w:hAnsi="Calibri"/>
          <w:color w:val="231F20"/>
          <w:w w:val="110"/>
        </w:rPr>
        <w:t>all</w:t>
      </w:r>
      <w:r w:rsidRPr="003B4B83">
        <w:rPr>
          <w:rFonts w:ascii="Calibri" w:hAnsi="Calibri"/>
          <w:color w:val="231F20"/>
          <w:spacing w:val="-4"/>
          <w:w w:val="110"/>
        </w:rPr>
        <w:t xml:space="preserve"> </w:t>
      </w:r>
      <w:r w:rsidRPr="003B4B83">
        <w:rPr>
          <w:rFonts w:ascii="Calibri" w:hAnsi="Calibri"/>
          <w:color w:val="231F20"/>
          <w:w w:val="110"/>
        </w:rPr>
        <w:t>women</w:t>
      </w:r>
      <w:r w:rsidRPr="003B4B83">
        <w:rPr>
          <w:rFonts w:ascii="Calibri" w:hAnsi="Calibri"/>
          <w:color w:val="231F20"/>
          <w:spacing w:val="-5"/>
          <w:w w:val="110"/>
        </w:rPr>
        <w:t xml:space="preserve"> </w:t>
      </w:r>
      <w:r w:rsidRPr="003B4B83">
        <w:rPr>
          <w:rFonts w:ascii="Calibri" w:hAnsi="Calibri"/>
          <w:color w:val="231F20"/>
          <w:w w:val="110"/>
        </w:rPr>
        <w:t>and</w:t>
      </w:r>
      <w:r w:rsidRPr="003B4B83">
        <w:rPr>
          <w:rFonts w:ascii="Calibri" w:hAnsi="Calibri"/>
          <w:color w:val="231F20"/>
          <w:spacing w:val="-4"/>
          <w:w w:val="110"/>
        </w:rPr>
        <w:t xml:space="preserve"> </w:t>
      </w:r>
      <w:r w:rsidRPr="003B4B83">
        <w:rPr>
          <w:rFonts w:ascii="Calibri" w:hAnsi="Calibri"/>
          <w:color w:val="231F20"/>
          <w:w w:val="110"/>
        </w:rPr>
        <w:t>girls</w:t>
      </w:r>
      <w:r w:rsidRPr="003B4B83">
        <w:rPr>
          <w:rFonts w:ascii="Calibri" w:hAnsi="Calibri"/>
          <w:color w:val="231F20"/>
          <w:spacing w:val="-4"/>
          <w:w w:val="110"/>
        </w:rPr>
        <w:t xml:space="preserve"> </w:t>
      </w:r>
      <w:r w:rsidRPr="003B4B83">
        <w:rPr>
          <w:rFonts w:ascii="Calibri" w:hAnsi="Calibri"/>
          <w:color w:val="231F20"/>
          <w:w w:val="110"/>
        </w:rPr>
        <w:t>at</w:t>
      </w:r>
      <w:r w:rsidRPr="003B4B83">
        <w:rPr>
          <w:rFonts w:ascii="Calibri" w:hAnsi="Calibri"/>
          <w:color w:val="231F20"/>
          <w:spacing w:val="-5"/>
          <w:w w:val="110"/>
        </w:rPr>
        <w:t xml:space="preserve"> </w:t>
      </w:r>
      <w:r w:rsidRPr="003B4B83">
        <w:rPr>
          <w:rFonts w:ascii="Calibri" w:hAnsi="Calibri"/>
          <w:color w:val="231F20"/>
          <w:w w:val="110"/>
        </w:rPr>
        <w:t>all</w:t>
      </w:r>
      <w:r w:rsidRPr="003B4B83">
        <w:rPr>
          <w:rFonts w:ascii="Calibri" w:hAnsi="Calibri"/>
          <w:color w:val="231F20"/>
          <w:spacing w:val="-4"/>
          <w:w w:val="110"/>
        </w:rPr>
        <w:t xml:space="preserve"> </w:t>
      </w:r>
      <w:r w:rsidRPr="003B4B83">
        <w:rPr>
          <w:rFonts w:ascii="Calibri" w:hAnsi="Calibri"/>
          <w:color w:val="231F20"/>
          <w:w w:val="110"/>
        </w:rPr>
        <w:t>levels</w:t>
      </w:r>
    </w:p>
    <w:p w14:paraId="44EA5DD2" w14:textId="77777777" w:rsidR="00364633" w:rsidRPr="003B4B83" w:rsidRDefault="003D5967" w:rsidP="004D5B94">
      <w:pPr>
        <w:spacing w:after="120" w:line="285" w:lineRule="auto"/>
        <w:rPr>
          <w:rFonts w:ascii="Calibri" w:hAnsi="Calibri"/>
          <w:color w:val="0076BF"/>
          <w:w w:val="110"/>
          <w:u w:val="single" w:color="0076BF"/>
        </w:rPr>
      </w:pPr>
      <w:hyperlink w:anchor="_bookmark22" w:history="1">
        <w:r w:rsidR="00111EE6" w:rsidRPr="003B4B83">
          <w:rPr>
            <w:rFonts w:ascii="Calibri" w:hAnsi="Calibri"/>
            <w:color w:val="0076BF"/>
            <w:w w:val="110"/>
            <w:u w:val="single" w:color="0076BF"/>
          </w:rPr>
          <w:t>Ensure that legislation on</w:t>
        </w:r>
      </w:hyperlink>
      <w:r w:rsidR="00111EE6" w:rsidRPr="003B4B83">
        <w:rPr>
          <w:rFonts w:ascii="Calibri" w:hAnsi="Calibri"/>
          <w:color w:val="0076BF"/>
          <w:w w:val="110"/>
        </w:rPr>
        <w:t xml:space="preserve"> </w:t>
      </w:r>
      <w:hyperlink w:anchor="_bookmark22" w:history="1">
        <w:r w:rsidR="00111EE6" w:rsidRPr="003B4B83">
          <w:rPr>
            <w:rFonts w:ascii="Calibri" w:hAnsi="Calibri"/>
            <w:color w:val="0076BF"/>
            <w:w w:val="110"/>
            <w:u w:val="single" w:color="0076BF"/>
          </w:rPr>
          <w:t>equality and non-</w:t>
        </w:r>
      </w:hyperlink>
      <w:r w:rsidR="00111EE6" w:rsidRPr="003B4B83">
        <w:rPr>
          <w:rFonts w:ascii="Calibri" w:hAnsi="Calibri"/>
          <w:color w:val="0076BF"/>
          <w:w w:val="110"/>
        </w:rPr>
        <w:t xml:space="preserve"> </w:t>
      </w:r>
      <w:hyperlink w:anchor="_bookmark22" w:history="1">
        <w:r w:rsidR="00111EE6" w:rsidRPr="003B4B83">
          <w:rPr>
            <w:rFonts w:ascii="Calibri" w:hAnsi="Calibri"/>
            <w:color w:val="0076BF"/>
            <w:w w:val="110"/>
            <w:u w:val="single" w:color="0076BF"/>
          </w:rPr>
          <w:t>discrimination on the basis of</w:t>
        </w:r>
      </w:hyperlink>
      <w:r w:rsidR="00111EE6" w:rsidRPr="003B4B83">
        <w:rPr>
          <w:rFonts w:ascii="Calibri" w:hAnsi="Calibri"/>
          <w:color w:val="0076BF"/>
          <w:w w:val="110"/>
        </w:rPr>
        <w:t xml:space="preserve"> </w:t>
      </w:r>
      <w:hyperlink w:anchor="_bookmark22" w:history="1">
        <w:r w:rsidR="00111EE6" w:rsidRPr="003B4B83">
          <w:rPr>
            <w:rFonts w:ascii="Calibri" w:hAnsi="Calibri"/>
            <w:color w:val="0076BF"/>
            <w:w w:val="110"/>
            <w:u w:val="single" w:color="0076BF"/>
          </w:rPr>
          <w:t>sex includes women and girls</w:t>
        </w:r>
      </w:hyperlink>
      <w:r w:rsidR="00111EE6" w:rsidRPr="003B4B83">
        <w:rPr>
          <w:rFonts w:ascii="Calibri" w:hAnsi="Calibri"/>
          <w:color w:val="0076BF"/>
          <w:w w:val="110"/>
        </w:rPr>
        <w:t xml:space="preserve"> </w:t>
      </w:r>
      <w:hyperlink w:anchor="_bookmark22" w:history="1">
        <w:r w:rsidR="00111EE6" w:rsidRPr="003B4B83">
          <w:rPr>
            <w:rFonts w:ascii="Calibri" w:hAnsi="Calibri"/>
            <w:color w:val="0076BF"/>
            <w:w w:val="110"/>
            <w:u w:val="single" w:color="0076BF"/>
          </w:rPr>
          <w:t>with disabilities</w:t>
        </w:r>
      </w:hyperlink>
    </w:p>
    <w:p w14:paraId="6E1E2A1C" w14:textId="77777777" w:rsidR="00111EE6" w:rsidRPr="003B4B83" w:rsidRDefault="003D5967" w:rsidP="004D5B94">
      <w:pPr>
        <w:spacing w:after="120" w:line="285" w:lineRule="auto"/>
        <w:rPr>
          <w:rFonts w:ascii="Calibri" w:hAnsi="Calibri"/>
          <w:color w:val="0076BF"/>
          <w:w w:val="105"/>
          <w:u w:val="single" w:color="0076BF"/>
        </w:rPr>
      </w:pPr>
      <w:hyperlink w:anchor="_bookmark24" w:history="1">
        <w:r w:rsidR="00111EE6" w:rsidRPr="003B4B83">
          <w:rPr>
            <w:rFonts w:ascii="Calibri" w:hAnsi="Calibri"/>
            <w:color w:val="0076BF"/>
            <w:w w:val="105"/>
            <w:u w:val="single" w:color="0076BF"/>
          </w:rPr>
          <w:t>Ensure that legislation on</w:t>
        </w:r>
      </w:hyperlink>
      <w:r w:rsidR="00111EE6" w:rsidRPr="003B4B83">
        <w:rPr>
          <w:rFonts w:ascii="Calibri" w:hAnsi="Calibri"/>
          <w:color w:val="0076BF"/>
          <w:w w:val="105"/>
        </w:rPr>
        <w:t xml:space="preserve"> </w:t>
      </w:r>
      <w:hyperlink w:anchor="_bookmark24" w:history="1">
        <w:r w:rsidR="00111EE6" w:rsidRPr="003B4B83">
          <w:rPr>
            <w:rFonts w:ascii="Calibri" w:hAnsi="Calibri"/>
            <w:color w:val="0076BF"/>
            <w:w w:val="105"/>
            <w:u w:val="single" w:color="0076BF"/>
          </w:rPr>
          <w:t>persons with disabilities</w:t>
        </w:r>
      </w:hyperlink>
      <w:r w:rsidR="00111EE6" w:rsidRPr="003B4B83">
        <w:rPr>
          <w:rFonts w:ascii="Calibri" w:hAnsi="Calibri"/>
          <w:color w:val="0076BF"/>
          <w:w w:val="105"/>
        </w:rPr>
        <w:t xml:space="preserve"> </w:t>
      </w:r>
      <w:hyperlink w:anchor="_bookmark24" w:history="1">
        <w:r w:rsidR="00111EE6" w:rsidRPr="003B4B83">
          <w:rPr>
            <w:rFonts w:ascii="Calibri" w:hAnsi="Calibri"/>
            <w:color w:val="0076BF"/>
            <w:w w:val="105"/>
            <w:u w:val="single" w:color="0076BF"/>
          </w:rPr>
          <w:t>includes a gender perspective</w:t>
        </w:r>
      </w:hyperlink>
    </w:p>
    <w:p w14:paraId="164278CC" w14:textId="77777777" w:rsidR="00111EE6" w:rsidRPr="003B4B83" w:rsidRDefault="003D5967" w:rsidP="004D5B94">
      <w:pPr>
        <w:spacing w:after="120" w:line="285" w:lineRule="auto"/>
        <w:rPr>
          <w:rFonts w:ascii="Calibri" w:hAnsi="Calibri"/>
          <w:color w:val="0076BF"/>
          <w:w w:val="105"/>
          <w:u w:val="single" w:color="0076BF"/>
        </w:rPr>
      </w:pPr>
      <w:hyperlink w:anchor="_bookmark25" w:history="1">
        <w:r w:rsidR="00111EE6" w:rsidRPr="003B4B83">
          <w:rPr>
            <w:rFonts w:ascii="Calibri" w:hAnsi="Calibri"/>
            <w:color w:val="0076BF"/>
            <w:w w:val="105"/>
            <w:u w:val="single" w:color="0076BF"/>
          </w:rPr>
          <w:t>Ensure that legislation on</w:t>
        </w:r>
      </w:hyperlink>
      <w:r w:rsidR="00111EE6" w:rsidRPr="003B4B83">
        <w:rPr>
          <w:rFonts w:ascii="Calibri" w:hAnsi="Calibri"/>
          <w:color w:val="0076BF"/>
          <w:w w:val="105"/>
        </w:rPr>
        <w:t xml:space="preserve"> </w:t>
      </w:r>
      <w:hyperlink w:anchor="_bookmark25" w:history="1">
        <w:r w:rsidR="00111EE6" w:rsidRPr="003B4B83">
          <w:rPr>
            <w:rFonts w:ascii="Calibri" w:hAnsi="Calibri"/>
            <w:color w:val="0076BF"/>
            <w:w w:val="105"/>
            <w:u w:val="single" w:color="0076BF"/>
          </w:rPr>
          <w:t>access to justice is inclusive of</w:t>
        </w:r>
      </w:hyperlink>
      <w:r w:rsidR="00111EE6" w:rsidRPr="003B4B83">
        <w:rPr>
          <w:rFonts w:ascii="Calibri" w:hAnsi="Calibri"/>
          <w:color w:val="0076BF"/>
          <w:w w:val="105"/>
        </w:rPr>
        <w:t xml:space="preserve"> </w:t>
      </w:r>
      <w:hyperlink w:anchor="_bookmark25" w:history="1">
        <w:r w:rsidR="00111EE6" w:rsidRPr="003B4B83">
          <w:rPr>
            <w:rFonts w:ascii="Calibri" w:hAnsi="Calibri"/>
            <w:color w:val="0076BF"/>
            <w:w w:val="105"/>
            <w:u w:val="single" w:color="0076BF"/>
          </w:rPr>
          <w:t>women and girls with</w:t>
        </w:r>
      </w:hyperlink>
      <w:r w:rsidR="00111EE6" w:rsidRPr="003B4B83">
        <w:rPr>
          <w:rFonts w:ascii="Calibri" w:hAnsi="Calibri"/>
          <w:color w:val="0076BF"/>
          <w:w w:val="105"/>
        </w:rPr>
        <w:t xml:space="preserve"> </w:t>
      </w:r>
      <w:hyperlink w:anchor="_bookmark25" w:history="1">
        <w:r w:rsidR="00111EE6" w:rsidRPr="003B4B83">
          <w:rPr>
            <w:rFonts w:ascii="Calibri" w:hAnsi="Calibri"/>
            <w:color w:val="0076BF"/>
            <w:w w:val="105"/>
            <w:u w:val="single" w:color="0076BF"/>
          </w:rPr>
          <w:t>disabilities</w:t>
        </w:r>
      </w:hyperlink>
    </w:p>
    <w:p w14:paraId="0F20F112" w14:textId="77777777" w:rsidR="00364633" w:rsidRPr="003B4B83" w:rsidRDefault="00364633" w:rsidP="004D5B94">
      <w:pPr>
        <w:pStyle w:val="BodyText"/>
        <w:spacing w:after="120" w:line="20" w:lineRule="exact"/>
        <w:rPr>
          <w:rFonts w:ascii="Calibri" w:hAnsi="Calibri"/>
          <w:sz w:val="2"/>
        </w:rPr>
      </w:pPr>
    </w:p>
    <w:p w14:paraId="7DCCF389" w14:textId="77777777" w:rsidR="00364633" w:rsidRPr="003B4B83" w:rsidRDefault="000B42FF" w:rsidP="003B4B83">
      <w:pPr>
        <w:pStyle w:val="BodyText"/>
        <w:spacing w:after="120"/>
        <w:ind w:left="576"/>
        <w:rPr>
          <w:rFonts w:ascii="Calibri" w:hAnsi="Calibri"/>
        </w:rPr>
      </w:pPr>
      <w:r w:rsidRPr="003B4B83">
        <w:rPr>
          <w:rFonts w:ascii="Calibri" w:hAnsi="Calibri"/>
          <w:color w:val="231F20"/>
          <w:w w:val="110"/>
        </w:rPr>
        <w:t>CRPD indicators: 5.1,5.2, 5.7, 6.1, 6.3, 6.5, 13.1, 13.3, 13.6</w:t>
      </w:r>
    </w:p>
    <w:p w14:paraId="3AA7D138" w14:textId="77777777" w:rsidR="00364633" w:rsidRPr="003B4B83" w:rsidRDefault="000B42FF" w:rsidP="00BE2BB5">
      <w:pPr>
        <w:spacing w:after="240"/>
        <w:rPr>
          <w:rFonts w:ascii="Calibri" w:hAnsi="Calibri"/>
          <w:b/>
          <w:bCs/>
        </w:rPr>
      </w:pPr>
      <w:r w:rsidRPr="003B4B83">
        <w:rPr>
          <w:rFonts w:ascii="Calibri" w:hAnsi="Calibri"/>
          <w:b/>
          <w:bCs/>
          <w:noProof/>
          <w:position w:val="-5"/>
          <w:lang w:val="en-GB" w:eastAsia="en-GB"/>
        </w:rPr>
        <w:drawing>
          <wp:inline distT="0" distB="0" distL="0" distR="0" wp14:anchorId="287CF2BD" wp14:editId="5C790830">
            <wp:extent cx="167386" cy="180002"/>
            <wp:effectExtent l="0" t="0" r="4445" b="0"/>
            <wp:docPr id="11" name="image2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5" cstate="print"/>
                    <a:stretch>
                      <a:fillRect/>
                    </a:stretch>
                  </pic:blipFill>
                  <pic:spPr>
                    <a:xfrm>
                      <a:off x="0" y="0"/>
                      <a:ext cx="167386" cy="180002"/>
                    </a:xfrm>
                    <a:prstGeom prst="rect">
                      <a:avLst/>
                    </a:prstGeom>
                  </pic:spPr>
                </pic:pic>
              </a:graphicData>
            </a:graphic>
          </wp:inline>
        </w:drawing>
      </w:r>
      <w:r w:rsidR="00A96FBC" w:rsidRPr="003B4B83">
        <w:rPr>
          <w:rFonts w:ascii="Calibri" w:hAnsi="Calibri"/>
          <w:b/>
          <w:bCs/>
          <w:sz w:val="20"/>
        </w:rPr>
        <w:tab/>
      </w:r>
      <w:r w:rsidRPr="003B4B83">
        <w:rPr>
          <w:rFonts w:ascii="Calibri" w:hAnsi="Calibri"/>
          <w:b/>
          <w:bCs/>
          <w:w w:val="110"/>
        </w:rPr>
        <w:t xml:space="preserve">Eliminate all forms of violence and harmful practices against women and girls </w:t>
      </w:r>
      <w:r w:rsidRPr="003B4B83">
        <w:rPr>
          <w:rFonts w:ascii="Calibri" w:hAnsi="Calibri"/>
          <w:b/>
          <w:bCs/>
          <w:spacing w:val="-3"/>
          <w:w w:val="110"/>
        </w:rPr>
        <w:t xml:space="preserve">with </w:t>
      </w:r>
      <w:r w:rsidRPr="003B4B83">
        <w:rPr>
          <w:rFonts w:ascii="Calibri" w:hAnsi="Calibri"/>
          <w:b/>
          <w:bCs/>
          <w:w w:val="110"/>
        </w:rPr>
        <w:t>disabilities</w:t>
      </w:r>
    </w:p>
    <w:p w14:paraId="53123453" w14:textId="77777777" w:rsidR="00364633" w:rsidRPr="003B4B83" w:rsidRDefault="00AD3F97" w:rsidP="004D5B94">
      <w:pPr>
        <w:pStyle w:val="ListParagraph"/>
        <w:tabs>
          <w:tab w:val="left" w:pos="2295"/>
        </w:tabs>
        <w:spacing w:before="0" w:after="120" w:line="285" w:lineRule="auto"/>
        <w:ind w:left="0" w:firstLine="0"/>
        <w:rPr>
          <w:rFonts w:ascii="Calibri" w:hAnsi="Calibri"/>
        </w:rPr>
      </w:pPr>
      <w:r w:rsidRPr="003B4B83">
        <w:rPr>
          <w:rFonts w:ascii="Calibri" w:hAnsi="Calibri"/>
          <w:noProof/>
          <w:lang w:val="en-GB" w:eastAsia="en-GB"/>
        </w:rPr>
        <w:drawing>
          <wp:inline distT="0" distB="0" distL="0" distR="0" wp14:anchorId="2A3BF6E0" wp14:editId="597AB642">
            <wp:extent cx="539999" cy="539999"/>
            <wp:effectExtent l="0" t="0" r="0" b="0"/>
            <wp:docPr id="9"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noProof/>
          <w:lang w:bidi="hi-IN"/>
        </w:rPr>
        <w:t xml:space="preserve"> </w:t>
      </w:r>
      <w:r w:rsidR="00111EE6" w:rsidRPr="003B4B83">
        <w:rPr>
          <w:rFonts w:ascii="Calibri" w:hAnsi="Calibri"/>
          <w:color w:val="231F20"/>
          <w:w w:val="110"/>
        </w:rPr>
        <w:t xml:space="preserve">5.2 </w:t>
      </w:r>
      <w:r w:rsidR="000B42FF" w:rsidRPr="003B4B83">
        <w:rPr>
          <w:rFonts w:ascii="Calibri" w:hAnsi="Calibri"/>
          <w:color w:val="231F20"/>
          <w:w w:val="110"/>
        </w:rPr>
        <w:t>Eliminate</w:t>
      </w:r>
      <w:r w:rsidR="000B42FF" w:rsidRPr="003B4B83">
        <w:rPr>
          <w:rFonts w:ascii="Calibri" w:hAnsi="Calibri"/>
          <w:color w:val="231F20"/>
          <w:spacing w:val="-14"/>
          <w:w w:val="110"/>
        </w:rPr>
        <w:t xml:space="preserve"> </w:t>
      </w:r>
      <w:r w:rsidR="000B42FF" w:rsidRPr="003B4B83">
        <w:rPr>
          <w:rFonts w:ascii="Calibri" w:hAnsi="Calibri"/>
          <w:color w:val="231F20"/>
          <w:w w:val="110"/>
        </w:rPr>
        <w:t>all</w:t>
      </w:r>
      <w:r w:rsidR="000B42FF" w:rsidRPr="003B4B83">
        <w:rPr>
          <w:rFonts w:ascii="Calibri" w:hAnsi="Calibri"/>
          <w:color w:val="231F20"/>
          <w:spacing w:val="-14"/>
          <w:w w:val="110"/>
        </w:rPr>
        <w:t xml:space="preserve"> </w:t>
      </w:r>
      <w:r w:rsidR="000B42FF" w:rsidRPr="003B4B83">
        <w:rPr>
          <w:rFonts w:ascii="Calibri" w:hAnsi="Calibri"/>
          <w:color w:val="231F20"/>
          <w:w w:val="110"/>
        </w:rPr>
        <w:t>forms</w:t>
      </w:r>
      <w:r w:rsidR="000B42FF" w:rsidRPr="003B4B83">
        <w:rPr>
          <w:rFonts w:ascii="Calibri" w:hAnsi="Calibri"/>
          <w:color w:val="231F20"/>
          <w:spacing w:val="-13"/>
          <w:w w:val="110"/>
        </w:rPr>
        <w:t xml:space="preserve"> </w:t>
      </w:r>
      <w:r w:rsidR="000B42FF" w:rsidRPr="003B4B83">
        <w:rPr>
          <w:rFonts w:ascii="Calibri" w:hAnsi="Calibri"/>
          <w:color w:val="231F20"/>
          <w:w w:val="110"/>
        </w:rPr>
        <w:t>of</w:t>
      </w:r>
      <w:r w:rsidR="000B42FF" w:rsidRPr="003B4B83">
        <w:rPr>
          <w:rFonts w:ascii="Calibri" w:hAnsi="Calibri"/>
          <w:color w:val="231F20"/>
          <w:spacing w:val="-14"/>
          <w:w w:val="110"/>
        </w:rPr>
        <w:t xml:space="preserve"> </w:t>
      </w:r>
      <w:r w:rsidR="000B42FF" w:rsidRPr="003B4B83">
        <w:rPr>
          <w:rFonts w:ascii="Calibri" w:hAnsi="Calibri"/>
          <w:color w:val="231F20"/>
          <w:w w:val="110"/>
        </w:rPr>
        <w:t>violence</w:t>
      </w:r>
      <w:r w:rsidR="000B42FF" w:rsidRPr="003B4B83">
        <w:rPr>
          <w:rFonts w:ascii="Calibri" w:hAnsi="Calibri"/>
          <w:color w:val="231F20"/>
          <w:spacing w:val="-13"/>
          <w:w w:val="110"/>
        </w:rPr>
        <w:t xml:space="preserve"> </w:t>
      </w:r>
      <w:r w:rsidR="000B42FF" w:rsidRPr="003B4B83">
        <w:rPr>
          <w:rFonts w:ascii="Calibri" w:hAnsi="Calibri"/>
          <w:color w:val="231F20"/>
          <w:w w:val="110"/>
        </w:rPr>
        <w:t>against</w:t>
      </w:r>
      <w:r w:rsidR="000B42FF" w:rsidRPr="003B4B83">
        <w:rPr>
          <w:rFonts w:ascii="Calibri" w:hAnsi="Calibri"/>
          <w:color w:val="231F20"/>
          <w:spacing w:val="-14"/>
          <w:w w:val="110"/>
        </w:rPr>
        <w:t xml:space="preserve"> </w:t>
      </w:r>
      <w:r w:rsidR="000B42FF" w:rsidRPr="003B4B83">
        <w:rPr>
          <w:rFonts w:ascii="Calibri" w:hAnsi="Calibri"/>
          <w:color w:val="231F20"/>
          <w:w w:val="110"/>
        </w:rPr>
        <w:t>all</w:t>
      </w:r>
      <w:r w:rsidR="000B42FF" w:rsidRPr="003B4B83">
        <w:rPr>
          <w:rFonts w:ascii="Calibri" w:hAnsi="Calibri"/>
          <w:color w:val="231F20"/>
          <w:spacing w:val="-13"/>
          <w:w w:val="110"/>
        </w:rPr>
        <w:t xml:space="preserve"> </w:t>
      </w:r>
      <w:r w:rsidR="000B42FF" w:rsidRPr="003B4B83">
        <w:rPr>
          <w:rFonts w:ascii="Calibri" w:hAnsi="Calibri"/>
          <w:color w:val="231F20"/>
          <w:w w:val="110"/>
        </w:rPr>
        <w:t>women</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girls</w:t>
      </w:r>
      <w:r w:rsidR="000B42FF" w:rsidRPr="003B4B83">
        <w:rPr>
          <w:rFonts w:ascii="Calibri" w:hAnsi="Calibri"/>
          <w:color w:val="231F20"/>
          <w:spacing w:val="-14"/>
          <w:w w:val="110"/>
        </w:rPr>
        <w:t xml:space="preserve"> </w:t>
      </w:r>
      <w:r w:rsidR="000B42FF" w:rsidRPr="003B4B83">
        <w:rPr>
          <w:rFonts w:ascii="Calibri" w:hAnsi="Calibri"/>
          <w:color w:val="231F20"/>
          <w:w w:val="110"/>
        </w:rPr>
        <w:t>in</w:t>
      </w:r>
      <w:r w:rsidR="000B42FF" w:rsidRPr="003B4B83">
        <w:rPr>
          <w:rFonts w:ascii="Calibri" w:hAnsi="Calibri"/>
          <w:color w:val="231F20"/>
          <w:spacing w:val="-14"/>
          <w:w w:val="110"/>
        </w:rPr>
        <w:t xml:space="preserve"> </w:t>
      </w:r>
      <w:r w:rsidR="000B42FF" w:rsidRPr="003B4B83">
        <w:rPr>
          <w:rFonts w:ascii="Calibri" w:hAnsi="Calibri"/>
          <w:color w:val="231F20"/>
          <w:w w:val="110"/>
        </w:rPr>
        <w:t>the</w:t>
      </w:r>
      <w:r w:rsidR="000B42FF" w:rsidRPr="003B4B83">
        <w:rPr>
          <w:rFonts w:ascii="Calibri" w:hAnsi="Calibri"/>
          <w:color w:val="231F20"/>
          <w:spacing w:val="-13"/>
          <w:w w:val="110"/>
        </w:rPr>
        <w:t xml:space="preserve"> </w:t>
      </w:r>
      <w:r w:rsidR="000B42FF" w:rsidRPr="003B4B83">
        <w:rPr>
          <w:rFonts w:ascii="Calibri" w:hAnsi="Calibri"/>
          <w:color w:val="231F20"/>
          <w:w w:val="110"/>
        </w:rPr>
        <w:t>public</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spacing w:val="-3"/>
          <w:w w:val="110"/>
        </w:rPr>
        <w:t xml:space="preserve">private </w:t>
      </w:r>
      <w:r w:rsidR="000B42FF" w:rsidRPr="003B4B83">
        <w:rPr>
          <w:rFonts w:ascii="Calibri" w:hAnsi="Calibri"/>
          <w:color w:val="231F20"/>
          <w:w w:val="110"/>
        </w:rPr>
        <w:t>spheres, including trafficking and sexual and other types of</w:t>
      </w:r>
      <w:r w:rsidR="000B42FF" w:rsidRPr="003B4B83">
        <w:rPr>
          <w:rFonts w:ascii="Calibri" w:hAnsi="Calibri"/>
          <w:color w:val="231F20"/>
          <w:spacing w:val="-37"/>
          <w:w w:val="110"/>
        </w:rPr>
        <w:t xml:space="preserve"> </w:t>
      </w:r>
      <w:r w:rsidR="000B42FF" w:rsidRPr="003B4B83">
        <w:rPr>
          <w:rFonts w:ascii="Calibri" w:hAnsi="Calibri"/>
          <w:color w:val="231F20"/>
          <w:w w:val="110"/>
        </w:rPr>
        <w:t>exploitation</w:t>
      </w:r>
    </w:p>
    <w:p w14:paraId="7C6E2BF7" w14:textId="77777777" w:rsidR="00364633" w:rsidRPr="003B4B83" w:rsidRDefault="00111EE6" w:rsidP="004D5B94">
      <w:pPr>
        <w:tabs>
          <w:tab w:val="left" w:pos="2295"/>
        </w:tabs>
        <w:spacing w:after="120" w:line="285" w:lineRule="auto"/>
        <w:rPr>
          <w:rFonts w:ascii="Calibri" w:hAnsi="Calibri"/>
          <w:color w:val="231F20"/>
          <w:w w:val="105"/>
        </w:rPr>
      </w:pPr>
      <w:r w:rsidRPr="003B4B83">
        <w:rPr>
          <w:rFonts w:ascii="Calibri" w:hAnsi="Calibri"/>
          <w:color w:val="231F20"/>
          <w:w w:val="105"/>
        </w:rPr>
        <w:t xml:space="preserve">5.3 </w:t>
      </w:r>
      <w:r w:rsidR="000B42FF" w:rsidRPr="003B4B83">
        <w:rPr>
          <w:rFonts w:ascii="Calibri" w:hAnsi="Calibri"/>
          <w:color w:val="231F20"/>
          <w:w w:val="105"/>
        </w:rPr>
        <w:t xml:space="preserve">Eliminate all harmful practices, such as child, early and forced marriage and </w:t>
      </w:r>
      <w:r w:rsidR="000B42FF" w:rsidRPr="003B4B83">
        <w:rPr>
          <w:rFonts w:ascii="Calibri" w:hAnsi="Calibri"/>
          <w:color w:val="231F20"/>
          <w:spacing w:val="-3"/>
          <w:w w:val="105"/>
        </w:rPr>
        <w:t xml:space="preserve">female </w:t>
      </w:r>
      <w:r w:rsidR="000B42FF" w:rsidRPr="003B4B83">
        <w:rPr>
          <w:rFonts w:ascii="Calibri" w:hAnsi="Calibri"/>
          <w:color w:val="231F20"/>
          <w:w w:val="105"/>
        </w:rPr>
        <w:t>genital</w:t>
      </w:r>
      <w:r w:rsidR="000B42FF" w:rsidRPr="003B4B83">
        <w:rPr>
          <w:rFonts w:ascii="Calibri" w:hAnsi="Calibri"/>
          <w:color w:val="231F20"/>
          <w:spacing w:val="3"/>
          <w:w w:val="105"/>
        </w:rPr>
        <w:t xml:space="preserve"> </w:t>
      </w:r>
      <w:r w:rsidR="000B42FF" w:rsidRPr="003B4B83">
        <w:rPr>
          <w:rFonts w:ascii="Calibri" w:hAnsi="Calibri"/>
          <w:color w:val="231F20"/>
          <w:w w:val="105"/>
        </w:rPr>
        <w:t>mutilation</w:t>
      </w:r>
    </w:p>
    <w:p w14:paraId="29999E70" w14:textId="77777777" w:rsidR="00AD3F97" w:rsidRPr="003B4B83" w:rsidRDefault="003D5967" w:rsidP="004D5B94">
      <w:pPr>
        <w:tabs>
          <w:tab w:val="left" w:pos="2295"/>
        </w:tabs>
        <w:spacing w:after="120" w:line="285" w:lineRule="auto"/>
        <w:rPr>
          <w:rFonts w:ascii="Calibri" w:hAnsi="Calibri"/>
          <w:color w:val="0076BF"/>
          <w:w w:val="105"/>
          <w:u w:val="single" w:color="0076BF"/>
        </w:rPr>
      </w:pPr>
      <w:hyperlink w:anchor="_bookmark27" w:history="1">
        <w:r w:rsidR="00AD3F97" w:rsidRPr="003B4B83">
          <w:rPr>
            <w:rFonts w:ascii="Calibri" w:hAnsi="Calibri"/>
            <w:color w:val="0076BF"/>
            <w:w w:val="105"/>
            <w:u w:val="single" w:color="0076BF"/>
          </w:rPr>
          <w:t>Promote legislation</w:t>
        </w:r>
      </w:hyperlink>
      <w:r w:rsidR="00AD3F97" w:rsidRPr="003B4B83">
        <w:rPr>
          <w:rFonts w:ascii="Calibri" w:hAnsi="Calibri"/>
          <w:color w:val="0076BF"/>
          <w:w w:val="105"/>
        </w:rPr>
        <w:t xml:space="preserve"> </w:t>
      </w:r>
      <w:hyperlink w:anchor="_bookmark27" w:history="1">
        <w:r w:rsidR="00AD3F97" w:rsidRPr="003B4B83">
          <w:rPr>
            <w:rFonts w:ascii="Calibri" w:hAnsi="Calibri"/>
            <w:color w:val="0076BF"/>
            <w:w w:val="105"/>
            <w:u w:val="single" w:color="0076BF"/>
          </w:rPr>
          <w:t>and adopt policies to</w:t>
        </w:r>
      </w:hyperlink>
      <w:r w:rsidR="00AD3F97" w:rsidRPr="003B4B83">
        <w:rPr>
          <w:rFonts w:ascii="Calibri" w:hAnsi="Calibri"/>
          <w:color w:val="0076BF"/>
          <w:w w:val="105"/>
        </w:rPr>
        <w:t xml:space="preserve"> </w:t>
      </w:r>
      <w:hyperlink w:anchor="_bookmark27" w:history="1">
        <w:r w:rsidR="00AD3F97" w:rsidRPr="003B4B83">
          <w:rPr>
            <w:rFonts w:ascii="Calibri" w:hAnsi="Calibri"/>
            <w:color w:val="0076BF"/>
            <w:w w:val="105"/>
            <w:u w:val="single" w:color="0076BF"/>
          </w:rPr>
          <w:t>prevent violence that</w:t>
        </w:r>
      </w:hyperlink>
      <w:r w:rsidR="00AD3F97" w:rsidRPr="003B4B83">
        <w:rPr>
          <w:rFonts w:ascii="Calibri" w:hAnsi="Calibri"/>
          <w:color w:val="0076BF"/>
          <w:w w:val="105"/>
        </w:rPr>
        <w:t xml:space="preserve"> </w:t>
      </w:r>
      <w:hyperlink w:anchor="_bookmark27" w:history="1">
        <w:r w:rsidR="00AD3F97" w:rsidRPr="003B4B83">
          <w:rPr>
            <w:rFonts w:ascii="Calibri" w:hAnsi="Calibri"/>
            <w:color w:val="0076BF"/>
            <w:w w:val="105"/>
            <w:u w:val="single" w:color="0076BF"/>
          </w:rPr>
          <w:t>are inclusive of</w:t>
        </w:r>
      </w:hyperlink>
      <w:r w:rsidR="00AD3F97" w:rsidRPr="003B4B83">
        <w:rPr>
          <w:rFonts w:ascii="Calibri" w:hAnsi="Calibri"/>
          <w:color w:val="0076BF"/>
          <w:w w:val="105"/>
        </w:rPr>
        <w:t xml:space="preserve"> </w:t>
      </w:r>
      <w:hyperlink w:anchor="_bookmark27" w:history="1">
        <w:r w:rsidR="00AD3F97" w:rsidRPr="003B4B83">
          <w:rPr>
            <w:rFonts w:ascii="Calibri" w:hAnsi="Calibri"/>
            <w:color w:val="0076BF"/>
            <w:w w:val="105"/>
            <w:u w:val="single" w:color="0076BF"/>
          </w:rPr>
          <w:t>women and girls with</w:t>
        </w:r>
      </w:hyperlink>
      <w:r w:rsidR="00AD3F97" w:rsidRPr="003B4B83">
        <w:rPr>
          <w:rFonts w:ascii="Calibri" w:hAnsi="Calibri"/>
          <w:color w:val="0076BF"/>
          <w:w w:val="105"/>
        </w:rPr>
        <w:t xml:space="preserve"> </w:t>
      </w:r>
      <w:hyperlink w:anchor="_bookmark27" w:history="1">
        <w:r w:rsidR="00AD3F97" w:rsidRPr="003B4B83">
          <w:rPr>
            <w:rFonts w:ascii="Calibri" w:hAnsi="Calibri"/>
            <w:color w:val="0076BF"/>
            <w:w w:val="105"/>
            <w:u w:val="single" w:color="0076BF"/>
          </w:rPr>
          <w:t>disabilities</w:t>
        </w:r>
      </w:hyperlink>
    </w:p>
    <w:p w14:paraId="05600456" w14:textId="77777777" w:rsidR="00AD3F97" w:rsidRPr="003B4B83" w:rsidRDefault="003D5967" w:rsidP="004D5B94">
      <w:pPr>
        <w:tabs>
          <w:tab w:val="left" w:pos="2295"/>
        </w:tabs>
        <w:spacing w:after="120" w:line="285" w:lineRule="auto"/>
        <w:rPr>
          <w:rFonts w:ascii="Calibri" w:hAnsi="Calibri"/>
          <w:color w:val="0076BF"/>
          <w:w w:val="105"/>
          <w:u w:val="single" w:color="0076BF"/>
        </w:rPr>
      </w:pPr>
      <w:hyperlink w:anchor="_bookmark29" w:history="1">
        <w:r w:rsidR="00AD3F97" w:rsidRPr="003B4B83">
          <w:rPr>
            <w:rFonts w:ascii="Calibri" w:hAnsi="Calibri"/>
            <w:color w:val="0076BF"/>
            <w:w w:val="105"/>
            <w:u w:val="single" w:color="0076BF"/>
          </w:rPr>
          <w:t>Raise awareness and</w:t>
        </w:r>
      </w:hyperlink>
      <w:r w:rsidR="00AD3F97" w:rsidRPr="003B4B83">
        <w:rPr>
          <w:rFonts w:ascii="Calibri" w:hAnsi="Calibri"/>
          <w:color w:val="0076BF"/>
          <w:w w:val="105"/>
        </w:rPr>
        <w:t xml:space="preserve"> </w:t>
      </w:r>
      <w:hyperlink w:anchor="_bookmark29" w:history="1">
        <w:r w:rsidR="00AD3F97" w:rsidRPr="003B4B83">
          <w:rPr>
            <w:rFonts w:ascii="Calibri" w:hAnsi="Calibri"/>
            <w:color w:val="0076BF"/>
            <w:w w:val="105"/>
            <w:u w:val="single" w:color="0076BF"/>
          </w:rPr>
          <w:t>empower women and</w:t>
        </w:r>
      </w:hyperlink>
      <w:r w:rsidR="00AD3F97" w:rsidRPr="003B4B83">
        <w:rPr>
          <w:rFonts w:ascii="Calibri" w:hAnsi="Calibri"/>
          <w:color w:val="0076BF"/>
          <w:w w:val="105"/>
        </w:rPr>
        <w:t xml:space="preserve"> </w:t>
      </w:r>
      <w:hyperlink w:anchor="_bookmark29" w:history="1">
        <w:r w:rsidR="00AD3F97" w:rsidRPr="003B4B83">
          <w:rPr>
            <w:rFonts w:ascii="Calibri" w:hAnsi="Calibri"/>
            <w:color w:val="0076BF"/>
            <w:w w:val="105"/>
            <w:u w:val="single" w:color="0076BF"/>
          </w:rPr>
          <w:t>girls with disabilities</w:t>
        </w:r>
      </w:hyperlink>
      <w:r w:rsidR="00AD3F97" w:rsidRPr="003B4B83">
        <w:rPr>
          <w:rFonts w:ascii="Calibri" w:hAnsi="Calibri"/>
          <w:color w:val="0076BF"/>
          <w:w w:val="105"/>
        </w:rPr>
        <w:t xml:space="preserve"> </w:t>
      </w:r>
      <w:hyperlink w:anchor="_bookmark29" w:history="1">
        <w:r w:rsidR="00AD3F97" w:rsidRPr="003B4B83">
          <w:rPr>
            <w:rFonts w:ascii="Calibri" w:hAnsi="Calibri"/>
            <w:color w:val="0076BF"/>
            <w:w w:val="105"/>
            <w:u w:val="single" w:color="0076BF"/>
          </w:rPr>
          <w:t>to prevent violence</w:t>
        </w:r>
      </w:hyperlink>
      <w:r w:rsidR="00AD3F97" w:rsidRPr="003B4B83">
        <w:rPr>
          <w:rFonts w:ascii="Calibri" w:hAnsi="Calibri"/>
          <w:color w:val="0076BF"/>
          <w:w w:val="105"/>
        </w:rPr>
        <w:t xml:space="preserve"> </w:t>
      </w:r>
      <w:hyperlink w:anchor="_bookmark29" w:history="1">
        <w:r w:rsidR="00AD3F97" w:rsidRPr="003B4B83">
          <w:rPr>
            <w:rFonts w:ascii="Calibri" w:hAnsi="Calibri"/>
            <w:color w:val="0076BF"/>
            <w:w w:val="105"/>
            <w:u w:val="single" w:color="0076BF"/>
          </w:rPr>
          <w:t>and harmful practices</w:t>
        </w:r>
      </w:hyperlink>
      <w:r w:rsidR="00AD3F97" w:rsidRPr="003B4B83">
        <w:rPr>
          <w:rFonts w:ascii="Calibri" w:hAnsi="Calibri"/>
          <w:color w:val="0076BF"/>
          <w:w w:val="105"/>
        </w:rPr>
        <w:t xml:space="preserve"> </w:t>
      </w:r>
      <w:hyperlink w:anchor="_bookmark29" w:history="1">
        <w:r w:rsidR="00AD3F97" w:rsidRPr="003B4B83">
          <w:rPr>
            <w:rFonts w:ascii="Calibri" w:hAnsi="Calibri"/>
            <w:color w:val="0076BF"/>
            <w:w w:val="105"/>
            <w:u w:val="single" w:color="0076BF"/>
          </w:rPr>
          <w:t>against</w:t>
        </w:r>
        <w:r w:rsidR="00AD3F97" w:rsidRPr="003B4B83">
          <w:rPr>
            <w:rFonts w:ascii="Calibri" w:hAnsi="Calibri"/>
            <w:color w:val="0076BF"/>
            <w:spacing w:val="5"/>
            <w:w w:val="105"/>
            <w:u w:val="single" w:color="0076BF"/>
          </w:rPr>
          <w:t xml:space="preserve"> </w:t>
        </w:r>
        <w:r w:rsidR="00AD3F97" w:rsidRPr="003B4B83">
          <w:rPr>
            <w:rFonts w:ascii="Calibri" w:hAnsi="Calibri"/>
            <w:color w:val="0076BF"/>
            <w:w w:val="105"/>
            <w:u w:val="single" w:color="0076BF"/>
          </w:rPr>
          <w:t>them</w:t>
        </w:r>
      </w:hyperlink>
    </w:p>
    <w:p w14:paraId="4F92FBF5" w14:textId="77777777" w:rsidR="00AD3F97" w:rsidRPr="003B4B83" w:rsidRDefault="003D5967" w:rsidP="004D5B94">
      <w:pPr>
        <w:tabs>
          <w:tab w:val="left" w:pos="2295"/>
        </w:tabs>
        <w:spacing w:after="120" w:line="285" w:lineRule="auto"/>
        <w:rPr>
          <w:rFonts w:ascii="Calibri" w:hAnsi="Calibri"/>
          <w:color w:val="0076BF"/>
          <w:w w:val="110"/>
          <w:u w:val="single" w:color="0076BF"/>
        </w:rPr>
      </w:pPr>
      <w:hyperlink w:anchor="_bookmark31" w:history="1">
        <w:r w:rsidR="00AD3F97" w:rsidRPr="003B4B83">
          <w:rPr>
            <w:rFonts w:ascii="Calibri" w:hAnsi="Calibri"/>
            <w:color w:val="0076BF"/>
            <w:w w:val="110"/>
            <w:u w:val="single" w:color="0076BF"/>
          </w:rPr>
          <w:t>Ensure that health,</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protection and</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rehabilitation</w:t>
        </w:r>
        <w:r w:rsidR="00AD3F97" w:rsidRPr="003B4B83">
          <w:rPr>
            <w:rFonts w:ascii="Calibri" w:hAnsi="Calibri"/>
            <w:color w:val="0076BF"/>
            <w:spacing w:val="-32"/>
            <w:w w:val="110"/>
            <w:u w:val="single" w:color="0076BF"/>
          </w:rPr>
          <w:t xml:space="preserve"> </w:t>
        </w:r>
        <w:r w:rsidR="00AD3F97" w:rsidRPr="003B4B83">
          <w:rPr>
            <w:rFonts w:ascii="Calibri" w:hAnsi="Calibri"/>
            <w:color w:val="0076BF"/>
            <w:w w:val="110"/>
            <w:u w:val="single" w:color="0076BF"/>
          </w:rPr>
          <w:t>services</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are accessible and</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available for women</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and girls with</w:t>
        </w:r>
      </w:hyperlink>
      <w:r w:rsidR="00AD3F97" w:rsidRPr="003B4B83">
        <w:rPr>
          <w:rFonts w:ascii="Calibri" w:hAnsi="Calibri"/>
          <w:color w:val="0076BF"/>
          <w:w w:val="110"/>
        </w:rPr>
        <w:t xml:space="preserve"> </w:t>
      </w:r>
      <w:hyperlink w:anchor="_bookmark31" w:history="1">
        <w:r w:rsidR="00AD3F97" w:rsidRPr="003B4B83">
          <w:rPr>
            <w:rFonts w:ascii="Calibri" w:hAnsi="Calibri"/>
            <w:color w:val="0076BF"/>
            <w:w w:val="110"/>
            <w:u w:val="single" w:color="0076BF"/>
          </w:rPr>
          <w:t>disabilities</w:t>
        </w:r>
      </w:hyperlink>
    </w:p>
    <w:p w14:paraId="54D8BFFE" w14:textId="77777777" w:rsidR="00AD3F97" w:rsidRPr="003B4B83" w:rsidRDefault="003D5967" w:rsidP="004D5B94">
      <w:pPr>
        <w:tabs>
          <w:tab w:val="left" w:pos="2295"/>
        </w:tabs>
        <w:spacing w:after="120" w:line="285" w:lineRule="auto"/>
        <w:rPr>
          <w:rFonts w:ascii="Calibri" w:hAnsi="Calibri"/>
          <w:color w:val="231F20"/>
          <w:w w:val="105"/>
        </w:rPr>
      </w:pPr>
      <w:hyperlink w:anchor="_bookmark33" w:history="1">
        <w:r w:rsidR="00AD3F97" w:rsidRPr="003B4B83">
          <w:rPr>
            <w:rFonts w:ascii="Calibri" w:hAnsi="Calibri"/>
            <w:color w:val="0076BF"/>
            <w:w w:val="105"/>
            <w:u w:val="single" w:color="0076BF"/>
          </w:rPr>
          <w:t>Ensure that police and</w:t>
        </w:r>
      </w:hyperlink>
      <w:r w:rsidR="00AD3F97" w:rsidRPr="003B4B83">
        <w:rPr>
          <w:rFonts w:ascii="Calibri" w:hAnsi="Calibri"/>
          <w:color w:val="0076BF"/>
          <w:w w:val="105"/>
        </w:rPr>
        <w:t xml:space="preserve"> </w:t>
      </w:r>
      <w:hyperlink w:anchor="_bookmark33" w:history="1">
        <w:r w:rsidR="00AD3F97" w:rsidRPr="003B4B83">
          <w:rPr>
            <w:rFonts w:ascii="Calibri" w:hAnsi="Calibri"/>
            <w:color w:val="0076BF"/>
            <w:w w:val="105"/>
            <w:u w:val="single" w:color="0076BF"/>
          </w:rPr>
          <w:t>justice services are</w:t>
        </w:r>
      </w:hyperlink>
      <w:r w:rsidR="00AD3F97" w:rsidRPr="003B4B83">
        <w:rPr>
          <w:rFonts w:ascii="Calibri" w:hAnsi="Calibri"/>
          <w:color w:val="0076BF"/>
          <w:w w:val="105"/>
        </w:rPr>
        <w:t xml:space="preserve"> </w:t>
      </w:r>
      <w:hyperlink w:anchor="_bookmark33" w:history="1">
        <w:r w:rsidR="00AD3F97" w:rsidRPr="003B4B83">
          <w:rPr>
            <w:rFonts w:ascii="Calibri" w:hAnsi="Calibri"/>
            <w:color w:val="0076BF"/>
            <w:w w:val="105"/>
            <w:u w:val="single" w:color="0076BF"/>
          </w:rPr>
          <w:t>accessible to, and</w:t>
        </w:r>
      </w:hyperlink>
      <w:r w:rsidR="00AD3F97" w:rsidRPr="003B4B83">
        <w:rPr>
          <w:rFonts w:ascii="Calibri" w:hAnsi="Calibri"/>
          <w:color w:val="0076BF"/>
          <w:w w:val="105"/>
        </w:rPr>
        <w:t xml:space="preserve"> </w:t>
      </w:r>
      <w:hyperlink w:anchor="_bookmark33" w:history="1">
        <w:r w:rsidR="00AD3F97" w:rsidRPr="003B4B83">
          <w:rPr>
            <w:rFonts w:ascii="Calibri" w:hAnsi="Calibri"/>
            <w:color w:val="0076BF"/>
            <w:w w:val="105"/>
            <w:u w:val="single" w:color="0076BF"/>
          </w:rPr>
          <w:t>inclusive of, women</w:t>
        </w:r>
      </w:hyperlink>
      <w:r w:rsidR="00AD3F97" w:rsidRPr="003B4B83">
        <w:rPr>
          <w:rFonts w:ascii="Calibri" w:hAnsi="Calibri"/>
          <w:color w:val="0076BF"/>
          <w:w w:val="105"/>
        </w:rPr>
        <w:t xml:space="preserve"> </w:t>
      </w:r>
      <w:hyperlink w:anchor="_bookmark33" w:history="1">
        <w:r w:rsidR="00AD3F97" w:rsidRPr="003B4B83">
          <w:rPr>
            <w:rFonts w:ascii="Calibri" w:hAnsi="Calibri"/>
            <w:color w:val="0076BF"/>
            <w:w w:val="105"/>
            <w:u w:val="single" w:color="0076BF"/>
          </w:rPr>
          <w:t>and girls with</w:t>
        </w:r>
      </w:hyperlink>
      <w:r w:rsidR="00AD3F97" w:rsidRPr="003B4B83">
        <w:rPr>
          <w:rFonts w:ascii="Calibri" w:hAnsi="Calibri"/>
          <w:color w:val="0076BF"/>
          <w:w w:val="105"/>
        </w:rPr>
        <w:t xml:space="preserve"> </w:t>
      </w:r>
      <w:hyperlink w:anchor="_bookmark33" w:history="1">
        <w:r w:rsidR="00AD3F97" w:rsidRPr="003B4B83">
          <w:rPr>
            <w:rFonts w:ascii="Calibri" w:hAnsi="Calibri"/>
            <w:color w:val="0076BF"/>
            <w:w w:val="105"/>
            <w:u w:val="single" w:color="0076BF"/>
          </w:rPr>
          <w:t>disabilities</w:t>
        </w:r>
      </w:hyperlink>
    </w:p>
    <w:p w14:paraId="1A4A52E2" w14:textId="77777777" w:rsidR="00364633" w:rsidRPr="003B4B83" w:rsidRDefault="00364633" w:rsidP="004D5B94">
      <w:pPr>
        <w:pStyle w:val="BodyText"/>
        <w:spacing w:after="120" w:line="20" w:lineRule="exact"/>
        <w:rPr>
          <w:rFonts w:ascii="Calibri" w:hAnsi="Calibri"/>
          <w:sz w:val="2"/>
        </w:rPr>
      </w:pPr>
    </w:p>
    <w:p w14:paraId="305A7940" w14:textId="77777777" w:rsidR="00364633" w:rsidRPr="003B4B83" w:rsidRDefault="000B42FF" w:rsidP="00BE2BB5">
      <w:pPr>
        <w:pStyle w:val="BodyText"/>
        <w:spacing w:after="240"/>
        <w:ind w:left="576"/>
        <w:rPr>
          <w:rFonts w:ascii="Calibri" w:hAnsi="Calibri"/>
        </w:rPr>
      </w:pPr>
      <w:r w:rsidRPr="003B4B83">
        <w:rPr>
          <w:rFonts w:ascii="Calibri" w:hAnsi="Calibri"/>
          <w:color w:val="231F20"/>
          <w:w w:val="110"/>
        </w:rPr>
        <w:t>CRPD indicators: 13.12, 13.14, 16.1, 16.3, 16.4, 16.5, 16.6, 16.14, 16.15, 16.16, 16.17, 16.19</w:t>
      </w:r>
    </w:p>
    <w:p w14:paraId="19EA5B3A" w14:textId="77777777" w:rsidR="00364633" w:rsidRPr="003B4B83" w:rsidRDefault="000B42FF" w:rsidP="00BE2BB5">
      <w:pPr>
        <w:spacing w:after="240"/>
        <w:rPr>
          <w:rFonts w:ascii="Calibri" w:hAnsi="Calibri"/>
          <w:b/>
          <w:bCs/>
        </w:rPr>
      </w:pPr>
      <w:r w:rsidRPr="003B4B83">
        <w:rPr>
          <w:rFonts w:ascii="Calibri" w:hAnsi="Calibri"/>
          <w:b/>
          <w:bCs/>
          <w:noProof/>
          <w:position w:val="-5"/>
          <w:lang w:val="en-GB" w:eastAsia="en-GB"/>
        </w:rPr>
        <w:drawing>
          <wp:inline distT="0" distB="0" distL="0" distR="0" wp14:anchorId="53AED55F" wp14:editId="753C7DB7">
            <wp:extent cx="167386" cy="180002"/>
            <wp:effectExtent l="0" t="0" r="4445" b="0"/>
            <wp:docPr id="15"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46" cstate="print"/>
                    <a:stretch>
                      <a:fillRect/>
                    </a:stretch>
                  </pic:blipFill>
                  <pic:spPr>
                    <a:xfrm>
                      <a:off x="0" y="0"/>
                      <a:ext cx="167386" cy="180002"/>
                    </a:xfrm>
                    <a:prstGeom prst="rect">
                      <a:avLst/>
                    </a:prstGeom>
                  </pic:spPr>
                </pic:pic>
              </a:graphicData>
            </a:graphic>
          </wp:inline>
        </w:drawing>
      </w:r>
      <w:r w:rsidR="00A96FBC" w:rsidRPr="003B4B83">
        <w:rPr>
          <w:rFonts w:ascii="Calibri" w:hAnsi="Calibri"/>
          <w:b/>
          <w:bCs/>
          <w:sz w:val="20"/>
        </w:rPr>
        <w:tab/>
      </w:r>
      <w:r w:rsidRPr="003B4B83">
        <w:rPr>
          <w:rFonts w:ascii="Calibri" w:hAnsi="Calibri"/>
          <w:b/>
          <w:bCs/>
          <w:w w:val="110"/>
        </w:rPr>
        <w:t>Economic empowerment of women with</w:t>
      </w:r>
      <w:r w:rsidRPr="003B4B83">
        <w:rPr>
          <w:rFonts w:ascii="Calibri" w:hAnsi="Calibri"/>
          <w:b/>
          <w:bCs/>
          <w:spacing w:val="36"/>
          <w:w w:val="110"/>
        </w:rPr>
        <w:t xml:space="preserve"> </w:t>
      </w:r>
      <w:r w:rsidRPr="003B4B83">
        <w:rPr>
          <w:rFonts w:ascii="Calibri" w:hAnsi="Calibri"/>
          <w:b/>
          <w:bCs/>
          <w:w w:val="110"/>
        </w:rPr>
        <w:t>disabilities</w:t>
      </w:r>
    </w:p>
    <w:p w14:paraId="4EBA84C7" w14:textId="77777777" w:rsidR="00364633" w:rsidRPr="003B4B83" w:rsidRDefault="00AD3F97" w:rsidP="004D5B94">
      <w:pPr>
        <w:pStyle w:val="ListParagraph"/>
        <w:tabs>
          <w:tab w:val="left" w:pos="2295"/>
        </w:tabs>
        <w:spacing w:before="0" w:after="120" w:line="285" w:lineRule="auto"/>
        <w:ind w:left="0" w:firstLine="0"/>
        <w:rPr>
          <w:rFonts w:ascii="Calibri" w:hAnsi="Calibri"/>
        </w:rPr>
      </w:pPr>
      <w:r w:rsidRPr="003B4B83">
        <w:rPr>
          <w:rFonts w:ascii="Calibri" w:hAnsi="Calibri"/>
          <w:noProof/>
          <w:lang w:val="en-GB" w:eastAsia="en-GB"/>
        </w:rPr>
        <w:drawing>
          <wp:inline distT="0" distB="0" distL="0" distR="0" wp14:anchorId="2CAFDE60" wp14:editId="71F2DD51">
            <wp:extent cx="539750" cy="539750"/>
            <wp:effectExtent l="0" t="0" r="0" b="0"/>
            <wp:docPr id="13"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3B4B83">
        <w:rPr>
          <w:rFonts w:ascii="Calibri" w:hAnsi="Calibri"/>
          <w:color w:val="231F20"/>
          <w:w w:val="110"/>
        </w:rPr>
        <w:t xml:space="preserve"> 5.4 </w:t>
      </w:r>
      <w:r w:rsidR="000B42FF" w:rsidRPr="003B4B83">
        <w:rPr>
          <w:rFonts w:ascii="Calibri" w:hAnsi="Calibri"/>
          <w:color w:val="231F20"/>
          <w:w w:val="110"/>
        </w:rPr>
        <w:t>Recognize</w:t>
      </w:r>
      <w:r w:rsidR="000B42FF" w:rsidRPr="003B4B83">
        <w:rPr>
          <w:rFonts w:ascii="Calibri" w:hAnsi="Calibri"/>
          <w:color w:val="231F20"/>
          <w:spacing w:val="-12"/>
          <w:w w:val="110"/>
        </w:rPr>
        <w:t xml:space="preserve"> </w:t>
      </w:r>
      <w:r w:rsidR="000B42FF" w:rsidRPr="003B4B83">
        <w:rPr>
          <w:rFonts w:ascii="Calibri" w:hAnsi="Calibri"/>
          <w:color w:val="231F20"/>
          <w:w w:val="110"/>
        </w:rPr>
        <w:t>and</w:t>
      </w:r>
      <w:r w:rsidR="000B42FF" w:rsidRPr="003B4B83">
        <w:rPr>
          <w:rFonts w:ascii="Calibri" w:hAnsi="Calibri"/>
          <w:color w:val="231F20"/>
          <w:spacing w:val="-11"/>
          <w:w w:val="110"/>
        </w:rPr>
        <w:t xml:space="preserve"> </w:t>
      </w:r>
      <w:r w:rsidR="000B42FF" w:rsidRPr="003B4B83">
        <w:rPr>
          <w:rFonts w:ascii="Calibri" w:hAnsi="Calibri"/>
          <w:color w:val="231F20"/>
          <w:w w:val="110"/>
        </w:rPr>
        <w:t>value</w:t>
      </w:r>
      <w:r w:rsidR="000B42FF" w:rsidRPr="003B4B83">
        <w:rPr>
          <w:rFonts w:ascii="Calibri" w:hAnsi="Calibri"/>
          <w:color w:val="231F20"/>
          <w:spacing w:val="-11"/>
          <w:w w:val="110"/>
        </w:rPr>
        <w:t xml:space="preserve"> </w:t>
      </w:r>
      <w:r w:rsidR="000B42FF" w:rsidRPr="003B4B83">
        <w:rPr>
          <w:rFonts w:ascii="Calibri" w:hAnsi="Calibri"/>
          <w:color w:val="231F20"/>
          <w:w w:val="110"/>
        </w:rPr>
        <w:t>unpaid</w:t>
      </w:r>
      <w:r w:rsidR="000B42FF" w:rsidRPr="003B4B83">
        <w:rPr>
          <w:rFonts w:ascii="Calibri" w:hAnsi="Calibri"/>
          <w:color w:val="231F20"/>
          <w:spacing w:val="-11"/>
          <w:w w:val="110"/>
        </w:rPr>
        <w:t xml:space="preserve"> </w:t>
      </w:r>
      <w:r w:rsidR="000B42FF" w:rsidRPr="003B4B83">
        <w:rPr>
          <w:rFonts w:ascii="Calibri" w:hAnsi="Calibri"/>
          <w:color w:val="231F20"/>
          <w:w w:val="110"/>
        </w:rPr>
        <w:t>care</w:t>
      </w:r>
      <w:r w:rsidR="000B42FF" w:rsidRPr="003B4B83">
        <w:rPr>
          <w:rFonts w:ascii="Calibri" w:hAnsi="Calibri"/>
          <w:color w:val="231F20"/>
          <w:spacing w:val="-11"/>
          <w:w w:val="110"/>
        </w:rPr>
        <w:t xml:space="preserve"> </w:t>
      </w:r>
      <w:r w:rsidR="000B42FF" w:rsidRPr="003B4B83">
        <w:rPr>
          <w:rFonts w:ascii="Calibri" w:hAnsi="Calibri"/>
          <w:color w:val="231F20"/>
          <w:w w:val="110"/>
        </w:rPr>
        <w:t>and</w:t>
      </w:r>
      <w:r w:rsidR="000B42FF" w:rsidRPr="003B4B83">
        <w:rPr>
          <w:rFonts w:ascii="Calibri" w:hAnsi="Calibri"/>
          <w:color w:val="231F20"/>
          <w:spacing w:val="-11"/>
          <w:w w:val="110"/>
        </w:rPr>
        <w:t xml:space="preserve"> </w:t>
      </w:r>
      <w:r w:rsidR="000B42FF" w:rsidRPr="003B4B83">
        <w:rPr>
          <w:rFonts w:ascii="Calibri" w:hAnsi="Calibri"/>
          <w:color w:val="231F20"/>
          <w:w w:val="110"/>
        </w:rPr>
        <w:t>domestic</w:t>
      </w:r>
      <w:r w:rsidR="000B42FF" w:rsidRPr="003B4B83">
        <w:rPr>
          <w:rFonts w:ascii="Calibri" w:hAnsi="Calibri"/>
          <w:color w:val="231F20"/>
          <w:spacing w:val="-11"/>
          <w:w w:val="110"/>
        </w:rPr>
        <w:t xml:space="preserve"> </w:t>
      </w:r>
      <w:r w:rsidR="000B42FF" w:rsidRPr="003B4B83">
        <w:rPr>
          <w:rFonts w:ascii="Calibri" w:hAnsi="Calibri"/>
          <w:color w:val="231F20"/>
          <w:w w:val="110"/>
        </w:rPr>
        <w:t>work</w:t>
      </w:r>
      <w:r w:rsidR="000B42FF" w:rsidRPr="003B4B83">
        <w:rPr>
          <w:rFonts w:ascii="Calibri" w:hAnsi="Calibri"/>
          <w:color w:val="231F20"/>
          <w:spacing w:val="-11"/>
          <w:w w:val="110"/>
        </w:rPr>
        <w:t xml:space="preserve"> </w:t>
      </w:r>
      <w:r w:rsidR="000B42FF" w:rsidRPr="003B4B83">
        <w:rPr>
          <w:rFonts w:ascii="Calibri" w:hAnsi="Calibri"/>
          <w:color w:val="231F20"/>
          <w:w w:val="110"/>
        </w:rPr>
        <w:t>through</w:t>
      </w:r>
      <w:r w:rsidR="000B42FF" w:rsidRPr="003B4B83">
        <w:rPr>
          <w:rFonts w:ascii="Calibri" w:hAnsi="Calibri"/>
          <w:color w:val="231F20"/>
          <w:spacing w:val="-12"/>
          <w:w w:val="110"/>
        </w:rPr>
        <w:t xml:space="preserve"> </w:t>
      </w:r>
      <w:r w:rsidR="000B42FF" w:rsidRPr="003B4B83">
        <w:rPr>
          <w:rFonts w:ascii="Calibri" w:hAnsi="Calibri"/>
          <w:color w:val="231F20"/>
          <w:w w:val="110"/>
        </w:rPr>
        <w:t>the</w:t>
      </w:r>
      <w:r w:rsidR="000B42FF" w:rsidRPr="003B4B83">
        <w:rPr>
          <w:rFonts w:ascii="Calibri" w:hAnsi="Calibri"/>
          <w:color w:val="231F20"/>
          <w:spacing w:val="-11"/>
          <w:w w:val="110"/>
        </w:rPr>
        <w:t xml:space="preserve"> </w:t>
      </w:r>
      <w:r w:rsidR="000B42FF" w:rsidRPr="003B4B83">
        <w:rPr>
          <w:rFonts w:ascii="Calibri" w:hAnsi="Calibri"/>
          <w:color w:val="231F20"/>
          <w:w w:val="110"/>
        </w:rPr>
        <w:t>provision</w:t>
      </w:r>
      <w:r w:rsidR="000B42FF" w:rsidRPr="003B4B83">
        <w:rPr>
          <w:rFonts w:ascii="Calibri" w:hAnsi="Calibri"/>
          <w:color w:val="231F20"/>
          <w:spacing w:val="-11"/>
          <w:w w:val="110"/>
        </w:rPr>
        <w:t xml:space="preserve"> </w:t>
      </w:r>
      <w:r w:rsidR="000B42FF" w:rsidRPr="003B4B83">
        <w:rPr>
          <w:rFonts w:ascii="Calibri" w:hAnsi="Calibri"/>
          <w:color w:val="231F20"/>
          <w:w w:val="110"/>
        </w:rPr>
        <w:t>of</w:t>
      </w:r>
      <w:r w:rsidR="000B42FF" w:rsidRPr="003B4B83">
        <w:rPr>
          <w:rFonts w:ascii="Calibri" w:hAnsi="Calibri"/>
          <w:color w:val="231F20"/>
          <w:spacing w:val="-11"/>
          <w:w w:val="110"/>
        </w:rPr>
        <w:t xml:space="preserve"> </w:t>
      </w:r>
      <w:r w:rsidR="000B42FF" w:rsidRPr="003B4B83">
        <w:rPr>
          <w:rFonts w:ascii="Calibri" w:hAnsi="Calibri"/>
          <w:color w:val="231F20"/>
          <w:spacing w:val="-3"/>
          <w:w w:val="110"/>
        </w:rPr>
        <w:t xml:space="preserve">public </w:t>
      </w:r>
      <w:r w:rsidR="000B42FF" w:rsidRPr="003B4B83">
        <w:rPr>
          <w:rFonts w:ascii="Calibri" w:hAnsi="Calibri"/>
          <w:color w:val="231F20"/>
          <w:w w:val="110"/>
        </w:rPr>
        <w:t>services, infrastructure and social protection policies and the promotion of shared responsibility within the household and the family as nationally</w:t>
      </w:r>
      <w:r w:rsidR="000B42FF" w:rsidRPr="003B4B83">
        <w:rPr>
          <w:rFonts w:ascii="Calibri" w:hAnsi="Calibri"/>
          <w:color w:val="231F20"/>
          <w:spacing w:val="-31"/>
          <w:w w:val="110"/>
        </w:rPr>
        <w:t xml:space="preserve"> </w:t>
      </w:r>
      <w:r w:rsidR="000B42FF" w:rsidRPr="003B4B83">
        <w:rPr>
          <w:rFonts w:ascii="Calibri" w:hAnsi="Calibri"/>
          <w:color w:val="231F20"/>
          <w:w w:val="110"/>
        </w:rPr>
        <w:t>appropriate</w:t>
      </w:r>
    </w:p>
    <w:p w14:paraId="6484B5C9" w14:textId="77777777" w:rsidR="00364633" w:rsidRPr="003B4B83" w:rsidRDefault="00AD3F97" w:rsidP="004D5B94">
      <w:pPr>
        <w:tabs>
          <w:tab w:val="left" w:pos="2344"/>
        </w:tabs>
        <w:spacing w:after="120" w:line="285" w:lineRule="auto"/>
        <w:rPr>
          <w:rFonts w:ascii="Calibri" w:hAnsi="Calibri"/>
        </w:rPr>
      </w:pPr>
      <w:r w:rsidRPr="003B4B83">
        <w:rPr>
          <w:rFonts w:ascii="Calibri" w:hAnsi="Calibri"/>
          <w:color w:val="231F20"/>
          <w:w w:val="110"/>
        </w:rPr>
        <w:t xml:space="preserve">5.a </w:t>
      </w:r>
      <w:r w:rsidR="000B42FF" w:rsidRPr="003B4B83">
        <w:rPr>
          <w:rFonts w:ascii="Calibri" w:hAnsi="Calibri"/>
          <w:color w:val="231F20"/>
          <w:w w:val="110"/>
        </w:rPr>
        <w:t>Undertake reforms to give women equal rights to economic resources, as well as access</w:t>
      </w:r>
      <w:r w:rsidR="000B42FF" w:rsidRPr="003B4B83">
        <w:rPr>
          <w:rFonts w:ascii="Calibri" w:hAnsi="Calibri"/>
          <w:color w:val="231F20"/>
          <w:spacing w:val="-14"/>
          <w:w w:val="110"/>
        </w:rPr>
        <w:t xml:space="preserve"> </w:t>
      </w:r>
      <w:r w:rsidR="000B42FF" w:rsidRPr="003B4B83">
        <w:rPr>
          <w:rFonts w:ascii="Calibri" w:hAnsi="Calibri"/>
          <w:color w:val="231F20"/>
          <w:w w:val="110"/>
        </w:rPr>
        <w:t>to</w:t>
      </w:r>
      <w:r w:rsidR="000B42FF" w:rsidRPr="003B4B83">
        <w:rPr>
          <w:rFonts w:ascii="Calibri" w:hAnsi="Calibri"/>
          <w:color w:val="231F20"/>
          <w:spacing w:val="-14"/>
          <w:w w:val="110"/>
        </w:rPr>
        <w:t xml:space="preserve"> </w:t>
      </w:r>
      <w:r w:rsidR="000B42FF" w:rsidRPr="003B4B83">
        <w:rPr>
          <w:rFonts w:ascii="Calibri" w:hAnsi="Calibri"/>
          <w:color w:val="231F20"/>
          <w:w w:val="110"/>
        </w:rPr>
        <w:t>ownership</w:t>
      </w:r>
      <w:r w:rsidR="000B42FF" w:rsidRPr="003B4B83">
        <w:rPr>
          <w:rFonts w:ascii="Calibri" w:hAnsi="Calibri"/>
          <w:color w:val="231F20"/>
          <w:spacing w:val="-13"/>
          <w:w w:val="110"/>
        </w:rPr>
        <w:t xml:space="preserve"> </w:t>
      </w:r>
      <w:r w:rsidR="000B42FF" w:rsidRPr="003B4B83">
        <w:rPr>
          <w:rFonts w:ascii="Calibri" w:hAnsi="Calibri"/>
          <w:color w:val="231F20"/>
          <w:w w:val="110"/>
        </w:rPr>
        <w:t>and</w:t>
      </w:r>
      <w:r w:rsidR="000B42FF" w:rsidRPr="003B4B83">
        <w:rPr>
          <w:rFonts w:ascii="Calibri" w:hAnsi="Calibri"/>
          <w:color w:val="231F20"/>
          <w:spacing w:val="-14"/>
          <w:w w:val="110"/>
        </w:rPr>
        <w:t xml:space="preserve"> </w:t>
      </w:r>
      <w:r w:rsidR="000B42FF" w:rsidRPr="003B4B83">
        <w:rPr>
          <w:rFonts w:ascii="Calibri" w:hAnsi="Calibri"/>
          <w:color w:val="231F20"/>
          <w:w w:val="110"/>
        </w:rPr>
        <w:t>control</w:t>
      </w:r>
      <w:r w:rsidR="000B42FF" w:rsidRPr="003B4B83">
        <w:rPr>
          <w:rFonts w:ascii="Calibri" w:hAnsi="Calibri"/>
          <w:color w:val="231F20"/>
          <w:spacing w:val="-13"/>
          <w:w w:val="110"/>
        </w:rPr>
        <w:t xml:space="preserve"> </w:t>
      </w:r>
      <w:r w:rsidR="000B42FF" w:rsidRPr="003B4B83">
        <w:rPr>
          <w:rFonts w:ascii="Calibri" w:hAnsi="Calibri"/>
          <w:color w:val="231F20"/>
          <w:w w:val="110"/>
        </w:rPr>
        <w:t>over</w:t>
      </w:r>
      <w:r w:rsidR="000B42FF" w:rsidRPr="003B4B83">
        <w:rPr>
          <w:rFonts w:ascii="Calibri" w:hAnsi="Calibri"/>
          <w:color w:val="231F20"/>
          <w:spacing w:val="-14"/>
          <w:w w:val="110"/>
        </w:rPr>
        <w:t xml:space="preserve"> </w:t>
      </w:r>
      <w:r w:rsidR="000B42FF" w:rsidRPr="003B4B83">
        <w:rPr>
          <w:rFonts w:ascii="Calibri" w:hAnsi="Calibri"/>
          <w:color w:val="231F20"/>
          <w:w w:val="110"/>
        </w:rPr>
        <w:t>land</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other</w:t>
      </w:r>
      <w:r w:rsidR="000B42FF" w:rsidRPr="003B4B83">
        <w:rPr>
          <w:rFonts w:ascii="Calibri" w:hAnsi="Calibri"/>
          <w:color w:val="231F20"/>
          <w:spacing w:val="-14"/>
          <w:w w:val="110"/>
        </w:rPr>
        <w:t xml:space="preserve"> </w:t>
      </w:r>
      <w:r w:rsidR="000B42FF" w:rsidRPr="003B4B83">
        <w:rPr>
          <w:rFonts w:ascii="Calibri" w:hAnsi="Calibri"/>
          <w:color w:val="231F20"/>
          <w:w w:val="110"/>
        </w:rPr>
        <w:t>forms</w:t>
      </w:r>
      <w:r w:rsidR="000B42FF" w:rsidRPr="003B4B83">
        <w:rPr>
          <w:rFonts w:ascii="Calibri" w:hAnsi="Calibri"/>
          <w:color w:val="231F20"/>
          <w:spacing w:val="-13"/>
          <w:w w:val="110"/>
        </w:rPr>
        <w:t xml:space="preserve"> </w:t>
      </w:r>
      <w:r w:rsidR="000B42FF" w:rsidRPr="003B4B83">
        <w:rPr>
          <w:rFonts w:ascii="Calibri" w:hAnsi="Calibri"/>
          <w:color w:val="231F20"/>
          <w:w w:val="110"/>
        </w:rPr>
        <w:t>of</w:t>
      </w:r>
      <w:r w:rsidR="000B42FF" w:rsidRPr="003B4B83">
        <w:rPr>
          <w:rFonts w:ascii="Calibri" w:hAnsi="Calibri"/>
          <w:color w:val="231F20"/>
          <w:spacing w:val="-14"/>
          <w:w w:val="110"/>
        </w:rPr>
        <w:t xml:space="preserve"> </w:t>
      </w:r>
      <w:r w:rsidR="000B42FF" w:rsidRPr="003B4B83">
        <w:rPr>
          <w:rFonts w:ascii="Calibri" w:hAnsi="Calibri"/>
          <w:color w:val="231F20"/>
          <w:w w:val="110"/>
        </w:rPr>
        <w:t>property,</w:t>
      </w:r>
      <w:r w:rsidR="000B42FF" w:rsidRPr="003B4B83">
        <w:rPr>
          <w:rFonts w:ascii="Calibri" w:hAnsi="Calibri"/>
          <w:color w:val="231F20"/>
          <w:spacing w:val="-14"/>
          <w:w w:val="110"/>
        </w:rPr>
        <w:t xml:space="preserve"> </w:t>
      </w:r>
      <w:r w:rsidR="000B42FF" w:rsidRPr="003B4B83">
        <w:rPr>
          <w:rFonts w:ascii="Calibri" w:hAnsi="Calibri"/>
          <w:color w:val="231F20"/>
          <w:w w:val="110"/>
        </w:rPr>
        <w:t>financial</w:t>
      </w:r>
      <w:r w:rsidR="000B42FF" w:rsidRPr="003B4B83">
        <w:rPr>
          <w:rFonts w:ascii="Calibri" w:hAnsi="Calibri"/>
          <w:color w:val="231F20"/>
          <w:spacing w:val="-13"/>
          <w:w w:val="110"/>
        </w:rPr>
        <w:t xml:space="preserve"> </w:t>
      </w:r>
      <w:r w:rsidR="000B42FF" w:rsidRPr="003B4B83">
        <w:rPr>
          <w:rFonts w:ascii="Calibri" w:hAnsi="Calibri"/>
          <w:color w:val="231F20"/>
          <w:w w:val="110"/>
        </w:rPr>
        <w:t>services, inheritance and natural resources, in accordance with national</w:t>
      </w:r>
      <w:r w:rsidR="000B42FF" w:rsidRPr="003B4B83">
        <w:rPr>
          <w:rFonts w:ascii="Calibri" w:hAnsi="Calibri"/>
          <w:color w:val="231F20"/>
          <w:spacing w:val="-12"/>
          <w:w w:val="110"/>
        </w:rPr>
        <w:t xml:space="preserve"> </w:t>
      </w:r>
      <w:r w:rsidR="000B42FF" w:rsidRPr="003B4B83">
        <w:rPr>
          <w:rFonts w:ascii="Calibri" w:hAnsi="Calibri"/>
          <w:color w:val="231F20"/>
          <w:w w:val="110"/>
        </w:rPr>
        <w:t>laws</w:t>
      </w:r>
    </w:p>
    <w:p w14:paraId="523EC4A6" w14:textId="77777777" w:rsidR="00AD3F97" w:rsidRPr="003B4B83" w:rsidRDefault="00AD3F97" w:rsidP="004D5B94">
      <w:pPr>
        <w:tabs>
          <w:tab w:val="left" w:pos="2295"/>
        </w:tabs>
        <w:spacing w:after="120" w:line="285" w:lineRule="auto"/>
        <w:rPr>
          <w:rFonts w:ascii="Calibri" w:hAnsi="Calibri"/>
        </w:rPr>
      </w:pPr>
      <w:r w:rsidRPr="003B4B83">
        <w:rPr>
          <w:rFonts w:ascii="Calibri" w:hAnsi="Calibri"/>
          <w:color w:val="231F20"/>
          <w:w w:val="110"/>
        </w:rPr>
        <w:t xml:space="preserve">5.b </w:t>
      </w:r>
      <w:r w:rsidR="000B42FF" w:rsidRPr="003B4B83">
        <w:rPr>
          <w:rFonts w:ascii="Calibri" w:hAnsi="Calibri"/>
          <w:color w:val="231F20"/>
          <w:w w:val="110"/>
        </w:rPr>
        <w:t>Enhance</w:t>
      </w:r>
      <w:r w:rsidR="000B42FF" w:rsidRPr="003B4B83">
        <w:rPr>
          <w:rFonts w:ascii="Calibri" w:hAnsi="Calibri"/>
          <w:color w:val="231F20"/>
          <w:spacing w:val="-12"/>
          <w:w w:val="110"/>
        </w:rPr>
        <w:t xml:space="preserve"> </w:t>
      </w:r>
      <w:r w:rsidR="000B42FF" w:rsidRPr="003B4B83">
        <w:rPr>
          <w:rFonts w:ascii="Calibri" w:hAnsi="Calibri"/>
          <w:color w:val="231F20"/>
          <w:w w:val="110"/>
        </w:rPr>
        <w:t>the</w:t>
      </w:r>
      <w:r w:rsidR="000B42FF" w:rsidRPr="003B4B83">
        <w:rPr>
          <w:rFonts w:ascii="Calibri" w:hAnsi="Calibri"/>
          <w:color w:val="231F20"/>
          <w:spacing w:val="-12"/>
          <w:w w:val="110"/>
        </w:rPr>
        <w:t xml:space="preserve"> </w:t>
      </w:r>
      <w:r w:rsidR="000B42FF" w:rsidRPr="003B4B83">
        <w:rPr>
          <w:rFonts w:ascii="Calibri" w:hAnsi="Calibri"/>
          <w:color w:val="231F20"/>
          <w:w w:val="110"/>
        </w:rPr>
        <w:t>use</w:t>
      </w:r>
      <w:r w:rsidR="000B42FF" w:rsidRPr="003B4B83">
        <w:rPr>
          <w:rFonts w:ascii="Calibri" w:hAnsi="Calibri"/>
          <w:color w:val="231F20"/>
          <w:spacing w:val="-12"/>
          <w:w w:val="110"/>
        </w:rPr>
        <w:t xml:space="preserve"> </w:t>
      </w:r>
      <w:r w:rsidR="000B42FF" w:rsidRPr="003B4B83">
        <w:rPr>
          <w:rFonts w:ascii="Calibri" w:hAnsi="Calibri"/>
          <w:color w:val="231F20"/>
          <w:w w:val="110"/>
        </w:rPr>
        <w:t>of</w:t>
      </w:r>
      <w:r w:rsidR="000B42FF" w:rsidRPr="003B4B83">
        <w:rPr>
          <w:rFonts w:ascii="Calibri" w:hAnsi="Calibri"/>
          <w:color w:val="231F20"/>
          <w:spacing w:val="-11"/>
          <w:w w:val="110"/>
        </w:rPr>
        <w:t xml:space="preserve"> </w:t>
      </w:r>
      <w:r w:rsidR="000B42FF" w:rsidRPr="003B4B83">
        <w:rPr>
          <w:rFonts w:ascii="Calibri" w:hAnsi="Calibri"/>
          <w:color w:val="231F20"/>
          <w:w w:val="110"/>
        </w:rPr>
        <w:t>enabling</w:t>
      </w:r>
      <w:r w:rsidR="000B42FF" w:rsidRPr="003B4B83">
        <w:rPr>
          <w:rFonts w:ascii="Calibri" w:hAnsi="Calibri"/>
          <w:color w:val="231F20"/>
          <w:spacing w:val="-12"/>
          <w:w w:val="110"/>
        </w:rPr>
        <w:t xml:space="preserve"> </w:t>
      </w:r>
      <w:r w:rsidR="000B42FF" w:rsidRPr="003B4B83">
        <w:rPr>
          <w:rFonts w:ascii="Calibri" w:hAnsi="Calibri"/>
          <w:color w:val="231F20"/>
          <w:w w:val="110"/>
        </w:rPr>
        <w:t>technology,</w:t>
      </w:r>
      <w:r w:rsidR="000B42FF" w:rsidRPr="003B4B83">
        <w:rPr>
          <w:rFonts w:ascii="Calibri" w:hAnsi="Calibri"/>
          <w:color w:val="231F20"/>
          <w:spacing w:val="-12"/>
          <w:w w:val="110"/>
        </w:rPr>
        <w:t xml:space="preserve"> </w:t>
      </w:r>
      <w:r w:rsidR="000B42FF" w:rsidRPr="003B4B83">
        <w:rPr>
          <w:rFonts w:ascii="Calibri" w:hAnsi="Calibri"/>
          <w:color w:val="231F20"/>
          <w:w w:val="110"/>
        </w:rPr>
        <w:t>in</w:t>
      </w:r>
      <w:r w:rsidR="000B42FF" w:rsidRPr="003B4B83">
        <w:rPr>
          <w:rFonts w:ascii="Calibri" w:hAnsi="Calibri"/>
          <w:color w:val="231F20"/>
          <w:spacing w:val="-11"/>
          <w:w w:val="110"/>
        </w:rPr>
        <w:t xml:space="preserve"> </w:t>
      </w:r>
      <w:r w:rsidR="000B42FF" w:rsidRPr="003B4B83">
        <w:rPr>
          <w:rFonts w:ascii="Calibri" w:hAnsi="Calibri"/>
          <w:color w:val="231F20"/>
          <w:w w:val="110"/>
        </w:rPr>
        <w:t>particular</w:t>
      </w:r>
      <w:r w:rsidR="000B42FF" w:rsidRPr="003B4B83">
        <w:rPr>
          <w:rFonts w:ascii="Calibri" w:hAnsi="Calibri"/>
          <w:color w:val="231F20"/>
          <w:spacing w:val="-12"/>
          <w:w w:val="110"/>
        </w:rPr>
        <w:t xml:space="preserve"> </w:t>
      </w:r>
      <w:r w:rsidR="000B42FF" w:rsidRPr="003B4B83">
        <w:rPr>
          <w:rFonts w:ascii="Calibri" w:hAnsi="Calibri"/>
          <w:color w:val="231F20"/>
          <w:w w:val="110"/>
        </w:rPr>
        <w:t>information</w:t>
      </w:r>
      <w:r w:rsidR="000B42FF" w:rsidRPr="003B4B83">
        <w:rPr>
          <w:rFonts w:ascii="Calibri" w:hAnsi="Calibri"/>
          <w:color w:val="231F20"/>
          <w:spacing w:val="-12"/>
          <w:w w:val="110"/>
        </w:rPr>
        <w:t xml:space="preserve"> </w:t>
      </w:r>
      <w:r w:rsidR="000B42FF" w:rsidRPr="003B4B83">
        <w:rPr>
          <w:rFonts w:ascii="Calibri" w:hAnsi="Calibri"/>
          <w:color w:val="231F20"/>
          <w:spacing w:val="-6"/>
          <w:w w:val="110"/>
        </w:rPr>
        <w:t xml:space="preserve">and </w:t>
      </w:r>
      <w:r w:rsidR="000B42FF" w:rsidRPr="003B4B83">
        <w:rPr>
          <w:rFonts w:ascii="Calibri" w:hAnsi="Calibri"/>
          <w:color w:val="231F20"/>
          <w:w w:val="110"/>
        </w:rPr>
        <w:t>communications</w:t>
      </w:r>
      <w:r w:rsidR="000B42FF" w:rsidRPr="003B4B83">
        <w:rPr>
          <w:rFonts w:ascii="Calibri" w:hAnsi="Calibri"/>
          <w:color w:val="231F20"/>
          <w:spacing w:val="-9"/>
          <w:w w:val="110"/>
        </w:rPr>
        <w:t xml:space="preserve"> </w:t>
      </w:r>
      <w:r w:rsidR="000B42FF" w:rsidRPr="003B4B83">
        <w:rPr>
          <w:rFonts w:ascii="Calibri" w:hAnsi="Calibri"/>
          <w:color w:val="231F20"/>
          <w:w w:val="110"/>
        </w:rPr>
        <w:t>technology,</w:t>
      </w:r>
      <w:r w:rsidR="000B42FF" w:rsidRPr="003B4B83">
        <w:rPr>
          <w:rFonts w:ascii="Calibri" w:hAnsi="Calibri"/>
          <w:color w:val="231F20"/>
          <w:spacing w:val="-8"/>
          <w:w w:val="110"/>
        </w:rPr>
        <w:t xml:space="preserve"> </w:t>
      </w:r>
      <w:r w:rsidR="000B42FF" w:rsidRPr="003B4B83">
        <w:rPr>
          <w:rFonts w:ascii="Calibri" w:hAnsi="Calibri"/>
          <w:color w:val="231F20"/>
          <w:w w:val="110"/>
        </w:rPr>
        <w:t>to</w:t>
      </w:r>
      <w:r w:rsidR="000B42FF" w:rsidRPr="003B4B83">
        <w:rPr>
          <w:rFonts w:ascii="Calibri" w:hAnsi="Calibri"/>
          <w:color w:val="231F20"/>
          <w:spacing w:val="-8"/>
          <w:w w:val="110"/>
        </w:rPr>
        <w:t xml:space="preserve"> </w:t>
      </w:r>
      <w:r w:rsidR="000B42FF" w:rsidRPr="003B4B83">
        <w:rPr>
          <w:rFonts w:ascii="Calibri" w:hAnsi="Calibri"/>
          <w:color w:val="231F20"/>
          <w:w w:val="110"/>
        </w:rPr>
        <w:t>promote</w:t>
      </w:r>
      <w:r w:rsidR="000B42FF" w:rsidRPr="003B4B83">
        <w:rPr>
          <w:rFonts w:ascii="Calibri" w:hAnsi="Calibri"/>
          <w:color w:val="231F20"/>
          <w:spacing w:val="-8"/>
          <w:w w:val="110"/>
        </w:rPr>
        <w:t xml:space="preserve"> </w:t>
      </w:r>
      <w:r w:rsidR="000B42FF" w:rsidRPr="003B4B83">
        <w:rPr>
          <w:rFonts w:ascii="Calibri" w:hAnsi="Calibri"/>
          <w:color w:val="231F20"/>
          <w:w w:val="110"/>
        </w:rPr>
        <w:t>the</w:t>
      </w:r>
      <w:r w:rsidR="000B42FF" w:rsidRPr="003B4B83">
        <w:rPr>
          <w:rFonts w:ascii="Calibri" w:hAnsi="Calibri"/>
          <w:color w:val="231F20"/>
          <w:spacing w:val="-8"/>
          <w:w w:val="110"/>
        </w:rPr>
        <w:t xml:space="preserve"> </w:t>
      </w:r>
      <w:r w:rsidR="000B42FF" w:rsidRPr="003B4B83">
        <w:rPr>
          <w:rFonts w:ascii="Calibri" w:hAnsi="Calibri"/>
          <w:color w:val="231F20"/>
          <w:w w:val="110"/>
        </w:rPr>
        <w:t>empowerment</w:t>
      </w:r>
      <w:r w:rsidR="000B42FF" w:rsidRPr="003B4B83">
        <w:rPr>
          <w:rFonts w:ascii="Calibri" w:hAnsi="Calibri"/>
          <w:color w:val="231F20"/>
          <w:spacing w:val="-8"/>
          <w:w w:val="110"/>
        </w:rPr>
        <w:t xml:space="preserve"> </w:t>
      </w:r>
      <w:r w:rsidR="000B42FF" w:rsidRPr="003B4B83">
        <w:rPr>
          <w:rFonts w:ascii="Calibri" w:hAnsi="Calibri"/>
          <w:color w:val="231F20"/>
          <w:w w:val="110"/>
        </w:rPr>
        <w:t>of</w:t>
      </w:r>
      <w:r w:rsidR="000B42FF" w:rsidRPr="003B4B83">
        <w:rPr>
          <w:rFonts w:ascii="Calibri" w:hAnsi="Calibri"/>
          <w:color w:val="231F20"/>
          <w:spacing w:val="-8"/>
          <w:w w:val="110"/>
        </w:rPr>
        <w:t xml:space="preserve"> </w:t>
      </w:r>
      <w:r w:rsidR="000B42FF" w:rsidRPr="003B4B83">
        <w:rPr>
          <w:rFonts w:ascii="Calibri" w:hAnsi="Calibri"/>
          <w:color w:val="231F20"/>
          <w:w w:val="110"/>
        </w:rPr>
        <w:t>women</w:t>
      </w:r>
      <w:r w:rsidRPr="003B4B83">
        <w:rPr>
          <w:rFonts w:ascii="Calibri" w:hAnsi="Calibri"/>
        </w:rPr>
        <w:br w:type="page"/>
      </w:r>
    </w:p>
    <w:p w14:paraId="4D0AEBF8" w14:textId="77777777" w:rsidR="00364633" w:rsidRPr="003B4B83" w:rsidRDefault="003D5967" w:rsidP="004D5B94">
      <w:pPr>
        <w:spacing w:after="120" w:line="285" w:lineRule="auto"/>
        <w:rPr>
          <w:rFonts w:ascii="Calibri" w:hAnsi="Calibri"/>
          <w:color w:val="0076BF"/>
          <w:w w:val="105"/>
          <w:u w:val="single" w:color="0076BF"/>
        </w:rPr>
      </w:pPr>
      <w:hyperlink w:anchor="_bookmark35" w:history="1">
        <w:r w:rsidR="00AD3F97" w:rsidRPr="003B4B83">
          <w:rPr>
            <w:rFonts w:ascii="Calibri" w:hAnsi="Calibri"/>
            <w:color w:val="0076BF"/>
            <w:w w:val="105"/>
            <w:u w:val="single" w:color="0076BF"/>
          </w:rPr>
          <w:t>Prevent and mitigate the</w:t>
        </w:r>
      </w:hyperlink>
      <w:r w:rsidR="00AD3F97" w:rsidRPr="003B4B83">
        <w:rPr>
          <w:rFonts w:ascii="Calibri" w:hAnsi="Calibri"/>
          <w:color w:val="0076BF"/>
          <w:w w:val="105"/>
        </w:rPr>
        <w:t xml:space="preserve"> </w:t>
      </w:r>
      <w:hyperlink w:anchor="_bookmark35" w:history="1">
        <w:r w:rsidR="00AD3F97" w:rsidRPr="003B4B83">
          <w:rPr>
            <w:rFonts w:ascii="Calibri" w:hAnsi="Calibri"/>
            <w:color w:val="0076BF"/>
            <w:w w:val="105"/>
            <w:u w:val="single" w:color="0076BF"/>
          </w:rPr>
          <w:t>impact of structural</w:t>
        </w:r>
      </w:hyperlink>
      <w:r w:rsidR="00AD3F97" w:rsidRPr="003B4B83">
        <w:rPr>
          <w:rFonts w:ascii="Calibri" w:hAnsi="Calibri"/>
          <w:color w:val="0076BF"/>
          <w:w w:val="105"/>
        </w:rPr>
        <w:t xml:space="preserve"> </w:t>
      </w:r>
      <w:hyperlink w:anchor="_bookmark35" w:history="1">
        <w:r w:rsidR="00AD3F97" w:rsidRPr="003B4B83">
          <w:rPr>
            <w:rFonts w:ascii="Calibri" w:hAnsi="Calibri"/>
            <w:color w:val="0076BF"/>
            <w:w w:val="105"/>
            <w:u w:val="single" w:color="0076BF"/>
          </w:rPr>
          <w:t>inequalities that push women</w:t>
        </w:r>
      </w:hyperlink>
      <w:r w:rsidR="00AD3F97" w:rsidRPr="003B4B83">
        <w:rPr>
          <w:rFonts w:ascii="Calibri" w:hAnsi="Calibri"/>
          <w:color w:val="0076BF"/>
          <w:w w:val="105"/>
        </w:rPr>
        <w:t xml:space="preserve"> </w:t>
      </w:r>
      <w:hyperlink w:anchor="_bookmark35" w:history="1">
        <w:r w:rsidR="00AD3F97" w:rsidRPr="003B4B83">
          <w:rPr>
            <w:rFonts w:ascii="Calibri" w:hAnsi="Calibri"/>
            <w:color w:val="0076BF"/>
            <w:w w:val="105"/>
            <w:u w:val="single" w:color="0076BF"/>
          </w:rPr>
          <w:t>with disabilities to be</w:t>
        </w:r>
      </w:hyperlink>
      <w:r w:rsidR="00AD3F97" w:rsidRPr="003B4B83">
        <w:rPr>
          <w:rFonts w:ascii="Calibri" w:hAnsi="Calibri"/>
          <w:color w:val="0076BF"/>
          <w:w w:val="105"/>
        </w:rPr>
        <w:t xml:space="preserve"> </w:t>
      </w:r>
      <w:hyperlink w:anchor="_bookmark35" w:history="1">
        <w:r w:rsidR="00AD3F97" w:rsidRPr="003B4B83">
          <w:rPr>
            <w:rFonts w:ascii="Calibri" w:hAnsi="Calibri"/>
            <w:color w:val="0076BF"/>
            <w:w w:val="105"/>
            <w:u w:val="single" w:color="0076BF"/>
          </w:rPr>
          <w:t>economically inactive</w:t>
        </w:r>
      </w:hyperlink>
    </w:p>
    <w:p w14:paraId="370B76DD" w14:textId="77777777" w:rsidR="00AD3F97" w:rsidRPr="003B4B83" w:rsidRDefault="003D5967" w:rsidP="004D5B94">
      <w:pPr>
        <w:spacing w:after="120" w:line="285" w:lineRule="auto"/>
        <w:rPr>
          <w:rFonts w:ascii="Calibri" w:hAnsi="Calibri"/>
          <w:color w:val="0076BF"/>
          <w:w w:val="105"/>
          <w:u w:val="single" w:color="0076BF"/>
        </w:rPr>
      </w:pPr>
      <w:hyperlink w:anchor="_bookmark37" w:history="1">
        <w:r w:rsidR="00AD3F97" w:rsidRPr="003B4B83">
          <w:rPr>
            <w:rFonts w:ascii="Calibri" w:hAnsi="Calibri"/>
            <w:color w:val="0076BF"/>
            <w:w w:val="105"/>
            <w:u w:val="single" w:color="0076BF"/>
          </w:rPr>
          <w:t>Ensure the right of women</w:t>
        </w:r>
      </w:hyperlink>
      <w:r w:rsidR="00AD3F97" w:rsidRPr="003B4B83">
        <w:rPr>
          <w:rFonts w:ascii="Calibri" w:hAnsi="Calibri"/>
          <w:color w:val="0076BF"/>
          <w:w w:val="105"/>
        </w:rPr>
        <w:t xml:space="preserve"> </w:t>
      </w:r>
      <w:hyperlink w:anchor="_bookmark37" w:history="1">
        <w:r w:rsidR="00AD3F97" w:rsidRPr="003B4B83">
          <w:rPr>
            <w:rFonts w:ascii="Calibri" w:hAnsi="Calibri"/>
            <w:color w:val="0076BF"/>
            <w:w w:val="105"/>
            <w:u w:val="single" w:color="0076BF"/>
          </w:rPr>
          <w:t>with disabilities to legal</w:t>
        </w:r>
      </w:hyperlink>
      <w:r w:rsidR="00AD3F97" w:rsidRPr="003B4B83">
        <w:rPr>
          <w:rFonts w:ascii="Calibri" w:hAnsi="Calibri"/>
          <w:color w:val="0076BF"/>
          <w:w w:val="105"/>
        </w:rPr>
        <w:t xml:space="preserve"> </w:t>
      </w:r>
      <w:hyperlink w:anchor="_bookmark37" w:history="1">
        <w:r w:rsidR="00AD3F97" w:rsidRPr="003B4B83">
          <w:rPr>
            <w:rFonts w:ascii="Calibri" w:hAnsi="Calibri"/>
            <w:color w:val="0076BF"/>
            <w:w w:val="105"/>
            <w:u w:val="single" w:color="0076BF"/>
          </w:rPr>
          <w:t>capacity and to engage in</w:t>
        </w:r>
      </w:hyperlink>
      <w:r w:rsidR="00AD3F97" w:rsidRPr="003B4B83">
        <w:rPr>
          <w:rFonts w:ascii="Calibri" w:hAnsi="Calibri"/>
          <w:color w:val="0076BF"/>
          <w:w w:val="105"/>
        </w:rPr>
        <w:t xml:space="preserve"> </w:t>
      </w:r>
      <w:hyperlink w:anchor="_bookmark37" w:history="1">
        <w:r w:rsidR="00AD3F97" w:rsidRPr="003B4B83">
          <w:rPr>
            <w:rFonts w:ascii="Calibri" w:hAnsi="Calibri"/>
            <w:color w:val="0076BF"/>
            <w:w w:val="105"/>
            <w:u w:val="single" w:color="0076BF"/>
          </w:rPr>
          <w:t>financial and legal affairs</w:t>
        </w:r>
      </w:hyperlink>
    </w:p>
    <w:p w14:paraId="4DDBDA18" w14:textId="77777777" w:rsidR="00AD3F97" w:rsidRPr="003B4B83" w:rsidRDefault="003D5967" w:rsidP="004D5B94">
      <w:pPr>
        <w:spacing w:after="120" w:line="285" w:lineRule="auto"/>
        <w:rPr>
          <w:rFonts w:ascii="Calibri" w:hAnsi="Calibri"/>
        </w:rPr>
      </w:pPr>
      <w:hyperlink w:anchor="_bookmark39" w:history="1">
        <w:r w:rsidR="00AD3F97" w:rsidRPr="003B4B83">
          <w:rPr>
            <w:rFonts w:ascii="Calibri" w:hAnsi="Calibri"/>
            <w:color w:val="0076BF"/>
            <w:w w:val="110"/>
            <w:u w:val="single" w:color="0076BF"/>
          </w:rPr>
          <w:t>Develop programmes to</w:t>
        </w:r>
      </w:hyperlink>
      <w:r w:rsidR="00AD3F97" w:rsidRPr="003B4B83">
        <w:rPr>
          <w:rFonts w:ascii="Calibri" w:hAnsi="Calibri"/>
          <w:color w:val="0076BF"/>
          <w:w w:val="110"/>
        </w:rPr>
        <w:t xml:space="preserve"> </w:t>
      </w:r>
      <w:hyperlink w:anchor="_bookmark39" w:history="1">
        <w:r w:rsidR="00AD3F97" w:rsidRPr="003B4B83">
          <w:rPr>
            <w:rFonts w:ascii="Calibri" w:hAnsi="Calibri"/>
            <w:color w:val="0076BF"/>
            <w:w w:val="110"/>
            <w:u w:val="single" w:color="0076BF"/>
          </w:rPr>
          <w:t>facilitate access to information</w:t>
        </w:r>
      </w:hyperlink>
      <w:r w:rsidR="00AD3F97" w:rsidRPr="003B4B83">
        <w:rPr>
          <w:rFonts w:ascii="Calibri" w:hAnsi="Calibri"/>
          <w:color w:val="0076BF"/>
          <w:w w:val="110"/>
        </w:rPr>
        <w:t xml:space="preserve"> </w:t>
      </w:r>
      <w:hyperlink w:anchor="_bookmark39" w:history="1">
        <w:r w:rsidR="00AD3F97" w:rsidRPr="003B4B83">
          <w:rPr>
            <w:rFonts w:ascii="Calibri" w:hAnsi="Calibri"/>
            <w:color w:val="0076BF"/>
            <w:w w:val="110"/>
            <w:u w:val="single" w:color="0076BF"/>
          </w:rPr>
          <w:t>and communication</w:t>
        </w:r>
      </w:hyperlink>
      <w:r w:rsidR="00AD3F97" w:rsidRPr="003B4B83">
        <w:rPr>
          <w:rFonts w:ascii="Calibri" w:hAnsi="Calibri"/>
          <w:color w:val="0076BF"/>
          <w:w w:val="110"/>
        </w:rPr>
        <w:t xml:space="preserve"> </w:t>
      </w:r>
      <w:hyperlink w:anchor="_bookmark39" w:history="1">
        <w:r w:rsidR="00AD3F97" w:rsidRPr="003B4B83">
          <w:rPr>
            <w:rFonts w:ascii="Calibri" w:hAnsi="Calibri"/>
            <w:color w:val="0076BF"/>
            <w:w w:val="110"/>
            <w:u w:val="single" w:color="0076BF"/>
          </w:rPr>
          <w:t>technologies inclusive of</w:t>
        </w:r>
      </w:hyperlink>
      <w:r w:rsidR="00AD3F97" w:rsidRPr="003B4B83">
        <w:rPr>
          <w:rFonts w:ascii="Calibri" w:hAnsi="Calibri"/>
          <w:color w:val="0076BF"/>
          <w:w w:val="110"/>
        </w:rPr>
        <w:t xml:space="preserve"> </w:t>
      </w:r>
      <w:hyperlink w:anchor="_bookmark39" w:history="1">
        <w:r w:rsidR="00AD3F97" w:rsidRPr="003B4B83">
          <w:rPr>
            <w:rFonts w:ascii="Calibri" w:hAnsi="Calibri"/>
            <w:color w:val="0076BF"/>
            <w:w w:val="110"/>
            <w:u w:val="single" w:color="0076BF"/>
          </w:rPr>
          <w:t>women with disabilities</w:t>
        </w:r>
      </w:hyperlink>
    </w:p>
    <w:p w14:paraId="064AB472" w14:textId="77777777" w:rsidR="00364633" w:rsidRPr="003B4B83" w:rsidRDefault="00364633" w:rsidP="004D5B94">
      <w:pPr>
        <w:pStyle w:val="BodyText"/>
        <w:spacing w:after="120" w:line="20" w:lineRule="exact"/>
        <w:rPr>
          <w:rFonts w:ascii="Calibri" w:hAnsi="Calibri"/>
          <w:sz w:val="2"/>
        </w:rPr>
      </w:pPr>
    </w:p>
    <w:p w14:paraId="7AF93833" w14:textId="77777777" w:rsidR="00364633" w:rsidRPr="003B4B83" w:rsidRDefault="000B42FF" w:rsidP="00BE2BB5">
      <w:pPr>
        <w:pStyle w:val="BodyText"/>
        <w:spacing w:after="240"/>
        <w:ind w:left="576"/>
        <w:rPr>
          <w:rFonts w:ascii="Calibri" w:hAnsi="Calibri"/>
        </w:rPr>
      </w:pPr>
      <w:r w:rsidRPr="003B4B83">
        <w:rPr>
          <w:rFonts w:ascii="Calibri" w:hAnsi="Calibri"/>
          <w:color w:val="231F20"/>
          <w:w w:val="110"/>
        </w:rPr>
        <w:t>CRPD indicators: 12.1, 12.2, 21.4, 21.5, 27.8, 28.4, 28.5</w:t>
      </w:r>
    </w:p>
    <w:p w14:paraId="45EE04F9" w14:textId="77777777" w:rsidR="00364633" w:rsidRPr="003B4B83" w:rsidRDefault="000B42FF" w:rsidP="00BE2BB5">
      <w:pPr>
        <w:spacing w:after="240"/>
        <w:rPr>
          <w:rFonts w:ascii="Calibri" w:hAnsi="Calibri"/>
          <w:b/>
          <w:bCs/>
        </w:rPr>
      </w:pPr>
      <w:r w:rsidRPr="003B4B83">
        <w:rPr>
          <w:rFonts w:ascii="Calibri" w:hAnsi="Calibri"/>
          <w:b/>
          <w:bCs/>
          <w:noProof/>
          <w:position w:val="-5"/>
          <w:lang w:val="en-GB" w:eastAsia="en-GB"/>
        </w:rPr>
        <w:drawing>
          <wp:inline distT="0" distB="0" distL="0" distR="0" wp14:anchorId="0D216178" wp14:editId="54A4E194">
            <wp:extent cx="167386" cy="180003"/>
            <wp:effectExtent l="0" t="0" r="4445" b="0"/>
            <wp:docPr id="19" name="image3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47" cstate="print"/>
                    <a:stretch>
                      <a:fillRect/>
                    </a:stretch>
                  </pic:blipFill>
                  <pic:spPr>
                    <a:xfrm>
                      <a:off x="0" y="0"/>
                      <a:ext cx="167386" cy="180003"/>
                    </a:xfrm>
                    <a:prstGeom prst="rect">
                      <a:avLst/>
                    </a:prstGeom>
                  </pic:spPr>
                </pic:pic>
              </a:graphicData>
            </a:graphic>
          </wp:inline>
        </w:drawing>
      </w:r>
      <w:r w:rsidR="00A96FBC" w:rsidRPr="003B4B83">
        <w:rPr>
          <w:rFonts w:ascii="Calibri" w:hAnsi="Calibri"/>
          <w:b/>
          <w:bCs/>
          <w:sz w:val="20"/>
        </w:rPr>
        <w:tab/>
      </w:r>
      <w:r w:rsidRPr="003B4B83">
        <w:rPr>
          <w:rFonts w:ascii="Calibri" w:hAnsi="Calibri"/>
          <w:b/>
          <w:bCs/>
          <w:w w:val="110"/>
        </w:rPr>
        <w:t>Equal participation in political, economic and public</w:t>
      </w:r>
      <w:r w:rsidRPr="003B4B83">
        <w:rPr>
          <w:rFonts w:ascii="Calibri" w:hAnsi="Calibri"/>
          <w:b/>
          <w:bCs/>
          <w:spacing w:val="41"/>
          <w:w w:val="110"/>
        </w:rPr>
        <w:t xml:space="preserve"> </w:t>
      </w:r>
      <w:r w:rsidRPr="003B4B83">
        <w:rPr>
          <w:rFonts w:ascii="Calibri" w:hAnsi="Calibri"/>
          <w:b/>
          <w:bCs/>
          <w:w w:val="110"/>
        </w:rPr>
        <w:t>life</w:t>
      </w:r>
    </w:p>
    <w:p w14:paraId="57419574" w14:textId="77777777" w:rsidR="00364633" w:rsidRPr="003B4B83" w:rsidRDefault="00AD3F97" w:rsidP="004D5B94">
      <w:pPr>
        <w:pStyle w:val="ListParagraph"/>
        <w:tabs>
          <w:tab w:val="left" w:pos="2295"/>
        </w:tabs>
        <w:spacing w:before="0" w:after="120" w:line="285" w:lineRule="auto"/>
        <w:ind w:left="0" w:firstLine="0"/>
        <w:rPr>
          <w:rFonts w:ascii="Calibri" w:hAnsi="Calibri"/>
          <w:color w:val="231F20"/>
          <w:w w:val="105"/>
        </w:rPr>
      </w:pPr>
      <w:r w:rsidRPr="003B4B83">
        <w:rPr>
          <w:rFonts w:ascii="Calibri" w:hAnsi="Calibri"/>
          <w:noProof/>
          <w:lang w:val="en-GB" w:eastAsia="en-GB"/>
        </w:rPr>
        <w:drawing>
          <wp:inline distT="0" distB="0" distL="0" distR="0" wp14:anchorId="546ED251" wp14:editId="3A874851">
            <wp:extent cx="539999" cy="539999"/>
            <wp:effectExtent l="0" t="0" r="0" b="0"/>
            <wp:docPr id="17"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5.5 </w:t>
      </w:r>
      <w:r w:rsidR="000B42FF" w:rsidRPr="003B4B83">
        <w:rPr>
          <w:rFonts w:ascii="Calibri" w:hAnsi="Calibri"/>
          <w:color w:val="231F20"/>
          <w:w w:val="105"/>
        </w:rPr>
        <w:t xml:space="preserve">Ensure </w:t>
      </w:r>
      <w:r w:rsidR="000B42FF" w:rsidRPr="003B4B83">
        <w:rPr>
          <w:rFonts w:ascii="Calibri" w:hAnsi="Calibri"/>
          <w:color w:val="231F20"/>
          <w:spacing w:val="-3"/>
          <w:w w:val="105"/>
        </w:rPr>
        <w:t xml:space="preserve">women’s </w:t>
      </w:r>
      <w:r w:rsidR="000B42FF" w:rsidRPr="003B4B83">
        <w:rPr>
          <w:rFonts w:ascii="Calibri" w:hAnsi="Calibri"/>
          <w:color w:val="231F20"/>
          <w:w w:val="105"/>
        </w:rPr>
        <w:t>full and effective participation and equal opportunities for leadership at all levels of decision-making in political, economic and public</w:t>
      </w:r>
      <w:r w:rsidR="000B42FF" w:rsidRPr="003B4B83">
        <w:rPr>
          <w:rFonts w:ascii="Calibri" w:hAnsi="Calibri"/>
          <w:color w:val="231F20"/>
          <w:spacing w:val="44"/>
          <w:w w:val="105"/>
        </w:rPr>
        <w:t xml:space="preserve"> </w:t>
      </w:r>
      <w:r w:rsidR="000B42FF" w:rsidRPr="003B4B83">
        <w:rPr>
          <w:rFonts w:ascii="Calibri" w:hAnsi="Calibri"/>
          <w:color w:val="231F20"/>
          <w:w w:val="105"/>
        </w:rPr>
        <w:t>life</w:t>
      </w:r>
    </w:p>
    <w:p w14:paraId="0A0F6A8C" w14:textId="77777777" w:rsidR="00AD3F97" w:rsidRPr="003B4B83" w:rsidRDefault="003D5967" w:rsidP="004D5B94">
      <w:pPr>
        <w:pStyle w:val="ListParagraph"/>
        <w:tabs>
          <w:tab w:val="left" w:pos="2295"/>
        </w:tabs>
        <w:spacing w:before="0" w:after="120" w:line="285" w:lineRule="auto"/>
        <w:ind w:left="0" w:firstLine="0"/>
        <w:rPr>
          <w:rFonts w:ascii="Calibri" w:hAnsi="Calibri"/>
          <w:color w:val="0076BF"/>
          <w:w w:val="110"/>
          <w:u w:val="single" w:color="0076BF"/>
        </w:rPr>
      </w:pPr>
      <w:hyperlink w:anchor="_bookmark40" w:history="1">
        <w:r w:rsidR="00AD3F97" w:rsidRPr="003B4B83">
          <w:rPr>
            <w:rFonts w:ascii="Calibri" w:hAnsi="Calibri"/>
            <w:color w:val="0076BF"/>
            <w:w w:val="110"/>
            <w:u w:val="single" w:color="0076BF"/>
          </w:rPr>
          <w:t>Ensure</w:t>
        </w:r>
        <w:r w:rsidR="00AD3F97" w:rsidRPr="003B4B83">
          <w:rPr>
            <w:rFonts w:ascii="Calibri" w:hAnsi="Calibri"/>
            <w:color w:val="0076BF"/>
            <w:spacing w:val="-19"/>
            <w:w w:val="110"/>
            <w:u w:val="single" w:color="0076BF"/>
          </w:rPr>
          <w:t xml:space="preserve"> </w:t>
        </w:r>
        <w:r w:rsidR="00AD3F97" w:rsidRPr="003B4B83">
          <w:rPr>
            <w:rFonts w:ascii="Calibri" w:hAnsi="Calibri"/>
            <w:color w:val="0076BF"/>
            <w:w w:val="110"/>
            <w:u w:val="single" w:color="0076BF"/>
          </w:rPr>
          <w:t>the</w:t>
        </w:r>
        <w:r w:rsidR="00AD3F97" w:rsidRPr="003B4B83">
          <w:rPr>
            <w:rFonts w:ascii="Calibri" w:hAnsi="Calibri"/>
            <w:color w:val="0076BF"/>
            <w:spacing w:val="-19"/>
            <w:w w:val="110"/>
            <w:u w:val="single" w:color="0076BF"/>
          </w:rPr>
          <w:t xml:space="preserve"> </w:t>
        </w:r>
        <w:r w:rsidR="00AD3F97" w:rsidRPr="003B4B83">
          <w:rPr>
            <w:rFonts w:ascii="Calibri" w:hAnsi="Calibri"/>
            <w:color w:val="0076BF"/>
            <w:w w:val="110"/>
            <w:u w:val="single" w:color="0076BF"/>
          </w:rPr>
          <w:t>inclusion</w:t>
        </w:r>
        <w:r w:rsidR="00AD3F97" w:rsidRPr="003B4B83">
          <w:rPr>
            <w:rFonts w:ascii="Calibri" w:hAnsi="Calibri"/>
            <w:color w:val="0076BF"/>
            <w:spacing w:val="-19"/>
            <w:w w:val="110"/>
            <w:u w:val="single" w:color="0076BF"/>
          </w:rPr>
          <w:t xml:space="preserve"> </w:t>
        </w:r>
        <w:r w:rsidR="00AD3F97" w:rsidRPr="003B4B83">
          <w:rPr>
            <w:rFonts w:ascii="Calibri" w:hAnsi="Calibri"/>
            <w:color w:val="0076BF"/>
            <w:w w:val="110"/>
            <w:u w:val="single" w:color="0076BF"/>
          </w:rPr>
          <w:t>of</w:t>
        </w:r>
        <w:r w:rsidR="00AD3F97" w:rsidRPr="003B4B83">
          <w:rPr>
            <w:rFonts w:ascii="Calibri" w:hAnsi="Calibri"/>
            <w:color w:val="0076BF"/>
            <w:spacing w:val="-18"/>
            <w:w w:val="110"/>
            <w:u w:val="single" w:color="0076BF"/>
          </w:rPr>
          <w:t xml:space="preserve"> </w:t>
        </w:r>
        <w:r w:rsidR="00AD3F97" w:rsidRPr="003B4B83">
          <w:rPr>
            <w:rFonts w:ascii="Calibri" w:hAnsi="Calibri"/>
            <w:color w:val="0076BF"/>
            <w:spacing w:val="-4"/>
            <w:w w:val="110"/>
            <w:u w:val="single" w:color="0076BF"/>
          </w:rPr>
          <w:t>women</w:t>
        </w:r>
      </w:hyperlink>
      <w:r w:rsidR="00AD3F97" w:rsidRPr="003B4B83">
        <w:rPr>
          <w:rFonts w:ascii="Calibri" w:hAnsi="Calibri"/>
          <w:color w:val="0076BF"/>
          <w:spacing w:val="-4"/>
          <w:w w:val="110"/>
        </w:rPr>
        <w:t xml:space="preserve"> </w:t>
      </w:r>
      <w:hyperlink w:anchor="_bookmark40" w:history="1">
        <w:r w:rsidR="00AD3F97" w:rsidRPr="003B4B83">
          <w:rPr>
            <w:rFonts w:ascii="Calibri" w:hAnsi="Calibri"/>
            <w:color w:val="0076BF"/>
            <w:w w:val="110"/>
            <w:u w:val="single" w:color="0076BF"/>
          </w:rPr>
          <w:t>with</w:t>
        </w:r>
        <w:r w:rsidR="00AD3F97" w:rsidRPr="003B4B83">
          <w:rPr>
            <w:rFonts w:ascii="Calibri" w:hAnsi="Calibri"/>
            <w:color w:val="0076BF"/>
            <w:spacing w:val="-18"/>
            <w:w w:val="110"/>
            <w:u w:val="single" w:color="0076BF"/>
          </w:rPr>
          <w:t xml:space="preserve"> </w:t>
        </w:r>
        <w:r w:rsidR="00AD3F97" w:rsidRPr="003B4B83">
          <w:rPr>
            <w:rFonts w:ascii="Calibri" w:hAnsi="Calibri"/>
            <w:color w:val="0076BF"/>
            <w:w w:val="110"/>
            <w:u w:val="single" w:color="0076BF"/>
          </w:rPr>
          <w:t>disabilities</w:t>
        </w:r>
        <w:r w:rsidR="00AD3F97" w:rsidRPr="003B4B83">
          <w:rPr>
            <w:rFonts w:ascii="Calibri" w:hAnsi="Calibri"/>
            <w:color w:val="0076BF"/>
            <w:spacing w:val="-17"/>
            <w:w w:val="110"/>
            <w:u w:val="single" w:color="0076BF"/>
          </w:rPr>
          <w:t xml:space="preserve"> </w:t>
        </w:r>
        <w:r w:rsidR="00AD3F97" w:rsidRPr="003B4B83">
          <w:rPr>
            <w:rFonts w:ascii="Calibri" w:hAnsi="Calibri"/>
            <w:color w:val="0076BF"/>
            <w:w w:val="110"/>
            <w:u w:val="single" w:color="0076BF"/>
          </w:rPr>
          <w:t>in</w:t>
        </w:r>
        <w:r w:rsidR="00AD3F97" w:rsidRPr="003B4B83">
          <w:rPr>
            <w:rFonts w:ascii="Calibri" w:hAnsi="Calibri"/>
            <w:color w:val="0076BF"/>
            <w:spacing w:val="-18"/>
            <w:w w:val="110"/>
            <w:u w:val="single" w:color="0076BF"/>
          </w:rPr>
          <w:t xml:space="preserve"> </w:t>
        </w:r>
        <w:r w:rsidR="00AD3F97" w:rsidRPr="003B4B83">
          <w:rPr>
            <w:rFonts w:ascii="Calibri" w:hAnsi="Calibri"/>
            <w:color w:val="0076BF"/>
            <w:w w:val="110"/>
            <w:u w:val="single" w:color="0076BF"/>
          </w:rPr>
          <w:t>measures</w:t>
        </w:r>
        <w:r w:rsidR="00AD3F97" w:rsidRPr="003B4B83">
          <w:rPr>
            <w:rFonts w:ascii="Calibri" w:hAnsi="Calibri"/>
            <w:color w:val="0076BF"/>
            <w:spacing w:val="-17"/>
            <w:w w:val="110"/>
            <w:u w:val="single" w:color="0076BF"/>
          </w:rPr>
          <w:t xml:space="preserve"> </w:t>
        </w:r>
        <w:r w:rsidR="00AD3F97" w:rsidRPr="003B4B83">
          <w:rPr>
            <w:rFonts w:ascii="Calibri" w:hAnsi="Calibri"/>
            <w:color w:val="0076BF"/>
            <w:spacing w:val="-6"/>
            <w:w w:val="110"/>
            <w:u w:val="single" w:color="0076BF"/>
          </w:rPr>
          <w:t>to</w:t>
        </w:r>
      </w:hyperlink>
      <w:r w:rsidR="00AD3F97" w:rsidRPr="003B4B83">
        <w:rPr>
          <w:rFonts w:ascii="Calibri" w:hAnsi="Calibri"/>
          <w:color w:val="0076BF"/>
          <w:spacing w:val="-6"/>
          <w:w w:val="110"/>
        </w:rPr>
        <w:t xml:space="preserve"> </w:t>
      </w:r>
      <w:hyperlink w:anchor="_bookmark40" w:history="1">
        <w:r w:rsidR="00AD3F97" w:rsidRPr="003B4B83">
          <w:rPr>
            <w:rFonts w:ascii="Calibri" w:hAnsi="Calibri"/>
            <w:color w:val="0076BF"/>
            <w:w w:val="110"/>
            <w:u w:val="single" w:color="0076BF"/>
          </w:rPr>
          <w:t>increase the political</w:t>
        </w:r>
      </w:hyperlink>
      <w:r w:rsidR="00AD3F97" w:rsidRPr="003B4B83">
        <w:rPr>
          <w:rFonts w:ascii="Calibri" w:hAnsi="Calibri"/>
          <w:color w:val="0076BF"/>
          <w:w w:val="110"/>
        </w:rPr>
        <w:t xml:space="preserve"> </w:t>
      </w:r>
      <w:hyperlink w:anchor="_bookmark40" w:history="1">
        <w:r w:rsidR="00AD3F97" w:rsidRPr="003B4B83">
          <w:rPr>
            <w:rFonts w:ascii="Calibri" w:hAnsi="Calibri"/>
            <w:color w:val="0076BF"/>
            <w:w w:val="110"/>
            <w:u w:val="single" w:color="0076BF"/>
          </w:rPr>
          <w:t>participation of either women</w:t>
        </w:r>
      </w:hyperlink>
      <w:r w:rsidR="00AD3F97" w:rsidRPr="003B4B83">
        <w:rPr>
          <w:rFonts w:ascii="Calibri" w:hAnsi="Calibri"/>
          <w:color w:val="0076BF"/>
          <w:w w:val="110"/>
        </w:rPr>
        <w:t xml:space="preserve"> </w:t>
      </w:r>
      <w:hyperlink w:anchor="_bookmark40" w:history="1">
        <w:r w:rsidR="00AD3F97" w:rsidRPr="003B4B83">
          <w:rPr>
            <w:rFonts w:ascii="Calibri" w:hAnsi="Calibri"/>
            <w:color w:val="0076BF"/>
            <w:w w:val="110"/>
            <w:u w:val="single" w:color="0076BF"/>
          </w:rPr>
          <w:t>or persons with</w:t>
        </w:r>
        <w:r w:rsidR="00AD3F97" w:rsidRPr="003B4B83">
          <w:rPr>
            <w:rFonts w:ascii="Calibri" w:hAnsi="Calibri"/>
            <w:color w:val="0076BF"/>
            <w:spacing w:val="-18"/>
            <w:w w:val="110"/>
            <w:u w:val="single" w:color="0076BF"/>
          </w:rPr>
          <w:t xml:space="preserve"> </w:t>
        </w:r>
        <w:r w:rsidR="00AD3F97" w:rsidRPr="003B4B83">
          <w:rPr>
            <w:rFonts w:ascii="Calibri" w:hAnsi="Calibri"/>
            <w:color w:val="0076BF"/>
            <w:w w:val="110"/>
            <w:u w:val="single" w:color="0076BF"/>
          </w:rPr>
          <w:t>disabilities</w:t>
        </w:r>
      </w:hyperlink>
    </w:p>
    <w:p w14:paraId="0C772373" w14:textId="77777777" w:rsidR="00AD3F97" w:rsidRPr="003B4B83" w:rsidRDefault="003D5967" w:rsidP="004D5B94">
      <w:pPr>
        <w:pStyle w:val="ListParagraph"/>
        <w:tabs>
          <w:tab w:val="left" w:pos="2295"/>
        </w:tabs>
        <w:spacing w:before="0" w:after="120" w:line="285" w:lineRule="auto"/>
        <w:ind w:left="0" w:firstLine="0"/>
        <w:rPr>
          <w:rFonts w:ascii="Calibri" w:hAnsi="Calibri"/>
          <w:color w:val="0076BF"/>
          <w:w w:val="110"/>
          <w:u w:val="single" w:color="0076BF"/>
        </w:rPr>
      </w:pPr>
      <w:hyperlink w:anchor="_bookmark42" w:history="1">
        <w:r w:rsidR="00AD3F97" w:rsidRPr="003B4B83">
          <w:rPr>
            <w:rFonts w:ascii="Calibri" w:hAnsi="Calibri"/>
            <w:color w:val="0076BF"/>
            <w:w w:val="110"/>
            <w:u w:val="single" w:color="0076BF"/>
          </w:rPr>
          <w:t>Promote the empowerment of</w:t>
        </w:r>
      </w:hyperlink>
      <w:r w:rsidR="00AD3F97" w:rsidRPr="003B4B83">
        <w:rPr>
          <w:rFonts w:ascii="Calibri" w:hAnsi="Calibri"/>
          <w:color w:val="0076BF"/>
          <w:w w:val="110"/>
        </w:rPr>
        <w:t xml:space="preserve"> </w:t>
      </w:r>
      <w:hyperlink w:anchor="_bookmark42" w:history="1">
        <w:r w:rsidR="00AD3F97" w:rsidRPr="003B4B83">
          <w:rPr>
            <w:rFonts w:ascii="Calibri" w:hAnsi="Calibri"/>
            <w:color w:val="0076BF"/>
            <w:w w:val="110"/>
            <w:u w:val="single" w:color="0076BF"/>
          </w:rPr>
          <w:t>women and girls with</w:t>
        </w:r>
      </w:hyperlink>
      <w:r w:rsidR="00AD3F97" w:rsidRPr="003B4B83">
        <w:rPr>
          <w:rFonts w:ascii="Calibri" w:hAnsi="Calibri"/>
          <w:color w:val="0076BF"/>
          <w:w w:val="110"/>
        </w:rPr>
        <w:t xml:space="preserve"> </w:t>
      </w:r>
      <w:hyperlink w:anchor="_bookmark42" w:history="1">
        <w:r w:rsidR="00AD3F97" w:rsidRPr="003B4B83">
          <w:rPr>
            <w:rFonts w:ascii="Calibri" w:hAnsi="Calibri"/>
            <w:color w:val="0076BF"/>
            <w:w w:val="110"/>
            <w:u w:val="single" w:color="0076BF"/>
          </w:rPr>
          <w:t>disabilities to know and claim</w:t>
        </w:r>
      </w:hyperlink>
      <w:r w:rsidR="00AD3F97" w:rsidRPr="003B4B83">
        <w:rPr>
          <w:rFonts w:ascii="Calibri" w:hAnsi="Calibri"/>
          <w:color w:val="0076BF"/>
          <w:w w:val="110"/>
        </w:rPr>
        <w:t xml:space="preserve"> </w:t>
      </w:r>
      <w:hyperlink w:anchor="_bookmark42" w:history="1">
        <w:r w:rsidR="00AD3F97" w:rsidRPr="003B4B83">
          <w:rPr>
            <w:rFonts w:ascii="Calibri" w:hAnsi="Calibri"/>
            <w:color w:val="0076BF"/>
            <w:w w:val="110"/>
            <w:u w:val="single" w:color="0076BF"/>
          </w:rPr>
          <w:t>their rights</w:t>
        </w:r>
      </w:hyperlink>
    </w:p>
    <w:p w14:paraId="5197BB28" w14:textId="77777777" w:rsidR="00AD3F97" w:rsidRPr="003B4B83" w:rsidRDefault="003D5967" w:rsidP="004D5B94">
      <w:pPr>
        <w:pStyle w:val="ListParagraph"/>
        <w:tabs>
          <w:tab w:val="left" w:pos="2295"/>
        </w:tabs>
        <w:spacing w:before="0" w:after="120" w:line="285" w:lineRule="auto"/>
        <w:ind w:left="0" w:firstLine="0"/>
        <w:rPr>
          <w:rFonts w:ascii="Calibri" w:hAnsi="Calibri"/>
        </w:rPr>
      </w:pPr>
      <w:hyperlink w:anchor="_bookmark44" w:history="1">
        <w:r w:rsidR="00AD3F97" w:rsidRPr="003B4B83">
          <w:rPr>
            <w:rFonts w:ascii="Calibri" w:hAnsi="Calibri"/>
            <w:color w:val="0076BF"/>
            <w:w w:val="110"/>
            <w:u w:val="single" w:color="0076BF"/>
          </w:rPr>
          <w:t>Adopt specific measures to</w:t>
        </w:r>
      </w:hyperlink>
      <w:r w:rsidR="00AD3F97" w:rsidRPr="003B4B83">
        <w:rPr>
          <w:rFonts w:ascii="Calibri" w:hAnsi="Calibri"/>
          <w:color w:val="0076BF"/>
          <w:w w:val="110"/>
        </w:rPr>
        <w:t xml:space="preserve"> </w:t>
      </w:r>
      <w:hyperlink w:anchor="_bookmark44" w:history="1">
        <w:r w:rsidR="00AD3F97" w:rsidRPr="003B4B83">
          <w:rPr>
            <w:rFonts w:ascii="Calibri" w:hAnsi="Calibri"/>
            <w:color w:val="0076BF"/>
            <w:w w:val="110"/>
            <w:u w:val="single" w:color="0076BF"/>
          </w:rPr>
          <w:t>promote the participation of</w:t>
        </w:r>
      </w:hyperlink>
      <w:r w:rsidR="00AD3F97" w:rsidRPr="003B4B83">
        <w:rPr>
          <w:rFonts w:ascii="Calibri" w:hAnsi="Calibri"/>
          <w:color w:val="0076BF"/>
          <w:w w:val="110"/>
        </w:rPr>
        <w:t xml:space="preserve"> </w:t>
      </w:r>
      <w:hyperlink w:anchor="_bookmark44" w:history="1">
        <w:r w:rsidR="00AD3F97" w:rsidRPr="003B4B83">
          <w:rPr>
            <w:rFonts w:ascii="Calibri" w:hAnsi="Calibri"/>
            <w:color w:val="0076BF"/>
            <w:w w:val="110"/>
            <w:u w:val="single" w:color="0076BF"/>
          </w:rPr>
          <w:t>women with disabilities in</w:t>
        </w:r>
      </w:hyperlink>
      <w:r w:rsidR="00AD3F97" w:rsidRPr="003B4B83">
        <w:rPr>
          <w:rFonts w:ascii="Calibri" w:hAnsi="Calibri"/>
          <w:color w:val="0076BF"/>
          <w:w w:val="110"/>
        </w:rPr>
        <w:t xml:space="preserve"> </w:t>
      </w:r>
      <w:hyperlink w:anchor="_bookmark44" w:history="1">
        <w:r w:rsidR="00AD3F97" w:rsidRPr="003B4B83">
          <w:rPr>
            <w:rFonts w:ascii="Calibri" w:hAnsi="Calibri"/>
            <w:color w:val="0076BF"/>
            <w:w w:val="110"/>
            <w:u w:val="single" w:color="0076BF"/>
          </w:rPr>
          <w:t>public life, including support</w:t>
        </w:r>
      </w:hyperlink>
      <w:r w:rsidR="00AD3F97" w:rsidRPr="003B4B83">
        <w:rPr>
          <w:rFonts w:ascii="Calibri" w:hAnsi="Calibri"/>
          <w:color w:val="0076BF"/>
          <w:w w:val="110"/>
        </w:rPr>
        <w:t xml:space="preserve"> </w:t>
      </w:r>
      <w:hyperlink w:anchor="_bookmark44" w:history="1">
        <w:r w:rsidR="00AD3F97" w:rsidRPr="003B4B83">
          <w:rPr>
            <w:rFonts w:ascii="Calibri" w:hAnsi="Calibri"/>
            <w:color w:val="0076BF"/>
            <w:w w:val="110"/>
            <w:u w:val="single" w:color="0076BF"/>
          </w:rPr>
          <w:t>to organizations of women</w:t>
        </w:r>
      </w:hyperlink>
      <w:r w:rsidR="00AD3F97" w:rsidRPr="003B4B83">
        <w:rPr>
          <w:rFonts w:ascii="Calibri" w:hAnsi="Calibri"/>
          <w:color w:val="0076BF"/>
          <w:w w:val="110"/>
        </w:rPr>
        <w:t xml:space="preserve"> </w:t>
      </w:r>
      <w:hyperlink w:anchor="_bookmark44" w:history="1">
        <w:r w:rsidR="00AD3F97" w:rsidRPr="003B4B83">
          <w:rPr>
            <w:rFonts w:ascii="Calibri" w:hAnsi="Calibri"/>
            <w:color w:val="0076BF"/>
            <w:w w:val="110"/>
            <w:u w:val="single" w:color="0076BF"/>
          </w:rPr>
          <w:t>with disabilities</w:t>
        </w:r>
      </w:hyperlink>
    </w:p>
    <w:p w14:paraId="44F3D934" w14:textId="77777777" w:rsidR="00364633" w:rsidRPr="003B4B83" w:rsidRDefault="000B42FF" w:rsidP="00BE2BB5">
      <w:pPr>
        <w:pStyle w:val="BodyText"/>
        <w:spacing w:after="240"/>
        <w:ind w:left="576"/>
        <w:rPr>
          <w:rFonts w:ascii="Calibri" w:hAnsi="Calibri"/>
        </w:rPr>
      </w:pPr>
      <w:r w:rsidRPr="003B4B83">
        <w:rPr>
          <w:rFonts w:ascii="Calibri" w:hAnsi="Calibri"/>
          <w:color w:val="231F20"/>
          <w:w w:val="110"/>
        </w:rPr>
        <w:t>CRPD indicators:1-4.17, 6.2, 6.7, 6.8, 6.9, 6.14, 6.15, 6.17, 29.1, 29.2, 29.7, 29.25</w:t>
      </w:r>
    </w:p>
    <w:p w14:paraId="59E07A67" w14:textId="77777777" w:rsidR="00364633" w:rsidRPr="003B4B83" w:rsidRDefault="000B42FF" w:rsidP="00BE2BB5">
      <w:pPr>
        <w:spacing w:after="240"/>
        <w:rPr>
          <w:rFonts w:ascii="Calibri" w:hAnsi="Calibri"/>
          <w:b/>
          <w:bCs/>
        </w:rPr>
      </w:pPr>
      <w:r w:rsidRPr="003B4B83">
        <w:rPr>
          <w:rFonts w:ascii="Calibri" w:hAnsi="Calibri"/>
          <w:b/>
          <w:bCs/>
          <w:noProof/>
          <w:position w:val="-5"/>
          <w:lang w:val="en-GB" w:eastAsia="en-GB"/>
        </w:rPr>
        <w:drawing>
          <wp:inline distT="0" distB="0" distL="0" distR="0" wp14:anchorId="72EE0B90" wp14:editId="313E7FBC">
            <wp:extent cx="167386" cy="180003"/>
            <wp:effectExtent l="0" t="0" r="4445" b="0"/>
            <wp:docPr id="23"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48" cstate="print"/>
                    <a:stretch>
                      <a:fillRect/>
                    </a:stretch>
                  </pic:blipFill>
                  <pic:spPr>
                    <a:xfrm>
                      <a:off x="0" y="0"/>
                      <a:ext cx="167386" cy="180003"/>
                    </a:xfrm>
                    <a:prstGeom prst="rect">
                      <a:avLst/>
                    </a:prstGeom>
                  </pic:spPr>
                </pic:pic>
              </a:graphicData>
            </a:graphic>
          </wp:inline>
        </w:drawing>
      </w:r>
      <w:r w:rsidR="00A96FBC" w:rsidRPr="003B4B83">
        <w:rPr>
          <w:rFonts w:ascii="Calibri" w:hAnsi="Calibri"/>
          <w:b/>
          <w:bCs/>
          <w:sz w:val="20"/>
        </w:rPr>
        <w:tab/>
      </w:r>
      <w:r w:rsidRPr="003B4B83">
        <w:rPr>
          <w:rFonts w:ascii="Calibri" w:hAnsi="Calibri"/>
          <w:b/>
          <w:bCs/>
          <w:w w:val="110"/>
        </w:rPr>
        <w:t>Sexual</w:t>
      </w:r>
      <w:r w:rsidRPr="003B4B83">
        <w:rPr>
          <w:rFonts w:ascii="Calibri" w:hAnsi="Calibri"/>
          <w:b/>
          <w:bCs/>
          <w:spacing w:val="9"/>
          <w:w w:val="110"/>
        </w:rPr>
        <w:t xml:space="preserve"> </w:t>
      </w:r>
      <w:r w:rsidRPr="003B4B83">
        <w:rPr>
          <w:rFonts w:ascii="Calibri" w:hAnsi="Calibri"/>
          <w:b/>
          <w:bCs/>
          <w:w w:val="110"/>
        </w:rPr>
        <w:t>and</w:t>
      </w:r>
      <w:r w:rsidRPr="003B4B83">
        <w:rPr>
          <w:rFonts w:ascii="Calibri" w:hAnsi="Calibri"/>
          <w:b/>
          <w:bCs/>
          <w:spacing w:val="10"/>
          <w:w w:val="110"/>
        </w:rPr>
        <w:t xml:space="preserve"> </w:t>
      </w:r>
      <w:r w:rsidRPr="003B4B83">
        <w:rPr>
          <w:rFonts w:ascii="Calibri" w:hAnsi="Calibri"/>
          <w:b/>
          <w:bCs/>
          <w:w w:val="110"/>
        </w:rPr>
        <w:t>reproductive</w:t>
      </w:r>
      <w:r w:rsidRPr="003B4B83">
        <w:rPr>
          <w:rFonts w:ascii="Calibri" w:hAnsi="Calibri"/>
          <w:b/>
          <w:bCs/>
          <w:spacing w:val="9"/>
          <w:w w:val="110"/>
        </w:rPr>
        <w:t xml:space="preserve"> </w:t>
      </w:r>
      <w:r w:rsidRPr="003B4B83">
        <w:rPr>
          <w:rFonts w:ascii="Calibri" w:hAnsi="Calibri"/>
          <w:b/>
          <w:bCs/>
          <w:w w:val="110"/>
        </w:rPr>
        <w:t>health</w:t>
      </w:r>
      <w:r w:rsidRPr="003B4B83">
        <w:rPr>
          <w:rFonts w:ascii="Calibri" w:hAnsi="Calibri"/>
          <w:b/>
          <w:bCs/>
          <w:spacing w:val="10"/>
          <w:w w:val="110"/>
        </w:rPr>
        <w:t xml:space="preserve"> </w:t>
      </w:r>
      <w:r w:rsidRPr="003B4B83">
        <w:rPr>
          <w:rFonts w:ascii="Calibri" w:hAnsi="Calibri"/>
          <w:b/>
          <w:bCs/>
          <w:w w:val="110"/>
        </w:rPr>
        <w:t>and</w:t>
      </w:r>
      <w:r w:rsidRPr="003B4B83">
        <w:rPr>
          <w:rFonts w:ascii="Calibri" w:hAnsi="Calibri"/>
          <w:b/>
          <w:bCs/>
          <w:spacing w:val="9"/>
          <w:w w:val="110"/>
        </w:rPr>
        <w:t xml:space="preserve"> </w:t>
      </w:r>
      <w:r w:rsidRPr="003B4B83">
        <w:rPr>
          <w:rFonts w:ascii="Calibri" w:hAnsi="Calibri"/>
          <w:b/>
          <w:bCs/>
          <w:w w:val="110"/>
        </w:rPr>
        <w:t>rights</w:t>
      </w:r>
      <w:r w:rsidRPr="003B4B83">
        <w:rPr>
          <w:rFonts w:ascii="Calibri" w:hAnsi="Calibri"/>
          <w:b/>
          <w:bCs/>
          <w:spacing w:val="10"/>
          <w:w w:val="110"/>
        </w:rPr>
        <w:t xml:space="preserve"> </w:t>
      </w:r>
      <w:r w:rsidRPr="003B4B83">
        <w:rPr>
          <w:rFonts w:ascii="Calibri" w:hAnsi="Calibri"/>
          <w:b/>
          <w:bCs/>
          <w:w w:val="110"/>
        </w:rPr>
        <w:t>for</w:t>
      </w:r>
      <w:r w:rsidRPr="003B4B83">
        <w:rPr>
          <w:rFonts w:ascii="Calibri" w:hAnsi="Calibri"/>
          <w:b/>
          <w:bCs/>
          <w:spacing w:val="9"/>
          <w:w w:val="110"/>
        </w:rPr>
        <w:t xml:space="preserve"> </w:t>
      </w:r>
      <w:r w:rsidRPr="003B4B83">
        <w:rPr>
          <w:rFonts w:ascii="Calibri" w:hAnsi="Calibri"/>
          <w:b/>
          <w:bCs/>
          <w:w w:val="110"/>
        </w:rPr>
        <w:t>women</w:t>
      </w:r>
      <w:r w:rsidRPr="003B4B83">
        <w:rPr>
          <w:rFonts w:ascii="Calibri" w:hAnsi="Calibri"/>
          <w:b/>
          <w:bCs/>
          <w:spacing w:val="10"/>
          <w:w w:val="110"/>
        </w:rPr>
        <w:t xml:space="preserve"> </w:t>
      </w:r>
      <w:r w:rsidRPr="003B4B83">
        <w:rPr>
          <w:rFonts w:ascii="Calibri" w:hAnsi="Calibri"/>
          <w:b/>
          <w:bCs/>
          <w:w w:val="110"/>
        </w:rPr>
        <w:t>and</w:t>
      </w:r>
      <w:r w:rsidRPr="003B4B83">
        <w:rPr>
          <w:rFonts w:ascii="Calibri" w:hAnsi="Calibri"/>
          <w:b/>
          <w:bCs/>
          <w:spacing w:val="10"/>
          <w:w w:val="110"/>
        </w:rPr>
        <w:t xml:space="preserve"> </w:t>
      </w:r>
      <w:r w:rsidRPr="003B4B83">
        <w:rPr>
          <w:rFonts w:ascii="Calibri" w:hAnsi="Calibri"/>
          <w:b/>
          <w:bCs/>
          <w:w w:val="110"/>
        </w:rPr>
        <w:t>girls</w:t>
      </w:r>
      <w:r w:rsidRPr="003B4B83">
        <w:rPr>
          <w:rFonts w:ascii="Calibri" w:hAnsi="Calibri"/>
          <w:b/>
          <w:bCs/>
          <w:spacing w:val="9"/>
          <w:w w:val="110"/>
        </w:rPr>
        <w:t xml:space="preserve"> </w:t>
      </w:r>
      <w:r w:rsidRPr="003B4B83">
        <w:rPr>
          <w:rFonts w:ascii="Calibri" w:hAnsi="Calibri"/>
          <w:b/>
          <w:bCs/>
          <w:w w:val="110"/>
        </w:rPr>
        <w:t>with</w:t>
      </w:r>
      <w:r w:rsidRPr="003B4B83">
        <w:rPr>
          <w:rFonts w:ascii="Calibri" w:hAnsi="Calibri"/>
          <w:b/>
          <w:bCs/>
          <w:spacing w:val="10"/>
          <w:w w:val="110"/>
        </w:rPr>
        <w:t xml:space="preserve"> </w:t>
      </w:r>
      <w:r w:rsidRPr="003B4B83">
        <w:rPr>
          <w:rFonts w:ascii="Calibri" w:hAnsi="Calibri"/>
          <w:b/>
          <w:bCs/>
          <w:w w:val="110"/>
        </w:rPr>
        <w:t>disabilities</w:t>
      </w:r>
    </w:p>
    <w:p w14:paraId="13C4AB72" w14:textId="77777777" w:rsidR="00364633" w:rsidRPr="003B4B83" w:rsidRDefault="001D5442" w:rsidP="004D5B94">
      <w:pPr>
        <w:tabs>
          <w:tab w:val="left" w:pos="2295"/>
        </w:tabs>
        <w:spacing w:after="120" w:line="285" w:lineRule="auto"/>
        <w:rPr>
          <w:rFonts w:ascii="Calibri" w:hAnsi="Calibri"/>
          <w:color w:val="231F20"/>
          <w:w w:val="105"/>
        </w:rPr>
      </w:pPr>
      <w:r w:rsidRPr="003B4B83">
        <w:rPr>
          <w:rFonts w:ascii="Calibri" w:hAnsi="Calibri"/>
          <w:noProof/>
          <w:lang w:val="en-GB" w:eastAsia="en-GB"/>
        </w:rPr>
        <w:drawing>
          <wp:inline distT="0" distB="0" distL="0" distR="0" wp14:anchorId="45B722D8" wp14:editId="1DC08041">
            <wp:extent cx="539999" cy="539999"/>
            <wp:effectExtent l="0" t="0" r="0" b="0"/>
            <wp:docPr id="21"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w:t>
      </w:r>
      <w:r w:rsidR="00AD3F97" w:rsidRPr="003B4B83">
        <w:rPr>
          <w:rFonts w:ascii="Calibri" w:hAnsi="Calibri"/>
          <w:color w:val="231F20"/>
          <w:w w:val="105"/>
        </w:rPr>
        <w:t xml:space="preserve">5.6 </w:t>
      </w:r>
      <w:r w:rsidR="000B42FF" w:rsidRPr="003B4B83">
        <w:rPr>
          <w:rFonts w:ascii="Calibri" w:hAnsi="Calibri"/>
          <w:color w:val="231F20"/>
          <w:w w:val="105"/>
        </w:rPr>
        <w:t xml:space="preserve">Ensure universal access to sexual and reproductive health and reproductive rights </w:t>
      </w:r>
      <w:r w:rsidR="000B42FF" w:rsidRPr="003B4B83">
        <w:rPr>
          <w:rFonts w:ascii="Calibri" w:hAnsi="Calibri"/>
          <w:color w:val="231F20"/>
          <w:spacing w:val="-8"/>
          <w:w w:val="105"/>
        </w:rPr>
        <w:t xml:space="preserve">as </w:t>
      </w:r>
      <w:r w:rsidR="000B42FF" w:rsidRPr="003B4B83">
        <w:rPr>
          <w:rFonts w:ascii="Calibri" w:hAnsi="Calibri"/>
          <w:color w:val="231F20"/>
          <w:w w:val="105"/>
        </w:rPr>
        <w:t>agreed in accordance with the Programme of Action of the International Conference on Population and Development and the Beijing Platform for Action and the outcome documents of their review</w:t>
      </w:r>
      <w:r w:rsidR="000B42FF" w:rsidRPr="003B4B83">
        <w:rPr>
          <w:rFonts w:ascii="Calibri" w:hAnsi="Calibri"/>
          <w:color w:val="231F20"/>
          <w:spacing w:val="14"/>
          <w:w w:val="105"/>
        </w:rPr>
        <w:t xml:space="preserve"> </w:t>
      </w:r>
      <w:r w:rsidR="000B42FF" w:rsidRPr="003B4B83">
        <w:rPr>
          <w:rFonts w:ascii="Calibri" w:hAnsi="Calibri"/>
          <w:color w:val="231F20"/>
          <w:w w:val="105"/>
        </w:rPr>
        <w:t>conferences</w:t>
      </w:r>
    </w:p>
    <w:p w14:paraId="7AF1E8B6" w14:textId="77777777" w:rsidR="001D5442" w:rsidRPr="003B4B83" w:rsidRDefault="003D5967" w:rsidP="004D5B94">
      <w:pPr>
        <w:pStyle w:val="BodyText"/>
        <w:spacing w:after="120" w:line="285" w:lineRule="auto"/>
        <w:rPr>
          <w:rFonts w:ascii="Calibri" w:hAnsi="Calibri"/>
        </w:rPr>
      </w:pPr>
      <w:hyperlink w:anchor="_bookmark45" w:history="1">
        <w:r w:rsidR="001D5442" w:rsidRPr="003B4B83">
          <w:rPr>
            <w:rFonts w:ascii="Calibri" w:hAnsi="Calibri"/>
            <w:color w:val="0076BF"/>
            <w:w w:val="110"/>
            <w:u w:val="single" w:color="0076BF"/>
          </w:rPr>
          <w:t>Ensure</w:t>
        </w:r>
        <w:r w:rsidR="001D5442" w:rsidRPr="003B4B83">
          <w:rPr>
            <w:rFonts w:ascii="Calibri" w:hAnsi="Calibri"/>
            <w:color w:val="0076BF"/>
            <w:spacing w:val="-16"/>
            <w:w w:val="110"/>
            <w:u w:val="single" w:color="0076BF"/>
          </w:rPr>
          <w:t xml:space="preserve"> </w:t>
        </w:r>
        <w:r w:rsidR="001D5442" w:rsidRPr="003B4B83">
          <w:rPr>
            <w:rFonts w:ascii="Calibri" w:hAnsi="Calibri"/>
            <w:color w:val="0076BF"/>
            <w:w w:val="110"/>
            <w:u w:val="single" w:color="0076BF"/>
          </w:rPr>
          <w:t>access</w:t>
        </w:r>
        <w:r w:rsidR="001D5442" w:rsidRPr="003B4B83">
          <w:rPr>
            <w:rFonts w:ascii="Calibri" w:hAnsi="Calibri"/>
            <w:color w:val="0076BF"/>
            <w:spacing w:val="-15"/>
            <w:w w:val="110"/>
            <w:u w:val="single" w:color="0076BF"/>
          </w:rPr>
          <w:t xml:space="preserve"> </w:t>
        </w:r>
        <w:r w:rsidR="001D5442" w:rsidRPr="003B4B83">
          <w:rPr>
            <w:rFonts w:ascii="Calibri" w:hAnsi="Calibri"/>
            <w:color w:val="0076BF"/>
            <w:w w:val="110"/>
            <w:u w:val="single" w:color="0076BF"/>
          </w:rPr>
          <w:t>to</w:t>
        </w:r>
        <w:r w:rsidR="001D5442" w:rsidRPr="003B4B83">
          <w:rPr>
            <w:rFonts w:ascii="Calibri" w:hAnsi="Calibri"/>
            <w:color w:val="0076BF"/>
            <w:spacing w:val="-15"/>
            <w:w w:val="110"/>
            <w:u w:val="single" w:color="0076BF"/>
          </w:rPr>
          <w:t xml:space="preserve"> </w:t>
        </w:r>
        <w:r w:rsidR="001D5442" w:rsidRPr="003B4B83">
          <w:rPr>
            <w:rFonts w:ascii="Calibri" w:hAnsi="Calibri"/>
            <w:color w:val="0076BF"/>
            <w:w w:val="110"/>
            <w:u w:val="single" w:color="0076BF"/>
          </w:rPr>
          <w:t>sexual</w:t>
        </w:r>
        <w:r w:rsidR="001D5442" w:rsidRPr="003B4B83">
          <w:rPr>
            <w:rFonts w:ascii="Calibri" w:hAnsi="Calibri"/>
            <w:color w:val="0076BF"/>
            <w:spacing w:val="-15"/>
            <w:w w:val="110"/>
            <w:u w:val="single" w:color="0076BF"/>
          </w:rPr>
          <w:t xml:space="preserve"> </w:t>
        </w:r>
        <w:r w:rsidR="001D5442" w:rsidRPr="003B4B83">
          <w:rPr>
            <w:rFonts w:ascii="Calibri" w:hAnsi="Calibri"/>
            <w:color w:val="0076BF"/>
            <w:w w:val="110"/>
            <w:u w:val="single" w:color="0076BF"/>
          </w:rPr>
          <w:t>and</w:t>
        </w:r>
        <w:r w:rsidR="001D5442" w:rsidRPr="003B4B83">
          <w:rPr>
            <w:rFonts w:ascii="Calibri" w:hAnsi="Calibri"/>
            <w:color w:val="0076BF"/>
            <w:spacing w:val="-15"/>
            <w:w w:val="110"/>
            <w:u w:val="single" w:color="0076BF"/>
          </w:rPr>
          <w:t xml:space="preserve"> </w:t>
        </w:r>
        <w:r w:rsidR="001D5442" w:rsidRPr="003B4B83">
          <w:rPr>
            <w:rFonts w:ascii="Calibri" w:hAnsi="Calibri"/>
            <w:color w:val="0076BF"/>
            <w:w w:val="110"/>
            <w:u w:val="single" w:color="0076BF"/>
          </w:rPr>
          <w:t>reproductive</w:t>
        </w:r>
        <w:r w:rsidR="001D5442" w:rsidRPr="003B4B83">
          <w:rPr>
            <w:rFonts w:ascii="Calibri" w:hAnsi="Calibri"/>
            <w:color w:val="0076BF"/>
            <w:spacing w:val="-15"/>
            <w:w w:val="110"/>
            <w:u w:val="single" w:color="0076BF"/>
          </w:rPr>
          <w:t xml:space="preserve"> </w:t>
        </w:r>
        <w:r w:rsidR="001D5442" w:rsidRPr="003B4B83">
          <w:rPr>
            <w:rFonts w:ascii="Calibri" w:hAnsi="Calibri"/>
            <w:color w:val="0076BF"/>
            <w:spacing w:val="-4"/>
            <w:w w:val="110"/>
            <w:u w:val="single" w:color="0076BF"/>
          </w:rPr>
          <w:t>health</w:t>
        </w:r>
      </w:hyperlink>
      <w:r w:rsidR="001D5442" w:rsidRPr="003B4B83">
        <w:rPr>
          <w:rFonts w:ascii="Calibri" w:hAnsi="Calibri"/>
          <w:color w:val="0076BF"/>
          <w:spacing w:val="-4"/>
          <w:w w:val="110"/>
        </w:rPr>
        <w:t xml:space="preserve"> </w:t>
      </w:r>
      <w:hyperlink w:anchor="_bookmark45" w:history="1">
        <w:r w:rsidR="001D5442" w:rsidRPr="003B4B83">
          <w:rPr>
            <w:rFonts w:ascii="Calibri" w:hAnsi="Calibri"/>
            <w:color w:val="0076BF"/>
            <w:w w:val="110"/>
            <w:u w:val="single" w:color="0076BF"/>
          </w:rPr>
          <w:t>information and services by women and girls</w:t>
        </w:r>
      </w:hyperlink>
      <w:r w:rsidR="001D5442" w:rsidRPr="003B4B83">
        <w:rPr>
          <w:rFonts w:ascii="Calibri" w:hAnsi="Calibri"/>
          <w:color w:val="0076BF"/>
          <w:w w:val="110"/>
        </w:rPr>
        <w:t xml:space="preserve"> </w:t>
      </w:r>
      <w:hyperlink w:anchor="_bookmark45" w:history="1">
        <w:r w:rsidR="001D5442" w:rsidRPr="003B4B83">
          <w:rPr>
            <w:rFonts w:ascii="Calibri" w:hAnsi="Calibri"/>
            <w:color w:val="0076BF"/>
            <w:w w:val="110"/>
            <w:u w:val="single" w:color="0076BF"/>
          </w:rPr>
          <w:t>with</w:t>
        </w:r>
        <w:r w:rsidR="001D5442" w:rsidRPr="003B4B83">
          <w:rPr>
            <w:rFonts w:ascii="Calibri" w:hAnsi="Calibri"/>
            <w:color w:val="0076BF"/>
            <w:spacing w:val="-1"/>
            <w:w w:val="110"/>
            <w:u w:val="single" w:color="0076BF"/>
          </w:rPr>
          <w:t xml:space="preserve"> </w:t>
        </w:r>
        <w:r w:rsidR="001D5442" w:rsidRPr="003B4B83">
          <w:rPr>
            <w:rFonts w:ascii="Calibri" w:hAnsi="Calibri"/>
            <w:color w:val="0076BF"/>
            <w:w w:val="110"/>
            <w:u w:val="single" w:color="0076BF"/>
          </w:rPr>
          <w:t>disabilities</w:t>
        </w:r>
      </w:hyperlink>
    </w:p>
    <w:p w14:paraId="2D798614" w14:textId="77777777" w:rsidR="001D5442" w:rsidRPr="003B4B83" w:rsidRDefault="003D5967" w:rsidP="004D5B94">
      <w:pPr>
        <w:tabs>
          <w:tab w:val="left" w:pos="2295"/>
        </w:tabs>
        <w:spacing w:after="120" w:line="285" w:lineRule="auto"/>
        <w:rPr>
          <w:rFonts w:ascii="Calibri" w:hAnsi="Calibri"/>
          <w:color w:val="231F20"/>
          <w:w w:val="105"/>
        </w:rPr>
      </w:pPr>
      <w:hyperlink w:anchor="_bookmark47" w:history="1">
        <w:r w:rsidR="001D5442" w:rsidRPr="003B4B83">
          <w:rPr>
            <w:rFonts w:ascii="Calibri" w:hAnsi="Calibri"/>
            <w:color w:val="0076BF"/>
            <w:w w:val="105"/>
            <w:u w:val="single" w:color="0076BF"/>
          </w:rPr>
          <w:t>Respect the right of women and girls with</w:t>
        </w:r>
      </w:hyperlink>
      <w:r w:rsidR="001D5442" w:rsidRPr="003B4B83">
        <w:rPr>
          <w:rFonts w:ascii="Calibri" w:hAnsi="Calibri"/>
          <w:color w:val="0076BF"/>
          <w:w w:val="105"/>
        </w:rPr>
        <w:t xml:space="preserve"> </w:t>
      </w:r>
      <w:hyperlink w:anchor="_bookmark47" w:history="1">
        <w:r w:rsidR="001D5442" w:rsidRPr="003B4B83">
          <w:rPr>
            <w:rFonts w:ascii="Calibri" w:hAnsi="Calibri"/>
            <w:color w:val="0076BF"/>
            <w:w w:val="105"/>
            <w:u w:val="single" w:color="0076BF"/>
          </w:rPr>
          <w:t>disabilities to free and informed</w:t>
        </w:r>
        <w:r w:rsidR="001D5442" w:rsidRPr="003B4B83">
          <w:rPr>
            <w:rFonts w:ascii="Calibri" w:hAnsi="Calibri"/>
            <w:color w:val="0076BF"/>
            <w:spacing w:val="54"/>
            <w:w w:val="105"/>
            <w:u w:val="single" w:color="0076BF"/>
          </w:rPr>
          <w:t xml:space="preserve"> </w:t>
        </w:r>
        <w:r w:rsidR="001D5442" w:rsidRPr="003B4B83">
          <w:rPr>
            <w:rFonts w:ascii="Calibri" w:hAnsi="Calibri"/>
            <w:color w:val="0076BF"/>
            <w:w w:val="105"/>
            <w:u w:val="single" w:color="0076BF"/>
          </w:rPr>
          <w:t>consent</w:t>
        </w:r>
      </w:hyperlink>
    </w:p>
    <w:p w14:paraId="2A197FC3" w14:textId="77777777" w:rsidR="001D5442" w:rsidRPr="003B4B83" w:rsidRDefault="000B42FF" w:rsidP="00BE2BB5">
      <w:pPr>
        <w:pStyle w:val="BodyText"/>
        <w:spacing w:before="100" w:beforeAutospacing="1" w:after="120"/>
        <w:ind w:left="576"/>
        <w:rPr>
          <w:rFonts w:ascii="Calibri" w:hAnsi="Calibri"/>
        </w:rPr>
      </w:pPr>
      <w:r w:rsidRPr="003B4B83">
        <w:rPr>
          <w:rFonts w:ascii="Calibri" w:hAnsi="Calibri"/>
          <w:color w:val="231F20"/>
          <w:w w:val="110"/>
        </w:rPr>
        <w:t>CRPD indicators: 16.2, 23.5, 23.12, 23.16, 25.6, 25.7, 25.8, 25.15, 25.18</w:t>
      </w:r>
      <w:bookmarkStart w:id="5" w:name="3._DO’s_and_DON’Ts"/>
      <w:bookmarkEnd w:id="5"/>
      <w:r w:rsidR="001D5442" w:rsidRPr="003B4B83">
        <w:rPr>
          <w:rFonts w:ascii="Calibri" w:hAnsi="Calibri"/>
          <w:color w:val="0076BF"/>
          <w:spacing w:val="-8"/>
          <w:w w:val="110"/>
        </w:rPr>
        <w:br w:type="page"/>
      </w:r>
    </w:p>
    <w:p w14:paraId="2F473528" w14:textId="77777777" w:rsidR="00364633" w:rsidRPr="003B4B83" w:rsidRDefault="00D71A89" w:rsidP="00FE34EB">
      <w:pPr>
        <w:pStyle w:val="Heading1"/>
      </w:pPr>
      <w:bookmarkStart w:id="6" w:name="_Toc61444179"/>
      <w:r w:rsidRPr="003B4B83">
        <w:rPr>
          <w:spacing w:val="-8"/>
        </w:rPr>
        <w:lastRenderedPageBreak/>
        <w:t xml:space="preserve">3. </w:t>
      </w:r>
      <w:r w:rsidR="000B42FF" w:rsidRPr="003B4B83">
        <w:rPr>
          <w:spacing w:val="-8"/>
        </w:rPr>
        <w:t xml:space="preserve">DO’s </w:t>
      </w:r>
      <w:r w:rsidR="000B42FF" w:rsidRPr="003B4B83">
        <w:t>and</w:t>
      </w:r>
      <w:r w:rsidR="000B42FF" w:rsidRPr="003B4B83">
        <w:rPr>
          <w:spacing w:val="34"/>
        </w:rPr>
        <w:t xml:space="preserve"> </w:t>
      </w:r>
      <w:r w:rsidR="000B42FF" w:rsidRPr="003B4B83">
        <w:t>DON’Ts</w:t>
      </w:r>
      <w:bookmarkEnd w:id="6"/>
    </w:p>
    <w:tbl>
      <w:tblPr>
        <w:tblStyle w:val="TableGrid"/>
        <w:tblW w:w="0" w:type="auto"/>
        <w:tblLayout w:type="fixed"/>
        <w:tblLook w:val="01E0" w:firstRow="1" w:lastRow="1" w:firstColumn="1" w:lastColumn="1" w:noHBand="0" w:noVBand="0"/>
      </w:tblPr>
      <w:tblGrid>
        <w:gridCol w:w="4819"/>
        <w:gridCol w:w="4819"/>
      </w:tblGrid>
      <w:tr w:rsidR="00364633" w:rsidRPr="003B4B83" w14:paraId="33D50695" w14:textId="77777777" w:rsidTr="001D4235">
        <w:trPr>
          <w:cantSplit/>
          <w:trHeight w:val="517"/>
          <w:tblHeader/>
        </w:trPr>
        <w:tc>
          <w:tcPr>
            <w:tcW w:w="4819" w:type="dxa"/>
          </w:tcPr>
          <w:p w14:paraId="59CF06C9"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color w:val="231F20"/>
                <w:w w:val="110"/>
              </w:rPr>
              <w:t>DO</w:t>
            </w:r>
          </w:p>
        </w:tc>
        <w:tc>
          <w:tcPr>
            <w:tcW w:w="4819" w:type="dxa"/>
          </w:tcPr>
          <w:p w14:paraId="76444341"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w w:val="110"/>
              </w:rPr>
              <w:t>DON’T</w:t>
            </w:r>
          </w:p>
        </w:tc>
      </w:tr>
      <w:tr w:rsidR="001D5442" w:rsidRPr="003B4B83" w14:paraId="1D2F7A9E" w14:textId="77777777" w:rsidTr="00021BCA">
        <w:trPr>
          <w:trHeight w:val="496"/>
        </w:trPr>
        <w:tc>
          <w:tcPr>
            <w:tcW w:w="9638" w:type="dxa"/>
            <w:gridSpan w:val="2"/>
          </w:tcPr>
          <w:p w14:paraId="0E6A403F" w14:textId="77777777" w:rsidR="001D5442" w:rsidRPr="003B4B83" w:rsidRDefault="001D5442" w:rsidP="00A73214">
            <w:pPr>
              <w:spacing w:before="120" w:after="120"/>
              <w:rPr>
                <w:rFonts w:ascii="Calibri" w:hAnsi="Calibri"/>
                <w:sz w:val="2"/>
                <w:szCs w:val="2"/>
              </w:rPr>
            </w:pPr>
            <w:r w:rsidRPr="003B4B83">
              <w:rPr>
                <w:rFonts w:ascii="Calibri" w:hAnsi="Calibri"/>
                <w:b/>
                <w:color w:val="231F20"/>
                <w:w w:val="110"/>
              </w:rPr>
              <w:t>Law, policy and programmes</w:t>
            </w:r>
          </w:p>
        </w:tc>
      </w:tr>
      <w:tr w:rsidR="00364633" w:rsidRPr="003B4B83" w14:paraId="56B2E5A3" w14:textId="77777777" w:rsidTr="006E5BD1">
        <w:trPr>
          <w:trHeight w:val="1688"/>
        </w:trPr>
        <w:tc>
          <w:tcPr>
            <w:tcW w:w="4819" w:type="dxa"/>
          </w:tcPr>
          <w:p w14:paraId="417FCF0C"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Include</w:t>
            </w:r>
            <w:r w:rsidRPr="003B4B83">
              <w:rPr>
                <w:rFonts w:ascii="Calibri" w:hAnsi="Calibri"/>
                <w:color w:val="231F20"/>
                <w:spacing w:val="-21"/>
                <w:w w:val="110"/>
              </w:rPr>
              <w:t xml:space="preserve"> </w:t>
            </w:r>
            <w:r w:rsidRPr="003B4B83">
              <w:rPr>
                <w:rFonts w:ascii="Calibri" w:hAnsi="Calibri"/>
                <w:color w:val="231F20"/>
                <w:w w:val="110"/>
              </w:rPr>
              <w:t>explicit</w:t>
            </w:r>
            <w:r w:rsidRPr="003B4B83">
              <w:rPr>
                <w:rFonts w:ascii="Calibri" w:hAnsi="Calibri"/>
                <w:color w:val="231F20"/>
                <w:spacing w:val="-21"/>
                <w:w w:val="110"/>
              </w:rPr>
              <w:t xml:space="preserve"> </w:t>
            </w:r>
            <w:r w:rsidRPr="003B4B83">
              <w:rPr>
                <w:rFonts w:ascii="Calibri" w:hAnsi="Calibri"/>
                <w:color w:val="231F20"/>
                <w:w w:val="110"/>
              </w:rPr>
              <w:t>references</w:t>
            </w:r>
            <w:r w:rsidRPr="003B4B83">
              <w:rPr>
                <w:rFonts w:ascii="Calibri" w:hAnsi="Calibri"/>
                <w:color w:val="231F20"/>
                <w:spacing w:val="-20"/>
                <w:w w:val="110"/>
              </w:rPr>
              <w:t xml:space="preserve"> </w:t>
            </w:r>
            <w:r w:rsidRPr="003B4B83">
              <w:rPr>
                <w:rFonts w:ascii="Calibri" w:hAnsi="Calibri"/>
                <w:color w:val="231F20"/>
                <w:w w:val="110"/>
              </w:rPr>
              <w:t>to</w:t>
            </w:r>
            <w:r w:rsidRPr="003B4B83">
              <w:rPr>
                <w:rFonts w:ascii="Calibri" w:hAnsi="Calibri"/>
                <w:color w:val="231F20"/>
                <w:spacing w:val="-21"/>
                <w:w w:val="110"/>
              </w:rPr>
              <w:t xml:space="preserve"> </w:t>
            </w:r>
            <w:r w:rsidRPr="003B4B83">
              <w:rPr>
                <w:rFonts w:ascii="Calibri" w:hAnsi="Calibri"/>
                <w:color w:val="231F20"/>
                <w:w w:val="110"/>
              </w:rPr>
              <w:t>women</w:t>
            </w:r>
            <w:r w:rsidRPr="003B4B83">
              <w:rPr>
                <w:rFonts w:ascii="Calibri" w:hAnsi="Calibri"/>
                <w:color w:val="231F20"/>
                <w:spacing w:val="-21"/>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r w:rsidRPr="003B4B83">
              <w:rPr>
                <w:rFonts w:ascii="Calibri" w:hAnsi="Calibri"/>
                <w:color w:val="231F20"/>
                <w:w w:val="110"/>
              </w:rPr>
              <w:t>girls with disabilities and address their specific requirements in legislation that recognizes, promotes</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protects</w:t>
            </w:r>
            <w:r w:rsidRPr="003B4B83">
              <w:rPr>
                <w:rFonts w:ascii="Calibri" w:hAnsi="Calibri"/>
                <w:color w:val="231F20"/>
                <w:spacing w:val="-7"/>
                <w:w w:val="110"/>
              </w:rPr>
              <w:t xml:space="preserve"> </w:t>
            </w:r>
            <w:r w:rsidRPr="003B4B83">
              <w:rPr>
                <w:rFonts w:ascii="Calibri" w:hAnsi="Calibri"/>
                <w:color w:val="231F20"/>
                <w:w w:val="110"/>
              </w:rPr>
              <w:t>the</w:t>
            </w:r>
            <w:r w:rsidRPr="003B4B83">
              <w:rPr>
                <w:rFonts w:ascii="Calibri" w:hAnsi="Calibri"/>
                <w:color w:val="231F20"/>
                <w:spacing w:val="-8"/>
                <w:w w:val="110"/>
              </w:rPr>
              <w:t xml:space="preserve"> </w:t>
            </w:r>
            <w:r w:rsidRPr="003B4B83">
              <w:rPr>
                <w:rFonts w:ascii="Calibri" w:hAnsi="Calibri"/>
                <w:color w:val="231F20"/>
                <w:w w:val="110"/>
              </w:rPr>
              <w:t>rights</w:t>
            </w:r>
            <w:r w:rsidRPr="003B4B83">
              <w:rPr>
                <w:rFonts w:ascii="Calibri" w:hAnsi="Calibri"/>
                <w:color w:val="231F20"/>
                <w:spacing w:val="-7"/>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all</w:t>
            </w:r>
            <w:r w:rsidRPr="003B4B83">
              <w:rPr>
                <w:rFonts w:ascii="Calibri" w:hAnsi="Calibri"/>
                <w:color w:val="231F20"/>
                <w:spacing w:val="-7"/>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in</w:t>
            </w:r>
            <w:r w:rsidRPr="003B4B83">
              <w:rPr>
                <w:rFonts w:ascii="Calibri" w:hAnsi="Calibri"/>
                <w:color w:val="231F20"/>
                <w:spacing w:val="-1"/>
                <w:w w:val="110"/>
              </w:rPr>
              <w:t xml:space="preserve"> </w:t>
            </w:r>
            <w:r w:rsidRPr="003B4B83">
              <w:rPr>
                <w:rFonts w:ascii="Calibri" w:hAnsi="Calibri"/>
                <w:color w:val="231F20"/>
                <w:w w:val="110"/>
              </w:rPr>
              <w:t>general.</w:t>
            </w:r>
          </w:p>
        </w:tc>
        <w:tc>
          <w:tcPr>
            <w:tcW w:w="4819" w:type="dxa"/>
          </w:tcPr>
          <w:p w14:paraId="5F36DC6B"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Refer to the rights of women and girls with disabilities only in disability-specific legislation.</w:t>
            </w:r>
          </w:p>
        </w:tc>
      </w:tr>
      <w:tr w:rsidR="00364633" w:rsidRPr="003B4B83" w14:paraId="12635334" w14:textId="77777777" w:rsidTr="006E5BD1">
        <w:trPr>
          <w:trHeight w:val="1388"/>
        </w:trPr>
        <w:tc>
          <w:tcPr>
            <w:tcW w:w="4819" w:type="dxa"/>
          </w:tcPr>
          <w:p w14:paraId="28208638"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05"/>
              </w:rPr>
              <w:t>Include explicit references to women and girls with disabilities and address their specific requirements in legislation and policies relating to persons with disabilities.</w:t>
            </w:r>
          </w:p>
        </w:tc>
        <w:tc>
          <w:tcPr>
            <w:tcW w:w="4819" w:type="dxa"/>
          </w:tcPr>
          <w:p w14:paraId="02C9CA52"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Assume gender-neutral disability legislation and policy sufficiently protect the rights of women and girls with disabilities.</w:t>
            </w:r>
          </w:p>
        </w:tc>
      </w:tr>
      <w:tr w:rsidR="00364633" w:rsidRPr="003B4B83" w14:paraId="7A0B3F94" w14:textId="77777777" w:rsidTr="006E5BD1">
        <w:trPr>
          <w:trHeight w:val="1503"/>
        </w:trPr>
        <w:tc>
          <w:tcPr>
            <w:tcW w:w="4819" w:type="dxa"/>
          </w:tcPr>
          <w:p w14:paraId="077BBA34"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Adopt</w:t>
            </w:r>
            <w:r w:rsidRPr="003B4B83">
              <w:rPr>
                <w:rFonts w:ascii="Calibri" w:hAnsi="Calibri"/>
                <w:color w:val="231F20"/>
                <w:spacing w:val="-21"/>
                <w:w w:val="110"/>
              </w:rPr>
              <w:t xml:space="preserve"> </w:t>
            </w:r>
            <w:r w:rsidRPr="003B4B83">
              <w:rPr>
                <w:rFonts w:ascii="Calibri" w:hAnsi="Calibri"/>
                <w:color w:val="231F20"/>
                <w:w w:val="110"/>
              </w:rPr>
              <w:t>specific</w:t>
            </w:r>
            <w:r w:rsidRPr="003B4B83">
              <w:rPr>
                <w:rFonts w:ascii="Calibri" w:hAnsi="Calibri"/>
                <w:color w:val="231F20"/>
                <w:spacing w:val="-20"/>
                <w:w w:val="110"/>
              </w:rPr>
              <w:t xml:space="preserve"> </w:t>
            </w:r>
            <w:r w:rsidRPr="003B4B83">
              <w:rPr>
                <w:rFonts w:ascii="Calibri" w:hAnsi="Calibri"/>
                <w:color w:val="231F20"/>
                <w:w w:val="110"/>
              </w:rPr>
              <w:t>measures</w:t>
            </w:r>
            <w:r w:rsidRPr="003B4B83">
              <w:rPr>
                <w:rFonts w:ascii="Calibri" w:hAnsi="Calibri"/>
                <w:color w:val="231F20"/>
                <w:spacing w:val="-20"/>
                <w:w w:val="110"/>
              </w:rPr>
              <w:t xml:space="preserve"> </w:t>
            </w:r>
            <w:r w:rsidRPr="003B4B83">
              <w:rPr>
                <w:rFonts w:ascii="Calibri" w:hAnsi="Calibri"/>
                <w:color w:val="231F20"/>
                <w:w w:val="110"/>
              </w:rPr>
              <w:t>to</w:t>
            </w:r>
            <w:r w:rsidRPr="003B4B83">
              <w:rPr>
                <w:rFonts w:ascii="Calibri" w:hAnsi="Calibri"/>
                <w:color w:val="231F20"/>
                <w:spacing w:val="-20"/>
                <w:w w:val="110"/>
              </w:rPr>
              <w:t xml:space="preserve"> </w:t>
            </w:r>
            <w:r w:rsidRPr="003B4B83">
              <w:rPr>
                <w:rFonts w:ascii="Calibri" w:hAnsi="Calibri"/>
                <w:color w:val="231F20"/>
                <w:w w:val="110"/>
              </w:rPr>
              <w:t>address</w:t>
            </w:r>
            <w:r w:rsidRPr="003B4B83">
              <w:rPr>
                <w:rFonts w:ascii="Calibri" w:hAnsi="Calibri"/>
                <w:color w:val="231F20"/>
                <w:spacing w:val="-20"/>
                <w:w w:val="110"/>
              </w:rPr>
              <w:t xml:space="preserve"> </w:t>
            </w:r>
            <w:r w:rsidRPr="003B4B83">
              <w:rPr>
                <w:rFonts w:ascii="Calibri" w:hAnsi="Calibri"/>
                <w:color w:val="231F20"/>
                <w:w w:val="110"/>
              </w:rPr>
              <w:t>equality</w:t>
            </w:r>
            <w:r w:rsidRPr="003B4B83">
              <w:rPr>
                <w:rFonts w:ascii="Calibri" w:hAnsi="Calibri"/>
                <w:color w:val="231F20"/>
                <w:spacing w:val="-21"/>
                <w:w w:val="110"/>
              </w:rPr>
              <w:t xml:space="preserve"> </w:t>
            </w:r>
            <w:r w:rsidRPr="003B4B83">
              <w:rPr>
                <w:rFonts w:ascii="Calibri" w:hAnsi="Calibri"/>
                <w:color w:val="231F20"/>
                <w:spacing w:val="-6"/>
                <w:w w:val="110"/>
              </w:rPr>
              <w:t xml:space="preserve">and </w:t>
            </w:r>
            <w:r w:rsidRPr="003B4B83">
              <w:rPr>
                <w:rFonts w:ascii="Calibri" w:hAnsi="Calibri"/>
                <w:color w:val="231F20"/>
                <w:w w:val="110"/>
              </w:rPr>
              <w:t xml:space="preserve">non-discrimination and promote the </w:t>
            </w:r>
            <w:hyperlink w:anchor="_bookmark59" w:history="1">
              <w:r w:rsidRPr="003B4B83">
                <w:rPr>
                  <w:rFonts w:ascii="Calibri" w:hAnsi="Calibri"/>
                  <w:color w:val="0076BF"/>
                  <w:w w:val="110"/>
                  <w:u w:val="single" w:color="0076BF"/>
                </w:rPr>
                <w:t>participation</w:t>
              </w:r>
              <w:r w:rsidRPr="003B4B83">
                <w:rPr>
                  <w:rFonts w:ascii="Calibri" w:hAnsi="Calibri"/>
                  <w:color w:val="0076BF"/>
                  <w:w w:val="110"/>
                </w:rPr>
                <w:t xml:space="preserve"> </w:t>
              </w:r>
            </w:hyperlink>
            <w:r w:rsidRPr="003B4B83">
              <w:rPr>
                <w:rFonts w:ascii="Calibri" w:hAnsi="Calibri"/>
                <w:color w:val="231F20"/>
                <w:w w:val="110"/>
              </w:rPr>
              <w:t>and empowerment of women and girls with</w:t>
            </w:r>
            <w:r w:rsidRPr="003B4B83">
              <w:rPr>
                <w:rFonts w:ascii="Calibri" w:hAnsi="Calibri"/>
                <w:color w:val="231F20"/>
                <w:spacing w:val="-3"/>
                <w:w w:val="110"/>
              </w:rPr>
              <w:t xml:space="preserve"> </w:t>
            </w:r>
            <w:r w:rsidRPr="003B4B83">
              <w:rPr>
                <w:rFonts w:ascii="Calibri" w:hAnsi="Calibri"/>
                <w:color w:val="231F20"/>
                <w:w w:val="110"/>
              </w:rPr>
              <w:t>disabilities.</w:t>
            </w:r>
          </w:p>
        </w:tc>
        <w:tc>
          <w:tcPr>
            <w:tcW w:w="4819" w:type="dxa"/>
          </w:tcPr>
          <w:p w14:paraId="30A30BDF"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Assume that measures for participation and empowerment targeting persons with disabilities in general address the specific situation of women and girls with disabilities.</w:t>
            </w:r>
          </w:p>
        </w:tc>
      </w:tr>
      <w:tr w:rsidR="001D5442" w:rsidRPr="003B4B83" w14:paraId="4DBD3158" w14:textId="77777777" w:rsidTr="00021BCA">
        <w:trPr>
          <w:trHeight w:val="913"/>
        </w:trPr>
        <w:tc>
          <w:tcPr>
            <w:tcW w:w="9638" w:type="dxa"/>
            <w:gridSpan w:val="2"/>
          </w:tcPr>
          <w:p w14:paraId="1C92FB3E" w14:textId="77777777" w:rsidR="001D5442" w:rsidRPr="003B4B83" w:rsidRDefault="001D5442" w:rsidP="00A73214">
            <w:pPr>
              <w:pStyle w:val="TableParagraph"/>
              <w:spacing w:before="120" w:after="120" w:line="285" w:lineRule="auto"/>
              <w:ind w:left="0"/>
              <w:rPr>
                <w:rFonts w:ascii="Calibri" w:hAnsi="Calibri"/>
                <w:sz w:val="2"/>
                <w:szCs w:val="2"/>
              </w:rPr>
            </w:pPr>
            <w:r w:rsidRPr="003B4B83">
              <w:rPr>
                <w:rFonts w:ascii="Calibri" w:hAnsi="Calibri"/>
                <w:b/>
                <w:color w:val="231F20"/>
                <w:w w:val="110"/>
              </w:rPr>
              <w:t>Governance, inter-institutional coordination</w:t>
            </w:r>
          </w:p>
        </w:tc>
      </w:tr>
      <w:tr w:rsidR="00364633" w:rsidRPr="003B4B83" w14:paraId="7C51486F" w14:textId="77777777" w:rsidTr="006E5BD1">
        <w:trPr>
          <w:trHeight w:val="1688"/>
        </w:trPr>
        <w:tc>
          <w:tcPr>
            <w:tcW w:w="4819" w:type="dxa"/>
          </w:tcPr>
          <w:p w14:paraId="6E1AE32B"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Coordinate across and within ministries, assigning</w:t>
            </w:r>
            <w:r w:rsidRPr="003B4B83">
              <w:rPr>
                <w:rFonts w:ascii="Calibri" w:hAnsi="Calibri"/>
                <w:color w:val="231F20"/>
                <w:spacing w:val="-21"/>
                <w:w w:val="110"/>
              </w:rPr>
              <w:t xml:space="preserve"> </w:t>
            </w:r>
            <w:r w:rsidRPr="003B4B83">
              <w:rPr>
                <w:rFonts w:ascii="Calibri" w:hAnsi="Calibri"/>
                <w:color w:val="231F20"/>
                <w:w w:val="110"/>
              </w:rPr>
              <w:t>focal</w:t>
            </w:r>
            <w:r w:rsidRPr="003B4B83">
              <w:rPr>
                <w:rFonts w:ascii="Calibri" w:hAnsi="Calibri"/>
                <w:color w:val="231F20"/>
                <w:spacing w:val="-21"/>
                <w:w w:val="110"/>
              </w:rPr>
              <w:t xml:space="preserve"> </w:t>
            </w:r>
            <w:r w:rsidRPr="003B4B83">
              <w:rPr>
                <w:rFonts w:ascii="Calibri" w:hAnsi="Calibri"/>
                <w:color w:val="231F20"/>
                <w:w w:val="110"/>
              </w:rPr>
              <w:t>points</w:t>
            </w:r>
            <w:r w:rsidRPr="003B4B83">
              <w:rPr>
                <w:rFonts w:ascii="Calibri" w:hAnsi="Calibri"/>
                <w:color w:val="231F20"/>
                <w:spacing w:val="-20"/>
                <w:w w:val="110"/>
              </w:rPr>
              <w:t xml:space="preserve"> </w:t>
            </w:r>
            <w:r w:rsidRPr="003B4B83">
              <w:rPr>
                <w:rFonts w:ascii="Calibri" w:hAnsi="Calibri"/>
                <w:color w:val="231F20"/>
                <w:w w:val="110"/>
              </w:rPr>
              <w:t>on</w:t>
            </w:r>
            <w:r w:rsidRPr="003B4B83">
              <w:rPr>
                <w:rFonts w:ascii="Calibri" w:hAnsi="Calibri"/>
                <w:color w:val="231F20"/>
                <w:spacing w:val="-21"/>
                <w:w w:val="110"/>
              </w:rPr>
              <w:t xml:space="preserve"> </w:t>
            </w:r>
            <w:r w:rsidRPr="003B4B83">
              <w:rPr>
                <w:rFonts w:ascii="Calibri" w:hAnsi="Calibri"/>
                <w:color w:val="231F20"/>
                <w:w w:val="110"/>
              </w:rPr>
              <w:t>gender</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1"/>
                <w:w w:val="110"/>
              </w:rPr>
              <w:t xml:space="preserve"> </w:t>
            </w:r>
            <w:r w:rsidRPr="003B4B83">
              <w:rPr>
                <w:rFonts w:ascii="Calibri" w:hAnsi="Calibri"/>
                <w:color w:val="231F20"/>
                <w:w w:val="110"/>
              </w:rPr>
              <w:t>disability within each ministry/department and actively engaging with women with disabilities and their representative</w:t>
            </w:r>
            <w:r w:rsidRPr="003B4B83">
              <w:rPr>
                <w:rFonts w:ascii="Calibri" w:hAnsi="Calibri"/>
                <w:color w:val="231F20"/>
                <w:spacing w:val="-5"/>
                <w:w w:val="110"/>
              </w:rPr>
              <w:t xml:space="preserve"> </w:t>
            </w:r>
            <w:r w:rsidRPr="003B4B83">
              <w:rPr>
                <w:rFonts w:ascii="Calibri" w:hAnsi="Calibri"/>
                <w:color w:val="231F20"/>
                <w:w w:val="110"/>
              </w:rPr>
              <w:t>organizations.</w:t>
            </w:r>
          </w:p>
        </w:tc>
        <w:tc>
          <w:tcPr>
            <w:tcW w:w="4819" w:type="dxa"/>
          </w:tcPr>
          <w:p w14:paraId="1889DF89"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10"/>
              </w:rPr>
              <w:t>Assume</w:t>
            </w:r>
            <w:r w:rsidRPr="003B4B83">
              <w:rPr>
                <w:rFonts w:ascii="Calibri" w:hAnsi="Calibri"/>
                <w:spacing w:val="-15"/>
                <w:w w:val="110"/>
              </w:rPr>
              <w:t xml:space="preserve"> </w:t>
            </w:r>
            <w:r w:rsidRPr="003B4B83">
              <w:rPr>
                <w:rFonts w:ascii="Calibri" w:hAnsi="Calibri"/>
                <w:w w:val="110"/>
              </w:rPr>
              <w:t>that</w:t>
            </w:r>
            <w:r w:rsidRPr="003B4B83">
              <w:rPr>
                <w:rFonts w:ascii="Calibri" w:hAnsi="Calibri"/>
                <w:spacing w:val="-15"/>
                <w:w w:val="110"/>
              </w:rPr>
              <w:t xml:space="preserve"> </w:t>
            </w:r>
            <w:r w:rsidRPr="003B4B83">
              <w:rPr>
                <w:rFonts w:ascii="Calibri" w:hAnsi="Calibri"/>
                <w:w w:val="110"/>
              </w:rPr>
              <w:t>assigning</w:t>
            </w:r>
            <w:r w:rsidRPr="003B4B83">
              <w:rPr>
                <w:rFonts w:ascii="Calibri" w:hAnsi="Calibri"/>
                <w:spacing w:val="-15"/>
                <w:w w:val="110"/>
              </w:rPr>
              <w:t xml:space="preserve"> </w:t>
            </w:r>
            <w:r w:rsidRPr="003B4B83">
              <w:rPr>
                <w:rFonts w:ascii="Calibri" w:hAnsi="Calibri"/>
                <w:w w:val="110"/>
              </w:rPr>
              <w:t>a</w:t>
            </w:r>
            <w:r w:rsidRPr="003B4B83">
              <w:rPr>
                <w:rFonts w:ascii="Calibri" w:hAnsi="Calibri"/>
                <w:spacing w:val="-15"/>
                <w:w w:val="110"/>
              </w:rPr>
              <w:t xml:space="preserve"> </w:t>
            </w:r>
            <w:r w:rsidRPr="003B4B83">
              <w:rPr>
                <w:rFonts w:ascii="Calibri" w:hAnsi="Calibri"/>
                <w:w w:val="110"/>
              </w:rPr>
              <w:t>disability</w:t>
            </w:r>
            <w:r w:rsidRPr="003B4B83">
              <w:rPr>
                <w:rFonts w:ascii="Calibri" w:hAnsi="Calibri"/>
                <w:spacing w:val="-15"/>
                <w:w w:val="110"/>
              </w:rPr>
              <w:t xml:space="preserve"> </w:t>
            </w:r>
            <w:r w:rsidRPr="003B4B83">
              <w:rPr>
                <w:rFonts w:ascii="Calibri" w:hAnsi="Calibri"/>
                <w:w w:val="110"/>
              </w:rPr>
              <w:t>focal</w:t>
            </w:r>
            <w:r w:rsidRPr="003B4B83">
              <w:rPr>
                <w:rFonts w:ascii="Calibri" w:hAnsi="Calibri"/>
                <w:spacing w:val="-15"/>
                <w:w w:val="110"/>
              </w:rPr>
              <w:t xml:space="preserve"> </w:t>
            </w:r>
            <w:r w:rsidRPr="003B4B83">
              <w:rPr>
                <w:rFonts w:ascii="Calibri" w:hAnsi="Calibri"/>
                <w:w w:val="110"/>
              </w:rPr>
              <w:t>point under</w:t>
            </w:r>
            <w:r w:rsidRPr="003B4B83">
              <w:rPr>
                <w:rFonts w:ascii="Calibri" w:hAnsi="Calibri"/>
                <w:spacing w:val="-23"/>
                <w:w w:val="110"/>
              </w:rPr>
              <w:t xml:space="preserve"> </w:t>
            </w:r>
            <w:r w:rsidRPr="003B4B83">
              <w:rPr>
                <w:rFonts w:ascii="Calibri" w:hAnsi="Calibri"/>
                <w:w w:val="110"/>
              </w:rPr>
              <w:t>one</w:t>
            </w:r>
            <w:r w:rsidRPr="003B4B83">
              <w:rPr>
                <w:rFonts w:ascii="Calibri" w:hAnsi="Calibri"/>
                <w:spacing w:val="-22"/>
                <w:w w:val="110"/>
              </w:rPr>
              <w:t xml:space="preserve"> </w:t>
            </w:r>
            <w:r w:rsidRPr="003B4B83">
              <w:rPr>
                <w:rFonts w:ascii="Calibri" w:hAnsi="Calibri"/>
                <w:w w:val="110"/>
              </w:rPr>
              <w:t>ministry/department</w:t>
            </w:r>
            <w:r w:rsidRPr="003B4B83">
              <w:rPr>
                <w:rFonts w:ascii="Calibri" w:hAnsi="Calibri"/>
                <w:spacing w:val="-22"/>
                <w:w w:val="110"/>
              </w:rPr>
              <w:t xml:space="preserve"> </w:t>
            </w:r>
            <w:r w:rsidRPr="003B4B83">
              <w:rPr>
                <w:rFonts w:ascii="Calibri" w:hAnsi="Calibri"/>
                <w:w w:val="110"/>
              </w:rPr>
              <w:t>is</w:t>
            </w:r>
            <w:r w:rsidRPr="003B4B83">
              <w:rPr>
                <w:rFonts w:ascii="Calibri" w:hAnsi="Calibri"/>
                <w:spacing w:val="-22"/>
                <w:w w:val="110"/>
              </w:rPr>
              <w:t xml:space="preserve"> </w:t>
            </w:r>
            <w:r w:rsidRPr="003B4B83">
              <w:rPr>
                <w:rFonts w:ascii="Calibri" w:hAnsi="Calibri"/>
                <w:w w:val="110"/>
              </w:rPr>
              <w:t>sufficient</w:t>
            </w:r>
            <w:r w:rsidRPr="003B4B83">
              <w:rPr>
                <w:rFonts w:ascii="Calibri" w:hAnsi="Calibri"/>
                <w:spacing w:val="-22"/>
                <w:w w:val="110"/>
              </w:rPr>
              <w:t xml:space="preserve"> </w:t>
            </w:r>
            <w:r w:rsidRPr="003B4B83">
              <w:rPr>
                <w:rFonts w:ascii="Calibri" w:hAnsi="Calibri"/>
                <w:spacing w:val="-6"/>
                <w:w w:val="110"/>
              </w:rPr>
              <w:t xml:space="preserve">for </w:t>
            </w:r>
            <w:r w:rsidRPr="003B4B83">
              <w:rPr>
                <w:rFonts w:ascii="Calibri" w:hAnsi="Calibri"/>
                <w:w w:val="110"/>
              </w:rPr>
              <w:t>securing disability-specific expertise for the entire</w:t>
            </w:r>
            <w:r w:rsidRPr="003B4B83">
              <w:rPr>
                <w:rFonts w:ascii="Calibri" w:hAnsi="Calibri"/>
                <w:spacing w:val="-1"/>
                <w:w w:val="110"/>
              </w:rPr>
              <w:t xml:space="preserve"> </w:t>
            </w:r>
            <w:r w:rsidRPr="003B4B83">
              <w:rPr>
                <w:rFonts w:ascii="Calibri" w:hAnsi="Calibri"/>
                <w:w w:val="110"/>
              </w:rPr>
              <w:t>government.</w:t>
            </w:r>
          </w:p>
        </w:tc>
      </w:tr>
      <w:tr w:rsidR="00364633" w:rsidRPr="003B4B83" w14:paraId="3EE20626" w14:textId="77777777" w:rsidTr="006E5BD1">
        <w:trPr>
          <w:trHeight w:val="1398"/>
        </w:trPr>
        <w:tc>
          <w:tcPr>
            <w:tcW w:w="4819" w:type="dxa"/>
          </w:tcPr>
          <w:p w14:paraId="5554B6F8"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Actively</w:t>
            </w:r>
            <w:r w:rsidRPr="003B4B83">
              <w:rPr>
                <w:rFonts w:ascii="Calibri" w:hAnsi="Calibri"/>
                <w:color w:val="231F20"/>
                <w:spacing w:val="-21"/>
                <w:w w:val="110"/>
              </w:rPr>
              <w:t xml:space="preserve"> </w:t>
            </w:r>
            <w:r w:rsidRPr="003B4B83">
              <w:rPr>
                <w:rFonts w:ascii="Calibri" w:hAnsi="Calibri"/>
                <w:color w:val="231F20"/>
                <w:w w:val="110"/>
              </w:rPr>
              <w:t>engage</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r w:rsidRPr="003B4B83">
              <w:rPr>
                <w:rFonts w:ascii="Calibri" w:hAnsi="Calibri"/>
                <w:color w:val="231F20"/>
                <w:w w:val="110"/>
              </w:rPr>
              <w:t>consult</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20"/>
                <w:w w:val="110"/>
              </w:rPr>
              <w:t xml:space="preserve"> </w:t>
            </w:r>
            <w:r w:rsidRPr="003B4B83">
              <w:rPr>
                <w:rFonts w:ascii="Calibri" w:hAnsi="Calibri"/>
                <w:color w:val="231F20"/>
                <w:w w:val="110"/>
              </w:rPr>
              <w:t>women</w:t>
            </w:r>
            <w:r w:rsidRPr="003B4B83">
              <w:rPr>
                <w:rFonts w:ascii="Calibri" w:hAnsi="Calibri"/>
                <w:color w:val="231F20"/>
                <w:spacing w:val="-21"/>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 and their representative organizations.</w:t>
            </w:r>
          </w:p>
        </w:tc>
        <w:tc>
          <w:tcPr>
            <w:tcW w:w="4819" w:type="dxa"/>
          </w:tcPr>
          <w:p w14:paraId="2DFC309F"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10"/>
              </w:rPr>
              <w:t>Assume</w:t>
            </w:r>
            <w:r w:rsidRPr="003B4B83">
              <w:rPr>
                <w:rFonts w:ascii="Calibri" w:hAnsi="Calibri"/>
                <w:spacing w:val="-19"/>
                <w:w w:val="110"/>
              </w:rPr>
              <w:t xml:space="preserve"> </w:t>
            </w:r>
            <w:r w:rsidRPr="003B4B83">
              <w:rPr>
                <w:rFonts w:ascii="Calibri" w:hAnsi="Calibri"/>
                <w:w w:val="110"/>
              </w:rPr>
              <w:t>that</w:t>
            </w:r>
            <w:r w:rsidRPr="003B4B83">
              <w:rPr>
                <w:rFonts w:ascii="Calibri" w:hAnsi="Calibri"/>
                <w:spacing w:val="-18"/>
                <w:w w:val="110"/>
              </w:rPr>
              <w:t xml:space="preserve"> </w:t>
            </w:r>
            <w:r w:rsidRPr="003B4B83">
              <w:rPr>
                <w:rFonts w:ascii="Calibri" w:hAnsi="Calibri"/>
                <w:w w:val="110"/>
              </w:rPr>
              <w:t>women</w:t>
            </w:r>
            <w:r w:rsidRPr="003B4B83">
              <w:rPr>
                <w:rFonts w:ascii="Calibri" w:hAnsi="Calibri"/>
                <w:spacing w:val="-18"/>
                <w:w w:val="110"/>
              </w:rPr>
              <w:t xml:space="preserve"> </w:t>
            </w:r>
            <w:r w:rsidRPr="003B4B83">
              <w:rPr>
                <w:rFonts w:ascii="Calibri" w:hAnsi="Calibri"/>
                <w:w w:val="110"/>
              </w:rPr>
              <w:t>with</w:t>
            </w:r>
            <w:r w:rsidRPr="003B4B83">
              <w:rPr>
                <w:rFonts w:ascii="Calibri" w:hAnsi="Calibri"/>
                <w:spacing w:val="-18"/>
                <w:w w:val="110"/>
              </w:rPr>
              <w:t xml:space="preserve"> </w:t>
            </w:r>
            <w:r w:rsidRPr="003B4B83">
              <w:rPr>
                <w:rFonts w:ascii="Calibri" w:hAnsi="Calibri"/>
                <w:w w:val="110"/>
              </w:rPr>
              <w:t>disabilities</w:t>
            </w:r>
            <w:r w:rsidRPr="003B4B83">
              <w:rPr>
                <w:rFonts w:ascii="Calibri" w:hAnsi="Calibri"/>
                <w:spacing w:val="-18"/>
                <w:w w:val="110"/>
              </w:rPr>
              <w:t xml:space="preserve"> </w:t>
            </w:r>
            <w:r w:rsidRPr="003B4B83">
              <w:rPr>
                <w:rFonts w:ascii="Calibri" w:hAnsi="Calibri"/>
                <w:w w:val="110"/>
              </w:rPr>
              <w:t>are</w:t>
            </w:r>
            <w:r w:rsidRPr="003B4B83">
              <w:rPr>
                <w:rFonts w:ascii="Calibri" w:hAnsi="Calibri"/>
                <w:spacing w:val="-18"/>
                <w:w w:val="110"/>
              </w:rPr>
              <w:t xml:space="preserve"> </w:t>
            </w:r>
            <w:r w:rsidRPr="003B4B83">
              <w:rPr>
                <w:rFonts w:ascii="Calibri" w:hAnsi="Calibri"/>
                <w:spacing w:val="-4"/>
                <w:w w:val="110"/>
              </w:rPr>
              <w:t xml:space="preserve">being </w:t>
            </w:r>
            <w:r w:rsidRPr="003B4B83">
              <w:rPr>
                <w:rFonts w:ascii="Calibri" w:hAnsi="Calibri"/>
                <w:w w:val="110"/>
              </w:rPr>
              <w:t xml:space="preserve">consulted because either organizations of persons with disabilities or </w:t>
            </w:r>
            <w:r w:rsidRPr="003B4B83">
              <w:rPr>
                <w:rFonts w:ascii="Calibri" w:hAnsi="Calibri"/>
                <w:spacing w:val="-3"/>
                <w:w w:val="110"/>
              </w:rPr>
              <w:t xml:space="preserve">women’s </w:t>
            </w:r>
            <w:r w:rsidRPr="003B4B83">
              <w:rPr>
                <w:rFonts w:ascii="Calibri" w:hAnsi="Calibri"/>
                <w:w w:val="110"/>
              </w:rPr>
              <w:t>rights organizations are being</w:t>
            </w:r>
            <w:r w:rsidRPr="003B4B83">
              <w:rPr>
                <w:rFonts w:ascii="Calibri" w:hAnsi="Calibri"/>
                <w:spacing w:val="-8"/>
                <w:w w:val="110"/>
              </w:rPr>
              <w:t xml:space="preserve"> </w:t>
            </w:r>
            <w:r w:rsidRPr="003B4B83">
              <w:rPr>
                <w:rFonts w:ascii="Calibri" w:hAnsi="Calibri"/>
                <w:w w:val="110"/>
              </w:rPr>
              <w:t>consulted.</w:t>
            </w:r>
          </w:p>
        </w:tc>
      </w:tr>
    </w:tbl>
    <w:p w14:paraId="0012B71A" w14:textId="77777777" w:rsidR="001D5442" w:rsidRPr="003B4B83" w:rsidRDefault="001D5442" w:rsidP="004D5B94">
      <w:pPr>
        <w:spacing w:after="120"/>
        <w:rPr>
          <w:rFonts w:ascii="Calibri" w:hAnsi="Calibri"/>
        </w:rPr>
      </w:pPr>
      <w:r w:rsidRPr="003B4B83">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364633" w:rsidRPr="003B4B83" w14:paraId="46702A91" w14:textId="77777777" w:rsidTr="001D4235">
        <w:trPr>
          <w:cantSplit/>
          <w:trHeight w:val="630"/>
          <w:tblHeader/>
        </w:trPr>
        <w:tc>
          <w:tcPr>
            <w:tcW w:w="4819" w:type="dxa"/>
          </w:tcPr>
          <w:p w14:paraId="69070502"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color w:val="231F20"/>
                <w:w w:val="110"/>
              </w:rPr>
              <w:lastRenderedPageBreak/>
              <w:t>DO</w:t>
            </w:r>
          </w:p>
        </w:tc>
        <w:tc>
          <w:tcPr>
            <w:tcW w:w="4819" w:type="dxa"/>
          </w:tcPr>
          <w:p w14:paraId="4D581025"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w w:val="110"/>
              </w:rPr>
              <w:t>DON’T</w:t>
            </w:r>
          </w:p>
        </w:tc>
      </w:tr>
      <w:tr w:rsidR="005D338D" w:rsidRPr="003B4B83" w14:paraId="0AA7640B" w14:textId="77777777" w:rsidTr="00653325">
        <w:trPr>
          <w:trHeight w:val="609"/>
        </w:trPr>
        <w:tc>
          <w:tcPr>
            <w:tcW w:w="9638" w:type="dxa"/>
            <w:gridSpan w:val="2"/>
          </w:tcPr>
          <w:p w14:paraId="581DCF52" w14:textId="77777777" w:rsidR="005D338D" w:rsidRPr="003B4B83" w:rsidRDefault="005D338D" w:rsidP="00A73214">
            <w:pPr>
              <w:pStyle w:val="TableParagraph"/>
              <w:spacing w:before="120" w:after="120"/>
              <w:ind w:left="0"/>
              <w:rPr>
                <w:rFonts w:ascii="Calibri" w:hAnsi="Calibri"/>
                <w:sz w:val="2"/>
                <w:szCs w:val="2"/>
              </w:rPr>
            </w:pPr>
            <w:r w:rsidRPr="003B4B83">
              <w:rPr>
                <w:rFonts w:ascii="Calibri" w:hAnsi="Calibri"/>
                <w:b/>
                <w:color w:val="231F20"/>
                <w:w w:val="110"/>
              </w:rPr>
              <w:t>Practice and implementation</w:t>
            </w:r>
          </w:p>
        </w:tc>
      </w:tr>
      <w:tr w:rsidR="00364633" w:rsidRPr="003B4B83" w14:paraId="082EC90B" w14:textId="77777777" w:rsidTr="005D338D">
        <w:trPr>
          <w:trHeight w:val="1388"/>
        </w:trPr>
        <w:tc>
          <w:tcPr>
            <w:tcW w:w="4819" w:type="dxa"/>
          </w:tcPr>
          <w:p w14:paraId="52B5B903"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05"/>
              </w:rPr>
              <w:t>Actively engage diverse women and girls with disabilities in designing and implementing gender and disability impact assessments.</w:t>
            </w:r>
          </w:p>
        </w:tc>
        <w:tc>
          <w:tcPr>
            <w:tcW w:w="4819" w:type="dxa"/>
          </w:tcPr>
          <w:p w14:paraId="208778B7"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10"/>
              </w:rPr>
              <w:t>Make assumptions without consulting women and girls with disabilities about the impact on them of laws, policies and other government action.</w:t>
            </w:r>
          </w:p>
        </w:tc>
      </w:tr>
      <w:tr w:rsidR="00364633" w:rsidRPr="003B4B83" w14:paraId="09B4A99F" w14:textId="77777777" w:rsidTr="005D338D">
        <w:trPr>
          <w:trHeight w:val="1388"/>
        </w:trPr>
        <w:tc>
          <w:tcPr>
            <w:tcW w:w="4819" w:type="dxa"/>
          </w:tcPr>
          <w:p w14:paraId="05E36631"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Identify underrepresented groups in each specific context and assess attitudes, norms, relations and inequalities that impact women and girls with disabilities.</w:t>
            </w:r>
          </w:p>
        </w:tc>
        <w:tc>
          <w:tcPr>
            <w:tcW w:w="4819" w:type="dxa"/>
          </w:tcPr>
          <w:p w14:paraId="7FD42C4E"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Assume that risks and concerns affecting women and girls in general, or people with disabilities in general, fully encompass those affecting women and girls with disabilities.</w:t>
            </w:r>
          </w:p>
        </w:tc>
      </w:tr>
      <w:tr w:rsidR="00364633" w:rsidRPr="003B4B83" w14:paraId="5A9E3289" w14:textId="77777777" w:rsidTr="005D338D">
        <w:trPr>
          <w:trHeight w:val="1803"/>
        </w:trPr>
        <w:tc>
          <w:tcPr>
            <w:tcW w:w="4819" w:type="dxa"/>
          </w:tcPr>
          <w:p w14:paraId="72DBE0D8"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Develop a plan to address discrimination against women with disabilities, considering their</w:t>
            </w:r>
            <w:r w:rsidRPr="003B4B83">
              <w:rPr>
                <w:rFonts w:ascii="Calibri" w:hAnsi="Calibri"/>
                <w:color w:val="231F20"/>
                <w:spacing w:val="-19"/>
                <w:w w:val="110"/>
              </w:rPr>
              <w:t xml:space="preserve"> </w:t>
            </w:r>
            <w:r w:rsidRPr="003B4B83">
              <w:rPr>
                <w:rFonts w:ascii="Calibri" w:hAnsi="Calibri"/>
                <w:color w:val="231F20"/>
                <w:w w:val="110"/>
              </w:rPr>
              <w:t>diversity</w:t>
            </w:r>
            <w:r w:rsidRPr="003B4B83">
              <w:rPr>
                <w:rFonts w:ascii="Calibri" w:hAnsi="Calibri"/>
                <w:color w:val="231F20"/>
                <w:spacing w:val="-18"/>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older</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9"/>
                <w:w w:val="110"/>
              </w:rPr>
              <w:t xml:space="preserve"> </w:t>
            </w:r>
            <w:r w:rsidRPr="003B4B83">
              <w:rPr>
                <w:rFonts w:ascii="Calibri" w:hAnsi="Calibri"/>
                <w:color w:val="231F20"/>
                <w:w w:val="110"/>
              </w:rPr>
              <w:t>women</w:t>
            </w:r>
            <w:r w:rsidRPr="003B4B83">
              <w:rPr>
                <w:rFonts w:ascii="Calibri" w:hAnsi="Calibri"/>
                <w:color w:val="231F20"/>
                <w:spacing w:val="-18"/>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different impairments, migrants, indigenous women and girls with disabilities</w:t>
            </w:r>
            <w:r w:rsidRPr="003B4B83">
              <w:rPr>
                <w:rFonts w:ascii="Calibri" w:hAnsi="Calibri"/>
                <w:color w:val="231F20"/>
                <w:spacing w:val="-25"/>
                <w:w w:val="110"/>
              </w:rPr>
              <w:t xml:space="preserve"> </w:t>
            </w:r>
            <w:r w:rsidRPr="003B4B83">
              <w:rPr>
                <w:rFonts w:ascii="Calibri" w:hAnsi="Calibri"/>
                <w:color w:val="231F20"/>
                <w:w w:val="110"/>
              </w:rPr>
              <w:t>etc.).</w:t>
            </w:r>
          </w:p>
        </w:tc>
        <w:tc>
          <w:tcPr>
            <w:tcW w:w="4819" w:type="dxa"/>
          </w:tcPr>
          <w:p w14:paraId="784DC57D"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 xml:space="preserve">Consider women with disabilities as a homogenous group, nor overlook the </w:t>
            </w:r>
            <w:hyperlink w:anchor="_bookmark53" w:history="1">
              <w:r w:rsidRPr="003B4B83">
                <w:rPr>
                  <w:rFonts w:ascii="Calibri" w:hAnsi="Calibri"/>
                  <w:w w:val="105"/>
                  <w:u w:val="single" w:color="0076BF"/>
                </w:rPr>
                <w:t>barriers</w:t>
              </w:r>
            </w:hyperlink>
            <w:r w:rsidRPr="003B4B83">
              <w:rPr>
                <w:rFonts w:ascii="Calibri" w:hAnsi="Calibri"/>
                <w:w w:val="105"/>
              </w:rPr>
              <w:t xml:space="preserve"> specific populations of women and girls with disabilities face (e.g. deaf women and girls, women with psychosocial disabilities).</w:t>
            </w:r>
          </w:p>
        </w:tc>
      </w:tr>
      <w:tr w:rsidR="005D338D" w:rsidRPr="003B4B83" w14:paraId="2D1C8B11" w14:textId="77777777" w:rsidTr="00653325">
        <w:trPr>
          <w:trHeight w:val="612"/>
        </w:trPr>
        <w:tc>
          <w:tcPr>
            <w:tcW w:w="9638" w:type="dxa"/>
            <w:gridSpan w:val="2"/>
          </w:tcPr>
          <w:p w14:paraId="0205A1CB" w14:textId="77777777" w:rsidR="005D338D" w:rsidRPr="003B4B83" w:rsidRDefault="005D338D" w:rsidP="00A73214">
            <w:pPr>
              <w:pStyle w:val="TableParagraph"/>
              <w:spacing w:before="120" w:after="120" w:line="285" w:lineRule="auto"/>
              <w:ind w:left="0"/>
              <w:rPr>
                <w:rFonts w:ascii="Calibri" w:hAnsi="Calibri"/>
                <w:sz w:val="2"/>
                <w:szCs w:val="2"/>
              </w:rPr>
            </w:pPr>
            <w:r w:rsidRPr="003B4B83">
              <w:rPr>
                <w:rFonts w:ascii="Calibri" w:hAnsi="Calibri"/>
                <w:b/>
                <w:color w:val="231F20"/>
                <w:w w:val="110"/>
              </w:rPr>
              <w:t>Awareness-raising</w:t>
            </w:r>
          </w:p>
        </w:tc>
      </w:tr>
      <w:tr w:rsidR="00364633" w:rsidRPr="003B4B83" w14:paraId="10F28A94" w14:textId="77777777" w:rsidTr="005D338D">
        <w:trPr>
          <w:trHeight w:val="1690"/>
        </w:trPr>
        <w:tc>
          <w:tcPr>
            <w:tcW w:w="4819" w:type="dxa"/>
          </w:tcPr>
          <w:p w14:paraId="3B0FC5FF"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Promote</w:t>
            </w:r>
            <w:r w:rsidRPr="003B4B83">
              <w:rPr>
                <w:rFonts w:ascii="Calibri" w:hAnsi="Calibri"/>
                <w:color w:val="231F20"/>
                <w:spacing w:val="-23"/>
                <w:w w:val="110"/>
              </w:rPr>
              <w:t xml:space="preserve"> </w:t>
            </w:r>
            <w:r w:rsidRPr="003B4B83">
              <w:rPr>
                <w:rFonts w:ascii="Calibri" w:hAnsi="Calibri"/>
                <w:color w:val="231F20"/>
                <w:w w:val="110"/>
              </w:rPr>
              <w:t>social</w:t>
            </w:r>
            <w:r w:rsidRPr="003B4B83">
              <w:rPr>
                <w:rFonts w:ascii="Calibri" w:hAnsi="Calibri"/>
                <w:color w:val="231F20"/>
                <w:spacing w:val="-22"/>
                <w:w w:val="110"/>
              </w:rPr>
              <w:t xml:space="preserve"> </w:t>
            </w:r>
            <w:r w:rsidRPr="003B4B83">
              <w:rPr>
                <w:rFonts w:ascii="Calibri" w:hAnsi="Calibri"/>
                <w:color w:val="231F20"/>
                <w:w w:val="110"/>
              </w:rPr>
              <w:t>change</w:t>
            </w:r>
            <w:r w:rsidRPr="003B4B83">
              <w:rPr>
                <w:rFonts w:ascii="Calibri" w:hAnsi="Calibri"/>
                <w:color w:val="231F20"/>
                <w:spacing w:val="-22"/>
                <w:w w:val="110"/>
              </w:rPr>
              <w:t xml:space="preserve"> </w:t>
            </w:r>
            <w:r w:rsidRPr="003B4B83">
              <w:rPr>
                <w:rFonts w:ascii="Calibri" w:hAnsi="Calibri"/>
                <w:color w:val="231F20"/>
                <w:w w:val="110"/>
              </w:rPr>
              <w:t>that</w:t>
            </w:r>
            <w:r w:rsidRPr="003B4B83">
              <w:rPr>
                <w:rFonts w:ascii="Calibri" w:hAnsi="Calibri"/>
                <w:color w:val="231F20"/>
                <w:spacing w:val="-23"/>
                <w:w w:val="110"/>
              </w:rPr>
              <w:t xml:space="preserve"> </w:t>
            </w:r>
            <w:r w:rsidRPr="003B4B83">
              <w:rPr>
                <w:rFonts w:ascii="Calibri" w:hAnsi="Calibri"/>
                <w:color w:val="231F20"/>
                <w:w w:val="110"/>
              </w:rPr>
              <w:t>challenges</w:t>
            </w:r>
            <w:r w:rsidRPr="003B4B83">
              <w:rPr>
                <w:rFonts w:ascii="Calibri" w:hAnsi="Calibri"/>
                <w:color w:val="231F20"/>
                <w:spacing w:val="-22"/>
                <w:w w:val="110"/>
              </w:rPr>
              <w:t xml:space="preserve"> </w:t>
            </w:r>
            <w:r w:rsidRPr="003B4B83">
              <w:rPr>
                <w:rFonts w:ascii="Calibri" w:hAnsi="Calibri"/>
                <w:color w:val="231F20"/>
                <w:w w:val="110"/>
              </w:rPr>
              <w:t>attitudes, stigma,</w:t>
            </w:r>
            <w:r w:rsidRPr="003B4B83">
              <w:rPr>
                <w:rFonts w:ascii="Calibri" w:hAnsi="Calibri"/>
                <w:color w:val="231F20"/>
                <w:spacing w:val="-20"/>
                <w:w w:val="110"/>
              </w:rPr>
              <w:t xml:space="preserve"> </w:t>
            </w:r>
            <w:r w:rsidRPr="003B4B83">
              <w:rPr>
                <w:rFonts w:ascii="Calibri" w:hAnsi="Calibri"/>
                <w:color w:val="231F20"/>
                <w:w w:val="110"/>
              </w:rPr>
              <w:t>stereotypes</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hyperlink w:anchor="_bookmark56" w:history="1">
              <w:r w:rsidRPr="003B4B83">
                <w:rPr>
                  <w:rFonts w:ascii="Calibri" w:hAnsi="Calibri"/>
                  <w:color w:val="0076BF"/>
                  <w:w w:val="110"/>
                  <w:u w:val="single" w:color="0076BF"/>
                </w:rPr>
                <w:t>discrimination</w:t>
              </w:r>
              <w:r w:rsidRPr="003B4B83">
                <w:rPr>
                  <w:rFonts w:ascii="Calibri" w:hAnsi="Calibri"/>
                  <w:color w:val="0076BF"/>
                  <w:spacing w:val="-20"/>
                  <w:w w:val="110"/>
                </w:rPr>
                <w:t xml:space="preserve"> </w:t>
              </w:r>
            </w:hyperlink>
            <w:r w:rsidRPr="003B4B83">
              <w:rPr>
                <w:rFonts w:ascii="Calibri" w:hAnsi="Calibri"/>
                <w:color w:val="231F20"/>
                <w:w w:val="110"/>
              </w:rPr>
              <w:t>faced</w:t>
            </w:r>
            <w:r w:rsidRPr="003B4B83">
              <w:rPr>
                <w:rFonts w:ascii="Calibri" w:hAnsi="Calibri"/>
                <w:color w:val="231F20"/>
                <w:spacing w:val="-20"/>
                <w:w w:val="110"/>
              </w:rPr>
              <w:t xml:space="preserve"> </w:t>
            </w:r>
            <w:r w:rsidRPr="003B4B83">
              <w:rPr>
                <w:rFonts w:ascii="Calibri" w:hAnsi="Calibri"/>
                <w:color w:val="231F20"/>
                <w:w w:val="110"/>
              </w:rPr>
              <w:t>by women and girls with disabilities, ensuring a rights-based</w:t>
            </w:r>
            <w:r w:rsidRPr="003B4B83">
              <w:rPr>
                <w:rFonts w:ascii="Calibri" w:hAnsi="Calibri"/>
                <w:color w:val="231F20"/>
                <w:spacing w:val="-12"/>
                <w:w w:val="110"/>
              </w:rPr>
              <w:t xml:space="preserve"> </w:t>
            </w:r>
            <w:r w:rsidRPr="003B4B83">
              <w:rPr>
                <w:rFonts w:ascii="Calibri" w:hAnsi="Calibri"/>
                <w:color w:val="231F20"/>
                <w:w w:val="110"/>
              </w:rPr>
              <w:t>approach</w:t>
            </w:r>
            <w:r w:rsidRPr="003B4B83">
              <w:rPr>
                <w:rFonts w:ascii="Calibri" w:hAnsi="Calibri"/>
                <w:color w:val="231F20"/>
                <w:spacing w:val="-11"/>
                <w:w w:val="110"/>
              </w:rPr>
              <w:t xml:space="preserve"> </w:t>
            </w:r>
            <w:r w:rsidRPr="003B4B83">
              <w:rPr>
                <w:rFonts w:ascii="Calibri" w:hAnsi="Calibri"/>
                <w:color w:val="231F20"/>
                <w:w w:val="110"/>
              </w:rPr>
              <w:t>informed</w:t>
            </w:r>
            <w:r w:rsidRPr="003B4B83">
              <w:rPr>
                <w:rFonts w:ascii="Calibri" w:hAnsi="Calibri"/>
                <w:color w:val="231F20"/>
                <w:spacing w:val="-12"/>
                <w:w w:val="110"/>
              </w:rPr>
              <w:t xml:space="preserve"> </w:t>
            </w:r>
            <w:r w:rsidRPr="003B4B83">
              <w:rPr>
                <w:rFonts w:ascii="Calibri" w:hAnsi="Calibri"/>
                <w:color w:val="231F20"/>
                <w:w w:val="110"/>
              </w:rPr>
              <w:t>by</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and girls with disabilities</w:t>
            </w:r>
            <w:r w:rsidRPr="003B4B83">
              <w:rPr>
                <w:rFonts w:ascii="Calibri" w:hAnsi="Calibri"/>
                <w:color w:val="231F20"/>
                <w:spacing w:val="-14"/>
                <w:w w:val="110"/>
              </w:rPr>
              <w:t xml:space="preserve"> </w:t>
            </w:r>
            <w:r w:rsidRPr="003B4B83">
              <w:rPr>
                <w:rFonts w:ascii="Calibri" w:hAnsi="Calibri"/>
                <w:color w:val="231F20"/>
                <w:w w:val="110"/>
              </w:rPr>
              <w:t>themselves.</w:t>
            </w:r>
          </w:p>
        </w:tc>
        <w:tc>
          <w:tcPr>
            <w:tcW w:w="4819" w:type="dxa"/>
          </w:tcPr>
          <w:p w14:paraId="672BA8AB"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Reinforce negative stereotypes of women and girls with disabilities in public campaigns and capacity-building activities on gender and/or disability.</w:t>
            </w:r>
          </w:p>
        </w:tc>
      </w:tr>
      <w:tr w:rsidR="005D338D" w:rsidRPr="003B4B83" w14:paraId="7C5AC672" w14:textId="77777777" w:rsidTr="00653325">
        <w:trPr>
          <w:trHeight w:val="499"/>
        </w:trPr>
        <w:tc>
          <w:tcPr>
            <w:tcW w:w="9638" w:type="dxa"/>
            <w:gridSpan w:val="2"/>
          </w:tcPr>
          <w:p w14:paraId="43BB1D2B" w14:textId="77777777" w:rsidR="005D338D" w:rsidRPr="003B4B83" w:rsidRDefault="005D338D" w:rsidP="00A73214">
            <w:pPr>
              <w:pStyle w:val="TableParagraph"/>
              <w:spacing w:before="120" w:after="120" w:line="285" w:lineRule="auto"/>
              <w:ind w:left="0"/>
              <w:rPr>
                <w:rFonts w:ascii="Calibri" w:hAnsi="Calibri"/>
                <w:sz w:val="2"/>
                <w:szCs w:val="2"/>
              </w:rPr>
            </w:pPr>
            <w:r w:rsidRPr="003B4B83">
              <w:rPr>
                <w:rFonts w:ascii="Calibri" w:hAnsi="Calibri"/>
                <w:b/>
                <w:color w:val="231F20"/>
                <w:w w:val="110"/>
              </w:rPr>
              <w:t>Training</w:t>
            </w:r>
          </w:p>
        </w:tc>
      </w:tr>
      <w:tr w:rsidR="00364633" w:rsidRPr="003B4B83" w14:paraId="7675DBDB" w14:textId="77777777" w:rsidTr="005D338D">
        <w:trPr>
          <w:trHeight w:val="2288"/>
        </w:trPr>
        <w:tc>
          <w:tcPr>
            <w:tcW w:w="4819" w:type="dxa"/>
          </w:tcPr>
          <w:p w14:paraId="417BFCB9"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Train service providers, including first responders, to work with women and girls with disabilities and provide services that are based on equality, non-discrimination and respect for personal autonomy. This includes the understanding of appropriate referral mechanisms.</w:t>
            </w:r>
          </w:p>
        </w:tc>
        <w:tc>
          <w:tcPr>
            <w:tcW w:w="4819" w:type="dxa"/>
          </w:tcPr>
          <w:p w14:paraId="4C9B220B"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Overlook staff, including emergency support staff, in capacity-building activities, resulting in either inadequate or inappropriate referrals for women with disabilities (e.g. a health worker referring a woman experiencing violence to an institution on the basis of psychosocial disability and/or homelessness).</w:t>
            </w:r>
          </w:p>
        </w:tc>
      </w:tr>
      <w:tr w:rsidR="00364633" w:rsidRPr="003B4B83" w14:paraId="251B0221" w14:textId="77777777" w:rsidTr="005D338D">
        <w:trPr>
          <w:trHeight w:val="1388"/>
        </w:trPr>
        <w:tc>
          <w:tcPr>
            <w:tcW w:w="4819" w:type="dxa"/>
          </w:tcPr>
          <w:p w14:paraId="228054ED"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05"/>
              </w:rPr>
              <w:t>Provide capacity-building opportunities directed at women and girls with disabilities, the government and service providers.</w:t>
            </w:r>
          </w:p>
        </w:tc>
        <w:tc>
          <w:tcPr>
            <w:tcW w:w="4819" w:type="dxa"/>
          </w:tcPr>
          <w:p w14:paraId="3046BF05"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Focus all capacity-building initiatives on women and girls with disabilities and neglect strengthening the “supply” side (e.g., government, service providers).</w:t>
            </w:r>
          </w:p>
        </w:tc>
      </w:tr>
    </w:tbl>
    <w:p w14:paraId="182D6144" w14:textId="77777777" w:rsidR="001D5442" w:rsidRPr="003B4B83" w:rsidRDefault="001D5442" w:rsidP="004D5B94">
      <w:pPr>
        <w:spacing w:after="120"/>
        <w:rPr>
          <w:rFonts w:ascii="Calibri" w:hAnsi="Calibri"/>
        </w:rPr>
      </w:pPr>
      <w:r w:rsidRPr="003B4B83">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364633" w:rsidRPr="003B4B83" w14:paraId="53E195CA" w14:textId="77777777" w:rsidTr="001D4235">
        <w:trPr>
          <w:cantSplit/>
          <w:trHeight w:val="522"/>
          <w:tblHeader/>
        </w:trPr>
        <w:tc>
          <w:tcPr>
            <w:tcW w:w="4819" w:type="dxa"/>
          </w:tcPr>
          <w:p w14:paraId="1FF926CD"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color w:val="231F20"/>
                <w:w w:val="110"/>
              </w:rPr>
              <w:lastRenderedPageBreak/>
              <w:t>DO</w:t>
            </w:r>
          </w:p>
        </w:tc>
        <w:tc>
          <w:tcPr>
            <w:tcW w:w="4819" w:type="dxa"/>
          </w:tcPr>
          <w:p w14:paraId="345249AF" w14:textId="77777777" w:rsidR="00364633" w:rsidRPr="003B4B83" w:rsidRDefault="000B42FF" w:rsidP="00A73214">
            <w:pPr>
              <w:pStyle w:val="TableParagraph"/>
              <w:spacing w:before="120" w:after="120"/>
              <w:ind w:left="0"/>
              <w:rPr>
                <w:rFonts w:ascii="Calibri" w:hAnsi="Calibri"/>
                <w:b/>
              </w:rPr>
            </w:pPr>
            <w:r w:rsidRPr="003B4B83">
              <w:rPr>
                <w:rFonts w:ascii="Calibri" w:hAnsi="Calibri"/>
                <w:b/>
                <w:w w:val="110"/>
              </w:rPr>
              <w:t>DON’T</w:t>
            </w:r>
          </w:p>
        </w:tc>
      </w:tr>
      <w:tr w:rsidR="00364633" w:rsidRPr="003B4B83" w14:paraId="5C970E92" w14:textId="77777777" w:rsidTr="005D338D">
        <w:trPr>
          <w:trHeight w:val="2112"/>
        </w:trPr>
        <w:tc>
          <w:tcPr>
            <w:tcW w:w="4819" w:type="dxa"/>
          </w:tcPr>
          <w:p w14:paraId="103C50B6"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05"/>
              </w:rPr>
              <w:t xml:space="preserve">Adopt specific measures to address discrimination and ensure that </w:t>
            </w:r>
            <w:r w:rsidRPr="003B4B83">
              <w:rPr>
                <w:rFonts w:ascii="Calibri" w:hAnsi="Calibri"/>
                <w:color w:val="231F20"/>
                <w:spacing w:val="-3"/>
                <w:w w:val="105"/>
              </w:rPr>
              <w:t xml:space="preserve">women’s </w:t>
            </w:r>
            <w:r w:rsidRPr="003B4B83">
              <w:rPr>
                <w:rFonts w:ascii="Calibri" w:hAnsi="Calibri"/>
                <w:color w:val="231F20"/>
                <w:w w:val="105"/>
              </w:rPr>
              <w:t>empowerment initiatives are inclusive of  women and girls with disabilities, while also engaging in targeted capacity-building activities for women and girls with</w:t>
            </w:r>
            <w:r w:rsidRPr="003B4B83">
              <w:rPr>
                <w:rFonts w:ascii="Calibri" w:hAnsi="Calibri"/>
                <w:color w:val="231F20"/>
                <w:spacing w:val="31"/>
                <w:w w:val="105"/>
              </w:rPr>
              <w:t xml:space="preserve"> </w:t>
            </w:r>
            <w:r w:rsidRPr="003B4B83">
              <w:rPr>
                <w:rFonts w:ascii="Calibri" w:hAnsi="Calibri"/>
                <w:color w:val="231F20"/>
                <w:w w:val="105"/>
              </w:rPr>
              <w:t>disabilities.</w:t>
            </w:r>
          </w:p>
        </w:tc>
        <w:tc>
          <w:tcPr>
            <w:tcW w:w="4819" w:type="dxa"/>
          </w:tcPr>
          <w:p w14:paraId="74F0FFED"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Address the empowerment of women with disabilities only through disability-specific actions, nor overlook their inclusion in gender equality initiatives.</w:t>
            </w:r>
          </w:p>
        </w:tc>
      </w:tr>
      <w:tr w:rsidR="005D338D" w:rsidRPr="003B4B83" w14:paraId="4D37A148" w14:textId="77777777" w:rsidTr="00653325">
        <w:trPr>
          <w:trHeight w:val="623"/>
        </w:trPr>
        <w:tc>
          <w:tcPr>
            <w:tcW w:w="9638" w:type="dxa"/>
            <w:gridSpan w:val="2"/>
          </w:tcPr>
          <w:p w14:paraId="2A16F166" w14:textId="77777777" w:rsidR="005D338D" w:rsidRPr="003B4B83" w:rsidRDefault="005D338D" w:rsidP="00A73214">
            <w:pPr>
              <w:pStyle w:val="TableParagraph"/>
              <w:spacing w:before="120" w:after="120"/>
              <w:ind w:left="0"/>
              <w:rPr>
                <w:rFonts w:ascii="Calibri" w:hAnsi="Calibri"/>
                <w:sz w:val="20"/>
              </w:rPr>
            </w:pPr>
            <w:r w:rsidRPr="003B4B83">
              <w:rPr>
                <w:rFonts w:ascii="Calibri" w:hAnsi="Calibri"/>
                <w:b/>
                <w:color w:val="231F20"/>
                <w:w w:val="110"/>
              </w:rPr>
              <w:t>Participation</w:t>
            </w:r>
          </w:p>
        </w:tc>
      </w:tr>
      <w:tr w:rsidR="00364633" w:rsidRPr="003B4B83" w14:paraId="0C4C7B89" w14:textId="77777777" w:rsidTr="005D338D">
        <w:trPr>
          <w:trHeight w:val="1203"/>
        </w:trPr>
        <w:tc>
          <w:tcPr>
            <w:tcW w:w="4819" w:type="dxa"/>
          </w:tcPr>
          <w:p w14:paraId="6A332F14"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Provide</w:t>
            </w:r>
            <w:r w:rsidRPr="003B4B83">
              <w:rPr>
                <w:rFonts w:ascii="Calibri" w:hAnsi="Calibri"/>
                <w:color w:val="231F20"/>
                <w:spacing w:val="-29"/>
                <w:w w:val="110"/>
              </w:rPr>
              <w:t xml:space="preserve"> </w:t>
            </w:r>
            <w:r w:rsidRPr="003B4B83">
              <w:rPr>
                <w:rFonts w:ascii="Calibri" w:hAnsi="Calibri"/>
                <w:color w:val="231F20"/>
                <w:w w:val="110"/>
              </w:rPr>
              <w:t>both</w:t>
            </w:r>
            <w:r w:rsidRPr="003B4B83">
              <w:rPr>
                <w:rFonts w:ascii="Calibri" w:hAnsi="Calibri"/>
                <w:color w:val="231F20"/>
                <w:spacing w:val="-29"/>
                <w:w w:val="110"/>
              </w:rPr>
              <w:t xml:space="preserve"> </w:t>
            </w:r>
            <w:r w:rsidRPr="003B4B83">
              <w:rPr>
                <w:rFonts w:ascii="Calibri" w:hAnsi="Calibri"/>
                <w:color w:val="231F20"/>
                <w:w w:val="110"/>
              </w:rPr>
              <w:t>financial</w:t>
            </w:r>
            <w:r w:rsidRPr="003B4B83">
              <w:rPr>
                <w:rFonts w:ascii="Calibri" w:hAnsi="Calibri"/>
                <w:color w:val="231F20"/>
                <w:spacing w:val="-29"/>
                <w:w w:val="110"/>
              </w:rPr>
              <w:t xml:space="preserve"> </w:t>
            </w:r>
            <w:r w:rsidRPr="003B4B83">
              <w:rPr>
                <w:rFonts w:ascii="Calibri" w:hAnsi="Calibri"/>
                <w:color w:val="231F20"/>
                <w:w w:val="110"/>
              </w:rPr>
              <w:t>and</w:t>
            </w:r>
            <w:r w:rsidRPr="003B4B83">
              <w:rPr>
                <w:rFonts w:ascii="Calibri" w:hAnsi="Calibri"/>
                <w:color w:val="231F20"/>
                <w:spacing w:val="-29"/>
                <w:w w:val="110"/>
              </w:rPr>
              <w:t xml:space="preserve"> </w:t>
            </w:r>
            <w:r w:rsidRPr="003B4B83">
              <w:rPr>
                <w:rFonts w:ascii="Calibri" w:hAnsi="Calibri"/>
                <w:color w:val="231F20"/>
                <w:w w:val="110"/>
              </w:rPr>
              <w:t>capacity-building support to organizations of women with disabilities.</w:t>
            </w:r>
          </w:p>
        </w:tc>
        <w:tc>
          <w:tcPr>
            <w:tcW w:w="4819" w:type="dxa"/>
          </w:tcPr>
          <w:p w14:paraId="48A20FFF"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10"/>
              </w:rPr>
              <w:t xml:space="preserve">Assume that women rights’ organizations </w:t>
            </w:r>
            <w:r w:rsidRPr="003B4B83">
              <w:rPr>
                <w:rFonts w:ascii="Calibri" w:hAnsi="Calibri"/>
                <w:spacing w:val="-5"/>
                <w:w w:val="110"/>
              </w:rPr>
              <w:t xml:space="preserve">and/ </w:t>
            </w:r>
            <w:r w:rsidRPr="003B4B83">
              <w:rPr>
                <w:rFonts w:ascii="Calibri" w:hAnsi="Calibri"/>
                <w:w w:val="110"/>
              </w:rPr>
              <w:t>or organizations of persons with disabilities are representative of women with disabilities.</w:t>
            </w:r>
          </w:p>
        </w:tc>
      </w:tr>
      <w:tr w:rsidR="005D338D" w:rsidRPr="003B4B83" w14:paraId="4BD70141" w14:textId="77777777" w:rsidTr="00653325">
        <w:trPr>
          <w:trHeight w:val="612"/>
        </w:trPr>
        <w:tc>
          <w:tcPr>
            <w:tcW w:w="9638" w:type="dxa"/>
            <w:gridSpan w:val="2"/>
          </w:tcPr>
          <w:p w14:paraId="6D2BFEB3" w14:textId="77777777" w:rsidR="005D338D" w:rsidRPr="003B4B83" w:rsidRDefault="005D338D" w:rsidP="00A73214">
            <w:pPr>
              <w:pStyle w:val="TableParagraph"/>
              <w:spacing w:before="120" w:after="120" w:line="285" w:lineRule="auto"/>
              <w:ind w:left="0"/>
              <w:rPr>
                <w:rFonts w:ascii="Calibri" w:hAnsi="Calibri"/>
                <w:sz w:val="2"/>
                <w:szCs w:val="2"/>
              </w:rPr>
            </w:pPr>
            <w:r w:rsidRPr="003B4B83">
              <w:rPr>
                <w:rFonts w:ascii="Calibri" w:hAnsi="Calibri"/>
                <w:b/>
                <w:color w:val="231F20"/>
                <w:w w:val="110"/>
              </w:rPr>
              <w:t>Data collection and disaggregation</w:t>
            </w:r>
          </w:p>
        </w:tc>
      </w:tr>
      <w:tr w:rsidR="00364633" w:rsidRPr="003B4B83" w14:paraId="3B99FAC2" w14:textId="77777777" w:rsidTr="005D338D">
        <w:trPr>
          <w:trHeight w:val="2288"/>
        </w:trPr>
        <w:tc>
          <w:tcPr>
            <w:tcW w:w="4819" w:type="dxa"/>
          </w:tcPr>
          <w:p w14:paraId="1257E791"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Disaggregate data consistently by gender and impairment in all population-based data collection</w:t>
            </w:r>
            <w:r w:rsidRPr="003B4B83">
              <w:rPr>
                <w:rFonts w:ascii="Calibri" w:hAnsi="Calibri"/>
                <w:color w:val="231F20"/>
                <w:spacing w:val="-37"/>
                <w:w w:val="110"/>
              </w:rPr>
              <w:t xml:space="preserve"> </w:t>
            </w:r>
            <w:r w:rsidRPr="003B4B83">
              <w:rPr>
                <w:rFonts w:ascii="Calibri" w:hAnsi="Calibri"/>
                <w:color w:val="231F20"/>
                <w:w w:val="110"/>
              </w:rPr>
              <w:t>efforts</w:t>
            </w:r>
            <w:r w:rsidRPr="003B4B83">
              <w:rPr>
                <w:rFonts w:ascii="Calibri" w:hAnsi="Calibri"/>
                <w:color w:val="231F20"/>
                <w:spacing w:val="-37"/>
                <w:w w:val="110"/>
              </w:rPr>
              <w:t xml:space="preserve"> </w:t>
            </w:r>
            <w:r w:rsidRPr="003B4B83">
              <w:rPr>
                <w:rFonts w:ascii="Calibri" w:hAnsi="Calibri"/>
                <w:color w:val="231F20"/>
                <w:w w:val="110"/>
              </w:rPr>
              <w:t>(e.g.</w:t>
            </w:r>
            <w:r w:rsidRPr="003B4B83">
              <w:rPr>
                <w:rFonts w:ascii="Calibri" w:hAnsi="Calibri"/>
                <w:color w:val="231F20"/>
                <w:spacing w:val="-37"/>
                <w:w w:val="110"/>
              </w:rPr>
              <w:t xml:space="preserve"> </w:t>
            </w:r>
            <w:r w:rsidRPr="003B4B83">
              <w:rPr>
                <w:rFonts w:ascii="Calibri" w:hAnsi="Calibri"/>
                <w:color w:val="231F20"/>
                <w:w w:val="110"/>
              </w:rPr>
              <w:t>census,</w:t>
            </w:r>
            <w:r w:rsidRPr="003B4B83">
              <w:rPr>
                <w:rFonts w:ascii="Calibri" w:hAnsi="Calibri"/>
                <w:color w:val="231F20"/>
                <w:spacing w:val="-37"/>
                <w:w w:val="110"/>
              </w:rPr>
              <w:t xml:space="preserve"> </w:t>
            </w:r>
            <w:r w:rsidRPr="003B4B83">
              <w:rPr>
                <w:rFonts w:ascii="Calibri" w:hAnsi="Calibri"/>
                <w:color w:val="231F20"/>
                <w:w w:val="110"/>
              </w:rPr>
              <w:t>surveys),</w:t>
            </w:r>
            <w:r w:rsidRPr="003B4B83">
              <w:rPr>
                <w:rFonts w:ascii="Calibri" w:hAnsi="Calibri"/>
                <w:color w:val="231F20"/>
                <w:spacing w:val="-37"/>
                <w:w w:val="110"/>
              </w:rPr>
              <w:t xml:space="preserve"> </w:t>
            </w:r>
            <w:r w:rsidRPr="003B4B83">
              <w:rPr>
                <w:rFonts w:ascii="Calibri" w:hAnsi="Calibri"/>
                <w:color w:val="231F20"/>
                <w:spacing w:val="-3"/>
                <w:w w:val="110"/>
              </w:rPr>
              <w:t xml:space="preserve">ensuring </w:t>
            </w:r>
            <w:r w:rsidRPr="003B4B83">
              <w:rPr>
                <w:rFonts w:ascii="Calibri" w:hAnsi="Calibri"/>
                <w:color w:val="231F20"/>
                <w:w w:val="110"/>
              </w:rPr>
              <w:t>participation</w:t>
            </w:r>
            <w:r w:rsidRPr="003B4B83">
              <w:rPr>
                <w:rFonts w:ascii="Calibri" w:hAnsi="Calibri"/>
                <w:color w:val="231F20"/>
                <w:spacing w:val="-21"/>
                <w:w w:val="110"/>
              </w:rPr>
              <w:t xml:space="preserve"> </w:t>
            </w:r>
            <w:r w:rsidRPr="003B4B83">
              <w:rPr>
                <w:rFonts w:ascii="Calibri" w:hAnsi="Calibri"/>
                <w:color w:val="231F20"/>
                <w:w w:val="110"/>
              </w:rPr>
              <w:t>,</w:t>
            </w:r>
            <w:r w:rsidRPr="003B4B83">
              <w:rPr>
                <w:rFonts w:ascii="Calibri" w:hAnsi="Calibri"/>
                <w:color w:val="231F20"/>
                <w:spacing w:val="-21"/>
                <w:w w:val="110"/>
              </w:rPr>
              <w:t xml:space="preserve"> </w:t>
            </w:r>
            <w:r w:rsidRPr="003B4B83">
              <w:rPr>
                <w:rFonts w:ascii="Calibri" w:hAnsi="Calibri"/>
                <w:color w:val="231F20"/>
                <w:w w:val="110"/>
              </w:rPr>
              <w:t>self-identification,</w:t>
            </w:r>
            <w:r w:rsidRPr="003B4B83">
              <w:rPr>
                <w:rFonts w:ascii="Calibri" w:hAnsi="Calibri"/>
                <w:color w:val="231F20"/>
                <w:spacing w:val="-21"/>
                <w:w w:val="110"/>
              </w:rPr>
              <w:t xml:space="preserve"> </w:t>
            </w:r>
            <w:r w:rsidRPr="003B4B83">
              <w:rPr>
                <w:rFonts w:ascii="Calibri" w:hAnsi="Calibri"/>
                <w:color w:val="231F20"/>
                <w:w w:val="110"/>
              </w:rPr>
              <w:t xml:space="preserve">transparency, privacy and accountability. </w:t>
            </w:r>
            <w:r w:rsidRPr="003B4B83">
              <w:rPr>
                <w:rFonts w:ascii="Calibri" w:hAnsi="Calibri"/>
                <w:color w:val="231F20"/>
                <w:spacing w:val="-4"/>
                <w:w w:val="110"/>
              </w:rPr>
              <w:t xml:space="preserve">Further, </w:t>
            </w:r>
            <w:r w:rsidRPr="003B4B83">
              <w:rPr>
                <w:rFonts w:ascii="Calibri" w:hAnsi="Calibri"/>
                <w:color w:val="231F20"/>
                <w:w w:val="110"/>
              </w:rPr>
              <w:t>ensure</w:t>
            </w:r>
            <w:r w:rsidRPr="003B4B83">
              <w:rPr>
                <w:rFonts w:ascii="Calibri" w:hAnsi="Calibri"/>
                <w:color w:val="231F20"/>
                <w:spacing w:val="-38"/>
                <w:w w:val="110"/>
              </w:rPr>
              <w:t xml:space="preserve"> </w:t>
            </w:r>
            <w:r w:rsidRPr="003B4B83">
              <w:rPr>
                <w:rFonts w:ascii="Calibri" w:hAnsi="Calibri"/>
                <w:color w:val="231F20"/>
                <w:w w:val="110"/>
              </w:rPr>
              <w:t>that adopted indicators call for disaggregation by gender and</w:t>
            </w:r>
            <w:r w:rsidRPr="003B4B83">
              <w:rPr>
                <w:rFonts w:ascii="Calibri" w:hAnsi="Calibri"/>
                <w:color w:val="231F20"/>
                <w:spacing w:val="-1"/>
                <w:w w:val="110"/>
              </w:rPr>
              <w:t xml:space="preserve"> </w:t>
            </w:r>
            <w:r w:rsidRPr="003B4B83">
              <w:rPr>
                <w:rFonts w:ascii="Calibri" w:hAnsi="Calibri"/>
                <w:color w:val="231F20"/>
                <w:w w:val="110"/>
              </w:rPr>
              <w:t>impairment.</w:t>
            </w:r>
          </w:p>
        </w:tc>
        <w:tc>
          <w:tcPr>
            <w:tcW w:w="4819" w:type="dxa"/>
          </w:tcPr>
          <w:p w14:paraId="515B6E0E"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05"/>
              </w:rPr>
              <w:t>Limit data collection of, and disaggregation by, disability to disability-specific surveys.</w:t>
            </w:r>
          </w:p>
        </w:tc>
      </w:tr>
      <w:tr w:rsidR="00364633" w:rsidRPr="003B4B83" w14:paraId="6671807C" w14:textId="77777777" w:rsidTr="005D338D">
        <w:trPr>
          <w:trHeight w:val="1698"/>
        </w:trPr>
        <w:tc>
          <w:tcPr>
            <w:tcW w:w="4819" w:type="dxa"/>
          </w:tcPr>
          <w:p w14:paraId="1D35BEFE"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color w:val="231F20"/>
                <w:w w:val="110"/>
              </w:rPr>
              <w:t xml:space="preserve">Collect context-specific data on women and girls with disabilities and on the attitudinal and environmental </w:t>
            </w:r>
            <w:hyperlink w:anchor="_bookmark53" w:history="1">
              <w:r w:rsidRPr="003B4B83">
                <w:rPr>
                  <w:rFonts w:ascii="Calibri" w:hAnsi="Calibri"/>
                  <w:color w:val="0076BF"/>
                  <w:w w:val="110"/>
                  <w:u w:val="single" w:color="0076BF"/>
                </w:rPr>
                <w:t>barriers</w:t>
              </w:r>
              <w:r w:rsidRPr="003B4B83">
                <w:rPr>
                  <w:rFonts w:ascii="Calibri" w:hAnsi="Calibri"/>
                  <w:color w:val="0076BF"/>
                  <w:w w:val="110"/>
                </w:rPr>
                <w:t xml:space="preserve"> </w:t>
              </w:r>
            </w:hyperlink>
            <w:r w:rsidRPr="003B4B83">
              <w:rPr>
                <w:rFonts w:ascii="Calibri" w:hAnsi="Calibri"/>
                <w:color w:val="231F20"/>
                <w:w w:val="110"/>
              </w:rPr>
              <w:t>that prevent the enjoyment of their human rights, with their participation.</w:t>
            </w:r>
          </w:p>
        </w:tc>
        <w:tc>
          <w:tcPr>
            <w:tcW w:w="4819" w:type="dxa"/>
          </w:tcPr>
          <w:p w14:paraId="31ECD9EF" w14:textId="77777777" w:rsidR="00364633" w:rsidRPr="003B4B83" w:rsidRDefault="000B42FF" w:rsidP="00A73214">
            <w:pPr>
              <w:pStyle w:val="TableParagraph"/>
              <w:spacing w:before="120" w:after="120" w:line="285" w:lineRule="auto"/>
              <w:ind w:left="0"/>
              <w:rPr>
                <w:rFonts w:ascii="Calibri" w:hAnsi="Calibri"/>
              </w:rPr>
            </w:pPr>
            <w:r w:rsidRPr="003B4B83">
              <w:rPr>
                <w:rFonts w:ascii="Calibri" w:hAnsi="Calibri"/>
                <w:w w:val="110"/>
              </w:rPr>
              <w:t>Assume that data on persons with disabilities and the barriers they face appropriately capture the situation of women and girls with disabilities.</w:t>
            </w:r>
          </w:p>
        </w:tc>
      </w:tr>
    </w:tbl>
    <w:p w14:paraId="2B5B0D02" w14:textId="77777777" w:rsidR="00364633" w:rsidRPr="003B4B83" w:rsidRDefault="00364633" w:rsidP="004D5B94">
      <w:pPr>
        <w:spacing w:after="120" w:line="285" w:lineRule="auto"/>
        <w:rPr>
          <w:rFonts w:ascii="Calibri" w:hAnsi="Calibri"/>
        </w:rPr>
        <w:sectPr w:rsidR="00364633" w:rsidRPr="003B4B83" w:rsidSect="002B2948">
          <w:headerReference w:type="default" r:id="rId49"/>
          <w:footerReference w:type="default" r:id="rId50"/>
          <w:pgSz w:w="11910" w:h="16840"/>
          <w:pgMar w:top="1008" w:right="1008" w:bottom="1008" w:left="1008" w:header="0" w:footer="565" w:gutter="0"/>
          <w:cols w:space="720"/>
          <w:docGrid w:linePitch="299"/>
        </w:sectPr>
      </w:pPr>
    </w:p>
    <w:p w14:paraId="5F0ED825" w14:textId="77777777" w:rsidR="00AC743A" w:rsidRPr="003B4B83" w:rsidRDefault="00AC743A" w:rsidP="00FE34EB">
      <w:pPr>
        <w:pStyle w:val="Heading1"/>
      </w:pPr>
      <w:bookmarkStart w:id="7" w:name="_Toc61444180"/>
      <w:r w:rsidRPr="003B4B83">
        <w:lastRenderedPageBreak/>
        <w:t>IN DEPTH</w:t>
      </w:r>
      <w:bookmarkEnd w:id="7"/>
    </w:p>
    <w:p w14:paraId="5786FC26" w14:textId="77777777" w:rsidR="002B2948" w:rsidRDefault="005F5900" w:rsidP="005F5900">
      <w:pPr>
        <w:pStyle w:val="BodyText"/>
        <w:spacing w:after="120"/>
        <w:jc w:val="center"/>
        <w:rPr>
          <w:rFonts w:ascii="Calibri" w:hAnsi="Calibri"/>
          <w:b/>
          <w:sz w:val="20"/>
        </w:rPr>
      </w:pPr>
      <w:bookmarkStart w:id="8" w:name="_GoBack"/>
      <w:r>
        <w:rPr>
          <w:noProof/>
          <w:lang w:val="en-GB" w:eastAsia="en-GB"/>
        </w:rPr>
        <w:drawing>
          <wp:inline distT="0" distB="0" distL="0" distR="0" wp14:anchorId="7D04F189" wp14:editId="4CA6A5CF">
            <wp:extent cx="5801360" cy="8204200"/>
            <wp:effectExtent l="0" t="0" r="8890" b="6350"/>
            <wp:docPr id="155" name="Picture 109" descr="Belessa, Ethiopia - A group of women and girls standing in front of a dwelling. There are four women in this photo, all looking confidently at the camera. Behind them, a younger boy is looking over one of their shoulders. The woman in the front of the photo is seen from above her knees to her head, she looks to be in her early twenties. She is wearing a green dress and has a cross around her neck. He her is cut short and she has an expression of determination on her face. Her hands rest by her sides. On her right is a younger girl with tight braided hair. On her left is a young girl wearing a dress with blue flowers. Her hair is shaved completely. She has a confident look on her face and her arms are crossed across her chest. The woman standing behind her is wearing a white headband, a gold necklace wrapped around her neck with a cross. She has a black dress and his older than the others, she looks to be in her fou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9" descr="Belessa, Ethiopia - A group of women and girls standing in front of a dwelling. There are four women in this photo, all looking confidently at the camera. Behind them, a younger boy is looking over one of their shoulders. The woman in the front of the photo is seen from above her knees to her head, she looks to be in her early twenties. She is wearing a green dress and has a cross around her neck. He her is cut short and she has an expression of determination on her face. Her hands rest by her sides. On her right is a younger girl with tight braided hair. On her left is a young girl wearing a dress with blue flowers. Her hair is shaved completely. She has a confident look on her face and her arms are crossed across her chest. The woman standing behind her is wearing a white headband, a gold necklace wrapped around her neck with a cross. She has a black dress and his older than the others, she looks to be in her foutrie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1360" cy="8204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End w:id="8"/>
    </w:p>
    <w:p w14:paraId="70842F8B" w14:textId="77777777" w:rsidR="005F5900" w:rsidRPr="003B4B83" w:rsidRDefault="005F5900" w:rsidP="004D5B94">
      <w:pPr>
        <w:pStyle w:val="BodyText"/>
        <w:spacing w:after="120"/>
        <w:rPr>
          <w:rFonts w:ascii="Calibri" w:hAnsi="Calibri"/>
          <w:b/>
          <w:sz w:val="20"/>
        </w:rPr>
      </w:pPr>
    </w:p>
    <w:p w14:paraId="1A20DD5C" w14:textId="77777777" w:rsidR="00364633" w:rsidRPr="003B4B83" w:rsidRDefault="00364633" w:rsidP="004D5B94">
      <w:pPr>
        <w:spacing w:after="120"/>
        <w:rPr>
          <w:rFonts w:ascii="Calibri" w:hAnsi="Calibri"/>
        </w:rPr>
        <w:sectPr w:rsidR="00364633" w:rsidRPr="003B4B83" w:rsidSect="001D5442">
          <w:headerReference w:type="default" r:id="rId52"/>
          <w:footerReference w:type="default" r:id="rId53"/>
          <w:pgSz w:w="11910" w:h="16840"/>
          <w:pgMar w:top="1008" w:right="1008" w:bottom="1008" w:left="1008" w:header="0" w:footer="0" w:gutter="0"/>
          <w:cols w:space="720"/>
          <w:docGrid w:linePitch="299"/>
        </w:sectPr>
      </w:pPr>
    </w:p>
    <w:p w14:paraId="79D8E19E" w14:textId="77777777" w:rsidR="00364633" w:rsidRPr="003B4B83" w:rsidRDefault="00D93D6C" w:rsidP="00FE34EB">
      <w:pPr>
        <w:pStyle w:val="Heading1"/>
      </w:pPr>
      <w:bookmarkStart w:id="9" w:name="1._Introduction"/>
      <w:bookmarkStart w:id="10" w:name="2._Connection_to_other_tools"/>
      <w:bookmarkStart w:id="11" w:name="3._Why_is_Goal_5_important_for_women_and"/>
      <w:bookmarkStart w:id="12" w:name="_Toc61444181"/>
      <w:bookmarkEnd w:id="9"/>
      <w:bookmarkEnd w:id="10"/>
      <w:bookmarkEnd w:id="11"/>
      <w:r w:rsidRPr="003B4B83">
        <w:lastRenderedPageBreak/>
        <w:t xml:space="preserve">1. </w:t>
      </w:r>
      <w:r w:rsidR="000B42FF" w:rsidRPr="003B4B83">
        <w:t>Introduction</w:t>
      </w:r>
      <w:bookmarkEnd w:id="12"/>
    </w:p>
    <w:p w14:paraId="10546A6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This section provides detailed guidance for policymakers on the measures that are required to implement Sustainable Development Goal 5 (SDG 5) on Gender Equality in a way that is inclusive of women and girls with disabilities.</w:t>
      </w:r>
    </w:p>
    <w:p w14:paraId="1181C802"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Section</w:t>
      </w:r>
      <w:r w:rsidRPr="003B4B83">
        <w:rPr>
          <w:rFonts w:ascii="Calibri" w:hAnsi="Calibri"/>
          <w:color w:val="231F20"/>
          <w:spacing w:val="-20"/>
          <w:w w:val="110"/>
        </w:rPr>
        <w:t xml:space="preserve"> </w:t>
      </w:r>
      <w:r w:rsidRPr="003B4B83">
        <w:rPr>
          <w:rFonts w:ascii="Calibri" w:hAnsi="Calibri"/>
          <w:color w:val="231F20"/>
          <w:w w:val="110"/>
        </w:rPr>
        <w:t>2</w:t>
      </w:r>
      <w:r w:rsidRPr="003B4B83">
        <w:rPr>
          <w:rFonts w:ascii="Calibri" w:hAnsi="Calibri"/>
          <w:color w:val="231F20"/>
          <w:spacing w:val="-20"/>
          <w:w w:val="110"/>
        </w:rPr>
        <w:t xml:space="preserve"> </w:t>
      </w:r>
      <w:r w:rsidRPr="003B4B83">
        <w:rPr>
          <w:rFonts w:ascii="Calibri" w:hAnsi="Calibri"/>
          <w:color w:val="231F20"/>
          <w:w w:val="110"/>
        </w:rPr>
        <w:t>shows</w:t>
      </w:r>
      <w:r w:rsidRPr="003B4B83">
        <w:rPr>
          <w:rFonts w:ascii="Calibri" w:hAnsi="Calibri"/>
          <w:color w:val="231F20"/>
          <w:spacing w:val="-19"/>
          <w:w w:val="110"/>
        </w:rPr>
        <w:t xml:space="preserve"> </w:t>
      </w:r>
      <w:r w:rsidRPr="003B4B83">
        <w:rPr>
          <w:rFonts w:ascii="Calibri" w:hAnsi="Calibri"/>
          <w:color w:val="231F20"/>
          <w:w w:val="110"/>
        </w:rPr>
        <w:t>the</w:t>
      </w:r>
      <w:r w:rsidRPr="003B4B83">
        <w:rPr>
          <w:rFonts w:ascii="Calibri" w:hAnsi="Calibri"/>
          <w:color w:val="231F20"/>
          <w:spacing w:val="-20"/>
          <w:w w:val="110"/>
        </w:rPr>
        <w:t xml:space="preserve"> </w:t>
      </w:r>
      <w:r w:rsidRPr="003B4B83">
        <w:rPr>
          <w:rFonts w:ascii="Calibri" w:hAnsi="Calibri"/>
          <w:color w:val="231F20"/>
          <w:w w:val="110"/>
        </w:rPr>
        <w:t>connection</w:t>
      </w:r>
      <w:r w:rsidRPr="003B4B83">
        <w:rPr>
          <w:rFonts w:ascii="Calibri" w:hAnsi="Calibri"/>
          <w:color w:val="231F20"/>
          <w:spacing w:val="-20"/>
          <w:w w:val="110"/>
        </w:rPr>
        <w:t xml:space="preserve"> </w:t>
      </w:r>
      <w:r w:rsidRPr="003B4B83">
        <w:rPr>
          <w:rFonts w:ascii="Calibri" w:hAnsi="Calibri"/>
          <w:color w:val="231F20"/>
          <w:w w:val="110"/>
        </w:rPr>
        <w:t>between</w:t>
      </w:r>
      <w:r w:rsidRPr="003B4B83">
        <w:rPr>
          <w:rFonts w:ascii="Calibri" w:hAnsi="Calibri"/>
          <w:color w:val="231F20"/>
          <w:spacing w:val="-19"/>
          <w:w w:val="110"/>
        </w:rPr>
        <w:t xml:space="preserve"> </w:t>
      </w:r>
      <w:r w:rsidRPr="003B4B83">
        <w:rPr>
          <w:rFonts w:ascii="Calibri" w:hAnsi="Calibri"/>
          <w:color w:val="231F20"/>
          <w:w w:val="110"/>
        </w:rPr>
        <w:t>the</w:t>
      </w:r>
      <w:r w:rsidRPr="003B4B83">
        <w:rPr>
          <w:rFonts w:ascii="Calibri" w:hAnsi="Calibri"/>
          <w:color w:val="231F20"/>
          <w:spacing w:val="-20"/>
          <w:w w:val="110"/>
        </w:rPr>
        <w:t xml:space="preserve"> </w:t>
      </w:r>
      <w:r w:rsidRPr="003B4B83">
        <w:rPr>
          <w:rFonts w:ascii="Calibri" w:hAnsi="Calibri"/>
          <w:color w:val="231F20"/>
          <w:w w:val="110"/>
        </w:rPr>
        <w:t>Policy</w:t>
      </w:r>
      <w:r w:rsidRPr="003B4B83">
        <w:rPr>
          <w:rFonts w:ascii="Calibri" w:hAnsi="Calibri"/>
          <w:color w:val="231F20"/>
          <w:spacing w:val="-20"/>
          <w:w w:val="110"/>
        </w:rPr>
        <w:t xml:space="preserve"> </w:t>
      </w:r>
      <w:r w:rsidRPr="003B4B83">
        <w:rPr>
          <w:rFonts w:ascii="Calibri" w:hAnsi="Calibri"/>
          <w:color w:val="231F20"/>
          <w:w w:val="110"/>
        </w:rPr>
        <w:t>Guidelines</w:t>
      </w:r>
      <w:r w:rsidRPr="003B4B83">
        <w:rPr>
          <w:rFonts w:ascii="Calibri" w:hAnsi="Calibri"/>
          <w:color w:val="231F20"/>
          <w:spacing w:val="-20"/>
          <w:w w:val="110"/>
        </w:rPr>
        <w:t xml:space="preserve"> </w:t>
      </w:r>
      <w:r w:rsidRPr="003B4B83">
        <w:rPr>
          <w:rFonts w:ascii="Calibri" w:hAnsi="Calibri"/>
          <w:color w:val="231F20"/>
          <w:w w:val="110"/>
        </w:rPr>
        <w:t>to</w:t>
      </w:r>
      <w:r w:rsidRPr="003B4B83">
        <w:rPr>
          <w:rFonts w:ascii="Calibri" w:hAnsi="Calibri"/>
          <w:color w:val="231F20"/>
          <w:spacing w:val="-19"/>
          <w:w w:val="110"/>
        </w:rPr>
        <w:t xml:space="preserve"> </w:t>
      </w:r>
      <w:r w:rsidRPr="003B4B83">
        <w:rPr>
          <w:rFonts w:ascii="Calibri" w:hAnsi="Calibri"/>
          <w:color w:val="231F20"/>
          <w:w w:val="110"/>
        </w:rPr>
        <w:t>achieve</w:t>
      </w:r>
      <w:r w:rsidRPr="003B4B83">
        <w:rPr>
          <w:rFonts w:ascii="Calibri" w:hAnsi="Calibri"/>
          <w:color w:val="231F20"/>
          <w:spacing w:val="-20"/>
          <w:w w:val="110"/>
        </w:rPr>
        <w:t xml:space="preserve"> </w:t>
      </w:r>
      <w:r w:rsidRPr="003B4B83">
        <w:rPr>
          <w:rFonts w:ascii="Calibri" w:hAnsi="Calibri"/>
          <w:color w:val="231F20"/>
          <w:w w:val="110"/>
        </w:rPr>
        <w:t>SDG</w:t>
      </w:r>
      <w:r w:rsidRPr="003B4B83">
        <w:rPr>
          <w:rFonts w:ascii="Calibri" w:hAnsi="Calibri"/>
          <w:color w:val="231F20"/>
          <w:spacing w:val="-20"/>
          <w:w w:val="110"/>
        </w:rPr>
        <w:t xml:space="preserve"> </w:t>
      </w:r>
      <w:r w:rsidRPr="003B4B83">
        <w:rPr>
          <w:rFonts w:ascii="Calibri" w:hAnsi="Calibri"/>
          <w:color w:val="231F20"/>
          <w:w w:val="110"/>
        </w:rPr>
        <w:t>5</w:t>
      </w:r>
      <w:r w:rsidRPr="003B4B83">
        <w:rPr>
          <w:rFonts w:ascii="Calibri" w:hAnsi="Calibri"/>
          <w:color w:val="231F20"/>
          <w:spacing w:val="-19"/>
          <w:w w:val="110"/>
        </w:rPr>
        <w:t xml:space="preserve"> </w:t>
      </w:r>
      <w:r w:rsidRPr="003B4B83">
        <w:rPr>
          <w:rFonts w:ascii="Calibri" w:hAnsi="Calibri"/>
          <w:color w:val="231F20"/>
          <w:w w:val="110"/>
        </w:rPr>
        <w:t>with</w:t>
      </w:r>
      <w:r w:rsidRPr="003B4B83">
        <w:rPr>
          <w:rFonts w:ascii="Calibri" w:hAnsi="Calibri"/>
          <w:color w:val="231F20"/>
          <w:spacing w:val="-20"/>
          <w:w w:val="110"/>
        </w:rPr>
        <w:t xml:space="preserve"> </w:t>
      </w:r>
      <w:r w:rsidRPr="003B4B83">
        <w:rPr>
          <w:rFonts w:ascii="Calibri" w:hAnsi="Calibri"/>
          <w:color w:val="231F20"/>
          <w:w w:val="110"/>
        </w:rPr>
        <w:t>other</w:t>
      </w:r>
      <w:r w:rsidRPr="003B4B83">
        <w:rPr>
          <w:rFonts w:ascii="Calibri" w:hAnsi="Calibri"/>
          <w:color w:val="231F20"/>
          <w:spacing w:val="-20"/>
          <w:w w:val="110"/>
        </w:rPr>
        <w:t xml:space="preserve"> </w:t>
      </w:r>
      <w:r w:rsidRPr="003B4B83">
        <w:rPr>
          <w:rFonts w:ascii="Calibri" w:hAnsi="Calibri"/>
          <w:color w:val="231F20"/>
          <w:w w:val="110"/>
        </w:rPr>
        <w:t>resources, including the human rights indicators under the Convention on the Rights of Persons with Disabilities (CRPD) and other related</w:t>
      </w:r>
      <w:r w:rsidRPr="003B4B83">
        <w:rPr>
          <w:rFonts w:ascii="Calibri" w:hAnsi="Calibri"/>
          <w:color w:val="231F20"/>
          <w:spacing w:val="-3"/>
          <w:w w:val="110"/>
        </w:rPr>
        <w:t xml:space="preserve"> </w:t>
      </w:r>
      <w:r w:rsidRPr="003B4B83">
        <w:rPr>
          <w:rFonts w:ascii="Calibri" w:hAnsi="Calibri"/>
          <w:color w:val="231F20"/>
          <w:w w:val="110"/>
        </w:rPr>
        <w:t>tools.</w:t>
      </w:r>
    </w:p>
    <w:p w14:paraId="3AE2B41E" w14:textId="77777777" w:rsidR="00364633" w:rsidRPr="003B4B83" w:rsidRDefault="000B42FF" w:rsidP="004D5B94">
      <w:pPr>
        <w:pStyle w:val="BodyText"/>
        <w:spacing w:after="120" w:line="285" w:lineRule="auto"/>
        <w:ind w:firstLine="61"/>
        <w:rPr>
          <w:rFonts w:ascii="Calibri" w:hAnsi="Calibri"/>
        </w:rPr>
      </w:pPr>
      <w:r w:rsidRPr="003B4B83">
        <w:rPr>
          <w:rFonts w:ascii="Calibri" w:hAnsi="Calibri"/>
          <w:color w:val="231F20"/>
          <w:w w:val="110"/>
        </w:rPr>
        <w:t>Section 3 provides an overview of the situation of inequality and discrimination faced by women and</w:t>
      </w:r>
      <w:r w:rsidRPr="003B4B83">
        <w:rPr>
          <w:rFonts w:ascii="Calibri" w:hAnsi="Calibri"/>
          <w:color w:val="231F20"/>
          <w:spacing w:val="-13"/>
          <w:w w:val="110"/>
        </w:rPr>
        <w:t xml:space="preserve"> </w:t>
      </w:r>
      <w:r w:rsidRPr="003B4B83">
        <w:rPr>
          <w:rFonts w:ascii="Calibri" w:hAnsi="Calibri"/>
          <w:color w:val="231F20"/>
          <w:w w:val="110"/>
        </w:rPr>
        <w:t>girls</w:t>
      </w:r>
      <w:r w:rsidRPr="003B4B83">
        <w:rPr>
          <w:rFonts w:ascii="Calibri" w:hAnsi="Calibri"/>
          <w:color w:val="231F20"/>
          <w:spacing w:val="-13"/>
          <w:w w:val="110"/>
        </w:rPr>
        <w:t xml:space="preserve"> </w:t>
      </w:r>
      <w:r w:rsidRPr="003B4B83">
        <w:rPr>
          <w:rFonts w:ascii="Calibri" w:hAnsi="Calibri"/>
          <w:color w:val="231F20"/>
          <w:w w:val="110"/>
        </w:rPr>
        <w:t>with</w:t>
      </w:r>
      <w:r w:rsidRPr="003B4B83">
        <w:rPr>
          <w:rFonts w:ascii="Calibri" w:hAnsi="Calibri"/>
          <w:color w:val="231F20"/>
          <w:spacing w:val="-13"/>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demonstrating</w:t>
      </w:r>
      <w:r w:rsidRPr="003B4B83">
        <w:rPr>
          <w:rFonts w:ascii="Calibri" w:hAnsi="Calibri"/>
          <w:color w:val="231F20"/>
          <w:spacing w:val="-13"/>
          <w:w w:val="110"/>
        </w:rPr>
        <w:t xml:space="preserve"> </w:t>
      </w:r>
      <w:r w:rsidRPr="003B4B83">
        <w:rPr>
          <w:rFonts w:ascii="Calibri" w:hAnsi="Calibri"/>
          <w:color w:val="231F20"/>
          <w:w w:val="110"/>
        </w:rPr>
        <w:t>why</w:t>
      </w:r>
      <w:r w:rsidRPr="003B4B83">
        <w:rPr>
          <w:rFonts w:ascii="Calibri" w:hAnsi="Calibri"/>
          <w:color w:val="231F20"/>
          <w:spacing w:val="-13"/>
          <w:w w:val="110"/>
        </w:rPr>
        <w:t xml:space="preserve"> </w:t>
      </w:r>
      <w:r w:rsidRPr="003B4B83">
        <w:rPr>
          <w:rFonts w:ascii="Calibri" w:hAnsi="Calibri"/>
          <w:color w:val="231F20"/>
          <w:w w:val="110"/>
        </w:rPr>
        <w:t>SDG</w:t>
      </w:r>
      <w:r w:rsidRPr="003B4B83">
        <w:rPr>
          <w:rFonts w:ascii="Calibri" w:hAnsi="Calibri"/>
          <w:color w:val="231F20"/>
          <w:spacing w:val="-12"/>
          <w:w w:val="110"/>
        </w:rPr>
        <w:t xml:space="preserve"> </w:t>
      </w:r>
      <w:r w:rsidRPr="003B4B83">
        <w:rPr>
          <w:rFonts w:ascii="Calibri" w:hAnsi="Calibri"/>
          <w:color w:val="231F20"/>
          <w:w w:val="110"/>
        </w:rPr>
        <w:t>5</w:t>
      </w:r>
      <w:r w:rsidRPr="003B4B83">
        <w:rPr>
          <w:rFonts w:ascii="Calibri" w:hAnsi="Calibri"/>
          <w:color w:val="231F20"/>
          <w:spacing w:val="-13"/>
          <w:w w:val="110"/>
        </w:rPr>
        <w:t xml:space="preserve"> </w:t>
      </w:r>
      <w:r w:rsidRPr="003B4B83">
        <w:rPr>
          <w:rFonts w:ascii="Calibri" w:hAnsi="Calibri"/>
          <w:color w:val="231F20"/>
          <w:w w:val="110"/>
        </w:rPr>
        <w:t>is</w:t>
      </w:r>
      <w:r w:rsidRPr="003B4B83">
        <w:rPr>
          <w:rFonts w:ascii="Calibri" w:hAnsi="Calibri"/>
          <w:color w:val="231F20"/>
          <w:spacing w:val="-13"/>
          <w:w w:val="110"/>
        </w:rPr>
        <w:t xml:space="preserve"> </w:t>
      </w:r>
      <w:r w:rsidRPr="003B4B83">
        <w:rPr>
          <w:rFonts w:ascii="Calibri" w:hAnsi="Calibri"/>
          <w:color w:val="231F20"/>
          <w:w w:val="110"/>
        </w:rPr>
        <w:t>key</w:t>
      </w:r>
      <w:r w:rsidRPr="003B4B83">
        <w:rPr>
          <w:rFonts w:ascii="Calibri" w:hAnsi="Calibri"/>
          <w:color w:val="231F20"/>
          <w:spacing w:val="-13"/>
          <w:w w:val="110"/>
        </w:rPr>
        <w:t xml:space="preserve"> </w:t>
      </w:r>
      <w:r w:rsidRPr="003B4B83">
        <w:rPr>
          <w:rFonts w:ascii="Calibri" w:hAnsi="Calibri"/>
          <w:color w:val="231F20"/>
          <w:w w:val="110"/>
        </w:rPr>
        <w:t>for</w:t>
      </w:r>
      <w:r w:rsidRPr="003B4B83">
        <w:rPr>
          <w:rFonts w:ascii="Calibri" w:hAnsi="Calibri"/>
          <w:color w:val="231F20"/>
          <w:spacing w:val="-12"/>
          <w:w w:val="110"/>
        </w:rPr>
        <w:t xml:space="preserve"> </w:t>
      </w:r>
      <w:r w:rsidRPr="003B4B83">
        <w:rPr>
          <w:rFonts w:ascii="Calibri" w:hAnsi="Calibri"/>
          <w:color w:val="231F20"/>
          <w:w w:val="110"/>
        </w:rPr>
        <w:t>their</w:t>
      </w:r>
      <w:r w:rsidRPr="003B4B83">
        <w:rPr>
          <w:rFonts w:ascii="Calibri" w:hAnsi="Calibri"/>
          <w:color w:val="231F20"/>
          <w:spacing w:val="-13"/>
          <w:w w:val="110"/>
        </w:rPr>
        <w:t xml:space="preserve"> </w:t>
      </w:r>
      <w:r w:rsidRPr="003B4B83">
        <w:rPr>
          <w:rFonts w:ascii="Calibri" w:hAnsi="Calibri"/>
          <w:color w:val="231F20"/>
          <w:w w:val="110"/>
        </w:rPr>
        <w:t>development.</w:t>
      </w:r>
      <w:r w:rsidRPr="003B4B83">
        <w:rPr>
          <w:rFonts w:ascii="Calibri" w:hAnsi="Calibri"/>
          <w:color w:val="231F20"/>
          <w:spacing w:val="-13"/>
          <w:w w:val="110"/>
        </w:rPr>
        <w:t xml:space="preserve"> </w:t>
      </w:r>
      <w:r w:rsidRPr="003B4B83">
        <w:rPr>
          <w:rFonts w:ascii="Calibri" w:hAnsi="Calibri"/>
          <w:color w:val="231F20"/>
          <w:w w:val="110"/>
        </w:rPr>
        <w:t>Sections</w:t>
      </w:r>
      <w:r w:rsidRPr="003B4B83">
        <w:rPr>
          <w:rFonts w:ascii="Calibri" w:hAnsi="Calibri"/>
          <w:color w:val="231F20"/>
          <w:spacing w:val="-12"/>
          <w:w w:val="110"/>
        </w:rPr>
        <w:t xml:space="preserve"> </w:t>
      </w:r>
      <w:r w:rsidRPr="003B4B83">
        <w:rPr>
          <w:rFonts w:ascii="Calibri" w:hAnsi="Calibri"/>
          <w:color w:val="231F20"/>
          <w:w w:val="110"/>
        </w:rPr>
        <w:t>4</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5 provide guidance on policy measures and actions that should be adopted for inclusive implementation of SDG 5: section 4 addresses the measures for the inclusion of women and girls with disabilities that are applicable across all targets, while section 5 provides considerations and guidance</w:t>
      </w:r>
      <w:r w:rsidRPr="003B4B83">
        <w:rPr>
          <w:rFonts w:ascii="Calibri" w:hAnsi="Calibri"/>
          <w:color w:val="231F20"/>
          <w:spacing w:val="-13"/>
          <w:w w:val="110"/>
        </w:rPr>
        <w:t xml:space="preserve"> </w:t>
      </w:r>
      <w:r w:rsidRPr="003B4B83">
        <w:rPr>
          <w:rFonts w:ascii="Calibri" w:hAnsi="Calibri"/>
          <w:color w:val="231F20"/>
          <w:w w:val="110"/>
        </w:rPr>
        <w:t>on</w:t>
      </w:r>
      <w:r w:rsidRPr="003B4B83">
        <w:rPr>
          <w:rFonts w:ascii="Calibri" w:hAnsi="Calibri"/>
          <w:color w:val="231F20"/>
          <w:spacing w:val="-13"/>
          <w:w w:val="110"/>
        </w:rPr>
        <w:t xml:space="preserve"> </w:t>
      </w:r>
      <w:r w:rsidRPr="003B4B83">
        <w:rPr>
          <w:rFonts w:ascii="Calibri" w:hAnsi="Calibri"/>
          <w:color w:val="231F20"/>
          <w:w w:val="110"/>
        </w:rPr>
        <w:t>key</w:t>
      </w:r>
      <w:r w:rsidRPr="003B4B83">
        <w:rPr>
          <w:rFonts w:ascii="Calibri" w:hAnsi="Calibri"/>
          <w:color w:val="231F20"/>
          <w:spacing w:val="-13"/>
          <w:w w:val="110"/>
        </w:rPr>
        <w:t xml:space="preserve"> </w:t>
      </w:r>
      <w:r w:rsidRPr="003B4B83">
        <w:rPr>
          <w:rFonts w:ascii="Calibri" w:hAnsi="Calibri"/>
          <w:color w:val="231F20"/>
          <w:w w:val="110"/>
        </w:rPr>
        <w:t>actions</w:t>
      </w:r>
      <w:r w:rsidRPr="003B4B83">
        <w:rPr>
          <w:rFonts w:ascii="Calibri" w:hAnsi="Calibri"/>
          <w:color w:val="231F20"/>
          <w:spacing w:val="-12"/>
          <w:w w:val="110"/>
        </w:rPr>
        <w:t xml:space="preserve"> </w:t>
      </w:r>
      <w:r w:rsidRPr="003B4B83">
        <w:rPr>
          <w:rFonts w:ascii="Calibri" w:hAnsi="Calibri"/>
          <w:color w:val="231F20"/>
          <w:w w:val="110"/>
        </w:rPr>
        <w:t>specific</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each</w:t>
      </w:r>
      <w:r w:rsidRPr="003B4B83">
        <w:rPr>
          <w:rFonts w:ascii="Calibri" w:hAnsi="Calibri"/>
          <w:color w:val="231F20"/>
          <w:spacing w:val="-13"/>
          <w:w w:val="110"/>
        </w:rPr>
        <w:t xml:space="preserve"> </w:t>
      </w:r>
      <w:r w:rsidRPr="003B4B83">
        <w:rPr>
          <w:rFonts w:ascii="Calibri" w:hAnsi="Calibri"/>
          <w:color w:val="231F20"/>
          <w:w w:val="110"/>
        </w:rPr>
        <w:t>SDG</w:t>
      </w:r>
      <w:r w:rsidRPr="003B4B83">
        <w:rPr>
          <w:rFonts w:ascii="Calibri" w:hAnsi="Calibri"/>
          <w:color w:val="231F20"/>
          <w:spacing w:val="-12"/>
          <w:w w:val="110"/>
        </w:rPr>
        <w:t xml:space="preserve"> </w:t>
      </w:r>
      <w:r w:rsidRPr="003B4B83">
        <w:rPr>
          <w:rFonts w:ascii="Calibri" w:hAnsi="Calibri"/>
          <w:color w:val="231F20"/>
          <w:w w:val="110"/>
        </w:rPr>
        <w:t>5</w:t>
      </w:r>
      <w:r w:rsidRPr="003B4B83">
        <w:rPr>
          <w:rFonts w:ascii="Calibri" w:hAnsi="Calibri"/>
          <w:color w:val="231F20"/>
          <w:spacing w:val="-13"/>
          <w:w w:val="110"/>
        </w:rPr>
        <w:t xml:space="preserve"> </w:t>
      </w:r>
      <w:r w:rsidRPr="003B4B83">
        <w:rPr>
          <w:rFonts w:ascii="Calibri" w:hAnsi="Calibri"/>
          <w:color w:val="231F20"/>
          <w:w w:val="110"/>
        </w:rPr>
        <w:t>target.</w:t>
      </w:r>
      <w:r w:rsidRPr="003B4B83">
        <w:rPr>
          <w:rFonts w:ascii="Calibri" w:hAnsi="Calibri"/>
          <w:color w:val="231F20"/>
          <w:spacing w:val="-13"/>
          <w:w w:val="110"/>
        </w:rPr>
        <w:t xml:space="preserve"> </w:t>
      </w:r>
      <w:r w:rsidRPr="003B4B83">
        <w:rPr>
          <w:rFonts w:ascii="Calibri" w:hAnsi="Calibri"/>
          <w:color w:val="231F20"/>
          <w:spacing w:val="-3"/>
          <w:w w:val="110"/>
        </w:rPr>
        <w:t>Targets</w:t>
      </w:r>
      <w:r w:rsidRPr="003B4B83">
        <w:rPr>
          <w:rFonts w:ascii="Calibri" w:hAnsi="Calibri"/>
          <w:color w:val="231F20"/>
          <w:spacing w:val="-13"/>
          <w:w w:val="110"/>
        </w:rPr>
        <w:t xml:space="preserve"> </w:t>
      </w:r>
      <w:r w:rsidRPr="003B4B83">
        <w:rPr>
          <w:rFonts w:ascii="Calibri" w:hAnsi="Calibri"/>
          <w:color w:val="231F20"/>
          <w:w w:val="110"/>
        </w:rPr>
        <w:t>5.1</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5.c</w:t>
      </w:r>
      <w:r w:rsidRPr="003B4B83">
        <w:rPr>
          <w:rFonts w:ascii="Calibri" w:hAnsi="Calibri"/>
          <w:color w:val="231F20"/>
          <w:spacing w:val="-13"/>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considered</w:t>
      </w:r>
      <w:r w:rsidRPr="003B4B83">
        <w:rPr>
          <w:rFonts w:ascii="Calibri" w:hAnsi="Calibri"/>
          <w:color w:val="231F20"/>
          <w:spacing w:val="-12"/>
          <w:w w:val="110"/>
        </w:rPr>
        <w:t xml:space="preserve"> </w:t>
      </w:r>
      <w:r w:rsidRPr="003B4B83">
        <w:rPr>
          <w:rFonts w:ascii="Calibri" w:hAnsi="Calibri"/>
          <w:color w:val="231F20"/>
          <w:spacing w:val="-3"/>
          <w:w w:val="110"/>
        </w:rPr>
        <w:t>together,</w:t>
      </w:r>
      <w:r w:rsidRPr="003B4B83">
        <w:rPr>
          <w:rFonts w:ascii="Calibri" w:hAnsi="Calibri"/>
          <w:color w:val="231F20"/>
          <w:spacing w:val="-13"/>
          <w:w w:val="110"/>
        </w:rPr>
        <w:t xml:space="preserve"> </w:t>
      </w:r>
      <w:r w:rsidRPr="003B4B83">
        <w:rPr>
          <w:rFonts w:ascii="Calibri" w:hAnsi="Calibri"/>
          <w:color w:val="231F20"/>
          <w:spacing w:val="-7"/>
          <w:w w:val="110"/>
        </w:rPr>
        <w:t xml:space="preserve">as </w:t>
      </w:r>
      <w:r w:rsidRPr="003B4B83">
        <w:rPr>
          <w:rFonts w:ascii="Calibri" w:hAnsi="Calibri"/>
          <w:color w:val="231F20"/>
          <w:w w:val="110"/>
        </w:rPr>
        <w:t xml:space="preserve">they call for legislative and policy measures; </w:t>
      </w:r>
      <w:r w:rsidRPr="003B4B83">
        <w:rPr>
          <w:rFonts w:ascii="Calibri" w:hAnsi="Calibri"/>
          <w:color w:val="231F20"/>
          <w:spacing w:val="-3"/>
          <w:w w:val="110"/>
        </w:rPr>
        <w:t xml:space="preserve">Targets </w:t>
      </w:r>
      <w:r w:rsidRPr="003B4B83">
        <w:rPr>
          <w:rFonts w:ascii="Calibri" w:hAnsi="Calibri"/>
          <w:color w:val="231F20"/>
          <w:w w:val="110"/>
        </w:rPr>
        <w:t xml:space="preserve">5.2 and 5.3 are considered </w:t>
      </w:r>
      <w:r w:rsidRPr="003B4B83">
        <w:rPr>
          <w:rFonts w:ascii="Calibri" w:hAnsi="Calibri"/>
          <w:color w:val="231F20"/>
          <w:spacing w:val="-3"/>
          <w:w w:val="110"/>
        </w:rPr>
        <w:t xml:space="preserve">together, </w:t>
      </w:r>
      <w:r w:rsidRPr="003B4B83">
        <w:rPr>
          <w:rFonts w:ascii="Calibri" w:hAnsi="Calibri"/>
          <w:color w:val="231F20"/>
          <w:w w:val="110"/>
        </w:rPr>
        <w:t xml:space="preserve">as they focus on violence and harmful practices; </w:t>
      </w:r>
      <w:r w:rsidRPr="003B4B83">
        <w:rPr>
          <w:rFonts w:ascii="Calibri" w:hAnsi="Calibri"/>
          <w:color w:val="231F20"/>
          <w:spacing w:val="-3"/>
          <w:w w:val="110"/>
        </w:rPr>
        <w:t xml:space="preserve">Targets </w:t>
      </w:r>
      <w:r w:rsidRPr="003B4B83">
        <w:rPr>
          <w:rFonts w:ascii="Calibri" w:hAnsi="Calibri"/>
          <w:color w:val="231F20"/>
          <w:w w:val="110"/>
        </w:rPr>
        <w:t xml:space="preserve">5.4, 5.a and 5.b are grouped because they are connected to economic life and empowerment. </w:t>
      </w:r>
      <w:r w:rsidRPr="003B4B83">
        <w:rPr>
          <w:rFonts w:ascii="Calibri" w:hAnsi="Calibri"/>
          <w:color w:val="231F20"/>
          <w:spacing w:val="-3"/>
          <w:w w:val="110"/>
        </w:rPr>
        <w:t xml:space="preserve">Targets </w:t>
      </w:r>
      <w:r w:rsidRPr="003B4B83">
        <w:rPr>
          <w:rFonts w:ascii="Calibri" w:hAnsi="Calibri"/>
          <w:color w:val="231F20"/>
          <w:w w:val="110"/>
        </w:rPr>
        <w:t>5.5, on political participation, and 5.6, on sexual and reproductive health and rights, are considered</w:t>
      </w:r>
      <w:r w:rsidRPr="003B4B83">
        <w:rPr>
          <w:rFonts w:ascii="Calibri" w:hAnsi="Calibri"/>
          <w:color w:val="231F20"/>
          <w:spacing w:val="-16"/>
          <w:w w:val="110"/>
        </w:rPr>
        <w:t xml:space="preserve"> </w:t>
      </w:r>
      <w:r w:rsidRPr="003B4B83">
        <w:rPr>
          <w:rFonts w:ascii="Calibri" w:hAnsi="Calibri"/>
          <w:color w:val="231F20"/>
          <w:w w:val="110"/>
        </w:rPr>
        <w:t>independently.</w:t>
      </w:r>
    </w:p>
    <w:p w14:paraId="2624B000" w14:textId="77777777" w:rsidR="00364633" w:rsidRPr="003B4B83" w:rsidRDefault="000B42FF" w:rsidP="004D5B94">
      <w:pPr>
        <w:pStyle w:val="BodyText"/>
        <w:spacing w:after="120" w:line="285" w:lineRule="auto"/>
        <w:jc w:val="both"/>
        <w:rPr>
          <w:rFonts w:ascii="Calibri" w:hAnsi="Calibri"/>
        </w:rPr>
      </w:pPr>
      <w:r w:rsidRPr="003B4B83">
        <w:rPr>
          <w:rFonts w:ascii="Calibri" w:hAnsi="Calibri"/>
          <w:color w:val="231F20"/>
          <w:w w:val="110"/>
        </w:rPr>
        <w:t>It</w:t>
      </w:r>
      <w:r w:rsidRPr="003B4B83">
        <w:rPr>
          <w:rFonts w:ascii="Calibri" w:hAnsi="Calibri"/>
          <w:color w:val="231F20"/>
          <w:spacing w:val="-8"/>
          <w:w w:val="110"/>
        </w:rPr>
        <w:t xml:space="preserve"> </w:t>
      </w:r>
      <w:r w:rsidRPr="003B4B83">
        <w:rPr>
          <w:rFonts w:ascii="Calibri" w:hAnsi="Calibri"/>
          <w:color w:val="231F20"/>
          <w:w w:val="110"/>
        </w:rPr>
        <w:t>is</w:t>
      </w:r>
      <w:r w:rsidRPr="003B4B83">
        <w:rPr>
          <w:rFonts w:ascii="Calibri" w:hAnsi="Calibri"/>
          <w:color w:val="231F20"/>
          <w:spacing w:val="-7"/>
          <w:w w:val="110"/>
        </w:rPr>
        <w:t xml:space="preserve"> </w:t>
      </w:r>
      <w:r w:rsidRPr="003B4B83">
        <w:rPr>
          <w:rFonts w:ascii="Calibri" w:hAnsi="Calibri"/>
          <w:color w:val="231F20"/>
          <w:w w:val="110"/>
        </w:rPr>
        <w:t>important</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note</w:t>
      </w:r>
      <w:r w:rsidRPr="003B4B83">
        <w:rPr>
          <w:rFonts w:ascii="Calibri" w:hAnsi="Calibri"/>
          <w:color w:val="231F20"/>
          <w:spacing w:val="-7"/>
          <w:w w:val="110"/>
        </w:rPr>
        <w:t xml:space="preserve"> </w:t>
      </w:r>
      <w:r w:rsidRPr="003B4B83">
        <w:rPr>
          <w:rFonts w:ascii="Calibri" w:hAnsi="Calibri"/>
          <w:color w:val="231F20"/>
          <w:w w:val="110"/>
        </w:rPr>
        <w:t>that</w:t>
      </w:r>
      <w:r w:rsidRPr="003B4B83">
        <w:rPr>
          <w:rFonts w:ascii="Calibri" w:hAnsi="Calibri"/>
          <w:color w:val="231F20"/>
          <w:spacing w:val="-8"/>
          <w:w w:val="110"/>
        </w:rPr>
        <w:t xml:space="preserve"> </w:t>
      </w:r>
      <w:r w:rsidRPr="003B4B83">
        <w:rPr>
          <w:rFonts w:ascii="Calibri" w:hAnsi="Calibri"/>
          <w:color w:val="231F20"/>
          <w:w w:val="110"/>
        </w:rPr>
        <w:t>gender</w:t>
      </w:r>
      <w:r w:rsidRPr="003B4B83">
        <w:rPr>
          <w:rFonts w:ascii="Calibri" w:hAnsi="Calibri"/>
          <w:color w:val="231F20"/>
          <w:spacing w:val="-7"/>
          <w:w w:val="110"/>
        </w:rPr>
        <w:t xml:space="preserve"> </w:t>
      </w:r>
      <w:r w:rsidRPr="003B4B83">
        <w:rPr>
          <w:rFonts w:ascii="Calibri" w:hAnsi="Calibri"/>
          <w:color w:val="231F20"/>
          <w:w w:val="110"/>
        </w:rPr>
        <w:t>equality</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the</w:t>
      </w:r>
      <w:r w:rsidRPr="003B4B83">
        <w:rPr>
          <w:rFonts w:ascii="Calibri" w:hAnsi="Calibri"/>
          <w:color w:val="231F20"/>
          <w:spacing w:val="-7"/>
          <w:w w:val="110"/>
        </w:rPr>
        <w:t xml:space="preserve"> </w:t>
      </w:r>
      <w:r w:rsidRPr="003B4B83">
        <w:rPr>
          <w:rFonts w:ascii="Calibri" w:hAnsi="Calibri"/>
          <w:color w:val="231F20"/>
          <w:w w:val="110"/>
        </w:rPr>
        <w:t>rights</w:t>
      </w:r>
      <w:r w:rsidRPr="003B4B83">
        <w:rPr>
          <w:rFonts w:ascii="Calibri" w:hAnsi="Calibri"/>
          <w:color w:val="231F20"/>
          <w:spacing w:val="-7"/>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women</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girls</w:t>
      </w:r>
      <w:r w:rsidRPr="003B4B83">
        <w:rPr>
          <w:rFonts w:ascii="Calibri" w:hAnsi="Calibri"/>
          <w:color w:val="231F20"/>
          <w:spacing w:val="-7"/>
          <w:w w:val="110"/>
        </w:rPr>
        <w:t xml:space="preserve"> </w:t>
      </w:r>
      <w:r w:rsidRPr="003B4B83">
        <w:rPr>
          <w:rFonts w:ascii="Calibri" w:hAnsi="Calibri"/>
          <w:color w:val="231F20"/>
          <w:w w:val="110"/>
        </w:rPr>
        <w:t>with</w:t>
      </w:r>
      <w:r w:rsidRPr="003B4B83">
        <w:rPr>
          <w:rFonts w:ascii="Calibri" w:hAnsi="Calibri"/>
          <w:color w:val="231F20"/>
          <w:spacing w:val="-7"/>
          <w:w w:val="110"/>
        </w:rPr>
        <w:t xml:space="preserve"> </w:t>
      </w:r>
      <w:r w:rsidRPr="003B4B83">
        <w:rPr>
          <w:rFonts w:ascii="Calibri" w:hAnsi="Calibri"/>
          <w:color w:val="231F20"/>
          <w:w w:val="110"/>
        </w:rPr>
        <w:t>disabilities</w:t>
      </w:r>
      <w:r w:rsidRPr="003B4B83">
        <w:rPr>
          <w:rFonts w:ascii="Calibri" w:hAnsi="Calibri"/>
          <w:color w:val="231F20"/>
          <w:spacing w:val="-7"/>
          <w:w w:val="110"/>
        </w:rPr>
        <w:t xml:space="preserve"> </w:t>
      </w:r>
      <w:r w:rsidRPr="003B4B83">
        <w:rPr>
          <w:rFonts w:ascii="Calibri" w:hAnsi="Calibri"/>
          <w:color w:val="231F20"/>
          <w:spacing w:val="-3"/>
          <w:w w:val="110"/>
        </w:rPr>
        <w:t xml:space="preserve">should </w:t>
      </w:r>
      <w:r w:rsidRPr="003B4B83">
        <w:rPr>
          <w:rFonts w:ascii="Calibri" w:hAnsi="Calibri"/>
          <w:color w:val="231F20"/>
          <w:w w:val="110"/>
        </w:rPr>
        <w:t>be</w:t>
      </w:r>
      <w:r w:rsidRPr="003B4B83">
        <w:rPr>
          <w:rFonts w:ascii="Calibri" w:hAnsi="Calibri"/>
          <w:color w:val="231F20"/>
          <w:spacing w:val="-19"/>
          <w:w w:val="110"/>
        </w:rPr>
        <w:t xml:space="preserve"> </w:t>
      </w:r>
      <w:r w:rsidRPr="003B4B83">
        <w:rPr>
          <w:rFonts w:ascii="Calibri" w:hAnsi="Calibri"/>
          <w:color w:val="231F20"/>
          <w:w w:val="110"/>
        </w:rPr>
        <w:t>integrated</w:t>
      </w:r>
      <w:r w:rsidRPr="003B4B83">
        <w:rPr>
          <w:rFonts w:ascii="Calibri" w:hAnsi="Calibri"/>
          <w:color w:val="231F20"/>
          <w:spacing w:val="-18"/>
          <w:w w:val="110"/>
        </w:rPr>
        <w:t xml:space="preserve"> </w:t>
      </w:r>
      <w:r w:rsidRPr="003B4B83">
        <w:rPr>
          <w:rFonts w:ascii="Calibri" w:hAnsi="Calibri"/>
          <w:color w:val="231F20"/>
          <w:w w:val="110"/>
        </w:rPr>
        <w:t>throughout</w:t>
      </w:r>
      <w:r w:rsidRPr="003B4B83">
        <w:rPr>
          <w:rFonts w:ascii="Calibri" w:hAnsi="Calibri"/>
          <w:color w:val="231F20"/>
          <w:spacing w:val="-18"/>
          <w:w w:val="110"/>
        </w:rPr>
        <w:t xml:space="preserve"> </w:t>
      </w:r>
      <w:r w:rsidRPr="003B4B83">
        <w:rPr>
          <w:rFonts w:ascii="Calibri" w:hAnsi="Calibri"/>
          <w:color w:val="231F20"/>
          <w:w w:val="110"/>
        </w:rPr>
        <w:t>all</w:t>
      </w:r>
      <w:r w:rsidRPr="003B4B83">
        <w:rPr>
          <w:rFonts w:ascii="Calibri" w:hAnsi="Calibri"/>
          <w:color w:val="231F20"/>
          <w:spacing w:val="-18"/>
          <w:w w:val="110"/>
        </w:rPr>
        <w:t xml:space="preserve"> </w:t>
      </w:r>
      <w:r w:rsidRPr="003B4B83">
        <w:rPr>
          <w:rFonts w:ascii="Calibri" w:hAnsi="Calibri"/>
          <w:color w:val="231F20"/>
          <w:w w:val="110"/>
        </w:rPr>
        <w:t>Sustainable</w:t>
      </w:r>
      <w:r w:rsidRPr="003B4B83">
        <w:rPr>
          <w:rFonts w:ascii="Calibri" w:hAnsi="Calibri"/>
          <w:color w:val="231F20"/>
          <w:spacing w:val="-18"/>
          <w:w w:val="110"/>
        </w:rPr>
        <w:t xml:space="preserve"> </w:t>
      </w:r>
      <w:r w:rsidRPr="003B4B83">
        <w:rPr>
          <w:rFonts w:ascii="Calibri" w:hAnsi="Calibri"/>
          <w:color w:val="231F20"/>
          <w:w w:val="110"/>
        </w:rPr>
        <w:t>Development</w:t>
      </w:r>
      <w:r w:rsidRPr="003B4B83">
        <w:rPr>
          <w:rFonts w:ascii="Calibri" w:hAnsi="Calibri"/>
          <w:color w:val="231F20"/>
          <w:spacing w:val="-18"/>
          <w:w w:val="110"/>
        </w:rPr>
        <w:t xml:space="preserve"> </w:t>
      </w:r>
      <w:r w:rsidRPr="003B4B83">
        <w:rPr>
          <w:rFonts w:ascii="Calibri" w:hAnsi="Calibri"/>
          <w:color w:val="231F20"/>
          <w:w w:val="110"/>
        </w:rPr>
        <w:t>Goals</w:t>
      </w:r>
      <w:r w:rsidRPr="003B4B83">
        <w:rPr>
          <w:rFonts w:ascii="Calibri" w:hAnsi="Calibri"/>
          <w:color w:val="231F20"/>
          <w:spacing w:val="-18"/>
          <w:w w:val="110"/>
        </w:rPr>
        <w:t xml:space="preserve"> </w:t>
      </w:r>
      <w:r w:rsidRPr="003B4B83">
        <w:rPr>
          <w:rFonts w:ascii="Calibri" w:hAnsi="Calibri"/>
          <w:color w:val="231F20"/>
          <w:w w:val="110"/>
        </w:rPr>
        <w:t>(see</w:t>
      </w:r>
      <w:r w:rsidRPr="003B4B83">
        <w:rPr>
          <w:rFonts w:ascii="Calibri" w:hAnsi="Calibri"/>
          <w:color w:val="231F20"/>
          <w:spacing w:val="-18"/>
          <w:w w:val="110"/>
        </w:rPr>
        <w:t xml:space="preserve"> </w:t>
      </w:r>
      <w:hyperlink r:id="rId54">
        <w:r w:rsidRPr="003B4B83">
          <w:rPr>
            <w:rFonts w:ascii="Calibri" w:hAnsi="Calibri"/>
            <w:color w:val="0076BF"/>
            <w:w w:val="110"/>
            <w:u w:val="single" w:color="0076BF"/>
          </w:rPr>
          <w:t>Foundations</w:t>
        </w:r>
        <w:r w:rsidRPr="003B4B83">
          <w:rPr>
            <w:rFonts w:ascii="Calibri" w:hAnsi="Calibri"/>
            <w:color w:val="0076BF"/>
            <w:spacing w:val="-18"/>
            <w:w w:val="110"/>
            <w:u w:val="single" w:color="0076BF"/>
          </w:rPr>
          <w:t xml:space="preserve"> </w:t>
        </w:r>
        <w:r w:rsidRPr="003B4B83">
          <w:rPr>
            <w:rFonts w:ascii="Calibri" w:hAnsi="Calibri"/>
            <w:color w:val="0076BF"/>
            <w:w w:val="110"/>
            <w:u w:val="single" w:color="0076BF"/>
          </w:rPr>
          <w:t>Guideline</w:t>
        </w:r>
      </w:hyperlink>
      <w:r w:rsidRPr="003B4B83">
        <w:rPr>
          <w:rFonts w:ascii="Calibri" w:hAnsi="Calibri"/>
          <w:color w:val="231F20"/>
          <w:w w:val="110"/>
        </w:rPr>
        <w:t>,</w:t>
      </w:r>
      <w:r w:rsidRPr="003B4B83">
        <w:rPr>
          <w:rFonts w:ascii="Calibri" w:hAnsi="Calibri"/>
          <w:color w:val="231F20"/>
          <w:spacing w:val="-18"/>
          <w:w w:val="110"/>
        </w:rPr>
        <w:t xml:space="preserve"> </w:t>
      </w:r>
      <w:r w:rsidRPr="003B4B83">
        <w:rPr>
          <w:rFonts w:ascii="Calibri" w:hAnsi="Calibri"/>
          <w:color w:val="231F20"/>
          <w:w w:val="110"/>
        </w:rPr>
        <w:t>section</w:t>
      </w:r>
      <w:r w:rsidRPr="003B4B83">
        <w:rPr>
          <w:rFonts w:ascii="Calibri" w:hAnsi="Calibri"/>
          <w:color w:val="231F20"/>
          <w:spacing w:val="-18"/>
          <w:w w:val="110"/>
        </w:rPr>
        <w:t xml:space="preserve"> </w:t>
      </w:r>
      <w:r w:rsidRPr="003B4B83">
        <w:rPr>
          <w:rFonts w:ascii="Calibri" w:hAnsi="Calibri"/>
          <w:color w:val="231F20"/>
          <w:w w:val="110"/>
        </w:rPr>
        <w:t>5.3 “Putting non-discrimination into practice: Addressing diversity and</w:t>
      </w:r>
      <w:r w:rsidRPr="003B4B83">
        <w:rPr>
          <w:rFonts w:ascii="Calibri" w:hAnsi="Calibri"/>
          <w:color w:val="231F20"/>
          <w:spacing w:val="-22"/>
          <w:w w:val="110"/>
        </w:rPr>
        <w:t xml:space="preserve"> </w:t>
      </w:r>
      <w:r w:rsidRPr="003B4B83">
        <w:rPr>
          <w:rFonts w:ascii="Calibri" w:hAnsi="Calibri"/>
          <w:color w:val="231F20"/>
          <w:w w:val="110"/>
        </w:rPr>
        <w:t>identity”).</w:t>
      </w:r>
    </w:p>
    <w:p w14:paraId="6880C651" w14:textId="77777777" w:rsidR="00364633" w:rsidRPr="003B4B83" w:rsidRDefault="00D93D6C" w:rsidP="00FE34EB">
      <w:pPr>
        <w:pStyle w:val="Heading1"/>
      </w:pPr>
      <w:bookmarkStart w:id="13" w:name="_Toc61444182"/>
      <w:r w:rsidRPr="003B4B83">
        <w:t xml:space="preserve">2. </w:t>
      </w:r>
      <w:r w:rsidR="000B42FF" w:rsidRPr="003B4B83">
        <w:t>Connection to other</w:t>
      </w:r>
      <w:r w:rsidR="000B42FF" w:rsidRPr="003B4B83">
        <w:rPr>
          <w:spacing w:val="52"/>
        </w:rPr>
        <w:t xml:space="preserve"> </w:t>
      </w:r>
      <w:r w:rsidR="000B42FF" w:rsidRPr="003B4B83">
        <w:t>tools</w:t>
      </w:r>
      <w:bookmarkEnd w:id="13"/>
    </w:p>
    <w:p w14:paraId="2F44F4DB" w14:textId="77777777" w:rsidR="00364633" w:rsidRPr="003B4B83" w:rsidRDefault="003D5967" w:rsidP="00A73214">
      <w:pPr>
        <w:pStyle w:val="ListParagraph"/>
        <w:numPr>
          <w:ilvl w:val="1"/>
          <w:numId w:val="20"/>
        </w:numPr>
        <w:tabs>
          <w:tab w:val="left" w:pos="1361"/>
        </w:tabs>
        <w:spacing w:before="0" w:after="120"/>
        <w:ind w:left="572"/>
        <w:rPr>
          <w:rFonts w:ascii="Calibri" w:hAnsi="Calibri"/>
        </w:rPr>
      </w:pPr>
      <w:hyperlink r:id="rId55">
        <w:r w:rsidR="000B42FF" w:rsidRPr="003B4B83">
          <w:rPr>
            <w:rFonts w:ascii="Calibri" w:hAnsi="Calibri"/>
            <w:color w:val="0076BF"/>
            <w:w w:val="105"/>
            <w:u w:val="single" w:color="0076BF"/>
          </w:rPr>
          <w:t>CRPD Indicators</w:t>
        </w:r>
      </w:hyperlink>
      <w:r w:rsidR="000B42FF" w:rsidRPr="003B4B83">
        <w:rPr>
          <w:rFonts w:ascii="Calibri" w:hAnsi="Calibri"/>
          <w:color w:val="231F20"/>
          <w:w w:val="105"/>
        </w:rPr>
        <w:t>: Article 6 (women with</w:t>
      </w:r>
      <w:r w:rsidR="000B42FF" w:rsidRPr="003B4B83">
        <w:rPr>
          <w:rFonts w:ascii="Calibri" w:hAnsi="Calibri"/>
          <w:color w:val="231F20"/>
          <w:spacing w:val="24"/>
          <w:w w:val="105"/>
        </w:rPr>
        <w:t xml:space="preserve"> </w:t>
      </w:r>
      <w:r w:rsidR="000B42FF" w:rsidRPr="003B4B83">
        <w:rPr>
          <w:rFonts w:ascii="Calibri" w:hAnsi="Calibri"/>
          <w:color w:val="231F20"/>
          <w:w w:val="105"/>
        </w:rPr>
        <w:t>disabilities)</w:t>
      </w:r>
    </w:p>
    <w:p w14:paraId="037250D3" w14:textId="77777777" w:rsidR="00364633" w:rsidRPr="003B4B83" w:rsidRDefault="000B42FF" w:rsidP="00A73214">
      <w:pPr>
        <w:pStyle w:val="ListParagraph"/>
        <w:numPr>
          <w:ilvl w:val="1"/>
          <w:numId w:val="20"/>
        </w:numPr>
        <w:tabs>
          <w:tab w:val="left" w:pos="1361"/>
        </w:tabs>
        <w:spacing w:before="0" w:after="120" w:line="285" w:lineRule="auto"/>
        <w:ind w:left="572"/>
        <w:rPr>
          <w:rFonts w:ascii="Calibri" w:hAnsi="Calibri"/>
        </w:rPr>
      </w:pPr>
      <w:r w:rsidRPr="003B4B83">
        <w:rPr>
          <w:rFonts w:ascii="Calibri" w:hAnsi="Calibri"/>
          <w:color w:val="231F20"/>
          <w:w w:val="110"/>
        </w:rPr>
        <w:t>Other</w:t>
      </w:r>
      <w:r w:rsidRPr="003B4B83">
        <w:rPr>
          <w:rFonts w:ascii="Calibri" w:hAnsi="Calibri"/>
          <w:color w:val="231F20"/>
          <w:spacing w:val="-5"/>
          <w:w w:val="110"/>
        </w:rPr>
        <w:t xml:space="preserve"> </w:t>
      </w:r>
      <w:r w:rsidRPr="003B4B83">
        <w:rPr>
          <w:rFonts w:ascii="Calibri" w:hAnsi="Calibri"/>
          <w:color w:val="231F20"/>
          <w:w w:val="110"/>
        </w:rPr>
        <w:t>related</w:t>
      </w:r>
      <w:r w:rsidRPr="003B4B83">
        <w:rPr>
          <w:rFonts w:ascii="Calibri" w:hAnsi="Calibri"/>
          <w:color w:val="231F20"/>
          <w:spacing w:val="-4"/>
          <w:w w:val="110"/>
        </w:rPr>
        <w:t xml:space="preserve"> </w:t>
      </w:r>
      <w:r w:rsidRPr="003B4B83">
        <w:rPr>
          <w:rFonts w:ascii="Calibri" w:hAnsi="Calibri"/>
          <w:color w:val="231F20"/>
          <w:w w:val="110"/>
        </w:rPr>
        <w:t>CRPD</w:t>
      </w:r>
      <w:r w:rsidRPr="003B4B83">
        <w:rPr>
          <w:rFonts w:ascii="Calibri" w:hAnsi="Calibri"/>
          <w:color w:val="231F20"/>
          <w:spacing w:val="-4"/>
          <w:w w:val="110"/>
        </w:rPr>
        <w:t xml:space="preserve"> </w:t>
      </w:r>
      <w:r w:rsidRPr="003B4B83">
        <w:rPr>
          <w:rFonts w:ascii="Calibri" w:hAnsi="Calibri"/>
          <w:color w:val="231F20"/>
          <w:w w:val="110"/>
        </w:rPr>
        <w:t>articles</w:t>
      </w:r>
      <w:r w:rsidRPr="003B4B83">
        <w:rPr>
          <w:rFonts w:ascii="Calibri" w:hAnsi="Calibri"/>
          <w:color w:val="231F20"/>
          <w:spacing w:val="-5"/>
          <w:w w:val="110"/>
        </w:rPr>
        <w:t xml:space="preserve"> </w:t>
      </w:r>
      <w:r w:rsidRPr="003B4B83">
        <w:rPr>
          <w:rFonts w:ascii="Calibri" w:hAnsi="Calibri"/>
          <w:color w:val="231F20"/>
          <w:w w:val="110"/>
        </w:rPr>
        <w:t>and</w:t>
      </w:r>
      <w:r w:rsidRPr="003B4B83">
        <w:rPr>
          <w:rFonts w:ascii="Calibri" w:hAnsi="Calibri"/>
          <w:color w:val="231F20"/>
          <w:spacing w:val="-4"/>
          <w:w w:val="110"/>
        </w:rPr>
        <w:t xml:space="preserve"> </w:t>
      </w:r>
      <w:r w:rsidRPr="003B4B83">
        <w:rPr>
          <w:rFonts w:ascii="Calibri" w:hAnsi="Calibri"/>
          <w:color w:val="231F20"/>
          <w:w w:val="110"/>
        </w:rPr>
        <w:t>indicators:</w:t>
      </w:r>
      <w:r w:rsidRPr="003B4B83">
        <w:rPr>
          <w:rFonts w:ascii="Calibri" w:hAnsi="Calibri"/>
          <w:color w:val="231F20"/>
          <w:spacing w:val="-4"/>
          <w:w w:val="110"/>
        </w:rPr>
        <w:t xml:space="preserve"> </w:t>
      </w:r>
      <w:r w:rsidRPr="003B4B83">
        <w:rPr>
          <w:rFonts w:ascii="Calibri" w:hAnsi="Calibri"/>
          <w:color w:val="231F20"/>
          <w:w w:val="110"/>
        </w:rPr>
        <w:t>Articles</w:t>
      </w:r>
      <w:r w:rsidRPr="003B4B83">
        <w:rPr>
          <w:rFonts w:ascii="Calibri" w:hAnsi="Calibri"/>
          <w:color w:val="231F20"/>
          <w:spacing w:val="-5"/>
          <w:w w:val="110"/>
        </w:rPr>
        <w:t xml:space="preserve"> </w:t>
      </w:r>
      <w:r w:rsidRPr="003B4B83">
        <w:rPr>
          <w:rFonts w:ascii="Calibri" w:hAnsi="Calibri"/>
          <w:color w:val="231F20"/>
          <w:w w:val="110"/>
        </w:rPr>
        <w:t>1-4,</w:t>
      </w:r>
      <w:r w:rsidRPr="003B4B83">
        <w:rPr>
          <w:rFonts w:ascii="Calibri" w:hAnsi="Calibri"/>
          <w:color w:val="231F20"/>
          <w:spacing w:val="-4"/>
          <w:w w:val="110"/>
        </w:rPr>
        <w:t xml:space="preserve"> </w:t>
      </w:r>
      <w:r w:rsidRPr="003B4B83">
        <w:rPr>
          <w:rFonts w:ascii="Calibri" w:hAnsi="Calibri"/>
          <w:color w:val="231F20"/>
          <w:w w:val="110"/>
        </w:rPr>
        <w:t>5,</w:t>
      </w:r>
      <w:r w:rsidRPr="003B4B83">
        <w:rPr>
          <w:rFonts w:ascii="Calibri" w:hAnsi="Calibri"/>
          <w:color w:val="231F20"/>
          <w:spacing w:val="-4"/>
          <w:w w:val="110"/>
        </w:rPr>
        <w:t xml:space="preserve"> </w:t>
      </w:r>
      <w:r w:rsidRPr="003B4B83">
        <w:rPr>
          <w:rFonts w:ascii="Calibri" w:hAnsi="Calibri"/>
          <w:color w:val="231F20"/>
          <w:w w:val="110"/>
        </w:rPr>
        <w:t>7,</w:t>
      </w:r>
      <w:r w:rsidRPr="003B4B83">
        <w:rPr>
          <w:rFonts w:ascii="Calibri" w:hAnsi="Calibri"/>
          <w:color w:val="231F20"/>
          <w:spacing w:val="-5"/>
          <w:w w:val="110"/>
        </w:rPr>
        <w:t xml:space="preserve"> </w:t>
      </w:r>
      <w:r w:rsidRPr="003B4B83">
        <w:rPr>
          <w:rFonts w:ascii="Calibri" w:hAnsi="Calibri"/>
          <w:color w:val="231F20"/>
          <w:w w:val="110"/>
        </w:rPr>
        <w:t>8,</w:t>
      </w:r>
      <w:r w:rsidRPr="003B4B83">
        <w:rPr>
          <w:rFonts w:ascii="Calibri" w:hAnsi="Calibri"/>
          <w:color w:val="231F20"/>
          <w:spacing w:val="-4"/>
          <w:w w:val="110"/>
        </w:rPr>
        <w:t xml:space="preserve"> </w:t>
      </w:r>
      <w:r w:rsidRPr="003B4B83">
        <w:rPr>
          <w:rFonts w:ascii="Calibri" w:hAnsi="Calibri"/>
          <w:color w:val="231F20"/>
          <w:w w:val="110"/>
        </w:rPr>
        <w:t>9,</w:t>
      </w:r>
      <w:r w:rsidRPr="003B4B83">
        <w:rPr>
          <w:rFonts w:ascii="Calibri" w:hAnsi="Calibri"/>
          <w:color w:val="231F20"/>
          <w:spacing w:val="-4"/>
          <w:w w:val="110"/>
        </w:rPr>
        <w:t xml:space="preserve"> </w:t>
      </w:r>
      <w:r w:rsidRPr="003B4B83">
        <w:rPr>
          <w:rFonts w:ascii="Calibri" w:hAnsi="Calibri"/>
          <w:color w:val="231F20"/>
          <w:w w:val="110"/>
        </w:rPr>
        <w:t>12,</w:t>
      </w:r>
      <w:r w:rsidRPr="003B4B83">
        <w:rPr>
          <w:rFonts w:ascii="Calibri" w:hAnsi="Calibri"/>
          <w:color w:val="231F20"/>
          <w:spacing w:val="-5"/>
          <w:w w:val="110"/>
        </w:rPr>
        <w:t xml:space="preserve"> </w:t>
      </w:r>
      <w:r w:rsidRPr="003B4B83">
        <w:rPr>
          <w:rFonts w:ascii="Calibri" w:hAnsi="Calibri"/>
          <w:color w:val="231F20"/>
          <w:w w:val="110"/>
        </w:rPr>
        <w:t>13,</w:t>
      </w:r>
      <w:r w:rsidRPr="003B4B83">
        <w:rPr>
          <w:rFonts w:ascii="Calibri" w:hAnsi="Calibri"/>
          <w:color w:val="231F20"/>
          <w:spacing w:val="-4"/>
          <w:w w:val="110"/>
        </w:rPr>
        <w:t xml:space="preserve"> </w:t>
      </w:r>
      <w:r w:rsidRPr="003B4B83">
        <w:rPr>
          <w:rFonts w:ascii="Calibri" w:hAnsi="Calibri"/>
          <w:color w:val="231F20"/>
          <w:w w:val="110"/>
        </w:rPr>
        <w:t>15/17,</w:t>
      </w:r>
      <w:r w:rsidRPr="003B4B83">
        <w:rPr>
          <w:rFonts w:ascii="Calibri" w:hAnsi="Calibri"/>
          <w:color w:val="231F20"/>
          <w:spacing w:val="-4"/>
          <w:w w:val="110"/>
        </w:rPr>
        <w:t xml:space="preserve"> </w:t>
      </w:r>
      <w:r w:rsidRPr="003B4B83">
        <w:rPr>
          <w:rFonts w:ascii="Calibri" w:hAnsi="Calibri"/>
          <w:color w:val="231F20"/>
          <w:w w:val="110"/>
        </w:rPr>
        <w:t>16,</w:t>
      </w:r>
      <w:r w:rsidRPr="003B4B83">
        <w:rPr>
          <w:rFonts w:ascii="Calibri" w:hAnsi="Calibri"/>
          <w:color w:val="231F20"/>
          <w:spacing w:val="-5"/>
          <w:w w:val="110"/>
        </w:rPr>
        <w:t xml:space="preserve"> </w:t>
      </w:r>
      <w:r w:rsidRPr="003B4B83">
        <w:rPr>
          <w:rFonts w:ascii="Calibri" w:hAnsi="Calibri"/>
          <w:color w:val="231F20"/>
          <w:w w:val="110"/>
        </w:rPr>
        <w:t>19,</w:t>
      </w:r>
      <w:r w:rsidRPr="003B4B83">
        <w:rPr>
          <w:rFonts w:ascii="Calibri" w:hAnsi="Calibri"/>
          <w:color w:val="231F20"/>
          <w:spacing w:val="-4"/>
          <w:w w:val="110"/>
        </w:rPr>
        <w:t xml:space="preserve"> </w:t>
      </w:r>
      <w:r w:rsidRPr="003B4B83">
        <w:rPr>
          <w:rFonts w:ascii="Calibri" w:hAnsi="Calibri"/>
          <w:color w:val="231F20"/>
          <w:spacing w:val="-5"/>
          <w:w w:val="110"/>
        </w:rPr>
        <w:t xml:space="preserve">21, </w:t>
      </w:r>
      <w:r w:rsidRPr="003B4B83">
        <w:rPr>
          <w:rFonts w:ascii="Calibri" w:hAnsi="Calibri"/>
          <w:color w:val="231F20"/>
          <w:w w:val="110"/>
        </w:rPr>
        <w:t>23, 24, 25, 27, 28, 29, 31, 32,</w:t>
      </w:r>
      <w:r w:rsidRPr="003B4B83">
        <w:rPr>
          <w:rFonts w:ascii="Calibri" w:hAnsi="Calibri"/>
          <w:color w:val="231F20"/>
          <w:spacing w:val="6"/>
          <w:w w:val="110"/>
        </w:rPr>
        <w:t xml:space="preserve"> </w:t>
      </w:r>
      <w:r w:rsidRPr="003B4B83">
        <w:rPr>
          <w:rFonts w:ascii="Calibri" w:hAnsi="Calibri"/>
          <w:color w:val="231F20"/>
          <w:w w:val="110"/>
        </w:rPr>
        <w:t>33.</w:t>
      </w:r>
    </w:p>
    <w:p w14:paraId="53936B45" w14:textId="77777777" w:rsidR="00364633" w:rsidRPr="003B4B83" w:rsidRDefault="003D5967" w:rsidP="00A73214">
      <w:pPr>
        <w:pStyle w:val="ListParagraph"/>
        <w:numPr>
          <w:ilvl w:val="1"/>
          <w:numId w:val="20"/>
        </w:numPr>
        <w:tabs>
          <w:tab w:val="left" w:pos="1361"/>
        </w:tabs>
        <w:spacing w:before="0" w:after="120"/>
        <w:ind w:left="572"/>
        <w:rPr>
          <w:rFonts w:ascii="Calibri" w:hAnsi="Calibri"/>
        </w:rPr>
      </w:pPr>
      <w:hyperlink r:id="rId56">
        <w:r w:rsidR="000B42FF" w:rsidRPr="003B4B83">
          <w:rPr>
            <w:rFonts w:ascii="Calibri" w:hAnsi="Calibri"/>
            <w:color w:val="0076BF"/>
            <w:w w:val="110"/>
            <w:u w:val="single" w:color="0076BF"/>
          </w:rPr>
          <w:t>Data Sources Guidance</w:t>
        </w:r>
      </w:hyperlink>
      <w:r w:rsidR="000B42FF" w:rsidRPr="003B4B83">
        <w:rPr>
          <w:rFonts w:ascii="Calibri" w:hAnsi="Calibri"/>
          <w:color w:val="231F20"/>
          <w:w w:val="110"/>
        </w:rPr>
        <w:t>: Article 6 and other related CRPD</w:t>
      </w:r>
      <w:r w:rsidR="000B42FF" w:rsidRPr="003B4B83">
        <w:rPr>
          <w:rFonts w:ascii="Calibri" w:hAnsi="Calibri"/>
          <w:color w:val="231F20"/>
          <w:spacing w:val="-21"/>
          <w:w w:val="110"/>
        </w:rPr>
        <w:t xml:space="preserve"> </w:t>
      </w:r>
      <w:r w:rsidR="000B42FF" w:rsidRPr="003B4B83">
        <w:rPr>
          <w:rFonts w:ascii="Calibri" w:hAnsi="Calibri"/>
          <w:color w:val="231F20"/>
          <w:w w:val="110"/>
        </w:rPr>
        <w:t>provisions</w:t>
      </w:r>
    </w:p>
    <w:p w14:paraId="59870DE2" w14:textId="77777777" w:rsidR="00364633" w:rsidRPr="003B4B83" w:rsidRDefault="003D5967" w:rsidP="00A73214">
      <w:pPr>
        <w:pStyle w:val="ListParagraph"/>
        <w:numPr>
          <w:ilvl w:val="1"/>
          <w:numId w:val="20"/>
        </w:numPr>
        <w:tabs>
          <w:tab w:val="left" w:pos="1361"/>
        </w:tabs>
        <w:spacing w:before="0" w:after="120"/>
        <w:ind w:left="572"/>
        <w:rPr>
          <w:rFonts w:ascii="Calibri" w:hAnsi="Calibri"/>
        </w:rPr>
      </w:pPr>
      <w:hyperlink r:id="rId57">
        <w:r w:rsidR="000B42FF" w:rsidRPr="003B4B83">
          <w:rPr>
            <w:rFonts w:ascii="Calibri" w:hAnsi="Calibri"/>
            <w:color w:val="0076BF"/>
            <w:w w:val="110"/>
            <w:u w:val="single" w:color="0076BF"/>
          </w:rPr>
          <w:t>Training materials</w:t>
        </w:r>
      </w:hyperlink>
      <w:r w:rsidR="000B42FF" w:rsidRPr="003B4B83">
        <w:rPr>
          <w:rFonts w:ascii="Calibri" w:hAnsi="Calibri"/>
          <w:color w:val="231F20"/>
          <w:w w:val="110"/>
        </w:rPr>
        <w:t>: Goal</w:t>
      </w:r>
      <w:r w:rsidR="000B42FF" w:rsidRPr="003B4B83">
        <w:rPr>
          <w:rFonts w:ascii="Calibri" w:hAnsi="Calibri"/>
          <w:color w:val="231F20"/>
          <w:spacing w:val="-1"/>
          <w:w w:val="110"/>
        </w:rPr>
        <w:t xml:space="preserve"> </w:t>
      </w:r>
      <w:r w:rsidR="000B42FF" w:rsidRPr="003B4B83">
        <w:rPr>
          <w:rFonts w:ascii="Calibri" w:hAnsi="Calibri"/>
          <w:color w:val="231F20"/>
          <w:w w:val="110"/>
        </w:rPr>
        <w:t>5</w:t>
      </w:r>
    </w:p>
    <w:p w14:paraId="2D2C6C72" w14:textId="77777777" w:rsidR="00364633" w:rsidRPr="003B4B83" w:rsidRDefault="003D5967" w:rsidP="00A73214">
      <w:pPr>
        <w:pStyle w:val="ListParagraph"/>
        <w:numPr>
          <w:ilvl w:val="1"/>
          <w:numId w:val="20"/>
        </w:numPr>
        <w:tabs>
          <w:tab w:val="left" w:pos="1361"/>
        </w:tabs>
        <w:spacing w:before="0" w:after="120"/>
        <w:ind w:left="572"/>
        <w:rPr>
          <w:rFonts w:ascii="Calibri" w:hAnsi="Calibri"/>
        </w:rPr>
      </w:pPr>
      <w:hyperlink r:id="rId58">
        <w:r w:rsidR="000B42FF" w:rsidRPr="003B4B83">
          <w:rPr>
            <w:rFonts w:ascii="Calibri" w:hAnsi="Calibri"/>
            <w:color w:val="0076BF"/>
            <w:w w:val="110"/>
            <w:u w:val="single" w:color="0076BF"/>
          </w:rPr>
          <w:t>Video</w:t>
        </w:r>
      </w:hyperlink>
      <w:r w:rsidR="000B42FF" w:rsidRPr="003B4B83">
        <w:rPr>
          <w:rFonts w:ascii="Calibri" w:hAnsi="Calibri"/>
          <w:color w:val="231F20"/>
          <w:w w:val="110"/>
        </w:rPr>
        <w:t>: Goal 5</w:t>
      </w:r>
    </w:p>
    <w:p w14:paraId="1C4926FC" w14:textId="77777777" w:rsidR="00364633" w:rsidRPr="003B4B83" w:rsidRDefault="00D93D6C" w:rsidP="00FE34EB">
      <w:pPr>
        <w:pStyle w:val="Heading1"/>
      </w:pPr>
      <w:bookmarkStart w:id="14" w:name="_Toc61444183"/>
      <w:r w:rsidRPr="003B4B83">
        <w:t xml:space="preserve">3. </w:t>
      </w:r>
      <w:r w:rsidR="000B42FF" w:rsidRPr="003B4B83">
        <w:t>Why is Goal 5 important for women and girls with disabilities?</w:t>
      </w:r>
      <w:bookmarkEnd w:id="14"/>
    </w:p>
    <w:p w14:paraId="3D6955A8" w14:textId="77777777" w:rsidR="001D5442" w:rsidRPr="003B4B83" w:rsidRDefault="000B42FF" w:rsidP="004D5B94">
      <w:pPr>
        <w:spacing w:after="120" w:line="285" w:lineRule="auto"/>
        <w:rPr>
          <w:rFonts w:ascii="Calibri" w:hAnsi="Calibri"/>
        </w:rPr>
      </w:pPr>
      <w:r w:rsidRPr="003B4B83">
        <w:rPr>
          <w:rFonts w:ascii="Calibri" w:hAnsi="Calibri"/>
          <w:color w:val="231F20"/>
          <w:w w:val="105"/>
        </w:rPr>
        <w:t xml:space="preserve">Global estimates suggest that the disability prevalence is 19 per cent for women, compared to 12 per cent for men (WHO and </w:t>
      </w:r>
      <w:r w:rsidRPr="003B4B83">
        <w:rPr>
          <w:rFonts w:ascii="Calibri" w:hAnsi="Calibri"/>
          <w:color w:val="231F20"/>
          <w:spacing w:val="-4"/>
          <w:w w:val="105"/>
        </w:rPr>
        <w:t xml:space="preserve">World </w:t>
      </w:r>
      <w:r w:rsidRPr="003B4B83">
        <w:rPr>
          <w:rFonts w:ascii="Calibri" w:hAnsi="Calibri"/>
          <w:color w:val="231F20"/>
          <w:w w:val="105"/>
        </w:rPr>
        <w:t xml:space="preserve">Bank, </w:t>
      </w:r>
      <w:hyperlink r:id="rId59">
        <w:r w:rsidRPr="003B4B83">
          <w:rPr>
            <w:rFonts w:ascii="Calibri" w:hAnsi="Calibri"/>
            <w:i/>
            <w:color w:val="0076BF"/>
            <w:spacing w:val="-3"/>
            <w:w w:val="105"/>
            <w:u w:val="single" w:color="0076BF"/>
          </w:rPr>
          <w:t xml:space="preserve">World </w:t>
        </w:r>
        <w:r w:rsidRPr="003B4B83">
          <w:rPr>
            <w:rFonts w:ascii="Calibri" w:hAnsi="Calibri"/>
            <w:i/>
            <w:color w:val="0076BF"/>
            <w:w w:val="105"/>
            <w:u w:val="single" w:color="0076BF"/>
          </w:rPr>
          <w:t>Report on Disability</w:t>
        </w:r>
      </w:hyperlink>
      <w:r w:rsidRPr="003B4B83">
        <w:rPr>
          <w:rFonts w:ascii="Calibri" w:hAnsi="Calibri"/>
          <w:color w:val="231F20"/>
          <w:w w:val="105"/>
        </w:rPr>
        <w:t xml:space="preserve">, 2011. In addition, women with disabilities represent 75 per cent of persons with disabilities living in low- and middle-income countries (Plan International (2011) as cited in UN </w:t>
      </w:r>
      <w:r w:rsidRPr="003B4B83">
        <w:rPr>
          <w:rFonts w:ascii="Calibri" w:hAnsi="Calibri"/>
          <w:color w:val="231F20"/>
          <w:spacing w:val="-4"/>
          <w:w w:val="105"/>
        </w:rPr>
        <w:t xml:space="preserve">Women, </w:t>
      </w:r>
      <w:hyperlink r:id="rId60">
        <w:r w:rsidRPr="003B4B83">
          <w:rPr>
            <w:rFonts w:ascii="Calibri" w:hAnsi="Calibri"/>
            <w:i/>
            <w:color w:val="0076BF"/>
            <w:w w:val="105"/>
            <w:u w:val="single" w:color="0076BF"/>
          </w:rPr>
          <w:t>Issue brief: Making the SDGs count for</w:t>
        </w:r>
      </w:hyperlink>
      <w:r w:rsidRPr="003B4B83">
        <w:rPr>
          <w:rFonts w:ascii="Calibri" w:hAnsi="Calibri"/>
          <w:i/>
          <w:color w:val="0076BF"/>
          <w:w w:val="105"/>
        </w:rPr>
        <w:t xml:space="preserve"> </w:t>
      </w:r>
      <w:hyperlink r:id="rId61">
        <w:r w:rsidRPr="003B4B83">
          <w:rPr>
            <w:rFonts w:ascii="Calibri" w:hAnsi="Calibri"/>
            <w:i/>
            <w:color w:val="0076BF"/>
            <w:w w:val="105"/>
            <w:u w:val="single" w:color="0076BF"/>
          </w:rPr>
          <w:t>women and girls with disabilities</w:t>
        </w:r>
      </w:hyperlink>
      <w:r w:rsidRPr="003B4B83">
        <w:rPr>
          <w:rFonts w:ascii="Calibri" w:hAnsi="Calibri"/>
          <w:color w:val="231F20"/>
          <w:w w:val="105"/>
        </w:rPr>
        <w:t>,</w:t>
      </w:r>
      <w:r w:rsidRPr="003B4B83">
        <w:rPr>
          <w:rFonts w:ascii="Calibri" w:hAnsi="Calibri"/>
          <w:color w:val="231F20"/>
          <w:spacing w:val="20"/>
          <w:w w:val="105"/>
        </w:rPr>
        <w:t xml:space="preserve"> </w:t>
      </w:r>
      <w:r w:rsidRPr="003B4B83">
        <w:rPr>
          <w:rFonts w:ascii="Calibri" w:hAnsi="Calibri"/>
          <w:color w:val="231F20"/>
          <w:w w:val="105"/>
        </w:rPr>
        <w:t>2017)).</w:t>
      </w:r>
      <w:r w:rsidR="001D5442" w:rsidRPr="003B4B83">
        <w:rPr>
          <w:rFonts w:ascii="Calibri" w:hAnsi="Calibri"/>
          <w:color w:val="231F20"/>
          <w:w w:val="105"/>
        </w:rPr>
        <w:br w:type="page"/>
      </w:r>
    </w:p>
    <w:p w14:paraId="0D07EC2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lastRenderedPageBreak/>
        <w:t xml:space="preserve">Despite this data, women and girls with disabilities remain among the most marginalized groups in society and face </w:t>
      </w:r>
      <w:hyperlink w:anchor="_bookmark56" w:history="1">
        <w:r w:rsidRPr="003B4B83">
          <w:rPr>
            <w:rFonts w:ascii="Calibri" w:hAnsi="Calibri"/>
            <w:color w:val="0076BF"/>
            <w:w w:val="105"/>
            <w:u w:val="single" w:color="0076BF"/>
          </w:rPr>
          <w:t>intersecting forms of discrimination</w:t>
        </w:r>
        <w:r w:rsidRPr="003B4B83">
          <w:rPr>
            <w:rFonts w:ascii="Calibri" w:hAnsi="Calibri"/>
            <w:color w:val="0076BF"/>
            <w:w w:val="105"/>
          </w:rPr>
          <w:t xml:space="preserve"> </w:t>
        </w:r>
      </w:hyperlink>
      <w:r w:rsidRPr="003B4B83">
        <w:rPr>
          <w:rFonts w:ascii="Calibri" w:hAnsi="Calibri"/>
          <w:color w:val="231F20"/>
          <w:w w:val="105"/>
        </w:rPr>
        <w:t xml:space="preserve">based on </w:t>
      </w:r>
      <w:r w:rsidRPr="003B4B83">
        <w:rPr>
          <w:rFonts w:ascii="Calibri" w:hAnsi="Calibri"/>
          <w:color w:val="231F20"/>
          <w:spacing w:val="-4"/>
          <w:w w:val="105"/>
        </w:rPr>
        <w:t xml:space="preserve">gender, </w:t>
      </w:r>
      <w:r w:rsidRPr="003B4B83">
        <w:rPr>
          <w:rFonts w:ascii="Calibri" w:hAnsi="Calibri"/>
          <w:color w:val="231F20"/>
          <w:w w:val="105"/>
        </w:rPr>
        <w:t>age and disability, among  others. This makes them more likely to be excluded from education, employment, political and</w:t>
      </w:r>
      <w:r w:rsidR="009C78A1" w:rsidRPr="003B4B83">
        <w:rPr>
          <w:rFonts w:ascii="Calibri" w:hAnsi="Calibri"/>
          <w:color w:val="231F20"/>
          <w:w w:val="105"/>
        </w:rPr>
        <w:t xml:space="preserve"> </w:t>
      </w:r>
      <w:r w:rsidRPr="003B4B83">
        <w:rPr>
          <w:rFonts w:ascii="Calibri" w:hAnsi="Calibri"/>
          <w:color w:val="231F20"/>
          <w:w w:val="105"/>
        </w:rPr>
        <w:t xml:space="preserve">public life and access to justice, as well as from exercising their autonomy in relation to their health, including sexual and reproductive health. This discrimination leads to worse rates in literacy (45 per cent) and employment (32 per cent), when compared to men with disabilities (at 61 per cent and 43  per cent, respectively) (UNDESA, </w:t>
      </w:r>
      <w:hyperlink r:id="rId62">
        <w:r w:rsidRPr="003B4B83">
          <w:rPr>
            <w:rFonts w:ascii="Calibri" w:hAnsi="Calibri"/>
            <w:i/>
            <w:color w:val="0076BF"/>
            <w:w w:val="105"/>
            <w:u w:val="single" w:color="0076BF"/>
          </w:rPr>
          <w:t>Disability and Development Report</w:t>
        </w:r>
      </w:hyperlink>
      <w:r w:rsidRPr="003B4B83">
        <w:rPr>
          <w:rFonts w:ascii="Calibri" w:hAnsi="Calibri"/>
          <w:color w:val="231F20"/>
          <w:w w:val="105"/>
        </w:rPr>
        <w:t xml:space="preserve">, 2019). Relevant laws for women with disabilities (e.g. disability </w:t>
      </w:r>
      <w:r w:rsidRPr="003B4B83">
        <w:rPr>
          <w:rFonts w:ascii="Calibri" w:hAnsi="Calibri"/>
          <w:color w:val="231F20"/>
          <w:spacing w:val="-6"/>
          <w:w w:val="105"/>
        </w:rPr>
        <w:t xml:space="preserve">law, </w:t>
      </w:r>
      <w:r w:rsidRPr="003B4B83">
        <w:rPr>
          <w:rFonts w:ascii="Calibri" w:hAnsi="Calibri"/>
          <w:color w:val="231F20"/>
          <w:w w:val="105"/>
        </w:rPr>
        <w:t xml:space="preserve">gender equality law) do not usually take into account </w:t>
      </w:r>
      <w:r w:rsidRPr="003B4B83">
        <w:rPr>
          <w:rFonts w:ascii="Calibri" w:hAnsi="Calibri"/>
          <w:color w:val="231F20"/>
          <w:spacing w:val="-5"/>
          <w:w w:val="105"/>
        </w:rPr>
        <w:t xml:space="preserve">the </w:t>
      </w:r>
      <w:r w:rsidRPr="003B4B83">
        <w:rPr>
          <w:rFonts w:ascii="Calibri" w:hAnsi="Calibri"/>
          <w:color w:val="231F20"/>
          <w:w w:val="105"/>
        </w:rPr>
        <w:t xml:space="preserve">intersectionality of disability and gender and thus fail to acknowledge and protect their rights. By  2016, in Latin America, 12 out of 20 countries had measures targeted at women with disabilities in their gender equality plans and only 6 countries, out of 19 in the region, addressed women in their disability laws (UNDESA and United Nations Economic Commission for Latin America and the Caribbean, </w:t>
      </w:r>
      <w:hyperlink r:id="rId63">
        <w:r w:rsidRPr="003B4B83">
          <w:rPr>
            <w:rFonts w:ascii="Calibri" w:hAnsi="Calibri"/>
            <w:i/>
            <w:color w:val="0076BF"/>
            <w:w w:val="105"/>
            <w:u w:val="single" w:color="0076BF"/>
          </w:rPr>
          <w:t xml:space="preserve">United Nations Expert Group Meeting on Advancing the Rights and Perspectives of </w:t>
        </w:r>
      </w:hyperlink>
      <w:r w:rsidRPr="003B4B83">
        <w:rPr>
          <w:rFonts w:ascii="Calibri" w:hAnsi="Calibri"/>
          <w:i/>
          <w:color w:val="0076BF"/>
          <w:w w:val="105"/>
        </w:rPr>
        <w:t xml:space="preserve"> </w:t>
      </w:r>
      <w:hyperlink r:id="rId64">
        <w:r w:rsidRPr="003B4B83">
          <w:rPr>
            <w:rFonts w:ascii="Calibri" w:hAnsi="Calibri"/>
            <w:i/>
            <w:color w:val="0076BF"/>
            <w:spacing w:val="-3"/>
            <w:w w:val="105"/>
            <w:u w:val="single" w:color="0076BF"/>
          </w:rPr>
          <w:t>Women</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and</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Girls</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with</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Disabilities</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in</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Development</w:t>
        </w:r>
        <w:r w:rsidRPr="003B4B83">
          <w:rPr>
            <w:rFonts w:ascii="Calibri" w:hAnsi="Calibri"/>
            <w:i/>
            <w:color w:val="0076BF"/>
            <w:spacing w:val="10"/>
            <w:w w:val="105"/>
            <w:u w:val="single" w:color="0076BF"/>
          </w:rPr>
          <w:t xml:space="preserve"> </w:t>
        </w:r>
        <w:r w:rsidRPr="003B4B83">
          <w:rPr>
            <w:rFonts w:ascii="Calibri" w:hAnsi="Calibri"/>
            <w:i/>
            <w:color w:val="0076BF"/>
            <w:w w:val="105"/>
            <w:u w:val="single" w:color="0076BF"/>
          </w:rPr>
          <w:t>and</w:t>
        </w:r>
        <w:r w:rsidRPr="003B4B83">
          <w:rPr>
            <w:rFonts w:ascii="Calibri" w:hAnsi="Calibri"/>
            <w:i/>
            <w:color w:val="0076BF"/>
            <w:spacing w:val="9"/>
            <w:w w:val="105"/>
            <w:u w:val="single" w:color="0076BF"/>
          </w:rPr>
          <w:t xml:space="preserve"> </w:t>
        </w:r>
        <w:r w:rsidRPr="003B4B83">
          <w:rPr>
            <w:rFonts w:ascii="Calibri" w:hAnsi="Calibri"/>
            <w:i/>
            <w:color w:val="0076BF"/>
            <w:w w:val="105"/>
            <w:u w:val="single" w:color="0076BF"/>
          </w:rPr>
          <w:t>Society</w:t>
        </w:r>
      </w:hyperlink>
      <w:r w:rsidRPr="003B4B83">
        <w:rPr>
          <w:rFonts w:ascii="Calibri" w:hAnsi="Calibri"/>
          <w:color w:val="231F20"/>
          <w:w w:val="105"/>
        </w:rPr>
        <w:t>,</w:t>
      </w:r>
      <w:r w:rsidRPr="003B4B83">
        <w:rPr>
          <w:rFonts w:ascii="Calibri" w:hAnsi="Calibri"/>
          <w:color w:val="231F20"/>
          <w:spacing w:val="9"/>
          <w:w w:val="105"/>
        </w:rPr>
        <w:t xml:space="preserve"> </w:t>
      </w:r>
      <w:r w:rsidRPr="003B4B83">
        <w:rPr>
          <w:rFonts w:ascii="Calibri" w:hAnsi="Calibri"/>
          <w:color w:val="231F20"/>
          <w:w w:val="105"/>
        </w:rPr>
        <w:t>2016,</w:t>
      </w:r>
      <w:r w:rsidRPr="003B4B83">
        <w:rPr>
          <w:rFonts w:ascii="Calibri" w:hAnsi="Calibri"/>
          <w:color w:val="231F20"/>
          <w:spacing w:val="9"/>
          <w:w w:val="105"/>
        </w:rPr>
        <w:t xml:space="preserve"> </w:t>
      </w:r>
      <w:r w:rsidRPr="003B4B83">
        <w:rPr>
          <w:rFonts w:ascii="Calibri" w:hAnsi="Calibri"/>
          <w:color w:val="231F20"/>
          <w:w w:val="105"/>
        </w:rPr>
        <w:t>pp.</w:t>
      </w:r>
      <w:r w:rsidRPr="003B4B83">
        <w:rPr>
          <w:rFonts w:ascii="Calibri" w:hAnsi="Calibri"/>
          <w:color w:val="231F20"/>
          <w:spacing w:val="9"/>
          <w:w w:val="105"/>
        </w:rPr>
        <w:t xml:space="preserve"> </w:t>
      </w:r>
      <w:r w:rsidRPr="003B4B83">
        <w:rPr>
          <w:rFonts w:ascii="Calibri" w:hAnsi="Calibri"/>
          <w:color w:val="231F20"/>
          <w:w w:val="105"/>
        </w:rPr>
        <w:t>34-35).</w:t>
      </w:r>
    </w:p>
    <w:p w14:paraId="03FB005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 xml:space="preserve">and girls with disabilities face higher risks of being subjected to various forms of physical and sexual violence. A survey from 2012 indicated that, in 28 European countries, 34 per cent of women with disabilities had experienced physical or sexual violence by an intimate </w:t>
      </w:r>
      <w:r w:rsidRPr="003B4B83">
        <w:rPr>
          <w:rFonts w:ascii="Calibri" w:hAnsi="Calibri"/>
          <w:color w:val="231F20"/>
          <w:spacing w:val="-4"/>
          <w:w w:val="110"/>
        </w:rPr>
        <w:t xml:space="preserve">partner, </w:t>
      </w:r>
      <w:r w:rsidRPr="003B4B83">
        <w:rPr>
          <w:rFonts w:ascii="Calibri" w:hAnsi="Calibri"/>
          <w:color w:val="231F20"/>
          <w:w w:val="110"/>
        </w:rPr>
        <w:t>compared to 19 per cent of other women. Furthermore, women with disabilities present an up to three</w:t>
      </w:r>
      <w:r w:rsidRPr="003B4B83">
        <w:rPr>
          <w:rFonts w:ascii="Calibri" w:hAnsi="Calibri"/>
          <w:color w:val="231F20"/>
          <w:spacing w:val="-13"/>
          <w:w w:val="110"/>
        </w:rPr>
        <w:t xml:space="preserve"> </w:t>
      </w:r>
      <w:r w:rsidRPr="003B4B83">
        <w:rPr>
          <w:rFonts w:ascii="Calibri" w:hAnsi="Calibri"/>
          <w:color w:val="231F20"/>
          <w:w w:val="110"/>
        </w:rPr>
        <w:t>times</w:t>
      </w:r>
      <w:r w:rsidRPr="003B4B83">
        <w:rPr>
          <w:rFonts w:ascii="Calibri" w:hAnsi="Calibri"/>
          <w:color w:val="231F20"/>
          <w:spacing w:val="-12"/>
          <w:w w:val="110"/>
        </w:rPr>
        <w:t xml:space="preserve"> </w:t>
      </w:r>
      <w:r w:rsidRPr="003B4B83">
        <w:rPr>
          <w:rFonts w:ascii="Calibri" w:hAnsi="Calibri"/>
          <w:color w:val="231F20"/>
          <w:w w:val="110"/>
        </w:rPr>
        <w:t>higher</w:t>
      </w:r>
      <w:r w:rsidRPr="003B4B83">
        <w:rPr>
          <w:rFonts w:ascii="Calibri" w:hAnsi="Calibri"/>
          <w:color w:val="231F20"/>
          <w:spacing w:val="-13"/>
          <w:w w:val="110"/>
        </w:rPr>
        <w:t xml:space="preserve"> </w:t>
      </w:r>
      <w:r w:rsidRPr="003B4B83">
        <w:rPr>
          <w:rFonts w:ascii="Calibri" w:hAnsi="Calibri"/>
          <w:color w:val="231F20"/>
          <w:w w:val="110"/>
        </w:rPr>
        <w:t>rate</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2"/>
          <w:w w:val="110"/>
        </w:rPr>
        <w:t xml:space="preserve"> </w:t>
      </w:r>
      <w:r w:rsidRPr="003B4B83">
        <w:rPr>
          <w:rFonts w:ascii="Calibri" w:hAnsi="Calibri"/>
          <w:color w:val="231F20"/>
          <w:w w:val="110"/>
        </w:rPr>
        <w:t>being</w:t>
      </w:r>
      <w:r w:rsidRPr="003B4B83">
        <w:rPr>
          <w:rFonts w:ascii="Calibri" w:hAnsi="Calibri"/>
          <w:color w:val="231F20"/>
          <w:spacing w:val="-13"/>
          <w:w w:val="110"/>
        </w:rPr>
        <w:t xml:space="preserve"> </w:t>
      </w:r>
      <w:r w:rsidRPr="003B4B83">
        <w:rPr>
          <w:rFonts w:ascii="Calibri" w:hAnsi="Calibri"/>
          <w:color w:val="231F20"/>
          <w:w w:val="110"/>
        </w:rPr>
        <w:t>forcibly</w:t>
      </w:r>
      <w:r w:rsidRPr="003B4B83">
        <w:rPr>
          <w:rFonts w:ascii="Calibri" w:hAnsi="Calibri"/>
          <w:color w:val="231F20"/>
          <w:spacing w:val="-12"/>
          <w:w w:val="110"/>
        </w:rPr>
        <w:t xml:space="preserve"> </w:t>
      </w:r>
      <w:r w:rsidRPr="003B4B83">
        <w:rPr>
          <w:rFonts w:ascii="Calibri" w:hAnsi="Calibri"/>
          <w:color w:val="231F20"/>
          <w:w w:val="110"/>
        </w:rPr>
        <w:t>sterilized</w:t>
      </w:r>
      <w:r w:rsidRPr="003B4B83">
        <w:rPr>
          <w:rFonts w:ascii="Calibri" w:hAnsi="Calibri"/>
          <w:color w:val="231F20"/>
          <w:spacing w:val="-13"/>
          <w:w w:val="110"/>
        </w:rPr>
        <w:t xml:space="preserve"> </w:t>
      </w:r>
      <w:r w:rsidRPr="003B4B83">
        <w:rPr>
          <w:rFonts w:ascii="Calibri" w:hAnsi="Calibri"/>
          <w:color w:val="231F20"/>
          <w:w w:val="110"/>
        </w:rPr>
        <w:t>than</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rate</w:t>
      </w:r>
      <w:r w:rsidRPr="003B4B83">
        <w:rPr>
          <w:rFonts w:ascii="Calibri" w:hAnsi="Calibri"/>
          <w:color w:val="231F20"/>
          <w:spacing w:val="-13"/>
          <w:w w:val="110"/>
        </w:rPr>
        <w:t xml:space="preserve"> </w:t>
      </w:r>
      <w:r w:rsidRPr="003B4B83">
        <w:rPr>
          <w:rFonts w:ascii="Calibri" w:hAnsi="Calibri"/>
          <w:color w:val="231F20"/>
          <w:w w:val="110"/>
        </w:rPr>
        <w:t>for</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general</w:t>
      </w:r>
      <w:r w:rsidRPr="003B4B83">
        <w:rPr>
          <w:rFonts w:ascii="Calibri" w:hAnsi="Calibri"/>
          <w:color w:val="231F20"/>
          <w:spacing w:val="-13"/>
          <w:w w:val="110"/>
        </w:rPr>
        <w:t xml:space="preserve"> </w:t>
      </w:r>
      <w:r w:rsidRPr="003B4B83">
        <w:rPr>
          <w:rFonts w:ascii="Calibri" w:hAnsi="Calibri"/>
          <w:color w:val="231F20"/>
          <w:w w:val="110"/>
        </w:rPr>
        <w:t>population</w:t>
      </w:r>
      <w:r w:rsidRPr="003B4B83">
        <w:rPr>
          <w:rFonts w:ascii="Calibri" w:hAnsi="Calibri"/>
          <w:color w:val="231F20"/>
          <w:spacing w:val="-12"/>
          <w:w w:val="110"/>
        </w:rPr>
        <w:t xml:space="preserve"> </w:t>
      </w:r>
      <w:r w:rsidRPr="003B4B83">
        <w:rPr>
          <w:rFonts w:ascii="Calibri" w:hAnsi="Calibri"/>
          <w:color w:val="231F20"/>
          <w:w w:val="110"/>
        </w:rPr>
        <w:t>(European Union</w:t>
      </w:r>
      <w:r w:rsidRPr="003B4B83">
        <w:rPr>
          <w:rFonts w:ascii="Calibri" w:hAnsi="Calibri"/>
          <w:color w:val="231F20"/>
          <w:spacing w:val="-21"/>
          <w:w w:val="110"/>
        </w:rPr>
        <w:t xml:space="preserve"> </w:t>
      </w:r>
      <w:r w:rsidRPr="003B4B83">
        <w:rPr>
          <w:rFonts w:ascii="Calibri" w:hAnsi="Calibri"/>
          <w:color w:val="231F20"/>
          <w:w w:val="110"/>
        </w:rPr>
        <w:t>Agency</w:t>
      </w:r>
      <w:r w:rsidRPr="003B4B83">
        <w:rPr>
          <w:rFonts w:ascii="Calibri" w:hAnsi="Calibri"/>
          <w:color w:val="231F20"/>
          <w:spacing w:val="-21"/>
          <w:w w:val="110"/>
        </w:rPr>
        <w:t xml:space="preserve"> </w:t>
      </w:r>
      <w:r w:rsidRPr="003B4B83">
        <w:rPr>
          <w:rFonts w:ascii="Calibri" w:hAnsi="Calibri"/>
          <w:color w:val="231F20"/>
          <w:w w:val="110"/>
        </w:rPr>
        <w:t>for</w:t>
      </w:r>
      <w:r w:rsidRPr="003B4B83">
        <w:rPr>
          <w:rFonts w:ascii="Calibri" w:hAnsi="Calibri"/>
          <w:color w:val="231F20"/>
          <w:spacing w:val="-20"/>
          <w:w w:val="110"/>
        </w:rPr>
        <w:t xml:space="preserve"> </w:t>
      </w:r>
      <w:r w:rsidRPr="003B4B83">
        <w:rPr>
          <w:rFonts w:ascii="Calibri" w:hAnsi="Calibri"/>
          <w:color w:val="231F20"/>
          <w:w w:val="110"/>
        </w:rPr>
        <w:t>Fundamental</w:t>
      </w:r>
      <w:r w:rsidRPr="003B4B83">
        <w:rPr>
          <w:rFonts w:ascii="Calibri" w:hAnsi="Calibri"/>
          <w:color w:val="231F20"/>
          <w:spacing w:val="-21"/>
          <w:w w:val="110"/>
        </w:rPr>
        <w:t xml:space="preserve"> </w:t>
      </w:r>
      <w:r w:rsidRPr="003B4B83">
        <w:rPr>
          <w:rFonts w:ascii="Calibri" w:hAnsi="Calibri"/>
          <w:color w:val="231F20"/>
          <w:w w:val="110"/>
        </w:rPr>
        <w:t>Rights,</w:t>
      </w:r>
      <w:r w:rsidRPr="003B4B83">
        <w:rPr>
          <w:rFonts w:ascii="Calibri" w:hAnsi="Calibri"/>
          <w:color w:val="231F20"/>
          <w:spacing w:val="-21"/>
          <w:w w:val="110"/>
        </w:rPr>
        <w:t xml:space="preserve"> </w:t>
      </w:r>
      <w:hyperlink r:id="rId65">
        <w:r w:rsidRPr="003B4B83">
          <w:rPr>
            <w:rFonts w:ascii="Calibri" w:hAnsi="Calibri"/>
            <w:i/>
            <w:color w:val="0076BF"/>
            <w:w w:val="110"/>
            <w:u w:val="single" w:color="0076BF"/>
          </w:rPr>
          <w:t>Violence</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against</w:t>
        </w:r>
        <w:r w:rsidRPr="003B4B83">
          <w:rPr>
            <w:rFonts w:ascii="Calibri" w:hAnsi="Calibri"/>
            <w:i/>
            <w:color w:val="0076BF"/>
            <w:spacing w:val="-21"/>
            <w:w w:val="110"/>
            <w:u w:val="single" w:color="0076BF"/>
          </w:rPr>
          <w:t xml:space="preserve"> </w:t>
        </w:r>
        <w:r w:rsidRPr="003B4B83">
          <w:rPr>
            <w:rFonts w:ascii="Calibri" w:hAnsi="Calibri"/>
            <w:i/>
            <w:color w:val="0076BF"/>
            <w:w w:val="110"/>
            <w:u w:val="single" w:color="0076BF"/>
          </w:rPr>
          <w:t>women:</w:t>
        </w:r>
        <w:r w:rsidRPr="003B4B83">
          <w:rPr>
            <w:rFonts w:ascii="Calibri" w:hAnsi="Calibri"/>
            <w:i/>
            <w:color w:val="0076BF"/>
            <w:spacing w:val="-21"/>
            <w:w w:val="110"/>
            <w:u w:val="single" w:color="0076BF"/>
          </w:rPr>
          <w:t xml:space="preserve"> </w:t>
        </w:r>
        <w:r w:rsidRPr="003B4B83">
          <w:rPr>
            <w:rFonts w:ascii="Calibri" w:hAnsi="Calibri"/>
            <w:i/>
            <w:color w:val="0076BF"/>
            <w:w w:val="110"/>
            <w:u w:val="single" w:color="0076BF"/>
          </w:rPr>
          <w:t>an</w:t>
        </w:r>
        <w:r w:rsidRPr="003B4B83">
          <w:rPr>
            <w:rFonts w:ascii="Calibri" w:hAnsi="Calibri"/>
            <w:i/>
            <w:color w:val="0076BF"/>
            <w:spacing w:val="-21"/>
            <w:w w:val="110"/>
            <w:u w:val="single" w:color="0076BF"/>
          </w:rPr>
          <w:t xml:space="preserve"> </w:t>
        </w:r>
        <w:r w:rsidRPr="003B4B83">
          <w:rPr>
            <w:rFonts w:ascii="Calibri" w:hAnsi="Calibri"/>
            <w:i/>
            <w:color w:val="0076BF"/>
            <w:w w:val="110"/>
            <w:u w:val="single" w:color="0076BF"/>
          </w:rPr>
          <w:t>EU-wide</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survey:</w:t>
        </w:r>
        <w:r w:rsidRPr="003B4B83">
          <w:rPr>
            <w:rFonts w:ascii="Calibri" w:hAnsi="Calibri"/>
            <w:i/>
            <w:color w:val="0076BF"/>
            <w:spacing w:val="-21"/>
            <w:w w:val="110"/>
            <w:u w:val="single" w:color="0076BF"/>
          </w:rPr>
          <w:t xml:space="preserve"> </w:t>
        </w:r>
        <w:r w:rsidRPr="003B4B83">
          <w:rPr>
            <w:rFonts w:ascii="Calibri" w:hAnsi="Calibri"/>
            <w:i/>
            <w:color w:val="0076BF"/>
            <w:w w:val="110"/>
            <w:u w:val="single" w:color="0076BF"/>
          </w:rPr>
          <w:t>Main</w:t>
        </w:r>
        <w:r w:rsidRPr="003B4B83">
          <w:rPr>
            <w:rFonts w:ascii="Calibri" w:hAnsi="Calibri"/>
            <w:i/>
            <w:color w:val="0076BF"/>
            <w:spacing w:val="-21"/>
            <w:w w:val="110"/>
            <w:u w:val="single" w:color="0076BF"/>
          </w:rPr>
          <w:t xml:space="preserve"> </w:t>
        </w:r>
        <w:r w:rsidRPr="003B4B83">
          <w:rPr>
            <w:rFonts w:ascii="Calibri" w:hAnsi="Calibri"/>
            <w:i/>
            <w:color w:val="0076BF"/>
            <w:w w:val="110"/>
            <w:u w:val="single" w:color="0076BF"/>
          </w:rPr>
          <w:t>results</w:t>
        </w:r>
      </w:hyperlink>
      <w:r w:rsidRPr="003B4B83">
        <w:rPr>
          <w:rFonts w:ascii="Calibri" w:hAnsi="Calibri"/>
          <w:color w:val="231F20"/>
          <w:w w:val="110"/>
        </w:rPr>
        <w:t>, 2015).</w:t>
      </w:r>
    </w:p>
    <w:p w14:paraId="4F47D1BB"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 xml:space="preserve">with disabilities face several </w:t>
      </w:r>
      <w:hyperlink w:anchor="_bookmark53" w:history="1">
        <w:r w:rsidRPr="003B4B83">
          <w:rPr>
            <w:rFonts w:ascii="Calibri" w:hAnsi="Calibri"/>
            <w:color w:val="0076BF"/>
            <w:w w:val="110"/>
            <w:u w:val="single" w:color="0076BF"/>
          </w:rPr>
          <w:t>barriers</w:t>
        </w:r>
        <w:r w:rsidRPr="003B4B83">
          <w:rPr>
            <w:rFonts w:ascii="Calibri" w:hAnsi="Calibri"/>
            <w:color w:val="0076BF"/>
            <w:w w:val="110"/>
          </w:rPr>
          <w:t xml:space="preserve"> </w:t>
        </w:r>
      </w:hyperlink>
      <w:r w:rsidRPr="003B4B83">
        <w:rPr>
          <w:rFonts w:ascii="Calibri" w:hAnsi="Calibri"/>
          <w:color w:val="231F20"/>
          <w:w w:val="110"/>
        </w:rPr>
        <w:t>to their participation in economic life and access to economic</w:t>
      </w:r>
      <w:r w:rsidRPr="003B4B83">
        <w:rPr>
          <w:rFonts w:ascii="Calibri" w:hAnsi="Calibri"/>
          <w:color w:val="231F20"/>
          <w:spacing w:val="-18"/>
          <w:w w:val="110"/>
        </w:rPr>
        <w:t xml:space="preserve"> </w:t>
      </w:r>
      <w:r w:rsidRPr="003B4B83">
        <w:rPr>
          <w:rFonts w:ascii="Calibri" w:hAnsi="Calibri"/>
          <w:color w:val="231F20"/>
          <w:w w:val="110"/>
        </w:rPr>
        <w:t>resources.</w:t>
      </w:r>
      <w:r w:rsidRPr="003B4B83">
        <w:rPr>
          <w:rFonts w:ascii="Calibri" w:hAnsi="Calibri"/>
          <w:color w:val="231F20"/>
          <w:spacing w:val="-18"/>
          <w:w w:val="110"/>
        </w:rPr>
        <w:t xml:space="preserve"> </w:t>
      </w:r>
      <w:r w:rsidRPr="003B4B83">
        <w:rPr>
          <w:rFonts w:ascii="Calibri" w:hAnsi="Calibri"/>
          <w:color w:val="231F20"/>
          <w:w w:val="110"/>
        </w:rPr>
        <w:t>Lower</w:t>
      </w:r>
      <w:r w:rsidRPr="003B4B83">
        <w:rPr>
          <w:rFonts w:ascii="Calibri" w:hAnsi="Calibri"/>
          <w:color w:val="231F20"/>
          <w:spacing w:val="-18"/>
          <w:w w:val="110"/>
        </w:rPr>
        <w:t xml:space="preserve"> </w:t>
      </w:r>
      <w:r w:rsidRPr="003B4B83">
        <w:rPr>
          <w:rFonts w:ascii="Calibri" w:hAnsi="Calibri"/>
          <w:color w:val="231F20"/>
          <w:w w:val="110"/>
        </w:rPr>
        <w:t>employment</w:t>
      </w:r>
      <w:r w:rsidRPr="003B4B83">
        <w:rPr>
          <w:rFonts w:ascii="Calibri" w:hAnsi="Calibri"/>
          <w:color w:val="231F20"/>
          <w:spacing w:val="-18"/>
          <w:w w:val="110"/>
        </w:rPr>
        <w:t xml:space="preserve"> </w:t>
      </w:r>
      <w:r w:rsidRPr="003B4B83">
        <w:rPr>
          <w:rFonts w:ascii="Calibri" w:hAnsi="Calibri"/>
          <w:color w:val="231F20"/>
          <w:w w:val="110"/>
        </w:rPr>
        <w:t>rates</w:t>
      </w:r>
      <w:r w:rsidRPr="003B4B83">
        <w:rPr>
          <w:rFonts w:ascii="Calibri" w:hAnsi="Calibri"/>
          <w:color w:val="231F20"/>
          <w:spacing w:val="-18"/>
          <w:w w:val="110"/>
        </w:rPr>
        <w:t xml:space="preserve"> </w:t>
      </w:r>
      <w:r w:rsidRPr="003B4B83">
        <w:rPr>
          <w:rFonts w:ascii="Calibri" w:hAnsi="Calibri"/>
          <w:color w:val="231F20"/>
          <w:w w:val="110"/>
        </w:rPr>
        <w:t>coupled</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restricted</w:t>
      </w:r>
      <w:r w:rsidRPr="003B4B83">
        <w:rPr>
          <w:rFonts w:ascii="Calibri" w:hAnsi="Calibri"/>
          <w:color w:val="231F20"/>
          <w:spacing w:val="-17"/>
          <w:w w:val="110"/>
        </w:rPr>
        <w:t xml:space="preserve"> </w:t>
      </w:r>
      <w:r w:rsidRPr="003B4B83">
        <w:rPr>
          <w:rFonts w:ascii="Calibri" w:hAnsi="Calibri"/>
          <w:color w:val="231F20"/>
          <w:w w:val="110"/>
        </w:rPr>
        <w:t>participation</w:t>
      </w:r>
      <w:r w:rsidRPr="003B4B83">
        <w:rPr>
          <w:rFonts w:ascii="Calibri" w:hAnsi="Calibri"/>
          <w:color w:val="231F20"/>
          <w:spacing w:val="-18"/>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social</w:t>
      </w:r>
      <w:r w:rsidRPr="003B4B83">
        <w:rPr>
          <w:rFonts w:ascii="Calibri" w:hAnsi="Calibri"/>
          <w:color w:val="231F20"/>
          <w:spacing w:val="-18"/>
          <w:w w:val="110"/>
        </w:rPr>
        <w:t xml:space="preserve"> </w:t>
      </w:r>
      <w:r w:rsidRPr="003B4B83">
        <w:rPr>
          <w:rFonts w:ascii="Calibri" w:hAnsi="Calibri"/>
          <w:color w:val="231F20"/>
          <w:w w:val="110"/>
        </w:rPr>
        <w:t>life</w:t>
      </w:r>
      <w:r w:rsidRPr="003B4B83">
        <w:rPr>
          <w:rFonts w:ascii="Calibri" w:hAnsi="Calibri"/>
          <w:color w:val="231F20"/>
          <w:spacing w:val="-18"/>
          <w:w w:val="110"/>
        </w:rPr>
        <w:t xml:space="preserve"> </w:t>
      </w:r>
      <w:r w:rsidRPr="003B4B83">
        <w:rPr>
          <w:rFonts w:ascii="Calibri" w:hAnsi="Calibri"/>
          <w:color w:val="231F20"/>
          <w:spacing w:val="-6"/>
          <w:w w:val="110"/>
        </w:rPr>
        <w:t xml:space="preserve">and </w:t>
      </w:r>
      <w:r w:rsidRPr="003B4B83">
        <w:rPr>
          <w:rFonts w:ascii="Calibri" w:hAnsi="Calibri"/>
          <w:color w:val="231F20"/>
          <w:w w:val="110"/>
        </w:rPr>
        <w:t>existing</w:t>
      </w:r>
      <w:r w:rsidRPr="003B4B83">
        <w:rPr>
          <w:rFonts w:ascii="Calibri" w:hAnsi="Calibri"/>
          <w:color w:val="231F20"/>
          <w:spacing w:val="-6"/>
          <w:w w:val="110"/>
        </w:rPr>
        <w:t xml:space="preserve"> </w:t>
      </w:r>
      <w:r w:rsidRPr="003B4B83">
        <w:rPr>
          <w:rFonts w:ascii="Calibri" w:hAnsi="Calibri"/>
          <w:color w:val="231F20"/>
          <w:w w:val="110"/>
        </w:rPr>
        <w:t>stereotypes</w:t>
      </w:r>
      <w:r w:rsidRPr="003B4B83">
        <w:rPr>
          <w:rFonts w:ascii="Calibri" w:hAnsi="Calibri"/>
          <w:color w:val="231F20"/>
          <w:spacing w:val="-6"/>
          <w:w w:val="110"/>
        </w:rPr>
        <w:t xml:space="preserve"> </w:t>
      </w:r>
      <w:r w:rsidRPr="003B4B83">
        <w:rPr>
          <w:rFonts w:ascii="Calibri" w:hAnsi="Calibri"/>
          <w:color w:val="231F20"/>
          <w:w w:val="110"/>
        </w:rPr>
        <w:t>on</w:t>
      </w:r>
      <w:r w:rsidRPr="003B4B83">
        <w:rPr>
          <w:rFonts w:ascii="Calibri" w:hAnsi="Calibri"/>
          <w:color w:val="231F20"/>
          <w:spacing w:val="-6"/>
          <w:w w:val="110"/>
        </w:rPr>
        <w:t xml:space="preserve"> </w:t>
      </w:r>
      <w:r w:rsidRPr="003B4B83">
        <w:rPr>
          <w:rFonts w:ascii="Calibri" w:hAnsi="Calibri"/>
          <w:color w:val="231F20"/>
          <w:w w:val="110"/>
        </w:rPr>
        <w:t>gender</w:t>
      </w:r>
      <w:r w:rsidRPr="003B4B83">
        <w:rPr>
          <w:rFonts w:ascii="Calibri" w:hAnsi="Calibri"/>
          <w:color w:val="231F20"/>
          <w:spacing w:val="-6"/>
          <w:w w:val="110"/>
        </w:rPr>
        <w:t xml:space="preserve"> </w:t>
      </w:r>
      <w:r w:rsidRPr="003B4B83">
        <w:rPr>
          <w:rFonts w:ascii="Calibri" w:hAnsi="Calibri"/>
          <w:color w:val="231F20"/>
          <w:w w:val="110"/>
        </w:rPr>
        <w:t>roles</w:t>
      </w:r>
      <w:r w:rsidRPr="003B4B83">
        <w:rPr>
          <w:rFonts w:ascii="Calibri" w:hAnsi="Calibri"/>
          <w:color w:val="231F20"/>
          <w:spacing w:val="-6"/>
          <w:w w:val="110"/>
        </w:rPr>
        <w:t xml:space="preserve"> </w:t>
      </w:r>
      <w:r w:rsidRPr="003B4B83">
        <w:rPr>
          <w:rFonts w:ascii="Calibri" w:hAnsi="Calibri"/>
          <w:color w:val="231F20"/>
          <w:w w:val="110"/>
        </w:rPr>
        <w:t>lead</w:t>
      </w:r>
      <w:r w:rsidRPr="003B4B83">
        <w:rPr>
          <w:rFonts w:ascii="Calibri" w:hAnsi="Calibri"/>
          <w:color w:val="231F20"/>
          <w:spacing w:val="-5"/>
          <w:w w:val="110"/>
        </w:rPr>
        <w:t xml:space="preserve"> </w:t>
      </w:r>
      <w:r w:rsidRPr="003B4B83">
        <w:rPr>
          <w:rFonts w:ascii="Calibri" w:hAnsi="Calibri"/>
          <w:color w:val="231F20"/>
          <w:w w:val="110"/>
        </w:rPr>
        <w:t>to</w:t>
      </w:r>
      <w:r w:rsidRPr="003B4B83">
        <w:rPr>
          <w:rFonts w:ascii="Calibri" w:hAnsi="Calibri"/>
          <w:color w:val="231F20"/>
          <w:spacing w:val="-6"/>
          <w:w w:val="110"/>
        </w:rPr>
        <w:t xml:space="preserve"> </w:t>
      </w:r>
      <w:r w:rsidRPr="003B4B83">
        <w:rPr>
          <w:rFonts w:ascii="Calibri" w:hAnsi="Calibri"/>
          <w:color w:val="231F20"/>
          <w:w w:val="110"/>
        </w:rPr>
        <w:t>a</w:t>
      </w:r>
      <w:r w:rsidRPr="003B4B83">
        <w:rPr>
          <w:rFonts w:ascii="Calibri" w:hAnsi="Calibri"/>
          <w:color w:val="231F20"/>
          <w:spacing w:val="-6"/>
          <w:w w:val="110"/>
        </w:rPr>
        <w:t xml:space="preserve"> </w:t>
      </w:r>
      <w:r w:rsidRPr="003B4B83">
        <w:rPr>
          <w:rFonts w:ascii="Calibri" w:hAnsi="Calibri"/>
          <w:color w:val="231F20"/>
          <w:w w:val="110"/>
        </w:rPr>
        <w:t>higher</w:t>
      </w:r>
      <w:r w:rsidRPr="003B4B83">
        <w:rPr>
          <w:rFonts w:ascii="Calibri" w:hAnsi="Calibri"/>
          <w:color w:val="231F20"/>
          <w:spacing w:val="-6"/>
          <w:w w:val="110"/>
        </w:rPr>
        <w:t xml:space="preserve"> </w:t>
      </w:r>
      <w:r w:rsidRPr="003B4B83">
        <w:rPr>
          <w:rFonts w:ascii="Calibri" w:hAnsi="Calibri"/>
          <w:color w:val="231F20"/>
          <w:w w:val="110"/>
        </w:rPr>
        <w:t>risk</w:t>
      </w:r>
      <w:r w:rsidRPr="003B4B83">
        <w:rPr>
          <w:rFonts w:ascii="Calibri" w:hAnsi="Calibri"/>
          <w:color w:val="231F20"/>
          <w:spacing w:val="-6"/>
          <w:w w:val="110"/>
        </w:rPr>
        <w:t xml:space="preserve"> </w:t>
      </w:r>
      <w:r w:rsidRPr="003B4B83">
        <w:rPr>
          <w:rFonts w:ascii="Calibri" w:hAnsi="Calibri"/>
          <w:color w:val="231F20"/>
          <w:w w:val="110"/>
        </w:rPr>
        <w:t>of</w:t>
      </w:r>
      <w:r w:rsidRPr="003B4B83">
        <w:rPr>
          <w:rFonts w:ascii="Calibri" w:hAnsi="Calibri"/>
          <w:color w:val="231F20"/>
          <w:spacing w:val="-5"/>
          <w:w w:val="110"/>
        </w:rPr>
        <w:t xml:space="preserve"> </w:t>
      </w:r>
      <w:r w:rsidRPr="003B4B83">
        <w:rPr>
          <w:rFonts w:ascii="Calibri" w:hAnsi="Calibri"/>
          <w:color w:val="231F20"/>
          <w:w w:val="110"/>
        </w:rPr>
        <w:t>unpaid</w:t>
      </w:r>
      <w:r w:rsidRPr="003B4B83">
        <w:rPr>
          <w:rFonts w:ascii="Calibri" w:hAnsi="Calibri"/>
          <w:color w:val="231F20"/>
          <w:spacing w:val="-6"/>
          <w:w w:val="110"/>
        </w:rPr>
        <w:t xml:space="preserve"> </w:t>
      </w:r>
      <w:r w:rsidRPr="003B4B83">
        <w:rPr>
          <w:rFonts w:ascii="Calibri" w:hAnsi="Calibri"/>
          <w:color w:val="231F20"/>
          <w:w w:val="110"/>
        </w:rPr>
        <w:t>care</w:t>
      </w:r>
      <w:r w:rsidRPr="003B4B83">
        <w:rPr>
          <w:rFonts w:ascii="Calibri" w:hAnsi="Calibri"/>
          <w:color w:val="231F20"/>
          <w:spacing w:val="-6"/>
          <w:w w:val="110"/>
        </w:rPr>
        <w:t xml:space="preserve"> </w:t>
      </w:r>
      <w:r w:rsidRPr="003B4B83">
        <w:rPr>
          <w:rFonts w:ascii="Calibri" w:hAnsi="Calibri"/>
          <w:color w:val="231F20"/>
          <w:w w:val="110"/>
        </w:rPr>
        <w:t>and</w:t>
      </w:r>
      <w:r w:rsidRPr="003B4B83">
        <w:rPr>
          <w:rFonts w:ascii="Calibri" w:hAnsi="Calibri"/>
          <w:color w:val="231F20"/>
          <w:spacing w:val="-6"/>
          <w:w w:val="110"/>
        </w:rPr>
        <w:t xml:space="preserve"> </w:t>
      </w:r>
      <w:r w:rsidRPr="003B4B83">
        <w:rPr>
          <w:rFonts w:ascii="Calibri" w:hAnsi="Calibri"/>
          <w:color w:val="231F20"/>
          <w:w w:val="110"/>
        </w:rPr>
        <w:t>domestic</w:t>
      </w:r>
      <w:r w:rsidRPr="003B4B83">
        <w:rPr>
          <w:rFonts w:ascii="Calibri" w:hAnsi="Calibri"/>
          <w:color w:val="231F20"/>
          <w:spacing w:val="-6"/>
          <w:w w:val="110"/>
        </w:rPr>
        <w:t xml:space="preserve"> </w:t>
      </w:r>
      <w:r w:rsidRPr="003B4B83">
        <w:rPr>
          <w:rFonts w:ascii="Calibri" w:hAnsi="Calibri"/>
          <w:color w:val="231F20"/>
          <w:w w:val="110"/>
        </w:rPr>
        <w:t>work.</w:t>
      </w:r>
    </w:p>
    <w:p w14:paraId="1145D684"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Limitations on women’s property rights may be exacerbated for women with disabilities, due to restrictions on the exercise of </w:t>
      </w:r>
      <w:hyperlink w:anchor="_bookmark57" w:history="1">
        <w:r w:rsidRPr="003B4B83">
          <w:rPr>
            <w:rFonts w:ascii="Calibri" w:hAnsi="Calibri"/>
            <w:color w:val="0076BF"/>
            <w:w w:val="105"/>
            <w:u w:val="single" w:color="0076BF"/>
          </w:rPr>
          <w:t>legal capacity</w:t>
        </w:r>
        <w:r w:rsidRPr="003B4B83">
          <w:rPr>
            <w:rFonts w:ascii="Calibri" w:hAnsi="Calibri"/>
            <w:color w:val="0076BF"/>
            <w:w w:val="105"/>
          </w:rPr>
          <w:t xml:space="preserve"> </w:t>
        </w:r>
      </w:hyperlink>
      <w:r w:rsidRPr="003B4B83">
        <w:rPr>
          <w:rFonts w:ascii="Calibri" w:hAnsi="Calibri"/>
          <w:color w:val="231F20"/>
          <w:w w:val="105"/>
        </w:rPr>
        <w:t xml:space="preserve">– which prevents them from administering their assets. Finally, access to, and use of, enabling technology that could empower women with disabilities, including for economic life, is also lower. For example, in 13 low- and middle-income countries, only 21 per cent of women with disabilities use the internet, compared with 33 per cent of other women (UNDESA, </w:t>
      </w:r>
      <w:hyperlink r:id="rId66">
        <w:r w:rsidRPr="003B4B83">
          <w:rPr>
            <w:rFonts w:ascii="Calibri" w:hAnsi="Calibri"/>
            <w:i/>
            <w:color w:val="0076BF"/>
            <w:w w:val="105"/>
            <w:u w:val="single" w:color="0076BF"/>
          </w:rPr>
          <w:t>Disability and Development Report</w:t>
        </w:r>
      </w:hyperlink>
      <w:r w:rsidRPr="003B4B83">
        <w:rPr>
          <w:rFonts w:ascii="Calibri" w:hAnsi="Calibri"/>
          <w:color w:val="231F20"/>
          <w:w w:val="105"/>
        </w:rPr>
        <w:t>, 2019, p. 133).</w:t>
      </w:r>
    </w:p>
    <w:p w14:paraId="3F4348CA"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Women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are</w:t>
      </w:r>
      <w:r w:rsidRPr="003B4B83">
        <w:rPr>
          <w:rFonts w:ascii="Calibri" w:hAnsi="Calibri"/>
          <w:color w:val="231F20"/>
          <w:spacing w:val="-16"/>
          <w:w w:val="110"/>
        </w:rPr>
        <w:t xml:space="preserve"> </w:t>
      </w:r>
      <w:r w:rsidRPr="003B4B83">
        <w:rPr>
          <w:rFonts w:ascii="Calibri" w:hAnsi="Calibri"/>
          <w:color w:val="231F20"/>
          <w:w w:val="110"/>
        </w:rPr>
        <w:t>less</w:t>
      </w:r>
      <w:r w:rsidRPr="003B4B83">
        <w:rPr>
          <w:rFonts w:ascii="Calibri" w:hAnsi="Calibri"/>
          <w:color w:val="231F20"/>
          <w:spacing w:val="-17"/>
          <w:w w:val="110"/>
        </w:rPr>
        <w:t xml:space="preserve"> </w:t>
      </w:r>
      <w:r w:rsidRPr="003B4B83">
        <w:rPr>
          <w:rFonts w:ascii="Calibri" w:hAnsi="Calibri"/>
          <w:color w:val="231F20"/>
          <w:w w:val="110"/>
        </w:rPr>
        <w:t>likely</w:t>
      </w:r>
      <w:r w:rsidRPr="003B4B83">
        <w:rPr>
          <w:rFonts w:ascii="Calibri" w:hAnsi="Calibri"/>
          <w:color w:val="231F20"/>
          <w:spacing w:val="-17"/>
          <w:w w:val="110"/>
        </w:rPr>
        <w:t xml:space="preserve"> </w:t>
      </w:r>
      <w:r w:rsidRPr="003B4B83">
        <w:rPr>
          <w:rFonts w:ascii="Calibri" w:hAnsi="Calibri"/>
          <w:color w:val="231F20"/>
          <w:w w:val="110"/>
        </w:rPr>
        <w:t>to</w:t>
      </w:r>
      <w:r w:rsidRPr="003B4B83">
        <w:rPr>
          <w:rFonts w:ascii="Calibri" w:hAnsi="Calibri"/>
          <w:color w:val="231F20"/>
          <w:spacing w:val="-16"/>
          <w:w w:val="110"/>
        </w:rPr>
        <w:t xml:space="preserve"> </w:t>
      </w:r>
      <w:r w:rsidRPr="003B4B83">
        <w:rPr>
          <w:rFonts w:ascii="Calibri" w:hAnsi="Calibri"/>
          <w:color w:val="231F20"/>
          <w:w w:val="110"/>
        </w:rPr>
        <w:t>participate</w:t>
      </w:r>
      <w:r w:rsidRPr="003B4B83">
        <w:rPr>
          <w:rFonts w:ascii="Calibri" w:hAnsi="Calibri"/>
          <w:color w:val="231F20"/>
          <w:spacing w:val="-17"/>
          <w:w w:val="110"/>
        </w:rPr>
        <w:t xml:space="preserve"> </w:t>
      </w:r>
      <w:r w:rsidRPr="003B4B83">
        <w:rPr>
          <w:rFonts w:ascii="Calibri" w:hAnsi="Calibri"/>
          <w:color w:val="231F20"/>
          <w:w w:val="110"/>
        </w:rPr>
        <w:t>in</w:t>
      </w:r>
      <w:r w:rsidRPr="003B4B83">
        <w:rPr>
          <w:rFonts w:ascii="Calibri" w:hAnsi="Calibri"/>
          <w:color w:val="231F20"/>
          <w:spacing w:val="-17"/>
          <w:w w:val="110"/>
        </w:rPr>
        <w:t xml:space="preserve"> </w:t>
      </w:r>
      <w:r w:rsidRPr="003B4B83">
        <w:rPr>
          <w:rFonts w:ascii="Calibri" w:hAnsi="Calibri"/>
          <w:color w:val="231F20"/>
          <w:w w:val="110"/>
        </w:rPr>
        <w:t>political,</w:t>
      </w:r>
      <w:r w:rsidRPr="003B4B83">
        <w:rPr>
          <w:rFonts w:ascii="Calibri" w:hAnsi="Calibri"/>
          <w:color w:val="231F20"/>
          <w:spacing w:val="-17"/>
          <w:w w:val="110"/>
        </w:rPr>
        <w:t xml:space="preserve"> </w:t>
      </w:r>
      <w:r w:rsidRPr="003B4B83">
        <w:rPr>
          <w:rFonts w:ascii="Calibri" w:hAnsi="Calibri"/>
          <w:color w:val="231F20"/>
          <w:w w:val="110"/>
        </w:rPr>
        <w:t>economic</w:t>
      </w:r>
      <w:r w:rsidRPr="003B4B83">
        <w:rPr>
          <w:rFonts w:ascii="Calibri" w:hAnsi="Calibri"/>
          <w:color w:val="231F20"/>
          <w:spacing w:val="-16"/>
          <w:w w:val="110"/>
        </w:rPr>
        <w:t xml:space="preserve"> </w:t>
      </w:r>
      <w:r w:rsidRPr="003B4B83">
        <w:rPr>
          <w:rFonts w:ascii="Calibri" w:hAnsi="Calibri"/>
          <w:color w:val="231F20"/>
          <w:w w:val="110"/>
        </w:rPr>
        <w:t>or</w:t>
      </w:r>
      <w:r w:rsidRPr="003B4B83">
        <w:rPr>
          <w:rFonts w:ascii="Calibri" w:hAnsi="Calibri"/>
          <w:color w:val="231F20"/>
          <w:spacing w:val="-17"/>
          <w:w w:val="110"/>
        </w:rPr>
        <w:t xml:space="preserve"> </w:t>
      </w:r>
      <w:r w:rsidRPr="003B4B83">
        <w:rPr>
          <w:rFonts w:ascii="Calibri" w:hAnsi="Calibri"/>
          <w:color w:val="231F20"/>
          <w:w w:val="110"/>
        </w:rPr>
        <w:t>public</w:t>
      </w:r>
      <w:r w:rsidRPr="003B4B83">
        <w:rPr>
          <w:rFonts w:ascii="Calibri" w:hAnsi="Calibri"/>
          <w:color w:val="231F20"/>
          <w:spacing w:val="-17"/>
          <w:w w:val="110"/>
        </w:rPr>
        <w:t xml:space="preserve"> </w:t>
      </w:r>
      <w:r w:rsidRPr="003B4B83">
        <w:rPr>
          <w:rFonts w:ascii="Calibri" w:hAnsi="Calibri"/>
          <w:color w:val="231F20"/>
          <w:w w:val="110"/>
        </w:rPr>
        <w:t>leadership.</w:t>
      </w:r>
      <w:r w:rsidRPr="003B4B83">
        <w:rPr>
          <w:rFonts w:ascii="Calibri" w:hAnsi="Calibri"/>
          <w:color w:val="231F20"/>
          <w:spacing w:val="-16"/>
          <w:w w:val="110"/>
        </w:rPr>
        <w:t xml:space="preserve"> </w:t>
      </w:r>
      <w:r w:rsidRPr="003B4B83">
        <w:rPr>
          <w:rFonts w:ascii="Calibri" w:hAnsi="Calibri"/>
          <w:color w:val="231F20"/>
          <w:spacing w:val="-8"/>
          <w:w w:val="110"/>
        </w:rPr>
        <w:t xml:space="preserve">In </w:t>
      </w:r>
      <w:r w:rsidRPr="003B4B83">
        <w:rPr>
          <w:rFonts w:ascii="Calibri" w:hAnsi="Calibri"/>
          <w:color w:val="231F20"/>
          <w:w w:val="110"/>
        </w:rPr>
        <w:t>2017, 14 out of 18 countries in the Asia-Pacific region had no women with disabilities in their parliaments</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legislatures</w:t>
      </w:r>
      <w:r w:rsidRPr="003B4B83">
        <w:rPr>
          <w:rFonts w:ascii="Calibri" w:hAnsi="Calibri"/>
          <w:color w:val="231F20"/>
          <w:spacing w:val="-8"/>
          <w:w w:val="110"/>
        </w:rPr>
        <w:t xml:space="preserve"> </w:t>
      </w:r>
      <w:r w:rsidRPr="003B4B83">
        <w:rPr>
          <w:rFonts w:ascii="Calibri" w:hAnsi="Calibri"/>
          <w:color w:val="231F20"/>
          <w:w w:val="110"/>
        </w:rPr>
        <w:t>(UNDESA,</w:t>
      </w:r>
      <w:r w:rsidRPr="003B4B83">
        <w:rPr>
          <w:rFonts w:ascii="Calibri" w:hAnsi="Calibri"/>
          <w:color w:val="231F20"/>
          <w:spacing w:val="-8"/>
          <w:w w:val="110"/>
        </w:rPr>
        <w:t xml:space="preserve"> </w:t>
      </w:r>
      <w:hyperlink r:id="rId67">
        <w:r w:rsidRPr="003B4B83">
          <w:rPr>
            <w:rFonts w:ascii="Calibri" w:hAnsi="Calibri"/>
            <w:i/>
            <w:color w:val="0076BF"/>
            <w:w w:val="110"/>
            <w:u w:val="single" w:color="0076BF"/>
          </w:rPr>
          <w:t>Disability</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and</w:t>
        </w:r>
        <w:r w:rsidRPr="003B4B83">
          <w:rPr>
            <w:rFonts w:ascii="Calibri" w:hAnsi="Calibri"/>
            <w:i/>
            <w:color w:val="0076BF"/>
            <w:spacing w:val="-7"/>
            <w:w w:val="110"/>
            <w:u w:val="single" w:color="0076BF"/>
          </w:rPr>
          <w:t xml:space="preserve"> </w:t>
        </w:r>
        <w:r w:rsidRPr="003B4B83">
          <w:rPr>
            <w:rFonts w:ascii="Calibri" w:hAnsi="Calibri"/>
            <w:i/>
            <w:color w:val="0076BF"/>
            <w:w w:val="110"/>
            <w:u w:val="single" w:color="0076BF"/>
          </w:rPr>
          <w:t>Development</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Report</w:t>
        </w:r>
      </w:hyperlink>
      <w:r w:rsidRPr="003B4B83">
        <w:rPr>
          <w:rFonts w:ascii="Calibri" w:hAnsi="Calibri"/>
          <w:color w:val="231F20"/>
          <w:w w:val="110"/>
        </w:rPr>
        <w:t>,</w:t>
      </w:r>
      <w:r w:rsidRPr="003B4B83">
        <w:rPr>
          <w:rFonts w:ascii="Calibri" w:hAnsi="Calibri"/>
          <w:color w:val="231F20"/>
          <w:spacing w:val="-8"/>
          <w:w w:val="110"/>
        </w:rPr>
        <w:t xml:space="preserve"> </w:t>
      </w:r>
      <w:r w:rsidRPr="003B4B83">
        <w:rPr>
          <w:rFonts w:ascii="Calibri" w:hAnsi="Calibri"/>
          <w:color w:val="231F20"/>
          <w:w w:val="110"/>
        </w:rPr>
        <w:t>2019,</w:t>
      </w:r>
      <w:r w:rsidRPr="003B4B83">
        <w:rPr>
          <w:rFonts w:ascii="Calibri" w:hAnsi="Calibri"/>
          <w:color w:val="231F20"/>
          <w:spacing w:val="-8"/>
          <w:w w:val="110"/>
        </w:rPr>
        <w:t xml:space="preserve"> </w:t>
      </w:r>
      <w:r w:rsidRPr="003B4B83">
        <w:rPr>
          <w:rFonts w:ascii="Calibri" w:hAnsi="Calibri"/>
          <w:color w:val="231F20"/>
          <w:w w:val="110"/>
        </w:rPr>
        <w:t>p.</w:t>
      </w:r>
      <w:r w:rsidRPr="003B4B83">
        <w:rPr>
          <w:rFonts w:ascii="Calibri" w:hAnsi="Calibri"/>
          <w:color w:val="231F20"/>
          <w:spacing w:val="-8"/>
          <w:w w:val="110"/>
        </w:rPr>
        <w:t xml:space="preserve"> </w:t>
      </w:r>
      <w:r w:rsidRPr="003B4B83">
        <w:rPr>
          <w:rFonts w:ascii="Calibri" w:hAnsi="Calibri"/>
          <w:color w:val="231F20"/>
          <w:w w:val="110"/>
        </w:rPr>
        <w:t>110).</w:t>
      </w:r>
    </w:p>
    <w:p w14:paraId="134C4820" w14:textId="77777777" w:rsidR="001D5442"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with disabilities face specific barriers in accessing sexual and reproductive health   information, education and services. Available literature consistently affirms that women and girls  with disabilities access less education and have less knowledge in this area. Lesser access of persons with disabilities to sexual education expose them to a higher risk of exposure to sexually transmitted infections (UNDESA, </w:t>
      </w:r>
      <w:hyperlink r:id="rId68">
        <w:r w:rsidRPr="003B4B83">
          <w:rPr>
            <w:rFonts w:ascii="Calibri" w:hAnsi="Calibri"/>
            <w:i/>
            <w:color w:val="0076BF"/>
            <w:w w:val="105"/>
            <w:u w:val="single" w:color="0076BF"/>
          </w:rPr>
          <w:t>Disability and Development Report</w:t>
        </w:r>
      </w:hyperlink>
      <w:r w:rsidRPr="003B4B83">
        <w:rPr>
          <w:rFonts w:ascii="Calibri" w:hAnsi="Calibri"/>
          <w:color w:val="231F20"/>
          <w:w w:val="105"/>
        </w:rPr>
        <w:t xml:space="preserve">, 2019, pp. 65-72). For instance, a meta- analysis of the literature on sub-Saharan Africa observed an increasing gradient in the risk of contraction of HIV according to gender and disability (De Beaudrap, Mac-Seing and </w:t>
      </w:r>
      <w:r w:rsidRPr="003B4B83">
        <w:rPr>
          <w:rFonts w:ascii="Calibri" w:hAnsi="Calibri"/>
          <w:color w:val="231F20"/>
          <w:spacing w:val="-3"/>
          <w:w w:val="105"/>
        </w:rPr>
        <w:t xml:space="preserve">Pasquier, </w:t>
      </w:r>
      <w:r w:rsidRPr="003B4B83">
        <w:rPr>
          <w:rFonts w:ascii="Calibri" w:hAnsi="Calibri"/>
          <w:color w:val="231F20"/>
          <w:w w:val="105"/>
        </w:rPr>
        <w:t xml:space="preserve">Disability and </w:t>
      </w:r>
      <w:r w:rsidRPr="003B4B83">
        <w:rPr>
          <w:rFonts w:ascii="Calibri" w:hAnsi="Calibri"/>
          <w:color w:val="231F20"/>
          <w:spacing w:val="-6"/>
          <w:w w:val="105"/>
        </w:rPr>
        <w:t xml:space="preserve">HIV: </w:t>
      </w:r>
      <w:r w:rsidRPr="003B4B83">
        <w:rPr>
          <w:rFonts w:ascii="Calibri" w:hAnsi="Calibri"/>
          <w:color w:val="231F20"/>
          <w:w w:val="105"/>
        </w:rPr>
        <w:t>a systematic review and a meta-analysis of the risk of HIV infection among</w:t>
      </w:r>
      <w:r w:rsidR="009C78A1" w:rsidRPr="003B4B83">
        <w:rPr>
          <w:rFonts w:ascii="Calibri" w:hAnsi="Calibri"/>
          <w:color w:val="231F20"/>
          <w:w w:val="105"/>
        </w:rPr>
        <w:t xml:space="preserve"> </w:t>
      </w:r>
      <w:r w:rsidRPr="003B4B83">
        <w:rPr>
          <w:rFonts w:ascii="Calibri" w:hAnsi="Calibri"/>
          <w:color w:val="231F20"/>
          <w:w w:val="105"/>
        </w:rPr>
        <w:t xml:space="preserve">adults with disabilities in Sub-Saharan Africa, </w:t>
      </w:r>
      <w:r w:rsidRPr="003B4B83">
        <w:rPr>
          <w:rFonts w:ascii="Calibri" w:hAnsi="Calibri"/>
          <w:i/>
          <w:color w:val="231F20"/>
          <w:w w:val="105"/>
        </w:rPr>
        <w:t>AIDS Care</w:t>
      </w:r>
      <w:r w:rsidRPr="003B4B83">
        <w:rPr>
          <w:rFonts w:ascii="Calibri" w:hAnsi="Calibri"/>
          <w:color w:val="231F20"/>
          <w:w w:val="105"/>
        </w:rPr>
        <w:t>, vol.26, No. 12 (17 July 2014), pp. 1467- 1476).</w:t>
      </w:r>
      <w:bookmarkStart w:id="15" w:name="4._Equality_for_women_and_girls_with_dis"/>
      <w:bookmarkStart w:id="16" w:name="4.1_Gender_and_disability_impact_assessm"/>
      <w:bookmarkEnd w:id="15"/>
      <w:bookmarkEnd w:id="16"/>
      <w:r w:rsidR="001D5442" w:rsidRPr="003B4B83">
        <w:rPr>
          <w:rFonts w:ascii="Calibri" w:hAnsi="Calibri"/>
          <w:color w:val="231F20"/>
          <w:spacing w:val="-4"/>
          <w:w w:val="110"/>
        </w:rPr>
        <w:br w:type="page"/>
      </w:r>
    </w:p>
    <w:p w14:paraId="7077A5D3" w14:textId="77777777" w:rsidR="00364633" w:rsidRPr="003B4B83" w:rsidRDefault="000B42FF" w:rsidP="001D4235">
      <w:pPr>
        <w:pStyle w:val="BodyText"/>
        <w:spacing w:after="80" w:line="285" w:lineRule="auto"/>
        <w:rPr>
          <w:rFonts w:ascii="Calibri" w:hAnsi="Calibri"/>
        </w:rPr>
      </w:pPr>
      <w:r w:rsidRPr="003B4B83">
        <w:rPr>
          <w:rFonts w:ascii="Calibri" w:hAnsi="Calibri"/>
          <w:color w:val="231F20"/>
          <w:spacing w:val="-4"/>
          <w:w w:val="110"/>
        </w:rPr>
        <w:lastRenderedPageBreak/>
        <w:t>Women</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20"/>
          <w:w w:val="110"/>
        </w:rPr>
        <w:t xml:space="preserve"> </w:t>
      </w:r>
      <w:r w:rsidRPr="003B4B83">
        <w:rPr>
          <w:rFonts w:ascii="Calibri" w:hAnsi="Calibri"/>
          <w:color w:val="231F20"/>
          <w:w w:val="110"/>
        </w:rPr>
        <w:t>in</w:t>
      </w:r>
      <w:r w:rsidRPr="003B4B83">
        <w:rPr>
          <w:rFonts w:ascii="Calibri" w:hAnsi="Calibri"/>
          <w:color w:val="231F20"/>
          <w:spacing w:val="-19"/>
          <w:w w:val="110"/>
        </w:rPr>
        <w:t xml:space="preserve"> </w:t>
      </w:r>
      <w:r w:rsidRPr="003B4B83">
        <w:rPr>
          <w:rFonts w:ascii="Calibri" w:hAnsi="Calibri"/>
          <w:color w:val="231F20"/>
          <w:w w:val="110"/>
        </w:rPr>
        <w:t>particular</w:t>
      </w:r>
      <w:r w:rsidRPr="003B4B83">
        <w:rPr>
          <w:rFonts w:ascii="Calibri" w:hAnsi="Calibri"/>
          <w:color w:val="231F20"/>
          <w:spacing w:val="-19"/>
          <w:w w:val="110"/>
        </w:rPr>
        <w:t xml:space="preserve"> </w:t>
      </w:r>
      <w:r w:rsidRPr="003B4B83">
        <w:rPr>
          <w:rFonts w:ascii="Calibri" w:hAnsi="Calibri"/>
          <w:color w:val="231F20"/>
          <w:w w:val="110"/>
        </w:rPr>
        <w:t>those</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intellectual</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20"/>
          <w:w w:val="110"/>
        </w:rPr>
        <w:t xml:space="preserve"> </w:t>
      </w:r>
      <w:r w:rsidRPr="003B4B83">
        <w:rPr>
          <w:rFonts w:ascii="Calibri" w:hAnsi="Calibri"/>
          <w:color w:val="231F20"/>
          <w:w w:val="110"/>
        </w:rPr>
        <w:t>have</w:t>
      </w:r>
      <w:r w:rsidRPr="003B4B83">
        <w:rPr>
          <w:rFonts w:ascii="Calibri" w:hAnsi="Calibri"/>
          <w:color w:val="231F20"/>
          <w:spacing w:val="-19"/>
          <w:w w:val="110"/>
        </w:rPr>
        <w:t xml:space="preserve"> </w:t>
      </w:r>
      <w:r w:rsidRPr="003B4B83">
        <w:rPr>
          <w:rFonts w:ascii="Calibri" w:hAnsi="Calibri"/>
          <w:color w:val="231F20"/>
          <w:w w:val="110"/>
        </w:rPr>
        <w:t>been</w:t>
      </w:r>
      <w:r w:rsidRPr="003B4B83">
        <w:rPr>
          <w:rFonts w:ascii="Calibri" w:hAnsi="Calibri"/>
          <w:color w:val="231F20"/>
          <w:spacing w:val="-19"/>
          <w:w w:val="110"/>
        </w:rPr>
        <w:t xml:space="preserve"> </w:t>
      </w:r>
      <w:r w:rsidRPr="003B4B83">
        <w:rPr>
          <w:rFonts w:ascii="Calibri" w:hAnsi="Calibri"/>
          <w:color w:val="231F20"/>
          <w:w w:val="110"/>
        </w:rPr>
        <w:t xml:space="preserve">disproportionately subjected to forced, coerced and otherwise involuntary sterilization based on negative stereotypes related to their sexuality and capability for motherhood, as well as on eugenics and other </w:t>
      </w:r>
      <w:hyperlink w:anchor="_bookmark54" w:history="1">
        <w:r w:rsidRPr="003B4B83">
          <w:rPr>
            <w:rFonts w:ascii="Calibri" w:hAnsi="Calibri"/>
            <w:color w:val="0076BF"/>
            <w:w w:val="110"/>
            <w:u w:val="single" w:color="0076BF"/>
          </w:rPr>
          <w:t>discriminatory discourse</w:t>
        </w:r>
      </w:hyperlink>
      <w:r w:rsidRPr="003B4B83">
        <w:rPr>
          <w:rFonts w:ascii="Calibri" w:hAnsi="Calibri"/>
          <w:color w:val="231F20"/>
          <w:w w:val="110"/>
        </w:rPr>
        <w:t xml:space="preserve">. Authorities of institutions might allow </w:t>
      </w:r>
      <w:r w:rsidRPr="003B4B83">
        <w:rPr>
          <w:rFonts w:ascii="Calibri" w:hAnsi="Calibri"/>
          <w:color w:val="231F20"/>
          <w:spacing w:val="-7"/>
          <w:w w:val="110"/>
        </w:rPr>
        <w:t xml:space="preserve">for, </w:t>
      </w:r>
      <w:r w:rsidRPr="003B4B83">
        <w:rPr>
          <w:rFonts w:ascii="Calibri" w:hAnsi="Calibri"/>
          <w:color w:val="231F20"/>
          <w:w w:val="110"/>
        </w:rPr>
        <w:t>and decide on, forced sterilization</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prevent</w:t>
      </w:r>
      <w:r w:rsidRPr="003B4B83">
        <w:rPr>
          <w:rFonts w:ascii="Calibri" w:hAnsi="Calibri"/>
          <w:color w:val="231F20"/>
          <w:spacing w:val="-13"/>
          <w:w w:val="110"/>
        </w:rPr>
        <w:t xml:space="preserve"> </w:t>
      </w:r>
      <w:r w:rsidRPr="003B4B83">
        <w:rPr>
          <w:rFonts w:ascii="Calibri" w:hAnsi="Calibri"/>
          <w:color w:val="231F20"/>
          <w:w w:val="110"/>
        </w:rPr>
        <w:t>pregnancies</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manage</w:t>
      </w:r>
      <w:r w:rsidRPr="003B4B83">
        <w:rPr>
          <w:rFonts w:ascii="Calibri" w:hAnsi="Calibri"/>
          <w:color w:val="231F20"/>
          <w:spacing w:val="-13"/>
          <w:w w:val="110"/>
        </w:rPr>
        <w:t xml:space="preserve"> </w:t>
      </w:r>
      <w:r w:rsidRPr="003B4B83">
        <w:rPr>
          <w:rFonts w:ascii="Calibri" w:hAnsi="Calibri"/>
          <w:color w:val="231F20"/>
          <w:w w:val="110"/>
        </w:rPr>
        <w:t>menstruation,</w:t>
      </w:r>
      <w:r w:rsidRPr="003B4B83">
        <w:rPr>
          <w:rFonts w:ascii="Calibri" w:hAnsi="Calibri"/>
          <w:color w:val="231F20"/>
          <w:spacing w:val="-12"/>
          <w:w w:val="110"/>
        </w:rPr>
        <w:t xml:space="preserve"> </w:t>
      </w:r>
      <w:r w:rsidRPr="003B4B83">
        <w:rPr>
          <w:rFonts w:ascii="Calibri" w:hAnsi="Calibri"/>
          <w:color w:val="231F20"/>
          <w:w w:val="110"/>
        </w:rPr>
        <w:t>against</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will</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preferences</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2"/>
          <w:w w:val="110"/>
        </w:rPr>
        <w:t xml:space="preserve"> </w:t>
      </w:r>
      <w:r w:rsidRPr="003B4B83">
        <w:rPr>
          <w:rFonts w:ascii="Calibri" w:hAnsi="Calibri"/>
          <w:color w:val="231F20"/>
          <w:w w:val="110"/>
        </w:rPr>
        <w:t>the concerned</w:t>
      </w:r>
      <w:r w:rsidRPr="003B4B83">
        <w:rPr>
          <w:rFonts w:ascii="Calibri" w:hAnsi="Calibri"/>
          <w:color w:val="231F20"/>
          <w:spacing w:val="-12"/>
          <w:w w:val="110"/>
        </w:rPr>
        <w:t xml:space="preserve"> </w:t>
      </w:r>
      <w:r w:rsidRPr="003B4B83">
        <w:rPr>
          <w:rFonts w:ascii="Calibri" w:hAnsi="Calibri"/>
          <w:color w:val="231F20"/>
          <w:w w:val="110"/>
        </w:rPr>
        <w:t>person.</w:t>
      </w:r>
      <w:r w:rsidRPr="003B4B83">
        <w:rPr>
          <w:rFonts w:ascii="Calibri" w:hAnsi="Calibri"/>
          <w:color w:val="231F20"/>
          <w:spacing w:val="-12"/>
          <w:w w:val="110"/>
        </w:rPr>
        <w:t xml:space="preserve"> </w:t>
      </w:r>
      <w:r w:rsidRPr="003B4B83">
        <w:rPr>
          <w:rFonts w:ascii="Calibri" w:hAnsi="Calibri"/>
          <w:color w:val="231F20"/>
          <w:w w:val="110"/>
        </w:rPr>
        <w:t>In</w:t>
      </w:r>
      <w:r w:rsidRPr="003B4B83">
        <w:rPr>
          <w:rFonts w:ascii="Calibri" w:hAnsi="Calibri"/>
          <w:color w:val="231F20"/>
          <w:spacing w:val="-12"/>
          <w:w w:val="110"/>
        </w:rPr>
        <w:t xml:space="preserve"> </w:t>
      </w:r>
      <w:r w:rsidRPr="003B4B83">
        <w:rPr>
          <w:rFonts w:ascii="Calibri" w:hAnsi="Calibri"/>
          <w:color w:val="231F20"/>
          <w:w w:val="110"/>
        </w:rPr>
        <w:t>addition,</w:t>
      </w:r>
      <w:r w:rsidRPr="003B4B83">
        <w:rPr>
          <w:rFonts w:ascii="Calibri" w:hAnsi="Calibri"/>
          <w:color w:val="231F20"/>
          <w:spacing w:val="-11"/>
          <w:w w:val="110"/>
        </w:rPr>
        <w:t xml:space="preserve"> </w:t>
      </w:r>
      <w:r w:rsidRPr="003B4B83">
        <w:rPr>
          <w:rFonts w:ascii="Calibri" w:hAnsi="Calibri"/>
          <w:color w:val="231F20"/>
          <w:w w:val="110"/>
        </w:rPr>
        <w:t>treatment</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surgeries</w:t>
      </w:r>
      <w:r w:rsidRPr="003B4B83">
        <w:rPr>
          <w:rFonts w:ascii="Calibri" w:hAnsi="Calibri"/>
          <w:color w:val="231F20"/>
          <w:spacing w:val="-12"/>
          <w:w w:val="110"/>
        </w:rPr>
        <w:t xml:space="preserve"> </w:t>
      </w:r>
      <w:r w:rsidRPr="003B4B83">
        <w:rPr>
          <w:rFonts w:ascii="Calibri" w:hAnsi="Calibri"/>
          <w:color w:val="231F20"/>
          <w:w w:val="110"/>
        </w:rPr>
        <w:t>for</w:t>
      </w:r>
      <w:r w:rsidRPr="003B4B83">
        <w:rPr>
          <w:rFonts w:ascii="Calibri" w:hAnsi="Calibri"/>
          <w:color w:val="231F20"/>
          <w:spacing w:val="-11"/>
          <w:w w:val="110"/>
        </w:rPr>
        <w:t xml:space="preserve"> </w:t>
      </w:r>
      <w:r w:rsidRPr="003B4B83">
        <w:rPr>
          <w:rFonts w:ascii="Calibri" w:hAnsi="Calibri"/>
          <w:color w:val="231F20"/>
          <w:w w:val="110"/>
        </w:rPr>
        <w:t>menstrual</w:t>
      </w:r>
      <w:r w:rsidRPr="003B4B83">
        <w:rPr>
          <w:rFonts w:ascii="Calibri" w:hAnsi="Calibri"/>
          <w:color w:val="231F20"/>
          <w:spacing w:val="-12"/>
          <w:w w:val="110"/>
        </w:rPr>
        <w:t xml:space="preserve"> </w:t>
      </w:r>
      <w:r w:rsidRPr="003B4B83">
        <w:rPr>
          <w:rFonts w:ascii="Calibri" w:hAnsi="Calibri"/>
          <w:color w:val="231F20"/>
          <w:w w:val="110"/>
        </w:rPr>
        <w:t>management</w:t>
      </w:r>
      <w:r w:rsidRPr="003B4B83">
        <w:rPr>
          <w:rFonts w:ascii="Calibri" w:hAnsi="Calibri"/>
          <w:color w:val="231F20"/>
          <w:spacing w:val="-12"/>
          <w:w w:val="110"/>
        </w:rPr>
        <w:t xml:space="preserve"> </w:t>
      </w:r>
      <w:r w:rsidRPr="003B4B83">
        <w:rPr>
          <w:rFonts w:ascii="Calibri" w:hAnsi="Calibri"/>
          <w:color w:val="231F20"/>
          <w:w w:val="110"/>
        </w:rPr>
        <w:t>purposes</w:t>
      </w:r>
      <w:r w:rsidRPr="003B4B83">
        <w:rPr>
          <w:rFonts w:ascii="Calibri" w:hAnsi="Calibri"/>
          <w:color w:val="231F20"/>
          <w:spacing w:val="-11"/>
          <w:w w:val="110"/>
        </w:rPr>
        <w:t xml:space="preserve"> </w:t>
      </w:r>
      <w:r w:rsidRPr="003B4B83">
        <w:rPr>
          <w:rFonts w:ascii="Calibri" w:hAnsi="Calibri"/>
          <w:color w:val="231F20"/>
          <w:w w:val="110"/>
        </w:rPr>
        <w:t>imposed on</w:t>
      </w:r>
      <w:r w:rsidRPr="003B4B83">
        <w:rPr>
          <w:rFonts w:ascii="Calibri" w:hAnsi="Calibri"/>
          <w:color w:val="231F20"/>
          <w:spacing w:val="-15"/>
          <w:w w:val="110"/>
        </w:rPr>
        <w:t xml:space="preserve"> </w:t>
      </w:r>
      <w:r w:rsidRPr="003B4B83">
        <w:rPr>
          <w:rFonts w:ascii="Calibri" w:hAnsi="Calibri"/>
          <w:color w:val="231F20"/>
          <w:w w:val="110"/>
        </w:rPr>
        <w:t>women</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4"/>
          <w:w w:val="110"/>
        </w:rPr>
        <w:t xml:space="preserve"> </w:t>
      </w:r>
      <w:r w:rsidRPr="003B4B83">
        <w:rPr>
          <w:rFonts w:ascii="Calibri" w:hAnsi="Calibri"/>
          <w:color w:val="231F20"/>
          <w:w w:val="110"/>
        </w:rPr>
        <w:t>are</w:t>
      </w:r>
      <w:r w:rsidRPr="003B4B83">
        <w:rPr>
          <w:rFonts w:ascii="Calibri" w:hAnsi="Calibri"/>
          <w:color w:val="231F20"/>
          <w:spacing w:val="-15"/>
          <w:w w:val="110"/>
        </w:rPr>
        <w:t xml:space="preserve"> </w:t>
      </w:r>
      <w:r w:rsidRPr="003B4B83">
        <w:rPr>
          <w:rFonts w:ascii="Calibri" w:hAnsi="Calibri"/>
          <w:color w:val="231F20"/>
          <w:w w:val="110"/>
        </w:rPr>
        <w:t>invasive</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can</w:t>
      </w:r>
      <w:r w:rsidRPr="003B4B83">
        <w:rPr>
          <w:rFonts w:ascii="Calibri" w:hAnsi="Calibri"/>
          <w:color w:val="231F20"/>
          <w:spacing w:val="-14"/>
          <w:w w:val="110"/>
        </w:rPr>
        <w:t xml:space="preserve"> </w:t>
      </w:r>
      <w:r w:rsidRPr="003B4B83">
        <w:rPr>
          <w:rFonts w:ascii="Calibri" w:hAnsi="Calibri"/>
          <w:color w:val="231F20"/>
          <w:w w:val="110"/>
        </w:rPr>
        <w:t>lead</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5"/>
          <w:w w:val="110"/>
        </w:rPr>
        <w:t xml:space="preserve"> </w:t>
      </w:r>
      <w:r w:rsidRPr="003B4B83">
        <w:rPr>
          <w:rFonts w:ascii="Calibri" w:hAnsi="Calibri"/>
          <w:color w:val="231F20"/>
          <w:w w:val="110"/>
        </w:rPr>
        <w:t>irreversible</w:t>
      </w:r>
      <w:r w:rsidRPr="003B4B83">
        <w:rPr>
          <w:rFonts w:ascii="Calibri" w:hAnsi="Calibri"/>
          <w:color w:val="231F20"/>
          <w:spacing w:val="-14"/>
          <w:w w:val="110"/>
        </w:rPr>
        <w:t xml:space="preserve"> </w:t>
      </w:r>
      <w:r w:rsidRPr="003B4B83">
        <w:rPr>
          <w:rFonts w:ascii="Calibri" w:hAnsi="Calibri"/>
          <w:color w:val="231F20"/>
          <w:w w:val="110"/>
        </w:rPr>
        <w:t>consequences,</w:t>
      </w:r>
      <w:r w:rsidRPr="003B4B83">
        <w:rPr>
          <w:rFonts w:ascii="Calibri" w:hAnsi="Calibri"/>
          <w:color w:val="231F20"/>
          <w:spacing w:val="-15"/>
          <w:w w:val="110"/>
        </w:rPr>
        <w:t xml:space="preserve"> </w:t>
      </w:r>
      <w:r w:rsidRPr="003B4B83">
        <w:rPr>
          <w:rFonts w:ascii="Calibri" w:hAnsi="Calibri"/>
          <w:color w:val="231F20"/>
          <w:w w:val="110"/>
        </w:rPr>
        <w:t>such</w:t>
      </w:r>
      <w:r w:rsidRPr="003B4B83">
        <w:rPr>
          <w:rFonts w:ascii="Calibri" w:hAnsi="Calibri"/>
          <w:color w:val="231F20"/>
          <w:spacing w:val="-14"/>
          <w:w w:val="110"/>
        </w:rPr>
        <w:t xml:space="preserve"> </w:t>
      </w:r>
      <w:r w:rsidRPr="003B4B83">
        <w:rPr>
          <w:rFonts w:ascii="Calibri" w:hAnsi="Calibri"/>
          <w:color w:val="231F20"/>
          <w:w w:val="110"/>
        </w:rPr>
        <w:t>as</w:t>
      </w:r>
      <w:r w:rsidRPr="003B4B83">
        <w:rPr>
          <w:rFonts w:ascii="Calibri" w:hAnsi="Calibri"/>
          <w:color w:val="231F20"/>
          <w:spacing w:val="-15"/>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loss</w:t>
      </w:r>
      <w:r w:rsidRPr="003B4B83">
        <w:rPr>
          <w:rFonts w:ascii="Calibri" w:hAnsi="Calibri"/>
          <w:color w:val="231F20"/>
          <w:spacing w:val="-15"/>
          <w:w w:val="110"/>
        </w:rPr>
        <w:t xml:space="preserve"> </w:t>
      </w:r>
      <w:r w:rsidRPr="003B4B83">
        <w:rPr>
          <w:rFonts w:ascii="Calibri" w:hAnsi="Calibri"/>
          <w:color w:val="231F20"/>
          <w:w w:val="110"/>
        </w:rPr>
        <w:t>of fertility.</w:t>
      </w:r>
    </w:p>
    <w:p w14:paraId="39218451" w14:textId="77777777" w:rsidR="00364633" w:rsidRPr="003B4B83" w:rsidRDefault="00D93D6C" w:rsidP="00FE34EB">
      <w:pPr>
        <w:pStyle w:val="Heading1"/>
      </w:pPr>
      <w:bookmarkStart w:id="17" w:name="_Toc61444184"/>
      <w:r w:rsidRPr="003B4B83">
        <w:t xml:space="preserve">4. </w:t>
      </w:r>
      <w:r w:rsidR="000B42FF" w:rsidRPr="003B4B83">
        <w:t>Equality for women and girls with disabilities: actions applicable across all Goal 5</w:t>
      </w:r>
      <w:r w:rsidR="000B42FF" w:rsidRPr="003B4B83">
        <w:rPr>
          <w:spacing w:val="53"/>
        </w:rPr>
        <w:t xml:space="preserve"> </w:t>
      </w:r>
      <w:r w:rsidR="000B42FF" w:rsidRPr="003B4B83">
        <w:rPr>
          <w:spacing w:val="2"/>
        </w:rPr>
        <w:t>targets</w:t>
      </w:r>
      <w:bookmarkEnd w:id="17"/>
    </w:p>
    <w:p w14:paraId="55DDEA38" w14:textId="77777777" w:rsidR="00364633" w:rsidRPr="003B4B83" w:rsidRDefault="001D5442" w:rsidP="001D4235">
      <w:pPr>
        <w:pStyle w:val="BodyText"/>
        <w:spacing w:after="120"/>
        <w:rPr>
          <w:rFonts w:ascii="Calibri" w:hAnsi="Calibri"/>
        </w:rPr>
      </w:pPr>
      <w:r w:rsidRPr="003B4B83">
        <w:rPr>
          <w:rFonts w:ascii="Calibri" w:hAnsi="Calibri"/>
          <w:noProof/>
          <w:lang w:val="en-GB" w:eastAsia="en-GB"/>
        </w:rPr>
        <w:drawing>
          <wp:inline distT="0" distB="0" distL="0" distR="0" wp14:anchorId="0D834E48" wp14:editId="015ECA45">
            <wp:extent cx="539999" cy="539999"/>
            <wp:effectExtent l="0" t="0" r="0" b="0"/>
            <wp:docPr id="25"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w:t>
      </w:r>
      <w:r w:rsidR="000B42FF" w:rsidRPr="003B4B83">
        <w:rPr>
          <w:rFonts w:ascii="Calibri" w:hAnsi="Calibri"/>
          <w:color w:val="231F20"/>
          <w:w w:val="105"/>
        </w:rPr>
        <w:t>Achieve gender equality and empower all women and girls</w:t>
      </w:r>
    </w:p>
    <w:p w14:paraId="3D6F5B88" w14:textId="77777777" w:rsidR="00364633" w:rsidRPr="003B4B83" w:rsidRDefault="006D0B45" w:rsidP="009C78A1">
      <w:pPr>
        <w:pStyle w:val="Heading2"/>
        <w:rPr>
          <w:rFonts w:ascii="Calibri" w:hAnsi="Calibri"/>
        </w:rPr>
      </w:pPr>
      <w:bookmarkStart w:id="18" w:name="_bookmark7"/>
      <w:bookmarkStart w:id="19" w:name="_Toc61444185"/>
      <w:bookmarkEnd w:id="18"/>
      <w:r w:rsidRPr="003B4B83">
        <w:rPr>
          <w:rFonts w:ascii="Calibri" w:hAnsi="Calibri"/>
          <w:w w:val="110"/>
        </w:rPr>
        <w:t xml:space="preserve">4.1 </w:t>
      </w:r>
      <w:r w:rsidR="000B42FF" w:rsidRPr="003B4B83">
        <w:rPr>
          <w:rFonts w:ascii="Calibri" w:hAnsi="Calibri"/>
          <w:w w:val="110"/>
        </w:rPr>
        <w:t>Gender and disability impact</w:t>
      </w:r>
      <w:r w:rsidR="000B42FF" w:rsidRPr="003B4B83">
        <w:rPr>
          <w:rFonts w:ascii="Calibri" w:hAnsi="Calibri"/>
          <w:spacing w:val="45"/>
          <w:w w:val="110"/>
        </w:rPr>
        <w:t xml:space="preserve"> </w:t>
      </w:r>
      <w:r w:rsidR="000B42FF" w:rsidRPr="003B4B83">
        <w:rPr>
          <w:rFonts w:ascii="Calibri" w:hAnsi="Calibri"/>
          <w:w w:val="110"/>
        </w:rPr>
        <w:t>assessments</w:t>
      </w:r>
      <w:bookmarkEnd w:id="19"/>
    </w:p>
    <w:p w14:paraId="74174D8A" w14:textId="77777777" w:rsidR="00364633" w:rsidRPr="003B4B83" w:rsidRDefault="000B42FF" w:rsidP="001D4235">
      <w:pPr>
        <w:pStyle w:val="BodyText"/>
        <w:spacing w:after="6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and girls with disabilities face significant barriers due to multiple and intersecting forms of discrimination</w:t>
      </w:r>
      <w:r w:rsidRPr="003B4B83">
        <w:rPr>
          <w:rFonts w:ascii="Calibri" w:hAnsi="Calibri"/>
          <w:color w:val="231F20"/>
          <w:spacing w:val="-12"/>
          <w:w w:val="110"/>
        </w:rPr>
        <w:t xml:space="preserve"> </w:t>
      </w:r>
      <w:r w:rsidRPr="003B4B83">
        <w:rPr>
          <w:rFonts w:ascii="Calibri" w:hAnsi="Calibri"/>
          <w:color w:val="231F20"/>
          <w:w w:val="110"/>
        </w:rPr>
        <w:t>(both</w:t>
      </w:r>
      <w:r w:rsidRPr="003B4B83">
        <w:rPr>
          <w:rFonts w:ascii="Calibri" w:hAnsi="Calibri"/>
          <w:color w:val="231F20"/>
          <w:spacing w:val="-11"/>
          <w:w w:val="110"/>
        </w:rPr>
        <w:t xml:space="preserve"> </w:t>
      </w:r>
      <w:r w:rsidRPr="003B4B83">
        <w:rPr>
          <w:rFonts w:ascii="Calibri" w:hAnsi="Calibri"/>
          <w:color w:val="231F20"/>
          <w:w w:val="110"/>
        </w:rPr>
        <w:t>on</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1"/>
          <w:w w:val="110"/>
        </w:rPr>
        <w:t xml:space="preserve"> </w:t>
      </w:r>
      <w:r w:rsidRPr="003B4B83">
        <w:rPr>
          <w:rFonts w:ascii="Calibri" w:hAnsi="Calibri"/>
          <w:color w:val="231F20"/>
          <w:w w:val="110"/>
        </w:rPr>
        <w:t>basis</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gender</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disability)</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are</w:t>
      </w:r>
      <w:r w:rsidRPr="003B4B83">
        <w:rPr>
          <w:rFonts w:ascii="Calibri" w:hAnsi="Calibri"/>
          <w:color w:val="231F20"/>
          <w:spacing w:val="-11"/>
          <w:w w:val="110"/>
        </w:rPr>
        <w:t xml:space="preserve"> </w:t>
      </w:r>
      <w:r w:rsidRPr="003B4B83">
        <w:rPr>
          <w:rFonts w:ascii="Calibri" w:hAnsi="Calibri"/>
          <w:color w:val="231F20"/>
          <w:w w:val="110"/>
        </w:rPr>
        <w:t>disproportionately</w:t>
      </w:r>
      <w:r w:rsidRPr="003B4B83">
        <w:rPr>
          <w:rFonts w:ascii="Calibri" w:hAnsi="Calibri"/>
          <w:color w:val="231F20"/>
          <w:spacing w:val="-11"/>
          <w:w w:val="110"/>
        </w:rPr>
        <w:t xml:space="preserve"> </w:t>
      </w:r>
      <w:r w:rsidRPr="003B4B83">
        <w:rPr>
          <w:rFonts w:ascii="Calibri" w:hAnsi="Calibri"/>
          <w:color w:val="231F20"/>
          <w:w w:val="110"/>
        </w:rPr>
        <w:t>excluded</w:t>
      </w:r>
      <w:r w:rsidRPr="003B4B83">
        <w:rPr>
          <w:rFonts w:ascii="Calibri" w:hAnsi="Calibri"/>
          <w:color w:val="231F20"/>
          <w:spacing w:val="-11"/>
          <w:w w:val="110"/>
        </w:rPr>
        <w:t xml:space="preserve"> </w:t>
      </w:r>
      <w:r w:rsidRPr="003B4B83">
        <w:rPr>
          <w:rFonts w:ascii="Calibri" w:hAnsi="Calibri"/>
          <w:color w:val="231F20"/>
          <w:w w:val="110"/>
        </w:rPr>
        <w:t>when compared</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either</w:t>
      </w:r>
      <w:r w:rsidRPr="003B4B83">
        <w:rPr>
          <w:rFonts w:ascii="Calibri" w:hAnsi="Calibri"/>
          <w:color w:val="231F20"/>
          <w:spacing w:val="-13"/>
          <w:w w:val="110"/>
        </w:rPr>
        <w:t xml:space="preserve"> </w:t>
      </w:r>
      <w:r w:rsidRPr="003B4B83">
        <w:rPr>
          <w:rFonts w:ascii="Calibri" w:hAnsi="Calibri"/>
          <w:color w:val="231F20"/>
          <w:w w:val="110"/>
        </w:rPr>
        <w:t>men</w:t>
      </w:r>
      <w:r w:rsidRPr="003B4B83">
        <w:rPr>
          <w:rFonts w:ascii="Calibri" w:hAnsi="Calibri"/>
          <w:color w:val="231F20"/>
          <w:spacing w:val="-12"/>
          <w:w w:val="110"/>
        </w:rPr>
        <w:t xml:space="preserve"> </w:t>
      </w:r>
      <w:r w:rsidRPr="003B4B83">
        <w:rPr>
          <w:rFonts w:ascii="Calibri" w:hAnsi="Calibri"/>
          <w:color w:val="231F20"/>
          <w:w w:val="110"/>
        </w:rPr>
        <w:t>with</w:t>
      </w:r>
      <w:r w:rsidRPr="003B4B83">
        <w:rPr>
          <w:rFonts w:ascii="Calibri" w:hAnsi="Calibri"/>
          <w:color w:val="231F20"/>
          <w:spacing w:val="-13"/>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or</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without</w:t>
      </w:r>
      <w:r w:rsidRPr="003B4B83">
        <w:rPr>
          <w:rFonts w:ascii="Calibri" w:hAnsi="Calibri"/>
          <w:color w:val="231F20"/>
          <w:spacing w:val="-13"/>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Recognizing</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unique</w:t>
      </w:r>
      <w:r w:rsidRPr="003B4B83">
        <w:rPr>
          <w:rFonts w:ascii="Calibri" w:hAnsi="Calibri"/>
          <w:color w:val="231F20"/>
          <w:spacing w:val="-12"/>
          <w:w w:val="110"/>
        </w:rPr>
        <w:t xml:space="preserve"> </w:t>
      </w:r>
      <w:r w:rsidRPr="003B4B83">
        <w:rPr>
          <w:rFonts w:ascii="Calibri" w:hAnsi="Calibri"/>
          <w:color w:val="231F20"/>
          <w:w w:val="110"/>
        </w:rPr>
        <w:t>and diverse</w:t>
      </w:r>
      <w:r w:rsidRPr="003B4B83">
        <w:rPr>
          <w:rFonts w:ascii="Calibri" w:hAnsi="Calibri"/>
          <w:color w:val="231F20"/>
          <w:spacing w:val="-19"/>
          <w:w w:val="110"/>
        </w:rPr>
        <w:t xml:space="preserve"> </w:t>
      </w:r>
      <w:r w:rsidRPr="003B4B83">
        <w:rPr>
          <w:rFonts w:ascii="Calibri" w:hAnsi="Calibri"/>
          <w:color w:val="231F20"/>
          <w:w w:val="110"/>
        </w:rPr>
        <w:t>experiences</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is</w:t>
      </w:r>
      <w:r w:rsidRPr="003B4B83">
        <w:rPr>
          <w:rFonts w:ascii="Calibri" w:hAnsi="Calibri"/>
          <w:color w:val="231F20"/>
          <w:spacing w:val="-18"/>
          <w:w w:val="110"/>
        </w:rPr>
        <w:t xml:space="preserve"> </w:t>
      </w:r>
      <w:r w:rsidRPr="003B4B83">
        <w:rPr>
          <w:rFonts w:ascii="Calibri" w:hAnsi="Calibri"/>
          <w:color w:val="231F20"/>
          <w:w w:val="110"/>
        </w:rPr>
        <w:t>key</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9"/>
          <w:w w:val="110"/>
        </w:rPr>
        <w:t xml:space="preserve"> </w:t>
      </w:r>
      <w:r w:rsidRPr="003B4B83">
        <w:rPr>
          <w:rFonts w:ascii="Calibri" w:hAnsi="Calibri"/>
          <w:color w:val="231F20"/>
          <w:w w:val="110"/>
        </w:rPr>
        <w:t>ensuring</w:t>
      </w:r>
      <w:r w:rsidRPr="003B4B83">
        <w:rPr>
          <w:rFonts w:ascii="Calibri" w:hAnsi="Calibri"/>
          <w:color w:val="231F20"/>
          <w:spacing w:val="-18"/>
          <w:w w:val="110"/>
        </w:rPr>
        <w:t xml:space="preserve"> </w:t>
      </w:r>
      <w:r w:rsidRPr="003B4B83">
        <w:rPr>
          <w:rFonts w:ascii="Calibri" w:hAnsi="Calibri"/>
          <w:color w:val="231F20"/>
          <w:w w:val="110"/>
        </w:rPr>
        <w:t>that</w:t>
      </w:r>
      <w:r w:rsidRPr="003B4B83">
        <w:rPr>
          <w:rFonts w:ascii="Calibri" w:hAnsi="Calibri"/>
          <w:color w:val="231F20"/>
          <w:spacing w:val="-18"/>
          <w:w w:val="110"/>
        </w:rPr>
        <w:t xml:space="preserve"> </w:t>
      </w:r>
      <w:r w:rsidRPr="003B4B83">
        <w:rPr>
          <w:rFonts w:ascii="Calibri" w:hAnsi="Calibri"/>
          <w:color w:val="231F20"/>
          <w:w w:val="110"/>
        </w:rPr>
        <w:t>policy</w:t>
      </w:r>
      <w:r w:rsidRPr="003B4B83">
        <w:rPr>
          <w:rFonts w:ascii="Calibri" w:hAnsi="Calibri"/>
          <w:color w:val="231F20"/>
          <w:spacing w:val="-18"/>
          <w:w w:val="110"/>
        </w:rPr>
        <w:t xml:space="preserve"> </w:t>
      </w:r>
      <w:r w:rsidRPr="003B4B83">
        <w:rPr>
          <w:rFonts w:ascii="Calibri" w:hAnsi="Calibri"/>
          <w:color w:val="231F20"/>
          <w:w w:val="110"/>
        </w:rPr>
        <w:t>solutions</w:t>
      </w:r>
      <w:r w:rsidRPr="003B4B83">
        <w:rPr>
          <w:rFonts w:ascii="Calibri" w:hAnsi="Calibri"/>
          <w:color w:val="231F20"/>
          <w:spacing w:val="-18"/>
          <w:w w:val="110"/>
        </w:rPr>
        <w:t xml:space="preserve"> </w:t>
      </w:r>
      <w:r w:rsidRPr="003B4B83">
        <w:rPr>
          <w:rFonts w:ascii="Calibri" w:hAnsi="Calibri"/>
          <w:color w:val="231F20"/>
          <w:spacing w:val="-3"/>
          <w:w w:val="110"/>
        </w:rPr>
        <w:t xml:space="preserve">aimed </w:t>
      </w:r>
      <w:r w:rsidRPr="003B4B83">
        <w:rPr>
          <w:rFonts w:ascii="Calibri" w:hAnsi="Calibri"/>
          <w:color w:val="231F20"/>
          <w:w w:val="110"/>
        </w:rPr>
        <w:t>at the advancement of women, as well as those targeting persons with disabilities, also embrace women with disabilities and do not undermine their</w:t>
      </w:r>
      <w:r w:rsidRPr="003B4B83">
        <w:rPr>
          <w:rFonts w:ascii="Calibri" w:hAnsi="Calibri"/>
          <w:color w:val="231F20"/>
          <w:spacing w:val="-8"/>
          <w:w w:val="110"/>
        </w:rPr>
        <w:t xml:space="preserve"> </w:t>
      </w:r>
      <w:r w:rsidRPr="003B4B83">
        <w:rPr>
          <w:rFonts w:ascii="Calibri" w:hAnsi="Calibri"/>
          <w:color w:val="231F20"/>
          <w:w w:val="110"/>
        </w:rPr>
        <w:t>inclusion.</w:t>
      </w:r>
    </w:p>
    <w:p w14:paraId="3D069EDE" w14:textId="77777777" w:rsidR="00364633" w:rsidRPr="003B4B83" w:rsidRDefault="00B655EC" w:rsidP="004D5B94">
      <w:pPr>
        <w:pStyle w:val="BodyText"/>
        <w:spacing w:after="120" w:line="285" w:lineRule="auto"/>
        <w:rPr>
          <w:rFonts w:ascii="Calibri" w:hAnsi="Calibri"/>
        </w:rPr>
      </w:pPr>
      <w:r w:rsidRPr="003B4B83">
        <w:rPr>
          <w:rFonts w:ascii="Calibri" w:hAnsi="Calibri"/>
          <w:color w:val="231F20"/>
          <w:w w:val="110"/>
        </w:rPr>
        <w:t>0</w:t>
      </w:r>
      <w:r w:rsidR="000B42FF" w:rsidRPr="003B4B83">
        <w:rPr>
          <w:rFonts w:ascii="Calibri" w:hAnsi="Calibri"/>
          <w:color w:val="231F20"/>
          <w:w w:val="110"/>
        </w:rPr>
        <w:t>Impact</w:t>
      </w:r>
      <w:r w:rsidR="000B42FF" w:rsidRPr="003B4B83">
        <w:rPr>
          <w:rFonts w:ascii="Calibri" w:hAnsi="Calibri"/>
          <w:color w:val="231F20"/>
          <w:spacing w:val="-10"/>
          <w:w w:val="110"/>
        </w:rPr>
        <w:t xml:space="preserve"> </w:t>
      </w:r>
      <w:r w:rsidR="000B42FF" w:rsidRPr="003B4B83">
        <w:rPr>
          <w:rFonts w:ascii="Calibri" w:hAnsi="Calibri"/>
          <w:color w:val="231F20"/>
          <w:w w:val="110"/>
        </w:rPr>
        <w:t>assessments</w:t>
      </w:r>
      <w:r w:rsidR="000B42FF" w:rsidRPr="003B4B83">
        <w:rPr>
          <w:rFonts w:ascii="Calibri" w:hAnsi="Calibri"/>
          <w:color w:val="231F20"/>
          <w:spacing w:val="-10"/>
          <w:w w:val="110"/>
        </w:rPr>
        <w:t xml:space="preserve"> </w:t>
      </w:r>
      <w:r w:rsidR="000B42FF" w:rsidRPr="003B4B83">
        <w:rPr>
          <w:rFonts w:ascii="Calibri" w:hAnsi="Calibri"/>
          <w:color w:val="231F20"/>
          <w:w w:val="110"/>
        </w:rPr>
        <w:t>are</w:t>
      </w:r>
      <w:r w:rsidR="000B42FF" w:rsidRPr="003B4B83">
        <w:rPr>
          <w:rFonts w:ascii="Calibri" w:hAnsi="Calibri"/>
          <w:color w:val="231F20"/>
          <w:spacing w:val="-9"/>
          <w:w w:val="110"/>
        </w:rPr>
        <w:t xml:space="preserve"> </w:t>
      </w:r>
      <w:r w:rsidR="000B42FF" w:rsidRPr="003B4B83">
        <w:rPr>
          <w:rFonts w:ascii="Calibri" w:hAnsi="Calibri"/>
          <w:color w:val="231F20"/>
          <w:w w:val="110"/>
        </w:rPr>
        <w:t>critical</w:t>
      </w:r>
      <w:r w:rsidR="000B42FF" w:rsidRPr="003B4B83">
        <w:rPr>
          <w:rFonts w:ascii="Calibri" w:hAnsi="Calibri"/>
          <w:color w:val="231F20"/>
          <w:spacing w:val="-10"/>
          <w:w w:val="110"/>
        </w:rPr>
        <w:t xml:space="preserve"> </w:t>
      </w:r>
      <w:r w:rsidR="000B42FF" w:rsidRPr="003B4B83">
        <w:rPr>
          <w:rFonts w:ascii="Calibri" w:hAnsi="Calibri"/>
          <w:color w:val="231F20"/>
          <w:w w:val="110"/>
        </w:rPr>
        <w:t>to</w:t>
      </w:r>
      <w:r w:rsidR="000B42FF" w:rsidRPr="003B4B83">
        <w:rPr>
          <w:rFonts w:ascii="Calibri" w:hAnsi="Calibri"/>
          <w:color w:val="231F20"/>
          <w:spacing w:val="-9"/>
          <w:w w:val="110"/>
        </w:rPr>
        <w:t xml:space="preserve"> </w:t>
      </w:r>
      <w:r w:rsidR="000B42FF" w:rsidRPr="003B4B83">
        <w:rPr>
          <w:rFonts w:ascii="Calibri" w:hAnsi="Calibri"/>
          <w:color w:val="231F20"/>
          <w:w w:val="110"/>
        </w:rPr>
        <w:t>gauge</w:t>
      </w:r>
      <w:r w:rsidR="000B42FF" w:rsidRPr="003B4B83">
        <w:rPr>
          <w:rFonts w:ascii="Calibri" w:hAnsi="Calibri"/>
          <w:color w:val="231F20"/>
          <w:spacing w:val="-10"/>
          <w:w w:val="110"/>
        </w:rPr>
        <w:t xml:space="preserve"> </w:t>
      </w:r>
      <w:r w:rsidR="000B42FF" w:rsidRPr="003B4B83">
        <w:rPr>
          <w:rFonts w:ascii="Calibri" w:hAnsi="Calibri"/>
          <w:color w:val="231F20"/>
          <w:w w:val="110"/>
        </w:rPr>
        <w:t>the</w:t>
      </w:r>
      <w:r w:rsidR="000B42FF" w:rsidRPr="003B4B83">
        <w:rPr>
          <w:rFonts w:ascii="Calibri" w:hAnsi="Calibri"/>
          <w:color w:val="231F20"/>
          <w:spacing w:val="-10"/>
          <w:w w:val="110"/>
        </w:rPr>
        <w:t xml:space="preserve"> </w:t>
      </w:r>
      <w:r w:rsidR="000B42FF" w:rsidRPr="003B4B83">
        <w:rPr>
          <w:rFonts w:ascii="Calibri" w:hAnsi="Calibri"/>
          <w:color w:val="231F20"/>
          <w:w w:val="110"/>
        </w:rPr>
        <w:t>intended</w:t>
      </w:r>
      <w:r w:rsidR="000B42FF" w:rsidRPr="003B4B83">
        <w:rPr>
          <w:rFonts w:ascii="Calibri" w:hAnsi="Calibri"/>
          <w:color w:val="231F20"/>
          <w:spacing w:val="-9"/>
          <w:w w:val="110"/>
        </w:rPr>
        <w:t xml:space="preserve"> </w:t>
      </w:r>
      <w:r w:rsidR="000B42FF" w:rsidRPr="003B4B83">
        <w:rPr>
          <w:rFonts w:ascii="Calibri" w:hAnsi="Calibri"/>
          <w:color w:val="231F20"/>
          <w:w w:val="110"/>
        </w:rPr>
        <w:t>and</w:t>
      </w:r>
      <w:r w:rsidR="000B42FF" w:rsidRPr="003B4B83">
        <w:rPr>
          <w:rFonts w:ascii="Calibri" w:hAnsi="Calibri"/>
          <w:color w:val="231F20"/>
          <w:spacing w:val="-10"/>
          <w:w w:val="110"/>
        </w:rPr>
        <w:t xml:space="preserve"> </w:t>
      </w:r>
      <w:r w:rsidR="000B42FF" w:rsidRPr="003B4B83">
        <w:rPr>
          <w:rFonts w:ascii="Calibri" w:hAnsi="Calibri"/>
          <w:color w:val="231F20"/>
          <w:w w:val="110"/>
        </w:rPr>
        <w:t>unintended</w:t>
      </w:r>
      <w:r w:rsidR="000B42FF" w:rsidRPr="003B4B83">
        <w:rPr>
          <w:rFonts w:ascii="Calibri" w:hAnsi="Calibri"/>
          <w:color w:val="231F20"/>
          <w:spacing w:val="-9"/>
          <w:w w:val="110"/>
        </w:rPr>
        <w:t xml:space="preserve"> </w:t>
      </w:r>
      <w:r w:rsidR="000B42FF" w:rsidRPr="003B4B83">
        <w:rPr>
          <w:rFonts w:ascii="Calibri" w:hAnsi="Calibri"/>
          <w:color w:val="231F20"/>
          <w:w w:val="110"/>
        </w:rPr>
        <w:t>impacts</w:t>
      </w:r>
      <w:r w:rsidR="000B42FF" w:rsidRPr="003B4B83">
        <w:rPr>
          <w:rFonts w:ascii="Calibri" w:hAnsi="Calibri"/>
          <w:color w:val="231F20"/>
          <w:spacing w:val="-10"/>
          <w:w w:val="110"/>
        </w:rPr>
        <w:t xml:space="preserve"> </w:t>
      </w:r>
      <w:r w:rsidR="000B42FF" w:rsidRPr="003B4B83">
        <w:rPr>
          <w:rFonts w:ascii="Calibri" w:hAnsi="Calibri"/>
          <w:color w:val="231F20"/>
          <w:w w:val="110"/>
        </w:rPr>
        <w:t>of</w:t>
      </w:r>
      <w:r w:rsidR="000B42FF" w:rsidRPr="003B4B83">
        <w:rPr>
          <w:rFonts w:ascii="Calibri" w:hAnsi="Calibri"/>
          <w:color w:val="231F20"/>
          <w:spacing w:val="-9"/>
          <w:w w:val="110"/>
        </w:rPr>
        <w:t xml:space="preserve"> </w:t>
      </w:r>
      <w:r w:rsidR="000B42FF" w:rsidRPr="003B4B83">
        <w:rPr>
          <w:rFonts w:ascii="Calibri" w:hAnsi="Calibri"/>
          <w:color w:val="231F20"/>
          <w:w w:val="110"/>
        </w:rPr>
        <w:t>actions</w:t>
      </w:r>
      <w:r w:rsidR="000B42FF" w:rsidRPr="003B4B83">
        <w:rPr>
          <w:rFonts w:ascii="Calibri" w:hAnsi="Calibri"/>
          <w:color w:val="231F20"/>
          <w:spacing w:val="-10"/>
          <w:w w:val="110"/>
        </w:rPr>
        <w:t xml:space="preserve"> </w:t>
      </w:r>
      <w:r w:rsidR="000B42FF" w:rsidRPr="003B4B83">
        <w:rPr>
          <w:rFonts w:ascii="Calibri" w:hAnsi="Calibri"/>
          <w:color w:val="231F20"/>
          <w:w w:val="110"/>
        </w:rPr>
        <w:t>and</w:t>
      </w:r>
      <w:r w:rsidR="000B42FF" w:rsidRPr="003B4B83">
        <w:rPr>
          <w:rFonts w:ascii="Calibri" w:hAnsi="Calibri"/>
          <w:color w:val="231F20"/>
          <w:spacing w:val="-10"/>
          <w:w w:val="110"/>
        </w:rPr>
        <w:t xml:space="preserve"> </w:t>
      </w:r>
      <w:r w:rsidR="000B42FF" w:rsidRPr="003B4B83">
        <w:rPr>
          <w:rFonts w:ascii="Calibri" w:hAnsi="Calibri"/>
          <w:color w:val="231F20"/>
          <w:w w:val="110"/>
        </w:rPr>
        <w:t>to</w:t>
      </w:r>
      <w:r w:rsidR="000B42FF" w:rsidRPr="003B4B83">
        <w:rPr>
          <w:rFonts w:ascii="Calibri" w:hAnsi="Calibri"/>
          <w:color w:val="231F20"/>
          <w:spacing w:val="-9"/>
          <w:w w:val="110"/>
        </w:rPr>
        <w:t xml:space="preserve"> </w:t>
      </w:r>
      <w:r w:rsidR="000B42FF" w:rsidRPr="003B4B83">
        <w:rPr>
          <w:rFonts w:ascii="Calibri" w:hAnsi="Calibri"/>
          <w:color w:val="231F20"/>
          <w:w w:val="110"/>
        </w:rPr>
        <w:t>better design and plan them. They are also important to ensure that relevant and context-specific concerns of all populations are taken into account. For example, gender impact assessments are centred on detecting</w:t>
      </w:r>
      <w:r w:rsidR="000B42FF" w:rsidRPr="003B4B83">
        <w:rPr>
          <w:rFonts w:ascii="Calibri" w:hAnsi="Calibri"/>
          <w:color w:val="231F20"/>
          <w:spacing w:val="-18"/>
          <w:w w:val="110"/>
        </w:rPr>
        <w:t xml:space="preserve"> </w:t>
      </w:r>
      <w:r w:rsidR="000B42FF" w:rsidRPr="003B4B83">
        <w:rPr>
          <w:rFonts w:ascii="Calibri" w:hAnsi="Calibri"/>
          <w:color w:val="231F20"/>
          <w:w w:val="110"/>
        </w:rPr>
        <w:t>whether</w:t>
      </w:r>
      <w:r w:rsidR="000B42FF" w:rsidRPr="003B4B83">
        <w:rPr>
          <w:rFonts w:ascii="Calibri" w:hAnsi="Calibri"/>
          <w:color w:val="231F20"/>
          <w:spacing w:val="-17"/>
          <w:w w:val="110"/>
        </w:rPr>
        <w:t xml:space="preserve"> </w:t>
      </w:r>
      <w:r w:rsidR="000B42FF" w:rsidRPr="003B4B83">
        <w:rPr>
          <w:rFonts w:ascii="Calibri" w:hAnsi="Calibri"/>
          <w:color w:val="231F20"/>
          <w:w w:val="110"/>
        </w:rPr>
        <w:t>a</w:t>
      </w:r>
      <w:r w:rsidR="000B42FF" w:rsidRPr="003B4B83">
        <w:rPr>
          <w:rFonts w:ascii="Calibri" w:hAnsi="Calibri"/>
          <w:color w:val="231F20"/>
          <w:spacing w:val="-18"/>
          <w:w w:val="110"/>
        </w:rPr>
        <w:t xml:space="preserve"> </w:t>
      </w:r>
      <w:r w:rsidR="000B42FF" w:rsidRPr="003B4B83">
        <w:rPr>
          <w:rFonts w:ascii="Calibri" w:hAnsi="Calibri"/>
          <w:color w:val="231F20"/>
          <w:spacing w:val="-6"/>
          <w:w w:val="110"/>
        </w:rPr>
        <w:t>law,</w:t>
      </w:r>
      <w:r w:rsidR="000B42FF" w:rsidRPr="003B4B83">
        <w:rPr>
          <w:rFonts w:ascii="Calibri" w:hAnsi="Calibri"/>
          <w:color w:val="231F20"/>
          <w:spacing w:val="-17"/>
          <w:w w:val="110"/>
        </w:rPr>
        <w:t xml:space="preserve"> </w:t>
      </w:r>
      <w:r w:rsidR="000B42FF" w:rsidRPr="003B4B83">
        <w:rPr>
          <w:rFonts w:ascii="Calibri" w:hAnsi="Calibri"/>
          <w:color w:val="231F20"/>
          <w:w w:val="110"/>
        </w:rPr>
        <w:t>policy</w:t>
      </w:r>
      <w:r w:rsidR="000B42FF" w:rsidRPr="003B4B83">
        <w:rPr>
          <w:rFonts w:ascii="Calibri" w:hAnsi="Calibri"/>
          <w:color w:val="231F20"/>
          <w:spacing w:val="-18"/>
          <w:w w:val="110"/>
        </w:rPr>
        <w:t xml:space="preserve"> </w:t>
      </w:r>
      <w:r w:rsidR="000B42FF" w:rsidRPr="003B4B83">
        <w:rPr>
          <w:rFonts w:ascii="Calibri" w:hAnsi="Calibri"/>
          <w:color w:val="231F20"/>
          <w:w w:val="110"/>
        </w:rPr>
        <w:t>or</w:t>
      </w:r>
      <w:r w:rsidR="000B42FF" w:rsidRPr="003B4B83">
        <w:rPr>
          <w:rFonts w:ascii="Calibri" w:hAnsi="Calibri"/>
          <w:color w:val="231F20"/>
          <w:spacing w:val="-17"/>
          <w:w w:val="110"/>
        </w:rPr>
        <w:t xml:space="preserve"> </w:t>
      </w:r>
      <w:r w:rsidR="000B42FF" w:rsidRPr="003B4B83">
        <w:rPr>
          <w:rFonts w:ascii="Calibri" w:hAnsi="Calibri"/>
          <w:color w:val="231F20"/>
          <w:w w:val="110"/>
        </w:rPr>
        <w:t>programme</w:t>
      </w:r>
      <w:r w:rsidR="000B42FF" w:rsidRPr="003B4B83">
        <w:rPr>
          <w:rFonts w:ascii="Calibri" w:hAnsi="Calibri"/>
          <w:color w:val="231F20"/>
          <w:spacing w:val="-18"/>
          <w:w w:val="110"/>
        </w:rPr>
        <w:t xml:space="preserve"> </w:t>
      </w:r>
      <w:r w:rsidR="000B42FF" w:rsidRPr="003B4B83">
        <w:rPr>
          <w:rFonts w:ascii="Calibri" w:hAnsi="Calibri"/>
          <w:color w:val="231F20"/>
          <w:w w:val="110"/>
        </w:rPr>
        <w:t>reduces,</w:t>
      </w:r>
      <w:r w:rsidR="000B42FF" w:rsidRPr="003B4B83">
        <w:rPr>
          <w:rFonts w:ascii="Calibri" w:hAnsi="Calibri"/>
          <w:color w:val="231F20"/>
          <w:spacing w:val="-17"/>
          <w:w w:val="110"/>
        </w:rPr>
        <w:t xml:space="preserve"> </w:t>
      </w:r>
      <w:r w:rsidR="000B42FF" w:rsidRPr="003B4B83">
        <w:rPr>
          <w:rFonts w:ascii="Calibri" w:hAnsi="Calibri"/>
          <w:color w:val="231F20"/>
          <w:w w:val="110"/>
        </w:rPr>
        <w:t>maintains</w:t>
      </w:r>
      <w:r w:rsidR="000B42FF" w:rsidRPr="003B4B83">
        <w:rPr>
          <w:rFonts w:ascii="Calibri" w:hAnsi="Calibri"/>
          <w:color w:val="231F20"/>
          <w:spacing w:val="-18"/>
          <w:w w:val="110"/>
        </w:rPr>
        <w:t xml:space="preserve"> </w:t>
      </w:r>
      <w:r w:rsidR="000B42FF" w:rsidRPr="003B4B83">
        <w:rPr>
          <w:rFonts w:ascii="Calibri" w:hAnsi="Calibri"/>
          <w:color w:val="231F20"/>
          <w:w w:val="110"/>
        </w:rPr>
        <w:t>or</w:t>
      </w:r>
      <w:r w:rsidR="000B42FF" w:rsidRPr="003B4B83">
        <w:rPr>
          <w:rFonts w:ascii="Calibri" w:hAnsi="Calibri"/>
          <w:color w:val="231F20"/>
          <w:spacing w:val="-17"/>
          <w:w w:val="110"/>
        </w:rPr>
        <w:t xml:space="preserve"> </w:t>
      </w:r>
      <w:r w:rsidR="000B42FF" w:rsidRPr="003B4B83">
        <w:rPr>
          <w:rFonts w:ascii="Calibri" w:hAnsi="Calibri"/>
          <w:color w:val="231F20"/>
          <w:w w:val="110"/>
        </w:rPr>
        <w:t>increases</w:t>
      </w:r>
      <w:r w:rsidR="000B42FF" w:rsidRPr="003B4B83">
        <w:rPr>
          <w:rFonts w:ascii="Calibri" w:hAnsi="Calibri"/>
          <w:color w:val="231F20"/>
          <w:spacing w:val="-18"/>
          <w:w w:val="110"/>
        </w:rPr>
        <w:t xml:space="preserve"> </w:t>
      </w:r>
      <w:r w:rsidR="000B42FF" w:rsidRPr="003B4B83">
        <w:rPr>
          <w:rFonts w:ascii="Calibri" w:hAnsi="Calibri"/>
          <w:color w:val="231F20"/>
          <w:w w:val="110"/>
        </w:rPr>
        <w:t>the</w:t>
      </w:r>
      <w:r w:rsidR="000B42FF" w:rsidRPr="003B4B83">
        <w:rPr>
          <w:rFonts w:ascii="Calibri" w:hAnsi="Calibri"/>
          <w:color w:val="231F20"/>
          <w:spacing w:val="-17"/>
          <w:w w:val="110"/>
        </w:rPr>
        <w:t xml:space="preserve"> </w:t>
      </w:r>
      <w:r w:rsidR="000B42FF" w:rsidRPr="003B4B83">
        <w:rPr>
          <w:rFonts w:ascii="Calibri" w:hAnsi="Calibri"/>
          <w:color w:val="231F20"/>
          <w:w w:val="110"/>
        </w:rPr>
        <w:t>inequalities</w:t>
      </w:r>
      <w:r w:rsidR="000B42FF" w:rsidRPr="003B4B83">
        <w:rPr>
          <w:rFonts w:ascii="Calibri" w:hAnsi="Calibri"/>
          <w:color w:val="231F20"/>
          <w:spacing w:val="-18"/>
          <w:w w:val="110"/>
        </w:rPr>
        <w:t xml:space="preserve"> </w:t>
      </w:r>
      <w:r w:rsidR="000B42FF" w:rsidRPr="003B4B83">
        <w:rPr>
          <w:rFonts w:ascii="Calibri" w:hAnsi="Calibri"/>
          <w:color w:val="231F20"/>
          <w:w w:val="110"/>
        </w:rPr>
        <w:t xml:space="preserve">between women and men. </w:t>
      </w:r>
      <w:r w:rsidR="000B42FF" w:rsidRPr="003B4B83">
        <w:rPr>
          <w:rFonts w:ascii="Calibri" w:hAnsi="Calibri"/>
          <w:color w:val="231F20"/>
          <w:spacing w:val="-11"/>
          <w:w w:val="110"/>
        </w:rPr>
        <w:t xml:space="preserve">To </w:t>
      </w:r>
      <w:r w:rsidR="000B42FF" w:rsidRPr="003B4B83">
        <w:rPr>
          <w:rFonts w:ascii="Calibri" w:hAnsi="Calibri"/>
          <w:color w:val="231F20"/>
          <w:w w:val="110"/>
        </w:rPr>
        <w:t>address the situation of women and girls with disabilities, it is imperative that impact</w:t>
      </w:r>
      <w:r w:rsidR="000B42FF" w:rsidRPr="003B4B83">
        <w:rPr>
          <w:rFonts w:ascii="Calibri" w:hAnsi="Calibri"/>
          <w:color w:val="231F20"/>
          <w:spacing w:val="-16"/>
          <w:w w:val="110"/>
        </w:rPr>
        <w:t xml:space="preserve"> </w:t>
      </w:r>
      <w:r w:rsidR="000B42FF" w:rsidRPr="003B4B83">
        <w:rPr>
          <w:rFonts w:ascii="Calibri" w:hAnsi="Calibri"/>
          <w:color w:val="231F20"/>
          <w:w w:val="110"/>
        </w:rPr>
        <w:t>assessments</w:t>
      </w:r>
      <w:r w:rsidR="000B42FF" w:rsidRPr="003B4B83">
        <w:rPr>
          <w:rFonts w:ascii="Calibri" w:hAnsi="Calibri"/>
          <w:color w:val="231F20"/>
          <w:spacing w:val="-16"/>
          <w:w w:val="110"/>
        </w:rPr>
        <w:t xml:space="preserve"> </w:t>
      </w:r>
      <w:r w:rsidR="000B42FF" w:rsidRPr="003B4B83">
        <w:rPr>
          <w:rFonts w:ascii="Calibri" w:hAnsi="Calibri"/>
          <w:color w:val="231F20"/>
          <w:w w:val="110"/>
        </w:rPr>
        <w:t>consider</w:t>
      </w:r>
      <w:r w:rsidR="000B42FF" w:rsidRPr="003B4B83">
        <w:rPr>
          <w:rFonts w:ascii="Calibri" w:hAnsi="Calibri"/>
          <w:color w:val="231F20"/>
          <w:spacing w:val="-16"/>
          <w:w w:val="110"/>
        </w:rPr>
        <w:t xml:space="preserve"> </w:t>
      </w:r>
      <w:r w:rsidR="000B42FF" w:rsidRPr="003B4B83">
        <w:rPr>
          <w:rFonts w:ascii="Calibri" w:hAnsi="Calibri"/>
          <w:color w:val="231F20"/>
          <w:w w:val="110"/>
        </w:rPr>
        <w:t>both</w:t>
      </w:r>
      <w:r w:rsidR="000B42FF" w:rsidRPr="003B4B83">
        <w:rPr>
          <w:rFonts w:ascii="Calibri" w:hAnsi="Calibri"/>
          <w:color w:val="231F20"/>
          <w:spacing w:val="-16"/>
          <w:w w:val="110"/>
        </w:rPr>
        <w:t xml:space="preserve"> </w:t>
      </w:r>
      <w:r w:rsidR="000B42FF" w:rsidRPr="003B4B83">
        <w:rPr>
          <w:rFonts w:ascii="Calibri" w:hAnsi="Calibri"/>
          <w:color w:val="231F20"/>
          <w:w w:val="110"/>
        </w:rPr>
        <w:t>gender</w:t>
      </w:r>
      <w:r w:rsidR="000B42FF" w:rsidRPr="003B4B83">
        <w:rPr>
          <w:rFonts w:ascii="Calibri" w:hAnsi="Calibri"/>
          <w:color w:val="231F20"/>
          <w:spacing w:val="-16"/>
          <w:w w:val="110"/>
        </w:rPr>
        <w:t xml:space="preserve"> </w:t>
      </w:r>
      <w:r w:rsidR="000B42FF" w:rsidRPr="003B4B83">
        <w:rPr>
          <w:rFonts w:ascii="Calibri" w:hAnsi="Calibri"/>
          <w:color w:val="231F20"/>
          <w:w w:val="110"/>
        </w:rPr>
        <w:t>and</w:t>
      </w:r>
      <w:r w:rsidR="000B42FF" w:rsidRPr="003B4B83">
        <w:rPr>
          <w:rFonts w:ascii="Calibri" w:hAnsi="Calibri"/>
          <w:color w:val="231F20"/>
          <w:spacing w:val="-16"/>
          <w:w w:val="110"/>
        </w:rPr>
        <w:t xml:space="preserve"> </w:t>
      </w:r>
      <w:r w:rsidR="000B42FF" w:rsidRPr="003B4B83">
        <w:rPr>
          <w:rFonts w:ascii="Calibri" w:hAnsi="Calibri"/>
          <w:color w:val="231F20"/>
          <w:w w:val="110"/>
        </w:rPr>
        <w:t>disability,</w:t>
      </w:r>
      <w:r w:rsidR="000B42FF" w:rsidRPr="003B4B83">
        <w:rPr>
          <w:rFonts w:ascii="Calibri" w:hAnsi="Calibri"/>
          <w:color w:val="231F20"/>
          <w:spacing w:val="-16"/>
          <w:w w:val="110"/>
        </w:rPr>
        <w:t xml:space="preserve"> </w:t>
      </w:r>
      <w:r w:rsidR="000B42FF" w:rsidRPr="003B4B83">
        <w:rPr>
          <w:rFonts w:ascii="Calibri" w:hAnsi="Calibri"/>
          <w:color w:val="231F20"/>
          <w:w w:val="110"/>
        </w:rPr>
        <w:t>throughout</w:t>
      </w:r>
      <w:r w:rsidR="000B42FF" w:rsidRPr="003B4B83">
        <w:rPr>
          <w:rFonts w:ascii="Calibri" w:hAnsi="Calibri"/>
          <w:color w:val="231F20"/>
          <w:spacing w:val="-15"/>
          <w:w w:val="110"/>
        </w:rPr>
        <w:t xml:space="preserve"> </w:t>
      </w:r>
      <w:r w:rsidR="000B42FF" w:rsidRPr="003B4B83">
        <w:rPr>
          <w:rFonts w:ascii="Calibri" w:hAnsi="Calibri"/>
          <w:color w:val="231F20"/>
          <w:w w:val="110"/>
        </w:rPr>
        <w:t>different</w:t>
      </w:r>
      <w:r w:rsidR="000B42FF" w:rsidRPr="003B4B83">
        <w:rPr>
          <w:rFonts w:ascii="Calibri" w:hAnsi="Calibri"/>
          <w:color w:val="231F20"/>
          <w:spacing w:val="-16"/>
          <w:w w:val="110"/>
        </w:rPr>
        <w:t xml:space="preserve"> </w:t>
      </w:r>
      <w:r w:rsidR="000B42FF" w:rsidRPr="003B4B83">
        <w:rPr>
          <w:rFonts w:ascii="Calibri" w:hAnsi="Calibri"/>
          <w:color w:val="231F20"/>
          <w:w w:val="110"/>
        </w:rPr>
        <w:t>action</w:t>
      </w:r>
      <w:r w:rsidR="000B42FF" w:rsidRPr="003B4B83">
        <w:rPr>
          <w:rFonts w:ascii="Calibri" w:hAnsi="Calibri"/>
          <w:color w:val="231F20"/>
          <w:spacing w:val="-16"/>
          <w:w w:val="110"/>
        </w:rPr>
        <w:t xml:space="preserve"> </w:t>
      </w:r>
      <w:r w:rsidR="000B42FF" w:rsidRPr="003B4B83">
        <w:rPr>
          <w:rFonts w:ascii="Calibri" w:hAnsi="Calibri"/>
          <w:color w:val="231F20"/>
          <w:w w:val="110"/>
        </w:rPr>
        <w:t>stages</w:t>
      </w:r>
      <w:r w:rsidR="000B42FF" w:rsidRPr="003B4B83">
        <w:rPr>
          <w:rFonts w:ascii="Calibri" w:hAnsi="Calibri"/>
          <w:color w:val="231F20"/>
          <w:spacing w:val="-16"/>
          <w:w w:val="110"/>
        </w:rPr>
        <w:t xml:space="preserve"> </w:t>
      </w:r>
      <w:r w:rsidR="000B42FF" w:rsidRPr="003B4B83">
        <w:rPr>
          <w:rFonts w:ascii="Calibri" w:hAnsi="Calibri"/>
          <w:color w:val="231F20"/>
          <w:w w:val="110"/>
        </w:rPr>
        <w:t>(see</w:t>
      </w:r>
      <w:r w:rsidR="000B42FF" w:rsidRPr="003B4B83">
        <w:rPr>
          <w:rFonts w:ascii="Calibri" w:hAnsi="Calibri"/>
          <w:color w:val="231F20"/>
          <w:spacing w:val="-16"/>
          <w:w w:val="110"/>
        </w:rPr>
        <w:t xml:space="preserve"> </w:t>
      </w:r>
      <w:r w:rsidR="000B42FF" w:rsidRPr="003B4B83">
        <w:rPr>
          <w:rFonts w:ascii="Calibri" w:hAnsi="Calibri"/>
          <w:color w:val="231F20"/>
          <w:spacing w:val="-4"/>
          <w:w w:val="110"/>
        </w:rPr>
        <w:t xml:space="preserve">Table </w:t>
      </w:r>
      <w:r w:rsidR="000B42FF" w:rsidRPr="003B4B83">
        <w:rPr>
          <w:rFonts w:ascii="Calibri" w:hAnsi="Calibri"/>
          <w:color w:val="231F20"/>
          <w:w w:val="110"/>
        </w:rPr>
        <w:t xml:space="preserve">1). For example, a campaign to prevent gender-based violence may aim to protect all women but, if the information and communications are not accessible, women with disabilities would be excluded from the campaign benefits. </w:t>
      </w:r>
      <w:r w:rsidR="000B42FF" w:rsidRPr="003B4B83">
        <w:rPr>
          <w:rFonts w:ascii="Calibri" w:hAnsi="Calibri"/>
          <w:color w:val="231F20"/>
          <w:spacing w:val="-4"/>
          <w:w w:val="110"/>
        </w:rPr>
        <w:t xml:space="preserve">Table </w:t>
      </w:r>
      <w:r w:rsidR="000B42FF" w:rsidRPr="003B4B83">
        <w:rPr>
          <w:rFonts w:ascii="Calibri" w:hAnsi="Calibri"/>
          <w:color w:val="231F20"/>
          <w:w w:val="110"/>
        </w:rPr>
        <w:t>1 sets out the necessary steps to carry out a gender and disability impact assessment.</w:t>
      </w:r>
    </w:p>
    <w:p w14:paraId="42098EAE" w14:textId="77777777" w:rsidR="001D5442" w:rsidRPr="003B4B83" w:rsidRDefault="001D5442" w:rsidP="00BE2BB5">
      <w:pPr>
        <w:pStyle w:val="BodyText"/>
        <w:rPr>
          <w:rFonts w:ascii="Calibri" w:hAnsi="Calibri"/>
        </w:rPr>
      </w:pPr>
      <w:r w:rsidRPr="003B4B83">
        <w:rPr>
          <w:rFonts w:ascii="Calibri" w:hAnsi="Calibri"/>
          <w:smallCaps/>
        </w:rPr>
        <w:t>table 1</w:t>
      </w:r>
      <w:r w:rsidRPr="003B4B83">
        <w:rPr>
          <w:rFonts w:ascii="Calibri" w:hAnsi="Calibri"/>
        </w:rPr>
        <w:t xml:space="preserve"> </w:t>
      </w:r>
    </w:p>
    <w:p w14:paraId="03B36F7F" w14:textId="77777777" w:rsidR="00364633" w:rsidRPr="003B4B83" w:rsidRDefault="001D5442" w:rsidP="004D5B94">
      <w:pPr>
        <w:pStyle w:val="BodyText"/>
        <w:spacing w:after="120"/>
        <w:rPr>
          <w:rFonts w:ascii="Calibri" w:hAnsi="Calibri"/>
          <w:sz w:val="20"/>
        </w:rPr>
      </w:pPr>
      <w:r w:rsidRPr="003B4B83">
        <w:rPr>
          <w:rFonts w:ascii="Calibri" w:hAnsi="Calibri"/>
          <w:noProof/>
          <w:lang w:val="en-GB" w:eastAsia="en-GB"/>
        </w:rPr>
        <w:drawing>
          <wp:inline distT="0" distB="0" distL="0" distR="0" wp14:anchorId="2C826FB1" wp14:editId="23039CBD">
            <wp:extent cx="211640" cy="214312"/>
            <wp:effectExtent l="0" t="0" r="0" b="0"/>
            <wp:docPr id="27" name="image34.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003D14FE" w:rsidRPr="003B4B83">
        <w:rPr>
          <w:rFonts w:ascii="Calibri" w:hAnsi="Calibri"/>
        </w:rPr>
        <w:tab/>
      </w:r>
      <w:r w:rsidRPr="003B4B83">
        <w:rPr>
          <w:rFonts w:ascii="Calibri" w:hAnsi="Calibri"/>
          <w:b/>
          <w:bCs/>
        </w:rPr>
        <w:t>Steps to carry out a gender and disability impact assessment</w:t>
      </w:r>
    </w:p>
    <w:p w14:paraId="15C91D27" w14:textId="77777777" w:rsidR="00364633" w:rsidRPr="003B4B83" w:rsidRDefault="00364633" w:rsidP="004D5B94">
      <w:pPr>
        <w:pStyle w:val="BodyText"/>
        <w:spacing w:after="120"/>
        <w:rPr>
          <w:rFonts w:ascii="Calibri" w:hAnsi="Calibri"/>
          <w:sz w:val="4"/>
        </w:rPr>
      </w:pPr>
    </w:p>
    <w:tbl>
      <w:tblPr>
        <w:tblStyle w:val="TableGrid"/>
        <w:tblW w:w="0" w:type="auto"/>
        <w:tblLayout w:type="fixed"/>
        <w:tblLook w:val="01E0" w:firstRow="1" w:lastRow="1" w:firstColumn="1" w:lastColumn="1" w:noHBand="0" w:noVBand="0"/>
      </w:tblPr>
      <w:tblGrid>
        <w:gridCol w:w="1818"/>
        <w:gridCol w:w="8280"/>
      </w:tblGrid>
      <w:tr w:rsidR="00364633" w:rsidRPr="003B4B83" w14:paraId="586E7C33" w14:textId="77777777" w:rsidTr="00D9423A">
        <w:trPr>
          <w:cantSplit/>
          <w:trHeight w:val="1366"/>
        </w:trPr>
        <w:tc>
          <w:tcPr>
            <w:tcW w:w="1818" w:type="dxa"/>
          </w:tcPr>
          <w:p w14:paraId="5F70159E"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Step 1</w:t>
            </w:r>
          </w:p>
          <w:p w14:paraId="69FA2DEE"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Defining the policy purpose</w:t>
            </w:r>
          </w:p>
        </w:tc>
        <w:tc>
          <w:tcPr>
            <w:tcW w:w="8280" w:type="dxa"/>
          </w:tcPr>
          <w:p w14:paraId="3DC0F401" w14:textId="77777777" w:rsidR="00364633" w:rsidRPr="003B4B83" w:rsidRDefault="000B42FF" w:rsidP="001D423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Will the policy purpose/objectives contribute to equality in relation to both gender and disability?</w:t>
            </w:r>
          </w:p>
          <w:p w14:paraId="2E5D9D76"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Will the policy purpose/objectives contribute to the equality of women with disabilities specifically?</w:t>
            </w:r>
          </w:p>
        </w:tc>
      </w:tr>
      <w:tr w:rsidR="00364633" w:rsidRPr="003B4B83" w14:paraId="421AC36C" w14:textId="77777777" w:rsidTr="00D9423A">
        <w:trPr>
          <w:cantSplit/>
          <w:trHeight w:val="1366"/>
        </w:trPr>
        <w:tc>
          <w:tcPr>
            <w:tcW w:w="1818" w:type="dxa"/>
          </w:tcPr>
          <w:p w14:paraId="219FA38B"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Step 2</w:t>
            </w:r>
          </w:p>
          <w:p w14:paraId="0451DE5F"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Checking gender and disability relevance</w:t>
            </w:r>
          </w:p>
        </w:tc>
        <w:tc>
          <w:tcPr>
            <w:tcW w:w="8280" w:type="dxa"/>
          </w:tcPr>
          <w:p w14:paraId="53CC91F1"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Are women and girls with disabilities, including the diverse constituents of this group, explicitly identified as a target group?</w:t>
            </w:r>
          </w:p>
          <w:p w14:paraId="6A07A390"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Will the policy have an impact on the situation of women and girls with disabilities? What are the direct and indirect impacts?</w:t>
            </w:r>
          </w:p>
        </w:tc>
      </w:tr>
    </w:tbl>
    <w:p w14:paraId="63096E87" w14:textId="77777777" w:rsidR="00D9423A" w:rsidRDefault="00D9423A"/>
    <w:tbl>
      <w:tblPr>
        <w:tblStyle w:val="TableGrid"/>
        <w:tblW w:w="0" w:type="auto"/>
        <w:tblLayout w:type="fixed"/>
        <w:tblLook w:val="01C0" w:firstRow="0" w:lastRow="1" w:firstColumn="1" w:lastColumn="1" w:noHBand="0" w:noVBand="0"/>
      </w:tblPr>
      <w:tblGrid>
        <w:gridCol w:w="1818"/>
        <w:gridCol w:w="8280"/>
      </w:tblGrid>
      <w:tr w:rsidR="00364633" w:rsidRPr="003B4B83" w14:paraId="3580E8B4" w14:textId="77777777" w:rsidTr="001D4235">
        <w:trPr>
          <w:trHeight w:val="4803"/>
        </w:trPr>
        <w:tc>
          <w:tcPr>
            <w:tcW w:w="1818" w:type="dxa"/>
          </w:tcPr>
          <w:p w14:paraId="17C7E698"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Step 3</w:t>
            </w:r>
          </w:p>
          <w:p w14:paraId="6AE61F52"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Gender and disability analysis</w:t>
            </w:r>
          </w:p>
        </w:tc>
        <w:tc>
          <w:tcPr>
            <w:tcW w:w="8280" w:type="dxa"/>
          </w:tcPr>
          <w:p w14:paraId="194C7F48"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Are the compounded and intersecting forms of discrimination experienced by those marginalized by gender, disability and other characteristics explored when:</w:t>
            </w:r>
          </w:p>
          <w:p w14:paraId="26BBB59D" w14:textId="77777777" w:rsidR="00364633" w:rsidRPr="003B4B83" w:rsidRDefault="000B42FF" w:rsidP="00BE2BB5">
            <w:pPr>
              <w:pStyle w:val="TableParagraph"/>
              <w:numPr>
                <w:ilvl w:val="0"/>
                <w:numId w:val="18"/>
              </w:numPr>
              <w:tabs>
                <w:tab w:val="left" w:pos="639"/>
                <w:tab w:val="left" w:pos="640"/>
              </w:tabs>
              <w:spacing w:before="120" w:after="120" w:line="271" w:lineRule="auto"/>
              <w:ind w:left="629"/>
              <w:rPr>
                <w:rFonts w:ascii="Calibri" w:hAnsi="Calibri"/>
                <w:sz w:val="21"/>
                <w:szCs w:val="21"/>
              </w:rPr>
            </w:pPr>
            <w:r w:rsidRPr="003B4B83">
              <w:rPr>
                <w:rFonts w:ascii="Calibri" w:hAnsi="Calibri"/>
                <w:color w:val="231F20"/>
                <w:w w:val="110"/>
                <w:sz w:val="21"/>
                <w:szCs w:val="21"/>
              </w:rPr>
              <w:t>assessing</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current</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future</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situation</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without</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interventions</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in</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9"/>
                <w:w w:val="110"/>
                <w:sz w:val="21"/>
                <w:szCs w:val="21"/>
              </w:rPr>
              <w:t xml:space="preserve"> </w:t>
            </w:r>
            <w:r w:rsidRPr="003B4B83">
              <w:rPr>
                <w:rFonts w:ascii="Calibri" w:hAnsi="Calibri"/>
                <w:color w:val="231F20"/>
                <w:w w:val="110"/>
                <w:sz w:val="21"/>
                <w:szCs w:val="21"/>
              </w:rPr>
              <w:t>target group?</w:t>
            </w:r>
          </w:p>
          <w:p w14:paraId="0A331451" w14:textId="77777777" w:rsidR="00BE2BB5" w:rsidRPr="003B4B83" w:rsidRDefault="000B42FF" w:rsidP="00BE2BB5">
            <w:pPr>
              <w:pStyle w:val="TableParagraph"/>
              <w:numPr>
                <w:ilvl w:val="0"/>
                <w:numId w:val="18"/>
              </w:numPr>
              <w:tabs>
                <w:tab w:val="left" w:pos="640"/>
              </w:tabs>
              <w:spacing w:before="120" w:after="120" w:line="300" w:lineRule="auto"/>
              <w:ind w:left="0" w:firstLine="226"/>
              <w:rPr>
                <w:rFonts w:ascii="Calibri" w:hAnsi="Calibri"/>
                <w:sz w:val="21"/>
                <w:szCs w:val="21"/>
              </w:rPr>
            </w:pPr>
            <w:r w:rsidRPr="003B4B83">
              <w:rPr>
                <w:rFonts w:ascii="Calibri" w:hAnsi="Calibri"/>
                <w:color w:val="231F20"/>
                <w:w w:val="105"/>
                <w:sz w:val="21"/>
                <w:szCs w:val="21"/>
              </w:rPr>
              <w:t xml:space="preserve">assessing the expected impact after such interventions? </w:t>
            </w:r>
          </w:p>
          <w:p w14:paraId="649F1774" w14:textId="77777777" w:rsidR="00364633" w:rsidRPr="003B4B83" w:rsidRDefault="000B42FF" w:rsidP="00BE2BB5">
            <w:pPr>
              <w:pStyle w:val="TableParagraph"/>
              <w:tabs>
                <w:tab w:val="left" w:pos="640"/>
              </w:tabs>
              <w:spacing w:before="120" w:after="120" w:line="300" w:lineRule="auto"/>
              <w:ind w:left="0"/>
              <w:rPr>
                <w:rFonts w:ascii="Calibri" w:hAnsi="Calibri"/>
                <w:sz w:val="21"/>
                <w:szCs w:val="21"/>
              </w:rPr>
            </w:pPr>
            <w:r w:rsidRPr="003B4B83">
              <w:rPr>
                <w:rFonts w:ascii="Calibri" w:hAnsi="Calibri"/>
                <w:color w:val="231F20"/>
                <w:w w:val="105"/>
                <w:sz w:val="21"/>
                <w:szCs w:val="21"/>
              </w:rPr>
              <w:t>Do this</w:t>
            </w:r>
            <w:r w:rsidRPr="003B4B83">
              <w:rPr>
                <w:rFonts w:ascii="Calibri" w:hAnsi="Calibri"/>
                <w:color w:val="231F20"/>
                <w:spacing w:val="5"/>
                <w:w w:val="105"/>
                <w:sz w:val="21"/>
                <w:szCs w:val="21"/>
              </w:rPr>
              <w:t xml:space="preserve"> </w:t>
            </w:r>
            <w:r w:rsidRPr="003B4B83">
              <w:rPr>
                <w:rFonts w:ascii="Calibri" w:hAnsi="Calibri"/>
                <w:color w:val="231F20"/>
                <w:w w:val="105"/>
                <w:sz w:val="21"/>
                <w:szCs w:val="21"/>
              </w:rPr>
              <w:t>by:</w:t>
            </w:r>
          </w:p>
          <w:p w14:paraId="4653A78A" w14:textId="77777777" w:rsidR="00364633" w:rsidRPr="003B4B83" w:rsidRDefault="000B42FF" w:rsidP="00BE2BB5">
            <w:pPr>
              <w:pStyle w:val="TableParagraph"/>
              <w:numPr>
                <w:ilvl w:val="1"/>
                <w:numId w:val="18"/>
              </w:numPr>
              <w:tabs>
                <w:tab w:val="left" w:pos="640"/>
              </w:tabs>
              <w:spacing w:before="120" w:after="120" w:line="203" w:lineRule="exact"/>
              <w:ind w:left="629"/>
              <w:rPr>
                <w:rFonts w:ascii="Calibri" w:hAnsi="Calibri"/>
                <w:sz w:val="21"/>
                <w:szCs w:val="21"/>
              </w:rPr>
            </w:pPr>
            <w:r w:rsidRPr="003B4B83">
              <w:rPr>
                <w:rFonts w:ascii="Calibri" w:hAnsi="Calibri"/>
                <w:color w:val="231F20"/>
                <w:w w:val="105"/>
                <w:sz w:val="21"/>
                <w:szCs w:val="21"/>
              </w:rPr>
              <w:t>Collecting</w:t>
            </w:r>
            <w:r w:rsidRPr="003B4B83">
              <w:rPr>
                <w:rFonts w:ascii="Calibri" w:hAnsi="Calibri"/>
                <w:color w:val="231F20"/>
                <w:spacing w:val="8"/>
                <w:w w:val="105"/>
                <w:sz w:val="21"/>
                <w:szCs w:val="21"/>
              </w:rPr>
              <w:t xml:space="preserve"> </w:t>
            </w:r>
            <w:r w:rsidRPr="003B4B83">
              <w:rPr>
                <w:rFonts w:ascii="Calibri" w:hAnsi="Calibri"/>
                <w:color w:val="231F20"/>
                <w:w w:val="105"/>
                <w:sz w:val="21"/>
                <w:szCs w:val="21"/>
              </w:rPr>
              <w:t>and</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analysing</w:t>
            </w:r>
            <w:r w:rsidRPr="003B4B83">
              <w:rPr>
                <w:rFonts w:ascii="Calibri" w:hAnsi="Calibri"/>
                <w:color w:val="231F20"/>
                <w:spacing w:val="8"/>
                <w:w w:val="105"/>
                <w:sz w:val="21"/>
                <w:szCs w:val="21"/>
              </w:rPr>
              <w:t xml:space="preserve"> </w:t>
            </w:r>
            <w:r w:rsidRPr="003B4B83">
              <w:rPr>
                <w:rFonts w:ascii="Calibri" w:hAnsi="Calibri"/>
                <w:color w:val="231F20"/>
                <w:w w:val="105"/>
                <w:sz w:val="21"/>
                <w:szCs w:val="21"/>
              </w:rPr>
              <w:t>gender</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and</w:t>
            </w:r>
            <w:r w:rsidRPr="003B4B83">
              <w:rPr>
                <w:rFonts w:ascii="Calibri" w:hAnsi="Calibri"/>
                <w:color w:val="231F20"/>
                <w:spacing w:val="8"/>
                <w:w w:val="105"/>
                <w:sz w:val="21"/>
                <w:szCs w:val="21"/>
              </w:rPr>
              <w:t xml:space="preserve"> </w:t>
            </w:r>
            <w:r w:rsidRPr="003B4B83">
              <w:rPr>
                <w:rFonts w:ascii="Calibri" w:hAnsi="Calibri"/>
                <w:color w:val="231F20"/>
                <w:w w:val="105"/>
                <w:sz w:val="21"/>
                <w:szCs w:val="21"/>
              </w:rPr>
              <w:t>disability</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disaggregated</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data,</w:t>
            </w:r>
            <w:r w:rsidRPr="003B4B83">
              <w:rPr>
                <w:rFonts w:ascii="Calibri" w:hAnsi="Calibri"/>
                <w:color w:val="231F20"/>
                <w:spacing w:val="8"/>
                <w:w w:val="105"/>
                <w:sz w:val="21"/>
                <w:szCs w:val="21"/>
              </w:rPr>
              <w:t xml:space="preserve"> </w:t>
            </w:r>
            <w:r w:rsidRPr="003B4B83">
              <w:rPr>
                <w:rFonts w:ascii="Calibri" w:hAnsi="Calibri"/>
                <w:color w:val="231F20"/>
                <w:w w:val="105"/>
                <w:sz w:val="21"/>
                <w:szCs w:val="21"/>
              </w:rPr>
              <w:t>as</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well</w:t>
            </w:r>
            <w:r w:rsidRPr="003B4B83">
              <w:rPr>
                <w:rFonts w:ascii="Calibri" w:hAnsi="Calibri"/>
                <w:color w:val="231F20"/>
                <w:spacing w:val="8"/>
                <w:w w:val="105"/>
                <w:sz w:val="21"/>
                <w:szCs w:val="21"/>
              </w:rPr>
              <w:t xml:space="preserve"> </w:t>
            </w:r>
            <w:r w:rsidRPr="003B4B83">
              <w:rPr>
                <w:rFonts w:ascii="Calibri" w:hAnsi="Calibri"/>
                <w:color w:val="231F20"/>
                <w:w w:val="105"/>
                <w:sz w:val="21"/>
                <w:szCs w:val="21"/>
              </w:rPr>
              <w:t>as</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data</w:t>
            </w:r>
          </w:p>
          <w:p w14:paraId="124F3047"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10"/>
                <w:sz w:val="21"/>
                <w:szCs w:val="21"/>
              </w:rPr>
              <w:t>on other identities marginalised in the target area</w:t>
            </w:r>
          </w:p>
          <w:p w14:paraId="02FBD0CA" w14:textId="77777777" w:rsidR="00364633" w:rsidRPr="003B4B83" w:rsidRDefault="000B42FF" w:rsidP="00BE2BB5">
            <w:pPr>
              <w:pStyle w:val="TableParagraph"/>
              <w:numPr>
                <w:ilvl w:val="1"/>
                <w:numId w:val="18"/>
              </w:numPr>
              <w:tabs>
                <w:tab w:val="left" w:pos="640"/>
              </w:tabs>
              <w:spacing w:before="120" w:after="120" w:line="271" w:lineRule="auto"/>
              <w:ind w:left="629"/>
              <w:rPr>
                <w:rFonts w:ascii="Calibri" w:hAnsi="Calibri"/>
                <w:sz w:val="21"/>
                <w:szCs w:val="21"/>
              </w:rPr>
            </w:pPr>
            <w:r w:rsidRPr="003B4B83">
              <w:rPr>
                <w:rFonts w:ascii="Calibri" w:hAnsi="Calibri"/>
                <w:color w:val="231F20"/>
                <w:w w:val="105"/>
                <w:sz w:val="21"/>
                <w:szCs w:val="21"/>
              </w:rPr>
              <w:t>Consulting with diverse target groups, including women and girls with disabilities, who experience intersecting</w:t>
            </w:r>
            <w:r w:rsidRPr="003B4B83">
              <w:rPr>
                <w:rFonts w:ascii="Calibri" w:hAnsi="Calibri"/>
                <w:color w:val="231F20"/>
                <w:spacing w:val="14"/>
                <w:w w:val="105"/>
                <w:sz w:val="21"/>
                <w:szCs w:val="21"/>
              </w:rPr>
              <w:t xml:space="preserve"> </w:t>
            </w:r>
            <w:r w:rsidRPr="003B4B83">
              <w:rPr>
                <w:rFonts w:ascii="Calibri" w:hAnsi="Calibri"/>
                <w:color w:val="231F20"/>
                <w:w w:val="105"/>
                <w:sz w:val="21"/>
                <w:szCs w:val="21"/>
              </w:rPr>
              <w:t>inequalities</w:t>
            </w:r>
          </w:p>
          <w:p w14:paraId="11858351" w14:textId="77777777" w:rsidR="00364633" w:rsidRPr="003B4B83" w:rsidRDefault="000B42FF" w:rsidP="00BE2BB5">
            <w:pPr>
              <w:pStyle w:val="TableParagraph"/>
              <w:numPr>
                <w:ilvl w:val="1"/>
                <w:numId w:val="18"/>
              </w:numPr>
              <w:tabs>
                <w:tab w:val="left" w:pos="640"/>
              </w:tabs>
              <w:spacing w:before="120" w:after="120" w:line="271" w:lineRule="auto"/>
              <w:ind w:left="629"/>
              <w:rPr>
                <w:rFonts w:ascii="Calibri" w:hAnsi="Calibri"/>
                <w:sz w:val="21"/>
                <w:szCs w:val="21"/>
              </w:rPr>
            </w:pPr>
            <w:r w:rsidRPr="003B4B83">
              <w:rPr>
                <w:rFonts w:ascii="Calibri" w:hAnsi="Calibri"/>
                <w:color w:val="231F20"/>
                <w:w w:val="105"/>
                <w:sz w:val="21"/>
                <w:szCs w:val="21"/>
              </w:rPr>
              <w:t xml:space="preserve">Identifying and addressing specific inequalities experienced by women and </w:t>
            </w:r>
            <w:r w:rsidRPr="003B4B83">
              <w:rPr>
                <w:rFonts w:ascii="Calibri" w:hAnsi="Calibri"/>
                <w:color w:val="231F20"/>
                <w:spacing w:val="-3"/>
                <w:w w:val="105"/>
                <w:sz w:val="21"/>
                <w:szCs w:val="21"/>
              </w:rPr>
              <w:t xml:space="preserve">girls </w:t>
            </w:r>
            <w:r w:rsidRPr="003B4B83">
              <w:rPr>
                <w:rFonts w:ascii="Calibri" w:hAnsi="Calibri"/>
                <w:color w:val="231F20"/>
                <w:w w:val="105"/>
                <w:sz w:val="21"/>
                <w:szCs w:val="21"/>
              </w:rPr>
              <w:t>with</w:t>
            </w:r>
            <w:r w:rsidRPr="003B4B83">
              <w:rPr>
                <w:rFonts w:ascii="Calibri" w:hAnsi="Calibri"/>
                <w:color w:val="231F20"/>
                <w:spacing w:val="2"/>
                <w:w w:val="105"/>
                <w:sz w:val="21"/>
                <w:szCs w:val="21"/>
              </w:rPr>
              <w:t xml:space="preserve"> </w:t>
            </w:r>
            <w:r w:rsidRPr="003B4B83">
              <w:rPr>
                <w:rFonts w:ascii="Calibri" w:hAnsi="Calibri"/>
                <w:color w:val="231F20"/>
                <w:w w:val="105"/>
                <w:sz w:val="21"/>
                <w:szCs w:val="21"/>
              </w:rPr>
              <w:t>disabilities</w:t>
            </w:r>
          </w:p>
          <w:p w14:paraId="4A0B7B2A"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10"/>
                <w:sz w:val="21"/>
                <w:szCs w:val="21"/>
              </w:rPr>
              <w:t>Assessments</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should</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consider</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impact</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in</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terms</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diversity</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14"/>
                <w:w w:val="110"/>
                <w:sz w:val="21"/>
                <w:szCs w:val="21"/>
              </w:rPr>
              <w:t xml:space="preserve"> </w:t>
            </w:r>
            <w:r w:rsidRPr="003B4B83">
              <w:rPr>
                <w:rFonts w:ascii="Calibri" w:hAnsi="Calibri"/>
                <w:color w:val="231F20"/>
                <w:w w:val="110"/>
                <w:sz w:val="21"/>
                <w:szCs w:val="21"/>
              </w:rPr>
              <w:t>girls</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with disabilities</w:t>
            </w:r>
            <w:r w:rsidRPr="003B4B83">
              <w:rPr>
                <w:rFonts w:ascii="Calibri" w:hAnsi="Calibri"/>
                <w:color w:val="231F20"/>
                <w:spacing w:val="-20"/>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their</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multiple</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layers</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identity</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(deaf</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with</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psychosocial disabilities, women with multiple disabilities, migrant women with disabilities, older women with disabilities, etc.) and address issues and their impact accordingly, e.g. forced treatment, including forced sterilization and</w:t>
            </w:r>
            <w:r w:rsidRPr="003B4B83">
              <w:rPr>
                <w:rFonts w:ascii="Calibri" w:hAnsi="Calibri"/>
                <w:color w:val="231F20"/>
                <w:spacing w:val="-20"/>
                <w:w w:val="110"/>
                <w:sz w:val="21"/>
                <w:szCs w:val="21"/>
              </w:rPr>
              <w:t xml:space="preserve"> </w:t>
            </w:r>
            <w:r w:rsidRPr="003B4B83">
              <w:rPr>
                <w:rFonts w:ascii="Calibri" w:hAnsi="Calibri"/>
                <w:color w:val="231F20"/>
                <w:w w:val="110"/>
                <w:sz w:val="21"/>
                <w:szCs w:val="21"/>
              </w:rPr>
              <w:t>institutionalization.</w:t>
            </w:r>
          </w:p>
        </w:tc>
      </w:tr>
      <w:tr w:rsidR="00364633" w:rsidRPr="003B4B83" w14:paraId="36811A8D" w14:textId="77777777" w:rsidTr="001D4235">
        <w:trPr>
          <w:trHeight w:val="3791"/>
        </w:trPr>
        <w:tc>
          <w:tcPr>
            <w:tcW w:w="1818" w:type="dxa"/>
          </w:tcPr>
          <w:p w14:paraId="2D6C1131"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Step 4</w:t>
            </w:r>
          </w:p>
          <w:p w14:paraId="25DC4970"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10"/>
                <w:sz w:val="21"/>
                <w:szCs w:val="21"/>
              </w:rPr>
              <w:t>Measuring gender and disability impact</w:t>
            </w:r>
          </w:p>
        </w:tc>
        <w:tc>
          <w:tcPr>
            <w:tcW w:w="8280" w:type="dxa"/>
          </w:tcPr>
          <w:p w14:paraId="0EFA0FDA"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Do the policy purposes/objectives lead to positive, negative or neutral impacts on</w:t>
            </w:r>
            <w:r w:rsidR="009C78A1" w:rsidRPr="003B4B83">
              <w:rPr>
                <w:rFonts w:ascii="Calibri" w:hAnsi="Calibri"/>
                <w:color w:val="231F20"/>
                <w:w w:val="105"/>
                <w:sz w:val="21"/>
                <w:szCs w:val="21"/>
              </w:rPr>
              <w:t xml:space="preserve"> </w:t>
            </w:r>
            <w:r w:rsidRPr="003B4B83">
              <w:rPr>
                <w:rFonts w:ascii="Calibri" w:hAnsi="Calibri"/>
                <w:color w:val="231F20"/>
                <w:w w:val="105"/>
                <w:sz w:val="21"/>
                <w:szCs w:val="21"/>
              </w:rPr>
              <w:t xml:space="preserve">women with disabilities? This should be weighed in terms of participation, access to services and resources and transformation of social norms and attitudes towards </w:t>
            </w:r>
            <w:r w:rsidRPr="003B4B83">
              <w:rPr>
                <w:rFonts w:ascii="Calibri" w:hAnsi="Calibri"/>
                <w:color w:val="231F20"/>
                <w:spacing w:val="-3"/>
                <w:w w:val="105"/>
                <w:sz w:val="21"/>
                <w:szCs w:val="21"/>
              </w:rPr>
              <w:t xml:space="preserve">women </w:t>
            </w:r>
            <w:r w:rsidRPr="003B4B83">
              <w:rPr>
                <w:rFonts w:ascii="Calibri" w:hAnsi="Calibri"/>
                <w:color w:val="231F20"/>
                <w:w w:val="105"/>
                <w:sz w:val="21"/>
                <w:szCs w:val="21"/>
              </w:rPr>
              <w:t>with and without</w:t>
            </w:r>
            <w:r w:rsidRPr="003B4B83">
              <w:rPr>
                <w:rFonts w:ascii="Calibri" w:hAnsi="Calibri"/>
                <w:color w:val="231F20"/>
                <w:spacing w:val="9"/>
                <w:w w:val="105"/>
                <w:sz w:val="21"/>
                <w:szCs w:val="21"/>
              </w:rPr>
              <w:t xml:space="preserve"> </w:t>
            </w:r>
            <w:r w:rsidRPr="003B4B83">
              <w:rPr>
                <w:rFonts w:ascii="Calibri" w:hAnsi="Calibri"/>
                <w:color w:val="231F20"/>
                <w:w w:val="105"/>
                <w:sz w:val="21"/>
                <w:szCs w:val="21"/>
              </w:rPr>
              <w:t>disabilities.</w:t>
            </w:r>
          </w:p>
          <w:p w14:paraId="2A3EE095"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Policy gaps between women with disabilities and other women arise when there are:</w:t>
            </w:r>
          </w:p>
          <w:p w14:paraId="493A8B6C" w14:textId="77777777" w:rsidR="00364633" w:rsidRPr="003B4B83" w:rsidRDefault="000B42FF" w:rsidP="00BE2BB5">
            <w:pPr>
              <w:pStyle w:val="TableParagraph"/>
              <w:numPr>
                <w:ilvl w:val="0"/>
                <w:numId w:val="17"/>
              </w:numPr>
              <w:tabs>
                <w:tab w:val="left" w:pos="640"/>
              </w:tabs>
              <w:spacing w:before="120" w:after="120" w:line="271" w:lineRule="auto"/>
              <w:ind w:left="629"/>
              <w:rPr>
                <w:rFonts w:ascii="Calibri" w:hAnsi="Calibri"/>
                <w:sz w:val="21"/>
                <w:szCs w:val="21"/>
              </w:rPr>
            </w:pPr>
            <w:r w:rsidRPr="003B4B83">
              <w:rPr>
                <w:rFonts w:ascii="Calibri" w:hAnsi="Calibri"/>
                <w:color w:val="231F20"/>
                <w:w w:val="110"/>
                <w:sz w:val="21"/>
                <w:szCs w:val="21"/>
              </w:rPr>
              <w:t>positive</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impacts</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on</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neutral</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or</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negative</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impacts</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on</w:t>
            </w:r>
            <w:r w:rsidRPr="003B4B83">
              <w:rPr>
                <w:rFonts w:ascii="Calibri" w:hAnsi="Calibri"/>
                <w:color w:val="231F20"/>
                <w:spacing w:val="-10"/>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with disabilities</w:t>
            </w:r>
          </w:p>
          <w:p w14:paraId="66037929" w14:textId="77777777" w:rsidR="00364633" w:rsidRPr="003B4B83" w:rsidRDefault="000B42FF" w:rsidP="00BE2BB5">
            <w:pPr>
              <w:pStyle w:val="TableParagraph"/>
              <w:numPr>
                <w:ilvl w:val="0"/>
                <w:numId w:val="17"/>
              </w:numPr>
              <w:tabs>
                <w:tab w:val="left" w:pos="640"/>
              </w:tabs>
              <w:spacing w:before="120" w:after="120"/>
              <w:ind w:left="629"/>
              <w:rPr>
                <w:rFonts w:ascii="Calibri" w:hAnsi="Calibri"/>
                <w:sz w:val="21"/>
                <w:szCs w:val="21"/>
              </w:rPr>
            </w:pPr>
            <w:r w:rsidRPr="003B4B83">
              <w:rPr>
                <w:rFonts w:ascii="Calibri" w:hAnsi="Calibri"/>
                <w:color w:val="231F20"/>
                <w:w w:val="105"/>
                <w:sz w:val="21"/>
                <w:szCs w:val="21"/>
              </w:rPr>
              <w:t>positive</w:t>
            </w:r>
            <w:r w:rsidRPr="003B4B83">
              <w:rPr>
                <w:rFonts w:ascii="Calibri" w:hAnsi="Calibri"/>
                <w:color w:val="231F20"/>
                <w:spacing w:val="6"/>
                <w:w w:val="105"/>
                <w:sz w:val="21"/>
                <w:szCs w:val="21"/>
              </w:rPr>
              <w:t xml:space="preserve"> </w:t>
            </w:r>
            <w:r w:rsidRPr="003B4B83">
              <w:rPr>
                <w:rFonts w:ascii="Calibri" w:hAnsi="Calibri"/>
                <w:color w:val="231F20"/>
                <w:w w:val="105"/>
                <w:sz w:val="21"/>
                <w:szCs w:val="21"/>
              </w:rPr>
              <w:t>impacts</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on</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women</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but</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less</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positive</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impacts</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on</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women</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with</w:t>
            </w:r>
            <w:r w:rsidRPr="003B4B83">
              <w:rPr>
                <w:rFonts w:ascii="Calibri" w:hAnsi="Calibri"/>
                <w:color w:val="231F20"/>
                <w:spacing w:val="7"/>
                <w:w w:val="105"/>
                <w:sz w:val="21"/>
                <w:szCs w:val="21"/>
              </w:rPr>
              <w:t xml:space="preserve"> </w:t>
            </w:r>
            <w:r w:rsidRPr="003B4B83">
              <w:rPr>
                <w:rFonts w:ascii="Calibri" w:hAnsi="Calibri"/>
                <w:color w:val="231F20"/>
                <w:w w:val="105"/>
                <w:sz w:val="21"/>
                <w:szCs w:val="21"/>
              </w:rPr>
              <w:t>disabilities</w:t>
            </w:r>
          </w:p>
          <w:p w14:paraId="2E4C0C50"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10"/>
                <w:sz w:val="21"/>
                <w:szCs w:val="21"/>
              </w:rPr>
              <w:t>For</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example,</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a</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gender</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quota</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measure</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for</w:t>
            </w:r>
            <w:r w:rsidRPr="003B4B83">
              <w:rPr>
                <w:rFonts w:ascii="Calibri" w:hAnsi="Calibri"/>
                <w:color w:val="231F20"/>
                <w:spacing w:val="-13"/>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for</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accessing</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higher</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education</w:t>
            </w:r>
            <w:r w:rsidRPr="003B4B83">
              <w:rPr>
                <w:rFonts w:ascii="Calibri" w:hAnsi="Calibri"/>
                <w:color w:val="231F20"/>
                <w:spacing w:val="-12"/>
                <w:w w:val="110"/>
                <w:sz w:val="21"/>
                <w:szCs w:val="21"/>
              </w:rPr>
              <w:t xml:space="preserve"> </w:t>
            </w:r>
            <w:r w:rsidRPr="003B4B83">
              <w:rPr>
                <w:rFonts w:ascii="Calibri" w:hAnsi="Calibri"/>
                <w:color w:val="231F20"/>
                <w:w w:val="110"/>
                <w:sz w:val="21"/>
                <w:szCs w:val="21"/>
              </w:rPr>
              <w:t>may not</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consider</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requirements</w:t>
            </w:r>
            <w:r w:rsidRPr="003B4B83">
              <w:rPr>
                <w:rFonts w:ascii="Calibri" w:hAnsi="Calibri"/>
                <w:color w:val="231F20"/>
                <w:spacing w:val="-15"/>
                <w:w w:val="110"/>
                <w:sz w:val="21"/>
                <w:szCs w:val="21"/>
              </w:rPr>
              <w:t xml:space="preserve"> </w:t>
            </w:r>
            <w:r w:rsidRPr="003B4B83">
              <w:rPr>
                <w:rFonts w:ascii="Calibri" w:hAnsi="Calibri"/>
                <w:color w:val="231F20"/>
                <w:w w:val="110"/>
                <w:sz w:val="21"/>
                <w:szCs w:val="21"/>
              </w:rPr>
              <w:t>or</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accommodations</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needed</w:t>
            </w:r>
            <w:r w:rsidRPr="003B4B83">
              <w:rPr>
                <w:rFonts w:ascii="Calibri" w:hAnsi="Calibri"/>
                <w:color w:val="231F20"/>
                <w:spacing w:val="-15"/>
                <w:w w:val="110"/>
                <w:sz w:val="21"/>
                <w:szCs w:val="21"/>
              </w:rPr>
              <w:t xml:space="preserve"> </w:t>
            </w:r>
            <w:r w:rsidRPr="003B4B83">
              <w:rPr>
                <w:rFonts w:ascii="Calibri" w:hAnsi="Calibri"/>
                <w:color w:val="231F20"/>
                <w:w w:val="110"/>
                <w:sz w:val="21"/>
                <w:szCs w:val="21"/>
              </w:rPr>
              <w:t>by</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6"/>
                <w:w w:val="110"/>
                <w:sz w:val="21"/>
                <w:szCs w:val="21"/>
              </w:rPr>
              <w:t xml:space="preserve"> </w:t>
            </w:r>
            <w:r w:rsidRPr="003B4B83">
              <w:rPr>
                <w:rFonts w:ascii="Calibri" w:hAnsi="Calibri"/>
                <w:color w:val="231F20"/>
                <w:w w:val="110"/>
                <w:sz w:val="21"/>
                <w:szCs w:val="21"/>
              </w:rPr>
              <w:t>with</w:t>
            </w:r>
            <w:r w:rsidRPr="003B4B83">
              <w:rPr>
                <w:rFonts w:ascii="Calibri" w:hAnsi="Calibri"/>
                <w:color w:val="231F20"/>
                <w:spacing w:val="-15"/>
                <w:w w:val="110"/>
                <w:sz w:val="21"/>
                <w:szCs w:val="21"/>
              </w:rPr>
              <w:t xml:space="preserve"> </w:t>
            </w:r>
            <w:r w:rsidRPr="003B4B83">
              <w:rPr>
                <w:rFonts w:ascii="Calibri" w:hAnsi="Calibri"/>
                <w:color w:val="231F20"/>
                <w:w w:val="110"/>
                <w:sz w:val="21"/>
                <w:szCs w:val="21"/>
              </w:rPr>
              <w:t>disabilities. The</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measure</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will</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likely</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increase</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number</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women</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in</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higher</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education</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but,</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at</w:t>
            </w:r>
            <w:r w:rsidRPr="003B4B83">
              <w:rPr>
                <w:rFonts w:ascii="Calibri" w:hAnsi="Calibri"/>
                <w:color w:val="231F20"/>
                <w:spacing w:val="-11"/>
                <w:w w:val="110"/>
                <w:sz w:val="21"/>
                <w:szCs w:val="21"/>
              </w:rPr>
              <w:t xml:space="preserve"> </w:t>
            </w:r>
            <w:r w:rsidRPr="003B4B83">
              <w:rPr>
                <w:rFonts w:ascii="Calibri" w:hAnsi="Calibri"/>
                <w:color w:val="231F20"/>
                <w:w w:val="110"/>
                <w:sz w:val="21"/>
                <w:szCs w:val="21"/>
              </w:rPr>
              <w:t>the same time, contribute to widening the gap in enrolment rates between women with disabilities and other</w:t>
            </w:r>
            <w:r w:rsidRPr="003B4B83">
              <w:rPr>
                <w:rFonts w:ascii="Calibri" w:hAnsi="Calibri"/>
                <w:color w:val="231F20"/>
                <w:spacing w:val="-2"/>
                <w:w w:val="110"/>
                <w:sz w:val="21"/>
                <w:szCs w:val="21"/>
              </w:rPr>
              <w:t xml:space="preserve"> </w:t>
            </w:r>
            <w:r w:rsidRPr="003B4B83">
              <w:rPr>
                <w:rFonts w:ascii="Calibri" w:hAnsi="Calibri"/>
                <w:color w:val="231F20"/>
                <w:w w:val="110"/>
                <w:sz w:val="21"/>
                <w:szCs w:val="21"/>
              </w:rPr>
              <w:t>women.</w:t>
            </w:r>
          </w:p>
        </w:tc>
      </w:tr>
      <w:tr w:rsidR="00364633" w:rsidRPr="003B4B83" w14:paraId="0A88DF59" w14:textId="77777777" w:rsidTr="001D4235">
        <w:trPr>
          <w:trHeight w:val="1626"/>
        </w:trPr>
        <w:tc>
          <w:tcPr>
            <w:tcW w:w="1818" w:type="dxa"/>
          </w:tcPr>
          <w:p w14:paraId="11E463A0" w14:textId="77777777" w:rsidR="00364633" w:rsidRPr="003B4B83" w:rsidRDefault="000B42FF" w:rsidP="00BE2BB5">
            <w:pPr>
              <w:pStyle w:val="TableParagraph"/>
              <w:spacing w:before="120" w:after="120"/>
              <w:ind w:left="0"/>
              <w:rPr>
                <w:rFonts w:ascii="Calibri" w:hAnsi="Calibri"/>
                <w:sz w:val="21"/>
                <w:szCs w:val="21"/>
              </w:rPr>
            </w:pPr>
            <w:r w:rsidRPr="003B4B83">
              <w:rPr>
                <w:rFonts w:ascii="Calibri" w:hAnsi="Calibri"/>
                <w:color w:val="231F20"/>
                <w:w w:val="105"/>
                <w:sz w:val="21"/>
                <w:szCs w:val="21"/>
              </w:rPr>
              <w:t>Step 5</w:t>
            </w:r>
          </w:p>
          <w:p w14:paraId="01CEA0C9"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10"/>
                <w:sz w:val="21"/>
                <w:szCs w:val="21"/>
              </w:rPr>
              <w:t>Findings and proposals</w:t>
            </w:r>
          </w:p>
        </w:tc>
        <w:tc>
          <w:tcPr>
            <w:tcW w:w="8280" w:type="dxa"/>
          </w:tcPr>
          <w:p w14:paraId="6EFAE036"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05"/>
                <w:sz w:val="21"/>
                <w:szCs w:val="21"/>
              </w:rPr>
              <w:t>What are the policy gaps that directly or indirectly undermine the inclusion of women with disabilities?</w:t>
            </w:r>
          </w:p>
          <w:p w14:paraId="2978635E" w14:textId="77777777" w:rsidR="00364633" w:rsidRPr="003B4B83" w:rsidRDefault="000B42FF" w:rsidP="00BE2BB5">
            <w:pPr>
              <w:pStyle w:val="TableParagraph"/>
              <w:spacing w:before="120" w:after="120" w:line="271" w:lineRule="auto"/>
              <w:ind w:left="0"/>
              <w:rPr>
                <w:rFonts w:ascii="Calibri" w:hAnsi="Calibri"/>
                <w:sz w:val="21"/>
                <w:szCs w:val="21"/>
              </w:rPr>
            </w:pPr>
            <w:r w:rsidRPr="003B4B83">
              <w:rPr>
                <w:rFonts w:ascii="Calibri" w:hAnsi="Calibri"/>
                <w:color w:val="231F20"/>
                <w:w w:val="110"/>
                <w:sz w:val="21"/>
                <w:szCs w:val="21"/>
              </w:rPr>
              <w:t>What</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measures</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can</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be</w:t>
            </w:r>
            <w:r w:rsidRPr="003B4B83">
              <w:rPr>
                <w:rFonts w:ascii="Calibri" w:hAnsi="Calibri"/>
                <w:color w:val="231F20"/>
                <w:spacing w:val="-17"/>
                <w:w w:val="110"/>
                <w:sz w:val="21"/>
                <w:szCs w:val="21"/>
              </w:rPr>
              <w:t xml:space="preserve"> </w:t>
            </w:r>
            <w:r w:rsidRPr="003B4B83">
              <w:rPr>
                <w:rFonts w:ascii="Calibri" w:hAnsi="Calibri"/>
                <w:color w:val="231F20"/>
                <w:w w:val="110"/>
                <w:sz w:val="21"/>
                <w:szCs w:val="21"/>
              </w:rPr>
              <w:t>recommended</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to</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improve</w:t>
            </w:r>
            <w:r w:rsidRPr="003B4B83">
              <w:rPr>
                <w:rFonts w:ascii="Calibri" w:hAnsi="Calibri"/>
                <w:color w:val="231F20"/>
                <w:spacing w:val="-17"/>
                <w:w w:val="110"/>
                <w:sz w:val="21"/>
                <w:szCs w:val="21"/>
              </w:rPr>
              <w:t xml:space="preserve"> </w:t>
            </w:r>
            <w:r w:rsidRPr="003B4B83">
              <w:rPr>
                <w:rFonts w:ascii="Calibri" w:hAnsi="Calibri"/>
                <w:color w:val="231F20"/>
                <w:w w:val="110"/>
                <w:sz w:val="21"/>
                <w:szCs w:val="21"/>
              </w:rPr>
              <w:t>policy</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design?</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Participation</w:t>
            </w:r>
            <w:r w:rsidRPr="003B4B83">
              <w:rPr>
                <w:rFonts w:ascii="Calibri" w:hAnsi="Calibri"/>
                <w:color w:val="231F20"/>
                <w:spacing w:val="-18"/>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7"/>
                <w:w w:val="110"/>
                <w:sz w:val="21"/>
                <w:szCs w:val="21"/>
              </w:rPr>
              <w:t xml:space="preserve"> </w:t>
            </w:r>
            <w:r w:rsidRPr="003B4B83">
              <w:rPr>
                <w:rFonts w:ascii="Calibri" w:hAnsi="Calibri"/>
                <w:color w:val="231F20"/>
                <w:w w:val="110"/>
                <w:sz w:val="21"/>
                <w:szCs w:val="21"/>
              </w:rPr>
              <w:t>women and girls with disabilities and their representative organizations in designing these assessments</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measures</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is</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crucial</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to</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the</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success</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of</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policy</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design</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and</w:t>
            </w:r>
            <w:r w:rsidRPr="003B4B83">
              <w:rPr>
                <w:rFonts w:ascii="Calibri" w:hAnsi="Calibri"/>
                <w:color w:val="231F20"/>
                <w:spacing w:val="-19"/>
                <w:w w:val="110"/>
                <w:sz w:val="21"/>
                <w:szCs w:val="21"/>
              </w:rPr>
              <w:t xml:space="preserve"> </w:t>
            </w:r>
            <w:r w:rsidRPr="003B4B83">
              <w:rPr>
                <w:rFonts w:ascii="Calibri" w:hAnsi="Calibri"/>
                <w:color w:val="231F20"/>
                <w:w w:val="110"/>
                <w:sz w:val="21"/>
                <w:szCs w:val="21"/>
              </w:rPr>
              <w:t>implementation.</w:t>
            </w:r>
          </w:p>
        </w:tc>
      </w:tr>
    </w:tbl>
    <w:p w14:paraId="3FED16C6" w14:textId="77777777" w:rsidR="00364C51" w:rsidRPr="003B4B83" w:rsidRDefault="000B42FF" w:rsidP="00BE2BB5">
      <w:pPr>
        <w:spacing w:before="240" w:after="120" w:line="278" w:lineRule="auto"/>
        <w:rPr>
          <w:rFonts w:ascii="Calibri" w:hAnsi="Calibri"/>
        </w:rPr>
      </w:pPr>
      <w:r w:rsidRPr="003B4B83">
        <w:rPr>
          <w:rFonts w:ascii="Calibri" w:hAnsi="Calibri"/>
          <w:color w:val="231F20"/>
          <w:w w:val="110"/>
        </w:rPr>
        <w:t>Source:</w:t>
      </w:r>
      <w:r w:rsidRPr="003B4B83">
        <w:rPr>
          <w:rFonts w:ascii="Calibri" w:hAnsi="Calibri"/>
          <w:color w:val="231F20"/>
          <w:spacing w:val="-15"/>
          <w:w w:val="110"/>
        </w:rPr>
        <w:t xml:space="preserve"> </w:t>
      </w:r>
      <w:r w:rsidRPr="003B4B83">
        <w:rPr>
          <w:rFonts w:ascii="Calibri" w:hAnsi="Calibri"/>
          <w:color w:val="231F20"/>
          <w:w w:val="110"/>
        </w:rPr>
        <w:t>Adapted</w:t>
      </w:r>
      <w:r w:rsidRPr="003B4B83">
        <w:rPr>
          <w:rFonts w:ascii="Calibri" w:hAnsi="Calibri"/>
          <w:color w:val="231F20"/>
          <w:spacing w:val="-14"/>
          <w:w w:val="110"/>
        </w:rPr>
        <w:t xml:space="preserve"> </w:t>
      </w:r>
      <w:r w:rsidRPr="003B4B83">
        <w:rPr>
          <w:rFonts w:ascii="Calibri" w:hAnsi="Calibri"/>
          <w:color w:val="231F20"/>
          <w:w w:val="110"/>
        </w:rPr>
        <w:t>from</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European</w:t>
      </w:r>
      <w:r w:rsidRPr="003B4B83">
        <w:rPr>
          <w:rFonts w:ascii="Calibri" w:hAnsi="Calibri"/>
          <w:color w:val="231F20"/>
          <w:spacing w:val="-14"/>
          <w:w w:val="110"/>
        </w:rPr>
        <w:t xml:space="preserve"> </w:t>
      </w:r>
      <w:r w:rsidRPr="003B4B83">
        <w:rPr>
          <w:rFonts w:ascii="Calibri" w:hAnsi="Calibri"/>
          <w:color w:val="231F20"/>
          <w:w w:val="110"/>
        </w:rPr>
        <w:t>Institute</w:t>
      </w:r>
      <w:r w:rsidRPr="003B4B83">
        <w:rPr>
          <w:rFonts w:ascii="Calibri" w:hAnsi="Calibri"/>
          <w:color w:val="231F20"/>
          <w:spacing w:val="-14"/>
          <w:w w:val="110"/>
        </w:rPr>
        <w:t xml:space="preserve"> </w:t>
      </w:r>
      <w:r w:rsidRPr="003B4B83">
        <w:rPr>
          <w:rFonts w:ascii="Calibri" w:hAnsi="Calibri"/>
          <w:color w:val="231F20"/>
          <w:w w:val="110"/>
        </w:rPr>
        <w:t>for</w:t>
      </w:r>
      <w:r w:rsidRPr="003B4B83">
        <w:rPr>
          <w:rFonts w:ascii="Calibri" w:hAnsi="Calibri"/>
          <w:color w:val="231F20"/>
          <w:spacing w:val="-15"/>
          <w:w w:val="110"/>
        </w:rPr>
        <w:t xml:space="preserve"> </w:t>
      </w:r>
      <w:r w:rsidRPr="003B4B83">
        <w:rPr>
          <w:rFonts w:ascii="Calibri" w:hAnsi="Calibri"/>
          <w:color w:val="231F20"/>
          <w:w w:val="110"/>
        </w:rPr>
        <w:t>Gender</w:t>
      </w:r>
      <w:r w:rsidRPr="003B4B83">
        <w:rPr>
          <w:rFonts w:ascii="Calibri" w:hAnsi="Calibri"/>
          <w:color w:val="231F20"/>
          <w:spacing w:val="-14"/>
          <w:w w:val="110"/>
        </w:rPr>
        <w:t xml:space="preserve"> </w:t>
      </w:r>
      <w:r w:rsidRPr="003B4B83">
        <w:rPr>
          <w:rFonts w:ascii="Calibri" w:hAnsi="Calibri"/>
          <w:color w:val="231F20"/>
          <w:w w:val="110"/>
        </w:rPr>
        <w:t>Equality,</w:t>
      </w:r>
      <w:r w:rsidRPr="003B4B83">
        <w:rPr>
          <w:rFonts w:ascii="Calibri" w:hAnsi="Calibri"/>
          <w:color w:val="231F20"/>
          <w:spacing w:val="-14"/>
          <w:w w:val="110"/>
        </w:rPr>
        <w:t xml:space="preserve"> </w:t>
      </w:r>
      <w:hyperlink r:id="rId70">
        <w:r w:rsidRPr="003B4B83">
          <w:rPr>
            <w:rFonts w:ascii="Calibri" w:hAnsi="Calibri"/>
            <w:i/>
            <w:color w:val="0076BF"/>
            <w:w w:val="110"/>
            <w:u w:val="single" w:color="0076BF"/>
          </w:rPr>
          <w:t>Gender</w:t>
        </w:r>
        <w:r w:rsidRPr="003B4B83">
          <w:rPr>
            <w:rFonts w:ascii="Calibri" w:hAnsi="Calibri"/>
            <w:i/>
            <w:color w:val="0076BF"/>
            <w:spacing w:val="-14"/>
            <w:w w:val="110"/>
            <w:u w:val="single" w:color="0076BF"/>
          </w:rPr>
          <w:t xml:space="preserve"> </w:t>
        </w:r>
        <w:r w:rsidRPr="003B4B83">
          <w:rPr>
            <w:rFonts w:ascii="Calibri" w:hAnsi="Calibri"/>
            <w:i/>
            <w:color w:val="0076BF"/>
            <w:w w:val="110"/>
            <w:u w:val="single" w:color="0076BF"/>
          </w:rPr>
          <w:t>Impact</w:t>
        </w:r>
        <w:r w:rsidRPr="003B4B83">
          <w:rPr>
            <w:rFonts w:ascii="Calibri" w:hAnsi="Calibri"/>
            <w:i/>
            <w:color w:val="0076BF"/>
            <w:spacing w:val="-14"/>
            <w:w w:val="110"/>
            <w:u w:val="single" w:color="0076BF"/>
          </w:rPr>
          <w:t xml:space="preserve"> </w:t>
        </w:r>
        <w:r w:rsidRPr="003B4B83">
          <w:rPr>
            <w:rFonts w:ascii="Calibri" w:hAnsi="Calibri"/>
            <w:i/>
            <w:color w:val="0076BF"/>
            <w:w w:val="110"/>
            <w:u w:val="single" w:color="0076BF"/>
          </w:rPr>
          <w:t>Assessment:</w:t>
        </w:r>
        <w:r w:rsidRPr="003B4B83">
          <w:rPr>
            <w:rFonts w:ascii="Calibri" w:hAnsi="Calibri"/>
            <w:i/>
            <w:color w:val="0076BF"/>
            <w:spacing w:val="-14"/>
            <w:w w:val="110"/>
            <w:u w:val="single" w:color="0076BF"/>
          </w:rPr>
          <w:t xml:space="preserve"> </w:t>
        </w:r>
        <w:r w:rsidRPr="003B4B83">
          <w:rPr>
            <w:rFonts w:ascii="Calibri" w:hAnsi="Calibri"/>
            <w:i/>
            <w:color w:val="0076BF"/>
            <w:w w:val="110"/>
            <w:u w:val="single" w:color="0076BF"/>
          </w:rPr>
          <w:t>Gender</w:t>
        </w:r>
        <w:r w:rsidRPr="003B4B83">
          <w:rPr>
            <w:rFonts w:ascii="Calibri" w:hAnsi="Calibri"/>
            <w:i/>
            <w:color w:val="0076BF"/>
            <w:spacing w:val="-14"/>
            <w:w w:val="110"/>
            <w:u w:val="single" w:color="0076BF"/>
          </w:rPr>
          <w:t xml:space="preserve"> </w:t>
        </w:r>
        <w:r w:rsidRPr="003B4B83">
          <w:rPr>
            <w:rFonts w:ascii="Calibri" w:hAnsi="Calibri"/>
            <w:i/>
            <w:color w:val="0076BF"/>
            <w:w w:val="110"/>
            <w:u w:val="single" w:color="0076BF"/>
          </w:rPr>
          <w:t>mainstreaming</w:t>
        </w:r>
      </w:hyperlink>
      <w:r w:rsidRPr="003B4B83">
        <w:rPr>
          <w:rFonts w:ascii="Calibri" w:hAnsi="Calibri"/>
          <w:i/>
          <w:color w:val="0076BF"/>
          <w:w w:val="110"/>
        </w:rPr>
        <w:t xml:space="preserve"> </w:t>
      </w:r>
      <w:hyperlink r:id="rId71">
        <w:r w:rsidRPr="003B4B83">
          <w:rPr>
            <w:rFonts w:ascii="Calibri" w:hAnsi="Calibri"/>
            <w:i/>
            <w:color w:val="0076BF"/>
            <w:w w:val="110"/>
            <w:u w:val="single" w:color="0076BF"/>
          </w:rPr>
          <w:t>toolkit</w:t>
        </w:r>
      </w:hyperlink>
      <w:r w:rsidRPr="003B4B83">
        <w:rPr>
          <w:rFonts w:ascii="Calibri" w:hAnsi="Calibri"/>
          <w:color w:val="231F20"/>
          <w:w w:val="110"/>
        </w:rPr>
        <w:t>, 2016.</w:t>
      </w:r>
      <w:r w:rsidR="00364C51" w:rsidRPr="003B4B83">
        <w:rPr>
          <w:rFonts w:ascii="Calibri" w:hAnsi="Calibri"/>
          <w:b/>
        </w:rPr>
        <w:br w:type="page"/>
      </w:r>
    </w:p>
    <w:p w14:paraId="058F81AD" w14:textId="77777777" w:rsidR="00364633" w:rsidRPr="003B4B83" w:rsidRDefault="000B42FF" w:rsidP="00367E8D">
      <w:pPr>
        <w:spacing w:after="240"/>
        <w:rPr>
          <w:rFonts w:ascii="Calibri" w:hAnsi="Calibri"/>
          <w:b/>
          <w:bCs/>
        </w:rPr>
      </w:pPr>
      <w:r w:rsidRPr="003B4B83">
        <w:rPr>
          <w:rFonts w:ascii="Calibri" w:hAnsi="Calibri"/>
          <w:b/>
          <w:bCs/>
          <w:noProof/>
          <w:position w:val="-9"/>
          <w:lang w:val="en-GB" w:eastAsia="en-GB"/>
        </w:rPr>
        <w:lastRenderedPageBreak/>
        <w:drawing>
          <wp:inline distT="0" distB="0" distL="0" distR="0" wp14:anchorId="5CA0CFEB" wp14:editId="205556FB">
            <wp:extent cx="167386" cy="180003"/>
            <wp:effectExtent l="0" t="0" r="4445" b="0"/>
            <wp:docPr id="29" name="image3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47" cstate="print"/>
                    <a:stretch>
                      <a:fillRect/>
                    </a:stretch>
                  </pic:blipFill>
                  <pic:spPr>
                    <a:xfrm>
                      <a:off x="0" y="0"/>
                      <a:ext cx="167386" cy="180003"/>
                    </a:xfrm>
                    <a:prstGeom prst="rect">
                      <a:avLst/>
                    </a:prstGeom>
                  </pic:spPr>
                </pic:pic>
              </a:graphicData>
            </a:graphic>
          </wp:inline>
        </w:drawing>
      </w:r>
      <w:bookmarkStart w:id="20" w:name="4.2_Twin-track_approach"/>
      <w:bookmarkStart w:id="21" w:name="4.3_Coordination_for_inclusive_policies"/>
      <w:bookmarkEnd w:id="20"/>
      <w:bookmarkEnd w:id="21"/>
      <w:r w:rsidR="00364C51" w:rsidRPr="003B4B83">
        <w:rPr>
          <w:rFonts w:ascii="Calibri" w:hAnsi="Calibri"/>
          <w:b/>
          <w:bCs/>
          <w:sz w:val="20"/>
        </w:rPr>
        <w:tab/>
      </w:r>
      <w:r w:rsidRPr="003B4B83">
        <w:rPr>
          <w:rFonts w:ascii="Calibri" w:hAnsi="Calibri"/>
          <w:b/>
          <w:bCs/>
          <w:w w:val="110"/>
        </w:rPr>
        <w:t>Recommendation</w:t>
      </w:r>
    </w:p>
    <w:p w14:paraId="6D6E71DB" w14:textId="77777777" w:rsidR="00364633" w:rsidRPr="003B4B83" w:rsidRDefault="000B42FF" w:rsidP="00367E8D">
      <w:pPr>
        <w:pStyle w:val="ListParagraph"/>
        <w:numPr>
          <w:ilvl w:val="2"/>
          <w:numId w:val="19"/>
        </w:numPr>
        <w:tabs>
          <w:tab w:val="left" w:pos="1361"/>
        </w:tabs>
        <w:spacing w:before="0" w:after="120" w:line="285" w:lineRule="auto"/>
        <w:ind w:left="629"/>
        <w:rPr>
          <w:rFonts w:ascii="Calibri" w:hAnsi="Calibri"/>
        </w:rPr>
      </w:pPr>
      <w:r w:rsidRPr="003B4B83">
        <w:rPr>
          <w:rFonts w:ascii="Calibri" w:hAnsi="Calibri"/>
          <w:color w:val="231F20"/>
          <w:w w:val="105"/>
        </w:rPr>
        <w:t>Design and carry out gender and disability impact assessments to evaluate laws, policies, programmes, budget allocation, investments and other government actions, to prevent undermining</w:t>
      </w:r>
      <w:r w:rsidRPr="003B4B83">
        <w:rPr>
          <w:rFonts w:ascii="Calibri" w:hAnsi="Calibri"/>
          <w:color w:val="231F20"/>
          <w:spacing w:val="8"/>
          <w:w w:val="105"/>
        </w:rPr>
        <w:t xml:space="preserve"> </w:t>
      </w:r>
      <w:r w:rsidRPr="003B4B83">
        <w:rPr>
          <w:rFonts w:ascii="Calibri" w:hAnsi="Calibri"/>
          <w:color w:val="231F20"/>
          <w:w w:val="105"/>
        </w:rPr>
        <w:t>the</w:t>
      </w:r>
      <w:r w:rsidRPr="003B4B83">
        <w:rPr>
          <w:rFonts w:ascii="Calibri" w:hAnsi="Calibri"/>
          <w:color w:val="231F20"/>
          <w:spacing w:val="8"/>
          <w:w w:val="105"/>
        </w:rPr>
        <w:t xml:space="preserve"> </w:t>
      </w:r>
      <w:r w:rsidRPr="003B4B83">
        <w:rPr>
          <w:rFonts w:ascii="Calibri" w:hAnsi="Calibri"/>
          <w:color w:val="231F20"/>
          <w:w w:val="105"/>
        </w:rPr>
        <w:t>equality</w:t>
      </w:r>
      <w:r w:rsidRPr="003B4B83">
        <w:rPr>
          <w:rFonts w:ascii="Calibri" w:hAnsi="Calibri"/>
          <w:color w:val="231F20"/>
          <w:spacing w:val="8"/>
          <w:w w:val="105"/>
        </w:rPr>
        <w:t xml:space="preserve"> </w:t>
      </w:r>
      <w:r w:rsidRPr="003B4B83">
        <w:rPr>
          <w:rFonts w:ascii="Calibri" w:hAnsi="Calibri"/>
          <w:color w:val="231F20"/>
          <w:w w:val="105"/>
        </w:rPr>
        <w:t>and</w:t>
      </w:r>
      <w:r w:rsidRPr="003B4B83">
        <w:rPr>
          <w:rFonts w:ascii="Calibri" w:hAnsi="Calibri"/>
          <w:color w:val="231F20"/>
          <w:spacing w:val="8"/>
          <w:w w:val="105"/>
        </w:rPr>
        <w:t xml:space="preserve"> </w:t>
      </w:r>
      <w:r w:rsidRPr="003B4B83">
        <w:rPr>
          <w:rFonts w:ascii="Calibri" w:hAnsi="Calibri"/>
          <w:color w:val="231F20"/>
          <w:w w:val="105"/>
        </w:rPr>
        <w:t>inclusion</w:t>
      </w:r>
      <w:r w:rsidRPr="003B4B83">
        <w:rPr>
          <w:rFonts w:ascii="Calibri" w:hAnsi="Calibri"/>
          <w:color w:val="231F20"/>
          <w:spacing w:val="8"/>
          <w:w w:val="105"/>
        </w:rPr>
        <w:t xml:space="preserve"> </w:t>
      </w:r>
      <w:r w:rsidRPr="003B4B83">
        <w:rPr>
          <w:rFonts w:ascii="Calibri" w:hAnsi="Calibri"/>
          <w:color w:val="231F20"/>
          <w:w w:val="105"/>
        </w:rPr>
        <w:t>of</w:t>
      </w:r>
      <w:r w:rsidRPr="003B4B83">
        <w:rPr>
          <w:rFonts w:ascii="Calibri" w:hAnsi="Calibri"/>
          <w:color w:val="231F20"/>
          <w:spacing w:val="8"/>
          <w:w w:val="105"/>
        </w:rPr>
        <w:t xml:space="preserve"> </w:t>
      </w:r>
      <w:r w:rsidRPr="003B4B83">
        <w:rPr>
          <w:rFonts w:ascii="Calibri" w:hAnsi="Calibri"/>
          <w:color w:val="231F20"/>
          <w:w w:val="105"/>
        </w:rPr>
        <w:t>women</w:t>
      </w:r>
      <w:r w:rsidRPr="003B4B83">
        <w:rPr>
          <w:rFonts w:ascii="Calibri" w:hAnsi="Calibri"/>
          <w:color w:val="231F20"/>
          <w:spacing w:val="8"/>
          <w:w w:val="105"/>
        </w:rPr>
        <w:t xml:space="preserve"> </w:t>
      </w:r>
      <w:r w:rsidRPr="003B4B83">
        <w:rPr>
          <w:rFonts w:ascii="Calibri" w:hAnsi="Calibri"/>
          <w:color w:val="231F20"/>
          <w:w w:val="105"/>
        </w:rPr>
        <w:t>and</w:t>
      </w:r>
      <w:r w:rsidRPr="003B4B83">
        <w:rPr>
          <w:rFonts w:ascii="Calibri" w:hAnsi="Calibri"/>
          <w:color w:val="231F20"/>
          <w:spacing w:val="8"/>
          <w:w w:val="105"/>
        </w:rPr>
        <w:t xml:space="preserve"> </w:t>
      </w:r>
      <w:r w:rsidRPr="003B4B83">
        <w:rPr>
          <w:rFonts w:ascii="Calibri" w:hAnsi="Calibri"/>
          <w:color w:val="231F20"/>
          <w:w w:val="105"/>
        </w:rPr>
        <w:t>girls</w:t>
      </w:r>
      <w:r w:rsidRPr="003B4B83">
        <w:rPr>
          <w:rFonts w:ascii="Calibri" w:hAnsi="Calibri"/>
          <w:color w:val="231F20"/>
          <w:spacing w:val="8"/>
          <w:w w:val="105"/>
        </w:rPr>
        <w:t xml:space="preserve"> </w:t>
      </w:r>
      <w:r w:rsidRPr="003B4B83">
        <w:rPr>
          <w:rFonts w:ascii="Calibri" w:hAnsi="Calibri"/>
          <w:color w:val="231F20"/>
          <w:w w:val="105"/>
        </w:rPr>
        <w:t>with</w:t>
      </w:r>
      <w:r w:rsidRPr="003B4B83">
        <w:rPr>
          <w:rFonts w:ascii="Calibri" w:hAnsi="Calibri"/>
          <w:color w:val="231F20"/>
          <w:spacing w:val="8"/>
          <w:w w:val="105"/>
        </w:rPr>
        <w:t xml:space="preserve"> </w:t>
      </w:r>
      <w:r w:rsidRPr="003B4B83">
        <w:rPr>
          <w:rFonts w:ascii="Calibri" w:hAnsi="Calibri"/>
          <w:color w:val="231F20"/>
          <w:w w:val="105"/>
        </w:rPr>
        <w:t>disabilities.</w:t>
      </w:r>
    </w:p>
    <w:p w14:paraId="4112DE9C" w14:textId="77777777" w:rsidR="00364633" w:rsidRPr="003B4B83" w:rsidRDefault="000B42FF" w:rsidP="00367E8D">
      <w:pPr>
        <w:pStyle w:val="BodyText"/>
        <w:spacing w:after="240"/>
        <w:ind w:left="864"/>
        <w:rPr>
          <w:rFonts w:ascii="Calibri" w:hAnsi="Calibri"/>
        </w:rPr>
      </w:pPr>
      <w:r w:rsidRPr="003B4B83">
        <w:rPr>
          <w:rFonts w:ascii="Calibri" w:hAnsi="Calibri"/>
          <w:color w:val="231F20"/>
          <w:w w:val="110"/>
        </w:rPr>
        <w:t>Related CRPD Indicators: 6.3, 6.10</w:t>
      </w:r>
    </w:p>
    <w:p w14:paraId="0BF2F0D9" w14:textId="77777777" w:rsidR="00364633" w:rsidRPr="003B4B83" w:rsidRDefault="006D0B45" w:rsidP="00AC743A">
      <w:pPr>
        <w:pStyle w:val="Heading3"/>
        <w:rPr>
          <w:rFonts w:ascii="Calibri" w:hAnsi="Calibri"/>
        </w:rPr>
      </w:pPr>
      <w:bookmarkStart w:id="22" w:name="_bookmark9"/>
      <w:bookmarkStart w:id="23" w:name="_Toc61444186"/>
      <w:bookmarkEnd w:id="22"/>
      <w:r w:rsidRPr="003B4B83">
        <w:rPr>
          <w:rFonts w:ascii="Calibri" w:hAnsi="Calibri"/>
          <w:w w:val="110"/>
        </w:rPr>
        <w:t xml:space="preserve">4.2 </w:t>
      </w:r>
      <w:r w:rsidR="000B42FF" w:rsidRPr="003B4B83">
        <w:rPr>
          <w:rFonts w:ascii="Calibri" w:hAnsi="Calibri"/>
          <w:w w:val="110"/>
        </w:rPr>
        <w:t>Twin-track</w:t>
      </w:r>
      <w:r w:rsidR="000B42FF" w:rsidRPr="003B4B83">
        <w:rPr>
          <w:rFonts w:ascii="Calibri" w:hAnsi="Calibri"/>
          <w:spacing w:val="12"/>
          <w:w w:val="110"/>
        </w:rPr>
        <w:t xml:space="preserve"> </w:t>
      </w:r>
      <w:r w:rsidR="000B42FF" w:rsidRPr="003B4B83">
        <w:rPr>
          <w:rFonts w:ascii="Calibri" w:hAnsi="Calibri"/>
          <w:w w:val="110"/>
        </w:rPr>
        <w:t>approach</w:t>
      </w:r>
      <w:bookmarkEnd w:id="23"/>
    </w:p>
    <w:p w14:paraId="020E7713" w14:textId="77777777" w:rsidR="00364633" w:rsidRPr="003B4B83" w:rsidRDefault="000B42FF" w:rsidP="0009678B">
      <w:pPr>
        <w:pStyle w:val="BodyText"/>
        <w:spacing w:after="240" w:line="285" w:lineRule="auto"/>
        <w:rPr>
          <w:rFonts w:ascii="Calibri" w:hAnsi="Calibri"/>
        </w:rPr>
      </w:pPr>
      <w:r w:rsidRPr="003B4B83">
        <w:rPr>
          <w:rFonts w:ascii="Calibri" w:hAnsi="Calibri"/>
          <w:color w:val="231F20"/>
          <w:w w:val="110"/>
        </w:rPr>
        <w:t>National legislation and policies often overlook women and girls with disabilities and leave them unprotected from the inequalities and rights violations they experience, on the basis of both gender and</w:t>
      </w:r>
      <w:r w:rsidRPr="003B4B83">
        <w:rPr>
          <w:rFonts w:ascii="Calibri" w:hAnsi="Calibri"/>
          <w:color w:val="231F20"/>
          <w:spacing w:val="-14"/>
          <w:w w:val="110"/>
        </w:rPr>
        <w:t xml:space="preserve"> </w:t>
      </w:r>
      <w:r w:rsidRPr="003B4B83">
        <w:rPr>
          <w:rFonts w:ascii="Calibri" w:hAnsi="Calibri"/>
          <w:color w:val="231F20"/>
          <w:w w:val="110"/>
        </w:rPr>
        <w:t>disability.</w:t>
      </w:r>
      <w:r w:rsidRPr="003B4B83">
        <w:rPr>
          <w:rFonts w:ascii="Calibri" w:hAnsi="Calibri"/>
          <w:color w:val="231F20"/>
          <w:spacing w:val="-14"/>
          <w:w w:val="110"/>
        </w:rPr>
        <w:t xml:space="preserve"> </w:t>
      </w:r>
      <w:r w:rsidRPr="003B4B83">
        <w:rPr>
          <w:rFonts w:ascii="Calibri" w:hAnsi="Calibri"/>
          <w:color w:val="231F20"/>
          <w:w w:val="110"/>
        </w:rPr>
        <w:t>On</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one</w:t>
      </w:r>
      <w:r w:rsidRPr="003B4B83">
        <w:rPr>
          <w:rFonts w:ascii="Calibri" w:hAnsi="Calibri"/>
          <w:color w:val="231F20"/>
          <w:spacing w:val="-13"/>
          <w:w w:val="110"/>
        </w:rPr>
        <w:t xml:space="preserve"> </w:t>
      </w:r>
      <w:r w:rsidRPr="003B4B83">
        <w:rPr>
          <w:rFonts w:ascii="Calibri" w:hAnsi="Calibri"/>
          <w:color w:val="231F20"/>
          <w:w w:val="110"/>
        </w:rPr>
        <w:t>hand,</w:t>
      </w:r>
      <w:r w:rsidRPr="003B4B83">
        <w:rPr>
          <w:rFonts w:ascii="Calibri" w:hAnsi="Calibri"/>
          <w:color w:val="231F20"/>
          <w:spacing w:val="-14"/>
          <w:w w:val="110"/>
        </w:rPr>
        <w:t xml:space="preserve"> </w:t>
      </w:r>
      <w:r w:rsidRPr="003B4B83">
        <w:rPr>
          <w:rFonts w:ascii="Calibri" w:hAnsi="Calibri"/>
          <w:color w:val="231F20"/>
          <w:w w:val="110"/>
        </w:rPr>
        <w:t>domestic</w:t>
      </w:r>
      <w:r w:rsidRPr="003B4B83">
        <w:rPr>
          <w:rFonts w:ascii="Calibri" w:hAnsi="Calibri"/>
          <w:color w:val="231F20"/>
          <w:spacing w:val="-14"/>
          <w:w w:val="110"/>
        </w:rPr>
        <w:t xml:space="preserve"> </w:t>
      </w:r>
      <w:r w:rsidRPr="003B4B83">
        <w:rPr>
          <w:rFonts w:ascii="Calibri" w:hAnsi="Calibri"/>
          <w:color w:val="231F20"/>
          <w:w w:val="110"/>
        </w:rPr>
        <w:t>violence</w:t>
      </w:r>
      <w:r w:rsidRPr="003B4B83">
        <w:rPr>
          <w:rFonts w:ascii="Calibri" w:hAnsi="Calibri"/>
          <w:color w:val="231F20"/>
          <w:spacing w:val="-13"/>
          <w:w w:val="110"/>
        </w:rPr>
        <w:t xml:space="preserve"> </w:t>
      </w:r>
      <w:r w:rsidRPr="003B4B83">
        <w:rPr>
          <w:rFonts w:ascii="Calibri" w:hAnsi="Calibri"/>
          <w:color w:val="231F20"/>
          <w:w w:val="110"/>
        </w:rPr>
        <w:t>legislation</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policies</w:t>
      </w:r>
      <w:r w:rsidRPr="003B4B83">
        <w:rPr>
          <w:rFonts w:ascii="Calibri" w:hAnsi="Calibri"/>
          <w:color w:val="231F20"/>
          <w:spacing w:val="-14"/>
          <w:w w:val="110"/>
        </w:rPr>
        <w:t xml:space="preserve"> </w:t>
      </w:r>
      <w:r w:rsidRPr="003B4B83">
        <w:rPr>
          <w:rFonts w:ascii="Calibri" w:hAnsi="Calibri"/>
          <w:color w:val="231F20"/>
          <w:w w:val="110"/>
        </w:rPr>
        <w:t>which</w:t>
      </w:r>
      <w:r w:rsidRPr="003B4B83">
        <w:rPr>
          <w:rFonts w:ascii="Calibri" w:hAnsi="Calibri"/>
          <w:color w:val="231F20"/>
          <w:spacing w:val="-14"/>
          <w:w w:val="110"/>
        </w:rPr>
        <w:t xml:space="preserve"> </w:t>
      </w:r>
      <w:r w:rsidRPr="003B4B83">
        <w:rPr>
          <w:rFonts w:ascii="Calibri" w:hAnsi="Calibri"/>
          <w:color w:val="231F20"/>
          <w:w w:val="110"/>
        </w:rPr>
        <w:t>target</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4"/>
          <w:w w:val="110"/>
        </w:rPr>
        <w:t xml:space="preserve"> </w:t>
      </w:r>
      <w:r w:rsidRPr="003B4B83">
        <w:rPr>
          <w:rFonts w:ascii="Calibri" w:hAnsi="Calibri"/>
          <w:color w:val="231F20"/>
          <w:w w:val="110"/>
        </w:rPr>
        <w:t>may not</w:t>
      </w:r>
      <w:r w:rsidRPr="003B4B83">
        <w:rPr>
          <w:rFonts w:ascii="Calibri" w:hAnsi="Calibri"/>
          <w:color w:val="231F20"/>
          <w:spacing w:val="-18"/>
          <w:w w:val="110"/>
        </w:rPr>
        <w:t xml:space="preserve"> </w:t>
      </w:r>
      <w:r w:rsidRPr="003B4B83">
        <w:rPr>
          <w:rFonts w:ascii="Calibri" w:hAnsi="Calibri"/>
          <w:color w:val="231F20"/>
          <w:w w:val="110"/>
        </w:rPr>
        <w:t>reflect</w:t>
      </w:r>
      <w:r w:rsidRPr="003B4B83">
        <w:rPr>
          <w:rFonts w:ascii="Calibri" w:hAnsi="Calibri"/>
          <w:color w:val="231F20"/>
          <w:spacing w:val="-18"/>
          <w:w w:val="110"/>
        </w:rPr>
        <w:t xml:space="preserve"> </w:t>
      </w:r>
      <w:r w:rsidRPr="003B4B83">
        <w:rPr>
          <w:rFonts w:ascii="Calibri" w:hAnsi="Calibri"/>
          <w:color w:val="231F20"/>
          <w:w w:val="110"/>
        </w:rPr>
        <w:t>the</w:t>
      </w:r>
      <w:r w:rsidRPr="003B4B83">
        <w:rPr>
          <w:rFonts w:ascii="Calibri" w:hAnsi="Calibri"/>
          <w:color w:val="231F20"/>
          <w:spacing w:val="-18"/>
          <w:w w:val="110"/>
        </w:rPr>
        <w:t xml:space="preserve"> </w:t>
      </w:r>
      <w:r w:rsidRPr="003B4B83">
        <w:rPr>
          <w:rFonts w:ascii="Calibri" w:hAnsi="Calibri"/>
          <w:color w:val="231F20"/>
          <w:w w:val="110"/>
        </w:rPr>
        <w:t>specific</w:t>
      </w:r>
      <w:r w:rsidRPr="003B4B83">
        <w:rPr>
          <w:rFonts w:ascii="Calibri" w:hAnsi="Calibri"/>
          <w:color w:val="231F20"/>
          <w:spacing w:val="-17"/>
          <w:w w:val="110"/>
        </w:rPr>
        <w:t xml:space="preserve"> </w:t>
      </w:r>
      <w:r w:rsidRPr="003B4B83">
        <w:rPr>
          <w:rFonts w:ascii="Calibri" w:hAnsi="Calibri"/>
          <w:color w:val="231F20"/>
          <w:w w:val="110"/>
        </w:rPr>
        <w:t>forms</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violence</w:t>
      </w:r>
      <w:r w:rsidRPr="003B4B83">
        <w:rPr>
          <w:rFonts w:ascii="Calibri" w:hAnsi="Calibri"/>
          <w:color w:val="231F20"/>
          <w:spacing w:val="-17"/>
          <w:w w:val="110"/>
        </w:rPr>
        <w:t xml:space="preserve"> </w:t>
      </w:r>
      <w:r w:rsidRPr="003B4B83">
        <w:rPr>
          <w:rFonts w:ascii="Calibri" w:hAnsi="Calibri"/>
          <w:color w:val="231F20"/>
          <w:w w:val="110"/>
        </w:rPr>
        <w:t>experienced</w:t>
      </w:r>
      <w:r w:rsidRPr="003B4B83">
        <w:rPr>
          <w:rFonts w:ascii="Calibri" w:hAnsi="Calibri"/>
          <w:color w:val="231F20"/>
          <w:spacing w:val="-18"/>
          <w:w w:val="110"/>
        </w:rPr>
        <w:t xml:space="preserve"> </w:t>
      </w:r>
      <w:r w:rsidRPr="003B4B83">
        <w:rPr>
          <w:rFonts w:ascii="Calibri" w:hAnsi="Calibri"/>
          <w:color w:val="231F20"/>
          <w:w w:val="110"/>
        </w:rPr>
        <w:t>by</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leave unaddressed</w:t>
      </w:r>
      <w:r w:rsidRPr="003B4B83">
        <w:rPr>
          <w:rFonts w:ascii="Calibri" w:hAnsi="Calibri"/>
          <w:color w:val="231F20"/>
          <w:spacing w:val="-18"/>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specific</w:t>
      </w:r>
      <w:r w:rsidRPr="003B4B83">
        <w:rPr>
          <w:rFonts w:ascii="Calibri" w:hAnsi="Calibri"/>
          <w:color w:val="231F20"/>
          <w:spacing w:val="-18"/>
          <w:w w:val="110"/>
        </w:rPr>
        <w:t xml:space="preserve"> </w:t>
      </w:r>
      <w:r w:rsidRPr="003B4B83">
        <w:rPr>
          <w:rFonts w:ascii="Calibri" w:hAnsi="Calibri"/>
          <w:color w:val="231F20"/>
          <w:w w:val="110"/>
        </w:rPr>
        <w:t>barriers</w:t>
      </w:r>
      <w:r w:rsidRPr="003B4B83">
        <w:rPr>
          <w:rFonts w:ascii="Calibri" w:hAnsi="Calibri"/>
          <w:color w:val="231F20"/>
          <w:spacing w:val="-17"/>
          <w:w w:val="110"/>
        </w:rPr>
        <w:t xml:space="preserve"> </w:t>
      </w:r>
      <w:r w:rsidRPr="003B4B83">
        <w:rPr>
          <w:rFonts w:ascii="Calibri" w:hAnsi="Calibri"/>
          <w:color w:val="231F20"/>
          <w:w w:val="110"/>
        </w:rPr>
        <w:t>which</w:t>
      </w:r>
      <w:r w:rsidRPr="003B4B83">
        <w:rPr>
          <w:rFonts w:ascii="Calibri" w:hAnsi="Calibri"/>
          <w:color w:val="231F20"/>
          <w:spacing w:val="-17"/>
          <w:w w:val="110"/>
        </w:rPr>
        <w:t xml:space="preserve"> </w:t>
      </w:r>
      <w:r w:rsidRPr="003B4B83">
        <w:rPr>
          <w:rFonts w:ascii="Calibri" w:hAnsi="Calibri"/>
          <w:color w:val="231F20"/>
          <w:w w:val="110"/>
        </w:rPr>
        <w:t>they</w:t>
      </w:r>
      <w:r w:rsidRPr="003B4B83">
        <w:rPr>
          <w:rFonts w:ascii="Calibri" w:hAnsi="Calibri"/>
          <w:color w:val="231F20"/>
          <w:spacing w:val="-18"/>
          <w:w w:val="110"/>
        </w:rPr>
        <w:t xml:space="preserve"> </w:t>
      </w:r>
      <w:r w:rsidRPr="003B4B83">
        <w:rPr>
          <w:rFonts w:ascii="Calibri" w:hAnsi="Calibri"/>
          <w:color w:val="231F20"/>
          <w:w w:val="110"/>
        </w:rPr>
        <w:t>face</w:t>
      </w:r>
      <w:r w:rsidRPr="003B4B83">
        <w:rPr>
          <w:rFonts w:ascii="Calibri" w:hAnsi="Calibri"/>
          <w:color w:val="231F20"/>
          <w:spacing w:val="-17"/>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seeking</w:t>
      </w:r>
      <w:r w:rsidRPr="003B4B83">
        <w:rPr>
          <w:rFonts w:ascii="Calibri" w:hAnsi="Calibri"/>
          <w:color w:val="231F20"/>
          <w:spacing w:val="-17"/>
          <w:w w:val="110"/>
        </w:rPr>
        <w:t xml:space="preserve"> </w:t>
      </w:r>
      <w:r w:rsidRPr="003B4B83">
        <w:rPr>
          <w:rFonts w:ascii="Calibri" w:hAnsi="Calibri"/>
          <w:color w:val="231F20"/>
          <w:w w:val="110"/>
        </w:rPr>
        <w:t>assistance</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accessing</w:t>
      </w:r>
      <w:r w:rsidRPr="003B4B83">
        <w:rPr>
          <w:rFonts w:ascii="Calibri" w:hAnsi="Calibri"/>
          <w:color w:val="231F20"/>
          <w:spacing w:val="-17"/>
          <w:w w:val="110"/>
        </w:rPr>
        <w:t xml:space="preserve"> </w:t>
      </w:r>
      <w:r w:rsidRPr="003B4B83">
        <w:rPr>
          <w:rFonts w:ascii="Calibri" w:hAnsi="Calibri"/>
          <w:color w:val="231F20"/>
          <w:w w:val="110"/>
        </w:rPr>
        <w:t>justice.</w:t>
      </w:r>
      <w:r w:rsidRPr="003B4B83">
        <w:rPr>
          <w:rFonts w:ascii="Calibri" w:hAnsi="Calibri"/>
          <w:color w:val="231F20"/>
          <w:spacing w:val="-18"/>
          <w:w w:val="110"/>
        </w:rPr>
        <w:t xml:space="preserve"> </w:t>
      </w:r>
      <w:r w:rsidRPr="003B4B83">
        <w:rPr>
          <w:rFonts w:ascii="Calibri" w:hAnsi="Calibri"/>
          <w:color w:val="231F20"/>
          <w:w w:val="110"/>
        </w:rPr>
        <w:t>On</w:t>
      </w:r>
      <w:r w:rsidRPr="003B4B83">
        <w:rPr>
          <w:rFonts w:ascii="Calibri" w:hAnsi="Calibri"/>
          <w:color w:val="231F20"/>
          <w:spacing w:val="-17"/>
          <w:w w:val="110"/>
        </w:rPr>
        <w:t xml:space="preserve"> </w:t>
      </w:r>
      <w:r w:rsidRPr="003B4B83">
        <w:rPr>
          <w:rFonts w:ascii="Calibri" w:hAnsi="Calibri"/>
          <w:color w:val="231F20"/>
          <w:w w:val="110"/>
        </w:rPr>
        <w:t>the other hand, legislation specific to the rights of persons with disabilities may fail to recognize the experiences</w:t>
      </w:r>
      <w:r w:rsidRPr="003B4B83">
        <w:rPr>
          <w:rFonts w:ascii="Calibri" w:hAnsi="Calibri"/>
          <w:color w:val="231F20"/>
          <w:spacing w:val="-25"/>
          <w:w w:val="110"/>
        </w:rPr>
        <w:t xml:space="preserve"> </w:t>
      </w:r>
      <w:r w:rsidRPr="003B4B83">
        <w:rPr>
          <w:rFonts w:ascii="Calibri" w:hAnsi="Calibri"/>
          <w:color w:val="231F20"/>
          <w:w w:val="110"/>
        </w:rPr>
        <w:t>of</w:t>
      </w:r>
      <w:r w:rsidRPr="003B4B83">
        <w:rPr>
          <w:rFonts w:ascii="Calibri" w:hAnsi="Calibri"/>
          <w:color w:val="231F20"/>
          <w:spacing w:val="-24"/>
          <w:w w:val="110"/>
        </w:rPr>
        <w:t xml:space="preserve"> </w:t>
      </w:r>
      <w:r w:rsidRPr="003B4B83">
        <w:rPr>
          <w:rFonts w:ascii="Calibri" w:hAnsi="Calibri"/>
          <w:color w:val="231F20"/>
          <w:w w:val="110"/>
        </w:rPr>
        <w:t>women</w:t>
      </w:r>
      <w:r w:rsidRPr="003B4B83">
        <w:rPr>
          <w:rFonts w:ascii="Calibri" w:hAnsi="Calibri"/>
          <w:color w:val="231F20"/>
          <w:spacing w:val="-24"/>
          <w:w w:val="110"/>
        </w:rPr>
        <w:t xml:space="preserve"> </w:t>
      </w:r>
      <w:r w:rsidRPr="003B4B83">
        <w:rPr>
          <w:rFonts w:ascii="Calibri" w:hAnsi="Calibri"/>
          <w:color w:val="231F20"/>
          <w:w w:val="110"/>
        </w:rPr>
        <w:t>with</w:t>
      </w:r>
      <w:r w:rsidRPr="003B4B83">
        <w:rPr>
          <w:rFonts w:ascii="Calibri" w:hAnsi="Calibri"/>
          <w:color w:val="231F20"/>
          <w:spacing w:val="-24"/>
          <w:w w:val="110"/>
        </w:rPr>
        <w:t xml:space="preserve"> </w:t>
      </w:r>
      <w:r w:rsidRPr="003B4B83">
        <w:rPr>
          <w:rFonts w:ascii="Calibri" w:hAnsi="Calibri"/>
          <w:color w:val="231F20"/>
          <w:w w:val="110"/>
        </w:rPr>
        <w:t>disabilities</w:t>
      </w:r>
      <w:r w:rsidRPr="003B4B83">
        <w:rPr>
          <w:rFonts w:ascii="Calibri" w:hAnsi="Calibri"/>
          <w:color w:val="231F20"/>
          <w:spacing w:val="-24"/>
          <w:w w:val="110"/>
        </w:rPr>
        <w:t xml:space="preserve"> </w:t>
      </w:r>
      <w:r w:rsidRPr="003B4B83">
        <w:rPr>
          <w:rFonts w:ascii="Calibri" w:hAnsi="Calibri"/>
          <w:color w:val="231F20"/>
          <w:w w:val="110"/>
        </w:rPr>
        <w:t>in</w:t>
      </w:r>
      <w:r w:rsidRPr="003B4B83">
        <w:rPr>
          <w:rFonts w:ascii="Calibri" w:hAnsi="Calibri"/>
          <w:color w:val="231F20"/>
          <w:spacing w:val="-24"/>
          <w:w w:val="110"/>
        </w:rPr>
        <w:t xml:space="preserve"> </w:t>
      </w:r>
      <w:r w:rsidRPr="003B4B83">
        <w:rPr>
          <w:rFonts w:ascii="Calibri" w:hAnsi="Calibri"/>
          <w:color w:val="231F20"/>
          <w:w w:val="110"/>
        </w:rPr>
        <w:t>enjoying</w:t>
      </w:r>
      <w:r w:rsidRPr="003B4B83">
        <w:rPr>
          <w:rFonts w:ascii="Calibri" w:hAnsi="Calibri"/>
          <w:color w:val="231F20"/>
          <w:spacing w:val="-24"/>
          <w:w w:val="110"/>
        </w:rPr>
        <w:t xml:space="preserve"> </w:t>
      </w:r>
      <w:r w:rsidRPr="003B4B83">
        <w:rPr>
          <w:rFonts w:ascii="Calibri" w:hAnsi="Calibri"/>
          <w:color w:val="231F20"/>
          <w:w w:val="110"/>
        </w:rPr>
        <w:t>and</w:t>
      </w:r>
      <w:r w:rsidRPr="003B4B83">
        <w:rPr>
          <w:rFonts w:ascii="Calibri" w:hAnsi="Calibri"/>
          <w:color w:val="231F20"/>
          <w:spacing w:val="-24"/>
          <w:w w:val="110"/>
        </w:rPr>
        <w:t xml:space="preserve"> </w:t>
      </w:r>
      <w:r w:rsidRPr="003B4B83">
        <w:rPr>
          <w:rFonts w:ascii="Calibri" w:hAnsi="Calibri"/>
          <w:color w:val="231F20"/>
          <w:w w:val="110"/>
        </w:rPr>
        <w:t>effectively</w:t>
      </w:r>
      <w:r w:rsidRPr="003B4B83">
        <w:rPr>
          <w:rFonts w:ascii="Calibri" w:hAnsi="Calibri"/>
          <w:color w:val="231F20"/>
          <w:spacing w:val="-24"/>
          <w:w w:val="110"/>
        </w:rPr>
        <w:t xml:space="preserve"> </w:t>
      </w:r>
      <w:r w:rsidRPr="003B4B83">
        <w:rPr>
          <w:rFonts w:ascii="Calibri" w:hAnsi="Calibri"/>
          <w:color w:val="231F20"/>
          <w:w w:val="110"/>
        </w:rPr>
        <w:t>exercising</w:t>
      </w:r>
      <w:r w:rsidRPr="003B4B83">
        <w:rPr>
          <w:rFonts w:ascii="Calibri" w:hAnsi="Calibri"/>
          <w:color w:val="231F20"/>
          <w:spacing w:val="-24"/>
          <w:w w:val="110"/>
        </w:rPr>
        <w:t xml:space="preserve"> </w:t>
      </w:r>
      <w:r w:rsidRPr="003B4B83">
        <w:rPr>
          <w:rFonts w:ascii="Calibri" w:hAnsi="Calibri"/>
          <w:color w:val="231F20"/>
          <w:w w:val="110"/>
        </w:rPr>
        <w:t>their</w:t>
      </w:r>
      <w:r w:rsidRPr="003B4B83">
        <w:rPr>
          <w:rFonts w:ascii="Calibri" w:hAnsi="Calibri"/>
          <w:color w:val="231F20"/>
          <w:spacing w:val="-25"/>
          <w:w w:val="110"/>
        </w:rPr>
        <w:t xml:space="preserve"> </w:t>
      </w:r>
      <w:r w:rsidRPr="003B4B83">
        <w:rPr>
          <w:rFonts w:ascii="Calibri" w:hAnsi="Calibri"/>
          <w:color w:val="231F20"/>
          <w:w w:val="110"/>
        </w:rPr>
        <w:t>rights,</w:t>
      </w:r>
      <w:r w:rsidRPr="003B4B83">
        <w:rPr>
          <w:rFonts w:ascii="Calibri" w:hAnsi="Calibri"/>
          <w:color w:val="231F20"/>
          <w:spacing w:val="-24"/>
          <w:w w:val="110"/>
        </w:rPr>
        <w:t xml:space="preserve"> </w:t>
      </w:r>
      <w:r w:rsidRPr="003B4B83">
        <w:rPr>
          <w:rFonts w:ascii="Calibri" w:hAnsi="Calibri"/>
          <w:color w:val="231F20"/>
          <w:w w:val="110"/>
        </w:rPr>
        <w:t>e.g.</w:t>
      </w:r>
      <w:r w:rsidRPr="003B4B83">
        <w:rPr>
          <w:rFonts w:ascii="Calibri" w:hAnsi="Calibri"/>
          <w:color w:val="231F20"/>
          <w:spacing w:val="-24"/>
          <w:w w:val="110"/>
        </w:rPr>
        <w:t xml:space="preserve"> </w:t>
      </w:r>
      <w:r w:rsidRPr="003B4B83">
        <w:rPr>
          <w:rFonts w:ascii="Calibri" w:hAnsi="Calibri"/>
          <w:color w:val="231F20"/>
          <w:w w:val="110"/>
        </w:rPr>
        <w:t>the</w:t>
      </w:r>
      <w:r w:rsidRPr="003B4B83">
        <w:rPr>
          <w:rFonts w:ascii="Calibri" w:hAnsi="Calibri"/>
          <w:color w:val="231F20"/>
          <w:spacing w:val="-24"/>
          <w:w w:val="110"/>
        </w:rPr>
        <w:t xml:space="preserve"> </w:t>
      </w:r>
      <w:r w:rsidRPr="003B4B83">
        <w:rPr>
          <w:rFonts w:ascii="Calibri" w:hAnsi="Calibri"/>
          <w:color w:val="231F20"/>
          <w:spacing w:val="-3"/>
          <w:w w:val="110"/>
        </w:rPr>
        <w:t xml:space="preserve">right </w:t>
      </w:r>
      <w:r w:rsidRPr="003B4B83">
        <w:rPr>
          <w:rFonts w:ascii="Calibri" w:hAnsi="Calibri"/>
          <w:color w:val="231F20"/>
          <w:w w:val="110"/>
        </w:rPr>
        <w:t>to pregnancy and motherhood. Such neglect leads to gaps in protection for women and girls with disabilities, both in law and in its practical</w:t>
      </w:r>
      <w:r w:rsidRPr="003B4B83">
        <w:rPr>
          <w:rFonts w:ascii="Calibri" w:hAnsi="Calibri"/>
          <w:color w:val="231F20"/>
          <w:spacing w:val="-5"/>
          <w:w w:val="110"/>
        </w:rPr>
        <w:t xml:space="preserve"> </w:t>
      </w:r>
      <w:r w:rsidRPr="003B4B83">
        <w:rPr>
          <w:rFonts w:ascii="Calibri" w:hAnsi="Calibri"/>
          <w:color w:val="231F20"/>
          <w:w w:val="110"/>
        </w:rPr>
        <w:t>application.</w:t>
      </w:r>
    </w:p>
    <w:p w14:paraId="7FFAB6E4" w14:textId="77777777" w:rsidR="00364633" w:rsidRPr="003B4B83" w:rsidRDefault="000B42FF" w:rsidP="0009678B">
      <w:pPr>
        <w:spacing w:after="240"/>
        <w:rPr>
          <w:rFonts w:ascii="Calibri" w:hAnsi="Calibri"/>
          <w:b/>
          <w:bCs/>
        </w:rPr>
      </w:pPr>
      <w:r w:rsidRPr="003B4B83">
        <w:rPr>
          <w:rFonts w:ascii="Calibri" w:hAnsi="Calibri"/>
          <w:b/>
          <w:bCs/>
          <w:noProof/>
          <w:position w:val="-5"/>
          <w:lang w:val="en-GB" w:eastAsia="en-GB"/>
        </w:rPr>
        <w:drawing>
          <wp:inline distT="0" distB="0" distL="0" distR="0" wp14:anchorId="04F6ACDC" wp14:editId="065226F4">
            <wp:extent cx="167386" cy="180003"/>
            <wp:effectExtent l="0" t="0" r="4445" b="0"/>
            <wp:docPr id="31"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48" cstate="print"/>
                    <a:stretch>
                      <a:fillRect/>
                    </a:stretch>
                  </pic:blipFill>
                  <pic:spPr>
                    <a:xfrm>
                      <a:off x="0" y="0"/>
                      <a:ext cx="167386" cy="180003"/>
                    </a:xfrm>
                    <a:prstGeom prst="rect">
                      <a:avLst/>
                    </a:prstGeom>
                  </pic:spPr>
                </pic:pic>
              </a:graphicData>
            </a:graphic>
          </wp:inline>
        </w:drawing>
      </w:r>
      <w:r w:rsidR="00364C51" w:rsidRPr="003B4B83">
        <w:rPr>
          <w:rFonts w:ascii="Calibri" w:hAnsi="Calibri"/>
          <w:b/>
          <w:bCs/>
          <w:sz w:val="20"/>
        </w:rPr>
        <w:tab/>
      </w:r>
      <w:r w:rsidRPr="003B4B83">
        <w:rPr>
          <w:rFonts w:ascii="Calibri" w:hAnsi="Calibri"/>
          <w:b/>
          <w:bCs/>
          <w:w w:val="105"/>
        </w:rPr>
        <w:t>Recommendations</w:t>
      </w:r>
    </w:p>
    <w:p w14:paraId="5047425D"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For</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10"/>
          <w:w w:val="110"/>
        </w:rPr>
        <w:t xml:space="preserve"> </w:t>
      </w:r>
      <w:r w:rsidRPr="003B4B83">
        <w:rPr>
          <w:rFonts w:ascii="Calibri" w:hAnsi="Calibri"/>
          <w:color w:val="231F20"/>
          <w:w w:val="110"/>
        </w:rPr>
        <w:t>full</w:t>
      </w:r>
      <w:r w:rsidRPr="003B4B83">
        <w:rPr>
          <w:rFonts w:ascii="Calibri" w:hAnsi="Calibri"/>
          <w:color w:val="231F20"/>
          <w:spacing w:val="-9"/>
          <w:w w:val="110"/>
        </w:rPr>
        <w:t xml:space="preserve"> </w:t>
      </w:r>
      <w:r w:rsidRPr="003B4B83">
        <w:rPr>
          <w:rFonts w:ascii="Calibri" w:hAnsi="Calibri"/>
          <w:color w:val="231F20"/>
          <w:w w:val="110"/>
        </w:rPr>
        <w:t>protection</w:t>
      </w:r>
      <w:r w:rsidRPr="003B4B83">
        <w:rPr>
          <w:rFonts w:ascii="Calibri" w:hAnsi="Calibri"/>
          <w:color w:val="231F20"/>
          <w:spacing w:val="-10"/>
          <w:w w:val="110"/>
        </w:rPr>
        <w:t xml:space="preserve"> </w:t>
      </w:r>
      <w:r w:rsidRPr="003B4B83">
        <w:rPr>
          <w:rFonts w:ascii="Calibri" w:hAnsi="Calibri"/>
          <w:color w:val="231F20"/>
          <w:w w:val="110"/>
        </w:rPr>
        <w:t>of</w:t>
      </w:r>
      <w:r w:rsidRPr="003B4B83">
        <w:rPr>
          <w:rFonts w:ascii="Calibri" w:hAnsi="Calibri"/>
          <w:color w:val="231F20"/>
          <w:spacing w:val="-9"/>
          <w:w w:val="110"/>
        </w:rPr>
        <w:t xml:space="preserve"> </w:t>
      </w:r>
      <w:r w:rsidRPr="003B4B83">
        <w:rPr>
          <w:rFonts w:ascii="Calibri" w:hAnsi="Calibri"/>
          <w:color w:val="231F20"/>
          <w:w w:val="110"/>
        </w:rPr>
        <w:t>the</w:t>
      </w:r>
      <w:r w:rsidRPr="003B4B83">
        <w:rPr>
          <w:rFonts w:ascii="Calibri" w:hAnsi="Calibri"/>
          <w:color w:val="231F20"/>
          <w:spacing w:val="-10"/>
          <w:w w:val="110"/>
        </w:rPr>
        <w:t xml:space="preserve"> </w:t>
      </w:r>
      <w:r w:rsidRPr="003B4B83">
        <w:rPr>
          <w:rFonts w:ascii="Calibri" w:hAnsi="Calibri"/>
          <w:color w:val="231F20"/>
          <w:w w:val="110"/>
        </w:rPr>
        <w:t>rights</w:t>
      </w:r>
      <w:r w:rsidRPr="003B4B83">
        <w:rPr>
          <w:rFonts w:ascii="Calibri" w:hAnsi="Calibri"/>
          <w:color w:val="231F20"/>
          <w:spacing w:val="-9"/>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9"/>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girls</w:t>
      </w:r>
      <w:r w:rsidRPr="003B4B83">
        <w:rPr>
          <w:rFonts w:ascii="Calibri" w:hAnsi="Calibri"/>
          <w:color w:val="231F20"/>
          <w:spacing w:val="-9"/>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9"/>
          <w:w w:val="110"/>
        </w:rPr>
        <w:t xml:space="preserve"> </w:t>
      </w:r>
      <w:r w:rsidRPr="003B4B83">
        <w:rPr>
          <w:rFonts w:ascii="Calibri" w:hAnsi="Calibri"/>
          <w:color w:val="231F20"/>
          <w:w w:val="110"/>
        </w:rPr>
        <w:t>apply</w:t>
      </w:r>
      <w:r w:rsidRPr="003B4B83">
        <w:rPr>
          <w:rFonts w:ascii="Calibri" w:hAnsi="Calibri"/>
          <w:color w:val="231F20"/>
          <w:spacing w:val="-10"/>
          <w:w w:val="110"/>
        </w:rPr>
        <w:t xml:space="preserve"> </w:t>
      </w:r>
      <w:r w:rsidRPr="003B4B83">
        <w:rPr>
          <w:rFonts w:ascii="Calibri" w:hAnsi="Calibri"/>
          <w:color w:val="231F20"/>
          <w:w w:val="110"/>
        </w:rPr>
        <w:t>a</w:t>
      </w:r>
      <w:r w:rsidRPr="003B4B83">
        <w:rPr>
          <w:rFonts w:ascii="Calibri" w:hAnsi="Calibri"/>
          <w:color w:val="231F20"/>
          <w:spacing w:val="-9"/>
          <w:w w:val="110"/>
        </w:rPr>
        <w:t xml:space="preserve"> </w:t>
      </w:r>
      <w:hyperlink w:anchor="_bookmark63" w:history="1">
        <w:r w:rsidRPr="003B4B83">
          <w:rPr>
            <w:rFonts w:ascii="Calibri" w:hAnsi="Calibri"/>
            <w:color w:val="0076BF"/>
            <w:w w:val="110"/>
            <w:u w:val="single" w:color="0076BF"/>
          </w:rPr>
          <w:t>twin-track</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approach</w:t>
        </w:r>
      </w:hyperlink>
      <w:r w:rsidRPr="003B4B83">
        <w:rPr>
          <w:rFonts w:ascii="Calibri" w:hAnsi="Calibri"/>
          <w:color w:val="0076BF"/>
          <w:w w:val="110"/>
        </w:rPr>
        <w:t xml:space="preserve"> </w:t>
      </w:r>
      <w:r w:rsidRPr="003B4B83">
        <w:rPr>
          <w:rFonts w:ascii="Calibri" w:hAnsi="Calibri"/>
          <w:color w:val="231F20"/>
          <w:w w:val="110"/>
        </w:rPr>
        <w:t>to legislation and policymaking by ensuring</w:t>
      </w:r>
      <w:r w:rsidRPr="003B4B83">
        <w:rPr>
          <w:rFonts w:ascii="Calibri" w:hAnsi="Calibri"/>
          <w:color w:val="231F20"/>
          <w:spacing w:val="-5"/>
          <w:w w:val="110"/>
        </w:rPr>
        <w:t xml:space="preserve"> </w:t>
      </w:r>
      <w:r w:rsidRPr="003B4B83">
        <w:rPr>
          <w:rFonts w:ascii="Calibri" w:hAnsi="Calibri"/>
          <w:color w:val="231F20"/>
          <w:w w:val="110"/>
        </w:rPr>
        <w:t>that:</w:t>
      </w:r>
    </w:p>
    <w:p w14:paraId="58C9CC2A" w14:textId="77777777" w:rsidR="00364633" w:rsidRPr="003B4B83" w:rsidRDefault="000B42FF" w:rsidP="0009678B">
      <w:pPr>
        <w:pStyle w:val="ListParagraph"/>
        <w:numPr>
          <w:ilvl w:val="2"/>
          <w:numId w:val="28"/>
        </w:numPr>
        <w:tabs>
          <w:tab w:val="left" w:pos="1361"/>
        </w:tabs>
        <w:spacing w:before="0" w:after="120" w:line="283" w:lineRule="auto"/>
        <w:ind w:left="629"/>
        <w:rPr>
          <w:rFonts w:ascii="Calibri" w:hAnsi="Calibri"/>
        </w:rPr>
      </w:pPr>
      <w:r w:rsidRPr="003B4B83">
        <w:rPr>
          <w:rFonts w:ascii="Calibri" w:hAnsi="Calibri"/>
          <w:color w:val="231F20"/>
          <w:w w:val="105"/>
        </w:rPr>
        <w:t xml:space="preserve">Legislation on gender equality and </w:t>
      </w:r>
      <w:r w:rsidRPr="003B4B83">
        <w:rPr>
          <w:rFonts w:ascii="Calibri" w:hAnsi="Calibri"/>
          <w:color w:val="231F20"/>
          <w:spacing w:val="-3"/>
          <w:w w:val="105"/>
        </w:rPr>
        <w:t xml:space="preserve">women’s </w:t>
      </w:r>
      <w:r w:rsidRPr="003B4B83">
        <w:rPr>
          <w:rFonts w:ascii="Calibri" w:hAnsi="Calibri"/>
          <w:color w:val="231F20"/>
          <w:w w:val="105"/>
        </w:rPr>
        <w:t xml:space="preserve">rights, e.g. gender-based violence, include </w:t>
      </w:r>
      <w:r w:rsidRPr="003B4B83">
        <w:rPr>
          <w:rFonts w:ascii="Calibri" w:hAnsi="Calibri"/>
          <w:color w:val="231F20"/>
          <w:spacing w:val="-12"/>
          <w:w w:val="105"/>
        </w:rPr>
        <w:t xml:space="preserve">a </w:t>
      </w:r>
      <w:r w:rsidRPr="003B4B83">
        <w:rPr>
          <w:rFonts w:ascii="Calibri" w:hAnsi="Calibri"/>
          <w:color w:val="231F20"/>
          <w:w w:val="105"/>
        </w:rPr>
        <w:t>disability perspective and explicitly refer women and girls with</w:t>
      </w:r>
      <w:r w:rsidRPr="003B4B83">
        <w:rPr>
          <w:rFonts w:ascii="Calibri" w:hAnsi="Calibri"/>
          <w:color w:val="231F20"/>
          <w:spacing w:val="52"/>
          <w:w w:val="105"/>
        </w:rPr>
        <w:t xml:space="preserve"> </w:t>
      </w:r>
      <w:r w:rsidRPr="003B4B83">
        <w:rPr>
          <w:rFonts w:ascii="Calibri" w:hAnsi="Calibri"/>
          <w:color w:val="231F20"/>
          <w:w w:val="105"/>
        </w:rPr>
        <w:t>disabilities</w:t>
      </w:r>
    </w:p>
    <w:p w14:paraId="50AA540E" w14:textId="77777777" w:rsidR="00364C51" w:rsidRPr="003B4B83" w:rsidRDefault="000B42FF" w:rsidP="0009678B">
      <w:pPr>
        <w:pStyle w:val="ListParagraph"/>
        <w:numPr>
          <w:ilvl w:val="2"/>
          <w:numId w:val="28"/>
        </w:numPr>
        <w:tabs>
          <w:tab w:val="left" w:pos="1361"/>
        </w:tabs>
        <w:spacing w:before="0" w:after="120" w:line="283" w:lineRule="auto"/>
        <w:ind w:left="629"/>
        <w:rPr>
          <w:rFonts w:ascii="Calibri" w:hAnsi="Calibri"/>
        </w:rPr>
      </w:pPr>
      <w:r w:rsidRPr="003B4B83">
        <w:rPr>
          <w:rFonts w:ascii="Calibri" w:hAnsi="Calibri"/>
          <w:color w:val="231F20"/>
          <w:w w:val="105"/>
        </w:rPr>
        <w:t>Legislation</w:t>
      </w:r>
      <w:r w:rsidRPr="003B4B83">
        <w:rPr>
          <w:rFonts w:ascii="Calibri" w:hAnsi="Calibri"/>
          <w:color w:val="231F20"/>
          <w:spacing w:val="-28"/>
          <w:w w:val="110"/>
        </w:rPr>
        <w:t xml:space="preserve"> </w:t>
      </w:r>
      <w:r w:rsidRPr="003B4B83">
        <w:rPr>
          <w:rFonts w:ascii="Calibri" w:hAnsi="Calibri"/>
          <w:color w:val="231F20"/>
          <w:w w:val="110"/>
        </w:rPr>
        <w:t>on</w:t>
      </w:r>
      <w:r w:rsidRPr="003B4B83">
        <w:rPr>
          <w:rFonts w:ascii="Calibri" w:hAnsi="Calibri"/>
          <w:color w:val="231F20"/>
          <w:spacing w:val="-28"/>
          <w:w w:val="110"/>
        </w:rPr>
        <w:t xml:space="preserve"> </w:t>
      </w:r>
      <w:r w:rsidRPr="003B4B83">
        <w:rPr>
          <w:rFonts w:ascii="Calibri" w:hAnsi="Calibri"/>
          <w:color w:val="231F20"/>
          <w:w w:val="110"/>
        </w:rPr>
        <w:t>persons</w:t>
      </w:r>
      <w:r w:rsidRPr="003B4B83">
        <w:rPr>
          <w:rFonts w:ascii="Calibri" w:hAnsi="Calibri"/>
          <w:color w:val="231F20"/>
          <w:spacing w:val="-27"/>
          <w:w w:val="110"/>
        </w:rPr>
        <w:t xml:space="preserve"> </w:t>
      </w:r>
      <w:r w:rsidRPr="003B4B83">
        <w:rPr>
          <w:rFonts w:ascii="Calibri" w:hAnsi="Calibri"/>
          <w:color w:val="231F20"/>
          <w:w w:val="110"/>
        </w:rPr>
        <w:t>with</w:t>
      </w:r>
      <w:r w:rsidRPr="003B4B83">
        <w:rPr>
          <w:rFonts w:ascii="Calibri" w:hAnsi="Calibri"/>
          <w:color w:val="231F20"/>
          <w:spacing w:val="-28"/>
          <w:w w:val="110"/>
        </w:rPr>
        <w:t xml:space="preserve"> </w:t>
      </w:r>
      <w:r w:rsidRPr="003B4B83">
        <w:rPr>
          <w:rFonts w:ascii="Calibri" w:hAnsi="Calibri"/>
          <w:color w:val="231F20"/>
          <w:w w:val="110"/>
        </w:rPr>
        <w:t>disabilities</w:t>
      </w:r>
      <w:r w:rsidRPr="003B4B83">
        <w:rPr>
          <w:rFonts w:ascii="Calibri" w:hAnsi="Calibri"/>
          <w:color w:val="231F20"/>
          <w:spacing w:val="-28"/>
          <w:w w:val="110"/>
        </w:rPr>
        <w:t xml:space="preserve"> </w:t>
      </w:r>
      <w:r w:rsidRPr="003B4B83">
        <w:rPr>
          <w:rFonts w:ascii="Calibri" w:hAnsi="Calibri"/>
          <w:color w:val="231F20"/>
          <w:w w:val="110"/>
        </w:rPr>
        <w:t>includes</w:t>
      </w:r>
      <w:r w:rsidRPr="003B4B83">
        <w:rPr>
          <w:rFonts w:ascii="Calibri" w:hAnsi="Calibri"/>
          <w:color w:val="231F20"/>
          <w:spacing w:val="-27"/>
          <w:w w:val="110"/>
        </w:rPr>
        <w:t xml:space="preserve"> </w:t>
      </w:r>
      <w:r w:rsidRPr="003B4B83">
        <w:rPr>
          <w:rFonts w:ascii="Calibri" w:hAnsi="Calibri"/>
          <w:color w:val="231F20"/>
          <w:w w:val="110"/>
        </w:rPr>
        <w:t>a</w:t>
      </w:r>
      <w:r w:rsidRPr="003B4B83">
        <w:rPr>
          <w:rFonts w:ascii="Calibri" w:hAnsi="Calibri"/>
          <w:color w:val="231F20"/>
          <w:spacing w:val="-28"/>
          <w:w w:val="110"/>
        </w:rPr>
        <w:t xml:space="preserve"> </w:t>
      </w:r>
      <w:r w:rsidRPr="003B4B83">
        <w:rPr>
          <w:rFonts w:ascii="Calibri" w:hAnsi="Calibri"/>
          <w:color w:val="231F20"/>
          <w:w w:val="110"/>
        </w:rPr>
        <w:t>gender</w:t>
      </w:r>
      <w:r w:rsidRPr="003B4B83">
        <w:rPr>
          <w:rFonts w:ascii="Calibri" w:hAnsi="Calibri"/>
          <w:color w:val="231F20"/>
          <w:spacing w:val="-27"/>
          <w:w w:val="110"/>
        </w:rPr>
        <w:t xml:space="preserve"> </w:t>
      </w:r>
      <w:r w:rsidRPr="003B4B83">
        <w:rPr>
          <w:rFonts w:ascii="Calibri" w:hAnsi="Calibri"/>
          <w:color w:val="231F20"/>
          <w:w w:val="110"/>
        </w:rPr>
        <w:t xml:space="preserve">perspective </w:t>
      </w:r>
    </w:p>
    <w:p w14:paraId="31676D09" w14:textId="77777777" w:rsidR="00364633" w:rsidRPr="003B4B83" w:rsidRDefault="000B42FF" w:rsidP="0009678B">
      <w:pPr>
        <w:pStyle w:val="ListParagraph"/>
        <w:tabs>
          <w:tab w:val="left" w:pos="1361"/>
        </w:tabs>
        <w:spacing w:before="0" w:after="120" w:line="283" w:lineRule="auto"/>
        <w:ind w:left="864" w:firstLine="0"/>
        <w:rPr>
          <w:rFonts w:ascii="Calibri" w:hAnsi="Calibri"/>
        </w:rPr>
      </w:pPr>
      <w:r w:rsidRPr="003B4B83">
        <w:rPr>
          <w:rFonts w:ascii="Calibri" w:hAnsi="Calibri"/>
          <w:color w:val="231F20"/>
          <w:w w:val="110"/>
        </w:rPr>
        <w:t>Related CRPD Indicators: 6.1, 6.3,</w:t>
      </w:r>
      <w:r w:rsidRPr="003B4B83">
        <w:rPr>
          <w:rFonts w:ascii="Calibri" w:hAnsi="Calibri"/>
          <w:color w:val="231F20"/>
          <w:spacing w:val="-4"/>
          <w:w w:val="110"/>
        </w:rPr>
        <w:t xml:space="preserve"> </w:t>
      </w:r>
      <w:r w:rsidRPr="003B4B83">
        <w:rPr>
          <w:rFonts w:ascii="Calibri" w:hAnsi="Calibri"/>
          <w:color w:val="231F20"/>
          <w:w w:val="110"/>
        </w:rPr>
        <w:t>6.5</w:t>
      </w:r>
    </w:p>
    <w:p w14:paraId="67CEC4D7" w14:textId="77777777" w:rsidR="00364633" w:rsidRPr="003B4B83" w:rsidRDefault="000B42FF" w:rsidP="0009678B">
      <w:pPr>
        <w:pStyle w:val="BodyText"/>
        <w:spacing w:after="240"/>
        <w:rPr>
          <w:rFonts w:ascii="Calibri" w:hAnsi="Calibri"/>
        </w:rPr>
      </w:pPr>
      <w:r w:rsidRPr="003B4B83">
        <w:rPr>
          <w:rFonts w:ascii="Calibri" w:hAnsi="Calibri"/>
          <w:color w:val="231F20"/>
          <w:w w:val="110"/>
        </w:rPr>
        <w:t xml:space="preserve">See also </w:t>
      </w:r>
      <w:hyperlink r:id="rId72">
        <w:r w:rsidRPr="003B4B83">
          <w:rPr>
            <w:rFonts w:ascii="Calibri" w:hAnsi="Calibri"/>
            <w:color w:val="0076BF"/>
            <w:w w:val="110"/>
            <w:u w:val="single" w:color="0076BF"/>
          </w:rPr>
          <w:t>Foundations Guideline</w:t>
        </w:r>
      </w:hyperlink>
      <w:r w:rsidRPr="003B4B83">
        <w:rPr>
          <w:rFonts w:ascii="Calibri" w:hAnsi="Calibri"/>
          <w:color w:val="231F20"/>
          <w:w w:val="110"/>
        </w:rPr>
        <w:t>, section 3.2.1 on “Twin-track approach”.</w:t>
      </w:r>
    </w:p>
    <w:p w14:paraId="02624C64" w14:textId="77777777" w:rsidR="00364633" w:rsidRPr="003B4B83" w:rsidRDefault="006D0B45" w:rsidP="00AC743A">
      <w:pPr>
        <w:pStyle w:val="Heading3"/>
        <w:rPr>
          <w:rFonts w:ascii="Calibri" w:hAnsi="Calibri"/>
        </w:rPr>
      </w:pPr>
      <w:bookmarkStart w:id="24" w:name="_bookmark10"/>
      <w:bookmarkStart w:id="25" w:name="_Toc61444187"/>
      <w:bookmarkEnd w:id="24"/>
      <w:r w:rsidRPr="003B4B83">
        <w:rPr>
          <w:rFonts w:ascii="Calibri" w:hAnsi="Calibri"/>
          <w:w w:val="110"/>
        </w:rPr>
        <w:t xml:space="preserve">4.3 </w:t>
      </w:r>
      <w:r w:rsidR="000B42FF" w:rsidRPr="003B4B83">
        <w:rPr>
          <w:rFonts w:ascii="Calibri" w:hAnsi="Calibri"/>
          <w:w w:val="110"/>
        </w:rPr>
        <w:t>Coordination for inclusive</w:t>
      </w:r>
      <w:r w:rsidR="000B42FF" w:rsidRPr="003B4B83">
        <w:rPr>
          <w:rFonts w:ascii="Calibri" w:hAnsi="Calibri"/>
          <w:spacing w:val="32"/>
          <w:w w:val="110"/>
        </w:rPr>
        <w:t xml:space="preserve"> </w:t>
      </w:r>
      <w:r w:rsidR="000B42FF" w:rsidRPr="003B4B83">
        <w:rPr>
          <w:rFonts w:ascii="Calibri" w:hAnsi="Calibri"/>
          <w:w w:val="110"/>
        </w:rPr>
        <w:t>policies</w:t>
      </w:r>
      <w:bookmarkEnd w:id="25"/>
    </w:p>
    <w:p w14:paraId="10195B78" w14:textId="77777777" w:rsidR="00364C51" w:rsidRPr="003B4B83" w:rsidRDefault="000B42FF" w:rsidP="004D5B94">
      <w:pPr>
        <w:pStyle w:val="BodyText"/>
        <w:spacing w:after="120" w:line="285" w:lineRule="auto"/>
        <w:rPr>
          <w:rFonts w:ascii="Calibri" w:hAnsi="Calibri"/>
        </w:rPr>
      </w:pPr>
      <w:r w:rsidRPr="003B4B83">
        <w:rPr>
          <w:rFonts w:ascii="Calibri" w:hAnsi="Calibri"/>
          <w:color w:val="231F20"/>
          <w:w w:val="105"/>
        </w:rPr>
        <w:t>While an increasing number of countries are establishing gender focal points and ministries  responsible for gender equality and women, on the most part policies on gender continue to be distributed among multiple ministries and departments. Among SDG 5 targets, for example, discrimination, violence and harmful practices and equal participation in political life tend to fall within the mandate of the ministry of justice; economic empowerment under the ministry of social development and employment; sexual and reproductive health and rights under the ministry of</w:t>
      </w:r>
      <w:r w:rsidR="008F0737" w:rsidRPr="003B4B83">
        <w:rPr>
          <w:rFonts w:ascii="Calibri" w:hAnsi="Calibri"/>
          <w:color w:val="231F20"/>
          <w:w w:val="105"/>
        </w:rPr>
        <w:t xml:space="preserve"> </w:t>
      </w:r>
      <w:r w:rsidRPr="003B4B83">
        <w:rPr>
          <w:rFonts w:ascii="Calibri" w:hAnsi="Calibri"/>
          <w:color w:val="231F20"/>
          <w:w w:val="105"/>
        </w:rPr>
        <w:t xml:space="preserve">health. By contrast, disability-related policies tend to be concentrated under the mandates of the ministries of welfare and health or centralized within a disability focal point. Coordination among public agencies with relevant expertise is key to ensure the inclusion of gender and disability perspectives across policies emerging from different ministries. Similarly, vertical coordination from central government policymakers at the national level down to local government implementers is </w:t>
      </w:r>
      <w:r w:rsidRPr="003B4B83">
        <w:rPr>
          <w:rFonts w:ascii="Calibri" w:hAnsi="Calibri"/>
          <w:color w:val="231F20"/>
          <w:spacing w:val="-5"/>
          <w:w w:val="105"/>
        </w:rPr>
        <w:t xml:space="preserve">key </w:t>
      </w:r>
      <w:r w:rsidRPr="003B4B83">
        <w:rPr>
          <w:rFonts w:ascii="Calibri" w:hAnsi="Calibri"/>
          <w:color w:val="231F20"/>
          <w:w w:val="105"/>
        </w:rPr>
        <w:t>for successful delivery on results. Decision-making processes through this coordination must involve women and girls with</w:t>
      </w:r>
      <w:r w:rsidRPr="003B4B83">
        <w:rPr>
          <w:rFonts w:ascii="Calibri" w:hAnsi="Calibri"/>
          <w:color w:val="231F20"/>
          <w:spacing w:val="14"/>
          <w:w w:val="105"/>
        </w:rPr>
        <w:t xml:space="preserve"> </w:t>
      </w:r>
      <w:r w:rsidRPr="003B4B83">
        <w:rPr>
          <w:rFonts w:ascii="Calibri" w:hAnsi="Calibri"/>
          <w:color w:val="231F20"/>
          <w:w w:val="105"/>
        </w:rPr>
        <w:t>disabilities.</w:t>
      </w:r>
      <w:r w:rsidR="00364C51" w:rsidRPr="003B4B83">
        <w:rPr>
          <w:rFonts w:ascii="Calibri" w:hAnsi="Calibri"/>
          <w:b/>
          <w:sz w:val="20"/>
        </w:rPr>
        <w:br w:type="page"/>
      </w:r>
    </w:p>
    <w:p w14:paraId="37D6B47B" w14:textId="77777777" w:rsidR="00364633" w:rsidRPr="003B4B83" w:rsidRDefault="000B42FF" w:rsidP="004D5B94">
      <w:pPr>
        <w:spacing w:after="120"/>
        <w:rPr>
          <w:rFonts w:ascii="Calibri" w:hAnsi="Calibri"/>
          <w:b/>
          <w:bCs/>
        </w:rPr>
      </w:pPr>
      <w:r w:rsidRPr="003B4B83">
        <w:rPr>
          <w:rFonts w:ascii="Calibri" w:hAnsi="Calibri"/>
          <w:b/>
          <w:bCs/>
          <w:noProof/>
          <w:position w:val="-9"/>
          <w:lang w:val="en-GB" w:eastAsia="en-GB"/>
        </w:rPr>
        <w:lastRenderedPageBreak/>
        <w:drawing>
          <wp:inline distT="0" distB="0" distL="0" distR="0" wp14:anchorId="18AD0681" wp14:editId="40DF4E9E">
            <wp:extent cx="167386" cy="180003"/>
            <wp:effectExtent l="0" t="0" r="4445" b="0"/>
            <wp:docPr id="33" name="image3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47" cstate="print"/>
                    <a:stretch>
                      <a:fillRect/>
                    </a:stretch>
                  </pic:blipFill>
                  <pic:spPr>
                    <a:xfrm>
                      <a:off x="0" y="0"/>
                      <a:ext cx="167386" cy="180003"/>
                    </a:xfrm>
                    <a:prstGeom prst="rect">
                      <a:avLst/>
                    </a:prstGeom>
                  </pic:spPr>
                </pic:pic>
              </a:graphicData>
            </a:graphic>
          </wp:inline>
        </w:drawing>
      </w:r>
      <w:bookmarkStart w:id="26" w:name="4.4_Access_to_justice_for_women_with_dis"/>
      <w:bookmarkEnd w:id="26"/>
      <w:r w:rsidR="003D14FE" w:rsidRPr="003B4B83">
        <w:rPr>
          <w:rFonts w:ascii="Calibri" w:hAnsi="Calibri"/>
          <w:b/>
          <w:bCs/>
          <w:sz w:val="20"/>
        </w:rPr>
        <w:tab/>
      </w:r>
      <w:r w:rsidRPr="003B4B83">
        <w:rPr>
          <w:rFonts w:ascii="Calibri" w:hAnsi="Calibri"/>
          <w:b/>
          <w:bCs/>
          <w:w w:val="105"/>
        </w:rPr>
        <w:t>Recommendations</w:t>
      </w:r>
    </w:p>
    <w:p w14:paraId="42D6B1C5" w14:textId="77777777" w:rsidR="00364633" w:rsidRPr="003B4B83" w:rsidRDefault="000B42FF" w:rsidP="004D5B94">
      <w:pPr>
        <w:pStyle w:val="BodyText"/>
        <w:spacing w:after="120"/>
        <w:rPr>
          <w:rFonts w:ascii="Calibri" w:hAnsi="Calibri"/>
        </w:rPr>
      </w:pPr>
      <w:r w:rsidRPr="003B4B83">
        <w:rPr>
          <w:rFonts w:ascii="Calibri" w:hAnsi="Calibri"/>
          <w:color w:val="231F20"/>
          <w:w w:val="105"/>
        </w:rPr>
        <w:t>To ensure coordination for inclusive policies, governments should:</w:t>
      </w:r>
    </w:p>
    <w:p w14:paraId="416E994D" w14:textId="77777777" w:rsidR="00364C51" w:rsidRPr="003B4B83" w:rsidRDefault="000B42FF" w:rsidP="0009678B">
      <w:pPr>
        <w:pStyle w:val="ListParagraph"/>
        <w:numPr>
          <w:ilvl w:val="2"/>
          <w:numId w:val="29"/>
        </w:numPr>
        <w:spacing w:before="0" w:after="120" w:line="312" w:lineRule="auto"/>
        <w:ind w:left="629"/>
        <w:rPr>
          <w:rFonts w:ascii="Calibri" w:hAnsi="Calibri"/>
        </w:rPr>
      </w:pPr>
      <w:r w:rsidRPr="003B4B83">
        <w:rPr>
          <w:rFonts w:ascii="Calibri" w:hAnsi="Calibri"/>
          <w:color w:val="231F20"/>
          <w:w w:val="110"/>
        </w:rPr>
        <w:t>Appoint</w:t>
      </w:r>
      <w:r w:rsidRPr="003B4B83">
        <w:rPr>
          <w:rFonts w:ascii="Calibri" w:hAnsi="Calibri"/>
          <w:color w:val="231F20"/>
          <w:spacing w:val="-23"/>
          <w:w w:val="110"/>
        </w:rPr>
        <w:t xml:space="preserve"> </w:t>
      </w:r>
      <w:r w:rsidRPr="003B4B83">
        <w:rPr>
          <w:rFonts w:ascii="Calibri" w:hAnsi="Calibri"/>
          <w:color w:val="231F20"/>
          <w:w w:val="110"/>
        </w:rPr>
        <w:t>focal</w:t>
      </w:r>
      <w:r w:rsidRPr="003B4B83">
        <w:rPr>
          <w:rFonts w:ascii="Calibri" w:hAnsi="Calibri"/>
          <w:color w:val="231F20"/>
          <w:spacing w:val="-22"/>
          <w:w w:val="110"/>
        </w:rPr>
        <w:t xml:space="preserve"> </w:t>
      </w:r>
      <w:r w:rsidRPr="003B4B83">
        <w:rPr>
          <w:rFonts w:ascii="Calibri" w:hAnsi="Calibri"/>
          <w:color w:val="231F20"/>
          <w:w w:val="110"/>
        </w:rPr>
        <w:t>points</w:t>
      </w:r>
      <w:r w:rsidRPr="003B4B83">
        <w:rPr>
          <w:rFonts w:ascii="Calibri" w:hAnsi="Calibri"/>
          <w:color w:val="231F20"/>
          <w:spacing w:val="-23"/>
          <w:w w:val="110"/>
        </w:rPr>
        <w:t xml:space="preserve"> </w:t>
      </w:r>
      <w:r w:rsidRPr="003B4B83">
        <w:rPr>
          <w:rFonts w:ascii="Calibri" w:hAnsi="Calibri"/>
          <w:color w:val="231F20"/>
          <w:w w:val="110"/>
        </w:rPr>
        <w:t>on</w:t>
      </w:r>
      <w:r w:rsidRPr="003B4B83">
        <w:rPr>
          <w:rFonts w:ascii="Calibri" w:hAnsi="Calibri"/>
          <w:color w:val="231F20"/>
          <w:spacing w:val="-22"/>
          <w:w w:val="110"/>
        </w:rPr>
        <w:t xml:space="preserve"> </w:t>
      </w:r>
      <w:r w:rsidRPr="003B4B83">
        <w:rPr>
          <w:rFonts w:ascii="Calibri" w:hAnsi="Calibri"/>
          <w:color w:val="231F20"/>
          <w:w w:val="110"/>
        </w:rPr>
        <w:t>gender</w:t>
      </w:r>
      <w:r w:rsidRPr="003B4B83">
        <w:rPr>
          <w:rFonts w:ascii="Calibri" w:hAnsi="Calibri"/>
          <w:color w:val="231F20"/>
          <w:spacing w:val="-22"/>
          <w:w w:val="110"/>
        </w:rPr>
        <w:t xml:space="preserve"> </w:t>
      </w:r>
      <w:r w:rsidRPr="003B4B83">
        <w:rPr>
          <w:rFonts w:ascii="Calibri" w:hAnsi="Calibri"/>
          <w:color w:val="231F20"/>
          <w:w w:val="110"/>
        </w:rPr>
        <w:t>and</w:t>
      </w:r>
      <w:r w:rsidRPr="003B4B83">
        <w:rPr>
          <w:rFonts w:ascii="Calibri" w:hAnsi="Calibri"/>
          <w:color w:val="231F20"/>
          <w:spacing w:val="-23"/>
          <w:w w:val="110"/>
        </w:rPr>
        <w:t xml:space="preserve"> </w:t>
      </w:r>
      <w:r w:rsidRPr="003B4B83">
        <w:rPr>
          <w:rFonts w:ascii="Calibri" w:hAnsi="Calibri"/>
          <w:color w:val="231F20"/>
          <w:w w:val="110"/>
        </w:rPr>
        <w:t>disability</w:t>
      </w:r>
      <w:r w:rsidRPr="003B4B83">
        <w:rPr>
          <w:rFonts w:ascii="Calibri" w:hAnsi="Calibri"/>
          <w:color w:val="231F20"/>
          <w:spacing w:val="-22"/>
          <w:w w:val="110"/>
        </w:rPr>
        <w:t xml:space="preserve"> </w:t>
      </w:r>
      <w:r w:rsidRPr="003B4B83">
        <w:rPr>
          <w:rFonts w:ascii="Calibri" w:hAnsi="Calibri"/>
          <w:color w:val="231F20"/>
          <w:w w:val="110"/>
        </w:rPr>
        <w:t>issues</w:t>
      </w:r>
      <w:r w:rsidRPr="003B4B83">
        <w:rPr>
          <w:rFonts w:ascii="Calibri" w:hAnsi="Calibri"/>
          <w:color w:val="231F20"/>
          <w:spacing w:val="-23"/>
          <w:w w:val="110"/>
        </w:rPr>
        <w:t xml:space="preserve"> </w:t>
      </w:r>
      <w:r w:rsidRPr="003B4B83">
        <w:rPr>
          <w:rFonts w:ascii="Calibri" w:hAnsi="Calibri"/>
          <w:color w:val="231F20"/>
          <w:w w:val="110"/>
        </w:rPr>
        <w:t>within</w:t>
      </w:r>
      <w:r w:rsidRPr="003B4B83">
        <w:rPr>
          <w:rFonts w:ascii="Calibri" w:hAnsi="Calibri"/>
          <w:color w:val="231F20"/>
          <w:spacing w:val="-22"/>
          <w:w w:val="110"/>
        </w:rPr>
        <w:t xml:space="preserve"> </w:t>
      </w:r>
      <w:r w:rsidRPr="003B4B83">
        <w:rPr>
          <w:rFonts w:ascii="Calibri" w:hAnsi="Calibri"/>
          <w:color w:val="231F20"/>
          <w:w w:val="110"/>
        </w:rPr>
        <w:t>different</w:t>
      </w:r>
      <w:r w:rsidRPr="003B4B83">
        <w:rPr>
          <w:rFonts w:ascii="Calibri" w:hAnsi="Calibri"/>
          <w:color w:val="231F20"/>
          <w:spacing w:val="-22"/>
          <w:w w:val="110"/>
        </w:rPr>
        <w:t xml:space="preserve"> </w:t>
      </w:r>
      <w:r w:rsidRPr="003B4B83">
        <w:rPr>
          <w:rFonts w:ascii="Calibri" w:hAnsi="Calibri"/>
          <w:color w:val="231F20"/>
          <w:w w:val="110"/>
        </w:rPr>
        <w:t xml:space="preserve">ministries/departments </w:t>
      </w:r>
    </w:p>
    <w:p w14:paraId="4AFBE46E" w14:textId="77777777" w:rsidR="00364633" w:rsidRPr="003B4B83" w:rsidRDefault="000B42FF" w:rsidP="0009678B">
      <w:pPr>
        <w:pStyle w:val="ListParagraph"/>
        <w:tabs>
          <w:tab w:val="left" w:pos="1361"/>
        </w:tabs>
        <w:spacing w:before="0" w:after="120" w:line="312" w:lineRule="auto"/>
        <w:ind w:left="864" w:firstLine="0"/>
        <w:rPr>
          <w:rFonts w:ascii="Calibri" w:hAnsi="Calibri"/>
        </w:rPr>
      </w:pPr>
      <w:r w:rsidRPr="003B4B83">
        <w:rPr>
          <w:rFonts w:ascii="Calibri" w:hAnsi="Calibri"/>
          <w:color w:val="231F20"/>
          <w:w w:val="110"/>
        </w:rPr>
        <w:t>Related CRPD Indicators:</w:t>
      </w:r>
      <w:r w:rsidRPr="003B4B83">
        <w:rPr>
          <w:rFonts w:ascii="Calibri" w:hAnsi="Calibri"/>
          <w:color w:val="231F20"/>
          <w:spacing w:val="-1"/>
          <w:w w:val="110"/>
        </w:rPr>
        <w:t xml:space="preserve"> </w:t>
      </w:r>
      <w:r w:rsidRPr="003B4B83">
        <w:rPr>
          <w:rFonts w:ascii="Calibri" w:hAnsi="Calibri"/>
          <w:color w:val="231F20"/>
          <w:w w:val="110"/>
        </w:rPr>
        <w:t>33.1</w:t>
      </w:r>
    </w:p>
    <w:p w14:paraId="3C773869" w14:textId="77777777" w:rsidR="00364633" w:rsidRPr="003B4B83" w:rsidRDefault="000B42FF" w:rsidP="0009678B">
      <w:pPr>
        <w:pStyle w:val="ListParagraph"/>
        <w:numPr>
          <w:ilvl w:val="2"/>
          <w:numId w:val="29"/>
        </w:numPr>
        <w:spacing w:before="0" w:after="120" w:line="312" w:lineRule="auto"/>
        <w:ind w:left="629"/>
        <w:rPr>
          <w:rFonts w:ascii="Calibri" w:hAnsi="Calibri"/>
        </w:rPr>
      </w:pPr>
      <w:r w:rsidRPr="003B4B83">
        <w:rPr>
          <w:rFonts w:ascii="Calibri" w:hAnsi="Calibri"/>
          <w:color w:val="231F20"/>
          <w:w w:val="105"/>
        </w:rPr>
        <w:t xml:space="preserve">Establish </w:t>
      </w:r>
      <w:r w:rsidRPr="003B4B83">
        <w:rPr>
          <w:rFonts w:ascii="Calibri" w:hAnsi="Calibri"/>
          <w:color w:val="231F20"/>
          <w:w w:val="110"/>
        </w:rPr>
        <w:t>procedures</w:t>
      </w:r>
      <w:r w:rsidRPr="003B4B83">
        <w:rPr>
          <w:rFonts w:ascii="Calibri" w:hAnsi="Calibri"/>
          <w:color w:val="231F20"/>
          <w:w w:val="105"/>
        </w:rPr>
        <w:t xml:space="preserve"> for coordination, including through an inter-ministerial </w:t>
      </w:r>
      <w:r w:rsidRPr="003B4B83">
        <w:rPr>
          <w:rFonts w:ascii="Calibri" w:hAnsi="Calibri"/>
          <w:color w:val="231F20"/>
          <w:spacing w:val="-2"/>
          <w:w w:val="105"/>
        </w:rPr>
        <w:t xml:space="preserve">coordination </w:t>
      </w:r>
      <w:r w:rsidRPr="003B4B83">
        <w:rPr>
          <w:rFonts w:ascii="Calibri" w:hAnsi="Calibri"/>
          <w:color w:val="231F20"/>
          <w:w w:val="105"/>
        </w:rPr>
        <w:t>mechanism and internal vertical coordination – from national to sub-national levels – for successful policy</w:t>
      </w:r>
      <w:r w:rsidRPr="003B4B83">
        <w:rPr>
          <w:rFonts w:ascii="Calibri" w:hAnsi="Calibri"/>
          <w:color w:val="231F20"/>
          <w:spacing w:val="6"/>
          <w:w w:val="105"/>
        </w:rPr>
        <w:t xml:space="preserve"> </w:t>
      </w:r>
      <w:r w:rsidRPr="003B4B83">
        <w:rPr>
          <w:rFonts w:ascii="Calibri" w:hAnsi="Calibri"/>
          <w:color w:val="231F20"/>
          <w:w w:val="105"/>
        </w:rPr>
        <w:t>implementation</w:t>
      </w:r>
    </w:p>
    <w:p w14:paraId="44BBF5ED" w14:textId="77777777" w:rsidR="00364633" w:rsidRPr="003B4B83" w:rsidRDefault="000B42FF" w:rsidP="0009678B">
      <w:pPr>
        <w:pStyle w:val="ListParagraph"/>
        <w:tabs>
          <w:tab w:val="left" w:pos="1361"/>
        </w:tabs>
        <w:spacing w:before="0" w:after="120" w:line="312" w:lineRule="auto"/>
        <w:ind w:left="864" w:firstLine="0"/>
        <w:rPr>
          <w:rFonts w:ascii="Calibri" w:hAnsi="Calibri"/>
        </w:rPr>
      </w:pPr>
      <w:r w:rsidRPr="003B4B83">
        <w:rPr>
          <w:rFonts w:ascii="Calibri" w:hAnsi="Calibri"/>
          <w:color w:val="231F20"/>
          <w:w w:val="110"/>
        </w:rPr>
        <w:t>Related CRPD Indicators: 33.2</w:t>
      </w:r>
    </w:p>
    <w:p w14:paraId="79D66082" w14:textId="77777777" w:rsidR="00364633" w:rsidRPr="003B4B83" w:rsidRDefault="000B42FF" w:rsidP="0009678B">
      <w:pPr>
        <w:pStyle w:val="ListParagraph"/>
        <w:numPr>
          <w:ilvl w:val="2"/>
          <w:numId w:val="29"/>
        </w:numPr>
        <w:spacing w:before="0" w:after="120" w:line="312" w:lineRule="auto"/>
        <w:ind w:left="629"/>
        <w:rPr>
          <w:rFonts w:ascii="Calibri" w:hAnsi="Calibri"/>
        </w:rPr>
      </w:pPr>
      <w:r w:rsidRPr="003B4B83">
        <w:rPr>
          <w:rFonts w:ascii="Calibri" w:hAnsi="Calibri"/>
          <w:color w:val="231F20"/>
          <w:w w:val="110"/>
        </w:rPr>
        <w:t>Ensure</w:t>
      </w:r>
      <w:r w:rsidRPr="003B4B83">
        <w:rPr>
          <w:rFonts w:ascii="Calibri" w:hAnsi="Calibri"/>
          <w:color w:val="231F20"/>
          <w:spacing w:val="-16"/>
          <w:w w:val="110"/>
        </w:rPr>
        <w:t xml:space="preserve"> </w:t>
      </w:r>
      <w:r w:rsidRPr="003B4B83">
        <w:rPr>
          <w:rFonts w:ascii="Calibri" w:hAnsi="Calibri"/>
          <w:color w:val="231F20"/>
          <w:w w:val="110"/>
        </w:rPr>
        <w:t>close</w:t>
      </w:r>
      <w:r w:rsidRPr="003B4B83">
        <w:rPr>
          <w:rFonts w:ascii="Calibri" w:hAnsi="Calibri"/>
          <w:color w:val="231F20"/>
          <w:spacing w:val="-16"/>
          <w:w w:val="110"/>
        </w:rPr>
        <w:t xml:space="preserve"> </w:t>
      </w:r>
      <w:r w:rsidRPr="003B4B83">
        <w:rPr>
          <w:rFonts w:ascii="Calibri" w:hAnsi="Calibri"/>
          <w:color w:val="231F20"/>
          <w:w w:val="110"/>
        </w:rPr>
        <w:t>consultation</w:t>
      </w:r>
      <w:r w:rsidRPr="003B4B83">
        <w:rPr>
          <w:rFonts w:ascii="Calibri" w:hAnsi="Calibri"/>
          <w:color w:val="231F20"/>
          <w:spacing w:val="-16"/>
          <w:w w:val="110"/>
        </w:rPr>
        <w:t xml:space="preserve"> </w:t>
      </w:r>
      <w:r w:rsidRPr="003B4B83">
        <w:rPr>
          <w:rFonts w:ascii="Calibri" w:hAnsi="Calibri"/>
          <w:color w:val="231F20"/>
          <w:w w:val="105"/>
        </w:rPr>
        <w:t>with</w:t>
      </w:r>
      <w:r w:rsidRPr="003B4B83">
        <w:rPr>
          <w:rFonts w:ascii="Calibri" w:hAnsi="Calibri"/>
          <w:color w:val="231F20"/>
          <w:w w:val="110"/>
        </w:rPr>
        <w:t>,</w:t>
      </w:r>
      <w:r w:rsidRPr="003B4B83">
        <w:rPr>
          <w:rFonts w:ascii="Calibri" w:hAnsi="Calibri"/>
          <w:color w:val="231F20"/>
          <w:spacing w:val="-16"/>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6"/>
          <w:w w:val="110"/>
        </w:rPr>
        <w:t xml:space="preserve"> </w:t>
      </w:r>
      <w:r w:rsidRPr="003B4B83">
        <w:rPr>
          <w:rFonts w:ascii="Calibri" w:hAnsi="Calibri"/>
          <w:color w:val="231F20"/>
          <w:w w:val="110"/>
        </w:rPr>
        <w:t>active</w:t>
      </w:r>
      <w:r w:rsidRPr="003B4B83">
        <w:rPr>
          <w:rFonts w:ascii="Calibri" w:hAnsi="Calibri"/>
          <w:color w:val="231F20"/>
          <w:spacing w:val="-16"/>
          <w:w w:val="110"/>
        </w:rPr>
        <w:t xml:space="preserve"> </w:t>
      </w:r>
      <w:r w:rsidRPr="003B4B83">
        <w:rPr>
          <w:rFonts w:ascii="Calibri" w:hAnsi="Calibri"/>
          <w:color w:val="231F20"/>
          <w:w w:val="110"/>
        </w:rPr>
        <w:t>involvement</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spacing w:val="-5"/>
          <w:w w:val="110"/>
        </w:rPr>
        <w:t xml:space="preserve">and </w:t>
      </w:r>
      <w:r w:rsidRPr="003B4B83">
        <w:rPr>
          <w:rFonts w:ascii="Calibri" w:hAnsi="Calibri"/>
          <w:color w:val="231F20"/>
          <w:w w:val="110"/>
        </w:rPr>
        <w:t>their representative organizations with both gender and disability focal points and the coordination</w:t>
      </w:r>
      <w:r w:rsidRPr="003B4B83">
        <w:rPr>
          <w:rFonts w:ascii="Calibri" w:hAnsi="Calibri"/>
          <w:color w:val="231F20"/>
          <w:spacing w:val="-1"/>
          <w:w w:val="110"/>
        </w:rPr>
        <w:t xml:space="preserve"> </w:t>
      </w:r>
      <w:r w:rsidRPr="003B4B83">
        <w:rPr>
          <w:rFonts w:ascii="Calibri" w:hAnsi="Calibri"/>
          <w:color w:val="231F20"/>
          <w:w w:val="110"/>
        </w:rPr>
        <w:t>mechanism(s)</w:t>
      </w:r>
    </w:p>
    <w:p w14:paraId="30414C25" w14:textId="77777777" w:rsidR="00364633" w:rsidRPr="003B4B83" w:rsidRDefault="000B42FF" w:rsidP="0009678B">
      <w:pPr>
        <w:pStyle w:val="ListParagraph"/>
        <w:tabs>
          <w:tab w:val="left" w:pos="1361"/>
        </w:tabs>
        <w:spacing w:before="0" w:after="120" w:line="312" w:lineRule="auto"/>
        <w:ind w:left="864" w:firstLine="0"/>
        <w:rPr>
          <w:rFonts w:ascii="Calibri" w:hAnsi="Calibri"/>
        </w:rPr>
      </w:pPr>
      <w:r w:rsidRPr="003B4B83">
        <w:rPr>
          <w:rFonts w:ascii="Calibri" w:hAnsi="Calibri"/>
          <w:color w:val="231F20"/>
          <w:w w:val="110"/>
        </w:rPr>
        <w:t>Related CRPD Indicators: 6.9, 6.12, 1/4.9, 33.4</w:t>
      </w:r>
    </w:p>
    <w:p w14:paraId="5412F717" w14:textId="77777777" w:rsidR="00364633" w:rsidRPr="003B4B83" w:rsidRDefault="000B42FF" w:rsidP="0009678B">
      <w:pPr>
        <w:pStyle w:val="ListParagraph"/>
        <w:tabs>
          <w:tab w:val="left" w:pos="1361"/>
        </w:tabs>
        <w:spacing w:before="0" w:after="240" w:line="312" w:lineRule="auto"/>
        <w:ind w:left="0" w:firstLine="0"/>
        <w:rPr>
          <w:rFonts w:ascii="Calibri" w:hAnsi="Calibri"/>
        </w:rPr>
      </w:pPr>
      <w:r w:rsidRPr="003B4B83">
        <w:rPr>
          <w:rFonts w:ascii="Calibri" w:hAnsi="Calibri"/>
          <w:color w:val="231F20"/>
          <w:w w:val="105"/>
        </w:rPr>
        <w:t xml:space="preserve">See </w:t>
      </w:r>
      <w:r w:rsidRPr="003B4B83">
        <w:rPr>
          <w:rFonts w:ascii="Calibri" w:hAnsi="Calibri"/>
          <w:color w:val="231F20"/>
          <w:w w:val="110"/>
        </w:rPr>
        <w:t>also</w:t>
      </w:r>
      <w:r w:rsidRPr="003B4B83">
        <w:rPr>
          <w:rFonts w:ascii="Calibri" w:hAnsi="Calibri"/>
          <w:color w:val="231F20"/>
          <w:w w:val="105"/>
        </w:rPr>
        <w:t xml:space="preserve"> </w:t>
      </w:r>
      <w:hyperlink r:id="rId73">
        <w:r w:rsidRPr="003B4B83">
          <w:rPr>
            <w:rFonts w:ascii="Calibri" w:hAnsi="Calibri"/>
            <w:color w:val="0076BF"/>
            <w:w w:val="105"/>
            <w:u w:val="single" w:color="0076BF"/>
          </w:rPr>
          <w:t>Foundations Guideline</w:t>
        </w:r>
      </w:hyperlink>
      <w:r w:rsidRPr="003B4B83">
        <w:rPr>
          <w:rFonts w:ascii="Calibri" w:hAnsi="Calibri"/>
          <w:color w:val="231F20"/>
          <w:w w:val="105"/>
        </w:rPr>
        <w:t>, section 3.1 on “Institutional set-up for good governance inclusive of persons with disabilities”.</w:t>
      </w:r>
    </w:p>
    <w:p w14:paraId="769E0A6A" w14:textId="77777777" w:rsidR="00364633" w:rsidRPr="003B4B83" w:rsidRDefault="006D0B45" w:rsidP="00AC743A">
      <w:pPr>
        <w:pStyle w:val="Heading3"/>
        <w:rPr>
          <w:rFonts w:ascii="Calibri" w:hAnsi="Calibri"/>
        </w:rPr>
      </w:pPr>
      <w:bookmarkStart w:id="27" w:name="_bookmark12"/>
      <w:bookmarkStart w:id="28" w:name="_Toc61444188"/>
      <w:bookmarkEnd w:id="27"/>
      <w:r w:rsidRPr="003B4B83">
        <w:rPr>
          <w:rFonts w:ascii="Calibri" w:hAnsi="Calibri"/>
          <w:w w:val="110"/>
        </w:rPr>
        <w:t xml:space="preserve">4.4 </w:t>
      </w:r>
      <w:r w:rsidR="000B42FF" w:rsidRPr="003B4B83">
        <w:rPr>
          <w:rFonts w:ascii="Calibri" w:hAnsi="Calibri"/>
          <w:w w:val="110"/>
        </w:rPr>
        <w:t>Access to justice for women with</w:t>
      </w:r>
      <w:r w:rsidR="000B42FF" w:rsidRPr="003B4B83">
        <w:rPr>
          <w:rFonts w:ascii="Calibri" w:hAnsi="Calibri"/>
          <w:spacing w:val="61"/>
          <w:w w:val="110"/>
        </w:rPr>
        <w:t xml:space="preserve"> </w:t>
      </w:r>
      <w:r w:rsidR="000B42FF" w:rsidRPr="003B4B83">
        <w:rPr>
          <w:rFonts w:ascii="Calibri" w:hAnsi="Calibri"/>
          <w:spacing w:val="2"/>
          <w:w w:val="110"/>
        </w:rPr>
        <w:t>disabilities</w:t>
      </w:r>
      <w:bookmarkEnd w:id="28"/>
    </w:p>
    <w:p w14:paraId="28027547"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with disabilities face significant barriers in accessing justice and participating in legal proceedings, due to both gender and disability discrimination. First, they may not have access to information about their rights, including on the opportunities available to access justice and seek redress.</w:t>
      </w:r>
      <w:r w:rsidRPr="003B4B83">
        <w:rPr>
          <w:rFonts w:ascii="Calibri" w:hAnsi="Calibri"/>
          <w:color w:val="231F20"/>
          <w:spacing w:val="-19"/>
          <w:w w:val="110"/>
        </w:rPr>
        <w:t xml:space="preserve"> </w:t>
      </w:r>
      <w:r w:rsidRPr="003B4B83">
        <w:rPr>
          <w:rFonts w:ascii="Calibri" w:hAnsi="Calibri"/>
          <w:color w:val="231F20"/>
          <w:w w:val="110"/>
        </w:rPr>
        <w:t>Second,</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8"/>
          <w:w w:val="110"/>
        </w:rPr>
        <w:t xml:space="preserve"> </w:t>
      </w:r>
      <w:r w:rsidRPr="003B4B83">
        <w:rPr>
          <w:rFonts w:ascii="Calibri" w:hAnsi="Calibri"/>
          <w:color w:val="231F20"/>
          <w:w w:val="110"/>
        </w:rPr>
        <w:t>assistance</w:t>
      </w:r>
      <w:r w:rsidRPr="003B4B83">
        <w:rPr>
          <w:rFonts w:ascii="Calibri" w:hAnsi="Calibri"/>
          <w:color w:val="231F20"/>
          <w:spacing w:val="-19"/>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8"/>
          <w:w w:val="110"/>
        </w:rPr>
        <w:t xml:space="preserve"> </w:t>
      </w:r>
      <w:r w:rsidRPr="003B4B83">
        <w:rPr>
          <w:rFonts w:ascii="Calibri" w:hAnsi="Calibri"/>
          <w:color w:val="231F20"/>
          <w:w w:val="110"/>
        </w:rPr>
        <w:t>aid</w:t>
      </w:r>
      <w:r w:rsidRPr="003B4B83">
        <w:rPr>
          <w:rFonts w:ascii="Calibri" w:hAnsi="Calibri"/>
          <w:color w:val="231F20"/>
          <w:spacing w:val="-19"/>
          <w:w w:val="110"/>
        </w:rPr>
        <w:t xml:space="preserve"> </w:t>
      </w:r>
      <w:r w:rsidRPr="003B4B83">
        <w:rPr>
          <w:rFonts w:ascii="Calibri" w:hAnsi="Calibri"/>
          <w:color w:val="231F20"/>
          <w:w w:val="110"/>
        </w:rPr>
        <w:t>may</w:t>
      </w:r>
      <w:r w:rsidRPr="003B4B83">
        <w:rPr>
          <w:rFonts w:ascii="Calibri" w:hAnsi="Calibri"/>
          <w:color w:val="231F20"/>
          <w:spacing w:val="-18"/>
          <w:w w:val="110"/>
        </w:rPr>
        <w:t xml:space="preserve"> </w:t>
      </w:r>
      <w:r w:rsidRPr="003B4B83">
        <w:rPr>
          <w:rFonts w:ascii="Calibri" w:hAnsi="Calibri"/>
          <w:color w:val="231F20"/>
          <w:w w:val="110"/>
        </w:rPr>
        <w:t>be</w:t>
      </w:r>
      <w:r w:rsidRPr="003B4B83">
        <w:rPr>
          <w:rFonts w:ascii="Calibri" w:hAnsi="Calibri"/>
          <w:color w:val="231F20"/>
          <w:spacing w:val="-18"/>
          <w:w w:val="110"/>
        </w:rPr>
        <w:t xml:space="preserve"> </w:t>
      </w:r>
      <w:r w:rsidRPr="003B4B83">
        <w:rPr>
          <w:rFonts w:ascii="Calibri" w:hAnsi="Calibri"/>
          <w:color w:val="231F20"/>
          <w:w w:val="110"/>
        </w:rPr>
        <w:t>both</w:t>
      </w:r>
      <w:r w:rsidRPr="003B4B83">
        <w:rPr>
          <w:rFonts w:ascii="Calibri" w:hAnsi="Calibri"/>
          <w:color w:val="231F20"/>
          <w:spacing w:val="-19"/>
          <w:w w:val="110"/>
        </w:rPr>
        <w:t xml:space="preserve"> </w:t>
      </w:r>
      <w:r w:rsidRPr="003B4B83">
        <w:rPr>
          <w:rFonts w:ascii="Calibri" w:hAnsi="Calibri"/>
          <w:color w:val="231F20"/>
          <w:w w:val="110"/>
        </w:rPr>
        <w:t>inaccessible</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unaffordable</w:t>
      </w:r>
      <w:r w:rsidRPr="003B4B83">
        <w:rPr>
          <w:rFonts w:ascii="Calibri" w:hAnsi="Calibri"/>
          <w:color w:val="231F20"/>
          <w:spacing w:val="-19"/>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with disabilities.</w:t>
      </w:r>
    </w:p>
    <w:p w14:paraId="0159E682"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Further, women and girls with disabilities are less likely to have their complaints taken seriously, on account of </w:t>
      </w:r>
      <w:hyperlink w:anchor="_bookmark50" w:history="1">
        <w:r w:rsidRPr="003B4B83">
          <w:rPr>
            <w:rFonts w:ascii="Calibri" w:hAnsi="Calibri"/>
            <w:color w:val="0076BF"/>
            <w:w w:val="105"/>
            <w:u w:val="single" w:color="0076BF"/>
          </w:rPr>
          <w:t>stereotypes concerning both gender and disability</w:t>
        </w:r>
      </w:hyperlink>
      <w:r w:rsidRPr="003B4B83">
        <w:rPr>
          <w:rFonts w:ascii="Calibri" w:hAnsi="Calibri"/>
          <w:color w:val="231F20"/>
          <w:w w:val="105"/>
        </w:rPr>
        <w:t>. For example, women and girls with disabilities who are survivors of violence may have their complaints dismissed by the police or authorities due to a perceived lack of credibility.</w:t>
      </w:r>
    </w:p>
    <w:p w14:paraId="70ECC82A"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On account of inaccessible information and services, they are also less likely to access support   services available for other women, such as hotlines and shelters. In addition, women and girls with intellectual disabilities and those with psychosocial disabilities are more likely to be denied their </w:t>
      </w:r>
      <w:r w:rsidRPr="003B4B83">
        <w:rPr>
          <w:rFonts w:ascii="Calibri" w:hAnsi="Calibri"/>
          <w:color w:val="231F20"/>
          <w:spacing w:val="-3"/>
          <w:w w:val="105"/>
        </w:rPr>
        <w:t xml:space="preserve">right </w:t>
      </w:r>
      <w:r w:rsidRPr="003B4B83">
        <w:rPr>
          <w:rFonts w:ascii="Calibri" w:hAnsi="Calibri"/>
          <w:color w:val="231F20"/>
          <w:w w:val="105"/>
        </w:rPr>
        <w:t xml:space="preserve">to </w:t>
      </w:r>
      <w:hyperlink w:anchor="_bookmark57" w:history="1">
        <w:r w:rsidRPr="003B4B83">
          <w:rPr>
            <w:rFonts w:ascii="Calibri" w:hAnsi="Calibri"/>
            <w:color w:val="0076BF"/>
            <w:w w:val="105"/>
            <w:u w:val="single" w:color="0076BF"/>
          </w:rPr>
          <w:t>legal capacity</w:t>
        </w:r>
      </w:hyperlink>
      <w:r w:rsidRPr="003B4B83">
        <w:rPr>
          <w:rFonts w:ascii="Calibri" w:hAnsi="Calibri"/>
          <w:color w:val="231F20"/>
          <w:w w:val="105"/>
        </w:rPr>
        <w:t>, thus being either prevented from lodging complaints and testifying or having their testimony discredited as</w:t>
      </w:r>
      <w:r w:rsidRPr="003B4B83">
        <w:rPr>
          <w:rFonts w:ascii="Calibri" w:hAnsi="Calibri"/>
          <w:color w:val="231F20"/>
          <w:spacing w:val="11"/>
          <w:w w:val="105"/>
        </w:rPr>
        <w:t xml:space="preserve"> </w:t>
      </w:r>
      <w:r w:rsidRPr="003B4B83">
        <w:rPr>
          <w:rFonts w:ascii="Calibri" w:hAnsi="Calibri"/>
          <w:color w:val="231F20"/>
          <w:w w:val="105"/>
        </w:rPr>
        <w:t>unreliable.</w:t>
      </w:r>
    </w:p>
    <w:p w14:paraId="46C7E347" w14:textId="77777777" w:rsidR="00364633" w:rsidRPr="003B4B83" w:rsidRDefault="000B42FF" w:rsidP="0009678B">
      <w:pPr>
        <w:pStyle w:val="BodyText"/>
        <w:spacing w:after="240" w:line="285" w:lineRule="auto"/>
        <w:rPr>
          <w:rFonts w:ascii="Calibri" w:hAnsi="Calibri"/>
        </w:rPr>
      </w:pPr>
      <w:r w:rsidRPr="003B4B83">
        <w:rPr>
          <w:rFonts w:ascii="Calibri" w:hAnsi="Calibri"/>
          <w:color w:val="231F20"/>
          <w:w w:val="110"/>
        </w:rPr>
        <w:t>In</w:t>
      </w:r>
      <w:r w:rsidRPr="003B4B83">
        <w:rPr>
          <w:rFonts w:ascii="Calibri" w:hAnsi="Calibri"/>
          <w:color w:val="231F20"/>
          <w:spacing w:val="-15"/>
          <w:w w:val="110"/>
        </w:rPr>
        <w:t xml:space="preserve"> </w:t>
      </w:r>
      <w:r w:rsidRPr="003B4B83">
        <w:rPr>
          <w:rFonts w:ascii="Calibri" w:hAnsi="Calibri"/>
          <w:color w:val="231F20"/>
          <w:w w:val="110"/>
        </w:rPr>
        <w:t>some</w:t>
      </w:r>
      <w:r w:rsidRPr="003B4B83">
        <w:rPr>
          <w:rFonts w:ascii="Calibri" w:hAnsi="Calibri"/>
          <w:color w:val="231F20"/>
          <w:spacing w:val="-14"/>
          <w:w w:val="110"/>
        </w:rPr>
        <w:t xml:space="preserve"> </w:t>
      </w:r>
      <w:r w:rsidRPr="003B4B83">
        <w:rPr>
          <w:rFonts w:ascii="Calibri" w:hAnsi="Calibri"/>
          <w:color w:val="231F20"/>
          <w:w w:val="110"/>
        </w:rPr>
        <w:t>countries,</w:t>
      </w:r>
      <w:r w:rsidRPr="003B4B83">
        <w:rPr>
          <w:rFonts w:ascii="Calibri" w:hAnsi="Calibri"/>
          <w:color w:val="231F20"/>
          <w:spacing w:val="-14"/>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girls</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disabilities</w:t>
      </w:r>
      <w:r w:rsidRPr="003B4B83">
        <w:rPr>
          <w:rFonts w:ascii="Calibri" w:hAnsi="Calibri"/>
          <w:color w:val="231F20"/>
          <w:spacing w:val="-15"/>
          <w:w w:val="110"/>
        </w:rPr>
        <w:t xml:space="preserve"> </w:t>
      </w:r>
      <w:r w:rsidRPr="003B4B83">
        <w:rPr>
          <w:rFonts w:ascii="Calibri" w:hAnsi="Calibri"/>
          <w:color w:val="231F20"/>
          <w:w w:val="110"/>
        </w:rPr>
        <w:t>cannot</w:t>
      </w:r>
      <w:r w:rsidRPr="003B4B83">
        <w:rPr>
          <w:rFonts w:ascii="Calibri" w:hAnsi="Calibri"/>
          <w:color w:val="231F20"/>
          <w:spacing w:val="-14"/>
          <w:w w:val="110"/>
        </w:rPr>
        <w:t xml:space="preserve"> </w:t>
      </w:r>
      <w:r w:rsidRPr="003B4B83">
        <w:rPr>
          <w:rFonts w:ascii="Calibri" w:hAnsi="Calibri"/>
          <w:color w:val="231F20"/>
          <w:w w:val="110"/>
        </w:rPr>
        <w:t>bring</w:t>
      </w:r>
      <w:r w:rsidRPr="003B4B83">
        <w:rPr>
          <w:rFonts w:ascii="Calibri" w:hAnsi="Calibri"/>
          <w:color w:val="231F20"/>
          <w:spacing w:val="-14"/>
          <w:w w:val="110"/>
        </w:rPr>
        <w:t xml:space="preserve"> </w:t>
      </w:r>
      <w:r w:rsidRPr="003B4B83">
        <w:rPr>
          <w:rFonts w:ascii="Calibri" w:hAnsi="Calibri"/>
          <w:color w:val="231F20"/>
          <w:w w:val="110"/>
        </w:rPr>
        <w:t>claims</w:t>
      </w:r>
      <w:r w:rsidRPr="003B4B83">
        <w:rPr>
          <w:rFonts w:ascii="Calibri" w:hAnsi="Calibri"/>
          <w:color w:val="231F20"/>
          <w:spacing w:val="-14"/>
          <w:w w:val="110"/>
        </w:rPr>
        <w:t xml:space="preserve"> </w:t>
      </w:r>
      <w:r w:rsidRPr="003B4B83">
        <w:rPr>
          <w:rFonts w:ascii="Calibri" w:hAnsi="Calibri"/>
          <w:color w:val="231F20"/>
          <w:w w:val="110"/>
        </w:rPr>
        <w:t>on</w:t>
      </w:r>
      <w:r w:rsidRPr="003B4B83">
        <w:rPr>
          <w:rFonts w:ascii="Calibri" w:hAnsi="Calibri"/>
          <w:color w:val="231F20"/>
          <w:spacing w:val="-15"/>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basis</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hyperlink w:anchor="_bookmark56" w:history="1">
        <w:r w:rsidRPr="003B4B83">
          <w:rPr>
            <w:rFonts w:ascii="Calibri" w:hAnsi="Calibri"/>
            <w:color w:val="0076BF"/>
            <w:w w:val="110"/>
            <w:u w:val="single" w:color="0076BF"/>
          </w:rPr>
          <w:t>intersecting</w:t>
        </w:r>
      </w:hyperlink>
      <w:r w:rsidRPr="003B4B83">
        <w:rPr>
          <w:rFonts w:ascii="Calibri" w:hAnsi="Calibri"/>
          <w:color w:val="0076BF"/>
          <w:w w:val="110"/>
        </w:rPr>
        <w:t xml:space="preserve"> </w:t>
      </w:r>
      <w:hyperlink w:anchor="_bookmark56" w:history="1">
        <w:r w:rsidRPr="003B4B83">
          <w:rPr>
            <w:rFonts w:ascii="Calibri" w:hAnsi="Calibri"/>
            <w:color w:val="0076BF"/>
            <w:w w:val="110"/>
            <w:u w:val="single" w:color="0076BF"/>
          </w:rPr>
          <w:t>or multiple discrimination</w:t>
        </w:r>
      </w:hyperlink>
      <w:r w:rsidRPr="003B4B83">
        <w:rPr>
          <w:rFonts w:ascii="Calibri" w:hAnsi="Calibri"/>
          <w:color w:val="231F20"/>
          <w:w w:val="110"/>
        </w:rPr>
        <w:t>, as this is not reflected in law and</w:t>
      </w:r>
      <w:r w:rsidRPr="003B4B83">
        <w:rPr>
          <w:rFonts w:ascii="Calibri" w:hAnsi="Calibri"/>
          <w:color w:val="231F20"/>
          <w:spacing w:val="-25"/>
          <w:w w:val="110"/>
        </w:rPr>
        <w:t xml:space="preserve"> </w:t>
      </w:r>
      <w:r w:rsidRPr="003B4B83">
        <w:rPr>
          <w:rFonts w:ascii="Calibri" w:hAnsi="Calibri"/>
          <w:color w:val="231F20"/>
          <w:w w:val="110"/>
        </w:rPr>
        <w:t>procedures.</w:t>
      </w:r>
    </w:p>
    <w:p w14:paraId="7D66EF15" w14:textId="77777777" w:rsidR="00364633" w:rsidRPr="003B4B83" w:rsidRDefault="000B42FF" w:rsidP="0009678B">
      <w:pPr>
        <w:spacing w:after="240"/>
        <w:rPr>
          <w:rFonts w:ascii="Calibri" w:hAnsi="Calibri"/>
          <w:b/>
          <w:bCs/>
        </w:rPr>
      </w:pPr>
      <w:r w:rsidRPr="003B4B83">
        <w:rPr>
          <w:rFonts w:ascii="Calibri" w:hAnsi="Calibri"/>
          <w:b/>
          <w:bCs/>
          <w:noProof/>
          <w:position w:val="-5"/>
          <w:lang w:val="en-GB" w:eastAsia="en-GB"/>
        </w:rPr>
        <w:drawing>
          <wp:inline distT="0" distB="0" distL="0" distR="0" wp14:anchorId="51D7CF60" wp14:editId="5F3B76C1">
            <wp:extent cx="167386" cy="180002"/>
            <wp:effectExtent l="0" t="0" r="4445" b="0"/>
            <wp:docPr id="35" name="image3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74"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10"/>
        </w:rPr>
        <w:t>Recommendation</w:t>
      </w:r>
    </w:p>
    <w:p w14:paraId="70EF0617" w14:textId="77777777" w:rsidR="00364633" w:rsidRPr="003B4B83" w:rsidRDefault="000B42FF" w:rsidP="0009678B">
      <w:pPr>
        <w:pStyle w:val="ListParagraph"/>
        <w:numPr>
          <w:ilvl w:val="2"/>
          <w:numId w:val="30"/>
        </w:numPr>
        <w:tabs>
          <w:tab w:val="left" w:pos="1361"/>
        </w:tabs>
        <w:spacing w:before="0" w:after="120" w:line="283" w:lineRule="auto"/>
        <w:ind w:left="629"/>
        <w:rPr>
          <w:rFonts w:ascii="Calibri" w:hAnsi="Calibri"/>
        </w:rPr>
      </w:pPr>
      <w:r w:rsidRPr="003B4B83">
        <w:rPr>
          <w:rFonts w:ascii="Calibri" w:hAnsi="Calibri"/>
          <w:color w:val="231F20"/>
          <w:w w:val="105"/>
        </w:rPr>
        <w:t xml:space="preserve">Governments should ensure that complaint mechanisms and investigations are accessible, gender-responsive and disability-inclusive, and enable the possibility to file complaints on </w:t>
      </w:r>
      <w:r w:rsidRPr="003B4B83">
        <w:rPr>
          <w:rFonts w:ascii="Calibri" w:hAnsi="Calibri"/>
          <w:color w:val="231F20"/>
          <w:spacing w:val="-5"/>
          <w:w w:val="105"/>
        </w:rPr>
        <w:t xml:space="preserve">the </w:t>
      </w:r>
      <w:r w:rsidRPr="003B4B83">
        <w:rPr>
          <w:rFonts w:ascii="Calibri" w:hAnsi="Calibri"/>
          <w:color w:val="231F20"/>
          <w:w w:val="105"/>
        </w:rPr>
        <w:t>basis of multiple and intersecting forms of</w:t>
      </w:r>
      <w:r w:rsidRPr="003B4B83">
        <w:rPr>
          <w:rFonts w:ascii="Calibri" w:hAnsi="Calibri"/>
          <w:color w:val="231F20"/>
          <w:spacing w:val="34"/>
          <w:w w:val="105"/>
        </w:rPr>
        <w:t xml:space="preserve"> </w:t>
      </w:r>
      <w:r w:rsidRPr="003B4B83">
        <w:rPr>
          <w:rFonts w:ascii="Calibri" w:hAnsi="Calibri"/>
          <w:color w:val="231F20"/>
          <w:w w:val="105"/>
        </w:rPr>
        <w:t>discrimination.</w:t>
      </w:r>
    </w:p>
    <w:p w14:paraId="1CC99E2A" w14:textId="77777777" w:rsidR="00364633" w:rsidRPr="003B4B83" w:rsidRDefault="000B42FF" w:rsidP="0009678B">
      <w:pPr>
        <w:pStyle w:val="BodyText"/>
        <w:spacing w:after="120"/>
        <w:ind w:left="864"/>
        <w:rPr>
          <w:rFonts w:ascii="Calibri" w:hAnsi="Calibri"/>
        </w:rPr>
      </w:pPr>
      <w:r w:rsidRPr="003B4B83">
        <w:rPr>
          <w:rFonts w:ascii="Calibri" w:hAnsi="Calibri"/>
          <w:color w:val="231F20"/>
          <w:w w:val="110"/>
        </w:rPr>
        <w:t>Related CRPD Indicators: 13.1, 13.4, 13.6, 13.11, 13.12, 13.13</w:t>
      </w:r>
    </w:p>
    <w:p w14:paraId="7DC563D5" w14:textId="77777777" w:rsidR="00364C51" w:rsidRPr="003B4B83" w:rsidRDefault="000B42FF" w:rsidP="004D5B94">
      <w:pPr>
        <w:spacing w:after="120" w:line="285" w:lineRule="auto"/>
        <w:rPr>
          <w:rFonts w:ascii="Calibri" w:hAnsi="Calibri"/>
        </w:rPr>
      </w:pPr>
      <w:r w:rsidRPr="003B4B83">
        <w:rPr>
          <w:rFonts w:ascii="Calibri" w:hAnsi="Calibri"/>
          <w:color w:val="231F20"/>
          <w:w w:val="105"/>
        </w:rPr>
        <w:t xml:space="preserve">See also </w:t>
      </w:r>
      <w:hyperlink r:id="rId75">
        <w:r w:rsidRPr="003B4B83">
          <w:rPr>
            <w:rFonts w:ascii="Calibri" w:hAnsi="Calibri"/>
            <w:color w:val="0076BF"/>
            <w:w w:val="105"/>
            <w:u w:val="single" w:color="0076BF"/>
          </w:rPr>
          <w:t>Foundations Guideline</w:t>
        </w:r>
      </w:hyperlink>
      <w:r w:rsidRPr="003B4B83">
        <w:rPr>
          <w:rFonts w:ascii="Calibri" w:hAnsi="Calibri"/>
          <w:color w:val="231F20"/>
          <w:w w:val="105"/>
        </w:rPr>
        <w:t xml:space="preserve">, section 6.4 on “Access to justice” and the </w:t>
      </w:r>
      <w:hyperlink r:id="rId76">
        <w:r w:rsidRPr="003B4B83">
          <w:rPr>
            <w:rFonts w:ascii="Calibri" w:hAnsi="Calibri"/>
            <w:i/>
            <w:color w:val="0076BF"/>
            <w:w w:val="105"/>
            <w:u w:val="single" w:color="0076BF"/>
          </w:rPr>
          <w:t>International</w:t>
        </w:r>
      </w:hyperlink>
      <w:r w:rsidRPr="003B4B83">
        <w:rPr>
          <w:rFonts w:ascii="Calibri" w:hAnsi="Calibri"/>
          <w:i/>
          <w:color w:val="0076BF"/>
          <w:w w:val="105"/>
        </w:rPr>
        <w:t xml:space="preserve"> </w:t>
      </w:r>
      <w:hyperlink r:id="rId77">
        <w:r w:rsidRPr="003B4B83">
          <w:rPr>
            <w:rFonts w:ascii="Calibri" w:hAnsi="Calibri"/>
            <w:i/>
            <w:color w:val="0076BF"/>
            <w:w w:val="105"/>
            <w:u w:val="single" w:color="0076BF"/>
          </w:rPr>
          <w:t>Principles and Guidelines on access to justice for persons with disabilities</w:t>
        </w:r>
      </w:hyperlink>
      <w:r w:rsidRPr="003B4B83">
        <w:rPr>
          <w:rFonts w:ascii="Calibri" w:hAnsi="Calibri"/>
          <w:color w:val="231F20"/>
          <w:w w:val="105"/>
        </w:rPr>
        <w:t>.</w:t>
      </w:r>
      <w:bookmarkStart w:id="29" w:name="4.5_Active_consultation_with,_and_suppor"/>
      <w:bookmarkStart w:id="30" w:name="_bookmark14"/>
      <w:bookmarkEnd w:id="29"/>
      <w:bookmarkEnd w:id="30"/>
      <w:r w:rsidR="00364C51" w:rsidRPr="003B4B83">
        <w:rPr>
          <w:rFonts w:ascii="Calibri" w:hAnsi="Calibri"/>
          <w:color w:val="0076BF"/>
          <w:w w:val="110"/>
        </w:rPr>
        <w:br w:type="page"/>
      </w:r>
    </w:p>
    <w:p w14:paraId="1893D386" w14:textId="77777777" w:rsidR="00364633" w:rsidRPr="003B4B83" w:rsidRDefault="006D0B45" w:rsidP="00AC743A">
      <w:pPr>
        <w:pStyle w:val="Heading3"/>
        <w:rPr>
          <w:rFonts w:ascii="Calibri" w:hAnsi="Calibri"/>
        </w:rPr>
      </w:pPr>
      <w:bookmarkStart w:id="31" w:name="_Toc61444189"/>
      <w:r w:rsidRPr="003B4B83">
        <w:rPr>
          <w:rFonts w:ascii="Calibri" w:hAnsi="Calibri"/>
          <w:w w:val="110"/>
        </w:rPr>
        <w:lastRenderedPageBreak/>
        <w:t xml:space="preserve">4.5 </w:t>
      </w:r>
      <w:r w:rsidR="000B42FF" w:rsidRPr="003B4B83">
        <w:rPr>
          <w:rFonts w:ascii="Calibri" w:hAnsi="Calibri"/>
          <w:w w:val="110"/>
        </w:rPr>
        <w:t xml:space="preserve">Active consultation with, and </w:t>
      </w:r>
      <w:r w:rsidR="000B42FF" w:rsidRPr="003B4B83">
        <w:rPr>
          <w:rFonts w:ascii="Calibri" w:hAnsi="Calibri"/>
          <w:spacing w:val="2"/>
          <w:w w:val="110"/>
        </w:rPr>
        <w:t xml:space="preserve">support </w:t>
      </w:r>
      <w:r w:rsidR="000B42FF" w:rsidRPr="003B4B83">
        <w:rPr>
          <w:rFonts w:ascii="Calibri" w:hAnsi="Calibri"/>
          <w:spacing w:val="-4"/>
          <w:w w:val="110"/>
        </w:rPr>
        <w:t xml:space="preserve">for, </w:t>
      </w:r>
      <w:r w:rsidR="000B42FF" w:rsidRPr="003B4B83">
        <w:rPr>
          <w:rFonts w:ascii="Calibri" w:hAnsi="Calibri"/>
          <w:spacing w:val="2"/>
          <w:w w:val="110"/>
        </w:rPr>
        <w:t xml:space="preserve">organizations </w:t>
      </w:r>
      <w:r w:rsidR="000B42FF" w:rsidRPr="003B4B83">
        <w:rPr>
          <w:rFonts w:ascii="Calibri" w:hAnsi="Calibri"/>
          <w:w w:val="110"/>
        </w:rPr>
        <w:t xml:space="preserve">of women with </w:t>
      </w:r>
      <w:r w:rsidR="000B42FF" w:rsidRPr="003B4B83">
        <w:rPr>
          <w:rFonts w:ascii="Calibri" w:hAnsi="Calibri"/>
          <w:spacing w:val="2"/>
          <w:w w:val="110"/>
        </w:rPr>
        <w:t>disabilities</w:t>
      </w:r>
      <w:bookmarkEnd w:id="31"/>
    </w:p>
    <w:p w14:paraId="7A2679F1" w14:textId="77777777" w:rsidR="00364633" w:rsidRPr="003B4B83" w:rsidRDefault="000B42FF" w:rsidP="003B4B83">
      <w:pPr>
        <w:pStyle w:val="BodyText"/>
        <w:spacing w:after="120" w:line="285" w:lineRule="auto"/>
        <w:rPr>
          <w:rFonts w:ascii="Calibri" w:hAnsi="Calibri"/>
        </w:rPr>
      </w:pPr>
      <w:r w:rsidRPr="003B4B83">
        <w:rPr>
          <w:rFonts w:ascii="Calibri" w:hAnsi="Calibri"/>
          <w:color w:val="231F20"/>
          <w:w w:val="105"/>
        </w:rPr>
        <w:t xml:space="preserve">In many countries, women and girls with disabilities have limited </w:t>
      </w:r>
      <w:hyperlink w:anchor="_bookmark59" w:history="1">
        <w:r w:rsidRPr="003B4B83">
          <w:rPr>
            <w:rFonts w:ascii="Calibri" w:hAnsi="Calibri"/>
            <w:color w:val="0076BF"/>
            <w:w w:val="105"/>
            <w:u w:val="single" w:color="0076BF"/>
          </w:rPr>
          <w:t>participation</w:t>
        </w:r>
        <w:r w:rsidRPr="003B4B83">
          <w:rPr>
            <w:rFonts w:ascii="Calibri" w:hAnsi="Calibri"/>
            <w:color w:val="0076BF"/>
            <w:w w:val="105"/>
          </w:rPr>
          <w:t xml:space="preserve"> </w:t>
        </w:r>
      </w:hyperlink>
      <w:r w:rsidRPr="003B4B83">
        <w:rPr>
          <w:rFonts w:ascii="Calibri" w:hAnsi="Calibri"/>
          <w:color w:val="231F20"/>
          <w:w w:val="105"/>
        </w:rPr>
        <w:t xml:space="preserve">or voice within both </w:t>
      </w:r>
      <w:hyperlink w:anchor="_bookmark58" w:history="1">
        <w:r w:rsidRPr="003B4B83">
          <w:rPr>
            <w:rFonts w:ascii="Calibri" w:hAnsi="Calibri"/>
            <w:color w:val="0076BF"/>
            <w:w w:val="105"/>
            <w:u w:val="single" w:color="0076BF"/>
          </w:rPr>
          <w:t>organizations of persons with disabilities</w:t>
        </w:r>
        <w:r w:rsidRPr="003B4B83">
          <w:rPr>
            <w:rFonts w:ascii="Calibri" w:hAnsi="Calibri"/>
            <w:color w:val="0076BF"/>
            <w:w w:val="105"/>
          </w:rPr>
          <w:t xml:space="preserve"> </w:t>
        </w:r>
      </w:hyperlink>
      <w:r w:rsidRPr="003B4B83">
        <w:rPr>
          <w:rFonts w:ascii="Calibri" w:hAnsi="Calibri"/>
          <w:color w:val="231F20"/>
          <w:w w:val="105"/>
        </w:rPr>
        <w:t>and women’s rights organizations. As a consequence, they are excluded from consultation and participatory processes and their specific concerns and views remain neglected in public decision-making.</w:t>
      </w:r>
    </w:p>
    <w:p w14:paraId="31211095" w14:textId="77777777" w:rsidR="00364633" w:rsidRPr="003B4B83" w:rsidRDefault="000B42FF" w:rsidP="003B4B83">
      <w:pPr>
        <w:spacing w:after="120"/>
        <w:rPr>
          <w:rFonts w:ascii="Calibri" w:hAnsi="Calibri"/>
          <w:b/>
          <w:bCs/>
        </w:rPr>
      </w:pPr>
      <w:r w:rsidRPr="003B4B83">
        <w:rPr>
          <w:rFonts w:ascii="Calibri" w:hAnsi="Calibri"/>
          <w:b/>
          <w:bCs/>
          <w:noProof/>
          <w:position w:val="-5"/>
          <w:lang w:val="en-GB" w:eastAsia="en-GB"/>
        </w:rPr>
        <w:drawing>
          <wp:inline distT="0" distB="0" distL="0" distR="0" wp14:anchorId="0747C500" wp14:editId="675D4047">
            <wp:extent cx="167386" cy="180002"/>
            <wp:effectExtent l="0" t="0" r="4445" b="0"/>
            <wp:docPr id="37" name="image3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78"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5C85EBAF"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Governments</w:t>
      </w:r>
      <w:r w:rsidRPr="003B4B83">
        <w:rPr>
          <w:rFonts w:ascii="Calibri" w:hAnsi="Calibri"/>
          <w:color w:val="231F20"/>
          <w:spacing w:val="-13"/>
          <w:w w:val="110"/>
        </w:rPr>
        <w:t xml:space="preserve"> </w:t>
      </w:r>
      <w:r w:rsidRPr="003B4B83">
        <w:rPr>
          <w:rFonts w:ascii="Calibri" w:hAnsi="Calibri"/>
          <w:color w:val="231F20"/>
          <w:w w:val="110"/>
        </w:rPr>
        <w:t>should</w:t>
      </w:r>
      <w:r w:rsidRPr="003B4B83">
        <w:rPr>
          <w:rFonts w:ascii="Calibri" w:hAnsi="Calibri"/>
          <w:color w:val="231F20"/>
          <w:spacing w:val="-13"/>
          <w:w w:val="110"/>
        </w:rPr>
        <w:t xml:space="preserve"> </w:t>
      </w:r>
      <w:r w:rsidRPr="003B4B83">
        <w:rPr>
          <w:rFonts w:ascii="Calibri" w:hAnsi="Calibri"/>
          <w:color w:val="231F20"/>
          <w:w w:val="110"/>
        </w:rPr>
        <w:t>promote</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development</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strengthening</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organizations</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3"/>
          <w:w w:val="110"/>
        </w:rPr>
        <w:t xml:space="preserve"> </w:t>
      </w:r>
      <w:r w:rsidRPr="003B4B83">
        <w:rPr>
          <w:rFonts w:ascii="Calibri" w:hAnsi="Calibri"/>
          <w:color w:val="231F20"/>
          <w:spacing w:val="-6"/>
          <w:w w:val="110"/>
        </w:rPr>
        <w:t xml:space="preserve">and </w:t>
      </w:r>
      <w:r w:rsidRPr="003B4B83">
        <w:rPr>
          <w:rFonts w:ascii="Calibri" w:hAnsi="Calibri"/>
          <w:color w:val="231F20"/>
          <w:w w:val="110"/>
        </w:rPr>
        <w:t>girls with disabilities,</w:t>
      </w:r>
      <w:r w:rsidRPr="003B4B83">
        <w:rPr>
          <w:rFonts w:ascii="Calibri" w:hAnsi="Calibri"/>
          <w:color w:val="231F20"/>
          <w:spacing w:val="-1"/>
          <w:w w:val="110"/>
        </w:rPr>
        <w:t xml:space="preserve"> </w:t>
      </w:r>
      <w:r w:rsidRPr="003B4B83">
        <w:rPr>
          <w:rFonts w:ascii="Calibri" w:hAnsi="Calibri"/>
          <w:color w:val="231F20"/>
          <w:w w:val="110"/>
        </w:rPr>
        <w:t>by:</w:t>
      </w:r>
    </w:p>
    <w:p w14:paraId="18AF8453" w14:textId="77777777" w:rsidR="00364633" w:rsidRPr="003B4B83" w:rsidRDefault="000B42FF" w:rsidP="00246AC2">
      <w:pPr>
        <w:pStyle w:val="ListParagraph"/>
        <w:numPr>
          <w:ilvl w:val="2"/>
          <w:numId w:val="31"/>
        </w:numPr>
        <w:tabs>
          <w:tab w:val="left" w:pos="1361"/>
        </w:tabs>
        <w:spacing w:before="0" w:after="120" w:line="285" w:lineRule="auto"/>
        <w:ind w:left="629"/>
        <w:rPr>
          <w:rFonts w:ascii="Calibri" w:hAnsi="Calibri"/>
        </w:rPr>
      </w:pPr>
      <w:r w:rsidRPr="003B4B83">
        <w:rPr>
          <w:rFonts w:ascii="Calibri" w:hAnsi="Calibri"/>
          <w:color w:val="231F20"/>
          <w:w w:val="110"/>
        </w:rPr>
        <w:t>Providing</w:t>
      </w:r>
      <w:r w:rsidRPr="003B4B83">
        <w:rPr>
          <w:rFonts w:ascii="Calibri" w:hAnsi="Calibri"/>
          <w:color w:val="231F20"/>
          <w:spacing w:val="-18"/>
          <w:w w:val="110"/>
        </w:rPr>
        <w:t xml:space="preserve"> </w:t>
      </w:r>
      <w:r w:rsidRPr="003B4B83">
        <w:rPr>
          <w:rFonts w:ascii="Calibri" w:hAnsi="Calibri"/>
          <w:color w:val="231F20"/>
          <w:w w:val="110"/>
        </w:rPr>
        <w:t>targeted</w:t>
      </w:r>
      <w:r w:rsidRPr="003B4B83">
        <w:rPr>
          <w:rFonts w:ascii="Calibri" w:hAnsi="Calibri"/>
          <w:color w:val="231F20"/>
          <w:spacing w:val="-18"/>
          <w:w w:val="110"/>
        </w:rPr>
        <w:t xml:space="preserve"> </w:t>
      </w:r>
      <w:r w:rsidRPr="003B4B83">
        <w:rPr>
          <w:rFonts w:ascii="Calibri" w:hAnsi="Calibri"/>
          <w:color w:val="231F20"/>
          <w:w w:val="110"/>
        </w:rPr>
        <w:t>capacity-building</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on</w:t>
      </w:r>
      <w:r w:rsidRPr="003B4B83">
        <w:rPr>
          <w:rFonts w:ascii="Calibri" w:hAnsi="Calibri"/>
          <w:color w:val="231F20"/>
          <w:spacing w:val="-18"/>
          <w:w w:val="110"/>
        </w:rPr>
        <w:t xml:space="preserve"> </w:t>
      </w:r>
      <w:r w:rsidRPr="003B4B83">
        <w:rPr>
          <w:rFonts w:ascii="Calibri" w:hAnsi="Calibri"/>
          <w:color w:val="231F20"/>
          <w:w w:val="110"/>
        </w:rPr>
        <w:t>their</w:t>
      </w:r>
      <w:r w:rsidRPr="003B4B83">
        <w:rPr>
          <w:rFonts w:ascii="Calibri" w:hAnsi="Calibri"/>
          <w:color w:val="231F20"/>
          <w:spacing w:val="-18"/>
          <w:w w:val="110"/>
        </w:rPr>
        <w:t xml:space="preserve"> </w:t>
      </w:r>
      <w:r w:rsidRPr="003B4B83">
        <w:rPr>
          <w:rFonts w:ascii="Calibri" w:hAnsi="Calibri"/>
          <w:color w:val="231F20"/>
          <w:w w:val="110"/>
        </w:rPr>
        <w:t>rights, empowerment</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management</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development</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their</w:t>
      </w:r>
      <w:r w:rsidRPr="003B4B83">
        <w:rPr>
          <w:rFonts w:ascii="Calibri" w:hAnsi="Calibri"/>
          <w:color w:val="231F20"/>
          <w:spacing w:val="-14"/>
          <w:w w:val="110"/>
        </w:rPr>
        <w:t xml:space="preserve"> </w:t>
      </w:r>
      <w:r w:rsidRPr="003B4B83">
        <w:rPr>
          <w:rFonts w:ascii="Calibri" w:hAnsi="Calibri"/>
          <w:color w:val="231F20"/>
          <w:w w:val="110"/>
        </w:rPr>
        <w:t>representative</w:t>
      </w:r>
      <w:r w:rsidRPr="003B4B83">
        <w:rPr>
          <w:rFonts w:ascii="Calibri" w:hAnsi="Calibri"/>
          <w:color w:val="231F20"/>
          <w:spacing w:val="-14"/>
          <w:w w:val="110"/>
        </w:rPr>
        <w:t xml:space="preserve"> </w:t>
      </w:r>
      <w:r w:rsidRPr="003B4B83">
        <w:rPr>
          <w:rFonts w:ascii="Calibri" w:hAnsi="Calibri"/>
          <w:color w:val="231F20"/>
          <w:w w:val="110"/>
        </w:rPr>
        <w:t>organizations</w:t>
      </w:r>
    </w:p>
    <w:p w14:paraId="20741F46" w14:textId="77777777" w:rsidR="00364633" w:rsidRPr="003B4B83" w:rsidRDefault="000B42FF" w:rsidP="003B4B83">
      <w:pPr>
        <w:pStyle w:val="BodyText"/>
        <w:spacing w:after="60"/>
        <w:ind w:left="864"/>
        <w:rPr>
          <w:rFonts w:ascii="Calibri" w:hAnsi="Calibri"/>
        </w:rPr>
      </w:pPr>
      <w:r w:rsidRPr="003B4B83">
        <w:rPr>
          <w:rFonts w:ascii="Calibri" w:hAnsi="Calibri"/>
          <w:color w:val="231F20"/>
          <w:w w:val="110"/>
        </w:rPr>
        <w:t>Related CRPD Indicators: 1/4.17, 6.3, 6.7, 6.8, 6.9, 6.12</w:t>
      </w:r>
    </w:p>
    <w:p w14:paraId="21E07FF9" w14:textId="77777777" w:rsidR="00364633" w:rsidRPr="003B4B83" w:rsidRDefault="000B42FF" w:rsidP="003B4B83">
      <w:pPr>
        <w:pStyle w:val="ListParagraph"/>
        <w:numPr>
          <w:ilvl w:val="2"/>
          <w:numId w:val="31"/>
        </w:numPr>
        <w:tabs>
          <w:tab w:val="left" w:pos="1361"/>
        </w:tabs>
        <w:spacing w:before="0" w:after="60" w:line="285" w:lineRule="auto"/>
        <w:ind w:left="629"/>
        <w:rPr>
          <w:rFonts w:ascii="Calibri" w:hAnsi="Calibri"/>
        </w:rPr>
      </w:pPr>
      <w:r w:rsidRPr="003B4B83">
        <w:rPr>
          <w:rFonts w:ascii="Calibri" w:hAnsi="Calibri"/>
          <w:color w:val="231F20"/>
          <w:w w:val="110"/>
        </w:rPr>
        <w:t>Providing</w:t>
      </w:r>
      <w:r w:rsidRPr="003B4B83">
        <w:rPr>
          <w:rFonts w:ascii="Calibri" w:hAnsi="Calibri"/>
          <w:color w:val="231F20"/>
          <w:spacing w:val="-15"/>
          <w:w w:val="110"/>
        </w:rPr>
        <w:t xml:space="preserve"> </w:t>
      </w:r>
      <w:r w:rsidRPr="003B4B83">
        <w:rPr>
          <w:rFonts w:ascii="Calibri" w:hAnsi="Calibri"/>
          <w:color w:val="231F20"/>
          <w:w w:val="110"/>
        </w:rPr>
        <w:t>financial</w:t>
      </w:r>
      <w:r w:rsidRPr="003B4B83">
        <w:rPr>
          <w:rFonts w:ascii="Calibri" w:hAnsi="Calibri"/>
          <w:color w:val="231F20"/>
          <w:spacing w:val="-14"/>
          <w:w w:val="110"/>
        </w:rPr>
        <w:t xml:space="preserve"> </w:t>
      </w:r>
      <w:r w:rsidRPr="003B4B83">
        <w:rPr>
          <w:rFonts w:ascii="Calibri" w:hAnsi="Calibri"/>
          <w:color w:val="231F20"/>
          <w:w w:val="110"/>
        </w:rPr>
        <w:t>support</w:t>
      </w:r>
      <w:r w:rsidRPr="003B4B83">
        <w:rPr>
          <w:rFonts w:ascii="Calibri" w:hAnsi="Calibri"/>
          <w:color w:val="231F20"/>
          <w:spacing w:val="-14"/>
          <w:w w:val="110"/>
        </w:rPr>
        <w:t xml:space="preserve"> </w:t>
      </w:r>
      <w:r w:rsidRPr="003B4B83">
        <w:rPr>
          <w:rFonts w:ascii="Calibri" w:hAnsi="Calibri"/>
          <w:color w:val="231F20"/>
          <w:w w:val="110"/>
        </w:rPr>
        <w:t>for</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5"/>
          <w:w w:val="110"/>
        </w:rPr>
        <w:t xml:space="preserve"> </w:t>
      </w:r>
      <w:r w:rsidRPr="003B4B83">
        <w:rPr>
          <w:rFonts w:ascii="Calibri" w:hAnsi="Calibri"/>
          <w:color w:val="231F20"/>
          <w:w w:val="110"/>
        </w:rPr>
        <w:t>development</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organizations</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girls</w:t>
      </w:r>
      <w:r w:rsidRPr="003B4B83">
        <w:rPr>
          <w:rFonts w:ascii="Calibri" w:hAnsi="Calibri"/>
          <w:color w:val="231F20"/>
          <w:spacing w:val="-14"/>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w:t>
      </w:r>
    </w:p>
    <w:p w14:paraId="3C9A2822" w14:textId="77777777" w:rsidR="00364633" w:rsidRPr="003B4B83" w:rsidRDefault="000B42FF" w:rsidP="00246AC2">
      <w:pPr>
        <w:pStyle w:val="BodyText"/>
        <w:spacing w:after="120"/>
        <w:ind w:left="864"/>
        <w:rPr>
          <w:rFonts w:ascii="Calibri" w:hAnsi="Calibri"/>
        </w:rPr>
      </w:pPr>
      <w:r w:rsidRPr="003B4B83">
        <w:rPr>
          <w:rFonts w:ascii="Calibri" w:hAnsi="Calibri"/>
          <w:color w:val="231F20"/>
          <w:w w:val="110"/>
        </w:rPr>
        <w:t>Related CRPD Indicators: 1/4.11, 1/4.16, 6.3, 6.9, 33.9</w:t>
      </w:r>
    </w:p>
    <w:p w14:paraId="01026E6E" w14:textId="77777777" w:rsidR="00364633" w:rsidRPr="003B4B83" w:rsidRDefault="000B42FF" w:rsidP="00246AC2">
      <w:pPr>
        <w:pStyle w:val="ListParagraph"/>
        <w:numPr>
          <w:ilvl w:val="2"/>
          <w:numId w:val="31"/>
        </w:numPr>
        <w:tabs>
          <w:tab w:val="left" w:pos="1361"/>
        </w:tabs>
        <w:spacing w:before="0" w:after="120" w:line="285" w:lineRule="auto"/>
        <w:ind w:left="629"/>
        <w:rPr>
          <w:rFonts w:ascii="Calibri" w:hAnsi="Calibri"/>
        </w:rPr>
      </w:pPr>
      <w:r w:rsidRPr="003B4B83">
        <w:rPr>
          <w:rFonts w:ascii="Calibri" w:hAnsi="Calibri"/>
          <w:color w:val="231F20"/>
          <w:w w:val="110"/>
        </w:rPr>
        <w:t>Ensuring close consultation with, and the active involvement of, women and girls with disabilities in the design and development of legislation and policies that concern them, whether</w:t>
      </w:r>
      <w:r w:rsidRPr="003B4B83">
        <w:rPr>
          <w:rFonts w:ascii="Calibri" w:hAnsi="Calibri"/>
          <w:color w:val="231F20"/>
          <w:spacing w:val="-13"/>
          <w:w w:val="110"/>
        </w:rPr>
        <w:t xml:space="preserve"> </w:t>
      </w:r>
      <w:r w:rsidRPr="003B4B83">
        <w:rPr>
          <w:rFonts w:ascii="Calibri" w:hAnsi="Calibri"/>
          <w:color w:val="231F20"/>
          <w:w w:val="110"/>
        </w:rPr>
        <w:t>they</w:t>
      </w:r>
      <w:r w:rsidRPr="003B4B83">
        <w:rPr>
          <w:rFonts w:ascii="Calibri" w:hAnsi="Calibri"/>
          <w:color w:val="231F20"/>
          <w:spacing w:val="-13"/>
          <w:w w:val="110"/>
        </w:rPr>
        <w:t xml:space="preserve"> </w:t>
      </w:r>
      <w:r w:rsidRPr="003B4B83">
        <w:rPr>
          <w:rFonts w:ascii="Calibri" w:hAnsi="Calibri"/>
          <w:color w:val="231F20"/>
          <w:w w:val="110"/>
        </w:rPr>
        <w:t>relate</w:t>
      </w:r>
      <w:r w:rsidRPr="003B4B83">
        <w:rPr>
          <w:rFonts w:ascii="Calibri" w:hAnsi="Calibri"/>
          <w:color w:val="231F20"/>
          <w:spacing w:val="-13"/>
          <w:w w:val="110"/>
        </w:rPr>
        <w:t xml:space="preserve"> </w:t>
      </w:r>
      <w:r w:rsidRPr="003B4B83">
        <w:rPr>
          <w:rFonts w:ascii="Calibri" w:hAnsi="Calibri"/>
          <w:color w:val="231F20"/>
          <w:w w:val="110"/>
        </w:rPr>
        <w:t>directly</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persons</w:t>
      </w:r>
      <w:r w:rsidRPr="003B4B83">
        <w:rPr>
          <w:rFonts w:ascii="Calibri" w:hAnsi="Calibri"/>
          <w:color w:val="231F20"/>
          <w:spacing w:val="-13"/>
          <w:w w:val="110"/>
        </w:rPr>
        <w:t xml:space="preserve"> </w:t>
      </w:r>
      <w:r w:rsidRPr="003B4B83">
        <w:rPr>
          <w:rFonts w:ascii="Calibri" w:hAnsi="Calibri"/>
          <w:color w:val="231F20"/>
          <w:w w:val="110"/>
        </w:rPr>
        <w:t>with</w:t>
      </w:r>
      <w:r w:rsidRPr="003B4B83">
        <w:rPr>
          <w:rFonts w:ascii="Calibri" w:hAnsi="Calibri"/>
          <w:color w:val="231F20"/>
          <w:spacing w:val="-13"/>
          <w:w w:val="110"/>
        </w:rPr>
        <w:t xml:space="preserve"> </w:t>
      </w:r>
      <w:r w:rsidRPr="003B4B83">
        <w:rPr>
          <w:rFonts w:ascii="Calibri" w:hAnsi="Calibri"/>
          <w:color w:val="231F20"/>
          <w:w w:val="110"/>
        </w:rPr>
        <w:t>disabilities,</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3"/>
          <w:w w:val="110"/>
        </w:rPr>
        <w:t xml:space="preserve"> </w:t>
      </w:r>
      <w:r w:rsidRPr="003B4B83">
        <w:rPr>
          <w:rFonts w:ascii="Calibri" w:hAnsi="Calibri"/>
          <w:color w:val="231F20"/>
          <w:w w:val="110"/>
        </w:rPr>
        <w:t>gender</w:t>
      </w:r>
      <w:r w:rsidRPr="003B4B83">
        <w:rPr>
          <w:rFonts w:ascii="Calibri" w:hAnsi="Calibri"/>
          <w:color w:val="231F20"/>
          <w:spacing w:val="-13"/>
          <w:w w:val="110"/>
        </w:rPr>
        <w:t xml:space="preserve"> </w:t>
      </w:r>
      <w:r w:rsidRPr="003B4B83">
        <w:rPr>
          <w:rFonts w:ascii="Calibri" w:hAnsi="Calibri"/>
          <w:color w:val="231F20"/>
          <w:w w:val="110"/>
        </w:rPr>
        <w:t>equality</w:t>
      </w:r>
      <w:r w:rsidRPr="003B4B83">
        <w:rPr>
          <w:rFonts w:ascii="Calibri" w:hAnsi="Calibri"/>
          <w:color w:val="231F20"/>
          <w:spacing w:val="-13"/>
          <w:w w:val="110"/>
        </w:rPr>
        <w:t xml:space="preserve"> </w:t>
      </w:r>
      <w:r w:rsidRPr="003B4B83">
        <w:rPr>
          <w:rFonts w:ascii="Calibri" w:hAnsi="Calibri"/>
          <w:color w:val="231F20"/>
          <w:w w:val="110"/>
        </w:rPr>
        <w:t>or</w:t>
      </w:r>
      <w:r w:rsidRPr="003B4B83">
        <w:rPr>
          <w:rFonts w:ascii="Calibri" w:hAnsi="Calibri"/>
          <w:color w:val="231F20"/>
          <w:spacing w:val="-13"/>
          <w:w w:val="110"/>
        </w:rPr>
        <w:t xml:space="preserve"> </w:t>
      </w:r>
      <w:r w:rsidRPr="003B4B83">
        <w:rPr>
          <w:rFonts w:ascii="Calibri" w:hAnsi="Calibri"/>
          <w:color w:val="231F20"/>
          <w:w w:val="110"/>
        </w:rPr>
        <w:t>any</w:t>
      </w:r>
      <w:r w:rsidRPr="003B4B83">
        <w:rPr>
          <w:rFonts w:ascii="Calibri" w:hAnsi="Calibri"/>
          <w:color w:val="231F20"/>
          <w:spacing w:val="-13"/>
          <w:w w:val="110"/>
        </w:rPr>
        <w:t xml:space="preserve"> </w:t>
      </w:r>
      <w:r w:rsidRPr="003B4B83">
        <w:rPr>
          <w:rFonts w:ascii="Calibri" w:hAnsi="Calibri"/>
          <w:color w:val="231F20"/>
          <w:spacing w:val="-3"/>
          <w:w w:val="110"/>
        </w:rPr>
        <w:t xml:space="preserve">other </w:t>
      </w:r>
      <w:r w:rsidRPr="003B4B83">
        <w:rPr>
          <w:rFonts w:ascii="Calibri" w:hAnsi="Calibri"/>
          <w:color w:val="231F20"/>
          <w:w w:val="110"/>
        </w:rPr>
        <w:t>subject which impacts</w:t>
      </w:r>
      <w:r w:rsidRPr="003B4B83">
        <w:rPr>
          <w:rFonts w:ascii="Calibri" w:hAnsi="Calibri"/>
          <w:color w:val="231F20"/>
          <w:spacing w:val="-1"/>
          <w:w w:val="110"/>
        </w:rPr>
        <w:t xml:space="preserve"> </w:t>
      </w:r>
      <w:r w:rsidRPr="003B4B83">
        <w:rPr>
          <w:rFonts w:ascii="Calibri" w:hAnsi="Calibri"/>
          <w:color w:val="231F20"/>
          <w:w w:val="110"/>
        </w:rPr>
        <w:t>them</w:t>
      </w:r>
    </w:p>
    <w:p w14:paraId="55532FC7" w14:textId="77777777" w:rsidR="00364633" w:rsidRPr="003B4B83" w:rsidRDefault="000B42FF" w:rsidP="003B4B83">
      <w:pPr>
        <w:pStyle w:val="BodyText"/>
        <w:spacing w:after="60"/>
        <w:ind w:left="864"/>
        <w:rPr>
          <w:rFonts w:ascii="Calibri" w:hAnsi="Calibri"/>
        </w:rPr>
      </w:pPr>
      <w:r w:rsidRPr="003B4B83">
        <w:rPr>
          <w:rFonts w:ascii="Calibri" w:hAnsi="Calibri"/>
          <w:color w:val="231F20"/>
          <w:w w:val="110"/>
        </w:rPr>
        <w:t>Related CRPD Indicators: 6.9, 6.12, 7.14</w:t>
      </w:r>
    </w:p>
    <w:p w14:paraId="735CB983" w14:textId="77777777" w:rsidR="00364633" w:rsidRPr="003B4B83" w:rsidRDefault="000B42FF" w:rsidP="003B4B83">
      <w:pPr>
        <w:pStyle w:val="BodyText"/>
        <w:spacing w:after="120" w:line="285" w:lineRule="auto"/>
        <w:rPr>
          <w:rFonts w:ascii="Calibri" w:hAnsi="Calibri"/>
        </w:rPr>
      </w:pPr>
      <w:r w:rsidRPr="003B4B83">
        <w:rPr>
          <w:rFonts w:ascii="Calibri" w:hAnsi="Calibri"/>
          <w:color w:val="231F20"/>
          <w:w w:val="110"/>
        </w:rPr>
        <w:t>See</w:t>
      </w:r>
      <w:r w:rsidRPr="003B4B83">
        <w:rPr>
          <w:rFonts w:ascii="Calibri" w:hAnsi="Calibri"/>
          <w:color w:val="231F20"/>
          <w:spacing w:val="-14"/>
          <w:w w:val="110"/>
        </w:rPr>
        <w:t xml:space="preserve"> </w:t>
      </w:r>
      <w:r w:rsidRPr="003B4B83">
        <w:rPr>
          <w:rFonts w:ascii="Calibri" w:hAnsi="Calibri"/>
          <w:color w:val="231F20"/>
          <w:w w:val="110"/>
        </w:rPr>
        <w:t>also</w:t>
      </w:r>
      <w:r w:rsidRPr="003B4B83">
        <w:rPr>
          <w:rFonts w:ascii="Calibri" w:hAnsi="Calibri"/>
          <w:color w:val="231F20"/>
          <w:spacing w:val="-13"/>
          <w:w w:val="110"/>
        </w:rPr>
        <w:t xml:space="preserve"> </w:t>
      </w:r>
      <w:hyperlink r:id="rId79">
        <w:r w:rsidRPr="003B4B83">
          <w:rPr>
            <w:rFonts w:ascii="Calibri" w:hAnsi="Calibri"/>
            <w:color w:val="0076BF"/>
            <w:w w:val="110"/>
            <w:u w:val="single" w:color="0076BF"/>
          </w:rPr>
          <w:t>Foundations</w:t>
        </w:r>
        <w:r w:rsidRPr="003B4B83">
          <w:rPr>
            <w:rFonts w:ascii="Calibri" w:hAnsi="Calibri"/>
            <w:color w:val="0076BF"/>
            <w:spacing w:val="-13"/>
            <w:w w:val="110"/>
            <w:u w:val="single" w:color="0076BF"/>
          </w:rPr>
          <w:t xml:space="preserve"> </w:t>
        </w:r>
        <w:r w:rsidRPr="003B4B83">
          <w:rPr>
            <w:rFonts w:ascii="Calibri" w:hAnsi="Calibri"/>
            <w:color w:val="0076BF"/>
            <w:w w:val="110"/>
            <w:u w:val="single" w:color="0076BF"/>
          </w:rPr>
          <w:t>Guideline</w:t>
        </w:r>
      </w:hyperlink>
      <w:r w:rsidRPr="003B4B83">
        <w:rPr>
          <w:rFonts w:ascii="Calibri" w:hAnsi="Calibri"/>
          <w:color w:val="231F20"/>
          <w:w w:val="110"/>
        </w:rPr>
        <w:t>,</w:t>
      </w:r>
      <w:r w:rsidRPr="003B4B83">
        <w:rPr>
          <w:rFonts w:ascii="Calibri" w:hAnsi="Calibri"/>
          <w:color w:val="231F20"/>
          <w:spacing w:val="-13"/>
          <w:w w:val="110"/>
        </w:rPr>
        <w:t xml:space="preserve"> </w:t>
      </w:r>
      <w:r w:rsidRPr="003B4B83">
        <w:rPr>
          <w:rFonts w:ascii="Calibri" w:hAnsi="Calibri"/>
          <w:color w:val="231F20"/>
          <w:w w:val="110"/>
        </w:rPr>
        <w:t>sections</w:t>
      </w:r>
      <w:r w:rsidRPr="003B4B83">
        <w:rPr>
          <w:rFonts w:ascii="Calibri" w:hAnsi="Calibri"/>
          <w:color w:val="231F20"/>
          <w:spacing w:val="-14"/>
          <w:w w:val="110"/>
        </w:rPr>
        <w:t xml:space="preserve"> </w:t>
      </w:r>
      <w:r w:rsidRPr="003B4B83">
        <w:rPr>
          <w:rFonts w:ascii="Calibri" w:hAnsi="Calibri"/>
          <w:color w:val="231F20"/>
          <w:w w:val="110"/>
        </w:rPr>
        <w:t>2.4</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4</w:t>
      </w:r>
      <w:r w:rsidRPr="003B4B83">
        <w:rPr>
          <w:rFonts w:ascii="Calibri" w:hAnsi="Calibri"/>
          <w:color w:val="231F20"/>
          <w:spacing w:val="-13"/>
          <w:w w:val="110"/>
        </w:rPr>
        <w:t xml:space="preserve"> </w:t>
      </w:r>
      <w:r w:rsidRPr="003B4B83">
        <w:rPr>
          <w:rFonts w:ascii="Calibri" w:hAnsi="Calibri"/>
          <w:color w:val="231F20"/>
          <w:w w:val="110"/>
        </w:rPr>
        <w:t>on</w:t>
      </w:r>
      <w:r w:rsidRPr="003B4B83">
        <w:rPr>
          <w:rFonts w:ascii="Calibri" w:hAnsi="Calibri"/>
          <w:color w:val="231F20"/>
          <w:spacing w:val="-14"/>
          <w:w w:val="110"/>
        </w:rPr>
        <w:t xml:space="preserve"> </w:t>
      </w:r>
      <w:r w:rsidRPr="003B4B83">
        <w:rPr>
          <w:rFonts w:ascii="Calibri" w:hAnsi="Calibri"/>
          <w:color w:val="231F20"/>
          <w:w w:val="110"/>
        </w:rPr>
        <w:t>participation</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persons</w:t>
      </w:r>
      <w:r w:rsidRPr="003B4B83">
        <w:rPr>
          <w:rFonts w:ascii="Calibri" w:hAnsi="Calibri"/>
          <w:color w:val="231F20"/>
          <w:spacing w:val="-13"/>
          <w:w w:val="110"/>
        </w:rPr>
        <w:t xml:space="preserve"> </w:t>
      </w:r>
      <w:r w:rsidRPr="003B4B83">
        <w:rPr>
          <w:rFonts w:ascii="Calibri" w:hAnsi="Calibri"/>
          <w:color w:val="231F20"/>
          <w:w w:val="110"/>
        </w:rPr>
        <w:t>with</w:t>
      </w:r>
      <w:r w:rsidRPr="003B4B83">
        <w:rPr>
          <w:rFonts w:ascii="Calibri" w:hAnsi="Calibri"/>
          <w:color w:val="231F20"/>
          <w:spacing w:val="-13"/>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 xml:space="preserve">See also the </w:t>
      </w:r>
      <w:hyperlink r:id="rId80">
        <w:r w:rsidRPr="003B4B83">
          <w:rPr>
            <w:rFonts w:ascii="Calibri" w:hAnsi="Calibri"/>
            <w:color w:val="0076BF"/>
            <w:w w:val="110"/>
            <w:u w:val="single" w:color="0076BF"/>
          </w:rPr>
          <w:t>video on participation</w:t>
        </w:r>
        <w:r w:rsidRPr="003B4B83">
          <w:rPr>
            <w:rFonts w:ascii="Calibri" w:hAnsi="Calibri"/>
            <w:color w:val="0076BF"/>
            <w:w w:val="110"/>
          </w:rPr>
          <w:t xml:space="preserve"> </w:t>
        </w:r>
      </w:hyperlink>
      <w:r w:rsidRPr="003B4B83">
        <w:rPr>
          <w:rFonts w:ascii="Calibri" w:hAnsi="Calibri"/>
          <w:color w:val="231F20"/>
          <w:w w:val="110"/>
        </w:rPr>
        <w:t>developed by the Special Rapporteur on the rights of persons with</w:t>
      </w:r>
      <w:r w:rsidRPr="003B4B83">
        <w:rPr>
          <w:rFonts w:ascii="Calibri" w:hAnsi="Calibri"/>
          <w:color w:val="231F20"/>
          <w:spacing w:val="-1"/>
          <w:w w:val="110"/>
        </w:rPr>
        <w:t xml:space="preserve"> </w:t>
      </w:r>
      <w:r w:rsidRPr="003B4B83">
        <w:rPr>
          <w:rFonts w:ascii="Calibri" w:hAnsi="Calibri"/>
          <w:color w:val="231F20"/>
          <w:w w:val="110"/>
        </w:rPr>
        <w:t>disabilities.</w:t>
      </w:r>
    </w:p>
    <w:p w14:paraId="4745C230" w14:textId="77777777" w:rsidR="00364633" w:rsidRPr="003B4B83" w:rsidRDefault="000B42FF" w:rsidP="00246AC2">
      <w:pPr>
        <w:spacing w:after="240"/>
        <w:rPr>
          <w:rFonts w:ascii="Calibri" w:hAnsi="Calibri"/>
          <w:b/>
          <w:bCs/>
        </w:rPr>
      </w:pPr>
      <w:r w:rsidRPr="003B4B83">
        <w:rPr>
          <w:rFonts w:ascii="Calibri" w:hAnsi="Calibri"/>
          <w:b/>
          <w:bCs/>
          <w:noProof/>
          <w:position w:val="-7"/>
          <w:lang w:val="en-GB" w:eastAsia="en-GB"/>
        </w:rPr>
        <w:drawing>
          <wp:inline distT="0" distB="0" distL="0" distR="0" wp14:anchorId="7F77D53B" wp14:editId="333C38C9">
            <wp:extent cx="213321" cy="216015"/>
            <wp:effectExtent l="0" t="0" r="0" b="0"/>
            <wp:docPr id="39" name="image37.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81" cstate="print"/>
                    <a:stretch>
                      <a:fillRect/>
                    </a:stretch>
                  </pic:blipFill>
                  <pic:spPr>
                    <a:xfrm>
                      <a:off x="0" y="0"/>
                      <a:ext cx="213321" cy="216015"/>
                    </a:xfrm>
                    <a:prstGeom prst="rect">
                      <a:avLst/>
                    </a:prstGeom>
                  </pic:spPr>
                </pic:pic>
              </a:graphicData>
            </a:graphic>
          </wp:inline>
        </w:drawing>
      </w:r>
      <w:r w:rsidR="00364C51" w:rsidRPr="003B4B83">
        <w:rPr>
          <w:rFonts w:ascii="Calibri" w:hAnsi="Calibri"/>
          <w:b/>
          <w:bCs/>
          <w:sz w:val="20"/>
        </w:rPr>
        <w:tab/>
      </w:r>
      <w:r w:rsidRPr="003B4B83">
        <w:rPr>
          <w:rFonts w:ascii="Calibri" w:hAnsi="Calibri"/>
          <w:b/>
          <w:bCs/>
          <w:w w:val="110"/>
        </w:rPr>
        <w:t xml:space="preserve">Consultation </w:t>
      </w:r>
      <w:r w:rsidRPr="003B4B83">
        <w:rPr>
          <w:rFonts w:ascii="Calibri" w:hAnsi="Calibri"/>
          <w:b/>
          <w:bCs/>
          <w:spacing w:val="2"/>
          <w:w w:val="110"/>
        </w:rPr>
        <w:t xml:space="preserve">of </w:t>
      </w:r>
      <w:r w:rsidRPr="003B4B83">
        <w:rPr>
          <w:rFonts w:ascii="Calibri" w:hAnsi="Calibri"/>
          <w:b/>
          <w:bCs/>
          <w:w w:val="110"/>
        </w:rPr>
        <w:t xml:space="preserve">women </w:t>
      </w:r>
      <w:r w:rsidRPr="003B4B83">
        <w:rPr>
          <w:rFonts w:ascii="Calibri" w:hAnsi="Calibri"/>
          <w:b/>
          <w:bCs/>
          <w:spacing w:val="3"/>
          <w:w w:val="110"/>
        </w:rPr>
        <w:t>with</w:t>
      </w:r>
      <w:r w:rsidRPr="003B4B83">
        <w:rPr>
          <w:rFonts w:ascii="Calibri" w:hAnsi="Calibri"/>
          <w:b/>
          <w:bCs/>
          <w:spacing w:val="64"/>
          <w:w w:val="110"/>
        </w:rPr>
        <w:t xml:space="preserve"> </w:t>
      </w:r>
      <w:r w:rsidRPr="003B4B83">
        <w:rPr>
          <w:rFonts w:ascii="Calibri" w:hAnsi="Calibri"/>
          <w:b/>
          <w:bCs/>
          <w:spacing w:val="5"/>
          <w:w w:val="110"/>
        </w:rPr>
        <w:t>disabilities</w:t>
      </w:r>
    </w:p>
    <w:p w14:paraId="5A377EFB" w14:textId="77777777" w:rsidR="00364633" w:rsidRPr="003B4B83" w:rsidRDefault="000B42FF" w:rsidP="004D5B94">
      <w:pPr>
        <w:pStyle w:val="BodyText"/>
        <w:spacing w:after="120" w:line="285" w:lineRule="auto"/>
        <w:jc w:val="both"/>
        <w:rPr>
          <w:rFonts w:ascii="Calibri" w:hAnsi="Calibri"/>
        </w:rPr>
      </w:pPr>
      <w:r w:rsidRPr="003B4B83">
        <w:rPr>
          <w:rFonts w:ascii="Calibri" w:hAnsi="Calibri"/>
          <w:color w:val="231F20"/>
          <w:w w:val="110"/>
        </w:rPr>
        <w:t>Given</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long-standing</w:t>
      </w:r>
      <w:r w:rsidRPr="003B4B83">
        <w:rPr>
          <w:rFonts w:ascii="Calibri" w:hAnsi="Calibri"/>
          <w:color w:val="231F20"/>
          <w:spacing w:val="-17"/>
          <w:w w:val="110"/>
        </w:rPr>
        <w:t xml:space="preserve"> </w:t>
      </w:r>
      <w:r w:rsidRPr="003B4B83">
        <w:rPr>
          <w:rFonts w:ascii="Calibri" w:hAnsi="Calibri"/>
          <w:color w:val="231F20"/>
          <w:w w:val="110"/>
        </w:rPr>
        <w:t>marginalization</w:t>
      </w:r>
      <w:r w:rsidRPr="003B4B83">
        <w:rPr>
          <w:rFonts w:ascii="Calibri" w:hAnsi="Calibri"/>
          <w:color w:val="231F20"/>
          <w:spacing w:val="-17"/>
          <w:w w:val="110"/>
        </w:rPr>
        <w:t xml:space="preserve"> </w:t>
      </w:r>
      <w:r w:rsidRPr="003B4B83">
        <w:rPr>
          <w:rFonts w:ascii="Calibri" w:hAnsi="Calibri"/>
          <w:color w:val="231F20"/>
          <w:w w:val="110"/>
        </w:rPr>
        <w:t>of</w:t>
      </w:r>
      <w:r w:rsidRPr="003B4B83">
        <w:rPr>
          <w:rFonts w:ascii="Calibri" w:hAnsi="Calibri"/>
          <w:color w:val="231F20"/>
          <w:spacing w:val="-17"/>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girls</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they</w:t>
      </w:r>
      <w:r w:rsidRPr="003B4B83">
        <w:rPr>
          <w:rFonts w:ascii="Calibri" w:hAnsi="Calibri"/>
          <w:color w:val="231F20"/>
          <w:spacing w:val="-17"/>
          <w:w w:val="110"/>
        </w:rPr>
        <w:t xml:space="preserve"> </w:t>
      </w:r>
      <w:r w:rsidRPr="003B4B83">
        <w:rPr>
          <w:rFonts w:ascii="Calibri" w:hAnsi="Calibri"/>
          <w:color w:val="231F20"/>
          <w:w w:val="110"/>
        </w:rPr>
        <w:t>have</w:t>
      </w:r>
      <w:r w:rsidRPr="003B4B83">
        <w:rPr>
          <w:rFonts w:ascii="Calibri" w:hAnsi="Calibri"/>
          <w:color w:val="231F20"/>
          <w:spacing w:val="-17"/>
          <w:w w:val="110"/>
        </w:rPr>
        <w:t xml:space="preserve"> </w:t>
      </w:r>
      <w:r w:rsidRPr="003B4B83">
        <w:rPr>
          <w:rFonts w:ascii="Calibri" w:hAnsi="Calibri"/>
          <w:color w:val="231F20"/>
          <w:w w:val="110"/>
        </w:rPr>
        <w:t>had</w:t>
      </w:r>
      <w:r w:rsidRPr="003B4B83">
        <w:rPr>
          <w:rFonts w:ascii="Calibri" w:hAnsi="Calibri"/>
          <w:color w:val="231F20"/>
          <w:spacing w:val="-16"/>
          <w:w w:val="110"/>
        </w:rPr>
        <w:t xml:space="preserve"> </w:t>
      </w:r>
      <w:r w:rsidRPr="003B4B83">
        <w:rPr>
          <w:rFonts w:ascii="Calibri" w:hAnsi="Calibri"/>
          <w:color w:val="231F20"/>
          <w:w w:val="110"/>
        </w:rPr>
        <w:t>fewer opportunities</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establish</w:t>
      </w:r>
      <w:r w:rsidRPr="003B4B83">
        <w:rPr>
          <w:rFonts w:ascii="Calibri" w:hAnsi="Calibri"/>
          <w:color w:val="231F20"/>
          <w:spacing w:val="-12"/>
          <w:w w:val="110"/>
        </w:rPr>
        <w:t xml:space="preserve"> </w:t>
      </w:r>
      <w:r w:rsidRPr="003B4B83">
        <w:rPr>
          <w:rFonts w:ascii="Calibri" w:hAnsi="Calibri"/>
          <w:color w:val="231F20"/>
          <w:w w:val="110"/>
        </w:rPr>
        <w:t>organizations</w:t>
      </w:r>
      <w:r w:rsidRPr="003B4B83">
        <w:rPr>
          <w:rFonts w:ascii="Calibri" w:hAnsi="Calibri"/>
          <w:color w:val="231F20"/>
          <w:spacing w:val="-12"/>
          <w:w w:val="110"/>
        </w:rPr>
        <w:t xml:space="preserve"> </w:t>
      </w:r>
      <w:r w:rsidRPr="003B4B83">
        <w:rPr>
          <w:rFonts w:ascii="Calibri" w:hAnsi="Calibri"/>
          <w:color w:val="231F20"/>
          <w:w w:val="110"/>
        </w:rPr>
        <w:t>representing</w:t>
      </w:r>
      <w:r w:rsidRPr="003B4B83">
        <w:rPr>
          <w:rFonts w:ascii="Calibri" w:hAnsi="Calibri"/>
          <w:color w:val="231F20"/>
          <w:spacing w:val="-12"/>
          <w:w w:val="110"/>
        </w:rPr>
        <w:t xml:space="preserve"> </w:t>
      </w:r>
      <w:r w:rsidRPr="003B4B83">
        <w:rPr>
          <w:rFonts w:ascii="Calibri" w:hAnsi="Calibri"/>
          <w:color w:val="231F20"/>
          <w:w w:val="110"/>
        </w:rPr>
        <w:t>their</w:t>
      </w:r>
      <w:r w:rsidRPr="003B4B83">
        <w:rPr>
          <w:rFonts w:ascii="Calibri" w:hAnsi="Calibri"/>
          <w:color w:val="231F20"/>
          <w:spacing w:val="-12"/>
          <w:w w:val="110"/>
        </w:rPr>
        <w:t xml:space="preserve"> </w:t>
      </w:r>
      <w:r w:rsidRPr="003B4B83">
        <w:rPr>
          <w:rFonts w:ascii="Calibri" w:hAnsi="Calibri"/>
          <w:color w:val="231F20"/>
          <w:w w:val="110"/>
        </w:rPr>
        <w:t>concerns</w:t>
      </w:r>
      <w:r w:rsidRPr="003B4B83">
        <w:rPr>
          <w:rFonts w:ascii="Calibri" w:hAnsi="Calibri"/>
          <w:color w:val="231F20"/>
          <w:spacing w:val="-12"/>
          <w:w w:val="110"/>
        </w:rPr>
        <w:t xml:space="preserve"> </w:t>
      </w:r>
      <w:r w:rsidRPr="003B4B83">
        <w:rPr>
          <w:rFonts w:ascii="Calibri" w:hAnsi="Calibri"/>
          <w:color w:val="231F20"/>
          <w:w w:val="110"/>
        </w:rPr>
        <w:t>as</w:t>
      </w:r>
      <w:r w:rsidRPr="003B4B83">
        <w:rPr>
          <w:rFonts w:ascii="Calibri" w:hAnsi="Calibri"/>
          <w:color w:val="231F20"/>
          <w:spacing w:val="-12"/>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as</w:t>
      </w:r>
      <w:r w:rsidRPr="003B4B83">
        <w:rPr>
          <w:rFonts w:ascii="Calibri" w:hAnsi="Calibri"/>
          <w:color w:val="231F20"/>
          <w:spacing w:val="-12"/>
          <w:w w:val="110"/>
        </w:rPr>
        <w:t xml:space="preserve"> </w:t>
      </w:r>
      <w:r w:rsidRPr="003B4B83">
        <w:rPr>
          <w:rFonts w:ascii="Calibri" w:hAnsi="Calibri"/>
          <w:color w:val="231F20"/>
          <w:w w:val="110"/>
        </w:rPr>
        <w:t>persons</w:t>
      </w:r>
      <w:r w:rsidRPr="003B4B83">
        <w:rPr>
          <w:rFonts w:ascii="Calibri" w:hAnsi="Calibri"/>
          <w:color w:val="231F20"/>
          <w:spacing w:val="-12"/>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w:t>
      </w:r>
      <w:r w:rsidRPr="003B4B83">
        <w:rPr>
          <w:rFonts w:ascii="Calibri" w:hAnsi="Calibri"/>
          <w:color w:val="231F20"/>
          <w:spacing w:val="-13"/>
          <w:w w:val="110"/>
        </w:rPr>
        <w:t xml:space="preserve"> </w:t>
      </w:r>
      <w:r w:rsidRPr="003B4B83">
        <w:rPr>
          <w:rFonts w:ascii="Calibri" w:hAnsi="Calibri"/>
          <w:color w:val="231F20"/>
          <w:w w:val="110"/>
        </w:rPr>
        <w:t>As</w:t>
      </w:r>
      <w:r w:rsidRPr="003B4B83">
        <w:rPr>
          <w:rFonts w:ascii="Calibri" w:hAnsi="Calibri"/>
          <w:color w:val="231F20"/>
          <w:spacing w:val="-12"/>
          <w:w w:val="110"/>
        </w:rPr>
        <w:t xml:space="preserve"> </w:t>
      </w:r>
      <w:r w:rsidRPr="003B4B83">
        <w:rPr>
          <w:rFonts w:ascii="Calibri" w:hAnsi="Calibri"/>
          <w:color w:val="231F20"/>
          <w:w w:val="110"/>
        </w:rPr>
        <w:t>a</w:t>
      </w:r>
      <w:r w:rsidRPr="003B4B83">
        <w:rPr>
          <w:rFonts w:ascii="Calibri" w:hAnsi="Calibri"/>
          <w:color w:val="231F20"/>
          <w:spacing w:val="-12"/>
          <w:w w:val="110"/>
        </w:rPr>
        <w:t xml:space="preserve"> </w:t>
      </w:r>
      <w:r w:rsidRPr="003B4B83">
        <w:rPr>
          <w:rFonts w:ascii="Calibri" w:hAnsi="Calibri"/>
          <w:color w:val="231F20"/>
          <w:w w:val="110"/>
        </w:rPr>
        <w:t>result,</w:t>
      </w:r>
      <w:r w:rsidRPr="003B4B83">
        <w:rPr>
          <w:rFonts w:ascii="Calibri" w:hAnsi="Calibri"/>
          <w:color w:val="231F20"/>
          <w:spacing w:val="-13"/>
          <w:w w:val="110"/>
        </w:rPr>
        <w:t xml:space="preserve"> </w:t>
      </w:r>
      <w:r w:rsidRPr="003B4B83">
        <w:rPr>
          <w:rFonts w:ascii="Calibri" w:hAnsi="Calibri"/>
          <w:color w:val="231F20"/>
          <w:w w:val="110"/>
        </w:rPr>
        <w:t>few</w:t>
      </w:r>
      <w:r w:rsidRPr="003B4B83">
        <w:rPr>
          <w:rFonts w:ascii="Calibri" w:hAnsi="Calibri"/>
          <w:color w:val="231F20"/>
          <w:spacing w:val="-12"/>
          <w:w w:val="110"/>
        </w:rPr>
        <w:t xml:space="preserve"> </w:t>
      </w:r>
      <w:r w:rsidRPr="003B4B83">
        <w:rPr>
          <w:rFonts w:ascii="Calibri" w:hAnsi="Calibri"/>
          <w:color w:val="231F20"/>
          <w:w w:val="110"/>
        </w:rPr>
        <w:t>countries</w:t>
      </w:r>
      <w:r w:rsidRPr="003B4B83">
        <w:rPr>
          <w:rFonts w:ascii="Calibri" w:hAnsi="Calibri"/>
          <w:color w:val="231F20"/>
          <w:spacing w:val="-12"/>
          <w:w w:val="110"/>
        </w:rPr>
        <w:t xml:space="preserve"> </w:t>
      </w:r>
      <w:r w:rsidRPr="003B4B83">
        <w:rPr>
          <w:rFonts w:ascii="Calibri" w:hAnsi="Calibri"/>
          <w:color w:val="231F20"/>
          <w:w w:val="110"/>
        </w:rPr>
        <w:t>currently</w:t>
      </w:r>
      <w:r w:rsidRPr="003B4B83">
        <w:rPr>
          <w:rFonts w:ascii="Calibri" w:hAnsi="Calibri"/>
          <w:color w:val="231F20"/>
          <w:spacing w:val="-13"/>
          <w:w w:val="110"/>
        </w:rPr>
        <w:t xml:space="preserve"> </w:t>
      </w:r>
      <w:r w:rsidRPr="003B4B83">
        <w:rPr>
          <w:rFonts w:ascii="Calibri" w:hAnsi="Calibri"/>
          <w:color w:val="231F20"/>
          <w:w w:val="110"/>
        </w:rPr>
        <w:t>have</w:t>
      </w:r>
      <w:r w:rsidRPr="003B4B83">
        <w:rPr>
          <w:rFonts w:ascii="Calibri" w:hAnsi="Calibri"/>
          <w:color w:val="231F20"/>
          <w:spacing w:val="-12"/>
          <w:w w:val="110"/>
        </w:rPr>
        <w:t xml:space="preserve"> </w:t>
      </w:r>
      <w:r w:rsidRPr="003B4B83">
        <w:rPr>
          <w:rFonts w:ascii="Calibri" w:hAnsi="Calibri"/>
          <w:color w:val="231F20"/>
          <w:w w:val="110"/>
        </w:rPr>
        <w:t>organizations</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with</w:t>
      </w:r>
      <w:r w:rsidRPr="003B4B83">
        <w:rPr>
          <w:rFonts w:ascii="Calibri" w:hAnsi="Calibri"/>
          <w:color w:val="231F20"/>
          <w:spacing w:val="-12"/>
          <w:w w:val="110"/>
        </w:rPr>
        <w:t xml:space="preserve"> </w:t>
      </w:r>
      <w:r w:rsidRPr="003B4B83">
        <w:rPr>
          <w:rFonts w:ascii="Calibri" w:hAnsi="Calibri"/>
          <w:color w:val="231F20"/>
          <w:w w:val="110"/>
        </w:rPr>
        <w:t>disabilities.</w:t>
      </w:r>
    </w:p>
    <w:p w14:paraId="1E0F5155" w14:textId="77777777" w:rsidR="00364633" w:rsidRPr="003B4B83" w:rsidRDefault="000B42FF" w:rsidP="004D5B94">
      <w:pPr>
        <w:pStyle w:val="BodyText"/>
        <w:spacing w:after="120" w:line="285" w:lineRule="auto"/>
        <w:jc w:val="both"/>
        <w:rPr>
          <w:rFonts w:ascii="Calibri" w:hAnsi="Calibri"/>
        </w:rPr>
      </w:pPr>
      <w:r w:rsidRPr="003B4B83">
        <w:rPr>
          <w:rFonts w:ascii="Calibri" w:hAnsi="Calibri"/>
          <w:color w:val="231F20"/>
          <w:spacing w:val="-4"/>
          <w:w w:val="110"/>
        </w:rPr>
        <w:t>However,</w:t>
      </w:r>
      <w:r w:rsidRPr="003B4B83">
        <w:rPr>
          <w:rFonts w:ascii="Calibri" w:hAnsi="Calibri"/>
          <w:color w:val="231F20"/>
          <w:spacing w:val="-16"/>
          <w:w w:val="110"/>
        </w:rPr>
        <w:t xml:space="preserve"> </w:t>
      </w:r>
      <w:r w:rsidRPr="003B4B83">
        <w:rPr>
          <w:rFonts w:ascii="Calibri" w:hAnsi="Calibri"/>
          <w:color w:val="231F20"/>
          <w:w w:val="110"/>
        </w:rPr>
        <w:t>this</w:t>
      </w:r>
      <w:r w:rsidRPr="003B4B83">
        <w:rPr>
          <w:rFonts w:ascii="Calibri" w:hAnsi="Calibri"/>
          <w:color w:val="231F20"/>
          <w:spacing w:val="-15"/>
          <w:w w:val="110"/>
        </w:rPr>
        <w:t xml:space="preserve"> </w:t>
      </w:r>
      <w:r w:rsidRPr="003B4B83">
        <w:rPr>
          <w:rFonts w:ascii="Calibri" w:hAnsi="Calibri"/>
          <w:color w:val="231F20"/>
          <w:w w:val="110"/>
        </w:rPr>
        <w:t>should</w:t>
      </w:r>
      <w:r w:rsidRPr="003B4B83">
        <w:rPr>
          <w:rFonts w:ascii="Calibri" w:hAnsi="Calibri"/>
          <w:color w:val="231F20"/>
          <w:spacing w:val="-16"/>
          <w:w w:val="110"/>
        </w:rPr>
        <w:t xml:space="preserve"> </w:t>
      </w:r>
      <w:r w:rsidRPr="003B4B83">
        <w:rPr>
          <w:rFonts w:ascii="Calibri" w:hAnsi="Calibri"/>
          <w:color w:val="231F20"/>
          <w:w w:val="110"/>
        </w:rPr>
        <w:t>not</w:t>
      </w:r>
      <w:r w:rsidRPr="003B4B83">
        <w:rPr>
          <w:rFonts w:ascii="Calibri" w:hAnsi="Calibri"/>
          <w:color w:val="231F20"/>
          <w:spacing w:val="-15"/>
          <w:w w:val="110"/>
        </w:rPr>
        <w:t xml:space="preserve"> </w:t>
      </w:r>
      <w:r w:rsidRPr="003B4B83">
        <w:rPr>
          <w:rFonts w:ascii="Calibri" w:hAnsi="Calibri"/>
          <w:color w:val="231F20"/>
          <w:w w:val="110"/>
        </w:rPr>
        <w:t>prevent</w:t>
      </w:r>
      <w:r w:rsidRPr="003B4B83">
        <w:rPr>
          <w:rFonts w:ascii="Calibri" w:hAnsi="Calibri"/>
          <w:color w:val="231F20"/>
          <w:spacing w:val="-16"/>
          <w:w w:val="110"/>
        </w:rPr>
        <w:t xml:space="preserve"> </w:t>
      </w:r>
      <w:r w:rsidRPr="003B4B83">
        <w:rPr>
          <w:rFonts w:ascii="Calibri" w:hAnsi="Calibri"/>
          <w:color w:val="231F20"/>
          <w:w w:val="110"/>
        </w:rPr>
        <w:t>governments</w:t>
      </w:r>
      <w:r w:rsidRPr="003B4B83">
        <w:rPr>
          <w:rFonts w:ascii="Calibri" w:hAnsi="Calibri"/>
          <w:color w:val="231F20"/>
          <w:spacing w:val="-15"/>
          <w:w w:val="110"/>
        </w:rPr>
        <w:t xml:space="preserve"> </w:t>
      </w:r>
      <w:r w:rsidRPr="003B4B83">
        <w:rPr>
          <w:rFonts w:ascii="Calibri" w:hAnsi="Calibri"/>
          <w:color w:val="231F20"/>
          <w:w w:val="110"/>
        </w:rPr>
        <w:t>from</w:t>
      </w:r>
      <w:r w:rsidRPr="003B4B83">
        <w:rPr>
          <w:rFonts w:ascii="Calibri" w:hAnsi="Calibri"/>
          <w:color w:val="231F20"/>
          <w:spacing w:val="-16"/>
          <w:w w:val="110"/>
        </w:rPr>
        <w:t xml:space="preserve"> </w:t>
      </w:r>
      <w:r w:rsidRPr="003B4B83">
        <w:rPr>
          <w:rFonts w:ascii="Calibri" w:hAnsi="Calibri"/>
          <w:color w:val="231F20"/>
          <w:w w:val="110"/>
        </w:rPr>
        <w:t>consulting</w:t>
      </w:r>
      <w:r w:rsidRPr="003B4B83">
        <w:rPr>
          <w:rFonts w:ascii="Calibri" w:hAnsi="Calibri"/>
          <w:color w:val="231F20"/>
          <w:spacing w:val="-15"/>
          <w:w w:val="110"/>
        </w:rPr>
        <w:t xml:space="preserve"> </w:t>
      </w:r>
      <w:r w:rsidRPr="003B4B83">
        <w:rPr>
          <w:rFonts w:ascii="Calibri" w:hAnsi="Calibri"/>
          <w:color w:val="231F20"/>
          <w:w w:val="110"/>
        </w:rPr>
        <w:t>directly</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Choosing</w:t>
      </w:r>
      <w:r w:rsidRPr="003B4B83">
        <w:rPr>
          <w:rFonts w:ascii="Calibri" w:hAnsi="Calibri"/>
          <w:color w:val="231F20"/>
          <w:spacing w:val="-4"/>
          <w:w w:val="110"/>
        </w:rPr>
        <w:t xml:space="preserve"> </w:t>
      </w:r>
      <w:r w:rsidRPr="003B4B83">
        <w:rPr>
          <w:rFonts w:ascii="Calibri" w:hAnsi="Calibri"/>
          <w:color w:val="231F20"/>
          <w:w w:val="110"/>
        </w:rPr>
        <w:t>channels</w:t>
      </w:r>
      <w:r w:rsidRPr="003B4B83">
        <w:rPr>
          <w:rFonts w:ascii="Calibri" w:hAnsi="Calibri"/>
          <w:color w:val="231F20"/>
          <w:spacing w:val="-4"/>
          <w:w w:val="110"/>
        </w:rPr>
        <w:t xml:space="preserve"> </w:t>
      </w:r>
      <w:r w:rsidRPr="003B4B83">
        <w:rPr>
          <w:rFonts w:ascii="Calibri" w:hAnsi="Calibri"/>
          <w:color w:val="231F20"/>
          <w:w w:val="110"/>
        </w:rPr>
        <w:t>of</w:t>
      </w:r>
      <w:r w:rsidRPr="003B4B83">
        <w:rPr>
          <w:rFonts w:ascii="Calibri" w:hAnsi="Calibri"/>
          <w:color w:val="231F20"/>
          <w:spacing w:val="-4"/>
          <w:w w:val="110"/>
        </w:rPr>
        <w:t xml:space="preserve"> </w:t>
      </w:r>
      <w:r w:rsidRPr="003B4B83">
        <w:rPr>
          <w:rFonts w:ascii="Calibri" w:hAnsi="Calibri"/>
          <w:color w:val="231F20"/>
          <w:w w:val="110"/>
        </w:rPr>
        <w:t>consultation</w:t>
      </w:r>
      <w:r w:rsidRPr="003B4B83">
        <w:rPr>
          <w:rFonts w:ascii="Calibri" w:hAnsi="Calibri"/>
          <w:color w:val="231F20"/>
          <w:spacing w:val="-4"/>
          <w:w w:val="110"/>
        </w:rPr>
        <w:t xml:space="preserve"> </w:t>
      </w:r>
      <w:r w:rsidRPr="003B4B83">
        <w:rPr>
          <w:rFonts w:ascii="Calibri" w:hAnsi="Calibri"/>
          <w:color w:val="231F20"/>
          <w:w w:val="110"/>
        </w:rPr>
        <w:t>may</w:t>
      </w:r>
      <w:r w:rsidRPr="003B4B83">
        <w:rPr>
          <w:rFonts w:ascii="Calibri" w:hAnsi="Calibri"/>
          <w:color w:val="231F20"/>
          <w:spacing w:val="-3"/>
          <w:w w:val="110"/>
        </w:rPr>
        <w:t xml:space="preserve"> </w:t>
      </w:r>
      <w:r w:rsidRPr="003B4B83">
        <w:rPr>
          <w:rFonts w:ascii="Calibri" w:hAnsi="Calibri"/>
          <w:color w:val="231F20"/>
          <w:w w:val="110"/>
        </w:rPr>
        <w:t>be</w:t>
      </w:r>
      <w:r w:rsidRPr="003B4B83">
        <w:rPr>
          <w:rFonts w:ascii="Calibri" w:hAnsi="Calibri"/>
          <w:color w:val="231F20"/>
          <w:spacing w:val="-4"/>
          <w:w w:val="110"/>
        </w:rPr>
        <w:t xml:space="preserve"> </w:t>
      </w:r>
      <w:r w:rsidRPr="003B4B83">
        <w:rPr>
          <w:rFonts w:ascii="Calibri" w:hAnsi="Calibri"/>
          <w:color w:val="231F20"/>
          <w:w w:val="110"/>
        </w:rPr>
        <w:t>challenging,</w:t>
      </w:r>
      <w:r w:rsidRPr="003B4B83">
        <w:rPr>
          <w:rFonts w:ascii="Calibri" w:hAnsi="Calibri"/>
          <w:color w:val="231F20"/>
          <w:spacing w:val="-4"/>
          <w:w w:val="110"/>
        </w:rPr>
        <w:t xml:space="preserve"> </w:t>
      </w:r>
      <w:r w:rsidRPr="003B4B83">
        <w:rPr>
          <w:rFonts w:ascii="Calibri" w:hAnsi="Calibri"/>
          <w:color w:val="231F20"/>
          <w:w w:val="110"/>
        </w:rPr>
        <w:t>and</w:t>
      </w:r>
      <w:r w:rsidRPr="003B4B83">
        <w:rPr>
          <w:rFonts w:ascii="Calibri" w:hAnsi="Calibri"/>
          <w:color w:val="231F20"/>
          <w:spacing w:val="-4"/>
          <w:w w:val="110"/>
        </w:rPr>
        <w:t xml:space="preserve"> </w:t>
      </w:r>
      <w:r w:rsidRPr="003B4B83">
        <w:rPr>
          <w:rFonts w:ascii="Calibri" w:hAnsi="Calibri"/>
          <w:color w:val="231F20"/>
          <w:w w:val="110"/>
        </w:rPr>
        <w:t>it</w:t>
      </w:r>
      <w:r w:rsidRPr="003B4B83">
        <w:rPr>
          <w:rFonts w:ascii="Calibri" w:hAnsi="Calibri"/>
          <w:color w:val="231F20"/>
          <w:spacing w:val="-3"/>
          <w:w w:val="110"/>
        </w:rPr>
        <w:t xml:space="preserve"> </w:t>
      </w:r>
      <w:r w:rsidRPr="003B4B83">
        <w:rPr>
          <w:rFonts w:ascii="Calibri" w:hAnsi="Calibri"/>
          <w:color w:val="231F20"/>
          <w:w w:val="110"/>
        </w:rPr>
        <w:t>is</w:t>
      </w:r>
      <w:r w:rsidRPr="003B4B83">
        <w:rPr>
          <w:rFonts w:ascii="Calibri" w:hAnsi="Calibri"/>
          <w:color w:val="231F20"/>
          <w:spacing w:val="-4"/>
          <w:w w:val="110"/>
        </w:rPr>
        <w:t xml:space="preserve"> </w:t>
      </w:r>
      <w:r w:rsidRPr="003B4B83">
        <w:rPr>
          <w:rFonts w:ascii="Calibri" w:hAnsi="Calibri"/>
          <w:color w:val="231F20"/>
          <w:w w:val="110"/>
        </w:rPr>
        <w:t>thus</w:t>
      </w:r>
      <w:r w:rsidRPr="003B4B83">
        <w:rPr>
          <w:rFonts w:ascii="Calibri" w:hAnsi="Calibri"/>
          <w:color w:val="231F20"/>
          <w:spacing w:val="-4"/>
          <w:w w:val="110"/>
        </w:rPr>
        <w:t xml:space="preserve"> </w:t>
      </w:r>
      <w:r w:rsidRPr="003B4B83">
        <w:rPr>
          <w:rFonts w:ascii="Calibri" w:hAnsi="Calibri"/>
          <w:color w:val="231F20"/>
          <w:w w:val="110"/>
        </w:rPr>
        <w:t>advisable</w:t>
      </w:r>
      <w:r w:rsidRPr="003B4B83">
        <w:rPr>
          <w:rFonts w:ascii="Calibri" w:hAnsi="Calibri"/>
          <w:color w:val="231F20"/>
          <w:spacing w:val="-4"/>
          <w:w w:val="110"/>
        </w:rPr>
        <w:t xml:space="preserve"> </w:t>
      </w:r>
      <w:r w:rsidRPr="003B4B83">
        <w:rPr>
          <w:rFonts w:ascii="Calibri" w:hAnsi="Calibri"/>
          <w:color w:val="231F20"/>
          <w:w w:val="110"/>
        </w:rPr>
        <w:t>to:</w:t>
      </w:r>
    </w:p>
    <w:p w14:paraId="4CAFDDCE" w14:textId="77777777" w:rsidR="00364633" w:rsidRPr="003B4B83" w:rsidRDefault="000B42FF" w:rsidP="003B4B83">
      <w:pPr>
        <w:pStyle w:val="ListParagraph"/>
        <w:numPr>
          <w:ilvl w:val="0"/>
          <w:numId w:val="16"/>
        </w:numPr>
        <w:tabs>
          <w:tab w:val="left" w:pos="1361"/>
        </w:tabs>
        <w:spacing w:before="0" w:after="60" w:line="283" w:lineRule="auto"/>
        <w:ind w:left="572"/>
        <w:rPr>
          <w:rFonts w:ascii="Calibri" w:hAnsi="Calibri"/>
        </w:rPr>
      </w:pPr>
      <w:r w:rsidRPr="003B4B83">
        <w:rPr>
          <w:rFonts w:ascii="Calibri" w:hAnsi="Calibri"/>
          <w:color w:val="231F20"/>
          <w:w w:val="110"/>
        </w:rPr>
        <w:t>Ask</w:t>
      </w:r>
      <w:r w:rsidRPr="003B4B83">
        <w:rPr>
          <w:rFonts w:ascii="Calibri" w:hAnsi="Calibri"/>
          <w:color w:val="231F20"/>
          <w:spacing w:val="-16"/>
          <w:w w:val="110"/>
        </w:rPr>
        <w:t xml:space="preserve"> </w:t>
      </w:r>
      <w:r w:rsidRPr="003B4B83">
        <w:rPr>
          <w:rFonts w:ascii="Calibri" w:hAnsi="Calibri"/>
          <w:color w:val="231F20"/>
          <w:w w:val="110"/>
        </w:rPr>
        <w:t>organizations</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persons</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w w:val="110"/>
        </w:rPr>
        <w:t>whether</w:t>
      </w:r>
      <w:r w:rsidRPr="003B4B83">
        <w:rPr>
          <w:rFonts w:ascii="Calibri" w:hAnsi="Calibri"/>
          <w:color w:val="231F20"/>
          <w:spacing w:val="-15"/>
          <w:w w:val="110"/>
        </w:rPr>
        <w:t xml:space="preserve"> </w:t>
      </w:r>
      <w:r w:rsidRPr="003B4B83">
        <w:rPr>
          <w:rFonts w:ascii="Calibri" w:hAnsi="Calibri"/>
          <w:color w:val="231F20"/>
          <w:w w:val="110"/>
        </w:rPr>
        <w:t>there</w:t>
      </w:r>
      <w:r w:rsidRPr="003B4B83">
        <w:rPr>
          <w:rFonts w:ascii="Calibri" w:hAnsi="Calibri"/>
          <w:color w:val="231F20"/>
          <w:spacing w:val="-16"/>
          <w:w w:val="110"/>
        </w:rPr>
        <w:t xml:space="preserve"> </w:t>
      </w:r>
      <w:r w:rsidRPr="003B4B83">
        <w:rPr>
          <w:rFonts w:ascii="Calibri" w:hAnsi="Calibri"/>
          <w:color w:val="231F20"/>
          <w:w w:val="110"/>
        </w:rPr>
        <w:t>are</w:t>
      </w:r>
      <w:r w:rsidRPr="003B4B83">
        <w:rPr>
          <w:rFonts w:ascii="Calibri" w:hAnsi="Calibri"/>
          <w:color w:val="231F20"/>
          <w:spacing w:val="-15"/>
          <w:w w:val="110"/>
        </w:rPr>
        <w:t xml:space="preserve"> </w:t>
      </w:r>
      <w:r w:rsidRPr="003B4B83">
        <w:rPr>
          <w:rFonts w:ascii="Calibri" w:hAnsi="Calibri"/>
          <w:color w:val="231F20"/>
          <w:w w:val="110"/>
        </w:rPr>
        <w:t>women</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spacing w:val="-5"/>
          <w:w w:val="110"/>
        </w:rPr>
        <w:t xml:space="preserve">who </w:t>
      </w:r>
      <w:r w:rsidRPr="003B4B83">
        <w:rPr>
          <w:rFonts w:ascii="Calibri" w:hAnsi="Calibri"/>
          <w:color w:val="231F20"/>
          <w:w w:val="110"/>
        </w:rPr>
        <w:t>can represent the organization in</w:t>
      </w:r>
      <w:r w:rsidRPr="003B4B83">
        <w:rPr>
          <w:rFonts w:ascii="Calibri" w:hAnsi="Calibri"/>
          <w:color w:val="231F20"/>
          <w:spacing w:val="-2"/>
          <w:w w:val="110"/>
        </w:rPr>
        <w:t xml:space="preserve"> </w:t>
      </w:r>
      <w:r w:rsidRPr="003B4B83">
        <w:rPr>
          <w:rFonts w:ascii="Calibri" w:hAnsi="Calibri"/>
          <w:color w:val="231F20"/>
          <w:w w:val="110"/>
        </w:rPr>
        <w:t>consultations</w:t>
      </w:r>
    </w:p>
    <w:p w14:paraId="11DCFCF5" w14:textId="77777777" w:rsidR="00364633" w:rsidRPr="003B4B83" w:rsidRDefault="000B42FF" w:rsidP="003B4B83">
      <w:pPr>
        <w:pStyle w:val="ListParagraph"/>
        <w:numPr>
          <w:ilvl w:val="0"/>
          <w:numId w:val="16"/>
        </w:numPr>
        <w:tabs>
          <w:tab w:val="left" w:pos="1361"/>
        </w:tabs>
        <w:spacing w:before="0" w:after="60" w:line="283" w:lineRule="auto"/>
        <w:ind w:left="572"/>
        <w:rPr>
          <w:rFonts w:ascii="Calibri" w:hAnsi="Calibri"/>
        </w:rPr>
      </w:pPr>
      <w:r w:rsidRPr="003B4B83">
        <w:rPr>
          <w:rFonts w:ascii="Calibri" w:hAnsi="Calibri"/>
          <w:color w:val="231F20"/>
          <w:w w:val="110"/>
        </w:rPr>
        <w:t>Consult</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mainstream</w:t>
      </w:r>
      <w:r w:rsidRPr="003B4B83">
        <w:rPr>
          <w:rFonts w:ascii="Calibri" w:hAnsi="Calibri"/>
          <w:color w:val="231F20"/>
          <w:spacing w:val="-17"/>
          <w:w w:val="110"/>
        </w:rPr>
        <w:t xml:space="preserve"> </w:t>
      </w:r>
      <w:r w:rsidRPr="003B4B83">
        <w:rPr>
          <w:rFonts w:ascii="Calibri" w:hAnsi="Calibri"/>
          <w:color w:val="231F20"/>
          <w:w w:val="110"/>
        </w:rPr>
        <w:t>women’s</w:t>
      </w:r>
      <w:r w:rsidRPr="003B4B83">
        <w:rPr>
          <w:rFonts w:ascii="Calibri" w:hAnsi="Calibri"/>
          <w:color w:val="231F20"/>
          <w:spacing w:val="-17"/>
          <w:w w:val="110"/>
        </w:rPr>
        <w:t xml:space="preserve"> </w:t>
      </w:r>
      <w:r w:rsidRPr="003B4B83">
        <w:rPr>
          <w:rFonts w:ascii="Calibri" w:hAnsi="Calibri"/>
          <w:color w:val="231F20"/>
          <w:w w:val="110"/>
        </w:rPr>
        <w:t>organizations</w:t>
      </w:r>
      <w:r w:rsidRPr="003B4B83">
        <w:rPr>
          <w:rFonts w:ascii="Calibri" w:hAnsi="Calibri"/>
          <w:color w:val="231F20"/>
          <w:spacing w:val="-18"/>
          <w:w w:val="110"/>
        </w:rPr>
        <w:t xml:space="preserve"> </w:t>
      </w:r>
      <w:r w:rsidRPr="003B4B83">
        <w:rPr>
          <w:rFonts w:ascii="Calibri" w:hAnsi="Calibri"/>
          <w:color w:val="231F20"/>
          <w:w w:val="110"/>
        </w:rPr>
        <w:t>that</w:t>
      </w:r>
      <w:r w:rsidRPr="003B4B83">
        <w:rPr>
          <w:rFonts w:ascii="Calibri" w:hAnsi="Calibri"/>
          <w:color w:val="231F20"/>
          <w:spacing w:val="-17"/>
          <w:w w:val="110"/>
        </w:rPr>
        <w:t xml:space="preserve"> </w:t>
      </w:r>
      <w:r w:rsidRPr="003B4B83">
        <w:rPr>
          <w:rFonts w:ascii="Calibri" w:hAnsi="Calibri"/>
          <w:color w:val="231F20"/>
          <w:w w:val="110"/>
        </w:rPr>
        <w:t>have</w:t>
      </w:r>
      <w:r w:rsidRPr="003B4B83">
        <w:rPr>
          <w:rFonts w:ascii="Calibri" w:hAnsi="Calibri"/>
          <w:color w:val="231F20"/>
          <w:spacing w:val="-17"/>
          <w:w w:val="110"/>
        </w:rPr>
        <w:t xml:space="preserve"> </w:t>
      </w:r>
      <w:r w:rsidRPr="003B4B83">
        <w:rPr>
          <w:rFonts w:ascii="Calibri" w:hAnsi="Calibri"/>
          <w:color w:val="231F20"/>
          <w:w w:val="110"/>
        </w:rPr>
        <w:t>proven</w:t>
      </w:r>
      <w:r w:rsidRPr="003B4B83">
        <w:rPr>
          <w:rFonts w:ascii="Calibri" w:hAnsi="Calibri"/>
          <w:color w:val="231F20"/>
          <w:spacing w:val="-17"/>
          <w:w w:val="110"/>
        </w:rPr>
        <w:t xml:space="preserve"> </w:t>
      </w:r>
      <w:r w:rsidRPr="003B4B83">
        <w:rPr>
          <w:rFonts w:ascii="Calibri" w:hAnsi="Calibri"/>
          <w:color w:val="231F20"/>
          <w:w w:val="110"/>
        </w:rPr>
        <w:t>experience</w:t>
      </w:r>
      <w:r w:rsidRPr="003B4B83">
        <w:rPr>
          <w:rFonts w:ascii="Calibri" w:hAnsi="Calibri"/>
          <w:color w:val="231F20"/>
          <w:spacing w:val="-18"/>
          <w:w w:val="110"/>
        </w:rPr>
        <w:t xml:space="preserve"> </w:t>
      </w:r>
      <w:r w:rsidRPr="003B4B83">
        <w:rPr>
          <w:rFonts w:ascii="Calibri" w:hAnsi="Calibri"/>
          <w:color w:val="231F20"/>
          <w:w w:val="110"/>
        </w:rPr>
        <w:t>defending</w:t>
      </w:r>
      <w:r w:rsidRPr="003B4B83">
        <w:rPr>
          <w:rFonts w:ascii="Calibri" w:hAnsi="Calibri"/>
          <w:color w:val="231F20"/>
          <w:spacing w:val="-17"/>
          <w:w w:val="110"/>
        </w:rPr>
        <w:t xml:space="preserve"> </w:t>
      </w:r>
      <w:r w:rsidRPr="003B4B83">
        <w:rPr>
          <w:rFonts w:ascii="Calibri" w:hAnsi="Calibri"/>
          <w:color w:val="231F20"/>
          <w:spacing w:val="-5"/>
          <w:w w:val="110"/>
        </w:rPr>
        <w:t xml:space="preserve">the </w:t>
      </w:r>
      <w:r w:rsidRPr="003B4B83">
        <w:rPr>
          <w:rFonts w:ascii="Calibri" w:hAnsi="Calibri"/>
          <w:color w:val="231F20"/>
          <w:w w:val="110"/>
        </w:rPr>
        <w:t>rights of women with disabilities in accordance with the human rights-based approach to disability (CRPD perspective) and ask whether there are women with disabilities who can represent the organization in</w:t>
      </w:r>
      <w:r w:rsidRPr="003B4B83">
        <w:rPr>
          <w:rFonts w:ascii="Calibri" w:hAnsi="Calibri"/>
          <w:color w:val="231F20"/>
          <w:spacing w:val="-1"/>
          <w:w w:val="110"/>
        </w:rPr>
        <w:t xml:space="preserve"> </w:t>
      </w:r>
      <w:r w:rsidRPr="003B4B83">
        <w:rPr>
          <w:rFonts w:ascii="Calibri" w:hAnsi="Calibri"/>
          <w:color w:val="231F20"/>
          <w:w w:val="110"/>
        </w:rPr>
        <w:t>consultations</w:t>
      </w:r>
    </w:p>
    <w:p w14:paraId="65E103AA" w14:textId="77777777" w:rsidR="00364C51" w:rsidRPr="003B4B83" w:rsidRDefault="000B42FF" w:rsidP="003B4B83">
      <w:pPr>
        <w:pStyle w:val="ListParagraph"/>
        <w:numPr>
          <w:ilvl w:val="0"/>
          <w:numId w:val="16"/>
        </w:numPr>
        <w:tabs>
          <w:tab w:val="left" w:pos="1361"/>
        </w:tabs>
        <w:spacing w:before="0" w:line="283" w:lineRule="auto"/>
        <w:ind w:left="572"/>
        <w:rPr>
          <w:rFonts w:ascii="Calibri" w:hAnsi="Calibri"/>
        </w:rPr>
      </w:pPr>
      <w:r w:rsidRPr="003B4B83">
        <w:rPr>
          <w:rFonts w:ascii="Calibri" w:hAnsi="Calibri"/>
          <w:color w:val="231F20"/>
          <w:w w:val="110"/>
        </w:rPr>
        <w:t>Ensure</w:t>
      </w:r>
      <w:r w:rsidRPr="003B4B83">
        <w:rPr>
          <w:rFonts w:ascii="Calibri" w:hAnsi="Calibri"/>
          <w:color w:val="231F20"/>
          <w:spacing w:val="-13"/>
          <w:w w:val="110"/>
        </w:rPr>
        <w:t xml:space="preserve"> </w:t>
      </w:r>
      <w:r w:rsidRPr="003B4B83">
        <w:rPr>
          <w:rFonts w:ascii="Calibri" w:hAnsi="Calibri"/>
          <w:color w:val="231F20"/>
          <w:w w:val="110"/>
        </w:rPr>
        <w:t>that</w:t>
      </w:r>
      <w:r w:rsidRPr="003B4B83">
        <w:rPr>
          <w:rFonts w:ascii="Calibri" w:hAnsi="Calibri"/>
          <w:color w:val="231F20"/>
          <w:spacing w:val="-13"/>
          <w:w w:val="110"/>
        </w:rPr>
        <w:t xml:space="preserve"> </w:t>
      </w:r>
      <w:r w:rsidRPr="003B4B83">
        <w:rPr>
          <w:rFonts w:ascii="Calibri" w:hAnsi="Calibri"/>
          <w:color w:val="231F20"/>
          <w:w w:val="110"/>
        </w:rPr>
        <w:t>consultations</w:t>
      </w:r>
      <w:r w:rsidRPr="003B4B83">
        <w:rPr>
          <w:rFonts w:ascii="Calibri" w:hAnsi="Calibri"/>
          <w:color w:val="231F20"/>
          <w:spacing w:val="-12"/>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open</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accessible</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individual</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with</w:t>
      </w:r>
      <w:r w:rsidRPr="003B4B83">
        <w:rPr>
          <w:rFonts w:ascii="Calibri" w:hAnsi="Calibri"/>
          <w:color w:val="231F20"/>
          <w:spacing w:val="-13"/>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spacing w:val="-5"/>
          <w:w w:val="110"/>
        </w:rPr>
        <w:t xml:space="preserve">ask </w:t>
      </w:r>
      <w:r w:rsidRPr="003B4B83">
        <w:rPr>
          <w:rFonts w:ascii="Calibri" w:hAnsi="Calibri"/>
          <w:color w:val="231F20"/>
          <w:w w:val="110"/>
        </w:rPr>
        <w:t>women</w:t>
      </w:r>
      <w:r w:rsidRPr="003B4B83">
        <w:rPr>
          <w:rFonts w:ascii="Calibri" w:hAnsi="Calibri"/>
          <w:color w:val="231F20"/>
          <w:spacing w:val="-5"/>
          <w:w w:val="110"/>
        </w:rPr>
        <w:t xml:space="preserve"> </w:t>
      </w:r>
      <w:r w:rsidRPr="003B4B83">
        <w:rPr>
          <w:rFonts w:ascii="Calibri" w:hAnsi="Calibri"/>
          <w:color w:val="231F20"/>
          <w:w w:val="110"/>
        </w:rPr>
        <w:t>with</w:t>
      </w:r>
      <w:r w:rsidRPr="003B4B83">
        <w:rPr>
          <w:rFonts w:ascii="Calibri" w:hAnsi="Calibri"/>
          <w:color w:val="231F20"/>
          <w:spacing w:val="-5"/>
          <w:w w:val="110"/>
        </w:rPr>
        <w:t xml:space="preserve"> </w:t>
      </w:r>
      <w:r w:rsidRPr="003B4B83">
        <w:rPr>
          <w:rFonts w:ascii="Calibri" w:hAnsi="Calibri"/>
          <w:color w:val="231F20"/>
          <w:w w:val="110"/>
        </w:rPr>
        <w:t>disabilities</w:t>
      </w:r>
      <w:r w:rsidRPr="003B4B83">
        <w:rPr>
          <w:rFonts w:ascii="Calibri" w:hAnsi="Calibri"/>
          <w:color w:val="231F20"/>
          <w:spacing w:val="-5"/>
          <w:w w:val="110"/>
        </w:rPr>
        <w:t xml:space="preserve"> </w:t>
      </w:r>
      <w:r w:rsidRPr="003B4B83">
        <w:rPr>
          <w:rFonts w:ascii="Calibri" w:hAnsi="Calibri"/>
          <w:color w:val="231F20"/>
          <w:w w:val="110"/>
        </w:rPr>
        <w:t>to</w:t>
      </w:r>
      <w:r w:rsidRPr="003B4B83">
        <w:rPr>
          <w:rFonts w:ascii="Calibri" w:hAnsi="Calibri"/>
          <w:color w:val="231F20"/>
          <w:spacing w:val="-5"/>
          <w:w w:val="110"/>
        </w:rPr>
        <w:t xml:space="preserve"> </w:t>
      </w:r>
      <w:r w:rsidRPr="003B4B83">
        <w:rPr>
          <w:rFonts w:ascii="Calibri" w:hAnsi="Calibri"/>
          <w:color w:val="231F20"/>
          <w:w w:val="110"/>
        </w:rPr>
        <w:t>look</w:t>
      </w:r>
      <w:r w:rsidRPr="003B4B83">
        <w:rPr>
          <w:rFonts w:ascii="Calibri" w:hAnsi="Calibri"/>
          <w:color w:val="231F20"/>
          <w:spacing w:val="-5"/>
          <w:w w:val="110"/>
        </w:rPr>
        <w:t xml:space="preserve"> </w:t>
      </w:r>
      <w:r w:rsidRPr="003B4B83">
        <w:rPr>
          <w:rFonts w:ascii="Calibri" w:hAnsi="Calibri"/>
          <w:color w:val="231F20"/>
          <w:w w:val="110"/>
        </w:rPr>
        <w:t>within</w:t>
      </w:r>
      <w:r w:rsidRPr="003B4B83">
        <w:rPr>
          <w:rFonts w:ascii="Calibri" w:hAnsi="Calibri"/>
          <w:color w:val="231F20"/>
          <w:spacing w:val="-5"/>
          <w:w w:val="110"/>
        </w:rPr>
        <w:t xml:space="preserve"> </w:t>
      </w:r>
      <w:r w:rsidRPr="003B4B83">
        <w:rPr>
          <w:rFonts w:ascii="Calibri" w:hAnsi="Calibri"/>
          <w:color w:val="231F20"/>
          <w:w w:val="110"/>
        </w:rPr>
        <w:t>their</w:t>
      </w:r>
      <w:r w:rsidRPr="003B4B83">
        <w:rPr>
          <w:rFonts w:ascii="Calibri" w:hAnsi="Calibri"/>
          <w:color w:val="231F20"/>
          <w:spacing w:val="-5"/>
          <w:w w:val="110"/>
        </w:rPr>
        <w:t xml:space="preserve"> </w:t>
      </w:r>
      <w:r w:rsidRPr="003B4B83">
        <w:rPr>
          <w:rFonts w:ascii="Calibri" w:hAnsi="Calibri"/>
          <w:color w:val="231F20"/>
          <w:w w:val="110"/>
        </w:rPr>
        <w:t>own</w:t>
      </w:r>
      <w:r w:rsidRPr="003B4B83">
        <w:rPr>
          <w:rFonts w:ascii="Calibri" w:hAnsi="Calibri"/>
          <w:color w:val="231F20"/>
          <w:spacing w:val="-5"/>
          <w:w w:val="110"/>
        </w:rPr>
        <w:t xml:space="preserve"> </w:t>
      </w:r>
      <w:r w:rsidRPr="003B4B83">
        <w:rPr>
          <w:rFonts w:ascii="Calibri" w:hAnsi="Calibri"/>
          <w:color w:val="231F20"/>
          <w:w w:val="110"/>
        </w:rPr>
        <w:t>formal</w:t>
      </w:r>
      <w:r w:rsidRPr="003B4B83">
        <w:rPr>
          <w:rFonts w:ascii="Calibri" w:hAnsi="Calibri"/>
          <w:color w:val="231F20"/>
          <w:spacing w:val="-5"/>
          <w:w w:val="110"/>
        </w:rPr>
        <w:t xml:space="preserve"> </w:t>
      </w:r>
      <w:r w:rsidRPr="003B4B83">
        <w:rPr>
          <w:rFonts w:ascii="Calibri" w:hAnsi="Calibri"/>
          <w:color w:val="231F20"/>
          <w:w w:val="110"/>
        </w:rPr>
        <w:t>and</w:t>
      </w:r>
      <w:r w:rsidRPr="003B4B83">
        <w:rPr>
          <w:rFonts w:ascii="Calibri" w:hAnsi="Calibri"/>
          <w:color w:val="231F20"/>
          <w:spacing w:val="-5"/>
          <w:w w:val="110"/>
        </w:rPr>
        <w:t xml:space="preserve"> </w:t>
      </w:r>
      <w:r w:rsidRPr="003B4B83">
        <w:rPr>
          <w:rFonts w:ascii="Calibri" w:hAnsi="Calibri"/>
          <w:color w:val="231F20"/>
          <w:w w:val="110"/>
        </w:rPr>
        <w:t>informal</w:t>
      </w:r>
      <w:r w:rsidRPr="003B4B83">
        <w:rPr>
          <w:rFonts w:ascii="Calibri" w:hAnsi="Calibri"/>
          <w:color w:val="231F20"/>
          <w:spacing w:val="-5"/>
          <w:w w:val="110"/>
        </w:rPr>
        <w:t xml:space="preserve"> </w:t>
      </w:r>
      <w:r w:rsidRPr="003B4B83">
        <w:rPr>
          <w:rFonts w:ascii="Calibri" w:hAnsi="Calibri"/>
          <w:color w:val="231F20"/>
          <w:w w:val="110"/>
        </w:rPr>
        <w:t>networks</w:t>
      </w:r>
      <w:r w:rsidRPr="003B4B83">
        <w:rPr>
          <w:rFonts w:ascii="Calibri" w:hAnsi="Calibri"/>
          <w:color w:val="231F20"/>
          <w:spacing w:val="-5"/>
          <w:w w:val="110"/>
        </w:rPr>
        <w:t xml:space="preserve"> </w:t>
      </w:r>
      <w:r w:rsidRPr="003B4B83">
        <w:rPr>
          <w:rFonts w:ascii="Calibri" w:hAnsi="Calibri"/>
          <w:color w:val="231F20"/>
          <w:w w:val="110"/>
        </w:rPr>
        <w:t>to</w:t>
      </w:r>
      <w:r w:rsidRPr="003B4B83">
        <w:rPr>
          <w:rFonts w:ascii="Calibri" w:hAnsi="Calibri"/>
          <w:color w:val="231F20"/>
          <w:spacing w:val="-5"/>
          <w:w w:val="110"/>
        </w:rPr>
        <w:t xml:space="preserve"> </w:t>
      </w:r>
      <w:r w:rsidRPr="003B4B83">
        <w:rPr>
          <w:rFonts w:ascii="Calibri" w:hAnsi="Calibri"/>
          <w:color w:val="231F20"/>
          <w:w w:val="110"/>
        </w:rPr>
        <w:t>reach</w:t>
      </w:r>
      <w:r w:rsidRPr="003B4B83">
        <w:rPr>
          <w:rFonts w:ascii="Calibri" w:hAnsi="Calibri"/>
          <w:color w:val="231F20"/>
          <w:spacing w:val="-5"/>
          <w:w w:val="110"/>
        </w:rPr>
        <w:t xml:space="preserve"> </w:t>
      </w:r>
      <w:r w:rsidRPr="003B4B83">
        <w:rPr>
          <w:rFonts w:ascii="Calibri" w:hAnsi="Calibri"/>
          <w:color w:val="231F20"/>
          <w:w w:val="110"/>
        </w:rPr>
        <w:t>out</w:t>
      </w:r>
      <w:r w:rsidRPr="003B4B83">
        <w:rPr>
          <w:rFonts w:ascii="Calibri" w:hAnsi="Calibri"/>
          <w:color w:val="231F20"/>
          <w:spacing w:val="-5"/>
          <w:w w:val="110"/>
        </w:rPr>
        <w:t xml:space="preserve"> </w:t>
      </w:r>
      <w:r w:rsidRPr="003B4B83">
        <w:rPr>
          <w:rFonts w:ascii="Calibri" w:hAnsi="Calibri"/>
          <w:color w:val="231F20"/>
          <w:w w:val="110"/>
        </w:rPr>
        <w:t>to groups</w:t>
      </w:r>
      <w:r w:rsidRPr="003B4B83">
        <w:rPr>
          <w:rFonts w:ascii="Calibri" w:hAnsi="Calibri"/>
          <w:color w:val="231F20"/>
          <w:spacing w:val="-19"/>
          <w:w w:val="110"/>
        </w:rPr>
        <w:t xml:space="preserve"> </w:t>
      </w:r>
      <w:r w:rsidRPr="003B4B83">
        <w:rPr>
          <w:rFonts w:ascii="Calibri" w:hAnsi="Calibri"/>
          <w:color w:val="231F20"/>
          <w:w w:val="110"/>
        </w:rPr>
        <w:t>which</w:t>
      </w:r>
      <w:r w:rsidRPr="003B4B83">
        <w:rPr>
          <w:rFonts w:ascii="Calibri" w:hAnsi="Calibri"/>
          <w:color w:val="231F20"/>
          <w:spacing w:val="-19"/>
          <w:w w:val="110"/>
        </w:rPr>
        <w:t xml:space="preserve"> </w:t>
      </w:r>
      <w:r w:rsidRPr="003B4B83">
        <w:rPr>
          <w:rFonts w:ascii="Calibri" w:hAnsi="Calibri"/>
          <w:color w:val="231F20"/>
          <w:w w:val="110"/>
        </w:rPr>
        <w:t>are</w:t>
      </w:r>
      <w:r w:rsidRPr="003B4B83">
        <w:rPr>
          <w:rFonts w:ascii="Calibri" w:hAnsi="Calibri"/>
          <w:color w:val="231F20"/>
          <w:spacing w:val="-18"/>
          <w:w w:val="110"/>
        </w:rPr>
        <w:t xml:space="preserve"> </w:t>
      </w:r>
      <w:r w:rsidRPr="003B4B83">
        <w:rPr>
          <w:rFonts w:ascii="Calibri" w:hAnsi="Calibri"/>
          <w:color w:val="231F20"/>
          <w:w w:val="110"/>
        </w:rPr>
        <w:t>underrepresented</w:t>
      </w:r>
      <w:r w:rsidRPr="003B4B83">
        <w:rPr>
          <w:rFonts w:ascii="Calibri" w:hAnsi="Calibri"/>
          <w:color w:val="231F20"/>
          <w:spacing w:val="-19"/>
          <w:w w:val="110"/>
        </w:rPr>
        <w:t xml:space="preserve"> </w:t>
      </w:r>
      <w:r w:rsidRPr="003B4B83">
        <w:rPr>
          <w:rFonts w:ascii="Calibri" w:hAnsi="Calibri"/>
          <w:color w:val="231F20"/>
          <w:w w:val="110"/>
        </w:rPr>
        <w:t>(such</w:t>
      </w:r>
      <w:r w:rsidRPr="003B4B83">
        <w:rPr>
          <w:rFonts w:ascii="Calibri" w:hAnsi="Calibri"/>
          <w:color w:val="231F20"/>
          <w:spacing w:val="-18"/>
          <w:w w:val="110"/>
        </w:rPr>
        <w:t xml:space="preserve"> </w:t>
      </w:r>
      <w:r w:rsidRPr="003B4B83">
        <w:rPr>
          <w:rFonts w:ascii="Calibri" w:hAnsi="Calibri"/>
          <w:color w:val="231F20"/>
          <w:w w:val="110"/>
        </w:rPr>
        <w:t>as</w:t>
      </w:r>
      <w:r w:rsidRPr="003B4B83">
        <w:rPr>
          <w:rFonts w:ascii="Calibri" w:hAnsi="Calibri"/>
          <w:color w:val="231F20"/>
          <w:spacing w:val="-19"/>
          <w:w w:val="110"/>
        </w:rPr>
        <w:t xml:space="preserve"> </w:t>
      </w:r>
      <w:r w:rsidRPr="003B4B83">
        <w:rPr>
          <w:rFonts w:ascii="Calibri" w:hAnsi="Calibri"/>
          <w:color w:val="231F20"/>
          <w:w w:val="110"/>
        </w:rPr>
        <w:t>women</w:t>
      </w:r>
      <w:r w:rsidRPr="003B4B83">
        <w:rPr>
          <w:rFonts w:ascii="Calibri" w:hAnsi="Calibri"/>
          <w:color w:val="231F20"/>
          <w:spacing w:val="-19"/>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psychosocial</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9"/>
          <w:w w:val="110"/>
        </w:rPr>
        <w:t xml:space="preserve"> </w:t>
      </w:r>
      <w:r w:rsidRPr="003B4B83">
        <w:rPr>
          <w:rFonts w:ascii="Calibri" w:hAnsi="Calibri"/>
          <w:color w:val="231F20"/>
          <w:w w:val="110"/>
        </w:rPr>
        <w:t>with intellectual disabilities), including women who face compounded barriers based on how their impairment</w:t>
      </w:r>
      <w:r w:rsidRPr="003B4B83">
        <w:rPr>
          <w:rFonts w:ascii="Calibri" w:hAnsi="Calibri"/>
          <w:color w:val="231F20"/>
          <w:spacing w:val="-14"/>
          <w:w w:val="110"/>
        </w:rPr>
        <w:t xml:space="preserve"> </w:t>
      </w:r>
      <w:r w:rsidRPr="003B4B83">
        <w:rPr>
          <w:rFonts w:ascii="Calibri" w:hAnsi="Calibri"/>
          <w:color w:val="231F20"/>
          <w:w w:val="110"/>
        </w:rPr>
        <w:t>intersects</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their</w:t>
      </w:r>
      <w:r w:rsidRPr="003B4B83">
        <w:rPr>
          <w:rFonts w:ascii="Calibri" w:hAnsi="Calibri"/>
          <w:color w:val="231F20"/>
          <w:spacing w:val="-14"/>
          <w:w w:val="110"/>
        </w:rPr>
        <w:t xml:space="preserve"> </w:t>
      </w:r>
      <w:r w:rsidRPr="003B4B83">
        <w:rPr>
          <w:rFonts w:ascii="Calibri" w:hAnsi="Calibri"/>
          <w:color w:val="231F20"/>
          <w:w w:val="110"/>
        </w:rPr>
        <w:t>other</w:t>
      </w:r>
      <w:r w:rsidRPr="003B4B83">
        <w:rPr>
          <w:rFonts w:ascii="Calibri" w:hAnsi="Calibri"/>
          <w:color w:val="231F20"/>
          <w:spacing w:val="-14"/>
          <w:w w:val="110"/>
        </w:rPr>
        <w:t xml:space="preserve"> </w:t>
      </w:r>
      <w:r w:rsidRPr="003B4B83">
        <w:rPr>
          <w:rFonts w:ascii="Calibri" w:hAnsi="Calibri"/>
          <w:color w:val="231F20"/>
          <w:w w:val="110"/>
        </w:rPr>
        <w:t>identities</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characteristics,</w:t>
      </w:r>
      <w:r w:rsidRPr="003B4B83">
        <w:rPr>
          <w:rFonts w:ascii="Calibri" w:hAnsi="Calibri"/>
          <w:color w:val="231F20"/>
          <w:spacing w:val="-14"/>
          <w:w w:val="110"/>
        </w:rPr>
        <w:t xml:space="preserve"> </w:t>
      </w:r>
      <w:r w:rsidRPr="003B4B83">
        <w:rPr>
          <w:rFonts w:ascii="Calibri" w:hAnsi="Calibri"/>
          <w:color w:val="231F20"/>
          <w:w w:val="110"/>
        </w:rPr>
        <w:t>such</w:t>
      </w:r>
      <w:r w:rsidRPr="003B4B83">
        <w:rPr>
          <w:rFonts w:ascii="Calibri" w:hAnsi="Calibri"/>
          <w:color w:val="231F20"/>
          <w:spacing w:val="-14"/>
          <w:w w:val="110"/>
        </w:rPr>
        <w:t xml:space="preserve"> </w:t>
      </w:r>
      <w:r w:rsidRPr="003B4B83">
        <w:rPr>
          <w:rFonts w:ascii="Calibri" w:hAnsi="Calibri"/>
          <w:color w:val="231F20"/>
          <w:w w:val="110"/>
        </w:rPr>
        <w:t>as</w:t>
      </w:r>
      <w:r w:rsidRPr="003B4B83">
        <w:rPr>
          <w:rFonts w:ascii="Calibri" w:hAnsi="Calibri"/>
          <w:color w:val="231F20"/>
          <w:spacing w:val="-13"/>
          <w:w w:val="110"/>
        </w:rPr>
        <w:t xml:space="preserve"> </w:t>
      </w:r>
      <w:r w:rsidRPr="003B4B83">
        <w:rPr>
          <w:rFonts w:ascii="Calibri" w:hAnsi="Calibri"/>
          <w:color w:val="231F20"/>
          <w:w w:val="110"/>
        </w:rPr>
        <w:t>race,</w:t>
      </w:r>
      <w:r w:rsidRPr="003B4B83">
        <w:rPr>
          <w:rFonts w:ascii="Calibri" w:hAnsi="Calibri"/>
          <w:color w:val="231F20"/>
          <w:spacing w:val="-14"/>
          <w:w w:val="110"/>
        </w:rPr>
        <w:t xml:space="preserve"> </w:t>
      </w:r>
      <w:r w:rsidRPr="003B4B83">
        <w:rPr>
          <w:rFonts w:ascii="Calibri" w:hAnsi="Calibri"/>
          <w:color w:val="231F20"/>
          <w:w w:val="110"/>
        </w:rPr>
        <w:t>age,</w:t>
      </w:r>
      <w:r w:rsidRPr="003B4B83">
        <w:rPr>
          <w:rFonts w:ascii="Calibri" w:hAnsi="Calibri"/>
          <w:color w:val="231F20"/>
          <w:spacing w:val="-14"/>
          <w:w w:val="110"/>
        </w:rPr>
        <w:t xml:space="preserve"> </w:t>
      </w:r>
      <w:r w:rsidRPr="003B4B83">
        <w:rPr>
          <w:rFonts w:ascii="Calibri" w:hAnsi="Calibri"/>
          <w:color w:val="231F20"/>
          <w:w w:val="110"/>
        </w:rPr>
        <w:t>ethnicity or sexual orientation.</w:t>
      </w:r>
      <w:bookmarkStart w:id="32" w:name="4.6_Awareness-raising"/>
      <w:bookmarkStart w:id="33" w:name="_bookmark16"/>
      <w:bookmarkEnd w:id="32"/>
      <w:bookmarkEnd w:id="33"/>
      <w:r w:rsidR="00364C51" w:rsidRPr="003B4B83">
        <w:rPr>
          <w:rFonts w:ascii="Calibri" w:hAnsi="Calibri"/>
          <w:color w:val="0076BF"/>
          <w:w w:val="110"/>
        </w:rPr>
        <w:br w:type="page"/>
      </w:r>
    </w:p>
    <w:p w14:paraId="04568799" w14:textId="77777777" w:rsidR="00364633" w:rsidRPr="003B4B83" w:rsidRDefault="006D0B45" w:rsidP="00AC743A">
      <w:pPr>
        <w:pStyle w:val="Heading3"/>
        <w:rPr>
          <w:rFonts w:ascii="Calibri" w:hAnsi="Calibri"/>
        </w:rPr>
      </w:pPr>
      <w:bookmarkStart w:id="34" w:name="_Toc61444190"/>
      <w:r w:rsidRPr="003B4B83">
        <w:rPr>
          <w:rFonts w:ascii="Calibri" w:hAnsi="Calibri"/>
          <w:w w:val="110"/>
        </w:rPr>
        <w:lastRenderedPageBreak/>
        <w:t xml:space="preserve">4.6 </w:t>
      </w:r>
      <w:r w:rsidR="000B42FF" w:rsidRPr="003B4B83">
        <w:rPr>
          <w:rFonts w:ascii="Calibri" w:hAnsi="Calibri"/>
          <w:w w:val="110"/>
        </w:rPr>
        <w:t>Awareness-raising</w:t>
      </w:r>
      <w:bookmarkEnd w:id="34"/>
    </w:p>
    <w:p w14:paraId="069CAF35" w14:textId="77777777" w:rsidR="00364633" w:rsidRPr="003B4B83" w:rsidRDefault="000B42FF" w:rsidP="00246AC2">
      <w:pPr>
        <w:pStyle w:val="BodyText"/>
        <w:spacing w:after="24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experience unique attitudinal barriers, stereotypes, </w:t>
      </w:r>
      <w:hyperlink w:anchor="_bookmark50" w:history="1">
        <w:r w:rsidRPr="003B4B83">
          <w:rPr>
            <w:rFonts w:ascii="Calibri" w:hAnsi="Calibri"/>
            <w:color w:val="0076BF"/>
            <w:w w:val="105"/>
            <w:u w:val="single" w:color="0076BF"/>
          </w:rPr>
          <w:t>prejudices and</w:t>
        </w:r>
      </w:hyperlink>
      <w:r w:rsidRPr="003B4B83">
        <w:rPr>
          <w:rFonts w:ascii="Calibri" w:hAnsi="Calibri"/>
          <w:color w:val="0076BF"/>
          <w:w w:val="105"/>
        </w:rPr>
        <w:t xml:space="preserve"> </w:t>
      </w:r>
      <w:hyperlink w:anchor="_bookmark50" w:history="1">
        <w:r w:rsidRPr="003B4B83">
          <w:rPr>
            <w:rFonts w:ascii="Calibri" w:hAnsi="Calibri"/>
            <w:color w:val="0076BF"/>
            <w:w w:val="105"/>
            <w:u w:val="single" w:color="0076BF"/>
          </w:rPr>
          <w:t>stigma</w:t>
        </w:r>
        <w:r w:rsidRPr="003B4B83">
          <w:rPr>
            <w:rFonts w:ascii="Calibri" w:hAnsi="Calibri"/>
            <w:color w:val="0076BF"/>
            <w:w w:val="105"/>
          </w:rPr>
          <w:t xml:space="preserve"> </w:t>
        </w:r>
      </w:hyperlink>
      <w:r w:rsidRPr="003B4B83">
        <w:rPr>
          <w:rFonts w:ascii="Calibri" w:hAnsi="Calibri"/>
          <w:color w:val="231F20"/>
          <w:w w:val="105"/>
        </w:rPr>
        <w:t>based on both gender and disability. For instance, their role as a mother may be contested</w:t>
      </w:r>
      <w:r w:rsidR="009C78A1" w:rsidRPr="003B4B83">
        <w:rPr>
          <w:rFonts w:ascii="Calibri" w:hAnsi="Calibri"/>
          <w:color w:val="231F20"/>
          <w:w w:val="105"/>
        </w:rPr>
        <w:t xml:space="preserve"> </w:t>
      </w:r>
      <w:r w:rsidRPr="003B4B83">
        <w:rPr>
          <w:rFonts w:ascii="Calibri" w:hAnsi="Calibri"/>
          <w:color w:val="231F20"/>
          <w:w w:val="105"/>
        </w:rPr>
        <w:t xml:space="preserve">and, thus, create barriers in accessing family planning and sexual and reproductive health   information and services. </w:t>
      </w:r>
      <w:hyperlink w:anchor="_bookmark52" w:history="1">
        <w:r w:rsidRPr="003B4B83">
          <w:rPr>
            <w:rFonts w:ascii="Calibri" w:hAnsi="Calibri"/>
            <w:color w:val="0076BF"/>
            <w:w w:val="105"/>
            <w:u w:val="single" w:color="0076BF"/>
          </w:rPr>
          <w:t>Awareness-raising</w:t>
        </w:r>
        <w:r w:rsidRPr="003B4B83">
          <w:rPr>
            <w:rFonts w:ascii="Calibri" w:hAnsi="Calibri"/>
            <w:color w:val="0076BF"/>
            <w:w w:val="105"/>
          </w:rPr>
          <w:t xml:space="preserve"> </w:t>
        </w:r>
      </w:hyperlink>
      <w:r w:rsidRPr="003B4B83">
        <w:rPr>
          <w:rFonts w:ascii="Calibri" w:hAnsi="Calibri"/>
          <w:color w:val="231F20"/>
          <w:w w:val="105"/>
        </w:rPr>
        <w:t>plays a key role in educating and informing both government and society at large about the rights of women and girls with disabilities, preventing violence against them and promoting their</w:t>
      </w:r>
      <w:r w:rsidRPr="003B4B83">
        <w:rPr>
          <w:rFonts w:ascii="Calibri" w:hAnsi="Calibri"/>
          <w:color w:val="231F20"/>
          <w:spacing w:val="30"/>
          <w:w w:val="105"/>
        </w:rPr>
        <w:t xml:space="preserve"> </w:t>
      </w:r>
      <w:r w:rsidRPr="003B4B83">
        <w:rPr>
          <w:rFonts w:ascii="Calibri" w:hAnsi="Calibri"/>
          <w:color w:val="231F20"/>
          <w:w w:val="105"/>
        </w:rPr>
        <w:t>empowerment.</w:t>
      </w:r>
    </w:p>
    <w:p w14:paraId="43FA47B1" w14:textId="77777777" w:rsidR="00364633" w:rsidRPr="003B4B83" w:rsidRDefault="000B42FF" w:rsidP="00246AC2">
      <w:pPr>
        <w:spacing w:after="240"/>
        <w:rPr>
          <w:rFonts w:ascii="Calibri" w:hAnsi="Calibri"/>
          <w:b/>
          <w:bCs/>
        </w:rPr>
      </w:pPr>
      <w:r w:rsidRPr="003B4B83">
        <w:rPr>
          <w:rFonts w:ascii="Calibri" w:hAnsi="Calibri"/>
          <w:b/>
          <w:bCs/>
          <w:noProof/>
          <w:position w:val="-5"/>
          <w:lang w:val="en-GB" w:eastAsia="en-GB"/>
        </w:rPr>
        <w:drawing>
          <wp:inline distT="0" distB="0" distL="0" distR="0" wp14:anchorId="285B56B4" wp14:editId="531A0F81">
            <wp:extent cx="167386" cy="180004"/>
            <wp:effectExtent l="0" t="0" r="4445" b="0"/>
            <wp:docPr id="41"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82" cstate="print"/>
                    <a:stretch>
                      <a:fillRect/>
                    </a:stretch>
                  </pic:blipFill>
                  <pic:spPr>
                    <a:xfrm>
                      <a:off x="0" y="0"/>
                      <a:ext cx="167386" cy="180004"/>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739D170E" w14:textId="77777777" w:rsidR="00364633" w:rsidRPr="003B4B83" w:rsidRDefault="000B42FF" w:rsidP="004D5B94">
      <w:pPr>
        <w:pStyle w:val="BodyText"/>
        <w:spacing w:after="120"/>
        <w:rPr>
          <w:rFonts w:ascii="Calibri" w:hAnsi="Calibri"/>
        </w:rPr>
      </w:pPr>
      <w:r w:rsidRPr="003B4B83">
        <w:rPr>
          <w:rFonts w:ascii="Calibri" w:hAnsi="Calibri"/>
          <w:color w:val="231F20"/>
          <w:w w:val="105"/>
        </w:rPr>
        <w:t>To raise awareness, governments should:</w:t>
      </w:r>
    </w:p>
    <w:p w14:paraId="6C8A7868" w14:textId="77777777" w:rsidR="00364633" w:rsidRPr="003B4B83" w:rsidRDefault="000B42FF" w:rsidP="00246AC2">
      <w:pPr>
        <w:pStyle w:val="ListParagraph"/>
        <w:numPr>
          <w:ilvl w:val="2"/>
          <w:numId w:val="32"/>
        </w:numPr>
        <w:tabs>
          <w:tab w:val="left" w:pos="1361"/>
        </w:tabs>
        <w:spacing w:before="0" w:after="120" w:line="283" w:lineRule="auto"/>
        <w:ind w:left="629"/>
        <w:rPr>
          <w:rFonts w:ascii="Calibri" w:hAnsi="Calibri"/>
        </w:rPr>
      </w:pPr>
      <w:r w:rsidRPr="003B4B83">
        <w:rPr>
          <w:rFonts w:ascii="Calibri" w:hAnsi="Calibri"/>
          <w:color w:val="231F20"/>
          <w:w w:val="105"/>
        </w:rPr>
        <w:t>Disseminate information about the rights of women with disabilities and enhance their portrayal</w:t>
      </w:r>
      <w:r w:rsidRPr="003B4B83">
        <w:rPr>
          <w:rFonts w:ascii="Calibri" w:hAnsi="Calibri"/>
          <w:color w:val="231F20"/>
          <w:spacing w:val="14"/>
          <w:w w:val="105"/>
        </w:rPr>
        <w:t xml:space="preserve"> </w:t>
      </w:r>
      <w:r w:rsidRPr="003B4B83">
        <w:rPr>
          <w:rFonts w:ascii="Calibri" w:hAnsi="Calibri"/>
          <w:color w:val="231F20"/>
          <w:w w:val="105"/>
        </w:rPr>
        <w:t>and</w:t>
      </w:r>
      <w:r w:rsidRPr="003B4B83">
        <w:rPr>
          <w:rFonts w:ascii="Calibri" w:hAnsi="Calibri"/>
          <w:color w:val="231F20"/>
          <w:spacing w:val="15"/>
          <w:w w:val="105"/>
        </w:rPr>
        <w:t xml:space="preserve"> </w:t>
      </w:r>
      <w:r w:rsidRPr="003B4B83">
        <w:rPr>
          <w:rFonts w:ascii="Calibri" w:hAnsi="Calibri"/>
          <w:color w:val="231F20"/>
          <w:w w:val="105"/>
        </w:rPr>
        <w:t>visibility</w:t>
      </w:r>
      <w:r w:rsidRPr="003B4B83">
        <w:rPr>
          <w:rFonts w:ascii="Calibri" w:hAnsi="Calibri"/>
          <w:color w:val="231F20"/>
          <w:spacing w:val="15"/>
          <w:w w:val="105"/>
        </w:rPr>
        <w:t xml:space="preserve"> </w:t>
      </w:r>
      <w:r w:rsidRPr="003B4B83">
        <w:rPr>
          <w:rFonts w:ascii="Calibri" w:hAnsi="Calibri"/>
          <w:color w:val="231F20"/>
          <w:w w:val="105"/>
        </w:rPr>
        <w:t>as</w:t>
      </w:r>
      <w:r w:rsidRPr="003B4B83">
        <w:rPr>
          <w:rFonts w:ascii="Calibri" w:hAnsi="Calibri"/>
          <w:color w:val="231F20"/>
          <w:spacing w:val="15"/>
          <w:w w:val="105"/>
        </w:rPr>
        <w:t xml:space="preserve"> </w:t>
      </w:r>
      <w:r w:rsidRPr="003B4B83">
        <w:rPr>
          <w:rFonts w:ascii="Calibri" w:hAnsi="Calibri"/>
          <w:color w:val="231F20"/>
          <w:w w:val="105"/>
        </w:rPr>
        <w:t>active</w:t>
      </w:r>
      <w:r w:rsidRPr="003B4B83">
        <w:rPr>
          <w:rFonts w:ascii="Calibri" w:hAnsi="Calibri"/>
          <w:color w:val="231F20"/>
          <w:spacing w:val="15"/>
          <w:w w:val="105"/>
        </w:rPr>
        <w:t xml:space="preserve"> </w:t>
      </w:r>
      <w:r w:rsidRPr="003B4B83">
        <w:rPr>
          <w:rFonts w:ascii="Calibri" w:hAnsi="Calibri"/>
          <w:color w:val="231F20"/>
          <w:w w:val="105"/>
        </w:rPr>
        <w:t>members</w:t>
      </w:r>
      <w:r w:rsidRPr="003B4B83">
        <w:rPr>
          <w:rFonts w:ascii="Calibri" w:hAnsi="Calibri"/>
          <w:color w:val="231F20"/>
          <w:spacing w:val="15"/>
          <w:w w:val="105"/>
        </w:rPr>
        <w:t xml:space="preserve"> </w:t>
      </w:r>
      <w:r w:rsidRPr="003B4B83">
        <w:rPr>
          <w:rFonts w:ascii="Calibri" w:hAnsi="Calibri"/>
          <w:color w:val="231F20"/>
          <w:w w:val="105"/>
        </w:rPr>
        <w:t>of</w:t>
      </w:r>
      <w:r w:rsidRPr="003B4B83">
        <w:rPr>
          <w:rFonts w:ascii="Calibri" w:hAnsi="Calibri"/>
          <w:color w:val="231F20"/>
          <w:spacing w:val="15"/>
          <w:w w:val="105"/>
        </w:rPr>
        <w:t xml:space="preserve"> </w:t>
      </w:r>
      <w:r w:rsidRPr="003B4B83">
        <w:rPr>
          <w:rFonts w:ascii="Calibri" w:hAnsi="Calibri"/>
          <w:color w:val="231F20"/>
          <w:w w:val="105"/>
        </w:rPr>
        <w:t>society,</w:t>
      </w:r>
      <w:r w:rsidRPr="003B4B83">
        <w:rPr>
          <w:rFonts w:ascii="Calibri" w:hAnsi="Calibri"/>
          <w:color w:val="231F20"/>
          <w:spacing w:val="15"/>
          <w:w w:val="105"/>
        </w:rPr>
        <w:t xml:space="preserve"> </w:t>
      </w:r>
      <w:r w:rsidRPr="003B4B83">
        <w:rPr>
          <w:rFonts w:ascii="Calibri" w:hAnsi="Calibri"/>
          <w:color w:val="231F20"/>
          <w:w w:val="105"/>
        </w:rPr>
        <w:t>through</w:t>
      </w:r>
      <w:r w:rsidRPr="003B4B83">
        <w:rPr>
          <w:rFonts w:ascii="Calibri" w:hAnsi="Calibri"/>
          <w:color w:val="231F20"/>
          <w:spacing w:val="15"/>
          <w:w w:val="105"/>
        </w:rPr>
        <w:t xml:space="preserve"> </w:t>
      </w:r>
      <w:r w:rsidRPr="003B4B83">
        <w:rPr>
          <w:rFonts w:ascii="Calibri" w:hAnsi="Calibri"/>
          <w:color w:val="231F20"/>
          <w:w w:val="105"/>
        </w:rPr>
        <w:t>awareness-raising</w:t>
      </w:r>
      <w:r w:rsidRPr="003B4B83">
        <w:rPr>
          <w:rFonts w:ascii="Calibri" w:hAnsi="Calibri"/>
          <w:color w:val="231F20"/>
          <w:spacing w:val="15"/>
          <w:w w:val="105"/>
        </w:rPr>
        <w:t xml:space="preserve"> </w:t>
      </w:r>
      <w:r w:rsidRPr="003B4B83">
        <w:rPr>
          <w:rFonts w:ascii="Calibri" w:hAnsi="Calibri"/>
          <w:color w:val="231F20"/>
          <w:w w:val="105"/>
        </w:rPr>
        <w:t>campaigns</w:t>
      </w:r>
    </w:p>
    <w:p w14:paraId="173A2598" w14:textId="77777777" w:rsidR="00364633" w:rsidRPr="003B4B83" w:rsidRDefault="000B42FF" w:rsidP="00246AC2">
      <w:pPr>
        <w:pStyle w:val="BodyText"/>
        <w:spacing w:after="120"/>
        <w:ind w:left="864"/>
        <w:rPr>
          <w:rFonts w:ascii="Calibri" w:hAnsi="Calibri"/>
        </w:rPr>
      </w:pPr>
      <w:r w:rsidRPr="003B4B83">
        <w:rPr>
          <w:rFonts w:ascii="Calibri" w:hAnsi="Calibri"/>
          <w:color w:val="231F20"/>
          <w:w w:val="110"/>
        </w:rPr>
        <w:t>Related CRPD Indicators: 6.11, 6.12, 8.7, 8.2</w:t>
      </w:r>
    </w:p>
    <w:p w14:paraId="2CC0FCC8" w14:textId="77777777" w:rsidR="00364633" w:rsidRPr="003B4B83" w:rsidRDefault="000B42FF" w:rsidP="00246AC2">
      <w:pPr>
        <w:pStyle w:val="ListParagraph"/>
        <w:numPr>
          <w:ilvl w:val="2"/>
          <w:numId w:val="32"/>
        </w:numPr>
        <w:tabs>
          <w:tab w:val="left" w:pos="1361"/>
        </w:tabs>
        <w:spacing w:before="0" w:after="120" w:line="283" w:lineRule="auto"/>
        <w:ind w:left="629"/>
        <w:rPr>
          <w:rFonts w:ascii="Calibri" w:hAnsi="Calibri"/>
        </w:rPr>
      </w:pPr>
      <w:r w:rsidRPr="003B4B83">
        <w:rPr>
          <w:rFonts w:ascii="Calibri" w:hAnsi="Calibri"/>
          <w:color w:val="231F20"/>
          <w:w w:val="110"/>
        </w:rPr>
        <w:t>Promote</w:t>
      </w:r>
      <w:r w:rsidRPr="003B4B83">
        <w:rPr>
          <w:rFonts w:ascii="Calibri" w:hAnsi="Calibri"/>
          <w:color w:val="231F20"/>
          <w:spacing w:val="-15"/>
          <w:w w:val="110"/>
        </w:rPr>
        <w:t xml:space="preserve"> </w:t>
      </w:r>
      <w:r w:rsidRPr="003B4B83">
        <w:rPr>
          <w:rFonts w:ascii="Calibri" w:hAnsi="Calibri"/>
          <w:color w:val="231F20"/>
          <w:w w:val="110"/>
        </w:rPr>
        <w:t>social</w:t>
      </w:r>
      <w:r w:rsidRPr="003B4B83">
        <w:rPr>
          <w:rFonts w:ascii="Calibri" w:hAnsi="Calibri"/>
          <w:color w:val="231F20"/>
          <w:spacing w:val="-15"/>
          <w:w w:val="110"/>
        </w:rPr>
        <w:t xml:space="preserve"> </w:t>
      </w:r>
      <w:r w:rsidRPr="003B4B83">
        <w:rPr>
          <w:rFonts w:ascii="Calibri" w:hAnsi="Calibri"/>
          <w:color w:val="231F20"/>
          <w:w w:val="110"/>
        </w:rPr>
        <w:t>change</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combat</w:t>
      </w:r>
      <w:r w:rsidRPr="003B4B83">
        <w:rPr>
          <w:rFonts w:ascii="Calibri" w:hAnsi="Calibri"/>
          <w:color w:val="231F20"/>
          <w:spacing w:val="-15"/>
          <w:w w:val="110"/>
        </w:rPr>
        <w:t xml:space="preserve"> </w:t>
      </w:r>
      <w:r w:rsidRPr="003B4B83">
        <w:rPr>
          <w:rFonts w:ascii="Calibri" w:hAnsi="Calibri"/>
          <w:color w:val="231F20"/>
          <w:w w:val="110"/>
        </w:rPr>
        <w:t>stigma</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stereotypes</w:t>
      </w:r>
      <w:r w:rsidRPr="003B4B83">
        <w:rPr>
          <w:rFonts w:ascii="Calibri" w:hAnsi="Calibri"/>
          <w:color w:val="231F20"/>
          <w:spacing w:val="-15"/>
          <w:w w:val="110"/>
        </w:rPr>
        <w:t xml:space="preserve"> </w:t>
      </w:r>
      <w:r w:rsidRPr="003B4B83">
        <w:rPr>
          <w:rFonts w:ascii="Calibri" w:hAnsi="Calibri"/>
          <w:color w:val="231F20"/>
          <w:w w:val="110"/>
        </w:rPr>
        <w:t>through</w:t>
      </w:r>
      <w:r w:rsidRPr="003B4B83">
        <w:rPr>
          <w:rFonts w:ascii="Calibri" w:hAnsi="Calibri"/>
          <w:color w:val="231F20"/>
          <w:spacing w:val="-15"/>
          <w:w w:val="110"/>
        </w:rPr>
        <w:t xml:space="preserve"> </w:t>
      </w:r>
      <w:r w:rsidRPr="003B4B83">
        <w:rPr>
          <w:rFonts w:ascii="Calibri" w:hAnsi="Calibri"/>
          <w:color w:val="231F20"/>
          <w:w w:val="110"/>
        </w:rPr>
        <w:t>targeted</w:t>
      </w:r>
      <w:r w:rsidRPr="003B4B83">
        <w:rPr>
          <w:rFonts w:ascii="Calibri" w:hAnsi="Calibri"/>
          <w:color w:val="231F20"/>
          <w:spacing w:val="-15"/>
          <w:w w:val="110"/>
        </w:rPr>
        <w:t xml:space="preserve"> </w:t>
      </w:r>
      <w:r w:rsidRPr="003B4B83">
        <w:rPr>
          <w:rFonts w:ascii="Calibri" w:hAnsi="Calibri"/>
          <w:color w:val="231F20"/>
          <w:w w:val="110"/>
        </w:rPr>
        <w:t>training,</w:t>
      </w:r>
      <w:r w:rsidRPr="003B4B83">
        <w:rPr>
          <w:rFonts w:ascii="Calibri" w:hAnsi="Calibri"/>
          <w:color w:val="231F20"/>
          <w:spacing w:val="-15"/>
          <w:w w:val="110"/>
        </w:rPr>
        <w:t xml:space="preserve"> </w:t>
      </w:r>
      <w:r w:rsidRPr="003B4B83">
        <w:rPr>
          <w:rFonts w:ascii="Calibri" w:hAnsi="Calibri"/>
          <w:color w:val="231F20"/>
          <w:w w:val="110"/>
        </w:rPr>
        <w:t xml:space="preserve">including with the direct participation of women and </w:t>
      </w:r>
      <w:r w:rsidRPr="003B4B83">
        <w:rPr>
          <w:rFonts w:ascii="Calibri" w:hAnsi="Calibri"/>
          <w:color w:val="231F20"/>
          <w:w w:val="105"/>
        </w:rPr>
        <w:t>girls</w:t>
      </w:r>
      <w:r w:rsidRPr="003B4B83">
        <w:rPr>
          <w:rFonts w:ascii="Calibri" w:hAnsi="Calibri"/>
          <w:color w:val="231F20"/>
          <w:w w:val="110"/>
        </w:rPr>
        <w:t xml:space="preserve"> with</w:t>
      </w:r>
      <w:r w:rsidRPr="003B4B83">
        <w:rPr>
          <w:rFonts w:ascii="Calibri" w:hAnsi="Calibri"/>
          <w:color w:val="231F20"/>
          <w:spacing w:val="-14"/>
          <w:w w:val="110"/>
        </w:rPr>
        <w:t xml:space="preserve"> </w:t>
      </w:r>
      <w:r w:rsidRPr="003B4B83">
        <w:rPr>
          <w:rFonts w:ascii="Calibri" w:hAnsi="Calibri"/>
          <w:color w:val="231F20"/>
          <w:w w:val="110"/>
        </w:rPr>
        <w:t>disabilities</w:t>
      </w:r>
    </w:p>
    <w:p w14:paraId="02AE3FDB" w14:textId="77777777" w:rsidR="00364633" w:rsidRPr="003B4B83" w:rsidRDefault="000B42FF" w:rsidP="00246AC2">
      <w:pPr>
        <w:pStyle w:val="BodyText"/>
        <w:spacing w:after="120"/>
        <w:ind w:left="864"/>
        <w:rPr>
          <w:rFonts w:ascii="Calibri" w:hAnsi="Calibri"/>
        </w:rPr>
      </w:pPr>
      <w:r w:rsidRPr="003B4B83">
        <w:rPr>
          <w:rFonts w:ascii="Calibri" w:hAnsi="Calibri"/>
          <w:color w:val="231F20"/>
          <w:w w:val="110"/>
        </w:rPr>
        <w:t>Related CRPD Indicators: 6.11, 6.12, 8.2, 8.20</w:t>
      </w:r>
    </w:p>
    <w:p w14:paraId="71D454B3" w14:textId="77777777" w:rsidR="00364633" w:rsidRPr="003B4B83" w:rsidRDefault="000B42FF" w:rsidP="00246AC2">
      <w:pPr>
        <w:pStyle w:val="ListParagraph"/>
        <w:numPr>
          <w:ilvl w:val="2"/>
          <w:numId w:val="32"/>
        </w:numPr>
        <w:tabs>
          <w:tab w:val="left" w:pos="1361"/>
        </w:tabs>
        <w:spacing w:before="0" w:after="120" w:line="283" w:lineRule="auto"/>
        <w:ind w:left="629"/>
        <w:rPr>
          <w:rFonts w:ascii="Calibri" w:hAnsi="Calibri"/>
        </w:rPr>
      </w:pPr>
      <w:r w:rsidRPr="003B4B83">
        <w:rPr>
          <w:rFonts w:ascii="Calibri" w:hAnsi="Calibri"/>
          <w:color w:val="231F20"/>
          <w:w w:val="105"/>
        </w:rPr>
        <w:t>Build the capacity of women with disabilities themselves, as well as the capacity of public officials, professionals and service providers (e.g. first responders, health workers, social workers, police officials), particularly those working on policies or services combating discrimination, hate crime and femicide, including gender-based or disability-based violence against</w:t>
      </w:r>
      <w:r w:rsidRPr="003B4B83">
        <w:rPr>
          <w:rFonts w:ascii="Calibri" w:hAnsi="Calibri"/>
          <w:color w:val="231F20"/>
          <w:spacing w:val="3"/>
          <w:w w:val="105"/>
        </w:rPr>
        <w:t xml:space="preserve"> </w:t>
      </w:r>
      <w:r w:rsidRPr="003B4B83">
        <w:rPr>
          <w:rFonts w:ascii="Calibri" w:hAnsi="Calibri"/>
          <w:color w:val="231F20"/>
          <w:w w:val="105"/>
        </w:rPr>
        <w:t>women.</w:t>
      </w:r>
    </w:p>
    <w:p w14:paraId="79C2544E" w14:textId="77777777" w:rsidR="00364633" w:rsidRPr="003B4B83" w:rsidRDefault="000B42FF" w:rsidP="00246AC2">
      <w:pPr>
        <w:pStyle w:val="BodyText"/>
        <w:spacing w:after="120"/>
        <w:ind w:left="864"/>
        <w:rPr>
          <w:rFonts w:ascii="Calibri" w:hAnsi="Calibri"/>
        </w:rPr>
      </w:pPr>
      <w:r w:rsidRPr="003B4B83">
        <w:rPr>
          <w:rFonts w:ascii="Calibri" w:hAnsi="Calibri"/>
          <w:color w:val="231F20"/>
          <w:w w:val="110"/>
        </w:rPr>
        <w:t>Related CRPD Indicators: 6.10, 8.9, 1/4.20</w:t>
      </w:r>
    </w:p>
    <w:p w14:paraId="2F29403A" w14:textId="77777777" w:rsidR="00364633" w:rsidRPr="003B4B83" w:rsidRDefault="000B42FF" w:rsidP="00246AC2">
      <w:pPr>
        <w:pStyle w:val="BodyText"/>
        <w:spacing w:after="240"/>
        <w:rPr>
          <w:rFonts w:ascii="Calibri" w:hAnsi="Calibri"/>
          <w:color w:val="231F20"/>
          <w:w w:val="105"/>
        </w:rPr>
      </w:pPr>
      <w:r w:rsidRPr="003B4B83">
        <w:rPr>
          <w:rFonts w:ascii="Calibri" w:hAnsi="Calibri"/>
          <w:color w:val="231F20"/>
          <w:w w:val="105"/>
        </w:rPr>
        <w:t xml:space="preserve">See also </w:t>
      </w:r>
      <w:hyperlink r:id="rId83">
        <w:r w:rsidRPr="003B4B83">
          <w:rPr>
            <w:rFonts w:ascii="Calibri" w:hAnsi="Calibri"/>
            <w:color w:val="0076BF"/>
            <w:w w:val="105"/>
            <w:u w:val="single" w:color="0076BF"/>
          </w:rPr>
          <w:t>Foundations Guideline</w:t>
        </w:r>
      </w:hyperlink>
      <w:r w:rsidRPr="003B4B83">
        <w:rPr>
          <w:rFonts w:ascii="Calibri" w:hAnsi="Calibri"/>
          <w:color w:val="231F20"/>
          <w:w w:val="105"/>
        </w:rPr>
        <w:t>, section 2.5 on “Awareness-raising”.</w:t>
      </w:r>
    </w:p>
    <w:p w14:paraId="5C91CFB4" w14:textId="77777777" w:rsidR="00021BCA" w:rsidRPr="003B4B83" w:rsidRDefault="00A96FBC" w:rsidP="00246AC2">
      <w:pPr>
        <w:spacing w:after="240" w:line="285" w:lineRule="auto"/>
        <w:rPr>
          <w:rFonts w:ascii="Calibri" w:hAnsi="Calibri"/>
          <w:b/>
          <w:color w:val="9434CF"/>
          <w:spacing w:val="5"/>
          <w:w w:val="110"/>
        </w:rPr>
      </w:pPr>
      <w:r w:rsidRPr="00DA3E6F">
        <w:rPr>
          <w:rFonts w:ascii="Calibri" w:hAnsi="Calibri"/>
          <w:noProof/>
          <w:lang w:val="en-GB" w:eastAsia="en-GB"/>
        </w:rPr>
        <w:drawing>
          <wp:inline distT="0" distB="0" distL="0" distR="0" wp14:anchorId="29D1B915" wp14:editId="6DB61FB6">
            <wp:extent cx="190500" cy="190500"/>
            <wp:effectExtent l="0" t="0" r="0" b="0"/>
            <wp:docPr id="103" name="image39.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1BCA" w:rsidRPr="00DA3E6F">
        <w:rPr>
          <w:rFonts w:ascii="Calibri" w:hAnsi="Calibri"/>
          <w:b/>
          <w:spacing w:val="4"/>
          <w:w w:val="110"/>
        </w:rPr>
        <w:tab/>
        <w:t xml:space="preserve">Raising awareness about gender-based violence among women </w:t>
      </w:r>
      <w:r w:rsidR="00021BCA" w:rsidRPr="00DA3E6F">
        <w:rPr>
          <w:rFonts w:ascii="Calibri" w:hAnsi="Calibri"/>
          <w:b/>
          <w:spacing w:val="5"/>
          <w:w w:val="110"/>
        </w:rPr>
        <w:t xml:space="preserve">with </w:t>
      </w:r>
      <w:r w:rsidR="00021BCA" w:rsidRPr="00DA3E6F">
        <w:rPr>
          <w:rFonts w:ascii="Calibri" w:hAnsi="Calibri"/>
          <w:b/>
          <w:spacing w:val="4"/>
          <w:w w:val="110"/>
        </w:rPr>
        <w:t xml:space="preserve">disabilities </w:t>
      </w:r>
      <w:r w:rsidR="00021BCA" w:rsidRPr="00DA3E6F">
        <w:rPr>
          <w:rFonts w:ascii="Calibri" w:hAnsi="Calibri"/>
          <w:b/>
          <w:spacing w:val="2"/>
          <w:w w:val="110"/>
        </w:rPr>
        <w:t xml:space="preserve">in </w:t>
      </w:r>
      <w:r w:rsidR="00021BCA" w:rsidRPr="00DA3E6F">
        <w:rPr>
          <w:rFonts w:ascii="Calibri" w:hAnsi="Calibri"/>
          <w:b/>
          <w:spacing w:val="3"/>
          <w:w w:val="110"/>
        </w:rPr>
        <w:t xml:space="preserve">the </w:t>
      </w:r>
      <w:r w:rsidR="00021BCA" w:rsidRPr="00DA3E6F">
        <w:rPr>
          <w:rFonts w:ascii="Calibri" w:hAnsi="Calibri"/>
          <w:b/>
          <w:spacing w:val="4"/>
          <w:w w:val="110"/>
        </w:rPr>
        <w:t>refugee</w:t>
      </w:r>
      <w:r w:rsidR="00021BCA" w:rsidRPr="00DA3E6F">
        <w:rPr>
          <w:rFonts w:ascii="Calibri" w:hAnsi="Calibri"/>
          <w:b/>
          <w:spacing w:val="63"/>
          <w:w w:val="110"/>
        </w:rPr>
        <w:t xml:space="preserve"> </w:t>
      </w:r>
      <w:r w:rsidR="00021BCA" w:rsidRPr="00DA3E6F">
        <w:rPr>
          <w:rFonts w:ascii="Calibri" w:hAnsi="Calibri"/>
          <w:b/>
          <w:spacing w:val="5"/>
          <w:w w:val="110"/>
        </w:rPr>
        <w:t>community</w:t>
      </w:r>
    </w:p>
    <w:p w14:paraId="60DA160A" w14:textId="77777777" w:rsidR="002B2948" w:rsidRPr="003B4B83" w:rsidRDefault="00021BCA" w:rsidP="004D5B94">
      <w:pPr>
        <w:spacing w:after="120" w:line="285" w:lineRule="auto"/>
        <w:rPr>
          <w:rFonts w:ascii="Calibri" w:hAnsi="Calibri"/>
        </w:rPr>
      </w:pPr>
      <w:r w:rsidRPr="003B4B83">
        <w:rPr>
          <w:rFonts w:ascii="Calibri" w:hAnsi="Calibri"/>
          <w:color w:val="231F20"/>
          <w:w w:val="105"/>
        </w:rPr>
        <w:t xml:space="preserve">The </w:t>
      </w:r>
      <w:r w:rsidRPr="003B4B83">
        <w:rPr>
          <w:rFonts w:ascii="Calibri" w:hAnsi="Calibri"/>
          <w:color w:val="231F20"/>
          <w:spacing w:val="-6"/>
          <w:w w:val="105"/>
        </w:rPr>
        <w:t xml:space="preserve">Women’s </w:t>
      </w:r>
      <w:r w:rsidRPr="003B4B83">
        <w:rPr>
          <w:rFonts w:ascii="Calibri" w:hAnsi="Calibri"/>
          <w:color w:val="231F20"/>
          <w:w w:val="105"/>
        </w:rPr>
        <w:t xml:space="preserve">Refugee Commission and the International Rescue Committee piloted and evaluated actions to promote disability inclusion in gender-based violence programming. In Ethiopia, traditional “coffee discussions” were being used, in 2018, as a vehicle for conversations about gender-based violence and the available services in the refugee community. </w:t>
      </w:r>
      <w:r w:rsidRPr="003B4B83">
        <w:rPr>
          <w:rFonts w:ascii="Calibri" w:hAnsi="Calibri"/>
          <w:color w:val="231F20"/>
          <w:spacing w:val="-4"/>
          <w:w w:val="105"/>
        </w:rPr>
        <w:t xml:space="preserve">Women </w:t>
      </w:r>
      <w:r w:rsidRPr="003B4B83">
        <w:rPr>
          <w:rFonts w:ascii="Calibri" w:hAnsi="Calibri"/>
          <w:color w:val="231F20"/>
          <w:w w:val="105"/>
        </w:rPr>
        <w:t xml:space="preserve">with </w:t>
      </w:r>
      <w:r w:rsidRPr="003B4B83">
        <w:rPr>
          <w:rFonts w:ascii="Calibri" w:hAnsi="Calibri"/>
          <w:color w:val="231F20"/>
          <w:spacing w:val="-2"/>
          <w:w w:val="105"/>
        </w:rPr>
        <w:t xml:space="preserve">disabilities </w:t>
      </w:r>
      <w:r w:rsidRPr="003B4B83">
        <w:rPr>
          <w:rFonts w:ascii="Calibri" w:hAnsi="Calibri"/>
          <w:color w:val="231F20"/>
          <w:w w:val="105"/>
        </w:rPr>
        <w:t>volunteered</w:t>
      </w:r>
      <w:r w:rsidRPr="003B4B83">
        <w:rPr>
          <w:rFonts w:ascii="Calibri" w:hAnsi="Calibri"/>
          <w:color w:val="231F20"/>
          <w:spacing w:val="11"/>
          <w:w w:val="105"/>
        </w:rPr>
        <w:t xml:space="preserve"> </w:t>
      </w:r>
      <w:r w:rsidRPr="003B4B83">
        <w:rPr>
          <w:rFonts w:ascii="Calibri" w:hAnsi="Calibri"/>
          <w:color w:val="231F20"/>
          <w:w w:val="105"/>
        </w:rPr>
        <w:t>to</w:t>
      </w:r>
      <w:r w:rsidRPr="003B4B83">
        <w:rPr>
          <w:rFonts w:ascii="Calibri" w:hAnsi="Calibri"/>
          <w:color w:val="231F20"/>
          <w:spacing w:val="11"/>
          <w:w w:val="105"/>
        </w:rPr>
        <w:t xml:space="preserve"> </w:t>
      </w:r>
      <w:r w:rsidRPr="003B4B83">
        <w:rPr>
          <w:rFonts w:ascii="Calibri" w:hAnsi="Calibri"/>
          <w:color w:val="231F20"/>
          <w:w w:val="105"/>
        </w:rPr>
        <w:t>host</w:t>
      </w:r>
      <w:r w:rsidRPr="003B4B83">
        <w:rPr>
          <w:rFonts w:ascii="Calibri" w:hAnsi="Calibri"/>
          <w:color w:val="231F20"/>
          <w:spacing w:val="11"/>
          <w:w w:val="105"/>
        </w:rPr>
        <w:t xml:space="preserve"> </w:t>
      </w:r>
      <w:r w:rsidRPr="003B4B83">
        <w:rPr>
          <w:rFonts w:ascii="Calibri" w:hAnsi="Calibri"/>
          <w:color w:val="231F20"/>
          <w:w w:val="105"/>
        </w:rPr>
        <w:t>coffee</w:t>
      </w:r>
      <w:r w:rsidRPr="003B4B83">
        <w:rPr>
          <w:rFonts w:ascii="Calibri" w:hAnsi="Calibri"/>
          <w:color w:val="231F20"/>
          <w:spacing w:val="11"/>
          <w:w w:val="105"/>
        </w:rPr>
        <w:t xml:space="preserve"> </w:t>
      </w:r>
      <w:r w:rsidRPr="003B4B83">
        <w:rPr>
          <w:rFonts w:ascii="Calibri" w:hAnsi="Calibri"/>
          <w:color w:val="231F20"/>
          <w:w w:val="105"/>
        </w:rPr>
        <w:t>discussions</w:t>
      </w:r>
      <w:r w:rsidRPr="003B4B83">
        <w:rPr>
          <w:rFonts w:ascii="Calibri" w:hAnsi="Calibri"/>
          <w:color w:val="231F20"/>
          <w:spacing w:val="11"/>
          <w:w w:val="105"/>
        </w:rPr>
        <w:t xml:space="preserve"> </w:t>
      </w:r>
      <w:r w:rsidRPr="003B4B83">
        <w:rPr>
          <w:rFonts w:ascii="Calibri" w:hAnsi="Calibri"/>
          <w:color w:val="231F20"/>
          <w:w w:val="105"/>
        </w:rPr>
        <w:t>in</w:t>
      </w:r>
      <w:r w:rsidRPr="003B4B83">
        <w:rPr>
          <w:rFonts w:ascii="Calibri" w:hAnsi="Calibri"/>
          <w:color w:val="231F20"/>
          <w:spacing w:val="11"/>
          <w:w w:val="105"/>
        </w:rPr>
        <w:t xml:space="preserve"> </w:t>
      </w:r>
      <w:r w:rsidRPr="003B4B83">
        <w:rPr>
          <w:rFonts w:ascii="Calibri" w:hAnsi="Calibri"/>
          <w:color w:val="231F20"/>
          <w:w w:val="105"/>
        </w:rPr>
        <w:t>their</w:t>
      </w:r>
      <w:r w:rsidRPr="003B4B83">
        <w:rPr>
          <w:rFonts w:ascii="Calibri" w:hAnsi="Calibri"/>
          <w:color w:val="231F20"/>
          <w:spacing w:val="12"/>
          <w:w w:val="105"/>
        </w:rPr>
        <w:t xml:space="preserve"> </w:t>
      </w:r>
      <w:r w:rsidRPr="003B4B83">
        <w:rPr>
          <w:rFonts w:ascii="Calibri" w:hAnsi="Calibri"/>
          <w:color w:val="231F20"/>
          <w:w w:val="105"/>
        </w:rPr>
        <w:t>homes,</w:t>
      </w:r>
      <w:r w:rsidRPr="003B4B83">
        <w:rPr>
          <w:rFonts w:ascii="Calibri" w:hAnsi="Calibri"/>
          <w:color w:val="231F20"/>
          <w:spacing w:val="11"/>
          <w:w w:val="105"/>
        </w:rPr>
        <w:t xml:space="preserve"> </w:t>
      </w:r>
      <w:r w:rsidRPr="003B4B83">
        <w:rPr>
          <w:rFonts w:ascii="Calibri" w:hAnsi="Calibri"/>
          <w:color w:val="231F20"/>
          <w:w w:val="105"/>
        </w:rPr>
        <w:t>inviting</w:t>
      </w:r>
      <w:r w:rsidRPr="003B4B83">
        <w:rPr>
          <w:rFonts w:ascii="Calibri" w:hAnsi="Calibri"/>
          <w:color w:val="231F20"/>
          <w:spacing w:val="11"/>
          <w:w w:val="105"/>
        </w:rPr>
        <w:t xml:space="preserve"> </w:t>
      </w:r>
      <w:r w:rsidRPr="003B4B83">
        <w:rPr>
          <w:rFonts w:ascii="Calibri" w:hAnsi="Calibri"/>
          <w:color w:val="231F20"/>
          <w:w w:val="105"/>
        </w:rPr>
        <w:t>other</w:t>
      </w:r>
      <w:r w:rsidRPr="003B4B83">
        <w:rPr>
          <w:rFonts w:ascii="Calibri" w:hAnsi="Calibri"/>
          <w:color w:val="231F20"/>
          <w:spacing w:val="11"/>
          <w:w w:val="105"/>
        </w:rPr>
        <w:t xml:space="preserve"> </w:t>
      </w:r>
      <w:r w:rsidRPr="003B4B83">
        <w:rPr>
          <w:rFonts w:ascii="Calibri" w:hAnsi="Calibri"/>
          <w:color w:val="231F20"/>
          <w:w w:val="105"/>
        </w:rPr>
        <w:t>women</w:t>
      </w:r>
      <w:r w:rsidRPr="003B4B83">
        <w:rPr>
          <w:rFonts w:ascii="Calibri" w:hAnsi="Calibri"/>
          <w:color w:val="231F20"/>
          <w:spacing w:val="11"/>
          <w:w w:val="105"/>
        </w:rPr>
        <w:t xml:space="preserve"> </w:t>
      </w:r>
      <w:r w:rsidRPr="003B4B83">
        <w:rPr>
          <w:rFonts w:ascii="Calibri" w:hAnsi="Calibri"/>
          <w:color w:val="231F20"/>
          <w:w w:val="105"/>
        </w:rPr>
        <w:t>who</w:t>
      </w:r>
      <w:r w:rsidRPr="003B4B83">
        <w:rPr>
          <w:rFonts w:ascii="Calibri" w:hAnsi="Calibri"/>
          <w:color w:val="231F20"/>
          <w:spacing w:val="11"/>
          <w:w w:val="105"/>
        </w:rPr>
        <w:t xml:space="preserve"> </w:t>
      </w:r>
      <w:r w:rsidRPr="003B4B83">
        <w:rPr>
          <w:rFonts w:ascii="Calibri" w:hAnsi="Calibri"/>
          <w:color w:val="231F20"/>
          <w:w w:val="105"/>
        </w:rPr>
        <w:t>lived</w:t>
      </w:r>
      <w:r w:rsidRPr="003B4B83">
        <w:rPr>
          <w:rFonts w:ascii="Calibri" w:hAnsi="Calibri"/>
          <w:color w:val="231F20"/>
          <w:spacing w:val="12"/>
          <w:w w:val="105"/>
        </w:rPr>
        <w:t xml:space="preserve"> </w:t>
      </w:r>
      <w:r w:rsidRPr="003B4B83">
        <w:rPr>
          <w:rFonts w:ascii="Calibri" w:hAnsi="Calibri"/>
          <w:color w:val="231F20"/>
          <w:w w:val="105"/>
        </w:rPr>
        <w:t>near</w:t>
      </w:r>
      <w:r w:rsidRPr="003B4B83">
        <w:rPr>
          <w:rFonts w:ascii="Calibri" w:hAnsi="Calibri"/>
          <w:color w:val="231F20"/>
          <w:spacing w:val="11"/>
          <w:w w:val="105"/>
        </w:rPr>
        <w:t xml:space="preserve"> </w:t>
      </w:r>
      <w:r w:rsidRPr="003B4B83">
        <w:rPr>
          <w:rFonts w:ascii="Calibri" w:hAnsi="Calibri"/>
          <w:color w:val="231F20"/>
          <w:w w:val="105"/>
        </w:rPr>
        <w:t>them</w:t>
      </w:r>
      <w:r w:rsidR="00246AC2" w:rsidRPr="003B4B83">
        <w:rPr>
          <w:rFonts w:ascii="Calibri" w:hAnsi="Calibri"/>
        </w:rPr>
        <w:t xml:space="preserve"> </w:t>
      </w:r>
      <w:r w:rsidRPr="003B4B83">
        <w:rPr>
          <w:rFonts w:ascii="Calibri" w:hAnsi="Calibri"/>
          <w:color w:val="231F20"/>
          <w:w w:val="110"/>
        </w:rPr>
        <w:t>to join the activity. Thus, women with disabilities who were isolated in their homes had the opportunity</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learn</w:t>
      </w:r>
      <w:r w:rsidRPr="003B4B83">
        <w:rPr>
          <w:rFonts w:ascii="Calibri" w:hAnsi="Calibri"/>
          <w:color w:val="231F20"/>
          <w:spacing w:val="-11"/>
          <w:w w:val="110"/>
        </w:rPr>
        <w:t xml:space="preserve"> </w:t>
      </w:r>
      <w:r w:rsidRPr="003B4B83">
        <w:rPr>
          <w:rFonts w:ascii="Calibri" w:hAnsi="Calibri"/>
          <w:color w:val="231F20"/>
          <w:w w:val="110"/>
        </w:rPr>
        <w:t>more</w:t>
      </w:r>
      <w:r w:rsidRPr="003B4B83">
        <w:rPr>
          <w:rFonts w:ascii="Calibri" w:hAnsi="Calibri"/>
          <w:color w:val="231F20"/>
          <w:spacing w:val="-10"/>
          <w:w w:val="110"/>
        </w:rPr>
        <w:t xml:space="preserve"> </w:t>
      </w:r>
      <w:r w:rsidRPr="003B4B83">
        <w:rPr>
          <w:rFonts w:ascii="Calibri" w:hAnsi="Calibri"/>
          <w:color w:val="231F20"/>
          <w:w w:val="110"/>
        </w:rPr>
        <w:t>about</w:t>
      </w:r>
      <w:r w:rsidRPr="003B4B83">
        <w:rPr>
          <w:rFonts w:ascii="Calibri" w:hAnsi="Calibri"/>
          <w:color w:val="231F20"/>
          <w:spacing w:val="-11"/>
          <w:w w:val="110"/>
        </w:rPr>
        <w:t xml:space="preserve"> </w:t>
      </w:r>
      <w:r w:rsidRPr="003B4B83">
        <w:rPr>
          <w:rFonts w:ascii="Calibri" w:hAnsi="Calibri"/>
          <w:color w:val="231F20"/>
          <w:w w:val="110"/>
        </w:rPr>
        <w:t>gender-based</w:t>
      </w:r>
      <w:r w:rsidRPr="003B4B83">
        <w:rPr>
          <w:rFonts w:ascii="Calibri" w:hAnsi="Calibri"/>
          <w:color w:val="231F20"/>
          <w:spacing w:val="-11"/>
          <w:w w:val="110"/>
        </w:rPr>
        <w:t xml:space="preserve"> </w:t>
      </w:r>
      <w:r w:rsidRPr="003B4B83">
        <w:rPr>
          <w:rFonts w:ascii="Calibri" w:hAnsi="Calibri"/>
          <w:color w:val="231F20"/>
          <w:w w:val="110"/>
        </w:rPr>
        <w:t>violence</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strengthen</w:t>
      </w:r>
      <w:r w:rsidRPr="003B4B83">
        <w:rPr>
          <w:rFonts w:ascii="Calibri" w:hAnsi="Calibri"/>
          <w:color w:val="231F20"/>
          <w:spacing w:val="-11"/>
          <w:w w:val="110"/>
        </w:rPr>
        <w:t xml:space="preserve"> </w:t>
      </w:r>
      <w:r w:rsidRPr="003B4B83">
        <w:rPr>
          <w:rFonts w:ascii="Calibri" w:hAnsi="Calibri"/>
          <w:color w:val="231F20"/>
          <w:w w:val="110"/>
        </w:rPr>
        <w:t>protective</w:t>
      </w:r>
      <w:r w:rsidRPr="003B4B83">
        <w:rPr>
          <w:rFonts w:ascii="Calibri" w:hAnsi="Calibri"/>
          <w:color w:val="231F20"/>
          <w:spacing w:val="-10"/>
          <w:w w:val="110"/>
        </w:rPr>
        <w:t xml:space="preserve"> </w:t>
      </w:r>
      <w:r w:rsidRPr="003B4B83">
        <w:rPr>
          <w:rFonts w:ascii="Calibri" w:hAnsi="Calibri"/>
          <w:color w:val="231F20"/>
          <w:w w:val="110"/>
        </w:rPr>
        <w:t>peer</w:t>
      </w:r>
      <w:r w:rsidRPr="003B4B83">
        <w:rPr>
          <w:rFonts w:ascii="Calibri" w:hAnsi="Calibri"/>
          <w:color w:val="231F20"/>
          <w:spacing w:val="-11"/>
          <w:w w:val="110"/>
        </w:rPr>
        <w:t xml:space="preserve"> </w:t>
      </w:r>
      <w:r w:rsidRPr="003B4B83">
        <w:rPr>
          <w:rFonts w:ascii="Calibri" w:hAnsi="Calibri"/>
          <w:color w:val="231F20"/>
          <w:w w:val="110"/>
        </w:rPr>
        <w:t>networks within</w:t>
      </w:r>
      <w:r w:rsidRPr="003B4B83">
        <w:rPr>
          <w:rFonts w:ascii="Calibri" w:hAnsi="Calibri"/>
          <w:color w:val="231F20"/>
          <w:spacing w:val="-12"/>
          <w:w w:val="110"/>
        </w:rPr>
        <w:t xml:space="preserve"> </w:t>
      </w:r>
      <w:r w:rsidRPr="003B4B83">
        <w:rPr>
          <w:rFonts w:ascii="Calibri" w:hAnsi="Calibri"/>
          <w:color w:val="231F20"/>
          <w:w w:val="110"/>
        </w:rPr>
        <w:t>their</w:t>
      </w:r>
      <w:r w:rsidRPr="003B4B83">
        <w:rPr>
          <w:rFonts w:ascii="Calibri" w:hAnsi="Calibri"/>
          <w:color w:val="231F20"/>
          <w:spacing w:val="-12"/>
          <w:w w:val="110"/>
        </w:rPr>
        <w:t xml:space="preserve"> </w:t>
      </w:r>
      <w:r w:rsidRPr="003B4B83">
        <w:rPr>
          <w:rFonts w:ascii="Calibri" w:hAnsi="Calibri"/>
          <w:color w:val="231F20"/>
          <w:w w:val="110"/>
        </w:rPr>
        <w:t>neighbourhoods.</w:t>
      </w:r>
      <w:r w:rsidRPr="003B4B83">
        <w:rPr>
          <w:rFonts w:ascii="Calibri" w:hAnsi="Calibri"/>
          <w:color w:val="231F20"/>
          <w:spacing w:val="-11"/>
          <w:w w:val="110"/>
        </w:rPr>
        <w:t xml:space="preserve"> </w:t>
      </w:r>
      <w:r w:rsidRPr="003B4B83">
        <w:rPr>
          <w:rFonts w:ascii="Calibri" w:hAnsi="Calibri"/>
          <w:color w:val="231F20"/>
          <w:w w:val="110"/>
        </w:rPr>
        <w:t>(United</w:t>
      </w:r>
      <w:r w:rsidRPr="003B4B83">
        <w:rPr>
          <w:rFonts w:ascii="Calibri" w:hAnsi="Calibri"/>
          <w:color w:val="231F20"/>
          <w:spacing w:val="-12"/>
          <w:w w:val="110"/>
        </w:rPr>
        <w:t xml:space="preserve"> </w:t>
      </w:r>
      <w:r w:rsidRPr="003B4B83">
        <w:rPr>
          <w:rFonts w:ascii="Calibri" w:hAnsi="Calibri"/>
          <w:color w:val="231F20"/>
          <w:w w:val="110"/>
        </w:rPr>
        <w:t>Nations</w:t>
      </w:r>
      <w:r w:rsidRPr="003B4B83">
        <w:rPr>
          <w:rFonts w:ascii="Calibri" w:hAnsi="Calibri"/>
          <w:color w:val="231F20"/>
          <w:spacing w:val="-11"/>
          <w:w w:val="110"/>
        </w:rPr>
        <w:t xml:space="preserve"> </w:t>
      </w:r>
      <w:r w:rsidRPr="003B4B83">
        <w:rPr>
          <w:rFonts w:ascii="Calibri" w:hAnsi="Calibri"/>
          <w:color w:val="231F20"/>
          <w:w w:val="110"/>
        </w:rPr>
        <w:t>Population</w:t>
      </w:r>
      <w:r w:rsidRPr="003B4B83">
        <w:rPr>
          <w:rFonts w:ascii="Calibri" w:hAnsi="Calibri"/>
          <w:color w:val="231F20"/>
          <w:spacing w:val="-12"/>
          <w:w w:val="110"/>
        </w:rPr>
        <w:t xml:space="preserve"> </w:t>
      </w:r>
      <w:r w:rsidRPr="003B4B83">
        <w:rPr>
          <w:rFonts w:ascii="Calibri" w:hAnsi="Calibri"/>
          <w:color w:val="231F20"/>
          <w:w w:val="110"/>
        </w:rPr>
        <w:t>Fund</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spacing w:val="-4"/>
          <w:w w:val="110"/>
        </w:rPr>
        <w:t>Women</w:t>
      </w:r>
      <w:r w:rsidRPr="003B4B83">
        <w:rPr>
          <w:rFonts w:ascii="Calibri" w:hAnsi="Calibri"/>
          <w:color w:val="231F20"/>
          <w:spacing w:val="-12"/>
          <w:w w:val="110"/>
        </w:rPr>
        <w:t xml:space="preserve"> </w:t>
      </w:r>
      <w:r w:rsidRPr="003B4B83">
        <w:rPr>
          <w:rFonts w:ascii="Calibri" w:hAnsi="Calibri"/>
          <w:color w:val="231F20"/>
          <w:w w:val="110"/>
        </w:rPr>
        <w:t>Enabled</w:t>
      </w:r>
      <w:r w:rsidRPr="003B4B83">
        <w:rPr>
          <w:rFonts w:ascii="Calibri" w:hAnsi="Calibri"/>
          <w:color w:val="231F20"/>
          <w:spacing w:val="-11"/>
          <w:w w:val="110"/>
        </w:rPr>
        <w:t xml:space="preserve"> </w:t>
      </w:r>
      <w:r w:rsidRPr="003B4B83">
        <w:rPr>
          <w:rFonts w:ascii="Calibri" w:hAnsi="Calibri"/>
          <w:color w:val="231F20"/>
          <w:w w:val="110"/>
        </w:rPr>
        <w:t xml:space="preserve">International, </w:t>
      </w:r>
      <w:hyperlink r:id="rId85">
        <w:r w:rsidRPr="003B4B83">
          <w:rPr>
            <w:rFonts w:ascii="Calibri" w:hAnsi="Calibri"/>
            <w:i/>
            <w:color w:val="0076BF"/>
            <w:spacing w:val="-3"/>
            <w:w w:val="110"/>
            <w:u w:val="single" w:color="0076BF"/>
          </w:rPr>
          <w:t xml:space="preserve">Women </w:t>
        </w:r>
        <w:r w:rsidRPr="003B4B83">
          <w:rPr>
            <w:rFonts w:ascii="Calibri" w:hAnsi="Calibri"/>
            <w:i/>
            <w:color w:val="0076BF"/>
            <w:w w:val="110"/>
            <w:u w:val="single" w:color="0076BF"/>
          </w:rPr>
          <w:t>and young persons with disabilities: Guidelines for Providing Rights-Based and Gender-</w:t>
        </w:r>
      </w:hyperlink>
      <w:r w:rsidRPr="003B4B83">
        <w:rPr>
          <w:rFonts w:ascii="Calibri" w:hAnsi="Calibri"/>
          <w:i/>
          <w:color w:val="0076BF"/>
          <w:w w:val="110"/>
        </w:rPr>
        <w:t xml:space="preserve"> </w:t>
      </w:r>
      <w:hyperlink r:id="rId86">
        <w:r w:rsidRPr="003B4B83">
          <w:rPr>
            <w:rFonts w:ascii="Calibri" w:hAnsi="Calibri"/>
            <w:i/>
            <w:color w:val="0076BF"/>
            <w:w w:val="110"/>
            <w:u w:val="single" w:color="0076BF"/>
          </w:rPr>
          <w:t>Responsive</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Services</w:t>
        </w:r>
        <w:r w:rsidRPr="003B4B83">
          <w:rPr>
            <w:rFonts w:ascii="Calibri" w:hAnsi="Calibri"/>
            <w:i/>
            <w:color w:val="0076BF"/>
            <w:spacing w:val="-18"/>
            <w:w w:val="110"/>
            <w:u w:val="single" w:color="0076BF"/>
          </w:rPr>
          <w:t xml:space="preserve"> </w:t>
        </w:r>
        <w:r w:rsidRPr="003B4B83">
          <w:rPr>
            <w:rFonts w:ascii="Calibri" w:hAnsi="Calibri"/>
            <w:i/>
            <w:color w:val="0076BF"/>
            <w:w w:val="110"/>
            <w:u w:val="single" w:color="0076BF"/>
          </w:rPr>
          <w:t>to</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Address</w:t>
        </w:r>
        <w:r w:rsidRPr="003B4B83">
          <w:rPr>
            <w:rFonts w:ascii="Calibri" w:hAnsi="Calibri"/>
            <w:i/>
            <w:color w:val="0076BF"/>
            <w:spacing w:val="-18"/>
            <w:w w:val="110"/>
            <w:u w:val="single" w:color="0076BF"/>
          </w:rPr>
          <w:t xml:space="preserve"> </w:t>
        </w:r>
        <w:r w:rsidRPr="003B4B83">
          <w:rPr>
            <w:rFonts w:ascii="Calibri" w:hAnsi="Calibri"/>
            <w:i/>
            <w:color w:val="0076BF"/>
            <w:w w:val="110"/>
            <w:u w:val="single" w:color="0076BF"/>
          </w:rPr>
          <w:t>Gender-Based</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Violence</w:t>
        </w:r>
        <w:r w:rsidRPr="003B4B83">
          <w:rPr>
            <w:rFonts w:ascii="Calibri" w:hAnsi="Calibri"/>
            <w:i/>
            <w:color w:val="0076BF"/>
            <w:spacing w:val="-18"/>
            <w:w w:val="110"/>
            <w:u w:val="single" w:color="0076BF"/>
          </w:rPr>
          <w:t xml:space="preserve"> </w:t>
        </w:r>
        <w:r w:rsidRPr="003B4B83">
          <w:rPr>
            <w:rFonts w:ascii="Calibri" w:hAnsi="Calibri"/>
            <w:i/>
            <w:color w:val="0076BF"/>
            <w:w w:val="110"/>
            <w:u w:val="single" w:color="0076BF"/>
          </w:rPr>
          <w:t>and</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Sexual</w:t>
        </w:r>
        <w:r w:rsidRPr="003B4B83">
          <w:rPr>
            <w:rFonts w:ascii="Calibri" w:hAnsi="Calibri"/>
            <w:i/>
            <w:color w:val="0076BF"/>
            <w:spacing w:val="-18"/>
            <w:w w:val="110"/>
            <w:u w:val="single" w:color="0076BF"/>
          </w:rPr>
          <w:t xml:space="preserve"> </w:t>
        </w:r>
        <w:r w:rsidRPr="003B4B83">
          <w:rPr>
            <w:rFonts w:ascii="Calibri" w:hAnsi="Calibri"/>
            <w:i/>
            <w:color w:val="0076BF"/>
            <w:w w:val="110"/>
            <w:u w:val="single" w:color="0076BF"/>
          </w:rPr>
          <w:t>and</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Reproductive</w:t>
        </w:r>
        <w:r w:rsidRPr="003B4B83">
          <w:rPr>
            <w:rFonts w:ascii="Calibri" w:hAnsi="Calibri"/>
            <w:i/>
            <w:color w:val="0076BF"/>
            <w:spacing w:val="-18"/>
            <w:w w:val="110"/>
            <w:u w:val="single" w:color="0076BF"/>
          </w:rPr>
          <w:t xml:space="preserve"> </w:t>
        </w:r>
        <w:r w:rsidRPr="003B4B83">
          <w:rPr>
            <w:rFonts w:ascii="Calibri" w:hAnsi="Calibri"/>
            <w:i/>
            <w:color w:val="0076BF"/>
            <w:w w:val="110"/>
            <w:u w:val="single" w:color="0076BF"/>
          </w:rPr>
          <w:t>Health</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and</w:t>
        </w:r>
      </w:hyperlink>
      <w:r w:rsidRPr="003B4B83">
        <w:rPr>
          <w:rFonts w:ascii="Calibri" w:hAnsi="Calibri"/>
          <w:i/>
          <w:color w:val="0076BF"/>
          <w:w w:val="110"/>
        </w:rPr>
        <w:t xml:space="preserve"> </w:t>
      </w:r>
      <w:hyperlink r:id="rId87">
        <w:r w:rsidRPr="003B4B83">
          <w:rPr>
            <w:rFonts w:ascii="Calibri" w:hAnsi="Calibri"/>
            <w:i/>
            <w:color w:val="0076BF"/>
            <w:w w:val="110"/>
            <w:u w:val="single" w:color="0076BF"/>
          </w:rPr>
          <w:t>Rights</w:t>
        </w:r>
      </w:hyperlink>
      <w:r w:rsidRPr="003B4B83">
        <w:rPr>
          <w:rFonts w:ascii="Calibri" w:hAnsi="Calibri"/>
          <w:color w:val="231F20"/>
          <w:w w:val="110"/>
        </w:rPr>
        <w:t>, 2018, p.</w:t>
      </w:r>
      <w:r w:rsidRPr="003B4B83">
        <w:rPr>
          <w:rFonts w:ascii="Calibri" w:hAnsi="Calibri"/>
          <w:color w:val="231F20"/>
          <w:spacing w:val="1"/>
          <w:w w:val="110"/>
        </w:rPr>
        <w:t xml:space="preserve"> </w:t>
      </w:r>
      <w:r w:rsidRPr="003B4B83">
        <w:rPr>
          <w:rFonts w:ascii="Calibri" w:hAnsi="Calibri"/>
          <w:color w:val="231F20"/>
          <w:w w:val="110"/>
        </w:rPr>
        <w:t>33)</w:t>
      </w:r>
      <w:bookmarkStart w:id="35" w:name="4.7_Budget_allocation_and_expenditure"/>
      <w:bookmarkStart w:id="36" w:name="4.8_Data_collection_and_disaggregation_b"/>
      <w:bookmarkStart w:id="37" w:name="_bookmark18"/>
      <w:bookmarkEnd w:id="35"/>
      <w:bookmarkEnd w:id="36"/>
      <w:bookmarkEnd w:id="37"/>
      <w:r w:rsidR="002B2948" w:rsidRPr="003B4B83">
        <w:rPr>
          <w:rFonts w:ascii="Calibri" w:hAnsi="Calibri"/>
          <w:color w:val="0076BF"/>
          <w:w w:val="110"/>
        </w:rPr>
        <w:br w:type="page"/>
      </w:r>
    </w:p>
    <w:p w14:paraId="298C5BD2" w14:textId="77777777" w:rsidR="00364633" w:rsidRPr="003B4B83" w:rsidRDefault="006D0B45" w:rsidP="00AC743A">
      <w:pPr>
        <w:pStyle w:val="Heading3"/>
        <w:rPr>
          <w:rFonts w:ascii="Calibri" w:hAnsi="Calibri"/>
        </w:rPr>
      </w:pPr>
      <w:bookmarkStart w:id="38" w:name="_Toc61444191"/>
      <w:r w:rsidRPr="003B4B83">
        <w:rPr>
          <w:rFonts w:ascii="Calibri" w:hAnsi="Calibri"/>
          <w:w w:val="110"/>
        </w:rPr>
        <w:lastRenderedPageBreak/>
        <w:t xml:space="preserve">4.7 </w:t>
      </w:r>
      <w:r w:rsidR="000B42FF" w:rsidRPr="003B4B83">
        <w:rPr>
          <w:rFonts w:ascii="Calibri" w:hAnsi="Calibri"/>
          <w:w w:val="110"/>
        </w:rPr>
        <w:t>Budget allocation and</w:t>
      </w:r>
      <w:r w:rsidR="000B42FF" w:rsidRPr="003B4B83">
        <w:rPr>
          <w:rFonts w:ascii="Calibri" w:hAnsi="Calibri"/>
          <w:spacing w:val="38"/>
          <w:w w:val="110"/>
        </w:rPr>
        <w:t xml:space="preserve"> </w:t>
      </w:r>
      <w:r w:rsidR="000B42FF" w:rsidRPr="003B4B83">
        <w:rPr>
          <w:rFonts w:ascii="Calibri" w:hAnsi="Calibri"/>
          <w:w w:val="110"/>
        </w:rPr>
        <w:t>expenditure</w:t>
      </w:r>
      <w:bookmarkEnd w:id="38"/>
    </w:p>
    <w:p w14:paraId="08AB4722" w14:textId="77777777" w:rsidR="00364633" w:rsidRPr="003B4B83" w:rsidRDefault="000B42FF" w:rsidP="00574ADF">
      <w:pPr>
        <w:pStyle w:val="BodyText"/>
        <w:spacing w:after="240" w:line="285" w:lineRule="auto"/>
        <w:rPr>
          <w:rFonts w:ascii="Calibri" w:hAnsi="Calibri"/>
        </w:rPr>
      </w:pPr>
      <w:r w:rsidRPr="003B4B83">
        <w:rPr>
          <w:rFonts w:ascii="Calibri" w:hAnsi="Calibri"/>
          <w:color w:val="231F20"/>
          <w:w w:val="110"/>
        </w:rPr>
        <w:t>The success of policies and programmes is highly dependent on both the resources allocated to implement</w:t>
      </w:r>
      <w:r w:rsidRPr="003B4B83">
        <w:rPr>
          <w:rFonts w:ascii="Calibri" w:hAnsi="Calibri"/>
          <w:color w:val="231F20"/>
          <w:spacing w:val="-22"/>
          <w:w w:val="110"/>
        </w:rPr>
        <w:t xml:space="preserve"> </w:t>
      </w:r>
      <w:r w:rsidRPr="003B4B83">
        <w:rPr>
          <w:rFonts w:ascii="Calibri" w:hAnsi="Calibri"/>
          <w:color w:val="231F20"/>
          <w:w w:val="110"/>
        </w:rPr>
        <w:t>them</w:t>
      </w:r>
      <w:r w:rsidRPr="003B4B83">
        <w:rPr>
          <w:rFonts w:ascii="Calibri" w:hAnsi="Calibri"/>
          <w:color w:val="231F20"/>
          <w:spacing w:val="-22"/>
          <w:w w:val="110"/>
        </w:rPr>
        <w:t xml:space="preserve"> </w:t>
      </w:r>
      <w:r w:rsidRPr="003B4B83">
        <w:rPr>
          <w:rFonts w:ascii="Calibri" w:hAnsi="Calibri"/>
          <w:color w:val="231F20"/>
          <w:w w:val="110"/>
        </w:rPr>
        <w:t>and</w:t>
      </w:r>
      <w:r w:rsidRPr="003B4B83">
        <w:rPr>
          <w:rFonts w:ascii="Calibri" w:hAnsi="Calibri"/>
          <w:color w:val="231F20"/>
          <w:spacing w:val="-22"/>
          <w:w w:val="110"/>
        </w:rPr>
        <w:t xml:space="preserve"> </w:t>
      </w:r>
      <w:r w:rsidRPr="003B4B83">
        <w:rPr>
          <w:rFonts w:ascii="Calibri" w:hAnsi="Calibri"/>
          <w:color w:val="231F20"/>
          <w:w w:val="110"/>
        </w:rPr>
        <w:t>actual</w:t>
      </w:r>
      <w:r w:rsidRPr="003B4B83">
        <w:rPr>
          <w:rFonts w:ascii="Calibri" w:hAnsi="Calibri"/>
          <w:color w:val="231F20"/>
          <w:spacing w:val="-22"/>
          <w:w w:val="110"/>
        </w:rPr>
        <w:t xml:space="preserve"> </w:t>
      </w:r>
      <w:r w:rsidRPr="003B4B83">
        <w:rPr>
          <w:rFonts w:ascii="Calibri" w:hAnsi="Calibri"/>
          <w:color w:val="231F20"/>
          <w:w w:val="110"/>
        </w:rPr>
        <w:t>expenditure.</w:t>
      </w:r>
      <w:r w:rsidRPr="003B4B83">
        <w:rPr>
          <w:rFonts w:ascii="Calibri" w:hAnsi="Calibri"/>
          <w:color w:val="231F20"/>
          <w:spacing w:val="-22"/>
          <w:w w:val="110"/>
        </w:rPr>
        <w:t xml:space="preserve"> </w:t>
      </w:r>
      <w:r w:rsidRPr="003B4B83">
        <w:rPr>
          <w:rFonts w:ascii="Calibri" w:hAnsi="Calibri"/>
          <w:color w:val="231F20"/>
          <w:w w:val="110"/>
        </w:rPr>
        <w:t>Increasing</w:t>
      </w:r>
      <w:r w:rsidRPr="003B4B83">
        <w:rPr>
          <w:rFonts w:ascii="Calibri" w:hAnsi="Calibri"/>
          <w:color w:val="231F20"/>
          <w:spacing w:val="-22"/>
          <w:w w:val="110"/>
        </w:rPr>
        <w:t xml:space="preserve"> </w:t>
      </w:r>
      <w:r w:rsidRPr="003B4B83">
        <w:rPr>
          <w:rFonts w:ascii="Calibri" w:hAnsi="Calibri"/>
          <w:color w:val="231F20"/>
          <w:w w:val="110"/>
        </w:rPr>
        <w:t>investment,</w:t>
      </w:r>
      <w:r w:rsidRPr="003B4B83">
        <w:rPr>
          <w:rFonts w:ascii="Calibri" w:hAnsi="Calibri"/>
          <w:color w:val="231F20"/>
          <w:spacing w:val="-22"/>
          <w:w w:val="110"/>
        </w:rPr>
        <w:t xml:space="preserve"> </w:t>
      </w:r>
      <w:r w:rsidRPr="003B4B83">
        <w:rPr>
          <w:rFonts w:ascii="Calibri" w:hAnsi="Calibri"/>
          <w:color w:val="231F20"/>
          <w:w w:val="110"/>
        </w:rPr>
        <w:t>and/or</w:t>
      </w:r>
      <w:r w:rsidRPr="003B4B83">
        <w:rPr>
          <w:rFonts w:ascii="Calibri" w:hAnsi="Calibri"/>
          <w:color w:val="231F20"/>
          <w:spacing w:val="-22"/>
          <w:w w:val="110"/>
        </w:rPr>
        <w:t xml:space="preserve"> </w:t>
      </w:r>
      <w:r w:rsidRPr="003B4B83">
        <w:rPr>
          <w:rFonts w:ascii="Calibri" w:hAnsi="Calibri"/>
          <w:color w:val="231F20"/>
          <w:w w:val="110"/>
        </w:rPr>
        <w:t>allocating</w:t>
      </w:r>
      <w:r w:rsidRPr="003B4B83">
        <w:rPr>
          <w:rFonts w:ascii="Calibri" w:hAnsi="Calibri"/>
          <w:color w:val="231F20"/>
          <w:spacing w:val="-22"/>
          <w:w w:val="110"/>
        </w:rPr>
        <w:t xml:space="preserve"> </w:t>
      </w:r>
      <w:r w:rsidRPr="003B4B83">
        <w:rPr>
          <w:rFonts w:ascii="Calibri" w:hAnsi="Calibri"/>
          <w:color w:val="231F20"/>
          <w:w w:val="110"/>
        </w:rPr>
        <w:t>specific</w:t>
      </w:r>
      <w:r w:rsidRPr="003B4B83">
        <w:rPr>
          <w:rFonts w:ascii="Calibri" w:hAnsi="Calibri"/>
          <w:color w:val="231F20"/>
          <w:spacing w:val="-22"/>
          <w:w w:val="110"/>
        </w:rPr>
        <w:t xml:space="preserve"> </w:t>
      </w:r>
      <w:r w:rsidRPr="003B4B83">
        <w:rPr>
          <w:rFonts w:ascii="Calibri" w:hAnsi="Calibri"/>
          <w:color w:val="231F20"/>
          <w:w w:val="110"/>
        </w:rPr>
        <w:t>budget</w:t>
      </w:r>
      <w:r w:rsidRPr="003B4B83">
        <w:rPr>
          <w:rFonts w:ascii="Calibri" w:hAnsi="Calibri"/>
          <w:color w:val="231F20"/>
          <w:spacing w:val="-22"/>
          <w:w w:val="110"/>
        </w:rPr>
        <w:t xml:space="preserve"> </w:t>
      </w:r>
      <w:r w:rsidRPr="003B4B83">
        <w:rPr>
          <w:rFonts w:ascii="Calibri" w:hAnsi="Calibri"/>
          <w:color w:val="231F20"/>
          <w:spacing w:val="-4"/>
          <w:w w:val="110"/>
        </w:rPr>
        <w:t xml:space="preserve">lines </w:t>
      </w:r>
      <w:r w:rsidRPr="003B4B83">
        <w:rPr>
          <w:rFonts w:ascii="Calibri" w:hAnsi="Calibri"/>
          <w:color w:val="231F20"/>
          <w:w w:val="110"/>
        </w:rPr>
        <w:t>to</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or</w:t>
      </w:r>
      <w:r w:rsidRPr="003B4B83">
        <w:rPr>
          <w:rFonts w:ascii="Calibri" w:hAnsi="Calibri"/>
          <w:color w:val="231F20"/>
          <w:spacing w:val="-10"/>
          <w:w w:val="110"/>
        </w:rPr>
        <w:t xml:space="preserve"> </w:t>
      </w:r>
      <w:r w:rsidRPr="003B4B83">
        <w:rPr>
          <w:rFonts w:ascii="Calibri" w:hAnsi="Calibri"/>
          <w:color w:val="231F20"/>
          <w:w w:val="110"/>
        </w:rPr>
        <w:t>persons</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may</w:t>
      </w:r>
      <w:r w:rsidRPr="003B4B83">
        <w:rPr>
          <w:rFonts w:ascii="Calibri" w:hAnsi="Calibri"/>
          <w:color w:val="231F20"/>
          <w:spacing w:val="-10"/>
          <w:w w:val="110"/>
        </w:rPr>
        <w:t xml:space="preserve"> </w:t>
      </w:r>
      <w:r w:rsidRPr="003B4B83">
        <w:rPr>
          <w:rFonts w:ascii="Calibri" w:hAnsi="Calibri"/>
          <w:color w:val="231F20"/>
          <w:w w:val="110"/>
        </w:rPr>
        <w:t>not</w:t>
      </w:r>
      <w:r w:rsidRPr="003B4B83">
        <w:rPr>
          <w:rFonts w:ascii="Calibri" w:hAnsi="Calibri"/>
          <w:color w:val="231F20"/>
          <w:spacing w:val="-10"/>
          <w:w w:val="110"/>
        </w:rPr>
        <w:t xml:space="preserve"> </w:t>
      </w:r>
      <w:r w:rsidRPr="003B4B83">
        <w:rPr>
          <w:rFonts w:ascii="Calibri" w:hAnsi="Calibri"/>
          <w:color w:val="231F20"/>
          <w:w w:val="110"/>
        </w:rPr>
        <w:t>necessarily</w:t>
      </w:r>
      <w:r w:rsidRPr="003B4B83">
        <w:rPr>
          <w:rFonts w:ascii="Calibri" w:hAnsi="Calibri"/>
          <w:color w:val="231F20"/>
          <w:spacing w:val="-9"/>
          <w:w w:val="110"/>
        </w:rPr>
        <w:t xml:space="preserve"> </w:t>
      </w:r>
      <w:r w:rsidRPr="003B4B83">
        <w:rPr>
          <w:rFonts w:ascii="Calibri" w:hAnsi="Calibri"/>
          <w:color w:val="231F20"/>
          <w:w w:val="110"/>
        </w:rPr>
        <w:t>have</w:t>
      </w:r>
      <w:r w:rsidRPr="003B4B83">
        <w:rPr>
          <w:rFonts w:ascii="Calibri" w:hAnsi="Calibri"/>
          <w:color w:val="231F20"/>
          <w:spacing w:val="-10"/>
          <w:w w:val="110"/>
        </w:rPr>
        <w:t xml:space="preserve"> </w:t>
      </w:r>
      <w:r w:rsidRPr="003B4B83">
        <w:rPr>
          <w:rFonts w:ascii="Calibri" w:hAnsi="Calibri"/>
          <w:color w:val="231F20"/>
          <w:w w:val="110"/>
        </w:rPr>
        <w:t>an</w:t>
      </w:r>
      <w:r w:rsidRPr="003B4B83">
        <w:rPr>
          <w:rFonts w:ascii="Calibri" w:hAnsi="Calibri"/>
          <w:color w:val="231F20"/>
          <w:spacing w:val="-10"/>
          <w:w w:val="110"/>
        </w:rPr>
        <w:t xml:space="preserve"> </w:t>
      </w:r>
      <w:r w:rsidRPr="003B4B83">
        <w:rPr>
          <w:rFonts w:ascii="Calibri" w:hAnsi="Calibri"/>
          <w:color w:val="231F20"/>
          <w:w w:val="110"/>
        </w:rPr>
        <w:t>impact</w:t>
      </w:r>
      <w:r w:rsidRPr="003B4B83">
        <w:rPr>
          <w:rFonts w:ascii="Calibri" w:hAnsi="Calibri"/>
          <w:color w:val="231F20"/>
          <w:spacing w:val="-10"/>
          <w:w w:val="110"/>
        </w:rPr>
        <w:t xml:space="preserve"> </w:t>
      </w:r>
      <w:r w:rsidRPr="003B4B83">
        <w:rPr>
          <w:rFonts w:ascii="Calibri" w:hAnsi="Calibri"/>
          <w:color w:val="231F20"/>
          <w:w w:val="110"/>
        </w:rPr>
        <w:t>on</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girls</w:t>
      </w:r>
      <w:r w:rsidRPr="003B4B83">
        <w:rPr>
          <w:rFonts w:ascii="Calibri" w:hAnsi="Calibri"/>
          <w:color w:val="231F20"/>
          <w:spacing w:val="-10"/>
          <w:w w:val="110"/>
        </w:rPr>
        <w:t xml:space="preserve"> </w:t>
      </w:r>
      <w:r w:rsidRPr="003B4B83">
        <w:rPr>
          <w:rFonts w:ascii="Calibri" w:hAnsi="Calibri"/>
          <w:color w:val="231F20"/>
          <w:w w:val="110"/>
        </w:rPr>
        <w:t>with disabilities, and may, in fact, contribute to widening the gap between women and girls with disabilities and both the wider groups of women and persons with</w:t>
      </w:r>
      <w:r w:rsidRPr="003B4B83">
        <w:rPr>
          <w:rFonts w:ascii="Calibri" w:hAnsi="Calibri"/>
          <w:color w:val="231F20"/>
          <w:spacing w:val="-27"/>
          <w:w w:val="110"/>
        </w:rPr>
        <w:t xml:space="preserve"> </w:t>
      </w:r>
      <w:r w:rsidRPr="003B4B83">
        <w:rPr>
          <w:rFonts w:ascii="Calibri" w:hAnsi="Calibri"/>
          <w:color w:val="231F20"/>
          <w:w w:val="110"/>
        </w:rPr>
        <w:t>disabilities.</w:t>
      </w:r>
    </w:p>
    <w:p w14:paraId="2DD48D8A" w14:textId="77777777" w:rsidR="00364633" w:rsidRPr="003B4B83" w:rsidRDefault="000B42FF" w:rsidP="00574ADF">
      <w:pPr>
        <w:spacing w:after="240"/>
        <w:rPr>
          <w:rFonts w:ascii="Calibri" w:hAnsi="Calibri"/>
          <w:b/>
          <w:bCs/>
        </w:rPr>
      </w:pPr>
      <w:r w:rsidRPr="003B4B83">
        <w:rPr>
          <w:rFonts w:ascii="Calibri" w:hAnsi="Calibri"/>
          <w:b/>
          <w:bCs/>
          <w:noProof/>
          <w:position w:val="-5"/>
          <w:lang w:val="en-GB" w:eastAsia="en-GB"/>
        </w:rPr>
        <w:drawing>
          <wp:inline distT="0" distB="0" distL="0" distR="0" wp14:anchorId="7EEB7516" wp14:editId="29F7C375">
            <wp:extent cx="167386" cy="180004"/>
            <wp:effectExtent l="0" t="0" r="4445" b="0"/>
            <wp:docPr id="45"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82" cstate="print"/>
                    <a:stretch>
                      <a:fillRect/>
                    </a:stretch>
                  </pic:blipFill>
                  <pic:spPr>
                    <a:xfrm>
                      <a:off x="0" y="0"/>
                      <a:ext cx="167386" cy="180004"/>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10"/>
        </w:rPr>
        <w:t>Recommendation</w:t>
      </w:r>
    </w:p>
    <w:p w14:paraId="4E46A4B9" w14:textId="77777777" w:rsidR="00364633" w:rsidRPr="003B4B83" w:rsidRDefault="000B42FF" w:rsidP="00574ADF">
      <w:pPr>
        <w:pStyle w:val="ListParagraph"/>
        <w:numPr>
          <w:ilvl w:val="2"/>
          <w:numId w:val="33"/>
        </w:numPr>
        <w:tabs>
          <w:tab w:val="left" w:pos="1361"/>
        </w:tabs>
        <w:spacing w:before="0" w:after="120" w:line="285" w:lineRule="auto"/>
        <w:ind w:left="629"/>
        <w:rPr>
          <w:rFonts w:ascii="Calibri" w:hAnsi="Calibri"/>
        </w:rPr>
      </w:pPr>
      <w:r w:rsidRPr="003B4B83">
        <w:rPr>
          <w:rFonts w:ascii="Calibri" w:hAnsi="Calibri"/>
          <w:color w:val="231F20"/>
          <w:w w:val="110"/>
        </w:rPr>
        <w:t>Specific budget allocations should be directed to actions supporting women and girls with disabilities</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expenditure</w:t>
      </w:r>
      <w:r w:rsidRPr="003B4B83">
        <w:rPr>
          <w:rFonts w:ascii="Calibri" w:hAnsi="Calibri"/>
          <w:color w:val="231F20"/>
          <w:spacing w:val="-11"/>
          <w:w w:val="110"/>
        </w:rPr>
        <w:t xml:space="preserve"> </w:t>
      </w:r>
      <w:r w:rsidRPr="003B4B83">
        <w:rPr>
          <w:rFonts w:ascii="Calibri" w:hAnsi="Calibri"/>
          <w:color w:val="231F20"/>
          <w:w w:val="110"/>
        </w:rPr>
        <w:t>should</w:t>
      </w:r>
      <w:r w:rsidRPr="003B4B83">
        <w:rPr>
          <w:rFonts w:ascii="Calibri" w:hAnsi="Calibri"/>
          <w:color w:val="231F20"/>
          <w:spacing w:val="-11"/>
          <w:w w:val="110"/>
        </w:rPr>
        <w:t xml:space="preserve"> </w:t>
      </w:r>
      <w:r w:rsidRPr="003B4B83">
        <w:rPr>
          <w:rFonts w:ascii="Calibri" w:hAnsi="Calibri"/>
          <w:color w:val="231F20"/>
          <w:w w:val="110"/>
        </w:rPr>
        <w:t>be</w:t>
      </w:r>
      <w:r w:rsidRPr="003B4B83">
        <w:rPr>
          <w:rFonts w:ascii="Calibri" w:hAnsi="Calibri"/>
          <w:color w:val="231F20"/>
          <w:spacing w:val="-11"/>
          <w:w w:val="110"/>
        </w:rPr>
        <w:t xml:space="preserve"> </w:t>
      </w:r>
      <w:r w:rsidRPr="003B4B83">
        <w:rPr>
          <w:rFonts w:ascii="Calibri" w:hAnsi="Calibri"/>
          <w:color w:val="231F20"/>
          <w:w w:val="110"/>
        </w:rPr>
        <w:t>trackable</w:t>
      </w:r>
      <w:r w:rsidRPr="003B4B83">
        <w:rPr>
          <w:rFonts w:ascii="Calibri" w:hAnsi="Calibri"/>
          <w:color w:val="231F20"/>
          <w:spacing w:val="-11"/>
          <w:w w:val="110"/>
        </w:rPr>
        <w:t xml:space="preserve"> </w:t>
      </w:r>
      <w:r w:rsidRPr="003B4B83">
        <w:rPr>
          <w:rFonts w:ascii="Calibri" w:hAnsi="Calibri"/>
          <w:color w:val="231F20"/>
          <w:w w:val="110"/>
        </w:rPr>
        <w:t>through</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1"/>
          <w:w w:val="110"/>
        </w:rPr>
        <w:t xml:space="preserve"> </w:t>
      </w:r>
      <w:r w:rsidRPr="003B4B83">
        <w:rPr>
          <w:rFonts w:ascii="Calibri" w:hAnsi="Calibri"/>
          <w:color w:val="231F20"/>
          <w:w w:val="110"/>
        </w:rPr>
        <w:t>adoption</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gender</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disability markers, to assess the commitment behind legislation and</w:t>
      </w:r>
      <w:r w:rsidRPr="003B4B83">
        <w:rPr>
          <w:rFonts w:ascii="Calibri" w:hAnsi="Calibri"/>
          <w:color w:val="231F20"/>
          <w:spacing w:val="-22"/>
          <w:w w:val="110"/>
        </w:rPr>
        <w:t xml:space="preserve"> </w:t>
      </w:r>
      <w:r w:rsidRPr="003B4B83">
        <w:rPr>
          <w:rFonts w:ascii="Calibri" w:hAnsi="Calibri"/>
          <w:color w:val="231F20"/>
          <w:w w:val="110"/>
        </w:rPr>
        <w:t>policies.</w:t>
      </w:r>
    </w:p>
    <w:p w14:paraId="072A32E3" w14:textId="77777777" w:rsidR="00364633"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6.4, 6.6</w:t>
      </w:r>
    </w:p>
    <w:p w14:paraId="78EEF498" w14:textId="77777777" w:rsidR="00364633" w:rsidRPr="003B4B83" w:rsidRDefault="000B42FF" w:rsidP="00574ADF">
      <w:pPr>
        <w:pStyle w:val="BodyText"/>
        <w:spacing w:after="240"/>
        <w:rPr>
          <w:rFonts w:ascii="Calibri" w:hAnsi="Calibri"/>
        </w:rPr>
      </w:pPr>
      <w:r w:rsidRPr="003B4B83">
        <w:rPr>
          <w:rFonts w:ascii="Calibri" w:hAnsi="Calibri"/>
          <w:color w:val="231F20"/>
          <w:w w:val="110"/>
        </w:rPr>
        <w:t xml:space="preserve">See also </w:t>
      </w:r>
      <w:hyperlink r:id="rId88">
        <w:r w:rsidRPr="003B4B83">
          <w:rPr>
            <w:rFonts w:ascii="Calibri" w:hAnsi="Calibri"/>
            <w:color w:val="0076BF"/>
            <w:w w:val="110"/>
            <w:u w:val="single" w:color="0076BF"/>
          </w:rPr>
          <w:t>Foundations Guideline</w:t>
        </w:r>
      </w:hyperlink>
      <w:r w:rsidRPr="003B4B83">
        <w:rPr>
          <w:rFonts w:ascii="Calibri" w:hAnsi="Calibri"/>
          <w:color w:val="231F20"/>
          <w:w w:val="110"/>
        </w:rPr>
        <w:t>, section 3.3 on “Finance and budget”.</w:t>
      </w:r>
    </w:p>
    <w:p w14:paraId="022A6C06" w14:textId="77777777" w:rsidR="00364633" w:rsidRPr="003B4B83" w:rsidRDefault="006D0B45" w:rsidP="00AC743A">
      <w:pPr>
        <w:pStyle w:val="Heading3"/>
        <w:rPr>
          <w:rFonts w:ascii="Calibri" w:hAnsi="Calibri"/>
        </w:rPr>
      </w:pPr>
      <w:bookmarkStart w:id="39" w:name="_bookmark19"/>
      <w:bookmarkStart w:id="40" w:name="_Toc61444192"/>
      <w:bookmarkEnd w:id="39"/>
      <w:r w:rsidRPr="003B4B83">
        <w:rPr>
          <w:rFonts w:ascii="Calibri" w:hAnsi="Calibri"/>
          <w:w w:val="110"/>
        </w:rPr>
        <w:t xml:space="preserve">4.8 </w:t>
      </w:r>
      <w:r w:rsidR="000B42FF" w:rsidRPr="003B4B83">
        <w:rPr>
          <w:rFonts w:ascii="Calibri" w:hAnsi="Calibri"/>
          <w:w w:val="110"/>
        </w:rPr>
        <w:t>Data</w:t>
      </w:r>
      <w:r w:rsidR="000B42FF" w:rsidRPr="003B4B83">
        <w:rPr>
          <w:rFonts w:ascii="Calibri" w:hAnsi="Calibri"/>
          <w:spacing w:val="15"/>
          <w:w w:val="110"/>
        </w:rPr>
        <w:t xml:space="preserve"> </w:t>
      </w:r>
      <w:r w:rsidR="000B42FF" w:rsidRPr="003B4B83">
        <w:rPr>
          <w:rFonts w:ascii="Calibri" w:hAnsi="Calibri"/>
          <w:w w:val="110"/>
        </w:rPr>
        <w:t>collection</w:t>
      </w:r>
      <w:r w:rsidR="000B42FF" w:rsidRPr="003B4B83">
        <w:rPr>
          <w:rFonts w:ascii="Calibri" w:hAnsi="Calibri"/>
          <w:spacing w:val="15"/>
          <w:w w:val="110"/>
        </w:rPr>
        <w:t xml:space="preserve"> </w:t>
      </w:r>
      <w:r w:rsidR="000B42FF" w:rsidRPr="003B4B83">
        <w:rPr>
          <w:rFonts w:ascii="Calibri" w:hAnsi="Calibri"/>
          <w:w w:val="110"/>
        </w:rPr>
        <w:t>and</w:t>
      </w:r>
      <w:r w:rsidR="000B42FF" w:rsidRPr="003B4B83">
        <w:rPr>
          <w:rFonts w:ascii="Calibri" w:hAnsi="Calibri"/>
          <w:spacing w:val="16"/>
          <w:w w:val="110"/>
        </w:rPr>
        <w:t xml:space="preserve"> </w:t>
      </w:r>
      <w:r w:rsidR="000B42FF" w:rsidRPr="003B4B83">
        <w:rPr>
          <w:rFonts w:ascii="Calibri" w:hAnsi="Calibri"/>
          <w:w w:val="110"/>
        </w:rPr>
        <w:t>disaggregation</w:t>
      </w:r>
      <w:r w:rsidR="000B42FF" w:rsidRPr="003B4B83">
        <w:rPr>
          <w:rFonts w:ascii="Calibri" w:hAnsi="Calibri"/>
          <w:spacing w:val="15"/>
          <w:w w:val="110"/>
        </w:rPr>
        <w:t xml:space="preserve"> </w:t>
      </w:r>
      <w:r w:rsidR="000B42FF" w:rsidRPr="003B4B83">
        <w:rPr>
          <w:rFonts w:ascii="Calibri" w:hAnsi="Calibri"/>
          <w:w w:val="110"/>
        </w:rPr>
        <w:t>by</w:t>
      </w:r>
      <w:r w:rsidR="000B42FF" w:rsidRPr="003B4B83">
        <w:rPr>
          <w:rFonts w:ascii="Calibri" w:hAnsi="Calibri"/>
          <w:spacing w:val="16"/>
          <w:w w:val="110"/>
        </w:rPr>
        <w:t xml:space="preserve"> </w:t>
      </w:r>
      <w:r w:rsidR="000B42FF" w:rsidRPr="003B4B83">
        <w:rPr>
          <w:rFonts w:ascii="Calibri" w:hAnsi="Calibri"/>
          <w:w w:val="110"/>
        </w:rPr>
        <w:t>gender</w:t>
      </w:r>
      <w:r w:rsidR="000B42FF" w:rsidRPr="003B4B83">
        <w:rPr>
          <w:rFonts w:ascii="Calibri" w:hAnsi="Calibri"/>
          <w:spacing w:val="15"/>
          <w:w w:val="110"/>
        </w:rPr>
        <w:t xml:space="preserve"> </w:t>
      </w:r>
      <w:r w:rsidR="000B42FF" w:rsidRPr="003B4B83">
        <w:rPr>
          <w:rFonts w:ascii="Calibri" w:hAnsi="Calibri"/>
          <w:w w:val="110"/>
        </w:rPr>
        <w:t>and</w:t>
      </w:r>
      <w:r w:rsidR="000B42FF" w:rsidRPr="003B4B83">
        <w:rPr>
          <w:rFonts w:ascii="Calibri" w:hAnsi="Calibri"/>
          <w:spacing w:val="16"/>
          <w:w w:val="110"/>
        </w:rPr>
        <w:t xml:space="preserve"> </w:t>
      </w:r>
      <w:r w:rsidR="000B42FF" w:rsidRPr="003B4B83">
        <w:rPr>
          <w:rFonts w:ascii="Calibri" w:hAnsi="Calibri"/>
          <w:w w:val="110"/>
        </w:rPr>
        <w:t>disability</w:t>
      </w:r>
      <w:bookmarkEnd w:id="40"/>
    </w:p>
    <w:p w14:paraId="307EDEF3" w14:textId="77777777" w:rsidR="00364633" w:rsidRPr="003B4B83" w:rsidRDefault="000B42FF" w:rsidP="004D5B94">
      <w:pPr>
        <w:pStyle w:val="BodyText"/>
        <w:spacing w:after="120" w:line="285" w:lineRule="auto"/>
        <w:rPr>
          <w:rFonts w:ascii="Calibri" w:hAnsi="Calibri"/>
          <w:color w:val="231F20"/>
          <w:w w:val="110"/>
        </w:rPr>
      </w:pPr>
      <w:r w:rsidRPr="003B4B83">
        <w:rPr>
          <w:rFonts w:ascii="Calibri" w:hAnsi="Calibri"/>
          <w:color w:val="231F20"/>
          <w:w w:val="110"/>
        </w:rPr>
        <w:t>Data</w:t>
      </w:r>
      <w:r w:rsidRPr="003B4B83">
        <w:rPr>
          <w:rFonts w:ascii="Calibri" w:hAnsi="Calibri"/>
          <w:color w:val="231F20"/>
          <w:spacing w:val="-17"/>
          <w:w w:val="110"/>
        </w:rPr>
        <w:t xml:space="preserve"> </w:t>
      </w:r>
      <w:r w:rsidRPr="003B4B83">
        <w:rPr>
          <w:rFonts w:ascii="Calibri" w:hAnsi="Calibri"/>
          <w:color w:val="231F20"/>
          <w:w w:val="110"/>
        </w:rPr>
        <w:t>collection</w:t>
      </w:r>
      <w:r w:rsidRPr="003B4B83">
        <w:rPr>
          <w:rFonts w:ascii="Calibri" w:hAnsi="Calibri"/>
          <w:color w:val="231F20"/>
          <w:spacing w:val="-16"/>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disaggregation</w:t>
      </w:r>
      <w:r w:rsidRPr="003B4B83">
        <w:rPr>
          <w:rFonts w:ascii="Calibri" w:hAnsi="Calibri"/>
          <w:color w:val="231F20"/>
          <w:spacing w:val="-16"/>
          <w:w w:val="110"/>
        </w:rPr>
        <w:t xml:space="preserve"> </w:t>
      </w:r>
      <w:r w:rsidRPr="003B4B83">
        <w:rPr>
          <w:rFonts w:ascii="Calibri" w:hAnsi="Calibri"/>
          <w:color w:val="231F20"/>
          <w:w w:val="110"/>
        </w:rPr>
        <w:t>by</w:t>
      </w:r>
      <w:r w:rsidRPr="003B4B83">
        <w:rPr>
          <w:rFonts w:ascii="Calibri" w:hAnsi="Calibri"/>
          <w:color w:val="231F20"/>
          <w:spacing w:val="-16"/>
          <w:w w:val="110"/>
        </w:rPr>
        <w:t xml:space="preserve"> </w:t>
      </w:r>
      <w:r w:rsidRPr="003B4B83">
        <w:rPr>
          <w:rFonts w:ascii="Calibri" w:hAnsi="Calibri"/>
          <w:color w:val="231F20"/>
          <w:w w:val="110"/>
        </w:rPr>
        <w:t>gender</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disability</w:t>
      </w:r>
      <w:r w:rsidRPr="003B4B83">
        <w:rPr>
          <w:rFonts w:ascii="Calibri" w:hAnsi="Calibri"/>
          <w:color w:val="231F20"/>
          <w:spacing w:val="-16"/>
          <w:w w:val="110"/>
        </w:rPr>
        <w:t xml:space="preserve"> </w:t>
      </w:r>
      <w:r w:rsidRPr="003B4B83">
        <w:rPr>
          <w:rFonts w:ascii="Calibri" w:hAnsi="Calibri"/>
          <w:color w:val="231F20"/>
          <w:w w:val="110"/>
        </w:rPr>
        <w:t>allows</w:t>
      </w:r>
      <w:r w:rsidRPr="003B4B83">
        <w:rPr>
          <w:rFonts w:ascii="Calibri" w:hAnsi="Calibri"/>
          <w:color w:val="231F20"/>
          <w:spacing w:val="-17"/>
          <w:w w:val="110"/>
        </w:rPr>
        <w:t xml:space="preserve"> </w:t>
      </w:r>
      <w:r w:rsidRPr="003B4B83">
        <w:rPr>
          <w:rFonts w:ascii="Calibri" w:hAnsi="Calibri"/>
          <w:color w:val="231F20"/>
          <w:w w:val="110"/>
        </w:rPr>
        <w:t>for</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6"/>
          <w:w w:val="110"/>
        </w:rPr>
        <w:t xml:space="preserve"> </w:t>
      </w:r>
      <w:r w:rsidRPr="003B4B83">
        <w:rPr>
          <w:rFonts w:ascii="Calibri" w:hAnsi="Calibri"/>
          <w:color w:val="231F20"/>
          <w:w w:val="110"/>
        </w:rPr>
        <w:t>identification</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tackling of</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7"/>
          <w:w w:val="110"/>
        </w:rPr>
        <w:t xml:space="preserve"> </w:t>
      </w:r>
      <w:r w:rsidRPr="003B4B83">
        <w:rPr>
          <w:rFonts w:ascii="Calibri" w:hAnsi="Calibri"/>
          <w:color w:val="231F20"/>
          <w:w w:val="110"/>
        </w:rPr>
        <w:t>barriers</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cases</w:t>
      </w:r>
      <w:r w:rsidRPr="003B4B83">
        <w:rPr>
          <w:rFonts w:ascii="Calibri" w:hAnsi="Calibri"/>
          <w:color w:val="231F20"/>
          <w:spacing w:val="-7"/>
          <w:w w:val="110"/>
        </w:rPr>
        <w:t xml:space="preserve"> </w:t>
      </w:r>
      <w:r w:rsidRPr="003B4B83">
        <w:rPr>
          <w:rFonts w:ascii="Calibri" w:hAnsi="Calibri"/>
          <w:color w:val="231F20"/>
          <w:w w:val="110"/>
        </w:rPr>
        <w:t>of</w:t>
      </w:r>
      <w:r w:rsidRPr="003B4B83">
        <w:rPr>
          <w:rFonts w:ascii="Calibri" w:hAnsi="Calibri"/>
          <w:color w:val="231F20"/>
          <w:spacing w:val="-7"/>
          <w:w w:val="110"/>
        </w:rPr>
        <w:t xml:space="preserve"> </w:t>
      </w:r>
      <w:r w:rsidRPr="003B4B83">
        <w:rPr>
          <w:rFonts w:ascii="Calibri" w:hAnsi="Calibri"/>
          <w:color w:val="231F20"/>
          <w:w w:val="110"/>
        </w:rPr>
        <w:t>structural</w:t>
      </w:r>
      <w:r w:rsidRPr="003B4B83">
        <w:rPr>
          <w:rFonts w:ascii="Calibri" w:hAnsi="Calibri"/>
          <w:color w:val="231F20"/>
          <w:spacing w:val="-7"/>
          <w:w w:val="110"/>
        </w:rPr>
        <w:t xml:space="preserve"> </w:t>
      </w:r>
      <w:r w:rsidRPr="003B4B83">
        <w:rPr>
          <w:rFonts w:ascii="Calibri" w:hAnsi="Calibri"/>
          <w:color w:val="231F20"/>
          <w:w w:val="110"/>
        </w:rPr>
        <w:t>discrimination</w:t>
      </w:r>
      <w:r w:rsidRPr="003B4B83">
        <w:rPr>
          <w:rFonts w:ascii="Calibri" w:hAnsi="Calibri"/>
          <w:color w:val="231F20"/>
          <w:spacing w:val="-7"/>
          <w:w w:val="110"/>
        </w:rPr>
        <w:t xml:space="preserve"> </w:t>
      </w:r>
      <w:r w:rsidRPr="003B4B83">
        <w:rPr>
          <w:rFonts w:ascii="Calibri" w:hAnsi="Calibri"/>
          <w:color w:val="231F20"/>
          <w:w w:val="110"/>
        </w:rPr>
        <w:t>against</w:t>
      </w:r>
      <w:r w:rsidRPr="003B4B83">
        <w:rPr>
          <w:rFonts w:ascii="Calibri" w:hAnsi="Calibri"/>
          <w:color w:val="231F20"/>
          <w:spacing w:val="-7"/>
          <w:w w:val="110"/>
        </w:rPr>
        <w:t xml:space="preserve"> </w:t>
      </w:r>
      <w:r w:rsidRPr="003B4B83">
        <w:rPr>
          <w:rFonts w:ascii="Calibri" w:hAnsi="Calibri"/>
          <w:color w:val="231F20"/>
          <w:w w:val="110"/>
        </w:rPr>
        <w:t>women</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girls</w:t>
      </w:r>
      <w:r w:rsidRPr="003B4B83">
        <w:rPr>
          <w:rFonts w:ascii="Calibri" w:hAnsi="Calibri"/>
          <w:color w:val="231F20"/>
          <w:spacing w:val="-7"/>
          <w:w w:val="110"/>
        </w:rPr>
        <w:t xml:space="preserve"> </w:t>
      </w:r>
      <w:r w:rsidRPr="003B4B83">
        <w:rPr>
          <w:rFonts w:ascii="Calibri" w:hAnsi="Calibri"/>
          <w:color w:val="231F20"/>
          <w:w w:val="110"/>
        </w:rPr>
        <w:t>with</w:t>
      </w:r>
      <w:r w:rsidRPr="003B4B83">
        <w:rPr>
          <w:rFonts w:ascii="Calibri" w:hAnsi="Calibri"/>
          <w:color w:val="231F20"/>
          <w:spacing w:val="-7"/>
          <w:w w:val="110"/>
        </w:rPr>
        <w:t xml:space="preserve"> </w:t>
      </w:r>
      <w:r w:rsidRPr="003B4B83">
        <w:rPr>
          <w:rFonts w:ascii="Calibri" w:hAnsi="Calibri"/>
          <w:color w:val="231F20"/>
          <w:w w:val="110"/>
        </w:rPr>
        <w:t>disabilities.</w:t>
      </w:r>
    </w:p>
    <w:p w14:paraId="0E3BCFAC" w14:textId="77777777" w:rsidR="00021BCA" w:rsidRPr="003B4B83" w:rsidRDefault="00A96FBC" w:rsidP="00574ADF">
      <w:pPr>
        <w:spacing w:after="240" w:line="285" w:lineRule="auto"/>
        <w:rPr>
          <w:rFonts w:ascii="Calibri" w:hAnsi="Calibri"/>
          <w:b/>
          <w:color w:val="9434CF"/>
          <w:w w:val="110"/>
        </w:rPr>
      </w:pPr>
      <w:r w:rsidRPr="00DA3E6F">
        <w:rPr>
          <w:rFonts w:ascii="Calibri" w:hAnsi="Calibri"/>
          <w:noProof/>
          <w:lang w:val="en-GB" w:eastAsia="en-GB"/>
        </w:rPr>
        <w:drawing>
          <wp:inline distT="0" distB="0" distL="0" distR="0" wp14:anchorId="211219BA" wp14:editId="4E71AD37">
            <wp:extent cx="190500" cy="190500"/>
            <wp:effectExtent l="0" t="0" r="0" b="0"/>
            <wp:docPr id="102" name="image40.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1BCA" w:rsidRPr="00DA3E6F">
        <w:rPr>
          <w:rFonts w:ascii="Calibri" w:hAnsi="Calibri"/>
          <w:b/>
          <w:w w:val="110"/>
        </w:rPr>
        <w:tab/>
        <w:t>Improving programming on the rights of persons with disabilities through disability-inclusive data collection</w:t>
      </w:r>
    </w:p>
    <w:p w14:paraId="279AB73A" w14:textId="77777777" w:rsidR="00021BCA" w:rsidRPr="003B4B83" w:rsidRDefault="00021BCA" w:rsidP="004D5B94">
      <w:pPr>
        <w:spacing w:after="120" w:line="285" w:lineRule="auto"/>
        <w:rPr>
          <w:rFonts w:ascii="Calibri" w:hAnsi="Calibri"/>
        </w:rPr>
      </w:pPr>
      <w:r w:rsidRPr="003B4B83">
        <w:rPr>
          <w:rFonts w:ascii="Calibri" w:hAnsi="Calibri"/>
          <w:color w:val="231F20"/>
          <w:w w:val="105"/>
        </w:rPr>
        <w:t>With the support of the UN Partnership on the Rights of Persons with Disabilities, Bolivia  strengthened its disability reporting by integrating disability information in the statistics collected in three key sectors – education, health, and justice. The Ministry of Justice sought to improve justice</w:t>
      </w:r>
      <w:r w:rsidR="009C78A1" w:rsidRPr="003B4B83">
        <w:rPr>
          <w:rFonts w:ascii="Calibri" w:hAnsi="Calibri"/>
          <w:color w:val="231F20"/>
          <w:w w:val="105"/>
        </w:rPr>
        <w:t xml:space="preserve"> </w:t>
      </w:r>
      <w:r w:rsidRPr="003B4B83">
        <w:rPr>
          <w:rFonts w:ascii="Calibri" w:hAnsi="Calibri"/>
          <w:color w:val="231F20"/>
          <w:w w:val="105"/>
        </w:rPr>
        <w:t>for persons with disabilities by introducing disability variables into the Integral System of Prevention, Care, Punishment, and Eradication of Gender-Based Violence [GBV]. This also led to a guide for  users</w:t>
      </w:r>
      <w:r w:rsidRPr="003B4B83">
        <w:rPr>
          <w:rFonts w:ascii="Calibri" w:hAnsi="Calibri"/>
          <w:color w:val="231F20"/>
          <w:spacing w:val="7"/>
          <w:w w:val="105"/>
        </w:rPr>
        <w:t xml:space="preserve"> </w:t>
      </w:r>
      <w:r w:rsidRPr="003B4B83">
        <w:rPr>
          <w:rFonts w:ascii="Calibri" w:hAnsi="Calibri"/>
          <w:color w:val="231F20"/>
          <w:w w:val="105"/>
        </w:rPr>
        <w:t>of</w:t>
      </w:r>
      <w:r w:rsidRPr="003B4B83">
        <w:rPr>
          <w:rFonts w:ascii="Calibri" w:hAnsi="Calibri"/>
          <w:color w:val="231F20"/>
          <w:spacing w:val="8"/>
          <w:w w:val="105"/>
        </w:rPr>
        <w:t xml:space="preserve"> </w:t>
      </w:r>
      <w:r w:rsidRPr="003B4B83">
        <w:rPr>
          <w:rFonts w:ascii="Calibri" w:hAnsi="Calibri"/>
          <w:color w:val="231F20"/>
          <w:w w:val="105"/>
        </w:rPr>
        <w:t>the</w:t>
      </w:r>
      <w:r w:rsidRPr="003B4B83">
        <w:rPr>
          <w:rFonts w:ascii="Calibri" w:hAnsi="Calibri"/>
          <w:color w:val="231F20"/>
          <w:spacing w:val="8"/>
          <w:w w:val="105"/>
        </w:rPr>
        <w:t xml:space="preserve"> </w:t>
      </w:r>
      <w:r w:rsidRPr="003B4B83">
        <w:rPr>
          <w:rFonts w:ascii="Calibri" w:hAnsi="Calibri"/>
          <w:color w:val="231F20"/>
          <w:w w:val="105"/>
        </w:rPr>
        <w:t>system</w:t>
      </w:r>
      <w:r w:rsidRPr="003B4B83">
        <w:rPr>
          <w:rFonts w:ascii="Calibri" w:hAnsi="Calibri"/>
          <w:color w:val="231F20"/>
          <w:spacing w:val="8"/>
          <w:w w:val="105"/>
        </w:rPr>
        <w:t xml:space="preserve"> </w:t>
      </w:r>
      <w:r w:rsidRPr="003B4B83">
        <w:rPr>
          <w:rFonts w:ascii="Calibri" w:hAnsi="Calibri"/>
          <w:color w:val="231F20"/>
          <w:w w:val="105"/>
        </w:rPr>
        <w:t>addressing</w:t>
      </w:r>
      <w:r w:rsidRPr="003B4B83">
        <w:rPr>
          <w:rFonts w:ascii="Calibri" w:hAnsi="Calibri"/>
          <w:color w:val="231F20"/>
          <w:spacing w:val="8"/>
          <w:w w:val="105"/>
        </w:rPr>
        <w:t xml:space="preserve"> </w:t>
      </w:r>
      <w:r w:rsidRPr="003B4B83">
        <w:rPr>
          <w:rFonts w:ascii="Calibri" w:hAnsi="Calibri"/>
          <w:color w:val="231F20"/>
          <w:w w:val="105"/>
        </w:rPr>
        <w:t>disability-rights</w:t>
      </w:r>
      <w:r w:rsidRPr="003B4B83">
        <w:rPr>
          <w:rFonts w:ascii="Calibri" w:hAnsi="Calibri"/>
          <w:color w:val="231F20"/>
          <w:spacing w:val="8"/>
          <w:w w:val="105"/>
        </w:rPr>
        <w:t xml:space="preserve"> </w:t>
      </w:r>
      <w:r w:rsidRPr="003B4B83">
        <w:rPr>
          <w:rFonts w:ascii="Calibri" w:hAnsi="Calibri"/>
          <w:color w:val="231F20"/>
          <w:w w:val="105"/>
        </w:rPr>
        <w:t>and</w:t>
      </w:r>
      <w:r w:rsidRPr="003B4B83">
        <w:rPr>
          <w:rFonts w:ascii="Calibri" w:hAnsi="Calibri"/>
          <w:color w:val="231F20"/>
          <w:spacing w:val="8"/>
          <w:w w:val="105"/>
        </w:rPr>
        <w:t xml:space="preserve"> </w:t>
      </w:r>
      <w:r w:rsidRPr="003B4B83">
        <w:rPr>
          <w:rFonts w:ascii="Calibri" w:hAnsi="Calibri"/>
          <w:color w:val="231F20"/>
          <w:spacing w:val="-6"/>
          <w:w w:val="105"/>
        </w:rPr>
        <w:t>GBV-</w:t>
      </w:r>
      <w:r w:rsidRPr="003B4B83">
        <w:rPr>
          <w:rFonts w:ascii="Calibri" w:hAnsi="Calibri"/>
          <w:color w:val="231F20"/>
          <w:spacing w:val="8"/>
          <w:w w:val="105"/>
        </w:rPr>
        <w:t xml:space="preserve"> </w:t>
      </w:r>
      <w:r w:rsidRPr="003B4B83">
        <w:rPr>
          <w:rFonts w:ascii="Calibri" w:hAnsi="Calibri"/>
          <w:color w:val="231F20"/>
          <w:w w:val="105"/>
        </w:rPr>
        <w:t>and</w:t>
      </w:r>
      <w:r w:rsidRPr="003B4B83">
        <w:rPr>
          <w:rFonts w:ascii="Calibri" w:hAnsi="Calibri"/>
          <w:color w:val="231F20"/>
          <w:spacing w:val="8"/>
          <w:w w:val="105"/>
        </w:rPr>
        <w:t xml:space="preserve"> </w:t>
      </w:r>
      <w:r w:rsidRPr="003B4B83">
        <w:rPr>
          <w:rFonts w:ascii="Calibri" w:hAnsi="Calibri"/>
          <w:color w:val="231F20"/>
          <w:w w:val="105"/>
        </w:rPr>
        <w:t>disability-inclusive</w:t>
      </w:r>
      <w:r w:rsidRPr="003B4B83">
        <w:rPr>
          <w:rFonts w:ascii="Calibri" w:hAnsi="Calibri"/>
          <w:color w:val="231F20"/>
          <w:spacing w:val="8"/>
          <w:w w:val="105"/>
        </w:rPr>
        <w:t xml:space="preserve"> </w:t>
      </w:r>
      <w:r w:rsidRPr="003B4B83">
        <w:rPr>
          <w:rFonts w:ascii="Calibri" w:hAnsi="Calibri"/>
          <w:color w:val="231F20"/>
          <w:w w:val="105"/>
        </w:rPr>
        <w:t>data</w:t>
      </w:r>
      <w:r w:rsidRPr="003B4B83">
        <w:rPr>
          <w:rFonts w:ascii="Calibri" w:hAnsi="Calibri"/>
          <w:color w:val="231F20"/>
          <w:spacing w:val="8"/>
          <w:w w:val="105"/>
        </w:rPr>
        <w:t xml:space="preserve"> </w:t>
      </w:r>
      <w:r w:rsidRPr="003B4B83">
        <w:rPr>
          <w:rFonts w:ascii="Calibri" w:hAnsi="Calibri"/>
          <w:color w:val="231F20"/>
          <w:w w:val="105"/>
        </w:rPr>
        <w:t>collection.</w:t>
      </w:r>
    </w:p>
    <w:p w14:paraId="7573F952" w14:textId="77777777" w:rsidR="00021BCA" w:rsidRPr="003B4B83" w:rsidRDefault="00021BCA" w:rsidP="00574ADF">
      <w:pPr>
        <w:spacing w:after="240" w:line="285" w:lineRule="auto"/>
        <w:jc w:val="both"/>
        <w:rPr>
          <w:rFonts w:ascii="Calibri" w:hAnsi="Calibri"/>
        </w:rPr>
      </w:pPr>
      <w:r w:rsidRPr="003B4B83">
        <w:rPr>
          <w:rFonts w:ascii="Calibri" w:hAnsi="Calibri"/>
          <w:color w:val="231F20"/>
          <w:spacing w:val="-3"/>
          <w:w w:val="105"/>
        </w:rPr>
        <w:t xml:space="preserve">UNFPA </w:t>
      </w:r>
      <w:r w:rsidRPr="003B4B83">
        <w:rPr>
          <w:rFonts w:ascii="Calibri" w:hAnsi="Calibri"/>
          <w:color w:val="231F20"/>
          <w:w w:val="105"/>
        </w:rPr>
        <w:t xml:space="preserve">and </w:t>
      </w:r>
      <w:r w:rsidRPr="003B4B83">
        <w:rPr>
          <w:rFonts w:ascii="Calibri" w:hAnsi="Calibri"/>
          <w:color w:val="231F20"/>
          <w:spacing w:val="-4"/>
          <w:w w:val="105"/>
        </w:rPr>
        <w:t xml:space="preserve">Women </w:t>
      </w:r>
      <w:r w:rsidRPr="003B4B83">
        <w:rPr>
          <w:rFonts w:ascii="Calibri" w:hAnsi="Calibri"/>
          <w:color w:val="231F20"/>
          <w:w w:val="105"/>
        </w:rPr>
        <w:t xml:space="preserve">Enabled International, </w:t>
      </w:r>
      <w:hyperlink r:id="rId90">
        <w:r w:rsidRPr="003B4B83">
          <w:rPr>
            <w:rFonts w:ascii="Calibri" w:hAnsi="Calibri"/>
            <w:i/>
            <w:color w:val="0076BF"/>
            <w:spacing w:val="-3"/>
            <w:w w:val="105"/>
            <w:u w:val="single" w:color="0076BF"/>
          </w:rPr>
          <w:t xml:space="preserve">Women </w:t>
        </w:r>
        <w:r w:rsidRPr="003B4B83">
          <w:rPr>
            <w:rFonts w:ascii="Calibri" w:hAnsi="Calibri"/>
            <w:i/>
            <w:color w:val="0076BF"/>
            <w:w w:val="105"/>
            <w:u w:val="single" w:color="0076BF"/>
          </w:rPr>
          <w:t>and young persons with disabilities: Guidelines</w:t>
        </w:r>
      </w:hyperlink>
      <w:r w:rsidRPr="003B4B83">
        <w:rPr>
          <w:rFonts w:ascii="Calibri" w:hAnsi="Calibri"/>
          <w:i/>
          <w:color w:val="0076BF"/>
          <w:w w:val="105"/>
        </w:rPr>
        <w:t xml:space="preserve"> </w:t>
      </w:r>
      <w:hyperlink r:id="rId91">
        <w:r w:rsidRPr="003B4B83">
          <w:rPr>
            <w:rFonts w:ascii="Calibri" w:hAnsi="Calibri"/>
            <w:i/>
            <w:color w:val="0076BF"/>
            <w:w w:val="105"/>
            <w:u w:val="single" w:color="0076BF"/>
          </w:rPr>
          <w:t>for Providing Rights-Based and Gender-Responsive Services to Address Gender-Based Violence and</w:t>
        </w:r>
      </w:hyperlink>
      <w:r w:rsidRPr="003B4B83">
        <w:rPr>
          <w:rFonts w:ascii="Calibri" w:hAnsi="Calibri"/>
          <w:i/>
          <w:color w:val="0076BF"/>
          <w:w w:val="105"/>
        </w:rPr>
        <w:t xml:space="preserve"> </w:t>
      </w:r>
      <w:hyperlink r:id="rId92">
        <w:r w:rsidRPr="003B4B83">
          <w:rPr>
            <w:rFonts w:ascii="Calibri" w:hAnsi="Calibri"/>
            <w:i/>
            <w:color w:val="0076BF"/>
            <w:w w:val="105"/>
            <w:u w:val="single" w:color="0076BF"/>
          </w:rPr>
          <w:t>Sexual and Reproductive Health and Rights</w:t>
        </w:r>
      </w:hyperlink>
      <w:r w:rsidRPr="003B4B83">
        <w:rPr>
          <w:rFonts w:ascii="Calibri" w:hAnsi="Calibri"/>
          <w:color w:val="231F20"/>
          <w:w w:val="105"/>
        </w:rPr>
        <w:t>, 2018, p.</w:t>
      </w:r>
      <w:r w:rsidRPr="003B4B83">
        <w:rPr>
          <w:rFonts w:ascii="Calibri" w:hAnsi="Calibri"/>
          <w:color w:val="231F20"/>
          <w:spacing w:val="42"/>
          <w:w w:val="105"/>
        </w:rPr>
        <w:t xml:space="preserve"> </w:t>
      </w:r>
      <w:r w:rsidRPr="003B4B83">
        <w:rPr>
          <w:rFonts w:ascii="Calibri" w:hAnsi="Calibri"/>
          <w:color w:val="231F20"/>
          <w:w w:val="105"/>
        </w:rPr>
        <w:t>27)</w:t>
      </w:r>
    </w:p>
    <w:p w14:paraId="7D30A30A" w14:textId="77777777" w:rsidR="00364633" w:rsidRPr="003B4B83" w:rsidRDefault="000B42FF" w:rsidP="00574ADF">
      <w:pPr>
        <w:spacing w:after="240"/>
        <w:rPr>
          <w:rFonts w:ascii="Calibri" w:hAnsi="Calibri"/>
          <w:b/>
          <w:bCs/>
        </w:rPr>
      </w:pPr>
      <w:r w:rsidRPr="003B4B83">
        <w:rPr>
          <w:rFonts w:ascii="Calibri" w:hAnsi="Calibri"/>
          <w:b/>
          <w:bCs/>
          <w:noProof/>
          <w:position w:val="-5"/>
          <w:lang w:val="en-GB" w:eastAsia="en-GB"/>
        </w:rPr>
        <w:drawing>
          <wp:inline distT="0" distB="0" distL="0" distR="0" wp14:anchorId="7A0EFD1B" wp14:editId="2C10E4C1">
            <wp:extent cx="167386" cy="180003"/>
            <wp:effectExtent l="0" t="0" r="4445" b="0"/>
            <wp:docPr id="49"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48" cstate="print"/>
                    <a:stretch>
                      <a:fillRect/>
                    </a:stretch>
                  </pic:blipFill>
                  <pic:spPr>
                    <a:xfrm>
                      <a:off x="0" y="0"/>
                      <a:ext cx="167386" cy="180003"/>
                    </a:xfrm>
                    <a:prstGeom prst="rect">
                      <a:avLst/>
                    </a:prstGeom>
                  </pic:spPr>
                </pic:pic>
              </a:graphicData>
            </a:graphic>
          </wp:inline>
        </w:drawing>
      </w:r>
      <w:r w:rsidR="00021BCA" w:rsidRPr="003B4B83">
        <w:rPr>
          <w:rFonts w:ascii="Calibri" w:hAnsi="Calibri"/>
          <w:b/>
          <w:bCs/>
          <w:sz w:val="20"/>
        </w:rPr>
        <w:tab/>
      </w:r>
      <w:r w:rsidRPr="003B4B83">
        <w:rPr>
          <w:rFonts w:ascii="Calibri" w:hAnsi="Calibri"/>
          <w:b/>
          <w:bCs/>
          <w:w w:val="105"/>
        </w:rPr>
        <w:t>Recommendations</w:t>
      </w:r>
    </w:p>
    <w:p w14:paraId="4DEBB855"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t>In regard to data collection and disaggregation by gender and disability, governments should:</w:t>
      </w:r>
    </w:p>
    <w:p w14:paraId="670B7EE6" w14:textId="77777777" w:rsidR="00364633" w:rsidRPr="003B4B83" w:rsidRDefault="000B42FF" w:rsidP="00574ADF">
      <w:pPr>
        <w:pStyle w:val="ListParagraph"/>
        <w:numPr>
          <w:ilvl w:val="2"/>
          <w:numId w:val="34"/>
        </w:numPr>
        <w:tabs>
          <w:tab w:val="left" w:pos="1361"/>
        </w:tabs>
        <w:spacing w:before="0" w:after="120" w:line="283" w:lineRule="auto"/>
        <w:ind w:left="629"/>
        <w:rPr>
          <w:rFonts w:ascii="Calibri" w:hAnsi="Calibri"/>
        </w:rPr>
      </w:pPr>
      <w:r w:rsidRPr="003B4B83">
        <w:rPr>
          <w:rFonts w:ascii="Calibri" w:hAnsi="Calibri"/>
          <w:color w:val="231F20"/>
          <w:w w:val="110"/>
        </w:rPr>
        <w:t>Collect</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9"/>
          <w:w w:val="110"/>
        </w:rPr>
        <w:t xml:space="preserve"> </w:t>
      </w:r>
      <w:r w:rsidRPr="003B4B83">
        <w:rPr>
          <w:rFonts w:ascii="Calibri" w:hAnsi="Calibri"/>
          <w:color w:val="231F20"/>
          <w:w w:val="110"/>
        </w:rPr>
        <w:t>analyse</w:t>
      </w:r>
      <w:r w:rsidRPr="003B4B83">
        <w:rPr>
          <w:rFonts w:ascii="Calibri" w:hAnsi="Calibri"/>
          <w:color w:val="231F20"/>
          <w:spacing w:val="-10"/>
          <w:w w:val="110"/>
        </w:rPr>
        <w:t xml:space="preserve"> </w:t>
      </w:r>
      <w:r w:rsidRPr="003B4B83">
        <w:rPr>
          <w:rFonts w:ascii="Calibri" w:hAnsi="Calibri"/>
          <w:color w:val="231F20"/>
          <w:w w:val="110"/>
        </w:rPr>
        <w:t>qualitative</w:t>
      </w:r>
      <w:r w:rsidRPr="003B4B83">
        <w:rPr>
          <w:rFonts w:ascii="Calibri" w:hAnsi="Calibri"/>
          <w:color w:val="231F20"/>
          <w:spacing w:val="-9"/>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quantitative</w:t>
      </w:r>
      <w:r w:rsidRPr="003B4B83">
        <w:rPr>
          <w:rFonts w:ascii="Calibri" w:hAnsi="Calibri"/>
          <w:color w:val="231F20"/>
          <w:spacing w:val="-9"/>
          <w:w w:val="110"/>
        </w:rPr>
        <w:t xml:space="preserve"> </w:t>
      </w:r>
      <w:r w:rsidRPr="003B4B83">
        <w:rPr>
          <w:rFonts w:ascii="Calibri" w:hAnsi="Calibri"/>
          <w:color w:val="231F20"/>
          <w:w w:val="110"/>
        </w:rPr>
        <w:t>data</w:t>
      </w:r>
      <w:r w:rsidRPr="003B4B83">
        <w:rPr>
          <w:rFonts w:ascii="Calibri" w:hAnsi="Calibri"/>
          <w:color w:val="231F20"/>
          <w:spacing w:val="-10"/>
          <w:w w:val="110"/>
        </w:rPr>
        <w:t xml:space="preserve"> </w:t>
      </w:r>
      <w:r w:rsidRPr="003B4B83">
        <w:rPr>
          <w:rFonts w:ascii="Calibri" w:hAnsi="Calibri"/>
          <w:color w:val="231F20"/>
          <w:w w:val="110"/>
        </w:rPr>
        <w:t>on</w:t>
      </w:r>
      <w:r w:rsidRPr="003B4B83">
        <w:rPr>
          <w:rFonts w:ascii="Calibri" w:hAnsi="Calibri"/>
          <w:color w:val="231F20"/>
          <w:spacing w:val="-9"/>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9"/>
          <w:w w:val="110"/>
        </w:rPr>
        <w:t xml:space="preserve"> </w:t>
      </w:r>
      <w:r w:rsidRPr="003B4B83">
        <w:rPr>
          <w:rFonts w:ascii="Calibri" w:hAnsi="Calibri"/>
          <w:color w:val="231F20"/>
          <w:w w:val="110"/>
        </w:rPr>
        <w:t>girls</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9"/>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spacing w:val="-5"/>
          <w:w w:val="110"/>
        </w:rPr>
        <w:t xml:space="preserve">and </w:t>
      </w:r>
      <w:r w:rsidRPr="003B4B83">
        <w:rPr>
          <w:rFonts w:ascii="Calibri" w:hAnsi="Calibri"/>
          <w:color w:val="231F20"/>
          <w:w w:val="110"/>
        </w:rPr>
        <w:t>the</w:t>
      </w:r>
      <w:r w:rsidRPr="003B4B83">
        <w:rPr>
          <w:rFonts w:ascii="Calibri" w:hAnsi="Calibri"/>
          <w:color w:val="231F20"/>
          <w:spacing w:val="-5"/>
          <w:w w:val="110"/>
        </w:rPr>
        <w:t xml:space="preserve"> </w:t>
      </w:r>
      <w:r w:rsidRPr="003B4B83">
        <w:rPr>
          <w:rFonts w:ascii="Calibri" w:hAnsi="Calibri"/>
          <w:color w:val="231F20"/>
          <w:w w:val="110"/>
        </w:rPr>
        <w:t>attitudinal</w:t>
      </w:r>
      <w:r w:rsidRPr="003B4B83">
        <w:rPr>
          <w:rFonts w:ascii="Calibri" w:hAnsi="Calibri"/>
          <w:color w:val="231F20"/>
          <w:spacing w:val="-4"/>
          <w:w w:val="110"/>
        </w:rPr>
        <w:t xml:space="preserve"> </w:t>
      </w:r>
      <w:r w:rsidRPr="003B4B83">
        <w:rPr>
          <w:rFonts w:ascii="Calibri" w:hAnsi="Calibri"/>
          <w:color w:val="231F20"/>
          <w:w w:val="110"/>
        </w:rPr>
        <w:t>and</w:t>
      </w:r>
      <w:r w:rsidRPr="003B4B83">
        <w:rPr>
          <w:rFonts w:ascii="Calibri" w:hAnsi="Calibri"/>
          <w:color w:val="231F20"/>
          <w:spacing w:val="-5"/>
          <w:w w:val="110"/>
        </w:rPr>
        <w:t xml:space="preserve"> </w:t>
      </w:r>
      <w:r w:rsidRPr="003B4B83">
        <w:rPr>
          <w:rFonts w:ascii="Calibri" w:hAnsi="Calibri"/>
          <w:color w:val="231F20"/>
          <w:w w:val="110"/>
        </w:rPr>
        <w:t>environmental</w:t>
      </w:r>
      <w:r w:rsidRPr="003B4B83">
        <w:rPr>
          <w:rFonts w:ascii="Calibri" w:hAnsi="Calibri"/>
          <w:color w:val="231F20"/>
          <w:spacing w:val="-4"/>
          <w:w w:val="110"/>
        </w:rPr>
        <w:t xml:space="preserve"> </w:t>
      </w:r>
      <w:r w:rsidRPr="003B4B83">
        <w:rPr>
          <w:rFonts w:ascii="Calibri" w:hAnsi="Calibri"/>
          <w:color w:val="231F20"/>
          <w:w w:val="110"/>
        </w:rPr>
        <w:t>barriers</w:t>
      </w:r>
      <w:r w:rsidRPr="003B4B83">
        <w:rPr>
          <w:rFonts w:ascii="Calibri" w:hAnsi="Calibri"/>
          <w:color w:val="231F20"/>
          <w:spacing w:val="-5"/>
          <w:w w:val="110"/>
        </w:rPr>
        <w:t xml:space="preserve"> </w:t>
      </w:r>
      <w:r w:rsidRPr="003B4B83">
        <w:rPr>
          <w:rFonts w:ascii="Calibri" w:hAnsi="Calibri"/>
          <w:color w:val="231F20"/>
          <w:w w:val="110"/>
        </w:rPr>
        <w:t>that</w:t>
      </w:r>
      <w:r w:rsidRPr="003B4B83">
        <w:rPr>
          <w:rFonts w:ascii="Calibri" w:hAnsi="Calibri"/>
          <w:color w:val="231F20"/>
          <w:spacing w:val="-4"/>
          <w:w w:val="110"/>
        </w:rPr>
        <w:t xml:space="preserve"> </w:t>
      </w:r>
      <w:r w:rsidRPr="003B4B83">
        <w:rPr>
          <w:rFonts w:ascii="Calibri" w:hAnsi="Calibri"/>
          <w:color w:val="231F20"/>
          <w:w w:val="110"/>
        </w:rPr>
        <w:t>prevent</w:t>
      </w:r>
      <w:r w:rsidRPr="003B4B83">
        <w:rPr>
          <w:rFonts w:ascii="Calibri" w:hAnsi="Calibri"/>
          <w:color w:val="231F20"/>
          <w:spacing w:val="-5"/>
          <w:w w:val="110"/>
        </w:rPr>
        <w:t xml:space="preserve"> </w:t>
      </w:r>
      <w:r w:rsidRPr="003B4B83">
        <w:rPr>
          <w:rFonts w:ascii="Calibri" w:hAnsi="Calibri"/>
          <w:color w:val="231F20"/>
          <w:w w:val="110"/>
        </w:rPr>
        <w:t>the</w:t>
      </w:r>
      <w:r w:rsidRPr="003B4B83">
        <w:rPr>
          <w:rFonts w:ascii="Calibri" w:hAnsi="Calibri"/>
          <w:color w:val="231F20"/>
          <w:spacing w:val="-4"/>
          <w:w w:val="110"/>
        </w:rPr>
        <w:t xml:space="preserve"> </w:t>
      </w:r>
      <w:r w:rsidRPr="003B4B83">
        <w:rPr>
          <w:rFonts w:ascii="Calibri" w:hAnsi="Calibri"/>
          <w:color w:val="231F20"/>
          <w:w w:val="110"/>
        </w:rPr>
        <w:t>enjoyment</w:t>
      </w:r>
      <w:r w:rsidRPr="003B4B83">
        <w:rPr>
          <w:rFonts w:ascii="Calibri" w:hAnsi="Calibri"/>
          <w:color w:val="231F20"/>
          <w:spacing w:val="-4"/>
          <w:w w:val="110"/>
        </w:rPr>
        <w:t xml:space="preserve"> </w:t>
      </w:r>
      <w:r w:rsidRPr="003B4B83">
        <w:rPr>
          <w:rFonts w:ascii="Calibri" w:hAnsi="Calibri"/>
          <w:color w:val="231F20"/>
          <w:w w:val="110"/>
        </w:rPr>
        <w:t>of</w:t>
      </w:r>
      <w:r w:rsidRPr="003B4B83">
        <w:rPr>
          <w:rFonts w:ascii="Calibri" w:hAnsi="Calibri"/>
          <w:color w:val="231F20"/>
          <w:spacing w:val="-5"/>
          <w:w w:val="110"/>
        </w:rPr>
        <w:t xml:space="preserve"> </w:t>
      </w:r>
      <w:r w:rsidRPr="003B4B83">
        <w:rPr>
          <w:rFonts w:ascii="Calibri" w:hAnsi="Calibri"/>
          <w:color w:val="231F20"/>
          <w:w w:val="110"/>
        </w:rPr>
        <w:t>their</w:t>
      </w:r>
      <w:r w:rsidRPr="003B4B83">
        <w:rPr>
          <w:rFonts w:ascii="Calibri" w:hAnsi="Calibri"/>
          <w:color w:val="231F20"/>
          <w:spacing w:val="-4"/>
          <w:w w:val="110"/>
        </w:rPr>
        <w:t xml:space="preserve"> </w:t>
      </w:r>
      <w:r w:rsidRPr="003B4B83">
        <w:rPr>
          <w:rFonts w:ascii="Calibri" w:hAnsi="Calibri"/>
          <w:color w:val="231F20"/>
          <w:w w:val="110"/>
        </w:rPr>
        <w:t>human</w:t>
      </w:r>
      <w:r w:rsidRPr="003B4B83">
        <w:rPr>
          <w:rFonts w:ascii="Calibri" w:hAnsi="Calibri"/>
          <w:color w:val="231F20"/>
          <w:spacing w:val="-5"/>
          <w:w w:val="110"/>
        </w:rPr>
        <w:t xml:space="preserve"> </w:t>
      </w:r>
      <w:r w:rsidRPr="003B4B83">
        <w:rPr>
          <w:rFonts w:ascii="Calibri" w:hAnsi="Calibri"/>
          <w:color w:val="231F20"/>
          <w:w w:val="110"/>
        </w:rPr>
        <w:t>rights</w:t>
      </w:r>
    </w:p>
    <w:p w14:paraId="3F103E95" w14:textId="77777777" w:rsidR="00364633" w:rsidRPr="003B4B83" w:rsidRDefault="000B42FF" w:rsidP="00574ADF">
      <w:pPr>
        <w:pStyle w:val="ListParagraph"/>
        <w:numPr>
          <w:ilvl w:val="2"/>
          <w:numId w:val="34"/>
        </w:numPr>
        <w:tabs>
          <w:tab w:val="left" w:pos="1361"/>
        </w:tabs>
        <w:spacing w:before="0" w:after="120" w:line="283" w:lineRule="auto"/>
        <w:ind w:left="629"/>
        <w:rPr>
          <w:rFonts w:ascii="Calibri" w:hAnsi="Calibri"/>
        </w:rPr>
      </w:pPr>
      <w:r w:rsidRPr="003B4B83">
        <w:rPr>
          <w:rFonts w:ascii="Calibri" w:hAnsi="Calibri"/>
          <w:color w:val="231F20"/>
          <w:w w:val="105"/>
        </w:rPr>
        <w:t xml:space="preserve">Disaggregate </w:t>
      </w:r>
      <w:r w:rsidRPr="003B4B83">
        <w:rPr>
          <w:rFonts w:ascii="Calibri" w:hAnsi="Calibri"/>
          <w:color w:val="231F20"/>
          <w:w w:val="110"/>
        </w:rPr>
        <w:t>data</w:t>
      </w:r>
      <w:r w:rsidRPr="003B4B83">
        <w:rPr>
          <w:rFonts w:ascii="Calibri" w:hAnsi="Calibri"/>
          <w:color w:val="231F20"/>
          <w:w w:val="105"/>
        </w:rPr>
        <w:t xml:space="preserve"> by gender and disability, as well as by other characteristics which may </w:t>
      </w:r>
      <w:r w:rsidRPr="003B4B83">
        <w:rPr>
          <w:rFonts w:ascii="Calibri" w:hAnsi="Calibri"/>
          <w:color w:val="231F20"/>
          <w:spacing w:val="-7"/>
          <w:w w:val="105"/>
        </w:rPr>
        <w:t xml:space="preserve">be </w:t>
      </w:r>
      <w:r w:rsidRPr="003B4B83">
        <w:rPr>
          <w:rFonts w:ascii="Calibri" w:hAnsi="Calibri"/>
          <w:color w:val="231F20"/>
          <w:w w:val="105"/>
        </w:rPr>
        <w:t>more commonly subjected to discrimination in the country/local context (such as race, ethnicity, sexual orientation, age, migrant status, indigenous</w:t>
      </w:r>
      <w:r w:rsidRPr="003B4B83">
        <w:rPr>
          <w:rFonts w:ascii="Calibri" w:hAnsi="Calibri"/>
          <w:color w:val="231F20"/>
          <w:spacing w:val="2"/>
          <w:w w:val="105"/>
        </w:rPr>
        <w:t xml:space="preserve"> </w:t>
      </w:r>
      <w:r w:rsidRPr="003B4B83">
        <w:rPr>
          <w:rFonts w:ascii="Calibri" w:hAnsi="Calibri"/>
          <w:color w:val="231F20"/>
          <w:w w:val="105"/>
        </w:rPr>
        <w:t>background)</w:t>
      </w:r>
    </w:p>
    <w:p w14:paraId="6D3DABB9" w14:textId="77777777" w:rsidR="00364633" w:rsidRPr="003B4B83" w:rsidRDefault="000B42FF" w:rsidP="00574ADF">
      <w:pPr>
        <w:pStyle w:val="BodyText"/>
        <w:spacing w:after="240"/>
        <w:ind w:left="864"/>
        <w:rPr>
          <w:rFonts w:ascii="Calibri" w:hAnsi="Calibri"/>
        </w:rPr>
      </w:pPr>
      <w:r w:rsidRPr="003B4B83">
        <w:rPr>
          <w:rFonts w:ascii="Calibri" w:hAnsi="Calibri"/>
          <w:color w:val="231F20"/>
          <w:w w:val="110"/>
        </w:rPr>
        <w:t>Related CRPD Indicators 31.1, 31.2</w:t>
      </w:r>
    </w:p>
    <w:p w14:paraId="71F1D0FD" w14:textId="77777777" w:rsidR="002B2948" w:rsidRPr="003B4B83" w:rsidRDefault="000B42FF" w:rsidP="004D5B94">
      <w:pPr>
        <w:pStyle w:val="BodyText"/>
        <w:spacing w:after="120"/>
        <w:rPr>
          <w:rFonts w:ascii="Calibri" w:hAnsi="Calibri"/>
        </w:rPr>
      </w:pPr>
      <w:r w:rsidRPr="003B4B83">
        <w:rPr>
          <w:rFonts w:ascii="Calibri" w:hAnsi="Calibri"/>
          <w:color w:val="231F20"/>
          <w:w w:val="110"/>
        </w:rPr>
        <w:t xml:space="preserve">See also </w:t>
      </w:r>
      <w:hyperlink r:id="rId93">
        <w:r w:rsidRPr="003B4B83">
          <w:rPr>
            <w:rFonts w:ascii="Calibri" w:hAnsi="Calibri"/>
            <w:color w:val="0076BF"/>
            <w:w w:val="110"/>
            <w:u w:val="single" w:color="0076BF"/>
          </w:rPr>
          <w:t>Foundations Guideline</w:t>
        </w:r>
      </w:hyperlink>
      <w:r w:rsidRPr="003B4B83">
        <w:rPr>
          <w:rFonts w:ascii="Calibri" w:hAnsi="Calibri"/>
          <w:color w:val="231F20"/>
          <w:w w:val="110"/>
        </w:rPr>
        <w:t>, section 3.5 on “Data collection and disaggregation”.</w:t>
      </w:r>
      <w:bookmarkStart w:id="41" w:name="4.9_International_cooperation"/>
      <w:bookmarkStart w:id="42" w:name="5._Other_key_actions_by_target"/>
      <w:bookmarkStart w:id="43" w:name="5.1_Legislation_and_policy_-Targets_5.1_"/>
      <w:bookmarkStart w:id="44" w:name="5.1.1_Ensure_that_legislation_on_equalit"/>
      <w:bookmarkStart w:id="45" w:name="_bookmark21"/>
      <w:bookmarkEnd w:id="41"/>
      <w:bookmarkEnd w:id="42"/>
      <w:bookmarkEnd w:id="43"/>
      <w:bookmarkEnd w:id="44"/>
      <w:bookmarkEnd w:id="45"/>
      <w:r w:rsidR="002B2948" w:rsidRPr="003B4B83">
        <w:rPr>
          <w:rFonts w:ascii="Calibri" w:hAnsi="Calibri"/>
          <w:color w:val="0076BF"/>
          <w:w w:val="110"/>
        </w:rPr>
        <w:br w:type="page"/>
      </w:r>
    </w:p>
    <w:p w14:paraId="64EB729E" w14:textId="77777777" w:rsidR="00364633" w:rsidRPr="003B4B83" w:rsidRDefault="006D0B45" w:rsidP="00AC743A">
      <w:pPr>
        <w:pStyle w:val="Heading3"/>
        <w:rPr>
          <w:rFonts w:ascii="Calibri" w:hAnsi="Calibri"/>
        </w:rPr>
      </w:pPr>
      <w:bookmarkStart w:id="46" w:name="_Toc61444193"/>
      <w:r w:rsidRPr="003B4B83">
        <w:rPr>
          <w:rFonts w:ascii="Calibri" w:hAnsi="Calibri"/>
          <w:w w:val="110"/>
        </w:rPr>
        <w:lastRenderedPageBreak/>
        <w:t xml:space="preserve">4.9 </w:t>
      </w:r>
      <w:r w:rsidR="000B42FF" w:rsidRPr="003B4B83">
        <w:rPr>
          <w:rFonts w:ascii="Calibri" w:hAnsi="Calibri"/>
          <w:w w:val="110"/>
        </w:rPr>
        <w:t>International</w:t>
      </w:r>
      <w:r w:rsidR="000B42FF" w:rsidRPr="003B4B83">
        <w:rPr>
          <w:rFonts w:ascii="Calibri" w:hAnsi="Calibri"/>
          <w:spacing w:val="12"/>
          <w:w w:val="110"/>
        </w:rPr>
        <w:t xml:space="preserve"> </w:t>
      </w:r>
      <w:r w:rsidR="000B42FF" w:rsidRPr="003B4B83">
        <w:rPr>
          <w:rFonts w:ascii="Calibri" w:hAnsi="Calibri"/>
          <w:w w:val="110"/>
        </w:rPr>
        <w:t>cooperation</w:t>
      </w:r>
      <w:bookmarkEnd w:id="46"/>
    </w:p>
    <w:p w14:paraId="37990937" w14:textId="77777777" w:rsidR="00364633" w:rsidRPr="003B4B83" w:rsidRDefault="000B42FF" w:rsidP="00574ADF">
      <w:pPr>
        <w:pStyle w:val="BodyText"/>
        <w:spacing w:after="240" w:line="285" w:lineRule="auto"/>
        <w:rPr>
          <w:rFonts w:ascii="Calibri" w:hAnsi="Calibri"/>
        </w:rPr>
      </w:pPr>
      <w:r w:rsidRPr="003B4B83">
        <w:rPr>
          <w:rFonts w:ascii="Calibri" w:hAnsi="Calibri"/>
          <w:color w:val="231F20"/>
          <w:w w:val="110"/>
        </w:rPr>
        <w:t>For</w:t>
      </w:r>
      <w:r w:rsidRPr="003B4B83">
        <w:rPr>
          <w:rFonts w:ascii="Calibri" w:hAnsi="Calibri"/>
          <w:color w:val="231F20"/>
          <w:spacing w:val="-13"/>
          <w:w w:val="110"/>
        </w:rPr>
        <w:t xml:space="preserve"> </w:t>
      </w:r>
      <w:r w:rsidRPr="003B4B83">
        <w:rPr>
          <w:rFonts w:ascii="Calibri" w:hAnsi="Calibri"/>
          <w:color w:val="231F20"/>
          <w:w w:val="110"/>
        </w:rPr>
        <w:t>many</w:t>
      </w:r>
      <w:r w:rsidRPr="003B4B83">
        <w:rPr>
          <w:rFonts w:ascii="Calibri" w:hAnsi="Calibri"/>
          <w:color w:val="231F20"/>
          <w:spacing w:val="-12"/>
          <w:w w:val="110"/>
        </w:rPr>
        <w:t xml:space="preserve"> </w:t>
      </w:r>
      <w:r w:rsidRPr="003B4B83">
        <w:rPr>
          <w:rFonts w:ascii="Calibri" w:hAnsi="Calibri"/>
          <w:color w:val="231F20"/>
          <w:w w:val="110"/>
        </w:rPr>
        <w:t>countries,</w:t>
      </w:r>
      <w:r w:rsidRPr="003B4B83">
        <w:rPr>
          <w:rFonts w:ascii="Calibri" w:hAnsi="Calibri"/>
          <w:color w:val="231F20"/>
          <w:spacing w:val="-13"/>
          <w:w w:val="110"/>
        </w:rPr>
        <w:t xml:space="preserve"> </w:t>
      </w:r>
      <w:r w:rsidRPr="003B4B83">
        <w:rPr>
          <w:rFonts w:ascii="Calibri" w:hAnsi="Calibri"/>
          <w:color w:val="231F20"/>
          <w:w w:val="110"/>
        </w:rPr>
        <w:t>international</w:t>
      </w:r>
      <w:r w:rsidRPr="003B4B83">
        <w:rPr>
          <w:rFonts w:ascii="Calibri" w:hAnsi="Calibri"/>
          <w:color w:val="231F20"/>
          <w:spacing w:val="-12"/>
          <w:w w:val="110"/>
        </w:rPr>
        <w:t xml:space="preserve"> </w:t>
      </w:r>
      <w:r w:rsidRPr="003B4B83">
        <w:rPr>
          <w:rFonts w:ascii="Calibri" w:hAnsi="Calibri"/>
          <w:color w:val="231F20"/>
          <w:w w:val="110"/>
        </w:rPr>
        <w:t>cooperation</w:t>
      </w:r>
      <w:r w:rsidRPr="003B4B83">
        <w:rPr>
          <w:rFonts w:ascii="Calibri" w:hAnsi="Calibri"/>
          <w:color w:val="231F20"/>
          <w:spacing w:val="-13"/>
          <w:w w:val="110"/>
        </w:rPr>
        <w:t xml:space="preserve"> </w:t>
      </w:r>
      <w:r w:rsidRPr="003B4B83">
        <w:rPr>
          <w:rFonts w:ascii="Calibri" w:hAnsi="Calibri"/>
          <w:color w:val="231F20"/>
          <w:w w:val="110"/>
        </w:rPr>
        <w:t>policies</w:t>
      </w:r>
      <w:r w:rsidRPr="003B4B83">
        <w:rPr>
          <w:rFonts w:ascii="Calibri" w:hAnsi="Calibri"/>
          <w:color w:val="231F20"/>
          <w:spacing w:val="-12"/>
          <w:w w:val="110"/>
        </w:rPr>
        <w:t xml:space="preserve"> </w:t>
      </w:r>
      <w:r w:rsidRPr="003B4B83">
        <w:rPr>
          <w:rFonts w:ascii="Calibri" w:hAnsi="Calibri"/>
          <w:color w:val="231F20"/>
          <w:w w:val="110"/>
        </w:rPr>
        <w:t>provide</w:t>
      </w:r>
      <w:r w:rsidRPr="003B4B83">
        <w:rPr>
          <w:rFonts w:ascii="Calibri" w:hAnsi="Calibri"/>
          <w:color w:val="231F20"/>
          <w:spacing w:val="-12"/>
          <w:w w:val="110"/>
        </w:rPr>
        <w:t xml:space="preserve"> </w:t>
      </w:r>
      <w:r w:rsidRPr="003B4B83">
        <w:rPr>
          <w:rFonts w:ascii="Calibri" w:hAnsi="Calibri"/>
          <w:color w:val="231F20"/>
          <w:w w:val="110"/>
        </w:rPr>
        <w:t>an</w:t>
      </w:r>
      <w:r w:rsidRPr="003B4B83">
        <w:rPr>
          <w:rFonts w:ascii="Calibri" w:hAnsi="Calibri"/>
          <w:color w:val="231F20"/>
          <w:spacing w:val="-13"/>
          <w:w w:val="110"/>
        </w:rPr>
        <w:t xml:space="preserve"> </w:t>
      </w:r>
      <w:r w:rsidRPr="003B4B83">
        <w:rPr>
          <w:rFonts w:ascii="Calibri" w:hAnsi="Calibri"/>
          <w:color w:val="231F20"/>
          <w:w w:val="110"/>
        </w:rPr>
        <w:t>opportunity</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implement</w:t>
      </w:r>
      <w:r w:rsidRPr="003B4B83">
        <w:rPr>
          <w:rFonts w:ascii="Calibri" w:hAnsi="Calibri"/>
          <w:color w:val="231F20"/>
          <w:spacing w:val="-12"/>
          <w:w w:val="110"/>
        </w:rPr>
        <w:t xml:space="preserve"> </w:t>
      </w:r>
      <w:r w:rsidRPr="003B4B83">
        <w:rPr>
          <w:rFonts w:ascii="Calibri" w:hAnsi="Calibri"/>
          <w:color w:val="231F20"/>
          <w:spacing w:val="-6"/>
          <w:w w:val="110"/>
        </w:rPr>
        <w:t xml:space="preserve">SDG </w:t>
      </w:r>
      <w:r w:rsidRPr="003B4B83">
        <w:rPr>
          <w:rFonts w:ascii="Calibri" w:hAnsi="Calibri"/>
          <w:color w:val="231F20"/>
          <w:w w:val="110"/>
        </w:rPr>
        <w:t>targets for women and girls with disabilities in line with the CRPD, both as donors or recipient countries.</w:t>
      </w:r>
    </w:p>
    <w:p w14:paraId="05035974" w14:textId="77777777" w:rsidR="00364633" w:rsidRPr="003B4B83" w:rsidRDefault="000B42FF" w:rsidP="00574ADF">
      <w:pPr>
        <w:spacing w:after="240"/>
        <w:rPr>
          <w:rFonts w:ascii="Calibri" w:hAnsi="Calibri"/>
          <w:b/>
          <w:bCs/>
        </w:rPr>
      </w:pPr>
      <w:r w:rsidRPr="003B4B83">
        <w:rPr>
          <w:rFonts w:ascii="Calibri" w:hAnsi="Calibri"/>
          <w:b/>
          <w:bCs/>
          <w:noProof/>
          <w:position w:val="-5"/>
          <w:lang w:val="en-GB" w:eastAsia="en-GB"/>
        </w:rPr>
        <w:drawing>
          <wp:inline distT="0" distB="0" distL="0" distR="0" wp14:anchorId="1F2481FA" wp14:editId="569B20B2">
            <wp:extent cx="167386" cy="180004"/>
            <wp:effectExtent l="0" t="0" r="4445" b="0"/>
            <wp:docPr id="51"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82" cstate="print"/>
                    <a:stretch>
                      <a:fillRect/>
                    </a:stretch>
                  </pic:blipFill>
                  <pic:spPr>
                    <a:xfrm>
                      <a:off x="0" y="0"/>
                      <a:ext cx="167386" cy="180004"/>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10"/>
        </w:rPr>
        <w:t>Recommendation</w:t>
      </w:r>
    </w:p>
    <w:p w14:paraId="6C8B5BC7" w14:textId="77777777" w:rsidR="00364633" w:rsidRPr="003B4B83" w:rsidRDefault="000B42FF" w:rsidP="00574ADF">
      <w:pPr>
        <w:pStyle w:val="ListParagraph"/>
        <w:numPr>
          <w:ilvl w:val="2"/>
          <w:numId w:val="35"/>
        </w:numPr>
        <w:tabs>
          <w:tab w:val="left" w:pos="1361"/>
        </w:tabs>
        <w:spacing w:before="0" w:after="120" w:line="285" w:lineRule="auto"/>
        <w:ind w:left="629"/>
        <w:rPr>
          <w:rFonts w:ascii="Calibri" w:hAnsi="Calibri"/>
        </w:rPr>
      </w:pPr>
      <w:r w:rsidRPr="003B4B83">
        <w:rPr>
          <w:rFonts w:ascii="Calibri" w:hAnsi="Calibri"/>
          <w:color w:val="231F20"/>
          <w:w w:val="110"/>
        </w:rPr>
        <w:t>Governments should consider all of the elements mentioned in previous sections when developing</w:t>
      </w:r>
      <w:r w:rsidRPr="003B4B83">
        <w:rPr>
          <w:rFonts w:ascii="Calibri" w:hAnsi="Calibri"/>
          <w:color w:val="0076BF"/>
          <w:w w:val="110"/>
        </w:rPr>
        <w:t xml:space="preserve"> </w:t>
      </w:r>
      <w:hyperlink w:anchor="_bookmark55" w:history="1">
        <w:r w:rsidRPr="003B4B83">
          <w:rPr>
            <w:rFonts w:ascii="Calibri" w:hAnsi="Calibri"/>
            <w:color w:val="0076BF"/>
            <w:w w:val="110"/>
            <w:u w:val="single" w:color="0076BF"/>
          </w:rPr>
          <w:t>international cooperation</w:t>
        </w:r>
        <w:r w:rsidRPr="003B4B83">
          <w:rPr>
            <w:rFonts w:ascii="Calibri" w:hAnsi="Calibri"/>
            <w:color w:val="0076BF"/>
            <w:w w:val="110"/>
          </w:rPr>
          <w:t xml:space="preserve"> </w:t>
        </w:r>
      </w:hyperlink>
      <w:r w:rsidRPr="003B4B83">
        <w:rPr>
          <w:rFonts w:ascii="Calibri" w:hAnsi="Calibri"/>
          <w:color w:val="231F20"/>
          <w:w w:val="110"/>
        </w:rPr>
        <w:t>strategies, policies and agreements, particularly by engaging in gender and disability impact assessments, having a</w:t>
      </w:r>
      <w:hyperlink w:anchor="_bookmark63" w:history="1">
        <w:r w:rsidRPr="003B4B83">
          <w:rPr>
            <w:rFonts w:ascii="Calibri" w:hAnsi="Calibri"/>
            <w:color w:val="0076BF"/>
            <w:w w:val="110"/>
          </w:rPr>
          <w:t xml:space="preserve"> </w:t>
        </w:r>
        <w:r w:rsidRPr="003B4B83">
          <w:rPr>
            <w:rFonts w:ascii="Calibri" w:hAnsi="Calibri"/>
            <w:color w:val="0076BF"/>
            <w:w w:val="110"/>
            <w:u w:val="single" w:color="0076BF"/>
          </w:rPr>
          <w:t>twin-track approach</w:t>
        </w:r>
        <w:r w:rsidRPr="003B4B83">
          <w:rPr>
            <w:rFonts w:ascii="Calibri" w:hAnsi="Calibri"/>
            <w:color w:val="0076BF"/>
            <w:w w:val="110"/>
          </w:rPr>
          <w:t xml:space="preserve"> </w:t>
        </w:r>
      </w:hyperlink>
      <w:r w:rsidRPr="003B4B83">
        <w:rPr>
          <w:rFonts w:ascii="Calibri" w:hAnsi="Calibri"/>
          <w:color w:val="231F20"/>
          <w:w w:val="110"/>
        </w:rPr>
        <w:t>to programming</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creating</w:t>
      </w:r>
      <w:r w:rsidRPr="003B4B83">
        <w:rPr>
          <w:rFonts w:ascii="Calibri" w:hAnsi="Calibri"/>
          <w:color w:val="231F20"/>
          <w:spacing w:val="-11"/>
          <w:w w:val="110"/>
        </w:rPr>
        <w:t xml:space="preserve"> </w:t>
      </w:r>
      <w:r w:rsidRPr="003B4B83">
        <w:rPr>
          <w:rFonts w:ascii="Calibri" w:hAnsi="Calibri"/>
          <w:color w:val="231F20"/>
          <w:w w:val="110"/>
        </w:rPr>
        <w:t>separated</w:t>
      </w:r>
      <w:r w:rsidRPr="003B4B83">
        <w:rPr>
          <w:rFonts w:ascii="Calibri" w:hAnsi="Calibri"/>
          <w:color w:val="231F20"/>
          <w:spacing w:val="-11"/>
          <w:w w:val="110"/>
        </w:rPr>
        <w:t xml:space="preserve"> </w:t>
      </w:r>
      <w:r w:rsidRPr="003B4B83">
        <w:rPr>
          <w:rFonts w:ascii="Calibri" w:hAnsi="Calibri"/>
          <w:color w:val="231F20"/>
          <w:w w:val="110"/>
        </w:rPr>
        <w:t>gender</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disability</w:t>
      </w:r>
      <w:r w:rsidRPr="003B4B83">
        <w:rPr>
          <w:rFonts w:ascii="Calibri" w:hAnsi="Calibri"/>
          <w:color w:val="231F20"/>
          <w:spacing w:val="-11"/>
          <w:w w:val="110"/>
        </w:rPr>
        <w:t xml:space="preserve"> </w:t>
      </w:r>
      <w:r w:rsidRPr="003B4B83">
        <w:rPr>
          <w:rFonts w:ascii="Calibri" w:hAnsi="Calibri"/>
          <w:color w:val="231F20"/>
          <w:w w:val="110"/>
        </w:rPr>
        <w:t>markers</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capture</w:t>
      </w:r>
      <w:r w:rsidRPr="003B4B83">
        <w:rPr>
          <w:rFonts w:ascii="Calibri" w:hAnsi="Calibri"/>
          <w:color w:val="231F20"/>
          <w:spacing w:val="-11"/>
          <w:w w:val="110"/>
        </w:rPr>
        <w:t xml:space="preserve"> </w:t>
      </w:r>
      <w:r w:rsidRPr="003B4B83">
        <w:rPr>
          <w:rFonts w:ascii="Calibri" w:hAnsi="Calibri"/>
          <w:color w:val="231F20"/>
          <w:w w:val="110"/>
        </w:rPr>
        <w:t>investment</w:t>
      </w:r>
      <w:r w:rsidRPr="003B4B83">
        <w:rPr>
          <w:rFonts w:ascii="Calibri" w:hAnsi="Calibri"/>
          <w:color w:val="231F20"/>
          <w:spacing w:val="-11"/>
          <w:w w:val="110"/>
        </w:rPr>
        <w:t xml:space="preserve"> </w:t>
      </w:r>
      <w:r w:rsidRPr="003B4B83">
        <w:rPr>
          <w:rFonts w:ascii="Calibri" w:hAnsi="Calibri"/>
          <w:color w:val="231F20"/>
          <w:spacing w:val="-6"/>
          <w:w w:val="110"/>
        </w:rPr>
        <w:t xml:space="preserve">and </w:t>
      </w:r>
      <w:r w:rsidRPr="003B4B83">
        <w:rPr>
          <w:rFonts w:ascii="Calibri" w:hAnsi="Calibri"/>
          <w:color w:val="231F20"/>
          <w:w w:val="110"/>
        </w:rPr>
        <w:t>expenditure information.</w:t>
      </w:r>
    </w:p>
    <w:p w14:paraId="394CDAAD" w14:textId="77777777" w:rsidR="00364633"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6.3, 6.4, 32.1, 32.3</w:t>
      </w:r>
    </w:p>
    <w:p w14:paraId="546E0294" w14:textId="77777777" w:rsidR="00364633" w:rsidRPr="003B4B83" w:rsidRDefault="000B42FF" w:rsidP="00574ADF">
      <w:pPr>
        <w:pStyle w:val="BodyText"/>
        <w:spacing w:after="360"/>
        <w:rPr>
          <w:rFonts w:ascii="Calibri" w:hAnsi="Calibri"/>
        </w:rPr>
      </w:pPr>
      <w:r w:rsidRPr="003B4B83">
        <w:rPr>
          <w:rFonts w:ascii="Calibri" w:hAnsi="Calibri"/>
          <w:color w:val="231F20"/>
          <w:w w:val="110"/>
        </w:rPr>
        <w:t xml:space="preserve">See also </w:t>
      </w:r>
      <w:hyperlink r:id="rId94">
        <w:r w:rsidRPr="003B4B83">
          <w:rPr>
            <w:rFonts w:ascii="Calibri" w:hAnsi="Calibri"/>
            <w:color w:val="0076BF"/>
            <w:w w:val="110"/>
            <w:u w:val="single" w:color="0076BF"/>
          </w:rPr>
          <w:t>Foundations Guideline</w:t>
        </w:r>
      </w:hyperlink>
      <w:r w:rsidRPr="003B4B83">
        <w:rPr>
          <w:rFonts w:ascii="Calibri" w:hAnsi="Calibri"/>
          <w:color w:val="231F20"/>
          <w:w w:val="110"/>
        </w:rPr>
        <w:t>, section 8 on “International cooperation”.</w:t>
      </w:r>
    </w:p>
    <w:p w14:paraId="1B65B88A" w14:textId="77777777" w:rsidR="00364633" w:rsidRPr="003B4B83" w:rsidRDefault="00D93D6C" w:rsidP="00FE34EB">
      <w:pPr>
        <w:pStyle w:val="Heading1"/>
      </w:pPr>
      <w:bookmarkStart w:id="47" w:name="_Toc61444194"/>
      <w:r w:rsidRPr="003B4B83">
        <w:t xml:space="preserve">5. </w:t>
      </w:r>
      <w:r w:rsidR="000B42FF" w:rsidRPr="003B4B83">
        <w:t>Other key actions by</w:t>
      </w:r>
      <w:r w:rsidR="000B42FF" w:rsidRPr="003B4B83">
        <w:rPr>
          <w:spacing w:val="56"/>
        </w:rPr>
        <w:t xml:space="preserve"> </w:t>
      </w:r>
      <w:r w:rsidR="000B42FF" w:rsidRPr="003B4B83">
        <w:rPr>
          <w:spacing w:val="2"/>
        </w:rPr>
        <w:t>target</w:t>
      </w:r>
      <w:bookmarkEnd w:id="47"/>
    </w:p>
    <w:p w14:paraId="286558A1" w14:textId="77777777" w:rsidR="00653325" w:rsidRPr="003B4B83" w:rsidRDefault="00653325" w:rsidP="009C78A1">
      <w:pPr>
        <w:pStyle w:val="Heading2"/>
        <w:numPr>
          <w:ilvl w:val="1"/>
          <w:numId w:val="27"/>
        </w:numPr>
        <w:rPr>
          <w:rFonts w:ascii="Calibri" w:hAnsi="Calibri"/>
        </w:rPr>
      </w:pPr>
      <w:bookmarkStart w:id="48" w:name="_Toc61444195"/>
      <w:r w:rsidRPr="003B4B83">
        <w:rPr>
          <w:rFonts w:ascii="Calibri" w:hAnsi="Calibri"/>
          <w:w w:val="110"/>
        </w:rPr>
        <w:t>Legislation and policy – Targets 5.1 and</w:t>
      </w:r>
      <w:r w:rsidRPr="003B4B83">
        <w:rPr>
          <w:rFonts w:ascii="Calibri" w:hAnsi="Calibri"/>
          <w:spacing w:val="13"/>
          <w:w w:val="110"/>
        </w:rPr>
        <w:t xml:space="preserve"> </w:t>
      </w:r>
      <w:r w:rsidRPr="003B4B83">
        <w:rPr>
          <w:rFonts w:ascii="Calibri" w:hAnsi="Calibri"/>
          <w:spacing w:val="2"/>
          <w:w w:val="110"/>
        </w:rPr>
        <w:t>5.c</w:t>
      </w:r>
      <w:bookmarkEnd w:id="48"/>
    </w:p>
    <w:p w14:paraId="5305F1CD" w14:textId="77777777" w:rsidR="00364633" w:rsidRPr="003B4B83" w:rsidRDefault="009C78A1" w:rsidP="009C78A1">
      <w:pPr>
        <w:pStyle w:val="ListParagraph"/>
        <w:tabs>
          <w:tab w:val="left" w:pos="2295"/>
        </w:tabs>
        <w:spacing w:before="0" w:after="120"/>
        <w:ind w:left="0" w:firstLine="0"/>
        <w:rPr>
          <w:rFonts w:ascii="Calibri" w:hAnsi="Calibri"/>
          <w:color w:val="231F20"/>
        </w:rPr>
      </w:pPr>
      <w:r w:rsidRPr="003B4B83">
        <w:rPr>
          <w:rFonts w:ascii="Calibri" w:hAnsi="Calibri"/>
          <w:noProof/>
          <w:lang w:val="en-GB" w:eastAsia="en-GB"/>
        </w:rPr>
        <w:drawing>
          <wp:inline distT="0" distB="0" distL="0" distR="0" wp14:anchorId="18423471" wp14:editId="3EE29C7B">
            <wp:extent cx="539999" cy="539999"/>
            <wp:effectExtent l="0" t="0" r="0" b="0"/>
            <wp:docPr id="53"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5.1 </w:t>
      </w:r>
      <w:r w:rsidR="000B42FF" w:rsidRPr="003B4B83">
        <w:rPr>
          <w:rFonts w:ascii="Calibri" w:hAnsi="Calibri"/>
          <w:color w:val="231F20"/>
          <w:w w:val="105"/>
        </w:rPr>
        <w:t>End all forms of discrimination against all women and girls</w:t>
      </w:r>
      <w:r w:rsidR="000B42FF" w:rsidRPr="003B4B83">
        <w:rPr>
          <w:rFonts w:ascii="Calibri" w:hAnsi="Calibri"/>
          <w:color w:val="231F20"/>
          <w:spacing w:val="2"/>
          <w:w w:val="105"/>
        </w:rPr>
        <w:t xml:space="preserve"> </w:t>
      </w:r>
      <w:r w:rsidR="000B42FF" w:rsidRPr="003B4B83">
        <w:rPr>
          <w:rFonts w:ascii="Calibri" w:hAnsi="Calibri"/>
          <w:color w:val="231F20"/>
          <w:w w:val="105"/>
        </w:rPr>
        <w:t>everywhere</w:t>
      </w:r>
    </w:p>
    <w:p w14:paraId="261A3318" w14:textId="77777777" w:rsidR="00364633" w:rsidRPr="003B4B83" w:rsidRDefault="009C78A1" w:rsidP="00574ADF">
      <w:pPr>
        <w:pStyle w:val="ListParagraph"/>
        <w:tabs>
          <w:tab w:val="left" w:pos="2271"/>
        </w:tabs>
        <w:spacing w:before="0" w:after="240" w:line="285" w:lineRule="auto"/>
        <w:ind w:left="0" w:firstLine="0"/>
        <w:rPr>
          <w:rFonts w:ascii="Calibri" w:hAnsi="Calibri"/>
        </w:rPr>
      </w:pPr>
      <w:r w:rsidRPr="003B4B83">
        <w:rPr>
          <w:rFonts w:ascii="Calibri" w:hAnsi="Calibri"/>
          <w:noProof/>
          <w:lang w:bidi="hi-IN"/>
        </w:rPr>
        <w:t xml:space="preserve">5.c </w:t>
      </w:r>
      <w:r w:rsidR="000B42FF" w:rsidRPr="003B4B83">
        <w:rPr>
          <w:rFonts w:ascii="Calibri" w:hAnsi="Calibri"/>
          <w:color w:val="231F20"/>
          <w:w w:val="110"/>
        </w:rPr>
        <w:t>Adopt</w:t>
      </w:r>
      <w:r w:rsidR="000B42FF" w:rsidRPr="003B4B83">
        <w:rPr>
          <w:rFonts w:ascii="Calibri" w:hAnsi="Calibri"/>
          <w:color w:val="231F20"/>
          <w:spacing w:val="-13"/>
          <w:w w:val="110"/>
        </w:rPr>
        <w:t xml:space="preserve"> </w:t>
      </w:r>
      <w:r w:rsidR="000B42FF" w:rsidRPr="003B4B83">
        <w:rPr>
          <w:rFonts w:ascii="Calibri" w:hAnsi="Calibri"/>
          <w:color w:val="231F20"/>
          <w:w w:val="110"/>
        </w:rPr>
        <w:t>and</w:t>
      </w:r>
      <w:r w:rsidR="000B42FF" w:rsidRPr="003B4B83">
        <w:rPr>
          <w:rFonts w:ascii="Calibri" w:hAnsi="Calibri"/>
          <w:color w:val="231F20"/>
          <w:spacing w:val="-12"/>
          <w:w w:val="110"/>
        </w:rPr>
        <w:t xml:space="preserve"> </w:t>
      </w:r>
      <w:r w:rsidR="000B42FF" w:rsidRPr="003B4B83">
        <w:rPr>
          <w:rFonts w:ascii="Calibri" w:hAnsi="Calibri"/>
          <w:color w:val="231F20"/>
          <w:w w:val="110"/>
        </w:rPr>
        <w:t>strengthen</w:t>
      </w:r>
      <w:r w:rsidR="000B42FF" w:rsidRPr="003B4B83">
        <w:rPr>
          <w:rFonts w:ascii="Calibri" w:hAnsi="Calibri"/>
          <w:color w:val="231F20"/>
          <w:spacing w:val="-12"/>
          <w:w w:val="110"/>
        </w:rPr>
        <w:t xml:space="preserve"> </w:t>
      </w:r>
      <w:r w:rsidR="000B42FF" w:rsidRPr="003B4B83">
        <w:rPr>
          <w:rFonts w:ascii="Calibri" w:hAnsi="Calibri"/>
          <w:color w:val="231F20"/>
          <w:w w:val="110"/>
        </w:rPr>
        <w:t>sound</w:t>
      </w:r>
      <w:r w:rsidR="000B42FF" w:rsidRPr="003B4B83">
        <w:rPr>
          <w:rFonts w:ascii="Calibri" w:hAnsi="Calibri"/>
          <w:color w:val="231F20"/>
          <w:spacing w:val="-13"/>
          <w:w w:val="110"/>
        </w:rPr>
        <w:t xml:space="preserve"> </w:t>
      </w:r>
      <w:r w:rsidR="000B42FF" w:rsidRPr="003B4B83">
        <w:rPr>
          <w:rFonts w:ascii="Calibri" w:hAnsi="Calibri"/>
          <w:color w:val="231F20"/>
          <w:w w:val="110"/>
        </w:rPr>
        <w:t>policies</w:t>
      </w:r>
      <w:r w:rsidR="000B42FF" w:rsidRPr="003B4B83">
        <w:rPr>
          <w:rFonts w:ascii="Calibri" w:hAnsi="Calibri"/>
          <w:color w:val="231F20"/>
          <w:spacing w:val="-12"/>
          <w:w w:val="110"/>
        </w:rPr>
        <w:t xml:space="preserve"> </w:t>
      </w:r>
      <w:r w:rsidR="000B42FF" w:rsidRPr="003B4B83">
        <w:rPr>
          <w:rFonts w:ascii="Calibri" w:hAnsi="Calibri"/>
          <w:color w:val="231F20"/>
          <w:w w:val="110"/>
        </w:rPr>
        <w:t>and</w:t>
      </w:r>
      <w:r w:rsidR="000B42FF" w:rsidRPr="003B4B83">
        <w:rPr>
          <w:rFonts w:ascii="Calibri" w:hAnsi="Calibri"/>
          <w:color w:val="231F20"/>
          <w:spacing w:val="-12"/>
          <w:w w:val="110"/>
        </w:rPr>
        <w:t xml:space="preserve"> </w:t>
      </w:r>
      <w:r w:rsidR="000B42FF" w:rsidRPr="003B4B83">
        <w:rPr>
          <w:rFonts w:ascii="Calibri" w:hAnsi="Calibri"/>
          <w:color w:val="231F20"/>
          <w:w w:val="110"/>
        </w:rPr>
        <w:t>enforceable</w:t>
      </w:r>
      <w:r w:rsidR="000B42FF" w:rsidRPr="003B4B83">
        <w:rPr>
          <w:rFonts w:ascii="Calibri" w:hAnsi="Calibri"/>
          <w:color w:val="231F20"/>
          <w:spacing w:val="-13"/>
          <w:w w:val="110"/>
        </w:rPr>
        <w:t xml:space="preserve"> </w:t>
      </w:r>
      <w:r w:rsidR="000B42FF" w:rsidRPr="003B4B83">
        <w:rPr>
          <w:rFonts w:ascii="Calibri" w:hAnsi="Calibri"/>
          <w:color w:val="231F20"/>
          <w:w w:val="110"/>
        </w:rPr>
        <w:t>legislation</w:t>
      </w:r>
      <w:r w:rsidR="000B42FF" w:rsidRPr="003B4B83">
        <w:rPr>
          <w:rFonts w:ascii="Calibri" w:hAnsi="Calibri"/>
          <w:color w:val="231F20"/>
          <w:spacing w:val="-12"/>
          <w:w w:val="110"/>
        </w:rPr>
        <w:t xml:space="preserve"> </w:t>
      </w:r>
      <w:r w:rsidR="000B42FF" w:rsidRPr="003B4B83">
        <w:rPr>
          <w:rFonts w:ascii="Calibri" w:hAnsi="Calibri"/>
          <w:color w:val="231F20"/>
          <w:w w:val="110"/>
        </w:rPr>
        <w:t>for</w:t>
      </w:r>
      <w:r w:rsidR="000B42FF" w:rsidRPr="003B4B83">
        <w:rPr>
          <w:rFonts w:ascii="Calibri" w:hAnsi="Calibri"/>
          <w:color w:val="231F20"/>
          <w:spacing w:val="-12"/>
          <w:w w:val="110"/>
        </w:rPr>
        <w:t xml:space="preserve"> </w:t>
      </w:r>
      <w:r w:rsidR="000B42FF" w:rsidRPr="003B4B83">
        <w:rPr>
          <w:rFonts w:ascii="Calibri" w:hAnsi="Calibri"/>
          <w:color w:val="231F20"/>
          <w:w w:val="110"/>
        </w:rPr>
        <w:t>the</w:t>
      </w:r>
      <w:r w:rsidR="000B42FF" w:rsidRPr="003B4B83">
        <w:rPr>
          <w:rFonts w:ascii="Calibri" w:hAnsi="Calibri"/>
          <w:color w:val="231F20"/>
          <w:spacing w:val="-12"/>
          <w:w w:val="110"/>
        </w:rPr>
        <w:t xml:space="preserve"> </w:t>
      </w:r>
      <w:r w:rsidR="000B42FF" w:rsidRPr="003B4B83">
        <w:rPr>
          <w:rFonts w:ascii="Calibri" w:hAnsi="Calibri"/>
          <w:color w:val="231F20"/>
          <w:w w:val="110"/>
        </w:rPr>
        <w:t>promotion</w:t>
      </w:r>
      <w:r w:rsidR="000B42FF" w:rsidRPr="003B4B83">
        <w:rPr>
          <w:rFonts w:ascii="Calibri" w:hAnsi="Calibri"/>
          <w:color w:val="231F20"/>
          <w:spacing w:val="-13"/>
          <w:w w:val="110"/>
        </w:rPr>
        <w:t xml:space="preserve"> </w:t>
      </w:r>
      <w:r w:rsidR="000B42FF" w:rsidRPr="003B4B83">
        <w:rPr>
          <w:rFonts w:ascii="Calibri" w:hAnsi="Calibri"/>
          <w:color w:val="231F20"/>
          <w:spacing w:val="-8"/>
          <w:w w:val="110"/>
        </w:rPr>
        <w:t xml:space="preserve">of </w:t>
      </w:r>
      <w:r w:rsidR="000B42FF" w:rsidRPr="003B4B83">
        <w:rPr>
          <w:rFonts w:ascii="Calibri" w:hAnsi="Calibri"/>
          <w:color w:val="231F20"/>
          <w:w w:val="110"/>
        </w:rPr>
        <w:t>gender</w:t>
      </w:r>
      <w:r w:rsidR="000B42FF" w:rsidRPr="003B4B83">
        <w:rPr>
          <w:rFonts w:ascii="Calibri" w:hAnsi="Calibri"/>
          <w:color w:val="231F20"/>
          <w:spacing w:val="-5"/>
          <w:w w:val="110"/>
        </w:rPr>
        <w:t xml:space="preserve"> </w:t>
      </w:r>
      <w:r w:rsidR="000B42FF" w:rsidRPr="003B4B83">
        <w:rPr>
          <w:rFonts w:ascii="Calibri" w:hAnsi="Calibri"/>
          <w:color w:val="231F20"/>
          <w:w w:val="110"/>
        </w:rPr>
        <w:t>equality</w:t>
      </w:r>
      <w:r w:rsidR="000B42FF" w:rsidRPr="003B4B83">
        <w:rPr>
          <w:rFonts w:ascii="Calibri" w:hAnsi="Calibri"/>
          <w:color w:val="231F20"/>
          <w:spacing w:val="-4"/>
          <w:w w:val="110"/>
        </w:rPr>
        <w:t xml:space="preserve"> </w:t>
      </w:r>
      <w:r w:rsidR="000B42FF" w:rsidRPr="003B4B83">
        <w:rPr>
          <w:rFonts w:ascii="Calibri" w:hAnsi="Calibri"/>
          <w:color w:val="231F20"/>
          <w:w w:val="110"/>
        </w:rPr>
        <w:t>and</w:t>
      </w:r>
      <w:r w:rsidR="000B42FF" w:rsidRPr="003B4B83">
        <w:rPr>
          <w:rFonts w:ascii="Calibri" w:hAnsi="Calibri"/>
          <w:color w:val="231F20"/>
          <w:spacing w:val="-4"/>
          <w:w w:val="110"/>
        </w:rPr>
        <w:t xml:space="preserve"> </w:t>
      </w:r>
      <w:r w:rsidR="000B42FF" w:rsidRPr="003B4B83">
        <w:rPr>
          <w:rFonts w:ascii="Calibri" w:hAnsi="Calibri"/>
          <w:color w:val="231F20"/>
          <w:w w:val="110"/>
        </w:rPr>
        <w:t>the</w:t>
      </w:r>
      <w:r w:rsidR="000B42FF" w:rsidRPr="003B4B83">
        <w:rPr>
          <w:rFonts w:ascii="Calibri" w:hAnsi="Calibri"/>
          <w:color w:val="231F20"/>
          <w:spacing w:val="-5"/>
          <w:w w:val="110"/>
        </w:rPr>
        <w:t xml:space="preserve"> </w:t>
      </w:r>
      <w:r w:rsidR="000B42FF" w:rsidRPr="003B4B83">
        <w:rPr>
          <w:rFonts w:ascii="Calibri" w:hAnsi="Calibri"/>
          <w:color w:val="231F20"/>
          <w:w w:val="110"/>
        </w:rPr>
        <w:t>empowerment</w:t>
      </w:r>
      <w:r w:rsidR="000B42FF" w:rsidRPr="003B4B83">
        <w:rPr>
          <w:rFonts w:ascii="Calibri" w:hAnsi="Calibri"/>
          <w:color w:val="231F20"/>
          <w:spacing w:val="-4"/>
          <w:w w:val="110"/>
        </w:rPr>
        <w:t xml:space="preserve"> </w:t>
      </w:r>
      <w:r w:rsidR="000B42FF" w:rsidRPr="003B4B83">
        <w:rPr>
          <w:rFonts w:ascii="Calibri" w:hAnsi="Calibri"/>
          <w:color w:val="231F20"/>
          <w:w w:val="110"/>
        </w:rPr>
        <w:t>of</w:t>
      </w:r>
      <w:r w:rsidR="000B42FF" w:rsidRPr="003B4B83">
        <w:rPr>
          <w:rFonts w:ascii="Calibri" w:hAnsi="Calibri"/>
          <w:color w:val="231F20"/>
          <w:spacing w:val="-4"/>
          <w:w w:val="110"/>
        </w:rPr>
        <w:t xml:space="preserve"> </w:t>
      </w:r>
      <w:r w:rsidR="000B42FF" w:rsidRPr="003B4B83">
        <w:rPr>
          <w:rFonts w:ascii="Calibri" w:hAnsi="Calibri"/>
          <w:color w:val="231F20"/>
          <w:w w:val="110"/>
        </w:rPr>
        <w:t>all</w:t>
      </w:r>
      <w:r w:rsidR="000B42FF" w:rsidRPr="003B4B83">
        <w:rPr>
          <w:rFonts w:ascii="Calibri" w:hAnsi="Calibri"/>
          <w:color w:val="231F20"/>
          <w:spacing w:val="-4"/>
          <w:w w:val="110"/>
        </w:rPr>
        <w:t xml:space="preserve"> </w:t>
      </w:r>
      <w:r w:rsidR="000B42FF" w:rsidRPr="003B4B83">
        <w:rPr>
          <w:rFonts w:ascii="Calibri" w:hAnsi="Calibri"/>
          <w:color w:val="231F20"/>
          <w:w w:val="110"/>
        </w:rPr>
        <w:t>women</w:t>
      </w:r>
      <w:r w:rsidR="000B42FF" w:rsidRPr="003B4B83">
        <w:rPr>
          <w:rFonts w:ascii="Calibri" w:hAnsi="Calibri"/>
          <w:color w:val="231F20"/>
          <w:spacing w:val="-5"/>
          <w:w w:val="110"/>
        </w:rPr>
        <w:t xml:space="preserve"> </w:t>
      </w:r>
      <w:r w:rsidR="000B42FF" w:rsidRPr="003B4B83">
        <w:rPr>
          <w:rFonts w:ascii="Calibri" w:hAnsi="Calibri"/>
          <w:color w:val="231F20"/>
          <w:w w:val="110"/>
        </w:rPr>
        <w:t>and</w:t>
      </w:r>
      <w:r w:rsidR="000B42FF" w:rsidRPr="003B4B83">
        <w:rPr>
          <w:rFonts w:ascii="Calibri" w:hAnsi="Calibri"/>
          <w:color w:val="231F20"/>
          <w:spacing w:val="-4"/>
          <w:w w:val="110"/>
        </w:rPr>
        <w:t xml:space="preserve"> </w:t>
      </w:r>
      <w:r w:rsidR="000B42FF" w:rsidRPr="003B4B83">
        <w:rPr>
          <w:rFonts w:ascii="Calibri" w:hAnsi="Calibri"/>
          <w:color w:val="231F20"/>
          <w:w w:val="110"/>
        </w:rPr>
        <w:t>girls</w:t>
      </w:r>
      <w:r w:rsidR="000B42FF" w:rsidRPr="003B4B83">
        <w:rPr>
          <w:rFonts w:ascii="Calibri" w:hAnsi="Calibri"/>
          <w:color w:val="231F20"/>
          <w:spacing w:val="-4"/>
          <w:w w:val="110"/>
        </w:rPr>
        <w:t xml:space="preserve"> </w:t>
      </w:r>
      <w:r w:rsidR="000B42FF" w:rsidRPr="003B4B83">
        <w:rPr>
          <w:rFonts w:ascii="Calibri" w:hAnsi="Calibri"/>
          <w:color w:val="231F20"/>
          <w:w w:val="110"/>
        </w:rPr>
        <w:t>at</w:t>
      </w:r>
      <w:r w:rsidR="000B42FF" w:rsidRPr="003B4B83">
        <w:rPr>
          <w:rFonts w:ascii="Calibri" w:hAnsi="Calibri"/>
          <w:color w:val="231F20"/>
          <w:spacing w:val="-5"/>
          <w:w w:val="110"/>
        </w:rPr>
        <w:t xml:space="preserve"> </w:t>
      </w:r>
      <w:r w:rsidR="000B42FF" w:rsidRPr="003B4B83">
        <w:rPr>
          <w:rFonts w:ascii="Calibri" w:hAnsi="Calibri"/>
          <w:color w:val="231F20"/>
          <w:w w:val="110"/>
        </w:rPr>
        <w:t>all</w:t>
      </w:r>
      <w:r w:rsidR="000B42FF" w:rsidRPr="003B4B83">
        <w:rPr>
          <w:rFonts w:ascii="Calibri" w:hAnsi="Calibri"/>
          <w:color w:val="231F20"/>
          <w:spacing w:val="-4"/>
          <w:w w:val="110"/>
        </w:rPr>
        <w:t xml:space="preserve"> </w:t>
      </w:r>
      <w:r w:rsidR="000B42FF" w:rsidRPr="003B4B83">
        <w:rPr>
          <w:rFonts w:ascii="Calibri" w:hAnsi="Calibri"/>
          <w:color w:val="231F20"/>
          <w:w w:val="110"/>
        </w:rPr>
        <w:t>levels</w:t>
      </w:r>
    </w:p>
    <w:p w14:paraId="5626EF97" w14:textId="77777777" w:rsidR="00364633" w:rsidRPr="003B4B83" w:rsidRDefault="006D0B45" w:rsidP="00AC743A">
      <w:pPr>
        <w:pStyle w:val="Heading3"/>
        <w:rPr>
          <w:rFonts w:ascii="Calibri" w:hAnsi="Calibri"/>
        </w:rPr>
      </w:pPr>
      <w:bookmarkStart w:id="49" w:name="_bookmark22"/>
      <w:bookmarkStart w:id="50" w:name="_Toc61444196"/>
      <w:bookmarkEnd w:id="49"/>
      <w:r w:rsidRPr="003B4B83">
        <w:rPr>
          <w:rFonts w:ascii="Calibri" w:hAnsi="Calibri"/>
          <w:w w:val="110"/>
        </w:rPr>
        <w:t xml:space="preserve">5.1.1 </w:t>
      </w:r>
      <w:r w:rsidR="000B42FF" w:rsidRPr="003B4B83">
        <w:rPr>
          <w:rFonts w:ascii="Calibri" w:hAnsi="Calibri"/>
          <w:w w:val="110"/>
        </w:rPr>
        <w:t>Ensure that legislation on equality and non-discrimination on the basis of sex includes women and girls with</w:t>
      </w:r>
      <w:r w:rsidR="000B42FF" w:rsidRPr="003B4B83">
        <w:rPr>
          <w:rFonts w:ascii="Calibri" w:hAnsi="Calibri"/>
          <w:spacing w:val="19"/>
          <w:w w:val="110"/>
        </w:rPr>
        <w:t xml:space="preserve"> </w:t>
      </w:r>
      <w:r w:rsidR="000B42FF" w:rsidRPr="003B4B83">
        <w:rPr>
          <w:rFonts w:ascii="Calibri" w:hAnsi="Calibri"/>
          <w:spacing w:val="2"/>
          <w:w w:val="110"/>
        </w:rPr>
        <w:t>disabilities</w:t>
      </w:r>
      <w:bookmarkEnd w:id="50"/>
    </w:p>
    <w:p w14:paraId="2EC265D3" w14:textId="77777777" w:rsidR="00364633" w:rsidRPr="003B4B83" w:rsidRDefault="000B42FF" w:rsidP="00574ADF">
      <w:pPr>
        <w:pStyle w:val="BodyText"/>
        <w:spacing w:after="240" w:line="285" w:lineRule="auto"/>
        <w:rPr>
          <w:rFonts w:ascii="Calibri" w:hAnsi="Calibri"/>
        </w:rPr>
      </w:pPr>
      <w:r w:rsidRPr="003B4B83">
        <w:rPr>
          <w:rFonts w:ascii="Calibri" w:hAnsi="Calibri"/>
          <w:color w:val="231F20"/>
          <w:w w:val="110"/>
        </w:rPr>
        <w:t>Legislation</w:t>
      </w:r>
      <w:r w:rsidRPr="003B4B83">
        <w:rPr>
          <w:rFonts w:ascii="Calibri" w:hAnsi="Calibri"/>
          <w:color w:val="231F20"/>
          <w:spacing w:val="-17"/>
          <w:w w:val="110"/>
        </w:rPr>
        <w:t xml:space="preserve"> </w:t>
      </w:r>
      <w:r w:rsidRPr="003B4B83">
        <w:rPr>
          <w:rFonts w:ascii="Calibri" w:hAnsi="Calibri"/>
          <w:color w:val="231F20"/>
          <w:w w:val="110"/>
        </w:rPr>
        <w:t>on</w:t>
      </w:r>
      <w:r w:rsidRPr="003B4B83">
        <w:rPr>
          <w:rFonts w:ascii="Calibri" w:hAnsi="Calibri"/>
          <w:color w:val="231F20"/>
          <w:spacing w:val="-17"/>
          <w:w w:val="110"/>
        </w:rPr>
        <w:t xml:space="preserve"> </w:t>
      </w:r>
      <w:r w:rsidRPr="003B4B83">
        <w:rPr>
          <w:rFonts w:ascii="Calibri" w:hAnsi="Calibri"/>
          <w:color w:val="231F20"/>
          <w:w w:val="110"/>
        </w:rPr>
        <w:t>gender</w:t>
      </w:r>
      <w:r w:rsidRPr="003B4B83">
        <w:rPr>
          <w:rFonts w:ascii="Calibri" w:hAnsi="Calibri"/>
          <w:color w:val="231F20"/>
          <w:spacing w:val="-17"/>
          <w:w w:val="110"/>
        </w:rPr>
        <w:t xml:space="preserve"> </w:t>
      </w:r>
      <w:r w:rsidRPr="003B4B83">
        <w:rPr>
          <w:rFonts w:ascii="Calibri" w:hAnsi="Calibri"/>
          <w:color w:val="231F20"/>
          <w:w w:val="110"/>
        </w:rPr>
        <w:t>equality</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on</w:t>
      </w:r>
      <w:r w:rsidRPr="003B4B83">
        <w:rPr>
          <w:rFonts w:ascii="Calibri" w:hAnsi="Calibri"/>
          <w:color w:val="231F20"/>
          <w:spacing w:val="-17"/>
          <w:w w:val="110"/>
        </w:rPr>
        <w:t xml:space="preserve"> </w:t>
      </w:r>
      <w:r w:rsidRPr="003B4B83">
        <w:rPr>
          <w:rFonts w:ascii="Calibri" w:hAnsi="Calibri"/>
          <w:color w:val="231F20"/>
          <w:w w:val="110"/>
        </w:rPr>
        <w:t>persons</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should</w:t>
      </w:r>
      <w:r w:rsidRPr="003B4B83">
        <w:rPr>
          <w:rFonts w:ascii="Calibri" w:hAnsi="Calibri"/>
          <w:color w:val="231F20"/>
          <w:spacing w:val="-17"/>
          <w:w w:val="110"/>
        </w:rPr>
        <w:t xml:space="preserve"> </w:t>
      </w:r>
      <w:r w:rsidRPr="003B4B83">
        <w:rPr>
          <w:rFonts w:ascii="Calibri" w:hAnsi="Calibri"/>
          <w:color w:val="231F20"/>
          <w:w w:val="110"/>
        </w:rPr>
        <w:t>be</w:t>
      </w:r>
      <w:r w:rsidRPr="003B4B83">
        <w:rPr>
          <w:rFonts w:ascii="Calibri" w:hAnsi="Calibri"/>
          <w:color w:val="231F20"/>
          <w:spacing w:val="-17"/>
          <w:w w:val="110"/>
        </w:rPr>
        <w:t xml:space="preserve"> </w:t>
      </w:r>
      <w:r w:rsidRPr="003B4B83">
        <w:rPr>
          <w:rFonts w:ascii="Calibri" w:hAnsi="Calibri"/>
          <w:color w:val="231F20"/>
          <w:w w:val="110"/>
        </w:rPr>
        <w:t>explicit</w:t>
      </w:r>
      <w:r w:rsidRPr="003B4B83">
        <w:rPr>
          <w:rFonts w:ascii="Calibri" w:hAnsi="Calibri"/>
          <w:color w:val="231F20"/>
          <w:spacing w:val="-17"/>
          <w:w w:val="110"/>
        </w:rPr>
        <w:t xml:space="preserve"> </w:t>
      </w:r>
      <w:r w:rsidRPr="003B4B83">
        <w:rPr>
          <w:rFonts w:ascii="Calibri" w:hAnsi="Calibri"/>
          <w:color w:val="231F20"/>
          <w:w w:val="110"/>
        </w:rPr>
        <w:t>in</w:t>
      </w:r>
      <w:r w:rsidRPr="003B4B83">
        <w:rPr>
          <w:rFonts w:ascii="Calibri" w:hAnsi="Calibri"/>
          <w:color w:val="231F20"/>
          <w:spacing w:val="-17"/>
          <w:w w:val="110"/>
        </w:rPr>
        <w:t xml:space="preserve"> </w:t>
      </w:r>
      <w:r w:rsidRPr="003B4B83">
        <w:rPr>
          <w:rFonts w:ascii="Calibri" w:hAnsi="Calibri"/>
          <w:color w:val="231F20"/>
          <w:w w:val="110"/>
        </w:rPr>
        <w:t>including</w:t>
      </w:r>
      <w:r w:rsidRPr="003B4B83">
        <w:rPr>
          <w:rFonts w:ascii="Calibri" w:hAnsi="Calibri"/>
          <w:color w:val="231F20"/>
          <w:spacing w:val="-17"/>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with disabilities and responding to their specific requirements, in order to uphold their rights and prevent violations. In addition, specific measures adopted to increase participation, empowerment and enjoyment of the rights of women should address the additional barriers faced by women and girls with disabilities, so that they too benefit from them, e.g. legislation on gender parity in Congress.</w:t>
      </w:r>
    </w:p>
    <w:p w14:paraId="72C90DB1" w14:textId="77777777" w:rsidR="00364633" w:rsidRPr="003B4B83" w:rsidRDefault="000B42FF" w:rsidP="004D5B94">
      <w:pPr>
        <w:spacing w:after="120"/>
        <w:rPr>
          <w:rFonts w:ascii="Calibri" w:hAnsi="Calibri"/>
          <w:b/>
          <w:bCs/>
        </w:rPr>
      </w:pPr>
      <w:r w:rsidRPr="003B4B83">
        <w:rPr>
          <w:rFonts w:ascii="Calibri" w:hAnsi="Calibri"/>
          <w:b/>
          <w:bCs/>
          <w:noProof/>
          <w:position w:val="-5"/>
          <w:lang w:val="en-GB" w:eastAsia="en-GB"/>
        </w:rPr>
        <w:drawing>
          <wp:inline distT="0" distB="0" distL="0" distR="0" wp14:anchorId="1699F4D3" wp14:editId="2B5209D6">
            <wp:extent cx="167386" cy="180002"/>
            <wp:effectExtent l="0" t="0" r="4445" b="0"/>
            <wp:docPr id="55"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6" cstate="print"/>
                    <a:stretch>
                      <a:fillRect/>
                    </a:stretch>
                  </pic:blipFill>
                  <pic:spPr>
                    <a:xfrm>
                      <a:off x="0" y="0"/>
                      <a:ext cx="167386" cy="180002"/>
                    </a:xfrm>
                    <a:prstGeom prst="rect">
                      <a:avLst/>
                    </a:prstGeom>
                  </pic:spPr>
                </pic:pic>
              </a:graphicData>
            </a:graphic>
          </wp:inline>
        </w:drawing>
      </w:r>
      <w:r w:rsidR="009875E1" w:rsidRPr="003B4B83">
        <w:rPr>
          <w:rFonts w:ascii="Calibri" w:hAnsi="Calibri"/>
          <w:b/>
          <w:bCs/>
          <w:sz w:val="20"/>
        </w:rPr>
        <w:tab/>
      </w:r>
      <w:r w:rsidRPr="003B4B83">
        <w:rPr>
          <w:rFonts w:ascii="Calibri" w:hAnsi="Calibri"/>
          <w:b/>
          <w:bCs/>
          <w:w w:val="105"/>
        </w:rPr>
        <w:t>Recommendations</w:t>
      </w:r>
    </w:p>
    <w:p w14:paraId="261F286D"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t>In particular, governments should:</w:t>
      </w:r>
    </w:p>
    <w:p w14:paraId="145EB172" w14:textId="77777777" w:rsidR="00364633" w:rsidRPr="003B4B83" w:rsidRDefault="000B42FF" w:rsidP="00574ADF">
      <w:pPr>
        <w:pStyle w:val="ListParagraph"/>
        <w:numPr>
          <w:ilvl w:val="3"/>
          <w:numId w:val="15"/>
        </w:numPr>
        <w:tabs>
          <w:tab w:val="left" w:pos="1361"/>
        </w:tabs>
        <w:spacing w:before="0" w:after="120" w:line="285" w:lineRule="auto"/>
        <w:ind w:left="629"/>
        <w:rPr>
          <w:rFonts w:ascii="Calibri" w:hAnsi="Calibri"/>
        </w:rPr>
      </w:pPr>
      <w:r w:rsidRPr="003B4B83">
        <w:rPr>
          <w:rFonts w:ascii="Calibri" w:hAnsi="Calibri"/>
          <w:color w:val="231F20"/>
          <w:w w:val="110"/>
        </w:rPr>
        <w:t>Ensure</w:t>
      </w:r>
      <w:r w:rsidRPr="003B4B83">
        <w:rPr>
          <w:rFonts w:ascii="Calibri" w:hAnsi="Calibri"/>
          <w:color w:val="231F20"/>
          <w:spacing w:val="-14"/>
          <w:w w:val="110"/>
        </w:rPr>
        <w:t xml:space="preserve"> </w:t>
      </w:r>
      <w:r w:rsidRPr="003B4B83">
        <w:rPr>
          <w:rFonts w:ascii="Calibri" w:hAnsi="Calibri"/>
          <w:color w:val="231F20"/>
          <w:w w:val="110"/>
        </w:rPr>
        <w:t>that</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legal</w:t>
      </w:r>
      <w:r w:rsidRPr="003B4B83">
        <w:rPr>
          <w:rFonts w:ascii="Calibri" w:hAnsi="Calibri"/>
          <w:color w:val="231F20"/>
          <w:spacing w:val="-13"/>
          <w:w w:val="110"/>
        </w:rPr>
        <w:t xml:space="preserve"> </w:t>
      </w:r>
      <w:r w:rsidRPr="003B4B83">
        <w:rPr>
          <w:rFonts w:ascii="Calibri" w:hAnsi="Calibri"/>
          <w:color w:val="231F20"/>
          <w:w w:val="110"/>
        </w:rPr>
        <w:t>framework</w:t>
      </w:r>
      <w:r w:rsidRPr="003B4B83">
        <w:rPr>
          <w:rFonts w:ascii="Calibri" w:hAnsi="Calibri"/>
          <w:color w:val="231F20"/>
          <w:spacing w:val="-14"/>
          <w:w w:val="110"/>
        </w:rPr>
        <w:t xml:space="preserve"> </w:t>
      </w:r>
      <w:r w:rsidRPr="003B4B83">
        <w:rPr>
          <w:rFonts w:ascii="Calibri" w:hAnsi="Calibri"/>
          <w:color w:val="231F20"/>
          <w:w w:val="110"/>
        </w:rPr>
        <w:t>on</w:t>
      </w:r>
      <w:r w:rsidRPr="003B4B83">
        <w:rPr>
          <w:rFonts w:ascii="Calibri" w:hAnsi="Calibri"/>
          <w:color w:val="231F20"/>
          <w:spacing w:val="-13"/>
          <w:w w:val="110"/>
        </w:rPr>
        <w:t xml:space="preserve"> </w:t>
      </w:r>
      <w:r w:rsidRPr="003B4B83">
        <w:rPr>
          <w:rFonts w:ascii="Calibri" w:hAnsi="Calibri"/>
          <w:color w:val="231F20"/>
          <w:w w:val="110"/>
        </w:rPr>
        <w:t>gender</w:t>
      </w:r>
      <w:r w:rsidRPr="003B4B83">
        <w:rPr>
          <w:rFonts w:ascii="Calibri" w:hAnsi="Calibri"/>
          <w:color w:val="231F20"/>
          <w:spacing w:val="-13"/>
          <w:w w:val="110"/>
        </w:rPr>
        <w:t xml:space="preserve"> </w:t>
      </w:r>
      <w:r w:rsidRPr="003B4B83">
        <w:rPr>
          <w:rFonts w:ascii="Calibri" w:hAnsi="Calibri"/>
          <w:color w:val="231F20"/>
          <w:w w:val="110"/>
        </w:rPr>
        <w:t>equality</w:t>
      </w:r>
      <w:r w:rsidRPr="003B4B83">
        <w:rPr>
          <w:rFonts w:ascii="Calibri" w:hAnsi="Calibri"/>
          <w:color w:val="231F20"/>
          <w:spacing w:val="-14"/>
          <w:w w:val="110"/>
        </w:rPr>
        <w:t xml:space="preserve"> </w:t>
      </w:r>
      <w:r w:rsidRPr="003B4B83">
        <w:rPr>
          <w:rFonts w:ascii="Calibri" w:hAnsi="Calibri"/>
          <w:color w:val="231F20"/>
          <w:w w:val="110"/>
        </w:rPr>
        <w:t>explicitly</w:t>
      </w:r>
      <w:r w:rsidRPr="003B4B83">
        <w:rPr>
          <w:rFonts w:ascii="Calibri" w:hAnsi="Calibri"/>
          <w:color w:val="231F20"/>
          <w:spacing w:val="-13"/>
          <w:w w:val="110"/>
        </w:rPr>
        <w:t xml:space="preserve"> </w:t>
      </w:r>
      <w:r w:rsidRPr="003B4B83">
        <w:rPr>
          <w:rFonts w:ascii="Calibri" w:hAnsi="Calibri"/>
          <w:color w:val="231F20"/>
          <w:w w:val="110"/>
        </w:rPr>
        <w:t>refers</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0076BF"/>
          <w:spacing w:val="-13"/>
          <w:w w:val="110"/>
        </w:rPr>
        <w:t xml:space="preserve"> </w:t>
      </w:r>
      <w:hyperlink w:anchor="_bookmark54" w:history="1">
        <w:r w:rsidRPr="003B4B83">
          <w:rPr>
            <w:rFonts w:ascii="Calibri" w:hAnsi="Calibri"/>
            <w:color w:val="0076BF"/>
            <w:w w:val="110"/>
            <w:u w:val="single" w:color="0076BF"/>
          </w:rPr>
          <w:t>discrimination</w:t>
        </w:r>
        <w:r w:rsidRPr="003B4B83">
          <w:rPr>
            <w:rFonts w:ascii="Calibri" w:hAnsi="Calibri"/>
            <w:color w:val="0076BF"/>
            <w:spacing w:val="-13"/>
            <w:w w:val="110"/>
            <w:u w:val="single" w:color="0076BF"/>
          </w:rPr>
          <w:t xml:space="preserve"> </w:t>
        </w:r>
        <w:r w:rsidRPr="003B4B83">
          <w:rPr>
            <w:rFonts w:ascii="Calibri" w:hAnsi="Calibri"/>
            <w:color w:val="0076BF"/>
            <w:w w:val="110"/>
            <w:u w:val="single" w:color="0076BF"/>
          </w:rPr>
          <w:t>based</w:t>
        </w:r>
        <w:r w:rsidRPr="003B4B83">
          <w:rPr>
            <w:rFonts w:ascii="Calibri" w:hAnsi="Calibri"/>
            <w:color w:val="0076BF"/>
            <w:spacing w:val="-14"/>
            <w:w w:val="110"/>
            <w:u w:val="single" w:color="0076BF"/>
          </w:rPr>
          <w:t xml:space="preserve"> </w:t>
        </w:r>
        <w:r w:rsidRPr="003B4B83">
          <w:rPr>
            <w:rFonts w:ascii="Calibri" w:hAnsi="Calibri"/>
            <w:color w:val="0076BF"/>
            <w:w w:val="110"/>
            <w:u w:val="single" w:color="0076BF"/>
          </w:rPr>
          <w:t>on</w:t>
        </w:r>
      </w:hyperlink>
      <w:hyperlink w:anchor="_bookmark54" w:history="1">
        <w:r w:rsidRPr="003B4B83">
          <w:rPr>
            <w:rFonts w:ascii="Calibri" w:hAnsi="Calibri"/>
            <w:color w:val="0076BF"/>
            <w:w w:val="110"/>
            <w:u w:val="single" w:color="0076BF"/>
          </w:rPr>
          <w:t xml:space="preserve"> disability</w:t>
        </w:r>
        <w:r w:rsidRPr="003B4B83">
          <w:rPr>
            <w:rFonts w:ascii="Calibri" w:hAnsi="Calibri"/>
            <w:color w:val="0076BF"/>
            <w:spacing w:val="-12"/>
            <w:w w:val="110"/>
          </w:rPr>
          <w:t xml:space="preserve"> </w:t>
        </w:r>
      </w:hyperlink>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recognizes</w:t>
      </w:r>
      <w:r w:rsidRPr="003B4B83">
        <w:rPr>
          <w:rFonts w:ascii="Calibri" w:hAnsi="Calibri"/>
          <w:color w:val="231F20"/>
          <w:spacing w:val="-12"/>
          <w:w w:val="110"/>
        </w:rPr>
        <w:t xml:space="preserve"> </w:t>
      </w:r>
      <w:r w:rsidRPr="003B4B83">
        <w:rPr>
          <w:rFonts w:ascii="Calibri" w:hAnsi="Calibri"/>
          <w:color w:val="231F20"/>
          <w:w w:val="110"/>
        </w:rPr>
        <w:t>that</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denial</w:t>
      </w:r>
      <w:r w:rsidRPr="003B4B83">
        <w:rPr>
          <w:rFonts w:ascii="Calibri" w:hAnsi="Calibri"/>
          <w:color w:val="231F20"/>
          <w:spacing w:val="-12"/>
          <w:w w:val="110"/>
        </w:rPr>
        <w:t xml:space="preserve"> </w:t>
      </w:r>
      <w:r w:rsidRPr="003B4B83">
        <w:rPr>
          <w:rFonts w:ascii="Calibri" w:hAnsi="Calibri"/>
          <w:color w:val="231F20"/>
          <w:w w:val="110"/>
        </w:rPr>
        <w:t>of</w:t>
      </w:r>
      <w:hyperlink w:anchor="_bookmark60" w:history="1">
        <w:r w:rsidRPr="003B4B83">
          <w:rPr>
            <w:rFonts w:ascii="Calibri" w:hAnsi="Calibri"/>
            <w:color w:val="0076BF"/>
            <w:spacing w:val="-11"/>
            <w:w w:val="110"/>
          </w:rPr>
          <w:t xml:space="preserve"> </w:t>
        </w:r>
        <w:r w:rsidRPr="003B4B83">
          <w:rPr>
            <w:rFonts w:ascii="Calibri" w:hAnsi="Calibri"/>
            <w:color w:val="0076BF"/>
            <w:w w:val="110"/>
            <w:u w:val="single" w:color="0076BF"/>
          </w:rPr>
          <w:t>reasonable</w:t>
        </w:r>
        <w:r w:rsidRPr="003B4B83">
          <w:rPr>
            <w:rFonts w:ascii="Calibri" w:hAnsi="Calibri"/>
            <w:color w:val="0076BF"/>
            <w:spacing w:val="-12"/>
            <w:w w:val="110"/>
            <w:u w:val="single" w:color="0076BF"/>
          </w:rPr>
          <w:t xml:space="preserve"> </w:t>
        </w:r>
        <w:r w:rsidRPr="003B4B83">
          <w:rPr>
            <w:rFonts w:ascii="Calibri" w:hAnsi="Calibri"/>
            <w:color w:val="0076BF"/>
            <w:w w:val="110"/>
            <w:u w:val="single" w:color="0076BF"/>
          </w:rPr>
          <w:t>accommodation</w:t>
        </w:r>
      </w:hyperlink>
      <w:r w:rsidRPr="003B4B83">
        <w:rPr>
          <w:rFonts w:ascii="Calibri" w:hAnsi="Calibri"/>
          <w:color w:val="231F20"/>
          <w:w w:val="110"/>
        </w:rPr>
        <w:t>,</w:t>
      </w:r>
      <w:r w:rsidRPr="003B4B83">
        <w:rPr>
          <w:rFonts w:ascii="Calibri" w:hAnsi="Calibri"/>
          <w:color w:val="231F20"/>
          <w:spacing w:val="-12"/>
          <w:w w:val="110"/>
        </w:rPr>
        <w:t xml:space="preserve"> </w:t>
      </w:r>
      <w:r w:rsidRPr="003B4B83">
        <w:rPr>
          <w:rFonts w:ascii="Calibri" w:hAnsi="Calibri"/>
          <w:color w:val="231F20"/>
          <w:w w:val="110"/>
        </w:rPr>
        <w:t>applicable</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all</w:t>
      </w:r>
      <w:r w:rsidRPr="003B4B83">
        <w:rPr>
          <w:rFonts w:ascii="Calibri" w:hAnsi="Calibri"/>
          <w:color w:val="231F20"/>
          <w:spacing w:val="-12"/>
          <w:w w:val="110"/>
        </w:rPr>
        <w:t xml:space="preserve"> </w:t>
      </w:r>
      <w:r w:rsidRPr="003B4B83">
        <w:rPr>
          <w:rFonts w:ascii="Calibri" w:hAnsi="Calibri"/>
          <w:color w:val="231F20"/>
          <w:w w:val="110"/>
        </w:rPr>
        <w:t>rights and areas of life, constitutes</w:t>
      </w:r>
      <w:r w:rsidRPr="003B4B83">
        <w:rPr>
          <w:rFonts w:ascii="Calibri" w:hAnsi="Calibri"/>
          <w:color w:val="231F20"/>
          <w:spacing w:val="-3"/>
          <w:w w:val="110"/>
        </w:rPr>
        <w:t xml:space="preserve"> </w:t>
      </w:r>
      <w:r w:rsidRPr="003B4B83">
        <w:rPr>
          <w:rFonts w:ascii="Calibri" w:hAnsi="Calibri"/>
          <w:color w:val="231F20"/>
          <w:w w:val="110"/>
        </w:rPr>
        <w:t>discrimination.</w:t>
      </w:r>
    </w:p>
    <w:p w14:paraId="0FCA1FB5" w14:textId="77777777" w:rsidR="00364633"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6.1, 5.1, 5.6, 5.9, 5.10</w:t>
      </w:r>
    </w:p>
    <w:p w14:paraId="582F2C8F" w14:textId="77777777" w:rsidR="00364633" w:rsidRPr="003B4B83" w:rsidRDefault="000B42FF" w:rsidP="00574ADF">
      <w:pPr>
        <w:pStyle w:val="ListParagraph"/>
        <w:numPr>
          <w:ilvl w:val="3"/>
          <w:numId w:val="15"/>
        </w:numPr>
        <w:tabs>
          <w:tab w:val="left" w:pos="1361"/>
        </w:tabs>
        <w:spacing w:before="0" w:after="120" w:line="285" w:lineRule="auto"/>
        <w:ind w:left="629"/>
        <w:rPr>
          <w:rFonts w:ascii="Calibri" w:hAnsi="Calibri"/>
        </w:rPr>
      </w:pPr>
      <w:r w:rsidRPr="003B4B83">
        <w:rPr>
          <w:rFonts w:ascii="Calibri" w:hAnsi="Calibri"/>
          <w:color w:val="231F20"/>
          <w:w w:val="110"/>
        </w:rPr>
        <w:t>Prohibit</w:t>
      </w:r>
      <w:r w:rsidRPr="003B4B83">
        <w:rPr>
          <w:rFonts w:ascii="Calibri" w:hAnsi="Calibri"/>
          <w:color w:val="231F20"/>
          <w:spacing w:val="-15"/>
          <w:w w:val="110"/>
        </w:rPr>
        <w:t xml:space="preserve"> </w:t>
      </w:r>
      <w:r w:rsidRPr="003B4B83">
        <w:rPr>
          <w:rFonts w:ascii="Calibri" w:hAnsi="Calibri"/>
          <w:color w:val="231F20"/>
          <w:w w:val="110"/>
        </w:rPr>
        <w:t>multiple</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intersecting</w:t>
      </w:r>
      <w:r w:rsidRPr="003B4B83">
        <w:rPr>
          <w:rFonts w:ascii="Calibri" w:hAnsi="Calibri"/>
          <w:color w:val="231F20"/>
          <w:spacing w:val="-15"/>
          <w:w w:val="110"/>
        </w:rPr>
        <w:t xml:space="preserve"> </w:t>
      </w:r>
      <w:r w:rsidRPr="003B4B83">
        <w:rPr>
          <w:rFonts w:ascii="Calibri" w:hAnsi="Calibri"/>
          <w:color w:val="231F20"/>
          <w:w w:val="110"/>
        </w:rPr>
        <w:t>forms</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discrimination,</w:t>
      </w:r>
      <w:r w:rsidRPr="003B4B83">
        <w:rPr>
          <w:rFonts w:ascii="Calibri" w:hAnsi="Calibri"/>
          <w:color w:val="231F20"/>
          <w:spacing w:val="-15"/>
          <w:w w:val="110"/>
        </w:rPr>
        <w:t xml:space="preserve"> </w:t>
      </w:r>
      <w:r w:rsidRPr="003B4B83">
        <w:rPr>
          <w:rFonts w:ascii="Calibri" w:hAnsi="Calibri"/>
          <w:color w:val="231F20"/>
          <w:w w:val="110"/>
        </w:rPr>
        <w:t>including</w:t>
      </w:r>
      <w:r w:rsidRPr="003B4B83">
        <w:rPr>
          <w:rFonts w:ascii="Calibri" w:hAnsi="Calibri"/>
          <w:color w:val="231F20"/>
          <w:spacing w:val="-15"/>
          <w:w w:val="110"/>
        </w:rPr>
        <w:t xml:space="preserve"> </w:t>
      </w:r>
      <w:r w:rsidRPr="003B4B83">
        <w:rPr>
          <w:rFonts w:ascii="Calibri" w:hAnsi="Calibri"/>
          <w:color w:val="231F20"/>
          <w:w w:val="110"/>
        </w:rPr>
        <w:t>those</w:t>
      </w:r>
      <w:r w:rsidRPr="003B4B83">
        <w:rPr>
          <w:rFonts w:ascii="Calibri" w:hAnsi="Calibri"/>
          <w:color w:val="231F20"/>
          <w:spacing w:val="-15"/>
          <w:w w:val="110"/>
        </w:rPr>
        <w:t xml:space="preserve"> </w:t>
      </w:r>
      <w:r w:rsidRPr="003B4B83">
        <w:rPr>
          <w:rFonts w:ascii="Calibri" w:hAnsi="Calibri"/>
          <w:color w:val="231F20"/>
          <w:w w:val="110"/>
        </w:rPr>
        <w:t>based</w:t>
      </w:r>
      <w:r w:rsidRPr="003B4B83">
        <w:rPr>
          <w:rFonts w:ascii="Calibri" w:hAnsi="Calibri"/>
          <w:color w:val="231F20"/>
          <w:spacing w:val="-14"/>
          <w:w w:val="110"/>
        </w:rPr>
        <w:t xml:space="preserve"> </w:t>
      </w:r>
      <w:r w:rsidRPr="003B4B83">
        <w:rPr>
          <w:rFonts w:ascii="Calibri" w:hAnsi="Calibri"/>
          <w:color w:val="231F20"/>
          <w:w w:val="110"/>
        </w:rPr>
        <w:t>on</w:t>
      </w:r>
      <w:r w:rsidRPr="003B4B83">
        <w:rPr>
          <w:rFonts w:ascii="Calibri" w:hAnsi="Calibri"/>
          <w:color w:val="231F20"/>
          <w:spacing w:val="-15"/>
          <w:w w:val="110"/>
        </w:rPr>
        <w:t xml:space="preserve"> </w:t>
      </w:r>
      <w:r w:rsidRPr="003B4B83">
        <w:rPr>
          <w:rFonts w:ascii="Calibri" w:hAnsi="Calibri"/>
          <w:color w:val="231F20"/>
          <w:w w:val="110"/>
        </w:rPr>
        <w:t>gender</w:t>
      </w:r>
      <w:r w:rsidRPr="003B4B83">
        <w:rPr>
          <w:rFonts w:ascii="Calibri" w:hAnsi="Calibri"/>
          <w:color w:val="231F20"/>
          <w:spacing w:val="-15"/>
          <w:w w:val="110"/>
        </w:rPr>
        <w:t xml:space="preserve"> </w:t>
      </w:r>
      <w:r w:rsidRPr="003B4B83">
        <w:rPr>
          <w:rFonts w:ascii="Calibri" w:hAnsi="Calibri"/>
          <w:color w:val="231F20"/>
          <w:spacing w:val="-5"/>
          <w:w w:val="110"/>
        </w:rPr>
        <w:t xml:space="preserve">and </w:t>
      </w:r>
      <w:r w:rsidRPr="003B4B83">
        <w:rPr>
          <w:rFonts w:ascii="Calibri" w:hAnsi="Calibri"/>
          <w:color w:val="231F20"/>
          <w:w w:val="110"/>
        </w:rPr>
        <w:t>disability, in equality and non-discrimination legal</w:t>
      </w:r>
      <w:r w:rsidRPr="003B4B83">
        <w:rPr>
          <w:rFonts w:ascii="Calibri" w:hAnsi="Calibri"/>
          <w:color w:val="231F20"/>
          <w:spacing w:val="-12"/>
          <w:w w:val="110"/>
        </w:rPr>
        <w:t xml:space="preserve"> </w:t>
      </w:r>
      <w:r w:rsidRPr="003B4B83">
        <w:rPr>
          <w:rFonts w:ascii="Calibri" w:hAnsi="Calibri"/>
          <w:color w:val="231F20"/>
          <w:w w:val="110"/>
        </w:rPr>
        <w:t>frameworks.</w:t>
      </w:r>
    </w:p>
    <w:p w14:paraId="24CD4091" w14:textId="77777777" w:rsidR="002B2948"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6.1, 5.1, 7.1</w:t>
      </w:r>
      <w:bookmarkStart w:id="51" w:name="5.1.2_Ensure_that_legislation_on_persons"/>
      <w:bookmarkStart w:id="52" w:name="5.1.3_Ensure_that_legislation_on_access_"/>
      <w:bookmarkStart w:id="53" w:name="_bookmark23"/>
      <w:bookmarkEnd w:id="51"/>
      <w:bookmarkEnd w:id="52"/>
      <w:bookmarkEnd w:id="53"/>
      <w:r w:rsidR="002B2948" w:rsidRPr="003B4B83">
        <w:rPr>
          <w:rFonts w:ascii="Calibri" w:hAnsi="Calibri"/>
          <w:color w:val="231F20"/>
          <w:w w:val="110"/>
        </w:rPr>
        <w:br w:type="page"/>
      </w:r>
    </w:p>
    <w:p w14:paraId="7132D39D" w14:textId="77777777" w:rsidR="00364633" w:rsidRPr="003B4B83" w:rsidRDefault="000B42FF" w:rsidP="00574ADF">
      <w:pPr>
        <w:pStyle w:val="ListParagraph"/>
        <w:numPr>
          <w:ilvl w:val="3"/>
          <w:numId w:val="15"/>
        </w:numPr>
        <w:tabs>
          <w:tab w:val="left" w:pos="1361"/>
        </w:tabs>
        <w:spacing w:before="0" w:after="120" w:line="285" w:lineRule="auto"/>
        <w:ind w:left="629"/>
        <w:rPr>
          <w:rFonts w:ascii="Calibri" w:hAnsi="Calibri"/>
        </w:rPr>
      </w:pPr>
      <w:r w:rsidRPr="003B4B83">
        <w:rPr>
          <w:rFonts w:ascii="Calibri" w:hAnsi="Calibri"/>
          <w:color w:val="231F20"/>
          <w:w w:val="110"/>
        </w:rPr>
        <w:lastRenderedPageBreak/>
        <w:t>Integrate</w:t>
      </w:r>
      <w:r w:rsidRPr="003B4B83">
        <w:rPr>
          <w:rFonts w:ascii="Calibri" w:hAnsi="Calibri"/>
          <w:color w:val="231F20"/>
          <w:spacing w:val="-15"/>
          <w:w w:val="110"/>
        </w:rPr>
        <w:t xml:space="preserve"> </w:t>
      </w:r>
      <w:r w:rsidRPr="003B4B83">
        <w:rPr>
          <w:rFonts w:ascii="Calibri" w:hAnsi="Calibri"/>
          <w:color w:val="231F20"/>
          <w:w w:val="110"/>
        </w:rPr>
        <w:t>the</w:t>
      </w:r>
      <w:r w:rsidRPr="003B4B83">
        <w:rPr>
          <w:rFonts w:ascii="Calibri" w:hAnsi="Calibri"/>
          <w:color w:val="231F20"/>
          <w:spacing w:val="-15"/>
          <w:w w:val="110"/>
        </w:rPr>
        <w:t xml:space="preserve"> </w:t>
      </w:r>
      <w:r w:rsidRPr="003B4B83">
        <w:rPr>
          <w:rFonts w:ascii="Calibri" w:hAnsi="Calibri"/>
          <w:color w:val="231F20"/>
          <w:w w:val="110"/>
        </w:rPr>
        <w:t>prohibition</w:t>
      </w:r>
      <w:r w:rsidRPr="003B4B83">
        <w:rPr>
          <w:rFonts w:ascii="Calibri" w:hAnsi="Calibri"/>
          <w:color w:val="231F20"/>
          <w:spacing w:val="-15"/>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multiple</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intersecting</w:t>
      </w:r>
      <w:r w:rsidRPr="003B4B83">
        <w:rPr>
          <w:rFonts w:ascii="Calibri" w:hAnsi="Calibri"/>
          <w:color w:val="231F20"/>
          <w:spacing w:val="-15"/>
          <w:w w:val="110"/>
        </w:rPr>
        <w:t xml:space="preserve"> </w:t>
      </w:r>
      <w:r w:rsidRPr="003B4B83">
        <w:rPr>
          <w:rFonts w:ascii="Calibri" w:hAnsi="Calibri"/>
          <w:color w:val="231F20"/>
          <w:w w:val="110"/>
        </w:rPr>
        <w:t>forms</w:t>
      </w:r>
      <w:r w:rsidRPr="003B4B83">
        <w:rPr>
          <w:rFonts w:ascii="Calibri" w:hAnsi="Calibri"/>
          <w:color w:val="231F20"/>
          <w:spacing w:val="-15"/>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discrimination,</w:t>
      </w:r>
      <w:r w:rsidRPr="003B4B83">
        <w:rPr>
          <w:rFonts w:ascii="Calibri" w:hAnsi="Calibri"/>
          <w:color w:val="231F20"/>
          <w:spacing w:val="-15"/>
          <w:w w:val="110"/>
        </w:rPr>
        <w:t xml:space="preserve"> </w:t>
      </w:r>
      <w:r w:rsidRPr="003B4B83">
        <w:rPr>
          <w:rFonts w:ascii="Calibri" w:hAnsi="Calibri"/>
          <w:color w:val="231F20"/>
          <w:w w:val="110"/>
        </w:rPr>
        <w:t>including</w:t>
      </w:r>
      <w:r w:rsidRPr="003B4B83">
        <w:rPr>
          <w:rFonts w:ascii="Calibri" w:hAnsi="Calibri"/>
          <w:color w:val="231F20"/>
          <w:spacing w:val="-15"/>
          <w:w w:val="110"/>
        </w:rPr>
        <w:t xml:space="preserve"> </w:t>
      </w:r>
      <w:r w:rsidRPr="003B4B83">
        <w:rPr>
          <w:rFonts w:ascii="Calibri" w:hAnsi="Calibri"/>
          <w:color w:val="231F20"/>
          <w:spacing w:val="-3"/>
          <w:w w:val="110"/>
        </w:rPr>
        <w:t xml:space="preserve">those </w:t>
      </w:r>
      <w:r w:rsidRPr="003B4B83">
        <w:rPr>
          <w:rFonts w:ascii="Calibri" w:hAnsi="Calibri"/>
          <w:color w:val="231F20"/>
          <w:w w:val="110"/>
        </w:rPr>
        <w:t>based</w:t>
      </w:r>
      <w:r w:rsidRPr="003B4B83">
        <w:rPr>
          <w:rFonts w:ascii="Calibri" w:hAnsi="Calibri"/>
          <w:color w:val="231F20"/>
          <w:spacing w:val="-21"/>
          <w:w w:val="110"/>
        </w:rPr>
        <w:t xml:space="preserve"> </w:t>
      </w:r>
      <w:r w:rsidRPr="003B4B83">
        <w:rPr>
          <w:rFonts w:ascii="Calibri" w:hAnsi="Calibri"/>
          <w:color w:val="231F20"/>
          <w:w w:val="110"/>
        </w:rPr>
        <w:t>on</w:t>
      </w:r>
      <w:r w:rsidRPr="003B4B83">
        <w:rPr>
          <w:rFonts w:ascii="Calibri" w:hAnsi="Calibri"/>
          <w:color w:val="231F20"/>
          <w:spacing w:val="-20"/>
          <w:w w:val="110"/>
        </w:rPr>
        <w:t xml:space="preserve"> </w:t>
      </w:r>
      <w:r w:rsidRPr="003B4B83">
        <w:rPr>
          <w:rFonts w:ascii="Calibri" w:hAnsi="Calibri"/>
          <w:color w:val="231F20"/>
          <w:w w:val="110"/>
        </w:rPr>
        <w:t>disability</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r w:rsidRPr="003B4B83">
        <w:rPr>
          <w:rFonts w:ascii="Calibri" w:hAnsi="Calibri"/>
          <w:color w:val="231F20"/>
          <w:spacing w:val="-4"/>
          <w:w w:val="110"/>
        </w:rPr>
        <w:t>gender,</w:t>
      </w:r>
      <w:r w:rsidRPr="003B4B83">
        <w:rPr>
          <w:rFonts w:ascii="Calibri" w:hAnsi="Calibri"/>
          <w:color w:val="231F20"/>
          <w:spacing w:val="-20"/>
          <w:w w:val="110"/>
        </w:rPr>
        <w:t xml:space="preserve"> </w:t>
      </w:r>
      <w:r w:rsidRPr="003B4B83">
        <w:rPr>
          <w:rFonts w:ascii="Calibri" w:hAnsi="Calibri"/>
          <w:color w:val="231F20"/>
          <w:w w:val="110"/>
        </w:rPr>
        <w:t>in</w:t>
      </w:r>
      <w:r w:rsidRPr="003B4B83">
        <w:rPr>
          <w:rFonts w:ascii="Calibri" w:hAnsi="Calibri"/>
          <w:color w:val="231F20"/>
          <w:spacing w:val="-20"/>
          <w:w w:val="110"/>
        </w:rPr>
        <w:t xml:space="preserve"> </w:t>
      </w:r>
      <w:r w:rsidRPr="003B4B83">
        <w:rPr>
          <w:rFonts w:ascii="Calibri" w:hAnsi="Calibri"/>
          <w:color w:val="231F20"/>
          <w:w w:val="110"/>
        </w:rPr>
        <w:t>sector-specific</w:t>
      </w:r>
      <w:r w:rsidRPr="003B4B83">
        <w:rPr>
          <w:rFonts w:ascii="Calibri" w:hAnsi="Calibri"/>
          <w:color w:val="231F20"/>
          <w:spacing w:val="-20"/>
          <w:w w:val="110"/>
        </w:rPr>
        <w:t xml:space="preserve"> </w:t>
      </w:r>
      <w:r w:rsidRPr="003B4B83">
        <w:rPr>
          <w:rFonts w:ascii="Calibri" w:hAnsi="Calibri"/>
          <w:color w:val="231F20"/>
          <w:w w:val="110"/>
        </w:rPr>
        <w:t>legislation</w:t>
      </w:r>
      <w:r w:rsidRPr="003B4B83">
        <w:rPr>
          <w:rFonts w:ascii="Calibri" w:hAnsi="Calibri"/>
          <w:color w:val="231F20"/>
          <w:spacing w:val="-20"/>
          <w:w w:val="110"/>
        </w:rPr>
        <w:t xml:space="preserve"> </w:t>
      </w:r>
      <w:r w:rsidRPr="003B4B83">
        <w:rPr>
          <w:rFonts w:ascii="Calibri" w:hAnsi="Calibri"/>
          <w:color w:val="231F20"/>
          <w:w w:val="110"/>
        </w:rPr>
        <w:t>(education,</w:t>
      </w:r>
      <w:r w:rsidRPr="003B4B83">
        <w:rPr>
          <w:rFonts w:ascii="Calibri" w:hAnsi="Calibri"/>
          <w:color w:val="231F20"/>
          <w:spacing w:val="-20"/>
          <w:w w:val="110"/>
        </w:rPr>
        <w:t xml:space="preserve"> </w:t>
      </w:r>
      <w:r w:rsidRPr="003B4B83">
        <w:rPr>
          <w:rFonts w:ascii="Calibri" w:hAnsi="Calibri"/>
          <w:color w:val="231F20"/>
          <w:w w:val="110"/>
        </w:rPr>
        <w:t>employment,</w:t>
      </w:r>
      <w:r w:rsidRPr="003B4B83">
        <w:rPr>
          <w:rFonts w:ascii="Calibri" w:hAnsi="Calibri"/>
          <w:color w:val="231F20"/>
          <w:spacing w:val="-20"/>
          <w:w w:val="110"/>
        </w:rPr>
        <w:t xml:space="preserve"> </w:t>
      </w:r>
      <w:r w:rsidRPr="003B4B83">
        <w:rPr>
          <w:rFonts w:ascii="Calibri" w:hAnsi="Calibri"/>
          <w:color w:val="231F20"/>
          <w:w w:val="110"/>
        </w:rPr>
        <w:t>health, protection from violence, among</w:t>
      </w:r>
      <w:r w:rsidRPr="003B4B83">
        <w:rPr>
          <w:rFonts w:ascii="Calibri" w:hAnsi="Calibri"/>
          <w:color w:val="231F20"/>
          <w:spacing w:val="-2"/>
          <w:w w:val="110"/>
        </w:rPr>
        <w:t xml:space="preserve"> </w:t>
      </w:r>
      <w:r w:rsidRPr="003B4B83">
        <w:rPr>
          <w:rFonts w:ascii="Calibri" w:hAnsi="Calibri"/>
          <w:color w:val="231F20"/>
          <w:w w:val="110"/>
        </w:rPr>
        <w:t>others).</w:t>
      </w:r>
    </w:p>
    <w:p w14:paraId="45ED1F2D" w14:textId="77777777" w:rsidR="00364633"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5.5</w:t>
      </w:r>
    </w:p>
    <w:p w14:paraId="34D1E5FA" w14:textId="77777777" w:rsidR="00364633" w:rsidRPr="003B4B83" w:rsidRDefault="000B42FF" w:rsidP="00574ADF">
      <w:pPr>
        <w:pStyle w:val="ListParagraph"/>
        <w:numPr>
          <w:ilvl w:val="3"/>
          <w:numId w:val="15"/>
        </w:numPr>
        <w:tabs>
          <w:tab w:val="left" w:pos="1361"/>
        </w:tabs>
        <w:spacing w:before="0" w:after="120" w:line="285" w:lineRule="auto"/>
        <w:ind w:left="629"/>
        <w:rPr>
          <w:rFonts w:ascii="Calibri" w:hAnsi="Calibri"/>
        </w:rPr>
      </w:pPr>
      <w:r w:rsidRPr="003B4B83">
        <w:rPr>
          <w:rFonts w:ascii="Calibri" w:hAnsi="Calibri"/>
          <w:color w:val="231F20"/>
          <w:w w:val="105"/>
        </w:rPr>
        <w:t xml:space="preserve">Promote that any </w:t>
      </w:r>
      <w:r w:rsidRPr="003B4B83">
        <w:rPr>
          <w:rFonts w:ascii="Calibri" w:hAnsi="Calibri"/>
          <w:color w:val="231F20"/>
          <w:w w:val="110"/>
        </w:rPr>
        <w:t>legislation</w:t>
      </w:r>
      <w:r w:rsidRPr="003B4B83">
        <w:rPr>
          <w:rFonts w:ascii="Calibri" w:hAnsi="Calibri"/>
          <w:color w:val="231F20"/>
          <w:w w:val="105"/>
        </w:rPr>
        <w:t xml:space="preserve"> providing measures to increase the</w:t>
      </w:r>
      <w:r w:rsidRPr="003B4B83">
        <w:rPr>
          <w:rFonts w:ascii="Calibri" w:hAnsi="Calibri"/>
          <w:color w:val="0076BF"/>
          <w:w w:val="105"/>
        </w:rPr>
        <w:t xml:space="preserve"> </w:t>
      </w:r>
      <w:hyperlink w:anchor="_bookmark59" w:history="1">
        <w:r w:rsidRPr="003B4B83">
          <w:rPr>
            <w:rFonts w:ascii="Calibri" w:hAnsi="Calibri"/>
            <w:color w:val="0076BF"/>
            <w:w w:val="105"/>
            <w:u w:val="single" w:color="0076BF"/>
          </w:rPr>
          <w:t>participation</w:t>
        </w:r>
        <w:r w:rsidRPr="003B4B83">
          <w:rPr>
            <w:rFonts w:ascii="Calibri" w:hAnsi="Calibri"/>
            <w:color w:val="0076BF"/>
            <w:w w:val="105"/>
          </w:rPr>
          <w:t xml:space="preserve"> </w:t>
        </w:r>
      </w:hyperlink>
      <w:r w:rsidRPr="003B4B83">
        <w:rPr>
          <w:rFonts w:ascii="Calibri" w:hAnsi="Calibri"/>
          <w:color w:val="231F20"/>
          <w:w w:val="105"/>
        </w:rPr>
        <w:t xml:space="preserve">and empowerment of women and girls is explicitly inclusive of women and girls with </w:t>
      </w:r>
      <w:r w:rsidRPr="003B4B83">
        <w:rPr>
          <w:rFonts w:ascii="Calibri" w:hAnsi="Calibri"/>
          <w:color w:val="231F20"/>
          <w:spacing w:val="-2"/>
          <w:w w:val="105"/>
        </w:rPr>
        <w:t xml:space="preserve">disabilities </w:t>
      </w:r>
      <w:r w:rsidRPr="003B4B83">
        <w:rPr>
          <w:rFonts w:ascii="Calibri" w:hAnsi="Calibri"/>
          <w:color w:val="231F20"/>
          <w:w w:val="105"/>
        </w:rPr>
        <w:t>and contemplates their specific</w:t>
      </w:r>
      <w:r w:rsidRPr="003B4B83">
        <w:rPr>
          <w:rFonts w:ascii="Calibri" w:hAnsi="Calibri"/>
          <w:color w:val="231F20"/>
          <w:spacing w:val="16"/>
          <w:w w:val="105"/>
        </w:rPr>
        <w:t xml:space="preserve"> </w:t>
      </w:r>
      <w:r w:rsidRPr="003B4B83">
        <w:rPr>
          <w:rFonts w:ascii="Calibri" w:hAnsi="Calibri"/>
          <w:color w:val="231F20"/>
          <w:w w:val="105"/>
        </w:rPr>
        <w:t>requirements.</w:t>
      </w:r>
    </w:p>
    <w:p w14:paraId="73707F7C" w14:textId="77777777" w:rsidR="00364633" w:rsidRPr="003B4B83" w:rsidRDefault="000B42FF" w:rsidP="00574ADF">
      <w:pPr>
        <w:pStyle w:val="BodyText"/>
        <w:spacing w:after="120"/>
        <w:ind w:left="864"/>
        <w:rPr>
          <w:rFonts w:ascii="Calibri" w:hAnsi="Calibri"/>
        </w:rPr>
      </w:pPr>
      <w:r w:rsidRPr="003B4B83">
        <w:rPr>
          <w:rFonts w:ascii="Calibri" w:hAnsi="Calibri"/>
          <w:color w:val="231F20"/>
          <w:w w:val="110"/>
        </w:rPr>
        <w:t>Related CRPD Indicators: 6.3, 5.11, 7.2</w:t>
      </w:r>
    </w:p>
    <w:p w14:paraId="3DD7A5D1" w14:textId="77777777" w:rsidR="00364633" w:rsidRPr="003B4B83" w:rsidRDefault="000B42FF" w:rsidP="00574ADF">
      <w:pPr>
        <w:pStyle w:val="BodyText"/>
        <w:spacing w:after="360"/>
        <w:jc w:val="center"/>
        <w:rPr>
          <w:rFonts w:ascii="Calibri" w:hAnsi="Calibri"/>
        </w:rPr>
      </w:pPr>
      <w:r w:rsidRPr="003B4B83">
        <w:rPr>
          <w:rFonts w:ascii="Calibri" w:hAnsi="Calibri"/>
          <w:color w:val="231F20"/>
          <w:w w:val="110"/>
        </w:rPr>
        <w:t xml:space="preserve">See also </w:t>
      </w:r>
      <w:hyperlink r:id="rId95">
        <w:r w:rsidRPr="003B4B83">
          <w:rPr>
            <w:rFonts w:ascii="Calibri" w:hAnsi="Calibri"/>
            <w:color w:val="0076BF"/>
            <w:w w:val="110"/>
            <w:u w:val="single" w:color="0076BF"/>
          </w:rPr>
          <w:t>Foundations Guideline</w:t>
        </w:r>
      </w:hyperlink>
      <w:r w:rsidRPr="003B4B83">
        <w:rPr>
          <w:rFonts w:ascii="Calibri" w:hAnsi="Calibri"/>
          <w:color w:val="231F20"/>
          <w:w w:val="110"/>
        </w:rPr>
        <w:t>, section 2.1 and 5 on non-discrimination and equality.</w:t>
      </w:r>
    </w:p>
    <w:p w14:paraId="150120D0" w14:textId="77777777" w:rsidR="00364633" w:rsidRPr="003B4B83" w:rsidRDefault="006D0B45" w:rsidP="00AC743A">
      <w:pPr>
        <w:pStyle w:val="Heading3"/>
        <w:rPr>
          <w:rFonts w:ascii="Calibri" w:hAnsi="Calibri"/>
        </w:rPr>
      </w:pPr>
      <w:bookmarkStart w:id="54" w:name="_bookmark24"/>
      <w:bookmarkStart w:id="55" w:name="_Toc61444197"/>
      <w:bookmarkEnd w:id="54"/>
      <w:r w:rsidRPr="003B4B83">
        <w:rPr>
          <w:rFonts w:ascii="Calibri" w:hAnsi="Calibri"/>
          <w:w w:val="110"/>
        </w:rPr>
        <w:t xml:space="preserve">5.1.2 </w:t>
      </w:r>
      <w:r w:rsidR="000B42FF" w:rsidRPr="003B4B83">
        <w:rPr>
          <w:rFonts w:ascii="Calibri" w:hAnsi="Calibri"/>
          <w:w w:val="110"/>
        </w:rPr>
        <w:t xml:space="preserve">Ensure that legislation on persons with disabilities includes a </w:t>
      </w:r>
      <w:r w:rsidR="000B42FF" w:rsidRPr="003B4B83">
        <w:rPr>
          <w:rFonts w:ascii="Calibri" w:hAnsi="Calibri"/>
          <w:spacing w:val="2"/>
          <w:w w:val="110"/>
        </w:rPr>
        <w:t xml:space="preserve">gender </w:t>
      </w:r>
      <w:r w:rsidR="000B42FF" w:rsidRPr="003B4B83">
        <w:rPr>
          <w:rFonts w:ascii="Calibri" w:hAnsi="Calibri"/>
          <w:w w:val="110"/>
        </w:rPr>
        <w:t>perspective</w:t>
      </w:r>
      <w:bookmarkEnd w:id="55"/>
    </w:p>
    <w:p w14:paraId="675495E4" w14:textId="77777777" w:rsidR="00364633" w:rsidRPr="003B4B83" w:rsidRDefault="000B42FF" w:rsidP="00574ADF">
      <w:pPr>
        <w:pStyle w:val="BodyText"/>
        <w:spacing w:after="240" w:line="285" w:lineRule="auto"/>
        <w:rPr>
          <w:rFonts w:ascii="Calibri" w:hAnsi="Calibri"/>
        </w:rPr>
      </w:pPr>
      <w:r w:rsidRPr="003B4B83">
        <w:rPr>
          <w:rFonts w:ascii="Calibri" w:hAnsi="Calibri"/>
          <w:color w:val="231F20"/>
          <w:w w:val="110"/>
        </w:rPr>
        <w:t>Legislation</w:t>
      </w:r>
      <w:r w:rsidRPr="003B4B83">
        <w:rPr>
          <w:rFonts w:ascii="Calibri" w:hAnsi="Calibri"/>
          <w:color w:val="231F20"/>
          <w:spacing w:val="-16"/>
          <w:w w:val="110"/>
        </w:rPr>
        <w:t xml:space="preserve"> </w:t>
      </w:r>
      <w:r w:rsidRPr="003B4B83">
        <w:rPr>
          <w:rFonts w:ascii="Calibri" w:hAnsi="Calibri"/>
          <w:color w:val="231F20"/>
          <w:w w:val="110"/>
        </w:rPr>
        <w:t>on</w:t>
      </w:r>
      <w:r w:rsidRPr="003B4B83">
        <w:rPr>
          <w:rFonts w:ascii="Calibri" w:hAnsi="Calibri"/>
          <w:color w:val="231F20"/>
          <w:spacing w:val="-15"/>
          <w:w w:val="110"/>
        </w:rPr>
        <w:t xml:space="preserve"> </w:t>
      </w:r>
      <w:r w:rsidRPr="003B4B83">
        <w:rPr>
          <w:rFonts w:ascii="Calibri" w:hAnsi="Calibri"/>
          <w:color w:val="231F20"/>
          <w:w w:val="110"/>
        </w:rPr>
        <w:t>persons</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disabilities</w:t>
      </w:r>
      <w:r w:rsidRPr="003B4B83">
        <w:rPr>
          <w:rFonts w:ascii="Calibri" w:hAnsi="Calibri"/>
          <w:color w:val="231F20"/>
          <w:spacing w:val="-15"/>
          <w:w w:val="110"/>
        </w:rPr>
        <w:t xml:space="preserve"> </w:t>
      </w:r>
      <w:r w:rsidRPr="003B4B83">
        <w:rPr>
          <w:rFonts w:ascii="Calibri" w:hAnsi="Calibri"/>
          <w:color w:val="231F20"/>
          <w:w w:val="110"/>
        </w:rPr>
        <w:t>often</w:t>
      </w:r>
      <w:r w:rsidRPr="003B4B83">
        <w:rPr>
          <w:rFonts w:ascii="Calibri" w:hAnsi="Calibri"/>
          <w:color w:val="231F20"/>
          <w:spacing w:val="-15"/>
          <w:w w:val="110"/>
        </w:rPr>
        <w:t xml:space="preserve"> </w:t>
      </w:r>
      <w:r w:rsidRPr="003B4B83">
        <w:rPr>
          <w:rFonts w:ascii="Calibri" w:hAnsi="Calibri"/>
          <w:color w:val="231F20"/>
          <w:w w:val="110"/>
        </w:rPr>
        <w:t>does</w:t>
      </w:r>
      <w:r w:rsidRPr="003B4B83">
        <w:rPr>
          <w:rFonts w:ascii="Calibri" w:hAnsi="Calibri"/>
          <w:color w:val="231F20"/>
          <w:spacing w:val="-16"/>
          <w:w w:val="110"/>
        </w:rPr>
        <w:t xml:space="preserve"> </w:t>
      </w:r>
      <w:r w:rsidRPr="003B4B83">
        <w:rPr>
          <w:rFonts w:ascii="Calibri" w:hAnsi="Calibri"/>
          <w:color w:val="231F20"/>
          <w:w w:val="110"/>
        </w:rPr>
        <w:t>not</w:t>
      </w:r>
      <w:r w:rsidRPr="003B4B83">
        <w:rPr>
          <w:rFonts w:ascii="Calibri" w:hAnsi="Calibri"/>
          <w:color w:val="231F20"/>
          <w:spacing w:val="-15"/>
          <w:w w:val="110"/>
        </w:rPr>
        <w:t xml:space="preserve"> </w:t>
      </w:r>
      <w:r w:rsidRPr="003B4B83">
        <w:rPr>
          <w:rFonts w:ascii="Calibri" w:hAnsi="Calibri"/>
          <w:color w:val="231F20"/>
          <w:w w:val="110"/>
        </w:rPr>
        <w:t>explicitly</w:t>
      </w:r>
      <w:r w:rsidRPr="003B4B83">
        <w:rPr>
          <w:rFonts w:ascii="Calibri" w:hAnsi="Calibri"/>
          <w:color w:val="231F20"/>
          <w:spacing w:val="-15"/>
          <w:w w:val="110"/>
        </w:rPr>
        <w:t xml:space="preserve"> </w:t>
      </w:r>
      <w:r w:rsidRPr="003B4B83">
        <w:rPr>
          <w:rFonts w:ascii="Calibri" w:hAnsi="Calibri"/>
          <w:color w:val="231F20"/>
          <w:w w:val="110"/>
        </w:rPr>
        <w:t>consider</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5"/>
          <w:w w:val="110"/>
        </w:rPr>
        <w:t xml:space="preserve"> </w:t>
      </w:r>
      <w:r w:rsidRPr="003B4B83">
        <w:rPr>
          <w:rFonts w:ascii="Calibri" w:hAnsi="Calibri"/>
          <w:color w:val="231F20"/>
          <w:w w:val="110"/>
        </w:rPr>
        <w:t>situation</w:t>
      </w:r>
      <w:r w:rsidRPr="003B4B83">
        <w:rPr>
          <w:rFonts w:ascii="Calibri" w:hAnsi="Calibri"/>
          <w:color w:val="231F20"/>
          <w:spacing w:val="-15"/>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 nor the potential impacts legislation may have on them. For example, if not explicitly addressed when adopting the measure, employment quotas tend to disproportionally benefit men with disabilities over women with disabilities, due to gender stereotypes that exclude women from employment.</w:t>
      </w:r>
    </w:p>
    <w:p w14:paraId="33072CDD" w14:textId="77777777" w:rsidR="00364633" w:rsidRPr="003B4B83" w:rsidRDefault="000B42FF" w:rsidP="00574ADF">
      <w:pPr>
        <w:spacing w:after="240"/>
        <w:rPr>
          <w:rFonts w:ascii="Calibri" w:hAnsi="Calibri"/>
          <w:b/>
          <w:bCs/>
        </w:rPr>
      </w:pPr>
      <w:r w:rsidRPr="003B4B83">
        <w:rPr>
          <w:rFonts w:ascii="Calibri" w:hAnsi="Calibri"/>
          <w:b/>
          <w:bCs/>
          <w:noProof/>
          <w:position w:val="-5"/>
          <w:lang w:val="en-GB" w:eastAsia="en-GB"/>
        </w:rPr>
        <w:drawing>
          <wp:inline distT="0" distB="0" distL="0" distR="0" wp14:anchorId="05501FA7" wp14:editId="6DDAF307">
            <wp:extent cx="167386" cy="180003"/>
            <wp:effectExtent l="0" t="0" r="4445" b="0"/>
            <wp:docPr id="57"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6"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10"/>
        </w:rPr>
        <w:t>Recommendation</w:t>
      </w:r>
    </w:p>
    <w:p w14:paraId="3550D661" w14:textId="77777777" w:rsidR="00364633" w:rsidRPr="003B4B83" w:rsidRDefault="000B42FF" w:rsidP="00574ADF">
      <w:pPr>
        <w:pStyle w:val="ListParagraph"/>
        <w:numPr>
          <w:ilvl w:val="3"/>
          <w:numId w:val="36"/>
        </w:numPr>
        <w:tabs>
          <w:tab w:val="left" w:pos="1361"/>
        </w:tabs>
        <w:spacing w:before="0" w:after="120" w:line="285" w:lineRule="auto"/>
        <w:ind w:left="629"/>
        <w:rPr>
          <w:rFonts w:ascii="Calibri" w:hAnsi="Calibri"/>
        </w:rPr>
      </w:pPr>
      <w:r w:rsidRPr="003B4B83">
        <w:rPr>
          <w:rFonts w:ascii="Calibri" w:hAnsi="Calibri"/>
          <w:color w:val="231F20"/>
          <w:w w:val="110"/>
        </w:rPr>
        <w:t>Governments</w:t>
      </w:r>
      <w:r w:rsidRPr="003B4B83">
        <w:rPr>
          <w:rFonts w:ascii="Calibri" w:hAnsi="Calibri"/>
          <w:color w:val="231F20"/>
          <w:spacing w:val="-19"/>
          <w:w w:val="110"/>
        </w:rPr>
        <w:t xml:space="preserve"> </w:t>
      </w:r>
      <w:r w:rsidRPr="003B4B83">
        <w:rPr>
          <w:rFonts w:ascii="Calibri" w:hAnsi="Calibri"/>
          <w:color w:val="231F20"/>
          <w:w w:val="110"/>
        </w:rPr>
        <w:t>should</w:t>
      </w:r>
      <w:r w:rsidRPr="003B4B83">
        <w:rPr>
          <w:rFonts w:ascii="Calibri" w:hAnsi="Calibri"/>
          <w:color w:val="231F20"/>
          <w:spacing w:val="-19"/>
          <w:w w:val="110"/>
        </w:rPr>
        <w:t xml:space="preserve"> </w:t>
      </w:r>
      <w:r w:rsidRPr="003B4B83">
        <w:rPr>
          <w:rFonts w:ascii="Calibri" w:hAnsi="Calibri"/>
          <w:color w:val="231F20"/>
          <w:w w:val="110"/>
        </w:rPr>
        <w:t>design</w:t>
      </w:r>
      <w:r w:rsidRPr="003B4B83">
        <w:rPr>
          <w:rFonts w:ascii="Calibri" w:hAnsi="Calibri"/>
          <w:color w:val="231F20"/>
          <w:spacing w:val="-18"/>
          <w:w w:val="110"/>
        </w:rPr>
        <w:t xml:space="preserve"> </w:t>
      </w:r>
      <w:r w:rsidRPr="003B4B83">
        <w:rPr>
          <w:rFonts w:ascii="Calibri" w:hAnsi="Calibri"/>
          <w:color w:val="231F20"/>
          <w:w w:val="110"/>
        </w:rPr>
        <w:t>legislation</w:t>
      </w:r>
      <w:r w:rsidRPr="003B4B83">
        <w:rPr>
          <w:rFonts w:ascii="Calibri" w:hAnsi="Calibri"/>
          <w:color w:val="231F20"/>
          <w:spacing w:val="-19"/>
          <w:w w:val="110"/>
        </w:rPr>
        <w:t xml:space="preserve"> </w:t>
      </w:r>
      <w:r w:rsidRPr="003B4B83">
        <w:rPr>
          <w:rFonts w:ascii="Calibri" w:hAnsi="Calibri"/>
          <w:color w:val="231F20"/>
          <w:w w:val="110"/>
        </w:rPr>
        <w:t>on</w:t>
      </w:r>
      <w:r w:rsidRPr="003B4B83">
        <w:rPr>
          <w:rFonts w:ascii="Calibri" w:hAnsi="Calibri"/>
          <w:color w:val="231F20"/>
          <w:spacing w:val="-18"/>
          <w:w w:val="110"/>
        </w:rPr>
        <w:t xml:space="preserve"> </w:t>
      </w:r>
      <w:r w:rsidRPr="003B4B83">
        <w:rPr>
          <w:rFonts w:ascii="Calibri" w:hAnsi="Calibri"/>
          <w:color w:val="231F20"/>
          <w:w w:val="110"/>
        </w:rPr>
        <w:t>persons</w:t>
      </w:r>
      <w:r w:rsidRPr="003B4B83">
        <w:rPr>
          <w:rFonts w:ascii="Calibri" w:hAnsi="Calibri"/>
          <w:color w:val="231F20"/>
          <w:spacing w:val="-19"/>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9"/>
          <w:w w:val="110"/>
        </w:rPr>
        <w:t xml:space="preserve"> </w:t>
      </w:r>
      <w:r w:rsidRPr="003B4B83">
        <w:rPr>
          <w:rFonts w:ascii="Calibri" w:hAnsi="Calibri"/>
          <w:color w:val="231F20"/>
          <w:w w:val="110"/>
        </w:rPr>
        <w:t>keeping</w:t>
      </w:r>
      <w:r w:rsidRPr="003B4B83">
        <w:rPr>
          <w:rFonts w:ascii="Calibri" w:hAnsi="Calibri"/>
          <w:color w:val="231F20"/>
          <w:spacing w:val="-19"/>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mind</w:t>
      </w:r>
      <w:r w:rsidRPr="003B4B83">
        <w:rPr>
          <w:rFonts w:ascii="Calibri" w:hAnsi="Calibri"/>
          <w:color w:val="231F20"/>
          <w:spacing w:val="-19"/>
          <w:w w:val="110"/>
        </w:rPr>
        <w:t xml:space="preserve"> </w:t>
      </w:r>
      <w:r w:rsidRPr="003B4B83">
        <w:rPr>
          <w:rFonts w:ascii="Calibri" w:hAnsi="Calibri"/>
          <w:color w:val="231F20"/>
          <w:w w:val="110"/>
        </w:rPr>
        <w:t>that</w:t>
      </w:r>
      <w:r w:rsidRPr="003B4B83">
        <w:rPr>
          <w:rFonts w:ascii="Calibri" w:hAnsi="Calibri"/>
          <w:color w:val="231F20"/>
          <w:spacing w:val="-18"/>
          <w:w w:val="110"/>
        </w:rPr>
        <w:t xml:space="preserve"> </w:t>
      </w:r>
      <w:r w:rsidRPr="003B4B83">
        <w:rPr>
          <w:rFonts w:ascii="Calibri" w:hAnsi="Calibri"/>
          <w:color w:val="231F20"/>
          <w:w w:val="110"/>
        </w:rPr>
        <w:t>neither provisions nor implementation reinforces or deepens inequalities against women with disabilities.</w:t>
      </w:r>
    </w:p>
    <w:p w14:paraId="793D14A3" w14:textId="77777777" w:rsidR="00364633" w:rsidRPr="003B4B83" w:rsidRDefault="000B42FF" w:rsidP="00574ADF">
      <w:pPr>
        <w:pStyle w:val="BodyText"/>
        <w:spacing w:after="240"/>
        <w:ind w:left="864"/>
        <w:rPr>
          <w:rFonts w:ascii="Calibri" w:hAnsi="Calibri"/>
        </w:rPr>
      </w:pPr>
      <w:r w:rsidRPr="003B4B83">
        <w:rPr>
          <w:rFonts w:ascii="Calibri" w:hAnsi="Calibri"/>
          <w:color w:val="231F20"/>
          <w:w w:val="110"/>
        </w:rPr>
        <w:t>Related CRPD Indicators: 6.1, 6.5</w:t>
      </w:r>
    </w:p>
    <w:p w14:paraId="374DA368" w14:textId="77777777" w:rsidR="00364633" w:rsidRPr="003B4B83" w:rsidRDefault="006D0B45" w:rsidP="00AC743A">
      <w:pPr>
        <w:pStyle w:val="Heading3"/>
        <w:rPr>
          <w:rFonts w:ascii="Calibri" w:hAnsi="Calibri"/>
        </w:rPr>
      </w:pPr>
      <w:bookmarkStart w:id="56" w:name="_bookmark25"/>
      <w:bookmarkStart w:id="57" w:name="_Toc61444198"/>
      <w:bookmarkEnd w:id="56"/>
      <w:r w:rsidRPr="003B4B83">
        <w:rPr>
          <w:rFonts w:ascii="Calibri" w:hAnsi="Calibri"/>
          <w:w w:val="105"/>
        </w:rPr>
        <w:t xml:space="preserve">5.1.3 </w:t>
      </w:r>
      <w:r w:rsidR="000B42FF" w:rsidRPr="003B4B83">
        <w:rPr>
          <w:rFonts w:ascii="Calibri" w:hAnsi="Calibri"/>
          <w:w w:val="105"/>
        </w:rPr>
        <w:t xml:space="preserve">Ensure that legislation on access to justice is inclusive of women </w:t>
      </w:r>
      <w:r w:rsidR="000B42FF" w:rsidRPr="003B4B83">
        <w:rPr>
          <w:rFonts w:ascii="Calibri" w:hAnsi="Calibri"/>
          <w:spacing w:val="2"/>
          <w:w w:val="105"/>
        </w:rPr>
        <w:t xml:space="preserve">and </w:t>
      </w:r>
      <w:r w:rsidR="000B42FF" w:rsidRPr="003B4B83">
        <w:rPr>
          <w:rFonts w:ascii="Calibri" w:hAnsi="Calibri"/>
          <w:w w:val="105"/>
        </w:rPr>
        <w:t>girls with</w:t>
      </w:r>
      <w:r w:rsidR="000B42FF" w:rsidRPr="003B4B83">
        <w:rPr>
          <w:rFonts w:ascii="Calibri" w:hAnsi="Calibri"/>
          <w:spacing w:val="32"/>
          <w:w w:val="105"/>
        </w:rPr>
        <w:t xml:space="preserve"> </w:t>
      </w:r>
      <w:r w:rsidR="000B42FF" w:rsidRPr="003B4B83">
        <w:rPr>
          <w:rFonts w:ascii="Calibri" w:hAnsi="Calibri"/>
          <w:spacing w:val="2"/>
          <w:w w:val="105"/>
        </w:rPr>
        <w:t>disabilities</w:t>
      </w:r>
      <w:bookmarkEnd w:id="57"/>
    </w:p>
    <w:p w14:paraId="38829FBA" w14:textId="77777777" w:rsidR="00364633" w:rsidRPr="003B4B83" w:rsidRDefault="000B42FF" w:rsidP="004D5B94">
      <w:pPr>
        <w:pStyle w:val="BodyText"/>
        <w:spacing w:after="120" w:line="285" w:lineRule="auto"/>
        <w:rPr>
          <w:rFonts w:ascii="Calibri" w:hAnsi="Calibri"/>
          <w:color w:val="231F20"/>
          <w:w w:val="105"/>
        </w:rPr>
      </w:pPr>
      <w:r w:rsidRPr="003B4B83">
        <w:rPr>
          <w:rFonts w:ascii="Calibri" w:hAnsi="Calibri"/>
          <w:color w:val="231F20"/>
          <w:w w:val="105"/>
        </w:rPr>
        <w:t>Rights-based legislation requires both recognition and mechanisms for enforcement. Thus, legislation should provide for effective remedies for the violations of the rights of women and girls with disabilities. In addition, it should consider their requirements in accessing complaints mechanisms</w:t>
      </w:r>
      <w:r w:rsidR="009C78A1" w:rsidRPr="003B4B83">
        <w:rPr>
          <w:rFonts w:ascii="Calibri" w:hAnsi="Calibri"/>
          <w:color w:val="231F20"/>
          <w:w w:val="105"/>
        </w:rPr>
        <w:t xml:space="preserve"> </w:t>
      </w:r>
      <w:r w:rsidRPr="003B4B83">
        <w:rPr>
          <w:rFonts w:ascii="Calibri" w:hAnsi="Calibri"/>
          <w:color w:val="231F20"/>
          <w:w w:val="105"/>
        </w:rPr>
        <w:t>and the justice system, as well as in effectively participating in proceedings. This applies across a  range of settings, e.g. in relation to housing, employment, parental rights, political participation, gender-based and disability-based violence and other human rights</w:t>
      </w:r>
      <w:r w:rsidRPr="003B4B83">
        <w:rPr>
          <w:rFonts w:ascii="Calibri" w:hAnsi="Calibri"/>
          <w:color w:val="231F20"/>
          <w:spacing w:val="51"/>
          <w:w w:val="105"/>
        </w:rPr>
        <w:t xml:space="preserve"> </w:t>
      </w:r>
      <w:r w:rsidRPr="003B4B83">
        <w:rPr>
          <w:rFonts w:ascii="Calibri" w:hAnsi="Calibri"/>
          <w:color w:val="231F20"/>
          <w:w w:val="105"/>
        </w:rPr>
        <w:t>violations.</w:t>
      </w:r>
    </w:p>
    <w:p w14:paraId="06367F56" w14:textId="77777777" w:rsidR="00021BCA" w:rsidRPr="00DA3E6F" w:rsidRDefault="00A96FBC" w:rsidP="004D5B94">
      <w:pPr>
        <w:spacing w:after="120"/>
        <w:rPr>
          <w:rFonts w:ascii="Calibri" w:hAnsi="Calibri"/>
          <w:b/>
          <w:spacing w:val="5"/>
          <w:w w:val="105"/>
        </w:rPr>
      </w:pPr>
      <w:r w:rsidRPr="00DA3E6F">
        <w:rPr>
          <w:rFonts w:ascii="Calibri" w:hAnsi="Calibri"/>
          <w:noProof/>
          <w:lang w:val="en-GB" w:eastAsia="en-GB"/>
        </w:rPr>
        <w:drawing>
          <wp:inline distT="0" distB="0" distL="0" distR="0" wp14:anchorId="03AA3794" wp14:editId="3422C8C3">
            <wp:extent cx="190500" cy="190500"/>
            <wp:effectExtent l="0" t="0" r="0" b="0"/>
            <wp:docPr id="101" name="image41.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1BCA" w:rsidRPr="00DA3E6F">
        <w:rPr>
          <w:rFonts w:ascii="Calibri" w:hAnsi="Calibri"/>
          <w:b/>
          <w:spacing w:val="4"/>
          <w:w w:val="105"/>
        </w:rPr>
        <w:tab/>
        <w:t xml:space="preserve">Support </w:t>
      </w:r>
      <w:r w:rsidR="00021BCA" w:rsidRPr="00DA3E6F">
        <w:rPr>
          <w:rFonts w:ascii="Calibri" w:hAnsi="Calibri"/>
          <w:b/>
          <w:spacing w:val="3"/>
          <w:w w:val="105"/>
        </w:rPr>
        <w:t xml:space="preserve">for </w:t>
      </w:r>
      <w:r w:rsidR="00021BCA" w:rsidRPr="00DA3E6F">
        <w:rPr>
          <w:rFonts w:ascii="Calibri" w:hAnsi="Calibri"/>
          <w:b/>
          <w:spacing w:val="4"/>
          <w:w w:val="105"/>
        </w:rPr>
        <w:t>accessing</w:t>
      </w:r>
      <w:r w:rsidR="00021BCA" w:rsidRPr="00DA3E6F">
        <w:rPr>
          <w:rFonts w:ascii="Calibri" w:hAnsi="Calibri"/>
          <w:b/>
          <w:spacing w:val="58"/>
          <w:w w:val="105"/>
        </w:rPr>
        <w:t xml:space="preserve"> </w:t>
      </w:r>
      <w:r w:rsidR="00021BCA" w:rsidRPr="00DA3E6F">
        <w:rPr>
          <w:rFonts w:ascii="Calibri" w:hAnsi="Calibri"/>
          <w:b/>
          <w:spacing w:val="5"/>
          <w:w w:val="105"/>
        </w:rPr>
        <w:t>justice</w:t>
      </w:r>
    </w:p>
    <w:p w14:paraId="73BFB4C5" w14:textId="77777777" w:rsidR="002B2948" w:rsidRPr="003B4B83" w:rsidRDefault="00021BCA" w:rsidP="004D5B94">
      <w:pPr>
        <w:spacing w:after="120" w:line="285" w:lineRule="auto"/>
        <w:rPr>
          <w:rFonts w:ascii="Calibri" w:hAnsi="Calibri"/>
        </w:rPr>
      </w:pPr>
      <w:r w:rsidRPr="003B4B83">
        <w:rPr>
          <w:rFonts w:ascii="Calibri" w:hAnsi="Calibri"/>
          <w:color w:val="231F20"/>
          <w:w w:val="110"/>
        </w:rPr>
        <w:t xml:space="preserve">The National Union of </w:t>
      </w:r>
      <w:r w:rsidRPr="003B4B83">
        <w:rPr>
          <w:rFonts w:ascii="Calibri" w:hAnsi="Calibri"/>
          <w:color w:val="231F20"/>
          <w:spacing w:val="-4"/>
          <w:w w:val="110"/>
        </w:rPr>
        <w:t xml:space="preserve">Women </w:t>
      </w:r>
      <w:r w:rsidRPr="003B4B83">
        <w:rPr>
          <w:rFonts w:ascii="Calibri" w:hAnsi="Calibri"/>
          <w:color w:val="231F20"/>
          <w:w w:val="110"/>
        </w:rPr>
        <w:t>with Disabilities of Uganda trained 32 women with disabilities as paralegals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knowledge</w:t>
      </w:r>
      <w:r w:rsidRPr="003B4B83">
        <w:rPr>
          <w:rFonts w:ascii="Calibri" w:hAnsi="Calibri"/>
          <w:color w:val="231F20"/>
          <w:spacing w:val="-11"/>
          <w:w w:val="110"/>
        </w:rPr>
        <w:t xml:space="preserve"> </w:t>
      </w:r>
      <w:r w:rsidRPr="003B4B83">
        <w:rPr>
          <w:rFonts w:ascii="Calibri" w:hAnsi="Calibri"/>
          <w:color w:val="231F20"/>
          <w:w w:val="110"/>
        </w:rPr>
        <w:t>about</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1"/>
          <w:w w:val="110"/>
        </w:rPr>
        <w:t xml:space="preserve"> </w:t>
      </w:r>
      <w:r w:rsidRPr="003B4B83">
        <w:rPr>
          <w:rFonts w:ascii="Calibri" w:hAnsi="Calibri"/>
          <w:color w:val="231F20"/>
          <w:w w:val="110"/>
        </w:rPr>
        <w:t>rights</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girls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disabilities</w:t>
      </w:r>
      <w:r w:rsidRPr="003B4B83">
        <w:rPr>
          <w:rFonts w:ascii="Calibri" w:hAnsi="Calibri"/>
          <w:color w:val="231F20"/>
          <w:spacing w:val="-11"/>
          <w:w w:val="110"/>
        </w:rPr>
        <w:t xml:space="preserve"> </w:t>
      </w:r>
      <w:r w:rsidRPr="003B4B83">
        <w:rPr>
          <w:rFonts w:ascii="Calibri" w:hAnsi="Calibri"/>
          <w:color w:val="231F20"/>
          <w:w w:val="110"/>
        </w:rPr>
        <w:t>related</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sexual</w:t>
      </w:r>
      <w:r w:rsidRPr="003B4B83">
        <w:rPr>
          <w:rFonts w:ascii="Calibri" w:hAnsi="Calibri"/>
          <w:color w:val="231F20"/>
          <w:spacing w:val="-11"/>
          <w:w w:val="110"/>
        </w:rPr>
        <w:t xml:space="preserve"> </w:t>
      </w:r>
      <w:r w:rsidRPr="003B4B83">
        <w:rPr>
          <w:rFonts w:ascii="Calibri" w:hAnsi="Calibri"/>
          <w:color w:val="231F20"/>
          <w:spacing w:val="-5"/>
          <w:w w:val="110"/>
        </w:rPr>
        <w:t xml:space="preserve">and </w:t>
      </w:r>
      <w:r w:rsidRPr="003B4B83">
        <w:rPr>
          <w:rFonts w:ascii="Calibri" w:hAnsi="Calibri"/>
          <w:color w:val="231F20"/>
          <w:w w:val="110"/>
        </w:rPr>
        <w:t>reproductive</w:t>
      </w:r>
      <w:r w:rsidRPr="003B4B83">
        <w:rPr>
          <w:rFonts w:ascii="Calibri" w:hAnsi="Calibri"/>
          <w:color w:val="231F20"/>
          <w:spacing w:val="-17"/>
          <w:w w:val="110"/>
        </w:rPr>
        <w:t xml:space="preserve"> </w:t>
      </w:r>
      <w:r w:rsidRPr="003B4B83">
        <w:rPr>
          <w:rFonts w:ascii="Calibri" w:hAnsi="Calibri"/>
          <w:color w:val="231F20"/>
          <w:w w:val="110"/>
        </w:rPr>
        <w:t>health</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rights</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gender-based</w:t>
      </w:r>
      <w:r w:rsidRPr="003B4B83">
        <w:rPr>
          <w:rFonts w:ascii="Calibri" w:hAnsi="Calibri"/>
          <w:color w:val="231F20"/>
          <w:spacing w:val="-17"/>
          <w:w w:val="110"/>
        </w:rPr>
        <w:t xml:space="preserve"> </w:t>
      </w:r>
      <w:r w:rsidRPr="003B4B83">
        <w:rPr>
          <w:rFonts w:ascii="Calibri" w:hAnsi="Calibri"/>
          <w:color w:val="231F20"/>
          <w:w w:val="110"/>
        </w:rPr>
        <w:t>violence.</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paralegals</w:t>
      </w:r>
      <w:r w:rsidRPr="003B4B83">
        <w:rPr>
          <w:rFonts w:ascii="Calibri" w:hAnsi="Calibri"/>
          <w:color w:val="231F20"/>
          <w:spacing w:val="-17"/>
          <w:w w:val="110"/>
        </w:rPr>
        <w:t xml:space="preserve"> </w:t>
      </w:r>
      <w:r w:rsidRPr="003B4B83">
        <w:rPr>
          <w:rFonts w:ascii="Calibri" w:hAnsi="Calibri"/>
          <w:color w:val="231F20"/>
          <w:w w:val="110"/>
        </w:rPr>
        <w:t>offer</w:t>
      </w:r>
      <w:r w:rsidRPr="003B4B83">
        <w:rPr>
          <w:rFonts w:ascii="Calibri" w:hAnsi="Calibri"/>
          <w:color w:val="231F20"/>
          <w:spacing w:val="-16"/>
          <w:w w:val="110"/>
        </w:rPr>
        <w:t xml:space="preserve"> </w:t>
      </w:r>
      <w:r w:rsidRPr="003B4B83">
        <w:rPr>
          <w:rFonts w:ascii="Calibri" w:hAnsi="Calibri"/>
          <w:color w:val="231F20"/>
          <w:w w:val="110"/>
        </w:rPr>
        <w:t>peer-to-peer</w:t>
      </w:r>
      <w:r w:rsidRPr="003B4B83">
        <w:rPr>
          <w:rFonts w:ascii="Calibri" w:hAnsi="Calibri"/>
          <w:color w:val="231F20"/>
          <w:spacing w:val="-17"/>
          <w:w w:val="110"/>
        </w:rPr>
        <w:t xml:space="preserve"> </w:t>
      </w:r>
      <w:r w:rsidRPr="003B4B83">
        <w:rPr>
          <w:rFonts w:ascii="Calibri" w:hAnsi="Calibri"/>
          <w:color w:val="231F20"/>
          <w:w w:val="110"/>
        </w:rPr>
        <w:t xml:space="preserve">support with regard to reporting violations and conducting the necessary follow-up to ensure justice is achieved. (United Nations, </w:t>
      </w:r>
      <w:hyperlink r:id="rId97">
        <w:r w:rsidRPr="003B4B83">
          <w:rPr>
            <w:rFonts w:ascii="Calibri" w:hAnsi="Calibri"/>
            <w:color w:val="0076BF"/>
            <w:w w:val="110"/>
            <w:u w:val="single" w:color="0076BF"/>
          </w:rPr>
          <w:t>A/72/133</w:t>
        </w:r>
      </w:hyperlink>
      <w:r w:rsidRPr="003B4B83">
        <w:rPr>
          <w:rFonts w:ascii="Calibri" w:hAnsi="Calibri"/>
          <w:color w:val="231F20"/>
          <w:w w:val="110"/>
        </w:rPr>
        <w:t>, para.</w:t>
      </w:r>
      <w:r w:rsidRPr="003B4B83">
        <w:rPr>
          <w:rFonts w:ascii="Calibri" w:hAnsi="Calibri"/>
          <w:color w:val="231F20"/>
          <w:spacing w:val="-2"/>
          <w:w w:val="110"/>
        </w:rPr>
        <w:t xml:space="preserve"> </w:t>
      </w:r>
      <w:r w:rsidRPr="003B4B83">
        <w:rPr>
          <w:rFonts w:ascii="Calibri" w:hAnsi="Calibri"/>
          <w:color w:val="231F20"/>
          <w:w w:val="110"/>
        </w:rPr>
        <w:t>49).</w:t>
      </w:r>
      <w:r w:rsidR="002B2948" w:rsidRPr="003B4B83">
        <w:rPr>
          <w:rFonts w:ascii="Calibri" w:hAnsi="Calibri"/>
          <w:b/>
          <w:sz w:val="20"/>
        </w:rPr>
        <w:br w:type="page"/>
      </w:r>
    </w:p>
    <w:p w14:paraId="1C86E20E" w14:textId="77777777" w:rsidR="00364633" w:rsidRPr="003B4B83" w:rsidRDefault="000B42FF" w:rsidP="0069105B">
      <w:pPr>
        <w:spacing w:after="240"/>
        <w:rPr>
          <w:rFonts w:ascii="Calibri" w:hAnsi="Calibri"/>
          <w:b/>
          <w:bCs/>
        </w:rPr>
      </w:pPr>
      <w:r w:rsidRPr="003B4B83">
        <w:rPr>
          <w:rFonts w:ascii="Calibri" w:hAnsi="Calibri"/>
          <w:b/>
          <w:bCs/>
          <w:noProof/>
          <w:position w:val="-9"/>
          <w:lang w:val="en-GB" w:eastAsia="en-GB"/>
        </w:rPr>
        <w:lastRenderedPageBreak/>
        <w:drawing>
          <wp:inline distT="0" distB="0" distL="0" distR="0" wp14:anchorId="357CA9D2" wp14:editId="0A8BB3FC">
            <wp:extent cx="167386" cy="180003"/>
            <wp:effectExtent l="0" t="0" r="4445" b="0"/>
            <wp:docPr id="61" name="image4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98"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bookmarkStart w:id="58" w:name="5.2_Eliminate_all_forms_of_violence_and_"/>
      <w:bookmarkStart w:id="59" w:name="5.2.1_Promote_legislation_and_adopt_poli"/>
      <w:bookmarkStart w:id="60" w:name="_bookmark26"/>
      <w:bookmarkEnd w:id="58"/>
      <w:bookmarkEnd w:id="59"/>
      <w:bookmarkEnd w:id="60"/>
      <w:r w:rsidRPr="003B4B83">
        <w:rPr>
          <w:rFonts w:ascii="Calibri" w:hAnsi="Calibri"/>
          <w:b/>
          <w:bCs/>
          <w:w w:val="105"/>
        </w:rPr>
        <w:t>Recommendations</w:t>
      </w:r>
    </w:p>
    <w:p w14:paraId="7D9AE98E" w14:textId="77777777" w:rsidR="00364633" w:rsidRPr="003B4B83" w:rsidRDefault="000B42FF" w:rsidP="0069105B">
      <w:pPr>
        <w:pStyle w:val="BodyText"/>
        <w:spacing w:after="240" w:line="285" w:lineRule="auto"/>
        <w:jc w:val="both"/>
        <w:rPr>
          <w:rFonts w:ascii="Calibri" w:hAnsi="Calibri"/>
        </w:rPr>
      </w:pPr>
      <w:r w:rsidRPr="003B4B83">
        <w:rPr>
          <w:rFonts w:ascii="Calibri" w:hAnsi="Calibri"/>
          <w:color w:val="231F20"/>
          <w:w w:val="105"/>
        </w:rPr>
        <w:t>Governments should ensure that legislation, including procedural legislation and regulations (e.g. criminal procedural law):</w:t>
      </w:r>
    </w:p>
    <w:p w14:paraId="3AFEEED0" w14:textId="77777777" w:rsidR="00364633" w:rsidRPr="003B4B83" w:rsidRDefault="000B42FF" w:rsidP="0069105B">
      <w:pPr>
        <w:pStyle w:val="ListParagraph"/>
        <w:numPr>
          <w:ilvl w:val="3"/>
          <w:numId w:val="37"/>
        </w:numPr>
        <w:tabs>
          <w:tab w:val="left" w:pos="1361"/>
        </w:tabs>
        <w:spacing w:before="0" w:after="120" w:line="285" w:lineRule="auto"/>
        <w:ind w:left="629"/>
        <w:rPr>
          <w:rFonts w:ascii="Calibri" w:hAnsi="Calibri"/>
        </w:rPr>
      </w:pPr>
      <w:r w:rsidRPr="003B4B83">
        <w:rPr>
          <w:rFonts w:ascii="Calibri" w:hAnsi="Calibri"/>
          <w:color w:val="231F20"/>
          <w:w w:val="110"/>
        </w:rPr>
        <w:t>Allows</w:t>
      </w:r>
      <w:r w:rsidRPr="003B4B83">
        <w:rPr>
          <w:rFonts w:ascii="Calibri" w:hAnsi="Calibri"/>
          <w:color w:val="231F20"/>
          <w:spacing w:val="-18"/>
          <w:w w:val="110"/>
        </w:rPr>
        <w:t xml:space="preserve"> </w:t>
      </w:r>
      <w:r w:rsidRPr="003B4B83">
        <w:rPr>
          <w:rFonts w:ascii="Calibri" w:hAnsi="Calibri"/>
          <w:color w:val="231F20"/>
          <w:w w:val="110"/>
        </w:rPr>
        <w:t>for</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effective</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direct</w:t>
      </w:r>
      <w:r w:rsidRPr="003B4B83">
        <w:rPr>
          <w:rFonts w:ascii="Calibri" w:hAnsi="Calibri"/>
          <w:color w:val="231F20"/>
          <w:spacing w:val="-17"/>
          <w:w w:val="110"/>
        </w:rPr>
        <w:t xml:space="preserve"> </w:t>
      </w:r>
      <w:r w:rsidRPr="003B4B83">
        <w:rPr>
          <w:rFonts w:ascii="Calibri" w:hAnsi="Calibri"/>
          <w:color w:val="231F20"/>
          <w:w w:val="110"/>
        </w:rPr>
        <w:t>access</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participation</w:t>
      </w:r>
      <w:r w:rsidRPr="003B4B83">
        <w:rPr>
          <w:rFonts w:ascii="Calibri" w:hAnsi="Calibri"/>
          <w:color w:val="231F20"/>
          <w:spacing w:val="-17"/>
          <w:w w:val="110"/>
        </w:rPr>
        <w:t xml:space="preserve"> </w:t>
      </w:r>
      <w:r w:rsidRPr="003B4B83">
        <w:rPr>
          <w:rFonts w:ascii="Calibri" w:hAnsi="Calibri"/>
          <w:color w:val="231F20"/>
          <w:w w:val="110"/>
        </w:rPr>
        <w:t>of</w:t>
      </w:r>
      <w:r w:rsidRPr="003B4B83">
        <w:rPr>
          <w:rFonts w:ascii="Calibri" w:hAnsi="Calibri"/>
          <w:color w:val="231F20"/>
          <w:spacing w:val="-17"/>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in proceedings,</w:t>
      </w:r>
      <w:r w:rsidRPr="003B4B83">
        <w:rPr>
          <w:rFonts w:ascii="Calibri" w:hAnsi="Calibri"/>
          <w:color w:val="231F20"/>
          <w:spacing w:val="-19"/>
          <w:w w:val="110"/>
        </w:rPr>
        <w:t xml:space="preserve"> </w:t>
      </w:r>
      <w:r w:rsidRPr="003B4B83">
        <w:rPr>
          <w:rFonts w:ascii="Calibri" w:hAnsi="Calibri"/>
          <w:color w:val="231F20"/>
          <w:w w:val="110"/>
        </w:rPr>
        <w:t>including</w:t>
      </w:r>
      <w:r w:rsidRPr="003B4B83">
        <w:rPr>
          <w:rFonts w:ascii="Calibri" w:hAnsi="Calibri"/>
          <w:color w:val="231F20"/>
          <w:spacing w:val="-18"/>
          <w:w w:val="110"/>
        </w:rPr>
        <w:t xml:space="preserve"> </w:t>
      </w:r>
      <w:r w:rsidRPr="003B4B83">
        <w:rPr>
          <w:rFonts w:ascii="Calibri" w:hAnsi="Calibri"/>
          <w:color w:val="231F20"/>
          <w:w w:val="110"/>
        </w:rPr>
        <w:t>by</w:t>
      </w:r>
      <w:r w:rsidRPr="003B4B83">
        <w:rPr>
          <w:rFonts w:ascii="Calibri" w:hAnsi="Calibri"/>
          <w:color w:val="231F20"/>
          <w:spacing w:val="-18"/>
          <w:w w:val="110"/>
        </w:rPr>
        <w:t xml:space="preserve"> </w:t>
      </w:r>
      <w:r w:rsidRPr="003B4B83">
        <w:rPr>
          <w:rFonts w:ascii="Calibri" w:hAnsi="Calibri"/>
          <w:color w:val="231F20"/>
          <w:w w:val="110"/>
        </w:rPr>
        <w:t>recognising</w:t>
      </w:r>
      <w:r w:rsidRPr="003B4B83">
        <w:rPr>
          <w:rFonts w:ascii="Calibri" w:hAnsi="Calibri"/>
          <w:color w:val="231F20"/>
          <w:spacing w:val="-18"/>
          <w:w w:val="110"/>
        </w:rPr>
        <w:t xml:space="preserve"> </w:t>
      </w:r>
      <w:r w:rsidRPr="003B4B83">
        <w:rPr>
          <w:rFonts w:ascii="Calibri" w:hAnsi="Calibri"/>
          <w:color w:val="231F20"/>
          <w:w w:val="110"/>
        </w:rPr>
        <w:t>their</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9"/>
          <w:w w:val="110"/>
        </w:rPr>
        <w:t xml:space="preserve"> </w:t>
      </w:r>
      <w:r w:rsidRPr="003B4B83">
        <w:rPr>
          <w:rFonts w:ascii="Calibri" w:hAnsi="Calibri"/>
          <w:color w:val="231F20"/>
          <w:w w:val="110"/>
        </w:rPr>
        <w:t>standing,</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8"/>
          <w:w w:val="110"/>
        </w:rPr>
        <w:t xml:space="preserve"> </w:t>
      </w:r>
      <w:r w:rsidRPr="003B4B83">
        <w:rPr>
          <w:rFonts w:ascii="Calibri" w:hAnsi="Calibri"/>
          <w:color w:val="231F20"/>
          <w:w w:val="110"/>
        </w:rPr>
        <w:t>capacity</w:t>
      </w:r>
      <w:r w:rsidRPr="003B4B83">
        <w:rPr>
          <w:rFonts w:ascii="Calibri" w:hAnsi="Calibri"/>
          <w:color w:val="231F20"/>
          <w:spacing w:val="-18"/>
          <w:w w:val="110"/>
        </w:rPr>
        <w:t xml:space="preserve"> </w:t>
      </w:r>
      <w:r w:rsidRPr="003B4B83">
        <w:rPr>
          <w:rFonts w:ascii="Calibri" w:hAnsi="Calibri"/>
          <w:color w:val="231F20"/>
          <w:w w:val="110"/>
        </w:rPr>
        <w:t>(as</w:t>
      </w:r>
      <w:r w:rsidRPr="003B4B83">
        <w:rPr>
          <w:rFonts w:ascii="Calibri" w:hAnsi="Calibri"/>
          <w:color w:val="231F20"/>
          <w:spacing w:val="-18"/>
          <w:w w:val="110"/>
        </w:rPr>
        <w:t xml:space="preserve"> </w:t>
      </w:r>
      <w:r w:rsidRPr="003B4B83">
        <w:rPr>
          <w:rFonts w:ascii="Calibri" w:hAnsi="Calibri"/>
          <w:color w:val="231F20"/>
          <w:w w:val="110"/>
        </w:rPr>
        <w:t>a</w:t>
      </w:r>
      <w:r w:rsidRPr="003B4B83">
        <w:rPr>
          <w:rFonts w:ascii="Calibri" w:hAnsi="Calibri"/>
          <w:color w:val="231F20"/>
          <w:spacing w:val="-19"/>
          <w:w w:val="110"/>
        </w:rPr>
        <w:t xml:space="preserve"> </w:t>
      </w:r>
      <w:r w:rsidRPr="003B4B83">
        <w:rPr>
          <w:rFonts w:ascii="Calibri" w:hAnsi="Calibri"/>
          <w:color w:val="231F20"/>
          <w:w w:val="110"/>
        </w:rPr>
        <w:t>party,</w:t>
      </w:r>
      <w:r w:rsidRPr="003B4B83">
        <w:rPr>
          <w:rFonts w:ascii="Calibri" w:hAnsi="Calibri"/>
          <w:color w:val="231F20"/>
          <w:spacing w:val="-18"/>
          <w:w w:val="110"/>
        </w:rPr>
        <w:t xml:space="preserve"> </w:t>
      </w:r>
      <w:r w:rsidRPr="003B4B83">
        <w:rPr>
          <w:rFonts w:ascii="Calibri" w:hAnsi="Calibri"/>
          <w:color w:val="231F20"/>
          <w:w w:val="110"/>
        </w:rPr>
        <w:t>as</w:t>
      </w:r>
      <w:r w:rsidRPr="003B4B83">
        <w:rPr>
          <w:rFonts w:ascii="Calibri" w:hAnsi="Calibri"/>
          <w:color w:val="231F20"/>
          <w:spacing w:val="-18"/>
          <w:w w:val="110"/>
        </w:rPr>
        <w:t xml:space="preserve"> </w:t>
      </w:r>
      <w:r w:rsidRPr="003B4B83">
        <w:rPr>
          <w:rFonts w:ascii="Calibri" w:hAnsi="Calibri"/>
          <w:color w:val="231F20"/>
          <w:spacing w:val="-15"/>
          <w:w w:val="110"/>
        </w:rPr>
        <w:t xml:space="preserve">a </w:t>
      </w:r>
      <w:r w:rsidRPr="003B4B83">
        <w:rPr>
          <w:rFonts w:ascii="Calibri" w:hAnsi="Calibri"/>
          <w:color w:val="231F20"/>
          <w:w w:val="110"/>
        </w:rPr>
        <w:t>witness,</w:t>
      </w:r>
      <w:r w:rsidRPr="003B4B83">
        <w:rPr>
          <w:rFonts w:ascii="Calibri" w:hAnsi="Calibri"/>
          <w:color w:val="231F20"/>
          <w:spacing w:val="-8"/>
          <w:w w:val="110"/>
        </w:rPr>
        <w:t xml:space="preserve"> </w:t>
      </w:r>
      <w:r w:rsidRPr="003B4B83">
        <w:rPr>
          <w:rFonts w:ascii="Calibri" w:hAnsi="Calibri"/>
          <w:color w:val="231F20"/>
          <w:w w:val="110"/>
        </w:rPr>
        <w:t>etc.)</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right</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age-</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gender-appropriate</w:t>
      </w:r>
      <w:r w:rsidRPr="003B4B83">
        <w:rPr>
          <w:rFonts w:ascii="Calibri" w:hAnsi="Calibri"/>
          <w:color w:val="231F20"/>
          <w:spacing w:val="-7"/>
          <w:w w:val="110"/>
        </w:rPr>
        <w:t xml:space="preserve"> </w:t>
      </w:r>
      <w:r w:rsidRPr="003B4B83">
        <w:rPr>
          <w:rFonts w:ascii="Calibri" w:hAnsi="Calibri"/>
          <w:color w:val="231F20"/>
          <w:w w:val="110"/>
        </w:rPr>
        <w:t>procedural</w:t>
      </w:r>
      <w:r w:rsidRPr="003B4B83">
        <w:rPr>
          <w:rFonts w:ascii="Calibri" w:hAnsi="Calibri"/>
          <w:color w:val="231F20"/>
          <w:spacing w:val="-7"/>
          <w:w w:val="110"/>
        </w:rPr>
        <w:t xml:space="preserve"> </w:t>
      </w:r>
      <w:r w:rsidRPr="003B4B83">
        <w:rPr>
          <w:rFonts w:ascii="Calibri" w:hAnsi="Calibri"/>
          <w:color w:val="231F20"/>
          <w:w w:val="110"/>
        </w:rPr>
        <w:t>accommodations</w:t>
      </w:r>
    </w:p>
    <w:p w14:paraId="611C6FB6" w14:textId="77777777" w:rsidR="00364633" w:rsidRPr="003B4B83" w:rsidRDefault="000B42FF" w:rsidP="0069105B">
      <w:pPr>
        <w:pStyle w:val="ListParagraph"/>
        <w:numPr>
          <w:ilvl w:val="3"/>
          <w:numId w:val="37"/>
        </w:numPr>
        <w:tabs>
          <w:tab w:val="left" w:pos="1361"/>
        </w:tabs>
        <w:spacing w:before="0" w:after="120" w:line="285" w:lineRule="auto"/>
        <w:ind w:left="629"/>
        <w:rPr>
          <w:rFonts w:ascii="Calibri" w:hAnsi="Calibri"/>
        </w:rPr>
      </w:pPr>
      <w:r w:rsidRPr="003B4B83">
        <w:rPr>
          <w:rFonts w:ascii="Calibri" w:hAnsi="Calibri"/>
          <w:color w:val="231F20"/>
          <w:w w:val="110"/>
        </w:rPr>
        <w:t>Provides</w:t>
      </w:r>
      <w:r w:rsidRPr="003B4B83">
        <w:rPr>
          <w:rFonts w:ascii="Calibri" w:hAnsi="Calibri"/>
          <w:color w:val="231F20"/>
          <w:w w:val="105"/>
        </w:rPr>
        <w:t xml:space="preserve"> mechanisms to ensure access to free legal aid for women with</w:t>
      </w:r>
      <w:r w:rsidRPr="003B4B83">
        <w:rPr>
          <w:rFonts w:ascii="Calibri" w:hAnsi="Calibri"/>
          <w:color w:val="231F20"/>
          <w:spacing w:val="4"/>
          <w:w w:val="105"/>
        </w:rPr>
        <w:t xml:space="preserve"> </w:t>
      </w:r>
      <w:r w:rsidRPr="003B4B83">
        <w:rPr>
          <w:rFonts w:ascii="Calibri" w:hAnsi="Calibri"/>
          <w:color w:val="231F20"/>
          <w:w w:val="105"/>
        </w:rPr>
        <w:t>disabilities</w:t>
      </w:r>
    </w:p>
    <w:p w14:paraId="1AF68444" w14:textId="77777777" w:rsidR="00364633" w:rsidRPr="003B4B83" w:rsidRDefault="000B42FF" w:rsidP="0069105B">
      <w:pPr>
        <w:pStyle w:val="ListParagraph"/>
        <w:numPr>
          <w:ilvl w:val="3"/>
          <w:numId w:val="37"/>
        </w:numPr>
        <w:tabs>
          <w:tab w:val="left" w:pos="1361"/>
        </w:tabs>
        <w:spacing w:before="0" w:after="120" w:line="285" w:lineRule="auto"/>
        <w:ind w:left="629"/>
        <w:rPr>
          <w:rFonts w:ascii="Calibri" w:hAnsi="Calibri"/>
        </w:rPr>
      </w:pPr>
      <w:r w:rsidRPr="003B4B83">
        <w:rPr>
          <w:rFonts w:ascii="Calibri" w:hAnsi="Calibri"/>
          <w:color w:val="231F20"/>
          <w:w w:val="110"/>
        </w:rPr>
        <w:t>Provides</w:t>
      </w:r>
      <w:r w:rsidRPr="003B4B83">
        <w:rPr>
          <w:rFonts w:ascii="Calibri" w:hAnsi="Calibri"/>
          <w:color w:val="231F20"/>
          <w:spacing w:val="-28"/>
          <w:w w:val="110"/>
        </w:rPr>
        <w:t xml:space="preserve"> </w:t>
      </w:r>
      <w:r w:rsidRPr="003B4B83">
        <w:rPr>
          <w:rFonts w:ascii="Calibri" w:hAnsi="Calibri"/>
          <w:color w:val="231F20"/>
          <w:w w:val="110"/>
        </w:rPr>
        <w:t>effective</w:t>
      </w:r>
      <w:r w:rsidRPr="003B4B83">
        <w:rPr>
          <w:rFonts w:ascii="Calibri" w:hAnsi="Calibri"/>
          <w:color w:val="231F20"/>
          <w:spacing w:val="-27"/>
          <w:w w:val="110"/>
        </w:rPr>
        <w:t xml:space="preserve"> </w:t>
      </w:r>
      <w:r w:rsidRPr="003B4B83">
        <w:rPr>
          <w:rFonts w:ascii="Calibri" w:hAnsi="Calibri"/>
          <w:color w:val="231F20"/>
          <w:w w:val="110"/>
        </w:rPr>
        <w:t>remedies</w:t>
      </w:r>
      <w:r w:rsidRPr="003B4B83">
        <w:rPr>
          <w:rFonts w:ascii="Calibri" w:hAnsi="Calibri"/>
          <w:color w:val="231F20"/>
          <w:spacing w:val="-27"/>
          <w:w w:val="110"/>
        </w:rPr>
        <w:t xml:space="preserve"> </w:t>
      </w:r>
      <w:r w:rsidRPr="003B4B83">
        <w:rPr>
          <w:rFonts w:ascii="Calibri" w:hAnsi="Calibri"/>
          <w:color w:val="231F20"/>
          <w:w w:val="110"/>
        </w:rPr>
        <w:t>to</w:t>
      </w:r>
      <w:r w:rsidRPr="003B4B83">
        <w:rPr>
          <w:rFonts w:ascii="Calibri" w:hAnsi="Calibri"/>
          <w:color w:val="231F20"/>
          <w:spacing w:val="-27"/>
          <w:w w:val="110"/>
        </w:rPr>
        <w:t xml:space="preserve"> </w:t>
      </w:r>
      <w:r w:rsidRPr="003B4B83">
        <w:rPr>
          <w:rFonts w:ascii="Calibri" w:hAnsi="Calibri"/>
          <w:color w:val="231F20"/>
          <w:w w:val="110"/>
        </w:rPr>
        <w:t>women</w:t>
      </w:r>
      <w:r w:rsidRPr="003B4B83">
        <w:rPr>
          <w:rFonts w:ascii="Calibri" w:hAnsi="Calibri"/>
          <w:color w:val="231F20"/>
          <w:spacing w:val="-27"/>
          <w:w w:val="110"/>
        </w:rPr>
        <w:t xml:space="preserve"> </w:t>
      </w:r>
      <w:r w:rsidRPr="003B4B83">
        <w:rPr>
          <w:rFonts w:ascii="Calibri" w:hAnsi="Calibri"/>
          <w:color w:val="231F20"/>
          <w:w w:val="110"/>
        </w:rPr>
        <w:t>and</w:t>
      </w:r>
      <w:r w:rsidRPr="003B4B83">
        <w:rPr>
          <w:rFonts w:ascii="Calibri" w:hAnsi="Calibri"/>
          <w:color w:val="231F20"/>
          <w:spacing w:val="-27"/>
          <w:w w:val="110"/>
        </w:rPr>
        <w:t xml:space="preserve"> </w:t>
      </w:r>
      <w:r w:rsidRPr="003B4B83">
        <w:rPr>
          <w:rFonts w:ascii="Calibri" w:hAnsi="Calibri"/>
          <w:color w:val="231F20"/>
          <w:w w:val="110"/>
        </w:rPr>
        <w:t>girls</w:t>
      </w:r>
      <w:r w:rsidRPr="003B4B83">
        <w:rPr>
          <w:rFonts w:ascii="Calibri" w:hAnsi="Calibri"/>
          <w:color w:val="231F20"/>
          <w:spacing w:val="-27"/>
          <w:w w:val="110"/>
        </w:rPr>
        <w:t xml:space="preserve"> </w:t>
      </w:r>
      <w:r w:rsidRPr="003B4B83">
        <w:rPr>
          <w:rFonts w:ascii="Calibri" w:hAnsi="Calibri"/>
          <w:color w:val="231F20"/>
          <w:w w:val="110"/>
        </w:rPr>
        <w:t>with</w:t>
      </w:r>
      <w:r w:rsidRPr="003B4B83">
        <w:rPr>
          <w:rFonts w:ascii="Calibri" w:hAnsi="Calibri"/>
          <w:color w:val="231F20"/>
          <w:spacing w:val="-28"/>
          <w:w w:val="110"/>
        </w:rPr>
        <w:t xml:space="preserve"> </w:t>
      </w:r>
      <w:r w:rsidRPr="003B4B83">
        <w:rPr>
          <w:rFonts w:ascii="Calibri" w:hAnsi="Calibri"/>
          <w:color w:val="231F20"/>
          <w:w w:val="110"/>
        </w:rPr>
        <w:t>disabilities</w:t>
      </w:r>
      <w:r w:rsidRPr="003B4B83">
        <w:rPr>
          <w:rFonts w:ascii="Calibri" w:hAnsi="Calibri"/>
          <w:color w:val="231F20"/>
          <w:spacing w:val="-27"/>
          <w:w w:val="110"/>
        </w:rPr>
        <w:t xml:space="preserve"> </w:t>
      </w:r>
      <w:r w:rsidRPr="003B4B83">
        <w:rPr>
          <w:rFonts w:ascii="Calibri" w:hAnsi="Calibri"/>
          <w:color w:val="231F20"/>
          <w:w w:val="110"/>
        </w:rPr>
        <w:t>who</w:t>
      </w:r>
      <w:r w:rsidRPr="003B4B83">
        <w:rPr>
          <w:rFonts w:ascii="Calibri" w:hAnsi="Calibri"/>
          <w:color w:val="231F20"/>
          <w:spacing w:val="-27"/>
          <w:w w:val="110"/>
        </w:rPr>
        <w:t xml:space="preserve"> </w:t>
      </w:r>
      <w:r w:rsidRPr="003B4B83">
        <w:rPr>
          <w:rFonts w:ascii="Calibri" w:hAnsi="Calibri"/>
          <w:color w:val="231F20"/>
          <w:w w:val="110"/>
        </w:rPr>
        <w:t>have</w:t>
      </w:r>
      <w:r w:rsidRPr="003B4B83">
        <w:rPr>
          <w:rFonts w:ascii="Calibri" w:hAnsi="Calibri"/>
          <w:color w:val="231F20"/>
          <w:spacing w:val="-27"/>
          <w:w w:val="110"/>
        </w:rPr>
        <w:t xml:space="preserve"> </w:t>
      </w:r>
      <w:r w:rsidRPr="003B4B83">
        <w:rPr>
          <w:rFonts w:ascii="Calibri" w:hAnsi="Calibri"/>
          <w:color w:val="231F20"/>
          <w:w w:val="110"/>
        </w:rPr>
        <w:t>experienced violations and sanctions to the perpetrators of those</w:t>
      </w:r>
      <w:r w:rsidRPr="003B4B83">
        <w:rPr>
          <w:rFonts w:ascii="Calibri" w:hAnsi="Calibri"/>
          <w:color w:val="231F20"/>
          <w:spacing w:val="-9"/>
          <w:w w:val="110"/>
        </w:rPr>
        <w:t xml:space="preserve"> </w:t>
      </w:r>
      <w:r w:rsidRPr="003B4B83">
        <w:rPr>
          <w:rFonts w:ascii="Calibri" w:hAnsi="Calibri"/>
          <w:color w:val="231F20"/>
          <w:w w:val="110"/>
        </w:rPr>
        <w:t>violations</w:t>
      </w:r>
    </w:p>
    <w:p w14:paraId="7E3CF4CC" w14:textId="77777777" w:rsidR="00364633" w:rsidRPr="003B4B83" w:rsidRDefault="000B42FF" w:rsidP="0069105B">
      <w:pPr>
        <w:pStyle w:val="BodyText"/>
        <w:spacing w:after="120"/>
        <w:ind w:left="864"/>
        <w:jc w:val="both"/>
        <w:rPr>
          <w:rFonts w:ascii="Calibri" w:hAnsi="Calibri"/>
        </w:rPr>
      </w:pPr>
      <w:r w:rsidRPr="003B4B83">
        <w:rPr>
          <w:rFonts w:ascii="Calibri" w:hAnsi="Calibri"/>
          <w:color w:val="231F20"/>
          <w:w w:val="110"/>
        </w:rPr>
        <w:t>Related CRPD Indicators: 5.5, 6.1, 6.13, 7.7, 7.19, 13.1, 13.4, 13.5, 13.18</w:t>
      </w:r>
    </w:p>
    <w:p w14:paraId="03883CFC" w14:textId="77777777" w:rsidR="00364633" w:rsidRPr="003B4B83" w:rsidRDefault="000B42FF" w:rsidP="0069105B">
      <w:pPr>
        <w:spacing w:after="240" w:line="285" w:lineRule="auto"/>
        <w:rPr>
          <w:rFonts w:ascii="Calibri" w:hAnsi="Calibri"/>
        </w:rPr>
      </w:pPr>
      <w:r w:rsidRPr="003B4B83">
        <w:rPr>
          <w:rFonts w:ascii="Calibri" w:hAnsi="Calibri"/>
          <w:color w:val="231F20"/>
          <w:w w:val="105"/>
        </w:rPr>
        <w:t xml:space="preserve">See also </w:t>
      </w:r>
      <w:hyperlink r:id="rId99">
        <w:r w:rsidRPr="003B4B83">
          <w:rPr>
            <w:rFonts w:ascii="Calibri" w:hAnsi="Calibri"/>
            <w:color w:val="0076BF"/>
            <w:w w:val="105"/>
            <w:u w:val="single" w:color="0076BF"/>
          </w:rPr>
          <w:t>Foundations Guideline</w:t>
        </w:r>
      </w:hyperlink>
      <w:r w:rsidRPr="003B4B83">
        <w:rPr>
          <w:rFonts w:ascii="Calibri" w:hAnsi="Calibri"/>
          <w:color w:val="231F20"/>
          <w:w w:val="105"/>
        </w:rPr>
        <w:t xml:space="preserve">, section 6.4 on “Access to justice” and the </w:t>
      </w:r>
      <w:hyperlink r:id="rId100">
        <w:r w:rsidRPr="003B4B83">
          <w:rPr>
            <w:rFonts w:ascii="Calibri" w:hAnsi="Calibri"/>
            <w:i/>
            <w:color w:val="0076BF"/>
            <w:w w:val="105"/>
            <w:u w:val="single" w:color="0076BF"/>
          </w:rPr>
          <w:t>International</w:t>
        </w:r>
      </w:hyperlink>
      <w:r w:rsidRPr="003B4B83">
        <w:rPr>
          <w:rFonts w:ascii="Calibri" w:hAnsi="Calibri"/>
          <w:i/>
          <w:color w:val="0076BF"/>
          <w:w w:val="105"/>
        </w:rPr>
        <w:t xml:space="preserve"> </w:t>
      </w:r>
      <w:hyperlink r:id="rId101">
        <w:r w:rsidRPr="003B4B83">
          <w:rPr>
            <w:rFonts w:ascii="Calibri" w:hAnsi="Calibri"/>
            <w:i/>
            <w:color w:val="0076BF"/>
            <w:w w:val="105"/>
            <w:u w:val="single" w:color="0076BF"/>
          </w:rPr>
          <w:t>Principles and Guidelines on access to justice for persons with disabilities</w:t>
        </w:r>
      </w:hyperlink>
      <w:r w:rsidRPr="003B4B83">
        <w:rPr>
          <w:rFonts w:ascii="Calibri" w:hAnsi="Calibri"/>
          <w:color w:val="231F20"/>
          <w:w w:val="105"/>
        </w:rPr>
        <w:t>.</w:t>
      </w:r>
    </w:p>
    <w:p w14:paraId="1C98413A" w14:textId="77777777" w:rsidR="00364633" w:rsidRPr="003B4B83" w:rsidRDefault="006D0B45" w:rsidP="003B4B83">
      <w:pPr>
        <w:pStyle w:val="Heading2"/>
        <w:spacing w:after="120"/>
        <w:rPr>
          <w:rFonts w:ascii="Calibri" w:hAnsi="Calibri"/>
        </w:rPr>
      </w:pPr>
      <w:bookmarkStart w:id="61" w:name="_Toc61444199"/>
      <w:r w:rsidRPr="003B4B83">
        <w:rPr>
          <w:rFonts w:ascii="Calibri" w:hAnsi="Calibri"/>
          <w:w w:val="110"/>
        </w:rPr>
        <w:t xml:space="preserve">5.2 </w:t>
      </w:r>
      <w:r w:rsidR="000B42FF" w:rsidRPr="003B4B83">
        <w:rPr>
          <w:rFonts w:ascii="Calibri" w:hAnsi="Calibri"/>
          <w:w w:val="110"/>
        </w:rPr>
        <w:t>Eliminate all forms of violence and harmful practices against women and</w:t>
      </w:r>
      <w:r w:rsidR="000B42FF" w:rsidRPr="003B4B83">
        <w:rPr>
          <w:rFonts w:ascii="Calibri" w:hAnsi="Calibri"/>
          <w:spacing w:val="13"/>
          <w:w w:val="110"/>
        </w:rPr>
        <w:t xml:space="preserve"> </w:t>
      </w:r>
      <w:r w:rsidR="000B42FF" w:rsidRPr="003B4B83">
        <w:rPr>
          <w:rFonts w:ascii="Calibri" w:hAnsi="Calibri"/>
          <w:w w:val="110"/>
        </w:rPr>
        <w:t>girls</w:t>
      </w:r>
      <w:r w:rsidR="000B42FF" w:rsidRPr="003B4B83">
        <w:rPr>
          <w:rFonts w:ascii="Calibri" w:hAnsi="Calibri"/>
          <w:spacing w:val="14"/>
          <w:w w:val="110"/>
        </w:rPr>
        <w:t xml:space="preserve"> </w:t>
      </w:r>
      <w:r w:rsidR="000B42FF" w:rsidRPr="003B4B83">
        <w:rPr>
          <w:rFonts w:ascii="Calibri" w:hAnsi="Calibri"/>
          <w:w w:val="110"/>
        </w:rPr>
        <w:t>with</w:t>
      </w:r>
      <w:r w:rsidR="000B42FF" w:rsidRPr="003B4B83">
        <w:rPr>
          <w:rFonts w:ascii="Calibri" w:hAnsi="Calibri"/>
          <w:spacing w:val="14"/>
          <w:w w:val="110"/>
        </w:rPr>
        <w:t xml:space="preserve"> </w:t>
      </w:r>
      <w:r w:rsidR="000B42FF" w:rsidRPr="003B4B83">
        <w:rPr>
          <w:rFonts w:ascii="Calibri" w:hAnsi="Calibri"/>
          <w:w w:val="110"/>
        </w:rPr>
        <w:t>disabilities</w:t>
      </w:r>
      <w:r w:rsidR="000B42FF" w:rsidRPr="003B4B83">
        <w:rPr>
          <w:rFonts w:ascii="Calibri" w:hAnsi="Calibri"/>
          <w:spacing w:val="14"/>
          <w:w w:val="110"/>
        </w:rPr>
        <w:t xml:space="preserve"> </w:t>
      </w:r>
      <w:r w:rsidR="000B42FF" w:rsidRPr="003B4B83">
        <w:rPr>
          <w:rFonts w:ascii="Calibri" w:hAnsi="Calibri"/>
          <w:w w:val="110"/>
        </w:rPr>
        <w:t>–</w:t>
      </w:r>
      <w:r w:rsidR="000B42FF" w:rsidRPr="003B4B83">
        <w:rPr>
          <w:rFonts w:ascii="Calibri" w:hAnsi="Calibri"/>
          <w:spacing w:val="14"/>
          <w:w w:val="110"/>
        </w:rPr>
        <w:t xml:space="preserve"> </w:t>
      </w:r>
      <w:r w:rsidR="000B42FF" w:rsidRPr="003B4B83">
        <w:rPr>
          <w:rFonts w:ascii="Calibri" w:hAnsi="Calibri"/>
          <w:w w:val="110"/>
        </w:rPr>
        <w:t>Targets</w:t>
      </w:r>
      <w:r w:rsidR="000B42FF" w:rsidRPr="003B4B83">
        <w:rPr>
          <w:rFonts w:ascii="Calibri" w:hAnsi="Calibri"/>
          <w:spacing w:val="14"/>
          <w:w w:val="110"/>
        </w:rPr>
        <w:t xml:space="preserve"> </w:t>
      </w:r>
      <w:r w:rsidR="000B42FF" w:rsidRPr="003B4B83">
        <w:rPr>
          <w:rFonts w:ascii="Calibri" w:hAnsi="Calibri"/>
          <w:w w:val="110"/>
        </w:rPr>
        <w:t>5.2</w:t>
      </w:r>
      <w:r w:rsidR="000B42FF" w:rsidRPr="003B4B83">
        <w:rPr>
          <w:rFonts w:ascii="Calibri" w:hAnsi="Calibri"/>
          <w:spacing w:val="14"/>
          <w:w w:val="110"/>
        </w:rPr>
        <w:t xml:space="preserve"> </w:t>
      </w:r>
      <w:r w:rsidR="000B42FF" w:rsidRPr="003B4B83">
        <w:rPr>
          <w:rFonts w:ascii="Calibri" w:hAnsi="Calibri"/>
          <w:w w:val="110"/>
        </w:rPr>
        <w:t>and</w:t>
      </w:r>
      <w:r w:rsidR="000B42FF" w:rsidRPr="003B4B83">
        <w:rPr>
          <w:rFonts w:ascii="Calibri" w:hAnsi="Calibri"/>
          <w:spacing w:val="14"/>
          <w:w w:val="110"/>
        </w:rPr>
        <w:t xml:space="preserve"> </w:t>
      </w:r>
      <w:r w:rsidR="000B42FF" w:rsidRPr="003B4B83">
        <w:rPr>
          <w:rFonts w:ascii="Calibri" w:hAnsi="Calibri"/>
          <w:spacing w:val="2"/>
          <w:w w:val="110"/>
        </w:rPr>
        <w:t>5.3</w:t>
      </w:r>
      <w:bookmarkEnd w:id="61"/>
    </w:p>
    <w:p w14:paraId="180B11F5" w14:textId="77777777" w:rsidR="00364633" w:rsidRPr="003B4B83" w:rsidRDefault="00C67EEA" w:rsidP="00C67EEA">
      <w:pPr>
        <w:pStyle w:val="ListParagraph"/>
        <w:tabs>
          <w:tab w:val="left" w:pos="2295"/>
        </w:tabs>
        <w:spacing w:before="0" w:after="120" w:line="285" w:lineRule="auto"/>
        <w:ind w:left="0" w:firstLine="0"/>
        <w:rPr>
          <w:rFonts w:ascii="Calibri" w:hAnsi="Calibri"/>
        </w:rPr>
      </w:pPr>
      <w:r w:rsidRPr="003B4B83">
        <w:rPr>
          <w:rFonts w:ascii="Calibri" w:hAnsi="Calibri"/>
          <w:noProof/>
          <w:lang w:val="en-GB" w:eastAsia="en-GB"/>
        </w:rPr>
        <w:drawing>
          <wp:inline distT="0" distB="0" distL="0" distR="0" wp14:anchorId="2C848418" wp14:editId="72CC5360">
            <wp:extent cx="539999" cy="539999"/>
            <wp:effectExtent l="0" t="0" r="0" b="0"/>
            <wp:docPr id="63"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10"/>
        </w:rPr>
        <w:t xml:space="preserve"> 5.2 </w:t>
      </w:r>
      <w:r w:rsidR="000B42FF" w:rsidRPr="003B4B83">
        <w:rPr>
          <w:rFonts w:ascii="Calibri" w:hAnsi="Calibri"/>
          <w:color w:val="231F20"/>
          <w:w w:val="110"/>
        </w:rPr>
        <w:t>Eliminate</w:t>
      </w:r>
      <w:r w:rsidR="000B42FF" w:rsidRPr="003B4B83">
        <w:rPr>
          <w:rFonts w:ascii="Calibri" w:hAnsi="Calibri"/>
          <w:color w:val="231F20"/>
          <w:spacing w:val="-14"/>
          <w:w w:val="110"/>
        </w:rPr>
        <w:t xml:space="preserve"> </w:t>
      </w:r>
      <w:r w:rsidR="000B42FF" w:rsidRPr="003B4B83">
        <w:rPr>
          <w:rFonts w:ascii="Calibri" w:hAnsi="Calibri"/>
          <w:color w:val="231F20"/>
          <w:w w:val="110"/>
        </w:rPr>
        <w:t>all</w:t>
      </w:r>
      <w:r w:rsidR="000B42FF" w:rsidRPr="003B4B83">
        <w:rPr>
          <w:rFonts w:ascii="Calibri" w:hAnsi="Calibri"/>
          <w:color w:val="231F20"/>
          <w:spacing w:val="-14"/>
          <w:w w:val="110"/>
        </w:rPr>
        <w:t xml:space="preserve"> </w:t>
      </w:r>
      <w:r w:rsidR="000B42FF" w:rsidRPr="003B4B83">
        <w:rPr>
          <w:rFonts w:ascii="Calibri" w:hAnsi="Calibri"/>
          <w:color w:val="231F20"/>
          <w:w w:val="110"/>
        </w:rPr>
        <w:t>forms</w:t>
      </w:r>
      <w:r w:rsidR="000B42FF" w:rsidRPr="003B4B83">
        <w:rPr>
          <w:rFonts w:ascii="Calibri" w:hAnsi="Calibri"/>
          <w:color w:val="231F20"/>
          <w:spacing w:val="-13"/>
          <w:w w:val="110"/>
        </w:rPr>
        <w:t xml:space="preserve"> </w:t>
      </w:r>
      <w:r w:rsidR="000B42FF" w:rsidRPr="003B4B83">
        <w:rPr>
          <w:rFonts w:ascii="Calibri" w:hAnsi="Calibri"/>
          <w:color w:val="231F20"/>
          <w:w w:val="110"/>
        </w:rPr>
        <w:t>of</w:t>
      </w:r>
      <w:r w:rsidR="000B42FF" w:rsidRPr="003B4B83">
        <w:rPr>
          <w:rFonts w:ascii="Calibri" w:hAnsi="Calibri"/>
          <w:color w:val="231F20"/>
          <w:spacing w:val="-14"/>
          <w:w w:val="110"/>
        </w:rPr>
        <w:t xml:space="preserve"> </w:t>
      </w:r>
      <w:r w:rsidR="000B42FF" w:rsidRPr="003B4B83">
        <w:rPr>
          <w:rFonts w:ascii="Calibri" w:hAnsi="Calibri"/>
          <w:color w:val="231F20"/>
          <w:w w:val="110"/>
        </w:rPr>
        <w:t>violence</w:t>
      </w:r>
      <w:r w:rsidR="000B42FF" w:rsidRPr="003B4B83">
        <w:rPr>
          <w:rFonts w:ascii="Calibri" w:hAnsi="Calibri"/>
          <w:color w:val="231F20"/>
          <w:spacing w:val="-13"/>
          <w:w w:val="110"/>
        </w:rPr>
        <w:t xml:space="preserve"> </w:t>
      </w:r>
      <w:r w:rsidR="000B42FF" w:rsidRPr="003B4B83">
        <w:rPr>
          <w:rFonts w:ascii="Calibri" w:hAnsi="Calibri"/>
          <w:color w:val="231F20"/>
          <w:w w:val="110"/>
        </w:rPr>
        <w:t>against</w:t>
      </w:r>
      <w:r w:rsidR="000B42FF" w:rsidRPr="003B4B83">
        <w:rPr>
          <w:rFonts w:ascii="Calibri" w:hAnsi="Calibri"/>
          <w:color w:val="231F20"/>
          <w:spacing w:val="-14"/>
          <w:w w:val="110"/>
        </w:rPr>
        <w:t xml:space="preserve"> </w:t>
      </w:r>
      <w:r w:rsidR="000B42FF" w:rsidRPr="003B4B83">
        <w:rPr>
          <w:rFonts w:ascii="Calibri" w:hAnsi="Calibri"/>
          <w:color w:val="231F20"/>
          <w:w w:val="110"/>
        </w:rPr>
        <w:t>all</w:t>
      </w:r>
      <w:r w:rsidR="000B42FF" w:rsidRPr="003B4B83">
        <w:rPr>
          <w:rFonts w:ascii="Calibri" w:hAnsi="Calibri"/>
          <w:color w:val="231F20"/>
          <w:spacing w:val="-13"/>
          <w:w w:val="110"/>
        </w:rPr>
        <w:t xml:space="preserve"> </w:t>
      </w:r>
      <w:r w:rsidR="000B42FF" w:rsidRPr="003B4B83">
        <w:rPr>
          <w:rFonts w:ascii="Calibri" w:hAnsi="Calibri"/>
          <w:color w:val="231F20"/>
          <w:w w:val="110"/>
        </w:rPr>
        <w:t>women</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w w:val="110"/>
        </w:rPr>
        <w:t>girls</w:t>
      </w:r>
      <w:r w:rsidR="000B42FF" w:rsidRPr="003B4B83">
        <w:rPr>
          <w:rFonts w:ascii="Calibri" w:hAnsi="Calibri"/>
          <w:color w:val="231F20"/>
          <w:spacing w:val="-14"/>
          <w:w w:val="110"/>
        </w:rPr>
        <w:t xml:space="preserve"> </w:t>
      </w:r>
      <w:r w:rsidR="000B42FF" w:rsidRPr="003B4B83">
        <w:rPr>
          <w:rFonts w:ascii="Calibri" w:hAnsi="Calibri"/>
          <w:color w:val="231F20"/>
          <w:w w:val="110"/>
        </w:rPr>
        <w:t>in</w:t>
      </w:r>
      <w:r w:rsidR="000B42FF" w:rsidRPr="003B4B83">
        <w:rPr>
          <w:rFonts w:ascii="Calibri" w:hAnsi="Calibri"/>
          <w:color w:val="231F20"/>
          <w:spacing w:val="-14"/>
          <w:w w:val="110"/>
        </w:rPr>
        <w:t xml:space="preserve"> </w:t>
      </w:r>
      <w:r w:rsidR="000B42FF" w:rsidRPr="003B4B83">
        <w:rPr>
          <w:rFonts w:ascii="Calibri" w:hAnsi="Calibri"/>
          <w:color w:val="231F20"/>
          <w:w w:val="110"/>
        </w:rPr>
        <w:t>the</w:t>
      </w:r>
      <w:r w:rsidR="000B42FF" w:rsidRPr="003B4B83">
        <w:rPr>
          <w:rFonts w:ascii="Calibri" w:hAnsi="Calibri"/>
          <w:color w:val="231F20"/>
          <w:spacing w:val="-13"/>
          <w:w w:val="110"/>
        </w:rPr>
        <w:t xml:space="preserve"> </w:t>
      </w:r>
      <w:r w:rsidR="000B42FF" w:rsidRPr="003B4B83">
        <w:rPr>
          <w:rFonts w:ascii="Calibri" w:hAnsi="Calibri"/>
          <w:color w:val="231F20"/>
          <w:w w:val="110"/>
        </w:rPr>
        <w:t>public</w:t>
      </w:r>
      <w:r w:rsidR="000B42FF" w:rsidRPr="003B4B83">
        <w:rPr>
          <w:rFonts w:ascii="Calibri" w:hAnsi="Calibri"/>
          <w:color w:val="231F20"/>
          <w:spacing w:val="-14"/>
          <w:w w:val="110"/>
        </w:rPr>
        <w:t xml:space="preserve"> </w:t>
      </w:r>
      <w:r w:rsidR="000B42FF" w:rsidRPr="003B4B83">
        <w:rPr>
          <w:rFonts w:ascii="Calibri" w:hAnsi="Calibri"/>
          <w:color w:val="231F20"/>
          <w:w w:val="110"/>
        </w:rPr>
        <w:t>and</w:t>
      </w:r>
      <w:r w:rsidR="000B42FF" w:rsidRPr="003B4B83">
        <w:rPr>
          <w:rFonts w:ascii="Calibri" w:hAnsi="Calibri"/>
          <w:color w:val="231F20"/>
          <w:spacing w:val="-13"/>
          <w:w w:val="110"/>
        </w:rPr>
        <w:t xml:space="preserve"> </w:t>
      </w:r>
      <w:r w:rsidR="000B42FF" w:rsidRPr="003B4B83">
        <w:rPr>
          <w:rFonts w:ascii="Calibri" w:hAnsi="Calibri"/>
          <w:color w:val="231F20"/>
          <w:spacing w:val="-3"/>
          <w:w w:val="110"/>
        </w:rPr>
        <w:t xml:space="preserve">private </w:t>
      </w:r>
      <w:r w:rsidR="000B42FF" w:rsidRPr="003B4B83">
        <w:rPr>
          <w:rFonts w:ascii="Calibri" w:hAnsi="Calibri"/>
          <w:color w:val="231F20"/>
          <w:w w:val="110"/>
        </w:rPr>
        <w:t>spheres, including trafficking and sexual and other types of</w:t>
      </w:r>
      <w:r w:rsidR="000B42FF" w:rsidRPr="003B4B83">
        <w:rPr>
          <w:rFonts w:ascii="Calibri" w:hAnsi="Calibri"/>
          <w:color w:val="231F20"/>
          <w:spacing w:val="-37"/>
          <w:w w:val="110"/>
        </w:rPr>
        <w:t xml:space="preserve"> </w:t>
      </w:r>
      <w:r w:rsidR="000B42FF" w:rsidRPr="003B4B83">
        <w:rPr>
          <w:rFonts w:ascii="Calibri" w:hAnsi="Calibri"/>
          <w:color w:val="231F20"/>
          <w:w w:val="110"/>
        </w:rPr>
        <w:t>exploitation</w:t>
      </w:r>
    </w:p>
    <w:p w14:paraId="7BBCAD35" w14:textId="77777777" w:rsidR="00364633" w:rsidRPr="003B4B83" w:rsidRDefault="00C67EEA" w:rsidP="0069105B">
      <w:pPr>
        <w:pStyle w:val="ListParagraph"/>
        <w:tabs>
          <w:tab w:val="left" w:pos="2295"/>
        </w:tabs>
        <w:spacing w:before="0" w:after="240" w:line="285" w:lineRule="auto"/>
        <w:ind w:left="0" w:firstLine="0"/>
        <w:rPr>
          <w:rFonts w:ascii="Calibri" w:hAnsi="Calibri"/>
        </w:rPr>
      </w:pPr>
      <w:r w:rsidRPr="003B4B83">
        <w:rPr>
          <w:rFonts w:ascii="Calibri" w:hAnsi="Calibri"/>
          <w:noProof/>
          <w:lang w:bidi="hi-IN"/>
        </w:rPr>
        <w:t xml:space="preserve">5.3 </w:t>
      </w:r>
      <w:r w:rsidR="000B42FF" w:rsidRPr="003B4B83">
        <w:rPr>
          <w:rFonts w:ascii="Calibri" w:hAnsi="Calibri"/>
          <w:color w:val="231F20"/>
          <w:w w:val="105"/>
        </w:rPr>
        <w:t xml:space="preserve">Eliminate all harmful practices, such as child, early and forced marriage and </w:t>
      </w:r>
      <w:r w:rsidR="000B42FF" w:rsidRPr="003B4B83">
        <w:rPr>
          <w:rFonts w:ascii="Calibri" w:hAnsi="Calibri"/>
          <w:color w:val="231F20"/>
          <w:spacing w:val="-3"/>
          <w:w w:val="105"/>
        </w:rPr>
        <w:t xml:space="preserve">female </w:t>
      </w:r>
      <w:r w:rsidR="000B42FF" w:rsidRPr="003B4B83">
        <w:rPr>
          <w:rFonts w:ascii="Calibri" w:hAnsi="Calibri"/>
          <w:color w:val="231F20"/>
          <w:w w:val="105"/>
        </w:rPr>
        <w:t>genital</w:t>
      </w:r>
      <w:r w:rsidR="000B42FF" w:rsidRPr="003B4B83">
        <w:rPr>
          <w:rFonts w:ascii="Calibri" w:hAnsi="Calibri"/>
          <w:color w:val="231F20"/>
          <w:spacing w:val="3"/>
          <w:w w:val="105"/>
        </w:rPr>
        <w:t xml:space="preserve"> </w:t>
      </w:r>
      <w:r w:rsidR="000B42FF" w:rsidRPr="003B4B83">
        <w:rPr>
          <w:rFonts w:ascii="Calibri" w:hAnsi="Calibri"/>
          <w:color w:val="231F20"/>
          <w:w w:val="105"/>
        </w:rPr>
        <w:t>mutilation</w:t>
      </w:r>
    </w:p>
    <w:p w14:paraId="104DB5DB" w14:textId="77777777" w:rsidR="00364633" w:rsidRPr="003B4B83" w:rsidRDefault="006D0B45" w:rsidP="00AC743A">
      <w:pPr>
        <w:pStyle w:val="Heading3"/>
        <w:rPr>
          <w:rFonts w:ascii="Calibri" w:hAnsi="Calibri"/>
        </w:rPr>
      </w:pPr>
      <w:bookmarkStart w:id="62" w:name="_bookmark27"/>
      <w:bookmarkStart w:id="63" w:name="_Toc61444200"/>
      <w:bookmarkEnd w:id="62"/>
      <w:r w:rsidRPr="003B4B83">
        <w:rPr>
          <w:rFonts w:ascii="Calibri" w:hAnsi="Calibri"/>
          <w:w w:val="110"/>
        </w:rPr>
        <w:t xml:space="preserve">5.2.1 </w:t>
      </w:r>
      <w:r w:rsidR="000B42FF" w:rsidRPr="003B4B83">
        <w:rPr>
          <w:rFonts w:ascii="Calibri" w:hAnsi="Calibri"/>
          <w:w w:val="110"/>
        </w:rPr>
        <w:t xml:space="preserve">Promote legislation and adopt policies to prevent violence that </w:t>
      </w:r>
      <w:r w:rsidR="000B42FF" w:rsidRPr="003B4B83">
        <w:rPr>
          <w:rFonts w:ascii="Calibri" w:hAnsi="Calibri"/>
          <w:spacing w:val="2"/>
          <w:w w:val="110"/>
        </w:rPr>
        <w:t xml:space="preserve">are </w:t>
      </w:r>
      <w:r w:rsidR="000B42FF" w:rsidRPr="003B4B83">
        <w:rPr>
          <w:rFonts w:ascii="Calibri" w:hAnsi="Calibri"/>
          <w:w w:val="110"/>
        </w:rPr>
        <w:t>inclusive of women and girls with</w:t>
      </w:r>
      <w:r w:rsidR="000B42FF" w:rsidRPr="003B4B83">
        <w:rPr>
          <w:rFonts w:ascii="Calibri" w:hAnsi="Calibri"/>
          <w:spacing w:val="6"/>
          <w:w w:val="110"/>
        </w:rPr>
        <w:t xml:space="preserve"> </w:t>
      </w:r>
      <w:r w:rsidR="000B42FF" w:rsidRPr="003B4B83">
        <w:rPr>
          <w:rFonts w:ascii="Calibri" w:hAnsi="Calibri"/>
          <w:spacing w:val="2"/>
          <w:w w:val="110"/>
        </w:rPr>
        <w:t>disabilities</w:t>
      </w:r>
      <w:bookmarkEnd w:id="63"/>
    </w:p>
    <w:p w14:paraId="10463FBE" w14:textId="77777777" w:rsidR="00364633" w:rsidRPr="003B4B83" w:rsidRDefault="000B42FF" w:rsidP="0069105B">
      <w:pPr>
        <w:pStyle w:val="BodyText"/>
        <w:spacing w:after="240" w:line="285" w:lineRule="auto"/>
        <w:rPr>
          <w:rFonts w:ascii="Calibri" w:hAnsi="Calibri"/>
        </w:rPr>
      </w:pPr>
      <w:r w:rsidRPr="003B4B83">
        <w:rPr>
          <w:rFonts w:ascii="Calibri" w:hAnsi="Calibri"/>
          <w:color w:val="231F20"/>
          <w:w w:val="110"/>
        </w:rPr>
        <w:t>Compared to both other women and men with disabilities, women and girls with disabilities are disproportionately</w:t>
      </w:r>
      <w:r w:rsidRPr="003B4B83">
        <w:rPr>
          <w:rFonts w:ascii="Calibri" w:hAnsi="Calibri"/>
          <w:color w:val="231F20"/>
          <w:spacing w:val="-11"/>
          <w:w w:val="110"/>
        </w:rPr>
        <w:t xml:space="preserve"> </w:t>
      </w:r>
      <w:r w:rsidRPr="003B4B83">
        <w:rPr>
          <w:rFonts w:ascii="Calibri" w:hAnsi="Calibri"/>
          <w:color w:val="231F20"/>
          <w:w w:val="110"/>
        </w:rPr>
        <w:t>at</w:t>
      </w:r>
      <w:r w:rsidRPr="003B4B83">
        <w:rPr>
          <w:rFonts w:ascii="Calibri" w:hAnsi="Calibri"/>
          <w:color w:val="231F20"/>
          <w:spacing w:val="-11"/>
          <w:w w:val="110"/>
        </w:rPr>
        <w:t xml:space="preserve"> </w:t>
      </w:r>
      <w:r w:rsidRPr="003B4B83">
        <w:rPr>
          <w:rFonts w:ascii="Calibri" w:hAnsi="Calibri"/>
          <w:color w:val="231F20"/>
          <w:w w:val="110"/>
        </w:rPr>
        <w:t>a</w:t>
      </w:r>
      <w:r w:rsidRPr="003B4B83">
        <w:rPr>
          <w:rFonts w:ascii="Calibri" w:hAnsi="Calibri"/>
          <w:color w:val="231F20"/>
          <w:spacing w:val="-11"/>
          <w:w w:val="110"/>
        </w:rPr>
        <w:t xml:space="preserve"> </w:t>
      </w:r>
      <w:r w:rsidRPr="003B4B83">
        <w:rPr>
          <w:rFonts w:ascii="Calibri" w:hAnsi="Calibri"/>
          <w:color w:val="231F20"/>
          <w:w w:val="110"/>
        </w:rPr>
        <w:t>higher</w:t>
      </w:r>
      <w:r w:rsidRPr="003B4B83">
        <w:rPr>
          <w:rFonts w:ascii="Calibri" w:hAnsi="Calibri"/>
          <w:color w:val="231F20"/>
          <w:spacing w:val="-11"/>
          <w:w w:val="110"/>
        </w:rPr>
        <w:t xml:space="preserve"> </w:t>
      </w:r>
      <w:r w:rsidRPr="003B4B83">
        <w:rPr>
          <w:rFonts w:ascii="Calibri" w:hAnsi="Calibri"/>
          <w:color w:val="231F20"/>
          <w:w w:val="110"/>
        </w:rPr>
        <w:t>risk</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violence</w:t>
      </w:r>
      <w:r w:rsidRPr="003B4B83">
        <w:rPr>
          <w:rFonts w:ascii="Calibri" w:hAnsi="Calibri"/>
          <w:color w:val="231F20"/>
          <w:spacing w:val="-11"/>
          <w:w w:val="110"/>
        </w:rPr>
        <w:t xml:space="preserve"> </w:t>
      </w:r>
      <w:r w:rsidRPr="003B4B83">
        <w:rPr>
          <w:rFonts w:ascii="Calibri" w:hAnsi="Calibri"/>
          <w:color w:val="231F20"/>
          <w:w w:val="110"/>
        </w:rPr>
        <w:t>due</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discrimination,</w:t>
      </w:r>
      <w:r w:rsidRPr="003B4B83">
        <w:rPr>
          <w:rFonts w:ascii="Calibri" w:hAnsi="Calibri"/>
          <w:color w:val="231F20"/>
          <w:spacing w:val="-10"/>
          <w:w w:val="110"/>
        </w:rPr>
        <w:t xml:space="preserve"> </w:t>
      </w:r>
      <w:r w:rsidRPr="003B4B83">
        <w:rPr>
          <w:rFonts w:ascii="Calibri" w:hAnsi="Calibri"/>
          <w:color w:val="231F20"/>
          <w:w w:val="110"/>
        </w:rPr>
        <w:t>stigma,</w:t>
      </w:r>
      <w:r w:rsidRPr="003B4B83">
        <w:rPr>
          <w:rFonts w:ascii="Calibri" w:hAnsi="Calibri"/>
          <w:color w:val="231F20"/>
          <w:spacing w:val="-11"/>
          <w:w w:val="110"/>
        </w:rPr>
        <w:t xml:space="preserve"> </w:t>
      </w:r>
      <w:r w:rsidRPr="003B4B83">
        <w:rPr>
          <w:rFonts w:ascii="Calibri" w:hAnsi="Calibri"/>
          <w:color w:val="231F20"/>
          <w:w w:val="110"/>
        </w:rPr>
        <w:t>traditional</w:t>
      </w:r>
      <w:r w:rsidRPr="003B4B83">
        <w:rPr>
          <w:rFonts w:ascii="Calibri" w:hAnsi="Calibri"/>
          <w:color w:val="231F20"/>
          <w:spacing w:val="-11"/>
          <w:w w:val="110"/>
        </w:rPr>
        <w:t xml:space="preserve"> </w:t>
      </w:r>
      <w:r w:rsidRPr="003B4B83">
        <w:rPr>
          <w:rFonts w:ascii="Calibri" w:hAnsi="Calibri"/>
          <w:color w:val="231F20"/>
          <w:spacing w:val="-2"/>
          <w:w w:val="110"/>
        </w:rPr>
        <w:t xml:space="preserve">superstitious </w:t>
      </w:r>
      <w:r w:rsidRPr="003B4B83">
        <w:rPr>
          <w:rFonts w:ascii="Calibri" w:hAnsi="Calibri"/>
          <w:color w:val="231F20"/>
          <w:w w:val="110"/>
        </w:rPr>
        <w:t>beliefs and stereotypes of vulnerability or helplessness. They are also rendered more vulnerable to being subjected to child marriage and experiencing female genital</w:t>
      </w:r>
      <w:r w:rsidRPr="003B4B83">
        <w:rPr>
          <w:rFonts w:ascii="Calibri" w:hAnsi="Calibri"/>
          <w:color w:val="231F20"/>
          <w:spacing w:val="-34"/>
          <w:w w:val="110"/>
        </w:rPr>
        <w:t xml:space="preserve"> </w:t>
      </w:r>
      <w:r w:rsidRPr="003B4B83">
        <w:rPr>
          <w:rFonts w:ascii="Calibri" w:hAnsi="Calibri"/>
          <w:color w:val="231F20"/>
          <w:w w:val="110"/>
        </w:rPr>
        <w:t>mutilation.</w:t>
      </w:r>
    </w:p>
    <w:p w14:paraId="720823CD" w14:textId="77777777" w:rsidR="00364633" w:rsidRPr="003B4B83" w:rsidRDefault="000B42FF" w:rsidP="003B4B83">
      <w:pPr>
        <w:spacing w:after="120"/>
        <w:rPr>
          <w:rFonts w:ascii="Calibri" w:hAnsi="Calibri"/>
          <w:b/>
          <w:bCs/>
        </w:rPr>
      </w:pPr>
      <w:r w:rsidRPr="003B4B83">
        <w:rPr>
          <w:rFonts w:ascii="Calibri" w:hAnsi="Calibri"/>
          <w:b/>
          <w:bCs/>
          <w:noProof/>
          <w:position w:val="-5"/>
          <w:lang w:val="en-GB" w:eastAsia="en-GB"/>
        </w:rPr>
        <w:drawing>
          <wp:inline distT="0" distB="0" distL="0" distR="0" wp14:anchorId="23A76EBB" wp14:editId="694FC24A">
            <wp:extent cx="167386" cy="180002"/>
            <wp:effectExtent l="0" t="0" r="4445" b="0"/>
            <wp:docPr id="65"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102"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3D527020"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11"/>
          <w:w w:val="110"/>
        </w:rPr>
        <w:t>To</w:t>
      </w:r>
      <w:r w:rsidRPr="003B4B83">
        <w:rPr>
          <w:rFonts w:ascii="Calibri" w:hAnsi="Calibri"/>
          <w:color w:val="231F20"/>
          <w:spacing w:val="-14"/>
          <w:w w:val="110"/>
        </w:rPr>
        <w:t xml:space="preserve"> </w:t>
      </w:r>
      <w:r w:rsidRPr="003B4B83">
        <w:rPr>
          <w:rFonts w:ascii="Calibri" w:hAnsi="Calibri"/>
          <w:color w:val="231F20"/>
          <w:w w:val="110"/>
        </w:rPr>
        <w:t>promote</w:t>
      </w:r>
      <w:r w:rsidRPr="003B4B83">
        <w:rPr>
          <w:rFonts w:ascii="Calibri" w:hAnsi="Calibri"/>
          <w:color w:val="231F20"/>
          <w:spacing w:val="-13"/>
          <w:w w:val="110"/>
        </w:rPr>
        <w:t xml:space="preserve"> </w:t>
      </w:r>
      <w:r w:rsidRPr="003B4B83">
        <w:rPr>
          <w:rFonts w:ascii="Calibri" w:hAnsi="Calibri"/>
          <w:color w:val="231F20"/>
          <w:w w:val="110"/>
        </w:rPr>
        <w:t>legislation</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adopt</w:t>
      </w:r>
      <w:r w:rsidRPr="003B4B83">
        <w:rPr>
          <w:rFonts w:ascii="Calibri" w:hAnsi="Calibri"/>
          <w:color w:val="231F20"/>
          <w:spacing w:val="-13"/>
          <w:w w:val="110"/>
        </w:rPr>
        <w:t xml:space="preserve"> </w:t>
      </w:r>
      <w:r w:rsidRPr="003B4B83">
        <w:rPr>
          <w:rFonts w:ascii="Calibri" w:hAnsi="Calibri"/>
          <w:color w:val="231F20"/>
          <w:w w:val="110"/>
        </w:rPr>
        <w:t>policies</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prevent</w:t>
      </w:r>
      <w:r w:rsidRPr="003B4B83">
        <w:rPr>
          <w:rFonts w:ascii="Calibri" w:hAnsi="Calibri"/>
          <w:color w:val="231F20"/>
          <w:spacing w:val="-14"/>
          <w:w w:val="110"/>
        </w:rPr>
        <w:t xml:space="preserve"> </w:t>
      </w:r>
      <w:r w:rsidRPr="003B4B83">
        <w:rPr>
          <w:rFonts w:ascii="Calibri" w:hAnsi="Calibri"/>
          <w:color w:val="231F20"/>
          <w:w w:val="110"/>
        </w:rPr>
        <w:t>violence</w:t>
      </w:r>
      <w:r w:rsidRPr="003B4B83">
        <w:rPr>
          <w:rFonts w:ascii="Calibri" w:hAnsi="Calibri"/>
          <w:color w:val="231F20"/>
          <w:spacing w:val="-13"/>
          <w:w w:val="110"/>
        </w:rPr>
        <w:t xml:space="preserve"> </w:t>
      </w:r>
      <w:r w:rsidRPr="003B4B83">
        <w:rPr>
          <w:rFonts w:ascii="Calibri" w:hAnsi="Calibri"/>
          <w:color w:val="231F20"/>
          <w:w w:val="110"/>
        </w:rPr>
        <w:t>that</w:t>
      </w:r>
      <w:r w:rsidRPr="003B4B83">
        <w:rPr>
          <w:rFonts w:ascii="Calibri" w:hAnsi="Calibri"/>
          <w:color w:val="231F20"/>
          <w:spacing w:val="-13"/>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inclusive</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spacing w:val="-3"/>
          <w:w w:val="110"/>
        </w:rPr>
        <w:t xml:space="preserve">girls </w:t>
      </w:r>
      <w:r w:rsidRPr="003B4B83">
        <w:rPr>
          <w:rFonts w:ascii="Calibri" w:hAnsi="Calibri"/>
          <w:color w:val="231F20"/>
          <w:w w:val="110"/>
        </w:rPr>
        <w:t>with disabilities, and in addition to the legislation considered under sections 4.2 and 5.1, governments should:</w:t>
      </w:r>
    </w:p>
    <w:p w14:paraId="1EA450D2" w14:textId="77777777" w:rsidR="00364633" w:rsidRPr="003B4B83" w:rsidRDefault="000B42FF" w:rsidP="004D5B94">
      <w:pPr>
        <w:pStyle w:val="ListParagraph"/>
        <w:numPr>
          <w:ilvl w:val="3"/>
          <w:numId w:val="14"/>
        </w:numPr>
        <w:tabs>
          <w:tab w:val="left" w:pos="1361"/>
        </w:tabs>
        <w:spacing w:before="0" w:after="120" w:line="285" w:lineRule="auto"/>
        <w:ind w:left="629"/>
        <w:rPr>
          <w:rFonts w:ascii="Calibri" w:hAnsi="Calibri"/>
        </w:rPr>
      </w:pPr>
      <w:r w:rsidRPr="003B4B83">
        <w:rPr>
          <w:rFonts w:ascii="Calibri" w:hAnsi="Calibri"/>
          <w:color w:val="231F20"/>
          <w:w w:val="105"/>
        </w:rPr>
        <w:t xml:space="preserve">Promote the adoption and review of disability-inclusive legislation and policies to prevent </w:t>
      </w:r>
      <w:r w:rsidRPr="003B4B83">
        <w:rPr>
          <w:rFonts w:ascii="Calibri" w:hAnsi="Calibri"/>
          <w:color w:val="231F20"/>
          <w:spacing w:val="-5"/>
          <w:w w:val="105"/>
        </w:rPr>
        <w:t xml:space="preserve">and </w:t>
      </w:r>
      <w:r w:rsidRPr="003B4B83">
        <w:rPr>
          <w:rFonts w:ascii="Calibri" w:hAnsi="Calibri"/>
          <w:color w:val="231F20"/>
          <w:w w:val="105"/>
        </w:rPr>
        <w:t>combat gender-based violence; trafficking; sexual, economic or other types of exploitation; child, early and forced marriage; female genital mutilation; harmful practices against women and girls with disabilities such as forced sterilization and forced abortions. Legislation and policy frameworks</w:t>
      </w:r>
      <w:r w:rsidRPr="003B4B83">
        <w:rPr>
          <w:rFonts w:ascii="Calibri" w:hAnsi="Calibri"/>
          <w:color w:val="231F20"/>
          <w:spacing w:val="7"/>
          <w:w w:val="105"/>
        </w:rPr>
        <w:t xml:space="preserve"> </w:t>
      </w:r>
      <w:r w:rsidRPr="003B4B83">
        <w:rPr>
          <w:rFonts w:ascii="Calibri" w:hAnsi="Calibri"/>
          <w:color w:val="231F20"/>
          <w:w w:val="105"/>
        </w:rPr>
        <w:t>should:</w:t>
      </w:r>
    </w:p>
    <w:p w14:paraId="20BD4FEC"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t>Adopt</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implement</w:t>
      </w:r>
      <w:r w:rsidRPr="003B4B83">
        <w:rPr>
          <w:rFonts w:ascii="Calibri" w:hAnsi="Calibri"/>
          <w:color w:val="231F20"/>
          <w:spacing w:val="-7"/>
          <w:w w:val="110"/>
        </w:rPr>
        <w:t xml:space="preserve"> </w:t>
      </w:r>
      <w:r w:rsidRPr="003B4B83">
        <w:rPr>
          <w:rFonts w:ascii="Calibri" w:hAnsi="Calibri"/>
          <w:color w:val="231F20"/>
          <w:w w:val="110"/>
        </w:rPr>
        <w:t>a</w:t>
      </w:r>
      <w:r w:rsidRPr="003B4B83">
        <w:rPr>
          <w:rFonts w:ascii="Calibri" w:hAnsi="Calibri"/>
          <w:color w:val="231F20"/>
          <w:spacing w:val="-7"/>
          <w:w w:val="110"/>
        </w:rPr>
        <w:t xml:space="preserve"> </w:t>
      </w:r>
      <w:r w:rsidRPr="003B4B83">
        <w:rPr>
          <w:rFonts w:ascii="Calibri" w:hAnsi="Calibri"/>
          <w:color w:val="231F20"/>
          <w:w w:val="110"/>
        </w:rPr>
        <w:t>national</w:t>
      </w:r>
      <w:r w:rsidRPr="003B4B83">
        <w:rPr>
          <w:rFonts w:ascii="Calibri" w:hAnsi="Calibri"/>
          <w:color w:val="231F20"/>
          <w:spacing w:val="-7"/>
          <w:w w:val="110"/>
        </w:rPr>
        <w:t xml:space="preserve"> </w:t>
      </w:r>
      <w:r w:rsidRPr="003B4B83">
        <w:rPr>
          <w:rFonts w:ascii="Calibri" w:hAnsi="Calibri"/>
          <w:color w:val="231F20"/>
          <w:w w:val="110"/>
        </w:rPr>
        <w:t>policy</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action</w:t>
      </w:r>
      <w:r w:rsidRPr="003B4B83">
        <w:rPr>
          <w:rFonts w:ascii="Calibri" w:hAnsi="Calibri"/>
          <w:color w:val="231F20"/>
          <w:spacing w:val="-7"/>
          <w:w w:val="110"/>
        </w:rPr>
        <w:t xml:space="preserve"> </w:t>
      </w:r>
      <w:r w:rsidRPr="003B4B83">
        <w:rPr>
          <w:rFonts w:ascii="Calibri" w:hAnsi="Calibri"/>
          <w:color w:val="231F20"/>
          <w:w w:val="110"/>
        </w:rPr>
        <w:t>plan</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prevent</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eradicate</w:t>
      </w:r>
      <w:r w:rsidRPr="003B4B83">
        <w:rPr>
          <w:rFonts w:ascii="Calibri" w:hAnsi="Calibri"/>
          <w:color w:val="231F20"/>
          <w:spacing w:val="-7"/>
          <w:w w:val="110"/>
        </w:rPr>
        <w:t xml:space="preserve"> </w:t>
      </w:r>
      <w:r w:rsidRPr="003B4B83">
        <w:rPr>
          <w:rFonts w:ascii="Calibri" w:hAnsi="Calibri"/>
          <w:color w:val="231F20"/>
          <w:spacing w:val="-3"/>
          <w:w w:val="110"/>
        </w:rPr>
        <w:t xml:space="preserve">these </w:t>
      </w:r>
      <w:r w:rsidRPr="003B4B83">
        <w:rPr>
          <w:rFonts w:ascii="Calibri" w:hAnsi="Calibri"/>
          <w:color w:val="231F20"/>
          <w:w w:val="110"/>
        </w:rPr>
        <w:t>practices</w:t>
      </w:r>
    </w:p>
    <w:p w14:paraId="19AFDD17" w14:textId="77777777" w:rsidR="00021BCA"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05"/>
        </w:rPr>
        <w:t xml:space="preserve">Ensure that prevention measures address women and girls with disabilities by engaging </w:t>
      </w:r>
      <w:r w:rsidRPr="003B4B83">
        <w:rPr>
          <w:rFonts w:ascii="Calibri" w:hAnsi="Calibri"/>
          <w:color w:val="231F20"/>
          <w:spacing w:val="-7"/>
          <w:w w:val="105"/>
        </w:rPr>
        <w:t xml:space="preserve">in </w:t>
      </w:r>
      <w:r w:rsidRPr="003B4B83">
        <w:rPr>
          <w:rFonts w:ascii="Calibri" w:hAnsi="Calibri"/>
          <w:color w:val="231F20"/>
          <w:w w:val="105"/>
        </w:rPr>
        <w:t>consultation with their representative</w:t>
      </w:r>
      <w:r w:rsidRPr="003B4B83">
        <w:rPr>
          <w:rFonts w:ascii="Calibri" w:hAnsi="Calibri"/>
          <w:color w:val="231F20"/>
          <w:spacing w:val="21"/>
          <w:w w:val="105"/>
        </w:rPr>
        <w:t xml:space="preserve"> </w:t>
      </w:r>
      <w:r w:rsidRPr="003B4B83">
        <w:rPr>
          <w:rFonts w:ascii="Calibri" w:hAnsi="Calibri"/>
          <w:color w:val="231F20"/>
          <w:w w:val="105"/>
        </w:rPr>
        <w:t>organizations</w:t>
      </w:r>
      <w:bookmarkStart w:id="64" w:name="5.2.2_Raise_awareness_and_empower_women_"/>
      <w:bookmarkStart w:id="65" w:name="_bookmark28"/>
      <w:bookmarkEnd w:id="64"/>
      <w:bookmarkEnd w:id="65"/>
      <w:r w:rsidR="00021BCA" w:rsidRPr="003B4B83">
        <w:rPr>
          <w:rFonts w:ascii="Calibri" w:hAnsi="Calibri"/>
          <w:color w:val="231F20"/>
          <w:w w:val="110"/>
        </w:rPr>
        <w:br w:type="page"/>
      </w:r>
    </w:p>
    <w:p w14:paraId="0AC1725B"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lastRenderedPageBreak/>
        <w:t>Ensure</w:t>
      </w:r>
      <w:r w:rsidRPr="003B4B83">
        <w:rPr>
          <w:rFonts w:ascii="Calibri" w:hAnsi="Calibri"/>
          <w:color w:val="231F20"/>
          <w:spacing w:val="-19"/>
          <w:w w:val="110"/>
        </w:rPr>
        <w:t xml:space="preserve"> </w:t>
      </w:r>
      <w:r w:rsidRPr="003B4B83">
        <w:rPr>
          <w:rFonts w:ascii="Calibri" w:hAnsi="Calibri"/>
          <w:color w:val="231F20"/>
          <w:w w:val="110"/>
        </w:rPr>
        <w:t>access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9"/>
          <w:w w:val="110"/>
        </w:rPr>
        <w:t xml:space="preserve"> </w:t>
      </w:r>
      <w:r w:rsidRPr="003B4B83">
        <w:rPr>
          <w:rFonts w:ascii="Calibri" w:hAnsi="Calibri"/>
          <w:color w:val="231F20"/>
          <w:w w:val="110"/>
        </w:rPr>
        <w:t>services</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w w:val="110"/>
        </w:rPr>
        <w:t>support</w:t>
      </w:r>
      <w:r w:rsidRPr="003B4B83">
        <w:rPr>
          <w:rFonts w:ascii="Calibri" w:hAnsi="Calibri"/>
          <w:color w:val="231F20"/>
          <w:spacing w:val="-18"/>
          <w:w w:val="110"/>
        </w:rPr>
        <w:t xml:space="preserve"> </w:t>
      </w:r>
      <w:r w:rsidRPr="003B4B83">
        <w:rPr>
          <w:rFonts w:ascii="Calibri" w:hAnsi="Calibri"/>
          <w:color w:val="231F20"/>
          <w:w w:val="110"/>
        </w:rPr>
        <w:t>for</w:t>
      </w:r>
      <w:r w:rsidRPr="003B4B83">
        <w:rPr>
          <w:rFonts w:ascii="Calibri" w:hAnsi="Calibri"/>
          <w:color w:val="231F20"/>
          <w:spacing w:val="-19"/>
          <w:w w:val="110"/>
        </w:rPr>
        <w:t xml:space="preserve"> </w:t>
      </w:r>
      <w:r w:rsidRPr="003B4B83">
        <w:rPr>
          <w:rFonts w:ascii="Calibri" w:hAnsi="Calibri"/>
          <w:color w:val="231F20"/>
          <w:w w:val="110"/>
        </w:rPr>
        <w:t>survivors</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9"/>
          <w:w w:val="110"/>
        </w:rPr>
        <w:t xml:space="preserve"> </w:t>
      </w:r>
      <w:r w:rsidRPr="003B4B83">
        <w:rPr>
          <w:rFonts w:ascii="Calibri" w:hAnsi="Calibri"/>
          <w:color w:val="231F20"/>
          <w:w w:val="110"/>
        </w:rPr>
        <w:t>violence,</w:t>
      </w:r>
      <w:r w:rsidRPr="003B4B83">
        <w:rPr>
          <w:rFonts w:ascii="Calibri" w:hAnsi="Calibri"/>
          <w:color w:val="231F20"/>
          <w:spacing w:val="-18"/>
          <w:w w:val="110"/>
        </w:rPr>
        <w:t xml:space="preserve"> </w:t>
      </w:r>
      <w:r w:rsidRPr="003B4B83">
        <w:rPr>
          <w:rFonts w:ascii="Calibri" w:hAnsi="Calibri"/>
          <w:color w:val="231F20"/>
          <w:w w:val="110"/>
        </w:rPr>
        <w:t>such</w:t>
      </w:r>
      <w:r w:rsidRPr="003B4B83">
        <w:rPr>
          <w:rFonts w:ascii="Calibri" w:hAnsi="Calibri"/>
          <w:color w:val="231F20"/>
          <w:spacing w:val="-19"/>
          <w:w w:val="110"/>
        </w:rPr>
        <w:t xml:space="preserve"> </w:t>
      </w:r>
      <w:r w:rsidRPr="003B4B83">
        <w:rPr>
          <w:rFonts w:ascii="Calibri" w:hAnsi="Calibri"/>
          <w:color w:val="231F20"/>
          <w:w w:val="110"/>
        </w:rPr>
        <w:t>as</w:t>
      </w:r>
      <w:r w:rsidRPr="003B4B83">
        <w:rPr>
          <w:rFonts w:ascii="Calibri" w:hAnsi="Calibri"/>
          <w:color w:val="231F20"/>
          <w:spacing w:val="-18"/>
          <w:w w:val="110"/>
        </w:rPr>
        <w:t xml:space="preserve"> </w:t>
      </w:r>
      <w:r w:rsidRPr="003B4B83">
        <w:rPr>
          <w:rFonts w:ascii="Calibri" w:hAnsi="Calibri"/>
          <w:color w:val="231F20"/>
          <w:w w:val="110"/>
        </w:rPr>
        <w:t>housing,</w:t>
      </w:r>
      <w:r w:rsidRPr="003B4B83">
        <w:rPr>
          <w:rFonts w:ascii="Calibri" w:hAnsi="Calibri"/>
          <w:color w:val="231F20"/>
          <w:spacing w:val="-19"/>
          <w:w w:val="110"/>
        </w:rPr>
        <w:t xml:space="preserve"> </w:t>
      </w:r>
      <w:r w:rsidRPr="003B4B83">
        <w:rPr>
          <w:rFonts w:ascii="Calibri" w:hAnsi="Calibri"/>
          <w:color w:val="231F20"/>
          <w:w w:val="110"/>
        </w:rPr>
        <w:t>health, social or rehabilitation services, and address existing barriers to accessing services, including through the provision of reasonable</w:t>
      </w:r>
      <w:r w:rsidRPr="003B4B83">
        <w:rPr>
          <w:rFonts w:ascii="Calibri" w:hAnsi="Calibri"/>
          <w:color w:val="231F20"/>
          <w:spacing w:val="-10"/>
          <w:w w:val="110"/>
        </w:rPr>
        <w:t xml:space="preserve"> </w:t>
      </w:r>
      <w:r w:rsidRPr="003B4B83">
        <w:rPr>
          <w:rFonts w:ascii="Calibri" w:hAnsi="Calibri"/>
          <w:color w:val="231F20"/>
          <w:w w:val="110"/>
        </w:rPr>
        <w:t>accommodation</w:t>
      </w:r>
    </w:p>
    <w:p w14:paraId="3A4CCCF9"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t>Adopt</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implement</w:t>
      </w:r>
      <w:r w:rsidRPr="003B4B83">
        <w:rPr>
          <w:rFonts w:ascii="Calibri" w:hAnsi="Calibri"/>
          <w:color w:val="231F20"/>
          <w:spacing w:val="-18"/>
          <w:w w:val="110"/>
        </w:rPr>
        <w:t xml:space="preserve"> </w:t>
      </w:r>
      <w:r w:rsidRPr="003B4B83">
        <w:rPr>
          <w:rFonts w:ascii="Calibri" w:hAnsi="Calibri"/>
          <w:color w:val="231F20"/>
          <w:w w:val="110"/>
        </w:rPr>
        <w:t>accessibility</w:t>
      </w:r>
      <w:r w:rsidRPr="003B4B83">
        <w:rPr>
          <w:rFonts w:ascii="Calibri" w:hAnsi="Calibri"/>
          <w:color w:val="231F20"/>
          <w:spacing w:val="-18"/>
          <w:w w:val="110"/>
        </w:rPr>
        <w:t xml:space="preserve"> </w:t>
      </w:r>
      <w:r w:rsidRPr="003B4B83">
        <w:rPr>
          <w:rFonts w:ascii="Calibri" w:hAnsi="Calibri"/>
          <w:color w:val="231F20"/>
          <w:w w:val="110"/>
        </w:rPr>
        <w:t>standards</w:t>
      </w:r>
      <w:r w:rsidRPr="003B4B83">
        <w:rPr>
          <w:rFonts w:ascii="Calibri" w:hAnsi="Calibri"/>
          <w:color w:val="231F20"/>
          <w:spacing w:val="-18"/>
          <w:w w:val="110"/>
        </w:rPr>
        <w:t xml:space="preserve"> </w:t>
      </w:r>
      <w:r w:rsidRPr="003B4B83">
        <w:rPr>
          <w:rFonts w:ascii="Calibri" w:hAnsi="Calibri"/>
          <w:color w:val="231F20"/>
          <w:w w:val="110"/>
        </w:rPr>
        <w:t>for</w:t>
      </w:r>
      <w:r w:rsidRPr="003B4B83">
        <w:rPr>
          <w:rFonts w:ascii="Calibri" w:hAnsi="Calibri"/>
          <w:color w:val="231F20"/>
          <w:spacing w:val="-18"/>
          <w:w w:val="110"/>
        </w:rPr>
        <w:t xml:space="preserve"> </w:t>
      </w:r>
      <w:r w:rsidRPr="003B4B83">
        <w:rPr>
          <w:rFonts w:ascii="Calibri" w:hAnsi="Calibri"/>
          <w:color w:val="231F20"/>
          <w:w w:val="110"/>
        </w:rPr>
        <w:t>facilities,</w:t>
      </w:r>
      <w:r w:rsidRPr="003B4B83">
        <w:rPr>
          <w:rFonts w:ascii="Calibri" w:hAnsi="Calibri"/>
          <w:color w:val="231F20"/>
          <w:spacing w:val="-18"/>
          <w:w w:val="110"/>
        </w:rPr>
        <w:t xml:space="preserve"> </w:t>
      </w:r>
      <w:r w:rsidRPr="003B4B83">
        <w:rPr>
          <w:rFonts w:ascii="Calibri" w:hAnsi="Calibri"/>
          <w:color w:val="231F20"/>
          <w:w w:val="110"/>
        </w:rPr>
        <w:t>information</w:t>
      </w:r>
      <w:r w:rsidRPr="003B4B83">
        <w:rPr>
          <w:rFonts w:ascii="Calibri" w:hAnsi="Calibri"/>
          <w:color w:val="231F20"/>
          <w:spacing w:val="-18"/>
          <w:w w:val="110"/>
        </w:rPr>
        <w:t xml:space="preserve"> </w:t>
      </w:r>
      <w:r w:rsidRPr="003B4B83">
        <w:rPr>
          <w:rFonts w:ascii="Calibri" w:hAnsi="Calibri"/>
          <w:color w:val="231F20"/>
          <w:spacing w:val="-5"/>
          <w:w w:val="110"/>
        </w:rPr>
        <w:t xml:space="preserve">and </w:t>
      </w:r>
      <w:r w:rsidRPr="003B4B83">
        <w:rPr>
          <w:rFonts w:ascii="Calibri" w:hAnsi="Calibri"/>
          <w:color w:val="231F20"/>
          <w:w w:val="110"/>
        </w:rPr>
        <w:t>communications related to those</w:t>
      </w:r>
      <w:r w:rsidRPr="003B4B83">
        <w:rPr>
          <w:rFonts w:ascii="Calibri" w:hAnsi="Calibri"/>
          <w:color w:val="231F20"/>
          <w:spacing w:val="-6"/>
          <w:w w:val="110"/>
        </w:rPr>
        <w:t xml:space="preserve"> </w:t>
      </w:r>
      <w:r w:rsidRPr="003B4B83">
        <w:rPr>
          <w:rFonts w:ascii="Calibri" w:hAnsi="Calibri"/>
          <w:color w:val="231F20"/>
          <w:w w:val="110"/>
        </w:rPr>
        <w:t>services</w:t>
      </w:r>
    </w:p>
    <w:p w14:paraId="2F6043FA"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t>Ensure</w:t>
      </w:r>
      <w:r w:rsidRPr="003B4B83">
        <w:rPr>
          <w:rFonts w:ascii="Calibri" w:hAnsi="Calibri"/>
          <w:color w:val="231F20"/>
          <w:spacing w:val="-25"/>
          <w:w w:val="110"/>
        </w:rPr>
        <w:t xml:space="preserve"> </w:t>
      </w:r>
      <w:r w:rsidRPr="003B4B83">
        <w:rPr>
          <w:rFonts w:ascii="Calibri" w:hAnsi="Calibri"/>
          <w:color w:val="231F20"/>
          <w:w w:val="110"/>
        </w:rPr>
        <w:t>the</w:t>
      </w:r>
      <w:r w:rsidRPr="003B4B83">
        <w:rPr>
          <w:rFonts w:ascii="Calibri" w:hAnsi="Calibri"/>
          <w:color w:val="231F20"/>
          <w:spacing w:val="-25"/>
          <w:w w:val="110"/>
        </w:rPr>
        <w:t xml:space="preserve"> </w:t>
      </w:r>
      <w:r w:rsidRPr="003B4B83">
        <w:rPr>
          <w:rFonts w:ascii="Calibri" w:hAnsi="Calibri"/>
          <w:color w:val="231F20"/>
          <w:w w:val="110"/>
        </w:rPr>
        <w:t>confidentiality</w:t>
      </w:r>
      <w:r w:rsidRPr="003B4B83">
        <w:rPr>
          <w:rFonts w:ascii="Calibri" w:hAnsi="Calibri"/>
          <w:color w:val="231F20"/>
          <w:spacing w:val="-24"/>
          <w:w w:val="110"/>
        </w:rPr>
        <w:t xml:space="preserve"> </w:t>
      </w:r>
      <w:r w:rsidRPr="003B4B83">
        <w:rPr>
          <w:rFonts w:ascii="Calibri" w:hAnsi="Calibri"/>
          <w:color w:val="231F20"/>
          <w:w w:val="110"/>
        </w:rPr>
        <w:t>of</w:t>
      </w:r>
      <w:r w:rsidRPr="003B4B83">
        <w:rPr>
          <w:rFonts w:ascii="Calibri" w:hAnsi="Calibri"/>
          <w:color w:val="231F20"/>
          <w:spacing w:val="-25"/>
          <w:w w:val="110"/>
        </w:rPr>
        <w:t xml:space="preserve"> </w:t>
      </w:r>
      <w:r w:rsidRPr="003B4B83">
        <w:rPr>
          <w:rFonts w:ascii="Calibri" w:hAnsi="Calibri"/>
          <w:color w:val="231F20"/>
          <w:w w:val="110"/>
        </w:rPr>
        <w:t>information</w:t>
      </w:r>
      <w:r w:rsidRPr="003B4B83">
        <w:rPr>
          <w:rFonts w:ascii="Calibri" w:hAnsi="Calibri"/>
          <w:color w:val="231F20"/>
          <w:spacing w:val="-24"/>
          <w:w w:val="110"/>
        </w:rPr>
        <w:t xml:space="preserve"> </w:t>
      </w:r>
      <w:r w:rsidRPr="003B4B83">
        <w:rPr>
          <w:rFonts w:ascii="Calibri" w:hAnsi="Calibri"/>
          <w:color w:val="231F20"/>
          <w:w w:val="110"/>
        </w:rPr>
        <w:t>and</w:t>
      </w:r>
      <w:r w:rsidRPr="003B4B83">
        <w:rPr>
          <w:rFonts w:ascii="Calibri" w:hAnsi="Calibri"/>
          <w:color w:val="231F20"/>
          <w:spacing w:val="-25"/>
          <w:w w:val="110"/>
        </w:rPr>
        <w:t xml:space="preserve"> </w:t>
      </w:r>
      <w:r w:rsidRPr="003B4B83">
        <w:rPr>
          <w:rFonts w:ascii="Calibri" w:hAnsi="Calibri"/>
          <w:color w:val="231F20"/>
          <w:w w:val="110"/>
        </w:rPr>
        <w:t>communications,</w:t>
      </w:r>
      <w:r w:rsidRPr="003B4B83">
        <w:rPr>
          <w:rFonts w:ascii="Calibri" w:hAnsi="Calibri"/>
          <w:color w:val="231F20"/>
          <w:spacing w:val="-25"/>
          <w:w w:val="110"/>
        </w:rPr>
        <w:t xml:space="preserve"> </w:t>
      </w:r>
      <w:r w:rsidRPr="003B4B83">
        <w:rPr>
          <w:rFonts w:ascii="Calibri" w:hAnsi="Calibri"/>
          <w:color w:val="231F20"/>
          <w:w w:val="110"/>
        </w:rPr>
        <w:t>including</w:t>
      </w:r>
      <w:r w:rsidRPr="003B4B83">
        <w:rPr>
          <w:rFonts w:ascii="Calibri" w:hAnsi="Calibri"/>
          <w:color w:val="231F20"/>
          <w:spacing w:val="-24"/>
          <w:w w:val="110"/>
        </w:rPr>
        <w:t xml:space="preserve"> </w:t>
      </w:r>
      <w:r w:rsidRPr="003B4B83">
        <w:rPr>
          <w:rFonts w:ascii="Calibri" w:hAnsi="Calibri"/>
          <w:color w:val="231F20"/>
          <w:w w:val="110"/>
        </w:rPr>
        <w:t>disability- related information</w:t>
      </w:r>
    </w:p>
    <w:p w14:paraId="1B1C874B"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t>Create</w:t>
      </w:r>
      <w:r w:rsidRPr="003B4B83">
        <w:rPr>
          <w:rFonts w:ascii="Calibri" w:hAnsi="Calibri"/>
          <w:color w:val="231F20"/>
          <w:spacing w:val="-13"/>
          <w:w w:val="110"/>
        </w:rPr>
        <w:t xml:space="preserve"> </w:t>
      </w:r>
      <w:r w:rsidRPr="003B4B83">
        <w:rPr>
          <w:rFonts w:ascii="Calibri" w:hAnsi="Calibri"/>
          <w:color w:val="231F20"/>
          <w:w w:val="110"/>
        </w:rPr>
        <w:t>or</w:t>
      </w:r>
      <w:r w:rsidRPr="003B4B83">
        <w:rPr>
          <w:rFonts w:ascii="Calibri" w:hAnsi="Calibri"/>
          <w:color w:val="231F20"/>
          <w:spacing w:val="-13"/>
          <w:w w:val="110"/>
        </w:rPr>
        <w:t xml:space="preserve"> </w:t>
      </w:r>
      <w:r w:rsidRPr="003B4B83">
        <w:rPr>
          <w:rFonts w:ascii="Calibri" w:hAnsi="Calibri"/>
          <w:color w:val="231F20"/>
          <w:w w:val="110"/>
        </w:rPr>
        <w:t>appoint</w:t>
      </w:r>
      <w:r w:rsidRPr="003B4B83">
        <w:rPr>
          <w:rFonts w:ascii="Calibri" w:hAnsi="Calibri"/>
          <w:color w:val="231F20"/>
          <w:spacing w:val="-12"/>
          <w:w w:val="110"/>
        </w:rPr>
        <w:t xml:space="preserve"> </w:t>
      </w:r>
      <w:r w:rsidRPr="003B4B83">
        <w:rPr>
          <w:rFonts w:ascii="Calibri" w:hAnsi="Calibri"/>
          <w:color w:val="231F20"/>
          <w:w w:val="110"/>
        </w:rPr>
        <w:t>monitoring</w:t>
      </w:r>
      <w:r w:rsidRPr="003B4B83">
        <w:rPr>
          <w:rFonts w:ascii="Calibri" w:hAnsi="Calibri"/>
          <w:color w:val="231F20"/>
          <w:spacing w:val="-13"/>
          <w:w w:val="110"/>
        </w:rPr>
        <w:t xml:space="preserve"> </w:t>
      </w:r>
      <w:r w:rsidRPr="003B4B83">
        <w:rPr>
          <w:rFonts w:ascii="Calibri" w:hAnsi="Calibri"/>
          <w:color w:val="231F20"/>
          <w:w w:val="110"/>
        </w:rPr>
        <w:t>mechanisms,</w:t>
      </w:r>
      <w:r w:rsidRPr="003B4B83">
        <w:rPr>
          <w:rFonts w:ascii="Calibri" w:hAnsi="Calibri"/>
          <w:color w:val="231F20"/>
          <w:spacing w:val="-12"/>
          <w:w w:val="110"/>
        </w:rPr>
        <w:t xml:space="preserve"> </w:t>
      </w:r>
      <w:r w:rsidRPr="003B4B83">
        <w:rPr>
          <w:rFonts w:ascii="Calibri" w:hAnsi="Calibri"/>
          <w:color w:val="231F20"/>
          <w:w w:val="110"/>
        </w:rPr>
        <w:t>in</w:t>
      </w:r>
      <w:r w:rsidRPr="003B4B83">
        <w:rPr>
          <w:rFonts w:ascii="Calibri" w:hAnsi="Calibri"/>
          <w:color w:val="231F20"/>
          <w:spacing w:val="-13"/>
          <w:w w:val="110"/>
        </w:rPr>
        <w:t xml:space="preserve"> </w:t>
      </w:r>
      <w:r w:rsidRPr="003B4B83">
        <w:rPr>
          <w:rFonts w:ascii="Calibri" w:hAnsi="Calibri"/>
          <w:color w:val="231F20"/>
          <w:w w:val="110"/>
        </w:rPr>
        <w:t>particular</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all</w:t>
      </w:r>
      <w:r w:rsidRPr="003B4B83">
        <w:rPr>
          <w:rFonts w:ascii="Calibri" w:hAnsi="Calibri"/>
          <w:color w:val="231F20"/>
          <w:spacing w:val="-12"/>
          <w:w w:val="110"/>
        </w:rPr>
        <w:t xml:space="preserve"> </w:t>
      </w:r>
      <w:r w:rsidRPr="003B4B83">
        <w:rPr>
          <w:rFonts w:ascii="Calibri" w:hAnsi="Calibri"/>
          <w:color w:val="231F20"/>
          <w:w w:val="110"/>
        </w:rPr>
        <w:t>public</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private</w:t>
      </w:r>
      <w:r w:rsidRPr="003B4B83">
        <w:rPr>
          <w:rFonts w:ascii="Calibri" w:hAnsi="Calibri"/>
          <w:color w:val="231F20"/>
          <w:spacing w:val="-13"/>
          <w:w w:val="110"/>
        </w:rPr>
        <w:t xml:space="preserve"> </w:t>
      </w:r>
      <w:r w:rsidRPr="003B4B83">
        <w:rPr>
          <w:rFonts w:ascii="Calibri" w:hAnsi="Calibri"/>
          <w:color w:val="231F20"/>
          <w:w w:val="110"/>
        </w:rPr>
        <w:t>facilities and programmes designed to serve persons with</w:t>
      </w:r>
      <w:r w:rsidRPr="003B4B83">
        <w:rPr>
          <w:rFonts w:ascii="Calibri" w:hAnsi="Calibri"/>
          <w:color w:val="231F20"/>
          <w:spacing w:val="-17"/>
          <w:w w:val="110"/>
        </w:rPr>
        <w:t xml:space="preserve"> </w:t>
      </w:r>
      <w:r w:rsidRPr="003B4B83">
        <w:rPr>
          <w:rFonts w:ascii="Calibri" w:hAnsi="Calibri"/>
          <w:color w:val="231F20"/>
          <w:w w:val="110"/>
        </w:rPr>
        <w:t>disabilities</w:t>
      </w:r>
    </w:p>
    <w:p w14:paraId="307F07F0" w14:textId="77777777" w:rsidR="00364633" w:rsidRPr="003B4B83" w:rsidRDefault="000B42FF" w:rsidP="004D5B94">
      <w:pPr>
        <w:pStyle w:val="ListParagraph"/>
        <w:numPr>
          <w:ilvl w:val="4"/>
          <w:numId w:val="14"/>
        </w:numPr>
        <w:tabs>
          <w:tab w:val="left" w:pos="1928"/>
        </w:tabs>
        <w:spacing w:before="0" w:after="120" w:line="285" w:lineRule="auto"/>
        <w:ind w:left="917"/>
        <w:rPr>
          <w:rFonts w:ascii="Calibri" w:hAnsi="Calibri"/>
        </w:rPr>
      </w:pPr>
      <w:r w:rsidRPr="003B4B83">
        <w:rPr>
          <w:rFonts w:ascii="Calibri" w:hAnsi="Calibri"/>
          <w:color w:val="231F20"/>
          <w:w w:val="110"/>
        </w:rPr>
        <w:t>Provide</w:t>
      </w:r>
      <w:r w:rsidRPr="003B4B83">
        <w:rPr>
          <w:rFonts w:ascii="Calibri" w:hAnsi="Calibri"/>
          <w:color w:val="231F20"/>
          <w:spacing w:val="-16"/>
          <w:w w:val="110"/>
        </w:rPr>
        <w:t xml:space="preserve"> </w:t>
      </w:r>
      <w:r w:rsidRPr="003B4B83">
        <w:rPr>
          <w:rFonts w:ascii="Calibri" w:hAnsi="Calibri"/>
          <w:color w:val="231F20"/>
          <w:w w:val="110"/>
        </w:rPr>
        <w:t>remedies</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redress</w:t>
      </w:r>
      <w:r w:rsidRPr="003B4B83">
        <w:rPr>
          <w:rFonts w:ascii="Calibri" w:hAnsi="Calibri"/>
          <w:color w:val="231F20"/>
          <w:spacing w:val="-15"/>
          <w:w w:val="110"/>
        </w:rPr>
        <w:t xml:space="preserve"> </w:t>
      </w:r>
      <w:r w:rsidRPr="003B4B83">
        <w:rPr>
          <w:rFonts w:ascii="Calibri" w:hAnsi="Calibri"/>
          <w:color w:val="231F20"/>
          <w:w w:val="110"/>
        </w:rPr>
        <w:t>for</w:t>
      </w:r>
      <w:r w:rsidRPr="003B4B83">
        <w:rPr>
          <w:rFonts w:ascii="Calibri" w:hAnsi="Calibri"/>
          <w:color w:val="231F20"/>
          <w:spacing w:val="-15"/>
          <w:w w:val="110"/>
        </w:rPr>
        <w:t xml:space="preserve"> </w:t>
      </w:r>
      <w:r w:rsidRPr="003B4B83">
        <w:rPr>
          <w:rFonts w:ascii="Calibri" w:hAnsi="Calibri"/>
          <w:color w:val="231F20"/>
          <w:w w:val="110"/>
        </w:rPr>
        <w:t>all</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girls</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w w:val="110"/>
        </w:rPr>
        <w:t>who</w:t>
      </w:r>
      <w:r w:rsidRPr="003B4B83">
        <w:rPr>
          <w:rFonts w:ascii="Calibri" w:hAnsi="Calibri"/>
          <w:color w:val="231F20"/>
          <w:spacing w:val="-15"/>
          <w:w w:val="110"/>
        </w:rPr>
        <w:t xml:space="preserve"> </w:t>
      </w:r>
      <w:r w:rsidRPr="003B4B83">
        <w:rPr>
          <w:rFonts w:ascii="Calibri" w:hAnsi="Calibri"/>
          <w:color w:val="231F20"/>
          <w:w w:val="110"/>
        </w:rPr>
        <w:t>experience any</w:t>
      </w:r>
      <w:r w:rsidRPr="003B4B83">
        <w:rPr>
          <w:rFonts w:ascii="Calibri" w:hAnsi="Calibri"/>
          <w:color w:val="231F20"/>
          <w:spacing w:val="-11"/>
          <w:w w:val="110"/>
        </w:rPr>
        <w:t xml:space="preserve"> </w:t>
      </w:r>
      <w:r w:rsidRPr="003B4B83">
        <w:rPr>
          <w:rFonts w:ascii="Calibri" w:hAnsi="Calibri"/>
          <w:color w:val="231F20"/>
          <w:w w:val="110"/>
        </w:rPr>
        <w:t>form</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r w:rsidRPr="003B4B83">
        <w:rPr>
          <w:rFonts w:ascii="Calibri" w:hAnsi="Calibri"/>
          <w:color w:val="231F20"/>
          <w:w w:val="110"/>
        </w:rPr>
        <w:t>violence,</w:t>
      </w:r>
      <w:r w:rsidRPr="003B4B83">
        <w:rPr>
          <w:rFonts w:ascii="Calibri" w:hAnsi="Calibri"/>
          <w:color w:val="231F20"/>
          <w:spacing w:val="-11"/>
          <w:w w:val="110"/>
        </w:rPr>
        <w:t xml:space="preserve"> </w:t>
      </w:r>
      <w:r w:rsidRPr="003B4B83">
        <w:rPr>
          <w:rFonts w:ascii="Calibri" w:hAnsi="Calibri"/>
          <w:color w:val="231F20"/>
          <w:w w:val="110"/>
        </w:rPr>
        <w:t>exploitation,</w:t>
      </w:r>
      <w:r w:rsidRPr="003B4B83">
        <w:rPr>
          <w:rFonts w:ascii="Calibri" w:hAnsi="Calibri"/>
          <w:color w:val="231F20"/>
          <w:spacing w:val="-10"/>
          <w:w w:val="110"/>
        </w:rPr>
        <w:t xml:space="preserve"> </w:t>
      </w:r>
      <w:r w:rsidRPr="003B4B83">
        <w:rPr>
          <w:rFonts w:ascii="Calibri" w:hAnsi="Calibri"/>
          <w:color w:val="231F20"/>
          <w:w w:val="110"/>
        </w:rPr>
        <w:t>abuse</w:t>
      </w:r>
      <w:r w:rsidRPr="003B4B83">
        <w:rPr>
          <w:rFonts w:ascii="Calibri" w:hAnsi="Calibri"/>
          <w:color w:val="231F20"/>
          <w:spacing w:val="-11"/>
          <w:w w:val="110"/>
        </w:rPr>
        <w:t xml:space="preserve"> </w:t>
      </w:r>
      <w:r w:rsidRPr="003B4B83">
        <w:rPr>
          <w:rFonts w:ascii="Calibri" w:hAnsi="Calibri"/>
          <w:color w:val="231F20"/>
          <w:w w:val="110"/>
        </w:rPr>
        <w:t>or</w:t>
      </w:r>
      <w:r w:rsidRPr="003B4B83">
        <w:rPr>
          <w:rFonts w:ascii="Calibri" w:hAnsi="Calibri"/>
          <w:color w:val="231F20"/>
          <w:spacing w:val="-10"/>
          <w:w w:val="110"/>
        </w:rPr>
        <w:t xml:space="preserve"> </w:t>
      </w:r>
      <w:r w:rsidRPr="003B4B83">
        <w:rPr>
          <w:rFonts w:ascii="Calibri" w:hAnsi="Calibri"/>
          <w:color w:val="231F20"/>
          <w:w w:val="110"/>
        </w:rPr>
        <w:t>harmful</w:t>
      </w:r>
      <w:r w:rsidRPr="003B4B83">
        <w:rPr>
          <w:rFonts w:ascii="Calibri" w:hAnsi="Calibri"/>
          <w:color w:val="231F20"/>
          <w:spacing w:val="-11"/>
          <w:w w:val="110"/>
        </w:rPr>
        <w:t xml:space="preserve"> </w:t>
      </w:r>
      <w:r w:rsidRPr="003B4B83">
        <w:rPr>
          <w:rFonts w:ascii="Calibri" w:hAnsi="Calibri"/>
          <w:color w:val="231F20"/>
          <w:w w:val="110"/>
        </w:rPr>
        <w:t>practices,</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apply</w:t>
      </w:r>
      <w:r w:rsidRPr="003B4B83">
        <w:rPr>
          <w:rFonts w:ascii="Calibri" w:hAnsi="Calibri"/>
          <w:color w:val="231F20"/>
          <w:spacing w:val="-10"/>
          <w:w w:val="110"/>
        </w:rPr>
        <w:t xml:space="preserve"> </w:t>
      </w:r>
      <w:r w:rsidRPr="003B4B83">
        <w:rPr>
          <w:rFonts w:ascii="Calibri" w:hAnsi="Calibri"/>
          <w:color w:val="231F20"/>
          <w:w w:val="110"/>
        </w:rPr>
        <w:t>sanctions</w:t>
      </w:r>
      <w:r w:rsidRPr="003B4B83">
        <w:rPr>
          <w:rFonts w:ascii="Calibri" w:hAnsi="Calibri"/>
          <w:color w:val="231F20"/>
          <w:spacing w:val="-11"/>
          <w:w w:val="110"/>
        </w:rPr>
        <w:t xml:space="preserve"> </w:t>
      </w:r>
      <w:r w:rsidRPr="003B4B83">
        <w:rPr>
          <w:rFonts w:ascii="Calibri" w:hAnsi="Calibri"/>
          <w:color w:val="231F20"/>
          <w:spacing w:val="-6"/>
          <w:w w:val="110"/>
        </w:rPr>
        <w:t xml:space="preserve">and </w:t>
      </w:r>
      <w:r w:rsidRPr="003B4B83">
        <w:rPr>
          <w:rFonts w:ascii="Calibri" w:hAnsi="Calibri"/>
          <w:color w:val="231F20"/>
          <w:w w:val="110"/>
        </w:rPr>
        <w:t>penalties to perpetrators</w:t>
      </w:r>
    </w:p>
    <w:p w14:paraId="146044CD" w14:textId="77777777" w:rsidR="00364633" w:rsidRPr="003B4B83" w:rsidRDefault="000B42FF" w:rsidP="0069105B">
      <w:pPr>
        <w:pStyle w:val="BodyText"/>
        <w:spacing w:after="240" w:line="285" w:lineRule="auto"/>
        <w:ind w:left="864"/>
        <w:rPr>
          <w:rFonts w:ascii="Calibri" w:hAnsi="Calibri"/>
          <w:color w:val="231F20"/>
          <w:w w:val="110"/>
        </w:rPr>
      </w:pPr>
      <w:r w:rsidRPr="003B4B83">
        <w:rPr>
          <w:rFonts w:ascii="Calibri" w:hAnsi="Calibri"/>
          <w:color w:val="231F20"/>
          <w:w w:val="110"/>
        </w:rPr>
        <w:t>Related CRPD Indicators: 6.1, 16.1, 16.2, 16.6, 16.7, 16.8, 16.9, 16.10, 16.11, 16.12, 15/17.3, 15/17.4, 15/17.5, 15/17.6</w:t>
      </w:r>
    </w:p>
    <w:p w14:paraId="4C3C324E" w14:textId="77777777" w:rsidR="00021BCA" w:rsidRPr="003B4B83" w:rsidRDefault="00021BCA" w:rsidP="0069105B">
      <w:pPr>
        <w:spacing w:after="240"/>
        <w:rPr>
          <w:rFonts w:ascii="Calibri" w:hAnsi="Calibri"/>
          <w:b/>
          <w:w w:val="110"/>
        </w:rPr>
      </w:pPr>
      <w:r w:rsidRPr="003B4B83">
        <w:rPr>
          <w:rFonts w:ascii="Calibri" w:hAnsi="Calibri"/>
          <w:b/>
          <w:w w:val="110"/>
        </w:rPr>
        <w:t>Right to legal capacity</w:t>
      </w:r>
    </w:p>
    <w:p w14:paraId="3C62BF44" w14:textId="77777777" w:rsidR="00021BCA" w:rsidRPr="003B4B83" w:rsidRDefault="00021BCA" w:rsidP="004D5B94">
      <w:pPr>
        <w:spacing w:after="120" w:line="285" w:lineRule="auto"/>
        <w:rPr>
          <w:rFonts w:ascii="Calibri" w:hAnsi="Calibri"/>
        </w:rPr>
      </w:pPr>
      <w:r w:rsidRPr="003B4B83">
        <w:rPr>
          <w:rFonts w:ascii="Calibri" w:hAnsi="Calibri"/>
          <w:color w:val="231F20"/>
          <w:w w:val="105"/>
        </w:rPr>
        <w:t xml:space="preserve">Discriminatory laws often deny women and girls with disabilities their right to </w:t>
      </w:r>
      <w:hyperlink w:anchor="_bookmark57" w:history="1">
        <w:r w:rsidRPr="003B4B83">
          <w:rPr>
            <w:rFonts w:ascii="Calibri" w:hAnsi="Calibri"/>
            <w:color w:val="0076BF"/>
            <w:w w:val="105"/>
            <w:u w:val="single" w:color="0076BF"/>
          </w:rPr>
          <w:t>legal capacity</w:t>
        </w:r>
        <w:r w:rsidRPr="003B4B83">
          <w:rPr>
            <w:rFonts w:ascii="Calibri" w:hAnsi="Calibri"/>
            <w:color w:val="0076BF"/>
            <w:w w:val="105"/>
          </w:rPr>
          <w:t xml:space="preserve"> </w:t>
        </w:r>
      </w:hyperlink>
      <w:r w:rsidRPr="003B4B83">
        <w:rPr>
          <w:rFonts w:ascii="Calibri" w:hAnsi="Calibri"/>
          <w:color w:val="231F20"/>
          <w:w w:val="105"/>
        </w:rPr>
        <w:t xml:space="preserve">and </w:t>
      </w:r>
      <w:r w:rsidRPr="003B4B83">
        <w:rPr>
          <w:rFonts w:ascii="Calibri" w:hAnsi="Calibri"/>
          <w:color w:val="231F20"/>
          <w:spacing w:val="-8"/>
          <w:w w:val="105"/>
        </w:rPr>
        <w:t xml:space="preserve">to </w:t>
      </w:r>
      <w:r w:rsidRPr="003B4B83">
        <w:rPr>
          <w:rFonts w:ascii="Calibri" w:hAnsi="Calibri"/>
          <w:color w:val="231F20"/>
          <w:w w:val="105"/>
        </w:rPr>
        <w:t>decision-making over their own bodies. Formal and informal forms of substituted decision-making  by professionals, parents or guardians give rise to numerous violations of fundamental rights, including the right to motherhood and the right to make autonomous and voluntary decisions over their health, including their sexual and reproductive</w:t>
      </w:r>
      <w:r w:rsidRPr="003B4B83">
        <w:rPr>
          <w:rFonts w:ascii="Calibri" w:hAnsi="Calibri"/>
          <w:color w:val="231F20"/>
          <w:spacing w:val="38"/>
          <w:w w:val="105"/>
        </w:rPr>
        <w:t xml:space="preserve"> </w:t>
      </w:r>
      <w:r w:rsidRPr="003B4B83">
        <w:rPr>
          <w:rFonts w:ascii="Calibri" w:hAnsi="Calibri"/>
          <w:color w:val="231F20"/>
          <w:w w:val="105"/>
        </w:rPr>
        <w:t>health.</w:t>
      </w:r>
    </w:p>
    <w:p w14:paraId="335060E1" w14:textId="77777777" w:rsidR="00021BCA" w:rsidRPr="003B4B83" w:rsidRDefault="00021BCA" w:rsidP="004D5B94">
      <w:pPr>
        <w:spacing w:after="120" w:line="285" w:lineRule="auto"/>
        <w:rPr>
          <w:rFonts w:ascii="Calibri" w:hAnsi="Calibri"/>
        </w:rPr>
      </w:pPr>
      <w:r w:rsidRPr="003B4B83">
        <w:rPr>
          <w:rFonts w:ascii="Calibri" w:hAnsi="Calibri"/>
          <w:color w:val="231F20"/>
          <w:w w:val="110"/>
        </w:rPr>
        <w:t>In addition, women and girls with disabilities face multiple barriers in accessing justice against violence</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abuse,</w:t>
      </w:r>
      <w:r w:rsidRPr="003B4B83">
        <w:rPr>
          <w:rFonts w:ascii="Calibri" w:hAnsi="Calibri"/>
          <w:color w:val="231F20"/>
          <w:spacing w:val="-13"/>
          <w:w w:val="110"/>
        </w:rPr>
        <w:t xml:space="preserve"> </w:t>
      </w:r>
      <w:r w:rsidRPr="003B4B83">
        <w:rPr>
          <w:rFonts w:ascii="Calibri" w:hAnsi="Calibri"/>
          <w:color w:val="231F20"/>
          <w:w w:val="110"/>
        </w:rPr>
        <w:t>due</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beliefs</w:t>
      </w:r>
      <w:r w:rsidRPr="003B4B83">
        <w:rPr>
          <w:rFonts w:ascii="Calibri" w:hAnsi="Calibri"/>
          <w:color w:val="231F20"/>
          <w:spacing w:val="-13"/>
          <w:w w:val="110"/>
        </w:rPr>
        <w:t xml:space="preserve"> </w:t>
      </w:r>
      <w:r w:rsidRPr="003B4B83">
        <w:rPr>
          <w:rFonts w:ascii="Calibri" w:hAnsi="Calibri"/>
          <w:color w:val="231F20"/>
          <w:w w:val="110"/>
        </w:rPr>
        <w:t>that</w:t>
      </w:r>
      <w:r w:rsidRPr="003B4B83">
        <w:rPr>
          <w:rFonts w:ascii="Calibri" w:hAnsi="Calibri"/>
          <w:color w:val="231F20"/>
          <w:spacing w:val="-13"/>
          <w:w w:val="110"/>
        </w:rPr>
        <w:t xml:space="preserve"> </w:t>
      </w:r>
      <w:r w:rsidRPr="003B4B83">
        <w:rPr>
          <w:rFonts w:ascii="Calibri" w:hAnsi="Calibri"/>
          <w:color w:val="231F20"/>
          <w:w w:val="110"/>
        </w:rPr>
        <w:t>they</w:t>
      </w:r>
      <w:r w:rsidRPr="003B4B83">
        <w:rPr>
          <w:rFonts w:ascii="Calibri" w:hAnsi="Calibri"/>
          <w:color w:val="231F20"/>
          <w:spacing w:val="-13"/>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unreliable</w:t>
      </w:r>
      <w:r w:rsidRPr="003B4B83">
        <w:rPr>
          <w:rFonts w:ascii="Calibri" w:hAnsi="Calibri"/>
          <w:color w:val="231F20"/>
          <w:spacing w:val="-13"/>
          <w:w w:val="110"/>
        </w:rPr>
        <w:t xml:space="preserve"> </w:t>
      </w:r>
      <w:r w:rsidRPr="003B4B83">
        <w:rPr>
          <w:rFonts w:ascii="Calibri" w:hAnsi="Calibri"/>
          <w:color w:val="231F20"/>
          <w:w w:val="110"/>
        </w:rPr>
        <w:t>or</w:t>
      </w:r>
      <w:r w:rsidRPr="003B4B83">
        <w:rPr>
          <w:rFonts w:ascii="Calibri" w:hAnsi="Calibri"/>
          <w:color w:val="231F20"/>
          <w:spacing w:val="-13"/>
          <w:w w:val="110"/>
        </w:rPr>
        <w:t xml:space="preserve"> </w:t>
      </w:r>
      <w:r w:rsidRPr="003B4B83">
        <w:rPr>
          <w:rFonts w:ascii="Calibri" w:hAnsi="Calibri"/>
          <w:color w:val="231F20"/>
          <w:w w:val="110"/>
        </w:rPr>
        <w:t>incompetent;</w:t>
      </w:r>
      <w:r w:rsidRPr="003B4B83">
        <w:rPr>
          <w:rFonts w:ascii="Calibri" w:hAnsi="Calibri"/>
          <w:color w:val="231F20"/>
          <w:spacing w:val="-13"/>
          <w:w w:val="110"/>
        </w:rPr>
        <w:t xml:space="preserve"> </w:t>
      </w:r>
      <w:r w:rsidRPr="003B4B83">
        <w:rPr>
          <w:rFonts w:ascii="Calibri" w:hAnsi="Calibri"/>
          <w:color w:val="231F20"/>
          <w:w w:val="110"/>
        </w:rPr>
        <w:t>this</w:t>
      </w:r>
      <w:r w:rsidRPr="003B4B83">
        <w:rPr>
          <w:rFonts w:ascii="Calibri" w:hAnsi="Calibri"/>
          <w:color w:val="231F20"/>
          <w:spacing w:val="-13"/>
          <w:w w:val="110"/>
        </w:rPr>
        <w:t xml:space="preserve"> </w:t>
      </w:r>
      <w:r w:rsidRPr="003B4B83">
        <w:rPr>
          <w:rFonts w:ascii="Calibri" w:hAnsi="Calibri"/>
          <w:color w:val="231F20"/>
          <w:w w:val="110"/>
        </w:rPr>
        <w:t>can</w:t>
      </w:r>
      <w:r w:rsidRPr="003B4B83">
        <w:rPr>
          <w:rFonts w:ascii="Calibri" w:hAnsi="Calibri"/>
          <w:color w:val="231F20"/>
          <w:spacing w:val="-12"/>
          <w:w w:val="110"/>
        </w:rPr>
        <w:t xml:space="preserve"> </w:t>
      </w:r>
      <w:r w:rsidRPr="003B4B83">
        <w:rPr>
          <w:rFonts w:ascii="Calibri" w:hAnsi="Calibri"/>
          <w:color w:val="231F20"/>
          <w:w w:val="110"/>
        </w:rPr>
        <w:t>affect</w:t>
      </w:r>
      <w:r w:rsidRPr="003B4B83">
        <w:rPr>
          <w:rFonts w:ascii="Calibri" w:hAnsi="Calibri"/>
          <w:color w:val="231F20"/>
          <w:spacing w:val="-13"/>
          <w:w w:val="110"/>
        </w:rPr>
        <w:t xml:space="preserve"> </w:t>
      </w:r>
      <w:r w:rsidRPr="003B4B83">
        <w:rPr>
          <w:rFonts w:ascii="Calibri" w:hAnsi="Calibri"/>
          <w:color w:val="231F20"/>
          <w:w w:val="110"/>
        </w:rPr>
        <w:t>their</w:t>
      </w:r>
      <w:r w:rsidRPr="003B4B83">
        <w:rPr>
          <w:rFonts w:ascii="Calibri" w:hAnsi="Calibri"/>
          <w:color w:val="231F20"/>
          <w:spacing w:val="-13"/>
          <w:w w:val="110"/>
        </w:rPr>
        <w:t xml:space="preserve"> </w:t>
      </w:r>
      <w:r w:rsidRPr="003B4B83">
        <w:rPr>
          <w:rFonts w:ascii="Calibri" w:hAnsi="Calibri"/>
          <w:color w:val="231F20"/>
          <w:spacing w:val="-3"/>
          <w:w w:val="110"/>
        </w:rPr>
        <w:t xml:space="preserve">ability </w:t>
      </w:r>
      <w:r w:rsidRPr="003B4B83">
        <w:rPr>
          <w:rFonts w:ascii="Calibri" w:hAnsi="Calibri"/>
          <w:color w:val="231F20"/>
          <w:w w:val="110"/>
        </w:rPr>
        <w:t>to report abuse, make complaints and testify in</w:t>
      </w:r>
      <w:r w:rsidRPr="003B4B83">
        <w:rPr>
          <w:rFonts w:ascii="Calibri" w:hAnsi="Calibri"/>
          <w:color w:val="231F20"/>
          <w:spacing w:val="-8"/>
          <w:w w:val="110"/>
        </w:rPr>
        <w:t xml:space="preserve"> </w:t>
      </w:r>
      <w:r w:rsidRPr="003B4B83">
        <w:rPr>
          <w:rFonts w:ascii="Calibri" w:hAnsi="Calibri"/>
          <w:color w:val="231F20"/>
          <w:w w:val="110"/>
        </w:rPr>
        <w:t>proceedings.</w:t>
      </w:r>
    </w:p>
    <w:p w14:paraId="2DA17507" w14:textId="77777777" w:rsidR="00021BCA" w:rsidRPr="003B4B83" w:rsidRDefault="00021BCA" w:rsidP="004D5B94">
      <w:pPr>
        <w:spacing w:after="120" w:line="285" w:lineRule="auto"/>
        <w:rPr>
          <w:rFonts w:ascii="Calibri" w:hAnsi="Calibri"/>
        </w:rPr>
      </w:pPr>
      <w:r w:rsidRPr="003B4B83">
        <w:rPr>
          <w:rFonts w:ascii="Calibri" w:hAnsi="Calibri"/>
          <w:color w:val="231F20"/>
          <w:w w:val="105"/>
        </w:rPr>
        <w:t>The exercise of legal capacity is a fundamental human right. A legislative and policy environment that is inclusive of women and girls with disabilities should respect and safeguard their right to</w:t>
      </w:r>
      <w:r w:rsidR="009C78A1" w:rsidRPr="003B4B83">
        <w:rPr>
          <w:rFonts w:ascii="Calibri" w:hAnsi="Calibri"/>
          <w:color w:val="231F20"/>
          <w:w w:val="105"/>
        </w:rPr>
        <w:t xml:space="preserve"> </w:t>
      </w:r>
      <w:r w:rsidRPr="003B4B83">
        <w:rPr>
          <w:rFonts w:ascii="Calibri" w:hAnsi="Calibri"/>
          <w:color w:val="231F20"/>
          <w:w w:val="105"/>
        </w:rPr>
        <w:t xml:space="preserve">legal capacity. It should also take all necessary measures to ensure that women with disabilities </w:t>
      </w:r>
      <w:r w:rsidRPr="003B4B83">
        <w:rPr>
          <w:rFonts w:ascii="Calibri" w:hAnsi="Calibri"/>
          <w:color w:val="231F20"/>
          <w:spacing w:val="-5"/>
          <w:w w:val="105"/>
        </w:rPr>
        <w:t xml:space="preserve">can </w:t>
      </w:r>
      <w:r w:rsidRPr="003B4B83">
        <w:rPr>
          <w:rFonts w:ascii="Calibri" w:hAnsi="Calibri"/>
          <w:color w:val="231F20"/>
          <w:w w:val="105"/>
        </w:rPr>
        <w:t xml:space="preserve">exercise this right and have access to </w:t>
      </w:r>
      <w:hyperlink w:anchor="_bookmark62" w:history="1">
        <w:r w:rsidRPr="003B4B83">
          <w:rPr>
            <w:rFonts w:ascii="Calibri" w:hAnsi="Calibri"/>
            <w:color w:val="0076BF"/>
            <w:w w:val="105"/>
            <w:u w:val="single" w:color="0076BF"/>
          </w:rPr>
          <w:t>supported</w:t>
        </w:r>
        <w:r w:rsidRPr="003B4B83">
          <w:rPr>
            <w:rFonts w:ascii="Calibri" w:hAnsi="Calibri"/>
            <w:color w:val="0076BF"/>
            <w:spacing w:val="38"/>
            <w:w w:val="105"/>
            <w:u w:val="single" w:color="0076BF"/>
          </w:rPr>
          <w:t xml:space="preserve"> </w:t>
        </w:r>
        <w:r w:rsidRPr="003B4B83">
          <w:rPr>
            <w:rFonts w:ascii="Calibri" w:hAnsi="Calibri"/>
            <w:color w:val="0076BF"/>
            <w:w w:val="105"/>
            <w:u w:val="single" w:color="0076BF"/>
          </w:rPr>
          <w:t>decision-making</w:t>
        </w:r>
      </w:hyperlink>
      <w:r w:rsidRPr="003B4B83">
        <w:rPr>
          <w:rFonts w:ascii="Calibri" w:hAnsi="Calibri"/>
          <w:color w:val="231F20"/>
          <w:w w:val="105"/>
        </w:rPr>
        <w:t>.</w:t>
      </w:r>
    </w:p>
    <w:p w14:paraId="2613467E" w14:textId="77777777" w:rsidR="00021BCA" w:rsidRPr="003B4B83" w:rsidRDefault="00021BCA" w:rsidP="0069105B">
      <w:pPr>
        <w:spacing w:after="240" w:line="285" w:lineRule="auto"/>
        <w:rPr>
          <w:rFonts w:ascii="Calibri" w:hAnsi="Calibri"/>
        </w:rPr>
      </w:pPr>
      <w:r w:rsidRPr="003B4B83">
        <w:rPr>
          <w:rFonts w:ascii="Calibri" w:hAnsi="Calibri"/>
          <w:color w:val="231F20"/>
          <w:w w:val="105"/>
        </w:rPr>
        <w:t xml:space="preserve">See also </w:t>
      </w:r>
      <w:hyperlink r:id="rId103">
        <w:r w:rsidRPr="003B4B83">
          <w:rPr>
            <w:rFonts w:ascii="Calibri" w:hAnsi="Calibri"/>
            <w:color w:val="0076BF"/>
            <w:w w:val="105"/>
            <w:u w:val="single" w:color="0076BF"/>
          </w:rPr>
          <w:t>Foundations Guideline</w:t>
        </w:r>
      </w:hyperlink>
      <w:r w:rsidRPr="003B4B83">
        <w:rPr>
          <w:rFonts w:ascii="Calibri" w:hAnsi="Calibri"/>
          <w:color w:val="231F20"/>
          <w:w w:val="105"/>
        </w:rPr>
        <w:t xml:space="preserve">, section 5.5 on “Legal capacity”, and the </w:t>
      </w:r>
      <w:hyperlink r:id="rId104">
        <w:r w:rsidRPr="003B4B83">
          <w:rPr>
            <w:rFonts w:ascii="Calibri" w:hAnsi="Calibri"/>
            <w:color w:val="0076BF"/>
            <w:w w:val="105"/>
            <w:u w:val="single" w:color="0076BF"/>
          </w:rPr>
          <w:t>video on legal capacity</w:t>
        </w:r>
      </w:hyperlink>
      <w:r w:rsidRPr="003B4B83">
        <w:rPr>
          <w:rFonts w:ascii="Calibri" w:hAnsi="Calibri"/>
          <w:color w:val="0076BF"/>
          <w:w w:val="105"/>
        </w:rPr>
        <w:t xml:space="preserve"> </w:t>
      </w:r>
      <w:r w:rsidRPr="003B4B83">
        <w:rPr>
          <w:rFonts w:ascii="Calibri" w:hAnsi="Calibri"/>
          <w:color w:val="231F20"/>
          <w:w w:val="105"/>
        </w:rPr>
        <w:t>developed by the Special Rapporteur on the rights of persons with disabilities.</w:t>
      </w:r>
    </w:p>
    <w:p w14:paraId="4C84050C" w14:textId="77777777" w:rsidR="00364633" w:rsidRPr="003B4B83" w:rsidRDefault="006D0B45" w:rsidP="00AC743A">
      <w:pPr>
        <w:pStyle w:val="Heading3"/>
        <w:rPr>
          <w:rFonts w:ascii="Calibri" w:hAnsi="Calibri"/>
        </w:rPr>
      </w:pPr>
      <w:bookmarkStart w:id="66" w:name="_bookmark29"/>
      <w:bookmarkStart w:id="67" w:name="_Toc61444201"/>
      <w:bookmarkEnd w:id="66"/>
      <w:r w:rsidRPr="003B4B83">
        <w:rPr>
          <w:rFonts w:ascii="Calibri" w:hAnsi="Calibri"/>
          <w:w w:val="110"/>
        </w:rPr>
        <w:t xml:space="preserve">5.2.2 </w:t>
      </w:r>
      <w:r w:rsidR="000B42FF" w:rsidRPr="003B4B83">
        <w:rPr>
          <w:rFonts w:ascii="Calibri" w:hAnsi="Calibri"/>
          <w:w w:val="110"/>
        </w:rPr>
        <w:t>Raise awareness and empower women and girls with disabilities to prevent violence and harmful practices against</w:t>
      </w:r>
      <w:r w:rsidR="000B42FF" w:rsidRPr="003B4B83">
        <w:rPr>
          <w:rFonts w:ascii="Calibri" w:hAnsi="Calibri"/>
          <w:spacing w:val="11"/>
          <w:w w:val="110"/>
        </w:rPr>
        <w:t xml:space="preserve"> </w:t>
      </w:r>
      <w:r w:rsidR="000B42FF" w:rsidRPr="003B4B83">
        <w:rPr>
          <w:rFonts w:ascii="Calibri" w:hAnsi="Calibri"/>
          <w:w w:val="110"/>
        </w:rPr>
        <w:t>them</w:t>
      </w:r>
      <w:bookmarkEnd w:id="67"/>
    </w:p>
    <w:p w14:paraId="7FC27CD0" w14:textId="77777777" w:rsidR="002B2948"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are more prone to be victims of violence, abuse, exploitation and harmful practices. Due to isolation, stereotypes, unconscious bias and lack of </w:t>
      </w:r>
      <w:hyperlink w:anchor="_bookmark61" w:history="1">
        <w:r w:rsidRPr="003B4B83">
          <w:rPr>
            <w:rFonts w:ascii="Calibri" w:hAnsi="Calibri"/>
            <w:color w:val="0076BF"/>
            <w:w w:val="105"/>
            <w:u w:val="single" w:color="0076BF"/>
          </w:rPr>
          <w:t>support</w:t>
        </w:r>
        <w:r w:rsidRPr="003B4B83">
          <w:rPr>
            <w:rFonts w:ascii="Calibri" w:hAnsi="Calibri"/>
            <w:color w:val="0076BF"/>
            <w:w w:val="105"/>
          </w:rPr>
          <w:t xml:space="preserve"> </w:t>
        </w:r>
      </w:hyperlink>
      <w:r w:rsidRPr="003B4B83">
        <w:rPr>
          <w:rFonts w:ascii="Calibri" w:hAnsi="Calibri"/>
          <w:color w:val="231F20"/>
          <w:w w:val="105"/>
        </w:rPr>
        <w:t xml:space="preserve">services </w:t>
      </w:r>
      <w:r w:rsidRPr="003B4B83">
        <w:rPr>
          <w:rFonts w:ascii="Calibri" w:hAnsi="Calibri"/>
          <w:color w:val="231F20"/>
          <w:spacing w:val="-3"/>
          <w:w w:val="105"/>
        </w:rPr>
        <w:t xml:space="preserve">(that </w:t>
      </w:r>
      <w:r w:rsidRPr="003B4B83">
        <w:rPr>
          <w:rFonts w:ascii="Calibri" w:hAnsi="Calibri"/>
          <w:color w:val="231F20"/>
          <w:w w:val="105"/>
        </w:rPr>
        <w:t>make them dependent on relatives or others), women and girls with disabilities may be prevented from reporting these situations. In addition, economic dependence may exacerbate the risk of violence against</w:t>
      </w:r>
      <w:r w:rsidRPr="003B4B83">
        <w:rPr>
          <w:rFonts w:ascii="Calibri" w:hAnsi="Calibri"/>
          <w:color w:val="231F20"/>
          <w:spacing w:val="6"/>
          <w:w w:val="105"/>
        </w:rPr>
        <w:t xml:space="preserve"> </w:t>
      </w:r>
      <w:r w:rsidRPr="003B4B83">
        <w:rPr>
          <w:rFonts w:ascii="Calibri" w:hAnsi="Calibri"/>
          <w:color w:val="231F20"/>
          <w:w w:val="105"/>
        </w:rPr>
        <w:t>them.</w:t>
      </w:r>
      <w:bookmarkStart w:id="68" w:name="5.2.3_Ensure_that_health,_protection_and"/>
      <w:bookmarkStart w:id="69" w:name="_bookmark30"/>
      <w:bookmarkEnd w:id="68"/>
      <w:bookmarkEnd w:id="69"/>
      <w:r w:rsidR="002B2948" w:rsidRPr="003B4B83">
        <w:rPr>
          <w:rFonts w:ascii="Calibri" w:hAnsi="Calibri"/>
          <w:color w:val="231F20"/>
          <w:w w:val="105"/>
        </w:rPr>
        <w:br w:type="page"/>
      </w:r>
    </w:p>
    <w:p w14:paraId="633B477F" w14:textId="77777777" w:rsidR="00364633" w:rsidRPr="003B4B83" w:rsidRDefault="000B42FF" w:rsidP="0069105B">
      <w:pPr>
        <w:pStyle w:val="BodyText"/>
        <w:spacing w:after="240" w:line="285" w:lineRule="auto"/>
        <w:rPr>
          <w:rFonts w:ascii="Calibri" w:hAnsi="Calibri"/>
        </w:rPr>
      </w:pPr>
      <w:r w:rsidRPr="003B4B83">
        <w:rPr>
          <w:rFonts w:ascii="Calibri" w:hAnsi="Calibri"/>
          <w:color w:val="231F20"/>
          <w:w w:val="105"/>
        </w:rPr>
        <w:lastRenderedPageBreak/>
        <w:t xml:space="preserve">In order to address these issues, primary prevention of violence through measures of </w:t>
      </w:r>
      <w:hyperlink w:anchor="_bookmark52" w:history="1">
        <w:r w:rsidRPr="003B4B83">
          <w:rPr>
            <w:rFonts w:ascii="Calibri" w:hAnsi="Calibri"/>
            <w:color w:val="0076BF"/>
            <w:w w:val="105"/>
            <w:u w:val="single" w:color="0076BF"/>
          </w:rPr>
          <w:t>awareness-</w:t>
        </w:r>
      </w:hyperlink>
      <w:r w:rsidRPr="003B4B83">
        <w:rPr>
          <w:rFonts w:ascii="Calibri" w:hAnsi="Calibri"/>
          <w:color w:val="0076BF"/>
          <w:w w:val="105"/>
        </w:rPr>
        <w:t xml:space="preserve"> </w:t>
      </w:r>
      <w:hyperlink w:anchor="_bookmark52" w:history="1">
        <w:r w:rsidRPr="003B4B83">
          <w:rPr>
            <w:rFonts w:ascii="Calibri" w:hAnsi="Calibri"/>
            <w:color w:val="0076BF"/>
            <w:w w:val="105"/>
            <w:u w:val="single" w:color="0076BF"/>
          </w:rPr>
          <w:t>raising</w:t>
        </w:r>
        <w:r w:rsidRPr="003B4B83">
          <w:rPr>
            <w:rFonts w:ascii="Calibri" w:hAnsi="Calibri"/>
            <w:color w:val="0076BF"/>
            <w:w w:val="105"/>
          </w:rPr>
          <w:t xml:space="preserve"> </w:t>
        </w:r>
      </w:hyperlink>
      <w:r w:rsidRPr="003B4B83">
        <w:rPr>
          <w:rFonts w:ascii="Calibri" w:hAnsi="Calibri"/>
          <w:color w:val="231F20"/>
          <w:w w:val="105"/>
        </w:rPr>
        <w:t>and empowerment must address the specific situations of women and girls with disabilities. These efforts should be complemented by measures to combat violence, as well as to address the consequences of violence, that are inclusive and take into consideration women and girls with disabilities (see section 5.2.3).</w:t>
      </w:r>
    </w:p>
    <w:p w14:paraId="7432D0CA" w14:textId="77777777" w:rsidR="00364633" w:rsidRPr="003B4B83" w:rsidRDefault="000B42FF" w:rsidP="0069105B">
      <w:pPr>
        <w:spacing w:after="240"/>
        <w:rPr>
          <w:rFonts w:ascii="Calibri" w:hAnsi="Calibri"/>
          <w:b/>
          <w:bCs/>
        </w:rPr>
      </w:pPr>
      <w:r w:rsidRPr="003B4B83">
        <w:rPr>
          <w:rFonts w:ascii="Calibri" w:hAnsi="Calibri"/>
          <w:b/>
          <w:bCs/>
          <w:noProof/>
          <w:position w:val="-5"/>
          <w:lang w:val="en-GB" w:eastAsia="en-GB"/>
        </w:rPr>
        <w:drawing>
          <wp:inline distT="0" distB="0" distL="0" distR="0" wp14:anchorId="33DD803A" wp14:editId="538D07C3">
            <wp:extent cx="167386" cy="180003"/>
            <wp:effectExtent l="0" t="0" r="4445" b="0"/>
            <wp:docPr id="67" name="image4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pic:cNvPicPr/>
                  </pic:nvPicPr>
                  <pic:blipFill>
                    <a:blip r:embed="rId105"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5C80C6A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In regard to awareness-raising and empowerment for the prevention of violence against women and girls with disabilities, governments should:</w:t>
      </w:r>
    </w:p>
    <w:p w14:paraId="5352A6E6" w14:textId="77777777" w:rsidR="00364633" w:rsidRPr="003B4B83" w:rsidRDefault="000B42FF" w:rsidP="0069105B">
      <w:pPr>
        <w:pStyle w:val="ListParagraph"/>
        <w:numPr>
          <w:ilvl w:val="3"/>
          <w:numId w:val="38"/>
        </w:numPr>
        <w:tabs>
          <w:tab w:val="left" w:pos="1361"/>
        </w:tabs>
        <w:spacing w:before="0" w:after="120" w:line="283" w:lineRule="auto"/>
        <w:ind w:left="629"/>
        <w:rPr>
          <w:rFonts w:ascii="Calibri" w:hAnsi="Calibri"/>
        </w:rPr>
      </w:pPr>
      <w:r w:rsidRPr="003B4B83">
        <w:rPr>
          <w:rFonts w:ascii="Calibri" w:hAnsi="Calibri"/>
          <w:color w:val="231F20"/>
          <w:w w:val="110"/>
        </w:rPr>
        <w:t>Develop</w:t>
      </w:r>
      <w:r w:rsidRPr="003B4B83">
        <w:rPr>
          <w:rFonts w:ascii="Calibri" w:hAnsi="Calibri"/>
          <w:color w:val="231F20"/>
          <w:spacing w:val="-20"/>
          <w:w w:val="110"/>
        </w:rPr>
        <w:t xml:space="preserve"> </w:t>
      </w:r>
      <w:r w:rsidRPr="003B4B83">
        <w:rPr>
          <w:rFonts w:ascii="Calibri" w:hAnsi="Calibri"/>
          <w:color w:val="231F20"/>
          <w:w w:val="110"/>
        </w:rPr>
        <w:t>awareness-raising</w:t>
      </w:r>
      <w:r w:rsidRPr="003B4B83">
        <w:rPr>
          <w:rFonts w:ascii="Calibri" w:hAnsi="Calibri"/>
          <w:color w:val="231F20"/>
          <w:spacing w:val="-19"/>
          <w:w w:val="110"/>
        </w:rPr>
        <w:t xml:space="preserve"> </w:t>
      </w:r>
      <w:r w:rsidRPr="003B4B83">
        <w:rPr>
          <w:rFonts w:ascii="Calibri" w:hAnsi="Calibri"/>
          <w:color w:val="231F20"/>
          <w:w w:val="110"/>
        </w:rPr>
        <w:t>campaigns,</w:t>
      </w:r>
      <w:r w:rsidRPr="003B4B83">
        <w:rPr>
          <w:rFonts w:ascii="Calibri" w:hAnsi="Calibri"/>
          <w:color w:val="231F20"/>
          <w:spacing w:val="-19"/>
          <w:w w:val="110"/>
        </w:rPr>
        <w:t xml:space="preserve"> </w:t>
      </w:r>
      <w:r w:rsidRPr="003B4B83">
        <w:rPr>
          <w:rFonts w:ascii="Calibri" w:hAnsi="Calibri"/>
          <w:color w:val="231F20"/>
          <w:w w:val="110"/>
        </w:rPr>
        <w:t>directed</w:t>
      </w:r>
      <w:r w:rsidRPr="003B4B83">
        <w:rPr>
          <w:rFonts w:ascii="Calibri" w:hAnsi="Calibri"/>
          <w:color w:val="231F20"/>
          <w:spacing w:val="-19"/>
          <w:w w:val="110"/>
        </w:rPr>
        <w:t xml:space="preserve"> </w:t>
      </w:r>
      <w:r w:rsidRPr="003B4B83">
        <w:rPr>
          <w:rFonts w:ascii="Calibri" w:hAnsi="Calibri"/>
          <w:color w:val="231F20"/>
          <w:w w:val="110"/>
        </w:rPr>
        <w:t>to</w:t>
      </w:r>
      <w:r w:rsidRPr="003B4B83">
        <w:rPr>
          <w:rFonts w:ascii="Calibri" w:hAnsi="Calibri"/>
          <w:color w:val="231F20"/>
          <w:spacing w:val="-20"/>
          <w:w w:val="110"/>
        </w:rPr>
        <w:t xml:space="preserve"> </w:t>
      </w:r>
      <w:r w:rsidRPr="003B4B83">
        <w:rPr>
          <w:rFonts w:ascii="Calibri" w:hAnsi="Calibri"/>
          <w:color w:val="231F20"/>
          <w:w w:val="110"/>
        </w:rPr>
        <w:t>women</w:t>
      </w:r>
      <w:r w:rsidRPr="003B4B83">
        <w:rPr>
          <w:rFonts w:ascii="Calibri" w:hAnsi="Calibri"/>
          <w:color w:val="231F20"/>
          <w:spacing w:val="-19"/>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w w:val="110"/>
        </w:rPr>
        <w:t>girls</w:t>
      </w:r>
      <w:r w:rsidRPr="003B4B83">
        <w:rPr>
          <w:rFonts w:ascii="Calibri" w:hAnsi="Calibri"/>
          <w:color w:val="231F20"/>
          <w:spacing w:val="-19"/>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spacing w:val="-5"/>
          <w:w w:val="110"/>
        </w:rPr>
        <w:t xml:space="preserve">the </w:t>
      </w:r>
      <w:r w:rsidRPr="003B4B83">
        <w:rPr>
          <w:rFonts w:ascii="Calibri" w:hAnsi="Calibri"/>
          <w:color w:val="231F20"/>
          <w:w w:val="110"/>
        </w:rPr>
        <w:t>public, to inform</w:t>
      </w:r>
      <w:r w:rsidRPr="003B4B83">
        <w:rPr>
          <w:rFonts w:ascii="Calibri" w:hAnsi="Calibri"/>
          <w:color w:val="231F20"/>
          <w:spacing w:val="1"/>
          <w:w w:val="110"/>
        </w:rPr>
        <w:t xml:space="preserve"> </w:t>
      </w:r>
      <w:r w:rsidRPr="003B4B83">
        <w:rPr>
          <w:rFonts w:ascii="Calibri" w:hAnsi="Calibri"/>
          <w:color w:val="231F20"/>
          <w:w w:val="110"/>
        </w:rPr>
        <w:t>about:</w:t>
      </w:r>
    </w:p>
    <w:p w14:paraId="24D9AD68" w14:textId="77777777" w:rsidR="00364633" w:rsidRPr="003B4B83" w:rsidRDefault="000B42FF" w:rsidP="0069105B">
      <w:pPr>
        <w:pStyle w:val="ListParagraph"/>
        <w:numPr>
          <w:ilvl w:val="4"/>
          <w:numId w:val="38"/>
        </w:numPr>
        <w:tabs>
          <w:tab w:val="left" w:pos="1928"/>
        </w:tabs>
        <w:spacing w:before="0" w:after="120"/>
        <w:ind w:left="917"/>
        <w:rPr>
          <w:rFonts w:ascii="Calibri" w:hAnsi="Calibri"/>
        </w:rPr>
      </w:pPr>
      <w:r w:rsidRPr="003B4B83">
        <w:rPr>
          <w:rFonts w:ascii="Calibri" w:hAnsi="Calibri"/>
          <w:color w:val="231F20"/>
          <w:w w:val="105"/>
        </w:rPr>
        <w:t>the rights of women and girls with disabilities to be free from</w:t>
      </w:r>
      <w:r w:rsidRPr="003B4B83">
        <w:rPr>
          <w:rFonts w:ascii="Calibri" w:hAnsi="Calibri"/>
          <w:color w:val="231F20"/>
          <w:spacing w:val="4"/>
          <w:w w:val="105"/>
        </w:rPr>
        <w:t xml:space="preserve"> </w:t>
      </w:r>
      <w:r w:rsidRPr="003B4B83">
        <w:rPr>
          <w:rFonts w:ascii="Calibri" w:hAnsi="Calibri"/>
          <w:color w:val="231F20"/>
          <w:w w:val="105"/>
        </w:rPr>
        <w:t>violence</w:t>
      </w:r>
    </w:p>
    <w:p w14:paraId="4DDE3F2E" w14:textId="77777777" w:rsidR="00364633" w:rsidRPr="003B4B83" w:rsidRDefault="000B42FF" w:rsidP="0069105B">
      <w:pPr>
        <w:pStyle w:val="ListParagraph"/>
        <w:numPr>
          <w:ilvl w:val="4"/>
          <w:numId w:val="38"/>
        </w:numPr>
        <w:tabs>
          <w:tab w:val="left" w:pos="1928"/>
        </w:tabs>
        <w:spacing w:before="0" w:after="120"/>
        <w:ind w:left="917"/>
        <w:rPr>
          <w:rFonts w:ascii="Calibri" w:hAnsi="Calibri"/>
        </w:rPr>
      </w:pPr>
      <w:r w:rsidRPr="003B4B83">
        <w:rPr>
          <w:rFonts w:ascii="Calibri" w:hAnsi="Calibri"/>
          <w:color w:val="231F20"/>
          <w:w w:val="110"/>
        </w:rPr>
        <w:t>the available complaint mechanisms to report</w:t>
      </w:r>
      <w:r w:rsidRPr="003B4B83">
        <w:rPr>
          <w:rFonts w:ascii="Calibri" w:hAnsi="Calibri"/>
          <w:color w:val="231F20"/>
          <w:spacing w:val="-7"/>
          <w:w w:val="110"/>
        </w:rPr>
        <w:t xml:space="preserve"> </w:t>
      </w:r>
      <w:r w:rsidRPr="003B4B83">
        <w:rPr>
          <w:rFonts w:ascii="Calibri" w:hAnsi="Calibri"/>
          <w:color w:val="231F20"/>
          <w:w w:val="110"/>
        </w:rPr>
        <w:t>violations</w:t>
      </w:r>
    </w:p>
    <w:p w14:paraId="622A9DBA" w14:textId="77777777" w:rsidR="00364633" w:rsidRPr="003B4B83" w:rsidRDefault="000B42FF" w:rsidP="0069105B">
      <w:pPr>
        <w:pStyle w:val="ListParagraph"/>
        <w:numPr>
          <w:ilvl w:val="4"/>
          <w:numId w:val="38"/>
        </w:numPr>
        <w:tabs>
          <w:tab w:val="left" w:pos="1928"/>
        </w:tabs>
        <w:spacing w:before="0" w:after="120" w:line="312" w:lineRule="auto"/>
        <w:ind w:left="917"/>
        <w:rPr>
          <w:rFonts w:ascii="Calibri" w:hAnsi="Calibri"/>
        </w:rPr>
      </w:pPr>
      <w:r w:rsidRPr="003B4B83">
        <w:rPr>
          <w:rFonts w:ascii="Calibri" w:hAnsi="Calibri"/>
          <w:color w:val="231F20"/>
          <w:w w:val="110"/>
        </w:rPr>
        <w:t>the</w:t>
      </w:r>
      <w:r w:rsidRPr="003B4B83">
        <w:rPr>
          <w:rFonts w:ascii="Calibri" w:hAnsi="Calibri"/>
          <w:color w:val="231F20"/>
          <w:spacing w:val="-38"/>
          <w:w w:val="110"/>
        </w:rPr>
        <w:t xml:space="preserve"> </w:t>
      </w:r>
      <w:r w:rsidRPr="003B4B83">
        <w:rPr>
          <w:rFonts w:ascii="Calibri" w:hAnsi="Calibri"/>
          <w:color w:val="231F20"/>
          <w:w w:val="110"/>
        </w:rPr>
        <w:t>available</w:t>
      </w:r>
      <w:r w:rsidRPr="003B4B83">
        <w:rPr>
          <w:rFonts w:ascii="Calibri" w:hAnsi="Calibri"/>
          <w:color w:val="231F20"/>
          <w:spacing w:val="-38"/>
          <w:w w:val="110"/>
        </w:rPr>
        <w:t xml:space="preserve"> </w:t>
      </w:r>
      <w:r w:rsidRPr="003B4B83">
        <w:rPr>
          <w:rFonts w:ascii="Calibri" w:hAnsi="Calibri"/>
          <w:color w:val="231F20"/>
          <w:w w:val="110"/>
        </w:rPr>
        <w:t>services</w:t>
      </w:r>
      <w:r w:rsidRPr="003B4B83">
        <w:rPr>
          <w:rFonts w:ascii="Calibri" w:hAnsi="Calibri"/>
          <w:color w:val="231F20"/>
          <w:spacing w:val="-38"/>
          <w:w w:val="110"/>
        </w:rPr>
        <w:t xml:space="preserve"> </w:t>
      </w:r>
      <w:r w:rsidRPr="003B4B83">
        <w:rPr>
          <w:rFonts w:ascii="Calibri" w:hAnsi="Calibri"/>
          <w:color w:val="231F20"/>
          <w:w w:val="110"/>
        </w:rPr>
        <w:t>providing</w:t>
      </w:r>
      <w:r w:rsidRPr="003B4B83">
        <w:rPr>
          <w:rFonts w:ascii="Calibri" w:hAnsi="Calibri"/>
          <w:color w:val="231F20"/>
          <w:spacing w:val="-38"/>
          <w:w w:val="110"/>
        </w:rPr>
        <w:t xml:space="preserve"> </w:t>
      </w:r>
      <w:r w:rsidRPr="003B4B83">
        <w:rPr>
          <w:rFonts w:ascii="Calibri" w:hAnsi="Calibri"/>
          <w:color w:val="231F20"/>
          <w:w w:val="110"/>
        </w:rPr>
        <w:t>assistance Related CRPD Indicators: 6.11,</w:t>
      </w:r>
      <w:r w:rsidRPr="003B4B83">
        <w:rPr>
          <w:rFonts w:ascii="Calibri" w:hAnsi="Calibri"/>
          <w:color w:val="231F20"/>
          <w:spacing w:val="-19"/>
          <w:w w:val="110"/>
        </w:rPr>
        <w:t xml:space="preserve"> </w:t>
      </w:r>
      <w:r w:rsidRPr="003B4B83">
        <w:rPr>
          <w:rFonts w:ascii="Calibri" w:hAnsi="Calibri"/>
          <w:color w:val="231F20"/>
          <w:w w:val="110"/>
        </w:rPr>
        <w:t>16.20</w:t>
      </w:r>
    </w:p>
    <w:p w14:paraId="17F1D67E" w14:textId="77777777" w:rsidR="00364633" w:rsidRPr="003B4B83" w:rsidRDefault="000B42FF" w:rsidP="0069105B">
      <w:pPr>
        <w:pStyle w:val="ListParagraph"/>
        <w:numPr>
          <w:ilvl w:val="3"/>
          <w:numId w:val="38"/>
        </w:numPr>
        <w:tabs>
          <w:tab w:val="left" w:pos="1361"/>
        </w:tabs>
        <w:spacing w:before="0" w:after="120" w:line="283" w:lineRule="auto"/>
        <w:ind w:left="629"/>
        <w:rPr>
          <w:rFonts w:ascii="Calibri" w:hAnsi="Calibri"/>
        </w:rPr>
      </w:pPr>
      <w:r w:rsidRPr="003B4B83">
        <w:rPr>
          <w:rFonts w:ascii="Calibri" w:hAnsi="Calibri"/>
          <w:color w:val="231F20"/>
          <w:w w:val="105"/>
        </w:rPr>
        <w:t xml:space="preserve">Develop </w:t>
      </w:r>
      <w:r w:rsidRPr="003B4B83">
        <w:rPr>
          <w:rFonts w:ascii="Calibri" w:hAnsi="Calibri"/>
          <w:color w:val="231F20"/>
          <w:w w:val="110"/>
        </w:rPr>
        <w:t>training</w:t>
      </w:r>
      <w:r w:rsidRPr="003B4B83">
        <w:rPr>
          <w:rFonts w:ascii="Calibri" w:hAnsi="Calibri"/>
          <w:color w:val="231F20"/>
          <w:w w:val="105"/>
        </w:rPr>
        <w:t xml:space="preserve"> and other activities based on previous context assessments, to empower women</w:t>
      </w:r>
      <w:r w:rsidRPr="003B4B83">
        <w:rPr>
          <w:rFonts w:ascii="Calibri" w:hAnsi="Calibri"/>
          <w:color w:val="231F20"/>
          <w:spacing w:val="9"/>
          <w:w w:val="105"/>
        </w:rPr>
        <w:t xml:space="preserve"> </w:t>
      </w:r>
      <w:r w:rsidRPr="003B4B83">
        <w:rPr>
          <w:rFonts w:ascii="Calibri" w:hAnsi="Calibri"/>
          <w:color w:val="231F20"/>
          <w:w w:val="105"/>
        </w:rPr>
        <w:t>and</w:t>
      </w:r>
      <w:r w:rsidRPr="003B4B83">
        <w:rPr>
          <w:rFonts w:ascii="Calibri" w:hAnsi="Calibri"/>
          <w:color w:val="231F20"/>
          <w:spacing w:val="10"/>
          <w:w w:val="105"/>
        </w:rPr>
        <w:t xml:space="preserve"> </w:t>
      </w:r>
      <w:r w:rsidRPr="003B4B83">
        <w:rPr>
          <w:rFonts w:ascii="Calibri" w:hAnsi="Calibri"/>
          <w:color w:val="231F20"/>
          <w:w w:val="105"/>
        </w:rPr>
        <w:t>girls</w:t>
      </w:r>
      <w:r w:rsidRPr="003B4B83">
        <w:rPr>
          <w:rFonts w:ascii="Calibri" w:hAnsi="Calibri"/>
          <w:color w:val="231F20"/>
          <w:spacing w:val="10"/>
          <w:w w:val="105"/>
        </w:rPr>
        <w:t xml:space="preserve"> </w:t>
      </w:r>
      <w:r w:rsidRPr="003B4B83">
        <w:rPr>
          <w:rFonts w:ascii="Calibri" w:hAnsi="Calibri"/>
          <w:color w:val="231F20"/>
          <w:w w:val="105"/>
        </w:rPr>
        <w:t>with</w:t>
      </w:r>
      <w:r w:rsidRPr="003B4B83">
        <w:rPr>
          <w:rFonts w:ascii="Calibri" w:hAnsi="Calibri"/>
          <w:color w:val="231F20"/>
          <w:spacing w:val="9"/>
          <w:w w:val="105"/>
        </w:rPr>
        <w:t xml:space="preserve"> </w:t>
      </w:r>
      <w:r w:rsidRPr="003B4B83">
        <w:rPr>
          <w:rFonts w:ascii="Calibri" w:hAnsi="Calibri"/>
          <w:color w:val="231F20"/>
          <w:w w:val="105"/>
        </w:rPr>
        <w:t>disabilities</w:t>
      </w:r>
      <w:r w:rsidRPr="003B4B83">
        <w:rPr>
          <w:rFonts w:ascii="Calibri" w:hAnsi="Calibri"/>
          <w:color w:val="231F20"/>
          <w:spacing w:val="10"/>
          <w:w w:val="105"/>
        </w:rPr>
        <w:t xml:space="preserve"> </w:t>
      </w:r>
      <w:r w:rsidRPr="003B4B83">
        <w:rPr>
          <w:rFonts w:ascii="Calibri" w:hAnsi="Calibri"/>
          <w:color w:val="231F20"/>
          <w:w w:val="105"/>
        </w:rPr>
        <w:t>and</w:t>
      </w:r>
      <w:r w:rsidRPr="003B4B83">
        <w:rPr>
          <w:rFonts w:ascii="Calibri" w:hAnsi="Calibri"/>
          <w:color w:val="231F20"/>
          <w:spacing w:val="10"/>
          <w:w w:val="105"/>
        </w:rPr>
        <w:t xml:space="preserve"> </w:t>
      </w:r>
      <w:r w:rsidRPr="003B4B83">
        <w:rPr>
          <w:rFonts w:ascii="Calibri" w:hAnsi="Calibri"/>
          <w:color w:val="231F20"/>
          <w:w w:val="105"/>
        </w:rPr>
        <w:t>to</w:t>
      </w:r>
      <w:r w:rsidRPr="003B4B83">
        <w:rPr>
          <w:rFonts w:ascii="Calibri" w:hAnsi="Calibri"/>
          <w:color w:val="231F20"/>
          <w:spacing w:val="9"/>
          <w:w w:val="105"/>
        </w:rPr>
        <w:t xml:space="preserve"> </w:t>
      </w:r>
      <w:r w:rsidRPr="003B4B83">
        <w:rPr>
          <w:rFonts w:ascii="Calibri" w:hAnsi="Calibri"/>
          <w:color w:val="231F20"/>
          <w:w w:val="105"/>
        </w:rPr>
        <w:t>build</w:t>
      </w:r>
      <w:r w:rsidRPr="003B4B83">
        <w:rPr>
          <w:rFonts w:ascii="Calibri" w:hAnsi="Calibri"/>
          <w:color w:val="231F20"/>
          <w:spacing w:val="10"/>
          <w:w w:val="105"/>
        </w:rPr>
        <w:t xml:space="preserve"> </w:t>
      </w:r>
      <w:r w:rsidRPr="003B4B83">
        <w:rPr>
          <w:rFonts w:ascii="Calibri" w:hAnsi="Calibri"/>
          <w:color w:val="231F20"/>
          <w:w w:val="105"/>
        </w:rPr>
        <w:t>the</w:t>
      </w:r>
      <w:r w:rsidRPr="003B4B83">
        <w:rPr>
          <w:rFonts w:ascii="Calibri" w:hAnsi="Calibri"/>
          <w:color w:val="231F20"/>
          <w:spacing w:val="10"/>
          <w:w w:val="105"/>
        </w:rPr>
        <w:t xml:space="preserve"> </w:t>
      </w:r>
      <w:r w:rsidRPr="003B4B83">
        <w:rPr>
          <w:rFonts w:ascii="Calibri" w:hAnsi="Calibri"/>
          <w:color w:val="231F20"/>
          <w:w w:val="105"/>
        </w:rPr>
        <w:t>capacity</w:t>
      </w:r>
      <w:r w:rsidRPr="003B4B83">
        <w:rPr>
          <w:rFonts w:ascii="Calibri" w:hAnsi="Calibri"/>
          <w:color w:val="231F20"/>
          <w:spacing w:val="9"/>
          <w:w w:val="105"/>
        </w:rPr>
        <w:t xml:space="preserve"> </w:t>
      </w:r>
      <w:r w:rsidRPr="003B4B83">
        <w:rPr>
          <w:rFonts w:ascii="Calibri" w:hAnsi="Calibri"/>
          <w:color w:val="231F20"/>
          <w:w w:val="105"/>
        </w:rPr>
        <w:t>of</w:t>
      </w:r>
      <w:r w:rsidRPr="003B4B83">
        <w:rPr>
          <w:rFonts w:ascii="Calibri" w:hAnsi="Calibri"/>
          <w:color w:val="231F20"/>
          <w:spacing w:val="10"/>
          <w:w w:val="105"/>
        </w:rPr>
        <w:t xml:space="preserve"> </w:t>
      </w:r>
      <w:r w:rsidRPr="003B4B83">
        <w:rPr>
          <w:rFonts w:ascii="Calibri" w:hAnsi="Calibri"/>
          <w:color w:val="231F20"/>
          <w:w w:val="105"/>
        </w:rPr>
        <w:t>relevant</w:t>
      </w:r>
      <w:r w:rsidRPr="003B4B83">
        <w:rPr>
          <w:rFonts w:ascii="Calibri" w:hAnsi="Calibri"/>
          <w:color w:val="231F20"/>
          <w:spacing w:val="10"/>
          <w:w w:val="105"/>
        </w:rPr>
        <w:t xml:space="preserve"> </w:t>
      </w:r>
      <w:r w:rsidRPr="003B4B83">
        <w:rPr>
          <w:rFonts w:ascii="Calibri" w:hAnsi="Calibri"/>
          <w:color w:val="231F20"/>
          <w:w w:val="105"/>
        </w:rPr>
        <w:t>staff,</w:t>
      </w:r>
      <w:r w:rsidRPr="003B4B83">
        <w:rPr>
          <w:rFonts w:ascii="Calibri" w:hAnsi="Calibri"/>
          <w:color w:val="231F20"/>
          <w:spacing w:val="9"/>
          <w:w w:val="105"/>
        </w:rPr>
        <w:t xml:space="preserve"> </w:t>
      </w:r>
      <w:r w:rsidRPr="003B4B83">
        <w:rPr>
          <w:rFonts w:ascii="Calibri" w:hAnsi="Calibri"/>
          <w:color w:val="231F20"/>
          <w:w w:val="105"/>
        </w:rPr>
        <w:t>such</w:t>
      </w:r>
      <w:r w:rsidRPr="003B4B83">
        <w:rPr>
          <w:rFonts w:ascii="Calibri" w:hAnsi="Calibri"/>
          <w:color w:val="231F20"/>
          <w:spacing w:val="10"/>
          <w:w w:val="105"/>
        </w:rPr>
        <w:t xml:space="preserve"> </w:t>
      </w:r>
      <w:r w:rsidRPr="003B4B83">
        <w:rPr>
          <w:rFonts w:ascii="Calibri" w:hAnsi="Calibri"/>
          <w:color w:val="231F20"/>
          <w:w w:val="105"/>
        </w:rPr>
        <w:t>as:</w:t>
      </w:r>
    </w:p>
    <w:p w14:paraId="33BE6528" w14:textId="77777777" w:rsidR="00364633" w:rsidRPr="003B4B83" w:rsidRDefault="000B42FF" w:rsidP="0069105B">
      <w:pPr>
        <w:pStyle w:val="ListParagraph"/>
        <w:numPr>
          <w:ilvl w:val="4"/>
          <w:numId w:val="38"/>
        </w:numPr>
        <w:tabs>
          <w:tab w:val="left" w:pos="1928"/>
        </w:tabs>
        <w:spacing w:before="0" w:after="120" w:line="285" w:lineRule="auto"/>
        <w:ind w:left="917"/>
        <w:rPr>
          <w:rFonts w:ascii="Calibri" w:hAnsi="Calibri"/>
        </w:rPr>
      </w:pPr>
      <w:r w:rsidRPr="003B4B83">
        <w:rPr>
          <w:rFonts w:ascii="Calibri" w:hAnsi="Calibri"/>
          <w:color w:val="231F20"/>
          <w:w w:val="110"/>
        </w:rPr>
        <w:t>inclusive</w:t>
      </w:r>
      <w:r w:rsidRPr="003B4B83">
        <w:rPr>
          <w:rFonts w:ascii="Calibri" w:hAnsi="Calibri"/>
          <w:color w:val="231F20"/>
          <w:spacing w:val="-20"/>
          <w:w w:val="110"/>
        </w:rPr>
        <w:t xml:space="preserve"> </w:t>
      </w:r>
      <w:r w:rsidRPr="003B4B83">
        <w:rPr>
          <w:rFonts w:ascii="Calibri" w:hAnsi="Calibri"/>
          <w:color w:val="231F20"/>
          <w:w w:val="110"/>
        </w:rPr>
        <w:t>educational</w:t>
      </w:r>
      <w:r w:rsidRPr="003B4B83">
        <w:rPr>
          <w:rFonts w:ascii="Calibri" w:hAnsi="Calibri"/>
          <w:color w:val="231F20"/>
          <w:spacing w:val="-19"/>
          <w:w w:val="110"/>
        </w:rPr>
        <w:t xml:space="preserve"> </w:t>
      </w:r>
      <w:r w:rsidRPr="003B4B83">
        <w:rPr>
          <w:rFonts w:ascii="Calibri" w:hAnsi="Calibri"/>
          <w:color w:val="231F20"/>
          <w:w w:val="110"/>
        </w:rPr>
        <w:t>programmes</w:t>
      </w:r>
      <w:r w:rsidRPr="003B4B83">
        <w:rPr>
          <w:rFonts w:ascii="Calibri" w:hAnsi="Calibri"/>
          <w:color w:val="231F20"/>
          <w:spacing w:val="-19"/>
          <w:w w:val="110"/>
        </w:rPr>
        <w:t xml:space="preserve"> </w:t>
      </w:r>
      <w:r w:rsidRPr="003B4B83">
        <w:rPr>
          <w:rFonts w:ascii="Calibri" w:hAnsi="Calibri"/>
          <w:color w:val="231F20"/>
          <w:w w:val="110"/>
        </w:rPr>
        <w:t>on</w:t>
      </w:r>
      <w:r w:rsidRPr="003B4B83">
        <w:rPr>
          <w:rFonts w:ascii="Calibri" w:hAnsi="Calibri"/>
          <w:color w:val="231F20"/>
          <w:spacing w:val="-19"/>
          <w:w w:val="110"/>
        </w:rPr>
        <w:t xml:space="preserve"> </w:t>
      </w:r>
      <w:r w:rsidRPr="003B4B83">
        <w:rPr>
          <w:rFonts w:ascii="Calibri" w:hAnsi="Calibri"/>
          <w:color w:val="231F20"/>
          <w:w w:val="110"/>
        </w:rPr>
        <w:t>building</w:t>
      </w:r>
      <w:r w:rsidRPr="003B4B83">
        <w:rPr>
          <w:rFonts w:ascii="Calibri" w:hAnsi="Calibri"/>
          <w:color w:val="231F20"/>
          <w:spacing w:val="-19"/>
          <w:w w:val="110"/>
        </w:rPr>
        <w:t xml:space="preserve"> </w:t>
      </w:r>
      <w:r w:rsidRPr="003B4B83">
        <w:rPr>
          <w:rFonts w:ascii="Calibri" w:hAnsi="Calibri"/>
          <w:color w:val="231F20"/>
          <w:w w:val="110"/>
        </w:rPr>
        <w:t>healthy</w:t>
      </w:r>
      <w:r w:rsidRPr="003B4B83">
        <w:rPr>
          <w:rFonts w:ascii="Calibri" w:hAnsi="Calibri"/>
          <w:color w:val="231F20"/>
          <w:spacing w:val="-19"/>
          <w:w w:val="110"/>
        </w:rPr>
        <w:t xml:space="preserve"> </w:t>
      </w:r>
      <w:r w:rsidRPr="003B4B83">
        <w:rPr>
          <w:rFonts w:ascii="Calibri" w:hAnsi="Calibri"/>
          <w:color w:val="231F20"/>
          <w:w w:val="110"/>
        </w:rPr>
        <w:t>relationships,</w:t>
      </w:r>
      <w:r w:rsidRPr="003B4B83">
        <w:rPr>
          <w:rFonts w:ascii="Calibri" w:hAnsi="Calibri"/>
          <w:color w:val="231F20"/>
          <w:spacing w:val="-19"/>
          <w:w w:val="110"/>
        </w:rPr>
        <w:t xml:space="preserve"> </w:t>
      </w:r>
      <w:r w:rsidRPr="003B4B83">
        <w:rPr>
          <w:rFonts w:ascii="Calibri" w:hAnsi="Calibri"/>
          <w:color w:val="231F20"/>
          <w:w w:val="110"/>
        </w:rPr>
        <w:t>to</w:t>
      </w:r>
      <w:r w:rsidRPr="003B4B83">
        <w:rPr>
          <w:rFonts w:ascii="Calibri" w:hAnsi="Calibri"/>
          <w:color w:val="231F20"/>
          <w:spacing w:val="-19"/>
          <w:w w:val="110"/>
        </w:rPr>
        <w:t xml:space="preserve"> </w:t>
      </w:r>
      <w:r w:rsidRPr="003B4B83">
        <w:rPr>
          <w:rFonts w:ascii="Calibri" w:hAnsi="Calibri"/>
          <w:color w:val="231F20"/>
          <w:w w:val="110"/>
        </w:rPr>
        <w:t>enable</w:t>
      </w:r>
      <w:r w:rsidRPr="003B4B83">
        <w:rPr>
          <w:rFonts w:ascii="Calibri" w:hAnsi="Calibri"/>
          <w:color w:val="231F20"/>
          <w:spacing w:val="-19"/>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girls</w:t>
      </w:r>
      <w:r w:rsidRPr="003B4B83">
        <w:rPr>
          <w:rFonts w:ascii="Calibri" w:hAnsi="Calibri"/>
          <w:color w:val="231F20"/>
          <w:spacing w:val="-9"/>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9"/>
          <w:w w:val="110"/>
        </w:rPr>
        <w:t xml:space="preserve"> </w:t>
      </w:r>
      <w:r w:rsidRPr="003B4B83">
        <w:rPr>
          <w:rFonts w:ascii="Calibri" w:hAnsi="Calibri"/>
          <w:color w:val="231F20"/>
          <w:w w:val="110"/>
        </w:rPr>
        <w:t>to</w:t>
      </w:r>
      <w:r w:rsidRPr="003B4B83">
        <w:rPr>
          <w:rFonts w:ascii="Calibri" w:hAnsi="Calibri"/>
          <w:color w:val="231F20"/>
          <w:spacing w:val="-10"/>
          <w:w w:val="110"/>
        </w:rPr>
        <w:t xml:space="preserve"> </w:t>
      </w:r>
      <w:r w:rsidRPr="003B4B83">
        <w:rPr>
          <w:rFonts w:ascii="Calibri" w:hAnsi="Calibri"/>
          <w:color w:val="231F20"/>
          <w:w w:val="110"/>
        </w:rPr>
        <w:t>identify</w:t>
      </w:r>
      <w:r w:rsidRPr="003B4B83">
        <w:rPr>
          <w:rFonts w:ascii="Calibri" w:hAnsi="Calibri"/>
          <w:color w:val="231F20"/>
          <w:spacing w:val="-9"/>
          <w:w w:val="110"/>
        </w:rPr>
        <w:t xml:space="preserve"> </w:t>
      </w:r>
      <w:r w:rsidRPr="003B4B83">
        <w:rPr>
          <w:rFonts w:ascii="Calibri" w:hAnsi="Calibri"/>
          <w:color w:val="231F20"/>
          <w:w w:val="110"/>
        </w:rPr>
        <w:t>situations</w:t>
      </w:r>
      <w:r w:rsidRPr="003B4B83">
        <w:rPr>
          <w:rFonts w:ascii="Calibri" w:hAnsi="Calibri"/>
          <w:color w:val="231F20"/>
          <w:spacing w:val="-10"/>
          <w:w w:val="110"/>
        </w:rPr>
        <w:t xml:space="preserve"> </w:t>
      </w:r>
      <w:r w:rsidRPr="003B4B83">
        <w:rPr>
          <w:rFonts w:ascii="Calibri" w:hAnsi="Calibri"/>
          <w:color w:val="231F20"/>
          <w:w w:val="110"/>
        </w:rPr>
        <w:t>of</w:t>
      </w:r>
      <w:r w:rsidRPr="003B4B83">
        <w:rPr>
          <w:rFonts w:ascii="Calibri" w:hAnsi="Calibri"/>
          <w:color w:val="231F20"/>
          <w:spacing w:val="-9"/>
          <w:w w:val="110"/>
        </w:rPr>
        <w:t xml:space="preserve"> </w:t>
      </w:r>
      <w:r w:rsidRPr="003B4B83">
        <w:rPr>
          <w:rFonts w:ascii="Calibri" w:hAnsi="Calibri"/>
          <w:color w:val="231F20"/>
          <w:w w:val="110"/>
        </w:rPr>
        <w:t>violence,</w:t>
      </w:r>
      <w:r w:rsidRPr="003B4B83">
        <w:rPr>
          <w:rFonts w:ascii="Calibri" w:hAnsi="Calibri"/>
          <w:color w:val="231F20"/>
          <w:spacing w:val="-9"/>
          <w:w w:val="110"/>
        </w:rPr>
        <w:t xml:space="preserve"> </w:t>
      </w:r>
      <w:r w:rsidRPr="003B4B83">
        <w:rPr>
          <w:rFonts w:ascii="Calibri" w:hAnsi="Calibri"/>
          <w:color w:val="231F20"/>
          <w:w w:val="110"/>
        </w:rPr>
        <w:t>exploitation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9"/>
          <w:w w:val="110"/>
        </w:rPr>
        <w:t xml:space="preserve"> </w:t>
      </w:r>
      <w:r w:rsidRPr="003B4B83">
        <w:rPr>
          <w:rFonts w:ascii="Calibri" w:hAnsi="Calibri"/>
          <w:color w:val="231F20"/>
          <w:w w:val="110"/>
        </w:rPr>
        <w:t>abuse</w:t>
      </w:r>
    </w:p>
    <w:p w14:paraId="2A3B9104" w14:textId="77777777" w:rsidR="00364633" w:rsidRPr="003B4B83" w:rsidRDefault="000B42FF" w:rsidP="0069105B">
      <w:pPr>
        <w:pStyle w:val="ListParagraph"/>
        <w:numPr>
          <w:ilvl w:val="4"/>
          <w:numId w:val="38"/>
        </w:numPr>
        <w:tabs>
          <w:tab w:val="left" w:pos="1928"/>
        </w:tabs>
        <w:spacing w:before="0" w:after="120" w:line="285" w:lineRule="auto"/>
        <w:ind w:left="917"/>
        <w:rPr>
          <w:rFonts w:ascii="Calibri" w:hAnsi="Calibri"/>
        </w:rPr>
      </w:pPr>
      <w:r w:rsidRPr="003B4B83">
        <w:rPr>
          <w:rFonts w:ascii="Calibri" w:hAnsi="Calibri"/>
          <w:color w:val="231F20"/>
          <w:w w:val="105"/>
        </w:rPr>
        <w:t xml:space="preserve">inclusive and comprehensive sexuality education that is made accessible and available </w:t>
      </w:r>
      <w:r w:rsidRPr="003B4B83">
        <w:rPr>
          <w:rFonts w:ascii="Calibri" w:hAnsi="Calibri"/>
          <w:color w:val="231F20"/>
          <w:spacing w:val="-7"/>
          <w:w w:val="105"/>
        </w:rPr>
        <w:t xml:space="preserve">to </w:t>
      </w:r>
      <w:r w:rsidRPr="003B4B83">
        <w:rPr>
          <w:rFonts w:ascii="Calibri" w:hAnsi="Calibri"/>
          <w:color w:val="231F20"/>
          <w:w w:val="105"/>
        </w:rPr>
        <w:t>women and girls with</w:t>
      </w:r>
      <w:r w:rsidRPr="003B4B83">
        <w:rPr>
          <w:rFonts w:ascii="Calibri" w:hAnsi="Calibri"/>
          <w:color w:val="231F20"/>
          <w:spacing w:val="15"/>
          <w:w w:val="105"/>
        </w:rPr>
        <w:t xml:space="preserve"> </w:t>
      </w:r>
      <w:r w:rsidRPr="003B4B83">
        <w:rPr>
          <w:rFonts w:ascii="Calibri" w:hAnsi="Calibri"/>
          <w:color w:val="231F20"/>
          <w:w w:val="105"/>
        </w:rPr>
        <w:t>disabilities</w:t>
      </w:r>
    </w:p>
    <w:p w14:paraId="4A3705FE" w14:textId="77777777" w:rsidR="00364633" w:rsidRPr="003B4B83" w:rsidRDefault="000B42FF" w:rsidP="0069105B">
      <w:pPr>
        <w:pStyle w:val="ListParagraph"/>
        <w:numPr>
          <w:ilvl w:val="4"/>
          <w:numId w:val="38"/>
        </w:numPr>
        <w:tabs>
          <w:tab w:val="left" w:pos="1928"/>
        </w:tabs>
        <w:spacing w:before="0" w:after="120" w:line="285" w:lineRule="auto"/>
        <w:ind w:left="917"/>
        <w:rPr>
          <w:rFonts w:ascii="Calibri" w:hAnsi="Calibri"/>
        </w:rPr>
      </w:pPr>
      <w:r w:rsidRPr="003B4B83">
        <w:rPr>
          <w:rFonts w:ascii="Calibri" w:hAnsi="Calibri"/>
          <w:color w:val="231F20"/>
          <w:w w:val="110"/>
        </w:rPr>
        <w:t>community-based</w:t>
      </w:r>
      <w:r w:rsidRPr="003B4B83">
        <w:rPr>
          <w:rFonts w:ascii="Calibri" w:hAnsi="Calibri"/>
          <w:color w:val="231F20"/>
          <w:spacing w:val="-13"/>
          <w:w w:val="110"/>
        </w:rPr>
        <w:t xml:space="preserve"> </w:t>
      </w:r>
      <w:r w:rsidRPr="003B4B83">
        <w:rPr>
          <w:rFonts w:ascii="Calibri" w:hAnsi="Calibri"/>
          <w:color w:val="231F20"/>
          <w:w w:val="110"/>
        </w:rPr>
        <w:t>support</w:t>
      </w:r>
      <w:r w:rsidRPr="003B4B83">
        <w:rPr>
          <w:rFonts w:ascii="Calibri" w:hAnsi="Calibri"/>
          <w:color w:val="231F20"/>
          <w:spacing w:val="-12"/>
          <w:w w:val="110"/>
        </w:rPr>
        <w:t xml:space="preserve"> </w:t>
      </w:r>
      <w:r w:rsidRPr="003B4B83">
        <w:rPr>
          <w:rFonts w:ascii="Calibri" w:hAnsi="Calibri"/>
          <w:color w:val="231F20"/>
          <w:w w:val="110"/>
        </w:rPr>
        <w:t>directed</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reducing</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isolation</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2"/>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girls</w:t>
      </w:r>
      <w:r w:rsidRPr="003B4B83">
        <w:rPr>
          <w:rFonts w:ascii="Calibri" w:hAnsi="Calibri"/>
          <w:color w:val="231F20"/>
          <w:spacing w:val="-12"/>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w:t>
      </w:r>
    </w:p>
    <w:p w14:paraId="3BEDBC50" w14:textId="77777777" w:rsidR="00364633" w:rsidRPr="003B4B83" w:rsidRDefault="000B42FF" w:rsidP="0069105B">
      <w:pPr>
        <w:pStyle w:val="ListParagraph"/>
        <w:numPr>
          <w:ilvl w:val="4"/>
          <w:numId w:val="38"/>
        </w:numPr>
        <w:tabs>
          <w:tab w:val="left" w:pos="1928"/>
        </w:tabs>
        <w:spacing w:before="0" w:after="120" w:line="285" w:lineRule="auto"/>
        <w:ind w:left="917"/>
        <w:rPr>
          <w:rFonts w:ascii="Calibri" w:hAnsi="Calibri"/>
        </w:rPr>
      </w:pPr>
      <w:r w:rsidRPr="003B4B83">
        <w:rPr>
          <w:rFonts w:ascii="Calibri" w:hAnsi="Calibri"/>
          <w:color w:val="231F20"/>
          <w:w w:val="105"/>
        </w:rPr>
        <w:t xml:space="preserve">training for service providers, professionals and community workers, so they can </w:t>
      </w:r>
      <w:r w:rsidRPr="003B4B83">
        <w:rPr>
          <w:rFonts w:ascii="Calibri" w:hAnsi="Calibri"/>
          <w:color w:val="231F20"/>
          <w:spacing w:val="-3"/>
          <w:w w:val="105"/>
        </w:rPr>
        <w:t xml:space="preserve">better </w:t>
      </w:r>
      <w:r w:rsidRPr="003B4B83">
        <w:rPr>
          <w:rFonts w:ascii="Calibri" w:hAnsi="Calibri"/>
          <w:color w:val="231F20"/>
          <w:w w:val="105"/>
        </w:rPr>
        <w:t>detect violence and provide assistance to women and girls with disabilities who experience</w:t>
      </w:r>
      <w:r w:rsidRPr="003B4B83">
        <w:rPr>
          <w:rFonts w:ascii="Calibri" w:hAnsi="Calibri"/>
          <w:color w:val="231F20"/>
          <w:spacing w:val="3"/>
          <w:w w:val="105"/>
        </w:rPr>
        <w:t xml:space="preserve"> </w:t>
      </w:r>
      <w:r w:rsidRPr="003B4B83">
        <w:rPr>
          <w:rFonts w:ascii="Calibri" w:hAnsi="Calibri"/>
          <w:color w:val="231F20"/>
          <w:w w:val="105"/>
        </w:rPr>
        <w:t>violence</w:t>
      </w:r>
    </w:p>
    <w:p w14:paraId="2A5E1724" w14:textId="77777777" w:rsidR="00364633" w:rsidRPr="003B4B83" w:rsidRDefault="000B42FF" w:rsidP="004D5B94">
      <w:pPr>
        <w:pStyle w:val="BodyText"/>
        <w:spacing w:after="120"/>
        <w:ind w:left="864"/>
        <w:rPr>
          <w:rFonts w:ascii="Calibri" w:hAnsi="Calibri"/>
        </w:rPr>
      </w:pPr>
      <w:r w:rsidRPr="003B4B83">
        <w:rPr>
          <w:rFonts w:ascii="Calibri" w:hAnsi="Calibri"/>
          <w:color w:val="231F20"/>
          <w:w w:val="110"/>
        </w:rPr>
        <w:t>Related CRPD Indicators: 6.7, 6.8, 16.15, 16.20, 24.12</w:t>
      </w:r>
    </w:p>
    <w:p w14:paraId="76AA7DE4" w14:textId="77777777" w:rsidR="00364633" w:rsidRPr="003B4B83" w:rsidRDefault="000B42FF" w:rsidP="0069105B">
      <w:pPr>
        <w:pStyle w:val="ListParagraph"/>
        <w:numPr>
          <w:ilvl w:val="3"/>
          <w:numId w:val="38"/>
        </w:numPr>
        <w:tabs>
          <w:tab w:val="left" w:pos="1361"/>
        </w:tabs>
        <w:spacing w:before="0" w:after="120" w:line="285" w:lineRule="auto"/>
        <w:ind w:left="629"/>
        <w:rPr>
          <w:rFonts w:ascii="Calibri" w:hAnsi="Calibri"/>
        </w:rPr>
      </w:pPr>
      <w:r w:rsidRPr="003B4B83">
        <w:rPr>
          <w:rFonts w:ascii="Calibri" w:hAnsi="Calibri"/>
          <w:color w:val="231F20"/>
          <w:w w:val="105"/>
        </w:rPr>
        <w:t xml:space="preserve">Develop counselling and psychosocial support services inclusive of women and girls </w:t>
      </w:r>
      <w:r w:rsidRPr="003B4B83">
        <w:rPr>
          <w:rFonts w:ascii="Calibri" w:hAnsi="Calibri"/>
          <w:color w:val="231F20"/>
          <w:spacing w:val="-4"/>
          <w:w w:val="105"/>
        </w:rPr>
        <w:t xml:space="preserve">with </w:t>
      </w:r>
      <w:r w:rsidRPr="003B4B83">
        <w:rPr>
          <w:rFonts w:ascii="Calibri" w:hAnsi="Calibri"/>
          <w:color w:val="231F20"/>
          <w:w w:val="105"/>
        </w:rPr>
        <w:t>disabilities,</w:t>
      </w:r>
      <w:r w:rsidRPr="003B4B83">
        <w:rPr>
          <w:rFonts w:ascii="Calibri" w:hAnsi="Calibri"/>
          <w:color w:val="231F20"/>
          <w:spacing w:val="10"/>
          <w:w w:val="105"/>
        </w:rPr>
        <w:t xml:space="preserve"> </w:t>
      </w:r>
      <w:r w:rsidRPr="003B4B83">
        <w:rPr>
          <w:rFonts w:ascii="Calibri" w:hAnsi="Calibri"/>
          <w:color w:val="231F20"/>
          <w:w w:val="105"/>
        </w:rPr>
        <w:t>in</w:t>
      </w:r>
      <w:r w:rsidRPr="003B4B83">
        <w:rPr>
          <w:rFonts w:ascii="Calibri" w:hAnsi="Calibri"/>
          <w:color w:val="231F20"/>
          <w:spacing w:val="10"/>
          <w:w w:val="105"/>
        </w:rPr>
        <w:t xml:space="preserve"> </w:t>
      </w:r>
      <w:r w:rsidRPr="003B4B83">
        <w:rPr>
          <w:rFonts w:ascii="Calibri" w:hAnsi="Calibri"/>
          <w:color w:val="231F20"/>
          <w:w w:val="105"/>
        </w:rPr>
        <w:t>order</w:t>
      </w:r>
      <w:r w:rsidRPr="003B4B83">
        <w:rPr>
          <w:rFonts w:ascii="Calibri" w:hAnsi="Calibri"/>
          <w:color w:val="231F20"/>
          <w:spacing w:val="10"/>
          <w:w w:val="105"/>
        </w:rPr>
        <w:t xml:space="preserve"> </w:t>
      </w:r>
      <w:r w:rsidRPr="003B4B83">
        <w:rPr>
          <w:rFonts w:ascii="Calibri" w:hAnsi="Calibri"/>
          <w:color w:val="231F20"/>
          <w:w w:val="105"/>
        </w:rPr>
        <w:t>to</w:t>
      </w:r>
      <w:r w:rsidRPr="003B4B83">
        <w:rPr>
          <w:rFonts w:ascii="Calibri" w:hAnsi="Calibri"/>
          <w:color w:val="231F20"/>
          <w:spacing w:val="10"/>
          <w:w w:val="105"/>
        </w:rPr>
        <w:t xml:space="preserve"> </w:t>
      </w:r>
      <w:r w:rsidRPr="003B4B83">
        <w:rPr>
          <w:rFonts w:ascii="Calibri" w:hAnsi="Calibri"/>
          <w:color w:val="231F20"/>
          <w:w w:val="105"/>
        </w:rPr>
        <w:t>provide</w:t>
      </w:r>
      <w:r w:rsidRPr="003B4B83">
        <w:rPr>
          <w:rFonts w:ascii="Calibri" w:hAnsi="Calibri"/>
          <w:color w:val="231F20"/>
          <w:spacing w:val="10"/>
          <w:w w:val="105"/>
        </w:rPr>
        <w:t xml:space="preserve"> </w:t>
      </w:r>
      <w:r w:rsidRPr="003B4B83">
        <w:rPr>
          <w:rFonts w:ascii="Calibri" w:hAnsi="Calibri"/>
          <w:color w:val="231F20"/>
          <w:w w:val="105"/>
        </w:rPr>
        <w:t>for</w:t>
      </w:r>
      <w:r w:rsidRPr="003B4B83">
        <w:rPr>
          <w:rFonts w:ascii="Calibri" w:hAnsi="Calibri"/>
          <w:color w:val="231F20"/>
          <w:spacing w:val="10"/>
          <w:w w:val="105"/>
        </w:rPr>
        <w:t xml:space="preserve"> </w:t>
      </w:r>
      <w:r w:rsidRPr="003B4B83">
        <w:rPr>
          <w:rFonts w:ascii="Calibri" w:hAnsi="Calibri"/>
          <w:color w:val="231F20"/>
          <w:w w:val="105"/>
        </w:rPr>
        <w:t>primary</w:t>
      </w:r>
      <w:r w:rsidRPr="003B4B83">
        <w:rPr>
          <w:rFonts w:ascii="Calibri" w:hAnsi="Calibri"/>
          <w:color w:val="231F20"/>
          <w:spacing w:val="10"/>
          <w:w w:val="105"/>
        </w:rPr>
        <w:t xml:space="preserve"> </w:t>
      </w:r>
      <w:r w:rsidRPr="003B4B83">
        <w:rPr>
          <w:rFonts w:ascii="Calibri" w:hAnsi="Calibri"/>
          <w:color w:val="231F20"/>
          <w:w w:val="105"/>
        </w:rPr>
        <w:t>and</w:t>
      </w:r>
      <w:r w:rsidRPr="003B4B83">
        <w:rPr>
          <w:rFonts w:ascii="Calibri" w:hAnsi="Calibri"/>
          <w:color w:val="231F20"/>
          <w:spacing w:val="10"/>
          <w:w w:val="105"/>
        </w:rPr>
        <w:t xml:space="preserve"> </w:t>
      </w:r>
      <w:r w:rsidRPr="003B4B83">
        <w:rPr>
          <w:rFonts w:ascii="Calibri" w:hAnsi="Calibri"/>
          <w:color w:val="231F20"/>
          <w:w w:val="105"/>
        </w:rPr>
        <w:t>secondary</w:t>
      </w:r>
      <w:r w:rsidRPr="003B4B83">
        <w:rPr>
          <w:rFonts w:ascii="Calibri" w:hAnsi="Calibri"/>
          <w:color w:val="231F20"/>
          <w:spacing w:val="11"/>
          <w:w w:val="105"/>
        </w:rPr>
        <w:t xml:space="preserve"> </w:t>
      </w:r>
      <w:r w:rsidRPr="003B4B83">
        <w:rPr>
          <w:rFonts w:ascii="Calibri" w:hAnsi="Calibri"/>
          <w:color w:val="231F20"/>
          <w:w w:val="105"/>
        </w:rPr>
        <w:t>prevention</w:t>
      </w:r>
      <w:r w:rsidRPr="003B4B83">
        <w:rPr>
          <w:rFonts w:ascii="Calibri" w:hAnsi="Calibri"/>
          <w:color w:val="231F20"/>
          <w:spacing w:val="10"/>
          <w:w w:val="105"/>
        </w:rPr>
        <w:t xml:space="preserve"> </w:t>
      </w:r>
      <w:r w:rsidRPr="003B4B83">
        <w:rPr>
          <w:rFonts w:ascii="Calibri" w:hAnsi="Calibri"/>
          <w:color w:val="231F20"/>
          <w:w w:val="105"/>
        </w:rPr>
        <w:t>of</w:t>
      </w:r>
      <w:r w:rsidRPr="003B4B83">
        <w:rPr>
          <w:rFonts w:ascii="Calibri" w:hAnsi="Calibri"/>
          <w:color w:val="231F20"/>
          <w:spacing w:val="10"/>
          <w:w w:val="105"/>
        </w:rPr>
        <w:t xml:space="preserve"> </w:t>
      </w:r>
      <w:r w:rsidRPr="003B4B83">
        <w:rPr>
          <w:rFonts w:ascii="Calibri" w:hAnsi="Calibri"/>
          <w:color w:val="231F20"/>
          <w:w w:val="105"/>
        </w:rPr>
        <w:t>violence</w:t>
      </w:r>
    </w:p>
    <w:p w14:paraId="05AC8E6A" w14:textId="77777777" w:rsidR="00364633" w:rsidRPr="003B4B83" w:rsidRDefault="000B42FF" w:rsidP="004D5B94">
      <w:pPr>
        <w:pStyle w:val="BodyText"/>
        <w:spacing w:after="120"/>
        <w:ind w:left="864"/>
        <w:rPr>
          <w:rFonts w:ascii="Calibri" w:hAnsi="Calibri"/>
        </w:rPr>
      </w:pPr>
      <w:r w:rsidRPr="003B4B83">
        <w:rPr>
          <w:rFonts w:ascii="Calibri" w:hAnsi="Calibri"/>
          <w:color w:val="231F20"/>
          <w:w w:val="110"/>
        </w:rPr>
        <w:t>Related CRPD Indicators: 16.15, 16.18</w:t>
      </w:r>
    </w:p>
    <w:p w14:paraId="47E03247" w14:textId="77777777" w:rsidR="0069105B" w:rsidRPr="003B4B83" w:rsidRDefault="000B42FF" w:rsidP="0069105B">
      <w:pPr>
        <w:pStyle w:val="ListParagraph"/>
        <w:numPr>
          <w:ilvl w:val="3"/>
          <w:numId w:val="38"/>
        </w:numPr>
        <w:tabs>
          <w:tab w:val="left" w:pos="1361"/>
        </w:tabs>
        <w:spacing w:before="0" w:after="120" w:line="285" w:lineRule="auto"/>
        <w:ind w:left="629"/>
        <w:rPr>
          <w:rFonts w:ascii="Calibri" w:hAnsi="Calibri"/>
        </w:rPr>
      </w:pPr>
      <w:r w:rsidRPr="003B4B83">
        <w:rPr>
          <w:rFonts w:ascii="Calibri" w:hAnsi="Calibri"/>
          <w:color w:val="231F20"/>
          <w:w w:val="105"/>
        </w:rPr>
        <w:t>Adopt</w:t>
      </w:r>
      <w:r w:rsidRPr="003B4B83">
        <w:rPr>
          <w:rFonts w:ascii="Calibri" w:hAnsi="Calibri"/>
          <w:color w:val="231F20"/>
          <w:spacing w:val="-17"/>
          <w:w w:val="110"/>
        </w:rPr>
        <w:t xml:space="preserve"> </w:t>
      </w:r>
      <w:r w:rsidRPr="003B4B83">
        <w:rPr>
          <w:rFonts w:ascii="Calibri" w:hAnsi="Calibri"/>
          <w:color w:val="231F20"/>
          <w:w w:val="110"/>
        </w:rPr>
        <w:t>measures</w:t>
      </w:r>
      <w:r w:rsidRPr="003B4B83">
        <w:rPr>
          <w:rFonts w:ascii="Calibri" w:hAnsi="Calibri"/>
          <w:color w:val="231F20"/>
          <w:spacing w:val="-16"/>
          <w:w w:val="110"/>
        </w:rPr>
        <w:t xml:space="preserve"> </w:t>
      </w:r>
      <w:r w:rsidRPr="003B4B83">
        <w:rPr>
          <w:rFonts w:ascii="Calibri" w:hAnsi="Calibri"/>
          <w:color w:val="231F20"/>
          <w:w w:val="110"/>
        </w:rPr>
        <w:t>for</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6"/>
          <w:w w:val="110"/>
        </w:rPr>
        <w:t xml:space="preserve"> </w:t>
      </w:r>
      <w:r w:rsidRPr="003B4B83">
        <w:rPr>
          <w:rFonts w:ascii="Calibri" w:hAnsi="Calibri"/>
          <w:color w:val="231F20"/>
          <w:w w:val="110"/>
        </w:rPr>
        <w:t>economic</w:t>
      </w:r>
      <w:r w:rsidRPr="003B4B83">
        <w:rPr>
          <w:rFonts w:ascii="Calibri" w:hAnsi="Calibri"/>
          <w:color w:val="231F20"/>
          <w:spacing w:val="-16"/>
          <w:w w:val="110"/>
        </w:rPr>
        <w:t xml:space="preserve"> </w:t>
      </w:r>
      <w:r w:rsidRPr="003B4B83">
        <w:rPr>
          <w:rFonts w:ascii="Calibri" w:hAnsi="Calibri"/>
          <w:color w:val="231F20"/>
          <w:w w:val="110"/>
        </w:rPr>
        <w:t>empowerment</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6"/>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girls</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spacing w:val="-2"/>
          <w:w w:val="110"/>
        </w:rPr>
        <w:t xml:space="preserve">disabilities </w:t>
      </w:r>
    </w:p>
    <w:p w14:paraId="7EF5A95A" w14:textId="77777777" w:rsidR="00364633" w:rsidRPr="003B4B83" w:rsidRDefault="000B42FF" w:rsidP="0069105B">
      <w:pPr>
        <w:pStyle w:val="ListParagraph"/>
        <w:tabs>
          <w:tab w:val="left" w:pos="1361"/>
        </w:tabs>
        <w:spacing w:before="0" w:after="240" w:line="285" w:lineRule="auto"/>
        <w:ind w:left="864" w:firstLine="0"/>
        <w:rPr>
          <w:rFonts w:ascii="Calibri" w:hAnsi="Calibri"/>
        </w:rPr>
      </w:pPr>
      <w:r w:rsidRPr="003B4B83">
        <w:rPr>
          <w:rFonts w:ascii="Calibri" w:hAnsi="Calibri"/>
          <w:color w:val="231F20"/>
          <w:w w:val="110"/>
        </w:rPr>
        <w:t>Related CRPD Indicators: 6.2, 6.3, 6.20, 6.21, 27.19, 27.20, 27.21,</w:t>
      </w:r>
      <w:r w:rsidRPr="003B4B83">
        <w:rPr>
          <w:rFonts w:ascii="Calibri" w:hAnsi="Calibri"/>
          <w:color w:val="231F20"/>
          <w:spacing w:val="-4"/>
          <w:w w:val="110"/>
        </w:rPr>
        <w:t xml:space="preserve"> </w:t>
      </w:r>
      <w:r w:rsidRPr="003B4B83">
        <w:rPr>
          <w:rFonts w:ascii="Calibri" w:hAnsi="Calibri"/>
          <w:color w:val="231F20"/>
          <w:w w:val="110"/>
        </w:rPr>
        <w:t>27.24</w:t>
      </w:r>
    </w:p>
    <w:p w14:paraId="316EE08D" w14:textId="77777777" w:rsidR="00364633" w:rsidRPr="003B4B83" w:rsidRDefault="006D0B45" w:rsidP="00AC743A">
      <w:pPr>
        <w:pStyle w:val="Heading3"/>
        <w:rPr>
          <w:rFonts w:ascii="Calibri" w:hAnsi="Calibri"/>
        </w:rPr>
      </w:pPr>
      <w:bookmarkStart w:id="70" w:name="_bookmark31"/>
      <w:bookmarkStart w:id="71" w:name="_Toc61444202"/>
      <w:bookmarkEnd w:id="70"/>
      <w:r w:rsidRPr="003B4B83">
        <w:rPr>
          <w:rFonts w:ascii="Calibri" w:hAnsi="Calibri"/>
          <w:w w:val="110"/>
        </w:rPr>
        <w:t xml:space="preserve">5.2.3 </w:t>
      </w:r>
      <w:r w:rsidR="000B42FF" w:rsidRPr="003B4B83">
        <w:rPr>
          <w:rFonts w:ascii="Calibri" w:hAnsi="Calibri"/>
          <w:w w:val="110"/>
        </w:rPr>
        <w:t xml:space="preserve">Ensure that health, protection and rehabilitation </w:t>
      </w:r>
      <w:r w:rsidR="000B42FF" w:rsidRPr="003B4B83">
        <w:rPr>
          <w:rFonts w:ascii="Calibri" w:hAnsi="Calibri"/>
          <w:spacing w:val="2"/>
          <w:w w:val="110"/>
        </w:rPr>
        <w:t xml:space="preserve">services </w:t>
      </w:r>
      <w:r w:rsidR="000B42FF" w:rsidRPr="003B4B83">
        <w:rPr>
          <w:rFonts w:ascii="Calibri" w:hAnsi="Calibri"/>
          <w:w w:val="110"/>
        </w:rPr>
        <w:t>are accessible and</w:t>
      </w:r>
      <w:r w:rsidR="000B42FF" w:rsidRPr="003B4B83">
        <w:rPr>
          <w:rFonts w:ascii="Calibri" w:hAnsi="Calibri"/>
          <w:spacing w:val="15"/>
          <w:w w:val="110"/>
        </w:rPr>
        <w:t xml:space="preserve"> </w:t>
      </w:r>
      <w:r w:rsidR="000B42FF" w:rsidRPr="003B4B83">
        <w:rPr>
          <w:rFonts w:ascii="Calibri" w:hAnsi="Calibri"/>
          <w:w w:val="110"/>
        </w:rPr>
        <w:t>available</w:t>
      </w:r>
      <w:r w:rsidR="000B42FF" w:rsidRPr="003B4B83">
        <w:rPr>
          <w:rFonts w:ascii="Calibri" w:hAnsi="Calibri"/>
          <w:spacing w:val="15"/>
          <w:w w:val="110"/>
        </w:rPr>
        <w:t xml:space="preserve"> </w:t>
      </w:r>
      <w:r w:rsidR="000B42FF" w:rsidRPr="003B4B83">
        <w:rPr>
          <w:rFonts w:ascii="Calibri" w:hAnsi="Calibri"/>
          <w:w w:val="110"/>
        </w:rPr>
        <w:t>to</w:t>
      </w:r>
      <w:r w:rsidR="000B42FF" w:rsidRPr="003B4B83">
        <w:rPr>
          <w:rFonts w:ascii="Calibri" w:hAnsi="Calibri"/>
          <w:spacing w:val="16"/>
          <w:w w:val="110"/>
        </w:rPr>
        <w:t xml:space="preserve"> </w:t>
      </w:r>
      <w:r w:rsidR="000B42FF" w:rsidRPr="003B4B83">
        <w:rPr>
          <w:rFonts w:ascii="Calibri" w:hAnsi="Calibri"/>
          <w:w w:val="110"/>
        </w:rPr>
        <w:t>women</w:t>
      </w:r>
      <w:r w:rsidR="000B42FF" w:rsidRPr="003B4B83">
        <w:rPr>
          <w:rFonts w:ascii="Calibri" w:hAnsi="Calibri"/>
          <w:spacing w:val="15"/>
          <w:w w:val="110"/>
        </w:rPr>
        <w:t xml:space="preserve"> </w:t>
      </w:r>
      <w:r w:rsidR="000B42FF" w:rsidRPr="003B4B83">
        <w:rPr>
          <w:rFonts w:ascii="Calibri" w:hAnsi="Calibri"/>
          <w:w w:val="110"/>
        </w:rPr>
        <w:t>and</w:t>
      </w:r>
      <w:r w:rsidR="000B42FF" w:rsidRPr="003B4B83">
        <w:rPr>
          <w:rFonts w:ascii="Calibri" w:hAnsi="Calibri"/>
          <w:spacing w:val="15"/>
          <w:w w:val="110"/>
        </w:rPr>
        <w:t xml:space="preserve"> </w:t>
      </w:r>
      <w:r w:rsidR="000B42FF" w:rsidRPr="003B4B83">
        <w:rPr>
          <w:rFonts w:ascii="Calibri" w:hAnsi="Calibri"/>
          <w:w w:val="110"/>
        </w:rPr>
        <w:t>girls</w:t>
      </w:r>
      <w:r w:rsidR="000B42FF" w:rsidRPr="003B4B83">
        <w:rPr>
          <w:rFonts w:ascii="Calibri" w:hAnsi="Calibri"/>
          <w:spacing w:val="16"/>
          <w:w w:val="110"/>
        </w:rPr>
        <w:t xml:space="preserve"> </w:t>
      </w:r>
      <w:r w:rsidR="000B42FF" w:rsidRPr="003B4B83">
        <w:rPr>
          <w:rFonts w:ascii="Calibri" w:hAnsi="Calibri"/>
          <w:w w:val="110"/>
        </w:rPr>
        <w:t>with</w:t>
      </w:r>
      <w:r w:rsidR="000B42FF" w:rsidRPr="003B4B83">
        <w:rPr>
          <w:rFonts w:ascii="Calibri" w:hAnsi="Calibri"/>
          <w:spacing w:val="15"/>
          <w:w w:val="110"/>
        </w:rPr>
        <w:t xml:space="preserve"> </w:t>
      </w:r>
      <w:r w:rsidR="000B42FF" w:rsidRPr="003B4B83">
        <w:rPr>
          <w:rFonts w:ascii="Calibri" w:hAnsi="Calibri"/>
          <w:spacing w:val="2"/>
          <w:w w:val="110"/>
        </w:rPr>
        <w:t>disabilities</w:t>
      </w:r>
      <w:bookmarkEnd w:id="71"/>
    </w:p>
    <w:p w14:paraId="05A948A2" w14:textId="77777777" w:rsidR="002B2948"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and girls with disabilities face great barriers in accessing health, protection and rehabilitation services. Lack of availability, affordability and </w:t>
      </w:r>
      <w:hyperlink w:anchor="_bookmark51" w:history="1">
        <w:r w:rsidRPr="003B4B83">
          <w:rPr>
            <w:rFonts w:ascii="Calibri" w:hAnsi="Calibri"/>
            <w:color w:val="0076BF"/>
            <w:w w:val="105"/>
            <w:u w:val="single" w:color="0076BF"/>
          </w:rPr>
          <w:t>accessibility</w:t>
        </w:r>
        <w:r w:rsidRPr="003B4B83">
          <w:rPr>
            <w:rFonts w:ascii="Calibri" w:hAnsi="Calibri"/>
            <w:color w:val="0076BF"/>
            <w:w w:val="105"/>
          </w:rPr>
          <w:t xml:space="preserve"> </w:t>
        </w:r>
      </w:hyperlink>
      <w:r w:rsidRPr="003B4B83">
        <w:rPr>
          <w:rFonts w:ascii="Calibri" w:hAnsi="Calibri"/>
          <w:color w:val="231F20"/>
          <w:w w:val="105"/>
        </w:rPr>
        <w:t>of health care services is a common problem for persons with disabilities. In the same vein, protection and rehabilitation services for women</w:t>
      </w:r>
      <w:r w:rsidRPr="003B4B83">
        <w:rPr>
          <w:rFonts w:ascii="Calibri" w:hAnsi="Calibri"/>
          <w:color w:val="231F20"/>
          <w:spacing w:val="6"/>
          <w:w w:val="105"/>
        </w:rPr>
        <w:t xml:space="preserve"> </w:t>
      </w:r>
      <w:r w:rsidRPr="003B4B83">
        <w:rPr>
          <w:rFonts w:ascii="Calibri" w:hAnsi="Calibri"/>
          <w:color w:val="231F20"/>
          <w:w w:val="105"/>
        </w:rPr>
        <w:t>who</w:t>
      </w:r>
      <w:r w:rsidRPr="003B4B83">
        <w:rPr>
          <w:rFonts w:ascii="Calibri" w:hAnsi="Calibri"/>
          <w:color w:val="231F20"/>
          <w:spacing w:val="7"/>
          <w:w w:val="105"/>
        </w:rPr>
        <w:t xml:space="preserve"> </w:t>
      </w:r>
      <w:r w:rsidRPr="003B4B83">
        <w:rPr>
          <w:rFonts w:ascii="Calibri" w:hAnsi="Calibri"/>
          <w:color w:val="231F20"/>
          <w:w w:val="105"/>
        </w:rPr>
        <w:t>have</w:t>
      </w:r>
      <w:r w:rsidRPr="003B4B83">
        <w:rPr>
          <w:rFonts w:ascii="Calibri" w:hAnsi="Calibri"/>
          <w:color w:val="231F20"/>
          <w:spacing w:val="7"/>
          <w:w w:val="105"/>
        </w:rPr>
        <w:t xml:space="preserve"> </w:t>
      </w:r>
      <w:r w:rsidRPr="003B4B83">
        <w:rPr>
          <w:rFonts w:ascii="Calibri" w:hAnsi="Calibri"/>
          <w:color w:val="231F20"/>
          <w:w w:val="105"/>
        </w:rPr>
        <w:t>experienced</w:t>
      </w:r>
      <w:r w:rsidRPr="003B4B83">
        <w:rPr>
          <w:rFonts w:ascii="Calibri" w:hAnsi="Calibri"/>
          <w:color w:val="231F20"/>
          <w:spacing w:val="7"/>
          <w:w w:val="105"/>
        </w:rPr>
        <w:t xml:space="preserve"> </w:t>
      </w:r>
      <w:r w:rsidRPr="003B4B83">
        <w:rPr>
          <w:rFonts w:ascii="Calibri" w:hAnsi="Calibri"/>
          <w:color w:val="231F20"/>
          <w:w w:val="105"/>
        </w:rPr>
        <w:t>violence,</w:t>
      </w:r>
      <w:r w:rsidRPr="003B4B83">
        <w:rPr>
          <w:rFonts w:ascii="Calibri" w:hAnsi="Calibri"/>
          <w:color w:val="231F20"/>
          <w:spacing w:val="6"/>
          <w:w w:val="105"/>
        </w:rPr>
        <w:t xml:space="preserve"> </w:t>
      </w:r>
      <w:r w:rsidRPr="003B4B83">
        <w:rPr>
          <w:rFonts w:ascii="Calibri" w:hAnsi="Calibri"/>
          <w:color w:val="231F20"/>
          <w:w w:val="105"/>
        </w:rPr>
        <w:t>such</w:t>
      </w:r>
      <w:r w:rsidRPr="003B4B83">
        <w:rPr>
          <w:rFonts w:ascii="Calibri" w:hAnsi="Calibri"/>
          <w:color w:val="231F20"/>
          <w:spacing w:val="7"/>
          <w:w w:val="105"/>
        </w:rPr>
        <w:t xml:space="preserve"> </w:t>
      </w:r>
      <w:r w:rsidRPr="003B4B83">
        <w:rPr>
          <w:rFonts w:ascii="Calibri" w:hAnsi="Calibri"/>
          <w:color w:val="231F20"/>
          <w:w w:val="105"/>
        </w:rPr>
        <w:t>as</w:t>
      </w:r>
      <w:r w:rsidRPr="003B4B83">
        <w:rPr>
          <w:rFonts w:ascii="Calibri" w:hAnsi="Calibri"/>
          <w:color w:val="231F20"/>
          <w:spacing w:val="7"/>
          <w:w w:val="105"/>
        </w:rPr>
        <w:t xml:space="preserve"> </w:t>
      </w:r>
      <w:r w:rsidRPr="003B4B83">
        <w:rPr>
          <w:rFonts w:ascii="Calibri" w:hAnsi="Calibri"/>
          <w:color w:val="231F20"/>
          <w:w w:val="105"/>
        </w:rPr>
        <w:t>helplines,</w:t>
      </w:r>
      <w:r w:rsidRPr="003B4B83">
        <w:rPr>
          <w:rFonts w:ascii="Calibri" w:hAnsi="Calibri"/>
          <w:color w:val="231F20"/>
          <w:spacing w:val="7"/>
          <w:w w:val="105"/>
        </w:rPr>
        <w:t xml:space="preserve"> </w:t>
      </w:r>
      <w:r w:rsidRPr="003B4B83">
        <w:rPr>
          <w:rFonts w:ascii="Calibri" w:hAnsi="Calibri"/>
          <w:color w:val="231F20"/>
          <w:w w:val="105"/>
        </w:rPr>
        <w:t>emergency</w:t>
      </w:r>
      <w:r w:rsidRPr="003B4B83">
        <w:rPr>
          <w:rFonts w:ascii="Calibri" w:hAnsi="Calibri"/>
          <w:color w:val="231F20"/>
          <w:spacing w:val="7"/>
          <w:w w:val="105"/>
        </w:rPr>
        <w:t xml:space="preserve"> </w:t>
      </w:r>
      <w:r w:rsidRPr="003B4B83">
        <w:rPr>
          <w:rFonts w:ascii="Calibri" w:hAnsi="Calibri"/>
          <w:color w:val="231F20"/>
          <w:w w:val="105"/>
        </w:rPr>
        <w:t>housing</w:t>
      </w:r>
      <w:r w:rsidRPr="003B4B83">
        <w:rPr>
          <w:rFonts w:ascii="Calibri" w:hAnsi="Calibri"/>
          <w:color w:val="231F20"/>
          <w:spacing w:val="6"/>
          <w:w w:val="105"/>
        </w:rPr>
        <w:t xml:space="preserve"> </w:t>
      </w:r>
      <w:r w:rsidRPr="003B4B83">
        <w:rPr>
          <w:rFonts w:ascii="Calibri" w:hAnsi="Calibri"/>
          <w:color w:val="231F20"/>
          <w:w w:val="105"/>
        </w:rPr>
        <w:t>and</w:t>
      </w:r>
      <w:r w:rsidRPr="003B4B83">
        <w:rPr>
          <w:rFonts w:ascii="Calibri" w:hAnsi="Calibri"/>
          <w:color w:val="231F20"/>
          <w:spacing w:val="7"/>
          <w:w w:val="105"/>
        </w:rPr>
        <w:t xml:space="preserve"> </w:t>
      </w:r>
      <w:r w:rsidRPr="003B4B83">
        <w:rPr>
          <w:rFonts w:ascii="Calibri" w:hAnsi="Calibri"/>
          <w:color w:val="231F20"/>
          <w:w w:val="105"/>
        </w:rPr>
        <w:t>psychosocial</w:t>
      </w:r>
      <w:r w:rsidR="002B2948" w:rsidRPr="003B4B83">
        <w:rPr>
          <w:rFonts w:ascii="Calibri" w:hAnsi="Calibri"/>
          <w:color w:val="231F20"/>
          <w:w w:val="110"/>
        </w:rPr>
        <w:br w:type="page"/>
      </w:r>
    </w:p>
    <w:p w14:paraId="4A54264C"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lastRenderedPageBreak/>
        <w:t>support, tend to be inaccessible to women with disabilities and not responsive to their requirements.</w:t>
      </w:r>
    </w:p>
    <w:p w14:paraId="194E1B56"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In all cases, service providers might lack training opportunities to better address the requirements of women with disabilities.</w:t>
      </w:r>
    </w:p>
    <w:p w14:paraId="647B7108" w14:textId="77777777" w:rsidR="00364633" w:rsidRPr="003B4B83" w:rsidRDefault="000B42FF" w:rsidP="0069105B">
      <w:pPr>
        <w:pStyle w:val="BodyText"/>
        <w:spacing w:after="240" w:line="285" w:lineRule="auto"/>
        <w:rPr>
          <w:rFonts w:ascii="Calibri" w:hAnsi="Calibri"/>
        </w:rPr>
      </w:pPr>
      <w:r w:rsidRPr="003B4B83">
        <w:rPr>
          <w:rFonts w:ascii="Calibri" w:hAnsi="Calibri"/>
          <w:color w:val="231F20"/>
          <w:w w:val="110"/>
        </w:rPr>
        <w:t>Persons</w:t>
      </w:r>
      <w:r w:rsidRPr="003B4B83">
        <w:rPr>
          <w:rFonts w:ascii="Calibri" w:hAnsi="Calibri"/>
          <w:color w:val="231F20"/>
          <w:spacing w:val="-21"/>
          <w:w w:val="110"/>
        </w:rPr>
        <w:t xml:space="preserve"> </w:t>
      </w:r>
      <w:r w:rsidRPr="003B4B83">
        <w:rPr>
          <w:rFonts w:ascii="Calibri" w:hAnsi="Calibri"/>
          <w:color w:val="231F20"/>
          <w:w w:val="110"/>
        </w:rPr>
        <w:t>that</w:t>
      </w:r>
      <w:r w:rsidRPr="003B4B83">
        <w:rPr>
          <w:rFonts w:ascii="Calibri" w:hAnsi="Calibri"/>
          <w:color w:val="231F20"/>
          <w:spacing w:val="-21"/>
          <w:w w:val="110"/>
        </w:rPr>
        <w:t xml:space="preserve"> </w:t>
      </w:r>
      <w:r w:rsidRPr="003B4B83">
        <w:rPr>
          <w:rFonts w:ascii="Calibri" w:hAnsi="Calibri"/>
          <w:color w:val="231F20"/>
          <w:w w:val="110"/>
        </w:rPr>
        <w:t>face</w:t>
      </w:r>
      <w:r w:rsidRPr="003B4B83">
        <w:rPr>
          <w:rFonts w:ascii="Calibri" w:hAnsi="Calibri"/>
          <w:color w:val="231F20"/>
          <w:spacing w:val="-21"/>
          <w:w w:val="110"/>
        </w:rPr>
        <w:t xml:space="preserve"> </w:t>
      </w:r>
      <w:r w:rsidRPr="003B4B83">
        <w:rPr>
          <w:rFonts w:ascii="Calibri" w:hAnsi="Calibri"/>
          <w:color w:val="231F20"/>
          <w:w w:val="110"/>
        </w:rPr>
        <w:t>violence</w:t>
      </w:r>
      <w:r w:rsidRPr="003B4B83">
        <w:rPr>
          <w:rFonts w:ascii="Calibri" w:hAnsi="Calibri"/>
          <w:color w:val="231F20"/>
          <w:spacing w:val="-20"/>
          <w:w w:val="110"/>
        </w:rPr>
        <w:t xml:space="preserve"> </w:t>
      </w:r>
      <w:r w:rsidRPr="003B4B83">
        <w:rPr>
          <w:rFonts w:ascii="Calibri" w:hAnsi="Calibri"/>
          <w:color w:val="231F20"/>
          <w:w w:val="110"/>
        </w:rPr>
        <w:t>usually</w:t>
      </w:r>
      <w:r w:rsidRPr="003B4B83">
        <w:rPr>
          <w:rFonts w:ascii="Calibri" w:hAnsi="Calibri"/>
          <w:color w:val="231F20"/>
          <w:spacing w:val="-21"/>
          <w:w w:val="110"/>
        </w:rPr>
        <w:t xml:space="preserve"> </w:t>
      </w:r>
      <w:r w:rsidRPr="003B4B83">
        <w:rPr>
          <w:rFonts w:ascii="Calibri" w:hAnsi="Calibri"/>
          <w:color w:val="231F20"/>
          <w:w w:val="110"/>
        </w:rPr>
        <w:t>begin</w:t>
      </w:r>
      <w:r w:rsidRPr="003B4B83">
        <w:rPr>
          <w:rFonts w:ascii="Calibri" w:hAnsi="Calibri"/>
          <w:color w:val="231F20"/>
          <w:spacing w:val="-21"/>
          <w:w w:val="110"/>
        </w:rPr>
        <w:t xml:space="preserve"> </w:t>
      </w:r>
      <w:r w:rsidRPr="003B4B83">
        <w:rPr>
          <w:rFonts w:ascii="Calibri" w:hAnsi="Calibri"/>
          <w:color w:val="231F20"/>
          <w:w w:val="110"/>
        </w:rPr>
        <w:t>by</w:t>
      </w:r>
      <w:r w:rsidRPr="003B4B83">
        <w:rPr>
          <w:rFonts w:ascii="Calibri" w:hAnsi="Calibri"/>
          <w:color w:val="231F20"/>
          <w:spacing w:val="-20"/>
          <w:w w:val="110"/>
        </w:rPr>
        <w:t xml:space="preserve"> </w:t>
      </w:r>
      <w:r w:rsidRPr="003B4B83">
        <w:rPr>
          <w:rFonts w:ascii="Calibri" w:hAnsi="Calibri"/>
          <w:color w:val="231F20"/>
          <w:w w:val="110"/>
        </w:rPr>
        <w:t>seeking</w:t>
      </w:r>
      <w:r w:rsidRPr="003B4B83">
        <w:rPr>
          <w:rFonts w:ascii="Calibri" w:hAnsi="Calibri"/>
          <w:color w:val="231F20"/>
          <w:spacing w:val="-21"/>
          <w:w w:val="110"/>
        </w:rPr>
        <w:t xml:space="preserve"> </w:t>
      </w:r>
      <w:r w:rsidRPr="003B4B83">
        <w:rPr>
          <w:rFonts w:ascii="Calibri" w:hAnsi="Calibri"/>
          <w:color w:val="231F20"/>
          <w:w w:val="110"/>
        </w:rPr>
        <w:t>general</w:t>
      </w:r>
      <w:r w:rsidRPr="003B4B83">
        <w:rPr>
          <w:rFonts w:ascii="Calibri" w:hAnsi="Calibri"/>
          <w:color w:val="231F20"/>
          <w:spacing w:val="-21"/>
          <w:w w:val="110"/>
        </w:rPr>
        <w:t xml:space="preserve"> </w:t>
      </w:r>
      <w:r w:rsidRPr="003B4B83">
        <w:rPr>
          <w:rFonts w:ascii="Calibri" w:hAnsi="Calibri"/>
          <w:color w:val="231F20"/>
          <w:w w:val="110"/>
        </w:rPr>
        <w:t>health</w:t>
      </w:r>
      <w:r w:rsidRPr="003B4B83">
        <w:rPr>
          <w:rFonts w:ascii="Calibri" w:hAnsi="Calibri"/>
          <w:color w:val="231F20"/>
          <w:spacing w:val="-21"/>
          <w:w w:val="110"/>
        </w:rPr>
        <w:t xml:space="preserve"> </w:t>
      </w:r>
      <w:r w:rsidRPr="003B4B83">
        <w:rPr>
          <w:rFonts w:ascii="Calibri" w:hAnsi="Calibri"/>
          <w:color w:val="231F20"/>
          <w:w w:val="110"/>
        </w:rPr>
        <w:t>services</w:t>
      </w:r>
      <w:r w:rsidRPr="003B4B83">
        <w:rPr>
          <w:rFonts w:ascii="Calibri" w:hAnsi="Calibri"/>
          <w:color w:val="231F20"/>
          <w:spacing w:val="-20"/>
          <w:w w:val="110"/>
        </w:rPr>
        <w:t xml:space="preserve"> </w:t>
      </w:r>
      <w:r w:rsidRPr="003B4B83">
        <w:rPr>
          <w:rFonts w:ascii="Calibri" w:hAnsi="Calibri"/>
          <w:color w:val="231F20"/>
          <w:w w:val="110"/>
        </w:rPr>
        <w:t>to</w:t>
      </w:r>
      <w:r w:rsidRPr="003B4B83">
        <w:rPr>
          <w:rFonts w:ascii="Calibri" w:hAnsi="Calibri"/>
          <w:color w:val="231F20"/>
          <w:spacing w:val="-21"/>
          <w:w w:val="110"/>
        </w:rPr>
        <w:t xml:space="preserve"> </w:t>
      </w:r>
      <w:r w:rsidRPr="003B4B83">
        <w:rPr>
          <w:rFonts w:ascii="Calibri" w:hAnsi="Calibri"/>
          <w:color w:val="231F20"/>
          <w:w w:val="110"/>
        </w:rPr>
        <w:t>treat</w:t>
      </w:r>
      <w:r w:rsidRPr="003B4B83">
        <w:rPr>
          <w:rFonts w:ascii="Calibri" w:hAnsi="Calibri"/>
          <w:color w:val="231F20"/>
          <w:spacing w:val="-21"/>
          <w:w w:val="110"/>
        </w:rPr>
        <w:t xml:space="preserve"> </w:t>
      </w:r>
      <w:r w:rsidRPr="003B4B83">
        <w:rPr>
          <w:rFonts w:ascii="Calibri" w:hAnsi="Calibri"/>
          <w:color w:val="231F20"/>
          <w:w w:val="110"/>
        </w:rPr>
        <w:t>the</w:t>
      </w:r>
      <w:r w:rsidRPr="003B4B83">
        <w:rPr>
          <w:rFonts w:ascii="Calibri" w:hAnsi="Calibri"/>
          <w:color w:val="231F20"/>
          <w:spacing w:val="-20"/>
          <w:w w:val="110"/>
        </w:rPr>
        <w:t xml:space="preserve"> </w:t>
      </w:r>
      <w:r w:rsidRPr="003B4B83">
        <w:rPr>
          <w:rFonts w:ascii="Calibri" w:hAnsi="Calibri"/>
          <w:color w:val="231F20"/>
          <w:w w:val="110"/>
        </w:rPr>
        <w:t>physical,</w:t>
      </w:r>
      <w:r w:rsidRPr="003B4B83">
        <w:rPr>
          <w:rFonts w:ascii="Calibri" w:hAnsi="Calibri"/>
          <w:color w:val="231F20"/>
          <w:spacing w:val="-21"/>
          <w:w w:val="110"/>
        </w:rPr>
        <w:t xml:space="preserve"> </w:t>
      </w:r>
      <w:r w:rsidRPr="003B4B83">
        <w:rPr>
          <w:rFonts w:ascii="Calibri" w:hAnsi="Calibri"/>
          <w:color w:val="231F20"/>
          <w:spacing w:val="-3"/>
          <w:w w:val="110"/>
        </w:rPr>
        <w:t xml:space="preserve">social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psychological</w:t>
      </w:r>
      <w:r w:rsidRPr="003B4B83">
        <w:rPr>
          <w:rFonts w:ascii="Calibri" w:hAnsi="Calibri"/>
          <w:color w:val="231F20"/>
          <w:spacing w:val="-13"/>
          <w:w w:val="110"/>
        </w:rPr>
        <w:t xml:space="preserve"> </w:t>
      </w:r>
      <w:r w:rsidRPr="003B4B83">
        <w:rPr>
          <w:rFonts w:ascii="Calibri" w:hAnsi="Calibri"/>
          <w:color w:val="231F20"/>
          <w:w w:val="110"/>
        </w:rPr>
        <w:t>consequences</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violence.</w:t>
      </w:r>
      <w:r w:rsidRPr="003B4B83">
        <w:rPr>
          <w:rFonts w:ascii="Calibri" w:hAnsi="Calibri"/>
          <w:color w:val="231F20"/>
          <w:spacing w:val="-14"/>
          <w:w w:val="110"/>
        </w:rPr>
        <w:t xml:space="preserve"> </w:t>
      </w:r>
      <w:r w:rsidRPr="003B4B83">
        <w:rPr>
          <w:rFonts w:ascii="Calibri" w:hAnsi="Calibri"/>
          <w:color w:val="231F20"/>
          <w:w w:val="110"/>
        </w:rPr>
        <w:t>At</w:t>
      </w:r>
      <w:r w:rsidRPr="003B4B83">
        <w:rPr>
          <w:rFonts w:ascii="Calibri" w:hAnsi="Calibri"/>
          <w:color w:val="231F20"/>
          <w:spacing w:val="-13"/>
          <w:w w:val="110"/>
        </w:rPr>
        <w:t xml:space="preserve"> </w:t>
      </w:r>
      <w:r w:rsidRPr="003B4B83">
        <w:rPr>
          <w:rFonts w:ascii="Calibri" w:hAnsi="Calibri"/>
          <w:color w:val="231F20"/>
          <w:w w:val="110"/>
        </w:rPr>
        <w:t>this</w:t>
      </w:r>
      <w:r w:rsidRPr="003B4B83">
        <w:rPr>
          <w:rFonts w:ascii="Calibri" w:hAnsi="Calibri"/>
          <w:color w:val="231F20"/>
          <w:spacing w:val="-13"/>
          <w:w w:val="110"/>
        </w:rPr>
        <w:t xml:space="preserve"> </w:t>
      </w:r>
      <w:r w:rsidRPr="003B4B83">
        <w:rPr>
          <w:rFonts w:ascii="Calibri" w:hAnsi="Calibri"/>
          <w:color w:val="231F20"/>
          <w:w w:val="110"/>
        </w:rPr>
        <w:t>point,</w:t>
      </w:r>
      <w:r w:rsidRPr="003B4B83">
        <w:rPr>
          <w:rFonts w:ascii="Calibri" w:hAnsi="Calibri"/>
          <w:color w:val="231F20"/>
          <w:spacing w:val="-13"/>
          <w:w w:val="110"/>
        </w:rPr>
        <w:t xml:space="preserve"> </w:t>
      </w:r>
      <w:r w:rsidRPr="003B4B83">
        <w:rPr>
          <w:rFonts w:ascii="Calibri" w:hAnsi="Calibri"/>
          <w:color w:val="231F20"/>
          <w:w w:val="110"/>
        </w:rPr>
        <w:t>health</w:t>
      </w:r>
      <w:r w:rsidRPr="003B4B83">
        <w:rPr>
          <w:rFonts w:ascii="Calibri" w:hAnsi="Calibri"/>
          <w:color w:val="231F20"/>
          <w:spacing w:val="-13"/>
          <w:w w:val="110"/>
        </w:rPr>
        <w:t xml:space="preserve"> </w:t>
      </w:r>
      <w:r w:rsidRPr="003B4B83">
        <w:rPr>
          <w:rFonts w:ascii="Calibri" w:hAnsi="Calibri"/>
          <w:color w:val="231F20"/>
          <w:w w:val="110"/>
        </w:rPr>
        <w:t>workers</w:t>
      </w:r>
      <w:r w:rsidRPr="003B4B83">
        <w:rPr>
          <w:rFonts w:ascii="Calibri" w:hAnsi="Calibri"/>
          <w:color w:val="231F20"/>
          <w:spacing w:val="-14"/>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in</w:t>
      </w:r>
      <w:r w:rsidRPr="003B4B83">
        <w:rPr>
          <w:rFonts w:ascii="Calibri" w:hAnsi="Calibri"/>
          <w:color w:val="231F20"/>
          <w:spacing w:val="-13"/>
          <w:w w:val="110"/>
        </w:rPr>
        <w:t xml:space="preserve"> </w:t>
      </w:r>
      <w:r w:rsidRPr="003B4B83">
        <w:rPr>
          <w:rFonts w:ascii="Calibri" w:hAnsi="Calibri"/>
          <w:color w:val="231F20"/>
          <w:w w:val="110"/>
        </w:rPr>
        <w:t>a</w:t>
      </w:r>
      <w:r w:rsidRPr="003B4B83">
        <w:rPr>
          <w:rFonts w:ascii="Calibri" w:hAnsi="Calibri"/>
          <w:color w:val="231F20"/>
          <w:spacing w:val="-13"/>
          <w:w w:val="110"/>
        </w:rPr>
        <w:t xml:space="preserve"> </w:t>
      </w:r>
      <w:r w:rsidRPr="003B4B83">
        <w:rPr>
          <w:rFonts w:ascii="Calibri" w:hAnsi="Calibri"/>
          <w:color w:val="231F20"/>
          <w:w w:val="110"/>
        </w:rPr>
        <w:t>unique</w:t>
      </w:r>
      <w:r w:rsidRPr="003B4B83">
        <w:rPr>
          <w:rFonts w:ascii="Calibri" w:hAnsi="Calibri"/>
          <w:color w:val="231F20"/>
          <w:spacing w:val="-13"/>
          <w:w w:val="110"/>
        </w:rPr>
        <w:t xml:space="preserve"> </w:t>
      </w:r>
      <w:r w:rsidRPr="003B4B83">
        <w:rPr>
          <w:rFonts w:ascii="Calibri" w:hAnsi="Calibri"/>
          <w:color w:val="231F20"/>
          <w:w w:val="110"/>
        </w:rPr>
        <w:t>position</w:t>
      </w:r>
      <w:r w:rsidRPr="003B4B83">
        <w:rPr>
          <w:rFonts w:ascii="Calibri" w:hAnsi="Calibri"/>
          <w:color w:val="231F20"/>
          <w:spacing w:val="-14"/>
          <w:w w:val="110"/>
        </w:rPr>
        <w:t xml:space="preserve"> </w:t>
      </w:r>
      <w:r w:rsidRPr="003B4B83">
        <w:rPr>
          <w:rFonts w:ascii="Calibri" w:hAnsi="Calibri"/>
          <w:color w:val="231F20"/>
          <w:w w:val="110"/>
        </w:rPr>
        <w:t>to identify</w:t>
      </w:r>
      <w:r w:rsidRPr="003B4B83">
        <w:rPr>
          <w:rFonts w:ascii="Calibri" w:hAnsi="Calibri"/>
          <w:color w:val="231F20"/>
          <w:spacing w:val="-17"/>
          <w:w w:val="110"/>
        </w:rPr>
        <w:t xml:space="preserve"> </w:t>
      </w:r>
      <w:r w:rsidRPr="003B4B83">
        <w:rPr>
          <w:rFonts w:ascii="Calibri" w:hAnsi="Calibri"/>
          <w:color w:val="231F20"/>
          <w:w w:val="110"/>
        </w:rPr>
        <w:t>disability-</w:t>
      </w:r>
      <w:r w:rsidRPr="003B4B83">
        <w:rPr>
          <w:rFonts w:ascii="Calibri" w:hAnsi="Calibri"/>
          <w:color w:val="231F20"/>
          <w:spacing w:val="-17"/>
          <w:w w:val="110"/>
        </w:rPr>
        <w:t xml:space="preserve"> </w:t>
      </w:r>
      <w:r w:rsidRPr="003B4B83">
        <w:rPr>
          <w:rFonts w:ascii="Calibri" w:hAnsi="Calibri"/>
          <w:color w:val="231F20"/>
          <w:w w:val="110"/>
        </w:rPr>
        <w:t>and/or</w:t>
      </w:r>
      <w:r w:rsidRPr="003B4B83">
        <w:rPr>
          <w:rFonts w:ascii="Calibri" w:hAnsi="Calibri"/>
          <w:color w:val="231F20"/>
          <w:spacing w:val="-17"/>
          <w:w w:val="110"/>
        </w:rPr>
        <w:t xml:space="preserve"> </w:t>
      </w:r>
      <w:r w:rsidRPr="003B4B83">
        <w:rPr>
          <w:rFonts w:ascii="Calibri" w:hAnsi="Calibri"/>
          <w:color w:val="231F20"/>
          <w:w w:val="110"/>
        </w:rPr>
        <w:t>gender-based</w:t>
      </w:r>
      <w:r w:rsidRPr="003B4B83">
        <w:rPr>
          <w:rFonts w:ascii="Calibri" w:hAnsi="Calibri"/>
          <w:color w:val="231F20"/>
          <w:spacing w:val="-17"/>
          <w:w w:val="110"/>
        </w:rPr>
        <w:t xml:space="preserve"> </w:t>
      </w:r>
      <w:r w:rsidRPr="003B4B83">
        <w:rPr>
          <w:rFonts w:ascii="Calibri" w:hAnsi="Calibri"/>
          <w:color w:val="231F20"/>
          <w:w w:val="110"/>
        </w:rPr>
        <w:t>violence.</w:t>
      </w:r>
      <w:r w:rsidRPr="003B4B83">
        <w:rPr>
          <w:rFonts w:ascii="Calibri" w:hAnsi="Calibri"/>
          <w:color w:val="231F20"/>
          <w:spacing w:val="-17"/>
          <w:w w:val="110"/>
        </w:rPr>
        <w:t xml:space="preserve"> </w:t>
      </w:r>
      <w:r w:rsidRPr="003B4B83">
        <w:rPr>
          <w:rFonts w:ascii="Calibri" w:hAnsi="Calibri"/>
          <w:color w:val="231F20"/>
          <w:w w:val="110"/>
        </w:rPr>
        <w:t>Quality</w:t>
      </w:r>
      <w:r w:rsidRPr="003B4B83">
        <w:rPr>
          <w:rFonts w:ascii="Calibri" w:hAnsi="Calibri"/>
          <w:color w:val="231F20"/>
          <w:spacing w:val="-17"/>
          <w:w w:val="110"/>
        </w:rPr>
        <w:t xml:space="preserve"> </w:t>
      </w:r>
      <w:r w:rsidRPr="003B4B83">
        <w:rPr>
          <w:rFonts w:ascii="Calibri" w:hAnsi="Calibri"/>
          <w:color w:val="231F20"/>
          <w:w w:val="110"/>
        </w:rPr>
        <w:t>health</w:t>
      </w:r>
      <w:r w:rsidRPr="003B4B83">
        <w:rPr>
          <w:rFonts w:ascii="Calibri" w:hAnsi="Calibri"/>
          <w:color w:val="231F20"/>
          <w:spacing w:val="-17"/>
          <w:w w:val="110"/>
        </w:rPr>
        <w:t xml:space="preserve"> </w:t>
      </w:r>
      <w:r w:rsidRPr="003B4B83">
        <w:rPr>
          <w:rFonts w:ascii="Calibri" w:hAnsi="Calibri"/>
          <w:color w:val="231F20"/>
          <w:w w:val="110"/>
        </w:rPr>
        <w:t>services</w:t>
      </w:r>
      <w:r w:rsidRPr="003B4B83">
        <w:rPr>
          <w:rFonts w:ascii="Calibri" w:hAnsi="Calibri"/>
          <w:color w:val="231F20"/>
          <w:spacing w:val="-17"/>
          <w:w w:val="110"/>
        </w:rPr>
        <w:t xml:space="preserve"> </w:t>
      </w:r>
      <w:r w:rsidRPr="003B4B83">
        <w:rPr>
          <w:rFonts w:ascii="Calibri" w:hAnsi="Calibri"/>
          <w:color w:val="231F20"/>
          <w:w w:val="110"/>
        </w:rPr>
        <w:t>should</w:t>
      </w:r>
      <w:r w:rsidRPr="003B4B83">
        <w:rPr>
          <w:rFonts w:ascii="Calibri" w:hAnsi="Calibri"/>
          <w:color w:val="231F20"/>
          <w:spacing w:val="-16"/>
          <w:w w:val="110"/>
        </w:rPr>
        <w:t xml:space="preserve"> </w:t>
      </w:r>
      <w:r w:rsidRPr="003B4B83">
        <w:rPr>
          <w:rFonts w:ascii="Calibri" w:hAnsi="Calibri"/>
          <w:color w:val="231F20"/>
          <w:w w:val="110"/>
        </w:rPr>
        <w:t>be</w:t>
      </w:r>
      <w:r w:rsidRPr="003B4B83">
        <w:rPr>
          <w:rFonts w:ascii="Calibri" w:hAnsi="Calibri"/>
          <w:color w:val="231F20"/>
          <w:spacing w:val="-17"/>
          <w:w w:val="110"/>
        </w:rPr>
        <w:t xml:space="preserve"> </w:t>
      </w:r>
      <w:r w:rsidRPr="003B4B83">
        <w:rPr>
          <w:rFonts w:ascii="Calibri" w:hAnsi="Calibri"/>
          <w:color w:val="231F20"/>
          <w:w w:val="110"/>
        </w:rPr>
        <w:t>able,</w:t>
      </w:r>
      <w:r w:rsidRPr="003B4B83">
        <w:rPr>
          <w:rFonts w:ascii="Calibri" w:hAnsi="Calibri"/>
          <w:color w:val="231F20"/>
          <w:spacing w:val="-17"/>
          <w:w w:val="110"/>
        </w:rPr>
        <w:t xml:space="preserve"> </w:t>
      </w:r>
      <w:r w:rsidRPr="003B4B83">
        <w:rPr>
          <w:rFonts w:ascii="Calibri" w:hAnsi="Calibri"/>
          <w:color w:val="231F20"/>
          <w:w w:val="110"/>
        </w:rPr>
        <w:t>in</w:t>
      </w:r>
      <w:r w:rsidRPr="003B4B83">
        <w:rPr>
          <w:rFonts w:ascii="Calibri" w:hAnsi="Calibri"/>
          <w:color w:val="231F20"/>
          <w:spacing w:val="-17"/>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 xml:space="preserve">first contact, to support and refer the person to the appropriate protection, rehabilitation and justice and policing services (see </w:t>
      </w:r>
      <w:hyperlink w:anchor="_bookmark33" w:history="1">
        <w:r w:rsidRPr="003B4B83">
          <w:rPr>
            <w:rFonts w:ascii="Calibri" w:hAnsi="Calibri"/>
            <w:color w:val="0076BF"/>
            <w:w w:val="110"/>
            <w:u w:val="single" w:color="0076BF"/>
          </w:rPr>
          <w:t>section 5.2.4</w:t>
        </w:r>
      </w:hyperlink>
      <w:r w:rsidRPr="003B4B83">
        <w:rPr>
          <w:rFonts w:ascii="Calibri" w:hAnsi="Calibri"/>
          <w:color w:val="231F20"/>
          <w:w w:val="110"/>
        </w:rPr>
        <w:t>). Furthermore, quality health services should be inclusive and avoid providing referrals towards long-term institutionalised care services for persons with disabilities.</w:t>
      </w:r>
    </w:p>
    <w:p w14:paraId="6EAC21FC" w14:textId="77777777" w:rsidR="00364633" w:rsidRPr="003B4B83" w:rsidRDefault="000B42FF" w:rsidP="0069105B">
      <w:pPr>
        <w:spacing w:after="240"/>
        <w:rPr>
          <w:rFonts w:ascii="Calibri" w:hAnsi="Calibri"/>
          <w:b/>
          <w:bCs/>
        </w:rPr>
      </w:pPr>
      <w:r w:rsidRPr="003B4B83">
        <w:rPr>
          <w:rFonts w:ascii="Calibri" w:hAnsi="Calibri"/>
          <w:b/>
          <w:bCs/>
          <w:noProof/>
          <w:position w:val="-5"/>
          <w:lang w:val="en-GB" w:eastAsia="en-GB"/>
        </w:rPr>
        <w:drawing>
          <wp:inline distT="0" distB="0" distL="0" distR="0" wp14:anchorId="646FA3BF" wp14:editId="29E9C369">
            <wp:extent cx="167386" cy="180002"/>
            <wp:effectExtent l="0" t="0" r="4445" b="0"/>
            <wp:docPr id="69" name="image2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png"/>
                    <pic:cNvPicPr/>
                  </pic:nvPicPr>
                  <pic:blipFill>
                    <a:blip r:embed="rId42"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5CA0B7D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In</w:t>
      </w:r>
      <w:r w:rsidRPr="003B4B83">
        <w:rPr>
          <w:rFonts w:ascii="Calibri" w:hAnsi="Calibri"/>
          <w:color w:val="231F20"/>
          <w:spacing w:val="-12"/>
          <w:w w:val="110"/>
        </w:rPr>
        <w:t xml:space="preserve"> </w:t>
      </w:r>
      <w:r w:rsidRPr="003B4B83">
        <w:rPr>
          <w:rFonts w:ascii="Calibri" w:hAnsi="Calibri"/>
          <w:color w:val="231F20"/>
          <w:w w:val="110"/>
        </w:rPr>
        <w:t>regard</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ensuring</w:t>
      </w:r>
      <w:r w:rsidRPr="003B4B83">
        <w:rPr>
          <w:rFonts w:ascii="Calibri" w:hAnsi="Calibri"/>
          <w:color w:val="231F20"/>
          <w:spacing w:val="-11"/>
          <w:w w:val="110"/>
        </w:rPr>
        <w:t xml:space="preserve"> </w:t>
      </w:r>
      <w:r w:rsidRPr="003B4B83">
        <w:rPr>
          <w:rFonts w:ascii="Calibri" w:hAnsi="Calibri"/>
          <w:color w:val="231F20"/>
          <w:w w:val="110"/>
        </w:rPr>
        <w:t>that</w:t>
      </w:r>
      <w:r w:rsidRPr="003B4B83">
        <w:rPr>
          <w:rFonts w:ascii="Calibri" w:hAnsi="Calibri"/>
          <w:color w:val="231F20"/>
          <w:spacing w:val="-11"/>
          <w:w w:val="110"/>
        </w:rPr>
        <w:t xml:space="preserve"> </w:t>
      </w:r>
      <w:r w:rsidRPr="003B4B83">
        <w:rPr>
          <w:rFonts w:ascii="Calibri" w:hAnsi="Calibri"/>
          <w:color w:val="231F20"/>
          <w:w w:val="110"/>
        </w:rPr>
        <w:t>health,</w:t>
      </w:r>
      <w:r w:rsidRPr="003B4B83">
        <w:rPr>
          <w:rFonts w:ascii="Calibri" w:hAnsi="Calibri"/>
          <w:color w:val="231F20"/>
          <w:spacing w:val="-11"/>
          <w:w w:val="110"/>
        </w:rPr>
        <w:t xml:space="preserve"> </w:t>
      </w:r>
      <w:r w:rsidRPr="003B4B83">
        <w:rPr>
          <w:rFonts w:ascii="Calibri" w:hAnsi="Calibri"/>
          <w:color w:val="231F20"/>
          <w:w w:val="110"/>
        </w:rPr>
        <w:t>protection</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rehabilitation</w:t>
      </w:r>
      <w:r w:rsidRPr="003B4B83">
        <w:rPr>
          <w:rFonts w:ascii="Calibri" w:hAnsi="Calibri"/>
          <w:color w:val="231F20"/>
          <w:spacing w:val="-11"/>
          <w:w w:val="110"/>
        </w:rPr>
        <w:t xml:space="preserve"> </w:t>
      </w:r>
      <w:r w:rsidRPr="003B4B83">
        <w:rPr>
          <w:rFonts w:ascii="Calibri" w:hAnsi="Calibri"/>
          <w:color w:val="231F20"/>
          <w:w w:val="110"/>
        </w:rPr>
        <w:t>services</w:t>
      </w:r>
      <w:r w:rsidRPr="003B4B83">
        <w:rPr>
          <w:rFonts w:ascii="Calibri" w:hAnsi="Calibri"/>
          <w:color w:val="231F20"/>
          <w:spacing w:val="-11"/>
          <w:w w:val="110"/>
        </w:rPr>
        <w:t xml:space="preserve"> </w:t>
      </w:r>
      <w:r w:rsidRPr="003B4B83">
        <w:rPr>
          <w:rFonts w:ascii="Calibri" w:hAnsi="Calibri"/>
          <w:color w:val="231F20"/>
          <w:w w:val="110"/>
        </w:rPr>
        <w:t>are</w:t>
      </w:r>
      <w:r w:rsidRPr="003B4B83">
        <w:rPr>
          <w:rFonts w:ascii="Calibri" w:hAnsi="Calibri"/>
          <w:color w:val="231F20"/>
          <w:spacing w:val="-11"/>
          <w:w w:val="110"/>
        </w:rPr>
        <w:t xml:space="preserve"> </w:t>
      </w:r>
      <w:r w:rsidRPr="003B4B83">
        <w:rPr>
          <w:rFonts w:ascii="Calibri" w:hAnsi="Calibri"/>
          <w:color w:val="231F20"/>
          <w:w w:val="110"/>
        </w:rPr>
        <w:t>accessible</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available</w:t>
      </w:r>
      <w:r w:rsidRPr="003B4B83">
        <w:rPr>
          <w:rFonts w:ascii="Calibri" w:hAnsi="Calibri"/>
          <w:color w:val="231F20"/>
          <w:spacing w:val="-11"/>
          <w:w w:val="110"/>
        </w:rPr>
        <w:t xml:space="preserve"> </w:t>
      </w:r>
      <w:r w:rsidRPr="003B4B83">
        <w:rPr>
          <w:rFonts w:ascii="Calibri" w:hAnsi="Calibri"/>
          <w:color w:val="231F20"/>
          <w:spacing w:val="-7"/>
          <w:w w:val="110"/>
        </w:rPr>
        <w:t xml:space="preserve">to </w:t>
      </w:r>
      <w:r w:rsidRPr="003B4B83">
        <w:rPr>
          <w:rFonts w:ascii="Calibri" w:hAnsi="Calibri"/>
          <w:color w:val="231F20"/>
          <w:w w:val="110"/>
        </w:rPr>
        <w:t>women and girls with disabilities, governments</w:t>
      </w:r>
      <w:r w:rsidRPr="003B4B83">
        <w:rPr>
          <w:rFonts w:ascii="Calibri" w:hAnsi="Calibri"/>
          <w:color w:val="231F20"/>
          <w:spacing w:val="-8"/>
          <w:w w:val="110"/>
        </w:rPr>
        <w:t xml:space="preserve"> </w:t>
      </w:r>
      <w:r w:rsidRPr="003B4B83">
        <w:rPr>
          <w:rFonts w:ascii="Calibri" w:hAnsi="Calibri"/>
          <w:color w:val="231F20"/>
          <w:w w:val="110"/>
        </w:rPr>
        <w:t>should:</w:t>
      </w:r>
    </w:p>
    <w:p w14:paraId="1CB946D0" w14:textId="77777777" w:rsidR="00364633" w:rsidRPr="003B4B83" w:rsidRDefault="000B42FF" w:rsidP="0069105B">
      <w:pPr>
        <w:pStyle w:val="ListParagraph"/>
        <w:numPr>
          <w:ilvl w:val="3"/>
          <w:numId w:val="39"/>
        </w:numPr>
        <w:tabs>
          <w:tab w:val="left" w:pos="1361"/>
        </w:tabs>
        <w:spacing w:before="0" w:after="120" w:line="283" w:lineRule="auto"/>
        <w:ind w:left="629"/>
        <w:rPr>
          <w:rFonts w:ascii="Calibri" w:hAnsi="Calibri"/>
        </w:rPr>
      </w:pPr>
      <w:r w:rsidRPr="003B4B83">
        <w:rPr>
          <w:rFonts w:ascii="Calibri" w:hAnsi="Calibri"/>
          <w:color w:val="231F20"/>
          <w:w w:val="110"/>
        </w:rPr>
        <w:t>Ensure</w:t>
      </w:r>
      <w:r w:rsidRPr="003B4B83">
        <w:rPr>
          <w:rFonts w:ascii="Calibri" w:hAnsi="Calibri"/>
          <w:color w:val="231F20"/>
          <w:spacing w:val="-14"/>
          <w:w w:val="110"/>
        </w:rPr>
        <w:t xml:space="preserve"> </w:t>
      </w:r>
      <w:r w:rsidRPr="003B4B83">
        <w:rPr>
          <w:rFonts w:ascii="Calibri" w:hAnsi="Calibri"/>
          <w:color w:val="231F20"/>
          <w:w w:val="110"/>
        </w:rPr>
        <w:t>that</w:t>
      </w:r>
      <w:r w:rsidRPr="003B4B83">
        <w:rPr>
          <w:rFonts w:ascii="Calibri" w:hAnsi="Calibri"/>
          <w:color w:val="231F20"/>
          <w:spacing w:val="-14"/>
          <w:w w:val="110"/>
        </w:rPr>
        <w:t xml:space="preserve"> </w:t>
      </w:r>
      <w:r w:rsidRPr="003B4B83">
        <w:rPr>
          <w:rFonts w:ascii="Calibri" w:hAnsi="Calibri"/>
          <w:color w:val="231F20"/>
          <w:w w:val="110"/>
        </w:rPr>
        <w:t>health</w:t>
      </w:r>
      <w:r w:rsidRPr="003B4B83">
        <w:rPr>
          <w:rFonts w:ascii="Calibri" w:hAnsi="Calibri"/>
          <w:color w:val="231F20"/>
          <w:spacing w:val="-13"/>
          <w:w w:val="110"/>
        </w:rPr>
        <w:t xml:space="preserve"> </w:t>
      </w:r>
      <w:r w:rsidRPr="003B4B83">
        <w:rPr>
          <w:rFonts w:ascii="Calibri" w:hAnsi="Calibri"/>
          <w:color w:val="231F20"/>
          <w:w w:val="110"/>
        </w:rPr>
        <w:t>service</w:t>
      </w:r>
      <w:r w:rsidRPr="003B4B83">
        <w:rPr>
          <w:rFonts w:ascii="Calibri" w:hAnsi="Calibri"/>
          <w:color w:val="231F20"/>
          <w:spacing w:val="-14"/>
          <w:w w:val="110"/>
        </w:rPr>
        <w:t xml:space="preserve"> </w:t>
      </w:r>
      <w:r w:rsidRPr="003B4B83">
        <w:rPr>
          <w:rFonts w:ascii="Calibri" w:hAnsi="Calibri"/>
          <w:color w:val="231F20"/>
          <w:w w:val="110"/>
        </w:rPr>
        <w:t>providers</w:t>
      </w:r>
      <w:r w:rsidRPr="003B4B83">
        <w:rPr>
          <w:rFonts w:ascii="Calibri" w:hAnsi="Calibri"/>
          <w:color w:val="231F20"/>
          <w:spacing w:val="-13"/>
          <w:w w:val="110"/>
        </w:rPr>
        <w:t xml:space="preserve"> </w:t>
      </w:r>
      <w:r w:rsidRPr="003B4B83">
        <w:rPr>
          <w:rFonts w:ascii="Calibri" w:hAnsi="Calibri"/>
          <w:color w:val="231F20"/>
          <w:w w:val="110"/>
        </w:rPr>
        <w:t>are</w:t>
      </w:r>
      <w:r w:rsidRPr="003B4B83">
        <w:rPr>
          <w:rFonts w:ascii="Calibri" w:hAnsi="Calibri"/>
          <w:color w:val="231F20"/>
          <w:spacing w:val="-14"/>
          <w:w w:val="110"/>
        </w:rPr>
        <w:t xml:space="preserve"> </w:t>
      </w:r>
      <w:r w:rsidRPr="003B4B83">
        <w:rPr>
          <w:rFonts w:ascii="Calibri" w:hAnsi="Calibri"/>
          <w:color w:val="231F20"/>
          <w:w w:val="110"/>
        </w:rPr>
        <w:t>equipped</w:t>
      </w:r>
      <w:r w:rsidRPr="003B4B83">
        <w:rPr>
          <w:rFonts w:ascii="Calibri" w:hAnsi="Calibri"/>
          <w:color w:val="231F20"/>
          <w:spacing w:val="-13"/>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provide</w:t>
      </w:r>
      <w:r w:rsidRPr="003B4B83">
        <w:rPr>
          <w:rFonts w:ascii="Calibri" w:hAnsi="Calibri"/>
          <w:color w:val="231F20"/>
          <w:spacing w:val="-13"/>
          <w:w w:val="110"/>
        </w:rPr>
        <w:t xml:space="preserve"> </w:t>
      </w:r>
      <w:r w:rsidRPr="003B4B83">
        <w:rPr>
          <w:rFonts w:ascii="Calibri" w:hAnsi="Calibri"/>
          <w:color w:val="231F20"/>
          <w:w w:val="110"/>
        </w:rPr>
        <w:t>secondary</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tertiary</w:t>
      </w:r>
      <w:r w:rsidRPr="003B4B83">
        <w:rPr>
          <w:rFonts w:ascii="Calibri" w:hAnsi="Calibri"/>
          <w:color w:val="231F20"/>
          <w:spacing w:val="-14"/>
          <w:w w:val="110"/>
        </w:rPr>
        <w:t xml:space="preserve"> </w:t>
      </w:r>
      <w:r w:rsidRPr="003B4B83">
        <w:rPr>
          <w:rFonts w:ascii="Calibri" w:hAnsi="Calibri"/>
          <w:color w:val="231F20"/>
          <w:w w:val="110"/>
        </w:rPr>
        <w:t>prevention of</w:t>
      </w:r>
      <w:r w:rsidRPr="003B4B83">
        <w:rPr>
          <w:rFonts w:ascii="Calibri" w:hAnsi="Calibri"/>
          <w:color w:val="231F20"/>
          <w:spacing w:val="-11"/>
          <w:w w:val="110"/>
        </w:rPr>
        <w:t xml:space="preserve"> </w:t>
      </w:r>
      <w:r w:rsidRPr="003B4B83">
        <w:rPr>
          <w:rFonts w:ascii="Calibri" w:hAnsi="Calibri"/>
          <w:color w:val="231F20"/>
          <w:w w:val="110"/>
        </w:rPr>
        <w:t>violence</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harmful</w:t>
      </w:r>
      <w:r w:rsidRPr="003B4B83">
        <w:rPr>
          <w:rFonts w:ascii="Calibri" w:hAnsi="Calibri"/>
          <w:color w:val="231F20"/>
          <w:spacing w:val="-10"/>
          <w:w w:val="110"/>
        </w:rPr>
        <w:t xml:space="preserve"> </w:t>
      </w:r>
      <w:r w:rsidRPr="003B4B83">
        <w:rPr>
          <w:rFonts w:ascii="Calibri" w:hAnsi="Calibri"/>
          <w:color w:val="231F20"/>
          <w:w w:val="110"/>
        </w:rPr>
        <w:t>practices</w:t>
      </w:r>
      <w:r w:rsidRPr="003B4B83">
        <w:rPr>
          <w:rFonts w:ascii="Calibri" w:hAnsi="Calibri"/>
          <w:color w:val="231F20"/>
          <w:spacing w:val="-11"/>
          <w:w w:val="110"/>
        </w:rPr>
        <w:t xml:space="preserve"> </w:t>
      </w:r>
      <w:r w:rsidRPr="003B4B83">
        <w:rPr>
          <w:rFonts w:ascii="Calibri" w:hAnsi="Calibri"/>
          <w:color w:val="231F20"/>
          <w:w w:val="110"/>
        </w:rPr>
        <w:t>against</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girls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including</w:t>
      </w:r>
      <w:r w:rsidRPr="003B4B83">
        <w:rPr>
          <w:rFonts w:ascii="Calibri" w:hAnsi="Calibri"/>
          <w:color w:val="231F20"/>
          <w:spacing w:val="-11"/>
          <w:w w:val="110"/>
        </w:rPr>
        <w:t xml:space="preserve"> </w:t>
      </w:r>
      <w:r w:rsidRPr="003B4B83">
        <w:rPr>
          <w:rFonts w:ascii="Calibri" w:hAnsi="Calibri"/>
          <w:color w:val="231F20"/>
          <w:w w:val="110"/>
        </w:rPr>
        <w:t>by:</w:t>
      </w:r>
    </w:p>
    <w:p w14:paraId="0ADE6AA3" w14:textId="77777777" w:rsidR="00364633" w:rsidRPr="003B4B83" w:rsidRDefault="000B42FF" w:rsidP="0069105B">
      <w:pPr>
        <w:pStyle w:val="ListParagraph"/>
        <w:numPr>
          <w:ilvl w:val="4"/>
          <w:numId w:val="39"/>
        </w:numPr>
        <w:tabs>
          <w:tab w:val="left" w:pos="1928"/>
        </w:tabs>
        <w:spacing w:before="0" w:after="120" w:line="285" w:lineRule="auto"/>
        <w:ind w:left="917"/>
        <w:rPr>
          <w:rFonts w:ascii="Calibri" w:hAnsi="Calibri"/>
        </w:rPr>
      </w:pPr>
      <w:r w:rsidRPr="003B4B83">
        <w:rPr>
          <w:rFonts w:ascii="Calibri" w:hAnsi="Calibri"/>
          <w:color w:val="231F20"/>
          <w:w w:val="105"/>
        </w:rPr>
        <w:t xml:space="preserve">Training staff on the identification of gender- and disability-based violence, </w:t>
      </w:r>
      <w:r w:rsidRPr="003B4B83">
        <w:rPr>
          <w:rFonts w:ascii="Calibri" w:hAnsi="Calibri"/>
          <w:color w:val="231F20"/>
          <w:spacing w:val="-3"/>
          <w:w w:val="105"/>
        </w:rPr>
        <w:t xml:space="preserve">abuse, </w:t>
      </w:r>
      <w:r w:rsidRPr="003B4B83">
        <w:rPr>
          <w:rFonts w:ascii="Calibri" w:hAnsi="Calibri"/>
          <w:color w:val="231F20"/>
          <w:w w:val="105"/>
        </w:rPr>
        <w:t>exploitation and harmful</w:t>
      </w:r>
      <w:r w:rsidRPr="003B4B83">
        <w:rPr>
          <w:rFonts w:ascii="Calibri" w:hAnsi="Calibri"/>
          <w:color w:val="231F20"/>
          <w:spacing w:val="13"/>
          <w:w w:val="105"/>
        </w:rPr>
        <w:t xml:space="preserve"> </w:t>
      </w:r>
      <w:r w:rsidRPr="003B4B83">
        <w:rPr>
          <w:rFonts w:ascii="Calibri" w:hAnsi="Calibri"/>
          <w:color w:val="231F20"/>
          <w:w w:val="105"/>
        </w:rPr>
        <w:t>practices</w:t>
      </w:r>
    </w:p>
    <w:p w14:paraId="11ADB739" w14:textId="77777777" w:rsidR="00364633" w:rsidRPr="003B4B83" w:rsidRDefault="000B42FF" w:rsidP="0069105B">
      <w:pPr>
        <w:pStyle w:val="ListParagraph"/>
        <w:numPr>
          <w:ilvl w:val="4"/>
          <w:numId w:val="39"/>
        </w:numPr>
        <w:tabs>
          <w:tab w:val="left" w:pos="1928"/>
        </w:tabs>
        <w:spacing w:before="0" w:after="120" w:line="285" w:lineRule="auto"/>
        <w:ind w:left="917"/>
        <w:rPr>
          <w:rFonts w:ascii="Calibri" w:hAnsi="Calibri"/>
          <w:color w:val="231F20"/>
          <w:w w:val="105"/>
        </w:rPr>
      </w:pPr>
      <w:r w:rsidRPr="003B4B83">
        <w:rPr>
          <w:rFonts w:ascii="Calibri" w:hAnsi="Calibri"/>
          <w:color w:val="231F20"/>
          <w:w w:val="105"/>
        </w:rPr>
        <w:t xml:space="preserve">Enabling health and social services, especially first-line services, to provide disability- </w:t>
      </w:r>
      <w:r w:rsidRPr="003B4B83">
        <w:rPr>
          <w:rFonts w:ascii="Calibri" w:hAnsi="Calibri"/>
          <w:color w:val="231F20"/>
          <w:spacing w:val="-5"/>
          <w:w w:val="105"/>
        </w:rPr>
        <w:t xml:space="preserve">and </w:t>
      </w:r>
      <w:r w:rsidRPr="003B4B83">
        <w:rPr>
          <w:rFonts w:ascii="Calibri" w:hAnsi="Calibri"/>
          <w:color w:val="231F20"/>
          <w:w w:val="105"/>
        </w:rPr>
        <w:t>gender-sensitive care</w:t>
      </w:r>
    </w:p>
    <w:p w14:paraId="505ACE89" w14:textId="77777777" w:rsidR="00364633" w:rsidRPr="003B4B83" w:rsidRDefault="000B42FF" w:rsidP="0069105B">
      <w:pPr>
        <w:pStyle w:val="ListParagraph"/>
        <w:numPr>
          <w:ilvl w:val="4"/>
          <w:numId w:val="39"/>
        </w:numPr>
        <w:tabs>
          <w:tab w:val="left" w:pos="1928"/>
        </w:tabs>
        <w:spacing w:before="0" w:after="240" w:line="285" w:lineRule="auto"/>
        <w:ind w:left="917"/>
        <w:rPr>
          <w:rFonts w:ascii="Calibri" w:hAnsi="Calibri"/>
        </w:rPr>
      </w:pPr>
      <w:r w:rsidRPr="003B4B83">
        <w:rPr>
          <w:rFonts w:ascii="Calibri" w:hAnsi="Calibri"/>
          <w:color w:val="231F20"/>
          <w:w w:val="105"/>
        </w:rPr>
        <w:t>Establishing</w:t>
      </w:r>
      <w:r w:rsidRPr="003B4B83">
        <w:rPr>
          <w:rFonts w:ascii="Calibri" w:hAnsi="Calibri"/>
          <w:color w:val="231F20"/>
          <w:spacing w:val="-23"/>
          <w:w w:val="110"/>
        </w:rPr>
        <w:t xml:space="preserve"> </w:t>
      </w:r>
      <w:r w:rsidRPr="003B4B83">
        <w:rPr>
          <w:rFonts w:ascii="Calibri" w:hAnsi="Calibri"/>
          <w:color w:val="231F20"/>
          <w:w w:val="110"/>
        </w:rPr>
        <w:t>referrals</w:t>
      </w:r>
      <w:r w:rsidRPr="003B4B83">
        <w:rPr>
          <w:rFonts w:ascii="Calibri" w:hAnsi="Calibri"/>
          <w:color w:val="231F20"/>
          <w:spacing w:val="-23"/>
          <w:w w:val="110"/>
        </w:rPr>
        <w:t xml:space="preserve"> </w:t>
      </w:r>
      <w:r w:rsidRPr="003B4B83">
        <w:rPr>
          <w:rFonts w:ascii="Calibri" w:hAnsi="Calibri"/>
          <w:color w:val="231F20"/>
          <w:w w:val="110"/>
        </w:rPr>
        <w:t>mechanisms</w:t>
      </w:r>
      <w:r w:rsidRPr="003B4B83">
        <w:rPr>
          <w:rFonts w:ascii="Calibri" w:hAnsi="Calibri"/>
          <w:color w:val="231F20"/>
          <w:spacing w:val="-23"/>
          <w:w w:val="110"/>
        </w:rPr>
        <w:t xml:space="preserve"> </w:t>
      </w:r>
      <w:r w:rsidRPr="003B4B83">
        <w:rPr>
          <w:rFonts w:ascii="Calibri" w:hAnsi="Calibri"/>
          <w:color w:val="231F20"/>
          <w:w w:val="110"/>
        </w:rPr>
        <w:t>to</w:t>
      </w:r>
      <w:r w:rsidRPr="003B4B83">
        <w:rPr>
          <w:rFonts w:ascii="Calibri" w:hAnsi="Calibri"/>
          <w:color w:val="231F20"/>
          <w:spacing w:val="-23"/>
          <w:w w:val="110"/>
        </w:rPr>
        <w:t xml:space="preserve"> </w:t>
      </w:r>
      <w:r w:rsidRPr="003B4B83">
        <w:rPr>
          <w:rFonts w:ascii="Calibri" w:hAnsi="Calibri"/>
          <w:color w:val="231F20"/>
          <w:w w:val="110"/>
        </w:rPr>
        <w:t>other</w:t>
      </w:r>
      <w:r w:rsidRPr="003B4B83">
        <w:rPr>
          <w:rFonts w:ascii="Calibri" w:hAnsi="Calibri"/>
          <w:color w:val="231F20"/>
          <w:spacing w:val="-23"/>
          <w:w w:val="110"/>
        </w:rPr>
        <w:t xml:space="preserve"> </w:t>
      </w:r>
      <w:r w:rsidRPr="003B4B83">
        <w:rPr>
          <w:rFonts w:ascii="Calibri" w:hAnsi="Calibri"/>
          <w:color w:val="231F20"/>
          <w:w w:val="110"/>
        </w:rPr>
        <w:t>services,</w:t>
      </w:r>
      <w:r w:rsidRPr="003B4B83">
        <w:rPr>
          <w:rFonts w:ascii="Calibri" w:hAnsi="Calibri"/>
          <w:color w:val="231F20"/>
          <w:spacing w:val="-23"/>
          <w:w w:val="110"/>
        </w:rPr>
        <w:t xml:space="preserve"> </w:t>
      </w:r>
      <w:r w:rsidRPr="003B4B83">
        <w:rPr>
          <w:rFonts w:ascii="Calibri" w:hAnsi="Calibri"/>
          <w:color w:val="231F20"/>
          <w:w w:val="110"/>
        </w:rPr>
        <w:t>including</w:t>
      </w:r>
      <w:r w:rsidRPr="003B4B83">
        <w:rPr>
          <w:rFonts w:ascii="Calibri" w:hAnsi="Calibri"/>
          <w:color w:val="231F20"/>
          <w:spacing w:val="-23"/>
          <w:w w:val="110"/>
        </w:rPr>
        <w:t xml:space="preserve"> </w:t>
      </w:r>
      <w:r w:rsidRPr="003B4B83">
        <w:rPr>
          <w:rFonts w:ascii="Calibri" w:hAnsi="Calibri"/>
          <w:color w:val="231F20"/>
          <w:w w:val="110"/>
        </w:rPr>
        <w:t>protection</w:t>
      </w:r>
      <w:r w:rsidRPr="003B4B83">
        <w:rPr>
          <w:rFonts w:ascii="Calibri" w:hAnsi="Calibri"/>
          <w:color w:val="231F20"/>
          <w:spacing w:val="-23"/>
          <w:w w:val="110"/>
        </w:rPr>
        <w:t xml:space="preserve"> </w:t>
      </w:r>
      <w:r w:rsidRPr="003B4B83">
        <w:rPr>
          <w:rFonts w:ascii="Calibri" w:hAnsi="Calibri"/>
          <w:color w:val="231F20"/>
          <w:spacing w:val="-5"/>
          <w:w w:val="110"/>
        </w:rPr>
        <w:t xml:space="preserve">and </w:t>
      </w:r>
      <w:r w:rsidRPr="003B4B83">
        <w:rPr>
          <w:rFonts w:ascii="Calibri" w:hAnsi="Calibri"/>
          <w:color w:val="231F20"/>
          <w:w w:val="110"/>
        </w:rPr>
        <w:t>rehabilitation</w:t>
      </w:r>
      <w:r w:rsidRPr="003B4B83">
        <w:rPr>
          <w:rFonts w:ascii="Calibri" w:hAnsi="Calibri"/>
          <w:color w:val="231F20"/>
          <w:spacing w:val="-1"/>
          <w:w w:val="110"/>
        </w:rPr>
        <w:t xml:space="preserve"> </w:t>
      </w:r>
      <w:r w:rsidRPr="003B4B83">
        <w:rPr>
          <w:rFonts w:ascii="Calibri" w:hAnsi="Calibri"/>
          <w:color w:val="231F20"/>
          <w:w w:val="110"/>
        </w:rPr>
        <w:t>services</w:t>
      </w:r>
    </w:p>
    <w:p w14:paraId="46B24CE3" w14:textId="77777777" w:rsidR="00364633" w:rsidRPr="003B4B83" w:rsidRDefault="000B42FF" w:rsidP="0069105B">
      <w:pPr>
        <w:pStyle w:val="ListParagraph"/>
        <w:numPr>
          <w:ilvl w:val="3"/>
          <w:numId w:val="39"/>
        </w:numPr>
        <w:tabs>
          <w:tab w:val="left" w:pos="1361"/>
        </w:tabs>
        <w:spacing w:before="0" w:after="120" w:line="283" w:lineRule="auto"/>
        <w:ind w:left="629"/>
        <w:rPr>
          <w:rFonts w:ascii="Calibri" w:hAnsi="Calibri"/>
        </w:rPr>
      </w:pPr>
      <w:r w:rsidRPr="003B4B83">
        <w:rPr>
          <w:rFonts w:ascii="Calibri" w:hAnsi="Calibri"/>
          <w:color w:val="231F20"/>
          <w:w w:val="105"/>
        </w:rPr>
        <w:t xml:space="preserve">Ensure that </w:t>
      </w:r>
      <w:r w:rsidRPr="003B4B83">
        <w:rPr>
          <w:rFonts w:ascii="Calibri" w:hAnsi="Calibri"/>
          <w:color w:val="231F20"/>
          <w:w w:val="110"/>
        </w:rPr>
        <w:t>protection</w:t>
      </w:r>
      <w:r w:rsidRPr="003B4B83">
        <w:rPr>
          <w:rFonts w:ascii="Calibri" w:hAnsi="Calibri"/>
          <w:color w:val="231F20"/>
          <w:w w:val="105"/>
        </w:rPr>
        <w:t xml:space="preserve"> services are accessible to, and inclusive of, all women and girls </w:t>
      </w:r>
      <w:r w:rsidRPr="003B4B83">
        <w:rPr>
          <w:rFonts w:ascii="Calibri" w:hAnsi="Calibri"/>
          <w:color w:val="231F20"/>
          <w:spacing w:val="-4"/>
          <w:w w:val="105"/>
        </w:rPr>
        <w:t xml:space="preserve">with </w:t>
      </w:r>
      <w:r w:rsidRPr="003B4B83">
        <w:rPr>
          <w:rFonts w:ascii="Calibri" w:hAnsi="Calibri"/>
          <w:color w:val="231F20"/>
          <w:w w:val="105"/>
        </w:rPr>
        <w:t>disabilities,</w:t>
      </w:r>
      <w:r w:rsidRPr="003B4B83">
        <w:rPr>
          <w:rFonts w:ascii="Calibri" w:hAnsi="Calibri"/>
          <w:color w:val="231F20"/>
          <w:spacing w:val="3"/>
          <w:w w:val="105"/>
        </w:rPr>
        <w:t xml:space="preserve"> </w:t>
      </w:r>
      <w:r w:rsidRPr="003B4B83">
        <w:rPr>
          <w:rFonts w:ascii="Calibri" w:hAnsi="Calibri"/>
          <w:color w:val="231F20"/>
          <w:w w:val="105"/>
        </w:rPr>
        <w:t>including:</w:t>
      </w:r>
    </w:p>
    <w:p w14:paraId="413C889E" w14:textId="77777777" w:rsidR="00364633" w:rsidRPr="003B4B83" w:rsidRDefault="000B42FF" w:rsidP="0069105B">
      <w:pPr>
        <w:pStyle w:val="ListParagraph"/>
        <w:numPr>
          <w:ilvl w:val="4"/>
          <w:numId w:val="39"/>
        </w:numPr>
        <w:tabs>
          <w:tab w:val="left" w:pos="1928"/>
        </w:tabs>
        <w:spacing w:before="0" w:after="120"/>
        <w:ind w:left="917"/>
        <w:rPr>
          <w:rFonts w:ascii="Calibri" w:hAnsi="Calibri"/>
        </w:rPr>
      </w:pPr>
      <w:r w:rsidRPr="003B4B83">
        <w:rPr>
          <w:rFonts w:ascii="Calibri" w:hAnsi="Calibri"/>
          <w:color w:val="231F20"/>
          <w:w w:val="110"/>
        </w:rPr>
        <w:t>Crisis hotlines that allow for alternative modes of</w:t>
      </w:r>
      <w:r w:rsidRPr="003B4B83">
        <w:rPr>
          <w:rFonts w:ascii="Calibri" w:hAnsi="Calibri"/>
          <w:color w:val="231F20"/>
          <w:spacing w:val="-15"/>
          <w:w w:val="110"/>
        </w:rPr>
        <w:t xml:space="preserve"> </w:t>
      </w:r>
      <w:r w:rsidRPr="003B4B83">
        <w:rPr>
          <w:rFonts w:ascii="Calibri" w:hAnsi="Calibri"/>
          <w:color w:val="231F20"/>
          <w:w w:val="110"/>
        </w:rPr>
        <w:t>communication</w:t>
      </w:r>
    </w:p>
    <w:p w14:paraId="4A51DB4E" w14:textId="77777777" w:rsidR="00364633" w:rsidRPr="003B4B83" w:rsidRDefault="000B42FF" w:rsidP="0069105B">
      <w:pPr>
        <w:pStyle w:val="ListParagraph"/>
        <w:numPr>
          <w:ilvl w:val="4"/>
          <w:numId w:val="39"/>
        </w:numPr>
        <w:tabs>
          <w:tab w:val="left" w:pos="1928"/>
        </w:tabs>
        <w:spacing w:before="0" w:after="120"/>
        <w:ind w:left="917"/>
        <w:rPr>
          <w:rFonts w:ascii="Calibri" w:hAnsi="Calibri"/>
        </w:rPr>
      </w:pPr>
      <w:r w:rsidRPr="003B4B83">
        <w:rPr>
          <w:rFonts w:ascii="Calibri" w:hAnsi="Calibri"/>
          <w:color w:val="231F20"/>
          <w:w w:val="110"/>
        </w:rPr>
        <w:t>Crisis information and</w:t>
      </w:r>
      <w:r w:rsidRPr="003B4B83">
        <w:rPr>
          <w:rFonts w:ascii="Calibri" w:hAnsi="Calibri"/>
          <w:color w:val="231F20"/>
          <w:spacing w:val="-2"/>
          <w:w w:val="110"/>
        </w:rPr>
        <w:t xml:space="preserve"> </w:t>
      </w:r>
      <w:r w:rsidRPr="003B4B83">
        <w:rPr>
          <w:rFonts w:ascii="Calibri" w:hAnsi="Calibri"/>
          <w:color w:val="231F20"/>
          <w:w w:val="110"/>
        </w:rPr>
        <w:t>counselling</w:t>
      </w:r>
    </w:p>
    <w:p w14:paraId="41572B3C" w14:textId="77777777" w:rsidR="00364633" w:rsidRPr="003B4B83" w:rsidRDefault="000B42FF" w:rsidP="0069105B">
      <w:pPr>
        <w:pStyle w:val="ListParagraph"/>
        <w:numPr>
          <w:ilvl w:val="4"/>
          <w:numId w:val="39"/>
        </w:numPr>
        <w:tabs>
          <w:tab w:val="left" w:pos="1928"/>
        </w:tabs>
        <w:spacing w:before="0" w:after="120"/>
        <w:ind w:left="917"/>
        <w:rPr>
          <w:rFonts w:ascii="Calibri" w:hAnsi="Calibri"/>
        </w:rPr>
      </w:pPr>
      <w:r w:rsidRPr="003B4B83">
        <w:rPr>
          <w:rFonts w:ascii="Calibri" w:hAnsi="Calibri"/>
          <w:color w:val="231F20"/>
          <w:w w:val="105"/>
        </w:rPr>
        <w:t>Crisis</w:t>
      </w:r>
      <w:r w:rsidRPr="003B4B83">
        <w:rPr>
          <w:rFonts w:ascii="Calibri" w:hAnsi="Calibri"/>
          <w:color w:val="231F20"/>
          <w:spacing w:val="3"/>
          <w:w w:val="105"/>
        </w:rPr>
        <w:t xml:space="preserve"> </w:t>
      </w:r>
      <w:r w:rsidRPr="003B4B83">
        <w:rPr>
          <w:rFonts w:ascii="Calibri" w:hAnsi="Calibri"/>
          <w:color w:val="231F20"/>
          <w:w w:val="105"/>
        </w:rPr>
        <w:t>centres</w:t>
      </w:r>
    </w:p>
    <w:p w14:paraId="482265DA" w14:textId="77777777" w:rsidR="00364633" w:rsidRPr="003B4B83" w:rsidRDefault="000B42FF" w:rsidP="0069105B">
      <w:pPr>
        <w:pStyle w:val="ListParagraph"/>
        <w:numPr>
          <w:ilvl w:val="4"/>
          <w:numId w:val="39"/>
        </w:numPr>
        <w:tabs>
          <w:tab w:val="left" w:pos="1928"/>
        </w:tabs>
        <w:spacing w:before="0" w:after="120"/>
        <w:ind w:left="917"/>
        <w:rPr>
          <w:rFonts w:ascii="Calibri" w:hAnsi="Calibri"/>
        </w:rPr>
      </w:pPr>
      <w:r w:rsidRPr="003B4B83">
        <w:rPr>
          <w:rFonts w:ascii="Calibri" w:hAnsi="Calibri"/>
          <w:color w:val="231F20"/>
          <w:w w:val="105"/>
        </w:rPr>
        <w:t xml:space="preserve">Emergency shelters accessible to, and inclusive of, women with </w:t>
      </w:r>
      <w:r w:rsidRPr="003B4B83">
        <w:rPr>
          <w:rFonts w:ascii="Calibri" w:hAnsi="Calibri"/>
          <w:color w:val="231F20"/>
          <w:spacing w:val="8"/>
          <w:w w:val="105"/>
        </w:rPr>
        <w:t xml:space="preserve"> </w:t>
      </w:r>
      <w:r w:rsidRPr="003B4B83">
        <w:rPr>
          <w:rFonts w:ascii="Calibri" w:hAnsi="Calibri"/>
          <w:color w:val="231F20"/>
          <w:w w:val="105"/>
        </w:rPr>
        <w:t>disabilities</w:t>
      </w:r>
    </w:p>
    <w:p w14:paraId="6AAA39DA" w14:textId="77777777" w:rsidR="00364633" w:rsidRPr="003B4B83" w:rsidRDefault="000B42FF" w:rsidP="0069105B">
      <w:pPr>
        <w:pStyle w:val="ListParagraph"/>
        <w:numPr>
          <w:ilvl w:val="4"/>
          <w:numId w:val="39"/>
        </w:numPr>
        <w:tabs>
          <w:tab w:val="left" w:pos="1928"/>
        </w:tabs>
        <w:spacing w:before="0" w:after="240"/>
        <w:ind w:left="917"/>
        <w:rPr>
          <w:rFonts w:ascii="Calibri" w:hAnsi="Calibri"/>
        </w:rPr>
      </w:pPr>
      <w:r w:rsidRPr="003B4B83">
        <w:rPr>
          <w:rFonts w:ascii="Calibri" w:hAnsi="Calibri"/>
          <w:color w:val="231F20"/>
          <w:w w:val="105"/>
        </w:rPr>
        <w:t>Financial</w:t>
      </w:r>
      <w:r w:rsidRPr="003B4B83">
        <w:rPr>
          <w:rFonts w:ascii="Calibri" w:hAnsi="Calibri"/>
          <w:color w:val="231F20"/>
          <w:spacing w:val="18"/>
          <w:w w:val="105"/>
        </w:rPr>
        <w:t xml:space="preserve"> </w:t>
      </w:r>
      <w:r w:rsidRPr="003B4B83">
        <w:rPr>
          <w:rFonts w:ascii="Calibri" w:hAnsi="Calibri"/>
          <w:color w:val="231F20"/>
          <w:w w:val="105"/>
        </w:rPr>
        <w:t>and</w:t>
      </w:r>
      <w:r w:rsidRPr="003B4B83">
        <w:rPr>
          <w:rFonts w:ascii="Calibri" w:hAnsi="Calibri"/>
          <w:color w:val="231F20"/>
          <w:spacing w:val="19"/>
          <w:w w:val="105"/>
        </w:rPr>
        <w:t xml:space="preserve"> </w:t>
      </w:r>
      <w:r w:rsidRPr="003B4B83">
        <w:rPr>
          <w:rFonts w:ascii="Calibri" w:hAnsi="Calibri"/>
          <w:color w:val="231F20"/>
          <w:w w:val="105"/>
        </w:rPr>
        <w:t>material</w:t>
      </w:r>
      <w:r w:rsidRPr="003B4B83">
        <w:rPr>
          <w:rFonts w:ascii="Calibri" w:hAnsi="Calibri"/>
          <w:color w:val="231F20"/>
          <w:spacing w:val="18"/>
          <w:w w:val="105"/>
        </w:rPr>
        <w:t xml:space="preserve"> </w:t>
      </w:r>
      <w:r w:rsidRPr="003B4B83">
        <w:rPr>
          <w:rFonts w:ascii="Calibri" w:hAnsi="Calibri"/>
          <w:color w:val="231F20"/>
          <w:w w:val="105"/>
        </w:rPr>
        <w:t>assistance</w:t>
      </w:r>
      <w:r w:rsidRPr="003B4B83">
        <w:rPr>
          <w:rFonts w:ascii="Calibri" w:hAnsi="Calibri"/>
          <w:color w:val="231F20"/>
          <w:spacing w:val="19"/>
          <w:w w:val="105"/>
        </w:rPr>
        <w:t xml:space="preserve"> </w:t>
      </w:r>
      <w:r w:rsidRPr="003B4B83">
        <w:rPr>
          <w:rFonts w:ascii="Calibri" w:hAnsi="Calibri"/>
          <w:color w:val="231F20"/>
          <w:w w:val="105"/>
        </w:rPr>
        <w:t>provided</w:t>
      </w:r>
      <w:r w:rsidRPr="003B4B83">
        <w:rPr>
          <w:rFonts w:ascii="Calibri" w:hAnsi="Calibri"/>
          <w:color w:val="231F20"/>
          <w:spacing w:val="18"/>
          <w:w w:val="105"/>
        </w:rPr>
        <w:t xml:space="preserve"> </w:t>
      </w:r>
      <w:r w:rsidRPr="003B4B83">
        <w:rPr>
          <w:rFonts w:ascii="Calibri" w:hAnsi="Calibri"/>
          <w:color w:val="231F20"/>
          <w:w w:val="105"/>
        </w:rPr>
        <w:t>directly</w:t>
      </w:r>
      <w:r w:rsidRPr="003B4B83">
        <w:rPr>
          <w:rFonts w:ascii="Calibri" w:hAnsi="Calibri"/>
          <w:color w:val="231F20"/>
          <w:spacing w:val="19"/>
          <w:w w:val="105"/>
        </w:rPr>
        <w:t xml:space="preserve"> </w:t>
      </w:r>
      <w:r w:rsidRPr="003B4B83">
        <w:rPr>
          <w:rFonts w:ascii="Calibri" w:hAnsi="Calibri"/>
          <w:color w:val="231F20"/>
          <w:w w:val="105"/>
        </w:rPr>
        <w:t>to</w:t>
      </w:r>
      <w:r w:rsidRPr="003B4B83">
        <w:rPr>
          <w:rFonts w:ascii="Calibri" w:hAnsi="Calibri"/>
          <w:color w:val="231F20"/>
          <w:spacing w:val="18"/>
          <w:w w:val="105"/>
        </w:rPr>
        <w:t xml:space="preserve"> </w:t>
      </w:r>
      <w:r w:rsidRPr="003B4B83">
        <w:rPr>
          <w:rFonts w:ascii="Calibri" w:hAnsi="Calibri"/>
          <w:color w:val="231F20"/>
          <w:w w:val="105"/>
        </w:rPr>
        <w:t>women</w:t>
      </w:r>
      <w:r w:rsidRPr="003B4B83">
        <w:rPr>
          <w:rFonts w:ascii="Calibri" w:hAnsi="Calibri"/>
          <w:color w:val="231F20"/>
          <w:spacing w:val="19"/>
          <w:w w:val="105"/>
        </w:rPr>
        <w:t xml:space="preserve"> </w:t>
      </w:r>
      <w:r w:rsidRPr="003B4B83">
        <w:rPr>
          <w:rFonts w:ascii="Calibri" w:hAnsi="Calibri"/>
          <w:color w:val="231F20"/>
          <w:w w:val="105"/>
        </w:rPr>
        <w:t>with</w:t>
      </w:r>
      <w:r w:rsidRPr="003B4B83">
        <w:rPr>
          <w:rFonts w:ascii="Calibri" w:hAnsi="Calibri"/>
          <w:color w:val="231F20"/>
          <w:spacing w:val="18"/>
          <w:w w:val="105"/>
        </w:rPr>
        <w:t xml:space="preserve"> </w:t>
      </w:r>
      <w:r w:rsidRPr="003B4B83">
        <w:rPr>
          <w:rFonts w:ascii="Calibri" w:hAnsi="Calibri"/>
          <w:color w:val="231F20"/>
          <w:w w:val="105"/>
        </w:rPr>
        <w:t>disabilities</w:t>
      </w:r>
    </w:p>
    <w:p w14:paraId="1F7A6259" w14:textId="77777777" w:rsidR="00364633" w:rsidRPr="003B4B83" w:rsidRDefault="000B42FF" w:rsidP="0069105B">
      <w:pPr>
        <w:pStyle w:val="ListParagraph"/>
        <w:numPr>
          <w:ilvl w:val="3"/>
          <w:numId w:val="39"/>
        </w:numPr>
        <w:tabs>
          <w:tab w:val="left" w:pos="1361"/>
        </w:tabs>
        <w:spacing w:before="0" w:after="120" w:line="283" w:lineRule="auto"/>
        <w:ind w:left="629"/>
        <w:rPr>
          <w:rFonts w:ascii="Calibri" w:hAnsi="Calibri"/>
        </w:rPr>
      </w:pPr>
      <w:r w:rsidRPr="003B4B83">
        <w:rPr>
          <w:rFonts w:ascii="Calibri" w:hAnsi="Calibri"/>
          <w:color w:val="231F20"/>
          <w:w w:val="105"/>
        </w:rPr>
        <w:t xml:space="preserve">Ensure the </w:t>
      </w:r>
      <w:r w:rsidRPr="003B4B83">
        <w:rPr>
          <w:rFonts w:ascii="Calibri" w:hAnsi="Calibri"/>
          <w:color w:val="231F20"/>
          <w:w w:val="110"/>
        </w:rPr>
        <w:t>availability</w:t>
      </w:r>
      <w:r w:rsidRPr="003B4B83">
        <w:rPr>
          <w:rFonts w:ascii="Calibri" w:hAnsi="Calibri"/>
          <w:color w:val="231F20"/>
          <w:w w:val="105"/>
        </w:rPr>
        <w:t xml:space="preserve"> of community-based rehabilitation services to women and girls </w:t>
      </w:r>
      <w:r w:rsidRPr="003B4B83">
        <w:rPr>
          <w:rFonts w:ascii="Calibri" w:hAnsi="Calibri"/>
          <w:color w:val="231F20"/>
          <w:spacing w:val="-4"/>
          <w:w w:val="105"/>
        </w:rPr>
        <w:t xml:space="preserve">with </w:t>
      </w:r>
      <w:r w:rsidRPr="003B4B83">
        <w:rPr>
          <w:rFonts w:ascii="Calibri" w:hAnsi="Calibri"/>
          <w:color w:val="231F20"/>
          <w:w w:val="105"/>
        </w:rPr>
        <w:t>disabilities survivors of violence and harmful practices,</w:t>
      </w:r>
      <w:r w:rsidRPr="003B4B83">
        <w:rPr>
          <w:rFonts w:ascii="Calibri" w:hAnsi="Calibri"/>
          <w:color w:val="231F20"/>
          <w:spacing w:val="32"/>
          <w:w w:val="105"/>
        </w:rPr>
        <w:t xml:space="preserve"> </w:t>
      </w:r>
      <w:r w:rsidRPr="003B4B83">
        <w:rPr>
          <w:rFonts w:ascii="Calibri" w:hAnsi="Calibri"/>
          <w:color w:val="231F20"/>
          <w:w w:val="105"/>
        </w:rPr>
        <w:t>including:</w:t>
      </w:r>
    </w:p>
    <w:p w14:paraId="351BB75D" w14:textId="77777777" w:rsidR="00364633" w:rsidRPr="003B4B83" w:rsidRDefault="000B42FF" w:rsidP="0069105B">
      <w:pPr>
        <w:pStyle w:val="ListParagraph"/>
        <w:numPr>
          <w:ilvl w:val="4"/>
          <w:numId w:val="39"/>
        </w:numPr>
        <w:tabs>
          <w:tab w:val="left" w:pos="1928"/>
        </w:tabs>
        <w:spacing w:before="0" w:after="120" w:line="285" w:lineRule="auto"/>
        <w:ind w:left="917"/>
        <w:rPr>
          <w:rFonts w:ascii="Calibri" w:hAnsi="Calibri"/>
        </w:rPr>
      </w:pPr>
      <w:r w:rsidRPr="003B4B83">
        <w:rPr>
          <w:rFonts w:ascii="Calibri" w:hAnsi="Calibri"/>
          <w:color w:val="231F20"/>
          <w:w w:val="110"/>
        </w:rPr>
        <w:t>Psychosocial</w:t>
      </w:r>
      <w:r w:rsidRPr="003B4B83">
        <w:rPr>
          <w:rFonts w:ascii="Calibri" w:hAnsi="Calibri"/>
          <w:color w:val="231F20"/>
          <w:spacing w:val="-27"/>
          <w:w w:val="110"/>
        </w:rPr>
        <w:t xml:space="preserve"> </w:t>
      </w:r>
      <w:r w:rsidRPr="003B4B83">
        <w:rPr>
          <w:rFonts w:ascii="Calibri" w:hAnsi="Calibri"/>
          <w:color w:val="231F20"/>
          <w:w w:val="110"/>
        </w:rPr>
        <w:t>support</w:t>
      </w:r>
      <w:r w:rsidRPr="003B4B83">
        <w:rPr>
          <w:rFonts w:ascii="Calibri" w:hAnsi="Calibri"/>
          <w:color w:val="231F20"/>
          <w:spacing w:val="-27"/>
          <w:w w:val="110"/>
        </w:rPr>
        <w:t xml:space="preserve"> </w:t>
      </w:r>
      <w:r w:rsidRPr="003B4B83">
        <w:rPr>
          <w:rFonts w:ascii="Calibri" w:hAnsi="Calibri"/>
          <w:color w:val="231F20"/>
          <w:w w:val="110"/>
        </w:rPr>
        <w:t>to</w:t>
      </w:r>
      <w:r w:rsidRPr="003B4B83">
        <w:rPr>
          <w:rFonts w:ascii="Calibri" w:hAnsi="Calibri"/>
          <w:color w:val="231F20"/>
          <w:spacing w:val="-27"/>
          <w:w w:val="110"/>
        </w:rPr>
        <w:t xml:space="preserve"> </w:t>
      </w:r>
      <w:r w:rsidRPr="003B4B83">
        <w:rPr>
          <w:rFonts w:ascii="Calibri" w:hAnsi="Calibri"/>
          <w:color w:val="231F20"/>
          <w:w w:val="110"/>
        </w:rPr>
        <w:t>address</w:t>
      </w:r>
      <w:r w:rsidRPr="003B4B83">
        <w:rPr>
          <w:rFonts w:ascii="Calibri" w:hAnsi="Calibri"/>
          <w:color w:val="231F20"/>
          <w:spacing w:val="-27"/>
          <w:w w:val="110"/>
        </w:rPr>
        <w:t xml:space="preserve"> </w:t>
      </w:r>
      <w:r w:rsidRPr="003B4B83">
        <w:rPr>
          <w:rFonts w:ascii="Calibri" w:hAnsi="Calibri"/>
          <w:color w:val="231F20"/>
          <w:w w:val="110"/>
        </w:rPr>
        <w:t>the</w:t>
      </w:r>
      <w:r w:rsidRPr="003B4B83">
        <w:rPr>
          <w:rFonts w:ascii="Calibri" w:hAnsi="Calibri"/>
          <w:color w:val="231F20"/>
          <w:spacing w:val="-27"/>
          <w:w w:val="110"/>
        </w:rPr>
        <w:t xml:space="preserve"> </w:t>
      </w:r>
      <w:r w:rsidRPr="003B4B83">
        <w:rPr>
          <w:rFonts w:ascii="Calibri" w:hAnsi="Calibri"/>
          <w:color w:val="231F20"/>
          <w:w w:val="110"/>
        </w:rPr>
        <w:t>long-term</w:t>
      </w:r>
      <w:r w:rsidRPr="003B4B83">
        <w:rPr>
          <w:rFonts w:ascii="Calibri" w:hAnsi="Calibri"/>
          <w:color w:val="231F20"/>
          <w:spacing w:val="-27"/>
          <w:w w:val="110"/>
        </w:rPr>
        <w:t xml:space="preserve"> </w:t>
      </w:r>
      <w:r w:rsidRPr="003B4B83">
        <w:rPr>
          <w:rFonts w:ascii="Calibri" w:hAnsi="Calibri"/>
          <w:color w:val="231F20"/>
          <w:w w:val="110"/>
        </w:rPr>
        <w:t>consequences</w:t>
      </w:r>
      <w:r w:rsidRPr="003B4B83">
        <w:rPr>
          <w:rFonts w:ascii="Calibri" w:hAnsi="Calibri"/>
          <w:color w:val="231F20"/>
          <w:spacing w:val="-27"/>
          <w:w w:val="110"/>
        </w:rPr>
        <w:t xml:space="preserve"> </w:t>
      </w:r>
      <w:r w:rsidRPr="003B4B83">
        <w:rPr>
          <w:rFonts w:ascii="Calibri" w:hAnsi="Calibri"/>
          <w:color w:val="231F20"/>
          <w:w w:val="110"/>
        </w:rPr>
        <w:t>of</w:t>
      </w:r>
      <w:r w:rsidRPr="003B4B83">
        <w:rPr>
          <w:rFonts w:ascii="Calibri" w:hAnsi="Calibri"/>
          <w:color w:val="231F20"/>
          <w:spacing w:val="-27"/>
          <w:w w:val="110"/>
        </w:rPr>
        <w:t xml:space="preserve"> </w:t>
      </w:r>
      <w:r w:rsidRPr="003B4B83">
        <w:rPr>
          <w:rFonts w:ascii="Calibri" w:hAnsi="Calibri"/>
          <w:color w:val="231F20"/>
          <w:w w:val="110"/>
        </w:rPr>
        <w:t>violence,</w:t>
      </w:r>
      <w:r w:rsidRPr="003B4B83">
        <w:rPr>
          <w:rFonts w:ascii="Calibri" w:hAnsi="Calibri"/>
          <w:color w:val="231F20"/>
          <w:spacing w:val="-26"/>
          <w:w w:val="110"/>
        </w:rPr>
        <w:t xml:space="preserve"> </w:t>
      </w:r>
      <w:r w:rsidRPr="003B4B83">
        <w:rPr>
          <w:rFonts w:ascii="Calibri" w:hAnsi="Calibri"/>
          <w:color w:val="231F20"/>
          <w:w w:val="110"/>
        </w:rPr>
        <w:t>including peer-support groups</w:t>
      </w:r>
    </w:p>
    <w:p w14:paraId="03564C1F" w14:textId="77777777" w:rsidR="00364633" w:rsidRPr="003B4B83" w:rsidRDefault="000B42FF" w:rsidP="0069105B">
      <w:pPr>
        <w:pStyle w:val="ListParagraph"/>
        <w:numPr>
          <w:ilvl w:val="4"/>
          <w:numId w:val="39"/>
        </w:numPr>
        <w:tabs>
          <w:tab w:val="left" w:pos="1928"/>
        </w:tabs>
        <w:spacing w:before="0" w:after="120" w:line="285" w:lineRule="auto"/>
        <w:ind w:left="917"/>
        <w:rPr>
          <w:rFonts w:ascii="Calibri" w:hAnsi="Calibri"/>
        </w:rPr>
      </w:pPr>
      <w:r w:rsidRPr="003B4B83">
        <w:rPr>
          <w:rFonts w:ascii="Calibri" w:hAnsi="Calibri"/>
          <w:color w:val="231F20"/>
          <w:w w:val="110"/>
        </w:rPr>
        <w:t>Social</w:t>
      </w:r>
      <w:r w:rsidRPr="003B4B83">
        <w:rPr>
          <w:rFonts w:ascii="Calibri" w:hAnsi="Calibri"/>
          <w:color w:val="231F20"/>
          <w:spacing w:val="-27"/>
          <w:w w:val="110"/>
        </w:rPr>
        <w:t xml:space="preserve"> </w:t>
      </w:r>
      <w:r w:rsidRPr="003B4B83">
        <w:rPr>
          <w:rFonts w:ascii="Calibri" w:hAnsi="Calibri"/>
          <w:color w:val="231F20"/>
          <w:w w:val="110"/>
        </w:rPr>
        <w:t>reintegration</w:t>
      </w:r>
      <w:r w:rsidRPr="003B4B83">
        <w:rPr>
          <w:rFonts w:ascii="Calibri" w:hAnsi="Calibri"/>
          <w:color w:val="231F20"/>
          <w:spacing w:val="-26"/>
          <w:w w:val="110"/>
        </w:rPr>
        <w:t xml:space="preserve"> </w:t>
      </w:r>
      <w:r w:rsidRPr="003B4B83">
        <w:rPr>
          <w:rFonts w:ascii="Calibri" w:hAnsi="Calibri"/>
          <w:color w:val="231F20"/>
          <w:w w:val="110"/>
        </w:rPr>
        <w:t>services,</w:t>
      </w:r>
      <w:r w:rsidRPr="003B4B83">
        <w:rPr>
          <w:rFonts w:ascii="Calibri" w:hAnsi="Calibri"/>
          <w:color w:val="231F20"/>
          <w:spacing w:val="-27"/>
          <w:w w:val="110"/>
        </w:rPr>
        <w:t xml:space="preserve"> </w:t>
      </w:r>
      <w:r w:rsidRPr="003B4B83">
        <w:rPr>
          <w:rFonts w:ascii="Calibri" w:hAnsi="Calibri"/>
          <w:color w:val="231F20"/>
          <w:w w:val="110"/>
        </w:rPr>
        <w:t>such</w:t>
      </w:r>
      <w:r w:rsidRPr="003B4B83">
        <w:rPr>
          <w:rFonts w:ascii="Calibri" w:hAnsi="Calibri"/>
          <w:color w:val="231F20"/>
          <w:spacing w:val="-26"/>
          <w:w w:val="110"/>
        </w:rPr>
        <w:t xml:space="preserve"> </w:t>
      </w:r>
      <w:r w:rsidRPr="003B4B83">
        <w:rPr>
          <w:rFonts w:ascii="Calibri" w:hAnsi="Calibri"/>
          <w:color w:val="231F20"/>
          <w:w w:val="110"/>
        </w:rPr>
        <w:t>as</w:t>
      </w:r>
      <w:r w:rsidRPr="003B4B83">
        <w:rPr>
          <w:rFonts w:ascii="Calibri" w:hAnsi="Calibri"/>
          <w:color w:val="231F20"/>
          <w:spacing w:val="-27"/>
          <w:w w:val="110"/>
        </w:rPr>
        <w:t xml:space="preserve"> </w:t>
      </w:r>
      <w:r w:rsidRPr="003B4B83">
        <w:rPr>
          <w:rFonts w:ascii="Calibri" w:hAnsi="Calibri"/>
          <w:color w:val="231F20"/>
          <w:w w:val="110"/>
        </w:rPr>
        <w:t>assistance</w:t>
      </w:r>
      <w:r w:rsidRPr="003B4B83">
        <w:rPr>
          <w:rFonts w:ascii="Calibri" w:hAnsi="Calibri"/>
          <w:color w:val="231F20"/>
          <w:spacing w:val="-26"/>
          <w:w w:val="110"/>
        </w:rPr>
        <w:t xml:space="preserve"> </w:t>
      </w:r>
      <w:r w:rsidRPr="003B4B83">
        <w:rPr>
          <w:rFonts w:ascii="Calibri" w:hAnsi="Calibri"/>
          <w:color w:val="231F20"/>
          <w:w w:val="110"/>
        </w:rPr>
        <w:t>with</w:t>
      </w:r>
      <w:r w:rsidRPr="003B4B83">
        <w:rPr>
          <w:rFonts w:ascii="Calibri" w:hAnsi="Calibri"/>
          <w:color w:val="231F20"/>
          <w:spacing w:val="-27"/>
          <w:w w:val="110"/>
        </w:rPr>
        <w:t xml:space="preserve"> </w:t>
      </w:r>
      <w:r w:rsidRPr="003B4B83">
        <w:rPr>
          <w:rFonts w:ascii="Calibri" w:hAnsi="Calibri"/>
          <w:color w:val="231F20"/>
          <w:w w:val="110"/>
        </w:rPr>
        <w:t>recovering</w:t>
      </w:r>
      <w:r w:rsidRPr="003B4B83">
        <w:rPr>
          <w:rFonts w:ascii="Calibri" w:hAnsi="Calibri"/>
          <w:color w:val="231F20"/>
          <w:spacing w:val="-26"/>
          <w:w w:val="110"/>
        </w:rPr>
        <w:t xml:space="preserve"> </w:t>
      </w:r>
      <w:r w:rsidRPr="003B4B83">
        <w:rPr>
          <w:rFonts w:ascii="Calibri" w:hAnsi="Calibri"/>
          <w:color w:val="231F20"/>
          <w:w w:val="110"/>
        </w:rPr>
        <w:t>or</w:t>
      </w:r>
      <w:r w:rsidRPr="003B4B83">
        <w:rPr>
          <w:rFonts w:ascii="Calibri" w:hAnsi="Calibri"/>
          <w:color w:val="231F20"/>
          <w:spacing w:val="-27"/>
          <w:w w:val="110"/>
        </w:rPr>
        <w:t xml:space="preserve"> </w:t>
      </w:r>
      <w:r w:rsidRPr="003B4B83">
        <w:rPr>
          <w:rFonts w:ascii="Calibri" w:hAnsi="Calibri"/>
          <w:color w:val="231F20"/>
          <w:w w:val="110"/>
        </w:rPr>
        <w:t>replacing</w:t>
      </w:r>
      <w:r w:rsidRPr="003B4B83">
        <w:rPr>
          <w:rFonts w:ascii="Calibri" w:hAnsi="Calibri"/>
          <w:color w:val="231F20"/>
          <w:spacing w:val="-26"/>
          <w:w w:val="110"/>
        </w:rPr>
        <w:t xml:space="preserve"> </w:t>
      </w:r>
      <w:r w:rsidRPr="003B4B83">
        <w:rPr>
          <w:rFonts w:ascii="Calibri" w:hAnsi="Calibri"/>
          <w:color w:val="231F20"/>
          <w:w w:val="110"/>
        </w:rPr>
        <w:t>identity documents</w:t>
      </w:r>
    </w:p>
    <w:p w14:paraId="20B2F2DE" w14:textId="77777777" w:rsidR="0069105B" w:rsidRPr="003B4B83" w:rsidRDefault="000B42FF" w:rsidP="00C17A87">
      <w:pPr>
        <w:pStyle w:val="ListParagraph"/>
        <w:numPr>
          <w:ilvl w:val="4"/>
          <w:numId w:val="39"/>
        </w:numPr>
        <w:tabs>
          <w:tab w:val="left" w:pos="1928"/>
        </w:tabs>
        <w:spacing w:before="0" w:after="120" w:line="312" w:lineRule="auto"/>
        <w:ind w:left="917"/>
        <w:rPr>
          <w:rFonts w:ascii="Calibri" w:hAnsi="Calibri"/>
        </w:rPr>
      </w:pPr>
      <w:r w:rsidRPr="003B4B83">
        <w:rPr>
          <w:rFonts w:ascii="Calibri" w:hAnsi="Calibri"/>
          <w:color w:val="231F20"/>
          <w:w w:val="110"/>
        </w:rPr>
        <w:t xml:space="preserve">Assistance towards economic independence, recovery and autonomy </w:t>
      </w:r>
    </w:p>
    <w:p w14:paraId="0C1BEB92" w14:textId="77777777" w:rsidR="00364633" w:rsidRPr="003B4B83" w:rsidRDefault="000B42FF" w:rsidP="00C17A87">
      <w:pPr>
        <w:pStyle w:val="ListParagraph"/>
        <w:tabs>
          <w:tab w:val="left" w:pos="1928"/>
        </w:tabs>
        <w:spacing w:before="0" w:after="120" w:line="312" w:lineRule="auto"/>
        <w:ind w:left="864" w:firstLine="0"/>
        <w:rPr>
          <w:rFonts w:ascii="Calibri" w:hAnsi="Calibri"/>
        </w:rPr>
      </w:pPr>
      <w:r w:rsidRPr="003B4B83">
        <w:rPr>
          <w:rFonts w:ascii="Calibri" w:hAnsi="Calibri"/>
          <w:color w:val="231F20"/>
          <w:w w:val="110"/>
        </w:rPr>
        <w:t>Related CRPD Indicators: 16.3, 16.14, 16.15, 16.16, 16.18, 16.19,</w:t>
      </w:r>
      <w:r w:rsidRPr="003B4B83">
        <w:rPr>
          <w:rFonts w:ascii="Calibri" w:hAnsi="Calibri"/>
          <w:color w:val="231F20"/>
          <w:spacing w:val="-14"/>
          <w:w w:val="110"/>
        </w:rPr>
        <w:t xml:space="preserve"> </w:t>
      </w:r>
      <w:r w:rsidRPr="003B4B83">
        <w:rPr>
          <w:rFonts w:ascii="Calibri" w:hAnsi="Calibri"/>
          <w:color w:val="231F20"/>
          <w:spacing w:val="-3"/>
          <w:w w:val="110"/>
        </w:rPr>
        <w:t>15/7.3</w:t>
      </w:r>
    </w:p>
    <w:p w14:paraId="2628E701" w14:textId="77777777" w:rsidR="002B2948" w:rsidRPr="003B4B83" w:rsidRDefault="000B42FF" w:rsidP="004D5B94">
      <w:pPr>
        <w:pStyle w:val="BodyText"/>
        <w:spacing w:after="120"/>
        <w:rPr>
          <w:rFonts w:ascii="Calibri" w:hAnsi="Calibri"/>
        </w:rPr>
      </w:pPr>
      <w:r w:rsidRPr="003B4B83">
        <w:rPr>
          <w:rFonts w:ascii="Calibri" w:hAnsi="Calibri"/>
          <w:color w:val="231F20"/>
          <w:w w:val="105"/>
        </w:rPr>
        <w:t xml:space="preserve">See also </w:t>
      </w:r>
      <w:hyperlink r:id="rId106">
        <w:r w:rsidRPr="003B4B83">
          <w:rPr>
            <w:rFonts w:ascii="Calibri" w:hAnsi="Calibri"/>
            <w:color w:val="0076BF"/>
            <w:w w:val="105"/>
            <w:u w:val="single" w:color="0076BF"/>
          </w:rPr>
          <w:t>Policy Guideline on SDG 3</w:t>
        </w:r>
      </w:hyperlink>
      <w:r w:rsidRPr="003B4B83">
        <w:rPr>
          <w:rFonts w:ascii="Calibri" w:hAnsi="Calibri"/>
          <w:color w:val="231F20"/>
          <w:w w:val="105"/>
        </w:rPr>
        <w:t>.</w:t>
      </w:r>
      <w:r w:rsidR="002B2948" w:rsidRPr="003B4B83">
        <w:rPr>
          <w:rFonts w:ascii="Calibri" w:hAnsi="Calibri"/>
          <w:b/>
        </w:rPr>
        <w:br w:type="page"/>
      </w:r>
    </w:p>
    <w:p w14:paraId="0A32D63A" w14:textId="77777777" w:rsidR="00364633" w:rsidRPr="003B4B83" w:rsidRDefault="006D0B45" w:rsidP="00AC743A">
      <w:pPr>
        <w:pStyle w:val="Heading3"/>
        <w:rPr>
          <w:rFonts w:ascii="Calibri" w:hAnsi="Calibri"/>
        </w:rPr>
      </w:pPr>
      <w:bookmarkStart w:id="72" w:name="5.2.4__Ensure_that_police_and_justice_se"/>
      <w:bookmarkStart w:id="73" w:name="_bookmark32"/>
      <w:bookmarkStart w:id="74" w:name="_bookmark33"/>
      <w:bookmarkStart w:id="75" w:name="_Toc61444203"/>
      <w:bookmarkEnd w:id="72"/>
      <w:bookmarkEnd w:id="73"/>
      <w:bookmarkEnd w:id="74"/>
      <w:r w:rsidRPr="003B4B83">
        <w:rPr>
          <w:rFonts w:ascii="Calibri" w:hAnsi="Calibri"/>
          <w:w w:val="105"/>
        </w:rPr>
        <w:lastRenderedPageBreak/>
        <w:t xml:space="preserve">5.2.4 </w:t>
      </w:r>
      <w:r w:rsidR="000B42FF" w:rsidRPr="003B4B83">
        <w:rPr>
          <w:rFonts w:ascii="Calibri" w:hAnsi="Calibri"/>
          <w:w w:val="105"/>
        </w:rPr>
        <w:t xml:space="preserve">Ensure that police and justice </w:t>
      </w:r>
      <w:r w:rsidR="000B42FF" w:rsidRPr="003B4B83">
        <w:rPr>
          <w:rFonts w:ascii="Calibri" w:hAnsi="Calibri"/>
          <w:spacing w:val="2"/>
          <w:w w:val="105"/>
        </w:rPr>
        <w:t xml:space="preserve">services </w:t>
      </w:r>
      <w:r w:rsidR="000B42FF" w:rsidRPr="003B4B83">
        <w:rPr>
          <w:rFonts w:ascii="Calibri" w:hAnsi="Calibri"/>
          <w:w w:val="105"/>
        </w:rPr>
        <w:t>are accessible to, and inclusive</w:t>
      </w:r>
      <w:r w:rsidR="000B42FF" w:rsidRPr="003B4B83">
        <w:rPr>
          <w:rFonts w:ascii="Calibri" w:hAnsi="Calibri"/>
          <w:spacing w:val="64"/>
          <w:w w:val="105"/>
        </w:rPr>
        <w:t xml:space="preserve"> </w:t>
      </w:r>
      <w:r w:rsidR="000B42FF" w:rsidRPr="003B4B83">
        <w:rPr>
          <w:rFonts w:ascii="Calibri" w:hAnsi="Calibri"/>
          <w:w w:val="105"/>
        </w:rPr>
        <w:t>of, women and girls with</w:t>
      </w:r>
      <w:r w:rsidR="000B42FF" w:rsidRPr="003B4B83">
        <w:rPr>
          <w:rFonts w:ascii="Calibri" w:hAnsi="Calibri"/>
          <w:spacing w:val="32"/>
          <w:w w:val="105"/>
        </w:rPr>
        <w:t xml:space="preserve"> </w:t>
      </w:r>
      <w:r w:rsidR="000B42FF" w:rsidRPr="003B4B83">
        <w:rPr>
          <w:rFonts w:ascii="Calibri" w:hAnsi="Calibri"/>
          <w:spacing w:val="2"/>
          <w:w w:val="105"/>
        </w:rPr>
        <w:t>disabilities</w:t>
      </w:r>
      <w:bookmarkEnd w:id="75"/>
    </w:p>
    <w:p w14:paraId="5B511FC6"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Women and girls with disabilities face great barriers in accessing police and justice services. Accessible information on their rights and on services and mechanisms available is usually lacking,</w:t>
      </w:r>
    </w:p>
    <w:p w14:paraId="523CCB5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e.g. on programmes to facilitate access to justice. Even when women and girls with disabilities </w:t>
      </w:r>
      <w:r w:rsidRPr="003B4B83">
        <w:rPr>
          <w:rFonts w:ascii="Calibri" w:hAnsi="Calibri"/>
          <w:color w:val="231F20"/>
          <w:spacing w:val="-4"/>
          <w:w w:val="105"/>
        </w:rPr>
        <w:t xml:space="preserve">have </w:t>
      </w:r>
      <w:r w:rsidRPr="003B4B83">
        <w:rPr>
          <w:rFonts w:ascii="Calibri" w:hAnsi="Calibri"/>
          <w:color w:val="231F20"/>
          <w:w w:val="105"/>
        </w:rPr>
        <w:t>access to some information, facilities and procedures tend to be inaccessible and unresponsive to  their requirements. Finally, stereotypes and prejudice against women with disabilities may lead to their complaints not being taken seriously, nor effectively investigated, prosecuted or sanctioned by law-enforcement</w:t>
      </w:r>
      <w:r w:rsidRPr="003B4B83">
        <w:rPr>
          <w:rFonts w:ascii="Calibri" w:hAnsi="Calibri"/>
          <w:color w:val="231F20"/>
          <w:spacing w:val="3"/>
          <w:w w:val="105"/>
        </w:rPr>
        <w:t xml:space="preserve"> </w:t>
      </w:r>
      <w:r w:rsidRPr="003B4B83">
        <w:rPr>
          <w:rFonts w:ascii="Calibri" w:hAnsi="Calibri"/>
          <w:color w:val="231F20"/>
          <w:w w:val="105"/>
        </w:rPr>
        <w:t>agents.</w:t>
      </w:r>
    </w:p>
    <w:p w14:paraId="0150BAD8" w14:textId="77777777" w:rsidR="00364633" w:rsidRPr="003B4B83" w:rsidRDefault="000B42FF" w:rsidP="0069105B">
      <w:pPr>
        <w:pStyle w:val="BodyText"/>
        <w:spacing w:after="240" w:line="285" w:lineRule="auto"/>
        <w:rPr>
          <w:rFonts w:ascii="Calibri" w:hAnsi="Calibri"/>
        </w:rPr>
      </w:pPr>
      <w:r w:rsidRPr="003B4B83">
        <w:rPr>
          <w:rFonts w:ascii="Calibri" w:hAnsi="Calibri"/>
          <w:color w:val="231F20"/>
          <w:w w:val="105"/>
        </w:rPr>
        <w:t>In this policy area, there are an array of actors with different functions and responsibilities, who should coordinate to ensure the inclusion of women and girls with disabilities throughout their activities:</w:t>
      </w:r>
    </w:p>
    <w:p w14:paraId="111CB0D6" w14:textId="77777777" w:rsidR="00364633" w:rsidRPr="003B4B83" w:rsidRDefault="000B42FF" w:rsidP="0069105B">
      <w:pPr>
        <w:pStyle w:val="ListParagraph"/>
        <w:numPr>
          <w:ilvl w:val="1"/>
          <w:numId w:val="12"/>
        </w:numPr>
        <w:tabs>
          <w:tab w:val="left" w:pos="1361"/>
        </w:tabs>
        <w:spacing w:before="0" w:after="120" w:line="283" w:lineRule="auto"/>
        <w:ind w:left="572"/>
        <w:rPr>
          <w:rFonts w:ascii="Calibri" w:hAnsi="Calibri"/>
        </w:rPr>
      </w:pPr>
      <w:r w:rsidRPr="003B4B83">
        <w:rPr>
          <w:rFonts w:ascii="Calibri" w:hAnsi="Calibri"/>
          <w:color w:val="231F20"/>
          <w:w w:val="110"/>
        </w:rPr>
        <w:t>Agencies</w:t>
      </w:r>
      <w:r w:rsidRPr="003B4B83">
        <w:rPr>
          <w:rFonts w:ascii="Calibri" w:hAnsi="Calibri"/>
          <w:color w:val="231F20"/>
          <w:spacing w:val="-21"/>
          <w:w w:val="110"/>
        </w:rPr>
        <w:t xml:space="preserve"> </w:t>
      </w:r>
      <w:r w:rsidRPr="003B4B83">
        <w:rPr>
          <w:rFonts w:ascii="Calibri" w:hAnsi="Calibri"/>
          <w:color w:val="231F20"/>
          <w:w w:val="110"/>
        </w:rPr>
        <w:t>within</w:t>
      </w:r>
      <w:r w:rsidRPr="003B4B83">
        <w:rPr>
          <w:rFonts w:ascii="Calibri" w:hAnsi="Calibri"/>
          <w:color w:val="231F20"/>
          <w:spacing w:val="-20"/>
          <w:w w:val="110"/>
        </w:rPr>
        <w:t xml:space="preserve"> </w:t>
      </w:r>
      <w:r w:rsidRPr="003B4B83">
        <w:rPr>
          <w:rFonts w:ascii="Calibri" w:hAnsi="Calibri"/>
          <w:color w:val="231F20"/>
          <w:w w:val="110"/>
        </w:rPr>
        <w:t>the</w:t>
      </w:r>
      <w:r w:rsidRPr="003B4B83">
        <w:rPr>
          <w:rFonts w:ascii="Calibri" w:hAnsi="Calibri"/>
          <w:color w:val="231F20"/>
          <w:spacing w:val="-20"/>
          <w:w w:val="110"/>
        </w:rPr>
        <w:t xml:space="preserve"> </w:t>
      </w:r>
      <w:r w:rsidRPr="003B4B83">
        <w:rPr>
          <w:rFonts w:ascii="Calibri" w:hAnsi="Calibri"/>
          <w:color w:val="231F20"/>
          <w:w w:val="110"/>
        </w:rPr>
        <w:t>public</w:t>
      </w:r>
      <w:r w:rsidRPr="003B4B83">
        <w:rPr>
          <w:rFonts w:ascii="Calibri" w:hAnsi="Calibri"/>
          <w:color w:val="231F20"/>
          <w:spacing w:val="-20"/>
          <w:w w:val="110"/>
        </w:rPr>
        <w:t xml:space="preserve"> </w:t>
      </w:r>
      <w:r w:rsidRPr="003B4B83">
        <w:rPr>
          <w:rFonts w:ascii="Calibri" w:hAnsi="Calibri"/>
          <w:color w:val="231F20"/>
          <w:w w:val="110"/>
        </w:rPr>
        <w:t>administration,</w:t>
      </w:r>
      <w:r w:rsidRPr="003B4B83">
        <w:rPr>
          <w:rFonts w:ascii="Calibri" w:hAnsi="Calibri"/>
          <w:color w:val="231F20"/>
          <w:spacing w:val="-21"/>
          <w:w w:val="110"/>
        </w:rPr>
        <w:t xml:space="preserve"> </w:t>
      </w:r>
      <w:r w:rsidRPr="003B4B83">
        <w:rPr>
          <w:rFonts w:ascii="Calibri" w:hAnsi="Calibri"/>
          <w:color w:val="231F20"/>
          <w:w w:val="110"/>
        </w:rPr>
        <w:t>e.g.</w:t>
      </w:r>
      <w:r w:rsidRPr="003B4B83">
        <w:rPr>
          <w:rFonts w:ascii="Calibri" w:hAnsi="Calibri"/>
          <w:color w:val="231F20"/>
          <w:spacing w:val="-20"/>
          <w:w w:val="110"/>
        </w:rPr>
        <w:t xml:space="preserve"> </w:t>
      </w:r>
      <w:r w:rsidRPr="003B4B83">
        <w:rPr>
          <w:rFonts w:ascii="Calibri" w:hAnsi="Calibri"/>
          <w:color w:val="231F20"/>
          <w:w w:val="110"/>
        </w:rPr>
        <w:t>police,</w:t>
      </w:r>
      <w:r w:rsidRPr="003B4B83">
        <w:rPr>
          <w:rFonts w:ascii="Calibri" w:hAnsi="Calibri"/>
          <w:color w:val="231F20"/>
          <w:spacing w:val="-20"/>
          <w:w w:val="110"/>
        </w:rPr>
        <w:t xml:space="preserve"> </w:t>
      </w:r>
      <w:r w:rsidRPr="003B4B83">
        <w:rPr>
          <w:rFonts w:ascii="Calibri" w:hAnsi="Calibri"/>
          <w:color w:val="231F20"/>
          <w:w w:val="110"/>
        </w:rPr>
        <w:t>legal</w:t>
      </w:r>
      <w:r w:rsidRPr="003B4B83">
        <w:rPr>
          <w:rFonts w:ascii="Calibri" w:hAnsi="Calibri"/>
          <w:color w:val="231F20"/>
          <w:spacing w:val="-20"/>
          <w:w w:val="110"/>
        </w:rPr>
        <w:t xml:space="preserve"> </w:t>
      </w:r>
      <w:r w:rsidRPr="003B4B83">
        <w:rPr>
          <w:rFonts w:ascii="Calibri" w:hAnsi="Calibri"/>
          <w:color w:val="231F20"/>
          <w:w w:val="110"/>
        </w:rPr>
        <w:t>aid</w:t>
      </w:r>
      <w:r w:rsidRPr="003B4B83">
        <w:rPr>
          <w:rFonts w:ascii="Calibri" w:hAnsi="Calibri"/>
          <w:color w:val="231F20"/>
          <w:spacing w:val="-20"/>
          <w:w w:val="110"/>
        </w:rPr>
        <w:t xml:space="preserve"> </w:t>
      </w:r>
      <w:r w:rsidRPr="003B4B83">
        <w:rPr>
          <w:rFonts w:ascii="Calibri" w:hAnsi="Calibri"/>
          <w:color w:val="231F20"/>
          <w:w w:val="110"/>
        </w:rPr>
        <w:t>services</w:t>
      </w:r>
      <w:r w:rsidRPr="003B4B83">
        <w:rPr>
          <w:rFonts w:ascii="Calibri" w:hAnsi="Calibri"/>
          <w:color w:val="231F20"/>
          <w:spacing w:val="-21"/>
          <w:w w:val="110"/>
        </w:rPr>
        <w:t xml:space="preserve"> </w:t>
      </w:r>
      <w:r w:rsidRPr="003B4B83">
        <w:rPr>
          <w:rFonts w:ascii="Calibri" w:hAnsi="Calibri"/>
          <w:color w:val="231F20"/>
          <w:w w:val="110"/>
        </w:rPr>
        <w:t>for</w:t>
      </w:r>
      <w:r w:rsidRPr="003B4B83">
        <w:rPr>
          <w:rFonts w:ascii="Calibri" w:hAnsi="Calibri"/>
          <w:color w:val="231F20"/>
          <w:spacing w:val="-20"/>
          <w:w w:val="110"/>
        </w:rPr>
        <w:t xml:space="preserve"> </w:t>
      </w:r>
      <w:r w:rsidRPr="003B4B83">
        <w:rPr>
          <w:rFonts w:ascii="Calibri" w:hAnsi="Calibri"/>
          <w:color w:val="231F20"/>
          <w:w w:val="110"/>
        </w:rPr>
        <w:t>women</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r w:rsidRPr="003B4B83">
        <w:rPr>
          <w:rFonts w:ascii="Calibri" w:hAnsi="Calibri"/>
          <w:color w:val="231F20"/>
          <w:spacing w:val="-3"/>
          <w:w w:val="110"/>
        </w:rPr>
        <w:t xml:space="preserve">girls </w:t>
      </w:r>
      <w:r w:rsidRPr="003B4B83">
        <w:rPr>
          <w:rFonts w:ascii="Calibri" w:hAnsi="Calibri"/>
          <w:color w:val="231F20"/>
          <w:w w:val="110"/>
        </w:rPr>
        <w:t>who</w:t>
      </w:r>
      <w:r w:rsidRPr="003B4B83">
        <w:rPr>
          <w:rFonts w:ascii="Calibri" w:hAnsi="Calibri"/>
          <w:color w:val="231F20"/>
          <w:spacing w:val="-6"/>
          <w:w w:val="110"/>
        </w:rPr>
        <w:t xml:space="preserve"> </w:t>
      </w:r>
      <w:r w:rsidRPr="003B4B83">
        <w:rPr>
          <w:rFonts w:ascii="Calibri" w:hAnsi="Calibri"/>
          <w:color w:val="231F20"/>
          <w:w w:val="110"/>
        </w:rPr>
        <w:t>have</w:t>
      </w:r>
      <w:r w:rsidRPr="003B4B83">
        <w:rPr>
          <w:rFonts w:ascii="Calibri" w:hAnsi="Calibri"/>
          <w:color w:val="231F20"/>
          <w:spacing w:val="-6"/>
          <w:w w:val="110"/>
        </w:rPr>
        <w:t xml:space="preserve"> </w:t>
      </w:r>
      <w:r w:rsidRPr="003B4B83">
        <w:rPr>
          <w:rFonts w:ascii="Calibri" w:hAnsi="Calibri"/>
          <w:color w:val="231F20"/>
          <w:w w:val="110"/>
        </w:rPr>
        <w:t>experienced</w:t>
      </w:r>
      <w:r w:rsidRPr="003B4B83">
        <w:rPr>
          <w:rFonts w:ascii="Calibri" w:hAnsi="Calibri"/>
          <w:color w:val="231F20"/>
          <w:spacing w:val="-5"/>
          <w:w w:val="110"/>
        </w:rPr>
        <w:t xml:space="preserve"> </w:t>
      </w:r>
      <w:r w:rsidRPr="003B4B83">
        <w:rPr>
          <w:rFonts w:ascii="Calibri" w:hAnsi="Calibri"/>
          <w:color w:val="231F20"/>
          <w:w w:val="110"/>
        </w:rPr>
        <w:t>violence,</w:t>
      </w:r>
      <w:r w:rsidRPr="003B4B83">
        <w:rPr>
          <w:rFonts w:ascii="Calibri" w:hAnsi="Calibri"/>
          <w:color w:val="231F20"/>
          <w:spacing w:val="-6"/>
          <w:w w:val="110"/>
        </w:rPr>
        <w:t xml:space="preserve"> </w:t>
      </w:r>
      <w:r w:rsidRPr="003B4B83">
        <w:rPr>
          <w:rFonts w:ascii="Calibri" w:hAnsi="Calibri"/>
          <w:color w:val="231F20"/>
          <w:w w:val="110"/>
        </w:rPr>
        <w:t>public</w:t>
      </w:r>
      <w:r w:rsidRPr="003B4B83">
        <w:rPr>
          <w:rFonts w:ascii="Calibri" w:hAnsi="Calibri"/>
          <w:color w:val="231F20"/>
          <w:spacing w:val="-5"/>
          <w:w w:val="110"/>
        </w:rPr>
        <w:t xml:space="preserve"> </w:t>
      </w:r>
      <w:r w:rsidRPr="003B4B83">
        <w:rPr>
          <w:rFonts w:ascii="Calibri" w:hAnsi="Calibri"/>
          <w:color w:val="231F20"/>
          <w:w w:val="110"/>
        </w:rPr>
        <w:t>health</w:t>
      </w:r>
      <w:r w:rsidRPr="003B4B83">
        <w:rPr>
          <w:rFonts w:ascii="Calibri" w:hAnsi="Calibri"/>
          <w:color w:val="231F20"/>
          <w:spacing w:val="-6"/>
          <w:w w:val="110"/>
        </w:rPr>
        <w:t xml:space="preserve"> </w:t>
      </w:r>
      <w:r w:rsidRPr="003B4B83">
        <w:rPr>
          <w:rFonts w:ascii="Calibri" w:hAnsi="Calibri"/>
          <w:color w:val="231F20"/>
          <w:w w:val="110"/>
        </w:rPr>
        <w:t>system,</w:t>
      </w:r>
      <w:r w:rsidRPr="003B4B83">
        <w:rPr>
          <w:rFonts w:ascii="Calibri" w:hAnsi="Calibri"/>
          <w:color w:val="231F20"/>
          <w:spacing w:val="-5"/>
          <w:w w:val="110"/>
        </w:rPr>
        <w:t xml:space="preserve"> </w:t>
      </w:r>
      <w:r w:rsidRPr="003B4B83">
        <w:rPr>
          <w:rFonts w:ascii="Calibri" w:hAnsi="Calibri"/>
          <w:color w:val="231F20"/>
          <w:w w:val="110"/>
        </w:rPr>
        <w:t>protection</w:t>
      </w:r>
      <w:r w:rsidRPr="003B4B83">
        <w:rPr>
          <w:rFonts w:ascii="Calibri" w:hAnsi="Calibri"/>
          <w:color w:val="231F20"/>
          <w:spacing w:val="-6"/>
          <w:w w:val="110"/>
        </w:rPr>
        <w:t xml:space="preserve"> </w:t>
      </w:r>
      <w:r w:rsidRPr="003B4B83">
        <w:rPr>
          <w:rFonts w:ascii="Calibri" w:hAnsi="Calibri"/>
          <w:color w:val="231F20"/>
          <w:w w:val="110"/>
        </w:rPr>
        <w:t>services</w:t>
      </w:r>
    </w:p>
    <w:p w14:paraId="14B8B659" w14:textId="77777777" w:rsidR="00364633" w:rsidRPr="003B4B83" w:rsidRDefault="000B42FF" w:rsidP="0069105B">
      <w:pPr>
        <w:pStyle w:val="ListParagraph"/>
        <w:numPr>
          <w:ilvl w:val="1"/>
          <w:numId w:val="12"/>
        </w:numPr>
        <w:tabs>
          <w:tab w:val="left" w:pos="1361"/>
        </w:tabs>
        <w:spacing w:before="0" w:after="120"/>
        <w:ind w:left="572"/>
        <w:rPr>
          <w:rFonts w:ascii="Calibri" w:hAnsi="Calibri"/>
        </w:rPr>
      </w:pPr>
      <w:r w:rsidRPr="003B4B83">
        <w:rPr>
          <w:rFonts w:ascii="Calibri" w:hAnsi="Calibri"/>
          <w:color w:val="231F20"/>
          <w:w w:val="110"/>
        </w:rPr>
        <w:t>National human rights institutions, which may have complaint</w:t>
      </w:r>
      <w:r w:rsidRPr="003B4B83">
        <w:rPr>
          <w:rFonts w:ascii="Calibri" w:hAnsi="Calibri"/>
          <w:color w:val="231F20"/>
          <w:spacing w:val="-18"/>
          <w:w w:val="110"/>
        </w:rPr>
        <w:t xml:space="preserve"> </w:t>
      </w:r>
      <w:r w:rsidRPr="003B4B83">
        <w:rPr>
          <w:rFonts w:ascii="Calibri" w:hAnsi="Calibri"/>
          <w:color w:val="231F20"/>
          <w:w w:val="110"/>
        </w:rPr>
        <w:t>mechanisms</w:t>
      </w:r>
    </w:p>
    <w:p w14:paraId="0D382095" w14:textId="77777777" w:rsidR="00364633" w:rsidRPr="003B4B83" w:rsidRDefault="000B42FF" w:rsidP="0069105B">
      <w:pPr>
        <w:pStyle w:val="ListParagraph"/>
        <w:numPr>
          <w:ilvl w:val="1"/>
          <w:numId w:val="12"/>
        </w:numPr>
        <w:tabs>
          <w:tab w:val="left" w:pos="1361"/>
        </w:tabs>
        <w:spacing w:before="0" w:after="120"/>
        <w:ind w:left="572"/>
        <w:rPr>
          <w:rFonts w:ascii="Calibri" w:hAnsi="Calibri"/>
        </w:rPr>
      </w:pPr>
      <w:r w:rsidRPr="003B4B83">
        <w:rPr>
          <w:rFonts w:ascii="Calibri" w:hAnsi="Calibri"/>
          <w:color w:val="231F20"/>
          <w:w w:val="105"/>
        </w:rPr>
        <w:t>Public attorney’s</w:t>
      </w:r>
      <w:r w:rsidRPr="003B4B83">
        <w:rPr>
          <w:rFonts w:ascii="Calibri" w:hAnsi="Calibri"/>
          <w:color w:val="231F20"/>
          <w:spacing w:val="5"/>
          <w:w w:val="105"/>
        </w:rPr>
        <w:t xml:space="preserve"> </w:t>
      </w:r>
      <w:r w:rsidRPr="003B4B83">
        <w:rPr>
          <w:rFonts w:ascii="Calibri" w:hAnsi="Calibri"/>
          <w:color w:val="231F20"/>
          <w:w w:val="105"/>
        </w:rPr>
        <w:t>office</w:t>
      </w:r>
    </w:p>
    <w:p w14:paraId="3D469E5A" w14:textId="77777777" w:rsidR="00364633" w:rsidRPr="003B4B83" w:rsidRDefault="000B42FF" w:rsidP="0069105B">
      <w:pPr>
        <w:pStyle w:val="ListParagraph"/>
        <w:numPr>
          <w:ilvl w:val="1"/>
          <w:numId w:val="12"/>
        </w:numPr>
        <w:tabs>
          <w:tab w:val="left" w:pos="1361"/>
        </w:tabs>
        <w:spacing w:before="0" w:after="120" w:line="285" w:lineRule="auto"/>
        <w:ind w:left="572"/>
        <w:rPr>
          <w:rFonts w:ascii="Calibri" w:hAnsi="Calibri"/>
        </w:rPr>
      </w:pPr>
      <w:r w:rsidRPr="003B4B83">
        <w:rPr>
          <w:rFonts w:ascii="Calibri" w:hAnsi="Calibri"/>
          <w:color w:val="231F20"/>
          <w:w w:val="105"/>
        </w:rPr>
        <w:t>The judiciary, notably civil and criminal jurisdictions, and/or traditional justice systems, including customary</w:t>
      </w:r>
      <w:r w:rsidRPr="003B4B83">
        <w:rPr>
          <w:rFonts w:ascii="Calibri" w:hAnsi="Calibri"/>
          <w:color w:val="231F20"/>
          <w:spacing w:val="7"/>
          <w:w w:val="105"/>
        </w:rPr>
        <w:t xml:space="preserve"> </w:t>
      </w:r>
      <w:r w:rsidRPr="003B4B83">
        <w:rPr>
          <w:rFonts w:ascii="Calibri" w:hAnsi="Calibri"/>
          <w:color w:val="231F20"/>
          <w:w w:val="105"/>
        </w:rPr>
        <w:t>courts</w:t>
      </w:r>
    </w:p>
    <w:p w14:paraId="5935B6F3" w14:textId="77777777" w:rsidR="00364633" w:rsidRPr="003B4B83" w:rsidRDefault="000B42FF" w:rsidP="0069105B">
      <w:pPr>
        <w:pStyle w:val="ListParagraph"/>
        <w:numPr>
          <w:ilvl w:val="1"/>
          <w:numId w:val="12"/>
        </w:numPr>
        <w:tabs>
          <w:tab w:val="left" w:pos="1361"/>
        </w:tabs>
        <w:spacing w:before="0" w:after="240" w:line="285" w:lineRule="auto"/>
        <w:ind w:left="572"/>
        <w:rPr>
          <w:rFonts w:ascii="Calibri" w:hAnsi="Calibri"/>
        </w:rPr>
      </w:pPr>
      <w:r w:rsidRPr="003B4B83">
        <w:rPr>
          <w:rFonts w:ascii="Calibri" w:hAnsi="Calibri"/>
          <w:color w:val="231F20"/>
          <w:w w:val="105"/>
        </w:rPr>
        <w:t>Civil society organizations working on the rights of persons with disabilities, women rights’ organizations</w:t>
      </w:r>
      <w:r w:rsidRPr="003B4B83">
        <w:rPr>
          <w:rFonts w:ascii="Calibri" w:hAnsi="Calibri"/>
          <w:color w:val="231F20"/>
          <w:spacing w:val="10"/>
          <w:w w:val="105"/>
        </w:rPr>
        <w:t xml:space="preserve"> </w:t>
      </w:r>
      <w:r w:rsidRPr="003B4B83">
        <w:rPr>
          <w:rFonts w:ascii="Calibri" w:hAnsi="Calibri"/>
          <w:color w:val="231F20"/>
          <w:w w:val="105"/>
        </w:rPr>
        <w:t>and</w:t>
      </w:r>
      <w:r w:rsidRPr="003B4B83">
        <w:rPr>
          <w:rFonts w:ascii="Calibri" w:hAnsi="Calibri"/>
          <w:color w:val="231F20"/>
          <w:spacing w:val="10"/>
          <w:w w:val="105"/>
        </w:rPr>
        <w:t xml:space="preserve"> </w:t>
      </w:r>
      <w:r w:rsidRPr="003B4B83">
        <w:rPr>
          <w:rFonts w:ascii="Calibri" w:hAnsi="Calibri"/>
          <w:color w:val="231F20"/>
          <w:w w:val="105"/>
        </w:rPr>
        <w:t>civil</w:t>
      </w:r>
      <w:r w:rsidRPr="003B4B83">
        <w:rPr>
          <w:rFonts w:ascii="Calibri" w:hAnsi="Calibri"/>
          <w:color w:val="231F20"/>
          <w:spacing w:val="10"/>
          <w:w w:val="105"/>
        </w:rPr>
        <w:t xml:space="preserve"> </w:t>
      </w:r>
      <w:r w:rsidRPr="003B4B83">
        <w:rPr>
          <w:rFonts w:ascii="Calibri" w:hAnsi="Calibri"/>
          <w:color w:val="231F20"/>
          <w:w w:val="105"/>
        </w:rPr>
        <w:t>society</w:t>
      </w:r>
      <w:r w:rsidRPr="003B4B83">
        <w:rPr>
          <w:rFonts w:ascii="Calibri" w:hAnsi="Calibri"/>
          <w:color w:val="231F20"/>
          <w:spacing w:val="10"/>
          <w:w w:val="105"/>
        </w:rPr>
        <w:t xml:space="preserve"> </w:t>
      </w:r>
      <w:r w:rsidRPr="003B4B83">
        <w:rPr>
          <w:rFonts w:ascii="Calibri" w:hAnsi="Calibri"/>
          <w:color w:val="231F20"/>
          <w:w w:val="105"/>
        </w:rPr>
        <w:t>organizations</w:t>
      </w:r>
      <w:r w:rsidRPr="003B4B83">
        <w:rPr>
          <w:rFonts w:ascii="Calibri" w:hAnsi="Calibri"/>
          <w:color w:val="231F20"/>
          <w:spacing w:val="10"/>
          <w:w w:val="105"/>
        </w:rPr>
        <w:t xml:space="preserve"> </w:t>
      </w:r>
      <w:r w:rsidRPr="003B4B83">
        <w:rPr>
          <w:rFonts w:ascii="Calibri" w:hAnsi="Calibri"/>
          <w:color w:val="231F20"/>
          <w:w w:val="105"/>
        </w:rPr>
        <w:t>providing</w:t>
      </w:r>
      <w:r w:rsidRPr="003B4B83">
        <w:rPr>
          <w:rFonts w:ascii="Calibri" w:hAnsi="Calibri"/>
          <w:color w:val="231F20"/>
          <w:spacing w:val="10"/>
          <w:w w:val="105"/>
        </w:rPr>
        <w:t xml:space="preserve"> </w:t>
      </w:r>
      <w:r w:rsidRPr="003B4B83">
        <w:rPr>
          <w:rFonts w:ascii="Calibri" w:hAnsi="Calibri"/>
          <w:color w:val="231F20"/>
          <w:w w:val="105"/>
        </w:rPr>
        <w:t>services</w:t>
      </w:r>
      <w:r w:rsidRPr="003B4B83">
        <w:rPr>
          <w:rFonts w:ascii="Calibri" w:hAnsi="Calibri"/>
          <w:color w:val="231F20"/>
          <w:spacing w:val="10"/>
          <w:w w:val="105"/>
        </w:rPr>
        <w:t xml:space="preserve"> </w:t>
      </w:r>
      <w:r w:rsidRPr="003B4B83">
        <w:rPr>
          <w:rFonts w:ascii="Calibri" w:hAnsi="Calibri"/>
          <w:color w:val="231F20"/>
          <w:w w:val="105"/>
        </w:rPr>
        <w:t>regarding</w:t>
      </w:r>
      <w:r w:rsidRPr="003B4B83">
        <w:rPr>
          <w:rFonts w:ascii="Calibri" w:hAnsi="Calibri"/>
          <w:color w:val="231F20"/>
          <w:spacing w:val="10"/>
          <w:w w:val="105"/>
        </w:rPr>
        <w:t xml:space="preserve"> </w:t>
      </w:r>
      <w:r w:rsidRPr="003B4B83">
        <w:rPr>
          <w:rFonts w:ascii="Calibri" w:hAnsi="Calibri"/>
          <w:color w:val="231F20"/>
          <w:w w:val="105"/>
        </w:rPr>
        <w:t>gender-based</w:t>
      </w:r>
      <w:r w:rsidRPr="003B4B83">
        <w:rPr>
          <w:rFonts w:ascii="Calibri" w:hAnsi="Calibri"/>
          <w:color w:val="231F20"/>
          <w:spacing w:val="10"/>
          <w:w w:val="105"/>
        </w:rPr>
        <w:t xml:space="preserve"> </w:t>
      </w:r>
      <w:r w:rsidRPr="003B4B83">
        <w:rPr>
          <w:rFonts w:ascii="Calibri" w:hAnsi="Calibri"/>
          <w:color w:val="231F20"/>
          <w:w w:val="105"/>
        </w:rPr>
        <w:t>violence</w:t>
      </w:r>
    </w:p>
    <w:p w14:paraId="7CB87F1C" w14:textId="77777777" w:rsidR="00364633" w:rsidRPr="003B4B83" w:rsidRDefault="000B42FF" w:rsidP="0069105B">
      <w:pPr>
        <w:spacing w:after="240"/>
        <w:rPr>
          <w:rFonts w:ascii="Calibri" w:hAnsi="Calibri"/>
          <w:b/>
          <w:bCs/>
        </w:rPr>
      </w:pPr>
      <w:r w:rsidRPr="003B4B83">
        <w:rPr>
          <w:rFonts w:ascii="Calibri" w:hAnsi="Calibri"/>
          <w:b/>
          <w:bCs/>
          <w:noProof/>
          <w:position w:val="-5"/>
          <w:lang w:val="en-GB" w:eastAsia="en-GB"/>
        </w:rPr>
        <w:drawing>
          <wp:inline distT="0" distB="0" distL="0" distR="0" wp14:anchorId="07FA51A3" wp14:editId="291AA06D">
            <wp:extent cx="167386" cy="180003"/>
            <wp:effectExtent l="0" t="0" r="4445" b="0"/>
            <wp:docPr id="71"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8"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4CF1588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To ensure access to justice and policing services for women and girls with disabilities, governments and justice systems should:</w:t>
      </w:r>
    </w:p>
    <w:p w14:paraId="61DDD030" w14:textId="77777777" w:rsidR="00364633" w:rsidRPr="003B4B83" w:rsidRDefault="000B42FF" w:rsidP="0069105B">
      <w:pPr>
        <w:pStyle w:val="ListParagraph"/>
        <w:numPr>
          <w:ilvl w:val="0"/>
          <w:numId w:val="11"/>
        </w:numPr>
        <w:tabs>
          <w:tab w:val="left" w:pos="1361"/>
        </w:tabs>
        <w:spacing w:before="0" w:after="120" w:line="285" w:lineRule="auto"/>
        <w:ind w:left="629"/>
        <w:rPr>
          <w:rFonts w:ascii="Calibri" w:hAnsi="Calibri"/>
        </w:rPr>
      </w:pPr>
      <w:r w:rsidRPr="003B4B83">
        <w:rPr>
          <w:rFonts w:ascii="Calibri" w:hAnsi="Calibri"/>
          <w:color w:val="231F20"/>
          <w:w w:val="105"/>
        </w:rPr>
        <w:t>Ensure that women and girls with disabilities are able to report violence and seek assistance, including</w:t>
      </w:r>
      <w:r w:rsidRPr="003B4B83">
        <w:rPr>
          <w:rFonts w:ascii="Calibri" w:hAnsi="Calibri"/>
          <w:color w:val="231F20"/>
          <w:spacing w:val="3"/>
          <w:w w:val="105"/>
        </w:rPr>
        <w:t xml:space="preserve"> </w:t>
      </w:r>
      <w:r w:rsidRPr="003B4B83">
        <w:rPr>
          <w:rFonts w:ascii="Calibri" w:hAnsi="Calibri"/>
          <w:color w:val="231F20"/>
          <w:w w:val="105"/>
        </w:rPr>
        <w:t>by:</w:t>
      </w:r>
    </w:p>
    <w:p w14:paraId="1588B488"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Providing training to police officials and other staff, including on accessible communication</w:t>
      </w:r>
      <w:r w:rsidRPr="003B4B83">
        <w:rPr>
          <w:rFonts w:ascii="Calibri" w:hAnsi="Calibri"/>
          <w:color w:val="231F20"/>
          <w:spacing w:val="-12"/>
          <w:w w:val="110"/>
        </w:rPr>
        <w:t xml:space="preserve"> </w:t>
      </w:r>
      <w:r w:rsidRPr="003B4B83">
        <w:rPr>
          <w:rFonts w:ascii="Calibri" w:hAnsi="Calibri"/>
          <w:color w:val="231F20"/>
          <w:w w:val="110"/>
        </w:rPr>
        <w:t>methods,</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combating</w:t>
      </w:r>
      <w:r w:rsidRPr="003B4B83">
        <w:rPr>
          <w:rFonts w:ascii="Calibri" w:hAnsi="Calibri"/>
          <w:color w:val="231F20"/>
          <w:spacing w:val="-11"/>
          <w:w w:val="110"/>
        </w:rPr>
        <w:t xml:space="preserve"> </w:t>
      </w:r>
      <w:r w:rsidRPr="003B4B83">
        <w:rPr>
          <w:rFonts w:ascii="Calibri" w:hAnsi="Calibri"/>
          <w:color w:val="231F20"/>
          <w:w w:val="110"/>
        </w:rPr>
        <w:t>stereotypes</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prejudices</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ensure</w:t>
      </w:r>
      <w:r w:rsidRPr="003B4B83">
        <w:rPr>
          <w:rFonts w:ascii="Calibri" w:hAnsi="Calibri"/>
          <w:color w:val="231F20"/>
          <w:spacing w:val="-12"/>
          <w:w w:val="110"/>
        </w:rPr>
        <w:t xml:space="preserve"> </w:t>
      </w:r>
      <w:r w:rsidRPr="003B4B83">
        <w:rPr>
          <w:rFonts w:ascii="Calibri" w:hAnsi="Calibri"/>
          <w:color w:val="231F20"/>
          <w:w w:val="110"/>
        </w:rPr>
        <w:t>that</w:t>
      </w:r>
      <w:r w:rsidRPr="003B4B83">
        <w:rPr>
          <w:rFonts w:ascii="Calibri" w:hAnsi="Calibri"/>
          <w:color w:val="231F20"/>
          <w:spacing w:val="-11"/>
          <w:w w:val="110"/>
        </w:rPr>
        <w:t xml:space="preserve"> </w:t>
      </w:r>
      <w:r w:rsidRPr="003B4B83">
        <w:rPr>
          <w:rFonts w:ascii="Calibri" w:hAnsi="Calibri"/>
          <w:color w:val="231F20"/>
          <w:spacing w:val="-6"/>
          <w:w w:val="110"/>
        </w:rPr>
        <w:t xml:space="preserve">the </w:t>
      </w:r>
      <w:r w:rsidRPr="003B4B83">
        <w:rPr>
          <w:rFonts w:ascii="Calibri" w:hAnsi="Calibri"/>
          <w:color w:val="231F20"/>
          <w:w w:val="110"/>
        </w:rPr>
        <w:t>complaints and testimonies of women and girls with disabilities are appropriately registered</w:t>
      </w:r>
    </w:p>
    <w:p w14:paraId="388278E2"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05"/>
        </w:rPr>
        <w:t>Establishing protocols to facilitate the process to report and submit claims by women and girls with</w:t>
      </w:r>
      <w:r w:rsidRPr="003B4B83">
        <w:rPr>
          <w:rFonts w:ascii="Calibri" w:hAnsi="Calibri"/>
          <w:color w:val="231F20"/>
          <w:spacing w:val="6"/>
          <w:w w:val="105"/>
        </w:rPr>
        <w:t xml:space="preserve"> </w:t>
      </w:r>
      <w:r w:rsidRPr="003B4B83">
        <w:rPr>
          <w:rFonts w:ascii="Calibri" w:hAnsi="Calibri"/>
          <w:color w:val="231F20"/>
          <w:w w:val="105"/>
        </w:rPr>
        <w:t>disabilities</w:t>
      </w:r>
    </w:p>
    <w:p w14:paraId="006447C7" w14:textId="77777777" w:rsidR="00364633" w:rsidRPr="003B4B83" w:rsidRDefault="000B42FF" w:rsidP="0069105B">
      <w:pPr>
        <w:pStyle w:val="BodyText"/>
        <w:spacing w:after="120"/>
        <w:ind w:left="864"/>
        <w:rPr>
          <w:rFonts w:ascii="Calibri" w:hAnsi="Calibri"/>
        </w:rPr>
      </w:pPr>
      <w:r w:rsidRPr="003B4B83">
        <w:rPr>
          <w:rFonts w:ascii="Calibri" w:hAnsi="Calibri"/>
          <w:color w:val="231F20"/>
          <w:w w:val="110"/>
        </w:rPr>
        <w:t>Related CRPD indicators: 13.1, 13.2, 13.6, 13.14, 13.16</w:t>
      </w:r>
    </w:p>
    <w:p w14:paraId="22225052"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Providing</w:t>
      </w:r>
      <w:r w:rsidRPr="003B4B83">
        <w:rPr>
          <w:rFonts w:ascii="Calibri" w:hAnsi="Calibri"/>
          <w:color w:val="231F20"/>
          <w:spacing w:val="-22"/>
          <w:w w:val="110"/>
        </w:rPr>
        <w:t xml:space="preserve"> </w:t>
      </w:r>
      <w:r w:rsidRPr="003B4B83">
        <w:rPr>
          <w:rFonts w:ascii="Calibri" w:hAnsi="Calibri"/>
          <w:color w:val="231F20"/>
          <w:w w:val="110"/>
        </w:rPr>
        <w:t>legal</w:t>
      </w:r>
      <w:r w:rsidRPr="003B4B83">
        <w:rPr>
          <w:rFonts w:ascii="Calibri" w:hAnsi="Calibri"/>
          <w:color w:val="231F20"/>
          <w:spacing w:val="-22"/>
          <w:w w:val="110"/>
        </w:rPr>
        <w:t xml:space="preserve"> </w:t>
      </w:r>
      <w:r w:rsidRPr="003B4B83">
        <w:rPr>
          <w:rFonts w:ascii="Calibri" w:hAnsi="Calibri"/>
          <w:color w:val="231F20"/>
          <w:w w:val="110"/>
        </w:rPr>
        <w:t>aid</w:t>
      </w:r>
      <w:r w:rsidRPr="003B4B83">
        <w:rPr>
          <w:rFonts w:ascii="Calibri" w:hAnsi="Calibri"/>
          <w:color w:val="231F20"/>
          <w:spacing w:val="-22"/>
          <w:w w:val="110"/>
        </w:rPr>
        <w:t xml:space="preserve"> </w:t>
      </w:r>
      <w:r w:rsidRPr="003B4B83">
        <w:rPr>
          <w:rFonts w:ascii="Calibri" w:hAnsi="Calibri"/>
          <w:color w:val="231F20"/>
          <w:w w:val="110"/>
        </w:rPr>
        <w:t>services</w:t>
      </w:r>
      <w:r w:rsidRPr="003B4B83">
        <w:rPr>
          <w:rFonts w:ascii="Calibri" w:hAnsi="Calibri"/>
          <w:color w:val="231F20"/>
          <w:spacing w:val="-22"/>
          <w:w w:val="110"/>
        </w:rPr>
        <w:t xml:space="preserve"> </w:t>
      </w:r>
      <w:r w:rsidRPr="003B4B83">
        <w:rPr>
          <w:rFonts w:ascii="Calibri" w:hAnsi="Calibri"/>
          <w:color w:val="231F20"/>
          <w:w w:val="110"/>
        </w:rPr>
        <w:t>accessible</w:t>
      </w:r>
      <w:r w:rsidRPr="003B4B83">
        <w:rPr>
          <w:rFonts w:ascii="Calibri" w:hAnsi="Calibri"/>
          <w:color w:val="231F20"/>
          <w:spacing w:val="-22"/>
          <w:w w:val="110"/>
        </w:rPr>
        <w:t xml:space="preserve"> </w:t>
      </w:r>
      <w:r w:rsidRPr="003B4B83">
        <w:rPr>
          <w:rFonts w:ascii="Calibri" w:hAnsi="Calibri"/>
          <w:color w:val="231F20"/>
          <w:w w:val="110"/>
        </w:rPr>
        <w:t>to,</w:t>
      </w:r>
      <w:r w:rsidRPr="003B4B83">
        <w:rPr>
          <w:rFonts w:ascii="Calibri" w:hAnsi="Calibri"/>
          <w:color w:val="231F20"/>
          <w:spacing w:val="-22"/>
          <w:w w:val="110"/>
        </w:rPr>
        <w:t xml:space="preserve"> </w:t>
      </w:r>
      <w:r w:rsidRPr="003B4B83">
        <w:rPr>
          <w:rFonts w:ascii="Calibri" w:hAnsi="Calibri"/>
          <w:color w:val="231F20"/>
          <w:w w:val="110"/>
        </w:rPr>
        <w:t>and</w:t>
      </w:r>
      <w:r w:rsidRPr="003B4B83">
        <w:rPr>
          <w:rFonts w:ascii="Calibri" w:hAnsi="Calibri"/>
          <w:color w:val="231F20"/>
          <w:spacing w:val="-22"/>
          <w:w w:val="110"/>
        </w:rPr>
        <w:t xml:space="preserve"> </w:t>
      </w:r>
      <w:r w:rsidRPr="003B4B83">
        <w:rPr>
          <w:rFonts w:ascii="Calibri" w:hAnsi="Calibri"/>
          <w:color w:val="231F20"/>
          <w:w w:val="110"/>
        </w:rPr>
        <w:t>inclusive</w:t>
      </w:r>
      <w:r w:rsidRPr="003B4B83">
        <w:rPr>
          <w:rFonts w:ascii="Calibri" w:hAnsi="Calibri"/>
          <w:color w:val="231F20"/>
          <w:spacing w:val="-22"/>
          <w:w w:val="110"/>
        </w:rPr>
        <w:t xml:space="preserve"> </w:t>
      </w:r>
      <w:r w:rsidRPr="003B4B83">
        <w:rPr>
          <w:rFonts w:ascii="Calibri" w:hAnsi="Calibri"/>
          <w:color w:val="231F20"/>
          <w:w w:val="110"/>
        </w:rPr>
        <w:t>of,</w:t>
      </w:r>
      <w:r w:rsidRPr="003B4B83">
        <w:rPr>
          <w:rFonts w:ascii="Calibri" w:hAnsi="Calibri"/>
          <w:color w:val="231F20"/>
          <w:spacing w:val="-22"/>
          <w:w w:val="110"/>
        </w:rPr>
        <w:t xml:space="preserve"> </w:t>
      </w:r>
      <w:r w:rsidRPr="003B4B83">
        <w:rPr>
          <w:rFonts w:ascii="Calibri" w:hAnsi="Calibri"/>
          <w:color w:val="231F20"/>
          <w:w w:val="110"/>
        </w:rPr>
        <w:t>women</w:t>
      </w:r>
      <w:r w:rsidRPr="003B4B83">
        <w:rPr>
          <w:rFonts w:ascii="Calibri" w:hAnsi="Calibri"/>
          <w:color w:val="231F20"/>
          <w:spacing w:val="-22"/>
          <w:w w:val="110"/>
        </w:rPr>
        <w:t xml:space="preserve"> </w:t>
      </w:r>
      <w:r w:rsidRPr="003B4B83">
        <w:rPr>
          <w:rFonts w:ascii="Calibri" w:hAnsi="Calibri"/>
          <w:color w:val="231F20"/>
          <w:w w:val="110"/>
        </w:rPr>
        <w:t>and</w:t>
      </w:r>
      <w:r w:rsidRPr="003B4B83">
        <w:rPr>
          <w:rFonts w:ascii="Calibri" w:hAnsi="Calibri"/>
          <w:color w:val="231F20"/>
          <w:spacing w:val="-21"/>
          <w:w w:val="110"/>
        </w:rPr>
        <w:t xml:space="preserve"> </w:t>
      </w:r>
      <w:r w:rsidRPr="003B4B83">
        <w:rPr>
          <w:rFonts w:ascii="Calibri" w:hAnsi="Calibri"/>
          <w:color w:val="231F20"/>
          <w:w w:val="110"/>
        </w:rPr>
        <w:t>girls</w:t>
      </w:r>
      <w:r w:rsidRPr="003B4B83">
        <w:rPr>
          <w:rFonts w:ascii="Calibri" w:hAnsi="Calibri"/>
          <w:color w:val="231F20"/>
          <w:spacing w:val="-22"/>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disabilities</w:t>
      </w:r>
      <w:r w:rsidRPr="003B4B83">
        <w:rPr>
          <w:rFonts w:ascii="Calibri" w:hAnsi="Calibri"/>
          <w:color w:val="231F20"/>
          <w:spacing w:val="-19"/>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collaboration</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other</w:t>
      </w:r>
      <w:r w:rsidRPr="003B4B83">
        <w:rPr>
          <w:rFonts w:ascii="Calibri" w:hAnsi="Calibri"/>
          <w:color w:val="231F20"/>
          <w:spacing w:val="-18"/>
          <w:w w:val="110"/>
        </w:rPr>
        <w:t xml:space="preserve"> </w:t>
      </w:r>
      <w:r w:rsidRPr="003B4B83">
        <w:rPr>
          <w:rFonts w:ascii="Calibri" w:hAnsi="Calibri"/>
          <w:color w:val="231F20"/>
          <w:w w:val="110"/>
        </w:rPr>
        <w:t>agencies,</w:t>
      </w:r>
      <w:r w:rsidRPr="003B4B83">
        <w:rPr>
          <w:rFonts w:ascii="Calibri" w:hAnsi="Calibri"/>
          <w:color w:val="231F20"/>
          <w:spacing w:val="-19"/>
          <w:w w:val="110"/>
        </w:rPr>
        <w:t xml:space="preserve"> </w:t>
      </w:r>
      <w:r w:rsidRPr="003B4B83">
        <w:rPr>
          <w:rFonts w:ascii="Calibri" w:hAnsi="Calibri"/>
          <w:color w:val="231F20"/>
          <w:w w:val="110"/>
        </w:rPr>
        <w:t>e.g.</w:t>
      </w:r>
      <w:r w:rsidRPr="003B4B83">
        <w:rPr>
          <w:rFonts w:ascii="Calibri" w:hAnsi="Calibri"/>
          <w:color w:val="231F20"/>
          <w:spacing w:val="-18"/>
          <w:w w:val="110"/>
        </w:rPr>
        <w:t xml:space="preserve"> </w:t>
      </w:r>
      <w:r w:rsidRPr="003B4B83">
        <w:rPr>
          <w:rFonts w:ascii="Calibri" w:hAnsi="Calibri"/>
          <w:color w:val="231F20"/>
          <w:w w:val="110"/>
        </w:rPr>
        <w:t>Public</w:t>
      </w:r>
      <w:r w:rsidRPr="003B4B83">
        <w:rPr>
          <w:rFonts w:ascii="Calibri" w:hAnsi="Calibri"/>
          <w:color w:val="231F20"/>
          <w:spacing w:val="-18"/>
          <w:w w:val="110"/>
        </w:rPr>
        <w:t xml:space="preserve"> </w:t>
      </w:r>
      <w:r w:rsidRPr="003B4B83">
        <w:rPr>
          <w:rFonts w:ascii="Calibri" w:hAnsi="Calibri"/>
          <w:color w:val="231F20"/>
          <w:w w:val="110"/>
        </w:rPr>
        <w:t>Attorney</w:t>
      </w:r>
      <w:r w:rsidRPr="003B4B83">
        <w:rPr>
          <w:rFonts w:ascii="Calibri" w:hAnsi="Calibri"/>
          <w:color w:val="231F20"/>
          <w:spacing w:val="-18"/>
          <w:w w:val="110"/>
        </w:rPr>
        <w:t xml:space="preserve"> </w:t>
      </w:r>
      <w:r w:rsidRPr="003B4B83">
        <w:rPr>
          <w:rFonts w:ascii="Calibri" w:hAnsi="Calibri"/>
          <w:color w:val="231F20"/>
          <w:w w:val="110"/>
        </w:rPr>
        <w:t>Offices)</w:t>
      </w:r>
    </w:p>
    <w:p w14:paraId="19702805" w14:textId="77777777" w:rsidR="00364633" w:rsidRPr="003B4B83" w:rsidRDefault="000B42FF" w:rsidP="0069105B">
      <w:pPr>
        <w:pStyle w:val="BodyText"/>
        <w:spacing w:after="120"/>
        <w:ind w:left="864"/>
        <w:rPr>
          <w:rFonts w:ascii="Calibri" w:hAnsi="Calibri"/>
        </w:rPr>
      </w:pPr>
      <w:r w:rsidRPr="003B4B83">
        <w:rPr>
          <w:rFonts w:ascii="Calibri" w:hAnsi="Calibri"/>
          <w:color w:val="231F20"/>
          <w:w w:val="110"/>
        </w:rPr>
        <w:t>Related CRPD indicators: 13.4, 13.16</w:t>
      </w:r>
    </w:p>
    <w:p w14:paraId="7EBBFB97" w14:textId="77777777" w:rsidR="00021BCA" w:rsidRPr="003B4B83" w:rsidRDefault="000B42FF" w:rsidP="0069105B">
      <w:pPr>
        <w:pStyle w:val="ListParagraph"/>
        <w:numPr>
          <w:ilvl w:val="1"/>
          <w:numId w:val="11"/>
        </w:numPr>
        <w:tabs>
          <w:tab w:val="left" w:pos="1928"/>
        </w:tabs>
        <w:spacing w:before="0" w:after="120"/>
        <w:ind w:left="917"/>
        <w:rPr>
          <w:rFonts w:ascii="Calibri" w:hAnsi="Calibri"/>
        </w:rPr>
      </w:pPr>
      <w:r w:rsidRPr="003B4B83">
        <w:rPr>
          <w:rFonts w:ascii="Calibri" w:hAnsi="Calibri"/>
          <w:color w:val="231F20"/>
          <w:w w:val="110"/>
        </w:rPr>
        <w:t>Ensuring the safety and protection from retaliation of the persons</w:t>
      </w:r>
      <w:r w:rsidRPr="003B4B83">
        <w:rPr>
          <w:rFonts w:ascii="Calibri" w:hAnsi="Calibri"/>
          <w:color w:val="231F20"/>
          <w:spacing w:val="-29"/>
          <w:w w:val="110"/>
        </w:rPr>
        <w:t xml:space="preserve"> </w:t>
      </w:r>
      <w:r w:rsidRPr="003B4B83">
        <w:rPr>
          <w:rFonts w:ascii="Calibri" w:hAnsi="Calibri"/>
          <w:color w:val="231F20"/>
          <w:w w:val="110"/>
        </w:rPr>
        <w:t>concerned</w:t>
      </w:r>
      <w:bookmarkStart w:id="76" w:name="5.3_Economic_empowerment_of_women_with_d"/>
      <w:bookmarkStart w:id="77" w:name="5.3.1_Prevent_and_mitigate_the_impact_of"/>
      <w:bookmarkStart w:id="78" w:name="_bookmark34"/>
      <w:bookmarkEnd w:id="76"/>
      <w:bookmarkEnd w:id="77"/>
      <w:bookmarkEnd w:id="78"/>
      <w:r w:rsidR="00021BCA" w:rsidRPr="003B4B83">
        <w:rPr>
          <w:rFonts w:ascii="Calibri" w:hAnsi="Calibri"/>
          <w:color w:val="231F20"/>
          <w:w w:val="110"/>
        </w:rPr>
        <w:br w:type="page"/>
      </w:r>
    </w:p>
    <w:p w14:paraId="0CAFBD67" w14:textId="77777777" w:rsidR="00364633" w:rsidRPr="003B4B83" w:rsidRDefault="000B42FF" w:rsidP="0069105B">
      <w:pPr>
        <w:pStyle w:val="ListParagraph"/>
        <w:numPr>
          <w:ilvl w:val="0"/>
          <w:numId w:val="11"/>
        </w:numPr>
        <w:tabs>
          <w:tab w:val="left" w:pos="1361"/>
        </w:tabs>
        <w:spacing w:before="0" w:after="120" w:line="285" w:lineRule="auto"/>
        <w:ind w:left="629"/>
        <w:rPr>
          <w:rFonts w:ascii="Calibri" w:hAnsi="Calibri"/>
        </w:rPr>
      </w:pPr>
      <w:r w:rsidRPr="003B4B83">
        <w:rPr>
          <w:rFonts w:ascii="Calibri" w:hAnsi="Calibri"/>
          <w:color w:val="231F20"/>
          <w:w w:val="110"/>
        </w:rPr>
        <w:lastRenderedPageBreak/>
        <w:t>Ensure</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0"/>
          <w:w w:val="110"/>
        </w:rPr>
        <w:t xml:space="preserve"> </w:t>
      </w:r>
      <w:r w:rsidRPr="003B4B83">
        <w:rPr>
          <w:rFonts w:ascii="Calibri" w:hAnsi="Calibri"/>
          <w:color w:val="231F20"/>
          <w:w w:val="110"/>
        </w:rPr>
        <w:t>participation</w:t>
      </w:r>
      <w:r w:rsidRPr="003B4B83">
        <w:rPr>
          <w:rFonts w:ascii="Calibri" w:hAnsi="Calibri"/>
          <w:color w:val="231F20"/>
          <w:spacing w:val="-11"/>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in</w:t>
      </w:r>
      <w:r w:rsidRPr="003B4B83">
        <w:rPr>
          <w:rFonts w:ascii="Calibri" w:hAnsi="Calibri"/>
          <w:color w:val="231F20"/>
          <w:spacing w:val="-11"/>
          <w:w w:val="110"/>
        </w:rPr>
        <w:t xml:space="preserve"> </w:t>
      </w:r>
      <w:r w:rsidRPr="003B4B83">
        <w:rPr>
          <w:rFonts w:ascii="Calibri" w:hAnsi="Calibri"/>
          <w:color w:val="231F20"/>
          <w:w w:val="110"/>
        </w:rPr>
        <w:t>all</w:t>
      </w:r>
      <w:r w:rsidRPr="003B4B83">
        <w:rPr>
          <w:rFonts w:ascii="Calibri" w:hAnsi="Calibri"/>
          <w:color w:val="231F20"/>
          <w:spacing w:val="-10"/>
          <w:w w:val="110"/>
        </w:rPr>
        <w:t xml:space="preserve"> </w:t>
      </w:r>
      <w:r w:rsidRPr="003B4B83">
        <w:rPr>
          <w:rFonts w:ascii="Calibri" w:hAnsi="Calibri"/>
          <w:color w:val="231F20"/>
          <w:w w:val="110"/>
        </w:rPr>
        <w:t>procedures,</w:t>
      </w:r>
      <w:r w:rsidRPr="003B4B83">
        <w:rPr>
          <w:rFonts w:ascii="Calibri" w:hAnsi="Calibri"/>
          <w:color w:val="231F20"/>
          <w:spacing w:val="-10"/>
          <w:w w:val="110"/>
        </w:rPr>
        <w:t xml:space="preserve"> </w:t>
      </w:r>
      <w:r w:rsidRPr="003B4B83">
        <w:rPr>
          <w:rFonts w:ascii="Calibri" w:hAnsi="Calibri"/>
          <w:color w:val="231F20"/>
          <w:w w:val="110"/>
        </w:rPr>
        <w:t>on</w:t>
      </w:r>
      <w:r w:rsidRPr="003B4B83">
        <w:rPr>
          <w:rFonts w:ascii="Calibri" w:hAnsi="Calibri"/>
          <w:color w:val="231F20"/>
          <w:spacing w:val="-11"/>
          <w:w w:val="110"/>
        </w:rPr>
        <w:t xml:space="preserve"> </w:t>
      </w:r>
      <w:r w:rsidRPr="003B4B83">
        <w:rPr>
          <w:rFonts w:ascii="Calibri" w:hAnsi="Calibri"/>
          <w:color w:val="231F20"/>
          <w:w w:val="110"/>
        </w:rPr>
        <w:t>an</w:t>
      </w:r>
      <w:r w:rsidRPr="003B4B83">
        <w:rPr>
          <w:rFonts w:ascii="Calibri" w:hAnsi="Calibri"/>
          <w:color w:val="231F20"/>
          <w:spacing w:val="-10"/>
          <w:w w:val="110"/>
        </w:rPr>
        <w:t xml:space="preserve"> </w:t>
      </w:r>
      <w:r w:rsidRPr="003B4B83">
        <w:rPr>
          <w:rFonts w:ascii="Calibri" w:hAnsi="Calibri"/>
          <w:color w:val="231F20"/>
          <w:w w:val="110"/>
        </w:rPr>
        <w:t>equal</w:t>
      </w:r>
      <w:r w:rsidRPr="003B4B83">
        <w:rPr>
          <w:rFonts w:ascii="Calibri" w:hAnsi="Calibri"/>
          <w:color w:val="231F20"/>
          <w:spacing w:val="-10"/>
          <w:w w:val="110"/>
        </w:rPr>
        <w:t xml:space="preserve"> </w:t>
      </w:r>
      <w:r w:rsidRPr="003B4B83">
        <w:rPr>
          <w:rFonts w:ascii="Calibri" w:hAnsi="Calibri"/>
          <w:color w:val="231F20"/>
          <w:w w:val="110"/>
        </w:rPr>
        <w:t>basis</w:t>
      </w:r>
      <w:r w:rsidRPr="003B4B83">
        <w:rPr>
          <w:rFonts w:ascii="Calibri" w:hAnsi="Calibri"/>
          <w:color w:val="231F20"/>
          <w:spacing w:val="-11"/>
          <w:w w:val="110"/>
        </w:rPr>
        <w:t xml:space="preserve"> </w:t>
      </w:r>
      <w:r w:rsidRPr="003B4B83">
        <w:rPr>
          <w:rFonts w:ascii="Calibri" w:hAnsi="Calibri"/>
          <w:color w:val="231F20"/>
          <w:spacing w:val="-4"/>
          <w:w w:val="110"/>
        </w:rPr>
        <w:t xml:space="preserve">with </w:t>
      </w:r>
      <w:r w:rsidRPr="003B4B83">
        <w:rPr>
          <w:rFonts w:ascii="Calibri" w:hAnsi="Calibri"/>
          <w:color w:val="231F20"/>
          <w:w w:val="110"/>
        </w:rPr>
        <w:t>others, including by:</w:t>
      </w:r>
    </w:p>
    <w:p w14:paraId="4D01E179"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provision</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procedural</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age-appropriate</w:t>
      </w:r>
      <w:r w:rsidRPr="003B4B83">
        <w:rPr>
          <w:rFonts w:ascii="Calibri" w:hAnsi="Calibri"/>
          <w:color w:val="231F20"/>
          <w:spacing w:val="-12"/>
          <w:w w:val="110"/>
        </w:rPr>
        <w:t xml:space="preserve"> </w:t>
      </w:r>
      <w:r w:rsidRPr="003B4B83">
        <w:rPr>
          <w:rFonts w:ascii="Calibri" w:hAnsi="Calibri"/>
          <w:color w:val="231F20"/>
          <w:w w:val="110"/>
        </w:rPr>
        <w:t>accommodations,</w:t>
      </w:r>
      <w:r w:rsidRPr="003B4B83">
        <w:rPr>
          <w:rFonts w:ascii="Calibri" w:hAnsi="Calibri"/>
          <w:color w:val="231F20"/>
          <w:spacing w:val="-13"/>
          <w:w w:val="110"/>
        </w:rPr>
        <w:t xml:space="preserve"> </w:t>
      </w:r>
      <w:r w:rsidRPr="003B4B83">
        <w:rPr>
          <w:rFonts w:ascii="Calibri" w:hAnsi="Calibri"/>
          <w:color w:val="231F20"/>
          <w:spacing w:val="-4"/>
          <w:w w:val="110"/>
        </w:rPr>
        <w:t xml:space="preserve">when </w:t>
      </w:r>
      <w:r w:rsidRPr="003B4B83">
        <w:rPr>
          <w:rFonts w:ascii="Calibri" w:hAnsi="Calibri"/>
          <w:color w:val="231F20"/>
          <w:w w:val="110"/>
        </w:rPr>
        <w:t>required</w:t>
      </w:r>
    </w:p>
    <w:p w14:paraId="5C33BC9E" w14:textId="77777777" w:rsidR="00364633" w:rsidRPr="003B4B83" w:rsidRDefault="000B42FF" w:rsidP="0069105B">
      <w:pPr>
        <w:pStyle w:val="BodyText"/>
        <w:spacing w:after="120"/>
        <w:ind w:left="864"/>
        <w:rPr>
          <w:rFonts w:ascii="Calibri" w:hAnsi="Calibri"/>
        </w:rPr>
      </w:pPr>
      <w:r w:rsidRPr="003B4B83">
        <w:rPr>
          <w:rFonts w:ascii="Calibri" w:hAnsi="Calibri"/>
          <w:color w:val="231F20"/>
          <w:w w:val="110"/>
        </w:rPr>
        <w:t>Related CRPD indicators: 13.6, 13.16</w:t>
      </w:r>
    </w:p>
    <w:p w14:paraId="47D7D52F"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w w:val="105"/>
        </w:rPr>
        <w:t xml:space="preserve"> the accessibility of all facilities (courts, legal aid centres, police stations, </w:t>
      </w:r>
      <w:r w:rsidRPr="003B4B83">
        <w:rPr>
          <w:rFonts w:ascii="Calibri" w:hAnsi="Calibri"/>
          <w:color w:val="231F20"/>
          <w:spacing w:val="-3"/>
          <w:w w:val="105"/>
        </w:rPr>
        <w:t xml:space="preserve">etc.), </w:t>
      </w:r>
      <w:r w:rsidRPr="003B4B83">
        <w:rPr>
          <w:rFonts w:ascii="Calibri" w:hAnsi="Calibri"/>
          <w:color w:val="231F20"/>
          <w:w w:val="105"/>
        </w:rPr>
        <w:t>information and communication throughout</w:t>
      </w:r>
      <w:r w:rsidRPr="003B4B83">
        <w:rPr>
          <w:rFonts w:ascii="Calibri" w:hAnsi="Calibri"/>
          <w:color w:val="231F20"/>
          <w:spacing w:val="28"/>
          <w:w w:val="105"/>
        </w:rPr>
        <w:t xml:space="preserve"> </w:t>
      </w:r>
      <w:r w:rsidRPr="003B4B83">
        <w:rPr>
          <w:rFonts w:ascii="Calibri" w:hAnsi="Calibri"/>
          <w:color w:val="231F20"/>
          <w:w w:val="105"/>
        </w:rPr>
        <w:t>procedures</w:t>
      </w:r>
    </w:p>
    <w:p w14:paraId="3E1A5978" w14:textId="77777777" w:rsidR="00364633" w:rsidRPr="003B4B83" w:rsidRDefault="000B42FF" w:rsidP="0069105B">
      <w:pPr>
        <w:pStyle w:val="BodyText"/>
        <w:spacing w:after="120"/>
        <w:ind w:left="864"/>
        <w:rPr>
          <w:rFonts w:ascii="Calibri" w:hAnsi="Calibri"/>
        </w:rPr>
      </w:pPr>
      <w:r w:rsidRPr="003B4B83">
        <w:rPr>
          <w:rFonts w:ascii="Calibri" w:hAnsi="Calibri"/>
          <w:color w:val="231F20"/>
          <w:w w:val="110"/>
        </w:rPr>
        <w:t>Related CRPD indicators: 13.8, 13.11, 13.17</w:t>
      </w:r>
    </w:p>
    <w:p w14:paraId="13E731EE"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spacing w:val="-19"/>
          <w:w w:val="110"/>
        </w:rPr>
        <w:t xml:space="preserve"> </w:t>
      </w:r>
      <w:r w:rsidRPr="003B4B83">
        <w:rPr>
          <w:rFonts w:ascii="Calibri" w:hAnsi="Calibri"/>
          <w:color w:val="231F20"/>
          <w:w w:val="110"/>
        </w:rPr>
        <w:t>the</w:t>
      </w:r>
      <w:r w:rsidRPr="003B4B83">
        <w:rPr>
          <w:rFonts w:ascii="Calibri" w:hAnsi="Calibri"/>
          <w:color w:val="231F20"/>
          <w:spacing w:val="-18"/>
          <w:w w:val="110"/>
        </w:rPr>
        <w:t xml:space="preserve"> </w:t>
      </w:r>
      <w:r w:rsidRPr="003B4B83">
        <w:rPr>
          <w:rFonts w:ascii="Calibri" w:hAnsi="Calibri"/>
          <w:color w:val="231F20"/>
          <w:w w:val="110"/>
        </w:rPr>
        <w:t>direct</w:t>
      </w:r>
      <w:r w:rsidRPr="003B4B83">
        <w:rPr>
          <w:rFonts w:ascii="Calibri" w:hAnsi="Calibri"/>
          <w:color w:val="231F20"/>
          <w:spacing w:val="-18"/>
          <w:w w:val="110"/>
        </w:rPr>
        <w:t xml:space="preserve"> </w:t>
      </w:r>
      <w:r w:rsidRPr="003B4B83">
        <w:rPr>
          <w:rFonts w:ascii="Calibri" w:hAnsi="Calibri"/>
          <w:color w:val="231F20"/>
          <w:w w:val="110"/>
        </w:rPr>
        <w:t>participation</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8"/>
          <w:w w:val="110"/>
        </w:rPr>
        <w:t xml:space="preserve"> </w:t>
      </w:r>
      <w:r w:rsidRPr="003B4B83">
        <w:rPr>
          <w:rFonts w:ascii="Calibri" w:hAnsi="Calibri"/>
          <w:color w:val="231F20"/>
          <w:w w:val="110"/>
        </w:rPr>
        <w:t>proceedings Related CRPD indicators: 13.1,</w:t>
      </w:r>
      <w:r w:rsidRPr="003B4B83">
        <w:rPr>
          <w:rFonts w:ascii="Calibri" w:hAnsi="Calibri"/>
          <w:color w:val="231F20"/>
          <w:spacing w:val="-1"/>
          <w:w w:val="110"/>
        </w:rPr>
        <w:t xml:space="preserve"> </w:t>
      </w:r>
      <w:r w:rsidRPr="003B4B83">
        <w:rPr>
          <w:rFonts w:ascii="Calibri" w:hAnsi="Calibri"/>
          <w:color w:val="231F20"/>
          <w:w w:val="110"/>
        </w:rPr>
        <w:t>13.5</w:t>
      </w:r>
    </w:p>
    <w:p w14:paraId="27732911" w14:textId="77777777" w:rsidR="00364633" w:rsidRPr="003B4B83" w:rsidRDefault="000B42FF" w:rsidP="0069105B">
      <w:pPr>
        <w:pStyle w:val="ListParagraph"/>
        <w:numPr>
          <w:ilvl w:val="0"/>
          <w:numId w:val="11"/>
        </w:numPr>
        <w:tabs>
          <w:tab w:val="left" w:pos="1361"/>
        </w:tabs>
        <w:spacing w:before="0" w:after="120" w:line="285" w:lineRule="auto"/>
        <w:ind w:left="629"/>
        <w:rPr>
          <w:rFonts w:ascii="Calibri" w:hAnsi="Calibri"/>
        </w:rPr>
      </w:pPr>
      <w:r w:rsidRPr="003B4B83">
        <w:rPr>
          <w:rFonts w:ascii="Calibri" w:hAnsi="Calibri"/>
          <w:color w:val="231F20"/>
          <w:w w:val="110"/>
        </w:rPr>
        <w:t>Provide</w:t>
      </w:r>
      <w:r w:rsidRPr="003B4B83">
        <w:rPr>
          <w:rFonts w:ascii="Calibri" w:hAnsi="Calibri"/>
          <w:color w:val="231F20"/>
          <w:w w:val="105"/>
        </w:rPr>
        <w:t xml:space="preserve"> effective remedies for women and girls with disabilities who have experienced violence, including</w:t>
      </w:r>
      <w:r w:rsidRPr="003B4B83">
        <w:rPr>
          <w:rFonts w:ascii="Calibri" w:hAnsi="Calibri"/>
          <w:color w:val="231F20"/>
          <w:spacing w:val="3"/>
          <w:w w:val="105"/>
        </w:rPr>
        <w:t xml:space="preserve"> </w:t>
      </w:r>
      <w:r w:rsidRPr="003B4B83">
        <w:rPr>
          <w:rFonts w:ascii="Calibri" w:hAnsi="Calibri"/>
          <w:color w:val="231F20"/>
          <w:w w:val="105"/>
        </w:rPr>
        <w:t>by:</w:t>
      </w:r>
    </w:p>
    <w:p w14:paraId="07FB2E19"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spacing w:val="-28"/>
          <w:w w:val="110"/>
        </w:rPr>
        <w:t xml:space="preserve"> </w:t>
      </w:r>
      <w:r w:rsidRPr="003B4B83">
        <w:rPr>
          <w:rFonts w:ascii="Calibri" w:hAnsi="Calibri"/>
          <w:color w:val="231F20"/>
          <w:w w:val="110"/>
        </w:rPr>
        <w:t>efficient</w:t>
      </w:r>
      <w:r w:rsidRPr="003B4B83">
        <w:rPr>
          <w:rFonts w:ascii="Calibri" w:hAnsi="Calibri"/>
          <w:color w:val="231F20"/>
          <w:spacing w:val="-27"/>
          <w:w w:val="110"/>
        </w:rPr>
        <w:t xml:space="preserve"> </w:t>
      </w:r>
      <w:r w:rsidRPr="003B4B83">
        <w:rPr>
          <w:rFonts w:ascii="Calibri" w:hAnsi="Calibri"/>
          <w:color w:val="231F20"/>
          <w:w w:val="110"/>
        </w:rPr>
        <w:t>proceedings</w:t>
      </w:r>
      <w:r w:rsidRPr="003B4B83">
        <w:rPr>
          <w:rFonts w:ascii="Calibri" w:hAnsi="Calibri"/>
          <w:color w:val="231F20"/>
          <w:spacing w:val="-27"/>
          <w:w w:val="110"/>
        </w:rPr>
        <w:t xml:space="preserve"> </w:t>
      </w:r>
      <w:r w:rsidRPr="003B4B83">
        <w:rPr>
          <w:rFonts w:ascii="Calibri" w:hAnsi="Calibri"/>
          <w:color w:val="231F20"/>
          <w:w w:val="110"/>
        </w:rPr>
        <w:t>and</w:t>
      </w:r>
      <w:r w:rsidRPr="003B4B83">
        <w:rPr>
          <w:rFonts w:ascii="Calibri" w:hAnsi="Calibri"/>
          <w:color w:val="231F20"/>
          <w:spacing w:val="-27"/>
          <w:w w:val="110"/>
        </w:rPr>
        <w:t xml:space="preserve"> </w:t>
      </w:r>
      <w:r w:rsidRPr="003B4B83">
        <w:rPr>
          <w:rFonts w:ascii="Calibri" w:hAnsi="Calibri"/>
          <w:color w:val="231F20"/>
          <w:w w:val="110"/>
        </w:rPr>
        <w:t>timely</w:t>
      </w:r>
      <w:r w:rsidRPr="003B4B83">
        <w:rPr>
          <w:rFonts w:ascii="Calibri" w:hAnsi="Calibri"/>
          <w:color w:val="231F20"/>
          <w:spacing w:val="-27"/>
          <w:w w:val="110"/>
        </w:rPr>
        <w:t xml:space="preserve"> </w:t>
      </w:r>
      <w:r w:rsidRPr="003B4B83">
        <w:rPr>
          <w:rFonts w:ascii="Calibri" w:hAnsi="Calibri"/>
          <w:color w:val="231F20"/>
          <w:w w:val="110"/>
        </w:rPr>
        <w:t>decisions,</w:t>
      </w:r>
      <w:r w:rsidRPr="003B4B83">
        <w:rPr>
          <w:rFonts w:ascii="Calibri" w:hAnsi="Calibri"/>
          <w:color w:val="231F20"/>
          <w:spacing w:val="-27"/>
          <w:w w:val="110"/>
        </w:rPr>
        <w:t xml:space="preserve"> </w:t>
      </w:r>
      <w:r w:rsidRPr="003B4B83">
        <w:rPr>
          <w:rFonts w:ascii="Calibri" w:hAnsi="Calibri"/>
          <w:color w:val="231F20"/>
          <w:w w:val="110"/>
        </w:rPr>
        <w:t>be</w:t>
      </w:r>
      <w:r w:rsidRPr="003B4B83">
        <w:rPr>
          <w:rFonts w:ascii="Calibri" w:hAnsi="Calibri"/>
          <w:color w:val="231F20"/>
          <w:spacing w:val="-28"/>
          <w:w w:val="110"/>
        </w:rPr>
        <w:t xml:space="preserve"> </w:t>
      </w:r>
      <w:r w:rsidRPr="003B4B83">
        <w:rPr>
          <w:rFonts w:ascii="Calibri" w:hAnsi="Calibri"/>
          <w:color w:val="231F20"/>
          <w:w w:val="110"/>
        </w:rPr>
        <w:t>it</w:t>
      </w:r>
      <w:r w:rsidRPr="003B4B83">
        <w:rPr>
          <w:rFonts w:ascii="Calibri" w:hAnsi="Calibri"/>
          <w:color w:val="231F20"/>
          <w:spacing w:val="-27"/>
          <w:w w:val="110"/>
        </w:rPr>
        <w:t xml:space="preserve"> </w:t>
      </w:r>
      <w:r w:rsidRPr="003B4B83">
        <w:rPr>
          <w:rFonts w:ascii="Calibri" w:hAnsi="Calibri"/>
          <w:color w:val="231F20"/>
          <w:w w:val="110"/>
        </w:rPr>
        <w:t>administrative</w:t>
      </w:r>
      <w:r w:rsidRPr="003B4B83">
        <w:rPr>
          <w:rFonts w:ascii="Calibri" w:hAnsi="Calibri"/>
          <w:color w:val="231F20"/>
          <w:spacing w:val="-27"/>
          <w:w w:val="110"/>
        </w:rPr>
        <w:t xml:space="preserve"> </w:t>
      </w:r>
      <w:r w:rsidRPr="003B4B83">
        <w:rPr>
          <w:rFonts w:ascii="Calibri" w:hAnsi="Calibri"/>
          <w:color w:val="231F20"/>
          <w:w w:val="110"/>
        </w:rPr>
        <w:t>or</w:t>
      </w:r>
      <w:r w:rsidRPr="003B4B83">
        <w:rPr>
          <w:rFonts w:ascii="Calibri" w:hAnsi="Calibri"/>
          <w:color w:val="231F20"/>
          <w:spacing w:val="-27"/>
          <w:w w:val="110"/>
        </w:rPr>
        <w:t xml:space="preserve"> </w:t>
      </w:r>
      <w:r w:rsidRPr="003B4B83">
        <w:rPr>
          <w:rFonts w:ascii="Calibri" w:hAnsi="Calibri"/>
          <w:color w:val="231F20"/>
          <w:w w:val="110"/>
        </w:rPr>
        <w:t>judicial, including protection orders to prevent further</w:t>
      </w:r>
      <w:r w:rsidRPr="003B4B83">
        <w:rPr>
          <w:rFonts w:ascii="Calibri" w:hAnsi="Calibri"/>
          <w:color w:val="231F20"/>
          <w:spacing w:val="-9"/>
          <w:w w:val="110"/>
        </w:rPr>
        <w:t xml:space="preserve"> </w:t>
      </w:r>
      <w:r w:rsidRPr="003B4B83">
        <w:rPr>
          <w:rFonts w:ascii="Calibri" w:hAnsi="Calibri"/>
          <w:color w:val="231F20"/>
          <w:w w:val="110"/>
        </w:rPr>
        <w:t>violence</w:t>
      </w:r>
    </w:p>
    <w:p w14:paraId="4A241C0B"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spacing w:val="-20"/>
          <w:w w:val="110"/>
        </w:rPr>
        <w:t xml:space="preserve"> </w:t>
      </w:r>
      <w:r w:rsidRPr="003B4B83">
        <w:rPr>
          <w:rFonts w:ascii="Calibri" w:hAnsi="Calibri"/>
          <w:color w:val="231F20"/>
          <w:w w:val="110"/>
        </w:rPr>
        <w:t>effective</w:t>
      </w:r>
      <w:r w:rsidRPr="003B4B83">
        <w:rPr>
          <w:rFonts w:ascii="Calibri" w:hAnsi="Calibri"/>
          <w:color w:val="231F20"/>
          <w:spacing w:val="-19"/>
          <w:w w:val="110"/>
        </w:rPr>
        <w:t xml:space="preserve"> </w:t>
      </w:r>
      <w:r w:rsidRPr="003B4B83">
        <w:rPr>
          <w:rFonts w:ascii="Calibri" w:hAnsi="Calibri"/>
          <w:color w:val="231F20"/>
          <w:w w:val="110"/>
        </w:rPr>
        <w:t>sanctions</w:t>
      </w:r>
      <w:r w:rsidRPr="003B4B83">
        <w:rPr>
          <w:rFonts w:ascii="Calibri" w:hAnsi="Calibri"/>
          <w:color w:val="231F20"/>
          <w:spacing w:val="-19"/>
          <w:w w:val="110"/>
        </w:rPr>
        <w:t xml:space="preserve"> </w:t>
      </w:r>
      <w:r w:rsidRPr="003B4B83">
        <w:rPr>
          <w:rFonts w:ascii="Calibri" w:hAnsi="Calibri"/>
          <w:color w:val="231F20"/>
          <w:w w:val="110"/>
        </w:rPr>
        <w:t>to</w:t>
      </w:r>
      <w:r w:rsidRPr="003B4B83">
        <w:rPr>
          <w:rFonts w:ascii="Calibri" w:hAnsi="Calibri"/>
          <w:color w:val="231F20"/>
          <w:spacing w:val="-20"/>
          <w:w w:val="110"/>
        </w:rPr>
        <w:t xml:space="preserve"> </w:t>
      </w:r>
      <w:r w:rsidRPr="003B4B83">
        <w:rPr>
          <w:rFonts w:ascii="Calibri" w:hAnsi="Calibri"/>
          <w:color w:val="231F20"/>
          <w:w w:val="110"/>
        </w:rPr>
        <w:t>perpetrators</w:t>
      </w:r>
      <w:r w:rsidRPr="003B4B83">
        <w:rPr>
          <w:rFonts w:ascii="Calibri" w:hAnsi="Calibri"/>
          <w:color w:val="231F20"/>
          <w:spacing w:val="-19"/>
          <w:w w:val="110"/>
        </w:rPr>
        <w:t xml:space="preserve"> </w:t>
      </w:r>
      <w:r w:rsidRPr="003B4B83">
        <w:rPr>
          <w:rFonts w:ascii="Calibri" w:hAnsi="Calibri"/>
          <w:color w:val="231F20"/>
          <w:w w:val="110"/>
        </w:rPr>
        <w:t>of</w:t>
      </w:r>
      <w:r w:rsidRPr="003B4B83">
        <w:rPr>
          <w:rFonts w:ascii="Calibri" w:hAnsi="Calibri"/>
          <w:color w:val="231F20"/>
          <w:spacing w:val="-19"/>
          <w:w w:val="110"/>
        </w:rPr>
        <w:t xml:space="preserve"> </w:t>
      </w:r>
      <w:r w:rsidRPr="003B4B83">
        <w:rPr>
          <w:rFonts w:ascii="Calibri" w:hAnsi="Calibri"/>
          <w:color w:val="231F20"/>
          <w:w w:val="110"/>
        </w:rPr>
        <w:t>violence,</w:t>
      </w:r>
      <w:r w:rsidRPr="003B4B83">
        <w:rPr>
          <w:rFonts w:ascii="Calibri" w:hAnsi="Calibri"/>
          <w:color w:val="231F20"/>
          <w:spacing w:val="-20"/>
          <w:w w:val="110"/>
        </w:rPr>
        <w:t xml:space="preserve"> </w:t>
      </w:r>
      <w:r w:rsidRPr="003B4B83">
        <w:rPr>
          <w:rFonts w:ascii="Calibri" w:hAnsi="Calibri"/>
          <w:color w:val="231F20"/>
          <w:w w:val="110"/>
        </w:rPr>
        <w:t>abuse,</w:t>
      </w:r>
      <w:r w:rsidRPr="003B4B83">
        <w:rPr>
          <w:rFonts w:ascii="Calibri" w:hAnsi="Calibri"/>
          <w:color w:val="231F20"/>
          <w:spacing w:val="-19"/>
          <w:w w:val="110"/>
        </w:rPr>
        <w:t xml:space="preserve"> </w:t>
      </w:r>
      <w:r w:rsidRPr="003B4B83">
        <w:rPr>
          <w:rFonts w:ascii="Calibri" w:hAnsi="Calibri"/>
          <w:color w:val="231F20"/>
          <w:w w:val="110"/>
        </w:rPr>
        <w:t>exploitation</w:t>
      </w:r>
      <w:r w:rsidRPr="003B4B83">
        <w:rPr>
          <w:rFonts w:ascii="Calibri" w:hAnsi="Calibri"/>
          <w:color w:val="231F20"/>
          <w:spacing w:val="-19"/>
          <w:w w:val="110"/>
        </w:rPr>
        <w:t xml:space="preserve"> </w:t>
      </w:r>
      <w:r w:rsidRPr="003B4B83">
        <w:rPr>
          <w:rFonts w:ascii="Calibri" w:hAnsi="Calibri"/>
          <w:color w:val="231F20"/>
          <w:w w:val="110"/>
        </w:rPr>
        <w:t>or</w:t>
      </w:r>
      <w:r w:rsidRPr="003B4B83">
        <w:rPr>
          <w:rFonts w:ascii="Calibri" w:hAnsi="Calibri"/>
          <w:color w:val="231F20"/>
          <w:spacing w:val="-20"/>
          <w:w w:val="110"/>
        </w:rPr>
        <w:t xml:space="preserve"> </w:t>
      </w:r>
      <w:r w:rsidRPr="003B4B83">
        <w:rPr>
          <w:rFonts w:ascii="Calibri" w:hAnsi="Calibri"/>
          <w:color w:val="231F20"/>
          <w:w w:val="110"/>
        </w:rPr>
        <w:t>harmful practices against women and girls with</w:t>
      </w:r>
      <w:r w:rsidRPr="003B4B83">
        <w:rPr>
          <w:rFonts w:ascii="Calibri" w:hAnsi="Calibri"/>
          <w:color w:val="231F20"/>
          <w:spacing w:val="-10"/>
          <w:w w:val="110"/>
        </w:rPr>
        <w:t xml:space="preserve"> </w:t>
      </w:r>
      <w:r w:rsidRPr="003B4B83">
        <w:rPr>
          <w:rFonts w:ascii="Calibri" w:hAnsi="Calibri"/>
          <w:color w:val="231F20"/>
          <w:w w:val="110"/>
        </w:rPr>
        <w:t>disabilities</w:t>
      </w:r>
    </w:p>
    <w:p w14:paraId="6654BD37" w14:textId="77777777" w:rsidR="00364633" w:rsidRPr="003B4B83" w:rsidRDefault="000B42FF" w:rsidP="0069105B">
      <w:pPr>
        <w:pStyle w:val="ListParagraph"/>
        <w:numPr>
          <w:ilvl w:val="1"/>
          <w:numId w:val="11"/>
        </w:numPr>
        <w:tabs>
          <w:tab w:val="left" w:pos="1928"/>
        </w:tabs>
        <w:spacing w:before="0" w:after="120" w:line="285" w:lineRule="auto"/>
        <w:ind w:left="917"/>
        <w:rPr>
          <w:rFonts w:ascii="Calibri" w:hAnsi="Calibri"/>
        </w:rPr>
      </w:pPr>
      <w:r w:rsidRPr="003B4B83">
        <w:rPr>
          <w:rFonts w:ascii="Calibri" w:hAnsi="Calibri"/>
          <w:color w:val="231F20"/>
          <w:w w:val="110"/>
        </w:rPr>
        <w:t>Ensuring</w:t>
      </w:r>
      <w:r w:rsidRPr="003B4B83">
        <w:rPr>
          <w:rFonts w:ascii="Calibri" w:hAnsi="Calibri"/>
          <w:color w:val="231F20"/>
          <w:spacing w:val="-15"/>
          <w:w w:val="110"/>
        </w:rPr>
        <w:t xml:space="preserve"> </w:t>
      </w:r>
      <w:r w:rsidRPr="003B4B83">
        <w:rPr>
          <w:rFonts w:ascii="Calibri" w:hAnsi="Calibri"/>
          <w:color w:val="231F20"/>
          <w:w w:val="110"/>
        </w:rPr>
        <w:t>full</w:t>
      </w:r>
      <w:r w:rsidRPr="003B4B83">
        <w:rPr>
          <w:rFonts w:ascii="Calibri" w:hAnsi="Calibri"/>
          <w:color w:val="231F20"/>
          <w:spacing w:val="-14"/>
          <w:w w:val="110"/>
        </w:rPr>
        <w:t xml:space="preserve"> </w:t>
      </w:r>
      <w:r w:rsidRPr="003B4B83">
        <w:rPr>
          <w:rFonts w:ascii="Calibri" w:hAnsi="Calibri"/>
          <w:color w:val="231F20"/>
          <w:w w:val="110"/>
        </w:rPr>
        <w:t>reparation</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disabilities,</w:t>
      </w:r>
      <w:r w:rsidRPr="003B4B83">
        <w:rPr>
          <w:rFonts w:ascii="Calibri" w:hAnsi="Calibri"/>
          <w:color w:val="231F20"/>
          <w:spacing w:val="-14"/>
          <w:w w:val="110"/>
        </w:rPr>
        <w:t xml:space="preserve"> </w:t>
      </w:r>
      <w:r w:rsidRPr="003B4B83">
        <w:rPr>
          <w:rFonts w:ascii="Calibri" w:hAnsi="Calibri"/>
          <w:color w:val="231F20"/>
          <w:w w:val="110"/>
        </w:rPr>
        <w:t>including</w:t>
      </w:r>
      <w:r w:rsidRPr="003B4B83">
        <w:rPr>
          <w:rFonts w:ascii="Calibri" w:hAnsi="Calibri"/>
          <w:color w:val="231F20"/>
          <w:spacing w:val="-14"/>
          <w:w w:val="110"/>
        </w:rPr>
        <w:t xml:space="preserve"> </w:t>
      </w:r>
      <w:r w:rsidRPr="003B4B83">
        <w:rPr>
          <w:rFonts w:ascii="Calibri" w:hAnsi="Calibri"/>
          <w:color w:val="231F20"/>
          <w:w w:val="110"/>
        </w:rPr>
        <w:t>through</w:t>
      </w:r>
      <w:r w:rsidRPr="003B4B83">
        <w:rPr>
          <w:rFonts w:ascii="Calibri" w:hAnsi="Calibri"/>
          <w:color w:val="231F20"/>
          <w:spacing w:val="-14"/>
          <w:w w:val="110"/>
        </w:rPr>
        <w:t xml:space="preserve"> </w:t>
      </w:r>
      <w:r w:rsidRPr="003B4B83">
        <w:rPr>
          <w:rFonts w:ascii="Calibri" w:hAnsi="Calibri"/>
          <w:color w:val="231F20"/>
          <w:spacing w:val="-2"/>
          <w:w w:val="110"/>
        </w:rPr>
        <w:t xml:space="preserve">compensation </w:t>
      </w:r>
      <w:r w:rsidRPr="003B4B83">
        <w:rPr>
          <w:rFonts w:ascii="Calibri" w:hAnsi="Calibri"/>
          <w:color w:val="231F20"/>
          <w:w w:val="110"/>
        </w:rPr>
        <w:t>funds and other</w:t>
      </w:r>
      <w:r w:rsidRPr="003B4B83">
        <w:rPr>
          <w:rFonts w:ascii="Calibri" w:hAnsi="Calibri"/>
          <w:color w:val="231F20"/>
          <w:spacing w:val="-1"/>
          <w:w w:val="110"/>
        </w:rPr>
        <w:t xml:space="preserve"> </w:t>
      </w:r>
      <w:r w:rsidRPr="003B4B83">
        <w:rPr>
          <w:rFonts w:ascii="Calibri" w:hAnsi="Calibri"/>
          <w:color w:val="231F20"/>
          <w:w w:val="110"/>
        </w:rPr>
        <w:t>services</w:t>
      </w:r>
    </w:p>
    <w:p w14:paraId="5BEBE469" w14:textId="77777777" w:rsidR="00364633" w:rsidRPr="003B4B83" w:rsidRDefault="000B42FF" w:rsidP="0069105B">
      <w:pPr>
        <w:pStyle w:val="BodyText"/>
        <w:spacing w:after="120"/>
        <w:ind w:left="864"/>
        <w:rPr>
          <w:rFonts w:ascii="Calibri" w:hAnsi="Calibri"/>
        </w:rPr>
      </w:pPr>
      <w:r w:rsidRPr="003B4B83">
        <w:rPr>
          <w:rFonts w:ascii="Calibri" w:hAnsi="Calibri"/>
          <w:color w:val="231F20"/>
          <w:w w:val="110"/>
        </w:rPr>
        <w:t>Related CRPD indicators: 5.5, 6.1, 6.13, 7.7, 7.19, 13.1, 13.4, 13.5, 13.8</w:t>
      </w:r>
    </w:p>
    <w:p w14:paraId="03A66C89" w14:textId="77777777" w:rsidR="00364633" w:rsidRPr="003B4B83" w:rsidRDefault="000B42FF" w:rsidP="0069105B">
      <w:pPr>
        <w:pStyle w:val="BodyText"/>
        <w:spacing w:after="360"/>
        <w:ind w:left="576"/>
        <w:rPr>
          <w:rFonts w:ascii="Calibri" w:hAnsi="Calibri"/>
        </w:rPr>
      </w:pPr>
      <w:r w:rsidRPr="003B4B83">
        <w:rPr>
          <w:rFonts w:ascii="Calibri" w:hAnsi="Calibri"/>
          <w:color w:val="231F20"/>
          <w:w w:val="110"/>
        </w:rPr>
        <w:t xml:space="preserve">See also </w:t>
      </w:r>
      <w:hyperlink r:id="rId107">
        <w:r w:rsidRPr="003B4B83">
          <w:rPr>
            <w:rFonts w:ascii="Calibri" w:hAnsi="Calibri"/>
            <w:color w:val="0076BF"/>
            <w:w w:val="110"/>
            <w:u w:val="single" w:color="0076BF"/>
          </w:rPr>
          <w:t>Foundations Guideline</w:t>
        </w:r>
      </w:hyperlink>
      <w:r w:rsidRPr="003B4B83">
        <w:rPr>
          <w:rFonts w:ascii="Calibri" w:hAnsi="Calibri"/>
          <w:color w:val="231F20"/>
          <w:w w:val="110"/>
        </w:rPr>
        <w:t>, section 6.4 on “Access to justice”.</w:t>
      </w:r>
    </w:p>
    <w:p w14:paraId="229E75D3" w14:textId="77777777" w:rsidR="00364633" w:rsidRPr="003B4B83" w:rsidRDefault="004D5B94" w:rsidP="00AC743A">
      <w:pPr>
        <w:pStyle w:val="Heading2"/>
        <w:rPr>
          <w:rFonts w:ascii="Calibri" w:hAnsi="Calibri"/>
        </w:rPr>
      </w:pPr>
      <w:bookmarkStart w:id="79" w:name="_Toc61444204"/>
      <w:r w:rsidRPr="003B4B83">
        <w:rPr>
          <w:rFonts w:ascii="Calibri" w:hAnsi="Calibri"/>
          <w:w w:val="110"/>
        </w:rPr>
        <w:t xml:space="preserve">5.3 </w:t>
      </w:r>
      <w:r w:rsidR="000B42FF" w:rsidRPr="003B4B83">
        <w:rPr>
          <w:rFonts w:ascii="Calibri" w:hAnsi="Calibri"/>
          <w:w w:val="110"/>
        </w:rPr>
        <w:t xml:space="preserve">Economic empowerment of women with disabilities – Targets 5.4, </w:t>
      </w:r>
      <w:r w:rsidR="000B42FF" w:rsidRPr="003B4B83">
        <w:rPr>
          <w:rFonts w:ascii="Calibri" w:hAnsi="Calibri"/>
          <w:spacing w:val="2"/>
          <w:w w:val="110"/>
        </w:rPr>
        <w:t xml:space="preserve">5.a </w:t>
      </w:r>
      <w:r w:rsidR="000B42FF" w:rsidRPr="003B4B83">
        <w:rPr>
          <w:rFonts w:ascii="Calibri" w:hAnsi="Calibri"/>
          <w:w w:val="110"/>
        </w:rPr>
        <w:t>and</w:t>
      </w:r>
      <w:r w:rsidR="000B42FF" w:rsidRPr="003B4B83">
        <w:rPr>
          <w:rFonts w:ascii="Calibri" w:hAnsi="Calibri"/>
          <w:spacing w:val="12"/>
          <w:w w:val="110"/>
        </w:rPr>
        <w:t xml:space="preserve"> </w:t>
      </w:r>
      <w:r w:rsidR="000B42FF" w:rsidRPr="003B4B83">
        <w:rPr>
          <w:rFonts w:ascii="Calibri" w:hAnsi="Calibri"/>
          <w:spacing w:val="2"/>
          <w:w w:val="110"/>
        </w:rPr>
        <w:t>5.b</w:t>
      </w:r>
      <w:bookmarkEnd w:id="79"/>
    </w:p>
    <w:p w14:paraId="341AE004" w14:textId="77777777" w:rsidR="00364633" w:rsidRPr="003B4B83" w:rsidRDefault="00946249" w:rsidP="00946249">
      <w:pPr>
        <w:pStyle w:val="ListParagraph"/>
        <w:tabs>
          <w:tab w:val="left" w:pos="2295"/>
        </w:tabs>
        <w:spacing w:before="0" w:after="120" w:line="285" w:lineRule="auto"/>
        <w:ind w:left="0" w:firstLine="0"/>
        <w:rPr>
          <w:rFonts w:ascii="Calibri" w:hAnsi="Calibri"/>
          <w:color w:val="231F20"/>
        </w:rPr>
      </w:pPr>
      <w:r w:rsidRPr="003B4B83">
        <w:rPr>
          <w:rFonts w:ascii="Calibri" w:hAnsi="Calibri"/>
          <w:noProof/>
          <w:lang w:val="en-GB" w:eastAsia="en-GB"/>
        </w:rPr>
        <w:drawing>
          <wp:inline distT="0" distB="0" distL="0" distR="0" wp14:anchorId="7D8930A3" wp14:editId="131BE284">
            <wp:extent cx="539999" cy="539999"/>
            <wp:effectExtent l="0" t="0" r="0" b="0"/>
            <wp:docPr id="73"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10"/>
        </w:rPr>
        <w:t xml:space="preserve"> 5.4 </w:t>
      </w:r>
      <w:r w:rsidR="000B42FF" w:rsidRPr="003B4B83">
        <w:rPr>
          <w:rFonts w:ascii="Calibri" w:hAnsi="Calibri"/>
          <w:color w:val="231F20"/>
          <w:w w:val="110"/>
        </w:rPr>
        <w:t>Recognise</w:t>
      </w:r>
      <w:r w:rsidR="000B42FF" w:rsidRPr="003B4B83">
        <w:rPr>
          <w:rFonts w:ascii="Calibri" w:hAnsi="Calibri"/>
          <w:color w:val="231F20"/>
          <w:spacing w:val="-12"/>
          <w:w w:val="110"/>
        </w:rPr>
        <w:t xml:space="preserve"> </w:t>
      </w:r>
      <w:r w:rsidR="000B42FF" w:rsidRPr="003B4B83">
        <w:rPr>
          <w:rFonts w:ascii="Calibri" w:hAnsi="Calibri"/>
          <w:color w:val="231F20"/>
          <w:w w:val="110"/>
        </w:rPr>
        <w:t>and</w:t>
      </w:r>
      <w:r w:rsidR="000B42FF" w:rsidRPr="003B4B83">
        <w:rPr>
          <w:rFonts w:ascii="Calibri" w:hAnsi="Calibri"/>
          <w:color w:val="231F20"/>
          <w:spacing w:val="-11"/>
          <w:w w:val="110"/>
        </w:rPr>
        <w:t xml:space="preserve"> </w:t>
      </w:r>
      <w:r w:rsidR="000B42FF" w:rsidRPr="003B4B83">
        <w:rPr>
          <w:rFonts w:ascii="Calibri" w:hAnsi="Calibri"/>
          <w:color w:val="231F20"/>
          <w:w w:val="110"/>
        </w:rPr>
        <w:t>value</w:t>
      </w:r>
      <w:r w:rsidR="000B42FF" w:rsidRPr="003B4B83">
        <w:rPr>
          <w:rFonts w:ascii="Calibri" w:hAnsi="Calibri"/>
          <w:color w:val="231F20"/>
          <w:spacing w:val="-11"/>
          <w:w w:val="110"/>
        </w:rPr>
        <w:t xml:space="preserve"> </w:t>
      </w:r>
      <w:r w:rsidR="000B42FF" w:rsidRPr="003B4B83">
        <w:rPr>
          <w:rFonts w:ascii="Calibri" w:hAnsi="Calibri"/>
          <w:color w:val="231F20"/>
          <w:w w:val="110"/>
        </w:rPr>
        <w:t>unpaid</w:t>
      </w:r>
      <w:r w:rsidR="000B42FF" w:rsidRPr="003B4B83">
        <w:rPr>
          <w:rFonts w:ascii="Calibri" w:hAnsi="Calibri"/>
          <w:color w:val="231F20"/>
          <w:spacing w:val="-11"/>
          <w:w w:val="110"/>
        </w:rPr>
        <w:t xml:space="preserve"> </w:t>
      </w:r>
      <w:r w:rsidR="000B42FF" w:rsidRPr="003B4B83">
        <w:rPr>
          <w:rFonts w:ascii="Calibri" w:hAnsi="Calibri"/>
          <w:color w:val="231F20"/>
          <w:w w:val="110"/>
        </w:rPr>
        <w:t>care</w:t>
      </w:r>
      <w:r w:rsidR="000B42FF" w:rsidRPr="003B4B83">
        <w:rPr>
          <w:rFonts w:ascii="Calibri" w:hAnsi="Calibri"/>
          <w:color w:val="231F20"/>
          <w:spacing w:val="-11"/>
          <w:w w:val="110"/>
        </w:rPr>
        <w:t xml:space="preserve"> </w:t>
      </w:r>
      <w:r w:rsidR="000B42FF" w:rsidRPr="003B4B83">
        <w:rPr>
          <w:rFonts w:ascii="Calibri" w:hAnsi="Calibri"/>
          <w:color w:val="231F20"/>
          <w:w w:val="110"/>
        </w:rPr>
        <w:t>and</w:t>
      </w:r>
      <w:r w:rsidR="000B42FF" w:rsidRPr="003B4B83">
        <w:rPr>
          <w:rFonts w:ascii="Calibri" w:hAnsi="Calibri"/>
          <w:color w:val="231F20"/>
          <w:spacing w:val="-11"/>
          <w:w w:val="110"/>
        </w:rPr>
        <w:t xml:space="preserve"> </w:t>
      </w:r>
      <w:r w:rsidR="000B42FF" w:rsidRPr="003B4B83">
        <w:rPr>
          <w:rFonts w:ascii="Calibri" w:hAnsi="Calibri"/>
          <w:color w:val="231F20"/>
          <w:w w:val="110"/>
        </w:rPr>
        <w:t>domestic</w:t>
      </w:r>
      <w:r w:rsidR="000B42FF" w:rsidRPr="003B4B83">
        <w:rPr>
          <w:rFonts w:ascii="Calibri" w:hAnsi="Calibri"/>
          <w:color w:val="231F20"/>
          <w:spacing w:val="-11"/>
          <w:w w:val="110"/>
        </w:rPr>
        <w:t xml:space="preserve"> </w:t>
      </w:r>
      <w:r w:rsidR="000B42FF" w:rsidRPr="003B4B83">
        <w:rPr>
          <w:rFonts w:ascii="Calibri" w:hAnsi="Calibri"/>
          <w:color w:val="231F20"/>
          <w:w w:val="110"/>
        </w:rPr>
        <w:t>work</w:t>
      </w:r>
      <w:r w:rsidR="000B42FF" w:rsidRPr="003B4B83">
        <w:rPr>
          <w:rFonts w:ascii="Calibri" w:hAnsi="Calibri"/>
          <w:color w:val="231F20"/>
          <w:spacing w:val="-11"/>
          <w:w w:val="110"/>
        </w:rPr>
        <w:t xml:space="preserve"> </w:t>
      </w:r>
      <w:r w:rsidR="000B42FF" w:rsidRPr="003B4B83">
        <w:rPr>
          <w:rFonts w:ascii="Calibri" w:hAnsi="Calibri"/>
          <w:color w:val="231F20"/>
          <w:w w:val="110"/>
        </w:rPr>
        <w:t>through</w:t>
      </w:r>
      <w:r w:rsidR="000B42FF" w:rsidRPr="003B4B83">
        <w:rPr>
          <w:rFonts w:ascii="Calibri" w:hAnsi="Calibri"/>
          <w:color w:val="231F20"/>
          <w:spacing w:val="-11"/>
          <w:w w:val="110"/>
        </w:rPr>
        <w:t xml:space="preserve"> </w:t>
      </w:r>
      <w:r w:rsidR="000B42FF" w:rsidRPr="003B4B83">
        <w:rPr>
          <w:rFonts w:ascii="Calibri" w:hAnsi="Calibri"/>
          <w:color w:val="231F20"/>
          <w:w w:val="110"/>
        </w:rPr>
        <w:t>the</w:t>
      </w:r>
      <w:r w:rsidR="000B42FF" w:rsidRPr="003B4B83">
        <w:rPr>
          <w:rFonts w:ascii="Calibri" w:hAnsi="Calibri"/>
          <w:color w:val="231F20"/>
          <w:spacing w:val="-11"/>
          <w:w w:val="110"/>
        </w:rPr>
        <w:t xml:space="preserve"> </w:t>
      </w:r>
      <w:r w:rsidR="000B42FF" w:rsidRPr="003B4B83">
        <w:rPr>
          <w:rFonts w:ascii="Calibri" w:hAnsi="Calibri"/>
          <w:color w:val="231F20"/>
          <w:w w:val="110"/>
        </w:rPr>
        <w:t>provision</w:t>
      </w:r>
      <w:r w:rsidR="000B42FF" w:rsidRPr="003B4B83">
        <w:rPr>
          <w:rFonts w:ascii="Calibri" w:hAnsi="Calibri"/>
          <w:color w:val="231F20"/>
          <w:spacing w:val="-11"/>
          <w:w w:val="110"/>
        </w:rPr>
        <w:t xml:space="preserve"> </w:t>
      </w:r>
      <w:r w:rsidR="000B42FF" w:rsidRPr="003B4B83">
        <w:rPr>
          <w:rFonts w:ascii="Calibri" w:hAnsi="Calibri"/>
          <w:color w:val="231F20"/>
          <w:w w:val="110"/>
        </w:rPr>
        <w:t>of</w:t>
      </w:r>
      <w:r w:rsidR="000B42FF" w:rsidRPr="003B4B83">
        <w:rPr>
          <w:rFonts w:ascii="Calibri" w:hAnsi="Calibri"/>
          <w:color w:val="231F20"/>
          <w:spacing w:val="-11"/>
          <w:w w:val="110"/>
        </w:rPr>
        <w:t xml:space="preserve"> </w:t>
      </w:r>
      <w:r w:rsidR="000B42FF" w:rsidRPr="003B4B83">
        <w:rPr>
          <w:rFonts w:ascii="Calibri" w:hAnsi="Calibri"/>
          <w:color w:val="231F20"/>
          <w:spacing w:val="-3"/>
          <w:w w:val="110"/>
        </w:rPr>
        <w:t xml:space="preserve">public </w:t>
      </w:r>
      <w:r w:rsidR="000B42FF" w:rsidRPr="003B4B83">
        <w:rPr>
          <w:rFonts w:ascii="Calibri" w:hAnsi="Calibri"/>
          <w:color w:val="231F20"/>
          <w:w w:val="110"/>
        </w:rPr>
        <w:t>services, infrastructure and social protection policies and the promotion of shared responsibility within the household and the family as nationally</w:t>
      </w:r>
      <w:r w:rsidR="000B42FF" w:rsidRPr="003B4B83">
        <w:rPr>
          <w:rFonts w:ascii="Calibri" w:hAnsi="Calibri"/>
          <w:color w:val="231F20"/>
          <w:spacing w:val="-31"/>
          <w:w w:val="110"/>
        </w:rPr>
        <w:t xml:space="preserve"> </w:t>
      </w:r>
      <w:r w:rsidR="000B42FF" w:rsidRPr="003B4B83">
        <w:rPr>
          <w:rFonts w:ascii="Calibri" w:hAnsi="Calibri"/>
          <w:color w:val="231F20"/>
          <w:w w:val="110"/>
        </w:rPr>
        <w:t>appropriate</w:t>
      </w:r>
    </w:p>
    <w:p w14:paraId="0610D46C" w14:textId="77777777" w:rsidR="00364633" w:rsidRPr="003B4B83" w:rsidRDefault="00946249" w:rsidP="00946249">
      <w:pPr>
        <w:pStyle w:val="ListParagraph"/>
        <w:tabs>
          <w:tab w:val="left" w:pos="2283"/>
        </w:tabs>
        <w:spacing w:before="0" w:after="120" w:line="285" w:lineRule="auto"/>
        <w:ind w:left="0" w:firstLine="0"/>
        <w:rPr>
          <w:rFonts w:ascii="Calibri" w:hAnsi="Calibri"/>
        </w:rPr>
      </w:pPr>
      <w:r w:rsidRPr="003B4B83">
        <w:rPr>
          <w:rFonts w:ascii="Calibri" w:hAnsi="Calibri"/>
          <w:color w:val="231F20"/>
          <w:w w:val="110"/>
        </w:rPr>
        <w:t xml:space="preserve">5.a </w:t>
      </w:r>
      <w:r w:rsidR="000B42FF" w:rsidRPr="003B4B83">
        <w:rPr>
          <w:rFonts w:ascii="Calibri" w:hAnsi="Calibri"/>
          <w:color w:val="231F20"/>
          <w:w w:val="110"/>
        </w:rPr>
        <w:t>Undertake</w:t>
      </w:r>
      <w:r w:rsidR="000B42FF" w:rsidRPr="003B4B83">
        <w:rPr>
          <w:rFonts w:ascii="Calibri" w:hAnsi="Calibri"/>
          <w:color w:val="231F20"/>
          <w:spacing w:val="-16"/>
          <w:w w:val="110"/>
        </w:rPr>
        <w:t xml:space="preserve"> </w:t>
      </w:r>
      <w:r w:rsidR="000B42FF" w:rsidRPr="003B4B83">
        <w:rPr>
          <w:rFonts w:ascii="Calibri" w:hAnsi="Calibri"/>
          <w:color w:val="231F20"/>
          <w:w w:val="110"/>
        </w:rPr>
        <w:t>reforms</w:t>
      </w:r>
      <w:r w:rsidR="000B42FF" w:rsidRPr="003B4B83">
        <w:rPr>
          <w:rFonts w:ascii="Calibri" w:hAnsi="Calibri"/>
          <w:color w:val="231F20"/>
          <w:spacing w:val="-16"/>
          <w:w w:val="110"/>
        </w:rPr>
        <w:t xml:space="preserve"> </w:t>
      </w:r>
      <w:r w:rsidR="000B42FF" w:rsidRPr="003B4B83">
        <w:rPr>
          <w:rFonts w:ascii="Calibri" w:hAnsi="Calibri"/>
          <w:color w:val="231F20"/>
          <w:w w:val="110"/>
        </w:rPr>
        <w:t>to</w:t>
      </w:r>
      <w:r w:rsidR="000B42FF" w:rsidRPr="003B4B83">
        <w:rPr>
          <w:rFonts w:ascii="Calibri" w:hAnsi="Calibri"/>
          <w:color w:val="231F20"/>
          <w:spacing w:val="-16"/>
          <w:w w:val="110"/>
        </w:rPr>
        <w:t xml:space="preserve"> </w:t>
      </w:r>
      <w:r w:rsidR="000B42FF" w:rsidRPr="003B4B83">
        <w:rPr>
          <w:rFonts w:ascii="Calibri" w:hAnsi="Calibri"/>
          <w:color w:val="231F20"/>
          <w:w w:val="110"/>
        </w:rPr>
        <w:t>give</w:t>
      </w:r>
      <w:r w:rsidR="000B42FF" w:rsidRPr="003B4B83">
        <w:rPr>
          <w:rFonts w:ascii="Calibri" w:hAnsi="Calibri"/>
          <w:color w:val="231F20"/>
          <w:spacing w:val="-16"/>
          <w:w w:val="110"/>
        </w:rPr>
        <w:t xml:space="preserve"> </w:t>
      </w:r>
      <w:r w:rsidR="000B42FF" w:rsidRPr="003B4B83">
        <w:rPr>
          <w:rFonts w:ascii="Calibri" w:hAnsi="Calibri"/>
          <w:color w:val="231F20"/>
          <w:w w:val="110"/>
        </w:rPr>
        <w:t>women</w:t>
      </w:r>
      <w:r w:rsidR="000B42FF" w:rsidRPr="003B4B83">
        <w:rPr>
          <w:rFonts w:ascii="Calibri" w:hAnsi="Calibri"/>
          <w:color w:val="231F20"/>
          <w:spacing w:val="-16"/>
          <w:w w:val="110"/>
        </w:rPr>
        <w:t xml:space="preserve"> </w:t>
      </w:r>
      <w:r w:rsidR="000B42FF" w:rsidRPr="003B4B83">
        <w:rPr>
          <w:rFonts w:ascii="Calibri" w:hAnsi="Calibri"/>
          <w:color w:val="231F20"/>
          <w:w w:val="110"/>
        </w:rPr>
        <w:t>[with</w:t>
      </w:r>
      <w:r w:rsidR="000B42FF" w:rsidRPr="003B4B83">
        <w:rPr>
          <w:rFonts w:ascii="Calibri" w:hAnsi="Calibri"/>
          <w:color w:val="231F20"/>
          <w:spacing w:val="-16"/>
          <w:w w:val="110"/>
        </w:rPr>
        <w:t xml:space="preserve"> </w:t>
      </w:r>
      <w:r w:rsidR="000B42FF" w:rsidRPr="003B4B83">
        <w:rPr>
          <w:rFonts w:ascii="Calibri" w:hAnsi="Calibri"/>
          <w:color w:val="231F20"/>
          <w:w w:val="110"/>
        </w:rPr>
        <w:t>disabilities]</w:t>
      </w:r>
      <w:r w:rsidR="000B42FF" w:rsidRPr="003B4B83">
        <w:rPr>
          <w:rFonts w:ascii="Calibri" w:hAnsi="Calibri"/>
          <w:color w:val="231F20"/>
          <w:spacing w:val="-16"/>
          <w:w w:val="110"/>
        </w:rPr>
        <w:t xml:space="preserve"> </w:t>
      </w:r>
      <w:r w:rsidR="000B42FF" w:rsidRPr="003B4B83">
        <w:rPr>
          <w:rFonts w:ascii="Calibri" w:hAnsi="Calibri"/>
          <w:color w:val="231F20"/>
          <w:w w:val="110"/>
        </w:rPr>
        <w:t>equal</w:t>
      </w:r>
      <w:r w:rsidR="000B42FF" w:rsidRPr="003B4B83">
        <w:rPr>
          <w:rFonts w:ascii="Calibri" w:hAnsi="Calibri"/>
          <w:color w:val="231F20"/>
          <w:spacing w:val="-16"/>
          <w:w w:val="110"/>
        </w:rPr>
        <w:t xml:space="preserve"> </w:t>
      </w:r>
      <w:r w:rsidR="000B42FF" w:rsidRPr="003B4B83">
        <w:rPr>
          <w:rFonts w:ascii="Calibri" w:hAnsi="Calibri"/>
          <w:color w:val="231F20"/>
          <w:w w:val="110"/>
        </w:rPr>
        <w:t>rights</w:t>
      </w:r>
      <w:r w:rsidR="000B42FF" w:rsidRPr="003B4B83">
        <w:rPr>
          <w:rFonts w:ascii="Calibri" w:hAnsi="Calibri"/>
          <w:color w:val="231F20"/>
          <w:spacing w:val="-16"/>
          <w:w w:val="110"/>
        </w:rPr>
        <w:t xml:space="preserve"> </w:t>
      </w:r>
      <w:r w:rsidR="000B42FF" w:rsidRPr="003B4B83">
        <w:rPr>
          <w:rFonts w:ascii="Calibri" w:hAnsi="Calibri"/>
          <w:color w:val="231F20"/>
          <w:w w:val="110"/>
        </w:rPr>
        <w:t>to</w:t>
      </w:r>
      <w:r w:rsidR="000B42FF" w:rsidRPr="003B4B83">
        <w:rPr>
          <w:rFonts w:ascii="Calibri" w:hAnsi="Calibri"/>
          <w:color w:val="231F20"/>
          <w:spacing w:val="-16"/>
          <w:w w:val="110"/>
        </w:rPr>
        <w:t xml:space="preserve"> </w:t>
      </w:r>
      <w:r w:rsidR="000B42FF" w:rsidRPr="003B4B83">
        <w:rPr>
          <w:rFonts w:ascii="Calibri" w:hAnsi="Calibri"/>
          <w:color w:val="231F20"/>
          <w:w w:val="110"/>
        </w:rPr>
        <w:t>economic resources,</w:t>
      </w:r>
      <w:r w:rsidR="000B42FF" w:rsidRPr="003B4B83">
        <w:rPr>
          <w:rFonts w:ascii="Calibri" w:hAnsi="Calibri"/>
          <w:color w:val="231F20"/>
          <w:spacing w:val="-10"/>
          <w:w w:val="110"/>
        </w:rPr>
        <w:t xml:space="preserve"> </w:t>
      </w:r>
      <w:r w:rsidR="000B42FF" w:rsidRPr="003B4B83">
        <w:rPr>
          <w:rFonts w:ascii="Calibri" w:hAnsi="Calibri"/>
          <w:color w:val="231F20"/>
          <w:w w:val="110"/>
        </w:rPr>
        <w:t>as</w:t>
      </w:r>
      <w:r w:rsidR="000B42FF" w:rsidRPr="003B4B83">
        <w:rPr>
          <w:rFonts w:ascii="Calibri" w:hAnsi="Calibri"/>
          <w:color w:val="231F20"/>
          <w:spacing w:val="-10"/>
          <w:w w:val="110"/>
        </w:rPr>
        <w:t xml:space="preserve"> </w:t>
      </w:r>
      <w:r w:rsidR="000B42FF" w:rsidRPr="003B4B83">
        <w:rPr>
          <w:rFonts w:ascii="Calibri" w:hAnsi="Calibri"/>
          <w:color w:val="231F20"/>
          <w:w w:val="110"/>
        </w:rPr>
        <w:t>well</w:t>
      </w:r>
      <w:r w:rsidR="000B42FF" w:rsidRPr="003B4B83">
        <w:rPr>
          <w:rFonts w:ascii="Calibri" w:hAnsi="Calibri"/>
          <w:color w:val="231F20"/>
          <w:spacing w:val="-9"/>
          <w:w w:val="110"/>
        </w:rPr>
        <w:t xml:space="preserve"> </w:t>
      </w:r>
      <w:r w:rsidR="000B42FF" w:rsidRPr="003B4B83">
        <w:rPr>
          <w:rFonts w:ascii="Calibri" w:hAnsi="Calibri"/>
          <w:color w:val="231F20"/>
          <w:w w:val="110"/>
        </w:rPr>
        <w:t>as</w:t>
      </w:r>
      <w:r w:rsidR="000B42FF" w:rsidRPr="003B4B83">
        <w:rPr>
          <w:rFonts w:ascii="Calibri" w:hAnsi="Calibri"/>
          <w:color w:val="231F20"/>
          <w:spacing w:val="-10"/>
          <w:w w:val="110"/>
        </w:rPr>
        <w:t xml:space="preserve"> </w:t>
      </w:r>
      <w:r w:rsidR="000B42FF" w:rsidRPr="003B4B83">
        <w:rPr>
          <w:rFonts w:ascii="Calibri" w:hAnsi="Calibri"/>
          <w:color w:val="231F20"/>
          <w:w w:val="110"/>
        </w:rPr>
        <w:t>access</w:t>
      </w:r>
      <w:r w:rsidR="000B42FF" w:rsidRPr="003B4B83">
        <w:rPr>
          <w:rFonts w:ascii="Calibri" w:hAnsi="Calibri"/>
          <w:color w:val="231F20"/>
          <w:spacing w:val="-10"/>
          <w:w w:val="110"/>
        </w:rPr>
        <w:t xml:space="preserve"> </w:t>
      </w:r>
      <w:r w:rsidR="000B42FF" w:rsidRPr="003B4B83">
        <w:rPr>
          <w:rFonts w:ascii="Calibri" w:hAnsi="Calibri"/>
          <w:color w:val="231F20"/>
          <w:w w:val="110"/>
        </w:rPr>
        <w:t>to</w:t>
      </w:r>
      <w:r w:rsidR="000B42FF" w:rsidRPr="003B4B83">
        <w:rPr>
          <w:rFonts w:ascii="Calibri" w:hAnsi="Calibri"/>
          <w:color w:val="231F20"/>
          <w:spacing w:val="-9"/>
          <w:w w:val="110"/>
        </w:rPr>
        <w:t xml:space="preserve"> </w:t>
      </w:r>
      <w:r w:rsidR="000B42FF" w:rsidRPr="003B4B83">
        <w:rPr>
          <w:rFonts w:ascii="Calibri" w:hAnsi="Calibri"/>
          <w:color w:val="231F20"/>
          <w:w w:val="110"/>
        </w:rPr>
        <w:t>ownership</w:t>
      </w:r>
      <w:r w:rsidR="000B42FF" w:rsidRPr="003B4B83">
        <w:rPr>
          <w:rFonts w:ascii="Calibri" w:hAnsi="Calibri"/>
          <w:color w:val="231F20"/>
          <w:spacing w:val="-10"/>
          <w:w w:val="110"/>
        </w:rPr>
        <w:t xml:space="preserve"> </w:t>
      </w:r>
      <w:r w:rsidR="000B42FF" w:rsidRPr="003B4B83">
        <w:rPr>
          <w:rFonts w:ascii="Calibri" w:hAnsi="Calibri"/>
          <w:color w:val="231F20"/>
          <w:w w:val="110"/>
        </w:rPr>
        <w:t>and</w:t>
      </w:r>
      <w:r w:rsidR="000B42FF" w:rsidRPr="003B4B83">
        <w:rPr>
          <w:rFonts w:ascii="Calibri" w:hAnsi="Calibri"/>
          <w:color w:val="231F20"/>
          <w:spacing w:val="-10"/>
          <w:w w:val="110"/>
        </w:rPr>
        <w:t xml:space="preserve"> </w:t>
      </w:r>
      <w:r w:rsidR="000B42FF" w:rsidRPr="003B4B83">
        <w:rPr>
          <w:rFonts w:ascii="Calibri" w:hAnsi="Calibri"/>
          <w:color w:val="231F20"/>
          <w:w w:val="110"/>
        </w:rPr>
        <w:t>control</w:t>
      </w:r>
      <w:r w:rsidR="000B42FF" w:rsidRPr="003B4B83">
        <w:rPr>
          <w:rFonts w:ascii="Calibri" w:hAnsi="Calibri"/>
          <w:color w:val="231F20"/>
          <w:spacing w:val="-9"/>
          <w:w w:val="110"/>
        </w:rPr>
        <w:t xml:space="preserve"> </w:t>
      </w:r>
      <w:r w:rsidR="000B42FF" w:rsidRPr="003B4B83">
        <w:rPr>
          <w:rFonts w:ascii="Calibri" w:hAnsi="Calibri"/>
          <w:color w:val="231F20"/>
          <w:w w:val="110"/>
        </w:rPr>
        <w:t>over</w:t>
      </w:r>
      <w:r w:rsidR="000B42FF" w:rsidRPr="003B4B83">
        <w:rPr>
          <w:rFonts w:ascii="Calibri" w:hAnsi="Calibri"/>
          <w:color w:val="231F20"/>
          <w:spacing w:val="-10"/>
          <w:w w:val="110"/>
        </w:rPr>
        <w:t xml:space="preserve"> </w:t>
      </w:r>
      <w:r w:rsidR="000B42FF" w:rsidRPr="003B4B83">
        <w:rPr>
          <w:rFonts w:ascii="Calibri" w:hAnsi="Calibri"/>
          <w:color w:val="231F20"/>
          <w:w w:val="110"/>
        </w:rPr>
        <w:t>land</w:t>
      </w:r>
      <w:r w:rsidR="000B42FF" w:rsidRPr="003B4B83">
        <w:rPr>
          <w:rFonts w:ascii="Calibri" w:hAnsi="Calibri"/>
          <w:color w:val="231F20"/>
          <w:spacing w:val="-10"/>
          <w:w w:val="110"/>
        </w:rPr>
        <w:t xml:space="preserve"> </w:t>
      </w:r>
      <w:r w:rsidR="000B42FF" w:rsidRPr="003B4B83">
        <w:rPr>
          <w:rFonts w:ascii="Calibri" w:hAnsi="Calibri"/>
          <w:color w:val="231F20"/>
          <w:w w:val="110"/>
        </w:rPr>
        <w:t>and</w:t>
      </w:r>
      <w:r w:rsidR="000B42FF" w:rsidRPr="003B4B83">
        <w:rPr>
          <w:rFonts w:ascii="Calibri" w:hAnsi="Calibri"/>
          <w:color w:val="231F20"/>
          <w:spacing w:val="-9"/>
          <w:w w:val="110"/>
        </w:rPr>
        <w:t xml:space="preserve"> </w:t>
      </w:r>
      <w:r w:rsidR="000B42FF" w:rsidRPr="003B4B83">
        <w:rPr>
          <w:rFonts w:ascii="Calibri" w:hAnsi="Calibri"/>
          <w:color w:val="231F20"/>
          <w:w w:val="110"/>
        </w:rPr>
        <w:t>other</w:t>
      </w:r>
      <w:r w:rsidR="000B42FF" w:rsidRPr="003B4B83">
        <w:rPr>
          <w:rFonts w:ascii="Calibri" w:hAnsi="Calibri"/>
          <w:color w:val="231F20"/>
          <w:spacing w:val="-10"/>
          <w:w w:val="110"/>
        </w:rPr>
        <w:t xml:space="preserve"> </w:t>
      </w:r>
      <w:r w:rsidR="000B42FF" w:rsidRPr="003B4B83">
        <w:rPr>
          <w:rFonts w:ascii="Calibri" w:hAnsi="Calibri"/>
          <w:color w:val="231F20"/>
          <w:w w:val="110"/>
        </w:rPr>
        <w:t>forms</w:t>
      </w:r>
      <w:r w:rsidR="000B42FF" w:rsidRPr="003B4B83">
        <w:rPr>
          <w:rFonts w:ascii="Calibri" w:hAnsi="Calibri"/>
          <w:color w:val="231F20"/>
          <w:spacing w:val="-10"/>
          <w:w w:val="110"/>
        </w:rPr>
        <w:t xml:space="preserve"> </w:t>
      </w:r>
      <w:r w:rsidR="000B42FF" w:rsidRPr="003B4B83">
        <w:rPr>
          <w:rFonts w:ascii="Calibri" w:hAnsi="Calibri"/>
          <w:color w:val="231F20"/>
          <w:spacing w:val="-8"/>
          <w:w w:val="110"/>
        </w:rPr>
        <w:t xml:space="preserve">of </w:t>
      </w:r>
      <w:r w:rsidR="000B42FF" w:rsidRPr="003B4B83">
        <w:rPr>
          <w:rFonts w:ascii="Calibri" w:hAnsi="Calibri"/>
          <w:color w:val="231F20"/>
          <w:w w:val="110"/>
        </w:rPr>
        <w:t>property,</w:t>
      </w:r>
      <w:r w:rsidR="000B42FF" w:rsidRPr="003B4B83">
        <w:rPr>
          <w:rFonts w:ascii="Calibri" w:hAnsi="Calibri"/>
          <w:color w:val="231F20"/>
          <w:spacing w:val="-16"/>
          <w:w w:val="110"/>
        </w:rPr>
        <w:t xml:space="preserve"> </w:t>
      </w:r>
      <w:r w:rsidR="000B42FF" w:rsidRPr="003B4B83">
        <w:rPr>
          <w:rFonts w:ascii="Calibri" w:hAnsi="Calibri"/>
          <w:color w:val="231F20"/>
          <w:w w:val="110"/>
        </w:rPr>
        <w:t>financial</w:t>
      </w:r>
      <w:r w:rsidR="000B42FF" w:rsidRPr="003B4B83">
        <w:rPr>
          <w:rFonts w:ascii="Calibri" w:hAnsi="Calibri"/>
          <w:color w:val="231F20"/>
          <w:spacing w:val="-15"/>
          <w:w w:val="110"/>
        </w:rPr>
        <w:t xml:space="preserve"> </w:t>
      </w:r>
      <w:r w:rsidR="000B42FF" w:rsidRPr="003B4B83">
        <w:rPr>
          <w:rFonts w:ascii="Calibri" w:hAnsi="Calibri"/>
          <w:color w:val="231F20"/>
          <w:w w:val="110"/>
        </w:rPr>
        <w:t>services,</w:t>
      </w:r>
      <w:r w:rsidR="000B42FF" w:rsidRPr="003B4B83">
        <w:rPr>
          <w:rFonts w:ascii="Calibri" w:hAnsi="Calibri"/>
          <w:color w:val="231F20"/>
          <w:spacing w:val="-16"/>
          <w:w w:val="110"/>
        </w:rPr>
        <w:t xml:space="preserve"> </w:t>
      </w:r>
      <w:r w:rsidR="000B42FF" w:rsidRPr="003B4B83">
        <w:rPr>
          <w:rFonts w:ascii="Calibri" w:hAnsi="Calibri"/>
          <w:color w:val="231F20"/>
          <w:w w:val="110"/>
        </w:rPr>
        <w:t>inheritance</w:t>
      </w:r>
      <w:r w:rsidR="000B42FF" w:rsidRPr="003B4B83">
        <w:rPr>
          <w:rFonts w:ascii="Calibri" w:hAnsi="Calibri"/>
          <w:color w:val="231F20"/>
          <w:spacing w:val="-15"/>
          <w:w w:val="110"/>
        </w:rPr>
        <w:t xml:space="preserve"> </w:t>
      </w:r>
      <w:r w:rsidR="000B42FF" w:rsidRPr="003B4B83">
        <w:rPr>
          <w:rFonts w:ascii="Calibri" w:hAnsi="Calibri"/>
          <w:color w:val="231F20"/>
          <w:w w:val="110"/>
        </w:rPr>
        <w:t>and</w:t>
      </w:r>
      <w:r w:rsidR="000B42FF" w:rsidRPr="003B4B83">
        <w:rPr>
          <w:rFonts w:ascii="Calibri" w:hAnsi="Calibri"/>
          <w:color w:val="231F20"/>
          <w:spacing w:val="-16"/>
          <w:w w:val="110"/>
        </w:rPr>
        <w:t xml:space="preserve"> </w:t>
      </w:r>
      <w:r w:rsidR="000B42FF" w:rsidRPr="003B4B83">
        <w:rPr>
          <w:rFonts w:ascii="Calibri" w:hAnsi="Calibri"/>
          <w:color w:val="231F20"/>
          <w:w w:val="110"/>
        </w:rPr>
        <w:t>natural</w:t>
      </w:r>
      <w:r w:rsidR="000B42FF" w:rsidRPr="003B4B83">
        <w:rPr>
          <w:rFonts w:ascii="Calibri" w:hAnsi="Calibri"/>
          <w:color w:val="231F20"/>
          <w:spacing w:val="-15"/>
          <w:w w:val="110"/>
        </w:rPr>
        <w:t xml:space="preserve"> </w:t>
      </w:r>
      <w:r w:rsidR="000B42FF" w:rsidRPr="003B4B83">
        <w:rPr>
          <w:rFonts w:ascii="Calibri" w:hAnsi="Calibri"/>
          <w:color w:val="231F20"/>
          <w:w w:val="110"/>
        </w:rPr>
        <w:t>resources,</w:t>
      </w:r>
      <w:r w:rsidR="000B42FF" w:rsidRPr="003B4B83">
        <w:rPr>
          <w:rFonts w:ascii="Calibri" w:hAnsi="Calibri"/>
          <w:color w:val="231F20"/>
          <w:spacing w:val="-16"/>
          <w:w w:val="110"/>
        </w:rPr>
        <w:t xml:space="preserve"> </w:t>
      </w:r>
      <w:r w:rsidR="000B42FF" w:rsidRPr="003B4B83">
        <w:rPr>
          <w:rFonts w:ascii="Calibri" w:hAnsi="Calibri"/>
          <w:color w:val="231F20"/>
          <w:w w:val="110"/>
        </w:rPr>
        <w:t>in</w:t>
      </w:r>
      <w:r w:rsidR="000B42FF" w:rsidRPr="003B4B83">
        <w:rPr>
          <w:rFonts w:ascii="Calibri" w:hAnsi="Calibri"/>
          <w:color w:val="231F20"/>
          <w:spacing w:val="-15"/>
          <w:w w:val="110"/>
        </w:rPr>
        <w:t xml:space="preserve"> </w:t>
      </w:r>
      <w:r w:rsidR="000B42FF" w:rsidRPr="003B4B83">
        <w:rPr>
          <w:rFonts w:ascii="Calibri" w:hAnsi="Calibri"/>
          <w:color w:val="231F20"/>
          <w:w w:val="110"/>
        </w:rPr>
        <w:t>accordance</w:t>
      </w:r>
      <w:r w:rsidR="000B42FF" w:rsidRPr="003B4B83">
        <w:rPr>
          <w:rFonts w:ascii="Calibri" w:hAnsi="Calibri"/>
          <w:color w:val="231F20"/>
          <w:spacing w:val="-16"/>
          <w:w w:val="110"/>
        </w:rPr>
        <w:t xml:space="preserve"> </w:t>
      </w:r>
      <w:r w:rsidR="000B42FF" w:rsidRPr="003B4B83">
        <w:rPr>
          <w:rFonts w:ascii="Calibri" w:hAnsi="Calibri"/>
          <w:color w:val="231F20"/>
          <w:w w:val="110"/>
        </w:rPr>
        <w:t>with national laws</w:t>
      </w:r>
    </w:p>
    <w:p w14:paraId="4EB1D3FA" w14:textId="77777777" w:rsidR="00364633" w:rsidRPr="003B4B83" w:rsidRDefault="00946249" w:rsidP="0069105B">
      <w:pPr>
        <w:pStyle w:val="ListParagraph"/>
        <w:tabs>
          <w:tab w:val="left" w:pos="2295"/>
        </w:tabs>
        <w:spacing w:before="0" w:after="360" w:line="285" w:lineRule="auto"/>
        <w:ind w:left="0" w:firstLine="0"/>
        <w:rPr>
          <w:rFonts w:ascii="Calibri" w:hAnsi="Calibri"/>
        </w:rPr>
      </w:pPr>
      <w:r w:rsidRPr="003B4B83">
        <w:rPr>
          <w:rFonts w:ascii="Calibri" w:hAnsi="Calibri"/>
          <w:color w:val="231F20"/>
          <w:w w:val="110"/>
        </w:rPr>
        <w:t xml:space="preserve">5.b </w:t>
      </w:r>
      <w:r w:rsidR="000B42FF" w:rsidRPr="003B4B83">
        <w:rPr>
          <w:rFonts w:ascii="Calibri" w:hAnsi="Calibri"/>
          <w:color w:val="231F20"/>
          <w:w w:val="110"/>
        </w:rPr>
        <w:t>Enhance</w:t>
      </w:r>
      <w:r w:rsidR="000B42FF" w:rsidRPr="003B4B83">
        <w:rPr>
          <w:rFonts w:ascii="Calibri" w:hAnsi="Calibri"/>
          <w:color w:val="231F20"/>
          <w:spacing w:val="-12"/>
          <w:w w:val="110"/>
        </w:rPr>
        <w:t xml:space="preserve"> </w:t>
      </w:r>
      <w:r w:rsidR="000B42FF" w:rsidRPr="003B4B83">
        <w:rPr>
          <w:rFonts w:ascii="Calibri" w:hAnsi="Calibri"/>
          <w:color w:val="231F20"/>
          <w:w w:val="110"/>
        </w:rPr>
        <w:t>the</w:t>
      </w:r>
      <w:r w:rsidR="000B42FF" w:rsidRPr="003B4B83">
        <w:rPr>
          <w:rFonts w:ascii="Calibri" w:hAnsi="Calibri"/>
          <w:color w:val="231F20"/>
          <w:spacing w:val="-12"/>
          <w:w w:val="110"/>
        </w:rPr>
        <w:t xml:space="preserve"> </w:t>
      </w:r>
      <w:r w:rsidR="000B42FF" w:rsidRPr="003B4B83">
        <w:rPr>
          <w:rFonts w:ascii="Calibri" w:hAnsi="Calibri"/>
          <w:color w:val="231F20"/>
          <w:w w:val="110"/>
        </w:rPr>
        <w:t>use</w:t>
      </w:r>
      <w:r w:rsidR="000B42FF" w:rsidRPr="003B4B83">
        <w:rPr>
          <w:rFonts w:ascii="Calibri" w:hAnsi="Calibri"/>
          <w:color w:val="231F20"/>
          <w:spacing w:val="-12"/>
          <w:w w:val="110"/>
        </w:rPr>
        <w:t xml:space="preserve"> </w:t>
      </w:r>
      <w:r w:rsidR="000B42FF" w:rsidRPr="003B4B83">
        <w:rPr>
          <w:rFonts w:ascii="Calibri" w:hAnsi="Calibri"/>
          <w:color w:val="231F20"/>
          <w:w w:val="110"/>
        </w:rPr>
        <w:t>of</w:t>
      </w:r>
      <w:r w:rsidR="000B42FF" w:rsidRPr="003B4B83">
        <w:rPr>
          <w:rFonts w:ascii="Calibri" w:hAnsi="Calibri"/>
          <w:color w:val="231F20"/>
          <w:spacing w:val="-11"/>
          <w:w w:val="110"/>
        </w:rPr>
        <w:t xml:space="preserve"> </w:t>
      </w:r>
      <w:r w:rsidR="000B42FF" w:rsidRPr="003B4B83">
        <w:rPr>
          <w:rFonts w:ascii="Calibri" w:hAnsi="Calibri"/>
          <w:color w:val="231F20"/>
          <w:w w:val="110"/>
        </w:rPr>
        <w:t>enabling</w:t>
      </w:r>
      <w:r w:rsidR="000B42FF" w:rsidRPr="003B4B83">
        <w:rPr>
          <w:rFonts w:ascii="Calibri" w:hAnsi="Calibri"/>
          <w:color w:val="231F20"/>
          <w:spacing w:val="-12"/>
          <w:w w:val="110"/>
        </w:rPr>
        <w:t xml:space="preserve"> </w:t>
      </w:r>
      <w:r w:rsidR="000B42FF" w:rsidRPr="003B4B83">
        <w:rPr>
          <w:rFonts w:ascii="Calibri" w:hAnsi="Calibri"/>
          <w:color w:val="231F20"/>
          <w:w w:val="110"/>
        </w:rPr>
        <w:t>technology,</w:t>
      </w:r>
      <w:r w:rsidR="000B42FF" w:rsidRPr="003B4B83">
        <w:rPr>
          <w:rFonts w:ascii="Calibri" w:hAnsi="Calibri"/>
          <w:color w:val="231F20"/>
          <w:spacing w:val="-12"/>
          <w:w w:val="110"/>
        </w:rPr>
        <w:t xml:space="preserve"> </w:t>
      </w:r>
      <w:r w:rsidR="000B42FF" w:rsidRPr="003B4B83">
        <w:rPr>
          <w:rFonts w:ascii="Calibri" w:hAnsi="Calibri"/>
          <w:color w:val="231F20"/>
          <w:w w:val="110"/>
        </w:rPr>
        <w:t>in</w:t>
      </w:r>
      <w:r w:rsidR="000B42FF" w:rsidRPr="003B4B83">
        <w:rPr>
          <w:rFonts w:ascii="Calibri" w:hAnsi="Calibri"/>
          <w:color w:val="231F20"/>
          <w:spacing w:val="-11"/>
          <w:w w:val="110"/>
        </w:rPr>
        <w:t xml:space="preserve"> </w:t>
      </w:r>
      <w:r w:rsidR="000B42FF" w:rsidRPr="003B4B83">
        <w:rPr>
          <w:rFonts w:ascii="Calibri" w:hAnsi="Calibri"/>
          <w:color w:val="231F20"/>
          <w:w w:val="110"/>
        </w:rPr>
        <w:t>particular</w:t>
      </w:r>
      <w:r w:rsidR="000B42FF" w:rsidRPr="003B4B83">
        <w:rPr>
          <w:rFonts w:ascii="Calibri" w:hAnsi="Calibri"/>
          <w:color w:val="231F20"/>
          <w:spacing w:val="-12"/>
          <w:w w:val="110"/>
        </w:rPr>
        <w:t xml:space="preserve"> </w:t>
      </w:r>
      <w:r w:rsidR="000B42FF" w:rsidRPr="003B4B83">
        <w:rPr>
          <w:rFonts w:ascii="Calibri" w:hAnsi="Calibri"/>
          <w:color w:val="231F20"/>
          <w:w w:val="110"/>
        </w:rPr>
        <w:t>information</w:t>
      </w:r>
      <w:r w:rsidR="000B42FF" w:rsidRPr="003B4B83">
        <w:rPr>
          <w:rFonts w:ascii="Calibri" w:hAnsi="Calibri"/>
          <w:color w:val="231F20"/>
          <w:spacing w:val="-12"/>
          <w:w w:val="110"/>
        </w:rPr>
        <w:t xml:space="preserve"> </w:t>
      </w:r>
      <w:r w:rsidR="000B42FF" w:rsidRPr="003B4B83">
        <w:rPr>
          <w:rFonts w:ascii="Calibri" w:hAnsi="Calibri"/>
          <w:color w:val="231F20"/>
          <w:spacing w:val="-6"/>
          <w:w w:val="110"/>
        </w:rPr>
        <w:t xml:space="preserve">and </w:t>
      </w:r>
      <w:r w:rsidR="000B42FF" w:rsidRPr="003B4B83">
        <w:rPr>
          <w:rFonts w:ascii="Calibri" w:hAnsi="Calibri"/>
          <w:color w:val="231F20"/>
          <w:w w:val="110"/>
        </w:rPr>
        <w:t>communications</w:t>
      </w:r>
      <w:r w:rsidR="000B42FF" w:rsidRPr="003B4B83">
        <w:rPr>
          <w:rFonts w:ascii="Calibri" w:hAnsi="Calibri"/>
          <w:color w:val="231F20"/>
          <w:spacing w:val="-9"/>
          <w:w w:val="110"/>
        </w:rPr>
        <w:t xml:space="preserve"> </w:t>
      </w:r>
      <w:r w:rsidR="000B42FF" w:rsidRPr="003B4B83">
        <w:rPr>
          <w:rFonts w:ascii="Calibri" w:hAnsi="Calibri"/>
          <w:color w:val="231F20"/>
          <w:w w:val="110"/>
        </w:rPr>
        <w:t>technology,</w:t>
      </w:r>
      <w:r w:rsidR="000B42FF" w:rsidRPr="003B4B83">
        <w:rPr>
          <w:rFonts w:ascii="Calibri" w:hAnsi="Calibri"/>
          <w:color w:val="231F20"/>
          <w:spacing w:val="-8"/>
          <w:w w:val="110"/>
        </w:rPr>
        <w:t xml:space="preserve"> </w:t>
      </w:r>
      <w:r w:rsidR="000B42FF" w:rsidRPr="003B4B83">
        <w:rPr>
          <w:rFonts w:ascii="Calibri" w:hAnsi="Calibri"/>
          <w:color w:val="231F20"/>
          <w:w w:val="110"/>
        </w:rPr>
        <w:t>to</w:t>
      </w:r>
      <w:r w:rsidR="000B42FF" w:rsidRPr="003B4B83">
        <w:rPr>
          <w:rFonts w:ascii="Calibri" w:hAnsi="Calibri"/>
          <w:color w:val="231F20"/>
          <w:spacing w:val="-8"/>
          <w:w w:val="110"/>
        </w:rPr>
        <w:t xml:space="preserve"> </w:t>
      </w:r>
      <w:r w:rsidR="000B42FF" w:rsidRPr="003B4B83">
        <w:rPr>
          <w:rFonts w:ascii="Calibri" w:hAnsi="Calibri"/>
          <w:color w:val="231F20"/>
          <w:w w:val="110"/>
        </w:rPr>
        <w:t>promote</w:t>
      </w:r>
      <w:r w:rsidR="000B42FF" w:rsidRPr="003B4B83">
        <w:rPr>
          <w:rFonts w:ascii="Calibri" w:hAnsi="Calibri"/>
          <w:color w:val="231F20"/>
          <w:spacing w:val="-8"/>
          <w:w w:val="110"/>
        </w:rPr>
        <w:t xml:space="preserve"> </w:t>
      </w:r>
      <w:r w:rsidR="000B42FF" w:rsidRPr="003B4B83">
        <w:rPr>
          <w:rFonts w:ascii="Calibri" w:hAnsi="Calibri"/>
          <w:color w:val="231F20"/>
          <w:w w:val="110"/>
        </w:rPr>
        <w:t>the</w:t>
      </w:r>
      <w:r w:rsidR="000B42FF" w:rsidRPr="003B4B83">
        <w:rPr>
          <w:rFonts w:ascii="Calibri" w:hAnsi="Calibri"/>
          <w:color w:val="231F20"/>
          <w:spacing w:val="-8"/>
          <w:w w:val="110"/>
        </w:rPr>
        <w:t xml:space="preserve"> </w:t>
      </w:r>
      <w:r w:rsidR="000B42FF" w:rsidRPr="003B4B83">
        <w:rPr>
          <w:rFonts w:ascii="Calibri" w:hAnsi="Calibri"/>
          <w:color w:val="231F20"/>
          <w:w w:val="110"/>
        </w:rPr>
        <w:t>empowerment</w:t>
      </w:r>
      <w:r w:rsidR="000B42FF" w:rsidRPr="003B4B83">
        <w:rPr>
          <w:rFonts w:ascii="Calibri" w:hAnsi="Calibri"/>
          <w:color w:val="231F20"/>
          <w:spacing w:val="-8"/>
          <w:w w:val="110"/>
        </w:rPr>
        <w:t xml:space="preserve"> </w:t>
      </w:r>
      <w:r w:rsidR="000B42FF" w:rsidRPr="003B4B83">
        <w:rPr>
          <w:rFonts w:ascii="Calibri" w:hAnsi="Calibri"/>
          <w:color w:val="231F20"/>
          <w:w w:val="110"/>
        </w:rPr>
        <w:t>of</w:t>
      </w:r>
      <w:r w:rsidR="000B42FF" w:rsidRPr="003B4B83">
        <w:rPr>
          <w:rFonts w:ascii="Calibri" w:hAnsi="Calibri"/>
          <w:color w:val="231F20"/>
          <w:spacing w:val="-8"/>
          <w:w w:val="110"/>
        </w:rPr>
        <w:t xml:space="preserve"> </w:t>
      </w:r>
      <w:r w:rsidR="000B42FF" w:rsidRPr="003B4B83">
        <w:rPr>
          <w:rFonts w:ascii="Calibri" w:hAnsi="Calibri"/>
          <w:color w:val="231F20"/>
          <w:w w:val="110"/>
        </w:rPr>
        <w:t>women</w:t>
      </w:r>
    </w:p>
    <w:p w14:paraId="171E0620" w14:textId="77777777" w:rsidR="00364633" w:rsidRPr="003B4B83" w:rsidRDefault="004D5B94" w:rsidP="00AC743A">
      <w:pPr>
        <w:pStyle w:val="Heading3"/>
        <w:rPr>
          <w:rFonts w:ascii="Calibri" w:hAnsi="Calibri"/>
        </w:rPr>
      </w:pPr>
      <w:bookmarkStart w:id="80" w:name="_bookmark35"/>
      <w:bookmarkStart w:id="81" w:name="_Toc61444205"/>
      <w:bookmarkEnd w:id="80"/>
      <w:r w:rsidRPr="003B4B83">
        <w:rPr>
          <w:rFonts w:ascii="Calibri" w:hAnsi="Calibri"/>
          <w:w w:val="110"/>
        </w:rPr>
        <w:t xml:space="preserve">5.3.1 </w:t>
      </w:r>
      <w:r w:rsidR="000B42FF" w:rsidRPr="003B4B83">
        <w:rPr>
          <w:rFonts w:ascii="Calibri" w:hAnsi="Calibri"/>
          <w:w w:val="110"/>
        </w:rPr>
        <w:t>Prevent and mitigate the impact of structural inequalities that push women with disabilities to be economically</w:t>
      </w:r>
      <w:r w:rsidR="000B42FF" w:rsidRPr="003B4B83">
        <w:rPr>
          <w:rFonts w:ascii="Calibri" w:hAnsi="Calibri"/>
          <w:spacing w:val="13"/>
          <w:w w:val="110"/>
        </w:rPr>
        <w:t xml:space="preserve"> </w:t>
      </w:r>
      <w:r w:rsidR="000B42FF" w:rsidRPr="003B4B83">
        <w:rPr>
          <w:rFonts w:ascii="Calibri" w:hAnsi="Calibri"/>
          <w:w w:val="110"/>
        </w:rPr>
        <w:t>inactive</w:t>
      </w:r>
      <w:bookmarkEnd w:id="81"/>
    </w:p>
    <w:p w14:paraId="75DDA71B" w14:textId="77777777" w:rsidR="00021BCA" w:rsidRPr="003B4B83" w:rsidRDefault="000B42FF" w:rsidP="004D5B94">
      <w:pPr>
        <w:pStyle w:val="BodyText"/>
        <w:spacing w:after="120" w:line="285" w:lineRule="auto"/>
        <w:rPr>
          <w:rFonts w:ascii="Calibri" w:hAnsi="Calibri"/>
        </w:rPr>
      </w:pPr>
      <w:r w:rsidRPr="003B4B83">
        <w:rPr>
          <w:rFonts w:ascii="Calibri" w:hAnsi="Calibri"/>
          <w:color w:val="231F20"/>
          <w:w w:val="110"/>
        </w:rPr>
        <w:t>Exclusion</w:t>
      </w:r>
      <w:r w:rsidRPr="003B4B83">
        <w:rPr>
          <w:rFonts w:ascii="Calibri" w:hAnsi="Calibri"/>
          <w:color w:val="231F20"/>
          <w:spacing w:val="-10"/>
          <w:w w:val="110"/>
        </w:rPr>
        <w:t xml:space="preserve"> </w:t>
      </w:r>
      <w:r w:rsidRPr="003B4B83">
        <w:rPr>
          <w:rFonts w:ascii="Calibri" w:hAnsi="Calibri"/>
          <w:color w:val="231F20"/>
          <w:w w:val="110"/>
        </w:rPr>
        <w:t>from</w:t>
      </w:r>
      <w:r w:rsidRPr="003B4B83">
        <w:rPr>
          <w:rFonts w:ascii="Calibri" w:hAnsi="Calibri"/>
          <w:color w:val="231F20"/>
          <w:spacing w:val="-10"/>
          <w:w w:val="110"/>
        </w:rPr>
        <w:t xml:space="preserve"> </w:t>
      </w:r>
      <w:r w:rsidRPr="003B4B83">
        <w:rPr>
          <w:rFonts w:ascii="Calibri" w:hAnsi="Calibri"/>
          <w:color w:val="231F20"/>
          <w:w w:val="110"/>
        </w:rPr>
        <w:t>education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employment,</w:t>
      </w:r>
      <w:r w:rsidRPr="003B4B83">
        <w:rPr>
          <w:rFonts w:ascii="Calibri" w:hAnsi="Calibri"/>
          <w:color w:val="231F20"/>
          <w:spacing w:val="-10"/>
          <w:w w:val="110"/>
        </w:rPr>
        <w:t xml:space="preserve"> </w:t>
      </w:r>
      <w:r w:rsidRPr="003B4B83">
        <w:rPr>
          <w:rFonts w:ascii="Calibri" w:hAnsi="Calibri"/>
          <w:color w:val="231F20"/>
          <w:w w:val="110"/>
        </w:rPr>
        <w:t>as</w:t>
      </w:r>
      <w:r w:rsidRPr="003B4B83">
        <w:rPr>
          <w:rFonts w:ascii="Calibri" w:hAnsi="Calibri"/>
          <w:color w:val="231F20"/>
          <w:spacing w:val="-10"/>
          <w:w w:val="110"/>
        </w:rPr>
        <w:t xml:space="preserve"> </w:t>
      </w:r>
      <w:r w:rsidRPr="003B4B83">
        <w:rPr>
          <w:rFonts w:ascii="Calibri" w:hAnsi="Calibri"/>
          <w:color w:val="231F20"/>
          <w:w w:val="110"/>
        </w:rPr>
        <w:t>well</w:t>
      </w:r>
      <w:r w:rsidRPr="003B4B83">
        <w:rPr>
          <w:rFonts w:ascii="Calibri" w:hAnsi="Calibri"/>
          <w:color w:val="231F20"/>
          <w:spacing w:val="-10"/>
          <w:w w:val="110"/>
        </w:rPr>
        <w:t xml:space="preserve"> </w:t>
      </w:r>
      <w:r w:rsidRPr="003B4B83">
        <w:rPr>
          <w:rFonts w:ascii="Calibri" w:hAnsi="Calibri"/>
          <w:color w:val="231F20"/>
          <w:w w:val="110"/>
        </w:rPr>
        <w:t>as</w:t>
      </w:r>
      <w:r w:rsidRPr="003B4B83">
        <w:rPr>
          <w:rFonts w:ascii="Calibri" w:hAnsi="Calibri"/>
          <w:color w:val="231F20"/>
          <w:spacing w:val="-9"/>
          <w:w w:val="110"/>
        </w:rPr>
        <w:t xml:space="preserve"> </w:t>
      </w:r>
      <w:r w:rsidRPr="003B4B83">
        <w:rPr>
          <w:rFonts w:ascii="Calibri" w:hAnsi="Calibri"/>
          <w:color w:val="231F20"/>
          <w:w w:val="110"/>
        </w:rPr>
        <w:t>lack</w:t>
      </w:r>
      <w:r w:rsidRPr="003B4B83">
        <w:rPr>
          <w:rFonts w:ascii="Calibri" w:hAnsi="Calibri"/>
          <w:color w:val="231F20"/>
          <w:spacing w:val="-10"/>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hyperlink w:anchor="_bookmark61" w:history="1">
        <w:r w:rsidRPr="003B4B83">
          <w:rPr>
            <w:rFonts w:ascii="Calibri" w:hAnsi="Calibri"/>
            <w:color w:val="0076BF"/>
            <w:w w:val="110"/>
            <w:u w:val="single" w:color="0076BF"/>
          </w:rPr>
          <w:t>support</w:t>
        </w:r>
      </w:hyperlink>
      <w:r w:rsidRPr="003B4B83">
        <w:rPr>
          <w:rFonts w:ascii="Calibri" w:hAnsi="Calibri"/>
          <w:color w:val="231F20"/>
          <w:w w:val="110"/>
        </w:rPr>
        <w:t>,</w:t>
      </w:r>
      <w:r w:rsidRPr="003B4B83">
        <w:rPr>
          <w:rFonts w:ascii="Calibri" w:hAnsi="Calibri"/>
          <w:color w:val="231F20"/>
          <w:spacing w:val="-10"/>
          <w:w w:val="110"/>
        </w:rPr>
        <w:t xml:space="preserve"> </w:t>
      </w:r>
      <w:r w:rsidRPr="003B4B83">
        <w:rPr>
          <w:rFonts w:ascii="Calibri" w:hAnsi="Calibri"/>
          <w:color w:val="231F20"/>
          <w:w w:val="110"/>
        </w:rPr>
        <w:t>are</w:t>
      </w:r>
      <w:r w:rsidRPr="003B4B83">
        <w:rPr>
          <w:rFonts w:ascii="Calibri" w:hAnsi="Calibri"/>
          <w:color w:val="231F20"/>
          <w:spacing w:val="-10"/>
          <w:w w:val="110"/>
        </w:rPr>
        <w:t xml:space="preserve"> </w:t>
      </w:r>
      <w:r w:rsidRPr="003B4B83">
        <w:rPr>
          <w:rFonts w:ascii="Calibri" w:hAnsi="Calibri"/>
          <w:color w:val="231F20"/>
          <w:w w:val="110"/>
        </w:rPr>
        <w:t>some</w:t>
      </w:r>
      <w:r w:rsidRPr="003B4B83">
        <w:rPr>
          <w:rFonts w:ascii="Calibri" w:hAnsi="Calibri"/>
          <w:color w:val="231F20"/>
          <w:spacing w:val="-10"/>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10"/>
          <w:w w:val="110"/>
        </w:rPr>
        <w:t xml:space="preserve"> </w:t>
      </w:r>
      <w:r w:rsidRPr="003B4B83">
        <w:rPr>
          <w:rFonts w:ascii="Calibri" w:hAnsi="Calibri"/>
          <w:color w:val="231F20"/>
          <w:w w:val="110"/>
        </w:rPr>
        <w:t>problems</w:t>
      </w:r>
      <w:r w:rsidRPr="003B4B83">
        <w:rPr>
          <w:rFonts w:ascii="Calibri" w:hAnsi="Calibri"/>
          <w:color w:val="231F20"/>
          <w:spacing w:val="-9"/>
          <w:w w:val="110"/>
        </w:rPr>
        <w:t xml:space="preserve"> </w:t>
      </w:r>
      <w:r w:rsidRPr="003B4B83">
        <w:rPr>
          <w:rFonts w:ascii="Calibri" w:hAnsi="Calibri"/>
          <w:color w:val="231F20"/>
          <w:spacing w:val="-4"/>
          <w:w w:val="110"/>
        </w:rPr>
        <w:t xml:space="preserve">that </w:t>
      </w:r>
      <w:r w:rsidRPr="003B4B83">
        <w:rPr>
          <w:rFonts w:ascii="Calibri" w:hAnsi="Calibri"/>
          <w:color w:val="231F20"/>
          <w:w w:val="110"/>
        </w:rPr>
        <w:t>restrict the participation of women and girls with disabilities in society and push them to remain in their</w:t>
      </w:r>
      <w:r w:rsidRPr="003B4B83">
        <w:rPr>
          <w:rFonts w:ascii="Calibri" w:hAnsi="Calibri"/>
          <w:color w:val="231F20"/>
          <w:spacing w:val="-10"/>
          <w:w w:val="110"/>
        </w:rPr>
        <w:t xml:space="preserve"> </w:t>
      </w:r>
      <w:r w:rsidRPr="003B4B83">
        <w:rPr>
          <w:rFonts w:ascii="Calibri" w:hAnsi="Calibri"/>
          <w:color w:val="231F20"/>
          <w:w w:val="110"/>
        </w:rPr>
        <w:t>homes.</w:t>
      </w:r>
      <w:r w:rsidRPr="003B4B83">
        <w:rPr>
          <w:rFonts w:ascii="Calibri" w:hAnsi="Calibri"/>
          <w:color w:val="231F20"/>
          <w:spacing w:val="-10"/>
          <w:w w:val="110"/>
        </w:rPr>
        <w:t xml:space="preserve"> </w:t>
      </w:r>
      <w:r w:rsidRPr="003B4B83">
        <w:rPr>
          <w:rFonts w:ascii="Calibri" w:hAnsi="Calibri"/>
          <w:color w:val="231F20"/>
          <w:w w:val="110"/>
        </w:rPr>
        <w:t>Families</w:t>
      </w:r>
      <w:r w:rsidRPr="003B4B83">
        <w:rPr>
          <w:rFonts w:ascii="Calibri" w:hAnsi="Calibri"/>
          <w:color w:val="231F20"/>
          <w:spacing w:val="-9"/>
          <w:w w:val="110"/>
        </w:rPr>
        <w:t xml:space="preserve"> </w:t>
      </w:r>
      <w:r w:rsidRPr="003B4B83">
        <w:rPr>
          <w:rFonts w:ascii="Calibri" w:hAnsi="Calibri"/>
          <w:color w:val="231F20"/>
          <w:w w:val="110"/>
        </w:rPr>
        <w:t>may</w:t>
      </w:r>
      <w:r w:rsidRPr="003B4B83">
        <w:rPr>
          <w:rFonts w:ascii="Calibri" w:hAnsi="Calibri"/>
          <w:color w:val="231F20"/>
          <w:spacing w:val="-10"/>
          <w:w w:val="110"/>
        </w:rPr>
        <w:t xml:space="preserve"> </w:t>
      </w:r>
      <w:r w:rsidRPr="003B4B83">
        <w:rPr>
          <w:rFonts w:ascii="Calibri" w:hAnsi="Calibri"/>
          <w:color w:val="231F20"/>
          <w:w w:val="110"/>
        </w:rPr>
        <w:t>lack</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means</w:t>
      </w:r>
      <w:r w:rsidRPr="003B4B83">
        <w:rPr>
          <w:rFonts w:ascii="Calibri" w:hAnsi="Calibri"/>
          <w:color w:val="231F20"/>
          <w:spacing w:val="-10"/>
          <w:w w:val="110"/>
        </w:rPr>
        <w:t xml:space="preserve"> </w:t>
      </w:r>
      <w:r w:rsidRPr="003B4B83">
        <w:rPr>
          <w:rFonts w:ascii="Calibri" w:hAnsi="Calibri"/>
          <w:color w:val="231F20"/>
          <w:w w:val="110"/>
        </w:rPr>
        <w:t>to</w:t>
      </w:r>
      <w:r w:rsidRPr="003B4B83">
        <w:rPr>
          <w:rFonts w:ascii="Calibri" w:hAnsi="Calibri"/>
          <w:color w:val="231F20"/>
          <w:spacing w:val="-9"/>
          <w:w w:val="110"/>
        </w:rPr>
        <w:t xml:space="preserve"> </w:t>
      </w:r>
      <w:r w:rsidRPr="003B4B83">
        <w:rPr>
          <w:rFonts w:ascii="Calibri" w:hAnsi="Calibri"/>
          <w:color w:val="231F20"/>
          <w:w w:val="110"/>
        </w:rPr>
        <w:t>support</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9"/>
          <w:w w:val="110"/>
        </w:rPr>
        <w:t xml:space="preserve"> </w:t>
      </w:r>
      <w:r w:rsidRPr="003B4B83">
        <w:rPr>
          <w:rFonts w:ascii="Calibri" w:hAnsi="Calibri"/>
          <w:color w:val="231F20"/>
          <w:w w:val="110"/>
        </w:rPr>
        <w:t>girls</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9"/>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resort</w:t>
      </w:r>
      <w:r w:rsidRPr="003B4B83">
        <w:rPr>
          <w:rFonts w:ascii="Calibri" w:hAnsi="Calibri"/>
          <w:color w:val="231F20"/>
          <w:spacing w:val="-9"/>
          <w:w w:val="110"/>
        </w:rPr>
        <w:t xml:space="preserve"> </w:t>
      </w:r>
      <w:r w:rsidRPr="003B4B83">
        <w:rPr>
          <w:rFonts w:ascii="Calibri" w:hAnsi="Calibri"/>
          <w:color w:val="231F20"/>
          <w:w w:val="110"/>
        </w:rPr>
        <w:t>to institutions,</w:t>
      </w:r>
      <w:r w:rsidRPr="003B4B83">
        <w:rPr>
          <w:rFonts w:ascii="Calibri" w:hAnsi="Calibri"/>
          <w:color w:val="231F20"/>
          <w:spacing w:val="-7"/>
          <w:w w:val="110"/>
        </w:rPr>
        <w:t xml:space="preserve"> </w:t>
      </w:r>
      <w:r w:rsidRPr="003B4B83">
        <w:rPr>
          <w:rFonts w:ascii="Calibri" w:hAnsi="Calibri"/>
          <w:color w:val="231F20"/>
          <w:w w:val="110"/>
        </w:rPr>
        <w:t>which</w:t>
      </w:r>
      <w:r w:rsidRPr="003B4B83">
        <w:rPr>
          <w:rFonts w:ascii="Calibri" w:hAnsi="Calibri"/>
          <w:color w:val="231F20"/>
          <w:spacing w:val="-6"/>
          <w:w w:val="110"/>
        </w:rPr>
        <w:t xml:space="preserve"> </w:t>
      </w:r>
      <w:r w:rsidRPr="003B4B83">
        <w:rPr>
          <w:rFonts w:ascii="Calibri" w:hAnsi="Calibri"/>
          <w:color w:val="231F20"/>
          <w:w w:val="110"/>
        </w:rPr>
        <w:t>especially</w:t>
      </w:r>
      <w:r w:rsidRPr="003B4B83">
        <w:rPr>
          <w:rFonts w:ascii="Calibri" w:hAnsi="Calibri"/>
          <w:color w:val="231F20"/>
          <w:spacing w:val="-6"/>
          <w:w w:val="110"/>
        </w:rPr>
        <w:t xml:space="preserve"> </w:t>
      </w:r>
      <w:r w:rsidRPr="003B4B83">
        <w:rPr>
          <w:rFonts w:ascii="Calibri" w:hAnsi="Calibri"/>
          <w:color w:val="231F20"/>
          <w:w w:val="110"/>
        </w:rPr>
        <w:t>affects</w:t>
      </w:r>
      <w:r w:rsidRPr="003B4B83">
        <w:rPr>
          <w:rFonts w:ascii="Calibri" w:hAnsi="Calibri"/>
          <w:color w:val="231F20"/>
          <w:spacing w:val="-6"/>
          <w:w w:val="110"/>
        </w:rPr>
        <w:t xml:space="preserve"> </w:t>
      </w:r>
      <w:r w:rsidRPr="003B4B83">
        <w:rPr>
          <w:rFonts w:ascii="Calibri" w:hAnsi="Calibri"/>
          <w:color w:val="231F20"/>
          <w:w w:val="110"/>
        </w:rPr>
        <w:t>women</w:t>
      </w:r>
      <w:r w:rsidRPr="003B4B83">
        <w:rPr>
          <w:rFonts w:ascii="Calibri" w:hAnsi="Calibri"/>
          <w:color w:val="231F20"/>
          <w:spacing w:val="-6"/>
          <w:w w:val="110"/>
        </w:rPr>
        <w:t xml:space="preserve"> </w:t>
      </w:r>
      <w:r w:rsidRPr="003B4B83">
        <w:rPr>
          <w:rFonts w:ascii="Calibri" w:hAnsi="Calibri"/>
          <w:color w:val="231F20"/>
          <w:w w:val="110"/>
        </w:rPr>
        <w:t>and</w:t>
      </w:r>
      <w:r w:rsidRPr="003B4B83">
        <w:rPr>
          <w:rFonts w:ascii="Calibri" w:hAnsi="Calibri"/>
          <w:color w:val="231F20"/>
          <w:spacing w:val="-6"/>
          <w:w w:val="110"/>
        </w:rPr>
        <w:t xml:space="preserve"> </w:t>
      </w:r>
      <w:r w:rsidRPr="003B4B83">
        <w:rPr>
          <w:rFonts w:ascii="Calibri" w:hAnsi="Calibri"/>
          <w:color w:val="231F20"/>
          <w:w w:val="110"/>
        </w:rPr>
        <w:t>girls</w:t>
      </w:r>
      <w:r w:rsidRPr="003B4B83">
        <w:rPr>
          <w:rFonts w:ascii="Calibri" w:hAnsi="Calibri"/>
          <w:color w:val="231F20"/>
          <w:spacing w:val="-6"/>
          <w:w w:val="110"/>
        </w:rPr>
        <w:t xml:space="preserve"> </w:t>
      </w:r>
      <w:r w:rsidRPr="003B4B83">
        <w:rPr>
          <w:rFonts w:ascii="Calibri" w:hAnsi="Calibri"/>
          <w:color w:val="231F20"/>
          <w:w w:val="110"/>
        </w:rPr>
        <w:t>with</w:t>
      </w:r>
      <w:r w:rsidRPr="003B4B83">
        <w:rPr>
          <w:rFonts w:ascii="Calibri" w:hAnsi="Calibri"/>
          <w:color w:val="231F20"/>
          <w:spacing w:val="-6"/>
          <w:w w:val="110"/>
        </w:rPr>
        <w:t xml:space="preserve"> </w:t>
      </w:r>
      <w:r w:rsidRPr="003B4B83">
        <w:rPr>
          <w:rFonts w:ascii="Calibri" w:hAnsi="Calibri"/>
          <w:color w:val="231F20"/>
          <w:w w:val="110"/>
        </w:rPr>
        <w:t>intellectual</w:t>
      </w:r>
      <w:r w:rsidRPr="003B4B83">
        <w:rPr>
          <w:rFonts w:ascii="Calibri" w:hAnsi="Calibri"/>
          <w:color w:val="231F20"/>
          <w:spacing w:val="-6"/>
          <w:w w:val="110"/>
        </w:rPr>
        <w:t xml:space="preserve"> </w:t>
      </w:r>
      <w:r w:rsidRPr="003B4B83">
        <w:rPr>
          <w:rFonts w:ascii="Calibri" w:hAnsi="Calibri"/>
          <w:color w:val="231F20"/>
          <w:w w:val="110"/>
        </w:rPr>
        <w:t>disabilities.</w:t>
      </w:r>
      <w:bookmarkStart w:id="82" w:name="5.3.2_Ensure_the_right_of_women_with_dis"/>
      <w:bookmarkStart w:id="83" w:name="_bookmark36"/>
      <w:bookmarkEnd w:id="82"/>
      <w:bookmarkEnd w:id="83"/>
      <w:r w:rsidR="00021BCA" w:rsidRPr="003B4B83">
        <w:rPr>
          <w:rFonts w:ascii="Calibri" w:hAnsi="Calibri"/>
          <w:color w:val="231F20"/>
          <w:spacing w:val="-4"/>
          <w:w w:val="110"/>
        </w:rPr>
        <w:br w:type="page"/>
      </w:r>
    </w:p>
    <w:p w14:paraId="53609A76" w14:textId="77777777" w:rsidR="00364633" w:rsidRPr="003B4B83" w:rsidRDefault="000B42FF" w:rsidP="00671528">
      <w:pPr>
        <w:pStyle w:val="BodyText"/>
        <w:spacing w:after="240" w:line="285" w:lineRule="auto"/>
        <w:rPr>
          <w:rFonts w:ascii="Calibri" w:hAnsi="Calibri"/>
        </w:rPr>
      </w:pPr>
      <w:r w:rsidRPr="003B4B83">
        <w:rPr>
          <w:rFonts w:ascii="Calibri" w:hAnsi="Calibri"/>
          <w:color w:val="231F20"/>
          <w:spacing w:val="-4"/>
          <w:w w:val="110"/>
        </w:rPr>
        <w:lastRenderedPageBreak/>
        <w:t xml:space="preserve">Women </w:t>
      </w:r>
      <w:r w:rsidRPr="003B4B83">
        <w:rPr>
          <w:rFonts w:ascii="Calibri" w:hAnsi="Calibri"/>
          <w:color w:val="231F20"/>
          <w:w w:val="110"/>
        </w:rPr>
        <w:t>with disabilities are less likely than other women to be employed and have an income – the employment</w:t>
      </w:r>
      <w:r w:rsidRPr="003B4B83">
        <w:rPr>
          <w:rFonts w:ascii="Calibri" w:hAnsi="Calibri"/>
          <w:color w:val="231F20"/>
          <w:spacing w:val="-8"/>
          <w:w w:val="110"/>
        </w:rPr>
        <w:t xml:space="preserve"> </w:t>
      </w:r>
      <w:r w:rsidRPr="003B4B83">
        <w:rPr>
          <w:rFonts w:ascii="Calibri" w:hAnsi="Calibri"/>
          <w:color w:val="231F20"/>
          <w:w w:val="110"/>
        </w:rPr>
        <w:t>rate</w:t>
      </w:r>
      <w:r w:rsidRPr="003B4B83">
        <w:rPr>
          <w:rFonts w:ascii="Calibri" w:hAnsi="Calibri"/>
          <w:color w:val="231F20"/>
          <w:spacing w:val="-8"/>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women</w:t>
      </w:r>
      <w:r w:rsidRPr="003B4B83">
        <w:rPr>
          <w:rFonts w:ascii="Calibri" w:hAnsi="Calibri"/>
          <w:color w:val="231F20"/>
          <w:spacing w:val="-8"/>
          <w:w w:val="110"/>
        </w:rPr>
        <w:t xml:space="preserve"> </w:t>
      </w:r>
      <w:r w:rsidRPr="003B4B83">
        <w:rPr>
          <w:rFonts w:ascii="Calibri" w:hAnsi="Calibri"/>
          <w:color w:val="231F20"/>
          <w:w w:val="110"/>
        </w:rPr>
        <w:t>with</w:t>
      </w:r>
      <w:r w:rsidRPr="003B4B83">
        <w:rPr>
          <w:rFonts w:ascii="Calibri" w:hAnsi="Calibri"/>
          <w:color w:val="231F20"/>
          <w:spacing w:val="-8"/>
          <w:w w:val="110"/>
        </w:rPr>
        <w:t xml:space="preserve"> </w:t>
      </w:r>
      <w:r w:rsidRPr="003B4B83">
        <w:rPr>
          <w:rFonts w:ascii="Calibri" w:hAnsi="Calibri"/>
          <w:color w:val="231F20"/>
          <w:w w:val="110"/>
        </w:rPr>
        <w:t>disabilities</w:t>
      </w:r>
      <w:r w:rsidRPr="003B4B83">
        <w:rPr>
          <w:rFonts w:ascii="Calibri" w:hAnsi="Calibri"/>
          <w:color w:val="231F20"/>
          <w:spacing w:val="-8"/>
          <w:w w:val="110"/>
        </w:rPr>
        <w:t xml:space="preserve"> </w:t>
      </w:r>
      <w:r w:rsidRPr="003B4B83">
        <w:rPr>
          <w:rFonts w:ascii="Calibri" w:hAnsi="Calibri"/>
          <w:color w:val="231F20"/>
          <w:w w:val="110"/>
        </w:rPr>
        <w:t>is</w:t>
      </w:r>
      <w:r w:rsidRPr="003B4B83">
        <w:rPr>
          <w:rFonts w:ascii="Calibri" w:hAnsi="Calibri"/>
          <w:color w:val="231F20"/>
          <w:spacing w:val="-8"/>
          <w:w w:val="110"/>
        </w:rPr>
        <w:t xml:space="preserve"> </w:t>
      </w:r>
      <w:r w:rsidRPr="003B4B83">
        <w:rPr>
          <w:rFonts w:ascii="Calibri" w:hAnsi="Calibri"/>
          <w:color w:val="231F20"/>
          <w:w w:val="110"/>
        </w:rPr>
        <w:t>estimated</w:t>
      </w:r>
      <w:r w:rsidRPr="003B4B83">
        <w:rPr>
          <w:rFonts w:ascii="Calibri" w:hAnsi="Calibri"/>
          <w:color w:val="231F20"/>
          <w:spacing w:val="-8"/>
          <w:w w:val="110"/>
        </w:rPr>
        <w:t xml:space="preserve"> </w:t>
      </w:r>
      <w:r w:rsidRPr="003B4B83">
        <w:rPr>
          <w:rFonts w:ascii="Calibri" w:hAnsi="Calibri"/>
          <w:color w:val="231F20"/>
          <w:w w:val="110"/>
        </w:rPr>
        <w:t>at</w:t>
      </w:r>
      <w:r w:rsidRPr="003B4B83">
        <w:rPr>
          <w:rFonts w:ascii="Calibri" w:hAnsi="Calibri"/>
          <w:color w:val="231F20"/>
          <w:spacing w:val="-8"/>
          <w:w w:val="110"/>
        </w:rPr>
        <w:t xml:space="preserve"> </w:t>
      </w:r>
      <w:r w:rsidRPr="003B4B83">
        <w:rPr>
          <w:rFonts w:ascii="Calibri" w:hAnsi="Calibri"/>
          <w:color w:val="231F20"/>
          <w:w w:val="110"/>
        </w:rPr>
        <w:t>32</w:t>
      </w:r>
      <w:r w:rsidRPr="003B4B83">
        <w:rPr>
          <w:rFonts w:ascii="Calibri" w:hAnsi="Calibri"/>
          <w:color w:val="231F20"/>
          <w:spacing w:val="-8"/>
          <w:w w:val="110"/>
        </w:rPr>
        <w:t xml:space="preserve"> </w:t>
      </w:r>
      <w:r w:rsidRPr="003B4B83">
        <w:rPr>
          <w:rFonts w:ascii="Calibri" w:hAnsi="Calibri"/>
          <w:color w:val="231F20"/>
          <w:w w:val="110"/>
        </w:rPr>
        <w:t>per</w:t>
      </w:r>
      <w:r w:rsidRPr="003B4B83">
        <w:rPr>
          <w:rFonts w:ascii="Calibri" w:hAnsi="Calibri"/>
          <w:color w:val="231F20"/>
          <w:spacing w:val="-8"/>
          <w:w w:val="110"/>
        </w:rPr>
        <w:t xml:space="preserve"> </w:t>
      </w:r>
      <w:r w:rsidRPr="003B4B83">
        <w:rPr>
          <w:rFonts w:ascii="Calibri" w:hAnsi="Calibri"/>
          <w:color w:val="231F20"/>
          <w:w w:val="110"/>
        </w:rPr>
        <w:t>cent,</w:t>
      </w:r>
      <w:r w:rsidRPr="003B4B83">
        <w:rPr>
          <w:rFonts w:ascii="Calibri" w:hAnsi="Calibri"/>
          <w:color w:val="231F20"/>
          <w:spacing w:val="-8"/>
          <w:w w:val="110"/>
        </w:rPr>
        <w:t xml:space="preserve"> </w:t>
      </w:r>
      <w:r w:rsidRPr="003B4B83">
        <w:rPr>
          <w:rFonts w:ascii="Calibri" w:hAnsi="Calibri"/>
          <w:color w:val="231F20"/>
          <w:w w:val="110"/>
        </w:rPr>
        <w:t>compared</w:t>
      </w:r>
      <w:r w:rsidRPr="003B4B83">
        <w:rPr>
          <w:rFonts w:ascii="Calibri" w:hAnsi="Calibri"/>
          <w:color w:val="231F20"/>
          <w:spacing w:val="-8"/>
          <w:w w:val="110"/>
        </w:rPr>
        <w:t xml:space="preserve"> </w:t>
      </w:r>
      <w:r w:rsidRPr="003B4B83">
        <w:rPr>
          <w:rFonts w:ascii="Calibri" w:hAnsi="Calibri"/>
          <w:color w:val="231F20"/>
          <w:w w:val="110"/>
        </w:rPr>
        <w:t>to</w:t>
      </w:r>
      <w:r w:rsidRPr="003B4B83">
        <w:rPr>
          <w:rFonts w:ascii="Calibri" w:hAnsi="Calibri"/>
          <w:color w:val="231F20"/>
          <w:spacing w:val="-8"/>
          <w:w w:val="110"/>
        </w:rPr>
        <w:t xml:space="preserve"> </w:t>
      </w:r>
      <w:r w:rsidRPr="003B4B83">
        <w:rPr>
          <w:rFonts w:ascii="Calibri" w:hAnsi="Calibri"/>
          <w:color w:val="231F20"/>
          <w:w w:val="110"/>
        </w:rPr>
        <w:t>50</w:t>
      </w:r>
      <w:r w:rsidRPr="003B4B83">
        <w:rPr>
          <w:rFonts w:ascii="Calibri" w:hAnsi="Calibri"/>
          <w:color w:val="231F20"/>
          <w:spacing w:val="-8"/>
          <w:w w:val="110"/>
        </w:rPr>
        <w:t xml:space="preserve"> </w:t>
      </w:r>
      <w:r w:rsidRPr="003B4B83">
        <w:rPr>
          <w:rFonts w:ascii="Calibri" w:hAnsi="Calibri"/>
          <w:color w:val="231F20"/>
          <w:w w:val="110"/>
        </w:rPr>
        <w:t>per</w:t>
      </w:r>
      <w:r w:rsidRPr="003B4B83">
        <w:rPr>
          <w:rFonts w:ascii="Calibri" w:hAnsi="Calibri"/>
          <w:color w:val="231F20"/>
          <w:spacing w:val="-8"/>
          <w:w w:val="110"/>
        </w:rPr>
        <w:t xml:space="preserve"> </w:t>
      </w:r>
      <w:r w:rsidRPr="003B4B83">
        <w:rPr>
          <w:rFonts w:ascii="Calibri" w:hAnsi="Calibri"/>
          <w:color w:val="231F20"/>
          <w:w w:val="110"/>
        </w:rPr>
        <w:t>cent</w:t>
      </w:r>
      <w:r w:rsidRPr="003B4B83">
        <w:rPr>
          <w:rFonts w:ascii="Calibri" w:hAnsi="Calibri"/>
          <w:color w:val="231F20"/>
          <w:spacing w:val="-8"/>
          <w:w w:val="110"/>
        </w:rPr>
        <w:t xml:space="preserve"> </w:t>
      </w:r>
      <w:r w:rsidRPr="003B4B83">
        <w:rPr>
          <w:rFonts w:ascii="Calibri" w:hAnsi="Calibri"/>
          <w:color w:val="231F20"/>
          <w:w w:val="110"/>
        </w:rPr>
        <w:t xml:space="preserve">for other women (UNDESA, </w:t>
      </w:r>
      <w:hyperlink r:id="rId108">
        <w:r w:rsidRPr="003B4B83">
          <w:rPr>
            <w:rFonts w:ascii="Calibri" w:hAnsi="Calibri"/>
            <w:i/>
            <w:color w:val="0076BF"/>
            <w:w w:val="110"/>
            <w:u w:val="single" w:color="0076BF"/>
          </w:rPr>
          <w:t>Disability and Development Report</w:t>
        </w:r>
      </w:hyperlink>
      <w:r w:rsidRPr="003B4B83">
        <w:rPr>
          <w:rFonts w:ascii="Calibri" w:hAnsi="Calibri"/>
          <w:color w:val="231F20"/>
          <w:w w:val="110"/>
        </w:rPr>
        <w:t>, 2019, p. 109). In addition, many women with disabilities face barriers in accessing financial services to aid the development of their own economic activity. In many countries, gender stereotypes based on conservative views on the role of women in society contribute to perpetuating these inequalities, preventing women from seeking</w:t>
      </w:r>
      <w:r w:rsidRPr="003B4B83">
        <w:rPr>
          <w:rFonts w:ascii="Calibri" w:hAnsi="Calibri"/>
          <w:color w:val="231F20"/>
          <w:spacing w:val="-22"/>
          <w:w w:val="110"/>
        </w:rPr>
        <w:t xml:space="preserve"> </w:t>
      </w:r>
      <w:r w:rsidRPr="003B4B83">
        <w:rPr>
          <w:rFonts w:ascii="Calibri" w:hAnsi="Calibri"/>
          <w:color w:val="231F20"/>
          <w:w w:val="110"/>
        </w:rPr>
        <w:t>or</w:t>
      </w:r>
      <w:r w:rsidRPr="003B4B83">
        <w:rPr>
          <w:rFonts w:ascii="Calibri" w:hAnsi="Calibri"/>
          <w:color w:val="231F20"/>
          <w:spacing w:val="-21"/>
          <w:w w:val="110"/>
        </w:rPr>
        <w:t xml:space="preserve"> </w:t>
      </w:r>
      <w:r w:rsidRPr="003B4B83">
        <w:rPr>
          <w:rFonts w:ascii="Calibri" w:hAnsi="Calibri"/>
          <w:color w:val="231F20"/>
          <w:w w:val="110"/>
        </w:rPr>
        <w:t>accessing</w:t>
      </w:r>
      <w:r w:rsidRPr="003B4B83">
        <w:rPr>
          <w:rFonts w:ascii="Calibri" w:hAnsi="Calibri"/>
          <w:color w:val="231F20"/>
          <w:spacing w:val="-21"/>
          <w:w w:val="110"/>
        </w:rPr>
        <w:t xml:space="preserve"> </w:t>
      </w:r>
      <w:r w:rsidRPr="003B4B83">
        <w:rPr>
          <w:rFonts w:ascii="Calibri" w:hAnsi="Calibri"/>
          <w:color w:val="231F20"/>
          <w:w w:val="110"/>
        </w:rPr>
        <w:t>employment.</w:t>
      </w:r>
      <w:r w:rsidRPr="003B4B83">
        <w:rPr>
          <w:rFonts w:ascii="Calibri" w:hAnsi="Calibri"/>
          <w:color w:val="231F20"/>
          <w:spacing w:val="-21"/>
          <w:w w:val="110"/>
        </w:rPr>
        <w:t xml:space="preserve"> </w:t>
      </w:r>
      <w:r w:rsidRPr="003B4B83">
        <w:rPr>
          <w:rFonts w:ascii="Calibri" w:hAnsi="Calibri"/>
          <w:color w:val="231F20"/>
          <w:w w:val="110"/>
        </w:rPr>
        <w:t>For</w:t>
      </w:r>
      <w:r w:rsidRPr="003B4B83">
        <w:rPr>
          <w:rFonts w:ascii="Calibri" w:hAnsi="Calibri"/>
          <w:color w:val="231F20"/>
          <w:spacing w:val="-21"/>
          <w:w w:val="110"/>
        </w:rPr>
        <w:t xml:space="preserve"> </w:t>
      </w:r>
      <w:r w:rsidRPr="003B4B83">
        <w:rPr>
          <w:rFonts w:ascii="Calibri" w:hAnsi="Calibri"/>
          <w:color w:val="231F20"/>
          <w:w w:val="110"/>
        </w:rPr>
        <w:t>women</w:t>
      </w:r>
      <w:r w:rsidRPr="003B4B83">
        <w:rPr>
          <w:rFonts w:ascii="Calibri" w:hAnsi="Calibri"/>
          <w:color w:val="231F20"/>
          <w:spacing w:val="-21"/>
          <w:w w:val="110"/>
        </w:rPr>
        <w:t xml:space="preserve"> </w:t>
      </w:r>
      <w:r w:rsidRPr="003B4B83">
        <w:rPr>
          <w:rFonts w:ascii="Calibri" w:hAnsi="Calibri"/>
          <w:color w:val="231F20"/>
          <w:w w:val="110"/>
        </w:rPr>
        <w:t>with</w:t>
      </w:r>
      <w:r w:rsidRPr="003B4B83">
        <w:rPr>
          <w:rFonts w:ascii="Calibri" w:hAnsi="Calibri"/>
          <w:color w:val="231F20"/>
          <w:spacing w:val="-21"/>
          <w:w w:val="110"/>
        </w:rPr>
        <w:t xml:space="preserve"> </w:t>
      </w:r>
      <w:r w:rsidRPr="003B4B83">
        <w:rPr>
          <w:rFonts w:ascii="Calibri" w:hAnsi="Calibri"/>
          <w:color w:val="231F20"/>
          <w:w w:val="110"/>
        </w:rPr>
        <w:t>disabilities,</w:t>
      </w:r>
      <w:r w:rsidRPr="003B4B83">
        <w:rPr>
          <w:rFonts w:ascii="Calibri" w:hAnsi="Calibri"/>
          <w:color w:val="231F20"/>
          <w:spacing w:val="-22"/>
          <w:w w:val="110"/>
        </w:rPr>
        <w:t xml:space="preserve"> </w:t>
      </w:r>
      <w:r w:rsidRPr="003B4B83">
        <w:rPr>
          <w:rFonts w:ascii="Calibri" w:hAnsi="Calibri"/>
          <w:color w:val="231F20"/>
          <w:w w:val="110"/>
        </w:rPr>
        <w:t>this</w:t>
      </w:r>
      <w:r w:rsidRPr="003B4B83">
        <w:rPr>
          <w:rFonts w:ascii="Calibri" w:hAnsi="Calibri"/>
          <w:color w:val="231F20"/>
          <w:spacing w:val="-21"/>
          <w:w w:val="110"/>
        </w:rPr>
        <w:t xml:space="preserve"> </w:t>
      </w:r>
      <w:r w:rsidRPr="003B4B83">
        <w:rPr>
          <w:rFonts w:ascii="Calibri" w:hAnsi="Calibri"/>
          <w:color w:val="231F20"/>
          <w:w w:val="110"/>
        </w:rPr>
        <w:t>is</w:t>
      </w:r>
      <w:r w:rsidRPr="003B4B83">
        <w:rPr>
          <w:rFonts w:ascii="Calibri" w:hAnsi="Calibri"/>
          <w:color w:val="231F20"/>
          <w:spacing w:val="-21"/>
          <w:w w:val="110"/>
        </w:rPr>
        <w:t xml:space="preserve"> </w:t>
      </w:r>
      <w:r w:rsidRPr="003B4B83">
        <w:rPr>
          <w:rFonts w:ascii="Calibri" w:hAnsi="Calibri"/>
          <w:color w:val="231F20"/>
          <w:w w:val="110"/>
        </w:rPr>
        <w:t>compounded</w:t>
      </w:r>
      <w:r w:rsidRPr="003B4B83">
        <w:rPr>
          <w:rFonts w:ascii="Calibri" w:hAnsi="Calibri"/>
          <w:color w:val="231F20"/>
          <w:spacing w:val="-21"/>
          <w:w w:val="110"/>
        </w:rPr>
        <w:t xml:space="preserve"> </w:t>
      </w:r>
      <w:r w:rsidRPr="003B4B83">
        <w:rPr>
          <w:rFonts w:ascii="Calibri" w:hAnsi="Calibri"/>
          <w:color w:val="231F20"/>
          <w:w w:val="110"/>
        </w:rPr>
        <w:t>with</w:t>
      </w:r>
      <w:r w:rsidRPr="003B4B83">
        <w:rPr>
          <w:rFonts w:ascii="Calibri" w:hAnsi="Calibri"/>
          <w:color w:val="231F20"/>
          <w:spacing w:val="-21"/>
          <w:w w:val="110"/>
        </w:rPr>
        <w:t xml:space="preserve"> </w:t>
      </w:r>
      <w:r w:rsidRPr="003B4B83">
        <w:rPr>
          <w:rFonts w:ascii="Calibri" w:hAnsi="Calibri"/>
          <w:color w:val="231F20"/>
          <w:w w:val="110"/>
        </w:rPr>
        <w:t>the</w:t>
      </w:r>
      <w:r w:rsidRPr="003B4B83">
        <w:rPr>
          <w:rFonts w:ascii="Calibri" w:hAnsi="Calibri"/>
          <w:color w:val="231F20"/>
          <w:spacing w:val="-21"/>
          <w:w w:val="110"/>
        </w:rPr>
        <w:t xml:space="preserve"> </w:t>
      </w:r>
      <w:r w:rsidRPr="003B4B83">
        <w:rPr>
          <w:rFonts w:ascii="Calibri" w:hAnsi="Calibri"/>
          <w:color w:val="231F20"/>
          <w:w w:val="110"/>
        </w:rPr>
        <w:t>prejudice of them being unproductive, which leads to low expectations and low attainments. Lack of specific research</w:t>
      </w:r>
      <w:r w:rsidRPr="003B4B83">
        <w:rPr>
          <w:rFonts w:ascii="Calibri" w:hAnsi="Calibri"/>
          <w:color w:val="231F20"/>
          <w:spacing w:val="-4"/>
          <w:w w:val="110"/>
        </w:rPr>
        <w:t xml:space="preserve"> </w:t>
      </w:r>
      <w:r w:rsidRPr="003B4B83">
        <w:rPr>
          <w:rFonts w:ascii="Calibri" w:hAnsi="Calibri"/>
          <w:color w:val="231F20"/>
          <w:w w:val="110"/>
        </w:rPr>
        <w:t>on</w:t>
      </w:r>
      <w:r w:rsidRPr="003B4B83">
        <w:rPr>
          <w:rFonts w:ascii="Calibri" w:hAnsi="Calibri"/>
          <w:color w:val="231F20"/>
          <w:spacing w:val="-3"/>
          <w:w w:val="110"/>
        </w:rPr>
        <w:t xml:space="preserve"> </w:t>
      </w:r>
      <w:r w:rsidRPr="003B4B83">
        <w:rPr>
          <w:rFonts w:ascii="Calibri" w:hAnsi="Calibri"/>
          <w:color w:val="231F20"/>
          <w:w w:val="110"/>
        </w:rPr>
        <w:t>this</w:t>
      </w:r>
      <w:r w:rsidRPr="003B4B83">
        <w:rPr>
          <w:rFonts w:ascii="Calibri" w:hAnsi="Calibri"/>
          <w:color w:val="231F20"/>
          <w:spacing w:val="-4"/>
          <w:w w:val="110"/>
        </w:rPr>
        <w:t xml:space="preserve"> </w:t>
      </w:r>
      <w:r w:rsidRPr="003B4B83">
        <w:rPr>
          <w:rFonts w:ascii="Calibri" w:hAnsi="Calibri"/>
          <w:color w:val="231F20"/>
          <w:w w:val="110"/>
        </w:rPr>
        <w:t>and</w:t>
      </w:r>
      <w:r w:rsidRPr="003B4B83">
        <w:rPr>
          <w:rFonts w:ascii="Calibri" w:hAnsi="Calibri"/>
          <w:color w:val="231F20"/>
          <w:spacing w:val="-3"/>
          <w:w w:val="110"/>
        </w:rPr>
        <w:t xml:space="preserve"> </w:t>
      </w:r>
      <w:r w:rsidRPr="003B4B83">
        <w:rPr>
          <w:rFonts w:ascii="Calibri" w:hAnsi="Calibri"/>
          <w:color w:val="231F20"/>
          <w:w w:val="110"/>
        </w:rPr>
        <w:t>other</w:t>
      </w:r>
      <w:r w:rsidRPr="003B4B83">
        <w:rPr>
          <w:rFonts w:ascii="Calibri" w:hAnsi="Calibri"/>
          <w:color w:val="231F20"/>
          <w:spacing w:val="-4"/>
          <w:w w:val="110"/>
        </w:rPr>
        <w:t xml:space="preserve"> </w:t>
      </w:r>
      <w:r w:rsidRPr="003B4B83">
        <w:rPr>
          <w:rFonts w:ascii="Calibri" w:hAnsi="Calibri"/>
          <w:color w:val="231F20"/>
          <w:w w:val="110"/>
        </w:rPr>
        <w:t>related</w:t>
      </w:r>
      <w:r w:rsidRPr="003B4B83">
        <w:rPr>
          <w:rFonts w:ascii="Calibri" w:hAnsi="Calibri"/>
          <w:color w:val="231F20"/>
          <w:spacing w:val="-3"/>
          <w:w w:val="110"/>
        </w:rPr>
        <w:t xml:space="preserve"> </w:t>
      </w:r>
      <w:r w:rsidRPr="003B4B83">
        <w:rPr>
          <w:rFonts w:ascii="Calibri" w:hAnsi="Calibri"/>
          <w:color w:val="231F20"/>
          <w:w w:val="110"/>
        </w:rPr>
        <w:t>areas</w:t>
      </w:r>
      <w:r w:rsidRPr="003B4B83">
        <w:rPr>
          <w:rFonts w:ascii="Calibri" w:hAnsi="Calibri"/>
          <w:color w:val="231F20"/>
          <w:spacing w:val="-3"/>
          <w:w w:val="110"/>
        </w:rPr>
        <w:t xml:space="preserve"> </w:t>
      </w:r>
      <w:r w:rsidRPr="003B4B83">
        <w:rPr>
          <w:rFonts w:ascii="Calibri" w:hAnsi="Calibri"/>
          <w:color w:val="231F20"/>
          <w:w w:val="110"/>
        </w:rPr>
        <w:t>does</w:t>
      </w:r>
      <w:r w:rsidRPr="003B4B83">
        <w:rPr>
          <w:rFonts w:ascii="Calibri" w:hAnsi="Calibri"/>
          <w:color w:val="231F20"/>
          <w:spacing w:val="-4"/>
          <w:w w:val="110"/>
        </w:rPr>
        <w:t xml:space="preserve"> </w:t>
      </w:r>
      <w:r w:rsidRPr="003B4B83">
        <w:rPr>
          <w:rFonts w:ascii="Calibri" w:hAnsi="Calibri"/>
          <w:color w:val="231F20"/>
          <w:w w:val="110"/>
        </w:rPr>
        <w:t>not</w:t>
      </w:r>
      <w:r w:rsidRPr="003B4B83">
        <w:rPr>
          <w:rFonts w:ascii="Calibri" w:hAnsi="Calibri"/>
          <w:color w:val="231F20"/>
          <w:spacing w:val="-3"/>
          <w:w w:val="110"/>
        </w:rPr>
        <w:t xml:space="preserve"> </w:t>
      </w:r>
      <w:r w:rsidRPr="003B4B83">
        <w:rPr>
          <w:rFonts w:ascii="Calibri" w:hAnsi="Calibri"/>
          <w:color w:val="231F20"/>
          <w:w w:val="110"/>
        </w:rPr>
        <w:t>facilitate</w:t>
      </w:r>
      <w:r w:rsidRPr="003B4B83">
        <w:rPr>
          <w:rFonts w:ascii="Calibri" w:hAnsi="Calibri"/>
          <w:color w:val="231F20"/>
          <w:spacing w:val="-4"/>
          <w:w w:val="110"/>
        </w:rPr>
        <w:t xml:space="preserve"> </w:t>
      </w:r>
      <w:r w:rsidRPr="003B4B83">
        <w:rPr>
          <w:rFonts w:ascii="Calibri" w:hAnsi="Calibri"/>
          <w:color w:val="231F20"/>
          <w:w w:val="110"/>
        </w:rPr>
        <w:t>the</w:t>
      </w:r>
      <w:r w:rsidRPr="003B4B83">
        <w:rPr>
          <w:rFonts w:ascii="Calibri" w:hAnsi="Calibri"/>
          <w:color w:val="231F20"/>
          <w:spacing w:val="-3"/>
          <w:w w:val="110"/>
        </w:rPr>
        <w:t xml:space="preserve"> </w:t>
      </w:r>
      <w:r w:rsidRPr="003B4B83">
        <w:rPr>
          <w:rFonts w:ascii="Calibri" w:hAnsi="Calibri"/>
          <w:color w:val="231F20"/>
          <w:w w:val="110"/>
        </w:rPr>
        <w:t>addressing</w:t>
      </w:r>
      <w:r w:rsidRPr="003B4B83">
        <w:rPr>
          <w:rFonts w:ascii="Calibri" w:hAnsi="Calibri"/>
          <w:color w:val="231F20"/>
          <w:spacing w:val="-4"/>
          <w:w w:val="110"/>
        </w:rPr>
        <w:t xml:space="preserve"> </w:t>
      </w:r>
      <w:r w:rsidRPr="003B4B83">
        <w:rPr>
          <w:rFonts w:ascii="Calibri" w:hAnsi="Calibri"/>
          <w:color w:val="231F20"/>
          <w:w w:val="110"/>
        </w:rPr>
        <w:t>of</w:t>
      </w:r>
      <w:r w:rsidRPr="003B4B83">
        <w:rPr>
          <w:rFonts w:ascii="Calibri" w:hAnsi="Calibri"/>
          <w:color w:val="231F20"/>
          <w:spacing w:val="-3"/>
          <w:w w:val="110"/>
        </w:rPr>
        <w:t xml:space="preserve"> </w:t>
      </w:r>
      <w:r w:rsidRPr="003B4B83">
        <w:rPr>
          <w:rFonts w:ascii="Calibri" w:hAnsi="Calibri"/>
          <w:color w:val="231F20"/>
          <w:w w:val="110"/>
        </w:rPr>
        <w:t>this</w:t>
      </w:r>
      <w:r w:rsidRPr="003B4B83">
        <w:rPr>
          <w:rFonts w:ascii="Calibri" w:hAnsi="Calibri"/>
          <w:color w:val="231F20"/>
          <w:spacing w:val="-3"/>
          <w:w w:val="110"/>
        </w:rPr>
        <w:t xml:space="preserve"> </w:t>
      </w:r>
      <w:r w:rsidRPr="003B4B83">
        <w:rPr>
          <w:rFonts w:ascii="Calibri" w:hAnsi="Calibri"/>
          <w:color w:val="231F20"/>
          <w:w w:val="110"/>
        </w:rPr>
        <w:t>issue.</w:t>
      </w:r>
    </w:p>
    <w:p w14:paraId="3C12912F" w14:textId="77777777" w:rsidR="00364633" w:rsidRPr="003B4B83" w:rsidRDefault="000B42FF" w:rsidP="00671528">
      <w:pPr>
        <w:spacing w:after="240"/>
        <w:rPr>
          <w:rFonts w:ascii="Calibri" w:hAnsi="Calibri"/>
          <w:b/>
          <w:bCs/>
        </w:rPr>
      </w:pPr>
      <w:r w:rsidRPr="003B4B83">
        <w:rPr>
          <w:rFonts w:ascii="Calibri" w:hAnsi="Calibri"/>
          <w:b/>
          <w:bCs/>
          <w:noProof/>
          <w:position w:val="-5"/>
          <w:lang w:val="en-GB" w:eastAsia="en-GB"/>
        </w:rPr>
        <w:drawing>
          <wp:inline distT="0" distB="0" distL="0" distR="0" wp14:anchorId="2FCD9AD3" wp14:editId="7DB96551">
            <wp:extent cx="167386" cy="180002"/>
            <wp:effectExtent l="0" t="0" r="4445" b="0"/>
            <wp:docPr id="75"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45"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2F589CA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To address this situation and bring women with disabilities out of their homes and into economic life, governments should:</w:t>
      </w:r>
    </w:p>
    <w:p w14:paraId="757D9D2F" w14:textId="77777777" w:rsidR="00364633" w:rsidRPr="003B4B83" w:rsidRDefault="000B42FF" w:rsidP="00671528">
      <w:pPr>
        <w:pStyle w:val="ListParagraph"/>
        <w:numPr>
          <w:ilvl w:val="3"/>
          <w:numId w:val="8"/>
        </w:numPr>
        <w:tabs>
          <w:tab w:val="left" w:pos="1361"/>
        </w:tabs>
        <w:spacing w:before="0" w:after="120" w:line="283" w:lineRule="auto"/>
        <w:ind w:left="629"/>
        <w:rPr>
          <w:rFonts w:ascii="Calibri" w:hAnsi="Calibri"/>
        </w:rPr>
      </w:pPr>
      <w:r w:rsidRPr="003B4B83">
        <w:rPr>
          <w:rFonts w:ascii="Calibri" w:hAnsi="Calibri"/>
          <w:color w:val="231F20"/>
          <w:w w:val="105"/>
        </w:rPr>
        <w:t xml:space="preserve">Develop policies for independent living targeting women with disabilities, including </w:t>
      </w:r>
      <w:r w:rsidRPr="003B4B83">
        <w:rPr>
          <w:rFonts w:ascii="Calibri" w:hAnsi="Calibri"/>
          <w:color w:val="231F20"/>
          <w:spacing w:val="-7"/>
          <w:w w:val="105"/>
        </w:rPr>
        <w:t xml:space="preserve">by </w:t>
      </w:r>
      <w:r w:rsidRPr="003B4B83">
        <w:rPr>
          <w:rFonts w:ascii="Calibri" w:hAnsi="Calibri"/>
          <w:color w:val="231F20"/>
          <w:w w:val="105"/>
        </w:rPr>
        <w:t>strengthening support services and social protection</w:t>
      </w:r>
      <w:r w:rsidRPr="003B4B83">
        <w:rPr>
          <w:rFonts w:ascii="Calibri" w:hAnsi="Calibri"/>
          <w:color w:val="231F20"/>
          <w:spacing w:val="31"/>
          <w:w w:val="105"/>
        </w:rPr>
        <w:t xml:space="preserve"> </w:t>
      </w:r>
      <w:r w:rsidRPr="003B4B83">
        <w:rPr>
          <w:rFonts w:ascii="Calibri" w:hAnsi="Calibri"/>
          <w:color w:val="231F20"/>
          <w:w w:val="105"/>
        </w:rPr>
        <w:t>schemes</w:t>
      </w:r>
    </w:p>
    <w:p w14:paraId="6F0405F6" w14:textId="77777777" w:rsidR="00364633" w:rsidRPr="003B4B83" w:rsidRDefault="000B42FF" w:rsidP="00671528">
      <w:pPr>
        <w:pStyle w:val="BodyText"/>
        <w:spacing w:after="120"/>
        <w:ind w:left="576"/>
        <w:rPr>
          <w:rFonts w:ascii="Calibri" w:hAnsi="Calibri"/>
        </w:rPr>
      </w:pPr>
      <w:r w:rsidRPr="003B4B83">
        <w:rPr>
          <w:rFonts w:ascii="Calibri" w:hAnsi="Calibri"/>
          <w:color w:val="231F20"/>
          <w:w w:val="110"/>
        </w:rPr>
        <w:t>Related CRPD Indicators: 19.1, 19.2, 19.8, 19.9, 19.10, 19.14, 19.27, 19.30, 28.16,</w:t>
      </w:r>
      <w:r w:rsidR="00671528" w:rsidRPr="003B4B83">
        <w:rPr>
          <w:rFonts w:ascii="Calibri" w:hAnsi="Calibri"/>
        </w:rPr>
        <w:t xml:space="preserve"> </w:t>
      </w:r>
      <w:r w:rsidRPr="003B4B83">
        <w:rPr>
          <w:rFonts w:ascii="Calibri" w:hAnsi="Calibri"/>
          <w:color w:val="231F20"/>
          <w:w w:val="110"/>
        </w:rPr>
        <w:t>28.17</w:t>
      </w:r>
    </w:p>
    <w:p w14:paraId="0865B22B" w14:textId="77777777" w:rsidR="00364633" w:rsidRPr="003B4B83" w:rsidRDefault="000B42FF" w:rsidP="00671528">
      <w:pPr>
        <w:pStyle w:val="ListParagraph"/>
        <w:numPr>
          <w:ilvl w:val="3"/>
          <w:numId w:val="8"/>
        </w:numPr>
        <w:tabs>
          <w:tab w:val="left" w:pos="1361"/>
        </w:tabs>
        <w:spacing w:before="0" w:after="120" w:line="283" w:lineRule="auto"/>
        <w:ind w:left="629"/>
        <w:rPr>
          <w:rFonts w:ascii="Calibri" w:hAnsi="Calibri"/>
        </w:rPr>
      </w:pPr>
      <w:r w:rsidRPr="003B4B83">
        <w:rPr>
          <w:rFonts w:ascii="Calibri" w:hAnsi="Calibri"/>
          <w:color w:val="231F20"/>
          <w:w w:val="105"/>
        </w:rPr>
        <w:t xml:space="preserve">Develop policies for the promotion of employment and self-employment specifically directed </w:t>
      </w:r>
      <w:r w:rsidRPr="003B4B83">
        <w:rPr>
          <w:rFonts w:ascii="Calibri" w:hAnsi="Calibri"/>
          <w:color w:val="231F20"/>
          <w:spacing w:val="-7"/>
          <w:w w:val="105"/>
        </w:rPr>
        <w:t xml:space="preserve">to </w:t>
      </w:r>
      <w:r w:rsidRPr="003B4B83">
        <w:rPr>
          <w:rFonts w:ascii="Calibri" w:hAnsi="Calibri"/>
          <w:color w:val="231F20"/>
          <w:w w:val="105"/>
        </w:rPr>
        <w:t>women with disabilities, including through the adoption of specific measures favouring them over</w:t>
      </w:r>
      <w:r w:rsidRPr="003B4B83">
        <w:rPr>
          <w:rFonts w:ascii="Calibri" w:hAnsi="Calibri"/>
          <w:color w:val="231F20"/>
          <w:spacing w:val="3"/>
          <w:w w:val="105"/>
        </w:rPr>
        <w:t xml:space="preserve"> </w:t>
      </w:r>
      <w:r w:rsidRPr="003B4B83">
        <w:rPr>
          <w:rFonts w:ascii="Calibri" w:hAnsi="Calibri"/>
          <w:color w:val="231F20"/>
          <w:w w:val="105"/>
        </w:rPr>
        <w:t>others</w:t>
      </w:r>
    </w:p>
    <w:p w14:paraId="4070E294"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t>Related CRPD Indicators: 6.3, 6.5, 27.3, 27.4, 27.12, 27.19, 27.20,</w:t>
      </w:r>
      <w:r w:rsidRPr="003B4B83">
        <w:rPr>
          <w:rFonts w:ascii="Calibri" w:hAnsi="Calibri"/>
          <w:color w:val="231F20"/>
          <w:spacing w:val="-11"/>
          <w:w w:val="110"/>
        </w:rPr>
        <w:t xml:space="preserve"> </w:t>
      </w:r>
      <w:r w:rsidRPr="003B4B83">
        <w:rPr>
          <w:rFonts w:ascii="Calibri" w:hAnsi="Calibri"/>
          <w:color w:val="231F20"/>
          <w:w w:val="110"/>
        </w:rPr>
        <w:t>27.21</w:t>
      </w:r>
    </w:p>
    <w:p w14:paraId="45B12221" w14:textId="77777777" w:rsidR="00364633" w:rsidRPr="003B4B83" w:rsidRDefault="000B42FF" w:rsidP="00671528">
      <w:pPr>
        <w:pStyle w:val="ListParagraph"/>
        <w:numPr>
          <w:ilvl w:val="3"/>
          <w:numId w:val="8"/>
        </w:numPr>
        <w:tabs>
          <w:tab w:val="left" w:pos="1361"/>
        </w:tabs>
        <w:spacing w:before="0" w:after="120" w:line="283" w:lineRule="auto"/>
        <w:ind w:left="629"/>
        <w:rPr>
          <w:rFonts w:ascii="Calibri" w:hAnsi="Calibri"/>
        </w:rPr>
      </w:pPr>
      <w:r w:rsidRPr="003B4B83">
        <w:rPr>
          <w:rFonts w:ascii="Calibri" w:hAnsi="Calibri"/>
          <w:color w:val="231F20"/>
          <w:w w:val="110"/>
        </w:rPr>
        <w:t>Research</w:t>
      </w:r>
      <w:r w:rsidRPr="003B4B83">
        <w:rPr>
          <w:rFonts w:ascii="Calibri" w:hAnsi="Calibri"/>
          <w:color w:val="231F20"/>
          <w:spacing w:val="-9"/>
          <w:w w:val="110"/>
        </w:rPr>
        <w:t xml:space="preserve"> </w:t>
      </w:r>
      <w:r w:rsidRPr="003B4B83">
        <w:rPr>
          <w:rFonts w:ascii="Calibri" w:hAnsi="Calibri"/>
          <w:color w:val="231F20"/>
          <w:w w:val="105"/>
        </w:rPr>
        <w:t>and</w:t>
      </w:r>
      <w:r w:rsidRPr="003B4B83">
        <w:rPr>
          <w:rFonts w:ascii="Calibri" w:hAnsi="Calibri"/>
          <w:color w:val="231F20"/>
          <w:spacing w:val="-8"/>
          <w:w w:val="110"/>
        </w:rPr>
        <w:t xml:space="preserve"> </w:t>
      </w:r>
      <w:r w:rsidRPr="003B4B83">
        <w:rPr>
          <w:rFonts w:ascii="Calibri" w:hAnsi="Calibri"/>
          <w:color w:val="231F20"/>
          <w:w w:val="110"/>
        </w:rPr>
        <w:t>address</w:t>
      </w:r>
      <w:r w:rsidRPr="003B4B83">
        <w:rPr>
          <w:rFonts w:ascii="Calibri" w:hAnsi="Calibri"/>
          <w:color w:val="231F20"/>
          <w:spacing w:val="-8"/>
          <w:w w:val="110"/>
        </w:rPr>
        <w:t xml:space="preserve"> </w:t>
      </w:r>
      <w:r w:rsidRPr="003B4B83">
        <w:rPr>
          <w:rFonts w:ascii="Calibri" w:hAnsi="Calibri"/>
          <w:color w:val="231F20"/>
          <w:w w:val="110"/>
        </w:rPr>
        <w:t>structural</w:t>
      </w:r>
      <w:r w:rsidRPr="003B4B83">
        <w:rPr>
          <w:rFonts w:ascii="Calibri" w:hAnsi="Calibri"/>
          <w:color w:val="231F20"/>
          <w:spacing w:val="-8"/>
          <w:w w:val="110"/>
        </w:rPr>
        <w:t xml:space="preserve"> </w:t>
      </w:r>
      <w:r w:rsidRPr="003B4B83">
        <w:rPr>
          <w:rFonts w:ascii="Calibri" w:hAnsi="Calibri"/>
          <w:color w:val="231F20"/>
          <w:w w:val="110"/>
        </w:rPr>
        <w:t>barriers</w:t>
      </w:r>
      <w:r w:rsidRPr="003B4B83">
        <w:rPr>
          <w:rFonts w:ascii="Calibri" w:hAnsi="Calibri"/>
          <w:color w:val="231F20"/>
          <w:spacing w:val="-8"/>
          <w:w w:val="110"/>
        </w:rPr>
        <w:t xml:space="preserve"> </w:t>
      </w:r>
      <w:r w:rsidRPr="003B4B83">
        <w:rPr>
          <w:rFonts w:ascii="Calibri" w:hAnsi="Calibri"/>
          <w:color w:val="231F20"/>
          <w:w w:val="110"/>
        </w:rPr>
        <w:t>to</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8"/>
          <w:w w:val="110"/>
        </w:rPr>
        <w:t xml:space="preserve"> </w:t>
      </w:r>
      <w:r w:rsidRPr="003B4B83">
        <w:rPr>
          <w:rFonts w:ascii="Calibri" w:hAnsi="Calibri"/>
          <w:color w:val="231F20"/>
          <w:w w:val="110"/>
        </w:rPr>
        <w:t>participation</w:t>
      </w:r>
      <w:r w:rsidRPr="003B4B83">
        <w:rPr>
          <w:rFonts w:ascii="Calibri" w:hAnsi="Calibri"/>
          <w:color w:val="231F20"/>
          <w:spacing w:val="-9"/>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women</w:t>
      </w:r>
      <w:r w:rsidRPr="003B4B83">
        <w:rPr>
          <w:rFonts w:ascii="Calibri" w:hAnsi="Calibri"/>
          <w:color w:val="231F20"/>
          <w:spacing w:val="-8"/>
          <w:w w:val="110"/>
        </w:rPr>
        <w:t xml:space="preserve"> </w:t>
      </w:r>
      <w:r w:rsidRPr="003B4B83">
        <w:rPr>
          <w:rFonts w:ascii="Calibri" w:hAnsi="Calibri"/>
          <w:color w:val="231F20"/>
          <w:w w:val="110"/>
        </w:rPr>
        <w:t>with</w:t>
      </w:r>
      <w:r w:rsidRPr="003B4B83">
        <w:rPr>
          <w:rFonts w:ascii="Calibri" w:hAnsi="Calibri"/>
          <w:color w:val="231F20"/>
          <w:spacing w:val="-8"/>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including barriers that relate to domestic and unpaid care</w:t>
      </w:r>
      <w:r w:rsidRPr="003B4B83">
        <w:rPr>
          <w:rFonts w:ascii="Calibri" w:hAnsi="Calibri"/>
          <w:color w:val="231F20"/>
          <w:spacing w:val="-7"/>
          <w:w w:val="110"/>
        </w:rPr>
        <w:t xml:space="preserve"> </w:t>
      </w:r>
      <w:r w:rsidRPr="003B4B83">
        <w:rPr>
          <w:rFonts w:ascii="Calibri" w:hAnsi="Calibri"/>
          <w:color w:val="231F20"/>
          <w:w w:val="110"/>
        </w:rPr>
        <w:t>work</w:t>
      </w:r>
    </w:p>
    <w:p w14:paraId="37772813" w14:textId="77777777" w:rsidR="00364633" w:rsidRPr="003B4B83" w:rsidRDefault="000B42FF" w:rsidP="00671528">
      <w:pPr>
        <w:pStyle w:val="BodyText"/>
        <w:spacing w:after="240" w:line="391" w:lineRule="auto"/>
        <w:ind w:firstLine="566"/>
        <w:rPr>
          <w:rFonts w:ascii="Calibri" w:hAnsi="Calibri"/>
        </w:rPr>
      </w:pPr>
      <w:r w:rsidRPr="003B4B83">
        <w:rPr>
          <w:rFonts w:ascii="Calibri" w:hAnsi="Calibri"/>
          <w:color w:val="231F20"/>
          <w:w w:val="105"/>
        </w:rPr>
        <w:t xml:space="preserve">Related CRPD Indicators: 27.13 See also </w:t>
      </w:r>
      <w:hyperlink r:id="rId109">
        <w:r w:rsidRPr="003B4B83">
          <w:rPr>
            <w:rFonts w:ascii="Calibri" w:hAnsi="Calibri"/>
            <w:color w:val="0076BF"/>
            <w:w w:val="105"/>
            <w:u w:val="single" w:color="0076BF"/>
          </w:rPr>
          <w:t>Policy Guideline on SDG 8</w:t>
        </w:r>
      </w:hyperlink>
      <w:r w:rsidRPr="003B4B83">
        <w:rPr>
          <w:rFonts w:ascii="Calibri" w:hAnsi="Calibri"/>
          <w:color w:val="231F20"/>
          <w:w w:val="105"/>
        </w:rPr>
        <w:t>.</w:t>
      </w:r>
    </w:p>
    <w:p w14:paraId="714943CE" w14:textId="77777777" w:rsidR="00364633" w:rsidRPr="003B4B83" w:rsidRDefault="004D5B94" w:rsidP="00AC743A">
      <w:pPr>
        <w:pStyle w:val="Heading3"/>
        <w:rPr>
          <w:rFonts w:ascii="Calibri" w:hAnsi="Calibri"/>
        </w:rPr>
      </w:pPr>
      <w:bookmarkStart w:id="84" w:name="_bookmark37"/>
      <w:bookmarkStart w:id="85" w:name="_Toc61444206"/>
      <w:bookmarkEnd w:id="84"/>
      <w:r w:rsidRPr="003B4B83">
        <w:rPr>
          <w:rFonts w:ascii="Calibri" w:hAnsi="Calibri"/>
          <w:w w:val="110"/>
        </w:rPr>
        <w:t xml:space="preserve">5.3.2 </w:t>
      </w:r>
      <w:r w:rsidR="000B42FF" w:rsidRPr="003B4B83">
        <w:rPr>
          <w:rFonts w:ascii="Calibri" w:hAnsi="Calibri"/>
          <w:w w:val="110"/>
        </w:rPr>
        <w:t>Ensure the right of women with disabilities to legal capacity and to engage in legal and financial</w:t>
      </w:r>
      <w:r w:rsidR="000B42FF" w:rsidRPr="003B4B83">
        <w:rPr>
          <w:rFonts w:ascii="Calibri" w:hAnsi="Calibri"/>
          <w:spacing w:val="3"/>
          <w:w w:val="110"/>
        </w:rPr>
        <w:t xml:space="preserve"> </w:t>
      </w:r>
      <w:r w:rsidR="000B42FF" w:rsidRPr="003B4B83">
        <w:rPr>
          <w:rFonts w:ascii="Calibri" w:hAnsi="Calibri"/>
          <w:w w:val="110"/>
        </w:rPr>
        <w:t>affairs</w:t>
      </w:r>
      <w:bookmarkEnd w:id="85"/>
    </w:p>
    <w:p w14:paraId="22BB2D0D"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Article 12(5) of the CRPD upholds the right to “own or inherit property, to control their own financial affairs and to have equal access to bank loans, mortgages and other forms of financial credit”.</w:t>
      </w:r>
      <w:r w:rsidRPr="003B4B83">
        <w:rPr>
          <w:rFonts w:ascii="Calibri" w:hAnsi="Calibri"/>
          <w:color w:val="231F20"/>
          <w:spacing w:val="-17"/>
          <w:w w:val="110"/>
        </w:rPr>
        <w:t xml:space="preserve"> </w:t>
      </w:r>
      <w:r w:rsidRPr="003B4B83">
        <w:rPr>
          <w:rFonts w:ascii="Calibri" w:hAnsi="Calibri"/>
          <w:color w:val="231F20"/>
          <w:spacing w:val="-4"/>
          <w:w w:val="110"/>
        </w:rPr>
        <w:t>However,</w:t>
      </w:r>
      <w:r w:rsidRPr="003B4B83">
        <w:rPr>
          <w:rFonts w:ascii="Calibri" w:hAnsi="Calibri"/>
          <w:color w:val="231F20"/>
          <w:spacing w:val="-16"/>
          <w:w w:val="110"/>
        </w:rPr>
        <w:t xml:space="preserve"> </w:t>
      </w:r>
      <w:r w:rsidRPr="003B4B83">
        <w:rPr>
          <w:rFonts w:ascii="Calibri" w:hAnsi="Calibri"/>
          <w:color w:val="231F20"/>
          <w:w w:val="110"/>
        </w:rPr>
        <w:t>many</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w w:val="110"/>
        </w:rPr>
        <w:t>are</w:t>
      </w:r>
      <w:r w:rsidRPr="003B4B83">
        <w:rPr>
          <w:rFonts w:ascii="Calibri" w:hAnsi="Calibri"/>
          <w:color w:val="231F20"/>
          <w:spacing w:val="-16"/>
          <w:w w:val="110"/>
        </w:rPr>
        <w:t xml:space="preserve"> </w:t>
      </w:r>
      <w:r w:rsidRPr="003B4B83">
        <w:rPr>
          <w:rFonts w:ascii="Calibri" w:hAnsi="Calibri"/>
          <w:color w:val="231F20"/>
          <w:w w:val="110"/>
        </w:rPr>
        <w:t>deprived</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their</w:t>
      </w:r>
      <w:r w:rsidRPr="003B4B83">
        <w:rPr>
          <w:rFonts w:ascii="Calibri" w:hAnsi="Calibri"/>
          <w:color w:val="231F20"/>
          <w:spacing w:val="-16"/>
          <w:w w:val="110"/>
        </w:rPr>
        <w:t xml:space="preserve"> </w:t>
      </w:r>
      <w:r w:rsidRPr="003B4B83">
        <w:rPr>
          <w:rFonts w:ascii="Calibri" w:hAnsi="Calibri"/>
          <w:color w:val="231F20"/>
          <w:w w:val="110"/>
        </w:rPr>
        <w:t>right</w:t>
      </w:r>
      <w:r w:rsidRPr="003B4B83">
        <w:rPr>
          <w:rFonts w:ascii="Calibri" w:hAnsi="Calibri"/>
          <w:color w:val="231F20"/>
          <w:spacing w:val="-16"/>
          <w:w w:val="110"/>
        </w:rPr>
        <w:t xml:space="preserve"> </w:t>
      </w:r>
      <w:r w:rsidRPr="003B4B83">
        <w:rPr>
          <w:rFonts w:ascii="Calibri" w:hAnsi="Calibri"/>
          <w:color w:val="231F20"/>
          <w:w w:val="110"/>
        </w:rPr>
        <w:t>to</w:t>
      </w:r>
      <w:r w:rsidRPr="003B4B83">
        <w:rPr>
          <w:rFonts w:ascii="Calibri" w:hAnsi="Calibri"/>
          <w:color w:val="231F20"/>
          <w:spacing w:val="-16"/>
          <w:w w:val="110"/>
        </w:rPr>
        <w:t xml:space="preserve"> </w:t>
      </w:r>
      <w:r w:rsidRPr="003B4B83">
        <w:rPr>
          <w:rFonts w:ascii="Calibri" w:hAnsi="Calibri"/>
          <w:color w:val="231F20"/>
          <w:w w:val="110"/>
        </w:rPr>
        <w:t>exercise</w:t>
      </w:r>
      <w:r w:rsidRPr="003B4B83">
        <w:rPr>
          <w:rFonts w:ascii="Calibri" w:hAnsi="Calibri"/>
          <w:color w:val="231F20"/>
          <w:spacing w:val="-16"/>
          <w:w w:val="110"/>
        </w:rPr>
        <w:t xml:space="preserve"> </w:t>
      </w:r>
      <w:hyperlink w:anchor="_bookmark57" w:history="1">
        <w:r w:rsidRPr="003B4B83">
          <w:rPr>
            <w:rFonts w:ascii="Calibri" w:hAnsi="Calibri"/>
            <w:color w:val="0076BF"/>
            <w:w w:val="110"/>
            <w:u w:val="single" w:color="0076BF"/>
          </w:rPr>
          <w:t>legal</w:t>
        </w:r>
        <w:r w:rsidRPr="003B4B83">
          <w:rPr>
            <w:rFonts w:ascii="Calibri" w:hAnsi="Calibri"/>
            <w:color w:val="0076BF"/>
            <w:spacing w:val="-16"/>
            <w:w w:val="110"/>
            <w:u w:val="single" w:color="0076BF"/>
          </w:rPr>
          <w:t xml:space="preserve"> </w:t>
        </w:r>
        <w:r w:rsidRPr="003B4B83">
          <w:rPr>
            <w:rFonts w:ascii="Calibri" w:hAnsi="Calibri"/>
            <w:color w:val="0076BF"/>
            <w:w w:val="110"/>
            <w:u w:val="single" w:color="0076BF"/>
          </w:rPr>
          <w:t>capacity</w:t>
        </w:r>
      </w:hyperlink>
    </w:p>
    <w:p w14:paraId="01BBFEE7"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w:t>
      </w:r>
      <w:r w:rsidRPr="003B4B83">
        <w:rPr>
          <w:rFonts w:ascii="Calibri" w:hAnsi="Calibri"/>
          <w:color w:val="231F20"/>
          <w:spacing w:val="-12"/>
          <w:w w:val="110"/>
        </w:rPr>
        <w:t xml:space="preserve"> </w:t>
      </w:r>
      <w:r w:rsidRPr="003B4B83">
        <w:rPr>
          <w:rFonts w:ascii="Calibri" w:hAnsi="Calibri"/>
          <w:color w:val="231F20"/>
          <w:w w:val="110"/>
        </w:rPr>
        <w:t>it</w:t>
      </w:r>
      <w:r w:rsidRPr="003B4B83">
        <w:rPr>
          <w:rFonts w:ascii="Calibri" w:hAnsi="Calibri"/>
          <w:color w:val="231F20"/>
          <w:spacing w:val="-12"/>
          <w:w w:val="110"/>
        </w:rPr>
        <w:t xml:space="preserve"> </w:t>
      </w:r>
      <w:r w:rsidRPr="003B4B83">
        <w:rPr>
          <w:rFonts w:ascii="Calibri" w:hAnsi="Calibri"/>
          <w:color w:val="231F20"/>
          <w:w w:val="110"/>
        </w:rPr>
        <w:t>is</w:t>
      </w:r>
      <w:r w:rsidRPr="003B4B83">
        <w:rPr>
          <w:rFonts w:ascii="Calibri" w:hAnsi="Calibri"/>
          <w:color w:val="231F20"/>
          <w:spacing w:val="-12"/>
          <w:w w:val="110"/>
        </w:rPr>
        <w:t xml:space="preserve"> </w:t>
      </w:r>
      <w:r w:rsidRPr="003B4B83">
        <w:rPr>
          <w:rFonts w:ascii="Calibri" w:hAnsi="Calibri"/>
          <w:color w:val="231F20"/>
          <w:w w:val="110"/>
        </w:rPr>
        <w:t>substituted</w:t>
      </w:r>
      <w:r w:rsidRPr="003B4B83">
        <w:rPr>
          <w:rFonts w:ascii="Calibri" w:hAnsi="Calibri"/>
          <w:color w:val="231F20"/>
          <w:spacing w:val="-12"/>
          <w:w w:val="110"/>
        </w:rPr>
        <w:t xml:space="preserve"> </w:t>
      </w:r>
      <w:r w:rsidRPr="003B4B83">
        <w:rPr>
          <w:rFonts w:ascii="Calibri" w:hAnsi="Calibri"/>
          <w:color w:val="231F20"/>
          <w:w w:val="110"/>
        </w:rPr>
        <w:t>by</w:t>
      </w:r>
      <w:r w:rsidRPr="003B4B83">
        <w:rPr>
          <w:rFonts w:ascii="Calibri" w:hAnsi="Calibri"/>
          <w:color w:val="231F20"/>
          <w:spacing w:val="-12"/>
          <w:w w:val="110"/>
        </w:rPr>
        <w:t xml:space="preserve"> </w:t>
      </w:r>
      <w:r w:rsidRPr="003B4B83">
        <w:rPr>
          <w:rFonts w:ascii="Calibri" w:hAnsi="Calibri"/>
          <w:color w:val="231F20"/>
          <w:w w:val="110"/>
        </w:rPr>
        <w:t>third</w:t>
      </w:r>
      <w:r w:rsidRPr="003B4B83">
        <w:rPr>
          <w:rFonts w:ascii="Calibri" w:hAnsi="Calibri"/>
          <w:color w:val="231F20"/>
          <w:spacing w:val="-12"/>
          <w:w w:val="110"/>
        </w:rPr>
        <w:t xml:space="preserve"> </w:t>
      </w:r>
      <w:r w:rsidRPr="003B4B83">
        <w:rPr>
          <w:rFonts w:ascii="Calibri" w:hAnsi="Calibri"/>
          <w:color w:val="231F20"/>
          <w:w w:val="110"/>
        </w:rPr>
        <w:t>parties,</w:t>
      </w:r>
      <w:r w:rsidRPr="003B4B83">
        <w:rPr>
          <w:rFonts w:ascii="Calibri" w:hAnsi="Calibri"/>
          <w:color w:val="231F20"/>
          <w:spacing w:val="-12"/>
          <w:w w:val="110"/>
        </w:rPr>
        <w:t xml:space="preserve"> </w:t>
      </w:r>
      <w:r w:rsidRPr="003B4B83">
        <w:rPr>
          <w:rFonts w:ascii="Calibri" w:hAnsi="Calibri"/>
          <w:color w:val="231F20"/>
          <w:w w:val="110"/>
        </w:rPr>
        <w:t>such</w:t>
      </w:r>
      <w:r w:rsidRPr="003B4B83">
        <w:rPr>
          <w:rFonts w:ascii="Calibri" w:hAnsi="Calibri"/>
          <w:color w:val="231F20"/>
          <w:spacing w:val="-12"/>
          <w:w w:val="110"/>
        </w:rPr>
        <w:t xml:space="preserve"> </w:t>
      </w:r>
      <w:r w:rsidRPr="003B4B83">
        <w:rPr>
          <w:rFonts w:ascii="Calibri" w:hAnsi="Calibri"/>
          <w:color w:val="231F20"/>
          <w:w w:val="110"/>
        </w:rPr>
        <w:t>as</w:t>
      </w:r>
      <w:r w:rsidRPr="003B4B83">
        <w:rPr>
          <w:rFonts w:ascii="Calibri" w:hAnsi="Calibri"/>
          <w:color w:val="231F20"/>
          <w:spacing w:val="-12"/>
          <w:w w:val="110"/>
        </w:rPr>
        <w:t xml:space="preserve"> </w:t>
      </w:r>
      <w:r w:rsidRPr="003B4B83">
        <w:rPr>
          <w:rFonts w:ascii="Calibri" w:hAnsi="Calibri"/>
          <w:color w:val="231F20"/>
          <w:w w:val="110"/>
        </w:rPr>
        <w:t>guardians.</w:t>
      </w:r>
      <w:r w:rsidRPr="003B4B83">
        <w:rPr>
          <w:rFonts w:ascii="Calibri" w:hAnsi="Calibri"/>
          <w:color w:val="231F20"/>
          <w:spacing w:val="-12"/>
          <w:w w:val="110"/>
        </w:rPr>
        <w:t xml:space="preserve"> </w:t>
      </w:r>
      <w:r w:rsidRPr="003B4B83">
        <w:rPr>
          <w:rFonts w:ascii="Calibri" w:hAnsi="Calibri"/>
          <w:color w:val="231F20"/>
          <w:w w:val="110"/>
        </w:rPr>
        <w:t>Consequently,</w:t>
      </w:r>
      <w:r w:rsidRPr="003B4B83">
        <w:rPr>
          <w:rFonts w:ascii="Calibri" w:hAnsi="Calibri"/>
          <w:color w:val="231F20"/>
          <w:spacing w:val="-12"/>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with</w:t>
      </w:r>
      <w:r w:rsidRPr="003B4B83">
        <w:rPr>
          <w:rFonts w:ascii="Calibri" w:hAnsi="Calibri"/>
          <w:color w:val="231F20"/>
          <w:spacing w:val="-12"/>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have</w:t>
      </w:r>
      <w:r w:rsidRPr="003B4B83">
        <w:rPr>
          <w:rFonts w:ascii="Calibri" w:hAnsi="Calibri"/>
          <w:color w:val="231F20"/>
          <w:spacing w:val="-12"/>
          <w:w w:val="110"/>
        </w:rPr>
        <w:t xml:space="preserve"> </w:t>
      </w:r>
      <w:r w:rsidRPr="003B4B83">
        <w:rPr>
          <w:rFonts w:ascii="Calibri" w:hAnsi="Calibri"/>
          <w:color w:val="231F20"/>
          <w:spacing w:val="-7"/>
          <w:w w:val="110"/>
        </w:rPr>
        <w:t xml:space="preserve">no </w:t>
      </w:r>
      <w:r w:rsidRPr="003B4B83">
        <w:rPr>
          <w:rFonts w:ascii="Calibri" w:hAnsi="Calibri"/>
          <w:color w:val="231F20"/>
          <w:w w:val="110"/>
        </w:rPr>
        <w:t>administration of their own assets, by law or in</w:t>
      </w:r>
      <w:r w:rsidRPr="003B4B83">
        <w:rPr>
          <w:rFonts w:ascii="Calibri" w:hAnsi="Calibri"/>
          <w:color w:val="231F20"/>
          <w:spacing w:val="-5"/>
          <w:w w:val="110"/>
        </w:rPr>
        <w:t xml:space="preserve"> </w:t>
      </w:r>
      <w:r w:rsidRPr="003B4B83">
        <w:rPr>
          <w:rFonts w:ascii="Calibri" w:hAnsi="Calibri"/>
          <w:color w:val="231F20"/>
          <w:w w:val="110"/>
        </w:rPr>
        <w:t>practice.</w:t>
      </w:r>
    </w:p>
    <w:p w14:paraId="242E99B8" w14:textId="77777777" w:rsidR="00021BCA" w:rsidRPr="003B4B83" w:rsidRDefault="000B42FF" w:rsidP="004D5B94">
      <w:pPr>
        <w:pStyle w:val="BodyText"/>
        <w:spacing w:after="120" w:line="285" w:lineRule="auto"/>
        <w:rPr>
          <w:rFonts w:ascii="Calibri" w:hAnsi="Calibri"/>
        </w:rPr>
      </w:pPr>
      <w:r w:rsidRPr="003B4B83">
        <w:rPr>
          <w:rFonts w:ascii="Calibri" w:hAnsi="Calibri"/>
          <w:color w:val="231F20"/>
          <w:w w:val="105"/>
        </w:rPr>
        <w:t>Women with disabilities face additional barriers in controlling their assets and accessing economic resources and financial services than men with disabilities, on account of their gender. In many countries, access to, and control of, assets and land are limited for women – and even more so for women with disabilities. All measures to promote women’s rights to land, assets and their economic independence should also apply to, and be inclusive of, women with disabilities.</w:t>
      </w:r>
      <w:r w:rsidR="00021BCA" w:rsidRPr="003B4B83">
        <w:rPr>
          <w:rFonts w:ascii="Calibri" w:hAnsi="Calibri"/>
          <w:b/>
          <w:sz w:val="20"/>
        </w:rPr>
        <w:br w:type="page"/>
      </w:r>
    </w:p>
    <w:p w14:paraId="2ACBEB5C" w14:textId="77777777" w:rsidR="00364633" w:rsidRPr="003B4B83" w:rsidRDefault="000B42FF" w:rsidP="0069530F">
      <w:pPr>
        <w:spacing w:after="240"/>
        <w:rPr>
          <w:rFonts w:ascii="Calibri" w:hAnsi="Calibri"/>
          <w:b/>
          <w:bCs/>
        </w:rPr>
      </w:pPr>
      <w:r w:rsidRPr="003B4B83">
        <w:rPr>
          <w:rFonts w:ascii="Calibri" w:hAnsi="Calibri"/>
          <w:b/>
          <w:bCs/>
          <w:noProof/>
          <w:position w:val="-9"/>
          <w:lang w:val="en-GB" w:eastAsia="en-GB"/>
        </w:rPr>
        <w:lastRenderedPageBreak/>
        <w:drawing>
          <wp:inline distT="0" distB="0" distL="0" distR="0" wp14:anchorId="4C70DE5E" wp14:editId="210FA56D">
            <wp:extent cx="167386" cy="180003"/>
            <wp:effectExtent l="0" t="0" r="4445" b="0"/>
            <wp:docPr id="77"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47"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bookmarkStart w:id="86" w:name="5.3.3_Develop_programmes_to_facilitate_a"/>
      <w:bookmarkStart w:id="87" w:name="5.4_Equal_participation_in_political,_ec"/>
      <w:bookmarkStart w:id="88" w:name="5.4.1_Ensure_the_inclusion_of_women_with"/>
      <w:bookmarkStart w:id="89" w:name="_bookmark38"/>
      <w:bookmarkEnd w:id="86"/>
      <w:bookmarkEnd w:id="87"/>
      <w:bookmarkEnd w:id="88"/>
      <w:bookmarkEnd w:id="89"/>
      <w:r w:rsidRPr="003B4B83">
        <w:rPr>
          <w:rFonts w:ascii="Calibri" w:hAnsi="Calibri"/>
          <w:b/>
          <w:bCs/>
          <w:w w:val="110"/>
        </w:rPr>
        <w:t>Recommendation</w:t>
      </w:r>
    </w:p>
    <w:p w14:paraId="6C10E5C9"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To ensure the right of women with disabilities to legal capacity and to engage in legal and financial affairs, governments should:</w:t>
      </w:r>
    </w:p>
    <w:p w14:paraId="5F4C4727" w14:textId="77777777" w:rsidR="00364633" w:rsidRPr="003B4B83" w:rsidRDefault="000B42FF" w:rsidP="001527EC">
      <w:pPr>
        <w:pStyle w:val="ListParagraph"/>
        <w:numPr>
          <w:ilvl w:val="3"/>
          <w:numId w:val="40"/>
        </w:numPr>
        <w:tabs>
          <w:tab w:val="left" w:pos="1361"/>
        </w:tabs>
        <w:spacing w:before="0" w:after="60" w:line="285" w:lineRule="auto"/>
        <w:ind w:left="629"/>
        <w:rPr>
          <w:rFonts w:ascii="Calibri" w:hAnsi="Calibri"/>
        </w:rPr>
      </w:pPr>
      <w:r w:rsidRPr="003B4B83">
        <w:rPr>
          <w:rFonts w:ascii="Calibri" w:hAnsi="Calibri"/>
          <w:color w:val="231F20"/>
          <w:w w:val="110"/>
        </w:rPr>
        <w:t>Promote</w:t>
      </w:r>
      <w:r w:rsidRPr="003B4B83">
        <w:rPr>
          <w:rFonts w:ascii="Calibri" w:hAnsi="Calibri"/>
          <w:color w:val="231F20"/>
          <w:spacing w:val="-19"/>
          <w:w w:val="110"/>
        </w:rPr>
        <w:t xml:space="preserve"> </w:t>
      </w:r>
      <w:r w:rsidRPr="003B4B83">
        <w:rPr>
          <w:rFonts w:ascii="Calibri" w:hAnsi="Calibri"/>
          <w:color w:val="231F20"/>
          <w:w w:val="110"/>
        </w:rPr>
        <w:t>the</w:t>
      </w:r>
      <w:r w:rsidRPr="003B4B83">
        <w:rPr>
          <w:rFonts w:ascii="Calibri" w:hAnsi="Calibri"/>
          <w:color w:val="231F20"/>
          <w:spacing w:val="-18"/>
          <w:w w:val="110"/>
        </w:rPr>
        <w:t xml:space="preserve"> </w:t>
      </w:r>
      <w:r w:rsidRPr="003B4B83">
        <w:rPr>
          <w:rFonts w:ascii="Calibri" w:hAnsi="Calibri"/>
          <w:color w:val="231F20"/>
          <w:w w:val="110"/>
        </w:rPr>
        <w:t>review</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legal</w:t>
      </w:r>
      <w:r w:rsidRPr="003B4B83">
        <w:rPr>
          <w:rFonts w:ascii="Calibri" w:hAnsi="Calibri"/>
          <w:color w:val="231F20"/>
          <w:spacing w:val="-18"/>
          <w:w w:val="110"/>
        </w:rPr>
        <w:t xml:space="preserve"> </w:t>
      </w:r>
      <w:r w:rsidRPr="003B4B83">
        <w:rPr>
          <w:rFonts w:ascii="Calibri" w:hAnsi="Calibri"/>
          <w:color w:val="231F20"/>
          <w:w w:val="110"/>
        </w:rPr>
        <w:t>frameworks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w w:val="110"/>
        </w:rPr>
        <w:t>explicitly</w:t>
      </w:r>
      <w:r w:rsidRPr="003B4B83">
        <w:rPr>
          <w:rFonts w:ascii="Calibri" w:hAnsi="Calibri"/>
          <w:color w:val="231F20"/>
          <w:spacing w:val="-18"/>
          <w:w w:val="110"/>
        </w:rPr>
        <w:t xml:space="preserve"> </w:t>
      </w:r>
      <w:r w:rsidRPr="003B4B83">
        <w:rPr>
          <w:rFonts w:ascii="Calibri" w:hAnsi="Calibri"/>
          <w:color w:val="231F20"/>
          <w:w w:val="110"/>
        </w:rPr>
        <w:t>ensure</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among</w:t>
      </w:r>
      <w:r w:rsidRPr="003B4B83">
        <w:rPr>
          <w:rFonts w:ascii="Calibri" w:hAnsi="Calibri"/>
          <w:color w:val="231F20"/>
          <w:spacing w:val="-18"/>
          <w:w w:val="110"/>
        </w:rPr>
        <w:t xml:space="preserve"> </w:t>
      </w:r>
      <w:r w:rsidRPr="003B4B83">
        <w:rPr>
          <w:rFonts w:ascii="Calibri" w:hAnsi="Calibri"/>
          <w:color w:val="231F20"/>
          <w:spacing w:val="-5"/>
          <w:w w:val="110"/>
        </w:rPr>
        <w:t xml:space="preserve">all </w:t>
      </w:r>
      <w:r w:rsidRPr="003B4B83">
        <w:rPr>
          <w:rFonts w:ascii="Calibri" w:hAnsi="Calibri"/>
          <w:color w:val="231F20"/>
          <w:w w:val="110"/>
        </w:rPr>
        <w:t>women, have equal rights to own and inherit land and properties and to sign contracts, including the right to exercise legal</w:t>
      </w:r>
      <w:r w:rsidRPr="003B4B83">
        <w:rPr>
          <w:rFonts w:ascii="Calibri" w:hAnsi="Calibri"/>
          <w:color w:val="231F20"/>
          <w:spacing w:val="-7"/>
          <w:w w:val="110"/>
        </w:rPr>
        <w:t xml:space="preserve"> </w:t>
      </w:r>
      <w:r w:rsidRPr="003B4B83">
        <w:rPr>
          <w:rFonts w:ascii="Calibri" w:hAnsi="Calibri"/>
          <w:color w:val="231F20"/>
          <w:w w:val="110"/>
        </w:rPr>
        <w:t>capacity</w:t>
      </w:r>
    </w:p>
    <w:p w14:paraId="0C529C2E" w14:textId="77777777" w:rsidR="00364633" w:rsidRPr="003B4B83" w:rsidRDefault="000B42FF" w:rsidP="0069530F">
      <w:pPr>
        <w:pStyle w:val="BodyText"/>
        <w:spacing w:after="240"/>
        <w:ind w:left="576"/>
        <w:rPr>
          <w:rFonts w:ascii="Calibri" w:hAnsi="Calibri"/>
        </w:rPr>
      </w:pPr>
      <w:r w:rsidRPr="003B4B83">
        <w:rPr>
          <w:rFonts w:ascii="Calibri" w:hAnsi="Calibri"/>
          <w:color w:val="231F20"/>
          <w:w w:val="110"/>
        </w:rPr>
        <w:t>CRPD indicators: 6.1, 6.2, 5.5, 12.1, 12.2, 12.3, 27.8, 28.5</w:t>
      </w:r>
    </w:p>
    <w:p w14:paraId="583E5199" w14:textId="77777777" w:rsidR="00364633" w:rsidRPr="003B4B83" w:rsidRDefault="004D5B94" w:rsidP="00AC743A">
      <w:pPr>
        <w:pStyle w:val="Heading3"/>
        <w:rPr>
          <w:rFonts w:ascii="Calibri" w:hAnsi="Calibri"/>
        </w:rPr>
      </w:pPr>
      <w:bookmarkStart w:id="90" w:name="_bookmark39"/>
      <w:bookmarkStart w:id="91" w:name="_Toc61444207"/>
      <w:bookmarkEnd w:id="90"/>
      <w:r w:rsidRPr="003B4B83">
        <w:rPr>
          <w:rFonts w:ascii="Calibri" w:hAnsi="Calibri"/>
          <w:w w:val="105"/>
        </w:rPr>
        <w:t xml:space="preserve">5.3.3 </w:t>
      </w:r>
      <w:r w:rsidR="000B42FF" w:rsidRPr="003B4B83">
        <w:rPr>
          <w:rFonts w:ascii="Calibri" w:hAnsi="Calibri"/>
          <w:w w:val="105"/>
        </w:rPr>
        <w:t xml:space="preserve">Develop programmes to facilitate access to information </w:t>
      </w:r>
      <w:r w:rsidR="000B42FF" w:rsidRPr="003B4B83">
        <w:rPr>
          <w:rFonts w:ascii="Calibri" w:hAnsi="Calibri"/>
          <w:spacing w:val="2"/>
          <w:w w:val="105"/>
        </w:rPr>
        <w:t xml:space="preserve">and </w:t>
      </w:r>
      <w:r w:rsidR="000B42FF" w:rsidRPr="003B4B83">
        <w:rPr>
          <w:rFonts w:ascii="Calibri" w:hAnsi="Calibri"/>
          <w:w w:val="105"/>
        </w:rPr>
        <w:t>communication technologies inclusive of women with</w:t>
      </w:r>
      <w:r w:rsidR="000B42FF" w:rsidRPr="003B4B83">
        <w:rPr>
          <w:rFonts w:ascii="Calibri" w:hAnsi="Calibri"/>
          <w:spacing w:val="17"/>
          <w:w w:val="105"/>
        </w:rPr>
        <w:t xml:space="preserve"> </w:t>
      </w:r>
      <w:r w:rsidR="000B42FF" w:rsidRPr="003B4B83">
        <w:rPr>
          <w:rFonts w:ascii="Calibri" w:hAnsi="Calibri"/>
          <w:spacing w:val="2"/>
          <w:w w:val="105"/>
        </w:rPr>
        <w:t>disabilities</w:t>
      </w:r>
      <w:bookmarkEnd w:id="91"/>
    </w:p>
    <w:p w14:paraId="69CD3FF5" w14:textId="77777777" w:rsidR="00364633" w:rsidRPr="003B4B83" w:rsidRDefault="000B42FF" w:rsidP="0069530F">
      <w:pPr>
        <w:pStyle w:val="BodyText"/>
        <w:spacing w:after="240" w:line="285" w:lineRule="auto"/>
        <w:rPr>
          <w:rFonts w:ascii="Calibri" w:hAnsi="Calibri"/>
        </w:rPr>
      </w:pPr>
      <w:r w:rsidRPr="003B4B83">
        <w:rPr>
          <w:rFonts w:ascii="Calibri" w:hAnsi="Calibri"/>
          <w:color w:val="231F20"/>
          <w:w w:val="110"/>
        </w:rPr>
        <w:t>Digital</w:t>
      </w:r>
      <w:r w:rsidRPr="003B4B83">
        <w:rPr>
          <w:rFonts w:ascii="Calibri" w:hAnsi="Calibri"/>
          <w:color w:val="231F20"/>
          <w:spacing w:val="-18"/>
          <w:w w:val="110"/>
        </w:rPr>
        <w:t xml:space="preserve"> </w:t>
      </w:r>
      <w:r w:rsidRPr="003B4B83">
        <w:rPr>
          <w:rFonts w:ascii="Calibri" w:hAnsi="Calibri"/>
          <w:color w:val="231F20"/>
          <w:w w:val="110"/>
        </w:rPr>
        <w:t>literacy</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access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w w:val="110"/>
        </w:rPr>
        <w:t>information</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communication</w:t>
      </w:r>
      <w:r w:rsidRPr="003B4B83">
        <w:rPr>
          <w:rFonts w:ascii="Calibri" w:hAnsi="Calibri"/>
          <w:color w:val="231F20"/>
          <w:spacing w:val="-18"/>
          <w:w w:val="110"/>
        </w:rPr>
        <w:t xml:space="preserve"> </w:t>
      </w:r>
      <w:r w:rsidRPr="003B4B83">
        <w:rPr>
          <w:rFonts w:ascii="Calibri" w:hAnsi="Calibri"/>
          <w:color w:val="231F20"/>
          <w:w w:val="110"/>
        </w:rPr>
        <w:t>technologies</w:t>
      </w:r>
      <w:r w:rsidRPr="003B4B83">
        <w:rPr>
          <w:rFonts w:ascii="Calibri" w:hAnsi="Calibri"/>
          <w:color w:val="231F20"/>
          <w:spacing w:val="-17"/>
          <w:w w:val="110"/>
        </w:rPr>
        <w:t xml:space="preserve"> </w:t>
      </w:r>
      <w:r w:rsidRPr="003B4B83">
        <w:rPr>
          <w:rFonts w:ascii="Calibri" w:hAnsi="Calibri"/>
          <w:color w:val="231F20"/>
          <w:spacing w:val="-3"/>
          <w:w w:val="110"/>
        </w:rPr>
        <w:t>(ICTs)</w:t>
      </w:r>
      <w:r w:rsidRPr="003B4B83">
        <w:rPr>
          <w:rFonts w:ascii="Calibri" w:hAnsi="Calibri"/>
          <w:color w:val="231F20"/>
          <w:spacing w:val="-18"/>
          <w:w w:val="110"/>
        </w:rPr>
        <w:t xml:space="preserve"> </w:t>
      </w:r>
      <w:r w:rsidRPr="003B4B83">
        <w:rPr>
          <w:rFonts w:ascii="Calibri" w:hAnsi="Calibri"/>
          <w:color w:val="231F20"/>
          <w:w w:val="110"/>
        </w:rPr>
        <w:t>are</w:t>
      </w:r>
      <w:r w:rsidRPr="003B4B83">
        <w:rPr>
          <w:rFonts w:ascii="Calibri" w:hAnsi="Calibri"/>
          <w:color w:val="231F20"/>
          <w:spacing w:val="-18"/>
          <w:w w:val="110"/>
        </w:rPr>
        <w:t xml:space="preserve"> </w:t>
      </w:r>
      <w:r w:rsidRPr="003B4B83">
        <w:rPr>
          <w:rFonts w:ascii="Calibri" w:hAnsi="Calibri"/>
          <w:color w:val="231F20"/>
          <w:w w:val="110"/>
        </w:rPr>
        <w:t>nowadays</w:t>
      </w:r>
      <w:r w:rsidRPr="003B4B83">
        <w:rPr>
          <w:rFonts w:ascii="Calibri" w:hAnsi="Calibri"/>
          <w:color w:val="231F20"/>
          <w:spacing w:val="-18"/>
          <w:w w:val="110"/>
        </w:rPr>
        <w:t xml:space="preserve"> </w:t>
      </w:r>
      <w:r w:rsidRPr="003B4B83">
        <w:rPr>
          <w:rFonts w:ascii="Calibri" w:hAnsi="Calibri"/>
          <w:color w:val="231F20"/>
          <w:spacing w:val="-5"/>
          <w:w w:val="110"/>
        </w:rPr>
        <w:t xml:space="preserve">key </w:t>
      </w:r>
      <w:r w:rsidRPr="003B4B83">
        <w:rPr>
          <w:rFonts w:ascii="Calibri" w:hAnsi="Calibri"/>
          <w:color w:val="231F20"/>
          <w:w w:val="110"/>
        </w:rPr>
        <w:t>for the access to information and empowerment of women with</w:t>
      </w:r>
      <w:r w:rsidRPr="003B4B83">
        <w:rPr>
          <w:rFonts w:ascii="Calibri" w:hAnsi="Calibri"/>
          <w:color w:val="231F20"/>
          <w:spacing w:val="-24"/>
          <w:w w:val="110"/>
        </w:rPr>
        <w:t xml:space="preserve"> </w:t>
      </w:r>
      <w:r w:rsidRPr="003B4B83">
        <w:rPr>
          <w:rFonts w:ascii="Calibri" w:hAnsi="Calibri"/>
          <w:color w:val="231F20"/>
          <w:w w:val="110"/>
        </w:rPr>
        <w:t>disabilities.</w:t>
      </w:r>
    </w:p>
    <w:p w14:paraId="021B90FE" w14:textId="77777777" w:rsidR="00364633" w:rsidRPr="003B4B83" w:rsidRDefault="000B42FF" w:rsidP="0069530F">
      <w:pPr>
        <w:spacing w:after="240"/>
        <w:rPr>
          <w:rFonts w:ascii="Calibri" w:hAnsi="Calibri"/>
          <w:b/>
          <w:bCs/>
        </w:rPr>
      </w:pPr>
      <w:r w:rsidRPr="003B4B83">
        <w:rPr>
          <w:rFonts w:ascii="Calibri" w:hAnsi="Calibri"/>
          <w:b/>
          <w:bCs/>
          <w:noProof/>
          <w:position w:val="-5"/>
          <w:lang w:val="en-GB" w:eastAsia="en-GB"/>
        </w:rPr>
        <w:drawing>
          <wp:inline distT="0" distB="0" distL="0" distR="0" wp14:anchorId="704A01F0" wp14:editId="62394EFE">
            <wp:extent cx="167386" cy="180003"/>
            <wp:effectExtent l="0" t="0" r="4445" b="0"/>
            <wp:docPr id="79" name="image4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105"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769624D4" w14:textId="77777777" w:rsidR="00364633" w:rsidRPr="003B4B83" w:rsidRDefault="000B42FF" w:rsidP="004D5B94">
      <w:pPr>
        <w:pStyle w:val="BodyText"/>
        <w:spacing w:after="120"/>
        <w:rPr>
          <w:rFonts w:ascii="Calibri" w:hAnsi="Calibri"/>
        </w:rPr>
      </w:pPr>
      <w:r w:rsidRPr="003B4B83">
        <w:rPr>
          <w:rFonts w:ascii="Calibri" w:hAnsi="Calibri"/>
          <w:color w:val="231F20"/>
          <w:w w:val="105"/>
        </w:rPr>
        <w:t xml:space="preserve">In order to increase and improve access to </w:t>
      </w:r>
      <w:r w:rsidRPr="003B4B83">
        <w:rPr>
          <w:rFonts w:ascii="Calibri" w:hAnsi="Calibri"/>
          <w:color w:val="231F20"/>
          <w:spacing w:val="-3"/>
          <w:w w:val="105"/>
        </w:rPr>
        <w:t xml:space="preserve">ICTs, </w:t>
      </w:r>
      <w:r w:rsidRPr="003B4B83">
        <w:rPr>
          <w:rFonts w:ascii="Calibri" w:hAnsi="Calibri"/>
          <w:color w:val="231F20"/>
          <w:w w:val="105"/>
        </w:rPr>
        <w:t>governments</w:t>
      </w:r>
      <w:r w:rsidRPr="003B4B83">
        <w:rPr>
          <w:rFonts w:ascii="Calibri" w:hAnsi="Calibri"/>
          <w:color w:val="231F20"/>
          <w:spacing w:val="53"/>
          <w:w w:val="105"/>
        </w:rPr>
        <w:t xml:space="preserve"> </w:t>
      </w:r>
      <w:r w:rsidRPr="003B4B83">
        <w:rPr>
          <w:rFonts w:ascii="Calibri" w:hAnsi="Calibri"/>
          <w:color w:val="231F20"/>
          <w:w w:val="105"/>
        </w:rPr>
        <w:t>should:</w:t>
      </w:r>
    </w:p>
    <w:p w14:paraId="790FE0EF" w14:textId="77777777" w:rsidR="00364633" w:rsidRPr="003B4B83" w:rsidRDefault="000B42FF" w:rsidP="001527EC">
      <w:pPr>
        <w:pStyle w:val="ListParagraph"/>
        <w:numPr>
          <w:ilvl w:val="3"/>
          <w:numId w:val="41"/>
        </w:numPr>
        <w:tabs>
          <w:tab w:val="left" w:pos="1361"/>
        </w:tabs>
        <w:spacing w:before="0" w:after="60" w:line="285" w:lineRule="auto"/>
        <w:ind w:left="629"/>
        <w:rPr>
          <w:rFonts w:ascii="Calibri" w:hAnsi="Calibri"/>
        </w:rPr>
      </w:pPr>
      <w:r w:rsidRPr="003B4B83">
        <w:rPr>
          <w:rFonts w:ascii="Calibri" w:hAnsi="Calibri"/>
          <w:color w:val="231F20"/>
          <w:w w:val="110"/>
        </w:rPr>
        <w:t>Ensure</w:t>
      </w:r>
      <w:r w:rsidRPr="003B4B83">
        <w:rPr>
          <w:rFonts w:ascii="Calibri" w:hAnsi="Calibri"/>
          <w:color w:val="231F20"/>
          <w:spacing w:val="-17"/>
          <w:w w:val="110"/>
        </w:rPr>
        <w:t xml:space="preserve"> </w:t>
      </w:r>
      <w:r w:rsidRPr="003B4B83">
        <w:rPr>
          <w:rFonts w:ascii="Calibri" w:hAnsi="Calibri"/>
          <w:color w:val="231F20"/>
          <w:w w:val="110"/>
        </w:rPr>
        <w:t>that</w:t>
      </w:r>
      <w:r w:rsidRPr="003B4B83">
        <w:rPr>
          <w:rFonts w:ascii="Calibri" w:hAnsi="Calibri"/>
          <w:color w:val="231F20"/>
          <w:spacing w:val="-16"/>
          <w:w w:val="110"/>
        </w:rPr>
        <w:t xml:space="preserve"> </w:t>
      </w:r>
      <w:r w:rsidRPr="003B4B83">
        <w:rPr>
          <w:rFonts w:ascii="Calibri" w:hAnsi="Calibri"/>
          <w:color w:val="231F20"/>
          <w:w w:val="110"/>
        </w:rPr>
        <w:t>programmes</w:t>
      </w:r>
      <w:r w:rsidRPr="003B4B83">
        <w:rPr>
          <w:rFonts w:ascii="Calibri" w:hAnsi="Calibri"/>
          <w:color w:val="231F20"/>
          <w:spacing w:val="-16"/>
          <w:w w:val="110"/>
        </w:rPr>
        <w:t xml:space="preserve"> </w:t>
      </w:r>
      <w:r w:rsidRPr="003B4B83">
        <w:rPr>
          <w:rFonts w:ascii="Calibri" w:hAnsi="Calibri"/>
          <w:color w:val="231F20"/>
          <w:w w:val="110"/>
        </w:rPr>
        <w:t>to</w:t>
      </w:r>
      <w:r w:rsidRPr="003B4B83">
        <w:rPr>
          <w:rFonts w:ascii="Calibri" w:hAnsi="Calibri"/>
          <w:color w:val="231F20"/>
          <w:spacing w:val="-17"/>
          <w:w w:val="110"/>
        </w:rPr>
        <w:t xml:space="preserve"> </w:t>
      </w:r>
      <w:r w:rsidRPr="003B4B83">
        <w:rPr>
          <w:rFonts w:ascii="Calibri" w:hAnsi="Calibri"/>
          <w:color w:val="231F20"/>
          <w:w w:val="110"/>
        </w:rPr>
        <w:t>facilitate</w:t>
      </w:r>
      <w:r w:rsidRPr="003B4B83">
        <w:rPr>
          <w:rFonts w:ascii="Calibri" w:hAnsi="Calibri"/>
          <w:color w:val="231F20"/>
          <w:spacing w:val="-16"/>
          <w:w w:val="110"/>
        </w:rPr>
        <w:t xml:space="preserve"> </w:t>
      </w:r>
      <w:r w:rsidRPr="003B4B83">
        <w:rPr>
          <w:rFonts w:ascii="Calibri" w:hAnsi="Calibri"/>
          <w:color w:val="231F20"/>
          <w:w w:val="110"/>
        </w:rPr>
        <w:t>access</w:t>
      </w:r>
      <w:r w:rsidRPr="003B4B83">
        <w:rPr>
          <w:rFonts w:ascii="Calibri" w:hAnsi="Calibri"/>
          <w:color w:val="231F20"/>
          <w:spacing w:val="-16"/>
          <w:w w:val="110"/>
        </w:rPr>
        <w:t xml:space="preserve"> </w:t>
      </w:r>
      <w:r w:rsidRPr="003B4B83">
        <w:rPr>
          <w:rFonts w:ascii="Calibri" w:hAnsi="Calibri"/>
          <w:color w:val="231F20"/>
          <w:w w:val="110"/>
        </w:rPr>
        <w:t>to</w:t>
      </w:r>
      <w:r w:rsidRPr="003B4B83">
        <w:rPr>
          <w:rFonts w:ascii="Calibri" w:hAnsi="Calibri"/>
          <w:color w:val="231F20"/>
          <w:spacing w:val="-16"/>
          <w:w w:val="110"/>
        </w:rPr>
        <w:t xml:space="preserve"> </w:t>
      </w:r>
      <w:r w:rsidRPr="003B4B83">
        <w:rPr>
          <w:rFonts w:ascii="Calibri" w:hAnsi="Calibri"/>
          <w:color w:val="231F20"/>
          <w:spacing w:val="-4"/>
          <w:w w:val="110"/>
        </w:rPr>
        <w:t>ICTs</w:t>
      </w:r>
      <w:r w:rsidRPr="003B4B83">
        <w:rPr>
          <w:rFonts w:ascii="Calibri" w:hAnsi="Calibri"/>
          <w:color w:val="231F20"/>
          <w:spacing w:val="-17"/>
          <w:w w:val="110"/>
        </w:rPr>
        <w:t xml:space="preserve"> </w:t>
      </w:r>
      <w:r w:rsidRPr="003B4B83">
        <w:rPr>
          <w:rFonts w:ascii="Calibri" w:hAnsi="Calibri"/>
          <w:color w:val="231F20"/>
          <w:w w:val="110"/>
        </w:rPr>
        <w:t>are</w:t>
      </w:r>
      <w:r w:rsidRPr="003B4B83">
        <w:rPr>
          <w:rFonts w:ascii="Calibri" w:hAnsi="Calibri"/>
          <w:color w:val="231F20"/>
          <w:spacing w:val="-16"/>
          <w:w w:val="110"/>
        </w:rPr>
        <w:t xml:space="preserve"> </w:t>
      </w:r>
      <w:r w:rsidRPr="003B4B83">
        <w:rPr>
          <w:rFonts w:ascii="Calibri" w:hAnsi="Calibri"/>
          <w:color w:val="231F20"/>
          <w:w w:val="110"/>
        </w:rPr>
        <w:t>inclusive</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and provide for accessible goods and services, that are respectful of the diversity of their impairments</w:t>
      </w:r>
    </w:p>
    <w:p w14:paraId="713534C5" w14:textId="77777777" w:rsidR="00364633"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21.25, 21.26, 9.25</w:t>
      </w:r>
    </w:p>
    <w:p w14:paraId="213664D3" w14:textId="77777777" w:rsidR="00364633" w:rsidRPr="003B4B83" w:rsidRDefault="000B42FF" w:rsidP="001527EC">
      <w:pPr>
        <w:pStyle w:val="ListParagraph"/>
        <w:numPr>
          <w:ilvl w:val="3"/>
          <w:numId w:val="41"/>
        </w:numPr>
        <w:tabs>
          <w:tab w:val="left" w:pos="1361"/>
        </w:tabs>
        <w:spacing w:before="0" w:after="60" w:line="285" w:lineRule="auto"/>
        <w:ind w:left="629"/>
        <w:rPr>
          <w:rFonts w:ascii="Calibri" w:hAnsi="Calibri"/>
        </w:rPr>
      </w:pPr>
      <w:r w:rsidRPr="003B4B83">
        <w:rPr>
          <w:rFonts w:ascii="Calibri" w:hAnsi="Calibri"/>
          <w:color w:val="231F20"/>
          <w:w w:val="105"/>
        </w:rPr>
        <w:t>Ensure that digital literacy programmes are inclusive of women with disabilities, whether within or outside formal</w:t>
      </w:r>
      <w:r w:rsidRPr="003B4B83">
        <w:rPr>
          <w:rFonts w:ascii="Calibri" w:hAnsi="Calibri"/>
          <w:color w:val="231F20"/>
          <w:spacing w:val="17"/>
          <w:w w:val="105"/>
        </w:rPr>
        <w:t xml:space="preserve"> </w:t>
      </w:r>
      <w:r w:rsidRPr="003B4B83">
        <w:rPr>
          <w:rFonts w:ascii="Calibri" w:hAnsi="Calibri"/>
          <w:color w:val="231F20"/>
          <w:w w:val="105"/>
        </w:rPr>
        <w:t>education</w:t>
      </w:r>
    </w:p>
    <w:p w14:paraId="3EC6C4D9" w14:textId="77777777" w:rsidR="00364633"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24.30</w:t>
      </w:r>
    </w:p>
    <w:p w14:paraId="6A7A9CA2" w14:textId="77777777" w:rsidR="00364633" w:rsidRPr="003B4B83" w:rsidRDefault="000B42FF" w:rsidP="001527EC">
      <w:pPr>
        <w:pStyle w:val="ListParagraph"/>
        <w:numPr>
          <w:ilvl w:val="3"/>
          <w:numId w:val="41"/>
        </w:numPr>
        <w:tabs>
          <w:tab w:val="left" w:pos="1361"/>
        </w:tabs>
        <w:spacing w:before="0" w:after="60" w:line="285" w:lineRule="auto"/>
        <w:ind w:left="629"/>
        <w:rPr>
          <w:rFonts w:ascii="Calibri" w:hAnsi="Calibri"/>
        </w:rPr>
      </w:pPr>
      <w:r w:rsidRPr="003B4B83">
        <w:rPr>
          <w:rFonts w:ascii="Calibri" w:hAnsi="Calibri"/>
          <w:color w:val="231F20"/>
          <w:w w:val="110"/>
        </w:rPr>
        <w:t>Promote</w:t>
      </w:r>
      <w:r w:rsidRPr="003B4B83">
        <w:rPr>
          <w:rFonts w:ascii="Calibri" w:hAnsi="Calibri"/>
          <w:color w:val="231F20"/>
          <w:spacing w:val="-15"/>
          <w:w w:val="110"/>
        </w:rPr>
        <w:t xml:space="preserve"> </w:t>
      </w:r>
      <w:r w:rsidRPr="003B4B83">
        <w:rPr>
          <w:rFonts w:ascii="Calibri" w:hAnsi="Calibri"/>
          <w:color w:val="231F20"/>
          <w:w w:val="110"/>
        </w:rPr>
        <w:t>a</w:t>
      </w:r>
      <w:r w:rsidRPr="003B4B83">
        <w:rPr>
          <w:rFonts w:ascii="Calibri" w:hAnsi="Calibri"/>
          <w:color w:val="231F20"/>
          <w:spacing w:val="-15"/>
          <w:w w:val="110"/>
        </w:rPr>
        <w:t xml:space="preserve"> </w:t>
      </w:r>
      <w:r w:rsidRPr="003B4B83">
        <w:rPr>
          <w:rFonts w:ascii="Calibri" w:hAnsi="Calibri"/>
          <w:color w:val="231F20"/>
          <w:w w:val="110"/>
        </w:rPr>
        <w:t>legal</w:t>
      </w:r>
      <w:r w:rsidRPr="003B4B83">
        <w:rPr>
          <w:rFonts w:ascii="Calibri" w:hAnsi="Calibri"/>
          <w:color w:val="231F20"/>
          <w:spacing w:val="-15"/>
          <w:w w:val="110"/>
        </w:rPr>
        <w:t xml:space="preserve"> </w:t>
      </w:r>
      <w:r w:rsidRPr="003B4B83">
        <w:rPr>
          <w:rFonts w:ascii="Calibri" w:hAnsi="Calibri"/>
          <w:color w:val="231F20"/>
          <w:w w:val="110"/>
        </w:rPr>
        <w:t>and/or</w:t>
      </w:r>
      <w:r w:rsidRPr="003B4B83">
        <w:rPr>
          <w:rFonts w:ascii="Calibri" w:hAnsi="Calibri"/>
          <w:color w:val="231F20"/>
          <w:spacing w:val="-15"/>
          <w:w w:val="110"/>
        </w:rPr>
        <w:t xml:space="preserve"> </w:t>
      </w:r>
      <w:r w:rsidRPr="003B4B83">
        <w:rPr>
          <w:rFonts w:ascii="Calibri" w:hAnsi="Calibri"/>
          <w:color w:val="231F20"/>
          <w:w w:val="110"/>
        </w:rPr>
        <w:t>regulatory</w:t>
      </w:r>
      <w:r w:rsidRPr="003B4B83">
        <w:rPr>
          <w:rFonts w:ascii="Calibri" w:hAnsi="Calibri"/>
          <w:color w:val="231F20"/>
          <w:spacing w:val="-15"/>
          <w:w w:val="110"/>
        </w:rPr>
        <w:t xml:space="preserve"> </w:t>
      </w:r>
      <w:r w:rsidRPr="003B4B83">
        <w:rPr>
          <w:rFonts w:ascii="Calibri" w:hAnsi="Calibri"/>
          <w:color w:val="231F20"/>
          <w:w w:val="110"/>
        </w:rPr>
        <w:t>framework</w:t>
      </w:r>
      <w:r w:rsidRPr="003B4B83">
        <w:rPr>
          <w:rFonts w:ascii="Calibri" w:hAnsi="Calibri"/>
          <w:color w:val="231F20"/>
          <w:spacing w:val="-15"/>
          <w:w w:val="110"/>
        </w:rPr>
        <w:t xml:space="preserve"> </w:t>
      </w:r>
      <w:r w:rsidRPr="003B4B83">
        <w:rPr>
          <w:rFonts w:ascii="Calibri" w:hAnsi="Calibri"/>
          <w:color w:val="231F20"/>
          <w:w w:val="110"/>
        </w:rPr>
        <w:t>for</w:t>
      </w:r>
      <w:r w:rsidRPr="003B4B83">
        <w:rPr>
          <w:rFonts w:ascii="Calibri" w:hAnsi="Calibri"/>
          <w:color w:val="231F20"/>
          <w:spacing w:val="-14"/>
          <w:w w:val="110"/>
        </w:rPr>
        <w:t xml:space="preserve"> </w:t>
      </w:r>
      <w:r w:rsidRPr="003B4B83">
        <w:rPr>
          <w:rFonts w:ascii="Calibri" w:hAnsi="Calibri"/>
          <w:color w:val="231F20"/>
          <w:w w:val="110"/>
        </w:rPr>
        <w:t>public</w:t>
      </w:r>
      <w:r w:rsidRPr="003B4B83">
        <w:rPr>
          <w:rFonts w:ascii="Calibri" w:hAnsi="Calibri"/>
          <w:color w:val="231F20"/>
          <w:spacing w:val="-15"/>
          <w:w w:val="110"/>
        </w:rPr>
        <w:t xml:space="preserve"> </w:t>
      </w:r>
      <w:r w:rsidRPr="003B4B83">
        <w:rPr>
          <w:rFonts w:ascii="Calibri" w:hAnsi="Calibri"/>
          <w:color w:val="231F20"/>
          <w:w w:val="110"/>
        </w:rPr>
        <w:t>procurement</w:t>
      </w:r>
      <w:r w:rsidRPr="003B4B83">
        <w:rPr>
          <w:rFonts w:ascii="Calibri" w:hAnsi="Calibri"/>
          <w:color w:val="231F20"/>
          <w:spacing w:val="-15"/>
          <w:w w:val="110"/>
        </w:rPr>
        <w:t xml:space="preserve"> </w:t>
      </w:r>
      <w:r w:rsidRPr="003B4B83">
        <w:rPr>
          <w:rFonts w:ascii="Calibri" w:hAnsi="Calibri"/>
          <w:color w:val="231F20"/>
          <w:w w:val="110"/>
        </w:rPr>
        <w:t>that</w:t>
      </w:r>
      <w:r w:rsidRPr="003B4B83">
        <w:rPr>
          <w:rFonts w:ascii="Calibri" w:hAnsi="Calibri"/>
          <w:color w:val="231F20"/>
          <w:spacing w:val="-15"/>
          <w:w w:val="110"/>
        </w:rPr>
        <w:t xml:space="preserve"> </w:t>
      </w:r>
      <w:r w:rsidRPr="003B4B83">
        <w:rPr>
          <w:rFonts w:ascii="Calibri" w:hAnsi="Calibri"/>
          <w:color w:val="231F20"/>
          <w:w w:val="110"/>
        </w:rPr>
        <w:t>includes</w:t>
      </w:r>
      <w:r w:rsidRPr="003B4B83">
        <w:rPr>
          <w:rFonts w:ascii="Calibri" w:hAnsi="Calibri"/>
          <w:color w:val="231F20"/>
          <w:spacing w:val="-15"/>
          <w:w w:val="110"/>
        </w:rPr>
        <w:t xml:space="preserve"> </w:t>
      </w:r>
      <w:r w:rsidRPr="003B4B83">
        <w:rPr>
          <w:rFonts w:ascii="Calibri" w:hAnsi="Calibri"/>
          <w:color w:val="231F20"/>
          <w:spacing w:val="-2"/>
          <w:w w:val="110"/>
        </w:rPr>
        <w:t xml:space="preserve">accessibility </w:t>
      </w:r>
      <w:r w:rsidRPr="003B4B83">
        <w:rPr>
          <w:rFonts w:ascii="Calibri" w:hAnsi="Calibri"/>
          <w:color w:val="231F20"/>
          <w:w w:val="110"/>
        </w:rPr>
        <w:t>standards</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requirements</w:t>
      </w:r>
      <w:r w:rsidRPr="003B4B83">
        <w:rPr>
          <w:rFonts w:ascii="Calibri" w:hAnsi="Calibri"/>
          <w:color w:val="231F20"/>
          <w:spacing w:val="-14"/>
          <w:w w:val="110"/>
        </w:rPr>
        <w:t xml:space="preserve"> </w:t>
      </w:r>
      <w:r w:rsidRPr="003B4B83">
        <w:rPr>
          <w:rFonts w:ascii="Calibri" w:hAnsi="Calibri"/>
          <w:color w:val="231F20"/>
          <w:w w:val="110"/>
        </w:rPr>
        <w:t>for</w:t>
      </w:r>
      <w:r w:rsidRPr="003B4B83">
        <w:rPr>
          <w:rFonts w:ascii="Calibri" w:hAnsi="Calibri"/>
          <w:color w:val="231F20"/>
          <w:spacing w:val="-14"/>
          <w:w w:val="110"/>
        </w:rPr>
        <w:t xml:space="preserve"> </w:t>
      </w:r>
      <w:r w:rsidRPr="003B4B83">
        <w:rPr>
          <w:rFonts w:ascii="Calibri" w:hAnsi="Calibri"/>
          <w:color w:val="231F20"/>
          <w:w w:val="110"/>
        </w:rPr>
        <w:t>goods</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services</w:t>
      </w:r>
      <w:r w:rsidRPr="003B4B83">
        <w:rPr>
          <w:rFonts w:ascii="Calibri" w:hAnsi="Calibri"/>
          <w:color w:val="231F20"/>
          <w:spacing w:val="-14"/>
          <w:w w:val="110"/>
        </w:rPr>
        <w:t xml:space="preserve"> </w:t>
      </w:r>
      <w:r w:rsidRPr="003B4B83">
        <w:rPr>
          <w:rFonts w:ascii="Calibri" w:hAnsi="Calibri"/>
          <w:color w:val="231F20"/>
          <w:w w:val="110"/>
        </w:rPr>
        <w:t>(computers,</w:t>
      </w:r>
      <w:r w:rsidRPr="003B4B83">
        <w:rPr>
          <w:rFonts w:ascii="Calibri" w:hAnsi="Calibri"/>
          <w:color w:val="231F20"/>
          <w:spacing w:val="-14"/>
          <w:w w:val="110"/>
        </w:rPr>
        <w:t xml:space="preserve"> </w:t>
      </w:r>
      <w:r w:rsidRPr="003B4B83">
        <w:rPr>
          <w:rFonts w:ascii="Calibri" w:hAnsi="Calibri"/>
          <w:color w:val="231F20"/>
          <w:w w:val="110"/>
        </w:rPr>
        <w:t>phones,</w:t>
      </w:r>
      <w:r w:rsidRPr="003B4B83">
        <w:rPr>
          <w:rFonts w:ascii="Calibri" w:hAnsi="Calibri"/>
          <w:color w:val="231F20"/>
          <w:spacing w:val="-15"/>
          <w:w w:val="110"/>
        </w:rPr>
        <w:t xml:space="preserve"> </w:t>
      </w:r>
      <w:r w:rsidRPr="003B4B83">
        <w:rPr>
          <w:rFonts w:ascii="Calibri" w:hAnsi="Calibri"/>
          <w:color w:val="231F20"/>
          <w:w w:val="110"/>
        </w:rPr>
        <w:t>software,</w:t>
      </w:r>
      <w:r w:rsidRPr="003B4B83">
        <w:rPr>
          <w:rFonts w:ascii="Calibri" w:hAnsi="Calibri"/>
          <w:color w:val="231F20"/>
          <w:spacing w:val="-14"/>
          <w:w w:val="110"/>
        </w:rPr>
        <w:t xml:space="preserve"> </w:t>
      </w:r>
      <w:r w:rsidRPr="003B4B83">
        <w:rPr>
          <w:rFonts w:ascii="Calibri" w:hAnsi="Calibri"/>
          <w:color w:val="231F20"/>
          <w:w w:val="110"/>
        </w:rPr>
        <w:t>applications, etc.)</w:t>
      </w:r>
    </w:p>
    <w:p w14:paraId="7CD7F0F4" w14:textId="77777777" w:rsidR="00364633" w:rsidRPr="003B4B83" w:rsidRDefault="000B42FF" w:rsidP="001527EC">
      <w:pPr>
        <w:pStyle w:val="BodyText"/>
        <w:spacing w:after="240"/>
        <w:ind w:left="864"/>
        <w:rPr>
          <w:rFonts w:ascii="Calibri" w:hAnsi="Calibri"/>
        </w:rPr>
      </w:pPr>
      <w:r w:rsidRPr="003B4B83">
        <w:rPr>
          <w:rFonts w:ascii="Calibri" w:hAnsi="Calibri"/>
          <w:color w:val="231F20"/>
          <w:w w:val="110"/>
        </w:rPr>
        <w:t>Related CRPD indicators: 9.1, 9.4, 9.25, 21.1.2, 21.2, 21.23, 21.25, 21.26</w:t>
      </w:r>
    </w:p>
    <w:p w14:paraId="0343B562" w14:textId="77777777" w:rsidR="00364633" w:rsidRPr="003B4B83" w:rsidRDefault="004D5B94" w:rsidP="00AC743A">
      <w:pPr>
        <w:pStyle w:val="Heading2"/>
        <w:rPr>
          <w:rFonts w:ascii="Calibri" w:hAnsi="Calibri"/>
        </w:rPr>
      </w:pPr>
      <w:bookmarkStart w:id="92" w:name="_Toc61444208"/>
      <w:r w:rsidRPr="003B4B83">
        <w:rPr>
          <w:rFonts w:ascii="Calibri" w:hAnsi="Calibri"/>
          <w:w w:val="110"/>
        </w:rPr>
        <w:t xml:space="preserve">5.4 </w:t>
      </w:r>
      <w:r w:rsidR="000B42FF" w:rsidRPr="003B4B83">
        <w:rPr>
          <w:rFonts w:ascii="Calibri" w:hAnsi="Calibri"/>
          <w:w w:val="110"/>
        </w:rPr>
        <w:t>Equal</w:t>
      </w:r>
      <w:r w:rsidR="000B42FF" w:rsidRPr="003B4B83">
        <w:rPr>
          <w:rFonts w:ascii="Calibri" w:hAnsi="Calibri"/>
          <w:spacing w:val="9"/>
          <w:w w:val="110"/>
        </w:rPr>
        <w:t xml:space="preserve"> </w:t>
      </w:r>
      <w:r w:rsidR="000B42FF" w:rsidRPr="003B4B83">
        <w:rPr>
          <w:rFonts w:ascii="Calibri" w:hAnsi="Calibri"/>
          <w:spacing w:val="2"/>
          <w:w w:val="110"/>
        </w:rPr>
        <w:t>participation</w:t>
      </w:r>
      <w:r w:rsidR="000B42FF" w:rsidRPr="003B4B83">
        <w:rPr>
          <w:rFonts w:ascii="Calibri" w:hAnsi="Calibri"/>
          <w:spacing w:val="10"/>
          <w:w w:val="110"/>
        </w:rPr>
        <w:t xml:space="preserve"> </w:t>
      </w:r>
      <w:r w:rsidR="000B42FF" w:rsidRPr="003B4B83">
        <w:rPr>
          <w:rFonts w:ascii="Calibri" w:hAnsi="Calibri"/>
          <w:w w:val="110"/>
        </w:rPr>
        <w:t>in</w:t>
      </w:r>
      <w:r w:rsidR="000B42FF" w:rsidRPr="003B4B83">
        <w:rPr>
          <w:rFonts w:ascii="Calibri" w:hAnsi="Calibri"/>
          <w:spacing w:val="10"/>
          <w:w w:val="110"/>
        </w:rPr>
        <w:t xml:space="preserve"> </w:t>
      </w:r>
      <w:r w:rsidR="000B42FF" w:rsidRPr="003B4B83">
        <w:rPr>
          <w:rFonts w:ascii="Calibri" w:hAnsi="Calibri"/>
          <w:w w:val="110"/>
        </w:rPr>
        <w:t>political,</w:t>
      </w:r>
      <w:r w:rsidR="000B42FF" w:rsidRPr="003B4B83">
        <w:rPr>
          <w:rFonts w:ascii="Calibri" w:hAnsi="Calibri"/>
          <w:spacing w:val="10"/>
          <w:w w:val="110"/>
        </w:rPr>
        <w:t xml:space="preserve"> </w:t>
      </w:r>
      <w:r w:rsidR="000B42FF" w:rsidRPr="003B4B83">
        <w:rPr>
          <w:rFonts w:ascii="Calibri" w:hAnsi="Calibri"/>
          <w:w w:val="110"/>
        </w:rPr>
        <w:t>economic</w:t>
      </w:r>
      <w:r w:rsidR="000B42FF" w:rsidRPr="003B4B83">
        <w:rPr>
          <w:rFonts w:ascii="Calibri" w:hAnsi="Calibri"/>
          <w:spacing w:val="10"/>
          <w:w w:val="110"/>
        </w:rPr>
        <w:t xml:space="preserve"> </w:t>
      </w:r>
      <w:r w:rsidR="000B42FF" w:rsidRPr="003B4B83">
        <w:rPr>
          <w:rFonts w:ascii="Calibri" w:hAnsi="Calibri"/>
          <w:w w:val="110"/>
        </w:rPr>
        <w:t>and</w:t>
      </w:r>
      <w:r w:rsidR="000B42FF" w:rsidRPr="003B4B83">
        <w:rPr>
          <w:rFonts w:ascii="Calibri" w:hAnsi="Calibri"/>
          <w:spacing w:val="10"/>
          <w:w w:val="110"/>
        </w:rPr>
        <w:t xml:space="preserve"> </w:t>
      </w:r>
      <w:r w:rsidR="000B42FF" w:rsidRPr="003B4B83">
        <w:rPr>
          <w:rFonts w:ascii="Calibri" w:hAnsi="Calibri"/>
          <w:w w:val="110"/>
        </w:rPr>
        <w:t>public</w:t>
      </w:r>
      <w:r w:rsidR="000B42FF" w:rsidRPr="003B4B83">
        <w:rPr>
          <w:rFonts w:ascii="Calibri" w:hAnsi="Calibri"/>
          <w:spacing w:val="10"/>
          <w:w w:val="110"/>
        </w:rPr>
        <w:t xml:space="preserve"> </w:t>
      </w:r>
      <w:r w:rsidR="000B42FF" w:rsidRPr="003B4B83">
        <w:rPr>
          <w:rFonts w:ascii="Calibri" w:hAnsi="Calibri"/>
          <w:w w:val="110"/>
        </w:rPr>
        <w:t>life</w:t>
      </w:r>
      <w:r w:rsidR="000B42FF" w:rsidRPr="003B4B83">
        <w:rPr>
          <w:rFonts w:ascii="Calibri" w:hAnsi="Calibri"/>
          <w:spacing w:val="10"/>
          <w:w w:val="110"/>
        </w:rPr>
        <w:t xml:space="preserve"> </w:t>
      </w:r>
      <w:r w:rsidR="000B42FF" w:rsidRPr="003B4B83">
        <w:rPr>
          <w:rFonts w:ascii="Calibri" w:hAnsi="Calibri"/>
          <w:w w:val="110"/>
        </w:rPr>
        <w:t>–</w:t>
      </w:r>
      <w:r w:rsidR="000B42FF" w:rsidRPr="003B4B83">
        <w:rPr>
          <w:rFonts w:ascii="Calibri" w:hAnsi="Calibri"/>
          <w:spacing w:val="10"/>
          <w:w w:val="110"/>
        </w:rPr>
        <w:t xml:space="preserve"> </w:t>
      </w:r>
      <w:r w:rsidR="000B42FF" w:rsidRPr="003B4B83">
        <w:rPr>
          <w:rFonts w:ascii="Calibri" w:hAnsi="Calibri"/>
          <w:w w:val="110"/>
        </w:rPr>
        <w:t>Target</w:t>
      </w:r>
      <w:r w:rsidR="000B42FF" w:rsidRPr="003B4B83">
        <w:rPr>
          <w:rFonts w:ascii="Calibri" w:hAnsi="Calibri"/>
          <w:spacing w:val="10"/>
          <w:w w:val="110"/>
        </w:rPr>
        <w:t xml:space="preserve"> </w:t>
      </w:r>
      <w:r w:rsidR="000B42FF" w:rsidRPr="003B4B83">
        <w:rPr>
          <w:rFonts w:ascii="Calibri" w:hAnsi="Calibri"/>
          <w:spacing w:val="2"/>
          <w:w w:val="110"/>
        </w:rPr>
        <w:t>5.5</w:t>
      </w:r>
      <w:bookmarkEnd w:id="92"/>
    </w:p>
    <w:p w14:paraId="57922414" w14:textId="77777777" w:rsidR="00364633" w:rsidRPr="003B4B83" w:rsidRDefault="002D5FF9" w:rsidP="001527EC">
      <w:pPr>
        <w:pStyle w:val="ListParagraph"/>
        <w:tabs>
          <w:tab w:val="left" w:pos="2295"/>
        </w:tabs>
        <w:spacing w:before="0" w:after="240" w:line="285" w:lineRule="auto"/>
        <w:ind w:left="0" w:firstLine="0"/>
        <w:rPr>
          <w:rFonts w:ascii="Calibri" w:hAnsi="Calibri"/>
          <w:color w:val="231F20"/>
        </w:rPr>
      </w:pPr>
      <w:r w:rsidRPr="003B4B83">
        <w:rPr>
          <w:rFonts w:ascii="Calibri" w:hAnsi="Calibri"/>
          <w:noProof/>
          <w:lang w:val="en-GB" w:eastAsia="en-GB"/>
        </w:rPr>
        <w:drawing>
          <wp:inline distT="0" distB="0" distL="0" distR="0" wp14:anchorId="4B985B63" wp14:editId="2EF6BB22">
            <wp:extent cx="539999" cy="539999"/>
            <wp:effectExtent l="0" t="0" r="0" b="0"/>
            <wp:docPr id="81"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5.5 </w:t>
      </w:r>
      <w:r w:rsidR="000B42FF" w:rsidRPr="003B4B83">
        <w:rPr>
          <w:rFonts w:ascii="Calibri" w:hAnsi="Calibri"/>
          <w:color w:val="231F20"/>
          <w:w w:val="105"/>
        </w:rPr>
        <w:t xml:space="preserve">Ensure </w:t>
      </w:r>
      <w:r w:rsidR="000B42FF" w:rsidRPr="003B4B83">
        <w:rPr>
          <w:rFonts w:ascii="Calibri" w:hAnsi="Calibri"/>
          <w:color w:val="231F20"/>
          <w:spacing w:val="-3"/>
          <w:w w:val="105"/>
        </w:rPr>
        <w:t xml:space="preserve">women’s </w:t>
      </w:r>
      <w:r w:rsidR="000B42FF" w:rsidRPr="003B4B83">
        <w:rPr>
          <w:rFonts w:ascii="Calibri" w:hAnsi="Calibri"/>
          <w:color w:val="231F20"/>
          <w:w w:val="105"/>
        </w:rPr>
        <w:t>full and effective participation and equal opportunities for leadership at all levels of decision-making in political, economic and public</w:t>
      </w:r>
      <w:r w:rsidR="000B42FF" w:rsidRPr="003B4B83">
        <w:rPr>
          <w:rFonts w:ascii="Calibri" w:hAnsi="Calibri"/>
          <w:color w:val="231F20"/>
          <w:spacing w:val="44"/>
          <w:w w:val="105"/>
        </w:rPr>
        <w:t xml:space="preserve"> </w:t>
      </w:r>
      <w:r w:rsidR="000B42FF" w:rsidRPr="003B4B83">
        <w:rPr>
          <w:rFonts w:ascii="Calibri" w:hAnsi="Calibri"/>
          <w:color w:val="231F20"/>
          <w:w w:val="105"/>
        </w:rPr>
        <w:t>life</w:t>
      </w:r>
    </w:p>
    <w:p w14:paraId="1C7EE4F1" w14:textId="77777777" w:rsidR="00364633" w:rsidRPr="003B4B83" w:rsidRDefault="004D5B94" w:rsidP="00AC743A">
      <w:pPr>
        <w:pStyle w:val="Heading3"/>
        <w:rPr>
          <w:rFonts w:ascii="Calibri" w:hAnsi="Calibri"/>
        </w:rPr>
      </w:pPr>
      <w:bookmarkStart w:id="93" w:name="_bookmark40"/>
      <w:bookmarkStart w:id="94" w:name="_Toc61444209"/>
      <w:bookmarkEnd w:id="93"/>
      <w:r w:rsidRPr="003B4B83">
        <w:rPr>
          <w:rFonts w:ascii="Calibri" w:hAnsi="Calibri"/>
          <w:w w:val="110"/>
        </w:rPr>
        <w:t xml:space="preserve">5.4.1 </w:t>
      </w:r>
      <w:r w:rsidR="000B42FF" w:rsidRPr="003B4B83">
        <w:rPr>
          <w:rFonts w:ascii="Calibri" w:hAnsi="Calibri"/>
          <w:w w:val="110"/>
        </w:rPr>
        <w:t>Ensure the inclusion of women with disabilities in measures to increase the</w:t>
      </w:r>
      <w:r w:rsidR="000B42FF" w:rsidRPr="003B4B83">
        <w:rPr>
          <w:rFonts w:ascii="Calibri" w:hAnsi="Calibri"/>
          <w:spacing w:val="14"/>
          <w:w w:val="110"/>
        </w:rPr>
        <w:t xml:space="preserve"> </w:t>
      </w:r>
      <w:r w:rsidR="000B42FF" w:rsidRPr="003B4B83">
        <w:rPr>
          <w:rFonts w:ascii="Calibri" w:hAnsi="Calibri"/>
          <w:w w:val="110"/>
        </w:rPr>
        <w:t>political</w:t>
      </w:r>
      <w:r w:rsidR="000B42FF" w:rsidRPr="003B4B83">
        <w:rPr>
          <w:rFonts w:ascii="Calibri" w:hAnsi="Calibri"/>
          <w:spacing w:val="15"/>
          <w:w w:val="110"/>
        </w:rPr>
        <w:t xml:space="preserve"> </w:t>
      </w:r>
      <w:r w:rsidR="000B42FF" w:rsidRPr="003B4B83">
        <w:rPr>
          <w:rFonts w:ascii="Calibri" w:hAnsi="Calibri"/>
          <w:spacing w:val="2"/>
          <w:w w:val="110"/>
        </w:rPr>
        <w:t>participation</w:t>
      </w:r>
      <w:r w:rsidR="000B42FF" w:rsidRPr="003B4B83">
        <w:rPr>
          <w:rFonts w:ascii="Calibri" w:hAnsi="Calibri"/>
          <w:spacing w:val="15"/>
          <w:w w:val="110"/>
        </w:rPr>
        <w:t xml:space="preserve"> </w:t>
      </w:r>
      <w:r w:rsidR="000B42FF" w:rsidRPr="003B4B83">
        <w:rPr>
          <w:rFonts w:ascii="Calibri" w:hAnsi="Calibri"/>
          <w:w w:val="110"/>
        </w:rPr>
        <w:t>of</w:t>
      </w:r>
      <w:r w:rsidR="000B42FF" w:rsidRPr="003B4B83">
        <w:rPr>
          <w:rFonts w:ascii="Calibri" w:hAnsi="Calibri"/>
          <w:spacing w:val="15"/>
          <w:w w:val="110"/>
        </w:rPr>
        <w:t xml:space="preserve"> </w:t>
      </w:r>
      <w:r w:rsidR="000B42FF" w:rsidRPr="003B4B83">
        <w:rPr>
          <w:rFonts w:ascii="Calibri" w:hAnsi="Calibri"/>
          <w:w w:val="110"/>
        </w:rPr>
        <w:t>either</w:t>
      </w:r>
      <w:r w:rsidR="000B42FF" w:rsidRPr="003B4B83">
        <w:rPr>
          <w:rFonts w:ascii="Calibri" w:hAnsi="Calibri"/>
          <w:spacing w:val="15"/>
          <w:w w:val="110"/>
        </w:rPr>
        <w:t xml:space="preserve"> </w:t>
      </w:r>
      <w:r w:rsidR="000B42FF" w:rsidRPr="003B4B83">
        <w:rPr>
          <w:rFonts w:ascii="Calibri" w:hAnsi="Calibri"/>
          <w:w w:val="110"/>
        </w:rPr>
        <w:t>women</w:t>
      </w:r>
      <w:r w:rsidR="000B42FF" w:rsidRPr="003B4B83">
        <w:rPr>
          <w:rFonts w:ascii="Calibri" w:hAnsi="Calibri"/>
          <w:spacing w:val="15"/>
          <w:w w:val="110"/>
        </w:rPr>
        <w:t xml:space="preserve"> </w:t>
      </w:r>
      <w:r w:rsidR="000B42FF" w:rsidRPr="003B4B83">
        <w:rPr>
          <w:rFonts w:ascii="Calibri" w:hAnsi="Calibri"/>
          <w:w w:val="110"/>
        </w:rPr>
        <w:t>or</w:t>
      </w:r>
      <w:r w:rsidR="000B42FF" w:rsidRPr="003B4B83">
        <w:rPr>
          <w:rFonts w:ascii="Calibri" w:hAnsi="Calibri"/>
          <w:spacing w:val="14"/>
          <w:w w:val="110"/>
        </w:rPr>
        <w:t xml:space="preserve"> </w:t>
      </w:r>
      <w:r w:rsidR="000B42FF" w:rsidRPr="003B4B83">
        <w:rPr>
          <w:rFonts w:ascii="Calibri" w:hAnsi="Calibri"/>
          <w:w w:val="110"/>
        </w:rPr>
        <w:t>persons</w:t>
      </w:r>
      <w:r w:rsidR="000B42FF" w:rsidRPr="003B4B83">
        <w:rPr>
          <w:rFonts w:ascii="Calibri" w:hAnsi="Calibri"/>
          <w:spacing w:val="15"/>
          <w:w w:val="110"/>
        </w:rPr>
        <w:t xml:space="preserve"> </w:t>
      </w:r>
      <w:r w:rsidR="000B42FF" w:rsidRPr="003B4B83">
        <w:rPr>
          <w:rFonts w:ascii="Calibri" w:hAnsi="Calibri"/>
          <w:w w:val="110"/>
        </w:rPr>
        <w:t>with</w:t>
      </w:r>
      <w:r w:rsidR="000B42FF" w:rsidRPr="003B4B83">
        <w:rPr>
          <w:rFonts w:ascii="Calibri" w:hAnsi="Calibri"/>
          <w:spacing w:val="15"/>
          <w:w w:val="110"/>
        </w:rPr>
        <w:t xml:space="preserve"> </w:t>
      </w:r>
      <w:r w:rsidR="000B42FF" w:rsidRPr="003B4B83">
        <w:rPr>
          <w:rFonts w:ascii="Calibri" w:hAnsi="Calibri"/>
          <w:spacing w:val="2"/>
          <w:w w:val="110"/>
        </w:rPr>
        <w:t>disabilities</w:t>
      </w:r>
      <w:bookmarkEnd w:id="94"/>
    </w:p>
    <w:p w14:paraId="4B21BB94"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with disabilities face legal and practical barriers to their political participation. They experience the same restrictions in participation in political life as other persons with disabilities, such</w:t>
      </w:r>
      <w:r w:rsidRPr="003B4B83">
        <w:rPr>
          <w:rFonts w:ascii="Calibri" w:hAnsi="Calibri"/>
          <w:color w:val="231F20"/>
          <w:spacing w:val="-9"/>
          <w:w w:val="110"/>
        </w:rPr>
        <w:t xml:space="preserve"> </w:t>
      </w:r>
      <w:r w:rsidRPr="003B4B83">
        <w:rPr>
          <w:rFonts w:ascii="Calibri" w:hAnsi="Calibri"/>
          <w:color w:val="231F20"/>
          <w:w w:val="110"/>
        </w:rPr>
        <w:t>as</w:t>
      </w:r>
      <w:r w:rsidRPr="003B4B83">
        <w:rPr>
          <w:rFonts w:ascii="Calibri" w:hAnsi="Calibri"/>
          <w:color w:val="231F20"/>
          <w:spacing w:val="-9"/>
          <w:w w:val="110"/>
        </w:rPr>
        <w:t xml:space="preserve"> </w:t>
      </w:r>
      <w:r w:rsidRPr="003B4B83">
        <w:rPr>
          <w:rFonts w:ascii="Calibri" w:hAnsi="Calibri"/>
          <w:color w:val="231F20"/>
          <w:w w:val="110"/>
        </w:rPr>
        <w:t>being</w:t>
      </w:r>
      <w:r w:rsidRPr="003B4B83">
        <w:rPr>
          <w:rFonts w:ascii="Calibri" w:hAnsi="Calibri"/>
          <w:color w:val="231F20"/>
          <w:spacing w:val="-9"/>
          <w:w w:val="110"/>
        </w:rPr>
        <w:t xml:space="preserve"> </w:t>
      </w:r>
      <w:r w:rsidRPr="003B4B83">
        <w:rPr>
          <w:rFonts w:ascii="Calibri" w:hAnsi="Calibri"/>
          <w:color w:val="231F20"/>
          <w:w w:val="110"/>
        </w:rPr>
        <w:t>denied</w:t>
      </w:r>
      <w:r w:rsidRPr="003B4B83">
        <w:rPr>
          <w:rFonts w:ascii="Calibri" w:hAnsi="Calibri"/>
          <w:color w:val="231F20"/>
          <w:spacing w:val="-9"/>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right</w:t>
      </w:r>
      <w:r w:rsidRPr="003B4B83">
        <w:rPr>
          <w:rFonts w:ascii="Calibri" w:hAnsi="Calibri"/>
          <w:color w:val="231F20"/>
          <w:spacing w:val="-8"/>
          <w:w w:val="110"/>
        </w:rPr>
        <w:t xml:space="preserve"> </w:t>
      </w:r>
      <w:r w:rsidRPr="003B4B83">
        <w:rPr>
          <w:rFonts w:ascii="Calibri" w:hAnsi="Calibri"/>
          <w:color w:val="231F20"/>
          <w:w w:val="110"/>
        </w:rPr>
        <w:t>to</w:t>
      </w:r>
      <w:r w:rsidRPr="003B4B83">
        <w:rPr>
          <w:rFonts w:ascii="Calibri" w:hAnsi="Calibri"/>
          <w:color w:val="231F20"/>
          <w:spacing w:val="-9"/>
          <w:w w:val="110"/>
        </w:rPr>
        <w:t xml:space="preserve"> </w:t>
      </w:r>
      <w:r w:rsidRPr="003B4B83">
        <w:rPr>
          <w:rFonts w:ascii="Calibri" w:hAnsi="Calibri"/>
          <w:color w:val="231F20"/>
          <w:w w:val="110"/>
        </w:rPr>
        <w:t>vote</w:t>
      </w:r>
      <w:r w:rsidRPr="003B4B83">
        <w:rPr>
          <w:rFonts w:ascii="Calibri" w:hAnsi="Calibri"/>
          <w:color w:val="231F20"/>
          <w:spacing w:val="-9"/>
          <w:w w:val="110"/>
        </w:rPr>
        <w:t xml:space="preserve"> </w:t>
      </w:r>
      <w:r w:rsidRPr="003B4B83">
        <w:rPr>
          <w:rFonts w:ascii="Calibri" w:hAnsi="Calibri"/>
          <w:color w:val="231F20"/>
          <w:w w:val="110"/>
        </w:rPr>
        <w:t>or</w:t>
      </w:r>
      <w:r w:rsidRPr="003B4B83">
        <w:rPr>
          <w:rFonts w:ascii="Calibri" w:hAnsi="Calibri"/>
          <w:color w:val="231F20"/>
          <w:spacing w:val="-9"/>
          <w:w w:val="110"/>
        </w:rPr>
        <w:t xml:space="preserve"> </w:t>
      </w:r>
      <w:r w:rsidRPr="003B4B83">
        <w:rPr>
          <w:rFonts w:ascii="Calibri" w:hAnsi="Calibri"/>
          <w:color w:val="231F20"/>
          <w:w w:val="110"/>
        </w:rPr>
        <w:t>stand</w:t>
      </w:r>
      <w:r w:rsidRPr="003B4B83">
        <w:rPr>
          <w:rFonts w:ascii="Calibri" w:hAnsi="Calibri"/>
          <w:color w:val="231F20"/>
          <w:spacing w:val="-9"/>
          <w:w w:val="110"/>
        </w:rPr>
        <w:t xml:space="preserve"> </w:t>
      </w:r>
      <w:r w:rsidRPr="003B4B83">
        <w:rPr>
          <w:rFonts w:ascii="Calibri" w:hAnsi="Calibri"/>
          <w:color w:val="231F20"/>
          <w:w w:val="110"/>
        </w:rPr>
        <w:t>for</w:t>
      </w:r>
      <w:r w:rsidRPr="003B4B83">
        <w:rPr>
          <w:rFonts w:ascii="Calibri" w:hAnsi="Calibri"/>
          <w:color w:val="231F20"/>
          <w:spacing w:val="-8"/>
          <w:w w:val="110"/>
        </w:rPr>
        <w:t xml:space="preserve"> </w:t>
      </w:r>
      <w:r w:rsidRPr="003B4B83">
        <w:rPr>
          <w:rFonts w:ascii="Calibri" w:hAnsi="Calibri"/>
          <w:color w:val="231F20"/>
          <w:w w:val="110"/>
        </w:rPr>
        <w:t>election.</w:t>
      </w:r>
      <w:r w:rsidRPr="003B4B83">
        <w:rPr>
          <w:rFonts w:ascii="Calibri" w:hAnsi="Calibri"/>
          <w:color w:val="231F20"/>
          <w:spacing w:val="-9"/>
          <w:w w:val="110"/>
        </w:rPr>
        <w:t xml:space="preserve"> </w:t>
      </w:r>
      <w:r w:rsidRPr="003B4B83">
        <w:rPr>
          <w:rFonts w:ascii="Calibri" w:hAnsi="Calibri"/>
          <w:color w:val="231F20"/>
          <w:spacing w:val="-4"/>
          <w:w w:val="110"/>
        </w:rPr>
        <w:t>Further,</w:t>
      </w:r>
      <w:r w:rsidRPr="003B4B83">
        <w:rPr>
          <w:rFonts w:ascii="Calibri" w:hAnsi="Calibri"/>
          <w:color w:val="231F20"/>
          <w:spacing w:val="-9"/>
          <w:w w:val="110"/>
        </w:rPr>
        <w:t xml:space="preserve"> </w:t>
      </w:r>
      <w:r w:rsidRPr="003B4B83">
        <w:rPr>
          <w:rFonts w:ascii="Calibri" w:hAnsi="Calibri"/>
          <w:color w:val="231F20"/>
          <w:w w:val="110"/>
        </w:rPr>
        <w:t>in</w:t>
      </w:r>
      <w:r w:rsidRPr="003B4B83">
        <w:rPr>
          <w:rFonts w:ascii="Calibri" w:hAnsi="Calibri"/>
          <w:color w:val="231F20"/>
          <w:spacing w:val="-9"/>
          <w:w w:val="110"/>
        </w:rPr>
        <w:t xml:space="preserve"> </w:t>
      </w:r>
      <w:r w:rsidRPr="003B4B83">
        <w:rPr>
          <w:rFonts w:ascii="Calibri" w:hAnsi="Calibri"/>
          <w:color w:val="231F20"/>
          <w:w w:val="110"/>
        </w:rPr>
        <w:t>some</w:t>
      </w:r>
      <w:r w:rsidRPr="003B4B83">
        <w:rPr>
          <w:rFonts w:ascii="Calibri" w:hAnsi="Calibri"/>
          <w:color w:val="231F20"/>
          <w:spacing w:val="-9"/>
          <w:w w:val="110"/>
        </w:rPr>
        <w:t xml:space="preserve"> </w:t>
      </w:r>
      <w:r w:rsidRPr="003B4B83">
        <w:rPr>
          <w:rFonts w:ascii="Calibri" w:hAnsi="Calibri"/>
          <w:color w:val="231F20"/>
          <w:w w:val="110"/>
        </w:rPr>
        <w:t>countries,</w:t>
      </w:r>
      <w:r w:rsidRPr="003B4B83">
        <w:rPr>
          <w:rFonts w:ascii="Calibri" w:hAnsi="Calibri"/>
          <w:color w:val="231F20"/>
          <w:spacing w:val="-8"/>
          <w:w w:val="110"/>
        </w:rPr>
        <w:t xml:space="preserve"> </w:t>
      </w:r>
      <w:r w:rsidRPr="003B4B83">
        <w:rPr>
          <w:rFonts w:ascii="Calibri" w:hAnsi="Calibri"/>
          <w:color w:val="231F20"/>
          <w:w w:val="110"/>
        </w:rPr>
        <w:t>all</w:t>
      </w:r>
      <w:r w:rsidRPr="003B4B83">
        <w:rPr>
          <w:rFonts w:ascii="Calibri" w:hAnsi="Calibri"/>
          <w:color w:val="231F20"/>
          <w:spacing w:val="-9"/>
          <w:w w:val="110"/>
        </w:rPr>
        <w:t xml:space="preserve"> </w:t>
      </w:r>
      <w:r w:rsidRPr="003B4B83">
        <w:rPr>
          <w:rFonts w:ascii="Calibri" w:hAnsi="Calibri"/>
          <w:color w:val="231F20"/>
          <w:w w:val="110"/>
        </w:rPr>
        <w:t>women</w:t>
      </w:r>
      <w:r w:rsidRPr="003B4B83">
        <w:rPr>
          <w:rFonts w:ascii="Calibri" w:hAnsi="Calibri"/>
          <w:color w:val="231F20"/>
          <w:spacing w:val="-9"/>
          <w:w w:val="110"/>
        </w:rPr>
        <w:t xml:space="preserve"> </w:t>
      </w:r>
      <w:r w:rsidRPr="003B4B83">
        <w:rPr>
          <w:rFonts w:ascii="Calibri" w:hAnsi="Calibri"/>
          <w:color w:val="231F20"/>
          <w:spacing w:val="-5"/>
          <w:w w:val="110"/>
        </w:rPr>
        <w:t xml:space="preserve">are </w:t>
      </w:r>
      <w:r w:rsidRPr="003B4B83">
        <w:rPr>
          <w:rFonts w:ascii="Calibri" w:hAnsi="Calibri"/>
          <w:color w:val="231F20"/>
          <w:w w:val="110"/>
        </w:rPr>
        <w:t>restricted</w:t>
      </w:r>
      <w:r w:rsidRPr="003B4B83">
        <w:rPr>
          <w:rFonts w:ascii="Calibri" w:hAnsi="Calibri"/>
          <w:color w:val="231F20"/>
          <w:spacing w:val="-8"/>
          <w:w w:val="110"/>
        </w:rPr>
        <w:t xml:space="preserve"> </w:t>
      </w:r>
      <w:r w:rsidRPr="003B4B83">
        <w:rPr>
          <w:rFonts w:ascii="Calibri" w:hAnsi="Calibri"/>
          <w:color w:val="231F20"/>
          <w:w w:val="110"/>
        </w:rPr>
        <w:t>in</w:t>
      </w:r>
      <w:r w:rsidRPr="003B4B83">
        <w:rPr>
          <w:rFonts w:ascii="Calibri" w:hAnsi="Calibri"/>
          <w:color w:val="231F20"/>
          <w:spacing w:val="-7"/>
          <w:w w:val="110"/>
        </w:rPr>
        <w:t xml:space="preserve"> </w:t>
      </w:r>
      <w:r w:rsidRPr="003B4B83">
        <w:rPr>
          <w:rFonts w:ascii="Calibri" w:hAnsi="Calibri"/>
          <w:color w:val="231F20"/>
          <w:w w:val="110"/>
        </w:rPr>
        <w:t>law</w:t>
      </w:r>
      <w:r w:rsidRPr="003B4B83">
        <w:rPr>
          <w:rFonts w:ascii="Calibri" w:hAnsi="Calibri"/>
          <w:color w:val="231F20"/>
          <w:spacing w:val="-8"/>
          <w:w w:val="110"/>
        </w:rPr>
        <w:t xml:space="preserve"> </w:t>
      </w:r>
      <w:r w:rsidRPr="003B4B83">
        <w:rPr>
          <w:rFonts w:ascii="Calibri" w:hAnsi="Calibri"/>
          <w:color w:val="231F20"/>
          <w:w w:val="110"/>
        </w:rPr>
        <w:t>or</w:t>
      </w:r>
      <w:r w:rsidRPr="003B4B83">
        <w:rPr>
          <w:rFonts w:ascii="Calibri" w:hAnsi="Calibri"/>
          <w:color w:val="231F20"/>
          <w:spacing w:val="-7"/>
          <w:w w:val="110"/>
        </w:rPr>
        <w:t xml:space="preserve"> </w:t>
      </w:r>
      <w:r w:rsidRPr="003B4B83">
        <w:rPr>
          <w:rFonts w:ascii="Calibri" w:hAnsi="Calibri"/>
          <w:color w:val="231F20"/>
          <w:w w:val="110"/>
        </w:rPr>
        <w:t>in</w:t>
      </w:r>
      <w:r w:rsidRPr="003B4B83">
        <w:rPr>
          <w:rFonts w:ascii="Calibri" w:hAnsi="Calibri"/>
          <w:color w:val="231F20"/>
          <w:spacing w:val="-8"/>
          <w:w w:val="110"/>
        </w:rPr>
        <w:t xml:space="preserve"> </w:t>
      </w:r>
      <w:r w:rsidRPr="003B4B83">
        <w:rPr>
          <w:rFonts w:ascii="Calibri" w:hAnsi="Calibri"/>
          <w:color w:val="231F20"/>
          <w:w w:val="110"/>
        </w:rPr>
        <w:t>practice</w:t>
      </w:r>
      <w:r w:rsidRPr="003B4B83">
        <w:rPr>
          <w:rFonts w:ascii="Calibri" w:hAnsi="Calibri"/>
          <w:color w:val="231F20"/>
          <w:spacing w:val="-7"/>
          <w:w w:val="110"/>
        </w:rPr>
        <w:t xml:space="preserve"> </w:t>
      </w:r>
      <w:r w:rsidRPr="003B4B83">
        <w:rPr>
          <w:rFonts w:ascii="Calibri" w:hAnsi="Calibri"/>
          <w:color w:val="231F20"/>
          <w:w w:val="110"/>
        </w:rPr>
        <w:t>from</w:t>
      </w:r>
      <w:r w:rsidRPr="003B4B83">
        <w:rPr>
          <w:rFonts w:ascii="Calibri" w:hAnsi="Calibri"/>
          <w:color w:val="231F20"/>
          <w:spacing w:val="-7"/>
          <w:w w:val="110"/>
        </w:rPr>
        <w:t xml:space="preserve"> </w:t>
      </w:r>
      <w:r w:rsidRPr="003B4B83">
        <w:rPr>
          <w:rFonts w:ascii="Calibri" w:hAnsi="Calibri"/>
          <w:color w:val="231F20"/>
          <w:w w:val="110"/>
        </w:rPr>
        <w:t>exercising</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7"/>
          <w:w w:val="110"/>
        </w:rPr>
        <w:t xml:space="preserve"> </w:t>
      </w:r>
      <w:r w:rsidRPr="003B4B83">
        <w:rPr>
          <w:rFonts w:ascii="Calibri" w:hAnsi="Calibri"/>
          <w:color w:val="231F20"/>
          <w:w w:val="110"/>
        </w:rPr>
        <w:t>right</w:t>
      </w:r>
      <w:r w:rsidRPr="003B4B83">
        <w:rPr>
          <w:rFonts w:ascii="Calibri" w:hAnsi="Calibri"/>
          <w:color w:val="231F20"/>
          <w:spacing w:val="-8"/>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vote,</w:t>
      </w:r>
      <w:r w:rsidRPr="003B4B83">
        <w:rPr>
          <w:rFonts w:ascii="Calibri" w:hAnsi="Calibri"/>
          <w:color w:val="231F20"/>
          <w:spacing w:val="-8"/>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be</w:t>
      </w:r>
      <w:r w:rsidRPr="003B4B83">
        <w:rPr>
          <w:rFonts w:ascii="Calibri" w:hAnsi="Calibri"/>
          <w:color w:val="231F20"/>
          <w:spacing w:val="-7"/>
          <w:w w:val="110"/>
        </w:rPr>
        <w:t xml:space="preserve"> </w:t>
      </w:r>
      <w:r w:rsidRPr="003B4B83">
        <w:rPr>
          <w:rFonts w:ascii="Calibri" w:hAnsi="Calibri"/>
          <w:color w:val="231F20"/>
          <w:w w:val="110"/>
        </w:rPr>
        <w:t>elected</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8"/>
          <w:w w:val="110"/>
        </w:rPr>
        <w:t xml:space="preserve"> </w:t>
      </w:r>
      <w:r w:rsidRPr="003B4B83">
        <w:rPr>
          <w:rFonts w:ascii="Calibri" w:hAnsi="Calibri"/>
          <w:color w:val="231F20"/>
          <w:w w:val="110"/>
        </w:rPr>
        <w:t>hold</w:t>
      </w:r>
      <w:r w:rsidRPr="003B4B83">
        <w:rPr>
          <w:rFonts w:ascii="Calibri" w:hAnsi="Calibri"/>
          <w:color w:val="231F20"/>
          <w:spacing w:val="-7"/>
          <w:w w:val="110"/>
        </w:rPr>
        <w:t xml:space="preserve"> </w:t>
      </w:r>
      <w:r w:rsidRPr="003B4B83">
        <w:rPr>
          <w:rFonts w:ascii="Calibri" w:hAnsi="Calibri"/>
          <w:color w:val="231F20"/>
          <w:w w:val="110"/>
        </w:rPr>
        <w:t>office.</w:t>
      </w:r>
    </w:p>
    <w:p w14:paraId="68260849" w14:textId="77777777" w:rsidR="00021BCA"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Women</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tend</w:t>
      </w:r>
      <w:r w:rsidRPr="003B4B83">
        <w:rPr>
          <w:rFonts w:ascii="Calibri" w:hAnsi="Calibri"/>
          <w:color w:val="231F20"/>
          <w:spacing w:val="-10"/>
          <w:w w:val="110"/>
        </w:rPr>
        <w:t xml:space="preserve"> </w:t>
      </w:r>
      <w:r w:rsidRPr="003B4B83">
        <w:rPr>
          <w:rFonts w:ascii="Calibri" w:hAnsi="Calibri"/>
          <w:color w:val="231F20"/>
          <w:w w:val="110"/>
        </w:rPr>
        <w:t>to</w:t>
      </w:r>
      <w:r w:rsidRPr="003B4B83">
        <w:rPr>
          <w:rFonts w:ascii="Calibri" w:hAnsi="Calibri"/>
          <w:color w:val="231F20"/>
          <w:spacing w:val="-10"/>
          <w:w w:val="110"/>
        </w:rPr>
        <w:t xml:space="preserve"> </w:t>
      </w:r>
      <w:r w:rsidRPr="003B4B83">
        <w:rPr>
          <w:rFonts w:ascii="Calibri" w:hAnsi="Calibri"/>
          <w:color w:val="231F20"/>
          <w:w w:val="110"/>
        </w:rPr>
        <w:t>be</w:t>
      </w:r>
      <w:r w:rsidRPr="003B4B83">
        <w:rPr>
          <w:rFonts w:ascii="Calibri" w:hAnsi="Calibri"/>
          <w:color w:val="231F20"/>
          <w:spacing w:val="-10"/>
          <w:w w:val="110"/>
        </w:rPr>
        <w:t xml:space="preserve"> </w:t>
      </w:r>
      <w:r w:rsidRPr="003B4B83">
        <w:rPr>
          <w:rFonts w:ascii="Calibri" w:hAnsi="Calibri"/>
          <w:color w:val="231F20"/>
          <w:w w:val="110"/>
        </w:rPr>
        <w:t>more</w:t>
      </w:r>
      <w:r w:rsidRPr="003B4B83">
        <w:rPr>
          <w:rFonts w:ascii="Calibri" w:hAnsi="Calibri"/>
          <w:color w:val="231F20"/>
          <w:spacing w:val="-10"/>
          <w:w w:val="110"/>
        </w:rPr>
        <w:t xml:space="preserve"> </w:t>
      </w:r>
      <w:r w:rsidRPr="003B4B83">
        <w:rPr>
          <w:rFonts w:ascii="Calibri" w:hAnsi="Calibri"/>
          <w:color w:val="231F20"/>
          <w:w w:val="110"/>
        </w:rPr>
        <w:t>excluded</w:t>
      </w:r>
      <w:r w:rsidRPr="003B4B83">
        <w:rPr>
          <w:rFonts w:ascii="Calibri" w:hAnsi="Calibri"/>
          <w:color w:val="231F20"/>
          <w:spacing w:val="-10"/>
          <w:w w:val="110"/>
        </w:rPr>
        <w:t xml:space="preserve"> </w:t>
      </w:r>
      <w:r w:rsidRPr="003B4B83">
        <w:rPr>
          <w:rFonts w:ascii="Calibri" w:hAnsi="Calibri"/>
          <w:color w:val="231F20"/>
          <w:w w:val="110"/>
        </w:rPr>
        <w:t>than</w:t>
      </w:r>
      <w:r w:rsidRPr="003B4B83">
        <w:rPr>
          <w:rFonts w:ascii="Calibri" w:hAnsi="Calibri"/>
          <w:color w:val="231F20"/>
          <w:spacing w:val="-10"/>
          <w:w w:val="110"/>
        </w:rPr>
        <w:t xml:space="preserve"> </w:t>
      </w:r>
      <w:r w:rsidRPr="003B4B83">
        <w:rPr>
          <w:rFonts w:ascii="Calibri" w:hAnsi="Calibri"/>
          <w:color w:val="231F20"/>
          <w:w w:val="110"/>
        </w:rPr>
        <w:t>both</w:t>
      </w:r>
      <w:r w:rsidRPr="003B4B83">
        <w:rPr>
          <w:rFonts w:ascii="Calibri" w:hAnsi="Calibri"/>
          <w:color w:val="231F20"/>
          <w:spacing w:val="-10"/>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without</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spacing w:val="-5"/>
          <w:w w:val="110"/>
        </w:rPr>
        <w:t xml:space="preserve">men </w:t>
      </w:r>
      <w:r w:rsidRPr="003B4B83">
        <w:rPr>
          <w:rFonts w:ascii="Calibri" w:hAnsi="Calibri"/>
          <w:color w:val="231F20"/>
          <w:w w:val="110"/>
        </w:rPr>
        <w:t>with disabilities, in all areas of political</w:t>
      </w:r>
      <w:r w:rsidRPr="003B4B83">
        <w:rPr>
          <w:rFonts w:ascii="Calibri" w:hAnsi="Calibri"/>
          <w:color w:val="231F20"/>
          <w:spacing w:val="-6"/>
          <w:w w:val="110"/>
        </w:rPr>
        <w:t xml:space="preserve"> </w:t>
      </w:r>
      <w:r w:rsidRPr="003B4B83">
        <w:rPr>
          <w:rFonts w:ascii="Calibri" w:hAnsi="Calibri"/>
          <w:color w:val="231F20"/>
          <w:w w:val="110"/>
        </w:rPr>
        <w:t>participation.</w:t>
      </w:r>
      <w:r w:rsidR="00021BCA" w:rsidRPr="003B4B83">
        <w:rPr>
          <w:rFonts w:ascii="Calibri" w:hAnsi="Calibri"/>
          <w:b/>
          <w:sz w:val="20"/>
        </w:rPr>
        <w:br w:type="page"/>
      </w:r>
    </w:p>
    <w:p w14:paraId="1618CB76" w14:textId="77777777" w:rsidR="00364633" w:rsidRPr="003B4B83" w:rsidRDefault="000B42FF" w:rsidP="001527EC">
      <w:pPr>
        <w:spacing w:after="240"/>
        <w:rPr>
          <w:rFonts w:ascii="Calibri" w:hAnsi="Calibri"/>
          <w:b/>
          <w:bCs/>
        </w:rPr>
      </w:pPr>
      <w:r w:rsidRPr="003B4B83">
        <w:rPr>
          <w:rFonts w:ascii="Calibri" w:hAnsi="Calibri"/>
          <w:b/>
          <w:bCs/>
          <w:noProof/>
          <w:position w:val="-9"/>
          <w:lang w:val="en-GB" w:eastAsia="en-GB"/>
        </w:rPr>
        <w:lastRenderedPageBreak/>
        <w:drawing>
          <wp:inline distT="0" distB="0" distL="0" distR="0" wp14:anchorId="4A75DCD8" wp14:editId="26A62DFA">
            <wp:extent cx="167386" cy="180003"/>
            <wp:effectExtent l="0" t="0" r="4445" b="0"/>
            <wp:docPr id="83"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47"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bookmarkStart w:id="95" w:name="5.4.2_Promote_the_empowerment_of_women_a"/>
      <w:bookmarkStart w:id="96" w:name="_bookmark41"/>
      <w:bookmarkEnd w:id="95"/>
      <w:bookmarkEnd w:id="96"/>
      <w:r w:rsidRPr="003B4B83">
        <w:rPr>
          <w:rFonts w:ascii="Calibri" w:hAnsi="Calibri"/>
          <w:b/>
          <w:bCs/>
          <w:w w:val="105"/>
        </w:rPr>
        <w:t>Recommendations</w:t>
      </w:r>
    </w:p>
    <w:p w14:paraId="504239C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In</w:t>
      </w:r>
      <w:r w:rsidRPr="003B4B83">
        <w:rPr>
          <w:rFonts w:ascii="Calibri" w:hAnsi="Calibri"/>
          <w:color w:val="231F20"/>
          <w:spacing w:val="-22"/>
          <w:w w:val="110"/>
        </w:rPr>
        <w:t xml:space="preserve"> </w:t>
      </w:r>
      <w:r w:rsidRPr="003B4B83">
        <w:rPr>
          <w:rFonts w:ascii="Calibri" w:hAnsi="Calibri"/>
          <w:color w:val="231F20"/>
          <w:w w:val="110"/>
        </w:rPr>
        <w:t>order</w:t>
      </w:r>
      <w:r w:rsidRPr="003B4B83">
        <w:rPr>
          <w:rFonts w:ascii="Calibri" w:hAnsi="Calibri"/>
          <w:color w:val="231F20"/>
          <w:spacing w:val="-22"/>
          <w:w w:val="110"/>
        </w:rPr>
        <w:t xml:space="preserve"> </w:t>
      </w:r>
      <w:r w:rsidRPr="003B4B83">
        <w:rPr>
          <w:rFonts w:ascii="Calibri" w:hAnsi="Calibri"/>
          <w:color w:val="231F20"/>
          <w:w w:val="110"/>
        </w:rPr>
        <w:t>to</w:t>
      </w:r>
      <w:r w:rsidRPr="003B4B83">
        <w:rPr>
          <w:rFonts w:ascii="Calibri" w:hAnsi="Calibri"/>
          <w:color w:val="231F20"/>
          <w:spacing w:val="-21"/>
          <w:w w:val="110"/>
        </w:rPr>
        <w:t xml:space="preserve"> </w:t>
      </w:r>
      <w:r w:rsidRPr="003B4B83">
        <w:rPr>
          <w:rFonts w:ascii="Calibri" w:hAnsi="Calibri"/>
          <w:color w:val="231F20"/>
          <w:w w:val="110"/>
        </w:rPr>
        <w:t>ensure</w:t>
      </w:r>
      <w:r w:rsidRPr="003B4B83">
        <w:rPr>
          <w:rFonts w:ascii="Calibri" w:hAnsi="Calibri"/>
          <w:color w:val="231F20"/>
          <w:spacing w:val="-22"/>
          <w:w w:val="110"/>
        </w:rPr>
        <w:t xml:space="preserve"> </w:t>
      </w:r>
      <w:r w:rsidRPr="003B4B83">
        <w:rPr>
          <w:rFonts w:ascii="Calibri" w:hAnsi="Calibri"/>
          <w:color w:val="231F20"/>
          <w:w w:val="110"/>
        </w:rPr>
        <w:t>women</w:t>
      </w:r>
      <w:r w:rsidRPr="003B4B83">
        <w:rPr>
          <w:rFonts w:ascii="Calibri" w:hAnsi="Calibri"/>
          <w:color w:val="231F20"/>
          <w:spacing w:val="-21"/>
          <w:w w:val="110"/>
        </w:rPr>
        <w:t xml:space="preserve"> </w:t>
      </w:r>
      <w:r w:rsidRPr="003B4B83">
        <w:rPr>
          <w:rFonts w:ascii="Calibri" w:hAnsi="Calibri"/>
          <w:color w:val="231F20"/>
          <w:w w:val="110"/>
        </w:rPr>
        <w:t>with</w:t>
      </w:r>
      <w:r w:rsidRPr="003B4B83">
        <w:rPr>
          <w:rFonts w:ascii="Calibri" w:hAnsi="Calibri"/>
          <w:color w:val="231F20"/>
          <w:spacing w:val="-22"/>
          <w:w w:val="110"/>
        </w:rPr>
        <w:t xml:space="preserve"> </w:t>
      </w:r>
      <w:r w:rsidRPr="003B4B83">
        <w:rPr>
          <w:rFonts w:ascii="Calibri" w:hAnsi="Calibri"/>
          <w:color w:val="231F20"/>
          <w:w w:val="110"/>
        </w:rPr>
        <w:t>disabilities</w:t>
      </w:r>
      <w:r w:rsidRPr="003B4B83">
        <w:rPr>
          <w:rFonts w:ascii="Calibri" w:hAnsi="Calibri"/>
          <w:color w:val="231F20"/>
          <w:spacing w:val="-21"/>
          <w:w w:val="110"/>
        </w:rPr>
        <w:t xml:space="preserve"> </w:t>
      </w:r>
      <w:r w:rsidRPr="003B4B83">
        <w:rPr>
          <w:rFonts w:ascii="Calibri" w:hAnsi="Calibri"/>
          <w:color w:val="231F20"/>
          <w:w w:val="110"/>
        </w:rPr>
        <w:t>benefit</w:t>
      </w:r>
      <w:r w:rsidRPr="003B4B83">
        <w:rPr>
          <w:rFonts w:ascii="Calibri" w:hAnsi="Calibri"/>
          <w:color w:val="231F20"/>
          <w:spacing w:val="-22"/>
          <w:w w:val="110"/>
        </w:rPr>
        <w:t xml:space="preserve"> </w:t>
      </w:r>
      <w:r w:rsidRPr="003B4B83">
        <w:rPr>
          <w:rFonts w:ascii="Calibri" w:hAnsi="Calibri"/>
          <w:color w:val="231F20"/>
          <w:w w:val="110"/>
        </w:rPr>
        <w:t>equally</w:t>
      </w:r>
      <w:r w:rsidRPr="003B4B83">
        <w:rPr>
          <w:rFonts w:ascii="Calibri" w:hAnsi="Calibri"/>
          <w:color w:val="231F20"/>
          <w:spacing w:val="-21"/>
          <w:w w:val="110"/>
        </w:rPr>
        <w:t xml:space="preserve"> </w:t>
      </w:r>
      <w:r w:rsidRPr="003B4B83">
        <w:rPr>
          <w:rFonts w:ascii="Calibri" w:hAnsi="Calibri"/>
          <w:color w:val="231F20"/>
          <w:w w:val="110"/>
        </w:rPr>
        <w:t>from</w:t>
      </w:r>
      <w:r w:rsidRPr="003B4B83">
        <w:rPr>
          <w:rFonts w:ascii="Calibri" w:hAnsi="Calibri"/>
          <w:color w:val="231F20"/>
          <w:spacing w:val="-22"/>
          <w:w w:val="110"/>
        </w:rPr>
        <w:t xml:space="preserve"> </w:t>
      </w:r>
      <w:r w:rsidRPr="003B4B83">
        <w:rPr>
          <w:rFonts w:ascii="Calibri" w:hAnsi="Calibri"/>
          <w:color w:val="231F20"/>
          <w:w w:val="110"/>
        </w:rPr>
        <w:t>specific</w:t>
      </w:r>
      <w:r w:rsidRPr="003B4B83">
        <w:rPr>
          <w:rFonts w:ascii="Calibri" w:hAnsi="Calibri"/>
          <w:color w:val="231F20"/>
          <w:spacing w:val="-21"/>
          <w:w w:val="110"/>
        </w:rPr>
        <w:t xml:space="preserve"> </w:t>
      </w:r>
      <w:r w:rsidRPr="003B4B83">
        <w:rPr>
          <w:rFonts w:ascii="Calibri" w:hAnsi="Calibri"/>
          <w:color w:val="231F20"/>
          <w:w w:val="110"/>
        </w:rPr>
        <w:t>measures</w:t>
      </w:r>
      <w:r w:rsidRPr="003B4B83">
        <w:rPr>
          <w:rFonts w:ascii="Calibri" w:hAnsi="Calibri"/>
          <w:color w:val="231F20"/>
          <w:spacing w:val="-22"/>
          <w:w w:val="110"/>
        </w:rPr>
        <w:t xml:space="preserve"> </w:t>
      </w:r>
      <w:r w:rsidRPr="003B4B83">
        <w:rPr>
          <w:rFonts w:ascii="Calibri" w:hAnsi="Calibri"/>
          <w:color w:val="231F20"/>
          <w:w w:val="110"/>
        </w:rPr>
        <w:t>to</w:t>
      </w:r>
      <w:r w:rsidRPr="003B4B83">
        <w:rPr>
          <w:rFonts w:ascii="Calibri" w:hAnsi="Calibri"/>
          <w:color w:val="231F20"/>
          <w:spacing w:val="-21"/>
          <w:w w:val="110"/>
        </w:rPr>
        <w:t xml:space="preserve"> </w:t>
      </w:r>
      <w:r w:rsidRPr="003B4B83">
        <w:rPr>
          <w:rFonts w:ascii="Calibri" w:hAnsi="Calibri"/>
          <w:color w:val="231F20"/>
          <w:w w:val="110"/>
        </w:rPr>
        <w:t>increase</w:t>
      </w:r>
      <w:r w:rsidRPr="003B4B83">
        <w:rPr>
          <w:rFonts w:ascii="Calibri" w:hAnsi="Calibri"/>
          <w:color w:val="231F20"/>
          <w:spacing w:val="-22"/>
          <w:w w:val="110"/>
        </w:rPr>
        <w:t xml:space="preserve"> </w:t>
      </w:r>
      <w:r w:rsidRPr="003B4B83">
        <w:rPr>
          <w:rFonts w:ascii="Calibri" w:hAnsi="Calibri"/>
          <w:color w:val="231F20"/>
          <w:w w:val="110"/>
        </w:rPr>
        <w:t>political participation</w:t>
      </w:r>
      <w:r w:rsidRPr="003B4B83">
        <w:rPr>
          <w:rFonts w:ascii="Calibri" w:hAnsi="Calibri"/>
          <w:color w:val="231F20"/>
          <w:spacing w:val="-6"/>
          <w:w w:val="110"/>
        </w:rPr>
        <w:t xml:space="preserve"> </w:t>
      </w:r>
      <w:r w:rsidRPr="003B4B83">
        <w:rPr>
          <w:rFonts w:ascii="Calibri" w:hAnsi="Calibri"/>
          <w:color w:val="231F20"/>
          <w:w w:val="110"/>
        </w:rPr>
        <w:t>of</w:t>
      </w:r>
      <w:r w:rsidRPr="003B4B83">
        <w:rPr>
          <w:rFonts w:ascii="Calibri" w:hAnsi="Calibri"/>
          <w:color w:val="231F20"/>
          <w:spacing w:val="-6"/>
          <w:w w:val="110"/>
        </w:rPr>
        <w:t xml:space="preserve"> </w:t>
      </w:r>
      <w:r w:rsidRPr="003B4B83">
        <w:rPr>
          <w:rFonts w:ascii="Calibri" w:hAnsi="Calibri"/>
          <w:color w:val="231F20"/>
          <w:w w:val="110"/>
        </w:rPr>
        <w:t>either</w:t>
      </w:r>
      <w:r w:rsidRPr="003B4B83">
        <w:rPr>
          <w:rFonts w:ascii="Calibri" w:hAnsi="Calibri"/>
          <w:color w:val="231F20"/>
          <w:spacing w:val="-6"/>
          <w:w w:val="110"/>
        </w:rPr>
        <w:t xml:space="preserve"> </w:t>
      </w:r>
      <w:r w:rsidRPr="003B4B83">
        <w:rPr>
          <w:rFonts w:ascii="Calibri" w:hAnsi="Calibri"/>
          <w:color w:val="231F20"/>
          <w:w w:val="110"/>
        </w:rPr>
        <w:t>women</w:t>
      </w:r>
      <w:r w:rsidRPr="003B4B83">
        <w:rPr>
          <w:rFonts w:ascii="Calibri" w:hAnsi="Calibri"/>
          <w:color w:val="231F20"/>
          <w:spacing w:val="-6"/>
          <w:w w:val="110"/>
        </w:rPr>
        <w:t xml:space="preserve"> </w:t>
      </w:r>
      <w:r w:rsidRPr="003B4B83">
        <w:rPr>
          <w:rFonts w:ascii="Calibri" w:hAnsi="Calibri"/>
          <w:color w:val="231F20"/>
          <w:w w:val="110"/>
        </w:rPr>
        <w:t>in</w:t>
      </w:r>
      <w:r w:rsidRPr="003B4B83">
        <w:rPr>
          <w:rFonts w:ascii="Calibri" w:hAnsi="Calibri"/>
          <w:color w:val="231F20"/>
          <w:spacing w:val="-6"/>
          <w:w w:val="110"/>
        </w:rPr>
        <w:t xml:space="preserve"> </w:t>
      </w:r>
      <w:r w:rsidRPr="003B4B83">
        <w:rPr>
          <w:rFonts w:ascii="Calibri" w:hAnsi="Calibri"/>
          <w:color w:val="231F20"/>
          <w:w w:val="110"/>
        </w:rPr>
        <w:t>general</w:t>
      </w:r>
      <w:r w:rsidRPr="003B4B83">
        <w:rPr>
          <w:rFonts w:ascii="Calibri" w:hAnsi="Calibri"/>
          <w:color w:val="231F20"/>
          <w:spacing w:val="-6"/>
          <w:w w:val="110"/>
        </w:rPr>
        <w:t xml:space="preserve"> </w:t>
      </w:r>
      <w:r w:rsidRPr="003B4B83">
        <w:rPr>
          <w:rFonts w:ascii="Calibri" w:hAnsi="Calibri"/>
          <w:color w:val="231F20"/>
          <w:w w:val="110"/>
        </w:rPr>
        <w:t>or</w:t>
      </w:r>
      <w:r w:rsidRPr="003B4B83">
        <w:rPr>
          <w:rFonts w:ascii="Calibri" w:hAnsi="Calibri"/>
          <w:color w:val="231F20"/>
          <w:spacing w:val="-6"/>
          <w:w w:val="110"/>
        </w:rPr>
        <w:t xml:space="preserve"> </w:t>
      </w:r>
      <w:r w:rsidRPr="003B4B83">
        <w:rPr>
          <w:rFonts w:ascii="Calibri" w:hAnsi="Calibri"/>
          <w:color w:val="231F20"/>
          <w:w w:val="110"/>
        </w:rPr>
        <w:t>persons</w:t>
      </w:r>
      <w:r w:rsidRPr="003B4B83">
        <w:rPr>
          <w:rFonts w:ascii="Calibri" w:hAnsi="Calibri"/>
          <w:color w:val="231F20"/>
          <w:spacing w:val="-6"/>
          <w:w w:val="110"/>
        </w:rPr>
        <w:t xml:space="preserve"> </w:t>
      </w:r>
      <w:r w:rsidRPr="003B4B83">
        <w:rPr>
          <w:rFonts w:ascii="Calibri" w:hAnsi="Calibri"/>
          <w:color w:val="231F20"/>
          <w:w w:val="110"/>
        </w:rPr>
        <w:t>with</w:t>
      </w:r>
      <w:r w:rsidRPr="003B4B83">
        <w:rPr>
          <w:rFonts w:ascii="Calibri" w:hAnsi="Calibri"/>
          <w:color w:val="231F20"/>
          <w:spacing w:val="-6"/>
          <w:w w:val="110"/>
        </w:rPr>
        <w:t xml:space="preserve"> </w:t>
      </w:r>
      <w:r w:rsidRPr="003B4B83">
        <w:rPr>
          <w:rFonts w:ascii="Calibri" w:hAnsi="Calibri"/>
          <w:color w:val="231F20"/>
          <w:w w:val="110"/>
        </w:rPr>
        <w:t>disabilities,</w:t>
      </w:r>
      <w:r w:rsidRPr="003B4B83">
        <w:rPr>
          <w:rFonts w:ascii="Calibri" w:hAnsi="Calibri"/>
          <w:color w:val="231F20"/>
          <w:spacing w:val="-6"/>
          <w:w w:val="110"/>
        </w:rPr>
        <w:t xml:space="preserve"> </w:t>
      </w:r>
      <w:r w:rsidRPr="003B4B83">
        <w:rPr>
          <w:rFonts w:ascii="Calibri" w:hAnsi="Calibri"/>
          <w:color w:val="231F20"/>
          <w:w w:val="110"/>
        </w:rPr>
        <w:t>governments</w:t>
      </w:r>
      <w:r w:rsidRPr="003B4B83">
        <w:rPr>
          <w:rFonts w:ascii="Calibri" w:hAnsi="Calibri"/>
          <w:color w:val="231F20"/>
          <w:spacing w:val="-6"/>
          <w:w w:val="110"/>
        </w:rPr>
        <w:t xml:space="preserve"> </w:t>
      </w:r>
      <w:r w:rsidRPr="003B4B83">
        <w:rPr>
          <w:rFonts w:ascii="Calibri" w:hAnsi="Calibri"/>
          <w:color w:val="231F20"/>
          <w:w w:val="110"/>
        </w:rPr>
        <w:t>should:</w:t>
      </w:r>
    </w:p>
    <w:p w14:paraId="17AF147C" w14:textId="77777777" w:rsidR="00364633" w:rsidRPr="003B4B83" w:rsidRDefault="000B42FF" w:rsidP="001527EC">
      <w:pPr>
        <w:pStyle w:val="ListParagraph"/>
        <w:numPr>
          <w:ilvl w:val="3"/>
          <w:numId w:val="6"/>
        </w:numPr>
        <w:tabs>
          <w:tab w:val="left" w:pos="1361"/>
        </w:tabs>
        <w:spacing w:before="0" w:after="120" w:line="285" w:lineRule="auto"/>
        <w:ind w:left="629"/>
        <w:rPr>
          <w:rFonts w:ascii="Calibri" w:hAnsi="Calibri"/>
        </w:rPr>
      </w:pPr>
      <w:r w:rsidRPr="003B4B83">
        <w:rPr>
          <w:rFonts w:ascii="Calibri" w:hAnsi="Calibri"/>
          <w:color w:val="231F20"/>
          <w:w w:val="110"/>
        </w:rPr>
        <w:t>Repeal</w:t>
      </w:r>
      <w:r w:rsidRPr="003B4B83">
        <w:rPr>
          <w:rFonts w:ascii="Calibri" w:hAnsi="Calibri"/>
          <w:color w:val="231F20"/>
          <w:spacing w:val="-14"/>
          <w:w w:val="110"/>
        </w:rPr>
        <w:t xml:space="preserve"> </w:t>
      </w:r>
      <w:r w:rsidRPr="003B4B83">
        <w:rPr>
          <w:rFonts w:ascii="Calibri" w:hAnsi="Calibri"/>
          <w:color w:val="231F20"/>
          <w:w w:val="110"/>
        </w:rPr>
        <w:t>legal</w:t>
      </w:r>
      <w:r w:rsidRPr="003B4B83">
        <w:rPr>
          <w:rFonts w:ascii="Calibri" w:hAnsi="Calibri"/>
          <w:color w:val="231F20"/>
          <w:spacing w:val="-13"/>
          <w:w w:val="110"/>
        </w:rPr>
        <w:t xml:space="preserve"> </w:t>
      </w:r>
      <w:r w:rsidRPr="003B4B83">
        <w:rPr>
          <w:rFonts w:ascii="Calibri" w:hAnsi="Calibri"/>
          <w:color w:val="231F20"/>
          <w:w w:val="110"/>
        </w:rPr>
        <w:t>provisions</w:t>
      </w:r>
      <w:r w:rsidRPr="003B4B83">
        <w:rPr>
          <w:rFonts w:ascii="Calibri" w:hAnsi="Calibri"/>
          <w:color w:val="231F20"/>
          <w:spacing w:val="-13"/>
          <w:w w:val="110"/>
        </w:rPr>
        <w:t xml:space="preserve"> </w:t>
      </w:r>
      <w:r w:rsidRPr="003B4B83">
        <w:rPr>
          <w:rFonts w:ascii="Calibri" w:hAnsi="Calibri"/>
          <w:color w:val="231F20"/>
          <w:w w:val="110"/>
        </w:rPr>
        <w:t>allowing</w:t>
      </w:r>
      <w:r w:rsidRPr="003B4B83">
        <w:rPr>
          <w:rFonts w:ascii="Calibri" w:hAnsi="Calibri"/>
          <w:color w:val="231F20"/>
          <w:spacing w:val="-13"/>
          <w:w w:val="110"/>
        </w:rPr>
        <w:t xml:space="preserve"> </w:t>
      </w:r>
      <w:r w:rsidRPr="003B4B83">
        <w:rPr>
          <w:rFonts w:ascii="Calibri" w:hAnsi="Calibri"/>
          <w:color w:val="231F20"/>
          <w:w w:val="110"/>
        </w:rPr>
        <w:t>for</w:t>
      </w:r>
      <w:r w:rsidRPr="003B4B83">
        <w:rPr>
          <w:rFonts w:ascii="Calibri" w:hAnsi="Calibri"/>
          <w:color w:val="231F20"/>
          <w:spacing w:val="-13"/>
          <w:w w:val="110"/>
        </w:rPr>
        <w:t xml:space="preserve"> </w:t>
      </w:r>
      <w:r w:rsidRPr="003B4B83">
        <w:rPr>
          <w:rFonts w:ascii="Calibri" w:hAnsi="Calibri"/>
          <w:color w:val="231F20"/>
          <w:w w:val="110"/>
        </w:rPr>
        <w:t>restriction</w:t>
      </w:r>
      <w:r w:rsidRPr="003B4B83">
        <w:rPr>
          <w:rFonts w:ascii="Calibri" w:hAnsi="Calibri"/>
          <w:color w:val="231F20"/>
          <w:spacing w:val="-13"/>
          <w:w w:val="110"/>
        </w:rPr>
        <w:t xml:space="preserve"> </w:t>
      </w:r>
      <w:r w:rsidRPr="003B4B83">
        <w:rPr>
          <w:rFonts w:ascii="Calibri" w:hAnsi="Calibri"/>
          <w:color w:val="231F20"/>
          <w:w w:val="110"/>
        </w:rPr>
        <w:t>on</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right</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3"/>
          <w:w w:val="110"/>
        </w:rPr>
        <w:t xml:space="preserve"> </w:t>
      </w:r>
      <w:r w:rsidRPr="003B4B83">
        <w:rPr>
          <w:rFonts w:ascii="Calibri" w:hAnsi="Calibri"/>
          <w:color w:val="231F20"/>
          <w:w w:val="110"/>
        </w:rPr>
        <w:t>vote</w:t>
      </w:r>
      <w:r w:rsidRPr="003B4B83">
        <w:rPr>
          <w:rFonts w:ascii="Calibri" w:hAnsi="Calibri"/>
          <w:color w:val="231F20"/>
          <w:spacing w:val="-13"/>
          <w:w w:val="110"/>
        </w:rPr>
        <w:t xml:space="preserve"> </w:t>
      </w:r>
      <w:r w:rsidRPr="003B4B83">
        <w:rPr>
          <w:rFonts w:ascii="Calibri" w:hAnsi="Calibri"/>
          <w:color w:val="231F20"/>
          <w:w w:val="110"/>
        </w:rPr>
        <w:t>on</w:t>
      </w:r>
      <w:r w:rsidRPr="003B4B83">
        <w:rPr>
          <w:rFonts w:ascii="Calibri" w:hAnsi="Calibri"/>
          <w:color w:val="231F20"/>
          <w:spacing w:val="-13"/>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basis</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disability and/or gender</w:t>
      </w:r>
    </w:p>
    <w:p w14:paraId="32B18B53" w14:textId="77777777" w:rsidR="00364633"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29.1, 29</w:t>
      </w:r>
    </w:p>
    <w:p w14:paraId="603AC46B" w14:textId="77777777" w:rsidR="00364633" w:rsidRPr="003B4B83" w:rsidRDefault="000B42FF" w:rsidP="001527EC">
      <w:pPr>
        <w:pStyle w:val="ListParagraph"/>
        <w:numPr>
          <w:ilvl w:val="3"/>
          <w:numId w:val="6"/>
        </w:numPr>
        <w:tabs>
          <w:tab w:val="left" w:pos="1361"/>
        </w:tabs>
        <w:spacing w:before="0" w:after="120" w:line="285" w:lineRule="auto"/>
        <w:ind w:left="629"/>
        <w:rPr>
          <w:rFonts w:ascii="Calibri" w:hAnsi="Calibri"/>
        </w:rPr>
      </w:pPr>
      <w:r w:rsidRPr="003B4B83">
        <w:rPr>
          <w:rFonts w:ascii="Calibri" w:hAnsi="Calibri"/>
          <w:color w:val="231F20"/>
          <w:w w:val="110"/>
        </w:rPr>
        <w:t>Include</w:t>
      </w:r>
      <w:r w:rsidRPr="003B4B83">
        <w:rPr>
          <w:rFonts w:ascii="Calibri" w:hAnsi="Calibri"/>
          <w:color w:val="231F20"/>
          <w:spacing w:val="-18"/>
          <w:w w:val="110"/>
        </w:rPr>
        <w:t xml:space="preserve"> </w:t>
      </w:r>
      <w:r w:rsidRPr="003B4B83">
        <w:rPr>
          <w:rFonts w:ascii="Calibri" w:hAnsi="Calibri"/>
          <w:color w:val="231F20"/>
          <w:w w:val="110"/>
        </w:rPr>
        <w:t>explicit</w:t>
      </w:r>
      <w:r w:rsidRPr="003B4B83">
        <w:rPr>
          <w:rFonts w:ascii="Calibri" w:hAnsi="Calibri"/>
          <w:color w:val="231F20"/>
          <w:spacing w:val="-17"/>
          <w:w w:val="110"/>
        </w:rPr>
        <w:t xml:space="preserve"> </w:t>
      </w:r>
      <w:r w:rsidRPr="003B4B83">
        <w:rPr>
          <w:rFonts w:ascii="Calibri" w:hAnsi="Calibri"/>
          <w:color w:val="231F20"/>
          <w:w w:val="110"/>
        </w:rPr>
        <w:t>measures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7"/>
          <w:w w:val="110"/>
        </w:rPr>
        <w:t xml:space="preserve"> </w:t>
      </w:r>
      <w:r w:rsidRPr="003B4B83">
        <w:rPr>
          <w:rFonts w:ascii="Calibri" w:hAnsi="Calibri"/>
          <w:color w:val="231F20"/>
          <w:w w:val="110"/>
        </w:rPr>
        <w:t>increase</w:t>
      </w:r>
      <w:r w:rsidRPr="003B4B83">
        <w:rPr>
          <w:rFonts w:ascii="Calibri" w:hAnsi="Calibri"/>
          <w:color w:val="231F20"/>
          <w:spacing w:val="-18"/>
          <w:w w:val="110"/>
        </w:rPr>
        <w:t xml:space="preserve"> </w:t>
      </w:r>
      <w:r w:rsidRPr="003B4B83">
        <w:rPr>
          <w:rFonts w:ascii="Calibri" w:hAnsi="Calibri"/>
          <w:color w:val="231F20"/>
          <w:w w:val="110"/>
        </w:rPr>
        <w:t>the</w:t>
      </w:r>
      <w:r w:rsidRPr="003B4B83">
        <w:rPr>
          <w:rFonts w:ascii="Calibri" w:hAnsi="Calibri"/>
          <w:color w:val="231F20"/>
          <w:spacing w:val="-17"/>
          <w:w w:val="110"/>
        </w:rPr>
        <w:t xml:space="preserve"> </w:t>
      </w:r>
      <w:r w:rsidRPr="003B4B83">
        <w:rPr>
          <w:rFonts w:ascii="Calibri" w:hAnsi="Calibri"/>
          <w:color w:val="231F20"/>
          <w:w w:val="110"/>
        </w:rPr>
        <w:t>political</w:t>
      </w:r>
      <w:r w:rsidRPr="003B4B83">
        <w:rPr>
          <w:rFonts w:ascii="Calibri" w:hAnsi="Calibri"/>
          <w:color w:val="231F20"/>
          <w:spacing w:val="-18"/>
          <w:w w:val="110"/>
        </w:rPr>
        <w:t xml:space="preserve"> </w:t>
      </w:r>
      <w:r w:rsidRPr="003B4B83">
        <w:rPr>
          <w:rFonts w:ascii="Calibri" w:hAnsi="Calibri"/>
          <w:color w:val="231F20"/>
          <w:w w:val="110"/>
        </w:rPr>
        <w:t>participation</w:t>
      </w:r>
      <w:r w:rsidRPr="003B4B83">
        <w:rPr>
          <w:rFonts w:ascii="Calibri" w:hAnsi="Calibri"/>
          <w:color w:val="231F20"/>
          <w:spacing w:val="-17"/>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within existing gender parity schemes or other specific</w:t>
      </w:r>
      <w:r w:rsidRPr="003B4B83">
        <w:rPr>
          <w:rFonts w:ascii="Calibri" w:hAnsi="Calibri"/>
          <w:color w:val="231F20"/>
          <w:spacing w:val="-31"/>
          <w:w w:val="110"/>
        </w:rPr>
        <w:t xml:space="preserve"> </w:t>
      </w:r>
      <w:r w:rsidRPr="003B4B83">
        <w:rPr>
          <w:rFonts w:ascii="Calibri" w:hAnsi="Calibri"/>
          <w:color w:val="231F20"/>
          <w:w w:val="110"/>
        </w:rPr>
        <w:t>measures</w:t>
      </w:r>
    </w:p>
    <w:p w14:paraId="498E31D5" w14:textId="77777777" w:rsidR="00364633"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6.3</w:t>
      </w:r>
    </w:p>
    <w:p w14:paraId="6F1AA6F8" w14:textId="77777777" w:rsidR="00364633" w:rsidRPr="003B4B83" w:rsidRDefault="000B42FF" w:rsidP="001527EC">
      <w:pPr>
        <w:pStyle w:val="ListParagraph"/>
        <w:numPr>
          <w:ilvl w:val="3"/>
          <w:numId w:val="6"/>
        </w:numPr>
        <w:tabs>
          <w:tab w:val="left" w:pos="1361"/>
        </w:tabs>
        <w:spacing w:before="0" w:after="120" w:line="285" w:lineRule="auto"/>
        <w:ind w:left="629"/>
        <w:rPr>
          <w:rFonts w:ascii="Calibri" w:hAnsi="Calibri"/>
        </w:rPr>
      </w:pPr>
      <w:r w:rsidRPr="003B4B83">
        <w:rPr>
          <w:rFonts w:ascii="Calibri" w:hAnsi="Calibri"/>
          <w:color w:val="231F20"/>
          <w:w w:val="110"/>
        </w:rPr>
        <w:t>Include</w:t>
      </w:r>
      <w:r w:rsidRPr="003B4B83">
        <w:rPr>
          <w:rFonts w:ascii="Calibri" w:hAnsi="Calibri"/>
          <w:color w:val="231F20"/>
          <w:spacing w:val="-20"/>
          <w:w w:val="110"/>
        </w:rPr>
        <w:t xml:space="preserve"> </w:t>
      </w:r>
      <w:r w:rsidRPr="003B4B83">
        <w:rPr>
          <w:rFonts w:ascii="Calibri" w:hAnsi="Calibri"/>
          <w:color w:val="231F20"/>
          <w:w w:val="110"/>
        </w:rPr>
        <w:t>explicit</w:t>
      </w:r>
      <w:r w:rsidRPr="003B4B83">
        <w:rPr>
          <w:rFonts w:ascii="Calibri" w:hAnsi="Calibri"/>
          <w:color w:val="231F20"/>
          <w:spacing w:val="-20"/>
          <w:w w:val="110"/>
        </w:rPr>
        <w:t xml:space="preserve"> </w:t>
      </w:r>
      <w:r w:rsidRPr="003B4B83">
        <w:rPr>
          <w:rFonts w:ascii="Calibri" w:hAnsi="Calibri"/>
          <w:color w:val="231F20"/>
          <w:w w:val="110"/>
        </w:rPr>
        <w:t>measures</w:t>
      </w:r>
      <w:r w:rsidRPr="003B4B83">
        <w:rPr>
          <w:rFonts w:ascii="Calibri" w:hAnsi="Calibri"/>
          <w:color w:val="231F20"/>
          <w:spacing w:val="-19"/>
          <w:w w:val="110"/>
        </w:rPr>
        <w:t xml:space="preserve"> </w:t>
      </w:r>
      <w:r w:rsidRPr="003B4B83">
        <w:rPr>
          <w:rFonts w:ascii="Calibri" w:hAnsi="Calibri"/>
          <w:color w:val="231F20"/>
          <w:w w:val="110"/>
        </w:rPr>
        <w:t>to</w:t>
      </w:r>
      <w:r w:rsidRPr="003B4B83">
        <w:rPr>
          <w:rFonts w:ascii="Calibri" w:hAnsi="Calibri"/>
          <w:color w:val="231F20"/>
          <w:spacing w:val="-20"/>
          <w:w w:val="110"/>
        </w:rPr>
        <w:t xml:space="preserve"> </w:t>
      </w:r>
      <w:r w:rsidRPr="003B4B83">
        <w:rPr>
          <w:rFonts w:ascii="Calibri" w:hAnsi="Calibri"/>
          <w:color w:val="231F20"/>
          <w:w w:val="110"/>
        </w:rPr>
        <w:t>increase</w:t>
      </w:r>
      <w:r w:rsidRPr="003B4B83">
        <w:rPr>
          <w:rFonts w:ascii="Calibri" w:hAnsi="Calibri"/>
          <w:color w:val="231F20"/>
          <w:spacing w:val="-19"/>
          <w:w w:val="110"/>
        </w:rPr>
        <w:t xml:space="preserve"> </w:t>
      </w:r>
      <w:r w:rsidRPr="003B4B83">
        <w:rPr>
          <w:rFonts w:ascii="Calibri" w:hAnsi="Calibri"/>
          <w:color w:val="231F20"/>
          <w:w w:val="110"/>
        </w:rPr>
        <w:t>political</w:t>
      </w:r>
      <w:r w:rsidRPr="003B4B83">
        <w:rPr>
          <w:rFonts w:ascii="Calibri" w:hAnsi="Calibri"/>
          <w:color w:val="231F20"/>
          <w:spacing w:val="-20"/>
          <w:w w:val="110"/>
        </w:rPr>
        <w:t xml:space="preserve"> </w:t>
      </w:r>
      <w:r w:rsidRPr="003B4B83">
        <w:rPr>
          <w:rFonts w:ascii="Calibri" w:hAnsi="Calibri"/>
          <w:color w:val="231F20"/>
          <w:w w:val="110"/>
        </w:rPr>
        <w:t>participation</w:t>
      </w:r>
      <w:r w:rsidRPr="003B4B83">
        <w:rPr>
          <w:rFonts w:ascii="Calibri" w:hAnsi="Calibri"/>
          <w:color w:val="231F20"/>
          <w:spacing w:val="-20"/>
          <w:w w:val="110"/>
        </w:rPr>
        <w:t xml:space="preserve"> </w:t>
      </w:r>
      <w:r w:rsidRPr="003B4B83">
        <w:rPr>
          <w:rFonts w:ascii="Calibri" w:hAnsi="Calibri"/>
          <w:color w:val="231F20"/>
          <w:w w:val="110"/>
        </w:rPr>
        <w:t>of</w:t>
      </w:r>
      <w:r w:rsidRPr="003B4B83">
        <w:rPr>
          <w:rFonts w:ascii="Calibri" w:hAnsi="Calibri"/>
          <w:color w:val="231F20"/>
          <w:spacing w:val="-19"/>
          <w:w w:val="110"/>
        </w:rPr>
        <w:t xml:space="preserve"> </w:t>
      </w:r>
      <w:r w:rsidRPr="003B4B83">
        <w:rPr>
          <w:rFonts w:ascii="Calibri" w:hAnsi="Calibri"/>
          <w:color w:val="231F20"/>
          <w:w w:val="110"/>
        </w:rPr>
        <w:t>women</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20"/>
          <w:w w:val="110"/>
        </w:rPr>
        <w:t xml:space="preserve"> </w:t>
      </w:r>
      <w:r w:rsidRPr="003B4B83">
        <w:rPr>
          <w:rFonts w:ascii="Calibri" w:hAnsi="Calibri"/>
          <w:color w:val="231F20"/>
          <w:spacing w:val="-4"/>
          <w:w w:val="110"/>
        </w:rPr>
        <w:t xml:space="preserve">e.g. </w:t>
      </w:r>
      <w:r w:rsidRPr="003B4B83">
        <w:rPr>
          <w:rFonts w:ascii="Calibri" w:hAnsi="Calibri"/>
          <w:color w:val="231F20"/>
          <w:w w:val="110"/>
        </w:rPr>
        <w:t>equal</w:t>
      </w:r>
      <w:r w:rsidRPr="003B4B83">
        <w:rPr>
          <w:rFonts w:ascii="Calibri" w:hAnsi="Calibri"/>
          <w:color w:val="231F20"/>
          <w:spacing w:val="-8"/>
          <w:w w:val="110"/>
        </w:rPr>
        <w:t xml:space="preserve"> </w:t>
      </w:r>
      <w:r w:rsidRPr="003B4B83">
        <w:rPr>
          <w:rFonts w:ascii="Calibri" w:hAnsi="Calibri"/>
          <w:color w:val="231F20"/>
          <w:w w:val="110"/>
        </w:rPr>
        <w:t>distribution</w:t>
      </w:r>
      <w:r w:rsidRPr="003B4B83">
        <w:rPr>
          <w:rFonts w:ascii="Calibri" w:hAnsi="Calibri"/>
          <w:color w:val="231F20"/>
          <w:spacing w:val="-8"/>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reserved</w:t>
      </w:r>
      <w:r w:rsidRPr="003B4B83">
        <w:rPr>
          <w:rFonts w:ascii="Calibri" w:hAnsi="Calibri"/>
          <w:color w:val="231F20"/>
          <w:spacing w:val="-8"/>
          <w:w w:val="110"/>
        </w:rPr>
        <w:t xml:space="preserve"> </w:t>
      </w:r>
      <w:r w:rsidRPr="003B4B83">
        <w:rPr>
          <w:rFonts w:ascii="Calibri" w:hAnsi="Calibri"/>
          <w:color w:val="231F20"/>
          <w:w w:val="110"/>
        </w:rPr>
        <w:t>seats</w:t>
      </w:r>
      <w:r w:rsidRPr="003B4B83">
        <w:rPr>
          <w:rFonts w:ascii="Calibri" w:hAnsi="Calibri"/>
          <w:color w:val="231F20"/>
          <w:spacing w:val="-8"/>
          <w:w w:val="110"/>
        </w:rPr>
        <w:t xml:space="preserve"> </w:t>
      </w:r>
      <w:r w:rsidRPr="003B4B83">
        <w:rPr>
          <w:rFonts w:ascii="Calibri" w:hAnsi="Calibri"/>
          <w:color w:val="231F20"/>
          <w:w w:val="110"/>
        </w:rPr>
        <w:t>for</w:t>
      </w:r>
      <w:r w:rsidRPr="003B4B83">
        <w:rPr>
          <w:rFonts w:ascii="Calibri" w:hAnsi="Calibri"/>
          <w:color w:val="231F20"/>
          <w:spacing w:val="-8"/>
          <w:w w:val="110"/>
        </w:rPr>
        <w:t xml:space="preserve"> </w:t>
      </w:r>
      <w:r w:rsidRPr="003B4B83">
        <w:rPr>
          <w:rFonts w:ascii="Calibri" w:hAnsi="Calibri"/>
          <w:color w:val="231F20"/>
          <w:w w:val="110"/>
        </w:rPr>
        <w:t>men</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women</w:t>
      </w:r>
      <w:r w:rsidRPr="003B4B83">
        <w:rPr>
          <w:rFonts w:ascii="Calibri" w:hAnsi="Calibri"/>
          <w:color w:val="231F20"/>
          <w:spacing w:val="-8"/>
          <w:w w:val="110"/>
        </w:rPr>
        <w:t xml:space="preserve"> </w:t>
      </w:r>
      <w:r w:rsidRPr="003B4B83">
        <w:rPr>
          <w:rFonts w:ascii="Calibri" w:hAnsi="Calibri"/>
          <w:color w:val="231F20"/>
          <w:w w:val="110"/>
        </w:rPr>
        <w:t>with</w:t>
      </w:r>
      <w:r w:rsidRPr="003B4B83">
        <w:rPr>
          <w:rFonts w:ascii="Calibri" w:hAnsi="Calibri"/>
          <w:color w:val="231F20"/>
          <w:spacing w:val="-8"/>
          <w:w w:val="110"/>
        </w:rPr>
        <w:t xml:space="preserve"> </w:t>
      </w:r>
      <w:r w:rsidRPr="003B4B83">
        <w:rPr>
          <w:rFonts w:ascii="Calibri" w:hAnsi="Calibri"/>
          <w:color w:val="231F20"/>
          <w:w w:val="110"/>
        </w:rPr>
        <w:t>disabilities</w:t>
      </w:r>
      <w:r w:rsidRPr="003B4B83">
        <w:rPr>
          <w:rFonts w:ascii="Calibri" w:hAnsi="Calibri"/>
          <w:color w:val="231F20"/>
          <w:spacing w:val="-8"/>
          <w:w w:val="110"/>
        </w:rPr>
        <w:t xml:space="preserve"> </w:t>
      </w:r>
      <w:r w:rsidRPr="003B4B83">
        <w:rPr>
          <w:rFonts w:ascii="Calibri" w:hAnsi="Calibri"/>
          <w:color w:val="231F20"/>
          <w:w w:val="110"/>
        </w:rPr>
        <w:t>in</w:t>
      </w:r>
      <w:r w:rsidRPr="003B4B83">
        <w:rPr>
          <w:rFonts w:ascii="Calibri" w:hAnsi="Calibri"/>
          <w:color w:val="231F20"/>
          <w:spacing w:val="-8"/>
          <w:w w:val="110"/>
        </w:rPr>
        <w:t xml:space="preserve"> </w:t>
      </w:r>
      <w:r w:rsidRPr="003B4B83">
        <w:rPr>
          <w:rFonts w:ascii="Calibri" w:hAnsi="Calibri"/>
          <w:color w:val="231F20"/>
          <w:w w:val="110"/>
        </w:rPr>
        <w:t>parliament</w:t>
      </w:r>
    </w:p>
    <w:p w14:paraId="6C847C31" w14:textId="77777777" w:rsidR="00364633"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29.7, 29.21</w:t>
      </w:r>
    </w:p>
    <w:p w14:paraId="319D46A2" w14:textId="77777777" w:rsidR="00364633" w:rsidRPr="003B4B83" w:rsidRDefault="000B42FF" w:rsidP="001527EC">
      <w:pPr>
        <w:pStyle w:val="BodyText"/>
        <w:spacing w:after="240" w:line="285" w:lineRule="auto"/>
        <w:rPr>
          <w:rFonts w:ascii="Calibri" w:hAnsi="Calibri"/>
        </w:rPr>
      </w:pPr>
      <w:r w:rsidRPr="003B4B83">
        <w:rPr>
          <w:rFonts w:ascii="Calibri" w:hAnsi="Calibri"/>
          <w:color w:val="231F20"/>
          <w:w w:val="110"/>
        </w:rPr>
        <w:t>See</w:t>
      </w:r>
      <w:r w:rsidRPr="003B4B83">
        <w:rPr>
          <w:rFonts w:ascii="Calibri" w:hAnsi="Calibri"/>
          <w:color w:val="231F20"/>
          <w:spacing w:val="-16"/>
          <w:w w:val="110"/>
        </w:rPr>
        <w:t xml:space="preserve"> </w:t>
      </w:r>
      <w:r w:rsidRPr="003B4B83">
        <w:rPr>
          <w:rFonts w:ascii="Calibri" w:hAnsi="Calibri"/>
          <w:color w:val="231F20"/>
          <w:w w:val="110"/>
        </w:rPr>
        <w:t>also</w:t>
      </w:r>
      <w:r w:rsidRPr="003B4B83">
        <w:rPr>
          <w:rFonts w:ascii="Calibri" w:hAnsi="Calibri"/>
          <w:color w:val="231F20"/>
          <w:spacing w:val="-16"/>
          <w:w w:val="110"/>
        </w:rPr>
        <w:t xml:space="preserve"> </w:t>
      </w:r>
      <w:hyperlink r:id="rId110">
        <w:r w:rsidRPr="003B4B83">
          <w:rPr>
            <w:rFonts w:ascii="Calibri" w:hAnsi="Calibri"/>
            <w:color w:val="0076BF"/>
            <w:w w:val="110"/>
            <w:u w:val="single" w:color="0076BF"/>
          </w:rPr>
          <w:t>Foundations</w:t>
        </w:r>
        <w:r w:rsidRPr="003B4B83">
          <w:rPr>
            <w:rFonts w:ascii="Calibri" w:hAnsi="Calibri"/>
            <w:color w:val="0076BF"/>
            <w:spacing w:val="-15"/>
            <w:w w:val="110"/>
            <w:u w:val="single" w:color="0076BF"/>
          </w:rPr>
          <w:t xml:space="preserve"> </w:t>
        </w:r>
        <w:r w:rsidRPr="003B4B83">
          <w:rPr>
            <w:rFonts w:ascii="Calibri" w:hAnsi="Calibri"/>
            <w:color w:val="0076BF"/>
            <w:w w:val="110"/>
            <w:u w:val="single" w:color="0076BF"/>
          </w:rPr>
          <w:t>Guideline</w:t>
        </w:r>
      </w:hyperlink>
      <w:r w:rsidRPr="003B4B83">
        <w:rPr>
          <w:rFonts w:ascii="Calibri" w:hAnsi="Calibri"/>
          <w:color w:val="231F20"/>
          <w:w w:val="110"/>
        </w:rPr>
        <w:t>,</w:t>
      </w:r>
      <w:r w:rsidRPr="003B4B83">
        <w:rPr>
          <w:rFonts w:ascii="Calibri" w:hAnsi="Calibri"/>
          <w:color w:val="231F20"/>
          <w:spacing w:val="-16"/>
          <w:w w:val="110"/>
        </w:rPr>
        <w:t xml:space="preserve"> </w:t>
      </w:r>
      <w:r w:rsidRPr="003B4B83">
        <w:rPr>
          <w:rFonts w:ascii="Calibri" w:hAnsi="Calibri"/>
          <w:color w:val="231F20"/>
          <w:w w:val="110"/>
        </w:rPr>
        <w:t>section</w:t>
      </w:r>
      <w:r w:rsidRPr="003B4B83">
        <w:rPr>
          <w:rFonts w:ascii="Calibri" w:hAnsi="Calibri"/>
          <w:color w:val="231F20"/>
          <w:spacing w:val="-15"/>
          <w:w w:val="110"/>
        </w:rPr>
        <w:t xml:space="preserve"> </w:t>
      </w:r>
      <w:r w:rsidRPr="003B4B83">
        <w:rPr>
          <w:rFonts w:ascii="Calibri" w:hAnsi="Calibri"/>
          <w:color w:val="231F20"/>
          <w:w w:val="110"/>
        </w:rPr>
        <w:t>4</w:t>
      </w:r>
      <w:r w:rsidRPr="003B4B83">
        <w:rPr>
          <w:rFonts w:ascii="Calibri" w:hAnsi="Calibri"/>
          <w:color w:val="231F20"/>
          <w:spacing w:val="-16"/>
          <w:w w:val="110"/>
        </w:rPr>
        <w:t xml:space="preserve"> </w:t>
      </w:r>
      <w:r w:rsidRPr="003B4B83">
        <w:rPr>
          <w:rFonts w:ascii="Calibri" w:hAnsi="Calibri"/>
          <w:color w:val="231F20"/>
          <w:w w:val="110"/>
        </w:rPr>
        <w:t>on</w:t>
      </w:r>
      <w:r w:rsidRPr="003B4B83">
        <w:rPr>
          <w:rFonts w:ascii="Calibri" w:hAnsi="Calibri"/>
          <w:color w:val="231F20"/>
          <w:spacing w:val="-15"/>
          <w:w w:val="110"/>
        </w:rPr>
        <w:t xml:space="preserve"> </w:t>
      </w:r>
      <w:r w:rsidRPr="003B4B83">
        <w:rPr>
          <w:rFonts w:ascii="Calibri" w:hAnsi="Calibri"/>
          <w:color w:val="231F20"/>
          <w:w w:val="110"/>
        </w:rPr>
        <w:t>“Participation</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persons</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6"/>
          <w:w w:val="110"/>
        </w:rPr>
        <w:t xml:space="preserve"> </w:t>
      </w:r>
      <w:r w:rsidRPr="003B4B83">
        <w:rPr>
          <w:rFonts w:ascii="Calibri" w:hAnsi="Calibri"/>
          <w:color w:val="231F20"/>
          <w:spacing w:val="-8"/>
          <w:w w:val="110"/>
        </w:rPr>
        <w:t xml:space="preserve">in </w:t>
      </w:r>
      <w:r w:rsidRPr="003B4B83">
        <w:rPr>
          <w:rFonts w:ascii="Calibri" w:hAnsi="Calibri"/>
          <w:color w:val="231F20"/>
          <w:w w:val="110"/>
        </w:rPr>
        <w:t>public life”.</w:t>
      </w:r>
    </w:p>
    <w:p w14:paraId="79AB7ECD" w14:textId="77777777" w:rsidR="00364633" w:rsidRPr="003B4B83" w:rsidRDefault="004D5B94" w:rsidP="00AC743A">
      <w:pPr>
        <w:pStyle w:val="Heading3"/>
        <w:rPr>
          <w:rFonts w:ascii="Calibri" w:hAnsi="Calibri"/>
        </w:rPr>
      </w:pPr>
      <w:bookmarkStart w:id="97" w:name="_bookmark42"/>
      <w:bookmarkStart w:id="98" w:name="_Toc61444210"/>
      <w:bookmarkEnd w:id="97"/>
      <w:r w:rsidRPr="003B4B83">
        <w:rPr>
          <w:rFonts w:ascii="Calibri" w:hAnsi="Calibri"/>
          <w:w w:val="110"/>
        </w:rPr>
        <w:t xml:space="preserve">5.4.2 </w:t>
      </w:r>
      <w:r w:rsidR="000B42FF" w:rsidRPr="003B4B83">
        <w:rPr>
          <w:rFonts w:ascii="Calibri" w:hAnsi="Calibri"/>
          <w:w w:val="110"/>
        </w:rPr>
        <w:t>Promote the empowerment of women and girls with disabilities to know and claim their</w:t>
      </w:r>
      <w:r w:rsidR="000B42FF" w:rsidRPr="003B4B83">
        <w:rPr>
          <w:rFonts w:ascii="Calibri" w:hAnsi="Calibri"/>
          <w:spacing w:val="50"/>
          <w:w w:val="110"/>
        </w:rPr>
        <w:t xml:space="preserve"> </w:t>
      </w:r>
      <w:r w:rsidR="000B42FF" w:rsidRPr="003B4B83">
        <w:rPr>
          <w:rFonts w:ascii="Calibri" w:hAnsi="Calibri"/>
          <w:spacing w:val="2"/>
          <w:w w:val="110"/>
        </w:rPr>
        <w:t>rights</w:t>
      </w:r>
      <w:bookmarkEnd w:id="98"/>
    </w:p>
    <w:p w14:paraId="432C8964" w14:textId="77777777" w:rsidR="00364633" w:rsidRPr="003B4B83" w:rsidRDefault="000B42FF" w:rsidP="001527EC">
      <w:pPr>
        <w:pStyle w:val="BodyText"/>
        <w:spacing w:after="240" w:line="285" w:lineRule="auto"/>
        <w:rPr>
          <w:rFonts w:ascii="Calibri" w:hAnsi="Calibri"/>
        </w:rPr>
      </w:pPr>
      <w:r w:rsidRPr="003B4B83">
        <w:rPr>
          <w:rFonts w:ascii="Calibri" w:hAnsi="Calibri"/>
          <w:color w:val="231F20"/>
          <w:w w:val="110"/>
        </w:rPr>
        <w:t>Effective</w:t>
      </w:r>
      <w:r w:rsidRPr="003B4B83">
        <w:rPr>
          <w:rFonts w:ascii="Calibri" w:hAnsi="Calibri"/>
          <w:color w:val="231F20"/>
          <w:spacing w:val="-19"/>
          <w:w w:val="110"/>
        </w:rPr>
        <w:t xml:space="preserve"> </w:t>
      </w:r>
      <w:hyperlink w:anchor="_bookmark59" w:history="1">
        <w:r w:rsidRPr="003B4B83">
          <w:rPr>
            <w:rFonts w:ascii="Calibri" w:hAnsi="Calibri"/>
            <w:color w:val="0076BF"/>
            <w:w w:val="110"/>
            <w:u w:val="single" w:color="0076BF"/>
          </w:rPr>
          <w:t>participation</w:t>
        </w:r>
        <w:r w:rsidRPr="003B4B83">
          <w:rPr>
            <w:rFonts w:ascii="Calibri" w:hAnsi="Calibri"/>
            <w:color w:val="0076BF"/>
            <w:spacing w:val="-18"/>
            <w:w w:val="110"/>
          </w:rPr>
          <w:t xml:space="preserve"> </w:t>
        </w:r>
      </w:hyperlink>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inclusion</w:t>
      </w:r>
      <w:r w:rsidRPr="003B4B83">
        <w:rPr>
          <w:rFonts w:ascii="Calibri" w:hAnsi="Calibri"/>
          <w:color w:val="231F20"/>
          <w:spacing w:val="-18"/>
          <w:w w:val="110"/>
        </w:rPr>
        <w:t xml:space="preserve"> </w:t>
      </w:r>
      <w:r w:rsidRPr="003B4B83">
        <w:rPr>
          <w:rFonts w:ascii="Calibri" w:hAnsi="Calibri"/>
          <w:color w:val="231F20"/>
          <w:w w:val="110"/>
        </w:rPr>
        <w:t>as</w:t>
      </w:r>
      <w:r w:rsidRPr="003B4B83">
        <w:rPr>
          <w:rFonts w:ascii="Calibri" w:hAnsi="Calibri"/>
          <w:color w:val="231F20"/>
          <w:spacing w:val="-18"/>
          <w:w w:val="110"/>
        </w:rPr>
        <w:t xml:space="preserve"> </w:t>
      </w:r>
      <w:r w:rsidRPr="003B4B83">
        <w:rPr>
          <w:rFonts w:ascii="Calibri" w:hAnsi="Calibri"/>
          <w:color w:val="231F20"/>
          <w:w w:val="110"/>
        </w:rPr>
        <w:t>an</w:t>
      </w:r>
      <w:r w:rsidRPr="003B4B83">
        <w:rPr>
          <w:rFonts w:ascii="Calibri" w:hAnsi="Calibri"/>
          <w:color w:val="231F20"/>
          <w:spacing w:val="-18"/>
          <w:w w:val="110"/>
        </w:rPr>
        <w:t xml:space="preserve"> </w:t>
      </w:r>
      <w:r w:rsidRPr="003B4B83">
        <w:rPr>
          <w:rFonts w:ascii="Calibri" w:hAnsi="Calibri"/>
          <w:color w:val="231F20"/>
          <w:w w:val="110"/>
        </w:rPr>
        <w:t>active</w:t>
      </w:r>
      <w:r w:rsidRPr="003B4B83">
        <w:rPr>
          <w:rFonts w:ascii="Calibri" w:hAnsi="Calibri"/>
          <w:color w:val="231F20"/>
          <w:spacing w:val="-18"/>
          <w:w w:val="110"/>
        </w:rPr>
        <w:t xml:space="preserve"> </w:t>
      </w:r>
      <w:r w:rsidRPr="003B4B83">
        <w:rPr>
          <w:rFonts w:ascii="Calibri" w:hAnsi="Calibri"/>
          <w:color w:val="231F20"/>
          <w:w w:val="110"/>
        </w:rPr>
        <w:t>member</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the</w:t>
      </w:r>
      <w:r w:rsidRPr="003B4B83">
        <w:rPr>
          <w:rFonts w:ascii="Calibri" w:hAnsi="Calibri"/>
          <w:color w:val="231F20"/>
          <w:spacing w:val="-18"/>
          <w:w w:val="110"/>
        </w:rPr>
        <w:t xml:space="preserve"> </w:t>
      </w:r>
      <w:r w:rsidRPr="003B4B83">
        <w:rPr>
          <w:rFonts w:ascii="Calibri" w:hAnsi="Calibri"/>
          <w:color w:val="231F20"/>
          <w:w w:val="110"/>
        </w:rPr>
        <w:t>community</w:t>
      </w:r>
      <w:r w:rsidRPr="003B4B83">
        <w:rPr>
          <w:rFonts w:ascii="Calibri" w:hAnsi="Calibri"/>
          <w:color w:val="231F20"/>
          <w:spacing w:val="-18"/>
          <w:w w:val="110"/>
        </w:rPr>
        <w:t xml:space="preserve"> </w:t>
      </w:r>
      <w:r w:rsidRPr="003B4B83">
        <w:rPr>
          <w:rFonts w:ascii="Calibri" w:hAnsi="Calibri"/>
          <w:color w:val="231F20"/>
          <w:w w:val="110"/>
        </w:rPr>
        <w:t>require</w:t>
      </w:r>
      <w:r w:rsidRPr="003B4B83">
        <w:rPr>
          <w:rFonts w:ascii="Calibri" w:hAnsi="Calibri"/>
          <w:color w:val="231F20"/>
          <w:spacing w:val="-18"/>
          <w:w w:val="110"/>
        </w:rPr>
        <w:t xml:space="preserve"> </w:t>
      </w:r>
      <w:r w:rsidRPr="003B4B83">
        <w:rPr>
          <w:rFonts w:ascii="Calibri" w:hAnsi="Calibri"/>
          <w:color w:val="231F20"/>
          <w:w w:val="110"/>
        </w:rPr>
        <w:t>empowerment</w:t>
      </w:r>
      <w:r w:rsidRPr="003B4B83">
        <w:rPr>
          <w:rFonts w:ascii="Calibri" w:hAnsi="Calibri"/>
          <w:color w:val="231F20"/>
          <w:spacing w:val="-18"/>
          <w:w w:val="110"/>
        </w:rPr>
        <w:t xml:space="preserve"> </w:t>
      </w:r>
      <w:r w:rsidRPr="003B4B83">
        <w:rPr>
          <w:rFonts w:ascii="Calibri" w:hAnsi="Calibri"/>
          <w:color w:val="231F20"/>
          <w:spacing w:val="-15"/>
          <w:w w:val="110"/>
        </w:rPr>
        <w:t xml:space="preserve">– </w:t>
      </w:r>
      <w:r w:rsidRPr="003B4B83">
        <w:rPr>
          <w:rFonts w:ascii="Calibri" w:hAnsi="Calibri"/>
          <w:color w:val="231F20"/>
          <w:w w:val="110"/>
        </w:rPr>
        <w:t xml:space="preserve">taking hold of </w:t>
      </w:r>
      <w:r w:rsidRPr="003B4B83">
        <w:rPr>
          <w:rFonts w:ascii="Calibri" w:hAnsi="Calibri"/>
          <w:color w:val="231F20"/>
          <w:spacing w:val="-4"/>
          <w:w w:val="110"/>
        </w:rPr>
        <w:t xml:space="preserve">one’s </w:t>
      </w:r>
      <w:r w:rsidRPr="003B4B83">
        <w:rPr>
          <w:rFonts w:ascii="Calibri" w:hAnsi="Calibri"/>
          <w:color w:val="231F20"/>
          <w:w w:val="110"/>
        </w:rPr>
        <w:t xml:space="preserve">inherent power to shape </w:t>
      </w:r>
      <w:r w:rsidRPr="003B4B83">
        <w:rPr>
          <w:rFonts w:ascii="Calibri" w:hAnsi="Calibri"/>
          <w:color w:val="231F20"/>
          <w:spacing w:val="-4"/>
          <w:w w:val="110"/>
        </w:rPr>
        <w:t xml:space="preserve">one’s </w:t>
      </w:r>
      <w:r w:rsidRPr="003B4B83">
        <w:rPr>
          <w:rFonts w:ascii="Calibri" w:hAnsi="Calibri"/>
          <w:color w:val="231F20"/>
          <w:w w:val="110"/>
        </w:rPr>
        <w:t>own life and the life of the community. Many women</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girls</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disabilities</w:t>
      </w:r>
      <w:r w:rsidRPr="003B4B83">
        <w:rPr>
          <w:rFonts w:ascii="Calibri" w:hAnsi="Calibri"/>
          <w:color w:val="231F20"/>
          <w:spacing w:val="-14"/>
          <w:w w:val="110"/>
        </w:rPr>
        <w:t xml:space="preserve"> </w:t>
      </w:r>
      <w:r w:rsidRPr="003B4B83">
        <w:rPr>
          <w:rFonts w:ascii="Calibri" w:hAnsi="Calibri"/>
          <w:color w:val="231F20"/>
          <w:w w:val="110"/>
        </w:rPr>
        <w:t>have</w:t>
      </w:r>
      <w:r w:rsidRPr="003B4B83">
        <w:rPr>
          <w:rFonts w:ascii="Calibri" w:hAnsi="Calibri"/>
          <w:color w:val="231F20"/>
          <w:spacing w:val="-14"/>
          <w:w w:val="110"/>
        </w:rPr>
        <w:t xml:space="preserve"> </w:t>
      </w:r>
      <w:r w:rsidRPr="003B4B83">
        <w:rPr>
          <w:rFonts w:ascii="Calibri" w:hAnsi="Calibri"/>
          <w:color w:val="231F20"/>
          <w:w w:val="110"/>
        </w:rPr>
        <w:t>been</w:t>
      </w:r>
      <w:r w:rsidRPr="003B4B83">
        <w:rPr>
          <w:rFonts w:ascii="Calibri" w:hAnsi="Calibri"/>
          <w:color w:val="231F20"/>
          <w:spacing w:val="-14"/>
          <w:w w:val="110"/>
        </w:rPr>
        <w:t xml:space="preserve"> </w:t>
      </w:r>
      <w:r w:rsidRPr="003B4B83">
        <w:rPr>
          <w:rFonts w:ascii="Calibri" w:hAnsi="Calibri"/>
          <w:color w:val="231F20"/>
          <w:w w:val="110"/>
        </w:rPr>
        <w:t>denied</w:t>
      </w:r>
      <w:r w:rsidRPr="003B4B83">
        <w:rPr>
          <w:rFonts w:ascii="Calibri" w:hAnsi="Calibri"/>
          <w:color w:val="231F20"/>
          <w:spacing w:val="-14"/>
          <w:w w:val="110"/>
        </w:rPr>
        <w:t xml:space="preserve"> </w:t>
      </w:r>
      <w:r w:rsidRPr="003B4B83">
        <w:rPr>
          <w:rFonts w:ascii="Calibri" w:hAnsi="Calibri"/>
          <w:color w:val="231F20"/>
          <w:w w:val="110"/>
        </w:rPr>
        <w:t>opportunities</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take</w:t>
      </w:r>
      <w:r w:rsidRPr="003B4B83">
        <w:rPr>
          <w:rFonts w:ascii="Calibri" w:hAnsi="Calibri"/>
          <w:color w:val="231F20"/>
          <w:spacing w:val="-14"/>
          <w:w w:val="110"/>
        </w:rPr>
        <w:t xml:space="preserve"> </w:t>
      </w:r>
      <w:r w:rsidRPr="003B4B83">
        <w:rPr>
          <w:rFonts w:ascii="Calibri" w:hAnsi="Calibri"/>
          <w:color w:val="231F20"/>
          <w:w w:val="110"/>
        </w:rPr>
        <w:t>charge</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make</w:t>
      </w:r>
      <w:r w:rsidRPr="003B4B83">
        <w:rPr>
          <w:rFonts w:ascii="Calibri" w:hAnsi="Calibri"/>
          <w:color w:val="231F20"/>
          <w:spacing w:val="-14"/>
          <w:w w:val="110"/>
        </w:rPr>
        <w:t xml:space="preserve"> </w:t>
      </w:r>
      <w:r w:rsidRPr="003B4B83">
        <w:rPr>
          <w:rFonts w:ascii="Calibri" w:hAnsi="Calibri"/>
          <w:color w:val="231F20"/>
          <w:w w:val="110"/>
        </w:rPr>
        <w:t>decisions about their body, aspirations and life trajectory. As both women and individuals with disabilities, women and girls with disabilities experience compounded barriers, within their family, school, workplace and community, to assert their rights and interests; they may be unaware of their rights and/or</w:t>
      </w:r>
      <w:r w:rsidRPr="003B4B83">
        <w:rPr>
          <w:rFonts w:ascii="Calibri" w:hAnsi="Calibri"/>
          <w:color w:val="231F20"/>
          <w:spacing w:val="-4"/>
          <w:w w:val="110"/>
        </w:rPr>
        <w:t xml:space="preserve"> </w:t>
      </w:r>
      <w:r w:rsidRPr="003B4B83">
        <w:rPr>
          <w:rFonts w:ascii="Calibri" w:hAnsi="Calibri"/>
          <w:color w:val="231F20"/>
          <w:w w:val="110"/>
        </w:rPr>
        <w:t>how</w:t>
      </w:r>
      <w:r w:rsidRPr="003B4B83">
        <w:rPr>
          <w:rFonts w:ascii="Calibri" w:hAnsi="Calibri"/>
          <w:color w:val="231F20"/>
          <w:spacing w:val="-4"/>
          <w:w w:val="110"/>
        </w:rPr>
        <w:t xml:space="preserve"> </w:t>
      </w:r>
      <w:r w:rsidRPr="003B4B83">
        <w:rPr>
          <w:rFonts w:ascii="Calibri" w:hAnsi="Calibri"/>
          <w:color w:val="231F20"/>
          <w:w w:val="110"/>
        </w:rPr>
        <w:t>to</w:t>
      </w:r>
      <w:r w:rsidRPr="003B4B83">
        <w:rPr>
          <w:rFonts w:ascii="Calibri" w:hAnsi="Calibri"/>
          <w:color w:val="231F20"/>
          <w:spacing w:val="-3"/>
          <w:w w:val="110"/>
        </w:rPr>
        <w:t xml:space="preserve"> </w:t>
      </w:r>
      <w:r w:rsidRPr="003B4B83">
        <w:rPr>
          <w:rFonts w:ascii="Calibri" w:hAnsi="Calibri"/>
          <w:color w:val="231F20"/>
          <w:w w:val="110"/>
        </w:rPr>
        <w:t>claim</w:t>
      </w:r>
      <w:r w:rsidRPr="003B4B83">
        <w:rPr>
          <w:rFonts w:ascii="Calibri" w:hAnsi="Calibri"/>
          <w:color w:val="231F20"/>
          <w:spacing w:val="-4"/>
          <w:w w:val="110"/>
        </w:rPr>
        <w:t xml:space="preserve"> </w:t>
      </w:r>
      <w:r w:rsidRPr="003B4B83">
        <w:rPr>
          <w:rFonts w:ascii="Calibri" w:hAnsi="Calibri"/>
          <w:color w:val="231F20"/>
          <w:w w:val="110"/>
        </w:rPr>
        <w:t>them</w:t>
      </w:r>
      <w:r w:rsidRPr="003B4B83">
        <w:rPr>
          <w:rFonts w:ascii="Calibri" w:hAnsi="Calibri"/>
          <w:color w:val="231F20"/>
          <w:spacing w:val="-3"/>
          <w:w w:val="110"/>
        </w:rPr>
        <w:t xml:space="preserve"> </w:t>
      </w:r>
      <w:r w:rsidRPr="003B4B83">
        <w:rPr>
          <w:rFonts w:ascii="Calibri" w:hAnsi="Calibri"/>
          <w:color w:val="231F20"/>
          <w:w w:val="110"/>
        </w:rPr>
        <w:t>and</w:t>
      </w:r>
      <w:r w:rsidRPr="003B4B83">
        <w:rPr>
          <w:rFonts w:ascii="Calibri" w:hAnsi="Calibri"/>
          <w:color w:val="231F20"/>
          <w:spacing w:val="-4"/>
          <w:w w:val="110"/>
        </w:rPr>
        <w:t xml:space="preserve"> </w:t>
      </w:r>
      <w:r w:rsidRPr="003B4B83">
        <w:rPr>
          <w:rFonts w:ascii="Calibri" w:hAnsi="Calibri"/>
          <w:color w:val="231F20"/>
          <w:w w:val="110"/>
        </w:rPr>
        <w:t>be</w:t>
      </w:r>
      <w:r w:rsidRPr="003B4B83">
        <w:rPr>
          <w:rFonts w:ascii="Calibri" w:hAnsi="Calibri"/>
          <w:color w:val="231F20"/>
          <w:spacing w:val="-3"/>
          <w:w w:val="110"/>
        </w:rPr>
        <w:t xml:space="preserve"> </w:t>
      </w:r>
      <w:r w:rsidRPr="003B4B83">
        <w:rPr>
          <w:rFonts w:ascii="Calibri" w:hAnsi="Calibri"/>
          <w:color w:val="231F20"/>
          <w:w w:val="110"/>
        </w:rPr>
        <w:t>at</w:t>
      </w:r>
      <w:r w:rsidRPr="003B4B83">
        <w:rPr>
          <w:rFonts w:ascii="Calibri" w:hAnsi="Calibri"/>
          <w:color w:val="231F20"/>
          <w:spacing w:val="-4"/>
          <w:w w:val="110"/>
        </w:rPr>
        <w:t xml:space="preserve"> </w:t>
      </w:r>
      <w:r w:rsidRPr="003B4B83">
        <w:rPr>
          <w:rFonts w:ascii="Calibri" w:hAnsi="Calibri"/>
          <w:color w:val="231F20"/>
          <w:w w:val="110"/>
        </w:rPr>
        <w:t>a</w:t>
      </w:r>
      <w:r w:rsidRPr="003B4B83">
        <w:rPr>
          <w:rFonts w:ascii="Calibri" w:hAnsi="Calibri"/>
          <w:color w:val="231F20"/>
          <w:spacing w:val="-3"/>
          <w:w w:val="110"/>
        </w:rPr>
        <w:t xml:space="preserve"> </w:t>
      </w:r>
      <w:r w:rsidRPr="003B4B83">
        <w:rPr>
          <w:rFonts w:ascii="Calibri" w:hAnsi="Calibri"/>
          <w:color w:val="231F20"/>
          <w:w w:val="110"/>
        </w:rPr>
        <w:t>loss</w:t>
      </w:r>
      <w:r w:rsidRPr="003B4B83">
        <w:rPr>
          <w:rFonts w:ascii="Calibri" w:hAnsi="Calibri"/>
          <w:color w:val="231F20"/>
          <w:spacing w:val="-4"/>
          <w:w w:val="110"/>
        </w:rPr>
        <w:t xml:space="preserve"> </w:t>
      </w:r>
      <w:r w:rsidRPr="003B4B83">
        <w:rPr>
          <w:rFonts w:ascii="Calibri" w:hAnsi="Calibri"/>
          <w:color w:val="231F20"/>
          <w:w w:val="110"/>
        </w:rPr>
        <w:t>of</w:t>
      </w:r>
      <w:r w:rsidRPr="003B4B83">
        <w:rPr>
          <w:rFonts w:ascii="Calibri" w:hAnsi="Calibri"/>
          <w:color w:val="231F20"/>
          <w:spacing w:val="-3"/>
          <w:w w:val="110"/>
        </w:rPr>
        <w:t xml:space="preserve"> </w:t>
      </w:r>
      <w:r w:rsidRPr="003B4B83">
        <w:rPr>
          <w:rFonts w:ascii="Calibri" w:hAnsi="Calibri"/>
          <w:color w:val="231F20"/>
          <w:w w:val="110"/>
        </w:rPr>
        <w:t>accessible</w:t>
      </w:r>
      <w:r w:rsidRPr="003B4B83">
        <w:rPr>
          <w:rFonts w:ascii="Calibri" w:hAnsi="Calibri"/>
          <w:color w:val="231F20"/>
          <w:spacing w:val="-4"/>
          <w:w w:val="110"/>
        </w:rPr>
        <w:t xml:space="preserve"> </w:t>
      </w:r>
      <w:r w:rsidRPr="003B4B83">
        <w:rPr>
          <w:rFonts w:ascii="Calibri" w:hAnsi="Calibri"/>
          <w:color w:val="231F20"/>
          <w:w w:val="110"/>
        </w:rPr>
        <w:t>information</w:t>
      </w:r>
      <w:r w:rsidRPr="003B4B83">
        <w:rPr>
          <w:rFonts w:ascii="Calibri" w:hAnsi="Calibri"/>
          <w:color w:val="231F20"/>
          <w:spacing w:val="-3"/>
          <w:w w:val="110"/>
        </w:rPr>
        <w:t xml:space="preserve"> </w:t>
      </w:r>
      <w:r w:rsidRPr="003B4B83">
        <w:rPr>
          <w:rFonts w:ascii="Calibri" w:hAnsi="Calibri"/>
          <w:color w:val="231F20"/>
          <w:w w:val="110"/>
        </w:rPr>
        <w:t>or</w:t>
      </w:r>
      <w:r w:rsidRPr="003B4B83">
        <w:rPr>
          <w:rFonts w:ascii="Calibri" w:hAnsi="Calibri"/>
          <w:color w:val="231F20"/>
          <w:spacing w:val="-4"/>
          <w:w w:val="110"/>
        </w:rPr>
        <w:t xml:space="preserve"> </w:t>
      </w:r>
      <w:r w:rsidRPr="003B4B83">
        <w:rPr>
          <w:rFonts w:ascii="Calibri" w:hAnsi="Calibri"/>
          <w:color w:val="231F20"/>
          <w:w w:val="110"/>
        </w:rPr>
        <w:t>opportunities</w:t>
      </w:r>
      <w:r w:rsidRPr="003B4B83">
        <w:rPr>
          <w:rFonts w:ascii="Calibri" w:hAnsi="Calibri"/>
          <w:color w:val="231F20"/>
          <w:spacing w:val="-3"/>
          <w:w w:val="110"/>
        </w:rPr>
        <w:t xml:space="preserve"> </w:t>
      </w:r>
      <w:r w:rsidRPr="003B4B83">
        <w:rPr>
          <w:rFonts w:ascii="Calibri" w:hAnsi="Calibri"/>
          <w:color w:val="231F20"/>
          <w:w w:val="110"/>
        </w:rPr>
        <w:t>to</w:t>
      </w:r>
      <w:r w:rsidRPr="003B4B83">
        <w:rPr>
          <w:rFonts w:ascii="Calibri" w:hAnsi="Calibri"/>
          <w:color w:val="231F20"/>
          <w:spacing w:val="-4"/>
          <w:w w:val="110"/>
        </w:rPr>
        <w:t xml:space="preserve"> </w:t>
      </w:r>
      <w:r w:rsidRPr="003B4B83">
        <w:rPr>
          <w:rFonts w:ascii="Calibri" w:hAnsi="Calibri"/>
          <w:color w:val="231F20"/>
          <w:w w:val="110"/>
        </w:rPr>
        <w:t>do</w:t>
      </w:r>
      <w:r w:rsidRPr="003B4B83">
        <w:rPr>
          <w:rFonts w:ascii="Calibri" w:hAnsi="Calibri"/>
          <w:color w:val="231F20"/>
          <w:spacing w:val="-4"/>
          <w:w w:val="110"/>
        </w:rPr>
        <w:t xml:space="preserve"> </w:t>
      </w:r>
      <w:r w:rsidRPr="003B4B83">
        <w:rPr>
          <w:rFonts w:ascii="Calibri" w:hAnsi="Calibri"/>
          <w:color w:val="231F20"/>
          <w:w w:val="110"/>
        </w:rPr>
        <w:t>so.</w:t>
      </w:r>
    </w:p>
    <w:p w14:paraId="1E9F922E" w14:textId="77777777" w:rsidR="00364633" w:rsidRPr="003B4B83" w:rsidRDefault="000B42FF" w:rsidP="001527EC">
      <w:pPr>
        <w:spacing w:after="240"/>
        <w:rPr>
          <w:rFonts w:ascii="Calibri" w:hAnsi="Calibri"/>
          <w:b/>
          <w:bCs/>
        </w:rPr>
      </w:pPr>
      <w:r w:rsidRPr="003B4B83">
        <w:rPr>
          <w:rFonts w:ascii="Calibri" w:hAnsi="Calibri"/>
          <w:b/>
          <w:bCs/>
          <w:noProof/>
          <w:position w:val="-5"/>
          <w:lang w:val="en-GB" w:eastAsia="en-GB"/>
        </w:rPr>
        <w:drawing>
          <wp:inline distT="0" distB="0" distL="0" distR="0" wp14:anchorId="503E8BB0" wp14:editId="0A81BDCD">
            <wp:extent cx="167386" cy="180002"/>
            <wp:effectExtent l="0" t="0" r="4445" b="0"/>
            <wp:docPr id="85" name="image4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74" cstate="print"/>
                    <a:stretch>
                      <a:fillRect/>
                    </a:stretch>
                  </pic:blipFill>
                  <pic:spPr>
                    <a:xfrm>
                      <a:off x="0" y="0"/>
                      <a:ext cx="167386" cy="180002"/>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6AB7A1CF" w14:textId="77777777" w:rsidR="00364633" w:rsidRPr="003B4B83" w:rsidRDefault="000B42FF" w:rsidP="004D5B94">
      <w:pPr>
        <w:pStyle w:val="BodyText"/>
        <w:spacing w:after="120"/>
        <w:rPr>
          <w:rFonts w:ascii="Calibri" w:hAnsi="Calibri"/>
        </w:rPr>
      </w:pPr>
      <w:r w:rsidRPr="003B4B83">
        <w:rPr>
          <w:rFonts w:ascii="Calibri" w:hAnsi="Calibri"/>
          <w:color w:val="231F20"/>
          <w:w w:val="110"/>
        </w:rPr>
        <w:t>To promote the empowerment of women and girls with disabilities, governments should:</w:t>
      </w:r>
    </w:p>
    <w:p w14:paraId="21C77DC2" w14:textId="77777777" w:rsidR="00364633" w:rsidRPr="003B4B83" w:rsidRDefault="000B42FF" w:rsidP="001527EC">
      <w:pPr>
        <w:pStyle w:val="ListParagraph"/>
        <w:numPr>
          <w:ilvl w:val="3"/>
          <w:numId w:val="42"/>
        </w:numPr>
        <w:tabs>
          <w:tab w:val="left" w:pos="1361"/>
        </w:tabs>
        <w:spacing w:before="0" w:after="120" w:line="285" w:lineRule="auto"/>
        <w:ind w:left="629"/>
        <w:rPr>
          <w:rFonts w:ascii="Calibri" w:hAnsi="Calibri"/>
        </w:rPr>
      </w:pPr>
      <w:r w:rsidRPr="003B4B83">
        <w:rPr>
          <w:rFonts w:ascii="Calibri" w:hAnsi="Calibri"/>
          <w:color w:val="231F20"/>
          <w:w w:val="110"/>
        </w:rPr>
        <w:t>Conduct</w:t>
      </w:r>
      <w:r w:rsidRPr="003B4B83">
        <w:rPr>
          <w:rFonts w:ascii="Calibri" w:hAnsi="Calibri"/>
          <w:color w:val="231F20"/>
          <w:spacing w:val="-13"/>
          <w:w w:val="110"/>
        </w:rPr>
        <w:t xml:space="preserve"> </w:t>
      </w:r>
      <w:r w:rsidRPr="003B4B83">
        <w:rPr>
          <w:rFonts w:ascii="Calibri" w:hAnsi="Calibri"/>
          <w:color w:val="231F20"/>
          <w:w w:val="110"/>
        </w:rPr>
        <w:t>training</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empowerment</w:t>
      </w:r>
      <w:r w:rsidRPr="003B4B83">
        <w:rPr>
          <w:rFonts w:ascii="Calibri" w:hAnsi="Calibri"/>
          <w:color w:val="231F20"/>
          <w:spacing w:val="-12"/>
          <w:w w:val="110"/>
        </w:rPr>
        <w:t xml:space="preserve"> </w:t>
      </w:r>
      <w:r w:rsidRPr="003B4B83">
        <w:rPr>
          <w:rFonts w:ascii="Calibri" w:hAnsi="Calibri"/>
          <w:color w:val="231F20"/>
          <w:w w:val="110"/>
        </w:rPr>
        <w:t>activities</w:t>
      </w:r>
      <w:r w:rsidRPr="003B4B83">
        <w:rPr>
          <w:rFonts w:ascii="Calibri" w:hAnsi="Calibri"/>
          <w:color w:val="231F20"/>
          <w:spacing w:val="-13"/>
          <w:w w:val="110"/>
        </w:rPr>
        <w:t xml:space="preserve"> </w:t>
      </w:r>
      <w:r w:rsidRPr="003B4B83">
        <w:rPr>
          <w:rFonts w:ascii="Calibri" w:hAnsi="Calibri"/>
          <w:color w:val="231F20"/>
          <w:w w:val="110"/>
        </w:rPr>
        <w:t>targeting</w:t>
      </w:r>
      <w:r w:rsidRPr="003B4B83">
        <w:rPr>
          <w:rFonts w:ascii="Calibri" w:hAnsi="Calibri"/>
          <w:color w:val="231F20"/>
          <w:spacing w:val="-13"/>
          <w:w w:val="110"/>
        </w:rPr>
        <w:t xml:space="preserve"> </w:t>
      </w:r>
      <w:r w:rsidRPr="003B4B83">
        <w:rPr>
          <w:rFonts w:ascii="Calibri" w:hAnsi="Calibri"/>
          <w:color w:val="231F20"/>
          <w:w w:val="110"/>
        </w:rPr>
        <w:t>women</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girls</w:t>
      </w:r>
      <w:r w:rsidRPr="003B4B83">
        <w:rPr>
          <w:rFonts w:ascii="Calibri" w:hAnsi="Calibri"/>
          <w:color w:val="231F20"/>
          <w:spacing w:val="-13"/>
          <w:w w:val="110"/>
        </w:rPr>
        <w:t xml:space="preserve"> </w:t>
      </w:r>
      <w:r w:rsidRPr="003B4B83">
        <w:rPr>
          <w:rFonts w:ascii="Calibri" w:hAnsi="Calibri"/>
          <w:color w:val="231F20"/>
          <w:w w:val="110"/>
        </w:rPr>
        <w:t>with</w:t>
      </w:r>
      <w:r w:rsidRPr="003B4B83">
        <w:rPr>
          <w:rFonts w:ascii="Calibri" w:hAnsi="Calibri"/>
          <w:color w:val="231F20"/>
          <w:spacing w:val="-12"/>
          <w:w w:val="110"/>
        </w:rPr>
        <w:t xml:space="preserve"> </w:t>
      </w:r>
      <w:r w:rsidRPr="003B4B83">
        <w:rPr>
          <w:rFonts w:ascii="Calibri" w:hAnsi="Calibri"/>
          <w:color w:val="231F20"/>
          <w:w w:val="110"/>
        </w:rPr>
        <w:t>disabilities</w:t>
      </w:r>
      <w:r w:rsidRPr="003B4B83">
        <w:rPr>
          <w:rFonts w:ascii="Calibri" w:hAnsi="Calibri"/>
          <w:color w:val="231F20"/>
          <w:spacing w:val="-13"/>
          <w:w w:val="110"/>
        </w:rPr>
        <w:t xml:space="preserve"> </w:t>
      </w:r>
      <w:r w:rsidRPr="003B4B83">
        <w:rPr>
          <w:rFonts w:ascii="Calibri" w:hAnsi="Calibri"/>
          <w:color w:val="231F20"/>
          <w:w w:val="110"/>
        </w:rPr>
        <w:t>and ensure</w:t>
      </w:r>
      <w:r w:rsidRPr="003B4B83">
        <w:rPr>
          <w:rFonts w:ascii="Calibri" w:hAnsi="Calibri"/>
          <w:color w:val="231F20"/>
          <w:spacing w:val="-16"/>
          <w:w w:val="110"/>
        </w:rPr>
        <w:t xml:space="preserve"> </w:t>
      </w:r>
      <w:r w:rsidRPr="003B4B83">
        <w:rPr>
          <w:rFonts w:ascii="Calibri" w:hAnsi="Calibri"/>
          <w:color w:val="231F20"/>
          <w:w w:val="110"/>
        </w:rPr>
        <w:t>their</w:t>
      </w:r>
      <w:r w:rsidRPr="003B4B83">
        <w:rPr>
          <w:rFonts w:ascii="Calibri" w:hAnsi="Calibri"/>
          <w:color w:val="231F20"/>
          <w:spacing w:val="-15"/>
          <w:w w:val="110"/>
        </w:rPr>
        <w:t xml:space="preserve"> </w:t>
      </w:r>
      <w:r w:rsidRPr="003B4B83">
        <w:rPr>
          <w:rFonts w:ascii="Calibri" w:hAnsi="Calibri"/>
          <w:color w:val="231F20"/>
          <w:w w:val="110"/>
        </w:rPr>
        <w:t>inclusion</w:t>
      </w:r>
      <w:r w:rsidRPr="003B4B83">
        <w:rPr>
          <w:rFonts w:ascii="Calibri" w:hAnsi="Calibri"/>
          <w:color w:val="231F20"/>
          <w:spacing w:val="-15"/>
          <w:w w:val="110"/>
        </w:rPr>
        <w:t xml:space="preserve"> </w:t>
      </w:r>
      <w:r w:rsidRPr="003B4B83">
        <w:rPr>
          <w:rFonts w:ascii="Calibri" w:hAnsi="Calibri"/>
          <w:color w:val="231F20"/>
          <w:w w:val="110"/>
        </w:rPr>
        <w:t>in</w:t>
      </w:r>
      <w:r w:rsidRPr="003B4B83">
        <w:rPr>
          <w:rFonts w:ascii="Calibri" w:hAnsi="Calibri"/>
          <w:color w:val="231F20"/>
          <w:spacing w:val="-16"/>
          <w:w w:val="110"/>
        </w:rPr>
        <w:t xml:space="preserve"> </w:t>
      </w:r>
      <w:r w:rsidRPr="003B4B83">
        <w:rPr>
          <w:rFonts w:ascii="Calibri" w:hAnsi="Calibri"/>
          <w:color w:val="231F20"/>
          <w:w w:val="110"/>
        </w:rPr>
        <w:t>activities</w:t>
      </w:r>
      <w:r w:rsidRPr="003B4B83">
        <w:rPr>
          <w:rFonts w:ascii="Calibri" w:hAnsi="Calibri"/>
          <w:color w:val="231F20"/>
          <w:spacing w:val="-15"/>
          <w:w w:val="110"/>
        </w:rPr>
        <w:t xml:space="preserve"> </w:t>
      </w:r>
      <w:r w:rsidRPr="003B4B83">
        <w:rPr>
          <w:rFonts w:ascii="Calibri" w:hAnsi="Calibri"/>
          <w:color w:val="231F20"/>
          <w:w w:val="110"/>
        </w:rPr>
        <w:t>targeting</w:t>
      </w:r>
      <w:r w:rsidRPr="003B4B83">
        <w:rPr>
          <w:rFonts w:ascii="Calibri" w:hAnsi="Calibri"/>
          <w:color w:val="231F20"/>
          <w:spacing w:val="-15"/>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persons</w:t>
      </w:r>
      <w:r w:rsidRPr="003B4B83">
        <w:rPr>
          <w:rFonts w:ascii="Calibri" w:hAnsi="Calibri"/>
          <w:color w:val="231F20"/>
          <w:spacing w:val="-16"/>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w w:val="110"/>
        </w:rPr>
        <w:t>disabilities</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other</w:t>
      </w:r>
      <w:r w:rsidRPr="003B4B83">
        <w:rPr>
          <w:rFonts w:ascii="Calibri" w:hAnsi="Calibri"/>
          <w:color w:val="231F20"/>
          <w:spacing w:val="-15"/>
          <w:w w:val="110"/>
        </w:rPr>
        <w:t xml:space="preserve"> </w:t>
      </w:r>
      <w:r w:rsidRPr="003B4B83">
        <w:rPr>
          <w:rFonts w:ascii="Calibri" w:hAnsi="Calibri"/>
          <w:color w:val="231F20"/>
          <w:spacing w:val="-3"/>
          <w:w w:val="110"/>
        </w:rPr>
        <w:t xml:space="preserve">groups, </w:t>
      </w:r>
      <w:r w:rsidRPr="003B4B83">
        <w:rPr>
          <w:rFonts w:ascii="Calibri" w:hAnsi="Calibri"/>
          <w:color w:val="231F20"/>
          <w:w w:val="110"/>
        </w:rPr>
        <w:t>to support and foster their agency and equip them with the competences, knowledge and environments to enable them to know and exercise their</w:t>
      </w:r>
      <w:r w:rsidRPr="003B4B83">
        <w:rPr>
          <w:rFonts w:ascii="Calibri" w:hAnsi="Calibri"/>
          <w:color w:val="231F20"/>
          <w:spacing w:val="-12"/>
          <w:w w:val="110"/>
        </w:rPr>
        <w:t xml:space="preserve"> </w:t>
      </w:r>
      <w:r w:rsidRPr="003B4B83">
        <w:rPr>
          <w:rFonts w:ascii="Calibri" w:hAnsi="Calibri"/>
          <w:color w:val="231F20"/>
          <w:w w:val="110"/>
        </w:rPr>
        <w:t>rights.</w:t>
      </w:r>
    </w:p>
    <w:p w14:paraId="7D30431B" w14:textId="77777777" w:rsidR="00364633" w:rsidRPr="003B4B83" w:rsidRDefault="000B42FF" w:rsidP="001527EC">
      <w:pPr>
        <w:pStyle w:val="ListParagraph"/>
        <w:numPr>
          <w:ilvl w:val="3"/>
          <w:numId w:val="42"/>
        </w:numPr>
        <w:tabs>
          <w:tab w:val="left" w:pos="1361"/>
        </w:tabs>
        <w:spacing w:before="0" w:after="120" w:line="285" w:lineRule="auto"/>
        <w:ind w:left="629"/>
        <w:rPr>
          <w:rFonts w:ascii="Calibri" w:hAnsi="Calibri"/>
          <w:color w:val="231F20"/>
          <w:w w:val="110"/>
        </w:rPr>
      </w:pPr>
      <w:r w:rsidRPr="003B4B83">
        <w:rPr>
          <w:rFonts w:ascii="Calibri" w:hAnsi="Calibri"/>
          <w:color w:val="231F20"/>
          <w:w w:val="110"/>
        </w:rPr>
        <w:t>Disseminate accessible information and engage in accessible communications to raise awareness and educate women and girls with disabilities about their rights and about access to justice to invoke them</w:t>
      </w:r>
    </w:p>
    <w:p w14:paraId="3F8B5586" w14:textId="77777777" w:rsidR="00364633" w:rsidRPr="003B4B83" w:rsidRDefault="000B42FF" w:rsidP="001527EC">
      <w:pPr>
        <w:pStyle w:val="ListParagraph"/>
        <w:numPr>
          <w:ilvl w:val="3"/>
          <w:numId w:val="42"/>
        </w:numPr>
        <w:tabs>
          <w:tab w:val="left" w:pos="1361"/>
        </w:tabs>
        <w:spacing w:before="0" w:after="120" w:line="285" w:lineRule="auto"/>
        <w:ind w:left="629"/>
        <w:rPr>
          <w:rFonts w:ascii="Calibri" w:hAnsi="Calibri"/>
          <w:color w:val="231F20"/>
          <w:w w:val="110"/>
        </w:rPr>
      </w:pPr>
      <w:r w:rsidRPr="003B4B83">
        <w:rPr>
          <w:rFonts w:ascii="Calibri" w:hAnsi="Calibri"/>
          <w:color w:val="231F20"/>
          <w:w w:val="110"/>
        </w:rPr>
        <w:t>Take measures to eliminate measures and practices that have the effect of diminishing the empowerment of women and girls with disabilities</w:t>
      </w:r>
    </w:p>
    <w:p w14:paraId="5F5CD31D" w14:textId="77777777" w:rsidR="00364633" w:rsidRPr="003B4B83" w:rsidRDefault="000B42FF" w:rsidP="001527EC">
      <w:pPr>
        <w:pStyle w:val="ListParagraph"/>
        <w:numPr>
          <w:ilvl w:val="3"/>
          <w:numId w:val="42"/>
        </w:numPr>
        <w:tabs>
          <w:tab w:val="left" w:pos="1361"/>
        </w:tabs>
        <w:spacing w:before="0" w:after="120" w:line="285" w:lineRule="auto"/>
        <w:ind w:left="629"/>
        <w:rPr>
          <w:rFonts w:ascii="Calibri" w:hAnsi="Calibri"/>
        </w:rPr>
      </w:pPr>
      <w:r w:rsidRPr="003B4B83">
        <w:rPr>
          <w:rFonts w:ascii="Calibri" w:hAnsi="Calibri"/>
          <w:color w:val="231F20"/>
          <w:w w:val="110"/>
        </w:rPr>
        <w:t>Increase</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ability</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accountability</w:t>
      </w:r>
      <w:r w:rsidRPr="003B4B83">
        <w:rPr>
          <w:rFonts w:ascii="Calibri" w:hAnsi="Calibri"/>
          <w:color w:val="231F20"/>
          <w:spacing w:val="-13"/>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individuals</w:t>
      </w:r>
      <w:r w:rsidRPr="003B4B83">
        <w:rPr>
          <w:rFonts w:ascii="Calibri" w:hAnsi="Calibri"/>
          <w:color w:val="231F20"/>
          <w:spacing w:val="-13"/>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institutions</w:t>
      </w:r>
      <w:r w:rsidRPr="003B4B83">
        <w:rPr>
          <w:rFonts w:ascii="Calibri" w:hAnsi="Calibri"/>
          <w:color w:val="231F20"/>
          <w:spacing w:val="-13"/>
          <w:w w:val="110"/>
        </w:rPr>
        <w:t xml:space="preserve"> </w:t>
      </w:r>
      <w:r w:rsidRPr="003B4B83">
        <w:rPr>
          <w:rFonts w:ascii="Calibri" w:hAnsi="Calibri"/>
          <w:color w:val="231F20"/>
          <w:w w:val="110"/>
        </w:rPr>
        <w:t>who</w:t>
      </w:r>
      <w:r w:rsidRPr="003B4B83">
        <w:rPr>
          <w:rFonts w:ascii="Calibri" w:hAnsi="Calibri"/>
          <w:color w:val="231F20"/>
          <w:spacing w:val="-13"/>
          <w:w w:val="110"/>
        </w:rPr>
        <w:t xml:space="preserve"> </w:t>
      </w:r>
      <w:r w:rsidRPr="003B4B83">
        <w:rPr>
          <w:rFonts w:ascii="Calibri" w:hAnsi="Calibri"/>
          <w:color w:val="231F20"/>
          <w:w w:val="110"/>
        </w:rPr>
        <w:t>are</w:t>
      </w:r>
      <w:r w:rsidRPr="003B4B83">
        <w:rPr>
          <w:rFonts w:ascii="Calibri" w:hAnsi="Calibri"/>
          <w:color w:val="231F20"/>
          <w:spacing w:val="-13"/>
          <w:w w:val="110"/>
        </w:rPr>
        <w:t xml:space="preserve"> </w:t>
      </w:r>
      <w:r w:rsidRPr="003B4B83">
        <w:rPr>
          <w:rFonts w:ascii="Calibri" w:hAnsi="Calibri"/>
          <w:color w:val="231F20"/>
          <w:w w:val="110"/>
        </w:rPr>
        <w:t>responsible</w:t>
      </w:r>
      <w:r w:rsidRPr="003B4B83">
        <w:rPr>
          <w:rFonts w:ascii="Calibri" w:hAnsi="Calibri"/>
          <w:color w:val="231F20"/>
          <w:spacing w:val="-14"/>
          <w:w w:val="110"/>
        </w:rPr>
        <w:t xml:space="preserve"> </w:t>
      </w:r>
      <w:r w:rsidRPr="003B4B83">
        <w:rPr>
          <w:rFonts w:ascii="Calibri" w:hAnsi="Calibri"/>
          <w:color w:val="231F20"/>
          <w:spacing w:val="-5"/>
          <w:w w:val="110"/>
        </w:rPr>
        <w:t xml:space="preserve">for </w:t>
      </w:r>
      <w:r w:rsidRPr="003B4B83">
        <w:rPr>
          <w:rFonts w:ascii="Calibri" w:hAnsi="Calibri"/>
          <w:color w:val="231F20"/>
          <w:w w:val="110"/>
        </w:rPr>
        <w:t>respecting,</w:t>
      </w:r>
      <w:r w:rsidRPr="003B4B83">
        <w:rPr>
          <w:rFonts w:ascii="Calibri" w:hAnsi="Calibri"/>
          <w:color w:val="231F20"/>
          <w:spacing w:val="-7"/>
          <w:w w:val="110"/>
        </w:rPr>
        <w:t xml:space="preserve"> </w:t>
      </w:r>
      <w:r w:rsidRPr="003B4B83">
        <w:rPr>
          <w:rFonts w:ascii="Calibri" w:hAnsi="Calibri"/>
          <w:color w:val="231F20"/>
          <w:w w:val="110"/>
        </w:rPr>
        <w:t>promoting</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fulfilling</w:t>
      </w:r>
      <w:r w:rsidRPr="003B4B83">
        <w:rPr>
          <w:rFonts w:ascii="Calibri" w:hAnsi="Calibri"/>
          <w:color w:val="231F20"/>
          <w:spacing w:val="-7"/>
          <w:w w:val="110"/>
        </w:rPr>
        <w:t xml:space="preserve"> </w:t>
      </w:r>
      <w:r w:rsidRPr="003B4B83">
        <w:rPr>
          <w:rFonts w:ascii="Calibri" w:hAnsi="Calibri"/>
          <w:color w:val="231F20"/>
          <w:w w:val="110"/>
        </w:rPr>
        <w:t>the</w:t>
      </w:r>
      <w:r w:rsidRPr="003B4B83">
        <w:rPr>
          <w:rFonts w:ascii="Calibri" w:hAnsi="Calibri"/>
          <w:color w:val="231F20"/>
          <w:spacing w:val="-6"/>
          <w:w w:val="110"/>
        </w:rPr>
        <w:t xml:space="preserve"> </w:t>
      </w:r>
      <w:r w:rsidRPr="003B4B83">
        <w:rPr>
          <w:rFonts w:ascii="Calibri" w:hAnsi="Calibri"/>
          <w:color w:val="231F20"/>
          <w:w w:val="110"/>
        </w:rPr>
        <w:t>rights</w:t>
      </w:r>
      <w:r w:rsidRPr="003B4B83">
        <w:rPr>
          <w:rFonts w:ascii="Calibri" w:hAnsi="Calibri"/>
          <w:color w:val="231F20"/>
          <w:spacing w:val="-7"/>
          <w:w w:val="110"/>
        </w:rPr>
        <w:t xml:space="preserve"> </w:t>
      </w:r>
      <w:r w:rsidRPr="003B4B83">
        <w:rPr>
          <w:rFonts w:ascii="Calibri" w:hAnsi="Calibri"/>
          <w:color w:val="231F20"/>
          <w:w w:val="110"/>
        </w:rPr>
        <w:t>of</w:t>
      </w:r>
      <w:r w:rsidRPr="003B4B83">
        <w:rPr>
          <w:rFonts w:ascii="Calibri" w:hAnsi="Calibri"/>
          <w:color w:val="231F20"/>
          <w:spacing w:val="-7"/>
          <w:w w:val="110"/>
        </w:rPr>
        <w:t xml:space="preserve"> </w:t>
      </w:r>
      <w:r w:rsidRPr="003B4B83">
        <w:rPr>
          <w:rFonts w:ascii="Calibri" w:hAnsi="Calibri"/>
          <w:color w:val="231F20"/>
          <w:w w:val="110"/>
        </w:rPr>
        <w:t>women</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girls</w:t>
      </w:r>
      <w:r w:rsidRPr="003B4B83">
        <w:rPr>
          <w:rFonts w:ascii="Calibri" w:hAnsi="Calibri"/>
          <w:color w:val="231F20"/>
          <w:spacing w:val="-6"/>
          <w:w w:val="110"/>
        </w:rPr>
        <w:t xml:space="preserve"> </w:t>
      </w:r>
      <w:r w:rsidRPr="003B4B83">
        <w:rPr>
          <w:rFonts w:ascii="Calibri" w:hAnsi="Calibri"/>
          <w:color w:val="231F20"/>
          <w:w w:val="110"/>
        </w:rPr>
        <w:t>with</w:t>
      </w:r>
      <w:r w:rsidRPr="003B4B83">
        <w:rPr>
          <w:rFonts w:ascii="Calibri" w:hAnsi="Calibri"/>
          <w:color w:val="231F20"/>
          <w:spacing w:val="-7"/>
          <w:w w:val="110"/>
        </w:rPr>
        <w:t xml:space="preserve"> </w:t>
      </w:r>
      <w:r w:rsidRPr="003B4B83">
        <w:rPr>
          <w:rFonts w:ascii="Calibri" w:hAnsi="Calibri"/>
          <w:color w:val="231F20"/>
          <w:w w:val="110"/>
        </w:rPr>
        <w:t>disabilities</w:t>
      </w:r>
    </w:p>
    <w:p w14:paraId="071BECC9" w14:textId="77777777" w:rsidR="00021BCA" w:rsidRPr="003B4B83" w:rsidRDefault="000B42FF" w:rsidP="001527EC">
      <w:pPr>
        <w:pStyle w:val="BodyText"/>
        <w:spacing w:after="120"/>
        <w:ind w:left="864"/>
        <w:rPr>
          <w:rFonts w:ascii="Calibri" w:hAnsi="Calibri"/>
        </w:rPr>
      </w:pPr>
      <w:r w:rsidRPr="003B4B83">
        <w:rPr>
          <w:rFonts w:ascii="Calibri" w:hAnsi="Calibri"/>
          <w:color w:val="231F20"/>
          <w:w w:val="110"/>
        </w:rPr>
        <w:t>Related CRPD indicators: 6.1, 6.3, 6.4, 6.7, 6.8, 6.9, 6.12</w:t>
      </w:r>
      <w:bookmarkStart w:id="99" w:name="5.4.3_Adopt_specific_measures_to_promote"/>
      <w:bookmarkStart w:id="100" w:name="5.5_Sexual_and_reproductive_health_and_r"/>
      <w:bookmarkStart w:id="101" w:name="5.5.1_Ensure_access_to_sexual_and_reprod"/>
      <w:bookmarkStart w:id="102" w:name="_bookmark43"/>
      <w:bookmarkStart w:id="103" w:name="_bookmark44"/>
      <w:bookmarkEnd w:id="99"/>
      <w:bookmarkEnd w:id="100"/>
      <w:bookmarkEnd w:id="101"/>
      <w:bookmarkEnd w:id="102"/>
      <w:bookmarkEnd w:id="103"/>
      <w:r w:rsidR="00021BCA" w:rsidRPr="003B4B83">
        <w:rPr>
          <w:rFonts w:ascii="Calibri" w:hAnsi="Calibri"/>
          <w:color w:val="0076BF"/>
          <w:w w:val="110"/>
        </w:rPr>
        <w:br w:type="page"/>
      </w:r>
    </w:p>
    <w:p w14:paraId="5557880D" w14:textId="77777777" w:rsidR="00364633" w:rsidRPr="003B4B83" w:rsidRDefault="004D5B94" w:rsidP="00AC743A">
      <w:pPr>
        <w:pStyle w:val="Heading3"/>
        <w:rPr>
          <w:rFonts w:ascii="Calibri" w:hAnsi="Calibri"/>
        </w:rPr>
      </w:pPr>
      <w:bookmarkStart w:id="104" w:name="_Toc61444211"/>
      <w:r w:rsidRPr="003B4B83">
        <w:rPr>
          <w:rFonts w:ascii="Calibri" w:hAnsi="Calibri"/>
          <w:w w:val="110"/>
        </w:rPr>
        <w:lastRenderedPageBreak/>
        <w:t xml:space="preserve">5.4.3 </w:t>
      </w:r>
      <w:r w:rsidR="000B42FF" w:rsidRPr="003B4B83">
        <w:rPr>
          <w:rFonts w:ascii="Calibri" w:hAnsi="Calibri"/>
          <w:w w:val="110"/>
        </w:rPr>
        <w:t xml:space="preserve">Adopt specific measures to promote the </w:t>
      </w:r>
      <w:r w:rsidR="000B42FF" w:rsidRPr="003B4B83">
        <w:rPr>
          <w:rFonts w:ascii="Calibri" w:hAnsi="Calibri"/>
          <w:spacing w:val="2"/>
          <w:w w:val="110"/>
        </w:rPr>
        <w:t xml:space="preserve">participation </w:t>
      </w:r>
      <w:r w:rsidR="000B42FF" w:rsidRPr="003B4B83">
        <w:rPr>
          <w:rFonts w:ascii="Calibri" w:hAnsi="Calibri"/>
          <w:w w:val="110"/>
        </w:rPr>
        <w:t xml:space="preserve">of women with disabilities in public life, including </w:t>
      </w:r>
      <w:r w:rsidR="000B42FF" w:rsidRPr="003B4B83">
        <w:rPr>
          <w:rFonts w:ascii="Calibri" w:hAnsi="Calibri"/>
          <w:spacing w:val="2"/>
          <w:w w:val="110"/>
        </w:rPr>
        <w:t xml:space="preserve">support </w:t>
      </w:r>
      <w:r w:rsidR="000B42FF" w:rsidRPr="003B4B83">
        <w:rPr>
          <w:rFonts w:ascii="Calibri" w:hAnsi="Calibri"/>
          <w:w w:val="110"/>
        </w:rPr>
        <w:t xml:space="preserve">to </w:t>
      </w:r>
      <w:r w:rsidR="000B42FF" w:rsidRPr="003B4B83">
        <w:rPr>
          <w:rFonts w:ascii="Calibri" w:hAnsi="Calibri"/>
          <w:spacing w:val="2"/>
          <w:w w:val="110"/>
        </w:rPr>
        <w:t xml:space="preserve">organizations </w:t>
      </w:r>
      <w:r w:rsidR="000B42FF" w:rsidRPr="003B4B83">
        <w:rPr>
          <w:rFonts w:ascii="Calibri" w:hAnsi="Calibri"/>
          <w:w w:val="110"/>
        </w:rPr>
        <w:t>of women with</w:t>
      </w:r>
      <w:r w:rsidR="000B42FF" w:rsidRPr="003B4B83">
        <w:rPr>
          <w:rFonts w:ascii="Calibri" w:hAnsi="Calibri"/>
          <w:spacing w:val="11"/>
          <w:w w:val="110"/>
        </w:rPr>
        <w:t xml:space="preserve"> </w:t>
      </w:r>
      <w:r w:rsidR="000B42FF" w:rsidRPr="003B4B83">
        <w:rPr>
          <w:rFonts w:ascii="Calibri" w:hAnsi="Calibri"/>
          <w:spacing w:val="2"/>
          <w:w w:val="110"/>
        </w:rPr>
        <w:t>disabilities</w:t>
      </w:r>
      <w:bookmarkEnd w:id="104"/>
    </w:p>
    <w:p w14:paraId="1A0B3AEF" w14:textId="77777777" w:rsidR="00364633" w:rsidRPr="003B4B83" w:rsidRDefault="000B42FF" w:rsidP="003B4B83">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 xml:space="preserve">with disabilities are underrepresented in all aspects of public life and civil society, including in </w:t>
      </w:r>
      <w:hyperlink w:anchor="_bookmark58" w:history="1">
        <w:r w:rsidRPr="003B4B83">
          <w:rPr>
            <w:rFonts w:ascii="Calibri" w:hAnsi="Calibri"/>
            <w:color w:val="0076BF"/>
            <w:w w:val="105"/>
            <w:u w:val="single" w:color="0076BF"/>
          </w:rPr>
          <w:t>organizations of persons with disabilities</w:t>
        </w:r>
        <w:r w:rsidRPr="003B4B83">
          <w:rPr>
            <w:rFonts w:ascii="Calibri" w:hAnsi="Calibri"/>
            <w:color w:val="0076BF"/>
            <w:w w:val="105"/>
          </w:rPr>
          <w:t xml:space="preserve"> </w:t>
        </w:r>
      </w:hyperlink>
      <w:r w:rsidRPr="003B4B83">
        <w:rPr>
          <w:rFonts w:ascii="Calibri" w:hAnsi="Calibri"/>
          <w:color w:val="231F20"/>
          <w:w w:val="105"/>
        </w:rPr>
        <w:t xml:space="preserve">and </w:t>
      </w:r>
      <w:r w:rsidRPr="003B4B83">
        <w:rPr>
          <w:rFonts w:ascii="Calibri" w:hAnsi="Calibri"/>
          <w:color w:val="231F20"/>
          <w:spacing w:val="-3"/>
          <w:w w:val="105"/>
        </w:rPr>
        <w:t xml:space="preserve">women’s </w:t>
      </w:r>
      <w:r w:rsidRPr="003B4B83">
        <w:rPr>
          <w:rFonts w:ascii="Calibri" w:hAnsi="Calibri"/>
          <w:color w:val="231F20"/>
          <w:w w:val="105"/>
        </w:rPr>
        <w:t>rights organisations. There are also very few organizations specifically of women with disabilities. This prevents them from expressing their opinions and participating in public decision-making</w:t>
      </w:r>
      <w:r w:rsidRPr="003B4B83">
        <w:rPr>
          <w:rFonts w:ascii="Calibri" w:hAnsi="Calibri"/>
          <w:color w:val="231F20"/>
          <w:spacing w:val="30"/>
          <w:w w:val="105"/>
        </w:rPr>
        <w:t xml:space="preserve"> </w:t>
      </w:r>
      <w:r w:rsidRPr="003B4B83">
        <w:rPr>
          <w:rFonts w:ascii="Calibri" w:hAnsi="Calibri"/>
          <w:color w:val="231F20"/>
          <w:w w:val="105"/>
        </w:rPr>
        <w:t>processes.</w:t>
      </w:r>
    </w:p>
    <w:p w14:paraId="3BE09EFE" w14:textId="77777777" w:rsidR="00364633" w:rsidRPr="003B4B83" w:rsidRDefault="000B42FF" w:rsidP="003B4B83">
      <w:pPr>
        <w:spacing w:after="120"/>
        <w:rPr>
          <w:rFonts w:ascii="Calibri" w:hAnsi="Calibri"/>
          <w:b/>
          <w:bCs/>
        </w:rPr>
      </w:pPr>
      <w:r w:rsidRPr="003B4B83">
        <w:rPr>
          <w:rFonts w:ascii="Calibri" w:hAnsi="Calibri"/>
          <w:b/>
          <w:bCs/>
          <w:noProof/>
          <w:position w:val="-5"/>
          <w:lang w:val="en-GB" w:eastAsia="en-GB"/>
        </w:rPr>
        <w:drawing>
          <wp:inline distT="0" distB="0" distL="0" distR="0" wp14:anchorId="2E5B134D" wp14:editId="770042CB">
            <wp:extent cx="167386" cy="180004"/>
            <wp:effectExtent l="0" t="0" r="4445" b="0"/>
            <wp:docPr id="87"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png"/>
                    <pic:cNvPicPr/>
                  </pic:nvPicPr>
                  <pic:blipFill>
                    <a:blip r:embed="rId82" cstate="print"/>
                    <a:stretch>
                      <a:fillRect/>
                    </a:stretch>
                  </pic:blipFill>
                  <pic:spPr>
                    <a:xfrm>
                      <a:off x="0" y="0"/>
                      <a:ext cx="167386" cy="180004"/>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33404AA5" w14:textId="77777777" w:rsidR="00364633" w:rsidRPr="003B4B83" w:rsidRDefault="000B42FF" w:rsidP="003B4B83">
      <w:pPr>
        <w:pStyle w:val="BodyText"/>
        <w:spacing w:after="80" w:line="285" w:lineRule="auto"/>
        <w:rPr>
          <w:rFonts w:ascii="Calibri" w:hAnsi="Calibri"/>
        </w:rPr>
      </w:pPr>
      <w:r w:rsidRPr="003B4B83">
        <w:rPr>
          <w:rFonts w:ascii="Calibri" w:hAnsi="Calibri"/>
          <w:color w:val="231F20"/>
          <w:spacing w:val="-11"/>
          <w:w w:val="110"/>
        </w:rPr>
        <w:t>To</w:t>
      </w:r>
      <w:r w:rsidRPr="003B4B83">
        <w:rPr>
          <w:rFonts w:ascii="Calibri" w:hAnsi="Calibri"/>
          <w:color w:val="231F20"/>
          <w:spacing w:val="-10"/>
          <w:w w:val="110"/>
        </w:rPr>
        <w:t xml:space="preserve"> </w:t>
      </w:r>
      <w:r w:rsidRPr="003B4B83">
        <w:rPr>
          <w:rFonts w:ascii="Calibri" w:hAnsi="Calibri"/>
          <w:color w:val="231F20"/>
          <w:w w:val="110"/>
        </w:rPr>
        <w:t>complement</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actions</w:t>
      </w:r>
      <w:r w:rsidRPr="003B4B83">
        <w:rPr>
          <w:rFonts w:ascii="Calibri" w:hAnsi="Calibri"/>
          <w:color w:val="231F20"/>
          <w:spacing w:val="-10"/>
          <w:w w:val="110"/>
        </w:rPr>
        <w:t xml:space="preserve"> </w:t>
      </w:r>
      <w:r w:rsidRPr="003B4B83">
        <w:rPr>
          <w:rFonts w:ascii="Calibri" w:hAnsi="Calibri"/>
          <w:color w:val="231F20"/>
          <w:w w:val="110"/>
        </w:rPr>
        <w:t>recommended</w:t>
      </w:r>
      <w:r w:rsidRPr="003B4B83">
        <w:rPr>
          <w:rFonts w:ascii="Calibri" w:hAnsi="Calibri"/>
          <w:color w:val="231F20"/>
          <w:spacing w:val="-10"/>
          <w:w w:val="110"/>
        </w:rPr>
        <w:t xml:space="preserve"> </w:t>
      </w:r>
      <w:r w:rsidRPr="003B4B83">
        <w:rPr>
          <w:rFonts w:ascii="Calibri" w:hAnsi="Calibri"/>
          <w:color w:val="231F20"/>
          <w:w w:val="110"/>
        </w:rPr>
        <w:t>in</w:t>
      </w:r>
      <w:r w:rsidRPr="003B4B83">
        <w:rPr>
          <w:rFonts w:ascii="Calibri" w:hAnsi="Calibri"/>
          <w:color w:val="231F20"/>
          <w:spacing w:val="-9"/>
          <w:w w:val="110"/>
        </w:rPr>
        <w:t xml:space="preserve"> </w:t>
      </w:r>
      <w:hyperlink w:anchor="_bookmark14" w:history="1">
        <w:r w:rsidRPr="003B4B83">
          <w:rPr>
            <w:rFonts w:ascii="Calibri" w:hAnsi="Calibri"/>
            <w:color w:val="0076BF"/>
            <w:w w:val="110"/>
            <w:u w:val="single" w:color="0076BF"/>
          </w:rPr>
          <w:t>section</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4.5</w:t>
        </w:r>
        <w:r w:rsidRPr="003B4B83">
          <w:rPr>
            <w:rFonts w:ascii="Calibri" w:hAnsi="Calibri"/>
            <w:color w:val="0076BF"/>
            <w:spacing w:val="-10"/>
            <w:w w:val="110"/>
          </w:rPr>
          <w:t xml:space="preserve"> </w:t>
        </w:r>
      </w:hyperlink>
      <w:r w:rsidRPr="003B4B83">
        <w:rPr>
          <w:rFonts w:ascii="Calibri" w:hAnsi="Calibri"/>
          <w:color w:val="231F20"/>
          <w:w w:val="110"/>
        </w:rPr>
        <w:t>and</w:t>
      </w:r>
      <w:r w:rsidRPr="003B4B83">
        <w:rPr>
          <w:rFonts w:ascii="Calibri" w:hAnsi="Calibri"/>
          <w:color w:val="231F20"/>
          <w:spacing w:val="-9"/>
          <w:w w:val="110"/>
        </w:rPr>
        <w:t xml:space="preserve"> </w:t>
      </w:r>
      <w:r w:rsidRPr="003B4B83">
        <w:rPr>
          <w:rFonts w:ascii="Calibri" w:hAnsi="Calibri"/>
          <w:color w:val="231F20"/>
          <w:w w:val="110"/>
        </w:rPr>
        <w:t>promote</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10"/>
          <w:w w:val="110"/>
        </w:rPr>
        <w:t xml:space="preserve"> </w:t>
      </w:r>
      <w:r w:rsidRPr="003B4B83">
        <w:rPr>
          <w:rFonts w:ascii="Calibri" w:hAnsi="Calibri"/>
          <w:color w:val="231F20"/>
          <w:w w:val="110"/>
        </w:rPr>
        <w:t>participation</w:t>
      </w:r>
      <w:r w:rsidRPr="003B4B83">
        <w:rPr>
          <w:rFonts w:ascii="Calibri" w:hAnsi="Calibri"/>
          <w:color w:val="231F20"/>
          <w:spacing w:val="-9"/>
          <w:w w:val="110"/>
        </w:rPr>
        <w:t xml:space="preserve"> </w:t>
      </w:r>
      <w:r w:rsidRPr="003B4B83">
        <w:rPr>
          <w:rFonts w:ascii="Calibri" w:hAnsi="Calibri"/>
          <w:color w:val="231F20"/>
          <w:w w:val="110"/>
        </w:rPr>
        <w:t>of</w:t>
      </w:r>
      <w:r w:rsidRPr="003B4B83">
        <w:rPr>
          <w:rFonts w:ascii="Calibri" w:hAnsi="Calibri"/>
          <w:color w:val="231F20"/>
          <w:spacing w:val="-10"/>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with disabilities in public life (including support to organizations of women with disabilities), governments should:</w:t>
      </w:r>
    </w:p>
    <w:p w14:paraId="447C63A6" w14:textId="77777777" w:rsidR="00364633" w:rsidRPr="003B4B83" w:rsidRDefault="000B42FF" w:rsidP="003B4B83">
      <w:pPr>
        <w:pStyle w:val="ListParagraph"/>
        <w:numPr>
          <w:ilvl w:val="3"/>
          <w:numId w:val="43"/>
        </w:numPr>
        <w:tabs>
          <w:tab w:val="left" w:pos="1361"/>
        </w:tabs>
        <w:spacing w:before="0" w:after="80" w:line="285" w:lineRule="auto"/>
        <w:ind w:left="629"/>
        <w:rPr>
          <w:rFonts w:ascii="Calibri" w:hAnsi="Calibri"/>
        </w:rPr>
      </w:pPr>
      <w:r w:rsidRPr="003B4B83">
        <w:rPr>
          <w:rFonts w:ascii="Calibri" w:hAnsi="Calibri"/>
          <w:color w:val="231F20"/>
          <w:w w:val="110"/>
        </w:rPr>
        <w:t>Adopt specific measures to promote the inclusion of women with disabilities in leadership positions</w:t>
      </w:r>
      <w:r w:rsidRPr="003B4B83">
        <w:rPr>
          <w:rFonts w:ascii="Calibri" w:hAnsi="Calibri"/>
          <w:color w:val="231F20"/>
          <w:spacing w:val="-19"/>
          <w:w w:val="110"/>
        </w:rPr>
        <w:t xml:space="preserve"> </w:t>
      </w:r>
      <w:r w:rsidRPr="003B4B83">
        <w:rPr>
          <w:rFonts w:ascii="Calibri" w:hAnsi="Calibri"/>
          <w:color w:val="231F20"/>
          <w:w w:val="110"/>
        </w:rPr>
        <w:t>within</w:t>
      </w:r>
      <w:r w:rsidRPr="003B4B83">
        <w:rPr>
          <w:rFonts w:ascii="Calibri" w:hAnsi="Calibri"/>
          <w:color w:val="231F20"/>
          <w:spacing w:val="-19"/>
          <w:w w:val="110"/>
        </w:rPr>
        <w:t xml:space="preserve"> </w:t>
      </w:r>
      <w:r w:rsidRPr="003B4B83">
        <w:rPr>
          <w:rFonts w:ascii="Calibri" w:hAnsi="Calibri"/>
          <w:color w:val="231F20"/>
          <w:w w:val="110"/>
        </w:rPr>
        <w:t>civil</w:t>
      </w:r>
      <w:r w:rsidRPr="003B4B83">
        <w:rPr>
          <w:rFonts w:ascii="Calibri" w:hAnsi="Calibri"/>
          <w:color w:val="231F20"/>
          <w:spacing w:val="-18"/>
          <w:w w:val="110"/>
        </w:rPr>
        <w:t xml:space="preserve"> </w:t>
      </w:r>
      <w:r w:rsidRPr="003B4B83">
        <w:rPr>
          <w:rFonts w:ascii="Calibri" w:hAnsi="Calibri"/>
          <w:color w:val="231F20"/>
          <w:w w:val="110"/>
        </w:rPr>
        <w:t>society,</w:t>
      </w:r>
      <w:r w:rsidRPr="003B4B83">
        <w:rPr>
          <w:rFonts w:ascii="Calibri" w:hAnsi="Calibri"/>
          <w:color w:val="231F20"/>
          <w:spacing w:val="-19"/>
          <w:w w:val="110"/>
        </w:rPr>
        <w:t xml:space="preserve"> </w:t>
      </w:r>
      <w:r w:rsidRPr="003B4B83">
        <w:rPr>
          <w:rFonts w:ascii="Calibri" w:hAnsi="Calibri"/>
          <w:color w:val="231F20"/>
          <w:w w:val="110"/>
        </w:rPr>
        <w:t>notably</w:t>
      </w:r>
      <w:r w:rsidRPr="003B4B83">
        <w:rPr>
          <w:rFonts w:ascii="Calibri" w:hAnsi="Calibri"/>
          <w:color w:val="231F20"/>
          <w:spacing w:val="-19"/>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organizations</w:t>
      </w:r>
      <w:r w:rsidRPr="003B4B83">
        <w:rPr>
          <w:rFonts w:ascii="Calibri" w:hAnsi="Calibri"/>
          <w:color w:val="231F20"/>
          <w:spacing w:val="-19"/>
          <w:w w:val="110"/>
        </w:rPr>
        <w:t xml:space="preserve"> </w:t>
      </w:r>
      <w:r w:rsidRPr="003B4B83">
        <w:rPr>
          <w:rFonts w:ascii="Calibri" w:hAnsi="Calibri"/>
          <w:color w:val="231F20"/>
          <w:w w:val="110"/>
        </w:rPr>
        <w:t>of</w:t>
      </w:r>
      <w:r w:rsidRPr="003B4B83">
        <w:rPr>
          <w:rFonts w:ascii="Calibri" w:hAnsi="Calibri"/>
          <w:color w:val="231F20"/>
          <w:spacing w:val="-19"/>
          <w:w w:val="110"/>
        </w:rPr>
        <w:t xml:space="preserve"> </w:t>
      </w:r>
      <w:r w:rsidRPr="003B4B83">
        <w:rPr>
          <w:rFonts w:ascii="Calibri" w:hAnsi="Calibri"/>
          <w:color w:val="231F20"/>
          <w:w w:val="110"/>
        </w:rPr>
        <w:t>persons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spacing w:val="-5"/>
          <w:w w:val="110"/>
        </w:rPr>
        <w:t xml:space="preserve">women’s </w:t>
      </w:r>
      <w:r w:rsidRPr="003B4B83">
        <w:rPr>
          <w:rFonts w:ascii="Calibri" w:hAnsi="Calibri"/>
          <w:color w:val="231F20"/>
          <w:w w:val="110"/>
        </w:rPr>
        <w:t>rights organizations. For example, this could include requiring a percentage of women with disabilities to occupy leadership positions or to participate in</w:t>
      </w:r>
      <w:r w:rsidRPr="003B4B83">
        <w:rPr>
          <w:rFonts w:ascii="Calibri" w:hAnsi="Calibri"/>
          <w:color w:val="231F20"/>
          <w:spacing w:val="-24"/>
          <w:w w:val="110"/>
        </w:rPr>
        <w:t xml:space="preserve"> </w:t>
      </w:r>
      <w:r w:rsidRPr="003B4B83">
        <w:rPr>
          <w:rFonts w:ascii="Calibri" w:hAnsi="Calibri"/>
          <w:color w:val="231F20"/>
          <w:w w:val="110"/>
        </w:rPr>
        <w:t>consultations</w:t>
      </w:r>
    </w:p>
    <w:p w14:paraId="7307AA9F" w14:textId="77777777" w:rsidR="00364633" w:rsidRPr="003B4B83" w:rsidRDefault="000B42FF" w:rsidP="003B4B83">
      <w:pPr>
        <w:pStyle w:val="BodyText"/>
        <w:spacing w:after="80"/>
        <w:ind w:left="864"/>
        <w:rPr>
          <w:rFonts w:ascii="Calibri" w:hAnsi="Calibri"/>
        </w:rPr>
      </w:pPr>
      <w:r w:rsidRPr="003B4B83">
        <w:rPr>
          <w:rFonts w:ascii="Calibri" w:hAnsi="Calibri"/>
          <w:color w:val="231F20"/>
          <w:w w:val="110"/>
        </w:rPr>
        <w:t>Related CRPD indicators: 6.9, 6.17, 29.24</w:t>
      </w:r>
    </w:p>
    <w:p w14:paraId="0829955E" w14:textId="77777777" w:rsidR="00364633" w:rsidRPr="003B4B83" w:rsidRDefault="000B42FF" w:rsidP="003B4B83">
      <w:pPr>
        <w:pStyle w:val="ListParagraph"/>
        <w:numPr>
          <w:ilvl w:val="3"/>
          <w:numId w:val="43"/>
        </w:numPr>
        <w:tabs>
          <w:tab w:val="left" w:pos="1361"/>
        </w:tabs>
        <w:spacing w:before="0" w:after="80" w:line="285" w:lineRule="auto"/>
        <w:ind w:left="629"/>
        <w:rPr>
          <w:rFonts w:ascii="Calibri" w:hAnsi="Calibri"/>
        </w:rPr>
      </w:pPr>
      <w:r w:rsidRPr="003B4B83">
        <w:rPr>
          <w:rFonts w:ascii="Calibri" w:hAnsi="Calibri"/>
          <w:color w:val="231F20"/>
          <w:w w:val="110"/>
        </w:rPr>
        <w:t>Ensure that programmes and training on human rights, leadership, civic participation and advocacy</w:t>
      </w:r>
      <w:r w:rsidRPr="003B4B83">
        <w:rPr>
          <w:rFonts w:ascii="Calibri" w:hAnsi="Calibri"/>
          <w:color w:val="231F20"/>
          <w:spacing w:val="-16"/>
          <w:w w:val="110"/>
        </w:rPr>
        <w:t xml:space="preserve"> </w:t>
      </w:r>
      <w:r w:rsidRPr="003B4B83">
        <w:rPr>
          <w:rFonts w:ascii="Calibri" w:hAnsi="Calibri"/>
          <w:color w:val="231F20"/>
          <w:w w:val="110"/>
        </w:rPr>
        <w:t>are</w:t>
      </w:r>
      <w:r w:rsidRPr="003B4B83">
        <w:rPr>
          <w:rFonts w:ascii="Calibri" w:hAnsi="Calibri"/>
          <w:color w:val="231F20"/>
          <w:spacing w:val="-15"/>
          <w:w w:val="110"/>
        </w:rPr>
        <w:t xml:space="preserve"> </w:t>
      </w:r>
      <w:r w:rsidRPr="003B4B83">
        <w:rPr>
          <w:rFonts w:ascii="Calibri" w:hAnsi="Calibri"/>
          <w:color w:val="231F20"/>
          <w:w w:val="110"/>
        </w:rPr>
        <w:t>inclusive</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women</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girls</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disabilities</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6"/>
          <w:w w:val="110"/>
        </w:rPr>
        <w:t xml:space="preserve"> </w:t>
      </w:r>
      <w:r w:rsidRPr="003B4B83">
        <w:rPr>
          <w:rFonts w:ascii="Calibri" w:hAnsi="Calibri"/>
          <w:color w:val="231F20"/>
          <w:w w:val="110"/>
        </w:rPr>
        <w:t>engage</w:t>
      </w:r>
      <w:r w:rsidRPr="003B4B83">
        <w:rPr>
          <w:rFonts w:ascii="Calibri" w:hAnsi="Calibri"/>
          <w:color w:val="231F20"/>
          <w:spacing w:val="-15"/>
          <w:w w:val="110"/>
        </w:rPr>
        <w:t xml:space="preserve"> </w:t>
      </w:r>
      <w:r w:rsidRPr="003B4B83">
        <w:rPr>
          <w:rFonts w:ascii="Calibri" w:hAnsi="Calibri"/>
          <w:color w:val="231F20"/>
          <w:w w:val="110"/>
        </w:rPr>
        <w:t>in</w:t>
      </w:r>
      <w:r w:rsidRPr="003B4B83">
        <w:rPr>
          <w:rFonts w:ascii="Calibri" w:hAnsi="Calibri"/>
          <w:color w:val="231F20"/>
          <w:spacing w:val="-16"/>
          <w:w w:val="110"/>
        </w:rPr>
        <w:t xml:space="preserve"> </w:t>
      </w:r>
      <w:r w:rsidRPr="003B4B83">
        <w:rPr>
          <w:rFonts w:ascii="Calibri" w:hAnsi="Calibri"/>
          <w:color w:val="231F20"/>
          <w:w w:val="110"/>
        </w:rPr>
        <w:t>outreach</w:t>
      </w:r>
      <w:r w:rsidRPr="003B4B83">
        <w:rPr>
          <w:rFonts w:ascii="Calibri" w:hAnsi="Calibri"/>
          <w:color w:val="231F20"/>
          <w:spacing w:val="-15"/>
          <w:w w:val="110"/>
        </w:rPr>
        <w:t xml:space="preserve"> </w:t>
      </w:r>
      <w:r w:rsidRPr="003B4B83">
        <w:rPr>
          <w:rFonts w:ascii="Calibri" w:hAnsi="Calibri"/>
          <w:color w:val="231F20"/>
          <w:w w:val="110"/>
        </w:rPr>
        <w:t>to</w:t>
      </w:r>
      <w:r w:rsidRPr="003B4B83">
        <w:rPr>
          <w:rFonts w:ascii="Calibri" w:hAnsi="Calibri"/>
          <w:color w:val="231F20"/>
          <w:spacing w:val="-16"/>
          <w:w w:val="110"/>
        </w:rPr>
        <w:t xml:space="preserve"> </w:t>
      </w:r>
      <w:r w:rsidRPr="003B4B83">
        <w:rPr>
          <w:rFonts w:ascii="Calibri" w:hAnsi="Calibri"/>
          <w:color w:val="231F20"/>
          <w:spacing w:val="-3"/>
          <w:w w:val="110"/>
        </w:rPr>
        <w:t xml:space="preserve">ensure </w:t>
      </w:r>
      <w:r w:rsidRPr="003B4B83">
        <w:rPr>
          <w:rFonts w:ascii="Calibri" w:hAnsi="Calibri"/>
          <w:color w:val="231F20"/>
          <w:w w:val="110"/>
        </w:rPr>
        <w:t>their inclusion</w:t>
      </w:r>
    </w:p>
    <w:p w14:paraId="3E53F783" w14:textId="77777777" w:rsidR="00364633" w:rsidRPr="003B4B83" w:rsidRDefault="000B42FF" w:rsidP="003B4B83">
      <w:pPr>
        <w:pStyle w:val="BodyText"/>
        <w:spacing w:after="80"/>
        <w:ind w:left="864"/>
        <w:rPr>
          <w:rFonts w:ascii="Calibri" w:hAnsi="Calibri"/>
        </w:rPr>
      </w:pPr>
      <w:r w:rsidRPr="003B4B83">
        <w:rPr>
          <w:rFonts w:ascii="Calibri" w:hAnsi="Calibri"/>
          <w:color w:val="231F20"/>
          <w:w w:val="110"/>
        </w:rPr>
        <w:t>CRPD indicator: 6.7, 6.8, 8.6</w:t>
      </w:r>
    </w:p>
    <w:p w14:paraId="364B378E" w14:textId="77777777" w:rsidR="00364633" w:rsidRPr="003B4B83" w:rsidRDefault="000B42FF" w:rsidP="003B4B83">
      <w:pPr>
        <w:pStyle w:val="BodyText"/>
        <w:spacing w:after="80"/>
        <w:rPr>
          <w:rFonts w:ascii="Calibri" w:hAnsi="Calibri"/>
        </w:rPr>
      </w:pPr>
      <w:r w:rsidRPr="003B4B83">
        <w:rPr>
          <w:rFonts w:ascii="Calibri" w:hAnsi="Calibri"/>
          <w:color w:val="231F20"/>
          <w:w w:val="110"/>
        </w:rPr>
        <w:t xml:space="preserve">See also </w:t>
      </w:r>
      <w:hyperlink r:id="rId111">
        <w:r w:rsidRPr="003B4B83">
          <w:rPr>
            <w:rFonts w:ascii="Calibri" w:hAnsi="Calibri"/>
            <w:color w:val="0076BF"/>
            <w:w w:val="110"/>
            <w:u w:val="single" w:color="0076BF"/>
          </w:rPr>
          <w:t>Foundations Guideline</w:t>
        </w:r>
      </w:hyperlink>
      <w:r w:rsidRPr="003B4B83">
        <w:rPr>
          <w:rFonts w:ascii="Calibri" w:hAnsi="Calibri"/>
          <w:color w:val="231F20"/>
          <w:w w:val="110"/>
        </w:rPr>
        <w:t>, sections 2.4 and 4 on participation of persons with disabilities.</w:t>
      </w:r>
    </w:p>
    <w:p w14:paraId="7E9F09B0" w14:textId="77777777" w:rsidR="00364633" w:rsidRPr="003B4B83" w:rsidRDefault="004D5B94" w:rsidP="003B4B83">
      <w:pPr>
        <w:pStyle w:val="Heading2"/>
        <w:spacing w:after="120"/>
        <w:rPr>
          <w:rFonts w:ascii="Calibri" w:hAnsi="Calibri"/>
        </w:rPr>
      </w:pPr>
      <w:bookmarkStart w:id="105" w:name="_Toc61444212"/>
      <w:r w:rsidRPr="003B4B83">
        <w:rPr>
          <w:rFonts w:ascii="Calibri" w:hAnsi="Calibri"/>
        </w:rPr>
        <w:t xml:space="preserve">5.5 </w:t>
      </w:r>
      <w:r w:rsidR="000B42FF" w:rsidRPr="003B4B83">
        <w:rPr>
          <w:rFonts w:ascii="Calibri" w:hAnsi="Calibri"/>
        </w:rPr>
        <w:t>Sexual and reproductive health and rights – Target 5.6</w:t>
      </w:r>
      <w:bookmarkEnd w:id="105"/>
    </w:p>
    <w:p w14:paraId="3643B39A" w14:textId="77777777" w:rsidR="00364633" w:rsidRPr="003B4B83" w:rsidRDefault="009C78A1" w:rsidP="009C78A1">
      <w:pPr>
        <w:pStyle w:val="ListParagraph"/>
        <w:tabs>
          <w:tab w:val="left" w:pos="2295"/>
        </w:tabs>
        <w:spacing w:before="0" w:after="120" w:line="285" w:lineRule="auto"/>
        <w:ind w:left="0" w:firstLine="0"/>
        <w:rPr>
          <w:rFonts w:ascii="Calibri" w:hAnsi="Calibri"/>
          <w:color w:val="231F20"/>
        </w:rPr>
      </w:pPr>
      <w:r w:rsidRPr="003B4B83">
        <w:rPr>
          <w:rFonts w:ascii="Calibri" w:hAnsi="Calibri"/>
          <w:noProof/>
          <w:lang w:val="en-GB" w:eastAsia="en-GB"/>
        </w:rPr>
        <w:drawing>
          <wp:inline distT="0" distB="0" distL="0" distR="0" wp14:anchorId="600F4D12" wp14:editId="460C97F6">
            <wp:extent cx="539999" cy="539999"/>
            <wp:effectExtent l="0" t="0" r="0" b="0"/>
            <wp:docPr id="89" name="image26.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3B4B83">
        <w:rPr>
          <w:rFonts w:ascii="Calibri" w:hAnsi="Calibri"/>
          <w:color w:val="231F20"/>
          <w:w w:val="105"/>
        </w:rPr>
        <w:t xml:space="preserve"> 5.6 </w:t>
      </w:r>
      <w:r w:rsidR="000B42FF" w:rsidRPr="003B4B83">
        <w:rPr>
          <w:rFonts w:ascii="Calibri" w:hAnsi="Calibri"/>
          <w:color w:val="231F20"/>
          <w:w w:val="105"/>
        </w:rPr>
        <w:t xml:space="preserve">Ensure universal access to sexual and reproductive health and reproductive rights </w:t>
      </w:r>
      <w:r w:rsidR="000B42FF" w:rsidRPr="003B4B83">
        <w:rPr>
          <w:rFonts w:ascii="Calibri" w:hAnsi="Calibri"/>
          <w:color w:val="231F20"/>
          <w:spacing w:val="-8"/>
          <w:w w:val="105"/>
        </w:rPr>
        <w:t xml:space="preserve">as </w:t>
      </w:r>
      <w:r w:rsidR="000B42FF" w:rsidRPr="003B4B83">
        <w:rPr>
          <w:rFonts w:ascii="Calibri" w:hAnsi="Calibri"/>
          <w:color w:val="231F20"/>
          <w:w w:val="105"/>
        </w:rPr>
        <w:t>agreed in accordance with the Programme of Action of the International Conference on Population and Development and the Beijing Platform for Action and the outcome documents of their review</w:t>
      </w:r>
      <w:r w:rsidR="000B42FF" w:rsidRPr="003B4B83">
        <w:rPr>
          <w:rFonts w:ascii="Calibri" w:hAnsi="Calibri"/>
          <w:color w:val="231F20"/>
          <w:spacing w:val="14"/>
          <w:w w:val="105"/>
        </w:rPr>
        <w:t xml:space="preserve"> </w:t>
      </w:r>
      <w:r w:rsidR="000B42FF" w:rsidRPr="003B4B83">
        <w:rPr>
          <w:rFonts w:ascii="Calibri" w:hAnsi="Calibri"/>
          <w:color w:val="231F20"/>
          <w:w w:val="105"/>
        </w:rPr>
        <w:t>conferences</w:t>
      </w:r>
    </w:p>
    <w:p w14:paraId="5E4DEECA" w14:textId="77777777" w:rsidR="00364633" w:rsidRPr="003B4B83" w:rsidRDefault="00364633" w:rsidP="004D5B94">
      <w:pPr>
        <w:pStyle w:val="BodyText"/>
        <w:spacing w:after="120" w:line="20" w:lineRule="exact"/>
        <w:rPr>
          <w:rFonts w:ascii="Calibri" w:hAnsi="Calibri"/>
          <w:sz w:val="2"/>
        </w:rPr>
      </w:pPr>
    </w:p>
    <w:p w14:paraId="6ECE9F09" w14:textId="77777777" w:rsidR="00364633" w:rsidRPr="003B4B83" w:rsidRDefault="004D5B94" w:rsidP="00AC743A">
      <w:pPr>
        <w:pStyle w:val="Heading3"/>
        <w:rPr>
          <w:rFonts w:ascii="Calibri" w:hAnsi="Calibri"/>
        </w:rPr>
      </w:pPr>
      <w:bookmarkStart w:id="106" w:name="_bookmark45"/>
      <w:bookmarkStart w:id="107" w:name="_Toc61444213"/>
      <w:bookmarkEnd w:id="106"/>
      <w:r w:rsidRPr="003B4B83">
        <w:rPr>
          <w:rFonts w:ascii="Calibri" w:hAnsi="Calibri"/>
          <w:w w:val="110"/>
        </w:rPr>
        <w:t xml:space="preserve">5.5.1 </w:t>
      </w:r>
      <w:r w:rsidR="000B42FF" w:rsidRPr="003B4B83">
        <w:rPr>
          <w:rFonts w:ascii="Calibri" w:hAnsi="Calibri"/>
          <w:w w:val="110"/>
        </w:rPr>
        <w:t xml:space="preserve">Ensure access to sexual and reproductive health information </w:t>
      </w:r>
      <w:r w:rsidR="000B42FF" w:rsidRPr="003B4B83">
        <w:rPr>
          <w:rFonts w:ascii="Calibri" w:hAnsi="Calibri"/>
          <w:spacing w:val="2"/>
          <w:w w:val="110"/>
        </w:rPr>
        <w:t xml:space="preserve">and services </w:t>
      </w:r>
      <w:r w:rsidR="000B42FF" w:rsidRPr="003B4B83">
        <w:rPr>
          <w:rFonts w:ascii="Calibri" w:hAnsi="Calibri"/>
          <w:w w:val="110"/>
        </w:rPr>
        <w:t>by women and girls with</w:t>
      </w:r>
      <w:r w:rsidR="000B42FF" w:rsidRPr="003B4B83">
        <w:rPr>
          <w:rFonts w:ascii="Calibri" w:hAnsi="Calibri"/>
          <w:spacing w:val="2"/>
          <w:w w:val="110"/>
        </w:rPr>
        <w:t xml:space="preserve"> disabilities</w:t>
      </w:r>
      <w:bookmarkEnd w:id="107"/>
    </w:p>
    <w:p w14:paraId="07B80C7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10"/>
        </w:rPr>
        <w:t>Women</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girls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face</w:t>
      </w:r>
      <w:r w:rsidRPr="003B4B83">
        <w:rPr>
          <w:rFonts w:ascii="Calibri" w:hAnsi="Calibri"/>
          <w:color w:val="231F20"/>
          <w:spacing w:val="-17"/>
          <w:w w:val="110"/>
        </w:rPr>
        <w:t xml:space="preserve"> </w:t>
      </w:r>
      <w:r w:rsidRPr="003B4B83">
        <w:rPr>
          <w:rFonts w:ascii="Calibri" w:hAnsi="Calibri"/>
          <w:color w:val="231F20"/>
          <w:w w:val="110"/>
        </w:rPr>
        <w:t>challenges</w:t>
      </w:r>
      <w:r w:rsidRPr="003B4B83">
        <w:rPr>
          <w:rFonts w:ascii="Calibri" w:hAnsi="Calibri"/>
          <w:color w:val="231F20"/>
          <w:spacing w:val="-17"/>
          <w:w w:val="110"/>
        </w:rPr>
        <w:t xml:space="preserve"> </w:t>
      </w:r>
      <w:r w:rsidRPr="003B4B83">
        <w:rPr>
          <w:rFonts w:ascii="Calibri" w:hAnsi="Calibri"/>
          <w:color w:val="231F20"/>
          <w:w w:val="110"/>
        </w:rPr>
        <w:t>in</w:t>
      </w:r>
      <w:r w:rsidRPr="003B4B83">
        <w:rPr>
          <w:rFonts w:ascii="Calibri" w:hAnsi="Calibri"/>
          <w:color w:val="231F20"/>
          <w:spacing w:val="-18"/>
          <w:w w:val="110"/>
        </w:rPr>
        <w:t xml:space="preserve"> </w:t>
      </w:r>
      <w:r w:rsidRPr="003B4B83">
        <w:rPr>
          <w:rFonts w:ascii="Calibri" w:hAnsi="Calibri"/>
          <w:color w:val="231F20"/>
          <w:w w:val="110"/>
        </w:rPr>
        <w:t>accessing,</w:t>
      </w:r>
      <w:r w:rsidRPr="003B4B83">
        <w:rPr>
          <w:rFonts w:ascii="Calibri" w:hAnsi="Calibri"/>
          <w:color w:val="231F20"/>
          <w:spacing w:val="-17"/>
          <w:w w:val="110"/>
        </w:rPr>
        <w:t xml:space="preserve"> </w:t>
      </w:r>
      <w:r w:rsidRPr="003B4B83">
        <w:rPr>
          <w:rFonts w:ascii="Calibri" w:hAnsi="Calibri"/>
          <w:color w:val="231F20"/>
          <w:w w:val="110"/>
        </w:rPr>
        <w:t>and</w:t>
      </w:r>
      <w:r w:rsidRPr="003B4B83">
        <w:rPr>
          <w:rFonts w:ascii="Calibri" w:hAnsi="Calibri"/>
          <w:color w:val="231F20"/>
          <w:spacing w:val="-18"/>
          <w:w w:val="110"/>
        </w:rPr>
        <w:t xml:space="preserve"> </w:t>
      </w:r>
      <w:r w:rsidRPr="003B4B83">
        <w:rPr>
          <w:rFonts w:ascii="Calibri" w:hAnsi="Calibri"/>
          <w:color w:val="231F20"/>
          <w:w w:val="110"/>
        </w:rPr>
        <w:t>are</w:t>
      </w:r>
      <w:r w:rsidRPr="003B4B83">
        <w:rPr>
          <w:rFonts w:ascii="Calibri" w:hAnsi="Calibri"/>
          <w:color w:val="231F20"/>
          <w:spacing w:val="-17"/>
          <w:w w:val="110"/>
        </w:rPr>
        <w:t xml:space="preserve"> </w:t>
      </w:r>
      <w:r w:rsidRPr="003B4B83">
        <w:rPr>
          <w:rFonts w:ascii="Calibri" w:hAnsi="Calibri"/>
          <w:color w:val="231F20"/>
          <w:w w:val="110"/>
        </w:rPr>
        <w:t>commonly</w:t>
      </w:r>
      <w:r w:rsidRPr="003B4B83">
        <w:rPr>
          <w:rFonts w:ascii="Calibri" w:hAnsi="Calibri"/>
          <w:color w:val="231F20"/>
          <w:spacing w:val="-18"/>
          <w:w w:val="110"/>
        </w:rPr>
        <w:t xml:space="preserve"> </w:t>
      </w:r>
      <w:r w:rsidRPr="003B4B83">
        <w:rPr>
          <w:rFonts w:ascii="Calibri" w:hAnsi="Calibri"/>
          <w:color w:val="231F20"/>
          <w:w w:val="110"/>
        </w:rPr>
        <w:t>denied</w:t>
      </w:r>
      <w:r w:rsidRPr="003B4B83">
        <w:rPr>
          <w:rFonts w:ascii="Calibri" w:hAnsi="Calibri"/>
          <w:color w:val="231F20"/>
          <w:spacing w:val="-17"/>
          <w:w w:val="110"/>
        </w:rPr>
        <w:t xml:space="preserve"> </w:t>
      </w:r>
      <w:r w:rsidRPr="003B4B83">
        <w:rPr>
          <w:rFonts w:ascii="Calibri" w:hAnsi="Calibri"/>
          <w:color w:val="231F20"/>
          <w:w w:val="110"/>
        </w:rPr>
        <w:t>access</w:t>
      </w:r>
      <w:r w:rsidRPr="003B4B83">
        <w:rPr>
          <w:rFonts w:ascii="Calibri" w:hAnsi="Calibri"/>
          <w:color w:val="231F20"/>
          <w:spacing w:val="-17"/>
          <w:w w:val="110"/>
        </w:rPr>
        <w:t xml:space="preserve"> </w:t>
      </w:r>
      <w:r w:rsidRPr="003B4B83">
        <w:rPr>
          <w:rFonts w:ascii="Calibri" w:hAnsi="Calibri"/>
          <w:color w:val="231F20"/>
          <w:w w:val="110"/>
        </w:rPr>
        <w:t xml:space="preserve">to, sexual and reproductive health services, based on stereotypes, prejudice and on the lack of </w:t>
      </w:r>
      <w:hyperlink w:anchor="_bookmark51" w:history="1">
        <w:r w:rsidRPr="003B4B83">
          <w:rPr>
            <w:rFonts w:ascii="Calibri" w:hAnsi="Calibri"/>
            <w:color w:val="0076BF"/>
            <w:w w:val="110"/>
            <w:u w:val="single" w:color="0076BF"/>
          </w:rPr>
          <w:t>accessibility</w:t>
        </w:r>
        <w:r w:rsidRPr="003B4B83">
          <w:rPr>
            <w:rFonts w:ascii="Calibri" w:hAnsi="Calibri"/>
            <w:color w:val="0076BF"/>
            <w:spacing w:val="-21"/>
            <w:w w:val="110"/>
          </w:rPr>
          <w:t xml:space="preserve"> </w:t>
        </w:r>
      </w:hyperlink>
      <w:r w:rsidRPr="003B4B83">
        <w:rPr>
          <w:rFonts w:ascii="Calibri" w:hAnsi="Calibri"/>
          <w:color w:val="231F20"/>
          <w:w w:val="110"/>
        </w:rPr>
        <w:t>of</w:t>
      </w:r>
      <w:r w:rsidRPr="003B4B83">
        <w:rPr>
          <w:rFonts w:ascii="Calibri" w:hAnsi="Calibri"/>
          <w:color w:val="231F20"/>
          <w:spacing w:val="-20"/>
          <w:w w:val="110"/>
        </w:rPr>
        <w:t xml:space="preserve"> </w:t>
      </w:r>
      <w:r w:rsidRPr="003B4B83">
        <w:rPr>
          <w:rFonts w:ascii="Calibri" w:hAnsi="Calibri"/>
          <w:color w:val="231F20"/>
          <w:w w:val="110"/>
        </w:rPr>
        <w:t>facilities,</w:t>
      </w:r>
      <w:r w:rsidRPr="003B4B83">
        <w:rPr>
          <w:rFonts w:ascii="Calibri" w:hAnsi="Calibri"/>
          <w:color w:val="231F20"/>
          <w:spacing w:val="-21"/>
          <w:w w:val="110"/>
        </w:rPr>
        <w:t xml:space="preserve"> </w:t>
      </w:r>
      <w:r w:rsidRPr="003B4B83">
        <w:rPr>
          <w:rFonts w:ascii="Calibri" w:hAnsi="Calibri"/>
          <w:color w:val="231F20"/>
          <w:w w:val="110"/>
        </w:rPr>
        <w:t>information</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20"/>
          <w:w w:val="110"/>
        </w:rPr>
        <w:t xml:space="preserve"> </w:t>
      </w:r>
      <w:r w:rsidRPr="003B4B83">
        <w:rPr>
          <w:rFonts w:ascii="Calibri" w:hAnsi="Calibri"/>
          <w:color w:val="231F20"/>
          <w:w w:val="110"/>
        </w:rPr>
        <w:t>communication.</w:t>
      </w:r>
      <w:r w:rsidRPr="003B4B83">
        <w:rPr>
          <w:rFonts w:ascii="Calibri" w:hAnsi="Calibri"/>
          <w:color w:val="231F20"/>
          <w:spacing w:val="-21"/>
          <w:w w:val="110"/>
        </w:rPr>
        <w:t xml:space="preserve"> </w:t>
      </w:r>
      <w:r w:rsidRPr="003B4B83">
        <w:rPr>
          <w:rFonts w:ascii="Calibri" w:hAnsi="Calibri"/>
          <w:color w:val="231F20"/>
          <w:w w:val="110"/>
        </w:rPr>
        <w:t>For</w:t>
      </w:r>
      <w:r w:rsidRPr="003B4B83">
        <w:rPr>
          <w:rFonts w:ascii="Calibri" w:hAnsi="Calibri"/>
          <w:color w:val="231F20"/>
          <w:spacing w:val="-20"/>
          <w:w w:val="110"/>
        </w:rPr>
        <w:t xml:space="preserve"> </w:t>
      </w:r>
      <w:r w:rsidRPr="003B4B83">
        <w:rPr>
          <w:rFonts w:ascii="Calibri" w:hAnsi="Calibri"/>
          <w:color w:val="231F20"/>
          <w:w w:val="110"/>
        </w:rPr>
        <w:t>instance,</w:t>
      </w:r>
      <w:r w:rsidRPr="003B4B83">
        <w:rPr>
          <w:rFonts w:ascii="Calibri" w:hAnsi="Calibri"/>
          <w:color w:val="231F20"/>
          <w:spacing w:val="-21"/>
          <w:w w:val="110"/>
        </w:rPr>
        <w:t xml:space="preserve"> </w:t>
      </w:r>
      <w:r w:rsidRPr="003B4B83">
        <w:rPr>
          <w:rFonts w:ascii="Calibri" w:hAnsi="Calibri"/>
          <w:color w:val="231F20"/>
          <w:w w:val="110"/>
        </w:rPr>
        <w:t>they</w:t>
      </w:r>
      <w:r w:rsidRPr="003B4B83">
        <w:rPr>
          <w:rFonts w:ascii="Calibri" w:hAnsi="Calibri"/>
          <w:color w:val="231F20"/>
          <w:spacing w:val="-20"/>
          <w:w w:val="110"/>
        </w:rPr>
        <w:t xml:space="preserve"> </w:t>
      </w:r>
      <w:r w:rsidRPr="003B4B83">
        <w:rPr>
          <w:rFonts w:ascii="Calibri" w:hAnsi="Calibri"/>
          <w:color w:val="231F20"/>
          <w:w w:val="110"/>
        </w:rPr>
        <w:t>may</w:t>
      </w:r>
      <w:r w:rsidRPr="003B4B83">
        <w:rPr>
          <w:rFonts w:ascii="Calibri" w:hAnsi="Calibri"/>
          <w:color w:val="231F20"/>
          <w:spacing w:val="-20"/>
          <w:w w:val="110"/>
        </w:rPr>
        <w:t xml:space="preserve"> </w:t>
      </w:r>
      <w:r w:rsidRPr="003B4B83">
        <w:rPr>
          <w:rFonts w:ascii="Calibri" w:hAnsi="Calibri"/>
          <w:color w:val="231F20"/>
          <w:w w:val="110"/>
        </w:rPr>
        <w:t>have</w:t>
      </w:r>
      <w:r w:rsidRPr="003B4B83">
        <w:rPr>
          <w:rFonts w:ascii="Calibri" w:hAnsi="Calibri"/>
          <w:color w:val="231F20"/>
          <w:spacing w:val="-21"/>
          <w:w w:val="110"/>
        </w:rPr>
        <w:t xml:space="preserve"> </w:t>
      </w:r>
      <w:r w:rsidRPr="003B4B83">
        <w:rPr>
          <w:rFonts w:ascii="Calibri" w:hAnsi="Calibri"/>
          <w:color w:val="231F20"/>
          <w:w w:val="110"/>
        </w:rPr>
        <w:t>less</w:t>
      </w:r>
      <w:r w:rsidRPr="003B4B83">
        <w:rPr>
          <w:rFonts w:ascii="Calibri" w:hAnsi="Calibri"/>
          <w:color w:val="231F20"/>
          <w:spacing w:val="-20"/>
          <w:w w:val="110"/>
        </w:rPr>
        <w:t xml:space="preserve"> </w:t>
      </w:r>
      <w:r w:rsidRPr="003B4B83">
        <w:rPr>
          <w:rFonts w:ascii="Calibri" w:hAnsi="Calibri"/>
          <w:color w:val="231F20"/>
          <w:w w:val="110"/>
        </w:rPr>
        <w:t>access</w:t>
      </w:r>
      <w:r w:rsidRPr="003B4B83">
        <w:rPr>
          <w:rFonts w:ascii="Calibri" w:hAnsi="Calibri"/>
          <w:color w:val="231F20"/>
          <w:spacing w:val="-20"/>
          <w:w w:val="110"/>
        </w:rPr>
        <w:t xml:space="preserve"> </w:t>
      </w:r>
      <w:r w:rsidRPr="003B4B83">
        <w:rPr>
          <w:rFonts w:ascii="Calibri" w:hAnsi="Calibri"/>
          <w:color w:val="231F20"/>
          <w:w w:val="110"/>
        </w:rPr>
        <w:t>to family</w:t>
      </w:r>
      <w:r w:rsidRPr="003B4B83">
        <w:rPr>
          <w:rFonts w:ascii="Calibri" w:hAnsi="Calibri"/>
          <w:color w:val="231F20"/>
          <w:spacing w:val="-11"/>
          <w:w w:val="110"/>
        </w:rPr>
        <w:t xml:space="preserve"> </w:t>
      </w:r>
      <w:r w:rsidRPr="003B4B83">
        <w:rPr>
          <w:rFonts w:ascii="Calibri" w:hAnsi="Calibri"/>
          <w:color w:val="231F20"/>
          <w:w w:val="110"/>
        </w:rPr>
        <w:t>planning</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maternal</w:t>
      </w:r>
      <w:r w:rsidRPr="003B4B83">
        <w:rPr>
          <w:rFonts w:ascii="Calibri" w:hAnsi="Calibri"/>
          <w:color w:val="231F20"/>
          <w:spacing w:val="-11"/>
          <w:w w:val="110"/>
        </w:rPr>
        <w:t xml:space="preserve"> </w:t>
      </w:r>
      <w:r w:rsidRPr="003B4B83">
        <w:rPr>
          <w:rFonts w:ascii="Calibri" w:hAnsi="Calibri"/>
          <w:color w:val="231F20"/>
          <w:w w:val="110"/>
        </w:rPr>
        <w:t>health</w:t>
      </w:r>
      <w:r w:rsidRPr="003B4B83">
        <w:rPr>
          <w:rFonts w:ascii="Calibri" w:hAnsi="Calibri"/>
          <w:color w:val="231F20"/>
          <w:spacing w:val="-11"/>
          <w:w w:val="110"/>
        </w:rPr>
        <w:t xml:space="preserve"> </w:t>
      </w:r>
      <w:r w:rsidRPr="003B4B83">
        <w:rPr>
          <w:rFonts w:ascii="Calibri" w:hAnsi="Calibri"/>
          <w:color w:val="231F20"/>
          <w:w w:val="110"/>
        </w:rPr>
        <w:t>care</w:t>
      </w:r>
      <w:r w:rsidRPr="003B4B83">
        <w:rPr>
          <w:rFonts w:ascii="Calibri" w:hAnsi="Calibri"/>
          <w:color w:val="231F20"/>
          <w:spacing w:val="-11"/>
          <w:w w:val="110"/>
        </w:rPr>
        <w:t xml:space="preserve"> </w:t>
      </w:r>
      <w:r w:rsidRPr="003B4B83">
        <w:rPr>
          <w:rFonts w:ascii="Calibri" w:hAnsi="Calibri"/>
          <w:color w:val="231F20"/>
          <w:w w:val="110"/>
        </w:rPr>
        <w:t>than</w:t>
      </w:r>
      <w:r w:rsidRPr="003B4B83">
        <w:rPr>
          <w:rFonts w:ascii="Calibri" w:hAnsi="Calibri"/>
          <w:color w:val="231F20"/>
          <w:spacing w:val="-11"/>
          <w:w w:val="110"/>
        </w:rPr>
        <w:t xml:space="preserve"> </w:t>
      </w:r>
      <w:r w:rsidRPr="003B4B83">
        <w:rPr>
          <w:rFonts w:ascii="Calibri" w:hAnsi="Calibri"/>
          <w:color w:val="231F20"/>
          <w:w w:val="110"/>
        </w:rPr>
        <w:t>other</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1"/>
          <w:w w:val="110"/>
        </w:rPr>
        <w:t xml:space="preserve"> </w:t>
      </w:r>
      <w:r w:rsidRPr="003B4B83">
        <w:rPr>
          <w:rFonts w:ascii="Calibri" w:hAnsi="Calibri"/>
          <w:color w:val="231F20"/>
          <w:spacing w:val="-4"/>
          <w:w w:val="110"/>
        </w:rPr>
        <w:t>However,</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disabilities</w:t>
      </w:r>
      <w:r w:rsidRPr="003B4B83">
        <w:rPr>
          <w:rFonts w:ascii="Calibri" w:hAnsi="Calibri"/>
          <w:color w:val="231F20"/>
          <w:spacing w:val="-11"/>
          <w:w w:val="110"/>
        </w:rPr>
        <w:t xml:space="preserve"> </w:t>
      </w:r>
      <w:r w:rsidRPr="003B4B83">
        <w:rPr>
          <w:rFonts w:ascii="Calibri" w:hAnsi="Calibri"/>
          <w:color w:val="231F20"/>
          <w:spacing w:val="-4"/>
          <w:w w:val="110"/>
        </w:rPr>
        <w:t xml:space="preserve">have </w:t>
      </w:r>
      <w:r w:rsidRPr="003B4B83">
        <w:rPr>
          <w:rFonts w:ascii="Calibri" w:hAnsi="Calibri"/>
          <w:color w:val="231F20"/>
          <w:w w:val="110"/>
        </w:rPr>
        <w:t>the right to sexuality education and to access sexual and reproductive health information and services, including family planning, on an equal basis with</w:t>
      </w:r>
      <w:r w:rsidRPr="003B4B83">
        <w:rPr>
          <w:rFonts w:ascii="Calibri" w:hAnsi="Calibri"/>
          <w:color w:val="231F20"/>
          <w:spacing w:val="-20"/>
          <w:w w:val="110"/>
        </w:rPr>
        <w:t xml:space="preserve"> </w:t>
      </w:r>
      <w:r w:rsidRPr="003B4B83">
        <w:rPr>
          <w:rFonts w:ascii="Calibri" w:hAnsi="Calibri"/>
          <w:color w:val="231F20"/>
          <w:w w:val="110"/>
        </w:rPr>
        <w:t>others.</w:t>
      </w:r>
    </w:p>
    <w:p w14:paraId="3AC1FB61" w14:textId="77777777" w:rsidR="00021BCA" w:rsidRPr="003B4B83" w:rsidRDefault="000B42FF" w:rsidP="00F12EF7">
      <w:pPr>
        <w:pStyle w:val="BodyText"/>
        <w:spacing w:after="120" w:line="285" w:lineRule="auto"/>
        <w:rPr>
          <w:rFonts w:ascii="Calibri" w:hAnsi="Calibri"/>
        </w:rPr>
      </w:pPr>
      <w:r w:rsidRPr="003B4B83">
        <w:rPr>
          <w:rFonts w:ascii="Calibri" w:hAnsi="Calibri"/>
          <w:color w:val="231F20"/>
          <w:w w:val="110"/>
        </w:rPr>
        <w:t>Sexual and reproductive health programmes tend to overlook the specific requirements that women 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8"/>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different</w:t>
      </w:r>
      <w:r w:rsidRPr="003B4B83">
        <w:rPr>
          <w:rFonts w:ascii="Calibri" w:hAnsi="Calibri"/>
          <w:color w:val="231F20"/>
          <w:spacing w:val="-18"/>
          <w:w w:val="110"/>
        </w:rPr>
        <w:t xml:space="preserve"> </w:t>
      </w:r>
      <w:r w:rsidRPr="003B4B83">
        <w:rPr>
          <w:rFonts w:ascii="Calibri" w:hAnsi="Calibri"/>
          <w:color w:val="231F20"/>
          <w:w w:val="110"/>
        </w:rPr>
        <w:t>impairments</w:t>
      </w:r>
      <w:r w:rsidRPr="003B4B83">
        <w:rPr>
          <w:rFonts w:ascii="Calibri" w:hAnsi="Calibri"/>
          <w:color w:val="231F20"/>
          <w:spacing w:val="-18"/>
          <w:w w:val="110"/>
        </w:rPr>
        <w:t xml:space="preserve"> </w:t>
      </w:r>
      <w:r w:rsidRPr="003B4B83">
        <w:rPr>
          <w:rFonts w:ascii="Calibri" w:hAnsi="Calibri"/>
          <w:color w:val="231F20"/>
          <w:w w:val="110"/>
        </w:rPr>
        <w:t>may</w:t>
      </w:r>
      <w:r w:rsidRPr="003B4B83">
        <w:rPr>
          <w:rFonts w:ascii="Calibri" w:hAnsi="Calibri"/>
          <w:color w:val="231F20"/>
          <w:spacing w:val="-17"/>
          <w:w w:val="110"/>
        </w:rPr>
        <w:t xml:space="preserve"> </w:t>
      </w:r>
      <w:r w:rsidRPr="003B4B83">
        <w:rPr>
          <w:rFonts w:ascii="Calibri" w:hAnsi="Calibri"/>
          <w:color w:val="231F20"/>
          <w:w w:val="110"/>
        </w:rPr>
        <w:t>have.</w:t>
      </w:r>
      <w:r w:rsidRPr="003B4B83">
        <w:rPr>
          <w:rFonts w:ascii="Calibri" w:hAnsi="Calibri"/>
          <w:color w:val="231F20"/>
          <w:spacing w:val="-18"/>
          <w:w w:val="110"/>
        </w:rPr>
        <w:t xml:space="preserve"> </w:t>
      </w:r>
      <w:r w:rsidRPr="003B4B83">
        <w:rPr>
          <w:rFonts w:ascii="Calibri" w:hAnsi="Calibri"/>
          <w:color w:val="231F20"/>
          <w:w w:val="110"/>
        </w:rPr>
        <w:t>In</w:t>
      </w:r>
      <w:r w:rsidRPr="003B4B83">
        <w:rPr>
          <w:rFonts w:ascii="Calibri" w:hAnsi="Calibri"/>
          <w:color w:val="231F20"/>
          <w:spacing w:val="-17"/>
          <w:w w:val="110"/>
        </w:rPr>
        <w:t xml:space="preserve"> </w:t>
      </w:r>
      <w:r w:rsidRPr="003B4B83">
        <w:rPr>
          <w:rFonts w:ascii="Calibri" w:hAnsi="Calibri"/>
          <w:color w:val="231F20"/>
          <w:w w:val="110"/>
        </w:rPr>
        <w:t>addition,</w:t>
      </w:r>
      <w:r w:rsidRPr="003B4B83">
        <w:rPr>
          <w:rFonts w:ascii="Calibri" w:hAnsi="Calibri"/>
          <w:color w:val="231F20"/>
          <w:spacing w:val="-18"/>
          <w:w w:val="110"/>
        </w:rPr>
        <w:t xml:space="preserve"> </w:t>
      </w:r>
      <w:r w:rsidRPr="003B4B83">
        <w:rPr>
          <w:rFonts w:ascii="Calibri" w:hAnsi="Calibri"/>
          <w:color w:val="231F20"/>
          <w:w w:val="110"/>
        </w:rPr>
        <w:t>stereotypes</w:t>
      </w:r>
      <w:r w:rsidRPr="003B4B83">
        <w:rPr>
          <w:rFonts w:ascii="Calibri" w:hAnsi="Calibri"/>
          <w:color w:val="231F20"/>
          <w:spacing w:val="-18"/>
          <w:w w:val="110"/>
        </w:rPr>
        <w:t xml:space="preserve"> </w:t>
      </w:r>
      <w:r w:rsidRPr="003B4B83">
        <w:rPr>
          <w:rFonts w:ascii="Calibri" w:hAnsi="Calibri"/>
          <w:color w:val="231F20"/>
          <w:w w:val="110"/>
        </w:rPr>
        <w:t>lead</w:t>
      </w:r>
      <w:r w:rsidRPr="003B4B83">
        <w:rPr>
          <w:rFonts w:ascii="Calibri" w:hAnsi="Calibri"/>
          <w:color w:val="231F20"/>
          <w:spacing w:val="-17"/>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w w:val="110"/>
        </w:rPr>
        <w:t>their</w:t>
      </w:r>
      <w:r w:rsidRPr="003B4B83">
        <w:rPr>
          <w:rFonts w:ascii="Calibri" w:hAnsi="Calibri"/>
          <w:color w:val="231F20"/>
          <w:spacing w:val="-18"/>
          <w:w w:val="110"/>
        </w:rPr>
        <w:t xml:space="preserve"> </w:t>
      </w:r>
      <w:r w:rsidRPr="003B4B83">
        <w:rPr>
          <w:rFonts w:ascii="Calibri" w:hAnsi="Calibri"/>
          <w:color w:val="231F20"/>
          <w:w w:val="110"/>
        </w:rPr>
        <w:t>exclusion, in practice, from mainstream services. Some women with disabilities may require specific services, which should be factored in the programming of sexual and reproductive health initiatives, at all levels.</w:t>
      </w:r>
      <w:r w:rsidR="00021BCA" w:rsidRPr="003B4B83">
        <w:rPr>
          <w:rFonts w:ascii="Calibri" w:hAnsi="Calibri"/>
          <w:b/>
          <w:sz w:val="20"/>
        </w:rPr>
        <w:br w:type="page"/>
      </w:r>
    </w:p>
    <w:p w14:paraId="3ED59826" w14:textId="77777777" w:rsidR="00364633" w:rsidRPr="003B4B83" w:rsidRDefault="000B42FF" w:rsidP="00F12EF7">
      <w:pPr>
        <w:spacing w:after="240"/>
        <w:rPr>
          <w:rFonts w:ascii="Calibri" w:hAnsi="Calibri"/>
          <w:b/>
          <w:bCs/>
        </w:rPr>
      </w:pPr>
      <w:r w:rsidRPr="003B4B83">
        <w:rPr>
          <w:rFonts w:ascii="Calibri" w:hAnsi="Calibri"/>
          <w:b/>
          <w:bCs/>
          <w:noProof/>
          <w:position w:val="-9"/>
          <w:lang w:val="en-GB" w:eastAsia="en-GB"/>
        </w:rPr>
        <w:lastRenderedPageBreak/>
        <w:drawing>
          <wp:inline distT="0" distB="0" distL="0" distR="0" wp14:anchorId="6C2E8BD6" wp14:editId="50B777EB">
            <wp:extent cx="167386" cy="180003"/>
            <wp:effectExtent l="0" t="0" r="4445" b="0"/>
            <wp:docPr id="91"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47"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233AB077"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To ensure access to sexual and reproductive health information and services by women and girls with disabilities, governments should:</w:t>
      </w:r>
    </w:p>
    <w:p w14:paraId="1D9083B9" w14:textId="77777777" w:rsidR="00364633" w:rsidRPr="003B4B83" w:rsidRDefault="000B42FF" w:rsidP="00F12EF7">
      <w:pPr>
        <w:pStyle w:val="ListParagraph"/>
        <w:numPr>
          <w:ilvl w:val="3"/>
          <w:numId w:val="4"/>
        </w:numPr>
        <w:tabs>
          <w:tab w:val="left" w:pos="1361"/>
        </w:tabs>
        <w:spacing w:before="0" w:after="120" w:line="285" w:lineRule="auto"/>
        <w:ind w:left="629"/>
        <w:rPr>
          <w:rFonts w:ascii="Calibri" w:hAnsi="Calibri"/>
        </w:rPr>
      </w:pPr>
      <w:r w:rsidRPr="003B4B83">
        <w:rPr>
          <w:rFonts w:ascii="Calibri" w:hAnsi="Calibri"/>
          <w:color w:val="231F20"/>
          <w:w w:val="105"/>
        </w:rPr>
        <w:t xml:space="preserve">Promote and ensure that legislation and policies explicitly recognize the sexual and reproductive health and rights of women and girls with disabilities, on an equal basis </w:t>
      </w:r>
      <w:r w:rsidRPr="003B4B83">
        <w:rPr>
          <w:rFonts w:ascii="Calibri" w:hAnsi="Calibri"/>
          <w:color w:val="231F20"/>
          <w:spacing w:val="-4"/>
          <w:w w:val="105"/>
        </w:rPr>
        <w:t xml:space="preserve">with </w:t>
      </w:r>
      <w:r w:rsidRPr="003B4B83">
        <w:rPr>
          <w:rFonts w:ascii="Calibri" w:hAnsi="Calibri"/>
          <w:color w:val="231F20"/>
          <w:w w:val="105"/>
        </w:rPr>
        <w:t>others</w:t>
      </w:r>
    </w:p>
    <w:p w14:paraId="4C1A166A" w14:textId="77777777" w:rsidR="00364633" w:rsidRPr="003B4B83" w:rsidRDefault="000B42FF" w:rsidP="00F12EF7">
      <w:pPr>
        <w:pStyle w:val="BodyText"/>
        <w:spacing w:after="120"/>
        <w:ind w:left="864"/>
        <w:rPr>
          <w:rFonts w:ascii="Calibri" w:hAnsi="Calibri"/>
        </w:rPr>
      </w:pPr>
      <w:r w:rsidRPr="003B4B83">
        <w:rPr>
          <w:rFonts w:ascii="Calibri" w:hAnsi="Calibri"/>
          <w:color w:val="231F20"/>
          <w:w w:val="110"/>
        </w:rPr>
        <w:t>Related CRPD indicators: 25.1, 25.2, 25.3, 23.2, 23.5</w:t>
      </w:r>
    </w:p>
    <w:p w14:paraId="1FDAC1EB" w14:textId="77777777" w:rsidR="00364633" w:rsidRPr="003B4B83" w:rsidRDefault="000B42FF" w:rsidP="00F12EF7">
      <w:pPr>
        <w:pStyle w:val="ListParagraph"/>
        <w:numPr>
          <w:ilvl w:val="3"/>
          <w:numId w:val="4"/>
        </w:numPr>
        <w:tabs>
          <w:tab w:val="left" w:pos="1361"/>
        </w:tabs>
        <w:spacing w:before="0" w:after="120" w:line="285" w:lineRule="auto"/>
        <w:ind w:left="629"/>
        <w:rPr>
          <w:rFonts w:ascii="Calibri" w:hAnsi="Calibri"/>
        </w:rPr>
      </w:pPr>
      <w:r w:rsidRPr="003B4B83">
        <w:rPr>
          <w:rFonts w:ascii="Calibri" w:hAnsi="Calibri"/>
          <w:color w:val="231F20"/>
          <w:w w:val="105"/>
        </w:rPr>
        <w:t>Ensure that comprehensive sexuality education and information is accessible to, and inclusive of, women and girls with</w:t>
      </w:r>
      <w:r w:rsidRPr="003B4B83">
        <w:rPr>
          <w:rFonts w:ascii="Calibri" w:hAnsi="Calibri"/>
          <w:color w:val="231F20"/>
          <w:spacing w:val="19"/>
          <w:w w:val="105"/>
        </w:rPr>
        <w:t xml:space="preserve"> </w:t>
      </w:r>
      <w:r w:rsidRPr="003B4B83">
        <w:rPr>
          <w:rFonts w:ascii="Calibri" w:hAnsi="Calibri"/>
          <w:color w:val="231F20"/>
          <w:w w:val="105"/>
        </w:rPr>
        <w:t>disabilities</w:t>
      </w:r>
    </w:p>
    <w:p w14:paraId="264E0CF2" w14:textId="77777777" w:rsidR="00364633" w:rsidRPr="003B4B83" w:rsidRDefault="000B42FF" w:rsidP="00F12EF7">
      <w:pPr>
        <w:pStyle w:val="BodyText"/>
        <w:spacing w:after="120"/>
        <w:ind w:left="864"/>
        <w:rPr>
          <w:rFonts w:ascii="Calibri" w:hAnsi="Calibri"/>
        </w:rPr>
      </w:pPr>
      <w:r w:rsidRPr="003B4B83">
        <w:rPr>
          <w:rFonts w:ascii="Calibri" w:hAnsi="Calibri"/>
          <w:color w:val="231F20"/>
          <w:w w:val="110"/>
        </w:rPr>
        <w:t>Related CRPD indicators: 24.12, 25.2, 25.4, 25.9, 25.10</w:t>
      </w:r>
    </w:p>
    <w:p w14:paraId="1B5358B6" w14:textId="77777777" w:rsidR="00364633" w:rsidRPr="003B4B83" w:rsidRDefault="000B42FF" w:rsidP="00F12EF7">
      <w:pPr>
        <w:pStyle w:val="ListParagraph"/>
        <w:numPr>
          <w:ilvl w:val="3"/>
          <w:numId w:val="4"/>
        </w:numPr>
        <w:tabs>
          <w:tab w:val="left" w:pos="1361"/>
        </w:tabs>
        <w:spacing w:before="0" w:after="120" w:line="285" w:lineRule="auto"/>
        <w:ind w:left="629"/>
        <w:rPr>
          <w:rFonts w:ascii="Calibri" w:hAnsi="Calibri"/>
        </w:rPr>
      </w:pPr>
      <w:r w:rsidRPr="003B4B83">
        <w:rPr>
          <w:rFonts w:ascii="Calibri" w:hAnsi="Calibri"/>
          <w:color w:val="231F20"/>
          <w:w w:val="105"/>
        </w:rPr>
        <w:t xml:space="preserve">Develop inclusive regulations and programmes to ensure that women and girls with </w:t>
      </w:r>
      <w:r w:rsidRPr="003B4B83">
        <w:rPr>
          <w:rFonts w:ascii="Calibri" w:hAnsi="Calibri"/>
          <w:color w:val="231F20"/>
          <w:spacing w:val="-2"/>
          <w:w w:val="105"/>
        </w:rPr>
        <w:t xml:space="preserve">disabilities </w:t>
      </w:r>
      <w:r w:rsidRPr="003B4B83">
        <w:rPr>
          <w:rFonts w:ascii="Calibri" w:hAnsi="Calibri"/>
          <w:color w:val="231F20"/>
          <w:w w:val="105"/>
        </w:rPr>
        <w:t>have access to family planning information and services, including prevention and testing for sexually transmitted infections, access to contraceptives, safe abortion, post-abortion care and voluntary and confidential counselling that respects and supports their autonomy in decision- making (see also sections</w:t>
      </w:r>
      <w:r w:rsidRPr="003B4B83">
        <w:rPr>
          <w:rFonts w:ascii="Calibri" w:hAnsi="Calibri"/>
          <w:color w:val="0076BF"/>
          <w:w w:val="105"/>
        </w:rPr>
        <w:t xml:space="preserve"> </w:t>
      </w:r>
      <w:hyperlink w:anchor="_bookmark27" w:history="1">
        <w:r w:rsidRPr="003B4B83">
          <w:rPr>
            <w:rFonts w:ascii="Calibri" w:hAnsi="Calibri"/>
            <w:color w:val="0076BF"/>
            <w:w w:val="105"/>
            <w:u w:val="single" w:color="0076BF"/>
          </w:rPr>
          <w:t>5.2.1</w:t>
        </w:r>
        <w:r w:rsidRPr="003B4B83">
          <w:rPr>
            <w:rFonts w:ascii="Calibri" w:hAnsi="Calibri"/>
            <w:color w:val="0076BF"/>
            <w:w w:val="105"/>
          </w:rPr>
          <w:t xml:space="preserve"> </w:t>
        </w:r>
      </w:hyperlink>
      <w:r w:rsidRPr="003B4B83">
        <w:rPr>
          <w:rFonts w:ascii="Calibri" w:hAnsi="Calibri"/>
          <w:color w:val="231F20"/>
          <w:w w:val="105"/>
        </w:rPr>
        <w:t>and</w:t>
      </w:r>
      <w:hyperlink w:anchor="_bookmark47" w:history="1">
        <w:r w:rsidRPr="003B4B83">
          <w:rPr>
            <w:rFonts w:ascii="Calibri" w:hAnsi="Calibri"/>
            <w:color w:val="0076BF"/>
            <w:spacing w:val="24"/>
            <w:w w:val="105"/>
          </w:rPr>
          <w:t xml:space="preserve"> </w:t>
        </w:r>
        <w:r w:rsidRPr="003B4B83">
          <w:rPr>
            <w:rFonts w:ascii="Calibri" w:hAnsi="Calibri"/>
            <w:color w:val="0076BF"/>
            <w:w w:val="105"/>
            <w:u w:val="single" w:color="0076BF"/>
          </w:rPr>
          <w:t>5.5.2</w:t>
        </w:r>
      </w:hyperlink>
      <w:r w:rsidRPr="003B4B83">
        <w:rPr>
          <w:rFonts w:ascii="Calibri" w:hAnsi="Calibri"/>
          <w:color w:val="231F20"/>
          <w:w w:val="105"/>
        </w:rPr>
        <w:t>)</w:t>
      </w:r>
    </w:p>
    <w:p w14:paraId="677F0BD1" w14:textId="77777777" w:rsidR="00364633" w:rsidRPr="003B4B83" w:rsidRDefault="000B42FF" w:rsidP="00F12EF7">
      <w:pPr>
        <w:pStyle w:val="BodyText"/>
        <w:spacing w:after="120"/>
        <w:ind w:left="864"/>
        <w:rPr>
          <w:rFonts w:ascii="Calibri" w:hAnsi="Calibri"/>
        </w:rPr>
      </w:pPr>
      <w:r w:rsidRPr="003B4B83">
        <w:rPr>
          <w:rFonts w:ascii="Calibri" w:hAnsi="Calibri"/>
          <w:color w:val="231F20"/>
          <w:w w:val="110"/>
        </w:rPr>
        <w:t>Related CRPD indicators: 23.2, 23.5, 25.2, 25.3, 25.28</w:t>
      </w:r>
    </w:p>
    <w:p w14:paraId="0FF538A1" w14:textId="77777777" w:rsidR="00364633" w:rsidRPr="003B4B83" w:rsidRDefault="000B42FF" w:rsidP="00F12EF7">
      <w:pPr>
        <w:pStyle w:val="ListParagraph"/>
        <w:numPr>
          <w:ilvl w:val="3"/>
          <w:numId w:val="4"/>
        </w:numPr>
        <w:tabs>
          <w:tab w:val="left" w:pos="1361"/>
        </w:tabs>
        <w:spacing w:before="0" w:after="120" w:line="285" w:lineRule="auto"/>
        <w:ind w:left="629"/>
        <w:jc w:val="both"/>
        <w:rPr>
          <w:rFonts w:ascii="Calibri" w:hAnsi="Calibri"/>
        </w:rPr>
      </w:pPr>
      <w:r w:rsidRPr="003B4B83">
        <w:rPr>
          <w:rFonts w:ascii="Calibri" w:hAnsi="Calibri"/>
          <w:color w:val="231F20"/>
          <w:w w:val="110"/>
        </w:rPr>
        <w:t>Ensure</w:t>
      </w:r>
      <w:r w:rsidRPr="003B4B83">
        <w:rPr>
          <w:rFonts w:ascii="Calibri" w:hAnsi="Calibri"/>
          <w:color w:val="231F20"/>
          <w:spacing w:val="-15"/>
          <w:w w:val="110"/>
        </w:rPr>
        <w:t xml:space="preserve"> </w:t>
      </w:r>
      <w:r w:rsidRPr="003B4B83">
        <w:rPr>
          <w:rFonts w:ascii="Calibri" w:hAnsi="Calibri"/>
          <w:color w:val="231F20"/>
          <w:w w:val="110"/>
        </w:rPr>
        <w:t>access</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women</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girls</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disabilities</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maternal</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newborn</w:t>
      </w:r>
      <w:r w:rsidRPr="003B4B83">
        <w:rPr>
          <w:rFonts w:ascii="Calibri" w:hAnsi="Calibri"/>
          <w:color w:val="231F20"/>
          <w:spacing w:val="-14"/>
          <w:w w:val="110"/>
        </w:rPr>
        <w:t xml:space="preserve"> </w:t>
      </w:r>
      <w:r w:rsidRPr="003B4B83">
        <w:rPr>
          <w:rFonts w:ascii="Calibri" w:hAnsi="Calibri"/>
          <w:color w:val="231F20"/>
          <w:w w:val="110"/>
        </w:rPr>
        <w:t>health</w:t>
      </w:r>
      <w:r w:rsidRPr="003B4B83">
        <w:rPr>
          <w:rFonts w:ascii="Calibri" w:hAnsi="Calibri"/>
          <w:color w:val="231F20"/>
          <w:spacing w:val="-14"/>
          <w:w w:val="110"/>
        </w:rPr>
        <w:t xml:space="preserve"> </w:t>
      </w:r>
      <w:r w:rsidRPr="003B4B83">
        <w:rPr>
          <w:rFonts w:ascii="Calibri" w:hAnsi="Calibri"/>
          <w:color w:val="231F20"/>
          <w:w w:val="110"/>
        </w:rPr>
        <w:t>services,</w:t>
      </w:r>
      <w:r w:rsidRPr="003B4B83">
        <w:rPr>
          <w:rFonts w:ascii="Calibri" w:hAnsi="Calibri"/>
          <w:color w:val="231F20"/>
          <w:spacing w:val="-14"/>
          <w:w w:val="110"/>
        </w:rPr>
        <w:t xml:space="preserve"> </w:t>
      </w:r>
      <w:r w:rsidRPr="003B4B83">
        <w:rPr>
          <w:rFonts w:ascii="Calibri" w:hAnsi="Calibri"/>
          <w:color w:val="231F20"/>
          <w:w w:val="110"/>
        </w:rPr>
        <w:t>to ensure</w:t>
      </w:r>
      <w:r w:rsidRPr="003B4B83">
        <w:rPr>
          <w:rFonts w:ascii="Calibri" w:hAnsi="Calibri"/>
          <w:color w:val="231F20"/>
          <w:spacing w:val="-13"/>
          <w:w w:val="110"/>
        </w:rPr>
        <w:t xml:space="preserve"> </w:t>
      </w:r>
      <w:r w:rsidRPr="003B4B83">
        <w:rPr>
          <w:rFonts w:ascii="Calibri" w:hAnsi="Calibri"/>
          <w:color w:val="231F20"/>
          <w:w w:val="110"/>
        </w:rPr>
        <w:t>antenatal</w:t>
      </w:r>
      <w:r w:rsidRPr="003B4B83">
        <w:rPr>
          <w:rFonts w:ascii="Calibri" w:hAnsi="Calibri"/>
          <w:color w:val="231F20"/>
          <w:spacing w:val="-12"/>
          <w:w w:val="110"/>
        </w:rPr>
        <w:t xml:space="preserve"> </w:t>
      </w:r>
      <w:r w:rsidRPr="003B4B83">
        <w:rPr>
          <w:rFonts w:ascii="Calibri" w:hAnsi="Calibri"/>
          <w:color w:val="231F20"/>
          <w:w w:val="110"/>
        </w:rPr>
        <w:t>care,</w:t>
      </w:r>
      <w:r w:rsidRPr="003B4B83">
        <w:rPr>
          <w:rFonts w:ascii="Calibri" w:hAnsi="Calibri"/>
          <w:color w:val="231F20"/>
          <w:spacing w:val="-13"/>
          <w:w w:val="110"/>
        </w:rPr>
        <w:t xml:space="preserve"> </w:t>
      </w:r>
      <w:r w:rsidRPr="003B4B83">
        <w:rPr>
          <w:rFonts w:ascii="Calibri" w:hAnsi="Calibri"/>
          <w:color w:val="231F20"/>
          <w:w w:val="110"/>
        </w:rPr>
        <w:t>skilled</w:t>
      </w:r>
      <w:r w:rsidRPr="003B4B83">
        <w:rPr>
          <w:rFonts w:ascii="Calibri" w:hAnsi="Calibri"/>
          <w:color w:val="231F20"/>
          <w:spacing w:val="-12"/>
          <w:w w:val="110"/>
        </w:rPr>
        <w:t xml:space="preserve"> </w:t>
      </w:r>
      <w:r w:rsidRPr="003B4B83">
        <w:rPr>
          <w:rFonts w:ascii="Calibri" w:hAnsi="Calibri"/>
          <w:color w:val="231F20"/>
          <w:w w:val="110"/>
        </w:rPr>
        <w:t>birth</w:t>
      </w:r>
      <w:r w:rsidRPr="003B4B83">
        <w:rPr>
          <w:rFonts w:ascii="Calibri" w:hAnsi="Calibri"/>
          <w:color w:val="231F20"/>
          <w:spacing w:val="-12"/>
          <w:w w:val="110"/>
        </w:rPr>
        <w:t xml:space="preserve"> </w:t>
      </w:r>
      <w:r w:rsidRPr="003B4B83">
        <w:rPr>
          <w:rFonts w:ascii="Calibri" w:hAnsi="Calibri"/>
          <w:color w:val="231F20"/>
          <w:w w:val="110"/>
        </w:rPr>
        <w:t>attendance,</w:t>
      </w:r>
      <w:r w:rsidRPr="003B4B83">
        <w:rPr>
          <w:rFonts w:ascii="Calibri" w:hAnsi="Calibri"/>
          <w:color w:val="231F20"/>
          <w:spacing w:val="-13"/>
          <w:w w:val="110"/>
        </w:rPr>
        <w:t xml:space="preserve"> </w:t>
      </w:r>
      <w:r w:rsidRPr="003B4B83">
        <w:rPr>
          <w:rFonts w:ascii="Calibri" w:hAnsi="Calibri"/>
          <w:color w:val="231F20"/>
          <w:w w:val="110"/>
        </w:rPr>
        <w:t>emergency</w:t>
      </w:r>
      <w:r w:rsidRPr="003B4B83">
        <w:rPr>
          <w:rFonts w:ascii="Calibri" w:hAnsi="Calibri"/>
          <w:color w:val="231F20"/>
          <w:spacing w:val="-12"/>
          <w:w w:val="110"/>
        </w:rPr>
        <w:t xml:space="preserve"> </w:t>
      </w:r>
      <w:r w:rsidRPr="003B4B83">
        <w:rPr>
          <w:rFonts w:ascii="Calibri" w:hAnsi="Calibri"/>
          <w:color w:val="231F20"/>
          <w:w w:val="110"/>
        </w:rPr>
        <w:t>obstetric</w:t>
      </w:r>
      <w:r w:rsidRPr="003B4B83">
        <w:rPr>
          <w:rFonts w:ascii="Calibri" w:hAnsi="Calibri"/>
          <w:color w:val="231F20"/>
          <w:spacing w:val="-13"/>
          <w:w w:val="110"/>
        </w:rPr>
        <w:t xml:space="preserve"> </w:t>
      </w:r>
      <w:r w:rsidRPr="003B4B83">
        <w:rPr>
          <w:rFonts w:ascii="Calibri" w:hAnsi="Calibri"/>
          <w:color w:val="231F20"/>
          <w:w w:val="110"/>
        </w:rPr>
        <w:t>care,</w:t>
      </w:r>
      <w:r w:rsidRPr="003B4B83">
        <w:rPr>
          <w:rFonts w:ascii="Calibri" w:hAnsi="Calibri"/>
          <w:color w:val="231F20"/>
          <w:spacing w:val="-12"/>
          <w:w w:val="110"/>
        </w:rPr>
        <w:t xml:space="preserve"> </w:t>
      </w:r>
      <w:r w:rsidRPr="003B4B83">
        <w:rPr>
          <w:rFonts w:ascii="Calibri" w:hAnsi="Calibri"/>
          <w:color w:val="231F20"/>
          <w:w w:val="110"/>
        </w:rPr>
        <w:t>post-partum</w:t>
      </w:r>
      <w:r w:rsidRPr="003B4B83">
        <w:rPr>
          <w:rFonts w:ascii="Calibri" w:hAnsi="Calibri"/>
          <w:color w:val="231F20"/>
          <w:spacing w:val="-12"/>
          <w:w w:val="110"/>
        </w:rPr>
        <w:t xml:space="preserve"> </w:t>
      </w:r>
      <w:r w:rsidRPr="003B4B83">
        <w:rPr>
          <w:rFonts w:ascii="Calibri" w:hAnsi="Calibri"/>
          <w:color w:val="231F20"/>
          <w:w w:val="110"/>
        </w:rPr>
        <w:t>care</w:t>
      </w:r>
      <w:r w:rsidRPr="003B4B83">
        <w:rPr>
          <w:rFonts w:ascii="Calibri" w:hAnsi="Calibri"/>
          <w:color w:val="231F20"/>
          <w:spacing w:val="-13"/>
          <w:w w:val="110"/>
        </w:rPr>
        <w:t xml:space="preserve"> </w:t>
      </w:r>
      <w:r w:rsidRPr="003B4B83">
        <w:rPr>
          <w:rFonts w:ascii="Calibri" w:hAnsi="Calibri"/>
          <w:color w:val="231F20"/>
          <w:spacing w:val="-5"/>
          <w:w w:val="110"/>
        </w:rPr>
        <w:t xml:space="preserve">and </w:t>
      </w:r>
      <w:r w:rsidRPr="003B4B83">
        <w:rPr>
          <w:rFonts w:ascii="Calibri" w:hAnsi="Calibri"/>
          <w:color w:val="231F20"/>
          <w:w w:val="110"/>
        </w:rPr>
        <w:t>newborn care</w:t>
      </w:r>
    </w:p>
    <w:p w14:paraId="4D8A3AF3" w14:textId="77777777" w:rsidR="00364633" w:rsidRPr="003B4B83" w:rsidRDefault="000B42FF" w:rsidP="00F12EF7">
      <w:pPr>
        <w:pStyle w:val="BodyText"/>
        <w:spacing w:after="120"/>
        <w:ind w:left="864"/>
        <w:jc w:val="both"/>
        <w:rPr>
          <w:rFonts w:ascii="Calibri" w:hAnsi="Calibri"/>
        </w:rPr>
      </w:pPr>
      <w:r w:rsidRPr="003B4B83">
        <w:rPr>
          <w:rFonts w:ascii="Calibri" w:hAnsi="Calibri"/>
          <w:color w:val="231F20"/>
          <w:w w:val="110"/>
        </w:rPr>
        <w:t>Related CRPD indicators: 25.2, 25.3, 25.4, 25.9, 25.10, 25.15, 25.20</w:t>
      </w:r>
    </w:p>
    <w:p w14:paraId="4B045A89" w14:textId="77777777" w:rsidR="00364633" w:rsidRPr="003B4B83" w:rsidRDefault="000B42FF" w:rsidP="00F12EF7">
      <w:pPr>
        <w:pStyle w:val="ListParagraph"/>
        <w:numPr>
          <w:ilvl w:val="3"/>
          <w:numId w:val="4"/>
        </w:numPr>
        <w:tabs>
          <w:tab w:val="left" w:pos="1361"/>
        </w:tabs>
        <w:spacing w:before="0" w:after="120" w:line="285" w:lineRule="auto"/>
        <w:ind w:left="629"/>
        <w:jc w:val="both"/>
        <w:rPr>
          <w:rFonts w:ascii="Calibri" w:hAnsi="Calibri"/>
        </w:rPr>
      </w:pPr>
      <w:r w:rsidRPr="003B4B83">
        <w:rPr>
          <w:rFonts w:ascii="Calibri" w:hAnsi="Calibri"/>
          <w:color w:val="231F20"/>
          <w:w w:val="105"/>
        </w:rPr>
        <w:t>Ensure that information and</w:t>
      </w:r>
      <w:r w:rsidRPr="003B4B83">
        <w:rPr>
          <w:rFonts w:ascii="Calibri" w:hAnsi="Calibri"/>
          <w:color w:val="0076BF"/>
          <w:w w:val="105"/>
        </w:rPr>
        <w:t xml:space="preserve"> </w:t>
      </w:r>
      <w:hyperlink w:anchor="_bookmark52" w:history="1">
        <w:r w:rsidRPr="003B4B83">
          <w:rPr>
            <w:rFonts w:ascii="Calibri" w:hAnsi="Calibri"/>
            <w:color w:val="0076BF"/>
            <w:w w:val="105"/>
            <w:u w:val="single" w:color="0076BF"/>
          </w:rPr>
          <w:t>awareness-raising</w:t>
        </w:r>
        <w:r w:rsidRPr="003B4B83">
          <w:rPr>
            <w:rFonts w:ascii="Calibri" w:hAnsi="Calibri"/>
            <w:color w:val="0076BF"/>
            <w:w w:val="105"/>
          </w:rPr>
          <w:t xml:space="preserve"> </w:t>
        </w:r>
      </w:hyperlink>
      <w:r w:rsidRPr="003B4B83">
        <w:rPr>
          <w:rFonts w:ascii="Calibri" w:hAnsi="Calibri"/>
          <w:color w:val="231F20"/>
          <w:w w:val="105"/>
        </w:rPr>
        <w:t xml:space="preserve">campaigns for prevention, testing, and treatment services for sexually transmitted infections, including </w:t>
      </w:r>
      <w:r w:rsidRPr="003B4B83">
        <w:rPr>
          <w:rFonts w:ascii="Calibri" w:hAnsi="Calibri"/>
          <w:color w:val="231F20"/>
          <w:spacing w:val="-8"/>
          <w:w w:val="105"/>
        </w:rPr>
        <w:t xml:space="preserve">HIV, </w:t>
      </w:r>
      <w:r w:rsidRPr="003B4B83">
        <w:rPr>
          <w:rFonts w:ascii="Calibri" w:hAnsi="Calibri"/>
          <w:color w:val="231F20"/>
          <w:w w:val="105"/>
        </w:rPr>
        <w:t xml:space="preserve">are available </w:t>
      </w:r>
      <w:r w:rsidRPr="003B4B83">
        <w:rPr>
          <w:rFonts w:ascii="Calibri" w:hAnsi="Calibri"/>
          <w:color w:val="231F20"/>
          <w:spacing w:val="-5"/>
          <w:w w:val="105"/>
        </w:rPr>
        <w:t xml:space="preserve">and </w:t>
      </w:r>
      <w:r w:rsidRPr="003B4B83">
        <w:rPr>
          <w:rFonts w:ascii="Calibri" w:hAnsi="Calibri"/>
          <w:color w:val="231F20"/>
          <w:w w:val="105"/>
        </w:rPr>
        <w:t>accessible to women and girls with</w:t>
      </w:r>
      <w:r w:rsidRPr="003B4B83">
        <w:rPr>
          <w:rFonts w:ascii="Calibri" w:hAnsi="Calibri"/>
          <w:color w:val="231F20"/>
          <w:spacing w:val="23"/>
          <w:w w:val="105"/>
        </w:rPr>
        <w:t xml:space="preserve"> </w:t>
      </w:r>
      <w:r w:rsidRPr="003B4B83">
        <w:rPr>
          <w:rFonts w:ascii="Calibri" w:hAnsi="Calibri"/>
          <w:color w:val="231F20"/>
          <w:w w:val="105"/>
        </w:rPr>
        <w:t>disabilities</w:t>
      </w:r>
    </w:p>
    <w:p w14:paraId="011226F2" w14:textId="77777777" w:rsidR="00364633" w:rsidRPr="003B4B83" w:rsidRDefault="000B42FF" w:rsidP="00F12EF7">
      <w:pPr>
        <w:pStyle w:val="BodyText"/>
        <w:spacing w:after="120"/>
        <w:ind w:left="864"/>
        <w:jc w:val="both"/>
        <w:rPr>
          <w:rFonts w:ascii="Calibri" w:hAnsi="Calibri"/>
        </w:rPr>
      </w:pPr>
      <w:r w:rsidRPr="003B4B83">
        <w:rPr>
          <w:rFonts w:ascii="Calibri" w:hAnsi="Calibri"/>
          <w:color w:val="231F20"/>
          <w:w w:val="110"/>
        </w:rPr>
        <w:t>Related CRPD indicators: 25.3, 25.4, 25.9, 25.10, 25.19, 25.23</w:t>
      </w:r>
    </w:p>
    <w:p w14:paraId="306CB7FB" w14:textId="77777777" w:rsidR="00364633" w:rsidRPr="003B4B83" w:rsidRDefault="000B42FF" w:rsidP="00F12EF7">
      <w:pPr>
        <w:pStyle w:val="ListParagraph"/>
        <w:numPr>
          <w:ilvl w:val="3"/>
          <w:numId w:val="4"/>
        </w:numPr>
        <w:tabs>
          <w:tab w:val="left" w:pos="1361"/>
        </w:tabs>
        <w:spacing w:before="0" w:after="120" w:line="285" w:lineRule="auto"/>
        <w:ind w:left="629"/>
        <w:jc w:val="both"/>
        <w:rPr>
          <w:rFonts w:ascii="Calibri" w:hAnsi="Calibri"/>
        </w:rPr>
      </w:pPr>
      <w:r w:rsidRPr="003B4B83">
        <w:rPr>
          <w:rFonts w:ascii="Calibri" w:hAnsi="Calibri"/>
          <w:color w:val="231F20"/>
          <w:w w:val="110"/>
        </w:rPr>
        <w:t>Ensure</w:t>
      </w:r>
      <w:r w:rsidRPr="003B4B83">
        <w:rPr>
          <w:rFonts w:ascii="Calibri" w:hAnsi="Calibri"/>
          <w:color w:val="231F20"/>
          <w:spacing w:val="-18"/>
          <w:w w:val="110"/>
        </w:rPr>
        <w:t xml:space="preserve"> </w:t>
      </w:r>
      <w:r w:rsidRPr="003B4B83">
        <w:rPr>
          <w:rFonts w:ascii="Calibri" w:hAnsi="Calibri"/>
          <w:color w:val="231F20"/>
          <w:w w:val="110"/>
        </w:rPr>
        <w:t>that</w:t>
      </w:r>
      <w:r w:rsidRPr="003B4B83">
        <w:rPr>
          <w:rFonts w:ascii="Calibri" w:hAnsi="Calibri"/>
          <w:color w:val="231F20"/>
          <w:spacing w:val="-18"/>
          <w:w w:val="110"/>
        </w:rPr>
        <w:t xml:space="preserve"> </w:t>
      </w:r>
      <w:r w:rsidRPr="003B4B83">
        <w:rPr>
          <w:rFonts w:ascii="Calibri" w:hAnsi="Calibri"/>
          <w:color w:val="231F20"/>
          <w:w w:val="110"/>
        </w:rPr>
        <w:t>women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8"/>
          <w:w w:val="110"/>
        </w:rPr>
        <w:t xml:space="preserve"> </w:t>
      </w:r>
      <w:r w:rsidRPr="003B4B83">
        <w:rPr>
          <w:rFonts w:ascii="Calibri" w:hAnsi="Calibri"/>
          <w:color w:val="231F20"/>
          <w:w w:val="110"/>
        </w:rPr>
        <w:t>disabilities</w:t>
      </w:r>
      <w:r w:rsidRPr="003B4B83">
        <w:rPr>
          <w:rFonts w:ascii="Calibri" w:hAnsi="Calibri"/>
          <w:color w:val="231F20"/>
          <w:spacing w:val="-17"/>
          <w:w w:val="110"/>
        </w:rPr>
        <w:t xml:space="preserve"> </w:t>
      </w:r>
      <w:r w:rsidRPr="003B4B83">
        <w:rPr>
          <w:rFonts w:ascii="Calibri" w:hAnsi="Calibri"/>
          <w:color w:val="231F20"/>
          <w:w w:val="110"/>
        </w:rPr>
        <w:t>have</w:t>
      </w:r>
      <w:r w:rsidRPr="003B4B83">
        <w:rPr>
          <w:rFonts w:ascii="Calibri" w:hAnsi="Calibri"/>
          <w:color w:val="231F20"/>
          <w:spacing w:val="-18"/>
          <w:w w:val="110"/>
        </w:rPr>
        <w:t xml:space="preserve"> </w:t>
      </w:r>
      <w:r w:rsidRPr="003B4B83">
        <w:rPr>
          <w:rFonts w:ascii="Calibri" w:hAnsi="Calibri"/>
          <w:color w:val="231F20"/>
          <w:w w:val="110"/>
        </w:rPr>
        <w:t>access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7"/>
          <w:w w:val="110"/>
        </w:rPr>
        <w:t xml:space="preserve"> </w:t>
      </w:r>
      <w:r w:rsidRPr="003B4B83">
        <w:rPr>
          <w:rFonts w:ascii="Calibri" w:hAnsi="Calibri"/>
          <w:color w:val="231F20"/>
          <w:spacing w:val="-3"/>
          <w:w w:val="110"/>
        </w:rPr>
        <w:t>women’s</w:t>
      </w:r>
      <w:r w:rsidRPr="003B4B83">
        <w:rPr>
          <w:rFonts w:ascii="Calibri" w:hAnsi="Calibri"/>
          <w:color w:val="231F20"/>
          <w:spacing w:val="-18"/>
          <w:w w:val="110"/>
        </w:rPr>
        <w:t xml:space="preserve"> </w:t>
      </w:r>
      <w:r w:rsidRPr="003B4B83">
        <w:rPr>
          <w:rFonts w:ascii="Calibri" w:hAnsi="Calibri"/>
          <w:color w:val="231F20"/>
          <w:w w:val="110"/>
        </w:rPr>
        <w:t>health</w:t>
      </w:r>
      <w:r w:rsidRPr="003B4B83">
        <w:rPr>
          <w:rFonts w:ascii="Calibri" w:hAnsi="Calibri"/>
          <w:color w:val="231F20"/>
          <w:spacing w:val="-17"/>
          <w:w w:val="110"/>
        </w:rPr>
        <w:t xml:space="preserve"> </w:t>
      </w:r>
      <w:r w:rsidRPr="003B4B83">
        <w:rPr>
          <w:rFonts w:ascii="Calibri" w:hAnsi="Calibri"/>
          <w:color w:val="231F20"/>
          <w:w w:val="110"/>
        </w:rPr>
        <w:t>information</w:t>
      </w:r>
      <w:r w:rsidRPr="003B4B83">
        <w:rPr>
          <w:rFonts w:ascii="Calibri" w:hAnsi="Calibri"/>
          <w:color w:val="231F20"/>
          <w:spacing w:val="-18"/>
          <w:w w:val="110"/>
        </w:rPr>
        <w:t xml:space="preserve"> </w:t>
      </w:r>
      <w:r w:rsidRPr="003B4B83">
        <w:rPr>
          <w:rFonts w:ascii="Calibri" w:hAnsi="Calibri"/>
          <w:color w:val="231F20"/>
          <w:w w:val="110"/>
        </w:rPr>
        <w:t>and</w:t>
      </w:r>
      <w:r w:rsidRPr="003B4B83">
        <w:rPr>
          <w:rFonts w:ascii="Calibri" w:hAnsi="Calibri"/>
          <w:color w:val="231F20"/>
          <w:spacing w:val="-17"/>
          <w:w w:val="110"/>
        </w:rPr>
        <w:t xml:space="preserve"> </w:t>
      </w:r>
      <w:r w:rsidRPr="003B4B83">
        <w:rPr>
          <w:rFonts w:ascii="Calibri" w:hAnsi="Calibri"/>
          <w:color w:val="231F20"/>
          <w:w w:val="110"/>
        </w:rPr>
        <w:t>services, including</w:t>
      </w:r>
      <w:r w:rsidRPr="003B4B83">
        <w:rPr>
          <w:rFonts w:ascii="Calibri" w:hAnsi="Calibri"/>
          <w:color w:val="231F20"/>
          <w:spacing w:val="-15"/>
          <w:w w:val="110"/>
        </w:rPr>
        <w:t xml:space="preserve"> </w:t>
      </w:r>
      <w:r w:rsidRPr="003B4B83">
        <w:rPr>
          <w:rFonts w:ascii="Calibri" w:hAnsi="Calibri"/>
          <w:color w:val="231F20"/>
          <w:w w:val="110"/>
        </w:rPr>
        <w:t>on</w:t>
      </w:r>
      <w:r w:rsidRPr="003B4B83">
        <w:rPr>
          <w:rFonts w:ascii="Calibri" w:hAnsi="Calibri"/>
          <w:color w:val="231F20"/>
          <w:spacing w:val="-14"/>
          <w:w w:val="110"/>
        </w:rPr>
        <w:t xml:space="preserve"> </w:t>
      </w:r>
      <w:r w:rsidRPr="003B4B83">
        <w:rPr>
          <w:rFonts w:ascii="Calibri" w:hAnsi="Calibri"/>
          <w:color w:val="231F20"/>
          <w:w w:val="110"/>
        </w:rPr>
        <w:t>termination</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pregnancy</w:t>
      </w:r>
      <w:r w:rsidRPr="003B4B83">
        <w:rPr>
          <w:rFonts w:ascii="Calibri" w:hAnsi="Calibri"/>
          <w:color w:val="231F20"/>
          <w:spacing w:val="-14"/>
          <w:w w:val="110"/>
        </w:rPr>
        <w:t xml:space="preserve"> </w:t>
      </w:r>
      <w:r w:rsidRPr="003B4B83">
        <w:rPr>
          <w:rFonts w:ascii="Calibri" w:hAnsi="Calibri"/>
          <w:color w:val="231F20"/>
          <w:w w:val="110"/>
        </w:rPr>
        <w:t>(according</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national</w:t>
      </w:r>
      <w:r w:rsidRPr="003B4B83">
        <w:rPr>
          <w:rFonts w:ascii="Calibri" w:hAnsi="Calibri"/>
          <w:color w:val="231F20"/>
          <w:spacing w:val="-14"/>
          <w:w w:val="110"/>
        </w:rPr>
        <w:t xml:space="preserve"> </w:t>
      </w:r>
      <w:r w:rsidRPr="003B4B83">
        <w:rPr>
          <w:rFonts w:ascii="Calibri" w:hAnsi="Calibri"/>
          <w:color w:val="231F20"/>
          <w:w w:val="110"/>
        </w:rPr>
        <w:t>laws),</w:t>
      </w:r>
      <w:r w:rsidRPr="003B4B83">
        <w:rPr>
          <w:rFonts w:ascii="Calibri" w:hAnsi="Calibri"/>
          <w:color w:val="231F20"/>
          <w:spacing w:val="-14"/>
          <w:w w:val="110"/>
        </w:rPr>
        <w:t xml:space="preserve"> </w:t>
      </w:r>
      <w:r w:rsidRPr="003B4B83">
        <w:rPr>
          <w:rFonts w:ascii="Calibri" w:hAnsi="Calibri"/>
          <w:color w:val="231F20"/>
          <w:w w:val="110"/>
        </w:rPr>
        <w:t>pelvic</w:t>
      </w:r>
      <w:r w:rsidRPr="003B4B83">
        <w:rPr>
          <w:rFonts w:ascii="Calibri" w:hAnsi="Calibri"/>
          <w:color w:val="231F20"/>
          <w:spacing w:val="-14"/>
          <w:w w:val="110"/>
        </w:rPr>
        <w:t xml:space="preserve"> </w:t>
      </w:r>
      <w:r w:rsidRPr="003B4B83">
        <w:rPr>
          <w:rFonts w:ascii="Calibri" w:hAnsi="Calibri"/>
          <w:color w:val="231F20"/>
          <w:w w:val="110"/>
        </w:rPr>
        <w:t>exams,</w:t>
      </w:r>
      <w:r w:rsidRPr="003B4B83">
        <w:rPr>
          <w:rFonts w:ascii="Calibri" w:hAnsi="Calibri"/>
          <w:color w:val="231F20"/>
          <w:spacing w:val="-14"/>
          <w:w w:val="110"/>
        </w:rPr>
        <w:t xml:space="preserve"> </w:t>
      </w:r>
      <w:r w:rsidRPr="003B4B83">
        <w:rPr>
          <w:rFonts w:ascii="Calibri" w:hAnsi="Calibri"/>
          <w:color w:val="231F20"/>
          <w:w w:val="110"/>
        </w:rPr>
        <w:t>pap</w:t>
      </w:r>
      <w:r w:rsidRPr="003B4B83">
        <w:rPr>
          <w:rFonts w:ascii="Calibri" w:hAnsi="Calibri"/>
          <w:color w:val="231F20"/>
          <w:spacing w:val="-15"/>
          <w:w w:val="110"/>
        </w:rPr>
        <w:t xml:space="preserve"> </w:t>
      </w:r>
      <w:r w:rsidRPr="003B4B83">
        <w:rPr>
          <w:rFonts w:ascii="Calibri" w:hAnsi="Calibri"/>
          <w:color w:val="231F20"/>
          <w:spacing w:val="-4"/>
          <w:w w:val="110"/>
        </w:rPr>
        <w:t xml:space="preserve">smear </w:t>
      </w:r>
      <w:r w:rsidRPr="003B4B83">
        <w:rPr>
          <w:rFonts w:ascii="Calibri" w:hAnsi="Calibri"/>
          <w:color w:val="231F20"/>
          <w:w w:val="110"/>
        </w:rPr>
        <w:t>tests, mammograms and cancer</w:t>
      </w:r>
      <w:r w:rsidRPr="003B4B83">
        <w:rPr>
          <w:rFonts w:ascii="Calibri" w:hAnsi="Calibri"/>
          <w:color w:val="231F20"/>
          <w:spacing w:val="-4"/>
          <w:w w:val="110"/>
        </w:rPr>
        <w:t xml:space="preserve"> </w:t>
      </w:r>
      <w:r w:rsidRPr="003B4B83">
        <w:rPr>
          <w:rFonts w:ascii="Calibri" w:hAnsi="Calibri"/>
          <w:color w:val="231F20"/>
          <w:w w:val="110"/>
        </w:rPr>
        <w:t>screenings.</w:t>
      </w:r>
    </w:p>
    <w:p w14:paraId="55DAD626" w14:textId="77777777" w:rsidR="00364633" w:rsidRPr="003B4B83" w:rsidRDefault="000B42FF" w:rsidP="00F12EF7">
      <w:pPr>
        <w:pStyle w:val="BodyText"/>
        <w:spacing w:after="120"/>
        <w:ind w:left="864"/>
        <w:jc w:val="both"/>
        <w:rPr>
          <w:rFonts w:ascii="Calibri" w:hAnsi="Calibri"/>
        </w:rPr>
      </w:pPr>
      <w:r w:rsidRPr="003B4B83">
        <w:rPr>
          <w:rFonts w:ascii="Calibri" w:hAnsi="Calibri"/>
          <w:color w:val="231F20"/>
          <w:w w:val="110"/>
        </w:rPr>
        <w:t>Related CRPD indicators: 25.4, 25.9, 25.10</w:t>
      </w:r>
    </w:p>
    <w:p w14:paraId="47565D76" w14:textId="77777777" w:rsidR="00364633" w:rsidRPr="003B4B83" w:rsidRDefault="000B42FF" w:rsidP="00F12EF7">
      <w:pPr>
        <w:pStyle w:val="ListParagraph"/>
        <w:numPr>
          <w:ilvl w:val="3"/>
          <w:numId w:val="4"/>
        </w:numPr>
        <w:tabs>
          <w:tab w:val="left" w:pos="1361"/>
        </w:tabs>
        <w:spacing w:before="0" w:after="120" w:line="285" w:lineRule="auto"/>
        <w:ind w:left="629"/>
        <w:rPr>
          <w:rFonts w:ascii="Calibri" w:hAnsi="Calibri"/>
        </w:rPr>
      </w:pPr>
      <w:r w:rsidRPr="003B4B83">
        <w:rPr>
          <w:rFonts w:ascii="Calibri" w:hAnsi="Calibri"/>
          <w:color w:val="231F20"/>
          <w:w w:val="110"/>
        </w:rPr>
        <w:t>Develop programmes for the dissemination of age-, development- and disability-appropriate information</w:t>
      </w:r>
      <w:r w:rsidRPr="003B4B83">
        <w:rPr>
          <w:rFonts w:ascii="Calibri" w:hAnsi="Calibri"/>
          <w:color w:val="231F20"/>
          <w:spacing w:val="-14"/>
          <w:w w:val="110"/>
        </w:rPr>
        <w:t xml:space="preserve"> </w:t>
      </w:r>
      <w:r w:rsidRPr="003B4B83">
        <w:rPr>
          <w:rFonts w:ascii="Calibri" w:hAnsi="Calibri"/>
          <w:color w:val="231F20"/>
          <w:w w:val="110"/>
        </w:rPr>
        <w:t>on</w:t>
      </w:r>
      <w:r w:rsidRPr="003B4B83">
        <w:rPr>
          <w:rFonts w:ascii="Calibri" w:hAnsi="Calibri"/>
          <w:color w:val="231F20"/>
          <w:spacing w:val="-14"/>
          <w:w w:val="110"/>
        </w:rPr>
        <w:t xml:space="preserve"> </w:t>
      </w:r>
      <w:r w:rsidRPr="003B4B83">
        <w:rPr>
          <w:rFonts w:ascii="Calibri" w:hAnsi="Calibri"/>
          <w:color w:val="231F20"/>
          <w:w w:val="110"/>
        </w:rPr>
        <w:t>adolescent-</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youth-friendly</w:t>
      </w:r>
      <w:r w:rsidRPr="003B4B83">
        <w:rPr>
          <w:rFonts w:ascii="Calibri" w:hAnsi="Calibri"/>
          <w:color w:val="231F20"/>
          <w:spacing w:val="-14"/>
          <w:w w:val="110"/>
        </w:rPr>
        <w:t xml:space="preserve"> </w:t>
      </w:r>
      <w:r w:rsidRPr="003B4B83">
        <w:rPr>
          <w:rFonts w:ascii="Calibri" w:hAnsi="Calibri"/>
          <w:color w:val="231F20"/>
          <w:w w:val="110"/>
        </w:rPr>
        <w:t>health</w:t>
      </w:r>
      <w:r w:rsidRPr="003B4B83">
        <w:rPr>
          <w:rFonts w:ascii="Calibri" w:hAnsi="Calibri"/>
          <w:color w:val="231F20"/>
          <w:spacing w:val="-14"/>
          <w:w w:val="110"/>
        </w:rPr>
        <w:t xml:space="preserve"> </w:t>
      </w:r>
      <w:r w:rsidRPr="003B4B83">
        <w:rPr>
          <w:rFonts w:ascii="Calibri" w:hAnsi="Calibri"/>
          <w:color w:val="231F20"/>
          <w:w w:val="110"/>
        </w:rPr>
        <w:t>information</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services,</w:t>
      </w:r>
      <w:r w:rsidRPr="003B4B83">
        <w:rPr>
          <w:rFonts w:ascii="Calibri" w:hAnsi="Calibri"/>
          <w:color w:val="231F20"/>
          <w:spacing w:val="-14"/>
          <w:w w:val="110"/>
        </w:rPr>
        <w:t xml:space="preserve"> </w:t>
      </w:r>
      <w:r w:rsidRPr="003B4B83">
        <w:rPr>
          <w:rFonts w:ascii="Calibri" w:hAnsi="Calibri"/>
          <w:color w:val="231F20"/>
          <w:w w:val="110"/>
        </w:rPr>
        <w:t>tailored</w:t>
      </w:r>
      <w:r w:rsidRPr="003B4B83">
        <w:rPr>
          <w:rFonts w:ascii="Calibri" w:hAnsi="Calibri"/>
          <w:color w:val="231F20"/>
          <w:spacing w:val="-14"/>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spacing w:val="-3"/>
          <w:w w:val="110"/>
        </w:rPr>
        <w:t xml:space="preserve">girls </w:t>
      </w:r>
      <w:r w:rsidRPr="003B4B83">
        <w:rPr>
          <w:rFonts w:ascii="Calibri" w:hAnsi="Calibri"/>
          <w:color w:val="231F20"/>
          <w:w w:val="110"/>
        </w:rPr>
        <w:t>and young women with</w:t>
      </w:r>
      <w:r w:rsidRPr="003B4B83">
        <w:rPr>
          <w:rFonts w:ascii="Calibri" w:hAnsi="Calibri"/>
          <w:color w:val="231F20"/>
          <w:spacing w:val="-2"/>
          <w:w w:val="110"/>
        </w:rPr>
        <w:t xml:space="preserve"> </w:t>
      </w:r>
      <w:r w:rsidRPr="003B4B83">
        <w:rPr>
          <w:rFonts w:ascii="Calibri" w:hAnsi="Calibri"/>
          <w:color w:val="231F20"/>
          <w:w w:val="110"/>
        </w:rPr>
        <w:t>disabilities.</w:t>
      </w:r>
    </w:p>
    <w:p w14:paraId="574C5E5E" w14:textId="77777777" w:rsidR="00364633" w:rsidRPr="003B4B83" w:rsidRDefault="000B42FF" w:rsidP="00F12EF7">
      <w:pPr>
        <w:pStyle w:val="BodyText"/>
        <w:spacing w:after="120"/>
        <w:ind w:left="864"/>
        <w:rPr>
          <w:rFonts w:ascii="Calibri" w:hAnsi="Calibri"/>
        </w:rPr>
      </w:pPr>
      <w:r w:rsidRPr="003B4B83">
        <w:rPr>
          <w:rFonts w:ascii="Calibri" w:hAnsi="Calibri"/>
          <w:color w:val="231F20"/>
          <w:w w:val="110"/>
        </w:rPr>
        <w:t>Related CRPD indicators 25.4, 25.9, 25.10</w:t>
      </w:r>
    </w:p>
    <w:p w14:paraId="27CD2892" w14:textId="77777777" w:rsidR="00021BCA" w:rsidRPr="003B4B83" w:rsidRDefault="000B42FF" w:rsidP="004D5B94">
      <w:pPr>
        <w:pStyle w:val="BodyText"/>
        <w:spacing w:after="120" w:line="285" w:lineRule="auto"/>
        <w:rPr>
          <w:rFonts w:ascii="Calibri" w:hAnsi="Calibri"/>
        </w:rPr>
      </w:pPr>
      <w:r w:rsidRPr="003B4B83">
        <w:rPr>
          <w:rFonts w:ascii="Calibri" w:hAnsi="Calibri"/>
          <w:color w:val="231F20"/>
          <w:w w:val="105"/>
        </w:rPr>
        <w:t xml:space="preserve">See also the </w:t>
      </w:r>
      <w:hyperlink r:id="rId112">
        <w:r w:rsidRPr="003B4B83">
          <w:rPr>
            <w:rFonts w:ascii="Calibri" w:hAnsi="Calibri"/>
            <w:color w:val="0076BF"/>
            <w:w w:val="105"/>
            <w:u w:val="single" w:color="0076BF"/>
          </w:rPr>
          <w:t>video on sexual and reproductive health and rights of women and girls with disabilities</w:t>
        </w:r>
      </w:hyperlink>
      <w:r w:rsidRPr="003B4B83">
        <w:rPr>
          <w:rFonts w:ascii="Calibri" w:hAnsi="Calibri"/>
          <w:color w:val="0076BF"/>
          <w:w w:val="105"/>
        </w:rPr>
        <w:t xml:space="preserve"> </w:t>
      </w:r>
      <w:r w:rsidRPr="003B4B83">
        <w:rPr>
          <w:rFonts w:ascii="Calibri" w:hAnsi="Calibri"/>
          <w:color w:val="231F20"/>
          <w:w w:val="105"/>
        </w:rPr>
        <w:t>developed by the Special Rapporteur on the rights of persons with disabilities.</w:t>
      </w:r>
      <w:r w:rsidR="00021BCA" w:rsidRPr="003B4B83">
        <w:rPr>
          <w:rFonts w:ascii="Calibri" w:hAnsi="Calibri"/>
        </w:rPr>
        <w:br w:type="page"/>
      </w:r>
    </w:p>
    <w:p w14:paraId="049A3C83" w14:textId="77777777" w:rsidR="00021BCA" w:rsidRPr="003B4B83" w:rsidRDefault="00A96FBC" w:rsidP="00F12EF7">
      <w:pPr>
        <w:spacing w:after="240" w:line="285" w:lineRule="auto"/>
        <w:rPr>
          <w:rFonts w:ascii="Calibri" w:hAnsi="Calibri"/>
          <w:b/>
        </w:rPr>
      </w:pPr>
      <w:r w:rsidRPr="003B4B83">
        <w:rPr>
          <w:rFonts w:ascii="Calibri" w:hAnsi="Calibri"/>
          <w:noProof/>
          <w:lang w:val="en-GB" w:eastAsia="en-GB"/>
        </w:rPr>
        <w:lastRenderedPageBreak/>
        <w:drawing>
          <wp:inline distT="0" distB="0" distL="0" distR="0" wp14:anchorId="298050DB" wp14:editId="3AAABD45">
            <wp:extent cx="190500" cy="190500"/>
            <wp:effectExtent l="0" t="0" r="0" b="0"/>
            <wp:docPr id="100" name="image50.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21BCA" w:rsidRPr="003B4B83">
        <w:rPr>
          <w:rFonts w:ascii="Calibri" w:hAnsi="Calibri"/>
        </w:rPr>
        <w:tab/>
      </w:r>
      <w:r w:rsidR="00021BCA" w:rsidRPr="003B4B83">
        <w:rPr>
          <w:rFonts w:ascii="Calibri" w:hAnsi="Calibri"/>
          <w:b/>
          <w:w w:val="110"/>
        </w:rPr>
        <w:t xml:space="preserve">Training </w:t>
      </w:r>
      <w:r w:rsidR="00021BCA" w:rsidRPr="003B4B83">
        <w:rPr>
          <w:rFonts w:ascii="Calibri" w:hAnsi="Calibri"/>
          <w:b/>
          <w:spacing w:val="4"/>
          <w:w w:val="110"/>
        </w:rPr>
        <w:t xml:space="preserve">healthcare </w:t>
      </w:r>
      <w:r w:rsidR="00021BCA" w:rsidRPr="003B4B83">
        <w:rPr>
          <w:rFonts w:ascii="Calibri" w:hAnsi="Calibri"/>
          <w:b/>
          <w:spacing w:val="3"/>
          <w:w w:val="110"/>
        </w:rPr>
        <w:t xml:space="preserve">and </w:t>
      </w:r>
      <w:r w:rsidR="00021BCA" w:rsidRPr="003B4B83">
        <w:rPr>
          <w:rFonts w:ascii="Calibri" w:hAnsi="Calibri"/>
          <w:b/>
          <w:spacing w:val="4"/>
          <w:w w:val="110"/>
        </w:rPr>
        <w:t xml:space="preserve">community workers, teachers </w:t>
      </w:r>
      <w:r w:rsidR="00021BCA" w:rsidRPr="003B4B83">
        <w:rPr>
          <w:rFonts w:ascii="Calibri" w:hAnsi="Calibri"/>
          <w:b/>
          <w:spacing w:val="3"/>
          <w:w w:val="110"/>
        </w:rPr>
        <w:t xml:space="preserve">and </w:t>
      </w:r>
      <w:r w:rsidR="00021BCA" w:rsidRPr="003B4B83">
        <w:rPr>
          <w:rFonts w:ascii="Calibri" w:hAnsi="Calibri"/>
          <w:b/>
          <w:spacing w:val="4"/>
          <w:w w:val="110"/>
        </w:rPr>
        <w:t xml:space="preserve">other public officials </w:t>
      </w:r>
      <w:r w:rsidR="00021BCA" w:rsidRPr="003B4B83">
        <w:rPr>
          <w:rFonts w:ascii="Calibri" w:hAnsi="Calibri"/>
          <w:b/>
          <w:w w:val="110"/>
        </w:rPr>
        <w:t xml:space="preserve">on </w:t>
      </w:r>
      <w:r w:rsidR="00021BCA" w:rsidRPr="003B4B83">
        <w:rPr>
          <w:rFonts w:ascii="Calibri" w:hAnsi="Calibri"/>
          <w:b/>
          <w:spacing w:val="3"/>
          <w:w w:val="110"/>
        </w:rPr>
        <w:t xml:space="preserve">the </w:t>
      </w:r>
      <w:r w:rsidR="00021BCA" w:rsidRPr="003B4B83">
        <w:rPr>
          <w:rFonts w:ascii="Calibri" w:hAnsi="Calibri"/>
          <w:b/>
          <w:spacing w:val="4"/>
          <w:w w:val="110"/>
        </w:rPr>
        <w:t xml:space="preserve">sexual </w:t>
      </w:r>
      <w:r w:rsidR="00021BCA" w:rsidRPr="003B4B83">
        <w:rPr>
          <w:rFonts w:ascii="Calibri" w:hAnsi="Calibri"/>
          <w:b/>
          <w:spacing w:val="3"/>
          <w:w w:val="110"/>
        </w:rPr>
        <w:t xml:space="preserve">and </w:t>
      </w:r>
      <w:r w:rsidR="00021BCA" w:rsidRPr="003B4B83">
        <w:rPr>
          <w:rFonts w:ascii="Calibri" w:hAnsi="Calibri"/>
          <w:b/>
          <w:spacing w:val="4"/>
          <w:w w:val="110"/>
        </w:rPr>
        <w:t xml:space="preserve">reproductive health </w:t>
      </w:r>
      <w:r w:rsidR="00021BCA" w:rsidRPr="003B4B83">
        <w:rPr>
          <w:rFonts w:ascii="Calibri" w:hAnsi="Calibri"/>
          <w:b/>
          <w:spacing w:val="3"/>
          <w:w w:val="110"/>
        </w:rPr>
        <w:t xml:space="preserve">and </w:t>
      </w:r>
      <w:r w:rsidR="00021BCA" w:rsidRPr="003B4B83">
        <w:rPr>
          <w:rFonts w:ascii="Calibri" w:hAnsi="Calibri"/>
          <w:b/>
          <w:spacing w:val="4"/>
          <w:w w:val="110"/>
        </w:rPr>
        <w:t xml:space="preserve">rights </w:t>
      </w:r>
      <w:r w:rsidR="00021BCA" w:rsidRPr="003B4B83">
        <w:rPr>
          <w:rFonts w:ascii="Calibri" w:hAnsi="Calibri"/>
          <w:b/>
          <w:w w:val="110"/>
        </w:rPr>
        <w:t xml:space="preserve">of </w:t>
      </w:r>
      <w:r w:rsidR="00021BCA" w:rsidRPr="003B4B83">
        <w:rPr>
          <w:rFonts w:ascii="Calibri" w:hAnsi="Calibri"/>
          <w:b/>
          <w:spacing w:val="4"/>
          <w:w w:val="110"/>
        </w:rPr>
        <w:t xml:space="preserve">girls </w:t>
      </w:r>
      <w:r w:rsidR="00021BCA" w:rsidRPr="003B4B83">
        <w:rPr>
          <w:rFonts w:ascii="Calibri" w:hAnsi="Calibri"/>
          <w:b/>
          <w:spacing w:val="3"/>
          <w:w w:val="110"/>
        </w:rPr>
        <w:t xml:space="preserve">and </w:t>
      </w:r>
      <w:r w:rsidR="00021BCA" w:rsidRPr="003B4B83">
        <w:rPr>
          <w:rFonts w:ascii="Calibri" w:hAnsi="Calibri"/>
          <w:b/>
          <w:spacing w:val="4"/>
          <w:w w:val="110"/>
        </w:rPr>
        <w:t xml:space="preserve">young </w:t>
      </w:r>
      <w:r w:rsidR="00021BCA" w:rsidRPr="003B4B83">
        <w:rPr>
          <w:rFonts w:ascii="Calibri" w:hAnsi="Calibri"/>
          <w:b/>
          <w:spacing w:val="5"/>
          <w:w w:val="110"/>
        </w:rPr>
        <w:t xml:space="preserve">women   </w:t>
      </w:r>
      <w:r w:rsidR="00021BCA" w:rsidRPr="003B4B83">
        <w:rPr>
          <w:rFonts w:ascii="Calibri" w:hAnsi="Calibri"/>
          <w:b/>
          <w:spacing w:val="3"/>
          <w:w w:val="110"/>
        </w:rPr>
        <w:t>with</w:t>
      </w:r>
      <w:r w:rsidR="00021BCA" w:rsidRPr="003B4B83">
        <w:rPr>
          <w:rFonts w:ascii="Calibri" w:hAnsi="Calibri"/>
          <w:b/>
          <w:spacing w:val="18"/>
          <w:w w:val="110"/>
        </w:rPr>
        <w:t xml:space="preserve"> </w:t>
      </w:r>
      <w:r w:rsidR="00021BCA" w:rsidRPr="003B4B83">
        <w:rPr>
          <w:rFonts w:ascii="Calibri" w:hAnsi="Calibri"/>
          <w:b/>
          <w:spacing w:val="5"/>
          <w:w w:val="110"/>
        </w:rPr>
        <w:t>disabilities</w:t>
      </w:r>
    </w:p>
    <w:p w14:paraId="2C102E68" w14:textId="77777777" w:rsidR="00021BCA" w:rsidRPr="003B4B83" w:rsidRDefault="00021BCA" w:rsidP="004D5B94">
      <w:pPr>
        <w:spacing w:after="120" w:line="285" w:lineRule="auto"/>
        <w:rPr>
          <w:rFonts w:ascii="Calibri" w:hAnsi="Calibri"/>
        </w:rPr>
      </w:pPr>
      <w:bookmarkStart w:id="108" w:name="5.5.2_Respect_the_right_of_women_and_gir"/>
      <w:bookmarkStart w:id="109" w:name="_bookmark46"/>
      <w:bookmarkEnd w:id="108"/>
      <w:bookmarkEnd w:id="109"/>
      <w:r w:rsidRPr="003B4B83">
        <w:rPr>
          <w:rFonts w:ascii="Calibri" w:hAnsi="Calibri"/>
          <w:color w:val="231F20"/>
          <w:w w:val="110"/>
        </w:rPr>
        <w:t>In Guwahati, India, a team of service providers was trained to provide support to young persons with</w:t>
      </w:r>
      <w:r w:rsidRPr="003B4B83">
        <w:rPr>
          <w:rFonts w:ascii="Calibri" w:hAnsi="Calibri"/>
          <w:color w:val="231F20"/>
          <w:spacing w:val="-12"/>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regard</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accessing</w:t>
      </w:r>
      <w:r w:rsidRPr="003B4B83">
        <w:rPr>
          <w:rFonts w:ascii="Calibri" w:hAnsi="Calibri"/>
          <w:color w:val="231F20"/>
          <w:spacing w:val="-12"/>
          <w:w w:val="110"/>
        </w:rPr>
        <w:t xml:space="preserve"> </w:t>
      </w:r>
      <w:r w:rsidRPr="003B4B83">
        <w:rPr>
          <w:rFonts w:ascii="Calibri" w:hAnsi="Calibri"/>
          <w:color w:val="231F20"/>
          <w:w w:val="110"/>
        </w:rPr>
        <w:t>sexual</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reproductive</w:t>
      </w:r>
      <w:r w:rsidRPr="003B4B83">
        <w:rPr>
          <w:rFonts w:ascii="Calibri" w:hAnsi="Calibri"/>
          <w:color w:val="231F20"/>
          <w:spacing w:val="-11"/>
          <w:w w:val="110"/>
        </w:rPr>
        <w:t xml:space="preserve"> </w:t>
      </w:r>
      <w:r w:rsidRPr="003B4B83">
        <w:rPr>
          <w:rFonts w:ascii="Calibri" w:hAnsi="Calibri"/>
          <w:color w:val="231F20"/>
          <w:w w:val="110"/>
        </w:rPr>
        <w:t>health</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rights,</w:t>
      </w:r>
      <w:r w:rsidRPr="003B4B83">
        <w:rPr>
          <w:rFonts w:ascii="Calibri" w:hAnsi="Calibri"/>
          <w:color w:val="231F20"/>
          <w:spacing w:val="-12"/>
          <w:w w:val="110"/>
        </w:rPr>
        <w:t xml:space="preserve"> </w:t>
      </w:r>
      <w:r w:rsidRPr="003B4B83">
        <w:rPr>
          <w:rFonts w:ascii="Calibri" w:hAnsi="Calibri"/>
          <w:color w:val="231F20"/>
          <w:w w:val="110"/>
        </w:rPr>
        <w:t>information</w:t>
      </w:r>
      <w:r w:rsidRPr="003B4B83">
        <w:rPr>
          <w:rFonts w:ascii="Calibri" w:hAnsi="Calibri"/>
          <w:color w:val="231F20"/>
          <w:spacing w:val="-12"/>
          <w:w w:val="110"/>
        </w:rPr>
        <w:t xml:space="preserve"> </w:t>
      </w:r>
      <w:r w:rsidRPr="003B4B83">
        <w:rPr>
          <w:rFonts w:ascii="Calibri" w:hAnsi="Calibri"/>
          <w:color w:val="231F20"/>
          <w:spacing w:val="-5"/>
          <w:w w:val="110"/>
        </w:rPr>
        <w:t xml:space="preserve">and </w:t>
      </w:r>
      <w:r w:rsidRPr="003B4B83">
        <w:rPr>
          <w:rFonts w:ascii="Calibri" w:hAnsi="Calibri"/>
          <w:color w:val="231F20"/>
          <w:w w:val="110"/>
        </w:rPr>
        <w:t>services, and identifying sexually abusive</w:t>
      </w:r>
      <w:r w:rsidRPr="003B4B83">
        <w:rPr>
          <w:rFonts w:ascii="Calibri" w:hAnsi="Calibri"/>
          <w:color w:val="231F20"/>
          <w:spacing w:val="-10"/>
          <w:w w:val="110"/>
        </w:rPr>
        <w:t xml:space="preserve"> </w:t>
      </w:r>
      <w:r w:rsidRPr="003B4B83">
        <w:rPr>
          <w:rFonts w:ascii="Calibri" w:hAnsi="Calibri"/>
          <w:color w:val="231F20"/>
          <w:w w:val="110"/>
        </w:rPr>
        <w:t>behaviours.</w:t>
      </w:r>
    </w:p>
    <w:p w14:paraId="03D103D5" w14:textId="77777777" w:rsidR="00021BCA" w:rsidRPr="003B4B83" w:rsidRDefault="00021BCA" w:rsidP="004D5B94">
      <w:pPr>
        <w:spacing w:after="120" w:line="285" w:lineRule="auto"/>
        <w:rPr>
          <w:rFonts w:ascii="Calibri" w:hAnsi="Calibri"/>
        </w:rPr>
      </w:pPr>
      <w:r w:rsidRPr="003B4B83">
        <w:rPr>
          <w:rFonts w:ascii="Calibri" w:hAnsi="Calibri"/>
          <w:color w:val="231F20"/>
          <w:w w:val="110"/>
        </w:rPr>
        <w:t>In</w:t>
      </w:r>
      <w:r w:rsidRPr="003B4B83">
        <w:rPr>
          <w:rFonts w:ascii="Calibri" w:hAnsi="Calibri"/>
          <w:color w:val="231F20"/>
          <w:spacing w:val="-12"/>
          <w:w w:val="110"/>
        </w:rPr>
        <w:t xml:space="preserve"> </w:t>
      </w:r>
      <w:r w:rsidRPr="003B4B83">
        <w:rPr>
          <w:rFonts w:ascii="Calibri" w:hAnsi="Calibri"/>
          <w:color w:val="231F20"/>
          <w:w w:val="110"/>
        </w:rPr>
        <w:t>Uruguay,</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government</w:t>
      </w:r>
      <w:r w:rsidRPr="003B4B83">
        <w:rPr>
          <w:rFonts w:ascii="Calibri" w:hAnsi="Calibri"/>
          <w:color w:val="231F20"/>
          <w:spacing w:val="-11"/>
          <w:w w:val="110"/>
        </w:rPr>
        <w:t xml:space="preserve"> </w:t>
      </w:r>
      <w:r w:rsidRPr="003B4B83">
        <w:rPr>
          <w:rFonts w:ascii="Calibri" w:hAnsi="Calibri"/>
          <w:color w:val="231F20"/>
          <w:w w:val="110"/>
        </w:rPr>
        <w:t>developed</w:t>
      </w:r>
      <w:r w:rsidRPr="003B4B83">
        <w:rPr>
          <w:rFonts w:ascii="Calibri" w:hAnsi="Calibri"/>
          <w:color w:val="231F20"/>
          <w:spacing w:val="-12"/>
          <w:w w:val="110"/>
        </w:rPr>
        <w:t xml:space="preserve"> </w:t>
      </w:r>
      <w:r w:rsidRPr="003B4B83">
        <w:rPr>
          <w:rFonts w:ascii="Calibri" w:hAnsi="Calibri"/>
          <w:color w:val="231F20"/>
          <w:w w:val="110"/>
        </w:rPr>
        <w:t>a</w:t>
      </w:r>
      <w:r w:rsidRPr="003B4B83">
        <w:rPr>
          <w:rFonts w:ascii="Calibri" w:hAnsi="Calibri"/>
          <w:color w:val="231F20"/>
          <w:spacing w:val="-12"/>
          <w:w w:val="110"/>
        </w:rPr>
        <w:t xml:space="preserve"> </w:t>
      </w:r>
      <w:r w:rsidRPr="003B4B83">
        <w:rPr>
          <w:rFonts w:ascii="Calibri" w:hAnsi="Calibri"/>
          <w:color w:val="231F20"/>
          <w:w w:val="110"/>
        </w:rPr>
        <w:t>guide</w:t>
      </w:r>
      <w:r w:rsidRPr="003B4B83">
        <w:rPr>
          <w:rFonts w:ascii="Calibri" w:hAnsi="Calibri"/>
          <w:color w:val="231F20"/>
          <w:spacing w:val="-11"/>
          <w:w w:val="110"/>
        </w:rPr>
        <w:t xml:space="preserve"> </w:t>
      </w:r>
      <w:r w:rsidRPr="003B4B83">
        <w:rPr>
          <w:rFonts w:ascii="Calibri" w:hAnsi="Calibri"/>
          <w:color w:val="231F20"/>
          <w:w w:val="110"/>
        </w:rPr>
        <w:t>on</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sexual</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reproductive</w:t>
      </w:r>
      <w:r w:rsidRPr="003B4B83">
        <w:rPr>
          <w:rFonts w:ascii="Calibri" w:hAnsi="Calibri"/>
          <w:color w:val="231F20"/>
          <w:spacing w:val="-12"/>
          <w:w w:val="110"/>
        </w:rPr>
        <w:t xml:space="preserve"> </w:t>
      </w:r>
      <w:r w:rsidRPr="003B4B83">
        <w:rPr>
          <w:rFonts w:ascii="Calibri" w:hAnsi="Calibri"/>
          <w:color w:val="231F20"/>
          <w:w w:val="110"/>
        </w:rPr>
        <w:t>health</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rights</w:t>
      </w:r>
      <w:r w:rsidRPr="003B4B83">
        <w:rPr>
          <w:rFonts w:ascii="Calibri" w:hAnsi="Calibri"/>
          <w:color w:val="231F20"/>
          <w:spacing w:val="-12"/>
          <w:w w:val="110"/>
        </w:rPr>
        <w:t xml:space="preserve"> </w:t>
      </w:r>
      <w:r w:rsidRPr="003B4B83">
        <w:rPr>
          <w:rFonts w:ascii="Calibri" w:hAnsi="Calibri"/>
          <w:color w:val="231F20"/>
          <w:spacing w:val="-7"/>
          <w:w w:val="110"/>
        </w:rPr>
        <w:t xml:space="preserve">of </w:t>
      </w:r>
      <w:r w:rsidRPr="003B4B83">
        <w:rPr>
          <w:rFonts w:ascii="Calibri" w:hAnsi="Calibri"/>
          <w:color w:val="231F20"/>
          <w:w w:val="110"/>
        </w:rPr>
        <w:t>persons</w:t>
      </w:r>
      <w:r w:rsidRPr="003B4B83">
        <w:rPr>
          <w:rFonts w:ascii="Calibri" w:hAnsi="Calibri"/>
          <w:color w:val="231F20"/>
          <w:spacing w:val="-5"/>
          <w:w w:val="110"/>
        </w:rPr>
        <w:t xml:space="preserve"> </w:t>
      </w:r>
      <w:r w:rsidRPr="003B4B83">
        <w:rPr>
          <w:rFonts w:ascii="Calibri" w:hAnsi="Calibri"/>
          <w:color w:val="231F20"/>
          <w:w w:val="110"/>
        </w:rPr>
        <w:t>with</w:t>
      </w:r>
      <w:r w:rsidRPr="003B4B83">
        <w:rPr>
          <w:rFonts w:ascii="Calibri" w:hAnsi="Calibri"/>
          <w:color w:val="231F20"/>
          <w:spacing w:val="-5"/>
          <w:w w:val="110"/>
        </w:rPr>
        <w:t xml:space="preserve"> </w:t>
      </w:r>
      <w:r w:rsidRPr="003B4B83">
        <w:rPr>
          <w:rFonts w:ascii="Calibri" w:hAnsi="Calibri"/>
          <w:color w:val="231F20"/>
          <w:w w:val="110"/>
        </w:rPr>
        <w:t>disabilities,</w:t>
      </w:r>
      <w:r w:rsidRPr="003B4B83">
        <w:rPr>
          <w:rFonts w:ascii="Calibri" w:hAnsi="Calibri"/>
          <w:color w:val="231F20"/>
          <w:spacing w:val="-4"/>
          <w:w w:val="110"/>
        </w:rPr>
        <w:t xml:space="preserve"> </w:t>
      </w:r>
      <w:r w:rsidRPr="003B4B83">
        <w:rPr>
          <w:rFonts w:ascii="Calibri" w:hAnsi="Calibri"/>
          <w:color w:val="231F20"/>
          <w:w w:val="110"/>
        </w:rPr>
        <w:t>that</w:t>
      </w:r>
      <w:r w:rsidRPr="003B4B83">
        <w:rPr>
          <w:rFonts w:ascii="Calibri" w:hAnsi="Calibri"/>
          <w:color w:val="231F20"/>
          <w:spacing w:val="-5"/>
          <w:w w:val="110"/>
        </w:rPr>
        <w:t xml:space="preserve"> </w:t>
      </w:r>
      <w:r w:rsidRPr="003B4B83">
        <w:rPr>
          <w:rFonts w:ascii="Calibri" w:hAnsi="Calibri"/>
          <w:color w:val="231F20"/>
          <w:w w:val="110"/>
        </w:rPr>
        <w:t>has</w:t>
      </w:r>
      <w:r w:rsidRPr="003B4B83">
        <w:rPr>
          <w:rFonts w:ascii="Calibri" w:hAnsi="Calibri"/>
          <w:color w:val="231F20"/>
          <w:spacing w:val="-5"/>
          <w:w w:val="110"/>
        </w:rPr>
        <w:t xml:space="preserve"> </w:t>
      </w:r>
      <w:r w:rsidRPr="003B4B83">
        <w:rPr>
          <w:rFonts w:ascii="Calibri" w:hAnsi="Calibri"/>
          <w:color w:val="231F20"/>
          <w:w w:val="110"/>
        </w:rPr>
        <w:t>been</w:t>
      </w:r>
      <w:r w:rsidRPr="003B4B83">
        <w:rPr>
          <w:rFonts w:ascii="Calibri" w:hAnsi="Calibri"/>
          <w:color w:val="231F20"/>
          <w:spacing w:val="-4"/>
          <w:w w:val="110"/>
        </w:rPr>
        <w:t xml:space="preserve"> </w:t>
      </w:r>
      <w:r w:rsidRPr="003B4B83">
        <w:rPr>
          <w:rFonts w:ascii="Calibri" w:hAnsi="Calibri"/>
          <w:color w:val="231F20"/>
          <w:w w:val="110"/>
        </w:rPr>
        <w:t>distributed</w:t>
      </w:r>
      <w:r w:rsidRPr="003B4B83">
        <w:rPr>
          <w:rFonts w:ascii="Calibri" w:hAnsi="Calibri"/>
          <w:color w:val="231F20"/>
          <w:spacing w:val="-5"/>
          <w:w w:val="110"/>
        </w:rPr>
        <w:t xml:space="preserve"> </w:t>
      </w:r>
      <w:r w:rsidRPr="003B4B83">
        <w:rPr>
          <w:rFonts w:ascii="Calibri" w:hAnsi="Calibri"/>
          <w:color w:val="231F20"/>
          <w:w w:val="110"/>
        </w:rPr>
        <w:t>to</w:t>
      </w:r>
      <w:r w:rsidRPr="003B4B83">
        <w:rPr>
          <w:rFonts w:ascii="Calibri" w:hAnsi="Calibri"/>
          <w:color w:val="231F20"/>
          <w:spacing w:val="-5"/>
          <w:w w:val="110"/>
        </w:rPr>
        <w:t xml:space="preserve"> </w:t>
      </w:r>
      <w:r w:rsidRPr="003B4B83">
        <w:rPr>
          <w:rFonts w:ascii="Calibri" w:hAnsi="Calibri"/>
          <w:color w:val="231F20"/>
          <w:w w:val="110"/>
        </w:rPr>
        <w:t>all</w:t>
      </w:r>
      <w:r w:rsidRPr="003B4B83">
        <w:rPr>
          <w:rFonts w:ascii="Calibri" w:hAnsi="Calibri"/>
          <w:color w:val="231F20"/>
          <w:spacing w:val="-4"/>
          <w:w w:val="110"/>
        </w:rPr>
        <w:t xml:space="preserve"> </w:t>
      </w:r>
      <w:r w:rsidRPr="003B4B83">
        <w:rPr>
          <w:rFonts w:ascii="Calibri" w:hAnsi="Calibri"/>
          <w:color w:val="231F20"/>
          <w:w w:val="110"/>
        </w:rPr>
        <w:t>health</w:t>
      </w:r>
      <w:r w:rsidRPr="003B4B83">
        <w:rPr>
          <w:rFonts w:ascii="Calibri" w:hAnsi="Calibri"/>
          <w:color w:val="231F20"/>
          <w:spacing w:val="-5"/>
          <w:w w:val="110"/>
        </w:rPr>
        <w:t xml:space="preserve"> </w:t>
      </w:r>
      <w:r w:rsidRPr="003B4B83">
        <w:rPr>
          <w:rFonts w:ascii="Calibri" w:hAnsi="Calibri"/>
          <w:color w:val="231F20"/>
          <w:w w:val="110"/>
        </w:rPr>
        <w:t>centres</w:t>
      </w:r>
      <w:r w:rsidRPr="003B4B83">
        <w:rPr>
          <w:rFonts w:ascii="Calibri" w:hAnsi="Calibri"/>
          <w:color w:val="231F20"/>
          <w:spacing w:val="-4"/>
          <w:w w:val="110"/>
        </w:rPr>
        <w:t xml:space="preserve"> </w:t>
      </w:r>
      <w:r w:rsidRPr="003B4B83">
        <w:rPr>
          <w:rFonts w:ascii="Calibri" w:hAnsi="Calibri"/>
          <w:color w:val="231F20"/>
          <w:w w:val="110"/>
        </w:rPr>
        <w:t>across</w:t>
      </w:r>
      <w:r w:rsidRPr="003B4B83">
        <w:rPr>
          <w:rFonts w:ascii="Calibri" w:hAnsi="Calibri"/>
          <w:color w:val="231F20"/>
          <w:spacing w:val="-5"/>
          <w:w w:val="110"/>
        </w:rPr>
        <w:t xml:space="preserve"> </w:t>
      </w:r>
      <w:r w:rsidRPr="003B4B83">
        <w:rPr>
          <w:rFonts w:ascii="Calibri" w:hAnsi="Calibri"/>
          <w:color w:val="231F20"/>
          <w:w w:val="110"/>
        </w:rPr>
        <w:t>the</w:t>
      </w:r>
      <w:r w:rsidRPr="003B4B83">
        <w:rPr>
          <w:rFonts w:ascii="Calibri" w:hAnsi="Calibri"/>
          <w:color w:val="231F20"/>
          <w:spacing w:val="-5"/>
          <w:w w:val="110"/>
        </w:rPr>
        <w:t xml:space="preserve"> </w:t>
      </w:r>
      <w:r w:rsidRPr="003B4B83">
        <w:rPr>
          <w:rFonts w:ascii="Calibri" w:hAnsi="Calibri"/>
          <w:color w:val="231F20"/>
          <w:w w:val="110"/>
        </w:rPr>
        <w:t>country.</w:t>
      </w:r>
    </w:p>
    <w:p w14:paraId="048CB0C3" w14:textId="77777777" w:rsidR="00021BCA" w:rsidRPr="003B4B83" w:rsidRDefault="00021BCA" w:rsidP="004D5B94">
      <w:pPr>
        <w:spacing w:after="240"/>
        <w:rPr>
          <w:rFonts w:ascii="Calibri" w:hAnsi="Calibri"/>
        </w:rPr>
      </w:pPr>
      <w:r w:rsidRPr="003B4B83">
        <w:rPr>
          <w:rFonts w:ascii="Calibri" w:hAnsi="Calibri"/>
          <w:color w:val="231F20"/>
          <w:w w:val="110"/>
        </w:rPr>
        <w:t xml:space="preserve">(United Nations, </w:t>
      </w:r>
      <w:hyperlink r:id="rId114">
        <w:r w:rsidRPr="003B4B83">
          <w:rPr>
            <w:rFonts w:ascii="Calibri" w:hAnsi="Calibri"/>
            <w:color w:val="0076BF"/>
            <w:w w:val="110"/>
            <w:u w:val="single" w:color="0076BF"/>
          </w:rPr>
          <w:t>A/72/133</w:t>
        </w:r>
      </w:hyperlink>
      <w:r w:rsidRPr="003B4B83">
        <w:rPr>
          <w:rFonts w:ascii="Calibri" w:hAnsi="Calibri"/>
          <w:color w:val="231F20"/>
          <w:w w:val="110"/>
        </w:rPr>
        <w:t>, para. 45)</w:t>
      </w:r>
    </w:p>
    <w:p w14:paraId="2465ED07" w14:textId="77777777" w:rsidR="00364633" w:rsidRPr="003B4B83" w:rsidRDefault="004D5B94" w:rsidP="00AC743A">
      <w:pPr>
        <w:pStyle w:val="Heading3"/>
        <w:rPr>
          <w:rFonts w:ascii="Calibri" w:hAnsi="Calibri"/>
        </w:rPr>
      </w:pPr>
      <w:bookmarkStart w:id="110" w:name="_bookmark47"/>
      <w:bookmarkStart w:id="111" w:name="_Toc61444214"/>
      <w:bookmarkEnd w:id="110"/>
      <w:r w:rsidRPr="003B4B83">
        <w:rPr>
          <w:rFonts w:ascii="Calibri" w:hAnsi="Calibri"/>
        </w:rPr>
        <w:t xml:space="preserve">5.5.2 </w:t>
      </w:r>
      <w:r w:rsidR="000B42FF" w:rsidRPr="003B4B83">
        <w:rPr>
          <w:rFonts w:ascii="Calibri" w:hAnsi="Calibri"/>
        </w:rPr>
        <w:t>Respect the right of women and girls with disabilities to free and informed consent</w:t>
      </w:r>
      <w:bookmarkEnd w:id="111"/>
    </w:p>
    <w:p w14:paraId="7542E441"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spacing w:val="-4"/>
          <w:w w:val="105"/>
        </w:rPr>
        <w:t xml:space="preserve">Women </w:t>
      </w:r>
      <w:r w:rsidRPr="003B4B83">
        <w:rPr>
          <w:rFonts w:ascii="Calibri" w:hAnsi="Calibri"/>
          <w:color w:val="231F20"/>
          <w:w w:val="105"/>
        </w:rPr>
        <w:t>with disabilities, especially those with intellectual disabilities and with psychosocial disabilities, are often restricted in their autonomy in decision-making, in the areas of sexual relations, contraceptives and reproductive health. This includes rights violations such as forced contraception  and forced</w:t>
      </w:r>
      <w:r w:rsidRPr="003B4B83">
        <w:rPr>
          <w:rFonts w:ascii="Calibri" w:hAnsi="Calibri"/>
          <w:color w:val="231F20"/>
          <w:spacing w:val="7"/>
          <w:w w:val="105"/>
        </w:rPr>
        <w:t xml:space="preserve"> </w:t>
      </w:r>
      <w:r w:rsidRPr="003B4B83">
        <w:rPr>
          <w:rFonts w:ascii="Calibri" w:hAnsi="Calibri"/>
          <w:color w:val="231F20"/>
          <w:w w:val="105"/>
        </w:rPr>
        <w:t>abortion.</w:t>
      </w:r>
    </w:p>
    <w:p w14:paraId="223B9317" w14:textId="77777777" w:rsidR="00364633" w:rsidRPr="003B4B83" w:rsidRDefault="000B42FF" w:rsidP="00B06C05">
      <w:pPr>
        <w:pStyle w:val="BodyText"/>
        <w:spacing w:after="240" w:line="285" w:lineRule="auto"/>
        <w:rPr>
          <w:rFonts w:ascii="Calibri" w:hAnsi="Calibri"/>
          <w:color w:val="231F20"/>
          <w:w w:val="105"/>
        </w:rPr>
      </w:pPr>
      <w:r w:rsidRPr="003B4B83">
        <w:rPr>
          <w:rFonts w:ascii="Calibri" w:hAnsi="Calibri"/>
          <w:color w:val="231F20"/>
          <w:w w:val="105"/>
        </w:rPr>
        <w:t xml:space="preserve">In particular, the forced sterilization of women and girls with disabilities represents a widespread rights violation and research indicates that sterilization of women and girls with disabilities is up to three times higher than the rate for the general population (United Nations, </w:t>
      </w:r>
      <w:hyperlink r:id="rId115">
        <w:r w:rsidRPr="003B4B83">
          <w:rPr>
            <w:rFonts w:ascii="Calibri" w:hAnsi="Calibri"/>
            <w:color w:val="0076BF"/>
            <w:w w:val="105"/>
            <w:u w:val="single" w:color="0076BF"/>
          </w:rPr>
          <w:t>A/72/133</w:t>
        </w:r>
      </w:hyperlink>
      <w:r w:rsidRPr="003B4B83">
        <w:rPr>
          <w:rFonts w:ascii="Calibri" w:hAnsi="Calibri"/>
          <w:color w:val="231F20"/>
          <w:w w:val="105"/>
        </w:rPr>
        <w:t>, para. 29).</w:t>
      </w:r>
    </w:p>
    <w:p w14:paraId="6286AE66" w14:textId="77777777" w:rsidR="00021BCA" w:rsidRPr="003B4B83" w:rsidRDefault="00021BCA" w:rsidP="00B06C05">
      <w:pPr>
        <w:spacing w:after="240"/>
        <w:rPr>
          <w:rFonts w:ascii="Calibri" w:hAnsi="Calibri"/>
          <w:b/>
        </w:rPr>
      </w:pPr>
      <w:r w:rsidRPr="003B4B83">
        <w:rPr>
          <w:rFonts w:ascii="Calibri" w:hAnsi="Calibri"/>
          <w:b/>
          <w:w w:val="110"/>
        </w:rPr>
        <w:t>End forced treatment</w:t>
      </w:r>
    </w:p>
    <w:p w14:paraId="63DD5F1C" w14:textId="77777777" w:rsidR="00021BCA" w:rsidRPr="003B4B83" w:rsidRDefault="00021BCA" w:rsidP="004D5B94">
      <w:pPr>
        <w:spacing w:after="120" w:line="285" w:lineRule="auto"/>
        <w:rPr>
          <w:rFonts w:ascii="Calibri" w:hAnsi="Calibri"/>
        </w:rPr>
      </w:pPr>
      <w:r w:rsidRPr="003B4B83">
        <w:rPr>
          <w:rFonts w:ascii="Calibri" w:hAnsi="Calibri"/>
          <w:color w:val="231F20"/>
          <w:spacing w:val="-4"/>
          <w:w w:val="110"/>
        </w:rPr>
        <w:t xml:space="preserve">Women </w:t>
      </w:r>
      <w:r w:rsidRPr="003B4B83">
        <w:rPr>
          <w:rFonts w:ascii="Calibri" w:hAnsi="Calibri"/>
          <w:color w:val="231F20"/>
          <w:w w:val="110"/>
        </w:rPr>
        <w:t>with disabilities are more likely than other women to be subjected to forced interventions which</w:t>
      </w:r>
      <w:r w:rsidRPr="003B4B83">
        <w:rPr>
          <w:rFonts w:ascii="Calibri" w:hAnsi="Calibri"/>
          <w:color w:val="231F20"/>
          <w:spacing w:val="-15"/>
          <w:w w:val="110"/>
        </w:rPr>
        <w:t xml:space="preserve"> </w:t>
      </w:r>
      <w:r w:rsidRPr="003B4B83">
        <w:rPr>
          <w:rFonts w:ascii="Calibri" w:hAnsi="Calibri"/>
          <w:color w:val="231F20"/>
          <w:w w:val="110"/>
        </w:rPr>
        <w:t>infringe</w:t>
      </w:r>
      <w:r w:rsidRPr="003B4B83">
        <w:rPr>
          <w:rFonts w:ascii="Calibri" w:hAnsi="Calibri"/>
          <w:color w:val="231F20"/>
          <w:spacing w:val="-15"/>
          <w:w w:val="110"/>
        </w:rPr>
        <w:t xml:space="preserve"> </w:t>
      </w:r>
      <w:r w:rsidRPr="003B4B83">
        <w:rPr>
          <w:rFonts w:ascii="Calibri" w:hAnsi="Calibri"/>
          <w:color w:val="231F20"/>
          <w:w w:val="110"/>
        </w:rPr>
        <w:t>their</w:t>
      </w:r>
      <w:r w:rsidRPr="003B4B83">
        <w:rPr>
          <w:rFonts w:ascii="Calibri" w:hAnsi="Calibri"/>
          <w:color w:val="231F20"/>
          <w:spacing w:val="-15"/>
          <w:w w:val="110"/>
        </w:rPr>
        <w:t xml:space="preserve"> </w:t>
      </w:r>
      <w:r w:rsidRPr="003B4B83">
        <w:rPr>
          <w:rFonts w:ascii="Calibri" w:hAnsi="Calibri"/>
          <w:color w:val="231F20"/>
          <w:w w:val="110"/>
        </w:rPr>
        <w:t>sexual</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reproductive</w:t>
      </w:r>
      <w:r w:rsidRPr="003B4B83">
        <w:rPr>
          <w:rFonts w:ascii="Calibri" w:hAnsi="Calibri"/>
          <w:color w:val="231F20"/>
          <w:spacing w:val="-15"/>
          <w:w w:val="110"/>
        </w:rPr>
        <w:t xml:space="preserve"> </w:t>
      </w:r>
      <w:r w:rsidRPr="003B4B83">
        <w:rPr>
          <w:rFonts w:ascii="Calibri" w:hAnsi="Calibri"/>
          <w:color w:val="231F20"/>
          <w:w w:val="110"/>
        </w:rPr>
        <w:t>rights,</w:t>
      </w:r>
      <w:r w:rsidRPr="003B4B83">
        <w:rPr>
          <w:rFonts w:ascii="Calibri" w:hAnsi="Calibri"/>
          <w:color w:val="231F20"/>
          <w:spacing w:val="-15"/>
          <w:w w:val="110"/>
        </w:rPr>
        <w:t xml:space="preserve"> </w:t>
      </w:r>
      <w:r w:rsidRPr="003B4B83">
        <w:rPr>
          <w:rFonts w:ascii="Calibri" w:hAnsi="Calibri"/>
          <w:color w:val="231F20"/>
          <w:w w:val="110"/>
        </w:rPr>
        <w:t>such</w:t>
      </w:r>
      <w:r w:rsidRPr="003B4B83">
        <w:rPr>
          <w:rFonts w:ascii="Calibri" w:hAnsi="Calibri"/>
          <w:color w:val="231F20"/>
          <w:spacing w:val="-15"/>
          <w:w w:val="110"/>
        </w:rPr>
        <w:t xml:space="preserve"> </w:t>
      </w:r>
      <w:r w:rsidRPr="003B4B83">
        <w:rPr>
          <w:rFonts w:ascii="Calibri" w:hAnsi="Calibri"/>
          <w:color w:val="231F20"/>
          <w:w w:val="110"/>
        </w:rPr>
        <w:t>as</w:t>
      </w:r>
      <w:r w:rsidRPr="003B4B83">
        <w:rPr>
          <w:rFonts w:ascii="Calibri" w:hAnsi="Calibri"/>
          <w:color w:val="231F20"/>
          <w:spacing w:val="-15"/>
          <w:w w:val="110"/>
        </w:rPr>
        <w:t xml:space="preserve"> </w:t>
      </w:r>
      <w:r w:rsidRPr="003B4B83">
        <w:rPr>
          <w:rFonts w:ascii="Calibri" w:hAnsi="Calibri"/>
          <w:color w:val="231F20"/>
          <w:w w:val="110"/>
        </w:rPr>
        <w:t>forced</w:t>
      </w:r>
      <w:r w:rsidRPr="003B4B83">
        <w:rPr>
          <w:rFonts w:ascii="Calibri" w:hAnsi="Calibri"/>
          <w:color w:val="231F20"/>
          <w:spacing w:val="-15"/>
          <w:w w:val="110"/>
        </w:rPr>
        <w:t xml:space="preserve"> </w:t>
      </w:r>
      <w:r w:rsidRPr="003B4B83">
        <w:rPr>
          <w:rFonts w:ascii="Calibri" w:hAnsi="Calibri"/>
          <w:color w:val="231F20"/>
          <w:w w:val="110"/>
        </w:rPr>
        <w:t>sterilisation,</w:t>
      </w:r>
      <w:r w:rsidRPr="003B4B83">
        <w:rPr>
          <w:rFonts w:ascii="Calibri" w:hAnsi="Calibri"/>
          <w:color w:val="231F20"/>
          <w:spacing w:val="-15"/>
          <w:w w:val="110"/>
        </w:rPr>
        <w:t xml:space="preserve"> </w:t>
      </w:r>
      <w:r w:rsidRPr="003B4B83">
        <w:rPr>
          <w:rFonts w:ascii="Calibri" w:hAnsi="Calibri"/>
          <w:color w:val="231F20"/>
          <w:w w:val="110"/>
        </w:rPr>
        <w:t>forced</w:t>
      </w:r>
      <w:r w:rsidRPr="003B4B83">
        <w:rPr>
          <w:rFonts w:ascii="Calibri" w:hAnsi="Calibri"/>
          <w:color w:val="231F20"/>
          <w:spacing w:val="-15"/>
          <w:w w:val="110"/>
        </w:rPr>
        <w:t xml:space="preserve"> </w:t>
      </w:r>
      <w:r w:rsidRPr="003B4B83">
        <w:rPr>
          <w:rFonts w:ascii="Calibri" w:hAnsi="Calibri"/>
          <w:color w:val="231F20"/>
          <w:spacing w:val="-2"/>
          <w:w w:val="110"/>
        </w:rPr>
        <w:t xml:space="preserve">contraception </w:t>
      </w:r>
      <w:r w:rsidRPr="003B4B83">
        <w:rPr>
          <w:rFonts w:ascii="Calibri" w:hAnsi="Calibri"/>
          <w:color w:val="231F20"/>
          <w:w w:val="110"/>
        </w:rPr>
        <w:t>and forced abortions.</w:t>
      </w:r>
    </w:p>
    <w:p w14:paraId="3E96B021" w14:textId="77777777" w:rsidR="00021BCA" w:rsidRPr="003B4B83" w:rsidRDefault="00021BCA" w:rsidP="004D5B94">
      <w:pPr>
        <w:spacing w:after="120" w:line="285" w:lineRule="auto"/>
        <w:rPr>
          <w:rFonts w:ascii="Calibri" w:hAnsi="Calibri"/>
        </w:rPr>
      </w:pPr>
      <w:r w:rsidRPr="003B4B83">
        <w:rPr>
          <w:rFonts w:ascii="Calibri" w:hAnsi="Calibri"/>
          <w:color w:val="231F20"/>
          <w:w w:val="105"/>
        </w:rPr>
        <w:t>Where laws against forced sterilisation exist, they commonly prohibit sterilisation without the free and informed consent of the individual concerned and some also carry a blanket prohibition on</w:t>
      </w:r>
      <w:r w:rsidR="009C78A1" w:rsidRPr="003B4B83">
        <w:rPr>
          <w:rFonts w:ascii="Calibri" w:hAnsi="Calibri"/>
          <w:color w:val="231F20"/>
          <w:w w:val="105"/>
        </w:rPr>
        <w:t xml:space="preserve"> </w:t>
      </w:r>
      <w:r w:rsidRPr="003B4B83">
        <w:rPr>
          <w:rFonts w:ascii="Calibri" w:hAnsi="Calibri"/>
          <w:color w:val="231F20"/>
          <w:w w:val="105"/>
        </w:rPr>
        <w:t xml:space="preserve">the sterilisation of children. </w:t>
      </w:r>
      <w:r w:rsidRPr="003B4B83">
        <w:rPr>
          <w:rFonts w:ascii="Calibri" w:hAnsi="Calibri"/>
          <w:color w:val="231F20"/>
          <w:spacing w:val="-4"/>
          <w:w w:val="105"/>
        </w:rPr>
        <w:t xml:space="preserve">However, </w:t>
      </w:r>
      <w:r w:rsidRPr="003B4B83">
        <w:rPr>
          <w:rFonts w:ascii="Calibri" w:hAnsi="Calibri"/>
          <w:color w:val="231F20"/>
          <w:w w:val="105"/>
        </w:rPr>
        <w:t xml:space="preserve">these same laws often provide an exception when it comes </w:t>
      </w:r>
      <w:r w:rsidRPr="003B4B83">
        <w:rPr>
          <w:rFonts w:ascii="Calibri" w:hAnsi="Calibri"/>
          <w:color w:val="231F20"/>
          <w:spacing w:val="-7"/>
          <w:w w:val="105"/>
        </w:rPr>
        <w:t xml:space="preserve">to </w:t>
      </w:r>
      <w:r w:rsidRPr="003B4B83">
        <w:rPr>
          <w:rFonts w:ascii="Calibri" w:hAnsi="Calibri"/>
          <w:color w:val="231F20"/>
          <w:w w:val="105"/>
        </w:rPr>
        <w:t>women and girls with disabilities, that permits sterilisation to be performed without the consent of  the individual</w:t>
      </w:r>
      <w:r w:rsidRPr="003B4B83">
        <w:rPr>
          <w:rFonts w:ascii="Calibri" w:hAnsi="Calibri"/>
          <w:color w:val="231F20"/>
          <w:spacing w:val="7"/>
          <w:w w:val="105"/>
        </w:rPr>
        <w:t xml:space="preserve"> </w:t>
      </w:r>
      <w:r w:rsidRPr="003B4B83">
        <w:rPr>
          <w:rFonts w:ascii="Calibri" w:hAnsi="Calibri"/>
          <w:color w:val="231F20"/>
          <w:w w:val="105"/>
        </w:rPr>
        <w:t>concerned.</w:t>
      </w:r>
    </w:p>
    <w:p w14:paraId="35EFBE9A" w14:textId="77777777" w:rsidR="00021BCA" w:rsidRPr="003B4B83" w:rsidRDefault="00021BCA" w:rsidP="004D5B94">
      <w:pPr>
        <w:spacing w:after="120"/>
        <w:rPr>
          <w:rFonts w:ascii="Calibri" w:hAnsi="Calibri"/>
        </w:rPr>
      </w:pPr>
      <w:r w:rsidRPr="003B4B83">
        <w:rPr>
          <w:rFonts w:ascii="Calibri" w:hAnsi="Calibri"/>
          <w:color w:val="231F20"/>
          <w:w w:val="105"/>
        </w:rPr>
        <w:t>These exceptions are widely accepted, in both law and practice, based on:</w:t>
      </w:r>
    </w:p>
    <w:p w14:paraId="496FE0E7" w14:textId="77777777" w:rsidR="00021BCA" w:rsidRPr="003B4B83" w:rsidRDefault="00021BCA" w:rsidP="000E48CD">
      <w:pPr>
        <w:numPr>
          <w:ilvl w:val="0"/>
          <w:numId w:val="3"/>
        </w:numPr>
        <w:tabs>
          <w:tab w:val="left" w:pos="820"/>
        </w:tabs>
        <w:spacing w:after="120" w:line="285" w:lineRule="auto"/>
        <w:ind w:left="629" w:hanging="341"/>
        <w:rPr>
          <w:rFonts w:ascii="Calibri" w:hAnsi="Calibri"/>
        </w:rPr>
      </w:pPr>
      <w:r w:rsidRPr="003B4B83">
        <w:rPr>
          <w:rFonts w:ascii="Calibri" w:hAnsi="Calibri"/>
          <w:color w:val="231F20"/>
          <w:w w:val="105"/>
        </w:rPr>
        <w:t xml:space="preserve">prejudices that women with disabilities are incapable of giving consent and/or are unfit to </w:t>
      </w:r>
      <w:r w:rsidRPr="003B4B83">
        <w:rPr>
          <w:rFonts w:ascii="Calibri" w:hAnsi="Calibri"/>
          <w:color w:val="231F20"/>
          <w:spacing w:val="-3"/>
          <w:w w:val="105"/>
        </w:rPr>
        <w:t xml:space="preserve">raise </w:t>
      </w:r>
      <w:r w:rsidRPr="003B4B83">
        <w:rPr>
          <w:rFonts w:ascii="Calibri" w:hAnsi="Calibri"/>
          <w:color w:val="231F20"/>
          <w:w w:val="105"/>
        </w:rPr>
        <w:t>children</w:t>
      </w:r>
    </w:p>
    <w:p w14:paraId="6413D848" w14:textId="77777777" w:rsidR="00021BCA" w:rsidRPr="003B4B83" w:rsidRDefault="00021BCA" w:rsidP="000E48CD">
      <w:pPr>
        <w:numPr>
          <w:ilvl w:val="0"/>
          <w:numId w:val="3"/>
        </w:numPr>
        <w:tabs>
          <w:tab w:val="left" w:pos="881"/>
        </w:tabs>
        <w:spacing w:after="120" w:line="285" w:lineRule="auto"/>
        <w:ind w:left="629" w:hanging="341"/>
        <w:rPr>
          <w:rFonts w:ascii="Calibri" w:hAnsi="Calibri"/>
        </w:rPr>
      </w:pPr>
      <w:r w:rsidRPr="003B4B83">
        <w:rPr>
          <w:rFonts w:ascii="Calibri" w:hAnsi="Calibri"/>
          <w:color w:val="231F20"/>
          <w:w w:val="110"/>
        </w:rPr>
        <w:t>restriction</w:t>
      </w:r>
      <w:r w:rsidRPr="003B4B83">
        <w:rPr>
          <w:rFonts w:ascii="Calibri" w:hAnsi="Calibri"/>
          <w:color w:val="231F20"/>
          <w:spacing w:val="-15"/>
          <w:w w:val="110"/>
        </w:rPr>
        <w:t xml:space="preserve"> </w:t>
      </w:r>
      <w:r w:rsidRPr="003B4B83">
        <w:rPr>
          <w:rFonts w:ascii="Calibri" w:hAnsi="Calibri"/>
          <w:color w:val="231F20"/>
          <w:w w:val="110"/>
        </w:rPr>
        <w:t>or</w:t>
      </w:r>
      <w:r w:rsidRPr="003B4B83">
        <w:rPr>
          <w:rFonts w:ascii="Calibri" w:hAnsi="Calibri"/>
          <w:color w:val="231F20"/>
          <w:spacing w:val="-14"/>
          <w:w w:val="110"/>
        </w:rPr>
        <w:t xml:space="preserve"> </w:t>
      </w:r>
      <w:r w:rsidRPr="003B4B83">
        <w:rPr>
          <w:rFonts w:ascii="Calibri" w:hAnsi="Calibri"/>
          <w:color w:val="231F20"/>
          <w:w w:val="110"/>
        </w:rPr>
        <w:t>denial</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the</w:t>
      </w:r>
      <w:r w:rsidRPr="003B4B83">
        <w:rPr>
          <w:rFonts w:ascii="Calibri" w:hAnsi="Calibri"/>
          <w:color w:val="0076BF"/>
          <w:spacing w:val="-14"/>
          <w:w w:val="110"/>
        </w:rPr>
        <w:t xml:space="preserve"> </w:t>
      </w:r>
      <w:hyperlink w:anchor="_bookmark57" w:history="1">
        <w:r w:rsidRPr="003B4B83">
          <w:rPr>
            <w:rFonts w:ascii="Calibri" w:hAnsi="Calibri"/>
            <w:color w:val="0076BF"/>
            <w:w w:val="110"/>
            <w:u w:val="single" w:color="0076BF"/>
          </w:rPr>
          <w:t>legal</w:t>
        </w:r>
        <w:r w:rsidRPr="003B4B83">
          <w:rPr>
            <w:rFonts w:ascii="Calibri" w:hAnsi="Calibri"/>
            <w:color w:val="0076BF"/>
            <w:spacing w:val="-14"/>
            <w:w w:val="110"/>
            <w:u w:val="single" w:color="0076BF"/>
          </w:rPr>
          <w:t xml:space="preserve"> </w:t>
        </w:r>
        <w:r w:rsidRPr="003B4B83">
          <w:rPr>
            <w:rFonts w:ascii="Calibri" w:hAnsi="Calibri"/>
            <w:color w:val="0076BF"/>
            <w:w w:val="110"/>
            <w:u w:val="single" w:color="0076BF"/>
          </w:rPr>
          <w:t>capacity</w:t>
        </w:r>
        <w:r w:rsidRPr="003B4B83">
          <w:rPr>
            <w:rFonts w:ascii="Calibri" w:hAnsi="Calibri"/>
            <w:color w:val="0076BF"/>
            <w:spacing w:val="-15"/>
            <w:w w:val="110"/>
          </w:rPr>
          <w:t xml:space="preserve"> </w:t>
        </w:r>
      </w:hyperlink>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4"/>
          <w:w w:val="110"/>
        </w:rPr>
        <w:t xml:space="preserve"> </w:t>
      </w:r>
      <w:r w:rsidRPr="003B4B83">
        <w:rPr>
          <w:rFonts w:ascii="Calibri" w:hAnsi="Calibri"/>
          <w:color w:val="231F20"/>
          <w:w w:val="110"/>
        </w:rPr>
        <w:t>woman</w:t>
      </w:r>
      <w:r w:rsidRPr="003B4B83">
        <w:rPr>
          <w:rFonts w:ascii="Calibri" w:hAnsi="Calibri"/>
          <w:color w:val="231F20"/>
          <w:spacing w:val="-15"/>
          <w:w w:val="110"/>
        </w:rPr>
        <w:t xml:space="preserve"> </w:t>
      </w:r>
      <w:r w:rsidRPr="003B4B83">
        <w:rPr>
          <w:rFonts w:ascii="Calibri" w:hAnsi="Calibri"/>
          <w:color w:val="231F20"/>
          <w:w w:val="110"/>
        </w:rPr>
        <w:t>concerned,</w:t>
      </w:r>
      <w:r w:rsidRPr="003B4B83">
        <w:rPr>
          <w:rFonts w:ascii="Calibri" w:hAnsi="Calibri"/>
          <w:color w:val="231F20"/>
          <w:spacing w:val="-14"/>
          <w:w w:val="110"/>
        </w:rPr>
        <w:t xml:space="preserve"> </w:t>
      </w:r>
      <w:r w:rsidRPr="003B4B83">
        <w:rPr>
          <w:rFonts w:ascii="Calibri" w:hAnsi="Calibri"/>
          <w:color w:val="231F20"/>
          <w:w w:val="110"/>
        </w:rPr>
        <w:t>with</w:t>
      </w:r>
      <w:r w:rsidRPr="003B4B83">
        <w:rPr>
          <w:rFonts w:ascii="Calibri" w:hAnsi="Calibri"/>
          <w:color w:val="231F20"/>
          <w:spacing w:val="-14"/>
          <w:w w:val="110"/>
        </w:rPr>
        <w:t xml:space="preserve"> </w:t>
      </w:r>
      <w:r w:rsidRPr="003B4B83">
        <w:rPr>
          <w:rFonts w:ascii="Calibri" w:hAnsi="Calibri"/>
          <w:color w:val="231F20"/>
          <w:w w:val="110"/>
        </w:rPr>
        <w:t>substituted</w:t>
      </w:r>
      <w:r w:rsidRPr="003B4B83">
        <w:rPr>
          <w:rFonts w:ascii="Calibri" w:hAnsi="Calibri"/>
          <w:color w:val="231F20"/>
          <w:spacing w:val="-15"/>
          <w:w w:val="110"/>
        </w:rPr>
        <w:t xml:space="preserve"> </w:t>
      </w:r>
      <w:r w:rsidRPr="003B4B83">
        <w:rPr>
          <w:rFonts w:ascii="Calibri" w:hAnsi="Calibri"/>
          <w:color w:val="231F20"/>
          <w:w w:val="110"/>
        </w:rPr>
        <w:t>decision- making being exercised by a third party (guardian, family</w:t>
      </w:r>
      <w:r w:rsidRPr="003B4B83">
        <w:rPr>
          <w:rFonts w:ascii="Calibri" w:hAnsi="Calibri"/>
          <w:color w:val="231F20"/>
          <w:spacing w:val="-26"/>
          <w:w w:val="110"/>
        </w:rPr>
        <w:t xml:space="preserve"> </w:t>
      </w:r>
      <w:r w:rsidRPr="003B4B83">
        <w:rPr>
          <w:rFonts w:ascii="Calibri" w:hAnsi="Calibri"/>
          <w:color w:val="231F20"/>
          <w:w w:val="110"/>
        </w:rPr>
        <w:t>member)</w:t>
      </w:r>
      <w:r w:rsidRPr="003B4B83">
        <w:rPr>
          <w:rFonts w:ascii="Calibri" w:hAnsi="Calibri"/>
          <w:color w:val="231F20"/>
          <w:w w:val="110"/>
        </w:rPr>
        <w:br w:type="page"/>
      </w:r>
    </w:p>
    <w:p w14:paraId="685D1E3E" w14:textId="77777777" w:rsidR="00364633" w:rsidRPr="003B4B83" w:rsidRDefault="000B42FF" w:rsidP="000E48CD">
      <w:pPr>
        <w:pStyle w:val="BodyText"/>
        <w:spacing w:after="120" w:line="285" w:lineRule="auto"/>
        <w:ind w:left="629" w:hanging="341"/>
        <w:rPr>
          <w:rFonts w:ascii="Calibri" w:hAnsi="Calibri"/>
        </w:rPr>
      </w:pPr>
      <w:r w:rsidRPr="003B4B83">
        <w:rPr>
          <w:rFonts w:ascii="Calibri" w:hAnsi="Calibri"/>
          <w:color w:val="231F20"/>
          <w:w w:val="110"/>
        </w:rPr>
        <w:lastRenderedPageBreak/>
        <w:t>iii) the intervention being deemed to be in the “best interest” of the woman; the intervention being</w:t>
      </w:r>
      <w:r w:rsidRPr="003B4B83">
        <w:rPr>
          <w:rFonts w:ascii="Calibri" w:hAnsi="Calibri"/>
          <w:color w:val="231F20"/>
          <w:spacing w:val="-8"/>
          <w:w w:val="110"/>
        </w:rPr>
        <w:t xml:space="preserve"> </w:t>
      </w:r>
      <w:r w:rsidRPr="003B4B83">
        <w:rPr>
          <w:rFonts w:ascii="Calibri" w:hAnsi="Calibri"/>
          <w:color w:val="231F20"/>
          <w:w w:val="110"/>
        </w:rPr>
        <w:t>deemed</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be</w:t>
      </w:r>
      <w:r w:rsidRPr="003B4B83">
        <w:rPr>
          <w:rFonts w:ascii="Calibri" w:hAnsi="Calibri"/>
          <w:color w:val="231F20"/>
          <w:spacing w:val="-7"/>
          <w:w w:val="110"/>
        </w:rPr>
        <w:t xml:space="preserve"> </w:t>
      </w:r>
      <w:r w:rsidRPr="003B4B83">
        <w:rPr>
          <w:rFonts w:ascii="Calibri" w:hAnsi="Calibri"/>
          <w:color w:val="231F20"/>
          <w:w w:val="110"/>
        </w:rPr>
        <w:t>required</w:t>
      </w:r>
      <w:r w:rsidRPr="003B4B83">
        <w:rPr>
          <w:rFonts w:ascii="Calibri" w:hAnsi="Calibri"/>
          <w:color w:val="231F20"/>
          <w:spacing w:val="-7"/>
          <w:w w:val="110"/>
        </w:rPr>
        <w:t xml:space="preserve"> </w:t>
      </w:r>
      <w:r w:rsidRPr="003B4B83">
        <w:rPr>
          <w:rFonts w:ascii="Calibri" w:hAnsi="Calibri"/>
          <w:color w:val="231F20"/>
          <w:w w:val="110"/>
        </w:rPr>
        <w:t>by</w:t>
      </w:r>
      <w:r w:rsidRPr="003B4B83">
        <w:rPr>
          <w:rFonts w:ascii="Calibri" w:hAnsi="Calibri"/>
          <w:color w:val="231F20"/>
          <w:spacing w:val="-7"/>
          <w:w w:val="110"/>
        </w:rPr>
        <w:t xml:space="preserve"> </w:t>
      </w:r>
      <w:r w:rsidRPr="003B4B83">
        <w:rPr>
          <w:rFonts w:ascii="Calibri" w:hAnsi="Calibri"/>
          <w:color w:val="231F20"/>
          <w:w w:val="110"/>
        </w:rPr>
        <w:t>“medical</w:t>
      </w:r>
      <w:r w:rsidRPr="003B4B83">
        <w:rPr>
          <w:rFonts w:ascii="Calibri" w:hAnsi="Calibri"/>
          <w:color w:val="231F20"/>
          <w:spacing w:val="-8"/>
          <w:w w:val="110"/>
        </w:rPr>
        <w:t xml:space="preserve"> </w:t>
      </w:r>
      <w:r w:rsidRPr="003B4B83">
        <w:rPr>
          <w:rFonts w:ascii="Calibri" w:hAnsi="Calibri"/>
          <w:color w:val="231F20"/>
          <w:w w:val="110"/>
        </w:rPr>
        <w:t>or</w:t>
      </w:r>
      <w:r w:rsidRPr="003B4B83">
        <w:rPr>
          <w:rFonts w:ascii="Calibri" w:hAnsi="Calibri"/>
          <w:color w:val="231F20"/>
          <w:spacing w:val="-7"/>
          <w:w w:val="110"/>
        </w:rPr>
        <w:t xml:space="preserve"> </w:t>
      </w:r>
      <w:r w:rsidRPr="003B4B83">
        <w:rPr>
          <w:rFonts w:ascii="Calibri" w:hAnsi="Calibri"/>
          <w:color w:val="231F20"/>
          <w:w w:val="110"/>
        </w:rPr>
        <w:t>therapeutic</w:t>
      </w:r>
      <w:r w:rsidRPr="003B4B83">
        <w:rPr>
          <w:rFonts w:ascii="Calibri" w:hAnsi="Calibri"/>
          <w:color w:val="231F20"/>
          <w:spacing w:val="-7"/>
          <w:w w:val="110"/>
        </w:rPr>
        <w:t xml:space="preserve"> </w:t>
      </w:r>
      <w:r w:rsidRPr="003B4B83">
        <w:rPr>
          <w:rFonts w:ascii="Calibri" w:hAnsi="Calibri"/>
          <w:color w:val="231F20"/>
          <w:w w:val="110"/>
        </w:rPr>
        <w:t>necessity”</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avoid</w:t>
      </w:r>
      <w:r w:rsidRPr="003B4B83">
        <w:rPr>
          <w:rFonts w:ascii="Calibri" w:hAnsi="Calibri"/>
          <w:color w:val="231F20"/>
          <w:spacing w:val="-7"/>
          <w:w w:val="110"/>
        </w:rPr>
        <w:t xml:space="preserve"> </w:t>
      </w:r>
      <w:r w:rsidRPr="003B4B83">
        <w:rPr>
          <w:rFonts w:ascii="Calibri" w:hAnsi="Calibri"/>
          <w:color w:val="231F20"/>
          <w:w w:val="110"/>
        </w:rPr>
        <w:t>a</w:t>
      </w:r>
      <w:r w:rsidRPr="003B4B83">
        <w:rPr>
          <w:rFonts w:ascii="Calibri" w:hAnsi="Calibri"/>
          <w:color w:val="231F20"/>
          <w:spacing w:val="-8"/>
          <w:w w:val="110"/>
        </w:rPr>
        <w:t xml:space="preserve"> </w:t>
      </w:r>
      <w:r w:rsidRPr="003B4B83">
        <w:rPr>
          <w:rFonts w:ascii="Calibri" w:hAnsi="Calibri"/>
          <w:color w:val="231F20"/>
          <w:w w:val="110"/>
        </w:rPr>
        <w:t>threat</w:t>
      </w:r>
      <w:r w:rsidRPr="003B4B83">
        <w:rPr>
          <w:rFonts w:ascii="Calibri" w:hAnsi="Calibri"/>
          <w:color w:val="231F20"/>
          <w:spacing w:val="-7"/>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the life</w:t>
      </w:r>
      <w:r w:rsidRPr="003B4B83">
        <w:rPr>
          <w:rFonts w:ascii="Calibri" w:hAnsi="Calibri"/>
          <w:color w:val="231F20"/>
          <w:spacing w:val="-10"/>
          <w:w w:val="110"/>
        </w:rPr>
        <w:t xml:space="preserve"> </w:t>
      </w:r>
      <w:r w:rsidRPr="003B4B83">
        <w:rPr>
          <w:rFonts w:ascii="Calibri" w:hAnsi="Calibri"/>
          <w:color w:val="231F20"/>
          <w:w w:val="110"/>
        </w:rPr>
        <w:t>or</w:t>
      </w:r>
      <w:r w:rsidRPr="003B4B83">
        <w:rPr>
          <w:rFonts w:ascii="Calibri" w:hAnsi="Calibri"/>
          <w:color w:val="231F20"/>
          <w:spacing w:val="-9"/>
          <w:w w:val="110"/>
        </w:rPr>
        <w:t xml:space="preserve"> </w:t>
      </w:r>
      <w:r w:rsidRPr="003B4B83">
        <w:rPr>
          <w:rFonts w:ascii="Calibri" w:hAnsi="Calibri"/>
          <w:color w:val="231F20"/>
          <w:w w:val="110"/>
        </w:rPr>
        <w:t>health</w:t>
      </w:r>
      <w:r w:rsidRPr="003B4B83">
        <w:rPr>
          <w:rFonts w:ascii="Calibri" w:hAnsi="Calibri"/>
          <w:color w:val="231F20"/>
          <w:spacing w:val="-9"/>
          <w:w w:val="110"/>
        </w:rPr>
        <w:t xml:space="preserve"> </w:t>
      </w:r>
      <w:r w:rsidRPr="003B4B83">
        <w:rPr>
          <w:rFonts w:ascii="Calibri" w:hAnsi="Calibri"/>
          <w:color w:val="231F20"/>
          <w:w w:val="110"/>
        </w:rPr>
        <w:t>of</w:t>
      </w:r>
      <w:r w:rsidRPr="003B4B83">
        <w:rPr>
          <w:rFonts w:ascii="Calibri" w:hAnsi="Calibri"/>
          <w:color w:val="231F20"/>
          <w:spacing w:val="-9"/>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woman;</w:t>
      </w:r>
      <w:r w:rsidRPr="003B4B83">
        <w:rPr>
          <w:rFonts w:ascii="Calibri" w:hAnsi="Calibri"/>
          <w:color w:val="231F20"/>
          <w:spacing w:val="-10"/>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pregnancy</w:t>
      </w:r>
      <w:r w:rsidRPr="003B4B83">
        <w:rPr>
          <w:rFonts w:ascii="Calibri" w:hAnsi="Calibri"/>
          <w:color w:val="231F20"/>
          <w:spacing w:val="-9"/>
          <w:w w:val="110"/>
        </w:rPr>
        <w:t xml:space="preserve"> </w:t>
      </w:r>
      <w:r w:rsidRPr="003B4B83">
        <w:rPr>
          <w:rFonts w:ascii="Calibri" w:hAnsi="Calibri"/>
          <w:color w:val="231F20"/>
          <w:w w:val="110"/>
        </w:rPr>
        <w:t>posing</w:t>
      </w:r>
      <w:r w:rsidRPr="003B4B83">
        <w:rPr>
          <w:rFonts w:ascii="Calibri" w:hAnsi="Calibri"/>
          <w:color w:val="231F20"/>
          <w:spacing w:val="-9"/>
          <w:w w:val="110"/>
        </w:rPr>
        <w:t xml:space="preserve"> </w:t>
      </w:r>
      <w:r w:rsidRPr="003B4B83">
        <w:rPr>
          <w:rFonts w:ascii="Calibri" w:hAnsi="Calibri"/>
          <w:color w:val="231F20"/>
          <w:w w:val="110"/>
        </w:rPr>
        <w:t>a</w:t>
      </w:r>
      <w:r w:rsidRPr="003B4B83">
        <w:rPr>
          <w:rFonts w:ascii="Calibri" w:hAnsi="Calibri"/>
          <w:color w:val="231F20"/>
          <w:spacing w:val="-9"/>
          <w:w w:val="110"/>
        </w:rPr>
        <w:t xml:space="preserve"> </w:t>
      </w:r>
      <w:r w:rsidRPr="003B4B83">
        <w:rPr>
          <w:rFonts w:ascii="Calibri" w:hAnsi="Calibri"/>
          <w:color w:val="231F20"/>
          <w:w w:val="110"/>
        </w:rPr>
        <w:t>“danger</w:t>
      </w:r>
      <w:r w:rsidRPr="003B4B83">
        <w:rPr>
          <w:rFonts w:ascii="Calibri" w:hAnsi="Calibri"/>
          <w:color w:val="231F20"/>
          <w:spacing w:val="-10"/>
          <w:w w:val="110"/>
        </w:rPr>
        <w:t xml:space="preserve"> </w:t>
      </w:r>
      <w:r w:rsidRPr="003B4B83">
        <w:rPr>
          <w:rFonts w:ascii="Calibri" w:hAnsi="Calibri"/>
          <w:color w:val="231F20"/>
          <w:w w:val="110"/>
        </w:rPr>
        <w:t>for</w:t>
      </w:r>
      <w:r w:rsidRPr="003B4B83">
        <w:rPr>
          <w:rFonts w:ascii="Calibri" w:hAnsi="Calibri"/>
          <w:color w:val="231F20"/>
          <w:spacing w:val="-9"/>
          <w:w w:val="110"/>
        </w:rPr>
        <w:t xml:space="preserve"> </w:t>
      </w:r>
      <w:r w:rsidRPr="003B4B83">
        <w:rPr>
          <w:rFonts w:ascii="Calibri" w:hAnsi="Calibri"/>
          <w:color w:val="231F20"/>
          <w:w w:val="110"/>
        </w:rPr>
        <w:t>the</w:t>
      </w:r>
      <w:r w:rsidRPr="003B4B83">
        <w:rPr>
          <w:rFonts w:ascii="Calibri" w:hAnsi="Calibri"/>
          <w:color w:val="231F20"/>
          <w:spacing w:val="-9"/>
          <w:w w:val="110"/>
        </w:rPr>
        <w:t xml:space="preserve"> </w:t>
      </w:r>
      <w:r w:rsidRPr="003B4B83">
        <w:rPr>
          <w:rFonts w:ascii="Calibri" w:hAnsi="Calibri"/>
          <w:color w:val="231F20"/>
          <w:w w:val="110"/>
        </w:rPr>
        <w:t>psychological</w:t>
      </w:r>
      <w:r w:rsidRPr="003B4B83">
        <w:rPr>
          <w:rFonts w:ascii="Calibri" w:hAnsi="Calibri"/>
          <w:color w:val="231F20"/>
          <w:spacing w:val="-9"/>
          <w:w w:val="110"/>
        </w:rPr>
        <w:t xml:space="preserve"> </w:t>
      </w:r>
      <w:r w:rsidRPr="003B4B83">
        <w:rPr>
          <w:rFonts w:ascii="Calibri" w:hAnsi="Calibri"/>
          <w:color w:val="231F20"/>
          <w:w w:val="110"/>
        </w:rPr>
        <w:t>state”</w:t>
      </w:r>
      <w:r w:rsidRPr="003B4B83">
        <w:rPr>
          <w:rFonts w:ascii="Calibri" w:hAnsi="Calibri"/>
          <w:color w:val="231F20"/>
          <w:spacing w:val="-9"/>
          <w:w w:val="110"/>
        </w:rPr>
        <w:t xml:space="preserve"> </w:t>
      </w:r>
      <w:r w:rsidRPr="003B4B83">
        <w:rPr>
          <w:rFonts w:ascii="Calibri" w:hAnsi="Calibri"/>
          <w:color w:val="231F20"/>
          <w:spacing w:val="-8"/>
          <w:w w:val="110"/>
        </w:rPr>
        <w:t xml:space="preserve">of </w:t>
      </w:r>
      <w:r w:rsidRPr="003B4B83">
        <w:rPr>
          <w:rFonts w:ascii="Calibri" w:hAnsi="Calibri"/>
          <w:color w:val="231F20"/>
          <w:w w:val="110"/>
        </w:rPr>
        <w:t>the woman</w:t>
      </w:r>
    </w:p>
    <w:p w14:paraId="575E136D"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All of these exceptions constitute discrimination against women and girls with disabilities on the basis of gender and disability.</w:t>
      </w:r>
    </w:p>
    <w:p w14:paraId="4F1C33CF"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Menstrual management may also be used as a pretext, based on medical grounds, for forced treatment</w:t>
      </w:r>
      <w:r w:rsidRPr="003B4B83">
        <w:rPr>
          <w:rFonts w:ascii="Calibri" w:hAnsi="Calibri"/>
          <w:color w:val="231F20"/>
          <w:spacing w:val="-11"/>
          <w:w w:val="110"/>
        </w:rPr>
        <w:t xml:space="preserve"> </w:t>
      </w:r>
      <w:r w:rsidRPr="003B4B83">
        <w:rPr>
          <w:rFonts w:ascii="Calibri" w:hAnsi="Calibri"/>
          <w:color w:val="231F20"/>
          <w:w w:val="110"/>
        </w:rPr>
        <w:t>that</w:t>
      </w:r>
      <w:r w:rsidRPr="003B4B83">
        <w:rPr>
          <w:rFonts w:ascii="Calibri" w:hAnsi="Calibri"/>
          <w:color w:val="231F20"/>
          <w:spacing w:val="-11"/>
          <w:w w:val="110"/>
        </w:rPr>
        <w:t xml:space="preserve"> </w:t>
      </w:r>
      <w:r w:rsidRPr="003B4B83">
        <w:rPr>
          <w:rFonts w:ascii="Calibri" w:hAnsi="Calibri"/>
          <w:color w:val="231F20"/>
          <w:w w:val="110"/>
        </w:rPr>
        <w:t>result</w:t>
      </w:r>
      <w:r w:rsidRPr="003B4B83">
        <w:rPr>
          <w:rFonts w:ascii="Calibri" w:hAnsi="Calibri"/>
          <w:color w:val="231F20"/>
          <w:spacing w:val="-10"/>
          <w:w w:val="110"/>
        </w:rPr>
        <w:t xml:space="preserve"> </w:t>
      </w:r>
      <w:r w:rsidRPr="003B4B83">
        <w:rPr>
          <w:rFonts w:ascii="Calibri" w:hAnsi="Calibri"/>
          <w:color w:val="231F20"/>
          <w:w w:val="110"/>
        </w:rPr>
        <w:t>in</w:t>
      </w:r>
      <w:r w:rsidRPr="003B4B83">
        <w:rPr>
          <w:rFonts w:ascii="Calibri" w:hAnsi="Calibri"/>
          <w:color w:val="231F20"/>
          <w:spacing w:val="-11"/>
          <w:w w:val="110"/>
        </w:rPr>
        <w:t xml:space="preserve"> </w:t>
      </w:r>
      <w:r w:rsidRPr="003B4B83">
        <w:rPr>
          <w:rFonts w:ascii="Calibri" w:hAnsi="Calibri"/>
          <w:color w:val="231F20"/>
          <w:w w:val="110"/>
        </w:rPr>
        <w:t>the</w:t>
      </w:r>
      <w:r w:rsidRPr="003B4B83">
        <w:rPr>
          <w:rFonts w:ascii="Calibri" w:hAnsi="Calibri"/>
          <w:color w:val="231F20"/>
          <w:spacing w:val="-11"/>
          <w:w w:val="110"/>
        </w:rPr>
        <w:t xml:space="preserve"> </w:t>
      </w:r>
      <w:r w:rsidRPr="003B4B83">
        <w:rPr>
          <w:rFonts w:ascii="Calibri" w:hAnsi="Calibri"/>
          <w:color w:val="231F20"/>
          <w:w w:val="110"/>
        </w:rPr>
        <w:t>sterilization</w:t>
      </w:r>
      <w:r w:rsidRPr="003B4B83">
        <w:rPr>
          <w:rFonts w:ascii="Calibri" w:hAnsi="Calibri"/>
          <w:color w:val="231F20"/>
          <w:spacing w:val="-10"/>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women</w:t>
      </w:r>
      <w:r w:rsidRPr="003B4B83">
        <w:rPr>
          <w:rFonts w:ascii="Calibri" w:hAnsi="Calibri"/>
          <w:color w:val="231F20"/>
          <w:spacing w:val="-10"/>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girls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11"/>
          <w:w w:val="110"/>
        </w:rPr>
        <w:t xml:space="preserve"> </w:t>
      </w:r>
      <w:r w:rsidRPr="003B4B83">
        <w:rPr>
          <w:rFonts w:ascii="Calibri" w:hAnsi="Calibri"/>
          <w:color w:val="231F20"/>
          <w:w w:val="110"/>
        </w:rPr>
        <w:t>This</w:t>
      </w:r>
      <w:r w:rsidRPr="003B4B83">
        <w:rPr>
          <w:rFonts w:ascii="Calibri" w:hAnsi="Calibri"/>
          <w:color w:val="231F20"/>
          <w:spacing w:val="-10"/>
          <w:w w:val="110"/>
        </w:rPr>
        <w:t xml:space="preserve"> </w:t>
      </w:r>
      <w:r w:rsidRPr="003B4B83">
        <w:rPr>
          <w:rFonts w:ascii="Calibri" w:hAnsi="Calibri"/>
          <w:color w:val="231F20"/>
          <w:w w:val="110"/>
        </w:rPr>
        <w:t>disproportionally affects</w:t>
      </w:r>
      <w:r w:rsidRPr="003B4B83">
        <w:rPr>
          <w:rFonts w:ascii="Calibri" w:hAnsi="Calibri"/>
          <w:color w:val="231F20"/>
          <w:spacing w:val="-24"/>
          <w:w w:val="110"/>
        </w:rPr>
        <w:t xml:space="preserve"> </w:t>
      </w:r>
      <w:r w:rsidRPr="003B4B83">
        <w:rPr>
          <w:rFonts w:ascii="Calibri" w:hAnsi="Calibri"/>
          <w:color w:val="231F20"/>
          <w:w w:val="110"/>
        </w:rPr>
        <w:t>women</w:t>
      </w:r>
      <w:r w:rsidRPr="003B4B83">
        <w:rPr>
          <w:rFonts w:ascii="Calibri" w:hAnsi="Calibri"/>
          <w:color w:val="231F20"/>
          <w:spacing w:val="-23"/>
          <w:w w:val="110"/>
        </w:rPr>
        <w:t xml:space="preserve"> </w:t>
      </w:r>
      <w:r w:rsidRPr="003B4B83">
        <w:rPr>
          <w:rFonts w:ascii="Calibri" w:hAnsi="Calibri"/>
          <w:color w:val="231F20"/>
          <w:w w:val="110"/>
        </w:rPr>
        <w:t>and</w:t>
      </w:r>
      <w:r w:rsidRPr="003B4B83">
        <w:rPr>
          <w:rFonts w:ascii="Calibri" w:hAnsi="Calibri"/>
          <w:color w:val="231F20"/>
          <w:spacing w:val="-23"/>
          <w:w w:val="110"/>
        </w:rPr>
        <w:t xml:space="preserve"> </w:t>
      </w:r>
      <w:r w:rsidRPr="003B4B83">
        <w:rPr>
          <w:rFonts w:ascii="Calibri" w:hAnsi="Calibri"/>
          <w:color w:val="231F20"/>
          <w:w w:val="110"/>
        </w:rPr>
        <w:t>girls</w:t>
      </w:r>
      <w:r w:rsidRPr="003B4B83">
        <w:rPr>
          <w:rFonts w:ascii="Calibri" w:hAnsi="Calibri"/>
          <w:color w:val="231F20"/>
          <w:spacing w:val="-23"/>
          <w:w w:val="110"/>
        </w:rPr>
        <w:t xml:space="preserve"> </w:t>
      </w:r>
      <w:r w:rsidRPr="003B4B83">
        <w:rPr>
          <w:rFonts w:ascii="Calibri" w:hAnsi="Calibri"/>
          <w:color w:val="231F20"/>
          <w:w w:val="110"/>
        </w:rPr>
        <w:t>with</w:t>
      </w:r>
      <w:r w:rsidRPr="003B4B83">
        <w:rPr>
          <w:rFonts w:ascii="Calibri" w:hAnsi="Calibri"/>
          <w:color w:val="231F20"/>
          <w:spacing w:val="-23"/>
          <w:w w:val="110"/>
        </w:rPr>
        <w:t xml:space="preserve"> </w:t>
      </w:r>
      <w:r w:rsidRPr="003B4B83">
        <w:rPr>
          <w:rFonts w:ascii="Calibri" w:hAnsi="Calibri"/>
          <w:color w:val="231F20"/>
          <w:w w:val="110"/>
        </w:rPr>
        <w:t>psychosocial</w:t>
      </w:r>
      <w:r w:rsidRPr="003B4B83">
        <w:rPr>
          <w:rFonts w:ascii="Calibri" w:hAnsi="Calibri"/>
          <w:color w:val="231F20"/>
          <w:spacing w:val="-24"/>
          <w:w w:val="110"/>
        </w:rPr>
        <w:t xml:space="preserve"> </w:t>
      </w:r>
      <w:r w:rsidRPr="003B4B83">
        <w:rPr>
          <w:rFonts w:ascii="Calibri" w:hAnsi="Calibri"/>
          <w:color w:val="231F20"/>
          <w:w w:val="110"/>
        </w:rPr>
        <w:t>disabilities</w:t>
      </w:r>
      <w:r w:rsidRPr="003B4B83">
        <w:rPr>
          <w:rFonts w:ascii="Calibri" w:hAnsi="Calibri"/>
          <w:color w:val="231F20"/>
          <w:spacing w:val="-23"/>
          <w:w w:val="110"/>
        </w:rPr>
        <w:t xml:space="preserve"> </w:t>
      </w:r>
      <w:r w:rsidRPr="003B4B83">
        <w:rPr>
          <w:rFonts w:ascii="Calibri" w:hAnsi="Calibri"/>
          <w:color w:val="231F20"/>
          <w:w w:val="110"/>
        </w:rPr>
        <w:t>and</w:t>
      </w:r>
      <w:r w:rsidRPr="003B4B83">
        <w:rPr>
          <w:rFonts w:ascii="Calibri" w:hAnsi="Calibri"/>
          <w:color w:val="231F20"/>
          <w:spacing w:val="-23"/>
          <w:w w:val="110"/>
        </w:rPr>
        <w:t xml:space="preserve"> </w:t>
      </w:r>
      <w:r w:rsidRPr="003B4B83">
        <w:rPr>
          <w:rFonts w:ascii="Calibri" w:hAnsi="Calibri"/>
          <w:color w:val="231F20"/>
          <w:w w:val="110"/>
        </w:rPr>
        <w:t>those</w:t>
      </w:r>
      <w:r w:rsidRPr="003B4B83">
        <w:rPr>
          <w:rFonts w:ascii="Calibri" w:hAnsi="Calibri"/>
          <w:color w:val="231F20"/>
          <w:spacing w:val="-23"/>
          <w:w w:val="110"/>
        </w:rPr>
        <w:t xml:space="preserve"> </w:t>
      </w:r>
      <w:r w:rsidRPr="003B4B83">
        <w:rPr>
          <w:rFonts w:ascii="Calibri" w:hAnsi="Calibri"/>
          <w:color w:val="231F20"/>
          <w:w w:val="110"/>
        </w:rPr>
        <w:t>with</w:t>
      </w:r>
      <w:r w:rsidRPr="003B4B83">
        <w:rPr>
          <w:rFonts w:ascii="Calibri" w:hAnsi="Calibri"/>
          <w:color w:val="231F20"/>
          <w:spacing w:val="-23"/>
          <w:w w:val="110"/>
        </w:rPr>
        <w:t xml:space="preserve"> </w:t>
      </w:r>
      <w:r w:rsidRPr="003B4B83">
        <w:rPr>
          <w:rFonts w:ascii="Calibri" w:hAnsi="Calibri"/>
          <w:color w:val="231F20"/>
          <w:w w:val="110"/>
        </w:rPr>
        <w:t>intellectual</w:t>
      </w:r>
      <w:r w:rsidRPr="003B4B83">
        <w:rPr>
          <w:rFonts w:ascii="Calibri" w:hAnsi="Calibri"/>
          <w:color w:val="231F20"/>
          <w:spacing w:val="-24"/>
          <w:w w:val="110"/>
        </w:rPr>
        <w:t xml:space="preserve"> </w:t>
      </w:r>
      <w:r w:rsidRPr="003B4B83">
        <w:rPr>
          <w:rFonts w:ascii="Calibri" w:hAnsi="Calibri"/>
          <w:color w:val="231F20"/>
          <w:w w:val="110"/>
        </w:rPr>
        <w:t>disabilities.</w:t>
      </w:r>
      <w:r w:rsidRPr="003B4B83">
        <w:rPr>
          <w:rFonts w:ascii="Calibri" w:hAnsi="Calibri"/>
          <w:color w:val="231F20"/>
          <w:spacing w:val="-23"/>
          <w:w w:val="110"/>
        </w:rPr>
        <w:t xml:space="preserve"> </w:t>
      </w:r>
      <w:r w:rsidRPr="003B4B83">
        <w:rPr>
          <w:rFonts w:ascii="Calibri" w:hAnsi="Calibri"/>
          <w:color w:val="231F20"/>
          <w:spacing w:val="-3"/>
          <w:w w:val="110"/>
        </w:rPr>
        <w:t xml:space="preserve">Forced </w:t>
      </w:r>
      <w:r w:rsidRPr="003B4B83">
        <w:rPr>
          <w:rFonts w:ascii="Calibri" w:hAnsi="Calibri"/>
          <w:color w:val="231F20"/>
          <w:w w:val="110"/>
        </w:rPr>
        <w:t>contraception and forced abortions are carried out on the basis of the same</w:t>
      </w:r>
      <w:r w:rsidRPr="003B4B83">
        <w:rPr>
          <w:rFonts w:ascii="Calibri" w:hAnsi="Calibri"/>
          <w:color w:val="231F20"/>
          <w:spacing w:val="-22"/>
          <w:w w:val="110"/>
        </w:rPr>
        <w:t xml:space="preserve"> </w:t>
      </w:r>
      <w:r w:rsidRPr="003B4B83">
        <w:rPr>
          <w:rFonts w:ascii="Calibri" w:hAnsi="Calibri"/>
          <w:color w:val="231F20"/>
          <w:w w:val="110"/>
        </w:rPr>
        <w:t>rationale.</w:t>
      </w:r>
    </w:p>
    <w:p w14:paraId="07FC65AB" w14:textId="77777777" w:rsidR="00364633" w:rsidRPr="003B4B83" w:rsidRDefault="000B42FF" w:rsidP="000E48CD">
      <w:pPr>
        <w:pStyle w:val="BodyText"/>
        <w:spacing w:after="240" w:line="285" w:lineRule="auto"/>
        <w:rPr>
          <w:rFonts w:ascii="Calibri" w:hAnsi="Calibri"/>
        </w:rPr>
      </w:pPr>
      <w:r w:rsidRPr="003B4B83">
        <w:rPr>
          <w:rFonts w:ascii="Calibri" w:hAnsi="Calibri"/>
          <w:color w:val="231F20"/>
          <w:w w:val="110"/>
        </w:rPr>
        <w:t>Other surgical procedures and hormonal treatments, such as oestrogen treatment, have been administered to girls and young women with higher support requirements. The treatment limits their</w:t>
      </w:r>
      <w:r w:rsidRPr="003B4B83">
        <w:rPr>
          <w:rFonts w:ascii="Calibri" w:hAnsi="Calibri"/>
          <w:color w:val="231F20"/>
          <w:spacing w:val="-9"/>
          <w:w w:val="110"/>
        </w:rPr>
        <w:t xml:space="preserve"> </w:t>
      </w:r>
      <w:r w:rsidRPr="003B4B83">
        <w:rPr>
          <w:rFonts w:ascii="Calibri" w:hAnsi="Calibri"/>
          <w:color w:val="231F20"/>
          <w:w w:val="110"/>
        </w:rPr>
        <w:t>growth</w:t>
      </w:r>
      <w:r w:rsidRPr="003B4B83">
        <w:rPr>
          <w:rFonts w:ascii="Calibri" w:hAnsi="Calibri"/>
          <w:color w:val="231F20"/>
          <w:spacing w:val="-8"/>
          <w:w w:val="110"/>
        </w:rPr>
        <w:t xml:space="preserve"> </w:t>
      </w:r>
      <w:r w:rsidRPr="003B4B83">
        <w:rPr>
          <w:rFonts w:ascii="Calibri" w:hAnsi="Calibri"/>
          <w:color w:val="231F20"/>
          <w:w w:val="110"/>
        </w:rPr>
        <w:t>(in</w:t>
      </w:r>
      <w:r w:rsidRPr="003B4B83">
        <w:rPr>
          <w:rFonts w:ascii="Calibri" w:hAnsi="Calibri"/>
          <w:color w:val="231F20"/>
          <w:spacing w:val="-8"/>
          <w:w w:val="110"/>
        </w:rPr>
        <w:t xml:space="preserve"> </w:t>
      </w:r>
      <w:r w:rsidRPr="003B4B83">
        <w:rPr>
          <w:rFonts w:ascii="Calibri" w:hAnsi="Calibri"/>
          <w:color w:val="231F20"/>
          <w:w w:val="110"/>
        </w:rPr>
        <w:t>terms</w:t>
      </w:r>
      <w:r w:rsidRPr="003B4B83">
        <w:rPr>
          <w:rFonts w:ascii="Calibri" w:hAnsi="Calibri"/>
          <w:color w:val="231F20"/>
          <w:spacing w:val="-8"/>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height</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weight)</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their</w:t>
      </w:r>
      <w:r w:rsidRPr="003B4B83">
        <w:rPr>
          <w:rFonts w:ascii="Calibri" w:hAnsi="Calibri"/>
          <w:color w:val="231F20"/>
          <w:spacing w:val="-9"/>
          <w:w w:val="110"/>
        </w:rPr>
        <w:t xml:space="preserve"> </w:t>
      </w:r>
      <w:r w:rsidRPr="003B4B83">
        <w:rPr>
          <w:rFonts w:ascii="Calibri" w:hAnsi="Calibri"/>
          <w:color w:val="231F20"/>
          <w:w w:val="110"/>
        </w:rPr>
        <w:t>entry</w:t>
      </w:r>
      <w:r w:rsidRPr="003B4B83">
        <w:rPr>
          <w:rFonts w:ascii="Calibri" w:hAnsi="Calibri"/>
          <w:color w:val="231F20"/>
          <w:spacing w:val="-8"/>
          <w:w w:val="110"/>
        </w:rPr>
        <w:t xml:space="preserve"> </w:t>
      </w:r>
      <w:r w:rsidRPr="003B4B83">
        <w:rPr>
          <w:rFonts w:ascii="Calibri" w:hAnsi="Calibri"/>
          <w:color w:val="231F20"/>
          <w:w w:val="110"/>
        </w:rPr>
        <w:t>into</w:t>
      </w:r>
      <w:r w:rsidRPr="003B4B83">
        <w:rPr>
          <w:rFonts w:ascii="Calibri" w:hAnsi="Calibri"/>
          <w:color w:val="231F20"/>
          <w:spacing w:val="-8"/>
          <w:w w:val="110"/>
        </w:rPr>
        <w:t xml:space="preserve"> </w:t>
      </w:r>
      <w:r w:rsidRPr="003B4B83">
        <w:rPr>
          <w:rFonts w:ascii="Calibri" w:hAnsi="Calibri"/>
          <w:color w:val="231F20"/>
          <w:w w:val="110"/>
        </w:rPr>
        <w:t>puberty,</w:t>
      </w:r>
      <w:r w:rsidRPr="003B4B83">
        <w:rPr>
          <w:rFonts w:ascii="Calibri" w:hAnsi="Calibri"/>
          <w:color w:val="231F20"/>
          <w:spacing w:val="-8"/>
          <w:w w:val="110"/>
        </w:rPr>
        <w:t xml:space="preserve"> </w:t>
      </w:r>
      <w:r w:rsidRPr="003B4B83">
        <w:rPr>
          <w:rFonts w:ascii="Calibri" w:hAnsi="Calibri"/>
          <w:color w:val="231F20"/>
          <w:w w:val="110"/>
        </w:rPr>
        <w:t>which</w:t>
      </w:r>
      <w:r w:rsidRPr="003B4B83">
        <w:rPr>
          <w:rFonts w:ascii="Calibri" w:hAnsi="Calibri"/>
          <w:color w:val="231F20"/>
          <w:spacing w:val="-8"/>
          <w:w w:val="110"/>
        </w:rPr>
        <w:t xml:space="preserve"> </w:t>
      </w:r>
      <w:r w:rsidRPr="003B4B83">
        <w:rPr>
          <w:rFonts w:ascii="Calibri" w:hAnsi="Calibri"/>
          <w:color w:val="231F20"/>
          <w:w w:val="110"/>
        </w:rPr>
        <w:t>prevents</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8"/>
          <w:w w:val="110"/>
        </w:rPr>
        <w:t xml:space="preserve"> </w:t>
      </w:r>
      <w:r w:rsidRPr="003B4B83">
        <w:rPr>
          <w:rFonts w:ascii="Calibri" w:hAnsi="Calibri"/>
          <w:color w:val="231F20"/>
          <w:spacing w:val="-3"/>
          <w:w w:val="110"/>
        </w:rPr>
        <w:t xml:space="preserve">onset </w:t>
      </w:r>
      <w:r w:rsidRPr="003B4B83">
        <w:rPr>
          <w:rFonts w:ascii="Calibri" w:hAnsi="Calibri"/>
          <w:color w:val="231F20"/>
          <w:w w:val="110"/>
        </w:rPr>
        <w:t>of menstruation. The ultimate purpose of these kinds of treatment cannot be justified on medical grounds – their principal objective is to facilitate</w:t>
      </w:r>
      <w:r w:rsidRPr="003B4B83">
        <w:rPr>
          <w:rFonts w:ascii="Calibri" w:hAnsi="Calibri"/>
          <w:color w:val="231F20"/>
          <w:spacing w:val="-10"/>
          <w:w w:val="110"/>
        </w:rPr>
        <w:t xml:space="preserve"> </w:t>
      </w:r>
      <w:r w:rsidRPr="003B4B83">
        <w:rPr>
          <w:rFonts w:ascii="Calibri" w:hAnsi="Calibri"/>
          <w:color w:val="231F20"/>
          <w:w w:val="110"/>
        </w:rPr>
        <w:t>care.</w:t>
      </w:r>
    </w:p>
    <w:p w14:paraId="78D4FFF3" w14:textId="77777777" w:rsidR="00364633" w:rsidRPr="003B4B83" w:rsidRDefault="000B42FF" w:rsidP="008F0737">
      <w:pPr>
        <w:pStyle w:val="BodyText"/>
        <w:spacing w:after="120" w:line="278" w:lineRule="auto"/>
        <w:ind w:left="655" w:hanging="655"/>
        <w:rPr>
          <w:rFonts w:ascii="Calibri" w:hAnsi="Calibri"/>
        </w:rPr>
      </w:pPr>
      <w:r w:rsidRPr="003B4B83">
        <w:rPr>
          <w:rFonts w:ascii="Calibri" w:hAnsi="Calibri"/>
          <w:noProof/>
          <w:position w:val="-5"/>
          <w:lang w:val="en-GB" w:eastAsia="en-GB"/>
        </w:rPr>
        <w:drawing>
          <wp:inline distT="0" distB="0" distL="0" distR="0" wp14:anchorId="432BE67E" wp14:editId="0636553B">
            <wp:extent cx="167386" cy="180002"/>
            <wp:effectExtent l="0" t="0" r="4445" b="0"/>
            <wp:docPr id="95" name="image2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2" cstate="print"/>
                    <a:stretch>
                      <a:fillRect/>
                    </a:stretch>
                  </pic:blipFill>
                  <pic:spPr>
                    <a:xfrm>
                      <a:off x="0" y="0"/>
                      <a:ext cx="167386" cy="180002"/>
                    </a:xfrm>
                    <a:prstGeom prst="rect">
                      <a:avLst/>
                    </a:prstGeom>
                  </pic:spPr>
                </pic:pic>
              </a:graphicData>
            </a:graphic>
          </wp:inline>
        </w:drawing>
      </w:r>
      <w:r w:rsidR="008F0737" w:rsidRPr="003B4B83">
        <w:rPr>
          <w:rFonts w:ascii="Calibri" w:hAnsi="Calibri"/>
          <w:sz w:val="20"/>
        </w:rPr>
        <w:tab/>
      </w:r>
      <w:r w:rsidRPr="003B4B83">
        <w:rPr>
          <w:rFonts w:ascii="Calibri" w:hAnsi="Calibri"/>
          <w:color w:val="231F20"/>
          <w:w w:val="110"/>
        </w:rPr>
        <w:t>Legal and policy frameworks should remove exceptions permitting forced treatment and practices without</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2"/>
          <w:w w:val="110"/>
        </w:rPr>
        <w:t xml:space="preserve"> </w:t>
      </w:r>
      <w:r w:rsidRPr="003B4B83">
        <w:rPr>
          <w:rFonts w:ascii="Calibri" w:hAnsi="Calibri"/>
          <w:color w:val="231F20"/>
          <w:w w:val="110"/>
        </w:rPr>
        <w:t>informed</w:t>
      </w:r>
      <w:r w:rsidRPr="003B4B83">
        <w:rPr>
          <w:rFonts w:ascii="Calibri" w:hAnsi="Calibri"/>
          <w:color w:val="231F20"/>
          <w:spacing w:val="-11"/>
          <w:w w:val="110"/>
        </w:rPr>
        <w:t xml:space="preserve"> </w:t>
      </w:r>
      <w:r w:rsidRPr="003B4B83">
        <w:rPr>
          <w:rFonts w:ascii="Calibri" w:hAnsi="Calibri"/>
          <w:color w:val="231F20"/>
          <w:w w:val="110"/>
        </w:rPr>
        <w:t>consent</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2"/>
          <w:w w:val="110"/>
        </w:rPr>
        <w:t xml:space="preserve"> </w:t>
      </w:r>
      <w:r w:rsidRPr="003B4B83">
        <w:rPr>
          <w:rFonts w:ascii="Calibri" w:hAnsi="Calibri"/>
          <w:color w:val="231F20"/>
          <w:w w:val="110"/>
        </w:rPr>
        <w:t>women</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girls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2"/>
          <w:w w:val="110"/>
        </w:rPr>
        <w:t xml:space="preserve"> </w:t>
      </w:r>
      <w:r w:rsidRPr="003B4B83">
        <w:rPr>
          <w:rFonts w:ascii="Calibri" w:hAnsi="Calibri"/>
          <w:color w:val="231F20"/>
          <w:w w:val="110"/>
        </w:rPr>
        <w:t>disabilities</w:t>
      </w:r>
      <w:r w:rsidRPr="003B4B83">
        <w:rPr>
          <w:rFonts w:ascii="Calibri" w:hAnsi="Calibri"/>
          <w:color w:val="231F20"/>
          <w:spacing w:val="-12"/>
          <w:w w:val="110"/>
        </w:rPr>
        <w:t xml:space="preserve"> </w:t>
      </w:r>
      <w:r w:rsidRPr="003B4B83">
        <w:rPr>
          <w:rFonts w:ascii="Calibri" w:hAnsi="Calibri"/>
          <w:color w:val="231F20"/>
          <w:w w:val="110"/>
        </w:rPr>
        <w:t>and</w:t>
      </w:r>
      <w:r w:rsidRPr="003B4B83">
        <w:rPr>
          <w:rFonts w:ascii="Calibri" w:hAnsi="Calibri"/>
          <w:color w:val="231F20"/>
          <w:spacing w:val="-11"/>
          <w:w w:val="110"/>
        </w:rPr>
        <w:t xml:space="preserve"> </w:t>
      </w:r>
      <w:r w:rsidRPr="003B4B83">
        <w:rPr>
          <w:rFonts w:ascii="Calibri" w:hAnsi="Calibri"/>
          <w:color w:val="231F20"/>
          <w:w w:val="110"/>
        </w:rPr>
        <w:t>ensure</w:t>
      </w:r>
      <w:r w:rsidRPr="003B4B83">
        <w:rPr>
          <w:rFonts w:ascii="Calibri" w:hAnsi="Calibri"/>
          <w:color w:val="231F20"/>
          <w:spacing w:val="-12"/>
          <w:w w:val="110"/>
        </w:rPr>
        <w:t xml:space="preserve"> </w:t>
      </w:r>
      <w:r w:rsidRPr="003B4B83">
        <w:rPr>
          <w:rFonts w:ascii="Calibri" w:hAnsi="Calibri"/>
          <w:color w:val="231F20"/>
          <w:w w:val="110"/>
        </w:rPr>
        <w:t>their</w:t>
      </w:r>
      <w:r w:rsidRPr="003B4B83">
        <w:rPr>
          <w:rFonts w:ascii="Calibri" w:hAnsi="Calibri"/>
          <w:color w:val="231F20"/>
          <w:spacing w:val="-11"/>
          <w:w w:val="110"/>
        </w:rPr>
        <w:t xml:space="preserve"> </w:t>
      </w:r>
      <w:r w:rsidRPr="003B4B83">
        <w:rPr>
          <w:rFonts w:ascii="Calibri" w:hAnsi="Calibri"/>
          <w:color w:val="231F20"/>
          <w:w w:val="110"/>
        </w:rPr>
        <w:t>protection</w:t>
      </w:r>
      <w:r w:rsidRPr="003B4B83">
        <w:rPr>
          <w:rFonts w:ascii="Calibri" w:hAnsi="Calibri"/>
          <w:color w:val="231F20"/>
          <w:spacing w:val="-12"/>
          <w:w w:val="110"/>
        </w:rPr>
        <w:t xml:space="preserve"> </w:t>
      </w:r>
      <w:r w:rsidRPr="003B4B83">
        <w:rPr>
          <w:rFonts w:ascii="Calibri" w:hAnsi="Calibri"/>
          <w:color w:val="231F20"/>
          <w:w w:val="110"/>
        </w:rPr>
        <w:t>against them, as a key component to the realisation of SDG</w:t>
      </w:r>
      <w:r w:rsidRPr="003B4B83">
        <w:rPr>
          <w:rFonts w:ascii="Calibri" w:hAnsi="Calibri"/>
          <w:color w:val="231F20"/>
          <w:spacing w:val="-6"/>
          <w:w w:val="110"/>
        </w:rPr>
        <w:t xml:space="preserve"> </w:t>
      </w:r>
      <w:r w:rsidRPr="003B4B83">
        <w:rPr>
          <w:rFonts w:ascii="Calibri" w:hAnsi="Calibri"/>
          <w:color w:val="231F20"/>
          <w:w w:val="110"/>
        </w:rPr>
        <w:t>5.</w:t>
      </w:r>
    </w:p>
    <w:p w14:paraId="1E6BFB46" w14:textId="77777777" w:rsidR="00364633" w:rsidRPr="003B4B83" w:rsidRDefault="000B42FF" w:rsidP="000E48CD">
      <w:pPr>
        <w:pStyle w:val="BodyText"/>
        <w:spacing w:after="120"/>
        <w:ind w:left="864"/>
        <w:rPr>
          <w:rFonts w:ascii="Calibri" w:hAnsi="Calibri"/>
        </w:rPr>
      </w:pPr>
      <w:r w:rsidRPr="003B4B83">
        <w:rPr>
          <w:rFonts w:ascii="Calibri" w:hAnsi="Calibri"/>
          <w:color w:val="231F20"/>
          <w:w w:val="110"/>
        </w:rPr>
        <w:t>Related CRPD Indicators 15/17.3, 15/17.4, 15/17.5, 15/17.12, 15/17.13, 23.2, 23.20</w:t>
      </w:r>
    </w:p>
    <w:p w14:paraId="2F9378C8" w14:textId="77777777" w:rsidR="00364633" w:rsidRPr="003B4B83" w:rsidRDefault="000B42FF" w:rsidP="000E48CD">
      <w:pPr>
        <w:pStyle w:val="BodyText"/>
        <w:spacing w:after="240" w:line="285" w:lineRule="auto"/>
        <w:rPr>
          <w:rFonts w:ascii="Calibri" w:hAnsi="Calibri"/>
        </w:rPr>
      </w:pPr>
      <w:r w:rsidRPr="003B4B83">
        <w:rPr>
          <w:rFonts w:ascii="Calibri" w:hAnsi="Calibri"/>
          <w:color w:val="231F20"/>
          <w:w w:val="105"/>
        </w:rPr>
        <w:t xml:space="preserve">See also the </w:t>
      </w:r>
      <w:hyperlink r:id="rId116">
        <w:r w:rsidRPr="003B4B83">
          <w:rPr>
            <w:rFonts w:ascii="Calibri" w:hAnsi="Calibri"/>
            <w:color w:val="0076BF"/>
            <w:w w:val="105"/>
            <w:u w:val="single" w:color="0076BF"/>
          </w:rPr>
          <w:t>video on sexual and reproductive health and rights of women and girls with disabilities</w:t>
        </w:r>
      </w:hyperlink>
      <w:r w:rsidRPr="003B4B83">
        <w:rPr>
          <w:rFonts w:ascii="Calibri" w:hAnsi="Calibri"/>
          <w:color w:val="0076BF"/>
          <w:w w:val="105"/>
        </w:rPr>
        <w:t xml:space="preserve"> </w:t>
      </w:r>
      <w:hyperlink r:id="rId117">
        <w:r w:rsidRPr="003B4B83">
          <w:rPr>
            <w:rFonts w:ascii="Calibri" w:hAnsi="Calibri"/>
            <w:color w:val="0076BF"/>
            <w:w w:val="105"/>
            <w:u w:val="single" w:color="0076BF"/>
          </w:rPr>
          <w:t>and video on legal capacity</w:t>
        </w:r>
        <w:r w:rsidRPr="003B4B83">
          <w:rPr>
            <w:rFonts w:ascii="Calibri" w:hAnsi="Calibri"/>
            <w:color w:val="0076BF"/>
            <w:w w:val="105"/>
          </w:rPr>
          <w:t xml:space="preserve"> </w:t>
        </w:r>
      </w:hyperlink>
      <w:r w:rsidRPr="003B4B83">
        <w:rPr>
          <w:rFonts w:ascii="Calibri" w:hAnsi="Calibri"/>
          <w:color w:val="231F20"/>
          <w:w w:val="105"/>
        </w:rPr>
        <w:t>developed by the Special Rapporteur on the rights of persons with disabilities.</w:t>
      </w:r>
    </w:p>
    <w:p w14:paraId="478D6E04" w14:textId="77777777" w:rsidR="00364633" w:rsidRPr="003B4B83" w:rsidRDefault="000B42FF" w:rsidP="000E48CD">
      <w:pPr>
        <w:spacing w:after="240"/>
        <w:rPr>
          <w:rFonts w:ascii="Calibri" w:hAnsi="Calibri"/>
          <w:b/>
          <w:bCs/>
        </w:rPr>
      </w:pPr>
      <w:r w:rsidRPr="003B4B83">
        <w:rPr>
          <w:rFonts w:ascii="Calibri" w:hAnsi="Calibri"/>
          <w:b/>
          <w:bCs/>
          <w:noProof/>
          <w:position w:val="-5"/>
          <w:lang w:val="en-GB" w:eastAsia="en-GB"/>
        </w:rPr>
        <w:drawing>
          <wp:inline distT="0" distB="0" distL="0" distR="0" wp14:anchorId="6D7069A9" wp14:editId="0C925F33">
            <wp:extent cx="167386" cy="180003"/>
            <wp:effectExtent l="0" t="0" r="4445" b="0"/>
            <wp:docPr id="97"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118" cstate="print"/>
                    <a:stretch>
                      <a:fillRect/>
                    </a:stretch>
                  </pic:blipFill>
                  <pic:spPr>
                    <a:xfrm>
                      <a:off x="0" y="0"/>
                      <a:ext cx="167386" cy="180003"/>
                    </a:xfrm>
                    <a:prstGeom prst="rect">
                      <a:avLst/>
                    </a:prstGeom>
                  </pic:spPr>
                </pic:pic>
              </a:graphicData>
            </a:graphic>
          </wp:inline>
        </w:drawing>
      </w:r>
      <w:r w:rsidR="008F0737" w:rsidRPr="003B4B83">
        <w:rPr>
          <w:rFonts w:ascii="Calibri" w:hAnsi="Calibri"/>
          <w:b/>
          <w:bCs/>
          <w:sz w:val="20"/>
        </w:rPr>
        <w:tab/>
      </w:r>
      <w:r w:rsidRPr="003B4B83">
        <w:rPr>
          <w:rFonts w:ascii="Calibri" w:hAnsi="Calibri"/>
          <w:b/>
          <w:bCs/>
          <w:w w:val="105"/>
        </w:rPr>
        <w:t>Recommendations</w:t>
      </w:r>
    </w:p>
    <w:p w14:paraId="17C275B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To respect the right of women and girls with disabilities to free and informed consent, governments should:</w:t>
      </w:r>
    </w:p>
    <w:p w14:paraId="1A2B5E74" w14:textId="77777777" w:rsidR="00364633" w:rsidRPr="003B4B83" w:rsidRDefault="000B42FF" w:rsidP="000E48CD">
      <w:pPr>
        <w:pStyle w:val="ListParagraph"/>
        <w:numPr>
          <w:ilvl w:val="3"/>
          <w:numId w:val="44"/>
        </w:numPr>
        <w:tabs>
          <w:tab w:val="left" w:pos="1361"/>
        </w:tabs>
        <w:spacing w:before="0" w:after="120" w:line="283" w:lineRule="auto"/>
        <w:ind w:left="629"/>
        <w:rPr>
          <w:rFonts w:ascii="Calibri" w:hAnsi="Calibri"/>
        </w:rPr>
      </w:pPr>
      <w:r w:rsidRPr="003B4B83">
        <w:rPr>
          <w:rFonts w:ascii="Calibri" w:hAnsi="Calibri"/>
          <w:color w:val="231F20"/>
          <w:w w:val="110"/>
        </w:rPr>
        <w:t>Promote,</w:t>
      </w:r>
      <w:r w:rsidRPr="003B4B83">
        <w:rPr>
          <w:rFonts w:ascii="Calibri" w:hAnsi="Calibri"/>
          <w:color w:val="231F20"/>
          <w:spacing w:val="-14"/>
          <w:w w:val="110"/>
        </w:rPr>
        <w:t xml:space="preserve"> </w:t>
      </w:r>
      <w:r w:rsidRPr="003B4B83">
        <w:rPr>
          <w:rFonts w:ascii="Calibri" w:hAnsi="Calibri"/>
          <w:color w:val="231F20"/>
          <w:w w:val="110"/>
        </w:rPr>
        <w:t>in</w:t>
      </w:r>
      <w:r w:rsidRPr="003B4B83">
        <w:rPr>
          <w:rFonts w:ascii="Calibri" w:hAnsi="Calibri"/>
          <w:color w:val="231F20"/>
          <w:spacing w:val="-13"/>
          <w:w w:val="110"/>
        </w:rPr>
        <w:t xml:space="preserve"> </w:t>
      </w:r>
      <w:r w:rsidRPr="003B4B83">
        <w:rPr>
          <w:rFonts w:ascii="Calibri" w:hAnsi="Calibri"/>
          <w:color w:val="231F20"/>
          <w:w w:val="110"/>
        </w:rPr>
        <w:t>legislation,</w:t>
      </w:r>
      <w:r w:rsidRPr="003B4B83">
        <w:rPr>
          <w:rFonts w:ascii="Calibri" w:hAnsi="Calibri"/>
          <w:color w:val="231F20"/>
          <w:spacing w:val="-14"/>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prohibition</w:t>
      </w:r>
      <w:r w:rsidRPr="003B4B83">
        <w:rPr>
          <w:rFonts w:ascii="Calibri" w:hAnsi="Calibri"/>
          <w:color w:val="231F20"/>
          <w:spacing w:val="-14"/>
          <w:w w:val="110"/>
        </w:rPr>
        <w:t xml:space="preserve"> </w:t>
      </w:r>
      <w:r w:rsidRPr="003B4B83">
        <w:rPr>
          <w:rFonts w:ascii="Calibri" w:hAnsi="Calibri"/>
          <w:color w:val="231F20"/>
          <w:w w:val="110"/>
        </w:rPr>
        <w:t>of</w:t>
      </w:r>
      <w:r w:rsidRPr="003B4B83">
        <w:rPr>
          <w:rFonts w:ascii="Calibri" w:hAnsi="Calibri"/>
          <w:color w:val="231F20"/>
          <w:spacing w:val="-13"/>
          <w:w w:val="110"/>
        </w:rPr>
        <w:t xml:space="preserve"> </w:t>
      </w:r>
      <w:r w:rsidRPr="003B4B83">
        <w:rPr>
          <w:rFonts w:ascii="Calibri" w:hAnsi="Calibri"/>
          <w:color w:val="231F20"/>
          <w:w w:val="110"/>
        </w:rPr>
        <w:t>non-consensual</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3"/>
          <w:w w:val="110"/>
        </w:rPr>
        <w:t xml:space="preserve"> </w:t>
      </w:r>
      <w:r w:rsidRPr="003B4B83">
        <w:rPr>
          <w:rFonts w:ascii="Calibri" w:hAnsi="Calibri"/>
          <w:color w:val="231F20"/>
          <w:w w:val="110"/>
        </w:rPr>
        <w:t>harmful</w:t>
      </w:r>
      <w:r w:rsidRPr="003B4B83">
        <w:rPr>
          <w:rFonts w:ascii="Calibri" w:hAnsi="Calibri"/>
          <w:color w:val="231F20"/>
          <w:spacing w:val="-14"/>
          <w:w w:val="110"/>
        </w:rPr>
        <w:t xml:space="preserve"> </w:t>
      </w:r>
      <w:r w:rsidRPr="003B4B83">
        <w:rPr>
          <w:rFonts w:ascii="Calibri" w:hAnsi="Calibri"/>
          <w:color w:val="231F20"/>
          <w:w w:val="110"/>
        </w:rPr>
        <w:t>practices,</w:t>
      </w:r>
      <w:r w:rsidRPr="003B4B83">
        <w:rPr>
          <w:rFonts w:ascii="Calibri" w:hAnsi="Calibri"/>
          <w:color w:val="231F20"/>
          <w:spacing w:val="-13"/>
          <w:w w:val="110"/>
        </w:rPr>
        <w:t xml:space="preserve"> </w:t>
      </w:r>
      <w:r w:rsidRPr="003B4B83">
        <w:rPr>
          <w:rFonts w:ascii="Calibri" w:hAnsi="Calibri"/>
          <w:color w:val="231F20"/>
          <w:w w:val="110"/>
        </w:rPr>
        <w:t>such</w:t>
      </w:r>
      <w:r w:rsidRPr="003B4B83">
        <w:rPr>
          <w:rFonts w:ascii="Calibri" w:hAnsi="Calibri"/>
          <w:color w:val="231F20"/>
          <w:spacing w:val="-13"/>
          <w:w w:val="110"/>
        </w:rPr>
        <w:t xml:space="preserve"> </w:t>
      </w:r>
      <w:r w:rsidRPr="003B4B83">
        <w:rPr>
          <w:rFonts w:ascii="Calibri" w:hAnsi="Calibri"/>
          <w:color w:val="231F20"/>
          <w:w w:val="110"/>
        </w:rPr>
        <w:t>as</w:t>
      </w:r>
      <w:r w:rsidRPr="003B4B83">
        <w:rPr>
          <w:rFonts w:ascii="Calibri" w:hAnsi="Calibri"/>
          <w:color w:val="231F20"/>
          <w:spacing w:val="-14"/>
          <w:w w:val="110"/>
        </w:rPr>
        <w:t xml:space="preserve"> </w:t>
      </w:r>
      <w:r w:rsidRPr="003B4B83">
        <w:rPr>
          <w:rFonts w:ascii="Calibri" w:hAnsi="Calibri"/>
          <w:color w:val="231F20"/>
          <w:spacing w:val="-3"/>
          <w:w w:val="110"/>
        </w:rPr>
        <w:t xml:space="preserve">forced </w:t>
      </w:r>
      <w:r w:rsidRPr="003B4B83">
        <w:rPr>
          <w:rFonts w:ascii="Calibri" w:hAnsi="Calibri"/>
          <w:color w:val="231F20"/>
          <w:w w:val="110"/>
        </w:rPr>
        <w:t>sterilization, forced abortion or forced contraception, regardless of the age and legal capacity status of the individual</w:t>
      </w:r>
      <w:r w:rsidRPr="003B4B83">
        <w:rPr>
          <w:rFonts w:ascii="Calibri" w:hAnsi="Calibri"/>
          <w:color w:val="231F20"/>
          <w:spacing w:val="-1"/>
          <w:w w:val="110"/>
        </w:rPr>
        <w:t xml:space="preserve"> </w:t>
      </w:r>
      <w:r w:rsidRPr="003B4B83">
        <w:rPr>
          <w:rFonts w:ascii="Calibri" w:hAnsi="Calibri"/>
          <w:color w:val="231F20"/>
          <w:w w:val="110"/>
        </w:rPr>
        <w:t>concerned</w:t>
      </w:r>
    </w:p>
    <w:p w14:paraId="0CD3419D" w14:textId="77777777" w:rsidR="00364633" w:rsidRPr="003B4B83" w:rsidRDefault="000B42FF" w:rsidP="000E48CD">
      <w:pPr>
        <w:pStyle w:val="BodyText"/>
        <w:spacing w:after="120"/>
        <w:ind w:left="864"/>
        <w:rPr>
          <w:rFonts w:ascii="Calibri" w:hAnsi="Calibri"/>
        </w:rPr>
      </w:pPr>
      <w:r w:rsidRPr="003B4B83">
        <w:rPr>
          <w:rFonts w:ascii="Calibri" w:hAnsi="Calibri"/>
          <w:color w:val="231F20"/>
          <w:w w:val="110"/>
        </w:rPr>
        <w:t>CRPD indicators: 25.6, 25.7, 15/17.3, 15/17.5, 12.1, 12.2, 16.2</w:t>
      </w:r>
    </w:p>
    <w:p w14:paraId="1F88E3BA" w14:textId="77777777" w:rsidR="00364633" w:rsidRPr="003B4B83" w:rsidRDefault="000B42FF" w:rsidP="000E48CD">
      <w:pPr>
        <w:pStyle w:val="ListParagraph"/>
        <w:numPr>
          <w:ilvl w:val="3"/>
          <w:numId w:val="44"/>
        </w:numPr>
        <w:tabs>
          <w:tab w:val="left" w:pos="1361"/>
        </w:tabs>
        <w:spacing w:before="0" w:after="120" w:line="285" w:lineRule="auto"/>
        <w:ind w:left="629"/>
        <w:rPr>
          <w:rFonts w:ascii="Calibri" w:hAnsi="Calibri"/>
        </w:rPr>
      </w:pPr>
      <w:r w:rsidRPr="003B4B83">
        <w:rPr>
          <w:rFonts w:ascii="Calibri" w:hAnsi="Calibri"/>
          <w:color w:val="231F20"/>
          <w:w w:val="110"/>
        </w:rPr>
        <w:t>Develop protocols to ensure that sexual and reproductive health programmes, services and education</w:t>
      </w:r>
      <w:r w:rsidRPr="003B4B83">
        <w:rPr>
          <w:rFonts w:ascii="Calibri" w:hAnsi="Calibri"/>
          <w:color w:val="231F20"/>
          <w:spacing w:val="-8"/>
          <w:w w:val="110"/>
        </w:rPr>
        <w:t xml:space="preserve"> </w:t>
      </w:r>
      <w:r w:rsidRPr="003B4B83">
        <w:rPr>
          <w:rFonts w:ascii="Calibri" w:hAnsi="Calibri"/>
          <w:color w:val="231F20"/>
          <w:w w:val="110"/>
        </w:rPr>
        <w:t>are</w:t>
      </w:r>
      <w:r w:rsidRPr="003B4B83">
        <w:rPr>
          <w:rFonts w:ascii="Calibri" w:hAnsi="Calibri"/>
          <w:color w:val="231F20"/>
          <w:spacing w:val="-8"/>
          <w:w w:val="110"/>
        </w:rPr>
        <w:t xml:space="preserve"> </w:t>
      </w:r>
      <w:r w:rsidRPr="003B4B83">
        <w:rPr>
          <w:rFonts w:ascii="Calibri" w:hAnsi="Calibri"/>
          <w:color w:val="231F20"/>
          <w:w w:val="110"/>
        </w:rPr>
        <w:t>founded</w:t>
      </w:r>
      <w:r w:rsidRPr="003B4B83">
        <w:rPr>
          <w:rFonts w:ascii="Calibri" w:hAnsi="Calibri"/>
          <w:color w:val="231F20"/>
          <w:spacing w:val="-8"/>
          <w:w w:val="110"/>
        </w:rPr>
        <w:t xml:space="preserve"> </w:t>
      </w:r>
      <w:r w:rsidRPr="003B4B83">
        <w:rPr>
          <w:rFonts w:ascii="Calibri" w:hAnsi="Calibri"/>
          <w:color w:val="231F20"/>
          <w:w w:val="110"/>
        </w:rPr>
        <w:t>on</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8"/>
          <w:w w:val="110"/>
        </w:rPr>
        <w:t xml:space="preserve"> </w:t>
      </w:r>
      <w:r w:rsidRPr="003B4B83">
        <w:rPr>
          <w:rFonts w:ascii="Calibri" w:hAnsi="Calibri"/>
          <w:color w:val="231F20"/>
          <w:w w:val="110"/>
        </w:rPr>
        <w:t>respect</w:t>
      </w:r>
      <w:r w:rsidRPr="003B4B83">
        <w:rPr>
          <w:rFonts w:ascii="Calibri" w:hAnsi="Calibri"/>
          <w:color w:val="231F20"/>
          <w:spacing w:val="-8"/>
          <w:w w:val="110"/>
        </w:rPr>
        <w:t xml:space="preserve"> </w:t>
      </w:r>
      <w:r w:rsidRPr="003B4B83">
        <w:rPr>
          <w:rFonts w:ascii="Calibri" w:hAnsi="Calibri"/>
          <w:color w:val="231F20"/>
          <w:w w:val="110"/>
        </w:rPr>
        <w:t>for</w:t>
      </w:r>
      <w:r w:rsidRPr="003B4B83">
        <w:rPr>
          <w:rFonts w:ascii="Calibri" w:hAnsi="Calibri"/>
          <w:color w:val="231F20"/>
          <w:spacing w:val="-8"/>
          <w:w w:val="110"/>
        </w:rPr>
        <w:t xml:space="preserve"> </w:t>
      </w:r>
      <w:r w:rsidRPr="003B4B83">
        <w:rPr>
          <w:rFonts w:ascii="Calibri" w:hAnsi="Calibri"/>
          <w:color w:val="231F20"/>
          <w:w w:val="110"/>
        </w:rPr>
        <w:t>the</w:t>
      </w:r>
      <w:r w:rsidRPr="003B4B83">
        <w:rPr>
          <w:rFonts w:ascii="Calibri" w:hAnsi="Calibri"/>
          <w:color w:val="231F20"/>
          <w:spacing w:val="-8"/>
          <w:w w:val="110"/>
        </w:rPr>
        <w:t xml:space="preserve"> </w:t>
      </w:r>
      <w:r w:rsidRPr="003B4B83">
        <w:rPr>
          <w:rFonts w:ascii="Calibri" w:hAnsi="Calibri"/>
          <w:color w:val="231F20"/>
          <w:w w:val="110"/>
        </w:rPr>
        <w:t>sexual</w:t>
      </w:r>
      <w:r w:rsidRPr="003B4B83">
        <w:rPr>
          <w:rFonts w:ascii="Calibri" w:hAnsi="Calibri"/>
          <w:color w:val="231F20"/>
          <w:spacing w:val="-8"/>
          <w:w w:val="110"/>
        </w:rPr>
        <w:t xml:space="preserve"> </w:t>
      </w:r>
      <w:r w:rsidRPr="003B4B83">
        <w:rPr>
          <w:rFonts w:ascii="Calibri" w:hAnsi="Calibri"/>
          <w:color w:val="231F20"/>
          <w:w w:val="110"/>
        </w:rPr>
        <w:t>and</w:t>
      </w:r>
      <w:r w:rsidRPr="003B4B83">
        <w:rPr>
          <w:rFonts w:ascii="Calibri" w:hAnsi="Calibri"/>
          <w:color w:val="231F20"/>
          <w:spacing w:val="-8"/>
          <w:w w:val="110"/>
        </w:rPr>
        <w:t xml:space="preserve"> </w:t>
      </w:r>
      <w:r w:rsidRPr="003B4B83">
        <w:rPr>
          <w:rFonts w:ascii="Calibri" w:hAnsi="Calibri"/>
          <w:color w:val="231F20"/>
          <w:w w:val="110"/>
        </w:rPr>
        <w:t>reproductive</w:t>
      </w:r>
      <w:r w:rsidRPr="003B4B83">
        <w:rPr>
          <w:rFonts w:ascii="Calibri" w:hAnsi="Calibri"/>
          <w:color w:val="231F20"/>
          <w:spacing w:val="-7"/>
          <w:w w:val="110"/>
        </w:rPr>
        <w:t xml:space="preserve"> </w:t>
      </w:r>
      <w:r w:rsidRPr="003B4B83">
        <w:rPr>
          <w:rFonts w:ascii="Calibri" w:hAnsi="Calibri"/>
          <w:color w:val="231F20"/>
          <w:w w:val="110"/>
        </w:rPr>
        <w:t>autonomy</w:t>
      </w:r>
      <w:r w:rsidRPr="003B4B83">
        <w:rPr>
          <w:rFonts w:ascii="Calibri" w:hAnsi="Calibri"/>
          <w:color w:val="231F20"/>
          <w:spacing w:val="-8"/>
          <w:w w:val="110"/>
        </w:rPr>
        <w:t xml:space="preserve"> </w:t>
      </w:r>
      <w:r w:rsidRPr="003B4B83">
        <w:rPr>
          <w:rFonts w:ascii="Calibri" w:hAnsi="Calibri"/>
          <w:color w:val="231F20"/>
          <w:w w:val="110"/>
        </w:rPr>
        <w:t>of</w:t>
      </w:r>
      <w:r w:rsidRPr="003B4B83">
        <w:rPr>
          <w:rFonts w:ascii="Calibri" w:hAnsi="Calibri"/>
          <w:color w:val="231F20"/>
          <w:spacing w:val="-8"/>
          <w:w w:val="110"/>
        </w:rPr>
        <w:t xml:space="preserve"> </w:t>
      </w:r>
      <w:r w:rsidRPr="003B4B83">
        <w:rPr>
          <w:rFonts w:ascii="Calibri" w:hAnsi="Calibri"/>
          <w:color w:val="231F20"/>
          <w:w w:val="110"/>
        </w:rPr>
        <w:t>all</w:t>
      </w:r>
      <w:r w:rsidRPr="003B4B83">
        <w:rPr>
          <w:rFonts w:ascii="Calibri" w:hAnsi="Calibri"/>
          <w:color w:val="231F20"/>
          <w:spacing w:val="-8"/>
          <w:w w:val="110"/>
        </w:rPr>
        <w:t xml:space="preserve"> </w:t>
      </w:r>
      <w:r w:rsidRPr="003B4B83">
        <w:rPr>
          <w:rFonts w:ascii="Calibri" w:hAnsi="Calibri"/>
          <w:color w:val="231F20"/>
          <w:spacing w:val="-3"/>
          <w:w w:val="110"/>
        </w:rPr>
        <w:t xml:space="preserve">women, </w:t>
      </w:r>
      <w:r w:rsidRPr="003B4B83">
        <w:rPr>
          <w:rFonts w:ascii="Calibri" w:hAnsi="Calibri"/>
          <w:color w:val="231F20"/>
          <w:w w:val="110"/>
        </w:rPr>
        <w:t>including</w:t>
      </w:r>
      <w:r w:rsidRPr="003B4B83">
        <w:rPr>
          <w:rFonts w:ascii="Calibri" w:hAnsi="Calibri"/>
          <w:color w:val="231F20"/>
          <w:spacing w:val="-20"/>
          <w:w w:val="110"/>
        </w:rPr>
        <w:t xml:space="preserve"> </w:t>
      </w:r>
      <w:r w:rsidRPr="003B4B83">
        <w:rPr>
          <w:rFonts w:ascii="Calibri" w:hAnsi="Calibri"/>
          <w:color w:val="231F20"/>
          <w:w w:val="110"/>
        </w:rPr>
        <w:t>women</w:t>
      </w:r>
      <w:r w:rsidRPr="003B4B83">
        <w:rPr>
          <w:rFonts w:ascii="Calibri" w:hAnsi="Calibri"/>
          <w:color w:val="231F20"/>
          <w:spacing w:val="-20"/>
          <w:w w:val="110"/>
        </w:rPr>
        <w:t xml:space="preserve"> </w:t>
      </w:r>
      <w:r w:rsidRPr="003B4B83">
        <w:rPr>
          <w:rFonts w:ascii="Calibri" w:hAnsi="Calibri"/>
          <w:color w:val="231F20"/>
          <w:w w:val="110"/>
        </w:rPr>
        <w:t>and</w:t>
      </w:r>
      <w:r w:rsidRPr="003B4B83">
        <w:rPr>
          <w:rFonts w:ascii="Calibri" w:hAnsi="Calibri"/>
          <w:color w:val="231F20"/>
          <w:spacing w:val="-19"/>
          <w:w w:val="110"/>
        </w:rPr>
        <w:t xml:space="preserve"> </w:t>
      </w:r>
      <w:r w:rsidRPr="003B4B83">
        <w:rPr>
          <w:rFonts w:ascii="Calibri" w:hAnsi="Calibri"/>
          <w:color w:val="231F20"/>
          <w:w w:val="110"/>
        </w:rPr>
        <w:t>girls</w:t>
      </w:r>
      <w:r w:rsidRPr="003B4B83">
        <w:rPr>
          <w:rFonts w:ascii="Calibri" w:hAnsi="Calibri"/>
          <w:color w:val="231F20"/>
          <w:spacing w:val="-20"/>
          <w:w w:val="110"/>
        </w:rPr>
        <w:t xml:space="preserve"> </w:t>
      </w:r>
      <w:r w:rsidRPr="003B4B83">
        <w:rPr>
          <w:rFonts w:ascii="Calibri" w:hAnsi="Calibri"/>
          <w:color w:val="231F20"/>
          <w:w w:val="110"/>
        </w:rPr>
        <w:t>with</w:t>
      </w:r>
      <w:r w:rsidRPr="003B4B83">
        <w:rPr>
          <w:rFonts w:ascii="Calibri" w:hAnsi="Calibri"/>
          <w:color w:val="231F20"/>
          <w:spacing w:val="-19"/>
          <w:w w:val="110"/>
        </w:rPr>
        <w:t xml:space="preserve"> </w:t>
      </w:r>
      <w:r w:rsidRPr="003B4B83">
        <w:rPr>
          <w:rFonts w:ascii="Calibri" w:hAnsi="Calibri"/>
          <w:color w:val="231F20"/>
          <w:w w:val="110"/>
        </w:rPr>
        <w:t>disabilities.</w:t>
      </w:r>
      <w:r w:rsidRPr="003B4B83">
        <w:rPr>
          <w:rFonts w:ascii="Calibri" w:hAnsi="Calibri"/>
          <w:color w:val="231F20"/>
          <w:spacing w:val="-20"/>
          <w:w w:val="110"/>
        </w:rPr>
        <w:t xml:space="preserve"> </w:t>
      </w:r>
      <w:r w:rsidRPr="003B4B83">
        <w:rPr>
          <w:rFonts w:ascii="Calibri" w:hAnsi="Calibri"/>
          <w:color w:val="231F20"/>
          <w:w w:val="110"/>
        </w:rPr>
        <w:t>Protocols</w:t>
      </w:r>
      <w:r w:rsidRPr="003B4B83">
        <w:rPr>
          <w:rFonts w:ascii="Calibri" w:hAnsi="Calibri"/>
          <w:color w:val="231F20"/>
          <w:spacing w:val="-19"/>
          <w:w w:val="110"/>
        </w:rPr>
        <w:t xml:space="preserve"> </w:t>
      </w:r>
      <w:r w:rsidRPr="003B4B83">
        <w:rPr>
          <w:rFonts w:ascii="Calibri" w:hAnsi="Calibri"/>
          <w:color w:val="231F20"/>
          <w:w w:val="110"/>
        </w:rPr>
        <w:t>should</w:t>
      </w:r>
      <w:r w:rsidRPr="003B4B83">
        <w:rPr>
          <w:rFonts w:ascii="Calibri" w:hAnsi="Calibri"/>
          <w:color w:val="231F20"/>
          <w:spacing w:val="-20"/>
          <w:w w:val="110"/>
        </w:rPr>
        <w:t xml:space="preserve"> </w:t>
      </w:r>
      <w:r w:rsidRPr="003B4B83">
        <w:rPr>
          <w:rFonts w:ascii="Calibri" w:hAnsi="Calibri"/>
          <w:color w:val="231F20"/>
          <w:w w:val="110"/>
        </w:rPr>
        <w:t>include</w:t>
      </w:r>
      <w:r w:rsidRPr="003B4B83">
        <w:rPr>
          <w:rFonts w:ascii="Calibri" w:hAnsi="Calibri"/>
          <w:color w:val="231F20"/>
          <w:spacing w:val="-19"/>
          <w:w w:val="110"/>
        </w:rPr>
        <w:t xml:space="preserve"> </w:t>
      </w:r>
      <w:r w:rsidRPr="003B4B83">
        <w:rPr>
          <w:rFonts w:ascii="Calibri" w:hAnsi="Calibri"/>
          <w:color w:val="231F20"/>
          <w:w w:val="110"/>
        </w:rPr>
        <w:t>the</w:t>
      </w:r>
      <w:r w:rsidRPr="003B4B83">
        <w:rPr>
          <w:rFonts w:ascii="Calibri" w:hAnsi="Calibri"/>
          <w:color w:val="231F20"/>
          <w:spacing w:val="-20"/>
          <w:w w:val="110"/>
        </w:rPr>
        <w:t xml:space="preserve"> </w:t>
      </w:r>
      <w:r w:rsidRPr="003B4B83">
        <w:rPr>
          <w:rFonts w:ascii="Calibri" w:hAnsi="Calibri"/>
          <w:color w:val="231F20"/>
          <w:w w:val="110"/>
        </w:rPr>
        <w:t>provision</w:t>
      </w:r>
      <w:r w:rsidRPr="003B4B83">
        <w:rPr>
          <w:rFonts w:ascii="Calibri" w:hAnsi="Calibri"/>
          <w:color w:val="231F20"/>
          <w:spacing w:val="-20"/>
          <w:w w:val="110"/>
        </w:rPr>
        <w:t xml:space="preserve"> </w:t>
      </w:r>
      <w:r w:rsidRPr="003B4B83">
        <w:rPr>
          <w:rFonts w:ascii="Calibri" w:hAnsi="Calibri"/>
          <w:color w:val="231F20"/>
          <w:w w:val="110"/>
        </w:rPr>
        <w:t>of</w:t>
      </w:r>
      <w:r w:rsidRPr="003B4B83">
        <w:rPr>
          <w:rFonts w:ascii="Calibri" w:hAnsi="Calibri"/>
          <w:color w:val="231F20"/>
          <w:spacing w:val="-19"/>
          <w:w w:val="110"/>
        </w:rPr>
        <w:t xml:space="preserve"> </w:t>
      </w:r>
      <w:r w:rsidRPr="003B4B83">
        <w:rPr>
          <w:rFonts w:ascii="Calibri" w:hAnsi="Calibri"/>
          <w:color w:val="231F20"/>
          <w:w w:val="110"/>
        </w:rPr>
        <w:t>specific measures for</w:t>
      </w:r>
      <w:r w:rsidRPr="003B4B83">
        <w:rPr>
          <w:rFonts w:ascii="Calibri" w:hAnsi="Calibri"/>
          <w:color w:val="0076BF"/>
          <w:w w:val="110"/>
        </w:rPr>
        <w:t xml:space="preserve"> </w:t>
      </w:r>
      <w:hyperlink w:anchor="_bookmark51" w:history="1">
        <w:r w:rsidRPr="003B4B83">
          <w:rPr>
            <w:rFonts w:ascii="Calibri" w:hAnsi="Calibri"/>
            <w:color w:val="0076BF"/>
            <w:w w:val="110"/>
            <w:u w:val="single" w:color="0076BF"/>
          </w:rPr>
          <w:t>accessibility</w:t>
        </w:r>
        <w:r w:rsidRPr="003B4B83">
          <w:rPr>
            <w:rFonts w:ascii="Calibri" w:hAnsi="Calibri"/>
            <w:color w:val="0076BF"/>
            <w:w w:val="110"/>
          </w:rPr>
          <w:t xml:space="preserve"> </w:t>
        </w:r>
      </w:hyperlink>
      <w:r w:rsidRPr="003B4B83">
        <w:rPr>
          <w:rFonts w:ascii="Calibri" w:hAnsi="Calibri"/>
          <w:color w:val="231F20"/>
          <w:w w:val="110"/>
        </w:rPr>
        <w:t>and</w:t>
      </w:r>
      <w:hyperlink w:anchor="_bookmark60" w:history="1">
        <w:r w:rsidRPr="003B4B83">
          <w:rPr>
            <w:rFonts w:ascii="Calibri" w:hAnsi="Calibri"/>
            <w:color w:val="0076BF"/>
            <w:w w:val="110"/>
          </w:rPr>
          <w:t xml:space="preserve"> </w:t>
        </w:r>
        <w:r w:rsidRPr="003B4B83">
          <w:rPr>
            <w:rFonts w:ascii="Calibri" w:hAnsi="Calibri"/>
            <w:color w:val="0076BF"/>
            <w:w w:val="110"/>
            <w:u w:val="single" w:color="0076BF"/>
          </w:rPr>
          <w:t>reasonable accommodation</w:t>
        </w:r>
        <w:r w:rsidRPr="003B4B83">
          <w:rPr>
            <w:rFonts w:ascii="Calibri" w:hAnsi="Calibri"/>
            <w:color w:val="0076BF"/>
            <w:w w:val="110"/>
          </w:rPr>
          <w:t xml:space="preserve"> </w:t>
        </w:r>
      </w:hyperlink>
      <w:r w:rsidRPr="003B4B83">
        <w:rPr>
          <w:rFonts w:ascii="Calibri" w:hAnsi="Calibri"/>
          <w:color w:val="231F20"/>
          <w:w w:val="110"/>
        </w:rPr>
        <w:t>so that women and girls with disabilities</w:t>
      </w:r>
      <w:r w:rsidRPr="003B4B83">
        <w:rPr>
          <w:rFonts w:ascii="Calibri" w:hAnsi="Calibri"/>
          <w:color w:val="231F20"/>
          <w:spacing w:val="-15"/>
          <w:w w:val="110"/>
        </w:rPr>
        <w:t xml:space="preserve"> </w:t>
      </w:r>
      <w:r w:rsidRPr="003B4B83">
        <w:rPr>
          <w:rFonts w:ascii="Calibri" w:hAnsi="Calibri"/>
          <w:color w:val="231F20"/>
          <w:w w:val="110"/>
        </w:rPr>
        <w:t>can</w:t>
      </w:r>
      <w:r w:rsidRPr="003B4B83">
        <w:rPr>
          <w:rFonts w:ascii="Calibri" w:hAnsi="Calibri"/>
          <w:color w:val="231F20"/>
          <w:spacing w:val="-14"/>
          <w:w w:val="110"/>
        </w:rPr>
        <w:t xml:space="preserve"> </w:t>
      </w:r>
      <w:r w:rsidRPr="003B4B83">
        <w:rPr>
          <w:rFonts w:ascii="Calibri" w:hAnsi="Calibri"/>
          <w:color w:val="231F20"/>
          <w:w w:val="110"/>
        </w:rPr>
        <w:t>access</w:t>
      </w:r>
      <w:r w:rsidRPr="003B4B83">
        <w:rPr>
          <w:rFonts w:ascii="Calibri" w:hAnsi="Calibri"/>
          <w:color w:val="231F20"/>
          <w:spacing w:val="-14"/>
          <w:w w:val="110"/>
        </w:rPr>
        <w:t xml:space="preserve"> </w:t>
      </w:r>
      <w:r w:rsidRPr="003B4B83">
        <w:rPr>
          <w:rFonts w:ascii="Calibri" w:hAnsi="Calibri"/>
          <w:color w:val="231F20"/>
          <w:w w:val="110"/>
        </w:rPr>
        <w:t>information</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exercise</w:t>
      </w:r>
      <w:r w:rsidRPr="003B4B83">
        <w:rPr>
          <w:rFonts w:ascii="Calibri" w:hAnsi="Calibri"/>
          <w:color w:val="231F20"/>
          <w:spacing w:val="-14"/>
          <w:w w:val="110"/>
        </w:rPr>
        <w:t xml:space="preserve"> </w:t>
      </w:r>
      <w:r w:rsidRPr="003B4B83">
        <w:rPr>
          <w:rFonts w:ascii="Calibri" w:hAnsi="Calibri"/>
          <w:color w:val="231F20"/>
          <w:w w:val="110"/>
        </w:rPr>
        <w:t>their</w:t>
      </w:r>
      <w:r w:rsidRPr="003B4B83">
        <w:rPr>
          <w:rFonts w:ascii="Calibri" w:hAnsi="Calibri"/>
          <w:color w:val="231F20"/>
          <w:spacing w:val="-14"/>
          <w:w w:val="110"/>
        </w:rPr>
        <w:t xml:space="preserve"> </w:t>
      </w:r>
      <w:r w:rsidRPr="003B4B83">
        <w:rPr>
          <w:rFonts w:ascii="Calibri" w:hAnsi="Calibri"/>
          <w:color w:val="231F20"/>
          <w:w w:val="110"/>
        </w:rPr>
        <w:t>sexual</w:t>
      </w:r>
      <w:r w:rsidRPr="003B4B83">
        <w:rPr>
          <w:rFonts w:ascii="Calibri" w:hAnsi="Calibri"/>
          <w:color w:val="231F20"/>
          <w:spacing w:val="-14"/>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reproductive</w:t>
      </w:r>
      <w:r w:rsidRPr="003B4B83">
        <w:rPr>
          <w:rFonts w:ascii="Calibri" w:hAnsi="Calibri"/>
          <w:color w:val="231F20"/>
          <w:spacing w:val="-14"/>
          <w:w w:val="110"/>
        </w:rPr>
        <w:t xml:space="preserve"> </w:t>
      </w:r>
      <w:r w:rsidRPr="003B4B83">
        <w:rPr>
          <w:rFonts w:ascii="Calibri" w:hAnsi="Calibri"/>
          <w:color w:val="231F20"/>
          <w:w w:val="110"/>
        </w:rPr>
        <w:t>health</w:t>
      </w:r>
      <w:r w:rsidRPr="003B4B83">
        <w:rPr>
          <w:rFonts w:ascii="Calibri" w:hAnsi="Calibri"/>
          <w:color w:val="231F20"/>
          <w:spacing w:val="-14"/>
          <w:w w:val="110"/>
        </w:rPr>
        <w:t xml:space="preserve"> </w:t>
      </w:r>
      <w:r w:rsidRPr="003B4B83">
        <w:rPr>
          <w:rFonts w:ascii="Calibri" w:hAnsi="Calibri"/>
          <w:color w:val="231F20"/>
          <w:w w:val="110"/>
        </w:rPr>
        <w:t>rights</w:t>
      </w:r>
      <w:r w:rsidRPr="003B4B83">
        <w:rPr>
          <w:rFonts w:ascii="Calibri" w:hAnsi="Calibri"/>
          <w:color w:val="231F20"/>
          <w:spacing w:val="-14"/>
          <w:w w:val="110"/>
        </w:rPr>
        <w:t xml:space="preserve"> </w:t>
      </w:r>
      <w:r w:rsidRPr="003B4B83">
        <w:rPr>
          <w:rFonts w:ascii="Calibri" w:hAnsi="Calibri"/>
          <w:color w:val="231F20"/>
          <w:w w:val="110"/>
        </w:rPr>
        <w:t>on an equal basis with others</w:t>
      </w:r>
    </w:p>
    <w:p w14:paraId="6195192E" w14:textId="77777777" w:rsidR="00364633" w:rsidRPr="003B4B83" w:rsidRDefault="000B42FF" w:rsidP="000E48CD">
      <w:pPr>
        <w:pStyle w:val="BodyText"/>
        <w:spacing w:after="120"/>
        <w:ind w:left="864"/>
        <w:rPr>
          <w:rFonts w:ascii="Calibri" w:hAnsi="Calibri"/>
        </w:rPr>
      </w:pPr>
      <w:r w:rsidRPr="003B4B83">
        <w:rPr>
          <w:rFonts w:ascii="Calibri" w:hAnsi="Calibri"/>
          <w:color w:val="231F20"/>
          <w:w w:val="110"/>
        </w:rPr>
        <w:t>CRPD indicators: 25.6, 23.5</w:t>
      </w:r>
    </w:p>
    <w:p w14:paraId="2FF3E5E9" w14:textId="77777777" w:rsidR="00364633" w:rsidRPr="003B4B83" w:rsidRDefault="000B42FF" w:rsidP="000E48CD">
      <w:pPr>
        <w:pStyle w:val="ListParagraph"/>
        <w:numPr>
          <w:ilvl w:val="3"/>
          <w:numId w:val="44"/>
        </w:numPr>
        <w:tabs>
          <w:tab w:val="left" w:pos="1361"/>
        </w:tabs>
        <w:spacing w:before="0" w:after="120" w:line="285" w:lineRule="auto"/>
        <w:ind w:left="629"/>
        <w:rPr>
          <w:rFonts w:ascii="Calibri" w:hAnsi="Calibri"/>
        </w:rPr>
      </w:pPr>
      <w:r w:rsidRPr="003B4B83">
        <w:rPr>
          <w:rFonts w:ascii="Calibri" w:hAnsi="Calibri"/>
          <w:color w:val="231F20"/>
          <w:spacing w:val="-3"/>
          <w:w w:val="105"/>
        </w:rPr>
        <w:t xml:space="preserve">Train </w:t>
      </w:r>
      <w:r w:rsidRPr="003B4B83">
        <w:rPr>
          <w:rFonts w:ascii="Calibri" w:hAnsi="Calibri"/>
          <w:color w:val="231F20"/>
          <w:w w:val="105"/>
        </w:rPr>
        <w:t xml:space="preserve">healthcare workers on the right to free, prior and informed consent of women and </w:t>
      </w:r>
      <w:r w:rsidRPr="003B4B83">
        <w:rPr>
          <w:rFonts w:ascii="Calibri" w:hAnsi="Calibri"/>
          <w:color w:val="231F20"/>
          <w:spacing w:val="-3"/>
          <w:w w:val="105"/>
        </w:rPr>
        <w:t xml:space="preserve">girls </w:t>
      </w:r>
      <w:r w:rsidRPr="003B4B83">
        <w:rPr>
          <w:rFonts w:ascii="Calibri" w:hAnsi="Calibri"/>
          <w:color w:val="231F20"/>
          <w:w w:val="105"/>
        </w:rPr>
        <w:t>with</w:t>
      </w:r>
      <w:r w:rsidRPr="003B4B83">
        <w:rPr>
          <w:rFonts w:ascii="Calibri" w:hAnsi="Calibri"/>
          <w:color w:val="231F20"/>
          <w:spacing w:val="3"/>
          <w:w w:val="105"/>
        </w:rPr>
        <w:t xml:space="preserve"> </w:t>
      </w:r>
      <w:r w:rsidRPr="003B4B83">
        <w:rPr>
          <w:rFonts w:ascii="Calibri" w:hAnsi="Calibri"/>
          <w:color w:val="231F20"/>
          <w:w w:val="105"/>
        </w:rPr>
        <w:t>disabilities</w:t>
      </w:r>
    </w:p>
    <w:p w14:paraId="3AC7DA36" w14:textId="77777777" w:rsidR="00021BCA" w:rsidRPr="003B4B83" w:rsidRDefault="000B42FF" w:rsidP="000E48CD">
      <w:pPr>
        <w:pStyle w:val="BodyText"/>
        <w:spacing w:after="120"/>
        <w:ind w:left="864"/>
        <w:rPr>
          <w:rFonts w:ascii="Calibri" w:hAnsi="Calibri"/>
        </w:rPr>
      </w:pPr>
      <w:r w:rsidRPr="003B4B83">
        <w:rPr>
          <w:rFonts w:ascii="Calibri" w:hAnsi="Calibri"/>
          <w:color w:val="231F20"/>
          <w:w w:val="110"/>
        </w:rPr>
        <w:t>CRPD indicators: 23.12, 25.18, 16.19</w:t>
      </w:r>
      <w:r w:rsidR="00021BCA" w:rsidRPr="003B4B83">
        <w:rPr>
          <w:rFonts w:ascii="Calibri" w:hAnsi="Calibri"/>
          <w:b/>
          <w:sz w:val="20"/>
        </w:rPr>
        <w:br w:type="page"/>
      </w:r>
    </w:p>
    <w:p w14:paraId="200B16CC" w14:textId="77777777" w:rsidR="00364633" w:rsidRPr="003B4B83" w:rsidRDefault="000B42FF" w:rsidP="000E48CD">
      <w:pPr>
        <w:spacing w:after="240"/>
        <w:rPr>
          <w:rFonts w:ascii="Calibri" w:hAnsi="Calibri"/>
          <w:b/>
          <w:bCs/>
        </w:rPr>
      </w:pPr>
      <w:r w:rsidRPr="003B4B83">
        <w:rPr>
          <w:rFonts w:ascii="Calibri" w:hAnsi="Calibri"/>
          <w:b/>
          <w:bCs/>
          <w:noProof/>
          <w:position w:val="-8"/>
          <w:lang w:val="en-GB" w:eastAsia="en-GB"/>
        </w:rPr>
        <w:lastRenderedPageBreak/>
        <w:drawing>
          <wp:inline distT="0" distB="0" distL="0" distR="0" wp14:anchorId="665AE318" wp14:editId="47C6F911">
            <wp:extent cx="213321" cy="216015"/>
            <wp:effectExtent l="0" t="0" r="0" b="0"/>
            <wp:docPr id="99" name="image5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119" cstate="print"/>
                    <a:stretch>
                      <a:fillRect/>
                    </a:stretch>
                  </pic:blipFill>
                  <pic:spPr>
                    <a:xfrm>
                      <a:off x="0" y="0"/>
                      <a:ext cx="213321" cy="216015"/>
                    </a:xfrm>
                    <a:prstGeom prst="rect">
                      <a:avLst/>
                    </a:prstGeom>
                  </pic:spPr>
                </pic:pic>
              </a:graphicData>
            </a:graphic>
          </wp:inline>
        </w:drawing>
      </w:r>
      <w:r w:rsidR="004D5B94" w:rsidRPr="003B4B83">
        <w:rPr>
          <w:rFonts w:ascii="Calibri" w:hAnsi="Calibri"/>
          <w:b/>
          <w:bCs/>
          <w:sz w:val="20"/>
        </w:rPr>
        <w:tab/>
      </w:r>
      <w:r w:rsidRPr="003B4B83">
        <w:rPr>
          <w:rFonts w:ascii="Calibri" w:hAnsi="Calibri"/>
          <w:b/>
          <w:bCs/>
          <w:spacing w:val="3"/>
          <w:w w:val="110"/>
        </w:rPr>
        <w:t>Key</w:t>
      </w:r>
      <w:r w:rsidRPr="003B4B83">
        <w:rPr>
          <w:rFonts w:ascii="Calibri" w:hAnsi="Calibri"/>
          <w:b/>
          <w:bCs/>
          <w:spacing w:val="18"/>
          <w:w w:val="110"/>
        </w:rPr>
        <w:t xml:space="preserve"> </w:t>
      </w:r>
      <w:r w:rsidRPr="003B4B83">
        <w:rPr>
          <w:rFonts w:ascii="Calibri" w:hAnsi="Calibri"/>
          <w:b/>
          <w:bCs/>
          <w:w w:val="110"/>
        </w:rPr>
        <w:t>points</w:t>
      </w:r>
      <w:r w:rsidRPr="003B4B83">
        <w:rPr>
          <w:rFonts w:ascii="Calibri" w:hAnsi="Calibri"/>
          <w:b/>
          <w:bCs/>
          <w:spacing w:val="19"/>
          <w:w w:val="110"/>
        </w:rPr>
        <w:t xml:space="preserve"> </w:t>
      </w:r>
      <w:r w:rsidRPr="003B4B83">
        <w:rPr>
          <w:rFonts w:ascii="Calibri" w:hAnsi="Calibri"/>
          <w:b/>
          <w:bCs/>
          <w:spacing w:val="3"/>
          <w:w w:val="110"/>
        </w:rPr>
        <w:t>for</w:t>
      </w:r>
      <w:r w:rsidRPr="003B4B83">
        <w:rPr>
          <w:rFonts w:ascii="Calibri" w:hAnsi="Calibri"/>
          <w:b/>
          <w:bCs/>
          <w:spacing w:val="18"/>
          <w:w w:val="110"/>
        </w:rPr>
        <w:t xml:space="preserve"> </w:t>
      </w:r>
      <w:r w:rsidRPr="003B4B83">
        <w:rPr>
          <w:rFonts w:ascii="Calibri" w:hAnsi="Calibri"/>
          <w:b/>
          <w:bCs/>
          <w:w w:val="110"/>
        </w:rPr>
        <w:t>free,</w:t>
      </w:r>
      <w:r w:rsidRPr="003B4B83">
        <w:rPr>
          <w:rFonts w:ascii="Calibri" w:hAnsi="Calibri"/>
          <w:b/>
          <w:bCs/>
          <w:spacing w:val="19"/>
          <w:w w:val="110"/>
        </w:rPr>
        <w:t xml:space="preserve"> </w:t>
      </w:r>
      <w:r w:rsidRPr="003B4B83">
        <w:rPr>
          <w:rFonts w:ascii="Calibri" w:hAnsi="Calibri"/>
          <w:b/>
          <w:bCs/>
          <w:w w:val="110"/>
        </w:rPr>
        <w:t>prior</w:t>
      </w:r>
      <w:r w:rsidRPr="003B4B83">
        <w:rPr>
          <w:rFonts w:ascii="Calibri" w:hAnsi="Calibri"/>
          <w:b/>
          <w:bCs/>
          <w:spacing w:val="18"/>
          <w:w w:val="110"/>
        </w:rPr>
        <w:t xml:space="preserve"> </w:t>
      </w:r>
      <w:r w:rsidRPr="003B4B83">
        <w:rPr>
          <w:rFonts w:ascii="Calibri" w:hAnsi="Calibri"/>
          <w:b/>
          <w:bCs/>
          <w:spacing w:val="3"/>
          <w:w w:val="110"/>
        </w:rPr>
        <w:t>and</w:t>
      </w:r>
      <w:r w:rsidRPr="003B4B83">
        <w:rPr>
          <w:rFonts w:ascii="Calibri" w:hAnsi="Calibri"/>
          <w:b/>
          <w:bCs/>
          <w:spacing w:val="19"/>
          <w:w w:val="110"/>
        </w:rPr>
        <w:t xml:space="preserve"> </w:t>
      </w:r>
      <w:r w:rsidRPr="003B4B83">
        <w:rPr>
          <w:rFonts w:ascii="Calibri" w:hAnsi="Calibri"/>
          <w:b/>
          <w:bCs/>
          <w:w w:val="110"/>
        </w:rPr>
        <w:t>informed</w:t>
      </w:r>
      <w:r w:rsidRPr="003B4B83">
        <w:rPr>
          <w:rFonts w:ascii="Calibri" w:hAnsi="Calibri"/>
          <w:b/>
          <w:bCs/>
          <w:spacing w:val="19"/>
          <w:w w:val="110"/>
        </w:rPr>
        <w:t xml:space="preserve"> </w:t>
      </w:r>
      <w:r w:rsidRPr="003B4B83">
        <w:rPr>
          <w:rFonts w:ascii="Calibri" w:hAnsi="Calibri"/>
          <w:b/>
          <w:bCs/>
          <w:spacing w:val="5"/>
          <w:w w:val="110"/>
        </w:rPr>
        <w:t>consent</w:t>
      </w:r>
    </w:p>
    <w:p w14:paraId="64764708"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The following steps can be practiced to uphold the free, prior and informed consent of women and girls with disabilities:</w:t>
      </w:r>
    </w:p>
    <w:p w14:paraId="288FDD37" w14:textId="77777777" w:rsidR="00364633" w:rsidRPr="003B4B83" w:rsidRDefault="000B42FF" w:rsidP="000E48CD">
      <w:pPr>
        <w:pStyle w:val="ListParagraph"/>
        <w:numPr>
          <w:ilvl w:val="0"/>
          <w:numId w:val="2"/>
        </w:numPr>
        <w:tabs>
          <w:tab w:val="left" w:pos="1361"/>
        </w:tabs>
        <w:spacing w:before="0" w:after="120" w:line="285" w:lineRule="auto"/>
        <w:ind w:left="572"/>
        <w:rPr>
          <w:rFonts w:ascii="Calibri" w:hAnsi="Calibri"/>
        </w:rPr>
      </w:pPr>
      <w:r w:rsidRPr="003B4B83">
        <w:rPr>
          <w:rFonts w:ascii="Calibri" w:hAnsi="Calibri"/>
          <w:color w:val="231F20"/>
          <w:w w:val="110"/>
        </w:rPr>
        <w:t>Ensure</w:t>
      </w:r>
      <w:r w:rsidRPr="003B4B83">
        <w:rPr>
          <w:rFonts w:ascii="Calibri" w:hAnsi="Calibri"/>
          <w:color w:val="231F20"/>
          <w:spacing w:val="-16"/>
          <w:w w:val="110"/>
        </w:rPr>
        <w:t xml:space="preserve"> </w:t>
      </w:r>
      <w:r w:rsidRPr="003B4B83">
        <w:rPr>
          <w:rFonts w:ascii="Calibri" w:hAnsi="Calibri"/>
          <w:color w:val="231F20"/>
          <w:w w:val="110"/>
        </w:rPr>
        <w:t>that</w:t>
      </w:r>
      <w:r w:rsidRPr="003B4B83">
        <w:rPr>
          <w:rFonts w:ascii="Calibri" w:hAnsi="Calibri"/>
          <w:color w:val="231F20"/>
          <w:spacing w:val="-16"/>
          <w:w w:val="110"/>
        </w:rPr>
        <w:t xml:space="preserve"> </w:t>
      </w:r>
      <w:r w:rsidRPr="003B4B83">
        <w:rPr>
          <w:rFonts w:ascii="Calibri" w:hAnsi="Calibri"/>
          <w:color w:val="231F20"/>
          <w:w w:val="110"/>
        </w:rPr>
        <w:t>all</w:t>
      </w:r>
      <w:r w:rsidRPr="003B4B83">
        <w:rPr>
          <w:rFonts w:ascii="Calibri" w:hAnsi="Calibri"/>
          <w:color w:val="231F20"/>
          <w:spacing w:val="-16"/>
          <w:w w:val="110"/>
        </w:rPr>
        <w:t xml:space="preserve"> </w:t>
      </w:r>
      <w:r w:rsidRPr="003B4B83">
        <w:rPr>
          <w:rFonts w:ascii="Calibri" w:hAnsi="Calibri"/>
          <w:color w:val="231F20"/>
          <w:w w:val="110"/>
        </w:rPr>
        <w:t>information</w:t>
      </w:r>
      <w:r w:rsidRPr="003B4B83">
        <w:rPr>
          <w:rFonts w:ascii="Calibri" w:hAnsi="Calibri"/>
          <w:color w:val="231F20"/>
          <w:spacing w:val="-16"/>
          <w:w w:val="110"/>
        </w:rPr>
        <w:t xml:space="preserve"> </w:t>
      </w:r>
      <w:r w:rsidRPr="003B4B83">
        <w:rPr>
          <w:rFonts w:ascii="Calibri" w:hAnsi="Calibri"/>
          <w:color w:val="231F20"/>
          <w:w w:val="110"/>
        </w:rPr>
        <w:t>and</w:t>
      </w:r>
      <w:r w:rsidRPr="003B4B83">
        <w:rPr>
          <w:rFonts w:ascii="Calibri" w:hAnsi="Calibri"/>
          <w:color w:val="231F20"/>
          <w:spacing w:val="-15"/>
          <w:w w:val="110"/>
        </w:rPr>
        <w:t xml:space="preserve"> </w:t>
      </w:r>
      <w:r w:rsidRPr="003B4B83">
        <w:rPr>
          <w:rFonts w:ascii="Calibri" w:hAnsi="Calibri"/>
          <w:color w:val="231F20"/>
          <w:w w:val="110"/>
        </w:rPr>
        <w:t>services</w:t>
      </w:r>
      <w:r w:rsidRPr="003B4B83">
        <w:rPr>
          <w:rFonts w:ascii="Calibri" w:hAnsi="Calibri"/>
          <w:color w:val="231F20"/>
          <w:spacing w:val="-16"/>
          <w:w w:val="110"/>
        </w:rPr>
        <w:t xml:space="preserve"> </w:t>
      </w:r>
      <w:r w:rsidRPr="003B4B83">
        <w:rPr>
          <w:rFonts w:ascii="Calibri" w:hAnsi="Calibri"/>
          <w:color w:val="231F20"/>
          <w:w w:val="110"/>
        </w:rPr>
        <w:t>communicate</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6"/>
          <w:w w:val="110"/>
        </w:rPr>
        <w:t xml:space="preserve"> </w:t>
      </w:r>
      <w:r w:rsidRPr="003B4B83">
        <w:rPr>
          <w:rFonts w:ascii="Calibri" w:hAnsi="Calibri"/>
          <w:color w:val="231F20"/>
          <w:w w:val="110"/>
        </w:rPr>
        <w:t>availability</w:t>
      </w:r>
      <w:r w:rsidRPr="003B4B83">
        <w:rPr>
          <w:rFonts w:ascii="Calibri" w:hAnsi="Calibri"/>
          <w:color w:val="231F20"/>
          <w:spacing w:val="-15"/>
          <w:w w:val="110"/>
        </w:rPr>
        <w:t xml:space="preserve"> </w:t>
      </w:r>
      <w:r w:rsidRPr="003B4B83">
        <w:rPr>
          <w:rFonts w:ascii="Calibri" w:hAnsi="Calibri"/>
          <w:color w:val="231F20"/>
          <w:w w:val="110"/>
        </w:rPr>
        <w:t>of</w:t>
      </w:r>
      <w:r w:rsidRPr="003B4B83">
        <w:rPr>
          <w:rFonts w:ascii="Calibri" w:hAnsi="Calibri"/>
          <w:color w:val="231F20"/>
          <w:spacing w:val="-16"/>
          <w:w w:val="110"/>
        </w:rPr>
        <w:t xml:space="preserve"> </w:t>
      </w:r>
      <w:r w:rsidRPr="003B4B83">
        <w:rPr>
          <w:rFonts w:ascii="Calibri" w:hAnsi="Calibri"/>
          <w:color w:val="231F20"/>
          <w:w w:val="110"/>
        </w:rPr>
        <w:t>alternative</w:t>
      </w:r>
      <w:r w:rsidRPr="003B4B83">
        <w:rPr>
          <w:rFonts w:ascii="Calibri" w:hAnsi="Calibri"/>
          <w:color w:val="231F20"/>
          <w:spacing w:val="-16"/>
          <w:w w:val="110"/>
        </w:rPr>
        <w:t xml:space="preserve"> </w:t>
      </w:r>
      <w:r w:rsidRPr="003B4B83">
        <w:rPr>
          <w:rFonts w:ascii="Calibri" w:hAnsi="Calibri"/>
          <w:color w:val="231F20"/>
          <w:w w:val="110"/>
        </w:rPr>
        <w:t>modes</w:t>
      </w:r>
      <w:r w:rsidRPr="003B4B83">
        <w:rPr>
          <w:rFonts w:ascii="Calibri" w:hAnsi="Calibri"/>
          <w:color w:val="231F20"/>
          <w:spacing w:val="-16"/>
          <w:w w:val="110"/>
        </w:rPr>
        <w:t xml:space="preserve"> </w:t>
      </w:r>
      <w:r w:rsidRPr="003B4B83">
        <w:rPr>
          <w:rFonts w:ascii="Calibri" w:hAnsi="Calibri"/>
          <w:color w:val="231F20"/>
          <w:spacing w:val="-7"/>
          <w:w w:val="110"/>
        </w:rPr>
        <w:t xml:space="preserve">of </w:t>
      </w:r>
      <w:r w:rsidRPr="003B4B83">
        <w:rPr>
          <w:rFonts w:ascii="Calibri" w:hAnsi="Calibri"/>
          <w:color w:val="231F20"/>
          <w:w w:val="110"/>
        </w:rPr>
        <w:t>communication and</w:t>
      </w:r>
      <w:r w:rsidRPr="003B4B83">
        <w:rPr>
          <w:rFonts w:ascii="Calibri" w:hAnsi="Calibri"/>
          <w:color w:val="0076BF"/>
          <w:w w:val="110"/>
        </w:rPr>
        <w:t xml:space="preserve"> </w:t>
      </w:r>
      <w:hyperlink w:anchor="_bookmark62" w:history="1">
        <w:r w:rsidRPr="003B4B83">
          <w:rPr>
            <w:rFonts w:ascii="Calibri" w:hAnsi="Calibri"/>
            <w:color w:val="0076BF"/>
            <w:w w:val="110"/>
            <w:u w:val="single" w:color="0076BF"/>
          </w:rPr>
          <w:t>supported decision-making</w:t>
        </w:r>
        <w:r w:rsidRPr="003B4B83">
          <w:rPr>
            <w:rFonts w:ascii="Calibri" w:hAnsi="Calibri"/>
            <w:color w:val="0076BF"/>
            <w:w w:val="110"/>
          </w:rPr>
          <w:t xml:space="preserve"> </w:t>
        </w:r>
      </w:hyperlink>
      <w:r w:rsidRPr="003B4B83">
        <w:rPr>
          <w:rFonts w:ascii="Calibri" w:hAnsi="Calibri"/>
          <w:color w:val="231F20"/>
          <w:w w:val="110"/>
        </w:rPr>
        <w:t>for the exercise of free, prior and informed consent.</w:t>
      </w:r>
    </w:p>
    <w:p w14:paraId="3226629E" w14:textId="77777777" w:rsidR="00364633" w:rsidRPr="003B4B83" w:rsidRDefault="000B42FF" w:rsidP="004D5B94">
      <w:pPr>
        <w:pStyle w:val="ListParagraph"/>
        <w:numPr>
          <w:ilvl w:val="0"/>
          <w:numId w:val="2"/>
        </w:numPr>
        <w:tabs>
          <w:tab w:val="left" w:pos="1361"/>
        </w:tabs>
        <w:spacing w:before="0" w:after="120" w:line="285" w:lineRule="auto"/>
        <w:ind w:left="572"/>
        <w:rPr>
          <w:rFonts w:ascii="Calibri" w:hAnsi="Calibri"/>
        </w:rPr>
      </w:pPr>
      <w:r w:rsidRPr="003B4B83">
        <w:rPr>
          <w:rFonts w:ascii="Calibri" w:hAnsi="Calibri"/>
          <w:color w:val="231F20"/>
          <w:w w:val="110"/>
        </w:rPr>
        <w:t>Ensure that all relevant staff are trained on the right to free, prior and informed consent of</w:t>
      </w:r>
      <w:r w:rsidRPr="003B4B83">
        <w:rPr>
          <w:rFonts w:ascii="Calibri" w:hAnsi="Calibri"/>
          <w:color w:val="231F20"/>
          <w:spacing w:val="-22"/>
          <w:w w:val="110"/>
        </w:rPr>
        <w:t xml:space="preserve"> </w:t>
      </w:r>
      <w:r w:rsidRPr="003B4B83">
        <w:rPr>
          <w:rFonts w:ascii="Calibri" w:hAnsi="Calibri"/>
          <w:color w:val="231F20"/>
          <w:w w:val="110"/>
        </w:rPr>
        <w:t>women</w:t>
      </w:r>
      <w:r w:rsidRPr="003B4B83">
        <w:rPr>
          <w:rFonts w:ascii="Calibri" w:hAnsi="Calibri"/>
          <w:color w:val="231F20"/>
          <w:spacing w:val="-22"/>
          <w:w w:val="110"/>
        </w:rPr>
        <w:t xml:space="preserve"> </w:t>
      </w:r>
      <w:r w:rsidRPr="003B4B83">
        <w:rPr>
          <w:rFonts w:ascii="Calibri" w:hAnsi="Calibri"/>
          <w:color w:val="231F20"/>
          <w:w w:val="110"/>
        </w:rPr>
        <w:t>and</w:t>
      </w:r>
      <w:r w:rsidRPr="003B4B83">
        <w:rPr>
          <w:rFonts w:ascii="Calibri" w:hAnsi="Calibri"/>
          <w:color w:val="231F20"/>
          <w:spacing w:val="-22"/>
          <w:w w:val="110"/>
        </w:rPr>
        <w:t xml:space="preserve"> </w:t>
      </w:r>
      <w:r w:rsidRPr="003B4B83">
        <w:rPr>
          <w:rFonts w:ascii="Calibri" w:hAnsi="Calibri"/>
          <w:color w:val="231F20"/>
          <w:w w:val="110"/>
        </w:rPr>
        <w:t>girls</w:t>
      </w:r>
      <w:r w:rsidRPr="003B4B83">
        <w:rPr>
          <w:rFonts w:ascii="Calibri" w:hAnsi="Calibri"/>
          <w:color w:val="231F20"/>
          <w:spacing w:val="-21"/>
          <w:w w:val="110"/>
        </w:rPr>
        <w:t xml:space="preserve"> </w:t>
      </w:r>
      <w:r w:rsidRPr="003B4B83">
        <w:rPr>
          <w:rFonts w:ascii="Calibri" w:hAnsi="Calibri"/>
          <w:color w:val="231F20"/>
          <w:w w:val="110"/>
        </w:rPr>
        <w:t>with</w:t>
      </w:r>
      <w:r w:rsidRPr="003B4B83">
        <w:rPr>
          <w:rFonts w:ascii="Calibri" w:hAnsi="Calibri"/>
          <w:color w:val="231F20"/>
          <w:spacing w:val="-22"/>
          <w:w w:val="110"/>
        </w:rPr>
        <w:t xml:space="preserve"> </w:t>
      </w:r>
      <w:r w:rsidRPr="003B4B83">
        <w:rPr>
          <w:rFonts w:ascii="Calibri" w:hAnsi="Calibri"/>
          <w:color w:val="231F20"/>
          <w:w w:val="110"/>
        </w:rPr>
        <w:t>disabilities,</w:t>
      </w:r>
      <w:r w:rsidRPr="003B4B83">
        <w:rPr>
          <w:rFonts w:ascii="Calibri" w:hAnsi="Calibri"/>
          <w:color w:val="231F20"/>
          <w:spacing w:val="-22"/>
          <w:w w:val="110"/>
        </w:rPr>
        <w:t xml:space="preserve"> </w:t>
      </w:r>
      <w:r w:rsidRPr="003B4B83">
        <w:rPr>
          <w:rFonts w:ascii="Calibri" w:hAnsi="Calibri"/>
          <w:color w:val="231F20"/>
          <w:w w:val="110"/>
        </w:rPr>
        <w:t>including</w:t>
      </w:r>
      <w:r w:rsidRPr="003B4B83">
        <w:rPr>
          <w:rFonts w:ascii="Calibri" w:hAnsi="Calibri"/>
          <w:color w:val="231F20"/>
          <w:spacing w:val="-21"/>
          <w:w w:val="110"/>
        </w:rPr>
        <w:t xml:space="preserve"> </w:t>
      </w:r>
      <w:r w:rsidRPr="003B4B83">
        <w:rPr>
          <w:rFonts w:ascii="Calibri" w:hAnsi="Calibri"/>
          <w:color w:val="231F20"/>
          <w:w w:val="110"/>
        </w:rPr>
        <w:t>by</w:t>
      </w:r>
      <w:r w:rsidRPr="003B4B83">
        <w:rPr>
          <w:rFonts w:ascii="Calibri" w:hAnsi="Calibri"/>
          <w:color w:val="231F20"/>
          <w:spacing w:val="-22"/>
          <w:w w:val="110"/>
        </w:rPr>
        <w:t xml:space="preserve"> </w:t>
      </w:r>
      <w:r w:rsidRPr="003B4B83">
        <w:rPr>
          <w:rFonts w:ascii="Calibri" w:hAnsi="Calibri"/>
          <w:color w:val="231F20"/>
          <w:w w:val="110"/>
        </w:rPr>
        <w:t>ensuring</w:t>
      </w:r>
      <w:r w:rsidRPr="003B4B83">
        <w:rPr>
          <w:rFonts w:ascii="Calibri" w:hAnsi="Calibri"/>
          <w:color w:val="231F20"/>
          <w:spacing w:val="-22"/>
          <w:w w:val="110"/>
        </w:rPr>
        <w:t xml:space="preserve"> </w:t>
      </w:r>
      <w:r w:rsidRPr="003B4B83">
        <w:rPr>
          <w:rFonts w:ascii="Calibri" w:hAnsi="Calibri"/>
          <w:color w:val="231F20"/>
          <w:w w:val="110"/>
        </w:rPr>
        <w:t>accessible</w:t>
      </w:r>
      <w:r w:rsidRPr="003B4B83">
        <w:rPr>
          <w:rFonts w:ascii="Calibri" w:hAnsi="Calibri"/>
          <w:color w:val="231F20"/>
          <w:spacing w:val="-21"/>
          <w:w w:val="110"/>
        </w:rPr>
        <w:t xml:space="preserve"> </w:t>
      </w:r>
      <w:r w:rsidRPr="003B4B83">
        <w:rPr>
          <w:rFonts w:ascii="Calibri" w:hAnsi="Calibri"/>
          <w:color w:val="231F20"/>
          <w:w w:val="110"/>
        </w:rPr>
        <w:t>communications</w:t>
      </w:r>
      <w:r w:rsidRPr="003B4B83">
        <w:rPr>
          <w:rFonts w:ascii="Calibri" w:hAnsi="Calibri"/>
          <w:color w:val="231F20"/>
          <w:spacing w:val="-22"/>
          <w:w w:val="110"/>
        </w:rPr>
        <w:t xml:space="preserve"> </w:t>
      </w:r>
      <w:r w:rsidRPr="003B4B83">
        <w:rPr>
          <w:rFonts w:ascii="Calibri" w:hAnsi="Calibri"/>
          <w:color w:val="231F20"/>
          <w:spacing w:val="-6"/>
          <w:w w:val="110"/>
        </w:rPr>
        <w:t>and</w:t>
      </w:r>
      <w:r w:rsidR="000E48CD" w:rsidRPr="003B4B83">
        <w:rPr>
          <w:rFonts w:ascii="Calibri" w:hAnsi="Calibri"/>
          <w:color w:val="231F20"/>
          <w:spacing w:val="-6"/>
          <w:w w:val="110"/>
        </w:rPr>
        <w:t xml:space="preserve"> </w:t>
      </w:r>
      <w:r w:rsidRPr="003B4B83">
        <w:rPr>
          <w:rFonts w:ascii="Calibri" w:hAnsi="Calibri"/>
          <w:color w:val="231F20"/>
          <w:w w:val="105"/>
        </w:rPr>
        <w:t>services, alternative modes of communication and supported decision-making . Keep records of all training completed by staff members.</w:t>
      </w:r>
    </w:p>
    <w:p w14:paraId="05A226DC" w14:textId="77777777" w:rsidR="00364633" w:rsidRPr="003B4B83" w:rsidRDefault="000B42FF" w:rsidP="000E48CD">
      <w:pPr>
        <w:pStyle w:val="ListParagraph"/>
        <w:numPr>
          <w:ilvl w:val="0"/>
          <w:numId w:val="2"/>
        </w:numPr>
        <w:tabs>
          <w:tab w:val="left" w:pos="1361"/>
        </w:tabs>
        <w:spacing w:before="0" w:after="120" w:line="285" w:lineRule="auto"/>
        <w:ind w:left="572"/>
        <w:rPr>
          <w:rFonts w:ascii="Calibri" w:hAnsi="Calibri"/>
          <w:color w:val="231F20"/>
          <w:w w:val="110"/>
        </w:rPr>
      </w:pPr>
      <w:r w:rsidRPr="003B4B83">
        <w:rPr>
          <w:rFonts w:ascii="Calibri" w:hAnsi="Calibri"/>
          <w:color w:val="231F20"/>
          <w:w w:val="110"/>
        </w:rPr>
        <w:t>Assess and determine whether the individual concerned may benefit from alternative modes of communication or the provision of supported decision-making in order to communicate their consent or refusal to medical treatment.</w:t>
      </w:r>
    </w:p>
    <w:p w14:paraId="38B98922" w14:textId="77777777" w:rsidR="00364633" w:rsidRPr="003B4B83" w:rsidRDefault="000B42FF" w:rsidP="000E48CD">
      <w:pPr>
        <w:pStyle w:val="ListParagraph"/>
        <w:numPr>
          <w:ilvl w:val="0"/>
          <w:numId w:val="2"/>
        </w:numPr>
        <w:tabs>
          <w:tab w:val="left" w:pos="1361"/>
        </w:tabs>
        <w:spacing w:before="0" w:after="120" w:line="285" w:lineRule="auto"/>
        <w:ind w:left="572"/>
        <w:rPr>
          <w:rFonts w:ascii="Calibri" w:hAnsi="Calibri"/>
          <w:color w:val="231F20"/>
          <w:w w:val="110"/>
        </w:rPr>
      </w:pPr>
      <w:r w:rsidRPr="003B4B83">
        <w:rPr>
          <w:rFonts w:ascii="Calibri" w:hAnsi="Calibri"/>
          <w:color w:val="231F20"/>
          <w:w w:val="110"/>
        </w:rPr>
        <w:t xml:space="preserve">Document the process to ensure voluntary, prior and informed consent to a specific treatment or service (including communication of medical procedures, side effects and any alternative treatments offered) and the type of alternative modes of communication and/or </w:t>
      </w:r>
      <w:hyperlink w:anchor="_bookmark61" w:history="1">
        <w:r w:rsidRPr="003B4B83">
          <w:rPr>
            <w:rFonts w:ascii="Calibri" w:hAnsi="Calibri"/>
            <w:color w:val="231F20"/>
            <w:w w:val="110"/>
          </w:rPr>
          <w:t>support</w:t>
        </w:r>
      </w:hyperlink>
      <w:r w:rsidRPr="003B4B83">
        <w:rPr>
          <w:rFonts w:ascii="Calibri" w:hAnsi="Calibri"/>
          <w:color w:val="231F20"/>
          <w:w w:val="110"/>
        </w:rPr>
        <w:t xml:space="preserve"> measures offered and implemented.</w:t>
      </w:r>
    </w:p>
    <w:p w14:paraId="40CEB492" w14:textId="77777777" w:rsidR="00021BCA" w:rsidRPr="003B4B83" w:rsidRDefault="000B42FF" w:rsidP="000E48CD">
      <w:pPr>
        <w:pStyle w:val="ListParagraph"/>
        <w:numPr>
          <w:ilvl w:val="0"/>
          <w:numId w:val="2"/>
        </w:numPr>
        <w:tabs>
          <w:tab w:val="left" w:pos="1361"/>
        </w:tabs>
        <w:spacing w:before="0" w:after="120" w:line="285" w:lineRule="auto"/>
        <w:ind w:left="572"/>
        <w:rPr>
          <w:rFonts w:ascii="Calibri" w:hAnsi="Calibri"/>
        </w:rPr>
      </w:pPr>
      <w:r w:rsidRPr="003B4B83">
        <w:rPr>
          <w:rFonts w:ascii="Calibri" w:hAnsi="Calibri"/>
          <w:color w:val="231F20"/>
          <w:w w:val="110"/>
        </w:rPr>
        <w:t>Keep records</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signed</w:t>
      </w:r>
      <w:r w:rsidRPr="003B4B83">
        <w:rPr>
          <w:rFonts w:ascii="Calibri" w:hAnsi="Calibri"/>
          <w:color w:val="231F20"/>
          <w:spacing w:val="-16"/>
          <w:w w:val="110"/>
        </w:rPr>
        <w:t xml:space="preserve"> </w:t>
      </w:r>
      <w:r w:rsidRPr="003B4B83">
        <w:rPr>
          <w:rFonts w:ascii="Calibri" w:hAnsi="Calibri"/>
          <w:color w:val="231F20"/>
          <w:w w:val="110"/>
        </w:rPr>
        <w:t>informed</w:t>
      </w:r>
      <w:r w:rsidRPr="003B4B83">
        <w:rPr>
          <w:rFonts w:ascii="Calibri" w:hAnsi="Calibri"/>
          <w:color w:val="231F20"/>
          <w:spacing w:val="-15"/>
          <w:w w:val="110"/>
        </w:rPr>
        <w:t xml:space="preserve"> </w:t>
      </w:r>
      <w:r w:rsidRPr="003B4B83">
        <w:rPr>
          <w:rFonts w:ascii="Calibri" w:hAnsi="Calibri"/>
          <w:color w:val="231F20"/>
          <w:w w:val="110"/>
        </w:rPr>
        <w:t>consent</w:t>
      </w:r>
      <w:r w:rsidRPr="003B4B83">
        <w:rPr>
          <w:rFonts w:ascii="Calibri" w:hAnsi="Calibri"/>
          <w:color w:val="231F20"/>
          <w:spacing w:val="-16"/>
          <w:w w:val="110"/>
        </w:rPr>
        <w:t xml:space="preserve"> </w:t>
      </w:r>
      <w:r w:rsidRPr="003B4B83">
        <w:rPr>
          <w:rFonts w:ascii="Calibri" w:hAnsi="Calibri"/>
          <w:color w:val="231F20"/>
          <w:w w:val="110"/>
        </w:rPr>
        <w:t>forms</w:t>
      </w:r>
      <w:r w:rsidRPr="003B4B83">
        <w:rPr>
          <w:rFonts w:ascii="Calibri" w:hAnsi="Calibri"/>
          <w:color w:val="231F20"/>
          <w:spacing w:val="-16"/>
          <w:w w:val="110"/>
        </w:rPr>
        <w:t xml:space="preserve"> </w:t>
      </w:r>
      <w:r w:rsidRPr="003B4B83">
        <w:rPr>
          <w:rFonts w:ascii="Calibri" w:hAnsi="Calibri"/>
          <w:color w:val="231F20"/>
          <w:w w:val="110"/>
        </w:rPr>
        <w:t>together</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6"/>
          <w:w w:val="110"/>
        </w:rPr>
        <w:t xml:space="preserve"> </w:t>
      </w:r>
      <w:r w:rsidRPr="003B4B83">
        <w:rPr>
          <w:rFonts w:ascii="Calibri" w:hAnsi="Calibri"/>
          <w:color w:val="231F20"/>
          <w:w w:val="110"/>
        </w:rPr>
        <w:t>the</w:t>
      </w:r>
      <w:r w:rsidRPr="003B4B83">
        <w:rPr>
          <w:rFonts w:ascii="Calibri" w:hAnsi="Calibri"/>
          <w:color w:val="231F20"/>
          <w:spacing w:val="-15"/>
          <w:w w:val="110"/>
        </w:rPr>
        <w:t xml:space="preserve"> </w:t>
      </w:r>
      <w:r w:rsidRPr="003B4B83">
        <w:rPr>
          <w:rFonts w:ascii="Calibri" w:hAnsi="Calibri"/>
          <w:color w:val="231F20"/>
          <w:w w:val="110"/>
        </w:rPr>
        <w:t>documentation</w:t>
      </w:r>
      <w:r w:rsidRPr="003B4B83">
        <w:rPr>
          <w:rFonts w:ascii="Calibri" w:hAnsi="Calibri"/>
          <w:color w:val="231F20"/>
          <w:spacing w:val="-16"/>
          <w:w w:val="110"/>
        </w:rPr>
        <w:t xml:space="preserve"> </w:t>
      </w:r>
      <w:r w:rsidRPr="003B4B83">
        <w:rPr>
          <w:rFonts w:ascii="Calibri" w:hAnsi="Calibri"/>
          <w:color w:val="231F20"/>
          <w:w w:val="110"/>
        </w:rPr>
        <w:t>of</w:t>
      </w:r>
      <w:r w:rsidRPr="003B4B83">
        <w:rPr>
          <w:rFonts w:ascii="Calibri" w:hAnsi="Calibri"/>
          <w:color w:val="231F20"/>
          <w:spacing w:val="-15"/>
          <w:w w:val="110"/>
        </w:rPr>
        <w:t xml:space="preserve"> </w:t>
      </w:r>
      <w:r w:rsidRPr="003B4B83">
        <w:rPr>
          <w:rFonts w:ascii="Calibri" w:hAnsi="Calibri"/>
          <w:color w:val="231F20"/>
          <w:w w:val="110"/>
        </w:rPr>
        <w:t>the</w:t>
      </w:r>
      <w:r w:rsidRPr="003B4B83">
        <w:rPr>
          <w:rFonts w:ascii="Calibri" w:hAnsi="Calibri"/>
          <w:color w:val="231F20"/>
          <w:spacing w:val="-16"/>
          <w:w w:val="110"/>
        </w:rPr>
        <w:t xml:space="preserve"> </w:t>
      </w:r>
      <w:r w:rsidRPr="003B4B83">
        <w:rPr>
          <w:rFonts w:ascii="Calibri" w:hAnsi="Calibri"/>
          <w:color w:val="231F20"/>
          <w:w w:val="110"/>
        </w:rPr>
        <w:t>process utilized to obtain consent.</w:t>
      </w:r>
      <w:bookmarkStart w:id="112" w:name="6._Additional_Resources"/>
      <w:bookmarkStart w:id="113" w:name="_bookmark48"/>
      <w:bookmarkEnd w:id="112"/>
      <w:bookmarkEnd w:id="113"/>
      <w:r w:rsidR="00021BCA" w:rsidRPr="003B4B83">
        <w:rPr>
          <w:rFonts w:ascii="Calibri" w:hAnsi="Calibri"/>
          <w:color w:val="0076BF"/>
          <w:w w:val="105"/>
        </w:rPr>
        <w:br w:type="page"/>
      </w:r>
    </w:p>
    <w:p w14:paraId="54F20900" w14:textId="77777777" w:rsidR="00364633" w:rsidRPr="003B4B83" w:rsidRDefault="00D93D6C" w:rsidP="00FE34EB">
      <w:pPr>
        <w:pStyle w:val="Heading1"/>
      </w:pPr>
      <w:bookmarkStart w:id="114" w:name="_Toc61444215"/>
      <w:r w:rsidRPr="003B4B83">
        <w:lastRenderedPageBreak/>
        <w:t xml:space="preserve">6. </w:t>
      </w:r>
      <w:r w:rsidR="000B42FF" w:rsidRPr="003B4B83">
        <w:t>Additional</w:t>
      </w:r>
      <w:r w:rsidR="000B42FF" w:rsidRPr="003B4B83">
        <w:rPr>
          <w:spacing w:val="17"/>
        </w:rPr>
        <w:t xml:space="preserve"> </w:t>
      </w:r>
      <w:r w:rsidR="000B42FF" w:rsidRPr="003B4B83">
        <w:t>Resources</w:t>
      </w:r>
      <w:bookmarkEnd w:id="114"/>
    </w:p>
    <w:p w14:paraId="6450152C" w14:textId="77777777" w:rsidR="00364633" w:rsidRPr="003B4B83" w:rsidRDefault="000B42FF" w:rsidP="004D5B94">
      <w:pPr>
        <w:spacing w:after="120" w:line="285" w:lineRule="auto"/>
        <w:rPr>
          <w:rFonts w:ascii="Calibri" w:hAnsi="Calibri"/>
        </w:rPr>
      </w:pPr>
      <w:r w:rsidRPr="003B4B83">
        <w:rPr>
          <w:rFonts w:ascii="Calibri" w:hAnsi="Calibri"/>
          <w:color w:val="231F20"/>
          <w:w w:val="105"/>
        </w:rPr>
        <w:t xml:space="preserve">Browne, Sophie. </w:t>
      </w:r>
      <w:hyperlink r:id="rId120">
        <w:r w:rsidRPr="003B4B83">
          <w:rPr>
            <w:rFonts w:ascii="Calibri" w:hAnsi="Calibri"/>
            <w:i/>
            <w:color w:val="0076BF"/>
            <w:w w:val="105"/>
            <w:u w:val="single" w:color="0076BF"/>
          </w:rPr>
          <w:t>Issue Brief: Making the SDGs count for women and girls with disabilities</w:t>
        </w:r>
        <w:r w:rsidRPr="003B4B83">
          <w:rPr>
            <w:rFonts w:ascii="Calibri" w:hAnsi="Calibri"/>
            <w:i/>
            <w:color w:val="0076BF"/>
            <w:w w:val="105"/>
          </w:rPr>
          <w:t xml:space="preserve"> </w:t>
        </w:r>
      </w:hyperlink>
      <w:r w:rsidRPr="003B4B83">
        <w:rPr>
          <w:rFonts w:ascii="Calibri" w:hAnsi="Calibri"/>
          <w:color w:val="231F20"/>
          <w:w w:val="105"/>
        </w:rPr>
        <w:t>(UN Women, 2017).</w:t>
      </w:r>
    </w:p>
    <w:p w14:paraId="6F492075"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United</w:t>
      </w:r>
      <w:r w:rsidRPr="003B4B83">
        <w:rPr>
          <w:rFonts w:ascii="Calibri" w:hAnsi="Calibri"/>
          <w:color w:val="231F20"/>
          <w:spacing w:val="-10"/>
          <w:w w:val="110"/>
        </w:rPr>
        <w:t xml:space="preserve"> </w:t>
      </w:r>
      <w:r w:rsidRPr="003B4B83">
        <w:rPr>
          <w:rFonts w:ascii="Calibri" w:hAnsi="Calibri"/>
          <w:color w:val="231F20"/>
          <w:w w:val="110"/>
        </w:rPr>
        <w:t>Nations,</w:t>
      </w:r>
      <w:r w:rsidRPr="003B4B83">
        <w:rPr>
          <w:rFonts w:ascii="Calibri" w:hAnsi="Calibri"/>
          <w:color w:val="231F20"/>
          <w:spacing w:val="-10"/>
          <w:w w:val="110"/>
        </w:rPr>
        <w:t xml:space="preserve"> </w:t>
      </w:r>
      <w:hyperlink r:id="rId121">
        <w:r w:rsidRPr="003B4B83">
          <w:rPr>
            <w:rFonts w:ascii="Calibri" w:hAnsi="Calibri"/>
            <w:color w:val="0076BF"/>
            <w:w w:val="110"/>
            <w:u w:val="single" w:color="0076BF"/>
          </w:rPr>
          <w:t>Report</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of</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the</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Special</w:t>
        </w:r>
        <w:r w:rsidRPr="003B4B83">
          <w:rPr>
            <w:rFonts w:ascii="Calibri" w:hAnsi="Calibri"/>
            <w:color w:val="0076BF"/>
            <w:spacing w:val="-9"/>
            <w:w w:val="110"/>
            <w:u w:val="single" w:color="0076BF"/>
          </w:rPr>
          <w:t xml:space="preserve"> </w:t>
        </w:r>
        <w:r w:rsidRPr="003B4B83">
          <w:rPr>
            <w:rFonts w:ascii="Calibri" w:hAnsi="Calibri"/>
            <w:color w:val="0076BF"/>
            <w:w w:val="110"/>
            <w:u w:val="single" w:color="0076BF"/>
          </w:rPr>
          <w:t>Rapporteur</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on</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the</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rights</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of</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persons</w:t>
        </w:r>
        <w:r w:rsidRPr="003B4B83">
          <w:rPr>
            <w:rFonts w:ascii="Calibri" w:hAnsi="Calibri"/>
            <w:color w:val="0076BF"/>
            <w:spacing w:val="-9"/>
            <w:w w:val="110"/>
            <w:u w:val="single" w:color="0076BF"/>
          </w:rPr>
          <w:t xml:space="preserve"> </w:t>
        </w:r>
        <w:r w:rsidRPr="003B4B83">
          <w:rPr>
            <w:rFonts w:ascii="Calibri" w:hAnsi="Calibri"/>
            <w:color w:val="0076BF"/>
            <w:w w:val="110"/>
            <w:u w:val="single" w:color="0076BF"/>
          </w:rPr>
          <w:t>with</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disabilities</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on</w:t>
        </w:r>
        <w:r w:rsidRPr="003B4B83">
          <w:rPr>
            <w:rFonts w:ascii="Calibri" w:hAnsi="Calibri"/>
            <w:color w:val="0076BF"/>
            <w:spacing w:val="-10"/>
            <w:w w:val="110"/>
            <w:u w:val="single" w:color="0076BF"/>
          </w:rPr>
          <w:t xml:space="preserve"> </w:t>
        </w:r>
        <w:r w:rsidRPr="003B4B83">
          <w:rPr>
            <w:rFonts w:ascii="Calibri" w:hAnsi="Calibri"/>
            <w:color w:val="0076BF"/>
            <w:w w:val="110"/>
            <w:u w:val="single" w:color="0076BF"/>
          </w:rPr>
          <w:t>sexual</w:t>
        </w:r>
      </w:hyperlink>
      <w:r w:rsidRPr="003B4B83">
        <w:rPr>
          <w:rFonts w:ascii="Calibri" w:hAnsi="Calibri"/>
          <w:color w:val="0076BF"/>
          <w:w w:val="110"/>
        </w:rPr>
        <w:t xml:space="preserve"> </w:t>
      </w:r>
      <w:hyperlink r:id="rId122">
        <w:r w:rsidRPr="003B4B83">
          <w:rPr>
            <w:rFonts w:ascii="Calibri" w:hAnsi="Calibri"/>
            <w:color w:val="0076BF"/>
            <w:w w:val="110"/>
            <w:u w:val="single" w:color="0076BF"/>
          </w:rPr>
          <w:t>and reproductive health and rights of girls and young women with disabilities</w:t>
        </w:r>
      </w:hyperlink>
      <w:r w:rsidRPr="003B4B83">
        <w:rPr>
          <w:rFonts w:ascii="Calibri" w:hAnsi="Calibri"/>
          <w:color w:val="231F20"/>
          <w:w w:val="110"/>
        </w:rPr>
        <w:t xml:space="preserve">, Catalina Devandas- </w:t>
      </w:r>
      <w:r w:rsidRPr="003B4B83">
        <w:rPr>
          <w:rFonts w:ascii="Calibri" w:hAnsi="Calibri"/>
          <w:color w:val="231F20"/>
          <w:spacing w:val="-4"/>
          <w:w w:val="110"/>
        </w:rPr>
        <w:t xml:space="preserve">Aguilar. </w:t>
      </w:r>
      <w:r w:rsidRPr="003B4B83">
        <w:rPr>
          <w:rFonts w:ascii="Calibri" w:hAnsi="Calibri"/>
          <w:color w:val="231F20"/>
          <w:w w:val="110"/>
        </w:rPr>
        <w:t>14 July 2017.</w:t>
      </w:r>
      <w:r w:rsidRPr="003B4B83">
        <w:rPr>
          <w:rFonts w:ascii="Calibri" w:hAnsi="Calibri"/>
          <w:color w:val="231F20"/>
          <w:spacing w:val="3"/>
          <w:w w:val="110"/>
        </w:rPr>
        <w:t xml:space="preserve"> </w:t>
      </w:r>
      <w:r w:rsidRPr="003B4B83">
        <w:rPr>
          <w:rFonts w:ascii="Calibri" w:hAnsi="Calibri"/>
          <w:color w:val="231F20"/>
          <w:w w:val="110"/>
        </w:rPr>
        <w:t>A/72/133.</w:t>
      </w:r>
    </w:p>
    <w:p w14:paraId="636F22C9"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United</w:t>
      </w:r>
      <w:r w:rsidRPr="003B4B83">
        <w:rPr>
          <w:rFonts w:ascii="Calibri" w:hAnsi="Calibri"/>
          <w:color w:val="231F20"/>
          <w:spacing w:val="-13"/>
          <w:w w:val="110"/>
        </w:rPr>
        <w:t xml:space="preserve"> </w:t>
      </w:r>
      <w:r w:rsidRPr="003B4B83">
        <w:rPr>
          <w:rFonts w:ascii="Calibri" w:hAnsi="Calibri"/>
          <w:color w:val="231F20"/>
          <w:w w:val="110"/>
        </w:rPr>
        <w:t>Nations,</w:t>
      </w:r>
      <w:r w:rsidRPr="003B4B83">
        <w:rPr>
          <w:rFonts w:ascii="Calibri" w:hAnsi="Calibri"/>
          <w:color w:val="231F20"/>
          <w:spacing w:val="-12"/>
          <w:w w:val="110"/>
        </w:rPr>
        <w:t xml:space="preserve"> </w:t>
      </w:r>
      <w:r w:rsidRPr="003B4B83">
        <w:rPr>
          <w:rFonts w:ascii="Calibri" w:hAnsi="Calibri"/>
          <w:color w:val="231F20"/>
          <w:w w:val="110"/>
        </w:rPr>
        <w:t>Committee</w:t>
      </w:r>
      <w:r w:rsidRPr="003B4B83">
        <w:rPr>
          <w:rFonts w:ascii="Calibri" w:hAnsi="Calibri"/>
          <w:color w:val="231F20"/>
          <w:spacing w:val="-13"/>
          <w:w w:val="110"/>
        </w:rPr>
        <w:t xml:space="preserve"> </w:t>
      </w:r>
      <w:r w:rsidRPr="003B4B83">
        <w:rPr>
          <w:rFonts w:ascii="Calibri" w:hAnsi="Calibri"/>
          <w:color w:val="231F20"/>
          <w:w w:val="110"/>
        </w:rPr>
        <w:t>on</w:t>
      </w:r>
      <w:r w:rsidRPr="003B4B83">
        <w:rPr>
          <w:rFonts w:ascii="Calibri" w:hAnsi="Calibri"/>
          <w:color w:val="231F20"/>
          <w:spacing w:val="-12"/>
          <w:w w:val="110"/>
        </w:rPr>
        <w:t xml:space="preserve"> </w:t>
      </w:r>
      <w:r w:rsidRPr="003B4B83">
        <w:rPr>
          <w:rFonts w:ascii="Calibri" w:hAnsi="Calibri"/>
          <w:color w:val="231F20"/>
          <w:w w:val="110"/>
        </w:rPr>
        <w:t>the</w:t>
      </w:r>
      <w:r w:rsidRPr="003B4B83">
        <w:rPr>
          <w:rFonts w:ascii="Calibri" w:hAnsi="Calibri"/>
          <w:color w:val="231F20"/>
          <w:spacing w:val="-13"/>
          <w:w w:val="110"/>
        </w:rPr>
        <w:t xml:space="preserve"> </w:t>
      </w:r>
      <w:r w:rsidRPr="003B4B83">
        <w:rPr>
          <w:rFonts w:ascii="Calibri" w:hAnsi="Calibri"/>
          <w:color w:val="231F20"/>
          <w:w w:val="110"/>
        </w:rPr>
        <w:t>Rights</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2"/>
          <w:w w:val="110"/>
        </w:rPr>
        <w:t xml:space="preserve"> </w:t>
      </w:r>
      <w:r w:rsidRPr="003B4B83">
        <w:rPr>
          <w:rFonts w:ascii="Calibri" w:hAnsi="Calibri"/>
          <w:color w:val="231F20"/>
          <w:w w:val="110"/>
        </w:rPr>
        <w:t>Persons</w:t>
      </w:r>
      <w:r w:rsidRPr="003B4B83">
        <w:rPr>
          <w:rFonts w:ascii="Calibri" w:hAnsi="Calibri"/>
          <w:color w:val="231F20"/>
          <w:spacing w:val="-13"/>
          <w:w w:val="110"/>
        </w:rPr>
        <w:t xml:space="preserve"> </w:t>
      </w:r>
      <w:r w:rsidRPr="003B4B83">
        <w:rPr>
          <w:rFonts w:ascii="Calibri" w:hAnsi="Calibri"/>
          <w:color w:val="231F20"/>
          <w:w w:val="110"/>
        </w:rPr>
        <w:t>with</w:t>
      </w:r>
      <w:r w:rsidRPr="003B4B83">
        <w:rPr>
          <w:rFonts w:ascii="Calibri" w:hAnsi="Calibri"/>
          <w:color w:val="231F20"/>
          <w:spacing w:val="-12"/>
          <w:w w:val="110"/>
        </w:rPr>
        <w:t xml:space="preserve"> </w:t>
      </w:r>
      <w:r w:rsidRPr="003B4B83">
        <w:rPr>
          <w:rFonts w:ascii="Calibri" w:hAnsi="Calibri"/>
          <w:color w:val="231F20"/>
          <w:w w:val="110"/>
        </w:rPr>
        <w:t>Disabilities.</w:t>
      </w:r>
      <w:r w:rsidRPr="003B4B83">
        <w:rPr>
          <w:rFonts w:ascii="Calibri" w:hAnsi="Calibri"/>
          <w:color w:val="231F20"/>
          <w:spacing w:val="-13"/>
          <w:w w:val="110"/>
        </w:rPr>
        <w:t xml:space="preserve"> </w:t>
      </w:r>
      <w:hyperlink r:id="rId123">
        <w:r w:rsidRPr="003B4B83">
          <w:rPr>
            <w:rFonts w:ascii="Calibri" w:hAnsi="Calibri"/>
            <w:color w:val="0076BF"/>
            <w:w w:val="110"/>
            <w:u w:val="single" w:color="0076BF"/>
          </w:rPr>
          <w:t>General</w:t>
        </w:r>
        <w:r w:rsidRPr="003B4B83">
          <w:rPr>
            <w:rFonts w:ascii="Calibri" w:hAnsi="Calibri"/>
            <w:color w:val="0076BF"/>
            <w:spacing w:val="-12"/>
            <w:w w:val="110"/>
            <w:u w:val="single" w:color="0076BF"/>
          </w:rPr>
          <w:t xml:space="preserve"> </w:t>
        </w:r>
        <w:r w:rsidRPr="003B4B83">
          <w:rPr>
            <w:rFonts w:ascii="Calibri" w:hAnsi="Calibri"/>
            <w:color w:val="0076BF"/>
            <w:w w:val="110"/>
            <w:u w:val="single" w:color="0076BF"/>
          </w:rPr>
          <w:t>comment</w:t>
        </w:r>
        <w:r w:rsidRPr="003B4B83">
          <w:rPr>
            <w:rFonts w:ascii="Calibri" w:hAnsi="Calibri"/>
            <w:color w:val="0076BF"/>
            <w:spacing w:val="-13"/>
            <w:w w:val="110"/>
            <w:u w:val="single" w:color="0076BF"/>
          </w:rPr>
          <w:t xml:space="preserve"> </w:t>
        </w:r>
        <w:r w:rsidRPr="003B4B83">
          <w:rPr>
            <w:rFonts w:ascii="Calibri" w:hAnsi="Calibri"/>
            <w:color w:val="0076BF"/>
            <w:w w:val="110"/>
            <w:u w:val="single" w:color="0076BF"/>
          </w:rPr>
          <w:t>No.</w:t>
        </w:r>
        <w:r w:rsidRPr="003B4B83">
          <w:rPr>
            <w:rFonts w:ascii="Calibri" w:hAnsi="Calibri"/>
            <w:color w:val="0076BF"/>
            <w:spacing w:val="-12"/>
            <w:w w:val="110"/>
            <w:u w:val="single" w:color="0076BF"/>
          </w:rPr>
          <w:t xml:space="preserve"> </w:t>
        </w:r>
        <w:r w:rsidRPr="003B4B83">
          <w:rPr>
            <w:rFonts w:ascii="Calibri" w:hAnsi="Calibri"/>
            <w:color w:val="0076BF"/>
            <w:w w:val="110"/>
            <w:u w:val="single" w:color="0076BF"/>
          </w:rPr>
          <w:t>3</w:t>
        </w:r>
      </w:hyperlink>
      <w:r w:rsidRPr="003B4B83">
        <w:rPr>
          <w:rFonts w:ascii="Calibri" w:hAnsi="Calibri"/>
          <w:color w:val="0076BF"/>
          <w:w w:val="110"/>
        </w:rPr>
        <w:t xml:space="preserve"> </w:t>
      </w:r>
      <w:hyperlink r:id="rId124">
        <w:r w:rsidRPr="003B4B83">
          <w:rPr>
            <w:rFonts w:ascii="Calibri" w:hAnsi="Calibri"/>
            <w:color w:val="0076BF"/>
            <w:w w:val="110"/>
            <w:u w:val="single" w:color="0076BF"/>
          </w:rPr>
          <w:t>(2016)</w:t>
        </w:r>
        <w:r w:rsidRPr="003B4B83">
          <w:rPr>
            <w:rFonts w:ascii="Calibri" w:hAnsi="Calibri"/>
            <w:color w:val="0076BF"/>
            <w:spacing w:val="-9"/>
            <w:w w:val="110"/>
            <w:u w:val="single" w:color="0076BF"/>
          </w:rPr>
          <w:t xml:space="preserve"> </w:t>
        </w:r>
        <w:r w:rsidRPr="003B4B83">
          <w:rPr>
            <w:rFonts w:ascii="Calibri" w:hAnsi="Calibri"/>
            <w:color w:val="0076BF"/>
            <w:w w:val="110"/>
            <w:u w:val="single" w:color="0076BF"/>
          </w:rPr>
          <w:t>Article</w:t>
        </w:r>
        <w:r w:rsidRPr="003B4B83">
          <w:rPr>
            <w:rFonts w:ascii="Calibri" w:hAnsi="Calibri"/>
            <w:color w:val="0076BF"/>
            <w:spacing w:val="-8"/>
            <w:w w:val="110"/>
            <w:u w:val="single" w:color="0076BF"/>
          </w:rPr>
          <w:t xml:space="preserve"> </w:t>
        </w:r>
        <w:r w:rsidRPr="003B4B83">
          <w:rPr>
            <w:rFonts w:ascii="Calibri" w:hAnsi="Calibri"/>
            <w:color w:val="0076BF"/>
            <w:w w:val="110"/>
            <w:u w:val="single" w:color="0076BF"/>
          </w:rPr>
          <w:t>6:</w:t>
        </w:r>
        <w:r w:rsidRPr="003B4B83">
          <w:rPr>
            <w:rFonts w:ascii="Calibri" w:hAnsi="Calibri"/>
            <w:color w:val="0076BF"/>
            <w:spacing w:val="-9"/>
            <w:w w:val="110"/>
            <w:u w:val="single" w:color="0076BF"/>
          </w:rPr>
          <w:t xml:space="preserve"> </w:t>
        </w:r>
        <w:r w:rsidRPr="003B4B83">
          <w:rPr>
            <w:rFonts w:ascii="Calibri" w:hAnsi="Calibri"/>
            <w:color w:val="0076BF"/>
            <w:spacing w:val="-4"/>
            <w:w w:val="110"/>
            <w:u w:val="single" w:color="0076BF"/>
          </w:rPr>
          <w:t>Women</w:t>
        </w:r>
        <w:r w:rsidRPr="003B4B83">
          <w:rPr>
            <w:rFonts w:ascii="Calibri" w:hAnsi="Calibri"/>
            <w:color w:val="0076BF"/>
            <w:spacing w:val="-8"/>
            <w:w w:val="110"/>
            <w:u w:val="single" w:color="0076BF"/>
          </w:rPr>
          <w:t xml:space="preserve"> </w:t>
        </w:r>
        <w:r w:rsidRPr="003B4B83">
          <w:rPr>
            <w:rFonts w:ascii="Calibri" w:hAnsi="Calibri"/>
            <w:color w:val="0076BF"/>
            <w:w w:val="110"/>
            <w:u w:val="single" w:color="0076BF"/>
          </w:rPr>
          <w:t>and</w:t>
        </w:r>
        <w:r w:rsidRPr="003B4B83">
          <w:rPr>
            <w:rFonts w:ascii="Calibri" w:hAnsi="Calibri"/>
            <w:color w:val="0076BF"/>
            <w:spacing w:val="-9"/>
            <w:w w:val="110"/>
            <w:u w:val="single" w:color="0076BF"/>
          </w:rPr>
          <w:t xml:space="preserve"> </w:t>
        </w:r>
        <w:r w:rsidRPr="003B4B83">
          <w:rPr>
            <w:rFonts w:ascii="Calibri" w:hAnsi="Calibri"/>
            <w:color w:val="0076BF"/>
            <w:w w:val="110"/>
            <w:u w:val="single" w:color="0076BF"/>
          </w:rPr>
          <w:t>girls</w:t>
        </w:r>
        <w:r w:rsidRPr="003B4B83">
          <w:rPr>
            <w:rFonts w:ascii="Calibri" w:hAnsi="Calibri"/>
            <w:color w:val="0076BF"/>
            <w:spacing w:val="-8"/>
            <w:w w:val="110"/>
            <w:u w:val="single" w:color="0076BF"/>
          </w:rPr>
          <w:t xml:space="preserve"> </w:t>
        </w:r>
        <w:r w:rsidRPr="003B4B83">
          <w:rPr>
            <w:rFonts w:ascii="Calibri" w:hAnsi="Calibri"/>
            <w:color w:val="0076BF"/>
            <w:w w:val="110"/>
            <w:u w:val="single" w:color="0076BF"/>
          </w:rPr>
          <w:t>with</w:t>
        </w:r>
        <w:r w:rsidRPr="003B4B83">
          <w:rPr>
            <w:rFonts w:ascii="Calibri" w:hAnsi="Calibri"/>
            <w:color w:val="0076BF"/>
            <w:spacing w:val="-9"/>
            <w:w w:val="110"/>
            <w:u w:val="single" w:color="0076BF"/>
          </w:rPr>
          <w:t xml:space="preserve"> </w:t>
        </w:r>
        <w:r w:rsidRPr="003B4B83">
          <w:rPr>
            <w:rFonts w:ascii="Calibri" w:hAnsi="Calibri"/>
            <w:color w:val="0076BF"/>
            <w:w w:val="110"/>
            <w:u w:val="single" w:color="0076BF"/>
          </w:rPr>
          <w:t>disabilities</w:t>
        </w:r>
      </w:hyperlink>
      <w:r w:rsidRPr="003B4B83">
        <w:rPr>
          <w:rFonts w:ascii="Calibri" w:hAnsi="Calibri"/>
          <w:color w:val="231F20"/>
          <w:w w:val="110"/>
        </w:rPr>
        <w:t>.</w:t>
      </w:r>
      <w:r w:rsidRPr="003B4B83">
        <w:rPr>
          <w:rFonts w:ascii="Calibri" w:hAnsi="Calibri"/>
          <w:color w:val="231F20"/>
          <w:spacing w:val="-8"/>
          <w:w w:val="110"/>
        </w:rPr>
        <w:t xml:space="preserve"> </w:t>
      </w:r>
      <w:r w:rsidRPr="003B4B83">
        <w:rPr>
          <w:rFonts w:ascii="Calibri" w:hAnsi="Calibri"/>
          <w:color w:val="231F20"/>
          <w:w w:val="110"/>
        </w:rPr>
        <w:t>2</w:t>
      </w:r>
      <w:r w:rsidRPr="003B4B83">
        <w:rPr>
          <w:rFonts w:ascii="Calibri" w:hAnsi="Calibri"/>
          <w:color w:val="231F20"/>
          <w:spacing w:val="-8"/>
          <w:w w:val="110"/>
        </w:rPr>
        <w:t xml:space="preserve"> </w:t>
      </w:r>
      <w:r w:rsidRPr="003B4B83">
        <w:rPr>
          <w:rFonts w:ascii="Calibri" w:hAnsi="Calibri"/>
          <w:color w:val="231F20"/>
          <w:w w:val="110"/>
        </w:rPr>
        <w:t>September</w:t>
      </w:r>
      <w:r w:rsidRPr="003B4B83">
        <w:rPr>
          <w:rFonts w:ascii="Calibri" w:hAnsi="Calibri"/>
          <w:color w:val="231F20"/>
          <w:spacing w:val="-9"/>
          <w:w w:val="110"/>
        </w:rPr>
        <w:t xml:space="preserve"> </w:t>
      </w:r>
      <w:r w:rsidRPr="003B4B83">
        <w:rPr>
          <w:rFonts w:ascii="Calibri" w:hAnsi="Calibri"/>
          <w:color w:val="231F20"/>
          <w:w w:val="110"/>
        </w:rPr>
        <w:t>2016.</w:t>
      </w:r>
      <w:r w:rsidRPr="003B4B83">
        <w:rPr>
          <w:rFonts w:ascii="Calibri" w:hAnsi="Calibri"/>
          <w:color w:val="231F20"/>
          <w:spacing w:val="-8"/>
          <w:w w:val="110"/>
        </w:rPr>
        <w:t xml:space="preserve"> </w:t>
      </w:r>
      <w:r w:rsidRPr="003B4B83">
        <w:rPr>
          <w:rFonts w:ascii="Calibri" w:hAnsi="Calibri"/>
          <w:color w:val="231F20"/>
          <w:w w:val="110"/>
        </w:rPr>
        <w:t>CRPD/C/GC/3.</w:t>
      </w:r>
    </w:p>
    <w:p w14:paraId="399663A5" w14:textId="77777777" w:rsidR="00364633" w:rsidRPr="003B4B83" w:rsidRDefault="000B42FF" w:rsidP="004D5B94">
      <w:pPr>
        <w:spacing w:after="120" w:line="285" w:lineRule="auto"/>
        <w:rPr>
          <w:rFonts w:ascii="Calibri" w:hAnsi="Calibri"/>
        </w:rPr>
      </w:pPr>
      <w:r w:rsidRPr="003B4B83">
        <w:rPr>
          <w:rFonts w:ascii="Calibri" w:hAnsi="Calibri"/>
          <w:color w:val="231F20"/>
          <w:w w:val="110"/>
        </w:rPr>
        <w:t xml:space="preserve">United Nations Department of Economic and Social Affairs – Disability, </w:t>
      </w:r>
      <w:hyperlink r:id="rId125">
        <w:r w:rsidRPr="003B4B83">
          <w:rPr>
            <w:rFonts w:ascii="Calibri" w:hAnsi="Calibri"/>
            <w:i/>
            <w:color w:val="0076BF"/>
            <w:w w:val="110"/>
            <w:u w:val="single" w:color="0076BF"/>
          </w:rPr>
          <w:t>UN Disability and</w:t>
        </w:r>
      </w:hyperlink>
      <w:r w:rsidRPr="003B4B83">
        <w:rPr>
          <w:rFonts w:ascii="Calibri" w:hAnsi="Calibri"/>
          <w:i/>
          <w:color w:val="0076BF"/>
          <w:w w:val="110"/>
        </w:rPr>
        <w:t xml:space="preserve"> </w:t>
      </w:r>
      <w:hyperlink r:id="rId126">
        <w:r w:rsidRPr="003B4B83">
          <w:rPr>
            <w:rFonts w:ascii="Calibri" w:hAnsi="Calibri"/>
            <w:i/>
            <w:color w:val="0076BF"/>
            <w:w w:val="110"/>
            <w:u w:val="single" w:color="0076BF"/>
          </w:rPr>
          <w:t>Development</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Report</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Realizing</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the</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SDG</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by,</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for</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and</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with</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persons</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with</w:t>
        </w:r>
        <w:r w:rsidRPr="003B4B83">
          <w:rPr>
            <w:rFonts w:ascii="Calibri" w:hAnsi="Calibri"/>
            <w:i/>
            <w:color w:val="0076BF"/>
            <w:spacing w:val="-8"/>
            <w:w w:val="110"/>
            <w:u w:val="single" w:color="0076BF"/>
          </w:rPr>
          <w:t xml:space="preserve"> </w:t>
        </w:r>
        <w:r w:rsidRPr="003B4B83">
          <w:rPr>
            <w:rFonts w:ascii="Calibri" w:hAnsi="Calibri"/>
            <w:i/>
            <w:color w:val="0076BF"/>
            <w:w w:val="110"/>
            <w:u w:val="single" w:color="0076BF"/>
          </w:rPr>
          <w:t>disabilities</w:t>
        </w:r>
      </w:hyperlink>
      <w:r w:rsidRPr="003B4B83">
        <w:rPr>
          <w:rFonts w:ascii="Calibri" w:hAnsi="Calibri"/>
          <w:color w:val="231F20"/>
          <w:w w:val="110"/>
        </w:rPr>
        <w:t>,</w:t>
      </w:r>
      <w:r w:rsidRPr="003B4B83">
        <w:rPr>
          <w:rFonts w:ascii="Calibri" w:hAnsi="Calibri"/>
          <w:color w:val="231F20"/>
          <w:spacing w:val="-7"/>
          <w:w w:val="110"/>
        </w:rPr>
        <w:t xml:space="preserve"> </w:t>
      </w:r>
      <w:r w:rsidRPr="003B4B83">
        <w:rPr>
          <w:rFonts w:ascii="Calibri" w:hAnsi="Calibri"/>
          <w:color w:val="231F20"/>
          <w:w w:val="110"/>
        </w:rPr>
        <w:t>3</w:t>
      </w:r>
      <w:r w:rsidRPr="003B4B83">
        <w:rPr>
          <w:rFonts w:ascii="Calibri" w:hAnsi="Calibri"/>
          <w:color w:val="231F20"/>
          <w:spacing w:val="-8"/>
          <w:w w:val="110"/>
        </w:rPr>
        <w:t xml:space="preserve"> </w:t>
      </w:r>
      <w:r w:rsidRPr="003B4B83">
        <w:rPr>
          <w:rFonts w:ascii="Calibri" w:hAnsi="Calibri"/>
          <w:color w:val="231F20"/>
          <w:w w:val="110"/>
        </w:rPr>
        <w:t>April</w:t>
      </w:r>
      <w:r w:rsidRPr="003B4B83">
        <w:rPr>
          <w:rFonts w:ascii="Calibri" w:hAnsi="Calibri"/>
          <w:color w:val="231F20"/>
          <w:spacing w:val="-8"/>
          <w:w w:val="110"/>
        </w:rPr>
        <w:t xml:space="preserve"> </w:t>
      </w:r>
      <w:r w:rsidRPr="003B4B83">
        <w:rPr>
          <w:rFonts w:ascii="Calibri" w:hAnsi="Calibri"/>
          <w:color w:val="231F20"/>
          <w:spacing w:val="-3"/>
          <w:w w:val="110"/>
        </w:rPr>
        <w:t>2019.</w:t>
      </w:r>
    </w:p>
    <w:p w14:paraId="597976A0" w14:textId="77777777" w:rsidR="00364633" w:rsidRPr="003B4B83" w:rsidRDefault="000B42FF" w:rsidP="004D5B94">
      <w:pPr>
        <w:spacing w:after="120" w:line="285" w:lineRule="auto"/>
        <w:rPr>
          <w:rFonts w:ascii="Calibri" w:hAnsi="Calibri"/>
        </w:rPr>
      </w:pPr>
      <w:r w:rsidRPr="003B4B83">
        <w:rPr>
          <w:rFonts w:ascii="Calibri" w:hAnsi="Calibri"/>
          <w:color w:val="231F20"/>
          <w:w w:val="105"/>
        </w:rPr>
        <w:t xml:space="preserve">United Nations Population Fund and </w:t>
      </w:r>
      <w:r w:rsidRPr="003B4B83">
        <w:rPr>
          <w:rFonts w:ascii="Calibri" w:hAnsi="Calibri"/>
          <w:color w:val="231F20"/>
          <w:spacing w:val="-4"/>
          <w:w w:val="105"/>
        </w:rPr>
        <w:t xml:space="preserve">Women  </w:t>
      </w:r>
      <w:r w:rsidRPr="003B4B83">
        <w:rPr>
          <w:rFonts w:ascii="Calibri" w:hAnsi="Calibri"/>
          <w:color w:val="231F20"/>
          <w:w w:val="105"/>
        </w:rPr>
        <w:t xml:space="preserve">Enabled International (2018). </w:t>
      </w:r>
      <w:hyperlink r:id="rId127">
        <w:r w:rsidRPr="003B4B83">
          <w:rPr>
            <w:rFonts w:ascii="Calibri" w:hAnsi="Calibri"/>
            <w:i/>
            <w:color w:val="0076BF"/>
            <w:spacing w:val="-3"/>
            <w:w w:val="105"/>
            <w:u w:val="single" w:color="0076BF"/>
          </w:rPr>
          <w:t xml:space="preserve">Women  </w:t>
        </w:r>
        <w:r w:rsidRPr="003B4B83">
          <w:rPr>
            <w:rFonts w:ascii="Calibri" w:hAnsi="Calibri"/>
            <w:i/>
            <w:color w:val="0076BF"/>
            <w:w w:val="105"/>
            <w:u w:val="single" w:color="0076BF"/>
          </w:rPr>
          <w:t xml:space="preserve">and young </w:t>
        </w:r>
      </w:hyperlink>
      <w:r w:rsidRPr="003B4B83">
        <w:rPr>
          <w:rFonts w:ascii="Calibri" w:hAnsi="Calibri"/>
          <w:i/>
          <w:color w:val="0076BF"/>
          <w:w w:val="105"/>
        </w:rPr>
        <w:t xml:space="preserve"> </w:t>
      </w:r>
      <w:hyperlink r:id="rId128">
        <w:r w:rsidRPr="003B4B83">
          <w:rPr>
            <w:rFonts w:ascii="Calibri" w:hAnsi="Calibri"/>
            <w:i/>
            <w:color w:val="0076BF"/>
            <w:w w:val="105"/>
            <w:u w:val="single" w:color="0076BF"/>
          </w:rPr>
          <w:t>persons with disabilities: Guidelines for Providing Rights-Based and Gender-Responsive Services to</w:t>
        </w:r>
      </w:hyperlink>
      <w:r w:rsidRPr="003B4B83">
        <w:rPr>
          <w:rFonts w:ascii="Calibri" w:hAnsi="Calibri"/>
          <w:i/>
          <w:color w:val="0076BF"/>
          <w:w w:val="105"/>
        </w:rPr>
        <w:t xml:space="preserve"> </w:t>
      </w:r>
      <w:hyperlink r:id="rId129">
        <w:r w:rsidRPr="003B4B83">
          <w:rPr>
            <w:rFonts w:ascii="Calibri" w:hAnsi="Calibri"/>
            <w:i/>
            <w:color w:val="0076BF"/>
            <w:w w:val="105"/>
            <w:u w:val="single" w:color="0076BF"/>
          </w:rPr>
          <w:t>Address</w:t>
        </w:r>
        <w:r w:rsidRPr="003B4B83">
          <w:rPr>
            <w:rFonts w:ascii="Calibri" w:hAnsi="Calibri"/>
            <w:i/>
            <w:color w:val="0076BF"/>
            <w:spacing w:val="18"/>
            <w:w w:val="105"/>
            <w:u w:val="single" w:color="0076BF"/>
          </w:rPr>
          <w:t xml:space="preserve"> </w:t>
        </w:r>
        <w:r w:rsidRPr="003B4B83">
          <w:rPr>
            <w:rFonts w:ascii="Calibri" w:hAnsi="Calibri"/>
            <w:i/>
            <w:color w:val="0076BF"/>
            <w:w w:val="105"/>
            <w:u w:val="single" w:color="0076BF"/>
          </w:rPr>
          <w:t>Gender-Based</w:t>
        </w:r>
        <w:r w:rsidRPr="003B4B83">
          <w:rPr>
            <w:rFonts w:ascii="Calibri" w:hAnsi="Calibri"/>
            <w:i/>
            <w:color w:val="0076BF"/>
            <w:spacing w:val="19"/>
            <w:w w:val="105"/>
            <w:u w:val="single" w:color="0076BF"/>
          </w:rPr>
          <w:t xml:space="preserve"> </w:t>
        </w:r>
        <w:r w:rsidRPr="003B4B83">
          <w:rPr>
            <w:rFonts w:ascii="Calibri" w:hAnsi="Calibri"/>
            <w:i/>
            <w:color w:val="0076BF"/>
            <w:w w:val="105"/>
            <w:u w:val="single" w:color="0076BF"/>
          </w:rPr>
          <w:t>Violence</w:t>
        </w:r>
        <w:r w:rsidRPr="003B4B83">
          <w:rPr>
            <w:rFonts w:ascii="Calibri" w:hAnsi="Calibri"/>
            <w:i/>
            <w:color w:val="0076BF"/>
            <w:spacing w:val="18"/>
            <w:w w:val="105"/>
            <w:u w:val="single" w:color="0076BF"/>
          </w:rPr>
          <w:t xml:space="preserve"> </w:t>
        </w:r>
        <w:r w:rsidRPr="003B4B83">
          <w:rPr>
            <w:rFonts w:ascii="Calibri" w:hAnsi="Calibri"/>
            <w:i/>
            <w:color w:val="0076BF"/>
            <w:w w:val="105"/>
            <w:u w:val="single" w:color="0076BF"/>
          </w:rPr>
          <w:t>and</w:t>
        </w:r>
        <w:r w:rsidRPr="003B4B83">
          <w:rPr>
            <w:rFonts w:ascii="Calibri" w:hAnsi="Calibri"/>
            <w:i/>
            <w:color w:val="0076BF"/>
            <w:spacing w:val="19"/>
            <w:w w:val="105"/>
            <w:u w:val="single" w:color="0076BF"/>
          </w:rPr>
          <w:t xml:space="preserve"> </w:t>
        </w:r>
        <w:r w:rsidRPr="003B4B83">
          <w:rPr>
            <w:rFonts w:ascii="Calibri" w:hAnsi="Calibri"/>
            <w:i/>
            <w:color w:val="0076BF"/>
            <w:w w:val="105"/>
            <w:u w:val="single" w:color="0076BF"/>
          </w:rPr>
          <w:t>Sexual</w:t>
        </w:r>
        <w:r w:rsidRPr="003B4B83">
          <w:rPr>
            <w:rFonts w:ascii="Calibri" w:hAnsi="Calibri"/>
            <w:i/>
            <w:color w:val="0076BF"/>
            <w:spacing w:val="19"/>
            <w:w w:val="105"/>
            <w:u w:val="single" w:color="0076BF"/>
          </w:rPr>
          <w:t xml:space="preserve"> </w:t>
        </w:r>
        <w:r w:rsidRPr="003B4B83">
          <w:rPr>
            <w:rFonts w:ascii="Calibri" w:hAnsi="Calibri"/>
            <w:i/>
            <w:color w:val="0076BF"/>
            <w:w w:val="105"/>
            <w:u w:val="single" w:color="0076BF"/>
          </w:rPr>
          <w:t>and</w:t>
        </w:r>
        <w:r w:rsidRPr="003B4B83">
          <w:rPr>
            <w:rFonts w:ascii="Calibri" w:hAnsi="Calibri"/>
            <w:i/>
            <w:color w:val="0076BF"/>
            <w:spacing w:val="18"/>
            <w:w w:val="105"/>
            <w:u w:val="single" w:color="0076BF"/>
          </w:rPr>
          <w:t xml:space="preserve"> </w:t>
        </w:r>
        <w:r w:rsidRPr="003B4B83">
          <w:rPr>
            <w:rFonts w:ascii="Calibri" w:hAnsi="Calibri"/>
            <w:i/>
            <w:color w:val="0076BF"/>
            <w:w w:val="105"/>
            <w:u w:val="single" w:color="0076BF"/>
          </w:rPr>
          <w:t>Reproductive</w:t>
        </w:r>
        <w:r w:rsidRPr="003B4B83">
          <w:rPr>
            <w:rFonts w:ascii="Calibri" w:hAnsi="Calibri"/>
            <w:i/>
            <w:color w:val="0076BF"/>
            <w:spacing w:val="19"/>
            <w:w w:val="105"/>
            <w:u w:val="single" w:color="0076BF"/>
          </w:rPr>
          <w:t xml:space="preserve"> </w:t>
        </w:r>
        <w:r w:rsidRPr="003B4B83">
          <w:rPr>
            <w:rFonts w:ascii="Calibri" w:hAnsi="Calibri"/>
            <w:i/>
            <w:color w:val="0076BF"/>
            <w:w w:val="105"/>
            <w:u w:val="single" w:color="0076BF"/>
          </w:rPr>
          <w:t>Health</w:t>
        </w:r>
        <w:r w:rsidRPr="003B4B83">
          <w:rPr>
            <w:rFonts w:ascii="Calibri" w:hAnsi="Calibri"/>
            <w:i/>
            <w:color w:val="0076BF"/>
            <w:spacing w:val="19"/>
            <w:w w:val="105"/>
            <w:u w:val="single" w:color="0076BF"/>
          </w:rPr>
          <w:t xml:space="preserve"> </w:t>
        </w:r>
        <w:r w:rsidRPr="003B4B83">
          <w:rPr>
            <w:rFonts w:ascii="Calibri" w:hAnsi="Calibri"/>
            <w:i/>
            <w:color w:val="0076BF"/>
            <w:w w:val="105"/>
            <w:u w:val="single" w:color="0076BF"/>
          </w:rPr>
          <w:t>and</w:t>
        </w:r>
        <w:r w:rsidRPr="003B4B83">
          <w:rPr>
            <w:rFonts w:ascii="Calibri" w:hAnsi="Calibri"/>
            <w:i/>
            <w:color w:val="0076BF"/>
            <w:spacing w:val="18"/>
            <w:w w:val="105"/>
            <w:u w:val="single" w:color="0076BF"/>
          </w:rPr>
          <w:t xml:space="preserve"> </w:t>
        </w:r>
        <w:r w:rsidRPr="003B4B83">
          <w:rPr>
            <w:rFonts w:ascii="Calibri" w:hAnsi="Calibri"/>
            <w:i/>
            <w:color w:val="0076BF"/>
            <w:w w:val="105"/>
            <w:u w:val="single" w:color="0076BF"/>
          </w:rPr>
          <w:t>Rights</w:t>
        </w:r>
      </w:hyperlink>
      <w:r w:rsidRPr="003B4B83">
        <w:rPr>
          <w:rFonts w:ascii="Calibri" w:hAnsi="Calibri"/>
          <w:color w:val="231F20"/>
          <w:w w:val="105"/>
        </w:rPr>
        <w:t>.</w:t>
      </w:r>
      <w:r w:rsidRPr="003B4B83">
        <w:rPr>
          <w:rFonts w:ascii="Calibri" w:hAnsi="Calibri"/>
          <w:color w:val="231F20"/>
          <w:spacing w:val="19"/>
          <w:w w:val="105"/>
        </w:rPr>
        <w:t xml:space="preserve"> </w:t>
      </w:r>
      <w:r w:rsidRPr="003B4B83">
        <w:rPr>
          <w:rFonts w:ascii="Calibri" w:hAnsi="Calibri"/>
          <w:color w:val="231F20"/>
          <w:w w:val="105"/>
        </w:rPr>
        <w:t>(New</w:t>
      </w:r>
      <w:r w:rsidRPr="003B4B83">
        <w:rPr>
          <w:rFonts w:ascii="Calibri" w:hAnsi="Calibri"/>
          <w:color w:val="231F20"/>
          <w:spacing w:val="19"/>
          <w:w w:val="105"/>
        </w:rPr>
        <w:t xml:space="preserve"> </w:t>
      </w:r>
      <w:r w:rsidRPr="003B4B83">
        <w:rPr>
          <w:rFonts w:ascii="Calibri" w:hAnsi="Calibri"/>
          <w:color w:val="231F20"/>
          <w:spacing w:val="-4"/>
          <w:w w:val="105"/>
        </w:rPr>
        <w:t>York,</w:t>
      </w:r>
      <w:r w:rsidRPr="003B4B83">
        <w:rPr>
          <w:rFonts w:ascii="Calibri" w:hAnsi="Calibri"/>
          <w:color w:val="231F20"/>
          <w:spacing w:val="18"/>
          <w:w w:val="105"/>
        </w:rPr>
        <w:t xml:space="preserve"> </w:t>
      </w:r>
      <w:r w:rsidRPr="003B4B83">
        <w:rPr>
          <w:rFonts w:ascii="Calibri" w:hAnsi="Calibri"/>
          <w:color w:val="231F20"/>
          <w:spacing w:val="-3"/>
          <w:w w:val="105"/>
        </w:rPr>
        <w:t>2018).</w:t>
      </w:r>
    </w:p>
    <w:p w14:paraId="23C8AF1E" w14:textId="77777777" w:rsidR="00364633" w:rsidRPr="003B4B83" w:rsidRDefault="000B42FF" w:rsidP="004D5B94">
      <w:pPr>
        <w:spacing w:after="120" w:line="285" w:lineRule="auto"/>
        <w:rPr>
          <w:rFonts w:ascii="Calibri" w:hAnsi="Calibri"/>
        </w:rPr>
      </w:pPr>
      <w:r w:rsidRPr="003B4B83">
        <w:rPr>
          <w:rFonts w:ascii="Calibri" w:hAnsi="Calibri"/>
          <w:color w:val="231F20"/>
          <w:w w:val="105"/>
        </w:rPr>
        <w:t xml:space="preserve">United Nations Special Rapporteur on the Rights of Persons with Disabilities, United Nations Committee on the Rights of Persons with Disabilities and Special Envoy of the United Nations on Disability and Accessibility. </w:t>
      </w:r>
      <w:hyperlink r:id="rId130">
        <w:r w:rsidRPr="003B4B83">
          <w:rPr>
            <w:rFonts w:ascii="Calibri" w:hAnsi="Calibri"/>
            <w:i/>
            <w:color w:val="0076BF"/>
            <w:w w:val="105"/>
            <w:u w:val="single" w:color="0076BF"/>
          </w:rPr>
          <w:t>International Principles and Guidelines on Access to Justice for Persons</w:t>
        </w:r>
      </w:hyperlink>
      <w:r w:rsidRPr="003B4B83">
        <w:rPr>
          <w:rFonts w:ascii="Calibri" w:hAnsi="Calibri"/>
          <w:i/>
          <w:color w:val="0076BF"/>
          <w:w w:val="105"/>
        </w:rPr>
        <w:t xml:space="preserve"> </w:t>
      </w:r>
      <w:hyperlink r:id="rId131">
        <w:r w:rsidRPr="003B4B83">
          <w:rPr>
            <w:rFonts w:ascii="Calibri" w:hAnsi="Calibri"/>
            <w:i/>
            <w:color w:val="0076BF"/>
            <w:w w:val="105"/>
            <w:u w:val="single" w:color="0076BF"/>
          </w:rPr>
          <w:t>with Disabilities</w:t>
        </w:r>
        <w:r w:rsidRPr="003B4B83">
          <w:rPr>
            <w:rFonts w:ascii="Calibri" w:hAnsi="Calibri"/>
            <w:i/>
            <w:color w:val="0076BF"/>
            <w:w w:val="105"/>
          </w:rPr>
          <w:t xml:space="preserve"> </w:t>
        </w:r>
      </w:hyperlink>
      <w:r w:rsidRPr="003B4B83">
        <w:rPr>
          <w:rFonts w:ascii="Calibri" w:hAnsi="Calibri"/>
          <w:color w:val="231F20"/>
          <w:w w:val="105"/>
        </w:rPr>
        <w:t>(Geneva, 2020).</w:t>
      </w:r>
    </w:p>
    <w:p w14:paraId="64F2E751" w14:textId="77777777" w:rsidR="00364633" w:rsidRPr="003B4B83" w:rsidRDefault="000B42FF" w:rsidP="004D5B94">
      <w:pPr>
        <w:spacing w:after="120" w:line="285" w:lineRule="auto"/>
        <w:rPr>
          <w:rFonts w:ascii="Calibri" w:hAnsi="Calibri"/>
        </w:rPr>
      </w:pPr>
      <w:r w:rsidRPr="003B4B83">
        <w:rPr>
          <w:rFonts w:ascii="Calibri" w:hAnsi="Calibri"/>
          <w:color w:val="231F20"/>
          <w:spacing w:val="-4"/>
          <w:w w:val="110"/>
        </w:rPr>
        <w:t>World</w:t>
      </w:r>
      <w:r w:rsidRPr="003B4B83">
        <w:rPr>
          <w:rFonts w:ascii="Calibri" w:hAnsi="Calibri"/>
          <w:color w:val="231F20"/>
          <w:spacing w:val="-20"/>
          <w:w w:val="110"/>
        </w:rPr>
        <w:t xml:space="preserve"> </w:t>
      </w:r>
      <w:r w:rsidRPr="003B4B83">
        <w:rPr>
          <w:rFonts w:ascii="Calibri" w:hAnsi="Calibri"/>
          <w:color w:val="231F20"/>
          <w:w w:val="110"/>
        </w:rPr>
        <w:t>Health</w:t>
      </w:r>
      <w:r w:rsidRPr="003B4B83">
        <w:rPr>
          <w:rFonts w:ascii="Calibri" w:hAnsi="Calibri"/>
          <w:color w:val="231F20"/>
          <w:spacing w:val="-20"/>
          <w:w w:val="110"/>
        </w:rPr>
        <w:t xml:space="preserve"> </w:t>
      </w:r>
      <w:r w:rsidRPr="003B4B83">
        <w:rPr>
          <w:rFonts w:ascii="Calibri" w:hAnsi="Calibri"/>
          <w:color w:val="231F20"/>
          <w:w w:val="110"/>
        </w:rPr>
        <w:t>Organization,</w:t>
      </w:r>
      <w:r w:rsidRPr="003B4B83">
        <w:rPr>
          <w:rFonts w:ascii="Calibri" w:hAnsi="Calibri"/>
          <w:color w:val="231F20"/>
          <w:spacing w:val="-20"/>
          <w:w w:val="110"/>
        </w:rPr>
        <w:t xml:space="preserve"> </w:t>
      </w:r>
      <w:hyperlink r:id="rId132">
        <w:r w:rsidRPr="003B4B83">
          <w:rPr>
            <w:rFonts w:ascii="Calibri" w:hAnsi="Calibri"/>
            <w:i/>
            <w:color w:val="0076BF"/>
            <w:w w:val="110"/>
            <w:u w:val="single" w:color="0076BF"/>
          </w:rPr>
          <w:t>Eliminating</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forced,</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coercive</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and</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otherwise</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involuntary</w:t>
        </w:r>
        <w:r w:rsidRPr="003B4B83">
          <w:rPr>
            <w:rFonts w:ascii="Calibri" w:hAnsi="Calibri"/>
            <w:i/>
            <w:color w:val="0076BF"/>
            <w:spacing w:val="-20"/>
            <w:w w:val="110"/>
            <w:u w:val="single" w:color="0076BF"/>
          </w:rPr>
          <w:t xml:space="preserve"> </w:t>
        </w:r>
        <w:r w:rsidRPr="003B4B83">
          <w:rPr>
            <w:rFonts w:ascii="Calibri" w:hAnsi="Calibri"/>
            <w:i/>
            <w:color w:val="0076BF"/>
            <w:w w:val="110"/>
            <w:u w:val="single" w:color="0076BF"/>
          </w:rPr>
          <w:t>sterilization:</w:t>
        </w:r>
        <w:r w:rsidRPr="003B4B83">
          <w:rPr>
            <w:rFonts w:ascii="Calibri" w:hAnsi="Calibri"/>
            <w:i/>
            <w:color w:val="0076BF"/>
            <w:spacing w:val="-19"/>
            <w:w w:val="110"/>
            <w:u w:val="single" w:color="0076BF"/>
          </w:rPr>
          <w:t xml:space="preserve"> </w:t>
        </w:r>
        <w:r w:rsidRPr="003B4B83">
          <w:rPr>
            <w:rFonts w:ascii="Calibri" w:hAnsi="Calibri"/>
            <w:i/>
            <w:color w:val="0076BF"/>
            <w:w w:val="110"/>
            <w:u w:val="single" w:color="0076BF"/>
          </w:rPr>
          <w:t>an</w:t>
        </w:r>
      </w:hyperlink>
      <w:r w:rsidRPr="003B4B83">
        <w:rPr>
          <w:rFonts w:ascii="Calibri" w:hAnsi="Calibri"/>
          <w:i/>
          <w:color w:val="0076BF"/>
          <w:w w:val="110"/>
        </w:rPr>
        <w:t xml:space="preserve"> </w:t>
      </w:r>
      <w:hyperlink r:id="rId133">
        <w:r w:rsidRPr="003B4B83">
          <w:rPr>
            <w:rFonts w:ascii="Calibri" w:hAnsi="Calibri"/>
            <w:i/>
            <w:color w:val="0076BF"/>
            <w:w w:val="110"/>
            <w:u w:val="single" w:color="0076BF"/>
          </w:rPr>
          <w:t xml:space="preserve">interagency statement, OHCHR, UN </w:t>
        </w:r>
        <w:r w:rsidRPr="003B4B83">
          <w:rPr>
            <w:rFonts w:ascii="Calibri" w:hAnsi="Calibri"/>
            <w:i/>
            <w:color w:val="0076BF"/>
            <w:spacing w:val="-3"/>
            <w:w w:val="110"/>
            <w:u w:val="single" w:color="0076BF"/>
          </w:rPr>
          <w:t xml:space="preserve">Women, </w:t>
        </w:r>
        <w:r w:rsidRPr="003B4B83">
          <w:rPr>
            <w:rFonts w:ascii="Calibri" w:hAnsi="Calibri"/>
            <w:i/>
            <w:color w:val="0076BF"/>
            <w:w w:val="110"/>
            <w:u w:val="single" w:color="0076BF"/>
          </w:rPr>
          <w:t xml:space="preserve">UNAIDS, UNDP; </w:t>
        </w:r>
        <w:r w:rsidRPr="003B4B83">
          <w:rPr>
            <w:rFonts w:ascii="Calibri" w:hAnsi="Calibri"/>
            <w:i/>
            <w:color w:val="0076BF"/>
            <w:spacing w:val="-3"/>
            <w:w w:val="110"/>
            <w:u w:val="single" w:color="0076BF"/>
          </w:rPr>
          <w:t xml:space="preserve">UNFPA, </w:t>
        </w:r>
        <w:r w:rsidRPr="003B4B83">
          <w:rPr>
            <w:rFonts w:ascii="Calibri" w:hAnsi="Calibri"/>
            <w:i/>
            <w:color w:val="0076BF"/>
            <w:w w:val="110"/>
            <w:u w:val="single" w:color="0076BF"/>
          </w:rPr>
          <w:t>UNICEF and WHO</w:t>
        </w:r>
      </w:hyperlink>
      <w:r w:rsidRPr="003B4B83">
        <w:rPr>
          <w:rFonts w:ascii="Calibri" w:hAnsi="Calibri"/>
          <w:i/>
          <w:color w:val="0076BF"/>
          <w:w w:val="110"/>
        </w:rPr>
        <w:t xml:space="preserve"> </w:t>
      </w:r>
      <w:r w:rsidRPr="003B4B83">
        <w:rPr>
          <w:rFonts w:ascii="Calibri" w:hAnsi="Calibri"/>
          <w:color w:val="231F20"/>
          <w:w w:val="110"/>
        </w:rPr>
        <w:t>(Geneva, 2014).</w:t>
      </w:r>
    </w:p>
    <w:p w14:paraId="55A0EAF6" w14:textId="77777777" w:rsidR="00021BCA" w:rsidRPr="003B4B83" w:rsidRDefault="000B42FF" w:rsidP="004D5B94">
      <w:pPr>
        <w:spacing w:after="120"/>
        <w:rPr>
          <w:rFonts w:ascii="Calibri" w:hAnsi="Calibri"/>
        </w:rPr>
      </w:pPr>
      <w:r w:rsidRPr="003B4B83">
        <w:rPr>
          <w:rFonts w:ascii="Calibri" w:hAnsi="Calibri"/>
          <w:color w:val="231F20"/>
          <w:w w:val="110"/>
        </w:rPr>
        <w:t xml:space="preserve">World Health Organization and World Bank. </w:t>
      </w:r>
      <w:hyperlink r:id="rId134">
        <w:r w:rsidRPr="003B4B83">
          <w:rPr>
            <w:rFonts w:ascii="Calibri" w:hAnsi="Calibri"/>
            <w:i/>
            <w:color w:val="0076BF"/>
            <w:w w:val="110"/>
            <w:u w:val="single" w:color="0076BF"/>
          </w:rPr>
          <w:t>World Report on Disability</w:t>
        </w:r>
      </w:hyperlink>
      <w:r w:rsidRPr="003B4B83">
        <w:rPr>
          <w:rFonts w:ascii="Calibri" w:hAnsi="Calibri"/>
          <w:color w:val="231F20"/>
          <w:w w:val="110"/>
        </w:rPr>
        <w:t>, 2011 (Geneva, 2011).</w:t>
      </w:r>
      <w:bookmarkStart w:id="115" w:name="7._Key_Concepts_Annex"/>
      <w:bookmarkStart w:id="116" w:name="_bookmark49"/>
      <w:bookmarkEnd w:id="115"/>
      <w:bookmarkEnd w:id="116"/>
      <w:r w:rsidR="00021BCA" w:rsidRPr="003B4B83">
        <w:rPr>
          <w:rFonts w:ascii="Calibri" w:hAnsi="Calibri"/>
          <w:color w:val="0076BF"/>
          <w:w w:val="110"/>
        </w:rPr>
        <w:br w:type="page"/>
      </w:r>
    </w:p>
    <w:p w14:paraId="1962C5B9" w14:textId="77777777" w:rsidR="00364633" w:rsidRPr="003B4B83" w:rsidRDefault="00D93D6C" w:rsidP="00FE34EB">
      <w:pPr>
        <w:pStyle w:val="Heading1"/>
      </w:pPr>
      <w:bookmarkStart w:id="117" w:name="_Toc61444216"/>
      <w:r w:rsidRPr="003B4B83">
        <w:lastRenderedPageBreak/>
        <w:t xml:space="preserve">7. </w:t>
      </w:r>
      <w:r w:rsidR="000B42FF" w:rsidRPr="003B4B83">
        <w:t>Key Concepts Annex</w:t>
      </w:r>
      <w:bookmarkEnd w:id="117"/>
    </w:p>
    <w:p w14:paraId="7D480253" w14:textId="77777777" w:rsidR="00364633" w:rsidRPr="003B4B83" w:rsidRDefault="000B42FF" w:rsidP="000E48CD">
      <w:pPr>
        <w:pStyle w:val="BodyText"/>
        <w:spacing w:after="240" w:line="285" w:lineRule="auto"/>
        <w:rPr>
          <w:rFonts w:ascii="Calibri" w:hAnsi="Calibri"/>
        </w:rPr>
      </w:pPr>
      <w:r w:rsidRPr="003B4B83">
        <w:rPr>
          <w:rFonts w:ascii="Calibri" w:hAnsi="Calibri"/>
          <w:color w:val="231F20"/>
          <w:w w:val="105"/>
        </w:rPr>
        <w:t>Below are key foundational concepts referred to throughout the Policy Guidelines for Inclusive Sustainable Development Goals (SDG). The guide below is designed as a quick reference and refresher for readers as they use the guidelines. It is recommended that the guideline “</w:t>
      </w:r>
      <w:hyperlink r:id="rId135">
        <w:r w:rsidRPr="003B4B83">
          <w:rPr>
            <w:rFonts w:ascii="Calibri" w:hAnsi="Calibri"/>
            <w:color w:val="0076BF"/>
            <w:w w:val="105"/>
            <w:u w:val="single" w:color="0076BF"/>
          </w:rPr>
          <w:t xml:space="preserve">Foundations </w:t>
        </w:r>
      </w:hyperlink>
      <w:r w:rsidRPr="003B4B83">
        <w:rPr>
          <w:rFonts w:ascii="Calibri" w:hAnsi="Calibri"/>
          <w:color w:val="0076BF"/>
          <w:w w:val="105"/>
        </w:rPr>
        <w:t xml:space="preserve"> </w:t>
      </w:r>
      <w:hyperlink r:id="rId136">
        <w:r w:rsidRPr="003B4B83">
          <w:rPr>
            <w:rFonts w:ascii="Calibri" w:hAnsi="Calibri"/>
            <w:color w:val="0076BF"/>
            <w:w w:val="105"/>
            <w:u w:val="single" w:color="0076BF"/>
          </w:rPr>
          <w:t>for inclusive Sustainable Development Goal Implementation: Key concepts and structural</w:t>
        </w:r>
      </w:hyperlink>
      <w:r w:rsidRPr="003B4B83">
        <w:rPr>
          <w:rFonts w:ascii="Calibri" w:hAnsi="Calibri"/>
          <w:color w:val="0076BF"/>
          <w:w w:val="105"/>
        </w:rPr>
        <w:t xml:space="preserve"> </w:t>
      </w:r>
      <w:hyperlink r:id="rId137">
        <w:r w:rsidRPr="003B4B83">
          <w:rPr>
            <w:rFonts w:ascii="Calibri" w:hAnsi="Calibri"/>
            <w:color w:val="0076BF"/>
            <w:w w:val="105"/>
            <w:u w:val="single" w:color="0076BF"/>
          </w:rPr>
          <w:t>requirements</w:t>
        </w:r>
      </w:hyperlink>
      <w:r w:rsidRPr="003B4B83">
        <w:rPr>
          <w:rFonts w:ascii="Calibri" w:hAnsi="Calibri"/>
          <w:color w:val="231F20"/>
          <w:w w:val="105"/>
        </w:rPr>
        <w:t xml:space="preserve">” is read prior to, or together with, other guidelines, for a deeper understanding of </w:t>
      </w:r>
      <w:r w:rsidRPr="003B4B83">
        <w:rPr>
          <w:rFonts w:ascii="Calibri" w:hAnsi="Calibri"/>
          <w:color w:val="231F20"/>
          <w:spacing w:val="-5"/>
          <w:w w:val="105"/>
        </w:rPr>
        <w:t xml:space="preserve">the </w:t>
      </w:r>
      <w:r w:rsidRPr="003B4B83">
        <w:rPr>
          <w:rFonts w:ascii="Calibri" w:hAnsi="Calibri"/>
          <w:color w:val="231F20"/>
          <w:w w:val="105"/>
        </w:rPr>
        <w:t>required foundations for</w:t>
      </w:r>
      <w:r w:rsidRPr="003B4B83">
        <w:rPr>
          <w:rFonts w:ascii="Calibri" w:hAnsi="Calibri"/>
          <w:color w:val="231F20"/>
          <w:spacing w:val="12"/>
          <w:w w:val="105"/>
        </w:rPr>
        <w:t xml:space="preserve"> </w:t>
      </w:r>
      <w:r w:rsidRPr="003B4B83">
        <w:rPr>
          <w:rFonts w:ascii="Calibri" w:hAnsi="Calibri"/>
          <w:color w:val="231F20"/>
          <w:w w:val="105"/>
        </w:rPr>
        <w:t>inclusion.</w:t>
      </w:r>
    </w:p>
    <w:p w14:paraId="4E8E2C3A" w14:textId="77777777" w:rsidR="00364633" w:rsidRPr="003B4B83" w:rsidRDefault="000B42FF" w:rsidP="000E48CD">
      <w:pPr>
        <w:spacing w:after="240"/>
        <w:rPr>
          <w:rFonts w:ascii="Calibri" w:hAnsi="Calibri"/>
          <w:b/>
          <w:bCs/>
        </w:rPr>
      </w:pPr>
      <w:r w:rsidRPr="003B4B83">
        <w:rPr>
          <w:rFonts w:ascii="Calibri" w:hAnsi="Calibri"/>
          <w:b/>
          <w:bCs/>
        </w:rPr>
        <w:t>Concepts</w:t>
      </w:r>
    </w:p>
    <w:p w14:paraId="3F43937F" w14:textId="77777777" w:rsidR="00364633" w:rsidRPr="003B4B83" w:rsidRDefault="000B42FF" w:rsidP="004D5B94">
      <w:pPr>
        <w:pStyle w:val="BodyText"/>
        <w:spacing w:after="120" w:line="285" w:lineRule="auto"/>
        <w:rPr>
          <w:rFonts w:ascii="Calibri" w:hAnsi="Calibri"/>
        </w:rPr>
      </w:pPr>
      <w:bookmarkStart w:id="118" w:name="_bookmark50"/>
      <w:bookmarkEnd w:id="118"/>
      <w:r w:rsidRPr="003B4B83">
        <w:rPr>
          <w:rFonts w:ascii="Calibri" w:hAnsi="Calibri"/>
          <w:b/>
          <w:color w:val="231F20"/>
          <w:w w:val="105"/>
        </w:rPr>
        <w:t xml:space="preserve">Ableism </w:t>
      </w:r>
      <w:r w:rsidRPr="003B4B83">
        <w:rPr>
          <w:rFonts w:ascii="Calibri" w:hAnsi="Calibri"/>
          <w:color w:val="231F20"/>
          <w:w w:val="105"/>
        </w:rPr>
        <w:t>considers certain typical characteristics of body and mind as essential for living a life of value. Ableist perspectives view impairments as undesired, which leads to unconscious bias, prejudice, discrimination and exclusion. Ableism is usually behind negative perceptions and stereotypes about persons with disabilities. See also Foundations Guideline, section 1.3.</w:t>
      </w:r>
    </w:p>
    <w:p w14:paraId="1E7E5498" w14:textId="77777777" w:rsidR="00364633" w:rsidRPr="003B4B83" w:rsidRDefault="000B42FF" w:rsidP="004D5B94">
      <w:pPr>
        <w:pStyle w:val="BodyText"/>
        <w:spacing w:after="120" w:line="285" w:lineRule="auto"/>
        <w:rPr>
          <w:rFonts w:ascii="Calibri" w:hAnsi="Calibri"/>
        </w:rPr>
      </w:pPr>
      <w:bookmarkStart w:id="119" w:name="_bookmark51"/>
      <w:bookmarkEnd w:id="119"/>
      <w:r w:rsidRPr="003B4B83">
        <w:rPr>
          <w:rFonts w:ascii="Calibri" w:hAnsi="Calibri"/>
          <w:b/>
          <w:color w:val="231F20"/>
          <w:w w:val="105"/>
        </w:rPr>
        <w:t xml:space="preserve">Accessibility </w:t>
      </w:r>
      <w:r w:rsidRPr="003B4B83">
        <w:rPr>
          <w:rFonts w:ascii="Calibri" w:hAnsi="Calibri"/>
          <w:color w:val="231F20"/>
          <w:w w:val="105"/>
        </w:rPr>
        <w:t>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14:paraId="6F7FFC72"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w w:val="105"/>
        </w:rPr>
        <w:t xml:space="preserve">Assistive technology, devices and mobility aids </w:t>
      </w:r>
      <w:r w:rsidRPr="003B4B83">
        <w:rPr>
          <w:rFonts w:ascii="Calibri" w:hAnsi="Calibri"/>
          <w:color w:val="231F20"/>
          <w:w w:val="105"/>
        </w:rPr>
        <w:t>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14:paraId="1C048838" w14:textId="77777777" w:rsidR="00364633" w:rsidRPr="003B4B83" w:rsidRDefault="000B42FF" w:rsidP="004D5B94">
      <w:pPr>
        <w:pStyle w:val="BodyText"/>
        <w:spacing w:after="120" w:line="285" w:lineRule="auto"/>
        <w:rPr>
          <w:rFonts w:ascii="Calibri" w:hAnsi="Calibri"/>
        </w:rPr>
      </w:pPr>
      <w:bookmarkStart w:id="120" w:name="_bookmark52"/>
      <w:bookmarkEnd w:id="120"/>
      <w:r w:rsidRPr="003B4B83">
        <w:rPr>
          <w:rFonts w:ascii="Calibri" w:hAnsi="Calibri"/>
          <w:b/>
          <w:color w:val="231F20"/>
          <w:w w:val="105"/>
        </w:rPr>
        <w:t xml:space="preserve">Awareness-raising </w:t>
      </w:r>
      <w:r w:rsidRPr="003B4B83">
        <w:rPr>
          <w:rFonts w:ascii="Calibri" w:hAnsi="Calibri"/>
          <w:color w:val="231F20"/>
          <w:w w:val="105"/>
        </w:rPr>
        <w:t>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14:paraId="74EA87E9" w14:textId="77777777" w:rsidR="00364633" w:rsidRPr="003B4B83" w:rsidRDefault="000B42FF" w:rsidP="004D5B94">
      <w:pPr>
        <w:pStyle w:val="BodyText"/>
        <w:spacing w:after="120" w:line="285" w:lineRule="auto"/>
        <w:rPr>
          <w:rFonts w:ascii="Calibri" w:hAnsi="Calibri"/>
        </w:rPr>
      </w:pPr>
      <w:bookmarkStart w:id="121" w:name="_bookmark53"/>
      <w:bookmarkEnd w:id="121"/>
      <w:r w:rsidRPr="003B4B83">
        <w:rPr>
          <w:rFonts w:ascii="Calibri" w:hAnsi="Calibri"/>
          <w:b/>
          <w:color w:val="231F20"/>
          <w:spacing w:val="4"/>
          <w:w w:val="110"/>
        </w:rPr>
        <w:t>Barriers:</w:t>
      </w:r>
      <w:r w:rsidRPr="003B4B83">
        <w:rPr>
          <w:rFonts w:ascii="Calibri" w:hAnsi="Calibri"/>
          <w:b/>
          <w:color w:val="231F20"/>
          <w:spacing w:val="-32"/>
          <w:w w:val="110"/>
        </w:rPr>
        <w:t xml:space="preserve"> </w:t>
      </w:r>
      <w:r w:rsidRPr="003B4B83">
        <w:rPr>
          <w:rFonts w:ascii="Calibri" w:hAnsi="Calibri"/>
          <w:color w:val="231F20"/>
          <w:w w:val="110"/>
        </w:rPr>
        <w:t>Disability</w:t>
      </w:r>
      <w:r w:rsidRPr="003B4B83">
        <w:rPr>
          <w:rFonts w:ascii="Calibri" w:hAnsi="Calibri"/>
          <w:color w:val="231F20"/>
          <w:spacing w:val="-28"/>
          <w:w w:val="110"/>
        </w:rPr>
        <w:t xml:space="preserve"> </w:t>
      </w:r>
      <w:r w:rsidRPr="003B4B83">
        <w:rPr>
          <w:rFonts w:ascii="Calibri" w:hAnsi="Calibri"/>
          <w:color w:val="231F20"/>
          <w:w w:val="110"/>
        </w:rPr>
        <w:t>results</w:t>
      </w:r>
      <w:r w:rsidRPr="003B4B83">
        <w:rPr>
          <w:rFonts w:ascii="Calibri" w:hAnsi="Calibri"/>
          <w:color w:val="231F20"/>
          <w:spacing w:val="-28"/>
          <w:w w:val="110"/>
        </w:rPr>
        <w:t xml:space="preserve"> </w:t>
      </w:r>
      <w:r w:rsidRPr="003B4B83">
        <w:rPr>
          <w:rFonts w:ascii="Calibri" w:hAnsi="Calibri"/>
          <w:color w:val="231F20"/>
          <w:w w:val="110"/>
        </w:rPr>
        <w:t>from</w:t>
      </w:r>
      <w:r w:rsidRPr="003B4B83">
        <w:rPr>
          <w:rFonts w:ascii="Calibri" w:hAnsi="Calibri"/>
          <w:color w:val="231F20"/>
          <w:spacing w:val="-28"/>
          <w:w w:val="110"/>
        </w:rPr>
        <w:t xml:space="preserve"> </w:t>
      </w:r>
      <w:r w:rsidRPr="003B4B83">
        <w:rPr>
          <w:rFonts w:ascii="Calibri" w:hAnsi="Calibri"/>
          <w:color w:val="231F20"/>
          <w:w w:val="110"/>
        </w:rPr>
        <w:t>the</w:t>
      </w:r>
      <w:r w:rsidRPr="003B4B83">
        <w:rPr>
          <w:rFonts w:ascii="Calibri" w:hAnsi="Calibri"/>
          <w:color w:val="231F20"/>
          <w:spacing w:val="-28"/>
          <w:w w:val="110"/>
        </w:rPr>
        <w:t xml:space="preserve"> </w:t>
      </w:r>
      <w:r w:rsidRPr="003B4B83">
        <w:rPr>
          <w:rFonts w:ascii="Calibri" w:hAnsi="Calibri"/>
          <w:color w:val="231F20"/>
          <w:w w:val="110"/>
        </w:rPr>
        <w:t>interaction</w:t>
      </w:r>
      <w:r w:rsidRPr="003B4B83">
        <w:rPr>
          <w:rFonts w:ascii="Calibri" w:hAnsi="Calibri"/>
          <w:color w:val="231F20"/>
          <w:spacing w:val="-28"/>
          <w:w w:val="110"/>
        </w:rPr>
        <w:t xml:space="preserve"> </w:t>
      </w:r>
      <w:r w:rsidRPr="003B4B83">
        <w:rPr>
          <w:rFonts w:ascii="Calibri" w:hAnsi="Calibri"/>
          <w:color w:val="231F20"/>
          <w:w w:val="110"/>
        </w:rPr>
        <w:t>between</w:t>
      </w:r>
      <w:r w:rsidRPr="003B4B83">
        <w:rPr>
          <w:rFonts w:ascii="Calibri" w:hAnsi="Calibri"/>
          <w:color w:val="231F20"/>
          <w:spacing w:val="-28"/>
          <w:w w:val="110"/>
        </w:rPr>
        <w:t xml:space="preserve"> </w:t>
      </w:r>
      <w:r w:rsidRPr="003B4B83">
        <w:rPr>
          <w:rFonts w:ascii="Calibri" w:hAnsi="Calibri"/>
          <w:color w:val="231F20"/>
          <w:w w:val="110"/>
        </w:rPr>
        <w:t>persons</w:t>
      </w:r>
      <w:r w:rsidRPr="003B4B83">
        <w:rPr>
          <w:rFonts w:ascii="Calibri" w:hAnsi="Calibri"/>
          <w:color w:val="231F20"/>
          <w:spacing w:val="-28"/>
          <w:w w:val="110"/>
        </w:rPr>
        <w:t xml:space="preserve"> </w:t>
      </w:r>
      <w:r w:rsidRPr="003B4B83">
        <w:rPr>
          <w:rFonts w:ascii="Calibri" w:hAnsi="Calibri"/>
          <w:color w:val="231F20"/>
          <w:w w:val="110"/>
        </w:rPr>
        <w:t>with</w:t>
      </w:r>
      <w:r w:rsidRPr="003B4B83">
        <w:rPr>
          <w:rFonts w:ascii="Calibri" w:hAnsi="Calibri"/>
          <w:color w:val="231F20"/>
          <w:spacing w:val="-27"/>
          <w:w w:val="110"/>
        </w:rPr>
        <w:t xml:space="preserve"> </w:t>
      </w:r>
      <w:r w:rsidRPr="003B4B83">
        <w:rPr>
          <w:rFonts w:ascii="Calibri" w:hAnsi="Calibri"/>
          <w:color w:val="231F20"/>
          <w:w w:val="110"/>
        </w:rPr>
        <w:t>impairments</w:t>
      </w:r>
      <w:r w:rsidRPr="003B4B83">
        <w:rPr>
          <w:rFonts w:ascii="Calibri" w:hAnsi="Calibri"/>
          <w:color w:val="231F20"/>
          <w:spacing w:val="-28"/>
          <w:w w:val="110"/>
        </w:rPr>
        <w:t xml:space="preserve"> </w:t>
      </w:r>
      <w:r w:rsidRPr="003B4B83">
        <w:rPr>
          <w:rFonts w:ascii="Calibri" w:hAnsi="Calibri"/>
          <w:color w:val="231F20"/>
          <w:w w:val="110"/>
        </w:rPr>
        <w:t>and</w:t>
      </w:r>
      <w:r w:rsidRPr="003B4B83">
        <w:rPr>
          <w:rFonts w:ascii="Calibri" w:hAnsi="Calibri"/>
          <w:color w:val="231F20"/>
          <w:spacing w:val="-28"/>
          <w:w w:val="110"/>
        </w:rPr>
        <w:t xml:space="preserve"> </w:t>
      </w:r>
      <w:r w:rsidRPr="003B4B83">
        <w:rPr>
          <w:rFonts w:ascii="Calibri" w:hAnsi="Calibri"/>
          <w:color w:val="231F20"/>
          <w:w w:val="110"/>
        </w:rPr>
        <w:t>the</w:t>
      </w:r>
      <w:r w:rsidRPr="003B4B83">
        <w:rPr>
          <w:rFonts w:ascii="Calibri" w:hAnsi="Calibri"/>
          <w:color w:val="231F20"/>
          <w:spacing w:val="-28"/>
          <w:w w:val="110"/>
        </w:rPr>
        <w:t xml:space="preserve"> </w:t>
      </w:r>
      <w:r w:rsidRPr="003B4B83">
        <w:rPr>
          <w:rFonts w:ascii="Calibri" w:hAnsi="Calibri"/>
          <w:color w:val="231F20"/>
          <w:w w:val="110"/>
        </w:rPr>
        <w:t>barriers in</w:t>
      </w:r>
      <w:r w:rsidRPr="003B4B83">
        <w:rPr>
          <w:rFonts w:ascii="Calibri" w:hAnsi="Calibri"/>
          <w:color w:val="231F20"/>
          <w:spacing w:val="-6"/>
          <w:w w:val="110"/>
        </w:rPr>
        <w:t xml:space="preserve"> </w:t>
      </w:r>
      <w:r w:rsidRPr="003B4B83">
        <w:rPr>
          <w:rFonts w:ascii="Calibri" w:hAnsi="Calibri"/>
          <w:color w:val="231F20"/>
          <w:w w:val="110"/>
        </w:rPr>
        <w:t>the</w:t>
      </w:r>
      <w:r w:rsidRPr="003B4B83">
        <w:rPr>
          <w:rFonts w:ascii="Calibri" w:hAnsi="Calibri"/>
          <w:color w:val="231F20"/>
          <w:spacing w:val="-5"/>
          <w:w w:val="110"/>
        </w:rPr>
        <w:t xml:space="preserve"> </w:t>
      </w:r>
      <w:r w:rsidRPr="003B4B83">
        <w:rPr>
          <w:rFonts w:ascii="Calibri" w:hAnsi="Calibri"/>
          <w:color w:val="231F20"/>
          <w:w w:val="110"/>
        </w:rPr>
        <w:t>environment</w:t>
      </w:r>
      <w:r w:rsidRPr="003B4B83">
        <w:rPr>
          <w:rFonts w:ascii="Calibri" w:hAnsi="Calibri"/>
          <w:color w:val="231F20"/>
          <w:spacing w:val="-5"/>
          <w:w w:val="110"/>
        </w:rPr>
        <w:t xml:space="preserve"> </w:t>
      </w:r>
      <w:r w:rsidRPr="003B4B83">
        <w:rPr>
          <w:rFonts w:ascii="Calibri" w:hAnsi="Calibri"/>
          <w:color w:val="231F20"/>
          <w:w w:val="110"/>
        </w:rPr>
        <w:t>around</w:t>
      </w:r>
      <w:r w:rsidRPr="003B4B83">
        <w:rPr>
          <w:rFonts w:ascii="Calibri" w:hAnsi="Calibri"/>
          <w:color w:val="231F20"/>
          <w:spacing w:val="-5"/>
          <w:w w:val="110"/>
        </w:rPr>
        <w:t xml:space="preserve"> </w:t>
      </w:r>
      <w:r w:rsidRPr="003B4B83">
        <w:rPr>
          <w:rFonts w:ascii="Calibri" w:hAnsi="Calibri"/>
          <w:color w:val="231F20"/>
          <w:w w:val="110"/>
        </w:rPr>
        <w:t>them.</w:t>
      </w:r>
      <w:r w:rsidRPr="003B4B83">
        <w:rPr>
          <w:rFonts w:ascii="Calibri" w:hAnsi="Calibri"/>
          <w:color w:val="231F20"/>
          <w:spacing w:val="-5"/>
          <w:w w:val="110"/>
        </w:rPr>
        <w:t xml:space="preserve"> </w:t>
      </w:r>
      <w:r w:rsidRPr="003B4B83">
        <w:rPr>
          <w:rFonts w:ascii="Calibri" w:hAnsi="Calibri"/>
          <w:color w:val="231F20"/>
          <w:w w:val="110"/>
        </w:rPr>
        <w:t>Barriers</w:t>
      </w:r>
      <w:r w:rsidRPr="003B4B83">
        <w:rPr>
          <w:rFonts w:ascii="Calibri" w:hAnsi="Calibri"/>
          <w:color w:val="231F20"/>
          <w:spacing w:val="-5"/>
          <w:w w:val="110"/>
        </w:rPr>
        <w:t xml:space="preserve"> </w:t>
      </w:r>
      <w:r w:rsidRPr="003B4B83">
        <w:rPr>
          <w:rFonts w:ascii="Calibri" w:hAnsi="Calibri"/>
          <w:color w:val="231F20"/>
          <w:w w:val="110"/>
        </w:rPr>
        <w:t>can</w:t>
      </w:r>
      <w:r w:rsidRPr="003B4B83">
        <w:rPr>
          <w:rFonts w:ascii="Calibri" w:hAnsi="Calibri"/>
          <w:color w:val="231F20"/>
          <w:spacing w:val="-5"/>
          <w:w w:val="110"/>
        </w:rPr>
        <w:t xml:space="preserve"> </w:t>
      </w:r>
      <w:r w:rsidRPr="003B4B83">
        <w:rPr>
          <w:rFonts w:ascii="Calibri" w:hAnsi="Calibri"/>
          <w:color w:val="231F20"/>
          <w:w w:val="110"/>
        </w:rPr>
        <w:t>be</w:t>
      </w:r>
      <w:r w:rsidRPr="003B4B83">
        <w:rPr>
          <w:rFonts w:ascii="Calibri" w:hAnsi="Calibri"/>
          <w:color w:val="231F20"/>
          <w:spacing w:val="-5"/>
          <w:w w:val="110"/>
        </w:rPr>
        <w:t xml:space="preserve"> </w:t>
      </w:r>
      <w:r w:rsidRPr="003B4B83">
        <w:rPr>
          <w:rFonts w:ascii="Calibri" w:hAnsi="Calibri"/>
          <w:color w:val="231F20"/>
          <w:w w:val="110"/>
        </w:rPr>
        <w:t>broadly</w:t>
      </w:r>
      <w:r w:rsidRPr="003B4B83">
        <w:rPr>
          <w:rFonts w:ascii="Calibri" w:hAnsi="Calibri"/>
          <w:color w:val="231F20"/>
          <w:spacing w:val="-5"/>
          <w:w w:val="110"/>
        </w:rPr>
        <w:t xml:space="preserve"> </w:t>
      </w:r>
      <w:r w:rsidRPr="003B4B83">
        <w:rPr>
          <w:rFonts w:ascii="Calibri" w:hAnsi="Calibri"/>
          <w:color w:val="231F20"/>
          <w:w w:val="110"/>
        </w:rPr>
        <w:t>categorised</w:t>
      </w:r>
      <w:r w:rsidRPr="003B4B83">
        <w:rPr>
          <w:rFonts w:ascii="Calibri" w:hAnsi="Calibri"/>
          <w:color w:val="231F20"/>
          <w:spacing w:val="-5"/>
          <w:w w:val="110"/>
        </w:rPr>
        <w:t xml:space="preserve"> </w:t>
      </w:r>
      <w:r w:rsidRPr="003B4B83">
        <w:rPr>
          <w:rFonts w:ascii="Calibri" w:hAnsi="Calibri"/>
          <w:color w:val="231F20"/>
          <w:w w:val="110"/>
        </w:rPr>
        <w:t>into</w:t>
      </w:r>
      <w:r w:rsidRPr="003B4B83">
        <w:rPr>
          <w:rFonts w:ascii="Calibri" w:hAnsi="Calibri"/>
          <w:color w:val="231F20"/>
          <w:spacing w:val="-5"/>
          <w:w w:val="110"/>
        </w:rPr>
        <w:t xml:space="preserve"> </w:t>
      </w:r>
      <w:r w:rsidRPr="003B4B83">
        <w:rPr>
          <w:rFonts w:ascii="Calibri" w:hAnsi="Calibri"/>
          <w:color w:val="231F20"/>
          <w:w w:val="110"/>
        </w:rPr>
        <w:t>the</w:t>
      </w:r>
      <w:r w:rsidRPr="003B4B83">
        <w:rPr>
          <w:rFonts w:ascii="Calibri" w:hAnsi="Calibri"/>
          <w:color w:val="231F20"/>
          <w:spacing w:val="-5"/>
          <w:w w:val="110"/>
        </w:rPr>
        <w:t xml:space="preserve"> </w:t>
      </w:r>
      <w:r w:rsidRPr="003B4B83">
        <w:rPr>
          <w:rFonts w:ascii="Calibri" w:hAnsi="Calibri"/>
          <w:color w:val="231F20"/>
          <w:w w:val="110"/>
        </w:rPr>
        <w:t>following:</w:t>
      </w:r>
    </w:p>
    <w:p w14:paraId="646CDEFE"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rPr>
      </w:pPr>
      <w:r w:rsidRPr="003B4B83">
        <w:rPr>
          <w:rFonts w:ascii="Calibri" w:hAnsi="Calibri"/>
          <w:b/>
          <w:color w:val="231F20"/>
          <w:spacing w:val="4"/>
          <w:w w:val="105"/>
        </w:rPr>
        <w:t>Environmental</w:t>
      </w:r>
      <w:r w:rsidRPr="003B4B83">
        <w:rPr>
          <w:rFonts w:ascii="Calibri" w:hAnsi="Calibri"/>
          <w:b/>
          <w:color w:val="231F20"/>
          <w:spacing w:val="-12"/>
          <w:w w:val="105"/>
        </w:rPr>
        <w:t xml:space="preserve"> </w:t>
      </w:r>
      <w:r w:rsidRPr="003B4B83">
        <w:rPr>
          <w:rFonts w:ascii="Calibri" w:hAnsi="Calibri"/>
          <w:b/>
          <w:color w:val="231F20"/>
          <w:spacing w:val="4"/>
          <w:w w:val="105"/>
        </w:rPr>
        <w:t>barriers:</w:t>
      </w:r>
      <w:r w:rsidRPr="003B4B83">
        <w:rPr>
          <w:rFonts w:ascii="Calibri" w:hAnsi="Calibri"/>
          <w:b/>
          <w:color w:val="231F20"/>
          <w:spacing w:val="-17"/>
          <w:w w:val="105"/>
        </w:rPr>
        <w:t xml:space="preserve"> </w:t>
      </w:r>
      <w:r w:rsidRPr="003B4B83">
        <w:rPr>
          <w:rFonts w:ascii="Calibri" w:hAnsi="Calibri"/>
          <w:color w:val="231F20"/>
          <w:w w:val="105"/>
        </w:rPr>
        <w:t>those</w:t>
      </w:r>
      <w:r w:rsidRPr="003B4B83">
        <w:rPr>
          <w:rFonts w:ascii="Calibri" w:hAnsi="Calibri"/>
          <w:color w:val="231F20"/>
          <w:spacing w:val="-15"/>
          <w:w w:val="105"/>
        </w:rPr>
        <w:t xml:space="preserve"> </w:t>
      </w:r>
      <w:r w:rsidRPr="003B4B83">
        <w:rPr>
          <w:rFonts w:ascii="Calibri" w:hAnsi="Calibri"/>
          <w:color w:val="231F20"/>
          <w:w w:val="105"/>
        </w:rPr>
        <w:t>that</w:t>
      </w:r>
      <w:r w:rsidRPr="003B4B83">
        <w:rPr>
          <w:rFonts w:ascii="Calibri" w:hAnsi="Calibri"/>
          <w:color w:val="231F20"/>
          <w:spacing w:val="-14"/>
          <w:w w:val="105"/>
        </w:rPr>
        <w:t xml:space="preserve"> </w:t>
      </w:r>
      <w:r w:rsidRPr="003B4B83">
        <w:rPr>
          <w:rFonts w:ascii="Calibri" w:hAnsi="Calibri"/>
          <w:color w:val="231F20"/>
          <w:w w:val="105"/>
        </w:rPr>
        <w:t>are</w:t>
      </w:r>
      <w:r w:rsidRPr="003B4B83">
        <w:rPr>
          <w:rFonts w:ascii="Calibri" w:hAnsi="Calibri"/>
          <w:color w:val="231F20"/>
          <w:spacing w:val="-15"/>
          <w:w w:val="105"/>
        </w:rPr>
        <w:t xml:space="preserve"> </w:t>
      </w:r>
      <w:r w:rsidRPr="003B4B83">
        <w:rPr>
          <w:rFonts w:ascii="Calibri" w:hAnsi="Calibri"/>
          <w:color w:val="231F20"/>
          <w:w w:val="105"/>
        </w:rPr>
        <w:t>imposed</w:t>
      </w:r>
      <w:r w:rsidRPr="003B4B83">
        <w:rPr>
          <w:rFonts w:ascii="Calibri" w:hAnsi="Calibri"/>
          <w:color w:val="231F20"/>
          <w:spacing w:val="-14"/>
          <w:w w:val="105"/>
        </w:rPr>
        <w:t xml:space="preserve"> </w:t>
      </w:r>
      <w:r w:rsidRPr="003B4B83">
        <w:rPr>
          <w:rFonts w:ascii="Calibri" w:hAnsi="Calibri"/>
          <w:color w:val="231F20"/>
          <w:w w:val="105"/>
        </w:rPr>
        <w:t>by</w:t>
      </w:r>
      <w:r w:rsidRPr="003B4B83">
        <w:rPr>
          <w:rFonts w:ascii="Calibri" w:hAnsi="Calibri"/>
          <w:color w:val="231F20"/>
          <w:spacing w:val="-15"/>
          <w:w w:val="105"/>
        </w:rPr>
        <w:t xml:space="preserve"> </w:t>
      </w:r>
      <w:r w:rsidRPr="003B4B83">
        <w:rPr>
          <w:rFonts w:ascii="Calibri" w:hAnsi="Calibri"/>
          <w:color w:val="231F20"/>
          <w:w w:val="105"/>
        </w:rPr>
        <w:t>the</w:t>
      </w:r>
      <w:r w:rsidRPr="003B4B83">
        <w:rPr>
          <w:rFonts w:ascii="Calibri" w:hAnsi="Calibri"/>
          <w:color w:val="231F20"/>
          <w:spacing w:val="-14"/>
          <w:w w:val="105"/>
        </w:rPr>
        <w:t xml:space="preserve"> </w:t>
      </w:r>
      <w:r w:rsidRPr="003B4B83">
        <w:rPr>
          <w:rFonts w:ascii="Calibri" w:hAnsi="Calibri"/>
          <w:color w:val="231F20"/>
          <w:w w:val="105"/>
        </w:rPr>
        <w:t>context.</w:t>
      </w:r>
      <w:r w:rsidRPr="003B4B83">
        <w:rPr>
          <w:rFonts w:ascii="Calibri" w:hAnsi="Calibri"/>
          <w:color w:val="231F20"/>
          <w:spacing w:val="-15"/>
          <w:w w:val="105"/>
        </w:rPr>
        <w:t xml:space="preserve"> </w:t>
      </w:r>
      <w:r w:rsidRPr="003B4B83">
        <w:rPr>
          <w:rFonts w:ascii="Calibri" w:hAnsi="Calibri"/>
          <w:color w:val="231F20"/>
          <w:w w:val="105"/>
        </w:rPr>
        <w:t>They</w:t>
      </w:r>
      <w:r w:rsidRPr="003B4B83">
        <w:rPr>
          <w:rFonts w:ascii="Calibri" w:hAnsi="Calibri"/>
          <w:color w:val="231F20"/>
          <w:spacing w:val="-14"/>
          <w:w w:val="105"/>
        </w:rPr>
        <w:t xml:space="preserve"> </w:t>
      </w:r>
      <w:r w:rsidRPr="003B4B83">
        <w:rPr>
          <w:rFonts w:ascii="Calibri" w:hAnsi="Calibri"/>
          <w:color w:val="231F20"/>
          <w:w w:val="105"/>
        </w:rPr>
        <w:t>can</w:t>
      </w:r>
      <w:r w:rsidRPr="003B4B83">
        <w:rPr>
          <w:rFonts w:ascii="Calibri" w:hAnsi="Calibri"/>
          <w:color w:val="231F20"/>
          <w:spacing w:val="-15"/>
          <w:w w:val="105"/>
        </w:rPr>
        <w:t xml:space="preserve"> </w:t>
      </w:r>
      <w:r w:rsidRPr="003B4B83">
        <w:rPr>
          <w:rFonts w:ascii="Calibri" w:hAnsi="Calibri"/>
          <w:color w:val="231F20"/>
          <w:w w:val="105"/>
        </w:rPr>
        <w:t>be</w:t>
      </w:r>
      <w:r w:rsidRPr="003B4B83">
        <w:rPr>
          <w:rFonts w:ascii="Calibri" w:hAnsi="Calibri"/>
          <w:color w:val="231F20"/>
          <w:spacing w:val="-14"/>
          <w:w w:val="105"/>
        </w:rPr>
        <w:t xml:space="preserve"> </w:t>
      </w:r>
      <w:r w:rsidRPr="003B4B83">
        <w:rPr>
          <w:rFonts w:ascii="Calibri" w:hAnsi="Calibri"/>
          <w:color w:val="231F20"/>
          <w:w w:val="105"/>
        </w:rPr>
        <w:t>sub-categorized as:</w:t>
      </w:r>
    </w:p>
    <w:p w14:paraId="3FB39F19"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color w:val="231F20"/>
          <w:w w:val="105"/>
        </w:rPr>
      </w:pPr>
      <w:r w:rsidRPr="003B4B83">
        <w:rPr>
          <w:rFonts w:ascii="Calibri" w:hAnsi="Calibri"/>
          <w:b/>
          <w:color w:val="231F20"/>
          <w:spacing w:val="4"/>
          <w:w w:val="105"/>
        </w:rPr>
        <w:t>Physical</w:t>
      </w:r>
      <w:r w:rsidRPr="003B4B83">
        <w:rPr>
          <w:rFonts w:ascii="Calibri" w:hAnsi="Calibri"/>
          <w:b/>
          <w:color w:val="231F20"/>
          <w:spacing w:val="-12"/>
          <w:w w:val="105"/>
        </w:rPr>
        <w:t xml:space="preserve"> </w:t>
      </w:r>
      <w:r w:rsidRPr="003B4B83">
        <w:rPr>
          <w:rFonts w:ascii="Calibri" w:hAnsi="Calibri"/>
          <w:b/>
          <w:color w:val="231F20"/>
          <w:spacing w:val="4"/>
          <w:w w:val="105"/>
        </w:rPr>
        <w:t>barriers:</w:t>
      </w:r>
      <w:r w:rsidRPr="003B4B83">
        <w:rPr>
          <w:rFonts w:ascii="Calibri" w:hAnsi="Calibri"/>
          <w:b/>
          <w:color w:val="231F20"/>
          <w:spacing w:val="-17"/>
          <w:w w:val="105"/>
        </w:rPr>
        <w:t xml:space="preserve"> </w:t>
      </w:r>
      <w:r w:rsidRPr="003B4B83">
        <w:rPr>
          <w:rFonts w:ascii="Calibri" w:hAnsi="Calibri"/>
          <w:color w:val="231F20"/>
          <w:w w:val="105"/>
        </w:rPr>
        <w:t>such</w:t>
      </w:r>
      <w:r w:rsidRPr="003B4B83">
        <w:rPr>
          <w:rFonts w:ascii="Calibri" w:hAnsi="Calibri"/>
          <w:color w:val="231F20"/>
          <w:spacing w:val="-14"/>
          <w:w w:val="105"/>
        </w:rPr>
        <w:t xml:space="preserve"> </w:t>
      </w:r>
      <w:r w:rsidRPr="003B4B83">
        <w:rPr>
          <w:rFonts w:ascii="Calibri" w:hAnsi="Calibri"/>
          <w:color w:val="231F20"/>
          <w:w w:val="105"/>
        </w:rPr>
        <w:t>as</w:t>
      </w:r>
      <w:r w:rsidRPr="003B4B83">
        <w:rPr>
          <w:rFonts w:ascii="Calibri" w:hAnsi="Calibri"/>
          <w:color w:val="231F20"/>
          <w:spacing w:val="-14"/>
          <w:w w:val="105"/>
        </w:rPr>
        <w:t xml:space="preserve"> </w:t>
      </w:r>
      <w:r w:rsidRPr="003B4B83">
        <w:rPr>
          <w:rFonts w:ascii="Calibri" w:hAnsi="Calibri"/>
          <w:color w:val="231F20"/>
          <w:w w:val="105"/>
        </w:rPr>
        <w:t>the</w:t>
      </w:r>
      <w:r w:rsidRPr="003B4B83">
        <w:rPr>
          <w:rFonts w:ascii="Calibri" w:hAnsi="Calibri"/>
          <w:color w:val="231F20"/>
          <w:spacing w:val="-14"/>
          <w:w w:val="105"/>
        </w:rPr>
        <w:t xml:space="preserve"> </w:t>
      </w:r>
      <w:r w:rsidRPr="003B4B83">
        <w:rPr>
          <w:rFonts w:ascii="Calibri" w:hAnsi="Calibri"/>
          <w:color w:val="231F20"/>
          <w:w w:val="105"/>
        </w:rPr>
        <w:t>presence</w:t>
      </w:r>
      <w:r w:rsidRPr="003B4B83">
        <w:rPr>
          <w:rFonts w:ascii="Calibri" w:hAnsi="Calibri"/>
          <w:color w:val="231F20"/>
          <w:spacing w:val="-15"/>
          <w:w w:val="105"/>
        </w:rPr>
        <w:t xml:space="preserve"> </w:t>
      </w:r>
      <w:r w:rsidRPr="003B4B83">
        <w:rPr>
          <w:rFonts w:ascii="Calibri" w:hAnsi="Calibri"/>
          <w:color w:val="231F20"/>
          <w:w w:val="105"/>
        </w:rPr>
        <w:t>of</w:t>
      </w:r>
      <w:r w:rsidRPr="003B4B83">
        <w:rPr>
          <w:rFonts w:ascii="Calibri" w:hAnsi="Calibri"/>
          <w:color w:val="231F20"/>
          <w:spacing w:val="-14"/>
          <w:w w:val="105"/>
        </w:rPr>
        <w:t xml:space="preserve"> </w:t>
      </w:r>
      <w:r w:rsidRPr="003B4B83">
        <w:rPr>
          <w:rFonts w:ascii="Calibri" w:hAnsi="Calibri"/>
          <w:color w:val="231F20"/>
          <w:w w:val="105"/>
        </w:rPr>
        <w:t>steps,</w:t>
      </w:r>
      <w:r w:rsidRPr="003B4B83">
        <w:rPr>
          <w:rFonts w:ascii="Calibri" w:hAnsi="Calibri"/>
          <w:color w:val="231F20"/>
          <w:spacing w:val="-14"/>
          <w:w w:val="105"/>
        </w:rPr>
        <w:t xml:space="preserve"> </w:t>
      </w:r>
      <w:r w:rsidRPr="003B4B83">
        <w:rPr>
          <w:rFonts w:ascii="Calibri" w:hAnsi="Calibri"/>
          <w:color w:val="231F20"/>
          <w:w w:val="105"/>
        </w:rPr>
        <w:t>preventing</w:t>
      </w:r>
      <w:r w:rsidRPr="003B4B83">
        <w:rPr>
          <w:rFonts w:ascii="Calibri" w:hAnsi="Calibri"/>
          <w:color w:val="231F20"/>
          <w:spacing w:val="-14"/>
          <w:w w:val="105"/>
        </w:rPr>
        <w:t xml:space="preserve"> </w:t>
      </w:r>
      <w:r w:rsidRPr="003B4B83">
        <w:rPr>
          <w:rFonts w:ascii="Calibri" w:hAnsi="Calibri"/>
          <w:color w:val="231F20"/>
          <w:w w:val="105"/>
        </w:rPr>
        <w:t>access</w:t>
      </w:r>
      <w:r w:rsidRPr="003B4B83">
        <w:rPr>
          <w:rFonts w:ascii="Calibri" w:hAnsi="Calibri"/>
          <w:color w:val="231F20"/>
          <w:spacing w:val="-15"/>
          <w:w w:val="105"/>
        </w:rPr>
        <w:t xml:space="preserve"> </w:t>
      </w:r>
      <w:r w:rsidRPr="003B4B83">
        <w:rPr>
          <w:rFonts w:ascii="Calibri" w:hAnsi="Calibri"/>
          <w:color w:val="231F20"/>
          <w:w w:val="105"/>
        </w:rPr>
        <w:t>for</w:t>
      </w:r>
      <w:r w:rsidRPr="003B4B83">
        <w:rPr>
          <w:rFonts w:ascii="Calibri" w:hAnsi="Calibri"/>
          <w:color w:val="231F20"/>
          <w:spacing w:val="-14"/>
          <w:w w:val="105"/>
        </w:rPr>
        <w:t xml:space="preserve"> </w:t>
      </w:r>
      <w:r w:rsidRPr="003B4B83">
        <w:rPr>
          <w:rFonts w:ascii="Calibri" w:hAnsi="Calibri"/>
          <w:color w:val="231F20"/>
          <w:w w:val="105"/>
        </w:rPr>
        <w:t>someone</w:t>
      </w:r>
      <w:r w:rsidRPr="003B4B83">
        <w:rPr>
          <w:rFonts w:ascii="Calibri" w:hAnsi="Calibri"/>
          <w:color w:val="231F20"/>
          <w:spacing w:val="-14"/>
          <w:w w:val="105"/>
        </w:rPr>
        <w:t xml:space="preserve"> </w:t>
      </w:r>
      <w:r w:rsidRPr="003B4B83">
        <w:rPr>
          <w:rFonts w:ascii="Calibri" w:hAnsi="Calibri"/>
          <w:color w:val="231F20"/>
          <w:w w:val="105"/>
        </w:rPr>
        <w:t>using</w:t>
      </w:r>
      <w:r w:rsidRPr="003B4B83">
        <w:rPr>
          <w:rFonts w:ascii="Calibri" w:hAnsi="Calibri"/>
          <w:color w:val="231F20"/>
          <w:spacing w:val="-14"/>
          <w:w w:val="105"/>
        </w:rPr>
        <w:t xml:space="preserve"> </w:t>
      </w:r>
      <w:r w:rsidRPr="003B4B83">
        <w:rPr>
          <w:rFonts w:ascii="Calibri" w:hAnsi="Calibri"/>
          <w:color w:val="231F20"/>
          <w:w w:val="105"/>
        </w:rPr>
        <w:t xml:space="preserve">a </w:t>
      </w:r>
      <w:r w:rsidRPr="003B4B83">
        <w:rPr>
          <w:rFonts w:ascii="Calibri" w:hAnsi="Calibri"/>
          <w:color w:val="231F20"/>
          <w:spacing w:val="-3"/>
          <w:w w:val="105"/>
        </w:rPr>
        <w:t xml:space="preserve">wheelchair, </w:t>
      </w:r>
      <w:r w:rsidRPr="003B4B83">
        <w:rPr>
          <w:rFonts w:ascii="Calibri" w:hAnsi="Calibri"/>
          <w:color w:val="231F20"/>
          <w:w w:val="105"/>
        </w:rPr>
        <w:t>or others with mobility difficulties.</w:t>
      </w:r>
    </w:p>
    <w:p w14:paraId="68EB6057"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color w:val="231F20"/>
          <w:w w:val="105"/>
        </w:rPr>
      </w:pPr>
      <w:r w:rsidRPr="003B4B83">
        <w:rPr>
          <w:rFonts w:ascii="Calibri" w:hAnsi="Calibri"/>
          <w:color w:val="231F20"/>
          <w:w w:val="105"/>
        </w:rPr>
        <w:t>Communication barriers: such as the barriers to participation for a sign language user in a meeting if sign language interpreters are not provided, or the barrier to accessing information experienced by blind persons with written text, if accessible formats are not provided.</w:t>
      </w:r>
    </w:p>
    <w:p w14:paraId="28DBD6C7" w14:textId="77777777" w:rsidR="00021BCA" w:rsidRPr="003B4B83" w:rsidRDefault="000B42FF" w:rsidP="000E48CD">
      <w:pPr>
        <w:pStyle w:val="ListParagraph"/>
        <w:numPr>
          <w:ilvl w:val="0"/>
          <w:numId w:val="1"/>
        </w:numPr>
        <w:tabs>
          <w:tab w:val="left" w:pos="1361"/>
        </w:tabs>
        <w:spacing w:before="0" w:after="120" w:line="283" w:lineRule="auto"/>
        <w:ind w:left="572"/>
        <w:rPr>
          <w:rFonts w:ascii="Calibri" w:hAnsi="Calibri"/>
        </w:rPr>
      </w:pPr>
      <w:r w:rsidRPr="003B4B83">
        <w:rPr>
          <w:rFonts w:ascii="Calibri" w:hAnsi="Calibri"/>
          <w:color w:val="231F20"/>
          <w:w w:val="105"/>
        </w:rPr>
        <w:t>Policy barriers: such</w:t>
      </w:r>
      <w:r w:rsidRPr="003B4B83">
        <w:rPr>
          <w:rFonts w:ascii="Calibri" w:hAnsi="Calibri"/>
          <w:color w:val="231F20"/>
          <w:spacing w:val="-4"/>
          <w:w w:val="105"/>
        </w:rPr>
        <w:t xml:space="preserve"> </w:t>
      </w:r>
      <w:r w:rsidRPr="003B4B83">
        <w:rPr>
          <w:rFonts w:ascii="Calibri" w:hAnsi="Calibri"/>
          <w:color w:val="231F20"/>
          <w:w w:val="105"/>
        </w:rPr>
        <w:t>as</w:t>
      </w:r>
      <w:r w:rsidRPr="003B4B83">
        <w:rPr>
          <w:rFonts w:ascii="Calibri" w:hAnsi="Calibri"/>
          <w:color w:val="231F20"/>
          <w:spacing w:val="-5"/>
          <w:w w:val="105"/>
        </w:rPr>
        <w:t xml:space="preserve"> </w:t>
      </w:r>
      <w:r w:rsidRPr="003B4B83">
        <w:rPr>
          <w:rFonts w:ascii="Calibri" w:hAnsi="Calibri"/>
          <w:color w:val="231F20"/>
          <w:w w:val="105"/>
        </w:rPr>
        <w:t>educational</w:t>
      </w:r>
      <w:r w:rsidRPr="003B4B83">
        <w:rPr>
          <w:rFonts w:ascii="Calibri" w:hAnsi="Calibri"/>
          <w:color w:val="231F20"/>
          <w:spacing w:val="-4"/>
          <w:w w:val="105"/>
        </w:rPr>
        <w:t xml:space="preserve"> </w:t>
      </w:r>
      <w:r w:rsidRPr="003B4B83">
        <w:rPr>
          <w:rFonts w:ascii="Calibri" w:hAnsi="Calibri"/>
          <w:color w:val="231F20"/>
          <w:w w:val="105"/>
        </w:rPr>
        <w:t>systems</w:t>
      </w:r>
      <w:r w:rsidRPr="003B4B83">
        <w:rPr>
          <w:rFonts w:ascii="Calibri" w:hAnsi="Calibri"/>
          <w:color w:val="231F20"/>
          <w:spacing w:val="-5"/>
          <w:w w:val="105"/>
        </w:rPr>
        <w:t xml:space="preserve"> </w:t>
      </w:r>
      <w:r w:rsidRPr="003B4B83">
        <w:rPr>
          <w:rFonts w:ascii="Calibri" w:hAnsi="Calibri"/>
          <w:color w:val="231F20"/>
          <w:w w:val="105"/>
        </w:rPr>
        <w:t>that</w:t>
      </w:r>
      <w:r w:rsidRPr="003B4B83">
        <w:rPr>
          <w:rFonts w:ascii="Calibri" w:hAnsi="Calibri"/>
          <w:color w:val="231F20"/>
          <w:spacing w:val="-4"/>
          <w:w w:val="105"/>
        </w:rPr>
        <w:t xml:space="preserve"> </w:t>
      </w:r>
      <w:r w:rsidRPr="003B4B83">
        <w:rPr>
          <w:rFonts w:ascii="Calibri" w:hAnsi="Calibri"/>
          <w:color w:val="231F20"/>
          <w:w w:val="105"/>
        </w:rPr>
        <w:t>prevent</w:t>
      </w:r>
      <w:r w:rsidRPr="003B4B83">
        <w:rPr>
          <w:rFonts w:ascii="Calibri" w:hAnsi="Calibri"/>
          <w:color w:val="231F20"/>
          <w:spacing w:val="-4"/>
          <w:w w:val="105"/>
        </w:rPr>
        <w:t xml:space="preserve"> </w:t>
      </w:r>
      <w:r w:rsidRPr="003B4B83">
        <w:rPr>
          <w:rFonts w:ascii="Calibri" w:hAnsi="Calibri"/>
          <w:color w:val="231F20"/>
          <w:w w:val="105"/>
        </w:rPr>
        <w:t>the</w:t>
      </w:r>
      <w:r w:rsidRPr="003B4B83">
        <w:rPr>
          <w:rFonts w:ascii="Calibri" w:hAnsi="Calibri"/>
          <w:color w:val="231F20"/>
          <w:spacing w:val="-5"/>
          <w:w w:val="105"/>
        </w:rPr>
        <w:t xml:space="preserve"> </w:t>
      </w:r>
      <w:r w:rsidRPr="003B4B83">
        <w:rPr>
          <w:rFonts w:ascii="Calibri" w:hAnsi="Calibri"/>
          <w:color w:val="231F20"/>
          <w:w w:val="105"/>
        </w:rPr>
        <w:t>enrolment</w:t>
      </w:r>
      <w:r w:rsidRPr="003B4B83">
        <w:rPr>
          <w:rFonts w:ascii="Calibri" w:hAnsi="Calibri"/>
          <w:color w:val="231F20"/>
          <w:spacing w:val="-4"/>
          <w:w w:val="105"/>
        </w:rPr>
        <w:t xml:space="preserve"> </w:t>
      </w:r>
      <w:r w:rsidRPr="003B4B83">
        <w:rPr>
          <w:rFonts w:ascii="Calibri" w:hAnsi="Calibri"/>
          <w:color w:val="231F20"/>
          <w:w w:val="105"/>
        </w:rPr>
        <w:t>of</w:t>
      </w:r>
      <w:r w:rsidRPr="003B4B83">
        <w:rPr>
          <w:rFonts w:ascii="Calibri" w:hAnsi="Calibri"/>
          <w:color w:val="231F20"/>
          <w:spacing w:val="-4"/>
          <w:w w:val="105"/>
        </w:rPr>
        <w:t xml:space="preserve"> </w:t>
      </w:r>
      <w:r w:rsidRPr="003B4B83">
        <w:rPr>
          <w:rFonts w:ascii="Calibri" w:hAnsi="Calibri"/>
          <w:color w:val="231F20"/>
          <w:w w:val="105"/>
        </w:rPr>
        <w:t>children</w:t>
      </w:r>
      <w:r w:rsidRPr="003B4B83">
        <w:rPr>
          <w:rFonts w:ascii="Calibri" w:hAnsi="Calibri"/>
          <w:color w:val="231F20"/>
          <w:spacing w:val="-5"/>
          <w:w w:val="105"/>
        </w:rPr>
        <w:t xml:space="preserve"> </w:t>
      </w:r>
      <w:r w:rsidRPr="003B4B83">
        <w:rPr>
          <w:rFonts w:ascii="Calibri" w:hAnsi="Calibri"/>
          <w:color w:val="231F20"/>
          <w:w w:val="105"/>
        </w:rPr>
        <w:t>with disabilities in their local</w:t>
      </w:r>
      <w:r w:rsidRPr="003B4B83">
        <w:rPr>
          <w:rFonts w:ascii="Calibri" w:hAnsi="Calibri"/>
          <w:color w:val="231F20"/>
          <w:spacing w:val="14"/>
          <w:w w:val="105"/>
        </w:rPr>
        <w:t xml:space="preserve"> </w:t>
      </w:r>
      <w:r w:rsidRPr="003B4B83">
        <w:rPr>
          <w:rFonts w:ascii="Calibri" w:hAnsi="Calibri"/>
          <w:color w:val="231F20"/>
          <w:w w:val="105"/>
        </w:rPr>
        <w:t>school.</w:t>
      </w:r>
      <w:r w:rsidR="00021BCA" w:rsidRPr="003B4B83">
        <w:rPr>
          <w:rFonts w:ascii="Calibri" w:hAnsi="Calibri"/>
          <w:b/>
          <w:color w:val="231F20"/>
          <w:spacing w:val="4"/>
          <w:w w:val="110"/>
        </w:rPr>
        <w:br w:type="page"/>
      </w:r>
    </w:p>
    <w:p w14:paraId="14CB5CB9"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rPr>
      </w:pPr>
      <w:r w:rsidRPr="003B4B83">
        <w:rPr>
          <w:rFonts w:ascii="Calibri" w:hAnsi="Calibri"/>
          <w:b/>
          <w:color w:val="231F20"/>
          <w:spacing w:val="4"/>
          <w:w w:val="110"/>
        </w:rPr>
        <w:lastRenderedPageBreak/>
        <w:t>Attitudinal</w:t>
      </w:r>
      <w:r w:rsidRPr="003B4B83">
        <w:rPr>
          <w:rFonts w:ascii="Calibri" w:hAnsi="Calibri"/>
          <w:b/>
          <w:color w:val="231F20"/>
          <w:spacing w:val="-22"/>
          <w:w w:val="110"/>
        </w:rPr>
        <w:t xml:space="preserve"> </w:t>
      </w:r>
      <w:r w:rsidRPr="003B4B83">
        <w:rPr>
          <w:rFonts w:ascii="Calibri" w:hAnsi="Calibri"/>
          <w:b/>
          <w:color w:val="231F20"/>
          <w:spacing w:val="4"/>
          <w:w w:val="110"/>
        </w:rPr>
        <w:t>barriers:</w:t>
      </w:r>
      <w:r w:rsidRPr="003B4B83">
        <w:rPr>
          <w:rFonts w:ascii="Calibri" w:hAnsi="Calibri"/>
          <w:b/>
          <w:color w:val="231F20"/>
          <w:spacing w:val="-26"/>
          <w:w w:val="110"/>
        </w:rPr>
        <w:t xml:space="preserve"> </w:t>
      </w:r>
      <w:r w:rsidRPr="003B4B83">
        <w:rPr>
          <w:rFonts w:ascii="Calibri" w:hAnsi="Calibri"/>
          <w:color w:val="231F20"/>
          <w:w w:val="110"/>
        </w:rPr>
        <w:t>such</w:t>
      </w:r>
      <w:r w:rsidRPr="003B4B83">
        <w:rPr>
          <w:rFonts w:ascii="Calibri" w:hAnsi="Calibri"/>
          <w:color w:val="231F20"/>
          <w:spacing w:val="-23"/>
          <w:w w:val="110"/>
        </w:rPr>
        <w:t xml:space="preserve"> </w:t>
      </w:r>
      <w:r w:rsidRPr="003B4B83">
        <w:rPr>
          <w:rFonts w:ascii="Calibri" w:hAnsi="Calibri"/>
          <w:color w:val="231F20"/>
          <w:w w:val="110"/>
        </w:rPr>
        <w:t>as</w:t>
      </w:r>
      <w:r w:rsidRPr="003B4B83">
        <w:rPr>
          <w:rFonts w:ascii="Calibri" w:hAnsi="Calibri"/>
          <w:color w:val="231F20"/>
          <w:spacing w:val="-23"/>
          <w:w w:val="110"/>
        </w:rPr>
        <w:t xml:space="preserve"> </w:t>
      </w:r>
      <w:r w:rsidRPr="003B4B83">
        <w:rPr>
          <w:rFonts w:ascii="Calibri" w:hAnsi="Calibri"/>
          <w:color w:val="231F20"/>
          <w:w w:val="110"/>
        </w:rPr>
        <w:t>the</w:t>
      </w:r>
      <w:r w:rsidRPr="003B4B83">
        <w:rPr>
          <w:rFonts w:ascii="Calibri" w:hAnsi="Calibri"/>
          <w:color w:val="231F20"/>
          <w:spacing w:val="-22"/>
          <w:w w:val="110"/>
        </w:rPr>
        <w:t xml:space="preserve"> </w:t>
      </w:r>
      <w:r w:rsidRPr="003B4B83">
        <w:rPr>
          <w:rFonts w:ascii="Calibri" w:hAnsi="Calibri"/>
          <w:color w:val="231F20"/>
          <w:w w:val="110"/>
        </w:rPr>
        <w:t>belief</w:t>
      </w:r>
      <w:r w:rsidRPr="003B4B83">
        <w:rPr>
          <w:rFonts w:ascii="Calibri" w:hAnsi="Calibri"/>
          <w:color w:val="231F20"/>
          <w:spacing w:val="-23"/>
          <w:w w:val="110"/>
        </w:rPr>
        <w:t xml:space="preserve"> </w:t>
      </w:r>
      <w:r w:rsidRPr="003B4B83">
        <w:rPr>
          <w:rFonts w:ascii="Calibri" w:hAnsi="Calibri"/>
          <w:color w:val="231F20"/>
          <w:w w:val="110"/>
        </w:rPr>
        <w:t>that</w:t>
      </w:r>
      <w:r w:rsidRPr="003B4B83">
        <w:rPr>
          <w:rFonts w:ascii="Calibri" w:hAnsi="Calibri"/>
          <w:color w:val="231F20"/>
          <w:spacing w:val="-23"/>
          <w:w w:val="110"/>
        </w:rPr>
        <w:t xml:space="preserve"> </w:t>
      </w:r>
      <w:r w:rsidRPr="003B4B83">
        <w:rPr>
          <w:rFonts w:ascii="Calibri" w:hAnsi="Calibri"/>
          <w:color w:val="231F20"/>
          <w:w w:val="110"/>
        </w:rPr>
        <w:t>persons</w:t>
      </w:r>
      <w:r w:rsidRPr="003B4B83">
        <w:rPr>
          <w:rFonts w:ascii="Calibri" w:hAnsi="Calibri"/>
          <w:color w:val="231F20"/>
          <w:spacing w:val="-23"/>
          <w:w w:val="110"/>
        </w:rPr>
        <w:t xml:space="preserve"> </w:t>
      </w:r>
      <w:r w:rsidRPr="003B4B83">
        <w:rPr>
          <w:rFonts w:ascii="Calibri" w:hAnsi="Calibri"/>
          <w:color w:val="231F20"/>
          <w:w w:val="110"/>
        </w:rPr>
        <w:t>with</w:t>
      </w:r>
      <w:r w:rsidRPr="003B4B83">
        <w:rPr>
          <w:rFonts w:ascii="Calibri" w:hAnsi="Calibri"/>
          <w:color w:val="231F20"/>
          <w:spacing w:val="-23"/>
          <w:w w:val="110"/>
        </w:rPr>
        <w:t xml:space="preserve"> </w:t>
      </w:r>
      <w:r w:rsidRPr="003B4B83">
        <w:rPr>
          <w:rFonts w:ascii="Calibri" w:hAnsi="Calibri"/>
          <w:color w:val="231F20"/>
          <w:w w:val="110"/>
        </w:rPr>
        <w:t>disabilities</w:t>
      </w:r>
      <w:r w:rsidRPr="003B4B83">
        <w:rPr>
          <w:rFonts w:ascii="Calibri" w:hAnsi="Calibri"/>
          <w:color w:val="231F20"/>
          <w:spacing w:val="-22"/>
          <w:w w:val="110"/>
        </w:rPr>
        <w:t xml:space="preserve"> </w:t>
      </w:r>
      <w:r w:rsidRPr="003B4B83">
        <w:rPr>
          <w:rFonts w:ascii="Calibri" w:hAnsi="Calibri"/>
          <w:color w:val="231F20"/>
          <w:w w:val="110"/>
        </w:rPr>
        <w:t>cannot</w:t>
      </w:r>
      <w:r w:rsidRPr="003B4B83">
        <w:rPr>
          <w:rFonts w:ascii="Calibri" w:hAnsi="Calibri"/>
          <w:color w:val="231F20"/>
          <w:spacing w:val="-23"/>
          <w:w w:val="110"/>
        </w:rPr>
        <w:t xml:space="preserve"> </w:t>
      </w:r>
      <w:r w:rsidRPr="003B4B83">
        <w:rPr>
          <w:rFonts w:ascii="Calibri" w:hAnsi="Calibri"/>
          <w:color w:val="231F20"/>
          <w:w w:val="110"/>
        </w:rPr>
        <w:t>learn</w:t>
      </w:r>
      <w:r w:rsidRPr="003B4B83">
        <w:rPr>
          <w:rFonts w:ascii="Calibri" w:hAnsi="Calibri"/>
          <w:color w:val="231F20"/>
          <w:spacing w:val="-23"/>
          <w:w w:val="110"/>
        </w:rPr>
        <w:t xml:space="preserve"> </w:t>
      </w:r>
      <w:r w:rsidRPr="003B4B83">
        <w:rPr>
          <w:rFonts w:ascii="Calibri" w:hAnsi="Calibri"/>
          <w:color w:val="231F20"/>
          <w:w w:val="110"/>
        </w:rPr>
        <w:t>or</w:t>
      </w:r>
      <w:r w:rsidRPr="003B4B83">
        <w:rPr>
          <w:rFonts w:ascii="Calibri" w:hAnsi="Calibri"/>
          <w:color w:val="231F20"/>
          <w:spacing w:val="-23"/>
          <w:w w:val="110"/>
        </w:rPr>
        <w:t xml:space="preserve"> </w:t>
      </w:r>
      <w:r w:rsidRPr="003B4B83">
        <w:rPr>
          <w:rFonts w:ascii="Calibri" w:hAnsi="Calibri"/>
          <w:color w:val="231F20"/>
          <w:w w:val="110"/>
        </w:rPr>
        <w:t>work. Attitudinal</w:t>
      </w:r>
      <w:r w:rsidRPr="003B4B83">
        <w:rPr>
          <w:rFonts w:ascii="Calibri" w:hAnsi="Calibri"/>
          <w:color w:val="231F20"/>
          <w:spacing w:val="-6"/>
          <w:w w:val="110"/>
        </w:rPr>
        <w:t xml:space="preserve"> </w:t>
      </w:r>
      <w:r w:rsidRPr="003B4B83">
        <w:rPr>
          <w:rFonts w:ascii="Calibri" w:hAnsi="Calibri"/>
          <w:color w:val="231F20"/>
          <w:w w:val="110"/>
        </w:rPr>
        <w:t>barriers</w:t>
      </w:r>
      <w:r w:rsidRPr="003B4B83">
        <w:rPr>
          <w:rFonts w:ascii="Calibri" w:hAnsi="Calibri"/>
          <w:color w:val="231F20"/>
          <w:spacing w:val="-6"/>
          <w:w w:val="110"/>
        </w:rPr>
        <w:t xml:space="preserve"> </w:t>
      </w:r>
      <w:r w:rsidRPr="003B4B83">
        <w:rPr>
          <w:rFonts w:ascii="Calibri" w:hAnsi="Calibri"/>
          <w:color w:val="231F20"/>
          <w:w w:val="105"/>
        </w:rPr>
        <w:t>can</w:t>
      </w:r>
      <w:r w:rsidRPr="003B4B83">
        <w:rPr>
          <w:rFonts w:ascii="Calibri" w:hAnsi="Calibri"/>
          <w:color w:val="231F20"/>
          <w:spacing w:val="-6"/>
          <w:w w:val="110"/>
        </w:rPr>
        <w:t xml:space="preserve"> </w:t>
      </w:r>
      <w:r w:rsidRPr="003B4B83">
        <w:rPr>
          <w:rFonts w:ascii="Calibri" w:hAnsi="Calibri"/>
          <w:color w:val="231F20"/>
          <w:w w:val="110"/>
        </w:rPr>
        <w:t>lead</w:t>
      </w:r>
      <w:r w:rsidRPr="003B4B83">
        <w:rPr>
          <w:rFonts w:ascii="Calibri" w:hAnsi="Calibri"/>
          <w:color w:val="231F20"/>
          <w:spacing w:val="-5"/>
          <w:w w:val="110"/>
        </w:rPr>
        <w:t xml:space="preserve"> </w:t>
      </w:r>
      <w:r w:rsidRPr="003B4B83">
        <w:rPr>
          <w:rFonts w:ascii="Calibri" w:hAnsi="Calibri"/>
          <w:color w:val="231F20"/>
          <w:w w:val="110"/>
        </w:rPr>
        <w:t>to</w:t>
      </w:r>
      <w:r w:rsidRPr="003B4B83">
        <w:rPr>
          <w:rFonts w:ascii="Calibri" w:hAnsi="Calibri"/>
          <w:color w:val="231F20"/>
          <w:spacing w:val="-6"/>
          <w:w w:val="110"/>
        </w:rPr>
        <w:t xml:space="preserve"> </w:t>
      </w:r>
      <w:r w:rsidRPr="003B4B83">
        <w:rPr>
          <w:rFonts w:ascii="Calibri" w:hAnsi="Calibri"/>
          <w:color w:val="231F20"/>
          <w:w w:val="110"/>
        </w:rPr>
        <w:t>apathy</w:t>
      </w:r>
      <w:r w:rsidRPr="003B4B83">
        <w:rPr>
          <w:rFonts w:ascii="Calibri" w:hAnsi="Calibri"/>
          <w:color w:val="231F20"/>
          <w:spacing w:val="-6"/>
          <w:w w:val="110"/>
        </w:rPr>
        <w:t xml:space="preserve"> </w:t>
      </w:r>
      <w:r w:rsidRPr="003B4B83">
        <w:rPr>
          <w:rFonts w:ascii="Calibri" w:hAnsi="Calibri"/>
          <w:color w:val="231F20"/>
          <w:w w:val="110"/>
        </w:rPr>
        <w:t>or</w:t>
      </w:r>
      <w:r w:rsidRPr="003B4B83">
        <w:rPr>
          <w:rFonts w:ascii="Calibri" w:hAnsi="Calibri"/>
          <w:color w:val="231F20"/>
          <w:spacing w:val="-6"/>
          <w:w w:val="110"/>
        </w:rPr>
        <w:t xml:space="preserve"> </w:t>
      </w:r>
      <w:r w:rsidRPr="003B4B83">
        <w:rPr>
          <w:rFonts w:ascii="Calibri" w:hAnsi="Calibri"/>
          <w:color w:val="231F20"/>
          <w:w w:val="110"/>
        </w:rPr>
        <w:t>inertia</w:t>
      </w:r>
      <w:r w:rsidRPr="003B4B83">
        <w:rPr>
          <w:rFonts w:ascii="Calibri" w:hAnsi="Calibri"/>
          <w:color w:val="231F20"/>
          <w:spacing w:val="-5"/>
          <w:w w:val="110"/>
        </w:rPr>
        <w:t xml:space="preserve"> </w:t>
      </w:r>
      <w:r w:rsidRPr="003B4B83">
        <w:rPr>
          <w:rFonts w:ascii="Calibri" w:hAnsi="Calibri"/>
          <w:color w:val="231F20"/>
          <w:w w:val="110"/>
        </w:rPr>
        <w:t>towards</w:t>
      </w:r>
      <w:r w:rsidRPr="003B4B83">
        <w:rPr>
          <w:rFonts w:ascii="Calibri" w:hAnsi="Calibri"/>
          <w:color w:val="231F20"/>
          <w:spacing w:val="-6"/>
          <w:w w:val="110"/>
        </w:rPr>
        <w:t xml:space="preserve"> </w:t>
      </w:r>
      <w:r w:rsidRPr="003B4B83">
        <w:rPr>
          <w:rFonts w:ascii="Calibri" w:hAnsi="Calibri"/>
          <w:color w:val="231F20"/>
          <w:w w:val="110"/>
        </w:rPr>
        <w:t>addressing</w:t>
      </w:r>
      <w:r w:rsidRPr="003B4B83">
        <w:rPr>
          <w:rFonts w:ascii="Calibri" w:hAnsi="Calibri"/>
          <w:color w:val="231F20"/>
          <w:spacing w:val="-6"/>
          <w:w w:val="110"/>
        </w:rPr>
        <w:t xml:space="preserve"> </w:t>
      </w:r>
      <w:r w:rsidRPr="003B4B83">
        <w:rPr>
          <w:rFonts w:ascii="Calibri" w:hAnsi="Calibri"/>
          <w:color w:val="231F20"/>
          <w:w w:val="110"/>
        </w:rPr>
        <w:t>other</w:t>
      </w:r>
      <w:r w:rsidRPr="003B4B83">
        <w:rPr>
          <w:rFonts w:ascii="Calibri" w:hAnsi="Calibri"/>
          <w:color w:val="231F20"/>
          <w:spacing w:val="-6"/>
          <w:w w:val="110"/>
        </w:rPr>
        <w:t xml:space="preserve"> </w:t>
      </w:r>
      <w:r w:rsidRPr="003B4B83">
        <w:rPr>
          <w:rFonts w:ascii="Calibri" w:hAnsi="Calibri"/>
          <w:color w:val="231F20"/>
          <w:w w:val="110"/>
        </w:rPr>
        <w:t>barriers.</w:t>
      </w:r>
      <w:r w:rsidRPr="003B4B83">
        <w:rPr>
          <w:rFonts w:ascii="Calibri" w:hAnsi="Calibri"/>
          <w:color w:val="231F20"/>
          <w:spacing w:val="-5"/>
          <w:w w:val="110"/>
        </w:rPr>
        <w:t xml:space="preserve"> </w:t>
      </w:r>
      <w:r w:rsidRPr="003B4B83">
        <w:rPr>
          <w:rFonts w:ascii="Calibri" w:hAnsi="Calibri"/>
          <w:color w:val="231F20"/>
          <w:w w:val="110"/>
        </w:rPr>
        <w:t>Attitudinal barriers can lead to apathy or inertia towards addressing other</w:t>
      </w:r>
      <w:r w:rsidRPr="003B4B83">
        <w:rPr>
          <w:rFonts w:ascii="Calibri" w:hAnsi="Calibri"/>
          <w:color w:val="231F20"/>
          <w:spacing w:val="-5"/>
          <w:w w:val="110"/>
        </w:rPr>
        <w:t xml:space="preserve"> </w:t>
      </w:r>
      <w:r w:rsidRPr="003B4B83">
        <w:rPr>
          <w:rFonts w:ascii="Calibri" w:hAnsi="Calibri"/>
          <w:color w:val="231F20"/>
          <w:w w:val="110"/>
        </w:rPr>
        <w:t>barriers.</w:t>
      </w:r>
    </w:p>
    <w:p w14:paraId="58B0E32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In order for persons with disabilities to fully participate and access opportunities for development, the</w:t>
      </w:r>
      <w:r w:rsidRPr="003B4B83">
        <w:rPr>
          <w:rFonts w:ascii="Calibri" w:hAnsi="Calibri"/>
          <w:color w:val="231F20"/>
          <w:spacing w:val="-15"/>
          <w:w w:val="110"/>
        </w:rPr>
        <w:t xml:space="preserve"> </w:t>
      </w:r>
      <w:r w:rsidRPr="003B4B83">
        <w:rPr>
          <w:rFonts w:ascii="Calibri" w:hAnsi="Calibri"/>
          <w:color w:val="231F20"/>
          <w:w w:val="110"/>
        </w:rPr>
        <w:t>barriers</w:t>
      </w:r>
      <w:r w:rsidRPr="003B4B83">
        <w:rPr>
          <w:rFonts w:ascii="Calibri" w:hAnsi="Calibri"/>
          <w:color w:val="231F20"/>
          <w:spacing w:val="-15"/>
          <w:w w:val="110"/>
        </w:rPr>
        <w:t xml:space="preserve"> </w:t>
      </w:r>
      <w:r w:rsidRPr="003B4B83">
        <w:rPr>
          <w:rFonts w:ascii="Calibri" w:hAnsi="Calibri"/>
          <w:color w:val="231F20"/>
          <w:w w:val="110"/>
        </w:rPr>
        <w:t>that</w:t>
      </w:r>
      <w:r w:rsidRPr="003B4B83">
        <w:rPr>
          <w:rFonts w:ascii="Calibri" w:hAnsi="Calibri"/>
          <w:color w:val="231F20"/>
          <w:spacing w:val="-15"/>
          <w:w w:val="110"/>
        </w:rPr>
        <w:t xml:space="preserve"> </w:t>
      </w:r>
      <w:r w:rsidRPr="003B4B83">
        <w:rPr>
          <w:rFonts w:ascii="Calibri" w:hAnsi="Calibri"/>
          <w:color w:val="231F20"/>
          <w:w w:val="110"/>
        </w:rPr>
        <w:t>limit</w:t>
      </w:r>
      <w:r w:rsidRPr="003B4B83">
        <w:rPr>
          <w:rFonts w:ascii="Calibri" w:hAnsi="Calibri"/>
          <w:color w:val="231F20"/>
          <w:spacing w:val="-15"/>
          <w:w w:val="110"/>
        </w:rPr>
        <w:t xml:space="preserve"> </w:t>
      </w:r>
      <w:r w:rsidRPr="003B4B83">
        <w:rPr>
          <w:rFonts w:ascii="Calibri" w:hAnsi="Calibri"/>
          <w:color w:val="231F20"/>
          <w:w w:val="110"/>
        </w:rPr>
        <w:t>their</w:t>
      </w:r>
      <w:r w:rsidRPr="003B4B83">
        <w:rPr>
          <w:rFonts w:ascii="Calibri" w:hAnsi="Calibri"/>
          <w:color w:val="231F20"/>
          <w:spacing w:val="-15"/>
          <w:w w:val="110"/>
        </w:rPr>
        <w:t xml:space="preserve"> </w:t>
      </w:r>
      <w:r w:rsidRPr="003B4B83">
        <w:rPr>
          <w:rFonts w:ascii="Calibri" w:hAnsi="Calibri"/>
          <w:color w:val="231F20"/>
          <w:w w:val="110"/>
        </w:rPr>
        <w:t>participation</w:t>
      </w:r>
      <w:r w:rsidRPr="003B4B83">
        <w:rPr>
          <w:rFonts w:ascii="Calibri" w:hAnsi="Calibri"/>
          <w:color w:val="231F20"/>
          <w:spacing w:val="-15"/>
          <w:w w:val="110"/>
        </w:rPr>
        <w:t xml:space="preserve"> </w:t>
      </w:r>
      <w:r w:rsidRPr="003B4B83">
        <w:rPr>
          <w:rFonts w:ascii="Calibri" w:hAnsi="Calibri"/>
          <w:color w:val="231F20"/>
          <w:w w:val="110"/>
        </w:rPr>
        <w:t>should</w:t>
      </w:r>
      <w:r w:rsidRPr="003B4B83">
        <w:rPr>
          <w:rFonts w:ascii="Calibri" w:hAnsi="Calibri"/>
          <w:color w:val="231F20"/>
          <w:spacing w:val="-15"/>
          <w:w w:val="110"/>
        </w:rPr>
        <w:t xml:space="preserve"> </w:t>
      </w:r>
      <w:r w:rsidRPr="003B4B83">
        <w:rPr>
          <w:rFonts w:ascii="Calibri" w:hAnsi="Calibri"/>
          <w:color w:val="231F20"/>
          <w:w w:val="110"/>
        </w:rPr>
        <w:t>be</w:t>
      </w:r>
      <w:r w:rsidRPr="003B4B83">
        <w:rPr>
          <w:rFonts w:ascii="Calibri" w:hAnsi="Calibri"/>
          <w:color w:val="231F20"/>
          <w:spacing w:val="-15"/>
          <w:w w:val="110"/>
        </w:rPr>
        <w:t xml:space="preserve"> </w:t>
      </w:r>
      <w:r w:rsidRPr="003B4B83">
        <w:rPr>
          <w:rFonts w:ascii="Calibri" w:hAnsi="Calibri"/>
          <w:color w:val="231F20"/>
          <w:w w:val="110"/>
        </w:rPr>
        <w:t>systematically</w:t>
      </w:r>
      <w:r w:rsidRPr="003B4B83">
        <w:rPr>
          <w:rFonts w:ascii="Calibri" w:hAnsi="Calibri"/>
          <w:color w:val="231F20"/>
          <w:spacing w:val="-15"/>
          <w:w w:val="110"/>
        </w:rPr>
        <w:t xml:space="preserve"> </w:t>
      </w:r>
      <w:r w:rsidRPr="003B4B83">
        <w:rPr>
          <w:rFonts w:ascii="Calibri" w:hAnsi="Calibri"/>
          <w:color w:val="231F20"/>
          <w:w w:val="110"/>
        </w:rPr>
        <w:t>addressed.</w:t>
      </w:r>
      <w:r w:rsidRPr="003B4B83">
        <w:rPr>
          <w:rFonts w:ascii="Calibri" w:hAnsi="Calibri"/>
          <w:color w:val="231F20"/>
          <w:spacing w:val="-15"/>
          <w:w w:val="110"/>
        </w:rPr>
        <w:t xml:space="preserve"> </w:t>
      </w:r>
      <w:r w:rsidRPr="003B4B83">
        <w:rPr>
          <w:rFonts w:ascii="Calibri" w:hAnsi="Calibri"/>
          <w:color w:val="231F20"/>
          <w:w w:val="110"/>
        </w:rPr>
        <w:t>Persons</w:t>
      </w:r>
      <w:r w:rsidRPr="003B4B83">
        <w:rPr>
          <w:rFonts w:ascii="Calibri" w:hAnsi="Calibri"/>
          <w:color w:val="231F20"/>
          <w:spacing w:val="-15"/>
          <w:w w:val="110"/>
        </w:rPr>
        <w:t xml:space="preserve"> </w:t>
      </w:r>
      <w:r w:rsidRPr="003B4B83">
        <w:rPr>
          <w:rFonts w:ascii="Calibri" w:hAnsi="Calibri"/>
          <w:color w:val="231F20"/>
          <w:w w:val="110"/>
        </w:rPr>
        <w:t>with</w:t>
      </w:r>
      <w:r w:rsidRPr="003B4B83">
        <w:rPr>
          <w:rFonts w:ascii="Calibri" w:hAnsi="Calibri"/>
          <w:color w:val="231F20"/>
          <w:spacing w:val="-15"/>
          <w:w w:val="110"/>
        </w:rPr>
        <w:t xml:space="preserve"> </w:t>
      </w:r>
      <w:r w:rsidRPr="003B4B83">
        <w:rPr>
          <w:rFonts w:ascii="Calibri" w:hAnsi="Calibri"/>
          <w:color w:val="231F20"/>
          <w:spacing w:val="-2"/>
          <w:w w:val="110"/>
        </w:rPr>
        <w:t xml:space="preserve">disabilities </w:t>
      </w:r>
      <w:r w:rsidRPr="003B4B83">
        <w:rPr>
          <w:rFonts w:ascii="Calibri" w:hAnsi="Calibri"/>
          <w:color w:val="231F20"/>
          <w:w w:val="110"/>
        </w:rPr>
        <w:t>themselves are experts on identifying barriers and the solutions to overcome them. See also Foundations Guideline, section</w:t>
      </w:r>
      <w:r w:rsidRPr="003B4B83">
        <w:rPr>
          <w:rFonts w:ascii="Calibri" w:hAnsi="Calibri"/>
          <w:color w:val="231F20"/>
          <w:spacing w:val="-1"/>
          <w:w w:val="110"/>
        </w:rPr>
        <w:t xml:space="preserve"> </w:t>
      </w:r>
      <w:r w:rsidRPr="003B4B83">
        <w:rPr>
          <w:rFonts w:ascii="Calibri" w:hAnsi="Calibri"/>
          <w:color w:val="231F20"/>
          <w:w w:val="110"/>
        </w:rPr>
        <w:t>1.1.</w:t>
      </w:r>
    </w:p>
    <w:p w14:paraId="1507F125"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4"/>
          <w:w w:val="105"/>
        </w:rPr>
        <w:t>Disability</w:t>
      </w:r>
      <w:r w:rsidRPr="003B4B83">
        <w:rPr>
          <w:rFonts w:ascii="Calibri" w:hAnsi="Calibri"/>
          <w:b/>
          <w:color w:val="231F20"/>
          <w:spacing w:val="-14"/>
          <w:w w:val="105"/>
        </w:rPr>
        <w:t xml:space="preserve"> </w:t>
      </w:r>
      <w:r w:rsidRPr="003B4B83">
        <w:rPr>
          <w:rFonts w:ascii="Calibri" w:hAnsi="Calibri"/>
          <w:b/>
          <w:color w:val="231F20"/>
          <w:spacing w:val="4"/>
          <w:w w:val="105"/>
        </w:rPr>
        <w:t>assessment</w:t>
      </w:r>
      <w:r w:rsidRPr="003B4B83">
        <w:rPr>
          <w:rFonts w:ascii="Calibri" w:hAnsi="Calibri"/>
          <w:b/>
          <w:color w:val="231F20"/>
          <w:spacing w:val="-18"/>
          <w:w w:val="105"/>
        </w:rPr>
        <w:t xml:space="preserve"> </w:t>
      </w:r>
      <w:r w:rsidRPr="003B4B83">
        <w:rPr>
          <w:rFonts w:ascii="Calibri" w:hAnsi="Calibri"/>
          <w:color w:val="231F20"/>
          <w:w w:val="105"/>
        </w:rPr>
        <w:t>is</w:t>
      </w:r>
      <w:r w:rsidRPr="003B4B83">
        <w:rPr>
          <w:rFonts w:ascii="Calibri" w:hAnsi="Calibri"/>
          <w:color w:val="231F20"/>
          <w:spacing w:val="-16"/>
          <w:w w:val="105"/>
        </w:rPr>
        <w:t xml:space="preserve"> </w:t>
      </w:r>
      <w:r w:rsidRPr="003B4B83">
        <w:rPr>
          <w:rFonts w:ascii="Calibri" w:hAnsi="Calibri"/>
          <w:color w:val="231F20"/>
          <w:w w:val="105"/>
        </w:rPr>
        <w:t>the</w:t>
      </w:r>
      <w:r w:rsidRPr="003B4B83">
        <w:rPr>
          <w:rFonts w:ascii="Calibri" w:hAnsi="Calibri"/>
          <w:color w:val="231F20"/>
          <w:spacing w:val="-15"/>
          <w:w w:val="105"/>
        </w:rPr>
        <w:t xml:space="preserve"> </w:t>
      </w:r>
      <w:r w:rsidRPr="003B4B83">
        <w:rPr>
          <w:rFonts w:ascii="Calibri" w:hAnsi="Calibri"/>
          <w:color w:val="231F20"/>
          <w:w w:val="105"/>
        </w:rPr>
        <w:t>process</w:t>
      </w:r>
      <w:r w:rsidRPr="003B4B83">
        <w:rPr>
          <w:rFonts w:ascii="Calibri" w:hAnsi="Calibri"/>
          <w:color w:val="231F20"/>
          <w:spacing w:val="-16"/>
          <w:w w:val="105"/>
        </w:rPr>
        <w:t xml:space="preserve"> </w:t>
      </w:r>
      <w:r w:rsidRPr="003B4B83">
        <w:rPr>
          <w:rFonts w:ascii="Calibri" w:hAnsi="Calibri"/>
          <w:color w:val="231F20"/>
          <w:w w:val="105"/>
        </w:rPr>
        <w:t>of</w:t>
      </w:r>
      <w:r w:rsidRPr="003B4B83">
        <w:rPr>
          <w:rFonts w:ascii="Calibri" w:hAnsi="Calibri"/>
          <w:color w:val="231F20"/>
          <w:spacing w:val="-16"/>
          <w:w w:val="105"/>
        </w:rPr>
        <w:t xml:space="preserve"> </w:t>
      </w:r>
      <w:r w:rsidRPr="003B4B83">
        <w:rPr>
          <w:rFonts w:ascii="Calibri" w:hAnsi="Calibri"/>
          <w:color w:val="231F20"/>
          <w:w w:val="105"/>
        </w:rPr>
        <w:t>collecting</w:t>
      </w:r>
      <w:r w:rsidRPr="003B4B83">
        <w:rPr>
          <w:rFonts w:ascii="Calibri" w:hAnsi="Calibri"/>
          <w:color w:val="231F20"/>
          <w:spacing w:val="-15"/>
          <w:w w:val="105"/>
        </w:rPr>
        <w:t xml:space="preserve"> </w:t>
      </w:r>
      <w:r w:rsidRPr="003B4B83">
        <w:rPr>
          <w:rFonts w:ascii="Calibri" w:hAnsi="Calibri"/>
          <w:color w:val="231F20"/>
          <w:w w:val="105"/>
        </w:rPr>
        <w:t>information</w:t>
      </w:r>
      <w:r w:rsidRPr="003B4B83">
        <w:rPr>
          <w:rFonts w:ascii="Calibri" w:hAnsi="Calibri"/>
          <w:color w:val="231F20"/>
          <w:spacing w:val="-16"/>
          <w:w w:val="105"/>
        </w:rPr>
        <w:t xml:space="preserve"> </w:t>
      </w:r>
      <w:r w:rsidRPr="003B4B83">
        <w:rPr>
          <w:rFonts w:ascii="Calibri" w:hAnsi="Calibri"/>
          <w:color w:val="231F20"/>
          <w:w w:val="105"/>
        </w:rPr>
        <w:t>about</w:t>
      </w:r>
      <w:r w:rsidRPr="003B4B83">
        <w:rPr>
          <w:rFonts w:ascii="Calibri" w:hAnsi="Calibri"/>
          <w:color w:val="231F20"/>
          <w:spacing w:val="-16"/>
          <w:w w:val="105"/>
        </w:rPr>
        <w:t xml:space="preserve"> </w:t>
      </w:r>
      <w:r w:rsidRPr="003B4B83">
        <w:rPr>
          <w:rFonts w:ascii="Calibri" w:hAnsi="Calibri"/>
          <w:color w:val="231F20"/>
          <w:w w:val="105"/>
        </w:rPr>
        <w:t>persons</w:t>
      </w:r>
      <w:r w:rsidRPr="003B4B83">
        <w:rPr>
          <w:rFonts w:ascii="Calibri" w:hAnsi="Calibri"/>
          <w:color w:val="231F20"/>
          <w:spacing w:val="-15"/>
          <w:w w:val="105"/>
        </w:rPr>
        <w:t xml:space="preserve"> </w:t>
      </w:r>
      <w:r w:rsidRPr="003B4B83">
        <w:rPr>
          <w:rFonts w:ascii="Calibri" w:hAnsi="Calibri"/>
          <w:color w:val="231F20"/>
          <w:w w:val="105"/>
        </w:rPr>
        <w:t>with</w:t>
      </w:r>
      <w:r w:rsidRPr="003B4B83">
        <w:rPr>
          <w:rFonts w:ascii="Calibri" w:hAnsi="Calibri"/>
          <w:color w:val="231F20"/>
          <w:spacing w:val="-16"/>
          <w:w w:val="105"/>
        </w:rPr>
        <w:t xml:space="preserve"> </w:t>
      </w:r>
      <w:r w:rsidRPr="003B4B83">
        <w:rPr>
          <w:rFonts w:ascii="Calibri" w:hAnsi="Calibri"/>
          <w:color w:val="231F20"/>
          <w:w w:val="105"/>
        </w:rPr>
        <w:t>disabilities,</w:t>
      </w:r>
      <w:r w:rsidRPr="003B4B83">
        <w:rPr>
          <w:rFonts w:ascii="Calibri" w:hAnsi="Calibri"/>
          <w:color w:val="231F20"/>
          <w:spacing w:val="-16"/>
          <w:w w:val="105"/>
        </w:rPr>
        <w:t xml:space="preserve"> </w:t>
      </w:r>
      <w:r w:rsidRPr="003B4B83">
        <w:rPr>
          <w:rFonts w:ascii="Calibri" w:hAnsi="Calibri"/>
          <w:color w:val="231F20"/>
          <w:w w:val="105"/>
        </w:rPr>
        <w:t>in</w:t>
      </w:r>
      <w:r w:rsidRPr="003B4B83">
        <w:rPr>
          <w:rFonts w:ascii="Calibri" w:hAnsi="Calibri"/>
          <w:color w:val="231F20"/>
          <w:spacing w:val="-15"/>
          <w:w w:val="105"/>
        </w:rPr>
        <w:t xml:space="preserve"> </w:t>
      </w:r>
      <w:r w:rsidRPr="003B4B83">
        <w:rPr>
          <w:rFonts w:ascii="Calibri" w:hAnsi="Calibri"/>
          <w:color w:val="231F20"/>
          <w:w w:val="105"/>
        </w:rPr>
        <w:t>their context, for the purposes of policymaking and planning,  budget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3B4B83">
        <w:rPr>
          <w:rFonts w:ascii="Calibri" w:hAnsi="Calibri"/>
          <w:color w:val="231F20"/>
          <w:spacing w:val="27"/>
          <w:w w:val="105"/>
        </w:rPr>
        <w:t xml:space="preserve"> </w:t>
      </w:r>
      <w:r w:rsidRPr="003B4B83">
        <w:rPr>
          <w:rFonts w:ascii="Calibri" w:hAnsi="Calibri"/>
          <w:color w:val="231F20"/>
          <w:w w:val="105"/>
        </w:rPr>
        <w:t>1.</w:t>
      </w:r>
    </w:p>
    <w:p w14:paraId="6CBAC9F7"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4"/>
          <w:w w:val="105"/>
        </w:rPr>
        <w:t xml:space="preserve">Disability determination </w:t>
      </w:r>
      <w:r w:rsidRPr="003B4B83">
        <w:rPr>
          <w:rFonts w:ascii="Calibri" w:hAnsi="Calibri"/>
          <w:color w:val="231F20"/>
          <w:w w:val="105"/>
        </w:rPr>
        <w:t xml:space="preserve">refers to the official decision (using assessment findings) about whether </w:t>
      </w:r>
      <w:r w:rsidRPr="003B4B83">
        <w:rPr>
          <w:rFonts w:ascii="Calibri" w:hAnsi="Calibri"/>
          <w:color w:val="231F20"/>
          <w:w w:val="110"/>
        </w:rPr>
        <w:t>someone</w:t>
      </w:r>
      <w:r w:rsidRPr="003B4B83">
        <w:rPr>
          <w:rFonts w:ascii="Calibri" w:hAnsi="Calibri"/>
          <w:color w:val="231F20"/>
          <w:spacing w:val="-17"/>
          <w:w w:val="110"/>
        </w:rPr>
        <w:t xml:space="preserve"> </w:t>
      </w:r>
      <w:r w:rsidRPr="003B4B83">
        <w:rPr>
          <w:rFonts w:ascii="Calibri" w:hAnsi="Calibri"/>
          <w:color w:val="231F20"/>
          <w:w w:val="110"/>
        </w:rPr>
        <w:t>is</w:t>
      </w:r>
      <w:r w:rsidRPr="003B4B83">
        <w:rPr>
          <w:rFonts w:ascii="Calibri" w:hAnsi="Calibri"/>
          <w:color w:val="231F20"/>
          <w:spacing w:val="-17"/>
          <w:w w:val="110"/>
        </w:rPr>
        <w:t xml:space="preserve"> </w:t>
      </w:r>
      <w:r w:rsidRPr="003B4B83">
        <w:rPr>
          <w:rFonts w:ascii="Calibri" w:hAnsi="Calibri"/>
          <w:color w:val="231F20"/>
          <w:w w:val="110"/>
        </w:rPr>
        <w:t>identified</w:t>
      </w:r>
      <w:r w:rsidRPr="003B4B83">
        <w:rPr>
          <w:rFonts w:ascii="Calibri" w:hAnsi="Calibri"/>
          <w:color w:val="231F20"/>
          <w:spacing w:val="-17"/>
          <w:w w:val="110"/>
        </w:rPr>
        <w:t xml:space="preserve"> </w:t>
      </w:r>
      <w:r w:rsidRPr="003B4B83">
        <w:rPr>
          <w:rFonts w:ascii="Calibri" w:hAnsi="Calibri"/>
          <w:color w:val="231F20"/>
          <w:w w:val="110"/>
        </w:rPr>
        <w:t>as</w:t>
      </w:r>
      <w:r w:rsidRPr="003B4B83">
        <w:rPr>
          <w:rFonts w:ascii="Calibri" w:hAnsi="Calibri"/>
          <w:color w:val="231F20"/>
          <w:spacing w:val="-16"/>
          <w:w w:val="110"/>
        </w:rPr>
        <w:t xml:space="preserve"> </w:t>
      </w:r>
      <w:r w:rsidRPr="003B4B83">
        <w:rPr>
          <w:rFonts w:ascii="Calibri" w:hAnsi="Calibri"/>
          <w:color w:val="231F20"/>
          <w:w w:val="110"/>
        </w:rPr>
        <w:t>a</w:t>
      </w:r>
      <w:r w:rsidRPr="003B4B83">
        <w:rPr>
          <w:rFonts w:ascii="Calibri" w:hAnsi="Calibri"/>
          <w:color w:val="231F20"/>
          <w:spacing w:val="-17"/>
          <w:w w:val="110"/>
        </w:rPr>
        <w:t xml:space="preserve"> </w:t>
      </w:r>
      <w:r w:rsidRPr="003B4B83">
        <w:rPr>
          <w:rFonts w:ascii="Calibri" w:hAnsi="Calibri"/>
          <w:color w:val="231F20"/>
          <w:w w:val="110"/>
        </w:rPr>
        <w:t>person</w:t>
      </w:r>
      <w:r w:rsidRPr="003B4B83">
        <w:rPr>
          <w:rFonts w:ascii="Calibri" w:hAnsi="Calibri"/>
          <w:color w:val="231F20"/>
          <w:spacing w:val="-17"/>
          <w:w w:val="110"/>
        </w:rPr>
        <w:t xml:space="preserve"> </w:t>
      </w:r>
      <w:r w:rsidRPr="003B4B83">
        <w:rPr>
          <w:rFonts w:ascii="Calibri" w:hAnsi="Calibri"/>
          <w:color w:val="231F20"/>
          <w:w w:val="110"/>
        </w:rPr>
        <w:t>with</w:t>
      </w:r>
      <w:r w:rsidRPr="003B4B83">
        <w:rPr>
          <w:rFonts w:ascii="Calibri" w:hAnsi="Calibri"/>
          <w:color w:val="231F20"/>
          <w:spacing w:val="-17"/>
          <w:w w:val="110"/>
        </w:rPr>
        <w:t xml:space="preserve"> </w:t>
      </w:r>
      <w:r w:rsidRPr="003B4B83">
        <w:rPr>
          <w:rFonts w:ascii="Calibri" w:hAnsi="Calibri"/>
          <w:color w:val="231F20"/>
          <w:w w:val="110"/>
        </w:rPr>
        <w:t>disability,</w:t>
      </w:r>
      <w:r w:rsidRPr="003B4B83">
        <w:rPr>
          <w:rFonts w:ascii="Calibri" w:hAnsi="Calibri"/>
          <w:color w:val="231F20"/>
          <w:spacing w:val="-16"/>
          <w:w w:val="110"/>
        </w:rPr>
        <w:t xml:space="preserve"> </w:t>
      </w:r>
      <w:r w:rsidRPr="003B4B83">
        <w:rPr>
          <w:rFonts w:ascii="Calibri" w:hAnsi="Calibri"/>
          <w:color w:val="231F20"/>
          <w:w w:val="110"/>
        </w:rPr>
        <w:t>often</w:t>
      </w:r>
      <w:r w:rsidRPr="003B4B83">
        <w:rPr>
          <w:rFonts w:ascii="Calibri" w:hAnsi="Calibri"/>
          <w:color w:val="231F20"/>
          <w:spacing w:val="-17"/>
          <w:w w:val="110"/>
        </w:rPr>
        <w:t xml:space="preserve"> </w:t>
      </w:r>
      <w:r w:rsidRPr="003B4B83">
        <w:rPr>
          <w:rFonts w:ascii="Calibri" w:hAnsi="Calibri"/>
          <w:color w:val="231F20"/>
          <w:w w:val="110"/>
        </w:rPr>
        <w:t>also</w:t>
      </w:r>
      <w:r w:rsidRPr="003B4B83">
        <w:rPr>
          <w:rFonts w:ascii="Calibri" w:hAnsi="Calibri"/>
          <w:color w:val="231F20"/>
          <w:spacing w:val="-17"/>
          <w:w w:val="110"/>
        </w:rPr>
        <w:t xml:space="preserve"> </w:t>
      </w:r>
      <w:r w:rsidRPr="003B4B83">
        <w:rPr>
          <w:rFonts w:ascii="Calibri" w:hAnsi="Calibri"/>
          <w:color w:val="231F20"/>
          <w:w w:val="110"/>
        </w:rPr>
        <w:t>categorized</w:t>
      </w:r>
      <w:r w:rsidRPr="003B4B83">
        <w:rPr>
          <w:rFonts w:ascii="Calibri" w:hAnsi="Calibri"/>
          <w:color w:val="231F20"/>
          <w:spacing w:val="-17"/>
          <w:w w:val="110"/>
        </w:rPr>
        <w:t xml:space="preserve"> </w:t>
      </w:r>
      <w:r w:rsidRPr="003B4B83">
        <w:rPr>
          <w:rFonts w:ascii="Calibri" w:hAnsi="Calibri"/>
          <w:color w:val="231F20"/>
          <w:w w:val="110"/>
        </w:rPr>
        <w:t>according</w:t>
      </w:r>
      <w:r w:rsidRPr="003B4B83">
        <w:rPr>
          <w:rFonts w:ascii="Calibri" w:hAnsi="Calibri"/>
          <w:color w:val="231F20"/>
          <w:spacing w:val="-16"/>
          <w:w w:val="110"/>
        </w:rPr>
        <w:t xml:space="preserve"> </w:t>
      </w:r>
      <w:r w:rsidRPr="003B4B83">
        <w:rPr>
          <w:rFonts w:ascii="Calibri" w:hAnsi="Calibri"/>
          <w:color w:val="231F20"/>
          <w:w w:val="110"/>
        </w:rPr>
        <w:t>to</w:t>
      </w:r>
      <w:r w:rsidRPr="003B4B83">
        <w:rPr>
          <w:rFonts w:ascii="Calibri" w:hAnsi="Calibri"/>
          <w:color w:val="231F20"/>
          <w:spacing w:val="-17"/>
          <w:w w:val="110"/>
        </w:rPr>
        <w:t xml:space="preserve"> </w:t>
      </w:r>
      <w:r w:rsidRPr="003B4B83">
        <w:rPr>
          <w:rFonts w:ascii="Calibri" w:hAnsi="Calibri"/>
          <w:color w:val="231F20"/>
          <w:w w:val="110"/>
        </w:rPr>
        <w:t>their</w:t>
      </w:r>
      <w:r w:rsidRPr="003B4B83">
        <w:rPr>
          <w:rFonts w:ascii="Calibri" w:hAnsi="Calibri"/>
          <w:color w:val="231F20"/>
          <w:spacing w:val="-17"/>
          <w:w w:val="110"/>
        </w:rPr>
        <w:t xml:space="preserve"> </w:t>
      </w:r>
      <w:r w:rsidRPr="003B4B83">
        <w:rPr>
          <w:rFonts w:ascii="Calibri" w:hAnsi="Calibri"/>
          <w:color w:val="231F20"/>
          <w:w w:val="110"/>
        </w:rPr>
        <w:t xml:space="preserve">functional ability. In some countries, this can become an official status, symbolised by a disability card, registration, or </w:t>
      </w:r>
      <w:r w:rsidRPr="003B4B83">
        <w:rPr>
          <w:rFonts w:ascii="Calibri" w:hAnsi="Calibri"/>
          <w:color w:val="231F20"/>
          <w:spacing w:val="-4"/>
          <w:w w:val="110"/>
        </w:rPr>
        <w:t xml:space="preserve">similar, </w:t>
      </w:r>
      <w:r w:rsidRPr="003B4B83">
        <w:rPr>
          <w:rFonts w:ascii="Calibri" w:hAnsi="Calibri"/>
          <w:color w:val="231F20"/>
          <w:w w:val="110"/>
        </w:rPr>
        <w:t>which can provide access to various services and benefits. There are often additional</w:t>
      </w:r>
      <w:r w:rsidRPr="003B4B83">
        <w:rPr>
          <w:rFonts w:ascii="Calibri" w:hAnsi="Calibri"/>
          <w:color w:val="231F20"/>
          <w:spacing w:val="-18"/>
          <w:w w:val="110"/>
        </w:rPr>
        <w:t xml:space="preserve"> </w:t>
      </w:r>
      <w:r w:rsidRPr="003B4B83">
        <w:rPr>
          <w:rFonts w:ascii="Calibri" w:hAnsi="Calibri"/>
          <w:color w:val="231F20"/>
          <w:w w:val="110"/>
        </w:rPr>
        <w:t>and/or</w:t>
      </w:r>
      <w:r w:rsidRPr="003B4B83">
        <w:rPr>
          <w:rFonts w:ascii="Calibri" w:hAnsi="Calibri"/>
          <w:color w:val="231F20"/>
          <w:spacing w:val="-18"/>
          <w:w w:val="110"/>
        </w:rPr>
        <w:t xml:space="preserve"> </w:t>
      </w:r>
      <w:r w:rsidRPr="003B4B83">
        <w:rPr>
          <w:rFonts w:ascii="Calibri" w:hAnsi="Calibri"/>
          <w:color w:val="231F20"/>
          <w:w w:val="110"/>
        </w:rPr>
        <w:t>different</w:t>
      </w:r>
      <w:r w:rsidRPr="003B4B83">
        <w:rPr>
          <w:rFonts w:ascii="Calibri" w:hAnsi="Calibri"/>
          <w:color w:val="231F20"/>
          <w:spacing w:val="-17"/>
          <w:w w:val="110"/>
        </w:rPr>
        <w:t xml:space="preserve"> </w:t>
      </w:r>
      <w:r w:rsidRPr="003B4B83">
        <w:rPr>
          <w:rFonts w:ascii="Calibri" w:hAnsi="Calibri"/>
          <w:color w:val="231F20"/>
          <w:w w:val="110"/>
        </w:rPr>
        <w:t>processes</w:t>
      </w:r>
      <w:r w:rsidRPr="003B4B83">
        <w:rPr>
          <w:rFonts w:ascii="Calibri" w:hAnsi="Calibri"/>
          <w:color w:val="231F20"/>
          <w:spacing w:val="-18"/>
          <w:w w:val="110"/>
        </w:rPr>
        <w:t xml:space="preserve"> </w:t>
      </w:r>
      <w:r w:rsidRPr="003B4B83">
        <w:rPr>
          <w:rFonts w:ascii="Calibri" w:hAnsi="Calibri"/>
          <w:color w:val="231F20"/>
          <w:w w:val="110"/>
        </w:rPr>
        <w:t>to</w:t>
      </w:r>
      <w:r w:rsidRPr="003B4B83">
        <w:rPr>
          <w:rFonts w:ascii="Calibri" w:hAnsi="Calibri"/>
          <w:color w:val="231F20"/>
          <w:spacing w:val="-18"/>
          <w:w w:val="110"/>
        </w:rPr>
        <w:t xml:space="preserve"> </w:t>
      </w:r>
      <w:r w:rsidRPr="003B4B83">
        <w:rPr>
          <w:rFonts w:ascii="Calibri" w:hAnsi="Calibri"/>
          <w:color w:val="231F20"/>
          <w:w w:val="110"/>
        </w:rPr>
        <w:t>determine</w:t>
      </w:r>
      <w:r w:rsidRPr="003B4B83">
        <w:rPr>
          <w:rFonts w:ascii="Calibri" w:hAnsi="Calibri"/>
          <w:color w:val="231F20"/>
          <w:spacing w:val="-17"/>
          <w:w w:val="110"/>
        </w:rPr>
        <w:t xml:space="preserve"> </w:t>
      </w:r>
      <w:r w:rsidRPr="003B4B83">
        <w:rPr>
          <w:rFonts w:ascii="Calibri" w:hAnsi="Calibri"/>
          <w:color w:val="231F20"/>
          <w:w w:val="110"/>
        </w:rPr>
        <w:t>eligibility</w:t>
      </w:r>
      <w:r w:rsidRPr="003B4B83">
        <w:rPr>
          <w:rFonts w:ascii="Calibri" w:hAnsi="Calibri"/>
          <w:color w:val="231F20"/>
          <w:spacing w:val="-18"/>
          <w:w w:val="110"/>
        </w:rPr>
        <w:t xml:space="preserve"> </w:t>
      </w:r>
      <w:r w:rsidRPr="003B4B83">
        <w:rPr>
          <w:rFonts w:ascii="Calibri" w:hAnsi="Calibri"/>
          <w:color w:val="231F20"/>
          <w:w w:val="110"/>
        </w:rPr>
        <w:t>for</w:t>
      </w:r>
      <w:r w:rsidRPr="003B4B83">
        <w:rPr>
          <w:rFonts w:ascii="Calibri" w:hAnsi="Calibri"/>
          <w:color w:val="231F20"/>
          <w:spacing w:val="-18"/>
          <w:w w:val="110"/>
        </w:rPr>
        <w:t xml:space="preserve"> </w:t>
      </w:r>
      <w:r w:rsidRPr="003B4B83">
        <w:rPr>
          <w:rFonts w:ascii="Calibri" w:hAnsi="Calibri"/>
          <w:color w:val="231F20"/>
          <w:w w:val="110"/>
        </w:rPr>
        <w:t>different</w:t>
      </w:r>
      <w:r w:rsidRPr="003B4B83">
        <w:rPr>
          <w:rFonts w:ascii="Calibri" w:hAnsi="Calibri"/>
          <w:color w:val="231F20"/>
          <w:spacing w:val="-17"/>
          <w:w w:val="110"/>
        </w:rPr>
        <w:t xml:space="preserve"> </w:t>
      </w:r>
      <w:r w:rsidRPr="003B4B83">
        <w:rPr>
          <w:rFonts w:ascii="Calibri" w:hAnsi="Calibri"/>
          <w:color w:val="231F20"/>
          <w:w w:val="110"/>
        </w:rPr>
        <w:t>types</w:t>
      </w:r>
      <w:r w:rsidRPr="003B4B83">
        <w:rPr>
          <w:rFonts w:ascii="Calibri" w:hAnsi="Calibri"/>
          <w:color w:val="231F20"/>
          <w:spacing w:val="-18"/>
          <w:w w:val="110"/>
        </w:rPr>
        <w:t xml:space="preserve"> </w:t>
      </w:r>
      <w:r w:rsidRPr="003B4B83">
        <w:rPr>
          <w:rFonts w:ascii="Calibri" w:hAnsi="Calibri"/>
          <w:color w:val="231F20"/>
          <w:w w:val="110"/>
        </w:rPr>
        <w:t>of</w:t>
      </w:r>
      <w:r w:rsidRPr="003B4B83">
        <w:rPr>
          <w:rFonts w:ascii="Calibri" w:hAnsi="Calibri"/>
          <w:color w:val="231F20"/>
          <w:spacing w:val="-18"/>
          <w:w w:val="110"/>
        </w:rPr>
        <w:t xml:space="preserve"> </w:t>
      </w:r>
      <w:r w:rsidRPr="003B4B83">
        <w:rPr>
          <w:rFonts w:ascii="Calibri" w:hAnsi="Calibri"/>
          <w:color w:val="231F20"/>
          <w:w w:val="110"/>
        </w:rPr>
        <w:t>social</w:t>
      </w:r>
      <w:r w:rsidRPr="003B4B83">
        <w:rPr>
          <w:rFonts w:ascii="Calibri" w:hAnsi="Calibri"/>
          <w:color w:val="231F20"/>
          <w:spacing w:val="-17"/>
          <w:w w:val="110"/>
        </w:rPr>
        <w:t xml:space="preserve"> </w:t>
      </w:r>
      <w:r w:rsidRPr="003B4B83">
        <w:rPr>
          <w:rFonts w:ascii="Calibri" w:hAnsi="Calibri"/>
          <w:color w:val="231F20"/>
          <w:w w:val="110"/>
        </w:rPr>
        <w:t>protection, insurance, health and support services. See also Foundations Guideline, section 3.2.2 and Policy Guideline on SDG</w:t>
      </w:r>
      <w:r w:rsidRPr="003B4B83">
        <w:rPr>
          <w:rFonts w:ascii="Calibri" w:hAnsi="Calibri"/>
          <w:color w:val="231F20"/>
          <w:spacing w:val="-1"/>
          <w:w w:val="110"/>
        </w:rPr>
        <w:t xml:space="preserve"> </w:t>
      </w:r>
      <w:r w:rsidRPr="003B4B83">
        <w:rPr>
          <w:rFonts w:ascii="Calibri" w:hAnsi="Calibri"/>
          <w:color w:val="231F20"/>
          <w:w w:val="110"/>
        </w:rPr>
        <w:t>1.</w:t>
      </w:r>
    </w:p>
    <w:p w14:paraId="54E30B68" w14:textId="77777777" w:rsidR="00364633" w:rsidRPr="003B4B83" w:rsidRDefault="000B42FF" w:rsidP="004D5B94">
      <w:pPr>
        <w:pStyle w:val="BodyText"/>
        <w:spacing w:after="120" w:line="283" w:lineRule="auto"/>
        <w:rPr>
          <w:rFonts w:ascii="Calibri" w:hAnsi="Calibri"/>
        </w:rPr>
      </w:pPr>
      <w:bookmarkStart w:id="122" w:name="_bookmark54"/>
      <w:bookmarkEnd w:id="122"/>
      <w:r w:rsidRPr="003B4B83">
        <w:rPr>
          <w:rFonts w:ascii="Calibri" w:hAnsi="Calibri"/>
          <w:b/>
          <w:color w:val="231F20"/>
          <w:spacing w:val="4"/>
          <w:w w:val="105"/>
        </w:rPr>
        <w:t xml:space="preserve">Disability discrimination </w:t>
      </w:r>
      <w:r w:rsidRPr="003B4B83">
        <w:rPr>
          <w:rFonts w:ascii="Calibri" w:hAnsi="Calibri"/>
          <w:color w:val="231F20"/>
          <w:w w:val="105"/>
        </w:rPr>
        <w:t>is described in the Convention on the Rights of Persons with Disabilities (Article 2) as “any distinction, exclusion or restriction on the basis of disability which has the</w:t>
      </w:r>
      <w:r w:rsidR="009C78A1" w:rsidRPr="003B4B83">
        <w:rPr>
          <w:rFonts w:ascii="Calibri" w:hAnsi="Calibri"/>
          <w:color w:val="231F20"/>
          <w:w w:val="105"/>
        </w:rPr>
        <w:t xml:space="preserve"> </w:t>
      </w:r>
      <w:r w:rsidRPr="003B4B83">
        <w:rPr>
          <w:rFonts w:ascii="Calibri" w:hAnsi="Calibri"/>
          <w:color w:val="231F20"/>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3B4B83">
        <w:rPr>
          <w:rFonts w:ascii="Calibri" w:hAnsi="Calibri"/>
          <w:b/>
          <w:color w:val="231F20"/>
          <w:spacing w:val="4"/>
          <w:w w:val="105"/>
        </w:rPr>
        <w:t xml:space="preserve">including denial </w:t>
      </w:r>
      <w:r w:rsidRPr="003B4B83">
        <w:rPr>
          <w:rFonts w:ascii="Calibri" w:hAnsi="Calibri"/>
          <w:b/>
          <w:color w:val="231F20"/>
          <w:spacing w:val="2"/>
          <w:w w:val="105"/>
        </w:rPr>
        <w:t xml:space="preserve">of </w:t>
      </w:r>
      <w:r w:rsidRPr="003B4B83">
        <w:rPr>
          <w:rFonts w:ascii="Calibri" w:hAnsi="Calibri"/>
          <w:b/>
          <w:color w:val="231F20"/>
          <w:spacing w:val="5"/>
          <w:w w:val="105"/>
        </w:rPr>
        <w:t xml:space="preserve">reasonable </w:t>
      </w:r>
      <w:r w:rsidRPr="003B4B83">
        <w:rPr>
          <w:rFonts w:ascii="Calibri" w:hAnsi="Calibri"/>
          <w:b/>
          <w:color w:val="231F20"/>
          <w:spacing w:val="4"/>
          <w:w w:val="105"/>
        </w:rPr>
        <w:t>accommodation</w:t>
      </w:r>
      <w:r w:rsidRPr="003B4B83">
        <w:rPr>
          <w:rFonts w:ascii="Calibri" w:hAnsi="Calibri"/>
          <w:color w:val="231F20"/>
          <w:spacing w:val="4"/>
          <w:w w:val="105"/>
        </w:rPr>
        <w:t xml:space="preserve">.” </w:t>
      </w:r>
      <w:r w:rsidRPr="003B4B83">
        <w:rPr>
          <w:rFonts w:ascii="Calibri" w:hAnsi="Calibri"/>
          <w:color w:val="231F20"/>
          <w:w w:val="105"/>
        </w:rPr>
        <w:t>See also Foundations Guideline, section</w:t>
      </w:r>
      <w:r w:rsidRPr="003B4B83">
        <w:rPr>
          <w:rFonts w:ascii="Calibri" w:hAnsi="Calibri"/>
          <w:color w:val="231F20"/>
          <w:spacing w:val="-1"/>
          <w:w w:val="105"/>
        </w:rPr>
        <w:t xml:space="preserve"> </w:t>
      </w:r>
      <w:r w:rsidRPr="003B4B83">
        <w:rPr>
          <w:rFonts w:ascii="Calibri" w:hAnsi="Calibri"/>
          <w:color w:val="231F20"/>
          <w:w w:val="105"/>
        </w:rPr>
        <w:t>2.1.</w:t>
      </w:r>
    </w:p>
    <w:p w14:paraId="2539663B"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4"/>
          <w:w w:val="105"/>
        </w:rPr>
        <w:t xml:space="preserve">Disability mainstreaming </w:t>
      </w:r>
      <w:r w:rsidRPr="003B4B83">
        <w:rPr>
          <w:rFonts w:ascii="Calibri" w:hAnsi="Calibri"/>
          <w:color w:val="231F20"/>
          <w:w w:val="105"/>
        </w:rPr>
        <w:t xml:space="preserve">is the process of ensuring that the rights of persons with disabilities are embedded in all policy, assessing policy implications for persons with disabilities, and ensuring </w:t>
      </w:r>
      <w:r w:rsidRPr="003B4B83">
        <w:rPr>
          <w:rFonts w:ascii="Calibri" w:hAnsi="Calibri"/>
          <w:color w:val="231F20"/>
          <w:spacing w:val="-3"/>
          <w:w w:val="105"/>
        </w:rPr>
        <w:t xml:space="preserve">their </w:t>
      </w:r>
      <w:r w:rsidRPr="003B4B83">
        <w:rPr>
          <w:rFonts w:ascii="Calibri" w:hAnsi="Calibri"/>
          <w:color w:val="231F20"/>
          <w:w w:val="105"/>
        </w:rPr>
        <w:t xml:space="preserve">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3B4B83">
        <w:rPr>
          <w:rFonts w:ascii="Calibri" w:hAnsi="Calibri"/>
          <w:color w:val="231F20"/>
          <w:spacing w:val="-4"/>
          <w:w w:val="105"/>
        </w:rPr>
        <w:t xml:space="preserve">Twin-Track </w:t>
      </w:r>
      <w:r w:rsidRPr="003B4B83">
        <w:rPr>
          <w:rFonts w:ascii="Calibri" w:hAnsi="Calibri"/>
          <w:color w:val="231F20"/>
          <w:w w:val="105"/>
        </w:rPr>
        <w:t>Approach). See also Foundations Guideline, section 3.2.1.</w:t>
      </w:r>
    </w:p>
    <w:p w14:paraId="2613A9EC" w14:textId="77777777" w:rsidR="00021BCA" w:rsidRPr="003B4B83" w:rsidRDefault="000B42FF" w:rsidP="004D5B94">
      <w:pPr>
        <w:pStyle w:val="BodyText"/>
        <w:spacing w:after="120" w:line="285" w:lineRule="auto"/>
        <w:rPr>
          <w:rFonts w:ascii="Calibri" w:hAnsi="Calibri"/>
        </w:rPr>
      </w:pPr>
      <w:r w:rsidRPr="003B4B83">
        <w:rPr>
          <w:rFonts w:ascii="Calibri" w:hAnsi="Calibri"/>
          <w:b/>
          <w:color w:val="231F20"/>
          <w:spacing w:val="4"/>
          <w:w w:val="105"/>
        </w:rPr>
        <w:t xml:space="preserve">Extra-cost </w:t>
      </w:r>
      <w:r w:rsidRPr="003B4B83">
        <w:rPr>
          <w:rFonts w:ascii="Calibri" w:hAnsi="Calibri"/>
          <w:b/>
          <w:color w:val="231F20"/>
          <w:spacing w:val="2"/>
          <w:w w:val="105"/>
        </w:rPr>
        <w:t xml:space="preserve">of </w:t>
      </w:r>
      <w:r w:rsidRPr="003B4B83">
        <w:rPr>
          <w:rFonts w:ascii="Calibri" w:hAnsi="Calibri"/>
          <w:b/>
          <w:color w:val="231F20"/>
          <w:spacing w:val="4"/>
          <w:w w:val="105"/>
        </w:rPr>
        <w:t xml:space="preserve">disability </w:t>
      </w:r>
      <w:r w:rsidRPr="003B4B83">
        <w:rPr>
          <w:rFonts w:ascii="Calibri" w:hAnsi="Calibri"/>
          <w:color w:val="231F20"/>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3B4B83">
        <w:rPr>
          <w:rFonts w:ascii="Calibri" w:hAnsi="Calibri"/>
          <w:color w:val="231F20"/>
          <w:spacing w:val="-3"/>
          <w:w w:val="105"/>
        </w:rPr>
        <w:t xml:space="preserve">Policy’s </w:t>
      </w:r>
      <w:r w:rsidRPr="003B4B83">
        <w:rPr>
          <w:rFonts w:ascii="Calibri" w:hAnsi="Calibri"/>
          <w:color w:val="231F20"/>
          <w:w w:val="105"/>
        </w:rPr>
        <w:t>videos, “</w:t>
      </w:r>
      <w:hyperlink r:id="rId138">
        <w:r w:rsidRPr="003B4B83">
          <w:rPr>
            <w:rFonts w:ascii="Calibri" w:hAnsi="Calibri"/>
            <w:color w:val="0076BF"/>
            <w:w w:val="105"/>
            <w:u w:val="single" w:color="0076BF"/>
          </w:rPr>
          <w:t>Understanding disability extra costs</w:t>
        </w:r>
      </w:hyperlink>
      <w:r w:rsidRPr="003B4B83">
        <w:rPr>
          <w:rFonts w:ascii="Calibri" w:hAnsi="Calibri"/>
          <w:color w:val="231F20"/>
          <w:w w:val="105"/>
        </w:rPr>
        <w:t>” and “</w:t>
      </w:r>
      <w:hyperlink r:id="rId139">
        <w:r w:rsidRPr="003B4B83">
          <w:rPr>
            <w:rFonts w:ascii="Calibri" w:hAnsi="Calibri"/>
            <w:color w:val="0076BF"/>
            <w:w w:val="105"/>
            <w:u w:val="single" w:color="0076BF"/>
          </w:rPr>
          <w:t>Addressing disability extra costs</w:t>
        </w:r>
      </w:hyperlink>
      <w:r w:rsidRPr="003B4B83">
        <w:rPr>
          <w:rFonts w:ascii="Calibri" w:hAnsi="Calibri"/>
          <w:color w:val="231F20"/>
          <w:w w:val="105"/>
        </w:rPr>
        <w:t>”. See also Policy Guideline on SDG</w:t>
      </w:r>
      <w:r w:rsidRPr="003B4B83">
        <w:rPr>
          <w:rFonts w:ascii="Calibri" w:hAnsi="Calibri"/>
          <w:color w:val="231F20"/>
          <w:spacing w:val="44"/>
          <w:w w:val="105"/>
        </w:rPr>
        <w:t xml:space="preserve"> </w:t>
      </w:r>
      <w:r w:rsidRPr="003B4B83">
        <w:rPr>
          <w:rFonts w:ascii="Calibri" w:hAnsi="Calibri"/>
          <w:color w:val="231F20"/>
          <w:w w:val="105"/>
        </w:rPr>
        <w:t>1.</w:t>
      </w:r>
      <w:bookmarkStart w:id="123" w:name="_bookmark55"/>
      <w:bookmarkEnd w:id="123"/>
      <w:r w:rsidR="00021BCA" w:rsidRPr="003B4B83">
        <w:rPr>
          <w:rFonts w:ascii="Calibri" w:hAnsi="Calibri"/>
          <w:b/>
          <w:color w:val="231F20"/>
          <w:spacing w:val="4"/>
          <w:w w:val="110"/>
        </w:rPr>
        <w:br w:type="page"/>
      </w:r>
    </w:p>
    <w:p w14:paraId="5B6A76F5"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4"/>
          <w:w w:val="110"/>
        </w:rPr>
        <w:lastRenderedPageBreak/>
        <w:t>International</w:t>
      </w:r>
      <w:r w:rsidRPr="003B4B83">
        <w:rPr>
          <w:rFonts w:ascii="Calibri" w:hAnsi="Calibri"/>
          <w:b/>
          <w:color w:val="231F20"/>
          <w:spacing w:val="-34"/>
          <w:w w:val="110"/>
        </w:rPr>
        <w:t xml:space="preserve"> </w:t>
      </w:r>
      <w:r w:rsidRPr="003B4B83">
        <w:rPr>
          <w:rFonts w:ascii="Calibri" w:hAnsi="Calibri"/>
          <w:b/>
          <w:color w:val="231F20"/>
          <w:spacing w:val="4"/>
          <w:w w:val="110"/>
        </w:rPr>
        <w:t>cooperation</w:t>
      </w:r>
      <w:r w:rsidRPr="003B4B83">
        <w:rPr>
          <w:rFonts w:ascii="Calibri" w:hAnsi="Calibri"/>
          <w:b/>
          <w:color w:val="231F20"/>
          <w:spacing w:val="-37"/>
          <w:w w:val="110"/>
        </w:rPr>
        <w:t xml:space="preserve"> </w:t>
      </w:r>
      <w:r w:rsidRPr="003B4B83">
        <w:rPr>
          <w:rFonts w:ascii="Calibri" w:hAnsi="Calibri"/>
          <w:color w:val="231F20"/>
          <w:w w:val="110"/>
        </w:rPr>
        <w:t>is</w:t>
      </w:r>
      <w:r w:rsidRPr="003B4B83">
        <w:rPr>
          <w:rFonts w:ascii="Calibri" w:hAnsi="Calibri"/>
          <w:color w:val="231F20"/>
          <w:spacing w:val="-33"/>
          <w:w w:val="110"/>
        </w:rPr>
        <w:t xml:space="preserve"> </w:t>
      </w:r>
      <w:r w:rsidRPr="003B4B83">
        <w:rPr>
          <w:rFonts w:ascii="Calibri" w:hAnsi="Calibri"/>
          <w:color w:val="231F20"/>
          <w:w w:val="110"/>
        </w:rPr>
        <w:t>the</w:t>
      </w:r>
      <w:r w:rsidRPr="003B4B83">
        <w:rPr>
          <w:rFonts w:ascii="Calibri" w:hAnsi="Calibri"/>
          <w:color w:val="231F20"/>
          <w:spacing w:val="-33"/>
          <w:w w:val="110"/>
        </w:rPr>
        <w:t xml:space="preserve"> </w:t>
      </w:r>
      <w:r w:rsidRPr="003B4B83">
        <w:rPr>
          <w:rFonts w:ascii="Calibri" w:hAnsi="Calibri"/>
          <w:color w:val="231F20"/>
          <w:w w:val="110"/>
        </w:rPr>
        <w:t>interaction</w:t>
      </w:r>
      <w:r w:rsidRPr="003B4B83">
        <w:rPr>
          <w:rFonts w:ascii="Calibri" w:hAnsi="Calibri"/>
          <w:color w:val="231F20"/>
          <w:spacing w:val="-32"/>
          <w:w w:val="110"/>
        </w:rPr>
        <w:t xml:space="preserve"> </w:t>
      </w:r>
      <w:r w:rsidRPr="003B4B83">
        <w:rPr>
          <w:rFonts w:ascii="Calibri" w:hAnsi="Calibri"/>
          <w:color w:val="231F20"/>
          <w:w w:val="110"/>
        </w:rPr>
        <w:t>of</w:t>
      </w:r>
      <w:r w:rsidRPr="003B4B83">
        <w:rPr>
          <w:rFonts w:ascii="Calibri" w:hAnsi="Calibri"/>
          <w:color w:val="231F20"/>
          <w:spacing w:val="-33"/>
          <w:w w:val="110"/>
        </w:rPr>
        <w:t xml:space="preserve"> </w:t>
      </w:r>
      <w:r w:rsidRPr="003B4B83">
        <w:rPr>
          <w:rFonts w:ascii="Calibri" w:hAnsi="Calibri"/>
          <w:color w:val="231F20"/>
          <w:w w:val="110"/>
        </w:rPr>
        <w:t>persons</w:t>
      </w:r>
      <w:r w:rsidRPr="003B4B83">
        <w:rPr>
          <w:rFonts w:ascii="Calibri" w:hAnsi="Calibri"/>
          <w:color w:val="231F20"/>
          <w:spacing w:val="-33"/>
          <w:w w:val="110"/>
        </w:rPr>
        <w:t xml:space="preserve"> </w:t>
      </w:r>
      <w:r w:rsidRPr="003B4B83">
        <w:rPr>
          <w:rFonts w:ascii="Calibri" w:hAnsi="Calibri"/>
          <w:color w:val="231F20"/>
          <w:w w:val="110"/>
        </w:rPr>
        <w:t>or</w:t>
      </w:r>
      <w:r w:rsidRPr="003B4B83">
        <w:rPr>
          <w:rFonts w:ascii="Calibri" w:hAnsi="Calibri"/>
          <w:color w:val="231F20"/>
          <w:spacing w:val="-33"/>
          <w:w w:val="110"/>
        </w:rPr>
        <w:t xml:space="preserve"> </w:t>
      </w:r>
      <w:r w:rsidRPr="003B4B83">
        <w:rPr>
          <w:rFonts w:ascii="Calibri" w:hAnsi="Calibri"/>
          <w:color w:val="231F20"/>
          <w:w w:val="110"/>
        </w:rPr>
        <w:t>groups</w:t>
      </w:r>
      <w:r w:rsidRPr="003B4B83">
        <w:rPr>
          <w:rFonts w:ascii="Calibri" w:hAnsi="Calibri"/>
          <w:color w:val="231F20"/>
          <w:spacing w:val="-32"/>
          <w:w w:val="110"/>
        </w:rPr>
        <w:t xml:space="preserve"> </w:t>
      </w:r>
      <w:r w:rsidRPr="003B4B83">
        <w:rPr>
          <w:rFonts w:ascii="Calibri" w:hAnsi="Calibri"/>
          <w:color w:val="231F20"/>
          <w:w w:val="110"/>
        </w:rPr>
        <w:t>of</w:t>
      </w:r>
      <w:r w:rsidRPr="003B4B83">
        <w:rPr>
          <w:rFonts w:ascii="Calibri" w:hAnsi="Calibri"/>
          <w:color w:val="231F20"/>
          <w:spacing w:val="-33"/>
          <w:w w:val="110"/>
        </w:rPr>
        <w:t xml:space="preserve"> </w:t>
      </w:r>
      <w:r w:rsidRPr="003B4B83">
        <w:rPr>
          <w:rFonts w:ascii="Calibri" w:hAnsi="Calibri"/>
          <w:color w:val="231F20"/>
          <w:w w:val="110"/>
        </w:rPr>
        <w:t>persons</w:t>
      </w:r>
      <w:r w:rsidRPr="003B4B83">
        <w:rPr>
          <w:rFonts w:ascii="Calibri" w:hAnsi="Calibri"/>
          <w:color w:val="231F20"/>
          <w:spacing w:val="-33"/>
          <w:w w:val="110"/>
        </w:rPr>
        <w:t xml:space="preserve"> </w:t>
      </w:r>
      <w:r w:rsidRPr="003B4B83">
        <w:rPr>
          <w:rFonts w:ascii="Calibri" w:hAnsi="Calibri"/>
          <w:color w:val="231F20"/>
          <w:w w:val="110"/>
        </w:rPr>
        <w:t>representing</w:t>
      </w:r>
      <w:r w:rsidRPr="003B4B83">
        <w:rPr>
          <w:rFonts w:ascii="Calibri" w:hAnsi="Calibri"/>
          <w:color w:val="231F20"/>
          <w:spacing w:val="-33"/>
          <w:w w:val="110"/>
        </w:rPr>
        <w:t xml:space="preserve"> </w:t>
      </w:r>
      <w:r w:rsidRPr="003B4B83">
        <w:rPr>
          <w:rFonts w:ascii="Calibri" w:hAnsi="Calibri"/>
          <w:color w:val="231F20"/>
          <w:w w:val="110"/>
        </w:rPr>
        <w:t>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3B4B83">
        <w:rPr>
          <w:rFonts w:ascii="Calibri" w:hAnsi="Calibri"/>
          <w:color w:val="231F20"/>
          <w:spacing w:val="-15"/>
          <w:w w:val="110"/>
        </w:rPr>
        <w:t xml:space="preserve"> </w:t>
      </w:r>
      <w:r w:rsidRPr="003B4B83">
        <w:rPr>
          <w:rFonts w:ascii="Calibri" w:hAnsi="Calibri"/>
          <w:color w:val="231F20"/>
          <w:w w:val="110"/>
        </w:rPr>
        <w:t>through</w:t>
      </w:r>
      <w:r w:rsidRPr="003B4B83">
        <w:rPr>
          <w:rFonts w:ascii="Calibri" w:hAnsi="Calibri"/>
          <w:color w:val="231F20"/>
          <w:spacing w:val="-14"/>
          <w:w w:val="110"/>
        </w:rPr>
        <w:t xml:space="preserve"> </w:t>
      </w:r>
      <w:r w:rsidRPr="003B4B83">
        <w:rPr>
          <w:rFonts w:ascii="Calibri" w:hAnsi="Calibri"/>
          <w:color w:val="231F20"/>
          <w:w w:val="110"/>
        </w:rPr>
        <w:t>their</w:t>
      </w:r>
      <w:r w:rsidRPr="003B4B83">
        <w:rPr>
          <w:rFonts w:ascii="Calibri" w:hAnsi="Calibri"/>
          <w:color w:val="231F20"/>
          <w:spacing w:val="-14"/>
          <w:w w:val="110"/>
        </w:rPr>
        <w:t xml:space="preserve"> </w:t>
      </w:r>
      <w:r w:rsidRPr="003B4B83">
        <w:rPr>
          <w:rFonts w:ascii="Calibri" w:hAnsi="Calibri"/>
          <w:color w:val="231F20"/>
          <w:w w:val="110"/>
        </w:rPr>
        <w:t>ministries</w:t>
      </w:r>
      <w:r w:rsidRPr="003B4B83">
        <w:rPr>
          <w:rFonts w:ascii="Calibri" w:hAnsi="Calibri"/>
          <w:color w:val="231F20"/>
          <w:spacing w:val="-15"/>
          <w:w w:val="110"/>
        </w:rPr>
        <w:t xml:space="preserve"> </w:t>
      </w:r>
      <w:r w:rsidRPr="003B4B83">
        <w:rPr>
          <w:rFonts w:ascii="Calibri" w:hAnsi="Calibri"/>
          <w:color w:val="231F20"/>
          <w:w w:val="110"/>
        </w:rPr>
        <w:t>of</w:t>
      </w:r>
      <w:r w:rsidRPr="003B4B83">
        <w:rPr>
          <w:rFonts w:ascii="Calibri" w:hAnsi="Calibri"/>
          <w:color w:val="231F20"/>
          <w:spacing w:val="-14"/>
          <w:w w:val="110"/>
        </w:rPr>
        <w:t xml:space="preserve"> </w:t>
      </w:r>
      <w:r w:rsidRPr="003B4B83">
        <w:rPr>
          <w:rFonts w:ascii="Calibri" w:hAnsi="Calibri"/>
          <w:color w:val="231F20"/>
          <w:w w:val="110"/>
        </w:rPr>
        <w:t>international</w:t>
      </w:r>
      <w:r w:rsidRPr="003B4B83">
        <w:rPr>
          <w:rFonts w:ascii="Calibri" w:hAnsi="Calibri"/>
          <w:color w:val="231F20"/>
          <w:spacing w:val="-14"/>
          <w:w w:val="110"/>
        </w:rPr>
        <w:t xml:space="preserve"> </w:t>
      </w:r>
      <w:r w:rsidRPr="003B4B83">
        <w:rPr>
          <w:rFonts w:ascii="Calibri" w:hAnsi="Calibri"/>
          <w:color w:val="231F20"/>
          <w:w w:val="110"/>
        </w:rPr>
        <w:t>affairs,</w:t>
      </w:r>
      <w:r w:rsidRPr="003B4B83">
        <w:rPr>
          <w:rFonts w:ascii="Calibri" w:hAnsi="Calibri"/>
          <w:color w:val="231F20"/>
          <w:spacing w:val="-15"/>
          <w:w w:val="110"/>
        </w:rPr>
        <w:t xml:space="preserve"> </w:t>
      </w:r>
      <w:r w:rsidRPr="003B4B83">
        <w:rPr>
          <w:rFonts w:ascii="Calibri" w:hAnsi="Calibri"/>
          <w:color w:val="231F20"/>
          <w:w w:val="110"/>
        </w:rPr>
        <w:t>to</w:t>
      </w:r>
      <w:r w:rsidRPr="003B4B83">
        <w:rPr>
          <w:rFonts w:ascii="Calibri" w:hAnsi="Calibri"/>
          <w:color w:val="231F20"/>
          <w:spacing w:val="-14"/>
          <w:w w:val="110"/>
        </w:rPr>
        <w:t xml:space="preserve"> </w:t>
      </w:r>
      <w:r w:rsidRPr="003B4B83">
        <w:rPr>
          <w:rFonts w:ascii="Calibri" w:hAnsi="Calibri"/>
          <w:color w:val="231F20"/>
          <w:w w:val="110"/>
        </w:rPr>
        <w:t>receive</w:t>
      </w:r>
      <w:r w:rsidRPr="003B4B83">
        <w:rPr>
          <w:rFonts w:ascii="Calibri" w:hAnsi="Calibri"/>
          <w:color w:val="231F20"/>
          <w:spacing w:val="-14"/>
          <w:w w:val="110"/>
        </w:rPr>
        <w:t xml:space="preserve"> </w:t>
      </w:r>
      <w:r w:rsidRPr="003B4B83">
        <w:rPr>
          <w:rFonts w:ascii="Calibri" w:hAnsi="Calibri"/>
          <w:color w:val="231F20"/>
          <w:w w:val="110"/>
        </w:rPr>
        <w:t>technical</w:t>
      </w:r>
      <w:r w:rsidRPr="003B4B83">
        <w:rPr>
          <w:rFonts w:ascii="Calibri" w:hAnsi="Calibri"/>
          <w:color w:val="231F20"/>
          <w:spacing w:val="-15"/>
          <w:w w:val="110"/>
        </w:rPr>
        <w:t xml:space="preserve"> </w:t>
      </w:r>
      <w:r w:rsidRPr="003B4B83">
        <w:rPr>
          <w:rFonts w:ascii="Calibri" w:hAnsi="Calibri"/>
          <w:color w:val="231F20"/>
          <w:w w:val="110"/>
        </w:rPr>
        <w:t>and</w:t>
      </w:r>
      <w:r w:rsidRPr="003B4B83">
        <w:rPr>
          <w:rFonts w:ascii="Calibri" w:hAnsi="Calibri"/>
          <w:color w:val="231F20"/>
          <w:spacing w:val="-14"/>
          <w:w w:val="110"/>
        </w:rPr>
        <w:t xml:space="preserve"> </w:t>
      </w:r>
      <w:r w:rsidRPr="003B4B83">
        <w:rPr>
          <w:rFonts w:ascii="Calibri" w:hAnsi="Calibri"/>
          <w:color w:val="231F20"/>
          <w:w w:val="110"/>
        </w:rPr>
        <w:t>financial</w:t>
      </w:r>
      <w:r w:rsidRPr="003B4B83">
        <w:rPr>
          <w:rFonts w:ascii="Calibri" w:hAnsi="Calibri"/>
          <w:color w:val="231F20"/>
          <w:spacing w:val="-14"/>
          <w:w w:val="110"/>
        </w:rPr>
        <w:t xml:space="preserve"> </w:t>
      </w:r>
      <w:r w:rsidRPr="003B4B83">
        <w:rPr>
          <w:rFonts w:ascii="Calibri" w:hAnsi="Calibri"/>
          <w:color w:val="231F20"/>
          <w:w w:val="110"/>
        </w:rPr>
        <w:t>support from international organisations and development banks. Financial support designated for international</w:t>
      </w:r>
      <w:r w:rsidRPr="003B4B83">
        <w:rPr>
          <w:rFonts w:ascii="Calibri" w:hAnsi="Calibri"/>
          <w:color w:val="231F20"/>
          <w:spacing w:val="-7"/>
          <w:w w:val="110"/>
        </w:rPr>
        <w:t xml:space="preserve"> </w:t>
      </w:r>
      <w:r w:rsidRPr="003B4B83">
        <w:rPr>
          <w:rFonts w:ascii="Calibri" w:hAnsi="Calibri"/>
          <w:color w:val="231F20"/>
          <w:w w:val="110"/>
        </w:rPr>
        <w:t>cooperation</w:t>
      </w:r>
      <w:r w:rsidRPr="003B4B83">
        <w:rPr>
          <w:rFonts w:ascii="Calibri" w:hAnsi="Calibri"/>
          <w:color w:val="231F20"/>
          <w:spacing w:val="-7"/>
          <w:w w:val="110"/>
        </w:rPr>
        <w:t xml:space="preserve"> </w:t>
      </w:r>
      <w:r w:rsidRPr="003B4B83">
        <w:rPr>
          <w:rFonts w:ascii="Calibri" w:hAnsi="Calibri"/>
          <w:color w:val="231F20"/>
          <w:w w:val="110"/>
        </w:rPr>
        <w:t>shall</w:t>
      </w:r>
      <w:r w:rsidRPr="003B4B83">
        <w:rPr>
          <w:rFonts w:ascii="Calibri" w:hAnsi="Calibri"/>
          <w:color w:val="231F20"/>
          <w:spacing w:val="-6"/>
          <w:w w:val="110"/>
        </w:rPr>
        <w:t xml:space="preserve"> </w:t>
      </w:r>
      <w:r w:rsidRPr="003B4B83">
        <w:rPr>
          <w:rFonts w:ascii="Calibri" w:hAnsi="Calibri"/>
          <w:color w:val="231F20"/>
          <w:w w:val="110"/>
        </w:rPr>
        <w:t>not</w:t>
      </w:r>
      <w:r w:rsidRPr="003B4B83">
        <w:rPr>
          <w:rFonts w:ascii="Calibri" w:hAnsi="Calibri"/>
          <w:color w:val="231F20"/>
          <w:spacing w:val="-7"/>
          <w:w w:val="110"/>
        </w:rPr>
        <w:t xml:space="preserve"> </w:t>
      </w:r>
      <w:r w:rsidRPr="003B4B83">
        <w:rPr>
          <w:rFonts w:ascii="Calibri" w:hAnsi="Calibri"/>
          <w:color w:val="231F20"/>
          <w:w w:val="110"/>
        </w:rPr>
        <w:t>be</w:t>
      </w:r>
      <w:r w:rsidRPr="003B4B83">
        <w:rPr>
          <w:rFonts w:ascii="Calibri" w:hAnsi="Calibri"/>
          <w:color w:val="231F20"/>
          <w:spacing w:val="-6"/>
          <w:w w:val="110"/>
        </w:rPr>
        <w:t xml:space="preserve"> </w:t>
      </w:r>
      <w:r w:rsidRPr="003B4B83">
        <w:rPr>
          <w:rFonts w:ascii="Calibri" w:hAnsi="Calibri"/>
          <w:color w:val="231F20"/>
          <w:w w:val="110"/>
        </w:rPr>
        <w:t>used</w:t>
      </w:r>
      <w:r w:rsidRPr="003B4B83">
        <w:rPr>
          <w:rFonts w:ascii="Calibri" w:hAnsi="Calibri"/>
          <w:color w:val="231F20"/>
          <w:spacing w:val="-7"/>
          <w:w w:val="110"/>
        </w:rPr>
        <w:t xml:space="preserve"> </w:t>
      </w:r>
      <w:r w:rsidRPr="003B4B83">
        <w:rPr>
          <w:rFonts w:ascii="Calibri" w:hAnsi="Calibri"/>
          <w:color w:val="231F20"/>
          <w:w w:val="110"/>
        </w:rPr>
        <w:t>for</w:t>
      </w:r>
      <w:r w:rsidRPr="003B4B83">
        <w:rPr>
          <w:rFonts w:ascii="Calibri" w:hAnsi="Calibri"/>
          <w:color w:val="231F20"/>
          <w:spacing w:val="-6"/>
          <w:w w:val="110"/>
        </w:rPr>
        <w:t xml:space="preserve"> </w:t>
      </w:r>
      <w:r w:rsidRPr="003B4B83">
        <w:rPr>
          <w:rFonts w:ascii="Calibri" w:hAnsi="Calibri"/>
          <w:color w:val="231F20"/>
          <w:w w:val="110"/>
        </w:rPr>
        <w:t>measures</w:t>
      </w:r>
      <w:r w:rsidRPr="003B4B83">
        <w:rPr>
          <w:rFonts w:ascii="Calibri" w:hAnsi="Calibri"/>
          <w:color w:val="231F20"/>
          <w:spacing w:val="-7"/>
          <w:w w:val="110"/>
        </w:rPr>
        <w:t xml:space="preserve"> </w:t>
      </w:r>
      <w:r w:rsidRPr="003B4B83">
        <w:rPr>
          <w:rFonts w:ascii="Calibri" w:hAnsi="Calibri"/>
          <w:color w:val="231F20"/>
          <w:w w:val="110"/>
        </w:rPr>
        <w:t>contrary</w:t>
      </w:r>
      <w:r w:rsidRPr="003B4B83">
        <w:rPr>
          <w:rFonts w:ascii="Calibri" w:hAnsi="Calibri"/>
          <w:color w:val="231F20"/>
          <w:spacing w:val="-6"/>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the</w:t>
      </w:r>
      <w:r w:rsidRPr="003B4B83">
        <w:rPr>
          <w:rFonts w:ascii="Calibri" w:hAnsi="Calibri"/>
          <w:color w:val="231F20"/>
          <w:spacing w:val="-6"/>
          <w:w w:val="110"/>
        </w:rPr>
        <w:t xml:space="preserve"> </w:t>
      </w:r>
      <w:r w:rsidRPr="003B4B83">
        <w:rPr>
          <w:rFonts w:ascii="Calibri" w:hAnsi="Calibri"/>
          <w:color w:val="231F20"/>
          <w:w w:val="110"/>
        </w:rPr>
        <w:t>Convention</w:t>
      </w:r>
      <w:r w:rsidRPr="003B4B83">
        <w:rPr>
          <w:rFonts w:ascii="Calibri" w:hAnsi="Calibri"/>
          <w:color w:val="231F20"/>
          <w:spacing w:val="-7"/>
          <w:w w:val="110"/>
        </w:rPr>
        <w:t xml:space="preserve"> </w:t>
      </w:r>
      <w:r w:rsidRPr="003B4B83">
        <w:rPr>
          <w:rFonts w:ascii="Calibri" w:hAnsi="Calibri"/>
          <w:color w:val="231F20"/>
          <w:w w:val="110"/>
        </w:rPr>
        <w:t>on</w:t>
      </w:r>
      <w:r w:rsidRPr="003B4B83">
        <w:rPr>
          <w:rFonts w:ascii="Calibri" w:hAnsi="Calibri"/>
          <w:color w:val="231F20"/>
          <w:spacing w:val="-6"/>
          <w:w w:val="110"/>
        </w:rPr>
        <w:t xml:space="preserve"> </w:t>
      </w:r>
      <w:r w:rsidRPr="003B4B83">
        <w:rPr>
          <w:rFonts w:ascii="Calibri" w:hAnsi="Calibri"/>
          <w:color w:val="231F20"/>
          <w:w w:val="110"/>
        </w:rPr>
        <w:t>the</w:t>
      </w:r>
      <w:r w:rsidRPr="003B4B83">
        <w:rPr>
          <w:rFonts w:ascii="Calibri" w:hAnsi="Calibri"/>
          <w:color w:val="231F20"/>
          <w:spacing w:val="-7"/>
          <w:w w:val="110"/>
        </w:rPr>
        <w:t xml:space="preserve"> </w:t>
      </w:r>
      <w:r w:rsidRPr="003B4B83">
        <w:rPr>
          <w:rFonts w:ascii="Calibri" w:hAnsi="Calibri"/>
          <w:color w:val="231F20"/>
          <w:w w:val="110"/>
        </w:rPr>
        <w:t>Rights</w:t>
      </w:r>
      <w:r w:rsidRPr="003B4B83">
        <w:rPr>
          <w:rFonts w:ascii="Calibri" w:hAnsi="Calibri"/>
          <w:color w:val="231F20"/>
          <w:spacing w:val="-7"/>
          <w:w w:val="110"/>
        </w:rPr>
        <w:t xml:space="preserve"> </w:t>
      </w:r>
      <w:r w:rsidRPr="003B4B83">
        <w:rPr>
          <w:rFonts w:ascii="Calibri" w:hAnsi="Calibri"/>
          <w:color w:val="231F20"/>
          <w:spacing w:val="-8"/>
          <w:w w:val="110"/>
        </w:rPr>
        <w:t xml:space="preserve">of </w:t>
      </w:r>
      <w:r w:rsidRPr="003B4B83">
        <w:rPr>
          <w:rFonts w:ascii="Calibri" w:hAnsi="Calibri"/>
          <w:color w:val="231F20"/>
          <w:w w:val="110"/>
        </w:rPr>
        <w:t>Persons</w:t>
      </w:r>
      <w:r w:rsidRPr="003B4B83">
        <w:rPr>
          <w:rFonts w:ascii="Calibri" w:hAnsi="Calibri"/>
          <w:color w:val="231F20"/>
          <w:spacing w:val="-11"/>
          <w:w w:val="110"/>
        </w:rPr>
        <w:t xml:space="preserve"> </w:t>
      </w:r>
      <w:r w:rsidRPr="003B4B83">
        <w:rPr>
          <w:rFonts w:ascii="Calibri" w:hAnsi="Calibri"/>
          <w:color w:val="231F20"/>
          <w:w w:val="110"/>
        </w:rPr>
        <w:t>with</w:t>
      </w:r>
      <w:r w:rsidRPr="003B4B83">
        <w:rPr>
          <w:rFonts w:ascii="Calibri" w:hAnsi="Calibri"/>
          <w:color w:val="231F20"/>
          <w:spacing w:val="-10"/>
          <w:w w:val="110"/>
        </w:rPr>
        <w:t xml:space="preserve"> </w:t>
      </w:r>
      <w:r w:rsidRPr="003B4B83">
        <w:rPr>
          <w:rFonts w:ascii="Calibri" w:hAnsi="Calibri"/>
          <w:color w:val="231F20"/>
          <w:w w:val="110"/>
        </w:rPr>
        <w:t>Disabilities</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0"/>
          <w:w w:val="110"/>
        </w:rPr>
        <w:t xml:space="preserve"> </w:t>
      </w:r>
      <w:r w:rsidRPr="003B4B83">
        <w:rPr>
          <w:rFonts w:ascii="Calibri" w:hAnsi="Calibri"/>
          <w:color w:val="231F20"/>
          <w:w w:val="110"/>
        </w:rPr>
        <w:t>shall</w:t>
      </w:r>
      <w:r w:rsidRPr="003B4B83">
        <w:rPr>
          <w:rFonts w:ascii="Calibri" w:hAnsi="Calibri"/>
          <w:color w:val="231F20"/>
          <w:spacing w:val="-11"/>
          <w:w w:val="110"/>
        </w:rPr>
        <w:t xml:space="preserve"> </w:t>
      </w:r>
      <w:r w:rsidRPr="003B4B83">
        <w:rPr>
          <w:rFonts w:ascii="Calibri" w:hAnsi="Calibri"/>
          <w:color w:val="231F20"/>
          <w:w w:val="110"/>
        </w:rPr>
        <w:t>be</w:t>
      </w:r>
      <w:r w:rsidRPr="003B4B83">
        <w:rPr>
          <w:rFonts w:ascii="Calibri" w:hAnsi="Calibri"/>
          <w:color w:val="231F20"/>
          <w:spacing w:val="-10"/>
          <w:w w:val="110"/>
        </w:rPr>
        <w:t xml:space="preserve"> </w:t>
      </w:r>
      <w:r w:rsidRPr="003B4B83">
        <w:rPr>
          <w:rFonts w:ascii="Calibri" w:hAnsi="Calibri"/>
          <w:color w:val="231F20"/>
          <w:w w:val="110"/>
        </w:rPr>
        <w:t>planned</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0"/>
          <w:w w:val="110"/>
        </w:rPr>
        <w:t xml:space="preserve"> </w:t>
      </w:r>
      <w:r w:rsidRPr="003B4B83">
        <w:rPr>
          <w:rFonts w:ascii="Calibri" w:hAnsi="Calibri"/>
          <w:color w:val="231F20"/>
          <w:w w:val="110"/>
        </w:rPr>
        <w:t>be</w:t>
      </w:r>
      <w:r w:rsidRPr="003B4B83">
        <w:rPr>
          <w:rFonts w:ascii="Calibri" w:hAnsi="Calibri"/>
          <w:color w:val="231F20"/>
          <w:spacing w:val="-11"/>
          <w:w w:val="110"/>
        </w:rPr>
        <w:t xml:space="preserve"> </w:t>
      </w:r>
      <w:r w:rsidRPr="003B4B83">
        <w:rPr>
          <w:rFonts w:ascii="Calibri" w:hAnsi="Calibri"/>
          <w:color w:val="231F20"/>
          <w:w w:val="110"/>
        </w:rPr>
        <w:t>substituted</w:t>
      </w:r>
      <w:r w:rsidRPr="003B4B83">
        <w:rPr>
          <w:rFonts w:ascii="Calibri" w:hAnsi="Calibri"/>
          <w:color w:val="231F20"/>
          <w:spacing w:val="-10"/>
          <w:w w:val="110"/>
        </w:rPr>
        <w:t xml:space="preserve"> </w:t>
      </w:r>
      <w:r w:rsidRPr="003B4B83">
        <w:rPr>
          <w:rFonts w:ascii="Calibri" w:hAnsi="Calibri"/>
          <w:color w:val="231F20"/>
          <w:w w:val="110"/>
        </w:rPr>
        <w:t>with</w:t>
      </w:r>
      <w:r w:rsidRPr="003B4B83">
        <w:rPr>
          <w:rFonts w:ascii="Calibri" w:hAnsi="Calibri"/>
          <w:color w:val="231F20"/>
          <w:spacing w:val="-11"/>
          <w:w w:val="110"/>
        </w:rPr>
        <w:t xml:space="preserve"> </w:t>
      </w:r>
      <w:r w:rsidRPr="003B4B83">
        <w:rPr>
          <w:rFonts w:ascii="Calibri" w:hAnsi="Calibri"/>
          <w:color w:val="231F20"/>
          <w:w w:val="110"/>
        </w:rPr>
        <w:t>national</w:t>
      </w:r>
      <w:r w:rsidRPr="003B4B83">
        <w:rPr>
          <w:rFonts w:ascii="Calibri" w:hAnsi="Calibri"/>
          <w:color w:val="231F20"/>
          <w:spacing w:val="-10"/>
          <w:w w:val="110"/>
        </w:rPr>
        <w:t xml:space="preserve"> </w:t>
      </w:r>
      <w:r w:rsidRPr="003B4B83">
        <w:rPr>
          <w:rFonts w:ascii="Calibri" w:hAnsi="Calibri"/>
          <w:color w:val="231F20"/>
          <w:w w:val="110"/>
        </w:rPr>
        <w:t>funds,</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0"/>
          <w:w w:val="110"/>
        </w:rPr>
        <w:t xml:space="preserve"> </w:t>
      </w:r>
      <w:r w:rsidRPr="003B4B83">
        <w:rPr>
          <w:rFonts w:ascii="Calibri" w:hAnsi="Calibri"/>
          <w:color w:val="231F20"/>
          <w:w w:val="110"/>
        </w:rPr>
        <w:t>ensure</w:t>
      </w:r>
      <w:r w:rsidRPr="003B4B83">
        <w:rPr>
          <w:rFonts w:ascii="Calibri" w:hAnsi="Calibri"/>
          <w:color w:val="231F20"/>
          <w:spacing w:val="-11"/>
          <w:w w:val="110"/>
        </w:rPr>
        <w:t xml:space="preserve"> </w:t>
      </w:r>
      <w:r w:rsidRPr="003B4B83">
        <w:rPr>
          <w:rFonts w:ascii="Calibri" w:hAnsi="Calibri"/>
          <w:color w:val="231F20"/>
          <w:w w:val="110"/>
        </w:rPr>
        <w:t xml:space="preserve">policy continuation. </w:t>
      </w:r>
      <w:r w:rsidRPr="003B4B83">
        <w:rPr>
          <w:rFonts w:ascii="Calibri" w:hAnsi="Calibri"/>
          <w:color w:val="231F20"/>
          <w:spacing w:val="-3"/>
          <w:w w:val="110"/>
        </w:rPr>
        <w:t xml:space="preserve">Technical </w:t>
      </w:r>
      <w:r w:rsidRPr="003B4B83">
        <w:rPr>
          <w:rFonts w:ascii="Calibri" w:hAnsi="Calibri"/>
          <w:color w:val="231F20"/>
          <w:w w:val="110"/>
        </w:rPr>
        <w:t>cooperation among countries with similar realities is important to identify effective solutions. See also Foundations Guideline, section</w:t>
      </w:r>
      <w:r w:rsidRPr="003B4B83">
        <w:rPr>
          <w:rFonts w:ascii="Calibri" w:hAnsi="Calibri"/>
          <w:color w:val="231F20"/>
          <w:spacing w:val="-19"/>
          <w:w w:val="110"/>
        </w:rPr>
        <w:t xml:space="preserve"> </w:t>
      </w:r>
      <w:r w:rsidRPr="003B4B83">
        <w:rPr>
          <w:rFonts w:ascii="Calibri" w:hAnsi="Calibri"/>
          <w:color w:val="231F20"/>
          <w:w w:val="110"/>
        </w:rPr>
        <w:t>8.</w:t>
      </w:r>
    </w:p>
    <w:p w14:paraId="1E628600" w14:textId="77777777" w:rsidR="00364633" w:rsidRPr="003B4B83" w:rsidRDefault="000B42FF" w:rsidP="004D5B94">
      <w:pPr>
        <w:pStyle w:val="BodyText"/>
        <w:spacing w:after="120" w:line="285" w:lineRule="auto"/>
        <w:rPr>
          <w:rFonts w:ascii="Calibri" w:hAnsi="Calibri"/>
        </w:rPr>
      </w:pPr>
      <w:bookmarkStart w:id="124" w:name="_bookmark56"/>
      <w:bookmarkEnd w:id="124"/>
      <w:r w:rsidRPr="003B4B83">
        <w:rPr>
          <w:rFonts w:ascii="Calibri" w:hAnsi="Calibri"/>
          <w:b/>
          <w:color w:val="231F20"/>
          <w:spacing w:val="4"/>
          <w:w w:val="105"/>
        </w:rPr>
        <w:t>Intersectional</w:t>
      </w:r>
      <w:r w:rsidRPr="003B4B83">
        <w:rPr>
          <w:rFonts w:ascii="Calibri" w:hAnsi="Calibri"/>
          <w:b/>
          <w:color w:val="231F20"/>
          <w:spacing w:val="-19"/>
          <w:w w:val="105"/>
        </w:rPr>
        <w:t xml:space="preserve"> </w:t>
      </w:r>
      <w:r w:rsidRPr="003B4B83">
        <w:rPr>
          <w:rFonts w:ascii="Calibri" w:hAnsi="Calibri"/>
          <w:b/>
          <w:color w:val="231F20"/>
          <w:spacing w:val="4"/>
          <w:w w:val="105"/>
        </w:rPr>
        <w:t>discrimination</w:t>
      </w:r>
      <w:r w:rsidRPr="003B4B83">
        <w:rPr>
          <w:rFonts w:ascii="Calibri" w:hAnsi="Calibri"/>
          <w:b/>
          <w:color w:val="231F20"/>
          <w:spacing w:val="-24"/>
          <w:w w:val="105"/>
        </w:rPr>
        <w:t xml:space="preserve"> </w:t>
      </w:r>
      <w:r w:rsidRPr="003B4B83">
        <w:rPr>
          <w:rFonts w:ascii="Calibri" w:hAnsi="Calibri"/>
          <w:color w:val="231F20"/>
          <w:w w:val="105"/>
        </w:rPr>
        <w:t>refers</w:t>
      </w:r>
      <w:r w:rsidRPr="003B4B83">
        <w:rPr>
          <w:rFonts w:ascii="Calibri" w:hAnsi="Calibri"/>
          <w:color w:val="231F20"/>
          <w:spacing w:val="-21"/>
          <w:w w:val="105"/>
        </w:rPr>
        <w:t xml:space="preserve"> </w:t>
      </w:r>
      <w:r w:rsidRPr="003B4B83">
        <w:rPr>
          <w:rFonts w:ascii="Calibri" w:hAnsi="Calibri"/>
          <w:color w:val="231F20"/>
          <w:w w:val="105"/>
        </w:rPr>
        <w:t>to</w:t>
      </w:r>
      <w:r w:rsidRPr="003B4B83">
        <w:rPr>
          <w:rFonts w:ascii="Calibri" w:hAnsi="Calibri"/>
          <w:color w:val="231F20"/>
          <w:spacing w:val="-20"/>
          <w:w w:val="105"/>
        </w:rPr>
        <w:t xml:space="preserve"> </w:t>
      </w:r>
      <w:r w:rsidRPr="003B4B83">
        <w:rPr>
          <w:rFonts w:ascii="Calibri" w:hAnsi="Calibri"/>
          <w:color w:val="231F20"/>
          <w:w w:val="105"/>
        </w:rPr>
        <w:t>situations</w:t>
      </w:r>
      <w:r w:rsidRPr="003B4B83">
        <w:rPr>
          <w:rFonts w:ascii="Calibri" w:hAnsi="Calibri"/>
          <w:color w:val="231F20"/>
          <w:spacing w:val="-21"/>
          <w:w w:val="105"/>
        </w:rPr>
        <w:t xml:space="preserve"> </w:t>
      </w:r>
      <w:r w:rsidRPr="003B4B83">
        <w:rPr>
          <w:rFonts w:ascii="Calibri" w:hAnsi="Calibri"/>
          <w:color w:val="231F20"/>
          <w:w w:val="105"/>
        </w:rPr>
        <w:t>where</w:t>
      </w:r>
      <w:r w:rsidRPr="003B4B83">
        <w:rPr>
          <w:rFonts w:ascii="Calibri" w:hAnsi="Calibri"/>
          <w:color w:val="231F20"/>
          <w:spacing w:val="-20"/>
          <w:w w:val="105"/>
        </w:rPr>
        <w:t xml:space="preserve"> </w:t>
      </w:r>
      <w:r w:rsidRPr="003B4B83">
        <w:rPr>
          <w:rFonts w:ascii="Calibri" w:hAnsi="Calibri"/>
          <w:color w:val="231F20"/>
          <w:w w:val="105"/>
        </w:rPr>
        <w:t>discrimination</w:t>
      </w:r>
      <w:r w:rsidRPr="003B4B83">
        <w:rPr>
          <w:rFonts w:ascii="Calibri" w:hAnsi="Calibri"/>
          <w:color w:val="231F20"/>
          <w:spacing w:val="-21"/>
          <w:w w:val="105"/>
        </w:rPr>
        <w:t xml:space="preserve"> </w:t>
      </w:r>
      <w:r w:rsidRPr="003B4B83">
        <w:rPr>
          <w:rFonts w:ascii="Calibri" w:hAnsi="Calibri"/>
          <w:color w:val="231F20"/>
          <w:w w:val="105"/>
        </w:rPr>
        <w:t>is</w:t>
      </w:r>
      <w:r w:rsidRPr="003B4B83">
        <w:rPr>
          <w:rFonts w:ascii="Calibri" w:hAnsi="Calibri"/>
          <w:color w:val="231F20"/>
          <w:spacing w:val="-20"/>
          <w:w w:val="105"/>
        </w:rPr>
        <w:t xml:space="preserve"> </w:t>
      </w:r>
      <w:r w:rsidRPr="003B4B83">
        <w:rPr>
          <w:rFonts w:ascii="Calibri" w:hAnsi="Calibri"/>
          <w:color w:val="231F20"/>
          <w:w w:val="105"/>
        </w:rPr>
        <w:t>occurring</w:t>
      </w:r>
      <w:r w:rsidRPr="003B4B83">
        <w:rPr>
          <w:rFonts w:ascii="Calibri" w:hAnsi="Calibri"/>
          <w:color w:val="231F20"/>
          <w:spacing w:val="-21"/>
          <w:w w:val="105"/>
        </w:rPr>
        <w:t xml:space="preserve"> </w:t>
      </w:r>
      <w:r w:rsidRPr="003B4B83">
        <w:rPr>
          <w:rFonts w:ascii="Calibri" w:hAnsi="Calibri"/>
          <w:color w:val="231F20"/>
          <w:w w:val="105"/>
        </w:rPr>
        <w:t>on</w:t>
      </w:r>
      <w:r w:rsidRPr="003B4B83">
        <w:rPr>
          <w:rFonts w:ascii="Calibri" w:hAnsi="Calibri"/>
          <w:color w:val="231F20"/>
          <w:spacing w:val="-20"/>
          <w:w w:val="105"/>
        </w:rPr>
        <w:t xml:space="preserve"> </w:t>
      </w:r>
      <w:r w:rsidRPr="003B4B83">
        <w:rPr>
          <w:rFonts w:ascii="Calibri" w:hAnsi="Calibri"/>
          <w:color w:val="231F20"/>
          <w:w w:val="105"/>
        </w:rPr>
        <w:t>the</w:t>
      </w:r>
      <w:r w:rsidRPr="003B4B83">
        <w:rPr>
          <w:rFonts w:ascii="Calibri" w:hAnsi="Calibri"/>
          <w:color w:val="231F20"/>
          <w:spacing w:val="-21"/>
          <w:w w:val="105"/>
        </w:rPr>
        <w:t xml:space="preserve"> </w:t>
      </w:r>
      <w:r w:rsidRPr="003B4B83">
        <w:rPr>
          <w:rFonts w:ascii="Calibri" w:hAnsi="Calibri"/>
          <w:color w:val="231F20"/>
          <w:w w:val="105"/>
        </w:rPr>
        <w:t>basis</w:t>
      </w:r>
      <w:r w:rsidRPr="003B4B83">
        <w:rPr>
          <w:rFonts w:ascii="Calibri" w:hAnsi="Calibri"/>
          <w:color w:val="231F20"/>
          <w:spacing w:val="-20"/>
          <w:w w:val="105"/>
        </w:rPr>
        <w:t xml:space="preserve"> </w:t>
      </w:r>
      <w:r w:rsidRPr="003B4B83">
        <w:rPr>
          <w:rFonts w:ascii="Calibri" w:hAnsi="Calibri"/>
          <w:color w:val="231F20"/>
          <w:w w:val="105"/>
        </w:rPr>
        <w:t xml:space="preserve">of multiple and intersecting factors, including sex, </w:t>
      </w:r>
      <w:r w:rsidRPr="003B4B83">
        <w:rPr>
          <w:rFonts w:ascii="Calibri" w:hAnsi="Calibri"/>
          <w:color w:val="231F20"/>
          <w:spacing w:val="-4"/>
          <w:w w:val="105"/>
        </w:rPr>
        <w:t xml:space="preserve">gender, </w:t>
      </w:r>
      <w:r w:rsidRPr="003B4B83">
        <w:rPr>
          <w:rFonts w:ascii="Calibri" w:hAnsi="Calibri"/>
          <w:color w:val="231F20"/>
          <w:w w:val="105"/>
        </w:rPr>
        <w:t>ethnicity, age, caste, class, faith, sexual orientation or any other characteristic. Persons with disabilities also have a gender identity, may  come from an indigenous group, be young, old, a refugee or living in poverty. See also Foundations Guideline, section</w:t>
      </w:r>
      <w:r w:rsidRPr="003B4B83">
        <w:rPr>
          <w:rFonts w:ascii="Calibri" w:hAnsi="Calibri"/>
          <w:color w:val="231F20"/>
          <w:spacing w:val="7"/>
          <w:w w:val="105"/>
        </w:rPr>
        <w:t xml:space="preserve"> </w:t>
      </w:r>
      <w:r w:rsidRPr="003B4B83">
        <w:rPr>
          <w:rFonts w:ascii="Calibri" w:hAnsi="Calibri"/>
          <w:color w:val="231F20"/>
          <w:w w:val="105"/>
        </w:rPr>
        <w:t>5.3.</w:t>
      </w:r>
    </w:p>
    <w:p w14:paraId="44BB5E2E" w14:textId="77777777" w:rsidR="00364633" w:rsidRPr="003B4B83" w:rsidRDefault="000B42FF" w:rsidP="004D5B94">
      <w:pPr>
        <w:pStyle w:val="BodyText"/>
        <w:spacing w:after="120" w:line="285" w:lineRule="auto"/>
        <w:rPr>
          <w:rFonts w:ascii="Calibri" w:hAnsi="Calibri"/>
        </w:rPr>
      </w:pPr>
      <w:bookmarkStart w:id="125" w:name="_bookmark57"/>
      <w:bookmarkEnd w:id="125"/>
      <w:r w:rsidRPr="003B4B83">
        <w:rPr>
          <w:rFonts w:ascii="Calibri" w:hAnsi="Calibri"/>
          <w:b/>
          <w:color w:val="231F20"/>
          <w:spacing w:val="4"/>
          <w:w w:val="110"/>
        </w:rPr>
        <w:t>Legal</w:t>
      </w:r>
      <w:r w:rsidRPr="003B4B83">
        <w:rPr>
          <w:rFonts w:ascii="Calibri" w:hAnsi="Calibri"/>
          <w:b/>
          <w:color w:val="231F20"/>
          <w:spacing w:val="-38"/>
          <w:w w:val="110"/>
        </w:rPr>
        <w:t xml:space="preserve"> </w:t>
      </w:r>
      <w:r w:rsidRPr="003B4B83">
        <w:rPr>
          <w:rFonts w:ascii="Calibri" w:hAnsi="Calibri"/>
          <w:b/>
          <w:color w:val="231F20"/>
          <w:spacing w:val="4"/>
          <w:w w:val="110"/>
        </w:rPr>
        <w:t>capacity</w:t>
      </w:r>
      <w:r w:rsidRPr="003B4B83">
        <w:rPr>
          <w:rFonts w:ascii="Calibri" w:hAnsi="Calibri"/>
          <w:b/>
          <w:color w:val="231F20"/>
          <w:spacing w:val="-41"/>
          <w:w w:val="110"/>
        </w:rPr>
        <w:t xml:space="preserve"> </w:t>
      </w:r>
      <w:r w:rsidRPr="003B4B83">
        <w:rPr>
          <w:rFonts w:ascii="Calibri" w:hAnsi="Calibri"/>
          <w:color w:val="231F20"/>
          <w:w w:val="110"/>
        </w:rPr>
        <w:t>is</w:t>
      </w:r>
      <w:r w:rsidRPr="003B4B83">
        <w:rPr>
          <w:rFonts w:ascii="Calibri" w:hAnsi="Calibri"/>
          <w:color w:val="231F20"/>
          <w:spacing w:val="-36"/>
          <w:w w:val="110"/>
        </w:rPr>
        <w:t xml:space="preserve"> </w:t>
      </w:r>
      <w:r w:rsidRPr="003B4B83">
        <w:rPr>
          <w:rFonts w:ascii="Calibri" w:hAnsi="Calibri"/>
          <w:color w:val="231F20"/>
          <w:w w:val="110"/>
        </w:rPr>
        <w:t>the</w:t>
      </w:r>
      <w:r w:rsidRPr="003B4B83">
        <w:rPr>
          <w:rFonts w:ascii="Calibri" w:hAnsi="Calibri"/>
          <w:color w:val="231F20"/>
          <w:spacing w:val="-36"/>
          <w:w w:val="110"/>
        </w:rPr>
        <w:t xml:space="preserve"> </w:t>
      </w:r>
      <w:r w:rsidRPr="003B4B83">
        <w:rPr>
          <w:rFonts w:ascii="Calibri" w:hAnsi="Calibri"/>
          <w:color w:val="231F20"/>
          <w:w w:val="110"/>
        </w:rPr>
        <w:t>right</w:t>
      </w:r>
      <w:r w:rsidRPr="003B4B83">
        <w:rPr>
          <w:rFonts w:ascii="Calibri" w:hAnsi="Calibri"/>
          <w:color w:val="231F20"/>
          <w:spacing w:val="-36"/>
          <w:w w:val="110"/>
        </w:rPr>
        <w:t xml:space="preserve"> </w:t>
      </w:r>
      <w:r w:rsidRPr="003B4B83">
        <w:rPr>
          <w:rFonts w:ascii="Calibri" w:hAnsi="Calibri"/>
          <w:color w:val="231F20"/>
          <w:w w:val="110"/>
        </w:rPr>
        <w:t>to</w:t>
      </w:r>
      <w:r w:rsidRPr="003B4B83">
        <w:rPr>
          <w:rFonts w:ascii="Calibri" w:hAnsi="Calibri"/>
          <w:color w:val="231F20"/>
          <w:spacing w:val="-36"/>
          <w:w w:val="110"/>
        </w:rPr>
        <w:t xml:space="preserve"> </w:t>
      </w:r>
      <w:r w:rsidRPr="003B4B83">
        <w:rPr>
          <w:rFonts w:ascii="Calibri" w:hAnsi="Calibri"/>
          <w:color w:val="231F20"/>
          <w:w w:val="110"/>
        </w:rPr>
        <w:t>autonomously</w:t>
      </w:r>
      <w:r w:rsidRPr="003B4B83">
        <w:rPr>
          <w:rFonts w:ascii="Calibri" w:hAnsi="Calibri"/>
          <w:color w:val="231F20"/>
          <w:spacing w:val="-36"/>
          <w:w w:val="110"/>
        </w:rPr>
        <w:t xml:space="preserve"> </w:t>
      </w:r>
      <w:r w:rsidRPr="003B4B83">
        <w:rPr>
          <w:rFonts w:ascii="Calibri" w:hAnsi="Calibri"/>
          <w:color w:val="231F20"/>
          <w:w w:val="110"/>
        </w:rPr>
        <w:t>make</w:t>
      </w:r>
      <w:r w:rsidRPr="003B4B83">
        <w:rPr>
          <w:rFonts w:ascii="Calibri" w:hAnsi="Calibri"/>
          <w:color w:val="231F20"/>
          <w:spacing w:val="-36"/>
          <w:w w:val="110"/>
        </w:rPr>
        <w:t xml:space="preserve"> </w:t>
      </w:r>
      <w:r w:rsidRPr="003B4B83">
        <w:rPr>
          <w:rFonts w:ascii="Calibri" w:hAnsi="Calibri"/>
          <w:color w:val="231F20"/>
          <w:w w:val="110"/>
        </w:rPr>
        <w:t>legally</w:t>
      </w:r>
      <w:r w:rsidRPr="003B4B83">
        <w:rPr>
          <w:rFonts w:ascii="Calibri" w:hAnsi="Calibri"/>
          <w:color w:val="231F20"/>
          <w:spacing w:val="-36"/>
          <w:w w:val="110"/>
        </w:rPr>
        <w:t xml:space="preserve"> </w:t>
      </w:r>
      <w:r w:rsidRPr="003B4B83">
        <w:rPr>
          <w:rFonts w:ascii="Calibri" w:hAnsi="Calibri"/>
          <w:color w:val="231F20"/>
          <w:w w:val="110"/>
        </w:rPr>
        <w:t>valid</w:t>
      </w:r>
      <w:r w:rsidRPr="003B4B83">
        <w:rPr>
          <w:rFonts w:ascii="Calibri" w:hAnsi="Calibri"/>
          <w:color w:val="231F20"/>
          <w:spacing w:val="-36"/>
          <w:w w:val="110"/>
        </w:rPr>
        <w:t xml:space="preserve"> </w:t>
      </w:r>
      <w:r w:rsidRPr="003B4B83">
        <w:rPr>
          <w:rFonts w:ascii="Calibri" w:hAnsi="Calibri"/>
          <w:color w:val="231F20"/>
          <w:w w:val="110"/>
        </w:rPr>
        <w:t>decisions.</w:t>
      </w:r>
      <w:r w:rsidRPr="003B4B83">
        <w:rPr>
          <w:rFonts w:ascii="Calibri" w:hAnsi="Calibri"/>
          <w:color w:val="231F20"/>
          <w:spacing w:val="-36"/>
          <w:w w:val="110"/>
        </w:rPr>
        <w:t xml:space="preserve"> </w:t>
      </w:r>
      <w:r w:rsidRPr="003B4B83">
        <w:rPr>
          <w:rFonts w:ascii="Calibri" w:hAnsi="Calibri"/>
          <w:color w:val="231F20"/>
          <w:w w:val="110"/>
        </w:rPr>
        <w:t>Some</w:t>
      </w:r>
      <w:r w:rsidRPr="003B4B83">
        <w:rPr>
          <w:rFonts w:ascii="Calibri" w:hAnsi="Calibri"/>
          <w:color w:val="231F20"/>
          <w:spacing w:val="-36"/>
          <w:w w:val="110"/>
        </w:rPr>
        <w:t xml:space="preserve"> </w:t>
      </w:r>
      <w:r w:rsidRPr="003B4B83">
        <w:rPr>
          <w:rFonts w:ascii="Calibri" w:hAnsi="Calibri"/>
          <w:color w:val="231F20"/>
          <w:w w:val="110"/>
        </w:rPr>
        <w:t>countries</w:t>
      </w:r>
      <w:r w:rsidRPr="003B4B83">
        <w:rPr>
          <w:rFonts w:ascii="Calibri" w:hAnsi="Calibri"/>
          <w:color w:val="231F20"/>
          <w:spacing w:val="-36"/>
          <w:w w:val="110"/>
        </w:rPr>
        <w:t xml:space="preserve"> </w:t>
      </w:r>
      <w:r w:rsidRPr="003B4B83">
        <w:rPr>
          <w:rFonts w:ascii="Calibri" w:hAnsi="Calibri"/>
          <w:color w:val="231F20"/>
          <w:w w:val="110"/>
        </w:rPr>
        <w:t>restrict</w:t>
      </w:r>
      <w:r w:rsidRPr="003B4B83">
        <w:rPr>
          <w:rFonts w:ascii="Calibri" w:hAnsi="Calibri"/>
          <w:color w:val="231F20"/>
          <w:spacing w:val="-36"/>
          <w:w w:val="110"/>
        </w:rPr>
        <w:t xml:space="preserve"> </w:t>
      </w:r>
      <w:r w:rsidRPr="003B4B83">
        <w:rPr>
          <w:rFonts w:ascii="Calibri" w:hAnsi="Calibri"/>
          <w:color w:val="231F20"/>
          <w:w w:val="110"/>
        </w:rPr>
        <w:t>the right for adults with disabilities to manage their own financial affairs, including ownership of property,</w:t>
      </w:r>
      <w:r w:rsidRPr="003B4B83">
        <w:rPr>
          <w:rFonts w:ascii="Calibri" w:hAnsi="Calibri"/>
          <w:color w:val="231F20"/>
          <w:spacing w:val="-7"/>
          <w:w w:val="110"/>
        </w:rPr>
        <w:t xml:space="preserve"> </w:t>
      </w:r>
      <w:r w:rsidRPr="003B4B83">
        <w:rPr>
          <w:rFonts w:ascii="Calibri" w:hAnsi="Calibri"/>
          <w:color w:val="231F20"/>
          <w:w w:val="110"/>
        </w:rPr>
        <w:t>choose</w:t>
      </w:r>
      <w:r w:rsidRPr="003B4B83">
        <w:rPr>
          <w:rFonts w:ascii="Calibri" w:hAnsi="Calibri"/>
          <w:color w:val="231F20"/>
          <w:spacing w:val="-7"/>
          <w:w w:val="110"/>
        </w:rPr>
        <w:t xml:space="preserve"> </w:t>
      </w:r>
      <w:r w:rsidRPr="003B4B83">
        <w:rPr>
          <w:rFonts w:ascii="Calibri" w:hAnsi="Calibri"/>
          <w:color w:val="231F20"/>
          <w:w w:val="110"/>
        </w:rPr>
        <w:t>where</w:t>
      </w:r>
      <w:r w:rsidRPr="003B4B83">
        <w:rPr>
          <w:rFonts w:ascii="Calibri" w:hAnsi="Calibri"/>
          <w:color w:val="231F20"/>
          <w:spacing w:val="-6"/>
          <w:w w:val="110"/>
        </w:rPr>
        <w:t xml:space="preserve"> </w:t>
      </w:r>
      <w:r w:rsidRPr="003B4B83">
        <w:rPr>
          <w:rFonts w:ascii="Calibri" w:hAnsi="Calibri"/>
          <w:color w:val="231F20"/>
          <w:w w:val="110"/>
        </w:rPr>
        <w:t>to</w:t>
      </w:r>
      <w:r w:rsidRPr="003B4B83">
        <w:rPr>
          <w:rFonts w:ascii="Calibri" w:hAnsi="Calibri"/>
          <w:color w:val="231F20"/>
          <w:spacing w:val="-7"/>
          <w:w w:val="110"/>
        </w:rPr>
        <w:t xml:space="preserve"> </w:t>
      </w:r>
      <w:r w:rsidRPr="003B4B83">
        <w:rPr>
          <w:rFonts w:ascii="Calibri" w:hAnsi="Calibri"/>
          <w:color w:val="231F20"/>
          <w:w w:val="110"/>
        </w:rPr>
        <w:t>live</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6"/>
          <w:w w:val="110"/>
        </w:rPr>
        <w:t xml:space="preserve"> </w:t>
      </w:r>
      <w:r w:rsidRPr="003B4B83">
        <w:rPr>
          <w:rFonts w:ascii="Calibri" w:hAnsi="Calibri"/>
          <w:color w:val="231F20"/>
          <w:w w:val="110"/>
        </w:rPr>
        <w:t>work,</w:t>
      </w:r>
      <w:r w:rsidRPr="003B4B83">
        <w:rPr>
          <w:rFonts w:ascii="Calibri" w:hAnsi="Calibri"/>
          <w:color w:val="231F20"/>
          <w:spacing w:val="-7"/>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manage</w:t>
      </w:r>
      <w:r w:rsidRPr="003B4B83">
        <w:rPr>
          <w:rFonts w:ascii="Calibri" w:hAnsi="Calibri"/>
          <w:color w:val="231F20"/>
          <w:spacing w:val="-6"/>
          <w:w w:val="110"/>
        </w:rPr>
        <w:t xml:space="preserve"> </w:t>
      </w:r>
      <w:r w:rsidRPr="003B4B83">
        <w:rPr>
          <w:rFonts w:ascii="Calibri" w:hAnsi="Calibri"/>
          <w:color w:val="231F20"/>
          <w:w w:val="110"/>
        </w:rPr>
        <w:t>their</w:t>
      </w:r>
      <w:r w:rsidRPr="003B4B83">
        <w:rPr>
          <w:rFonts w:ascii="Calibri" w:hAnsi="Calibri"/>
          <w:color w:val="231F20"/>
          <w:spacing w:val="-7"/>
          <w:w w:val="110"/>
        </w:rPr>
        <w:t xml:space="preserve"> </w:t>
      </w:r>
      <w:r w:rsidRPr="003B4B83">
        <w:rPr>
          <w:rFonts w:ascii="Calibri" w:hAnsi="Calibri"/>
          <w:color w:val="231F20"/>
          <w:w w:val="110"/>
        </w:rPr>
        <w:t>relationships,</w:t>
      </w:r>
      <w:r w:rsidRPr="003B4B83">
        <w:rPr>
          <w:rFonts w:ascii="Calibri" w:hAnsi="Calibri"/>
          <w:color w:val="231F20"/>
          <w:spacing w:val="-7"/>
          <w:w w:val="110"/>
        </w:rPr>
        <w:t xml:space="preserve"> </w:t>
      </w:r>
      <w:r w:rsidRPr="003B4B83">
        <w:rPr>
          <w:rFonts w:ascii="Calibri" w:hAnsi="Calibri"/>
          <w:color w:val="231F20"/>
          <w:w w:val="110"/>
        </w:rPr>
        <w:t>health</w:t>
      </w:r>
      <w:r w:rsidRPr="003B4B83">
        <w:rPr>
          <w:rFonts w:ascii="Calibri" w:hAnsi="Calibri"/>
          <w:color w:val="231F20"/>
          <w:spacing w:val="-6"/>
          <w:w w:val="110"/>
        </w:rPr>
        <w:t xml:space="preserve"> </w:t>
      </w:r>
      <w:r w:rsidRPr="003B4B83">
        <w:rPr>
          <w:rFonts w:ascii="Calibri" w:hAnsi="Calibri"/>
          <w:color w:val="231F20"/>
          <w:w w:val="110"/>
        </w:rPr>
        <w:t>and</w:t>
      </w:r>
      <w:r w:rsidRPr="003B4B83">
        <w:rPr>
          <w:rFonts w:ascii="Calibri" w:hAnsi="Calibri"/>
          <w:color w:val="231F20"/>
          <w:spacing w:val="-7"/>
          <w:w w:val="110"/>
        </w:rPr>
        <w:t xml:space="preserve"> </w:t>
      </w:r>
      <w:r w:rsidRPr="003B4B83">
        <w:rPr>
          <w:rFonts w:ascii="Calibri" w:hAnsi="Calibri"/>
          <w:color w:val="231F20"/>
          <w:w w:val="110"/>
        </w:rPr>
        <w:t>wellbeing.</w:t>
      </w:r>
    </w:p>
    <w:p w14:paraId="6318DCAE"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Restricting or denying this right is against the Convention on the Rights of Persons with Disabilities and has negative effects across all policies. See also Foundations Guideline, section 5.5.</w:t>
      </w:r>
    </w:p>
    <w:p w14:paraId="4BD6F479" w14:textId="77777777" w:rsidR="00364633" w:rsidRPr="003B4B83" w:rsidRDefault="000B42FF" w:rsidP="004D5B94">
      <w:pPr>
        <w:pStyle w:val="BodyText"/>
        <w:spacing w:after="120" w:line="285" w:lineRule="auto"/>
        <w:rPr>
          <w:rFonts w:ascii="Calibri" w:hAnsi="Calibri"/>
        </w:rPr>
      </w:pPr>
      <w:bookmarkStart w:id="126" w:name="_bookmark58"/>
      <w:bookmarkEnd w:id="126"/>
      <w:r w:rsidRPr="003B4B83">
        <w:rPr>
          <w:rFonts w:ascii="Calibri" w:hAnsi="Calibri"/>
          <w:b/>
          <w:color w:val="231F20"/>
          <w:spacing w:val="4"/>
          <w:w w:val="105"/>
        </w:rPr>
        <w:t xml:space="preserve">Organisations </w:t>
      </w:r>
      <w:r w:rsidRPr="003B4B83">
        <w:rPr>
          <w:rFonts w:ascii="Calibri" w:hAnsi="Calibri"/>
          <w:b/>
          <w:color w:val="231F20"/>
          <w:spacing w:val="2"/>
          <w:w w:val="105"/>
        </w:rPr>
        <w:t xml:space="preserve">of </w:t>
      </w:r>
      <w:r w:rsidRPr="003B4B83">
        <w:rPr>
          <w:rFonts w:ascii="Calibri" w:hAnsi="Calibri"/>
          <w:b/>
          <w:color w:val="231F20"/>
          <w:spacing w:val="4"/>
          <w:w w:val="105"/>
        </w:rPr>
        <w:t xml:space="preserve">persons </w:t>
      </w:r>
      <w:r w:rsidRPr="003B4B83">
        <w:rPr>
          <w:rFonts w:ascii="Calibri" w:hAnsi="Calibri"/>
          <w:b/>
          <w:color w:val="231F20"/>
          <w:spacing w:val="3"/>
          <w:w w:val="105"/>
        </w:rPr>
        <w:t xml:space="preserve">with </w:t>
      </w:r>
      <w:r w:rsidRPr="003B4B83">
        <w:rPr>
          <w:rFonts w:ascii="Calibri" w:hAnsi="Calibri"/>
          <w:b/>
          <w:color w:val="231F20"/>
          <w:spacing w:val="4"/>
          <w:w w:val="105"/>
        </w:rPr>
        <w:t xml:space="preserve">disabilities </w:t>
      </w:r>
      <w:r w:rsidRPr="003B4B83">
        <w:rPr>
          <w:rFonts w:ascii="Calibri" w:hAnsi="Calibri"/>
          <w:color w:val="231F20"/>
          <w:w w:val="105"/>
        </w:rPr>
        <w:t xml:space="preserve">are led, directed, and governed by persons with disabilities. They are established at the local, national, regional or international level to promote </w:t>
      </w:r>
      <w:r w:rsidRPr="003B4B83">
        <w:rPr>
          <w:rFonts w:ascii="Calibri" w:hAnsi="Calibri"/>
          <w:color w:val="231F20"/>
          <w:spacing w:val="-4"/>
          <w:w w:val="105"/>
        </w:rPr>
        <w:t xml:space="preserve">and/   </w:t>
      </w:r>
      <w:r w:rsidRPr="003B4B83">
        <w:rPr>
          <w:rFonts w:ascii="Calibri" w:hAnsi="Calibri"/>
          <w:color w:val="231F20"/>
          <w:w w:val="105"/>
        </w:rPr>
        <w:t>or defend the rights of persons with disabilities. A clear majority of the membership of such organisations should be recruited among persons with disabilities themselves. See also Foundations Guideline, section</w:t>
      </w:r>
      <w:r w:rsidRPr="003B4B83">
        <w:rPr>
          <w:rFonts w:ascii="Calibri" w:hAnsi="Calibri"/>
          <w:color w:val="231F20"/>
          <w:spacing w:val="7"/>
          <w:w w:val="105"/>
        </w:rPr>
        <w:t xml:space="preserve"> </w:t>
      </w:r>
      <w:r w:rsidRPr="003B4B83">
        <w:rPr>
          <w:rFonts w:ascii="Calibri" w:hAnsi="Calibri"/>
          <w:color w:val="231F20"/>
          <w:w w:val="105"/>
        </w:rPr>
        <w:t>2.4.</w:t>
      </w:r>
    </w:p>
    <w:p w14:paraId="106DAA11" w14:textId="77777777" w:rsidR="00364633" w:rsidRPr="003B4B83" w:rsidRDefault="000B42FF" w:rsidP="004D5B94">
      <w:pPr>
        <w:pStyle w:val="BodyText"/>
        <w:spacing w:after="120" w:line="285" w:lineRule="auto"/>
        <w:rPr>
          <w:rFonts w:ascii="Calibri" w:hAnsi="Calibri"/>
        </w:rPr>
      </w:pPr>
      <w:bookmarkStart w:id="127" w:name="_bookmark59"/>
      <w:bookmarkEnd w:id="127"/>
      <w:r w:rsidRPr="003B4B83">
        <w:rPr>
          <w:rFonts w:ascii="Calibri" w:hAnsi="Calibri"/>
          <w:b/>
          <w:color w:val="231F20"/>
          <w:spacing w:val="5"/>
          <w:w w:val="105"/>
        </w:rPr>
        <w:t>Participation</w:t>
      </w:r>
      <w:r w:rsidRPr="003B4B83">
        <w:rPr>
          <w:rFonts w:ascii="Calibri" w:hAnsi="Calibri"/>
          <w:b/>
          <w:color w:val="231F20"/>
          <w:spacing w:val="-27"/>
          <w:w w:val="105"/>
        </w:rPr>
        <w:t xml:space="preserve"> </w:t>
      </w:r>
      <w:r w:rsidRPr="003B4B83">
        <w:rPr>
          <w:rFonts w:ascii="Calibri" w:hAnsi="Calibri"/>
          <w:b/>
          <w:color w:val="231F20"/>
          <w:spacing w:val="2"/>
          <w:w w:val="105"/>
        </w:rPr>
        <w:t>of</w:t>
      </w:r>
      <w:r w:rsidRPr="003B4B83">
        <w:rPr>
          <w:rFonts w:ascii="Calibri" w:hAnsi="Calibri"/>
          <w:b/>
          <w:color w:val="231F20"/>
          <w:spacing w:val="-27"/>
          <w:w w:val="105"/>
        </w:rPr>
        <w:t xml:space="preserve"> </w:t>
      </w:r>
      <w:r w:rsidRPr="003B4B83">
        <w:rPr>
          <w:rFonts w:ascii="Calibri" w:hAnsi="Calibri"/>
          <w:b/>
          <w:color w:val="231F20"/>
          <w:spacing w:val="4"/>
          <w:w w:val="105"/>
        </w:rPr>
        <w:t>persons</w:t>
      </w:r>
      <w:r w:rsidRPr="003B4B83">
        <w:rPr>
          <w:rFonts w:ascii="Calibri" w:hAnsi="Calibri"/>
          <w:b/>
          <w:color w:val="231F20"/>
          <w:spacing w:val="-27"/>
          <w:w w:val="105"/>
        </w:rPr>
        <w:t xml:space="preserve"> </w:t>
      </w:r>
      <w:r w:rsidRPr="003B4B83">
        <w:rPr>
          <w:rFonts w:ascii="Calibri" w:hAnsi="Calibri"/>
          <w:b/>
          <w:color w:val="231F20"/>
          <w:spacing w:val="3"/>
          <w:w w:val="105"/>
        </w:rPr>
        <w:t>with</w:t>
      </w:r>
      <w:r w:rsidRPr="003B4B83">
        <w:rPr>
          <w:rFonts w:ascii="Calibri" w:hAnsi="Calibri"/>
          <w:b/>
          <w:color w:val="231F20"/>
          <w:spacing w:val="-27"/>
          <w:w w:val="105"/>
        </w:rPr>
        <w:t xml:space="preserve"> </w:t>
      </w:r>
      <w:r w:rsidRPr="003B4B83">
        <w:rPr>
          <w:rFonts w:ascii="Calibri" w:hAnsi="Calibri"/>
          <w:b/>
          <w:color w:val="231F20"/>
          <w:spacing w:val="4"/>
          <w:w w:val="105"/>
        </w:rPr>
        <w:t>disabilities</w:t>
      </w:r>
      <w:r w:rsidRPr="003B4B83">
        <w:rPr>
          <w:rFonts w:ascii="Calibri" w:hAnsi="Calibri"/>
          <w:b/>
          <w:color w:val="231F20"/>
          <w:spacing w:val="-31"/>
          <w:w w:val="105"/>
        </w:rPr>
        <w:t xml:space="preserve"> </w:t>
      </w:r>
      <w:r w:rsidRPr="003B4B83">
        <w:rPr>
          <w:rFonts w:ascii="Calibri" w:hAnsi="Calibri"/>
          <w:color w:val="231F20"/>
          <w:w w:val="105"/>
        </w:rPr>
        <w:t>refers</w:t>
      </w:r>
      <w:r w:rsidRPr="003B4B83">
        <w:rPr>
          <w:rFonts w:ascii="Calibri" w:hAnsi="Calibri"/>
          <w:color w:val="231F20"/>
          <w:spacing w:val="-27"/>
          <w:w w:val="105"/>
        </w:rPr>
        <w:t xml:space="preserve"> </w:t>
      </w:r>
      <w:r w:rsidRPr="003B4B83">
        <w:rPr>
          <w:rFonts w:ascii="Calibri" w:hAnsi="Calibri"/>
          <w:color w:val="231F20"/>
          <w:w w:val="105"/>
        </w:rPr>
        <w:t>to</w:t>
      </w:r>
      <w:r w:rsidRPr="003B4B83">
        <w:rPr>
          <w:rFonts w:ascii="Calibri" w:hAnsi="Calibri"/>
          <w:color w:val="231F20"/>
          <w:spacing w:val="-27"/>
          <w:w w:val="105"/>
        </w:rPr>
        <w:t xml:space="preserve"> </w:t>
      </w:r>
      <w:r w:rsidRPr="003B4B83">
        <w:rPr>
          <w:rFonts w:ascii="Calibri" w:hAnsi="Calibri"/>
          <w:color w:val="231F20"/>
          <w:w w:val="105"/>
        </w:rPr>
        <w:t>the</w:t>
      </w:r>
      <w:r w:rsidRPr="003B4B83">
        <w:rPr>
          <w:rFonts w:ascii="Calibri" w:hAnsi="Calibri"/>
          <w:color w:val="231F20"/>
          <w:spacing w:val="-26"/>
          <w:w w:val="105"/>
        </w:rPr>
        <w:t xml:space="preserve"> </w:t>
      </w:r>
      <w:r w:rsidRPr="003B4B83">
        <w:rPr>
          <w:rFonts w:ascii="Calibri" w:hAnsi="Calibri"/>
          <w:color w:val="231F20"/>
          <w:w w:val="105"/>
        </w:rPr>
        <w:t>action</w:t>
      </w:r>
      <w:r w:rsidRPr="003B4B83">
        <w:rPr>
          <w:rFonts w:ascii="Calibri" w:hAnsi="Calibri"/>
          <w:color w:val="231F20"/>
          <w:spacing w:val="-27"/>
          <w:w w:val="105"/>
        </w:rPr>
        <w:t xml:space="preserve"> </w:t>
      </w:r>
      <w:r w:rsidRPr="003B4B83">
        <w:rPr>
          <w:rFonts w:ascii="Calibri" w:hAnsi="Calibri"/>
          <w:color w:val="231F20"/>
          <w:w w:val="105"/>
        </w:rPr>
        <w:t>of</w:t>
      </w:r>
      <w:r w:rsidRPr="003B4B83">
        <w:rPr>
          <w:rFonts w:ascii="Calibri" w:hAnsi="Calibri"/>
          <w:color w:val="231F20"/>
          <w:spacing w:val="-27"/>
          <w:w w:val="105"/>
        </w:rPr>
        <w:t xml:space="preserve"> </w:t>
      </w:r>
      <w:r w:rsidRPr="003B4B83">
        <w:rPr>
          <w:rFonts w:ascii="Calibri" w:hAnsi="Calibri"/>
          <w:color w:val="231F20"/>
          <w:w w:val="105"/>
        </w:rPr>
        <w:t>allowing</w:t>
      </w:r>
      <w:r w:rsidRPr="003B4B83">
        <w:rPr>
          <w:rFonts w:ascii="Calibri" w:hAnsi="Calibri"/>
          <w:color w:val="231F20"/>
          <w:spacing w:val="-27"/>
          <w:w w:val="105"/>
        </w:rPr>
        <w:t xml:space="preserve"> </w:t>
      </w:r>
      <w:r w:rsidRPr="003B4B83">
        <w:rPr>
          <w:rFonts w:ascii="Calibri" w:hAnsi="Calibri"/>
          <w:color w:val="231F20"/>
          <w:w w:val="105"/>
        </w:rPr>
        <w:t>and</w:t>
      </w:r>
      <w:r w:rsidRPr="003B4B83">
        <w:rPr>
          <w:rFonts w:ascii="Calibri" w:hAnsi="Calibri"/>
          <w:color w:val="231F20"/>
          <w:spacing w:val="-27"/>
          <w:w w:val="105"/>
        </w:rPr>
        <w:t xml:space="preserve"> </w:t>
      </w:r>
      <w:r w:rsidRPr="003B4B83">
        <w:rPr>
          <w:rFonts w:ascii="Calibri" w:hAnsi="Calibri"/>
          <w:color w:val="231F20"/>
          <w:w w:val="105"/>
        </w:rPr>
        <w:t>enabling</w:t>
      </w:r>
      <w:r w:rsidRPr="003B4B83">
        <w:rPr>
          <w:rFonts w:ascii="Calibri" w:hAnsi="Calibri"/>
          <w:color w:val="231F20"/>
          <w:spacing w:val="-27"/>
          <w:w w:val="105"/>
        </w:rPr>
        <w:t xml:space="preserve"> </w:t>
      </w:r>
      <w:r w:rsidRPr="003B4B83">
        <w:rPr>
          <w:rFonts w:ascii="Calibri" w:hAnsi="Calibri"/>
          <w:color w:val="231F20"/>
          <w:w w:val="105"/>
        </w:rPr>
        <w:t>persons</w:t>
      </w:r>
      <w:r w:rsidRPr="003B4B83">
        <w:rPr>
          <w:rFonts w:ascii="Calibri" w:hAnsi="Calibri"/>
          <w:color w:val="231F20"/>
          <w:spacing w:val="-27"/>
          <w:w w:val="105"/>
        </w:rPr>
        <w:t xml:space="preserve"> </w:t>
      </w:r>
      <w:r w:rsidRPr="003B4B83">
        <w:rPr>
          <w:rFonts w:ascii="Calibri" w:hAnsi="Calibri"/>
          <w:color w:val="231F20"/>
          <w:w w:val="105"/>
        </w:rPr>
        <w:t xml:space="preserve">with disabilities to take part directly, or through organizations of persons with disabilities, in decision- making processes, including the design, implementation, monitoring and evaluation of policies. </w:t>
      </w:r>
      <w:r w:rsidRPr="003B4B83">
        <w:rPr>
          <w:rFonts w:ascii="Calibri" w:hAnsi="Calibri"/>
          <w:color w:val="231F20"/>
          <w:spacing w:val="-11"/>
          <w:w w:val="105"/>
        </w:rPr>
        <w:t xml:space="preserve">To </w:t>
      </w:r>
      <w:r w:rsidRPr="003B4B83">
        <w:rPr>
          <w:rFonts w:ascii="Calibri" w:hAnsi="Calibri"/>
          <w:color w:val="231F20"/>
          <w:spacing w:val="-7"/>
          <w:w w:val="105"/>
        </w:rPr>
        <w:t xml:space="preserve">do </w:t>
      </w:r>
      <w:r w:rsidRPr="003B4B83">
        <w:rPr>
          <w:rFonts w:ascii="Calibri" w:hAnsi="Calibri"/>
          <w:color w:val="231F20"/>
          <w:w w:val="105"/>
        </w:rPr>
        <w:t>this, persons with disabilities should be closely consulted and actively involved in all decision-making processes,</w:t>
      </w:r>
      <w:r w:rsidRPr="003B4B83">
        <w:rPr>
          <w:rFonts w:ascii="Calibri" w:hAnsi="Calibri"/>
          <w:color w:val="231F20"/>
          <w:spacing w:val="8"/>
          <w:w w:val="105"/>
        </w:rPr>
        <w:t xml:space="preserve"> </w:t>
      </w:r>
      <w:r w:rsidRPr="003B4B83">
        <w:rPr>
          <w:rFonts w:ascii="Calibri" w:hAnsi="Calibri"/>
          <w:color w:val="231F20"/>
          <w:w w:val="105"/>
        </w:rPr>
        <w:t>by</w:t>
      </w:r>
      <w:r w:rsidRPr="003B4B83">
        <w:rPr>
          <w:rFonts w:ascii="Calibri" w:hAnsi="Calibri"/>
          <w:color w:val="231F20"/>
          <w:spacing w:val="9"/>
          <w:w w:val="105"/>
        </w:rPr>
        <w:t xml:space="preserve"> </w:t>
      </w:r>
      <w:r w:rsidRPr="003B4B83">
        <w:rPr>
          <w:rFonts w:ascii="Calibri" w:hAnsi="Calibri"/>
          <w:color w:val="231F20"/>
          <w:w w:val="105"/>
        </w:rPr>
        <w:t>being</w:t>
      </w:r>
      <w:r w:rsidRPr="003B4B83">
        <w:rPr>
          <w:rFonts w:ascii="Calibri" w:hAnsi="Calibri"/>
          <w:color w:val="231F20"/>
          <w:spacing w:val="9"/>
          <w:w w:val="105"/>
        </w:rPr>
        <w:t xml:space="preserve"> </w:t>
      </w:r>
      <w:r w:rsidRPr="003B4B83">
        <w:rPr>
          <w:rFonts w:ascii="Calibri" w:hAnsi="Calibri"/>
          <w:color w:val="231F20"/>
          <w:w w:val="105"/>
        </w:rPr>
        <w:t>invited</w:t>
      </w:r>
      <w:r w:rsidRPr="003B4B83">
        <w:rPr>
          <w:rFonts w:ascii="Calibri" w:hAnsi="Calibri"/>
          <w:color w:val="231F20"/>
          <w:spacing w:val="9"/>
          <w:w w:val="105"/>
        </w:rPr>
        <w:t xml:space="preserve"> </w:t>
      </w:r>
      <w:r w:rsidRPr="003B4B83">
        <w:rPr>
          <w:rFonts w:ascii="Calibri" w:hAnsi="Calibri"/>
          <w:color w:val="231F20"/>
          <w:w w:val="105"/>
        </w:rPr>
        <w:t>to</w:t>
      </w:r>
      <w:r w:rsidRPr="003B4B83">
        <w:rPr>
          <w:rFonts w:ascii="Calibri" w:hAnsi="Calibri"/>
          <w:color w:val="231F20"/>
          <w:spacing w:val="9"/>
          <w:w w:val="105"/>
        </w:rPr>
        <w:t xml:space="preserve"> </w:t>
      </w:r>
      <w:r w:rsidRPr="003B4B83">
        <w:rPr>
          <w:rFonts w:ascii="Calibri" w:hAnsi="Calibri"/>
          <w:color w:val="231F20"/>
          <w:w w:val="105"/>
        </w:rPr>
        <w:t>give</w:t>
      </w:r>
      <w:r w:rsidRPr="003B4B83">
        <w:rPr>
          <w:rFonts w:ascii="Calibri" w:hAnsi="Calibri"/>
          <w:color w:val="231F20"/>
          <w:spacing w:val="9"/>
          <w:w w:val="105"/>
        </w:rPr>
        <w:t xml:space="preserve"> </w:t>
      </w:r>
      <w:r w:rsidRPr="003B4B83">
        <w:rPr>
          <w:rFonts w:ascii="Calibri" w:hAnsi="Calibri"/>
          <w:color w:val="231F20"/>
          <w:w w:val="105"/>
        </w:rPr>
        <w:t>their</w:t>
      </w:r>
      <w:r w:rsidRPr="003B4B83">
        <w:rPr>
          <w:rFonts w:ascii="Calibri" w:hAnsi="Calibri"/>
          <w:color w:val="231F20"/>
          <w:spacing w:val="9"/>
          <w:w w:val="105"/>
        </w:rPr>
        <w:t xml:space="preserve"> </w:t>
      </w:r>
      <w:r w:rsidRPr="003B4B83">
        <w:rPr>
          <w:rFonts w:ascii="Calibri" w:hAnsi="Calibri"/>
          <w:color w:val="231F20"/>
          <w:w w:val="105"/>
        </w:rPr>
        <w:t>opinions</w:t>
      </w:r>
      <w:r w:rsidRPr="003B4B83">
        <w:rPr>
          <w:rFonts w:ascii="Calibri" w:hAnsi="Calibri"/>
          <w:color w:val="231F20"/>
          <w:spacing w:val="9"/>
          <w:w w:val="105"/>
        </w:rPr>
        <w:t xml:space="preserve"> </w:t>
      </w:r>
      <w:r w:rsidRPr="003B4B83">
        <w:rPr>
          <w:rFonts w:ascii="Calibri" w:hAnsi="Calibri"/>
          <w:color w:val="231F20"/>
          <w:w w:val="105"/>
        </w:rPr>
        <w:t>and</w:t>
      </w:r>
      <w:r w:rsidRPr="003B4B83">
        <w:rPr>
          <w:rFonts w:ascii="Calibri" w:hAnsi="Calibri"/>
          <w:color w:val="231F20"/>
          <w:spacing w:val="9"/>
          <w:w w:val="105"/>
        </w:rPr>
        <w:t xml:space="preserve"> </w:t>
      </w:r>
      <w:r w:rsidRPr="003B4B83">
        <w:rPr>
          <w:rFonts w:ascii="Calibri" w:hAnsi="Calibri"/>
          <w:color w:val="231F20"/>
          <w:w w:val="105"/>
        </w:rPr>
        <w:t>take</w:t>
      </w:r>
      <w:r w:rsidRPr="003B4B83">
        <w:rPr>
          <w:rFonts w:ascii="Calibri" w:hAnsi="Calibri"/>
          <w:color w:val="231F20"/>
          <w:spacing w:val="8"/>
          <w:w w:val="105"/>
        </w:rPr>
        <w:t xml:space="preserve"> </w:t>
      </w:r>
      <w:r w:rsidRPr="003B4B83">
        <w:rPr>
          <w:rFonts w:ascii="Calibri" w:hAnsi="Calibri"/>
          <w:color w:val="231F20"/>
          <w:w w:val="105"/>
        </w:rPr>
        <w:t>part</w:t>
      </w:r>
      <w:r w:rsidRPr="003B4B83">
        <w:rPr>
          <w:rFonts w:ascii="Calibri" w:hAnsi="Calibri"/>
          <w:color w:val="231F20"/>
          <w:spacing w:val="9"/>
          <w:w w:val="105"/>
        </w:rPr>
        <w:t xml:space="preserve"> </w:t>
      </w:r>
      <w:r w:rsidRPr="003B4B83">
        <w:rPr>
          <w:rFonts w:ascii="Calibri" w:hAnsi="Calibri"/>
          <w:color w:val="231F20"/>
          <w:w w:val="105"/>
        </w:rPr>
        <w:t>in</w:t>
      </w:r>
      <w:r w:rsidRPr="003B4B83">
        <w:rPr>
          <w:rFonts w:ascii="Calibri" w:hAnsi="Calibri"/>
          <w:color w:val="231F20"/>
          <w:spacing w:val="9"/>
          <w:w w:val="105"/>
        </w:rPr>
        <w:t xml:space="preserve"> </w:t>
      </w:r>
      <w:r w:rsidRPr="003B4B83">
        <w:rPr>
          <w:rFonts w:ascii="Calibri" w:hAnsi="Calibri"/>
          <w:color w:val="231F20"/>
          <w:w w:val="105"/>
        </w:rPr>
        <w:t>implementation</w:t>
      </w:r>
      <w:r w:rsidRPr="003B4B83">
        <w:rPr>
          <w:rFonts w:ascii="Calibri" w:hAnsi="Calibri"/>
          <w:color w:val="231F20"/>
          <w:spacing w:val="9"/>
          <w:w w:val="105"/>
        </w:rPr>
        <w:t xml:space="preserve"> </w:t>
      </w:r>
      <w:r w:rsidRPr="003B4B83">
        <w:rPr>
          <w:rFonts w:ascii="Calibri" w:hAnsi="Calibri"/>
          <w:color w:val="231F20"/>
          <w:w w:val="105"/>
        </w:rPr>
        <w:t>processes.</w:t>
      </w:r>
    </w:p>
    <w:p w14:paraId="5A21F510"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14:paraId="63C34B11"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4"/>
          <w:w w:val="105"/>
        </w:rPr>
        <w:t>Persons</w:t>
      </w:r>
      <w:r w:rsidRPr="003B4B83">
        <w:rPr>
          <w:rFonts w:ascii="Calibri" w:hAnsi="Calibri"/>
          <w:b/>
          <w:color w:val="231F20"/>
          <w:spacing w:val="-20"/>
          <w:w w:val="105"/>
        </w:rPr>
        <w:t xml:space="preserve"> </w:t>
      </w:r>
      <w:r w:rsidRPr="003B4B83">
        <w:rPr>
          <w:rFonts w:ascii="Calibri" w:hAnsi="Calibri"/>
          <w:b/>
          <w:color w:val="231F20"/>
          <w:spacing w:val="3"/>
          <w:w w:val="105"/>
        </w:rPr>
        <w:t>with</w:t>
      </w:r>
      <w:r w:rsidRPr="003B4B83">
        <w:rPr>
          <w:rFonts w:ascii="Calibri" w:hAnsi="Calibri"/>
          <w:b/>
          <w:color w:val="231F20"/>
          <w:spacing w:val="-19"/>
          <w:w w:val="105"/>
        </w:rPr>
        <w:t xml:space="preserve"> </w:t>
      </w:r>
      <w:r w:rsidRPr="003B4B83">
        <w:rPr>
          <w:rFonts w:ascii="Calibri" w:hAnsi="Calibri"/>
          <w:b/>
          <w:color w:val="231F20"/>
          <w:spacing w:val="4"/>
          <w:w w:val="105"/>
        </w:rPr>
        <w:t>disabilities</w:t>
      </w:r>
      <w:r w:rsidRPr="003B4B83">
        <w:rPr>
          <w:rFonts w:ascii="Calibri" w:hAnsi="Calibri"/>
          <w:b/>
          <w:color w:val="231F20"/>
          <w:spacing w:val="-25"/>
          <w:w w:val="105"/>
        </w:rPr>
        <w:t xml:space="preserve"> </w:t>
      </w:r>
      <w:r w:rsidRPr="003B4B83">
        <w:rPr>
          <w:rFonts w:ascii="Calibri" w:hAnsi="Calibri"/>
          <w:color w:val="231F20"/>
          <w:w w:val="105"/>
        </w:rPr>
        <w:t>include</w:t>
      </w:r>
      <w:r w:rsidRPr="003B4B83">
        <w:rPr>
          <w:rFonts w:ascii="Calibri" w:hAnsi="Calibri"/>
          <w:color w:val="231F20"/>
          <w:spacing w:val="-21"/>
          <w:w w:val="105"/>
        </w:rPr>
        <w:t xml:space="preserve"> </w:t>
      </w:r>
      <w:r w:rsidRPr="003B4B83">
        <w:rPr>
          <w:rFonts w:ascii="Calibri" w:hAnsi="Calibri"/>
          <w:color w:val="231F20"/>
          <w:w w:val="105"/>
        </w:rPr>
        <w:t>those</w:t>
      </w:r>
      <w:r w:rsidRPr="003B4B83">
        <w:rPr>
          <w:rFonts w:ascii="Calibri" w:hAnsi="Calibri"/>
          <w:color w:val="231F20"/>
          <w:spacing w:val="-21"/>
          <w:w w:val="105"/>
        </w:rPr>
        <w:t xml:space="preserve"> </w:t>
      </w:r>
      <w:r w:rsidRPr="003B4B83">
        <w:rPr>
          <w:rFonts w:ascii="Calibri" w:hAnsi="Calibri"/>
          <w:color w:val="231F20"/>
          <w:w w:val="105"/>
        </w:rPr>
        <w:t>who</w:t>
      </w:r>
      <w:r w:rsidRPr="003B4B83">
        <w:rPr>
          <w:rFonts w:ascii="Calibri" w:hAnsi="Calibri"/>
          <w:color w:val="231F20"/>
          <w:spacing w:val="-21"/>
          <w:w w:val="105"/>
        </w:rPr>
        <w:t xml:space="preserve"> </w:t>
      </w:r>
      <w:r w:rsidRPr="003B4B83">
        <w:rPr>
          <w:rFonts w:ascii="Calibri" w:hAnsi="Calibri"/>
          <w:color w:val="231F20"/>
          <w:w w:val="105"/>
        </w:rPr>
        <w:t>have</w:t>
      </w:r>
      <w:r w:rsidRPr="003B4B83">
        <w:rPr>
          <w:rFonts w:ascii="Calibri" w:hAnsi="Calibri"/>
          <w:color w:val="231F20"/>
          <w:spacing w:val="-21"/>
          <w:w w:val="105"/>
        </w:rPr>
        <w:t xml:space="preserve"> </w:t>
      </w:r>
      <w:r w:rsidRPr="003B4B83">
        <w:rPr>
          <w:rFonts w:ascii="Calibri" w:hAnsi="Calibri"/>
          <w:color w:val="231F20"/>
          <w:w w:val="105"/>
        </w:rPr>
        <w:t>long-term</w:t>
      </w:r>
      <w:r w:rsidRPr="003B4B83">
        <w:rPr>
          <w:rFonts w:ascii="Calibri" w:hAnsi="Calibri"/>
          <w:color w:val="231F20"/>
          <w:spacing w:val="-20"/>
          <w:w w:val="105"/>
        </w:rPr>
        <w:t xml:space="preserve"> </w:t>
      </w:r>
      <w:r w:rsidRPr="003B4B83">
        <w:rPr>
          <w:rFonts w:ascii="Calibri" w:hAnsi="Calibri"/>
          <w:color w:val="231F20"/>
          <w:w w:val="105"/>
        </w:rPr>
        <w:t>physical,</w:t>
      </w:r>
      <w:r w:rsidRPr="003B4B83">
        <w:rPr>
          <w:rFonts w:ascii="Calibri" w:hAnsi="Calibri"/>
          <w:color w:val="231F20"/>
          <w:spacing w:val="-21"/>
          <w:w w:val="105"/>
        </w:rPr>
        <w:t xml:space="preserve"> </w:t>
      </w:r>
      <w:r w:rsidRPr="003B4B83">
        <w:rPr>
          <w:rFonts w:ascii="Calibri" w:hAnsi="Calibri"/>
          <w:color w:val="231F20"/>
          <w:w w:val="105"/>
        </w:rPr>
        <w:t>psychosocial,</w:t>
      </w:r>
      <w:r w:rsidRPr="003B4B83">
        <w:rPr>
          <w:rFonts w:ascii="Calibri" w:hAnsi="Calibri"/>
          <w:color w:val="231F20"/>
          <w:spacing w:val="-21"/>
          <w:w w:val="105"/>
        </w:rPr>
        <w:t xml:space="preserve"> </w:t>
      </w:r>
      <w:r w:rsidRPr="003B4B83">
        <w:rPr>
          <w:rFonts w:ascii="Calibri" w:hAnsi="Calibri"/>
          <w:color w:val="231F20"/>
          <w:w w:val="105"/>
        </w:rPr>
        <w:t>intellectual</w:t>
      </w:r>
      <w:r w:rsidRPr="003B4B83">
        <w:rPr>
          <w:rFonts w:ascii="Calibri" w:hAnsi="Calibri"/>
          <w:color w:val="231F20"/>
          <w:spacing w:val="-21"/>
          <w:w w:val="105"/>
        </w:rPr>
        <w:t xml:space="preserve"> </w:t>
      </w:r>
      <w:r w:rsidRPr="003B4B83">
        <w:rPr>
          <w:rFonts w:ascii="Calibri" w:hAnsi="Calibri"/>
          <w:color w:val="231F20"/>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3B4B83">
        <w:rPr>
          <w:rFonts w:ascii="Calibri" w:hAnsi="Calibri"/>
          <w:color w:val="231F20"/>
          <w:spacing w:val="7"/>
          <w:w w:val="105"/>
        </w:rPr>
        <w:t xml:space="preserve"> </w:t>
      </w:r>
      <w:r w:rsidRPr="003B4B83">
        <w:rPr>
          <w:rFonts w:ascii="Calibri" w:hAnsi="Calibri"/>
          <w:color w:val="231F20"/>
          <w:w w:val="105"/>
        </w:rPr>
        <w:t>1.2.</w:t>
      </w:r>
    </w:p>
    <w:p w14:paraId="5623A65D" w14:textId="77777777" w:rsidR="00021BCA" w:rsidRPr="003B4B83" w:rsidRDefault="000B42FF" w:rsidP="004D5B94">
      <w:pPr>
        <w:pStyle w:val="BodyText"/>
        <w:spacing w:after="120" w:line="285" w:lineRule="auto"/>
        <w:rPr>
          <w:rFonts w:ascii="Calibri" w:hAnsi="Calibri"/>
        </w:rPr>
      </w:pPr>
      <w:bookmarkStart w:id="128" w:name="_bookmark60"/>
      <w:bookmarkEnd w:id="128"/>
      <w:r w:rsidRPr="003B4B83">
        <w:rPr>
          <w:rFonts w:ascii="Calibri" w:hAnsi="Calibri"/>
          <w:b/>
          <w:color w:val="231F20"/>
          <w:spacing w:val="4"/>
          <w:w w:val="110"/>
        </w:rPr>
        <w:t xml:space="preserve">Reasonable accommodation </w:t>
      </w:r>
      <w:r w:rsidRPr="003B4B83">
        <w:rPr>
          <w:rFonts w:ascii="Calibri" w:hAnsi="Calibri"/>
          <w:color w:val="231F20"/>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3B4B83">
        <w:rPr>
          <w:rFonts w:ascii="Calibri" w:hAnsi="Calibri"/>
          <w:color w:val="231F20"/>
          <w:spacing w:val="-18"/>
          <w:w w:val="110"/>
        </w:rPr>
        <w:t xml:space="preserve"> </w:t>
      </w:r>
      <w:r w:rsidRPr="003B4B83">
        <w:rPr>
          <w:rFonts w:ascii="Calibri" w:hAnsi="Calibri"/>
          <w:color w:val="231F20"/>
          <w:w w:val="110"/>
        </w:rPr>
        <w:t>it</w:t>
      </w:r>
      <w:r w:rsidRPr="003B4B83">
        <w:rPr>
          <w:rFonts w:ascii="Calibri" w:hAnsi="Calibri"/>
          <w:color w:val="231F20"/>
          <w:spacing w:val="-18"/>
          <w:w w:val="110"/>
        </w:rPr>
        <w:t xml:space="preserve"> </w:t>
      </w:r>
      <w:r w:rsidRPr="003B4B83">
        <w:rPr>
          <w:rFonts w:ascii="Calibri" w:hAnsi="Calibri"/>
          <w:color w:val="231F20"/>
          <w:w w:val="110"/>
        </w:rPr>
        <w:t>cannot</w:t>
      </w:r>
      <w:r w:rsidRPr="003B4B83">
        <w:rPr>
          <w:rFonts w:ascii="Calibri" w:hAnsi="Calibri"/>
          <w:color w:val="231F20"/>
          <w:spacing w:val="-18"/>
          <w:w w:val="110"/>
        </w:rPr>
        <w:t xml:space="preserve"> </w:t>
      </w:r>
      <w:r w:rsidRPr="003B4B83">
        <w:rPr>
          <w:rFonts w:ascii="Calibri" w:hAnsi="Calibri"/>
          <w:color w:val="231F20"/>
          <w:w w:val="110"/>
        </w:rPr>
        <w:t>deny</w:t>
      </w:r>
      <w:r w:rsidRPr="003B4B83">
        <w:rPr>
          <w:rFonts w:ascii="Calibri" w:hAnsi="Calibri"/>
          <w:color w:val="231F20"/>
          <w:spacing w:val="-17"/>
          <w:w w:val="110"/>
        </w:rPr>
        <w:t xml:space="preserve"> </w:t>
      </w:r>
      <w:r w:rsidRPr="003B4B83">
        <w:rPr>
          <w:rFonts w:ascii="Calibri" w:hAnsi="Calibri"/>
          <w:color w:val="231F20"/>
          <w:w w:val="110"/>
        </w:rPr>
        <w:t>it</w:t>
      </w:r>
      <w:r w:rsidRPr="003B4B83">
        <w:rPr>
          <w:rFonts w:ascii="Calibri" w:hAnsi="Calibri"/>
          <w:color w:val="231F20"/>
          <w:spacing w:val="-18"/>
          <w:w w:val="110"/>
        </w:rPr>
        <w:t xml:space="preserve"> </w:t>
      </w:r>
      <w:r w:rsidRPr="003B4B83">
        <w:rPr>
          <w:rFonts w:ascii="Calibri" w:hAnsi="Calibri"/>
          <w:color w:val="231F20"/>
          <w:w w:val="110"/>
        </w:rPr>
        <w:t>by</w:t>
      </w:r>
      <w:r w:rsidRPr="003B4B83">
        <w:rPr>
          <w:rFonts w:ascii="Calibri" w:hAnsi="Calibri"/>
          <w:color w:val="231F20"/>
          <w:spacing w:val="-18"/>
          <w:w w:val="110"/>
        </w:rPr>
        <w:t xml:space="preserve"> </w:t>
      </w:r>
      <w:r w:rsidRPr="003B4B83">
        <w:rPr>
          <w:rFonts w:ascii="Calibri" w:hAnsi="Calibri"/>
          <w:color w:val="231F20"/>
          <w:w w:val="110"/>
        </w:rPr>
        <w:t>saying</w:t>
      </w:r>
      <w:r w:rsidRPr="003B4B83">
        <w:rPr>
          <w:rFonts w:ascii="Calibri" w:hAnsi="Calibri"/>
          <w:color w:val="231F20"/>
          <w:spacing w:val="-18"/>
          <w:w w:val="110"/>
        </w:rPr>
        <w:t xml:space="preserve"> </w:t>
      </w:r>
      <w:r w:rsidRPr="003B4B83">
        <w:rPr>
          <w:rFonts w:ascii="Calibri" w:hAnsi="Calibri"/>
          <w:color w:val="231F20"/>
          <w:w w:val="110"/>
        </w:rPr>
        <w:t>that</w:t>
      </w:r>
      <w:r w:rsidRPr="003B4B83">
        <w:rPr>
          <w:rFonts w:ascii="Calibri" w:hAnsi="Calibri"/>
          <w:color w:val="231F20"/>
          <w:spacing w:val="-17"/>
          <w:w w:val="110"/>
        </w:rPr>
        <w:t xml:space="preserve"> </w:t>
      </w:r>
      <w:r w:rsidRPr="003B4B83">
        <w:rPr>
          <w:rFonts w:ascii="Calibri" w:hAnsi="Calibri"/>
          <w:color w:val="231F20"/>
          <w:w w:val="110"/>
        </w:rPr>
        <w:t>they</w:t>
      </w:r>
      <w:r w:rsidRPr="003B4B83">
        <w:rPr>
          <w:rFonts w:ascii="Calibri" w:hAnsi="Calibri"/>
          <w:color w:val="231F20"/>
          <w:spacing w:val="-18"/>
          <w:w w:val="110"/>
        </w:rPr>
        <w:t xml:space="preserve"> </w:t>
      </w:r>
      <w:r w:rsidRPr="003B4B83">
        <w:rPr>
          <w:rFonts w:ascii="Calibri" w:hAnsi="Calibri"/>
          <w:color w:val="231F20"/>
          <w:w w:val="110"/>
        </w:rPr>
        <w:t>are</w:t>
      </w:r>
      <w:r w:rsidRPr="003B4B83">
        <w:rPr>
          <w:rFonts w:ascii="Calibri" w:hAnsi="Calibri"/>
          <w:color w:val="231F20"/>
          <w:spacing w:val="-18"/>
          <w:w w:val="110"/>
        </w:rPr>
        <w:t xml:space="preserve"> </w:t>
      </w:r>
      <w:r w:rsidRPr="003B4B83">
        <w:rPr>
          <w:rFonts w:ascii="Calibri" w:hAnsi="Calibri"/>
          <w:color w:val="231F20"/>
          <w:w w:val="110"/>
        </w:rPr>
        <w:t>progressively</w:t>
      </w:r>
      <w:r w:rsidRPr="003B4B83">
        <w:rPr>
          <w:rFonts w:ascii="Calibri" w:hAnsi="Calibri"/>
          <w:color w:val="231F20"/>
          <w:spacing w:val="-17"/>
          <w:w w:val="110"/>
        </w:rPr>
        <w:t xml:space="preserve"> </w:t>
      </w:r>
      <w:r w:rsidRPr="003B4B83">
        <w:rPr>
          <w:rFonts w:ascii="Calibri" w:hAnsi="Calibri"/>
          <w:color w:val="231F20"/>
          <w:w w:val="110"/>
        </w:rPr>
        <w:t>implementing</w:t>
      </w:r>
      <w:r w:rsidRPr="003B4B83">
        <w:rPr>
          <w:rFonts w:ascii="Calibri" w:hAnsi="Calibri"/>
          <w:color w:val="231F20"/>
          <w:spacing w:val="-18"/>
          <w:w w:val="110"/>
        </w:rPr>
        <w:t xml:space="preserve"> </w:t>
      </w:r>
      <w:r w:rsidRPr="003B4B83">
        <w:rPr>
          <w:rFonts w:ascii="Calibri" w:hAnsi="Calibri"/>
          <w:color w:val="231F20"/>
          <w:w w:val="110"/>
        </w:rPr>
        <w:t>measures.</w:t>
      </w:r>
      <w:r w:rsidRPr="003B4B83">
        <w:rPr>
          <w:rFonts w:ascii="Calibri" w:hAnsi="Calibri"/>
          <w:color w:val="231F20"/>
          <w:spacing w:val="-18"/>
          <w:w w:val="110"/>
        </w:rPr>
        <w:t xml:space="preserve"> </w:t>
      </w:r>
      <w:r w:rsidRPr="003B4B83">
        <w:rPr>
          <w:rFonts w:ascii="Calibri" w:hAnsi="Calibri"/>
          <w:color w:val="231F20"/>
          <w:w w:val="110"/>
        </w:rPr>
        <w:t>If</w:t>
      </w:r>
      <w:r w:rsidRPr="003B4B83">
        <w:rPr>
          <w:rFonts w:ascii="Calibri" w:hAnsi="Calibri"/>
          <w:color w:val="231F20"/>
          <w:spacing w:val="-18"/>
          <w:w w:val="110"/>
        </w:rPr>
        <w:t xml:space="preserve"> </w:t>
      </w:r>
      <w:r w:rsidRPr="003B4B83">
        <w:rPr>
          <w:rFonts w:ascii="Calibri" w:hAnsi="Calibri"/>
          <w:color w:val="231F20"/>
          <w:w w:val="110"/>
        </w:rPr>
        <w:t>arbitrarily denied, this constitutes</w:t>
      </w:r>
      <w:r w:rsidRPr="003B4B83">
        <w:rPr>
          <w:rFonts w:ascii="Calibri" w:hAnsi="Calibri"/>
          <w:color w:val="231F20"/>
          <w:spacing w:val="-1"/>
          <w:w w:val="110"/>
        </w:rPr>
        <w:t xml:space="preserve"> </w:t>
      </w:r>
      <w:r w:rsidRPr="003B4B83">
        <w:rPr>
          <w:rFonts w:ascii="Calibri" w:hAnsi="Calibri"/>
          <w:color w:val="231F20"/>
          <w:w w:val="110"/>
        </w:rPr>
        <w:t>discrimination.</w:t>
      </w:r>
      <w:r w:rsidR="00021BCA" w:rsidRPr="003B4B83">
        <w:rPr>
          <w:rFonts w:ascii="Calibri" w:hAnsi="Calibri"/>
          <w:color w:val="231F20"/>
          <w:w w:val="110"/>
        </w:rPr>
        <w:br w:type="page"/>
      </w:r>
    </w:p>
    <w:p w14:paraId="30B219CC"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10"/>
        </w:rPr>
        <w:lastRenderedPageBreak/>
        <w:t>Some examples include adjustments to the school hours of a student, extended breaks to rest, acquisition</w:t>
      </w:r>
      <w:r w:rsidRPr="003B4B83">
        <w:rPr>
          <w:rFonts w:ascii="Calibri" w:hAnsi="Calibri"/>
          <w:color w:val="231F20"/>
          <w:spacing w:val="-12"/>
          <w:w w:val="110"/>
        </w:rPr>
        <w:t xml:space="preserve"> </w:t>
      </w:r>
      <w:r w:rsidRPr="003B4B83">
        <w:rPr>
          <w:rFonts w:ascii="Calibri" w:hAnsi="Calibri"/>
          <w:color w:val="231F20"/>
          <w:w w:val="110"/>
        </w:rPr>
        <w:t>of</w:t>
      </w:r>
      <w:r w:rsidRPr="003B4B83">
        <w:rPr>
          <w:rFonts w:ascii="Calibri" w:hAnsi="Calibri"/>
          <w:color w:val="231F20"/>
          <w:spacing w:val="-11"/>
          <w:w w:val="110"/>
        </w:rPr>
        <w:t xml:space="preserve"> </w:t>
      </w:r>
      <w:r w:rsidRPr="003B4B83">
        <w:rPr>
          <w:rFonts w:ascii="Calibri" w:hAnsi="Calibri"/>
          <w:color w:val="231F20"/>
          <w:w w:val="110"/>
        </w:rPr>
        <w:t>computer</w:t>
      </w:r>
      <w:r w:rsidRPr="003B4B83">
        <w:rPr>
          <w:rFonts w:ascii="Calibri" w:hAnsi="Calibri"/>
          <w:color w:val="231F20"/>
          <w:spacing w:val="-11"/>
          <w:w w:val="110"/>
        </w:rPr>
        <w:t xml:space="preserve"> </w:t>
      </w:r>
      <w:r w:rsidRPr="003B4B83">
        <w:rPr>
          <w:rFonts w:ascii="Calibri" w:hAnsi="Calibri"/>
          <w:color w:val="231F20"/>
          <w:w w:val="110"/>
        </w:rPr>
        <w:t>software</w:t>
      </w:r>
      <w:r w:rsidRPr="003B4B83">
        <w:rPr>
          <w:rFonts w:ascii="Calibri" w:hAnsi="Calibri"/>
          <w:color w:val="231F20"/>
          <w:spacing w:val="-12"/>
          <w:w w:val="110"/>
        </w:rPr>
        <w:t xml:space="preserve"> </w:t>
      </w:r>
      <w:r w:rsidRPr="003B4B83">
        <w:rPr>
          <w:rFonts w:ascii="Calibri" w:hAnsi="Calibri"/>
          <w:color w:val="231F20"/>
          <w:w w:val="110"/>
        </w:rPr>
        <w:t>to</w:t>
      </w:r>
      <w:r w:rsidRPr="003B4B83">
        <w:rPr>
          <w:rFonts w:ascii="Calibri" w:hAnsi="Calibri"/>
          <w:color w:val="231F20"/>
          <w:spacing w:val="-11"/>
          <w:w w:val="110"/>
        </w:rPr>
        <w:t xml:space="preserve"> </w:t>
      </w:r>
      <w:r w:rsidRPr="003B4B83">
        <w:rPr>
          <w:rFonts w:ascii="Calibri" w:hAnsi="Calibri"/>
          <w:color w:val="231F20"/>
          <w:w w:val="110"/>
        </w:rPr>
        <w:t>read</w:t>
      </w:r>
      <w:r w:rsidRPr="003B4B83">
        <w:rPr>
          <w:rFonts w:ascii="Calibri" w:hAnsi="Calibri"/>
          <w:color w:val="231F20"/>
          <w:spacing w:val="-11"/>
          <w:w w:val="110"/>
        </w:rPr>
        <w:t xml:space="preserve"> </w:t>
      </w:r>
      <w:r w:rsidRPr="003B4B83">
        <w:rPr>
          <w:rFonts w:ascii="Calibri" w:hAnsi="Calibri"/>
          <w:color w:val="231F20"/>
          <w:w w:val="110"/>
        </w:rPr>
        <w:t>screens,</w:t>
      </w:r>
      <w:r w:rsidRPr="003B4B83">
        <w:rPr>
          <w:rFonts w:ascii="Calibri" w:hAnsi="Calibri"/>
          <w:color w:val="231F20"/>
          <w:spacing w:val="-11"/>
          <w:w w:val="110"/>
        </w:rPr>
        <w:t xml:space="preserve"> </w:t>
      </w:r>
      <w:r w:rsidRPr="003B4B83">
        <w:rPr>
          <w:rFonts w:ascii="Calibri" w:hAnsi="Calibri"/>
          <w:color w:val="231F20"/>
          <w:w w:val="110"/>
        </w:rPr>
        <w:t>a</w:t>
      </w:r>
      <w:r w:rsidRPr="003B4B83">
        <w:rPr>
          <w:rFonts w:ascii="Calibri" w:hAnsi="Calibri"/>
          <w:color w:val="231F20"/>
          <w:spacing w:val="-12"/>
          <w:w w:val="110"/>
        </w:rPr>
        <w:t xml:space="preserve"> </w:t>
      </w:r>
      <w:r w:rsidRPr="003B4B83">
        <w:rPr>
          <w:rFonts w:ascii="Calibri" w:hAnsi="Calibri"/>
          <w:color w:val="231F20"/>
          <w:w w:val="110"/>
        </w:rPr>
        <w:t>foldable</w:t>
      </w:r>
      <w:r w:rsidRPr="003B4B83">
        <w:rPr>
          <w:rFonts w:ascii="Calibri" w:hAnsi="Calibri"/>
          <w:color w:val="231F20"/>
          <w:spacing w:val="-11"/>
          <w:w w:val="110"/>
        </w:rPr>
        <w:t xml:space="preserve"> </w:t>
      </w:r>
      <w:r w:rsidRPr="003B4B83">
        <w:rPr>
          <w:rFonts w:ascii="Calibri" w:hAnsi="Calibri"/>
          <w:color w:val="231F20"/>
          <w:w w:val="110"/>
        </w:rPr>
        <w:t>ramp</w:t>
      </w:r>
      <w:r w:rsidRPr="003B4B83">
        <w:rPr>
          <w:rFonts w:ascii="Calibri" w:hAnsi="Calibri"/>
          <w:color w:val="231F20"/>
          <w:spacing w:val="-11"/>
          <w:w w:val="110"/>
        </w:rPr>
        <w:t xml:space="preserve"> </w:t>
      </w:r>
      <w:r w:rsidRPr="003B4B83">
        <w:rPr>
          <w:rFonts w:ascii="Calibri" w:hAnsi="Calibri"/>
          <w:color w:val="231F20"/>
          <w:w w:val="110"/>
        </w:rPr>
        <w:t>to</w:t>
      </w:r>
      <w:r w:rsidRPr="003B4B83">
        <w:rPr>
          <w:rFonts w:ascii="Calibri" w:hAnsi="Calibri"/>
          <w:color w:val="231F20"/>
          <w:spacing w:val="-12"/>
          <w:w w:val="110"/>
        </w:rPr>
        <w:t xml:space="preserve"> </w:t>
      </w:r>
      <w:r w:rsidRPr="003B4B83">
        <w:rPr>
          <w:rFonts w:ascii="Calibri" w:hAnsi="Calibri"/>
          <w:color w:val="231F20"/>
          <w:w w:val="110"/>
        </w:rPr>
        <w:t>overcome</w:t>
      </w:r>
      <w:r w:rsidRPr="003B4B83">
        <w:rPr>
          <w:rFonts w:ascii="Calibri" w:hAnsi="Calibri"/>
          <w:color w:val="231F20"/>
          <w:spacing w:val="-11"/>
          <w:w w:val="110"/>
        </w:rPr>
        <w:t xml:space="preserve"> </w:t>
      </w:r>
      <w:r w:rsidRPr="003B4B83">
        <w:rPr>
          <w:rFonts w:ascii="Calibri" w:hAnsi="Calibri"/>
          <w:color w:val="231F20"/>
          <w:w w:val="110"/>
        </w:rPr>
        <w:t>step(s)</w:t>
      </w:r>
      <w:r w:rsidRPr="003B4B83">
        <w:rPr>
          <w:rFonts w:ascii="Calibri" w:hAnsi="Calibri"/>
          <w:color w:val="231F20"/>
          <w:spacing w:val="-11"/>
          <w:w w:val="110"/>
        </w:rPr>
        <w:t xml:space="preserve"> </w:t>
      </w:r>
      <w:r w:rsidRPr="003B4B83">
        <w:rPr>
          <w:rFonts w:ascii="Calibri" w:hAnsi="Calibri"/>
          <w:color w:val="231F20"/>
          <w:w w:val="110"/>
        </w:rPr>
        <w:t>or</w:t>
      </w:r>
      <w:r w:rsidRPr="003B4B83">
        <w:rPr>
          <w:rFonts w:ascii="Calibri" w:hAnsi="Calibri"/>
          <w:color w:val="231F20"/>
          <w:spacing w:val="-11"/>
          <w:w w:val="110"/>
        </w:rPr>
        <w:t xml:space="preserve"> </w:t>
      </w:r>
      <w:r w:rsidRPr="003B4B83">
        <w:rPr>
          <w:rFonts w:ascii="Calibri" w:hAnsi="Calibri"/>
          <w:color w:val="231F20"/>
          <w:w w:val="110"/>
        </w:rPr>
        <w:t>providing</w:t>
      </w:r>
      <w:r w:rsidRPr="003B4B83">
        <w:rPr>
          <w:rFonts w:ascii="Calibri" w:hAnsi="Calibri"/>
          <w:color w:val="231F20"/>
          <w:spacing w:val="-12"/>
          <w:w w:val="110"/>
        </w:rPr>
        <w:t xml:space="preserve"> </w:t>
      </w:r>
      <w:r w:rsidRPr="003B4B83">
        <w:rPr>
          <w:rFonts w:ascii="Calibri" w:hAnsi="Calibri"/>
          <w:color w:val="231F20"/>
          <w:spacing w:val="-14"/>
          <w:w w:val="110"/>
        </w:rPr>
        <w:t xml:space="preserve">a </w:t>
      </w:r>
      <w:r w:rsidRPr="003B4B83">
        <w:rPr>
          <w:rFonts w:ascii="Calibri" w:hAnsi="Calibri"/>
          <w:color w:val="231F20"/>
          <w:w w:val="110"/>
        </w:rPr>
        <w:t>sign</w:t>
      </w:r>
      <w:r w:rsidRPr="003B4B83">
        <w:rPr>
          <w:rFonts w:ascii="Calibri" w:hAnsi="Calibri"/>
          <w:color w:val="231F20"/>
          <w:spacing w:val="-12"/>
          <w:w w:val="110"/>
        </w:rPr>
        <w:t xml:space="preserve"> </w:t>
      </w:r>
      <w:r w:rsidRPr="003B4B83">
        <w:rPr>
          <w:rFonts w:ascii="Calibri" w:hAnsi="Calibri"/>
          <w:color w:val="231F20"/>
          <w:w w:val="110"/>
        </w:rPr>
        <w:t>language</w:t>
      </w:r>
      <w:r w:rsidRPr="003B4B83">
        <w:rPr>
          <w:rFonts w:ascii="Calibri" w:hAnsi="Calibri"/>
          <w:color w:val="231F20"/>
          <w:spacing w:val="-11"/>
          <w:w w:val="110"/>
        </w:rPr>
        <w:t xml:space="preserve"> </w:t>
      </w:r>
      <w:r w:rsidRPr="003B4B83">
        <w:rPr>
          <w:rFonts w:ascii="Calibri" w:hAnsi="Calibri"/>
          <w:color w:val="231F20"/>
          <w:w w:val="110"/>
        </w:rPr>
        <w:t>interpreter</w:t>
      </w:r>
      <w:r w:rsidRPr="003B4B83">
        <w:rPr>
          <w:rFonts w:ascii="Calibri" w:hAnsi="Calibri"/>
          <w:color w:val="231F20"/>
          <w:spacing w:val="-11"/>
          <w:w w:val="110"/>
        </w:rPr>
        <w:t xml:space="preserve"> </w:t>
      </w:r>
      <w:r w:rsidRPr="003B4B83">
        <w:rPr>
          <w:rFonts w:ascii="Calibri" w:hAnsi="Calibri"/>
          <w:color w:val="231F20"/>
          <w:w w:val="110"/>
        </w:rPr>
        <w:t>in</w:t>
      </w:r>
      <w:r w:rsidRPr="003B4B83">
        <w:rPr>
          <w:rFonts w:ascii="Calibri" w:hAnsi="Calibri"/>
          <w:color w:val="231F20"/>
          <w:spacing w:val="-11"/>
          <w:w w:val="110"/>
        </w:rPr>
        <w:t xml:space="preserve"> </w:t>
      </w:r>
      <w:r w:rsidRPr="003B4B83">
        <w:rPr>
          <w:rFonts w:ascii="Calibri" w:hAnsi="Calibri"/>
          <w:color w:val="231F20"/>
          <w:w w:val="110"/>
        </w:rPr>
        <w:t>a</w:t>
      </w:r>
      <w:r w:rsidRPr="003B4B83">
        <w:rPr>
          <w:rFonts w:ascii="Calibri" w:hAnsi="Calibri"/>
          <w:color w:val="231F20"/>
          <w:spacing w:val="-12"/>
          <w:w w:val="110"/>
        </w:rPr>
        <w:t xml:space="preserve"> </w:t>
      </w:r>
      <w:r w:rsidRPr="003B4B83">
        <w:rPr>
          <w:rFonts w:ascii="Calibri" w:hAnsi="Calibri"/>
          <w:color w:val="231F20"/>
          <w:w w:val="110"/>
        </w:rPr>
        <w:t>work</w:t>
      </w:r>
      <w:r w:rsidRPr="003B4B83">
        <w:rPr>
          <w:rFonts w:ascii="Calibri" w:hAnsi="Calibri"/>
          <w:color w:val="231F20"/>
          <w:spacing w:val="-11"/>
          <w:w w:val="110"/>
        </w:rPr>
        <w:t xml:space="preserve"> </w:t>
      </w:r>
      <w:r w:rsidRPr="003B4B83">
        <w:rPr>
          <w:rFonts w:ascii="Calibri" w:hAnsi="Calibri"/>
          <w:color w:val="231F20"/>
          <w:w w:val="110"/>
        </w:rPr>
        <w:t>meeting.</w:t>
      </w:r>
      <w:r w:rsidRPr="003B4B83">
        <w:rPr>
          <w:rFonts w:ascii="Calibri" w:hAnsi="Calibri"/>
          <w:color w:val="231F20"/>
          <w:spacing w:val="-11"/>
          <w:w w:val="110"/>
        </w:rPr>
        <w:t xml:space="preserve"> </w:t>
      </w:r>
      <w:r w:rsidRPr="003B4B83">
        <w:rPr>
          <w:rFonts w:ascii="Calibri" w:hAnsi="Calibri"/>
          <w:color w:val="231F20"/>
          <w:w w:val="110"/>
        </w:rPr>
        <w:t>See</w:t>
      </w:r>
      <w:r w:rsidRPr="003B4B83">
        <w:rPr>
          <w:rFonts w:ascii="Calibri" w:hAnsi="Calibri"/>
          <w:color w:val="231F20"/>
          <w:spacing w:val="-11"/>
          <w:w w:val="110"/>
        </w:rPr>
        <w:t xml:space="preserve"> </w:t>
      </w:r>
      <w:r w:rsidRPr="003B4B83">
        <w:rPr>
          <w:rFonts w:ascii="Calibri" w:hAnsi="Calibri"/>
          <w:color w:val="231F20"/>
          <w:w w:val="110"/>
        </w:rPr>
        <w:t>also</w:t>
      </w:r>
      <w:r w:rsidRPr="003B4B83">
        <w:rPr>
          <w:rFonts w:ascii="Calibri" w:hAnsi="Calibri"/>
          <w:color w:val="231F20"/>
          <w:spacing w:val="-11"/>
          <w:w w:val="110"/>
        </w:rPr>
        <w:t xml:space="preserve"> </w:t>
      </w:r>
      <w:r w:rsidRPr="003B4B83">
        <w:rPr>
          <w:rFonts w:ascii="Calibri" w:hAnsi="Calibri"/>
          <w:color w:val="231F20"/>
          <w:w w:val="110"/>
        </w:rPr>
        <w:t>Foundations</w:t>
      </w:r>
      <w:r w:rsidRPr="003B4B83">
        <w:rPr>
          <w:rFonts w:ascii="Calibri" w:hAnsi="Calibri"/>
          <w:color w:val="231F20"/>
          <w:spacing w:val="-12"/>
          <w:w w:val="110"/>
        </w:rPr>
        <w:t xml:space="preserve"> </w:t>
      </w:r>
      <w:r w:rsidRPr="003B4B83">
        <w:rPr>
          <w:rFonts w:ascii="Calibri" w:hAnsi="Calibri"/>
          <w:color w:val="231F20"/>
          <w:w w:val="110"/>
        </w:rPr>
        <w:t>Guideline,</w:t>
      </w:r>
      <w:r w:rsidRPr="003B4B83">
        <w:rPr>
          <w:rFonts w:ascii="Calibri" w:hAnsi="Calibri"/>
          <w:color w:val="231F20"/>
          <w:spacing w:val="-11"/>
          <w:w w:val="110"/>
        </w:rPr>
        <w:t xml:space="preserve"> </w:t>
      </w:r>
      <w:r w:rsidRPr="003B4B83">
        <w:rPr>
          <w:rFonts w:ascii="Calibri" w:hAnsi="Calibri"/>
          <w:color w:val="231F20"/>
          <w:w w:val="110"/>
        </w:rPr>
        <w:t>sections</w:t>
      </w:r>
      <w:r w:rsidRPr="003B4B83">
        <w:rPr>
          <w:rFonts w:ascii="Calibri" w:hAnsi="Calibri"/>
          <w:color w:val="231F20"/>
          <w:spacing w:val="-11"/>
          <w:w w:val="110"/>
        </w:rPr>
        <w:t xml:space="preserve"> </w:t>
      </w:r>
      <w:r w:rsidRPr="003B4B83">
        <w:rPr>
          <w:rFonts w:ascii="Calibri" w:hAnsi="Calibri"/>
          <w:color w:val="231F20"/>
          <w:w w:val="110"/>
        </w:rPr>
        <w:t>2.1</w:t>
      </w:r>
      <w:r w:rsidRPr="003B4B83">
        <w:rPr>
          <w:rFonts w:ascii="Calibri" w:hAnsi="Calibri"/>
          <w:color w:val="231F20"/>
          <w:spacing w:val="-11"/>
          <w:w w:val="110"/>
        </w:rPr>
        <w:t xml:space="preserve"> </w:t>
      </w:r>
      <w:r w:rsidRPr="003B4B83">
        <w:rPr>
          <w:rFonts w:ascii="Calibri" w:hAnsi="Calibri"/>
          <w:color w:val="231F20"/>
          <w:w w:val="110"/>
        </w:rPr>
        <w:t>and</w:t>
      </w:r>
      <w:r w:rsidRPr="003B4B83">
        <w:rPr>
          <w:rFonts w:ascii="Calibri" w:hAnsi="Calibri"/>
          <w:color w:val="231F20"/>
          <w:spacing w:val="-12"/>
          <w:w w:val="110"/>
        </w:rPr>
        <w:t xml:space="preserve"> </w:t>
      </w:r>
      <w:r w:rsidRPr="003B4B83">
        <w:rPr>
          <w:rFonts w:ascii="Calibri" w:hAnsi="Calibri"/>
          <w:color w:val="231F20"/>
          <w:w w:val="110"/>
        </w:rPr>
        <w:t>5.2.</w:t>
      </w:r>
    </w:p>
    <w:p w14:paraId="3B94830C" w14:textId="77777777" w:rsidR="00364633" w:rsidRPr="003B4B83" w:rsidRDefault="000B42FF" w:rsidP="004D5B94">
      <w:pPr>
        <w:pStyle w:val="BodyText"/>
        <w:spacing w:after="120" w:line="285" w:lineRule="auto"/>
        <w:rPr>
          <w:rFonts w:ascii="Calibri" w:hAnsi="Calibri"/>
        </w:rPr>
      </w:pPr>
      <w:bookmarkStart w:id="129" w:name="_bookmark61"/>
      <w:bookmarkEnd w:id="129"/>
      <w:r w:rsidRPr="003B4B83">
        <w:rPr>
          <w:rFonts w:ascii="Calibri" w:hAnsi="Calibri"/>
          <w:b/>
          <w:color w:val="231F20"/>
          <w:spacing w:val="5"/>
          <w:w w:val="105"/>
        </w:rPr>
        <w:t xml:space="preserve">Support </w:t>
      </w:r>
      <w:r w:rsidRPr="003B4B83">
        <w:rPr>
          <w:rFonts w:ascii="Calibri" w:hAnsi="Calibri"/>
          <w:b/>
          <w:color w:val="231F20"/>
          <w:spacing w:val="3"/>
          <w:w w:val="105"/>
        </w:rPr>
        <w:t xml:space="preserve">for </w:t>
      </w:r>
      <w:r w:rsidRPr="003B4B83">
        <w:rPr>
          <w:rFonts w:ascii="Calibri" w:hAnsi="Calibri"/>
          <w:b/>
          <w:color w:val="231F20"/>
          <w:spacing w:val="4"/>
          <w:w w:val="105"/>
        </w:rPr>
        <w:t xml:space="preserve">persons </w:t>
      </w:r>
      <w:r w:rsidRPr="003B4B83">
        <w:rPr>
          <w:rFonts w:ascii="Calibri" w:hAnsi="Calibri"/>
          <w:b/>
          <w:color w:val="231F20"/>
          <w:spacing w:val="3"/>
          <w:w w:val="105"/>
        </w:rPr>
        <w:t xml:space="preserve">with </w:t>
      </w:r>
      <w:r w:rsidRPr="003B4B83">
        <w:rPr>
          <w:rFonts w:ascii="Calibri" w:hAnsi="Calibri"/>
          <w:b/>
          <w:color w:val="231F20"/>
          <w:spacing w:val="4"/>
          <w:w w:val="105"/>
        </w:rPr>
        <w:t xml:space="preserve">disabilities </w:t>
      </w:r>
      <w:r w:rsidRPr="003B4B83">
        <w:rPr>
          <w:rFonts w:ascii="Calibri" w:hAnsi="Calibri"/>
          <w:color w:val="231F20"/>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3B4B83">
        <w:rPr>
          <w:rFonts w:ascii="Calibri" w:hAnsi="Calibri"/>
          <w:color w:val="231F20"/>
          <w:spacing w:val="-3"/>
          <w:w w:val="105"/>
        </w:rPr>
        <w:t xml:space="preserve">require </w:t>
      </w:r>
      <w:r w:rsidRPr="003B4B83">
        <w:rPr>
          <w:rFonts w:ascii="Calibri" w:hAnsi="Calibri"/>
          <w:color w:val="231F20"/>
          <w:w w:val="105"/>
        </w:rPr>
        <w:t>support to perform daily life activities and/or use general services, such as health, education and justice,</w:t>
      </w:r>
      <w:r w:rsidRPr="003B4B83">
        <w:rPr>
          <w:rFonts w:ascii="Calibri" w:hAnsi="Calibri"/>
          <w:color w:val="231F20"/>
          <w:spacing w:val="6"/>
          <w:w w:val="105"/>
        </w:rPr>
        <w:t xml:space="preserve"> </w:t>
      </w:r>
      <w:r w:rsidRPr="003B4B83">
        <w:rPr>
          <w:rFonts w:ascii="Calibri" w:hAnsi="Calibri"/>
          <w:color w:val="231F20"/>
          <w:w w:val="105"/>
        </w:rPr>
        <w:t>on</w:t>
      </w:r>
      <w:r w:rsidRPr="003B4B83">
        <w:rPr>
          <w:rFonts w:ascii="Calibri" w:hAnsi="Calibri"/>
          <w:color w:val="231F20"/>
          <w:spacing w:val="7"/>
          <w:w w:val="105"/>
        </w:rPr>
        <w:t xml:space="preserve"> </w:t>
      </w:r>
      <w:r w:rsidRPr="003B4B83">
        <w:rPr>
          <w:rFonts w:ascii="Calibri" w:hAnsi="Calibri"/>
          <w:color w:val="231F20"/>
          <w:w w:val="105"/>
        </w:rPr>
        <w:t>an</w:t>
      </w:r>
      <w:r w:rsidRPr="003B4B83">
        <w:rPr>
          <w:rFonts w:ascii="Calibri" w:hAnsi="Calibri"/>
          <w:color w:val="231F20"/>
          <w:spacing w:val="7"/>
          <w:w w:val="105"/>
        </w:rPr>
        <w:t xml:space="preserve"> </w:t>
      </w:r>
      <w:r w:rsidRPr="003B4B83">
        <w:rPr>
          <w:rFonts w:ascii="Calibri" w:hAnsi="Calibri"/>
          <w:color w:val="231F20"/>
          <w:w w:val="105"/>
        </w:rPr>
        <w:t>equal</w:t>
      </w:r>
      <w:r w:rsidRPr="003B4B83">
        <w:rPr>
          <w:rFonts w:ascii="Calibri" w:hAnsi="Calibri"/>
          <w:color w:val="231F20"/>
          <w:spacing w:val="7"/>
          <w:w w:val="105"/>
        </w:rPr>
        <w:t xml:space="preserve"> </w:t>
      </w:r>
      <w:r w:rsidRPr="003B4B83">
        <w:rPr>
          <w:rFonts w:ascii="Calibri" w:hAnsi="Calibri"/>
          <w:color w:val="231F20"/>
          <w:w w:val="105"/>
        </w:rPr>
        <w:t>basis</w:t>
      </w:r>
      <w:r w:rsidRPr="003B4B83">
        <w:rPr>
          <w:rFonts w:ascii="Calibri" w:hAnsi="Calibri"/>
          <w:color w:val="231F20"/>
          <w:spacing w:val="7"/>
          <w:w w:val="105"/>
        </w:rPr>
        <w:t xml:space="preserve"> </w:t>
      </w:r>
      <w:r w:rsidRPr="003B4B83">
        <w:rPr>
          <w:rFonts w:ascii="Calibri" w:hAnsi="Calibri"/>
          <w:color w:val="231F20"/>
          <w:w w:val="105"/>
        </w:rPr>
        <w:t>with</w:t>
      </w:r>
      <w:r w:rsidRPr="003B4B83">
        <w:rPr>
          <w:rFonts w:ascii="Calibri" w:hAnsi="Calibri"/>
          <w:color w:val="231F20"/>
          <w:spacing w:val="7"/>
          <w:w w:val="105"/>
        </w:rPr>
        <w:t xml:space="preserve"> </w:t>
      </w:r>
      <w:r w:rsidRPr="003B4B83">
        <w:rPr>
          <w:rFonts w:ascii="Calibri" w:hAnsi="Calibri"/>
          <w:color w:val="231F20"/>
          <w:w w:val="105"/>
        </w:rPr>
        <w:t>others.</w:t>
      </w:r>
      <w:r w:rsidRPr="003B4B83">
        <w:rPr>
          <w:rFonts w:ascii="Calibri" w:hAnsi="Calibri"/>
          <w:color w:val="231F20"/>
          <w:spacing w:val="7"/>
          <w:w w:val="105"/>
        </w:rPr>
        <w:t xml:space="preserve"> </w:t>
      </w:r>
      <w:r w:rsidRPr="003B4B83">
        <w:rPr>
          <w:rFonts w:ascii="Calibri" w:hAnsi="Calibri"/>
          <w:color w:val="231F20"/>
          <w:w w:val="105"/>
        </w:rPr>
        <w:t>See</w:t>
      </w:r>
      <w:r w:rsidRPr="003B4B83">
        <w:rPr>
          <w:rFonts w:ascii="Calibri" w:hAnsi="Calibri"/>
          <w:color w:val="231F20"/>
          <w:spacing w:val="6"/>
          <w:w w:val="105"/>
        </w:rPr>
        <w:t xml:space="preserve"> </w:t>
      </w:r>
      <w:r w:rsidRPr="003B4B83">
        <w:rPr>
          <w:rFonts w:ascii="Calibri" w:hAnsi="Calibri"/>
          <w:color w:val="231F20"/>
          <w:w w:val="105"/>
        </w:rPr>
        <w:t>also</w:t>
      </w:r>
      <w:r w:rsidRPr="003B4B83">
        <w:rPr>
          <w:rFonts w:ascii="Calibri" w:hAnsi="Calibri"/>
          <w:color w:val="231F20"/>
          <w:spacing w:val="7"/>
          <w:w w:val="105"/>
        </w:rPr>
        <w:t xml:space="preserve"> </w:t>
      </w:r>
      <w:r w:rsidRPr="003B4B83">
        <w:rPr>
          <w:rFonts w:ascii="Calibri" w:hAnsi="Calibri"/>
          <w:color w:val="231F20"/>
          <w:w w:val="105"/>
        </w:rPr>
        <w:t>Foundations</w:t>
      </w:r>
      <w:r w:rsidRPr="003B4B83">
        <w:rPr>
          <w:rFonts w:ascii="Calibri" w:hAnsi="Calibri"/>
          <w:color w:val="231F20"/>
          <w:spacing w:val="7"/>
          <w:w w:val="105"/>
        </w:rPr>
        <w:t xml:space="preserve"> </w:t>
      </w:r>
      <w:r w:rsidRPr="003B4B83">
        <w:rPr>
          <w:rFonts w:ascii="Calibri" w:hAnsi="Calibri"/>
          <w:color w:val="231F20"/>
          <w:w w:val="105"/>
        </w:rPr>
        <w:t>Guideline,</w:t>
      </w:r>
      <w:r w:rsidRPr="003B4B83">
        <w:rPr>
          <w:rFonts w:ascii="Calibri" w:hAnsi="Calibri"/>
          <w:color w:val="231F20"/>
          <w:spacing w:val="7"/>
          <w:w w:val="105"/>
        </w:rPr>
        <w:t xml:space="preserve"> </w:t>
      </w:r>
      <w:r w:rsidRPr="003B4B83">
        <w:rPr>
          <w:rFonts w:ascii="Calibri" w:hAnsi="Calibri"/>
          <w:color w:val="231F20"/>
          <w:w w:val="105"/>
        </w:rPr>
        <w:t>section</w:t>
      </w:r>
      <w:r w:rsidRPr="003B4B83">
        <w:rPr>
          <w:rFonts w:ascii="Calibri" w:hAnsi="Calibri"/>
          <w:color w:val="231F20"/>
          <w:spacing w:val="7"/>
          <w:w w:val="105"/>
        </w:rPr>
        <w:t xml:space="preserve"> </w:t>
      </w:r>
      <w:r w:rsidRPr="003B4B83">
        <w:rPr>
          <w:rFonts w:ascii="Calibri" w:hAnsi="Calibri"/>
          <w:color w:val="231F20"/>
          <w:w w:val="105"/>
        </w:rPr>
        <w:t>2.3.</w:t>
      </w:r>
    </w:p>
    <w:p w14:paraId="4B743854" w14:textId="77777777" w:rsidR="00364633" w:rsidRPr="003B4B83" w:rsidRDefault="000B42FF" w:rsidP="004D5B94">
      <w:pPr>
        <w:pStyle w:val="BodyText"/>
        <w:spacing w:after="120" w:line="285" w:lineRule="auto"/>
        <w:rPr>
          <w:rFonts w:ascii="Calibri" w:hAnsi="Calibri"/>
        </w:rPr>
      </w:pPr>
      <w:bookmarkStart w:id="130" w:name="_bookmark62"/>
      <w:bookmarkEnd w:id="130"/>
      <w:r w:rsidRPr="003B4B83">
        <w:rPr>
          <w:rFonts w:ascii="Calibri" w:hAnsi="Calibri"/>
          <w:b/>
          <w:color w:val="231F20"/>
          <w:spacing w:val="5"/>
          <w:w w:val="105"/>
        </w:rPr>
        <w:t>Supported</w:t>
      </w:r>
      <w:r w:rsidRPr="003B4B83">
        <w:rPr>
          <w:rFonts w:ascii="Calibri" w:hAnsi="Calibri"/>
          <w:b/>
          <w:color w:val="231F20"/>
          <w:spacing w:val="-14"/>
          <w:w w:val="105"/>
        </w:rPr>
        <w:t xml:space="preserve"> </w:t>
      </w:r>
      <w:r w:rsidRPr="003B4B83">
        <w:rPr>
          <w:rFonts w:ascii="Calibri" w:hAnsi="Calibri"/>
          <w:b/>
          <w:color w:val="231F20"/>
          <w:spacing w:val="4"/>
          <w:w w:val="105"/>
        </w:rPr>
        <w:t>decision-making</w:t>
      </w:r>
      <w:r w:rsidRPr="003B4B83">
        <w:rPr>
          <w:rFonts w:ascii="Calibri" w:hAnsi="Calibri"/>
          <w:b/>
          <w:color w:val="231F20"/>
          <w:spacing w:val="-19"/>
          <w:w w:val="105"/>
        </w:rPr>
        <w:t xml:space="preserve"> </w:t>
      </w:r>
      <w:r w:rsidRPr="003B4B83">
        <w:rPr>
          <w:rFonts w:ascii="Calibri" w:hAnsi="Calibri"/>
          <w:color w:val="231F20"/>
          <w:w w:val="105"/>
        </w:rPr>
        <w:t>is</w:t>
      </w:r>
      <w:r w:rsidRPr="003B4B83">
        <w:rPr>
          <w:rFonts w:ascii="Calibri" w:hAnsi="Calibri"/>
          <w:color w:val="231F20"/>
          <w:spacing w:val="-16"/>
          <w:w w:val="105"/>
        </w:rPr>
        <w:t xml:space="preserve"> </w:t>
      </w:r>
      <w:r w:rsidRPr="003B4B83">
        <w:rPr>
          <w:rFonts w:ascii="Calibri" w:hAnsi="Calibri"/>
          <w:color w:val="231F20"/>
          <w:w w:val="105"/>
        </w:rPr>
        <w:t>a</w:t>
      </w:r>
      <w:r w:rsidRPr="003B4B83">
        <w:rPr>
          <w:rFonts w:ascii="Calibri" w:hAnsi="Calibri"/>
          <w:color w:val="231F20"/>
          <w:spacing w:val="-16"/>
          <w:w w:val="105"/>
        </w:rPr>
        <w:t xml:space="preserve"> </w:t>
      </w:r>
      <w:r w:rsidRPr="003B4B83">
        <w:rPr>
          <w:rFonts w:ascii="Calibri" w:hAnsi="Calibri"/>
          <w:color w:val="231F20"/>
          <w:w w:val="105"/>
        </w:rPr>
        <w:t>type</w:t>
      </w:r>
      <w:r w:rsidRPr="003B4B83">
        <w:rPr>
          <w:rFonts w:ascii="Calibri" w:hAnsi="Calibri"/>
          <w:color w:val="231F20"/>
          <w:spacing w:val="-17"/>
          <w:w w:val="105"/>
        </w:rPr>
        <w:t xml:space="preserve"> </w:t>
      </w:r>
      <w:r w:rsidRPr="003B4B83">
        <w:rPr>
          <w:rFonts w:ascii="Calibri" w:hAnsi="Calibri"/>
          <w:color w:val="231F20"/>
          <w:w w:val="105"/>
        </w:rPr>
        <w:t>of</w:t>
      </w:r>
      <w:r w:rsidRPr="003B4B83">
        <w:rPr>
          <w:rFonts w:ascii="Calibri" w:hAnsi="Calibri"/>
          <w:color w:val="231F20"/>
          <w:spacing w:val="-16"/>
          <w:w w:val="105"/>
        </w:rPr>
        <w:t xml:space="preserve"> </w:t>
      </w:r>
      <w:r w:rsidRPr="003B4B83">
        <w:rPr>
          <w:rFonts w:ascii="Calibri" w:hAnsi="Calibri"/>
          <w:color w:val="231F20"/>
          <w:w w:val="105"/>
        </w:rPr>
        <w:t>support</w:t>
      </w:r>
      <w:r w:rsidRPr="003B4B83">
        <w:rPr>
          <w:rFonts w:ascii="Calibri" w:hAnsi="Calibri"/>
          <w:color w:val="231F20"/>
          <w:spacing w:val="-16"/>
          <w:w w:val="105"/>
        </w:rPr>
        <w:t xml:space="preserve"> </w:t>
      </w:r>
      <w:r w:rsidRPr="003B4B83">
        <w:rPr>
          <w:rFonts w:ascii="Calibri" w:hAnsi="Calibri"/>
          <w:color w:val="231F20"/>
          <w:w w:val="105"/>
        </w:rPr>
        <w:t>given</w:t>
      </w:r>
      <w:r w:rsidRPr="003B4B83">
        <w:rPr>
          <w:rFonts w:ascii="Calibri" w:hAnsi="Calibri"/>
          <w:color w:val="231F20"/>
          <w:spacing w:val="-16"/>
          <w:w w:val="105"/>
        </w:rPr>
        <w:t xml:space="preserve"> </w:t>
      </w:r>
      <w:r w:rsidRPr="003B4B83">
        <w:rPr>
          <w:rFonts w:ascii="Calibri" w:hAnsi="Calibri"/>
          <w:color w:val="231F20"/>
          <w:w w:val="105"/>
        </w:rPr>
        <w:t>to</w:t>
      </w:r>
      <w:r w:rsidRPr="003B4B83">
        <w:rPr>
          <w:rFonts w:ascii="Calibri" w:hAnsi="Calibri"/>
          <w:color w:val="231F20"/>
          <w:spacing w:val="-16"/>
          <w:w w:val="105"/>
        </w:rPr>
        <w:t xml:space="preserve"> </w:t>
      </w:r>
      <w:r w:rsidRPr="003B4B83">
        <w:rPr>
          <w:rFonts w:ascii="Calibri" w:hAnsi="Calibri"/>
          <w:color w:val="231F20"/>
          <w:w w:val="105"/>
        </w:rPr>
        <w:t>persons</w:t>
      </w:r>
      <w:r w:rsidRPr="003B4B83">
        <w:rPr>
          <w:rFonts w:ascii="Calibri" w:hAnsi="Calibri"/>
          <w:color w:val="231F20"/>
          <w:spacing w:val="-16"/>
          <w:w w:val="105"/>
        </w:rPr>
        <w:t xml:space="preserve"> </w:t>
      </w:r>
      <w:r w:rsidRPr="003B4B83">
        <w:rPr>
          <w:rFonts w:ascii="Calibri" w:hAnsi="Calibri"/>
          <w:color w:val="231F20"/>
          <w:w w:val="105"/>
        </w:rPr>
        <w:t>with</w:t>
      </w:r>
      <w:r w:rsidRPr="003B4B83">
        <w:rPr>
          <w:rFonts w:ascii="Calibri" w:hAnsi="Calibri"/>
          <w:color w:val="231F20"/>
          <w:spacing w:val="-16"/>
          <w:w w:val="105"/>
        </w:rPr>
        <w:t xml:space="preserve"> </w:t>
      </w:r>
      <w:r w:rsidRPr="003B4B83">
        <w:rPr>
          <w:rFonts w:ascii="Calibri" w:hAnsi="Calibri"/>
          <w:color w:val="231F20"/>
          <w:w w:val="105"/>
        </w:rPr>
        <w:t>disabilities</w:t>
      </w:r>
      <w:r w:rsidRPr="003B4B83">
        <w:rPr>
          <w:rFonts w:ascii="Calibri" w:hAnsi="Calibri"/>
          <w:color w:val="231F20"/>
          <w:spacing w:val="-17"/>
          <w:w w:val="105"/>
        </w:rPr>
        <w:t xml:space="preserve"> </w:t>
      </w:r>
      <w:r w:rsidRPr="003B4B83">
        <w:rPr>
          <w:rFonts w:ascii="Calibri" w:hAnsi="Calibri"/>
          <w:color w:val="231F20"/>
          <w:w w:val="105"/>
        </w:rPr>
        <w:t>in</w:t>
      </w:r>
      <w:r w:rsidRPr="003B4B83">
        <w:rPr>
          <w:rFonts w:ascii="Calibri" w:hAnsi="Calibri"/>
          <w:color w:val="231F20"/>
          <w:spacing w:val="-16"/>
          <w:w w:val="105"/>
        </w:rPr>
        <w:t xml:space="preserve"> </w:t>
      </w:r>
      <w:r w:rsidRPr="003B4B83">
        <w:rPr>
          <w:rFonts w:ascii="Calibri" w:hAnsi="Calibri"/>
          <w:color w:val="231F20"/>
          <w:w w:val="105"/>
        </w:rPr>
        <w:t>relation</w:t>
      </w:r>
      <w:r w:rsidRPr="003B4B83">
        <w:rPr>
          <w:rFonts w:ascii="Calibri" w:hAnsi="Calibri"/>
          <w:color w:val="231F20"/>
          <w:spacing w:val="-16"/>
          <w:w w:val="105"/>
        </w:rPr>
        <w:t xml:space="preserve"> </w:t>
      </w:r>
      <w:r w:rsidRPr="003B4B83">
        <w:rPr>
          <w:rFonts w:ascii="Calibri" w:hAnsi="Calibri"/>
          <w:color w:val="231F20"/>
          <w:w w:val="105"/>
        </w:rPr>
        <w:t>to</w:t>
      </w:r>
      <w:r w:rsidRPr="003B4B83">
        <w:rPr>
          <w:rFonts w:ascii="Calibri" w:hAnsi="Calibri"/>
          <w:color w:val="231F20"/>
          <w:spacing w:val="-16"/>
          <w:w w:val="105"/>
        </w:rPr>
        <w:t xml:space="preserve"> </w:t>
      </w:r>
      <w:r w:rsidRPr="003B4B83">
        <w:rPr>
          <w:rFonts w:ascii="Calibri" w:hAnsi="Calibri"/>
          <w:color w:val="231F20"/>
          <w:w w:val="105"/>
        </w:rPr>
        <w:t xml:space="preserve">legal decisions. This mechanism guarantees that: (i) persons with disabilities exercise their </w:t>
      </w:r>
      <w:r w:rsidRPr="003B4B83">
        <w:rPr>
          <w:rFonts w:ascii="Calibri" w:hAnsi="Calibri"/>
          <w:b/>
          <w:color w:val="231F20"/>
          <w:spacing w:val="4"/>
          <w:w w:val="105"/>
        </w:rPr>
        <w:t xml:space="preserve">legal </w:t>
      </w:r>
      <w:r w:rsidRPr="003B4B83">
        <w:rPr>
          <w:rFonts w:ascii="Calibri" w:hAnsi="Calibri"/>
          <w:b/>
          <w:color w:val="231F20"/>
          <w:spacing w:val="5"/>
          <w:w w:val="105"/>
        </w:rPr>
        <w:t xml:space="preserve">capacity </w:t>
      </w:r>
      <w:r w:rsidRPr="003B4B83">
        <w:rPr>
          <w:rFonts w:ascii="Calibri" w:hAnsi="Calibri"/>
          <w:color w:val="231F20"/>
          <w:w w:val="105"/>
        </w:rPr>
        <w:t>(see above) and can make their own decisions in every aspect of life; and (ii) their decisions are 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 to peer support or self-advocacy networks. Some persons with disabilities may access support   to help in the communication of their will and preference. See also Foundations Guideline, section   5.5.</w:t>
      </w:r>
    </w:p>
    <w:p w14:paraId="44A1C79B" w14:textId="77777777" w:rsidR="00364633" w:rsidRPr="003B4B83" w:rsidRDefault="000B42FF" w:rsidP="000E48CD">
      <w:pPr>
        <w:spacing w:after="120"/>
        <w:rPr>
          <w:rFonts w:ascii="Calibri" w:hAnsi="Calibri"/>
        </w:rPr>
      </w:pPr>
      <w:bookmarkStart w:id="131" w:name="_bookmark63"/>
      <w:bookmarkEnd w:id="131"/>
      <w:r w:rsidRPr="003B4B83">
        <w:rPr>
          <w:rFonts w:ascii="Calibri" w:hAnsi="Calibri"/>
          <w:b/>
          <w:color w:val="231F20"/>
        </w:rPr>
        <w:t xml:space="preserve">Twin track approach </w:t>
      </w:r>
      <w:r w:rsidRPr="003B4B83">
        <w:rPr>
          <w:rFonts w:ascii="Calibri" w:hAnsi="Calibri"/>
          <w:color w:val="231F20"/>
        </w:rPr>
        <w:t>is a strategy to develop policies that:</w:t>
      </w:r>
    </w:p>
    <w:p w14:paraId="0D735E07"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rPr>
      </w:pPr>
      <w:r w:rsidRPr="003B4B83">
        <w:rPr>
          <w:rFonts w:ascii="Calibri" w:hAnsi="Calibri"/>
          <w:color w:val="231F20"/>
          <w:w w:val="105"/>
        </w:rPr>
        <w:t>systematically</w:t>
      </w:r>
      <w:r w:rsidRPr="003B4B83">
        <w:rPr>
          <w:rFonts w:ascii="Calibri" w:hAnsi="Calibri"/>
          <w:color w:val="231F20"/>
          <w:spacing w:val="-7"/>
          <w:w w:val="105"/>
        </w:rPr>
        <w:t xml:space="preserve"> </w:t>
      </w:r>
      <w:r w:rsidRPr="003B4B83">
        <w:rPr>
          <w:rFonts w:ascii="Calibri" w:hAnsi="Calibri"/>
          <w:b/>
          <w:color w:val="231F20"/>
          <w:spacing w:val="4"/>
          <w:w w:val="105"/>
        </w:rPr>
        <w:t>mainstreams</w:t>
      </w:r>
      <w:r w:rsidRPr="003B4B83">
        <w:rPr>
          <w:rFonts w:ascii="Calibri" w:hAnsi="Calibri"/>
          <w:b/>
          <w:color w:val="231F20"/>
          <w:spacing w:val="-9"/>
          <w:w w:val="105"/>
        </w:rPr>
        <w:t xml:space="preserve"> </w:t>
      </w:r>
      <w:r w:rsidRPr="003B4B83">
        <w:rPr>
          <w:rFonts w:ascii="Calibri" w:hAnsi="Calibri"/>
          <w:color w:val="231F20"/>
          <w:w w:val="105"/>
        </w:rPr>
        <w:t>the</w:t>
      </w:r>
      <w:r w:rsidRPr="003B4B83">
        <w:rPr>
          <w:rFonts w:ascii="Calibri" w:hAnsi="Calibri"/>
          <w:color w:val="231F20"/>
          <w:spacing w:val="-7"/>
          <w:w w:val="105"/>
        </w:rPr>
        <w:t xml:space="preserve"> </w:t>
      </w:r>
      <w:r w:rsidRPr="003B4B83">
        <w:rPr>
          <w:rFonts w:ascii="Calibri" w:hAnsi="Calibri"/>
          <w:color w:val="231F20"/>
          <w:w w:val="105"/>
        </w:rPr>
        <w:t>interests</w:t>
      </w:r>
      <w:r w:rsidRPr="003B4B83">
        <w:rPr>
          <w:rFonts w:ascii="Calibri" w:hAnsi="Calibri"/>
          <w:color w:val="231F20"/>
          <w:spacing w:val="-6"/>
          <w:w w:val="105"/>
        </w:rPr>
        <w:t xml:space="preserve"> </w:t>
      </w:r>
      <w:r w:rsidRPr="003B4B83">
        <w:rPr>
          <w:rFonts w:ascii="Calibri" w:hAnsi="Calibri"/>
          <w:color w:val="231F20"/>
          <w:w w:val="105"/>
        </w:rPr>
        <w:t>and</w:t>
      </w:r>
      <w:r w:rsidRPr="003B4B83">
        <w:rPr>
          <w:rFonts w:ascii="Calibri" w:hAnsi="Calibri"/>
          <w:color w:val="231F20"/>
          <w:spacing w:val="-7"/>
          <w:w w:val="105"/>
        </w:rPr>
        <w:t xml:space="preserve"> </w:t>
      </w:r>
      <w:r w:rsidRPr="003B4B83">
        <w:rPr>
          <w:rFonts w:ascii="Calibri" w:hAnsi="Calibri"/>
          <w:color w:val="231F20"/>
          <w:w w:val="105"/>
        </w:rPr>
        <w:t>rights</w:t>
      </w:r>
      <w:r w:rsidRPr="003B4B83">
        <w:rPr>
          <w:rFonts w:ascii="Calibri" w:hAnsi="Calibri"/>
          <w:color w:val="231F20"/>
          <w:spacing w:val="-7"/>
          <w:w w:val="105"/>
        </w:rPr>
        <w:t xml:space="preserve"> </w:t>
      </w:r>
      <w:r w:rsidRPr="003B4B83">
        <w:rPr>
          <w:rFonts w:ascii="Calibri" w:hAnsi="Calibri"/>
          <w:color w:val="231F20"/>
          <w:w w:val="105"/>
        </w:rPr>
        <w:t>of</w:t>
      </w:r>
      <w:r w:rsidRPr="003B4B83">
        <w:rPr>
          <w:rFonts w:ascii="Calibri" w:hAnsi="Calibri"/>
          <w:color w:val="231F20"/>
          <w:spacing w:val="-7"/>
          <w:w w:val="105"/>
        </w:rPr>
        <w:t xml:space="preserve"> </w:t>
      </w:r>
      <w:r w:rsidRPr="003B4B83">
        <w:rPr>
          <w:rFonts w:ascii="Calibri" w:hAnsi="Calibri"/>
          <w:color w:val="231F20"/>
          <w:w w:val="105"/>
        </w:rPr>
        <w:t>persons</w:t>
      </w:r>
      <w:r w:rsidRPr="003B4B83">
        <w:rPr>
          <w:rFonts w:ascii="Calibri" w:hAnsi="Calibri"/>
          <w:color w:val="231F20"/>
          <w:spacing w:val="-6"/>
          <w:w w:val="105"/>
        </w:rPr>
        <w:t xml:space="preserve"> </w:t>
      </w:r>
      <w:r w:rsidRPr="003B4B83">
        <w:rPr>
          <w:rFonts w:ascii="Calibri" w:hAnsi="Calibri"/>
          <w:color w:val="231F20"/>
          <w:w w:val="105"/>
        </w:rPr>
        <w:t>with</w:t>
      </w:r>
      <w:r w:rsidRPr="003B4B83">
        <w:rPr>
          <w:rFonts w:ascii="Calibri" w:hAnsi="Calibri"/>
          <w:color w:val="231F20"/>
          <w:spacing w:val="-7"/>
          <w:w w:val="105"/>
        </w:rPr>
        <w:t xml:space="preserve"> </w:t>
      </w:r>
      <w:r w:rsidRPr="003B4B83">
        <w:rPr>
          <w:rFonts w:ascii="Calibri" w:hAnsi="Calibri"/>
          <w:color w:val="231F20"/>
          <w:w w:val="105"/>
        </w:rPr>
        <w:t>disabilities</w:t>
      </w:r>
      <w:r w:rsidRPr="003B4B83">
        <w:rPr>
          <w:rFonts w:ascii="Calibri" w:hAnsi="Calibri"/>
          <w:color w:val="231F20"/>
          <w:spacing w:val="-7"/>
          <w:w w:val="105"/>
        </w:rPr>
        <w:t xml:space="preserve"> </w:t>
      </w:r>
      <w:r w:rsidRPr="003B4B83">
        <w:rPr>
          <w:rFonts w:ascii="Calibri" w:hAnsi="Calibri"/>
          <w:color w:val="231F20"/>
          <w:w w:val="105"/>
        </w:rPr>
        <w:t>in</w:t>
      </w:r>
      <w:r w:rsidRPr="003B4B83">
        <w:rPr>
          <w:rFonts w:ascii="Calibri" w:hAnsi="Calibri"/>
          <w:color w:val="231F20"/>
          <w:spacing w:val="-6"/>
          <w:w w:val="105"/>
        </w:rPr>
        <w:t xml:space="preserve"> </w:t>
      </w:r>
      <w:r w:rsidRPr="003B4B83">
        <w:rPr>
          <w:rFonts w:ascii="Calibri" w:hAnsi="Calibri"/>
          <w:color w:val="231F20"/>
          <w:w w:val="105"/>
        </w:rPr>
        <w:t>policy</w:t>
      </w:r>
      <w:r w:rsidRPr="003B4B83">
        <w:rPr>
          <w:rFonts w:ascii="Calibri" w:hAnsi="Calibri"/>
          <w:color w:val="231F20"/>
          <w:spacing w:val="-7"/>
          <w:w w:val="105"/>
        </w:rPr>
        <w:t xml:space="preserve"> </w:t>
      </w:r>
      <w:r w:rsidRPr="003B4B83">
        <w:rPr>
          <w:rFonts w:ascii="Calibri" w:hAnsi="Calibri"/>
          <w:color w:val="231F20"/>
          <w:w w:val="105"/>
        </w:rPr>
        <w:t xml:space="preserve">design </w:t>
      </w:r>
      <w:r w:rsidRPr="003B4B83">
        <w:rPr>
          <w:rFonts w:ascii="Calibri" w:hAnsi="Calibri"/>
          <w:color w:val="231F20"/>
          <w:w w:val="110"/>
        </w:rPr>
        <w:t>and implementation, across all sectors and areas of</w:t>
      </w:r>
      <w:r w:rsidRPr="003B4B83">
        <w:rPr>
          <w:rFonts w:ascii="Calibri" w:hAnsi="Calibri"/>
          <w:color w:val="231F20"/>
          <w:spacing w:val="-9"/>
          <w:w w:val="110"/>
        </w:rPr>
        <w:t xml:space="preserve"> </w:t>
      </w:r>
      <w:r w:rsidRPr="003B4B83">
        <w:rPr>
          <w:rFonts w:ascii="Calibri" w:hAnsi="Calibri"/>
          <w:color w:val="231F20"/>
          <w:w w:val="110"/>
        </w:rPr>
        <w:t>life</w:t>
      </w:r>
    </w:p>
    <w:p w14:paraId="1DEAE86B" w14:textId="77777777" w:rsidR="00364633" w:rsidRPr="003B4B83" w:rsidRDefault="000B42FF" w:rsidP="000E48CD">
      <w:pPr>
        <w:pStyle w:val="ListParagraph"/>
        <w:numPr>
          <w:ilvl w:val="0"/>
          <w:numId w:val="1"/>
        </w:numPr>
        <w:tabs>
          <w:tab w:val="left" w:pos="1361"/>
        </w:tabs>
        <w:spacing w:before="0" w:after="120" w:line="283" w:lineRule="auto"/>
        <w:ind w:left="572"/>
        <w:rPr>
          <w:rFonts w:ascii="Calibri" w:hAnsi="Calibri"/>
        </w:rPr>
      </w:pPr>
      <w:r w:rsidRPr="003B4B83">
        <w:rPr>
          <w:rFonts w:ascii="Calibri" w:hAnsi="Calibri"/>
          <w:color w:val="231F20"/>
          <w:w w:val="110"/>
        </w:rPr>
        <w:t>adopts</w:t>
      </w:r>
      <w:r w:rsidRPr="003B4B83">
        <w:rPr>
          <w:rFonts w:ascii="Calibri" w:hAnsi="Calibri"/>
          <w:color w:val="231F20"/>
          <w:spacing w:val="-34"/>
          <w:w w:val="110"/>
        </w:rPr>
        <w:t xml:space="preserve"> </w:t>
      </w:r>
      <w:r w:rsidRPr="003B4B83">
        <w:rPr>
          <w:rFonts w:ascii="Calibri" w:hAnsi="Calibri"/>
          <w:b/>
          <w:color w:val="231F20"/>
          <w:spacing w:val="4"/>
          <w:w w:val="105"/>
        </w:rPr>
        <w:t>targeted</w:t>
      </w:r>
      <w:r w:rsidRPr="003B4B83">
        <w:rPr>
          <w:rFonts w:ascii="Calibri" w:hAnsi="Calibri"/>
          <w:b/>
          <w:color w:val="231F20"/>
          <w:spacing w:val="-38"/>
          <w:w w:val="110"/>
        </w:rPr>
        <w:t xml:space="preserve"> </w:t>
      </w:r>
      <w:r w:rsidRPr="003B4B83">
        <w:rPr>
          <w:rFonts w:ascii="Calibri" w:hAnsi="Calibri"/>
          <w:color w:val="231F20"/>
          <w:w w:val="110"/>
        </w:rPr>
        <w:t>policy</w:t>
      </w:r>
      <w:r w:rsidRPr="003B4B83">
        <w:rPr>
          <w:rFonts w:ascii="Calibri" w:hAnsi="Calibri"/>
          <w:color w:val="231F20"/>
          <w:spacing w:val="-34"/>
          <w:w w:val="110"/>
        </w:rPr>
        <w:t xml:space="preserve"> </w:t>
      </w:r>
      <w:r w:rsidRPr="003B4B83">
        <w:rPr>
          <w:rFonts w:ascii="Calibri" w:hAnsi="Calibri"/>
          <w:color w:val="231F20"/>
          <w:w w:val="110"/>
        </w:rPr>
        <w:t>and</w:t>
      </w:r>
      <w:r w:rsidRPr="003B4B83">
        <w:rPr>
          <w:rFonts w:ascii="Calibri" w:hAnsi="Calibri"/>
          <w:color w:val="231F20"/>
          <w:spacing w:val="-33"/>
          <w:w w:val="110"/>
        </w:rPr>
        <w:t xml:space="preserve"> </w:t>
      </w:r>
      <w:r w:rsidRPr="003B4B83">
        <w:rPr>
          <w:rFonts w:ascii="Calibri" w:hAnsi="Calibri"/>
          <w:color w:val="231F20"/>
          <w:w w:val="110"/>
        </w:rPr>
        <w:t>programming</w:t>
      </w:r>
      <w:r w:rsidRPr="003B4B83">
        <w:rPr>
          <w:rFonts w:ascii="Calibri" w:hAnsi="Calibri"/>
          <w:color w:val="231F20"/>
          <w:spacing w:val="-34"/>
          <w:w w:val="110"/>
        </w:rPr>
        <w:t xml:space="preserve"> </w:t>
      </w:r>
      <w:r w:rsidRPr="003B4B83">
        <w:rPr>
          <w:rFonts w:ascii="Calibri" w:hAnsi="Calibri"/>
          <w:color w:val="231F20"/>
          <w:w w:val="110"/>
        </w:rPr>
        <w:t>measures</w:t>
      </w:r>
      <w:r w:rsidRPr="003B4B83">
        <w:rPr>
          <w:rFonts w:ascii="Calibri" w:hAnsi="Calibri"/>
          <w:color w:val="231F20"/>
          <w:spacing w:val="-33"/>
          <w:w w:val="110"/>
        </w:rPr>
        <w:t xml:space="preserve"> </w:t>
      </w:r>
      <w:r w:rsidRPr="003B4B83">
        <w:rPr>
          <w:rFonts w:ascii="Calibri" w:hAnsi="Calibri"/>
          <w:color w:val="231F20"/>
          <w:w w:val="110"/>
        </w:rPr>
        <w:t>aimed</w:t>
      </w:r>
      <w:r w:rsidRPr="003B4B83">
        <w:rPr>
          <w:rFonts w:ascii="Calibri" w:hAnsi="Calibri"/>
          <w:color w:val="231F20"/>
          <w:spacing w:val="-34"/>
          <w:w w:val="110"/>
        </w:rPr>
        <w:t xml:space="preserve"> </w:t>
      </w:r>
      <w:r w:rsidRPr="003B4B83">
        <w:rPr>
          <w:rFonts w:ascii="Calibri" w:hAnsi="Calibri"/>
          <w:color w:val="231F20"/>
          <w:w w:val="110"/>
        </w:rPr>
        <w:t>specifically</w:t>
      </w:r>
      <w:r w:rsidRPr="003B4B83">
        <w:rPr>
          <w:rFonts w:ascii="Calibri" w:hAnsi="Calibri"/>
          <w:color w:val="231F20"/>
          <w:spacing w:val="-34"/>
          <w:w w:val="110"/>
        </w:rPr>
        <w:t xml:space="preserve"> </w:t>
      </w:r>
      <w:r w:rsidRPr="003B4B83">
        <w:rPr>
          <w:rFonts w:ascii="Calibri" w:hAnsi="Calibri"/>
          <w:color w:val="231F20"/>
          <w:w w:val="110"/>
        </w:rPr>
        <w:t>at</w:t>
      </w:r>
      <w:r w:rsidRPr="003B4B83">
        <w:rPr>
          <w:rFonts w:ascii="Calibri" w:hAnsi="Calibri"/>
          <w:color w:val="231F20"/>
          <w:spacing w:val="-33"/>
          <w:w w:val="110"/>
        </w:rPr>
        <w:t xml:space="preserve"> </w:t>
      </w:r>
      <w:r w:rsidRPr="003B4B83">
        <w:rPr>
          <w:rFonts w:ascii="Calibri" w:hAnsi="Calibri"/>
          <w:color w:val="231F20"/>
          <w:w w:val="110"/>
        </w:rPr>
        <w:t>persons</w:t>
      </w:r>
      <w:r w:rsidRPr="003B4B83">
        <w:rPr>
          <w:rFonts w:ascii="Calibri" w:hAnsi="Calibri"/>
          <w:color w:val="231F20"/>
          <w:spacing w:val="-34"/>
          <w:w w:val="110"/>
        </w:rPr>
        <w:t xml:space="preserve"> </w:t>
      </w:r>
      <w:r w:rsidRPr="003B4B83">
        <w:rPr>
          <w:rFonts w:ascii="Calibri" w:hAnsi="Calibri"/>
          <w:color w:val="231F20"/>
          <w:w w:val="110"/>
        </w:rPr>
        <w:t>with disabilities</w:t>
      </w:r>
    </w:p>
    <w:p w14:paraId="57E31B59" w14:textId="77777777" w:rsidR="00364633" w:rsidRPr="003B4B83" w:rsidRDefault="000B42FF" w:rsidP="004D5B94">
      <w:pPr>
        <w:pStyle w:val="BodyText"/>
        <w:spacing w:after="120" w:line="285" w:lineRule="auto"/>
        <w:rPr>
          <w:rFonts w:ascii="Calibri" w:hAnsi="Calibri"/>
        </w:rPr>
      </w:pPr>
      <w:r w:rsidRPr="003B4B83">
        <w:rPr>
          <w:rFonts w:ascii="Calibri" w:hAnsi="Calibri"/>
          <w:color w:val="231F20"/>
          <w:w w:val="105"/>
        </w:rPr>
        <w:t>The balance between mainstreaming strategies and targeted support strategies should be tailored to address the needs of specific communities. See also Foundations Guideline, section 3.2.1.</w:t>
      </w:r>
    </w:p>
    <w:p w14:paraId="3E9D144D"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w w:val="105"/>
        </w:rPr>
        <w:t xml:space="preserve">Universal design </w:t>
      </w:r>
      <w:r w:rsidRPr="003B4B83">
        <w:rPr>
          <w:rFonts w:ascii="Calibri" w:hAnsi="Calibri"/>
          <w:color w:val="231F20"/>
          <w:w w:val="105"/>
        </w:rPr>
        <w:t xml:space="preserve">is the design and composition of products, environments, programmes and services </w:t>
      </w:r>
      <w:r w:rsidRPr="003B4B83">
        <w:rPr>
          <w:rFonts w:ascii="Calibri" w:hAnsi="Calibri"/>
          <w:color w:val="231F20"/>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14:paraId="2B20A830" w14:textId="77777777" w:rsidR="00364633" w:rsidRPr="003B4B83" w:rsidRDefault="000B42FF" w:rsidP="004D5B94">
      <w:pPr>
        <w:pStyle w:val="BodyText"/>
        <w:spacing w:after="120" w:line="285" w:lineRule="auto"/>
        <w:rPr>
          <w:rFonts w:ascii="Calibri" w:hAnsi="Calibri"/>
        </w:rPr>
      </w:pPr>
      <w:r w:rsidRPr="003B4B83">
        <w:rPr>
          <w:rFonts w:ascii="Calibri" w:hAnsi="Calibri"/>
          <w:b/>
          <w:color w:val="231F20"/>
          <w:spacing w:val="3"/>
          <w:w w:val="105"/>
        </w:rPr>
        <w:t>The</w:t>
      </w:r>
      <w:r w:rsidRPr="003B4B83">
        <w:rPr>
          <w:rFonts w:ascii="Calibri" w:hAnsi="Calibri"/>
          <w:b/>
          <w:color w:val="231F20"/>
          <w:spacing w:val="-18"/>
          <w:w w:val="105"/>
        </w:rPr>
        <w:t xml:space="preserve"> </w:t>
      </w:r>
      <w:r w:rsidRPr="003B4B83">
        <w:rPr>
          <w:rFonts w:ascii="Calibri" w:hAnsi="Calibri"/>
          <w:b/>
          <w:color w:val="231F20"/>
          <w:spacing w:val="3"/>
          <w:w w:val="105"/>
        </w:rPr>
        <w:t>Washington</w:t>
      </w:r>
      <w:r w:rsidRPr="003B4B83">
        <w:rPr>
          <w:rFonts w:ascii="Calibri" w:hAnsi="Calibri"/>
          <w:b/>
          <w:color w:val="231F20"/>
          <w:spacing w:val="-17"/>
          <w:w w:val="105"/>
        </w:rPr>
        <w:t xml:space="preserve"> </w:t>
      </w:r>
      <w:r w:rsidRPr="003B4B83">
        <w:rPr>
          <w:rFonts w:ascii="Calibri" w:hAnsi="Calibri"/>
          <w:b/>
          <w:color w:val="231F20"/>
          <w:spacing w:val="4"/>
          <w:w w:val="105"/>
        </w:rPr>
        <w:t>Group</w:t>
      </w:r>
      <w:r w:rsidRPr="003B4B83">
        <w:rPr>
          <w:rFonts w:ascii="Calibri" w:hAnsi="Calibri"/>
          <w:b/>
          <w:color w:val="231F20"/>
          <w:spacing w:val="-18"/>
          <w:w w:val="105"/>
        </w:rPr>
        <w:t xml:space="preserve"> </w:t>
      </w:r>
      <w:r w:rsidRPr="003B4B83">
        <w:rPr>
          <w:rFonts w:ascii="Calibri" w:hAnsi="Calibri"/>
          <w:b/>
          <w:color w:val="231F20"/>
          <w:spacing w:val="5"/>
          <w:w w:val="105"/>
        </w:rPr>
        <w:t>Short</w:t>
      </w:r>
      <w:r w:rsidRPr="003B4B83">
        <w:rPr>
          <w:rFonts w:ascii="Calibri" w:hAnsi="Calibri"/>
          <w:b/>
          <w:color w:val="231F20"/>
          <w:spacing w:val="-17"/>
          <w:w w:val="105"/>
        </w:rPr>
        <w:t xml:space="preserve"> </w:t>
      </w:r>
      <w:r w:rsidRPr="003B4B83">
        <w:rPr>
          <w:rFonts w:ascii="Calibri" w:hAnsi="Calibri"/>
          <w:b/>
          <w:color w:val="231F20"/>
          <w:spacing w:val="3"/>
          <w:w w:val="105"/>
        </w:rPr>
        <w:t>Set</w:t>
      </w:r>
      <w:r w:rsidRPr="003B4B83">
        <w:rPr>
          <w:rFonts w:ascii="Calibri" w:hAnsi="Calibri"/>
          <w:b/>
          <w:color w:val="231F20"/>
          <w:spacing w:val="-23"/>
          <w:w w:val="105"/>
        </w:rPr>
        <w:t xml:space="preserve"> </w:t>
      </w:r>
      <w:r w:rsidRPr="003B4B83">
        <w:rPr>
          <w:rFonts w:ascii="Calibri" w:hAnsi="Calibri"/>
          <w:color w:val="231F20"/>
          <w:w w:val="105"/>
        </w:rPr>
        <w:t>is</w:t>
      </w:r>
      <w:r w:rsidRPr="003B4B83">
        <w:rPr>
          <w:rFonts w:ascii="Calibri" w:hAnsi="Calibri"/>
          <w:color w:val="231F20"/>
          <w:spacing w:val="-19"/>
          <w:w w:val="105"/>
        </w:rPr>
        <w:t xml:space="preserve"> </w:t>
      </w:r>
      <w:r w:rsidRPr="003B4B83">
        <w:rPr>
          <w:rFonts w:ascii="Calibri" w:hAnsi="Calibri"/>
          <w:color w:val="231F20"/>
          <w:w w:val="105"/>
        </w:rPr>
        <w:t>a</w:t>
      </w:r>
      <w:r w:rsidRPr="003B4B83">
        <w:rPr>
          <w:rFonts w:ascii="Calibri" w:hAnsi="Calibri"/>
          <w:color w:val="231F20"/>
          <w:spacing w:val="-20"/>
          <w:w w:val="105"/>
        </w:rPr>
        <w:t xml:space="preserve"> </w:t>
      </w:r>
      <w:r w:rsidRPr="003B4B83">
        <w:rPr>
          <w:rFonts w:ascii="Calibri" w:hAnsi="Calibri"/>
          <w:color w:val="231F20"/>
          <w:w w:val="105"/>
        </w:rPr>
        <w:t>set</w:t>
      </w:r>
      <w:r w:rsidRPr="003B4B83">
        <w:rPr>
          <w:rFonts w:ascii="Calibri" w:hAnsi="Calibri"/>
          <w:color w:val="231F20"/>
          <w:spacing w:val="-19"/>
          <w:w w:val="105"/>
        </w:rPr>
        <w:t xml:space="preserve"> </w:t>
      </w:r>
      <w:r w:rsidRPr="003B4B83">
        <w:rPr>
          <w:rFonts w:ascii="Calibri" w:hAnsi="Calibri"/>
          <w:color w:val="231F20"/>
          <w:w w:val="105"/>
        </w:rPr>
        <w:t>of</w:t>
      </w:r>
      <w:r w:rsidRPr="003B4B83">
        <w:rPr>
          <w:rFonts w:ascii="Calibri" w:hAnsi="Calibri"/>
          <w:color w:val="231F20"/>
          <w:spacing w:val="-19"/>
          <w:w w:val="105"/>
        </w:rPr>
        <w:t xml:space="preserve"> </w:t>
      </w:r>
      <w:r w:rsidRPr="003B4B83">
        <w:rPr>
          <w:rFonts w:ascii="Calibri" w:hAnsi="Calibri"/>
          <w:color w:val="231F20"/>
          <w:w w:val="105"/>
        </w:rPr>
        <w:t>six</w:t>
      </w:r>
      <w:r w:rsidRPr="003B4B83">
        <w:rPr>
          <w:rFonts w:ascii="Calibri" w:hAnsi="Calibri"/>
          <w:color w:val="231F20"/>
          <w:spacing w:val="-20"/>
          <w:w w:val="105"/>
        </w:rPr>
        <w:t xml:space="preserve"> </w:t>
      </w:r>
      <w:r w:rsidRPr="003B4B83">
        <w:rPr>
          <w:rFonts w:ascii="Calibri" w:hAnsi="Calibri"/>
          <w:color w:val="231F20"/>
          <w:w w:val="105"/>
        </w:rPr>
        <w:t>questions</w:t>
      </w:r>
      <w:r w:rsidRPr="003B4B83">
        <w:rPr>
          <w:rFonts w:ascii="Calibri" w:hAnsi="Calibri"/>
          <w:color w:val="231F20"/>
          <w:spacing w:val="-19"/>
          <w:w w:val="105"/>
        </w:rPr>
        <w:t xml:space="preserve"> </w:t>
      </w:r>
      <w:r w:rsidRPr="003B4B83">
        <w:rPr>
          <w:rFonts w:ascii="Calibri" w:hAnsi="Calibri"/>
          <w:color w:val="231F20"/>
          <w:w w:val="105"/>
        </w:rPr>
        <w:t>on</w:t>
      </w:r>
      <w:r w:rsidRPr="003B4B83">
        <w:rPr>
          <w:rFonts w:ascii="Calibri" w:hAnsi="Calibri"/>
          <w:color w:val="231F20"/>
          <w:spacing w:val="-19"/>
          <w:w w:val="105"/>
        </w:rPr>
        <w:t xml:space="preserve"> </w:t>
      </w:r>
      <w:r w:rsidRPr="003B4B83">
        <w:rPr>
          <w:rFonts w:ascii="Calibri" w:hAnsi="Calibri"/>
          <w:color w:val="231F20"/>
          <w:w w:val="105"/>
        </w:rPr>
        <w:t>functioning,</w:t>
      </w:r>
      <w:r w:rsidRPr="003B4B83">
        <w:rPr>
          <w:rFonts w:ascii="Calibri" w:hAnsi="Calibri"/>
          <w:color w:val="231F20"/>
          <w:spacing w:val="-20"/>
          <w:w w:val="105"/>
        </w:rPr>
        <w:t xml:space="preserve"> </w:t>
      </w:r>
      <w:r w:rsidRPr="003B4B83">
        <w:rPr>
          <w:rFonts w:ascii="Calibri" w:hAnsi="Calibri"/>
          <w:color w:val="231F20"/>
          <w:w w:val="105"/>
        </w:rPr>
        <w:t>designed</w:t>
      </w:r>
      <w:r w:rsidRPr="003B4B83">
        <w:rPr>
          <w:rFonts w:ascii="Calibri" w:hAnsi="Calibri"/>
          <w:color w:val="231F20"/>
          <w:spacing w:val="-19"/>
          <w:w w:val="105"/>
        </w:rPr>
        <w:t xml:space="preserve"> </w:t>
      </w:r>
      <w:r w:rsidRPr="003B4B83">
        <w:rPr>
          <w:rFonts w:ascii="Calibri" w:hAnsi="Calibri"/>
          <w:color w:val="231F20"/>
          <w:w w:val="105"/>
        </w:rPr>
        <w:t>to</w:t>
      </w:r>
      <w:r w:rsidRPr="003B4B83">
        <w:rPr>
          <w:rFonts w:ascii="Calibri" w:hAnsi="Calibri"/>
          <w:color w:val="231F20"/>
          <w:spacing w:val="-19"/>
          <w:w w:val="105"/>
        </w:rPr>
        <w:t xml:space="preserve"> </w:t>
      </w:r>
      <w:r w:rsidRPr="003B4B83">
        <w:rPr>
          <w:rFonts w:ascii="Calibri" w:hAnsi="Calibri"/>
          <w:color w:val="231F20"/>
          <w:w w:val="105"/>
        </w:rPr>
        <w:t>be</w:t>
      </w:r>
      <w:r w:rsidRPr="003B4B83">
        <w:rPr>
          <w:rFonts w:ascii="Calibri" w:hAnsi="Calibri"/>
          <w:color w:val="231F20"/>
          <w:spacing w:val="-20"/>
          <w:w w:val="105"/>
        </w:rPr>
        <w:t xml:space="preserve"> </w:t>
      </w:r>
      <w:r w:rsidRPr="003B4B83">
        <w:rPr>
          <w:rFonts w:ascii="Calibri" w:hAnsi="Calibri"/>
          <w:color w:val="231F20"/>
          <w:w w:val="105"/>
        </w:rPr>
        <w:t>used</w:t>
      </w:r>
      <w:r w:rsidRPr="003B4B83">
        <w:rPr>
          <w:rFonts w:ascii="Calibri" w:hAnsi="Calibri"/>
          <w:color w:val="231F20"/>
          <w:spacing w:val="-19"/>
          <w:w w:val="105"/>
        </w:rPr>
        <w:t xml:space="preserve"> </w:t>
      </w:r>
      <w:r w:rsidRPr="003B4B83">
        <w:rPr>
          <w:rFonts w:ascii="Calibri" w:hAnsi="Calibri"/>
          <w:color w:val="231F20"/>
          <w:w w:val="105"/>
        </w:rPr>
        <w:t xml:space="preserve">within national censuses and surveys. The questions are designed to provide comparable data cross-  nationally, for populations living in a variety of cultures, with varying economic resources. While </w:t>
      </w:r>
      <w:r w:rsidRPr="003B4B83">
        <w:rPr>
          <w:rFonts w:ascii="Calibri" w:hAnsi="Calibri"/>
          <w:color w:val="231F20"/>
          <w:spacing w:val="-5"/>
          <w:w w:val="105"/>
        </w:rPr>
        <w:t xml:space="preserve">not </w:t>
      </w:r>
      <w:r w:rsidRPr="003B4B83">
        <w:rPr>
          <w:rFonts w:ascii="Calibri" w:hAnsi="Calibri"/>
          <w:color w:val="231F20"/>
          <w:w w:val="105"/>
        </w:rPr>
        <w:t>exhaustive, the basic actions represented in this set of six questions are those that are most often</w:t>
      </w:r>
      <w:r w:rsidR="009C78A1" w:rsidRPr="003B4B83">
        <w:rPr>
          <w:rFonts w:ascii="Calibri" w:hAnsi="Calibri"/>
          <w:color w:val="231F20"/>
          <w:w w:val="105"/>
        </w:rPr>
        <w:t xml:space="preserve"> </w:t>
      </w:r>
      <w:r w:rsidRPr="003B4B83">
        <w:rPr>
          <w:rFonts w:ascii="Calibri" w:hAnsi="Calibri"/>
          <w:color w:val="231F20"/>
          <w:w w:val="105"/>
        </w:rPr>
        <w:t>found to limit an individual, and result in  participation  restrictions.  The  information  that  results from the use of these questions will (a) represent the majority of, but not all, persons with limitation</w:t>
      </w:r>
      <w:r w:rsidR="008F0737" w:rsidRPr="003B4B83">
        <w:rPr>
          <w:rFonts w:ascii="Calibri" w:hAnsi="Calibri"/>
          <w:color w:val="231F20"/>
          <w:w w:val="105"/>
        </w:rPr>
        <w:t xml:space="preserve"> </w:t>
      </w:r>
      <w:r w:rsidRPr="003B4B83">
        <w:rPr>
          <w:rFonts w:ascii="Calibri" w:hAnsi="Calibri"/>
          <w:color w:val="231F20"/>
          <w:w w:val="105"/>
        </w:rPr>
        <w:t>in basic actions, (b) represent the most commonly occurring limitations in basic actions, and (c) be   able to capture persons with similar difficulties across countries. See also Foundations Guideline, section</w:t>
      </w:r>
      <w:r w:rsidRPr="003B4B83">
        <w:rPr>
          <w:rFonts w:ascii="Calibri" w:hAnsi="Calibri"/>
          <w:color w:val="231F20"/>
          <w:spacing w:val="3"/>
          <w:w w:val="105"/>
        </w:rPr>
        <w:t xml:space="preserve"> </w:t>
      </w:r>
      <w:r w:rsidRPr="003B4B83">
        <w:rPr>
          <w:rFonts w:ascii="Calibri" w:hAnsi="Calibri"/>
          <w:color w:val="231F20"/>
          <w:w w:val="105"/>
        </w:rPr>
        <w:t>3.5.</w:t>
      </w:r>
    </w:p>
    <w:p w14:paraId="1EE10797" w14:textId="77777777" w:rsidR="00364633" w:rsidRPr="003B4B83" w:rsidRDefault="00364633" w:rsidP="004D5B94">
      <w:pPr>
        <w:spacing w:after="120" w:line="285" w:lineRule="auto"/>
        <w:rPr>
          <w:rFonts w:ascii="Calibri" w:hAnsi="Calibri"/>
        </w:rPr>
      </w:pPr>
    </w:p>
    <w:p w14:paraId="39ECF0A4" w14:textId="77777777" w:rsidR="005B6836" w:rsidRPr="003B4B83" w:rsidRDefault="005B6836" w:rsidP="004D5B94">
      <w:pPr>
        <w:spacing w:after="120" w:line="285" w:lineRule="auto"/>
        <w:rPr>
          <w:rFonts w:ascii="Calibri" w:hAnsi="Calibri"/>
        </w:rPr>
        <w:sectPr w:rsidR="005B6836" w:rsidRPr="003B4B83" w:rsidSect="0029532C">
          <w:headerReference w:type="default" r:id="rId140"/>
          <w:footerReference w:type="default" r:id="rId141"/>
          <w:pgSz w:w="11910" w:h="16840"/>
          <w:pgMar w:top="1008" w:right="1008" w:bottom="1008" w:left="1008" w:header="0" w:footer="432" w:gutter="0"/>
          <w:cols w:space="720"/>
          <w:docGrid w:linePitch="299"/>
        </w:sectPr>
      </w:pPr>
    </w:p>
    <w:p w14:paraId="51D893AD" w14:textId="77777777" w:rsidR="000E48CD" w:rsidRPr="003B4B83" w:rsidRDefault="000E48CD" w:rsidP="000E48CD">
      <w:pPr>
        <w:spacing w:after="600"/>
        <w:rPr>
          <w:rFonts w:ascii="Calibri" w:hAnsi="Calibri"/>
          <w:b/>
          <w:bCs/>
        </w:rPr>
      </w:pPr>
      <w:r w:rsidRPr="003B4B83">
        <w:rPr>
          <w:rFonts w:ascii="Calibri" w:hAnsi="Calibri"/>
          <w:b/>
          <w:noProof/>
          <w:sz w:val="28"/>
          <w:lang w:val="en-GB" w:eastAsia="en-GB"/>
        </w:rPr>
        <w:lastRenderedPageBreak/>
        <w:drawing>
          <wp:inline distT="0" distB="0" distL="0" distR="0" wp14:anchorId="374DE9DA" wp14:editId="43112085">
            <wp:extent cx="1733909" cy="651363"/>
            <wp:effectExtent l="0" t="0" r="0" b="0"/>
            <wp:docPr id="4" name="Picture 4"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42">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14:paraId="7CA6345A" w14:textId="77777777" w:rsidR="00364633" w:rsidRPr="003B4B83" w:rsidRDefault="000B42FF" w:rsidP="004E701B">
      <w:pPr>
        <w:rPr>
          <w:rFonts w:ascii="Calibri" w:hAnsi="Calibri"/>
          <w:b/>
          <w:bCs/>
        </w:rPr>
      </w:pPr>
      <w:r w:rsidRPr="003B4B83">
        <w:rPr>
          <w:rFonts w:ascii="Calibri" w:hAnsi="Calibri"/>
          <w:b/>
          <w:bCs/>
        </w:rPr>
        <w:t>Office of the United Nations</w:t>
      </w:r>
    </w:p>
    <w:p w14:paraId="0F335F1A" w14:textId="77777777" w:rsidR="00364633" w:rsidRPr="003B4B83" w:rsidRDefault="000B42FF" w:rsidP="004E701B">
      <w:pPr>
        <w:spacing w:after="240"/>
        <w:rPr>
          <w:rFonts w:ascii="Calibri" w:hAnsi="Calibri"/>
          <w:b/>
          <w:bCs/>
        </w:rPr>
      </w:pPr>
      <w:r w:rsidRPr="003B4B83">
        <w:rPr>
          <w:rFonts w:ascii="Calibri" w:hAnsi="Calibri"/>
          <w:b/>
          <w:bCs/>
        </w:rPr>
        <w:t>High Commissioner for Human Rights (OHCHR)</w:t>
      </w:r>
    </w:p>
    <w:p w14:paraId="40D42C68" w14:textId="77777777" w:rsidR="00364633" w:rsidRPr="00441D10" w:rsidRDefault="000B42FF" w:rsidP="004E701B">
      <w:pPr>
        <w:pStyle w:val="BodyText"/>
        <w:rPr>
          <w:rFonts w:ascii="Calibri" w:hAnsi="Calibri"/>
          <w:lang w:val="fr-FR"/>
        </w:rPr>
      </w:pPr>
      <w:r w:rsidRPr="00441D10">
        <w:rPr>
          <w:rFonts w:ascii="Calibri" w:hAnsi="Calibri"/>
          <w:w w:val="105"/>
          <w:lang w:val="fr-FR"/>
        </w:rPr>
        <w:t>Palais de Nations</w:t>
      </w:r>
    </w:p>
    <w:p w14:paraId="26B861F5" w14:textId="77777777" w:rsidR="004E701B" w:rsidRPr="00441D10" w:rsidRDefault="000B42FF" w:rsidP="004E701B">
      <w:pPr>
        <w:pStyle w:val="BodyText"/>
        <w:spacing w:line="285" w:lineRule="auto"/>
        <w:rPr>
          <w:rFonts w:ascii="Calibri" w:hAnsi="Calibri"/>
          <w:w w:val="105"/>
          <w:lang w:val="fr-FR"/>
        </w:rPr>
      </w:pPr>
      <w:r w:rsidRPr="00441D10">
        <w:rPr>
          <w:rFonts w:ascii="Calibri" w:hAnsi="Calibri"/>
          <w:w w:val="105"/>
          <w:lang w:val="fr-FR"/>
        </w:rPr>
        <w:t xml:space="preserve">CH 1211 Geneva 10 – Switzerland </w:t>
      </w:r>
    </w:p>
    <w:p w14:paraId="0A92B51F" w14:textId="77777777" w:rsidR="004E701B" w:rsidRPr="003B4B83" w:rsidRDefault="000B42FF" w:rsidP="004E701B">
      <w:pPr>
        <w:pStyle w:val="BodyText"/>
        <w:spacing w:line="285" w:lineRule="auto"/>
        <w:rPr>
          <w:rFonts w:ascii="Calibri" w:hAnsi="Calibri"/>
          <w:w w:val="105"/>
        </w:rPr>
      </w:pPr>
      <w:r w:rsidRPr="003B4B83">
        <w:rPr>
          <w:rFonts w:ascii="Calibri" w:hAnsi="Calibri"/>
          <w:w w:val="105"/>
        </w:rPr>
        <w:t xml:space="preserve">Email: </w:t>
      </w:r>
      <w:hyperlink r:id="rId143">
        <w:r w:rsidRPr="003B4B83">
          <w:rPr>
            <w:rFonts w:ascii="Calibri" w:hAnsi="Calibri"/>
            <w:w w:val="105"/>
          </w:rPr>
          <w:t>disability@ohchr.org</w:t>
        </w:r>
      </w:hyperlink>
      <w:r w:rsidRPr="003B4B83">
        <w:rPr>
          <w:rFonts w:ascii="Calibri" w:hAnsi="Calibri"/>
          <w:w w:val="105"/>
        </w:rPr>
        <w:t xml:space="preserve"> </w:t>
      </w:r>
    </w:p>
    <w:p w14:paraId="393B13D2" w14:textId="77777777" w:rsidR="00364633" w:rsidRPr="003B4B83" w:rsidRDefault="000B42FF" w:rsidP="004E701B">
      <w:pPr>
        <w:pStyle w:val="BodyText"/>
        <w:spacing w:line="285" w:lineRule="auto"/>
        <w:rPr>
          <w:rFonts w:ascii="Calibri" w:hAnsi="Calibri"/>
        </w:rPr>
      </w:pPr>
      <w:r w:rsidRPr="003B4B83">
        <w:rPr>
          <w:rFonts w:ascii="Calibri" w:hAnsi="Calibri"/>
          <w:w w:val="105"/>
        </w:rPr>
        <w:t>Website: www.ohchr.org</w:t>
      </w:r>
    </w:p>
    <w:sectPr w:rsidR="00364633" w:rsidRPr="003B4B83" w:rsidSect="00021BCA">
      <w:headerReference w:type="default" r:id="rId144"/>
      <w:footerReference w:type="default" r:id="rId145"/>
      <w:pgSz w:w="11910" w:h="16840"/>
      <w:pgMar w:top="1008" w:right="1008" w:bottom="1008"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715A0" w14:textId="77777777" w:rsidR="003D5967" w:rsidRDefault="003D5967">
      <w:r>
        <w:separator/>
      </w:r>
    </w:p>
  </w:endnote>
  <w:endnote w:type="continuationSeparator" w:id="0">
    <w:p w14:paraId="18CB1C78" w14:textId="77777777" w:rsidR="003D5967" w:rsidRDefault="003D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95FC" w14:textId="6CF1B4C5" w:rsidR="00F02747" w:rsidRPr="004214B4" w:rsidRDefault="00F02747" w:rsidP="004214B4">
    <w:pPr>
      <w:spacing w:before="31"/>
      <w:ind w:left="20"/>
      <w:rPr>
        <w:rFonts w:ascii="Calibri" w:hAnsi="Calibri"/>
      </w:rPr>
    </w:pPr>
    <w:r w:rsidRPr="004214B4">
      <w:rPr>
        <w:rFonts w:ascii="Calibri" w:hAnsi="Calibri"/>
      </w:rPr>
      <w:t xml:space="preserve">CRPD + </w:t>
    </w:r>
    <w:r w:rsidRPr="004214B4">
      <w:rPr>
        <w:rFonts w:ascii="Calibri" w:hAnsi="Calibri"/>
        <w:color w:val="231F20"/>
        <w:w w:val="95"/>
      </w:rPr>
      <w:t>SDG 5: GENDER EQUALITY</w:t>
    </w:r>
    <w:r w:rsidRPr="004214B4">
      <w:rPr>
        <w:rFonts w:ascii="Calibri" w:hAnsi="Calibri"/>
        <w:color w:val="231F20"/>
        <w:w w:val="95"/>
      </w:rPr>
      <w:ptab w:relativeTo="margin" w:alignment="right" w:leader="none"/>
    </w:r>
    <w:r w:rsidRPr="004214B4">
      <w:rPr>
        <w:rFonts w:ascii="Calibri" w:hAnsi="Calibri"/>
        <w:color w:val="231F20"/>
        <w:w w:val="95"/>
      </w:rPr>
      <w:fldChar w:fldCharType="begin"/>
    </w:r>
    <w:r w:rsidRPr="004214B4">
      <w:rPr>
        <w:rFonts w:ascii="Calibri" w:hAnsi="Calibri"/>
        <w:color w:val="231F20"/>
        <w:w w:val="95"/>
      </w:rPr>
      <w:instrText xml:space="preserve"> PAGE   \* MERGEFORMAT </w:instrText>
    </w:r>
    <w:r w:rsidRPr="004214B4">
      <w:rPr>
        <w:rFonts w:ascii="Calibri" w:hAnsi="Calibri"/>
        <w:color w:val="231F20"/>
        <w:w w:val="95"/>
      </w:rPr>
      <w:fldChar w:fldCharType="separate"/>
    </w:r>
    <w:r w:rsidR="00441D10">
      <w:rPr>
        <w:rFonts w:ascii="Calibri" w:hAnsi="Calibri"/>
        <w:noProof/>
        <w:color w:val="231F20"/>
        <w:w w:val="95"/>
      </w:rPr>
      <w:t>5</w:t>
    </w:r>
    <w:r w:rsidRPr="004214B4">
      <w:rPr>
        <w:rFonts w:ascii="Calibri" w:hAnsi="Calibri"/>
        <w:noProof/>
        <w:color w:val="231F20"/>
        <w:w w:val="9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B6A2B" w14:textId="77777777" w:rsidR="00F02747" w:rsidRDefault="00F0274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363AA" w14:textId="12DC96DE" w:rsidR="00F02747" w:rsidRPr="004214B4" w:rsidRDefault="00F02747" w:rsidP="004214B4">
    <w:pPr>
      <w:spacing w:before="31"/>
      <w:ind w:left="20"/>
      <w:rPr>
        <w:rFonts w:ascii="Calibri" w:hAnsi="Calibri"/>
      </w:rPr>
    </w:pPr>
    <w:r w:rsidRPr="004214B4">
      <w:rPr>
        <w:rFonts w:ascii="Calibri" w:hAnsi="Calibri"/>
      </w:rPr>
      <w:t xml:space="preserve">CRPD + </w:t>
    </w:r>
    <w:r w:rsidRPr="004214B4">
      <w:rPr>
        <w:rFonts w:ascii="Calibri" w:hAnsi="Calibri"/>
        <w:color w:val="231F20"/>
        <w:w w:val="95"/>
      </w:rPr>
      <w:t>SDG 5: GENDER EQUALITY</w:t>
    </w:r>
    <w:r w:rsidRPr="004214B4">
      <w:rPr>
        <w:rFonts w:ascii="Calibri" w:hAnsi="Calibri"/>
        <w:color w:val="231F20"/>
        <w:w w:val="95"/>
      </w:rPr>
      <w:ptab w:relativeTo="margin" w:alignment="right" w:leader="none"/>
    </w:r>
    <w:r w:rsidRPr="004214B4">
      <w:rPr>
        <w:rFonts w:ascii="Calibri" w:hAnsi="Calibri"/>
        <w:color w:val="231F20"/>
        <w:w w:val="95"/>
      </w:rPr>
      <w:fldChar w:fldCharType="begin"/>
    </w:r>
    <w:r w:rsidRPr="004214B4">
      <w:rPr>
        <w:rFonts w:ascii="Calibri" w:hAnsi="Calibri"/>
        <w:color w:val="231F20"/>
        <w:w w:val="95"/>
      </w:rPr>
      <w:instrText xml:space="preserve"> PAGE   \* MERGEFORMAT </w:instrText>
    </w:r>
    <w:r w:rsidRPr="004214B4">
      <w:rPr>
        <w:rFonts w:ascii="Calibri" w:hAnsi="Calibri"/>
        <w:color w:val="231F20"/>
        <w:w w:val="95"/>
      </w:rPr>
      <w:fldChar w:fldCharType="separate"/>
    </w:r>
    <w:r w:rsidR="00441D10">
      <w:rPr>
        <w:rFonts w:ascii="Calibri" w:hAnsi="Calibri"/>
        <w:noProof/>
        <w:color w:val="231F20"/>
        <w:w w:val="95"/>
      </w:rPr>
      <w:t>15</w:t>
    </w:r>
    <w:r w:rsidRPr="004214B4">
      <w:rPr>
        <w:rFonts w:ascii="Calibri" w:hAnsi="Calibri"/>
        <w:noProof/>
        <w:color w:val="231F20"/>
        <w:w w:val="9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87FD0" w14:textId="77777777" w:rsidR="00F02747" w:rsidRDefault="00F0274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56090" w14:textId="3CDD7D8D" w:rsidR="00F02747" w:rsidRPr="004214B4" w:rsidRDefault="00F02747" w:rsidP="004214B4">
    <w:pPr>
      <w:spacing w:before="31"/>
      <w:ind w:left="20"/>
      <w:rPr>
        <w:rFonts w:ascii="Calibri" w:hAnsi="Calibri"/>
      </w:rPr>
    </w:pPr>
    <w:r w:rsidRPr="004214B4">
      <w:rPr>
        <w:rFonts w:ascii="Calibri" w:hAnsi="Calibri"/>
      </w:rPr>
      <w:t xml:space="preserve">CRPD + </w:t>
    </w:r>
    <w:r w:rsidRPr="004214B4">
      <w:rPr>
        <w:rFonts w:ascii="Calibri" w:hAnsi="Calibri"/>
        <w:color w:val="231F20"/>
        <w:w w:val="95"/>
      </w:rPr>
      <w:t>SDG 5: GENDER EQUALITY</w:t>
    </w:r>
    <w:r w:rsidRPr="004214B4">
      <w:rPr>
        <w:rFonts w:ascii="Calibri" w:hAnsi="Calibri"/>
        <w:color w:val="231F20"/>
        <w:w w:val="95"/>
      </w:rPr>
      <w:ptab w:relativeTo="margin" w:alignment="right" w:leader="none"/>
    </w:r>
    <w:r w:rsidRPr="004214B4">
      <w:rPr>
        <w:rFonts w:ascii="Calibri" w:hAnsi="Calibri"/>
        <w:color w:val="231F20"/>
        <w:w w:val="95"/>
      </w:rPr>
      <w:fldChar w:fldCharType="begin"/>
    </w:r>
    <w:r w:rsidRPr="004214B4">
      <w:rPr>
        <w:rFonts w:ascii="Calibri" w:hAnsi="Calibri"/>
        <w:color w:val="231F20"/>
        <w:w w:val="95"/>
      </w:rPr>
      <w:instrText xml:space="preserve"> PAGE   \* MERGEFORMAT </w:instrText>
    </w:r>
    <w:r w:rsidRPr="004214B4">
      <w:rPr>
        <w:rFonts w:ascii="Calibri" w:hAnsi="Calibri"/>
        <w:color w:val="231F20"/>
        <w:w w:val="95"/>
      </w:rPr>
      <w:fldChar w:fldCharType="separate"/>
    </w:r>
    <w:r w:rsidR="00441D10">
      <w:rPr>
        <w:rFonts w:ascii="Calibri" w:hAnsi="Calibri"/>
        <w:noProof/>
        <w:color w:val="231F20"/>
        <w:w w:val="95"/>
      </w:rPr>
      <w:t>17</w:t>
    </w:r>
    <w:r w:rsidRPr="004214B4">
      <w:rPr>
        <w:rFonts w:ascii="Calibri" w:hAnsi="Calibri"/>
        <w:noProof/>
        <w:color w:val="231F20"/>
        <w:w w:val="9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4CFF" w14:textId="77777777" w:rsidR="00F02747" w:rsidRDefault="00F0274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9CCBB" w14:textId="77777777" w:rsidR="003D5967" w:rsidRDefault="003D5967">
      <w:r>
        <w:separator/>
      </w:r>
    </w:p>
  </w:footnote>
  <w:footnote w:type="continuationSeparator" w:id="0">
    <w:p w14:paraId="1249018E" w14:textId="77777777" w:rsidR="003D5967" w:rsidRDefault="003D5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4EA4" w14:textId="77777777" w:rsidR="00F02747" w:rsidRDefault="00F0274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3828" w14:textId="77777777" w:rsidR="00F02747" w:rsidRDefault="00F0274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EC027" w14:textId="77777777" w:rsidR="00F02747" w:rsidRDefault="00F0274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2C58" w14:textId="77777777" w:rsidR="00F02747" w:rsidRDefault="00F0274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CC577" w14:textId="77777777" w:rsidR="00F02747" w:rsidRDefault="00F0274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32D8" w14:textId="77777777" w:rsidR="00F02747" w:rsidRDefault="00F0274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65E29" w14:textId="77777777" w:rsidR="00F02747" w:rsidRDefault="00F0274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8.2pt;height:28.2pt;visibility:visible;mso-wrap-style:square" o:bullet="t">
        <v:imagedata r:id="rId1" o:title=""/>
      </v:shape>
    </w:pict>
  </w:numPicBullet>
  <w:numPicBullet w:numPicBulletId="1">
    <w:pict>
      <v:shape id="_x0000_i1060" type="#_x0000_t75" style="width:28.2pt;height:28.2pt;visibility:visible;mso-wrap-style:square" o:bullet="t">
        <v:imagedata r:id="rId2" o:title=""/>
      </v:shape>
    </w:pict>
  </w:numPicBullet>
  <w:numPicBullet w:numPicBulletId="2">
    <w:pict>
      <v:shape id="_x0000_i1061" type="#_x0000_t75" style="width:28.2pt;height:28.2pt;visibility:visible;mso-wrap-style:square" o:bullet="t">
        <v:imagedata r:id="rId3" o:title=""/>
      </v:shape>
    </w:pict>
  </w:numPicBullet>
  <w:numPicBullet w:numPicBulletId="3">
    <w:pict>
      <v:shape id="_x0000_i1062" type="#_x0000_t75" style="width:28.2pt;height:28.2pt;visibility:visible;mso-wrap-style:square" o:bullet="t">
        <v:imagedata r:id="rId4" o:title=""/>
      </v:shape>
    </w:pict>
  </w:numPicBullet>
  <w:abstractNum w:abstractNumId="0" w15:restartNumberingAfterBreak="0">
    <w:nsid w:val="06977420"/>
    <w:multiLevelType w:val="multilevel"/>
    <w:tmpl w:val="145C8A96"/>
    <w:lvl w:ilvl="0">
      <w:start w:val="5"/>
      <w:numFmt w:val="decimal"/>
      <w:lvlText w:val="%1"/>
      <w:lvlJc w:val="left"/>
      <w:pPr>
        <w:ind w:left="1927" w:hanging="1134"/>
      </w:pPr>
      <w:rPr>
        <w:rFonts w:hint="default"/>
      </w:rPr>
    </w:lvl>
    <w:lvl w:ilvl="1">
      <w:start w:val="5"/>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1" w15:restartNumberingAfterBreak="0">
    <w:nsid w:val="0B625EE0"/>
    <w:multiLevelType w:val="multilevel"/>
    <w:tmpl w:val="19C4CC82"/>
    <w:lvl w:ilvl="0">
      <w:start w:val="5"/>
      <w:numFmt w:val="decimal"/>
      <w:lvlText w:val="%1"/>
      <w:lvlJc w:val="left"/>
      <w:pPr>
        <w:ind w:left="1927" w:hanging="1134"/>
      </w:pPr>
      <w:rPr>
        <w:rFonts w:hint="default"/>
      </w:rPr>
    </w:lvl>
    <w:lvl w:ilvl="1">
      <w:start w:val="4"/>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 w15:restartNumberingAfterBreak="0">
    <w:nsid w:val="0EAD28C6"/>
    <w:multiLevelType w:val="multilevel"/>
    <w:tmpl w:val="1E620A40"/>
    <w:lvl w:ilvl="0">
      <w:start w:val="5"/>
      <w:numFmt w:val="decimal"/>
      <w:lvlText w:val="%1"/>
      <w:lvlJc w:val="left"/>
      <w:pPr>
        <w:ind w:left="1927" w:hanging="1134"/>
        <w:jc w:val="left"/>
      </w:pPr>
      <w:rPr>
        <w:rFonts w:hint="default"/>
        <w:lang w:val="en-US" w:eastAsia="en-US" w:bidi="ar-SA"/>
      </w:rPr>
    </w:lvl>
    <w:lvl w:ilvl="1">
      <w:start w:val="4"/>
      <w:numFmt w:val="decimal"/>
      <w:lvlText w:val="%1.%2"/>
      <w:lvlJc w:val="left"/>
      <w:pPr>
        <w:ind w:left="1927" w:hanging="1134"/>
        <w:jc w:val="right"/>
      </w:pPr>
      <w:rPr>
        <w:rFonts w:hint="default"/>
        <w:b/>
        <w:bCs/>
        <w:spacing w:val="0"/>
        <w:w w:val="123"/>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3" w15:restartNumberingAfterBreak="0">
    <w:nsid w:val="0EAF0213"/>
    <w:multiLevelType w:val="hybridMultilevel"/>
    <w:tmpl w:val="A1CEC684"/>
    <w:lvl w:ilvl="0" w:tplc="69AC473C">
      <w:start w:val="1"/>
      <w:numFmt w:val="decimal"/>
      <w:lvlText w:val="%1)"/>
      <w:lvlJc w:val="left"/>
      <w:pPr>
        <w:ind w:left="1360" w:hanging="284"/>
        <w:jc w:val="left"/>
      </w:pPr>
      <w:rPr>
        <w:rFonts w:ascii="Times New Roman" w:eastAsia="Times New Roman" w:hAnsi="Times New Roman" w:cs="Times New Roman" w:hint="default"/>
        <w:color w:val="231F20"/>
        <w:w w:val="106"/>
        <w:sz w:val="22"/>
        <w:szCs w:val="22"/>
        <w:lang w:val="en-US" w:eastAsia="en-US" w:bidi="ar-SA"/>
      </w:rPr>
    </w:lvl>
    <w:lvl w:ilvl="1" w:tplc="2DDEE5C2">
      <w:numFmt w:val="bullet"/>
      <w:lvlText w:val="•"/>
      <w:lvlJc w:val="left"/>
      <w:pPr>
        <w:ind w:left="2300" w:hanging="284"/>
      </w:pPr>
      <w:rPr>
        <w:rFonts w:hint="default"/>
        <w:lang w:val="en-US" w:eastAsia="en-US" w:bidi="ar-SA"/>
      </w:rPr>
    </w:lvl>
    <w:lvl w:ilvl="2" w:tplc="E4E270BC">
      <w:numFmt w:val="bullet"/>
      <w:lvlText w:val="•"/>
      <w:lvlJc w:val="left"/>
      <w:pPr>
        <w:ind w:left="3241" w:hanging="284"/>
      </w:pPr>
      <w:rPr>
        <w:rFonts w:hint="default"/>
        <w:lang w:val="en-US" w:eastAsia="en-US" w:bidi="ar-SA"/>
      </w:rPr>
    </w:lvl>
    <w:lvl w:ilvl="3" w:tplc="42120C92">
      <w:numFmt w:val="bullet"/>
      <w:lvlText w:val="•"/>
      <w:lvlJc w:val="left"/>
      <w:pPr>
        <w:ind w:left="4181" w:hanging="284"/>
      </w:pPr>
      <w:rPr>
        <w:rFonts w:hint="default"/>
        <w:lang w:val="en-US" w:eastAsia="en-US" w:bidi="ar-SA"/>
      </w:rPr>
    </w:lvl>
    <w:lvl w:ilvl="4" w:tplc="A4B6465E">
      <w:numFmt w:val="bullet"/>
      <w:lvlText w:val="•"/>
      <w:lvlJc w:val="left"/>
      <w:pPr>
        <w:ind w:left="5122" w:hanging="284"/>
      </w:pPr>
      <w:rPr>
        <w:rFonts w:hint="default"/>
        <w:lang w:val="en-US" w:eastAsia="en-US" w:bidi="ar-SA"/>
      </w:rPr>
    </w:lvl>
    <w:lvl w:ilvl="5" w:tplc="F048C1EC">
      <w:numFmt w:val="bullet"/>
      <w:lvlText w:val="•"/>
      <w:lvlJc w:val="left"/>
      <w:pPr>
        <w:ind w:left="6062" w:hanging="284"/>
      </w:pPr>
      <w:rPr>
        <w:rFonts w:hint="default"/>
        <w:lang w:val="en-US" w:eastAsia="en-US" w:bidi="ar-SA"/>
      </w:rPr>
    </w:lvl>
    <w:lvl w:ilvl="6" w:tplc="F23A2464">
      <w:numFmt w:val="bullet"/>
      <w:lvlText w:val="•"/>
      <w:lvlJc w:val="left"/>
      <w:pPr>
        <w:ind w:left="7003" w:hanging="284"/>
      </w:pPr>
      <w:rPr>
        <w:rFonts w:hint="default"/>
        <w:lang w:val="en-US" w:eastAsia="en-US" w:bidi="ar-SA"/>
      </w:rPr>
    </w:lvl>
    <w:lvl w:ilvl="7" w:tplc="52B42C24">
      <w:numFmt w:val="bullet"/>
      <w:lvlText w:val="•"/>
      <w:lvlJc w:val="left"/>
      <w:pPr>
        <w:ind w:left="7943" w:hanging="284"/>
      </w:pPr>
      <w:rPr>
        <w:rFonts w:hint="default"/>
        <w:lang w:val="en-US" w:eastAsia="en-US" w:bidi="ar-SA"/>
      </w:rPr>
    </w:lvl>
    <w:lvl w:ilvl="8" w:tplc="B888D7D4">
      <w:numFmt w:val="bullet"/>
      <w:lvlText w:val="•"/>
      <w:lvlJc w:val="left"/>
      <w:pPr>
        <w:ind w:left="8884" w:hanging="284"/>
      </w:pPr>
      <w:rPr>
        <w:rFonts w:hint="default"/>
        <w:lang w:val="en-US" w:eastAsia="en-US" w:bidi="ar-SA"/>
      </w:rPr>
    </w:lvl>
  </w:abstractNum>
  <w:abstractNum w:abstractNumId="4" w15:restartNumberingAfterBreak="0">
    <w:nsid w:val="1058247B"/>
    <w:multiLevelType w:val="multilevel"/>
    <w:tmpl w:val="3E2A5D00"/>
    <w:lvl w:ilvl="0">
      <w:start w:val="5"/>
      <w:numFmt w:val="decimal"/>
      <w:lvlText w:val="%1"/>
      <w:lvlJc w:val="left"/>
      <w:pPr>
        <w:ind w:left="1927" w:hanging="1134"/>
      </w:pPr>
      <w:rPr>
        <w:rFonts w:hint="default"/>
      </w:rPr>
    </w:lvl>
    <w:lvl w:ilvl="1">
      <w:start w:val="4"/>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5" w15:restartNumberingAfterBreak="0">
    <w:nsid w:val="1471559F"/>
    <w:multiLevelType w:val="multilevel"/>
    <w:tmpl w:val="AAE8059E"/>
    <w:lvl w:ilvl="0">
      <w:start w:val="4"/>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3)"/>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3">
      <w:numFmt w:val="bullet"/>
      <w:lvlText w:val="•"/>
      <w:lvlJc w:val="left"/>
      <w:pPr>
        <w:ind w:left="3885" w:hanging="341"/>
      </w:pPr>
      <w:rPr>
        <w:rFonts w:hint="default"/>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6" w15:restartNumberingAfterBreak="0">
    <w:nsid w:val="15162493"/>
    <w:multiLevelType w:val="hybridMultilevel"/>
    <w:tmpl w:val="A72AA424"/>
    <w:lvl w:ilvl="0" w:tplc="AA96CDD2">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69A435A8">
      <w:numFmt w:val="bullet"/>
      <w:lvlText w:val="•"/>
      <w:lvlJc w:val="left"/>
      <w:pPr>
        <w:ind w:left="2080" w:hanging="1134"/>
      </w:pPr>
      <w:rPr>
        <w:rFonts w:hint="default"/>
        <w:lang w:val="en-US" w:eastAsia="en-US" w:bidi="ar-SA"/>
      </w:rPr>
    </w:lvl>
    <w:lvl w:ilvl="2" w:tplc="C6B81080">
      <w:numFmt w:val="bullet"/>
      <w:lvlText w:val="•"/>
      <w:lvlJc w:val="left"/>
      <w:pPr>
        <w:ind w:left="3045" w:hanging="1134"/>
      </w:pPr>
      <w:rPr>
        <w:rFonts w:hint="default"/>
        <w:lang w:val="en-US" w:eastAsia="en-US" w:bidi="ar-SA"/>
      </w:rPr>
    </w:lvl>
    <w:lvl w:ilvl="3" w:tplc="472A8E66">
      <w:numFmt w:val="bullet"/>
      <w:lvlText w:val="•"/>
      <w:lvlJc w:val="left"/>
      <w:pPr>
        <w:ind w:left="4010" w:hanging="1134"/>
      </w:pPr>
      <w:rPr>
        <w:rFonts w:hint="default"/>
        <w:lang w:val="en-US" w:eastAsia="en-US" w:bidi="ar-SA"/>
      </w:rPr>
    </w:lvl>
    <w:lvl w:ilvl="4" w:tplc="8B187D7C">
      <w:numFmt w:val="bullet"/>
      <w:lvlText w:val="•"/>
      <w:lvlJc w:val="left"/>
      <w:pPr>
        <w:ind w:left="4975" w:hanging="1134"/>
      </w:pPr>
      <w:rPr>
        <w:rFonts w:hint="default"/>
        <w:lang w:val="en-US" w:eastAsia="en-US" w:bidi="ar-SA"/>
      </w:rPr>
    </w:lvl>
    <w:lvl w:ilvl="5" w:tplc="83F498D2">
      <w:numFmt w:val="bullet"/>
      <w:lvlText w:val="•"/>
      <w:lvlJc w:val="left"/>
      <w:pPr>
        <w:ind w:left="5940" w:hanging="1134"/>
      </w:pPr>
      <w:rPr>
        <w:rFonts w:hint="default"/>
        <w:lang w:val="en-US" w:eastAsia="en-US" w:bidi="ar-SA"/>
      </w:rPr>
    </w:lvl>
    <w:lvl w:ilvl="6" w:tplc="3C0E5198">
      <w:numFmt w:val="bullet"/>
      <w:lvlText w:val="•"/>
      <w:lvlJc w:val="left"/>
      <w:pPr>
        <w:ind w:left="6905" w:hanging="1134"/>
      </w:pPr>
      <w:rPr>
        <w:rFonts w:hint="default"/>
        <w:lang w:val="en-US" w:eastAsia="en-US" w:bidi="ar-SA"/>
      </w:rPr>
    </w:lvl>
    <w:lvl w:ilvl="7" w:tplc="8EC8FB50">
      <w:numFmt w:val="bullet"/>
      <w:lvlText w:val="•"/>
      <w:lvlJc w:val="left"/>
      <w:pPr>
        <w:ind w:left="7870" w:hanging="1134"/>
      </w:pPr>
      <w:rPr>
        <w:rFonts w:hint="default"/>
        <w:lang w:val="en-US" w:eastAsia="en-US" w:bidi="ar-SA"/>
      </w:rPr>
    </w:lvl>
    <w:lvl w:ilvl="8" w:tplc="D854D0F4">
      <w:numFmt w:val="bullet"/>
      <w:lvlText w:val="•"/>
      <w:lvlJc w:val="left"/>
      <w:pPr>
        <w:ind w:left="8835" w:hanging="1134"/>
      </w:pPr>
      <w:rPr>
        <w:rFonts w:hint="default"/>
        <w:lang w:val="en-US" w:eastAsia="en-US" w:bidi="ar-SA"/>
      </w:rPr>
    </w:lvl>
  </w:abstractNum>
  <w:abstractNum w:abstractNumId="7" w15:restartNumberingAfterBreak="0">
    <w:nsid w:val="155342EC"/>
    <w:multiLevelType w:val="multilevel"/>
    <w:tmpl w:val="71AC7132"/>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8" w15:restartNumberingAfterBreak="0">
    <w:nsid w:val="1DD82B83"/>
    <w:multiLevelType w:val="multilevel"/>
    <w:tmpl w:val="BC84854C"/>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9" w15:restartNumberingAfterBreak="0">
    <w:nsid w:val="21AF6C1B"/>
    <w:multiLevelType w:val="multilevel"/>
    <w:tmpl w:val="CDAA8DDC"/>
    <w:lvl w:ilvl="0">
      <w:start w:val="5"/>
      <w:numFmt w:val="decimal"/>
      <w:lvlText w:val="%1"/>
      <w:lvlJc w:val="left"/>
      <w:pPr>
        <w:ind w:left="1927" w:hanging="1134"/>
        <w:jc w:val="left"/>
      </w:pPr>
      <w:rPr>
        <w:rFonts w:hint="default"/>
        <w:lang w:val="en-US" w:eastAsia="en-US" w:bidi="ar-SA"/>
      </w:rPr>
    </w:lvl>
    <w:lvl w:ilvl="1">
      <w:start w:val="3"/>
      <w:numFmt w:val="decimal"/>
      <w:lvlText w:val="%1.%2"/>
      <w:lvlJc w:val="left"/>
      <w:pPr>
        <w:ind w:left="1927" w:hanging="1134"/>
        <w:jc w:val="left"/>
      </w:pPr>
      <w:rPr>
        <w:rFonts w:hint="default"/>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0" w15:restartNumberingAfterBreak="0">
    <w:nsid w:val="22B65542"/>
    <w:multiLevelType w:val="multilevel"/>
    <w:tmpl w:val="780CDF5A"/>
    <w:lvl w:ilvl="0">
      <w:start w:val="5"/>
      <w:numFmt w:val="decimal"/>
      <w:lvlText w:val="%1"/>
      <w:lvlJc w:val="left"/>
      <w:pPr>
        <w:ind w:left="2294" w:hanging="367"/>
      </w:pPr>
      <w:rPr>
        <w:rFonts w:hint="default"/>
      </w:rPr>
    </w:lvl>
    <w:lvl w:ilvl="1">
      <w:start w:val="1"/>
      <w:numFmt w:val="decimal"/>
      <w:lvlText w:val="%1.%2"/>
      <w:lvlJc w:val="left"/>
      <w:pPr>
        <w:ind w:left="2294" w:hanging="367"/>
      </w:pPr>
      <w:rPr>
        <w:rFonts w:hint="default"/>
        <w:w w:val="111"/>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start w:val="1"/>
      <w:numFmt w:val="lowerLetter"/>
      <w:lvlText w:val="%5)"/>
      <w:lvlJc w:val="left"/>
      <w:pPr>
        <w:ind w:left="1927" w:hanging="341"/>
      </w:pPr>
      <w:rPr>
        <w:rFonts w:ascii="Times New Roman" w:eastAsia="Times New Roman" w:hAnsi="Times New Roman" w:cs="Times New Roman" w:hint="default"/>
        <w:color w:val="231F20"/>
        <w:w w:val="107"/>
        <w:sz w:val="22"/>
        <w:szCs w:val="22"/>
      </w:rPr>
    </w:lvl>
    <w:lvl w:ilvl="5">
      <w:numFmt w:val="bullet"/>
      <w:lvlText w:val="•"/>
      <w:lvlJc w:val="left"/>
      <w:pPr>
        <w:ind w:left="5474" w:hanging="341"/>
      </w:pPr>
      <w:rPr>
        <w:rFonts w:hint="default"/>
      </w:rPr>
    </w:lvl>
    <w:lvl w:ilvl="6">
      <w:numFmt w:val="bullet"/>
      <w:lvlText w:val="•"/>
      <w:lvlJc w:val="left"/>
      <w:pPr>
        <w:ind w:left="6532" w:hanging="341"/>
      </w:pPr>
      <w:rPr>
        <w:rFonts w:hint="default"/>
      </w:rPr>
    </w:lvl>
    <w:lvl w:ilvl="7">
      <w:numFmt w:val="bullet"/>
      <w:lvlText w:val="•"/>
      <w:lvlJc w:val="left"/>
      <w:pPr>
        <w:ind w:left="7590" w:hanging="341"/>
      </w:pPr>
      <w:rPr>
        <w:rFonts w:hint="default"/>
      </w:rPr>
    </w:lvl>
    <w:lvl w:ilvl="8">
      <w:numFmt w:val="bullet"/>
      <w:lvlText w:val="•"/>
      <w:lvlJc w:val="left"/>
      <w:pPr>
        <w:ind w:left="8649" w:hanging="341"/>
      </w:pPr>
      <w:rPr>
        <w:rFonts w:hint="default"/>
      </w:rPr>
    </w:lvl>
  </w:abstractNum>
  <w:abstractNum w:abstractNumId="11" w15:restartNumberingAfterBreak="0">
    <w:nsid w:val="232B5D58"/>
    <w:multiLevelType w:val="hybridMultilevel"/>
    <w:tmpl w:val="73447EB0"/>
    <w:lvl w:ilvl="0" w:tplc="908A9A0E">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tplc="84FC3F68">
      <w:numFmt w:val="bullet"/>
      <w:lvlText w:val="•"/>
      <w:lvlJc w:val="left"/>
      <w:pPr>
        <w:ind w:left="3740" w:hanging="284"/>
      </w:pPr>
      <w:rPr>
        <w:rFonts w:hint="default"/>
        <w:lang w:val="en-US" w:eastAsia="en-US" w:bidi="ar-SA"/>
      </w:rPr>
    </w:lvl>
    <w:lvl w:ilvl="2" w:tplc="DBDAF192">
      <w:numFmt w:val="bullet"/>
      <w:lvlText w:val="•"/>
      <w:lvlJc w:val="left"/>
      <w:pPr>
        <w:ind w:left="4521" w:hanging="284"/>
      </w:pPr>
      <w:rPr>
        <w:rFonts w:hint="default"/>
        <w:lang w:val="en-US" w:eastAsia="en-US" w:bidi="ar-SA"/>
      </w:rPr>
    </w:lvl>
    <w:lvl w:ilvl="3" w:tplc="20DCD896">
      <w:numFmt w:val="bullet"/>
      <w:lvlText w:val="•"/>
      <w:lvlJc w:val="left"/>
      <w:pPr>
        <w:ind w:left="5301" w:hanging="284"/>
      </w:pPr>
      <w:rPr>
        <w:rFonts w:hint="default"/>
        <w:lang w:val="en-US" w:eastAsia="en-US" w:bidi="ar-SA"/>
      </w:rPr>
    </w:lvl>
    <w:lvl w:ilvl="4" w:tplc="7BEC9E54">
      <w:numFmt w:val="bullet"/>
      <w:lvlText w:val="•"/>
      <w:lvlJc w:val="left"/>
      <w:pPr>
        <w:ind w:left="6082" w:hanging="284"/>
      </w:pPr>
      <w:rPr>
        <w:rFonts w:hint="default"/>
        <w:lang w:val="en-US" w:eastAsia="en-US" w:bidi="ar-SA"/>
      </w:rPr>
    </w:lvl>
    <w:lvl w:ilvl="5" w:tplc="69682A5A">
      <w:numFmt w:val="bullet"/>
      <w:lvlText w:val="•"/>
      <w:lvlJc w:val="left"/>
      <w:pPr>
        <w:ind w:left="6862" w:hanging="284"/>
      </w:pPr>
      <w:rPr>
        <w:rFonts w:hint="default"/>
        <w:lang w:val="en-US" w:eastAsia="en-US" w:bidi="ar-SA"/>
      </w:rPr>
    </w:lvl>
    <w:lvl w:ilvl="6" w:tplc="4492FCC0">
      <w:numFmt w:val="bullet"/>
      <w:lvlText w:val="•"/>
      <w:lvlJc w:val="left"/>
      <w:pPr>
        <w:ind w:left="7643" w:hanging="284"/>
      </w:pPr>
      <w:rPr>
        <w:rFonts w:hint="default"/>
        <w:lang w:val="en-US" w:eastAsia="en-US" w:bidi="ar-SA"/>
      </w:rPr>
    </w:lvl>
    <w:lvl w:ilvl="7" w:tplc="E67CC59A">
      <w:numFmt w:val="bullet"/>
      <w:lvlText w:val="•"/>
      <w:lvlJc w:val="left"/>
      <w:pPr>
        <w:ind w:left="8423" w:hanging="284"/>
      </w:pPr>
      <w:rPr>
        <w:rFonts w:hint="default"/>
        <w:lang w:val="en-US" w:eastAsia="en-US" w:bidi="ar-SA"/>
      </w:rPr>
    </w:lvl>
    <w:lvl w:ilvl="8" w:tplc="19C27EFA">
      <w:numFmt w:val="bullet"/>
      <w:lvlText w:val="•"/>
      <w:lvlJc w:val="left"/>
      <w:pPr>
        <w:ind w:left="9204" w:hanging="284"/>
      </w:pPr>
      <w:rPr>
        <w:rFonts w:hint="default"/>
        <w:lang w:val="en-US" w:eastAsia="en-US" w:bidi="ar-SA"/>
      </w:rPr>
    </w:lvl>
  </w:abstractNum>
  <w:abstractNum w:abstractNumId="12" w15:restartNumberingAfterBreak="0">
    <w:nsid w:val="2434071F"/>
    <w:multiLevelType w:val="multilevel"/>
    <w:tmpl w:val="6E3449F2"/>
    <w:lvl w:ilvl="0">
      <w:start w:val="5"/>
      <w:numFmt w:val="decimal"/>
      <w:lvlText w:val="%1"/>
      <w:lvlJc w:val="left"/>
      <w:pPr>
        <w:ind w:left="1927" w:hanging="1134"/>
      </w:pPr>
      <w:rPr>
        <w:rFonts w:hint="default"/>
      </w:rPr>
    </w:lvl>
    <w:lvl w:ilvl="1">
      <w:start w:val="3"/>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13" w15:restartNumberingAfterBreak="0">
    <w:nsid w:val="263C0AE5"/>
    <w:multiLevelType w:val="multilevel"/>
    <w:tmpl w:val="C9961AB4"/>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14" w15:restartNumberingAfterBreak="0">
    <w:nsid w:val="27482B6E"/>
    <w:multiLevelType w:val="hybridMultilevel"/>
    <w:tmpl w:val="B68C99C2"/>
    <w:lvl w:ilvl="0" w:tplc="19DECF38">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44ACF910">
      <w:start w:val="1"/>
      <w:numFmt w:val="lowerLetter"/>
      <w:lvlText w:val="%2)"/>
      <w:lvlJc w:val="left"/>
      <w:pPr>
        <w:ind w:left="1927" w:hanging="341"/>
        <w:jc w:val="left"/>
      </w:pPr>
      <w:rPr>
        <w:rFonts w:ascii="Times New Roman" w:eastAsia="Times New Roman" w:hAnsi="Times New Roman" w:cs="Times New Roman" w:hint="default"/>
        <w:color w:val="231F20"/>
        <w:w w:val="107"/>
        <w:sz w:val="22"/>
        <w:szCs w:val="22"/>
        <w:lang w:val="en-US" w:eastAsia="en-US" w:bidi="ar-SA"/>
      </w:rPr>
    </w:lvl>
    <w:lvl w:ilvl="2" w:tplc="6C6C00E8">
      <w:numFmt w:val="bullet"/>
      <w:lvlText w:val="•"/>
      <w:lvlJc w:val="left"/>
      <w:pPr>
        <w:ind w:left="2902" w:hanging="341"/>
      </w:pPr>
      <w:rPr>
        <w:rFonts w:hint="default"/>
        <w:lang w:val="en-US" w:eastAsia="en-US" w:bidi="ar-SA"/>
      </w:rPr>
    </w:lvl>
    <w:lvl w:ilvl="3" w:tplc="0DEEC578">
      <w:numFmt w:val="bullet"/>
      <w:lvlText w:val="•"/>
      <w:lvlJc w:val="left"/>
      <w:pPr>
        <w:ind w:left="3885" w:hanging="341"/>
      </w:pPr>
      <w:rPr>
        <w:rFonts w:hint="default"/>
        <w:lang w:val="en-US" w:eastAsia="en-US" w:bidi="ar-SA"/>
      </w:rPr>
    </w:lvl>
    <w:lvl w:ilvl="4" w:tplc="272E7048">
      <w:numFmt w:val="bullet"/>
      <w:lvlText w:val="•"/>
      <w:lvlJc w:val="left"/>
      <w:pPr>
        <w:ind w:left="4868" w:hanging="341"/>
      </w:pPr>
      <w:rPr>
        <w:rFonts w:hint="default"/>
        <w:lang w:val="en-US" w:eastAsia="en-US" w:bidi="ar-SA"/>
      </w:rPr>
    </w:lvl>
    <w:lvl w:ilvl="5" w:tplc="041C1CCA">
      <w:numFmt w:val="bullet"/>
      <w:lvlText w:val="•"/>
      <w:lvlJc w:val="left"/>
      <w:pPr>
        <w:ind w:left="5851" w:hanging="341"/>
      </w:pPr>
      <w:rPr>
        <w:rFonts w:hint="default"/>
        <w:lang w:val="en-US" w:eastAsia="en-US" w:bidi="ar-SA"/>
      </w:rPr>
    </w:lvl>
    <w:lvl w:ilvl="6" w:tplc="E5243254">
      <w:numFmt w:val="bullet"/>
      <w:lvlText w:val="•"/>
      <w:lvlJc w:val="left"/>
      <w:pPr>
        <w:ind w:left="6834" w:hanging="341"/>
      </w:pPr>
      <w:rPr>
        <w:rFonts w:hint="default"/>
        <w:lang w:val="en-US" w:eastAsia="en-US" w:bidi="ar-SA"/>
      </w:rPr>
    </w:lvl>
    <w:lvl w:ilvl="7" w:tplc="1174E1AC">
      <w:numFmt w:val="bullet"/>
      <w:lvlText w:val="•"/>
      <w:lvlJc w:val="left"/>
      <w:pPr>
        <w:ind w:left="7817" w:hanging="341"/>
      </w:pPr>
      <w:rPr>
        <w:rFonts w:hint="default"/>
        <w:lang w:val="en-US" w:eastAsia="en-US" w:bidi="ar-SA"/>
      </w:rPr>
    </w:lvl>
    <w:lvl w:ilvl="8" w:tplc="273CB524">
      <w:numFmt w:val="bullet"/>
      <w:lvlText w:val="•"/>
      <w:lvlJc w:val="left"/>
      <w:pPr>
        <w:ind w:left="8799" w:hanging="341"/>
      </w:pPr>
      <w:rPr>
        <w:rFonts w:hint="default"/>
        <w:lang w:val="en-US" w:eastAsia="en-US" w:bidi="ar-SA"/>
      </w:rPr>
    </w:lvl>
  </w:abstractNum>
  <w:abstractNum w:abstractNumId="15" w15:restartNumberingAfterBreak="0">
    <w:nsid w:val="2AE83F4B"/>
    <w:multiLevelType w:val="multilevel"/>
    <w:tmpl w:val="E8F0EC22"/>
    <w:lvl w:ilvl="0">
      <w:start w:val="5"/>
      <w:numFmt w:val="decimal"/>
      <w:lvlText w:val="%1"/>
      <w:lvlJc w:val="left"/>
      <w:pPr>
        <w:ind w:left="1927" w:hanging="355"/>
        <w:jc w:val="left"/>
      </w:pPr>
      <w:rPr>
        <w:rFonts w:hint="default"/>
        <w:lang w:val="en-US" w:eastAsia="en-US" w:bidi="ar-SA"/>
      </w:rPr>
    </w:lvl>
    <w:lvl w:ilvl="1">
      <w:start w:val="1"/>
      <w:numFmt w:val="lowerLetter"/>
      <w:lvlText w:val="%1.%2"/>
      <w:lvlJc w:val="left"/>
      <w:pPr>
        <w:ind w:left="1927" w:hanging="355"/>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55"/>
      </w:pPr>
      <w:rPr>
        <w:rFonts w:hint="default"/>
        <w:lang w:val="en-US" w:eastAsia="en-US" w:bidi="ar-SA"/>
      </w:rPr>
    </w:lvl>
    <w:lvl w:ilvl="3">
      <w:numFmt w:val="bullet"/>
      <w:lvlText w:val="•"/>
      <w:lvlJc w:val="left"/>
      <w:pPr>
        <w:ind w:left="4573" w:hanging="355"/>
      </w:pPr>
      <w:rPr>
        <w:rFonts w:hint="default"/>
        <w:lang w:val="en-US" w:eastAsia="en-US" w:bidi="ar-SA"/>
      </w:rPr>
    </w:lvl>
    <w:lvl w:ilvl="4">
      <w:numFmt w:val="bullet"/>
      <w:lvlText w:val="•"/>
      <w:lvlJc w:val="left"/>
      <w:pPr>
        <w:ind w:left="5458" w:hanging="355"/>
      </w:pPr>
      <w:rPr>
        <w:rFonts w:hint="default"/>
        <w:lang w:val="en-US" w:eastAsia="en-US" w:bidi="ar-SA"/>
      </w:rPr>
    </w:lvl>
    <w:lvl w:ilvl="5">
      <w:numFmt w:val="bullet"/>
      <w:lvlText w:val="•"/>
      <w:lvlJc w:val="left"/>
      <w:pPr>
        <w:ind w:left="6342" w:hanging="355"/>
      </w:pPr>
      <w:rPr>
        <w:rFonts w:hint="default"/>
        <w:lang w:val="en-US" w:eastAsia="en-US" w:bidi="ar-SA"/>
      </w:rPr>
    </w:lvl>
    <w:lvl w:ilvl="6">
      <w:numFmt w:val="bullet"/>
      <w:lvlText w:val="•"/>
      <w:lvlJc w:val="left"/>
      <w:pPr>
        <w:ind w:left="7227" w:hanging="355"/>
      </w:pPr>
      <w:rPr>
        <w:rFonts w:hint="default"/>
        <w:lang w:val="en-US" w:eastAsia="en-US" w:bidi="ar-SA"/>
      </w:rPr>
    </w:lvl>
    <w:lvl w:ilvl="7">
      <w:numFmt w:val="bullet"/>
      <w:lvlText w:val="•"/>
      <w:lvlJc w:val="left"/>
      <w:pPr>
        <w:ind w:left="8111" w:hanging="355"/>
      </w:pPr>
      <w:rPr>
        <w:rFonts w:hint="default"/>
        <w:lang w:val="en-US" w:eastAsia="en-US" w:bidi="ar-SA"/>
      </w:rPr>
    </w:lvl>
    <w:lvl w:ilvl="8">
      <w:numFmt w:val="bullet"/>
      <w:lvlText w:val="•"/>
      <w:lvlJc w:val="left"/>
      <w:pPr>
        <w:ind w:left="8996" w:hanging="355"/>
      </w:pPr>
      <w:rPr>
        <w:rFonts w:hint="default"/>
        <w:lang w:val="en-US" w:eastAsia="en-US" w:bidi="ar-SA"/>
      </w:rPr>
    </w:lvl>
  </w:abstractNum>
  <w:abstractNum w:abstractNumId="16" w15:restartNumberingAfterBreak="0">
    <w:nsid w:val="31BB05AB"/>
    <w:multiLevelType w:val="hybridMultilevel"/>
    <w:tmpl w:val="36108F0A"/>
    <w:lvl w:ilvl="0" w:tplc="F6581464">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9E34BE14">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90A471E2">
      <w:numFmt w:val="bullet"/>
      <w:lvlText w:val="•"/>
      <w:lvlJc w:val="left"/>
      <w:pPr>
        <w:ind w:left="2902" w:hanging="284"/>
      </w:pPr>
      <w:rPr>
        <w:rFonts w:hint="default"/>
        <w:lang w:val="en-US" w:eastAsia="en-US" w:bidi="ar-SA"/>
      </w:rPr>
    </w:lvl>
    <w:lvl w:ilvl="3" w:tplc="52480F0C">
      <w:numFmt w:val="bullet"/>
      <w:lvlText w:val="•"/>
      <w:lvlJc w:val="left"/>
      <w:pPr>
        <w:ind w:left="3885" w:hanging="284"/>
      </w:pPr>
      <w:rPr>
        <w:rFonts w:hint="default"/>
        <w:lang w:val="en-US" w:eastAsia="en-US" w:bidi="ar-SA"/>
      </w:rPr>
    </w:lvl>
    <w:lvl w:ilvl="4" w:tplc="914A57CE">
      <w:numFmt w:val="bullet"/>
      <w:lvlText w:val="•"/>
      <w:lvlJc w:val="left"/>
      <w:pPr>
        <w:ind w:left="4868" w:hanging="284"/>
      </w:pPr>
      <w:rPr>
        <w:rFonts w:hint="default"/>
        <w:lang w:val="en-US" w:eastAsia="en-US" w:bidi="ar-SA"/>
      </w:rPr>
    </w:lvl>
    <w:lvl w:ilvl="5" w:tplc="105E3666">
      <w:numFmt w:val="bullet"/>
      <w:lvlText w:val="•"/>
      <w:lvlJc w:val="left"/>
      <w:pPr>
        <w:ind w:left="5851" w:hanging="284"/>
      </w:pPr>
      <w:rPr>
        <w:rFonts w:hint="default"/>
        <w:lang w:val="en-US" w:eastAsia="en-US" w:bidi="ar-SA"/>
      </w:rPr>
    </w:lvl>
    <w:lvl w:ilvl="6" w:tplc="48740206">
      <w:numFmt w:val="bullet"/>
      <w:lvlText w:val="•"/>
      <w:lvlJc w:val="left"/>
      <w:pPr>
        <w:ind w:left="6834" w:hanging="284"/>
      </w:pPr>
      <w:rPr>
        <w:rFonts w:hint="default"/>
        <w:lang w:val="en-US" w:eastAsia="en-US" w:bidi="ar-SA"/>
      </w:rPr>
    </w:lvl>
    <w:lvl w:ilvl="7" w:tplc="1CA0AAD8">
      <w:numFmt w:val="bullet"/>
      <w:lvlText w:val="•"/>
      <w:lvlJc w:val="left"/>
      <w:pPr>
        <w:ind w:left="7817" w:hanging="284"/>
      </w:pPr>
      <w:rPr>
        <w:rFonts w:hint="default"/>
        <w:lang w:val="en-US" w:eastAsia="en-US" w:bidi="ar-SA"/>
      </w:rPr>
    </w:lvl>
    <w:lvl w:ilvl="8" w:tplc="A1F0EF0E">
      <w:numFmt w:val="bullet"/>
      <w:lvlText w:val="•"/>
      <w:lvlJc w:val="left"/>
      <w:pPr>
        <w:ind w:left="8799" w:hanging="284"/>
      </w:pPr>
      <w:rPr>
        <w:rFonts w:hint="default"/>
        <w:lang w:val="en-US" w:eastAsia="en-US" w:bidi="ar-SA"/>
      </w:rPr>
    </w:lvl>
  </w:abstractNum>
  <w:abstractNum w:abstractNumId="17" w15:restartNumberingAfterBreak="0">
    <w:nsid w:val="33FD3BCA"/>
    <w:multiLevelType w:val="multilevel"/>
    <w:tmpl w:val="DB8C3C08"/>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18" w15:restartNumberingAfterBreak="0">
    <w:nsid w:val="3426629B"/>
    <w:multiLevelType w:val="multilevel"/>
    <w:tmpl w:val="6772F446"/>
    <w:lvl w:ilvl="0">
      <w:start w:val="5"/>
      <w:numFmt w:val="decimal"/>
      <w:lvlText w:val="%1"/>
      <w:lvlJc w:val="left"/>
      <w:pPr>
        <w:ind w:left="1927" w:hanging="367"/>
        <w:jc w:val="left"/>
      </w:pPr>
      <w:rPr>
        <w:rFonts w:hint="default"/>
        <w:lang w:val="en-US" w:eastAsia="en-US" w:bidi="ar-SA"/>
      </w:rPr>
    </w:lvl>
    <w:lvl w:ilvl="1">
      <w:start w:val="2"/>
      <w:numFmt w:val="decimal"/>
      <w:lvlText w:val="%1.%2"/>
      <w:lvlJc w:val="left"/>
      <w:pPr>
        <w:ind w:left="1927" w:hanging="367"/>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19" w15:restartNumberingAfterBreak="0">
    <w:nsid w:val="35C16EF7"/>
    <w:multiLevelType w:val="multilevel"/>
    <w:tmpl w:val="B3705D0C"/>
    <w:lvl w:ilvl="0">
      <w:start w:val="5"/>
      <w:numFmt w:val="decimal"/>
      <w:lvlText w:val="%1"/>
      <w:lvlJc w:val="left"/>
      <w:pPr>
        <w:ind w:left="405" w:hanging="405"/>
      </w:pPr>
      <w:rPr>
        <w:rFonts w:hint="default"/>
        <w:w w:val="110"/>
      </w:rPr>
    </w:lvl>
    <w:lvl w:ilvl="1">
      <w:start w:val="1"/>
      <w:numFmt w:val="decimal"/>
      <w:lvlText w:val="%1.%2"/>
      <w:lvlJc w:val="left"/>
      <w:pPr>
        <w:ind w:left="405" w:hanging="405"/>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720" w:hanging="72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080" w:hanging="108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440" w:hanging="1440"/>
      </w:pPr>
      <w:rPr>
        <w:rFonts w:hint="default"/>
        <w:w w:val="110"/>
      </w:rPr>
    </w:lvl>
    <w:lvl w:ilvl="8">
      <w:start w:val="1"/>
      <w:numFmt w:val="decimal"/>
      <w:lvlText w:val="%1.%2.%3.%4.%5.%6.%7.%8.%9"/>
      <w:lvlJc w:val="left"/>
      <w:pPr>
        <w:ind w:left="1440" w:hanging="1440"/>
      </w:pPr>
      <w:rPr>
        <w:rFonts w:hint="default"/>
        <w:w w:val="110"/>
      </w:rPr>
    </w:lvl>
  </w:abstractNum>
  <w:abstractNum w:abstractNumId="20" w15:restartNumberingAfterBreak="0">
    <w:nsid w:val="37213268"/>
    <w:multiLevelType w:val="hybridMultilevel"/>
    <w:tmpl w:val="E6B442EE"/>
    <w:lvl w:ilvl="0" w:tplc="2A3A71C4">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EF704904">
      <w:numFmt w:val="bullet"/>
      <w:lvlText w:val="•"/>
      <w:lvlJc w:val="left"/>
      <w:pPr>
        <w:ind w:left="2300" w:hanging="284"/>
      </w:pPr>
      <w:rPr>
        <w:rFonts w:hint="default"/>
        <w:lang w:val="en-US" w:eastAsia="en-US" w:bidi="ar-SA"/>
      </w:rPr>
    </w:lvl>
    <w:lvl w:ilvl="2" w:tplc="9BD247D0">
      <w:numFmt w:val="bullet"/>
      <w:lvlText w:val="•"/>
      <w:lvlJc w:val="left"/>
      <w:pPr>
        <w:ind w:left="3241" w:hanging="284"/>
      </w:pPr>
      <w:rPr>
        <w:rFonts w:hint="default"/>
        <w:lang w:val="en-US" w:eastAsia="en-US" w:bidi="ar-SA"/>
      </w:rPr>
    </w:lvl>
    <w:lvl w:ilvl="3" w:tplc="726C35EA">
      <w:numFmt w:val="bullet"/>
      <w:lvlText w:val="•"/>
      <w:lvlJc w:val="left"/>
      <w:pPr>
        <w:ind w:left="4181" w:hanging="284"/>
      </w:pPr>
      <w:rPr>
        <w:rFonts w:hint="default"/>
        <w:lang w:val="en-US" w:eastAsia="en-US" w:bidi="ar-SA"/>
      </w:rPr>
    </w:lvl>
    <w:lvl w:ilvl="4" w:tplc="DFCC2704">
      <w:numFmt w:val="bullet"/>
      <w:lvlText w:val="•"/>
      <w:lvlJc w:val="left"/>
      <w:pPr>
        <w:ind w:left="5122" w:hanging="284"/>
      </w:pPr>
      <w:rPr>
        <w:rFonts w:hint="default"/>
        <w:lang w:val="en-US" w:eastAsia="en-US" w:bidi="ar-SA"/>
      </w:rPr>
    </w:lvl>
    <w:lvl w:ilvl="5" w:tplc="457279E0">
      <w:numFmt w:val="bullet"/>
      <w:lvlText w:val="•"/>
      <w:lvlJc w:val="left"/>
      <w:pPr>
        <w:ind w:left="6062" w:hanging="284"/>
      </w:pPr>
      <w:rPr>
        <w:rFonts w:hint="default"/>
        <w:lang w:val="en-US" w:eastAsia="en-US" w:bidi="ar-SA"/>
      </w:rPr>
    </w:lvl>
    <w:lvl w:ilvl="6" w:tplc="0DE4492E">
      <w:numFmt w:val="bullet"/>
      <w:lvlText w:val="•"/>
      <w:lvlJc w:val="left"/>
      <w:pPr>
        <w:ind w:left="7003" w:hanging="284"/>
      </w:pPr>
      <w:rPr>
        <w:rFonts w:hint="default"/>
        <w:lang w:val="en-US" w:eastAsia="en-US" w:bidi="ar-SA"/>
      </w:rPr>
    </w:lvl>
    <w:lvl w:ilvl="7" w:tplc="FC12EED2">
      <w:numFmt w:val="bullet"/>
      <w:lvlText w:val="•"/>
      <w:lvlJc w:val="left"/>
      <w:pPr>
        <w:ind w:left="7943" w:hanging="284"/>
      </w:pPr>
      <w:rPr>
        <w:rFonts w:hint="default"/>
        <w:lang w:val="en-US" w:eastAsia="en-US" w:bidi="ar-SA"/>
      </w:rPr>
    </w:lvl>
    <w:lvl w:ilvl="8" w:tplc="9E0801BE">
      <w:numFmt w:val="bullet"/>
      <w:lvlText w:val="•"/>
      <w:lvlJc w:val="left"/>
      <w:pPr>
        <w:ind w:left="8884" w:hanging="284"/>
      </w:pPr>
      <w:rPr>
        <w:rFonts w:hint="default"/>
        <w:lang w:val="en-US" w:eastAsia="en-US" w:bidi="ar-SA"/>
      </w:rPr>
    </w:lvl>
  </w:abstractNum>
  <w:abstractNum w:abstractNumId="21" w15:restartNumberingAfterBreak="0">
    <w:nsid w:val="38AE1BAD"/>
    <w:multiLevelType w:val="multilevel"/>
    <w:tmpl w:val="F6FCA702"/>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2" w15:restartNumberingAfterBreak="0">
    <w:nsid w:val="3AB32B62"/>
    <w:multiLevelType w:val="hybridMultilevel"/>
    <w:tmpl w:val="F3FA4028"/>
    <w:lvl w:ilvl="0" w:tplc="BA7A5F68">
      <w:start w:val="1"/>
      <w:numFmt w:val="lowerRoman"/>
      <w:lvlText w:val="%1)"/>
      <w:lvlJc w:val="left"/>
      <w:pPr>
        <w:ind w:left="963" w:hanging="196"/>
        <w:jc w:val="left"/>
      </w:pPr>
      <w:rPr>
        <w:rFonts w:ascii="Times New Roman" w:eastAsia="Times New Roman" w:hAnsi="Times New Roman" w:cs="Times New Roman" w:hint="default"/>
        <w:color w:val="231F20"/>
        <w:w w:val="100"/>
        <w:sz w:val="22"/>
        <w:szCs w:val="22"/>
        <w:lang w:val="en-US" w:eastAsia="en-US" w:bidi="ar-SA"/>
      </w:rPr>
    </w:lvl>
    <w:lvl w:ilvl="1" w:tplc="AA029B26">
      <w:numFmt w:val="bullet"/>
      <w:lvlText w:val="•"/>
      <w:lvlJc w:val="left"/>
      <w:pPr>
        <w:ind w:left="1873" w:hanging="196"/>
      </w:pPr>
      <w:rPr>
        <w:rFonts w:hint="default"/>
        <w:lang w:val="en-US" w:eastAsia="en-US" w:bidi="ar-SA"/>
      </w:rPr>
    </w:lvl>
    <w:lvl w:ilvl="2" w:tplc="90047C74">
      <w:numFmt w:val="bullet"/>
      <w:lvlText w:val="•"/>
      <w:lvlJc w:val="left"/>
      <w:pPr>
        <w:ind w:left="2786" w:hanging="196"/>
      </w:pPr>
      <w:rPr>
        <w:rFonts w:hint="default"/>
        <w:lang w:val="en-US" w:eastAsia="en-US" w:bidi="ar-SA"/>
      </w:rPr>
    </w:lvl>
    <w:lvl w:ilvl="3" w:tplc="F65A9D36">
      <w:numFmt w:val="bullet"/>
      <w:lvlText w:val="•"/>
      <w:lvlJc w:val="left"/>
      <w:pPr>
        <w:ind w:left="3699" w:hanging="196"/>
      </w:pPr>
      <w:rPr>
        <w:rFonts w:hint="default"/>
        <w:lang w:val="en-US" w:eastAsia="en-US" w:bidi="ar-SA"/>
      </w:rPr>
    </w:lvl>
    <w:lvl w:ilvl="4" w:tplc="B61A754C">
      <w:numFmt w:val="bullet"/>
      <w:lvlText w:val="•"/>
      <w:lvlJc w:val="left"/>
      <w:pPr>
        <w:ind w:left="4612" w:hanging="196"/>
      </w:pPr>
      <w:rPr>
        <w:rFonts w:hint="default"/>
        <w:lang w:val="en-US" w:eastAsia="en-US" w:bidi="ar-SA"/>
      </w:rPr>
    </w:lvl>
    <w:lvl w:ilvl="5" w:tplc="6E7A9646">
      <w:numFmt w:val="bullet"/>
      <w:lvlText w:val="•"/>
      <w:lvlJc w:val="left"/>
      <w:pPr>
        <w:ind w:left="5525" w:hanging="196"/>
      </w:pPr>
      <w:rPr>
        <w:rFonts w:hint="default"/>
        <w:lang w:val="en-US" w:eastAsia="en-US" w:bidi="ar-SA"/>
      </w:rPr>
    </w:lvl>
    <w:lvl w:ilvl="6" w:tplc="7CAC59E2">
      <w:numFmt w:val="bullet"/>
      <w:lvlText w:val="•"/>
      <w:lvlJc w:val="left"/>
      <w:pPr>
        <w:ind w:left="6438" w:hanging="196"/>
      </w:pPr>
      <w:rPr>
        <w:rFonts w:hint="default"/>
        <w:lang w:val="en-US" w:eastAsia="en-US" w:bidi="ar-SA"/>
      </w:rPr>
    </w:lvl>
    <w:lvl w:ilvl="7" w:tplc="C24455F4">
      <w:numFmt w:val="bullet"/>
      <w:lvlText w:val="•"/>
      <w:lvlJc w:val="left"/>
      <w:pPr>
        <w:ind w:left="7351" w:hanging="196"/>
      </w:pPr>
      <w:rPr>
        <w:rFonts w:hint="default"/>
        <w:lang w:val="en-US" w:eastAsia="en-US" w:bidi="ar-SA"/>
      </w:rPr>
    </w:lvl>
    <w:lvl w:ilvl="8" w:tplc="C4F6968A">
      <w:numFmt w:val="bullet"/>
      <w:lvlText w:val="•"/>
      <w:lvlJc w:val="left"/>
      <w:pPr>
        <w:ind w:left="8265" w:hanging="196"/>
      </w:pPr>
      <w:rPr>
        <w:rFonts w:hint="default"/>
        <w:lang w:val="en-US" w:eastAsia="en-US" w:bidi="ar-SA"/>
      </w:rPr>
    </w:lvl>
  </w:abstractNum>
  <w:abstractNum w:abstractNumId="23" w15:restartNumberingAfterBreak="0">
    <w:nsid w:val="462A6EFA"/>
    <w:multiLevelType w:val="hybridMultilevel"/>
    <w:tmpl w:val="951CCBD4"/>
    <w:lvl w:ilvl="0" w:tplc="2582577C">
      <w:start w:val="1"/>
      <w:numFmt w:val="lowerLetter"/>
      <w:lvlText w:val="%1)"/>
      <w:lvlJc w:val="left"/>
      <w:pPr>
        <w:ind w:left="639" w:hanging="341"/>
        <w:jc w:val="left"/>
      </w:pPr>
      <w:rPr>
        <w:rFonts w:ascii="Times New Roman" w:eastAsia="Times New Roman" w:hAnsi="Times New Roman" w:cs="Times New Roman" w:hint="default"/>
        <w:color w:val="231F20"/>
        <w:w w:val="107"/>
        <w:sz w:val="20"/>
        <w:szCs w:val="20"/>
        <w:lang w:val="en-US" w:eastAsia="en-US" w:bidi="ar-SA"/>
      </w:rPr>
    </w:lvl>
    <w:lvl w:ilvl="1" w:tplc="A07C1B5C">
      <w:numFmt w:val="bullet"/>
      <w:lvlText w:val="•"/>
      <w:lvlJc w:val="left"/>
      <w:pPr>
        <w:ind w:left="1399" w:hanging="341"/>
      </w:pPr>
      <w:rPr>
        <w:rFonts w:hint="default"/>
        <w:lang w:val="en-US" w:eastAsia="en-US" w:bidi="ar-SA"/>
      </w:rPr>
    </w:lvl>
    <w:lvl w:ilvl="2" w:tplc="D9BED052">
      <w:numFmt w:val="bullet"/>
      <w:lvlText w:val="•"/>
      <w:lvlJc w:val="left"/>
      <w:pPr>
        <w:ind w:left="2159" w:hanging="341"/>
      </w:pPr>
      <w:rPr>
        <w:rFonts w:hint="default"/>
        <w:lang w:val="en-US" w:eastAsia="en-US" w:bidi="ar-SA"/>
      </w:rPr>
    </w:lvl>
    <w:lvl w:ilvl="3" w:tplc="95B60E06">
      <w:numFmt w:val="bullet"/>
      <w:lvlText w:val="•"/>
      <w:lvlJc w:val="left"/>
      <w:pPr>
        <w:ind w:left="2918" w:hanging="341"/>
      </w:pPr>
      <w:rPr>
        <w:rFonts w:hint="default"/>
        <w:lang w:val="en-US" w:eastAsia="en-US" w:bidi="ar-SA"/>
      </w:rPr>
    </w:lvl>
    <w:lvl w:ilvl="4" w:tplc="58C02B8E">
      <w:numFmt w:val="bullet"/>
      <w:lvlText w:val="•"/>
      <w:lvlJc w:val="left"/>
      <w:pPr>
        <w:ind w:left="3678" w:hanging="341"/>
      </w:pPr>
      <w:rPr>
        <w:rFonts w:hint="default"/>
        <w:lang w:val="en-US" w:eastAsia="en-US" w:bidi="ar-SA"/>
      </w:rPr>
    </w:lvl>
    <w:lvl w:ilvl="5" w:tplc="3460D200">
      <w:numFmt w:val="bullet"/>
      <w:lvlText w:val="•"/>
      <w:lvlJc w:val="left"/>
      <w:pPr>
        <w:ind w:left="4438" w:hanging="341"/>
      </w:pPr>
      <w:rPr>
        <w:rFonts w:hint="default"/>
        <w:lang w:val="en-US" w:eastAsia="en-US" w:bidi="ar-SA"/>
      </w:rPr>
    </w:lvl>
    <w:lvl w:ilvl="6" w:tplc="CB76F368">
      <w:numFmt w:val="bullet"/>
      <w:lvlText w:val="•"/>
      <w:lvlJc w:val="left"/>
      <w:pPr>
        <w:ind w:left="5197" w:hanging="341"/>
      </w:pPr>
      <w:rPr>
        <w:rFonts w:hint="default"/>
        <w:lang w:val="en-US" w:eastAsia="en-US" w:bidi="ar-SA"/>
      </w:rPr>
    </w:lvl>
    <w:lvl w:ilvl="7" w:tplc="6930BC8E">
      <w:numFmt w:val="bullet"/>
      <w:lvlText w:val="•"/>
      <w:lvlJc w:val="left"/>
      <w:pPr>
        <w:ind w:left="5957" w:hanging="341"/>
      </w:pPr>
      <w:rPr>
        <w:rFonts w:hint="default"/>
        <w:lang w:val="en-US" w:eastAsia="en-US" w:bidi="ar-SA"/>
      </w:rPr>
    </w:lvl>
    <w:lvl w:ilvl="8" w:tplc="39E69252">
      <w:numFmt w:val="bullet"/>
      <w:lvlText w:val="•"/>
      <w:lvlJc w:val="left"/>
      <w:pPr>
        <w:ind w:left="6716" w:hanging="341"/>
      </w:pPr>
      <w:rPr>
        <w:rFonts w:hint="default"/>
        <w:lang w:val="en-US" w:eastAsia="en-US" w:bidi="ar-SA"/>
      </w:rPr>
    </w:lvl>
  </w:abstractNum>
  <w:abstractNum w:abstractNumId="24" w15:restartNumberingAfterBreak="0">
    <w:nsid w:val="479B52B4"/>
    <w:multiLevelType w:val="multilevel"/>
    <w:tmpl w:val="23445CF4"/>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5" w15:restartNumberingAfterBreak="0">
    <w:nsid w:val="48C732F2"/>
    <w:multiLevelType w:val="multilevel"/>
    <w:tmpl w:val="ED3EE67E"/>
    <w:lvl w:ilvl="0">
      <w:start w:val="5"/>
      <w:numFmt w:val="decimal"/>
      <w:lvlText w:val="%1"/>
      <w:lvlJc w:val="left"/>
      <w:pPr>
        <w:ind w:left="1927" w:hanging="355"/>
        <w:jc w:val="left"/>
      </w:pPr>
      <w:rPr>
        <w:rFonts w:hint="default"/>
        <w:lang w:val="en-US" w:eastAsia="en-US" w:bidi="ar-SA"/>
      </w:rPr>
    </w:lvl>
    <w:lvl w:ilvl="1">
      <w:start w:val="1"/>
      <w:numFmt w:val="lowerLetter"/>
      <w:lvlText w:val="%1.%2"/>
      <w:lvlJc w:val="left"/>
      <w:pPr>
        <w:ind w:left="1927" w:hanging="355"/>
        <w:jc w:val="righ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55"/>
      </w:pPr>
      <w:rPr>
        <w:rFonts w:hint="default"/>
        <w:lang w:val="en-US" w:eastAsia="en-US" w:bidi="ar-SA"/>
      </w:rPr>
    </w:lvl>
    <w:lvl w:ilvl="3">
      <w:numFmt w:val="bullet"/>
      <w:lvlText w:val="•"/>
      <w:lvlJc w:val="left"/>
      <w:pPr>
        <w:ind w:left="4573" w:hanging="355"/>
      </w:pPr>
      <w:rPr>
        <w:rFonts w:hint="default"/>
        <w:lang w:val="en-US" w:eastAsia="en-US" w:bidi="ar-SA"/>
      </w:rPr>
    </w:lvl>
    <w:lvl w:ilvl="4">
      <w:numFmt w:val="bullet"/>
      <w:lvlText w:val="•"/>
      <w:lvlJc w:val="left"/>
      <w:pPr>
        <w:ind w:left="5458" w:hanging="355"/>
      </w:pPr>
      <w:rPr>
        <w:rFonts w:hint="default"/>
        <w:lang w:val="en-US" w:eastAsia="en-US" w:bidi="ar-SA"/>
      </w:rPr>
    </w:lvl>
    <w:lvl w:ilvl="5">
      <w:numFmt w:val="bullet"/>
      <w:lvlText w:val="•"/>
      <w:lvlJc w:val="left"/>
      <w:pPr>
        <w:ind w:left="6342" w:hanging="355"/>
      </w:pPr>
      <w:rPr>
        <w:rFonts w:hint="default"/>
        <w:lang w:val="en-US" w:eastAsia="en-US" w:bidi="ar-SA"/>
      </w:rPr>
    </w:lvl>
    <w:lvl w:ilvl="6">
      <w:numFmt w:val="bullet"/>
      <w:lvlText w:val="•"/>
      <w:lvlJc w:val="left"/>
      <w:pPr>
        <w:ind w:left="7227" w:hanging="355"/>
      </w:pPr>
      <w:rPr>
        <w:rFonts w:hint="default"/>
        <w:lang w:val="en-US" w:eastAsia="en-US" w:bidi="ar-SA"/>
      </w:rPr>
    </w:lvl>
    <w:lvl w:ilvl="7">
      <w:numFmt w:val="bullet"/>
      <w:lvlText w:val="•"/>
      <w:lvlJc w:val="left"/>
      <w:pPr>
        <w:ind w:left="8111" w:hanging="355"/>
      </w:pPr>
      <w:rPr>
        <w:rFonts w:hint="default"/>
        <w:lang w:val="en-US" w:eastAsia="en-US" w:bidi="ar-SA"/>
      </w:rPr>
    </w:lvl>
    <w:lvl w:ilvl="8">
      <w:numFmt w:val="bullet"/>
      <w:lvlText w:val="•"/>
      <w:lvlJc w:val="left"/>
      <w:pPr>
        <w:ind w:left="8996" w:hanging="355"/>
      </w:pPr>
      <w:rPr>
        <w:rFonts w:hint="default"/>
        <w:lang w:val="en-US" w:eastAsia="en-US" w:bidi="ar-SA"/>
      </w:rPr>
    </w:lvl>
  </w:abstractNum>
  <w:abstractNum w:abstractNumId="26" w15:restartNumberingAfterBreak="0">
    <w:nsid w:val="49F86361"/>
    <w:multiLevelType w:val="multilevel"/>
    <w:tmpl w:val="F362908E"/>
    <w:lvl w:ilvl="0">
      <w:start w:val="5"/>
      <w:numFmt w:val="decimal"/>
      <w:lvlText w:val="%1"/>
      <w:lvlJc w:val="left"/>
      <w:pPr>
        <w:ind w:left="2294" w:hanging="367"/>
        <w:jc w:val="left"/>
      </w:pPr>
      <w:rPr>
        <w:rFonts w:hint="default"/>
        <w:lang w:val="en-US" w:eastAsia="en-US" w:bidi="ar-SA"/>
      </w:rPr>
    </w:lvl>
    <w:lvl w:ilvl="1">
      <w:start w:val="1"/>
      <w:numFmt w:val="decimal"/>
      <w:lvlText w:val="%1.%2"/>
      <w:lvlJc w:val="left"/>
      <w:pPr>
        <w:ind w:left="2294" w:hanging="367"/>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993" w:hanging="367"/>
      </w:pPr>
      <w:rPr>
        <w:rFonts w:hint="default"/>
        <w:lang w:val="en-US" w:eastAsia="en-US" w:bidi="ar-SA"/>
      </w:rPr>
    </w:lvl>
    <w:lvl w:ilvl="3">
      <w:numFmt w:val="bullet"/>
      <w:lvlText w:val="•"/>
      <w:lvlJc w:val="left"/>
      <w:pPr>
        <w:ind w:left="4839" w:hanging="367"/>
      </w:pPr>
      <w:rPr>
        <w:rFonts w:hint="default"/>
        <w:lang w:val="en-US" w:eastAsia="en-US" w:bidi="ar-SA"/>
      </w:rPr>
    </w:lvl>
    <w:lvl w:ilvl="4">
      <w:numFmt w:val="bullet"/>
      <w:lvlText w:val="•"/>
      <w:lvlJc w:val="left"/>
      <w:pPr>
        <w:ind w:left="5686" w:hanging="367"/>
      </w:pPr>
      <w:rPr>
        <w:rFonts w:hint="default"/>
        <w:lang w:val="en-US" w:eastAsia="en-US" w:bidi="ar-SA"/>
      </w:rPr>
    </w:lvl>
    <w:lvl w:ilvl="5">
      <w:numFmt w:val="bullet"/>
      <w:lvlText w:val="•"/>
      <w:lvlJc w:val="left"/>
      <w:pPr>
        <w:ind w:left="6532" w:hanging="367"/>
      </w:pPr>
      <w:rPr>
        <w:rFonts w:hint="default"/>
        <w:lang w:val="en-US" w:eastAsia="en-US" w:bidi="ar-SA"/>
      </w:rPr>
    </w:lvl>
    <w:lvl w:ilvl="6">
      <w:numFmt w:val="bullet"/>
      <w:lvlText w:val="•"/>
      <w:lvlJc w:val="left"/>
      <w:pPr>
        <w:ind w:left="7379" w:hanging="367"/>
      </w:pPr>
      <w:rPr>
        <w:rFonts w:hint="default"/>
        <w:lang w:val="en-US" w:eastAsia="en-US" w:bidi="ar-SA"/>
      </w:rPr>
    </w:lvl>
    <w:lvl w:ilvl="7">
      <w:numFmt w:val="bullet"/>
      <w:lvlText w:val="•"/>
      <w:lvlJc w:val="left"/>
      <w:pPr>
        <w:ind w:left="8225" w:hanging="367"/>
      </w:pPr>
      <w:rPr>
        <w:rFonts w:hint="default"/>
        <w:lang w:val="en-US" w:eastAsia="en-US" w:bidi="ar-SA"/>
      </w:rPr>
    </w:lvl>
    <w:lvl w:ilvl="8">
      <w:numFmt w:val="bullet"/>
      <w:lvlText w:val="•"/>
      <w:lvlJc w:val="left"/>
      <w:pPr>
        <w:ind w:left="9072" w:hanging="367"/>
      </w:pPr>
      <w:rPr>
        <w:rFonts w:hint="default"/>
        <w:lang w:val="en-US" w:eastAsia="en-US" w:bidi="ar-SA"/>
      </w:rPr>
    </w:lvl>
  </w:abstractNum>
  <w:abstractNum w:abstractNumId="27" w15:restartNumberingAfterBreak="0">
    <w:nsid w:val="4A2C5026"/>
    <w:multiLevelType w:val="multilevel"/>
    <w:tmpl w:val="8CCC08D0"/>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28" w15:restartNumberingAfterBreak="0">
    <w:nsid w:val="4C202F2C"/>
    <w:multiLevelType w:val="multilevel"/>
    <w:tmpl w:val="088EA656"/>
    <w:lvl w:ilvl="0">
      <w:start w:val="5"/>
      <w:numFmt w:val="decimal"/>
      <w:lvlText w:val="%1"/>
      <w:lvlJc w:val="left"/>
      <w:pPr>
        <w:ind w:left="1927" w:hanging="1134"/>
        <w:jc w:val="left"/>
      </w:pPr>
      <w:rPr>
        <w:rFonts w:hint="default"/>
        <w:lang w:val="en-US" w:eastAsia="en-US" w:bidi="ar-SA"/>
      </w:rPr>
    </w:lvl>
    <w:lvl w:ilvl="1">
      <w:start w:val="4"/>
      <w:numFmt w:val="decimal"/>
      <w:lvlText w:val="%1.%2"/>
      <w:lvlJc w:val="left"/>
      <w:pPr>
        <w:ind w:left="1927" w:hanging="1134"/>
        <w:jc w:val="left"/>
      </w:pPr>
      <w:rPr>
        <w:rFonts w:hint="default"/>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29" w15:restartNumberingAfterBreak="0">
    <w:nsid w:val="4DFB57AC"/>
    <w:multiLevelType w:val="multilevel"/>
    <w:tmpl w:val="A378CA6E"/>
    <w:lvl w:ilvl="0">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start w:val="1"/>
      <w:numFmt w:val="decimal"/>
      <w:lvlText w:val="%1.%2"/>
      <w:lvlJc w:val="left"/>
      <w:pPr>
        <w:ind w:left="3518" w:hanging="567"/>
        <w:jc w:val="left"/>
      </w:pPr>
      <w:rPr>
        <w:rFonts w:ascii="Times New Roman" w:eastAsia="Times New Roman" w:hAnsi="Times New Roman" w:cs="Times New Roman" w:hint="default"/>
        <w:color w:val="231F20"/>
        <w:w w:val="111"/>
        <w:sz w:val="22"/>
        <w:szCs w:val="22"/>
        <w:lang w:val="en-US" w:eastAsia="en-US" w:bidi="ar-SA"/>
      </w:rPr>
    </w:lvl>
    <w:lvl w:ilvl="2">
      <w:start w:val="1"/>
      <w:numFmt w:val="decimal"/>
      <w:lvlText w:val="%1.%2.%3"/>
      <w:lvlJc w:val="left"/>
      <w:pPr>
        <w:ind w:left="4255" w:hanging="737"/>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5073" w:hanging="737"/>
      </w:pPr>
      <w:rPr>
        <w:rFonts w:hint="default"/>
        <w:lang w:val="en-US" w:eastAsia="en-US" w:bidi="ar-SA"/>
      </w:rPr>
    </w:lvl>
    <w:lvl w:ilvl="4">
      <w:numFmt w:val="bullet"/>
      <w:lvlText w:val="•"/>
      <w:lvlJc w:val="left"/>
      <w:pPr>
        <w:ind w:left="5886" w:hanging="737"/>
      </w:pPr>
      <w:rPr>
        <w:rFonts w:hint="default"/>
        <w:lang w:val="en-US" w:eastAsia="en-US" w:bidi="ar-SA"/>
      </w:rPr>
    </w:lvl>
    <w:lvl w:ilvl="5">
      <w:numFmt w:val="bullet"/>
      <w:lvlText w:val="•"/>
      <w:lvlJc w:val="left"/>
      <w:pPr>
        <w:ind w:left="6699" w:hanging="737"/>
      </w:pPr>
      <w:rPr>
        <w:rFonts w:hint="default"/>
        <w:lang w:val="en-US" w:eastAsia="en-US" w:bidi="ar-SA"/>
      </w:rPr>
    </w:lvl>
    <w:lvl w:ilvl="6">
      <w:numFmt w:val="bullet"/>
      <w:lvlText w:val="•"/>
      <w:lvlJc w:val="left"/>
      <w:pPr>
        <w:ind w:left="7512" w:hanging="737"/>
      </w:pPr>
      <w:rPr>
        <w:rFonts w:hint="default"/>
        <w:lang w:val="en-US" w:eastAsia="en-US" w:bidi="ar-SA"/>
      </w:rPr>
    </w:lvl>
    <w:lvl w:ilvl="7">
      <w:numFmt w:val="bullet"/>
      <w:lvlText w:val="•"/>
      <w:lvlJc w:val="left"/>
      <w:pPr>
        <w:ind w:left="8325" w:hanging="737"/>
      </w:pPr>
      <w:rPr>
        <w:rFonts w:hint="default"/>
        <w:lang w:val="en-US" w:eastAsia="en-US" w:bidi="ar-SA"/>
      </w:rPr>
    </w:lvl>
    <w:lvl w:ilvl="8">
      <w:numFmt w:val="bullet"/>
      <w:lvlText w:val="•"/>
      <w:lvlJc w:val="left"/>
      <w:pPr>
        <w:ind w:left="9139" w:hanging="737"/>
      </w:pPr>
      <w:rPr>
        <w:rFonts w:hint="default"/>
        <w:lang w:val="en-US" w:eastAsia="en-US" w:bidi="ar-SA"/>
      </w:rPr>
    </w:lvl>
  </w:abstractNum>
  <w:abstractNum w:abstractNumId="30" w15:restartNumberingAfterBreak="0">
    <w:nsid w:val="4EF83733"/>
    <w:multiLevelType w:val="multilevel"/>
    <w:tmpl w:val="DE143B06"/>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31" w15:restartNumberingAfterBreak="0">
    <w:nsid w:val="50867C06"/>
    <w:multiLevelType w:val="multilevel"/>
    <w:tmpl w:val="C170623A"/>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06"/>
        <w:sz w:val="22"/>
        <w:szCs w:val="22"/>
      </w:rPr>
    </w:lvl>
    <w:lvl w:ilvl="3">
      <w:numFmt w:val="bullet"/>
      <w:lvlText w:val="•"/>
      <w:lvlJc w:val="left"/>
      <w:pPr>
        <w:ind w:left="3885" w:hanging="341"/>
      </w:pPr>
      <w:rPr>
        <w:rFonts w:hint="default"/>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32" w15:restartNumberingAfterBreak="0">
    <w:nsid w:val="50CA10C3"/>
    <w:multiLevelType w:val="multilevel"/>
    <w:tmpl w:val="07EE7FB4"/>
    <w:lvl w:ilvl="0">
      <w:start w:val="5"/>
      <w:numFmt w:val="decimal"/>
      <w:lvlText w:val="%1"/>
      <w:lvlJc w:val="left"/>
      <w:pPr>
        <w:ind w:left="1927" w:hanging="1134"/>
      </w:pPr>
      <w:rPr>
        <w:rFonts w:hint="default"/>
      </w:rPr>
    </w:lvl>
    <w:lvl w:ilvl="1">
      <w:start w:val="3"/>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33" w15:restartNumberingAfterBreak="0">
    <w:nsid w:val="534308F8"/>
    <w:multiLevelType w:val="multilevel"/>
    <w:tmpl w:val="5E8218AA"/>
    <w:lvl w:ilvl="0">
      <w:start w:val="5"/>
      <w:numFmt w:val="decimal"/>
      <w:lvlText w:val="%1"/>
      <w:lvlJc w:val="left"/>
      <w:pPr>
        <w:ind w:left="2294" w:hanging="367"/>
      </w:pPr>
      <w:rPr>
        <w:rFonts w:hint="default"/>
      </w:rPr>
    </w:lvl>
    <w:lvl w:ilvl="1">
      <w:start w:val="1"/>
      <w:numFmt w:val="decimal"/>
      <w:lvlText w:val="%1.%2"/>
      <w:lvlJc w:val="left"/>
      <w:pPr>
        <w:ind w:left="2294" w:hanging="367"/>
      </w:pPr>
      <w:rPr>
        <w:rFonts w:hint="default"/>
        <w:w w:val="111"/>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start w:val="1"/>
      <w:numFmt w:val="lowerLetter"/>
      <w:lvlText w:val="%5)"/>
      <w:lvlJc w:val="left"/>
      <w:pPr>
        <w:ind w:left="1927" w:hanging="341"/>
      </w:pPr>
      <w:rPr>
        <w:rFonts w:ascii="Times New Roman" w:eastAsia="Times New Roman" w:hAnsi="Times New Roman" w:cs="Times New Roman" w:hint="default"/>
        <w:color w:val="231F20"/>
        <w:w w:val="107"/>
        <w:sz w:val="22"/>
        <w:szCs w:val="22"/>
      </w:rPr>
    </w:lvl>
    <w:lvl w:ilvl="5">
      <w:numFmt w:val="bullet"/>
      <w:lvlText w:val="•"/>
      <w:lvlJc w:val="left"/>
      <w:pPr>
        <w:ind w:left="5474" w:hanging="341"/>
      </w:pPr>
      <w:rPr>
        <w:rFonts w:hint="default"/>
      </w:rPr>
    </w:lvl>
    <w:lvl w:ilvl="6">
      <w:numFmt w:val="bullet"/>
      <w:lvlText w:val="•"/>
      <w:lvlJc w:val="left"/>
      <w:pPr>
        <w:ind w:left="6532" w:hanging="341"/>
      </w:pPr>
      <w:rPr>
        <w:rFonts w:hint="default"/>
      </w:rPr>
    </w:lvl>
    <w:lvl w:ilvl="7">
      <w:numFmt w:val="bullet"/>
      <w:lvlText w:val="•"/>
      <w:lvlJc w:val="left"/>
      <w:pPr>
        <w:ind w:left="7590" w:hanging="341"/>
      </w:pPr>
      <w:rPr>
        <w:rFonts w:hint="default"/>
      </w:rPr>
    </w:lvl>
    <w:lvl w:ilvl="8">
      <w:numFmt w:val="bullet"/>
      <w:lvlText w:val="•"/>
      <w:lvlJc w:val="left"/>
      <w:pPr>
        <w:ind w:left="8649" w:hanging="341"/>
      </w:pPr>
      <w:rPr>
        <w:rFonts w:hint="default"/>
      </w:rPr>
    </w:lvl>
  </w:abstractNum>
  <w:abstractNum w:abstractNumId="34" w15:restartNumberingAfterBreak="0">
    <w:nsid w:val="5BC13D53"/>
    <w:multiLevelType w:val="multilevel"/>
    <w:tmpl w:val="596E651C"/>
    <w:lvl w:ilvl="0">
      <w:start w:val="5"/>
      <w:numFmt w:val="decimal"/>
      <w:lvlText w:val="%1"/>
      <w:lvlJc w:val="left"/>
      <w:pPr>
        <w:ind w:left="1927" w:hanging="1134"/>
        <w:jc w:val="left"/>
      </w:pPr>
      <w:rPr>
        <w:rFonts w:hint="default"/>
        <w:lang w:val="en-US" w:eastAsia="en-US" w:bidi="ar-SA"/>
      </w:rPr>
    </w:lvl>
    <w:lvl w:ilvl="1">
      <w:start w:val="5"/>
      <w:numFmt w:val="decimal"/>
      <w:lvlText w:val="%1.%2"/>
      <w:lvlJc w:val="left"/>
      <w:pPr>
        <w:ind w:left="1927" w:hanging="1134"/>
        <w:jc w:val="left"/>
      </w:pPr>
      <w:rPr>
        <w:rFonts w:hint="default"/>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numFmt w:val="bullet"/>
      <w:lvlText w:val="•"/>
      <w:lvlJc w:val="left"/>
      <w:pPr>
        <w:ind w:left="4868" w:hanging="341"/>
      </w:pPr>
      <w:rPr>
        <w:rFonts w:hint="default"/>
        <w:lang w:val="en-US" w:eastAsia="en-US" w:bidi="ar-SA"/>
      </w:rPr>
    </w:lvl>
    <w:lvl w:ilvl="5">
      <w:numFmt w:val="bullet"/>
      <w:lvlText w:val="•"/>
      <w:lvlJc w:val="left"/>
      <w:pPr>
        <w:ind w:left="5851" w:hanging="341"/>
      </w:pPr>
      <w:rPr>
        <w:rFonts w:hint="default"/>
        <w:lang w:val="en-US" w:eastAsia="en-US" w:bidi="ar-SA"/>
      </w:rPr>
    </w:lvl>
    <w:lvl w:ilvl="6">
      <w:numFmt w:val="bullet"/>
      <w:lvlText w:val="•"/>
      <w:lvlJc w:val="left"/>
      <w:pPr>
        <w:ind w:left="6834" w:hanging="341"/>
      </w:pPr>
      <w:rPr>
        <w:rFonts w:hint="default"/>
        <w:lang w:val="en-US" w:eastAsia="en-US" w:bidi="ar-SA"/>
      </w:rPr>
    </w:lvl>
    <w:lvl w:ilvl="7">
      <w:numFmt w:val="bullet"/>
      <w:lvlText w:val="•"/>
      <w:lvlJc w:val="left"/>
      <w:pPr>
        <w:ind w:left="7817" w:hanging="341"/>
      </w:pPr>
      <w:rPr>
        <w:rFonts w:hint="default"/>
        <w:lang w:val="en-US" w:eastAsia="en-US" w:bidi="ar-SA"/>
      </w:rPr>
    </w:lvl>
    <w:lvl w:ilvl="8">
      <w:numFmt w:val="bullet"/>
      <w:lvlText w:val="•"/>
      <w:lvlJc w:val="left"/>
      <w:pPr>
        <w:ind w:left="8799" w:hanging="341"/>
      </w:pPr>
      <w:rPr>
        <w:rFonts w:hint="default"/>
        <w:lang w:val="en-US" w:eastAsia="en-US" w:bidi="ar-SA"/>
      </w:rPr>
    </w:lvl>
  </w:abstractNum>
  <w:abstractNum w:abstractNumId="35" w15:restartNumberingAfterBreak="0">
    <w:nsid w:val="610E2CE1"/>
    <w:multiLevelType w:val="hybridMultilevel"/>
    <w:tmpl w:val="E972795A"/>
    <w:lvl w:ilvl="0" w:tplc="0928A8D0">
      <w:start w:val="5"/>
      <w:numFmt w:val="lowerLetter"/>
      <w:lvlText w:val="%1"/>
      <w:lvlJc w:val="left"/>
      <w:pPr>
        <w:ind w:left="793" w:hanging="392"/>
        <w:jc w:val="left"/>
      </w:pPr>
      <w:rPr>
        <w:rFonts w:hint="default"/>
        <w:lang w:val="en-US" w:eastAsia="en-US" w:bidi="ar-SA"/>
      </w:rPr>
    </w:lvl>
    <w:lvl w:ilvl="1" w:tplc="9F32D6FE">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5FA0F1B4">
      <w:numFmt w:val="bullet"/>
      <w:lvlText w:val="•"/>
      <w:lvlJc w:val="left"/>
      <w:pPr>
        <w:ind w:left="2405" w:hanging="284"/>
      </w:pPr>
      <w:rPr>
        <w:rFonts w:hint="default"/>
        <w:lang w:val="en-US" w:eastAsia="en-US" w:bidi="ar-SA"/>
      </w:rPr>
    </w:lvl>
    <w:lvl w:ilvl="3" w:tplc="35E2830A">
      <w:numFmt w:val="bullet"/>
      <w:lvlText w:val="•"/>
      <w:lvlJc w:val="left"/>
      <w:pPr>
        <w:ind w:left="3450" w:hanging="284"/>
      </w:pPr>
      <w:rPr>
        <w:rFonts w:hint="default"/>
        <w:lang w:val="en-US" w:eastAsia="en-US" w:bidi="ar-SA"/>
      </w:rPr>
    </w:lvl>
    <w:lvl w:ilvl="4" w:tplc="A82E7A5C">
      <w:numFmt w:val="bullet"/>
      <w:lvlText w:val="•"/>
      <w:lvlJc w:val="left"/>
      <w:pPr>
        <w:ind w:left="4495" w:hanging="284"/>
      </w:pPr>
      <w:rPr>
        <w:rFonts w:hint="default"/>
        <w:lang w:val="en-US" w:eastAsia="en-US" w:bidi="ar-SA"/>
      </w:rPr>
    </w:lvl>
    <w:lvl w:ilvl="5" w:tplc="775C87DC">
      <w:numFmt w:val="bullet"/>
      <w:lvlText w:val="•"/>
      <w:lvlJc w:val="left"/>
      <w:pPr>
        <w:ind w:left="5540" w:hanging="284"/>
      </w:pPr>
      <w:rPr>
        <w:rFonts w:hint="default"/>
        <w:lang w:val="en-US" w:eastAsia="en-US" w:bidi="ar-SA"/>
      </w:rPr>
    </w:lvl>
    <w:lvl w:ilvl="6" w:tplc="9920FC3E">
      <w:numFmt w:val="bullet"/>
      <w:lvlText w:val="•"/>
      <w:lvlJc w:val="left"/>
      <w:pPr>
        <w:ind w:left="6585" w:hanging="284"/>
      </w:pPr>
      <w:rPr>
        <w:rFonts w:hint="default"/>
        <w:lang w:val="en-US" w:eastAsia="en-US" w:bidi="ar-SA"/>
      </w:rPr>
    </w:lvl>
    <w:lvl w:ilvl="7" w:tplc="5840F1B8">
      <w:numFmt w:val="bullet"/>
      <w:lvlText w:val="•"/>
      <w:lvlJc w:val="left"/>
      <w:pPr>
        <w:ind w:left="7630" w:hanging="284"/>
      </w:pPr>
      <w:rPr>
        <w:rFonts w:hint="default"/>
        <w:lang w:val="en-US" w:eastAsia="en-US" w:bidi="ar-SA"/>
      </w:rPr>
    </w:lvl>
    <w:lvl w:ilvl="8" w:tplc="E4401336">
      <w:numFmt w:val="bullet"/>
      <w:lvlText w:val="•"/>
      <w:lvlJc w:val="left"/>
      <w:pPr>
        <w:ind w:left="8675" w:hanging="284"/>
      </w:pPr>
      <w:rPr>
        <w:rFonts w:hint="default"/>
        <w:lang w:val="en-US" w:eastAsia="en-US" w:bidi="ar-SA"/>
      </w:rPr>
    </w:lvl>
  </w:abstractNum>
  <w:abstractNum w:abstractNumId="36" w15:restartNumberingAfterBreak="0">
    <w:nsid w:val="61875022"/>
    <w:multiLevelType w:val="multilevel"/>
    <w:tmpl w:val="821618C0"/>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37" w15:restartNumberingAfterBreak="0">
    <w:nsid w:val="646424C0"/>
    <w:multiLevelType w:val="multilevel"/>
    <w:tmpl w:val="5D26E504"/>
    <w:lvl w:ilvl="0">
      <w:start w:val="5"/>
      <w:numFmt w:val="decimal"/>
      <w:lvlText w:val="%1"/>
      <w:lvlJc w:val="left"/>
      <w:pPr>
        <w:ind w:left="1927" w:hanging="1134"/>
        <w:jc w:val="left"/>
      </w:pPr>
      <w:rPr>
        <w:rFonts w:hint="default"/>
        <w:lang w:val="en-US" w:eastAsia="en-US" w:bidi="ar-SA"/>
      </w:rPr>
    </w:lvl>
    <w:lvl w:ilvl="1">
      <w:start w:val="3"/>
      <w:numFmt w:val="decimal"/>
      <w:lvlText w:val="%1.%2"/>
      <w:lvlJc w:val="left"/>
      <w:pPr>
        <w:ind w:left="1927" w:hanging="1134"/>
        <w:jc w:val="right"/>
      </w:pPr>
      <w:rPr>
        <w:rFonts w:hint="default"/>
        <w:b/>
        <w:bCs/>
        <w:spacing w:val="0"/>
        <w:w w:val="123"/>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38" w15:restartNumberingAfterBreak="0">
    <w:nsid w:val="65484D63"/>
    <w:multiLevelType w:val="hybridMultilevel"/>
    <w:tmpl w:val="228A72EE"/>
    <w:lvl w:ilvl="0" w:tplc="860C1EA4">
      <w:start w:val="1"/>
      <w:numFmt w:val="decimal"/>
      <w:lvlText w:val="%1."/>
      <w:lvlJc w:val="left"/>
      <w:pPr>
        <w:ind w:left="1360" w:hanging="284"/>
        <w:jc w:val="left"/>
      </w:pPr>
      <w:rPr>
        <w:rFonts w:ascii="Times New Roman" w:eastAsia="Times New Roman" w:hAnsi="Times New Roman" w:cs="Times New Roman" w:hint="default"/>
        <w:color w:val="231F20"/>
        <w:w w:val="111"/>
        <w:sz w:val="22"/>
        <w:szCs w:val="22"/>
        <w:lang w:val="en-US" w:eastAsia="en-US" w:bidi="ar-SA"/>
      </w:rPr>
    </w:lvl>
    <w:lvl w:ilvl="1" w:tplc="FEC21E30">
      <w:numFmt w:val="bullet"/>
      <w:lvlText w:val="•"/>
      <w:lvlJc w:val="left"/>
      <w:pPr>
        <w:ind w:left="2300" w:hanging="284"/>
      </w:pPr>
      <w:rPr>
        <w:rFonts w:hint="default"/>
        <w:lang w:val="en-US" w:eastAsia="en-US" w:bidi="ar-SA"/>
      </w:rPr>
    </w:lvl>
    <w:lvl w:ilvl="2" w:tplc="5F64D926">
      <w:numFmt w:val="bullet"/>
      <w:lvlText w:val="•"/>
      <w:lvlJc w:val="left"/>
      <w:pPr>
        <w:ind w:left="3241" w:hanging="284"/>
      </w:pPr>
      <w:rPr>
        <w:rFonts w:hint="default"/>
        <w:lang w:val="en-US" w:eastAsia="en-US" w:bidi="ar-SA"/>
      </w:rPr>
    </w:lvl>
    <w:lvl w:ilvl="3" w:tplc="02B8A2EA">
      <w:numFmt w:val="bullet"/>
      <w:lvlText w:val="•"/>
      <w:lvlJc w:val="left"/>
      <w:pPr>
        <w:ind w:left="4181" w:hanging="284"/>
      </w:pPr>
      <w:rPr>
        <w:rFonts w:hint="default"/>
        <w:lang w:val="en-US" w:eastAsia="en-US" w:bidi="ar-SA"/>
      </w:rPr>
    </w:lvl>
    <w:lvl w:ilvl="4" w:tplc="79507CFE">
      <w:numFmt w:val="bullet"/>
      <w:lvlText w:val="•"/>
      <w:lvlJc w:val="left"/>
      <w:pPr>
        <w:ind w:left="5122" w:hanging="284"/>
      </w:pPr>
      <w:rPr>
        <w:rFonts w:hint="default"/>
        <w:lang w:val="en-US" w:eastAsia="en-US" w:bidi="ar-SA"/>
      </w:rPr>
    </w:lvl>
    <w:lvl w:ilvl="5" w:tplc="A99E7BC0">
      <w:numFmt w:val="bullet"/>
      <w:lvlText w:val="•"/>
      <w:lvlJc w:val="left"/>
      <w:pPr>
        <w:ind w:left="6062" w:hanging="284"/>
      </w:pPr>
      <w:rPr>
        <w:rFonts w:hint="default"/>
        <w:lang w:val="en-US" w:eastAsia="en-US" w:bidi="ar-SA"/>
      </w:rPr>
    </w:lvl>
    <w:lvl w:ilvl="6" w:tplc="0C4C1D56">
      <w:numFmt w:val="bullet"/>
      <w:lvlText w:val="•"/>
      <w:lvlJc w:val="left"/>
      <w:pPr>
        <w:ind w:left="7003" w:hanging="284"/>
      </w:pPr>
      <w:rPr>
        <w:rFonts w:hint="default"/>
        <w:lang w:val="en-US" w:eastAsia="en-US" w:bidi="ar-SA"/>
      </w:rPr>
    </w:lvl>
    <w:lvl w:ilvl="7" w:tplc="AC74883E">
      <w:numFmt w:val="bullet"/>
      <w:lvlText w:val="•"/>
      <w:lvlJc w:val="left"/>
      <w:pPr>
        <w:ind w:left="7943" w:hanging="284"/>
      </w:pPr>
      <w:rPr>
        <w:rFonts w:hint="default"/>
        <w:lang w:val="en-US" w:eastAsia="en-US" w:bidi="ar-SA"/>
      </w:rPr>
    </w:lvl>
    <w:lvl w:ilvl="8" w:tplc="3A5C2A20">
      <w:numFmt w:val="bullet"/>
      <w:lvlText w:val="•"/>
      <w:lvlJc w:val="left"/>
      <w:pPr>
        <w:ind w:left="8884" w:hanging="284"/>
      </w:pPr>
      <w:rPr>
        <w:rFonts w:hint="default"/>
        <w:lang w:val="en-US" w:eastAsia="en-US" w:bidi="ar-SA"/>
      </w:rPr>
    </w:lvl>
  </w:abstractNum>
  <w:abstractNum w:abstractNumId="39" w15:restartNumberingAfterBreak="0">
    <w:nsid w:val="6D465837"/>
    <w:multiLevelType w:val="multilevel"/>
    <w:tmpl w:val="5FEEACB6"/>
    <w:lvl w:ilvl="0">
      <w:start w:val="5"/>
      <w:numFmt w:val="decimal"/>
      <w:lvlText w:val="%1"/>
      <w:lvlJc w:val="left"/>
      <w:pPr>
        <w:ind w:left="2294" w:hanging="367"/>
        <w:jc w:val="left"/>
      </w:pPr>
      <w:rPr>
        <w:rFonts w:hint="default"/>
        <w:lang w:val="en-US" w:eastAsia="en-US" w:bidi="ar-SA"/>
      </w:rPr>
    </w:lvl>
    <w:lvl w:ilvl="1">
      <w:start w:val="1"/>
      <w:numFmt w:val="decimal"/>
      <w:lvlText w:val="%1.%2"/>
      <w:lvlJc w:val="left"/>
      <w:pPr>
        <w:ind w:left="2294" w:hanging="367"/>
        <w:jc w:val="right"/>
      </w:pPr>
      <w:rPr>
        <w:rFonts w:hint="default"/>
        <w:w w:val="111"/>
        <w:lang w:val="en-US" w:eastAsia="en-US" w:bidi="ar-SA"/>
      </w:rPr>
    </w:lvl>
    <w:lvl w:ilvl="2">
      <w:start w:val="1"/>
      <w:numFmt w:val="decimal"/>
      <w:lvlText w:val="%1.%2.%3"/>
      <w:lvlJc w:val="left"/>
      <w:pPr>
        <w:ind w:left="1927" w:hanging="1134"/>
        <w:jc w:val="left"/>
      </w:pPr>
      <w:rPr>
        <w:rFonts w:ascii="Arial" w:eastAsia="Arial" w:hAnsi="Arial" w:cs="Arial" w:hint="default"/>
        <w:b/>
        <w:bCs/>
        <w:color w:val="0076BF"/>
        <w:spacing w:val="0"/>
        <w:w w:val="123"/>
        <w:sz w:val="22"/>
        <w:szCs w:val="22"/>
        <w:lang w:val="en-US" w:eastAsia="en-US" w:bidi="ar-SA"/>
      </w:rPr>
    </w:lvl>
    <w:lvl w:ilvl="3">
      <w:start w:val="1"/>
      <w:numFmt w:val="decimal"/>
      <w:lvlText w:val="%4)"/>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4">
      <w:start w:val="1"/>
      <w:numFmt w:val="lowerLetter"/>
      <w:lvlText w:val="%5)"/>
      <w:lvlJc w:val="left"/>
      <w:pPr>
        <w:ind w:left="1927" w:hanging="341"/>
        <w:jc w:val="left"/>
      </w:pPr>
      <w:rPr>
        <w:rFonts w:ascii="Times New Roman" w:eastAsia="Times New Roman" w:hAnsi="Times New Roman" w:cs="Times New Roman" w:hint="default"/>
        <w:color w:val="231F20"/>
        <w:w w:val="107"/>
        <w:sz w:val="22"/>
        <w:szCs w:val="22"/>
        <w:lang w:val="en-US" w:eastAsia="en-US" w:bidi="ar-SA"/>
      </w:rPr>
    </w:lvl>
    <w:lvl w:ilvl="5">
      <w:numFmt w:val="bullet"/>
      <w:lvlText w:val="•"/>
      <w:lvlJc w:val="left"/>
      <w:pPr>
        <w:ind w:left="5474" w:hanging="341"/>
      </w:pPr>
      <w:rPr>
        <w:rFonts w:hint="default"/>
        <w:lang w:val="en-US" w:eastAsia="en-US" w:bidi="ar-SA"/>
      </w:rPr>
    </w:lvl>
    <w:lvl w:ilvl="6">
      <w:numFmt w:val="bullet"/>
      <w:lvlText w:val="•"/>
      <w:lvlJc w:val="left"/>
      <w:pPr>
        <w:ind w:left="6532" w:hanging="341"/>
      </w:pPr>
      <w:rPr>
        <w:rFonts w:hint="default"/>
        <w:lang w:val="en-US" w:eastAsia="en-US" w:bidi="ar-SA"/>
      </w:rPr>
    </w:lvl>
    <w:lvl w:ilvl="7">
      <w:numFmt w:val="bullet"/>
      <w:lvlText w:val="•"/>
      <w:lvlJc w:val="left"/>
      <w:pPr>
        <w:ind w:left="7590" w:hanging="341"/>
      </w:pPr>
      <w:rPr>
        <w:rFonts w:hint="default"/>
        <w:lang w:val="en-US" w:eastAsia="en-US" w:bidi="ar-SA"/>
      </w:rPr>
    </w:lvl>
    <w:lvl w:ilvl="8">
      <w:numFmt w:val="bullet"/>
      <w:lvlText w:val="•"/>
      <w:lvlJc w:val="left"/>
      <w:pPr>
        <w:ind w:left="8649" w:hanging="341"/>
      </w:pPr>
      <w:rPr>
        <w:rFonts w:hint="default"/>
        <w:lang w:val="en-US" w:eastAsia="en-US" w:bidi="ar-SA"/>
      </w:rPr>
    </w:lvl>
  </w:abstractNum>
  <w:abstractNum w:abstractNumId="40" w15:restartNumberingAfterBreak="0">
    <w:nsid w:val="6EFF774E"/>
    <w:multiLevelType w:val="multilevel"/>
    <w:tmpl w:val="8ADA34B4"/>
    <w:lvl w:ilvl="0">
      <w:start w:val="5"/>
      <w:numFmt w:val="decimal"/>
      <w:lvlText w:val="%1"/>
      <w:lvlJc w:val="left"/>
      <w:pPr>
        <w:ind w:left="480" w:hanging="480"/>
      </w:pPr>
      <w:rPr>
        <w:rFonts w:hint="default"/>
        <w:w w:val="110"/>
      </w:rPr>
    </w:lvl>
    <w:lvl w:ilvl="1">
      <w:start w:val="5"/>
      <w:numFmt w:val="decimal"/>
      <w:lvlText w:val="%1.%2"/>
      <w:lvlJc w:val="left"/>
      <w:pPr>
        <w:ind w:left="480" w:hanging="48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720" w:hanging="72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080" w:hanging="108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440" w:hanging="1440"/>
      </w:pPr>
      <w:rPr>
        <w:rFonts w:hint="default"/>
        <w:w w:val="110"/>
      </w:rPr>
    </w:lvl>
    <w:lvl w:ilvl="8">
      <w:start w:val="1"/>
      <w:numFmt w:val="decimal"/>
      <w:lvlText w:val="%1.%2.%3.%4.%5.%6.%7.%8.%9"/>
      <w:lvlJc w:val="left"/>
      <w:pPr>
        <w:ind w:left="1800" w:hanging="1800"/>
      </w:pPr>
      <w:rPr>
        <w:rFonts w:hint="default"/>
        <w:w w:val="110"/>
      </w:rPr>
    </w:lvl>
  </w:abstractNum>
  <w:abstractNum w:abstractNumId="41" w15:restartNumberingAfterBreak="0">
    <w:nsid w:val="72C66AA6"/>
    <w:multiLevelType w:val="hybridMultilevel"/>
    <w:tmpl w:val="6F06C5CA"/>
    <w:lvl w:ilvl="0" w:tplc="8346A068">
      <w:start w:val="1"/>
      <w:numFmt w:val="lowerRoman"/>
      <w:lvlText w:val="%1)"/>
      <w:lvlJc w:val="left"/>
      <w:pPr>
        <w:ind w:left="639" w:hanging="341"/>
        <w:jc w:val="left"/>
      </w:pPr>
      <w:rPr>
        <w:rFonts w:ascii="Times New Roman" w:eastAsia="Times New Roman" w:hAnsi="Times New Roman" w:cs="Times New Roman" w:hint="default"/>
        <w:color w:val="231F20"/>
        <w:w w:val="100"/>
        <w:sz w:val="20"/>
        <w:szCs w:val="20"/>
        <w:lang w:val="en-US" w:eastAsia="en-US" w:bidi="ar-SA"/>
      </w:rPr>
    </w:lvl>
    <w:lvl w:ilvl="1" w:tplc="45D08B8A">
      <w:start w:val="1"/>
      <w:numFmt w:val="decimal"/>
      <w:lvlText w:val="%2)"/>
      <w:lvlJc w:val="left"/>
      <w:pPr>
        <w:ind w:left="639" w:hanging="341"/>
        <w:jc w:val="left"/>
      </w:pPr>
      <w:rPr>
        <w:rFonts w:ascii="Times New Roman" w:eastAsia="Times New Roman" w:hAnsi="Times New Roman" w:cs="Times New Roman" w:hint="default"/>
        <w:color w:val="231F20"/>
        <w:w w:val="106"/>
        <w:sz w:val="20"/>
        <w:szCs w:val="20"/>
        <w:lang w:val="en-US" w:eastAsia="en-US" w:bidi="ar-SA"/>
      </w:rPr>
    </w:lvl>
    <w:lvl w:ilvl="2" w:tplc="B93EEDEC">
      <w:numFmt w:val="bullet"/>
      <w:lvlText w:val="•"/>
      <w:lvlJc w:val="left"/>
      <w:pPr>
        <w:ind w:left="2159" w:hanging="341"/>
      </w:pPr>
      <w:rPr>
        <w:rFonts w:hint="default"/>
        <w:lang w:val="en-US" w:eastAsia="en-US" w:bidi="ar-SA"/>
      </w:rPr>
    </w:lvl>
    <w:lvl w:ilvl="3" w:tplc="28A6D298">
      <w:numFmt w:val="bullet"/>
      <w:lvlText w:val="•"/>
      <w:lvlJc w:val="left"/>
      <w:pPr>
        <w:ind w:left="2918" w:hanging="341"/>
      </w:pPr>
      <w:rPr>
        <w:rFonts w:hint="default"/>
        <w:lang w:val="en-US" w:eastAsia="en-US" w:bidi="ar-SA"/>
      </w:rPr>
    </w:lvl>
    <w:lvl w:ilvl="4" w:tplc="B00EBA8C">
      <w:numFmt w:val="bullet"/>
      <w:lvlText w:val="•"/>
      <w:lvlJc w:val="left"/>
      <w:pPr>
        <w:ind w:left="3678" w:hanging="341"/>
      </w:pPr>
      <w:rPr>
        <w:rFonts w:hint="default"/>
        <w:lang w:val="en-US" w:eastAsia="en-US" w:bidi="ar-SA"/>
      </w:rPr>
    </w:lvl>
    <w:lvl w:ilvl="5" w:tplc="FDFEA7BA">
      <w:numFmt w:val="bullet"/>
      <w:lvlText w:val="•"/>
      <w:lvlJc w:val="left"/>
      <w:pPr>
        <w:ind w:left="4438" w:hanging="341"/>
      </w:pPr>
      <w:rPr>
        <w:rFonts w:hint="default"/>
        <w:lang w:val="en-US" w:eastAsia="en-US" w:bidi="ar-SA"/>
      </w:rPr>
    </w:lvl>
    <w:lvl w:ilvl="6" w:tplc="F34AE1F8">
      <w:numFmt w:val="bullet"/>
      <w:lvlText w:val="•"/>
      <w:lvlJc w:val="left"/>
      <w:pPr>
        <w:ind w:left="5197" w:hanging="341"/>
      </w:pPr>
      <w:rPr>
        <w:rFonts w:hint="default"/>
        <w:lang w:val="en-US" w:eastAsia="en-US" w:bidi="ar-SA"/>
      </w:rPr>
    </w:lvl>
    <w:lvl w:ilvl="7" w:tplc="74405C5A">
      <w:numFmt w:val="bullet"/>
      <w:lvlText w:val="•"/>
      <w:lvlJc w:val="left"/>
      <w:pPr>
        <w:ind w:left="5957" w:hanging="341"/>
      </w:pPr>
      <w:rPr>
        <w:rFonts w:hint="default"/>
        <w:lang w:val="en-US" w:eastAsia="en-US" w:bidi="ar-SA"/>
      </w:rPr>
    </w:lvl>
    <w:lvl w:ilvl="8" w:tplc="66EE28BC">
      <w:numFmt w:val="bullet"/>
      <w:lvlText w:val="•"/>
      <w:lvlJc w:val="left"/>
      <w:pPr>
        <w:ind w:left="6716" w:hanging="341"/>
      </w:pPr>
      <w:rPr>
        <w:rFonts w:hint="default"/>
        <w:lang w:val="en-US" w:eastAsia="en-US" w:bidi="ar-SA"/>
      </w:rPr>
    </w:lvl>
  </w:abstractNum>
  <w:abstractNum w:abstractNumId="42" w15:restartNumberingAfterBreak="0">
    <w:nsid w:val="734D238E"/>
    <w:multiLevelType w:val="multilevel"/>
    <w:tmpl w:val="46384ABA"/>
    <w:lvl w:ilvl="0">
      <w:start w:val="5"/>
      <w:numFmt w:val="decimal"/>
      <w:lvlText w:val="%1"/>
      <w:lvlJc w:val="left"/>
      <w:pPr>
        <w:ind w:left="1927" w:hanging="1134"/>
        <w:jc w:val="left"/>
      </w:pPr>
      <w:rPr>
        <w:rFonts w:hint="default"/>
        <w:lang w:val="en-US" w:eastAsia="en-US" w:bidi="ar-SA"/>
      </w:rPr>
    </w:lvl>
    <w:lvl w:ilvl="1">
      <w:start w:val="5"/>
      <w:numFmt w:val="decimal"/>
      <w:lvlText w:val="%1.%2"/>
      <w:lvlJc w:val="left"/>
      <w:pPr>
        <w:ind w:left="1927" w:hanging="1134"/>
        <w:jc w:val="right"/>
      </w:pPr>
      <w:rPr>
        <w:rFonts w:hint="default"/>
        <w:b/>
        <w:bCs/>
        <w:spacing w:val="0"/>
        <w:w w:val="123"/>
        <w:lang w:val="en-US" w:eastAsia="en-US" w:bidi="ar-SA"/>
      </w:rPr>
    </w:lvl>
    <w:lvl w:ilvl="2">
      <w:numFmt w:val="bullet"/>
      <w:lvlText w:val="•"/>
      <w:lvlJc w:val="left"/>
      <w:pPr>
        <w:ind w:left="3689" w:hanging="1134"/>
      </w:pPr>
      <w:rPr>
        <w:rFonts w:hint="default"/>
        <w:lang w:val="en-US" w:eastAsia="en-US" w:bidi="ar-SA"/>
      </w:rPr>
    </w:lvl>
    <w:lvl w:ilvl="3">
      <w:numFmt w:val="bullet"/>
      <w:lvlText w:val="•"/>
      <w:lvlJc w:val="left"/>
      <w:pPr>
        <w:ind w:left="4573" w:hanging="1134"/>
      </w:pPr>
      <w:rPr>
        <w:rFonts w:hint="default"/>
        <w:lang w:val="en-US" w:eastAsia="en-US" w:bidi="ar-SA"/>
      </w:rPr>
    </w:lvl>
    <w:lvl w:ilvl="4">
      <w:numFmt w:val="bullet"/>
      <w:lvlText w:val="•"/>
      <w:lvlJc w:val="left"/>
      <w:pPr>
        <w:ind w:left="5458" w:hanging="1134"/>
      </w:pPr>
      <w:rPr>
        <w:rFonts w:hint="default"/>
        <w:lang w:val="en-US" w:eastAsia="en-US" w:bidi="ar-SA"/>
      </w:rPr>
    </w:lvl>
    <w:lvl w:ilvl="5">
      <w:numFmt w:val="bullet"/>
      <w:lvlText w:val="•"/>
      <w:lvlJc w:val="left"/>
      <w:pPr>
        <w:ind w:left="6342" w:hanging="1134"/>
      </w:pPr>
      <w:rPr>
        <w:rFonts w:hint="default"/>
        <w:lang w:val="en-US" w:eastAsia="en-US" w:bidi="ar-SA"/>
      </w:rPr>
    </w:lvl>
    <w:lvl w:ilvl="6">
      <w:numFmt w:val="bullet"/>
      <w:lvlText w:val="•"/>
      <w:lvlJc w:val="left"/>
      <w:pPr>
        <w:ind w:left="7227" w:hanging="1134"/>
      </w:pPr>
      <w:rPr>
        <w:rFonts w:hint="default"/>
        <w:lang w:val="en-US" w:eastAsia="en-US" w:bidi="ar-SA"/>
      </w:rPr>
    </w:lvl>
    <w:lvl w:ilvl="7">
      <w:numFmt w:val="bullet"/>
      <w:lvlText w:val="•"/>
      <w:lvlJc w:val="left"/>
      <w:pPr>
        <w:ind w:left="8111" w:hanging="1134"/>
      </w:pPr>
      <w:rPr>
        <w:rFonts w:hint="default"/>
        <w:lang w:val="en-US" w:eastAsia="en-US" w:bidi="ar-SA"/>
      </w:rPr>
    </w:lvl>
    <w:lvl w:ilvl="8">
      <w:numFmt w:val="bullet"/>
      <w:lvlText w:val="•"/>
      <w:lvlJc w:val="left"/>
      <w:pPr>
        <w:ind w:left="8996" w:hanging="1134"/>
      </w:pPr>
      <w:rPr>
        <w:rFonts w:hint="default"/>
        <w:lang w:val="en-US" w:eastAsia="en-US" w:bidi="ar-SA"/>
      </w:rPr>
    </w:lvl>
  </w:abstractNum>
  <w:abstractNum w:abstractNumId="43" w15:restartNumberingAfterBreak="0">
    <w:nsid w:val="7EDB72D1"/>
    <w:multiLevelType w:val="multilevel"/>
    <w:tmpl w:val="99723C62"/>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ascii="Arial" w:eastAsia="Arial" w:hAnsi="Arial" w:cs="Arial" w:hint="default"/>
        <w:b/>
        <w:bCs/>
        <w:color w:val="0076BF"/>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color w:val="231F20"/>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num w:numId="1">
    <w:abstractNumId w:val="20"/>
  </w:num>
  <w:num w:numId="2">
    <w:abstractNumId w:val="3"/>
  </w:num>
  <w:num w:numId="3">
    <w:abstractNumId w:val="22"/>
  </w:num>
  <w:num w:numId="4">
    <w:abstractNumId w:val="34"/>
  </w:num>
  <w:num w:numId="5">
    <w:abstractNumId w:val="42"/>
  </w:num>
  <w:num w:numId="6">
    <w:abstractNumId w:val="28"/>
  </w:num>
  <w:num w:numId="7">
    <w:abstractNumId w:val="2"/>
  </w:num>
  <w:num w:numId="8">
    <w:abstractNumId w:val="9"/>
  </w:num>
  <w:num w:numId="9">
    <w:abstractNumId w:val="15"/>
  </w:num>
  <w:num w:numId="10">
    <w:abstractNumId w:val="37"/>
  </w:num>
  <w:num w:numId="11">
    <w:abstractNumId w:val="14"/>
  </w:num>
  <w:num w:numId="12">
    <w:abstractNumId w:val="35"/>
  </w:num>
  <w:num w:numId="13">
    <w:abstractNumId w:val="18"/>
  </w:num>
  <w:num w:numId="14">
    <w:abstractNumId w:val="39"/>
  </w:num>
  <w:num w:numId="15">
    <w:abstractNumId w:val="13"/>
  </w:num>
  <w:num w:numId="16">
    <w:abstractNumId w:val="38"/>
  </w:num>
  <w:num w:numId="17">
    <w:abstractNumId w:val="23"/>
  </w:num>
  <w:num w:numId="18">
    <w:abstractNumId w:val="41"/>
  </w:num>
  <w:num w:numId="19">
    <w:abstractNumId w:val="5"/>
  </w:num>
  <w:num w:numId="20">
    <w:abstractNumId w:val="16"/>
  </w:num>
  <w:num w:numId="21">
    <w:abstractNumId w:val="25"/>
  </w:num>
  <w:num w:numId="22">
    <w:abstractNumId w:val="26"/>
  </w:num>
  <w:num w:numId="23">
    <w:abstractNumId w:val="6"/>
  </w:num>
  <w:num w:numId="24">
    <w:abstractNumId w:val="29"/>
  </w:num>
  <w:num w:numId="25">
    <w:abstractNumId w:val="11"/>
  </w:num>
  <w:num w:numId="26">
    <w:abstractNumId w:val="40"/>
  </w:num>
  <w:num w:numId="27">
    <w:abstractNumId w:val="19"/>
  </w:num>
  <w:num w:numId="28">
    <w:abstractNumId w:val="24"/>
  </w:num>
  <w:num w:numId="29">
    <w:abstractNumId w:val="21"/>
  </w:num>
  <w:num w:numId="30">
    <w:abstractNumId w:val="7"/>
  </w:num>
  <w:num w:numId="31">
    <w:abstractNumId w:val="17"/>
  </w:num>
  <w:num w:numId="32">
    <w:abstractNumId w:val="31"/>
  </w:num>
  <w:num w:numId="33">
    <w:abstractNumId w:val="8"/>
  </w:num>
  <w:num w:numId="34">
    <w:abstractNumId w:val="30"/>
  </w:num>
  <w:num w:numId="35">
    <w:abstractNumId w:val="27"/>
  </w:num>
  <w:num w:numId="36">
    <w:abstractNumId w:val="36"/>
  </w:num>
  <w:num w:numId="37">
    <w:abstractNumId w:val="43"/>
  </w:num>
  <w:num w:numId="38">
    <w:abstractNumId w:val="10"/>
  </w:num>
  <w:num w:numId="39">
    <w:abstractNumId w:val="33"/>
  </w:num>
  <w:num w:numId="40">
    <w:abstractNumId w:val="32"/>
  </w:num>
  <w:num w:numId="41">
    <w:abstractNumId w:val="12"/>
  </w:num>
  <w:num w:numId="42">
    <w:abstractNumId w:val="1"/>
  </w:num>
  <w:num w:numId="43">
    <w:abstractNumId w:val="4"/>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633"/>
    <w:rsid w:val="00021BCA"/>
    <w:rsid w:val="00054307"/>
    <w:rsid w:val="0007231D"/>
    <w:rsid w:val="0009678B"/>
    <w:rsid w:val="000B42FF"/>
    <w:rsid w:val="000E48CD"/>
    <w:rsid w:val="00111EE6"/>
    <w:rsid w:val="001213ED"/>
    <w:rsid w:val="001527EC"/>
    <w:rsid w:val="00182DF6"/>
    <w:rsid w:val="001D4235"/>
    <w:rsid w:val="001D5442"/>
    <w:rsid w:val="001F3469"/>
    <w:rsid w:val="002355F0"/>
    <w:rsid w:val="00246AC2"/>
    <w:rsid w:val="0025216C"/>
    <w:rsid w:val="002735C4"/>
    <w:rsid w:val="0029532C"/>
    <w:rsid w:val="002B2948"/>
    <w:rsid w:val="002D1EFF"/>
    <w:rsid w:val="002D5FF9"/>
    <w:rsid w:val="00364633"/>
    <w:rsid w:val="00364C51"/>
    <w:rsid w:val="00367E8D"/>
    <w:rsid w:val="00375A61"/>
    <w:rsid w:val="00383B59"/>
    <w:rsid w:val="003A0669"/>
    <w:rsid w:val="003B4B83"/>
    <w:rsid w:val="003D14FE"/>
    <w:rsid w:val="003D5967"/>
    <w:rsid w:val="003E1EFD"/>
    <w:rsid w:val="004214B4"/>
    <w:rsid w:val="00441D10"/>
    <w:rsid w:val="004D5B94"/>
    <w:rsid w:val="004E3B92"/>
    <w:rsid w:val="004E701B"/>
    <w:rsid w:val="00574ADF"/>
    <w:rsid w:val="005B6836"/>
    <w:rsid w:val="005C371E"/>
    <w:rsid w:val="005D338D"/>
    <w:rsid w:val="005F5900"/>
    <w:rsid w:val="00653325"/>
    <w:rsid w:val="00671528"/>
    <w:rsid w:val="0069105B"/>
    <w:rsid w:val="0069530F"/>
    <w:rsid w:val="006D0B45"/>
    <w:rsid w:val="006E5BD1"/>
    <w:rsid w:val="00771F7A"/>
    <w:rsid w:val="0078464D"/>
    <w:rsid w:val="007A3031"/>
    <w:rsid w:val="008423AE"/>
    <w:rsid w:val="0085174D"/>
    <w:rsid w:val="008F0737"/>
    <w:rsid w:val="0090750B"/>
    <w:rsid w:val="00946249"/>
    <w:rsid w:val="009867D5"/>
    <w:rsid w:val="009875E1"/>
    <w:rsid w:val="00993E8E"/>
    <w:rsid w:val="009B45AC"/>
    <w:rsid w:val="009C78A1"/>
    <w:rsid w:val="00A605F0"/>
    <w:rsid w:val="00A73214"/>
    <w:rsid w:val="00A96FBC"/>
    <w:rsid w:val="00AC3B41"/>
    <w:rsid w:val="00AC743A"/>
    <w:rsid w:val="00AD3F97"/>
    <w:rsid w:val="00B06C05"/>
    <w:rsid w:val="00B160BD"/>
    <w:rsid w:val="00B63926"/>
    <w:rsid w:val="00B655EC"/>
    <w:rsid w:val="00B95EA8"/>
    <w:rsid w:val="00BA0FC4"/>
    <w:rsid w:val="00BA68D6"/>
    <w:rsid w:val="00BC0CB6"/>
    <w:rsid w:val="00BC54BC"/>
    <w:rsid w:val="00BE24F0"/>
    <w:rsid w:val="00BE2BB5"/>
    <w:rsid w:val="00C17A87"/>
    <w:rsid w:val="00C57FA2"/>
    <w:rsid w:val="00C67EEA"/>
    <w:rsid w:val="00C7711A"/>
    <w:rsid w:val="00D03402"/>
    <w:rsid w:val="00D56BF0"/>
    <w:rsid w:val="00D71A89"/>
    <w:rsid w:val="00D93D6C"/>
    <w:rsid w:val="00D9423A"/>
    <w:rsid w:val="00DA3E6F"/>
    <w:rsid w:val="00DE45C5"/>
    <w:rsid w:val="00F02747"/>
    <w:rsid w:val="00F12EF7"/>
    <w:rsid w:val="00FC50FD"/>
    <w:rsid w:val="00FE34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E679B"/>
  <w15:docId w15:val="{EBA4C994-C4F5-4A82-AF8B-6C294603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FE34EB"/>
    <w:pPr>
      <w:spacing w:after="240"/>
      <w:outlineLvl w:val="0"/>
    </w:pPr>
    <w:rPr>
      <w:rFonts w:ascii="Calibri" w:eastAsia="Arial" w:hAnsi="Calibri" w:cs="Arial"/>
      <w:b/>
      <w:bCs/>
      <w:w w:val="105"/>
      <w:sz w:val="36"/>
      <w:szCs w:val="36"/>
    </w:rPr>
  </w:style>
  <w:style w:type="paragraph" w:styleId="Heading2">
    <w:name w:val="heading 2"/>
    <w:basedOn w:val="Normal"/>
    <w:uiPriority w:val="1"/>
    <w:qFormat/>
    <w:rsid w:val="00AC743A"/>
    <w:pPr>
      <w:spacing w:after="240"/>
      <w:outlineLvl w:val="1"/>
    </w:pPr>
    <w:rPr>
      <w:rFonts w:ascii="Arial" w:eastAsia="Arial" w:hAnsi="Arial" w:cs="Arial"/>
      <w:b/>
      <w:bCs/>
      <w:noProof/>
      <w:sz w:val="28"/>
      <w:szCs w:val="28"/>
      <w:lang w:bidi="hi-IN"/>
    </w:rPr>
  </w:style>
  <w:style w:type="paragraph" w:styleId="Heading3">
    <w:name w:val="heading 3"/>
    <w:basedOn w:val="Normal"/>
    <w:uiPriority w:val="1"/>
    <w:qFormat/>
    <w:rsid w:val="00AC743A"/>
    <w:pPr>
      <w:spacing w:after="240"/>
      <w:outlineLvl w:val="2"/>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2667"/>
    </w:pPr>
    <w:rPr>
      <w:rFonts w:ascii="Arial" w:eastAsia="Arial" w:hAnsi="Arial" w:cs="Arial"/>
      <w:b/>
      <w:bCs/>
    </w:rPr>
  </w:style>
  <w:style w:type="paragraph" w:styleId="TOC2">
    <w:name w:val="toc 2"/>
    <w:basedOn w:val="Normal"/>
    <w:uiPriority w:val="39"/>
    <w:qFormat/>
    <w:pPr>
      <w:spacing w:before="103"/>
      <w:ind w:left="2951" w:hanging="285"/>
    </w:pPr>
  </w:style>
  <w:style w:type="paragraph" w:styleId="TOC3">
    <w:name w:val="toc 3"/>
    <w:basedOn w:val="Normal"/>
    <w:uiPriority w:val="39"/>
    <w:qFormat/>
    <w:pPr>
      <w:spacing w:before="103"/>
      <w:ind w:left="3518" w:hanging="568"/>
    </w:pPr>
  </w:style>
  <w:style w:type="paragraph" w:styleId="TOC4">
    <w:name w:val="toc 4"/>
    <w:basedOn w:val="Normal"/>
    <w:uiPriority w:val="1"/>
    <w:qFormat/>
    <w:pPr>
      <w:spacing w:before="47"/>
      <w:ind w:left="3518"/>
    </w:pPr>
  </w:style>
  <w:style w:type="paragraph" w:styleId="BodyText">
    <w:name w:val="Body Text"/>
    <w:basedOn w:val="Normal"/>
    <w:uiPriority w:val="1"/>
    <w:qFormat/>
  </w:style>
  <w:style w:type="paragraph" w:styleId="Title">
    <w:name w:val="Title"/>
    <w:basedOn w:val="Normal"/>
    <w:uiPriority w:val="1"/>
    <w:qFormat/>
    <w:pPr>
      <w:spacing w:before="237"/>
      <w:ind w:left="510" w:right="4173"/>
    </w:pPr>
    <w:rPr>
      <w:rFonts w:ascii="Arial" w:eastAsia="Arial" w:hAnsi="Arial" w:cs="Arial"/>
      <w:b/>
      <w:bCs/>
      <w:sz w:val="120"/>
      <w:szCs w:val="120"/>
    </w:rPr>
  </w:style>
  <w:style w:type="paragraph" w:styleId="ListParagraph">
    <w:name w:val="List Paragraph"/>
    <w:basedOn w:val="Normal"/>
    <w:uiPriority w:val="1"/>
    <w:qFormat/>
    <w:pPr>
      <w:spacing w:before="103"/>
      <w:ind w:left="1927" w:hanging="341"/>
    </w:pPr>
  </w:style>
  <w:style w:type="paragraph" w:customStyle="1" w:styleId="TableParagraph">
    <w:name w:val="Table Paragraph"/>
    <w:basedOn w:val="Normal"/>
    <w:uiPriority w:val="1"/>
    <w:qFormat/>
    <w:pPr>
      <w:spacing w:before="123"/>
      <w:ind w:left="-1"/>
    </w:pPr>
  </w:style>
  <w:style w:type="paragraph" w:styleId="BalloonText">
    <w:name w:val="Balloon Text"/>
    <w:basedOn w:val="Normal"/>
    <w:link w:val="BalloonTextChar"/>
    <w:uiPriority w:val="99"/>
    <w:semiHidden/>
    <w:unhideWhenUsed/>
    <w:rsid w:val="00B95EA8"/>
    <w:rPr>
      <w:rFonts w:ascii="Tahoma" w:hAnsi="Tahoma" w:cs="Tahoma"/>
      <w:sz w:val="16"/>
      <w:szCs w:val="16"/>
    </w:rPr>
  </w:style>
  <w:style w:type="character" w:customStyle="1" w:styleId="BalloonTextChar">
    <w:name w:val="Balloon Text Char"/>
    <w:basedOn w:val="DefaultParagraphFont"/>
    <w:link w:val="BalloonText"/>
    <w:uiPriority w:val="99"/>
    <w:semiHidden/>
    <w:rsid w:val="00B95EA8"/>
    <w:rPr>
      <w:rFonts w:ascii="Tahoma" w:eastAsia="Times New Roman" w:hAnsi="Tahoma" w:cs="Tahoma"/>
      <w:sz w:val="16"/>
      <w:szCs w:val="16"/>
    </w:rPr>
  </w:style>
  <w:style w:type="paragraph" w:styleId="Header">
    <w:name w:val="header"/>
    <w:basedOn w:val="Normal"/>
    <w:link w:val="HeaderChar"/>
    <w:uiPriority w:val="99"/>
    <w:unhideWhenUsed/>
    <w:rsid w:val="005C371E"/>
    <w:pPr>
      <w:tabs>
        <w:tab w:val="center" w:pos="4513"/>
        <w:tab w:val="right" w:pos="9026"/>
      </w:tabs>
    </w:pPr>
  </w:style>
  <w:style w:type="character" w:customStyle="1" w:styleId="HeaderChar">
    <w:name w:val="Header Char"/>
    <w:basedOn w:val="DefaultParagraphFont"/>
    <w:link w:val="Header"/>
    <w:uiPriority w:val="99"/>
    <w:rsid w:val="005C371E"/>
    <w:rPr>
      <w:rFonts w:ascii="Times New Roman" w:eastAsia="Times New Roman" w:hAnsi="Times New Roman" w:cs="Times New Roman"/>
    </w:rPr>
  </w:style>
  <w:style w:type="paragraph" w:styleId="Footer">
    <w:name w:val="footer"/>
    <w:basedOn w:val="Normal"/>
    <w:link w:val="FooterChar"/>
    <w:uiPriority w:val="99"/>
    <w:unhideWhenUsed/>
    <w:rsid w:val="005C371E"/>
    <w:pPr>
      <w:tabs>
        <w:tab w:val="center" w:pos="4513"/>
        <w:tab w:val="right" w:pos="9026"/>
      </w:tabs>
    </w:pPr>
  </w:style>
  <w:style w:type="character" w:customStyle="1" w:styleId="FooterChar">
    <w:name w:val="Footer Char"/>
    <w:basedOn w:val="DefaultParagraphFont"/>
    <w:link w:val="Footer"/>
    <w:uiPriority w:val="99"/>
    <w:rsid w:val="005C371E"/>
    <w:rPr>
      <w:rFonts w:ascii="Times New Roman" w:eastAsia="Times New Roman" w:hAnsi="Times New Roman" w:cs="Times New Roman"/>
    </w:rPr>
  </w:style>
  <w:style w:type="table" w:styleId="TableGrid">
    <w:name w:val="Table Grid"/>
    <w:basedOn w:val="TableNormal"/>
    <w:uiPriority w:val="59"/>
    <w:rsid w:val="006E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hchr.org/en/issues/disability/srdisabilities/pages/srdisabilitiesindex.aspx" TargetMode="External"/><Relationship Id="rId21" Type="http://schemas.openxmlformats.org/officeDocument/2006/relationships/hyperlink" Target="https://www.unwomen.org/en/digital-library/publications/2017/6/issue-brief-making-the-sdgs-count-for-women-and-girls-with-disabilities" TargetMode="External"/><Relationship Id="rId42" Type="http://schemas.openxmlformats.org/officeDocument/2006/relationships/image" Target="media/image16.png"/><Relationship Id="rId63" Type="http://schemas.openxmlformats.org/officeDocument/2006/relationships/hyperlink" Target="http://www.un.org/disabilities/documents/egm2016/Report_2016%20EGM.docx" TargetMode="External"/><Relationship Id="rId84" Type="http://schemas.openxmlformats.org/officeDocument/2006/relationships/image" Target="media/image29.png"/><Relationship Id="rId138" Type="http://schemas.openxmlformats.org/officeDocument/2006/relationships/hyperlink" Target="https://www.youtube.com/watch?v=W6PADO7y1JQ" TargetMode="External"/><Relationship Id="rId107" Type="http://schemas.openxmlformats.org/officeDocument/2006/relationships/hyperlink" Target="https://www.ohchr.org/EN/Issues/Disability/Pages/sdg-crpd-resource.aspx" TargetMode="External"/><Relationship Id="rId11" Type="http://schemas.openxmlformats.org/officeDocument/2006/relationships/hyperlink" Target="https://www.ohchr.org/EN/Issues/Disability/Pages/sdg-crpd-resource.aspx" TargetMode="External"/><Relationship Id="rId32" Type="http://schemas.openxmlformats.org/officeDocument/2006/relationships/hyperlink" Target="https://social.un.org/publications/UN-Flagship-Report-Disability-Final.pdf" TargetMode="External"/><Relationship Id="rId53" Type="http://schemas.openxmlformats.org/officeDocument/2006/relationships/footer" Target="footer4.xml"/><Relationship Id="rId74" Type="http://schemas.openxmlformats.org/officeDocument/2006/relationships/image" Target="media/image25.png"/><Relationship Id="rId128" Type="http://schemas.openxmlformats.org/officeDocument/2006/relationships/hyperlink" Target="https://www.unfpa.org/featured-publication/women-and-young-persons-disabilities" TargetMode="External"/><Relationship Id="rId149" Type="http://schemas.openxmlformats.org/officeDocument/2006/relationships/customXml" Target="../customXml/item3.xml"/><Relationship Id="rId5" Type="http://schemas.openxmlformats.org/officeDocument/2006/relationships/webSettings" Target="webSettings.xml"/><Relationship Id="rId95" Type="http://schemas.openxmlformats.org/officeDocument/2006/relationships/hyperlink" Target="https://www.ohchr.org/EN/Issues/Disability/Pages/sdg-crpd-resource.aspx" TargetMode="External"/><Relationship Id="rId22" Type="http://schemas.openxmlformats.org/officeDocument/2006/relationships/hyperlink" Target="https://social.un.org/publications/UN-Flagship-Report-Disability-Final.pdf" TargetMode="External"/><Relationship Id="rId27" Type="http://schemas.openxmlformats.org/officeDocument/2006/relationships/hyperlink" Target="https://www.unwomen.org/en/digital-library/publications/2017/6/issue-brief-making-the-sdgs-count-for-women-and-girls-with-disabilities" TargetMode="External"/><Relationship Id="rId43" Type="http://schemas.openxmlformats.org/officeDocument/2006/relationships/image" Target="media/image17.jpeg"/><Relationship Id="rId48" Type="http://schemas.openxmlformats.org/officeDocument/2006/relationships/image" Target="media/image22.png"/><Relationship Id="rId64" Type="http://schemas.openxmlformats.org/officeDocument/2006/relationships/hyperlink" Target="http://www.un.org/disabilities/documents/egm2016/Report_2016%20EGM.docx" TargetMode="External"/><Relationship Id="rId69" Type="http://schemas.openxmlformats.org/officeDocument/2006/relationships/image" Target="media/image24.png"/><Relationship Id="rId113" Type="http://schemas.openxmlformats.org/officeDocument/2006/relationships/image" Target="media/image35.png"/><Relationship Id="rId118" Type="http://schemas.openxmlformats.org/officeDocument/2006/relationships/image" Target="media/image36.png"/><Relationship Id="rId134" Type="http://schemas.openxmlformats.org/officeDocument/2006/relationships/hyperlink" Target="https://www.who.int/publications/i/item/9789241564182" TargetMode="External"/><Relationship Id="rId139" Type="http://schemas.openxmlformats.org/officeDocument/2006/relationships/hyperlink" Target="https://www.youtube.com/watch?v=jlHJ2wlTsqw" TargetMode="External"/><Relationship Id="rId80" Type="http://schemas.openxmlformats.org/officeDocument/2006/relationships/hyperlink" Target="https://www.ohchr.org/EN/Issues/Disability/SRDisabilities/Pages/SRDisabilitiesIndex.aspx" TargetMode="External"/><Relationship Id="rId85" Type="http://schemas.openxmlformats.org/officeDocument/2006/relationships/hyperlink" Target="https://www.unfpa.org/featured-publication/women-and-young-persons-disabilities" TargetMode="External"/><Relationship Id="rId150" Type="http://schemas.openxmlformats.org/officeDocument/2006/relationships/customXml" Target="../customXml/item4.xml"/><Relationship Id="rId12" Type="http://schemas.openxmlformats.org/officeDocument/2006/relationships/image" Target="media/image7.jpeg"/><Relationship Id="rId17" Type="http://schemas.openxmlformats.org/officeDocument/2006/relationships/image" Target="media/image9.jpeg"/><Relationship Id="rId33" Type="http://schemas.openxmlformats.org/officeDocument/2006/relationships/hyperlink" Target="https://fra.europa.eu/sites/default/files/fra_uploads/fra-2014-vaw-survey-main-results-apr14_en.pdf" TargetMode="External"/><Relationship Id="rId38" Type="http://schemas.openxmlformats.org/officeDocument/2006/relationships/image" Target="media/image14.jpg"/><Relationship Id="rId59" Type="http://schemas.openxmlformats.org/officeDocument/2006/relationships/hyperlink" Target="https://www.who.int/disabilities/world_report/2011/report.pdf" TargetMode="External"/><Relationship Id="rId103" Type="http://schemas.openxmlformats.org/officeDocument/2006/relationships/hyperlink" Target="https://www.ohchr.org/EN/Issues/Disability/Pages/sdg-crpd-resource.aspx" TargetMode="External"/><Relationship Id="rId108" Type="http://schemas.openxmlformats.org/officeDocument/2006/relationships/hyperlink" Target="https://social.un.org/publications/UN-Flagship-Report-Disability-Final.pdf" TargetMode="External"/><Relationship Id="rId124" Type="http://schemas.openxmlformats.org/officeDocument/2006/relationships/hyperlink" Target="https://www.ohchr.org/Documents/HRBodies/CRPD/GC/Women/CRPD-C-GC-3.doc" TargetMode="External"/><Relationship Id="rId129" Type="http://schemas.openxmlformats.org/officeDocument/2006/relationships/hyperlink" Target="https://www.unfpa.org/featured-publication/women-and-young-persons-disabilities" TargetMode="External"/><Relationship Id="rId54" Type="http://schemas.openxmlformats.org/officeDocument/2006/relationships/hyperlink" Target="https://www.ohchr.org/EN/Issues/Disability/Pages/SDG-CRPD-Resource.aspx" TargetMode="External"/><Relationship Id="rId70" Type="http://schemas.openxmlformats.org/officeDocument/2006/relationships/hyperlink" Target="https://eige.europa.eu/publications/gender-impact-assessment-gender-mainstreaming-toolkit" TargetMode="External"/><Relationship Id="rId75" Type="http://schemas.openxmlformats.org/officeDocument/2006/relationships/hyperlink" Target="https://www.ohchr.org/EN/Issues/Disability/Pages/sdg-crpd-resource.aspx" TargetMode="External"/><Relationship Id="rId91" Type="http://schemas.openxmlformats.org/officeDocument/2006/relationships/hyperlink" Target="https://www.unfpa.org/featured-publication/women-and-young-persons-disabilities" TargetMode="External"/><Relationship Id="rId96" Type="http://schemas.openxmlformats.org/officeDocument/2006/relationships/image" Target="media/image31.png"/><Relationship Id="rId140" Type="http://schemas.openxmlformats.org/officeDocument/2006/relationships/header" Target="header6.xm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ocial.un.org/publications/UN-Flagship-Report-Disability-Final.pdf" TargetMode="External"/><Relationship Id="rId28" Type="http://schemas.openxmlformats.org/officeDocument/2006/relationships/hyperlink" Target="https://www.unwomen.org/en/digital-library/publications/2017/6/issue-brief-making-the-sdgs-count-for-women-and-girls-with-disabilities" TargetMode="External"/><Relationship Id="rId49" Type="http://schemas.openxmlformats.org/officeDocument/2006/relationships/header" Target="header4.xml"/><Relationship Id="rId114" Type="http://schemas.openxmlformats.org/officeDocument/2006/relationships/hyperlink" Target="https://www.ohchr.org/EN/Issues/Disability/SRDisabilities/Pages/ReproductiveHealthRights.aspx" TargetMode="External"/><Relationship Id="rId119" Type="http://schemas.openxmlformats.org/officeDocument/2006/relationships/image" Target="media/image37.png"/><Relationship Id="rId44" Type="http://schemas.openxmlformats.org/officeDocument/2006/relationships/image" Target="media/image18.png"/><Relationship Id="rId60" Type="http://schemas.openxmlformats.org/officeDocument/2006/relationships/hyperlink" Target="https://www.unwomen.org/en/digital-library/publications/2017/6/issue-brief-making-the-sdgs-count-for-women-and-girls-with-disabilities" TargetMode="External"/><Relationship Id="rId65" Type="http://schemas.openxmlformats.org/officeDocument/2006/relationships/hyperlink" Target="https://fra.europa.eu/sites/default/files/fra_uploads/fra-2014-vaw-survey-main-results-apr14_en.pdf" TargetMode="External"/><Relationship Id="rId81" Type="http://schemas.openxmlformats.org/officeDocument/2006/relationships/image" Target="media/image27.png"/><Relationship Id="rId86" Type="http://schemas.openxmlformats.org/officeDocument/2006/relationships/hyperlink" Target="https://www.unfpa.org/featured-publication/women-and-young-persons-disabilities" TargetMode="External"/><Relationship Id="rId130" Type="http://schemas.openxmlformats.org/officeDocument/2006/relationships/hyperlink" Target="https://www.un.org/development/desa/disabilities/wp-content/uploads/sites/15/2020/10/Access-to-Justice-EN.pdf" TargetMode="External"/><Relationship Id="rId135" Type="http://schemas.openxmlformats.org/officeDocument/2006/relationships/hyperlink" Target="https://www.ohchr.org/EN/Issues/Disability/Pages/sdg-crpd-resource.aspx" TargetMode="External"/><Relationship Id="rId13" Type="http://schemas.openxmlformats.org/officeDocument/2006/relationships/image" Target="media/image8.jpeg"/><Relationship Id="rId18" Type="http://schemas.openxmlformats.org/officeDocument/2006/relationships/header" Target="header3.xml"/><Relationship Id="rId39" Type="http://schemas.openxmlformats.org/officeDocument/2006/relationships/hyperlink" Target="https://fra.europa.eu/sites/default/files/fra_uploads/fra-2014-vaw-survey-main-results-apr14_en.pdf" TargetMode="External"/><Relationship Id="rId109" Type="http://schemas.openxmlformats.org/officeDocument/2006/relationships/hyperlink" Target="https://www.ohchr.org/EN/Issues/Disability/Pages/sdg-crpd-resource.aspx" TargetMode="External"/><Relationship Id="rId34" Type="http://schemas.openxmlformats.org/officeDocument/2006/relationships/hyperlink" Target="https://fra.europa.eu/sites/default/files/fra_uploads/fra-2014-vaw-survey-main-results-apr14_en.pdf" TargetMode="External"/><Relationship Id="rId50" Type="http://schemas.openxmlformats.org/officeDocument/2006/relationships/footer" Target="footer3.xml"/><Relationship Id="rId55" Type="http://schemas.openxmlformats.org/officeDocument/2006/relationships/hyperlink" Target="https://www.ohchr.org/EN/Issues/Disability/Pages/sdg-crpd-resource.aspx" TargetMode="External"/><Relationship Id="rId76" Type="http://schemas.openxmlformats.org/officeDocument/2006/relationships/hyperlink" Target="https://www.ohchr.org/EN/Issues/Disability/SRDisabilities/Pages/GoodPracticesEffectiveAccessJusticePersonsDisabilities.aspx" TargetMode="External"/><Relationship Id="rId97" Type="http://schemas.openxmlformats.org/officeDocument/2006/relationships/hyperlink" Target="https://www.ohchr.org/EN/Issues/Disability/SRDisabilities/Pages/ReproductiveHealthRights.aspx" TargetMode="External"/><Relationship Id="rId104" Type="http://schemas.openxmlformats.org/officeDocument/2006/relationships/hyperlink" Target="https://www.ohchr.org/en/issues/disability/srdisabilities/pages/srdisabilitiesindex.aspx" TargetMode="External"/><Relationship Id="rId120" Type="http://schemas.openxmlformats.org/officeDocument/2006/relationships/hyperlink" Target="https://www.unwomen.org/en/digital-library/publications/2017/6/issue-brief-making-the-sdgs-count-for-women-and-girls-with-disabilities" TargetMode="External"/><Relationship Id="rId125" Type="http://schemas.openxmlformats.org/officeDocument/2006/relationships/hyperlink" Target="https://www.un.org/development/desa/dspd/2019/04/un-disability-and-development-report-realizing-the-sdgs-by-for-and-with-persons-with-disabilities/" TargetMode="External"/><Relationship Id="rId141" Type="http://schemas.openxmlformats.org/officeDocument/2006/relationships/footer" Target="footer5.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ige.europa.eu/publications/gender-impact-assessment-gender-mainstreaming-toolkit" TargetMode="External"/><Relationship Id="rId92" Type="http://schemas.openxmlformats.org/officeDocument/2006/relationships/hyperlink" Target="https://www.unfpa.org/featured-publication/women-and-young-persons-disabilities" TargetMode="Externa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10.jpg"/><Relationship Id="rId40" Type="http://schemas.openxmlformats.org/officeDocument/2006/relationships/hyperlink" Target="https://fra.europa.eu/sites/default/files/fra_uploads/fra-2014-vaw-survey-main-results-apr14_en.pdf" TargetMode="External"/><Relationship Id="rId45" Type="http://schemas.openxmlformats.org/officeDocument/2006/relationships/image" Target="media/image19.png"/><Relationship Id="rId66" Type="http://schemas.openxmlformats.org/officeDocument/2006/relationships/hyperlink" Target="https://social.un.org/publications/UN-Flagship-Report-Disability-Final.pdf" TargetMode="External"/><Relationship Id="rId87" Type="http://schemas.openxmlformats.org/officeDocument/2006/relationships/hyperlink" Target="https://www.unfpa.org/featured-publication/women-and-young-persons-disabilities" TargetMode="External"/><Relationship Id="rId110" Type="http://schemas.openxmlformats.org/officeDocument/2006/relationships/hyperlink" Target="https://www.ohchr.org/EN/Issues/Disability/Pages/sdg-crpd-resource.aspx" TargetMode="External"/><Relationship Id="rId115" Type="http://schemas.openxmlformats.org/officeDocument/2006/relationships/hyperlink" Target="https://www.ohchr.org/EN/Issues/Disability/SRDisabilities/Pages/ReproductiveHealthRights.aspx" TargetMode="External"/><Relationship Id="rId131" Type="http://schemas.openxmlformats.org/officeDocument/2006/relationships/hyperlink" Target="https://www.un.org/development/desa/disabilities/wp-content/uploads/sites/15/2020/10/Access-to-Justice-EN.pdf" TargetMode="External"/><Relationship Id="rId136" Type="http://schemas.openxmlformats.org/officeDocument/2006/relationships/hyperlink" Target="https://www.ohchr.org/EN/Issues/Disability/Pages/sdg-crpd-resource.aspx" TargetMode="External"/><Relationship Id="rId61" Type="http://schemas.openxmlformats.org/officeDocument/2006/relationships/hyperlink" Target="https://www.unwomen.org/en/digital-library/publications/2017/6/issue-brief-making-the-sdgs-count-for-women-and-girls-with-disabilities" TargetMode="External"/><Relationship Id="rId82" Type="http://schemas.openxmlformats.org/officeDocument/2006/relationships/image" Target="media/image28.png"/><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hyperlink" Target="https://social.un.org/publications/UN-Flagship-Report-Disability-Final.pdf" TargetMode="External"/><Relationship Id="rId35" Type="http://schemas.openxmlformats.org/officeDocument/2006/relationships/hyperlink" Target="https://www.ohchr.org/EN/Issues/Disability/SRDisabilities/Pages/ReproductiveHealthRights.aspx" TargetMode="External"/><Relationship Id="rId56" Type="http://schemas.openxmlformats.org/officeDocument/2006/relationships/hyperlink" Target="https://www.ohchr.org/EN/Issues/Disability/Pages/sdg-crpd-resource.aspx" TargetMode="External"/><Relationship Id="rId77" Type="http://schemas.openxmlformats.org/officeDocument/2006/relationships/hyperlink" Target="https://www.ohchr.org/EN/Issues/Disability/SRDisabilities/Pages/GoodPracticesEffectiveAccessJusticePersonsDisabilities.aspx" TargetMode="External"/><Relationship Id="rId100" Type="http://schemas.openxmlformats.org/officeDocument/2006/relationships/hyperlink" Target="https://www.ohchr.org/EN/Issues/Disability/SRDisabilities/Pages/GoodPracticesEffectiveAccessJusticePersonsDisabilities.aspx" TargetMode="External"/><Relationship Id="rId105" Type="http://schemas.openxmlformats.org/officeDocument/2006/relationships/image" Target="media/image34.png"/><Relationship Id="rId126" Type="http://schemas.openxmlformats.org/officeDocument/2006/relationships/hyperlink" Target="https://www.un.org/development/desa/dspd/2019/04/un-disability-and-development-report-realizing-the-sdgs-by-for-and-with-persons-with-disabilities/" TargetMode="External"/><Relationship Id="rId147"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23.jpeg"/><Relationship Id="rId72" Type="http://schemas.openxmlformats.org/officeDocument/2006/relationships/hyperlink" Target="https://www.ohchr.org/EN/Issues/Disability/Pages/sdg-crpd-resource.aspx" TargetMode="External"/><Relationship Id="rId93" Type="http://schemas.openxmlformats.org/officeDocument/2006/relationships/hyperlink" Target="https://www.ohchr.org/EN/Issues/Disability/Pages/sdg-crpd-resource.aspx" TargetMode="External"/><Relationship Id="rId98" Type="http://schemas.openxmlformats.org/officeDocument/2006/relationships/image" Target="media/image32.png"/><Relationship Id="rId121" Type="http://schemas.openxmlformats.org/officeDocument/2006/relationships/hyperlink" Target="https://www.ohchr.org/Documents/Issues/Disability/A_72_133_EN.docx" TargetMode="External"/><Relationship Id="rId142" Type="http://schemas.openxmlformats.org/officeDocument/2006/relationships/image" Target="media/image38.jpg"/><Relationship Id="rId3" Type="http://schemas.openxmlformats.org/officeDocument/2006/relationships/styles" Target="styles.xml"/><Relationship Id="rId25" Type="http://schemas.openxmlformats.org/officeDocument/2006/relationships/hyperlink" Target="https://www.who.int/disabilities/world_report/2011/report.pdf" TargetMode="External"/><Relationship Id="rId46" Type="http://schemas.openxmlformats.org/officeDocument/2006/relationships/image" Target="media/image20.png"/><Relationship Id="rId67" Type="http://schemas.openxmlformats.org/officeDocument/2006/relationships/hyperlink" Target="https://social.un.org/publications/UN-Flagship-Report-Disability-Final.pdf" TargetMode="External"/><Relationship Id="rId116" Type="http://schemas.openxmlformats.org/officeDocument/2006/relationships/hyperlink" Target="https://www.ohchr.org/en/issues/disability/srdisabilities/pages/srdisabilitiesindex.aspx" TargetMode="External"/><Relationship Id="rId137" Type="http://schemas.openxmlformats.org/officeDocument/2006/relationships/hyperlink" Target="https://www.ohchr.org/EN/Issues/Disability/Pages/sdg-crpd-resource.aspx" TargetMode="External"/><Relationship Id="rId20" Type="http://schemas.openxmlformats.org/officeDocument/2006/relationships/hyperlink" Target="https://www.who.int/disabilities/world_report/2011/report.pdf" TargetMode="External"/><Relationship Id="rId41" Type="http://schemas.openxmlformats.org/officeDocument/2006/relationships/image" Target="media/image15.jpg"/><Relationship Id="rId62" Type="http://schemas.openxmlformats.org/officeDocument/2006/relationships/hyperlink" Target="https://social.un.org/publications/UN-Flagship-Report-Disability-Final.pdf" TargetMode="External"/><Relationship Id="rId83" Type="http://schemas.openxmlformats.org/officeDocument/2006/relationships/hyperlink" Target="https://www.ohchr.org/EN/Issues/Disability/Pages/sdg-crpd-resource.aspx" TargetMode="External"/><Relationship Id="rId88" Type="http://schemas.openxmlformats.org/officeDocument/2006/relationships/hyperlink" Target="https://www.ohchr.org/EN/Issues/Disability/Pages/sdg-crpd-resource.aspx" TargetMode="External"/><Relationship Id="rId111" Type="http://schemas.openxmlformats.org/officeDocument/2006/relationships/hyperlink" Target="https://www.ohchr.org/EN/Issues/Disability/Pages/sdg-crpd-resource.aspx" TargetMode="External"/><Relationship Id="rId132" Type="http://schemas.openxmlformats.org/officeDocument/2006/relationships/hyperlink" Target="https://www.who.int/reproductivehealth/publications/gender_rights/eliminating-forced-sterilization/en/" TargetMode="External"/><Relationship Id="rId15" Type="http://schemas.openxmlformats.org/officeDocument/2006/relationships/header" Target="header2.xml"/><Relationship Id="rId36" Type="http://schemas.openxmlformats.org/officeDocument/2006/relationships/hyperlink" Target="https://www.ohchr.org/en/issues/disability/srdisabilities/pages/srdisabilitiesindex.aspx" TargetMode="External"/><Relationship Id="rId57" Type="http://schemas.openxmlformats.org/officeDocument/2006/relationships/hyperlink" Target="https://www.ohchr.org/EN/Issues/Disability/Pages/sdg-crpd-resource.aspx" TargetMode="External"/><Relationship Id="rId106" Type="http://schemas.openxmlformats.org/officeDocument/2006/relationships/hyperlink" Target="https://www.ohchr.org/EN/Issues/Disability/Pages/sdg-crpd-resource.aspx" TargetMode="External"/><Relationship Id="rId127" Type="http://schemas.openxmlformats.org/officeDocument/2006/relationships/hyperlink" Target="https://www.unfpa.org/featured-publication/women-and-young-persons-disabilities"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3.jpg"/><Relationship Id="rId52" Type="http://schemas.openxmlformats.org/officeDocument/2006/relationships/header" Target="header5.xml"/><Relationship Id="rId73" Type="http://schemas.openxmlformats.org/officeDocument/2006/relationships/hyperlink" Target="https://www.ohchr.org/EN/Issues/Disability/Pages/sdg-crpd-resource.aspx" TargetMode="External"/><Relationship Id="rId78" Type="http://schemas.openxmlformats.org/officeDocument/2006/relationships/image" Target="media/image26.png"/><Relationship Id="rId94" Type="http://schemas.openxmlformats.org/officeDocument/2006/relationships/hyperlink" Target="https://www.ohchr.org/EN/Issues/Disability/Pages/sdg-crpd-resource.aspx" TargetMode="External"/><Relationship Id="rId99" Type="http://schemas.openxmlformats.org/officeDocument/2006/relationships/hyperlink" Target="https://www.ohchr.org/EN/Issues/Disability/Pages/sdg-crpd-resource.aspx" TargetMode="External"/><Relationship Id="rId101" Type="http://schemas.openxmlformats.org/officeDocument/2006/relationships/hyperlink" Target="https://www.ohchr.org/EN/Issues/Disability/SRDisabilities/Pages/GoodPracticesEffectiveAccessJusticePersonsDisabilities.aspx" TargetMode="External"/><Relationship Id="rId122" Type="http://schemas.openxmlformats.org/officeDocument/2006/relationships/hyperlink" Target="https://www.ohchr.org/Documents/Issues/Disability/A_72_133_EN.docx" TargetMode="External"/><Relationship Id="rId143" Type="http://schemas.openxmlformats.org/officeDocument/2006/relationships/hyperlink" Target="mailto:disability@ohchr.org" TargetMode="External"/><Relationship Id="rId14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6.jpeg"/><Relationship Id="rId26" Type="http://schemas.openxmlformats.org/officeDocument/2006/relationships/image" Target="media/image11.jpeg"/><Relationship Id="rId47" Type="http://schemas.openxmlformats.org/officeDocument/2006/relationships/image" Target="media/image21.png"/><Relationship Id="rId68" Type="http://schemas.openxmlformats.org/officeDocument/2006/relationships/hyperlink" Target="https://social.un.org/publications/UN-Flagship-Report-Disability-Final.pdf" TargetMode="External"/><Relationship Id="rId89" Type="http://schemas.openxmlformats.org/officeDocument/2006/relationships/image" Target="media/image30.png"/><Relationship Id="rId112" Type="http://schemas.openxmlformats.org/officeDocument/2006/relationships/hyperlink" Target="https://www.ohchr.org/EN/Issues/Disability/SRDisabilities/Pages/SRDisabilitiesIndex.aspx" TargetMode="External"/><Relationship Id="rId133" Type="http://schemas.openxmlformats.org/officeDocument/2006/relationships/hyperlink" Target="https://www.who.int/reproductivehealth/publications/gender_rights/eliminating-forced-sterilization/en/" TargetMode="External"/><Relationship Id="rId16" Type="http://schemas.openxmlformats.org/officeDocument/2006/relationships/footer" Target="footer1.xml"/><Relationship Id="rId37" Type="http://schemas.openxmlformats.org/officeDocument/2006/relationships/hyperlink" Target="https://www.ohchr.org/en/issues/disability/srdisabilities/pages/srdisabilitiesindex.aspx" TargetMode="External"/><Relationship Id="rId58" Type="http://schemas.openxmlformats.org/officeDocument/2006/relationships/hyperlink" Target="https://www.ohchr.org/EN/Issues/Disability/Pages/sdg-crpd-resource.aspx" TargetMode="External"/><Relationship Id="rId79" Type="http://schemas.openxmlformats.org/officeDocument/2006/relationships/hyperlink" Target="https://www.ohchr.org/EN/Issues/Disability/Pages/sdg-crpd-resource.aspx" TargetMode="External"/><Relationship Id="rId102" Type="http://schemas.openxmlformats.org/officeDocument/2006/relationships/image" Target="media/image33.png"/><Relationship Id="rId123" Type="http://schemas.openxmlformats.org/officeDocument/2006/relationships/hyperlink" Target="https://www.ohchr.org/Documents/HRBodies/CRPD/GC/Women/CRPD-C-GC-3.doc" TargetMode="External"/><Relationship Id="rId144" Type="http://schemas.openxmlformats.org/officeDocument/2006/relationships/header" Target="header7.xml"/><Relationship Id="rId90" Type="http://schemas.openxmlformats.org/officeDocument/2006/relationships/hyperlink" Target="https://www.unfpa.org/featured-publication/women-and-young-persons-disabiliti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ADC665-30D6-4FC7-86EC-8F71B54E7769}">
  <ds:schemaRefs>
    <ds:schemaRef ds:uri="http://schemas.openxmlformats.org/officeDocument/2006/bibliography"/>
  </ds:schemaRefs>
</ds:datastoreItem>
</file>

<file path=customXml/itemProps2.xml><?xml version="1.0" encoding="utf-8"?>
<ds:datastoreItem xmlns:ds="http://schemas.openxmlformats.org/officeDocument/2006/customXml" ds:itemID="{D6EAFB63-D3CA-4ABC-97FD-CFD206DF5729}"/>
</file>

<file path=customXml/itemProps3.xml><?xml version="1.0" encoding="utf-8"?>
<ds:datastoreItem xmlns:ds="http://schemas.openxmlformats.org/officeDocument/2006/customXml" ds:itemID="{3C43E83A-812B-42F0-9047-9D754728DA50}"/>
</file>

<file path=customXml/itemProps4.xml><?xml version="1.0" encoding="utf-8"?>
<ds:datastoreItem xmlns:ds="http://schemas.openxmlformats.org/officeDocument/2006/customXml" ds:itemID="{C81CB582-14BB-4B03-8DD7-B6FF3297D364}"/>
</file>

<file path=docProps/app.xml><?xml version="1.0" encoding="utf-8"?>
<Properties xmlns="http://schemas.openxmlformats.org/officeDocument/2006/extended-properties" xmlns:vt="http://schemas.openxmlformats.org/officeDocument/2006/docPropsVTypes">
  <Template>Normal.dotm</Template>
  <TotalTime>156</TotalTime>
  <Pages>47</Pages>
  <Words>17580</Words>
  <Characters>100208</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GENDER EQUALITY</vt:lpstr>
    </vt:vector>
  </TitlesOfParts>
  <Company>HP</Company>
  <LinksUpToDate>false</LinksUpToDate>
  <CharactersWithSpaces>117553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GENDER EQUALITY</dc:title>
  <dc:creator>ujjval</dc:creator>
  <cp:lastModifiedBy>LEE Victoria</cp:lastModifiedBy>
  <cp:revision>33</cp:revision>
  <dcterms:created xsi:type="dcterms:W3CDTF">2021-01-13T06:41:00Z</dcterms:created>
  <dcterms:modified xsi:type="dcterms:W3CDTF">2021-01-18T08:58:00Z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Adobe InDesign 15.0 (Macintosh)</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