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657BC5BD" w:rsidR="005A094A" w:rsidRPr="008469E7" w:rsidRDefault="005458FD" w:rsidP="00E05980">
      <w:pPr>
        <w:pStyle w:val="Heading1"/>
        <w:rPr>
          <w:rFonts w:ascii="Calibri" w:eastAsiaTheme="majorEastAsia" w:hAnsi="Calibri" w:cstheme="majorBidi"/>
          <w:color w:val="FFFFFF" w:themeColor="background1"/>
        </w:rPr>
      </w:pPr>
      <w:r w:rsidRPr="008469E7">
        <w:rPr>
          <w:rFonts w:ascii="Calibri" w:eastAsiaTheme="majorEastAsia" w:hAnsi="Calibri" w:cstheme="majorBidi"/>
          <w:noProof/>
          <w:color w:val="FFFFFF" w:themeColor="background1"/>
          <w:lang w:eastAsia="en-GB"/>
        </w:rPr>
        <w:drawing>
          <wp:anchor distT="0" distB="0" distL="114300" distR="114300" simplePos="0" relativeHeight="251658240" behindDoc="1" locked="0" layoutInCell="1" allowOverlap="1" wp14:anchorId="45C2F5DD" wp14:editId="3E73D5D0">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E5" w:rsidRPr="008469E7">
        <w:rPr>
          <w:rFonts w:ascii="Calibri" w:eastAsiaTheme="majorEastAsia" w:hAnsi="Calibri" w:cstheme="majorBidi"/>
          <w:color w:val="FFFFFF" w:themeColor="background1"/>
        </w:rPr>
        <w:t xml:space="preserve">Data sources for outcome indicators on Article </w:t>
      </w:r>
      <w:r w:rsidR="00432EB2" w:rsidRPr="008469E7">
        <w:rPr>
          <w:rFonts w:ascii="Calibri" w:eastAsiaTheme="majorEastAsia" w:hAnsi="Calibri" w:cstheme="majorBidi"/>
          <w:color w:val="FFFFFF" w:themeColor="background1"/>
        </w:rPr>
        <w:t>7</w:t>
      </w:r>
      <w:r w:rsidR="000A661C" w:rsidRPr="008469E7">
        <w:rPr>
          <w:rFonts w:ascii="Calibri" w:eastAsiaTheme="majorEastAsia" w:hAnsi="Calibri" w:cstheme="majorBidi"/>
          <w:color w:val="FFFFFF" w:themeColor="background1"/>
        </w:rPr>
        <w:t>:</w:t>
      </w:r>
    </w:p>
    <w:p w14:paraId="5A518BF9" w14:textId="70C7FBAE" w:rsidR="00906D01" w:rsidRPr="008469E7" w:rsidRDefault="00CC631D" w:rsidP="00E05980">
      <w:pPr>
        <w:pStyle w:val="Heading1"/>
        <w:rPr>
          <w:rFonts w:ascii="Calibri" w:eastAsiaTheme="majorEastAsia" w:hAnsi="Calibri" w:cstheme="majorBidi"/>
          <w:color w:val="FFFFFF" w:themeColor="background1"/>
          <w:sz w:val="72"/>
          <w:szCs w:val="72"/>
        </w:rPr>
      </w:pPr>
      <w:r w:rsidRPr="008469E7">
        <w:rPr>
          <w:rFonts w:ascii="Calibri" w:eastAsiaTheme="majorEastAsia" w:hAnsi="Calibri" w:cstheme="majorBidi"/>
          <w:color w:val="FFFFFF" w:themeColor="background1"/>
          <w:sz w:val="72"/>
          <w:szCs w:val="72"/>
        </w:rPr>
        <w:t>Children with disabilities</w:t>
      </w:r>
    </w:p>
    <w:p w14:paraId="3CBE4037" w14:textId="267E7B90" w:rsidR="00355C6D" w:rsidRPr="008469E7" w:rsidRDefault="00486237" w:rsidP="00D850DC">
      <w:pPr>
        <w:spacing w:before="0" w:after="0" w:line="240" w:lineRule="auto"/>
        <w:rPr>
          <w:rFonts w:cstheme="minorHAnsi"/>
        </w:rPr>
      </w:pPr>
      <w:r w:rsidRPr="008469E7">
        <w:rPr>
          <w:rFonts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460F7659">
            <wp:simplePos x="4367213" y="8986838"/>
            <wp:positionH relativeFrom="margin">
              <wp:align>right</wp:align>
            </wp:positionH>
            <wp:positionV relativeFrom="margin">
              <wp:align>bottom</wp:align>
            </wp:positionV>
            <wp:extent cx="2247900" cy="771525"/>
            <wp:effectExtent l="0" t="0" r="0" b="9525"/>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47900" cy="771525"/>
                    </a:xfrm>
                    <a:prstGeom prst="rect">
                      <a:avLst/>
                    </a:prstGeom>
                  </pic:spPr>
                </pic:pic>
              </a:graphicData>
            </a:graphic>
            <wp14:sizeRelH relativeFrom="page">
              <wp14:pctWidth>0</wp14:pctWidth>
            </wp14:sizeRelH>
            <wp14:sizeRelV relativeFrom="page">
              <wp14:pctHeight>0</wp14:pctHeight>
            </wp14:sizeRelV>
          </wp:anchor>
        </w:drawing>
      </w:r>
      <w:r w:rsidR="005458FD" w:rsidRPr="008469E7">
        <w:rPr>
          <w:rFonts w:cstheme="minorHAnsi"/>
        </w:rPr>
        <w:br w:type="page"/>
      </w:r>
    </w:p>
    <w:p w14:paraId="779E1EF4" w14:textId="5C6FD04F" w:rsidR="00355C6D" w:rsidRPr="008469E7" w:rsidRDefault="00570364" w:rsidP="00D850DC">
      <w:pPr>
        <w:spacing w:before="0" w:after="0" w:line="240" w:lineRule="auto"/>
        <w:rPr>
          <w:rFonts w:cstheme="minorHAnsi"/>
        </w:rPr>
      </w:pPr>
      <w:r w:rsidRPr="008469E7">
        <w:rPr>
          <w:rFonts w:cstheme="minorHAnsi"/>
          <w:noProof/>
          <w:lang w:eastAsia="en-GB"/>
        </w:rPr>
        <w:lastRenderedPageBreak/>
        <w:drawing>
          <wp:inline distT="0" distB="0" distL="0" distR="0" wp14:anchorId="48975751" wp14:editId="38317DE5">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083F91B9" w14:textId="77777777" w:rsidR="00FE23AF" w:rsidRPr="008469E7" w:rsidRDefault="00FE23AF" w:rsidP="00FE23AF">
      <w:pPr>
        <w:autoSpaceDE w:val="0"/>
        <w:autoSpaceDN w:val="0"/>
        <w:spacing w:before="7200" w:line="260" w:lineRule="exact"/>
        <w:rPr>
          <w:rFonts w:cs="Segoe UI"/>
          <w:color w:val="000000"/>
          <w:sz w:val="18"/>
          <w:lang w:eastAsia="en-GB"/>
        </w:rPr>
      </w:pPr>
      <w:r w:rsidRPr="008469E7">
        <w:rPr>
          <w:rFonts w:cs="Segoe UI"/>
          <w:color w:val="000000"/>
          <w:sz w:val="18"/>
          <w:lang w:eastAsia="en-GB"/>
        </w:rPr>
        <w:t>ADVANCE VERSION</w:t>
      </w:r>
    </w:p>
    <w:p w14:paraId="09C6217B" w14:textId="77777777" w:rsidR="00FE23AF" w:rsidRPr="008469E7" w:rsidRDefault="00FE23AF" w:rsidP="00FE23AF">
      <w:pPr>
        <w:autoSpaceDE w:val="0"/>
        <w:autoSpaceDN w:val="0"/>
        <w:spacing w:line="260" w:lineRule="exact"/>
        <w:rPr>
          <w:rFonts w:cs="Segoe UI"/>
          <w:color w:val="000000"/>
          <w:sz w:val="20"/>
          <w:szCs w:val="20"/>
          <w:lang w:eastAsia="en-GB"/>
        </w:rPr>
      </w:pPr>
      <w:r w:rsidRPr="008469E7">
        <w:rPr>
          <w:rFonts w:cs="Segoe UI"/>
          <w:color w:val="000000"/>
          <w:sz w:val="20"/>
          <w:szCs w:val="20"/>
          <w:lang w:eastAsia="en-GB"/>
        </w:rPr>
        <w:t xml:space="preserve">© 2020 United Nations  </w:t>
      </w:r>
    </w:p>
    <w:p w14:paraId="10FF12CD" w14:textId="77777777" w:rsidR="00FE23AF" w:rsidRPr="008469E7" w:rsidRDefault="00FE23AF" w:rsidP="00FE23AF">
      <w:pPr>
        <w:autoSpaceDE w:val="0"/>
        <w:autoSpaceDN w:val="0"/>
        <w:spacing w:line="260" w:lineRule="exact"/>
        <w:rPr>
          <w:rFonts w:cs="Segoe UI"/>
          <w:color w:val="000000"/>
          <w:sz w:val="20"/>
          <w:szCs w:val="20"/>
          <w:lang w:eastAsia="en-GB"/>
        </w:rPr>
      </w:pPr>
      <w:r w:rsidRPr="008469E7">
        <w:rPr>
          <w:rFonts w:cs="Segoe UI"/>
          <w:color w:val="000000"/>
          <w:sz w:val="20"/>
          <w:szCs w:val="20"/>
          <w:lang w:eastAsia="en-GB"/>
        </w:rPr>
        <w:t xml:space="preserve">The </w:t>
      </w:r>
      <w:r w:rsidRPr="008469E7">
        <w:rPr>
          <w:rFonts w:cs="Segoe UI"/>
          <w:i/>
          <w:color w:val="000000"/>
          <w:sz w:val="20"/>
          <w:szCs w:val="20"/>
          <w:lang w:eastAsia="en-GB"/>
        </w:rPr>
        <w:t>Data Sources Guidance</w:t>
      </w:r>
      <w:r w:rsidRPr="008469E7">
        <w:rPr>
          <w:rFonts w:cs="Segoe UI"/>
          <w:color w:val="000000"/>
          <w:sz w:val="20"/>
          <w:szCs w:val="20"/>
          <w:lang w:eastAsia="en-GB"/>
        </w:rPr>
        <w:t xml:space="preserve"> is a component of the </w:t>
      </w:r>
      <w:hyperlink r:id="rId12" w:history="1">
        <w:r w:rsidRPr="008469E7">
          <w:rPr>
            <w:rStyle w:val="Hyperlink"/>
            <w:rFonts w:cs="Segoe UI"/>
            <w:sz w:val="20"/>
            <w:szCs w:val="20"/>
            <w:lang w:eastAsia="en-GB"/>
          </w:rPr>
          <w:t>SDG-CRPD Resource Package</w:t>
        </w:r>
      </w:hyperlink>
      <w:r w:rsidRPr="008469E7">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2480EEE8" w14:textId="4FB50615" w:rsidR="00FE23AF" w:rsidRPr="008469E7" w:rsidRDefault="00FE23AF" w:rsidP="00FE23AF">
      <w:pPr>
        <w:autoSpaceDE w:val="0"/>
        <w:autoSpaceDN w:val="0"/>
        <w:spacing w:line="260" w:lineRule="exact"/>
        <w:rPr>
          <w:rFonts w:cs="Segoe UI"/>
          <w:color w:val="000000"/>
          <w:sz w:val="20"/>
          <w:szCs w:val="20"/>
          <w:lang w:eastAsia="en-GB"/>
        </w:rPr>
      </w:pPr>
      <w:r w:rsidRPr="008469E7">
        <w:rPr>
          <w:rFonts w:cs="Segoe UI"/>
          <w:color w:val="000000"/>
          <w:sz w:val="20"/>
          <w:szCs w:val="20"/>
          <w:lang w:eastAsia="en-GB"/>
        </w:rPr>
        <w:t xml:space="preserve">The designations employed and the presentation of the material </w:t>
      </w:r>
      <w:r w:rsidR="004F7FA2" w:rsidRPr="008469E7">
        <w:rPr>
          <w:rFonts w:cs="Segoe UI"/>
          <w:color w:val="000000"/>
          <w:sz w:val="20"/>
          <w:szCs w:val="20"/>
          <w:lang w:eastAsia="en-GB"/>
        </w:rPr>
        <w:t>herein</w:t>
      </w:r>
      <w:r w:rsidRPr="008469E7">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015A091C" w14:textId="77777777" w:rsidR="00FE23AF" w:rsidRPr="008469E7" w:rsidRDefault="00FE23AF" w:rsidP="00FE23AF">
      <w:pPr>
        <w:autoSpaceDE w:val="0"/>
        <w:autoSpaceDN w:val="0"/>
        <w:spacing w:line="260" w:lineRule="exact"/>
        <w:rPr>
          <w:rFonts w:cs="Segoe UI"/>
          <w:color w:val="000000"/>
          <w:sz w:val="20"/>
          <w:szCs w:val="20"/>
          <w:lang w:eastAsia="en-GB"/>
        </w:rPr>
      </w:pPr>
      <w:r w:rsidRPr="008469E7">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761C2DF1" w14:textId="525CFA91" w:rsidR="00FE23AF" w:rsidRPr="008469E7" w:rsidRDefault="00FE23AF" w:rsidP="00FE23AF">
      <w:pPr>
        <w:autoSpaceDE w:val="0"/>
        <w:autoSpaceDN w:val="0"/>
        <w:spacing w:line="260" w:lineRule="exact"/>
        <w:rPr>
          <w:rFonts w:cs="Segoe UI"/>
          <w:color w:val="000000"/>
          <w:sz w:val="20"/>
          <w:szCs w:val="20"/>
          <w:lang w:eastAsia="en-GB"/>
        </w:rPr>
      </w:pPr>
      <w:r w:rsidRPr="008469E7">
        <w:rPr>
          <w:rFonts w:cs="Segoe UI"/>
          <w:color w:val="000000"/>
          <w:sz w:val="20"/>
          <w:szCs w:val="20"/>
          <w:lang w:eastAsia="en-GB"/>
        </w:rPr>
        <w:t xml:space="preserve">The </w:t>
      </w:r>
      <w:r w:rsidRPr="008469E7">
        <w:rPr>
          <w:rFonts w:cs="Segoe UI"/>
          <w:i/>
          <w:color w:val="000000"/>
          <w:sz w:val="20"/>
          <w:szCs w:val="20"/>
          <w:lang w:eastAsia="en-GB"/>
        </w:rPr>
        <w:t>Data Sources Guidance</w:t>
      </w:r>
      <w:r w:rsidRPr="008469E7">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906EF4">
        <w:rPr>
          <w:rFonts w:cs="Segoe UI"/>
          <w:color w:val="000000"/>
          <w:sz w:val="20"/>
          <w:szCs w:val="20"/>
          <w:lang w:eastAsia="en-GB"/>
        </w:rPr>
        <w:br/>
      </w:r>
    </w:p>
    <w:p w14:paraId="5B7543FE" w14:textId="751117CA" w:rsidR="00432EB2" w:rsidRPr="008469E7" w:rsidRDefault="00FE23AF" w:rsidP="00FE23AF">
      <w:pPr>
        <w:autoSpaceDE w:val="0"/>
        <w:autoSpaceDN w:val="0"/>
        <w:rPr>
          <w:rFonts w:eastAsiaTheme="majorEastAsia" w:cstheme="minorHAnsi"/>
          <w:b/>
          <w:color w:val="0A59AB"/>
          <w:spacing w:val="4"/>
          <w:kern w:val="0"/>
          <w:sz w:val="20"/>
          <w:szCs w:val="30"/>
        </w:rPr>
      </w:pPr>
      <w:r w:rsidRPr="008469E7">
        <w:rPr>
          <w:rFonts w:cstheme="minorHAnsi"/>
          <w:noProof/>
          <w:lang w:eastAsia="en-GB"/>
        </w:rPr>
        <w:drawing>
          <wp:inline distT="0" distB="0" distL="0" distR="0" wp14:anchorId="6162D5F0" wp14:editId="721CB51C">
            <wp:extent cx="758678" cy="515664"/>
            <wp:effectExtent l="0" t="0" r="3810" b="0"/>
            <wp:docPr id="9" name="Picture 9"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00432EB2" w:rsidRPr="008469E7">
        <w:rPr>
          <w:rFonts w:eastAsiaTheme="majorEastAsia" w:cstheme="minorHAnsi"/>
          <w:b/>
          <w:color w:val="0A59AB"/>
          <w:spacing w:val="4"/>
          <w:kern w:val="0"/>
          <w:sz w:val="20"/>
          <w:szCs w:val="30"/>
        </w:rPr>
        <w:br w:type="page"/>
      </w:r>
    </w:p>
    <w:p w14:paraId="22D6631E" w14:textId="1455D7AB" w:rsidR="00783FE2" w:rsidRPr="008469E7" w:rsidRDefault="00783FE2" w:rsidP="006474D9">
      <w:pPr>
        <w:pStyle w:val="Heading2"/>
        <w:rPr>
          <w:rFonts w:eastAsiaTheme="majorEastAsia"/>
        </w:rPr>
      </w:pPr>
      <w:r w:rsidRPr="008469E7">
        <w:rPr>
          <w:rFonts w:eastAsiaTheme="majorEastAsia"/>
        </w:rPr>
        <w:lastRenderedPageBreak/>
        <w:t>7.21 Under-five mortality rate (SDG indicator 3.2.1) disaggregated by sex and disability.</w:t>
      </w:r>
    </w:p>
    <w:p w14:paraId="7EAC5CF6" w14:textId="45DFE600" w:rsidR="00783FE2" w:rsidRPr="008469E7" w:rsidRDefault="00783FE2" w:rsidP="006474D9">
      <w:pPr>
        <w:pStyle w:val="Heading4"/>
        <w:rPr>
          <w:rFonts w:eastAsiaTheme="majorEastAsia"/>
        </w:rPr>
      </w:pPr>
      <w:r w:rsidRPr="008469E7">
        <w:rPr>
          <w:rFonts w:eastAsiaTheme="majorEastAsia"/>
        </w:rPr>
        <w:t>Level 3: Indicator for which acquiring data is more complex or requires the development of data collection mechanisms which are currently not in place</w:t>
      </w:r>
    </w:p>
    <w:p w14:paraId="3DBB4749" w14:textId="7514BDD6" w:rsidR="00783FE2" w:rsidRPr="008469E7" w:rsidRDefault="00C938E6" w:rsidP="003F76CC">
      <w:pPr>
        <w:rPr>
          <w:lang w:eastAsia="fr-FR"/>
        </w:rPr>
      </w:pPr>
      <w:hyperlink r:id="rId14" w:history="1">
        <w:r w:rsidR="00783FE2" w:rsidRPr="008469E7">
          <w:rPr>
            <w:rStyle w:val="Hyperlink"/>
          </w:rPr>
          <w:t>Link to the metadata related to this SDG indicator</w:t>
        </w:r>
      </w:hyperlink>
    </w:p>
    <w:p w14:paraId="17784911" w14:textId="66983139" w:rsidR="005E4702" w:rsidRPr="008469E7" w:rsidRDefault="004F7FA2" w:rsidP="005E4702">
      <w:r w:rsidRPr="008469E7">
        <w:t>According to the metadata:</w:t>
      </w:r>
    </w:p>
    <w:p w14:paraId="2866CC88" w14:textId="4F6EF747" w:rsidR="005E4702" w:rsidRPr="008469E7" w:rsidRDefault="00377B94" w:rsidP="00377B94">
      <w:pPr>
        <w:pStyle w:val="ListParagraph"/>
        <w:numPr>
          <w:ilvl w:val="0"/>
          <w:numId w:val="0"/>
        </w:numPr>
        <w:ind w:left="360"/>
        <w:rPr>
          <w:rFonts w:eastAsiaTheme="minorEastAsia"/>
          <w:i/>
          <w:iCs/>
          <w:color w:val="000000" w:themeColor="text1"/>
          <w:sz w:val="72"/>
          <w:szCs w:val="72"/>
          <w:vertAlign w:val="subscript"/>
          <w:lang w:val="en-US"/>
        </w:rPr>
      </w:pPr>
      <w:r w:rsidRPr="008469E7">
        <w:rPr>
          <w:rFonts w:eastAsiaTheme="minorEastAsia"/>
          <w:i/>
          <w:iCs/>
          <w:color w:val="000000" w:themeColor="text1"/>
        </w:rPr>
        <w:t>“</w:t>
      </w:r>
      <w:r w:rsidR="00783FE2" w:rsidRPr="008469E7">
        <w:rPr>
          <w:rFonts w:eastAsiaTheme="minorEastAsia"/>
          <w:i/>
          <w:iCs/>
          <w:color w:val="000000" w:themeColor="text1"/>
        </w:rPr>
        <w:t>Nationally-representative estimates of child mortality can be derived from a number of</w:t>
      </w:r>
      <w:r w:rsidR="005E4702" w:rsidRPr="008469E7">
        <w:rPr>
          <w:rFonts w:eastAsiaTheme="minorEastAsia"/>
          <w:i/>
          <w:iCs/>
          <w:color w:val="000000" w:themeColor="text1"/>
        </w:rPr>
        <w:t xml:space="preserve"> </w:t>
      </w:r>
      <w:r w:rsidR="00783FE2" w:rsidRPr="008469E7">
        <w:rPr>
          <w:rFonts w:eastAsiaTheme="minorEastAsia"/>
          <w:i/>
          <w:iCs/>
          <w:color w:val="000000" w:themeColor="text1"/>
        </w:rPr>
        <w:t>different sources, including civil registration and sample surveys. Demographic surveillance sites and hospital data are excluded as they are rarely representative. The preferred source of data is a civil registration system that records births and deaths on a continuous basis. If registration is complete and the system functions efficiently, the resulting estimates will be accurate and timely. However, many countries do not have well-functioning vital registration systems. In such cases, household surveys, such as the UNICEF-supported Multiple Indicator Cluster Surveys (MICS), the USAID-supported Demographic and Health Surveys (DHS) and periodic population censuses have become the primary sources of data on under-five mortality. These surveys ask women about the survival of their children, and it is these reports that provide the basis of child mortality estimates for a majority of low- and middle- income countries. These data, however, are often subject to sampling or/and non-sampling errors, which might be substantial.</w:t>
      </w:r>
      <w:r w:rsidRPr="008469E7">
        <w:rPr>
          <w:rFonts w:eastAsiaTheme="minorEastAsia"/>
          <w:i/>
          <w:iCs/>
          <w:color w:val="000000" w:themeColor="text1"/>
        </w:rPr>
        <w:t>”</w:t>
      </w:r>
    </w:p>
    <w:p w14:paraId="3A5BF4C2" w14:textId="189CD4A9" w:rsidR="00783FE2" w:rsidRPr="008469E7" w:rsidRDefault="00783FE2" w:rsidP="003F76CC">
      <w:r w:rsidRPr="008469E7">
        <w:t xml:space="preserve">The difficulty with this indicator is identifying disability in children after death. Accurately identifying disability in children requires a fairly long set of questions, as can be seen in the </w:t>
      </w:r>
      <w:hyperlink r:id="rId15" w:history="1">
        <w:r w:rsidRPr="008469E7">
          <w:rPr>
            <w:rStyle w:val="Hyperlink"/>
          </w:rPr>
          <w:t>2018 study</w:t>
        </w:r>
      </w:hyperlink>
      <w:r w:rsidRPr="008469E7">
        <w:t xml:space="preserve"> by Mitchell Loeb et al.</w:t>
      </w:r>
    </w:p>
    <w:p w14:paraId="70652B1E" w14:textId="6D06F15A" w:rsidR="00783FE2" w:rsidRPr="008469E7" w:rsidRDefault="00783FE2" w:rsidP="003F76CC">
      <w:r w:rsidRPr="008469E7">
        <w:t xml:space="preserve">Data on under-five mortality by cause of death, from the United Nations Interagency Group for Child Mortality Estimation, can be found at </w:t>
      </w:r>
      <w:hyperlink r:id="rId16" w:tooltip="https://childmortality.org/" w:history="1">
        <w:r w:rsidR="00121BAD" w:rsidRPr="008469E7">
          <w:rPr>
            <w:color w:val="0000FF"/>
            <w:u w:val="single"/>
          </w:rPr>
          <w:t>childmortality.org</w:t>
        </w:r>
      </w:hyperlink>
      <w:r w:rsidRPr="008469E7">
        <w:rPr>
          <w:color w:val="0000FF"/>
          <w:u w:val="single"/>
        </w:rPr>
        <w:t xml:space="preserve">, </w:t>
      </w:r>
      <w:r w:rsidRPr="008469E7">
        <w:t>of which the largest share arises from complications at birth or congenital conditions.</w:t>
      </w:r>
    </w:p>
    <w:p w14:paraId="0BFB39A6" w14:textId="166C3420" w:rsidR="00783FE2" w:rsidRPr="008469E7" w:rsidRDefault="00C938E6" w:rsidP="003F76CC">
      <w:hyperlink r:id="rId17" w:history="1">
        <w:r w:rsidR="00783FE2" w:rsidRPr="008469E7">
          <w:rPr>
            <w:rStyle w:val="Hyperlink"/>
          </w:rPr>
          <w:t>UNICEF</w:t>
        </w:r>
      </w:hyperlink>
      <w:r w:rsidR="00783FE2" w:rsidRPr="008469E7">
        <w:t xml:space="preserve"> estimates deaths of children under 5 years by sex. Estimates are also generated by the United Nations Interagency Group for Child Mortality Estimation, that has a list of data sources used for this estimate. For many countries, it is also </w:t>
      </w:r>
      <w:hyperlink r:id="rId18" w:history="1">
        <w:r w:rsidR="00783FE2" w:rsidRPr="008469E7">
          <w:rPr>
            <w:rStyle w:val="Hyperlink"/>
          </w:rPr>
          <w:t>Multiple Indicator Cluster Surveys (MICS</w:t>
        </w:r>
      </w:hyperlink>
      <w:r w:rsidR="00783FE2" w:rsidRPr="008469E7">
        <w:t xml:space="preserve">), but there is no question about disability for deceased children. The same is true for the </w:t>
      </w:r>
      <w:hyperlink r:id="rId19" w:history="1">
        <w:r w:rsidR="00783FE2" w:rsidRPr="008469E7">
          <w:rPr>
            <w:rStyle w:val="Hyperlink"/>
          </w:rPr>
          <w:t>Demographic and Health Surveys (DHS)</w:t>
        </w:r>
      </w:hyperlink>
      <w:r w:rsidR="00783FE2" w:rsidRPr="008469E7">
        <w:t>.</w:t>
      </w:r>
    </w:p>
    <w:p w14:paraId="3FDF414A" w14:textId="2BB02629" w:rsidR="00783FE2" w:rsidRPr="008469E7" w:rsidRDefault="00783FE2" w:rsidP="006474D9">
      <w:pPr>
        <w:pStyle w:val="Heading2"/>
        <w:rPr>
          <w:rFonts w:eastAsiaTheme="majorEastAsia"/>
        </w:rPr>
      </w:pPr>
      <w:r w:rsidRPr="008469E7">
        <w:rPr>
          <w:rFonts w:eastAsiaTheme="majorEastAsia"/>
        </w:rPr>
        <w:t>7.22 Prevalence of undernourishment of children (SDG indicator 2.1.1) disaggregated by sex, age, and disability</w:t>
      </w:r>
    </w:p>
    <w:p w14:paraId="7696FCD6" w14:textId="6D8B26D8" w:rsidR="00783FE2" w:rsidRPr="008469E7" w:rsidRDefault="00783FE2" w:rsidP="006474D9">
      <w:pPr>
        <w:pStyle w:val="Heading4"/>
        <w:rPr>
          <w:rFonts w:eastAsiaTheme="majorEastAsia"/>
        </w:rPr>
      </w:pPr>
      <w:r w:rsidRPr="008469E7">
        <w:rPr>
          <w:rFonts w:eastAsiaTheme="majorEastAsia"/>
        </w:rPr>
        <w:t>Level 2: Indicator could be produced with straightforward additions or modifications to existing data collection efforts</w:t>
      </w:r>
    </w:p>
    <w:p w14:paraId="4215F106" w14:textId="7E447BC9" w:rsidR="00783FE2" w:rsidRPr="008469E7" w:rsidRDefault="00C938E6" w:rsidP="00783FE2">
      <w:pPr>
        <w:rPr>
          <w:lang w:eastAsia="fr-FR"/>
        </w:rPr>
      </w:pPr>
      <w:hyperlink r:id="rId20" w:history="1">
        <w:r w:rsidR="00783FE2" w:rsidRPr="008469E7">
          <w:rPr>
            <w:rStyle w:val="Hyperlink"/>
          </w:rPr>
          <w:t>Link to the metadata related to this SDG indicator</w:t>
        </w:r>
      </w:hyperlink>
    </w:p>
    <w:p w14:paraId="3BE926D7" w14:textId="1DCAAD4D" w:rsidR="004F7FA2" w:rsidRPr="008469E7" w:rsidRDefault="004F7FA2" w:rsidP="00A40EFF">
      <w:r w:rsidRPr="008469E7">
        <w:t>According to the metadata:</w:t>
      </w:r>
    </w:p>
    <w:p w14:paraId="1C3631E5" w14:textId="2BC4F083" w:rsidR="00A40EFF" w:rsidRPr="008469E7" w:rsidRDefault="00377B94" w:rsidP="00377B94">
      <w:pPr>
        <w:ind w:left="360"/>
        <w:rPr>
          <w:rFonts w:cstheme="minorHAnsi"/>
          <w:i/>
          <w:color w:val="000000" w:themeColor="text1"/>
        </w:rPr>
      </w:pPr>
      <w:r w:rsidRPr="008469E7">
        <w:rPr>
          <w:i/>
        </w:rPr>
        <w:lastRenderedPageBreak/>
        <w:t>“</w:t>
      </w:r>
      <w:r w:rsidR="00783FE2" w:rsidRPr="008469E7">
        <w:rPr>
          <w:i/>
        </w:rPr>
        <w:t>The ideal source of data to estimate the Prevalence of Undernourishment (</w:t>
      </w:r>
      <w:proofErr w:type="spellStart"/>
      <w:r w:rsidR="00783FE2" w:rsidRPr="008469E7">
        <w:rPr>
          <w:i/>
        </w:rPr>
        <w:t>PoU</w:t>
      </w:r>
      <w:proofErr w:type="spellEnd"/>
      <w:r w:rsidR="00783FE2" w:rsidRPr="008469E7">
        <w:rPr>
          <w:i/>
        </w:rPr>
        <w:t xml:space="preserve">) would be a carefully designed and </w:t>
      </w:r>
      <w:proofErr w:type="spellStart"/>
      <w:r w:rsidR="00783FE2" w:rsidRPr="008469E7">
        <w:rPr>
          <w:i/>
        </w:rPr>
        <w:t>skillfully</w:t>
      </w:r>
      <w:proofErr w:type="spellEnd"/>
      <w:r w:rsidR="00783FE2" w:rsidRPr="008469E7">
        <w:rPr>
          <w:i/>
        </w:rPr>
        <w:t xml:space="preserve"> conducted individual dietary intake survey, in which actual daily food consumption, together with heights and weights for each surveyed individual, are repeatedly measured on a sample that is representative of the target population. Due to their cost, however, such surveys are rare</w:t>
      </w:r>
      <w:r w:rsidR="00A40EFF" w:rsidRPr="008469E7">
        <w:rPr>
          <w:i/>
        </w:rPr>
        <w:t>:</w:t>
      </w:r>
    </w:p>
    <w:p w14:paraId="61234E6C" w14:textId="4E6BE4D2" w:rsidR="00783FE2" w:rsidRPr="008469E7" w:rsidRDefault="00783FE2" w:rsidP="00377B94">
      <w:pPr>
        <w:ind w:left="360"/>
        <w:rPr>
          <w:rFonts w:cstheme="minorHAnsi"/>
          <w:i/>
          <w:color w:val="000000" w:themeColor="text1"/>
        </w:rPr>
      </w:pPr>
      <w:r w:rsidRPr="008469E7">
        <w:rPr>
          <w:i/>
        </w:rPr>
        <w:t>In principle, a well-designed household survey that collects information on food acquisitions might be sufficient to inform a reliable estimate of the Prevalence of Undernourishment in a population, at a reasonable cost and with the necessary periodicity to inform the SDG monitoring process, provided that:</w:t>
      </w:r>
    </w:p>
    <w:p w14:paraId="22847913" w14:textId="77777777" w:rsidR="00783FE2" w:rsidRPr="008469E7" w:rsidRDefault="00783FE2" w:rsidP="00035310">
      <w:pPr>
        <w:pStyle w:val="ListParagraph"/>
        <w:numPr>
          <w:ilvl w:val="0"/>
          <w:numId w:val="2"/>
        </w:numPr>
        <w:rPr>
          <w:rFonts w:eastAsiaTheme="minorEastAsia"/>
          <w:i/>
        </w:rPr>
      </w:pPr>
      <w:r w:rsidRPr="008469E7">
        <w:rPr>
          <w:rFonts w:eastAsiaTheme="minorEastAsia"/>
          <w:i/>
        </w:rPr>
        <w:t>All sources of food consumption for all members of the households are properly accounted for, including, in particular, food that is consumed away from home;</w:t>
      </w:r>
    </w:p>
    <w:p w14:paraId="4F25A0B3" w14:textId="77777777" w:rsidR="00783FE2" w:rsidRPr="008469E7" w:rsidRDefault="00783FE2" w:rsidP="00035310">
      <w:pPr>
        <w:pStyle w:val="ListParagraph"/>
        <w:numPr>
          <w:ilvl w:val="0"/>
          <w:numId w:val="2"/>
        </w:numPr>
        <w:rPr>
          <w:rFonts w:eastAsiaTheme="minorEastAsia"/>
          <w:i/>
        </w:rPr>
      </w:pPr>
      <w:r w:rsidRPr="008469E7">
        <w:rPr>
          <w:rFonts w:eastAsiaTheme="minorEastAsia"/>
          <w:i/>
        </w:rPr>
        <w:t>Sufficient information is available to convert the data on food consumption or on food expenditures into their contribution to dietary energy intake;</w:t>
      </w:r>
    </w:p>
    <w:p w14:paraId="7192C1D9" w14:textId="150C61D0" w:rsidR="00783FE2" w:rsidRPr="008469E7" w:rsidRDefault="00783FE2" w:rsidP="00035310">
      <w:pPr>
        <w:pStyle w:val="ListParagraph"/>
        <w:numPr>
          <w:ilvl w:val="0"/>
          <w:numId w:val="2"/>
        </w:numPr>
        <w:rPr>
          <w:rFonts w:eastAsiaTheme="minorEastAsia"/>
        </w:rPr>
      </w:pPr>
      <w:r w:rsidRPr="008469E7">
        <w:rPr>
          <w:rFonts w:eastAsiaTheme="minorEastAsia"/>
          <w:i/>
        </w:rPr>
        <w:t xml:space="preserve">The proper methods to compute the </w:t>
      </w:r>
      <w:proofErr w:type="spellStart"/>
      <w:r w:rsidRPr="008469E7">
        <w:rPr>
          <w:rFonts w:eastAsiaTheme="minorEastAsia"/>
          <w:i/>
        </w:rPr>
        <w:t>PoU</w:t>
      </w:r>
      <w:proofErr w:type="spellEnd"/>
      <w:r w:rsidRPr="008469E7">
        <w:rPr>
          <w:rFonts w:eastAsiaTheme="minorEastAsia"/>
          <w:i/>
        </w:rPr>
        <w:t xml:space="preserve"> are used, to control for excess variability in the estimated levels of habitual food consumption across households, allowing for the presence on normal variability in the distribution of food consumption across individuals, induced by the differences in energy requirements of the members of the population.</w:t>
      </w:r>
    </w:p>
    <w:p w14:paraId="2623A555" w14:textId="77777777" w:rsidR="00783FE2" w:rsidRPr="008469E7" w:rsidRDefault="00783FE2" w:rsidP="00377B94">
      <w:pPr>
        <w:ind w:left="360"/>
        <w:rPr>
          <w:i/>
        </w:rPr>
      </w:pPr>
      <w:r w:rsidRPr="008469E7">
        <w:rPr>
          <w:i/>
        </w:rPr>
        <w:t>Examples of surveys that could be considered for this purpose include surveys conducted to compute economic statistics and conduct poverty assessments, such as Household Income and Expenditure Surveys, Household Budget Surveys and Living Standard Measurement Surveys. (…)</w:t>
      </w:r>
    </w:p>
    <w:p w14:paraId="2E0EB544" w14:textId="77777777" w:rsidR="00D95CDD" w:rsidRPr="008469E7" w:rsidRDefault="00783FE2" w:rsidP="00377B94">
      <w:pPr>
        <w:ind w:left="360"/>
        <w:rPr>
          <w:i/>
        </w:rPr>
      </w:pPr>
      <w:r w:rsidRPr="008469E7">
        <w:rPr>
          <w:i/>
        </w:rPr>
        <w:t xml:space="preserve">To inform its estimate of </w:t>
      </w:r>
      <w:proofErr w:type="spellStart"/>
      <w:r w:rsidRPr="008469E7">
        <w:rPr>
          <w:i/>
        </w:rPr>
        <w:t>PoU</w:t>
      </w:r>
      <w:proofErr w:type="spellEnd"/>
      <w:r w:rsidRPr="008469E7">
        <w:rPr>
          <w:i/>
        </w:rPr>
        <w:t xml:space="preserve"> at national, regional and global level, in addition to all household surveys for which it is possible to obtain micro data on food consumption, FAO [Food and Agriculture Organization of the United Nations] relies on:</w:t>
      </w:r>
    </w:p>
    <w:p w14:paraId="1C437E01" w14:textId="6808A0D3" w:rsidR="00783FE2" w:rsidRPr="008469E7" w:rsidRDefault="00783FE2" w:rsidP="00035310">
      <w:pPr>
        <w:pStyle w:val="ListParagraph"/>
        <w:numPr>
          <w:ilvl w:val="0"/>
          <w:numId w:val="3"/>
        </w:numPr>
        <w:rPr>
          <w:rFonts w:eastAsiaTheme="minorEastAsia"/>
          <w:i/>
        </w:rPr>
      </w:pPr>
      <w:r w:rsidRPr="008469E7">
        <w:rPr>
          <w:rFonts w:eastAsiaTheme="minorEastAsia"/>
          <w:i/>
        </w:rPr>
        <w:t>UN Population Division’s World Population Prospects (</w:t>
      </w:r>
      <w:hyperlink r:id="rId21" w:history="1">
        <w:r w:rsidR="00A40EFF" w:rsidRPr="008469E7">
          <w:rPr>
            <w:rStyle w:val="Hyperlink"/>
            <w:rFonts w:eastAsiaTheme="minorEastAsia"/>
            <w:i/>
          </w:rPr>
          <w:t>link</w:t>
        </w:r>
      </w:hyperlink>
      <w:r w:rsidR="00A40EFF" w:rsidRPr="008469E7">
        <w:rPr>
          <w:rFonts w:eastAsiaTheme="minorEastAsia"/>
          <w:i/>
        </w:rPr>
        <w:t xml:space="preserve">) </w:t>
      </w:r>
      <w:r w:rsidRPr="008469E7">
        <w:rPr>
          <w:rFonts w:eastAsiaTheme="minorEastAsia"/>
          <w:i/>
        </w:rPr>
        <w:t>which provide updated estimates of the structures of the national population by sex and age every two years for most countries in the world;</w:t>
      </w:r>
    </w:p>
    <w:p w14:paraId="6445A096" w14:textId="2DEAF3ED" w:rsidR="00783FE2" w:rsidRPr="008469E7" w:rsidRDefault="00783FE2" w:rsidP="00035310">
      <w:pPr>
        <w:pStyle w:val="ListParagraph"/>
        <w:numPr>
          <w:ilvl w:val="0"/>
          <w:numId w:val="3"/>
        </w:numPr>
        <w:rPr>
          <w:rFonts w:eastAsiaTheme="minorEastAsia"/>
          <w:i/>
        </w:rPr>
      </w:pPr>
      <w:r w:rsidRPr="008469E7">
        <w:rPr>
          <w:rFonts w:eastAsiaTheme="minorEastAsia"/>
          <w:i/>
        </w:rPr>
        <w:t>FAO Food Balance Sheets (</w:t>
      </w:r>
      <w:hyperlink r:id="rId22" w:history="1">
        <w:r w:rsidR="00A40EFF" w:rsidRPr="008469E7">
          <w:rPr>
            <w:rStyle w:val="Hyperlink"/>
            <w:rFonts w:eastAsiaTheme="minorEastAsia"/>
            <w:i/>
          </w:rPr>
          <w:t>link</w:t>
        </w:r>
      </w:hyperlink>
      <w:r w:rsidRPr="008469E7">
        <w:rPr>
          <w:rFonts w:eastAsiaTheme="minorEastAsia"/>
          <w:i/>
        </w:rPr>
        <w:t>), which provides updated estimates of the national availability of food every year for most countries in the world.</w:t>
      </w:r>
    </w:p>
    <w:p w14:paraId="5E2E8B7C" w14:textId="77777777" w:rsidR="00783FE2" w:rsidRPr="008469E7" w:rsidRDefault="00783FE2" w:rsidP="00377B94">
      <w:pPr>
        <w:ind w:left="360"/>
        <w:rPr>
          <w:i/>
        </w:rPr>
      </w:pPr>
      <w:r w:rsidRPr="008469E7">
        <w:rPr>
          <w:i/>
        </w:rPr>
        <w:t xml:space="preserve">Micro data from household surveys that collect food consumption data are sourced by FAO directly through the National Statistical Agencies’ websites, or through specific bilateral agreements. </w:t>
      </w:r>
    </w:p>
    <w:p w14:paraId="1C37D9DE" w14:textId="77777777" w:rsidR="004F7FA2" w:rsidRPr="008469E7" w:rsidRDefault="00783FE2" w:rsidP="00377B94">
      <w:pPr>
        <w:ind w:firstLine="360"/>
        <w:rPr>
          <w:b/>
          <w:bCs/>
          <w:i/>
        </w:rPr>
      </w:pPr>
      <w:r w:rsidRPr="008469E7">
        <w:rPr>
          <w:b/>
          <w:bCs/>
          <w:i/>
        </w:rPr>
        <w:t>Collection process:</w:t>
      </w:r>
    </w:p>
    <w:p w14:paraId="239974D4" w14:textId="1F4B0627" w:rsidR="00783FE2" w:rsidRPr="008469E7" w:rsidRDefault="00783FE2" w:rsidP="00377B94">
      <w:pPr>
        <w:ind w:left="360"/>
        <w:rPr>
          <w:b/>
          <w:bCs/>
          <w:i/>
        </w:rPr>
      </w:pPr>
      <w:r w:rsidRPr="008469E7">
        <w:rPr>
          <w:i/>
        </w:rPr>
        <w:t>Official information on food commodity production, trade and utilization used by FAO to compile Food Balance Sheets is provided mainly by Statistical Units of the Ministry of Agriculture. FAO sends out a data collection questionnaire every year to an identified focal point.</w:t>
      </w:r>
    </w:p>
    <w:p w14:paraId="6574BB7B" w14:textId="4BFC5E08" w:rsidR="00C66576" w:rsidRPr="008469E7" w:rsidRDefault="00783FE2" w:rsidP="00377B94">
      <w:pPr>
        <w:ind w:left="360"/>
        <w:rPr>
          <w:noProof/>
        </w:rPr>
      </w:pPr>
      <w:r w:rsidRPr="008469E7">
        <w:rPr>
          <w:i/>
        </w:rPr>
        <w:t>Microdata of household surveys are generally owned and provided by National Statistical Agencies. When available, data is sourced by FAO directly through the NSA’s website. In several cases, when microdata is not available in the public domain, bilateral agreements have been signed, usually in the contexts of technical assistance and capacity development programs.</w:t>
      </w:r>
      <w:r w:rsidR="00377B94" w:rsidRPr="008469E7">
        <w:rPr>
          <w:b/>
          <w:bCs/>
          <w:i/>
        </w:rPr>
        <w:t>”</w:t>
      </w:r>
      <w:r w:rsidR="00C66576" w:rsidRPr="008469E7">
        <w:rPr>
          <w:noProof/>
        </w:rPr>
        <w:t xml:space="preserve"> </w:t>
      </w:r>
    </w:p>
    <w:p w14:paraId="3600D5CA" w14:textId="77777777" w:rsidR="00783FE2" w:rsidRPr="008469E7" w:rsidRDefault="00783FE2" w:rsidP="003F76CC">
      <w:pPr>
        <w:pStyle w:val="Default"/>
        <w:spacing w:before="120"/>
        <w:rPr>
          <w:rFonts w:cstheme="minorHAnsi"/>
          <w:color w:val="000000" w:themeColor="text1"/>
          <w:sz w:val="22"/>
          <w:szCs w:val="22"/>
          <w:lang w:val="en-GB"/>
        </w:rPr>
      </w:pPr>
      <w:r w:rsidRPr="008469E7">
        <w:rPr>
          <w:rFonts w:cstheme="minorHAnsi"/>
          <w:color w:val="000000" w:themeColor="text1"/>
          <w:sz w:val="22"/>
          <w:szCs w:val="22"/>
          <w:lang w:val="en-GB"/>
        </w:rPr>
        <w:lastRenderedPageBreak/>
        <w:t>To obtain this information for children with disabilities, the UNICEF/WG Child Functioning Module that is incorporated in MICS would have to be used.</w:t>
      </w:r>
    </w:p>
    <w:p w14:paraId="59166446" w14:textId="77777777" w:rsidR="00783FE2" w:rsidRPr="008469E7" w:rsidRDefault="00783FE2" w:rsidP="006474D9">
      <w:pPr>
        <w:pStyle w:val="Heading2"/>
        <w:rPr>
          <w:rFonts w:eastAsiaTheme="majorEastAsia"/>
        </w:rPr>
      </w:pPr>
      <w:r w:rsidRPr="008469E7">
        <w:rPr>
          <w:rFonts w:eastAsiaTheme="majorEastAsia"/>
        </w:rPr>
        <w:t>7.23 Prevalence of malnutrition among children under 5 years of age, by type (wasting and overweight) (SDG indicator 2.2.2), disaggregated by sex, age, and disability.</w:t>
      </w:r>
    </w:p>
    <w:p w14:paraId="0018056A" w14:textId="77777777" w:rsidR="00783FE2" w:rsidRPr="008469E7" w:rsidRDefault="00783FE2" w:rsidP="006474D9">
      <w:pPr>
        <w:pStyle w:val="Heading4"/>
        <w:rPr>
          <w:rFonts w:eastAsiaTheme="majorEastAsia"/>
        </w:rPr>
      </w:pPr>
      <w:r w:rsidRPr="008469E7">
        <w:rPr>
          <w:rFonts w:eastAsiaTheme="majorEastAsia"/>
        </w:rPr>
        <w:t>Level 2: Indicator could be produced with straightforward additions or modifications to existing data collection</w:t>
      </w:r>
    </w:p>
    <w:p w14:paraId="3C901F99" w14:textId="4BAD9E0B" w:rsidR="00783FE2" w:rsidRPr="008469E7" w:rsidRDefault="00C938E6" w:rsidP="003F76CC">
      <w:hyperlink r:id="rId23" w:history="1">
        <w:r w:rsidR="00783FE2" w:rsidRPr="008469E7">
          <w:rPr>
            <w:rStyle w:val="Hyperlink"/>
          </w:rPr>
          <w:t>Link to the metadata related to this SDG indicator</w:t>
        </w:r>
      </w:hyperlink>
    </w:p>
    <w:p w14:paraId="0CE9DD48" w14:textId="684D914D" w:rsidR="004F7FA2" w:rsidRPr="008469E7" w:rsidRDefault="004F7FA2" w:rsidP="004F7FA2">
      <w:r w:rsidRPr="008469E7">
        <w:t>According to the metadata:</w:t>
      </w:r>
    </w:p>
    <w:p w14:paraId="00191750" w14:textId="0A31BD5C" w:rsidR="00783FE2" w:rsidRPr="008469E7" w:rsidRDefault="00377B94" w:rsidP="00C66576">
      <w:pPr>
        <w:ind w:left="360"/>
        <w:rPr>
          <w:i/>
        </w:rPr>
      </w:pPr>
      <w:r w:rsidRPr="008469E7">
        <w:rPr>
          <w:i/>
        </w:rPr>
        <w:t>“</w:t>
      </w:r>
      <w:r w:rsidR="00783FE2" w:rsidRPr="008469E7">
        <w:rPr>
          <w:i/>
        </w:rPr>
        <w:t>For the majority of countries, nationally representative household surveys constitute the data source. For a limited number of countries data from surveillance systems is used if sufficient population coverage is documented (about 80%). For both data sources, the child’s height and weight measurements have to be collected following recommended standard measuring techniques (WHO 2008).</w:t>
      </w:r>
    </w:p>
    <w:p w14:paraId="5DA00CA9" w14:textId="77777777" w:rsidR="00783FE2" w:rsidRPr="008469E7" w:rsidRDefault="00783FE2" w:rsidP="00C66576">
      <w:pPr>
        <w:ind w:left="360"/>
        <w:rPr>
          <w:b/>
          <w:bCs/>
          <w:i/>
        </w:rPr>
      </w:pPr>
      <w:r w:rsidRPr="008469E7">
        <w:rPr>
          <w:b/>
          <w:bCs/>
          <w:i/>
        </w:rPr>
        <w:t>Collection process:</w:t>
      </w:r>
    </w:p>
    <w:p w14:paraId="60129CDD" w14:textId="77777777" w:rsidR="00783FE2" w:rsidRPr="008469E7" w:rsidRDefault="00783FE2" w:rsidP="00C66576">
      <w:pPr>
        <w:ind w:left="360"/>
        <w:rPr>
          <w:i/>
        </w:rPr>
      </w:pPr>
      <w:r w:rsidRPr="008469E7">
        <w:rPr>
          <w:i/>
        </w:rPr>
        <w:t>UNICEF, WHO and the World Bank group jointly review new data sources to update the country level estimates. Each agency uses their existing mechanisms for obtaining data.</w:t>
      </w:r>
    </w:p>
    <w:p w14:paraId="4518C039" w14:textId="251233B7" w:rsidR="00783FE2" w:rsidRPr="008469E7" w:rsidRDefault="00783FE2" w:rsidP="00C66576">
      <w:pPr>
        <w:ind w:left="360"/>
      </w:pPr>
      <w:r w:rsidRPr="008469E7">
        <w:rPr>
          <w:i/>
        </w:rPr>
        <w:t>For WHO, see published database methodology (de Onis et al. 2004). For UNICEF, the cadre of dedicated data and monitoring specialists working at national, regional and international levels in 190 countries routinely provide technical support for the collection and analysis of data. For the past 20 years UNICEF has undertaken an annual process to update its global databases, called Country Reporting on Indicators for Goals (CRING). This exercise is done in close collaboration with UNICEF country offices with the purpose of ensuring that UNICEF global databases contain updated and internationally comparable data. UNICEF country offices are invited to submit, through an online system, nationally representative data for over 100 key indicators on the well-being of women and children, including stunting. The country office staff work with local counterparts to ensure the most relevant data are shared. Updates sent by the country offices are then reviewed by sector specialists at UNICEF headquarters to check for consistency and overall data quality of the submitted estimates and re-analysis where possible. This review is based on a set of objective criteria to ensure that only the most reliable information is included in the databases. Once reviewed, feedback is made available on whether or not specific data points are accepted, and if not, the reasons why. UNICEF uses these data obtained through CRING to feed into the joint dataset. The World Bank Group provides estimates available through the Living Standard Measurement Surveys (LSMS) which usually requires re-analysis of datasets given that the LSMS reports often do not tabulate the stunting data</w:t>
      </w:r>
      <w:r w:rsidRPr="008469E7">
        <w:t>.</w:t>
      </w:r>
      <w:r w:rsidR="00377B94" w:rsidRPr="008469E7">
        <w:t>”</w:t>
      </w:r>
    </w:p>
    <w:p w14:paraId="51FAD6D3" w14:textId="087C00CB" w:rsidR="00DF50C3" w:rsidRPr="008469E7" w:rsidRDefault="00783FE2" w:rsidP="003F76CC">
      <w:r w:rsidRPr="008469E7">
        <w:t xml:space="preserve">The MICS includes a battery of questions about malnutrition and the UNICEF/WG Child </w:t>
      </w:r>
      <w:r w:rsidRPr="008469E7">
        <w:rPr>
          <w:lang w:val="en-US"/>
        </w:rPr>
        <w:t>Functioning Module</w:t>
      </w:r>
      <w:r w:rsidRPr="008469E7">
        <w:t xml:space="preserve">. For example, consider the data from the </w:t>
      </w:r>
      <w:hyperlink r:id="rId24" w:history="1">
        <w:r w:rsidRPr="008469E7">
          <w:rPr>
            <w:rStyle w:val="Hyperlink"/>
          </w:rPr>
          <w:t>2017/2108 Ghana MICS survey</w:t>
        </w:r>
      </w:hyperlink>
      <w:r w:rsidRPr="008469E7">
        <w:t xml:space="preserve"> presented in table 1.</w:t>
      </w:r>
    </w:p>
    <w:p w14:paraId="293F688C" w14:textId="1310DF98" w:rsidR="00783FE2" w:rsidRPr="008469E7" w:rsidRDefault="00783FE2" w:rsidP="00A40EFF">
      <w:pPr>
        <w:pStyle w:val="TableHeader"/>
        <w:rPr>
          <w:rFonts w:eastAsiaTheme="majorEastAsia" w:cstheme="majorBidi"/>
        </w:rPr>
      </w:pPr>
      <w:r w:rsidRPr="008469E7">
        <w:rPr>
          <w:rFonts w:eastAsiaTheme="majorEastAsia" w:cstheme="majorBidi"/>
          <w:b/>
          <w:bCs w:val="0"/>
        </w:rPr>
        <w:lastRenderedPageBreak/>
        <w:t>Table 1:</w:t>
      </w:r>
      <w:r w:rsidRPr="008469E7">
        <w:rPr>
          <w:rFonts w:eastAsiaTheme="majorEastAsia" w:cstheme="majorBidi"/>
        </w:rPr>
        <w:t xml:space="preserve"> Percentage of children under age 5 by nutritional status according to three anthropometric indices: weight for age, height for age and weight for height, Ghana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Percentage of children under age 5 by nutritional status according to three anthropometric indices: weight for age, height for age and weight for height, Ghana"/>
      </w:tblPr>
      <w:tblGrid>
        <w:gridCol w:w="1389"/>
        <w:gridCol w:w="848"/>
        <w:gridCol w:w="871"/>
        <w:gridCol w:w="823"/>
        <w:gridCol w:w="846"/>
        <w:gridCol w:w="828"/>
        <w:gridCol w:w="830"/>
        <w:gridCol w:w="882"/>
        <w:gridCol w:w="731"/>
        <w:gridCol w:w="952"/>
      </w:tblGrid>
      <w:tr w:rsidR="00783FE2" w:rsidRPr="008469E7" w14:paraId="14DC133A" w14:textId="77777777" w:rsidTr="00191871">
        <w:trPr>
          <w:trHeight w:val="320"/>
          <w:tblHeader/>
        </w:trPr>
        <w:tc>
          <w:tcPr>
            <w:tcW w:w="772" w:type="pct"/>
            <w:vMerge w:val="restart"/>
            <w:tcBorders>
              <w:top w:val="single" w:sz="12" w:space="0" w:color="auto"/>
            </w:tcBorders>
            <w:shd w:val="clear" w:color="auto" w:fill="F5F5F1"/>
            <w:vAlign w:val="bottom"/>
            <w:hideMark/>
          </w:tcPr>
          <w:p w14:paraId="009A894C" w14:textId="77777777" w:rsidR="00783FE2" w:rsidRPr="008469E7" w:rsidRDefault="00783FE2" w:rsidP="00191871">
            <w:pPr>
              <w:pStyle w:val="TableHeaderRow"/>
              <w:spacing w:before="840"/>
            </w:pPr>
            <w:r w:rsidRPr="008469E7">
              <w:rPr>
                <w:sz w:val="18"/>
                <w:szCs w:val="18"/>
              </w:rPr>
              <w:t>Background Characteristic</w:t>
            </w:r>
          </w:p>
        </w:tc>
        <w:tc>
          <w:tcPr>
            <w:tcW w:w="955" w:type="pct"/>
            <w:gridSpan w:val="2"/>
            <w:tcBorders>
              <w:top w:val="single" w:sz="12" w:space="0" w:color="auto"/>
              <w:bottom w:val="single" w:sz="12" w:space="0" w:color="auto"/>
            </w:tcBorders>
            <w:shd w:val="clear" w:color="auto" w:fill="F5F5F1"/>
            <w:noWrap/>
            <w:vAlign w:val="bottom"/>
            <w:hideMark/>
          </w:tcPr>
          <w:p w14:paraId="4391D232" w14:textId="77777777" w:rsidR="00783FE2" w:rsidRPr="008469E7" w:rsidRDefault="00783FE2" w:rsidP="00191871">
            <w:pPr>
              <w:pStyle w:val="TableHeaderRow"/>
              <w:rPr>
                <w:i/>
                <w:iCs/>
              </w:rPr>
            </w:pPr>
            <w:r w:rsidRPr="008469E7">
              <w:rPr>
                <w:i/>
                <w:iCs/>
              </w:rPr>
              <w:t>Weight for age</w:t>
            </w:r>
          </w:p>
        </w:tc>
        <w:tc>
          <w:tcPr>
            <w:tcW w:w="927" w:type="pct"/>
            <w:gridSpan w:val="2"/>
            <w:tcBorders>
              <w:top w:val="single" w:sz="12" w:space="0" w:color="auto"/>
              <w:bottom w:val="single" w:sz="12" w:space="0" w:color="auto"/>
            </w:tcBorders>
            <w:shd w:val="clear" w:color="auto" w:fill="F5F5F1"/>
            <w:noWrap/>
            <w:vAlign w:val="bottom"/>
            <w:hideMark/>
          </w:tcPr>
          <w:p w14:paraId="4C399ABC" w14:textId="77777777" w:rsidR="00783FE2" w:rsidRPr="008469E7" w:rsidRDefault="00783FE2" w:rsidP="00191871">
            <w:pPr>
              <w:pStyle w:val="TableHeaderRow"/>
              <w:rPr>
                <w:i/>
                <w:iCs/>
              </w:rPr>
            </w:pPr>
            <w:r w:rsidRPr="008469E7">
              <w:rPr>
                <w:i/>
                <w:iCs/>
              </w:rPr>
              <w:t>Height for age</w:t>
            </w:r>
          </w:p>
        </w:tc>
        <w:tc>
          <w:tcPr>
            <w:tcW w:w="1817" w:type="pct"/>
            <w:gridSpan w:val="4"/>
            <w:tcBorders>
              <w:top w:val="single" w:sz="12" w:space="0" w:color="auto"/>
              <w:bottom w:val="single" w:sz="12" w:space="0" w:color="auto"/>
            </w:tcBorders>
            <w:shd w:val="clear" w:color="auto" w:fill="F5F5F1"/>
            <w:noWrap/>
            <w:vAlign w:val="bottom"/>
            <w:hideMark/>
          </w:tcPr>
          <w:p w14:paraId="58F20A0B" w14:textId="77777777" w:rsidR="00783FE2" w:rsidRPr="008469E7" w:rsidRDefault="00783FE2" w:rsidP="00191871">
            <w:pPr>
              <w:pStyle w:val="TableHeaderRow"/>
              <w:rPr>
                <w:i/>
                <w:iCs/>
              </w:rPr>
            </w:pPr>
            <w:r w:rsidRPr="008469E7">
              <w:rPr>
                <w:i/>
                <w:iCs/>
              </w:rPr>
              <w:t>Weight for height</w:t>
            </w:r>
          </w:p>
        </w:tc>
        <w:tc>
          <w:tcPr>
            <w:tcW w:w="529" w:type="pct"/>
            <w:vMerge w:val="restart"/>
            <w:tcBorders>
              <w:top w:val="single" w:sz="12" w:space="0" w:color="auto"/>
            </w:tcBorders>
            <w:shd w:val="clear" w:color="auto" w:fill="F5F5F1"/>
            <w:vAlign w:val="bottom"/>
            <w:hideMark/>
          </w:tcPr>
          <w:p w14:paraId="5878297A" w14:textId="77777777" w:rsidR="00783FE2" w:rsidRPr="008469E7" w:rsidRDefault="00783FE2" w:rsidP="00191871">
            <w:pPr>
              <w:pStyle w:val="TableHeaderRow"/>
              <w:spacing w:before="480"/>
            </w:pPr>
            <w:r w:rsidRPr="008469E7">
              <w:rPr>
                <w:sz w:val="18"/>
                <w:szCs w:val="18"/>
              </w:rPr>
              <w:t>No. of children under age 5</w:t>
            </w:r>
          </w:p>
        </w:tc>
      </w:tr>
      <w:tr w:rsidR="00783FE2" w:rsidRPr="008469E7" w14:paraId="508E2B63" w14:textId="77777777" w:rsidTr="00191871">
        <w:trPr>
          <w:trHeight w:val="650"/>
          <w:tblHeader/>
        </w:trPr>
        <w:tc>
          <w:tcPr>
            <w:tcW w:w="772" w:type="pct"/>
            <w:vMerge/>
            <w:shd w:val="clear" w:color="auto" w:fill="F5F5F1"/>
            <w:vAlign w:val="bottom"/>
            <w:hideMark/>
          </w:tcPr>
          <w:p w14:paraId="59DA4CBE" w14:textId="77777777" w:rsidR="00783FE2" w:rsidRPr="008469E7" w:rsidRDefault="00783FE2" w:rsidP="00191871">
            <w:pPr>
              <w:pStyle w:val="TableHeaderRow"/>
            </w:pPr>
          </w:p>
        </w:tc>
        <w:tc>
          <w:tcPr>
            <w:tcW w:w="955" w:type="pct"/>
            <w:gridSpan w:val="2"/>
            <w:tcBorders>
              <w:top w:val="single" w:sz="12" w:space="0" w:color="auto"/>
              <w:bottom w:val="single" w:sz="12" w:space="0" w:color="auto"/>
            </w:tcBorders>
            <w:shd w:val="clear" w:color="auto" w:fill="F5F5F1"/>
            <w:noWrap/>
            <w:vAlign w:val="bottom"/>
            <w:hideMark/>
          </w:tcPr>
          <w:p w14:paraId="26BF0977" w14:textId="77777777" w:rsidR="00783FE2" w:rsidRPr="008469E7" w:rsidRDefault="00783FE2" w:rsidP="00191871">
            <w:pPr>
              <w:pStyle w:val="TableHeaderRow"/>
            </w:pPr>
            <w:r w:rsidRPr="008469E7">
              <w:t>Underweight, per cent below</w:t>
            </w:r>
          </w:p>
        </w:tc>
        <w:tc>
          <w:tcPr>
            <w:tcW w:w="927" w:type="pct"/>
            <w:gridSpan w:val="2"/>
            <w:tcBorders>
              <w:top w:val="single" w:sz="12" w:space="0" w:color="auto"/>
              <w:bottom w:val="single" w:sz="12" w:space="0" w:color="auto"/>
            </w:tcBorders>
            <w:shd w:val="clear" w:color="auto" w:fill="F5F5F1"/>
            <w:noWrap/>
            <w:vAlign w:val="bottom"/>
            <w:hideMark/>
          </w:tcPr>
          <w:p w14:paraId="09DAD80D" w14:textId="77777777" w:rsidR="00783FE2" w:rsidRPr="008469E7" w:rsidRDefault="00783FE2" w:rsidP="00191871">
            <w:pPr>
              <w:pStyle w:val="TableHeaderRow"/>
            </w:pPr>
            <w:r w:rsidRPr="008469E7">
              <w:t>Stunted, per cent below</w:t>
            </w:r>
          </w:p>
        </w:tc>
        <w:tc>
          <w:tcPr>
            <w:tcW w:w="921" w:type="pct"/>
            <w:gridSpan w:val="2"/>
            <w:tcBorders>
              <w:top w:val="single" w:sz="12" w:space="0" w:color="auto"/>
              <w:bottom w:val="single" w:sz="12" w:space="0" w:color="auto"/>
            </w:tcBorders>
            <w:shd w:val="clear" w:color="auto" w:fill="F5F5F1"/>
            <w:noWrap/>
            <w:vAlign w:val="bottom"/>
            <w:hideMark/>
          </w:tcPr>
          <w:p w14:paraId="2B9F1895" w14:textId="77777777" w:rsidR="00783FE2" w:rsidRPr="008469E7" w:rsidRDefault="00783FE2" w:rsidP="00191871">
            <w:pPr>
              <w:pStyle w:val="TableHeaderRow"/>
            </w:pPr>
            <w:r w:rsidRPr="008469E7">
              <w:t>Wasted, per cent below</w:t>
            </w:r>
          </w:p>
        </w:tc>
        <w:tc>
          <w:tcPr>
            <w:tcW w:w="896" w:type="pct"/>
            <w:gridSpan w:val="2"/>
            <w:tcBorders>
              <w:top w:val="single" w:sz="12" w:space="0" w:color="auto"/>
              <w:bottom w:val="single" w:sz="12" w:space="0" w:color="auto"/>
            </w:tcBorders>
            <w:shd w:val="clear" w:color="auto" w:fill="F5F5F1"/>
            <w:noWrap/>
            <w:vAlign w:val="bottom"/>
            <w:hideMark/>
          </w:tcPr>
          <w:p w14:paraId="117EC5E7" w14:textId="77777777" w:rsidR="00783FE2" w:rsidRPr="008469E7" w:rsidRDefault="00783FE2" w:rsidP="00191871">
            <w:pPr>
              <w:pStyle w:val="TableHeaderRow"/>
            </w:pPr>
            <w:r w:rsidRPr="008469E7">
              <w:t>Overweight, per cent above</w:t>
            </w:r>
          </w:p>
        </w:tc>
        <w:tc>
          <w:tcPr>
            <w:tcW w:w="529" w:type="pct"/>
            <w:vMerge/>
            <w:shd w:val="clear" w:color="auto" w:fill="F5F5F1"/>
            <w:hideMark/>
          </w:tcPr>
          <w:p w14:paraId="477AE41E" w14:textId="77777777" w:rsidR="00783FE2" w:rsidRPr="008469E7" w:rsidRDefault="00783FE2" w:rsidP="00AC6F01">
            <w:pPr>
              <w:rPr>
                <w:b/>
                <w:sz w:val="21"/>
                <w:szCs w:val="21"/>
              </w:rPr>
            </w:pPr>
          </w:p>
        </w:tc>
      </w:tr>
      <w:tr w:rsidR="00783FE2" w:rsidRPr="008469E7" w14:paraId="48C02FC1" w14:textId="77777777" w:rsidTr="00191871">
        <w:trPr>
          <w:trHeight w:val="510"/>
          <w:tblHeader/>
        </w:trPr>
        <w:tc>
          <w:tcPr>
            <w:tcW w:w="772" w:type="pct"/>
            <w:vMerge/>
            <w:tcBorders>
              <w:bottom w:val="single" w:sz="12" w:space="0" w:color="auto"/>
            </w:tcBorders>
            <w:shd w:val="clear" w:color="auto" w:fill="F5F5F1"/>
            <w:vAlign w:val="bottom"/>
            <w:hideMark/>
          </w:tcPr>
          <w:p w14:paraId="792362A8" w14:textId="77777777" w:rsidR="00783FE2" w:rsidRPr="008469E7" w:rsidRDefault="00783FE2" w:rsidP="00191871">
            <w:pPr>
              <w:rPr>
                <w:sz w:val="21"/>
                <w:szCs w:val="21"/>
              </w:rPr>
            </w:pPr>
          </w:p>
        </w:tc>
        <w:tc>
          <w:tcPr>
            <w:tcW w:w="471" w:type="pct"/>
            <w:tcBorders>
              <w:top w:val="single" w:sz="12" w:space="0" w:color="auto"/>
              <w:bottom w:val="single" w:sz="12" w:space="0" w:color="auto"/>
            </w:tcBorders>
            <w:shd w:val="clear" w:color="auto" w:fill="F5F5F1"/>
            <w:noWrap/>
            <w:vAlign w:val="bottom"/>
            <w:hideMark/>
          </w:tcPr>
          <w:p w14:paraId="5D8CC43C" w14:textId="77777777" w:rsidR="00783FE2" w:rsidRPr="008469E7" w:rsidRDefault="00783FE2" w:rsidP="00191871">
            <w:pPr>
              <w:pStyle w:val="TableHeaderRow"/>
              <w:rPr>
                <w:b w:val="0"/>
                <w:bCs w:val="0"/>
                <w:i/>
                <w:iCs/>
                <w:sz w:val="18"/>
                <w:szCs w:val="17"/>
              </w:rPr>
            </w:pPr>
            <w:r w:rsidRPr="008469E7">
              <w:rPr>
                <w:b w:val="0"/>
                <w:bCs w:val="0"/>
                <w:i/>
                <w:iCs/>
                <w:sz w:val="18"/>
                <w:szCs w:val="17"/>
              </w:rPr>
              <w:t>-2 SD</w:t>
            </w:r>
          </w:p>
        </w:tc>
        <w:tc>
          <w:tcPr>
            <w:tcW w:w="484" w:type="pct"/>
            <w:tcBorders>
              <w:top w:val="single" w:sz="12" w:space="0" w:color="auto"/>
              <w:bottom w:val="single" w:sz="12" w:space="0" w:color="auto"/>
            </w:tcBorders>
            <w:shd w:val="clear" w:color="auto" w:fill="F5F5F1"/>
            <w:noWrap/>
            <w:vAlign w:val="bottom"/>
            <w:hideMark/>
          </w:tcPr>
          <w:p w14:paraId="7C511FB7" w14:textId="77777777" w:rsidR="00783FE2" w:rsidRPr="008469E7" w:rsidRDefault="00783FE2" w:rsidP="00191871">
            <w:pPr>
              <w:pStyle w:val="TableHeaderRow"/>
              <w:rPr>
                <w:b w:val="0"/>
                <w:bCs w:val="0"/>
                <w:i/>
                <w:iCs/>
                <w:sz w:val="18"/>
                <w:szCs w:val="17"/>
              </w:rPr>
            </w:pPr>
            <w:r w:rsidRPr="008469E7">
              <w:rPr>
                <w:b w:val="0"/>
                <w:bCs w:val="0"/>
                <w:i/>
                <w:iCs/>
                <w:sz w:val="18"/>
                <w:szCs w:val="17"/>
              </w:rPr>
              <w:t>-3 SD</w:t>
            </w:r>
          </w:p>
        </w:tc>
        <w:tc>
          <w:tcPr>
            <w:tcW w:w="457" w:type="pct"/>
            <w:tcBorders>
              <w:top w:val="single" w:sz="12" w:space="0" w:color="auto"/>
              <w:bottom w:val="single" w:sz="12" w:space="0" w:color="auto"/>
            </w:tcBorders>
            <w:shd w:val="clear" w:color="auto" w:fill="F5F5F1"/>
            <w:noWrap/>
            <w:vAlign w:val="bottom"/>
            <w:hideMark/>
          </w:tcPr>
          <w:p w14:paraId="4F3A9B3A" w14:textId="77777777" w:rsidR="00783FE2" w:rsidRPr="008469E7" w:rsidRDefault="00783FE2" w:rsidP="00191871">
            <w:pPr>
              <w:pStyle w:val="TableHeaderRow"/>
              <w:rPr>
                <w:b w:val="0"/>
                <w:bCs w:val="0"/>
                <w:i/>
                <w:iCs/>
                <w:sz w:val="18"/>
                <w:szCs w:val="17"/>
              </w:rPr>
            </w:pPr>
            <w:r w:rsidRPr="008469E7">
              <w:rPr>
                <w:b w:val="0"/>
                <w:bCs w:val="0"/>
                <w:i/>
                <w:iCs/>
                <w:sz w:val="18"/>
                <w:szCs w:val="17"/>
              </w:rPr>
              <w:t>-2 SD</w:t>
            </w:r>
          </w:p>
        </w:tc>
        <w:tc>
          <w:tcPr>
            <w:tcW w:w="470" w:type="pct"/>
            <w:tcBorders>
              <w:top w:val="single" w:sz="12" w:space="0" w:color="auto"/>
              <w:bottom w:val="single" w:sz="12" w:space="0" w:color="auto"/>
            </w:tcBorders>
            <w:shd w:val="clear" w:color="auto" w:fill="F5F5F1"/>
            <w:noWrap/>
            <w:vAlign w:val="bottom"/>
            <w:hideMark/>
          </w:tcPr>
          <w:p w14:paraId="1661E18E" w14:textId="77777777" w:rsidR="00783FE2" w:rsidRPr="008469E7" w:rsidRDefault="00783FE2" w:rsidP="00191871">
            <w:pPr>
              <w:pStyle w:val="TableHeaderRow"/>
              <w:rPr>
                <w:b w:val="0"/>
                <w:bCs w:val="0"/>
                <w:i/>
                <w:iCs/>
                <w:sz w:val="18"/>
                <w:szCs w:val="17"/>
              </w:rPr>
            </w:pPr>
            <w:r w:rsidRPr="008469E7">
              <w:rPr>
                <w:b w:val="0"/>
                <w:bCs w:val="0"/>
                <w:i/>
                <w:iCs/>
                <w:sz w:val="18"/>
                <w:szCs w:val="17"/>
              </w:rPr>
              <w:t>-3 SD</w:t>
            </w:r>
          </w:p>
        </w:tc>
        <w:tc>
          <w:tcPr>
            <w:tcW w:w="460" w:type="pct"/>
            <w:tcBorders>
              <w:top w:val="single" w:sz="12" w:space="0" w:color="auto"/>
              <w:bottom w:val="single" w:sz="12" w:space="0" w:color="auto"/>
            </w:tcBorders>
            <w:shd w:val="clear" w:color="auto" w:fill="F5F5F1"/>
            <w:noWrap/>
            <w:vAlign w:val="bottom"/>
            <w:hideMark/>
          </w:tcPr>
          <w:p w14:paraId="4416C420" w14:textId="77777777" w:rsidR="00783FE2" w:rsidRPr="008469E7" w:rsidRDefault="00783FE2" w:rsidP="00191871">
            <w:pPr>
              <w:pStyle w:val="TableHeaderRow"/>
              <w:rPr>
                <w:b w:val="0"/>
                <w:bCs w:val="0"/>
                <w:i/>
                <w:iCs/>
                <w:sz w:val="18"/>
                <w:szCs w:val="17"/>
              </w:rPr>
            </w:pPr>
            <w:r w:rsidRPr="008469E7">
              <w:rPr>
                <w:b w:val="0"/>
                <w:bCs w:val="0"/>
                <w:i/>
                <w:iCs/>
                <w:sz w:val="18"/>
                <w:szCs w:val="17"/>
              </w:rPr>
              <w:t>-2 SD</w:t>
            </w:r>
          </w:p>
        </w:tc>
        <w:tc>
          <w:tcPr>
            <w:tcW w:w="461" w:type="pct"/>
            <w:tcBorders>
              <w:top w:val="single" w:sz="12" w:space="0" w:color="auto"/>
              <w:bottom w:val="single" w:sz="12" w:space="0" w:color="auto"/>
            </w:tcBorders>
            <w:shd w:val="clear" w:color="auto" w:fill="F5F5F1"/>
            <w:noWrap/>
            <w:vAlign w:val="bottom"/>
            <w:hideMark/>
          </w:tcPr>
          <w:p w14:paraId="386EDAAA" w14:textId="77777777" w:rsidR="00783FE2" w:rsidRPr="008469E7" w:rsidRDefault="00783FE2" w:rsidP="00191871">
            <w:pPr>
              <w:pStyle w:val="TableHeaderRow"/>
              <w:rPr>
                <w:b w:val="0"/>
                <w:bCs w:val="0"/>
                <w:i/>
                <w:iCs/>
                <w:sz w:val="18"/>
                <w:szCs w:val="17"/>
              </w:rPr>
            </w:pPr>
            <w:r w:rsidRPr="008469E7">
              <w:rPr>
                <w:b w:val="0"/>
                <w:bCs w:val="0"/>
                <w:i/>
                <w:iCs/>
                <w:sz w:val="18"/>
                <w:szCs w:val="17"/>
              </w:rPr>
              <w:t>-3 SD</w:t>
            </w:r>
          </w:p>
        </w:tc>
        <w:tc>
          <w:tcPr>
            <w:tcW w:w="490" w:type="pct"/>
            <w:tcBorders>
              <w:top w:val="single" w:sz="12" w:space="0" w:color="auto"/>
              <w:bottom w:val="single" w:sz="12" w:space="0" w:color="auto"/>
            </w:tcBorders>
            <w:shd w:val="clear" w:color="auto" w:fill="F5F5F1"/>
            <w:noWrap/>
            <w:vAlign w:val="bottom"/>
            <w:hideMark/>
          </w:tcPr>
          <w:p w14:paraId="0FC779D6" w14:textId="7A412F9B" w:rsidR="00783FE2" w:rsidRPr="008469E7" w:rsidRDefault="00783FE2" w:rsidP="00191871">
            <w:pPr>
              <w:pStyle w:val="TableHeaderRow"/>
              <w:rPr>
                <w:b w:val="0"/>
                <w:bCs w:val="0"/>
                <w:i/>
                <w:iCs/>
                <w:sz w:val="18"/>
                <w:szCs w:val="17"/>
              </w:rPr>
            </w:pPr>
            <w:r w:rsidRPr="008469E7">
              <w:rPr>
                <w:b w:val="0"/>
                <w:bCs w:val="0"/>
                <w:i/>
                <w:iCs/>
                <w:sz w:val="18"/>
                <w:szCs w:val="17"/>
              </w:rPr>
              <w:t>+2 S</w:t>
            </w:r>
            <w:r w:rsidR="00A40EFF" w:rsidRPr="008469E7">
              <w:rPr>
                <w:b w:val="0"/>
                <w:bCs w:val="0"/>
                <w:i/>
                <w:iCs/>
                <w:sz w:val="18"/>
                <w:szCs w:val="17"/>
              </w:rPr>
              <w:t>D</w:t>
            </w:r>
          </w:p>
        </w:tc>
        <w:tc>
          <w:tcPr>
            <w:tcW w:w="406" w:type="pct"/>
            <w:tcBorders>
              <w:top w:val="single" w:sz="12" w:space="0" w:color="auto"/>
              <w:bottom w:val="single" w:sz="12" w:space="0" w:color="auto"/>
            </w:tcBorders>
            <w:shd w:val="clear" w:color="auto" w:fill="F5F5F1"/>
            <w:noWrap/>
            <w:vAlign w:val="bottom"/>
            <w:hideMark/>
          </w:tcPr>
          <w:p w14:paraId="7299C48E" w14:textId="58A22C14" w:rsidR="00783FE2" w:rsidRPr="008469E7" w:rsidRDefault="00783FE2" w:rsidP="00191871">
            <w:pPr>
              <w:pStyle w:val="TableHeaderRow"/>
              <w:rPr>
                <w:b w:val="0"/>
                <w:bCs w:val="0"/>
                <w:i/>
                <w:iCs/>
                <w:sz w:val="18"/>
                <w:szCs w:val="17"/>
              </w:rPr>
            </w:pPr>
            <w:r w:rsidRPr="008469E7">
              <w:rPr>
                <w:b w:val="0"/>
                <w:bCs w:val="0"/>
                <w:i/>
                <w:iCs/>
                <w:sz w:val="18"/>
                <w:szCs w:val="17"/>
              </w:rPr>
              <w:t>+3</w:t>
            </w:r>
            <w:r w:rsidR="00A40EFF" w:rsidRPr="008469E7">
              <w:rPr>
                <w:b w:val="0"/>
                <w:bCs w:val="0"/>
                <w:i/>
                <w:iCs/>
                <w:sz w:val="18"/>
                <w:szCs w:val="17"/>
              </w:rPr>
              <w:t xml:space="preserve"> </w:t>
            </w:r>
            <w:r w:rsidRPr="008469E7">
              <w:rPr>
                <w:b w:val="0"/>
                <w:bCs w:val="0"/>
                <w:i/>
                <w:iCs/>
                <w:sz w:val="18"/>
                <w:szCs w:val="17"/>
              </w:rPr>
              <w:t>SD</w:t>
            </w:r>
          </w:p>
        </w:tc>
        <w:tc>
          <w:tcPr>
            <w:tcW w:w="529" w:type="pct"/>
            <w:vMerge/>
            <w:tcBorders>
              <w:bottom w:val="single" w:sz="12" w:space="0" w:color="auto"/>
            </w:tcBorders>
            <w:shd w:val="clear" w:color="auto" w:fill="F5F5F1"/>
            <w:hideMark/>
          </w:tcPr>
          <w:p w14:paraId="1016762C" w14:textId="77777777" w:rsidR="00783FE2" w:rsidRPr="008469E7" w:rsidRDefault="00783FE2" w:rsidP="006D1C9A">
            <w:pPr>
              <w:rPr>
                <w:sz w:val="21"/>
                <w:szCs w:val="21"/>
              </w:rPr>
            </w:pPr>
          </w:p>
        </w:tc>
      </w:tr>
      <w:tr w:rsidR="00783FE2" w:rsidRPr="008469E7" w14:paraId="147CE20F" w14:textId="77777777" w:rsidTr="00191871">
        <w:trPr>
          <w:trHeight w:val="320"/>
          <w:tblHeader/>
        </w:trPr>
        <w:tc>
          <w:tcPr>
            <w:tcW w:w="772" w:type="pct"/>
            <w:tcBorders>
              <w:top w:val="single" w:sz="12" w:space="0" w:color="auto"/>
              <w:bottom w:val="single" w:sz="12" w:space="0" w:color="auto"/>
            </w:tcBorders>
            <w:shd w:val="clear" w:color="auto" w:fill="F5F5F1"/>
            <w:noWrap/>
            <w:hideMark/>
          </w:tcPr>
          <w:p w14:paraId="0FF4DAAE" w14:textId="77777777" w:rsidR="00783FE2" w:rsidRPr="008469E7" w:rsidRDefault="00783FE2" w:rsidP="00AC6F01">
            <w:pPr>
              <w:rPr>
                <w:sz w:val="21"/>
                <w:szCs w:val="21"/>
              </w:rPr>
            </w:pPr>
            <w:r w:rsidRPr="008469E7">
              <w:rPr>
                <w:sz w:val="21"/>
                <w:szCs w:val="21"/>
              </w:rPr>
              <w:t>Total</w:t>
            </w:r>
          </w:p>
        </w:tc>
        <w:tc>
          <w:tcPr>
            <w:tcW w:w="471" w:type="pct"/>
            <w:tcBorders>
              <w:top w:val="single" w:sz="12" w:space="0" w:color="auto"/>
              <w:bottom w:val="single" w:sz="12" w:space="0" w:color="auto"/>
            </w:tcBorders>
            <w:shd w:val="clear" w:color="auto" w:fill="F5F5F1"/>
            <w:noWrap/>
            <w:hideMark/>
          </w:tcPr>
          <w:p w14:paraId="3F75F757" w14:textId="77777777" w:rsidR="00783FE2" w:rsidRPr="008469E7" w:rsidRDefault="00783FE2" w:rsidP="00AC6F01">
            <w:pPr>
              <w:rPr>
                <w:sz w:val="21"/>
                <w:szCs w:val="21"/>
              </w:rPr>
            </w:pPr>
            <w:r w:rsidRPr="008469E7">
              <w:rPr>
                <w:sz w:val="21"/>
                <w:szCs w:val="21"/>
              </w:rPr>
              <w:t>12.6</w:t>
            </w:r>
          </w:p>
        </w:tc>
        <w:tc>
          <w:tcPr>
            <w:tcW w:w="484" w:type="pct"/>
            <w:tcBorders>
              <w:top w:val="single" w:sz="12" w:space="0" w:color="auto"/>
              <w:bottom w:val="single" w:sz="12" w:space="0" w:color="auto"/>
            </w:tcBorders>
            <w:shd w:val="clear" w:color="auto" w:fill="F5F5F1"/>
            <w:noWrap/>
            <w:hideMark/>
          </w:tcPr>
          <w:p w14:paraId="2B9E8BF0" w14:textId="77777777" w:rsidR="00783FE2" w:rsidRPr="008469E7" w:rsidRDefault="00783FE2" w:rsidP="00AC6F01">
            <w:pPr>
              <w:rPr>
                <w:sz w:val="21"/>
                <w:szCs w:val="21"/>
              </w:rPr>
            </w:pPr>
            <w:r w:rsidRPr="008469E7">
              <w:rPr>
                <w:sz w:val="21"/>
                <w:szCs w:val="21"/>
              </w:rPr>
              <w:t>2.4</w:t>
            </w:r>
          </w:p>
        </w:tc>
        <w:tc>
          <w:tcPr>
            <w:tcW w:w="457" w:type="pct"/>
            <w:tcBorders>
              <w:top w:val="single" w:sz="12" w:space="0" w:color="auto"/>
              <w:bottom w:val="single" w:sz="12" w:space="0" w:color="auto"/>
            </w:tcBorders>
            <w:shd w:val="clear" w:color="auto" w:fill="F5F5F1"/>
            <w:noWrap/>
            <w:hideMark/>
          </w:tcPr>
          <w:p w14:paraId="7C6B4D07" w14:textId="77777777" w:rsidR="00783FE2" w:rsidRPr="008469E7" w:rsidRDefault="00783FE2" w:rsidP="00AC6F01">
            <w:pPr>
              <w:rPr>
                <w:sz w:val="21"/>
                <w:szCs w:val="21"/>
              </w:rPr>
            </w:pPr>
            <w:r w:rsidRPr="008469E7">
              <w:rPr>
                <w:sz w:val="21"/>
                <w:szCs w:val="21"/>
              </w:rPr>
              <w:t>17.5</w:t>
            </w:r>
          </w:p>
        </w:tc>
        <w:tc>
          <w:tcPr>
            <w:tcW w:w="470" w:type="pct"/>
            <w:tcBorders>
              <w:top w:val="single" w:sz="12" w:space="0" w:color="auto"/>
              <w:bottom w:val="single" w:sz="12" w:space="0" w:color="auto"/>
            </w:tcBorders>
            <w:shd w:val="clear" w:color="auto" w:fill="F5F5F1"/>
            <w:noWrap/>
            <w:hideMark/>
          </w:tcPr>
          <w:p w14:paraId="3B76F363" w14:textId="77777777" w:rsidR="00783FE2" w:rsidRPr="008469E7" w:rsidRDefault="00783FE2" w:rsidP="00AC6F01">
            <w:pPr>
              <w:rPr>
                <w:sz w:val="21"/>
                <w:szCs w:val="21"/>
              </w:rPr>
            </w:pPr>
            <w:r w:rsidRPr="008469E7">
              <w:rPr>
                <w:sz w:val="21"/>
                <w:szCs w:val="21"/>
              </w:rPr>
              <w:t>4.8</w:t>
            </w:r>
          </w:p>
        </w:tc>
        <w:tc>
          <w:tcPr>
            <w:tcW w:w="460" w:type="pct"/>
            <w:tcBorders>
              <w:top w:val="single" w:sz="12" w:space="0" w:color="auto"/>
              <w:bottom w:val="single" w:sz="12" w:space="0" w:color="auto"/>
            </w:tcBorders>
            <w:shd w:val="clear" w:color="auto" w:fill="F5F5F1"/>
            <w:noWrap/>
            <w:hideMark/>
          </w:tcPr>
          <w:p w14:paraId="5D6401BE" w14:textId="77777777" w:rsidR="00783FE2" w:rsidRPr="008469E7" w:rsidRDefault="00783FE2" w:rsidP="00AC6F01">
            <w:pPr>
              <w:rPr>
                <w:sz w:val="21"/>
                <w:szCs w:val="21"/>
              </w:rPr>
            </w:pPr>
            <w:r w:rsidRPr="008469E7">
              <w:rPr>
                <w:sz w:val="21"/>
                <w:szCs w:val="21"/>
              </w:rPr>
              <w:t>6.8</w:t>
            </w:r>
          </w:p>
        </w:tc>
        <w:tc>
          <w:tcPr>
            <w:tcW w:w="461" w:type="pct"/>
            <w:tcBorders>
              <w:top w:val="single" w:sz="12" w:space="0" w:color="auto"/>
              <w:bottom w:val="single" w:sz="12" w:space="0" w:color="auto"/>
            </w:tcBorders>
            <w:shd w:val="clear" w:color="auto" w:fill="F5F5F1"/>
            <w:noWrap/>
            <w:hideMark/>
          </w:tcPr>
          <w:p w14:paraId="60A3BBA0" w14:textId="77777777" w:rsidR="00783FE2" w:rsidRPr="008469E7" w:rsidRDefault="00783FE2" w:rsidP="00AC6F01">
            <w:pPr>
              <w:rPr>
                <w:sz w:val="21"/>
                <w:szCs w:val="21"/>
              </w:rPr>
            </w:pPr>
            <w:r w:rsidRPr="008469E7">
              <w:rPr>
                <w:sz w:val="21"/>
                <w:szCs w:val="21"/>
              </w:rPr>
              <w:t>1.1</w:t>
            </w:r>
          </w:p>
        </w:tc>
        <w:tc>
          <w:tcPr>
            <w:tcW w:w="490" w:type="pct"/>
            <w:tcBorders>
              <w:top w:val="single" w:sz="12" w:space="0" w:color="auto"/>
              <w:bottom w:val="single" w:sz="12" w:space="0" w:color="auto"/>
            </w:tcBorders>
            <w:shd w:val="clear" w:color="auto" w:fill="F5F5F1"/>
            <w:noWrap/>
            <w:hideMark/>
          </w:tcPr>
          <w:p w14:paraId="0461CEA8" w14:textId="77777777" w:rsidR="00783FE2" w:rsidRPr="008469E7" w:rsidRDefault="00783FE2" w:rsidP="00AC6F01">
            <w:pPr>
              <w:rPr>
                <w:sz w:val="21"/>
                <w:szCs w:val="21"/>
              </w:rPr>
            </w:pPr>
            <w:r w:rsidRPr="008469E7">
              <w:rPr>
                <w:sz w:val="21"/>
                <w:szCs w:val="21"/>
              </w:rPr>
              <w:t>1.4</w:t>
            </w:r>
          </w:p>
        </w:tc>
        <w:tc>
          <w:tcPr>
            <w:tcW w:w="406" w:type="pct"/>
            <w:tcBorders>
              <w:top w:val="single" w:sz="12" w:space="0" w:color="auto"/>
              <w:bottom w:val="single" w:sz="12" w:space="0" w:color="auto"/>
            </w:tcBorders>
            <w:shd w:val="clear" w:color="auto" w:fill="F5F5F1"/>
            <w:noWrap/>
            <w:hideMark/>
          </w:tcPr>
          <w:p w14:paraId="3741BB3A" w14:textId="77777777" w:rsidR="00783FE2" w:rsidRPr="008469E7" w:rsidRDefault="00783FE2" w:rsidP="00AC6F01">
            <w:pPr>
              <w:rPr>
                <w:sz w:val="21"/>
                <w:szCs w:val="21"/>
              </w:rPr>
            </w:pPr>
            <w:r w:rsidRPr="008469E7">
              <w:rPr>
                <w:sz w:val="21"/>
                <w:szCs w:val="21"/>
              </w:rPr>
              <w:t>0.3</w:t>
            </w:r>
          </w:p>
        </w:tc>
        <w:tc>
          <w:tcPr>
            <w:tcW w:w="529" w:type="pct"/>
            <w:tcBorders>
              <w:top w:val="single" w:sz="12" w:space="0" w:color="auto"/>
              <w:bottom w:val="single" w:sz="12" w:space="0" w:color="auto"/>
            </w:tcBorders>
            <w:shd w:val="clear" w:color="auto" w:fill="F5F5F1"/>
            <w:noWrap/>
            <w:hideMark/>
          </w:tcPr>
          <w:p w14:paraId="6FB882C0" w14:textId="77777777" w:rsidR="00783FE2" w:rsidRPr="008469E7" w:rsidRDefault="00783FE2" w:rsidP="00AC6F01">
            <w:pPr>
              <w:rPr>
                <w:sz w:val="21"/>
                <w:szCs w:val="21"/>
              </w:rPr>
            </w:pPr>
            <w:r w:rsidRPr="008469E7">
              <w:rPr>
                <w:sz w:val="21"/>
                <w:szCs w:val="21"/>
              </w:rPr>
              <w:t>8,775</w:t>
            </w:r>
          </w:p>
        </w:tc>
      </w:tr>
      <w:tr w:rsidR="00191871" w:rsidRPr="008469E7" w14:paraId="5EDE3006" w14:textId="77777777" w:rsidTr="00191871">
        <w:trPr>
          <w:trHeight w:val="320"/>
          <w:tblHeader/>
        </w:trPr>
        <w:tc>
          <w:tcPr>
            <w:tcW w:w="5000" w:type="pct"/>
            <w:gridSpan w:val="10"/>
            <w:tcBorders>
              <w:top w:val="single" w:sz="12" w:space="0" w:color="auto"/>
              <w:bottom w:val="single" w:sz="12" w:space="0" w:color="auto"/>
            </w:tcBorders>
            <w:shd w:val="clear" w:color="auto" w:fill="F5F5F1"/>
            <w:noWrap/>
            <w:hideMark/>
          </w:tcPr>
          <w:p w14:paraId="36B52877" w14:textId="65C23A46" w:rsidR="00191871" w:rsidRPr="008469E7" w:rsidRDefault="00191871" w:rsidP="00AC6F01">
            <w:pPr>
              <w:rPr>
                <w:b/>
                <w:bCs/>
                <w:i/>
                <w:iCs/>
                <w:sz w:val="21"/>
                <w:szCs w:val="21"/>
              </w:rPr>
            </w:pPr>
            <w:r w:rsidRPr="008469E7">
              <w:rPr>
                <w:b/>
                <w:bCs/>
                <w:i/>
                <w:iCs/>
              </w:rPr>
              <w:t>Sex</w:t>
            </w:r>
          </w:p>
        </w:tc>
      </w:tr>
      <w:tr w:rsidR="00783FE2" w:rsidRPr="008469E7" w14:paraId="2D66A335" w14:textId="77777777" w:rsidTr="00191871">
        <w:trPr>
          <w:trHeight w:val="320"/>
          <w:tblHeader/>
        </w:trPr>
        <w:tc>
          <w:tcPr>
            <w:tcW w:w="772" w:type="pct"/>
            <w:tcBorders>
              <w:top w:val="single" w:sz="12" w:space="0" w:color="auto"/>
            </w:tcBorders>
            <w:shd w:val="clear" w:color="auto" w:fill="F5F5F1"/>
            <w:noWrap/>
            <w:hideMark/>
          </w:tcPr>
          <w:p w14:paraId="0CE54B5F" w14:textId="77777777" w:rsidR="00783FE2" w:rsidRPr="008469E7" w:rsidRDefault="00783FE2" w:rsidP="00AC6F01">
            <w:pPr>
              <w:rPr>
                <w:sz w:val="21"/>
                <w:szCs w:val="21"/>
              </w:rPr>
            </w:pPr>
            <w:r w:rsidRPr="008469E7">
              <w:rPr>
                <w:sz w:val="21"/>
                <w:szCs w:val="21"/>
              </w:rPr>
              <w:t xml:space="preserve">Male </w:t>
            </w:r>
          </w:p>
        </w:tc>
        <w:tc>
          <w:tcPr>
            <w:tcW w:w="471" w:type="pct"/>
            <w:tcBorders>
              <w:top w:val="single" w:sz="12" w:space="0" w:color="auto"/>
            </w:tcBorders>
            <w:shd w:val="clear" w:color="auto" w:fill="F5F5F1"/>
            <w:noWrap/>
            <w:hideMark/>
          </w:tcPr>
          <w:p w14:paraId="53893249" w14:textId="77777777" w:rsidR="00783FE2" w:rsidRPr="008469E7" w:rsidRDefault="00783FE2" w:rsidP="00AC6F01">
            <w:pPr>
              <w:rPr>
                <w:sz w:val="21"/>
                <w:szCs w:val="21"/>
              </w:rPr>
            </w:pPr>
            <w:r w:rsidRPr="008469E7">
              <w:rPr>
                <w:sz w:val="21"/>
                <w:szCs w:val="21"/>
              </w:rPr>
              <w:t>14.1</w:t>
            </w:r>
          </w:p>
        </w:tc>
        <w:tc>
          <w:tcPr>
            <w:tcW w:w="484" w:type="pct"/>
            <w:tcBorders>
              <w:top w:val="single" w:sz="12" w:space="0" w:color="auto"/>
            </w:tcBorders>
            <w:shd w:val="clear" w:color="auto" w:fill="F5F5F1"/>
            <w:noWrap/>
            <w:hideMark/>
          </w:tcPr>
          <w:p w14:paraId="515AEBE4" w14:textId="77777777" w:rsidR="00783FE2" w:rsidRPr="008469E7" w:rsidRDefault="00783FE2" w:rsidP="00AC6F01">
            <w:pPr>
              <w:rPr>
                <w:sz w:val="21"/>
                <w:szCs w:val="21"/>
              </w:rPr>
            </w:pPr>
            <w:r w:rsidRPr="008469E7">
              <w:rPr>
                <w:sz w:val="21"/>
                <w:szCs w:val="21"/>
              </w:rPr>
              <w:t>3.2</w:t>
            </w:r>
          </w:p>
        </w:tc>
        <w:tc>
          <w:tcPr>
            <w:tcW w:w="457" w:type="pct"/>
            <w:tcBorders>
              <w:top w:val="single" w:sz="12" w:space="0" w:color="auto"/>
            </w:tcBorders>
            <w:shd w:val="clear" w:color="auto" w:fill="F5F5F1"/>
            <w:noWrap/>
            <w:hideMark/>
          </w:tcPr>
          <w:p w14:paraId="28186DB6" w14:textId="77777777" w:rsidR="00783FE2" w:rsidRPr="008469E7" w:rsidRDefault="00783FE2" w:rsidP="00AC6F01">
            <w:pPr>
              <w:rPr>
                <w:sz w:val="21"/>
                <w:szCs w:val="21"/>
              </w:rPr>
            </w:pPr>
            <w:r w:rsidRPr="008469E7">
              <w:rPr>
                <w:sz w:val="21"/>
                <w:szCs w:val="21"/>
              </w:rPr>
              <w:t>19.5</w:t>
            </w:r>
          </w:p>
        </w:tc>
        <w:tc>
          <w:tcPr>
            <w:tcW w:w="470" w:type="pct"/>
            <w:tcBorders>
              <w:top w:val="single" w:sz="12" w:space="0" w:color="auto"/>
            </w:tcBorders>
            <w:shd w:val="clear" w:color="auto" w:fill="F5F5F1"/>
            <w:noWrap/>
            <w:hideMark/>
          </w:tcPr>
          <w:p w14:paraId="4C359776" w14:textId="77777777" w:rsidR="00783FE2" w:rsidRPr="008469E7" w:rsidRDefault="00783FE2" w:rsidP="00AC6F01">
            <w:pPr>
              <w:rPr>
                <w:sz w:val="21"/>
                <w:szCs w:val="21"/>
              </w:rPr>
            </w:pPr>
            <w:r w:rsidRPr="008469E7">
              <w:rPr>
                <w:sz w:val="21"/>
                <w:szCs w:val="21"/>
              </w:rPr>
              <w:t>5.7</w:t>
            </w:r>
          </w:p>
        </w:tc>
        <w:tc>
          <w:tcPr>
            <w:tcW w:w="460" w:type="pct"/>
            <w:tcBorders>
              <w:top w:val="single" w:sz="12" w:space="0" w:color="auto"/>
            </w:tcBorders>
            <w:shd w:val="clear" w:color="auto" w:fill="F5F5F1"/>
            <w:noWrap/>
            <w:hideMark/>
          </w:tcPr>
          <w:p w14:paraId="3F007A7C" w14:textId="77777777" w:rsidR="00783FE2" w:rsidRPr="008469E7" w:rsidRDefault="00783FE2" w:rsidP="00AC6F01">
            <w:pPr>
              <w:rPr>
                <w:sz w:val="21"/>
                <w:szCs w:val="21"/>
              </w:rPr>
            </w:pPr>
            <w:r w:rsidRPr="008469E7">
              <w:rPr>
                <w:sz w:val="21"/>
                <w:szCs w:val="21"/>
              </w:rPr>
              <w:t>7.8</w:t>
            </w:r>
          </w:p>
        </w:tc>
        <w:tc>
          <w:tcPr>
            <w:tcW w:w="461" w:type="pct"/>
            <w:tcBorders>
              <w:top w:val="single" w:sz="12" w:space="0" w:color="auto"/>
            </w:tcBorders>
            <w:shd w:val="clear" w:color="auto" w:fill="F5F5F1"/>
            <w:noWrap/>
            <w:hideMark/>
          </w:tcPr>
          <w:p w14:paraId="1067C11D" w14:textId="77777777" w:rsidR="00783FE2" w:rsidRPr="008469E7" w:rsidRDefault="00783FE2" w:rsidP="00AC6F01">
            <w:pPr>
              <w:rPr>
                <w:sz w:val="21"/>
                <w:szCs w:val="21"/>
              </w:rPr>
            </w:pPr>
            <w:r w:rsidRPr="008469E7">
              <w:rPr>
                <w:sz w:val="21"/>
                <w:szCs w:val="21"/>
              </w:rPr>
              <w:t>1.3</w:t>
            </w:r>
          </w:p>
        </w:tc>
        <w:tc>
          <w:tcPr>
            <w:tcW w:w="490" w:type="pct"/>
            <w:tcBorders>
              <w:top w:val="single" w:sz="12" w:space="0" w:color="auto"/>
            </w:tcBorders>
            <w:shd w:val="clear" w:color="auto" w:fill="F5F5F1"/>
            <w:noWrap/>
            <w:hideMark/>
          </w:tcPr>
          <w:p w14:paraId="776835BF" w14:textId="77777777" w:rsidR="00783FE2" w:rsidRPr="008469E7" w:rsidRDefault="00783FE2" w:rsidP="00AC6F01">
            <w:pPr>
              <w:rPr>
                <w:sz w:val="21"/>
                <w:szCs w:val="21"/>
              </w:rPr>
            </w:pPr>
            <w:r w:rsidRPr="008469E7">
              <w:rPr>
                <w:sz w:val="21"/>
                <w:szCs w:val="21"/>
              </w:rPr>
              <w:t>1.5</w:t>
            </w:r>
          </w:p>
        </w:tc>
        <w:tc>
          <w:tcPr>
            <w:tcW w:w="406" w:type="pct"/>
            <w:tcBorders>
              <w:top w:val="single" w:sz="12" w:space="0" w:color="auto"/>
            </w:tcBorders>
            <w:shd w:val="clear" w:color="auto" w:fill="F5F5F1"/>
            <w:noWrap/>
            <w:hideMark/>
          </w:tcPr>
          <w:p w14:paraId="73E2D3C6" w14:textId="77777777" w:rsidR="00783FE2" w:rsidRPr="008469E7" w:rsidRDefault="00783FE2" w:rsidP="00AC6F01">
            <w:pPr>
              <w:rPr>
                <w:sz w:val="21"/>
                <w:szCs w:val="21"/>
              </w:rPr>
            </w:pPr>
            <w:r w:rsidRPr="008469E7">
              <w:rPr>
                <w:sz w:val="21"/>
                <w:szCs w:val="21"/>
              </w:rPr>
              <w:t>0.2</w:t>
            </w:r>
          </w:p>
        </w:tc>
        <w:tc>
          <w:tcPr>
            <w:tcW w:w="529" w:type="pct"/>
            <w:tcBorders>
              <w:top w:val="single" w:sz="12" w:space="0" w:color="auto"/>
            </w:tcBorders>
            <w:shd w:val="clear" w:color="auto" w:fill="F5F5F1"/>
            <w:noWrap/>
            <w:hideMark/>
          </w:tcPr>
          <w:p w14:paraId="5FE348A4" w14:textId="77777777" w:rsidR="00783FE2" w:rsidRPr="008469E7" w:rsidRDefault="00783FE2" w:rsidP="00AC6F01">
            <w:pPr>
              <w:rPr>
                <w:sz w:val="21"/>
                <w:szCs w:val="21"/>
              </w:rPr>
            </w:pPr>
            <w:r w:rsidRPr="008469E7">
              <w:rPr>
                <w:sz w:val="21"/>
                <w:szCs w:val="21"/>
              </w:rPr>
              <w:t>4,308</w:t>
            </w:r>
          </w:p>
        </w:tc>
      </w:tr>
      <w:tr w:rsidR="00783FE2" w:rsidRPr="008469E7" w14:paraId="0F58D670" w14:textId="77777777" w:rsidTr="00191871">
        <w:trPr>
          <w:trHeight w:val="320"/>
          <w:tblHeader/>
        </w:trPr>
        <w:tc>
          <w:tcPr>
            <w:tcW w:w="772" w:type="pct"/>
            <w:tcBorders>
              <w:bottom w:val="single" w:sz="12" w:space="0" w:color="auto"/>
            </w:tcBorders>
            <w:shd w:val="clear" w:color="auto" w:fill="F5F5F1"/>
            <w:noWrap/>
            <w:hideMark/>
          </w:tcPr>
          <w:p w14:paraId="558FE3BF" w14:textId="77777777" w:rsidR="00783FE2" w:rsidRPr="008469E7" w:rsidRDefault="00783FE2" w:rsidP="00AC6F01">
            <w:pPr>
              <w:rPr>
                <w:sz w:val="21"/>
                <w:szCs w:val="21"/>
              </w:rPr>
            </w:pPr>
            <w:r w:rsidRPr="008469E7">
              <w:rPr>
                <w:sz w:val="21"/>
                <w:szCs w:val="21"/>
              </w:rPr>
              <w:t>Female</w:t>
            </w:r>
          </w:p>
        </w:tc>
        <w:tc>
          <w:tcPr>
            <w:tcW w:w="471" w:type="pct"/>
            <w:tcBorders>
              <w:bottom w:val="single" w:sz="12" w:space="0" w:color="auto"/>
            </w:tcBorders>
            <w:shd w:val="clear" w:color="auto" w:fill="F5F5F1"/>
            <w:noWrap/>
            <w:hideMark/>
          </w:tcPr>
          <w:p w14:paraId="0C20F8C5" w14:textId="77777777" w:rsidR="00783FE2" w:rsidRPr="008469E7" w:rsidRDefault="00783FE2" w:rsidP="00AC6F01">
            <w:pPr>
              <w:rPr>
                <w:sz w:val="21"/>
                <w:szCs w:val="21"/>
              </w:rPr>
            </w:pPr>
            <w:r w:rsidRPr="008469E7">
              <w:rPr>
                <w:sz w:val="21"/>
                <w:szCs w:val="21"/>
              </w:rPr>
              <w:t>11.0</w:t>
            </w:r>
          </w:p>
        </w:tc>
        <w:tc>
          <w:tcPr>
            <w:tcW w:w="484" w:type="pct"/>
            <w:tcBorders>
              <w:bottom w:val="single" w:sz="12" w:space="0" w:color="auto"/>
            </w:tcBorders>
            <w:shd w:val="clear" w:color="auto" w:fill="F5F5F1"/>
            <w:noWrap/>
            <w:hideMark/>
          </w:tcPr>
          <w:p w14:paraId="67F463FF" w14:textId="77777777" w:rsidR="00783FE2" w:rsidRPr="008469E7" w:rsidRDefault="00783FE2" w:rsidP="00AC6F01">
            <w:pPr>
              <w:rPr>
                <w:sz w:val="21"/>
                <w:szCs w:val="21"/>
              </w:rPr>
            </w:pPr>
            <w:r w:rsidRPr="008469E7">
              <w:rPr>
                <w:sz w:val="21"/>
                <w:szCs w:val="21"/>
              </w:rPr>
              <w:t>1.6</w:t>
            </w:r>
          </w:p>
        </w:tc>
        <w:tc>
          <w:tcPr>
            <w:tcW w:w="457" w:type="pct"/>
            <w:tcBorders>
              <w:bottom w:val="single" w:sz="12" w:space="0" w:color="auto"/>
            </w:tcBorders>
            <w:shd w:val="clear" w:color="auto" w:fill="F5F5F1"/>
            <w:noWrap/>
            <w:hideMark/>
          </w:tcPr>
          <w:p w14:paraId="25AD23F3" w14:textId="77777777" w:rsidR="00783FE2" w:rsidRPr="008469E7" w:rsidRDefault="00783FE2" w:rsidP="00AC6F01">
            <w:pPr>
              <w:rPr>
                <w:sz w:val="21"/>
                <w:szCs w:val="21"/>
              </w:rPr>
            </w:pPr>
            <w:r w:rsidRPr="008469E7">
              <w:rPr>
                <w:sz w:val="21"/>
                <w:szCs w:val="21"/>
              </w:rPr>
              <w:t>15.6</w:t>
            </w:r>
          </w:p>
        </w:tc>
        <w:tc>
          <w:tcPr>
            <w:tcW w:w="470" w:type="pct"/>
            <w:tcBorders>
              <w:bottom w:val="single" w:sz="12" w:space="0" w:color="auto"/>
            </w:tcBorders>
            <w:shd w:val="clear" w:color="auto" w:fill="F5F5F1"/>
            <w:noWrap/>
            <w:hideMark/>
          </w:tcPr>
          <w:p w14:paraId="7E48F3D8" w14:textId="77777777" w:rsidR="00783FE2" w:rsidRPr="008469E7" w:rsidRDefault="00783FE2" w:rsidP="00AC6F01">
            <w:pPr>
              <w:rPr>
                <w:sz w:val="21"/>
                <w:szCs w:val="21"/>
              </w:rPr>
            </w:pPr>
            <w:r w:rsidRPr="008469E7">
              <w:rPr>
                <w:sz w:val="21"/>
                <w:szCs w:val="21"/>
              </w:rPr>
              <w:t>3.9</w:t>
            </w:r>
          </w:p>
        </w:tc>
        <w:tc>
          <w:tcPr>
            <w:tcW w:w="460" w:type="pct"/>
            <w:tcBorders>
              <w:bottom w:val="single" w:sz="12" w:space="0" w:color="auto"/>
            </w:tcBorders>
            <w:shd w:val="clear" w:color="auto" w:fill="F5F5F1"/>
            <w:noWrap/>
            <w:hideMark/>
          </w:tcPr>
          <w:p w14:paraId="4FBFAC1D" w14:textId="77777777" w:rsidR="00783FE2" w:rsidRPr="008469E7" w:rsidRDefault="00783FE2" w:rsidP="00AC6F01">
            <w:pPr>
              <w:rPr>
                <w:sz w:val="21"/>
                <w:szCs w:val="21"/>
              </w:rPr>
            </w:pPr>
            <w:r w:rsidRPr="008469E7">
              <w:rPr>
                <w:sz w:val="21"/>
                <w:szCs w:val="21"/>
              </w:rPr>
              <w:t>5.9</w:t>
            </w:r>
          </w:p>
        </w:tc>
        <w:tc>
          <w:tcPr>
            <w:tcW w:w="461" w:type="pct"/>
            <w:tcBorders>
              <w:bottom w:val="single" w:sz="12" w:space="0" w:color="auto"/>
            </w:tcBorders>
            <w:shd w:val="clear" w:color="auto" w:fill="F5F5F1"/>
            <w:noWrap/>
            <w:hideMark/>
          </w:tcPr>
          <w:p w14:paraId="073ABE1D" w14:textId="77777777" w:rsidR="00783FE2" w:rsidRPr="008469E7" w:rsidRDefault="00783FE2" w:rsidP="00AC6F01">
            <w:pPr>
              <w:rPr>
                <w:sz w:val="21"/>
                <w:szCs w:val="21"/>
              </w:rPr>
            </w:pPr>
            <w:r w:rsidRPr="008469E7">
              <w:rPr>
                <w:sz w:val="21"/>
                <w:szCs w:val="21"/>
              </w:rPr>
              <w:t>1.0</w:t>
            </w:r>
          </w:p>
        </w:tc>
        <w:tc>
          <w:tcPr>
            <w:tcW w:w="490" w:type="pct"/>
            <w:tcBorders>
              <w:bottom w:val="single" w:sz="12" w:space="0" w:color="auto"/>
            </w:tcBorders>
            <w:shd w:val="clear" w:color="auto" w:fill="F5F5F1"/>
            <w:noWrap/>
            <w:hideMark/>
          </w:tcPr>
          <w:p w14:paraId="739C0F63" w14:textId="77777777" w:rsidR="00783FE2" w:rsidRPr="008469E7" w:rsidRDefault="00783FE2" w:rsidP="00AC6F01">
            <w:pPr>
              <w:rPr>
                <w:sz w:val="21"/>
                <w:szCs w:val="21"/>
              </w:rPr>
            </w:pPr>
            <w:r w:rsidRPr="008469E7">
              <w:rPr>
                <w:sz w:val="21"/>
                <w:szCs w:val="21"/>
              </w:rPr>
              <w:t>1.3</w:t>
            </w:r>
          </w:p>
        </w:tc>
        <w:tc>
          <w:tcPr>
            <w:tcW w:w="406" w:type="pct"/>
            <w:tcBorders>
              <w:bottom w:val="single" w:sz="12" w:space="0" w:color="auto"/>
            </w:tcBorders>
            <w:shd w:val="clear" w:color="auto" w:fill="F5F5F1"/>
            <w:noWrap/>
            <w:hideMark/>
          </w:tcPr>
          <w:p w14:paraId="4507334A" w14:textId="77777777" w:rsidR="00783FE2" w:rsidRPr="008469E7" w:rsidRDefault="00783FE2" w:rsidP="00AC6F01">
            <w:pPr>
              <w:rPr>
                <w:sz w:val="21"/>
                <w:szCs w:val="21"/>
              </w:rPr>
            </w:pPr>
            <w:r w:rsidRPr="008469E7">
              <w:rPr>
                <w:sz w:val="21"/>
                <w:szCs w:val="21"/>
              </w:rPr>
              <w:t>0.3</w:t>
            </w:r>
          </w:p>
        </w:tc>
        <w:tc>
          <w:tcPr>
            <w:tcW w:w="529" w:type="pct"/>
            <w:tcBorders>
              <w:bottom w:val="single" w:sz="12" w:space="0" w:color="auto"/>
            </w:tcBorders>
            <w:shd w:val="clear" w:color="auto" w:fill="F5F5F1"/>
            <w:noWrap/>
            <w:hideMark/>
          </w:tcPr>
          <w:p w14:paraId="40476E22" w14:textId="77777777" w:rsidR="00783FE2" w:rsidRPr="008469E7" w:rsidRDefault="00783FE2" w:rsidP="00AC6F01">
            <w:pPr>
              <w:rPr>
                <w:sz w:val="21"/>
                <w:szCs w:val="21"/>
              </w:rPr>
            </w:pPr>
            <w:r w:rsidRPr="008469E7">
              <w:rPr>
                <w:sz w:val="21"/>
                <w:szCs w:val="21"/>
              </w:rPr>
              <w:t>4,467</w:t>
            </w:r>
          </w:p>
        </w:tc>
      </w:tr>
      <w:tr w:rsidR="00191871" w:rsidRPr="008469E7" w14:paraId="558E5099" w14:textId="77777777" w:rsidTr="00191871">
        <w:trPr>
          <w:trHeight w:val="320"/>
          <w:tblHeader/>
        </w:trPr>
        <w:tc>
          <w:tcPr>
            <w:tcW w:w="5000" w:type="pct"/>
            <w:gridSpan w:val="10"/>
            <w:tcBorders>
              <w:top w:val="single" w:sz="12" w:space="0" w:color="auto"/>
              <w:bottom w:val="single" w:sz="12" w:space="0" w:color="auto"/>
            </w:tcBorders>
            <w:shd w:val="clear" w:color="auto" w:fill="F5F5F1"/>
            <w:noWrap/>
            <w:hideMark/>
          </w:tcPr>
          <w:p w14:paraId="50E0A7B3" w14:textId="502A2BA5" w:rsidR="00191871" w:rsidRPr="008469E7" w:rsidRDefault="00191871" w:rsidP="00191871">
            <w:pPr>
              <w:rPr>
                <w:b/>
                <w:bCs/>
                <w:i/>
                <w:iCs/>
                <w:sz w:val="21"/>
                <w:szCs w:val="21"/>
              </w:rPr>
            </w:pPr>
            <w:r w:rsidRPr="008469E7">
              <w:rPr>
                <w:b/>
                <w:bCs/>
                <w:i/>
                <w:iCs/>
              </w:rPr>
              <w:t>Age (in months)</w:t>
            </w:r>
          </w:p>
        </w:tc>
      </w:tr>
      <w:tr w:rsidR="00F63B2E" w:rsidRPr="008469E7" w14:paraId="2CE91350" w14:textId="77777777" w:rsidTr="00191871">
        <w:trPr>
          <w:trHeight w:val="320"/>
          <w:tblHeader/>
        </w:trPr>
        <w:tc>
          <w:tcPr>
            <w:tcW w:w="772" w:type="pct"/>
            <w:tcBorders>
              <w:top w:val="single" w:sz="12" w:space="0" w:color="auto"/>
            </w:tcBorders>
            <w:shd w:val="clear" w:color="auto" w:fill="F5F5F1"/>
            <w:noWrap/>
            <w:hideMark/>
          </w:tcPr>
          <w:p w14:paraId="4FB6DDDD" w14:textId="77777777" w:rsidR="00F63B2E" w:rsidRPr="008469E7" w:rsidRDefault="00F63B2E" w:rsidP="00191871">
            <w:pPr>
              <w:rPr>
                <w:sz w:val="21"/>
                <w:szCs w:val="21"/>
              </w:rPr>
            </w:pPr>
            <w:r w:rsidRPr="008469E7">
              <w:rPr>
                <w:sz w:val="21"/>
                <w:szCs w:val="21"/>
              </w:rPr>
              <w:t>0-5</w:t>
            </w:r>
          </w:p>
        </w:tc>
        <w:tc>
          <w:tcPr>
            <w:tcW w:w="471" w:type="pct"/>
            <w:tcBorders>
              <w:top w:val="single" w:sz="12" w:space="0" w:color="auto"/>
            </w:tcBorders>
            <w:shd w:val="clear" w:color="auto" w:fill="F5F5F1"/>
            <w:noWrap/>
            <w:hideMark/>
          </w:tcPr>
          <w:p w14:paraId="356A50C9" w14:textId="77777777" w:rsidR="00F63B2E" w:rsidRPr="008469E7" w:rsidRDefault="00F63B2E" w:rsidP="00191871">
            <w:pPr>
              <w:rPr>
                <w:sz w:val="21"/>
                <w:szCs w:val="21"/>
              </w:rPr>
            </w:pPr>
            <w:r w:rsidRPr="008469E7">
              <w:rPr>
                <w:sz w:val="21"/>
                <w:szCs w:val="21"/>
              </w:rPr>
              <w:t>11.8</w:t>
            </w:r>
          </w:p>
        </w:tc>
        <w:tc>
          <w:tcPr>
            <w:tcW w:w="484" w:type="pct"/>
            <w:tcBorders>
              <w:top w:val="single" w:sz="12" w:space="0" w:color="auto"/>
            </w:tcBorders>
            <w:shd w:val="clear" w:color="auto" w:fill="F5F5F1"/>
            <w:noWrap/>
            <w:hideMark/>
          </w:tcPr>
          <w:p w14:paraId="4AA9FF44" w14:textId="77777777" w:rsidR="00F63B2E" w:rsidRPr="008469E7" w:rsidRDefault="00F63B2E" w:rsidP="00191871">
            <w:pPr>
              <w:rPr>
                <w:sz w:val="21"/>
                <w:szCs w:val="21"/>
              </w:rPr>
            </w:pPr>
            <w:r w:rsidRPr="008469E7">
              <w:rPr>
                <w:sz w:val="21"/>
                <w:szCs w:val="21"/>
              </w:rPr>
              <w:t>3.4</w:t>
            </w:r>
          </w:p>
        </w:tc>
        <w:tc>
          <w:tcPr>
            <w:tcW w:w="457" w:type="pct"/>
            <w:tcBorders>
              <w:top w:val="single" w:sz="12" w:space="0" w:color="auto"/>
            </w:tcBorders>
            <w:shd w:val="clear" w:color="auto" w:fill="F5F5F1"/>
            <w:noWrap/>
            <w:hideMark/>
          </w:tcPr>
          <w:p w14:paraId="76B2C225" w14:textId="77777777" w:rsidR="00F63B2E" w:rsidRPr="008469E7" w:rsidRDefault="00F63B2E" w:rsidP="00191871">
            <w:pPr>
              <w:rPr>
                <w:sz w:val="21"/>
                <w:szCs w:val="21"/>
              </w:rPr>
            </w:pPr>
            <w:r w:rsidRPr="008469E7">
              <w:rPr>
                <w:sz w:val="21"/>
                <w:szCs w:val="21"/>
              </w:rPr>
              <w:t>7.5</w:t>
            </w:r>
          </w:p>
        </w:tc>
        <w:tc>
          <w:tcPr>
            <w:tcW w:w="470" w:type="pct"/>
            <w:tcBorders>
              <w:top w:val="single" w:sz="12" w:space="0" w:color="auto"/>
            </w:tcBorders>
            <w:shd w:val="clear" w:color="auto" w:fill="F5F5F1"/>
            <w:noWrap/>
            <w:hideMark/>
          </w:tcPr>
          <w:p w14:paraId="42CEFB9A" w14:textId="77777777" w:rsidR="00F63B2E" w:rsidRPr="008469E7" w:rsidRDefault="00F63B2E" w:rsidP="00191871">
            <w:pPr>
              <w:rPr>
                <w:sz w:val="21"/>
                <w:szCs w:val="21"/>
              </w:rPr>
            </w:pPr>
            <w:r w:rsidRPr="008469E7">
              <w:rPr>
                <w:sz w:val="21"/>
                <w:szCs w:val="21"/>
              </w:rPr>
              <w:t>2.7</w:t>
            </w:r>
          </w:p>
        </w:tc>
        <w:tc>
          <w:tcPr>
            <w:tcW w:w="460" w:type="pct"/>
            <w:tcBorders>
              <w:top w:val="single" w:sz="12" w:space="0" w:color="auto"/>
            </w:tcBorders>
            <w:shd w:val="clear" w:color="auto" w:fill="F5F5F1"/>
            <w:noWrap/>
            <w:hideMark/>
          </w:tcPr>
          <w:p w14:paraId="19972E05" w14:textId="77777777" w:rsidR="00F63B2E" w:rsidRPr="008469E7" w:rsidRDefault="00F63B2E" w:rsidP="00191871">
            <w:pPr>
              <w:rPr>
                <w:sz w:val="21"/>
                <w:szCs w:val="21"/>
              </w:rPr>
            </w:pPr>
            <w:r w:rsidRPr="008469E7">
              <w:rPr>
                <w:sz w:val="21"/>
                <w:szCs w:val="21"/>
              </w:rPr>
              <w:t>13.4</w:t>
            </w:r>
          </w:p>
        </w:tc>
        <w:tc>
          <w:tcPr>
            <w:tcW w:w="461" w:type="pct"/>
            <w:tcBorders>
              <w:top w:val="single" w:sz="12" w:space="0" w:color="auto"/>
            </w:tcBorders>
            <w:shd w:val="clear" w:color="auto" w:fill="F5F5F1"/>
            <w:noWrap/>
            <w:hideMark/>
          </w:tcPr>
          <w:p w14:paraId="57CD3EF2" w14:textId="77777777" w:rsidR="00F63B2E" w:rsidRPr="008469E7" w:rsidRDefault="00F63B2E" w:rsidP="00191871">
            <w:pPr>
              <w:rPr>
                <w:sz w:val="21"/>
                <w:szCs w:val="21"/>
              </w:rPr>
            </w:pPr>
            <w:r w:rsidRPr="008469E7">
              <w:rPr>
                <w:sz w:val="21"/>
                <w:szCs w:val="21"/>
              </w:rPr>
              <w:t>4.4</w:t>
            </w:r>
          </w:p>
        </w:tc>
        <w:tc>
          <w:tcPr>
            <w:tcW w:w="490" w:type="pct"/>
            <w:tcBorders>
              <w:top w:val="single" w:sz="12" w:space="0" w:color="auto"/>
            </w:tcBorders>
            <w:shd w:val="clear" w:color="auto" w:fill="F5F5F1"/>
            <w:noWrap/>
            <w:hideMark/>
          </w:tcPr>
          <w:p w14:paraId="77F4AE8A" w14:textId="77777777" w:rsidR="00F63B2E" w:rsidRPr="008469E7" w:rsidRDefault="00F63B2E" w:rsidP="00191871">
            <w:pPr>
              <w:rPr>
                <w:sz w:val="21"/>
                <w:szCs w:val="21"/>
              </w:rPr>
            </w:pPr>
            <w:r w:rsidRPr="008469E7">
              <w:rPr>
                <w:sz w:val="21"/>
                <w:szCs w:val="21"/>
              </w:rPr>
              <w:t>3.4</w:t>
            </w:r>
          </w:p>
        </w:tc>
        <w:tc>
          <w:tcPr>
            <w:tcW w:w="406" w:type="pct"/>
            <w:tcBorders>
              <w:top w:val="single" w:sz="12" w:space="0" w:color="auto"/>
            </w:tcBorders>
            <w:shd w:val="clear" w:color="auto" w:fill="F5F5F1"/>
            <w:noWrap/>
            <w:hideMark/>
          </w:tcPr>
          <w:p w14:paraId="00D8E22B" w14:textId="77777777" w:rsidR="00F63B2E" w:rsidRPr="008469E7" w:rsidRDefault="00F63B2E" w:rsidP="00191871">
            <w:pPr>
              <w:rPr>
                <w:sz w:val="21"/>
                <w:szCs w:val="21"/>
              </w:rPr>
            </w:pPr>
            <w:r w:rsidRPr="008469E7">
              <w:rPr>
                <w:sz w:val="21"/>
                <w:szCs w:val="21"/>
              </w:rPr>
              <w:t>1.1</w:t>
            </w:r>
          </w:p>
        </w:tc>
        <w:tc>
          <w:tcPr>
            <w:tcW w:w="529" w:type="pct"/>
            <w:tcBorders>
              <w:top w:val="single" w:sz="12" w:space="0" w:color="auto"/>
            </w:tcBorders>
            <w:shd w:val="clear" w:color="auto" w:fill="F5F5F1"/>
            <w:noWrap/>
            <w:hideMark/>
          </w:tcPr>
          <w:p w14:paraId="1B692CD1" w14:textId="77777777" w:rsidR="00F63B2E" w:rsidRPr="008469E7" w:rsidRDefault="00F63B2E" w:rsidP="00191871">
            <w:pPr>
              <w:rPr>
                <w:sz w:val="21"/>
                <w:szCs w:val="21"/>
              </w:rPr>
            </w:pPr>
            <w:r w:rsidRPr="008469E7">
              <w:rPr>
                <w:sz w:val="21"/>
                <w:szCs w:val="21"/>
              </w:rPr>
              <w:t>802</w:t>
            </w:r>
          </w:p>
        </w:tc>
      </w:tr>
      <w:tr w:rsidR="00F63B2E" w:rsidRPr="008469E7" w14:paraId="7C7DC8A2" w14:textId="77777777" w:rsidTr="00191871">
        <w:trPr>
          <w:trHeight w:val="320"/>
          <w:tblHeader/>
        </w:trPr>
        <w:tc>
          <w:tcPr>
            <w:tcW w:w="772" w:type="pct"/>
            <w:shd w:val="clear" w:color="auto" w:fill="F5F5F1"/>
            <w:noWrap/>
            <w:hideMark/>
          </w:tcPr>
          <w:p w14:paraId="0496AAB0" w14:textId="77777777" w:rsidR="00F63B2E" w:rsidRPr="008469E7" w:rsidRDefault="00F63B2E" w:rsidP="00191871">
            <w:pPr>
              <w:rPr>
                <w:sz w:val="21"/>
                <w:szCs w:val="21"/>
              </w:rPr>
            </w:pPr>
            <w:r w:rsidRPr="008469E7">
              <w:rPr>
                <w:sz w:val="21"/>
                <w:szCs w:val="21"/>
              </w:rPr>
              <w:t>6-11</w:t>
            </w:r>
          </w:p>
        </w:tc>
        <w:tc>
          <w:tcPr>
            <w:tcW w:w="471" w:type="pct"/>
            <w:shd w:val="clear" w:color="auto" w:fill="F5F5F1"/>
            <w:noWrap/>
            <w:hideMark/>
          </w:tcPr>
          <w:p w14:paraId="231EC9C4" w14:textId="77777777" w:rsidR="00F63B2E" w:rsidRPr="008469E7" w:rsidRDefault="00F63B2E" w:rsidP="00191871">
            <w:pPr>
              <w:rPr>
                <w:sz w:val="21"/>
                <w:szCs w:val="21"/>
              </w:rPr>
            </w:pPr>
            <w:r w:rsidRPr="008469E7">
              <w:rPr>
                <w:sz w:val="21"/>
                <w:szCs w:val="21"/>
              </w:rPr>
              <w:t>14.7</w:t>
            </w:r>
          </w:p>
        </w:tc>
        <w:tc>
          <w:tcPr>
            <w:tcW w:w="484" w:type="pct"/>
            <w:shd w:val="clear" w:color="auto" w:fill="F5F5F1"/>
            <w:noWrap/>
            <w:hideMark/>
          </w:tcPr>
          <w:p w14:paraId="6F2F194A" w14:textId="77777777" w:rsidR="00F63B2E" w:rsidRPr="008469E7" w:rsidRDefault="00F63B2E" w:rsidP="00191871">
            <w:pPr>
              <w:rPr>
                <w:sz w:val="21"/>
                <w:szCs w:val="21"/>
              </w:rPr>
            </w:pPr>
            <w:r w:rsidRPr="008469E7">
              <w:rPr>
                <w:sz w:val="21"/>
                <w:szCs w:val="21"/>
              </w:rPr>
              <w:t>4.0</w:t>
            </w:r>
          </w:p>
        </w:tc>
        <w:tc>
          <w:tcPr>
            <w:tcW w:w="457" w:type="pct"/>
            <w:shd w:val="clear" w:color="auto" w:fill="F5F5F1"/>
            <w:noWrap/>
            <w:hideMark/>
          </w:tcPr>
          <w:p w14:paraId="7CEA0D19" w14:textId="77777777" w:rsidR="00F63B2E" w:rsidRPr="008469E7" w:rsidRDefault="00F63B2E" w:rsidP="00191871">
            <w:pPr>
              <w:rPr>
                <w:sz w:val="21"/>
                <w:szCs w:val="21"/>
              </w:rPr>
            </w:pPr>
            <w:r w:rsidRPr="008469E7">
              <w:rPr>
                <w:sz w:val="21"/>
                <w:szCs w:val="21"/>
              </w:rPr>
              <w:t>9.6</w:t>
            </w:r>
          </w:p>
        </w:tc>
        <w:tc>
          <w:tcPr>
            <w:tcW w:w="470" w:type="pct"/>
            <w:shd w:val="clear" w:color="auto" w:fill="F5F5F1"/>
            <w:noWrap/>
            <w:hideMark/>
          </w:tcPr>
          <w:p w14:paraId="3A057F2E" w14:textId="77777777" w:rsidR="00F63B2E" w:rsidRPr="008469E7" w:rsidRDefault="00F63B2E" w:rsidP="00191871">
            <w:pPr>
              <w:rPr>
                <w:sz w:val="21"/>
                <w:szCs w:val="21"/>
              </w:rPr>
            </w:pPr>
            <w:r w:rsidRPr="008469E7">
              <w:rPr>
                <w:sz w:val="21"/>
                <w:szCs w:val="21"/>
              </w:rPr>
              <w:t>2.6</w:t>
            </w:r>
          </w:p>
        </w:tc>
        <w:tc>
          <w:tcPr>
            <w:tcW w:w="460" w:type="pct"/>
            <w:shd w:val="clear" w:color="auto" w:fill="F5F5F1"/>
            <w:noWrap/>
            <w:hideMark/>
          </w:tcPr>
          <w:p w14:paraId="7FECCE5D" w14:textId="77777777" w:rsidR="00F63B2E" w:rsidRPr="008469E7" w:rsidRDefault="00F63B2E" w:rsidP="00191871">
            <w:pPr>
              <w:rPr>
                <w:sz w:val="21"/>
                <w:szCs w:val="21"/>
              </w:rPr>
            </w:pPr>
            <w:r w:rsidRPr="008469E7">
              <w:rPr>
                <w:sz w:val="21"/>
                <w:szCs w:val="21"/>
              </w:rPr>
              <w:t>14.9</w:t>
            </w:r>
          </w:p>
        </w:tc>
        <w:tc>
          <w:tcPr>
            <w:tcW w:w="461" w:type="pct"/>
            <w:shd w:val="clear" w:color="auto" w:fill="F5F5F1"/>
            <w:noWrap/>
            <w:hideMark/>
          </w:tcPr>
          <w:p w14:paraId="3AB5D101" w14:textId="77777777" w:rsidR="00F63B2E" w:rsidRPr="008469E7" w:rsidRDefault="00F63B2E" w:rsidP="00191871">
            <w:pPr>
              <w:rPr>
                <w:sz w:val="21"/>
                <w:szCs w:val="21"/>
              </w:rPr>
            </w:pPr>
            <w:r w:rsidRPr="008469E7">
              <w:rPr>
                <w:sz w:val="21"/>
                <w:szCs w:val="21"/>
              </w:rPr>
              <w:t>2.7</w:t>
            </w:r>
          </w:p>
        </w:tc>
        <w:tc>
          <w:tcPr>
            <w:tcW w:w="490" w:type="pct"/>
            <w:shd w:val="clear" w:color="auto" w:fill="F5F5F1"/>
            <w:noWrap/>
            <w:hideMark/>
          </w:tcPr>
          <w:p w14:paraId="6C1FD9B8" w14:textId="77777777" w:rsidR="00F63B2E" w:rsidRPr="008469E7" w:rsidRDefault="00F63B2E" w:rsidP="00191871">
            <w:pPr>
              <w:rPr>
                <w:sz w:val="21"/>
                <w:szCs w:val="21"/>
              </w:rPr>
            </w:pPr>
            <w:r w:rsidRPr="008469E7">
              <w:rPr>
                <w:sz w:val="21"/>
                <w:szCs w:val="21"/>
              </w:rPr>
              <w:t>1.7</w:t>
            </w:r>
          </w:p>
        </w:tc>
        <w:tc>
          <w:tcPr>
            <w:tcW w:w="406" w:type="pct"/>
            <w:shd w:val="clear" w:color="auto" w:fill="F5F5F1"/>
            <w:noWrap/>
            <w:hideMark/>
          </w:tcPr>
          <w:p w14:paraId="1CF05731" w14:textId="77777777" w:rsidR="00F63B2E" w:rsidRPr="008469E7" w:rsidRDefault="00F63B2E" w:rsidP="00191871">
            <w:pPr>
              <w:rPr>
                <w:sz w:val="21"/>
                <w:szCs w:val="21"/>
              </w:rPr>
            </w:pPr>
            <w:r w:rsidRPr="008469E7">
              <w:rPr>
                <w:sz w:val="21"/>
                <w:szCs w:val="21"/>
              </w:rPr>
              <w:t>0.4</w:t>
            </w:r>
          </w:p>
        </w:tc>
        <w:tc>
          <w:tcPr>
            <w:tcW w:w="529" w:type="pct"/>
            <w:shd w:val="clear" w:color="auto" w:fill="F5F5F1"/>
            <w:noWrap/>
            <w:hideMark/>
          </w:tcPr>
          <w:p w14:paraId="4B4DA347" w14:textId="77777777" w:rsidR="00F63B2E" w:rsidRPr="008469E7" w:rsidRDefault="00F63B2E" w:rsidP="00191871">
            <w:pPr>
              <w:rPr>
                <w:sz w:val="21"/>
                <w:szCs w:val="21"/>
              </w:rPr>
            </w:pPr>
            <w:r w:rsidRPr="008469E7">
              <w:rPr>
                <w:sz w:val="21"/>
                <w:szCs w:val="21"/>
              </w:rPr>
              <w:t>866</w:t>
            </w:r>
          </w:p>
        </w:tc>
      </w:tr>
      <w:tr w:rsidR="00F63B2E" w:rsidRPr="008469E7" w14:paraId="76B88A2F" w14:textId="77777777" w:rsidTr="00191871">
        <w:trPr>
          <w:trHeight w:val="320"/>
          <w:tblHeader/>
        </w:trPr>
        <w:tc>
          <w:tcPr>
            <w:tcW w:w="772" w:type="pct"/>
            <w:shd w:val="clear" w:color="auto" w:fill="F5F5F1"/>
            <w:noWrap/>
            <w:hideMark/>
          </w:tcPr>
          <w:p w14:paraId="0086F9FF" w14:textId="77777777" w:rsidR="00F63B2E" w:rsidRPr="008469E7" w:rsidRDefault="00F63B2E" w:rsidP="00191871">
            <w:pPr>
              <w:rPr>
                <w:sz w:val="21"/>
                <w:szCs w:val="21"/>
              </w:rPr>
            </w:pPr>
            <w:r w:rsidRPr="008469E7">
              <w:rPr>
                <w:sz w:val="21"/>
                <w:szCs w:val="21"/>
              </w:rPr>
              <w:t>12-17</w:t>
            </w:r>
          </w:p>
        </w:tc>
        <w:tc>
          <w:tcPr>
            <w:tcW w:w="471" w:type="pct"/>
            <w:shd w:val="clear" w:color="auto" w:fill="F5F5F1"/>
            <w:noWrap/>
            <w:hideMark/>
          </w:tcPr>
          <w:p w14:paraId="55316AF3" w14:textId="77777777" w:rsidR="00F63B2E" w:rsidRPr="008469E7" w:rsidRDefault="00F63B2E" w:rsidP="00191871">
            <w:pPr>
              <w:rPr>
                <w:sz w:val="21"/>
                <w:szCs w:val="21"/>
              </w:rPr>
            </w:pPr>
            <w:r w:rsidRPr="008469E7">
              <w:rPr>
                <w:sz w:val="21"/>
                <w:szCs w:val="21"/>
              </w:rPr>
              <w:t>14.0</w:t>
            </w:r>
          </w:p>
        </w:tc>
        <w:tc>
          <w:tcPr>
            <w:tcW w:w="484" w:type="pct"/>
            <w:shd w:val="clear" w:color="auto" w:fill="F5F5F1"/>
            <w:noWrap/>
            <w:hideMark/>
          </w:tcPr>
          <w:p w14:paraId="63E0D8C6" w14:textId="77777777" w:rsidR="00F63B2E" w:rsidRPr="008469E7" w:rsidRDefault="00F63B2E" w:rsidP="00191871">
            <w:pPr>
              <w:rPr>
                <w:sz w:val="21"/>
                <w:szCs w:val="21"/>
              </w:rPr>
            </w:pPr>
            <w:r w:rsidRPr="008469E7">
              <w:rPr>
                <w:sz w:val="21"/>
                <w:szCs w:val="21"/>
              </w:rPr>
              <w:t>3.7</w:t>
            </w:r>
          </w:p>
        </w:tc>
        <w:tc>
          <w:tcPr>
            <w:tcW w:w="457" w:type="pct"/>
            <w:shd w:val="clear" w:color="auto" w:fill="F5F5F1"/>
            <w:noWrap/>
            <w:hideMark/>
          </w:tcPr>
          <w:p w14:paraId="43E909D5" w14:textId="77777777" w:rsidR="00F63B2E" w:rsidRPr="008469E7" w:rsidRDefault="00F63B2E" w:rsidP="00191871">
            <w:pPr>
              <w:rPr>
                <w:sz w:val="21"/>
                <w:szCs w:val="21"/>
              </w:rPr>
            </w:pPr>
            <w:r w:rsidRPr="008469E7">
              <w:rPr>
                <w:sz w:val="21"/>
                <w:szCs w:val="21"/>
              </w:rPr>
              <w:t>14.8</w:t>
            </w:r>
          </w:p>
        </w:tc>
        <w:tc>
          <w:tcPr>
            <w:tcW w:w="470" w:type="pct"/>
            <w:shd w:val="clear" w:color="auto" w:fill="F5F5F1"/>
            <w:noWrap/>
            <w:hideMark/>
          </w:tcPr>
          <w:p w14:paraId="5E2B0B6A" w14:textId="77777777" w:rsidR="00F63B2E" w:rsidRPr="008469E7" w:rsidRDefault="00F63B2E" w:rsidP="00191871">
            <w:pPr>
              <w:rPr>
                <w:sz w:val="21"/>
                <w:szCs w:val="21"/>
              </w:rPr>
            </w:pPr>
            <w:r w:rsidRPr="008469E7">
              <w:rPr>
                <w:sz w:val="21"/>
                <w:szCs w:val="21"/>
              </w:rPr>
              <w:t>3.3</w:t>
            </w:r>
          </w:p>
        </w:tc>
        <w:tc>
          <w:tcPr>
            <w:tcW w:w="460" w:type="pct"/>
            <w:shd w:val="clear" w:color="auto" w:fill="F5F5F1"/>
            <w:noWrap/>
            <w:hideMark/>
          </w:tcPr>
          <w:p w14:paraId="3461D5F3" w14:textId="77777777" w:rsidR="00F63B2E" w:rsidRPr="008469E7" w:rsidRDefault="00F63B2E" w:rsidP="00191871">
            <w:pPr>
              <w:rPr>
                <w:sz w:val="21"/>
                <w:szCs w:val="21"/>
              </w:rPr>
            </w:pPr>
            <w:r w:rsidRPr="008469E7">
              <w:rPr>
                <w:sz w:val="21"/>
                <w:szCs w:val="21"/>
              </w:rPr>
              <w:t>10.5</w:t>
            </w:r>
          </w:p>
        </w:tc>
        <w:tc>
          <w:tcPr>
            <w:tcW w:w="461" w:type="pct"/>
            <w:shd w:val="clear" w:color="auto" w:fill="F5F5F1"/>
            <w:noWrap/>
            <w:hideMark/>
          </w:tcPr>
          <w:p w14:paraId="28598918" w14:textId="77777777" w:rsidR="00F63B2E" w:rsidRPr="008469E7" w:rsidRDefault="00F63B2E" w:rsidP="00191871">
            <w:pPr>
              <w:rPr>
                <w:sz w:val="21"/>
                <w:szCs w:val="21"/>
              </w:rPr>
            </w:pPr>
            <w:r w:rsidRPr="008469E7">
              <w:rPr>
                <w:sz w:val="21"/>
                <w:szCs w:val="21"/>
              </w:rPr>
              <w:t>2.8</w:t>
            </w:r>
          </w:p>
        </w:tc>
        <w:tc>
          <w:tcPr>
            <w:tcW w:w="490" w:type="pct"/>
            <w:shd w:val="clear" w:color="auto" w:fill="F5F5F1"/>
            <w:noWrap/>
            <w:hideMark/>
          </w:tcPr>
          <w:p w14:paraId="0DED31F1" w14:textId="77777777" w:rsidR="00F63B2E" w:rsidRPr="008469E7" w:rsidRDefault="00F63B2E" w:rsidP="00191871">
            <w:pPr>
              <w:rPr>
                <w:sz w:val="21"/>
                <w:szCs w:val="21"/>
              </w:rPr>
            </w:pPr>
            <w:r w:rsidRPr="008469E7">
              <w:rPr>
                <w:sz w:val="21"/>
                <w:szCs w:val="21"/>
              </w:rPr>
              <w:t>0.7</w:t>
            </w:r>
          </w:p>
        </w:tc>
        <w:tc>
          <w:tcPr>
            <w:tcW w:w="406" w:type="pct"/>
            <w:shd w:val="clear" w:color="auto" w:fill="F5F5F1"/>
            <w:noWrap/>
            <w:hideMark/>
          </w:tcPr>
          <w:p w14:paraId="5FA1A452" w14:textId="77777777" w:rsidR="00F63B2E" w:rsidRPr="008469E7" w:rsidRDefault="00F63B2E" w:rsidP="00191871">
            <w:pPr>
              <w:rPr>
                <w:sz w:val="21"/>
                <w:szCs w:val="21"/>
              </w:rPr>
            </w:pPr>
            <w:r w:rsidRPr="008469E7">
              <w:rPr>
                <w:sz w:val="21"/>
                <w:szCs w:val="21"/>
              </w:rPr>
              <w:t>0.0</w:t>
            </w:r>
          </w:p>
        </w:tc>
        <w:tc>
          <w:tcPr>
            <w:tcW w:w="529" w:type="pct"/>
            <w:shd w:val="clear" w:color="auto" w:fill="F5F5F1"/>
            <w:noWrap/>
            <w:hideMark/>
          </w:tcPr>
          <w:p w14:paraId="5729B95A" w14:textId="77777777" w:rsidR="00F63B2E" w:rsidRPr="008469E7" w:rsidRDefault="00F63B2E" w:rsidP="00191871">
            <w:pPr>
              <w:rPr>
                <w:sz w:val="21"/>
                <w:szCs w:val="21"/>
              </w:rPr>
            </w:pPr>
            <w:r w:rsidRPr="008469E7">
              <w:rPr>
                <w:sz w:val="21"/>
                <w:szCs w:val="21"/>
              </w:rPr>
              <w:t>819</w:t>
            </w:r>
          </w:p>
        </w:tc>
      </w:tr>
      <w:tr w:rsidR="00F63B2E" w:rsidRPr="008469E7" w14:paraId="53BDCB55" w14:textId="77777777" w:rsidTr="00191871">
        <w:trPr>
          <w:trHeight w:val="320"/>
          <w:tblHeader/>
        </w:trPr>
        <w:tc>
          <w:tcPr>
            <w:tcW w:w="772" w:type="pct"/>
            <w:tcBorders>
              <w:bottom w:val="single" w:sz="12" w:space="0" w:color="auto"/>
            </w:tcBorders>
            <w:shd w:val="clear" w:color="auto" w:fill="F5F5F1"/>
            <w:noWrap/>
            <w:hideMark/>
          </w:tcPr>
          <w:p w14:paraId="209A1AC5" w14:textId="77777777" w:rsidR="00F63B2E" w:rsidRPr="008469E7" w:rsidRDefault="00F63B2E" w:rsidP="00191871">
            <w:pPr>
              <w:rPr>
                <w:sz w:val="21"/>
                <w:szCs w:val="21"/>
              </w:rPr>
            </w:pPr>
            <w:r w:rsidRPr="008469E7">
              <w:rPr>
                <w:sz w:val="21"/>
                <w:szCs w:val="21"/>
              </w:rPr>
              <w:t>18-23</w:t>
            </w:r>
          </w:p>
        </w:tc>
        <w:tc>
          <w:tcPr>
            <w:tcW w:w="471" w:type="pct"/>
            <w:tcBorders>
              <w:bottom w:val="single" w:sz="12" w:space="0" w:color="auto"/>
            </w:tcBorders>
            <w:shd w:val="clear" w:color="auto" w:fill="F5F5F1"/>
            <w:noWrap/>
            <w:hideMark/>
          </w:tcPr>
          <w:p w14:paraId="5301CE68" w14:textId="77777777" w:rsidR="00F63B2E" w:rsidRPr="008469E7" w:rsidRDefault="00F63B2E" w:rsidP="00191871">
            <w:pPr>
              <w:rPr>
                <w:sz w:val="21"/>
                <w:szCs w:val="21"/>
              </w:rPr>
            </w:pPr>
            <w:r w:rsidRPr="008469E7">
              <w:rPr>
                <w:sz w:val="21"/>
                <w:szCs w:val="21"/>
              </w:rPr>
              <w:t>18.7</w:t>
            </w:r>
          </w:p>
        </w:tc>
        <w:tc>
          <w:tcPr>
            <w:tcW w:w="484" w:type="pct"/>
            <w:tcBorders>
              <w:bottom w:val="single" w:sz="12" w:space="0" w:color="auto"/>
            </w:tcBorders>
            <w:shd w:val="clear" w:color="auto" w:fill="F5F5F1"/>
            <w:noWrap/>
            <w:hideMark/>
          </w:tcPr>
          <w:p w14:paraId="075859A1" w14:textId="77777777" w:rsidR="00F63B2E" w:rsidRPr="008469E7" w:rsidRDefault="00F63B2E" w:rsidP="00191871">
            <w:pPr>
              <w:rPr>
                <w:sz w:val="21"/>
                <w:szCs w:val="21"/>
              </w:rPr>
            </w:pPr>
            <w:r w:rsidRPr="008469E7">
              <w:rPr>
                <w:sz w:val="21"/>
                <w:szCs w:val="21"/>
              </w:rPr>
              <w:t>2.6</w:t>
            </w:r>
          </w:p>
        </w:tc>
        <w:tc>
          <w:tcPr>
            <w:tcW w:w="457" w:type="pct"/>
            <w:tcBorders>
              <w:bottom w:val="single" w:sz="12" w:space="0" w:color="auto"/>
            </w:tcBorders>
            <w:shd w:val="clear" w:color="auto" w:fill="F5F5F1"/>
            <w:noWrap/>
            <w:hideMark/>
          </w:tcPr>
          <w:p w14:paraId="637333E7" w14:textId="77777777" w:rsidR="00F63B2E" w:rsidRPr="008469E7" w:rsidRDefault="00F63B2E" w:rsidP="00191871">
            <w:pPr>
              <w:rPr>
                <w:sz w:val="21"/>
                <w:szCs w:val="21"/>
              </w:rPr>
            </w:pPr>
            <w:r w:rsidRPr="008469E7">
              <w:rPr>
                <w:sz w:val="21"/>
                <w:szCs w:val="21"/>
              </w:rPr>
              <w:t>22.4</w:t>
            </w:r>
          </w:p>
        </w:tc>
        <w:tc>
          <w:tcPr>
            <w:tcW w:w="470" w:type="pct"/>
            <w:tcBorders>
              <w:bottom w:val="single" w:sz="12" w:space="0" w:color="auto"/>
            </w:tcBorders>
            <w:shd w:val="clear" w:color="auto" w:fill="F5F5F1"/>
            <w:noWrap/>
            <w:hideMark/>
          </w:tcPr>
          <w:p w14:paraId="559B0A85" w14:textId="77777777" w:rsidR="00F63B2E" w:rsidRPr="008469E7" w:rsidRDefault="00F63B2E" w:rsidP="00191871">
            <w:pPr>
              <w:rPr>
                <w:sz w:val="21"/>
                <w:szCs w:val="21"/>
              </w:rPr>
            </w:pPr>
            <w:r w:rsidRPr="008469E7">
              <w:rPr>
                <w:sz w:val="21"/>
                <w:szCs w:val="21"/>
              </w:rPr>
              <w:t>6.6</w:t>
            </w:r>
          </w:p>
        </w:tc>
        <w:tc>
          <w:tcPr>
            <w:tcW w:w="460" w:type="pct"/>
            <w:tcBorders>
              <w:bottom w:val="single" w:sz="12" w:space="0" w:color="auto"/>
            </w:tcBorders>
            <w:shd w:val="clear" w:color="auto" w:fill="F5F5F1"/>
            <w:noWrap/>
            <w:hideMark/>
          </w:tcPr>
          <w:p w14:paraId="37EF75D8" w14:textId="77777777" w:rsidR="00F63B2E" w:rsidRPr="008469E7" w:rsidRDefault="00F63B2E" w:rsidP="00191871">
            <w:pPr>
              <w:rPr>
                <w:sz w:val="21"/>
                <w:szCs w:val="21"/>
              </w:rPr>
            </w:pPr>
            <w:r w:rsidRPr="008469E7">
              <w:rPr>
                <w:sz w:val="21"/>
                <w:szCs w:val="21"/>
              </w:rPr>
              <w:t>9.9</w:t>
            </w:r>
          </w:p>
        </w:tc>
        <w:tc>
          <w:tcPr>
            <w:tcW w:w="461" w:type="pct"/>
            <w:tcBorders>
              <w:bottom w:val="single" w:sz="12" w:space="0" w:color="auto"/>
            </w:tcBorders>
            <w:shd w:val="clear" w:color="auto" w:fill="F5F5F1"/>
            <w:noWrap/>
            <w:hideMark/>
          </w:tcPr>
          <w:p w14:paraId="7888BE06" w14:textId="77777777" w:rsidR="00F63B2E" w:rsidRPr="008469E7" w:rsidRDefault="00F63B2E" w:rsidP="00191871">
            <w:pPr>
              <w:rPr>
                <w:sz w:val="21"/>
                <w:szCs w:val="21"/>
              </w:rPr>
            </w:pPr>
            <w:r w:rsidRPr="008469E7">
              <w:rPr>
                <w:sz w:val="21"/>
                <w:szCs w:val="21"/>
              </w:rPr>
              <w:t>0.8</w:t>
            </w:r>
          </w:p>
        </w:tc>
        <w:tc>
          <w:tcPr>
            <w:tcW w:w="490" w:type="pct"/>
            <w:tcBorders>
              <w:bottom w:val="single" w:sz="12" w:space="0" w:color="auto"/>
            </w:tcBorders>
            <w:shd w:val="clear" w:color="auto" w:fill="F5F5F1"/>
            <w:noWrap/>
            <w:hideMark/>
          </w:tcPr>
          <w:p w14:paraId="30EEF53A" w14:textId="77777777" w:rsidR="00F63B2E" w:rsidRPr="008469E7" w:rsidRDefault="00F63B2E" w:rsidP="00191871">
            <w:pPr>
              <w:rPr>
                <w:sz w:val="21"/>
                <w:szCs w:val="21"/>
              </w:rPr>
            </w:pPr>
            <w:r w:rsidRPr="008469E7">
              <w:rPr>
                <w:sz w:val="21"/>
                <w:szCs w:val="21"/>
              </w:rPr>
              <w:t>0.3</w:t>
            </w:r>
          </w:p>
        </w:tc>
        <w:tc>
          <w:tcPr>
            <w:tcW w:w="406" w:type="pct"/>
            <w:tcBorders>
              <w:bottom w:val="single" w:sz="12" w:space="0" w:color="auto"/>
            </w:tcBorders>
            <w:shd w:val="clear" w:color="auto" w:fill="F5F5F1"/>
            <w:noWrap/>
            <w:hideMark/>
          </w:tcPr>
          <w:p w14:paraId="5A426E16" w14:textId="77777777" w:rsidR="00F63B2E" w:rsidRPr="008469E7" w:rsidRDefault="00F63B2E" w:rsidP="00191871">
            <w:pPr>
              <w:rPr>
                <w:sz w:val="21"/>
                <w:szCs w:val="21"/>
              </w:rPr>
            </w:pPr>
            <w:r w:rsidRPr="008469E7">
              <w:rPr>
                <w:sz w:val="21"/>
                <w:szCs w:val="21"/>
              </w:rPr>
              <w:t>0.0</w:t>
            </w:r>
          </w:p>
        </w:tc>
        <w:tc>
          <w:tcPr>
            <w:tcW w:w="529" w:type="pct"/>
            <w:tcBorders>
              <w:bottom w:val="single" w:sz="12" w:space="0" w:color="auto"/>
            </w:tcBorders>
            <w:shd w:val="clear" w:color="auto" w:fill="F5F5F1"/>
            <w:noWrap/>
            <w:hideMark/>
          </w:tcPr>
          <w:p w14:paraId="41862ECA" w14:textId="77777777" w:rsidR="00F63B2E" w:rsidRPr="008469E7" w:rsidRDefault="00F63B2E" w:rsidP="00191871">
            <w:pPr>
              <w:rPr>
                <w:sz w:val="21"/>
                <w:szCs w:val="21"/>
              </w:rPr>
            </w:pPr>
            <w:r w:rsidRPr="008469E7">
              <w:rPr>
                <w:sz w:val="21"/>
                <w:szCs w:val="21"/>
              </w:rPr>
              <w:t>860</w:t>
            </w:r>
          </w:p>
        </w:tc>
      </w:tr>
      <w:tr w:rsidR="00F63B2E" w:rsidRPr="008469E7" w14:paraId="63E221DD" w14:textId="77777777" w:rsidTr="00191871">
        <w:trPr>
          <w:trHeight w:val="320"/>
          <w:tblHeader/>
        </w:trPr>
        <w:tc>
          <w:tcPr>
            <w:tcW w:w="772" w:type="pct"/>
            <w:tcBorders>
              <w:top w:val="single" w:sz="12" w:space="0" w:color="auto"/>
            </w:tcBorders>
            <w:shd w:val="clear" w:color="auto" w:fill="F5F5F1"/>
            <w:noWrap/>
            <w:hideMark/>
          </w:tcPr>
          <w:p w14:paraId="332E4E73" w14:textId="77777777" w:rsidR="00F63B2E" w:rsidRPr="008469E7" w:rsidRDefault="00F63B2E" w:rsidP="00191871">
            <w:pPr>
              <w:rPr>
                <w:sz w:val="21"/>
                <w:szCs w:val="21"/>
              </w:rPr>
            </w:pPr>
            <w:r w:rsidRPr="008469E7">
              <w:rPr>
                <w:sz w:val="21"/>
                <w:szCs w:val="21"/>
              </w:rPr>
              <w:t>24-5</w:t>
            </w:r>
          </w:p>
        </w:tc>
        <w:tc>
          <w:tcPr>
            <w:tcW w:w="471" w:type="pct"/>
            <w:tcBorders>
              <w:top w:val="single" w:sz="12" w:space="0" w:color="auto"/>
            </w:tcBorders>
            <w:shd w:val="clear" w:color="auto" w:fill="F5F5F1"/>
            <w:noWrap/>
            <w:hideMark/>
          </w:tcPr>
          <w:p w14:paraId="12847210" w14:textId="77777777" w:rsidR="00F63B2E" w:rsidRPr="008469E7" w:rsidRDefault="00F63B2E" w:rsidP="00191871">
            <w:pPr>
              <w:rPr>
                <w:sz w:val="21"/>
                <w:szCs w:val="21"/>
              </w:rPr>
            </w:pPr>
            <w:r w:rsidRPr="008469E7">
              <w:rPr>
                <w:sz w:val="21"/>
                <w:szCs w:val="21"/>
              </w:rPr>
              <w:t>12.2</w:t>
            </w:r>
          </w:p>
        </w:tc>
        <w:tc>
          <w:tcPr>
            <w:tcW w:w="484" w:type="pct"/>
            <w:tcBorders>
              <w:top w:val="single" w:sz="12" w:space="0" w:color="auto"/>
            </w:tcBorders>
            <w:shd w:val="clear" w:color="auto" w:fill="F5F5F1"/>
            <w:noWrap/>
            <w:hideMark/>
          </w:tcPr>
          <w:p w14:paraId="7E1892F2" w14:textId="77777777" w:rsidR="00F63B2E" w:rsidRPr="008469E7" w:rsidRDefault="00F63B2E" w:rsidP="00191871">
            <w:pPr>
              <w:rPr>
                <w:sz w:val="21"/>
                <w:szCs w:val="21"/>
              </w:rPr>
            </w:pPr>
            <w:r w:rsidRPr="008469E7">
              <w:rPr>
                <w:sz w:val="21"/>
                <w:szCs w:val="21"/>
              </w:rPr>
              <w:t>2.7</w:t>
            </w:r>
          </w:p>
        </w:tc>
        <w:tc>
          <w:tcPr>
            <w:tcW w:w="457" w:type="pct"/>
            <w:tcBorders>
              <w:top w:val="single" w:sz="12" w:space="0" w:color="auto"/>
            </w:tcBorders>
            <w:shd w:val="clear" w:color="auto" w:fill="F5F5F1"/>
            <w:noWrap/>
            <w:hideMark/>
          </w:tcPr>
          <w:p w14:paraId="0FCA4487" w14:textId="77777777" w:rsidR="00F63B2E" w:rsidRPr="008469E7" w:rsidRDefault="00F63B2E" w:rsidP="00191871">
            <w:pPr>
              <w:rPr>
                <w:sz w:val="21"/>
                <w:szCs w:val="21"/>
              </w:rPr>
            </w:pPr>
            <w:r w:rsidRPr="008469E7">
              <w:rPr>
                <w:sz w:val="21"/>
                <w:szCs w:val="21"/>
              </w:rPr>
              <w:t>23.1</w:t>
            </w:r>
          </w:p>
        </w:tc>
        <w:tc>
          <w:tcPr>
            <w:tcW w:w="470" w:type="pct"/>
            <w:tcBorders>
              <w:top w:val="single" w:sz="12" w:space="0" w:color="auto"/>
            </w:tcBorders>
            <w:shd w:val="clear" w:color="auto" w:fill="F5F5F1"/>
            <w:noWrap/>
            <w:hideMark/>
          </w:tcPr>
          <w:p w14:paraId="5DB3B733" w14:textId="77777777" w:rsidR="00F63B2E" w:rsidRPr="008469E7" w:rsidRDefault="00F63B2E" w:rsidP="00191871">
            <w:pPr>
              <w:rPr>
                <w:sz w:val="21"/>
                <w:szCs w:val="21"/>
              </w:rPr>
            </w:pPr>
            <w:r w:rsidRPr="008469E7">
              <w:rPr>
                <w:sz w:val="21"/>
                <w:szCs w:val="21"/>
              </w:rPr>
              <w:t>5.6</w:t>
            </w:r>
          </w:p>
        </w:tc>
        <w:tc>
          <w:tcPr>
            <w:tcW w:w="460" w:type="pct"/>
            <w:tcBorders>
              <w:top w:val="single" w:sz="12" w:space="0" w:color="auto"/>
            </w:tcBorders>
            <w:shd w:val="clear" w:color="auto" w:fill="F5F5F1"/>
            <w:noWrap/>
            <w:hideMark/>
          </w:tcPr>
          <w:p w14:paraId="5287F64B" w14:textId="77777777" w:rsidR="00F63B2E" w:rsidRPr="008469E7" w:rsidRDefault="00F63B2E" w:rsidP="00191871">
            <w:pPr>
              <w:rPr>
                <w:sz w:val="21"/>
                <w:szCs w:val="21"/>
              </w:rPr>
            </w:pPr>
            <w:r w:rsidRPr="008469E7">
              <w:rPr>
                <w:sz w:val="21"/>
                <w:szCs w:val="21"/>
              </w:rPr>
              <w:t>4.7</w:t>
            </w:r>
          </w:p>
        </w:tc>
        <w:tc>
          <w:tcPr>
            <w:tcW w:w="461" w:type="pct"/>
            <w:tcBorders>
              <w:top w:val="single" w:sz="12" w:space="0" w:color="auto"/>
            </w:tcBorders>
            <w:shd w:val="clear" w:color="auto" w:fill="F5F5F1"/>
            <w:noWrap/>
            <w:hideMark/>
          </w:tcPr>
          <w:p w14:paraId="4500821F" w14:textId="77777777" w:rsidR="00F63B2E" w:rsidRPr="008469E7" w:rsidRDefault="00F63B2E" w:rsidP="00191871">
            <w:pPr>
              <w:rPr>
                <w:sz w:val="21"/>
                <w:szCs w:val="21"/>
              </w:rPr>
            </w:pPr>
            <w:r w:rsidRPr="008469E7">
              <w:rPr>
                <w:sz w:val="21"/>
                <w:szCs w:val="21"/>
              </w:rPr>
              <w:t>0.3</w:t>
            </w:r>
          </w:p>
        </w:tc>
        <w:tc>
          <w:tcPr>
            <w:tcW w:w="490" w:type="pct"/>
            <w:tcBorders>
              <w:top w:val="single" w:sz="12" w:space="0" w:color="auto"/>
            </w:tcBorders>
            <w:shd w:val="clear" w:color="auto" w:fill="F5F5F1"/>
            <w:noWrap/>
            <w:hideMark/>
          </w:tcPr>
          <w:p w14:paraId="3F8CC829" w14:textId="77777777" w:rsidR="00F63B2E" w:rsidRPr="008469E7" w:rsidRDefault="00F63B2E" w:rsidP="00191871">
            <w:pPr>
              <w:rPr>
                <w:sz w:val="21"/>
                <w:szCs w:val="21"/>
              </w:rPr>
            </w:pPr>
            <w:r w:rsidRPr="008469E7">
              <w:rPr>
                <w:sz w:val="21"/>
                <w:szCs w:val="21"/>
              </w:rPr>
              <w:t>1.7</w:t>
            </w:r>
          </w:p>
        </w:tc>
        <w:tc>
          <w:tcPr>
            <w:tcW w:w="406" w:type="pct"/>
            <w:tcBorders>
              <w:top w:val="single" w:sz="12" w:space="0" w:color="auto"/>
            </w:tcBorders>
            <w:shd w:val="clear" w:color="auto" w:fill="F5F5F1"/>
            <w:noWrap/>
            <w:hideMark/>
          </w:tcPr>
          <w:p w14:paraId="16E7B220" w14:textId="77777777" w:rsidR="00F63B2E" w:rsidRPr="008469E7" w:rsidRDefault="00F63B2E" w:rsidP="00191871">
            <w:pPr>
              <w:rPr>
                <w:sz w:val="21"/>
                <w:szCs w:val="21"/>
              </w:rPr>
            </w:pPr>
            <w:r w:rsidRPr="008469E7">
              <w:rPr>
                <w:sz w:val="21"/>
                <w:szCs w:val="21"/>
              </w:rPr>
              <w:t>0.3</w:t>
            </w:r>
          </w:p>
        </w:tc>
        <w:tc>
          <w:tcPr>
            <w:tcW w:w="529" w:type="pct"/>
            <w:tcBorders>
              <w:top w:val="single" w:sz="12" w:space="0" w:color="auto"/>
            </w:tcBorders>
            <w:shd w:val="clear" w:color="auto" w:fill="F5F5F1"/>
            <w:noWrap/>
            <w:hideMark/>
          </w:tcPr>
          <w:p w14:paraId="51A9384F" w14:textId="77777777" w:rsidR="00F63B2E" w:rsidRPr="008469E7" w:rsidRDefault="00F63B2E" w:rsidP="00191871">
            <w:pPr>
              <w:rPr>
                <w:sz w:val="21"/>
                <w:szCs w:val="21"/>
              </w:rPr>
            </w:pPr>
            <w:r w:rsidRPr="008469E7">
              <w:rPr>
                <w:sz w:val="21"/>
                <w:szCs w:val="21"/>
              </w:rPr>
              <w:t>1,729</w:t>
            </w:r>
          </w:p>
        </w:tc>
      </w:tr>
      <w:tr w:rsidR="00F63B2E" w:rsidRPr="008469E7" w14:paraId="6AE9DB56" w14:textId="77777777" w:rsidTr="00191871">
        <w:trPr>
          <w:trHeight w:val="320"/>
          <w:tblHeader/>
        </w:trPr>
        <w:tc>
          <w:tcPr>
            <w:tcW w:w="772" w:type="pct"/>
            <w:shd w:val="clear" w:color="auto" w:fill="F5F5F1"/>
            <w:noWrap/>
            <w:hideMark/>
          </w:tcPr>
          <w:p w14:paraId="7539FC17" w14:textId="77777777" w:rsidR="00F63B2E" w:rsidRPr="008469E7" w:rsidRDefault="00F63B2E" w:rsidP="00191871">
            <w:pPr>
              <w:rPr>
                <w:sz w:val="21"/>
                <w:szCs w:val="21"/>
              </w:rPr>
            </w:pPr>
            <w:r w:rsidRPr="008469E7">
              <w:rPr>
                <w:sz w:val="21"/>
                <w:szCs w:val="21"/>
              </w:rPr>
              <w:t>36-47</w:t>
            </w:r>
          </w:p>
        </w:tc>
        <w:tc>
          <w:tcPr>
            <w:tcW w:w="471" w:type="pct"/>
            <w:shd w:val="clear" w:color="auto" w:fill="F5F5F1"/>
            <w:noWrap/>
            <w:hideMark/>
          </w:tcPr>
          <w:p w14:paraId="4C88F245" w14:textId="77777777" w:rsidR="00F63B2E" w:rsidRPr="008469E7" w:rsidRDefault="00F63B2E" w:rsidP="00191871">
            <w:pPr>
              <w:rPr>
                <w:sz w:val="21"/>
                <w:szCs w:val="21"/>
              </w:rPr>
            </w:pPr>
            <w:r w:rsidRPr="008469E7">
              <w:rPr>
                <w:sz w:val="21"/>
                <w:szCs w:val="21"/>
              </w:rPr>
              <w:t>12.0</w:t>
            </w:r>
          </w:p>
        </w:tc>
        <w:tc>
          <w:tcPr>
            <w:tcW w:w="484" w:type="pct"/>
            <w:shd w:val="clear" w:color="auto" w:fill="F5F5F1"/>
            <w:noWrap/>
            <w:hideMark/>
          </w:tcPr>
          <w:p w14:paraId="3CC31AE8" w14:textId="77777777" w:rsidR="00F63B2E" w:rsidRPr="008469E7" w:rsidRDefault="00F63B2E" w:rsidP="00191871">
            <w:pPr>
              <w:rPr>
                <w:sz w:val="21"/>
                <w:szCs w:val="21"/>
              </w:rPr>
            </w:pPr>
            <w:r w:rsidRPr="008469E7">
              <w:rPr>
                <w:sz w:val="21"/>
                <w:szCs w:val="21"/>
              </w:rPr>
              <w:t>1.4</w:t>
            </w:r>
          </w:p>
        </w:tc>
        <w:tc>
          <w:tcPr>
            <w:tcW w:w="457" w:type="pct"/>
            <w:shd w:val="clear" w:color="auto" w:fill="F5F5F1"/>
            <w:noWrap/>
            <w:hideMark/>
          </w:tcPr>
          <w:p w14:paraId="23EC07F5" w14:textId="77777777" w:rsidR="00F63B2E" w:rsidRPr="008469E7" w:rsidRDefault="00F63B2E" w:rsidP="00191871">
            <w:pPr>
              <w:rPr>
                <w:sz w:val="21"/>
                <w:szCs w:val="21"/>
              </w:rPr>
            </w:pPr>
            <w:r w:rsidRPr="008469E7">
              <w:rPr>
                <w:sz w:val="21"/>
                <w:szCs w:val="21"/>
              </w:rPr>
              <w:t>21.3</w:t>
            </w:r>
          </w:p>
        </w:tc>
        <w:tc>
          <w:tcPr>
            <w:tcW w:w="470" w:type="pct"/>
            <w:shd w:val="clear" w:color="auto" w:fill="F5F5F1"/>
            <w:noWrap/>
            <w:hideMark/>
          </w:tcPr>
          <w:p w14:paraId="30F9F508" w14:textId="77777777" w:rsidR="00F63B2E" w:rsidRPr="008469E7" w:rsidRDefault="00F63B2E" w:rsidP="00191871">
            <w:pPr>
              <w:rPr>
                <w:sz w:val="21"/>
                <w:szCs w:val="21"/>
              </w:rPr>
            </w:pPr>
            <w:r w:rsidRPr="008469E7">
              <w:rPr>
                <w:sz w:val="21"/>
                <w:szCs w:val="21"/>
              </w:rPr>
              <w:t>6.9</w:t>
            </w:r>
          </w:p>
        </w:tc>
        <w:tc>
          <w:tcPr>
            <w:tcW w:w="460" w:type="pct"/>
            <w:shd w:val="clear" w:color="auto" w:fill="F5F5F1"/>
            <w:noWrap/>
            <w:hideMark/>
          </w:tcPr>
          <w:p w14:paraId="003A0223" w14:textId="77777777" w:rsidR="00F63B2E" w:rsidRPr="008469E7" w:rsidRDefault="00F63B2E" w:rsidP="00191871">
            <w:pPr>
              <w:rPr>
                <w:sz w:val="21"/>
                <w:szCs w:val="21"/>
              </w:rPr>
            </w:pPr>
            <w:r w:rsidRPr="008469E7">
              <w:rPr>
                <w:sz w:val="21"/>
                <w:szCs w:val="21"/>
              </w:rPr>
              <w:t>3.1</w:t>
            </w:r>
          </w:p>
        </w:tc>
        <w:tc>
          <w:tcPr>
            <w:tcW w:w="461" w:type="pct"/>
            <w:shd w:val="clear" w:color="auto" w:fill="F5F5F1"/>
            <w:noWrap/>
            <w:hideMark/>
          </w:tcPr>
          <w:p w14:paraId="4C709E1B" w14:textId="77777777" w:rsidR="00F63B2E" w:rsidRPr="008469E7" w:rsidRDefault="00F63B2E" w:rsidP="00191871">
            <w:pPr>
              <w:rPr>
                <w:sz w:val="21"/>
                <w:szCs w:val="21"/>
              </w:rPr>
            </w:pPr>
            <w:r w:rsidRPr="008469E7">
              <w:rPr>
                <w:sz w:val="21"/>
                <w:szCs w:val="21"/>
              </w:rPr>
              <w:t>0.1</w:t>
            </w:r>
          </w:p>
        </w:tc>
        <w:tc>
          <w:tcPr>
            <w:tcW w:w="490" w:type="pct"/>
            <w:shd w:val="clear" w:color="auto" w:fill="F5F5F1"/>
            <w:noWrap/>
            <w:hideMark/>
          </w:tcPr>
          <w:p w14:paraId="176E3DCA" w14:textId="77777777" w:rsidR="00F63B2E" w:rsidRPr="008469E7" w:rsidRDefault="00F63B2E" w:rsidP="00191871">
            <w:pPr>
              <w:rPr>
                <w:sz w:val="21"/>
                <w:szCs w:val="21"/>
              </w:rPr>
            </w:pPr>
            <w:r w:rsidRPr="008469E7">
              <w:rPr>
                <w:sz w:val="21"/>
                <w:szCs w:val="21"/>
              </w:rPr>
              <w:t>1.2</w:t>
            </w:r>
          </w:p>
        </w:tc>
        <w:tc>
          <w:tcPr>
            <w:tcW w:w="406" w:type="pct"/>
            <w:shd w:val="clear" w:color="auto" w:fill="F5F5F1"/>
            <w:noWrap/>
            <w:hideMark/>
          </w:tcPr>
          <w:p w14:paraId="7B453749" w14:textId="77777777" w:rsidR="00F63B2E" w:rsidRPr="008469E7" w:rsidRDefault="00F63B2E" w:rsidP="00191871">
            <w:pPr>
              <w:rPr>
                <w:sz w:val="21"/>
                <w:szCs w:val="21"/>
              </w:rPr>
            </w:pPr>
            <w:r w:rsidRPr="008469E7">
              <w:rPr>
                <w:sz w:val="21"/>
                <w:szCs w:val="21"/>
              </w:rPr>
              <w:t>0.2</w:t>
            </w:r>
          </w:p>
        </w:tc>
        <w:tc>
          <w:tcPr>
            <w:tcW w:w="529" w:type="pct"/>
            <w:shd w:val="clear" w:color="auto" w:fill="F5F5F1"/>
            <w:noWrap/>
            <w:hideMark/>
          </w:tcPr>
          <w:p w14:paraId="2966E19C" w14:textId="77777777" w:rsidR="00F63B2E" w:rsidRPr="008469E7" w:rsidRDefault="00F63B2E" w:rsidP="00191871">
            <w:pPr>
              <w:rPr>
                <w:sz w:val="21"/>
                <w:szCs w:val="21"/>
              </w:rPr>
            </w:pPr>
            <w:r w:rsidRPr="008469E7">
              <w:rPr>
                <w:sz w:val="21"/>
                <w:szCs w:val="21"/>
              </w:rPr>
              <w:t>1,914</w:t>
            </w:r>
          </w:p>
        </w:tc>
      </w:tr>
      <w:tr w:rsidR="00F63B2E" w:rsidRPr="008469E7" w14:paraId="3480D86C" w14:textId="77777777" w:rsidTr="00191871">
        <w:trPr>
          <w:trHeight w:val="320"/>
          <w:tblHeader/>
        </w:trPr>
        <w:tc>
          <w:tcPr>
            <w:tcW w:w="772" w:type="pct"/>
            <w:tcBorders>
              <w:bottom w:val="single" w:sz="12" w:space="0" w:color="auto"/>
            </w:tcBorders>
            <w:shd w:val="clear" w:color="auto" w:fill="F5F5F1"/>
            <w:noWrap/>
            <w:hideMark/>
          </w:tcPr>
          <w:p w14:paraId="28905EE4" w14:textId="77777777" w:rsidR="00F63B2E" w:rsidRPr="008469E7" w:rsidRDefault="00F63B2E" w:rsidP="00191871">
            <w:pPr>
              <w:rPr>
                <w:sz w:val="21"/>
                <w:szCs w:val="21"/>
              </w:rPr>
            </w:pPr>
            <w:r w:rsidRPr="008469E7">
              <w:rPr>
                <w:sz w:val="21"/>
                <w:szCs w:val="21"/>
              </w:rPr>
              <w:t>48-59</w:t>
            </w:r>
          </w:p>
        </w:tc>
        <w:tc>
          <w:tcPr>
            <w:tcW w:w="471" w:type="pct"/>
            <w:tcBorders>
              <w:bottom w:val="single" w:sz="12" w:space="0" w:color="auto"/>
            </w:tcBorders>
            <w:shd w:val="clear" w:color="auto" w:fill="F5F5F1"/>
            <w:noWrap/>
            <w:hideMark/>
          </w:tcPr>
          <w:p w14:paraId="459512FD" w14:textId="77777777" w:rsidR="00F63B2E" w:rsidRPr="008469E7" w:rsidRDefault="00F63B2E" w:rsidP="00191871">
            <w:pPr>
              <w:rPr>
                <w:sz w:val="21"/>
                <w:szCs w:val="21"/>
              </w:rPr>
            </w:pPr>
            <w:r w:rsidRPr="008469E7">
              <w:rPr>
                <w:sz w:val="21"/>
                <w:szCs w:val="21"/>
              </w:rPr>
              <w:t>9.0</w:t>
            </w:r>
          </w:p>
        </w:tc>
        <w:tc>
          <w:tcPr>
            <w:tcW w:w="484" w:type="pct"/>
            <w:tcBorders>
              <w:bottom w:val="single" w:sz="12" w:space="0" w:color="auto"/>
            </w:tcBorders>
            <w:shd w:val="clear" w:color="auto" w:fill="F5F5F1"/>
            <w:noWrap/>
            <w:hideMark/>
          </w:tcPr>
          <w:p w14:paraId="03065CAA" w14:textId="77777777" w:rsidR="00F63B2E" w:rsidRPr="008469E7" w:rsidRDefault="00F63B2E" w:rsidP="00191871">
            <w:pPr>
              <w:rPr>
                <w:sz w:val="21"/>
                <w:szCs w:val="21"/>
              </w:rPr>
            </w:pPr>
            <w:r w:rsidRPr="008469E7">
              <w:rPr>
                <w:sz w:val="21"/>
                <w:szCs w:val="21"/>
              </w:rPr>
              <w:t>1.1</w:t>
            </w:r>
          </w:p>
        </w:tc>
        <w:tc>
          <w:tcPr>
            <w:tcW w:w="457" w:type="pct"/>
            <w:tcBorders>
              <w:bottom w:val="single" w:sz="12" w:space="0" w:color="auto"/>
            </w:tcBorders>
            <w:shd w:val="clear" w:color="auto" w:fill="F5F5F1"/>
            <w:noWrap/>
            <w:hideMark/>
          </w:tcPr>
          <w:p w14:paraId="261D96B0" w14:textId="77777777" w:rsidR="00F63B2E" w:rsidRPr="008469E7" w:rsidRDefault="00F63B2E" w:rsidP="00191871">
            <w:pPr>
              <w:rPr>
                <w:sz w:val="21"/>
                <w:szCs w:val="21"/>
              </w:rPr>
            </w:pPr>
            <w:r w:rsidRPr="008469E7">
              <w:rPr>
                <w:sz w:val="21"/>
                <w:szCs w:val="21"/>
              </w:rPr>
              <w:t>15.4</w:t>
            </w:r>
          </w:p>
        </w:tc>
        <w:tc>
          <w:tcPr>
            <w:tcW w:w="470" w:type="pct"/>
            <w:tcBorders>
              <w:bottom w:val="single" w:sz="12" w:space="0" w:color="auto"/>
            </w:tcBorders>
            <w:shd w:val="clear" w:color="auto" w:fill="F5F5F1"/>
            <w:noWrap/>
            <w:hideMark/>
          </w:tcPr>
          <w:p w14:paraId="582AA8DE" w14:textId="77777777" w:rsidR="00F63B2E" w:rsidRPr="008469E7" w:rsidRDefault="00F63B2E" w:rsidP="00191871">
            <w:pPr>
              <w:rPr>
                <w:sz w:val="21"/>
                <w:szCs w:val="21"/>
              </w:rPr>
            </w:pPr>
            <w:r w:rsidRPr="008469E7">
              <w:rPr>
                <w:sz w:val="21"/>
                <w:szCs w:val="21"/>
              </w:rPr>
              <w:t>3.3</w:t>
            </w:r>
          </w:p>
        </w:tc>
        <w:tc>
          <w:tcPr>
            <w:tcW w:w="460" w:type="pct"/>
            <w:tcBorders>
              <w:bottom w:val="single" w:sz="12" w:space="0" w:color="auto"/>
            </w:tcBorders>
            <w:shd w:val="clear" w:color="auto" w:fill="F5F5F1"/>
            <w:noWrap/>
            <w:hideMark/>
          </w:tcPr>
          <w:p w14:paraId="779D2FB3" w14:textId="77777777" w:rsidR="00F63B2E" w:rsidRPr="008469E7" w:rsidRDefault="00F63B2E" w:rsidP="00191871">
            <w:pPr>
              <w:rPr>
                <w:sz w:val="21"/>
                <w:szCs w:val="21"/>
              </w:rPr>
            </w:pPr>
            <w:r w:rsidRPr="008469E7">
              <w:rPr>
                <w:sz w:val="21"/>
                <w:szCs w:val="21"/>
              </w:rPr>
              <w:t>2.8</w:t>
            </w:r>
          </w:p>
        </w:tc>
        <w:tc>
          <w:tcPr>
            <w:tcW w:w="461" w:type="pct"/>
            <w:tcBorders>
              <w:bottom w:val="single" w:sz="12" w:space="0" w:color="auto"/>
            </w:tcBorders>
            <w:shd w:val="clear" w:color="auto" w:fill="F5F5F1"/>
            <w:noWrap/>
            <w:hideMark/>
          </w:tcPr>
          <w:p w14:paraId="643BEB2C" w14:textId="77777777" w:rsidR="00F63B2E" w:rsidRPr="008469E7" w:rsidRDefault="00F63B2E" w:rsidP="00191871">
            <w:pPr>
              <w:rPr>
                <w:sz w:val="21"/>
                <w:szCs w:val="21"/>
              </w:rPr>
            </w:pPr>
            <w:r w:rsidRPr="008469E7">
              <w:rPr>
                <w:sz w:val="21"/>
                <w:szCs w:val="21"/>
              </w:rPr>
              <w:t>0.2</w:t>
            </w:r>
          </w:p>
        </w:tc>
        <w:tc>
          <w:tcPr>
            <w:tcW w:w="490" w:type="pct"/>
            <w:tcBorders>
              <w:bottom w:val="single" w:sz="12" w:space="0" w:color="auto"/>
            </w:tcBorders>
            <w:shd w:val="clear" w:color="auto" w:fill="F5F5F1"/>
            <w:noWrap/>
            <w:hideMark/>
          </w:tcPr>
          <w:p w14:paraId="69B9EEA5" w14:textId="77777777" w:rsidR="00F63B2E" w:rsidRPr="008469E7" w:rsidRDefault="00F63B2E" w:rsidP="00191871">
            <w:pPr>
              <w:rPr>
                <w:sz w:val="21"/>
                <w:szCs w:val="21"/>
              </w:rPr>
            </w:pPr>
            <w:r w:rsidRPr="008469E7">
              <w:rPr>
                <w:sz w:val="21"/>
                <w:szCs w:val="21"/>
              </w:rPr>
              <w:t>1.0</w:t>
            </w:r>
          </w:p>
        </w:tc>
        <w:tc>
          <w:tcPr>
            <w:tcW w:w="406" w:type="pct"/>
            <w:tcBorders>
              <w:bottom w:val="single" w:sz="12" w:space="0" w:color="auto"/>
            </w:tcBorders>
            <w:shd w:val="clear" w:color="auto" w:fill="F5F5F1"/>
            <w:noWrap/>
            <w:hideMark/>
          </w:tcPr>
          <w:p w14:paraId="1D050CDB" w14:textId="77777777" w:rsidR="00F63B2E" w:rsidRPr="008469E7" w:rsidRDefault="00F63B2E" w:rsidP="00191871">
            <w:pPr>
              <w:rPr>
                <w:sz w:val="21"/>
                <w:szCs w:val="21"/>
              </w:rPr>
            </w:pPr>
            <w:r w:rsidRPr="008469E7">
              <w:rPr>
                <w:sz w:val="21"/>
                <w:szCs w:val="21"/>
              </w:rPr>
              <w:t>0.0</w:t>
            </w:r>
          </w:p>
        </w:tc>
        <w:tc>
          <w:tcPr>
            <w:tcW w:w="529" w:type="pct"/>
            <w:tcBorders>
              <w:bottom w:val="single" w:sz="12" w:space="0" w:color="auto"/>
            </w:tcBorders>
            <w:shd w:val="clear" w:color="auto" w:fill="F5F5F1"/>
            <w:noWrap/>
            <w:hideMark/>
          </w:tcPr>
          <w:p w14:paraId="65CAEA06" w14:textId="77777777" w:rsidR="00F63B2E" w:rsidRPr="008469E7" w:rsidRDefault="00F63B2E" w:rsidP="00191871">
            <w:pPr>
              <w:rPr>
                <w:sz w:val="21"/>
                <w:szCs w:val="21"/>
              </w:rPr>
            </w:pPr>
            <w:r w:rsidRPr="008469E7">
              <w:rPr>
                <w:sz w:val="21"/>
                <w:szCs w:val="21"/>
              </w:rPr>
              <w:t>1,785</w:t>
            </w:r>
          </w:p>
        </w:tc>
      </w:tr>
      <w:tr w:rsidR="00F63B2E" w:rsidRPr="008469E7" w14:paraId="4523411C" w14:textId="77777777" w:rsidTr="00191871">
        <w:trPr>
          <w:trHeight w:val="320"/>
          <w:tblHeader/>
        </w:trPr>
        <w:tc>
          <w:tcPr>
            <w:tcW w:w="5000" w:type="pct"/>
            <w:gridSpan w:val="10"/>
            <w:tcBorders>
              <w:top w:val="single" w:sz="12" w:space="0" w:color="auto"/>
            </w:tcBorders>
            <w:noWrap/>
          </w:tcPr>
          <w:p w14:paraId="4DFB84D2" w14:textId="77777777" w:rsidR="00F63B2E" w:rsidRPr="008469E7" w:rsidRDefault="00F63B2E" w:rsidP="00191871">
            <w:pPr>
              <w:rPr>
                <w:sz w:val="18"/>
                <w:szCs w:val="18"/>
              </w:rPr>
            </w:pPr>
            <w:r w:rsidRPr="008469E7">
              <w:rPr>
                <w:i/>
                <w:iCs/>
                <w:sz w:val="18"/>
                <w:szCs w:val="18"/>
              </w:rPr>
              <w:t>Source:</w:t>
            </w:r>
            <w:r w:rsidRPr="008469E7">
              <w:rPr>
                <w:sz w:val="18"/>
                <w:szCs w:val="18"/>
              </w:rPr>
              <w:t xml:space="preserve"> Ghana Statistical Service, </w:t>
            </w:r>
            <w:r w:rsidRPr="008469E7">
              <w:rPr>
                <w:i/>
                <w:iCs/>
                <w:sz w:val="18"/>
                <w:szCs w:val="18"/>
              </w:rPr>
              <w:t>Multiple Indicator Cluster Survey (MICS2017/18) Survey Findings Report</w:t>
            </w:r>
            <w:r w:rsidRPr="008469E7">
              <w:rPr>
                <w:sz w:val="18"/>
                <w:szCs w:val="18"/>
              </w:rPr>
              <w:t xml:space="preserve"> (Accra, Ghana, 2018)</w:t>
            </w:r>
          </w:p>
        </w:tc>
      </w:tr>
    </w:tbl>
    <w:p w14:paraId="15E39D50" w14:textId="77777777" w:rsidR="00DF50C3" w:rsidRPr="008469E7" w:rsidRDefault="00DF50C3">
      <w:r w:rsidRPr="008469E7">
        <w:rPr>
          <w:b/>
          <w:bCs/>
        </w:rPr>
        <w:br w:type="page"/>
      </w:r>
    </w:p>
    <w:p w14:paraId="35D98CE5" w14:textId="77777777" w:rsidR="00917B72" w:rsidRPr="008469E7" w:rsidRDefault="00917B72" w:rsidP="003F76CC"/>
    <w:p w14:paraId="6CAF30BC" w14:textId="75FEEBFA" w:rsidR="00783FE2" w:rsidRPr="008469E7" w:rsidRDefault="00783FE2" w:rsidP="003F76CC">
      <w:r w:rsidRPr="008469E7">
        <w:t>The UNICEF/WG Child Functioning Module identifies children with functional difficulties, beginning at age 2. Thus, the Ghana survey report could have included data on nutrition disaggregated by the child’s functional difficulties (age 2-4 years), as presented in table 2.</w:t>
      </w:r>
    </w:p>
    <w:p w14:paraId="3454DFEC" w14:textId="3B563303" w:rsidR="00783FE2" w:rsidRPr="008469E7" w:rsidRDefault="00783FE2" w:rsidP="00917B72">
      <w:pPr>
        <w:pStyle w:val="TableHeader"/>
        <w:rPr>
          <w:rFonts w:eastAsiaTheme="majorEastAsia" w:cstheme="majorBidi"/>
        </w:rPr>
      </w:pPr>
      <w:r w:rsidRPr="008469E7">
        <w:rPr>
          <w:rFonts w:eastAsiaTheme="majorEastAsia" w:cstheme="majorBidi"/>
          <w:b/>
          <w:bCs w:val="0"/>
        </w:rPr>
        <w:t>Table 2:</w:t>
      </w:r>
      <w:r w:rsidRPr="008469E7">
        <w:rPr>
          <w:rFonts w:eastAsiaTheme="majorEastAsia" w:cstheme="majorBidi"/>
        </w:rPr>
        <w:t xml:space="preserve"> Nutrition disaggregated by the child’s functional difficulties (age 2-4 years)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Nutrition disaggregated by the child’s functional difficulties (age 2-4 years)"/>
      </w:tblPr>
      <w:tblGrid>
        <w:gridCol w:w="3182"/>
        <w:gridCol w:w="1847"/>
        <w:gridCol w:w="1926"/>
        <w:gridCol w:w="2045"/>
      </w:tblGrid>
      <w:tr w:rsidR="00783FE2" w:rsidRPr="008469E7" w14:paraId="584E6DF7" w14:textId="77777777" w:rsidTr="00917B72">
        <w:trPr>
          <w:trHeight w:val="320"/>
          <w:tblHeader/>
        </w:trPr>
        <w:tc>
          <w:tcPr>
            <w:tcW w:w="1770" w:type="pct"/>
            <w:vMerge w:val="restart"/>
            <w:tcBorders>
              <w:top w:val="single" w:sz="12" w:space="0" w:color="auto"/>
            </w:tcBorders>
            <w:shd w:val="clear" w:color="auto" w:fill="F5F5F1"/>
            <w:noWrap/>
            <w:vAlign w:val="center"/>
            <w:hideMark/>
          </w:tcPr>
          <w:p w14:paraId="371F4284" w14:textId="025E14EF" w:rsidR="00783FE2" w:rsidRPr="008469E7" w:rsidRDefault="00783FE2" w:rsidP="00917B72">
            <w:pPr>
              <w:pStyle w:val="TableHeaderRow"/>
            </w:pPr>
            <w:r w:rsidRPr="008469E7">
              <w:t>Background Characteristics</w:t>
            </w:r>
          </w:p>
        </w:tc>
        <w:tc>
          <w:tcPr>
            <w:tcW w:w="1025" w:type="pct"/>
            <w:vMerge w:val="restart"/>
            <w:tcBorders>
              <w:top w:val="single" w:sz="12" w:space="0" w:color="auto"/>
            </w:tcBorders>
            <w:shd w:val="clear" w:color="auto" w:fill="F5F5F1"/>
            <w:vAlign w:val="center"/>
            <w:hideMark/>
          </w:tcPr>
          <w:p w14:paraId="45479D5E" w14:textId="66A4656D" w:rsidR="00783FE2" w:rsidRPr="008469E7" w:rsidRDefault="00783FE2" w:rsidP="00917B72">
            <w:pPr>
              <w:pStyle w:val="TableHeaderRow"/>
            </w:pPr>
            <w:r w:rsidRPr="008469E7">
              <w:t xml:space="preserve">Weighted </w:t>
            </w:r>
            <w:r w:rsidR="00917B72" w:rsidRPr="008469E7">
              <w:t>%</w:t>
            </w:r>
          </w:p>
        </w:tc>
        <w:tc>
          <w:tcPr>
            <w:tcW w:w="2205" w:type="pct"/>
            <w:gridSpan w:val="2"/>
            <w:tcBorders>
              <w:top w:val="single" w:sz="12" w:space="0" w:color="auto"/>
              <w:bottom w:val="single" w:sz="12" w:space="0" w:color="auto"/>
            </w:tcBorders>
            <w:shd w:val="clear" w:color="auto" w:fill="F5F5F1"/>
            <w:noWrap/>
            <w:hideMark/>
          </w:tcPr>
          <w:p w14:paraId="676CE9B3" w14:textId="77777777" w:rsidR="00783FE2" w:rsidRPr="008469E7" w:rsidRDefault="00783FE2" w:rsidP="00917B72">
            <w:pPr>
              <w:pStyle w:val="TableHeaderRow"/>
              <w:rPr>
                <w:i/>
                <w:iCs/>
              </w:rPr>
            </w:pPr>
            <w:r w:rsidRPr="008469E7">
              <w:rPr>
                <w:i/>
                <w:iCs/>
              </w:rPr>
              <w:t>Number of under 5 children</w:t>
            </w:r>
          </w:p>
        </w:tc>
      </w:tr>
      <w:tr w:rsidR="00783FE2" w:rsidRPr="008469E7" w14:paraId="32AFA964" w14:textId="77777777" w:rsidTr="00917B72">
        <w:trPr>
          <w:trHeight w:val="320"/>
          <w:tblHeader/>
        </w:trPr>
        <w:tc>
          <w:tcPr>
            <w:tcW w:w="1770" w:type="pct"/>
            <w:vMerge/>
            <w:tcBorders>
              <w:bottom w:val="single" w:sz="12" w:space="0" w:color="auto"/>
            </w:tcBorders>
            <w:shd w:val="clear" w:color="auto" w:fill="F5F5F1"/>
            <w:hideMark/>
          </w:tcPr>
          <w:p w14:paraId="53DD72D2" w14:textId="77777777" w:rsidR="00783FE2" w:rsidRPr="008469E7" w:rsidRDefault="00783FE2" w:rsidP="00917B72">
            <w:pPr>
              <w:pStyle w:val="TableHeaderRow"/>
            </w:pPr>
          </w:p>
        </w:tc>
        <w:tc>
          <w:tcPr>
            <w:tcW w:w="1025" w:type="pct"/>
            <w:vMerge/>
            <w:tcBorders>
              <w:bottom w:val="single" w:sz="12" w:space="0" w:color="auto"/>
            </w:tcBorders>
            <w:shd w:val="clear" w:color="auto" w:fill="F5F5F1"/>
            <w:hideMark/>
          </w:tcPr>
          <w:p w14:paraId="718AD72D" w14:textId="77777777" w:rsidR="00783FE2" w:rsidRPr="008469E7" w:rsidRDefault="00783FE2" w:rsidP="00917B72">
            <w:pPr>
              <w:pStyle w:val="TableHeaderRow"/>
            </w:pPr>
          </w:p>
        </w:tc>
        <w:tc>
          <w:tcPr>
            <w:tcW w:w="1069" w:type="pct"/>
            <w:tcBorders>
              <w:top w:val="single" w:sz="12" w:space="0" w:color="auto"/>
              <w:bottom w:val="single" w:sz="12" w:space="0" w:color="auto"/>
            </w:tcBorders>
            <w:shd w:val="clear" w:color="auto" w:fill="F5F5F1"/>
            <w:noWrap/>
            <w:hideMark/>
          </w:tcPr>
          <w:p w14:paraId="766DC0F8" w14:textId="77777777" w:rsidR="00783FE2" w:rsidRPr="008469E7" w:rsidRDefault="00783FE2" w:rsidP="00917B72">
            <w:pPr>
              <w:pStyle w:val="TableHeaderRow"/>
            </w:pPr>
            <w:r w:rsidRPr="008469E7">
              <w:t>Weighted</w:t>
            </w:r>
          </w:p>
        </w:tc>
        <w:tc>
          <w:tcPr>
            <w:tcW w:w="1137" w:type="pct"/>
            <w:tcBorders>
              <w:top w:val="single" w:sz="12" w:space="0" w:color="auto"/>
              <w:bottom w:val="single" w:sz="12" w:space="0" w:color="auto"/>
            </w:tcBorders>
            <w:shd w:val="clear" w:color="auto" w:fill="F5F5F1"/>
            <w:noWrap/>
            <w:hideMark/>
          </w:tcPr>
          <w:p w14:paraId="6B90F263" w14:textId="77777777" w:rsidR="00783FE2" w:rsidRPr="008469E7" w:rsidRDefault="00783FE2" w:rsidP="00917B72">
            <w:pPr>
              <w:pStyle w:val="TableHeaderRow"/>
            </w:pPr>
            <w:r w:rsidRPr="008469E7">
              <w:t>Unweighted</w:t>
            </w:r>
          </w:p>
        </w:tc>
      </w:tr>
      <w:tr w:rsidR="00783FE2" w:rsidRPr="008469E7" w14:paraId="709BD49F" w14:textId="77777777" w:rsidTr="00917B72">
        <w:trPr>
          <w:trHeight w:val="310"/>
          <w:tblHeader/>
        </w:trPr>
        <w:tc>
          <w:tcPr>
            <w:tcW w:w="1770" w:type="pct"/>
            <w:tcBorders>
              <w:top w:val="single" w:sz="12" w:space="0" w:color="auto"/>
              <w:bottom w:val="single" w:sz="12" w:space="0" w:color="auto"/>
            </w:tcBorders>
            <w:shd w:val="clear" w:color="auto" w:fill="F5F5F1"/>
            <w:hideMark/>
          </w:tcPr>
          <w:p w14:paraId="18022AB0" w14:textId="77777777" w:rsidR="00783FE2" w:rsidRPr="008469E7" w:rsidRDefault="00783FE2" w:rsidP="003D0391">
            <w:pPr>
              <w:rPr>
                <w:b/>
                <w:bCs/>
                <w:i/>
                <w:iCs/>
              </w:rPr>
            </w:pPr>
            <w:r w:rsidRPr="008469E7">
              <w:rPr>
                <w:b/>
                <w:bCs/>
                <w:i/>
                <w:iCs/>
              </w:rPr>
              <w:t>Child’s functional difficulties (age 2-4 years)</w:t>
            </w:r>
          </w:p>
        </w:tc>
        <w:tc>
          <w:tcPr>
            <w:tcW w:w="1025" w:type="pct"/>
            <w:tcBorders>
              <w:top w:val="single" w:sz="12" w:space="0" w:color="auto"/>
              <w:bottom w:val="single" w:sz="12" w:space="0" w:color="auto"/>
            </w:tcBorders>
            <w:shd w:val="clear" w:color="auto" w:fill="F5F5F1"/>
            <w:noWrap/>
            <w:hideMark/>
          </w:tcPr>
          <w:p w14:paraId="262C4EBF" w14:textId="77777777" w:rsidR="00783FE2" w:rsidRPr="008469E7" w:rsidRDefault="00783FE2" w:rsidP="003D0391"/>
        </w:tc>
        <w:tc>
          <w:tcPr>
            <w:tcW w:w="1069" w:type="pct"/>
            <w:tcBorders>
              <w:top w:val="single" w:sz="12" w:space="0" w:color="auto"/>
              <w:bottom w:val="single" w:sz="12" w:space="0" w:color="auto"/>
            </w:tcBorders>
            <w:shd w:val="clear" w:color="auto" w:fill="F5F5F1"/>
            <w:noWrap/>
            <w:hideMark/>
          </w:tcPr>
          <w:p w14:paraId="0CD5C0B1" w14:textId="77777777" w:rsidR="00783FE2" w:rsidRPr="008469E7" w:rsidRDefault="00783FE2" w:rsidP="003D0391"/>
        </w:tc>
        <w:tc>
          <w:tcPr>
            <w:tcW w:w="1137" w:type="pct"/>
            <w:tcBorders>
              <w:top w:val="single" w:sz="12" w:space="0" w:color="auto"/>
              <w:bottom w:val="single" w:sz="12" w:space="0" w:color="auto"/>
            </w:tcBorders>
            <w:shd w:val="clear" w:color="auto" w:fill="F5F5F1"/>
            <w:noWrap/>
            <w:hideMark/>
          </w:tcPr>
          <w:p w14:paraId="7F4E0ED4" w14:textId="77777777" w:rsidR="00783FE2" w:rsidRPr="008469E7" w:rsidRDefault="00783FE2" w:rsidP="003D0391"/>
        </w:tc>
      </w:tr>
      <w:tr w:rsidR="00783FE2" w:rsidRPr="008469E7" w14:paraId="71792FA7" w14:textId="77777777" w:rsidTr="00917B72">
        <w:trPr>
          <w:trHeight w:val="310"/>
          <w:tblHeader/>
        </w:trPr>
        <w:tc>
          <w:tcPr>
            <w:tcW w:w="1770" w:type="pct"/>
            <w:tcBorders>
              <w:top w:val="single" w:sz="12" w:space="0" w:color="auto"/>
            </w:tcBorders>
            <w:shd w:val="clear" w:color="auto" w:fill="F5F5F1"/>
            <w:noWrap/>
            <w:hideMark/>
          </w:tcPr>
          <w:p w14:paraId="2538D079" w14:textId="77777777" w:rsidR="00783FE2" w:rsidRPr="008469E7" w:rsidRDefault="00783FE2" w:rsidP="003D0391">
            <w:r w:rsidRPr="008469E7">
              <w:t>Has functional difficulty</w:t>
            </w:r>
          </w:p>
        </w:tc>
        <w:tc>
          <w:tcPr>
            <w:tcW w:w="1025" w:type="pct"/>
            <w:tcBorders>
              <w:top w:val="single" w:sz="12" w:space="0" w:color="auto"/>
            </w:tcBorders>
            <w:shd w:val="clear" w:color="auto" w:fill="F5F5F1"/>
            <w:noWrap/>
            <w:hideMark/>
          </w:tcPr>
          <w:p w14:paraId="0FA27D6A" w14:textId="77777777" w:rsidR="00783FE2" w:rsidRPr="008469E7" w:rsidRDefault="00783FE2" w:rsidP="003D0391">
            <w:r w:rsidRPr="008469E7">
              <w:t>10.8</w:t>
            </w:r>
          </w:p>
        </w:tc>
        <w:tc>
          <w:tcPr>
            <w:tcW w:w="1069" w:type="pct"/>
            <w:tcBorders>
              <w:top w:val="single" w:sz="12" w:space="0" w:color="auto"/>
            </w:tcBorders>
            <w:shd w:val="clear" w:color="auto" w:fill="F5F5F1"/>
            <w:noWrap/>
            <w:hideMark/>
          </w:tcPr>
          <w:p w14:paraId="67B1FB9C" w14:textId="77777777" w:rsidR="00783FE2" w:rsidRPr="008469E7" w:rsidRDefault="00783FE2" w:rsidP="003D0391">
            <w:r w:rsidRPr="008469E7">
              <w:t>593</w:t>
            </w:r>
          </w:p>
        </w:tc>
        <w:tc>
          <w:tcPr>
            <w:tcW w:w="1137" w:type="pct"/>
            <w:tcBorders>
              <w:top w:val="single" w:sz="12" w:space="0" w:color="auto"/>
            </w:tcBorders>
            <w:shd w:val="clear" w:color="auto" w:fill="F5F5F1"/>
            <w:noWrap/>
            <w:hideMark/>
          </w:tcPr>
          <w:p w14:paraId="320E810A" w14:textId="77777777" w:rsidR="00783FE2" w:rsidRPr="008469E7" w:rsidRDefault="00783FE2" w:rsidP="003D0391">
            <w:r w:rsidRPr="008469E7">
              <w:t>551</w:t>
            </w:r>
          </w:p>
        </w:tc>
      </w:tr>
      <w:tr w:rsidR="00783FE2" w:rsidRPr="008469E7" w14:paraId="74C4C6BD" w14:textId="77777777" w:rsidTr="00917B72">
        <w:trPr>
          <w:trHeight w:val="310"/>
          <w:tblHeader/>
        </w:trPr>
        <w:tc>
          <w:tcPr>
            <w:tcW w:w="1770" w:type="pct"/>
            <w:tcBorders>
              <w:bottom w:val="single" w:sz="12" w:space="0" w:color="auto"/>
            </w:tcBorders>
            <w:shd w:val="clear" w:color="auto" w:fill="F5F5F1"/>
            <w:noWrap/>
            <w:hideMark/>
          </w:tcPr>
          <w:p w14:paraId="5125FD66" w14:textId="77777777" w:rsidR="00783FE2" w:rsidRPr="008469E7" w:rsidRDefault="00783FE2" w:rsidP="003D0391">
            <w:r w:rsidRPr="008469E7">
              <w:t>Has no functional difficulty</w:t>
            </w:r>
          </w:p>
        </w:tc>
        <w:tc>
          <w:tcPr>
            <w:tcW w:w="1025" w:type="pct"/>
            <w:tcBorders>
              <w:bottom w:val="single" w:sz="12" w:space="0" w:color="auto"/>
            </w:tcBorders>
            <w:shd w:val="clear" w:color="auto" w:fill="F5F5F1"/>
            <w:noWrap/>
            <w:hideMark/>
          </w:tcPr>
          <w:p w14:paraId="397702E7" w14:textId="77777777" w:rsidR="00783FE2" w:rsidRPr="008469E7" w:rsidRDefault="00783FE2" w:rsidP="003D0391">
            <w:r w:rsidRPr="008469E7">
              <w:t>89.2</w:t>
            </w:r>
          </w:p>
        </w:tc>
        <w:tc>
          <w:tcPr>
            <w:tcW w:w="1069" w:type="pct"/>
            <w:tcBorders>
              <w:bottom w:val="single" w:sz="12" w:space="0" w:color="auto"/>
            </w:tcBorders>
            <w:shd w:val="clear" w:color="auto" w:fill="F5F5F1"/>
            <w:noWrap/>
            <w:hideMark/>
          </w:tcPr>
          <w:p w14:paraId="25B73162" w14:textId="77777777" w:rsidR="00783FE2" w:rsidRPr="008469E7" w:rsidRDefault="00783FE2" w:rsidP="003D0391">
            <w:r w:rsidRPr="008469E7">
              <w:t>4,903</w:t>
            </w:r>
          </w:p>
        </w:tc>
        <w:tc>
          <w:tcPr>
            <w:tcW w:w="1137" w:type="pct"/>
            <w:tcBorders>
              <w:bottom w:val="single" w:sz="12" w:space="0" w:color="auto"/>
            </w:tcBorders>
            <w:shd w:val="clear" w:color="auto" w:fill="F5F5F1"/>
            <w:noWrap/>
            <w:hideMark/>
          </w:tcPr>
          <w:p w14:paraId="7FEE51CB" w14:textId="77777777" w:rsidR="00783FE2" w:rsidRPr="008469E7" w:rsidRDefault="00783FE2" w:rsidP="003D0391">
            <w:r w:rsidRPr="008469E7">
              <w:t>4,862</w:t>
            </w:r>
          </w:p>
        </w:tc>
      </w:tr>
      <w:tr w:rsidR="00783FE2" w:rsidRPr="008469E7" w14:paraId="4804C74F" w14:textId="77777777" w:rsidTr="003D0391">
        <w:trPr>
          <w:trHeight w:val="310"/>
          <w:tblHeader/>
        </w:trPr>
        <w:tc>
          <w:tcPr>
            <w:tcW w:w="5000" w:type="pct"/>
            <w:gridSpan w:val="4"/>
            <w:tcBorders>
              <w:top w:val="single" w:sz="12" w:space="0" w:color="auto"/>
            </w:tcBorders>
            <w:noWrap/>
          </w:tcPr>
          <w:p w14:paraId="3C093360" w14:textId="3AE164CF" w:rsidR="00377B94" w:rsidRPr="008469E7" w:rsidDel="00641B23" w:rsidRDefault="00783FE2" w:rsidP="00377B94">
            <w:pPr>
              <w:rPr>
                <w:sz w:val="18"/>
                <w:szCs w:val="18"/>
              </w:rPr>
            </w:pPr>
            <w:r w:rsidRPr="008469E7">
              <w:rPr>
                <w:i/>
                <w:iCs/>
                <w:sz w:val="18"/>
                <w:szCs w:val="18"/>
              </w:rPr>
              <w:t xml:space="preserve">Source: </w:t>
            </w:r>
            <w:r w:rsidRPr="008469E7">
              <w:rPr>
                <w:sz w:val="18"/>
                <w:szCs w:val="18"/>
              </w:rPr>
              <w:t xml:space="preserve">Ghana Statistical Service, </w:t>
            </w:r>
            <w:r w:rsidRPr="008469E7">
              <w:rPr>
                <w:i/>
                <w:iCs/>
                <w:sz w:val="18"/>
                <w:szCs w:val="18"/>
              </w:rPr>
              <w:t>Multiple Indicator Cluster Survey (MICS2017/18) Survey Findings Report</w:t>
            </w:r>
            <w:r w:rsidRPr="008469E7">
              <w:rPr>
                <w:sz w:val="18"/>
                <w:szCs w:val="18"/>
              </w:rPr>
              <w:t xml:space="preserve"> (Accra, Ghana, 2018) </w:t>
            </w:r>
          </w:p>
        </w:tc>
      </w:tr>
    </w:tbl>
    <w:p w14:paraId="7A5F0EF1" w14:textId="77777777" w:rsidR="00783FE2" w:rsidRPr="008469E7" w:rsidRDefault="00783FE2" w:rsidP="009B38DA">
      <w:pPr>
        <w:pStyle w:val="Heading2"/>
        <w:rPr>
          <w:rFonts w:eastAsiaTheme="majorEastAsia"/>
        </w:rPr>
      </w:pPr>
      <w:r w:rsidRPr="008469E7">
        <w:rPr>
          <w:rFonts w:eastAsiaTheme="majorEastAsia"/>
        </w:rPr>
        <w:t>7.24 Proportion and number of children aged 5-17 years engaged in child labour, by sex and age (SDG indicator 8.7.1) and disability.</w:t>
      </w:r>
    </w:p>
    <w:p w14:paraId="79500FFB" w14:textId="77777777" w:rsidR="00783FE2" w:rsidRPr="008469E7" w:rsidRDefault="00783FE2" w:rsidP="00F63B2E">
      <w:pPr>
        <w:pStyle w:val="Heading4"/>
        <w:rPr>
          <w:rFonts w:eastAsiaTheme="majorEastAsia"/>
        </w:rPr>
      </w:pPr>
      <w:r w:rsidRPr="008469E7">
        <w:rPr>
          <w:rFonts w:eastAsiaTheme="majorEastAsia"/>
        </w:rPr>
        <w:t>Level 1: Indicator for which data are already being produced and reported on in at least some countries</w:t>
      </w:r>
    </w:p>
    <w:p w14:paraId="08547ED3" w14:textId="248D4549" w:rsidR="00783FE2" w:rsidRPr="008469E7" w:rsidRDefault="00C938E6" w:rsidP="003F76CC">
      <w:hyperlink r:id="rId25" w:history="1">
        <w:r w:rsidR="00783FE2" w:rsidRPr="008469E7">
          <w:rPr>
            <w:rStyle w:val="Hyperlink"/>
          </w:rPr>
          <w:t>Link to the metadata related to this SDG indicator</w:t>
        </w:r>
      </w:hyperlink>
    </w:p>
    <w:p w14:paraId="56B94DB4" w14:textId="1189BF20" w:rsidR="004F7FA2" w:rsidRPr="008469E7" w:rsidRDefault="004F7FA2" w:rsidP="004F7FA2">
      <w:r w:rsidRPr="008469E7">
        <w:t>According to the metadata:</w:t>
      </w:r>
    </w:p>
    <w:p w14:paraId="2C922CBC" w14:textId="2C76A24F" w:rsidR="00783FE2" w:rsidRPr="008469E7" w:rsidRDefault="00377B94" w:rsidP="00377B94">
      <w:pPr>
        <w:spacing w:before="240" w:after="240"/>
        <w:ind w:left="360"/>
        <w:rPr>
          <w:i/>
        </w:rPr>
      </w:pPr>
      <w:r w:rsidRPr="008469E7">
        <w:t>“</w:t>
      </w:r>
      <w:r w:rsidR="00783FE2" w:rsidRPr="008469E7">
        <w:rPr>
          <w:i/>
        </w:rPr>
        <w:t>Household surveys such as National Labour Force Surveys, National Multipurpose Household Surveys, UNICEF-supported Multiple Indicator Cluster Surveys (MICS), Demographic and Health Surveys (DHS), ILO-supported Statistical Information and Monitoring Programme on Child Labour (SIMPOC), and World bank Living Standard Measurement surveys (LSMS) are among the most important instruments for generating information on child labour in developing countries. Estimates of child labour generated by these survey instruments are increasingly relied on by countries to monitor progress towards national and global child labour elimination targets. Many countries also produce national labour estimates and reports that often include data on child labour a</w:t>
      </w:r>
      <w:r w:rsidR="004F7FA2" w:rsidRPr="008469E7">
        <w:rPr>
          <w:i/>
        </w:rPr>
        <w:t>nd/or employment among children.</w:t>
      </w:r>
      <w:r w:rsidRPr="008469E7">
        <w:rPr>
          <w:i/>
        </w:rPr>
        <w:t>”</w:t>
      </w:r>
    </w:p>
    <w:p w14:paraId="4B9C9BB7" w14:textId="77777777" w:rsidR="00783FE2" w:rsidRPr="008469E7" w:rsidRDefault="00783FE2" w:rsidP="003F76CC">
      <w:r w:rsidRPr="008469E7">
        <w:t xml:space="preserve">The MICS conducted in Mongolia collected data on children’s engagement in economic activities and household chores. Data were used to calculate the percentage of children engaged in child labour by identifying: the children performing economic activities and/or household chores at or above, and </w:t>
      </w:r>
      <w:r w:rsidRPr="008469E7">
        <w:lastRenderedPageBreak/>
        <w:t>below, the age-specific thresholds; children reportedly working under hazardous conditions. The report disaggregated the data by nine characteristics: sex, region, area, school attendance, mother’s education, child’s functional difficulty, mother’s functional difficulty, ethnicity and wealth quintile. Some of these results are presented in table 3.</w:t>
      </w:r>
    </w:p>
    <w:p w14:paraId="676C7BB7" w14:textId="47D2F94A" w:rsidR="00F63B2E" w:rsidRPr="008469E7" w:rsidRDefault="00783FE2" w:rsidP="00191871">
      <w:pPr>
        <w:pStyle w:val="TableHeader"/>
        <w:rPr>
          <w:rFonts w:eastAsiaTheme="majorEastAsia" w:cstheme="majorBidi"/>
        </w:rPr>
      </w:pPr>
      <w:r w:rsidRPr="008469E7">
        <w:rPr>
          <w:rFonts w:eastAsiaTheme="majorEastAsia" w:cstheme="majorBidi"/>
          <w:b/>
        </w:rPr>
        <w:t>Table 3:</w:t>
      </w:r>
      <w:r w:rsidRPr="008469E7">
        <w:rPr>
          <w:rFonts w:eastAsiaTheme="majorEastAsia" w:cstheme="majorBidi"/>
        </w:rPr>
        <w:t xml:space="preserve"> Percentage of children age 5-17 years by involvement in economic activities or household chores during the last week, percentage working under hazardous conditions during the last week, and percentage engage in child labour during the last week, Mongolia, 2018</w:t>
      </w:r>
    </w:p>
    <w:tbl>
      <w:tblPr>
        <w:tblW w:w="5000" w:type="pct"/>
        <w:tblBorders>
          <w:top w:val="single" w:sz="12" w:space="0" w:color="auto"/>
        </w:tblBorders>
        <w:shd w:val="clear" w:color="auto" w:fill="F5F5F1"/>
        <w:tblLayout w:type="fixed"/>
        <w:tblLook w:val="04A0" w:firstRow="1" w:lastRow="0" w:firstColumn="1" w:lastColumn="0" w:noHBand="0" w:noVBand="1"/>
      </w:tblPr>
      <w:tblGrid>
        <w:gridCol w:w="1765"/>
        <w:gridCol w:w="1127"/>
        <w:gridCol w:w="1109"/>
        <w:gridCol w:w="1111"/>
        <w:gridCol w:w="1015"/>
        <w:gridCol w:w="1046"/>
        <w:gridCol w:w="835"/>
        <w:gridCol w:w="992"/>
      </w:tblGrid>
      <w:tr w:rsidR="00917B72" w:rsidRPr="008469E7" w14:paraId="2A2E9ECE" w14:textId="77777777" w:rsidTr="00191871">
        <w:trPr>
          <w:trHeight w:val="20"/>
        </w:trPr>
        <w:tc>
          <w:tcPr>
            <w:tcW w:w="981" w:type="pct"/>
            <w:tcBorders>
              <w:bottom w:val="nil"/>
            </w:tcBorders>
            <w:shd w:val="clear" w:color="auto" w:fill="F5F5F1"/>
            <w:noWrap/>
            <w:vAlign w:val="bottom"/>
            <w:hideMark/>
          </w:tcPr>
          <w:p w14:paraId="428A1167" w14:textId="77777777" w:rsidR="00917B72" w:rsidRPr="008469E7" w:rsidRDefault="00917B72" w:rsidP="004F7FA2"/>
        </w:tc>
        <w:tc>
          <w:tcPr>
            <w:tcW w:w="1242" w:type="pct"/>
            <w:gridSpan w:val="2"/>
            <w:tcBorders>
              <w:top w:val="single" w:sz="12" w:space="0" w:color="auto"/>
              <w:bottom w:val="single" w:sz="12" w:space="0" w:color="auto"/>
              <w:right w:val="single" w:sz="4" w:space="0" w:color="auto"/>
            </w:tcBorders>
            <w:shd w:val="clear" w:color="auto" w:fill="F5F5F1"/>
            <w:vAlign w:val="bottom"/>
            <w:hideMark/>
          </w:tcPr>
          <w:p w14:paraId="45CA8684" w14:textId="77777777" w:rsidR="00917B72" w:rsidRPr="008469E7" w:rsidRDefault="00917B72" w:rsidP="00917B72">
            <w:pPr>
              <w:pStyle w:val="TableHeaderRow"/>
              <w:rPr>
                <w:sz w:val="18"/>
                <w:szCs w:val="18"/>
              </w:rPr>
            </w:pPr>
            <w:r w:rsidRPr="008469E7">
              <w:rPr>
                <w:sz w:val="18"/>
                <w:szCs w:val="18"/>
              </w:rPr>
              <w:t>Children involved in economic activities for a total number of hours during last week</w:t>
            </w:r>
          </w:p>
        </w:tc>
        <w:tc>
          <w:tcPr>
            <w:tcW w:w="1181" w:type="pct"/>
            <w:gridSpan w:val="2"/>
            <w:tcBorders>
              <w:top w:val="single" w:sz="12" w:space="0" w:color="auto"/>
              <w:left w:val="single" w:sz="4" w:space="0" w:color="auto"/>
              <w:bottom w:val="single" w:sz="12" w:space="0" w:color="auto"/>
            </w:tcBorders>
            <w:shd w:val="clear" w:color="auto" w:fill="F5F5F1"/>
            <w:vAlign w:val="bottom"/>
            <w:hideMark/>
          </w:tcPr>
          <w:p w14:paraId="05975797" w14:textId="77777777" w:rsidR="00917B72" w:rsidRPr="008469E7" w:rsidRDefault="00917B72" w:rsidP="00917B72">
            <w:pPr>
              <w:pStyle w:val="TableHeaderRow"/>
              <w:rPr>
                <w:sz w:val="18"/>
                <w:szCs w:val="18"/>
              </w:rPr>
            </w:pPr>
            <w:r w:rsidRPr="008469E7">
              <w:rPr>
                <w:sz w:val="18"/>
                <w:szCs w:val="18"/>
              </w:rPr>
              <w:t>Children involved in household chores for a total number of hours during last week</w:t>
            </w:r>
          </w:p>
        </w:tc>
        <w:tc>
          <w:tcPr>
            <w:tcW w:w="581" w:type="pct"/>
            <w:vMerge w:val="restart"/>
            <w:tcBorders>
              <w:top w:val="single" w:sz="12" w:space="0" w:color="auto"/>
            </w:tcBorders>
            <w:shd w:val="clear" w:color="auto" w:fill="F5F5F1"/>
            <w:vAlign w:val="bottom"/>
            <w:hideMark/>
          </w:tcPr>
          <w:p w14:paraId="1A07E2F8" w14:textId="77777777" w:rsidR="00917B72" w:rsidRPr="008469E7" w:rsidRDefault="00917B72" w:rsidP="00917B72">
            <w:pPr>
              <w:pStyle w:val="TableHeaderRow"/>
              <w:rPr>
                <w:sz w:val="18"/>
                <w:szCs w:val="18"/>
              </w:rPr>
            </w:pPr>
            <w:r w:rsidRPr="008469E7">
              <w:rPr>
                <w:sz w:val="18"/>
                <w:szCs w:val="18"/>
              </w:rPr>
              <w:t>Children working under hazardous condition</w:t>
            </w:r>
          </w:p>
        </w:tc>
        <w:tc>
          <w:tcPr>
            <w:tcW w:w="464" w:type="pct"/>
            <w:vMerge w:val="restart"/>
            <w:tcBorders>
              <w:top w:val="single" w:sz="12" w:space="0" w:color="auto"/>
            </w:tcBorders>
            <w:shd w:val="clear" w:color="auto" w:fill="F5F5F1"/>
            <w:vAlign w:val="bottom"/>
            <w:hideMark/>
          </w:tcPr>
          <w:p w14:paraId="3B9B16E4" w14:textId="77777777" w:rsidR="00917B72" w:rsidRPr="008469E7" w:rsidRDefault="00917B72" w:rsidP="00917B72">
            <w:pPr>
              <w:pStyle w:val="TableHeaderRow"/>
              <w:rPr>
                <w:sz w:val="18"/>
                <w:szCs w:val="18"/>
              </w:rPr>
            </w:pPr>
            <w:r w:rsidRPr="008469E7">
              <w:rPr>
                <w:sz w:val="18"/>
                <w:szCs w:val="18"/>
              </w:rPr>
              <w:t xml:space="preserve">Total Child Labour </w:t>
            </w:r>
          </w:p>
        </w:tc>
        <w:tc>
          <w:tcPr>
            <w:tcW w:w="551" w:type="pct"/>
            <w:vMerge w:val="restart"/>
            <w:tcBorders>
              <w:top w:val="single" w:sz="12" w:space="0" w:color="auto"/>
            </w:tcBorders>
            <w:shd w:val="clear" w:color="auto" w:fill="F5F5F1"/>
            <w:vAlign w:val="bottom"/>
            <w:hideMark/>
          </w:tcPr>
          <w:p w14:paraId="47C9F7A7" w14:textId="77777777" w:rsidR="00917B72" w:rsidRPr="008469E7" w:rsidRDefault="00917B72" w:rsidP="00917B72">
            <w:pPr>
              <w:pStyle w:val="TableHeaderRow"/>
              <w:rPr>
                <w:sz w:val="18"/>
                <w:szCs w:val="18"/>
              </w:rPr>
            </w:pPr>
            <w:r w:rsidRPr="008469E7">
              <w:rPr>
                <w:sz w:val="18"/>
                <w:szCs w:val="18"/>
              </w:rPr>
              <w:t>Number of Children age 5-17 years</w:t>
            </w:r>
          </w:p>
        </w:tc>
      </w:tr>
      <w:tr w:rsidR="00917B72" w:rsidRPr="008469E7" w14:paraId="5F129812" w14:textId="77777777" w:rsidTr="00191871">
        <w:trPr>
          <w:trHeight w:val="20"/>
        </w:trPr>
        <w:tc>
          <w:tcPr>
            <w:tcW w:w="981" w:type="pct"/>
            <w:tcBorders>
              <w:top w:val="nil"/>
              <w:bottom w:val="single" w:sz="12" w:space="0" w:color="auto"/>
            </w:tcBorders>
            <w:shd w:val="clear" w:color="auto" w:fill="F5F5F1"/>
            <w:noWrap/>
            <w:vAlign w:val="bottom"/>
            <w:hideMark/>
          </w:tcPr>
          <w:p w14:paraId="598F1635" w14:textId="77777777" w:rsidR="00917B72" w:rsidRPr="008469E7" w:rsidRDefault="00917B72" w:rsidP="004F7FA2"/>
        </w:tc>
        <w:tc>
          <w:tcPr>
            <w:tcW w:w="626" w:type="pct"/>
            <w:tcBorders>
              <w:top w:val="single" w:sz="12" w:space="0" w:color="auto"/>
              <w:bottom w:val="single" w:sz="12" w:space="0" w:color="auto"/>
            </w:tcBorders>
            <w:shd w:val="clear" w:color="auto" w:fill="F5F5F1"/>
            <w:vAlign w:val="bottom"/>
            <w:hideMark/>
          </w:tcPr>
          <w:p w14:paraId="6153D322" w14:textId="77777777" w:rsidR="00917B72" w:rsidRPr="008469E7" w:rsidRDefault="00917B72" w:rsidP="00917B72">
            <w:pPr>
              <w:pStyle w:val="TableHeaderRow"/>
              <w:rPr>
                <w:sz w:val="18"/>
                <w:szCs w:val="18"/>
              </w:rPr>
            </w:pPr>
            <w:r w:rsidRPr="008469E7">
              <w:rPr>
                <w:sz w:val="18"/>
                <w:szCs w:val="18"/>
              </w:rPr>
              <w:t>Below the age-specific threshold</w:t>
            </w:r>
          </w:p>
        </w:tc>
        <w:tc>
          <w:tcPr>
            <w:tcW w:w="616" w:type="pct"/>
            <w:tcBorders>
              <w:top w:val="single" w:sz="12" w:space="0" w:color="auto"/>
              <w:bottom w:val="single" w:sz="12" w:space="0" w:color="auto"/>
              <w:right w:val="single" w:sz="4" w:space="0" w:color="auto"/>
            </w:tcBorders>
            <w:shd w:val="clear" w:color="auto" w:fill="F5F5F1"/>
            <w:vAlign w:val="bottom"/>
            <w:hideMark/>
          </w:tcPr>
          <w:p w14:paraId="67D79E0F" w14:textId="77777777" w:rsidR="00917B72" w:rsidRPr="008469E7" w:rsidRDefault="00917B72" w:rsidP="00917B72">
            <w:pPr>
              <w:pStyle w:val="TableHeaderRow"/>
              <w:rPr>
                <w:sz w:val="18"/>
                <w:szCs w:val="18"/>
              </w:rPr>
            </w:pPr>
            <w:r w:rsidRPr="008469E7">
              <w:rPr>
                <w:sz w:val="18"/>
                <w:szCs w:val="18"/>
              </w:rPr>
              <w:t>At or above the age-specific threshold</w:t>
            </w:r>
          </w:p>
        </w:tc>
        <w:tc>
          <w:tcPr>
            <w:tcW w:w="617" w:type="pct"/>
            <w:tcBorders>
              <w:top w:val="single" w:sz="12" w:space="0" w:color="auto"/>
              <w:left w:val="single" w:sz="4" w:space="0" w:color="auto"/>
              <w:bottom w:val="single" w:sz="12" w:space="0" w:color="auto"/>
            </w:tcBorders>
            <w:shd w:val="clear" w:color="auto" w:fill="F5F5F1"/>
            <w:vAlign w:val="bottom"/>
            <w:hideMark/>
          </w:tcPr>
          <w:p w14:paraId="55D79611" w14:textId="77777777" w:rsidR="00917B72" w:rsidRPr="008469E7" w:rsidRDefault="00917B72" w:rsidP="00917B72">
            <w:pPr>
              <w:pStyle w:val="TableHeaderRow"/>
              <w:rPr>
                <w:sz w:val="18"/>
                <w:szCs w:val="18"/>
              </w:rPr>
            </w:pPr>
            <w:r w:rsidRPr="008469E7">
              <w:rPr>
                <w:sz w:val="18"/>
                <w:szCs w:val="18"/>
              </w:rPr>
              <w:t>Below the age-specific threshold</w:t>
            </w:r>
          </w:p>
        </w:tc>
        <w:tc>
          <w:tcPr>
            <w:tcW w:w="564" w:type="pct"/>
            <w:tcBorders>
              <w:top w:val="single" w:sz="12" w:space="0" w:color="auto"/>
              <w:bottom w:val="single" w:sz="12" w:space="0" w:color="auto"/>
            </w:tcBorders>
            <w:shd w:val="clear" w:color="auto" w:fill="F5F5F1"/>
            <w:vAlign w:val="bottom"/>
            <w:hideMark/>
          </w:tcPr>
          <w:p w14:paraId="4AA4E43D" w14:textId="77777777" w:rsidR="00917B72" w:rsidRPr="008469E7" w:rsidRDefault="00917B72" w:rsidP="00917B72">
            <w:pPr>
              <w:pStyle w:val="TableHeaderRow"/>
              <w:rPr>
                <w:sz w:val="18"/>
                <w:szCs w:val="18"/>
              </w:rPr>
            </w:pPr>
            <w:r w:rsidRPr="008469E7">
              <w:rPr>
                <w:sz w:val="18"/>
                <w:szCs w:val="18"/>
              </w:rPr>
              <w:t>At or above the age-specific threshold</w:t>
            </w:r>
          </w:p>
        </w:tc>
        <w:tc>
          <w:tcPr>
            <w:tcW w:w="581" w:type="pct"/>
            <w:vMerge/>
            <w:tcBorders>
              <w:bottom w:val="single" w:sz="12" w:space="0" w:color="auto"/>
            </w:tcBorders>
            <w:shd w:val="clear" w:color="auto" w:fill="F5F5F1"/>
            <w:vAlign w:val="bottom"/>
            <w:hideMark/>
          </w:tcPr>
          <w:p w14:paraId="32D4DEBD" w14:textId="77777777" w:rsidR="00917B72" w:rsidRPr="008469E7" w:rsidRDefault="00917B72" w:rsidP="004F7FA2">
            <w:pPr>
              <w:jc w:val="right"/>
              <w:rPr>
                <w:sz w:val="18"/>
                <w:szCs w:val="18"/>
              </w:rPr>
            </w:pPr>
          </w:p>
        </w:tc>
        <w:tc>
          <w:tcPr>
            <w:tcW w:w="464" w:type="pct"/>
            <w:vMerge/>
            <w:tcBorders>
              <w:bottom w:val="single" w:sz="12" w:space="0" w:color="auto"/>
            </w:tcBorders>
            <w:shd w:val="clear" w:color="auto" w:fill="F5F5F1"/>
            <w:vAlign w:val="bottom"/>
            <w:hideMark/>
          </w:tcPr>
          <w:p w14:paraId="2B71C5B0" w14:textId="77777777" w:rsidR="00917B72" w:rsidRPr="008469E7" w:rsidRDefault="00917B72" w:rsidP="004F7FA2">
            <w:pPr>
              <w:jc w:val="right"/>
              <w:rPr>
                <w:sz w:val="18"/>
                <w:szCs w:val="18"/>
              </w:rPr>
            </w:pPr>
          </w:p>
        </w:tc>
        <w:tc>
          <w:tcPr>
            <w:tcW w:w="551" w:type="pct"/>
            <w:vMerge/>
            <w:tcBorders>
              <w:bottom w:val="single" w:sz="12" w:space="0" w:color="auto"/>
            </w:tcBorders>
            <w:shd w:val="clear" w:color="auto" w:fill="F5F5F1"/>
            <w:vAlign w:val="bottom"/>
            <w:hideMark/>
          </w:tcPr>
          <w:p w14:paraId="46B9C049" w14:textId="77777777" w:rsidR="00917B72" w:rsidRPr="008469E7" w:rsidRDefault="00917B72" w:rsidP="004F7FA2">
            <w:pPr>
              <w:jc w:val="right"/>
              <w:rPr>
                <w:sz w:val="18"/>
                <w:szCs w:val="18"/>
              </w:rPr>
            </w:pPr>
          </w:p>
        </w:tc>
      </w:tr>
      <w:tr w:rsidR="00917B72" w:rsidRPr="008469E7" w14:paraId="7165AEBF" w14:textId="77777777" w:rsidTr="00191871">
        <w:trPr>
          <w:trHeight w:val="20"/>
        </w:trPr>
        <w:tc>
          <w:tcPr>
            <w:tcW w:w="981" w:type="pct"/>
            <w:tcBorders>
              <w:top w:val="single" w:sz="12" w:space="0" w:color="auto"/>
              <w:bottom w:val="single" w:sz="12" w:space="0" w:color="auto"/>
            </w:tcBorders>
            <w:shd w:val="clear" w:color="auto" w:fill="F5F5F1"/>
            <w:vAlign w:val="center"/>
            <w:hideMark/>
          </w:tcPr>
          <w:p w14:paraId="6760C56D" w14:textId="77777777" w:rsidR="00917B72" w:rsidRPr="008469E7" w:rsidRDefault="00917B72" w:rsidP="004F7FA2">
            <w:r w:rsidRPr="008469E7">
              <w:t>Total</w:t>
            </w:r>
          </w:p>
        </w:tc>
        <w:tc>
          <w:tcPr>
            <w:tcW w:w="626" w:type="pct"/>
            <w:tcBorders>
              <w:top w:val="single" w:sz="12" w:space="0" w:color="auto"/>
              <w:bottom w:val="single" w:sz="12" w:space="0" w:color="auto"/>
            </w:tcBorders>
            <w:shd w:val="clear" w:color="auto" w:fill="F5F5F1"/>
            <w:noWrap/>
            <w:vAlign w:val="bottom"/>
            <w:hideMark/>
          </w:tcPr>
          <w:p w14:paraId="0682CD1A" w14:textId="77777777" w:rsidR="00917B72" w:rsidRPr="008469E7" w:rsidRDefault="00917B72" w:rsidP="00917B72">
            <w:r w:rsidRPr="008469E7">
              <w:t>8.7</w:t>
            </w:r>
          </w:p>
        </w:tc>
        <w:tc>
          <w:tcPr>
            <w:tcW w:w="616" w:type="pct"/>
            <w:tcBorders>
              <w:top w:val="single" w:sz="12" w:space="0" w:color="auto"/>
              <w:bottom w:val="single" w:sz="12" w:space="0" w:color="auto"/>
              <w:right w:val="single" w:sz="4" w:space="0" w:color="auto"/>
            </w:tcBorders>
            <w:shd w:val="clear" w:color="auto" w:fill="F5F5F1"/>
            <w:noWrap/>
            <w:vAlign w:val="bottom"/>
            <w:hideMark/>
          </w:tcPr>
          <w:p w14:paraId="63032480" w14:textId="77777777" w:rsidR="00917B72" w:rsidRPr="008469E7" w:rsidRDefault="00917B72" w:rsidP="00917B72">
            <w:r w:rsidRPr="008469E7">
              <w:t>7.9</w:t>
            </w:r>
          </w:p>
        </w:tc>
        <w:tc>
          <w:tcPr>
            <w:tcW w:w="617" w:type="pct"/>
            <w:tcBorders>
              <w:top w:val="single" w:sz="12" w:space="0" w:color="auto"/>
              <w:left w:val="single" w:sz="4" w:space="0" w:color="auto"/>
              <w:bottom w:val="single" w:sz="12" w:space="0" w:color="auto"/>
            </w:tcBorders>
            <w:shd w:val="clear" w:color="auto" w:fill="F5F5F1"/>
            <w:noWrap/>
            <w:vAlign w:val="bottom"/>
            <w:hideMark/>
          </w:tcPr>
          <w:p w14:paraId="0A9C3C56" w14:textId="77777777" w:rsidR="00917B72" w:rsidRPr="008469E7" w:rsidRDefault="00917B72" w:rsidP="00917B72">
            <w:r w:rsidRPr="008469E7">
              <w:t>75.5</w:t>
            </w:r>
          </w:p>
        </w:tc>
        <w:tc>
          <w:tcPr>
            <w:tcW w:w="564" w:type="pct"/>
            <w:tcBorders>
              <w:top w:val="single" w:sz="12" w:space="0" w:color="auto"/>
              <w:bottom w:val="single" w:sz="12" w:space="0" w:color="auto"/>
            </w:tcBorders>
            <w:shd w:val="clear" w:color="auto" w:fill="F5F5F1"/>
            <w:noWrap/>
            <w:vAlign w:val="bottom"/>
            <w:hideMark/>
          </w:tcPr>
          <w:p w14:paraId="26C3700F" w14:textId="77777777" w:rsidR="00917B72" w:rsidRPr="008469E7" w:rsidRDefault="00917B72" w:rsidP="00917B72">
            <w:r w:rsidRPr="008469E7">
              <w:t>6.6</w:t>
            </w:r>
          </w:p>
        </w:tc>
        <w:tc>
          <w:tcPr>
            <w:tcW w:w="581" w:type="pct"/>
            <w:tcBorders>
              <w:top w:val="single" w:sz="12" w:space="0" w:color="auto"/>
              <w:bottom w:val="single" w:sz="12" w:space="0" w:color="auto"/>
            </w:tcBorders>
            <w:shd w:val="clear" w:color="auto" w:fill="F5F5F1"/>
            <w:noWrap/>
            <w:vAlign w:val="bottom"/>
            <w:hideMark/>
          </w:tcPr>
          <w:p w14:paraId="32AEA77F" w14:textId="77777777" w:rsidR="00917B72" w:rsidRPr="008469E7" w:rsidRDefault="00917B72" w:rsidP="00917B72">
            <w:r w:rsidRPr="008469E7">
              <w:t>7.8</w:t>
            </w:r>
          </w:p>
        </w:tc>
        <w:tc>
          <w:tcPr>
            <w:tcW w:w="464" w:type="pct"/>
            <w:tcBorders>
              <w:top w:val="single" w:sz="12" w:space="0" w:color="auto"/>
              <w:bottom w:val="single" w:sz="12" w:space="0" w:color="auto"/>
            </w:tcBorders>
            <w:shd w:val="clear" w:color="auto" w:fill="F5F5F1"/>
            <w:noWrap/>
            <w:vAlign w:val="bottom"/>
            <w:hideMark/>
          </w:tcPr>
          <w:p w14:paraId="715C87E1" w14:textId="77777777" w:rsidR="00917B72" w:rsidRPr="008469E7" w:rsidRDefault="00917B72" w:rsidP="00917B72">
            <w:r w:rsidRPr="008469E7">
              <w:t>16.7</w:t>
            </w:r>
          </w:p>
        </w:tc>
        <w:tc>
          <w:tcPr>
            <w:tcW w:w="551" w:type="pct"/>
            <w:tcBorders>
              <w:top w:val="single" w:sz="12" w:space="0" w:color="auto"/>
              <w:bottom w:val="single" w:sz="12" w:space="0" w:color="auto"/>
            </w:tcBorders>
            <w:shd w:val="clear" w:color="auto" w:fill="F5F5F1"/>
            <w:noWrap/>
            <w:vAlign w:val="bottom"/>
            <w:hideMark/>
          </w:tcPr>
          <w:p w14:paraId="05D5AD4A" w14:textId="77777777" w:rsidR="00917B72" w:rsidRPr="008469E7" w:rsidRDefault="00917B72" w:rsidP="00917B72">
            <w:r w:rsidRPr="008469E7">
              <w:t>12,273</w:t>
            </w:r>
          </w:p>
        </w:tc>
      </w:tr>
      <w:tr w:rsidR="00381C73" w:rsidRPr="008469E7" w14:paraId="4C527AB5" w14:textId="77777777" w:rsidTr="00191871">
        <w:trPr>
          <w:trHeight w:val="20"/>
        </w:trPr>
        <w:tc>
          <w:tcPr>
            <w:tcW w:w="5000" w:type="pct"/>
            <w:gridSpan w:val="8"/>
            <w:tcBorders>
              <w:top w:val="single" w:sz="12" w:space="0" w:color="auto"/>
              <w:left w:val="nil"/>
              <w:bottom w:val="single" w:sz="12" w:space="0" w:color="auto"/>
            </w:tcBorders>
            <w:shd w:val="clear" w:color="auto" w:fill="F5F5F1"/>
            <w:vAlign w:val="center"/>
            <w:hideMark/>
          </w:tcPr>
          <w:p w14:paraId="5D1A12DC" w14:textId="3B6B4288" w:rsidR="00381C73" w:rsidRPr="008469E7" w:rsidRDefault="00381C73" w:rsidP="007A55B0">
            <w:pPr>
              <w:pStyle w:val="TableSub-header"/>
            </w:pPr>
            <w:r w:rsidRPr="008469E7">
              <w:t>Sex</w:t>
            </w:r>
          </w:p>
        </w:tc>
      </w:tr>
      <w:tr w:rsidR="00917B72" w:rsidRPr="008469E7" w14:paraId="610ACB3C" w14:textId="77777777" w:rsidTr="00191871">
        <w:trPr>
          <w:trHeight w:val="20"/>
        </w:trPr>
        <w:tc>
          <w:tcPr>
            <w:tcW w:w="981" w:type="pct"/>
            <w:tcBorders>
              <w:top w:val="single" w:sz="12" w:space="0" w:color="auto"/>
            </w:tcBorders>
            <w:shd w:val="clear" w:color="auto" w:fill="F5F5F1"/>
            <w:vAlign w:val="center"/>
            <w:hideMark/>
          </w:tcPr>
          <w:p w14:paraId="133A441A" w14:textId="77777777" w:rsidR="00917B72" w:rsidRPr="008469E7" w:rsidRDefault="00917B72" w:rsidP="004F7FA2">
            <w:r w:rsidRPr="008469E7">
              <w:t>Male</w:t>
            </w:r>
          </w:p>
        </w:tc>
        <w:tc>
          <w:tcPr>
            <w:tcW w:w="626" w:type="pct"/>
            <w:tcBorders>
              <w:top w:val="single" w:sz="12" w:space="0" w:color="auto"/>
            </w:tcBorders>
            <w:shd w:val="clear" w:color="auto" w:fill="F5F5F1"/>
            <w:noWrap/>
            <w:vAlign w:val="bottom"/>
            <w:hideMark/>
          </w:tcPr>
          <w:p w14:paraId="3D5364D3" w14:textId="77777777" w:rsidR="00917B72" w:rsidRPr="008469E7" w:rsidRDefault="00917B72" w:rsidP="00917B72">
            <w:r w:rsidRPr="008469E7">
              <w:t>10.8</w:t>
            </w:r>
          </w:p>
        </w:tc>
        <w:tc>
          <w:tcPr>
            <w:tcW w:w="616" w:type="pct"/>
            <w:tcBorders>
              <w:top w:val="single" w:sz="12" w:space="0" w:color="auto"/>
              <w:right w:val="single" w:sz="4" w:space="0" w:color="auto"/>
            </w:tcBorders>
            <w:shd w:val="clear" w:color="auto" w:fill="F5F5F1"/>
            <w:noWrap/>
            <w:vAlign w:val="bottom"/>
            <w:hideMark/>
          </w:tcPr>
          <w:p w14:paraId="434FC227" w14:textId="77777777" w:rsidR="00917B72" w:rsidRPr="008469E7" w:rsidRDefault="00917B72" w:rsidP="00917B72">
            <w:r w:rsidRPr="008469E7">
              <w:t>9.1</w:t>
            </w:r>
          </w:p>
        </w:tc>
        <w:tc>
          <w:tcPr>
            <w:tcW w:w="617" w:type="pct"/>
            <w:tcBorders>
              <w:top w:val="single" w:sz="12" w:space="0" w:color="auto"/>
              <w:left w:val="single" w:sz="4" w:space="0" w:color="auto"/>
            </w:tcBorders>
            <w:shd w:val="clear" w:color="auto" w:fill="F5F5F1"/>
            <w:noWrap/>
            <w:vAlign w:val="bottom"/>
            <w:hideMark/>
          </w:tcPr>
          <w:p w14:paraId="65D8214A" w14:textId="77777777" w:rsidR="00917B72" w:rsidRPr="008469E7" w:rsidRDefault="00917B72" w:rsidP="00917B72">
            <w:r w:rsidRPr="008469E7">
              <w:t>74.1</w:t>
            </w:r>
          </w:p>
        </w:tc>
        <w:tc>
          <w:tcPr>
            <w:tcW w:w="564" w:type="pct"/>
            <w:tcBorders>
              <w:top w:val="single" w:sz="12" w:space="0" w:color="auto"/>
            </w:tcBorders>
            <w:shd w:val="clear" w:color="auto" w:fill="F5F5F1"/>
            <w:noWrap/>
            <w:vAlign w:val="bottom"/>
            <w:hideMark/>
          </w:tcPr>
          <w:p w14:paraId="2F820CE5" w14:textId="77777777" w:rsidR="00917B72" w:rsidRPr="008469E7" w:rsidRDefault="00917B72" w:rsidP="00917B72">
            <w:r w:rsidRPr="008469E7">
              <w:t>7.1</w:t>
            </w:r>
          </w:p>
        </w:tc>
        <w:tc>
          <w:tcPr>
            <w:tcW w:w="581" w:type="pct"/>
            <w:tcBorders>
              <w:top w:val="single" w:sz="12" w:space="0" w:color="auto"/>
            </w:tcBorders>
            <w:shd w:val="clear" w:color="auto" w:fill="F5F5F1"/>
            <w:noWrap/>
            <w:vAlign w:val="bottom"/>
            <w:hideMark/>
          </w:tcPr>
          <w:p w14:paraId="2B356E15" w14:textId="77777777" w:rsidR="00917B72" w:rsidRPr="008469E7" w:rsidRDefault="00917B72" w:rsidP="00917B72">
            <w:r w:rsidRPr="008469E7">
              <w:t>10.0</w:t>
            </w:r>
          </w:p>
        </w:tc>
        <w:tc>
          <w:tcPr>
            <w:tcW w:w="464" w:type="pct"/>
            <w:tcBorders>
              <w:top w:val="single" w:sz="12" w:space="0" w:color="auto"/>
            </w:tcBorders>
            <w:shd w:val="clear" w:color="auto" w:fill="F5F5F1"/>
            <w:noWrap/>
            <w:vAlign w:val="bottom"/>
            <w:hideMark/>
          </w:tcPr>
          <w:p w14:paraId="3BCCDAA5" w14:textId="77777777" w:rsidR="00917B72" w:rsidRPr="008469E7" w:rsidRDefault="00917B72" w:rsidP="00917B72">
            <w:r w:rsidRPr="008469E7">
              <w:t>20.1</w:t>
            </w:r>
          </w:p>
        </w:tc>
        <w:tc>
          <w:tcPr>
            <w:tcW w:w="551" w:type="pct"/>
            <w:tcBorders>
              <w:top w:val="single" w:sz="12" w:space="0" w:color="auto"/>
            </w:tcBorders>
            <w:shd w:val="clear" w:color="auto" w:fill="F5F5F1"/>
            <w:noWrap/>
            <w:vAlign w:val="bottom"/>
            <w:hideMark/>
          </w:tcPr>
          <w:p w14:paraId="3CECBC91" w14:textId="77777777" w:rsidR="00917B72" w:rsidRPr="008469E7" w:rsidRDefault="00917B72" w:rsidP="00917B72">
            <w:r w:rsidRPr="008469E7">
              <w:t>6,320</w:t>
            </w:r>
          </w:p>
        </w:tc>
      </w:tr>
      <w:tr w:rsidR="00917B72" w:rsidRPr="008469E7" w14:paraId="0233120D" w14:textId="77777777" w:rsidTr="00191871">
        <w:trPr>
          <w:trHeight w:val="20"/>
        </w:trPr>
        <w:tc>
          <w:tcPr>
            <w:tcW w:w="981" w:type="pct"/>
            <w:tcBorders>
              <w:bottom w:val="single" w:sz="12" w:space="0" w:color="000000"/>
            </w:tcBorders>
            <w:shd w:val="clear" w:color="auto" w:fill="F5F5F1"/>
            <w:vAlign w:val="center"/>
            <w:hideMark/>
          </w:tcPr>
          <w:p w14:paraId="76239E5A" w14:textId="77777777" w:rsidR="00917B72" w:rsidRPr="008469E7" w:rsidRDefault="00917B72" w:rsidP="004F7FA2">
            <w:r w:rsidRPr="008469E7">
              <w:t>Female</w:t>
            </w:r>
          </w:p>
        </w:tc>
        <w:tc>
          <w:tcPr>
            <w:tcW w:w="626" w:type="pct"/>
            <w:tcBorders>
              <w:bottom w:val="single" w:sz="12" w:space="0" w:color="000000"/>
            </w:tcBorders>
            <w:shd w:val="clear" w:color="auto" w:fill="F5F5F1"/>
            <w:noWrap/>
            <w:vAlign w:val="bottom"/>
            <w:hideMark/>
          </w:tcPr>
          <w:p w14:paraId="4F7ECF91" w14:textId="77777777" w:rsidR="00917B72" w:rsidRPr="008469E7" w:rsidRDefault="00917B72" w:rsidP="00917B72">
            <w:r w:rsidRPr="008469E7">
              <w:t>6.3</w:t>
            </w:r>
          </w:p>
        </w:tc>
        <w:tc>
          <w:tcPr>
            <w:tcW w:w="616" w:type="pct"/>
            <w:tcBorders>
              <w:bottom w:val="single" w:sz="12" w:space="0" w:color="000000"/>
              <w:right w:val="single" w:sz="4" w:space="0" w:color="auto"/>
            </w:tcBorders>
            <w:shd w:val="clear" w:color="auto" w:fill="F5F5F1"/>
            <w:noWrap/>
            <w:vAlign w:val="bottom"/>
            <w:hideMark/>
          </w:tcPr>
          <w:p w14:paraId="4EEDC4AB" w14:textId="77777777" w:rsidR="00917B72" w:rsidRPr="008469E7" w:rsidRDefault="00917B72" w:rsidP="00917B72">
            <w:r w:rsidRPr="008469E7">
              <w:t>6.5</w:t>
            </w:r>
          </w:p>
        </w:tc>
        <w:tc>
          <w:tcPr>
            <w:tcW w:w="617" w:type="pct"/>
            <w:tcBorders>
              <w:left w:val="single" w:sz="4" w:space="0" w:color="auto"/>
              <w:bottom w:val="single" w:sz="12" w:space="0" w:color="000000"/>
            </w:tcBorders>
            <w:shd w:val="clear" w:color="auto" w:fill="F5F5F1"/>
            <w:noWrap/>
            <w:vAlign w:val="bottom"/>
            <w:hideMark/>
          </w:tcPr>
          <w:p w14:paraId="129EA98B" w14:textId="77777777" w:rsidR="00917B72" w:rsidRPr="008469E7" w:rsidRDefault="00917B72" w:rsidP="00917B72">
            <w:r w:rsidRPr="008469E7">
              <w:t>77.0</w:t>
            </w:r>
          </w:p>
        </w:tc>
        <w:tc>
          <w:tcPr>
            <w:tcW w:w="564" w:type="pct"/>
            <w:tcBorders>
              <w:bottom w:val="single" w:sz="12" w:space="0" w:color="000000"/>
            </w:tcBorders>
            <w:shd w:val="clear" w:color="auto" w:fill="F5F5F1"/>
            <w:noWrap/>
            <w:vAlign w:val="bottom"/>
            <w:hideMark/>
          </w:tcPr>
          <w:p w14:paraId="6BDAEFAB" w14:textId="77777777" w:rsidR="00917B72" w:rsidRPr="008469E7" w:rsidRDefault="00917B72" w:rsidP="00917B72">
            <w:r w:rsidRPr="008469E7">
              <w:t>6.1</w:t>
            </w:r>
          </w:p>
        </w:tc>
        <w:tc>
          <w:tcPr>
            <w:tcW w:w="581" w:type="pct"/>
            <w:tcBorders>
              <w:bottom w:val="single" w:sz="12" w:space="0" w:color="000000"/>
            </w:tcBorders>
            <w:shd w:val="clear" w:color="auto" w:fill="F5F5F1"/>
            <w:noWrap/>
            <w:vAlign w:val="bottom"/>
            <w:hideMark/>
          </w:tcPr>
          <w:p w14:paraId="49295979" w14:textId="77777777" w:rsidR="00917B72" w:rsidRPr="008469E7" w:rsidRDefault="00917B72" w:rsidP="00917B72">
            <w:r w:rsidRPr="008469E7">
              <w:t>5.4</w:t>
            </w:r>
          </w:p>
        </w:tc>
        <w:tc>
          <w:tcPr>
            <w:tcW w:w="464" w:type="pct"/>
            <w:tcBorders>
              <w:bottom w:val="single" w:sz="12" w:space="0" w:color="000000"/>
            </w:tcBorders>
            <w:shd w:val="clear" w:color="auto" w:fill="F5F5F1"/>
            <w:noWrap/>
            <w:vAlign w:val="bottom"/>
            <w:hideMark/>
          </w:tcPr>
          <w:p w14:paraId="525A5597" w14:textId="77777777" w:rsidR="00917B72" w:rsidRPr="008469E7" w:rsidRDefault="00917B72" w:rsidP="00917B72">
            <w:r w:rsidRPr="008469E7">
              <w:t>13.2</w:t>
            </w:r>
          </w:p>
        </w:tc>
        <w:tc>
          <w:tcPr>
            <w:tcW w:w="551" w:type="pct"/>
            <w:tcBorders>
              <w:bottom w:val="single" w:sz="12" w:space="0" w:color="000000"/>
            </w:tcBorders>
            <w:shd w:val="clear" w:color="auto" w:fill="F5F5F1"/>
            <w:noWrap/>
            <w:vAlign w:val="bottom"/>
            <w:hideMark/>
          </w:tcPr>
          <w:p w14:paraId="6E926B80" w14:textId="77777777" w:rsidR="00917B72" w:rsidRPr="008469E7" w:rsidRDefault="00917B72" w:rsidP="00917B72">
            <w:r w:rsidRPr="008469E7">
              <w:t>5,953</w:t>
            </w:r>
          </w:p>
        </w:tc>
      </w:tr>
      <w:tr w:rsidR="00917B72" w:rsidRPr="008469E7" w14:paraId="1F0FF1A4" w14:textId="77777777" w:rsidTr="00191871">
        <w:trPr>
          <w:trHeight w:val="20"/>
        </w:trPr>
        <w:tc>
          <w:tcPr>
            <w:tcW w:w="5000" w:type="pct"/>
            <w:gridSpan w:val="8"/>
            <w:tcBorders>
              <w:top w:val="single" w:sz="12" w:space="0" w:color="000000"/>
              <w:left w:val="nil"/>
              <w:bottom w:val="single" w:sz="12" w:space="0" w:color="000000"/>
            </w:tcBorders>
            <w:shd w:val="clear" w:color="auto" w:fill="F5F5F1"/>
            <w:vAlign w:val="center"/>
            <w:hideMark/>
          </w:tcPr>
          <w:p w14:paraId="419C2A4F" w14:textId="7B6DBDD4" w:rsidR="00917B72" w:rsidRPr="008469E7" w:rsidRDefault="00917B72" w:rsidP="007A55B0">
            <w:pPr>
              <w:pStyle w:val="TableSub-header"/>
            </w:pPr>
            <w:r w:rsidRPr="008469E7">
              <w:t>Child's Functional difficulty</w:t>
            </w:r>
            <w:r w:rsidR="00381C73" w:rsidRPr="008469E7">
              <w:t xml:space="preserve"> (age 2 – 4 years)</w:t>
            </w:r>
          </w:p>
        </w:tc>
      </w:tr>
      <w:tr w:rsidR="00917B72" w:rsidRPr="008469E7" w14:paraId="300A1C5B" w14:textId="77777777" w:rsidTr="00191871">
        <w:trPr>
          <w:trHeight w:val="20"/>
        </w:trPr>
        <w:tc>
          <w:tcPr>
            <w:tcW w:w="981" w:type="pct"/>
            <w:tcBorders>
              <w:top w:val="single" w:sz="12" w:space="0" w:color="000000"/>
            </w:tcBorders>
            <w:shd w:val="clear" w:color="auto" w:fill="F5F5F1"/>
            <w:vAlign w:val="center"/>
            <w:hideMark/>
          </w:tcPr>
          <w:p w14:paraId="41B5EB5B" w14:textId="77777777" w:rsidR="00917B72" w:rsidRPr="008469E7" w:rsidRDefault="00917B72" w:rsidP="004F7FA2">
            <w:r w:rsidRPr="008469E7">
              <w:t>Has functional difficulty</w:t>
            </w:r>
          </w:p>
        </w:tc>
        <w:tc>
          <w:tcPr>
            <w:tcW w:w="626" w:type="pct"/>
            <w:tcBorders>
              <w:top w:val="single" w:sz="12" w:space="0" w:color="000000"/>
            </w:tcBorders>
            <w:shd w:val="clear" w:color="auto" w:fill="F5F5F1"/>
            <w:noWrap/>
            <w:vAlign w:val="bottom"/>
            <w:hideMark/>
          </w:tcPr>
          <w:p w14:paraId="7B12E689" w14:textId="77777777" w:rsidR="00917B72" w:rsidRPr="008469E7" w:rsidRDefault="00917B72" w:rsidP="00917B72">
            <w:r w:rsidRPr="008469E7">
              <w:t>11.3</w:t>
            </w:r>
          </w:p>
        </w:tc>
        <w:tc>
          <w:tcPr>
            <w:tcW w:w="616" w:type="pct"/>
            <w:tcBorders>
              <w:top w:val="single" w:sz="12" w:space="0" w:color="000000"/>
              <w:right w:val="single" w:sz="4" w:space="0" w:color="auto"/>
            </w:tcBorders>
            <w:shd w:val="clear" w:color="auto" w:fill="F5F5F1"/>
            <w:noWrap/>
            <w:vAlign w:val="bottom"/>
            <w:hideMark/>
          </w:tcPr>
          <w:p w14:paraId="1F2305DD" w14:textId="77777777" w:rsidR="00917B72" w:rsidRPr="008469E7" w:rsidRDefault="00917B72" w:rsidP="00917B72">
            <w:r w:rsidRPr="008469E7">
              <w:t>8.5</w:t>
            </w:r>
          </w:p>
        </w:tc>
        <w:tc>
          <w:tcPr>
            <w:tcW w:w="617" w:type="pct"/>
            <w:tcBorders>
              <w:top w:val="single" w:sz="12" w:space="0" w:color="000000"/>
              <w:left w:val="single" w:sz="4" w:space="0" w:color="auto"/>
            </w:tcBorders>
            <w:shd w:val="clear" w:color="auto" w:fill="F5F5F1"/>
            <w:noWrap/>
            <w:vAlign w:val="bottom"/>
            <w:hideMark/>
          </w:tcPr>
          <w:p w14:paraId="1DA4BEF0" w14:textId="77777777" w:rsidR="00917B72" w:rsidRPr="008469E7" w:rsidRDefault="00917B72" w:rsidP="00917B72">
            <w:r w:rsidRPr="008469E7">
              <w:t>62.9</w:t>
            </w:r>
          </w:p>
        </w:tc>
        <w:tc>
          <w:tcPr>
            <w:tcW w:w="564" w:type="pct"/>
            <w:tcBorders>
              <w:top w:val="single" w:sz="12" w:space="0" w:color="000000"/>
            </w:tcBorders>
            <w:shd w:val="clear" w:color="auto" w:fill="F5F5F1"/>
            <w:noWrap/>
            <w:vAlign w:val="bottom"/>
            <w:hideMark/>
          </w:tcPr>
          <w:p w14:paraId="543DB3E2" w14:textId="77777777" w:rsidR="00917B72" w:rsidRPr="008469E7" w:rsidRDefault="00917B72" w:rsidP="00917B72">
            <w:r w:rsidRPr="008469E7">
              <w:t>11.7</w:t>
            </w:r>
          </w:p>
        </w:tc>
        <w:tc>
          <w:tcPr>
            <w:tcW w:w="581" w:type="pct"/>
            <w:tcBorders>
              <w:top w:val="single" w:sz="12" w:space="0" w:color="000000"/>
            </w:tcBorders>
            <w:shd w:val="clear" w:color="auto" w:fill="F5F5F1"/>
            <w:noWrap/>
            <w:vAlign w:val="bottom"/>
            <w:hideMark/>
          </w:tcPr>
          <w:p w14:paraId="5E2AD5DE" w14:textId="77777777" w:rsidR="00917B72" w:rsidRPr="008469E7" w:rsidRDefault="00917B72" w:rsidP="00917B72">
            <w:r w:rsidRPr="008469E7">
              <w:t>8.8</w:t>
            </w:r>
          </w:p>
        </w:tc>
        <w:tc>
          <w:tcPr>
            <w:tcW w:w="464" w:type="pct"/>
            <w:tcBorders>
              <w:top w:val="single" w:sz="12" w:space="0" w:color="000000"/>
            </w:tcBorders>
            <w:shd w:val="clear" w:color="auto" w:fill="F5F5F1"/>
            <w:noWrap/>
            <w:vAlign w:val="bottom"/>
            <w:hideMark/>
          </w:tcPr>
          <w:p w14:paraId="2C5B8DA7" w14:textId="77777777" w:rsidR="00917B72" w:rsidRPr="008469E7" w:rsidRDefault="00917B72" w:rsidP="00917B72">
            <w:r w:rsidRPr="008469E7">
              <w:t>21.8</w:t>
            </w:r>
          </w:p>
        </w:tc>
        <w:tc>
          <w:tcPr>
            <w:tcW w:w="551" w:type="pct"/>
            <w:tcBorders>
              <w:top w:val="single" w:sz="12" w:space="0" w:color="000000"/>
            </w:tcBorders>
            <w:shd w:val="clear" w:color="auto" w:fill="F5F5F1"/>
            <w:noWrap/>
            <w:vAlign w:val="bottom"/>
            <w:hideMark/>
          </w:tcPr>
          <w:p w14:paraId="4F55F7A4" w14:textId="77777777" w:rsidR="00917B72" w:rsidRPr="008469E7" w:rsidRDefault="00917B72" w:rsidP="00917B72">
            <w:r w:rsidRPr="008469E7">
              <w:t>725</w:t>
            </w:r>
          </w:p>
        </w:tc>
      </w:tr>
      <w:tr w:rsidR="00917B72" w:rsidRPr="008469E7" w14:paraId="4CB81AA8" w14:textId="77777777" w:rsidTr="00191871">
        <w:trPr>
          <w:trHeight w:val="20"/>
        </w:trPr>
        <w:tc>
          <w:tcPr>
            <w:tcW w:w="981" w:type="pct"/>
            <w:tcBorders>
              <w:bottom w:val="single" w:sz="12" w:space="0" w:color="000000"/>
            </w:tcBorders>
            <w:shd w:val="clear" w:color="auto" w:fill="F5F5F1"/>
            <w:vAlign w:val="center"/>
            <w:hideMark/>
          </w:tcPr>
          <w:p w14:paraId="0EEE975E" w14:textId="77777777" w:rsidR="00917B72" w:rsidRPr="008469E7" w:rsidRDefault="00917B72" w:rsidP="004F7FA2">
            <w:r w:rsidRPr="008469E7">
              <w:t>No functional difficulty</w:t>
            </w:r>
          </w:p>
        </w:tc>
        <w:tc>
          <w:tcPr>
            <w:tcW w:w="626" w:type="pct"/>
            <w:tcBorders>
              <w:bottom w:val="single" w:sz="12" w:space="0" w:color="000000"/>
            </w:tcBorders>
            <w:shd w:val="clear" w:color="auto" w:fill="F5F5F1"/>
            <w:noWrap/>
            <w:vAlign w:val="bottom"/>
            <w:hideMark/>
          </w:tcPr>
          <w:p w14:paraId="7231AF7C" w14:textId="77777777" w:rsidR="00917B72" w:rsidRPr="008469E7" w:rsidRDefault="00917B72" w:rsidP="00917B72">
            <w:r w:rsidRPr="008469E7">
              <w:t>8.6</w:t>
            </w:r>
          </w:p>
        </w:tc>
        <w:tc>
          <w:tcPr>
            <w:tcW w:w="616" w:type="pct"/>
            <w:tcBorders>
              <w:bottom w:val="single" w:sz="12" w:space="0" w:color="000000"/>
              <w:right w:val="single" w:sz="4" w:space="0" w:color="auto"/>
            </w:tcBorders>
            <w:shd w:val="clear" w:color="auto" w:fill="F5F5F1"/>
            <w:noWrap/>
            <w:vAlign w:val="bottom"/>
            <w:hideMark/>
          </w:tcPr>
          <w:p w14:paraId="77262D0B" w14:textId="77777777" w:rsidR="00917B72" w:rsidRPr="008469E7" w:rsidRDefault="00917B72" w:rsidP="00917B72">
            <w:r w:rsidRPr="008469E7">
              <w:t>7.8</w:t>
            </w:r>
          </w:p>
        </w:tc>
        <w:tc>
          <w:tcPr>
            <w:tcW w:w="617" w:type="pct"/>
            <w:tcBorders>
              <w:left w:val="single" w:sz="4" w:space="0" w:color="auto"/>
              <w:bottom w:val="single" w:sz="12" w:space="0" w:color="000000"/>
            </w:tcBorders>
            <w:shd w:val="clear" w:color="auto" w:fill="F5F5F1"/>
            <w:noWrap/>
            <w:vAlign w:val="bottom"/>
            <w:hideMark/>
          </w:tcPr>
          <w:p w14:paraId="0E9AE8B9" w14:textId="77777777" w:rsidR="00917B72" w:rsidRPr="008469E7" w:rsidRDefault="00917B72" w:rsidP="00917B72">
            <w:r w:rsidRPr="008469E7">
              <w:t>76.3</w:t>
            </w:r>
          </w:p>
        </w:tc>
        <w:tc>
          <w:tcPr>
            <w:tcW w:w="564" w:type="pct"/>
            <w:tcBorders>
              <w:bottom w:val="single" w:sz="12" w:space="0" w:color="000000"/>
            </w:tcBorders>
            <w:shd w:val="clear" w:color="auto" w:fill="F5F5F1"/>
            <w:noWrap/>
            <w:vAlign w:val="bottom"/>
            <w:hideMark/>
          </w:tcPr>
          <w:p w14:paraId="67DEC012" w14:textId="77777777" w:rsidR="00917B72" w:rsidRPr="008469E7" w:rsidRDefault="00917B72" w:rsidP="00917B72">
            <w:r w:rsidRPr="008469E7">
              <w:t>6.3</w:t>
            </w:r>
          </w:p>
        </w:tc>
        <w:tc>
          <w:tcPr>
            <w:tcW w:w="581" w:type="pct"/>
            <w:tcBorders>
              <w:bottom w:val="single" w:sz="12" w:space="0" w:color="000000"/>
            </w:tcBorders>
            <w:shd w:val="clear" w:color="auto" w:fill="F5F5F1"/>
            <w:noWrap/>
            <w:vAlign w:val="bottom"/>
            <w:hideMark/>
          </w:tcPr>
          <w:p w14:paraId="677B5B96" w14:textId="77777777" w:rsidR="00917B72" w:rsidRPr="008469E7" w:rsidRDefault="00917B72" w:rsidP="00917B72">
            <w:r w:rsidRPr="008469E7">
              <w:t>7.8</w:t>
            </w:r>
          </w:p>
        </w:tc>
        <w:tc>
          <w:tcPr>
            <w:tcW w:w="464" w:type="pct"/>
            <w:tcBorders>
              <w:bottom w:val="single" w:sz="12" w:space="0" w:color="000000"/>
            </w:tcBorders>
            <w:shd w:val="clear" w:color="auto" w:fill="F5F5F1"/>
            <w:noWrap/>
            <w:vAlign w:val="bottom"/>
            <w:hideMark/>
          </w:tcPr>
          <w:p w14:paraId="02757CA9" w14:textId="77777777" w:rsidR="00917B72" w:rsidRPr="008469E7" w:rsidRDefault="00917B72" w:rsidP="00917B72">
            <w:r w:rsidRPr="008469E7">
              <w:t>16.5</w:t>
            </w:r>
          </w:p>
        </w:tc>
        <w:tc>
          <w:tcPr>
            <w:tcW w:w="551" w:type="pct"/>
            <w:tcBorders>
              <w:bottom w:val="single" w:sz="12" w:space="0" w:color="000000"/>
            </w:tcBorders>
            <w:shd w:val="clear" w:color="auto" w:fill="F5F5F1"/>
            <w:noWrap/>
            <w:vAlign w:val="bottom"/>
            <w:hideMark/>
          </w:tcPr>
          <w:p w14:paraId="703C19D6" w14:textId="77777777" w:rsidR="00917B72" w:rsidRPr="008469E7" w:rsidRDefault="00917B72" w:rsidP="00917B72">
            <w:r w:rsidRPr="008469E7">
              <w:t>11,436</w:t>
            </w:r>
          </w:p>
        </w:tc>
      </w:tr>
      <w:tr w:rsidR="00917B72" w:rsidRPr="008469E7" w14:paraId="2E106D1C" w14:textId="77777777" w:rsidTr="00377B94">
        <w:trPr>
          <w:trHeight w:val="20"/>
        </w:trPr>
        <w:tc>
          <w:tcPr>
            <w:tcW w:w="5000" w:type="pct"/>
            <w:gridSpan w:val="8"/>
            <w:tcBorders>
              <w:top w:val="single" w:sz="12" w:space="0" w:color="000000"/>
            </w:tcBorders>
            <w:shd w:val="clear" w:color="auto" w:fill="auto"/>
            <w:vAlign w:val="bottom"/>
          </w:tcPr>
          <w:p w14:paraId="4DE38FCC" w14:textId="72923FF8" w:rsidR="00917B72" w:rsidRPr="008469E7" w:rsidDel="00C03FE3" w:rsidRDefault="00917B72" w:rsidP="00917B72">
            <w:pPr>
              <w:jc w:val="both"/>
            </w:pPr>
            <w:r w:rsidRPr="008469E7">
              <w:rPr>
                <w:i/>
                <w:iCs/>
                <w:sz w:val="18"/>
                <w:szCs w:val="18"/>
              </w:rPr>
              <w:t>Source</w:t>
            </w:r>
            <w:r w:rsidRPr="008469E7">
              <w:rPr>
                <w:sz w:val="18"/>
                <w:szCs w:val="18"/>
              </w:rPr>
              <w:t xml:space="preserve">: NSO, </w:t>
            </w:r>
            <w:r w:rsidRPr="008469E7">
              <w:rPr>
                <w:i/>
                <w:iCs/>
                <w:sz w:val="18"/>
                <w:szCs w:val="18"/>
              </w:rPr>
              <w:t>Social Indicator Sample Survey-2018, Survey Findings Report</w:t>
            </w:r>
            <w:r w:rsidRPr="008469E7">
              <w:rPr>
                <w:sz w:val="18"/>
                <w:szCs w:val="18"/>
              </w:rPr>
              <w:t xml:space="preserve"> (Ulaanbaatar, Mongolia, National Statistical Office of Mongolia, 2019), pp. 229-230</w:t>
            </w:r>
          </w:p>
        </w:tc>
      </w:tr>
    </w:tbl>
    <w:p w14:paraId="4645DBC0" w14:textId="77777777" w:rsidR="00783FE2" w:rsidRPr="008469E7" w:rsidRDefault="00783FE2" w:rsidP="00DB5196">
      <w:pPr>
        <w:pStyle w:val="Heading2"/>
        <w:rPr>
          <w:rFonts w:eastAsiaTheme="majorEastAsia"/>
        </w:rPr>
      </w:pPr>
      <w:r w:rsidRPr="008469E7">
        <w:rPr>
          <w:rFonts w:eastAsiaTheme="majorEastAsia"/>
        </w:rPr>
        <w:lastRenderedPageBreak/>
        <w:t>7.25 Proportion of children and young people: (a) in grades 2/3; (b) at the end of primary; and (c) at the end of lower secondary achieving at least a minimum proficiency level in (</w:t>
      </w:r>
      <w:proofErr w:type="spellStart"/>
      <w:r w:rsidRPr="008469E7">
        <w:rPr>
          <w:rFonts w:eastAsiaTheme="majorEastAsia"/>
        </w:rPr>
        <w:t>i</w:t>
      </w:r>
      <w:proofErr w:type="spellEnd"/>
      <w:r w:rsidRPr="008469E7">
        <w:rPr>
          <w:rFonts w:eastAsiaTheme="majorEastAsia"/>
        </w:rPr>
        <w:t>) reading and (ii) mathematics, by sex (SDG indicator 4.1.1) disability and minority or indigenous background. (idem 24.28)</w:t>
      </w:r>
    </w:p>
    <w:p w14:paraId="4AF6ED71" w14:textId="77777777" w:rsidR="00783FE2" w:rsidRPr="008469E7" w:rsidRDefault="00783FE2" w:rsidP="00DB5196">
      <w:pPr>
        <w:pStyle w:val="Heading4"/>
        <w:rPr>
          <w:rFonts w:eastAsiaTheme="majorEastAsia"/>
        </w:rPr>
      </w:pPr>
      <w:r w:rsidRPr="008469E7">
        <w:rPr>
          <w:rFonts w:eastAsiaTheme="majorEastAsia"/>
        </w:rPr>
        <w:t>Level 1: Indicator for which data are already being produced and reported on in at least some countries</w:t>
      </w:r>
    </w:p>
    <w:p w14:paraId="2E3CED3E" w14:textId="33D198EC" w:rsidR="00783FE2" w:rsidRPr="008469E7" w:rsidRDefault="00C938E6" w:rsidP="00783FE2">
      <w:hyperlink r:id="rId26" w:history="1">
        <w:r w:rsidR="002754D9" w:rsidRPr="008469E7">
          <w:rPr>
            <w:rStyle w:val="Hyperlink"/>
          </w:rPr>
          <w:t>Link to the metadata related to this SDG indicator</w:t>
        </w:r>
      </w:hyperlink>
    </w:p>
    <w:p w14:paraId="0F0ADB9C" w14:textId="1DAFDE70" w:rsidR="004F7FA2" w:rsidRPr="008469E7" w:rsidRDefault="004F7FA2" w:rsidP="003F76CC">
      <w:r w:rsidRPr="008469E7">
        <w:t>According to the metadata:</w:t>
      </w:r>
    </w:p>
    <w:p w14:paraId="7266357E" w14:textId="6212A7A6" w:rsidR="00783FE2" w:rsidRPr="008469E7" w:rsidRDefault="00F63B2E" w:rsidP="00F63B2E">
      <w:pPr>
        <w:ind w:left="360"/>
      </w:pPr>
      <w:r w:rsidRPr="008469E7">
        <w:t>“</w:t>
      </w:r>
      <w:r w:rsidR="00783FE2" w:rsidRPr="008469E7">
        <w:rPr>
          <w:i/>
        </w:rPr>
        <w:t xml:space="preserve">Information for this indicator can be found: in school and population-based learning assessments, such as the Trends in International Mathematics and Science Study (TIMSS), the Progress in International Reading Literacy Study (PIRLS), the Programme for the Analysis of Education Systems (PASEC) and the </w:t>
      </w:r>
      <w:proofErr w:type="spellStart"/>
      <w:r w:rsidR="00783FE2" w:rsidRPr="008469E7">
        <w:rPr>
          <w:i/>
        </w:rPr>
        <w:t>Laboratorio</w:t>
      </w:r>
      <w:proofErr w:type="spellEnd"/>
      <w:r w:rsidR="00783FE2" w:rsidRPr="008469E7">
        <w:rPr>
          <w:i/>
        </w:rPr>
        <w:t xml:space="preserve"> </w:t>
      </w:r>
      <w:proofErr w:type="spellStart"/>
      <w:r w:rsidR="00783FE2" w:rsidRPr="008469E7">
        <w:rPr>
          <w:i/>
        </w:rPr>
        <w:t>Latinoamericano</w:t>
      </w:r>
      <w:proofErr w:type="spellEnd"/>
      <w:r w:rsidR="00783FE2" w:rsidRPr="008469E7">
        <w:rPr>
          <w:i/>
        </w:rPr>
        <w:t xml:space="preserve"> de </w:t>
      </w:r>
      <w:proofErr w:type="spellStart"/>
      <w:r w:rsidR="00783FE2" w:rsidRPr="008469E7">
        <w:rPr>
          <w:i/>
        </w:rPr>
        <w:t>Evaluación</w:t>
      </w:r>
      <w:proofErr w:type="spellEnd"/>
      <w:r w:rsidR="00783FE2" w:rsidRPr="008469E7">
        <w:rPr>
          <w:i/>
        </w:rPr>
        <w:t xml:space="preserve"> de la Calidad de la </w:t>
      </w:r>
      <w:proofErr w:type="spellStart"/>
      <w:r w:rsidR="00783FE2" w:rsidRPr="008469E7">
        <w:rPr>
          <w:i/>
        </w:rPr>
        <w:t>Educación</w:t>
      </w:r>
      <w:proofErr w:type="spellEnd"/>
      <w:r w:rsidR="00783FE2" w:rsidRPr="008469E7">
        <w:rPr>
          <w:i/>
        </w:rPr>
        <w:t xml:space="preserve"> (LLECE); and in household-based surveys, such as the MICS6 and People</w:t>
      </w:r>
      <w:r w:rsidR="00783FE2" w:rsidRPr="008469E7">
        <w:rPr>
          <w:i/>
          <w:lang w:val="en-US"/>
        </w:rPr>
        <w:t xml:space="preserve">s </w:t>
      </w:r>
      <w:r w:rsidR="00783FE2" w:rsidRPr="008469E7">
        <w:rPr>
          <w:i/>
        </w:rPr>
        <w:t>Action for Learning Network.</w:t>
      </w:r>
      <w:r w:rsidRPr="008469E7">
        <w:t>”</w:t>
      </w:r>
    </w:p>
    <w:p w14:paraId="0818ACB7" w14:textId="6E60067C" w:rsidR="00381C73" w:rsidRPr="008469E7" w:rsidRDefault="00783FE2" w:rsidP="003F76CC">
      <w:pPr>
        <w:rPr>
          <w:bCs/>
        </w:rPr>
      </w:pPr>
      <w:r w:rsidRPr="008469E7">
        <w:t xml:space="preserve">The latest round of the MICS (6) has a questionnaire for children ages 5-17 (not available in earlier surveys). It includes a section on </w:t>
      </w:r>
      <w:r w:rsidRPr="008469E7">
        <w:rPr>
          <w:bCs/>
        </w:rPr>
        <w:t xml:space="preserve">foundational learning skills, where the child is asked to read a passage and answer questions, and basic math questions. Since the MICS also has the UNICEF/WG Child Functioning Module, an analyst could create a cross-tabulation of disability and learning skills. In fact, the </w:t>
      </w:r>
      <w:hyperlink r:id="rId27" w:anchor="analysis" w:history="1">
        <w:r w:rsidRPr="008469E7">
          <w:rPr>
            <w:rStyle w:val="Hyperlink"/>
            <w:bCs/>
          </w:rPr>
          <w:t>MICS6 tabulation plan</w:t>
        </w:r>
      </w:hyperlink>
      <w:r w:rsidRPr="008469E7">
        <w:rPr>
          <w:bCs/>
        </w:rPr>
        <w:t xml:space="preserve"> recommends that countries present the percentage of respondent who demonstrated foundational reading skills and the percentage who demonstrated foundational math skills by the child's functional difficulties (Has functional difficulty/Has no functional difficulty). An example of this data, from Gambia, can be found in tables 4 and 5.</w:t>
      </w:r>
    </w:p>
    <w:p w14:paraId="2910D302" w14:textId="77777777" w:rsidR="00381C73" w:rsidRPr="008469E7" w:rsidRDefault="00381C73">
      <w:pPr>
        <w:spacing w:before="0" w:after="0" w:line="240" w:lineRule="auto"/>
        <w:rPr>
          <w:rFonts w:ascii="Century Gothic" w:eastAsiaTheme="majorEastAsia" w:hAnsi="Century Gothic" w:cstheme="majorBidi"/>
          <w:b/>
          <w:iCs/>
          <w:color w:val="000000" w:themeColor="text1"/>
          <w:sz w:val="23"/>
          <w:szCs w:val="23"/>
        </w:rPr>
      </w:pPr>
      <w:r w:rsidRPr="008469E7">
        <w:rPr>
          <w:b/>
          <w:bCs/>
        </w:rPr>
        <w:br w:type="page"/>
      </w:r>
    </w:p>
    <w:p w14:paraId="7EA4061E" w14:textId="74E5A5A6" w:rsidR="00783FE2" w:rsidRPr="008469E7" w:rsidRDefault="00783FE2" w:rsidP="00381C73">
      <w:pPr>
        <w:pStyle w:val="TableHeader"/>
        <w:rPr>
          <w:rFonts w:eastAsiaTheme="majorEastAsia" w:cstheme="majorBidi"/>
        </w:rPr>
      </w:pPr>
      <w:r w:rsidRPr="008469E7">
        <w:rPr>
          <w:rFonts w:eastAsiaTheme="majorEastAsia" w:cstheme="majorBidi"/>
          <w:b/>
          <w:bCs w:val="0"/>
        </w:rPr>
        <w:lastRenderedPageBreak/>
        <w:t>Table 4</w:t>
      </w:r>
      <w:r w:rsidR="002754D9" w:rsidRPr="008469E7">
        <w:rPr>
          <w:rFonts w:eastAsiaTheme="majorEastAsia" w:cstheme="majorBidi"/>
          <w:b/>
          <w:bCs w:val="0"/>
        </w:rPr>
        <w:t>:</w:t>
      </w:r>
      <w:r w:rsidR="002754D9" w:rsidRPr="008469E7">
        <w:rPr>
          <w:rFonts w:eastAsiaTheme="majorEastAsia" w:cstheme="majorBidi"/>
        </w:rPr>
        <w:t xml:space="preserve"> </w:t>
      </w:r>
      <w:r w:rsidRPr="008469E7">
        <w:rPr>
          <w:rFonts w:eastAsiaTheme="majorEastAsia" w:cstheme="majorBidi"/>
        </w:rPr>
        <w:t>Percentage of children aged 7-14 years who demonstrate foundational reading skills by successfully completing three foundational reading tasks, by sex (reformatted), Gambia</w:t>
      </w:r>
    </w:p>
    <w:tbl>
      <w:tblPr>
        <w:tblStyle w:val="TableGrid"/>
        <w:tblW w:w="50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Percentage of children aged 7-14 years who demonstrate foundational reading skills by successfully completing three foundational reading tasks, by sex (reformatted), Gambia"/>
      </w:tblPr>
      <w:tblGrid>
        <w:gridCol w:w="1859"/>
        <w:gridCol w:w="1578"/>
        <w:gridCol w:w="1321"/>
        <w:gridCol w:w="1616"/>
        <w:gridCol w:w="1448"/>
        <w:gridCol w:w="1248"/>
      </w:tblGrid>
      <w:tr w:rsidR="00381C73" w:rsidRPr="008469E7" w14:paraId="224BE3BE" w14:textId="77777777" w:rsidTr="00191871">
        <w:trPr>
          <w:trHeight w:val="960"/>
          <w:tblHeader/>
        </w:trPr>
        <w:tc>
          <w:tcPr>
            <w:tcW w:w="1025" w:type="pct"/>
            <w:tcBorders>
              <w:top w:val="single" w:sz="12" w:space="0" w:color="auto"/>
            </w:tcBorders>
            <w:shd w:val="clear" w:color="auto" w:fill="F5F5F1"/>
            <w:hideMark/>
          </w:tcPr>
          <w:p w14:paraId="758BB9D6" w14:textId="77777777" w:rsidR="00783FE2" w:rsidRPr="008469E7" w:rsidRDefault="00783FE2" w:rsidP="00381C73">
            <w:pPr>
              <w:pStyle w:val="TableHeaderRow"/>
            </w:pPr>
            <w:r w:rsidRPr="008469E7">
              <w:t> </w:t>
            </w:r>
          </w:p>
        </w:tc>
        <w:tc>
          <w:tcPr>
            <w:tcW w:w="870" w:type="pct"/>
            <w:vMerge w:val="restart"/>
            <w:tcBorders>
              <w:top w:val="single" w:sz="12" w:space="0" w:color="auto"/>
            </w:tcBorders>
            <w:shd w:val="clear" w:color="auto" w:fill="F5F5F1"/>
            <w:vAlign w:val="bottom"/>
            <w:hideMark/>
          </w:tcPr>
          <w:p w14:paraId="0C653A36" w14:textId="77777777" w:rsidR="00783FE2" w:rsidRPr="008469E7" w:rsidRDefault="00783FE2" w:rsidP="00191871">
            <w:pPr>
              <w:pStyle w:val="TableHeaderRow"/>
            </w:pPr>
            <w:r w:rsidRPr="008469E7">
              <w:t>Percentage who correctly read 90% of words in a story</w:t>
            </w:r>
          </w:p>
        </w:tc>
        <w:tc>
          <w:tcPr>
            <w:tcW w:w="1619" w:type="pct"/>
            <w:gridSpan w:val="2"/>
            <w:tcBorders>
              <w:top w:val="single" w:sz="12" w:space="0" w:color="auto"/>
              <w:bottom w:val="single" w:sz="12" w:space="0" w:color="auto"/>
            </w:tcBorders>
            <w:shd w:val="clear" w:color="auto" w:fill="F5F5F1"/>
            <w:vAlign w:val="bottom"/>
            <w:hideMark/>
          </w:tcPr>
          <w:p w14:paraId="2276D9A6" w14:textId="77777777" w:rsidR="00783FE2" w:rsidRPr="008469E7" w:rsidRDefault="00783FE2" w:rsidP="00191871">
            <w:pPr>
              <w:pStyle w:val="TableHeaderRow"/>
            </w:pPr>
            <w:r w:rsidRPr="008469E7">
              <w:t>Percentage who correctly answered comprehension questions</w:t>
            </w:r>
          </w:p>
        </w:tc>
        <w:tc>
          <w:tcPr>
            <w:tcW w:w="798" w:type="pct"/>
            <w:vMerge w:val="restart"/>
            <w:tcBorders>
              <w:top w:val="single" w:sz="12" w:space="0" w:color="auto"/>
            </w:tcBorders>
            <w:shd w:val="clear" w:color="auto" w:fill="F5F5F1"/>
            <w:vAlign w:val="bottom"/>
            <w:hideMark/>
          </w:tcPr>
          <w:p w14:paraId="44887957" w14:textId="77777777" w:rsidR="00783FE2" w:rsidRPr="008469E7" w:rsidRDefault="00783FE2" w:rsidP="00191871">
            <w:pPr>
              <w:pStyle w:val="TableHeaderRow"/>
            </w:pPr>
            <w:r w:rsidRPr="008469E7">
              <w:t>Percentage who demonstrated foundational reading skills</w:t>
            </w:r>
          </w:p>
        </w:tc>
        <w:tc>
          <w:tcPr>
            <w:tcW w:w="688" w:type="pct"/>
            <w:vMerge w:val="restart"/>
            <w:tcBorders>
              <w:top w:val="single" w:sz="12" w:space="0" w:color="auto"/>
            </w:tcBorders>
            <w:shd w:val="clear" w:color="auto" w:fill="F5F5F1"/>
            <w:vAlign w:val="bottom"/>
            <w:hideMark/>
          </w:tcPr>
          <w:p w14:paraId="42A3D5BF" w14:textId="77777777" w:rsidR="00783FE2" w:rsidRPr="008469E7" w:rsidRDefault="00783FE2" w:rsidP="00191871">
            <w:pPr>
              <w:pStyle w:val="TableHeaderRow"/>
            </w:pPr>
            <w:r w:rsidRPr="008469E7">
              <w:t>Number of children age 7-14 years</w:t>
            </w:r>
          </w:p>
        </w:tc>
      </w:tr>
      <w:tr w:rsidR="00381C73" w:rsidRPr="008469E7" w14:paraId="27DA7D7E" w14:textId="77777777" w:rsidTr="00191871">
        <w:trPr>
          <w:trHeight w:val="483"/>
          <w:tblHeader/>
        </w:trPr>
        <w:tc>
          <w:tcPr>
            <w:tcW w:w="1025" w:type="pct"/>
            <w:tcBorders>
              <w:bottom w:val="single" w:sz="12" w:space="0" w:color="auto"/>
            </w:tcBorders>
            <w:shd w:val="clear" w:color="auto" w:fill="F5F5F1"/>
            <w:hideMark/>
          </w:tcPr>
          <w:p w14:paraId="546CC451" w14:textId="1B93EA48" w:rsidR="00783FE2" w:rsidRPr="008469E7" w:rsidRDefault="00783FE2" w:rsidP="00783FE2"/>
        </w:tc>
        <w:tc>
          <w:tcPr>
            <w:tcW w:w="870" w:type="pct"/>
            <w:vMerge/>
            <w:tcBorders>
              <w:bottom w:val="single" w:sz="12" w:space="0" w:color="auto"/>
            </w:tcBorders>
            <w:shd w:val="clear" w:color="auto" w:fill="F5F5F1"/>
            <w:hideMark/>
          </w:tcPr>
          <w:p w14:paraId="6BB43E86" w14:textId="77777777" w:rsidR="00783FE2" w:rsidRPr="008469E7" w:rsidRDefault="00783FE2" w:rsidP="00783FE2"/>
        </w:tc>
        <w:tc>
          <w:tcPr>
            <w:tcW w:w="728" w:type="pct"/>
            <w:tcBorders>
              <w:top w:val="single" w:sz="12" w:space="0" w:color="auto"/>
              <w:bottom w:val="single" w:sz="12" w:space="0" w:color="auto"/>
            </w:tcBorders>
            <w:shd w:val="clear" w:color="auto" w:fill="F5F5F1"/>
            <w:hideMark/>
          </w:tcPr>
          <w:p w14:paraId="7CCF987B" w14:textId="77777777" w:rsidR="00783FE2" w:rsidRPr="008469E7" w:rsidRDefault="00783FE2" w:rsidP="00381C73">
            <w:pPr>
              <w:pStyle w:val="TableHeaderRow"/>
              <w:rPr>
                <w:i/>
                <w:iCs/>
              </w:rPr>
            </w:pPr>
            <w:r w:rsidRPr="008469E7">
              <w:rPr>
                <w:i/>
                <w:iCs/>
              </w:rPr>
              <w:t xml:space="preserve">Three literal </w:t>
            </w:r>
          </w:p>
        </w:tc>
        <w:tc>
          <w:tcPr>
            <w:tcW w:w="891" w:type="pct"/>
            <w:tcBorders>
              <w:top w:val="single" w:sz="12" w:space="0" w:color="auto"/>
              <w:bottom w:val="single" w:sz="12" w:space="0" w:color="auto"/>
            </w:tcBorders>
            <w:shd w:val="clear" w:color="auto" w:fill="F5F5F1"/>
            <w:hideMark/>
          </w:tcPr>
          <w:p w14:paraId="4319A5FD" w14:textId="77777777" w:rsidR="00783FE2" w:rsidRPr="008469E7" w:rsidRDefault="00783FE2" w:rsidP="00381C73">
            <w:pPr>
              <w:pStyle w:val="TableHeaderRow"/>
              <w:rPr>
                <w:i/>
                <w:iCs/>
              </w:rPr>
            </w:pPr>
            <w:r w:rsidRPr="008469E7">
              <w:rPr>
                <w:i/>
                <w:iCs/>
              </w:rPr>
              <w:t>Two inferential</w:t>
            </w:r>
          </w:p>
        </w:tc>
        <w:tc>
          <w:tcPr>
            <w:tcW w:w="798" w:type="pct"/>
            <w:vMerge/>
            <w:tcBorders>
              <w:bottom w:val="single" w:sz="12" w:space="0" w:color="auto"/>
            </w:tcBorders>
            <w:shd w:val="clear" w:color="auto" w:fill="F5F5F1"/>
            <w:hideMark/>
          </w:tcPr>
          <w:p w14:paraId="4A01A5C3" w14:textId="77777777" w:rsidR="00783FE2" w:rsidRPr="008469E7" w:rsidRDefault="00783FE2" w:rsidP="00783FE2"/>
        </w:tc>
        <w:tc>
          <w:tcPr>
            <w:tcW w:w="688" w:type="pct"/>
            <w:vMerge/>
            <w:tcBorders>
              <w:bottom w:val="single" w:sz="12" w:space="0" w:color="auto"/>
            </w:tcBorders>
            <w:shd w:val="clear" w:color="auto" w:fill="F5F5F1"/>
            <w:hideMark/>
          </w:tcPr>
          <w:p w14:paraId="3C41154A" w14:textId="77777777" w:rsidR="00783FE2" w:rsidRPr="008469E7" w:rsidRDefault="00783FE2" w:rsidP="00783FE2"/>
        </w:tc>
      </w:tr>
      <w:tr w:rsidR="007A55B0" w:rsidRPr="008469E7" w14:paraId="64CDD76B" w14:textId="77777777" w:rsidTr="00191871">
        <w:trPr>
          <w:trHeight w:val="240"/>
          <w:tblHeader/>
        </w:trPr>
        <w:tc>
          <w:tcPr>
            <w:tcW w:w="5000" w:type="pct"/>
            <w:gridSpan w:val="6"/>
            <w:tcBorders>
              <w:top w:val="single" w:sz="12" w:space="0" w:color="auto"/>
              <w:bottom w:val="single" w:sz="12" w:space="0" w:color="auto"/>
            </w:tcBorders>
            <w:shd w:val="clear" w:color="auto" w:fill="F5F5F1"/>
            <w:hideMark/>
          </w:tcPr>
          <w:p w14:paraId="77CBE99B" w14:textId="184613E3" w:rsidR="007A55B0" w:rsidRPr="008469E7" w:rsidRDefault="007A55B0" w:rsidP="007A55B0">
            <w:pPr>
              <w:pStyle w:val="TableSub-header"/>
            </w:pPr>
            <w:r w:rsidRPr="008469E7">
              <w:t>Male</w:t>
            </w:r>
          </w:p>
        </w:tc>
      </w:tr>
      <w:tr w:rsidR="00381C73" w:rsidRPr="008469E7" w14:paraId="33C79C7C" w14:textId="77777777" w:rsidTr="00191871">
        <w:trPr>
          <w:trHeight w:val="240"/>
          <w:tblHeader/>
        </w:trPr>
        <w:tc>
          <w:tcPr>
            <w:tcW w:w="1025" w:type="pct"/>
            <w:tcBorders>
              <w:top w:val="single" w:sz="12" w:space="0" w:color="auto"/>
            </w:tcBorders>
            <w:shd w:val="clear" w:color="auto" w:fill="F5F5F1"/>
            <w:noWrap/>
            <w:hideMark/>
          </w:tcPr>
          <w:p w14:paraId="47CE044E" w14:textId="77777777" w:rsidR="00783FE2" w:rsidRPr="008469E7" w:rsidRDefault="00783FE2" w:rsidP="00191871">
            <w:r w:rsidRPr="008469E7">
              <w:t>Has functional difficulty</w:t>
            </w:r>
          </w:p>
        </w:tc>
        <w:tc>
          <w:tcPr>
            <w:tcW w:w="870" w:type="pct"/>
            <w:tcBorders>
              <w:top w:val="single" w:sz="12" w:space="0" w:color="auto"/>
            </w:tcBorders>
            <w:shd w:val="clear" w:color="auto" w:fill="F5F5F1"/>
            <w:hideMark/>
          </w:tcPr>
          <w:p w14:paraId="4587F569" w14:textId="77777777" w:rsidR="00783FE2" w:rsidRPr="008469E7" w:rsidRDefault="00783FE2" w:rsidP="00191871">
            <w:r w:rsidRPr="008469E7">
              <w:t>13.6</w:t>
            </w:r>
          </w:p>
        </w:tc>
        <w:tc>
          <w:tcPr>
            <w:tcW w:w="728" w:type="pct"/>
            <w:tcBorders>
              <w:top w:val="single" w:sz="12" w:space="0" w:color="auto"/>
            </w:tcBorders>
            <w:shd w:val="clear" w:color="auto" w:fill="F5F5F1"/>
            <w:hideMark/>
          </w:tcPr>
          <w:p w14:paraId="0BDE8527" w14:textId="77777777" w:rsidR="00783FE2" w:rsidRPr="008469E7" w:rsidRDefault="00783FE2" w:rsidP="00191871">
            <w:r w:rsidRPr="008469E7">
              <w:t>14.9</w:t>
            </w:r>
          </w:p>
        </w:tc>
        <w:tc>
          <w:tcPr>
            <w:tcW w:w="891" w:type="pct"/>
            <w:tcBorders>
              <w:top w:val="single" w:sz="12" w:space="0" w:color="auto"/>
            </w:tcBorders>
            <w:shd w:val="clear" w:color="auto" w:fill="F5F5F1"/>
            <w:hideMark/>
          </w:tcPr>
          <w:p w14:paraId="72A6F1FF" w14:textId="77777777" w:rsidR="00783FE2" w:rsidRPr="008469E7" w:rsidRDefault="00783FE2" w:rsidP="00191871">
            <w:r w:rsidRPr="008469E7">
              <w:t>17.9</w:t>
            </w:r>
          </w:p>
        </w:tc>
        <w:tc>
          <w:tcPr>
            <w:tcW w:w="798" w:type="pct"/>
            <w:tcBorders>
              <w:top w:val="single" w:sz="12" w:space="0" w:color="auto"/>
            </w:tcBorders>
            <w:shd w:val="clear" w:color="auto" w:fill="F5F5F1"/>
            <w:hideMark/>
          </w:tcPr>
          <w:p w14:paraId="099EB2C2" w14:textId="77777777" w:rsidR="00783FE2" w:rsidRPr="008469E7" w:rsidRDefault="00783FE2" w:rsidP="00191871">
            <w:r w:rsidRPr="008469E7">
              <w:t>10.8</w:t>
            </w:r>
          </w:p>
        </w:tc>
        <w:tc>
          <w:tcPr>
            <w:tcW w:w="688" w:type="pct"/>
            <w:tcBorders>
              <w:top w:val="single" w:sz="12" w:space="0" w:color="auto"/>
            </w:tcBorders>
            <w:shd w:val="clear" w:color="auto" w:fill="F5F5F1"/>
            <w:hideMark/>
          </w:tcPr>
          <w:p w14:paraId="283C7E57" w14:textId="77777777" w:rsidR="00783FE2" w:rsidRPr="008469E7" w:rsidRDefault="00783FE2" w:rsidP="00191871">
            <w:r w:rsidRPr="008469E7">
              <w:t>729</w:t>
            </w:r>
          </w:p>
        </w:tc>
      </w:tr>
      <w:tr w:rsidR="00381C73" w:rsidRPr="008469E7" w14:paraId="7803660F" w14:textId="77777777" w:rsidTr="00191871">
        <w:trPr>
          <w:trHeight w:val="240"/>
          <w:tblHeader/>
        </w:trPr>
        <w:tc>
          <w:tcPr>
            <w:tcW w:w="1025" w:type="pct"/>
            <w:tcBorders>
              <w:bottom w:val="single" w:sz="12" w:space="0" w:color="auto"/>
            </w:tcBorders>
            <w:shd w:val="clear" w:color="auto" w:fill="F5F5F1"/>
            <w:noWrap/>
            <w:hideMark/>
          </w:tcPr>
          <w:p w14:paraId="0BCB0276" w14:textId="77777777" w:rsidR="00783FE2" w:rsidRPr="008469E7" w:rsidRDefault="00783FE2" w:rsidP="00191871">
            <w:r w:rsidRPr="008469E7">
              <w:t>Has no functional difficulty</w:t>
            </w:r>
          </w:p>
        </w:tc>
        <w:tc>
          <w:tcPr>
            <w:tcW w:w="870" w:type="pct"/>
            <w:tcBorders>
              <w:bottom w:val="single" w:sz="12" w:space="0" w:color="auto"/>
            </w:tcBorders>
            <w:shd w:val="clear" w:color="auto" w:fill="F5F5F1"/>
            <w:hideMark/>
          </w:tcPr>
          <w:p w14:paraId="062A324D" w14:textId="77777777" w:rsidR="00783FE2" w:rsidRPr="008469E7" w:rsidRDefault="00783FE2" w:rsidP="00191871">
            <w:r w:rsidRPr="008469E7">
              <w:t>16.5</w:t>
            </w:r>
          </w:p>
        </w:tc>
        <w:tc>
          <w:tcPr>
            <w:tcW w:w="728" w:type="pct"/>
            <w:tcBorders>
              <w:bottom w:val="single" w:sz="12" w:space="0" w:color="auto"/>
            </w:tcBorders>
            <w:shd w:val="clear" w:color="auto" w:fill="F5F5F1"/>
            <w:hideMark/>
          </w:tcPr>
          <w:p w14:paraId="1BD867C0" w14:textId="77777777" w:rsidR="00783FE2" w:rsidRPr="008469E7" w:rsidRDefault="00783FE2" w:rsidP="00191871">
            <w:r w:rsidRPr="008469E7">
              <w:t>13.9</w:t>
            </w:r>
          </w:p>
        </w:tc>
        <w:tc>
          <w:tcPr>
            <w:tcW w:w="891" w:type="pct"/>
            <w:tcBorders>
              <w:bottom w:val="single" w:sz="12" w:space="0" w:color="auto"/>
            </w:tcBorders>
            <w:shd w:val="clear" w:color="auto" w:fill="F5F5F1"/>
            <w:hideMark/>
          </w:tcPr>
          <w:p w14:paraId="5810F7EE" w14:textId="77777777" w:rsidR="00783FE2" w:rsidRPr="008469E7" w:rsidRDefault="00783FE2" w:rsidP="00191871">
            <w:r w:rsidRPr="008469E7">
              <w:t>13.9</w:t>
            </w:r>
          </w:p>
        </w:tc>
        <w:tc>
          <w:tcPr>
            <w:tcW w:w="798" w:type="pct"/>
            <w:tcBorders>
              <w:bottom w:val="single" w:sz="12" w:space="0" w:color="auto"/>
            </w:tcBorders>
            <w:shd w:val="clear" w:color="auto" w:fill="F5F5F1"/>
            <w:hideMark/>
          </w:tcPr>
          <w:p w14:paraId="1E0454BB" w14:textId="77777777" w:rsidR="00783FE2" w:rsidRPr="008469E7" w:rsidRDefault="00783FE2" w:rsidP="00191871">
            <w:r w:rsidRPr="008469E7">
              <w:t>11.2</w:t>
            </w:r>
          </w:p>
        </w:tc>
        <w:tc>
          <w:tcPr>
            <w:tcW w:w="688" w:type="pct"/>
            <w:tcBorders>
              <w:bottom w:val="single" w:sz="12" w:space="0" w:color="auto"/>
            </w:tcBorders>
            <w:shd w:val="clear" w:color="auto" w:fill="F5F5F1"/>
            <w:hideMark/>
          </w:tcPr>
          <w:p w14:paraId="273359A9" w14:textId="77777777" w:rsidR="00783FE2" w:rsidRPr="008469E7" w:rsidRDefault="00783FE2" w:rsidP="00191871">
            <w:r w:rsidRPr="008469E7">
              <w:t>5,015</w:t>
            </w:r>
          </w:p>
        </w:tc>
      </w:tr>
      <w:tr w:rsidR="007A55B0" w:rsidRPr="008469E7" w14:paraId="42646551" w14:textId="77777777" w:rsidTr="00191871">
        <w:trPr>
          <w:trHeight w:val="240"/>
          <w:tblHeader/>
        </w:trPr>
        <w:tc>
          <w:tcPr>
            <w:tcW w:w="5000" w:type="pct"/>
            <w:gridSpan w:val="6"/>
            <w:tcBorders>
              <w:top w:val="single" w:sz="12" w:space="0" w:color="auto"/>
              <w:bottom w:val="single" w:sz="12" w:space="0" w:color="auto"/>
            </w:tcBorders>
            <w:shd w:val="clear" w:color="auto" w:fill="F5F5F1"/>
            <w:noWrap/>
            <w:hideMark/>
          </w:tcPr>
          <w:p w14:paraId="70AD4607" w14:textId="3A6AB705" w:rsidR="007A55B0" w:rsidRPr="008469E7" w:rsidRDefault="007A55B0" w:rsidP="007A55B0">
            <w:pPr>
              <w:pStyle w:val="TableSub-header"/>
            </w:pPr>
            <w:r w:rsidRPr="008469E7">
              <w:t>Female</w:t>
            </w:r>
          </w:p>
        </w:tc>
      </w:tr>
      <w:tr w:rsidR="00381C73" w:rsidRPr="008469E7" w14:paraId="65D88C6F" w14:textId="77777777" w:rsidTr="00191871">
        <w:trPr>
          <w:trHeight w:val="320"/>
          <w:tblHeader/>
        </w:trPr>
        <w:tc>
          <w:tcPr>
            <w:tcW w:w="1025" w:type="pct"/>
            <w:tcBorders>
              <w:top w:val="single" w:sz="12" w:space="0" w:color="auto"/>
            </w:tcBorders>
            <w:shd w:val="clear" w:color="auto" w:fill="F5F5F1"/>
            <w:noWrap/>
            <w:hideMark/>
          </w:tcPr>
          <w:p w14:paraId="208FA81F" w14:textId="77777777" w:rsidR="00783FE2" w:rsidRPr="008469E7" w:rsidRDefault="00783FE2" w:rsidP="00191871">
            <w:r w:rsidRPr="008469E7">
              <w:t>Has functional difficulty</w:t>
            </w:r>
          </w:p>
        </w:tc>
        <w:tc>
          <w:tcPr>
            <w:tcW w:w="870" w:type="pct"/>
            <w:tcBorders>
              <w:top w:val="single" w:sz="12" w:space="0" w:color="auto"/>
            </w:tcBorders>
            <w:shd w:val="clear" w:color="auto" w:fill="F5F5F1"/>
            <w:hideMark/>
          </w:tcPr>
          <w:p w14:paraId="423182FB" w14:textId="77777777" w:rsidR="00783FE2" w:rsidRPr="008469E7" w:rsidRDefault="00783FE2" w:rsidP="00191871">
            <w:r w:rsidRPr="008469E7">
              <w:t>9.2</w:t>
            </w:r>
          </w:p>
        </w:tc>
        <w:tc>
          <w:tcPr>
            <w:tcW w:w="728" w:type="pct"/>
            <w:tcBorders>
              <w:top w:val="single" w:sz="12" w:space="0" w:color="auto"/>
            </w:tcBorders>
            <w:shd w:val="clear" w:color="auto" w:fill="F5F5F1"/>
            <w:hideMark/>
          </w:tcPr>
          <w:p w14:paraId="007AA93C" w14:textId="77777777" w:rsidR="00783FE2" w:rsidRPr="008469E7" w:rsidRDefault="00783FE2" w:rsidP="00191871">
            <w:r w:rsidRPr="008469E7">
              <w:t>5.2</w:t>
            </w:r>
          </w:p>
        </w:tc>
        <w:tc>
          <w:tcPr>
            <w:tcW w:w="891" w:type="pct"/>
            <w:tcBorders>
              <w:top w:val="single" w:sz="12" w:space="0" w:color="auto"/>
            </w:tcBorders>
            <w:shd w:val="clear" w:color="auto" w:fill="F5F5F1"/>
            <w:hideMark/>
          </w:tcPr>
          <w:p w14:paraId="7CBB124C" w14:textId="77777777" w:rsidR="00783FE2" w:rsidRPr="008469E7" w:rsidRDefault="00783FE2" w:rsidP="00191871">
            <w:r w:rsidRPr="008469E7">
              <w:t>7.9</w:t>
            </w:r>
          </w:p>
        </w:tc>
        <w:tc>
          <w:tcPr>
            <w:tcW w:w="798" w:type="pct"/>
            <w:tcBorders>
              <w:top w:val="single" w:sz="12" w:space="0" w:color="auto"/>
            </w:tcBorders>
            <w:shd w:val="clear" w:color="auto" w:fill="F5F5F1"/>
            <w:hideMark/>
          </w:tcPr>
          <w:p w14:paraId="2FB9F3F5" w14:textId="77777777" w:rsidR="00783FE2" w:rsidRPr="008469E7" w:rsidRDefault="00783FE2" w:rsidP="00191871">
            <w:r w:rsidRPr="008469E7">
              <w:t>2.3</w:t>
            </w:r>
          </w:p>
        </w:tc>
        <w:tc>
          <w:tcPr>
            <w:tcW w:w="688" w:type="pct"/>
            <w:tcBorders>
              <w:top w:val="single" w:sz="12" w:space="0" w:color="auto"/>
            </w:tcBorders>
            <w:shd w:val="clear" w:color="auto" w:fill="F5F5F1"/>
            <w:hideMark/>
          </w:tcPr>
          <w:p w14:paraId="0BD0D719" w14:textId="77777777" w:rsidR="00783FE2" w:rsidRPr="008469E7" w:rsidRDefault="00783FE2" w:rsidP="00191871">
            <w:r w:rsidRPr="008469E7">
              <w:t>617</w:t>
            </w:r>
          </w:p>
        </w:tc>
      </w:tr>
      <w:tr w:rsidR="00381C73" w:rsidRPr="008469E7" w14:paraId="50F7C94A" w14:textId="77777777" w:rsidTr="00191871">
        <w:trPr>
          <w:trHeight w:val="320"/>
          <w:tblHeader/>
        </w:trPr>
        <w:tc>
          <w:tcPr>
            <w:tcW w:w="1025" w:type="pct"/>
            <w:tcBorders>
              <w:bottom w:val="single" w:sz="12" w:space="0" w:color="auto"/>
            </w:tcBorders>
            <w:shd w:val="clear" w:color="auto" w:fill="F5F5F1"/>
            <w:noWrap/>
            <w:hideMark/>
          </w:tcPr>
          <w:p w14:paraId="3F905A90" w14:textId="77777777" w:rsidR="00783FE2" w:rsidRPr="008469E7" w:rsidRDefault="00783FE2" w:rsidP="00191871">
            <w:r w:rsidRPr="008469E7">
              <w:t>Has no functional difficulty</w:t>
            </w:r>
          </w:p>
        </w:tc>
        <w:tc>
          <w:tcPr>
            <w:tcW w:w="870" w:type="pct"/>
            <w:tcBorders>
              <w:bottom w:val="single" w:sz="12" w:space="0" w:color="auto"/>
            </w:tcBorders>
            <w:shd w:val="clear" w:color="auto" w:fill="F5F5F1"/>
            <w:hideMark/>
          </w:tcPr>
          <w:p w14:paraId="1FEF10CB" w14:textId="77777777" w:rsidR="00783FE2" w:rsidRPr="008469E7" w:rsidRDefault="00783FE2" w:rsidP="00191871">
            <w:r w:rsidRPr="008469E7">
              <w:t>20.3</w:t>
            </w:r>
          </w:p>
        </w:tc>
        <w:tc>
          <w:tcPr>
            <w:tcW w:w="728" w:type="pct"/>
            <w:tcBorders>
              <w:bottom w:val="single" w:sz="12" w:space="0" w:color="auto"/>
            </w:tcBorders>
            <w:shd w:val="clear" w:color="auto" w:fill="F5F5F1"/>
            <w:hideMark/>
          </w:tcPr>
          <w:p w14:paraId="3164045A" w14:textId="77777777" w:rsidR="00783FE2" w:rsidRPr="008469E7" w:rsidRDefault="00783FE2" w:rsidP="00191871">
            <w:r w:rsidRPr="008469E7">
              <w:t>18</w:t>
            </w:r>
          </w:p>
        </w:tc>
        <w:tc>
          <w:tcPr>
            <w:tcW w:w="891" w:type="pct"/>
            <w:tcBorders>
              <w:bottom w:val="single" w:sz="12" w:space="0" w:color="auto"/>
            </w:tcBorders>
            <w:shd w:val="clear" w:color="auto" w:fill="F5F5F1"/>
            <w:hideMark/>
          </w:tcPr>
          <w:p w14:paraId="6507CAE8" w14:textId="77777777" w:rsidR="00783FE2" w:rsidRPr="008469E7" w:rsidRDefault="00783FE2" w:rsidP="00191871">
            <w:r w:rsidRPr="008469E7">
              <w:t>17.3</w:t>
            </w:r>
          </w:p>
        </w:tc>
        <w:tc>
          <w:tcPr>
            <w:tcW w:w="798" w:type="pct"/>
            <w:tcBorders>
              <w:bottom w:val="single" w:sz="12" w:space="0" w:color="auto"/>
            </w:tcBorders>
            <w:shd w:val="clear" w:color="auto" w:fill="F5F5F1"/>
            <w:hideMark/>
          </w:tcPr>
          <w:p w14:paraId="77001ACB" w14:textId="77777777" w:rsidR="00783FE2" w:rsidRPr="008469E7" w:rsidRDefault="00783FE2" w:rsidP="00191871">
            <w:r w:rsidRPr="008469E7">
              <w:t>14.5</w:t>
            </w:r>
          </w:p>
        </w:tc>
        <w:tc>
          <w:tcPr>
            <w:tcW w:w="688" w:type="pct"/>
            <w:tcBorders>
              <w:bottom w:val="single" w:sz="12" w:space="0" w:color="auto"/>
            </w:tcBorders>
            <w:shd w:val="clear" w:color="auto" w:fill="F5F5F1"/>
            <w:hideMark/>
          </w:tcPr>
          <w:p w14:paraId="5A10C8E4" w14:textId="77777777" w:rsidR="00783FE2" w:rsidRPr="008469E7" w:rsidRDefault="00783FE2" w:rsidP="00191871">
            <w:r w:rsidRPr="008469E7">
              <w:t>6,452</w:t>
            </w:r>
          </w:p>
        </w:tc>
      </w:tr>
      <w:tr w:rsidR="007A55B0" w:rsidRPr="008469E7" w14:paraId="266E250F" w14:textId="77777777" w:rsidTr="00191871">
        <w:trPr>
          <w:trHeight w:val="320"/>
          <w:tblHeader/>
        </w:trPr>
        <w:tc>
          <w:tcPr>
            <w:tcW w:w="5000" w:type="pct"/>
            <w:gridSpan w:val="6"/>
            <w:tcBorders>
              <w:top w:val="single" w:sz="12" w:space="0" w:color="auto"/>
              <w:bottom w:val="single" w:sz="12" w:space="0" w:color="auto"/>
            </w:tcBorders>
            <w:shd w:val="clear" w:color="auto" w:fill="F5F5F1"/>
            <w:noWrap/>
            <w:hideMark/>
          </w:tcPr>
          <w:p w14:paraId="721B8FF2" w14:textId="13B5515D" w:rsidR="007A55B0" w:rsidRPr="008469E7" w:rsidRDefault="007A55B0" w:rsidP="007A55B0">
            <w:pPr>
              <w:pStyle w:val="TableSub-header"/>
            </w:pPr>
            <w:r w:rsidRPr="008469E7">
              <w:t>Total (male and female)</w:t>
            </w:r>
          </w:p>
        </w:tc>
      </w:tr>
      <w:tr w:rsidR="00381C73" w:rsidRPr="008469E7" w14:paraId="373B2A66" w14:textId="77777777" w:rsidTr="00191871">
        <w:trPr>
          <w:trHeight w:val="320"/>
          <w:tblHeader/>
        </w:trPr>
        <w:tc>
          <w:tcPr>
            <w:tcW w:w="1025" w:type="pct"/>
            <w:tcBorders>
              <w:top w:val="single" w:sz="12" w:space="0" w:color="auto"/>
            </w:tcBorders>
            <w:shd w:val="clear" w:color="auto" w:fill="F5F5F1"/>
            <w:noWrap/>
            <w:hideMark/>
          </w:tcPr>
          <w:p w14:paraId="6A908ABC" w14:textId="77777777" w:rsidR="00783FE2" w:rsidRPr="008469E7" w:rsidRDefault="00783FE2" w:rsidP="00191871">
            <w:r w:rsidRPr="008469E7">
              <w:t>Has functional difficulty</w:t>
            </w:r>
          </w:p>
        </w:tc>
        <w:tc>
          <w:tcPr>
            <w:tcW w:w="870" w:type="pct"/>
            <w:tcBorders>
              <w:top w:val="single" w:sz="12" w:space="0" w:color="auto"/>
            </w:tcBorders>
            <w:shd w:val="clear" w:color="auto" w:fill="F5F5F1"/>
            <w:hideMark/>
          </w:tcPr>
          <w:p w14:paraId="462749C7" w14:textId="77777777" w:rsidR="00783FE2" w:rsidRPr="008469E7" w:rsidRDefault="00783FE2" w:rsidP="00191871">
            <w:r w:rsidRPr="008469E7">
              <w:t>11.6</w:t>
            </w:r>
          </w:p>
        </w:tc>
        <w:tc>
          <w:tcPr>
            <w:tcW w:w="728" w:type="pct"/>
            <w:tcBorders>
              <w:top w:val="single" w:sz="12" w:space="0" w:color="auto"/>
            </w:tcBorders>
            <w:shd w:val="clear" w:color="auto" w:fill="F5F5F1"/>
            <w:hideMark/>
          </w:tcPr>
          <w:p w14:paraId="6C463E51" w14:textId="77777777" w:rsidR="00783FE2" w:rsidRPr="008469E7" w:rsidRDefault="00783FE2" w:rsidP="00191871">
            <w:r w:rsidRPr="008469E7">
              <w:t>10.5</w:t>
            </w:r>
          </w:p>
        </w:tc>
        <w:tc>
          <w:tcPr>
            <w:tcW w:w="891" w:type="pct"/>
            <w:tcBorders>
              <w:top w:val="single" w:sz="12" w:space="0" w:color="auto"/>
            </w:tcBorders>
            <w:shd w:val="clear" w:color="auto" w:fill="F5F5F1"/>
            <w:hideMark/>
          </w:tcPr>
          <w:p w14:paraId="5DD1A043" w14:textId="77777777" w:rsidR="00783FE2" w:rsidRPr="008469E7" w:rsidRDefault="00783FE2" w:rsidP="00191871">
            <w:r w:rsidRPr="008469E7">
              <w:t>13.3</w:t>
            </w:r>
          </w:p>
        </w:tc>
        <w:tc>
          <w:tcPr>
            <w:tcW w:w="798" w:type="pct"/>
            <w:tcBorders>
              <w:top w:val="single" w:sz="12" w:space="0" w:color="auto"/>
            </w:tcBorders>
            <w:shd w:val="clear" w:color="auto" w:fill="F5F5F1"/>
            <w:hideMark/>
          </w:tcPr>
          <w:p w14:paraId="4DFE0753" w14:textId="77777777" w:rsidR="00783FE2" w:rsidRPr="008469E7" w:rsidRDefault="00783FE2" w:rsidP="00191871">
            <w:r w:rsidRPr="008469E7">
              <w:t>6.9</w:t>
            </w:r>
          </w:p>
        </w:tc>
        <w:tc>
          <w:tcPr>
            <w:tcW w:w="688" w:type="pct"/>
            <w:tcBorders>
              <w:top w:val="single" w:sz="12" w:space="0" w:color="auto"/>
            </w:tcBorders>
            <w:shd w:val="clear" w:color="auto" w:fill="F5F5F1"/>
            <w:hideMark/>
          </w:tcPr>
          <w:p w14:paraId="256BE4F4" w14:textId="77777777" w:rsidR="00783FE2" w:rsidRPr="008469E7" w:rsidRDefault="00783FE2" w:rsidP="00191871">
            <w:r w:rsidRPr="008469E7">
              <w:t>1,346</w:t>
            </w:r>
          </w:p>
        </w:tc>
      </w:tr>
      <w:tr w:rsidR="00381C73" w:rsidRPr="008469E7" w14:paraId="103E8AC6" w14:textId="77777777" w:rsidTr="00191871">
        <w:trPr>
          <w:trHeight w:val="320"/>
          <w:tblHeader/>
        </w:trPr>
        <w:tc>
          <w:tcPr>
            <w:tcW w:w="1025" w:type="pct"/>
            <w:tcBorders>
              <w:bottom w:val="single" w:sz="12" w:space="0" w:color="auto"/>
            </w:tcBorders>
            <w:shd w:val="clear" w:color="auto" w:fill="F5F5F1"/>
            <w:noWrap/>
            <w:hideMark/>
          </w:tcPr>
          <w:p w14:paraId="73D66903" w14:textId="77777777" w:rsidR="00783FE2" w:rsidRPr="008469E7" w:rsidRDefault="00783FE2" w:rsidP="00191871">
            <w:r w:rsidRPr="008469E7">
              <w:t>Has no functional difficulty</w:t>
            </w:r>
          </w:p>
        </w:tc>
        <w:tc>
          <w:tcPr>
            <w:tcW w:w="870" w:type="pct"/>
            <w:tcBorders>
              <w:bottom w:val="single" w:sz="12" w:space="0" w:color="auto"/>
            </w:tcBorders>
            <w:shd w:val="clear" w:color="auto" w:fill="F5F5F1"/>
            <w:hideMark/>
          </w:tcPr>
          <w:p w14:paraId="03878FC1" w14:textId="77777777" w:rsidR="00783FE2" w:rsidRPr="008469E7" w:rsidRDefault="00783FE2" w:rsidP="00191871">
            <w:r w:rsidRPr="008469E7">
              <w:t>18.6</w:t>
            </w:r>
          </w:p>
        </w:tc>
        <w:tc>
          <w:tcPr>
            <w:tcW w:w="728" w:type="pct"/>
            <w:tcBorders>
              <w:bottom w:val="single" w:sz="12" w:space="0" w:color="auto"/>
            </w:tcBorders>
            <w:shd w:val="clear" w:color="auto" w:fill="F5F5F1"/>
            <w:hideMark/>
          </w:tcPr>
          <w:p w14:paraId="02A295BD" w14:textId="77777777" w:rsidR="00783FE2" w:rsidRPr="008469E7" w:rsidRDefault="00783FE2" w:rsidP="00191871">
            <w:r w:rsidRPr="008469E7">
              <w:t>16.2</w:t>
            </w:r>
          </w:p>
        </w:tc>
        <w:tc>
          <w:tcPr>
            <w:tcW w:w="891" w:type="pct"/>
            <w:tcBorders>
              <w:bottom w:val="single" w:sz="12" w:space="0" w:color="auto"/>
            </w:tcBorders>
            <w:shd w:val="clear" w:color="auto" w:fill="F5F5F1"/>
            <w:hideMark/>
          </w:tcPr>
          <w:p w14:paraId="32573719" w14:textId="77777777" w:rsidR="00783FE2" w:rsidRPr="008469E7" w:rsidRDefault="00783FE2" w:rsidP="00191871">
            <w:r w:rsidRPr="008469E7">
              <w:t>15.8</w:t>
            </w:r>
          </w:p>
        </w:tc>
        <w:tc>
          <w:tcPr>
            <w:tcW w:w="798" w:type="pct"/>
            <w:tcBorders>
              <w:bottom w:val="single" w:sz="12" w:space="0" w:color="auto"/>
            </w:tcBorders>
            <w:shd w:val="clear" w:color="auto" w:fill="F5F5F1"/>
            <w:hideMark/>
          </w:tcPr>
          <w:p w14:paraId="56E97FD7" w14:textId="77777777" w:rsidR="00783FE2" w:rsidRPr="008469E7" w:rsidRDefault="00783FE2" w:rsidP="00191871">
            <w:r w:rsidRPr="008469E7">
              <w:t>13.1</w:t>
            </w:r>
          </w:p>
        </w:tc>
        <w:tc>
          <w:tcPr>
            <w:tcW w:w="688" w:type="pct"/>
            <w:tcBorders>
              <w:bottom w:val="single" w:sz="12" w:space="0" w:color="auto"/>
            </w:tcBorders>
            <w:shd w:val="clear" w:color="auto" w:fill="F5F5F1"/>
            <w:hideMark/>
          </w:tcPr>
          <w:p w14:paraId="56DA5011" w14:textId="77777777" w:rsidR="00783FE2" w:rsidRPr="008469E7" w:rsidRDefault="00783FE2" w:rsidP="00191871">
            <w:r w:rsidRPr="008469E7">
              <w:t>11,467</w:t>
            </w:r>
          </w:p>
        </w:tc>
      </w:tr>
      <w:tr w:rsidR="00783FE2" w:rsidRPr="008469E7" w14:paraId="272CBDBB" w14:textId="77777777" w:rsidTr="00191871">
        <w:trPr>
          <w:trHeight w:val="320"/>
          <w:tblHeader/>
        </w:trPr>
        <w:tc>
          <w:tcPr>
            <w:tcW w:w="5000" w:type="pct"/>
            <w:gridSpan w:val="6"/>
            <w:tcBorders>
              <w:top w:val="single" w:sz="12" w:space="0" w:color="auto"/>
            </w:tcBorders>
            <w:noWrap/>
          </w:tcPr>
          <w:p w14:paraId="4A5E854D" w14:textId="5C81313F" w:rsidR="00783FE2" w:rsidRPr="008469E7" w:rsidRDefault="00783FE2" w:rsidP="00783FE2">
            <w:pPr>
              <w:rPr>
                <w:sz w:val="18"/>
                <w:szCs w:val="18"/>
              </w:rPr>
            </w:pPr>
            <w:r w:rsidRPr="008469E7">
              <w:rPr>
                <w:i/>
                <w:iCs/>
                <w:sz w:val="18"/>
                <w:szCs w:val="18"/>
              </w:rPr>
              <w:t>Source:</w:t>
            </w:r>
            <w:r w:rsidRPr="008469E7">
              <w:rPr>
                <w:sz w:val="18"/>
                <w:szCs w:val="18"/>
              </w:rPr>
              <w:t xml:space="preserve"> The Gambia Bureau of Statistics, </w:t>
            </w:r>
            <w:r w:rsidRPr="008469E7">
              <w:rPr>
                <w:i/>
                <w:iCs/>
                <w:sz w:val="18"/>
                <w:szCs w:val="18"/>
              </w:rPr>
              <w:t>The Gambia Multiple Indicator Cluster Survey 2018, Survey Findings Report</w:t>
            </w:r>
            <w:r w:rsidRPr="008469E7">
              <w:rPr>
                <w:sz w:val="18"/>
                <w:szCs w:val="18"/>
              </w:rPr>
              <w:t xml:space="preserve"> (Banjul, The Gambia, The Gambia Bureau of Statistics, 2019), p. 321</w:t>
            </w:r>
          </w:p>
        </w:tc>
      </w:tr>
    </w:tbl>
    <w:p w14:paraId="09F99494" w14:textId="77777777" w:rsidR="007A55B0" w:rsidRPr="008469E7" w:rsidRDefault="007A55B0" w:rsidP="00381C73">
      <w:pPr>
        <w:pStyle w:val="TableHeader"/>
        <w:rPr>
          <w:rFonts w:eastAsiaTheme="majorEastAsia" w:cstheme="majorBidi"/>
          <w:b/>
          <w:bCs w:val="0"/>
        </w:rPr>
      </w:pPr>
    </w:p>
    <w:p w14:paraId="279A8A9C" w14:textId="77777777" w:rsidR="007A55B0" w:rsidRPr="008469E7" w:rsidRDefault="007A55B0">
      <w:pPr>
        <w:spacing w:before="0" w:after="0" w:line="240" w:lineRule="auto"/>
        <w:rPr>
          <w:rFonts w:ascii="Century Gothic" w:eastAsiaTheme="majorEastAsia" w:hAnsi="Century Gothic" w:cstheme="majorBidi"/>
          <w:b/>
          <w:iCs/>
          <w:color w:val="000000" w:themeColor="text1"/>
          <w:szCs w:val="23"/>
        </w:rPr>
      </w:pPr>
      <w:r w:rsidRPr="008469E7">
        <w:rPr>
          <w:b/>
          <w:bCs/>
        </w:rPr>
        <w:br w:type="page"/>
      </w:r>
    </w:p>
    <w:p w14:paraId="2F57B96C" w14:textId="46C5A6BD" w:rsidR="00783FE2" w:rsidRPr="008469E7" w:rsidRDefault="00783FE2" w:rsidP="00381C73">
      <w:pPr>
        <w:pStyle w:val="TableHeader"/>
        <w:rPr>
          <w:rFonts w:eastAsiaTheme="majorEastAsia" w:cstheme="majorBidi"/>
        </w:rPr>
      </w:pPr>
      <w:r w:rsidRPr="008469E7">
        <w:rPr>
          <w:rFonts w:eastAsiaTheme="majorEastAsia" w:cstheme="majorBidi"/>
          <w:b/>
          <w:bCs w:val="0"/>
        </w:rPr>
        <w:lastRenderedPageBreak/>
        <w:t>Table 5</w:t>
      </w:r>
      <w:r w:rsidR="002754D9" w:rsidRPr="008469E7">
        <w:rPr>
          <w:rFonts w:eastAsiaTheme="majorEastAsia" w:cstheme="majorBidi"/>
          <w:b/>
          <w:bCs w:val="0"/>
        </w:rPr>
        <w:t>:</w:t>
      </w:r>
      <w:r w:rsidR="002754D9" w:rsidRPr="008469E7">
        <w:rPr>
          <w:rFonts w:eastAsiaTheme="majorEastAsia" w:cstheme="majorBidi"/>
        </w:rPr>
        <w:t xml:space="preserve"> </w:t>
      </w:r>
      <w:r w:rsidRPr="008469E7">
        <w:rPr>
          <w:rFonts w:eastAsiaTheme="majorEastAsia" w:cstheme="majorBidi"/>
        </w:rPr>
        <w:t>Percentage of children aged 7-14 years who demonstrate foundational numeracy skills by successfully completing three foundational numeracy tasks, by sex (reformatted), Gambia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 Percentage of children aged 7-14 years who demonstrate foundational numeracy skills by successfully completing three foundational numeracy tasks, by sex (reformatted), Gambia"/>
      </w:tblPr>
      <w:tblGrid>
        <w:gridCol w:w="1278"/>
        <w:gridCol w:w="990"/>
        <w:gridCol w:w="1260"/>
        <w:gridCol w:w="270"/>
        <w:gridCol w:w="720"/>
        <w:gridCol w:w="1710"/>
        <w:gridCol w:w="1449"/>
        <w:gridCol w:w="1199"/>
      </w:tblGrid>
      <w:tr w:rsidR="00783FE2" w:rsidRPr="008469E7" w14:paraId="366A2AD0" w14:textId="77777777" w:rsidTr="00191871">
        <w:trPr>
          <w:trHeight w:val="480"/>
          <w:tblHeader/>
        </w:trPr>
        <w:tc>
          <w:tcPr>
            <w:tcW w:w="1278" w:type="dxa"/>
            <w:tcBorders>
              <w:top w:val="single" w:sz="12" w:space="0" w:color="auto"/>
            </w:tcBorders>
            <w:shd w:val="clear" w:color="auto" w:fill="F5F5F1"/>
            <w:hideMark/>
          </w:tcPr>
          <w:p w14:paraId="5371336F" w14:textId="77777777" w:rsidR="00783FE2" w:rsidRPr="008469E7" w:rsidRDefault="00783FE2" w:rsidP="00045D0B">
            <w:pPr>
              <w:rPr>
                <w:b/>
              </w:rPr>
            </w:pPr>
            <w:r w:rsidRPr="008469E7">
              <w:rPr>
                <w:b/>
              </w:rPr>
              <w:t> </w:t>
            </w:r>
          </w:p>
        </w:tc>
        <w:tc>
          <w:tcPr>
            <w:tcW w:w="4950" w:type="dxa"/>
            <w:gridSpan w:val="5"/>
            <w:tcBorders>
              <w:top w:val="single" w:sz="12" w:space="0" w:color="auto"/>
              <w:bottom w:val="single" w:sz="12" w:space="0" w:color="auto"/>
            </w:tcBorders>
            <w:shd w:val="clear" w:color="auto" w:fill="F5F5F1"/>
            <w:vAlign w:val="bottom"/>
            <w:hideMark/>
          </w:tcPr>
          <w:p w14:paraId="38CF02F0" w14:textId="77777777" w:rsidR="00783FE2" w:rsidRPr="008469E7" w:rsidRDefault="00783FE2" w:rsidP="00191871">
            <w:pPr>
              <w:pStyle w:val="TableHeaderRow"/>
              <w:rPr>
                <w:i/>
                <w:iCs/>
              </w:rPr>
            </w:pPr>
            <w:r w:rsidRPr="008469E7">
              <w:rPr>
                <w:i/>
                <w:iCs/>
              </w:rPr>
              <w:t>Percentage of children who successfully completed tasks of:</w:t>
            </w:r>
          </w:p>
        </w:tc>
        <w:tc>
          <w:tcPr>
            <w:tcW w:w="1449" w:type="dxa"/>
            <w:vMerge w:val="restart"/>
            <w:tcBorders>
              <w:top w:val="single" w:sz="12" w:space="0" w:color="auto"/>
            </w:tcBorders>
            <w:shd w:val="clear" w:color="auto" w:fill="F5F5F1"/>
            <w:vAlign w:val="bottom"/>
            <w:hideMark/>
          </w:tcPr>
          <w:p w14:paraId="78B09451" w14:textId="77777777" w:rsidR="00783FE2" w:rsidRPr="008469E7" w:rsidRDefault="00783FE2" w:rsidP="00191871">
            <w:pPr>
              <w:pStyle w:val="TableHeaderRow"/>
            </w:pPr>
            <w:r w:rsidRPr="008469E7">
              <w:t>Percentage of children who demonstrate foundational numeracy skills</w:t>
            </w:r>
          </w:p>
        </w:tc>
        <w:tc>
          <w:tcPr>
            <w:tcW w:w="1199" w:type="dxa"/>
            <w:vMerge w:val="restart"/>
            <w:tcBorders>
              <w:top w:val="single" w:sz="12" w:space="0" w:color="auto"/>
            </w:tcBorders>
            <w:shd w:val="clear" w:color="auto" w:fill="F5F5F1"/>
            <w:vAlign w:val="bottom"/>
            <w:hideMark/>
          </w:tcPr>
          <w:p w14:paraId="2936CD2E" w14:textId="77777777" w:rsidR="00783FE2" w:rsidRPr="008469E7" w:rsidRDefault="00783FE2" w:rsidP="00191871">
            <w:pPr>
              <w:pStyle w:val="TableHeaderRow"/>
            </w:pPr>
            <w:r w:rsidRPr="008469E7">
              <w:t>Number of children age 7-14 years</w:t>
            </w:r>
          </w:p>
        </w:tc>
      </w:tr>
      <w:tr w:rsidR="00783FE2" w:rsidRPr="008469E7" w14:paraId="7B0B1277" w14:textId="77777777" w:rsidTr="00191871">
        <w:trPr>
          <w:trHeight w:val="720"/>
          <w:tblHeader/>
        </w:trPr>
        <w:tc>
          <w:tcPr>
            <w:tcW w:w="1278" w:type="dxa"/>
            <w:tcBorders>
              <w:bottom w:val="single" w:sz="12" w:space="0" w:color="auto"/>
            </w:tcBorders>
            <w:shd w:val="clear" w:color="auto" w:fill="F5F5F1"/>
            <w:hideMark/>
          </w:tcPr>
          <w:p w14:paraId="21F943E2" w14:textId="77777777" w:rsidR="00783FE2" w:rsidRPr="008469E7" w:rsidRDefault="00783FE2" w:rsidP="00045D0B">
            <w:pPr>
              <w:rPr>
                <w:b/>
              </w:rPr>
            </w:pPr>
            <w:r w:rsidRPr="008469E7">
              <w:rPr>
                <w:b/>
              </w:rPr>
              <w:t> </w:t>
            </w:r>
          </w:p>
        </w:tc>
        <w:tc>
          <w:tcPr>
            <w:tcW w:w="990" w:type="dxa"/>
            <w:tcBorders>
              <w:top w:val="single" w:sz="12" w:space="0" w:color="auto"/>
              <w:bottom w:val="single" w:sz="12" w:space="0" w:color="auto"/>
            </w:tcBorders>
            <w:shd w:val="clear" w:color="auto" w:fill="F5F5F1"/>
            <w:vAlign w:val="bottom"/>
            <w:hideMark/>
          </w:tcPr>
          <w:p w14:paraId="72ADF22A" w14:textId="77777777" w:rsidR="00783FE2" w:rsidRPr="008469E7" w:rsidRDefault="00783FE2" w:rsidP="00191871">
            <w:pPr>
              <w:pStyle w:val="TableHeaderRow"/>
            </w:pPr>
            <w:r w:rsidRPr="008469E7">
              <w:t>Number reading</w:t>
            </w:r>
          </w:p>
        </w:tc>
        <w:tc>
          <w:tcPr>
            <w:tcW w:w="1260" w:type="dxa"/>
            <w:tcBorders>
              <w:top w:val="single" w:sz="12" w:space="0" w:color="auto"/>
              <w:bottom w:val="single" w:sz="12" w:space="0" w:color="auto"/>
            </w:tcBorders>
            <w:shd w:val="clear" w:color="auto" w:fill="F5F5F1"/>
            <w:vAlign w:val="bottom"/>
            <w:hideMark/>
          </w:tcPr>
          <w:p w14:paraId="163036E3" w14:textId="23C1D1D4" w:rsidR="00783FE2" w:rsidRPr="008469E7" w:rsidRDefault="00783FE2" w:rsidP="00191871">
            <w:pPr>
              <w:pStyle w:val="TableHeaderRow"/>
            </w:pPr>
            <w:r w:rsidRPr="008469E7">
              <w:t xml:space="preserve">Number </w:t>
            </w:r>
            <w:proofErr w:type="spellStart"/>
            <w:r w:rsidRPr="008469E7">
              <w:t>discrimina</w:t>
            </w:r>
            <w:r w:rsidR="007A55B0" w:rsidRPr="008469E7">
              <w:t>-</w:t>
            </w:r>
            <w:r w:rsidRPr="008469E7">
              <w:t>tion</w:t>
            </w:r>
            <w:proofErr w:type="spellEnd"/>
          </w:p>
        </w:tc>
        <w:tc>
          <w:tcPr>
            <w:tcW w:w="990" w:type="dxa"/>
            <w:gridSpan w:val="2"/>
            <w:tcBorders>
              <w:top w:val="single" w:sz="12" w:space="0" w:color="auto"/>
              <w:bottom w:val="single" w:sz="12" w:space="0" w:color="auto"/>
            </w:tcBorders>
            <w:shd w:val="clear" w:color="auto" w:fill="F5F5F1"/>
            <w:vAlign w:val="bottom"/>
            <w:hideMark/>
          </w:tcPr>
          <w:p w14:paraId="52B65F15" w14:textId="77777777" w:rsidR="00783FE2" w:rsidRPr="008469E7" w:rsidRDefault="00783FE2" w:rsidP="00191871">
            <w:pPr>
              <w:pStyle w:val="TableHeaderRow"/>
            </w:pPr>
            <w:r w:rsidRPr="008469E7">
              <w:t>Addition</w:t>
            </w:r>
          </w:p>
        </w:tc>
        <w:tc>
          <w:tcPr>
            <w:tcW w:w="1710" w:type="dxa"/>
            <w:tcBorders>
              <w:top w:val="single" w:sz="12" w:space="0" w:color="auto"/>
              <w:bottom w:val="single" w:sz="12" w:space="0" w:color="auto"/>
            </w:tcBorders>
            <w:shd w:val="clear" w:color="auto" w:fill="F5F5F1"/>
            <w:vAlign w:val="bottom"/>
            <w:hideMark/>
          </w:tcPr>
          <w:p w14:paraId="396A8072" w14:textId="77777777" w:rsidR="00783FE2" w:rsidRPr="008469E7" w:rsidRDefault="00783FE2" w:rsidP="00191871">
            <w:pPr>
              <w:pStyle w:val="TableHeaderRow"/>
            </w:pPr>
            <w:r w:rsidRPr="008469E7">
              <w:t>Pattern recognition and completion</w:t>
            </w:r>
          </w:p>
        </w:tc>
        <w:tc>
          <w:tcPr>
            <w:tcW w:w="1449" w:type="dxa"/>
            <w:vMerge/>
            <w:tcBorders>
              <w:bottom w:val="single" w:sz="12" w:space="0" w:color="auto"/>
            </w:tcBorders>
            <w:shd w:val="clear" w:color="auto" w:fill="F5F5F1"/>
            <w:hideMark/>
          </w:tcPr>
          <w:p w14:paraId="45CE6AC2" w14:textId="77777777" w:rsidR="00783FE2" w:rsidRPr="008469E7" w:rsidRDefault="00783FE2" w:rsidP="00783FE2"/>
        </w:tc>
        <w:tc>
          <w:tcPr>
            <w:tcW w:w="1199" w:type="dxa"/>
            <w:vMerge/>
            <w:tcBorders>
              <w:bottom w:val="single" w:sz="12" w:space="0" w:color="auto"/>
            </w:tcBorders>
            <w:shd w:val="clear" w:color="auto" w:fill="F5F5F1"/>
            <w:hideMark/>
          </w:tcPr>
          <w:p w14:paraId="1AE26A0C" w14:textId="77777777" w:rsidR="00783FE2" w:rsidRPr="008469E7" w:rsidRDefault="00783FE2" w:rsidP="00783FE2"/>
        </w:tc>
      </w:tr>
      <w:tr w:rsidR="007A55B0" w:rsidRPr="008469E7" w14:paraId="7E256FEC" w14:textId="77777777" w:rsidTr="004F7FA2">
        <w:trPr>
          <w:trHeight w:val="240"/>
          <w:tblHeader/>
        </w:trPr>
        <w:tc>
          <w:tcPr>
            <w:tcW w:w="8876" w:type="dxa"/>
            <w:gridSpan w:val="8"/>
            <w:tcBorders>
              <w:top w:val="single" w:sz="12" w:space="0" w:color="auto"/>
              <w:bottom w:val="single" w:sz="12" w:space="0" w:color="auto"/>
            </w:tcBorders>
            <w:shd w:val="clear" w:color="auto" w:fill="F5F5F1"/>
            <w:hideMark/>
          </w:tcPr>
          <w:p w14:paraId="26A40A22" w14:textId="6DE8883F" w:rsidR="007A55B0" w:rsidRPr="008469E7" w:rsidRDefault="007A55B0" w:rsidP="007A55B0">
            <w:pPr>
              <w:pStyle w:val="TableSub-header"/>
            </w:pPr>
            <w:r w:rsidRPr="008469E7">
              <w:t>Male</w:t>
            </w:r>
          </w:p>
        </w:tc>
      </w:tr>
      <w:tr w:rsidR="00783FE2" w:rsidRPr="008469E7" w14:paraId="25831C00" w14:textId="77777777" w:rsidTr="007A55B0">
        <w:trPr>
          <w:trHeight w:val="240"/>
          <w:tblHeader/>
        </w:trPr>
        <w:tc>
          <w:tcPr>
            <w:tcW w:w="1278" w:type="dxa"/>
            <w:tcBorders>
              <w:top w:val="single" w:sz="12" w:space="0" w:color="auto"/>
            </w:tcBorders>
            <w:shd w:val="clear" w:color="auto" w:fill="F5F5F1"/>
            <w:noWrap/>
            <w:hideMark/>
          </w:tcPr>
          <w:p w14:paraId="7D43AC10" w14:textId="77777777" w:rsidR="00783FE2" w:rsidRPr="008469E7" w:rsidRDefault="00783FE2" w:rsidP="00045D0B">
            <w:r w:rsidRPr="008469E7">
              <w:t>Has functional difficulty</w:t>
            </w:r>
          </w:p>
        </w:tc>
        <w:tc>
          <w:tcPr>
            <w:tcW w:w="990" w:type="dxa"/>
            <w:tcBorders>
              <w:top w:val="single" w:sz="12" w:space="0" w:color="auto"/>
            </w:tcBorders>
            <w:shd w:val="clear" w:color="auto" w:fill="F5F5F1"/>
            <w:noWrap/>
            <w:hideMark/>
          </w:tcPr>
          <w:p w14:paraId="282CE144" w14:textId="77777777" w:rsidR="00783FE2" w:rsidRPr="008469E7" w:rsidRDefault="00783FE2" w:rsidP="00045D0B">
            <w:r w:rsidRPr="008469E7">
              <w:t>29.7</w:t>
            </w:r>
          </w:p>
        </w:tc>
        <w:tc>
          <w:tcPr>
            <w:tcW w:w="1530" w:type="dxa"/>
            <w:gridSpan w:val="2"/>
            <w:tcBorders>
              <w:top w:val="single" w:sz="12" w:space="0" w:color="auto"/>
            </w:tcBorders>
            <w:shd w:val="clear" w:color="auto" w:fill="F5F5F1"/>
            <w:hideMark/>
          </w:tcPr>
          <w:p w14:paraId="5CCAC67E" w14:textId="77777777" w:rsidR="00783FE2" w:rsidRPr="008469E7" w:rsidRDefault="00783FE2" w:rsidP="00045D0B">
            <w:r w:rsidRPr="008469E7">
              <w:t>37.8</w:t>
            </w:r>
          </w:p>
        </w:tc>
        <w:tc>
          <w:tcPr>
            <w:tcW w:w="720" w:type="dxa"/>
            <w:tcBorders>
              <w:top w:val="single" w:sz="12" w:space="0" w:color="auto"/>
            </w:tcBorders>
            <w:shd w:val="clear" w:color="auto" w:fill="F5F5F1"/>
            <w:hideMark/>
          </w:tcPr>
          <w:p w14:paraId="6A2DB2FA" w14:textId="77777777" w:rsidR="00783FE2" w:rsidRPr="008469E7" w:rsidRDefault="00783FE2" w:rsidP="00045D0B">
            <w:r w:rsidRPr="008469E7">
              <w:t>35.5</w:t>
            </w:r>
          </w:p>
        </w:tc>
        <w:tc>
          <w:tcPr>
            <w:tcW w:w="1710" w:type="dxa"/>
            <w:tcBorders>
              <w:top w:val="single" w:sz="12" w:space="0" w:color="auto"/>
            </w:tcBorders>
            <w:shd w:val="clear" w:color="auto" w:fill="F5F5F1"/>
            <w:hideMark/>
          </w:tcPr>
          <w:p w14:paraId="76380D8A" w14:textId="77777777" w:rsidR="00783FE2" w:rsidRPr="008469E7" w:rsidRDefault="00783FE2" w:rsidP="00045D0B">
            <w:r w:rsidRPr="008469E7">
              <w:t>17.1</w:t>
            </w:r>
          </w:p>
        </w:tc>
        <w:tc>
          <w:tcPr>
            <w:tcW w:w="1449" w:type="dxa"/>
            <w:tcBorders>
              <w:top w:val="single" w:sz="12" w:space="0" w:color="auto"/>
            </w:tcBorders>
            <w:shd w:val="clear" w:color="auto" w:fill="F5F5F1"/>
            <w:hideMark/>
          </w:tcPr>
          <w:p w14:paraId="5F6C567A" w14:textId="77777777" w:rsidR="00783FE2" w:rsidRPr="008469E7" w:rsidRDefault="00783FE2" w:rsidP="00045D0B">
            <w:r w:rsidRPr="008469E7">
              <w:t>7.0</w:t>
            </w:r>
          </w:p>
        </w:tc>
        <w:tc>
          <w:tcPr>
            <w:tcW w:w="1199" w:type="dxa"/>
            <w:tcBorders>
              <w:top w:val="single" w:sz="12" w:space="0" w:color="auto"/>
            </w:tcBorders>
            <w:shd w:val="clear" w:color="auto" w:fill="F5F5F1"/>
            <w:hideMark/>
          </w:tcPr>
          <w:p w14:paraId="5A3E5D03" w14:textId="77777777" w:rsidR="00783FE2" w:rsidRPr="008469E7" w:rsidRDefault="00783FE2" w:rsidP="00045D0B">
            <w:r w:rsidRPr="008469E7">
              <w:t>682</w:t>
            </w:r>
          </w:p>
        </w:tc>
      </w:tr>
      <w:tr w:rsidR="00783FE2" w:rsidRPr="008469E7" w14:paraId="4DBFEC19" w14:textId="77777777" w:rsidTr="007A55B0">
        <w:trPr>
          <w:trHeight w:val="240"/>
          <w:tblHeader/>
        </w:trPr>
        <w:tc>
          <w:tcPr>
            <w:tcW w:w="1278" w:type="dxa"/>
            <w:tcBorders>
              <w:bottom w:val="single" w:sz="12" w:space="0" w:color="auto"/>
            </w:tcBorders>
            <w:shd w:val="clear" w:color="auto" w:fill="F5F5F1"/>
            <w:noWrap/>
            <w:hideMark/>
          </w:tcPr>
          <w:p w14:paraId="31D5F2A9" w14:textId="77777777" w:rsidR="00783FE2" w:rsidRPr="008469E7" w:rsidRDefault="00783FE2" w:rsidP="00045D0B">
            <w:r w:rsidRPr="008469E7">
              <w:t>Has no functional difficulty</w:t>
            </w:r>
          </w:p>
        </w:tc>
        <w:tc>
          <w:tcPr>
            <w:tcW w:w="990" w:type="dxa"/>
            <w:tcBorders>
              <w:bottom w:val="single" w:sz="12" w:space="0" w:color="auto"/>
            </w:tcBorders>
            <w:shd w:val="clear" w:color="auto" w:fill="F5F5F1"/>
            <w:noWrap/>
            <w:hideMark/>
          </w:tcPr>
          <w:p w14:paraId="77CAFBE2" w14:textId="77777777" w:rsidR="00783FE2" w:rsidRPr="008469E7" w:rsidRDefault="00783FE2" w:rsidP="00045D0B">
            <w:r w:rsidRPr="008469E7">
              <w:t>36.6</w:t>
            </w:r>
          </w:p>
        </w:tc>
        <w:tc>
          <w:tcPr>
            <w:tcW w:w="1530" w:type="dxa"/>
            <w:gridSpan w:val="2"/>
            <w:tcBorders>
              <w:bottom w:val="single" w:sz="12" w:space="0" w:color="auto"/>
            </w:tcBorders>
            <w:shd w:val="clear" w:color="auto" w:fill="F5F5F1"/>
            <w:noWrap/>
            <w:hideMark/>
          </w:tcPr>
          <w:p w14:paraId="412DF9AC" w14:textId="77777777" w:rsidR="00783FE2" w:rsidRPr="008469E7" w:rsidRDefault="00783FE2" w:rsidP="00045D0B">
            <w:r w:rsidRPr="008469E7">
              <w:t>40.4</w:t>
            </w:r>
          </w:p>
        </w:tc>
        <w:tc>
          <w:tcPr>
            <w:tcW w:w="720" w:type="dxa"/>
            <w:tcBorders>
              <w:bottom w:val="single" w:sz="12" w:space="0" w:color="auto"/>
            </w:tcBorders>
            <w:shd w:val="clear" w:color="auto" w:fill="F5F5F1"/>
            <w:noWrap/>
            <w:hideMark/>
          </w:tcPr>
          <w:p w14:paraId="1BD01CF8" w14:textId="77777777" w:rsidR="00783FE2" w:rsidRPr="008469E7" w:rsidRDefault="00783FE2" w:rsidP="00045D0B">
            <w:r w:rsidRPr="008469E7">
              <w:t>28.7</w:t>
            </w:r>
          </w:p>
        </w:tc>
        <w:tc>
          <w:tcPr>
            <w:tcW w:w="1710" w:type="dxa"/>
            <w:tcBorders>
              <w:bottom w:val="single" w:sz="12" w:space="0" w:color="auto"/>
            </w:tcBorders>
            <w:shd w:val="clear" w:color="auto" w:fill="F5F5F1"/>
            <w:hideMark/>
          </w:tcPr>
          <w:p w14:paraId="19F415A3" w14:textId="77777777" w:rsidR="00783FE2" w:rsidRPr="008469E7" w:rsidRDefault="00783FE2" w:rsidP="00045D0B">
            <w:r w:rsidRPr="008469E7">
              <w:t>10.1</w:t>
            </w:r>
          </w:p>
        </w:tc>
        <w:tc>
          <w:tcPr>
            <w:tcW w:w="1449" w:type="dxa"/>
            <w:tcBorders>
              <w:bottom w:val="single" w:sz="12" w:space="0" w:color="auto"/>
            </w:tcBorders>
            <w:shd w:val="clear" w:color="auto" w:fill="F5F5F1"/>
            <w:hideMark/>
          </w:tcPr>
          <w:p w14:paraId="43EEC2E4" w14:textId="77777777" w:rsidR="00783FE2" w:rsidRPr="008469E7" w:rsidRDefault="00783FE2" w:rsidP="00045D0B">
            <w:r w:rsidRPr="008469E7">
              <w:t>6.8</w:t>
            </w:r>
          </w:p>
        </w:tc>
        <w:tc>
          <w:tcPr>
            <w:tcW w:w="1199" w:type="dxa"/>
            <w:tcBorders>
              <w:bottom w:val="single" w:sz="12" w:space="0" w:color="auto"/>
            </w:tcBorders>
            <w:shd w:val="clear" w:color="auto" w:fill="F5F5F1"/>
            <w:hideMark/>
          </w:tcPr>
          <w:p w14:paraId="39B772E7" w14:textId="77777777" w:rsidR="00783FE2" w:rsidRPr="008469E7" w:rsidRDefault="00783FE2" w:rsidP="00045D0B">
            <w:r w:rsidRPr="008469E7">
              <w:t>4,796</w:t>
            </w:r>
          </w:p>
        </w:tc>
      </w:tr>
      <w:tr w:rsidR="007A55B0" w:rsidRPr="008469E7" w14:paraId="56BC2F67" w14:textId="77777777" w:rsidTr="004F7FA2">
        <w:trPr>
          <w:trHeight w:val="240"/>
          <w:tblHeader/>
        </w:trPr>
        <w:tc>
          <w:tcPr>
            <w:tcW w:w="8876" w:type="dxa"/>
            <w:gridSpan w:val="8"/>
            <w:tcBorders>
              <w:top w:val="single" w:sz="12" w:space="0" w:color="auto"/>
              <w:bottom w:val="single" w:sz="12" w:space="0" w:color="auto"/>
            </w:tcBorders>
            <w:shd w:val="clear" w:color="auto" w:fill="F5F5F1"/>
            <w:noWrap/>
            <w:hideMark/>
          </w:tcPr>
          <w:p w14:paraId="5ACBC7C8" w14:textId="79BCDA35" w:rsidR="007A55B0" w:rsidRPr="008469E7" w:rsidRDefault="007A55B0" w:rsidP="007A55B0">
            <w:pPr>
              <w:pStyle w:val="TableSub-header"/>
            </w:pPr>
            <w:r w:rsidRPr="008469E7">
              <w:t>Female</w:t>
            </w:r>
          </w:p>
        </w:tc>
      </w:tr>
      <w:tr w:rsidR="00783FE2" w:rsidRPr="008469E7" w14:paraId="141E030E" w14:textId="77777777" w:rsidTr="007A55B0">
        <w:trPr>
          <w:trHeight w:val="240"/>
          <w:tblHeader/>
        </w:trPr>
        <w:tc>
          <w:tcPr>
            <w:tcW w:w="1278" w:type="dxa"/>
            <w:tcBorders>
              <w:top w:val="single" w:sz="12" w:space="0" w:color="auto"/>
            </w:tcBorders>
            <w:shd w:val="clear" w:color="auto" w:fill="F5F5F1"/>
            <w:noWrap/>
            <w:hideMark/>
          </w:tcPr>
          <w:p w14:paraId="0C7363E7" w14:textId="77777777" w:rsidR="00783FE2" w:rsidRPr="008469E7" w:rsidRDefault="00783FE2" w:rsidP="00045D0B">
            <w:r w:rsidRPr="008469E7">
              <w:t>Has functional difficulty</w:t>
            </w:r>
          </w:p>
        </w:tc>
        <w:tc>
          <w:tcPr>
            <w:tcW w:w="990" w:type="dxa"/>
            <w:tcBorders>
              <w:top w:val="single" w:sz="12" w:space="0" w:color="auto"/>
            </w:tcBorders>
            <w:shd w:val="clear" w:color="auto" w:fill="F5F5F1"/>
            <w:hideMark/>
          </w:tcPr>
          <w:p w14:paraId="41CC5475" w14:textId="77777777" w:rsidR="00783FE2" w:rsidRPr="008469E7" w:rsidRDefault="00783FE2" w:rsidP="00045D0B">
            <w:r w:rsidRPr="008469E7">
              <w:t>20.9</w:t>
            </w:r>
          </w:p>
        </w:tc>
        <w:tc>
          <w:tcPr>
            <w:tcW w:w="1530" w:type="dxa"/>
            <w:gridSpan w:val="2"/>
            <w:tcBorders>
              <w:top w:val="single" w:sz="12" w:space="0" w:color="auto"/>
            </w:tcBorders>
            <w:shd w:val="clear" w:color="auto" w:fill="F5F5F1"/>
            <w:hideMark/>
          </w:tcPr>
          <w:p w14:paraId="56D0E78A" w14:textId="77777777" w:rsidR="00783FE2" w:rsidRPr="008469E7" w:rsidRDefault="00783FE2" w:rsidP="00045D0B">
            <w:r w:rsidRPr="008469E7">
              <w:t>30.4</w:t>
            </w:r>
          </w:p>
        </w:tc>
        <w:tc>
          <w:tcPr>
            <w:tcW w:w="720" w:type="dxa"/>
            <w:tcBorders>
              <w:top w:val="single" w:sz="12" w:space="0" w:color="auto"/>
            </w:tcBorders>
            <w:shd w:val="clear" w:color="auto" w:fill="F5F5F1"/>
            <w:hideMark/>
          </w:tcPr>
          <w:p w14:paraId="274F8D93" w14:textId="77777777" w:rsidR="00783FE2" w:rsidRPr="008469E7" w:rsidRDefault="00783FE2" w:rsidP="00045D0B">
            <w:r w:rsidRPr="008469E7">
              <w:t>25.6</w:t>
            </w:r>
          </w:p>
        </w:tc>
        <w:tc>
          <w:tcPr>
            <w:tcW w:w="1710" w:type="dxa"/>
            <w:tcBorders>
              <w:top w:val="single" w:sz="12" w:space="0" w:color="auto"/>
            </w:tcBorders>
            <w:shd w:val="clear" w:color="auto" w:fill="F5F5F1"/>
            <w:hideMark/>
          </w:tcPr>
          <w:p w14:paraId="31F6FE38" w14:textId="77777777" w:rsidR="00783FE2" w:rsidRPr="008469E7" w:rsidRDefault="00783FE2" w:rsidP="00045D0B">
            <w:r w:rsidRPr="008469E7">
              <w:t>10.6</w:t>
            </w:r>
          </w:p>
        </w:tc>
        <w:tc>
          <w:tcPr>
            <w:tcW w:w="1449" w:type="dxa"/>
            <w:tcBorders>
              <w:top w:val="single" w:sz="12" w:space="0" w:color="auto"/>
            </w:tcBorders>
            <w:shd w:val="clear" w:color="auto" w:fill="F5F5F1"/>
            <w:hideMark/>
          </w:tcPr>
          <w:p w14:paraId="6B837E90" w14:textId="77777777" w:rsidR="00783FE2" w:rsidRPr="008469E7" w:rsidRDefault="00783FE2" w:rsidP="00045D0B">
            <w:r w:rsidRPr="008469E7">
              <w:t>8.0</w:t>
            </w:r>
          </w:p>
        </w:tc>
        <w:tc>
          <w:tcPr>
            <w:tcW w:w="1199" w:type="dxa"/>
            <w:tcBorders>
              <w:top w:val="single" w:sz="12" w:space="0" w:color="auto"/>
            </w:tcBorders>
            <w:shd w:val="clear" w:color="auto" w:fill="F5F5F1"/>
            <w:hideMark/>
          </w:tcPr>
          <w:p w14:paraId="2E9B3A72" w14:textId="77777777" w:rsidR="00783FE2" w:rsidRPr="008469E7" w:rsidRDefault="00783FE2" w:rsidP="00045D0B">
            <w:r w:rsidRPr="008469E7">
              <w:t>597</w:t>
            </w:r>
          </w:p>
        </w:tc>
      </w:tr>
      <w:tr w:rsidR="00783FE2" w:rsidRPr="008469E7" w14:paraId="7D46F173" w14:textId="77777777" w:rsidTr="007A55B0">
        <w:trPr>
          <w:trHeight w:val="240"/>
          <w:tblHeader/>
        </w:trPr>
        <w:tc>
          <w:tcPr>
            <w:tcW w:w="1278" w:type="dxa"/>
            <w:tcBorders>
              <w:bottom w:val="single" w:sz="12" w:space="0" w:color="auto"/>
            </w:tcBorders>
            <w:shd w:val="clear" w:color="auto" w:fill="F5F5F1"/>
            <w:noWrap/>
            <w:hideMark/>
          </w:tcPr>
          <w:p w14:paraId="5E67E92E" w14:textId="77777777" w:rsidR="00783FE2" w:rsidRPr="008469E7" w:rsidRDefault="00783FE2" w:rsidP="00045D0B">
            <w:r w:rsidRPr="008469E7">
              <w:t>Has no functional difficulty</w:t>
            </w:r>
          </w:p>
        </w:tc>
        <w:tc>
          <w:tcPr>
            <w:tcW w:w="990" w:type="dxa"/>
            <w:tcBorders>
              <w:bottom w:val="single" w:sz="12" w:space="0" w:color="auto"/>
            </w:tcBorders>
            <w:shd w:val="clear" w:color="auto" w:fill="F5F5F1"/>
            <w:hideMark/>
          </w:tcPr>
          <w:p w14:paraId="53697349" w14:textId="77777777" w:rsidR="00783FE2" w:rsidRPr="008469E7" w:rsidRDefault="00783FE2" w:rsidP="00045D0B">
            <w:r w:rsidRPr="008469E7">
              <w:t>37.9</w:t>
            </w:r>
          </w:p>
        </w:tc>
        <w:tc>
          <w:tcPr>
            <w:tcW w:w="1530" w:type="dxa"/>
            <w:gridSpan w:val="2"/>
            <w:tcBorders>
              <w:bottom w:val="single" w:sz="12" w:space="0" w:color="auto"/>
            </w:tcBorders>
            <w:shd w:val="clear" w:color="auto" w:fill="F5F5F1"/>
            <w:hideMark/>
          </w:tcPr>
          <w:p w14:paraId="0F788EBD" w14:textId="77777777" w:rsidR="00783FE2" w:rsidRPr="008469E7" w:rsidRDefault="00783FE2" w:rsidP="00045D0B">
            <w:r w:rsidRPr="008469E7">
              <w:t>41.1</w:t>
            </w:r>
          </w:p>
        </w:tc>
        <w:tc>
          <w:tcPr>
            <w:tcW w:w="720" w:type="dxa"/>
            <w:tcBorders>
              <w:bottom w:val="single" w:sz="12" w:space="0" w:color="auto"/>
            </w:tcBorders>
            <w:shd w:val="clear" w:color="auto" w:fill="F5F5F1"/>
            <w:hideMark/>
          </w:tcPr>
          <w:p w14:paraId="1F08AC9F" w14:textId="77777777" w:rsidR="00783FE2" w:rsidRPr="008469E7" w:rsidRDefault="00783FE2" w:rsidP="00045D0B">
            <w:r w:rsidRPr="008469E7">
              <w:t>33.7</w:t>
            </w:r>
          </w:p>
        </w:tc>
        <w:tc>
          <w:tcPr>
            <w:tcW w:w="1710" w:type="dxa"/>
            <w:tcBorders>
              <w:bottom w:val="single" w:sz="12" w:space="0" w:color="auto"/>
            </w:tcBorders>
            <w:shd w:val="clear" w:color="auto" w:fill="F5F5F1"/>
            <w:hideMark/>
          </w:tcPr>
          <w:p w14:paraId="2AD31FF0" w14:textId="77777777" w:rsidR="00783FE2" w:rsidRPr="008469E7" w:rsidRDefault="00783FE2" w:rsidP="00045D0B">
            <w:r w:rsidRPr="008469E7">
              <w:t>12.8</w:t>
            </w:r>
          </w:p>
        </w:tc>
        <w:tc>
          <w:tcPr>
            <w:tcW w:w="1449" w:type="dxa"/>
            <w:tcBorders>
              <w:bottom w:val="single" w:sz="12" w:space="0" w:color="auto"/>
            </w:tcBorders>
            <w:shd w:val="clear" w:color="auto" w:fill="F5F5F1"/>
            <w:hideMark/>
          </w:tcPr>
          <w:p w14:paraId="007CFB4E" w14:textId="77777777" w:rsidR="00783FE2" w:rsidRPr="008469E7" w:rsidRDefault="00783FE2" w:rsidP="00045D0B">
            <w:r w:rsidRPr="008469E7">
              <w:t>10.4</w:t>
            </w:r>
          </w:p>
        </w:tc>
        <w:tc>
          <w:tcPr>
            <w:tcW w:w="1199" w:type="dxa"/>
            <w:tcBorders>
              <w:bottom w:val="single" w:sz="12" w:space="0" w:color="auto"/>
            </w:tcBorders>
            <w:shd w:val="clear" w:color="auto" w:fill="F5F5F1"/>
            <w:hideMark/>
          </w:tcPr>
          <w:p w14:paraId="55C18CE4" w14:textId="77777777" w:rsidR="00783FE2" w:rsidRPr="008469E7" w:rsidRDefault="00783FE2" w:rsidP="00045D0B">
            <w:r w:rsidRPr="008469E7">
              <w:t>5,986</w:t>
            </w:r>
          </w:p>
        </w:tc>
      </w:tr>
      <w:tr w:rsidR="007A55B0" w:rsidRPr="008469E7" w14:paraId="7E5D8411" w14:textId="77777777" w:rsidTr="004F7FA2">
        <w:trPr>
          <w:trHeight w:val="240"/>
          <w:tblHeader/>
        </w:trPr>
        <w:tc>
          <w:tcPr>
            <w:tcW w:w="8876" w:type="dxa"/>
            <w:gridSpan w:val="8"/>
            <w:tcBorders>
              <w:top w:val="single" w:sz="12" w:space="0" w:color="auto"/>
              <w:bottom w:val="single" w:sz="12" w:space="0" w:color="auto"/>
            </w:tcBorders>
            <w:shd w:val="clear" w:color="auto" w:fill="F5F5F1"/>
            <w:noWrap/>
            <w:hideMark/>
          </w:tcPr>
          <w:p w14:paraId="3E19C9BF" w14:textId="54520C5E" w:rsidR="007A55B0" w:rsidRPr="008469E7" w:rsidRDefault="007A55B0" w:rsidP="007A55B0">
            <w:pPr>
              <w:pStyle w:val="TableSub-header"/>
            </w:pPr>
            <w:r w:rsidRPr="008469E7">
              <w:t>Total (male and female)</w:t>
            </w:r>
          </w:p>
        </w:tc>
      </w:tr>
      <w:tr w:rsidR="00783FE2" w:rsidRPr="008469E7" w14:paraId="1DD01B22" w14:textId="77777777" w:rsidTr="007A55B0">
        <w:trPr>
          <w:trHeight w:val="240"/>
          <w:tblHeader/>
        </w:trPr>
        <w:tc>
          <w:tcPr>
            <w:tcW w:w="1278" w:type="dxa"/>
            <w:tcBorders>
              <w:top w:val="single" w:sz="12" w:space="0" w:color="auto"/>
              <w:bottom w:val="single" w:sz="12" w:space="0" w:color="auto"/>
            </w:tcBorders>
            <w:shd w:val="clear" w:color="auto" w:fill="F5F5F1"/>
            <w:noWrap/>
            <w:hideMark/>
          </w:tcPr>
          <w:p w14:paraId="64A07EA7" w14:textId="77777777" w:rsidR="00783FE2" w:rsidRPr="008469E7" w:rsidRDefault="00783FE2" w:rsidP="00045D0B">
            <w:r w:rsidRPr="008469E7">
              <w:t>Has functional difficulty</w:t>
            </w:r>
          </w:p>
        </w:tc>
        <w:tc>
          <w:tcPr>
            <w:tcW w:w="990" w:type="dxa"/>
            <w:tcBorders>
              <w:top w:val="single" w:sz="12" w:space="0" w:color="auto"/>
              <w:bottom w:val="single" w:sz="12" w:space="0" w:color="auto"/>
            </w:tcBorders>
            <w:shd w:val="clear" w:color="auto" w:fill="F5F5F1"/>
            <w:hideMark/>
          </w:tcPr>
          <w:p w14:paraId="7C27BDE2" w14:textId="77777777" w:rsidR="00783FE2" w:rsidRPr="008469E7" w:rsidRDefault="00783FE2" w:rsidP="00045D0B">
            <w:r w:rsidRPr="008469E7">
              <w:t>25.6</w:t>
            </w:r>
          </w:p>
        </w:tc>
        <w:tc>
          <w:tcPr>
            <w:tcW w:w="1530" w:type="dxa"/>
            <w:gridSpan w:val="2"/>
            <w:tcBorders>
              <w:top w:val="single" w:sz="12" w:space="0" w:color="auto"/>
              <w:bottom w:val="single" w:sz="12" w:space="0" w:color="auto"/>
            </w:tcBorders>
            <w:shd w:val="clear" w:color="auto" w:fill="F5F5F1"/>
            <w:hideMark/>
          </w:tcPr>
          <w:p w14:paraId="1BAC728D" w14:textId="77777777" w:rsidR="00783FE2" w:rsidRPr="008469E7" w:rsidRDefault="00783FE2" w:rsidP="00045D0B">
            <w:r w:rsidRPr="008469E7">
              <w:t>34.3</w:t>
            </w:r>
          </w:p>
        </w:tc>
        <w:tc>
          <w:tcPr>
            <w:tcW w:w="720" w:type="dxa"/>
            <w:tcBorders>
              <w:top w:val="single" w:sz="12" w:space="0" w:color="auto"/>
              <w:bottom w:val="single" w:sz="12" w:space="0" w:color="auto"/>
            </w:tcBorders>
            <w:shd w:val="clear" w:color="auto" w:fill="F5F5F1"/>
            <w:hideMark/>
          </w:tcPr>
          <w:p w14:paraId="41B350D5" w14:textId="77777777" w:rsidR="00783FE2" w:rsidRPr="008469E7" w:rsidRDefault="00783FE2" w:rsidP="00045D0B">
            <w:r w:rsidRPr="008469E7">
              <w:t>30.9</w:t>
            </w:r>
          </w:p>
        </w:tc>
        <w:tc>
          <w:tcPr>
            <w:tcW w:w="1710" w:type="dxa"/>
            <w:tcBorders>
              <w:top w:val="single" w:sz="12" w:space="0" w:color="auto"/>
              <w:bottom w:val="single" w:sz="12" w:space="0" w:color="auto"/>
            </w:tcBorders>
            <w:shd w:val="clear" w:color="auto" w:fill="F5F5F1"/>
            <w:hideMark/>
          </w:tcPr>
          <w:p w14:paraId="1730CB68" w14:textId="77777777" w:rsidR="00783FE2" w:rsidRPr="008469E7" w:rsidRDefault="00783FE2" w:rsidP="00045D0B">
            <w:r w:rsidRPr="008469E7">
              <w:t>14.0</w:t>
            </w:r>
          </w:p>
        </w:tc>
        <w:tc>
          <w:tcPr>
            <w:tcW w:w="1449" w:type="dxa"/>
            <w:tcBorders>
              <w:top w:val="single" w:sz="12" w:space="0" w:color="auto"/>
              <w:bottom w:val="single" w:sz="12" w:space="0" w:color="auto"/>
            </w:tcBorders>
            <w:shd w:val="clear" w:color="auto" w:fill="F5F5F1"/>
            <w:hideMark/>
          </w:tcPr>
          <w:p w14:paraId="45F807F5" w14:textId="77777777" w:rsidR="00783FE2" w:rsidRPr="008469E7" w:rsidRDefault="00783FE2" w:rsidP="00045D0B">
            <w:r w:rsidRPr="008469E7">
              <w:t>7.5</w:t>
            </w:r>
          </w:p>
        </w:tc>
        <w:tc>
          <w:tcPr>
            <w:tcW w:w="1199" w:type="dxa"/>
            <w:tcBorders>
              <w:top w:val="single" w:sz="12" w:space="0" w:color="auto"/>
              <w:bottom w:val="single" w:sz="12" w:space="0" w:color="auto"/>
            </w:tcBorders>
            <w:shd w:val="clear" w:color="auto" w:fill="F5F5F1"/>
            <w:hideMark/>
          </w:tcPr>
          <w:p w14:paraId="57561E2A" w14:textId="77777777" w:rsidR="00783FE2" w:rsidRPr="008469E7" w:rsidRDefault="00783FE2" w:rsidP="00045D0B">
            <w:r w:rsidRPr="008469E7">
              <w:t>1,278</w:t>
            </w:r>
          </w:p>
        </w:tc>
      </w:tr>
      <w:tr w:rsidR="00783FE2" w:rsidRPr="008469E7" w14:paraId="7797EFE1" w14:textId="77777777" w:rsidTr="007A55B0">
        <w:trPr>
          <w:trHeight w:val="240"/>
          <w:tblHeader/>
        </w:trPr>
        <w:tc>
          <w:tcPr>
            <w:tcW w:w="1278" w:type="dxa"/>
            <w:tcBorders>
              <w:top w:val="single" w:sz="12" w:space="0" w:color="auto"/>
              <w:bottom w:val="single" w:sz="12" w:space="0" w:color="auto"/>
            </w:tcBorders>
            <w:shd w:val="clear" w:color="auto" w:fill="F5F5F1"/>
            <w:noWrap/>
            <w:hideMark/>
          </w:tcPr>
          <w:p w14:paraId="53ADB414" w14:textId="77777777" w:rsidR="00783FE2" w:rsidRPr="008469E7" w:rsidRDefault="00783FE2" w:rsidP="00045D0B">
            <w:r w:rsidRPr="008469E7">
              <w:t>Has no functional difficulty</w:t>
            </w:r>
          </w:p>
        </w:tc>
        <w:tc>
          <w:tcPr>
            <w:tcW w:w="990" w:type="dxa"/>
            <w:tcBorders>
              <w:top w:val="single" w:sz="12" w:space="0" w:color="auto"/>
              <w:bottom w:val="single" w:sz="12" w:space="0" w:color="auto"/>
            </w:tcBorders>
            <w:shd w:val="clear" w:color="auto" w:fill="F5F5F1"/>
            <w:hideMark/>
          </w:tcPr>
          <w:p w14:paraId="49E23D1B" w14:textId="77777777" w:rsidR="00783FE2" w:rsidRPr="008469E7" w:rsidRDefault="00783FE2" w:rsidP="00045D0B">
            <w:r w:rsidRPr="008469E7">
              <w:t>37.3</w:t>
            </w:r>
          </w:p>
        </w:tc>
        <w:tc>
          <w:tcPr>
            <w:tcW w:w="1530" w:type="dxa"/>
            <w:gridSpan w:val="2"/>
            <w:tcBorders>
              <w:top w:val="single" w:sz="12" w:space="0" w:color="auto"/>
              <w:bottom w:val="single" w:sz="12" w:space="0" w:color="auto"/>
            </w:tcBorders>
            <w:shd w:val="clear" w:color="auto" w:fill="F5F5F1"/>
            <w:hideMark/>
          </w:tcPr>
          <w:p w14:paraId="074F067C" w14:textId="77777777" w:rsidR="00783FE2" w:rsidRPr="008469E7" w:rsidRDefault="00783FE2" w:rsidP="00045D0B">
            <w:r w:rsidRPr="008469E7">
              <w:t>40.8</w:t>
            </w:r>
          </w:p>
        </w:tc>
        <w:tc>
          <w:tcPr>
            <w:tcW w:w="720" w:type="dxa"/>
            <w:tcBorders>
              <w:top w:val="single" w:sz="12" w:space="0" w:color="auto"/>
              <w:bottom w:val="single" w:sz="12" w:space="0" w:color="auto"/>
            </w:tcBorders>
            <w:shd w:val="clear" w:color="auto" w:fill="F5F5F1"/>
            <w:hideMark/>
          </w:tcPr>
          <w:p w14:paraId="7DB87612" w14:textId="77777777" w:rsidR="00783FE2" w:rsidRPr="008469E7" w:rsidRDefault="00783FE2" w:rsidP="00045D0B">
            <w:r w:rsidRPr="008469E7">
              <w:t>31.5</w:t>
            </w:r>
          </w:p>
        </w:tc>
        <w:tc>
          <w:tcPr>
            <w:tcW w:w="1710" w:type="dxa"/>
            <w:tcBorders>
              <w:top w:val="single" w:sz="12" w:space="0" w:color="auto"/>
              <w:bottom w:val="single" w:sz="12" w:space="0" w:color="auto"/>
            </w:tcBorders>
            <w:shd w:val="clear" w:color="auto" w:fill="F5F5F1"/>
            <w:hideMark/>
          </w:tcPr>
          <w:p w14:paraId="28968521" w14:textId="77777777" w:rsidR="00783FE2" w:rsidRPr="008469E7" w:rsidRDefault="00783FE2" w:rsidP="00045D0B">
            <w:r w:rsidRPr="008469E7">
              <w:t>11.6</w:t>
            </w:r>
          </w:p>
        </w:tc>
        <w:tc>
          <w:tcPr>
            <w:tcW w:w="1449" w:type="dxa"/>
            <w:tcBorders>
              <w:top w:val="single" w:sz="12" w:space="0" w:color="auto"/>
              <w:bottom w:val="single" w:sz="12" w:space="0" w:color="auto"/>
            </w:tcBorders>
            <w:shd w:val="clear" w:color="auto" w:fill="F5F5F1"/>
            <w:hideMark/>
          </w:tcPr>
          <w:p w14:paraId="317E0EBE" w14:textId="77777777" w:rsidR="00783FE2" w:rsidRPr="008469E7" w:rsidRDefault="00783FE2" w:rsidP="00045D0B">
            <w:r w:rsidRPr="008469E7">
              <w:t>8.8</w:t>
            </w:r>
          </w:p>
        </w:tc>
        <w:tc>
          <w:tcPr>
            <w:tcW w:w="1199" w:type="dxa"/>
            <w:tcBorders>
              <w:top w:val="single" w:sz="12" w:space="0" w:color="auto"/>
              <w:bottom w:val="single" w:sz="12" w:space="0" w:color="auto"/>
            </w:tcBorders>
            <w:shd w:val="clear" w:color="auto" w:fill="F5F5F1"/>
            <w:hideMark/>
          </w:tcPr>
          <w:p w14:paraId="4C085B00" w14:textId="77777777" w:rsidR="00783FE2" w:rsidRPr="008469E7" w:rsidRDefault="00783FE2" w:rsidP="00045D0B">
            <w:r w:rsidRPr="008469E7">
              <w:t>10,782</w:t>
            </w:r>
          </w:p>
        </w:tc>
      </w:tr>
      <w:tr w:rsidR="00783FE2" w:rsidRPr="008469E7" w14:paraId="4C44FA68" w14:textId="77777777" w:rsidTr="00045D0B">
        <w:trPr>
          <w:trHeight w:val="240"/>
          <w:tblHeader/>
        </w:trPr>
        <w:tc>
          <w:tcPr>
            <w:tcW w:w="8876" w:type="dxa"/>
            <w:gridSpan w:val="8"/>
            <w:tcBorders>
              <w:top w:val="single" w:sz="12" w:space="0" w:color="auto"/>
            </w:tcBorders>
            <w:noWrap/>
          </w:tcPr>
          <w:p w14:paraId="1ADA85A0" w14:textId="78E8980F" w:rsidR="00783FE2" w:rsidRPr="008469E7" w:rsidRDefault="00783FE2" w:rsidP="00783FE2">
            <w:pPr>
              <w:rPr>
                <w:sz w:val="18"/>
                <w:szCs w:val="18"/>
              </w:rPr>
            </w:pPr>
            <w:r w:rsidRPr="008469E7">
              <w:rPr>
                <w:i/>
                <w:iCs/>
                <w:sz w:val="18"/>
                <w:szCs w:val="18"/>
              </w:rPr>
              <w:t>Source:</w:t>
            </w:r>
            <w:r w:rsidRPr="008469E7">
              <w:rPr>
                <w:sz w:val="18"/>
                <w:szCs w:val="18"/>
              </w:rPr>
              <w:t xml:space="preserve"> The Gambia Bureau of Statistics, </w:t>
            </w:r>
            <w:r w:rsidRPr="008469E7">
              <w:rPr>
                <w:i/>
                <w:iCs/>
                <w:sz w:val="18"/>
                <w:szCs w:val="18"/>
              </w:rPr>
              <w:t>The Gambia Multiple Indicator Cluster Survey 2018, Survey Findings Report</w:t>
            </w:r>
            <w:r w:rsidRPr="008469E7">
              <w:rPr>
                <w:sz w:val="18"/>
                <w:szCs w:val="18"/>
              </w:rPr>
              <w:t xml:space="preserve"> (Banjul, The Gambia, The Gambia Bureau of Statistics, 2019), p. 325</w:t>
            </w:r>
          </w:p>
        </w:tc>
      </w:tr>
    </w:tbl>
    <w:p w14:paraId="7F76FBE8" w14:textId="77777777" w:rsidR="00783FE2" w:rsidRPr="008469E7" w:rsidRDefault="00783FE2" w:rsidP="003F76CC">
      <w:r w:rsidRPr="008469E7">
        <w:t xml:space="preserve">The </w:t>
      </w:r>
      <w:hyperlink r:id="rId28" w:history="1">
        <w:r w:rsidRPr="008469E7">
          <w:rPr>
            <w:rStyle w:val="Hyperlink"/>
          </w:rPr>
          <w:t>PASEC2014 Education System Performance in Francophone Sub-Saharan Africa: Competencies and Learning Factors in Primary Education</w:t>
        </w:r>
      </w:hyperlink>
      <w:r w:rsidRPr="008469E7">
        <w:t>, has information on hearing and visual disabilities. It reports on the prevalence of hearing and visual disabilities based on self-reports by the children taking the assessment, but the assessment results are not crossed with the disability results.</w:t>
      </w:r>
    </w:p>
    <w:p w14:paraId="5BEE20A0" w14:textId="7D2978EE" w:rsidR="00D95CDD" w:rsidRPr="008469E7" w:rsidRDefault="00783FE2" w:rsidP="003F76CC">
      <w:r w:rsidRPr="008469E7">
        <w:lastRenderedPageBreak/>
        <w:t>Figure I shows the percentage of pupils at each competency level, per country and per subject. These percentages are distributed on both sides of the “sufficient” threshold. It is thus easy to determine the cumulated percentage of pupils whose level sits above or below the threshold. The graph also indicates the percentage of pupils who reach each level of the competency scales: the bars in shades of blue represent the percentage of pupils who reach a certain level in language, and those in shades of green represent the percentage of pupils who reach a certain level in mathematics.</w:t>
      </w:r>
    </w:p>
    <w:p w14:paraId="717B6E77" w14:textId="203D4DC9" w:rsidR="00783FE2" w:rsidRPr="008469E7" w:rsidRDefault="00783FE2" w:rsidP="00D95CDD">
      <w:pPr>
        <w:pStyle w:val="TableHeader"/>
        <w:rPr>
          <w:rFonts w:eastAsiaTheme="majorEastAsia" w:cstheme="majorBidi"/>
        </w:rPr>
      </w:pPr>
      <w:r w:rsidRPr="008469E7">
        <w:rPr>
          <w:rFonts w:eastAsiaTheme="majorEastAsia" w:cstheme="majorBidi"/>
          <w:b/>
        </w:rPr>
        <w:t>Figure I:</w:t>
      </w:r>
      <w:r w:rsidR="002754D9" w:rsidRPr="008469E7">
        <w:rPr>
          <w:rFonts w:eastAsiaTheme="majorEastAsia" w:cstheme="majorBidi"/>
        </w:rPr>
        <w:t xml:space="preserve"> </w:t>
      </w:r>
      <w:r w:rsidRPr="008469E7">
        <w:rPr>
          <w:rFonts w:eastAsiaTheme="majorEastAsia" w:cstheme="majorBidi"/>
        </w:rPr>
        <w:t>Percentage of Pupils by Competency Level Achieved in Language</w:t>
      </w:r>
      <w:r w:rsidR="00C2674B" w:rsidRPr="008469E7">
        <w:rPr>
          <w:rFonts w:eastAsiaTheme="majorEastAsia" w:cstheme="majorBidi"/>
        </w:rPr>
        <w:t xml:space="preserve"> and Mathematics- Early Primary</w:t>
      </w:r>
    </w:p>
    <w:p w14:paraId="2749C524" w14:textId="77777777" w:rsidR="00783FE2" w:rsidRPr="008469E7" w:rsidRDefault="00783FE2" w:rsidP="00783FE2">
      <w:r w:rsidRPr="008469E7">
        <w:rPr>
          <w:noProof/>
          <w:lang w:eastAsia="en-GB"/>
        </w:rPr>
        <w:drawing>
          <wp:inline distT="0" distB="0" distL="0" distR="0" wp14:anchorId="6933B6EF" wp14:editId="31B3411D">
            <wp:extent cx="5573949" cy="5464098"/>
            <wp:effectExtent l="0" t="0" r="1905" b="0"/>
            <wp:docPr id="2" name="Picture 2" descr="A chart that shows the percentage of competency level achieved in language and mathematics early primary across Benin, Burkin Paso, Burundi, Cameroon, Congo, Cote d'Ivore, Niger, Senegal, Chad, Togo. Each country shows a range across a &quot;sufficient&quot; competency thres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that shows the percentage of competency level achieved in language and mathematics early primary across Benin, Burkin Paso, Burundi, Cameroon, Congo, Cote d'Ivore, Niger, Senegal, Chad, Togo. Each country shows a range across a &quot;sufficient&quot; competency threshold. "/>
                    <pic:cNvPicPr/>
                  </pic:nvPicPr>
                  <pic:blipFill rotWithShape="1">
                    <a:blip r:embed="rId29" cstate="print">
                      <a:extLst>
                        <a:ext uri="{28A0092B-C50C-407E-A947-70E740481C1C}">
                          <a14:useLocalDpi xmlns:a14="http://schemas.microsoft.com/office/drawing/2010/main" val="0"/>
                        </a:ext>
                      </a:extLst>
                    </a:blip>
                    <a:srcRect l="32807" t="20294" r="24936" b="13429"/>
                    <a:stretch/>
                  </pic:blipFill>
                  <pic:spPr bwMode="auto">
                    <a:xfrm>
                      <a:off x="0" y="0"/>
                      <a:ext cx="5605761" cy="5495283"/>
                    </a:xfrm>
                    <a:prstGeom prst="rect">
                      <a:avLst/>
                    </a:prstGeom>
                    <a:ln>
                      <a:noFill/>
                    </a:ln>
                    <a:extLst>
                      <a:ext uri="{53640926-AAD7-44D8-BBD7-CCE9431645EC}">
                        <a14:shadowObscured xmlns:a14="http://schemas.microsoft.com/office/drawing/2010/main"/>
                      </a:ext>
                    </a:extLst>
                  </pic:spPr>
                </pic:pic>
              </a:graphicData>
            </a:graphic>
          </wp:inline>
        </w:drawing>
      </w:r>
    </w:p>
    <w:p w14:paraId="541CBDEF" w14:textId="77777777" w:rsidR="00783FE2" w:rsidRPr="008469E7" w:rsidRDefault="00783FE2" w:rsidP="002754D9">
      <w:pPr>
        <w:rPr>
          <w:sz w:val="18"/>
          <w:szCs w:val="18"/>
        </w:rPr>
      </w:pPr>
      <w:r w:rsidRPr="008469E7">
        <w:rPr>
          <w:i/>
          <w:iCs/>
          <w:sz w:val="18"/>
          <w:szCs w:val="18"/>
        </w:rPr>
        <w:t>Source:</w:t>
      </w:r>
      <w:r w:rsidRPr="008469E7">
        <w:rPr>
          <w:sz w:val="18"/>
          <w:szCs w:val="18"/>
        </w:rPr>
        <w:t xml:space="preserve"> PASEC, </w:t>
      </w:r>
      <w:r w:rsidRPr="008469E7">
        <w:rPr>
          <w:i/>
          <w:iCs/>
          <w:sz w:val="18"/>
          <w:szCs w:val="18"/>
        </w:rPr>
        <w:t>PASEC2014 Education System Performance in Francophone Sub-Saharan Africa: Competencies and Learning Factors in Primary Education</w:t>
      </w:r>
      <w:r w:rsidRPr="008469E7">
        <w:rPr>
          <w:sz w:val="18"/>
          <w:szCs w:val="18"/>
        </w:rPr>
        <w:t xml:space="preserve"> (Dakar, Senegal, Programme </w:t>
      </w:r>
      <w:proofErr w:type="spellStart"/>
      <w:r w:rsidRPr="008469E7">
        <w:rPr>
          <w:sz w:val="18"/>
          <w:szCs w:val="18"/>
        </w:rPr>
        <w:t>d’Analyse</w:t>
      </w:r>
      <w:proofErr w:type="spellEnd"/>
      <w:r w:rsidRPr="008469E7">
        <w:rPr>
          <w:sz w:val="18"/>
          <w:szCs w:val="18"/>
        </w:rPr>
        <w:t xml:space="preserve"> des </w:t>
      </w:r>
      <w:proofErr w:type="spellStart"/>
      <w:r w:rsidRPr="008469E7">
        <w:rPr>
          <w:sz w:val="18"/>
          <w:szCs w:val="18"/>
        </w:rPr>
        <w:t>Systèmes</w:t>
      </w:r>
      <w:proofErr w:type="spellEnd"/>
      <w:r w:rsidRPr="008469E7">
        <w:rPr>
          <w:sz w:val="18"/>
          <w:szCs w:val="18"/>
        </w:rPr>
        <w:t xml:space="preserve"> </w:t>
      </w:r>
      <w:proofErr w:type="spellStart"/>
      <w:r w:rsidRPr="008469E7">
        <w:rPr>
          <w:sz w:val="18"/>
          <w:szCs w:val="18"/>
        </w:rPr>
        <w:t>Educatifs</w:t>
      </w:r>
      <w:proofErr w:type="spellEnd"/>
      <w:r w:rsidRPr="008469E7">
        <w:rPr>
          <w:sz w:val="18"/>
          <w:szCs w:val="18"/>
        </w:rPr>
        <w:t xml:space="preserve"> de la CONFEMEN, 2019), p. 26</w:t>
      </w:r>
    </w:p>
    <w:p w14:paraId="6DAF5B14" w14:textId="77777777" w:rsidR="00783FE2" w:rsidRPr="008469E7" w:rsidRDefault="00783FE2" w:rsidP="002D12CF">
      <w:pPr>
        <w:pStyle w:val="Heading2"/>
        <w:rPr>
          <w:rFonts w:eastAsiaTheme="majorEastAsia"/>
        </w:rPr>
      </w:pPr>
      <w:r w:rsidRPr="008469E7">
        <w:rPr>
          <w:rFonts w:eastAsiaTheme="majorEastAsia"/>
        </w:rPr>
        <w:lastRenderedPageBreak/>
        <w:t>7.26 Number and proportion of children with disabilities in alternative care compared to all children in alternative care (in a family setting / in small group homes or other residential care facilities), disaggregated by age, sex, disability and kind of setting. (idem 23.26)</w:t>
      </w:r>
    </w:p>
    <w:p w14:paraId="4852B29A" w14:textId="77777777" w:rsidR="00783FE2" w:rsidRPr="008469E7" w:rsidRDefault="00783FE2" w:rsidP="002D12CF">
      <w:pPr>
        <w:pStyle w:val="Heading4"/>
        <w:rPr>
          <w:rFonts w:eastAsiaTheme="majorEastAsia"/>
        </w:rPr>
      </w:pPr>
      <w:r w:rsidRPr="008469E7">
        <w:rPr>
          <w:rFonts w:eastAsiaTheme="majorEastAsia"/>
        </w:rPr>
        <w:t>Level 2: Indicator can be produced with existing data but has not been reported on</w:t>
      </w:r>
    </w:p>
    <w:p w14:paraId="6FDD95C7" w14:textId="4FB7C2AF" w:rsidR="00783FE2" w:rsidRPr="008469E7" w:rsidRDefault="00783FE2" w:rsidP="003F76CC">
      <w:r w:rsidRPr="008469E7">
        <w:rPr>
          <w:shd w:val="clear" w:color="auto" w:fill="FFFFFF"/>
        </w:rPr>
        <w:t xml:space="preserve">According to </w:t>
      </w:r>
      <w:proofErr w:type="spellStart"/>
      <w:r w:rsidR="003B4046" w:rsidRPr="008469E7">
        <w:rPr>
          <w:shd w:val="clear" w:color="auto" w:fill="FFFFFF"/>
        </w:rPr>
        <w:t>Petrowski</w:t>
      </w:r>
      <w:proofErr w:type="spellEnd"/>
      <w:r w:rsidR="003B4046" w:rsidRPr="008469E7">
        <w:rPr>
          <w:shd w:val="clear" w:color="auto" w:fill="FFFFFF"/>
        </w:rPr>
        <w:t>, Cappa and Gross,</w:t>
      </w:r>
      <w:hyperlink r:id="rId30" w:history="1">
        <w:r w:rsidR="003B4046" w:rsidRPr="008469E7">
          <w:rPr>
            <w:rStyle w:val="Hyperlink"/>
            <w:u w:val="none"/>
          </w:rPr>
          <w:t xml:space="preserve"> “</w:t>
        </w:r>
        <w:r w:rsidR="003B4046" w:rsidRPr="008469E7">
          <w:rPr>
            <w:rStyle w:val="Hyperlink"/>
          </w:rPr>
          <w:t>Estimating the number of children in formal alternative care: Challenges and results”</w:t>
        </w:r>
      </w:hyperlink>
      <w:r w:rsidRPr="008469E7">
        <w:rPr>
          <w:rStyle w:val="title-text"/>
        </w:rPr>
        <w:t xml:space="preserve">, </w:t>
      </w:r>
      <w:r w:rsidRPr="008469E7">
        <w:t xml:space="preserve">the main sources of data for this indicator comes from relevant government ministries. </w:t>
      </w:r>
    </w:p>
    <w:p w14:paraId="6831CAC8" w14:textId="77777777" w:rsidR="00783FE2" w:rsidRPr="008469E7" w:rsidRDefault="00783FE2" w:rsidP="003F76CC">
      <w:r w:rsidRPr="008469E7">
        <w:t xml:space="preserve">In 2009, </w:t>
      </w:r>
      <w:hyperlink r:id="rId31" w:history="1">
        <w:proofErr w:type="spellStart"/>
        <w:r w:rsidRPr="008469E7">
          <w:rPr>
            <w:rStyle w:val="Hyperlink"/>
          </w:rPr>
          <w:t>Eurochild</w:t>
        </w:r>
        <w:proofErr w:type="spellEnd"/>
      </w:hyperlink>
      <w:r w:rsidRPr="008469E7">
        <w:t xml:space="preserve"> collected information on the number of children in alternative care, including those in residential and family-based care. A total of 30 European countries participated in the survey, with data mainly provided by administrative records from relevant government ministries and national statistical offices.</w:t>
      </w:r>
    </w:p>
    <w:p w14:paraId="3EFD486E" w14:textId="15D07B55" w:rsidR="00D95CDD" w:rsidRPr="008469E7" w:rsidRDefault="00783FE2" w:rsidP="003F76CC">
      <w:pPr>
        <w:rPr>
          <w:rStyle w:val="Hyperlink"/>
          <w:color w:val="auto"/>
          <w:u w:val="none"/>
          <w:shd w:val="clear" w:color="auto" w:fill="FFFFFF"/>
        </w:rPr>
      </w:pPr>
      <w:r w:rsidRPr="008469E7">
        <w:t xml:space="preserve">The </w:t>
      </w:r>
      <w:hyperlink r:id="rId32" w:history="1">
        <w:r w:rsidRPr="008469E7">
          <w:rPr>
            <w:rStyle w:val="Hyperlink"/>
          </w:rPr>
          <w:t>Transformative Monitoring for Enhanced Equity</w:t>
        </w:r>
      </w:hyperlink>
      <w:r w:rsidRPr="008469E7">
        <w:t xml:space="preserve"> has created a database with over 400 indicators relevant to the social and economic well-being of children, young people and women in 28 countries of central and eastern Europe and of the European Union, including the number of children in institutions or family care. </w:t>
      </w:r>
      <w:r w:rsidRPr="008469E7">
        <w:rPr>
          <w:shd w:val="clear" w:color="auto" w:fill="FFFFFF"/>
        </w:rPr>
        <w:t>Each year, country-specific data collection templates are shared with the national statistical organisations, filled in and submitted, by the countries, by the end of September, with the data from the previous year. The template asks countries to report on children in different types of care situations, by gender, age, cause of care necessity and disability status. Countries generally report on some, but not all variables, as can be seen in the example in Table 6, from the Czech Republic.</w:t>
      </w:r>
    </w:p>
    <w:p w14:paraId="3E4F1083" w14:textId="080235E0" w:rsidR="00783FE2" w:rsidRPr="008469E7" w:rsidRDefault="00783FE2" w:rsidP="00D95CDD">
      <w:pPr>
        <w:pStyle w:val="TableHeader"/>
        <w:rPr>
          <w:rFonts w:eastAsiaTheme="majorEastAsia" w:cstheme="majorBidi"/>
          <w:b/>
        </w:rPr>
      </w:pPr>
      <w:r w:rsidRPr="008469E7">
        <w:rPr>
          <w:rFonts w:eastAsiaTheme="majorEastAsia" w:cstheme="majorBidi"/>
          <w:b/>
        </w:rPr>
        <w:t>Table 6</w:t>
      </w:r>
      <w:r w:rsidR="002754D9" w:rsidRPr="008469E7">
        <w:rPr>
          <w:rFonts w:eastAsiaTheme="majorEastAsia" w:cstheme="majorBidi"/>
          <w:b/>
        </w:rPr>
        <w:t>:</w:t>
      </w:r>
      <w:r w:rsidR="002754D9" w:rsidRPr="008469E7">
        <w:rPr>
          <w:rFonts w:eastAsiaTheme="majorEastAsia" w:cstheme="majorBidi"/>
        </w:rPr>
        <w:t xml:space="preserve"> </w:t>
      </w:r>
      <w:r w:rsidRPr="008469E7">
        <w:rPr>
          <w:rFonts w:eastAsiaTheme="majorEastAsia" w:cstheme="majorBidi"/>
        </w:rPr>
        <w:t>Child Protection in the Czech Republic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Child Protection in the Czech Republic"/>
      </w:tblPr>
      <w:tblGrid>
        <w:gridCol w:w="7034"/>
        <w:gridCol w:w="1100"/>
        <w:gridCol w:w="866"/>
      </w:tblGrid>
      <w:tr w:rsidR="00783FE2" w:rsidRPr="008469E7" w14:paraId="500EDD6A" w14:textId="77777777" w:rsidTr="007A55B0">
        <w:trPr>
          <w:trHeight w:val="20"/>
          <w:tblHeader/>
        </w:trPr>
        <w:tc>
          <w:tcPr>
            <w:tcW w:w="3908" w:type="pct"/>
            <w:tcBorders>
              <w:top w:val="single" w:sz="12" w:space="0" w:color="auto"/>
              <w:bottom w:val="single" w:sz="12" w:space="0" w:color="auto"/>
            </w:tcBorders>
            <w:shd w:val="clear" w:color="auto" w:fill="F5F5F1"/>
            <w:vAlign w:val="center"/>
            <w:hideMark/>
          </w:tcPr>
          <w:p w14:paraId="7A393CE4" w14:textId="77777777" w:rsidR="00783FE2" w:rsidRPr="008469E7" w:rsidRDefault="00783FE2" w:rsidP="00A66CA3">
            <w:pPr>
              <w:pStyle w:val="TableHeaderRow"/>
            </w:pPr>
            <w:r w:rsidRPr="008469E7">
              <w:t>Title and name of the variable</w:t>
            </w:r>
          </w:p>
        </w:tc>
        <w:tc>
          <w:tcPr>
            <w:tcW w:w="611" w:type="pct"/>
            <w:tcBorders>
              <w:top w:val="single" w:sz="12" w:space="0" w:color="auto"/>
              <w:bottom w:val="single" w:sz="12" w:space="0" w:color="auto"/>
            </w:tcBorders>
            <w:shd w:val="clear" w:color="auto" w:fill="F5F5F1"/>
            <w:noWrap/>
            <w:vAlign w:val="center"/>
            <w:hideMark/>
          </w:tcPr>
          <w:p w14:paraId="00E1E5BA" w14:textId="77777777" w:rsidR="00783FE2" w:rsidRPr="008469E7" w:rsidRDefault="00783FE2" w:rsidP="00A66CA3">
            <w:pPr>
              <w:pStyle w:val="TableHeaderRow"/>
            </w:pPr>
            <w:r w:rsidRPr="008469E7">
              <w:t>2013</w:t>
            </w:r>
          </w:p>
        </w:tc>
        <w:tc>
          <w:tcPr>
            <w:tcW w:w="481" w:type="pct"/>
            <w:tcBorders>
              <w:top w:val="single" w:sz="12" w:space="0" w:color="auto"/>
              <w:bottom w:val="single" w:sz="12" w:space="0" w:color="auto"/>
            </w:tcBorders>
            <w:shd w:val="clear" w:color="auto" w:fill="F5F5F1"/>
            <w:noWrap/>
            <w:vAlign w:val="center"/>
            <w:hideMark/>
          </w:tcPr>
          <w:p w14:paraId="7536BD73" w14:textId="77777777" w:rsidR="00783FE2" w:rsidRPr="008469E7" w:rsidRDefault="00783FE2" w:rsidP="00A66CA3">
            <w:pPr>
              <w:pStyle w:val="TableHeaderRow"/>
            </w:pPr>
            <w:r w:rsidRPr="008469E7">
              <w:t>2014</w:t>
            </w:r>
          </w:p>
        </w:tc>
      </w:tr>
      <w:tr w:rsidR="00783FE2" w:rsidRPr="008469E7" w14:paraId="7DF183A5" w14:textId="77777777" w:rsidTr="007A55B0">
        <w:trPr>
          <w:trHeight w:val="20"/>
          <w:tblHeader/>
        </w:trPr>
        <w:tc>
          <w:tcPr>
            <w:tcW w:w="3908" w:type="pct"/>
            <w:tcBorders>
              <w:top w:val="single" w:sz="12" w:space="0" w:color="auto"/>
              <w:bottom w:val="single" w:sz="12" w:space="0" w:color="auto"/>
            </w:tcBorders>
            <w:shd w:val="clear" w:color="auto" w:fill="F5F5F1"/>
            <w:hideMark/>
          </w:tcPr>
          <w:p w14:paraId="6550FB74" w14:textId="77777777" w:rsidR="00783FE2" w:rsidRPr="008469E7" w:rsidRDefault="00783FE2" w:rsidP="007A55B0">
            <w:pPr>
              <w:pStyle w:val="TableSub-header"/>
            </w:pPr>
            <w:r w:rsidRPr="008469E7">
              <w:t>Children without parental care</w:t>
            </w:r>
          </w:p>
        </w:tc>
        <w:tc>
          <w:tcPr>
            <w:tcW w:w="611" w:type="pct"/>
            <w:tcBorders>
              <w:top w:val="single" w:sz="12" w:space="0" w:color="auto"/>
              <w:bottom w:val="single" w:sz="12" w:space="0" w:color="auto"/>
            </w:tcBorders>
            <w:shd w:val="clear" w:color="auto" w:fill="F5F5F1"/>
            <w:noWrap/>
            <w:hideMark/>
          </w:tcPr>
          <w:p w14:paraId="6ECB8A13" w14:textId="77777777" w:rsidR="00783FE2" w:rsidRPr="008469E7" w:rsidRDefault="00783FE2" w:rsidP="00CB5927"/>
        </w:tc>
        <w:tc>
          <w:tcPr>
            <w:tcW w:w="481" w:type="pct"/>
            <w:tcBorders>
              <w:top w:val="single" w:sz="12" w:space="0" w:color="auto"/>
              <w:bottom w:val="single" w:sz="12" w:space="0" w:color="auto"/>
            </w:tcBorders>
            <w:shd w:val="clear" w:color="auto" w:fill="F5F5F1"/>
            <w:noWrap/>
            <w:hideMark/>
          </w:tcPr>
          <w:p w14:paraId="117CDB30" w14:textId="77777777" w:rsidR="00783FE2" w:rsidRPr="008469E7" w:rsidRDefault="00783FE2" w:rsidP="00CB5927"/>
        </w:tc>
      </w:tr>
      <w:tr w:rsidR="00783FE2" w:rsidRPr="008469E7" w14:paraId="6A47C239" w14:textId="77777777" w:rsidTr="007A55B0">
        <w:trPr>
          <w:trHeight w:val="20"/>
          <w:tblHeader/>
        </w:trPr>
        <w:tc>
          <w:tcPr>
            <w:tcW w:w="3908" w:type="pct"/>
            <w:tcBorders>
              <w:top w:val="single" w:sz="12" w:space="0" w:color="auto"/>
            </w:tcBorders>
            <w:shd w:val="clear" w:color="auto" w:fill="F5F5F1"/>
            <w:hideMark/>
          </w:tcPr>
          <w:p w14:paraId="35544E86" w14:textId="77777777" w:rsidR="00783FE2" w:rsidRPr="008469E7" w:rsidRDefault="00783FE2" w:rsidP="00CB5927">
            <w:r w:rsidRPr="008469E7">
              <w:t>Total number of children left without parental care (during the year)</w:t>
            </w:r>
          </w:p>
        </w:tc>
        <w:tc>
          <w:tcPr>
            <w:tcW w:w="611" w:type="pct"/>
            <w:tcBorders>
              <w:top w:val="single" w:sz="12" w:space="0" w:color="auto"/>
            </w:tcBorders>
            <w:shd w:val="clear" w:color="auto" w:fill="F5F5F1"/>
            <w:noWrap/>
            <w:hideMark/>
          </w:tcPr>
          <w:p w14:paraId="7E552EA3" w14:textId="77777777" w:rsidR="00783FE2" w:rsidRPr="008469E7" w:rsidRDefault="00783FE2" w:rsidP="00CB5927">
            <w:r w:rsidRPr="008469E7">
              <w:t>5,992</w:t>
            </w:r>
          </w:p>
        </w:tc>
        <w:tc>
          <w:tcPr>
            <w:tcW w:w="481" w:type="pct"/>
            <w:tcBorders>
              <w:top w:val="single" w:sz="12" w:space="0" w:color="auto"/>
            </w:tcBorders>
            <w:shd w:val="clear" w:color="auto" w:fill="F5F5F1"/>
            <w:noWrap/>
            <w:hideMark/>
          </w:tcPr>
          <w:p w14:paraId="24EB19C1" w14:textId="77777777" w:rsidR="00783FE2" w:rsidRPr="008469E7" w:rsidRDefault="00783FE2" w:rsidP="00CB5927">
            <w:r w:rsidRPr="008469E7">
              <w:t>5,935</w:t>
            </w:r>
          </w:p>
        </w:tc>
      </w:tr>
      <w:tr w:rsidR="00783FE2" w:rsidRPr="008469E7" w14:paraId="7B409C21" w14:textId="77777777" w:rsidTr="007A55B0">
        <w:trPr>
          <w:trHeight w:val="20"/>
          <w:tblHeader/>
        </w:trPr>
        <w:tc>
          <w:tcPr>
            <w:tcW w:w="3908" w:type="pct"/>
            <w:shd w:val="clear" w:color="auto" w:fill="F5F5F1"/>
            <w:hideMark/>
          </w:tcPr>
          <w:p w14:paraId="5DF2FEFD" w14:textId="77777777" w:rsidR="00783FE2" w:rsidRPr="008469E7" w:rsidRDefault="00783FE2" w:rsidP="00CB5927">
            <w:r w:rsidRPr="008469E7">
              <w:t>Number of children with disabilities left without parental care (during the year)</w:t>
            </w:r>
          </w:p>
        </w:tc>
        <w:tc>
          <w:tcPr>
            <w:tcW w:w="611" w:type="pct"/>
            <w:shd w:val="clear" w:color="auto" w:fill="F5F5F1"/>
            <w:noWrap/>
            <w:hideMark/>
          </w:tcPr>
          <w:p w14:paraId="4E2D1A88" w14:textId="77777777" w:rsidR="00783FE2" w:rsidRPr="008469E7" w:rsidRDefault="00783FE2" w:rsidP="00CB5927">
            <w:r w:rsidRPr="008469E7">
              <w:t>3,523</w:t>
            </w:r>
          </w:p>
        </w:tc>
        <w:tc>
          <w:tcPr>
            <w:tcW w:w="481" w:type="pct"/>
            <w:shd w:val="clear" w:color="auto" w:fill="F5F5F1"/>
            <w:noWrap/>
            <w:hideMark/>
          </w:tcPr>
          <w:p w14:paraId="335FBF74" w14:textId="77777777" w:rsidR="00783FE2" w:rsidRPr="008469E7" w:rsidRDefault="00783FE2" w:rsidP="00CB5927">
            <w:r w:rsidRPr="008469E7">
              <w:t>3,281</w:t>
            </w:r>
          </w:p>
        </w:tc>
      </w:tr>
      <w:tr w:rsidR="00783FE2" w:rsidRPr="008469E7" w14:paraId="290FFE8B" w14:textId="77777777" w:rsidTr="007A55B0">
        <w:trPr>
          <w:trHeight w:val="20"/>
          <w:tblHeader/>
        </w:trPr>
        <w:tc>
          <w:tcPr>
            <w:tcW w:w="3908" w:type="pct"/>
            <w:tcBorders>
              <w:bottom w:val="single" w:sz="12" w:space="0" w:color="auto"/>
            </w:tcBorders>
            <w:shd w:val="clear" w:color="auto" w:fill="F5F5F1"/>
            <w:hideMark/>
          </w:tcPr>
          <w:p w14:paraId="78B299C4" w14:textId="77777777" w:rsidR="00783FE2" w:rsidRPr="008469E7" w:rsidRDefault="00783FE2" w:rsidP="00CB5927">
            <w:r w:rsidRPr="008469E7">
              <w:t>Total number of children without parental care, placed into care during the current year</w:t>
            </w:r>
          </w:p>
        </w:tc>
        <w:tc>
          <w:tcPr>
            <w:tcW w:w="611" w:type="pct"/>
            <w:tcBorders>
              <w:bottom w:val="single" w:sz="12" w:space="0" w:color="auto"/>
            </w:tcBorders>
            <w:shd w:val="clear" w:color="auto" w:fill="F5F5F1"/>
            <w:noWrap/>
            <w:hideMark/>
          </w:tcPr>
          <w:p w14:paraId="76C1F71A" w14:textId="77777777" w:rsidR="00783FE2" w:rsidRPr="008469E7" w:rsidRDefault="00783FE2" w:rsidP="00CB5927">
            <w:r w:rsidRPr="008469E7">
              <w:t>6,683</w:t>
            </w:r>
          </w:p>
        </w:tc>
        <w:tc>
          <w:tcPr>
            <w:tcW w:w="481" w:type="pct"/>
            <w:tcBorders>
              <w:bottom w:val="single" w:sz="12" w:space="0" w:color="auto"/>
            </w:tcBorders>
            <w:shd w:val="clear" w:color="auto" w:fill="F5F5F1"/>
            <w:noWrap/>
            <w:hideMark/>
          </w:tcPr>
          <w:p w14:paraId="0A3186E0" w14:textId="77777777" w:rsidR="00783FE2" w:rsidRPr="008469E7" w:rsidRDefault="00783FE2" w:rsidP="00CB5927">
            <w:r w:rsidRPr="008469E7">
              <w:t>6,063</w:t>
            </w:r>
          </w:p>
        </w:tc>
      </w:tr>
    </w:tbl>
    <w:p w14:paraId="09470571" w14:textId="77777777" w:rsidR="00D95CDD" w:rsidRPr="008469E7" w:rsidRDefault="00D95CDD">
      <w:r w:rsidRPr="008469E7">
        <w:rPr>
          <w:b/>
          <w:bCs/>
          <w:i/>
          <w:i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Child Protection in the Czech Republic"/>
      </w:tblPr>
      <w:tblGrid>
        <w:gridCol w:w="7034"/>
        <w:gridCol w:w="1100"/>
        <w:gridCol w:w="866"/>
      </w:tblGrid>
      <w:tr w:rsidR="00783FE2" w:rsidRPr="008469E7" w14:paraId="5352863D" w14:textId="77777777" w:rsidTr="007A55B0">
        <w:trPr>
          <w:trHeight w:val="20"/>
          <w:tblHeader/>
        </w:trPr>
        <w:tc>
          <w:tcPr>
            <w:tcW w:w="3908" w:type="pct"/>
            <w:tcBorders>
              <w:top w:val="single" w:sz="12" w:space="0" w:color="auto"/>
              <w:bottom w:val="single" w:sz="12" w:space="0" w:color="auto"/>
            </w:tcBorders>
            <w:shd w:val="clear" w:color="auto" w:fill="F5F5F1"/>
            <w:hideMark/>
          </w:tcPr>
          <w:p w14:paraId="65A4D2B1" w14:textId="7A181769" w:rsidR="00783FE2" w:rsidRPr="008469E7" w:rsidRDefault="00783FE2" w:rsidP="007A55B0">
            <w:pPr>
              <w:pStyle w:val="TableSub-header"/>
            </w:pPr>
            <w:r w:rsidRPr="008469E7">
              <w:lastRenderedPageBreak/>
              <w:t>Children in residential care</w:t>
            </w:r>
          </w:p>
        </w:tc>
        <w:tc>
          <w:tcPr>
            <w:tcW w:w="611" w:type="pct"/>
            <w:tcBorders>
              <w:top w:val="single" w:sz="12" w:space="0" w:color="auto"/>
              <w:bottom w:val="single" w:sz="12" w:space="0" w:color="auto"/>
            </w:tcBorders>
            <w:shd w:val="clear" w:color="auto" w:fill="F5F5F1"/>
            <w:noWrap/>
            <w:hideMark/>
          </w:tcPr>
          <w:p w14:paraId="7F33B2FA" w14:textId="77777777" w:rsidR="00783FE2" w:rsidRPr="008469E7" w:rsidRDefault="00783FE2" w:rsidP="00CB5927"/>
        </w:tc>
        <w:tc>
          <w:tcPr>
            <w:tcW w:w="481" w:type="pct"/>
            <w:tcBorders>
              <w:top w:val="single" w:sz="12" w:space="0" w:color="auto"/>
              <w:bottom w:val="single" w:sz="12" w:space="0" w:color="auto"/>
            </w:tcBorders>
            <w:shd w:val="clear" w:color="auto" w:fill="F5F5F1"/>
            <w:noWrap/>
            <w:hideMark/>
          </w:tcPr>
          <w:p w14:paraId="7D66297C" w14:textId="77777777" w:rsidR="00783FE2" w:rsidRPr="008469E7" w:rsidRDefault="00783FE2" w:rsidP="00CB5927"/>
        </w:tc>
      </w:tr>
      <w:tr w:rsidR="00783FE2" w:rsidRPr="008469E7" w14:paraId="65ACC830" w14:textId="77777777" w:rsidTr="007A55B0">
        <w:trPr>
          <w:trHeight w:val="20"/>
          <w:tblHeader/>
        </w:trPr>
        <w:tc>
          <w:tcPr>
            <w:tcW w:w="3908" w:type="pct"/>
            <w:tcBorders>
              <w:top w:val="single" w:sz="12" w:space="0" w:color="auto"/>
            </w:tcBorders>
            <w:shd w:val="clear" w:color="auto" w:fill="F5F5F1"/>
            <w:hideMark/>
          </w:tcPr>
          <w:p w14:paraId="1FF4A64F" w14:textId="77777777" w:rsidR="00783FE2" w:rsidRPr="008469E7" w:rsidRDefault="00783FE2" w:rsidP="00CB5927">
            <w:r w:rsidRPr="008469E7">
              <w:t>Total number of children in residential care (at the end of the year)</w:t>
            </w:r>
          </w:p>
        </w:tc>
        <w:tc>
          <w:tcPr>
            <w:tcW w:w="611" w:type="pct"/>
            <w:tcBorders>
              <w:top w:val="single" w:sz="12" w:space="0" w:color="auto"/>
            </w:tcBorders>
            <w:shd w:val="clear" w:color="auto" w:fill="F5F5F1"/>
            <w:noWrap/>
            <w:hideMark/>
          </w:tcPr>
          <w:p w14:paraId="079CD781" w14:textId="77777777" w:rsidR="00783FE2" w:rsidRPr="008469E7" w:rsidRDefault="00783FE2" w:rsidP="00CB5927">
            <w:r w:rsidRPr="008469E7">
              <w:t>22,602</w:t>
            </w:r>
          </w:p>
        </w:tc>
        <w:tc>
          <w:tcPr>
            <w:tcW w:w="481" w:type="pct"/>
            <w:tcBorders>
              <w:top w:val="single" w:sz="12" w:space="0" w:color="auto"/>
            </w:tcBorders>
            <w:shd w:val="clear" w:color="auto" w:fill="F5F5F1"/>
            <w:noWrap/>
            <w:hideMark/>
          </w:tcPr>
          <w:p w14:paraId="2704292F" w14:textId="77777777" w:rsidR="00783FE2" w:rsidRPr="008469E7" w:rsidRDefault="00783FE2" w:rsidP="00CB5927">
            <w:r w:rsidRPr="008469E7">
              <w:t>22,810</w:t>
            </w:r>
          </w:p>
        </w:tc>
      </w:tr>
      <w:tr w:rsidR="00783FE2" w:rsidRPr="008469E7" w14:paraId="316EF340" w14:textId="77777777" w:rsidTr="007A55B0">
        <w:trPr>
          <w:trHeight w:val="20"/>
          <w:tblHeader/>
        </w:trPr>
        <w:tc>
          <w:tcPr>
            <w:tcW w:w="3908" w:type="pct"/>
            <w:tcBorders>
              <w:bottom w:val="single" w:sz="12" w:space="0" w:color="auto"/>
            </w:tcBorders>
            <w:shd w:val="clear" w:color="auto" w:fill="F5F5F1"/>
            <w:hideMark/>
          </w:tcPr>
          <w:p w14:paraId="3088CAA8" w14:textId="77777777" w:rsidR="00783FE2" w:rsidRPr="008469E7" w:rsidRDefault="00783FE2" w:rsidP="00CB5927">
            <w:r w:rsidRPr="008469E7">
              <w:t>Total number of children with disabilities in residential care (at the end of the year)</w:t>
            </w:r>
          </w:p>
        </w:tc>
        <w:tc>
          <w:tcPr>
            <w:tcW w:w="611" w:type="pct"/>
            <w:tcBorders>
              <w:bottom w:val="single" w:sz="12" w:space="0" w:color="auto"/>
            </w:tcBorders>
            <w:shd w:val="clear" w:color="auto" w:fill="F5F5F1"/>
            <w:noWrap/>
            <w:hideMark/>
          </w:tcPr>
          <w:p w14:paraId="0AD3541E" w14:textId="77777777" w:rsidR="00783FE2" w:rsidRPr="008469E7" w:rsidRDefault="00783FE2" w:rsidP="00CB5927">
            <w:r w:rsidRPr="008469E7">
              <w:t>11,898</w:t>
            </w:r>
          </w:p>
        </w:tc>
        <w:tc>
          <w:tcPr>
            <w:tcW w:w="481" w:type="pct"/>
            <w:tcBorders>
              <w:bottom w:val="single" w:sz="12" w:space="0" w:color="auto"/>
            </w:tcBorders>
            <w:shd w:val="clear" w:color="auto" w:fill="F5F5F1"/>
            <w:noWrap/>
            <w:hideMark/>
          </w:tcPr>
          <w:p w14:paraId="684EC881" w14:textId="77777777" w:rsidR="00783FE2" w:rsidRPr="008469E7" w:rsidRDefault="00783FE2" w:rsidP="00CB5927">
            <w:r w:rsidRPr="008469E7">
              <w:t>11,569</w:t>
            </w:r>
          </w:p>
        </w:tc>
      </w:tr>
      <w:tr w:rsidR="00783FE2" w:rsidRPr="008469E7" w14:paraId="02148B3E" w14:textId="77777777" w:rsidTr="007A55B0">
        <w:trPr>
          <w:trHeight w:val="20"/>
          <w:tblHeader/>
        </w:trPr>
        <w:tc>
          <w:tcPr>
            <w:tcW w:w="3908" w:type="pct"/>
            <w:tcBorders>
              <w:top w:val="single" w:sz="12" w:space="0" w:color="auto"/>
              <w:bottom w:val="single" w:sz="12" w:space="0" w:color="auto"/>
            </w:tcBorders>
            <w:shd w:val="clear" w:color="auto" w:fill="F5F5F1"/>
            <w:hideMark/>
          </w:tcPr>
          <w:p w14:paraId="0876B7CB" w14:textId="77777777" w:rsidR="00783FE2" w:rsidRPr="008469E7" w:rsidRDefault="00783FE2" w:rsidP="007A55B0">
            <w:pPr>
              <w:pStyle w:val="TableSub-header"/>
            </w:pPr>
            <w:r w:rsidRPr="008469E7">
              <w:t>Public residential care</w:t>
            </w:r>
          </w:p>
        </w:tc>
        <w:tc>
          <w:tcPr>
            <w:tcW w:w="611" w:type="pct"/>
            <w:tcBorders>
              <w:top w:val="single" w:sz="12" w:space="0" w:color="auto"/>
              <w:bottom w:val="single" w:sz="12" w:space="0" w:color="auto"/>
            </w:tcBorders>
            <w:shd w:val="clear" w:color="auto" w:fill="F5F5F1"/>
            <w:noWrap/>
            <w:hideMark/>
          </w:tcPr>
          <w:p w14:paraId="4D759C8B" w14:textId="77777777" w:rsidR="00783FE2" w:rsidRPr="008469E7" w:rsidRDefault="00783FE2" w:rsidP="00CB5927"/>
        </w:tc>
        <w:tc>
          <w:tcPr>
            <w:tcW w:w="481" w:type="pct"/>
            <w:tcBorders>
              <w:top w:val="single" w:sz="12" w:space="0" w:color="auto"/>
              <w:bottom w:val="single" w:sz="12" w:space="0" w:color="auto"/>
            </w:tcBorders>
            <w:shd w:val="clear" w:color="auto" w:fill="F5F5F1"/>
            <w:noWrap/>
            <w:hideMark/>
          </w:tcPr>
          <w:p w14:paraId="34036A5F" w14:textId="77777777" w:rsidR="00783FE2" w:rsidRPr="008469E7" w:rsidRDefault="00783FE2" w:rsidP="00CB5927"/>
        </w:tc>
      </w:tr>
      <w:tr w:rsidR="00783FE2" w:rsidRPr="008469E7" w14:paraId="403024E6" w14:textId="77777777" w:rsidTr="007A55B0">
        <w:trPr>
          <w:trHeight w:val="20"/>
          <w:tblHeader/>
        </w:trPr>
        <w:tc>
          <w:tcPr>
            <w:tcW w:w="3908" w:type="pct"/>
            <w:tcBorders>
              <w:top w:val="single" w:sz="12" w:space="0" w:color="auto"/>
            </w:tcBorders>
            <w:shd w:val="clear" w:color="auto" w:fill="F5F5F1"/>
            <w:hideMark/>
          </w:tcPr>
          <w:p w14:paraId="692E7CFF" w14:textId="77777777" w:rsidR="00783FE2" w:rsidRPr="008469E7" w:rsidRDefault="00783FE2" w:rsidP="00CB5927">
            <w:r w:rsidRPr="008469E7">
              <w:t>Total number of children in public residential care (at the end of the year)</w:t>
            </w:r>
          </w:p>
        </w:tc>
        <w:tc>
          <w:tcPr>
            <w:tcW w:w="611" w:type="pct"/>
            <w:tcBorders>
              <w:top w:val="single" w:sz="12" w:space="0" w:color="auto"/>
            </w:tcBorders>
            <w:shd w:val="clear" w:color="auto" w:fill="F5F5F1"/>
            <w:noWrap/>
            <w:hideMark/>
          </w:tcPr>
          <w:p w14:paraId="377E3AAD" w14:textId="77777777" w:rsidR="00783FE2" w:rsidRPr="008469E7" w:rsidRDefault="00783FE2" w:rsidP="00CB5927">
            <w:r w:rsidRPr="008469E7">
              <w:t>20,857</w:t>
            </w:r>
          </w:p>
        </w:tc>
        <w:tc>
          <w:tcPr>
            <w:tcW w:w="481" w:type="pct"/>
            <w:tcBorders>
              <w:top w:val="single" w:sz="12" w:space="0" w:color="auto"/>
            </w:tcBorders>
            <w:shd w:val="clear" w:color="auto" w:fill="F5F5F1"/>
            <w:noWrap/>
            <w:hideMark/>
          </w:tcPr>
          <w:p w14:paraId="009DC8E2" w14:textId="77777777" w:rsidR="00783FE2" w:rsidRPr="008469E7" w:rsidRDefault="00783FE2" w:rsidP="00CB5927">
            <w:r w:rsidRPr="008469E7">
              <w:t>21,067</w:t>
            </w:r>
          </w:p>
        </w:tc>
      </w:tr>
      <w:tr w:rsidR="00783FE2" w:rsidRPr="008469E7" w14:paraId="0E0AF3F5" w14:textId="77777777" w:rsidTr="007A55B0">
        <w:trPr>
          <w:trHeight w:val="20"/>
          <w:tblHeader/>
        </w:trPr>
        <w:tc>
          <w:tcPr>
            <w:tcW w:w="3908" w:type="pct"/>
            <w:shd w:val="clear" w:color="auto" w:fill="F5F5F1"/>
            <w:hideMark/>
          </w:tcPr>
          <w:p w14:paraId="12045823" w14:textId="77777777" w:rsidR="00783FE2" w:rsidRPr="008469E7" w:rsidRDefault="00783FE2" w:rsidP="00CB5927">
            <w:r w:rsidRPr="008469E7">
              <w:t>Total number of children with disabilities in public residential care (at the end of the year)</w:t>
            </w:r>
          </w:p>
        </w:tc>
        <w:tc>
          <w:tcPr>
            <w:tcW w:w="611" w:type="pct"/>
            <w:shd w:val="clear" w:color="auto" w:fill="F5F5F1"/>
            <w:noWrap/>
            <w:hideMark/>
          </w:tcPr>
          <w:p w14:paraId="4BB5E7B8" w14:textId="77777777" w:rsidR="00783FE2" w:rsidRPr="008469E7" w:rsidRDefault="00783FE2" w:rsidP="00CB5927">
            <w:r w:rsidRPr="008469E7">
              <w:t>11,898</w:t>
            </w:r>
          </w:p>
        </w:tc>
        <w:tc>
          <w:tcPr>
            <w:tcW w:w="481" w:type="pct"/>
            <w:shd w:val="clear" w:color="auto" w:fill="F5F5F1"/>
            <w:noWrap/>
            <w:hideMark/>
          </w:tcPr>
          <w:p w14:paraId="1C874FBE" w14:textId="77777777" w:rsidR="00783FE2" w:rsidRPr="008469E7" w:rsidRDefault="00783FE2" w:rsidP="00CB5927">
            <w:r w:rsidRPr="008469E7">
              <w:t>11,569</w:t>
            </w:r>
          </w:p>
        </w:tc>
      </w:tr>
      <w:tr w:rsidR="00783FE2" w:rsidRPr="008469E7" w14:paraId="38A6F1EF" w14:textId="77777777" w:rsidTr="007A55B0">
        <w:trPr>
          <w:trHeight w:val="20"/>
          <w:tblHeader/>
        </w:trPr>
        <w:tc>
          <w:tcPr>
            <w:tcW w:w="3908" w:type="pct"/>
            <w:tcBorders>
              <w:bottom w:val="single" w:sz="12" w:space="0" w:color="auto"/>
            </w:tcBorders>
            <w:shd w:val="clear" w:color="auto" w:fill="F5F5F1"/>
            <w:hideMark/>
          </w:tcPr>
          <w:p w14:paraId="553DBFDD" w14:textId="77777777" w:rsidR="00783FE2" w:rsidRPr="008469E7" w:rsidRDefault="00783FE2" w:rsidP="00CB5927">
            <w:r w:rsidRPr="008469E7">
              <w:t>Total number of children with disabilities in non-public residential care (at the end of the year)</w:t>
            </w:r>
          </w:p>
        </w:tc>
        <w:tc>
          <w:tcPr>
            <w:tcW w:w="611" w:type="pct"/>
            <w:tcBorders>
              <w:bottom w:val="single" w:sz="12" w:space="0" w:color="auto"/>
            </w:tcBorders>
            <w:shd w:val="clear" w:color="auto" w:fill="F5F5F1"/>
            <w:noWrap/>
            <w:hideMark/>
          </w:tcPr>
          <w:p w14:paraId="3CF67486" w14:textId="77777777" w:rsidR="00783FE2" w:rsidRPr="008469E7" w:rsidRDefault="00783FE2" w:rsidP="00CB5927"/>
        </w:tc>
        <w:tc>
          <w:tcPr>
            <w:tcW w:w="481" w:type="pct"/>
            <w:tcBorders>
              <w:bottom w:val="single" w:sz="12" w:space="0" w:color="auto"/>
            </w:tcBorders>
            <w:shd w:val="clear" w:color="auto" w:fill="F5F5F1"/>
            <w:noWrap/>
            <w:hideMark/>
          </w:tcPr>
          <w:p w14:paraId="55E12074" w14:textId="77777777" w:rsidR="00783FE2" w:rsidRPr="008469E7" w:rsidRDefault="00783FE2" w:rsidP="00CB5927"/>
        </w:tc>
      </w:tr>
      <w:tr w:rsidR="00783FE2" w:rsidRPr="008469E7" w14:paraId="1E0662BC" w14:textId="77777777" w:rsidTr="007A55B0">
        <w:trPr>
          <w:trHeight w:val="20"/>
          <w:tblHeader/>
        </w:trPr>
        <w:tc>
          <w:tcPr>
            <w:tcW w:w="3908" w:type="pct"/>
            <w:tcBorders>
              <w:top w:val="single" w:sz="12" w:space="0" w:color="auto"/>
              <w:bottom w:val="single" w:sz="12" w:space="0" w:color="auto"/>
            </w:tcBorders>
            <w:shd w:val="clear" w:color="auto" w:fill="F5F5F1"/>
            <w:hideMark/>
          </w:tcPr>
          <w:p w14:paraId="779C37F6" w14:textId="77777777" w:rsidR="00783FE2" w:rsidRPr="008469E7" w:rsidRDefault="00783FE2" w:rsidP="007A55B0">
            <w:pPr>
              <w:pStyle w:val="TableSub-header"/>
            </w:pPr>
            <w:r w:rsidRPr="008469E7">
              <w:t>Family-type care</w:t>
            </w:r>
          </w:p>
        </w:tc>
        <w:tc>
          <w:tcPr>
            <w:tcW w:w="611" w:type="pct"/>
            <w:tcBorders>
              <w:top w:val="single" w:sz="12" w:space="0" w:color="auto"/>
              <w:bottom w:val="single" w:sz="12" w:space="0" w:color="auto"/>
            </w:tcBorders>
            <w:shd w:val="clear" w:color="auto" w:fill="F5F5F1"/>
            <w:noWrap/>
            <w:hideMark/>
          </w:tcPr>
          <w:p w14:paraId="3F1BC5EA" w14:textId="77777777" w:rsidR="00783FE2" w:rsidRPr="008469E7" w:rsidRDefault="00783FE2" w:rsidP="00CB5927"/>
        </w:tc>
        <w:tc>
          <w:tcPr>
            <w:tcW w:w="481" w:type="pct"/>
            <w:tcBorders>
              <w:top w:val="single" w:sz="12" w:space="0" w:color="auto"/>
              <w:bottom w:val="single" w:sz="12" w:space="0" w:color="auto"/>
            </w:tcBorders>
            <w:shd w:val="clear" w:color="auto" w:fill="F5F5F1"/>
            <w:noWrap/>
            <w:hideMark/>
          </w:tcPr>
          <w:p w14:paraId="27846AEA" w14:textId="77777777" w:rsidR="00783FE2" w:rsidRPr="008469E7" w:rsidRDefault="00783FE2" w:rsidP="00CB5927"/>
        </w:tc>
      </w:tr>
      <w:tr w:rsidR="00783FE2" w:rsidRPr="008469E7" w14:paraId="1A2CE81F" w14:textId="77777777" w:rsidTr="007A55B0">
        <w:trPr>
          <w:trHeight w:val="20"/>
          <w:tblHeader/>
        </w:trPr>
        <w:tc>
          <w:tcPr>
            <w:tcW w:w="3908" w:type="pct"/>
            <w:tcBorders>
              <w:top w:val="single" w:sz="12" w:space="0" w:color="auto"/>
              <w:bottom w:val="single" w:sz="12" w:space="0" w:color="auto"/>
            </w:tcBorders>
            <w:shd w:val="clear" w:color="auto" w:fill="F5F5F1"/>
            <w:hideMark/>
          </w:tcPr>
          <w:p w14:paraId="760683F6" w14:textId="77777777" w:rsidR="00783FE2" w:rsidRPr="008469E7" w:rsidRDefault="00783FE2" w:rsidP="007A55B0">
            <w:pPr>
              <w:pStyle w:val="TableSub-header"/>
            </w:pPr>
            <w:r w:rsidRPr="008469E7">
              <w:t>Foster care</w:t>
            </w:r>
          </w:p>
        </w:tc>
        <w:tc>
          <w:tcPr>
            <w:tcW w:w="611" w:type="pct"/>
            <w:tcBorders>
              <w:top w:val="single" w:sz="12" w:space="0" w:color="auto"/>
              <w:bottom w:val="single" w:sz="12" w:space="0" w:color="auto"/>
            </w:tcBorders>
            <w:shd w:val="clear" w:color="auto" w:fill="F5F5F1"/>
            <w:noWrap/>
            <w:hideMark/>
          </w:tcPr>
          <w:p w14:paraId="73016103" w14:textId="77777777" w:rsidR="00783FE2" w:rsidRPr="008469E7" w:rsidRDefault="00783FE2" w:rsidP="00CB5927"/>
        </w:tc>
        <w:tc>
          <w:tcPr>
            <w:tcW w:w="481" w:type="pct"/>
            <w:tcBorders>
              <w:top w:val="single" w:sz="12" w:space="0" w:color="auto"/>
              <w:bottom w:val="single" w:sz="12" w:space="0" w:color="auto"/>
            </w:tcBorders>
            <w:shd w:val="clear" w:color="auto" w:fill="F5F5F1"/>
            <w:noWrap/>
            <w:hideMark/>
          </w:tcPr>
          <w:p w14:paraId="16F39878" w14:textId="77777777" w:rsidR="00783FE2" w:rsidRPr="008469E7" w:rsidRDefault="00783FE2" w:rsidP="00CB5927"/>
        </w:tc>
      </w:tr>
      <w:tr w:rsidR="00783FE2" w:rsidRPr="008469E7" w14:paraId="0800F990" w14:textId="77777777" w:rsidTr="007A55B0">
        <w:trPr>
          <w:trHeight w:val="20"/>
          <w:tblHeader/>
        </w:trPr>
        <w:tc>
          <w:tcPr>
            <w:tcW w:w="3908" w:type="pct"/>
            <w:tcBorders>
              <w:top w:val="single" w:sz="12" w:space="0" w:color="auto"/>
              <w:bottom w:val="single" w:sz="12" w:space="0" w:color="auto"/>
            </w:tcBorders>
            <w:shd w:val="clear" w:color="auto" w:fill="F5F5F1"/>
            <w:hideMark/>
          </w:tcPr>
          <w:p w14:paraId="47D1AD66" w14:textId="77777777" w:rsidR="00783FE2" w:rsidRPr="008469E7" w:rsidRDefault="00783FE2" w:rsidP="00CB5927">
            <w:r w:rsidRPr="008469E7">
              <w:t>Number of children with disabilities in foster care (at the end of the year)</w:t>
            </w:r>
          </w:p>
        </w:tc>
        <w:tc>
          <w:tcPr>
            <w:tcW w:w="611" w:type="pct"/>
            <w:tcBorders>
              <w:top w:val="single" w:sz="12" w:space="0" w:color="auto"/>
              <w:bottom w:val="single" w:sz="12" w:space="0" w:color="auto"/>
            </w:tcBorders>
            <w:shd w:val="clear" w:color="auto" w:fill="F5F5F1"/>
            <w:noWrap/>
            <w:hideMark/>
          </w:tcPr>
          <w:p w14:paraId="51F60E7A" w14:textId="77777777" w:rsidR="00783FE2" w:rsidRPr="008469E7" w:rsidRDefault="00783FE2" w:rsidP="00CB5927">
            <w:r w:rsidRPr="008469E7">
              <w:t>243</w:t>
            </w:r>
          </w:p>
        </w:tc>
        <w:tc>
          <w:tcPr>
            <w:tcW w:w="481" w:type="pct"/>
            <w:tcBorders>
              <w:top w:val="single" w:sz="12" w:space="0" w:color="auto"/>
              <w:bottom w:val="single" w:sz="12" w:space="0" w:color="auto"/>
            </w:tcBorders>
            <w:shd w:val="clear" w:color="auto" w:fill="F5F5F1"/>
            <w:noWrap/>
            <w:hideMark/>
          </w:tcPr>
          <w:p w14:paraId="679631CA" w14:textId="77777777" w:rsidR="00783FE2" w:rsidRPr="008469E7" w:rsidRDefault="00783FE2" w:rsidP="00CB5927">
            <w:r w:rsidRPr="008469E7">
              <w:t>323</w:t>
            </w:r>
          </w:p>
        </w:tc>
      </w:tr>
      <w:tr w:rsidR="00783FE2" w:rsidRPr="008469E7" w14:paraId="1F95D7EB" w14:textId="77777777" w:rsidTr="007A55B0">
        <w:trPr>
          <w:trHeight w:val="20"/>
          <w:tblHeader/>
        </w:trPr>
        <w:tc>
          <w:tcPr>
            <w:tcW w:w="3908" w:type="pct"/>
            <w:tcBorders>
              <w:top w:val="single" w:sz="12" w:space="0" w:color="auto"/>
              <w:bottom w:val="single" w:sz="12" w:space="0" w:color="auto"/>
            </w:tcBorders>
            <w:shd w:val="clear" w:color="auto" w:fill="F5F5F1"/>
            <w:hideMark/>
          </w:tcPr>
          <w:p w14:paraId="2872C15C" w14:textId="77777777" w:rsidR="00783FE2" w:rsidRPr="008469E7" w:rsidRDefault="00783FE2" w:rsidP="007A55B0">
            <w:pPr>
              <w:pStyle w:val="TableSub-header"/>
            </w:pPr>
            <w:r w:rsidRPr="008469E7">
              <w:t>Guardian care</w:t>
            </w:r>
          </w:p>
        </w:tc>
        <w:tc>
          <w:tcPr>
            <w:tcW w:w="611" w:type="pct"/>
            <w:tcBorders>
              <w:top w:val="single" w:sz="12" w:space="0" w:color="auto"/>
              <w:bottom w:val="single" w:sz="12" w:space="0" w:color="auto"/>
            </w:tcBorders>
            <w:shd w:val="clear" w:color="auto" w:fill="F5F5F1"/>
            <w:noWrap/>
            <w:hideMark/>
          </w:tcPr>
          <w:p w14:paraId="5570BB2A" w14:textId="77777777" w:rsidR="00783FE2" w:rsidRPr="008469E7" w:rsidRDefault="00783FE2" w:rsidP="00CB5927">
            <w:r w:rsidRPr="008469E7">
              <w:t>-</w:t>
            </w:r>
          </w:p>
        </w:tc>
        <w:tc>
          <w:tcPr>
            <w:tcW w:w="481" w:type="pct"/>
            <w:tcBorders>
              <w:top w:val="single" w:sz="12" w:space="0" w:color="auto"/>
              <w:bottom w:val="single" w:sz="12" w:space="0" w:color="auto"/>
            </w:tcBorders>
            <w:shd w:val="clear" w:color="auto" w:fill="F5F5F1"/>
            <w:noWrap/>
            <w:hideMark/>
          </w:tcPr>
          <w:p w14:paraId="60C924CE" w14:textId="77777777" w:rsidR="00783FE2" w:rsidRPr="008469E7" w:rsidRDefault="00783FE2" w:rsidP="00CB5927">
            <w:r w:rsidRPr="008469E7">
              <w:t>-</w:t>
            </w:r>
          </w:p>
        </w:tc>
      </w:tr>
      <w:tr w:rsidR="00783FE2" w:rsidRPr="008469E7" w14:paraId="35583449" w14:textId="77777777" w:rsidTr="007A55B0">
        <w:trPr>
          <w:trHeight w:val="20"/>
          <w:tblHeader/>
        </w:trPr>
        <w:tc>
          <w:tcPr>
            <w:tcW w:w="3908" w:type="pct"/>
            <w:tcBorders>
              <w:top w:val="single" w:sz="12" w:space="0" w:color="auto"/>
            </w:tcBorders>
            <w:shd w:val="clear" w:color="auto" w:fill="F5F5F1"/>
            <w:hideMark/>
          </w:tcPr>
          <w:p w14:paraId="5289071F" w14:textId="77777777" w:rsidR="00783FE2" w:rsidRPr="008469E7" w:rsidRDefault="00783FE2" w:rsidP="00CB5927">
            <w:r w:rsidRPr="008469E7">
              <w:t>Total number of children in guardian care (at the end of the year)</w:t>
            </w:r>
          </w:p>
        </w:tc>
        <w:tc>
          <w:tcPr>
            <w:tcW w:w="611" w:type="pct"/>
            <w:tcBorders>
              <w:top w:val="single" w:sz="12" w:space="0" w:color="auto"/>
            </w:tcBorders>
            <w:shd w:val="clear" w:color="auto" w:fill="F5F5F1"/>
            <w:noWrap/>
            <w:hideMark/>
          </w:tcPr>
          <w:p w14:paraId="6DE3054E" w14:textId="77777777" w:rsidR="00783FE2" w:rsidRPr="008469E7" w:rsidRDefault="00783FE2" w:rsidP="00CB5927">
            <w:r w:rsidRPr="008469E7">
              <w:t>2,908</w:t>
            </w:r>
          </w:p>
        </w:tc>
        <w:tc>
          <w:tcPr>
            <w:tcW w:w="481" w:type="pct"/>
            <w:tcBorders>
              <w:top w:val="single" w:sz="12" w:space="0" w:color="auto"/>
            </w:tcBorders>
            <w:shd w:val="clear" w:color="auto" w:fill="F5F5F1"/>
            <w:noWrap/>
            <w:hideMark/>
          </w:tcPr>
          <w:p w14:paraId="394F6165" w14:textId="77777777" w:rsidR="00783FE2" w:rsidRPr="008469E7" w:rsidRDefault="00783FE2" w:rsidP="00CB5927">
            <w:r w:rsidRPr="008469E7">
              <w:t>3,005</w:t>
            </w:r>
          </w:p>
        </w:tc>
      </w:tr>
      <w:tr w:rsidR="00783FE2" w:rsidRPr="008469E7" w14:paraId="11861AE7" w14:textId="77777777" w:rsidTr="007A55B0">
        <w:trPr>
          <w:trHeight w:val="20"/>
          <w:tblHeader/>
        </w:trPr>
        <w:tc>
          <w:tcPr>
            <w:tcW w:w="3908" w:type="pct"/>
            <w:shd w:val="clear" w:color="auto" w:fill="F5F5F1"/>
            <w:hideMark/>
          </w:tcPr>
          <w:p w14:paraId="13DAB122" w14:textId="6679ED4D" w:rsidR="00783FE2" w:rsidRPr="008469E7" w:rsidRDefault="00783FE2" w:rsidP="00CB5927">
            <w:r w:rsidRPr="008469E7">
              <w:t>Number of children with disabilities in guardian care (at the end of the year)</w:t>
            </w:r>
          </w:p>
        </w:tc>
        <w:tc>
          <w:tcPr>
            <w:tcW w:w="611" w:type="pct"/>
            <w:shd w:val="clear" w:color="auto" w:fill="F5F5F1"/>
            <w:noWrap/>
            <w:hideMark/>
          </w:tcPr>
          <w:p w14:paraId="47CA2C4F" w14:textId="77777777" w:rsidR="00783FE2" w:rsidRPr="008469E7" w:rsidRDefault="00783FE2" w:rsidP="00CB5927"/>
        </w:tc>
        <w:tc>
          <w:tcPr>
            <w:tcW w:w="481" w:type="pct"/>
            <w:shd w:val="clear" w:color="auto" w:fill="F5F5F1"/>
            <w:noWrap/>
            <w:hideMark/>
          </w:tcPr>
          <w:p w14:paraId="3212AD10" w14:textId="77777777" w:rsidR="00783FE2" w:rsidRPr="008469E7" w:rsidRDefault="00783FE2" w:rsidP="00CB5927"/>
        </w:tc>
      </w:tr>
      <w:tr w:rsidR="00783FE2" w:rsidRPr="008469E7" w14:paraId="39F2DD1C" w14:textId="77777777" w:rsidTr="007A55B0">
        <w:trPr>
          <w:trHeight w:val="20"/>
          <w:tblHeader/>
        </w:trPr>
        <w:tc>
          <w:tcPr>
            <w:tcW w:w="3908" w:type="pct"/>
            <w:shd w:val="clear" w:color="auto" w:fill="F5F5F1"/>
            <w:hideMark/>
          </w:tcPr>
          <w:p w14:paraId="60C2CC75" w14:textId="77777777" w:rsidR="00783FE2" w:rsidRPr="008469E7" w:rsidRDefault="00783FE2" w:rsidP="00CB5927">
            <w:r w:rsidRPr="008469E7">
              <w:t>Total number of adopted children with disabilities (during the year)</w:t>
            </w:r>
          </w:p>
        </w:tc>
        <w:tc>
          <w:tcPr>
            <w:tcW w:w="611" w:type="pct"/>
            <w:shd w:val="clear" w:color="auto" w:fill="F5F5F1"/>
            <w:noWrap/>
            <w:hideMark/>
          </w:tcPr>
          <w:p w14:paraId="2C2A9BB7" w14:textId="77777777" w:rsidR="00783FE2" w:rsidRPr="008469E7" w:rsidRDefault="00783FE2" w:rsidP="00CB5927"/>
        </w:tc>
        <w:tc>
          <w:tcPr>
            <w:tcW w:w="481" w:type="pct"/>
            <w:shd w:val="clear" w:color="auto" w:fill="F5F5F1"/>
            <w:noWrap/>
            <w:hideMark/>
          </w:tcPr>
          <w:p w14:paraId="79A494F1" w14:textId="77777777" w:rsidR="00783FE2" w:rsidRPr="008469E7" w:rsidRDefault="00783FE2" w:rsidP="00CB5927"/>
        </w:tc>
      </w:tr>
      <w:tr w:rsidR="00783FE2" w:rsidRPr="008469E7" w14:paraId="416B6B97" w14:textId="77777777" w:rsidTr="007A55B0">
        <w:trPr>
          <w:trHeight w:val="20"/>
          <w:tblHeader/>
        </w:trPr>
        <w:tc>
          <w:tcPr>
            <w:tcW w:w="3908" w:type="pct"/>
            <w:shd w:val="clear" w:color="auto" w:fill="F5F5F1"/>
            <w:hideMark/>
          </w:tcPr>
          <w:p w14:paraId="351942E1" w14:textId="77777777" w:rsidR="00783FE2" w:rsidRPr="008469E7" w:rsidRDefault="00783FE2" w:rsidP="00CB5927">
            <w:r w:rsidRPr="008469E7">
              <w:t>Number of children with disabilities adopted internationally (during the year)</w:t>
            </w:r>
          </w:p>
        </w:tc>
        <w:tc>
          <w:tcPr>
            <w:tcW w:w="611" w:type="pct"/>
            <w:shd w:val="clear" w:color="auto" w:fill="F5F5F1"/>
            <w:noWrap/>
            <w:hideMark/>
          </w:tcPr>
          <w:p w14:paraId="2527850F" w14:textId="77777777" w:rsidR="00783FE2" w:rsidRPr="008469E7" w:rsidRDefault="00783FE2" w:rsidP="00CB5927"/>
        </w:tc>
        <w:tc>
          <w:tcPr>
            <w:tcW w:w="481" w:type="pct"/>
            <w:shd w:val="clear" w:color="auto" w:fill="F5F5F1"/>
            <w:noWrap/>
            <w:hideMark/>
          </w:tcPr>
          <w:p w14:paraId="782869B0" w14:textId="77777777" w:rsidR="00783FE2" w:rsidRPr="008469E7" w:rsidRDefault="00783FE2" w:rsidP="00CB5927"/>
        </w:tc>
      </w:tr>
      <w:tr w:rsidR="00783FE2" w:rsidRPr="008469E7" w14:paraId="0DEE9C44" w14:textId="77777777" w:rsidTr="007A55B0">
        <w:trPr>
          <w:trHeight w:val="20"/>
          <w:tblHeader/>
        </w:trPr>
        <w:tc>
          <w:tcPr>
            <w:tcW w:w="3908" w:type="pct"/>
            <w:tcBorders>
              <w:bottom w:val="single" w:sz="12" w:space="0" w:color="auto"/>
            </w:tcBorders>
            <w:shd w:val="clear" w:color="auto" w:fill="F5F5F1"/>
            <w:hideMark/>
          </w:tcPr>
          <w:p w14:paraId="510B53D9" w14:textId="77777777" w:rsidR="00783FE2" w:rsidRPr="008469E7" w:rsidRDefault="00783FE2" w:rsidP="00CB5927">
            <w:r w:rsidRPr="008469E7">
              <w:t>Number of children with disabilities available for adoption (at the end of the year)</w:t>
            </w:r>
          </w:p>
        </w:tc>
        <w:tc>
          <w:tcPr>
            <w:tcW w:w="611" w:type="pct"/>
            <w:tcBorders>
              <w:bottom w:val="single" w:sz="12" w:space="0" w:color="auto"/>
            </w:tcBorders>
            <w:shd w:val="clear" w:color="auto" w:fill="F5F5F1"/>
            <w:noWrap/>
            <w:hideMark/>
          </w:tcPr>
          <w:p w14:paraId="3A9C9D6D" w14:textId="77777777" w:rsidR="00783FE2" w:rsidRPr="008469E7" w:rsidRDefault="00783FE2" w:rsidP="00CB5927"/>
        </w:tc>
        <w:tc>
          <w:tcPr>
            <w:tcW w:w="481" w:type="pct"/>
            <w:tcBorders>
              <w:bottom w:val="single" w:sz="12" w:space="0" w:color="auto"/>
            </w:tcBorders>
            <w:shd w:val="clear" w:color="auto" w:fill="F5F5F1"/>
            <w:noWrap/>
            <w:hideMark/>
          </w:tcPr>
          <w:p w14:paraId="25502029" w14:textId="77777777" w:rsidR="00783FE2" w:rsidRPr="008469E7" w:rsidRDefault="00783FE2" w:rsidP="00CB5927"/>
        </w:tc>
      </w:tr>
      <w:tr w:rsidR="00783FE2" w:rsidRPr="008469E7" w14:paraId="54905417" w14:textId="77777777" w:rsidTr="00CB5927">
        <w:trPr>
          <w:trHeight w:val="20"/>
          <w:tblHeader/>
        </w:trPr>
        <w:tc>
          <w:tcPr>
            <w:tcW w:w="5000" w:type="pct"/>
            <w:gridSpan w:val="3"/>
            <w:tcBorders>
              <w:top w:val="single" w:sz="12" w:space="0" w:color="auto"/>
            </w:tcBorders>
          </w:tcPr>
          <w:p w14:paraId="15ED883D" w14:textId="00A1A77E" w:rsidR="00783FE2" w:rsidRPr="008469E7" w:rsidDel="001A0B3F" w:rsidRDefault="00783FE2" w:rsidP="00783FE2">
            <w:pPr>
              <w:rPr>
                <w:sz w:val="18"/>
                <w:szCs w:val="18"/>
              </w:rPr>
            </w:pPr>
            <w:r w:rsidRPr="008469E7">
              <w:rPr>
                <w:i/>
                <w:iCs/>
                <w:sz w:val="18"/>
                <w:szCs w:val="18"/>
              </w:rPr>
              <w:t>Source</w:t>
            </w:r>
            <w:r w:rsidRPr="008469E7">
              <w:rPr>
                <w:sz w:val="18"/>
                <w:szCs w:val="18"/>
              </w:rPr>
              <w:t xml:space="preserve">: </w:t>
            </w:r>
            <w:proofErr w:type="spellStart"/>
            <w:r w:rsidRPr="008469E7">
              <w:rPr>
                <w:sz w:val="18"/>
                <w:szCs w:val="18"/>
                <w:shd w:val="clear" w:color="auto" w:fill="FFFFFF"/>
              </w:rPr>
              <w:t>TransmonEE</w:t>
            </w:r>
            <w:proofErr w:type="spellEnd"/>
            <w:r w:rsidRPr="008469E7">
              <w:rPr>
                <w:sz w:val="18"/>
                <w:szCs w:val="18"/>
                <w:shd w:val="clear" w:color="auto" w:fill="FFFFFF"/>
              </w:rPr>
              <w:t xml:space="preserve">, </w:t>
            </w:r>
            <w:r w:rsidRPr="008469E7">
              <w:rPr>
                <w:i/>
                <w:iCs/>
                <w:sz w:val="18"/>
                <w:szCs w:val="18"/>
                <w:shd w:val="clear" w:color="auto" w:fill="FFFFFF"/>
              </w:rPr>
              <w:t>Czech Republic Country Data, 1989-2015</w:t>
            </w:r>
            <w:r w:rsidRPr="008469E7">
              <w:rPr>
                <w:sz w:val="18"/>
                <w:szCs w:val="18"/>
                <w:shd w:val="clear" w:color="auto" w:fill="FFFFFF"/>
              </w:rPr>
              <w:t xml:space="preserve"> (January 7, 2016)</w:t>
            </w:r>
          </w:p>
        </w:tc>
      </w:tr>
    </w:tbl>
    <w:p w14:paraId="3FF6DE95" w14:textId="77777777" w:rsidR="00783FE2" w:rsidRPr="008469E7" w:rsidRDefault="00783FE2" w:rsidP="0071485A">
      <w:pPr>
        <w:pStyle w:val="Heading2"/>
        <w:rPr>
          <w:rFonts w:eastAsiaTheme="majorEastAsia"/>
        </w:rPr>
      </w:pPr>
      <w:r w:rsidRPr="008469E7">
        <w:rPr>
          <w:rFonts w:eastAsiaTheme="majorEastAsia"/>
        </w:rPr>
        <w:lastRenderedPageBreak/>
        <w:t>7.27 Proportion of children with disabilities participating in forums, including through their own organizations, at school, local, regional and national governance levels, disaggregated by sex, age, and disability.</w:t>
      </w:r>
    </w:p>
    <w:p w14:paraId="4A705923" w14:textId="77777777" w:rsidR="00783FE2" w:rsidRPr="008469E7" w:rsidRDefault="00783FE2" w:rsidP="0071485A">
      <w:pPr>
        <w:pStyle w:val="Heading4"/>
        <w:rPr>
          <w:rFonts w:eastAsiaTheme="majorEastAsia"/>
        </w:rPr>
      </w:pPr>
      <w:r w:rsidRPr="008469E7">
        <w:rPr>
          <w:rFonts w:eastAsiaTheme="majorEastAsia"/>
        </w:rPr>
        <w:t>Level 2: Indicator can be produced with existing data but has not been reported on</w:t>
      </w:r>
    </w:p>
    <w:p w14:paraId="6E7CCC3C" w14:textId="26C8FB6E" w:rsidR="00783FE2" w:rsidRPr="008469E7" w:rsidRDefault="00783FE2" w:rsidP="003F76CC">
      <w:r w:rsidRPr="008469E7">
        <w:t xml:space="preserve">Such data could be obtained from national disability surveys that ask about participation in civic events, such as the </w:t>
      </w:r>
      <w:hyperlink r:id="rId33" w:history="1">
        <w:r w:rsidRPr="008469E7">
          <w:rPr>
            <w:rStyle w:val="Hyperlink"/>
          </w:rPr>
          <w:t>Viet</w:t>
        </w:r>
        <w:r w:rsidR="00CC631D" w:rsidRPr="008469E7">
          <w:rPr>
            <w:rStyle w:val="Hyperlink"/>
          </w:rPr>
          <w:t xml:space="preserve"> Nam</w:t>
        </w:r>
        <w:r w:rsidRPr="008469E7">
          <w:rPr>
            <w:rStyle w:val="Hyperlink"/>
          </w:rPr>
          <w:t xml:space="preserve"> National Disability Survey</w:t>
        </w:r>
      </w:hyperlink>
      <w:r w:rsidRPr="008469E7">
        <w:rPr>
          <w:rStyle w:val="Hyperlink"/>
        </w:rPr>
        <w:t>,</w:t>
      </w:r>
      <w:r w:rsidRPr="008469E7">
        <w:t xml:space="preserve"> which reports on the percentage of persons participating in social and professional organizations (47 per cent for persons without disabilities and 44 per cent for persons with disabilities) and participating in community clubs (both at 2 per cent) by disability status.</w:t>
      </w:r>
    </w:p>
    <w:p w14:paraId="48EC6B10" w14:textId="77777777" w:rsidR="00783FE2" w:rsidRPr="008469E7" w:rsidRDefault="00783FE2" w:rsidP="003F76CC">
      <w:r w:rsidRPr="008469E7">
        <w:t xml:space="preserve">It is possible to get data on some extra-curricular activities from surveys. For example, the </w:t>
      </w:r>
      <w:hyperlink r:id="rId34" w:history="1">
        <w:r w:rsidRPr="008469E7">
          <w:rPr>
            <w:rStyle w:val="Hyperlink"/>
          </w:rPr>
          <w:t>United States of America’s National Survey of Children’s Health (NSCH</w:t>
        </w:r>
      </w:hyperlink>
      <w:r w:rsidRPr="008469E7">
        <w:t>) asks about participation in sports, clubs, and other after school activities.</w:t>
      </w:r>
    </w:p>
    <w:p w14:paraId="30D417FC" w14:textId="77777777" w:rsidR="00783FE2" w:rsidRPr="008469E7" w:rsidRDefault="00783FE2" w:rsidP="0071485A">
      <w:pPr>
        <w:pStyle w:val="Heading2"/>
        <w:rPr>
          <w:rFonts w:eastAsiaTheme="majorEastAsia"/>
        </w:rPr>
      </w:pPr>
      <w:r w:rsidRPr="008469E7">
        <w:rPr>
          <w:rFonts w:eastAsiaTheme="majorEastAsia"/>
        </w:rPr>
        <w:t>7.28 Number of organizations led by children and young persons with disabilities in the State, disaggregated by kind of disability represented and geographical area or district.</w:t>
      </w:r>
    </w:p>
    <w:p w14:paraId="122018BB" w14:textId="77777777" w:rsidR="00783FE2" w:rsidRPr="008469E7" w:rsidRDefault="00783FE2" w:rsidP="0071485A">
      <w:pPr>
        <w:pStyle w:val="Heading4"/>
        <w:rPr>
          <w:rFonts w:eastAsiaTheme="majorEastAsia"/>
        </w:rPr>
      </w:pPr>
      <w:r w:rsidRPr="008469E7">
        <w:rPr>
          <w:rFonts w:eastAsiaTheme="majorEastAsia"/>
        </w:rPr>
        <w:t>Level 3: Indicator for which acquiring data is more complex or requires the development of data collection mechanisms which are currently not in place</w:t>
      </w:r>
    </w:p>
    <w:p w14:paraId="599F39B1" w14:textId="4E1DFEC1" w:rsidR="00355C6D" w:rsidRPr="008469E7" w:rsidRDefault="00783FE2" w:rsidP="003F76CC">
      <w:r w:rsidRPr="008469E7">
        <w:t>A potential source for this data is the government’s disability focal points who, at times, keep records of organizations of persons with disabilities, at least the ones with which they come into contact.</w:t>
      </w:r>
    </w:p>
    <w:sectPr w:rsidR="00355C6D" w:rsidRPr="008469E7" w:rsidSect="008469E7">
      <w:footerReference w:type="even" r:id="rId35"/>
      <w:footerReference w:type="default" r:id="rId36"/>
      <w:pgSz w:w="11900" w:h="16820"/>
      <w:pgMar w:top="1440" w:right="1460" w:bottom="143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FB53D" w14:textId="77777777" w:rsidR="008367D5" w:rsidRPr="008469E7" w:rsidRDefault="008367D5" w:rsidP="00461540">
      <w:r w:rsidRPr="008469E7">
        <w:separator/>
      </w:r>
    </w:p>
  </w:endnote>
  <w:endnote w:type="continuationSeparator" w:id="0">
    <w:p w14:paraId="7DEFD983" w14:textId="77777777" w:rsidR="008367D5" w:rsidRPr="008469E7" w:rsidRDefault="008367D5" w:rsidP="00461540">
      <w:r w:rsidRPr="008469E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utura PT Medium">
    <w:altName w:val="﷽﷽﷽﷽﷽﷽﷽৸ಯ"/>
    <w:panose1 w:val="020B0602020204020303"/>
    <w:charset w:val="4D"/>
    <w:family w:val="swiss"/>
    <w:notTrueType/>
    <w:pitch w:val="variable"/>
    <w:sig w:usb0="A00002F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191871" w:rsidRPr="008469E7" w:rsidRDefault="00191871" w:rsidP="005935AC">
        <w:pPr>
          <w:pStyle w:val="Footer"/>
          <w:framePr w:wrap="none" w:vAnchor="text" w:hAnchor="margin" w:xAlign="right" w:y="1"/>
          <w:rPr>
            <w:rStyle w:val="PageNumber"/>
          </w:rPr>
        </w:pPr>
        <w:r w:rsidRPr="008469E7">
          <w:rPr>
            <w:rStyle w:val="PageNumber"/>
          </w:rPr>
          <w:fldChar w:fldCharType="begin"/>
        </w:r>
        <w:r w:rsidRPr="008469E7">
          <w:rPr>
            <w:rStyle w:val="PageNumber"/>
          </w:rPr>
          <w:instrText xml:space="preserve"> PAGE </w:instrText>
        </w:r>
        <w:r w:rsidRPr="008469E7">
          <w:rPr>
            <w:rStyle w:val="PageNumber"/>
          </w:rPr>
          <w:fldChar w:fldCharType="end"/>
        </w:r>
      </w:p>
    </w:sdtContent>
  </w:sdt>
  <w:p w14:paraId="143BCC80" w14:textId="77777777" w:rsidR="00191871" w:rsidRPr="008469E7" w:rsidRDefault="00191871"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7877"/>
      <w:docPartObj>
        <w:docPartGallery w:val="Page Numbers (Bottom of Page)"/>
        <w:docPartUnique/>
      </w:docPartObj>
    </w:sdtPr>
    <w:sdtEndPr>
      <w:rPr>
        <w:rStyle w:val="PageNumber"/>
        <w:rFonts w:ascii="Century Gothic" w:hAnsi="Century Gothic"/>
        <w:b/>
        <w:sz w:val="18"/>
        <w:szCs w:val="18"/>
      </w:rPr>
    </w:sdtEndPr>
    <w:sdtContent>
      <w:p w14:paraId="672B0C64" w14:textId="4906C836" w:rsidR="00191871" w:rsidRPr="008469E7" w:rsidRDefault="00191871" w:rsidP="00867838">
        <w:pPr>
          <w:pStyle w:val="Footer"/>
          <w:framePr w:wrap="none" w:vAnchor="text" w:hAnchor="margin" w:xAlign="right" w:y="1"/>
          <w:spacing w:before="0" w:after="0" w:line="240" w:lineRule="auto"/>
          <w:rPr>
            <w:rStyle w:val="PageNumber"/>
            <w:rFonts w:ascii="Century Gothic" w:hAnsi="Century Gothic"/>
            <w:b/>
          </w:rPr>
        </w:pPr>
        <w:r w:rsidRPr="008469E7">
          <w:rPr>
            <w:rStyle w:val="PageNumber"/>
            <w:rFonts w:ascii="Century Gothic" w:hAnsi="Century Gothic" w:cstheme="minorHAnsi"/>
            <w:b/>
          </w:rPr>
          <w:fldChar w:fldCharType="begin"/>
        </w:r>
        <w:r w:rsidRPr="008469E7">
          <w:rPr>
            <w:rStyle w:val="PageNumber"/>
            <w:rFonts w:ascii="Century Gothic" w:hAnsi="Century Gothic" w:cstheme="minorHAnsi"/>
            <w:b/>
          </w:rPr>
          <w:instrText xml:space="preserve"> PAGE </w:instrText>
        </w:r>
        <w:r w:rsidRPr="008469E7">
          <w:rPr>
            <w:rStyle w:val="PageNumber"/>
            <w:rFonts w:ascii="Century Gothic" w:hAnsi="Century Gothic" w:cstheme="minorHAnsi"/>
            <w:b/>
          </w:rPr>
          <w:fldChar w:fldCharType="separate"/>
        </w:r>
        <w:r w:rsidR="003B4046" w:rsidRPr="008469E7">
          <w:rPr>
            <w:rStyle w:val="PageNumber"/>
            <w:rFonts w:ascii="Century Gothic" w:hAnsi="Century Gothic" w:cstheme="minorHAnsi"/>
            <w:b/>
            <w:noProof/>
          </w:rPr>
          <w:t>15</w:t>
        </w:r>
        <w:r w:rsidRPr="008469E7">
          <w:rPr>
            <w:rStyle w:val="PageNumber"/>
            <w:rFonts w:ascii="Century Gothic" w:hAnsi="Century Gothic" w:cstheme="minorHAnsi"/>
            <w:b/>
          </w:rPr>
          <w:fldChar w:fldCharType="end"/>
        </w:r>
      </w:p>
    </w:sdtContent>
  </w:sdt>
  <w:p w14:paraId="624EBB02" w14:textId="36B9EEF8" w:rsidR="00191871" w:rsidRPr="008469E7" w:rsidRDefault="00191871" w:rsidP="00FE23AF">
    <w:pPr>
      <w:pStyle w:val="Footer"/>
      <w:tabs>
        <w:tab w:val="clear" w:pos="9360"/>
        <w:tab w:val="right" w:pos="8300"/>
      </w:tabs>
      <w:spacing w:before="0"/>
      <w:ind w:left="432" w:right="360"/>
      <w:rPr>
        <w:rFonts w:ascii="Calibri" w:hAnsi="Calibri"/>
        <w:spacing w:val="-2"/>
        <w:sz w:val="18"/>
        <w:szCs w:val="18"/>
        <w:lang w:val="en-US"/>
      </w:rPr>
    </w:pPr>
    <w:r w:rsidRPr="008469E7">
      <w:rPr>
        <w:noProof/>
        <w:color w:val="FFC000"/>
        <w:sz w:val="18"/>
        <w:szCs w:val="18"/>
        <w:lang w:eastAsia="en-GB"/>
      </w:rPr>
      <mc:AlternateContent>
        <mc:Choice Requires="wps">
          <w:drawing>
            <wp:anchor distT="0" distB="0" distL="114300" distR="114300" simplePos="0" relativeHeight="251660288" behindDoc="1" locked="0" layoutInCell="1" allowOverlap="1" wp14:anchorId="01692F6C" wp14:editId="3481D8D8">
              <wp:simplePos x="0" y="0"/>
              <wp:positionH relativeFrom="column">
                <wp:posOffset>5332730</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3B657" id="Rounded Rectangle 4" o:spid="_x0000_s1026" alt="&quot;&quot;" style="position:absolute;margin-left:419.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" fillcolor="#ffc000" stroked="f" strokeweight="1pt">
              <v:stroke joinstyle="miter"/>
              <w10:wrap type="through"/>
            </v:roundrect>
          </w:pict>
        </mc:Fallback>
      </mc:AlternateContent>
    </w:r>
    <w:r w:rsidRPr="008469E7">
      <w:rPr>
        <w:noProof/>
        <w:sz w:val="18"/>
        <w:szCs w:val="18"/>
        <w:lang w:eastAsia="en-GB"/>
      </w:rPr>
      <w:drawing>
        <wp:anchor distT="0" distB="0" distL="114300" distR="114300" simplePos="0" relativeHeight="251659264" behindDoc="0" locked="0" layoutInCell="1" allowOverlap="1" wp14:anchorId="0F563D01" wp14:editId="7A6F10D9">
          <wp:simplePos x="0" y="0"/>
          <wp:positionH relativeFrom="column">
            <wp:posOffset>-3810</wp:posOffset>
          </wp:positionH>
          <wp:positionV relativeFrom="paragraph">
            <wp:posOffset>-6127</wp:posOffset>
          </wp:positionV>
          <wp:extent cx="287020" cy="148590"/>
          <wp:effectExtent l="0" t="0" r="0" b="3810"/>
          <wp:wrapNone/>
          <wp:docPr id="7" name="Picture 7"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9E7">
      <w:rPr>
        <w:sz w:val="18"/>
        <w:szCs w:val="18"/>
        <w:lang w:val="en-US"/>
      </w:rPr>
      <w:t xml:space="preserve">  </w:t>
    </w:r>
    <w:r w:rsidRPr="008469E7">
      <w:rPr>
        <w:rFonts w:ascii="Calibri" w:hAnsi="Calibri"/>
        <w:color w:val="7F7F7F" w:themeColor="text1" w:themeTint="80"/>
        <w:sz w:val="18"/>
        <w:szCs w:val="18"/>
        <w:lang w:val="en-US"/>
      </w:rPr>
      <w:t>+</w:t>
    </w:r>
    <w:r w:rsidRPr="008469E7">
      <w:rPr>
        <w:rFonts w:ascii="Calibri" w:hAnsi="Calibri"/>
        <w:color w:val="7F7F7F" w:themeColor="text1" w:themeTint="80"/>
        <w:spacing w:val="-2"/>
        <w:sz w:val="18"/>
        <w:szCs w:val="18"/>
        <w:lang w:val="en-US"/>
      </w:rPr>
      <w:t xml:space="preserve"> Data Sources on Article 7 (outcome indicators)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F3EA1" w14:textId="77777777" w:rsidR="008367D5" w:rsidRPr="008469E7" w:rsidRDefault="008367D5" w:rsidP="00461540">
      <w:r w:rsidRPr="008469E7">
        <w:separator/>
      </w:r>
    </w:p>
  </w:footnote>
  <w:footnote w:type="continuationSeparator" w:id="0">
    <w:p w14:paraId="396E8189" w14:textId="77777777" w:rsidR="008367D5" w:rsidRPr="008469E7" w:rsidRDefault="008367D5" w:rsidP="00461540">
      <w:r w:rsidRPr="008469E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9C75E3"/>
    <w:multiLevelType w:val="hybridMultilevel"/>
    <w:tmpl w:val="8F764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CC5E86"/>
    <w:multiLevelType w:val="hybridMultilevel"/>
    <w:tmpl w:val="F7204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C81142"/>
    <w:multiLevelType w:val="hybridMultilevel"/>
    <w:tmpl w:val="9C864FFA"/>
    <w:lvl w:ilvl="0" w:tplc="9B4C629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132FA"/>
    <w:rsid w:val="00015BA0"/>
    <w:rsid w:val="000175F5"/>
    <w:rsid w:val="0002001C"/>
    <w:rsid w:val="00020A40"/>
    <w:rsid w:val="00023DCD"/>
    <w:rsid w:val="000255F1"/>
    <w:rsid w:val="00035310"/>
    <w:rsid w:val="00035E51"/>
    <w:rsid w:val="000455C5"/>
    <w:rsid w:val="00045957"/>
    <w:rsid w:val="00045D0B"/>
    <w:rsid w:val="0005128D"/>
    <w:rsid w:val="00062C31"/>
    <w:rsid w:val="000764AF"/>
    <w:rsid w:val="00085AA9"/>
    <w:rsid w:val="00087BBD"/>
    <w:rsid w:val="0009093A"/>
    <w:rsid w:val="000A661C"/>
    <w:rsid w:val="000B1186"/>
    <w:rsid w:val="000B13D8"/>
    <w:rsid w:val="000B1723"/>
    <w:rsid w:val="000D16E3"/>
    <w:rsid w:val="000D47E4"/>
    <w:rsid w:val="000F5328"/>
    <w:rsid w:val="000F56DA"/>
    <w:rsid w:val="00100B36"/>
    <w:rsid w:val="00101E46"/>
    <w:rsid w:val="00102434"/>
    <w:rsid w:val="00104C3F"/>
    <w:rsid w:val="0010577C"/>
    <w:rsid w:val="0011247F"/>
    <w:rsid w:val="00113282"/>
    <w:rsid w:val="00113670"/>
    <w:rsid w:val="00116DE9"/>
    <w:rsid w:val="00121BAD"/>
    <w:rsid w:val="001243C1"/>
    <w:rsid w:val="00124491"/>
    <w:rsid w:val="001541E8"/>
    <w:rsid w:val="00163B0E"/>
    <w:rsid w:val="00166B8E"/>
    <w:rsid w:val="00173D86"/>
    <w:rsid w:val="00191871"/>
    <w:rsid w:val="00191D5C"/>
    <w:rsid w:val="00191DAC"/>
    <w:rsid w:val="00193B41"/>
    <w:rsid w:val="001C0EEA"/>
    <w:rsid w:val="001C2D74"/>
    <w:rsid w:val="001C5E27"/>
    <w:rsid w:val="001C65CC"/>
    <w:rsid w:val="001C76A8"/>
    <w:rsid w:val="001D54C9"/>
    <w:rsid w:val="001F4B1B"/>
    <w:rsid w:val="002004D2"/>
    <w:rsid w:val="0020421C"/>
    <w:rsid w:val="002114B1"/>
    <w:rsid w:val="00213CD1"/>
    <w:rsid w:val="002148FC"/>
    <w:rsid w:val="0021621F"/>
    <w:rsid w:val="002218F7"/>
    <w:rsid w:val="0022275D"/>
    <w:rsid w:val="00222C7E"/>
    <w:rsid w:val="00224F92"/>
    <w:rsid w:val="0022595A"/>
    <w:rsid w:val="002268B4"/>
    <w:rsid w:val="00242D93"/>
    <w:rsid w:val="0026208F"/>
    <w:rsid w:val="0026364F"/>
    <w:rsid w:val="00270488"/>
    <w:rsid w:val="00270A8A"/>
    <w:rsid w:val="00270BD0"/>
    <w:rsid w:val="002754D9"/>
    <w:rsid w:val="0027734E"/>
    <w:rsid w:val="002801CC"/>
    <w:rsid w:val="00286968"/>
    <w:rsid w:val="002949A8"/>
    <w:rsid w:val="002963D9"/>
    <w:rsid w:val="002B2BB4"/>
    <w:rsid w:val="002C350A"/>
    <w:rsid w:val="002C4B00"/>
    <w:rsid w:val="002D12CF"/>
    <w:rsid w:val="002E12D5"/>
    <w:rsid w:val="002E25CA"/>
    <w:rsid w:val="002E4EB8"/>
    <w:rsid w:val="002E7C72"/>
    <w:rsid w:val="002F5C1A"/>
    <w:rsid w:val="00303B28"/>
    <w:rsid w:val="0031097C"/>
    <w:rsid w:val="00311934"/>
    <w:rsid w:val="00311B6B"/>
    <w:rsid w:val="003126C7"/>
    <w:rsid w:val="00313B63"/>
    <w:rsid w:val="00323FB0"/>
    <w:rsid w:val="0032789F"/>
    <w:rsid w:val="00330FE4"/>
    <w:rsid w:val="0033262E"/>
    <w:rsid w:val="0033400B"/>
    <w:rsid w:val="0034007F"/>
    <w:rsid w:val="003478B1"/>
    <w:rsid w:val="00353776"/>
    <w:rsid w:val="00355C6D"/>
    <w:rsid w:val="003616BB"/>
    <w:rsid w:val="003769D0"/>
    <w:rsid w:val="00377B94"/>
    <w:rsid w:val="00381C73"/>
    <w:rsid w:val="00382A3E"/>
    <w:rsid w:val="00390D12"/>
    <w:rsid w:val="00396691"/>
    <w:rsid w:val="00396C8F"/>
    <w:rsid w:val="003A021F"/>
    <w:rsid w:val="003A223E"/>
    <w:rsid w:val="003A2ADC"/>
    <w:rsid w:val="003B4046"/>
    <w:rsid w:val="003B7A00"/>
    <w:rsid w:val="003D0391"/>
    <w:rsid w:val="003F1867"/>
    <w:rsid w:val="003F5B00"/>
    <w:rsid w:val="003F76CC"/>
    <w:rsid w:val="00432D6B"/>
    <w:rsid w:val="00432EB2"/>
    <w:rsid w:val="00435BA2"/>
    <w:rsid w:val="00435E14"/>
    <w:rsid w:val="00436405"/>
    <w:rsid w:val="00446E99"/>
    <w:rsid w:val="00450B91"/>
    <w:rsid w:val="0045708C"/>
    <w:rsid w:val="00461540"/>
    <w:rsid w:val="0046655B"/>
    <w:rsid w:val="0046658B"/>
    <w:rsid w:val="00467602"/>
    <w:rsid w:val="00474244"/>
    <w:rsid w:val="004777C6"/>
    <w:rsid w:val="00484B33"/>
    <w:rsid w:val="00486237"/>
    <w:rsid w:val="004913CF"/>
    <w:rsid w:val="00494626"/>
    <w:rsid w:val="00494783"/>
    <w:rsid w:val="004954C4"/>
    <w:rsid w:val="004A3269"/>
    <w:rsid w:val="004B25B8"/>
    <w:rsid w:val="004B33B1"/>
    <w:rsid w:val="004B375B"/>
    <w:rsid w:val="004B6FD7"/>
    <w:rsid w:val="004C2DBA"/>
    <w:rsid w:val="004D43D0"/>
    <w:rsid w:val="004D74F3"/>
    <w:rsid w:val="004E2537"/>
    <w:rsid w:val="004E35BC"/>
    <w:rsid w:val="004E51B7"/>
    <w:rsid w:val="004E5F2F"/>
    <w:rsid w:val="004E6D50"/>
    <w:rsid w:val="004E73D8"/>
    <w:rsid w:val="004F049C"/>
    <w:rsid w:val="004F2D5E"/>
    <w:rsid w:val="004F337D"/>
    <w:rsid w:val="004F3BD9"/>
    <w:rsid w:val="004F3DE2"/>
    <w:rsid w:val="004F7196"/>
    <w:rsid w:val="004F7FA2"/>
    <w:rsid w:val="0050710F"/>
    <w:rsid w:val="00511D23"/>
    <w:rsid w:val="005148BD"/>
    <w:rsid w:val="00522712"/>
    <w:rsid w:val="00525F57"/>
    <w:rsid w:val="00527BE5"/>
    <w:rsid w:val="00527D96"/>
    <w:rsid w:val="00532347"/>
    <w:rsid w:val="00542547"/>
    <w:rsid w:val="005458FD"/>
    <w:rsid w:val="00547F7B"/>
    <w:rsid w:val="00551B15"/>
    <w:rsid w:val="00554561"/>
    <w:rsid w:val="00555658"/>
    <w:rsid w:val="005600A0"/>
    <w:rsid w:val="00567F31"/>
    <w:rsid w:val="00570364"/>
    <w:rsid w:val="00572828"/>
    <w:rsid w:val="00577B99"/>
    <w:rsid w:val="005935AC"/>
    <w:rsid w:val="00595CBC"/>
    <w:rsid w:val="005A094A"/>
    <w:rsid w:val="005B5CFA"/>
    <w:rsid w:val="005C1192"/>
    <w:rsid w:val="005C1458"/>
    <w:rsid w:val="005C2147"/>
    <w:rsid w:val="005C41FA"/>
    <w:rsid w:val="005C72F3"/>
    <w:rsid w:val="005E0158"/>
    <w:rsid w:val="005E1A55"/>
    <w:rsid w:val="005E4702"/>
    <w:rsid w:val="005E7B70"/>
    <w:rsid w:val="005F2806"/>
    <w:rsid w:val="005F281A"/>
    <w:rsid w:val="005F7463"/>
    <w:rsid w:val="00605A03"/>
    <w:rsid w:val="0062437F"/>
    <w:rsid w:val="006301F6"/>
    <w:rsid w:val="00632C09"/>
    <w:rsid w:val="006474D9"/>
    <w:rsid w:val="00672636"/>
    <w:rsid w:val="00673DB8"/>
    <w:rsid w:val="00674965"/>
    <w:rsid w:val="00676964"/>
    <w:rsid w:val="0068720D"/>
    <w:rsid w:val="00690066"/>
    <w:rsid w:val="00691370"/>
    <w:rsid w:val="00691D31"/>
    <w:rsid w:val="00694AA2"/>
    <w:rsid w:val="00694E7B"/>
    <w:rsid w:val="006A74CF"/>
    <w:rsid w:val="006B12B9"/>
    <w:rsid w:val="006B3287"/>
    <w:rsid w:val="006B56A8"/>
    <w:rsid w:val="006B7350"/>
    <w:rsid w:val="006D0FAA"/>
    <w:rsid w:val="006D1C9A"/>
    <w:rsid w:val="006D3CE0"/>
    <w:rsid w:val="006E20BC"/>
    <w:rsid w:val="006F0DD2"/>
    <w:rsid w:val="0070044F"/>
    <w:rsid w:val="0071485A"/>
    <w:rsid w:val="00715858"/>
    <w:rsid w:val="007203B1"/>
    <w:rsid w:val="00725275"/>
    <w:rsid w:val="00737923"/>
    <w:rsid w:val="0074088C"/>
    <w:rsid w:val="00747288"/>
    <w:rsid w:val="007573A5"/>
    <w:rsid w:val="00762B52"/>
    <w:rsid w:val="0076508E"/>
    <w:rsid w:val="0076693D"/>
    <w:rsid w:val="00770763"/>
    <w:rsid w:val="00770A1F"/>
    <w:rsid w:val="007710EB"/>
    <w:rsid w:val="00771142"/>
    <w:rsid w:val="00783FE2"/>
    <w:rsid w:val="00784F2D"/>
    <w:rsid w:val="007A55B0"/>
    <w:rsid w:val="007A5C39"/>
    <w:rsid w:val="007A6903"/>
    <w:rsid w:val="007B2670"/>
    <w:rsid w:val="007B79E5"/>
    <w:rsid w:val="007C2B91"/>
    <w:rsid w:val="007C2FCE"/>
    <w:rsid w:val="007C4FC3"/>
    <w:rsid w:val="007D41E0"/>
    <w:rsid w:val="007D47A0"/>
    <w:rsid w:val="007E33D6"/>
    <w:rsid w:val="007E46EB"/>
    <w:rsid w:val="007E6363"/>
    <w:rsid w:val="007E65C1"/>
    <w:rsid w:val="008015DC"/>
    <w:rsid w:val="008016F8"/>
    <w:rsid w:val="0080218D"/>
    <w:rsid w:val="0081072D"/>
    <w:rsid w:val="00811055"/>
    <w:rsid w:val="008153EF"/>
    <w:rsid w:val="00816E92"/>
    <w:rsid w:val="008310F7"/>
    <w:rsid w:val="008367D5"/>
    <w:rsid w:val="008452A7"/>
    <w:rsid w:val="008469E7"/>
    <w:rsid w:val="008649E4"/>
    <w:rsid w:val="00867838"/>
    <w:rsid w:val="00867F6C"/>
    <w:rsid w:val="008A1B56"/>
    <w:rsid w:val="008A44D4"/>
    <w:rsid w:val="008B4EDF"/>
    <w:rsid w:val="008B7B78"/>
    <w:rsid w:val="008D4556"/>
    <w:rsid w:val="008D5C3A"/>
    <w:rsid w:val="008D5E40"/>
    <w:rsid w:val="008F099C"/>
    <w:rsid w:val="008F441F"/>
    <w:rsid w:val="008F4713"/>
    <w:rsid w:val="0090317D"/>
    <w:rsid w:val="00904290"/>
    <w:rsid w:val="00904C4A"/>
    <w:rsid w:val="00905215"/>
    <w:rsid w:val="00906D01"/>
    <w:rsid w:val="00906EF4"/>
    <w:rsid w:val="0091019C"/>
    <w:rsid w:val="00911D78"/>
    <w:rsid w:val="00916A3E"/>
    <w:rsid w:val="00917B72"/>
    <w:rsid w:val="00922D31"/>
    <w:rsid w:val="00923EF7"/>
    <w:rsid w:val="009347C8"/>
    <w:rsid w:val="00936EB2"/>
    <w:rsid w:val="00941EC9"/>
    <w:rsid w:val="009470CA"/>
    <w:rsid w:val="0095111A"/>
    <w:rsid w:val="00951389"/>
    <w:rsid w:val="0095797B"/>
    <w:rsid w:val="00960289"/>
    <w:rsid w:val="0096264B"/>
    <w:rsid w:val="00967DC8"/>
    <w:rsid w:val="00974C96"/>
    <w:rsid w:val="009779D7"/>
    <w:rsid w:val="009842F6"/>
    <w:rsid w:val="009855D7"/>
    <w:rsid w:val="00990B7E"/>
    <w:rsid w:val="0099485B"/>
    <w:rsid w:val="009A4C89"/>
    <w:rsid w:val="009A65EB"/>
    <w:rsid w:val="009B1276"/>
    <w:rsid w:val="009B144B"/>
    <w:rsid w:val="009B25A1"/>
    <w:rsid w:val="009B34B5"/>
    <w:rsid w:val="009B38DA"/>
    <w:rsid w:val="009C097E"/>
    <w:rsid w:val="009E3CD9"/>
    <w:rsid w:val="00A00BFC"/>
    <w:rsid w:val="00A0426C"/>
    <w:rsid w:val="00A049F4"/>
    <w:rsid w:val="00A17830"/>
    <w:rsid w:val="00A222FB"/>
    <w:rsid w:val="00A31BB2"/>
    <w:rsid w:val="00A320BE"/>
    <w:rsid w:val="00A40EFF"/>
    <w:rsid w:val="00A469D3"/>
    <w:rsid w:val="00A46C7D"/>
    <w:rsid w:val="00A501CE"/>
    <w:rsid w:val="00A51989"/>
    <w:rsid w:val="00A528DF"/>
    <w:rsid w:val="00A531F2"/>
    <w:rsid w:val="00A542D3"/>
    <w:rsid w:val="00A62020"/>
    <w:rsid w:val="00A659DF"/>
    <w:rsid w:val="00A66CA3"/>
    <w:rsid w:val="00A700CD"/>
    <w:rsid w:val="00A73A9D"/>
    <w:rsid w:val="00A9439A"/>
    <w:rsid w:val="00A94525"/>
    <w:rsid w:val="00AA34C8"/>
    <w:rsid w:val="00AA7A6C"/>
    <w:rsid w:val="00AB34D2"/>
    <w:rsid w:val="00AC0682"/>
    <w:rsid w:val="00AC538E"/>
    <w:rsid w:val="00AC69B1"/>
    <w:rsid w:val="00AC6F01"/>
    <w:rsid w:val="00AF1E95"/>
    <w:rsid w:val="00AF48A4"/>
    <w:rsid w:val="00AF7866"/>
    <w:rsid w:val="00B111CA"/>
    <w:rsid w:val="00B13051"/>
    <w:rsid w:val="00B153E6"/>
    <w:rsid w:val="00B2460D"/>
    <w:rsid w:val="00B24F18"/>
    <w:rsid w:val="00B33C39"/>
    <w:rsid w:val="00B37E01"/>
    <w:rsid w:val="00B415F8"/>
    <w:rsid w:val="00B56341"/>
    <w:rsid w:val="00B56BBB"/>
    <w:rsid w:val="00B60FD1"/>
    <w:rsid w:val="00B628C6"/>
    <w:rsid w:val="00B62EC4"/>
    <w:rsid w:val="00B67975"/>
    <w:rsid w:val="00B90D1F"/>
    <w:rsid w:val="00B94805"/>
    <w:rsid w:val="00B95136"/>
    <w:rsid w:val="00BA126C"/>
    <w:rsid w:val="00BA5172"/>
    <w:rsid w:val="00BD3EEF"/>
    <w:rsid w:val="00BE1BF0"/>
    <w:rsid w:val="00BE2C1A"/>
    <w:rsid w:val="00BE5EE4"/>
    <w:rsid w:val="00BF7A4D"/>
    <w:rsid w:val="00C028D2"/>
    <w:rsid w:val="00C0511A"/>
    <w:rsid w:val="00C1724C"/>
    <w:rsid w:val="00C22620"/>
    <w:rsid w:val="00C2674B"/>
    <w:rsid w:val="00C32BD4"/>
    <w:rsid w:val="00C36070"/>
    <w:rsid w:val="00C3673D"/>
    <w:rsid w:val="00C409D7"/>
    <w:rsid w:val="00C40D38"/>
    <w:rsid w:val="00C52338"/>
    <w:rsid w:val="00C66576"/>
    <w:rsid w:val="00C7351A"/>
    <w:rsid w:val="00C74662"/>
    <w:rsid w:val="00C76959"/>
    <w:rsid w:val="00C77C48"/>
    <w:rsid w:val="00C81AF6"/>
    <w:rsid w:val="00C83B53"/>
    <w:rsid w:val="00C90A1D"/>
    <w:rsid w:val="00C916C0"/>
    <w:rsid w:val="00C938E6"/>
    <w:rsid w:val="00CA12C3"/>
    <w:rsid w:val="00CA247C"/>
    <w:rsid w:val="00CA40B9"/>
    <w:rsid w:val="00CB0525"/>
    <w:rsid w:val="00CB0ADB"/>
    <w:rsid w:val="00CB0E58"/>
    <w:rsid w:val="00CB5927"/>
    <w:rsid w:val="00CC631D"/>
    <w:rsid w:val="00CD3E5C"/>
    <w:rsid w:val="00CD60C6"/>
    <w:rsid w:val="00CE4D5E"/>
    <w:rsid w:val="00CE4EBE"/>
    <w:rsid w:val="00CE55C8"/>
    <w:rsid w:val="00CE5E74"/>
    <w:rsid w:val="00CF1DAA"/>
    <w:rsid w:val="00CF3B8C"/>
    <w:rsid w:val="00D115E7"/>
    <w:rsid w:val="00D177A9"/>
    <w:rsid w:val="00D5098B"/>
    <w:rsid w:val="00D57270"/>
    <w:rsid w:val="00D57DF3"/>
    <w:rsid w:val="00D61786"/>
    <w:rsid w:val="00D63A37"/>
    <w:rsid w:val="00D72ED2"/>
    <w:rsid w:val="00D808B3"/>
    <w:rsid w:val="00D80A5D"/>
    <w:rsid w:val="00D8326C"/>
    <w:rsid w:val="00D850DC"/>
    <w:rsid w:val="00D935C4"/>
    <w:rsid w:val="00D95CDD"/>
    <w:rsid w:val="00DA5396"/>
    <w:rsid w:val="00DA62A0"/>
    <w:rsid w:val="00DB5196"/>
    <w:rsid w:val="00DB5951"/>
    <w:rsid w:val="00DB7C66"/>
    <w:rsid w:val="00DC17B0"/>
    <w:rsid w:val="00DC1AE4"/>
    <w:rsid w:val="00DC3A3E"/>
    <w:rsid w:val="00DC7751"/>
    <w:rsid w:val="00DE5C59"/>
    <w:rsid w:val="00DE79BC"/>
    <w:rsid w:val="00DF0BC3"/>
    <w:rsid w:val="00DF3B7D"/>
    <w:rsid w:val="00DF50C3"/>
    <w:rsid w:val="00E04B4C"/>
    <w:rsid w:val="00E05980"/>
    <w:rsid w:val="00E10CD2"/>
    <w:rsid w:val="00E21209"/>
    <w:rsid w:val="00E26357"/>
    <w:rsid w:val="00E3767D"/>
    <w:rsid w:val="00E42ED0"/>
    <w:rsid w:val="00E46AAA"/>
    <w:rsid w:val="00E47893"/>
    <w:rsid w:val="00E47A39"/>
    <w:rsid w:val="00E522A8"/>
    <w:rsid w:val="00E5235D"/>
    <w:rsid w:val="00E564BE"/>
    <w:rsid w:val="00E606B1"/>
    <w:rsid w:val="00E6194F"/>
    <w:rsid w:val="00E66488"/>
    <w:rsid w:val="00E71AA5"/>
    <w:rsid w:val="00E83A73"/>
    <w:rsid w:val="00EA0FEF"/>
    <w:rsid w:val="00EB35B7"/>
    <w:rsid w:val="00EB3CDC"/>
    <w:rsid w:val="00EB695E"/>
    <w:rsid w:val="00EC1961"/>
    <w:rsid w:val="00EC3B99"/>
    <w:rsid w:val="00EC6659"/>
    <w:rsid w:val="00ED3021"/>
    <w:rsid w:val="00ED30FC"/>
    <w:rsid w:val="00ED779D"/>
    <w:rsid w:val="00EE344D"/>
    <w:rsid w:val="00EE3C72"/>
    <w:rsid w:val="00EE51F9"/>
    <w:rsid w:val="00EE55CD"/>
    <w:rsid w:val="00EE5EE5"/>
    <w:rsid w:val="00EE5F74"/>
    <w:rsid w:val="00EF586A"/>
    <w:rsid w:val="00EF5C91"/>
    <w:rsid w:val="00F02F9E"/>
    <w:rsid w:val="00F03C2E"/>
    <w:rsid w:val="00F21128"/>
    <w:rsid w:val="00F25165"/>
    <w:rsid w:val="00F25654"/>
    <w:rsid w:val="00F35443"/>
    <w:rsid w:val="00F63B2E"/>
    <w:rsid w:val="00F74F01"/>
    <w:rsid w:val="00F814CF"/>
    <w:rsid w:val="00F91C52"/>
    <w:rsid w:val="00FA11A5"/>
    <w:rsid w:val="00FA3FE7"/>
    <w:rsid w:val="00FA4E53"/>
    <w:rsid w:val="00FA5E66"/>
    <w:rsid w:val="00FA77E9"/>
    <w:rsid w:val="00FB39CF"/>
    <w:rsid w:val="00FC0585"/>
    <w:rsid w:val="00FC54E1"/>
    <w:rsid w:val="00FD1490"/>
    <w:rsid w:val="00FD2F83"/>
    <w:rsid w:val="00FE23AF"/>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3D37E2"/>
  <w15:docId w15:val="{97A35364-FA15-AC46-8D32-238415A9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6F8"/>
    <w:pPr>
      <w:spacing w:before="120" w:after="120" w:line="276" w:lineRule="auto"/>
    </w:pPr>
    <w:rPr>
      <w:rFonts w:eastAsia="Times New Roman"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ascii="Century Gothic" w:hAnsi="Century Gothic" w:cs="Times New Roman"/>
      <w:b/>
      <w:bCs/>
      <w:color w:val="000000" w:themeColor="text1"/>
      <w:sz w:val="48"/>
      <w:szCs w:val="48"/>
    </w:rPr>
  </w:style>
  <w:style w:type="paragraph" w:styleId="Heading2">
    <w:name w:val="heading 2"/>
    <w:basedOn w:val="Normal"/>
    <w:next w:val="Normal"/>
    <w:link w:val="Heading2Char"/>
    <w:uiPriority w:val="9"/>
    <w:unhideWhenUsed/>
    <w:qFormat/>
    <w:rsid w:val="008016F8"/>
    <w:pPr>
      <w:keepNext/>
      <w:keepLines/>
      <w:spacing w:before="720"/>
      <w:outlineLvl w:val="1"/>
    </w:pPr>
    <w:rPr>
      <w:rFonts w:cs="Times New Roman"/>
      <w:b/>
      <w:color w:val="0A59AB"/>
      <w:kern w:val="0"/>
      <w:sz w:val="30"/>
      <w:szCs w:val="30"/>
    </w:rPr>
  </w:style>
  <w:style w:type="paragraph" w:styleId="Heading3">
    <w:name w:val="heading 3"/>
    <w:basedOn w:val="Subtitle"/>
    <w:next w:val="Normal"/>
    <w:link w:val="Heading3Char"/>
    <w:uiPriority w:val="9"/>
    <w:unhideWhenUsed/>
    <w:qFormat/>
    <w:rsid w:val="00867838"/>
    <w:pPr>
      <w:spacing w:before="480"/>
      <w:outlineLvl w:val="2"/>
    </w:pPr>
    <w:rPr>
      <w:rFonts w:ascii="Calibri" w:hAnsi="Calibri"/>
      <w:bCs w:val="0"/>
      <w:iCs w:val="0"/>
    </w:rPr>
  </w:style>
  <w:style w:type="paragraph" w:styleId="Heading4">
    <w:name w:val="heading 4"/>
    <w:basedOn w:val="Subtitle"/>
    <w:next w:val="Normal"/>
    <w:link w:val="Heading4Char"/>
    <w:uiPriority w:val="9"/>
    <w:unhideWhenUsed/>
    <w:qFormat/>
    <w:rsid w:val="008016F8"/>
    <w:pPr>
      <w:outlineLvl w:val="3"/>
    </w:pPr>
    <w:rPr>
      <w:rFonts w:asciiTheme="minorHAnsi" w:hAnsiTheme="minorHAnsi"/>
      <w:bCs w:val="0"/>
      <w:color w:val="0A59A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character" w:customStyle="1" w:styleId="Heading1Char">
    <w:name w:val="Heading 1 Char"/>
    <w:basedOn w:val="DefaultParagraphFont"/>
    <w:link w:val="Heading1"/>
    <w:uiPriority w:val="9"/>
    <w:rsid w:val="005A094A"/>
    <w:rPr>
      <w:rFonts w:ascii="Century Gothic" w:eastAsia="Times New Roman" w:hAnsi="Century Gothic" w:cs="Times New Roman"/>
      <w:b/>
      <w:bCs/>
      <w:color w:val="000000" w:themeColor="text1"/>
      <w:sz w:val="48"/>
      <w:szCs w:val="48"/>
      <w:lang w:val="en-GB"/>
    </w:rPr>
  </w:style>
  <w:style w:type="paragraph" w:customStyle="1" w:styleId="MIndHeader">
    <w:name w:val="M.Ind.Header"/>
    <w:basedOn w:val="Normal"/>
    <w:link w:val="MIndHeaderChar"/>
    <w:rsid w:val="005A094A"/>
    <w:pPr>
      <w:shd w:val="clear" w:color="auto" w:fill="F5F5F5"/>
      <w:outlineLvl w:val="1"/>
    </w:pPr>
    <w:rPr>
      <w:rFonts w:ascii="Century Gothic" w:hAnsi="Century Gothic"/>
      <w:b/>
      <w:color w:val="1C75BC"/>
    </w:rPr>
  </w:style>
  <w:style w:type="character" w:customStyle="1" w:styleId="MIndHeaderChar">
    <w:name w:val="M.Ind.Header Char"/>
    <w:basedOn w:val="DefaultParagraphFont"/>
    <w:link w:val="MIndHeader"/>
    <w:rsid w:val="005A094A"/>
    <w:rPr>
      <w:rFonts w:ascii="Century Gothic" w:eastAsia="Times New Roman" w:hAnsi="Century Gothic" w:cs="Times New Roman"/>
      <w:b/>
      <w:color w:val="1C75BC"/>
      <w:sz w:val="22"/>
      <w:szCs w:val="22"/>
      <w:shd w:val="clear" w:color="auto" w:fill="F5F5F5"/>
      <w:lang w:val="en-GB"/>
    </w:rPr>
  </w:style>
  <w:style w:type="paragraph" w:styleId="ListParagraph">
    <w:name w:val="List Paragraph"/>
    <w:basedOn w:val="Normal"/>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qFormat/>
    <w:rsid w:val="005A094A"/>
    <w:pPr>
      <w:pBdr>
        <w:bottom w:val="single" w:sz="12" w:space="4" w:color="DDDDDD"/>
      </w:pBdr>
      <w:shd w:val="clear" w:color="auto" w:fill="FFFFFF"/>
      <w:outlineLvl w:val="2"/>
    </w:pPr>
    <w:rPr>
      <w:rFonts w:ascii="Century Gothic" w:hAnsi="Century Gothic"/>
      <w:b/>
      <w:color w:val="1C75BC"/>
      <w:sz w:val="36"/>
      <w:szCs w:val="36"/>
    </w:rPr>
  </w:style>
  <w:style w:type="character" w:customStyle="1" w:styleId="MHeaderChar">
    <w:name w:val="M.Header Char"/>
    <w:basedOn w:val="DefaultParagraphFont"/>
    <w:link w:val="MHeader"/>
    <w:rsid w:val="005A094A"/>
    <w:rPr>
      <w:rFonts w:ascii="Century Gothic" w:eastAsia="Times New Roman" w:hAnsi="Century Gothic" w:cs="Times New Roman"/>
      <w:b/>
      <w:color w:val="1C75BC"/>
      <w:sz w:val="36"/>
      <w:szCs w:val="36"/>
      <w:shd w:val="clear" w:color="auto" w:fill="FFFFFF"/>
      <w:lang w:val="en-GB"/>
    </w:rPr>
  </w:style>
  <w:style w:type="paragraph" w:customStyle="1" w:styleId="MSubHeader">
    <w:name w:val="M.Sub.Header"/>
    <w:basedOn w:val="Normal"/>
    <w:link w:val="MSubHeaderChar"/>
    <w:qFormat/>
    <w:rsid w:val="005A094A"/>
    <w:pPr>
      <w:shd w:val="clear" w:color="auto" w:fill="FFFFFF"/>
    </w:pPr>
    <w:rPr>
      <w:rFonts w:ascii="Calibri" w:hAnsi="Calibri"/>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customStyle="1" w:styleId="Heading2Char">
    <w:name w:val="Heading 2 Char"/>
    <w:basedOn w:val="DefaultParagraphFont"/>
    <w:link w:val="Heading2"/>
    <w:uiPriority w:val="9"/>
    <w:rsid w:val="008016F8"/>
    <w:rPr>
      <w:rFonts w:eastAsia="Times New Roman" w:cs="Times New Roman"/>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entury Gothic" w:eastAsia="Times New Roman" w:hAnsi="Century Gothic" w:cs="Times New Roman"/>
      <w:b/>
      <w:bCs/>
      <w:i/>
      <w:iCs/>
      <w:color w:val="000000" w:themeColor="text1"/>
      <w:sz w:val="23"/>
      <w:szCs w:val="23"/>
      <w:lang w:val="en-GB"/>
    </w:rPr>
  </w:style>
  <w:style w:type="character" w:styleId="SubtleEmphasis">
    <w:name w:val="Subtle Emphasis"/>
    <w:uiPriority w:val="19"/>
    <w:qFormat/>
    <w:rsid w:val="00EC3B99"/>
    <w:rPr>
      <w:rFonts w:ascii="Century Gothic" w:hAnsi="Century Gothic"/>
      <w:b/>
      <w:i/>
      <w:iCs/>
      <w:sz w:val="23"/>
      <w:szCs w:val="23"/>
      <w:lang w:eastAsia="en-GB"/>
    </w:rPr>
  </w:style>
  <w:style w:type="character" w:customStyle="1" w:styleId="Heading3Char">
    <w:name w:val="Heading 3 Char"/>
    <w:basedOn w:val="DefaultParagraphFont"/>
    <w:link w:val="Heading3"/>
    <w:uiPriority w:val="9"/>
    <w:rsid w:val="00867838"/>
    <w:rPr>
      <w:rFonts w:ascii="Calibri" w:eastAsia="Times New Roman" w:hAnsi="Calibri" w:cs="Times New Roman"/>
      <w:b/>
      <w:i/>
      <w:color w:val="000000" w:themeColor="text1"/>
      <w:kern w:val="21"/>
      <w:sz w:val="23"/>
      <w:szCs w:val="23"/>
      <w:lang w:val="en-GB"/>
    </w:rPr>
  </w:style>
  <w:style w:type="character" w:customStyle="1" w:styleId="Heading4Char">
    <w:name w:val="Heading 4 Char"/>
    <w:basedOn w:val="DefaultParagraphFont"/>
    <w:link w:val="Heading4"/>
    <w:uiPriority w:val="9"/>
    <w:rsid w:val="008016F8"/>
    <w:rPr>
      <w:rFonts w:eastAsia="Times New Roman" w:cs="Times New Roman"/>
      <w:b/>
      <w:i/>
      <w:iCs/>
      <w:color w:val="0A59AB"/>
      <w:kern w:val="21"/>
      <w:sz w:val="23"/>
      <w:szCs w:val="23"/>
      <w:lang w:val="en-GB"/>
    </w:rPr>
  </w:style>
  <w:style w:type="character" w:styleId="PageNumber">
    <w:name w:val="page number"/>
    <w:basedOn w:val="DefaultParagraphFont"/>
    <w:uiPriority w:val="99"/>
    <w:semiHidden/>
    <w:unhideWhenUsed/>
    <w:rsid w:val="008A44D4"/>
    <w:rPr>
      <w:rFonts w:ascii="Cambria" w:hAnsi="Cambria"/>
      <w:b w:val="0"/>
      <w:i w:val="0"/>
      <w:spacing w:val="0"/>
      <w:position w:val="6"/>
      <w:sz w:val="20"/>
    </w:rPr>
  </w:style>
  <w:style w:type="paragraph" w:customStyle="1" w:styleId="TableHeader">
    <w:name w:val="Table Header"/>
    <w:basedOn w:val="Heading3"/>
    <w:qFormat/>
    <w:rsid w:val="008016F8"/>
    <w:rPr>
      <w:rFonts w:asciiTheme="minorHAnsi" w:hAnsiTheme="minorHAnsi"/>
      <w:b w:val="0"/>
      <w:bCs/>
      <w:i w:val="0"/>
      <w:iCs/>
      <w:sz w:val="22"/>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F63B2E"/>
    <w:rPr>
      <w:b/>
      <w:bCs/>
      <w:sz w:val="20"/>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8016F8"/>
    <w:pPr>
      <w:autoSpaceDE w:val="0"/>
      <w:autoSpaceDN w:val="0"/>
      <w:adjustRightInd w:val="0"/>
    </w:pPr>
    <w:rPr>
      <w:rFonts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customStyle="1" w:styleId="Mentionnonrsolue1">
    <w:name w:val="Mention non résolue1"/>
    <w:basedOn w:val="DefaultParagraphFont"/>
    <w:uiPriority w:val="99"/>
    <w:semiHidden/>
    <w:unhideWhenUsed/>
    <w:rsid w:val="00783FE2"/>
    <w:rPr>
      <w:color w:val="605E5C"/>
      <w:shd w:val="clear" w:color="auto" w:fill="E1DFDD"/>
    </w:rPr>
  </w:style>
  <w:style w:type="paragraph" w:customStyle="1" w:styleId="InstructionstointvwCharChar">
    <w:name w:val="Instructions to intvw Char Char"/>
    <w:basedOn w:val="Normal"/>
    <w:link w:val="InstructionstointvwCharCharChar1"/>
    <w:rsid w:val="00783FE2"/>
    <w:pPr>
      <w:spacing w:before="0" w:after="0" w:line="240" w:lineRule="auto"/>
    </w:pPr>
    <w:rPr>
      <w:rFonts w:ascii="Times New Roman" w:hAnsi="Times New Roman" w:cs="Times New Roman"/>
      <w:i/>
      <w:color w:val="000000" w:themeColor="text1"/>
      <w:kern w:val="0"/>
      <w:sz w:val="20"/>
      <w:szCs w:val="20"/>
      <w:lang w:eastAsia="en-GB"/>
    </w:rPr>
  </w:style>
  <w:style w:type="character" w:customStyle="1" w:styleId="InstructionstointvwCharCharChar1">
    <w:name w:val="Instructions to intvw Char Char Char1"/>
    <w:link w:val="InstructionstointvwCharChar"/>
    <w:rsid w:val="00783FE2"/>
    <w:rPr>
      <w:rFonts w:eastAsia="Times New Roman" w:cs="Times New Roman"/>
      <w:i/>
      <w:color w:val="000000" w:themeColor="text1"/>
      <w:sz w:val="20"/>
      <w:szCs w:val="20"/>
      <w:lang w:val="en-GB" w:eastAsia="en-GB"/>
    </w:rPr>
  </w:style>
  <w:style w:type="paragraph" w:customStyle="1" w:styleId="1Intvwqst">
    <w:name w:val="1. Intvw qst"/>
    <w:basedOn w:val="Normal"/>
    <w:link w:val="1IntvwqstChar1"/>
    <w:rsid w:val="00783FE2"/>
    <w:pPr>
      <w:spacing w:before="0" w:after="0" w:line="240" w:lineRule="auto"/>
      <w:ind w:left="360" w:hanging="360"/>
    </w:pPr>
    <w:rPr>
      <w:rFonts w:ascii="Arial" w:hAnsi="Arial" w:cs="Times New Roman"/>
      <w:smallCaps/>
      <w:color w:val="000000" w:themeColor="text1"/>
      <w:kern w:val="0"/>
      <w:sz w:val="20"/>
      <w:szCs w:val="20"/>
      <w:lang w:eastAsia="en-GB"/>
    </w:rPr>
  </w:style>
  <w:style w:type="character" w:customStyle="1" w:styleId="1IntvwqstChar1">
    <w:name w:val="1. Intvw qst Char1"/>
    <w:link w:val="1Intvwqst"/>
    <w:rsid w:val="00783FE2"/>
    <w:rPr>
      <w:rFonts w:ascii="Arial" w:eastAsia="Times New Roman" w:hAnsi="Arial" w:cs="Times New Roman"/>
      <w:smallCaps/>
      <w:color w:val="000000" w:themeColor="text1"/>
      <w:sz w:val="20"/>
      <w:szCs w:val="20"/>
      <w:lang w:val="en-GB" w:eastAsia="en-GB"/>
    </w:rPr>
  </w:style>
  <w:style w:type="paragraph" w:customStyle="1" w:styleId="Responsecategs">
    <w:name w:val="Response categs....."/>
    <w:basedOn w:val="Normal"/>
    <w:link w:val="ResponsecategsChar"/>
    <w:rsid w:val="00783FE2"/>
    <w:pPr>
      <w:tabs>
        <w:tab w:val="right" w:leader="dot" w:pos="3942"/>
      </w:tabs>
      <w:spacing w:before="0" w:after="0" w:line="240" w:lineRule="auto"/>
      <w:ind w:left="216" w:hanging="216"/>
    </w:pPr>
    <w:rPr>
      <w:rFonts w:ascii="Arial" w:hAnsi="Arial" w:cs="Times New Roman"/>
      <w:color w:val="000000" w:themeColor="text1"/>
      <w:kern w:val="0"/>
      <w:sz w:val="20"/>
      <w:szCs w:val="20"/>
      <w:lang w:eastAsia="x-none"/>
    </w:rPr>
  </w:style>
  <w:style w:type="character" w:customStyle="1" w:styleId="ResponsecategsChar">
    <w:name w:val="Response categs..... Char"/>
    <w:link w:val="Responsecategs"/>
    <w:rsid w:val="00783FE2"/>
    <w:rPr>
      <w:rFonts w:ascii="Arial" w:eastAsia="Times New Roman" w:hAnsi="Arial" w:cs="Times New Roman"/>
      <w:color w:val="000000" w:themeColor="text1"/>
      <w:sz w:val="20"/>
      <w:szCs w:val="20"/>
      <w:lang w:val="en-GB" w:eastAsia="x-none"/>
    </w:rPr>
  </w:style>
  <w:style w:type="paragraph" w:customStyle="1" w:styleId="Instructionstointvw">
    <w:name w:val="Instructions to intvw"/>
    <w:basedOn w:val="Normal"/>
    <w:rsid w:val="00783FE2"/>
    <w:pPr>
      <w:spacing w:before="0" w:after="0" w:line="240" w:lineRule="auto"/>
    </w:pPr>
    <w:rPr>
      <w:rFonts w:ascii="Times New Roman" w:hAnsi="Times New Roman" w:cs="Times New Roman"/>
      <w:i/>
      <w:color w:val="000000" w:themeColor="text1"/>
      <w:kern w:val="0"/>
      <w:sz w:val="20"/>
      <w:szCs w:val="20"/>
      <w:lang w:eastAsia="en-GB"/>
    </w:rPr>
  </w:style>
  <w:style w:type="paragraph" w:customStyle="1" w:styleId="modulename">
    <w:name w:val="module name"/>
    <w:basedOn w:val="Normal"/>
    <w:link w:val="modulenameChar"/>
    <w:rsid w:val="00783FE2"/>
    <w:pPr>
      <w:spacing w:before="0" w:after="0" w:line="240" w:lineRule="auto"/>
    </w:pPr>
    <w:rPr>
      <w:rFonts w:ascii="Times New Roman" w:hAnsi="Times New Roman" w:cs="Times New Roman"/>
      <w:b/>
      <w:caps/>
      <w:color w:val="000000" w:themeColor="text1"/>
      <w:kern w:val="0"/>
      <w:szCs w:val="20"/>
      <w:lang w:eastAsia="x-none"/>
    </w:rPr>
  </w:style>
  <w:style w:type="character" w:customStyle="1" w:styleId="modulenameChar">
    <w:name w:val="module name Char"/>
    <w:link w:val="modulename"/>
    <w:rsid w:val="00783FE2"/>
    <w:rPr>
      <w:rFonts w:eastAsia="Times New Roman" w:cs="Times New Roman"/>
      <w:b/>
      <w:caps/>
      <w:color w:val="000000" w:themeColor="text1"/>
      <w:sz w:val="22"/>
      <w:szCs w:val="20"/>
      <w:lang w:val="en-GB" w:eastAsia="x-none"/>
    </w:rPr>
  </w:style>
  <w:style w:type="character" w:customStyle="1" w:styleId="Instructionsinparens">
    <w:name w:val="Instructions in parens"/>
    <w:rsid w:val="00783FE2"/>
    <w:rPr>
      <w:rFonts w:ascii="Times New Roman" w:hAnsi="Times New Roman"/>
      <w:i/>
      <w:sz w:val="20"/>
      <w:szCs w:val="20"/>
    </w:rPr>
  </w:style>
  <w:style w:type="character" w:customStyle="1" w:styleId="title-text">
    <w:name w:val="title-text"/>
    <w:basedOn w:val="DefaultParagraphFont"/>
    <w:rsid w:val="00783FE2"/>
  </w:style>
  <w:style w:type="character" w:customStyle="1" w:styleId="UnresolvedMention4">
    <w:name w:val="Unresolved Mention4"/>
    <w:basedOn w:val="DefaultParagraphFont"/>
    <w:uiPriority w:val="99"/>
    <w:semiHidden/>
    <w:unhideWhenUsed/>
    <w:rsid w:val="00A40EFF"/>
    <w:rPr>
      <w:color w:val="605E5C"/>
      <w:shd w:val="clear" w:color="auto" w:fill="E1DFDD"/>
    </w:rPr>
  </w:style>
  <w:style w:type="paragraph" w:customStyle="1" w:styleId="TableSub-header">
    <w:name w:val="Table Sub-header"/>
    <w:basedOn w:val="TableHeaderRow"/>
    <w:qFormat/>
    <w:rsid w:val="007A55B0"/>
    <w:rPr>
      <w:i/>
      <w:i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ics.unicef.org/" TargetMode="External"/><Relationship Id="rId26" Type="http://schemas.openxmlformats.org/officeDocument/2006/relationships/hyperlink" Target="https://unstats.un.org/sdgs/metadata?Text=&amp;Goal=&amp;Target=4.1" TargetMode="External"/><Relationship Id="rId39" Type="http://schemas.openxmlformats.org/officeDocument/2006/relationships/customXml" Target="../customXml/item2.xml"/><Relationship Id="rId21" Type="http://schemas.openxmlformats.org/officeDocument/2006/relationships/hyperlink" Target="https://esa.un.org/unpd/wpp/Download/Standard/Population/)," TargetMode="External"/><Relationship Id="rId34" Type="http://schemas.openxmlformats.org/officeDocument/2006/relationships/hyperlink" Target="https://www.childhealthdata.org/docs/default-source/nsch-docs/2018-nsch-guide-to-topics-and-questions_final-edited.pdf?sfvrsn=d76d5e17_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ildmortality.org/" TargetMode="External"/><Relationship Id="rId20" Type="http://schemas.openxmlformats.org/officeDocument/2006/relationships/hyperlink" Target="https://unstats.un.org/sdgs/metadata?Text=&amp;Goal=&amp;Target=2.1" TargetMode="External"/><Relationship Id="rId29" Type="http://schemas.openxmlformats.org/officeDocument/2006/relationships/image" Target="media/image6.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mics-surveys-prod.s3.amazonaws.com/MICS6/West%20and%20Central%20Africa/Ghana/2017-2018/Survey%20findings/Ghana%202017-18%20MICS%20Survey%20Findings%20Report_English.pdf" TargetMode="External"/><Relationship Id="rId32" Type="http://schemas.openxmlformats.org/officeDocument/2006/relationships/hyperlink" Target="http://transmonee.org/countries/"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ciencedirect.com/science/article/abs/pii/S1936657418300955" TargetMode="External"/><Relationship Id="rId23" Type="http://schemas.openxmlformats.org/officeDocument/2006/relationships/hyperlink" Target="https://unstats.un.org/sdgs/metadata?Text=&amp;Goal=&amp;Target=2.2" TargetMode="External"/><Relationship Id="rId28" Type="http://schemas.openxmlformats.org/officeDocument/2006/relationships/hyperlink" Target="https://www.pasec.confemen.org/wp-content/uploads/2015/12/Rapport_Pasec2014_GB_webv2.pdf"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hsprogram.com/" TargetMode="External"/><Relationship Id="rId31" Type="http://schemas.openxmlformats.org/officeDocument/2006/relationships/hyperlink" Target="https://www.eurochild.org/policy/library-details/article/national-surveys-on-children-in-alternative-care-2nd-edition/?tx_news_pi1%5Bcontroller%5D=News&amp;tx_news_pi1%5Baction%5D=detail&amp;no_cache=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unstats.un.org/sdgs/metadata?Text=&amp;Goal=&amp;Target=3.2" TargetMode="External"/><Relationship Id="rId22" Type="http://schemas.openxmlformats.org/officeDocument/2006/relationships/hyperlink" Target="http://faostat3.fao.org/download/FB/*/E" TargetMode="External"/><Relationship Id="rId27" Type="http://schemas.openxmlformats.org/officeDocument/2006/relationships/hyperlink" Target="http://mics.unicef.org/tools?round=mics6" TargetMode="External"/><Relationship Id="rId30" Type="http://schemas.openxmlformats.org/officeDocument/2006/relationships/hyperlink" Target="https://data.unicef.org/topic/child-protection/children-alternative-care/"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ohchr.org/EN/Issues/Disability/Pages/sdg-crpd-resource.aspx" TargetMode="External"/><Relationship Id="rId17" Type="http://schemas.openxmlformats.org/officeDocument/2006/relationships/hyperlink" Target="https://data.unicef.org/resources/dataset/child-mortality/" TargetMode="External"/><Relationship Id="rId25" Type="http://schemas.openxmlformats.org/officeDocument/2006/relationships/hyperlink" Target="https://unstats.un.org/sdgs/metadata?Text=&amp;Goal=&amp;Target=8.7" TargetMode="External"/><Relationship Id="rId33" Type="http://schemas.openxmlformats.org/officeDocument/2006/relationships/hyperlink" Target="https://www.gso.gov.vn/wp-content/uploads/2019/04/Baocao-nguoikhuyet-tat.pdf" TargetMode="Externa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4AE670D-4C1D-43F9-BCC9-2113B2C82897}">
  <ds:schemaRefs>
    <ds:schemaRef ds:uri="http://schemas.openxmlformats.org/officeDocument/2006/bibliography"/>
  </ds:schemaRefs>
</ds:datastoreItem>
</file>

<file path=customXml/itemProps2.xml><?xml version="1.0" encoding="utf-8"?>
<ds:datastoreItem xmlns:ds="http://schemas.openxmlformats.org/officeDocument/2006/customXml" ds:itemID="{577B1F0B-EEF3-4553-9F78-1E5515030BDA}"/>
</file>

<file path=customXml/itemProps3.xml><?xml version="1.0" encoding="utf-8"?>
<ds:datastoreItem xmlns:ds="http://schemas.openxmlformats.org/officeDocument/2006/customXml" ds:itemID="{3B1ECEA2-C477-4197-8B59-AC11FD4B9763}"/>
</file>

<file path=customXml/itemProps4.xml><?xml version="1.0" encoding="utf-8"?>
<ds:datastoreItem xmlns:ds="http://schemas.openxmlformats.org/officeDocument/2006/customXml" ds:itemID="{2675B410-DD6F-4FEA-8279-9058A1467898}"/>
</file>

<file path=docProps/app.xml><?xml version="1.0" encoding="utf-8"?>
<Properties xmlns="http://schemas.openxmlformats.org/officeDocument/2006/extended-properties" xmlns:vt="http://schemas.openxmlformats.org/officeDocument/2006/docPropsVTypes">
  <Template>Normal</Template>
  <TotalTime>7</TotalTime>
  <Pages>15</Pages>
  <Words>3906</Words>
  <Characters>22266</Characters>
  <Application>Microsoft Office Word</Application>
  <DocSecurity>0</DocSecurity>
  <Lines>185</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sources on Article 7 (outcome indicators)</dc:title>
  <dc:subject/>
  <dc:creator>Nanette Goodman</dc:creator>
  <cp:keywords/>
  <dc:description/>
  <cp:lastModifiedBy>Elias Constantopedos</cp:lastModifiedBy>
  <cp:revision>8</cp:revision>
  <cp:lastPrinted>2020-11-19T04:53:00Z</cp:lastPrinted>
  <dcterms:created xsi:type="dcterms:W3CDTF">2020-12-20T12:12:00Z</dcterms:created>
  <dcterms:modified xsi:type="dcterms:W3CDTF">2020-12-20T21:07:00Z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