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8E" w:rsidRPr="00EC678E" w:rsidRDefault="00EC678E" w:rsidP="00BE7693">
      <w:pPr>
        <w:spacing w:line="288" w:lineRule="auto"/>
        <w:jc w:val="center"/>
        <w:rPr>
          <w:rFonts w:ascii="Times New Roman Bold" w:hAnsi="Times New Roman Bold"/>
          <w:b/>
          <w:caps/>
        </w:rPr>
      </w:pPr>
      <w:r w:rsidRPr="00EC678E">
        <w:rPr>
          <w:rFonts w:ascii="Times New Roman Bold" w:hAnsi="Times New Roman Bold"/>
          <w:b/>
          <w:caps/>
        </w:rPr>
        <w:t>Impact of the COVID-19 Pandemic on the Right to Vote in Italy</w:t>
      </w:r>
    </w:p>
    <w:p w:rsidR="003577E7" w:rsidRDefault="00FF78E0" w:rsidP="00BE7693">
      <w:pPr>
        <w:spacing w:line="288" w:lineRule="auto"/>
      </w:pPr>
      <w:r>
        <w:t xml:space="preserve">This note has been prepared by </w:t>
      </w:r>
      <w:proofErr w:type="spellStart"/>
      <w:r w:rsidRPr="00FF78E0">
        <w:t>Democrazia</w:t>
      </w:r>
      <w:proofErr w:type="spellEnd"/>
      <w:r w:rsidRPr="00FF78E0">
        <w:t xml:space="preserve"> </w:t>
      </w:r>
      <w:proofErr w:type="spellStart"/>
      <w:r w:rsidRPr="00FF78E0">
        <w:t>Radicale</w:t>
      </w:r>
      <w:proofErr w:type="spellEnd"/>
      <w:r>
        <w:t>,</w:t>
      </w:r>
      <w:r>
        <w:rPr>
          <w:rStyle w:val="FootnoteReference"/>
        </w:rPr>
        <w:footnoteReference w:id="1"/>
      </w:r>
      <w:r w:rsidRPr="00FF78E0">
        <w:t xml:space="preserve"> </w:t>
      </w:r>
      <w:proofErr w:type="spellStart"/>
      <w:r>
        <w:t>Eumans</w:t>
      </w:r>
      <w:proofErr w:type="spellEnd"/>
      <w:r>
        <w:t>,</w:t>
      </w:r>
      <w:r>
        <w:rPr>
          <w:rStyle w:val="FootnoteReference"/>
        </w:rPr>
        <w:footnoteReference w:id="2"/>
      </w:r>
      <w:r w:rsidR="00731AD5">
        <w:t xml:space="preserve"> </w:t>
      </w:r>
      <w:proofErr w:type="spellStart"/>
      <w:proofErr w:type="gramStart"/>
      <w:r>
        <w:t>Federazione</w:t>
      </w:r>
      <w:proofErr w:type="spellEnd"/>
      <w:r>
        <w:t xml:space="preserve"> </w:t>
      </w:r>
      <w:proofErr w:type="spellStart"/>
      <w:r>
        <w:t>dei</w:t>
      </w:r>
      <w:proofErr w:type="spellEnd"/>
      <w:r>
        <w:t xml:space="preserve"> Verdi,</w:t>
      </w:r>
      <w:r>
        <w:rPr>
          <w:rStyle w:val="FootnoteReference"/>
        </w:rPr>
        <w:footnoteReference w:id="3"/>
      </w:r>
      <w:r>
        <w:t xml:space="preserve"> </w:t>
      </w:r>
      <w:proofErr w:type="spellStart"/>
      <w:r>
        <w:t>Più</w:t>
      </w:r>
      <w:proofErr w:type="spellEnd"/>
      <w:r>
        <w:t xml:space="preserve"> </w:t>
      </w:r>
      <w:proofErr w:type="spellStart"/>
      <w:r>
        <w:t>democrazia</w:t>
      </w:r>
      <w:proofErr w:type="spellEnd"/>
      <w:r>
        <w:t xml:space="preserve"> </w:t>
      </w:r>
      <w:r w:rsidRPr="00FF78E0">
        <w:t>in Trentino</w:t>
      </w:r>
      <w:r>
        <w:t>,</w:t>
      </w:r>
      <w:r>
        <w:rPr>
          <w:rStyle w:val="FootnoteReference"/>
        </w:rPr>
        <w:footnoteReference w:id="4"/>
      </w:r>
      <w:r>
        <w:t xml:space="preserve"> </w:t>
      </w:r>
      <w:r w:rsidR="00521FBB">
        <w:t>and Associazione Lu</w:t>
      </w:r>
      <w:r>
        <w:t>ca Coscioni</w:t>
      </w:r>
      <w:bookmarkStart w:id="0" w:name="_GoBack"/>
      <w:bookmarkEnd w:id="0"/>
      <w:r>
        <w:t>,</w:t>
      </w:r>
      <w:r>
        <w:rPr>
          <w:rStyle w:val="FootnoteReference"/>
        </w:rPr>
        <w:footnoteReference w:id="5"/>
      </w:r>
      <w:proofErr w:type="gramEnd"/>
      <w:r>
        <w:t xml:space="preserve"> </w:t>
      </w:r>
      <w:r w:rsidR="00731AD5">
        <w:t xml:space="preserve">in response to the </w:t>
      </w:r>
      <w:r w:rsidR="00A81541">
        <w:t xml:space="preserve">request of the </w:t>
      </w:r>
      <w:r w:rsidR="00731AD5">
        <w:t>OHCHR</w:t>
      </w:r>
      <w:r w:rsidR="00A81541">
        <w:t xml:space="preserve"> </w:t>
      </w:r>
      <w:r w:rsidR="00731AD5">
        <w:t>for input on human rights challenges experienced by countries in responding to the COVID-19 pandemic.</w:t>
      </w:r>
      <w:r w:rsidR="00731AD5">
        <w:rPr>
          <w:rStyle w:val="FootnoteReference"/>
        </w:rPr>
        <w:footnoteReference w:id="6"/>
      </w:r>
      <w:r w:rsidR="00731AD5">
        <w:t xml:space="preserve"> It</w:t>
      </w:r>
      <w:r w:rsidR="003577E7">
        <w:t xml:space="preserve"> addressed the question of the impact of the COVID-19 pandemic </w:t>
      </w:r>
      <w:r w:rsidR="00A81541">
        <w:t xml:space="preserve">in Italy </w:t>
      </w:r>
      <w:r w:rsidR="003577E7">
        <w:t>on the exercise</w:t>
      </w:r>
      <w:r w:rsidR="00731AD5">
        <w:t xml:space="preserve"> of the right to vote, </w:t>
      </w:r>
      <w:r w:rsidR="003577E7">
        <w:t>protected under Article 21 of the Universal Declaration of Human Rights and Article 25 of the Covenant on Civil and Political Rights.</w:t>
      </w:r>
      <w:r w:rsidR="00EC678E">
        <w:t xml:space="preserve"> </w:t>
      </w:r>
    </w:p>
    <w:p w:rsidR="00EC678E" w:rsidRDefault="00B665B8" w:rsidP="00BE7693">
      <w:pPr>
        <w:spacing w:line="288" w:lineRule="auto"/>
      </w:pPr>
      <w:r>
        <w:t>In Italy, t</w:t>
      </w:r>
      <w:r w:rsidR="00731AD5">
        <w:t>he COVID-19 p</w:t>
      </w:r>
      <w:r w:rsidR="00EC678E">
        <w:t xml:space="preserve">andemic and the </w:t>
      </w:r>
      <w:r w:rsidR="00A81541">
        <w:t>consequent</w:t>
      </w:r>
      <w:r w:rsidR="00EC678E">
        <w:t xml:space="preserve"> declaration of a state of emergency has caused the postponement or cancellation of several elections,</w:t>
      </w:r>
      <w:r w:rsidR="00731AD5">
        <w:t xml:space="preserve"> at all levels, leaving seats in major legislatures unfilled or extending them beyond the limits fixed by the law.</w:t>
      </w:r>
      <w:r>
        <w:t xml:space="preserve"> </w:t>
      </w:r>
      <w:r w:rsidR="00731AD5">
        <w:t xml:space="preserve">So far, the following elections </w:t>
      </w:r>
      <w:proofErr w:type="gramStart"/>
      <w:r w:rsidR="00731AD5">
        <w:t>have been</w:t>
      </w:r>
      <w:r w:rsidR="00EC678E">
        <w:t xml:space="preserve"> postponed</w:t>
      </w:r>
      <w:proofErr w:type="gramEnd"/>
      <w:r w:rsidR="00EC678E">
        <w:t>:</w:t>
      </w:r>
    </w:p>
    <w:p w:rsidR="00824373" w:rsidRDefault="00824373" w:rsidP="00BE7693">
      <w:pPr>
        <w:pStyle w:val="ListParagraph"/>
        <w:numPr>
          <w:ilvl w:val="0"/>
          <w:numId w:val="5"/>
        </w:numPr>
        <w:spacing w:line="288" w:lineRule="auto"/>
        <w:ind w:left="0" w:firstLine="720"/>
      </w:pPr>
      <w:r>
        <w:rPr>
          <w:rFonts w:cs="Times New Roman"/>
          <w:szCs w:val="24"/>
        </w:rPr>
        <w:t xml:space="preserve">National referendum </w:t>
      </w:r>
      <w:r>
        <w:t>to modify the Constitution to reduce the number of parliamentarians (</w:t>
      </w:r>
      <w:r w:rsidRPr="00736117">
        <w:rPr>
          <w:rFonts w:cs="Times New Roman"/>
          <w:szCs w:val="24"/>
        </w:rPr>
        <w:t>50,953,114</w:t>
      </w:r>
      <w:r w:rsidR="00E120A1">
        <w:rPr>
          <w:rFonts w:cs="Times New Roman"/>
          <w:szCs w:val="24"/>
        </w:rPr>
        <w:t xml:space="preserve"> voters). P</w:t>
      </w:r>
      <w:r w:rsidR="00A81541">
        <w:rPr>
          <w:rFonts w:cs="Times New Roman"/>
          <w:szCs w:val="24"/>
        </w:rPr>
        <w:t xml:space="preserve">ostponed from </w:t>
      </w:r>
      <w:r>
        <w:t>29 March 2020 to 20-21 September 2020.</w:t>
      </w:r>
    </w:p>
    <w:p w:rsidR="00EC678E" w:rsidRDefault="00934050" w:rsidP="00BE7693">
      <w:pPr>
        <w:pStyle w:val="ListParagraph"/>
        <w:numPr>
          <w:ilvl w:val="0"/>
          <w:numId w:val="5"/>
        </w:numPr>
        <w:spacing w:line="288" w:lineRule="auto"/>
        <w:ind w:left="0" w:firstLine="720"/>
      </w:pPr>
      <w:r>
        <w:t>The e</w:t>
      </w:r>
      <w:r w:rsidR="00EC678E">
        <w:t>lection of majors and city councils in 957 municipalities</w:t>
      </w:r>
      <w:r>
        <w:t xml:space="preserve"> (5,703,817 voters)</w:t>
      </w:r>
      <w:r w:rsidR="00E120A1">
        <w:t>. P</w:t>
      </w:r>
      <w:r w:rsidR="00A81541">
        <w:t xml:space="preserve">ostponed from </w:t>
      </w:r>
      <w:r>
        <w:t>spri</w:t>
      </w:r>
      <w:r w:rsidR="00A81541">
        <w:t>ng/</w:t>
      </w:r>
      <w:r>
        <w:t>summer of 2020</w:t>
      </w:r>
      <w:r w:rsidR="00CC50E9">
        <w:t xml:space="preserve"> </w:t>
      </w:r>
      <w:r>
        <w:t>to 20-21 September 2020.</w:t>
      </w:r>
    </w:p>
    <w:p w:rsidR="00934050" w:rsidRDefault="00731AD5" w:rsidP="00BE7693">
      <w:pPr>
        <w:pStyle w:val="ListParagraph"/>
        <w:numPr>
          <w:ilvl w:val="0"/>
          <w:numId w:val="5"/>
        </w:numPr>
        <w:spacing w:line="288" w:lineRule="auto"/>
        <w:ind w:left="0" w:firstLine="720"/>
      </w:pPr>
      <w:r>
        <w:t>E</w:t>
      </w:r>
      <w:r w:rsidR="00934050">
        <w:t xml:space="preserve">lection of the </w:t>
      </w:r>
      <w:r w:rsidR="00CC50E9">
        <w:t>Governors</w:t>
      </w:r>
      <w:r w:rsidR="00934050">
        <w:t xml:space="preserve"> </w:t>
      </w:r>
      <w:r w:rsidR="00CC50E9">
        <w:t xml:space="preserve">and </w:t>
      </w:r>
      <w:r w:rsidR="00934050">
        <w:t xml:space="preserve">Council of seven Regions (Campania, Liguria, Marche, Puglia, Toscana, Veneto and </w:t>
      </w:r>
      <w:r w:rsidR="00934050" w:rsidRPr="00731AD5">
        <w:rPr>
          <w:rFonts w:cs="Times New Roman"/>
          <w:szCs w:val="24"/>
        </w:rPr>
        <w:t>Valle d'Aosta/</w:t>
      </w:r>
      <w:proofErr w:type="spellStart"/>
      <w:r w:rsidR="00934050" w:rsidRPr="00731AD5">
        <w:rPr>
          <w:rFonts w:cs="Times New Roman"/>
          <w:szCs w:val="24"/>
        </w:rPr>
        <w:t>Vallée</w:t>
      </w:r>
      <w:proofErr w:type="spellEnd"/>
      <w:r w:rsidR="00934050" w:rsidRPr="00731AD5">
        <w:rPr>
          <w:rFonts w:cs="Times New Roman"/>
          <w:szCs w:val="24"/>
        </w:rPr>
        <w:t xml:space="preserve"> </w:t>
      </w:r>
      <w:proofErr w:type="spellStart"/>
      <w:r w:rsidR="00934050" w:rsidRPr="00731AD5">
        <w:rPr>
          <w:rFonts w:cs="Times New Roman"/>
          <w:szCs w:val="24"/>
        </w:rPr>
        <w:t>d’Aoste</w:t>
      </w:r>
      <w:proofErr w:type="spellEnd"/>
      <w:r w:rsidR="00934050" w:rsidRPr="00731AD5">
        <w:rPr>
          <w:rFonts w:cs="Times New Roman"/>
          <w:szCs w:val="24"/>
        </w:rPr>
        <w:t>, for a total of 18,471,692 voters</w:t>
      </w:r>
      <w:r w:rsidR="00E120A1">
        <w:rPr>
          <w:rFonts w:cs="Times New Roman"/>
          <w:szCs w:val="24"/>
        </w:rPr>
        <w:t>). P</w:t>
      </w:r>
      <w:r w:rsidR="00A81541">
        <w:rPr>
          <w:rFonts w:cs="Times New Roman"/>
          <w:szCs w:val="24"/>
        </w:rPr>
        <w:t xml:space="preserve">ostponed from the </w:t>
      </w:r>
      <w:r w:rsidR="00934050">
        <w:t>spri</w:t>
      </w:r>
      <w:r w:rsidR="00A81541">
        <w:t>ng/</w:t>
      </w:r>
      <w:r w:rsidR="00934050">
        <w:t>summer of 2020</w:t>
      </w:r>
      <w:r w:rsidR="00A81541">
        <w:t xml:space="preserve"> </w:t>
      </w:r>
      <w:r w:rsidR="00934050">
        <w:t>to 20-21 September 2020</w:t>
      </w:r>
      <w:r w:rsidR="00CC50E9">
        <w:t>.</w:t>
      </w:r>
    </w:p>
    <w:p w:rsidR="004E7EC5" w:rsidRDefault="00731AD5" w:rsidP="00BE7693">
      <w:pPr>
        <w:pStyle w:val="ListParagraph"/>
        <w:numPr>
          <w:ilvl w:val="0"/>
          <w:numId w:val="5"/>
        </w:numPr>
        <w:spacing w:line="288" w:lineRule="auto"/>
        <w:ind w:left="0" w:firstLine="720"/>
      </w:pPr>
      <w:r>
        <w:t>B</w:t>
      </w:r>
      <w:r w:rsidR="004E7EC5">
        <w:t>y-election for</w:t>
      </w:r>
      <w:r w:rsidR="00934050">
        <w:t xml:space="preserve"> two seats </w:t>
      </w:r>
      <w:r w:rsidR="004E7EC5">
        <w:t xml:space="preserve">in the Senate of the Republic </w:t>
      </w:r>
      <w:r w:rsidR="00934050">
        <w:t>(</w:t>
      </w:r>
      <w:r w:rsidR="00934050" w:rsidRPr="00731AD5">
        <w:rPr>
          <w:rFonts w:cs="Times New Roman"/>
          <w:szCs w:val="24"/>
        </w:rPr>
        <w:t xml:space="preserve">03 Sassari and 09 </w:t>
      </w:r>
      <w:proofErr w:type="spellStart"/>
      <w:r w:rsidR="00CC50E9" w:rsidRPr="00731AD5">
        <w:rPr>
          <w:rFonts w:cs="Times New Roman"/>
          <w:szCs w:val="24"/>
        </w:rPr>
        <w:t>Villafranca</w:t>
      </w:r>
      <w:proofErr w:type="spellEnd"/>
      <w:r w:rsidR="00CC50E9" w:rsidRPr="00731AD5">
        <w:rPr>
          <w:rFonts w:cs="Times New Roman"/>
          <w:szCs w:val="24"/>
        </w:rPr>
        <w:t xml:space="preserve"> di Verona, </w:t>
      </w:r>
      <w:r w:rsidR="002733B8" w:rsidRPr="00731AD5">
        <w:rPr>
          <w:rFonts w:cs="Times New Roman"/>
          <w:szCs w:val="24"/>
        </w:rPr>
        <w:t>427,824 and 326,375 voters</w:t>
      </w:r>
      <w:r w:rsidR="00CC50E9" w:rsidRPr="00731AD5">
        <w:rPr>
          <w:rFonts w:cs="Times New Roman"/>
          <w:szCs w:val="24"/>
        </w:rPr>
        <w:t xml:space="preserve"> respectively)</w:t>
      </w:r>
      <w:r w:rsidR="00E120A1">
        <w:rPr>
          <w:rFonts w:cs="Times New Roman"/>
          <w:szCs w:val="24"/>
        </w:rPr>
        <w:t>. P</w:t>
      </w:r>
      <w:r w:rsidR="002733B8" w:rsidRPr="00731AD5">
        <w:rPr>
          <w:rFonts w:cs="Times New Roman"/>
          <w:szCs w:val="24"/>
        </w:rPr>
        <w:t xml:space="preserve">ostponed to </w:t>
      </w:r>
      <w:r w:rsidR="002733B8">
        <w:t>20-21 September 2020</w:t>
      </w:r>
      <w:r w:rsidR="00CC50E9">
        <w:t>.</w:t>
      </w:r>
    </w:p>
    <w:p w:rsidR="004E7EC5" w:rsidRDefault="00731AD5" w:rsidP="00BE7693">
      <w:pPr>
        <w:pStyle w:val="ListParagraph"/>
        <w:numPr>
          <w:ilvl w:val="0"/>
          <w:numId w:val="5"/>
        </w:numPr>
        <w:spacing w:line="288" w:lineRule="auto"/>
        <w:ind w:left="0" w:firstLine="720"/>
      </w:pPr>
      <w:r>
        <w:rPr>
          <w:rFonts w:cs="Times New Roman"/>
          <w:szCs w:val="24"/>
        </w:rPr>
        <w:t>E</w:t>
      </w:r>
      <w:r w:rsidR="002733B8" w:rsidRPr="00731AD5">
        <w:rPr>
          <w:rFonts w:cs="Times New Roman"/>
          <w:szCs w:val="24"/>
        </w:rPr>
        <w:t xml:space="preserve">lection of the Provincial Councils and their </w:t>
      </w:r>
      <w:r w:rsidR="00FF78E0">
        <w:rPr>
          <w:rFonts w:cs="Times New Roman"/>
          <w:szCs w:val="24"/>
        </w:rPr>
        <w:t>Presidents of nine</w:t>
      </w:r>
      <w:r w:rsidR="002733B8" w:rsidRPr="00731AD5">
        <w:rPr>
          <w:rFonts w:cs="Times New Roman"/>
          <w:szCs w:val="24"/>
        </w:rPr>
        <w:t xml:space="preserve"> </w:t>
      </w:r>
      <w:r w:rsidR="004E7EC5" w:rsidRPr="00731AD5">
        <w:rPr>
          <w:rFonts w:cs="Times New Roman"/>
          <w:szCs w:val="24"/>
        </w:rPr>
        <w:t>provinces (Arezzo</w:t>
      </w:r>
      <w:r w:rsidR="00EC678E" w:rsidRPr="00731AD5">
        <w:rPr>
          <w:rFonts w:cs="Times New Roman"/>
          <w:szCs w:val="24"/>
        </w:rPr>
        <w:t>, Avellino,</w:t>
      </w:r>
      <w:r w:rsidR="004E7EC5" w:rsidRPr="00731AD5">
        <w:rPr>
          <w:rFonts w:cs="Times New Roman"/>
          <w:szCs w:val="24"/>
        </w:rPr>
        <w:t xml:space="preserve"> Cremona, </w:t>
      </w:r>
      <w:r w:rsidR="00EC678E" w:rsidRPr="00731AD5">
        <w:rPr>
          <w:rFonts w:cs="Times New Roman"/>
          <w:szCs w:val="24"/>
        </w:rPr>
        <w:t xml:space="preserve">Massa Carrara, Modena, </w:t>
      </w:r>
      <w:proofErr w:type="spellStart"/>
      <w:r w:rsidR="00EC678E" w:rsidRPr="00731AD5">
        <w:rPr>
          <w:rFonts w:cs="Times New Roman"/>
          <w:szCs w:val="24"/>
        </w:rPr>
        <w:t>Sud</w:t>
      </w:r>
      <w:proofErr w:type="spellEnd"/>
      <w:r w:rsidR="00EC678E" w:rsidRPr="00731AD5">
        <w:rPr>
          <w:rFonts w:cs="Times New Roman"/>
          <w:szCs w:val="24"/>
        </w:rPr>
        <w:t xml:space="preserve"> </w:t>
      </w:r>
      <w:proofErr w:type="spellStart"/>
      <w:r w:rsidR="00EC678E" w:rsidRPr="00731AD5">
        <w:rPr>
          <w:rFonts w:cs="Times New Roman"/>
          <w:szCs w:val="24"/>
        </w:rPr>
        <w:t>Sardegna</w:t>
      </w:r>
      <w:proofErr w:type="spellEnd"/>
      <w:r w:rsidR="00EC678E" w:rsidRPr="00731AD5">
        <w:rPr>
          <w:rFonts w:cs="Times New Roman"/>
          <w:szCs w:val="24"/>
        </w:rPr>
        <w:t>, Treviso,</w:t>
      </w:r>
      <w:r w:rsidR="004E7EC5" w:rsidRPr="00731AD5">
        <w:rPr>
          <w:rFonts w:cs="Times New Roman"/>
          <w:szCs w:val="24"/>
        </w:rPr>
        <w:t xml:space="preserve"> </w:t>
      </w:r>
      <w:r w:rsidR="00FF78E0">
        <w:rPr>
          <w:rFonts w:cs="Times New Roman"/>
          <w:szCs w:val="24"/>
        </w:rPr>
        <w:t xml:space="preserve">Trieste and </w:t>
      </w:r>
      <w:r w:rsidR="004E7EC5" w:rsidRPr="00731AD5">
        <w:rPr>
          <w:rFonts w:cs="Times New Roman"/>
          <w:szCs w:val="24"/>
        </w:rPr>
        <w:t>Varese)</w:t>
      </w:r>
      <w:r w:rsidR="00E120A1">
        <w:rPr>
          <w:rFonts w:cs="Times New Roman"/>
          <w:szCs w:val="24"/>
        </w:rPr>
        <w:t>.</w:t>
      </w:r>
      <w:r w:rsidR="00EC678E" w:rsidRPr="00731AD5">
        <w:rPr>
          <w:rFonts w:cs="Times New Roman"/>
          <w:szCs w:val="24"/>
        </w:rPr>
        <w:t xml:space="preserve"> </w:t>
      </w:r>
      <w:r w:rsidR="00E120A1">
        <w:rPr>
          <w:rFonts w:cs="Times New Roman"/>
          <w:szCs w:val="24"/>
        </w:rPr>
        <w:t>P</w:t>
      </w:r>
      <w:r w:rsidR="002733B8" w:rsidRPr="00731AD5">
        <w:rPr>
          <w:rFonts w:cs="Times New Roman"/>
          <w:szCs w:val="24"/>
        </w:rPr>
        <w:t xml:space="preserve">ostponed </w:t>
      </w:r>
      <w:r w:rsidR="004E7EC5" w:rsidRPr="00731AD5">
        <w:rPr>
          <w:rFonts w:cs="Times New Roman"/>
          <w:szCs w:val="24"/>
        </w:rPr>
        <w:t>from 13 December 2020</w:t>
      </w:r>
      <w:r w:rsidR="002733B8" w:rsidRPr="00731AD5">
        <w:rPr>
          <w:rFonts w:cs="Times New Roman"/>
          <w:szCs w:val="24"/>
        </w:rPr>
        <w:t xml:space="preserve"> to 15 Septembe</w:t>
      </w:r>
      <w:r w:rsidR="004E7EC5" w:rsidRPr="00731AD5">
        <w:rPr>
          <w:rFonts w:cs="Times New Roman"/>
          <w:szCs w:val="24"/>
        </w:rPr>
        <w:t>r-</w:t>
      </w:r>
      <w:r w:rsidR="002733B8" w:rsidRPr="00731AD5">
        <w:rPr>
          <w:rFonts w:cs="Times New Roman"/>
          <w:szCs w:val="24"/>
        </w:rPr>
        <w:t xml:space="preserve">15 October 2021. </w:t>
      </w:r>
    </w:p>
    <w:p w:rsidR="004E7EC5" w:rsidRDefault="00731AD5" w:rsidP="00BE7693">
      <w:pPr>
        <w:pStyle w:val="ListParagraph"/>
        <w:numPr>
          <w:ilvl w:val="0"/>
          <w:numId w:val="5"/>
        </w:numPr>
        <w:spacing w:line="288" w:lineRule="auto"/>
        <w:ind w:left="0" w:firstLine="720"/>
      </w:pPr>
      <w:r>
        <w:rPr>
          <w:rFonts w:cs="Times New Roman"/>
          <w:szCs w:val="24"/>
        </w:rPr>
        <w:t>E</w:t>
      </w:r>
      <w:r w:rsidR="004E7EC5" w:rsidRPr="00731AD5">
        <w:rPr>
          <w:rFonts w:cs="Times New Roman"/>
          <w:szCs w:val="24"/>
        </w:rPr>
        <w:t>lection of 1</w:t>
      </w:r>
      <w:r w:rsidR="002733B8" w:rsidRPr="00731AD5">
        <w:rPr>
          <w:rFonts w:cs="Times New Roman"/>
          <w:szCs w:val="24"/>
        </w:rPr>
        <w:t>,</w:t>
      </w:r>
      <w:r w:rsidR="004E7EC5" w:rsidRPr="00731AD5">
        <w:rPr>
          <w:rFonts w:cs="Times New Roman"/>
          <w:szCs w:val="24"/>
        </w:rPr>
        <w:t>293 city councils, including five R</w:t>
      </w:r>
      <w:r w:rsidR="002733B8" w:rsidRPr="00731AD5">
        <w:rPr>
          <w:rFonts w:cs="Times New Roman"/>
          <w:szCs w:val="24"/>
        </w:rPr>
        <w:t>egion capitals (</w:t>
      </w:r>
      <w:r w:rsidR="004E7EC5" w:rsidRPr="00731AD5">
        <w:rPr>
          <w:rFonts w:cs="Times New Roman"/>
          <w:szCs w:val="24"/>
        </w:rPr>
        <w:t>Roma, Milano, Napoli, Bologna</w:t>
      </w:r>
      <w:r w:rsidR="002733B8" w:rsidRPr="00731AD5">
        <w:rPr>
          <w:rFonts w:cs="Times New Roman"/>
          <w:szCs w:val="24"/>
        </w:rPr>
        <w:t xml:space="preserve">, </w:t>
      </w:r>
      <w:r w:rsidR="004E7EC5" w:rsidRPr="00731AD5">
        <w:rPr>
          <w:rFonts w:cs="Times New Roman"/>
          <w:szCs w:val="24"/>
        </w:rPr>
        <w:t xml:space="preserve">and </w:t>
      </w:r>
      <w:r w:rsidR="002733B8" w:rsidRPr="00731AD5">
        <w:rPr>
          <w:rFonts w:cs="Times New Roman"/>
          <w:szCs w:val="24"/>
        </w:rPr>
        <w:t>Torino</w:t>
      </w:r>
      <w:r w:rsidR="00824373">
        <w:rPr>
          <w:rFonts w:cs="Times New Roman"/>
          <w:szCs w:val="24"/>
        </w:rPr>
        <w:t>)</w:t>
      </w:r>
      <w:r w:rsidR="00E120A1">
        <w:rPr>
          <w:rFonts w:cs="Times New Roman"/>
          <w:szCs w:val="24"/>
        </w:rPr>
        <w:t>. P</w:t>
      </w:r>
      <w:r w:rsidR="002733B8" w:rsidRPr="00731AD5">
        <w:rPr>
          <w:rFonts w:cs="Times New Roman"/>
          <w:szCs w:val="24"/>
        </w:rPr>
        <w:t xml:space="preserve">ostponed </w:t>
      </w:r>
      <w:r w:rsidR="00824373">
        <w:rPr>
          <w:rFonts w:cs="Times New Roman"/>
          <w:szCs w:val="24"/>
        </w:rPr>
        <w:t xml:space="preserve">from </w:t>
      </w:r>
      <w:r w:rsidR="00824373" w:rsidRPr="00731AD5">
        <w:rPr>
          <w:rFonts w:cs="Times New Roman"/>
          <w:szCs w:val="24"/>
        </w:rPr>
        <w:t xml:space="preserve">15 April- 15 June 2021 </w:t>
      </w:r>
      <w:r w:rsidR="002733B8" w:rsidRPr="00731AD5">
        <w:rPr>
          <w:rFonts w:cs="Times New Roman"/>
          <w:szCs w:val="24"/>
        </w:rPr>
        <w:t>to 15 Septembe</w:t>
      </w:r>
      <w:r w:rsidR="004E7EC5" w:rsidRPr="00731AD5">
        <w:rPr>
          <w:rFonts w:cs="Times New Roman"/>
          <w:szCs w:val="24"/>
        </w:rPr>
        <w:t>r-</w:t>
      </w:r>
      <w:r w:rsidR="002733B8" w:rsidRPr="00731AD5">
        <w:rPr>
          <w:rFonts w:cs="Times New Roman"/>
          <w:szCs w:val="24"/>
        </w:rPr>
        <w:t>15 October 2021.</w:t>
      </w:r>
    </w:p>
    <w:p w:rsidR="004E7EC5" w:rsidRDefault="00731AD5" w:rsidP="00BE7693">
      <w:pPr>
        <w:pStyle w:val="ListParagraph"/>
        <w:numPr>
          <w:ilvl w:val="0"/>
          <w:numId w:val="5"/>
        </w:numPr>
        <w:spacing w:line="288" w:lineRule="auto"/>
        <w:ind w:left="0" w:firstLine="720"/>
      </w:pPr>
      <w:r>
        <w:rPr>
          <w:rFonts w:cs="Times New Roman"/>
          <w:szCs w:val="24"/>
        </w:rPr>
        <w:t>B</w:t>
      </w:r>
      <w:r w:rsidR="002733B8" w:rsidRPr="00731AD5">
        <w:rPr>
          <w:rFonts w:cs="Times New Roman"/>
          <w:szCs w:val="24"/>
        </w:rPr>
        <w:t xml:space="preserve">y-election </w:t>
      </w:r>
      <w:r w:rsidR="004E7EC5" w:rsidRPr="00731AD5">
        <w:rPr>
          <w:rFonts w:cs="Times New Roman"/>
          <w:szCs w:val="24"/>
        </w:rPr>
        <w:t xml:space="preserve">for </w:t>
      </w:r>
      <w:r w:rsidR="00CC50E9" w:rsidRPr="00731AD5">
        <w:rPr>
          <w:rFonts w:cs="Times New Roman"/>
          <w:szCs w:val="24"/>
        </w:rPr>
        <w:t>seats in the House and Senate of the Republic that became vacant on 31 December 2020</w:t>
      </w:r>
      <w:r w:rsidR="00E120A1">
        <w:rPr>
          <w:rFonts w:cs="Times New Roman"/>
          <w:szCs w:val="24"/>
        </w:rPr>
        <w:t>. P</w:t>
      </w:r>
      <w:r w:rsidR="00CC50E9" w:rsidRPr="00731AD5">
        <w:rPr>
          <w:rFonts w:cs="Times New Roman"/>
          <w:szCs w:val="24"/>
        </w:rPr>
        <w:t xml:space="preserve">ostponed </w:t>
      </w:r>
      <w:r w:rsidR="00824373">
        <w:rPr>
          <w:rFonts w:cs="Times New Roman"/>
          <w:szCs w:val="24"/>
        </w:rPr>
        <w:t>from</w:t>
      </w:r>
      <w:r w:rsidR="00824373" w:rsidRPr="00731AD5">
        <w:rPr>
          <w:rFonts w:cs="Times New Roman"/>
          <w:szCs w:val="24"/>
        </w:rPr>
        <w:t xml:space="preserve"> 31 March 2021 </w:t>
      </w:r>
      <w:r w:rsidR="004E7EC5" w:rsidRPr="00731AD5">
        <w:rPr>
          <w:rFonts w:cs="Times New Roman"/>
          <w:szCs w:val="24"/>
        </w:rPr>
        <w:t>to 15 September-15 Oc</w:t>
      </w:r>
      <w:r w:rsidR="00CC50E9" w:rsidRPr="00731AD5">
        <w:rPr>
          <w:rFonts w:cs="Times New Roman"/>
          <w:szCs w:val="24"/>
        </w:rPr>
        <w:t>tober 2021.</w:t>
      </w:r>
    </w:p>
    <w:p w:rsidR="004E7EC5" w:rsidRDefault="00731AD5" w:rsidP="00BE7693">
      <w:pPr>
        <w:pStyle w:val="ListParagraph"/>
        <w:numPr>
          <w:ilvl w:val="0"/>
          <w:numId w:val="5"/>
        </w:numPr>
        <w:spacing w:line="288" w:lineRule="auto"/>
        <w:ind w:left="0" w:firstLine="720"/>
      </w:pPr>
      <w:r>
        <w:rPr>
          <w:rFonts w:cs="Times New Roman"/>
          <w:szCs w:val="24"/>
        </w:rPr>
        <w:lastRenderedPageBreak/>
        <w:t>B</w:t>
      </w:r>
      <w:r w:rsidR="00CC50E9" w:rsidRPr="00731AD5">
        <w:rPr>
          <w:rFonts w:cs="Times New Roman"/>
          <w:szCs w:val="24"/>
        </w:rPr>
        <w:t xml:space="preserve">y-election </w:t>
      </w:r>
      <w:r w:rsidR="004E7EC5" w:rsidRPr="00731AD5">
        <w:rPr>
          <w:rFonts w:cs="Times New Roman"/>
          <w:szCs w:val="24"/>
        </w:rPr>
        <w:t xml:space="preserve">for </w:t>
      </w:r>
      <w:r w:rsidR="00CC50E9" w:rsidRPr="00731AD5">
        <w:rPr>
          <w:rFonts w:cs="Times New Roman"/>
          <w:szCs w:val="24"/>
        </w:rPr>
        <w:t xml:space="preserve">seats in the House and Senate of the Republic that </w:t>
      </w:r>
      <w:r w:rsidR="00F557A9">
        <w:rPr>
          <w:rFonts w:cs="Times New Roman"/>
          <w:szCs w:val="24"/>
        </w:rPr>
        <w:t xml:space="preserve">will </w:t>
      </w:r>
      <w:r w:rsidR="00CC50E9" w:rsidRPr="00731AD5">
        <w:rPr>
          <w:rFonts w:cs="Times New Roman"/>
          <w:szCs w:val="24"/>
        </w:rPr>
        <w:t>be</w:t>
      </w:r>
      <w:r w:rsidR="00F557A9">
        <w:rPr>
          <w:rFonts w:cs="Times New Roman"/>
          <w:szCs w:val="24"/>
        </w:rPr>
        <w:t>co</w:t>
      </w:r>
      <w:r w:rsidR="00E120A1">
        <w:rPr>
          <w:rFonts w:cs="Times New Roman"/>
          <w:szCs w:val="24"/>
        </w:rPr>
        <w:t>me vacant on 31 July 2021. P</w:t>
      </w:r>
      <w:r w:rsidR="00CC50E9" w:rsidRPr="00731AD5">
        <w:rPr>
          <w:rFonts w:cs="Times New Roman"/>
          <w:szCs w:val="24"/>
        </w:rPr>
        <w:t xml:space="preserve">ostponed to 15 </w:t>
      </w:r>
      <w:r w:rsidR="004E7EC5" w:rsidRPr="00731AD5">
        <w:rPr>
          <w:rFonts w:cs="Times New Roman"/>
          <w:szCs w:val="24"/>
        </w:rPr>
        <w:t>September-</w:t>
      </w:r>
      <w:r w:rsidR="00CC50E9" w:rsidRPr="00731AD5">
        <w:rPr>
          <w:rFonts w:cs="Times New Roman"/>
          <w:szCs w:val="24"/>
        </w:rPr>
        <w:t>15 October 2021.</w:t>
      </w:r>
    </w:p>
    <w:p w:rsidR="008048CE" w:rsidRPr="008048CE" w:rsidRDefault="00731AD5" w:rsidP="008048CE">
      <w:pPr>
        <w:pStyle w:val="ListParagraph"/>
        <w:numPr>
          <w:ilvl w:val="0"/>
          <w:numId w:val="5"/>
        </w:numPr>
        <w:spacing w:line="288" w:lineRule="auto"/>
        <w:ind w:left="0" w:firstLine="720"/>
      </w:pPr>
      <w:r>
        <w:rPr>
          <w:rFonts w:cs="Times New Roman"/>
          <w:szCs w:val="24"/>
        </w:rPr>
        <w:t>E</w:t>
      </w:r>
      <w:r w:rsidR="00CC50E9" w:rsidRPr="00731AD5">
        <w:rPr>
          <w:rFonts w:cs="Times New Roman"/>
          <w:szCs w:val="24"/>
        </w:rPr>
        <w:t>lection of the Governor of the Region Ca</w:t>
      </w:r>
      <w:r w:rsidR="004E7EC5" w:rsidRPr="00731AD5">
        <w:rPr>
          <w:rFonts w:cs="Times New Roman"/>
          <w:szCs w:val="24"/>
        </w:rPr>
        <w:t>labria and its</w:t>
      </w:r>
      <w:r w:rsidR="00E120A1">
        <w:rPr>
          <w:rFonts w:cs="Times New Roman"/>
          <w:szCs w:val="24"/>
        </w:rPr>
        <w:t xml:space="preserve"> Regional Council </w:t>
      </w:r>
      <w:r w:rsidR="00E120A1" w:rsidRPr="00731AD5">
        <w:rPr>
          <w:rFonts w:cs="Times New Roman"/>
          <w:szCs w:val="24"/>
        </w:rPr>
        <w:t>(1,959,050 voters)</w:t>
      </w:r>
      <w:r w:rsidR="00E120A1">
        <w:rPr>
          <w:rFonts w:cs="Times New Roman"/>
          <w:szCs w:val="24"/>
        </w:rPr>
        <w:t>. First</w:t>
      </w:r>
      <w:r w:rsidR="00CC50E9" w:rsidRPr="00731AD5">
        <w:rPr>
          <w:rFonts w:cs="Times New Roman"/>
          <w:szCs w:val="24"/>
        </w:rPr>
        <w:t xml:space="preserve"> </w:t>
      </w:r>
      <w:r w:rsidR="004E7EC5" w:rsidRPr="00731AD5">
        <w:rPr>
          <w:rFonts w:cs="Times New Roman"/>
          <w:szCs w:val="24"/>
        </w:rPr>
        <w:t>postponed</w:t>
      </w:r>
      <w:r w:rsidR="00E120A1">
        <w:rPr>
          <w:rFonts w:cs="Times New Roman"/>
          <w:szCs w:val="24"/>
        </w:rPr>
        <w:t xml:space="preserve"> from 14 February 2021</w:t>
      </w:r>
      <w:r w:rsidR="00F557A9">
        <w:rPr>
          <w:rFonts w:cs="Times New Roman"/>
          <w:szCs w:val="24"/>
        </w:rPr>
        <w:t xml:space="preserve"> </w:t>
      </w:r>
      <w:r w:rsidR="00CC50E9" w:rsidRPr="00731AD5">
        <w:rPr>
          <w:rFonts w:cs="Times New Roman"/>
          <w:szCs w:val="24"/>
        </w:rPr>
        <w:t xml:space="preserve">to 11 April </w:t>
      </w:r>
      <w:r w:rsidR="00F557A9">
        <w:rPr>
          <w:rFonts w:cs="Times New Roman"/>
          <w:szCs w:val="24"/>
        </w:rPr>
        <w:t>2021,</w:t>
      </w:r>
      <w:r w:rsidR="004E7EC5" w:rsidRPr="00731AD5">
        <w:rPr>
          <w:rFonts w:cs="Times New Roman"/>
          <w:szCs w:val="24"/>
        </w:rPr>
        <w:t xml:space="preserve"> a</w:t>
      </w:r>
      <w:r w:rsidR="00CC50E9" w:rsidRPr="00731AD5">
        <w:rPr>
          <w:rFonts w:cs="Times New Roman"/>
          <w:szCs w:val="24"/>
        </w:rPr>
        <w:t xml:space="preserve">nd then </w:t>
      </w:r>
      <w:r w:rsidR="004E7EC5" w:rsidRPr="00731AD5">
        <w:rPr>
          <w:rFonts w:cs="Times New Roman"/>
          <w:szCs w:val="24"/>
        </w:rPr>
        <w:t xml:space="preserve">to </w:t>
      </w:r>
      <w:r w:rsidR="00CC50E9" w:rsidRPr="00731AD5">
        <w:rPr>
          <w:rFonts w:cs="Times New Roman"/>
          <w:szCs w:val="24"/>
        </w:rPr>
        <w:t>16 September</w:t>
      </w:r>
      <w:r w:rsidR="004E7EC5" w:rsidRPr="00731AD5">
        <w:rPr>
          <w:rFonts w:cs="Times New Roman"/>
          <w:szCs w:val="24"/>
        </w:rPr>
        <w:t>-15 O</w:t>
      </w:r>
      <w:r w:rsidR="00CC50E9" w:rsidRPr="00731AD5">
        <w:rPr>
          <w:rFonts w:cs="Times New Roman"/>
          <w:szCs w:val="24"/>
        </w:rPr>
        <w:t>ct</w:t>
      </w:r>
      <w:r w:rsidR="004E7EC5" w:rsidRPr="00731AD5">
        <w:rPr>
          <w:rFonts w:cs="Times New Roman"/>
          <w:szCs w:val="24"/>
        </w:rPr>
        <w:t>o</w:t>
      </w:r>
      <w:r w:rsidR="00CC50E9" w:rsidRPr="00731AD5">
        <w:rPr>
          <w:rFonts w:cs="Times New Roman"/>
          <w:szCs w:val="24"/>
        </w:rPr>
        <w:t>ber 2021.</w:t>
      </w:r>
    </w:p>
    <w:p w:rsidR="008048CE" w:rsidRPr="00530600" w:rsidRDefault="008048CE" w:rsidP="008048CE">
      <w:pPr>
        <w:pStyle w:val="ListParagraph"/>
        <w:numPr>
          <w:ilvl w:val="0"/>
          <w:numId w:val="5"/>
        </w:numPr>
        <w:spacing w:line="288" w:lineRule="auto"/>
        <w:ind w:left="0" w:firstLine="720"/>
      </w:pPr>
      <w:proofErr w:type="gramStart"/>
      <w:r>
        <w:t>r</w:t>
      </w:r>
      <w:r w:rsidRPr="008048CE">
        <w:t>ef</w:t>
      </w:r>
      <w:r>
        <w:t>erendum</w:t>
      </w:r>
      <w:proofErr w:type="gramEnd"/>
      <w:r>
        <w:t xml:space="preserve"> of the autonomous province of Trento on the creation of a bio-district. It </w:t>
      </w:r>
      <w:proofErr w:type="gramStart"/>
      <w:r>
        <w:t>should have been held</w:t>
      </w:r>
      <w:proofErr w:type="gramEnd"/>
      <w:r>
        <w:t xml:space="preserve"> on 6 November 2020 and has been postponed to a date yet to be determined.</w:t>
      </w:r>
    </w:p>
    <w:p w:rsidR="00DA6B2E" w:rsidRDefault="00E120A1" w:rsidP="00134F2B">
      <w:pPr>
        <w:spacing w:line="288" w:lineRule="auto"/>
      </w:pPr>
      <w:r>
        <w:t>COVID-19 p</w:t>
      </w:r>
      <w:r w:rsidR="00B665B8">
        <w:t>andemic notwithstanding, o</w:t>
      </w:r>
      <w:r w:rsidR="00530600" w:rsidRPr="00F557A9">
        <w:t xml:space="preserve">n 20-21 September 2020, 50,953,114 Italians, including 4,537,308 living abroad, were </w:t>
      </w:r>
      <w:r w:rsidR="00824373" w:rsidRPr="00F557A9">
        <w:t>asked to go and vote on items (</w:t>
      </w:r>
      <w:proofErr w:type="spellStart"/>
      <w:r w:rsidR="00824373" w:rsidRPr="00F557A9">
        <w:t>i</w:t>
      </w:r>
      <w:proofErr w:type="spellEnd"/>
      <w:r w:rsidR="00824373" w:rsidRPr="00F557A9">
        <w:t>) through (iv) above</w:t>
      </w:r>
      <w:r w:rsidR="00F557A9">
        <w:t>. T</w:t>
      </w:r>
      <w:r w:rsidR="00F557A9" w:rsidRPr="00F557A9">
        <w:t xml:space="preserve">he </w:t>
      </w:r>
      <w:r w:rsidR="00824373" w:rsidRPr="00F557A9">
        <w:t>national referendum to modify the Constitution to reduce the number of parliamentarians</w:t>
      </w:r>
      <w:r w:rsidR="00F557A9" w:rsidRPr="00F557A9">
        <w:t xml:space="preserve"> </w:t>
      </w:r>
      <w:r w:rsidR="00F557A9">
        <w:t>was</w:t>
      </w:r>
      <w:r w:rsidR="00F557A9" w:rsidRPr="00F557A9">
        <w:t xml:space="preserve"> </w:t>
      </w:r>
      <w:r w:rsidR="005B390A">
        <w:t>the main draw</w:t>
      </w:r>
      <w:r w:rsidR="00F557A9" w:rsidRPr="00F557A9">
        <w:t xml:space="preserve">. The major parties supporting the government had called for the referendum and pushed for the </w:t>
      </w:r>
      <w:r w:rsidR="00B665B8">
        <w:t>vote to take place</w:t>
      </w:r>
      <w:r w:rsidR="00F557A9" w:rsidRPr="00F557A9">
        <w:t xml:space="preserve">. </w:t>
      </w:r>
      <w:r>
        <w:t xml:space="preserve">Yet, </w:t>
      </w:r>
      <w:r>
        <w:rPr>
          <w:rFonts w:cs="Times New Roman"/>
          <w:szCs w:val="24"/>
        </w:rPr>
        <w:t>I</w:t>
      </w:r>
      <w:r w:rsidR="005B390A">
        <w:rPr>
          <w:rFonts w:cs="Times New Roman"/>
          <w:szCs w:val="24"/>
        </w:rPr>
        <w:t xml:space="preserve">talians </w:t>
      </w:r>
      <w:proofErr w:type="gramStart"/>
      <w:r w:rsidR="005B390A">
        <w:rPr>
          <w:rFonts w:cs="Times New Roman"/>
          <w:szCs w:val="24"/>
        </w:rPr>
        <w:t>were asked</w:t>
      </w:r>
      <w:proofErr w:type="gramEnd"/>
      <w:r w:rsidR="005B390A">
        <w:rPr>
          <w:rFonts w:cs="Times New Roman"/>
          <w:szCs w:val="24"/>
        </w:rPr>
        <w:t xml:space="preserve"> to go and vote in</w:t>
      </w:r>
      <w:r w:rsidR="00DA6B2E">
        <w:rPr>
          <w:rFonts w:cs="Times New Roman"/>
          <w:szCs w:val="24"/>
        </w:rPr>
        <w:t>door, in</w:t>
      </w:r>
      <w:r w:rsidR="005B390A">
        <w:rPr>
          <w:rFonts w:cs="Times New Roman"/>
          <w:szCs w:val="24"/>
        </w:rPr>
        <w:t xml:space="preserve"> the same structures</w:t>
      </w:r>
      <w:r>
        <w:rPr>
          <w:rFonts w:cs="Times New Roman"/>
          <w:szCs w:val="24"/>
        </w:rPr>
        <w:t xml:space="preserve"> (schools)</w:t>
      </w:r>
      <w:r w:rsidR="005B390A">
        <w:rPr>
          <w:rFonts w:cs="Times New Roman"/>
          <w:szCs w:val="24"/>
        </w:rPr>
        <w:t xml:space="preserve"> and with the same modalities (</w:t>
      </w:r>
      <w:r w:rsidR="00AE05F3">
        <w:rPr>
          <w:rFonts w:cs="Times New Roman"/>
          <w:szCs w:val="24"/>
        </w:rPr>
        <w:t xml:space="preserve">in a voting booth, </w:t>
      </w:r>
      <w:r w:rsidR="005B390A">
        <w:rPr>
          <w:rFonts w:cs="Times New Roman"/>
          <w:szCs w:val="24"/>
        </w:rPr>
        <w:t>using pencils and paper)</w:t>
      </w:r>
      <w:r>
        <w:rPr>
          <w:rFonts w:cs="Times New Roman"/>
          <w:szCs w:val="24"/>
        </w:rPr>
        <w:t xml:space="preserve"> that had been used</w:t>
      </w:r>
      <w:r w:rsidR="005B390A">
        <w:rPr>
          <w:rFonts w:cs="Times New Roman"/>
          <w:szCs w:val="24"/>
        </w:rPr>
        <w:t xml:space="preserve"> before the pandemic. The only difference was </w:t>
      </w:r>
      <w:r w:rsidR="00DA6B2E">
        <w:rPr>
          <w:rFonts w:cs="Times New Roman"/>
          <w:szCs w:val="24"/>
        </w:rPr>
        <w:t xml:space="preserve">that voters </w:t>
      </w:r>
      <w:proofErr w:type="gramStart"/>
      <w:r w:rsidR="00DA6B2E">
        <w:rPr>
          <w:rFonts w:cs="Times New Roman"/>
          <w:szCs w:val="24"/>
        </w:rPr>
        <w:t>were requested</w:t>
      </w:r>
      <w:proofErr w:type="gramEnd"/>
      <w:r w:rsidR="00DA6B2E">
        <w:rPr>
          <w:rFonts w:cs="Times New Roman"/>
          <w:szCs w:val="24"/>
        </w:rPr>
        <w:t xml:space="preserve"> to wear facemasks and </w:t>
      </w:r>
      <w:r>
        <w:rPr>
          <w:rFonts w:cs="Times New Roman"/>
          <w:szCs w:val="24"/>
        </w:rPr>
        <w:t xml:space="preserve">to </w:t>
      </w:r>
      <w:r w:rsidR="00DA6B2E">
        <w:rPr>
          <w:rFonts w:cs="Times New Roman"/>
          <w:szCs w:val="24"/>
        </w:rPr>
        <w:t>keep a safety</w:t>
      </w:r>
      <w:r w:rsidR="005B390A">
        <w:rPr>
          <w:rFonts w:cs="Times New Roman"/>
          <w:szCs w:val="24"/>
        </w:rPr>
        <w:t xml:space="preserve"> distance</w:t>
      </w:r>
      <w:r w:rsidR="00335207">
        <w:rPr>
          <w:rFonts w:cs="Times New Roman"/>
          <w:szCs w:val="24"/>
        </w:rPr>
        <w:t>, something that could hardly be done</w:t>
      </w:r>
      <w:r>
        <w:rPr>
          <w:rFonts w:cs="Times New Roman"/>
          <w:szCs w:val="24"/>
        </w:rPr>
        <w:t xml:space="preserve"> in the existing structures</w:t>
      </w:r>
      <w:r w:rsidR="005B390A">
        <w:rPr>
          <w:rFonts w:cs="Times New Roman"/>
          <w:szCs w:val="24"/>
        </w:rPr>
        <w:t xml:space="preserve">. </w:t>
      </w:r>
      <w:r>
        <w:rPr>
          <w:rFonts w:cs="Times New Roman"/>
          <w:szCs w:val="24"/>
        </w:rPr>
        <w:t xml:space="preserve">Unsurprisingly, </w:t>
      </w:r>
      <w:r>
        <w:t>t</w:t>
      </w:r>
      <w:r w:rsidR="009C1A44">
        <w:t>he turnout was low, with only slightly more than 50% of voters participating (</w:t>
      </w:r>
      <w:r w:rsidR="009C1A44" w:rsidRPr="00276CB0">
        <w:t>26,050,226</w:t>
      </w:r>
      <w:r w:rsidR="009C1A44">
        <w:t>).</w:t>
      </w:r>
      <w:r w:rsidR="00866425">
        <w:rPr>
          <w:rStyle w:val="FootnoteReference"/>
        </w:rPr>
        <w:footnoteReference w:id="7"/>
      </w:r>
      <w:r w:rsidR="009C1A44">
        <w:t xml:space="preserve"> </w:t>
      </w:r>
      <w:r w:rsidR="008048CE">
        <w:t xml:space="preserve">The turnout of 2020 </w:t>
      </w:r>
      <w:proofErr w:type="gramStart"/>
      <w:r w:rsidR="008048CE">
        <w:t>should be compared</w:t>
      </w:r>
      <w:proofErr w:type="gramEnd"/>
      <w:r w:rsidR="008048CE">
        <w:t xml:space="preserve"> to the one of the constitutional referendum of</w:t>
      </w:r>
      <w:r w:rsidR="00134F2B">
        <w:t xml:space="preserve"> 2016.</w:t>
      </w:r>
      <w:r w:rsidR="00521FBB">
        <w:rPr>
          <w:rStyle w:val="FootnoteReference"/>
        </w:rPr>
        <w:footnoteReference w:id="8"/>
      </w:r>
      <w:r w:rsidR="00134F2B">
        <w:t xml:space="preserve"> On that occasion, 65.5% of citizens voted. If one takes into consideration that in 2016 citizens had only one day to vote, while in 2020 they had two, and that in 2016 the only ballot was the one for the referendum, while in 2020, besides the referendum, citizens </w:t>
      </w:r>
      <w:proofErr w:type="gramStart"/>
      <w:r w:rsidR="00134F2B">
        <w:t>were asked</w:t>
      </w:r>
      <w:proofErr w:type="gramEnd"/>
      <w:r w:rsidR="00134F2B">
        <w:t xml:space="preserve"> also to vote on several municipal and regional elections, the low turnout is remarkable. </w:t>
      </w:r>
      <w:r w:rsidR="00521FBB">
        <w:t xml:space="preserve">The pandemic and the lack of safety measures deterred many from voting, </w:t>
      </w:r>
      <w:r w:rsidR="00DA6B2E">
        <w:t xml:space="preserve">particularly </w:t>
      </w:r>
      <w:r w:rsidR="00521FBB">
        <w:t xml:space="preserve">the </w:t>
      </w:r>
      <w:r w:rsidR="00DA6B2E">
        <w:t>e</w:t>
      </w:r>
      <w:r w:rsidR="00521FBB">
        <w:t>lder</w:t>
      </w:r>
      <w:r w:rsidR="009C1A44">
        <w:t xml:space="preserve">, people with compromised immune systems, or living with people in similar situations, or </w:t>
      </w:r>
      <w:r w:rsidR="00036DC0">
        <w:t xml:space="preserve">those </w:t>
      </w:r>
      <w:r w:rsidR="009C1A44">
        <w:t>living</w:t>
      </w:r>
      <w:r w:rsidR="00036DC0">
        <w:t xml:space="preserve"> far</w:t>
      </w:r>
      <w:r w:rsidR="009C1A44">
        <w:t xml:space="preserve"> away from the municipality where they </w:t>
      </w:r>
      <w:proofErr w:type="gramStart"/>
      <w:r w:rsidR="009C1A44">
        <w:t>are registered</w:t>
      </w:r>
      <w:proofErr w:type="gramEnd"/>
      <w:r w:rsidR="009C1A44">
        <w:t xml:space="preserve"> to vote (e.g. students).</w:t>
      </w:r>
      <w:r w:rsidR="00CD49D3">
        <w:t xml:space="preserve"> Many</w:t>
      </w:r>
      <w:r w:rsidR="00031FC1">
        <w:t xml:space="preserve"> of those who voted</w:t>
      </w:r>
      <w:r w:rsidR="00CD49D3">
        <w:t xml:space="preserve"> protested against the lack of better safety measures at the polling stations</w:t>
      </w:r>
      <w:r w:rsidR="00AE05F3">
        <w:t>,</w:t>
      </w:r>
      <w:r w:rsidR="00CD49D3">
        <w:t xml:space="preserve"> and </w:t>
      </w:r>
      <w:r w:rsidR="00AE05F3">
        <w:t>the fac</w:t>
      </w:r>
      <w:r w:rsidR="00DA6B2E">
        <w:t>t they could not vote remotely (e.g. by mail,</w:t>
      </w:r>
      <w:r w:rsidR="00AE05F3">
        <w:t xml:space="preserve"> electronically</w:t>
      </w:r>
      <w:r w:rsidR="00DA6B2E">
        <w:t>,</w:t>
      </w:r>
      <w:r w:rsidR="00AE05F3">
        <w:t xml:space="preserve"> or h</w:t>
      </w:r>
      <w:r w:rsidR="00DA6B2E">
        <w:t>ave the ballot collected)</w:t>
      </w:r>
      <w:r w:rsidR="00AE05F3">
        <w:t>.</w:t>
      </w:r>
    </w:p>
    <w:p w:rsidR="00036DC0" w:rsidRDefault="00303F60" w:rsidP="00BE7693">
      <w:pPr>
        <w:spacing w:line="288" w:lineRule="auto"/>
      </w:pPr>
      <w:r>
        <w:t>The September 2020 referendum was</w:t>
      </w:r>
      <w:r w:rsidR="007D6FC2">
        <w:t xml:space="preserve"> a major c</w:t>
      </w:r>
      <w:r w:rsidR="00866425">
        <w:t>ampaign item of the parties</w:t>
      </w:r>
      <w:r w:rsidR="007D6FC2">
        <w:t xml:space="preserve"> controlling the relative majority in parliament. However,</w:t>
      </w:r>
      <w:r w:rsidR="00036DC0">
        <w:t xml:space="preserve"> there was no</w:t>
      </w:r>
      <w:r w:rsidR="007D6FC2">
        <w:t xml:space="preserve"> vote four months later when the government suddenly fell</w:t>
      </w:r>
      <w:r w:rsidR="00184019">
        <w:t xml:space="preserve"> and a national election might have changed equilibria in the parliament</w:t>
      </w:r>
      <w:r w:rsidR="007D6FC2">
        <w:t>.</w:t>
      </w:r>
      <w:r w:rsidR="0051783A">
        <w:t xml:space="preserve"> On 26 January 2021, the Prime Minister, </w:t>
      </w:r>
      <w:r w:rsidR="00BE7693">
        <w:t xml:space="preserve">Mr. </w:t>
      </w:r>
      <w:r w:rsidR="0051783A">
        <w:t xml:space="preserve">Giuseppe Conte, resigned, having lost support of a majority of the parliament. Under the Italian Constitution, </w:t>
      </w:r>
      <w:r w:rsidR="00DA6B2E">
        <w:t xml:space="preserve">in that situation, </w:t>
      </w:r>
      <w:r w:rsidR="0051783A">
        <w:t xml:space="preserve">the President of the Republic starts consultations to form a new government and, if they fail, calls for elections to form </w:t>
      </w:r>
      <w:r w:rsidR="0051783A">
        <w:lastRenderedPageBreak/>
        <w:t xml:space="preserve">a new majority in parliament. On that occasion, the President of the Republic, Mr. Sergio Mattarella, </w:t>
      </w:r>
      <w:r w:rsidR="00036DC0">
        <w:t xml:space="preserve">pointed to the pandemic as the reason why he </w:t>
      </w:r>
      <w:r w:rsidR="0051783A">
        <w:t xml:space="preserve">chose to give the mandate to form a new government to Mr. Mario </w:t>
      </w:r>
      <w:proofErr w:type="spellStart"/>
      <w:r w:rsidR="0051783A">
        <w:t>Draghi</w:t>
      </w:r>
      <w:proofErr w:type="spellEnd"/>
      <w:r w:rsidR="0051783A">
        <w:t xml:space="preserve"> instead of </w:t>
      </w:r>
      <w:r w:rsidR="00036DC0">
        <w:t>calling for elections.</w:t>
      </w:r>
      <w:r w:rsidR="007D6FC2">
        <w:t xml:space="preserve"> “</w:t>
      </w:r>
      <w:r w:rsidR="007D6FC2" w:rsidRPr="007D6FC2">
        <w:t xml:space="preserve">I have the duty to highlight some circumstances which, today, must make us reflect on the </w:t>
      </w:r>
      <w:r w:rsidR="007D6FC2">
        <w:t>appropriateness of having an election. W</w:t>
      </w:r>
      <w:r w:rsidR="007D6FC2" w:rsidRPr="007D6FC2">
        <w:t xml:space="preserve">e are in the midst of the pandemic. The infection of the virus is widespread and alarming; and new waves in its variants </w:t>
      </w:r>
      <w:proofErr w:type="gramStart"/>
      <w:r w:rsidR="007D6FC2" w:rsidRPr="007D6FC2">
        <w:t>are feared</w:t>
      </w:r>
      <w:proofErr w:type="gramEnd"/>
      <w:r w:rsidR="007D6FC2" w:rsidRPr="007D6FC2">
        <w:t xml:space="preserve">. It </w:t>
      </w:r>
      <w:proofErr w:type="gramStart"/>
      <w:r w:rsidR="007D6FC2" w:rsidRPr="007D6FC2">
        <w:t>should be remembered</w:t>
      </w:r>
      <w:proofErr w:type="gramEnd"/>
      <w:r w:rsidR="007D6FC2" w:rsidRPr="007D6FC2">
        <w:t xml:space="preserve"> that elections do not only consist of the day one goes to vote but also include many complex previous ac</w:t>
      </w:r>
      <w:r w:rsidR="00594993">
        <w:t>tivities to select</w:t>
      </w:r>
      <w:r w:rsidR="007D6FC2" w:rsidRPr="007D6FC2">
        <w:t xml:space="preserve"> and submit candidates. Furthermore, the subsequent electoral campaign requires - inevitably - many crowded meetings, assemblies, rallies: in the frenetic electoral rhythm, it is almost impossible that they take place with the necessary distances. In other countries where people voted - obligatorily, because the legislatures of parliaments or the mandates of presidents had expired - there has been a </w:t>
      </w:r>
      <w:r w:rsidR="007D6FC2">
        <w:t>serious increase in infections.</w:t>
      </w:r>
      <w:r w:rsidR="007D6FC2" w:rsidRPr="007D6FC2">
        <w:t>"</w:t>
      </w:r>
      <w:r w:rsidR="007D6FC2">
        <w:rPr>
          <w:rStyle w:val="FootnoteReference"/>
        </w:rPr>
        <w:footnoteReference w:id="9"/>
      </w:r>
    </w:p>
    <w:p w:rsidR="003A1B2B" w:rsidRDefault="003A1B2B" w:rsidP="00BE7693">
      <w:pPr>
        <w:spacing w:line="288" w:lineRule="auto"/>
      </w:pPr>
      <w:r>
        <w:t>Undoubtedly, i</w:t>
      </w:r>
      <w:r w:rsidR="00303F60">
        <w:t xml:space="preserve">t is certainly the duty of </w:t>
      </w:r>
      <w:r w:rsidR="00036DC0">
        <w:t>governments</w:t>
      </w:r>
      <w:r w:rsidR="00303F60">
        <w:t xml:space="preserve"> to limit the spread of the </w:t>
      </w:r>
      <w:r>
        <w:t>contagion. However, that does not need to be at the cost of eroding human rights.</w:t>
      </w:r>
      <w:r w:rsidR="00303F60">
        <w:t xml:space="preserve"> </w:t>
      </w:r>
      <w:r w:rsidR="00036DC0">
        <w:t>The pandemic required changing pa</w:t>
      </w:r>
      <w:r>
        <w:t>radigms and modifying laws. As President Mattarella noted, fulfilling the right to “</w:t>
      </w:r>
      <w:r w:rsidRPr="00184019">
        <w:t>vote and to be elected at genuine periodic elections</w:t>
      </w:r>
      <w:r>
        <w:t>” does not only entail holding elections. The democratic process requires also “</w:t>
      </w:r>
      <w:r w:rsidRPr="007D6FC2">
        <w:t>many complex previous ac</w:t>
      </w:r>
      <w:r>
        <w:t>tivities to select</w:t>
      </w:r>
      <w:r w:rsidRPr="007D6FC2">
        <w:t xml:space="preserve"> and submit candidates</w:t>
      </w:r>
      <w:r>
        <w:t>” and the “</w:t>
      </w:r>
      <w:r w:rsidRPr="007D6FC2">
        <w:t>electoral campaign</w:t>
      </w:r>
      <w:r>
        <w:t xml:space="preserve">” requires </w:t>
      </w:r>
      <w:r w:rsidRPr="007D6FC2">
        <w:t>meetings, assemblies, rallies</w:t>
      </w:r>
      <w:r>
        <w:t xml:space="preserve"> etc. None of that has been possible since the onset of the COVID 19 pandemic in March 2020. In Italy, to run for election at any level, candidates must collect a minimum number of signatures in support of their candidature. </w:t>
      </w:r>
      <w:proofErr w:type="gramStart"/>
      <w:r>
        <w:t>By law, that must be</w:t>
      </w:r>
      <w:proofErr w:type="gramEnd"/>
      <w:r>
        <w:t xml:space="preserve"> done in person. Collection of signatures electronically, online, is not possible. The same is true in the case of referenda. The law requires at least 500,000 signatures to be </w:t>
      </w:r>
      <w:proofErr w:type="gramStart"/>
      <w:r>
        <w:t>collected</w:t>
      </w:r>
      <w:proofErr w:type="gramEnd"/>
      <w:r>
        <w:t xml:space="preserve">, in person and notarized, for a referendum to be put on the ballot. </w:t>
      </w:r>
      <w:r w:rsidR="00866425">
        <w:t>Notably, i</w:t>
      </w:r>
      <w:r>
        <w:t xml:space="preserve">n </w:t>
      </w:r>
      <w:r w:rsidRPr="00B665B8">
        <w:rPr>
          <w:i/>
        </w:rPr>
        <w:t>Staderini and De Lucia v. Italy</w:t>
      </w:r>
      <w:r>
        <w:rPr>
          <w:i/>
        </w:rPr>
        <w:t>,</w:t>
      </w:r>
      <w:r>
        <w:t xml:space="preserve"> the Human Rights Committee found Italy in violation of Article 25 of the Covenant on Civil and Political rights for the inflexible and unnecessary burdensome procedures to collect signatures.</w:t>
      </w:r>
      <w:r>
        <w:rPr>
          <w:rStyle w:val="FootnoteReference"/>
        </w:rPr>
        <w:footnoteReference w:id="10"/>
      </w:r>
      <w:r>
        <w:t xml:space="preserve"> To date, Italy has still not taken any step, administrative or legislative, to address the problem and has not yet implemented the recommendations made by the Committee. </w:t>
      </w:r>
    </w:p>
    <w:p w:rsidR="0051783A" w:rsidRPr="00F557A9" w:rsidRDefault="003A1B2B" w:rsidP="00BE7693">
      <w:pPr>
        <w:spacing w:line="288" w:lineRule="auto"/>
      </w:pPr>
      <w:r>
        <w:lastRenderedPageBreak/>
        <w:t xml:space="preserve">Another example of how Italy failed to fulfil the right to vote during the pandemic due to its incapacity to adapt to the new situation is that </w:t>
      </w:r>
      <w:r w:rsidR="00303F60">
        <w:t xml:space="preserve">Italy already allows </w:t>
      </w:r>
      <w:r w:rsidR="00BE7693">
        <w:t xml:space="preserve">4.5 million </w:t>
      </w:r>
      <w:r w:rsidR="00303F60">
        <w:t xml:space="preserve">citizens living </w:t>
      </w:r>
      <w:r w:rsidR="00BE7693">
        <w:t>abroad</w:t>
      </w:r>
      <w:r w:rsidR="00303F60">
        <w:t xml:space="preserve"> to vote by mail. It also has</w:t>
      </w:r>
      <w:r>
        <w:t xml:space="preserve"> already</w:t>
      </w:r>
      <w:r w:rsidR="00303F60">
        <w:t xml:space="preserve"> in place procedures to collect the vote of those who are sick and </w:t>
      </w:r>
      <w:proofErr w:type="gramStart"/>
      <w:r w:rsidR="00303F60">
        <w:t>cannot be transported</w:t>
      </w:r>
      <w:proofErr w:type="gramEnd"/>
      <w:r w:rsidR="00303F60">
        <w:t xml:space="preserve"> because they are attached to life-saving machinery, and of those who are detained and have not lost the right to vote. </w:t>
      </w:r>
      <w:r>
        <w:t>There is no plausible</w:t>
      </w:r>
      <w:r w:rsidR="00523A84">
        <w:t xml:space="preserve"> reason why Italy could not extend</w:t>
      </w:r>
      <w:r>
        <w:t xml:space="preserve"> the vote by mail to all vulnerable groups (over 65)</w:t>
      </w:r>
      <w:r w:rsidR="00BE7693">
        <w:t>,</w:t>
      </w:r>
      <w:r>
        <w:t xml:space="preserve"> or even </w:t>
      </w:r>
      <w:r w:rsidR="00BE7693">
        <w:t xml:space="preserve">to </w:t>
      </w:r>
      <w:r>
        <w:t>only those requesting in advance to vote by mail.</w:t>
      </w:r>
    </w:p>
    <w:p w:rsidR="00B665B8" w:rsidRDefault="003A1B2B" w:rsidP="00BE7693">
      <w:pPr>
        <w:spacing w:line="288" w:lineRule="auto"/>
      </w:pPr>
      <w:r>
        <w:t xml:space="preserve">There are several more examples of measures </w:t>
      </w:r>
      <w:r w:rsidR="00523A84">
        <w:t>that Italy could take</w:t>
      </w:r>
      <w:r>
        <w:t xml:space="preserve"> at a reasonable cost </w:t>
      </w:r>
      <w:r w:rsidR="00335207">
        <w:t>to ensure elections</w:t>
      </w:r>
      <w:r>
        <w:t xml:space="preserve"> could</w:t>
      </w:r>
      <w:r w:rsidR="00335207">
        <w:t xml:space="preserve"> take place</w:t>
      </w:r>
      <w:r>
        <w:t xml:space="preserve"> safely</w:t>
      </w:r>
      <w:r w:rsidR="00335207">
        <w:t xml:space="preserve">. </w:t>
      </w:r>
      <w:r w:rsidR="00523A84">
        <w:t>It could amend</w:t>
      </w:r>
      <w:r w:rsidR="00335207">
        <w:t xml:space="preserve"> the laws requiring signatures </w:t>
      </w:r>
      <w:r w:rsidR="00AA7885">
        <w:t xml:space="preserve">to present candidatures or put referenda on ballots </w:t>
      </w:r>
      <w:r w:rsidR="00335207">
        <w:t>to be collected in person</w:t>
      </w:r>
      <w:r w:rsidR="00AA7885">
        <w:t xml:space="preserve"> and to be notarized. All of that </w:t>
      </w:r>
      <w:proofErr w:type="gramStart"/>
      <w:r w:rsidR="00AA7885">
        <w:t>could be done</w:t>
      </w:r>
      <w:proofErr w:type="gramEnd"/>
      <w:r w:rsidR="00AA7885">
        <w:t xml:space="preserve"> online, and the identity of those who signed can be verified electronically.</w:t>
      </w:r>
      <w:r w:rsidR="00523A84">
        <w:t xml:space="preserve"> The procedures already exist.</w:t>
      </w:r>
      <w:r w:rsidR="00AA7885">
        <w:t xml:space="preserve"> It could increase space for political debate on national media, reducing the need for rallies and campaigns.</w:t>
      </w:r>
      <w:r w:rsidR="007B3E4B">
        <w:t xml:space="preserve"> It could set up outdoors polling stations instead of using the same buildings (often schools) where voting has been done pre-pandemic. Polling stations could have separate entrances and exits. Polling booths </w:t>
      </w:r>
      <w:proofErr w:type="gramStart"/>
      <w:r w:rsidR="007B3E4B">
        <w:t>could be enlarged</w:t>
      </w:r>
      <w:proofErr w:type="gramEnd"/>
      <w:r w:rsidR="007B3E4B">
        <w:t xml:space="preserve">. </w:t>
      </w:r>
      <w:r w:rsidR="00AA7885">
        <w:t>It could request all staff at polling stations to test</w:t>
      </w:r>
      <w:r w:rsidR="00523A84">
        <w:t xml:space="preserve"> negative</w:t>
      </w:r>
      <w:r w:rsidR="00AA7885">
        <w:t xml:space="preserve"> for COVID. It could take the temperature of voters at th</w:t>
      </w:r>
      <w:r w:rsidR="0023054A">
        <w:t xml:space="preserve">e entrance of polling stations, and create a separate voting area for those whose temperatures is over 37.5 C. It could require all personnel at polling stations to wear disposable gloves. It could </w:t>
      </w:r>
      <w:r w:rsidR="007B3E4B">
        <w:t xml:space="preserve">even </w:t>
      </w:r>
      <w:r w:rsidR="0023054A">
        <w:t>ask voters to bring their own pencil to the polling station or use disposable ones.</w:t>
      </w:r>
      <w:r w:rsidR="00523A84">
        <w:t xml:space="preserve"> V</w:t>
      </w:r>
      <w:r w:rsidR="0023054A">
        <w:t>oters</w:t>
      </w:r>
      <w:r w:rsidR="00523A84">
        <w:t xml:space="preserve"> could be told</w:t>
      </w:r>
      <w:r w:rsidR="0023054A">
        <w:t xml:space="preserve"> in </w:t>
      </w:r>
      <w:proofErr w:type="gramStart"/>
      <w:r w:rsidR="0023054A">
        <w:t>advance</w:t>
      </w:r>
      <w:proofErr w:type="gramEnd"/>
      <w:r w:rsidR="0023054A">
        <w:t xml:space="preserve"> what changes have been made to ensure a safe and orderly vote. </w:t>
      </w:r>
      <w:r w:rsidR="0005251E">
        <w:t xml:space="preserve">The Republic of </w:t>
      </w:r>
      <w:r w:rsidR="0023054A">
        <w:t>Korea</w:t>
      </w:r>
      <w:r w:rsidR="0005251E">
        <w:t xml:space="preserve"> (South Korea)</w:t>
      </w:r>
      <w:r w:rsidR="00BE7693">
        <w:t>, just to name one example,</w:t>
      </w:r>
      <w:r w:rsidR="007B3E4B">
        <w:t xml:space="preserve"> did many</w:t>
      </w:r>
      <w:r w:rsidR="0023054A">
        <w:t xml:space="preserve"> of those things to ensure its citizens could exercise safely their right to vote. There is no reason why Italy, which prides itself to be one of the wealthiest and most advanced States of the </w:t>
      </w:r>
      <w:r w:rsidR="00523A84">
        <w:t>world, could not</w:t>
      </w:r>
      <w:r w:rsidR="0023054A">
        <w:t xml:space="preserve"> do the same.</w:t>
      </w:r>
    </w:p>
    <w:sectPr w:rsidR="00B665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D3" w:rsidRDefault="00E704D3" w:rsidP="00731AD5">
      <w:pPr>
        <w:spacing w:before="0" w:after="0" w:line="240" w:lineRule="auto"/>
      </w:pPr>
      <w:r>
        <w:separator/>
      </w:r>
    </w:p>
  </w:endnote>
  <w:endnote w:type="continuationSeparator" w:id="0">
    <w:p w:rsidR="00E704D3" w:rsidRDefault="00E704D3" w:rsidP="00731A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71360"/>
      <w:docPartObj>
        <w:docPartGallery w:val="Page Numbers (Bottom of Page)"/>
        <w:docPartUnique/>
      </w:docPartObj>
    </w:sdtPr>
    <w:sdtEndPr>
      <w:rPr>
        <w:noProof/>
      </w:rPr>
    </w:sdtEndPr>
    <w:sdtContent>
      <w:p w:rsidR="00BE7693" w:rsidRDefault="00BE7693" w:rsidP="00BE7693">
        <w:pPr>
          <w:pStyle w:val="Footer"/>
          <w:jc w:val="center"/>
        </w:pPr>
        <w:r>
          <w:fldChar w:fldCharType="begin"/>
        </w:r>
        <w:r>
          <w:instrText xml:space="preserve"> PAGE   \* MERGEFORMAT </w:instrText>
        </w:r>
        <w:r>
          <w:fldChar w:fldCharType="separate"/>
        </w:r>
        <w:r w:rsidR="00521FB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D3" w:rsidRDefault="00E704D3" w:rsidP="00731AD5">
      <w:pPr>
        <w:spacing w:before="0" w:after="0" w:line="240" w:lineRule="auto"/>
      </w:pPr>
      <w:r>
        <w:separator/>
      </w:r>
    </w:p>
  </w:footnote>
  <w:footnote w:type="continuationSeparator" w:id="0">
    <w:p w:rsidR="00E704D3" w:rsidRDefault="00E704D3" w:rsidP="00731AD5">
      <w:pPr>
        <w:spacing w:before="0" w:after="0" w:line="240" w:lineRule="auto"/>
      </w:pPr>
      <w:r>
        <w:continuationSeparator/>
      </w:r>
    </w:p>
  </w:footnote>
  <w:footnote w:id="1">
    <w:p w:rsidR="00FF78E0" w:rsidRDefault="00FF78E0" w:rsidP="00521FBB">
      <w:pPr>
        <w:pStyle w:val="FootnoteText"/>
        <w:spacing w:beforeAutospacing="0" w:afterAutospacing="0"/>
        <w:ind w:firstLine="0"/>
      </w:pPr>
      <w:r>
        <w:rPr>
          <w:rStyle w:val="FootnoteReference"/>
        </w:rPr>
        <w:footnoteRef/>
      </w:r>
      <w:r>
        <w:t xml:space="preserve"> </w:t>
      </w:r>
      <w:hyperlink r:id="rId1" w:history="1">
        <w:r w:rsidRPr="005C1B58">
          <w:rPr>
            <w:rStyle w:val="Hyperlink"/>
          </w:rPr>
          <w:t>www.democraziaradicale.it</w:t>
        </w:r>
      </w:hyperlink>
      <w:r>
        <w:t xml:space="preserve"> </w:t>
      </w:r>
    </w:p>
  </w:footnote>
  <w:footnote w:id="2">
    <w:p w:rsidR="00FF78E0" w:rsidRDefault="00FF78E0" w:rsidP="00521FBB">
      <w:pPr>
        <w:pStyle w:val="FootnoteText"/>
        <w:spacing w:beforeAutospacing="0" w:afterAutospacing="0"/>
        <w:ind w:firstLine="0"/>
      </w:pPr>
      <w:r>
        <w:rPr>
          <w:rStyle w:val="FootnoteReference"/>
        </w:rPr>
        <w:footnoteRef/>
      </w:r>
      <w:r>
        <w:t xml:space="preserve"> </w:t>
      </w:r>
      <w:hyperlink r:id="rId2" w:history="1">
        <w:r w:rsidRPr="005C1B58">
          <w:rPr>
            <w:rStyle w:val="Hyperlink"/>
          </w:rPr>
          <w:t>https://www.eumans.eu/</w:t>
        </w:r>
      </w:hyperlink>
      <w:r>
        <w:t xml:space="preserve"> </w:t>
      </w:r>
    </w:p>
  </w:footnote>
  <w:footnote w:id="3">
    <w:p w:rsidR="00FF78E0" w:rsidRDefault="00FF78E0" w:rsidP="00521FBB">
      <w:pPr>
        <w:pStyle w:val="FootnoteText"/>
        <w:spacing w:beforeAutospacing="0" w:afterAutospacing="0"/>
        <w:ind w:firstLine="0"/>
      </w:pPr>
      <w:r>
        <w:rPr>
          <w:rStyle w:val="FootnoteReference"/>
        </w:rPr>
        <w:footnoteRef/>
      </w:r>
      <w:r>
        <w:t xml:space="preserve"> </w:t>
      </w:r>
      <w:hyperlink r:id="rId3" w:history="1">
        <w:r w:rsidRPr="005C1B58">
          <w:rPr>
            <w:rStyle w:val="Hyperlink"/>
          </w:rPr>
          <w:t>http://verdi.it/</w:t>
        </w:r>
      </w:hyperlink>
      <w:r>
        <w:t xml:space="preserve"> </w:t>
      </w:r>
    </w:p>
  </w:footnote>
  <w:footnote w:id="4">
    <w:p w:rsidR="00FF78E0" w:rsidRDefault="00FF78E0" w:rsidP="00521FBB">
      <w:pPr>
        <w:pStyle w:val="FootnoteText"/>
        <w:spacing w:beforeAutospacing="0" w:afterAutospacing="0"/>
        <w:ind w:firstLine="0"/>
      </w:pPr>
      <w:r>
        <w:rPr>
          <w:rStyle w:val="FootnoteReference"/>
        </w:rPr>
        <w:footnoteRef/>
      </w:r>
      <w:r>
        <w:t xml:space="preserve"> </w:t>
      </w:r>
      <w:hyperlink r:id="rId4" w:history="1">
        <w:r w:rsidRPr="005C1B58">
          <w:rPr>
            <w:rStyle w:val="Hyperlink"/>
          </w:rPr>
          <w:t>https://piudemocraziaintrentino.org/associazione/</w:t>
        </w:r>
      </w:hyperlink>
      <w:r>
        <w:t xml:space="preserve"> </w:t>
      </w:r>
    </w:p>
  </w:footnote>
  <w:footnote w:id="5">
    <w:p w:rsidR="00FF78E0" w:rsidRDefault="00FF78E0" w:rsidP="00521FBB">
      <w:pPr>
        <w:pStyle w:val="FootnoteText"/>
        <w:spacing w:beforeAutospacing="0" w:afterAutospacing="0"/>
        <w:ind w:firstLine="0"/>
      </w:pPr>
      <w:r>
        <w:rPr>
          <w:rStyle w:val="FootnoteReference"/>
        </w:rPr>
        <w:footnoteRef/>
      </w:r>
      <w:r>
        <w:t xml:space="preserve"> </w:t>
      </w:r>
      <w:hyperlink r:id="rId5" w:history="1">
        <w:r w:rsidRPr="005C1B58">
          <w:rPr>
            <w:rStyle w:val="Hyperlink"/>
          </w:rPr>
          <w:t>https://www.associazionelucacoscioni.it/</w:t>
        </w:r>
      </w:hyperlink>
      <w:r>
        <w:t xml:space="preserve"> </w:t>
      </w:r>
    </w:p>
  </w:footnote>
  <w:footnote w:id="6">
    <w:p w:rsidR="00731AD5" w:rsidRPr="00BE7693" w:rsidRDefault="00731AD5" w:rsidP="00521FBB">
      <w:pPr>
        <w:pStyle w:val="FootnoteText"/>
        <w:spacing w:beforeAutospacing="0" w:afterAutospacing="0"/>
        <w:ind w:firstLine="0"/>
        <w:rPr>
          <w:rFonts w:cs="Times New Roman"/>
        </w:rPr>
      </w:pPr>
      <w:r w:rsidRPr="00BE7693">
        <w:rPr>
          <w:rStyle w:val="FootnoteReference"/>
          <w:rFonts w:cs="Times New Roman"/>
        </w:rPr>
        <w:footnoteRef/>
      </w:r>
      <w:r w:rsidRPr="00BE7693">
        <w:rPr>
          <w:rFonts w:cs="Times New Roman"/>
        </w:rPr>
        <w:t xml:space="preserve"> Human Rights Council Resolution 44/2, para. 9.</w:t>
      </w:r>
    </w:p>
  </w:footnote>
  <w:footnote w:id="7">
    <w:p w:rsidR="00866425" w:rsidRPr="00BE7693" w:rsidRDefault="00866425" w:rsidP="00521FBB">
      <w:pPr>
        <w:pStyle w:val="FootnoteText"/>
        <w:spacing w:beforeAutospacing="0" w:afterAutospacing="0"/>
        <w:ind w:firstLine="0"/>
      </w:pPr>
      <w:r w:rsidRPr="00BE7693">
        <w:rPr>
          <w:rStyle w:val="FootnoteReference"/>
        </w:rPr>
        <w:footnoteRef/>
      </w:r>
      <w:r w:rsidRPr="00BE7693">
        <w:t xml:space="preserve"> </w:t>
      </w:r>
      <w:r w:rsidR="008048CE" w:rsidRPr="00BE7693">
        <w:rPr>
          <w:rFonts w:cs="Times New Roman"/>
        </w:rPr>
        <w:t xml:space="preserve">The September 2021 referendum was approved by 17,913,089 yes and </w:t>
      </w:r>
      <w:r w:rsidR="008048CE" w:rsidRPr="00BE7693">
        <w:rPr>
          <w:rFonts w:eastAsia="Times New Roman" w:cs="Times New Roman"/>
          <w:color w:val="202122"/>
        </w:rPr>
        <w:t xml:space="preserve">7,692,007 no. </w:t>
      </w:r>
      <w:hyperlink r:id="rId6" w:history="1">
        <w:r w:rsidR="008048CE" w:rsidRPr="00BE7693">
          <w:rPr>
            <w:rStyle w:val="Hyperlink"/>
            <w:rFonts w:eastAsia="Times New Roman" w:cs="Times New Roman"/>
          </w:rPr>
          <w:t>https://en.wikipedia.org/wiki/2020_Italian_constitutional_referendum</w:t>
        </w:r>
      </w:hyperlink>
    </w:p>
  </w:footnote>
  <w:footnote w:id="8">
    <w:p w:rsidR="00521FBB" w:rsidRDefault="00521FBB" w:rsidP="00521FBB">
      <w:pPr>
        <w:pStyle w:val="FootnoteText"/>
        <w:spacing w:beforeAutospacing="0" w:afterAutospacing="0"/>
        <w:ind w:firstLine="0"/>
      </w:pPr>
      <w:r>
        <w:rPr>
          <w:rStyle w:val="FootnoteReference"/>
        </w:rPr>
        <w:footnoteRef/>
      </w:r>
      <w:r>
        <w:t xml:space="preserve"> </w:t>
      </w:r>
      <w:r w:rsidRPr="00521FBB">
        <w:t>https://en.wikipedia.org/wiki/2016_Italian_constitutional_referendum</w:t>
      </w:r>
    </w:p>
  </w:footnote>
  <w:footnote w:id="9">
    <w:p w:rsidR="007D6FC2" w:rsidRPr="00BE7693" w:rsidRDefault="007D6FC2" w:rsidP="00521FBB">
      <w:pPr>
        <w:spacing w:before="0" w:beforeAutospacing="0" w:after="0" w:afterAutospacing="0" w:line="240" w:lineRule="auto"/>
        <w:ind w:firstLine="0"/>
        <w:rPr>
          <w:sz w:val="20"/>
          <w:szCs w:val="20"/>
        </w:rPr>
      </w:pPr>
      <w:r w:rsidRPr="00BE7693">
        <w:rPr>
          <w:rStyle w:val="FootnoteReference"/>
          <w:rFonts w:cs="Times New Roman"/>
          <w:sz w:val="20"/>
          <w:szCs w:val="20"/>
        </w:rPr>
        <w:footnoteRef/>
      </w:r>
      <w:r w:rsidRPr="00BE7693">
        <w:rPr>
          <w:rFonts w:cs="Times New Roman"/>
          <w:sz w:val="20"/>
          <w:szCs w:val="20"/>
        </w:rPr>
        <w:t xml:space="preserve"> “</w:t>
      </w:r>
      <w:r w:rsidRPr="00BE7693">
        <w:rPr>
          <w:rFonts w:cs="Times New Roman"/>
          <w:i/>
          <w:iCs/>
          <w:sz w:val="20"/>
          <w:szCs w:val="20"/>
        </w:rPr>
        <w:t xml:space="preserve">Di </w:t>
      </w:r>
      <w:proofErr w:type="spellStart"/>
      <w:r w:rsidRPr="00BE7693">
        <w:rPr>
          <w:rFonts w:cs="Times New Roman"/>
          <w:i/>
          <w:iCs/>
          <w:sz w:val="20"/>
          <w:szCs w:val="20"/>
        </w:rPr>
        <w:t>fronte</w:t>
      </w:r>
      <w:proofErr w:type="spellEnd"/>
      <w:r w:rsidRPr="00BE7693">
        <w:rPr>
          <w:rFonts w:cs="Times New Roman"/>
          <w:i/>
          <w:iCs/>
          <w:sz w:val="20"/>
          <w:szCs w:val="20"/>
        </w:rPr>
        <w:t xml:space="preserve"> a </w:t>
      </w:r>
      <w:proofErr w:type="spellStart"/>
      <w:r w:rsidRPr="00BE7693">
        <w:rPr>
          <w:rFonts w:cs="Times New Roman"/>
          <w:i/>
          <w:iCs/>
          <w:sz w:val="20"/>
          <w:szCs w:val="20"/>
        </w:rPr>
        <w:t>questa</w:t>
      </w:r>
      <w:proofErr w:type="spellEnd"/>
      <w:r w:rsidRPr="00BE7693">
        <w:rPr>
          <w:rFonts w:cs="Times New Roman"/>
          <w:i/>
          <w:iCs/>
          <w:sz w:val="20"/>
          <w:szCs w:val="20"/>
        </w:rPr>
        <w:t xml:space="preserve"> </w:t>
      </w:r>
      <w:proofErr w:type="spellStart"/>
      <w:r w:rsidRPr="00BE7693">
        <w:rPr>
          <w:rFonts w:cs="Times New Roman"/>
          <w:i/>
          <w:iCs/>
          <w:sz w:val="20"/>
          <w:szCs w:val="20"/>
        </w:rPr>
        <w:t>ipotesi</w:t>
      </w:r>
      <w:proofErr w:type="spellEnd"/>
      <w:r w:rsidRPr="00BE7693">
        <w:rPr>
          <w:rFonts w:cs="Times New Roman"/>
          <w:i/>
          <w:iCs/>
          <w:sz w:val="20"/>
          <w:szCs w:val="20"/>
        </w:rPr>
        <w:t xml:space="preserve">, ho </w:t>
      </w:r>
      <w:proofErr w:type="spellStart"/>
      <w:proofErr w:type="gramStart"/>
      <w:r w:rsidRPr="00BE7693">
        <w:rPr>
          <w:rFonts w:cs="Times New Roman"/>
          <w:i/>
          <w:iCs/>
          <w:sz w:val="20"/>
          <w:szCs w:val="20"/>
        </w:rPr>
        <w:t>il</w:t>
      </w:r>
      <w:proofErr w:type="spellEnd"/>
      <w:proofErr w:type="gramEnd"/>
      <w:r w:rsidRPr="00BE7693">
        <w:rPr>
          <w:rFonts w:cs="Times New Roman"/>
          <w:i/>
          <w:iCs/>
          <w:sz w:val="20"/>
          <w:szCs w:val="20"/>
        </w:rPr>
        <w:t xml:space="preserve"> </w:t>
      </w:r>
      <w:proofErr w:type="spellStart"/>
      <w:r w:rsidRPr="00BE7693">
        <w:rPr>
          <w:rFonts w:cs="Times New Roman"/>
          <w:i/>
          <w:iCs/>
          <w:sz w:val="20"/>
          <w:szCs w:val="20"/>
        </w:rPr>
        <w:t>dovere</w:t>
      </w:r>
      <w:proofErr w:type="spellEnd"/>
      <w:r w:rsidRPr="00BE7693">
        <w:rPr>
          <w:rFonts w:cs="Times New Roman"/>
          <w:i/>
          <w:iCs/>
          <w:sz w:val="20"/>
          <w:szCs w:val="20"/>
        </w:rPr>
        <w:t xml:space="preserve"> di </w:t>
      </w:r>
      <w:proofErr w:type="spellStart"/>
      <w:r w:rsidRPr="00BE7693">
        <w:rPr>
          <w:rFonts w:cs="Times New Roman"/>
          <w:i/>
          <w:iCs/>
          <w:sz w:val="20"/>
          <w:szCs w:val="20"/>
        </w:rPr>
        <w:t>porre</w:t>
      </w:r>
      <w:proofErr w:type="spellEnd"/>
      <w:r w:rsidRPr="00BE7693">
        <w:rPr>
          <w:rFonts w:cs="Times New Roman"/>
          <w:i/>
          <w:iCs/>
          <w:sz w:val="20"/>
          <w:szCs w:val="20"/>
        </w:rPr>
        <w:t xml:space="preserve"> in </w:t>
      </w:r>
      <w:proofErr w:type="spellStart"/>
      <w:r w:rsidRPr="00BE7693">
        <w:rPr>
          <w:rFonts w:cs="Times New Roman"/>
          <w:i/>
          <w:iCs/>
          <w:sz w:val="20"/>
          <w:szCs w:val="20"/>
        </w:rPr>
        <w:t>evidenza</w:t>
      </w:r>
      <w:proofErr w:type="spellEnd"/>
      <w:r w:rsidRPr="00BE7693">
        <w:rPr>
          <w:rFonts w:cs="Times New Roman"/>
          <w:i/>
          <w:iCs/>
          <w:sz w:val="20"/>
          <w:szCs w:val="20"/>
        </w:rPr>
        <w:t xml:space="preserve"> </w:t>
      </w:r>
      <w:proofErr w:type="spellStart"/>
      <w:r w:rsidRPr="00BE7693">
        <w:rPr>
          <w:rFonts w:cs="Times New Roman"/>
          <w:i/>
          <w:iCs/>
          <w:sz w:val="20"/>
          <w:szCs w:val="20"/>
        </w:rPr>
        <w:t>alcune</w:t>
      </w:r>
      <w:proofErr w:type="spellEnd"/>
      <w:r w:rsidRPr="00BE7693">
        <w:rPr>
          <w:rFonts w:cs="Times New Roman"/>
          <w:i/>
          <w:iCs/>
          <w:sz w:val="20"/>
          <w:szCs w:val="20"/>
        </w:rPr>
        <w:t xml:space="preserve"> </w:t>
      </w:r>
      <w:proofErr w:type="spellStart"/>
      <w:r w:rsidRPr="00BE7693">
        <w:rPr>
          <w:rFonts w:cs="Times New Roman"/>
          <w:i/>
          <w:iCs/>
          <w:sz w:val="20"/>
          <w:szCs w:val="20"/>
        </w:rPr>
        <w:t>circostanze</w:t>
      </w:r>
      <w:proofErr w:type="spellEnd"/>
      <w:r w:rsidRPr="00BE7693">
        <w:rPr>
          <w:rFonts w:cs="Times New Roman"/>
          <w:i/>
          <w:iCs/>
          <w:sz w:val="20"/>
          <w:szCs w:val="20"/>
        </w:rPr>
        <w:t xml:space="preserve"> </w:t>
      </w:r>
      <w:proofErr w:type="spellStart"/>
      <w:r w:rsidRPr="00BE7693">
        <w:rPr>
          <w:rFonts w:cs="Times New Roman"/>
          <w:i/>
          <w:iCs/>
          <w:sz w:val="20"/>
          <w:szCs w:val="20"/>
        </w:rPr>
        <w:t>che</w:t>
      </w:r>
      <w:proofErr w:type="spellEnd"/>
      <w:r w:rsidRPr="00BE7693">
        <w:rPr>
          <w:rFonts w:cs="Times New Roman"/>
          <w:i/>
          <w:iCs/>
          <w:sz w:val="20"/>
          <w:szCs w:val="20"/>
        </w:rPr>
        <w:t xml:space="preserve">, </w:t>
      </w:r>
      <w:proofErr w:type="spellStart"/>
      <w:r w:rsidRPr="00BE7693">
        <w:rPr>
          <w:rFonts w:cs="Times New Roman"/>
          <w:i/>
          <w:iCs/>
          <w:sz w:val="20"/>
          <w:szCs w:val="20"/>
        </w:rPr>
        <w:t>oggi</w:t>
      </w:r>
      <w:proofErr w:type="spellEnd"/>
      <w:r w:rsidRPr="00BE7693">
        <w:rPr>
          <w:rFonts w:cs="Times New Roman"/>
          <w:i/>
          <w:iCs/>
          <w:sz w:val="20"/>
          <w:szCs w:val="20"/>
        </w:rPr>
        <w:t xml:space="preserve">, </w:t>
      </w:r>
      <w:proofErr w:type="spellStart"/>
      <w:r w:rsidRPr="00BE7693">
        <w:rPr>
          <w:rFonts w:cs="Times New Roman"/>
          <w:i/>
          <w:iCs/>
          <w:sz w:val="20"/>
          <w:szCs w:val="20"/>
        </w:rPr>
        <w:t>devono</w:t>
      </w:r>
      <w:proofErr w:type="spellEnd"/>
      <w:r w:rsidRPr="00BE7693">
        <w:rPr>
          <w:rFonts w:cs="Times New Roman"/>
          <w:i/>
          <w:iCs/>
          <w:sz w:val="20"/>
          <w:szCs w:val="20"/>
        </w:rPr>
        <w:t xml:space="preserve"> far </w:t>
      </w:r>
      <w:proofErr w:type="spellStart"/>
      <w:r w:rsidRPr="00BE7693">
        <w:rPr>
          <w:rFonts w:cs="Times New Roman"/>
          <w:i/>
          <w:iCs/>
          <w:sz w:val="20"/>
          <w:szCs w:val="20"/>
        </w:rPr>
        <w:t>riflettere</w:t>
      </w:r>
      <w:proofErr w:type="spellEnd"/>
      <w:r w:rsidRPr="00BE7693">
        <w:rPr>
          <w:rFonts w:cs="Times New Roman"/>
          <w:i/>
          <w:iCs/>
          <w:sz w:val="20"/>
          <w:szCs w:val="20"/>
        </w:rPr>
        <w:t xml:space="preserve"> </w:t>
      </w:r>
      <w:proofErr w:type="spellStart"/>
      <w:r w:rsidRPr="00BE7693">
        <w:rPr>
          <w:rFonts w:cs="Times New Roman"/>
          <w:i/>
          <w:iCs/>
          <w:sz w:val="20"/>
          <w:szCs w:val="20"/>
        </w:rPr>
        <w:t>sulla</w:t>
      </w:r>
      <w:proofErr w:type="spellEnd"/>
      <w:r w:rsidRPr="00BE7693">
        <w:rPr>
          <w:rFonts w:cs="Times New Roman"/>
          <w:i/>
          <w:iCs/>
          <w:sz w:val="20"/>
          <w:szCs w:val="20"/>
        </w:rPr>
        <w:t xml:space="preserve"> </w:t>
      </w:r>
      <w:proofErr w:type="spellStart"/>
      <w:r w:rsidRPr="00BE7693">
        <w:rPr>
          <w:rFonts w:cs="Times New Roman"/>
          <w:i/>
          <w:iCs/>
          <w:sz w:val="20"/>
          <w:szCs w:val="20"/>
        </w:rPr>
        <w:t>opportunità</w:t>
      </w:r>
      <w:proofErr w:type="spellEnd"/>
      <w:r w:rsidRPr="00BE7693">
        <w:rPr>
          <w:rFonts w:cs="Times New Roman"/>
          <w:i/>
          <w:iCs/>
          <w:sz w:val="20"/>
          <w:szCs w:val="20"/>
        </w:rPr>
        <w:t xml:space="preserve"> di </w:t>
      </w:r>
      <w:proofErr w:type="spellStart"/>
      <w:r w:rsidRPr="00BE7693">
        <w:rPr>
          <w:rFonts w:cs="Times New Roman"/>
          <w:i/>
          <w:iCs/>
          <w:sz w:val="20"/>
          <w:szCs w:val="20"/>
        </w:rPr>
        <w:t>questa</w:t>
      </w:r>
      <w:proofErr w:type="spellEnd"/>
      <w:r w:rsidRPr="00BE7693">
        <w:rPr>
          <w:rFonts w:cs="Times New Roman"/>
          <w:i/>
          <w:iCs/>
          <w:sz w:val="20"/>
          <w:szCs w:val="20"/>
        </w:rPr>
        <w:t xml:space="preserve"> </w:t>
      </w:r>
      <w:proofErr w:type="spellStart"/>
      <w:r w:rsidRPr="00BE7693">
        <w:rPr>
          <w:rFonts w:cs="Times New Roman"/>
          <w:i/>
          <w:iCs/>
          <w:sz w:val="20"/>
          <w:szCs w:val="20"/>
        </w:rPr>
        <w:t>soluzione</w:t>
      </w:r>
      <w:proofErr w:type="spellEnd"/>
      <w:r w:rsidRPr="00BE7693">
        <w:rPr>
          <w:rFonts w:cs="Times New Roman"/>
          <w:i/>
          <w:iCs/>
          <w:sz w:val="20"/>
          <w:szCs w:val="20"/>
        </w:rPr>
        <w:t>.</w:t>
      </w:r>
      <w:r w:rsidRPr="00BE7693">
        <w:rPr>
          <w:rFonts w:eastAsia="Times New Roman" w:cs="Times New Roman"/>
          <w:i/>
          <w:iCs/>
          <w:sz w:val="20"/>
          <w:szCs w:val="20"/>
          <w:lang w:eastAsia="it-IT"/>
        </w:rPr>
        <w:t xml:space="preserve"> </w:t>
      </w:r>
      <w:r w:rsidRPr="00BE7693">
        <w:rPr>
          <w:rFonts w:cs="Times New Roman"/>
          <w:i/>
          <w:iCs/>
          <w:sz w:val="20"/>
          <w:szCs w:val="20"/>
        </w:rPr>
        <w:t> </w:t>
      </w:r>
      <w:proofErr w:type="gramStart"/>
      <w:r w:rsidRPr="00BE7693">
        <w:rPr>
          <w:rFonts w:cs="Times New Roman"/>
          <w:i/>
          <w:iCs/>
          <w:sz w:val="20"/>
          <w:szCs w:val="20"/>
        </w:rPr>
        <w:t>ci</w:t>
      </w:r>
      <w:proofErr w:type="gramEnd"/>
      <w:r w:rsidRPr="00BE7693">
        <w:rPr>
          <w:rFonts w:cs="Times New Roman"/>
          <w:i/>
          <w:iCs/>
          <w:sz w:val="20"/>
          <w:szCs w:val="20"/>
        </w:rPr>
        <w:t xml:space="preserve"> </w:t>
      </w:r>
      <w:proofErr w:type="spellStart"/>
      <w:r w:rsidRPr="00BE7693">
        <w:rPr>
          <w:rFonts w:cs="Times New Roman"/>
          <w:i/>
          <w:iCs/>
          <w:sz w:val="20"/>
          <w:szCs w:val="20"/>
        </w:rPr>
        <w:t>troviamo</w:t>
      </w:r>
      <w:proofErr w:type="spellEnd"/>
      <w:r w:rsidRPr="00BE7693">
        <w:rPr>
          <w:rFonts w:cs="Times New Roman"/>
          <w:i/>
          <w:iCs/>
          <w:sz w:val="20"/>
          <w:szCs w:val="20"/>
        </w:rPr>
        <w:t xml:space="preserve"> </w:t>
      </w:r>
      <w:proofErr w:type="spellStart"/>
      <w:r w:rsidRPr="00BE7693">
        <w:rPr>
          <w:rFonts w:cs="Times New Roman"/>
          <w:i/>
          <w:iCs/>
          <w:sz w:val="20"/>
          <w:szCs w:val="20"/>
        </w:rPr>
        <w:t>nel</w:t>
      </w:r>
      <w:proofErr w:type="spellEnd"/>
      <w:r w:rsidRPr="00BE7693">
        <w:rPr>
          <w:rFonts w:cs="Times New Roman"/>
          <w:i/>
          <w:iCs/>
          <w:sz w:val="20"/>
          <w:szCs w:val="20"/>
        </w:rPr>
        <w:t xml:space="preserve"> </w:t>
      </w:r>
      <w:proofErr w:type="spellStart"/>
      <w:r w:rsidRPr="00BE7693">
        <w:rPr>
          <w:rFonts w:cs="Times New Roman"/>
          <w:i/>
          <w:iCs/>
          <w:sz w:val="20"/>
          <w:szCs w:val="20"/>
        </w:rPr>
        <w:t>pieno</w:t>
      </w:r>
      <w:proofErr w:type="spellEnd"/>
      <w:r w:rsidRPr="00BE7693">
        <w:rPr>
          <w:rFonts w:cs="Times New Roman"/>
          <w:i/>
          <w:iCs/>
          <w:sz w:val="20"/>
          <w:szCs w:val="20"/>
        </w:rPr>
        <w:t xml:space="preserve"> </w:t>
      </w:r>
      <w:proofErr w:type="spellStart"/>
      <w:r w:rsidRPr="00BE7693">
        <w:rPr>
          <w:rFonts w:cs="Times New Roman"/>
          <w:i/>
          <w:iCs/>
          <w:sz w:val="20"/>
          <w:szCs w:val="20"/>
        </w:rPr>
        <w:t>della</w:t>
      </w:r>
      <w:proofErr w:type="spellEnd"/>
      <w:r w:rsidRPr="00BE7693">
        <w:rPr>
          <w:rFonts w:cs="Times New Roman"/>
          <w:i/>
          <w:iCs/>
          <w:sz w:val="20"/>
          <w:szCs w:val="20"/>
        </w:rPr>
        <w:t xml:space="preserve"> </w:t>
      </w:r>
      <w:proofErr w:type="spellStart"/>
      <w:r w:rsidRPr="00BE7693">
        <w:rPr>
          <w:rFonts w:cs="Times New Roman"/>
          <w:i/>
          <w:iCs/>
          <w:sz w:val="20"/>
          <w:szCs w:val="20"/>
        </w:rPr>
        <w:t>pandemia</w:t>
      </w:r>
      <w:proofErr w:type="spellEnd"/>
      <w:r w:rsidRPr="00BE7693">
        <w:rPr>
          <w:rFonts w:cs="Times New Roman"/>
          <w:i/>
          <w:iCs/>
          <w:sz w:val="20"/>
          <w:szCs w:val="20"/>
        </w:rPr>
        <w:t xml:space="preserve">. </w:t>
      </w:r>
      <w:proofErr w:type="gramStart"/>
      <w:r w:rsidRPr="00BE7693">
        <w:rPr>
          <w:rFonts w:cs="Times New Roman"/>
          <w:i/>
          <w:iCs/>
          <w:sz w:val="20"/>
          <w:szCs w:val="20"/>
        </w:rPr>
        <w:t>Il</w:t>
      </w:r>
      <w:proofErr w:type="gramEnd"/>
      <w:r w:rsidRPr="00BE7693">
        <w:rPr>
          <w:rFonts w:cs="Times New Roman"/>
          <w:i/>
          <w:iCs/>
          <w:sz w:val="20"/>
          <w:szCs w:val="20"/>
        </w:rPr>
        <w:t xml:space="preserve"> </w:t>
      </w:r>
      <w:proofErr w:type="spellStart"/>
      <w:r w:rsidRPr="00BE7693">
        <w:rPr>
          <w:rFonts w:cs="Times New Roman"/>
          <w:i/>
          <w:iCs/>
          <w:sz w:val="20"/>
          <w:szCs w:val="20"/>
        </w:rPr>
        <w:t>contagio</w:t>
      </w:r>
      <w:proofErr w:type="spellEnd"/>
      <w:r w:rsidRPr="00BE7693">
        <w:rPr>
          <w:rFonts w:cs="Times New Roman"/>
          <w:i/>
          <w:iCs/>
          <w:sz w:val="20"/>
          <w:szCs w:val="20"/>
        </w:rPr>
        <w:t xml:space="preserve"> del virus è </w:t>
      </w:r>
      <w:proofErr w:type="spellStart"/>
      <w:r w:rsidRPr="00BE7693">
        <w:rPr>
          <w:rFonts w:cs="Times New Roman"/>
          <w:i/>
          <w:iCs/>
          <w:sz w:val="20"/>
          <w:szCs w:val="20"/>
        </w:rPr>
        <w:t>diffuso</w:t>
      </w:r>
      <w:proofErr w:type="spellEnd"/>
      <w:r w:rsidRPr="00BE7693">
        <w:rPr>
          <w:rFonts w:cs="Times New Roman"/>
          <w:i/>
          <w:iCs/>
          <w:sz w:val="20"/>
          <w:szCs w:val="20"/>
        </w:rPr>
        <w:t xml:space="preserve"> e </w:t>
      </w:r>
      <w:proofErr w:type="spellStart"/>
      <w:r w:rsidRPr="00BE7693">
        <w:rPr>
          <w:rFonts w:cs="Times New Roman"/>
          <w:i/>
          <w:iCs/>
          <w:sz w:val="20"/>
          <w:szCs w:val="20"/>
        </w:rPr>
        <w:t>allarmante</w:t>
      </w:r>
      <w:proofErr w:type="spellEnd"/>
      <w:r w:rsidRPr="00BE7693">
        <w:rPr>
          <w:rFonts w:cs="Times New Roman"/>
          <w:i/>
          <w:iCs/>
          <w:sz w:val="20"/>
          <w:szCs w:val="20"/>
        </w:rPr>
        <w:t xml:space="preserve">; e se ne </w:t>
      </w:r>
      <w:proofErr w:type="spellStart"/>
      <w:r w:rsidRPr="00BE7693">
        <w:rPr>
          <w:rFonts w:cs="Times New Roman"/>
          <w:i/>
          <w:iCs/>
          <w:sz w:val="20"/>
          <w:szCs w:val="20"/>
        </w:rPr>
        <w:t>temono</w:t>
      </w:r>
      <w:proofErr w:type="spellEnd"/>
      <w:r w:rsidRPr="00BE7693">
        <w:rPr>
          <w:rFonts w:cs="Times New Roman"/>
          <w:i/>
          <w:iCs/>
          <w:sz w:val="20"/>
          <w:szCs w:val="20"/>
        </w:rPr>
        <w:t xml:space="preserve"> </w:t>
      </w:r>
      <w:proofErr w:type="spellStart"/>
      <w:r w:rsidRPr="00BE7693">
        <w:rPr>
          <w:rFonts w:cs="Times New Roman"/>
          <w:i/>
          <w:iCs/>
          <w:sz w:val="20"/>
          <w:szCs w:val="20"/>
        </w:rPr>
        <w:t>nuove</w:t>
      </w:r>
      <w:proofErr w:type="spellEnd"/>
      <w:r w:rsidRPr="00BE7693">
        <w:rPr>
          <w:rFonts w:cs="Times New Roman"/>
          <w:i/>
          <w:iCs/>
          <w:sz w:val="20"/>
          <w:szCs w:val="20"/>
        </w:rPr>
        <w:t xml:space="preserve"> </w:t>
      </w:r>
      <w:proofErr w:type="spellStart"/>
      <w:r w:rsidRPr="00BE7693">
        <w:rPr>
          <w:rFonts w:cs="Times New Roman"/>
          <w:i/>
          <w:iCs/>
          <w:sz w:val="20"/>
          <w:szCs w:val="20"/>
        </w:rPr>
        <w:t>ondate</w:t>
      </w:r>
      <w:proofErr w:type="spellEnd"/>
      <w:r w:rsidRPr="00BE7693">
        <w:rPr>
          <w:rFonts w:cs="Times New Roman"/>
          <w:i/>
          <w:iCs/>
          <w:sz w:val="20"/>
          <w:szCs w:val="20"/>
        </w:rPr>
        <w:t xml:space="preserve"> </w:t>
      </w:r>
      <w:proofErr w:type="spellStart"/>
      <w:r w:rsidRPr="00BE7693">
        <w:rPr>
          <w:rFonts w:cs="Times New Roman"/>
          <w:i/>
          <w:iCs/>
          <w:sz w:val="20"/>
          <w:szCs w:val="20"/>
        </w:rPr>
        <w:t>nelle</w:t>
      </w:r>
      <w:proofErr w:type="spellEnd"/>
      <w:r w:rsidRPr="00BE7693">
        <w:rPr>
          <w:rFonts w:cs="Times New Roman"/>
          <w:i/>
          <w:iCs/>
          <w:sz w:val="20"/>
          <w:szCs w:val="20"/>
        </w:rPr>
        <w:t xml:space="preserve"> sue </w:t>
      </w:r>
      <w:proofErr w:type="spellStart"/>
      <w:r w:rsidRPr="00BE7693">
        <w:rPr>
          <w:rFonts w:cs="Times New Roman"/>
          <w:i/>
          <w:iCs/>
          <w:sz w:val="20"/>
          <w:szCs w:val="20"/>
        </w:rPr>
        <w:t>varianti</w:t>
      </w:r>
      <w:proofErr w:type="spellEnd"/>
      <w:r w:rsidRPr="00BE7693">
        <w:rPr>
          <w:rFonts w:cs="Times New Roman"/>
          <w:i/>
          <w:iCs/>
          <w:sz w:val="20"/>
          <w:szCs w:val="20"/>
        </w:rPr>
        <w:t xml:space="preserve">. </w:t>
      </w:r>
      <w:proofErr w:type="spellStart"/>
      <w:proofErr w:type="gramStart"/>
      <w:r w:rsidRPr="00BE7693">
        <w:rPr>
          <w:rFonts w:cs="Times New Roman"/>
          <w:i/>
          <w:iCs/>
          <w:sz w:val="20"/>
          <w:szCs w:val="20"/>
        </w:rPr>
        <w:t>Va</w:t>
      </w:r>
      <w:proofErr w:type="spellEnd"/>
      <w:proofErr w:type="gramEnd"/>
      <w:r w:rsidRPr="00BE7693">
        <w:rPr>
          <w:rFonts w:cs="Times New Roman"/>
          <w:i/>
          <w:iCs/>
          <w:sz w:val="20"/>
          <w:szCs w:val="20"/>
        </w:rPr>
        <w:t xml:space="preserve"> </w:t>
      </w:r>
      <w:proofErr w:type="spellStart"/>
      <w:r w:rsidRPr="00BE7693">
        <w:rPr>
          <w:rFonts w:cs="Times New Roman"/>
          <w:i/>
          <w:iCs/>
          <w:sz w:val="20"/>
          <w:szCs w:val="20"/>
        </w:rPr>
        <w:t>ricordato</w:t>
      </w:r>
      <w:proofErr w:type="spellEnd"/>
      <w:r w:rsidRPr="00BE7693">
        <w:rPr>
          <w:rFonts w:cs="Times New Roman"/>
          <w:i/>
          <w:iCs/>
          <w:sz w:val="20"/>
          <w:szCs w:val="20"/>
        </w:rPr>
        <w:t xml:space="preserve"> </w:t>
      </w:r>
      <w:proofErr w:type="spellStart"/>
      <w:r w:rsidRPr="00BE7693">
        <w:rPr>
          <w:rFonts w:cs="Times New Roman"/>
          <w:i/>
          <w:iCs/>
          <w:sz w:val="20"/>
          <w:szCs w:val="20"/>
        </w:rPr>
        <w:t>che</w:t>
      </w:r>
      <w:proofErr w:type="spellEnd"/>
      <w:r w:rsidRPr="00BE7693">
        <w:rPr>
          <w:rFonts w:cs="Times New Roman"/>
          <w:i/>
          <w:iCs/>
          <w:sz w:val="20"/>
          <w:szCs w:val="20"/>
        </w:rPr>
        <w:t xml:space="preserve"> le </w:t>
      </w:r>
      <w:proofErr w:type="spellStart"/>
      <w:r w:rsidRPr="00BE7693">
        <w:rPr>
          <w:rFonts w:cs="Times New Roman"/>
          <w:i/>
          <w:iCs/>
          <w:sz w:val="20"/>
          <w:szCs w:val="20"/>
        </w:rPr>
        <w:t>elezioni</w:t>
      </w:r>
      <w:proofErr w:type="spellEnd"/>
      <w:r w:rsidRPr="00BE7693">
        <w:rPr>
          <w:rFonts w:cs="Times New Roman"/>
          <w:i/>
          <w:iCs/>
          <w:sz w:val="20"/>
          <w:szCs w:val="20"/>
        </w:rPr>
        <w:t xml:space="preserve"> non </w:t>
      </w:r>
      <w:proofErr w:type="spellStart"/>
      <w:r w:rsidRPr="00BE7693">
        <w:rPr>
          <w:rFonts w:cs="Times New Roman"/>
          <w:i/>
          <w:iCs/>
          <w:sz w:val="20"/>
          <w:szCs w:val="20"/>
        </w:rPr>
        <w:t>consistono</w:t>
      </w:r>
      <w:proofErr w:type="spellEnd"/>
      <w:r w:rsidRPr="00BE7693">
        <w:rPr>
          <w:rFonts w:cs="Times New Roman"/>
          <w:i/>
          <w:iCs/>
          <w:sz w:val="20"/>
          <w:szCs w:val="20"/>
        </w:rPr>
        <w:t xml:space="preserve"> </w:t>
      </w:r>
      <w:proofErr w:type="spellStart"/>
      <w:r w:rsidRPr="00BE7693">
        <w:rPr>
          <w:rFonts w:cs="Times New Roman"/>
          <w:i/>
          <w:iCs/>
          <w:sz w:val="20"/>
          <w:szCs w:val="20"/>
        </w:rPr>
        <w:t>soltanto</w:t>
      </w:r>
      <w:proofErr w:type="spellEnd"/>
      <w:r w:rsidRPr="00BE7693">
        <w:rPr>
          <w:rFonts w:cs="Times New Roman"/>
          <w:i/>
          <w:iCs/>
          <w:sz w:val="20"/>
          <w:szCs w:val="20"/>
        </w:rPr>
        <w:t xml:space="preserve"> </w:t>
      </w:r>
      <w:proofErr w:type="spellStart"/>
      <w:r w:rsidRPr="00BE7693">
        <w:rPr>
          <w:rFonts w:cs="Times New Roman"/>
          <w:i/>
          <w:iCs/>
          <w:sz w:val="20"/>
          <w:szCs w:val="20"/>
        </w:rPr>
        <w:t>nel</w:t>
      </w:r>
      <w:proofErr w:type="spellEnd"/>
      <w:r w:rsidRPr="00BE7693">
        <w:rPr>
          <w:rFonts w:cs="Times New Roman"/>
          <w:i/>
          <w:iCs/>
          <w:sz w:val="20"/>
          <w:szCs w:val="20"/>
        </w:rPr>
        <w:t xml:space="preserve"> </w:t>
      </w:r>
      <w:proofErr w:type="spellStart"/>
      <w:r w:rsidRPr="00BE7693">
        <w:rPr>
          <w:rFonts w:cs="Times New Roman"/>
          <w:i/>
          <w:iCs/>
          <w:sz w:val="20"/>
          <w:szCs w:val="20"/>
        </w:rPr>
        <w:t>giorno</w:t>
      </w:r>
      <w:proofErr w:type="spellEnd"/>
      <w:r w:rsidRPr="00BE7693">
        <w:rPr>
          <w:rFonts w:cs="Times New Roman"/>
          <w:i/>
          <w:iCs/>
          <w:sz w:val="20"/>
          <w:szCs w:val="20"/>
        </w:rPr>
        <w:t xml:space="preserve"> in cui ci </w:t>
      </w:r>
      <w:proofErr w:type="spellStart"/>
      <w:r w:rsidRPr="00BE7693">
        <w:rPr>
          <w:rFonts w:cs="Times New Roman"/>
          <w:i/>
          <w:iCs/>
          <w:sz w:val="20"/>
          <w:szCs w:val="20"/>
        </w:rPr>
        <w:t>si</w:t>
      </w:r>
      <w:proofErr w:type="spellEnd"/>
      <w:r w:rsidRPr="00BE7693">
        <w:rPr>
          <w:rFonts w:cs="Times New Roman"/>
          <w:i/>
          <w:iCs/>
          <w:sz w:val="20"/>
          <w:szCs w:val="20"/>
        </w:rPr>
        <w:t xml:space="preserve"> </w:t>
      </w:r>
      <w:proofErr w:type="spellStart"/>
      <w:r w:rsidRPr="00BE7693">
        <w:rPr>
          <w:rFonts w:cs="Times New Roman"/>
          <w:i/>
          <w:iCs/>
          <w:sz w:val="20"/>
          <w:szCs w:val="20"/>
        </w:rPr>
        <w:t>reca</w:t>
      </w:r>
      <w:proofErr w:type="spellEnd"/>
      <w:r w:rsidRPr="00BE7693">
        <w:rPr>
          <w:rFonts w:cs="Times New Roman"/>
          <w:i/>
          <w:iCs/>
          <w:sz w:val="20"/>
          <w:szCs w:val="20"/>
        </w:rPr>
        <w:t xml:space="preserve"> a </w:t>
      </w:r>
      <w:proofErr w:type="spellStart"/>
      <w:r w:rsidRPr="00BE7693">
        <w:rPr>
          <w:rFonts w:cs="Times New Roman"/>
          <w:i/>
          <w:iCs/>
          <w:sz w:val="20"/>
          <w:szCs w:val="20"/>
        </w:rPr>
        <w:t>votare</w:t>
      </w:r>
      <w:proofErr w:type="spellEnd"/>
      <w:r w:rsidRPr="00BE7693">
        <w:rPr>
          <w:rFonts w:cs="Times New Roman"/>
          <w:i/>
          <w:iCs/>
          <w:sz w:val="20"/>
          <w:szCs w:val="20"/>
        </w:rPr>
        <w:t xml:space="preserve"> ma </w:t>
      </w:r>
      <w:proofErr w:type="spellStart"/>
      <w:r w:rsidRPr="00BE7693">
        <w:rPr>
          <w:rFonts w:cs="Times New Roman"/>
          <w:i/>
          <w:iCs/>
          <w:sz w:val="20"/>
          <w:szCs w:val="20"/>
        </w:rPr>
        <w:t>includono</w:t>
      </w:r>
      <w:proofErr w:type="spellEnd"/>
      <w:r w:rsidRPr="00BE7693">
        <w:rPr>
          <w:rFonts w:cs="Times New Roman"/>
          <w:i/>
          <w:iCs/>
          <w:sz w:val="20"/>
          <w:szCs w:val="20"/>
        </w:rPr>
        <w:t xml:space="preserve"> </w:t>
      </w:r>
      <w:proofErr w:type="spellStart"/>
      <w:r w:rsidRPr="00BE7693">
        <w:rPr>
          <w:rFonts w:cs="Times New Roman"/>
          <w:i/>
          <w:iCs/>
          <w:sz w:val="20"/>
          <w:szCs w:val="20"/>
        </w:rPr>
        <w:t>molte</w:t>
      </w:r>
      <w:proofErr w:type="spellEnd"/>
      <w:r w:rsidRPr="00BE7693">
        <w:rPr>
          <w:rFonts w:cs="Times New Roman"/>
          <w:i/>
          <w:iCs/>
          <w:sz w:val="20"/>
          <w:szCs w:val="20"/>
        </w:rPr>
        <w:t xml:space="preserve"> e </w:t>
      </w:r>
      <w:proofErr w:type="spellStart"/>
      <w:r w:rsidRPr="00BE7693">
        <w:rPr>
          <w:rFonts w:cs="Times New Roman"/>
          <w:i/>
          <w:iCs/>
          <w:sz w:val="20"/>
          <w:szCs w:val="20"/>
        </w:rPr>
        <w:t>complesse</w:t>
      </w:r>
      <w:proofErr w:type="spellEnd"/>
      <w:r w:rsidRPr="00BE7693">
        <w:rPr>
          <w:rFonts w:cs="Times New Roman"/>
          <w:i/>
          <w:iCs/>
          <w:sz w:val="20"/>
          <w:szCs w:val="20"/>
        </w:rPr>
        <w:t xml:space="preserve"> </w:t>
      </w:r>
      <w:proofErr w:type="spellStart"/>
      <w:r w:rsidRPr="00BE7693">
        <w:rPr>
          <w:rFonts w:cs="Times New Roman"/>
          <w:i/>
          <w:iCs/>
          <w:sz w:val="20"/>
          <w:szCs w:val="20"/>
        </w:rPr>
        <w:t>attività</w:t>
      </w:r>
      <w:proofErr w:type="spellEnd"/>
      <w:r w:rsidRPr="00BE7693">
        <w:rPr>
          <w:rFonts w:cs="Times New Roman"/>
          <w:i/>
          <w:iCs/>
          <w:sz w:val="20"/>
          <w:szCs w:val="20"/>
        </w:rPr>
        <w:t xml:space="preserve"> </w:t>
      </w:r>
      <w:proofErr w:type="spellStart"/>
      <w:r w:rsidRPr="00BE7693">
        <w:rPr>
          <w:rFonts w:cs="Times New Roman"/>
          <w:i/>
          <w:iCs/>
          <w:sz w:val="20"/>
          <w:szCs w:val="20"/>
        </w:rPr>
        <w:t>precedenti</w:t>
      </w:r>
      <w:proofErr w:type="spellEnd"/>
      <w:r w:rsidRPr="00BE7693">
        <w:rPr>
          <w:rFonts w:cs="Times New Roman"/>
          <w:i/>
          <w:iCs/>
          <w:sz w:val="20"/>
          <w:szCs w:val="20"/>
        </w:rPr>
        <w:t xml:space="preserve"> per </w:t>
      </w:r>
      <w:proofErr w:type="spellStart"/>
      <w:r w:rsidRPr="00BE7693">
        <w:rPr>
          <w:rFonts w:cs="Times New Roman"/>
          <w:i/>
          <w:iCs/>
          <w:sz w:val="20"/>
          <w:szCs w:val="20"/>
        </w:rPr>
        <w:t>formare</w:t>
      </w:r>
      <w:proofErr w:type="spellEnd"/>
      <w:r w:rsidRPr="00BE7693">
        <w:rPr>
          <w:rFonts w:cs="Times New Roman"/>
          <w:i/>
          <w:iCs/>
          <w:sz w:val="20"/>
          <w:szCs w:val="20"/>
        </w:rPr>
        <w:t xml:space="preserve"> e </w:t>
      </w:r>
      <w:proofErr w:type="spellStart"/>
      <w:r w:rsidRPr="00BE7693">
        <w:rPr>
          <w:rFonts w:cs="Times New Roman"/>
          <w:i/>
          <w:iCs/>
          <w:sz w:val="20"/>
          <w:szCs w:val="20"/>
        </w:rPr>
        <w:t>presentare</w:t>
      </w:r>
      <w:proofErr w:type="spellEnd"/>
      <w:r w:rsidRPr="00BE7693">
        <w:rPr>
          <w:rFonts w:cs="Times New Roman"/>
          <w:i/>
          <w:iCs/>
          <w:sz w:val="20"/>
          <w:szCs w:val="20"/>
        </w:rPr>
        <w:t xml:space="preserve"> le candidature. </w:t>
      </w:r>
      <w:proofErr w:type="spellStart"/>
      <w:r w:rsidRPr="00BE7693">
        <w:rPr>
          <w:rFonts w:cs="Times New Roman"/>
          <w:i/>
          <w:iCs/>
          <w:sz w:val="20"/>
          <w:szCs w:val="20"/>
        </w:rPr>
        <w:t>Inoltre</w:t>
      </w:r>
      <w:proofErr w:type="spellEnd"/>
      <w:r w:rsidRPr="00BE7693">
        <w:rPr>
          <w:rFonts w:cs="Times New Roman"/>
          <w:i/>
          <w:iCs/>
          <w:sz w:val="20"/>
          <w:szCs w:val="20"/>
        </w:rPr>
        <w:t xml:space="preserve"> la </w:t>
      </w:r>
      <w:proofErr w:type="spellStart"/>
      <w:r w:rsidRPr="00BE7693">
        <w:rPr>
          <w:rFonts w:cs="Times New Roman"/>
          <w:i/>
          <w:iCs/>
          <w:sz w:val="20"/>
          <w:szCs w:val="20"/>
        </w:rPr>
        <w:t>successiva</w:t>
      </w:r>
      <w:proofErr w:type="spellEnd"/>
      <w:r w:rsidRPr="00BE7693">
        <w:rPr>
          <w:rFonts w:cs="Times New Roman"/>
          <w:i/>
          <w:iCs/>
          <w:sz w:val="20"/>
          <w:szCs w:val="20"/>
        </w:rPr>
        <w:t xml:space="preserve"> campagna </w:t>
      </w:r>
      <w:proofErr w:type="spellStart"/>
      <w:r w:rsidRPr="00BE7693">
        <w:rPr>
          <w:rFonts w:cs="Times New Roman"/>
          <w:i/>
          <w:iCs/>
          <w:sz w:val="20"/>
          <w:szCs w:val="20"/>
        </w:rPr>
        <w:t>elettorale</w:t>
      </w:r>
      <w:proofErr w:type="spellEnd"/>
      <w:r w:rsidRPr="00BE7693">
        <w:rPr>
          <w:rFonts w:cs="Times New Roman"/>
          <w:i/>
          <w:iCs/>
          <w:sz w:val="20"/>
          <w:szCs w:val="20"/>
        </w:rPr>
        <w:t xml:space="preserve"> </w:t>
      </w:r>
      <w:proofErr w:type="spellStart"/>
      <w:r w:rsidRPr="00BE7693">
        <w:rPr>
          <w:rFonts w:cs="Times New Roman"/>
          <w:i/>
          <w:iCs/>
          <w:sz w:val="20"/>
          <w:szCs w:val="20"/>
        </w:rPr>
        <w:t>richiede</w:t>
      </w:r>
      <w:proofErr w:type="spellEnd"/>
      <w:r w:rsidRPr="00BE7693">
        <w:rPr>
          <w:rFonts w:cs="Times New Roman"/>
          <w:i/>
          <w:iCs/>
          <w:sz w:val="20"/>
          <w:szCs w:val="20"/>
        </w:rPr>
        <w:t xml:space="preserve"> – </w:t>
      </w:r>
      <w:proofErr w:type="spellStart"/>
      <w:r w:rsidRPr="00BE7693">
        <w:rPr>
          <w:rFonts w:cs="Times New Roman"/>
          <w:i/>
          <w:iCs/>
          <w:sz w:val="20"/>
          <w:szCs w:val="20"/>
        </w:rPr>
        <w:t>inevitabilmente</w:t>
      </w:r>
      <w:proofErr w:type="spellEnd"/>
      <w:r w:rsidRPr="00BE7693">
        <w:rPr>
          <w:rFonts w:cs="Times New Roman"/>
          <w:i/>
          <w:iCs/>
          <w:sz w:val="20"/>
          <w:szCs w:val="20"/>
        </w:rPr>
        <w:t xml:space="preserve"> – </w:t>
      </w:r>
      <w:proofErr w:type="spellStart"/>
      <w:r w:rsidRPr="00BE7693">
        <w:rPr>
          <w:rFonts w:cs="Times New Roman"/>
          <w:i/>
          <w:iCs/>
          <w:sz w:val="20"/>
          <w:szCs w:val="20"/>
        </w:rPr>
        <w:t>tanti</w:t>
      </w:r>
      <w:proofErr w:type="spellEnd"/>
      <w:r w:rsidRPr="00BE7693">
        <w:rPr>
          <w:rFonts w:cs="Times New Roman"/>
          <w:i/>
          <w:iCs/>
          <w:sz w:val="20"/>
          <w:szCs w:val="20"/>
        </w:rPr>
        <w:t xml:space="preserve"> </w:t>
      </w:r>
      <w:proofErr w:type="spellStart"/>
      <w:r w:rsidRPr="00BE7693">
        <w:rPr>
          <w:rFonts w:cs="Times New Roman"/>
          <w:i/>
          <w:iCs/>
          <w:sz w:val="20"/>
          <w:szCs w:val="20"/>
        </w:rPr>
        <w:t>incontri</w:t>
      </w:r>
      <w:proofErr w:type="spellEnd"/>
      <w:r w:rsidRPr="00BE7693">
        <w:rPr>
          <w:rFonts w:cs="Times New Roman"/>
          <w:i/>
          <w:iCs/>
          <w:sz w:val="20"/>
          <w:szCs w:val="20"/>
        </w:rPr>
        <w:t xml:space="preserve"> </w:t>
      </w:r>
      <w:proofErr w:type="spellStart"/>
      <w:r w:rsidRPr="00BE7693">
        <w:rPr>
          <w:rFonts w:cs="Times New Roman"/>
          <w:i/>
          <w:iCs/>
          <w:sz w:val="20"/>
          <w:szCs w:val="20"/>
        </w:rPr>
        <w:t>affollati</w:t>
      </w:r>
      <w:proofErr w:type="spellEnd"/>
      <w:r w:rsidRPr="00BE7693">
        <w:rPr>
          <w:rFonts w:cs="Times New Roman"/>
          <w:i/>
          <w:iCs/>
          <w:sz w:val="20"/>
          <w:szCs w:val="20"/>
        </w:rPr>
        <w:t xml:space="preserve">, </w:t>
      </w:r>
      <w:proofErr w:type="spellStart"/>
      <w:r w:rsidRPr="00BE7693">
        <w:rPr>
          <w:rFonts w:cs="Times New Roman"/>
          <w:i/>
          <w:iCs/>
          <w:sz w:val="20"/>
          <w:szCs w:val="20"/>
        </w:rPr>
        <w:t>assemblee</w:t>
      </w:r>
      <w:proofErr w:type="spellEnd"/>
      <w:r w:rsidRPr="00BE7693">
        <w:rPr>
          <w:rFonts w:cs="Times New Roman"/>
          <w:i/>
          <w:iCs/>
          <w:sz w:val="20"/>
          <w:szCs w:val="20"/>
        </w:rPr>
        <w:t xml:space="preserve">, </w:t>
      </w:r>
      <w:proofErr w:type="spellStart"/>
      <w:r w:rsidRPr="00BE7693">
        <w:rPr>
          <w:rFonts w:cs="Times New Roman"/>
          <w:i/>
          <w:iCs/>
          <w:sz w:val="20"/>
          <w:szCs w:val="20"/>
        </w:rPr>
        <w:t>comizi</w:t>
      </w:r>
      <w:proofErr w:type="spellEnd"/>
      <w:r w:rsidRPr="00BE7693">
        <w:rPr>
          <w:rFonts w:cs="Times New Roman"/>
          <w:i/>
          <w:iCs/>
          <w:sz w:val="20"/>
          <w:szCs w:val="20"/>
        </w:rPr>
        <w:t xml:space="preserve">: </w:t>
      </w:r>
      <w:proofErr w:type="spellStart"/>
      <w:r w:rsidRPr="00BE7693">
        <w:rPr>
          <w:rFonts w:cs="Times New Roman"/>
          <w:i/>
          <w:iCs/>
          <w:sz w:val="20"/>
          <w:szCs w:val="20"/>
        </w:rPr>
        <w:t>nel</w:t>
      </w:r>
      <w:proofErr w:type="spellEnd"/>
      <w:r w:rsidRPr="00BE7693">
        <w:rPr>
          <w:rFonts w:cs="Times New Roman"/>
          <w:i/>
          <w:iCs/>
          <w:sz w:val="20"/>
          <w:szCs w:val="20"/>
        </w:rPr>
        <w:t xml:space="preserve"> </w:t>
      </w:r>
      <w:proofErr w:type="spellStart"/>
      <w:r w:rsidRPr="00BE7693">
        <w:rPr>
          <w:rFonts w:cs="Times New Roman"/>
          <w:i/>
          <w:iCs/>
          <w:sz w:val="20"/>
          <w:szCs w:val="20"/>
        </w:rPr>
        <w:t>ritmo</w:t>
      </w:r>
      <w:proofErr w:type="spellEnd"/>
      <w:r w:rsidRPr="00BE7693">
        <w:rPr>
          <w:rFonts w:cs="Times New Roman"/>
          <w:i/>
          <w:iCs/>
          <w:sz w:val="20"/>
          <w:szCs w:val="20"/>
        </w:rPr>
        <w:t xml:space="preserve"> </w:t>
      </w:r>
      <w:proofErr w:type="spellStart"/>
      <w:r w:rsidRPr="00BE7693">
        <w:rPr>
          <w:rFonts w:cs="Times New Roman"/>
          <w:i/>
          <w:iCs/>
          <w:sz w:val="20"/>
          <w:szCs w:val="20"/>
        </w:rPr>
        <w:t>frenetico</w:t>
      </w:r>
      <w:proofErr w:type="spellEnd"/>
      <w:r w:rsidRPr="00BE7693">
        <w:rPr>
          <w:rFonts w:cs="Times New Roman"/>
          <w:i/>
          <w:iCs/>
          <w:sz w:val="20"/>
          <w:szCs w:val="20"/>
        </w:rPr>
        <w:t xml:space="preserve"> </w:t>
      </w:r>
      <w:proofErr w:type="spellStart"/>
      <w:r w:rsidRPr="00BE7693">
        <w:rPr>
          <w:rFonts w:cs="Times New Roman"/>
          <w:i/>
          <w:iCs/>
          <w:sz w:val="20"/>
          <w:szCs w:val="20"/>
        </w:rPr>
        <w:t>elettorale</w:t>
      </w:r>
      <w:proofErr w:type="spellEnd"/>
      <w:r w:rsidRPr="00BE7693">
        <w:rPr>
          <w:rFonts w:cs="Times New Roman"/>
          <w:i/>
          <w:iCs/>
          <w:sz w:val="20"/>
          <w:szCs w:val="20"/>
        </w:rPr>
        <w:t xml:space="preserve"> è </w:t>
      </w:r>
      <w:proofErr w:type="spellStart"/>
      <w:r w:rsidRPr="00BE7693">
        <w:rPr>
          <w:rFonts w:cs="Times New Roman"/>
          <w:i/>
          <w:iCs/>
          <w:sz w:val="20"/>
          <w:szCs w:val="20"/>
        </w:rPr>
        <w:t>pressoché</w:t>
      </w:r>
      <w:proofErr w:type="spellEnd"/>
      <w:r w:rsidRPr="00BE7693">
        <w:rPr>
          <w:rFonts w:cs="Times New Roman"/>
          <w:i/>
          <w:iCs/>
          <w:sz w:val="20"/>
          <w:szCs w:val="20"/>
        </w:rPr>
        <w:t xml:space="preserve"> </w:t>
      </w:r>
      <w:proofErr w:type="spellStart"/>
      <w:r w:rsidRPr="00BE7693">
        <w:rPr>
          <w:rFonts w:cs="Times New Roman"/>
          <w:i/>
          <w:iCs/>
          <w:sz w:val="20"/>
          <w:szCs w:val="20"/>
        </w:rPr>
        <w:t>impossibile</w:t>
      </w:r>
      <w:proofErr w:type="spellEnd"/>
      <w:r w:rsidRPr="00BE7693">
        <w:rPr>
          <w:rFonts w:cs="Times New Roman"/>
          <w:i/>
          <w:iCs/>
          <w:sz w:val="20"/>
          <w:szCs w:val="20"/>
        </w:rPr>
        <w:t xml:space="preserve"> </w:t>
      </w:r>
      <w:proofErr w:type="spellStart"/>
      <w:r w:rsidRPr="00BE7693">
        <w:rPr>
          <w:rFonts w:cs="Times New Roman"/>
          <w:i/>
          <w:iCs/>
          <w:sz w:val="20"/>
          <w:szCs w:val="20"/>
        </w:rPr>
        <w:t>che</w:t>
      </w:r>
      <w:proofErr w:type="spellEnd"/>
      <w:r w:rsidRPr="00BE7693">
        <w:rPr>
          <w:rFonts w:cs="Times New Roman"/>
          <w:i/>
          <w:iCs/>
          <w:sz w:val="20"/>
          <w:szCs w:val="20"/>
        </w:rPr>
        <w:t xml:space="preserve"> </w:t>
      </w:r>
      <w:proofErr w:type="spellStart"/>
      <w:r w:rsidRPr="00BE7693">
        <w:rPr>
          <w:rFonts w:cs="Times New Roman"/>
          <w:i/>
          <w:iCs/>
          <w:sz w:val="20"/>
          <w:szCs w:val="20"/>
        </w:rPr>
        <w:t>si</w:t>
      </w:r>
      <w:proofErr w:type="spellEnd"/>
      <w:r w:rsidRPr="00BE7693">
        <w:rPr>
          <w:rFonts w:cs="Times New Roman"/>
          <w:i/>
          <w:iCs/>
          <w:sz w:val="20"/>
          <w:szCs w:val="20"/>
        </w:rPr>
        <w:t xml:space="preserve"> </w:t>
      </w:r>
      <w:proofErr w:type="spellStart"/>
      <w:r w:rsidRPr="00BE7693">
        <w:rPr>
          <w:rFonts w:cs="Times New Roman"/>
          <w:i/>
          <w:iCs/>
          <w:sz w:val="20"/>
          <w:szCs w:val="20"/>
        </w:rPr>
        <w:t>svolgano</w:t>
      </w:r>
      <w:proofErr w:type="spellEnd"/>
      <w:r w:rsidRPr="00BE7693">
        <w:rPr>
          <w:rFonts w:cs="Times New Roman"/>
          <w:i/>
          <w:iCs/>
          <w:sz w:val="20"/>
          <w:szCs w:val="20"/>
        </w:rPr>
        <w:t xml:space="preserve"> con </w:t>
      </w:r>
      <w:proofErr w:type="spellStart"/>
      <w:r w:rsidRPr="00BE7693">
        <w:rPr>
          <w:rFonts w:cs="Times New Roman"/>
          <w:i/>
          <w:iCs/>
          <w:sz w:val="20"/>
          <w:szCs w:val="20"/>
        </w:rPr>
        <w:t>i</w:t>
      </w:r>
      <w:proofErr w:type="spellEnd"/>
      <w:r w:rsidRPr="00BE7693">
        <w:rPr>
          <w:rFonts w:cs="Times New Roman"/>
          <w:i/>
          <w:iCs/>
          <w:sz w:val="20"/>
          <w:szCs w:val="20"/>
        </w:rPr>
        <w:t xml:space="preserve"> </w:t>
      </w:r>
      <w:proofErr w:type="spellStart"/>
      <w:r w:rsidRPr="00BE7693">
        <w:rPr>
          <w:rFonts w:cs="Times New Roman"/>
          <w:i/>
          <w:iCs/>
          <w:sz w:val="20"/>
          <w:szCs w:val="20"/>
        </w:rPr>
        <w:t>necessari</w:t>
      </w:r>
      <w:proofErr w:type="spellEnd"/>
      <w:r w:rsidRPr="00BE7693">
        <w:rPr>
          <w:rFonts w:cs="Times New Roman"/>
          <w:i/>
          <w:iCs/>
          <w:sz w:val="20"/>
          <w:szCs w:val="20"/>
        </w:rPr>
        <w:t xml:space="preserve"> </w:t>
      </w:r>
      <w:proofErr w:type="spellStart"/>
      <w:r w:rsidRPr="00BE7693">
        <w:rPr>
          <w:rFonts w:cs="Times New Roman"/>
          <w:i/>
          <w:iCs/>
          <w:sz w:val="20"/>
          <w:szCs w:val="20"/>
        </w:rPr>
        <w:t>distanziamenti</w:t>
      </w:r>
      <w:proofErr w:type="spellEnd"/>
      <w:r w:rsidRPr="00BE7693">
        <w:rPr>
          <w:rFonts w:cs="Times New Roman"/>
          <w:i/>
          <w:iCs/>
          <w:sz w:val="20"/>
          <w:szCs w:val="20"/>
        </w:rPr>
        <w:t xml:space="preserve">. In </w:t>
      </w:r>
      <w:proofErr w:type="spellStart"/>
      <w:r w:rsidRPr="00BE7693">
        <w:rPr>
          <w:rFonts w:cs="Times New Roman"/>
          <w:i/>
          <w:iCs/>
          <w:sz w:val="20"/>
          <w:szCs w:val="20"/>
        </w:rPr>
        <w:t>altri</w:t>
      </w:r>
      <w:proofErr w:type="spellEnd"/>
      <w:r w:rsidRPr="00BE7693">
        <w:rPr>
          <w:rFonts w:cs="Times New Roman"/>
          <w:i/>
          <w:iCs/>
          <w:sz w:val="20"/>
          <w:szCs w:val="20"/>
        </w:rPr>
        <w:t xml:space="preserve"> </w:t>
      </w:r>
      <w:proofErr w:type="spellStart"/>
      <w:r w:rsidRPr="00BE7693">
        <w:rPr>
          <w:rFonts w:cs="Times New Roman"/>
          <w:i/>
          <w:iCs/>
          <w:sz w:val="20"/>
          <w:szCs w:val="20"/>
        </w:rPr>
        <w:t>Paesi</w:t>
      </w:r>
      <w:proofErr w:type="spellEnd"/>
      <w:r w:rsidRPr="00BE7693">
        <w:rPr>
          <w:rFonts w:cs="Times New Roman"/>
          <w:i/>
          <w:iCs/>
          <w:sz w:val="20"/>
          <w:szCs w:val="20"/>
        </w:rPr>
        <w:t xml:space="preserve"> in cui </w:t>
      </w:r>
      <w:proofErr w:type="spellStart"/>
      <w:r w:rsidRPr="00BE7693">
        <w:rPr>
          <w:rFonts w:cs="Times New Roman"/>
          <w:i/>
          <w:iCs/>
          <w:sz w:val="20"/>
          <w:szCs w:val="20"/>
        </w:rPr>
        <w:t>si</w:t>
      </w:r>
      <w:proofErr w:type="spellEnd"/>
      <w:r w:rsidRPr="00BE7693">
        <w:rPr>
          <w:rFonts w:cs="Times New Roman"/>
          <w:i/>
          <w:iCs/>
          <w:sz w:val="20"/>
          <w:szCs w:val="20"/>
        </w:rPr>
        <w:t xml:space="preserve"> è </w:t>
      </w:r>
      <w:proofErr w:type="spellStart"/>
      <w:r w:rsidRPr="00BE7693">
        <w:rPr>
          <w:rFonts w:cs="Times New Roman"/>
          <w:i/>
          <w:iCs/>
          <w:sz w:val="20"/>
          <w:szCs w:val="20"/>
        </w:rPr>
        <w:t>votato</w:t>
      </w:r>
      <w:proofErr w:type="spellEnd"/>
      <w:r w:rsidRPr="00BE7693">
        <w:rPr>
          <w:rFonts w:cs="Times New Roman"/>
          <w:i/>
          <w:iCs/>
          <w:sz w:val="20"/>
          <w:szCs w:val="20"/>
        </w:rPr>
        <w:t xml:space="preserve"> – </w:t>
      </w:r>
      <w:proofErr w:type="spellStart"/>
      <w:r w:rsidRPr="00BE7693">
        <w:rPr>
          <w:rFonts w:cs="Times New Roman"/>
          <w:i/>
          <w:iCs/>
          <w:sz w:val="20"/>
          <w:szCs w:val="20"/>
        </w:rPr>
        <w:t>obbligatoriamente</w:t>
      </w:r>
      <w:proofErr w:type="spellEnd"/>
      <w:r w:rsidRPr="00BE7693">
        <w:rPr>
          <w:rFonts w:cs="Times New Roman"/>
          <w:i/>
          <w:iCs/>
          <w:sz w:val="20"/>
          <w:szCs w:val="20"/>
        </w:rPr>
        <w:t xml:space="preserve">, </w:t>
      </w:r>
      <w:proofErr w:type="spellStart"/>
      <w:r w:rsidRPr="00BE7693">
        <w:rPr>
          <w:rFonts w:cs="Times New Roman"/>
          <w:i/>
          <w:iCs/>
          <w:sz w:val="20"/>
          <w:szCs w:val="20"/>
        </w:rPr>
        <w:t>perché</w:t>
      </w:r>
      <w:proofErr w:type="spellEnd"/>
      <w:r w:rsidRPr="00BE7693">
        <w:rPr>
          <w:rFonts w:cs="Times New Roman"/>
          <w:i/>
          <w:iCs/>
          <w:sz w:val="20"/>
          <w:szCs w:val="20"/>
        </w:rPr>
        <w:t xml:space="preserve"> </w:t>
      </w:r>
      <w:proofErr w:type="spellStart"/>
      <w:r w:rsidRPr="00BE7693">
        <w:rPr>
          <w:rFonts w:cs="Times New Roman"/>
          <w:i/>
          <w:iCs/>
          <w:sz w:val="20"/>
          <w:szCs w:val="20"/>
        </w:rPr>
        <w:t>erano</w:t>
      </w:r>
      <w:proofErr w:type="spellEnd"/>
      <w:r w:rsidRPr="00BE7693">
        <w:rPr>
          <w:rFonts w:cs="Times New Roman"/>
          <w:i/>
          <w:iCs/>
          <w:sz w:val="20"/>
          <w:szCs w:val="20"/>
        </w:rPr>
        <w:t xml:space="preserve"> </w:t>
      </w:r>
      <w:proofErr w:type="spellStart"/>
      <w:r w:rsidRPr="00BE7693">
        <w:rPr>
          <w:rFonts w:cs="Times New Roman"/>
          <w:i/>
          <w:iCs/>
          <w:sz w:val="20"/>
          <w:szCs w:val="20"/>
        </w:rPr>
        <w:t>scadute</w:t>
      </w:r>
      <w:proofErr w:type="spellEnd"/>
      <w:r w:rsidRPr="00BE7693">
        <w:rPr>
          <w:rFonts w:cs="Times New Roman"/>
          <w:i/>
          <w:iCs/>
          <w:sz w:val="20"/>
          <w:szCs w:val="20"/>
        </w:rPr>
        <w:t xml:space="preserve"> le legislature </w:t>
      </w:r>
      <w:proofErr w:type="spellStart"/>
      <w:r w:rsidRPr="00BE7693">
        <w:rPr>
          <w:rFonts w:cs="Times New Roman"/>
          <w:i/>
          <w:iCs/>
          <w:sz w:val="20"/>
          <w:szCs w:val="20"/>
        </w:rPr>
        <w:t>dei</w:t>
      </w:r>
      <w:proofErr w:type="spellEnd"/>
      <w:r w:rsidRPr="00BE7693">
        <w:rPr>
          <w:rFonts w:cs="Times New Roman"/>
          <w:i/>
          <w:iCs/>
          <w:sz w:val="20"/>
          <w:szCs w:val="20"/>
        </w:rPr>
        <w:t xml:space="preserve"> </w:t>
      </w:r>
      <w:proofErr w:type="spellStart"/>
      <w:r w:rsidRPr="00BE7693">
        <w:rPr>
          <w:rFonts w:cs="Times New Roman"/>
          <w:i/>
          <w:iCs/>
          <w:sz w:val="20"/>
          <w:szCs w:val="20"/>
        </w:rPr>
        <w:t>Parlamenti</w:t>
      </w:r>
      <w:proofErr w:type="spellEnd"/>
      <w:r w:rsidRPr="00BE7693">
        <w:rPr>
          <w:rFonts w:cs="Times New Roman"/>
          <w:i/>
          <w:iCs/>
          <w:sz w:val="20"/>
          <w:szCs w:val="20"/>
        </w:rPr>
        <w:t xml:space="preserve"> o </w:t>
      </w:r>
      <w:proofErr w:type="spellStart"/>
      <w:r w:rsidRPr="00BE7693">
        <w:rPr>
          <w:rFonts w:cs="Times New Roman"/>
          <w:i/>
          <w:iCs/>
          <w:sz w:val="20"/>
          <w:szCs w:val="20"/>
        </w:rPr>
        <w:t>i</w:t>
      </w:r>
      <w:proofErr w:type="spellEnd"/>
      <w:r w:rsidRPr="00BE7693">
        <w:rPr>
          <w:rFonts w:cs="Times New Roman"/>
          <w:i/>
          <w:iCs/>
          <w:sz w:val="20"/>
          <w:szCs w:val="20"/>
        </w:rPr>
        <w:t xml:space="preserve"> </w:t>
      </w:r>
      <w:proofErr w:type="spellStart"/>
      <w:r w:rsidRPr="00BE7693">
        <w:rPr>
          <w:rFonts w:cs="Times New Roman"/>
          <w:i/>
          <w:iCs/>
          <w:sz w:val="20"/>
          <w:szCs w:val="20"/>
        </w:rPr>
        <w:t>mandati</w:t>
      </w:r>
      <w:proofErr w:type="spellEnd"/>
      <w:r w:rsidRPr="00BE7693">
        <w:rPr>
          <w:rFonts w:cs="Times New Roman"/>
          <w:i/>
          <w:iCs/>
          <w:sz w:val="20"/>
          <w:szCs w:val="20"/>
        </w:rPr>
        <w:t xml:space="preserve"> </w:t>
      </w:r>
      <w:proofErr w:type="spellStart"/>
      <w:r w:rsidRPr="00BE7693">
        <w:rPr>
          <w:rFonts w:cs="Times New Roman"/>
          <w:i/>
          <w:iCs/>
          <w:sz w:val="20"/>
          <w:szCs w:val="20"/>
        </w:rPr>
        <w:t>dei</w:t>
      </w:r>
      <w:proofErr w:type="spellEnd"/>
      <w:r w:rsidRPr="00BE7693">
        <w:rPr>
          <w:rFonts w:cs="Times New Roman"/>
          <w:i/>
          <w:iCs/>
          <w:sz w:val="20"/>
          <w:szCs w:val="20"/>
        </w:rPr>
        <w:t xml:space="preserve"> </w:t>
      </w:r>
      <w:proofErr w:type="spellStart"/>
      <w:r w:rsidRPr="00BE7693">
        <w:rPr>
          <w:rFonts w:cs="Times New Roman"/>
          <w:i/>
          <w:iCs/>
          <w:sz w:val="20"/>
          <w:szCs w:val="20"/>
        </w:rPr>
        <w:t>Presidenti</w:t>
      </w:r>
      <w:proofErr w:type="spellEnd"/>
      <w:r w:rsidRPr="00BE7693">
        <w:rPr>
          <w:rFonts w:cs="Times New Roman"/>
          <w:i/>
          <w:iCs/>
          <w:sz w:val="20"/>
          <w:szCs w:val="20"/>
        </w:rPr>
        <w:t xml:space="preserve"> – </w:t>
      </w:r>
      <w:proofErr w:type="spellStart"/>
      <w:r w:rsidRPr="00BE7693">
        <w:rPr>
          <w:rFonts w:cs="Times New Roman"/>
          <w:i/>
          <w:iCs/>
          <w:sz w:val="20"/>
          <w:szCs w:val="20"/>
        </w:rPr>
        <w:t>si</w:t>
      </w:r>
      <w:proofErr w:type="spellEnd"/>
      <w:r w:rsidRPr="00BE7693">
        <w:rPr>
          <w:rFonts w:cs="Times New Roman"/>
          <w:i/>
          <w:iCs/>
          <w:sz w:val="20"/>
          <w:szCs w:val="20"/>
        </w:rPr>
        <w:t xml:space="preserve"> è </w:t>
      </w:r>
      <w:proofErr w:type="spellStart"/>
      <w:r w:rsidRPr="00BE7693">
        <w:rPr>
          <w:rFonts w:cs="Times New Roman"/>
          <w:i/>
          <w:iCs/>
          <w:sz w:val="20"/>
          <w:szCs w:val="20"/>
        </w:rPr>
        <w:t>verificato</w:t>
      </w:r>
      <w:proofErr w:type="spellEnd"/>
      <w:r w:rsidRPr="00BE7693">
        <w:rPr>
          <w:rFonts w:cs="Times New Roman"/>
          <w:i/>
          <w:iCs/>
          <w:sz w:val="20"/>
          <w:szCs w:val="20"/>
        </w:rPr>
        <w:t xml:space="preserve"> </w:t>
      </w:r>
      <w:proofErr w:type="gramStart"/>
      <w:r w:rsidRPr="00BE7693">
        <w:rPr>
          <w:rFonts w:cs="Times New Roman"/>
          <w:i/>
          <w:iCs/>
          <w:sz w:val="20"/>
          <w:szCs w:val="20"/>
        </w:rPr>
        <w:t>un</w:t>
      </w:r>
      <w:proofErr w:type="gramEnd"/>
      <w:r w:rsidRPr="00BE7693">
        <w:rPr>
          <w:rFonts w:cs="Times New Roman"/>
          <w:i/>
          <w:iCs/>
          <w:sz w:val="20"/>
          <w:szCs w:val="20"/>
        </w:rPr>
        <w:t xml:space="preserve"> grave </w:t>
      </w:r>
      <w:proofErr w:type="spellStart"/>
      <w:r w:rsidRPr="00BE7693">
        <w:rPr>
          <w:rFonts w:cs="Times New Roman"/>
          <w:i/>
          <w:iCs/>
          <w:sz w:val="20"/>
          <w:szCs w:val="20"/>
        </w:rPr>
        <w:t>aumento</w:t>
      </w:r>
      <w:proofErr w:type="spellEnd"/>
      <w:r w:rsidRPr="00BE7693">
        <w:rPr>
          <w:rFonts w:cs="Times New Roman"/>
          <w:i/>
          <w:iCs/>
          <w:sz w:val="20"/>
          <w:szCs w:val="20"/>
        </w:rPr>
        <w:t xml:space="preserve"> </w:t>
      </w:r>
      <w:proofErr w:type="spellStart"/>
      <w:r w:rsidRPr="00BE7693">
        <w:rPr>
          <w:rFonts w:cs="Times New Roman"/>
          <w:i/>
          <w:iCs/>
          <w:sz w:val="20"/>
          <w:szCs w:val="20"/>
        </w:rPr>
        <w:t>dei</w:t>
      </w:r>
      <w:proofErr w:type="spellEnd"/>
      <w:r w:rsidRPr="00BE7693">
        <w:rPr>
          <w:rFonts w:cs="Times New Roman"/>
          <w:i/>
          <w:iCs/>
          <w:sz w:val="20"/>
          <w:szCs w:val="20"/>
        </w:rPr>
        <w:t xml:space="preserve"> </w:t>
      </w:r>
      <w:proofErr w:type="spellStart"/>
      <w:r w:rsidRPr="00BE7693">
        <w:rPr>
          <w:rFonts w:cs="Times New Roman"/>
          <w:i/>
          <w:iCs/>
          <w:sz w:val="20"/>
          <w:szCs w:val="20"/>
        </w:rPr>
        <w:t>contagi</w:t>
      </w:r>
      <w:proofErr w:type="spellEnd"/>
      <w:r w:rsidRPr="00BE7693">
        <w:rPr>
          <w:rFonts w:cs="Times New Roman"/>
          <w:sz w:val="20"/>
          <w:szCs w:val="20"/>
        </w:rPr>
        <w:t>.”</w:t>
      </w:r>
      <w:r w:rsidR="00866425" w:rsidRPr="00BE7693">
        <w:rPr>
          <w:rFonts w:cs="Times New Roman"/>
          <w:sz w:val="20"/>
          <w:szCs w:val="20"/>
        </w:rPr>
        <w:t xml:space="preserve"> </w:t>
      </w:r>
      <w:proofErr w:type="spellStart"/>
      <w:r w:rsidR="00866425" w:rsidRPr="00BE7693">
        <w:rPr>
          <w:sz w:val="20"/>
          <w:szCs w:val="20"/>
        </w:rPr>
        <w:t>Dichiarazione</w:t>
      </w:r>
      <w:proofErr w:type="spellEnd"/>
      <w:r w:rsidR="00866425" w:rsidRPr="00BE7693">
        <w:rPr>
          <w:sz w:val="20"/>
          <w:szCs w:val="20"/>
        </w:rPr>
        <w:t xml:space="preserve"> del </w:t>
      </w:r>
      <w:proofErr w:type="spellStart"/>
      <w:r w:rsidR="00866425" w:rsidRPr="00BE7693">
        <w:rPr>
          <w:sz w:val="20"/>
          <w:szCs w:val="20"/>
        </w:rPr>
        <w:t>Presidente</w:t>
      </w:r>
      <w:proofErr w:type="spellEnd"/>
      <w:r w:rsidR="00866425" w:rsidRPr="00BE7693">
        <w:rPr>
          <w:sz w:val="20"/>
          <w:szCs w:val="20"/>
        </w:rPr>
        <w:t xml:space="preserve"> </w:t>
      </w:r>
      <w:proofErr w:type="spellStart"/>
      <w:r w:rsidR="00866425" w:rsidRPr="00BE7693">
        <w:rPr>
          <w:sz w:val="20"/>
          <w:szCs w:val="20"/>
        </w:rPr>
        <w:t>della</w:t>
      </w:r>
      <w:proofErr w:type="spellEnd"/>
      <w:r w:rsidR="00866425" w:rsidRPr="00BE7693">
        <w:rPr>
          <w:sz w:val="20"/>
          <w:szCs w:val="20"/>
        </w:rPr>
        <w:t xml:space="preserve"> </w:t>
      </w:r>
      <w:proofErr w:type="spellStart"/>
      <w:r w:rsidR="00866425" w:rsidRPr="00BE7693">
        <w:rPr>
          <w:sz w:val="20"/>
          <w:szCs w:val="20"/>
        </w:rPr>
        <w:t>Repubblica</w:t>
      </w:r>
      <w:proofErr w:type="spellEnd"/>
      <w:r w:rsidR="00866425" w:rsidRPr="00BE7693">
        <w:rPr>
          <w:sz w:val="20"/>
          <w:szCs w:val="20"/>
        </w:rPr>
        <w:t xml:space="preserve"> Sergio Mattarella al </w:t>
      </w:r>
      <w:proofErr w:type="spellStart"/>
      <w:r w:rsidR="00866425" w:rsidRPr="00BE7693">
        <w:rPr>
          <w:sz w:val="20"/>
          <w:szCs w:val="20"/>
        </w:rPr>
        <w:t>termine</w:t>
      </w:r>
      <w:proofErr w:type="spellEnd"/>
      <w:r w:rsidR="00866425" w:rsidRPr="00BE7693">
        <w:rPr>
          <w:sz w:val="20"/>
          <w:szCs w:val="20"/>
        </w:rPr>
        <w:t xml:space="preserve"> </w:t>
      </w:r>
      <w:proofErr w:type="spellStart"/>
      <w:r w:rsidR="00866425" w:rsidRPr="00BE7693">
        <w:rPr>
          <w:sz w:val="20"/>
          <w:szCs w:val="20"/>
        </w:rPr>
        <w:t>dell’incontro</w:t>
      </w:r>
      <w:proofErr w:type="spellEnd"/>
      <w:r w:rsidR="00866425" w:rsidRPr="00BE7693">
        <w:rPr>
          <w:sz w:val="20"/>
          <w:szCs w:val="20"/>
        </w:rPr>
        <w:t xml:space="preserve"> con </w:t>
      </w:r>
      <w:proofErr w:type="spellStart"/>
      <w:r w:rsidR="00866425" w:rsidRPr="00BE7693">
        <w:rPr>
          <w:sz w:val="20"/>
          <w:szCs w:val="20"/>
        </w:rPr>
        <w:t>il</w:t>
      </w:r>
      <w:proofErr w:type="spellEnd"/>
      <w:r w:rsidR="00866425" w:rsidRPr="00BE7693">
        <w:rPr>
          <w:sz w:val="20"/>
          <w:szCs w:val="20"/>
        </w:rPr>
        <w:t xml:space="preserve"> </w:t>
      </w:r>
      <w:proofErr w:type="spellStart"/>
      <w:r w:rsidR="00866425" w:rsidRPr="00BE7693">
        <w:rPr>
          <w:sz w:val="20"/>
          <w:szCs w:val="20"/>
        </w:rPr>
        <w:t>Presidente</w:t>
      </w:r>
      <w:proofErr w:type="spellEnd"/>
      <w:r w:rsidR="00866425" w:rsidRPr="00BE7693">
        <w:rPr>
          <w:sz w:val="20"/>
          <w:szCs w:val="20"/>
        </w:rPr>
        <w:t xml:space="preserve"> </w:t>
      </w:r>
      <w:proofErr w:type="spellStart"/>
      <w:r w:rsidR="00866425" w:rsidRPr="00BE7693">
        <w:rPr>
          <w:sz w:val="20"/>
          <w:szCs w:val="20"/>
        </w:rPr>
        <w:t>della</w:t>
      </w:r>
      <w:proofErr w:type="spellEnd"/>
      <w:r w:rsidR="00866425" w:rsidRPr="00BE7693">
        <w:rPr>
          <w:sz w:val="20"/>
          <w:szCs w:val="20"/>
        </w:rPr>
        <w:t xml:space="preserve"> Camera Roberto Fico, 2 February 2021</w:t>
      </w:r>
      <w:proofErr w:type="gramStart"/>
      <w:r w:rsidR="00866425" w:rsidRPr="00BE7693">
        <w:rPr>
          <w:sz w:val="20"/>
          <w:szCs w:val="20"/>
        </w:rPr>
        <w:t xml:space="preserve">, </w:t>
      </w:r>
      <w:r w:rsidR="00866425" w:rsidRPr="00BE7693">
        <w:rPr>
          <w:rFonts w:cs="Times New Roman"/>
          <w:sz w:val="20"/>
          <w:szCs w:val="20"/>
        </w:rPr>
        <w:t xml:space="preserve"> </w:t>
      </w:r>
      <w:proofErr w:type="gramEnd"/>
      <w:hyperlink r:id="rId7" w:history="1">
        <w:r w:rsidR="00866425" w:rsidRPr="00BE7693">
          <w:rPr>
            <w:rStyle w:val="Hyperlink"/>
            <w:rFonts w:cs="Times New Roman"/>
            <w:sz w:val="20"/>
            <w:szCs w:val="20"/>
          </w:rPr>
          <w:t>https://www.quirinale.it/elementi/51994</w:t>
        </w:r>
      </w:hyperlink>
      <w:r w:rsidR="00866425" w:rsidRPr="00BE7693">
        <w:rPr>
          <w:rFonts w:cs="Times New Roman"/>
          <w:sz w:val="20"/>
          <w:szCs w:val="20"/>
        </w:rPr>
        <w:t>.</w:t>
      </w:r>
    </w:p>
  </w:footnote>
  <w:footnote w:id="10">
    <w:p w:rsidR="003A1B2B" w:rsidRPr="00BE7693" w:rsidRDefault="003A1B2B" w:rsidP="00521FBB">
      <w:pPr>
        <w:pStyle w:val="FootnoteText"/>
        <w:spacing w:beforeAutospacing="0" w:afterAutospacing="0"/>
        <w:ind w:firstLine="0"/>
      </w:pPr>
      <w:r w:rsidRPr="00BE7693">
        <w:rPr>
          <w:rStyle w:val="FootnoteReference"/>
        </w:rPr>
        <w:footnoteRef/>
      </w:r>
      <w:r w:rsidRPr="00BE7693">
        <w:t xml:space="preserve"> </w:t>
      </w:r>
      <w:r w:rsidR="00866425" w:rsidRPr="00BE7693">
        <w:t>Human Rights Committee, Staderini and De Lucia v. Italy, Comm. No. 2656-2015.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538"/>
    <w:multiLevelType w:val="hybridMultilevel"/>
    <w:tmpl w:val="5026423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73B39"/>
    <w:multiLevelType w:val="hybridMultilevel"/>
    <w:tmpl w:val="7FC05F38"/>
    <w:lvl w:ilvl="0" w:tplc="4B4AC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E1D81"/>
    <w:multiLevelType w:val="hybridMultilevel"/>
    <w:tmpl w:val="CD3C2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606C61"/>
    <w:multiLevelType w:val="hybridMultilevel"/>
    <w:tmpl w:val="EE746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450D5E"/>
    <w:multiLevelType w:val="hybridMultilevel"/>
    <w:tmpl w:val="FDC066C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7"/>
    <w:rsid w:val="00031FC1"/>
    <w:rsid w:val="00036DC0"/>
    <w:rsid w:val="0005251E"/>
    <w:rsid w:val="000A4996"/>
    <w:rsid w:val="00134F2B"/>
    <w:rsid w:val="00184019"/>
    <w:rsid w:val="0023054A"/>
    <w:rsid w:val="002375E4"/>
    <w:rsid w:val="002733B8"/>
    <w:rsid w:val="00276CB0"/>
    <w:rsid w:val="00303F60"/>
    <w:rsid w:val="00335207"/>
    <w:rsid w:val="003577E7"/>
    <w:rsid w:val="003A1B2B"/>
    <w:rsid w:val="003F0D12"/>
    <w:rsid w:val="004E7EC5"/>
    <w:rsid w:val="0051783A"/>
    <w:rsid w:val="00521FBB"/>
    <w:rsid w:val="00523A84"/>
    <w:rsid w:val="00530600"/>
    <w:rsid w:val="00594993"/>
    <w:rsid w:val="005B390A"/>
    <w:rsid w:val="00654E11"/>
    <w:rsid w:val="00731AD5"/>
    <w:rsid w:val="00736117"/>
    <w:rsid w:val="007B3E4B"/>
    <w:rsid w:val="007D6FC2"/>
    <w:rsid w:val="008048CE"/>
    <w:rsid w:val="00824373"/>
    <w:rsid w:val="00866425"/>
    <w:rsid w:val="00934050"/>
    <w:rsid w:val="009C1A44"/>
    <w:rsid w:val="00A81541"/>
    <w:rsid w:val="00AA7885"/>
    <w:rsid w:val="00AE05F3"/>
    <w:rsid w:val="00B1772E"/>
    <w:rsid w:val="00B665B8"/>
    <w:rsid w:val="00BE7693"/>
    <w:rsid w:val="00C30AA6"/>
    <w:rsid w:val="00CC50E9"/>
    <w:rsid w:val="00CD49D3"/>
    <w:rsid w:val="00D7720D"/>
    <w:rsid w:val="00DA6B2E"/>
    <w:rsid w:val="00E120A1"/>
    <w:rsid w:val="00E27915"/>
    <w:rsid w:val="00E704D3"/>
    <w:rsid w:val="00EC678E"/>
    <w:rsid w:val="00F557A9"/>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CEA2"/>
  <w15:chartTrackingRefBased/>
  <w15:docId w15:val="{8E26F768-7DA0-4D79-9EC3-456292FA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12"/>
    <w:pPr>
      <w:spacing w:before="100" w:beforeAutospacing="1" w:after="100" w:afterAutospacing="1" w:line="36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8E"/>
    <w:pPr>
      <w:ind w:left="720"/>
      <w:contextualSpacing/>
    </w:pPr>
  </w:style>
  <w:style w:type="paragraph" w:styleId="FootnoteText">
    <w:name w:val="footnote text"/>
    <w:basedOn w:val="Normal"/>
    <w:link w:val="FootnoteTextChar"/>
    <w:uiPriority w:val="99"/>
    <w:semiHidden/>
    <w:unhideWhenUsed/>
    <w:rsid w:val="00731AD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31AD5"/>
    <w:rPr>
      <w:rFonts w:ascii="Times New Roman" w:hAnsi="Times New Roman"/>
      <w:sz w:val="20"/>
      <w:szCs w:val="20"/>
    </w:rPr>
  </w:style>
  <w:style w:type="character" w:styleId="FootnoteReference">
    <w:name w:val="footnote reference"/>
    <w:basedOn w:val="DefaultParagraphFont"/>
    <w:uiPriority w:val="99"/>
    <w:semiHidden/>
    <w:unhideWhenUsed/>
    <w:rsid w:val="00731AD5"/>
    <w:rPr>
      <w:vertAlign w:val="superscript"/>
    </w:rPr>
  </w:style>
  <w:style w:type="character" w:styleId="Hyperlink">
    <w:name w:val="Hyperlink"/>
    <w:basedOn w:val="DefaultParagraphFont"/>
    <w:uiPriority w:val="99"/>
    <w:unhideWhenUsed/>
    <w:rsid w:val="00866425"/>
    <w:rPr>
      <w:color w:val="0563C1" w:themeColor="hyperlink"/>
      <w:u w:val="single"/>
    </w:rPr>
  </w:style>
  <w:style w:type="paragraph" w:styleId="Header">
    <w:name w:val="header"/>
    <w:basedOn w:val="Normal"/>
    <w:link w:val="HeaderChar"/>
    <w:uiPriority w:val="99"/>
    <w:unhideWhenUsed/>
    <w:rsid w:val="00BE76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7693"/>
    <w:rPr>
      <w:rFonts w:ascii="Times New Roman" w:hAnsi="Times New Roman"/>
      <w:sz w:val="24"/>
    </w:rPr>
  </w:style>
  <w:style w:type="paragraph" w:styleId="Footer">
    <w:name w:val="footer"/>
    <w:basedOn w:val="Normal"/>
    <w:link w:val="FooterChar"/>
    <w:uiPriority w:val="99"/>
    <w:unhideWhenUsed/>
    <w:rsid w:val="00BE76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E769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1539">
      <w:bodyDiv w:val="1"/>
      <w:marLeft w:val="0"/>
      <w:marRight w:val="0"/>
      <w:marTop w:val="0"/>
      <w:marBottom w:val="0"/>
      <w:divBdr>
        <w:top w:val="none" w:sz="0" w:space="0" w:color="auto"/>
        <w:left w:val="none" w:sz="0" w:space="0" w:color="auto"/>
        <w:bottom w:val="none" w:sz="0" w:space="0" w:color="auto"/>
        <w:right w:val="none" w:sz="0" w:space="0" w:color="auto"/>
      </w:divBdr>
    </w:div>
    <w:div w:id="420420791">
      <w:bodyDiv w:val="1"/>
      <w:marLeft w:val="0"/>
      <w:marRight w:val="0"/>
      <w:marTop w:val="0"/>
      <w:marBottom w:val="0"/>
      <w:divBdr>
        <w:top w:val="none" w:sz="0" w:space="0" w:color="auto"/>
        <w:left w:val="none" w:sz="0" w:space="0" w:color="auto"/>
        <w:bottom w:val="none" w:sz="0" w:space="0" w:color="auto"/>
        <w:right w:val="none" w:sz="0" w:space="0" w:color="auto"/>
      </w:divBdr>
    </w:div>
    <w:div w:id="1360934738">
      <w:bodyDiv w:val="1"/>
      <w:marLeft w:val="0"/>
      <w:marRight w:val="0"/>
      <w:marTop w:val="0"/>
      <w:marBottom w:val="0"/>
      <w:divBdr>
        <w:top w:val="none" w:sz="0" w:space="0" w:color="auto"/>
        <w:left w:val="none" w:sz="0" w:space="0" w:color="auto"/>
        <w:bottom w:val="none" w:sz="0" w:space="0" w:color="auto"/>
        <w:right w:val="none" w:sz="0" w:space="0" w:color="auto"/>
      </w:divBdr>
    </w:div>
    <w:div w:id="2121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verdi.it/" TargetMode="External"/><Relationship Id="rId7" Type="http://schemas.openxmlformats.org/officeDocument/2006/relationships/hyperlink" Target="https://www.quirinale.it/elementi/51994" TargetMode="External"/><Relationship Id="rId2" Type="http://schemas.openxmlformats.org/officeDocument/2006/relationships/hyperlink" Target="https://www.eumans.eu/" TargetMode="External"/><Relationship Id="rId1" Type="http://schemas.openxmlformats.org/officeDocument/2006/relationships/hyperlink" Target="http://www.democraziaradicale.it" TargetMode="External"/><Relationship Id="rId6" Type="http://schemas.openxmlformats.org/officeDocument/2006/relationships/hyperlink" Target="https://en.wikipedia.org/wiki/2020_Italian_constitutional_referendum" TargetMode="External"/><Relationship Id="rId5" Type="http://schemas.openxmlformats.org/officeDocument/2006/relationships/hyperlink" Target="https://www.associazionelucacoscioni.it/" TargetMode="External"/><Relationship Id="rId4" Type="http://schemas.openxmlformats.org/officeDocument/2006/relationships/hyperlink" Target="https://piudemocraziaintrentino.org/associa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0C5F6-110A-4D36-BFF2-93E7E16C87E4}"/>
</file>

<file path=customXml/itemProps2.xml><?xml version="1.0" encoding="utf-8"?>
<ds:datastoreItem xmlns:ds="http://schemas.openxmlformats.org/officeDocument/2006/customXml" ds:itemID="{8BFD2525-37D6-4AFE-AF72-BF7F2F49F3F5}"/>
</file>

<file path=customXml/itemProps3.xml><?xml version="1.0" encoding="utf-8"?>
<ds:datastoreItem xmlns:ds="http://schemas.openxmlformats.org/officeDocument/2006/customXml" ds:itemID="{1D07BF63-94C9-4983-94F3-CA8A35791AAE}"/>
</file>

<file path=docProps/app.xml><?xml version="1.0" encoding="utf-8"?>
<Properties xmlns="http://schemas.openxmlformats.org/officeDocument/2006/extended-properties" xmlns:vt="http://schemas.openxmlformats.org/officeDocument/2006/docPropsVTypes">
  <Template>Normal</Template>
  <TotalTime>236</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Cesare</dc:creator>
  <cp:keywords/>
  <dc:description/>
  <cp:lastModifiedBy>Romano, Cesare</cp:lastModifiedBy>
  <cp:revision>5</cp:revision>
  <dcterms:created xsi:type="dcterms:W3CDTF">2021-03-15T17:39:00Z</dcterms:created>
  <dcterms:modified xsi:type="dcterms:W3CDTF">2021-03-18T21:40:00Z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