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32000" w14:textId="77777777" w:rsidR="002D0F83" w:rsidRDefault="002D0F83" w:rsidP="002D0F83">
      <w:pPr>
        <w:keepNext/>
        <w:widowControl w:val="0"/>
        <w:autoSpaceDE w:val="0"/>
        <w:autoSpaceDN w:val="0"/>
        <w:adjustRightInd w:val="0"/>
        <w:spacing w:before="240" w:after="60"/>
        <w:jc w:val="right"/>
        <w:rPr>
          <w:b/>
          <w:bCs/>
          <w:sz w:val="32"/>
          <w:szCs w:val="32"/>
          <w:u w:val="single"/>
          <w:lang w:val="en-GB"/>
        </w:rPr>
      </w:pPr>
      <w:bookmarkStart w:id="0" w:name="_Toc119387233"/>
      <w:r>
        <w:rPr>
          <w:b/>
          <w:bCs/>
          <w:sz w:val="32"/>
          <w:szCs w:val="32"/>
          <w:u w:val="single"/>
          <w:lang w:val="en-GB"/>
        </w:rPr>
        <w:t>ITALY</w:t>
      </w:r>
    </w:p>
    <w:p w14:paraId="072F441F" w14:textId="77777777" w:rsidR="002D0F83" w:rsidRDefault="002D0F83" w:rsidP="002D0F83">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B54FB81" w14:textId="25C7AE07" w:rsidR="002D0F83" w:rsidRPr="00617550" w:rsidRDefault="002D0F83" w:rsidP="002D0F83">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w:t>
      </w:r>
      <w:r w:rsidR="00617550" w:rsidRPr="00617550">
        <w:rPr>
          <w:rFonts w:ascii="Bookman Old Style" w:hAnsi="Bookman Old Style" w:cs="Bookman Old Style"/>
          <w:b/>
          <w:bCs/>
          <w:i/>
          <w:iCs/>
          <w:smallCaps/>
          <w:sz w:val="28"/>
          <w:szCs w:val="28"/>
          <w:lang w:val="en-GB"/>
        </w:rPr>
        <w:t xml:space="preserve"> and International Cooperation</w:t>
      </w:r>
    </w:p>
    <w:p w14:paraId="46416994" w14:textId="77777777" w:rsidR="002D0F83" w:rsidRPr="00617550" w:rsidRDefault="002D0F83" w:rsidP="002D0F83">
      <w:pPr>
        <w:widowControl w:val="0"/>
        <w:autoSpaceDE w:val="0"/>
        <w:autoSpaceDN w:val="0"/>
        <w:adjustRightInd w:val="0"/>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567C2F87" w14:textId="77777777" w:rsidR="002D0F83" w:rsidRPr="00617550" w:rsidRDefault="002D0F83" w:rsidP="002D0F83">
      <w:pPr>
        <w:widowControl w:val="0"/>
        <w:autoSpaceDE w:val="0"/>
        <w:autoSpaceDN w:val="0"/>
        <w:adjustRightInd w:val="0"/>
        <w:spacing w:line="360" w:lineRule="auto"/>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753822EF" w14:textId="77777777" w:rsidR="002D0F83" w:rsidRPr="008E09FA" w:rsidRDefault="002D0F83" w:rsidP="002D0F83">
      <w:pPr>
        <w:widowControl w:val="0"/>
        <w:autoSpaceDE w:val="0"/>
        <w:autoSpaceDN w:val="0"/>
        <w:adjustRightInd w:val="0"/>
        <w:spacing w:line="480" w:lineRule="auto"/>
        <w:jc w:val="center"/>
        <w:rPr>
          <w:rFonts w:ascii="Bookman Old Style" w:hAnsi="Bookman Old Style" w:cs="Bookman Old Style"/>
          <w:sz w:val="36"/>
          <w:szCs w:val="36"/>
        </w:rPr>
      </w:pPr>
    </w:p>
    <w:p w14:paraId="05A12350" w14:textId="77777777" w:rsidR="002D0F83" w:rsidRPr="008E09FA" w:rsidRDefault="002D0F83" w:rsidP="002D0F83">
      <w:pPr>
        <w:widowControl w:val="0"/>
        <w:autoSpaceDE w:val="0"/>
        <w:autoSpaceDN w:val="0"/>
        <w:adjustRightInd w:val="0"/>
        <w:spacing w:line="480" w:lineRule="auto"/>
        <w:jc w:val="center"/>
        <w:rPr>
          <w:rFonts w:ascii="Bookman Old Style" w:hAnsi="Bookman Old Style" w:cs="Bookman Old Style"/>
          <w:sz w:val="36"/>
          <w:szCs w:val="36"/>
        </w:rPr>
      </w:pPr>
    </w:p>
    <w:p w14:paraId="11D46A8A" w14:textId="77777777" w:rsidR="002D0F83" w:rsidRPr="008E09FA" w:rsidRDefault="002D0F83" w:rsidP="002D0F83">
      <w:pPr>
        <w:widowControl w:val="0"/>
        <w:autoSpaceDE w:val="0"/>
        <w:autoSpaceDN w:val="0"/>
        <w:adjustRightInd w:val="0"/>
        <w:spacing w:line="480" w:lineRule="auto"/>
        <w:jc w:val="center"/>
        <w:rPr>
          <w:rFonts w:ascii="Bookman Old Style" w:hAnsi="Bookman Old Style" w:cs="Bookman Old Style"/>
          <w:sz w:val="36"/>
          <w:szCs w:val="36"/>
        </w:rPr>
      </w:pPr>
    </w:p>
    <w:p w14:paraId="1D07E5A2" w14:textId="77777777" w:rsidR="002D0F83" w:rsidRDefault="002D0F83" w:rsidP="002D0F83">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 xml:space="preserve">ITALY’S REMARKS </w:t>
      </w:r>
    </w:p>
    <w:p w14:paraId="3C2BC7B0" w14:textId="052BFBEF" w:rsidR="00877A9B" w:rsidRDefault="00845DB6" w:rsidP="00877A9B">
      <w:pPr>
        <w:widowControl w:val="0"/>
        <w:autoSpaceDE w:val="0"/>
        <w:autoSpaceDN w:val="0"/>
        <w:adjustRightInd w:val="0"/>
        <w:jc w:val="center"/>
        <w:rPr>
          <w:rFonts w:ascii="Book Antiqua" w:hAnsi="Book Antiqua" w:cs="Book Antiqua"/>
          <w:b/>
          <w:bCs/>
          <w:sz w:val="36"/>
          <w:szCs w:val="36"/>
          <w:lang w:val="en-GB"/>
        </w:rPr>
      </w:pPr>
      <w:r>
        <w:rPr>
          <w:rFonts w:ascii="Book Antiqua" w:hAnsi="Book Antiqua" w:cs="Book Antiqua"/>
          <w:b/>
          <w:bCs/>
          <w:sz w:val="36"/>
          <w:szCs w:val="36"/>
          <w:lang w:val="en-GB"/>
        </w:rPr>
        <w:t>ON</w:t>
      </w:r>
      <w:r w:rsidR="002D0F83" w:rsidRPr="00801D51">
        <w:rPr>
          <w:rFonts w:ascii="Book Antiqua" w:hAnsi="Book Antiqua" w:cs="Book Antiqua"/>
          <w:b/>
          <w:bCs/>
          <w:sz w:val="36"/>
          <w:szCs w:val="36"/>
          <w:lang w:val="en-GB"/>
        </w:rPr>
        <w:t xml:space="preserve"> </w:t>
      </w:r>
      <w:r w:rsidR="00877A9B">
        <w:rPr>
          <w:rFonts w:ascii="Book Antiqua" w:hAnsi="Book Antiqua" w:cs="Book Antiqua"/>
          <w:b/>
          <w:bCs/>
          <w:sz w:val="36"/>
          <w:szCs w:val="36"/>
          <w:lang w:val="en-GB"/>
        </w:rPr>
        <w:t>HUMAN RIGHTS OBLIGATION</w:t>
      </w:r>
      <w:r w:rsidR="00694A1D">
        <w:rPr>
          <w:rFonts w:ascii="Book Antiqua" w:hAnsi="Book Antiqua" w:cs="Book Antiqua"/>
          <w:b/>
          <w:bCs/>
          <w:sz w:val="36"/>
          <w:szCs w:val="36"/>
          <w:lang w:val="en-GB"/>
        </w:rPr>
        <w:t>S</w:t>
      </w:r>
      <w:r w:rsidR="00877A9B">
        <w:rPr>
          <w:rFonts w:ascii="Book Antiqua" w:hAnsi="Book Antiqua" w:cs="Book Antiqua"/>
          <w:b/>
          <w:bCs/>
          <w:sz w:val="36"/>
          <w:szCs w:val="36"/>
          <w:lang w:val="en-GB"/>
        </w:rPr>
        <w:t xml:space="preserve"> RELATING TO</w:t>
      </w:r>
    </w:p>
    <w:p w14:paraId="79BDA09B" w14:textId="166D7C7E" w:rsidR="00877A9B" w:rsidRPr="008F6127" w:rsidRDefault="00877A9B" w:rsidP="00877A9B">
      <w:pPr>
        <w:widowControl w:val="0"/>
        <w:autoSpaceDE w:val="0"/>
        <w:autoSpaceDN w:val="0"/>
        <w:adjustRightInd w:val="0"/>
        <w:jc w:val="center"/>
        <w:rPr>
          <w:rFonts w:ascii="Book Antiqua" w:hAnsi="Book Antiqua" w:cs="Book Antiqua"/>
          <w:b/>
          <w:bCs/>
          <w:sz w:val="36"/>
          <w:szCs w:val="36"/>
          <w:lang w:val="en-GB"/>
        </w:rPr>
      </w:pPr>
      <w:r>
        <w:rPr>
          <w:rFonts w:ascii="Book Antiqua" w:hAnsi="Book Antiqua" w:cs="Book Antiqua"/>
          <w:b/>
          <w:bCs/>
          <w:sz w:val="36"/>
          <w:szCs w:val="36"/>
          <w:lang w:val="en-GB"/>
        </w:rPr>
        <w:t>THE ENJOYMENT OF A SAFE, CLEAN, HEALTHY AND SUSTAINABLE ENVIRONMENT</w:t>
      </w:r>
    </w:p>
    <w:p w14:paraId="67CF25F2" w14:textId="7797E3C7" w:rsidR="004B5913" w:rsidRPr="008F6127" w:rsidRDefault="004B5913" w:rsidP="004B5913">
      <w:pPr>
        <w:widowControl w:val="0"/>
        <w:autoSpaceDE w:val="0"/>
        <w:autoSpaceDN w:val="0"/>
        <w:adjustRightInd w:val="0"/>
        <w:jc w:val="center"/>
        <w:rPr>
          <w:rFonts w:ascii="Book Antiqua" w:hAnsi="Book Antiqua" w:cs="Book Antiqua"/>
          <w:b/>
          <w:bCs/>
          <w:sz w:val="36"/>
          <w:szCs w:val="36"/>
          <w:lang w:val="en-GB"/>
        </w:rPr>
      </w:pPr>
    </w:p>
    <w:p w14:paraId="72E19967" w14:textId="77777777" w:rsidR="002D0F83" w:rsidRDefault="002D0F83" w:rsidP="002D0F83">
      <w:pPr>
        <w:widowControl w:val="0"/>
        <w:autoSpaceDE w:val="0"/>
        <w:autoSpaceDN w:val="0"/>
        <w:adjustRightInd w:val="0"/>
        <w:jc w:val="center"/>
        <w:rPr>
          <w:i/>
          <w:iCs/>
          <w:sz w:val="32"/>
          <w:szCs w:val="32"/>
          <w:lang w:val="en-GB"/>
        </w:rPr>
      </w:pPr>
    </w:p>
    <w:p w14:paraId="53C7031F" w14:textId="77777777" w:rsidR="002D0F83" w:rsidRDefault="002D0F83" w:rsidP="002D0F83">
      <w:pPr>
        <w:widowControl w:val="0"/>
        <w:autoSpaceDE w:val="0"/>
        <w:autoSpaceDN w:val="0"/>
        <w:adjustRightInd w:val="0"/>
        <w:spacing w:line="360" w:lineRule="auto"/>
        <w:jc w:val="center"/>
        <w:rPr>
          <w:rFonts w:ascii="Book Antiqua" w:hAnsi="Book Antiqua" w:cs="Book Antiqua"/>
          <w:b/>
          <w:bCs/>
          <w:i/>
          <w:iCs/>
          <w:sz w:val="32"/>
          <w:szCs w:val="32"/>
          <w:lang w:val="en-GB"/>
        </w:rPr>
      </w:pPr>
    </w:p>
    <w:p w14:paraId="14CF9C19" w14:textId="77777777" w:rsidR="002D0F83" w:rsidRDefault="002D0F83" w:rsidP="002D0F83">
      <w:pPr>
        <w:widowControl w:val="0"/>
        <w:autoSpaceDE w:val="0"/>
        <w:autoSpaceDN w:val="0"/>
        <w:adjustRightInd w:val="0"/>
        <w:spacing w:line="360" w:lineRule="auto"/>
        <w:jc w:val="center"/>
        <w:rPr>
          <w:rFonts w:ascii="Book Antiqua" w:hAnsi="Book Antiqua" w:cs="Book Antiqua"/>
          <w:b/>
          <w:bCs/>
          <w:sz w:val="40"/>
          <w:szCs w:val="40"/>
          <w:lang w:val="en-GB"/>
        </w:rPr>
      </w:pPr>
    </w:p>
    <w:p w14:paraId="7BA42AC5"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6409B08A"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62C68A67"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75B87D50"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41AC557B"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0B582D6C"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386EDE49" w14:textId="77777777" w:rsidR="002D0F83" w:rsidRDefault="002D0F83" w:rsidP="00CC080F">
      <w:pPr>
        <w:widowControl w:val="0"/>
        <w:autoSpaceDE w:val="0"/>
        <w:autoSpaceDN w:val="0"/>
        <w:adjustRightInd w:val="0"/>
        <w:rPr>
          <w:rFonts w:ascii="Book Antiqua" w:hAnsi="Book Antiqua" w:cs="Book Antiqua"/>
          <w:b/>
          <w:bCs/>
          <w:i/>
          <w:iCs/>
          <w:sz w:val="32"/>
          <w:szCs w:val="32"/>
          <w:lang w:val="en-GB"/>
        </w:rPr>
      </w:pPr>
    </w:p>
    <w:p w14:paraId="10526533"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4400FE5D"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752B0F65"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0FFA9F30"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1CB9B3E7"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1B3778FD" w14:textId="718524FA" w:rsidR="002D0F83" w:rsidRPr="00D357B7" w:rsidRDefault="00A96F25" w:rsidP="002D0F83">
      <w:pPr>
        <w:widowControl w:val="0"/>
        <w:autoSpaceDE w:val="0"/>
        <w:autoSpaceDN w:val="0"/>
        <w:adjustRightInd w:val="0"/>
        <w:jc w:val="center"/>
        <w:rPr>
          <w:rFonts w:ascii="Book Antiqua" w:hAnsi="Book Antiqua" w:cs="Book Antiqua"/>
          <w:b/>
          <w:bCs/>
          <w:i/>
          <w:iCs/>
          <w:lang w:val="en-GB"/>
        </w:rPr>
      </w:pPr>
      <w:r w:rsidRPr="00D357B7">
        <w:rPr>
          <w:rFonts w:ascii="Book Antiqua" w:hAnsi="Book Antiqua" w:cs="Book Antiqua"/>
          <w:b/>
          <w:bCs/>
          <w:i/>
          <w:iCs/>
          <w:lang w:val="en-GB"/>
        </w:rPr>
        <w:t>June</w:t>
      </w:r>
      <w:r w:rsidR="00617550" w:rsidRPr="00D357B7">
        <w:rPr>
          <w:rFonts w:ascii="Book Antiqua" w:hAnsi="Book Antiqua" w:cs="Book Antiqua"/>
          <w:b/>
          <w:bCs/>
          <w:i/>
          <w:iCs/>
          <w:lang w:val="en-GB"/>
        </w:rPr>
        <w:t xml:space="preserve"> 201</w:t>
      </w:r>
      <w:r w:rsidRPr="00D357B7">
        <w:rPr>
          <w:rFonts w:ascii="Book Antiqua" w:hAnsi="Book Antiqua" w:cs="Book Antiqua"/>
          <w:b/>
          <w:bCs/>
          <w:i/>
          <w:iCs/>
          <w:lang w:val="en-GB"/>
        </w:rPr>
        <w:t>9</w:t>
      </w:r>
    </w:p>
    <w:p w14:paraId="3A29541B" w14:textId="77777777" w:rsidR="002D0F83" w:rsidRDefault="002D0F83" w:rsidP="002D0F83">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5E8C739D" w14:textId="77777777" w:rsidR="00617550" w:rsidRPr="00C45451" w:rsidRDefault="00617550" w:rsidP="002D0F83">
      <w:pPr>
        <w:widowControl w:val="0"/>
        <w:autoSpaceDE w:val="0"/>
        <w:autoSpaceDN w:val="0"/>
        <w:adjustRightInd w:val="0"/>
        <w:jc w:val="center"/>
        <w:rPr>
          <w:b/>
          <w:bCs/>
          <w:sz w:val="28"/>
          <w:szCs w:val="28"/>
          <w:u w:val="single"/>
          <w:lang w:val="en-GB"/>
        </w:rPr>
      </w:pPr>
    </w:p>
    <w:p w14:paraId="5A76A8EF" w14:textId="77777777" w:rsidR="002D0F83" w:rsidRPr="00F875FA" w:rsidRDefault="002D0F83" w:rsidP="002D0F83">
      <w:pPr>
        <w:widowControl w:val="0"/>
        <w:autoSpaceDE w:val="0"/>
        <w:autoSpaceDN w:val="0"/>
        <w:adjustRightInd w:val="0"/>
        <w:jc w:val="both"/>
        <w:rPr>
          <w:i/>
          <w:iCs/>
          <w:lang w:val="en-GB"/>
        </w:rPr>
      </w:pPr>
    </w:p>
    <w:p w14:paraId="3129B3EB" w14:textId="4754BE3D" w:rsidR="00835005" w:rsidRDefault="00603BAB" w:rsidP="00D94A0A">
      <w:pPr>
        <w:pStyle w:val="Default"/>
        <w:jc w:val="both"/>
        <w:rPr>
          <w:rFonts w:ascii="Times New Roman" w:hAnsi="Times New Roman" w:cs="Times New Roman"/>
          <w:b/>
          <w:u w:val="single"/>
          <w:lang w:val="en-GB"/>
        </w:rPr>
      </w:pPr>
      <w:r>
        <w:rPr>
          <w:rFonts w:ascii="Times New Roman" w:hAnsi="Times New Roman" w:cs="Times New Roman"/>
          <w:b/>
          <w:u w:val="single"/>
          <w:lang w:val="en-GB"/>
        </w:rPr>
        <w:t>Introduction</w:t>
      </w:r>
    </w:p>
    <w:p w14:paraId="51E0E75C" w14:textId="77777777" w:rsidR="00026267" w:rsidRDefault="00026267" w:rsidP="003314AF">
      <w:pPr>
        <w:pStyle w:val="Default"/>
        <w:jc w:val="both"/>
        <w:rPr>
          <w:rFonts w:ascii="Times New Roman" w:hAnsi="Times New Roman" w:cs="Times New Roman"/>
          <w:color w:val="auto"/>
          <w:lang w:val="en-GB"/>
        </w:rPr>
      </w:pPr>
    </w:p>
    <w:p w14:paraId="18F2F652" w14:textId="13234930" w:rsidR="008877FD" w:rsidRPr="0040768B" w:rsidRDefault="00026267" w:rsidP="003314AF">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1. </w:t>
      </w:r>
      <w:r w:rsidR="004B5913">
        <w:rPr>
          <w:rFonts w:ascii="Times New Roman" w:hAnsi="Times New Roman" w:cs="Times New Roman"/>
          <w:color w:val="auto"/>
          <w:lang w:val="en-GB"/>
        </w:rPr>
        <w:t>Italian Authorities thank the</w:t>
      </w:r>
      <w:r w:rsidR="00877A9B">
        <w:rPr>
          <w:rFonts w:ascii="Times New Roman" w:hAnsi="Times New Roman" w:cs="Times New Roman"/>
          <w:color w:val="auto"/>
          <w:lang w:val="en-GB"/>
        </w:rPr>
        <w:t xml:space="preserve"> Special Rapporteur on human rights and the environment and want to provide the following information</w:t>
      </w:r>
      <w:r w:rsidR="0040768B" w:rsidRPr="0040768B">
        <w:rPr>
          <w:rFonts w:ascii="Times New Roman" w:hAnsi="Times New Roman" w:cs="Times New Roman"/>
          <w:color w:val="auto"/>
          <w:lang w:val="en-GB"/>
        </w:rPr>
        <w:t>.</w:t>
      </w:r>
    </w:p>
    <w:p w14:paraId="21400788" w14:textId="77777777" w:rsidR="0040768B" w:rsidRPr="0040768B" w:rsidRDefault="0040768B" w:rsidP="003314AF">
      <w:pPr>
        <w:pStyle w:val="Default"/>
        <w:jc w:val="both"/>
        <w:rPr>
          <w:rFonts w:ascii="Times New Roman" w:hAnsi="Times New Roman" w:cs="Times New Roman"/>
          <w:color w:val="auto"/>
          <w:lang w:val="en-GB"/>
        </w:rPr>
      </w:pPr>
    </w:p>
    <w:p w14:paraId="63FD2DBC" w14:textId="7DA408CF" w:rsidR="00603BAB" w:rsidRPr="00603BAB" w:rsidRDefault="00603BAB" w:rsidP="003314AF">
      <w:pPr>
        <w:pStyle w:val="Default"/>
        <w:jc w:val="both"/>
        <w:rPr>
          <w:rFonts w:ascii="Times New Roman" w:hAnsi="Times New Roman" w:cs="Times New Roman"/>
          <w:b/>
          <w:bCs/>
          <w:color w:val="auto"/>
          <w:u w:val="single"/>
          <w:lang w:val="en-GB"/>
        </w:rPr>
      </w:pPr>
      <w:r w:rsidRPr="00603BAB">
        <w:rPr>
          <w:rFonts w:ascii="Times New Roman" w:hAnsi="Times New Roman" w:cs="Times New Roman"/>
          <w:b/>
          <w:bCs/>
          <w:color w:val="auto"/>
          <w:u w:val="single"/>
          <w:lang w:val="en-GB"/>
        </w:rPr>
        <w:t>Background</w:t>
      </w:r>
    </w:p>
    <w:p w14:paraId="25B98648" w14:textId="071F7B96" w:rsidR="00045231" w:rsidRDefault="00C16496" w:rsidP="00045231">
      <w:pPr>
        <w:spacing w:before="100" w:beforeAutospacing="1" w:after="100" w:afterAutospacing="1"/>
        <w:jc w:val="both"/>
        <w:rPr>
          <w:lang w:val="en-GB" w:eastAsia="en-GB"/>
        </w:rPr>
      </w:pPr>
      <w:r>
        <w:rPr>
          <w:lang w:val="en-GB" w:eastAsia="en-GB"/>
        </w:rPr>
        <w:t>2</w:t>
      </w:r>
      <w:r w:rsidR="00045231">
        <w:rPr>
          <w:lang w:val="en-GB" w:eastAsia="en-GB"/>
        </w:rPr>
        <w:t xml:space="preserve">. </w:t>
      </w:r>
      <w:r w:rsidR="00E31D25">
        <w:rPr>
          <w:lang w:val="en-GB" w:eastAsia="en-GB"/>
        </w:rPr>
        <w:t>T</w:t>
      </w:r>
      <w:r w:rsidR="00045231" w:rsidRPr="00045231">
        <w:rPr>
          <w:lang w:val="en-GB" w:eastAsia="en-GB"/>
        </w:rPr>
        <w:t>he Italian Constitution envisages the protection of all rights and fundamental freedoms included in relevant international standards, such as the European Convention on Human Rights and Fundamental Freedoms, the Human Rights Universal Declaration or the International Covenant on Civil and Political Rights. The protection and promotion of rights – be it civil and political, economic, social and cultural, be it referred to freedom of expression or to the fight against racism or to the rights of the child and of women – constitutes one of the fundamental pillars of both domestic and foreign Italian policies</w:t>
      </w:r>
      <w:r w:rsidR="00A16433">
        <w:rPr>
          <w:lang w:val="en-GB" w:eastAsia="en-GB"/>
        </w:rPr>
        <w:t>.</w:t>
      </w:r>
    </w:p>
    <w:p w14:paraId="4B85D25B" w14:textId="487EBB2A" w:rsidR="00492262" w:rsidRPr="0029349E" w:rsidRDefault="00C16496" w:rsidP="00C557D1">
      <w:pPr>
        <w:spacing w:before="100" w:beforeAutospacing="1" w:after="100" w:afterAutospacing="1"/>
        <w:jc w:val="both"/>
        <w:rPr>
          <w:lang w:val="en-GB" w:eastAsia="en-GB"/>
        </w:rPr>
      </w:pPr>
      <w:r>
        <w:rPr>
          <w:lang w:val="en-GB" w:eastAsia="en-GB"/>
        </w:rPr>
        <w:t>3</w:t>
      </w:r>
      <w:r w:rsidR="00C557D1" w:rsidRPr="00045231">
        <w:rPr>
          <w:lang w:val="en-GB" w:eastAsia="en-GB"/>
        </w:rPr>
        <w:t xml:space="preserve">. The Italian legal system aims at ensuring an effective framework of guarantees, </w:t>
      </w:r>
      <w:proofErr w:type="gramStart"/>
      <w:r w:rsidR="00C557D1" w:rsidRPr="00045231">
        <w:rPr>
          <w:lang w:val="en-GB" w:eastAsia="en-GB"/>
        </w:rPr>
        <w:t>to fully and extensively protect</w:t>
      </w:r>
      <w:proofErr w:type="gramEnd"/>
      <w:r w:rsidR="00C557D1" w:rsidRPr="00045231">
        <w:rPr>
          <w:lang w:val="en-GB" w:eastAsia="en-GB"/>
        </w:rPr>
        <w:t xml:space="preserve"> the fundamental rights of the individual. Indeed, we rely on a solid framework of rules, primarily of a constitutional nature, by which the respect for human rights is one of the </w:t>
      </w:r>
      <w:r w:rsidR="00C557D1" w:rsidRPr="0029349E">
        <w:rPr>
          <w:lang w:val="en-GB" w:eastAsia="en-GB"/>
        </w:rPr>
        <w:t>main pillars.</w:t>
      </w:r>
    </w:p>
    <w:p w14:paraId="4F58FCCF" w14:textId="292E7F1C" w:rsidR="00475C69" w:rsidRPr="0029349E" w:rsidRDefault="00C16496" w:rsidP="00C557D1">
      <w:pPr>
        <w:spacing w:before="100" w:beforeAutospacing="1" w:after="100" w:afterAutospacing="1"/>
        <w:jc w:val="both"/>
        <w:rPr>
          <w:iCs/>
          <w:lang w:val="en-GB"/>
        </w:rPr>
      </w:pPr>
      <w:proofErr w:type="gramStart"/>
      <w:r w:rsidRPr="0029349E">
        <w:rPr>
          <w:lang w:val="en-GB" w:eastAsia="en-GB"/>
        </w:rPr>
        <w:t>4.</w:t>
      </w:r>
      <w:r w:rsidRPr="003A4A2F">
        <w:rPr>
          <w:lang w:val="en-US" w:eastAsia="en-GB"/>
        </w:rPr>
        <w:t xml:space="preserve"> The </w:t>
      </w:r>
      <w:r w:rsidR="00694A1D" w:rsidRPr="003A4A2F">
        <w:rPr>
          <w:lang w:val="en-US" w:eastAsia="en-GB"/>
        </w:rPr>
        <w:t>right to a safe, clean, healthy and sustainable environment</w:t>
      </w:r>
      <w:r w:rsidRPr="003A4A2F">
        <w:rPr>
          <w:lang w:val="en-US" w:eastAsia="en-GB"/>
        </w:rPr>
        <w:t xml:space="preserve"> is guaranteed by </w:t>
      </w:r>
      <w:r w:rsidR="00475C69" w:rsidRPr="003A4A2F">
        <w:rPr>
          <w:lang w:val="en-US" w:eastAsia="en-GB"/>
        </w:rPr>
        <w:t xml:space="preserve">the Italian Constitution through </w:t>
      </w:r>
      <w:r w:rsidR="00694A1D" w:rsidRPr="003A4A2F">
        <w:rPr>
          <w:lang w:val="en-US" w:eastAsia="en-GB"/>
        </w:rPr>
        <w:t xml:space="preserve">the joint consideration of </w:t>
      </w:r>
      <w:r w:rsidRPr="003A4A2F">
        <w:rPr>
          <w:lang w:val="en-US" w:eastAsia="en-GB"/>
        </w:rPr>
        <w:t>Article</w:t>
      </w:r>
      <w:r w:rsidR="00694A1D" w:rsidRPr="003A4A2F">
        <w:rPr>
          <w:lang w:val="en-US" w:eastAsia="en-GB"/>
        </w:rPr>
        <w:t>s</w:t>
      </w:r>
      <w:r w:rsidRPr="003A4A2F">
        <w:rPr>
          <w:lang w:val="en-US" w:eastAsia="en-GB"/>
        </w:rPr>
        <w:t xml:space="preserve"> </w:t>
      </w:r>
      <w:r w:rsidR="00694A1D" w:rsidRPr="003A4A2F">
        <w:rPr>
          <w:lang w:val="en-US" w:eastAsia="en-GB"/>
        </w:rPr>
        <w:t>9, 32 and 117</w:t>
      </w:r>
      <w:proofErr w:type="gramEnd"/>
      <w:r w:rsidR="00694A1D" w:rsidRPr="003A4A2F">
        <w:rPr>
          <w:lang w:val="en-US" w:eastAsia="en-GB"/>
        </w:rPr>
        <w:t>.</w:t>
      </w:r>
      <w:r w:rsidR="00475C69" w:rsidRPr="003A4A2F">
        <w:rPr>
          <w:lang w:val="en-US" w:eastAsia="en-GB"/>
        </w:rPr>
        <w:t xml:space="preserve"> </w:t>
      </w:r>
      <w:r w:rsidR="0029349E">
        <w:rPr>
          <w:lang w:val="en-GB"/>
        </w:rPr>
        <w:t>T</w:t>
      </w:r>
      <w:r w:rsidR="0029349E" w:rsidRPr="001E1C2B">
        <w:rPr>
          <w:lang w:val="en-GB"/>
        </w:rPr>
        <w:t xml:space="preserve">he </w:t>
      </w:r>
      <w:r w:rsidR="0029349E">
        <w:rPr>
          <w:lang w:val="en-GB"/>
        </w:rPr>
        <w:t xml:space="preserve">Italian </w:t>
      </w:r>
      <w:r w:rsidR="0029349E" w:rsidRPr="001E1C2B">
        <w:rPr>
          <w:lang w:val="en-GB"/>
        </w:rPr>
        <w:t xml:space="preserve">Republic </w:t>
      </w:r>
      <w:r w:rsidR="00475C69">
        <w:rPr>
          <w:iCs/>
          <w:lang w:val="en-GB"/>
        </w:rPr>
        <w:t>protect</w:t>
      </w:r>
      <w:r w:rsidR="003C3BA3">
        <w:rPr>
          <w:iCs/>
          <w:lang w:val="en-GB"/>
        </w:rPr>
        <w:t>s</w:t>
      </w:r>
      <w:r w:rsidR="00475C69">
        <w:rPr>
          <w:iCs/>
          <w:lang w:val="en-GB"/>
        </w:rPr>
        <w:t xml:space="preserve"> the </w:t>
      </w:r>
      <w:r w:rsidR="0029349E">
        <w:rPr>
          <w:iCs/>
          <w:lang w:val="en-GB"/>
        </w:rPr>
        <w:t>landscape</w:t>
      </w:r>
      <w:r w:rsidR="00475C69">
        <w:rPr>
          <w:iCs/>
          <w:lang w:val="en-GB"/>
        </w:rPr>
        <w:t xml:space="preserve"> </w:t>
      </w:r>
      <w:r w:rsidR="0029349E">
        <w:rPr>
          <w:iCs/>
          <w:lang w:val="en-GB"/>
        </w:rPr>
        <w:t>(</w:t>
      </w:r>
      <w:r w:rsidR="0029349E" w:rsidRPr="003A4A2F">
        <w:rPr>
          <w:lang w:val="en-US" w:eastAsia="en-GB"/>
        </w:rPr>
        <w:t xml:space="preserve">Article 9 (2)) and </w:t>
      </w:r>
      <w:r w:rsidR="00425361" w:rsidRPr="000A78BB">
        <w:rPr>
          <w:bCs/>
          <w:lang w:val="en-GB"/>
        </w:rPr>
        <w:t>the right to health for all</w:t>
      </w:r>
      <w:r w:rsidR="0029349E">
        <w:rPr>
          <w:bCs/>
          <w:lang w:val="en-GB"/>
        </w:rPr>
        <w:t>,</w:t>
      </w:r>
      <w:r w:rsidR="00425361" w:rsidRPr="000A78BB">
        <w:rPr>
          <w:bCs/>
          <w:lang w:val="en-GB"/>
        </w:rPr>
        <w:t xml:space="preserve"> </w:t>
      </w:r>
      <w:r w:rsidR="00425361" w:rsidRPr="001E1C2B">
        <w:rPr>
          <w:lang w:val="en-GB"/>
        </w:rPr>
        <w:t>and guarantees the highest standards of physical and mental health</w:t>
      </w:r>
      <w:r w:rsidR="0029349E">
        <w:rPr>
          <w:lang w:val="en-GB"/>
        </w:rPr>
        <w:t xml:space="preserve">, as </w:t>
      </w:r>
      <w:r w:rsidR="003C3BA3">
        <w:rPr>
          <w:lang w:val="en-GB"/>
        </w:rPr>
        <w:t xml:space="preserve">both a </w:t>
      </w:r>
      <w:r w:rsidR="0029349E">
        <w:rPr>
          <w:lang w:val="en-GB"/>
        </w:rPr>
        <w:t xml:space="preserve">fundamental right and </w:t>
      </w:r>
      <w:r w:rsidR="003C3BA3">
        <w:rPr>
          <w:lang w:val="en-GB"/>
        </w:rPr>
        <w:t xml:space="preserve">an </w:t>
      </w:r>
      <w:r w:rsidR="0029349E">
        <w:rPr>
          <w:lang w:val="en-GB"/>
        </w:rPr>
        <w:t xml:space="preserve">interest of the </w:t>
      </w:r>
      <w:proofErr w:type="spellStart"/>
      <w:r w:rsidR="0029349E">
        <w:rPr>
          <w:lang w:val="en-GB"/>
        </w:rPr>
        <w:t>collettivity</w:t>
      </w:r>
      <w:proofErr w:type="spellEnd"/>
      <w:r w:rsidR="0029349E">
        <w:rPr>
          <w:lang w:val="en-GB"/>
        </w:rPr>
        <w:t xml:space="preserve"> (Article 32).</w:t>
      </w:r>
      <w:r w:rsidR="0029349E">
        <w:rPr>
          <w:iCs/>
          <w:lang w:val="en-GB"/>
        </w:rPr>
        <w:t xml:space="preserve"> </w:t>
      </w:r>
      <w:r w:rsidR="00475C69">
        <w:rPr>
          <w:lang w:val="en-GB"/>
        </w:rPr>
        <w:t>According to Article 117 (2)</w:t>
      </w:r>
      <w:r w:rsidR="0029349E">
        <w:rPr>
          <w:lang w:val="en-GB"/>
        </w:rPr>
        <w:t>,</w:t>
      </w:r>
      <w:r w:rsidR="00475C69">
        <w:rPr>
          <w:lang w:val="en-GB"/>
        </w:rPr>
        <w:t xml:space="preserve"> the protection of the environment and of the eco-system </w:t>
      </w:r>
      <w:proofErr w:type="gramStart"/>
      <w:r w:rsidR="00475C69">
        <w:rPr>
          <w:lang w:val="en-GB"/>
        </w:rPr>
        <w:t>is express</w:t>
      </w:r>
      <w:r w:rsidR="0029349E">
        <w:rPr>
          <w:lang w:val="en-GB"/>
        </w:rPr>
        <w:t>ly</w:t>
      </w:r>
      <w:r w:rsidR="00475C69">
        <w:rPr>
          <w:lang w:val="en-GB"/>
        </w:rPr>
        <w:t xml:space="preserve"> reserved</w:t>
      </w:r>
      <w:proofErr w:type="gramEnd"/>
      <w:r w:rsidR="00475C69">
        <w:rPr>
          <w:lang w:val="en-GB"/>
        </w:rPr>
        <w:t xml:space="preserve"> to the State legislative power, while the </w:t>
      </w:r>
      <w:r w:rsidR="00475C69" w:rsidRPr="001E1C2B">
        <w:rPr>
          <w:lang w:val="en-GB"/>
        </w:rPr>
        <w:t>legislative power belongs to the State and Regions</w:t>
      </w:r>
      <w:r w:rsidR="00475C69">
        <w:rPr>
          <w:lang w:val="en-GB"/>
        </w:rPr>
        <w:t xml:space="preserve"> for the enhancement of the environmental heritage.</w:t>
      </w:r>
    </w:p>
    <w:p w14:paraId="4298E47C" w14:textId="6C19C38C" w:rsidR="002F2385" w:rsidRPr="002F2385" w:rsidRDefault="00C16496" w:rsidP="006D140C">
      <w:pPr>
        <w:shd w:val="clear" w:color="auto" w:fill="FFFFFF"/>
        <w:spacing w:before="150"/>
        <w:jc w:val="both"/>
        <w:rPr>
          <w:lang w:val="en-GB" w:eastAsia="en-GB"/>
        </w:rPr>
      </w:pPr>
      <w:r>
        <w:rPr>
          <w:lang w:val="en-GB" w:eastAsia="en-GB"/>
        </w:rPr>
        <w:t>5</w:t>
      </w:r>
      <w:r w:rsidR="00492262" w:rsidRPr="00E31D25">
        <w:rPr>
          <w:lang w:val="en-GB" w:eastAsia="en-GB"/>
        </w:rPr>
        <w:t xml:space="preserve">. </w:t>
      </w:r>
      <w:r w:rsidR="0036325D" w:rsidRPr="00E31D25">
        <w:rPr>
          <w:lang w:val="en-GB" w:eastAsia="en-GB"/>
        </w:rPr>
        <w:t xml:space="preserve">The Italian national administration responsible for the </w:t>
      </w:r>
      <w:r w:rsidR="00E31D25">
        <w:rPr>
          <w:lang w:val="en-GB" w:eastAsia="en-GB"/>
        </w:rPr>
        <w:t>environment</w:t>
      </w:r>
      <w:r w:rsidR="002F2385">
        <w:rPr>
          <w:lang w:val="en-GB" w:eastAsia="en-GB"/>
        </w:rPr>
        <w:t>al</w:t>
      </w:r>
      <w:r w:rsidR="0036325D" w:rsidRPr="00E31D25">
        <w:rPr>
          <w:lang w:val="en-GB" w:eastAsia="en-GB"/>
        </w:rPr>
        <w:t xml:space="preserve"> sector is t</w:t>
      </w:r>
      <w:r w:rsidR="00492262" w:rsidRPr="00E31D25">
        <w:rPr>
          <w:lang w:val="en-GB" w:eastAsia="en-GB"/>
        </w:rPr>
        <w:t>he</w:t>
      </w:r>
      <w:r w:rsidR="00492262" w:rsidRPr="00E31D25">
        <w:rPr>
          <w:color w:val="222222"/>
          <w:lang w:val="en"/>
        </w:rPr>
        <w:t xml:space="preserve"> Ministry </w:t>
      </w:r>
      <w:r w:rsidR="00C84005">
        <w:rPr>
          <w:color w:val="222222"/>
          <w:lang w:val="en"/>
        </w:rPr>
        <w:t>of</w:t>
      </w:r>
      <w:r w:rsidR="00E31D25">
        <w:rPr>
          <w:color w:val="222222"/>
          <w:lang w:val="en"/>
        </w:rPr>
        <w:t xml:space="preserve"> </w:t>
      </w:r>
      <w:r w:rsidR="00E31D25" w:rsidRPr="002F2385">
        <w:rPr>
          <w:lang w:val="en-GB" w:eastAsia="en-GB"/>
        </w:rPr>
        <w:t>Environment</w:t>
      </w:r>
      <w:r w:rsidR="00A77319" w:rsidRPr="002F2385">
        <w:rPr>
          <w:lang w:val="en-GB" w:eastAsia="en-GB"/>
        </w:rPr>
        <w:t>, Land and Sea Protection.</w:t>
      </w:r>
      <w:r w:rsidR="006D140C" w:rsidRPr="002F2385">
        <w:rPr>
          <w:lang w:val="en-GB" w:eastAsia="en-GB"/>
        </w:rPr>
        <w:t xml:space="preserve"> It </w:t>
      </w:r>
      <w:proofErr w:type="gramStart"/>
      <w:r w:rsidR="006D140C" w:rsidRPr="002F2385">
        <w:rPr>
          <w:lang w:val="en-GB" w:eastAsia="en-GB"/>
        </w:rPr>
        <w:t xml:space="preserve">was established in 1986, originally named as the Italian Ministry </w:t>
      </w:r>
      <w:r w:rsidR="00311B94">
        <w:rPr>
          <w:lang w:val="en-GB" w:eastAsia="en-GB"/>
        </w:rPr>
        <w:t>of</w:t>
      </w:r>
      <w:r w:rsidR="006D140C" w:rsidRPr="002F2385">
        <w:rPr>
          <w:lang w:val="en-GB" w:eastAsia="en-GB"/>
        </w:rPr>
        <w:t xml:space="preserve"> the Environment and Territory and renamed in 2006</w:t>
      </w:r>
      <w:proofErr w:type="gramEnd"/>
      <w:r w:rsidR="006D140C" w:rsidRPr="002F2385">
        <w:rPr>
          <w:lang w:val="en-GB" w:eastAsia="en-GB"/>
        </w:rPr>
        <w:t>.</w:t>
      </w:r>
      <w:r w:rsidR="006D140C" w:rsidRPr="002F2385">
        <w:rPr>
          <w:rFonts w:ascii="Verdana" w:hAnsi="Verdana"/>
          <w:color w:val="202020"/>
          <w:sz w:val="18"/>
          <w:szCs w:val="18"/>
          <w:lang w:val="en-GB" w:eastAsia="en-GB"/>
        </w:rPr>
        <w:t xml:space="preserve"> </w:t>
      </w:r>
      <w:r w:rsidR="006D140C" w:rsidRPr="002F2385">
        <w:rPr>
          <w:lang w:val="en-GB" w:eastAsia="en-GB"/>
        </w:rPr>
        <w:t xml:space="preserve">Within its scope of competency lie responsibilities related to: sustainable development, protection of territory, pollution and industrial </w:t>
      </w:r>
      <w:proofErr w:type="gramStart"/>
      <w:r w:rsidR="006D140C" w:rsidRPr="002F2385">
        <w:rPr>
          <w:lang w:val="en-GB" w:eastAsia="en-GB"/>
        </w:rPr>
        <w:t>risks</w:t>
      </w:r>
      <w:proofErr w:type="gramEnd"/>
      <w:r w:rsidR="006D140C" w:rsidRPr="002F2385">
        <w:rPr>
          <w:lang w:val="en-GB" w:eastAsia="en-GB"/>
        </w:rPr>
        <w:t xml:space="preserve">, international protection of the environment, appraisal of environmental impact, nature conservation, waste and </w:t>
      </w:r>
      <w:proofErr w:type="spellStart"/>
      <w:r w:rsidR="006D140C" w:rsidRPr="002F2385">
        <w:rPr>
          <w:lang w:val="en-GB" w:eastAsia="en-GB"/>
        </w:rPr>
        <w:t>cleanup</w:t>
      </w:r>
      <w:proofErr w:type="spellEnd"/>
      <w:r w:rsidR="006D140C" w:rsidRPr="002F2385">
        <w:rPr>
          <w:lang w:val="en-GB" w:eastAsia="en-GB"/>
        </w:rPr>
        <w:t>, and protection of seas and inland waters.</w:t>
      </w:r>
    </w:p>
    <w:p w14:paraId="07D2149E" w14:textId="2225857E" w:rsidR="006D140C" w:rsidRPr="007F3E06" w:rsidRDefault="00C16496" w:rsidP="006D140C">
      <w:pPr>
        <w:shd w:val="clear" w:color="auto" w:fill="FFFFFF"/>
        <w:spacing w:before="150"/>
        <w:jc w:val="both"/>
        <w:rPr>
          <w:lang w:val="en-GB" w:eastAsia="en-GB"/>
        </w:rPr>
      </w:pPr>
      <w:r>
        <w:rPr>
          <w:lang w:val="en-GB" w:eastAsia="en-GB"/>
        </w:rPr>
        <w:t xml:space="preserve">6. </w:t>
      </w:r>
      <w:r w:rsidR="006D140C" w:rsidRPr="007F3E06">
        <w:rPr>
          <w:lang w:val="en-GB" w:eastAsia="en-GB"/>
        </w:rPr>
        <w:t xml:space="preserve">The Italian Ministry </w:t>
      </w:r>
      <w:r w:rsidR="00C84005">
        <w:rPr>
          <w:lang w:val="en-GB" w:eastAsia="en-GB"/>
        </w:rPr>
        <w:t>of</w:t>
      </w:r>
      <w:r w:rsidR="006D140C" w:rsidRPr="007F3E06">
        <w:rPr>
          <w:lang w:val="en-GB" w:eastAsia="en-GB"/>
        </w:rPr>
        <w:t xml:space="preserve"> the Environment</w:t>
      </w:r>
      <w:r w:rsidR="0028570A">
        <w:rPr>
          <w:lang w:val="en-GB" w:eastAsia="en-GB"/>
        </w:rPr>
        <w:t>,</w:t>
      </w:r>
      <w:r w:rsidR="006D140C" w:rsidRPr="007F3E06">
        <w:rPr>
          <w:lang w:val="en-GB" w:eastAsia="en-GB"/>
        </w:rPr>
        <w:t xml:space="preserve"> Land and Sea Protection is strongly committed to promoting and supporting international partnership and cooperation towards global sustainable development.</w:t>
      </w:r>
      <w:r w:rsidR="002F2385" w:rsidRPr="007F3E06">
        <w:rPr>
          <w:lang w:val="en-GB" w:eastAsia="en-GB"/>
        </w:rPr>
        <w:t xml:space="preserve"> It </w:t>
      </w:r>
      <w:r w:rsidR="006D140C" w:rsidRPr="007F3E06">
        <w:rPr>
          <w:lang w:val="en-GB" w:eastAsia="en-GB"/>
        </w:rPr>
        <w:t xml:space="preserve">is mainly in charge of governing and supervising the environmental problems. It </w:t>
      </w:r>
      <w:r w:rsidR="002F2385" w:rsidRPr="007F3E06">
        <w:rPr>
          <w:lang w:val="en-GB" w:eastAsia="en-GB"/>
        </w:rPr>
        <w:t xml:space="preserve">also </w:t>
      </w:r>
      <w:r w:rsidR="006D140C" w:rsidRPr="007F3E06">
        <w:rPr>
          <w:lang w:val="en-GB" w:eastAsia="en-GB"/>
        </w:rPr>
        <w:t xml:space="preserve">provides economic and technical support for the developing countries promoting the sustainable development on environment. The Ministry rules the following three environmental areas: energy, climate and air pollution. There are </w:t>
      </w:r>
      <w:proofErr w:type="gramStart"/>
      <w:r w:rsidR="006D140C" w:rsidRPr="007F3E06">
        <w:rPr>
          <w:lang w:val="en-GB" w:eastAsia="en-GB"/>
        </w:rPr>
        <w:t>6</w:t>
      </w:r>
      <w:proofErr w:type="gramEnd"/>
      <w:r w:rsidR="006D140C" w:rsidRPr="007F3E06">
        <w:rPr>
          <w:lang w:val="en-GB" w:eastAsia="en-GB"/>
        </w:rPr>
        <w:t xml:space="preserve"> departments in the Ministry such as Nature Protection Department, Living Quality Department, Environmental Research and Development Department, Environment Protection Department, Land Prevention Department and Interior Service Department. Each department has different administering areas according to the different environmental areas.</w:t>
      </w:r>
    </w:p>
    <w:p w14:paraId="18CF1E39" w14:textId="4B455CDB" w:rsidR="00AC205E" w:rsidRDefault="00AC205E" w:rsidP="007B3E26">
      <w:pPr>
        <w:autoSpaceDE w:val="0"/>
        <w:autoSpaceDN w:val="0"/>
        <w:adjustRightInd w:val="0"/>
        <w:jc w:val="both"/>
        <w:rPr>
          <w:b/>
          <w:bCs/>
          <w:u w:val="single"/>
          <w:lang w:val="en-GB"/>
        </w:rPr>
      </w:pPr>
    </w:p>
    <w:p w14:paraId="3F081407" w14:textId="320D093F" w:rsidR="003A4A2F" w:rsidRDefault="003A4A2F" w:rsidP="007B3E26">
      <w:pPr>
        <w:autoSpaceDE w:val="0"/>
        <w:autoSpaceDN w:val="0"/>
        <w:adjustRightInd w:val="0"/>
        <w:jc w:val="both"/>
        <w:rPr>
          <w:b/>
          <w:bCs/>
          <w:u w:val="single"/>
          <w:lang w:val="en-GB"/>
        </w:rPr>
      </w:pPr>
    </w:p>
    <w:p w14:paraId="39288C21" w14:textId="77777777" w:rsidR="003A4A2F" w:rsidRDefault="003A4A2F" w:rsidP="007B3E26">
      <w:pPr>
        <w:autoSpaceDE w:val="0"/>
        <w:autoSpaceDN w:val="0"/>
        <w:adjustRightInd w:val="0"/>
        <w:jc w:val="both"/>
        <w:rPr>
          <w:b/>
          <w:bCs/>
          <w:u w:val="single"/>
          <w:lang w:val="en-GB"/>
        </w:rPr>
      </w:pPr>
      <w:bookmarkStart w:id="1" w:name="_GoBack"/>
      <w:bookmarkEnd w:id="1"/>
    </w:p>
    <w:p w14:paraId="3A300B14" w14:textId="77777777" w:rsidR="00542909" w:rsidRDefault="00542909" w:rsidP="007B3E26">
      <w:pPr>
        <w:autoSpaceDE w:val="0"/>
        <w:autoSpaceDN w:val="0"/>
        <w:adjustRightInd w:val="0"/>
        <w:jc w:val="both"/>
        <w:rPr>
          <w:b/>
          <w:bCs/>
          <w:u w:val="single"/>
          <w:lang w:val="en-GB"/>
        </w:rPr>
      </w:pPr>
    </w:p>
    <w:p w14:paraId="05BCC79E" w14:textId="77777777" w:rsidR="0094015E" w:rsidRPr="001A29E0" w:rsidRDefault="0094015E" w:rsidP="0094015E">
      <w:pPr>
        <w:autoSpaceDE w:val="0"/>
        <w:autoSpaceDN w:val="0"/>
        <w:adjustRightInd w:val="0"/>
        <w:jc w:val="both"/>
        <w:rPr>
          <w:b/>
          <w:bCs/>
          <w:u w:val="single"/>
          <w:lang w:val="en-GB"/>
        </w:rPr>
      </w:pPr>
      <w:r w:rsidRPr="001A29E0">
        <w:rPr>
          <w:b/>
          <w:bCs/>
          <w:u w:val="single"/>
          <w:lang w:val="en-GB"/>
        </w:rPr>
        <w:lastRenderedPageBreak/>
        <w:t>Recent Developments</w:t>
      </w:r>
    </w:p>
    <w:p w14:paraId="360A512E" w14:textId="44D934C4" w:rsidR="0094015E" w:rsidRDefault="0094015E" w:rsidP="007B3E26">
      <w:pPr>
        <w:autoSpaceDE w:val="0"/>
        <w:autoSpaceDN w:val="0"/>
        <w:adjustRightInd w:val="0"/>
        <w:jc w:val="both"/>
        <w:rPr>
          <w:b/>
          <w:bCs/>
          <w:u w:val="single"/>
          <w:lang w:val="en-GB"/>
        </w:rPr>
      </w:pPr>
    </w:p>
    <w:p w14:paraId="7EEFD470" w14:textId="7FC8A89C" w:rsidR="00F42D7E" w:rsidRPr="0094015E" w:rsidRDefault="00C16496" w:rsidP="0094015E">
      <w:pPr>
        <w:tabs>
          <w:tab w:val="left" w:pos="2340"/>
        </w:tabs>
        <w:autoSpaceDE w:val="0"/>
        <w:autoSpaceDN w:val="0"/>
        <w:adjustRightInd w:val="0"/>
        <w:jc w:val="both"/>
        <w:rPr>
          <w:color w:val="222222"/>
          <w:lang w:val="en"/>
        </w:rPr>
      </w:pPr>
      <w:r>
        <w:rPr>
          <w:color w:val="222222"/>
          <w:lang w:val="en"/>
        </w:rPr>
        <w:t xml:space="preserve">7. </w:t>
      </w:r>
      <w:r w:rsidR="0094015E" w:rsidRPr="0094015E">
        <w:rPr>
          <w:color w:val="222222"/>
          <w:lang w:val="en"/>
        </w:rPr>
        <w:t>Italy i</w:t>
      </w:r>
      <w:r w:rsidR="0094015E">
        <w:rPr>
          <w:color w:val="222222"/>
          <w:lang w:val="en"/>
        </w:rPr>
        <w:t xml:space="preserve">s strongly </w:t>
      </w:r>
      <w:r w:rsidR="0094015E" w:rsidRPr="0094015E">
        <w:rPr>
          <w:color w:val="222222"/>
          <w:lang w:val="en"/>
        </w:rPr>
        <w:t>committed to pursuing the objectives that aim to environment protection, energy security, and the reduction of polluting and climate-changing emissions</w:t>
      </w:r>
      <w:r w:rsidR="00F42D7E">
        <w:rPr>
          <w:color w:val="222222"/>
          <w:lang w:val="en"/>
        </w:rPr>
        <w:t xml:space="preserve">. </w:t>
      </w:r>
    </w:p>
    <w:p w14:paraId="6863EC6E" w14:textId="77777777" w:rsidR="001A29E0" w:rsidRDefault="001A29E0" w:rsidP="007B3E26">
      <w:pPr>
        <w:autoSpaceDE w:val="0"/>
        <w:autoSpaceDN w:val="0"/>
        <w:adjustRightInd w:val="0"/>
        <w:jc w:val="both"/>
        <w:rPr>
          <w:lang w:val="en-GB"/>
        </w:rPr>
      </w:pPr>
    </w:p>
    <w:p w14:paraId="58C77552" w14:textId="645D42E5" w:rsidR="007B3E26" w:rsidRDefault="00C16496" w:rsidP="007B3E26">
      <w:pPr>
        <w:autoSpaceDE w:val="0"/>
        <w:autoSpaceDN w:val="0"/>
        <w:adjustRightInd w:val="0"/>
        <w:jc w:val="both"/>
        <w:rPr>
          <w:color w:val="000000"/>
          <w:lang w:val="en-GB" w:eastAsia="en-GB"/>
        </w:rPr>
      </w:pPr>
      <w:r>
        <w:rPr>
          <w:lang w:val="en-GB"/>
        </w:rPr>
        <w:t>8</w:t>
      </w:r>
      <w:r w:rsidR="00603BAB">
        <w:rPr>
          <w:lang w:val="en-GB"/>
        </w:rPr>
        <w:t xml:space="preserve">. </w:t>
      </w:r>
      <w:r w:rsidR="00C009CF">
        <w:rPr>
          <w:color w:val="222222"/>
          <w:lang w:val="en"/>
        </w:rPr>
        <w:t>With the 2030 Agenda for Sustainable Development, the international community has recognized the</w:t>
      </w:r>
      <w:r w:rsidR="003F7F38" w:rsidRPr="003F7F38">
        <w:rPr>
          <w:color w:val="222222"/>
          <w:lang w:val="en"/>
        </w:rPr>
        <w:t xml:space="preserve"> need </w:t>
      </w:r>
      <w:r w:rsidR="003F7F38">
        <w:rPr>
          <w:color w:val="222222"/>
          <w:lang w:val="en"/>
        </w:rPr>
        <w:t>to t</w:t>
      </w:r>
      <w:r w:rsidR="003F7F38" w:rsidRPr="003F7F38">
        <w:rPr>
          <w:color w:val="222222"/>
          <w:lang w:val="en"/>
        </w:rPr>
        <w:t>ake urgent action to combat climate change and its impacts</w:t>
      </w:r>
      <w:r w:rsidR="003F7F38">
        <w:rPr>
          <w:color w:val="222222"/>
          <w:lang w:val="en"/>
        </w:rPr>
        <w:t xml:space="preserve"> (SDG 13, which </w:t>
      </w:r>
      <w:proofErr w:type="gramStart"/>
      <w:r w:rsidR="003F7F38">
        <w:rPr>
          <w:color w:val="222222"/>
          <w:lang w:val="en"/>
        </w:rPr>
        <w:t xml:space="preserve">will be </w:t>
      </w:r>
      <w:r w:rsidR="003A62A5" w:rsidRPr="003A62A5">
        <w:rPr>
          <w:color w:val="222222"/>
          <w:lang w:val="en"/>
        </w:rPr>
        <w:t>reviewed</w:t>
      </w:r>
      <w:proofErr w:type="gramEnd"/>
      <w:r w:rsidR="003A62A5" w:rsidRPr="003A62A5">
        <w:rPr>
          <w:color w:val="222222"/>
          <w:lang w:val="en"/>
        </w:rPr>
        <w:t xml:space="preserve"> in-depth at the High-level Political Forum </w:t>
      </w:r>
      <w:r w:rsidR="003A62A5">
        <w:rPr>
          <w:color w:val="222222"/>
          <w:lang w:val="en"/>
        </w:rPr>
        <w:t xml:space="preserve">next July </w:t>
      </w:r>
      <w:hyperlink r:id="rId11" w:history="1">
        <w:r w:rsidR="003A62A5" w:rsidRPr="003A62A5">
          <w:rPr>
            <w:color w:val="222222"/>
            <w:lang w:val="en"/>
          </w:rPr>
          <w:t>2019</w:t>
        </w:r>
      </w:hyperlink>
      <w:r w:rsidR="003F7F38">
        <w:rPr>
          <w:color w:val="222222"/>
          <w:lang w:val="en"/>
        </w:rPr>
        <w:t>)</w:t>
      </w:r>
      <w:r w:rsidR="00C009CF">
        <w:rPr>
          <w:color w:val="222222"/>
          <w:lang w:val="en"/>
        </w:rPr>
        <w:t>.</w:t>
      </w:r>
      <w:r w:rsidR="007B3E26">
        <w:rPr>
          <w:color w:val="222222"/>
          <w:lang w:val="en"/>
        </w:rPr>
        <w:t xml:space="preserve"> </w:t>
      </w:r>
      <w:r w:rsidR="007B3E26" w:rsidRPr="007B3E26">
        <w:rPr>
          <w:color w:val="000000"/>
          <w:lang w:val="en-GB" w:eastAsia="en-GB"/>
        </w:rPr>
        <w:t xml:space="preserve">Italy has been at the forefront within the negotiations and adoption of UN Agenda 2030 and, prior to that, with regard to MDGs. The National Strategy for Sustainable Development (acronym in Italian, </w:t>
      </w:r>
      <w:proofErr w:type="spellStart"/>
      <w:r w:rsidR="007B3E26" w:rsidRPr="007B3E26">
        <w:rPr>
          <w:color w:val="000000"/>
          <w:lang w:val="en-GB" w:eastAsia="en-GB"/>
        </w:rPr>
        <w:t>SNSvS</w:t>
      </w:r>
      <w:proofErr w:type="spellEnd"/>
      <w:r w:rsidR="007B3E26" w:rsidRPr="007B3E26">
        <w:rPr>
          <w:color w:val="000000"/>
          <w:lang w:val="en-GB" w:eastAsia="en-GB"/>
        </w:rPr>
        <w:t xml:space="preserve">), in places since 2018, is to be considered the coordination tool to implement Agenda 2030 in Italy. The </w:t>
      </w:r>
      <w:proofErr w:type="spellStart"/>
      <w:r w:rsidR="007B3E26" w:rsidRPr="007B3E26">
        <w:rPr>
          <w:color w:val="000000"/>
          <w:lang w:val="en-GB" w:eastAsia="en-GB"/>
        </w:rPr>
        <w:t>SNSvS</w:t>
      </w:r>
      <w:proofErr w:type="spellEnd"/>
      <w:r w:rsidR="007B3E26" w:rsidRPr="007B3E26">
        <w:rPr>
          <w:color w:val="000000"/>
          <w:lang w:val="en-GB" w:eastAsia="en-GB"/>
        </w:rPr>
        <w:t xml:space="preserve"> focuses on six areas, in light of the “five Ps”, namely People, Planet, Peace, Prosperity, Partnership and Sustainability-related vectors.</w:t>
      </w:r>
    </w:p>
    <w:p w14:paraId="3AC64848" w14:textId="63CFC806" w:rsidR="0004273F" w:rsidRDefault="0004273F" w:rsidP="007B3E26">
      <w:pPr>
        <w:autoSpaceDE w:val="0"/>
        <w:autoSpaceDN w:val="0"/>
        <w:adjustRightInd w:val="0"/>
        <w:jc w:val="both"/>
        <w:rPr>
          <w:color w:val="000000"/>
          <w:lang w:val="en-GB" w:eastAsia="en-GB"/>
        </w:rPr>
      </w:pPr>
    </w:p>
    <w:p w14:paraId="77440EE1" w14:textId="299AD28B" w:rsidR="0004273F" w:rsidRPr="003A4A2F" w:rsidRDefault="00C16496" w:rsidP="0004273F">
      <w:pPr>
        <w:tabs>
          <w:tab w:val="left" w:pos="948"/>
        </w:tabs>
        <w:autoSpaceDE w:val="0"/>
        <w:autoSpaceDN w:val="0"/>
        <w:adjustRightInd w:val="0"/>
        <w:jc w:val="both"/>
        <w:rPr>
          <w:lang w:val="en-US"/>
        </w:rPr>
      </w:pPr>
      <w:r w:rsidRPr="003A4A2F">
        <w:rPr>
          <w:lang w:val="en-US"/>
        </w:rPr>
        <w:t>9</w:t>
      </w:r>
      <w:r w:rsidR="0004273F" w:rsidRPr="003A4A2F">
        <w:rPr>
          <w:lang w:val="en-US"/>
        </w:rPr>
        <w:t xml:space="preserve">. In addition, Italy has developed the first Italian National Action Plan </w:t>
      </w:r>
      <w:r w:rsidR="00F42D7E" w:rsidRPr="003A4A2F">
        <w:rPr>
          <w:lang w:val="en-US"/>
        </w:rPr>
        <w:t xml:space="preserve">(NAP) </w:t>
      </w:r>
      <w:r w:rsidR="0004273F" w:rsidRPr="003A4A2F">
        <w:rPr>
          <w:lang w:val="en-US"/>
        </w:rPr>
        <w:t xml:space="preserve">on Business and Human Rights for 2016-2021 in line with the implementation of the “Guiding Principles on Business and Human Rights” unanimously endorsed by the UN Human Rights Council in 2011. In 2018 Italy, first country to do so, did a mid-term review of the Italian National Action Plan on Business and Human Rights, and shared the outcome at the 2018 UN BHR FORUM. The Action Plan </w:t>
      </w:r>
      <w:proofErr w:type="gramStart"/>
      <w:r w:rsidR="0004273F" w:rsidRPr="003A4A2F">
        <w:rPr>
          <w:lang w:val="en-US"/>
        </w:rPr>
        <w:t xml:space="preserve">was elaborated and revised by an </w:t>
      </w:r>
      <w:r w:rsidR="0004273F" w:rsidRPr="003A4A2F">
        <w:rPr>
          <w:i/>
          <w:iCs/>
          <w:lang w:val="en-US"/>
        </w:rPr>
        <w:t>ad hoc</w:t>
      </w:r>
      <w:r w:rsidR="0004273F" w:rsidRPr="003A4A2F">
        <w:rPr>
          <w:lang w:val="en-US"/>
        </w:rPr>
        <w:t xml:space="preserve"> working group, coordinated by the Inter-ministerial Committee for Human Rights, composed of representatives of several ministries and institutions</w:t>
      </w:r>
      <w:proofErr w:type="gramEnd"/>
      <w:r w:rsidR="0004273F" w:rsidRPr="003A4A2F">
        <w:rPr>
          <w:lang w:val="en-US"/>
        </w:rPr>
        <w:t>. Its contents have also emerged from wide consultations with experts, business representatives, trade unions and non-governmental organizations.</w:t>
      </w:r>
    </w:p>
    <w:p w14:paraId="60F230BC" w14:textId="46449070" w:rsidR="00206213" w:rsidRPr="003A4A2F" w:rsidRDefault="00206213" w:rsidP="0004273F">
      <w:pPr>
        <w:tabs>
          <w:tab w:val="left" w:pos="948"/>
        </w:tabs>
        <w:autoSpaceDE w:val="0"/>
        <w:autoSpaceDN w:val="0"/>
        <w:adjustRightInd w:val="0"/>
        <w:jc w:val="both"/>
        <w:rPr>
          <w:lang w:val="en-US"/>
        </w:rPr>
      </w:pPr>
    </w:p>
    <w:p w14:paraId="30249823" w14:textId="0ED08030" w:rsidR="00C221B4" w:rsidRPr="003A4A2F" w:rsidRDefault="00206213" w:rsidP="00C16496">
      <w:pPr>
        <w:tabs>
          <w:tab w:val="left" w:pos="948"/>
        </w:tabs>
        <w:autoSpaceDE w:val="0"/>
        <w:autoSpaceDN w:val="0"/>
        <w:adjustRightInd w:val="0"/>
        <w:jc w:val="both"/>
        <w:rPr>
          <w:lang w:val="en-US"/>
        </w:rPr>
      </w:pPr>
      <w:r w:rsidRPr="003A4A2F">
        <w:rPr>
          <w:lang w:val="en-US"/>
        </w:rPr>
        <w:t>1</w:t>
      </w:r>
      <w:r w:rsidR="00C16496" w:rsidRPr="003A4A2F">
        <w:rPr>
          <w:lang w:val="en-US"/>
        </w:rPr>
        <w:t>0</w:t>
      </w:r>
      <w:r w:rsidRPr="003A4A2F">
        <w:rPr>
          <w:lang w:val="en-US"/>
        </w:rPr>
        <w:t xml:space="preserve">. </w:t>
      </w:r>
      <w:r w:rsidR="00D75197" w:rsidRPr="003A4A2F">
        <w:rPr>
          <w:lang w:val="en-US"/>
        </w:rPr>
        <w:t>Italy undertook to c</w:t>
      </w:r>
      <w:r w:rsidRPr="003A4A2F">
        <w:rPr>
          <w:lang w:val="en-US"/>
        </w:rPr>
        <w:t>oordinate the implementation of the NAP with the 17 Goals of the UN Agenda 2030 for Sustainable Development and engage</w:t>
      </w:r>
      <w:r w:rsidR="00D75197" w:rsidRPr="003A4A2F">
        <w:rPr>
          <w:lang w:val="en-US"/>
        </w:rPr>
        <w:t>d</w:t>
      </w:r>
      <w:r w:rsidRPr="003A4A2F">
        <w:rPr>
          <w:lang w:val="en-US"/>
        </w:rPr>
        <w:t xml:space="preserve"> for a stronger national adherence to human rights and sustainable development in its three dimension - economic, social and environmental – in line with the Sustainable Development Goals</w:t>
      </w:r>
      <w:r w:rsidR="00D75197" w:rsidRPr="003A4A2F">
        <w:rPr>
          <w:lang w:val="en-US"/>
        </w:rPr>
        <w:t>.</w:t>
      </w:r>
      <w:r w:rsidR="00C16496" w:rsidRPr="003A4A2F">
        <w:rPr>
          <w:lang w:val="en-US"/>
        </w:rPr>
        <w:t xml:space="preserve"> </w:t>
      </w:r>
      <w:r w:rsidR="0004273F" w:rsidRPr="003A4A2F">
        <w:rPr>
          <w:lang w:val="en-US"/>
        </w:rPr>
        <w:t xml:space="preserve">The Action Plan, as revised, </w:t>
      </w:r>
      <w:r w:rsidR="00C221B4" w:rsidRPr="003A4A2F">
        <w:rPr>
          <w:lang w:val="en-US"/>
        </w:rPr>
        <w:t>sets as specific priority, subjected to regular review and update by the Business and Human Rights Steering Group</w:t>
      </w:r>
      <w:r w:rsidR="00196F6C" w:rsidRPr="003A4A2F">
        <w:rPr>
          <w:lang w:val="en-US"/>
        </w:rPr>
        <w:t xml:space="preserve"> (composed of all the administrations represented in the Inter-</w:t>
      </w:r>
      <w:proofErr w:type="spellStart"/>
      <w:r w:rsidR="00196F6C" w:rsidRPr="003A4A2F">
        <w:rPr>
          <w:lang w:val="en-US"/>
        </w:rPr>
        <w:t>miniterial</w:t>
      </w:r>
      <w:proofErr w:type="spellEnd"/>
      <w:r w:rsidR="00196F6C" w:rsidRPr="003A4A2F">
        <w:rPr>
          <w:lang w:val="en-US"/>
        </w:rPr>
        <w:t xml:space="preserve"> </w:t>
      </w:r>
      <w:proofErr w:type="spellStart"/>
      <w:r w:rsidR="00196F6C" w:rsidRPr="003A4A2F">
        <w:rPr>
          <w:lang w:val="en-US"/>
        </w:rPr>
        <w:t>Committe</w:t>
      </w:r>
      <w:proofErr w:type="spellEnd"/>
      <w:r w:rsidR="00196F6C" w:rsidRPr="003A4A2F">
        <w:rPr>
          <w:lang w:val="en-US"/>
        </w:rPr>
        <w:t xml:space="preserve"> for Human Rights), </w:t>
      </w:r>
      <w:r w:rsidR="00B23916" w:rsidRPr="003A4A2F">
        <w:rPr>
          <w:lang w:val="en-US"/>
        </w:rPr>
        <w:t>promoting environmental protection and sustainability</w:t>
      </w:r>
      <w:r w:rsidR="00C221B4" w:rsidRPr="003A4A2F">
        <w:rPr>
          <w:lang w:val="en-US"/>
        </w:rPr>
        <w:t>.</w:t>
      </w:r>
    </w:p>
    <w:p w14:paraId="4020DC66" w14:textId="7D61E895" w:rsidR="0004273F" w:rsidRPr="003A4A2F" w:rsidRDefault="00B23916" w:rsidP="0004273F">
      <w:pPr>
        <w:jc w:val="both"/>
        <w:rPr>
          <w:lang w:val="en-US"/>
        </w:rPr>
      </w:pPr>
      <w:r w:rsidRPr="003A4A2F">
        <w:rPr>
          <w:lang w:val="en-US"/>
        </w:rPr>
        <w:t xml:space="preserve"> </w:t>
      </w:r>
    </w:p>
    <w:p w14:paraId="777D09DC" w14:textId="778CDB9E" w:rsidR="00F42D7E" w:rsidRPr="003A4A2F" w:rsidRDefault="00C16496" w:rsidP="00C221B4">
      <w:pPr>
        <w:jc w:val="both"/>
        <w:rPr>
          <w:lang w:val="en-US"/>
        </w:rPr>
      </w:pPr>
      <w:r w:rsidRPr="003A4A2F">
        <w:rPr>
          <w:lang w:val="en-US"/>
        </w:rPr>
        <w:t>11</w:t>
      </w:r>
      <w:r w:rsidR="00C221B4" w:rsidRPr="003A4A2F">
        <w:rPr>
          <w:lang w:val="en-US"/>
        </w:rPr>
        <w:t xml:space="preserve">. Recent policies, legislative initiatives and implementation measures adopted by the Government include the ‘legality rating’. It </w:t>
      </w:r>
      <w:proofErr w:type="gramStart"/>
      <w:r w:rsidR="00C221B4" w:rsidRPr="003A4A2F">
        <w:rPr>
          <w:lang w:val="en-US"/>
        </w:rPr>
        <w:t>was introduced</w:t>
      </w:r>
      <w:proofErr w:type="gramEnd"/>
      <w:r w:rsidR="00C221B4" w:rsidRPr="003A4A2F">
        <w:rPr>
          <w:lang w:val="en-US"/>
        </w:rPr>
        <w:t xml:space="preserve"> in 2012 for the promotion of principles of ethical </w:t>
      </w:r>
      <w:proofErr w:type="spellStart"/>
      <w:r w:rsidR="00C221B4" w:rsidRPr="003A4A2F">
        <w:rPr>
          <w:lang w:val="en-US"/>
        </w:rPr>
        <w:t>behaviour</w:t>
      </w:r>
      <w:proofErr w:type="spellEnd"/>
      <w:r w:rsidR="00C221B4" w:rsidRPr="003A4A2F">
        <w:rPr>
          <w:lang w:val="en-US"/>
        </w:rPr>
        <w:t xml:space="preserve"> in business. In the elements promoted for the ‘legality rating’ there is the adherence to the guidelines provided by the Legislative Decree No. 231 of June 8th 2001 on the administrative liabilities of companies and the adoption of corporate social responsibility within their own modus operandi, aimed at promoting human rights and preventing potential abuses. The Decree No. 231 introduces essential provisions regulating the relationship between companies and the stakeholders, sanctioning enterprises that through their managers, company’s officers, subordinates (or third parties acting on behalf of the company), commit specific offences, including environmental crimes. In 2015, new environmental crimes </w:t>
      </w:r>
      <w:proofErr w:type="gramStart"/>
      <w:r w:rsidR="00C221B4" w:rsidRPr="003A4A2F">
        <w:rPr>
          <w:lang w:val="en-US"/>
        </w:rPr>
        <w:t>have been in</w:t>
      </w:r>
      <w:r w:rsidR="00A26183" w:rsidRPr="003A4A2F">
        <w:rPr>
          <w:lang w:val="en-US"/>
        </w:rPr>
        <w:t>troduced</w:t>
      </w:r>
      <w:proofErr w:type="gramEnd"/>
      <w:r w:rsidR="00A26183" w:rsidRPr="003A4A2F">
        <w:rPr>
          <w:lang w:val="en-US"/>
        </w:rPr>
        <w:t xml:space="preserve"> by law n. 68</w:t>
      </w:r>
      <w:r w:rsidR="00C221B4" w:rsidRPr="003A4A2F">
        <w:rPr>
          <w:lang w:val="en-US"/>
        </w:rPr>
        <w:t xml:space="preserve">, e.g. environmental disaster, environmental pollution, and failure to decontaminate. (The complete list of the companies that have obtained a rating, with their score, </w:t>
      </w:r>
      <w:proofErr w:type="gramStart"/>
      <w:r w:rsidR="00C221B4" w:rsidRPr="003A4A2F">
        <w:rPr>
          <w:lang w:val="en-US"/>
        </w:rPr>
        <w:t>is published</w:t>
      </w:r>
      <w:proofErr w:type="gramEnd"/>
      <w:r w:rsidR="00C221B4" w:rsidRPr="003A4A2F">
        <w:rPr>
          <w:lang w:val="en-US"/>
        </w:rPr>
        <w:t xml:space="preserve"> on the Italian Competition Authority website: </w:t>
      </w:r>
      <w:hyperlink r:id="rId12" w:history="1">
        <w:r w:rsidR="00F42D7E" w:rsidRPr="003A4A2F">
          <w:rPr>
            <w:rStyle w:val="Collegamentoipertestuale"/>
            <w:lang w:val="en-US"/>
          </w:rPr>
          <w:t>www.agcm.it/rating-dilegalita/elenco.html</w:t>
        </w:r>
      </w:hyperlink>
      <w:r w:rsidR="00C221B4" w:rsidRPr="003A4A2F">
        <w:rPr>
          <w:lang w:val="en-US"/>
        </w:rPr>
        <w:t>.)</w:t>
      </w:r>
      <w:r w:rsidR="00F42D7E" w:rsidRPr="003A4A2F">
        <w:rPr>
          <w:lang w:val="en-US"/>
        </w:rPr>
        <w:t xml:space="preserve"> A specific measure of the NAP consists of ensuring the full implementation of Law 221/2015 on environment to foster green economy measures and sustainable use of natural resources.</w:t>
      </w:r>
    </w:p>
    <w:p w14:paraId="635E1824" w14:textId="408C7838" w:rsidR="00C009CF" w:rsidRPr="003A4A2F" w:rsidRDefault="00C009CF" w:rsidP="00AB2B53">
      <w:pPr>
        <w:autoSpaceDE w:val="0"/>
        <w:autoSpaceDN w:val="0"/>
        <w:adjustRightInd w:val="0"/>
        <w:jc w:val="both"/>
        <w:rPr>
          <w:lang w:val="en-US"/>
        </w:rPr>
      </w:pPr>
    </w:p>
    <w:p w14:paraId="406DC31D" w14:textId="420B8BEA" w:rsidR="00F42D7E" w:rsidRPr="00F42D7E" w:rsidRDefault="00C16496" w:rsidP="00F42D7E">
      <w:pPr>
        <w:tabs>
          <w:tab w:val="left" w:pos="2340"/>
        </w:tabs>
        <w:autoSpaceDE w:val="0"/>
        <w:autoSpaceDN w:val="0"/>
        <w:adjustRightInd w:val="0"/>
        <w:jc w:val="both"/>
        <w:rPr>
          <w:color w:val="222222"/>
          <w:lang w:val="en"/>
        </w:rPr>
      </w:pPr>
      <w:r>
        <w:rPr>
          <w:color w:val="222222"/>
          <w:lang w:val="en"/>
        </w:rPr>
        <w:t xml:space="preserve">12. </w:t>
      </w:r>
      <w:r w:rsidR="00F42D7E">
        <w:rPr>
          <w:color w:val="222222"/>
          <w:lang w:val="en"/>
        </w:rPr>
        <w:t>Indeed, t</w:t>
      </w:r>
      <w:r w:rsidR="00F42D7E" w:rsidRPr="00F42D7E">
        <w:rPr>
          <w:color w:val="222222"/>
          <w:lang w:val="en"/>
        </w:rPr>
        <w:t xml:space="preserve">he promotion of high environmental standards by enterprises beyond National and EU legislation is an essential contribution to the respect, promotion and fulfilment of human rights. </w:t>
      </w:r>
      <w:proofErr w:type="gramStart"/>
      <w:r w:rsidR="00F42D7E" w:rsidRPr="00F42D7E">
        <w:rPr>
          <w:color w:val="222222"/>
          <w:lang w:val="en"/>
        </w:rPr>
        <w:t xml:space="preserve">Particularly relevant in this context are initiatives relating to green economy taken by the Government </w:t>
      </w:r>
      <w:r w:rsidR="00F42D7E" w:rsidRPr="00F42D7E">
        <w:rPr>
          <w:color w:val="222222"/>
          <w:lang w:val="en"/>
        </w:rPr>
        <w:lastRenderedPageBreak/>
        <w:t xml:space="preserve">(Ministry </w:t>
      </w:r>
      <w:r w:rsidR="0028570A">
        <w:rPr>
          <w:color w:val="222222"/>
          <w:lang w:val="en"/>
        </w:rPr>
        <w:t>of</w:t>
      </w:r>
      <w:r w:rsidR="00F42D7E" w:rsidRPr="00F42D7E">
        <w:rPr>
          <w:color w:val="222222"/>
          <w:lang w:val="en"/>
        </w:rPr>
        <w:t xml:space="preserve"> Environment and Ministry </w:t>
      </w:r>
      <w:r w:rsidR="00C84005">
        <w:rPr>
          <w:color w:val="222222"/>
          <w:lang w:val="en"/>
        </w:rPr>
        <w:t>of</w:t>
      </w:r>
      <w:r w:rsidR="00F42D7E" w:rsidRPr="00F42D7E">
        <w:rPr>
          <w:color w:val="222222"/>
          <w:lang w:val="en"/>
        </w:rPr>
        <w:t xml:space="preserve"> Economic Development) in partnership with relevant stakeholders (such as national research </w:t>
      </w:r>
      <w:proofErr w:type="spellStart"/>
      <w:r w:rsidR="00F42D7E" w:rsidRPr="00F42D7E">
        <w:rPr>
          <w:color w:val="222222"/>
          <w:lang w:val="en"/>
        </w:rPr>
        <w:t>centres</w:t>
      </w:r>
      <w:proofErr w:type="spellEnd"/>
      <w:r w:rsidR="00F42D7E" w:rsidRPr="00F42D7E">
        <w:rPr>
          <w:color w:val="222222"/>
          <w:lang w:val="en"/>
        </w:rPr>
        <w:t>, universities, business enterprises and environmental associations at national and international level) and other international actions undertaken in the field of countering climate change and issues such as land grabbing.</w:t>
      </w:r>
      <w:proofErr w:type="gramEnd"/>
    </w:p>
    <w:p w14:paraId="19811E56" w14:textId="7A543648" w:rsidR="00F42D7E" w:rsidRDefault="00DE039A" w:rsidP="00581026">
      <w:pPr>
        <w:autoSpaceDE w:val="0"/>
        <w:autoSpaceDN w:val="0"/>
        <w:adjustRightInd w:val="0"/>
        <w:jc w:val="both"/>
        <w:rPr>
          <w:lang w:val="en-GB" w:eastAsia="en-GB"/>
        </w:rPr>
      </w:pPr>
      <w:r>
        <w:rPr>
          <w:lang w:val="en-GB" w:eastAsia="en-GB"/>
        </w:rPr>
        <w:t>Other specific measures included in the revised NAP are:</w:t>
      </w:r>
    </w:p>
    <w:p w14:paraId="0BB361C5" w14:textId="7BBA6E8C" w:rsidR="00DE039A" w:rsidRDefault="00DE039A" w:rsidP="00581026">
      <w:pPr>
        <w:autoSpaceDE w:val="0"/>
        <w:autoSpaceDN w:val="0"/>
        <w:adjustRightInd w:val="0"/>
        <w:jc w:val="both"/>
        <w:rPr>
          <w:lang w:val="en-GB" w:eastAsia="en-GB"/>
        </w:rPr>
      </w:pPr>
    </w:p>
    <w:p w14:paraId="79350B79" w14:textId="17F00274" w:rsidR="00DE039A" w:rsidRDefault="00DE039A" w:rsidP="00581026">
      <w:pPr>
        <w:autoSpaceDE w:val="0"/>
        <w:autoSpaceDN w:val="0"/>
        <w:adjustRightInd w:val="0"/>
        <w:jc w:val="both"/>
        <w:rPr>
          <w:lang w:val="en-GB" w:eastAsia="en-GB"/>
        </w:rPr>
      </w:pPr>
      <w:r>
        <w:rPr>
          <w:lang w:val="en-GB" w:eastAsia="en-GB"/>
        </w:rPr>
        <w:t xml:space="preserve">- </w:t>
      </w:r>
      <w:r w:rsidRPr="00DE039A">
        <w:rPr>
          <w:lang w:val="en-GB" w:eastAsia="en-GB"/>
        </w:rPr>
        <w:t>Support the National Dialogue on Sustainable Finance led by the</w:t>
      </w:r>
      <w:r w:rsidR="005206C7" w:rsidRPr="003A4A2F">
        <w:rPr>
          <w:lang w:val="en-US"/>
        </w:rPr>
        <w:t xml:space="preserve"> United Nations Environment </w:t>
      </w:r>
      <w:proofErr w:type="spellStart"/>
      <w:r w:rsidR="005206C7" w:rsidRPr="003A4A2F">
        <w:rPr>
          <w:lang w:val="en-US"/>
        </w:rPr>
        <w:t>Programme</w:t>
      </w:r>
      <w:proofErr w:type="spellEnd"/>
      <w:r w:rsidRPr="00DE039A">
        <w:rPr>
          <w:lang w:val="en-GB" w:eastAsia="en-GB"/>
        </w:rPr>
        <w:t xml:space="preserve"> </w:t>
      </w:r>
      <w:r w:rsidR="005206C7" w:rsidRPr="005206C7">
        <w:rPr>
          <w:lang w:val="en-GB" w:eastAsia="en-GB"/>
        </w:rPr>
        <w:t>(</w:t>
      </w:r>
      <w:r w:rsidRPr="005206C7">
        <w:rPr>
          <w:lang w:val="en-GB" w:eastAsia="en-GB"/>
        </w:rPr>
        <w:t>UNEP</w:t>
      </w:r>
      <w:r w:rsidR="005206C7">
        <w:rPr>
          <w:lang w:val="en-GB" w:eastAsia="en-GB"/>
        </w:rPr>
        <w:t>)</w:t>
      </w:r>
      <w:r w:rsidRPr="00DE039A">
        <w:rPr>
          <w:lang w:val="en-GB" w:eastAsia="en-GB"/>
        </w:rPr>
        <w:t xml:space="preserve"> Inquiry with the Ministry </w:t>
      </w:r>
      <w:r w:rsidR="00C84005">
        <w:rPr>
          <w:lang w:val="en-GB" w:eastAsia="en-GB"/>
        </w:rPr>
        <w:t>of</w:t>
      </w:r>
      <w:r w:rsidR="00311B94">
        <w:rPr>
          <w:lang w:val="en-GB" w:eastAsia="en-GB"/>
        </w:rPr>
        <w:t xml:space="preserve"> the</w:t>
      </w:r>
      <w:r w:rsidRPr="00DE039A">
        <w:rPr>
          <w:lang w:val="en-GB" w:eastAsia="en-GB"/>
        </w:rPr>
        <w:t xml:space="preserve"> Environment, and involving major banks, insurances and institutional investors as well as their associations and policy makers;</w:t>
      </w:r>
    </w:p>
    <w:p w14:paraId="4F3989C6" w14:textId="77777777" w:rsidR="00DE039A" w:rsidRDefault="00DE039A" w:rsidP="00581026">
      <w:pPr>
        <w:autoSpaceDE w:val="0"/>
        <w:autoSpaceDN w:val="0"/>
        <w:adjustRightInd w:val="0"/>
        <w:jc w:val="both"/>
        <w:rPr>
          <w:lang w:val="en-GB" w:eastAsia="en-GB"/>
        </w:rPr>
      </w:pPr>
      <w:r w:rsidRPr="00DE039A">
        <w:rPr>
          <w:lang w:val="en-GB" w:eastAsia="en-GB"/>
        </w:rPr>
        <w:t>Promote environmental accounting in sustainability reporting and encouraging the adoption of disclosure processes for the assessment and communication of the environmental and carbon footprint of business</w:t>
      </w:r>
      <w:proofErr w:type="gramStart"/>
      <w:r w:rsidRPr="00DE039A">
        <w:rPr>
          <w:lang w:val="en-GB" w:eastAsia="en-GB"/>
        </w:rPr>
        <w:t>;</w:t>
      </w:r>
      <w:proofErr w:type="gramEnd"/>
    </w:p>
    <w:p w14:paraId="3A2FE29A" w14:textId="5F7BBE42" w:rsidR="00DE039A" w:rsidRPr="003A4A2F" w:rsidRDefault="00DE039A" w:rsidP="005206C7">
      <w:pPr>
        <w:rPr>
          <w:rFonts w:ascii="Arial" w:hAnsi="Arial" w:cs="Arial"/>
          <w:color w:val="222222"/>
          <w:lang w:val="en-US" w:eastAsia="en-GB"/>
        </w:rPr>
      </w:pPr>
      <w:r>
        <w:rPr>
          <w:lang w:val="en-GB" w:eastAsia="en-GB"/>
        </w:rPr>
        <w:t xml:space="preserve">- </w:t>
      </w:r>
      <w:r w:rsidRPr="00DE039A">
        <w:rPr>
          <w:lang w:val="en-GB" w:eastAsia="en-GB"/>
        </w:rPr>
        <w:t>Strengthen human rights protection and promotion of low-carbon, ecologically sound technologies through climate change international cooperation in line with the</w:t>
      </w:r>
      <w:r w:rsidR="005206C7" w:rsidRPr="003A4A2F">
        <w:rPr>
          <w:rFonts w:ascii="Arial" w:hAnsi="Arial" w:cs="Arial"/>
          <w:color w:val="222222"/>
          <w:lang w:val="en-US"/>
        </w:rPr>
        <w:t xml:space="preserve"> </w:t>
      </w:r>
      <w:r w:rsidR="005206C7" w:rsidRPr="005206C7">
        <w:rPr>
          <w:lang w:val="en-GB" w:eastAsia="en-GB"/>
        </w:rPr>
        <w:t>Organisation for Economic Co-operation and Development</w:t>
      </w:r>
      <w:r w:rsidRPr="00DE039A">
        <w:rPr>
          <w:lang w:val="en-GB" w:eastAsia="en-GB"/>
        </w:rPr>
        <w:t xml:space="preserve"> </w:t>
      </w:r>
      <w:r w:rsidR="005206C7">
        <w:rPr>
          <w:lang w:val="en-GB" w:eastAsia="en-GB"/>
        </w:rPr>
        <w:t>(</w:t>
      </w:r>
      <w:r w:rsidRPr="005206C7">
        <w:rPr>
          <w:lang w:val="en-GB" w:eastAsia="en-GB"/>
        </w:rPr>
        <w:t>OECD</w:t>
      </w:r>
      <w:r w:rsidR="005206C7">
        <w:rPr>
          <w:lang w:val="en-GB" w:eastAsia="en-GB"/>
        </w:rPr>
        <w:t>)</w:t>
      </w:r>
      <w:r w:rsidRPr="00DE039A">
        <w:rPr>
          <w:lang w:val="en-GB" w:eastAsia="en-GB"/>
        </w:rPr>
        <w:t xml:space="preserve"> Guidelines and the Guiding Principles</w:t>
      </w:r>
      <w:r>
        <w:rPr>
          <w:lang w:val="en-GB" w:eastAsia="en-GB"/>
        </w:rPr>
        <w:t>.</w:t>
      </w:r>
    </w:p>
    <w:p w14:paraId="5556220F" w14:textId="77777777" w:rsidR="00DE039A" w:rsidRDefault="00DE039A" w:rsidP="00581026">
      <w:pPr>
        <w:autoSpaceDE w:val="0"/>
        <w:autoSpaceDN w:val="0"/>
        <w:adjustRightInd w:val="0"/>
        <w:jc w:val="both"/>
        <w:rPr>
          <w:lang w:val="en-GB" w:eastAsia="en-GB"/>
        </w:rPr>
      </w:pPr>
    </w:p>
    <w:p w14:paraId="0DEFD628" w14:textId="35B026F6" w:rsidR="00625E3A" w:rsidRPr="00625E3A" w:rsidRDefault="00C16496" w:rsidP="00625E3A">
      <w:pPr>
        <w:jc w:val="both"/>
        <w:rPr>
          <w:lang w:val="en-GB" w:eastAsia="en-GB"/>
        </w:rPr>
      </w:pPr>
      <w:r>
        <w:rPr>
          <w:lang w:val="en-GB" w:eastAsia="en-GB"/>
        </w:rPr>
        <w:t xml:space="preserve">13. </w:t>
      </w:r>
      <w:r w:rsidR="00625E3A" w:rsidRPr="00625E3A">
        <w:rPr>
          <w:lang w:val="en-GB" w:eastAsia="en-GB"/>
        </w:rPr>
        <w:t xml:space="preserve">Italy is committed to ensure that business enterprises that: i) are owned, controlled by the State; ii) receive support, benefit from services from Government agencies; iii) contract and conduct commercial transactions with the State, operate in full compliance with human rights enshrined in domestic legislation, international regulations and standards, and soft law instruments. Italy fully adheres to the principles of enforcement of socially responsible procurement and is engaged in ensuring that the respect for human rights </w:t>
      </w:r>
      <w:proofErr w:type="gramStart"/>
      <w:r w:rsidR="00625E3A" w:rsidRPr="00625E3A">
        <w:rPr>
          <w:lang w:val="en-GB" w:eastAsia="en-GB"/>
        </w:rPr>
        <w:t>is taken</w:t>
      </w:r>
      <w:proofErr w:type="gramEnd"/>
      <w:r w:rsidR="00625E3A" w:rsidRPr="00625E3A">
        <w:rPr>
          <w:lang w:val="en-GB" w:eastAsia="en-GB"/>
        </w:rPr>
        <w:t xml:space="preserve"> into consideration in all procurement stages. </w:t>
      </w:r>
      <w:proofErr w:type="gramStart"/>
      <w:r w:rsidR="00625E3A" w:rsidRPr="00625E3A">
        <w:rPr>
          <w:lang w:val="en-GB" w:eastAsia="en-GB"/>
        </w:rPr>
        <w:t xml:space="preserve">In this regard, the definition of social criteria in all the stages of the procurement stations is made according the "Minimum Environmental Criteria" (CAMs), which have been adopted with Decree of the Ministry </w:t>
      </w:r>
      <w:r w:rsidR="0028570A">
        <w:rPr>
          <w:lang w:val="en-GB" w:eastAsia="en-GB"/>
        </w:rPr>
        <w:t>of the</w:t>
      </w:r>
      <w:r w:rsidR="00625E3A" w:rsidRPr="00625E3A">
        <w:rPr>
          <w:lang w:val="en-GB" w:eastAsia="en-GB"/>
        </w:rPr>
        <w:t xml:space="preserve"> Environment within the frame of the “Public Consumption Sustainability Action Plan (PAN GPP)” approved with Decree of the Ministry of Environment in cooperation with the Ministers of the Economy, Finance and Economic Development in line with article 1, comma 1126 of Law no. 296/2006 and where CAMs involve products from categories which may be at risk of human rights violation.</w:t>
      </w:r>
      <w:proofErr w:type="gramEnd"/>
      <w:r w:rsidR="00625E3A" w:rsidRPr="00625E3A">
        <w:rPr>
          <w:lang w:val="en-GB" w:eastAsia="en-GB"/>
        </w:rPr>
        <w:t xml:space="preserve"> The partial revision of the aforementioned Plan was aimed at strengthen the task of pursuing social protection and ethic goals with particular focus to human rights protection and the right to decent work in the supply chain. </w:t>
      </w:r>
    </w:p>
    <w:p w14:paraId="44F78549" w14:textId="77777777" w:rsidR="00625E3A" w:rsidRPr="00625E3A" w:rsidRDefault="00625E3A" w:rsidP="00625E3A">
      <w:pPr>
        <w:jc w:val="both"/>
        <w:rPr>
          <w:lang w:val="en-GB" w:eastAsia="en-GB"/>
        </w:rPr>
      </w:pPr>
      <w:r w:rsidRPr="00625E3A">
        <w:rPr>
          <w:lang w:val="en-GB" w:eastAsia="en-GB"/>
        </w:rPr>
        <w:t xml:space="preserve"> </w:t>
      </w:r>
    </w:p>
    <w:p w14:paraId="57CD75AF" w14:textId="5CBB53BE" w:rsidR="00625E3A" w:rsidRDefault="00C16496" w:rsidP="00625E3A">
      <w:pPr>
        <w:jc w:val="both"/>
        <w:rPr>
          <w:lang w:val="en-GB" w:eastAsia="en-GB"/>
        </w:rPr>
      </w:pPr>
      <w:proofErr w:type="gramStart"/>
      <w:r>
        <w:rPr>
          <w:lang w:val="en-GB" w:eastAsia="en-GB"/>
        </w:rPr>
        <w:t xml:space="preserve">14. </w:t>
      </w:r>
      <w:r w:rsidR="00625E3A" w:rsidRPr="00625E3A">
        <w:rPr>
          <w:lang w:val="en-GB" w:eastAsia="en-GB"/>
        </w:rPr>
        <w:t>The traceability of the supply chain established following the investigation on products according to the Minimum Environmental Criteria which procurement stations are obliged to include in the all project documentation in line with article 34 of the new Public Procurement Code (Legislative Decree n. 50/2016), may be used also to verify the respect of specific rights related to workers, their wages and other aspects on safety and working conditions also in the supply chain.</w:t>
      </w:r>
      <w:proofErr w:type="gramEnd"/>
      <w:r w:rsidR="00625E3A" w:rsidRPr="00625E3A">
        <w:rPr>
          <w:lang w:val="en-GB" w:eastAsia="en-GB"/>
        </w:rPr>
        <w:t xml:space="preserve">  </w:t>
      </w:r>
      <w:proofErr w:type="gramStart"/>
      <w:r w:rsidR="00625E3A" w:rsidRPr="00625E3A">
        <w:rPr>
          <w:lang w:val="en-GB" w:eastAsia="en-GB"/>
        </w:rPr>
        <w:t>Besides the “</w:t>
      </w:r>
      <w:proofErr w:type="spellStart"/>
      <w:r w:rsidR="00625E3A" w:rsidRPr="00625E3A">
        <w:rPr>
          <w:lang w:val="en-GB" w:eastAsia="en-GB"/>
        </w:rPr>
        <w:t>Guida</w:t>
      </w:r>
      <w:proofErr w:type="spellEnd"/>
      <w:r w:rsidR="00625E3A" w:rsidRPr="00625E3A">
        <w:rPr>
          <w:lang w:val="en-GB" w:eastAsia="en-GB"/>
        </w:rPr>
        <w:t xml:space="preserve"> per l’integrazione degli </w:t>
      </w:r>
      <w:proofErr w:type="spellStart"/>
      <w:r w:rsidR="00625E3A" w:rsidRPr="00625E3A">
        <w:rPr>
          <w:lang w:val="en-GB" w:eastAsia="en-GB"/>
        </w:rPr>
        <w:t>aspetti</w:t>
      </w:r>
      <w:proofErr w:type="spellEnd"/>
      <w:r w:rsidR="00625E3A" w:rsidRPr="00625E3A">
        <w:rPr>
          <w:lang w:val="en-GB" w:eastAsia="en-GB"/>
        </w:rPr>
        <w:t xml:space="preserve"> </w:t>
      </w:r>
      <w:proofErr w:type="spellStart"/>
      <w:r w:rsidR="00625E3A" w:rsidRPr="00625E3A">
        <w:rPr>
          <w:lang w:val="en-GB" w:eastAsia="en-GB"/>
        </w:rPr>
        <w:t>sociali</w:t>
      </w:r>
      <w:proofErr w:type="spellEnd"/>
      <w:r w:rsidR="00625E3A" w:rsidRPr="00625E3A">
        <w:rPr>
          <w:lang w:val="en-GB" w:eastAsia="en-GB"/>
        </w:rPr>
        <w:t xml:space="preserve"> </w:t>
      </w:r>
      <w:proofErr w:type="spellStart"/>
      <w:r w:rsidR="00625E3A" w:rsidRPr="00625E3A">
        <w:rPr>
          <w:lang w:val="en-GB" w:eastAsia="en-GB"/>
        </w:rPr>
        <w:t>negli</w:t>
      </w:r>
      <w:proofErr w:type="spellEnd"/>
      <w:r w:rsidR="00625E3A" w:rsidRPr="00625E3A">
        <w:rPr>
          <w:lang w:val="en-GB" w:eastAsia="en-GB"/>
        </w:rPr>
        <w:t xml:space="preserve"> </w:t>
      </w:r>
      <w:proofErr w:type="spellStart"/>
      <w:r w:rsidR="00625E3A" w:rsidRPr="00625E3A">
        <w:rPr>
          <w:lang w:val="en-GB" w:eastAsia="en-GB"/>
        </w:rPr>
        <w:t>appalti</w:t>
      </w:r>
      <w:proofErr w:type="spellEnd"/>
      <w:r w:rsidR="00625E3A" w:rsidRPr="00625E3A">
        <w:rPr>
          <w:lang w:val="en-GB" w:eastAsia="en-GB"/>
        </w:rPr>
        <w:t xml:space="preserve"> </w:t>
      </w:r>
      <w:proofErr w:type="spellStart"/>
      <w:r w:rsidR="00625E3A" w:rsidRPr="00625E3A">
        <w:rPr>
          <w:lang w:val="en-GB" w:eastAsia="en-GB"/>
        </w:rPr>
        <w:t>pubblici</w:t>
      </w:r>
      <w:proofErr w:type="spellEnd"/>
      <w:r w:rsidR="00625E3A" w:rsidRPr="00625E3A">
        <w:rPr>
          <w:lang w:val="en-GB" w:eastAsia="en-GB"/>
        </w:rPr>
        <w:t>” (adopted with Ministerial Decree of 6 June 2012) which gives indications to include social criteria in the contractual activities of public administrations by referring to minimum human rights standard and working conditions (ILO Conventions) in the supply chain of public procurement, specific indications on human rights due diligence have been integrated within the Minimum Environmental Criteria such as those defined with regard to textile products and adopted with Ministerial Decree of 11 January 2017.</w:t>
      </w:r>
      <w:proofErr w:type="gramEnd"/>
    </w:p>
    <w:p w14:paraId="32C9560A" w14:textId="77777777" w:rsidR="00625E3A" w:rsidRDefault="00625E3A" w:rsidP="00D53DB2">
      <w:pPr>
        <w:jc w:val="both"/>
        <w:rPr>
          <w:lang w:val="en-GB" w:eastAsia="en-GB"/>
        </w:rPr>
      </w:pPr>
    </w:p>
    <w:p w14:paraId="38F82957" w14:textId="7ED15861" w:rsidR="00D53DB2" w:rsidRDefault="00C16496" w:rsidP="00D53DB2">
      <w:pPr>
        <w:jc w:val="both"/>
        <w:rPr>
          <w:lang w:val="en-GB" w:eastAsia="en-GB"/>
        </w:rPr>
      </w:pPr>
      <w:r>
        <w:rPr>
          <w:lang w:val="en-GB" w:eastAsia="en-GB"/>
        </w:rPr>
        <w:t xml:space="preserve">15. </w:t>
      </w:r>
      <w:r w:rsidR="00D53DB2" w:rsidRPr="00D53DB2">
        <w:rPr>
          <w:lang w:val="en-GB" w:eastAsia="en-GB"/>
        </w:rPr>
        <w:t xml:space="preserve">Export Credit Agencies and Investment Insurance Agencies (ECAs) provide government-backed loans, insurance and guarantees to support business enterprises industrial projects abroad, especially with regard to complex and risky environment. The strategic role of these public agencies (SACE and SIMEST) make them more exposed to the risk of being associated or </w:t>
      </w:r>
      <w:proofErr w:type="gramStart"/>
      <w:r w:rsidR="00D53DB2" w:rsidRPr="00D53DB2">
        <w:rPr>
          <w:lang w:val="en-GB" w:eastAsia="en-GB"/>
        </w:rPr>
        <w:t>linked</w:t>
      </w:r>
      <w:proofErr w:type="gramEnd"/>
      <w:r w:rsidR="00D53DB2" w:rsidRPr="00D53DB2">
        <w:rPr>
          <w:lang w:val="en-GB" w:eastAsia="en-GB"/>
        </w:rPr>
        <w:t xml:space="preserve"> with human rights infringement: they both apply the OECD Recommendation on Common Approaches and Environmental Due Diligence and conduct risk analysis on environmental and social impact in their operations.</w:t>
      </w:r>
    </w:p>
    <w:p w14:paraId="5362F669" w14:textId="1693F2DD" w:rsidR="00D53DB2" w:rsidRDefault="00D53DB2" w:rsidP="00D53DB2">
      <w:pPr>
        <w:jc w:val="both"/>
        <w:rPr>
          <w:lang w:val="en-GB" w:eastAsia="en-GB"/>
        </w:rPr>
      </w:pPr>
    </w:p>
    <w:p w14:paraId="44D8BE29" w14:textId="7764A20A" w:rsidR="00D53DB2" w:rsidRPr="00D53DB2" w:rsidRDefault="00C16496" w:rsidP="00D53DB2">
      <w:pPr>
        <w:jc w:val="both"/>
        <w:rPr>
          <w:lang w:val="en-GB" w:eastAsia="en-GB"/>
        </w:rPr>
      </w:pPr>
      <w:r>
        <w:rPr>
          <w:lang w:val="en-GB" w:eastAsia="en-GB"/>
        </w:rPr>
        <w:t xml:space="preserve">16. </w:t>
      </w:r>
      <w:r w:rsidR="00D53DB2" w:rsidRPr="00D53DB2">
        <w:rPr>
          <w:lang w:val="en-GB" w:eastAsia="en-GB"/>
        </w:rPr>
        <w:t xml:space="preserve">Italy also supports respect for human rights within the </w:t>
      </w:r>
      <w:r w:rsidR="00D53DB2" w:rsidRPr="00C16496">
        <w:rPr>
          <w:lang w:val="en-GB" w:eastAsia="en-GB"/>
        </w:rPr>
        <w:t>UNEP</w:t>
      </w:r>
      <w:r w:rsidR="00D53DB2" w:rsidRPr="00D53DB2">
        <w:rPr>
          <w:lang w:val="en-GB" w:eastAsia="en-GB"/>
        </w:rPr>
        <w:t xml:space="preserve"> rights-based approach to environmental protection and sustainable development. Italy has implemented Principle 10 of Rio 1992 ratifying the Aarhus Convention on Access to Information, Public Participation in Decision-Making and Access to Justice in Environmental Matters.</w:t>
      </w:r>
    </w:p>
    <w:p w14:paraId="762EF7B3" w14:textId="53884CC2" w:rsidR="00D53DB2" w:rsidRDefault="00D53DB2" w:rsidP="00D53DB2">
      <w:pPr>
        <w:tabs>
          <w:tab w:val="left" w:pos="1152"/>
        </w:tabs>
        <w:autoSpaceDE w:val="0"/>
        <w:autoSpaceDN w:val="0"/>
        <w:adjustRightInd w:val="0"/>
        <w:jc w:val="both"/>
        <w:rPr>
          <w:lang w:val="en-GB" w:eastAsia="en-GB"/>
        </w:rPr>
      </w:pPr>
      <w:r>
        <w:rPr>
          <w:lang w:val="en-GB" w:eastAsia="en-GB"/>
        </w:rPr>
        <w:tab/>
      </w:r>
    </w:p>
    <w:p w14:paraId="18617A2F" w14:textId="6177460D" w:rsidR="00020D13" w:rsidRPr="00782704" w:rsidRDefault="00C16496" w:rsidP="00581026">
      <w:pPr>
        <w:autoSpaceDE w:val="0"/>
        <w:autoSpaceDN w:val="0"/>
        <w:adjustRightInd w:val="0"/>
        <w:jc w:val="both"/>
        <w:rPr>
          <w:lang w:val="en-GB" w:eastAsia="en-GB"/>
        </w:rPr>
      </w:pPr>
      <w:r>
        <w:rPr>
          <w:lang w:val="en-GB" w:eastAsia="en-GB"/>
        </w:rPr>
        <w:t>17</w:t>
      </w:r>
      <w:r w:rsidR="00C221B4">
        <w:rPr>
          <w:lang w:val="en-GB" w:eastAsia="en-GB"/>
        </w:rPr>
        <w:t xml:space="preserve">. </w:t>
      </w:r>
      <w:r w:rsidR="00020D13" w:rsidRPr="00782704">
        <w:rPr>
          <w:lang w:val="en-GB" w:eastAsia="en-GB"/>
        </w:rPr>
        <w:t xml:space="preserve">In Italy, since 2010, “natural” </w:t>
      </w:r>
      <w:r w:rsidR="00020D13" w:rsidRPr="007F3E06">
        <w:rPr>
          <w:color w:val="222222"/>
          <w:lang w:val="en"/>
        </w:rPr>
        <w:t>phenomena have had significant impacts (disruption, damage to infrastructure,</w:t>
      </w:r>
      <w:r w:rsidR="00581026" w:rsidRPr="007F3E06">
        <w:rPr>
          <w:color w:val="222222"/>
          <w:lang w:val="en"/>
        </w:rPr>
        <w:t xml:space="preserve"> </w:t>
      </w:r>
      <w:r w:rsidR="00020D13" w:rsidRPr="007F3E06">
        <w:rPr>
          <w:color w:val="222222"/>
          <w:lang w:val="en"/>
        </w:rPr>
        <w:t>victims) on 198 municipalities, which have experienced 340 extreme weather events</w:t>
      </w:r>
      <w:r w:rsidR="00581026" w:rsidRPr="007F3E06">
        <w:rPr>
          <w:color w:val="222222"/>
          <w:lang w:val="en"/>
        </w:rPr>
        <w:t xml:space="preserve"> and </w:t>
      </w:r>
      <w:r w:rsidR="00020D13" w:rsidRPr="007F3E06">
        <w:rPr>
          <w:color w:val="222222"/>
          <w:lang w:val="en"/>
        </w:rPr>
        <w:t xml:space="preserve">109 cases of damage to infrastructure caused by heavy rainfall </w:t>
      </w:r>
      <w:proofErr w:type="gramStart"/>
      <w:r w:rsidR="00020D13" w:rsidRPr="007F3E06">
        <w:rPr>
          <w:color w:val="222222"/>
          <w:lang w:val="en"/>
        </w:rPr>
        <w:t>have been</w:t>
      </w:r>
      <w:r w:rsidR="00020D13" w:rsidRPr="00782704">
        <w:rPr>
          <w:lang w:val="en-GB" w:eastAsia="en-GB"/>
        </w:rPr>
        <w:t xml:space="preserve"> reported</w:t>
      </w:r>
      <w:proofErr w:type="gramEnd"/>
      <w:r w:rsidR="00020D13" w:rsidRPr="00782704">
        <w:rPr>
          <w:lang w:val="en-GB" w:eastAsia="en-GB"/>
        </w:rPr>
        <w:t>.</w:t>
      </w:r>
    </w:p>
    <w:p w14:paraId="2EA2B8E2" w14:textId="77777777" w:rsidR="007F3E06" w:rsidRDefault="007F3E06" w:rsidP="00447434">
      <w:pPr>
        <w:autoSpaceDE w:val="0"/>
        <w:autoSpaceDN w:val="0"/>
        <w:adjustRightInd w:val="0"/>
        <w:jc w:val="both"/>
        <w:rPr>
          <w:lang w:val="en-GB" w:eastAsia="en-GB"/>
        </w:rPr>
      </w:pPr>
    </w:p>
    <w:p w14:paraId="2273EFE6" w14:textId="5AEE36B1" w:rsidR="00020D13" w:rsidRPr="007F3E06" w:rsidRDefault="00C16496" w:rsidP="00447434">
      <w:pPr>
        <w:autoSpaceDE w:val="0"/>
        <w:autoSpaceDN w:val="0"/>
        <w:adjustRightInd w:val="0"/>
        <w:jc w:val="both"/>
        <w:rPr>
          <w:lang w:val="en-GB" w:eastAsia="en-GB"/>
        </w:rPr>
      </w:pPr>
      <w:r>
        <w:rPr>
          <w:lang w:val="en-GB" w:eastAsia="en-GB"/>
        </w:rPr>
        <w:t>1</w:t>
      </w:r>
      <w:r w:rsidR="00F87621">
        <w:rPr>
          <w:lang w:val="en-GB" w:eastAsia="en-GB"/>
        </w:rPr>
        <w:t>8</w:t>
      </w:r>
      <w:r>
        <w:rPr>
          <w:lang w:val="en-GB" w:eastAsia="en-GB"/>
        </w:rPr>
        <w:t xml:space="preserve">. </w:t>
      </w:r>
      <w:r w:rsidR="00020D13" w:rsidRPr="00782704">
        <w:rPr>
          <w:lang w:val="en-GB" w:eastAsia="en-GB"/>
        </w:rPr>
        <w:t xml:space="preserve">In </w:t>
      </w:r>
      <w:r w:rsidR="00782704" w:rsidRPr="00782704">
        <w:rPr>
          <w:lang w:val="en-GB" w:eastAsia="en-GB"/>
        </w:rPr>
        <w:t>2018</w:t>
      </w:r>
      <w:r w:rsidR="00020D13" w:rsidRPr="00782704">
        <w:rPr>
          <w:lang w:val="en-GB" w:eastAsia="en-GB"/>
        </w:rPr>
        <w:t xml:space="preserve">, Italy </w:t>
      </w:r>
      <w:r w:rsidR="00020D13" w:rsidRPr="009F7D54">
        <w:rPr>
          <w:lang w:val="en-GB" w:eastAsia="en-GB"/>
        </w:rPr>
        <w:t>deliver</w:t>
      </w:r>
      <w:r w:rsidR="00782704" w:rsidRPr="009F7D54">
        <w:rPr>
          <w:lang w:val="en-GB" w:eastAsia="en-GB"/>
        </w:rPr>
        <w:t>ed</w:t>
      </w:r>
      <w:r w:rsidR="00020D13" w:rsidRPr="00782704">
        <w:rPr>
          <w:lang w:val="en-GB" w:eastAsia="en-GB"/>
        </w:rPr>
        <w:t xml:space="preserve"> its</w:t>
      </w:r>
      <w:r w:rsidR="00051733" w:rsidRPr="00782704">
        <w:rPr>
          <w:lang w:val="en-GB" w:eastAsia="en-GB"/>
        </w:rPr>
        <w:t xml:space="preserve"> </w:t>
      </w:r>
      <w:r w:rsidR="00020D13" w:rsidRPr="00782704">
        <w:rPr>
          <w:lang w:val="en-GB" w:eastAsia="en-GB"/>
        </w:rPr>
        <w:t>“</w:t>
      </w:r>
      <w:r w:rsidR="00020D13" w:rsidRPr="007F3E06">
        <w:rPr>
          <w:i/>
          <w:iCs/>
          <w:lang w:val="en-GB" w:eastAsia="en-GB"/>
        </w:rPr>
        <w:t>Energy and climate plan, as prescribed by the</w:t>
      </w:r>
      <w:r w:rsidR="00051733" w:rsidRPr="007F3E06">
        <w:rPr>
          <w:i/>
          <w:iCs/>
          <w:lang w:val="en-GB" w:eastAsia="en-GB"/>
        </w:rPr>
        <w:t xml:space="preserve"> </w:t>
      </w:r>
      <w:r w:rsidR="00020D13" w:rsidRPr="007F3E06">
        <w:rPr>
          <w:i/>
          <w:iCs/>
          <w:lang w:val="en-GB" w:eastAsia="en-GB"/>
        </w:rPr>
        <w:t>Clean Energy for all</w:t>
      </w:r>
      <w:r w:rsidR="00782704" w:rsidRPr="007F3E06">
        <w:rPr>
          <w:i/>
          <w:iCs/>
          <w:lang w:val="en-GB" w:eastAsia="en-GB"/>
        </w:rPr>
        <w:t xml:space="preserve"> </w:t>
      </w:r>
      <w:r w:rsidR="00020D13" w:rsidRPr="007F3E06">
        <w:rPr>
          <w:i/>
          <w:iCs/>
          <w:lang w:val="en-GB" w:eastAsia="en-GB"/>
        </w:rPr>
        <w:t>Europeans Package</w:t>
      </w:r>
      <w:r w:rsidR="00F07676" w:rsidRPr="007F3E06">
        <w:rPr>
          <w:i/>
          <w:iCs/>
          <w:lang w:val="en-GB" w:eastAsia="en-GB"/>
        </w:rPr>
        <w:t xml:space="preserve"> for the period 2021-2030</w:t>
      </w:r>
      <w:r w:rsidR="00020D13" w:rsidRPr="00782704">
        <w:rPr>
          <w:lang w:val="en-GB" w:eastAsia="en-GB"/>
        </w:rPr>
        <w:t>” to the</w:t>
      </w:r>
      <w:r w:rsidR="00051733" w:rsidRPr="00782704">
        <w:rPr>
          <w:lang w:val="en-GB" w:eastAsia="en-GB"/>
        </w:rPr>
        <w:t xml:space="preserve"> </w:t>
      </w:r>
      <w:r w:rsidR="00020D13" w:rsidRPr="00782704">
        <w:rPr>
          <w:lang w:val="en-GB" w:eastAsia="en-GB"/>
        </w:rPr>
        <w:t>European Union, which define</w:t>
      </w:r>
      <w:r w:rsidR="00F07676">
        <w:rPr>
          <w:lang w:val="en-GB" w:eastAsia="en-GB"/>
        </w:rPr>
        <w:t>s</w:t>
      </w:r>
      <w:r w:rsidR="00020D13" w:rsidRPr="00782704">
        <w:rPr>
          <w:lang w:val="en-GB" w:eastAsia="en-GB"/>
        </w:rPr>
        <w:t xml:space="preserve"> the </w:t>
      </w:r>
      <w:r w:rsidR="00F07676">
        <w:rPr>
          <w:lang w:val="en-GB" w:eastAsia="en-GB"/>
        </w:rPr>
        <w:t>Italian</w:t>
      </w:r>
      <w:r w:rsidR="00051733" w:rsidRPr="00782704">
        <w:rPr>
          <w:lang w:val="en-GB" w:eastAsia="en-GB"/>
        </w:rPr>
        <w:t xml:space="preserve"> </w:t>
      </w:r>
      <w:r w:rsidR="00020D13" w:rsidRPr="00782704">
        <w:rPr>
          <w:lang w:val="en-GB" w:eastAsia="en-GB"/>
        </w:rPr>
        <w:t>path towards implementation of the Paris Agreement,</w:t>
      </w:r>
      <w:r w:rsidR="00051733" w:rsidRPr="00782704">
        <w:rPr>
          <w:lang w:val="en-GB" w:eastAsia="en-GB"/>
        </w:rPr>
        <w:t xml:space="preserve"> </w:t>
      </w:r>
      <w:r w:rsidR="00020D13" w:rsidRPr="00782704">
        <w:rPr>
          <w:lang w:val="en-GB" w:eastAsia="en-GB"/>
        </w:rPr>
        <w:t>via the EU 2030 Strategy</w:t>
      </w:r>
      <w:r w:rsidR="00D838D3">
        <w:rPr>
          <w:lang w:val="en-GB" w:eastAsia="en-GB"/>
        </w:rPr>
        <w:t>.</w:t>
      </w:r>
      <w:r w:rsidR="007F3E06">
        <w:rPr>
          <w:lang w:val="en-GB" w:eastAsia="en-GB"/>
        </w:rPr>
        <w:t xml:space="preserve"> </w:t>
      </w:r>
      <w:r w:rsidR="00D838D3" w:rsidRPr="00A77319">
        <w:rPr>
          <w:lang w:val="en-GB" w:eastAsia="en-GB"/>
        </w:rPr>
        <w:t xml:space="preserve">The protagonists of this project, which </w:t>
      </w:r>
      <w:proofErr w:type="gramStart"/>
      <w:r w:rsidR="00D838D3" w:rsidRPr="00A77319">
        <w:rPr>
          <w:lang w:val="en-GB" w:eastAsia="en-GB"/>
        </w:rPr>
        <w:t xml:space="preserve">was </w:t>
      </w:r>
      <w:r w:rsidR="00D838D3" w:rsidRPr="00F07676">
        <w:rPr>
          <w:lang w:val="en-GB" w:eastAsia="en-GB"/>
        </w:rPr>
        <w:t>created</w:t>
      </w:r>
      <w:proofErr w:type="gramEnd"/>
      <w:r w:rsidR="00D838D3" w:rsidRPr="00F07676">
        <w:rPr>
          <w:lang w:val="en-GB" w:eastAsia="en-GB"/>
        </w:rPr>
        <w:t xml:space="preserve"> by a team of policymakers and technicians</w:t>
      </w:r>
      <w:r w:rsidR="00D838D3" w:rsidRPr="00A77319">
        <w:rPr>
          <w:lang w:val="en-GB" w:eastAsia="en-GB"/>
        </w:rPr>
        <w:t xml:space="preserve"> and will bring benefits at a global level, are citizens and businesses.</w:t>
      </w:r>
      <w:r w:rsidR="007F3E06">
        <w:rPr>
          <w:lang w:val="en-GB" w:eastAsia="en-GB"/>
        </w:rPr>
        <w:t xml:space="preserve"> </w:t>
      </w:r>
      <w:r w:rsidR="00020D13" w:rsidRPr="00447434">
        <w:rPr>
          <w:color w:val="000000"/>
          <w:lang w:val="en-GB" w:eastAsia="en-GB"/>
        </w:rPr>
        <w:t>The new Plan</w:t>
      </w:r>
      <w:r w:rsidR="00051733" w:rsidRPr="00447434">
        <w:rPr>
          <w:color w:val="000000"/>
          <w:lang w:val="en-GB" w:eastAsia="en-GB"/>
        </w:rPr>
        <w:t xml:space="preserve"> </w:t>
      </w:r>
      <w:r w:rsidR="00020D13" w:rsidRPr="00447434">
        <w:rPr>
          <w:color w:val="000000"/>
          <w:lang w:val="en-GB" w:eastAsia="en-GB"/>
        </w:rPr>
        <w:t>will enable the</w:t>
      </w:r>
      <w:r w:rsidR="00051733" w:rsidRPr="00447434">
        <w:rPr>
          <w:color w:val="000000"/>
          <w:lang w:val="en-GB" w:eastAsia="en-GB"/>
        </w:rPr>
        <w:t xml:space="preserve"> </w:t>
      </w:r>
      <w:r w:rsidR="00020D13" w:rsidRPr="00447434">
        <w:rPr>
          <w:color w:val="000000"/>
          <w:lang w:val="en-GB" w:eastAsia="en-GB"/>
        </w:rPr>
        <w:t>2030 targets for renewables and energy savings,</w:t>
      </w:r>
      <w:r w:rsidR="00051733" w:rsidRPr="00447434">
        <w:rPr>
          <w:color w:val="000000"/>
          <w:lang w:val="en-GB" w:eastAsia="en-GB"/>
        </w:rPr>
        <w:t xml:space="preserve"> </w:t>
      </w:r>
      <w:r w:rsidR="00020D13" w:rsidRPr="00447434">
        <w:rPr>
          <w:color w:val="000000"/>
          <w:lang w:val="en-GB" w:eastAsia="en-GB"/>
        </w:rPr>
        <w:t xml:space="preserve">which </w:t>
      </w:r>
      <w:proofErr w:type="gramStart"/>
      <w:r w:rsidR="00020D13" w:rsidRPr="00447434">
        <w:rPr>
          <w:color w:val="000000"/>
          <w:lang w:val="en-GB" w:eastAsia="en-GB"/>
        </w:rPr>
        <w:t>have been updated</w:t>
      </w:r>
      <w:proofErr w:type="gramEnd"/>
      <w:r w:rsidR="00020D13" w:rsidRPr="00447434">
        <w:rPr>
          <w:color w:val="000000"/>
          <w:lang w:val="en-GB" w:eastAsia="en-GB"/>
        </w:rPr>
        <w:t xml:space="preserve"> </w:t>
      </w:r>
      <w:r w:rsidR="00447434" w:rsidRPr="00447434">
        <w:rPr>
          <w:color w:val="000000"/>
          <w:lang w:val="en-GB" w:eastAsia="en-GB"/>
        </w:rPr>
        <w:t>in 2018</w:t>
      </w:r>
      <w:r w:rsidR="00020D13" w:rsidRPr="00447434">
        <w:rPr>
          <w:color w:val="000000"/>
          <w:lang w:val="en-GB" w:eastAsia="en-GB"/>
        </w:rPr>
        <w:t xml:space="preserve"> with the new</w:t>
      </w:r>
      <w:r w:rsidR="00051733" w:rsidRPr="00447434">
        <w:rPr>
          <w:color w:val="000000"/>
          <w:lang w:val="en-GB" w:eastAsia="en-GB"/>
        </w:rPr>
        <w:t xml:space="preserve"> </w:t>
      </w:r>
      <w:r w:rsidR="00020D13" w:rsidRPr="00447434">
        <w:rPr>
          <w:color w:val="000000"/>
          <w:lang w:val="en-GB" w:eastAsia="en-GB"/>
        </w:rPr>
        <w:t>targets agreed by the European Council, to be</w:t>
      </w:r>
      <w:r w:rsidR="00051733" w:rsidRPr="00447434">
        <w:rPr>
          <w:color w:val="000000"/>
          <w:lang w:val="en-GB" w:eastAsia="en-GB"/>
        </w:rPr>
        <w:t xml:space="preserve"> </w:t>
      </w:r>
      <w:r w:rsidR="00020D13" w:rsidRPr="00447434">
        <w:rPr>
          <w:color w:val="000000"/>
          <w:lang w:val="en-GB" w:eastAsia="en-GB"/>
        </w:rPr>
        <w:t xml:space="preserve">taken into account. </w:t>
      </w:r>
    </w:p>
    <w:p w14:paraId="7E2F2682" w14:textId="77777777" w:rsidR="00A77319" w:rsidRDefault="00A77319" w:rsidP="00447434">
      <w:pPr>
        <w:autoSpaceDE w:val="0"/>
        <w:autoSpaceDN w:val="0"/>
        <w:adjustRightInd w:val="0"/>
        <w:jc w:val="both"/>
        <w:rPr>
          <w:color w:val="000000"/>
          <w:lang w:val="en-GB" w:eastAsia="en-GB"/>
        </w:rPr>
      </w:pPr>
    </w:p>
    <w:p w14:paraId="2E79BFA1" w14:textId="19C215CF" w:rsidR="00A77319" w:rsidRDefault="00F87621" w:rsidP="00447434">
      <w:pPr>
        <w:autoSpaceDE w:val="0"/>
        <w:autoSpaceDN w:val="0"/>
        <w:adjustRightInd w:val="0"/>
        <w:jc w:val="both"/>
        <w:rPr>
          <w:color w:val="000000"/>
          <w:lang w:val="en-GB" w:eastAsia="en-GB"/>
        </w:rPr>
      </w:pPr>
      <w:r>
        <w:rPr>
          <w:color w:val="000000"/>
          <w:lang w:val="en-GB" w:eastAsia="en-GB"/>
        </w:rPr>
        <w:t>19</w:t>
      </w:r>
      <w:r w:rsidR="00C16496">
        <w:rPr>
          <w:color w:val="000000"/>
          <w:lang w:val="en-GB" w:eastAsia="en-GB"/>
        </w:rPr>
        <w:t xml:space="preserve">. </w:t>
      </w:r>
      <w:r w:rsidR="00A77319" w:rsidRPr="00A77319">
        <w:rPr>
          <w:color w:val="000000"/>
          <w:lang w:val="en-GB" w:eastAsia="en-GB"/>
        </w:rPr>
        <w:t>The first part of the 2030 National Energy and Climate Plan </w:t>
      </w:r>
      <w:r w:rsidR="007F3E06">
        <w:rPr>
          <w:color w:val="000000"/>
          <w:lang w:val="en-GB" w:eastAsia="en-GB"/>
        </w:rPr>
        <w:t xml:space="preserve">(NECP) </w:t>
      </w:r>
      <w:r w:rsidR="00A77319" w:rsidRPr="00A77319">
        <w:rPr>
          <w:color w:val="000000"/>
          <w:lang w:val="en-GB" w:eastAsia="en-GB"/>
        </w:rPr>
        <w:t xml:space="preserve">deals with the target that Italy aims to reach in terms of renewable energy, emissions and </w:t>
      </w:r>
      <w:hyperlink r:id="rId13" w:history="1">
        <w:r w:rsidR="00A77319" w:rsidRPr="00A77319">
          <w:rPr>
            <w:color w:val="000000"/>
            <w:lang w:val="en-GB" w:eastAsia="en-GB"/>
          </w:rPr>
          <w:t>energy efficiency</w:t>
        </w:r>
      </w:hyperlink>
      <w:r w:rsidR="00A77319" w:rsidRPr="00A77319">
        <w:rPr>
          <w:color w:val="000000"/>
          <w:lang w:val="en-GB" w:eastAsia="en-GB"/>
        </w:rPr>
        <w:t xml:space="preserve">. The forecasts made by technicians in the energy field demand are encouraging: according to the experts consulted, in fact, as much as 30% of gross final consumption </w:t>
      </w:r>
      <w:proofErr w:type="gramStart"/>
      <w:r w:rsidR="00A77319" w:rsidRPr="00A77319">
        <w:rPr>
          <w:color w:val="000000"/>
          <w:lang w:val="en-GB" w:eastAsia="en-GB"/>
        </w:rPr>
        <w:t>will be covered</w:t>
      </w:r>
      <w:proofErr w:type="gramEnd"/>
      <w:r w:rsidR="00A77319" w:rsidRPr="00A77319">
        <w:rPr>
          <w:color w:val="000000"/>
          <w:lang w:val="en-GB" w:eastAsia="en-GB"/>
        </w:rPr>
        <w:t xml:space="preserve"> by renewable sources by 2030. The industrial sectors will contribute differently to the achievement of the target. In the electricity segment, 55.4% </w:t>
      </w:r>
      <w:proofErr w:type="gramStart"/>
      <w:r w:rsidR="00A77319" w:rsidRPr="00A77319">
        <w:rPr>
          <w:color w:val="000000"/>
          <w:lang w:val="en-GB" w:eastAsia="en-GB"/>
        </w:rPr>
        <w:t>will be achieved</w:t>
      </w:r>
      <w:proofErr w:type="gramEnd"/>
      <w:r w:rsidR="00A77319" w:rsidRPr="00A77319">
        <w:rPr>
          <w:color w:val="000000"/>
          <w:lang w:val="en-GB" w:eastAsia="en-GB"/>
        </w:rPr>
        <w:t xml:space="preserve">, in transport 21.6% and in heating 33%. </w:t>
      </w:r>
      <w:r w:rsidR="007F3E06">
        <w:rPr>
          <w:color w:val="000000"/>
          <w:lang w:val="en-GB" w:eastAsia="en-GB"/>
        </w:rPr>
        <w:t xml:space="preserve"> </w:t>
      </w:r>
      <w:r w:rsidR="00A77319" w:rsidRPr="00A77319">
        <w:rPr>
          <w:color w:val="000000"/>
          <w:lang w:val="en-GB" w:eastAsia="en-GB"/>
        </w:rPr>
        <w:t xml:space="preserve">Another issue addressed in the Italian NECP is energy efficiency. In this case, specialists have estimated a reduction in primary energy consumption of 43% and final energy of 39.7% compared to what </w:t>
      </w:r>
      <w:proofErr w:type="gramStart"/>
      <w:r w:rsidR="00A77319" w:rsidRPr="00A77319">
        <w:rPr>
          <w:color w:val="000000"/>
          <w:lang w:val="en-GB" w:eastAsia="en-GB"/>
        </w:rPr>
        <w:t>was reported</w:t>
      </w:r>
      <w:proofErr w:type="gramEnd"/>
      <w:r w:rsidR="00A77319" w:rsidRPr="00A77319">
        <w:rPr>
          <w:color w:val="000000"/>
          <w:lang w:val="en-GB" w:eastAsia="en-GB"/>
        </w:rPr>
        <w:t xml:space="preserve"> in the PRIMES 2007 energy plan.</w:t>
      </w:r>
      <w:r w:rsidR="007F3E06">
        <w:rPr>
          <w:color w:val="000000"/>
          <w:lang w:val="en-GB" w:eastAsia="en-GB"/>
        </w:rPr>
        <w:t xml:space="preserve"> </w:t>
      </w:r>
      <w:r w:rsidR="00A77319" w:rsidRPr="00A77319">
        <w:rPr>
          <w:color w:val="000000"/>
          <w:lang w:val="en-GB" w:eastAsia="en-GB"/>
        </w:rPr>
        <w:t>The N</w:t>
      </w:r>
      <w:r w:rsidR="007F3E06">
        <w:rPr>
          <w:color w:val="000000"/>
          <w:lang w:val="en-GB" w:eastAsia="en-GB"/>
        </w:rPr>
        <w:t>ECP</w:t>
      </w:r>
      <w:r w:rsidR="00A77319" w:rsidRPr="00A77319">
        <w:rPr>
          <w:color w:val="000000"/>
          <w:lang w:val="en-GB" w:eastAsia="en-GB"/>
        </w:rPr>
        <w:t xml:space="preserve"> for the period 2021-2030 also deals with emissions. In this case, the target is a 33% reduction in greenhouse gases for all sectors not covered by the ETS.</w:t>
      </w:r>
      <w:r w:rsidR="007F3E06">
        <w:rPr>
          <w:color w:val="000000"/>
          <w:lang w:val="en-GB" w:eastAsia="en-GB"/>
        </w:rPr>
        <w:t xml:space="preserve"> </w:t>
      </w:r>
      <w:r w:rsidR="00A77319" w:rsidRPr="00A77319">
        <w:rPr>
          <w:color w:val="000000"/>
          <w:lang w:val="en-GB" w:eastAsia="en-GB"/>
        </w:rPr>
        <w:t>Finally, the 2030 N</w:t>
      </w:r>
      <w:r w:rsidR="007F3E06">
        <w:rPr>
          <w:color w:val="000000"/>
          <w:lang w:val="en-GB" w:eastAsia="en-GB"/>
        </w:rPr>
        <w:t>ECP</w:t>
      </w:r>
      <w:r w:rsidR="00A77319" w:rsidRPr="00A77319">
        <w:rPr>
          <w:color w:val="000000"/>
          <w:lang w:val="en-GB" w:eastAsia="en-GB"/>
        </w:rPr>
        <w:t> introduces the Strategic Environmental Assessment</w:t>
      </w:r>
      <w:r w:rsidR="007F3E06">
        <w:rPr>
          <w:color w:val="000000"/>
          <w:lang w:val="en-GB" w:eastAsia="en-GB"/>
        </w:rPr>
        <w:t xml:space="preserve"> (SEA)</w:t>
      </w:r>
      <w:r w:rsidR="00A77319" w:rsidRPr="00A77319">
        <w:rPr>
          <w:color w:val="000000"/>
          <w:lang w:val="en-GB" w:eastAsia="en-GB"/>
        </w:rPr>
        <w:t xml:space="preserve">, which aims to examine the environmental impact of the </w:t>
      </w:r>
      <w:r w:rsidR="007F3E06">
        <w:rPr>
          <w:color w:val="000000"/>
          <w:lang w:val="en-GB" w:eastAsia="en-GB"/>
        </w:rPr>
        <w:t>P</w:t>
      </w:r>
      <w:r w:rsidR="00A77319" w:rsidRPr="00A77319">
        <w:rPr>
          <w:color w:val="000000"/>
          <w:lang w:val="en-GB" w:eastAsia="en-GB"/>
        </w:rPr>
        <w:t>lan in 2019 to demonstrate that the fight against climate change for Italy is a concrete commitment.</w:t>
      </w:r>
    </w:p>
    <w:p w14:paraId="594BE4FF" w14:textId="3EE98DC0" w:rsidR="00CA4A2C" w:rsidRDefault="00CA4A2C" w:rsidP="00447434">
      <w:pPr>
        <w:autoSpaceDE w:val="0"/>
        <w:autoSpaceDN w:val="0"/>
        <w:adjustRightInd w:val="0"/>
        <w:jc w:val="both"/>
        <w:rPr>
          <w:color w:val="000000"/>
          <w:lang w:val="en-GB" w:eastAsia="en-GB"/>
        </w:rPr>
      </w:pPr>
    </w:p>
    <w:p w14:paraId="5950BE95" w14:textId="77777777" w:rsidR="00F42D7E" w:rsidRDefault="00F42D7E" w:rsidP="00AB2B53">
      <w:pPr>
        <w:autoSpaceDE w:val="0"/>
        <w:autoSpaceDN w:val="0"/>
        <w:adjustRightInd w:val="0"/>
        <w:jc w:val="both"/>
        <w:rPr>
          <w:lang w:val="en-GB"/>
        </w:rPr>
      </w:pPr>
    </w:p>
    <w:p w14:paraId="3FC89DBC" w14:textId="2F3493B8" w:rsidR="00A8182D" w:rsidRDefault="00D357B7" w:rsidP="00D01D80">
      <w:pPr>
        <w:tabs>
          <w:tab w:val="left" w:pos="2268"/>
        </w:tabs>
        <w:jc w:val="both"/>
        <w:rPr>
          <w:b/>
          <w:u w:val="single"/>
          <w:lang w:val="en-GB"/>
        </w:rPr>
      </w:pPr>
      <w:r w:rsidRPr="00D357B7">
        <w:rPr>
          <w:b/>
          <w:bCs/>
          <w:u w:val="single"/>
          <w:lang w:val="en-GB"/>
        </w:rPr>
        <w:t>Conclusions</w:t>
      </w:r>
      <w:r w:rsidR="00D01D80" w:rsidRPr="00632CAF">
        <w:rPr>
          <w:b/>
          <w:lang w:val="en-GB"/>
        </w:rPr>
        <w:tab/>
      </w:r>
    </w:p>
    <w:p w14:paraId="0E581E20" w14:textId="77777777" w:rsidR="00A8182D" w:rsidRPr="00D94A0A" w:rsidRDefault="00A8182D" w:rsidP="00D94A0A">
      <w:pPr>
        <w:jc w:val="both"/>
        <w:rPr>
          <w:lang w:val="en-GB"/>
        </w:rPr>
      </w:pPr>
    </w:p>
    <w:p w14:paraId="65886985" w14:textId="2C590F01" w:rsidR="00546E0F" w:rsidRPr="00EF2CD7" w:rsidRDefault="003C3BA3" w:rsidP="00D94A0A">
      <w:pPr>
        <w:jc w:val="both"/>
        <w:rPr>
          <w:lang w:val="en-GB"/>
        </w:rPr>
      </w:pPr>
      <w:r>
        <w:rPr>
          <w:lang w:val="en-GB"/>
        </w:rPr>
        <w:t>20</w:t>
      </w:r>
      <w:r w:rsidR="00DD702A">
        <w:rPr>
          <w:lang w:val="en-GB"/>
        </w:rPr>
        <w:t>.</w:t>
      </w:r>
      <w:r w:rsidR="00713824">
        <w:rPr>
          <w:lang w:val="en-GB"/>
        </w:rPr>
        <w:t xml:space="preserve"> </w:t>
      </w:r>
      <w:r w:rsidR="00A8182D" w:rsidRPr="00F828DD">
        <w:rPr>
          <w:lang w:val="en-GB"/>
        </w:rPr>
        <w:t>Italian Authorities take this opportunity to reiterate their fi</w:t>
      </w:r>
      <w:r w:rsidR="00066B13" w:rsidRPr="00F828DD">
        <w:rPr>
          <w:lang w:val="en-GB"/>
        </w:rPr>
        <w:t>rm willingness to continue cooperati</w:t>
      </w:r>
      <w:r w:rsidR="00A8182D" w:rsidRPr="00F828DD">
        <w:rPr>
          <w:lang w:val="en-GB"/>
        </w:rPr>
        <w:t>n</w:t>
      </w:r>
      <w:r w:rsidR="00066B13" w:rsidRPr="00F828DD">
        <w:rPr>
          <w:lang w:val="en-GB"/>
        </w:rPr>
        <w:t>g</w:t>
      </w:r>
      <w:r w:rsidR="00A8182D" w:rsidRPr="00F828DD">
        <w:rPr>
          <w:lang w:val="en-GB"/>
        </w:rPr>
        <w:t xml:space="preserve"> with all</w:t>
      </w:r>
      <w:r w:rsidR="00617550">
        <w:rPr>
          <w:lang w:val="en-GB"/>
        </w:rPr>
        <w:t xml:space="preserve"> relevant</w:t>
      </w:r>
      <w:r w:rsidR="00A8182D" w:rsidRPr="00F828DD">
        <w:rPr>
          <w:lang w:val="en-GB"/>
        </w:rPr>
        <w:t xml:space="preserve"> UN Special Procedures</w:t>
      </w:r>
      <w:r w:rsidR="00617550">
        <w:rPr>
          <w:lang w:val="en-GB"/>
        </w:rPr>
        <w:t>, mechanisms and bodies</w:t>
      </w:r>
      <w:r w:rsidR="00A8182D" w:rsidRPr="00F828DD">
        <w:rPr>
          <w:lang w:val="en-GB"/>
        </w:rPr>
        <w:t>.</w:t>
      </w:r>
      <w:r w:rsidR="00A8182D" w:rsidRPr="00D94A0A">
        <w:rPr>
          <w:lang w:val="en-GB"/>
        </w:rPr>
        <w:t xml:space="preserve">  </w:t>
      </w:r>
      <w:bookmarkEnd w:id="0"/>
    </w:p>
    <w:sectPr w:rsidR="00546E0F" w:rsidRPr="00EF2CD7">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82FA" w14:textId="77777777" w:rsidR="003D53B0" w:rsidRDefault="003D53B0" w:rsidP="00EF2CD7">
      <w:r>
        <w:separator/>
      </w:r>
    </w:p>
  </w:endnote>
  <w:endnote w:type="continuationSeparator" w:id="0">
    <w:p w14:paraId="2AA8028F" w14:textId="77777777" w:rsidR="003D53B0" w:rsidRDefault="003D53B0"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47840"/>
      <w:docPartObj>
        <w:docPartGallery w:val="Page Numbers (Bottom of Page)"/>
        <w:docPartUnique/>
      </w:docPartObj>
    </w:sdtPr>
    <w:sdtEndPr/>
    <w:sdtContent>
      <w:p w14:paraId="7705426B" w14:textId="77EED377" w:rsidR="00F13A82" w:rsidRDefault="00F13A82">
        <w:pPr>
          <w:pStyle w:val="Pidipagina"/>
          <w:jc w:val="center"/>
        </w:pPr>
        <w:r>
          <w:fldChar w:fldCharType="begin"/>
        </w:r>
        <w:r>
          <w:instrText>PAGE   \* MERGEFORMAT</w:instrText>
        </w:r>
        <w:r>
          <w:fldChar w:fldCharType="separate"/>
        </w:r>
        <w:r w:rsidR="003A4A2F">
          <w:rPr>
            <w:noProof/>
          </w:rPr>
          <w:t>5</w:t>
        </w:r>
        <w:r>
          <w:fldChar w:fldCharType="end"/>
        </w:r>
      </w:p>
    </w:sdtContent>
  </w:sdt>
  <w:p w14:paraId="1FD1F3DE" w14:textId="77777777" w:rsidR="00F13A82" w:rsidRDefault="00F13A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307B" w14:textId="77777777" w:rsidR="003D53B0" w:rsidRDefault="003D53B0" w:rsidP="00EF2CD7">
      <w:r>
        <w:separator/>
      </w:r>
    </w:p>
  </w:footnote>
  <w:footnote w:type="continuationSeparator" w:id="0">
    <w:p w14:paraId="24C4C06C" w14:textId="77777777" w:rsidR="003D53B0" w:rsidRDefault="003D53B0" w:rsidP="00EF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4867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405B"/>
    <w:multiLevelType w:val="hybridMultilevel"/>
    <w:tmpl w:val="8516316C"/>
    <w:lvl w:ilvl="0" w:tplc="C58E779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574B2"/>
    <w:multiLevelType w:val="multilevel"/>
    <w:tmpl w:val="23E4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6C1A"/>
    <w:multiLevelType w:val="hybridMultilevel"/>
    <w:tmpl w:val="BD88A294"/>
    <w:lvl w:ilvl="0" w:tplc="88D240F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A3A4711"/>
    <w:multiLevelType w:val="hybridMultilevel"/>
    <w:tmpl w:val="EDA0B860"/>
    <w:lvl w:ilvl="0" w:tplc="E69C79A2">
      <w:start w:val="1"/>
      <w:numFmt w:val="bullet"/>
      <w:lvlText w:val="–"/>
      <w:lvlJc w:val="left"/>
      <w:pPr>
        <w:tabs>
          <w:tab w:val="num" w:pos="1839"/>
        </w:tabs>
        <w:ind w:left="1839" w:hanging="705"/>
      </w:pPr>
      <w:rPr>
        <w:rFonts w:ascii="Times New Roman" w:eastAsia="Times New Roman" w:hAnsi="Times New Roman" w:cs="Times New Roman" w:hint="default"/>
        <w:lang w:val="en-G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DBD1506"/>
    <w:multiLevelType w:val="hybridMultilevel"/>
    <w:tmpl w:val="6D7C91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E8E5DDF"/>
    <w:multiLevelType w:val="hybridMultilevel"/>
    <w:tmpl w:val="16921FE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115237"/>
    <w:multiLevelType w:val="hybridMultilevel"/>
    <w:tmpl w:val="BA1C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B30849"/>
    <w:multiLevelType w:val="multilevel"/>
    <w:tmpl w:val="2FFAF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1E58BD"/>
    <w:multiLevelType w:val="hybridMultilevel"/>
    <w:tmpl w:val="C100A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46198"/>
    <w:multiLevelType w:val="hybridMultilevel"/>
    <w:tmpl w:val="9A5E879C"/>
    <w:lvl w:ilvl="0" w:tplc="6B84265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CFF6594"/>
    <w:multiLevelType w:val="hybridMultilevel"/>
    <w:tmpl w:val="FB3E4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E81469"/>
    <w:multiLevelType w:val="multilevel"/>
    <w:tmpl w:val="587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B554C"/>
    <w:multiLevelType w:val="multilevel"/>
    <w:tmpl w:val="FF34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057F83"/>
    <w:multiLevelType w:val="hybridMultilevel"/>
    <w:tmpl w:val="440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A530F0"/>
    <w:multiLevelType w:val="multilevel"/>
    <w:tmpl w:val="3DCC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1272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7C93AD1"/>
    <w:multiLevelType w:val="hybridMultilevel"/>
    <w:tmpl w:val="50845408"/>
    <w:lvl w:ilvl="0" w:tplc="3CA87228">
      <w:numFmt w:val="bullet"/>
      <w:lvlText w:val="-"/>
      <w:lvlJc w:val="left"/>
      <w:pPr>
        <w:tabs>
          <w:tab w:val="num" w:pos="720"/>
        </w:tabs>
        <w:ind w:left="720" w:hanging="360"/>
      </w:pPr>
      <w:rPr>
        <w:rFonts w:ascii="Times New Roman" w:eastAsia="Times New Roman" w:hAnsi="Times New Roman" w:cs="Times New Roman" w:hint="default"/>
      </w:rPr>
    </w:lvl>
    <w:lvl w:ilvl="1" w:tplc="079C2AA4">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93F68"/>
    <w:multiLevelType w:val="hybridMultilevel"/>
    <w:tmpl w:val="7F8EF70A"/>
    <w:lvl w:ilvl="0" w:tplc="E69C79A2">
      <w:start w:val="1"/>
      <w:numFmt w:val="bullet"/>
      <w:lvlText w:val="–"/>
      <w:lvlJc w:val="left"/>
      <w:pPr>
        <w:ind w:left="1080" w:hanging="360"/>
      </w:pPr>
      <w:rPr>
        <w:rFonts w:ascii="Times New Roman" w:eastAsia="Times New Roman" w:hAnsi="Times New Roman" w:cs="Times New Roman" w:hint="default"/>
        <w:lang w:val="en-G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C1C7A01"/>
    <w:multiLevelType w:val="hybridMultilevel"/>
    <w:tmpl w:val="C12AE9B6"/>
    <w:lvl w:ilvl="0" w:tplc="F0A45BA6">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80CAC"/>
    <w:multiLevelType w:val="hybridMultilevel"/>
    <w:tmpl w:val="315C00C8"/>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3845A2"/>
    <w:multiLevelType w:val="hybridMultilevel"/>
    <w:tmpl w:val="2446064C"/>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61804A1D"/>
    <w:multiLevelType w:val="multilevel"/>
    <w:tmpl w:val="DC0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9464D"/>
    <w:multiLevelType w:val="multilevel"/>
    <w:tmpl w:val="7B783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64E85751"/>
    <w:multiLevelType w:val="hybridMultilevel"/>
    <w:tmpl w:val="5CAEEE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4FD04FE"/>
    <w:multiLevelType w:val="hybridMultilevel"/>
    <w:tmpl w:val="0B0667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652F0084"/>
    <w:multiLevelType w:val="hybridMultilevel"/>
    <w:tmpl w:val="DC6474BC"/>
    <w:lvl w:ilvl="0" w:tplc="368A9808">
      <w:numFmt w:val="bullet"/>
      <w:lvlText w:val="-"/>
      <w:lvlJc w:val="left"/>
      <w:pPr>
        <w:tabs>
          <w:tab w:val="num" w:pos="1065"/>
        </w:tabs>
        <w:ind w:left="1065" w:hanging="705"/>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E6649"/>
    <w:multiLevelType w:val="hybridMultilevel"/>
    <w:tmpl w:val="A90CB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2B5511"/>
    <w:multiLevelType w:val="singleLevel"/>
    <w:tmpl w:val="74A09970"/>
    <w:name w:val="List Bullet"/>
    <w:lvl w:ilvl="0">
      <w:start w:val="1"/>
      <w:numFmt w:val="bullet"/>
      <w:pStyle w:val="Puntoelenco"/>
      <w:lvlText w:val=""/>
      <w:lvlJc w:val="left"/>
      <w:pPr>
        <w:tabs>
          <w:tab w:val="num" w:pos="283"/>
        </w:tabs>
        <w:ind w:left="283" w:hanging="283"/>
      </w:pPr>
      <w:rPr>
        <w:rFonts w:ascii="Symbol" w:hAnsi="Symbol" w:hint="default"/>
      </w:rPr>
    </w:lvl>
  </w:abstractNum>
  <w:abstractNum w:abstractNumId="30" w15:restartNumberingAfterBreak="0">
    <w:nsid w:val="6DC439A1"/>
    <w:multiLevelType w:val="hybridMultilevel"/>
    <w:tmpl w:val="54A0F7D6"/>
    <w:lvl w:ilvl="0" w:tplc="55D2ABD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72531B1E"/>
    <w:multiLevelType w:val="hybridMultilevel"/>
    <w:tmpl w:val="28D627D4"/>
    <w:lvl w:ilvl="0" w:tplc="0410000F">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32" w15:restartNumberingAfterBreak="0">
    <w:nsid w:val="751C7355"/>
    <w:multiLevelType w:val="hybridMultilevel"/>
    <w:tmpl w:val="A96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4E0027"/>
    <w:multiLevelType w:val="hybridMultilevel"/>
    <w:tmpl w:val="0E2E426A"/>
    <w:lvl w:ilvl="0" w:tplc="1F069970">
      <w:start w:val="1"/>
      <w:numFmt w:val="bullet"/>
      <w:lvlText w:val=""/>
      <w:lvlJc w:val="left"/>
      <w:pPr>
        <w:tabs>
          <w:tab w:val="num" w:pos="510"/>
        </w:tabs>
        <w:ind w:left="510" w:hanging="340"/>
      </w:pPr>
      <w:rPr>
        <w:rFonts w:ascii="Symbol" w:hAnsi="Symbol" w:hint="default"/>
      </w:rPr>
    </w:lvl>
    <w:lvl w:ilvl="1" w:tplc="3D4CF182">
      <w:start w:val="4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6"/>
  </w:num>
  <w:num w:numId="4">
    <w:abstractNumId w:val="0"/>
  </w:num>
  <w:num w:numId="5">
    <w:abstractNumId w:val="33"/>
  </w:num>
  <w:num w:numId="6">
    <w:abstractNumId w:val="29"/>
  </w:num>
  <w:num w:numId="7">
    <w:abstractNumId w:val="28"/>
  </w:num>
  <w:num w:numId="8">
    <w:abstractNumId w:val="32"/>
  </w:num>
  <w:num w:numId="9">
    <w:abstractNumId w:val="14"/>
  </w:num>
  <w:num w:numId="10">
    <w:abstractNumId w:val="9"/>
  </w:num>
  <w:num w:numId="11">
    <w:abstractNumId w:val="11"/>
  </w:num>
  <w:num w:numId="12">
    <w:abstractNumId w:val="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2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31"/>
  </w:num>
  <w:num w:numId="27">
    <w:abstractNumId w:val="16"/>
  </w:num>
  <w:num w:numId="28">
    <w:abstractNumId w:val="20"/>
  </w:num>
  <w:num w:numId="29">
    <w:abstractNumId w:val="24"/>
  </w:num>
  <w:num w:numId="30">
    <w:abstractNumId w:val="2"/>
  </w:num>
  <w:num w:numId="31">
    <w:abstractNumId w:val="12"/>
  </w:num>
  <w:num w:numId="32">
    <w:abstractNumId w:val="13"/>
  </w:num>
  <w:num w:numId="33">
    <w:abstractNumId w:val="22"/>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7"/>
    <w:rsid w:val="00000399"/>
    <w:rsid w:val="00020D13"/>
    <w:rsid w:val="000224EC"/>
    <w:rsid w:val="00025D4B"/>
    <w:rsid w:val="00026267"/>
    <w:rsid w:val="00026CD8"/>
    <w:rsid w:val="0003719E"/>
    <w:rsid w:val="0004273F"/>
    <w:rsid w:val="00045231"/>
    <w:rsid w:val="00047D85"/>
    <w:rsid w:val="00051733"/>
    <w:rsid w:val="000558DB"/>
    <w:rsid w:val="00055D78"/>
    <w:rsid w:val="00066B13"/>
    <w:rsid w:val="000742DD"/>
    <w:rsid w:val="00074E8C"/>
    <w:rsid w:val="00095E52"/>
    <w:rsid w:val="000A0363"/>
    <w:rsid w:val="000A51B4"/>
    <w:rsid w:val="000A6052"/>
    <w:rsid w:val="000B2B9C"/>
    <w:rsid w:val="000D28EF"/>
    <w:rsid w:val="000E622E"/>
    <w:rsid w:val="000F131D"/>
    <w:rsid w:val="001003E8"/>
    <w:rsid w:val="00100F20"/>
    <w:rsid w:val="0010148F"/>
    <w:rsid w:val="0011309E"/>
    <w:rsid w:val="00125287"/>
    <w:rsid w:val="00130E9C"/>
    <w:rsid w:val="00134417"/>
    <w:rsid w:val="00134597"/>
    <w:rsid w:val="00143542"/>
    <w:rsid w:val="0016196C"/>
    <w:rsid w:val="001724BA"/>
    <w:rsid w:val="00173633"/>
    <w:rsid w:val="00175C9E"/>
    <w:rsid w:val="001763FC"/>
    <w:rsid w:val="00183974"/>
    <w:rsid w:val="00196F6C"/>
    <w:rsid w:val="001A29E0"/>
    <w:rsid w:val="001B0FE3"/>
    <w:rsid w:val="001C73B1"/>
    <w:rsid w:val="001D1D08"/>
    <w:rsid w:val="001D234E"/>
    <w:rsid w:val="001D3AE5"/>
    <w:rsid w:val="001E33C3"/>
    <w:rsid w:val="00206213"/>
    <w:rsid w:val="002122DC"/>
    <w:rsid w:val="00217FB0"/>
    <w:rsid w:val="00225A69"/>
    <w:rsid w:val="00231675"/>
    <w:rsid w:val="00244B99"/>
    <w:rsid w:val="00245358"/>
    <w:rsid w:val="00262C12"/>
    <w:rsid w:val="00284015"/>
    <w:rsid w:val="0028570A"/>
    <w:rsid w:val="0029349E"/>
    <w:rsid w:val="00297091"/>
    <w:rsid w:val="002A5FCC"/>
    <w:rsid w:val="002C152B"/>
    <w:rsid w:val="002D0F83"/>
    <w:rsid w:val="002E4C9F"/>
    <w:rsid w:val="002E7F6D"/>
    <w:rsid w:val="002F2385"/>
    <w:rsid w:val="002F7E70"/>
    <w:rsid w:val="00301882"/>
    <w:rsid w:val="00311B94"/>
    <w:rsid w:val="003314AF"/>
    <w:rsid w:val="00332F93"/>
    <w:rsid w:val="003413AD"/>
    <w:rsid w:val="00341BC2"/>
    <w:rsid w:val="00341D97"/>
    <w:rsid w:val="00350066"/>
    <w:rsid w:val="0036325D"/>
    <w:rsid w:val="00363627"/>
    <w:rsid w:val="00371377"/>
    <w:rsid w:val="00383AC4"/>
    <w:rsid w:val="00396692"/>
    <w:rsid w:val="003A4A2F"/>
    <w:rsid w:val="003A62A5"/>
    <w:rsid w:val="003B007E"/>
    <w:rsid w:val="003B0E51"/>
    <w:rsid w:val="003C3BA3"/>
    <w:rsid w:val="003D53B0"/>
    <w:rsid w:val="003E0ADE"/>
    <w:rsid w:val="003F7F38"/>
    <w:rsid w:val="0040768B"/>
    <w:rsid w:val="00425361"/>
    <w:rsid w:val="00433F8D"/>
    <w:rsid w:val="00447434"/>
    <w:rsid w:val="00457A6E"/>
    <w:rsid w:val="004616C2"/>
    <w:rsid w:val="00475C69"/>
    <w:rsid w:val="00482B15"/>
    <w:rsid w:val="00483E2E"/>
    <w:rsid w:val="00487A28"/>
    <w:rsid w:val="00492262"/>
    <w:rsid w:val="00494D68"/>
    <w:rsid w:val="00495106"/>
    <w:rsid w:val="004B4DFA"/>
    <w:rsid w:val="004B5913"/>
    <w:rsid w:val="004B62E4"/>
    <w:rsid w:val="004D5072"/>
    <w:rsid w:val="004E3694"/>
    <w:rsid w:val="004E5E18"/>
    <w:rsid w:val="004F02E0"/>
    <w:rsid w:val="00510BBF"/>
    <w:rsid w:val="005206C7"/>
    <w:rsid w:val="005317F2"/>
    <w:rsid w:val="00542909"/>
    <w:rsid w:val="00546E0F"/>
    <w:rsid w:val="00553B73"/>
    <w:rsid w:val="0056612D"/>
    <w:rsid w:val="00581026"/>
    <w:rsid w:val="005A4A7C"/>
    <w:rsid w:val="005B0517"/>
    <w:rsid w:val="005B0B6D"/>
    <w:rsid w:val="005D1D8C"/>
    <w:rsid w:val="005D6B3C"/>
    <w:rsid w:val="005E1DAF"/>
    <w:rsid w:val="005F7E1A"/>
    <w:rsid w:val="00603BAB"/>
    <w:rsid w:val="00606F3E"/>
    <w:rsid w:val="00617550"/>
    <w:rsid w:val="00625E3A"/>
    <w:rsid w:val="0063097A"/>
    <w:rsid w:val="00632CAF"/>
    <w:rsid w:val="00633921"/>
    <w:rsid w:val="00670D47"/>
    <w:rsid w:val="00694A1D"/>
    <w:rsid w:val="006A0562"/>
    <w:rsid w:val="006A1CFC"/>
    <w:rsid w:val="006A2E12"/>
    <w:rsid w:val="006B6932"/>
    <w:rsid w:val="006D0259"/>
    <w:rsid w:val="006D02D9"/>
    <w:rsid w:val="006D140C"/>
    <w:rsid w:val="006D7267"/>
    <w:rsid w:val="006E2026"/>
    <w:rsid w:val="006F6AA1"/>
    <w:rsid w:val="00713429"/>
    <w:rsid w:val="00713824"/>
    <w:rsid w:val="007222E4"/>
    <w:rsid w:val="007234D9"/>
    <w:rsid w:val="007260BC"/>
    <w:rsid w:val="00743EBF"/>
    <w:rsid w:val="00746098"/>
    <w:rsid w:val="0075769B"/>
    <w:rsid w:val="00780584"/>
    <w:rsid w:val="00782346"/>
    <w:rsid w:val="00782704"/>
    <w:rsid w:val="00783AE8"/>
    <w:rsid w:val="007906B7"/>
    <w:rsid w:val="00794FB6"/>
    <w:rsid w:val="007B3E26"/>
    <w:rsid w:val="007D22B5"/>
    <w:rsid w:val="007D3529"/>
    <w:rsid w:val="007E071D"/>
    <w:rsid w:val="007E28E1"/>
    <w:rsid w:val="007F3E06"/>
    <w:rsid w:val="00821655"/>
    <w:rsid w:val="00835005"/>
    <w:rsid w:val="00845DB6"/>
    <w:rsid w:val="00863704"/>
    <w:rsid w:val="00877A9B"/>
    <w:rsid w:val="008877FD"/>
    <w:rsid w:val="008924E3"/>
    <w:rsid w:val="008B7893"/>
    <w:rsid w:val="008C0CA5"/>
    <w:rsid w:val="008C3F97"/>
    <w:rsid w:val="008D0CC5"/>
    <w:rsid w:val="008D610E"/>
    <w:rsid w:val="008E1194"/>
    <w:rsid w:val="008F6127"/>
    <w:rsid w:val="00922B31"/>
    <w:rsid w:val="00924912"/>
    <w:rsid w:val="009250E5"/>
    <w:rsid w:val="00927112"/>
    <w:rsid w:val="0094015E"/>
    <w:rsid w:val="00944678"/>
    <w:rsid w:val="00954719"/>
    <w:rsid w:val="00957C46"/>
    <w:rsid w:val="0096246B"/>
    <w:rsid w:val="00967449"/>
    <w:rsid w:val="009753CE"/>
    <w:rsid w:val="00977C93"/>
    <w:rsid w:val="0098144C"/>
    <w:rsid w:val="009B1DE8"/>
    <w:rsid w:val="009B3238"/>
    <w:rsid w:val="009B56AE"/>
    <w:rsid w:val="009C1AD9"/>
    <w:rsid w:val="009D3226"/>
    <w:rsid w:val="009E3837"/>
    <w:rsid w:val="009F15E8"/>
    <w:rsid w:val="009F7D54"/>
    <w:rsid w:val="00A05BD6"/>
    <w:rsid w:val="00A0630F"/>
    <w:rsid w:val="00A1219A"/>
    <w:rsid w:val="00A16433"/>
    <w:rsid w:val="00A26183"/>
    <w:rsid w:val="00A27A62"/>
    <w:rsid w:val="00A553E3"/>
    <w:rsid w:val="00A63AE5"/>
    <w:rsid w:val="00A63BE4"/>
    <w:rsid w:val="00A66F63"/>
    <w:rsid w:val="00A75638"/>
    <w:rsid w:val="00A77319"/>
    <w:rsid w:val="00A8182D"/>
    <w:rsid w:val="00A96F25"/>
    <w:rsid w:val="00AB1008"/>
    <w:rsid w:val="00AB2B53"/>
    <w:rsid w:val="00AC205E"/>
    <w:rsid w:val="00AD5517"/>
    <w:rsid w:val="00AE2936"/>
    <w:rsid w:val="00AE7FEB"/>
    <w:rsid w:val="00AF724D"/>
    <w:rsid w:val="00B23916"/>
    <w:rsid w:val="00B2411A"/>
    <w:rsid w:val="00B256EB"/>
    <w:rsid w:val="00B31047"/>
    <w:rsid w:val="00B32F8D"/>
    <w:rsid w:val="00B407D0"/>
    <w:rsid w:val="00B54F07"/>
    <w:rsid w:val="00B632BA"/>
    <w:rsid w:val="00B74F63"/>
    <w:rsid w:val="00B84133"/>
    <w:rsid w:val="00B9452C"/>
    <w:rsid w:val="00B97857"/>
    <w:rsid w:val="00BA3BD9"/>
    <w:rsid w:val="00BB6106"/>
    <w:rsid w:val="00C009CF"/>
    <w:rsid w:val="00C10BFD"/>
    <w:rsid w:val="00C11B5D"/>
    <w:rsid w:val="00C16496"/>
    <w:rsid w:val="00C221B4"/>
    <w:rsid w:val="00C30EE6"/>
    <w:rsid w:val="00C31B44"/>
    <w:rsid w:val="00C43B87"/>
    <w:rsid w:val="00C45451"/>
    <w:rsid w:val="00C557D1"/>
    <w:rsid w:val="00C55BC4"/>
    <w:rsid w:val="00C56280"/>
    <w:rsid w:val="00C56857"/>
    <w:rsid w:val="00C6612D"/>
    <w:rsid w:val="00C66240"/>
    <w:rsid w:val="00C84005"/>
    <w:rsid w:val="00C96D1B"/>
    <w:rsid w:val="00C9786B"/>
    <w:rsid w:val="00CA4A2C"/>
    <w:rsid w:val="00CB48E3"/>
    <w:rsid w:val="00CB51AB"/>
    <w:rsid w:val="00CC080F"/>
    <w:rsid w:val="00CD66A5"/>
    <w:rsid w:val="00CD7471"/>
    <w:rsid w:val="00CE4E79"/>
    <w:rsid w:val="00CE79D2"/>
    <w:rsid w:val="00D01D80"/>
    <w:rsid w:val="00D1129C"/>
    <w:rsid w:val="00D357B7"/>
    <w:rsid w:val="00D377AF"/>
    <w:rsid w:val="00D4424A"/>
    <w:rsid w:val="00D53DB2"/>
    <w:rsid w:val="00D62B10"/>
    <w:rsid w:val="00D71CB7"/>
    <w:rsid w:val="00D75197"/>
    <w:rsid w:val="00D838D3"/>
    <w:rsid w:val="00D8725E"/>
    <w:rsid w:val="00D94A0A"/>
    <w:rsid w:val="00D9557D"/>
    <w:rsid w:val="00DB23E5"/>
    <w:rsid w:val="00DC410D"/>
    <w:rsid w:val="00DD1122"/>
    <w:rsid w:val="00DD4603"/>
    <w:rsid w:val="00DD504C"/>
    <w:rsid w:val="00DD5DB1"/>
    <w:rsid w:val="00DD702A"/>
    <w:rsid w:val="00DE039A"/>
    <w:rsid w:val="00E00ED9"/>
    <w:rsid w:val="00E04CF5"/>
    <w:rsid w:val="00E13ECA"/>
    <w:rsid w:val="00E15DFB"/>
    <w:rsid w:val="00E20B13"/>
    <w:rsid w:val="00E26760"/>
    <w:rsid w:val="00E31D25"/>
    <w:rsid w:val="00E37547"/>
    <w:rsid w:val="00E46B76"/>
    <w:rsid w:val="00E50FB1"/>
    <w:rsid w:val="00E53F1D"/>
    <w:rsid w:val="00E703AA"/>
    <w:rsid w:val="00E744F4"/>
    <w:rsid w:val="00E77250"/>
    <w:rsid w:val="00E804B4"/>
    <w:rsid w:val="00EB62C5"/>
    <w:rsid w:val="00EC201D"/>
    <w:rsid w:val="00EC4AE4"/>
    <w:rsid w:val="00ED2473"/>
    <w:rsid w:val="00ED70B4"/>
    <w:rsid w:val="00EE54B0"/>
    <w:rsid w:val="00EF2CD7"/>
    <w:rsid w:val="00F043AD"/>
    <w:rsid w:val="00F07676"/>
    <w:rsid w:val="00F078F8"/>
    <w:rsid w:val="00F12798"/>
    <w:rsid w:val="00F13A82"/>
    <w:rsid w:val="00F1540D"/>
    <w:rsid w:val="00F17B34"/>
    <w:rsid w:val="00F22941"/>
    <w:rsid w:val="00F35595"/>
    <w:rsid w:val="00F42D7E"/>
    <w:rsid w:val="00F446B6"/>
    <w:rsid w:val="00F53242"/>
    <w:rsid w:val="00F828DD"/>
    <w:rsid w:val="00F87621"/>
    <w:rsid w:val="00FA0162"/>
    <w:rsid w:val="00FA3A89"/>
    <w:rsid w:val="00FB4CC4"/>
    <w:rsid w:val="00FB6319"/>
    <w:rsid w:val="00FB79EB"/>
    <w:rsid w:val="00FE0AA6"/>
    <w:rsid w:val="00FE50B3"/>
    <w:rsid w:val="00FE6E33"/>
    <w:rsid w:val="00FF2763"/>
    <w:rsid w:val="00FF4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F65C0"/>
  <w15:docId w15:val="{D9D4C98D-5F3B-4927-996D-033DC9F3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EF2CD7"/>
    <w:pPr>
      <w:keepNext/>
      <w:jc w:val="center"/>
      <w:outlineLvl w:val="0"/>
    </w:pPr>
    <w:rPr>
      <w:b/>
      <w:sz w:val="28"/>
    </w:rPr>
  </w:style>
  <w:style w:type="paragraph" w:styleId="Titolo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e"/>
    <w:next w:val="Normale"/>
    <w:link w:val="Titolo2Carattere"/>
    <w:uiPriority w:val="99"/>
    <w:qFormat/>
    <w:rsid w:val="002D0F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2D0F8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EF2CD7"/>
    <w:rPr>
      <w:sz w:val="28"/>
      <w:lang w:val="en-GB"/>
    </w:rPr>
  </w:style>
  <w:style w:type="character" w:customStyle="1" w:styleId="CorpotestoCarattere">
    <w:name w:val="Corpo testo Carattere"/>
    <w:basedOn w:val="Carpredefinitoparagrafo"/>
    <w:link w:val="Corpotesto"/>
    <w:uiPriority w:val="99"/>
    <w:semiHidden/>
    <w:rsid w:val="00EF2CD7"/>
    <w:rPr>
      <w:rFonts w:ascii="Times New Roman" w:eastAsia="Times New Roman" w:hAnsi="Times New Roman" w:cs="Times New Roman"/>
      <w:sz w:val="28"/>
      <w:szCs w:val="24"/>
      <w:lang w:val="en-GB" w:eastAsia="it-IT"/>
    </w:rPr>
  </w:style>
  <w:style w:type="paragraph" w:styleId="Rientrocorpodeltesto3">
    <w:name w:val="Body Text Indent 3"/>
    <w:basedOn w:val="Normale"/>
    <w:link w:val="Rientrocorpodeltesto3Carattere"/>
    <w:semiHidden/>
    <w:rsid w:val="00EF2CD7"/>
    <w:pPr>
      <w:spacing w:line="360" w:lineRule="auto"/>
      <w:ind w:firstLine="709"/>
      <w:jc w:val="both"/>
    </w:pPr>
  </w:style>
  <w:style w:type="character" w:customStyle="1" w:styleId="Rientrocorpodeltesto3Carattere">
    <w:name w:val="Rientro corpo del testo 3 Carattere"/>
    <w:basedOn w:val="Carpredefinitoparagrafo"/>
    <w:link w:val="Rientrocorpodeltesto3"/>
    <w:semiHidden/>
    <w:rsid w:val="00EF2CD7"/>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9"/>
    <w:rsid w:val="00EF2CD7"/>
    <w:rPr>
      <w:rFonts w:ascii="Times New Roman" w:eastAsia="Times New Roman" w:hAnsi="Times New Roman" w:cs="Times New Roman"/>
      <w:b/>
      <w:sz w:val="28"/>
      <w:szCs w:val="24"/>
      <w:lang w:eastAsia="it-IT"/>
    </w:rPr>
  </w:style>
  <w:style w:type="character" w:styleId="Rimandonotaapidipagina">
    <w:name w:val="footnote reference"/>
    <w:semiHidden/>
    <w:rsid w:val="00EF2CD7"/>
    <w:rPr>
      <w:vertAlign w:val="superscript"/>
    </w:rPr>
  </w:style>
  <w:style w:type="paragraph" w:styleId="Testonotaapidipagina">
    <w:name w:val="footnote text"/>
    <w:aliases w:val="stile 1"/>
    <w:basedOn w:val="Normale"/>
    <w:link w:val="TestonotaapidipaginaCarattere"/>
    <w:semiHidden/>
    <w:rsid w:val="00EF2CD7"/>
    <w:rPr>
      <w:sz w:val="20"/>
    </w:rPr>
  </w:style>
  <w:style w:type="character" w:customStyle="1" w:styleId="TestonotaapidipaginaCarattere">
    <w:name w:val="Testo nota a piè di pagina Carattere"/>
    <w:aliases w:val="stile 1 Carattere"/>
    <w:basedOn w:val="Carpredefinitoparagrafo"/>
    <w:link w:val="Testonotaapidipagina"/>
    <w:semiHidden/>
    <w:rsid w:val="00EF2CD7"/>
    <w:rPr>
      <w:rFonts w:ascii="Times New Roman" w:eastAsia="Times New Roman" w:hAnsi="Times New Roman" w:cs="Times New Roman"/>
      <w:sz w:val="20"/>
      <w:szCs w:val="24"/>
      <w:lang w:eastAsia="it-IT"/>
    </w:rPr>
  </w:style>
  <w:style w:type="character" w:customStyle="1" w:styleId="grame">
    <w:name w:val="grame"/>
    <w:basedOn w:val="Carpredefinitoparagrafo"/>
    <w:rsid w:val="00EF2CD7"/>
  </w:style>
  <w:style w:type="paragraph" w:customStyle="1" w:styleId="level1">
    <w:name w:val="level1"/>
    <w:basedOn w:val="Normale"/>
    <w:rsid w:val="00EF2CD7"/>
    <w:pPr>
      <w:spacing w:before="100" w:after="100"/>
    </w:pPr>
    <w:rPr>
      <w:rFonts w:ascii="Verdana" w:eastAsia="Arial Unicode MS" w:hAnsi="Verdana"/>
      <w:color w:val="000000"/>
      <w:sz w:val="17"/>
    </w:rPr>
  </w:style>
  <w:style w:type="paragraph" w:customStyle="1" w:styleId="quickformat1">
    <w:name w:val="quickformat1"/>
    <w:basedOn w:val="Normale"/>
    <w:rsid w:val="00EF2CD7"/>
    <w:pPr>
      <w:spacing w:before="100" w:after="100"/>
    </w:pPr>
    <w:rPr>
      <w:rFonts w:ascii="Verdana" w:eastAsia="Arial Unicode MS" w:hAnsi="Verdana"/>
      <w:color w:val="000000"/>
      <w:sz w:val="17"/>
    </w:rPr>
  </w:style>
  <w:style w:type="character" w:customStyle="1" w:styleId="break">
    <w:name w:val="break"/>
    <w:basedOn w:val="Carpredefinitoparagrafo"/>
    <w:rsid w:val="00EF2CD7"/>
  </w:style>
  <w:style w:type="paragraph" w:styleId="Testonotadichiusura">
    <w:name w:val="endnote text"/>
    <w:basedOn w:val="Normale"/>
    <w:link w:val="TestonotadichiusuraCarattere"/>
    <w:semiHidden/>
    <w:rsid w:val="00EF2CD7"/>
    <w:rPr>
      <w:sz w:val="20"/>
      <w:szCs w:val="20"/>
    </w:rPr>
  </w:style>
  <w:style w:type="character" w:customStyle="1" w:styleId="TestonotadichiusuraCarattere">
    <w:name w:val="Testo nota di chiusura Carattere"/>
    <w:basedOn w:val="Carpredefinitoparagrafo"/>
    <w:link w:val="Testonotadichiusura"/>
    <w:semiHidden/>
    <w:rsid w:val="00EF2CD7"/>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rsid w:val="00EF2CD7"/>
    <w:rPr>
      <w:vertAlign w:val="superscript"/>
    </w:rPr>
  </w:style>
  <w:style w:type="paragraph" w:styleId="NormaleWeb">
    <w:name w:val="Normal (Web)"/>
    <w:basedOn w:val="Normale"/>
    <w:uiPriority w:val="99"/>
    <w:rsid w:val="00EF2CD7"/>
    <w:pPr>
      <w:spacing w:before="100" w:beforeAutospacing="1" w:after="100" w:afterAutospacing="1"/>
    </w:pPr>
    <w:rPr>
      <w:rFonts w:ascii="Arial Unicode MS" w:eastAsia="Arial Unicode MS" w:hAnsi="Arial Unicode MS" w:cs="Arial Unicode MS"/>
    </w:rPr>
  </w:style>
  <w:style w:type="character" w:customStyle="1" w:styleId="Titolo2Carattere">
    <w:name w:val="Titolo 2 Carattere"/>
    <w:aliases w:val="Titre 2 Car1 Carattere,Titre 2 Car Car Carattere,Heading 2 Char Car Car Carattere,Titre 2 Car Char Car Car Carattere,Car1 Car Char Car Car Carattere,Car1 Char Car Car Carattere,Heading 2 Char Char Car Car Carattere"/>
    <w:basedOn w:val="Carpredefinitoparagrafo"/>
    <w:link w:val="Titolo2"/>
    <w:uiPriority w:val="99"/>
    <w:rsid w:val="002D0F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9"/>
    <w:rsid w:val="002D0F83"/>
    <w:rPr>
      <w:rFonts w:ascii="Arial" w:eastAsia="Times New Roman" w:hAnsi="Arial" w:cs="Arial"/>
      <w:b/>
      <w:bCs/>
      <w:sz w:val="26"/>
      <w:szCs w:val="26"/>
      <w:lang w:eastAsia="it-IT"/>
    </w:rPr>
  </w:style>
  <w:style w:type="paragraph" w:styleId="Pidipagina">
    <w:name w:val="footer"/>
    <w:basedOn w:val="Normale"/>
    <w:link w:val="PidipaginaCarattere"/>
    <w:uiPriority w:val="99"/>
    <w:rsid w:val="002D0F83"/>
    <w:pPr>
      <w:tabs>
        <w:tab w:val="center" w:pos="4819"/>
        <w:tab w:val="right" w:pos="9638"/>
      </w:tabs>
    </w:pPr>
  </w:style>
  <w:style w:type="character" w:customStyle="1" w:styleId="PidipaginaCarattere">
    <w:name w:val="Piè di pagina Carattere"/>
    <w:basedOn w:val="Carpredefinitoparagrafo"/>
    <w:link w:val="Pidipagina"/>
    <w:uiPriority w:val="99"/>
    <w:rsid w:val="002D0F8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2D0F83"/>
    <w:rPr>
      <w:rFonts w:cs="Times New Roman"/>
    </w:rPr>
  </w:style>
  <w:style w:type="paragraph" w:styleId="Rientrocorpodeltesto">
    <w:name w:val="Body Text Indent"/>
    <w:basedOn w:val="Normale"/>
    <w:link w:val="RientrocorpodeltestoCarattere"/>
    <w:uiPriority w:val="99"/>
    <w:rsid w:val="002D0F83"/>
    <w:pPr>
      <w:spacing w:line="360" w:lineRule="auto"/>
      <w:ind w:firstLine="709"/>
      <w:jc w:val="both"/>
    </w:pPr>
  </w:style>
  <w:style w:type="character" w:customStyle="1" w:styleId="RientrocorpodeltestoCarattere">
    <w:name w:val="Rientro corpo del testo Carattere"/>
    <w:basedOn w:val="Carpredefinitoparagrafo"/>
    <w:link w:val="Rientrocorpodeltesto"/>
    <w:uiPriority w:val="99"/>
    <w:rsid w:val="002D0F83"/>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D0F83"/>
    <w:rPr>
      <w:rFonts w:cs="Times New Roman"/>
      <w:b/>
      <w:bCs/>
    </w:rPr>
  </w:style>
  <w:style w:type="character" w:customStyle="1" w:styleId="title1">
    <w:name w:val="title1"/>
    <w:basedOn w:val="Carpredefinitoparagrafo"/>
    <w:uiPriority w:val="99"/>
    <w:rsid w:val="002D0F83"/>
    <w:rPr>
      <w:rFonts w:cs="Times New Roman"/>
      <w:b/>
      <w:bCs/>
      <w:color w:val="666666"/>
    </w:rPr>
  </w:style>
  <w:style w:type="character" w:styleId="Enfasicorsivo">
    <w:name w:val="Emphasis"/>
    <w:basedOn w:val="Carpredefinitoparagrafo"/>
    <w:uiPriority w:val="20"/>
    <w:qFormat/>
    <w:rsid w:val="002D0F83"/>
    <w:rPr>
      <w:rFonts w:cs="Times New Roman"/>
      <w:i/>
      <w:iCs/>
    </w:rPr>
  </w:style>
  <w:style w:type="paragraph" w:styleId="Elenco">
    <w:name w:val="List"/>
    <w:basedOn w:val="Normale"/>
    <w:link w:val="ElencoCarattere"/>
    <w:uiPriority w:val="99"/>
    <w:rsid w:val="002D0F83"/>
    <w:pPr>
      <w:ind w:left="283" w:hanging="283"/>
    </w:pPr>
  </w:style>
  <w:style w:type="paragraph" w:customStyle="1" w:styleId="testonotaapidipagina0">
    <w:name w:val="testo nota a pié di pagina"/>
    <w:basedOn w:val="NormaleWeb"/>
    <w:uiPriority w:val="99"/>
    <w:rsid w:val="002D0F83"/>
    <w:pPr>
      <w:jc w:val="both"/>
    </w:pPr>
    <w:rPr>
      <w:rFonts w:ascii="Verdana" w:eastAsia="Times New Roman" w:hAnsi="Verdana" w:cs="Times New Roman"/>
      <w:sz w:val="16"/>
      <w:szCs w:val="16"/>
      <w:lang w:val="en-US"/>
    </w:rPr>
  </w:style>
  <w:style w:type="character" w:customStyle="1" w:styleId="ElencoCarattere">
    <w:name w:val="Elenco Carattere"/>
    <w:basedOn w:val="Carpredefinitoparagrafo"/>
    <w:link w:val="Elenco"/>
    <w:uiPriority w:val="99"/>
    <w:locked/>
    <w:rsid w:val="002D0F83"/>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2D0F83"/>
    <w:pPr>
      <w:tabs>
        <w:tab w:val="center" w:pos="4819"/>
        <w:tab w:val="right" w:pos="9638"/>
      </w:tabs>
    </w:pPr>
    <w:rPr>
      <w:rFonts w:cs="Arial"/>
      <w:sz w:val="26"/>
      <w:szCs w:val="20"/>
    </w:rPr>
  </w:style>
  <w:style w:type="character" w:customStyle="1" w:styleId="IntestazioneCarattere">
    <w:name w:val="Intestazione Carattere"/>
    <w:basedOn w:val="Carpredefinitoparagrafo"/>
    <w:link w:val="Intestazione"/>
    <w:uiPriority w:val="99"/>
    <w:rsid w:val="002D0F83"/>
    <w:rPr>
      <w:rFonts w:ascii="Times New Roman" w:eastAsia="Times New Roman" w:hAnsi="Times New Roman" w:cs="Arial"/>
      <w:sz w:val="26"/>
      <w:szCs w:val="20"/>
      <w:lang w:eastAsia="it-IT"/>
    </w:rPr>
  </w:style>
  <w:style w:type="paragraph" w:styleId="Corpodeltesto3">
    <w:name w:val="Body Text 3"/>
    <w:basedOn w:val="Normale"/>
    <w:link w:val="Corpodeltesto3Carattere"/>
    <w:uiPriority w:val="99"/>
    <w:rsid w:val="002D0F83"/>
    <w:pPr>
      <w:spacing w:after="120"/>
    </w:pPr>
    <w:rPr>
      <w:sz w:val="16"/>
      <w:szCs w:val="16"/>
    </w:rPr>
  </w:style>
  <w:style w:type="character" w:customStyle="1" w:styleId="Corpodeltesto3Carattere">
    <w:name w:val="Corpo del testo 3 Carattere"/>
    <w:basedOn w:val="Carpredefinitoparagrafo"/>
    <w:link w:val="Corpodeltesto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Carpredefinitoparagrafo"/>
    <w:uiPriority w:val="99"/>
    <w:rsid w:val="002D0F83"/>
    <w:rPr>
      <w:rFonts w:ascii="Verdana" w:hAnsi="Verdana" w:cs="Times New Roman"/>
      <w:color w:val="444444"/>
      <w:sz w:val="18"/>
      <w:szCs w:val="18"/>
    </w:rPr>
  </w:style>
  <w:style w:type="paragraph" w:styleId="Puntoelenco">
    <w:name w:val="List Bullet"/>
    <w:basedOn w:val="Normale"/>
    <w:uiPriority w:val="99"/>
    <w:rsid w:val="002D0F83"/>
    <w:pPr>
      <w:numPr>
        <w:numId w:val="6"/>
      </w:numPr>
      <w:snapToGrid w:val="0"/>
      <w:spacing w:before="120" w:after="120"/>
      <w:jc w:val="both"/>
    </w:pPr>
    <w:rPr>
      <w:lang w:eastAsia="en-GB"/>
    </w:rPr>
  </w:style>
  <w:style w:type="paragraph" w:customStyle="1" w:styleId="pjust2">
    <w:name w:val="pjust2"/>
    <w:basedOn w:val="Normale"/>
    <w:uiPriority w:val="99"/>
    <w:rsid w:val="002D0F83"/>
    <w:pPr>
      <w:spacing w:after="180"/>
      <w:jc w:val="both"/>
    </w:pPr>
  </w:style>
  <w:style w:type="character" w:customStyle="1" w:styleId="hps">
    <w:name w:val="hps"/>
    <w:basedOn w:val="Carpredefinitoparagrafo"/>
    <w:uiPriority w:val="99"/>
    <w:rsid w:val="002D0F83"/>
    <w:rPr>
      <w:rFonts w:cs="Times New Roman"/>
    </w:rPr>
  </w:style>
  <w:style w:type="character" w:styleId="Collegamentoipertestuale">
    <w:name w:val="Hyperlink"/>
    <w:basedOn w:val="Carpredefinitoparagrafo"/>
    <w:uiPriority w:val="99"/>
    <w:rsid w:val="002D0F83"/>
    <w:rPr>
      <w:rFonts w:cs="Times New Roman"/>
      <w:color w:val="0000FF"/>
      <w:u w:val="single"/>
    </w:rPr>
  </w:style>
  <w:style w:type="paragraph" w:styleId="Paragrafoelenco">
    <w:name w:val="List Paragraph"/>
    <w:basedOn w:val="Normale"/>
    <w:uiPriority w:val="34"/>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Carpredefinitoparagrafo"/>
    <w:uiPriority w:val="99"/>
    <w:rsid w:val="002D0F83"/>
    <w:rPr>
      <w:rFonts w:cs="Times New Roman"/>
    </w:rPr>
  </w:style>
  <w:style w:type="paragraph" w:styleId="Testonormale">
    <w:name w:val="Plain Text"/>
    <w:basedOn w:val="Normale"/>
    <w:link w:val="TestonormaleCarattere"/>
    <w:uiPriority w:val="99"/>
    <w:rsid w:val="002D0F83"/>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2D0F83"/>
    <w:rPr>
      <w:rFonts w:ascii="Consolas" w:eastAsia="Times New Roman" w:hAnsi="Consolas" w:cs="Consolas"/>
      <w:sz w:val="21"/>
      <w:szCs w:val="21"/>
      <w:lang w:eastAsia="it-IT"/>
    </w:rPr>
  </w:style>
  <w:style w:type="character" w:customStyle="1" w:styleId="atn">
    <w:name w:val="atn"/>
    <w:basedOn w:val="Carpredefinitoparagrafo"/>
    <w:uiPriority w:val="99"/>
    <w:rsid w:val="002D0F83"/>
    <w:rPr>
      <w:rFonts w:cs="Times New Roman"/>
    </w:rPr>
  </w:style>
  <w:style w:type="character" w:customStyle="1" w:styleId="hpsatn">
    <w:name w:val="hps atn"/>
    <w:basedOn w:val="Carpredefinitoparagrafo"/>
    <w:uiPriority w:val="99"/>
    <w:rsid w:val="002D0F83"/>
    <w:rPr>
      <w:rFonts w:cs="Times New Roman"/>
    </w:rPr>
  </w:style>
  <w:style w:type="paragraph" w:styleId="Titolo">
    <w:name w:val="Title"/>
    <w:basedOn w:val="Normale"/>
    <w:link w:val="TitoloCarattere"/>
    <w:uiPriority w:val="99"/>
    <w:qFormat/>
    <w:rsid w:val="002D0F83"/>
    <w:pPr>
      <w:jc w:val="center"/>
    </w:pPr>
    <w:rPr>
      <w:rFonts w:ascii="Book Antiqua" w:hAnsi="Book Antiqua"/>
      <w:b/>
    </w:rPr>
  </w:style>
  <w:style w:type="character" w:customStyle="1" w:styleId="TitoloCarattere">
    <w:name w:val="Titolo Carattere"/>
    <w:basedOn w:val="Carpredefinitoparagrafo"/>
    <w:link w:val="Titolo"/>
    <w:uiPriority w:val="99"/>
    <w:rsid w:val="002D0F83"/>
    <w:rPr>
      <w:rFonts w:ascii="Book Antiqua" w:eastAsia="Times New Roman" w:hAnsi="Book Antiqua" w:cs="Times New Roman"/>
      <w:b/>
      <w:sz w:val="24"/>
      <w:szCs w:val="24"/>
      <w:lang w:eastAsia="it-IT"/>
    </w:rPr>
  </w:style>
  <w:style w:type="paragraph" w:styleId="Testofumetto">
    <w:name w:val="Balloon Text"/>
    <w:basedOn w:val="Normale"/>
    <w:link w:val="TestofumettoCarattere"/>
    <w:uiPriority w:val="99"/>
    <w:semiHidden/>
    <w:rsid w:val="002D0F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F83"/>
    <w:rPr>
      <w:rFonts w:ascii="Tahoma" w:eastAsia="Times New Roman" w:hAnsi="Tahoma" w:cs="Tahoma"/>
      <w:sz w:val="16"/>
      <w:szCs w:val="16"/>
      <w:lang w:eastAsia="it-IT"/>
    </w:rPr>
  </w:style>
  <w:style w:type="character" w:styleId="Rimandocommento">
    <w:name w:val="annotation reference"/>
    <w:basedOn w:val="Carpredefinitoparagrafo"/>
    <w:semiHidden/>
    <w:rsid w:val="002D0F83"/>
    <w:rPr>
      <w:rFonts w:cs="Times New Roman"/>
      <w:sz w:val="16"/>
      <w:szCs w:val="16"/>
    </w:rPr>
  </w:style>
  <w:style w:type="paragraph" w:styleId="Testocommento">
    <w:name w:val="annotation text"/>
    <w:basedOn w:val="Normale"/>
    <w:link w:val="TestocommentoCarattere"/>
    <w:semiHidden/>
    <w:rsid w:val="002D0F83"/>
    <w:rPr>
      <w:sz w:val="20"/>
      <w:szCs w:val="20"/>
    </w:rPr>
  </w:style>
  <w:style w:type="character" w:customStyle="1" w:styleId="TestocommentoCarattere">
    <w:name w:val="Testo commento Carattere"/>
    <w:basedOn w:val="Carpredefinitoparagrafo"/>
    <w:link w:val="Testocommento"/>
    <w:uiPriority w:val="99"/>
    <w:semiHidden/>
    <w:rsid w:val="002D0F8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2D0F83"/>
    <w:rPr>
      <w:b/>
      <w:bCs/>
    </w:rPr>
  </w:style>
  <w:style w:type="character" w:customStyle="1" w:styleId="SoggettocommentoCarattere">
    <w:name w:val="Soggetto commento Carattere"/>
    <w:basedOn w:val="TestocommentoCarattere"/>
    <w:link w:val="Soggettocommento"/>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e"/>
    <w:link w:val="SingleTxtGChar"/>
    <w:rsid w:val="00F12798"/>
    <w:pPr>
      <w:suppressAutoHyphens/>
      <w:spacing w:after="120" w:line="240" w:lineRule="atLeast"/>
      <w:ind w:left="1134" w:right="1134"/>
      <w:jc w:val="both"/>
    </w:pPr>
    <w:rPr>
      <w:sz w:val="20"/>
      <w:szCs w:val="20"/>
      <w:lang w:val="en-GB" w:eastAsia="en-US"/>
    </w:rPr>
  </w:style>
  <w:style w:type="paragraph" w:styleId="PreformattatoHTML">
    <w:name w:val="HTML Preformatted"/>
    <w:basedOn w:val="Normale"/>
    <w:link w:val="PreformattatoHTMLCarattere"/>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eformattatoHTMLCarattere">
    <w:name w:val="Preformattato HTML Carattere"/>
    <w:basedOn w:val="Carpredefinitoparagrafo"/>
    <w:link w:val="PreformattatoHTML"/>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 w:type="paragraph" w:customStyle="1" w:styleId="xmsonormal">
    <w:name w:val="x_msonormal"/>
    <w:basedOn w:val="Normale"/>
    <w:rsid w:val="00C66240"/>
    <w:pPr>
      <w:spacing w:before="100" w:beforeAutospacing="1" w:after="100" w:afterAutospacing="1"/>
    </w:pPr>
    <w:rPr>
      <w:lang w:val="en-GB" w:eastAsia="en-GB"/>
    </w:rPr>
  </w:style>
  <w:style w:type="paragraph" w:customStyle="1" w:styleId="H23G">
    <w:name w:val="_ H_2/3_G"/>
    <w:basedOn w:val="Normale"/>
    <w:next w:val="Normale"/>
    <w:rsid w:val="00A16433"/>
    <w:pPr>
      <w:keepNext/>
      <w:keepLines/>
      <w:tabs>
        <w:tab w:val="right" w:pos="851"/>
      </w:tabs>
      <w:suppressAutoHyphens/>
      <w:spacing w:before="240" w:after="120" w:line="240" w:lineRule="exact"/>
      <w:ind w:left="1134" w:right="1134" w:hanging="1134"/>
    </w:pPr>
    <w:rPr>
      <w:rFonts w:eastAsia="SimSun"/>
      <w:b/>
      <w:sz w:val="20"/>
      <w:szCs w:val="20"/>
      <w:lang w:val="en-GB" w:eastAsia="zh-CN"/>
    </w:rPr>
  </w:style>
  <w:style w:type="character" w:customStyle="1" w:styleId="SingleTxtGChar">
    <w:name w:val="_ Single Txt_G Char"/>
    <w:link w:val="SingleTxtG"/>
    <w:rsid w:val="00A16433"/>
    <w:rPr>
      <w:rFonts w:ascii="Times New Roman" w:eastAsia="Times New Roman" w:hAnsi="Times New Roman" w:cs="Times New Roman"/>
      <w:sz w:val="20"/>
      <w:szCs w:val="20"/>
      <w:lang w:val="en-GB"/>
    </w:rPr>
  </w:style>
  <w:style w:type="paragraph" w:customStyle="1" w:styleId="Normale1">
    <w:name w:val="Normale1"/>
    <w:rsid w:val="0016196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Standard">
    <w:name w:val="Standard"/>
    <w:rsid w:val="0016196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UnresolvedMention">
    <w:name w:val="Unresolved Mention"/>
    <w:basedOn w:val="Carpredefinitoparagrafo"/>
    <w:uiPriority w:val="99"/>
    <w:semiHidden/>
    <w:unhideWhenUsed/>
    <w:rsid w:val="00F4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6662">
      <w:bodyDiv w:val="1"/>
      <w:marLeft w:val="0"/>
      <w:marRight w:val="0"/>
      <w:marTop w:val="0"/>
      <w:marBottom w:val="0"/>
      <w:divBdr>
        <w:top w:val="none" w:sz="0" w:space="0" w:color="auto"/>
        <w:left w:val="none" w:sz="0" w:space="0" w:color="auto"/>
        <w:bottom w:val="none" w:sz="0" w:space="0" w:color="auto"/>
        <w:right w:val="none" w:sz="0" w:space="0" w:color="auto"/>
      </w:divBdr>
      <w:divsChild>
        <w:div w:id="1851020357">
          <w:marLeft w:val="0"/>
          <w:marRight w:val="0"/>
          <w:marTop w:val="0"/>
          <w:marBottom w:val="0"/>
          <w:divBdr>
            <w:top w:val="none" w:sz="0" w:space="0" w:color="auto"/>
            <w:left w:val="none" w:sz="0" w:space="0" w:color="auto"/>
            <w:bottom w:val="none" w:sz="0" w:space="0" w:color="auto"/>
            <w:right w:val="none" w:sz="0" w:space="0" w:color="auto"/>
          </w:divBdr>
          <w:divsChild>
            <w:div w:id="2101639052">
              <w:marLeft w:val="0"/>
              <w:marRight w:val="0"/>
              <w:marTop w:val="0"/>
              <w:marBottom w:val="0"/>
              <w:divBdr>
                <w:top w:val="none" w:sz="0" w:space="0" w:color="auto"/>
                <w:left w:val="none" w:sz="0" w:space="0" w:color="auto"/>
                <w:bottom w:val="none" w:sz="0" w:space="0" w:color="auto"/>
                <w:right w:val="none" w:sz="0" w:space="0" w:color="auto"/>
              </w:divBdr>
              <w:divsChild>
                <w:div w:id="1809973421">
                  <w:marLeft w:val="0"/>
                  <w:marRight w:val="0"/>
                  <w:marTop w:val="0"/>
                  <w:marBottom w:val="0"/>
                  <w:divBdr>
                    <w:top w:val="none" w:sz="0" w:space="0" w:color="auto"/>
                    <w:left w:val="none" w:sz="0" w:space="0" w:color="auto"/>
                    <w:bottom w:val="none" w:sz="0" w:space="0" w:color="auto"/>
                    <w:right w:val="none" w:sz="0" w:space="0" w:color="auto"/>
                  </w:divBdr>
                  <w:divsChild>
                    <w:div w:id="1669551419">
                      <w:marLeft w:val="0"/>
                      <w:marRight w:val="0"/>
                      <w:marTop w:val="0"/>
                      <w:marBottom w:val="0"/>
                      <w:divBdr>
                        <w:top w:val="none" w:sz="0" w:space="0" w:color="auto"/>
                        <w:left w:val="none" w:sz="0" w:space="0" w:color="auto"/>
                        <w:bottom w:val="none" w:sz="0" w:space="0" w:color="auto"/>
                        <w:right w:val="none" w:sz="0" w:space="0" w:color="auto"/>
                      </w:divBdr>
                      <w:divsChild>
                        <w:div w:id="718476088">
                          <w:marLeft w:val="0"/>
                          <w:marRight w:val="0"/>
                          <w:marTop w:val="0"/>
                          <w:marBottom w:val="0"/>
                          <w:divBdr>
                            <w:top w:val="none" w:sz="0" w:space="0" w:color="auto"/>
                            <w:left w:val="none" w:sz="0" w:space="0" w:color="auto"/>
                            <w:bottom w:val="none" w:sz="0" w:space="0" w:color="auto"/>
                            <w:right w:val="none" w:sz="0" w:space="0" w:color="auto"/>
                          </w:divBdr>
                          <w:divsChild>
                            <w:div w:id="2052608537">
                              <w:marLeft w:val="12300"/>
                              <w:marRight w:val="0"/>
                              <w:marTop w:val="0"/>
                              <w:marBottom w:val="0"/>
                              <w:divBdr>
                                <w:top w:val="none" w:sz="0" w:space="0" w:color="auto"/>
                                <w:left w:val="none" w:sz="0" w:space="0" w:color="auto"/>
                                <w:bottom w:val="none" w:sz="0" w:space="0" w:color="auto"/>
                                <w:right w:val="none" w:sz="0" w:space="0" w:color="auto"/>
                              </w:divBdr>
                              <w:divsChild>
                                <w:div w:id="2089231636">
                                  <w:marLeft w:val="0"/>
                                  <w:marRight w:val="0"/>
                                  <w:marTop w:val="0"/>
                                  <w:marBottom w:val="0"/>
                                  <w:divBdr>
                                    <w:top w:val="none" w:sz="0" w:space="0" w:color="auto"/>
                                    <w:left w:val="none" w:sz="0" w:space="0" w:color="auto"/>
                                    <w:bottom w:val="none" w:sz="0" w:space="0" w:color="auto"/>
                                    <w:right w:val="none" w:sz="0" w:space="0" w:color="auto"/>
                                  </w:divBdr>
                                  <w:divsChild>
                                    <w:div w:id="1435129782">
                                      <w:marLeft w:val="0"/>
                                      <w:marRight w:val="0"/>
                                      <w:marTop w:val="0"/>
                                      <w:marBottom w:val="390"/>
                                      <w:divBdr>
                                        <w:top w:val="none" w:sz="0" w:space="0" w:color="auto"/>
                                        <w:left w:val="none" w:sz="0" w:space="0" w:color="auto"/>
                                        <w:bottom w:val="none" w:sz="0" w:space="0" w:color="auto"/>
                                        <w:right w:val="none" w:sz="0" w:space="0" w:color="auto"/>
                                      </w:divBdr>
                                      <w:divsChild>
                                        <w:div w:id="842862548">
                                          <w:marLeft w:val="0"/>
                                          <w:marRight w:val="0"/>
                                          <w:marTop w:val="0"/>
                                          <w:marBottom w:val="0"/>
                                          <w:divBdr>
                                            <w:top w:val="none" w:sz="0" w:space="0" w:color="auto"/>
                                            <w:left w:val="none" w:sz="0" w:space="0" w:color="auto"/>
                                            <w:bottom w:val="none" w:sz="0" w:space="0" w:color="auto"/>
                                            <w:right w:val="none" w:sz="0" w:space="0" w:color="auto"/>
                                          </w:divBdr>
                                          <w:divsChild>
                                            <w:div w:id="115028033">
                                              <w:marLeft w:val="0"/>
                                              <w:marRight w:val="0"/>
                                              <w:marTop w:val="0"/>
                                              <w:marBottom w:val="0"/>
                                              <w:divBdr>
                                                <w:top w:val="none" w:sz="0" w:space="0" w:color="auto"/>
                                                <w:left w:val="none" w:sz="0" w:space="0" w:color="auto"/>
                                                <w:bottom w:val="none" w:sz="0" w:space="0" w:color="auto"/>
                                                <w:right w:val="none" w:sz="0" w:space="0" w:color="auto"/>
                                              </w:divBdr>
                                              <w:divsChild>
                                                <w:div w:id="434641949">
                                                  <w:marLeft w:val="0"/>
                                                  <w:marRight w:val="0"/>
                                                  <w:marTop w:val="0"/>
                                                  <w:marBottom w:val="0"/>
                                                  <w:divBdr>
                                                    <w:top w:val="none" w:sz="0" w:space="0" w:color="auto"/>
                                                    <w:left w:val="none" w:sz="0" w:space="0" w:color="auto"/>
                                                    <w:bottom w:val="none" w:sz="0" w:space="0" w:color="auto"/>
                                                    <w:right w:val="none" w:sz="0" w:space="0" w:color="auto"/>
                                                  </w:divBdr>
                                                  <w:divsChild>
                                                    <w:div w:id="984355485">
                                                      <w:marLeft w:val="0"/>
                                                      <w:marRight w:val="0"/>
                                                      <w:marTop w:val="0"/>
                                                      <w:marBottom w:val="0"/>
                                                      <w:divBdr>
                                                        <w:top w:val="none" w:sz="0" w:space="0" w:color="auto"/>
                                                        <w:left w:val="none" w:sz="0" w:space="0" w:color="auto"/>
                                                        <w:bottom w:val="none" w:sz="0" w:space="0" w:color="auto"/>
                                                        <w:right w:val="none" w:sz="0" w:space="0" w:color="auto"/>
                                                      </w:divBdr>
                                                      <w:divsChild>
                                                        <w:div w:id="1278097310">
                                                          <w:marLeft w:val="0"/>
                                                          <w:marRight w:val="0"/>
                                                          <w:marTop w:val="0"/>
                                                          <w:marBottom w:val="0"/>
                                                          <w:divBdr>
                                                            <w:top w:val="none" w:sz="0" w:space="0" w:color="auto"/>
                                                            <w:left w:val="none" w:sz="0" w:space="0" w:color="auto"/>
                                                            <w:bottom w:val="none" w:sz="0" w:space="0" w:color="auto"/>
                                                            <w:right w:val="none" w:sz="0" w:space="0" w:color="auto"/>
                                                          </w:divBdr>
                                                          <w:divsChild>
                                                            <w:div w:id="38021305">
                                                              <w:marLeft w:val="0"/>
                                                              <w:marRight w:val="0"/>
                                                              <w:marTop w:val="0"/>
                                                              <w:marBottom w:val="0"/>
                                                              <w:divBdr>
                                                                <w:top w:val="none" w:sz="0" w:space="0" w:color="auto"/>
                                                                <w:left w:val="none" w:sz="0" w:space="0" w:color="auto"/>
                                                                <w:bottom w:val="none" w:sz="0" w:space="0" w:color="auto"/>
                                                                <w:right w:val="none" w:sz="0" w:space="0" w:color="auto"/>
                                                              </w:divBdr>
                                                              <w:divsChild>
                                                                <w:div w:id="1601916226">
                                                                  <w:marLeft w:val="0"/>
                                                                  <w:marRight w:val="0"/>
                                                                  <w:marTop w:val="0"/>
                                                                  <w:marBottom w:val="0"/>
                                                                  <w:divBdr>
                                                                    <w:top w:val="none" w:sz="0" w:space="0" w:color="auto"/>
                                                                    <w:left w:val="none" w:sz="0" w:space="0" w:color="auto"/>
                                                                    <w:bottom w:val="none" w:sz="0" w:space="0" w:color="auto"/>
                                                                    <w:right w:val="none" w:sz="0" w:space="0" w:color="auto"/>
                                                                  </w:divBdr>
                                                                  <w:divsChild>
                                                                    <w:div w:id="649362747">
                                                                      <w:marLeft w:val="0"/>
                                                                      <w:marRight w:val="0"/>
                                                                      <w:marTop w:val="0"/>
                                                                      <w:marBottom w:val="0"/>
                                                                      <w:divBdr>
                                                                        <w:top w:val="none" w:sz="0" w:space="0" w:color="auto"/>
                                                                        <w:left w:val="none" w:sz="0" w:space="0" w:color="auto"/>
                                                                        <w:bottom w:val="none" w:sz="0" w:space="0" w:color="auto"/>
                                                                        <w:right w:val="none" w:sz="0" w:space="0" w:color="auto"/>
                                                                      </w:divBdr>
                                                                      <w:divsChild>
                                                                        <w:div w:id="2134709450">
                                                                          <w:marLeft w:val="0"/>
                                                                          <w:marRight w:val="0"/>
                                                                          <w:marTop w:val="0"/>
                                                                          <w:marBottom w:val="0"/>
                                                                          <w:divBdr>
                                                                            <w:top w:val="none" w:sz="0" w:space="0" w:color="auto"/>
                                                                            <w:left w:val="none" w:sz="0" w:space="0" w:color="auto"/>
                                                                            <w:bottom w:val="none" w:sz="0" w:space="0" w:color="auto"/>
                                                                            <w:right w:val="none" w:sz="0" w:space="0" w:color="auto"/>
                                                                          </w:divBdr>
                                                                          <w:divsChild>
                                                                            <w:div w:id="1193543267">
                                                                              <w:marLeft w:val="0"/>
                                                                              <w:marRight w:val="0"/>
                                                                              <w:marTop w:val="0"/>
                                                                              <w:marBottom w:val="0"/>
                                                                              <w:divBdr>
                                                                                <w:top w:val="none" w:sz="0" w:space="0" w:color="auto"/>
                                                                                <w:left w:val="none" w:sz="0" w:space="0" w:color="auto"/>
                                                                                <w:bottom w:val="none" w:sz="0" w:space="0" w:color="auto"/>
                                                                                <w:right w:val="none" w:sz="0" w:space="0" w:color="auto"/>
                                                                              </w:divBdr>
                                                                              <w:divsChild>
                                                                                <w:div w:id="19350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03501">
      <w:bodyDiv w:val="1"/>
      <w:marLeft w:val="0"/>
      <w:marRight w:val="0"/>
      <w:marTop w:val="0"/>
      <w:marBottom w:val="0"/>
      <w:divBdr>
        <w:top w:val="none" w:sz="0" w:space="0" w:color="auto"/>
        <w:left w:val="none" w:sz="0" w:space="0" w:color="auto"/>
        <w:bottom w:val="none" w:sz="0" w:space="0" w:color="auto"/>
        <w:right w:val="none" w:sz="0" w:space="0" w:color="auto"/>
      </w:divBdr>
      <w:divsChild>
        <w:div w:id="2087258670">
          <w:marLeft w:val="0"/>
          <w:marRight w:val="0"/>
          <w:marTop w:val="0"/>
          <w:marBottom w:val="0"/>
          <w:divBdr>
            <w:top w:val="none" w:sz="0" w:space="0" w:color="auto"/>
            <w:left w:val="none" w:sz="0" w:space="0" w:color="auto"/>
            <w:bottom w:val="none" w:sz="0" w:space="0" w:color="auto"/>
            <w:right w:val="none" w:sz="0" w:space="0" w:color="auto"/>
          </w:divBdr>
          <w:divsChild>
            <w:div w:id="1566836169">
              <w:marLeft w:val="0"/>
              <w:marRight w:val="0"/>
              <w:marTop w:val="0"/>
              <w:marBottom w:val="0"/>
              <w:divBdr>
                <w:top w:val="none" w:sz="0" w:space="0" w:color="auto"/>
                <w:left w:val="none" w:sz="0" w:space="0" w:color="auto"/>
                <w:bottom w:val="none" w:sz="0" w:space="0" w:color="auto"/>
                <w:right w:val="none" w:sz="0" w:space="0" w:color="auto"/>
              </w:divBdr>
              <w:divsChild>
                <w:div w:id="688528108">
                  <w:marLeft w:val="0"/>
                  <w:marRight w:val="0"/>
                  <w:marTop w:val="0"/>
                  <w:marBottom w:val="0"/>
                  <w:divBdr>
                    <w:top w:val="none" w:sz="0" w:space="0" w:color="auto"/>
                    <w:left w:val="none" w:sz="0" w:space="0" w:color="auto"/>
                    <w:bottom w:val="none" w:sz="0" w:space="0" w:color="auto"/>
                    <w:right w:val="none" w:sz="0" w:space="0" w:color="auto"/>
                  </w:divBdr>
                  <w:divsChild>
                    <w:div w:id="1625769119">
                      <w:marLeft w:val="0"/>
                      <w:marRight w:val="0"/>
                      <w:marTop w:val="0"/>
                      <w:marBottom w:val="0"/>
                      <w:divBdr>
                        <w:top w:val="none" w:sz="0" w:space="0" w:color="auto"/>
                        <w:left w:val="none" w:sz="0" w:space="0" w:color="auto"/>
                        <w:bottom w:val="none" w:sz="0" w:space="0" w:color="auto"/>
                        <w:right w:val="none" w:sz="0" w:space="0" w:color="auto"/>
                      </w:divBdr>
                      <w:divsChild>
                        <w:div w:id="1440875553">
                          <w:marLeft w:val="0"/>
                          <w:marRight w:val="0"/>
                          <w:marTop w:val="0"/>
                          <w:marBottom w:val="0"/>
                          <w:divBdr>
                            <w:top w:val="none" w:sz="0" w:space="0" w:color="auto"/>
                            <w:left w:val="none" w:sz="0" w:space="0" w:color="auto"/>
                            <w:bottom w:val="none" w:sz="0" w:space="0" w:color="auto"/>
                            <w:right w:val="none" w:sz="0" w:space="0" w:color="auto"/>
                          </w:divBdr>
                          <w:divsChild>
                            <w:div w:id="2129935523">
                              <w:marLeft w:val="0"/>
                              <w:marRight w:val="0"/>
                              <w:marTop w:val="0"/>
                              <w:marBottom w:val="0"/>
                              <w:divBdr>
                                <w:top w:val="none" w:sz="0" w:space="0" w:color="auto"/>
                                <w:left w:val="none" w:sz="0" w:space="0" w:color="auto"/>
                                <w:bottom w:val="none" w:sz="0" w:space="0" w:color="auto"/>
                                <w:right w:val="none" w:sz="0" w:space="0" w:color="auto"/>
                              </w:divBdr>
                              <w:divsChild>
                                <w:div w:id="1725791361">
                                  <w:marLeft w:val="0"/>
                                  <w:marRight w:val="0"/>
                                  <w:marTop w:val="0"/>
                                  <w:marBottom w:val="0"/>
                                  <w:divBdr>
                                    <w:top w:val="none" w:sz="0" w:space="0" w:color="auto"/>
                                    <w:left w:val="none" w:sz="0" w:space="0" w:color="auto"/>
                                    <w:bottom w:val="none" w:sz="0" w:space="0" w:color="auto"/>
                                    <w:right w:val="none" w:sz="0" w:space="0" w:color="auto"/>
                                  </w:divBdr>
                                  <w:divsChild>
                                    <w:div w:id="1961522750">
                                      <w:marLeft w:val="0"/>
                                      <w:marRight w:val="0"/>
                                      <w:marTop w:val="0"/>
                                      <w:marBottom w:val="0"/>
                                      <w:divBdr>
                                        <w:top w:val="none" w:sz="0" w:space="0" w:color="auto"/>
                                        <w:left w:val="none" w:sz="0" w:space="0" w:color="auto"/>
                                        <w:bottom w:val="none" w:sz="0" w:space="0" w:color="auto"/>
                                        <w:right w:val="none" w:sz="0" w:space="0" w:color="auto"/>
                                      </w:divBdr>
                                      <w:divsChild>
                                        <w:div w:id="1615987542">
                                          <w:marLeft w:val="0"/>
                                          <w:marRight w:val="0"/>
                                          <w:marTop w:val="0"/>
                                          <w:marBottom w:val="0"/>
                                          <w:divBdr>
                                            <w:top w:val="none" w:sz="0" w:space="0" w:color="auto"/>
                                            <w:left w:val="none" w:sz="0" w:space="0" w:color="auto"/>
                                            <w:bottom w:val="none" w:sz="0" w:space="0" w:color="auto"/>
                                            <w:right w:val="none" w:sz="0" w:space="0" w:color="auto"/>
                                          </w:divBdr>
                                          <w:divsChild>
                                            <w:div w:id="830411730">
                                              <w:marLeft w:val="0"/>
                                              <w:marRight w:val="0"/>
                                              <w:marTop w:val="0"/>
                                              <w:marBottom w:val="0"/>
                                              <w:divBdr>
                                                <w:top w:val="none" w:sz="0" w:space="0" w:color="auto"/>
                                                <w:left w:val="none" w:sz="0" w:space="0" w:color="auto"/>
                                                <w:bottom w:val="none" w:sz="0" w:space="0" w:color="auto"/>
                                                <w:right w:val="none" w:sz="0" w:space="0" w:color="auto"/>
                                              </w:divBdr>
                                              <w:divsChild>
                                                <w:div w:id="2139641680">
                                                  <w:marLeft w:val="0"/>
                                                  <w:marRight w:val="0"/>
                                                  <w:marTop w:val="0"/>
                                                  <w:marBottom w:val="0"/>
                                                  <w:divBdr>
                                                    <w:top w:val="none" w:sz="0" w:space="0" w:color="auto"/>
                                                    <w:left w:val="none" w:sz="0" w:space="0" w:color="auto"/>
                                                    <w:bottom w:val="none" w:sz="0" w:space="0" w:color="auto"/>
                                                    <w:right w:val="none" w:sz="0" w:space="0" w:color="auto"/>
                                                  </w:divBdr>
                                                  <w:divsChild>
                                                    <w:div w:id="294606243">
                                                      <w:marLeft w:val="0"/>
                                                      <w:marRight w:val="0"/>
                                                      <w:marTop w:val="0"/>
                                                      <w:marBottom w:val="0"/>
                                                      <w:divBdr>
                                                        <w:top w:val="none" w:sz="0" w:space="0" w:color="auto"/>
                                                        <w:left w:val="none" w:sz="0" w:space="0" w:color="auto"/>
                                                        <w:bottom w:val="none" w:sz="0" w:space="0" w:color="auto"/>
                                                        <w:right w:val="none" w:sz="0" w:space="0" w:color="auto"/>
                                                      </w:divBdr>
                                                      <w:divsChild>
                                                        <w:div w:id="2134245463">
                                                          <w:marLeft w:val="0"/>
                                                          <w:marRight w:val="0"/>
                                                          <w:marTop w:val="0"/>
                                                          <w:marBottom w:val="0"/>
                                                          <w:divBdr>
                                                            <w:top w:val="none" w:sz="0" w:space="0" w:color="auto"/>
                                                            <w:left w:val="none" w:sz="0" w:space="0" w:color="auto"/>
                                                            <w:bottom w:val="none" w:sz="0" w:space="0" w:color="auto"/>
                                                            <w:right w:val="none" w:sz="0" w:space="0" w:color="auto"/>
                                                          </w:divBdr>
                                                          <w:divsChild>
                                                            <w:div w:id="1825582043">
                                                              <w:marLeft w:val="0"/>
                                                              <w:marRight w:val="0"/>
                                                              <w:marTop w:val="0"/>
                                                              <w:marBottom w:val="0"/>
                                                              <w:divBdr>
                                                                <w:top w:val="none" w:sz="0" w:space="0" w:color="auto"/>
                                                                <w:left w:val="none" w:sz="0" w:space="0" w:color="auto"/>
                                                                <w:bottom w:val="none" w:sz="0" w:space="0" w:color="auto"/>
                                                                <w:right w:val="none" w:sz="0" w:space="0" w:color="auto"/>
                                                              </w:divBdr>
                                                              <w:divsChild>
                                                                <w:div w:id="1534030842">
                                                                  <w:marLeft w:val="0"/>
                                                                  <w:marRight w:val="0"/>
                                                                  <w:marTop w:val="0"/>
                                                                  <w:marBottom w:val="0"/>
                                                                  <w:divBdr>
                                                                    <w:top w:val="none" w:sz="0" w:space="0" w:color="auto"/>
                                                                    <w:left w:val="none" w:sz="0" w:space="0" w:color="auto"/>
                                                                    <w:bottom w:val="none" w:sz="0" w:space="0" w:color="auto"/>
                                                                    <w:right w:val="none" w:sz="0" w:space="0" w:color="auto"/>
                                                                  </w:divBdr>
                                                                  <w:divsChild>
                                                                    <w:div w:id="1565526045">
                                                                      <w:marLeft w:val="0"/>
                                                                      <w:marRight w:val="0"/>
                                                                      <w:marTop w:val="0"/>
                                                                      <w:marBottom w:val="0"/>
                                                                      <w:divBdr>
                                                                        <w:top w:val="none" w:sz="0" w:space="0" w:color="auto"/>
                                                                        <w:left w:val="none" w:sz="0" w:space="0" w:color="auto"/>
                                                                        <w:bottom w:val="none" w:sz="0" w:space="0" w:color="auto"/>
                                                                        <w:right w:val="none" w:sz="0" w:space="0" w:color="auto"/>
                                                                      </w:divBdr>
                                                                      <w:divsChild>
                                                                        <w:div w:id="1114903726">
                                                                          <w:marLeft w:val="0"/>
                                                                          <w:marRight w:val="0"/>
                                                                          <w:marTop w:val="0"/>
                                                                          <w:marBottom w:val="0"/>
                                                                          <w:divBdr>
                                                                            <w:top w:val="none" w:sz="0" w:space="0" w:color="auto"/>
                                                                            <w:left w:val="none" w:sz="0" w:space="0" w:color="auto"/>
                                                                            <w:bottom w:val="none" w:sz="0" w:space="0" w:color="auto"/>
                                                                            <w:right w:val="none" w:sz="0" w:space="0" w:color="auto"/>
                                                                          </w:divBdr>
                                                                          <w:divsChild>
                                                                            <w:div w:id="1577281061">
                                                                              <w:marLeft w:val="0"/>
                                                                              <w:marRight w:val="0"/>
                                                                              <w:marTop w:val="0"/>
                                                                              <w:marBottom w:val="0"/>
                                                                              <w:divBdr>
                                                                                <w:top w:val="none" w:sz="0" w:space="0" w:color="auto"/>
                                                                                <w:left w:val="none" w:sz="0" w:space="0" w:color="auto"/>
                                                                                <w:bottom w:val="none" w:sz="0" w:space="0" w:color="auto"/>
                                                                                <w:right w:val="none" w:sz="0" w:space="0" w:color="auto"/>
                                                                              </w:divBdr>
                                                                              <w:divsChild>
                                                                                <w:div w:id="1928886009">
                                                                                  <w:marLeft w:val="0"/>
                                                                                  <w:marRight w:val="0"/>
                                                                                  <w:marTop w:val="0"/>
                                                                                  <w:marBottom w:val="0"/>
                                                                                  <w:divBdr>
                                                                                    <w:top w:val="none" w:sz="0" w:space="0" w:color="auto"/>
                                                                                    <w:left w:val="none" w:sz="0" w:space="0" w:color="auto"/>
                                                                                    <w:bottom w:val="none" w:sz="0" w:space="0" w:color="auto"/>
                                                                                    <w:right w:val="none" w:sz="0" w:space="0" w:color="auto"/>
                                                                                  </w:divBdr>
                                                                                  <w:divsChild>
                                                                                    <w:div w:id="1448084049">
                                                                                      <w:marLeft w:val="0"/>
                                                                                      <w:marRight w:val="0"/>
                                                                                      <w:marTop w:val="0"/>
                                                                                      <w:marBottom w:val="0"/>
                                                                                      <w:divBdr>
                                                                                        <w:top w:val="none" w:sz="0" w:space="0" w:color="auto"/>
                                                                                        <w:left w:val="none" w:sz="0" w:space="0" w:color="auto"/>
                                                                                        <w:bottom w:val="none" w:sz="0" w:space="0" w:color="auto"/>
                                                                                        <w:right w:val="none" w:sz="0" w:space="0" w:color="auto"/>
                                                                                      </w:divBdr>
                                                                                      <w:divsChild>
                                                                                        <w:div w:id="1897549898">
                                                                                          <w:marLeft w:val="0"/>
                                                                                          <w:marRight w:val="0"/>
                                                                                          <w:marTop w:val="0"/>
                                                                                          <w:marBottom w:val="0"/>
                                                                                          <w:divBdr>
                                                                                            <w:top w:val="none" w:sz="0" w:space="0" w:color="auto"/>
                                                                                            <w:left w:val="none" w:sz="0" w:space="0" w:color="auto"/>
                                                                                            <w:bottom w:val="none" w:sz="0" w:space="0" w:color="auto"/>
                                                                                            <w:right w:val="none" w:sz="0" w:space="0" w:color="auto"/>
                                                                                          </w:divBdr>
                                                                                          <w:divsChild>
                                                                                            <w:div w:id="1563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37049">
      <w:bodyDiv w:val="1"/>
      <w:marLeft w:val="0"/>
      <w:marRight w:val="0"/>
      <w:marTop w:val="0"/>
      <w:marBottom w:val="0"/>
      <w:divBdr>
        <w:top w:val="none" w:sz="0" w:space="0" w:color="auto"/>
        <w:left w:val="none" w:sz="0" w:space="0" w:color="auto"/>
        <w:bottom w:val="none" w:sz="0" w:space="0" w:color="auto"/>
        <w:right w:val="none" w:sz="0" w:space="0" w:color="auto"/>
      </w:divBdr>
    </w:div>
    <w:div w:id="733703714">
      <w:bodyDiv w:val="1"/>
      <w:marLeft w:val="0"/>
      <w:marRight w:val="0"/>
      <w:marTop w:val="0"/>
      <w:marBottom w:val="0"/>
      <w:divBdr>
        <w:top w:val="none" w:sz="0" w:space="0" w:color="auto"/>
        <w:left w:val="none" w:sz="0" w:space="0" w:color="auto"/>
        <w:bottom w:val="none" w:sz="0" w:space="0" w:color="auto"/>
        <w:right w:val="none" w:sz="0" w:space="0" w:color="auto"/>
      </w:divBdr>
    </w:div>
    <w:div w:id="848839038">
      <w:bodyDiv w:val="1"/>
      <w:marLeft w:val="0"/>
      <w:marRight w:val="0"/>
      <w:marTop w:val="0"/>
      <w:marBottom w:val="0"/>
      <w:divBdr>
        <w:top w:val="none" w:sz="0" w:space="0" w:color="auto"/>
        <w:left w:val="none" w:sz="0" w:space="0" w:color="auto"/>
        <w:bottom w:val="none" w:sz="0" w:space="0" w:color="auto"/>
        <w:right w:val="none" w:sz="0" w:space="0" w:color="auto"/>
      </w:divBdr>
    </w:div>
    <w:div w:id="1099837051">
      <w:bodyDiv w:val="1"/>
      <w:marLeft w:val="0"/>
      <w:marRight w:val="0"/>
      <w:marTop w:val="0"/>
      <w:marBottom w:val="0"/>
      <w:divBdr>
        <w:top w:val="none" w:sz="0" w:space="0" w:color="auto"/>
        <w:left w:val="none" w:sz="0" w:space="0" w:color="auto"/>
        <w:bottom w:val="none" w:sz="0" w:space="0" w:color="auto"/>
        <w:right w:val="none" w:sz="0" w:space="0" w:color="auto"/>
      </w:divBdr>
    </w:div>
    <w:div w:id="1227842750">
      <w:bodyDiv w:val="1"/>
      <w:marLeft w:val="0"/>
      <w:marRight w:val="0"/>
      <w:marTop w:val="0"/>
      <w:marBottom w:val="0"/>
      <w:divBdr>
        <w:top w:val="none" w:sz="0" w:space="0" w:color="auto"/>
        <w:left w:val="none" w:sz="0" w:space="0" w:color="auto"/>
        <w:bottom w:val="none" w:sz="0" w:space="0" w:color="auto"/>
        <w:right w:val="none" w:sz="0" w:space="0" w:color="auto"/>
      </w:divBdr>
      <w:divsChild>
        <w:div w:id="647829124">
          <w:marLeft w:val="150"/>
          <w:marRight w:val="150"/>
          <w:marTop w:val="75"/>
          <w:marBottom w:val="75"/>
          <w:divBdr>
            <w:top w:val="none" w:sz="0" w:space="0" w:color="auto"/>
            <w:left w:val="none" w:sz="0" w:space="0" w:color="auto"/>
            <w:bottom w:val="none" w:sz="0" w:space="0" w:color="auto"/>
            <w:right w:val="none" w:sz="0" w:space="0" w:color="auto"/>
          </w:divBdr>
          <w:divsChild>
            <w:div w:id="1369986906">
              <w:marLeft w:val="0"/>
              <w:marRight w:val="0"/>
              <w:marTop w:val="0"/>
              <w:marBottom w:val="75"/>
              <w:divBdr>
                <w:top w:val="single" w:sz="6" w:space="0" w:color="D8D8D8"/>
                <w:left w:val="single" w:sz="6" w:space="0" w:color="D8D8D8"/>
                <w:bottom w:val="single" w:sz="6" w:space="0" w:color="D8D8D8"/>
                <w:right w:val="single" w:sz="6" w:space="0" w:color="D8D8D8"/>
              </w:divBdr>
              <w:divsChild>
                <w:div w:id="1009530419">
                  <w:marLeft w:val="0"/>
                  <w:marRight w:val="0"/>
                  <w:marTop w:val="0"/>
                  <w:marBottom w:val="0"/>
                  <w:divBdr>
                    <w:top w:val="none" w:sz="0" w:space="0" w:color="auto"/>
                    <w:left w:val="none" w:sz="0" w:space="0" w:color="auto"/>
                    <w:bottom w:val="none" w:sz="0" w:space="0" w:color="auto"/>
                    <w:right w:val="none" w:sz="0" w:space="0" w:color="auto"/>
                  </w:divBdr>
                  <w:divsChild>
                    <w:div w:id="160855557">
                      <w:marLeft w:val="0"/>
                      <w:marRight w:val="0"/>
                      <w:marTop w:val="0"/>
                      <w:marBottom w:val="0"/>
                      <w:divBdr>
                        <w:top w:val="none" w:sz="0" w:space="0" w:color="auto"/>
                        <w:left w:val="none" w:sz="0" w:space="0" w:color="auto"/>
                        <w:bottom w:val="none" w:sz="0" w:space="0" w:color="auto"/>
                        <w:right w:val="none" w:sz="0" w:space="0" w:color="auto"/>
                      </w:divBdr>
                      <w:divsChild>
                        <w:div w:id="208346898">
                          <w:marLeft w:val="0"/>
                          <w:marRight w:val="0"/>
                          <w:marTop w:val="0"/>
                          <w:marBottom w:val="0"/>
                          <w:divBdr>
                            <w:top w:val="none" w:sz="0" w:space="0" w:color="auto"/>
                            <w:left w:val="none" w:sz="0" w:space="0" w:color="auto"/>
                            <w:bottom w:val="none" w:sz="0" w:space="0" w:color="auto"/>
                            <w:right w:val="none" w:sz="0" w:space="0" w:color="auto"/>
                          </w:divBdr>
                          <w:divsChild>
                            <w:div w:id="1234043481">
                              <w:marLeft w:val="0"/>
                              <w:marRight w:val="0"/>
                              <w:marTop w:val="0"/>
                              <w:marBottom w:val="0"/>
                              <w:divBdr>
                                <w:top w:val="none" w:sz="0" w:space="0" w:color="auto"/>
                                <w:left w:val="none" w:sz="0" w:space="0" w:color="auto"/>
                                <w:bottom w:val="none" w:sz="0" w:space="0" w:color="auto"/>
                                <w:right w:val="none" w:sz="0" w:space="0" w:color="auto"/>
                              </w:divBdr>
                              <w:divsChild>
                                <w:div w:id="640039245">
                                  <w:marLeft w:val="0"/>
                                  <w:marRight w:val="0"/>
                                  <w:marTop w:val="0"/>
                                  <w:marBottom w:val="0"/>
                                  <w:divBdr>
                                    <w:top w:val="none" w:sz="0" w:space="0" w:color="auto"/>
                                    <w:left w:val="none" w:sz="0" w:space="0" w:color="auto"/>
                                    <w:bottom w:val="none" w:sz="0" w:space="0" w:color="auto"/>
                                    <w:right w:val="none" w:sz="0" w:space="0" w:color="auto"/>
                                  </w:divBdr>
                                  <w:divsChild>
                                    <w:div w:id="1589846930">
                                      <w:marLeft w:val="0"/>
                                      <w:marRight w:val="0"/>
                                      <w:marTop w:val="0"/>
                                      <w:marBottom w:val="0"/>
                                      <w:divBdr>
                                        <w:top w:val="none" w:sz="0" w:space="0" w:color="auto"/>
                                        <w:left w:val="none" w:sz="0" w:space="0" w:color="auto"/>
                                        <w:bottom w:val="none" w:sz="0" w:space="0" w:color="auto"/>
                                        <w:right w:val="none" w:sz="0" w:space="0" w:color="auto"/>
                                      </w:divBdr>
                                    </w:div>
                                    <w:div w:id="74915730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58882001">
                              <w:marLeft w:val="0"/>
                              <w:marRight w:val="0"/>
                              <w:marTop w:val="0"/>
                              <w:marBottom w:val="0"/>
                              <w:divBdr>
                                <w:top w:val="none" w:sz="0" w:space="0" w:color="auto"/>
                                <w:left w:val="none" w:sz="0" w:space="0" w:color="auto"/>
                                <w:bottom w:val="none" w:sz="0" w:space="0" w:color="auto"/>
                                <w:right w:val="none" w:sz="0" w:space="0" w:color="auto"/>
                              </w:divBdr>
                              <w:divsChild>
                                <w:div w:id="2043509597">
                                  <w:marLeft w:val="0"/>
                                  <w:marRight w:val="0"/>
                                  <w:marTop w:val="0"/>
                                  <w:marBottom w:val="0"/>
                                  <w:divBdr>
                                    <w:top w:val="none" w:sz="0" w:space="0" w:color="auto"/>
                                    <w:left w:val="none" w:sz="0" w:space="0" w:color="auto"/>
                                    <w:bottom w:val="none" w:sz="0" w:space="0" w:color="auto"/>
                                    <w:right w:val="none" w:sz="0" w:space="0" w:color="auto"/>
                                  </w:divBdr>
                                  <w:divsChild>
                                    <w:div w:id="1577595756">
                                      <w:marLeft w:val="0"/>
                                      <w:marRight w:val="0"/>
                                      <w:marTop w:val="0"/>
                                      <w:marBottom w:val="0"/>
                                      <w:divBdr>
                                        <w:top w:val="none" w:sz="0" w:space="0" w:color="auto"/>
                                        <w:left w:val="none" w:sz="0" w:space="0" w:color="auto"/>
                                        <w:bottom w:val="none" w:sz="0" w:space="0" w:color="auto"/>
                                        <w:right w:val="none" w:sz="0" w:space="0" w:color="auto"/>
                                      </w:divBdr>
                                    </w:div>
                                    <w:div w:id="13186133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48589470">
                              <w:marLeft w:val="0"/>
                              <w:marRight w:val="0"/>
                              <w:marTop w:val="0"/>
                              <w:marBottom w:val="0"/>
                              <w:divBdr>
                                <w:top w:val="none" w:sz="0" w:space="0" w:color="auto"/>
                                <w:left w:val="none" w:sz="0" w:space="0" w:color="auto"/>
                                <w:bottom w:val="none" w:sz="0" w:space="0" w:color="auto"/>
                                <w:right w:val="none" w:sz="0" w:space="0" w:color="auto"/>
                              </w:divBdr>
                              <w:divsChild>
                                <w:div w:id="1065685668">
                                  <w:marLeft w:val="0"/>
                                  <w:marRight w:val="0"/>
                                  <w:marTop w:val="0"/>
                                  <w:marBottom w:val="0"/>
                                  <w:divBdr>
                                    <w:top w:val="none" w:sz="0" w:space="0" w:color="auto"/>
                                    <w:left w:val="none" w:sz="0" w:space="0" w:color="auto"/>
                                    <w:bottom w:val="none" w:sz="0" w:space="0" w:color="auto"/>
                                    <w:right w:val="none" w:sz="0" w:space="0" w:color="auto"/>
                                  </w:divBdr>
                                  <w:divsChild>
                                    <w:div w:id="1216576225">
                                      <w:marLeft w:val="0"/>
                                      <w:marRight w:val="0"/>
                                      <w:marTop w:val="0"/>
                                      <w:marBottom w:val="0"/>
                                      <w:divBdr>
                                        <w:top w:val="none" w:sz="0" w:space="0" w:color="auto"/>
                                        <w:left w:val="none" w:sz="0" w:space="0" w:color="auto"/>
                                        <w:bottom w:val="none" w:sz="0" w:space="0" w:color="auto"/>
                                        <w:right w:val="none" w:sz="0" w:space="0" w:color="auto"/>
                                      </w:divBdr>
                                    </w:div>
                                    <w:div w:id="11574527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291719">
      <w:bodyDiv w:val="1"/>
      <w:marLeft w:val="0"/>
      <w:marRight w:val="0"/>
      <w:marTop w:val="0"/>
      <w:marBottom w:val="0"/>
      <w:divBdr>
        <w:top w:val="none" w:sz="0" w:space="0" w:color="auto"/>
        <w:left w:val="none" w:sz="0" w:space="0" w:color="auto"/>
        <w:bottom w:val="none" w:sz="0" w:space="0" w:color="auto"/>
        <w:right w:val="none" w:sz="0" w:space="0" w:color="auto"/>
      </w:divBdr>
    </w:div>
    <w:div w:id="1850369809">
      <w:bodyDiv w:val="1"/>
      <w:marLeft w:val="0"/>
      <w:marRight w:val="0"/>
      <w:marTop w:val="0"/>
      <w:marBottom w:val="0"/>
      <w:divBdr>
        <w:top w:val="none" w:sz="0" w:space="0" w:color="auto"/>
        <w:left w:val="none" w:sz="0" w:space="0" w:color="auto"/>
        <w:bottom w:val="none" w:sz="0" w:space="0" w:color="auto"/>
        <w:right w:val="none" w:sz="0" w:space="0" w:color="auto"/>
      </w:divBdr>
      <w:divsChild>
        <w:div w:id="1726099419">
          <w:marLeft w:val="0"/>
          <w:marRight w:val="0"/>
          <w:marTop w:val="0"/>
          <w:marBottom w:val="0"/>
          <w:divBdr>
            <w:top w:val="none" w:sz="0" w:space="0" w:color="auto"/>
            <w:left w:val="none" w:sz="0" w:space="0" w:color="auto"/>
            <w:bottom w:val="none" w:sz="0" w:space="0" w:color="auto"/>
            <w:right w:val="none" w:sz="0" w:space="0" w:color="auto"/>
          </w:divBdr>
          <w:divsChild>
            <w:div w:id="20314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ovisenergy.com/en/blog/energy-efficiency-consultancy.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cm.it/rating-dilegalita/elenco.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stainabledevelopment.un.org/hlpf/20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45FC-4AA2-42B0-8B58-F560D5E8A8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C536704-1F08-46F5-A4C3-B05CDDF2B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141E3-ED2E-4F48-86D1-F6ABB6B3227A}">
  <ds:schemaRefs>
    <ds:schemaRef ds:uri="http://schemas.microsoft.com/sharepoint/v3/contenttype/forms"/>
  </ds:schemaRefs>
</ds:datastoreItem>
</file>

<file path=customXml/itemProps4.xml><?xml version="1.0" encoding="utf-8"?>
<ds:datastoreItem xmlns:ds="http://schemas.openxmlformats.org/officeDocument/2006/customXml" ds:itemID="{134A6353-1043-4AF6-878E-4A712129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2188</Words>
  <Characters>12476</Characters>
  <Application>Microsoft Office Word</Application>
  <DocSecurity>0</DocSecurity>
  <Lines>103</Lines>
  <Paragraphs>29</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2</vt:i4>
      </vt:variant>
    </vt:vector>
  </HeadingPairs>
  <TitlesOfParts>
    <vt:vector size="4" baseType="lpstr">
      <vt:lpstr/>
      <vt:lpstr/>
      <vt:lpstr/>
      <vt:lpstr>4.	Under the Introduction to the mission’s report under reference (Section I, pa</vt:lpstr>
    </vt:vector>
  </TitlesOfParts>
  <Company>PCM</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mbova</dc:creator>
  <cp:lastModifiedBy>De Cerchio Pierfrancesco</cp:lastModifiedBy>
  <cp:revision>4</cp:revision>
  <dcterms:created xsi:type="dcterms:W3CDTF">2019-07-01T08:33:00Z</dcterms:created>
  <dcterms:modified xsi:type="dcterms:W3CDTF">2019-07-01T08:34:00Z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