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1AC" w:rsidRDefault="001341AC" w:rsidP="001341AC">
      <w:pPr>
        <w:jc w:val="center"/>
        <w:rPr>
          <w:rFonts w:cs="Arabic Transparent"/>
          <w:b/>
          <w:bCs/>
          <w:sz w:val="28"/>
          <w:szCs w:val="28"/>
          <w:lang w:bidi="ar-LB"/>
        </w:rPr>
      </w:pPr>
      <w:r w:rsidRPr="001341AC">
        <w:rPr>
          <w:rFonts w:cs="Arabic Transparent"/>
          <w:b/>
          <w:bCs/>
          <w:sz w:val="28"/>
          <w:szCs w:val="28"/>
          <w:lang w:bidi="ar-LB"/>
        </w:rPr>
        <w:t xml:space="preserve">Answers to the Questionnaire on Reducing the Environmental Impacts of the Global Food System on Human Rights </w:t>
      </w:r>
      <w:r>
        <w:rPr>
          <w:rFonts w:cs="Arabic Transparent"/>
          <w:b/>
          <w:bCs/>
          <w:sz w:val="28"/>
          <w:szCs w:val="28"/>
          <w:lang w:bidi="ar-LB"/>
        </w:rPr>
        <w:t>–</w:t>
      </w:r>
      <w:r w:rsidRPr="001341AC">
        <w:rPr>
          <w:rFonts w:cs="Arabic Transparent"/>
          <w:b/>
          <w:bCs/>
          <w:sz w:val="28"/>
          <w:szCs w:val="28"/>
          <w:lang w:bidi="ar-LB"/>
        </w:rPr>
        <w:t xml:space="preserve"> </w:t>
      </w:r>
    </w:p>
    <w:p w:rsidR="00861533" w:rsidRDefault="001341AC" w:rsidP="001341AC">
      <w:pPr>
        <w:jc w:val="center"/>
        <w:rPr>
          <w:rFonts w:cs="Arabic Transparent"/>
          <w:b/>
          <w:bCs/>
          <w:sz w:val="28"/>
          <w:szCs w:val="28"/>
          <w:rtl/>
          <w:lang w:bidi="ar-LB"/>
        </w:rPr>
      </w:pPr>
      <w:r w:rsidRPr="001341AC">
        <w:rPr>
          <w:rFonts w:cs="Arabic Transparent"/>
          <w:b/>
          <w:bCs/>
          <w:sz w:val="28"/>
          <w:szCs w:val="28"/>
          <w:lang w:bidi="ar-LB"/>
        </w:rPr>
        <w:t>Ministry of Environment - Lebanon</w:t>
      </w:r>
    </w:p>
    <w:p w:rsidR="00106AF7" w:rsidRDefault="00106AF7" w:rsidP="00941490">
      <w:pPr>
        <w:pStyle w:val="NoSpacing"/>
        <w:rPr>
          <w:rtl/>
          <w:lang w:bidi="ar-LB"/>
        </w:rPr>
      </w:pPr>
    </w:p>
    <w:p w:rsidR="00106AF7"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9C4125" w:rsidRPr="0094786E">
        <w:rPr>
          <w:rFonts w:asciiTheme="minorHAnsi" w:hAnsiTheme="minorHAnsi"/>
          <w:b/>
          <w:bCs/>
          <w:sz w:val="26"/>
          <w:szCs w:val="26"/>
          <w:u w:val="single"/>
          <w:lang w:bidi="ar-LB"/>
        </w:rPr>
        <w:t>uestion 1:</w:t>
      </w:r>
    </w:p>
    <w:p w:rsidR="00C22F5E" w:rsidRPr="00004331" w:rsidRDefault="00C22F5E" w:rsidP="0094786E">
      <w:pPr>
        <w:pStyle w:val="NoSpacing"/>
        <w:bidi w:val="0"/>
        <w:jc w:val="both"/>
        <w:rPr>
          <w:rFonts w:asciiTheme="minorHAnsi" w:hAnsiTheme="minorHAnsi"/>
          <w:sz w:val="10"/>
          <w:szCs w:val="10"/>
          <w:lang w:bidi="ar-LB"/>
        </w:rPr>
      </w:pPr>
    </w:p>
    <w:p w:rsidR="00C22F5E" w:rsidRDefault="00C22F5E"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Examples of ways in which the environmental impacts of the global food system are having adverse impacts on human rights could happen during any phase of a food system, starting from food production including agriculture, going through processing, transport, reaching consumption.</w:t>
      </w:r>
    </w:p>
    <w:p w:rsidR="00C22F5E" w:rsidRDefault="004C206E"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Any bad environmental practice during one of these activities could have severe impacts on the human rights, for example:</w:t>
      </w:r>
    </w:p>
    <w:p w:rsidR="004C206E" w:rsidRDefault="00BD34F1"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Not being compliant with national and international limit values and standards set for waste water and air quality parameters;</w:t>
      </w:r>
    </w:p>
    <w:p w:rsidR="00CE0943" w:rsidRDefault="00CE0943" w:rsidP="0094786E">
      <w:pPr>
        <w:pStyle w:val="NoSpacing"/>
        <w:bidi w:val="0"/>
        <w:jc w:val="both"/>
        <w:rPr>
          <w:rFonts w:asciiTheme="minorHAnsi" w:hAnsiTheme="minorHAnsi"/>
          <w:sz w:val="26"/>
          <w:szCs w:val="26"/>
          <w:lang w:bidi="ar-LB"/>
        </w:rPr>
      </w:pPr>
    </w:p>
    <w:p w:rsidR="00CE0943"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2:</w:t>
      </w:r>
    </w:p>
    <w:p w:rsidR="00601BDD" w:rsidRPr="00004331" w:rsidRDefault="00601BDD" w:rsidP="0094786E">
      <w:pPr>
        <w:pStyle w:val="NoSpacing"/>
        <w:bidi w:val="0"/>
        <w:jc w:val="both"/>
        <w:rPr>
          <w:rFonts w:asciiTheme="minorHAnsi" w:hAnsiTheme="minorHAnsi"/>
          <w:sz w:val="10"/>
          <w:szCs w:val="10"/>
          <w:lang w:bidi="ar-LB"/>
        </w:rPr>
      </w:pPr>
    </w:p>
    <w:p w:rsidR="00BD34F1" w:rsidRDefault="00601BDD"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Impacts of Climate Change on Agriculture in Lebanon:</w:t>
      </w:r>
    </w:p>
    <w:p w:rsidR="00601BDD" w:rsidRPr="00601BDD" w:rsidRDefault="00601BDD" w:rsidP="0094786E">
      <w:pPr>
        <w:pStyle w:val="NoSpacing"/>
        <w:bidi w:val="0"/>
        <w:jc w:val="both"/>
        <w:rPr>
          <w:rFonts w:asciiTheme="minorHAnsi" w:hAnsiTheme="minorHAnsi"/>
          <w:sz w:val="26"/>
          <w:szCs w:val="26"/>
          <w:lang w:bidi="ar-LB"/>
        </w:rPr>
      </w:pPr>
      <w:r w:rsidRPr="00601BDD">
        <w:rPr>
          <w:rFonts w:asciiTheme="minorHAnsi" w:hAnsiTheme="minorHAnsi"/>
          <w:sz w:val="26"/>
          <w:szCs w:val="26"/>
          <w:lang w:bidi="ar-LB"/>
        </w:rPr>
        <w:t>Agriculture in Lebanon is one of the most vulnerable sectors to climate change due to the limited availability of water and land resources and the pressure exerted by population growth and urbanization</w:t>
      </w:r>
      <w:r w:rsidRPr="00601BDD">
        <w:rPr>
          <w:rFonts w:asciiTheme="minorHAnsi" w:hAnsiTheme="minorHAnsi"/>
          <w:sz w:val="26"/>
          <w:szCs w:val="26"/>
          <w:rtl/>
          <w:lang w:bidi="ar-LB"/>
        </w:rPr>
        <w:t>.</w:t>
      </w:r>
    </w:p>
    <w:p w:rsidR="00601BDD" w:rsidRDefault="00601BDD" w:rsidP="0094786E">
      <w:pPr>
        <w:pStyle w:val="NoSpacing"/>
        <w:bidi w:val="0"/>
        <w:jc w:val="both"/>
        <w:rPr>
          <w:rFonts w:asciiTheme="minorHAnsi" w:hAnsiTheme="minorHAnsi"/>
          <w:sz w:val="26"/>
          <w:szCs w:val="26"/>
          <w:lang w:bidi="ar-LB"/>
        </w:rPr>
      </w:pPr>
      <w:r w:rsidRPr="00601BDD">
        <w:rPr>
          <w:rFonts w:asciiTheme="minorHAnsi" w:hAnsiTheme="minorHAnsi"/>
          <w:sz w:val="26"/>
          <w:szCs w:val="26"/>
          <w:lang w:bidi="ar-LB"/>
        </w:rPr>
        <w:t xml:space="preserve">Higher temperature, reduced precipitation and high evapotranspiration will </w:t>
      </w:r>
      <w:proofErr w:type="gramStart"/>
      <w:r w:rsidRPr="00601BDD">
        <w:rPr>
          <w:rFonts w:asciiTheme="minorHAnsi" w:hAnsiTheme="minorHAnsi"/>
          <w:sz w:val="26"/>
          <w:szCs w:val="26"/>
          <w:lang w:bidi="ar-LB"/>
        </w:rPr>
        <w:t>decrease</w:t>
      </w:r>
      <w:proofErr w:type="gramEnd"/>
      <w:r w:rsidRPr="00601BDD">
        <w:rPr>
          <w:rFonts w:asciiTheme="minorHAnsi" w:hAnsiTheme="minorHAnsi"/>
          <w:sz w:val="26"/>
          <w:szCs w:val="26"/>
          <w:lang w:bidi="ar-LB"/>
        </w:rPr>
        <w:t xml:space="preserve"> soil moisture and increase aridity thus affecting the overall agricultural yield of crops. Lebanese agriculture may indeed experience a decrease in productivity for most of the crops and fruit trees targeting mostly wheat, tomatoes, cherries, apples, olives and grapes.</w:t>
      </w:r>
    </w:p>
    <w:p w:rsidR="00BD34F1" w:rsidRDefault="00BD34F1" w:rsidP="0094786E">
      <w:pPr>
        <w:pStyle w:val="NoSpacing"/>
        <w:bidi w:val="0"/>
        <w:jc w:val="both"/>
        <w:rPr>
          <w:rFonts w:asciiTheme="minorHAnsi" w:hAnsiTheme="minorHAnsi"/>
          <w:sz w:val="26"/>
          <w:szCs w:val="26"/>
          <w:lang w:bidi="ar-LB"/>
        </w:rPr>
      </w:pPr>
    </w:p>
    <w:p w:rsidR="00BD34F1" w:rsidRDefault="00BD34F1" w:rsidP="0094786E">
      <w:pPr>
        <w:pStyle w:val="NoSpacing"/>
        <w:bidi w:val="0"/>
        <w:jc w:val="both"/>
        <w:rPr>
          <w:rFonts w:asciiTheme="minorHAnsi" w:hAnsiTheme="minorHAnsi"/>
          <w:sz w:val="26"/>
          <w:szCs w:val="26"/>
          <w:lang w:bidi="ar-LB"/>
        </w:rPr>
      </w:pPr>
    </w:p>
    <w:p w:rsidR="00CE0943"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3:</w:t>
      </w:r>
    </w:p>
    <w:p w:rsidR="00601BDD" w:rsidRPr="00004331" w:rsidRDefault="00601BDD" w:rsidP="0094786E">
      <w:pPr>
        <w:pStyle w:val="NoSpacing"/>
        <w:bidi w:val="0"/>
        <w:jc w:val="both"/>
        <w:rPr>
          <w:rFonts w:asciiTheme="minorHAnsi" w:hAnsiTheme="minorHAnsi"/>
          <w:sz w:val="10"/>
          <w:szCs w:val="10"/>
          <w:lang w:bidi="ar-LB"/>
        </w:rPr>
      </w:pPr>
    </w:p>
    <w:p w:rsidR="005B47EF" w:rsidRDefault="00601BDD"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The Ministry of Environment in Lebanon has issued several legislations related to “Food System”, aiming to reduce or eliminate negative environmental impacts caused by the unsustainable production or consumption of food. Among those </w:t>
      </w:r>
      <w:proofErr w:type="gramStart"/>
      <w:r>
        <w:rPr>
          <w:rFonts w:asciiTheme="minorHAnsi" w:hAnsiTheme="minorHAnsi"/>
          <w:sz w:val="26"/>
          <w:szCs w:val="26"/>
          <w:lang w:bidi="ar-LB"/>
        </w:rPr>
        <w:t>legislations</w:t>
      </w:r>
      <w:proofErr w:type="gramEnd"/>
      <w:r>
        <w:rPr>
          <w:rFonts w:asciiTheme="minorHAnsi" w:hAnsiTheme="minorHAnsi"/>
          <w:sz w:val="26"/>
          <w:szCs w:val="26"/>
          <w:lang w:bidi="ar-LB"/>
        </w:rPr>
        <w:t xml:space="preserve"> we can list:</w:t>
      </w:r>
    </w:p>
    <w:p w:rsidR="005B47EF" w:rsidRDefault="005B47EF"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Law 444/2002 (Protection of the Environment)</w:t>
      </w:r>
    </w:p>
    <w:p w:rsidR="005B47EF" w:rsidRDefault="005B47EF"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Law 78/2018 (Protection of Air Quality)</w:t>
      </w:r>
    </w:p>
    <w:p w:rsidR="00601BDD" w:rsidRDefault="00601BDD"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 xml:space="preserve">The Environmental Impact Assessment Decree No. 8633/212: </w:t>
      </w:r>
    </w:p>
    <w:p w:rsidR="00601BDD" w:rsidRDefault="00601BDD" w:rsidP="0094786E">
      <w:pPr>
        <w:pStyle w:val="NoSpacing"/>
        <w:bidi w:val="0"/>
        <w:ind w:left="450"/>
        <w:jc w:val="both"/>
        <w:rPr>
          <w:rFonts w:asciiTheme="minorHAnsi" w:hAnsiTheme="minorHAnsi"/>
          <w:sz w:val="26"/>
          <w:szCs w:val="26"/>
          <w:lang w:bidi="ar-LB"/>
        </w:rPr>
      </w:pPr>
      <w:r>
        <w:rPr>
          <w:rFonts w:asciiTheme="minorHAnsi" w:hAnsiTheme="minorHAnsi"/>
          <w:sz w:val="26"/>
          <w:szCs w:val="26"/>
          <w:lang w:bidi="ar-LB"/>
        </w:rPr>
        <w:t xml:space="preserve">This Decree </w:t>
      </w:r>
      <w:proofErr w:type="gramStart"/>
      <w:r>
        <w:rPr>
          <w:rFonts w:asciiTheme="minorHAnsi" w:hAnsiTheme="minorHAnsi"/>
          <w:sz w:val="26"/>
          <w:szCs w:val="26"/>
          <w:lang w:bidi="ar-LB"/>
        </w:rPr>
        <w:t>identifies  all</w:t>
      </w:r>
      <w:proofErr w:type="gramEnd"/>
      <w:r>
        <w:rPr>
          <w:rFonts w:asciiTheme="minorHAnsi" w:hAnsiTheme="minorHAnsi"/>
          <w:sz w:val="26"/>
          <w:szCs w:val="26"/>
          <w:lang w:bidi="ar-LB"/>
        </w:rPr>
        <w:t xml:space="preserve"> projects that need an environmental study. This Decree identifies all the projects that need an Environmental Impact Assessment (EIA) Study or an Initial Environmental Examination Study (IEE) before starting the implementation of the project (Before construction).</w:t>
      </w:r>
    </w:p>
    <w:p w:rsidR="00601BDD" w:rsidRDefault="00601BDD" w:rsidP="0094786E">
      <w:pPr>
        <w:pStyle w:val="NoSpacing"/>
        <w:bidi w:val="0"/>
        <w:ind w:left="450"/>
        <w:jc w:val="both"/>
        <w:rPr>
          <w:rFonts w:asciiTheme="minorHAnsi" w:hAnsiTheme="minorHAnsi"/>
          <w:sz w:val="26"/>
          <w:szCs w:val="26"/>
          <w:lang w:bidi="ar-LB"/>
        </w:rPr>
      </w:pPr>
      <w:r>
        <w:rPr>
          <w:rFonts w:asciiTheme="minorHAnsi" w:hAnsiTheme="minorHAnsi"/>
          <w:sz w:val="26"/>
          <w:szCs w:val="26"/>
          <w:lang w:bidi="ar-LB"/>
        </w:rPr>
        <w:t xml:space="preserve">The study must indicate what are the mitigation measures to be taken during both construction and operation phases, </w:t>
      </w:r>
      <w:r w:rsidR="00357D3E">
        <w:rPr>
          <w:rFonts w:asciiTheme="minorHAnsi" w:hAnsiTheme="minorHAnsi"/>
          <w:sz w:val="26"/>
          <w:szCs w:val="26"/>
          <w:lang w:bidi="ar-LB"/>
        </w:rPr>
        <w:t>and must include a proper environmental management and monitoring plan, that the project owner must follow, in order to preserve the environment from damaging.</w:t>
      </w:r>
    </w:p>
    <w:p w:rsidR="00357D3E" w:rsidRDefault="00357D3E" w:rsidP="0094786E">
      <w:pPr>
        <w:pStyle w:val="NoSpacing"/>
        <w:bidi w:val="0"/>
        <w:ind w:left="450"/>
        <w:jc w:val="both"/>
        <w:rPr>
          <w:rFonts w:asciiTheme="minorHAnsi" w:hAnsiTheme="minorHAnsi"/>
          <w:sz w:val="26"/>
          <w:szCs w:val="26"/>
          <w:lang w:bidi="ar-LB"/>
        </w:rPr>
      </w:pPr>
      <w:r>
        <w:rPr>
          <w:rFonts w:asciiTheme="minorHAnsi" w:hAnsiTheme="minorHAnsi"/>
          <w:sz w:val="26"/>
          <w:szCs w:val="26"/>
          <w:lang w:bidi="ar-LB"/>
        </w:rPr>
        <w:t>The list of the projects needing an environmental study, related to the “Food system” are:</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Irrigation Projects</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Water supply projects</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 xml:space="preserve">Waste Water projects </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 xml:space="preserve">Solid Waste Projects </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 xml:space="preserve">Agriculture and Forestry related projects </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 xml:space="preserve">Land Reclamation projects </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 xml:space="preserve">Fish farming Projects </w:t>
      </w:r>
    </w:p>
    <w:p w:rsidR="00357D3E"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Food industries</w:t>
      </w:r>
    </w:p>
    <w:p w:rsidR="00601BDD" w:rsidRPr="00004331" w:rsidRDefault="00357D3E" w:rsidP="0094786E">
      <w:pPr>
        <w:pStyle w:val="NoSpacing"/>
        <w:numPr>
          <w:ilvl w:val="0"/>
          <w:numId w:val="19"/>
        </w:numPr>
        <w:bidi w:val="0"/>
        <w:ind w:left="1080" w:hanging="180"/>
        <w:jc w:val="both"/>
        <w:rPr>
          <w:rFonts w:asciiTheme="minorHAnsi" w:hAnsiTheme="minorHAnsi"/>
          <w:sz w:val="26"/>
          <w:szCs w:val="26"/>
          <w:lang w:bidi="ar-LB"/>
        </w:rPr>
      </w:pPr>
      <w:r>
        <w:rPr>
          <w:rFonts w:asciiTheme="minorHAnsi" w:hAnsiTheme="minorHAnsi"/>
          <w:sz w:val="26"/>
          <w:szCs w:val="26"/>
          <w:lang w:bidi="ar-LB"/>
        </w:rPr>
        <w:t>Farms</w:t>
      </w:r>
    </w:p>
    <w:p w:rsidR="005B47EF" w:rsidRDefault="005B47EF"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Decree No. 8213/2012 (Strategic Environmental Assessment (SEA) Decree)</w:t>
      </w:r>
    </w:p>
    <w:p w:rsidR="005B47EF" w:rsidRPr="008C5880" w:rsidRDefault="005B47EF" w:rsidP="0094786E">
      <w:pPr>
        <w:pStyle w:val="NoSpacing"/>
        <w:numPr>
          <w:ilvl w:val="0"/>
          <w:numId w:val="28"/>
        </w:numPr>
        <w:bidi w:val="0"/>
        <w:ind w:left="450"/>
        <w:jc w:val="both"/>
        <w:rPr>
          <w:rFonts w:asciiTheme="minorHAnsi" w:hAnsiTheme="minorHAnsi"/>
          <w:sz w:val="26"/>
          <w:szCs w:val="26"/>
          <w:lang w:val="es-ES" w:bidi="ar-LB"/>
        </w:rPr>
      </w:pPr>
      <w:r w:rsidRPr="008C5880">
        <w:rPr>
          <w:rFonts w:asciiTheme="minorHAnsi" w:hAnsiTheme="minorHAnsi"/>
          <w:sz w:val="26"/>
          <w:szCs w:val="26"/>
          <w:lang w:val="es-ES" w:bidi="ar-LB"/>
        </w:rPr>
        <w:t>Decree No. 8471/2012 (Environmental Compliance Decree)</w:t>
      </w:r>
    </w:p>
    <w:p w:rsidR="005B47EF" w:rsidRDefault="005B47EF"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Decree No. 8018/2002 (Licensing procedures for establishment and operation of industrial enterprises)</w:t>
      </w:r>
    </w:p>
    <w:p w:rsidR="00601BDD" w:rsidRDefault="00357D3E"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 xml:space="preserve">Ministerial Decisions of Environmental Guidelines of various food industries (For Example Dairy Products, slaughterhouses, Farms, Bakeries, Roasting coffee and seeds, </w:t>
      </w:r>
      <w:r w:rsidR="005B47EF">
        <w:rPr>
          <w:rFonts w:asciiTheme="minorHAnsi" w:hAnsiTheme="minorHAnsi"/>
          <w:sz w:val="26"/>
          <w:szCs w:val="26"/>
          <w:lang w:bidi="ar-LB"/>
        </w:rPr>
        <w:t xml:space="preserve">olive oil industries, </w:t>
      </w:r>
      <w:r>
        <w:rPr>
          <w:rFonts w:asciiTheme="minorHAnsi" w:hAnsiTheme="minorHAnsi"/>
          <w:sz w:val="26"/>
          <w:szCs w:val="26"/>
          <w:lang w:bidi="ar-LB"/>
        </w:rPr>
        <w:t>etc</w:t>
      </w:r>
      <w:proofErr w:type="gramStart"/>
      <w:r>
        <w:rPr>
          <w:rFonts w:asciiTheme="minorHAnsi" w:hAnsiTheme="minorHAnsi"/>
          <w:sz w:val="26"/>
          <w:szCs w:val="26"/>
          <w:lang w:bidi="ar-LB"/>
        </w:rPr>
        <w:t>..)</w:t>
      </w:r>
      <w:proofErr w:type="gramEnd"/>
    </w:p>
    <w:p w:rsidR="005D7FC2" w:rsidRDefault="005D7FC2"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Ministerial Decision No. 189/1 of 2016 (Reviewing of Environmental Audit Studies)</w:t>
      </w:r>
    </w:p>
    <w:p w:rsidR="00601BDD" w:rsidRDefault="00004331" w:rsidP="0094786E">
      <w:pPr>
        <w:pStyle w:val="NoSpacing"/>
        <w:numPr>
          <w:ilvl w:val="0"/>
          <w:numId w:val="28"/>
        </w:numPr>
        <w:bidi w:val="0"/>
        <w:ind w:left="450"/>
        <w:jc w:val="both"/>
        <w:rPr>
          <w:rFonts w:asciiTheme="minorHAnsi" w:hAnsiTheme="minorHAnsi"/>
          <w:sz w:val="26"/>
          <w:szCs w:val="26"/>
          <w:lang w:bidi="ar-LB"/>
        </w:rPr>
      </w:pPr>
      <w:r>
        <w:rPr>
          <w:rFonts w:asciiTheme="minorHAnsi" w:hAnsiTheme="minorHAnsi"/>
          <w:sz w:val="26"/>
          <w:szCs w:val="26"/>
          <w:lang w:bidi="ar-LB"/>
        </w:rPr>
        <w:t xml:space="preserve">Ministerial Decisions No. 52/1 of 1996 and 8/1 of 2001 (National Environmental Standards and Environmental Limit Values for air emissions, waste water </w:t>
      </w:r>
      <w:proofErr w:type="gramStart"/>
      <w:r>
        <w:rPr>
          <w:rFonts w:asciiTheme="minorHAnsi" w:hAnsiTheme="minorHAnsi"/>
          <w:sz w:val="26"/>
          <w:szCs w:val="26"/>
          <w:lang w:bidi="ar-LB"/>
        </w:rPr>
        <w:t>emissions ..</w:t>
      </w:r>
      <w:proofErr w:type="gramEnd"/>
      <w:r>
        <w:rPr>
          <w:rFonts w:asciiTheme="minorHAnsi" w:hAnsiTheme="minorHAnsi"/>
          <w:sz w:val="26"/>
          <w:szCs w:val="26"/>
          <w:lang w:bidi="ar-LB"/>
        </w:rPr>
        <w:t>)</w:t>
      </w:r>
    </w:p>
    <w:p w:rsidR="005B47EF" w:rsidRDefault="005B47EF" w:rsidP="0094786E">
      <w:pPr>
        <w:pStyle w:val="NoSpacing"/>
        <w:bidi w:val="0"/>
        <w:jc w:val="both"/>
        <w:rPr>
          <w:rFonts w:asciiTheme="minorHAnsi" w:hAnsiTheme="minorHAnsi"/>
          <w:sz w:val="26"/>
          <w:szCs w:val="26"/>
          <w:lang w:bidi="ar-LB"/>
        </w:rPr>
      </w:pPr>
    </w:p>
    <w:p w:rsidR="00CE0943"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4:</w:t>
      </w:r>
    </w:p>
    <w:p w:rsidR="00004331" w:rsidRPr="00004331" w:rsidRDefault="00004331" w:rsidP="0094786E">
      <w:pPr>
        <w:pStyle w:val="NoSpacing"/>
        <w:bidi w:val="0"/>
        <w:jc w:val="both"/>
        <w:rPr>
          <w:rFonts w:asciiTheme="minorHAnsi" w:hAnsiTheme="minorHAnsi"/>
          <w:sz w:val="10"/>
          <w:szCs w:val="10"/>
          <w:lang w:bidi="ar-LB"/>
        </w:rPr>
      </w:pPr>
    </w:p>
    <w:p w:rsidR="005B47EF" w:rsidRDefault="009512B7" w:rsidP="0094786E">
      <w:pPr>
        <w:pStyle w:val="NoSpacing"/>
        <w:numPr>
          <w:ilvl w:val="0"/>
          <w:numId w:val="29"/>
        </w:numPr>
        <w:bidi w:val="0"/>
        <w:jc w:val="both"/>
        <w:rPr>
          <w:rFonts w:asciiTheme="minorHAnsi" w:hAnsiTheme="minorHAnsi"/>
          <w:sz w:val="26"/>
          <w:szCs w:val="26"/>
          <w:lang w:bidi="ar-LB"/>
        </w:rPr>
      </w:pPr>
      <w:r>
        <w:rPr>
          <w:rFonts w:asciiTheme="minorHAnsi" w:hAnsiTheme="minorHAnsi"/>
          <w:sz w:val="26"/>
          <w:szCs w:val="26"/>
          <w:lang w:bidi="ar-LB"/>
        </w:rPr>
        <w:t>Same legislations mentioned in the Answer to question 3</w:t>
      </w:r>
    </w:p>
    <w:p w:rsidR="009512B7" w:rsidRDefault="009512B7" w:rsidP="0094786E">
      <w:pPr>
        <w:pStyle w:val="NoSpacing"/>
        <w:numPr>
          <w:ilvl w:val="0"/>
          <w:numId w:val="29"/>
        </w:numPr>
        <w:bidi w:val="0"/>
        <w:jc w:val="both"/>
        <w:rPr>
          <w:rFonts w:asciiTheme="minorHAnsi" w:hAnsiTheme="minorHAnsi"/>
          <w:sz w:val="26"/>
          <w:szCs w:val="26"/>
          <w:lang w:bidi="ar-LB"/>
        </w:rPr>
      </w:pPr>
      <w:r>
        <w:rPr>
          <w:rFonts w:asciiTheme="minorHAnsi" w:hAnsiTheme="minorHAnsi"/>
          <w:sz w:val="26"/>
          <w:szCs w:val="26"/>
          <w:lang w:bidi="ar-LB"/>
        </w:rPr>
        <w:t xml:space="preserve">The Ministry of Environment has achieved over the years various projects and programs through the “Climate Change Projects Unit” aiming to take necessary actions to reduce the climate change effects on Agriculture. </w:t>
      </w:r>
    </w:p>
    <w:p w:rsidR="009512B7" w:rsidRDefault="009512B7" w:rsidP="0094786E">
      <w:pPr>
        <w:pStyle w:val="NoSpacing"/>
        <w:bidi w:val="0"/>
        <w:ind w:left="720"/>
        <w:jc w:val="both"/>
        <w:rPr>
          <w:rFonts w:asciiTheme="minorHAnsi" w:hAnsiTheme="minorHAnsi"/>
          <w:sz w:val="26"/>
          <w:szCs w:val="26"/>
          <w:lang w:bidi="ar-LB"/>
        </w:rPr>
      </w:pPr>
      <w:r>
        <w:rPr>
          <w:rFonts w:asciiTheme="minorHAnsi" w:hAnsiTheme="minorHAnsi"/>
          <w:sz w:val="26"/>
          <w:szCs w:val="26"/>
          <w:lang w:bidi="ar-LB"/>
        </w:rPr>
        <w:t xml:space="preserve">For more </w:t>
      </w:r>
      <w:proofErr w:type="gramStart"/>
      <w:r>
        <w:rPr>
          <w:rFonts w:asciiTheme="minorHAnsi" w:hAnsiTheme="minorHAnsi"/>
          <w:sz w:val="26"/>
          <w:szCs w:val="26"/>
          <w:lang w:bidi="ar-LB"/>
        </w:rPr>
        <w:t>info</w:t>
      </w:r>
      <w:proofErr w:type="gramEnd"/>
      <w:r>
        <w:rPr>
          <w:rFonts w:asciiTheme="minorHAnsi" w:hAnsiTheme="minorHAnsi"/>
          <w:sz w:val="26"/>
          <w:szCs w:val="26"/>
          <w:lang w:bidi="ar-LB"/>
        </w:rPr>
        <w:t xml:space="preserve"> please visit </w:t>
      </w:r>
      <w:hyperlink r:id="rId11" w:history="1">
        <w:r w:rsidRPr="00B74ED6">
          <w:rPr>
            <w:rStyle w:val="Hyperlink"/>
            <w:rFonts w:asciiTheme="minorHAnsi" w:hAnsiTheme="minorHAnsi"/>
            <w:sz w:val="26"/>
            <w:szCs w:val="26"/>
            <w:lang w:bidi="ar-LB"/>
          </w:rPr>
          <w:t>http://climatechange.moe.gov.lb/agriculture</w:t>
        </w:r>
      </w:hyperlink>
      <w:r>
        <w:rPr>
          <w:rFonts w:asciiTheme="minorHAnsi" w:hAnsiTheme="minorHAnsi"/>
          <w:sz w:val="26"/>
          <w:szCs w:val="26"/>
          <w:lang w:bidi="ar-LB"/>
        </w:rPr>
        <w:t xml:space="preserve"> </w:t>
      </w:r>
    </w:p>
    <w:p w:rsidR="005B47EF" w:rsidRPr="0094786E" w:rsidRDefault="005D7FC2" w:rsidP="0094786E">
      <w:pPr>
        <w:pStyle w:val="NoSpacing"/>
        <w:numPr>
          <w:ilvl w:val="0"/>
          <w:numId w:val="29"/>
        </w:numPr>
        <w:bidi w:val="0"/>
        <w:jc w:val="both"/>
        <w:rPr>
          <w:rFonts w:asciiTheme="minorHAnsi" w:hAnsiTheme="minorHAnsi"/>
          <w:sz w:val="26"/>
          <w:szCs w:val="26"/>
          <w:lang w:bidi="ar-LB"/>
        </w:rPr>
      </w:pPr>
      <w:r w:rsidRPr="0094786E">
        <w:rPr>
          <w:rFonts w:asciiTheme="minorHAnsi" w:hAnsiTheme="minorHAnsi"/>
          <w:sz w:val="26"/>
          <w:szCs w:val="26"/>
          <w:lang w:bidi="ar-LB"/>
        </w:rPr>
        <w:t xml:space="preserve">The Ministry of Environment has established since </w:t>
      </w:r>
      <w:r w:rsidR="0094786E" w:rsidRPr="0094786E">
        <w:rPr>
          <w:rFonts w:asciiTheme="minorHAnsi" w:hAnsiTheme="minorHAnsi"/>
          <w:sz w:val="26"/>
          <w:szCs w:val="26"/>
          <w:lang w:bidi="ar-LB"/>
        </w:rPr>
        <w:t>1993</w:t>
      </w:r>
      <w:r w:rsidRPr="0094786E">
        <w:rPr>
          <w:rFonts w:asciiTheme="minorHAnsi" w:hAnsiTheme="minorHAnsi"/>
          <w:sz w:val="26"/>
          <w:szCs w:val="26"/>
          <w:lang w:bidi="ar-LB"/>
        </w:rPr>
        <w:t xml:space="preserve"> the National Ozone Unit </w:t>
      </w:r>
      <w:r w:rsidR="0094786E" w:rsidRPr="0094786E">
        <w:rPr>
          <w:rFonts w:asciiTheme="minorHAnsi" w:hAnsiTheme="minorHAnsi"/>
          <w:sz w:val="26"/>
          <w:szCs w:val="26"/>
          <w:lang w:bidi="ar-LB"/>
        </w:rPr>
        <w:t>responsible of managing the Greenhouse Gas emissions</w:t>
      </w:r>
    </w:p>
    <w:p w:rsidR="00571DB2" w:rsidRPr="0094786E" w:rsidRDefault="00571DB2" w:rsidP="0094786E">
      <w:pPr>
        <w:pStyle w:val="NoSpacing"/>
        <w:numPr>
          <w:ilvl w:val="0"/>
          <w:numId w:val="29"/>
        </w:numPr>
        <w:bidi w:val="0"/>
        <w:jc w:val="both"/>
        <w:rPr>
          <w:rFonts w:asciiTheme="minorHAnsi" w:hAnsiTheme="minorHAnsi"/>
          <w:sz w:val="26"/>
          <w:szCs w:val="26"/>
          <w:lang w:bidi="ar-LB"/>
        </w:rPr>
      </w:pPr>
      <w:r w:rsidRPr="0094786E">
        <w:rPr>
          <w:rFonts w:asciiTheme="minorHAnsi" w:hAnsiTheme="minorHAnsi"/>
          <w:sz w:val="26"/>
          <w:szCs w:val="26"/>
          <w:lang w:bidi="ar-LB"/>
        </w:rPr>
        <w:t>Various Projects and Programs for example:</w:t>
      </w:r>
    </w:p>
    <w:p w:rsidR="00571DB2" w:rsidRPr="00C2259B" w:rsidRDefault="00571DB2" w:rsidP="0094786E">
      <w:pPr>
        <w:pStyle w:val="NoSpacing"/>
        <w:numPr>
          <w:ilvl w:val="0"/>
          <w:numId w:val="19"/>
        </w:numPr>
        <w:bidi w:val="0"/>
        <w:jc w:val="both"/>
        <w:rPr>
          <w:rFonts w:asciiTheme="minorHAnsi" w:hAnsiTheme="minorHAnsi"/>
          <w:color w:val="FF0000"/>
          <w:sz w:val="26"/>
          <w:szCs w:val="26"/>
          <w:lang w:val="fr-FR" w:bidi="ar-LB"/>
        </w:rPr>
      </w:pPr>
      <w:proofErr w:type="spellStart"/>
      <w:r w:rsidRPr="00C2259B">
        <w:rPr>
          <w:rFonts w:asciiTheme="minorHAnsi" w:hAnsiTheme="minorHAnsi"/>
          <w:sz w:val="26"/>
          <w:szCs w:val="26"/>
          <w:lang w:val="fr-FR" w:bidi="ar-LB"/>
        </w:rPr>
        <w:t>Lebanese</w:t>
      </w:r>
      <w:proofErr w:type="spellEnd"/>
      <w:r w:rsidRPr="00C2259B">
        <w:rPr>
          <w:rFonts w:asciiTheme="minorHAnsi" w:hAnsiTheme="minorHAnsi"/>
          <w:sz w:val="26"/>
          <w:szCs w:val="26"/>
          <w:lang w:val="fr-FR" w:bidi="ar-LB"/>
        </w:rPr>
        <w:t xml:space="preserve"> Environmental Pollution </w:t>
      </w:r>
      <w:proofErr w:type="spellStart"/>
      <w:r w:rsidRPr="00C2259B">
        <w:rPr>
          <w:rFonts w:asciiTheme="minorHAnsi" w:hAnsiTheme="minorHAnsi"/>
          <w:sz w:val="26"/>
          <w:szCs w:val="26"/>
          <w:lang w:val="fr-FR" w:bidi="ar-LB"/>
        </w:rPr>
        <w:t>Abatement</w:t>
      </w:r>
      <w:proofErr w:type="spellEnd"/>
      <w:r w:rsidRPr="00C2259B">
        <w:rPr>
          <w:rFonts w:asciiTheme="minorHAnsi" w:hAnsiTheme="minorHAnsi"/>
          <w:sz w:val="26"/>
          <w:szCs w:val="26"/>
          <w:lang w:val="fr-FR" w:bidi="ar-LB"/>
        </w:rPr>
        <w:t xml:space="preserve"> Project (LEPAP)</w:t>
      </w:r>
    </w:p>
    <w:p w:rsidR="00571DB2" w:rsidRPr="00571DB2" w:rsidRDefault="00571DB2" w:rsidP="0094786E">
      <w:pPr>
        <w:pStyle w:val="NoSpacing"/>
        <w:numPr>
          <w:ilvl w:val="0"/>
          <w:numId w:val="19"/>
        </w:numPr>
        <w:bidi w:val="0"/>
        <w:jc w:val="both"/>
        <w:rPr>
          <w:rFonts w:asciiTheme="minorHAnsi" w:hAnsiTheme="minorHAnsi"/>
          <w:color w:val="FF0000"/>
          <w:sz w:val="26"/>
          <w:szCs w:val="26"/>
          <w:lang w:bidi="ar-LB"/>
        </w:rPr>
      </w:pPr>
      <w:r>
        <w:rPr>
          <w:rFonts w:asciiTheme="minorHAnsi" w:hAnsiTheme="minorHAnsi"/>
          <w:sz w:val="26"/>
          <w:szCs w:val="26"/>
          <w:lang w:bidi="ar-LB"/>
        </w:rPr>
        <w:t xml:space="preserve">Sustainable Land Management in the </w:t>
      </w:r>
      <w:proofErr w:type="spellStart"/>
      <w:r>
        <w:rPr>
          <w:rFonts w:asciiTheme="minorHAnsi" w:hAnsiTheme="minorHAnsi"/>
          <w:sz w:val="26"/>
          <w:szCs w:val="26"/>
          <w:lang w:bidi="ar-LB"/>
        </w:rPr>
        <w:t>Qaraoun</w:t>
      </w:r>
      <w:proofErr w:type="spellEnd"/>
      <w:r>
        <w:rPr>
          <w:rFonts w:asciiTheme="minorHAnsi" w:hAnsiTheme="minorHAnsi"/>
          <w:sz w:val="26"/>
          <w:szCs w:val="26"/>
          <w:lang w:bidi="ar-LB"/>
        </w:rPr>
        <w:t xml:space="preserve"> Catchment Project</w:t>
      </w:r>
    </w:p>
    <w:p w:rsidR="00571DB2" w:rsidRPr="00C2259B" w:rsidRDefault="00571DB2" w:rsidP="0094786E">
      <w:pPr>
        <w:pStyle w:val="NoSpacing"/>
        <w:numPr>
          <w:ilvl w:val="0"/>
          <w:numId w:val="19"/>
        </w:numPr>
        <w:bidi w:val="0"/>
        <w:jc w:val="both"/>
        <w:rPr>
          <w:rFonts w:asciiTheme="minorHAnsi" w:hAnsiTheme="minorHAnsi"/>
          <w:color w:val="FF0000"/>
          <w:sz w:val="26"/>
          <w:szCs w:val="26"/>
          <w:lang w:val="fr-FR" w:bidi="ar-LB"/>
        </w:rPr>
      </w:pPr>
      <w:r w:rsidRPr="00C2259B">
        <w:rPr>
          <w:rFonts w:asciiTheme="minorHAnsi" w:hAnsiTheme="minorHAnsi"/>
          <w:sz w:val="26"/>
          <w:szCs w:val="26"/>
          <w:lang w:val="fr-FR" w:bidi="ar-LB"/>
        </w:rPr>
        <w:t xml:space="preserve">Lake </w:t>
      </w:r>
      <w:proofErr w:type="spellStart"/>
      <w:r w:rsidRPr="00C2259B">
        <w:rPr>
          <w:rFonts w:asciiTheme="minorHAnsi" w:hAnsiTheme="minorHAnsi"/>
          <w:sz w:val="26"/>
          <w:szCs w:val="26"/>
          <w:lang w:val="fr-FR" w:bidi="ar-LB"/>
        </w:rPr>
        <w:t>Qaraoun</w:t>
      </w:r>
      <w:proofErr w:type="spellEnd"/>
      <w:r w:rsidRPr="00C2259B">
        <w:rPr>
          <w:rFonts w:asciiTheme="minorHAnsi" w:hAnsiTheme="minorHAnsi"/>
          <w:sz w:val="26"/>
          <w:szCs w:val="26"/>
          <w:lang w:val="fr-FR" w:bidi="ar-LB"/>
        </w:rPr>
        <w:t xml:space="preserve"> Pollution </w:t>
      </w:r>
      <w:proofErr w:type="spellStart"/>
      <w:r w:rsidRPr="00C2259B">
        <w:rPr>
          <w:rFonts w:asciiTheme="minorHAnsi" w:hAnsiTheme="minorHAnsi"/>
          <w:sz w:val="26"/>
          <w:szCs w:val="26"/>
          <w:lang w:val="fr-FR" w:bidi="ar-LB"/>
        </w:rPr>
        <w:t>Prevention</w:t>
      </w:r>
      <w:proofErr w:type="spellEnd"/>
      <w:r w:rsidRPr="00C2259B">
        <w:rPr>
          <w:rFonts w:asciiTheme="minorHAnsi" w:hAnsiTheme="minorHAnsi"/>
          <w:sz w:val="26"/>
          <w:szCs w:val="26"/>
          <w:lang w:val="fr-FR" w:bidi="ar-LB"/>
        </w:rPr>
        <w:t xml:space="preserve"> Project (LQPPP)</w:t>
      </w:r>
    </w:p>
    <w:p w:rsidR="00571DB2" w:rsidRPr="00C2259B" w:rsidRDefault="00571DB2" w:rsidP="0094786E">
      <w:pPr>
        <w:pStyle w:val="NoSpacing"/>
        <w:bidi w:val="0"/>
        <w:ind w:left="720"/>
        <w:jc w:val="both"/>
        <w:rPr>
          <w:rFonts w:asciiTheme="minorHAnsi" w:hAnsiTheme="minorHAnsi"/>
          <w:color w:val="FF0000"/>
          <w:sz w:val="26"/>
          <w:szCs w:val="26"/>
          <w:lang w:val="fr-FR" w:bidi="ar-LB"/>
        </w:rPr>
      </w:pPr>
    </w:p>
    <w:p w:rsidR="005B47EF" w:rsidRPr="00C2259B" w:rsidRDefault="005B47EF" w:rsidP="0094786E">
      <w:pPr>
        <w:pStyle w:val="NoSpacing"/>
        <w:bidi w:val="0"/>
        <w:jc w:val="both"/>
        <w:rPr>
          <w:rFonts w:asciiTheme="minorHAnsi" w:hAnsiTheme="minorHAnsi"/>
          <w:sz w:val="26"/>
          <w:szCs w:val="26"/>
          <w:lang w:val="fr-FR" w:bidi="ar-LB"/>
        </w:rPr>
      </w:pPr>
    </w:p>
    <w:p w:rsidR="00004331"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5:</w:t>
      </w:r>
    </w:p>
    <w:p w:rsidR="00004331" w:rsidRPr="00004331" w:rsidRDefault="00004331" w:rsidP="0094786E">
      <w:pPr>
        <w:pStyle w:val="NoSpacing"/>
        <w:bidi w:val="0"/>
        <w:jc w:val="both"/>
        <w:rPr>
          <w:rFonts w:asciiTheme="minorHAnsi" w:hAnsiTheme="minorHAnsi"/>
          <w:sz w:val="10"/>
          <w:szCs w:val="10"/>
          <w:lang w:bidi="ar-LB"/>
        </w:rPr>
      </w:pPr>
    </w:p>
    <w:p w:rsidR="0074555B" w:rsidRPr="009208C7" w:rsidRDefault="0074555B" w:rsidP="0074555B">
      <w:pPr>
        <w:bidi w:val="0"/>
        <w:spacing w:after="160" w:line="259" w:lineRule="auto"/>
        <w:jc w:val="both"/>
        <w:rPr>
          <w:rFonts w:ascii="Calibri" w:hAnsi="Calibri" w:cs="Arial"/>
          <w:lang w:eastAsia="en-GB"/>
        </w:rPr>
      </w:pPr>
      <w:r w:rsidRPr="009208C7">
        <w:rPr>
          <w:rFonts w:ascii="Calibri" w:hAnsi="Calibri" w:cs="Arial"/>
          <w:lang w:eastAsia="en-GB"/>
        </w:rPr>
        <w:t xml:space="preserve">In 2015, the United Nations General Assembly formally adopted the 2030 Agenda for Sustainable Development. The Agenda consists of 17 global Sustainable Development Goals (SDGs) for ending poverty in all its forms. The Goals are interconnected and the world food </w:t>
      </w:r>
      <w:proofErr w:type="spellStart"/>
      <w:r w:rsidRPr="009208C7">
        <w:rPr>
          <w:rFonts w:ascii="Calibri" w:hAnsi="Calibri" w:cs="Arial"/>
          <w:lang w:eastAsia="en-GB"/>
        </w:rPr>
        <w:t>programme</w:t>
      </w:r>
      <w:proofErr w:type="spellEnd"/>
      <w:r w:rsidRPr="009208C7">
        <w:rPr>
          <w:rFonts w:ascii="Calibri" w:hAnsi="Calibri" w:cs="Arial"/>
          <w:lang w:eastAsia="en-GB"/>
        </w:rPr>
        <w:t xml:space="preserve"> (WFP) is working to help achieve all of them by 2030. WFP focuses specifically on SDG 2 (support Governments to achieve zero hunger) and SDG 17 (partnership to support implementation of SDGs).</w:t>
      </w:r>
    </w:p>
    <w:p w:rsidR="0074555B" w:rsidRPr="009208C7" w:rsidRDefault="0074555B" w:rsidP="0074555B">
      <w:pPr>
        <w:bidi w:val="0"/>
        <w:spacing w:after="160" w:line="259" w:lineRule="auto"/>
        <w:jc w:val="both"/>
        <w:rPr>
          <w:rFonts w:ascii="Calibri" w:hAnsi="Calibri" w:cs="Arial"/>
          <w:lang w:val="en-GB" w:eastAsia="en-GB"/>
        </w:rPr>
      </w:pPr>
      <w:r w:rsidRPr="009208C7">
        <w:rPr>
          <w:rFonts w:ascii="Calibri" w:hAnsi="Calibri" w:cs="Arial"/>
          <w:lang w:eastAsia="en-GB"/>
        </w:rPr>
        <w:t xml:space="preserve">In Lebanon, WFP implements a wide range of food assistance </w:t>
      </w:r>
      <w:proofErr w:type="spellStart"/>
      <w:r w:rsidRPr="009208C7">
        <w:rPr>
          <w:rFonts w:ascii="Calibri" w:hAnsi="Calibri" w:cs="Arial"/>
          <w:lang w:eastAsia="en-GB"/>
        </w:rPr>
        <w:t>programmes</w:t>
      </w:r>
      <w:proofErr w:type="spellEnd"/>
      <w:r w:rsidRPr="009208C7">
        <w:rPr>
          <w:rFonts w:ascii="Calibri" w:hAnsi="Calibri" w:cs="Arial"/>
          <w:lang w:eastAsia="en-GB"/>
        </w:rPr>
        <w:t xml:space="preserve"> including Cash Based Transfers (CBTs) targeting vulnerable populations affected by the Syria crisis; an array of livelihoods projects such as rehabilitation of agricultural infrastructure, forestry, agricultural markets, and training. </w:t>
      </w:r>
      <w:proofErr w:type="gramStart"/>
      <w:r w:rsidRPr="009208C7">
        <w:rPr>
          <w:rFonts w:ascii="Calibri" w:hAnsi="Calibri" w:cs="Arial"/>
          <w:lang w:eastAsia="en-GB"/>
        </w:rPr>
        <w:t>Also</w:t>
      </w:r>
      <w:proofErr w:type="gramEnd"/>
      <w:r w:rsidRPr="009208C7">
        <w:rPr>
          <w:rFonts w:ascii="Calibri" w:hAnsi="Calibri" w:cs="Arial"/>
          <w:lang w:eastAsia="en-GB"/>
        </w:rPr>
        <w:t xml:space="preserve">, WFP implements a school snacks programs in collaboration with the Ministry of Education and Higher Education (MEHE) where more than 17,000 Syrian and Lebanese students are served. On another note, WFP is actively engaged in the retail supply chain and works effectively with the +500 contracted shops with the </w:t>
      </w:r>
      <w:proofErr w:type="spellStart"/>
      <w:r w:rsidRPr="009208C7">
        <w:rPr>
          <w:rFonts w:ascii="Calibri" w:hAnsi="Calibri" w:cs="Arial"/>
          <w:lang w:eastAsia="en-GB"/>
        </w:rPr>
        <w:t>Programme</w:t>
      </w:r>
      <w:proofErr w:type="spellEnd"/>
      <w:r w:rsidRPr="009208C7">
        <w:rPr>
          <w:rFonts w:ascii="Calibri" w:hAnsi="Calibri" w:cs="Arial"/>
          <w:lang w:eastAsia="en-GB"/>
        </w:rPr>
        <w:t xml:space="preserve"> to increase </w:t>
      </w:r>
      <w:r w:rsidRPr="009208C7">
        <w:rPr>
          <w:rFonts w:ascii="Calibri" w:hAnsi="Calibri" w:cs="Arial"/>
          <w:lang w:val="en-GB" w:eastAsia="en-GB"/>
        </w:rPr>
        <w:t>the purchasing power of all retail customers at locations where WFP operates</w:t>
      </w:r>
      <w:proofErr w:type="gramStart"/>
      <w:r w:rsidRPr="009208C7">
        <w:rPr>
          <w:rFonts w:ascii="Calibri" w:hAnsi="Calibri" w:cs="Arial"/>
          <w:lang w:val="en-GB" w:eastAsia="en-GB"/>
        </w:rPr>
        <w:t>;</w:t>
      </w:r>
      <w:proofErr w:type="gramEnd"/>
      <w:r w:rsidRPr="009208C7">
        <w:rPr>
          <w:rFonts w:ascii="Calibri" w:hAnsi="Calibri" w:cs="Arial"/>
          <w:lang w:val="en-GB" w:eastAsia="en-GB"/>
        </w:rPr>
        <w:t xml:space="preserve"> creating a buying club, COOP and mandatory range initiatives. </w:t>
      </w:r>
      <w:proofErr w:type="gramStart"/>
      <w:r w:rsidRPr="009208C7">
        <w:rPr>
          <w:rFonts w:ascii="Calibri" w:hAnsi="Calibri" w:cs="Arial"/>
          <w:lang w:val="en-GB" w:eastAsia="en-GB"/>
        </w:rPr>
        <w:t>In addition, the Retail Unit supports in the capacity building of the local retail sector to ensure that it can sustainably meet market standards and consumers' needs; develop training tools and kits to build a professional retail team; training shop keepers by doing one on one visits to shops, and improving shopping standards for customers through encouraging shop keepers to elevate their standards and increase their competitive advantage in a busy marketplace.</w:t>
      </w:r>
      <w:proofErr w:type="gramEnd"/>
      <w:r w:rsidRPr="009208C7">
        <w:rPr>
          <w:rFonts w:ascii="Calibri" w:hAnsi="Calibri" w:cs="Arial"/>
          <w:lang w:val="en-GB" w:eastAsia="en-GB"/>
        </w:rPr>
        <w:t xml:space="preserve"> </w:t>
      </w:r>
    </w:p>
    <w:p w:rsidR="0074555B" w:rsidRPr="009208C7" w:rsidRDefault="0074555B" w:rsidP="0074555B">
      <w:pPr>
        <w:bidi w:val="0"/>
        <w:spacing w:after="160" w:line="259" w:lineRule="auto"/>
        <w:jc w:val="both"/>
        <w:rPr>
          <w:rFonts w:ascii="Calibri" w:hAnsi="Calibri" w:cs="Arial"/>
          <w:lang w:val="en-GB" w:eastAsia="en-GB"/>
        </w:rPr>
      </w:pPr>
      <w:r w:rsidRPr="009208C7">
        <w:rPr>
          <w:rFonts w:ascii="Calibri" w:hAnsi="Calibri" w:cs="Arial"/>
          <w:lang w:val="en-GB" w:eastAsia="en-GB"/>
        </w:rPr>
        <w:t xml:space="preserve">WFP </w:t>
      </w:r>
      <w:proofErr w:type="gramStart"/>
      <w:r w:rsidRPr="009208C7">
        <w:rPr>
          <w:rFonts w:ascii="Calibri" w:hAnsi="Calibri" w:cs="Arial"/>
          <w:lang w:val="en-GB" w:eastAsia="en-GB"/>
        </w:rPr>
        <w:t>is also actively engaged</w:t>
      </w:r>
      <w:proofErr w:type="gramEnd"/>
      <w:r w:rsidRPr="009208C7">
        <w:rPr>
          <w:rFonts w:ascii="Calibri" w:hAnsi="Calibri" w:cs="Arial"/>
          <w:lang w:val="en-GB" w:eastAsia="en-GB"/>
        </w:rPr>
        <w:t xml:space="preserve"> with the Government of Lebanon (</w:t>
      </w:r>
      <w:proofErr w:type="spellStart"/>
      <w:r w:rsidRPr="009208C7">
        <w:rPr>
          <w:rFonts w:ascii="Calibri" w:hAnsi="Calibri" w:cs="Arial"/>
          <w:lang w:val="en-GB" w:eastAsia="en-GB"/>
        </w:rPr>
        <w:t>GoL</w:t>
      </w:r>
      <w:proofErr w:type="spellEnd"/>
      <w:r w:rsidRPr="009208C7">
        <w:rPr>
          <w:rFonts w:ascii="Calibri" w:hAnsi="Calibri" w:cs="Arial"/>
          <w:lang w:val="en-GB" w:eastAsia="en-GB"/>
        </w:rPr>
        <w:t xml:space="preserve">) through the National Poverty Targeting programme (NPTP). To that end, WFP supports in the managing the food voucher component of the </w:t>
      </w:r>
      <w:proofErr w:type="gramStart"/>
      <w:r w:rsidRPr="009208C7">
        <w:rPr>
          <w:rFonts w:ascii="Calibri" w:hAnsi="Calibri" w:cs="Arial"/>
          <w:lang w:val="en-GB" w:eastAsia="en-GB"/>
        </w:rPr>
        <w:t>NPTP which</w:t>
      </w:r>
      <w:proofErr w:type="gramEnd"/>
      <w:r w:rsidRPr="009208C7">
        <w:rPr>
          <w:rFonts w:ascii="Calibri" w:hAnsi="Calibri" w:cs="Arial"/>
          <w:lang w:val="en-GB" w:eastAsia="en-GB"/>
        </w:rPr>
        <w:t xml:space="preserve"> was introduced in 2014, and providing capacity building to the Government’s staff on ecard distribution, monitoring and evaluation, reporting and beneficiary communication. </w:t>
      </w:r>
    </w:p>
    <w:p w:rsidR="0074555B" w:rsidRPr="009208C7" w:rsidRDefault="0074555B" w:rsidP="0074555B">
      <w:pPr>
        <w:bidi w:val="0"/>
        <w:jc w:val="both"/>
        <w:rPr>
          <w:rFonts w:ascii="Calibri" w:hAnsi="Calibri" w:cs="Arial"/>
          <w:b/>
          <w:bCs/>
          <w:lang w:val="en-GB" w:eastAsia="en-GB"/>
        </w:rPr>
      </w:pPr>
    </w:p>
    <w:p w:rsidR="0074555B" w:rsidRPr="009208C7" w:rsidRDefault="0074555B" w:rsidP="0074555B">
      <w:pPr>
        <w:bidi w:val="0"/>
        <w:jc w:val="both"/>
        <w:rPr>
          <w:rFonts w:ascii="Calibri" w:hAnsi="Calibri" w:cs="Arial"/>
          <w:b/>
          <w:bCs/>
          <w:lang w:val="en-GB" w:eastAsia="en-GB"/>
        </w:rPr>
      </w:pPr>
      <w:r w:rsidRPr="009208C7">
        <w:rPr>
          <w:rFonts w:ascii="Calibri" w:hAnsi="Calibri" w:cs="Arial"/>
          <w:b/>
          <w:bCs/>
          <w:lang w:val="en-GB" w:eastAsia="en-GB"/>
        </w:rPr>
        <w:t>THE LEBANESE FOOD SAFETY LAW</w:t>
      </w:r>
    </w:p>
    <w:p w:rsidR="0074555B" w:rsidRPr="009208C7" w:rsidRDefault="0074555B" w:rsidP="0074555B">
      <w:pPr>
        <w:bidi w:val="0"/>
        <w:jc w:val="both"/>
        <w:rPr>
          <w:rFonts w:ascii="Calibri" w:hAnsi="Calibri" w:cs="Arial"/>
          <w:lang w:val="en-GB" w:eastAsia="en-GB"/>
        </w:rPr>
      </w:pPr>
    </w:p>
    <w:p w:rsidR="0074555B" w:rsidRPr="009208C7" w:rsidRDefault="0074555B" w:rsidP="0074555B">
      <w:pPr>
        <w:bidi w:val="0"/>
        <w:jc w:val="both"/>
        <w:rPr>
          <w:rFonts w:ascii="Calibri" w:hAnsi="Calibri" w:cs="Arial"/>
          <w:lang w:val="en-GB" w:eastAsia="en-GB"/>
        </w:rPr>
      </w:pPr>
      <w:r w:rsidRPr="009208C7">
        <w:rPr>
          <w:rFonts w:ascii="Calibri" w:hAnsi="Calibri" w:cs="Arial"/>
          <w:lang w:val="en-GB" w:eastAsia="en-GB"/>
        </w:rPr>
        <w:t xml:space="preserve">Food safety </w:t>
      </w:r>
      <w:proofErr w:type="gramStart"/>
      <w:r w:rsidRPr="009208C7">
        <w:rPr>
          <w:rFonts w:ascii="Calibri" w:hAnsi="Calibri" w:cs="Arial"/>
          <w:lang w:val="en-GB" w:eastAsia="en-GB"/>
        </w:rPr>
        <w:t>is considered</w:t>
      </w:r>
      <w:proofErr w:type="gramEnd"/>
      <w:r w:rsidRPr="009208C7">
        <w:rPr>
          <w:rFonts w:ascii="Calibri" w:hAnsi="Calibri" w:cs="Arial"/>
          <w:lang w:val="en-GB" w:eastAsia="en-GB"/>
        </w:rPr>
        <w:t xml:space="preserve"> as a major concern in Lebanon. There is no food safety system in the country even though there are some related initiatives. Food safety regulations, coordination and implementation is not restricted to one Governmental Body and the responsibilities are distributed across several Ministries, which often carry out overlapping controls for food establishments.  </w:t>
      </w:r>
    </w:p>
    <w:p w:rsidR="0074555B" w:rsidRPr="009208C7" w:rsidRDefault="0074555B" w:rsidP="0074555B">
      <w:pPr>
        <w:bidi w:val="0"/>
        <w:jc w:val="both"/>
        <w:rPr>
          <w:rFonts w:ascii="Calibri" w:hAnsi="Calibri" w:cs="Arial"/>
          <w:lang w:val="en-GB" w:eastAsia="en-GB"/>
        </w:rPr>
      </w:pPr>
    </w:p>
    <w:p w:rsidR="0074555B" w:rsidRPr="009208C7" w:rsidRDefault="0074555B" w:rsidP="0074555B">
      <w:pPr>
        <w:bidi w:val="0"/>
        <w:jc w:val="both"/>
        <w:rPr>
          <w:rFonts w:ascii="Calibri" w:hAnsi="Calibri" w:cs="Arial"/>
          <w:lang w:val="en-GB" w:eastAsia="en-GB"/>
        </w:rPr>
      </w:pPr>
      <w:r w:rsidRPr="009208C7">
        <w:rPr>
          <w:rFonts w:ascii="Calibri" w:hAnsi="Calibri" w:cs="Arial"/>
          <w:lang w:val="en-GB" w:eastAsia="en-GB"/>
        </w:rPr>
        <w:t xml:space="preserve">In Lebanon, a Food Safety Law (Expedited law No. 35; dated 24/11/2015) was drafted and approved by the Lebanese Parliament. Even though the Law, which is comprised of 49 articles, </w:t>
      </w:r>
      <w:proofErr w:type="gramStart"/>
      <w:r w:rsidRPr="009208C7">
        <w:rPr>
          <w:rFonts w:ascii="Calibri" w:hAnsi="Calibri" w:cs="Arial"/>
          <w:lang w:val="en-GB" w:eastAsia="en-GB"/>
        </w:rPr>
        <w:t>was published</w:t>
      </w:r>
      <w:proofErr w:type="gramEnd"/>
      <w:r w:rsidRPr="009208C7">
        <w:rPr>
          <w:rFonts w:ascii="Calibri" w:hAnsi="Calibri" w:cs="Arial"/>
          <w:lang w:val="en-GB" w:eastAsia="en-GB"/>
        </w:rPr>
        <w:t xml:space="preserve"> in the Government’s Official Gazette on 26/11/2015, the implementation decrees are still not issued to date. The most important provisions of the Law are the formation of the Food Safety Lebanese Commission (FSLC</w:t>
      </w:r>
      <w:proofErr w:type="gramStart"/>
      <w:r w:rsidRPr="009208C7">
        <w:rPr>
          <w:rFonts w:ascii="Calibri" w:hAnsi="Calibri" w:cs="Arial"/>
          <w:lang w:val="en-GB" w:eastAsia="en-GB"/>
        </w:rPr>
        <w:t>) which</w:t>
      </w:r>
      <w:proofErr w:type="gramEnd"/>
      <w:r w:rsidRPr="009208C7">
        <w:rPr>
          <w:rFonts w:ascii="Calibri" w:hAnsi="Calibri" w:cs="Arial"/>
          <w:lang w:val="en-GB" w:eastAsia="en-GB"/>
        </w:rPr>
        <w:t xml:space="preserve"> is still not implemented to date; limiting the responsibility of all food related monitoring to the FSLC and devising a coordination mechanism among the FSLC and the relevant Ministries.    </w:t>
      </w:r>
    </w:p>
    <w:p w:rsidR="0074555B" w:rsidRPr="009208C7" w:rsidRDefault="0074555B" w:rsidP="0074555B">
      <w:pPr>
        <w:bidi w:val="0"/>
        <w:jc w:val="both"/>
        <w:rPr>
          <w:rFonts w:ascii="Calibri" w:hAnsi="Calibri" w:cs="Arial"/>
          <w:lang w:val="en-GB" w:eastAsia="en-GB"/>
        </w:rPr>
      </w:pPr>
    </w:p>
    <w:p w:rsidR="0074555B" w:rsidRPr="009208C7" w:rsidRDefault="0074555B" w:rsidP="0074555B">
      <w:pPr>
        <w:bidi w:val="0"/>
        <w:spacing w:after="160" w:line="259" w:lineRule="auto"/>
        <w:jc w:val="both"/>
        <w:rPr>
          <w:rFonts w:ascii="Calibri" w:hAnsi="Calibri" w:cs="Arial"/>
          <w:b/>
          <w:bCs/>
          <w:lang w:val="en-GB" w:eastAsia="en-GB"/>
        </w:rPr>
      </w:pPr>
      <w:r w:rsidRPr="009208C7">
        <w:rPr>
          <w:rFonts w:ascii="Calibri" w:hAnsi="Calibri" w:cs="Arial"/>
          <w:b/>
          <w:bCs/>
          <w:lang w:val="en-GB" w:eastAsia="en-GB"/>
        </w:rPr>
        <w:t>FOOD SAFETY COMMITTEE (FSC)</w:t>
      </w:r>
    </w:p>
    <w:p w:rsidR="0074555B" w:rsidRPr="009208C7" w:rsidRDefault="0074555B" w:rsidP="0074555B">
      <w:pPr>
        <w:bidi w:val="0"/>
        <w:spacing w:after="160" w:line="259" w:lineRule="auto"/>
        <w:rPr>
          <w:rFonts w:ascii="Calibri" w:hAnsi="Calibri" w:cs="Arial"/>
          <w:lang w:val="en-GB" w:eastAsia="en-GB"/>
        </w:rPr>
      </w:pPr>
      <w:r w:rsidRPr="009208C7">
        <w:rPr>
          <w:rFonts w:ascii="Calibri" w:hAnsi="Calibri" w:cs="Arial"/>
          <w:lang w:val="en-GB" w:eastAsia="en-GB"/>
        </w:rPr>
        <w:t xml:space="preserve">Since the FSLC is still not established, a Food Safety Committee (FSC) </w:t>
      </w:r>
      <w:proofErr w:type="gramStart"/>
      <w:r w:rsidRPr="009208C7">
        <w:rPr>
          <w:rFonts w:ascii="Calibri" w:hAnsi="Calibri" w:cs="Arial"/>
          <w:lang w:val="en-GB" w:eastAsia="en-GB"/>
        </w:rPr>
        <w:t>was established</w:t>
      </w:r>
      <w:proofErr w:type="gramEnd"/>
      <w:r w:rsidRPr="009208C7">
        <w:rPr>
          <w:rFonts w:ascii="Calibri" w:hAnsi="Calibri" w:cs="Arial"/>
          <w:lang w:val="en-GB" w:eastAsia="en-GB"/>
        </w:rPr>
        <w:t xml:space="preserve"> in Lebanon in 2014 through a Cabinet Decree dated 27/11/2014. </w:t>
      </w:r>
      <w:proofErr w:type="gramStart"/>
      <w:r w:rsidRPr="009208C7">
        <w:rPr>
          <w:rFonts w:ascii="Calibri" w:hAnsi="Calibri" w:cs="Arial"/>
          <w:lang w:val="en-GB" w:eastAsia="en-GB"/>
        </w:rPr>
        <w:t>The FSC is chaired by a representative from the Presidency of the Council of Ministers</w:t>
      </w:r>
      <w:proofErr w:type="gramEnd"/>
      <w:r w:rsidRPr="009208C7">
        <w:rPr>
          <w:rFonts w:ascii="Calibri" w:hAnsi="Calibri" w:cs="Arial"/>
          <w:lang w:val="en-GB" w:eastAsia="en-GB"/>
        </w:rPr>
        <w:t xml:space="preserve"> with membership of the Ministries of Economy, Agriculture, Energy and Water, Tourism, Finance, Public Health, Industry, Interior and Municipalities, Environment and Justice. </w:t>
      </w:r>
    </w:p>
    <w:p w:rsidR="0074555B" w:rsidRPr="009208C7" w:rsidRDefault="0074555B" w:rsidP="0074555B">
      <w:pPr>
        <w:bidi w:val="0"/>
        <w:jc w:val="both"/>
        <w:rPr>
          <w:rFonts w:ascii="Calibri" w:hAnsi="Calibri" w:cs="Arial"/>
          <w:lang w:val="en-GB" w:eastAsia="en-GB"/>
        </w:rPr>
      </w:pPr>
      <w:r w:rsidRPr="009208C7">
        <w:rPr>
          <w:rFonts w:ascii="Calibri" w:hAnsi="Calibri" w:cs="Arial"/>
          <w:lang w:val="en-GB" w:eastAsia="en-GB"/>
        </w:rPr>
        <w:t xml:space="preserve"> The main tasks of the Committee as per the Cabinet’s decree are to:</w:t>
      </w:r>
    </w:p>
    <w:p w:rsidR="0074555B" w:rsidRPr="009208C7" w:rsidRDefault="0074555B" w:rsidP="0074555B">
      <w:pPr>
        <w:numPr>
          <w:ilvl w:val="0"/>
          <w:numId w:val="33"/>
        </w:numPr>
        <w:bidi w:val="0"/>
        <w:spacing w:after="160"/>
        <w:ind w:left="1077" w:hanging="357"/>
        <w:jc w:val="both"/>
        <w:rPr>
          <w:rFonts w:ascii="Calibri" w:hAnsi="Calibri" w:cs="Arial"/>
          <w:lang w:val="en-GB" w:eastAsia="en-GB"/>
        </w:rPr>
      </w:pPr>
      <w:r w:rsidRPr="009208C7">
        <w:rPr>
          <w:rFonts w:ascii="Calibri" w:hAnsi="Calibri" w:cs="Arial"/>
          <w:lang w:val="en-GB" w:eastAsia="en-GB"/>
        </w:rPr>
        <w:t>Follow up on all food safety issues, coordination and implementation procedures in the country;</w:t>
      </w:r>
    </w:p>
    <w:p w:rsidR="0074555B" w:rsidRPr="009208C7" w:rsidRDefault="0074555B" w:rsidP="0074555B">
      <w:pPr>
        <w:numPr>
          <w:ilvl w:val="0"/>
          <w:numId w:val="33"/>
        </w:numPr>
        <w:bidi w:val="0"/>
        <w:spacing w:after="160"/>
        <w:ind w:left="1077" w:hanging="357"/>
        <w:jc w:val="both"/>
        <w:rPr>
          <w:rFonts w:ascii="Calibri" w:hAnsi="Calibri" w:cs="Arial"/>
          <w:lang w:val="en-GB" w:eastAsia="en-GB"/>
        </w:rPr>
      </w:pPr>
      <w:r w:rsidRPr="009208C7">
        <w:rPr>
          <w:rFonts w:ascii="Calibri" w:hAnsi="Calibri" w:cs="Arial"/>
          <w:lang w:val="en-GB" w:eastAsia="en-GB"/>
        </w:rPr>
        <w:t>Raise recommendations on food safety issues to the Prime Minister to present to the Cabinet for approval.</w:t>
      </w:r>
    </w:p>
    <w:p w:rsidR="0074555B" w:rsidRPr="009208C7" w:rsidRDefault="0074555B" w:rsidP="0074555B">
      <w:pPr>
        <w:bidi w:val="0"/>
        <w:ind w:left="1080"/>
        <w:jc w:val="both"/>
        <w:rPr>
          <w:rFonts w:ascii="Calibri" w:hAnsi="Calibri" w:cs="Arial"/>
          <w:lang w:val="en-GB" w:eastAsia="en-GB"/>
        </w:rPr>
      </w:pPr>
    </w:p>
    <w:p w:rsidR="0074555B" w:rsidRPr="009208C7" w:rsidRDefault="0074555B" w:rsidP="0074555B">
      <w:pPr>
        <w:bidi w:val="0"/>
        <w:jc w:val="both"/>
        <w:rPr>
          <w:rFonts w:ascii="Calibri" w:hAnsi="Calibri" w:cs="Arial"/>
          <w:lang w:val="en-GB" w:eastAsia="en-GB"/>
        </w:rPr>
      </w:pPr>
      <w:r w:rsidRPr="009208C7">
        <w:rPr>
          <w:rFonts w:ascii="Calibri" w:hAnsi="Calibri" w:cs="Arial"/>
          <w:lang w:val="en-GB" w:eastAsia="en-GB"/>
        </w:rPr>
        <w:t xml:space="preserve">Since 2015, the FSC has been setting the grounds to put in place a strong coordination mechanism in the food safety sector among the member Ministries through implementing several activities including: </w:t>
      </w:r>
    </w:p>
    <w:p w:rsidR="0074555B" w:rsidRPr="009208C7" w:rsidRDefault="0074555B" w:rsidP="0074555B">
      <w:pPr>
        <w:bidi w:val="0"/>
        <w:jc w:val="both"/>
        <w:rPr>
          <w:rFonts w:ascii="Calibri" w:hAnsi="Calibri" w:cs="Arial"/>
          <w:lang w:val="en-GB" w:eastAsia="en-GB"/>
        </w:rPr>
      </w:pP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 xml:space="preserve">Documenting all initiatives on food safety and distributing the tasks among the Ministries. </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 xml:space="preserve">Producing a guide on food safety </w:t>
      </w:r>
      <w:proofErr w:type="gramStart"/>
      <w:r w:rsidRPr="009208C7">
        <w:rPr>
          <w:rFonts w:ascii="Calibri" w:hAnsi="Calibri" w:cs="Calibri"/>
          <w:lang w:val="en-GB" w:eastAsia="en-GB"/>
        </w:rPr>
        <w:t>standards which</w:t>
      </w:r>
      <w:proofErr w:type="gramEnd"/>
      <w:r w:rsidRPr="009208C7">
        <w:rPr>
          <w:rFonts w:ascii="Calibri" w:hAnsi="Calibri" w:cs="Calibri"/>
          <w:lang w:val="en-GB" w:eastAsia="en-GB"/>
        </w:rPr>
        <w:t xml:space="preserve"> aims to facilitate and harmonize monitoring and inspection efforts in Lebanon. In the guide, the general principles on food hygiene and monitoring activities </w:t>
      </w:r>
      <w:proofErr w:type="gramStart"/>
      <w:r w:rsidRPr="009208C7">
        <w:rPr>
          <w:rFonts w:ascii="Calibri" w:hAnsi="Calibri" w:cs="Calibri"/>
          <w:lang w:val="en-GB" w:eastAsia="en-GB"/>
        </w:rPr>
        <w:t>are based</w:t>
      </w:r>
      <w:proofErr w:type="gramEnd"/>
      <w:r w:rsidRPr="009208C7">
        <w:rPr>
          <w:rFonts w:ascii="Calibri" w:hAnsi="Calibri" w:cs="Calibri"/>
          <w:lang w:val="en-GB" w:eastAsia="en-GB"/>
        </w:rPr>
        <w:t xml:space="preserve"> on national standards developed by the Lebanese Standards Institution (LIBOR) affiliated with the Ministry of Industry. The guide still needs to be printed and </w:t>
      </w:r>
      <w:proofErr w:type="gramStart"/>
      <w:r w:rsidRPr="009208C7">
        <w:rPr>
          <w:rFonts w:ascii="Calibri" w:hAnsi="Calibri" w:cs="Calibri"/>
          <w:lang w:val="en-GB" w:eastAsia="en-GB"/>
        </w:rPr>
        <w:t>disseminated</w:t>
      </w:r>
      <w:proofErr w:type="gramEnd"/>
      <w:r w:rsidRPr="009208C7">
        <w:rPr>
          <w:rFonts w:ascii="Calibri" w:hAnsi="Calibri" w:cs="Calibri"/>
          <w:lang w:val="en-GB" w:eastAsia="en-GB"/>
        </w:rPr>
        <w:t xml:space="preserve">. </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 xml:space="preserve">Preparing a common monitoring questionnaire for food safety inspection. </w:t>
      </w:r>
    </w:p>
    <w:p w:rsidR="0074555B" w:rsidRPr="009208C7" w:rsidRDefault="0074555B" w:rsidP="0074555B">
      <w:pPr>
        <w:bidi w:val="0"/>
        <w:ind w:left="1077"/>
        <w:jc w:val="both"/>
        <w:rPr>
          <w:rFonts w:ascii="Calibri" w:hAnsi="Calibri" w:cs="Calibri"/>
          <w:lang w:val="en-GB" w:eastAsia="en-GB"/>
        </w:rPr>
      </w:pPr>
    </w:p>
    <w:p w:rsidR="0074555B" w:rsidRPr="009208C7" w:rsidRDefault="0074555B" w:rsidP="0074555B">
      <w:pPr>
        <w:bidi w:val="0"/>
        <w:spacing w:after="160"/>
        <w:jc w:val="both"/>
        <w:rPr>
          <w:rFonts w:ascii="Calibri" w:hAnsi="Calibri" w:cs="Calibri"/>
          <w:lang w:val="en-GB" w:eastAsia="en-GB"/>
        </w:rPr>
      </w:pPr>
      <w:r w:rsidRPr="009208C7">
        <w:rPr>
          <w:rFonts w:ascii="Calibri" w:hAnsi="Calibri" w:cs="Calibri"/>
          <w:lang w:val="en-GB" w:eastAsia="en-GB"/>
        </w:rPr>
        <w:t>The strategic objective of the FSC is to establish a common database for different food facilities (LENFER). LENFER would achieve the following:</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Improve inter-ministerial coordination through continuous communication.</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Establish a common method for categorizing and coding the different food facilities sectors.</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Establish a common method for categorizing and coding all possible food safety violations.</w:t>
      </w:r>
    </w:p>
    <w:p w:rsidR="0074555B" w:rsidRPr="009208C7" w:rsidRDefault="0074555B" w:rsidP="0074555B">
      <w:pPr>
        <w:numPr>
          <w:ilvl w:val="0"/>
          <w:numId w:val="34"/>
        </w:numPr>
        <w:bidi w:val="0"/>
        <w:spacing w:after="160"/>
        <w:ind w:left="1077" w:hanging="357"/>
        <w:jc w:val="both"/>
        <w:rPr>
          <w:rFonts w:ascii="Calibri" w:hAnsi="Calibri" w:cs="Calibri"/>
          <w:lang w:val="en-GB" w:eastAsia="en-GB"/>
        </w:rPr>
      </w:pPr>
      <w:r w:rsidRPr="009208C7">
        <w:rPr>
          <w:rFonts w:ascii="Calibri" w:hAnsi="Calibri" w:cs="Calibri"/>
          <w:lang w:val="en-GB" w:eastAsia="en-GB"/>
        </w:rPr>
        <w:t>Exchange information and results of food safety inspections.</w:t>
      </w:r>
    </w:p>
    <w:p w:rsidR="0074555B" w:rsidRPr="009208C7" w:rsidRDefault="0074555B" w:rsidP="0074555B">
      <w:pPr>
        <w:numPr>
          <w:ilvl w:val="0"/>
          <w:numId w:val="34"/>
        </w:numPr>
        <w:bidi w:val="0"/>
        <w:spacing w:after="160"/>
        <w:jc w:val="both"/>
        <w:rPr>
          <w:rFonts w:ascii="Calibri" w:hAnsi="Calibri" w:cs="Calibri"/>
          <w:lang w:val="en-GB" w:eastAsia="en-GB"/>
        </w:rPr>
      </w:pPr>
      <w:r w:rsidRPr="009208C7">
        <w:rPr>
          <w:rFonts w:ascii="Calibri" w:hAnsi="Calibri" w:cs="Calibri"/>
          <w:lang w:val="en-GB" w:eastAsia="en-GB"/>
        </w:rPr>
        <w:t xml:space="preserve">Act as a reference for developing a yearly plan for food safety monitoring. </w:t>
      </w:r>
    </w:p>
    <w:p w:rsidR="0074555B" w:rsidRPr="009208C7" w:rsidRDefault="0074555B" w:rsidP="0074555B">
      <w:pPr>
        <w:numPr>
          <w:ilvl w:val="0"/>
          <w:numId w:val="34"/>
        </w:numPr>
        <w:bidi w:val="0"/>
        <w:spacing w:after="160"/>
        <w:jc w:val="both"/>
        <w:rPr>
          <w:rFonts w:ascii="Calibri" w:hAnsi="Calibri" w:cs="Calibri"/>
          <w:lang w:val="en-GB" w:eastAsia="en-GB"/>
        </w:rPr>
      </w:pPr>
      <w:r w:rsidRPr="009208C7">
        <w:rPr>
          <w:rFonts w:ascii="Calibri" w:hAnsi="Calibri" w:cs="Calibri"/>
          <w:lang w:val="en-GB" w:eastAsia="en-GB"/>
        </w:rPr>
        <w:t>Establish an electronic system for a quick internal alarm</w:t>
      </w:r>
    </w:p>
    <w:p w:rsidR="0074555B" w:rsidRPr="009208C7" w:rsidRDefault="0074555B" w:rsidP="0074555B">
      <w:pPr>
        <w:bidi w:val="0"/>
        <w:spacing w:after="160"/>
        <w:jc w:val="both"/>
        <w:rPr>
          <w:rFonts w:ascii="Calibri" w:hAnsi="Calibri" w:cs="Calibri"/>
          <w:lang w:val="en-GB" w:eastAsia="en-GB"/>
        </w:rPr>
      </w:pPr>
      <w:r w:rsidRPr="009208C7">
        <w:rPr>
          <w:rFonts w:ascii="Calibri" w:hAnsi="Calibri" w:cs="Calibri"/>
          <w:lang w:val="en-GB" w:eastAsia="en-GB"/>
        </w:rPr>
        <w:t>Short-term objectives of the FSC include:</w:t>
      </w:r>
    </w:p>
    <w:p w:rsidR="0074555B" w:rsidRPr="009208C7" w:rsidRDefault="0074555B" w:rsidP="0074555B">
      <w:pPr>
        <w:numPr>
          <w:ilvl w:val="0"/>
          <w:numId w:val="35"/>
        </w:numPr>
        <w:bidi w:val="0"/>
        <w:spacing w:after="160"/>
        <w:jc w:val="both"/>
        <w:rPr>
          <w:rFonts w:ascii="Calibri" w:hAnsi="Calibri" w:cs="Calibri"/>
          <w:lang w:val="en-GB" w:eastAsia="en-GB"/>
        </w:rPr>
      </w:pPr>
      <w:r w:rsidRPr="009208C7">
        <w:rPr>
          <w:rFonts w:ascii="Calibri" w:hAnsi="Calibri" w:cs="Calibri"/>
          <w:lang w:val="en-GB" w:eastAsia="en-GB"/>
        </w:rPr>
        <w:t>Launch a pilot for the LENFER</w:t>
      </w:r>
    </w:p>
    <w:p w:rsidR="0074555B" w:rsidRPr="009208C7" w:rsidRDefault="0074555B" w:rsidP="0074555B">
      <w:pPr>
        <w:numPr>
          <w:ilvl w:val="0"/>
          <w:numId w:val="35"/>
        </w:numPr>
        <w:bidi w:val="0"/>
        <w:spacing w:after="160"/>
        <w:jc w:val="both"/>
        <w:rPr>
          <w:rFonts w:ascii="Calibri" w:hAnsi="Calibri" w:cs="Calibri"/>
          <w:lang w:val="en-GB" w:eastAsia="en-GB"/>
        </w:rPr>
      </w:pPr>
      <w:r w:rsidRPr="009208C7">
        <w:rPr>
          <w:rFonts w:ascii="Calibri" w:hAnsi="Calibri" w:cs="Calibri"/>
          <w:lang w:val="en-GB" w:eastAsia="en-GB"/>
        </w:rPr>
        <w:t>Design, print and disseminate an interactive guide on the general food safety regulations for professionals</w:t>
      </w:r>
    </w:p>
    <w:p w:rsidR="0074555B" w:rsidRPr="009208C7" w:rsidRDefault="0074555B" w:rsidP="0074555B">
      <w:pPr>
        <w:numPr>
          <w:ilvl w:val="0"/>
          <w:numId w:val="35"/>
        </w:numPr>
        <w:bidi w:val="0"/>
        <w:spacing w:after="160"/>
        <w:jc w:val="both"/>
        <w:rPr>
          <w:rFonts w:ascii="Calibri" w:hAnsi="Calibri" w:cs="Calibri"/>
          <w:lang w:val="en-GB" w:eastAsia="en-GB"/>
        </w:rPr>
      </w:pPr>
      <w:r w:rsidRPr="009208C7">
        <w:rPr>
          <w:rFonts w:ascii="Calibri" w:hAnsi="Calibri" w:cs="Calibri"/>
          <w:lang w:val="en-GB" w:eastAsia="en-GB"/>
        </w:rPr>
        <w:t>Launch a specialized awareness sessions for professionals</w:t>
      </w:r>
    </w:p>
    <w:p w:rsidR="0074555B" w:rsidRPr="009208C7" w:rsidRDefault="0074555B" w:rsidP="0074555B">
      <w:pPr>
        <w:numPr>
          <w:ilvl w:val="0"/>
          <w:numId w:val="35"/>
        </w:numPr>
        <w:bidi w:val="0"/>
        <w:spacing w:after="160"/>
        <w:jc w:val="both"/>
        <w:rPr>
          <w:rFonts w:ascii="Calibri" w:hAnsi="Calibri" w:cs="Calibri"/>
          <w:lang w:val="en-GB" w:eastAsia="en-GB"/>
        </w:rPr>
      </w:pPr>
      <w:r w:rsidRPr="009208C7">
        <w:rPr>
          <w:rFonts w:ascii="Calibri" w:hAnsi="Calibri" w:cs="Calibri"/>
          <w:lang w:val="en-GB" w:eastAsia="en-GB"/>
        </w:rPr>
        <w:t>Launch needs assessment surveys for the food related sectors (vertical and horizontal especially for the water and meat)</w:t>
      </w:r>
    </w:p>
    <w:p w:rsidR="0074555B" w:rsidRPr="009208C7" w:rsidRDefault="0074555B" w:rsidP="0074555B">
      <w:pPr>
        <w:numPr>
          <w:ilvl w:val="0"/>
          <w:numId w:val="34"/>
        </w:numPr>
        <w:bidi w:val="0"/>
        <w:jc w:val="both"/>
        <w:rPr>
          <w:rFonts w:ascii="Calibri" w:hAnsi="Calibri" w:cs="Calibri"/>
          <w:lang w:val="en-GB" w:eastAsia="en-GB"/>
        </w:rPr>
      </w:pPr>
      <w:r w:rsidRPr="009208C7">
        <w:rPr>
          <w:rFonts w:ascii="Calibri" w:hAnsi="Calibri" w:cs="Calibri"/>
          <w:lang w:val="en-GB" w:eastAsia="en-GB"/>
        </w:rPr>
        <w:t xml:space="preserve">Establish a dedicated website. </w:t>
      </w:r>
    </w:p>
    <w:p w:rsidR="0074555B" w:rsidRPr="009208C7" w:rsidRDefault="0074555B" w:rsidP="0074555B">
      <w:pPr>
        <w:bidi w:val="0"/>
        <w:spacing w:after="160"/>
        <w:rPr>
          <w:rFonts w:ascii="Calibri" w:hAnsi="Calibri" w:cs="Arial"/>
          <w:lang w:val="en-GB" w:eastAsia="en-GB"/>
        </w:rPr>
      </w:pPr>
    </w:p>
    <w:p w:rsidR="0074555B" w:rsidRPr="009208C7" w:rsidRDefault="0074555B" w:rsidP="0074555B">
      <w:pPr>
        <w:bidi w:val="0"/>
        <w:spacing w:after="160"/>
        <w:rPr>
          <w:rFonts w:ascii="Calibri" w:hAnsi="Calibri" w:cs="Calibri"/>
          <w:lang w:val="en-GB" w:eastAsia="en-GB"/>
        </w:rPr>
      </w:pPr>
      <w:r w:rsidRPr="009208C7">
        <w:rPr>
          <w:rFonts w:ascii="Calibri" w:hAnsi="Calibri" w:cs="Arial"/>
          <w:lang w:val="en-GB" w:eastAsia="en-GB"/>
        </w:rPr>
        <w:t xml:space="preserve">Until the FSLC </w:t>
      </w:r>
      <w:proofErr w:type="gramStart"/>
      <w:r w:rsidRPr="009208C7">
        <w:rPr>
          <w:rFonts w:ascii="Calibri" w:hAnsi="Calibri" w:cs="Arial"/>
          <w:lang w:val="en-GB" w:eastAsia="en-GB"/>
        </w:rPr>
        <w:t>is formed</w:t>
      </w:r>
      <w:proofErr w:type="gramEnd"/>
      <w:r w:rsidRPr="009208C7">
        <w:rPr>
          <w:rFonts w:ascii="Calibri" w:hAnsi="Calibri" w:cs="Arial"/>
          <w:lang w:val="en-GB" w:eastAsia="en-GB"/>
        </w:rPr>
        <w:t>, the FSC will remain the main Government entity that deals and tackles food safety issues in the country.</w:t>
      </w:r>
    </w:p>
    <w:p w:rsidR="0074555B" w:rsidRPr="009208C7" w:rsidRDefault="0074555B" w:rsidP="0074555B">
      <w:pPr>
        <w:rPr>
          <w:lang w:val="en-GB"/>
        </w:rPr>
      </w:pPr>
    </w:p>
    <w:p w:rsidR="00C2259B" w:rsidRPr="00C2259B" w:rsidRDefault="00C2259B" w:rsidP="0074555B">
      <w:pPr>
        <w:pStyle w:val="NoSpacing"/>
        <w:jc w:val="center"/>
        <w:rPr>
          <w:rFonts w:asciiTheme="minorHAnsi" w:hAnsiTheme="minorHAnsi"/>
          <w:sz w:val="26"/>
          <w:szCs w:val="26"/>
          <w:lang w:bidi="ar-LB"/>
        </w:rPr>
      </w:pPr>
      <w:r w:rsidRPr="00C2259B">
        <w:rPr>
          <w:rFonts w:asciiTheme="minorHAnsi" w:hAnsiTheme="minorHAnsi"/>
          <w:sz w:val="26"/>
          <w:szCs w:val="26"/>
          <w:rtl/>
          <w:lang w:bidi="ar-LB"/>
        </w:rPr>
        <w:t>.</w:t>
      </w:r>
    </w:p>
    <w:p w:rsidR="00004331" w:rsidRPr="00C2259B" w:rsidRDefault="00004331" w:rsidP="0094786E">
      <w:pPr>
        <w:pStyle w:val="NoSpacing"/>
        <w:bidi w:val="0"/>
        <w:jc w:val="both"/>
        <w:rPr>
          <w:rFonts w:asciiTheme="minorHAnsi" w:hAnsiTheme="minorHAnsi"/>
          <w:sz w:val="26"/>
          <w:szCs w:val="26"/>
          <w:lang w:bidi="ar-LB"/>
        </w:rPr>
      </w:pPr>
    </w:p>
    <w:p w:rsidR="00CE0943" w:rsidRPr="0094786E" w:rsidRDefault="00E904E9"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6:</w:t>
      </w:r>
    </w:p>
    <w:p w:rsidR="00E904E9" w:rsidRPr="00E904E9" w:rsidRDefault="00E904E9" w:rsidP="0094786E">
      <w:pPr>
        <w:pStyle w:val="NoSpacing"/>
        <w:bidi w:val="0"/>
        <w:jc w:val="both"/>
        <w:rPr>
          <w:rFonts w:asciiTheme="minorHAnsi" w:hAnsiTheme="minorHAnsi"/>
          <w:sz w:val="10"/>
          <w:szCs w:val="10"/>
          <w:lang w:bidi="ar-LB"/>
        </w:rPr>
      </w:pPr>
    </w:p>
    <w:p w:rsidR="00004331" w:rsidRDefault="00004331"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Examples of good practices in preventing, reducing, or eliminating environmental impacts caused by the unsustainable production or consumption of food:</w:t>
      </w:r>
    </w:p>
    <w:p w:rsidR="00004331" w:rsidRDefault="00004331" w:rsidP="0094786E">
      <w:pPr>
        <w:pStyle w:val="NoSpacing"/>
        <w:numPr>
          <w:ilvl w:val="0"/>
          <w:numId w:val="30"/>
        </w:numPr>
        <w:bidi w:val="0"/>
        <w:jc w:val="both"/>
        <w:rPr>
          <w:rFonts w:asciiTheme="minorHAnsi" w:hAnsiTheme="minorHAnsi"/>
          <w:sz w:val="26"/>
          <w:szCs w:val="26"/>
          <w:lang w:bidi="ar-LB"/>
        </w:rPr>
      </w:pPr>
      <w:r>
        <w:rPr>
          <w:rFonts w:asciiTheme="minorHAnsi" w:hAnsiTheme="minorHAnsi"/>
          <w:sz w:val="26"/>
          <w:szCs w:val="26"/>
          <w:lang w:bidi="ar-LB"/>
        </w:rPr>
        <w:t>All the legislations mentioned in the Answer to Question 3 and Questions 4 above</w:t>
      </w:r>
    </w:p>
    <w:p w:rsidR="00004331" w:rsidRDefault="00004331" w:rsidP="0094786E">
      <w:pPr>
        <w:pStyle w:val="NoSpacing"/>
        <w:numPr>
          <w:ilvl w:val="0"/>
          <w:numId w:val="30"/>
        </w:numPr>
        <w:bidi w:val="0"/>
        <w:jc w:val="both"/>
        <w:rPr>
          <w:rFonts w:asciiTheme="minorHAnsi" w:hAnsiTheme="minorHAnsi"/>
          <w:sz w:val="26"/>
          <w:szCs w:val="26"/>
          <w:lang w:bidi="ar-LB"/>
        </w:rPr>
      </w:pPr>
      <w:r>
        <w:rPr>
          <w:rFonts w:asciiTheme="minorHAnsi" w:hAnsiTheme="minorHAnsi"/>
          <w:sz w:val="26"/>
          <w:szCs w:val="26"/>
          <w:lang w:bidi="ar-LB"/>
        </w:rPr>
        <w:t>The Ministry of Environment has been very active over the years through its various department in the following procedures:</w:t>
      </w:r>
    </w:p>
    <w:tbl>
      <w:tblPr>
        <w:tblStyle w:val="TableGrid"/>
        <w:tblW w:w="0" w:type="auto"/>
        <w:tblInd w:w="720" w:type="dxa"/>
        <w:tblLook w:val="04A0" w:firstRow="1" w:lastRow="0" w:firstColumn="1" w:lastColumn="0" w:noHBand="0" w:noVBand="1"/>
      </w:tblPr>
      <w:tblGrid>
        <w:gridCol w:w="4068"/>
        <w:gridCol w:w="3737"/>
      </w:tblGrid>
      <w:tr w:rsidR="00004331" w:rsidTr="005D7FC2">
        <w:tc>
          <w:tcPr>
            <w:tcW w:w="4068" w:type="dxa"/>
          </w:tcPr>
          <w:p w:rsidR="00004331" w:rsidRPr="005D7FC2" w:rsidRDefault="00004331" w:rsidP="0094786E">
            <w:pPr>
              <w:pStyle w:val="NoSpacing"/>
              <w:bidi w:val="0"/>
              <w:jc w:val="both"/>
              <w:rPr>
                <w:rFonts w:asciiTheme="minorHAnsi" w:hAnsiTheme="minorHAnsi"/>
                <w:b/>
                <w:bCs/>
                <w:sz w:val="26"/>
                <w:szCs w:val="26"/>
                <w:lang w:bidi="ar-LB"/>
              </w:rPr>
            </w:pPr>
            <w:r w:rsidRPr="005D7FC2">
              <w:rPr>
                <w:rFonts w:asciiTheme="minorHAnsi" w:hAnsiTheme="minorHAnsi"/>
                <w:b/>
                <w:bCs/>
                <w:sz w:val="26"/>
                <w:szCs w:val="26"/>
                <w:lang w:bidi="ar-LB"/>
              </w:rPr>
              <w:t xml:space="preserve">Procedure </w:t>
            </w:r>
          </w:p>
        </w:tc>
        <w:tc>
          <w:tcPr>
            <w:tcW w:w="3737" w:type="dxa"/>
          </w:tcPr>
          <w:p w:rsidR="00004331" w:rsidRPr="005D7FC2" w:rsidRDefault="00004331" w:rsidP="0094786E">
            <w:pPr>
              <w:pStyle w:val="NoSpacing"/>
              <w:bidi w:val="0"/>
              <w:jc w:val="both"/>
              <w:rPr>
                <w:rFonts w:asciiTheme="minorHAnsi" w:hAnsiTheme="minorHAnsi"/>
                <w:b/>
                <w:bCs/>
                <w:sz w:val="26"/>
                <w:szCs w:val="26"/>
                <w:lang w:bidi="ar-LB"/>
              </w:rPr>
            </w:pPr>
            <w:r w:rsidRPr="005D7FC2">
              <w:rPr>
                <w:rFonts w:asciiTheme="minorHAnsi" w:hAnsiTheme="minorHAnsi"/>
                <w:b/>
                <w:bCs/>
                <w:sz w:val="26"/>
                <w:szCs w:val="26"/>
                <w:lang w:bidi="ar-LB"/>
              </w:rPr>
              <w:t xml:space="preserve">Responsible </w:t>
            </w:r>
            <w:r w:rsidR="005D7FC2" w:rsidRPr="005D7FC2">
              <w:rPr>
                <w:rFonts w:asciiTheme="minorHAnsi" w:hAnsiTheme="minorHAnsi"/>
                <w:b/>
                <w:bCs/>
                <w:sz w:val="26"/>
                <w:szCs w:val="26"/>
                <w:lang w:bidi="ar-LB"/>
              </w:rPr>
              <w:t>managing D</w:t>
            </w:r>
            <w:r w:rsidRPr="005D7FC2">
              <w:rPr>
                <w:rFonts w:asciiTheme="minorHAnsi" w:hAnsiTheme="minorHAnsi"/>
                <w:b/>
                <w:bCs/>
                <w:sz w:val="26"/>
                <w:szCs w:val="26"/>
                <w:lang w:bidi="ar-LB"/>
              </w:rPr>
              <w:t>epartment</w:t>
            </w:r>
            <w:r w:rsidR="005D7FC2" w:rsidRPr="005D7FC2">
              <w:rPr>
                <w:rFonts w:asciiTheme="minorHAnsi" w:hAnsiTheme="minorHAnsi"/>
                <w:b/>
                <w:bCs/>
                <w:sz w:val="26"/>
                <w:szCs w:val="26"/>
                <w:lang w:bidi="ar-LB"/>
              </w:rPr>
              <w:t>/ Service within the Ministry of Environment</w:t>
            </w:r>
          </w:p>
        </w:tc>
      </w:tr>
      <w:tr w:rsidR="00004331" w:rsidTr="005D7FC2">
        <w:tc>
          <w:tcPr>
            <w:tcW w:w="4068" w:type="dxa"/>
          </w:tcPr>
          <w:p w:rsidR="00004331" w:rsidRDefault="005D7FC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Environmental Impact Assessment </w:t>
            </w:r>
          </w:p>
        </w:tc>
        <w:tc>
          <w:tcPr>
            <w:tcW w:w="3737" w:type="dxa"/>
          </w:tcPr>
          <w:p w:rsidR="00004331" w:rsidRDefault="005D7FC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Department of Integrated Environmental Systems/ Service of Environmental Technology</w:t>
            </w:r>
          </w:p>
        </w:tc>
      </w:tr>
      <w:tr w:rsidR="00004331" w:rsidTr="005D7FC2">
        <w:tc>
          <w:tcPr>
            <w:tcW w:w="4068" w:type="dxa"/>
          </w:tcPr>
          <w:p w:rsidR="00004331" w:rsidRDefault="005D7FC2"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Environmental Audit Studies</w:t>
            </w:r>
          </w:p>
          <w:p w:rsidR="005D7FC2" w:rsidRDefault="005D7FC2"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Licensing of industrial facilities</w:t>
            </w:r>
          </w:p>
        </w:tc>
        <w:tc>
          <w:tcPr>
            <w:tcW w:w="3737" w:type="dxa"/>
          </w:tcPr>
          <w:p w:rsidR="00004331" w:rsidRDefault="005D7FC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Department of</w:t>
            </w:r>
            <w:r w:rsidR="00571DB2">
              <w:rPr>
                <w:rFonts w:asciiTheme="minorHAnsi" w:hAnsiTheme="minorHAnsi"/>
                <w:sz w:val="26"/>
                <w:szCs w:val="26"/>
                <w:lang w:bidi="ar-LB"/>
              </w:rPr>
              <w:t xml:space="preserve"> Urban Environmental Protection</w:t>
            </w:r>
            <w:r>
              <w:rPr>
                <w:rFonts w:asciiTheme="minorHAnsi" w:hAnsiTheme="minorHAnsi"/>
                <w:sz w:val="26"/>
                <w:szCs w:val="26"/>
                <w:lang w:bidi="ar-LB"/>
              </w:rPr>
              <w:t>/ Service of Urban Environment</w:t>
            </w:r>
          </w:p>
        </w:tc>
      </w:tr>
      <w:tr w:rsidR="00004331" w:rsidTr="005D7FC2">
        <w:tc>
          <w:tcPr>
            <w:tcW w:w="4068" w:type="dxa"/>
          </w:tcPr>
          <w:p w:rsidR="00004331" w:rsidRDefault="005D7FC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Environmental complaints</w:t>
            </w:r>
          </w:p>
        </w:tc>
        <w:tc>
          <w:tcPr>
            <w:tcW w:w="3737" w:type="dxa"/>
          </w:tcPr>
          <w:p w:rsidR="00004331" w:rsidRDefault="005D7FC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Service of Regional Departments &amp; Environmental Police</w:t>
            </w:r>
          </w:p>
        </w:tc>
      </w:tr>
      <w:tr w:rsidR="00004331" w:rsidTr="005D7FC2">
        <w:tc>
          <w:tcPr>
            <w:tcW w:w="4068" w:type="dxa"/>
          </w:tcPr>
          <w:p w:rsidR="00004331" w:rsidRDefault="00571DB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Managing Greenhouse Gas Emissions</w:t>
            </w:r>
          </w:p>
        </w:tc>
        <w:tc>
          <w:tcPr>
            <w:tcW w:w="3737" w:type="dxa"/>
          </w:tcPr>
          <w:p w:rsidR="00004331" w:rsidRDefault="00571DB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National Ozone Unit/ Service of Environmental Technology</w:t>
            </w:r>
          </w:p>
        </w:tc>
      </w:tr>
      <w:tr w:rsidR="00571DB2" w:rsidTr="005D7FC2">
        <w:tc>
          <w:tcPr>
            <w:tcW w:w="4068" w:type="dxa"/>
          </w:tcPr>
          <w:p w:rsidR="00571DB2" w:rsidRDefault="00571DB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Reducing the Impacts of Climate Change </w:t>
            </w:r>
          </w:p>
        </w:tc>
        <w:tc>
          <w:tcPr>
            <w:tcW w:w="3737" w:type="dxa"/>
          </w:tcPr>
          <w:p w:rsidR="00571DB2" w:rsidRDefault="00571DB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Climate Change Projects/ Service of Environmental Technology</w:t>
            </w:r>
          </w:p>
        </w:tc>
      </w:tr>
    </w:tbl>
    <w:p w:rsidR="00004331" w:rsidRPr="00004331" w:rsidRDefault="00004331" w:rsidP="0094786E">
      <w:pPr>
        <w:pStyle w:val="NoSpacing"/>
        <w:bidi w:val="0"/>
        <w:ind w:left="720"/>
        <w:jc w:val="both"/>
        <w:rPr>
          <w:rFonts w:asciiTheme="minorHAnsi" w:hAnsiTheme="minorHAnsi"/>
          <w:sz w:val="26"/>
          <w:szCs w:val="26"/>
          <w:lang w:bidi="ar-LB"/>
        </w:rPr>
      </w:pPr>
    </w:p>
    <w:p w:rsidR="00004331" w:rsidRDefault="00004331" w:rsidP="0094786E">
      <w:pPr>
        <w:pStyle w:val="NoSpacing"/>
        <w:bidi w:val="0"/>
        <w:jc w:val="both"/>
        <w:rPr>
          <w:rFonts w:asciiTheme="minorHAnsi" w:hAnsiTheme="minorHAnsi"/>
          <w:sz w:val="26"/>
          <w:szCs w:val="26"/>
          <w:lang w:bidi="ar-LB"/>
        </w:rPr>
      </w:pPr>
    </w:p>
    <w:p w:rsidR="00004331" w:rsidRDefault="00004331" w:rsidP="0094786E">
      <w:pPr>
        <w:pStyle w:val="NoSpacing"/>
        <w:bidi w:val="0"/>
        <w:jc w:val="both"/>
        <w:rPr>
          <w:rFonts w:asciiTheme="minorHAnsi" w:hAnsiTheme="minorHAnsi"/>
          <w:sz w:val="26"/>
          <w:szCs w:val="26"/>
          <w:lang w:bidi="ar-LB"/>
        </w:rPr>
      </w:pPr>
    </w:p>
    <w:p w:rsidR="00CE0943" w:rsidRPr="0094786E" w:rsidRDefault="00CE0943"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w:t>
      </w:r>
      <w:r w:rsidR="00E904E9" w:rsidRPr="0094786E">
        <w:rPr>
          <w:rFonts w:asciiTheme="minorHAnsi" w:hAnsiTheme="minorHAnsi"/>
          <w:b/>
          <w:bCs/>
          <w:sz w:val="26"/>
          <w:szCs w:val="26"/>
          <w:u w:val="single"/>
          <w:lang w:bidi="ar-LB"/>
        </w:rPr>
        <w:t>er to Q</w:t>
      </w:r>
      <w:r w:rsidRPr="0094786E">
        <w:rPr>
          <w:rFonts w:asciiTheme="minorHAnsi" w:hAnsiTheme="minorHAnsi"/>
          <w:b/>
          <w:bCs/>
          <w:sz w:val="26"/>
          <w:szCs w:val="26"/>
          <w:u w:val="single"/>
          <w:lang w:bidi="ar-LB"/>
        </w:rPr>
        <w:t>uestion 7:</w:t>
      </w:r>
    </w:p>
    <w:p w:rsidR="00E904E9" w:rsidRPr="00E904E9" w:rsidRDefault="00E904E9" w:rsidP="0094786E">
      <w:pPr>
        <w:pStyle w:val="NoSpacing"/>
        <w:bidi w:val="0"/>
        <w:jc w:val="both"/>
        <w:rPr>
          <w:rFonts w:asciiTheme="minorHAnsi" w:hAnsiTheme="minorHAnsi"/>
          <w:sz w:val="10"/>
          <w:szCs w:val="10"/>
          <w:lang w:bidi="ar-LB"/>
        </w:rPr>
      </w:pPr>
    </w:p>
    <w:p w:rsidR="00E904E9" w:rsidRDefault="00E904E9"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Challenges:</w:t>
      </w:r>
    </w:p>
    <w:p w:rsidR="00E904E9" w:rsidRDefault="00E904E9" w:rsidP="0094786E">
      <w:pPr>
        <w:pStyle w:val="NoSpacing"/>
        <w:numPr>
          <w:ilvl w:val="0"/>
          <w:numId w:val="31"/>
        </w:numPr>
        <w:bidi w:val="0"/>
        <w:jc w:val="both"/>
        <w:rPr>
          <w:rFonts w:asciiTheme="minorHAnsi" w:hAnsiTheme="minorHAnsi"/>
          <w:sz w:val="26"/>
          <w:szCs w:val="26"/>
          <w:lang w:bidi="ar-LB"/>
        </w:rPr>
      </w:pPr>
      <w:r>
        <w:rPr>
          <w:rFonts w:asciiTheme="minorHAnsi" w:hAnsiTheme="minorHAnsi"/>
          <w:sz w:val="26"/>
          <w:szCs w:val="26"/>
          <w:lang w:bidi="ar-LB"/>
        </w:rPr>
        <w:t xml:space="preserve">Law strengthening: Delay in issuing the Application Decrees that </w:t>
      </w:r>
      <w:proofErr w:type="gramStart"/>
      <w:r>
        <w:rPr>
          <w:rFonts w:asciiTheme="minorHAnsi" w:hAnsiTheme="minorHAnsi"/>
          <w:sz w:val="26"/>
          <w:szCs w:val="26"/>
          <w:lang w:bidi="ar-LB"/>
        </w:rPr>
        <w:t>must be issued</w:t>
      </w:r>
      <w:proofErr w:type="gramEnd"/>
      <w:r>
        <w:rPr>
          <w:rFonts w:asciiTheme="minorHAnsi" w:hAnsiTheme="minorHAnsi"/>
          <w:sz w:val="26"/>
          <w:szCs w:val="26"/>
          <w:lang w:bidi="ar-LB"/>
        </w:rPr>
        <w:t xml:space="preserve"> when a new Law is </w:t>
      </w:r>
      <w:r w:rsidR="00D66FC4">
        <w:rPr>
          <w:rFonts w:asciiTheme="minorHAnsi" w:hAnsiTheme="minorHAnsi"/>
          <w:sz w:val="26"/>
          <w:szCs w:val="26"/>
          <w:lang w:bidi="ar-LB"/>
        </w:rPr>
        <w:t>declared official</w:t>
      </w:r>
      <w:r>
        <w:rPr>
          <w:rFonts w:asciiTheme="minorHAnsi" w:hAnsiTheme="minorHAnsi"/>
          <w:sz w:val="26"/>
          <w:szCs w:val="26"/>
          <w:lang w:bidi="ar-LB"/>
        </w:rPr>
        <w:t>.</w:t>
      </w:r>
    </w:p>
    <w:p w:rsidR="00E904E9" w:rsidRDefault="00D66FC4" w:rsidP="0094786E">
      <w:pPr>
        <w:pStyle w:val="NoSpacing"/>
        <w:numPr>
          <w:ilvl w:val="0"/>
          <w:numId w:val="31"/>
        </w:numPr>
        <w:bidi w:val="0"/>
        <w:jc w:val="both"/>
        <w:rPr>
          <w:rFonts w:asciiTheme="minorHAnsi" w:hAnsiTheme="minorHAnsi"/>
          <w:sz w:val="26"/>
          <w:szCs w:val="26"/>
          <w:lang w:bidi="ar-LB"/>
        </w:rPr>
      </w:pPr>
      <w:r w:rsidRPr="00D66FC4">
        <w:rPr>
          <w:rFonts w:asciiTheme="minorHAnsi" w:hAnsiTheme="minorHAnsi"/>
          <w:sz w:val="26"/>
          <w:szCs w:val="26"/>
          <w:lang w:bidi="ar-LB"/>
        </w:rPr>
        <w:t xml:space="preserve">Difficulties in being active </w:t>
      </w:r>
      <w:r>
        <w:rPr>
          <w:rFonts w:asciiTheme="minorHAnsi" w:hAnsiTheme="minorHAnsi"/>
          <w:sz w:val="26"/>
          <w:szCs w:val="26"/>
          <w:lang w:bidi="ar-LB"/>
        </w:rPr>
        <w:t xml:space="preserve">and in performing the executive role </w:t>
      </w:r>
      <w:r w:rsidRPr="00D66FC4">
        <w:rPr>
          <w:rFonts w:asciiTheme="minorHAnsi" w:hAnsiTheme="minorHAnsi"/>
          <w:sz w:val="26"/>
          <w:szCs w:val="26"/>
          <w:lang w:bidi="ar-LB"/>
        </w:rPr>
        <w:t xml:space="preserve">on the ground, since the </w:t>
      </w:r>
      <w:r>
        <w:rPr>
          <w:rFonts w:asciiTheme="minorHAnsi" w:hAnsiTheme="minorHAnsi"/>
          <w:sz w:val="26"/>
          <w:szCs w:val="26"/>
          <w:lang w:bidi="ar-LB"/>
        </w:rPr>
        <w:t>there is a delay in recruiting the Environmental Police.</w:t>
      </w:r>
    </w:p>
    <w:p w:rsidR="00D66FC4" w:rsidRPr="00D66FC4" w:rsidRDefault="00AE7F32" w:rsidP="0094786E">
      <w:pPr>
        <w:pStyle w:val="NoSpacing"/>
        <w:numPr>
          <w:ilvl w:val="0"/>
          <w:numId w:val="31"/>
        </w:numPr>
        <w:bidi w:val="0"/>
        <w:jc w:val="both"/>
        <w:rPr>
          <w:rFonts w:asciiTheme="minorHAnsi" w:hAnsiTheme="minorHAnsi"/>
          <w:sz w:val="26"/>
          <w:szCs w:val="26"/>
          <w:lang w:bidi="ar-LB"/>
        </w:rPr>
      </w:pPr>
      <w:r>
        <w:rPr>
          <w:rFonts w:asciiTheme="minorHAnsi" w:hAnsiTheme="minorHAnsi"/>
          <w:sz w:val="26"/>
          <w:szCs w:val="26"/>
          <w:lang w:bidi="ar-LB"/>
        </w:rPr>
        <w:t>The Ministry of Environment is understaffed</w:t>
      </w:r>
    </w:p>
    <w:p w:rsidR="00E904E9" w:rsidRDefault="00E904E9" w:rsidP="0094786E">
      <w:pPr>
        <w:pStyle w:val="NoSpacing"/>
        <w:bidi w:val="0"/>
        <w:jc w:val="both"/>
        <w:rPr>
          <w:rFonts w:asciiTheme="minorHAnsi" w:hAnsiTheme="minorHAnsi"/>
          <w:sz w:val="26"/>
          <w:szCs w:val="26"/>
          <w:lang w:bidi="ar-LB"/>
        </w:rPr>
      </w:pPr>
    </w:p>
    <w:p w:rsidR="00CE0943" w:rsidRPr="0094786E" w:rsidRDefault="0094786E" w:rsidP="0094786E">
      <w:pPr>
        <w:pStyle w:val="NoSpacing"/>
        <w:bidi w:val="0"/>
        <w:jc w:val="both"/>
        <w:rPr>
          <w:rFonts w:asciiTheme="minorHAnsi" w:hAnsiTheme="minorHAnsi"/>
          <w:b/>
          <w:bCs/>
          <w:sz w:val="26"/>
          <w:szCs w:val="26"/>
          <w:u w:val="single"/>
          <w:lang w:bidi="ar-LB"/>
        </w:rPr>
      </w:pPr>
      <w:r>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8:</w:t>
      </w:r>
    </w:p>
    <w:p w:rsidR="00AE7F32" w:rsidRPr="0094786E" w:rsidRDefault="00AE7F32" w:rsidP="0094786E">
      <w:pPr>
        <w:pStyle w:val="NoSpacing"/>
        <w:bidi w:val="0"/>
        <w:jc w:val="both"/>
        <w:rPr>
          <w:rFonts w:asciiTheme="minorHAnsi" w:hAnsiTheme="minorHAnsi"/>
          <w:sz w:val="10"/>
          <w:szCs w:val="10"/>
          <w:lang w:bidi="ar-LB"/>
        </w:rPr>
      </w:pPr>
    </w:p>
    <w:p w:rsidR="00AE7F32" w:rsidRDefault="00AE7F32" w:rsidP="0094786E">
      <w:pPr>
        <w:pStyle w:val="NoSpacing"/>
        <w:numPr>
          <w:ilvl w:val="0"/>
          <w:numId w:val="32"/>
        </w:numPr>
        <w:bidi w:val="0"/>
        <w:jc w:val="both"/>
        <w:rPr>
          <w:rFonts w:asciiTheme="minorHAnsi" w:hAnsiTheme="minorHAnsi"/>
          <w:sz w:val="26"/>
          <w:szCs w:val="26"/>
          <w:lang w:bidi="ar-LB"/>
        </w:rPr>
      </w:pPr>
      <w:r>
        <w:rPr>
          <w:rFonts w:asciiTheme="minorHAnsi" w:hAnsiTheme="minorHAnsi"/>
          <w:sz w:val="26"/>
          <w:szCs w:val="26"/>
          <w:lang w:bidi="ar-LB"/>
        </w:rPr>
        <w:t>Engage the small vulnerable societies in sustainable jobs especially in rural areas.</w:t>
      </w:r>
    </w:p>
    <w:p w:rsidR="00AE7F32" w:rsidRDefault="00AE7F32" w:rsidP="0094786E">
      <w:pPr>
        <w:pStyle w:val="NoSpacing"/>
        <w:numPr>
          <w:ilvl w:val="0"/>
          <w:numId w:val="32"/>
        </w:numPr>
        <w:bidi w:val="0"/>
        <w:jc w:val="both"/>
        <w:rPr>
          <w:rFonts w:asciiTheme="minorHAnsi" w:hAnsiTheme="minorHAnsi"/>
          <w:sz w:val="26"/>
          <w:szCs w:val="26"/>
          <w:lang w:bidi="ar-LB"/>
        </w:rPr>
      </w:pPr>
      <w:r>
        <w:rPr>
          <w:rFonts w:asciiTheme="minorHAnsi" w:hAnsiTheme="minorHAnsi"/>
          <w:sz w:val="26"/>
          <w:szCs w:val="26"/>
          <w:lang w:bidi="ar-LB"/>
        </w:rPr>
        <w:t>Continuous financing of agricultural and water supply projects in poor rural areas threatened by water shortage.</w:t>
      </w:r>
    </w:p>
    <w:p w:rsidR="00AE7F32" w:rsidRDefault="00AE7F32" w:rsidP="0094786E">
      <w:pPr>
        <w:pStyle w:val="NoSpacing"/>
        <w:numPr>
          <w:ilvl w:val="0"/>
          <w:numId w:val="32"/>
        </w:numPr>
        <w:bidi w:val="0"/>
        <w:jc w:val="both"/>
        <w:rPr>
          <w:rFonts w:asciiTheme="minorHAnsi" w:hAnsiTheme="minorHAnsi"/>
          <w:sz w:val="26"/>
          <w:szCs w:val="26"/>
          <w:lang w:bidi="ar-LB"/>
        </w:rPr>
      </w:pPr>
      <w:proofErr w:type="gramStart"/>
      <w:r>
        <w:rPr>
          <w:rFonts w:asciiTheme="minorHAnsi" w:hAnsiTheme="minorHAnsi"/>
          <w:sz w:val="26"/>
          <w:szCs w:val="26"/>
          <w:lang w:bidi="ar-LB"/>
        </w:rPr>
        <w:t>Supporting  the</w:t>
      </w:r>
      <w:proofErr w:type="gramEnd"/>
      <w:r>
        <w:rPr>
          <w:rFonts w:asciiTheme="minorHAnsi" w:hAnsiTheme="minorHAnsi"/>
          <w:sz w:val="26"/>
          <w:szCs w:val="26"/>
          <w:lang w:bidi="ar-LB"/>
        </w:rPr>
        <w:t xml:space="preserve"> farmers and land owners through NGOs, municipalities and local communities.</w:t>
      </w:r>
    </w:p>
    <w:p w:rsidR="006D524B" w:rsidRDefault="006D524B" w:rsidP="006D524B">
      <w:pPr>
        <w:pStyle w:val="NoSpacing"/>
        <w:bidi w:val="0"/>
        <w:ind w:left="720"/>
        <w:jc w:val="both"/>
        <w:rPr>
          <w:rFonts w:asciiTheme="minorHAnsi" w:hAnsiTheme="minorHAnsi"/>
          <w:sz w:val="26"/>
          <w:szCs w:val="26"/>
          <w:lang w:bidi="ar-LB"/>
        </w:rPr>
      </w:pPr>
    </w:p>
    <w:p w:rsidR="00CE0943" w:rsidRPr="006D524B" w:rsidRDefault="006D524B" w:rsidP="0094786E">
      <w:pPr>
        <w:pStyle w:val="NoSpacing"/>
        <w:bidi w:val="0"/>
        <w:jc w:val="both"/>
        <w:rPr>
          <w:rFonts w:asciiTheme="minorHAnsi" w:hAnsiTheme="minorHAnsi"/>
          <w:b/>
          <w:bCs/>
          <w:sz w:val="26"/>
          <w:szCs w:val="26"/>
          <w:u w:val="single"/>
          <w:lang w:bidi="ar-LB"/>
        </w:rPr>
      </w:pPr>
      <w:r>
        <w:rPr>
          <w:rFonts w:asciiTheme="minorHAnsi" w:hAnsiTheme="minorHAnsi"/>
          <w:b/>
          <w:bCs/>
          <w:sz w:val="26"/>
          <w:szCs w:val="26"/>
          <w:u w:val="single"/>
          <w:lang w:bidi="ar-LB"/>
        </w:rPr>
        <w:t>Answer to Q</w:t>
      </w:r>
      <w:r w:rsidR="00CE0943" w:rsidRPr="006D524B">
        <w:rPr>
          <w:rFonts w:asciiTheme="minorHAnsi" w:hAnsiTheme="minorHAnsi"/>
          <w:b/>
          <w:bCs/>
          <w:sz w:val="26"/>
          <w:szCs w:val="26"/>
          <w:u w:val="single"/>
          <w:lang w:bidi="ar-LB"/>
        </w:rPr>
        <w:t>uestion 9:</w:t>
      </w:r>
    </w:p>
    <w:p w:rsidR="00AE7F32" w:rsidRPr="0094786E" w:rsidRDefault="00AE7F32" w:rsidP="0094786E">
      <w:pPr>
        <w:pStyle w:val="NoSpacing"/>
        <w:bidi w:val="0"/>
        <w:jc w:val="both"/>
        <w:rPr>
          <w:rFonts w:asciiTheme="minorHAnsi" w:hAnsiTheme="minorHAnsi"/>
          <w:sz w:val="10"/>
          <w:szCs w:val="10"/>
          <w:lang w:bidi="ar-LB"/>
        </w:rPr>
      </w:pPr>
    </w:p>
    <w:p w:rsidR="00AE7F32" w:rsidRDefault="00AE7F3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Although the Ministry of Environment has a very important executive role, when an environmental violation </w:t>
      </w:r>
      <w:proofErr w:type="gramStart"/>
      <w:r>
        <w:rPr>
          <w:rFonts w:asciiTheme="minorHAnsi" w:hAnsiTheme="minorHAnsi"/>
          <w:sz w:val="26"/>
          <w:szCs w:val="26"/>
          <w:lang w:bidi="ar-LB"/>
        </w:rPr>
        <w:t>is identified</w:t>
      </w:r>
      <w:proofErr w:type="gramEnd"/>
      <w:r>
        <w:rPr>
          <w:rFonts w:asciiTheme="minorHAnsi" w:hAnsiTheme="minorHAnsi"/>
          <w:sz w:val="26"/>
          <w:szCs w:val="26"/>
          <w:lang w:bidi="ar-LB"/>
        </w:rPr>
        <w:t xml:space="preserve"> in the food system, the Ministry of Environment makes sure to give notice periods to let to entity to take all the necessary corrective actions and mitigations measures. </w:t>
      </w:r>
    </w:p>
    <w:p w:rsidR="00AE7F32" w:rsidRDefault="00AE7F32"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The Ministry of Environment is in close collaboration with industries, guiding them and providing them with the necessary legislations that need to </w:t>
      </w:r>
      <w:proofErr w:type="gramStart"/>
      <w:r>
        <w:rPr>
          <w:rFonts w:asciiTheme="minorHAnsi" w:hAnsiTheme="minorHAnsi"/>
          <w:sz w:val="26"/>
          <w:szCs w:val="26"/>
          <w:lang w:bidi="ar-LB"/>
        </w:rPr>
        <w:t>be followed</w:t>
      </w:r>
      <w:proofErr w:type="gramEnd"/>
      <w:r>
        <w:rPr>
          <w:rFonts w:asciiTheme="minorHAnsi" w:hAnsiTheme="minorHAnsi"/>
          <w:sz w:val="26"/>
          <w:szCs w:val="26"/>
          <w:lang w:bidi="ar-LB"/>
        </w:rPr>
        <w:t xml:space="preserve">, but without losing its role in </w:t>
      </w:r>
      <w:r w:rsidR="0094786E">
        <w:rPr>
          <w:rFonts w:asciiTheme="minorHAnsi" w:hAnsiTheme="minorHAnsi" w:hint="cs"/>
          <w:sz w:val="26"/>
          <w:szCs w:val="26"/>
          <w:rtl/>
          <w:lang w:bidi="ar-LB"/>
        </w:rPr>
        <w:t>المحاسبة</w:t>
      </w:r>
      <w:r w:rsidR="0094786E">
        <w:rPr>
          <w:rFonts w:asciiTheme="minorHAnsi" w:hAnsiTheme="minorHAnsi"/>
          <w:sz w:val="26"/>
          <w:szCs w:val="26"/>
          <w:lang w:bidi="ar-LB"/>
        </w:rPr>
        <w:t xml:space="preserve"> especially that the Law 444/2002 has dedicated a chapter for environmental sanctions and penalties.</w:t>
      </w:r>
    </w:p>
    <w:p w:rsidR="00AE7F32" w:rsidRDefault="00AE7F32" w:rsidP="0094786E">
      <w:pPr>
        <w:pStyle w:val="NoSpacing"/>
        <w:bidi w:val="0"/>
        <w:jc w:val="both"/>
        <w:rPr>
          <w:rFonts w:asciiTheme="minorHAnsi" w:hAnsiTheme="minorHAnsi"/>
          <w:sz w:val="26"/>
          <w:szCs w:val="26"/>
          <w:lang w:bidi="ar-LB"/>
        </w:rPr>
      </w:pPr>
    </w:p>
    <w:p w:rsidR="00AE7F32" w:rsidRDefault="00AE7F32" w:rsidP="0094786E">
      <w:pPr>
        <w:pStyle w:val="NoSpacing"/>
        <w:bidi w:val="0"/>
        <w:jc w:val="both"/>
        <w:rPr>
          <w:rFonts w:asciiTheme="minorHAnsi" w:hAnsiTheme="minorHAnsi"/>
          <w:sz w:val="26"/>
          <w:szCs w:val="26"/>
          <w:lang w:bidi="ar-LB"/>
        </w:rPr>
      </w:pPr>
    </w:p>
    <w:p w:rsidR="00CE0943" w:rsidRPr="0094786E" w:rsidRDefault="00CE0943"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question 10:</w:t>
      </w:r>
    </w:p>
    <w:p w:rsidR="00AE7F32" w:rsidRPr="0094786E" w:rsidRDefault="00AE7F32" w:rsidP="0094786E">
      <w:pPr>
        <w:pStyle w:val="NoSpacing"/>
        <w:bidi w:val="0"/>
        <w:jc w:val="both"/>
        <w:rPr>
          <w:rFonts w:asciiTheme="minorHAnsi" w:hAnsiTheme="minorHAnsi"/>
          <w:sz w:val="10"/>
          <w:szCs w:val="10"/>
          <w:lang w:bidi="ar-LB"/>
        </w:rPr>
      </w:pPr>
    </w:p>
    <w:p w:rsidR="0094786E" w:rsidRDefault="0094786E"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Financial support of low-income states</w:t>
      </w:r>
    </w:p>
    <w:p w:rsidR="0094786E" w:rsidRDefault="0094786E"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Sharing technical capacities and knowledge</w:t>
      </w:r>
    </w:p>
    <w:p w:rsidR="0094786E" w:rsidRDefault="0094786E"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Building capacities and support</w:t>
      </w:r>
    </w:p>
    <w:p w:rsidR="0094786E" w:rsidRDefault="0094786E"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 xml:space="preserve">Shifting toward sustainable development </w:t>
      </w:r>
    </w:p>
    <w:p w:rsidR="0094786E" w:rsidRDefault="0094786E" w:rsidP="0094786E">
      <w:pPr>
        <w:pStyle w:val="NoSpacing"/>
        <w:numPr>
          <w:ilvl w:val="0"/>
          <w:numId w:val="19"/>
        </w:numPr>
        <w:bidi w:val="0"/>
        <w:jc w:val="both"/>
        <w:rPr>
          <w:rFonts w:asciiTheme="minorHAnsi" w:hAnsiTheme="minorHAnsi"/>
          <w:sz w:val="26"/>
          <w:szCs w:val="26"/>
          <w:lang w:bidi="ar-LB"/>
        </w:rPr>
      </w:pPr>
      <w:r>
        <w:rPr>
          <w:rFonts w:asciiTheme="minorHAnsi" w:hAnsiTheme="minorHAnsi"/>
          <w:sz w:val="26"/>
          <w:szCs w:val="26"/>
          <w:lang w:bidi="ar-LB"/>
        </w:rPr>
        <w:t>Enhancing environmental practices within the high-income states</w:t>
      </w:r>
    </w:p>
    <w:p w:rsidR="00AE7F32" w:rsidRDefault="00AE7F32" w:rsidP="0094786E">
      <w:pPr>
        <w:pStyle w:val="NoSpacing"/>
        <w:bidi w:val="0"/>
        <w:jc w:val="both"/>
        <w:rPr>
          <w:rFonts w:asciiTheme="minorHAnsi" w:hAnsiTheme="minorHAnsi"/>
          <w:sz w:val="26"/>
          <w:szCs w:val="26"/>
          <w:lang w:bidi="ar-LB"/>
        </w:rPr>
      </w:pPr>
    </w:p>
    <w:p w:rsidR="00D66FC4" w:rsidRDefault="00D66FC4" w:rsidP="0094786E">
      <w:pPr>
        <w:pStyle w:val="NoSpacing"/>
        <w:bidi w:val="0"/>
        <w:jc w:val="both"/>
        <w:rPr>
          <w:rFonts w:asciiTheme="minorHAnsi" w:hAnsiTheme="minorHAnsi"/>
          <w:sz w:val="26"/>
          <w:szCs w:val="26"/>
          <w:lang w:bidi="ar-LB"/>
        </w:rPr>
      </w:pPr>
    </w:p>
    <w:p w:rsidR="00CE0943" w:rsidRPr="0094786E" w:rsidRDefault="00D66FC4" w:rsidP="0094786E">
      <w:pPr>
        <w:pStyle w:val="NoSpacing"/>
        <w:bidi w:val="0"/>
        <w:jc w:val="both"/>
        <w:rPr>
          <w:rFonts w:asciiTheme="minorHAnsi" w:hAnsiTheme="minorHAnsi"/>
          <w:b/>
          <w:bCs/>
          <w:sz w:val="26"/>
          <w:szCs w:val="26"/>
          <w:u w:val="single"/>
          <w:lang w:bidi="ar-LB"/>
        </w:rPr>
      </w:pPr>
      <w:r w:rsidRPr="0094786E">
        <w:rPr>
          <w:rFonts w:asciiTheme="minorHAnsi" w:hAnsiTheme="minorHAnsi"/>
          <w:b/>
          <w:bCs/>
          <w:sz w:val="26"/>
          <w:szCs w:val="26"/>
          <w:u w:val="single"/>
          <w:lang w:bidi="ar-LB"/>
        </w:rPr>
        <w:t>Answer to Q</w:t>
      </w:r>
      <w:r w:rsidR="00CE0943" w:rsidRPr="0094786E">
        <w:rPr>
          <w:rFonts w:asciiTheme="minorHAnsi" w:hAnsiTheme="minorHAnsi"/>
          <w:b/>
          <w:bCs/>
          <w:sz w:val="26"/>
          <w:szCs w:val="26"/>
          <w:u w:val="single"/>
          <w:lang w:bidi="ar-LB"/>
        </w:rPr>
        <w:t>uestion 11:</w:t>
      </w:r>
    </w:p>
    <w:p w:rsidR="00D66FC4" w:rsidRPr="00D66FC4" w:rsidRDefault="00D66FC4" w:rsidP="0094786E">
      <w:pPr>
        <w:pStyle w:val="NoSpacing"/>
        <w:bidi w:val="0"/>
        <w:jc w:val="both"/>
        <w:rPr>
          <w:rFonts w:asciiTheme="minorHAnsi" w:hAnsiTheme="minorHAnsi"/>
          <w:sz w:val="10"/>
          <w:szCs w:val="10"/>
          <w:lang w:bidi="ar-LB"/>
        </w:rPr>
      </w:pPr>
    </w:p>
    <w:p w:rsidR="00D66FC4" w:rsidRDefault="00D66FC4" w:rsidP="0094786E">
      <w:pPr>
        <w:pStyle w:val="NoSpacing"/>
        <w:bidi w:val="0"/>
        <w:jc w:val="both"/>
        <w:rPr>
          <w:rFonts w:asciiTheme="minorHAnsi" w:hAnsiTheme="minorHAnsi"/>
          <w:sz w:val="26"/>
          <w:szCs w:val="26"/>
          <w:lang w:bidi="ar-LB"/>
        </w:rPr>
      </w:pPr>
      <w:r>
        <w:rPr>
          <w:rFonts w:asciiTheme="minorHAnsi" w:hAnsiTheme="minorHAnsi"/>
          <w:sz w:val="26"/>
          <w:szCs w:val="26"/>
          <w:lang w:bidi="ar-LB"/>
        </w:rPr>
        <w:t xml:space="preserve">Not related to the Ministry of Environment, but any business in the food system has to be aware of the national legislations related to this business, issued from various related administrations and </w:t>
      </w:r>
      <w:proofErr w:type="gramStart"/>
      <w:r>
        <w:rPr>
          <w:rFonts w:asciiTheme="minorHAnsi" w:hAnsiTheme="minorHAnsi"/>
          <w:sz w:val="26"/>
          <w:szCs w:val="26"/>
          <w:lang w:bidi="ar-LB"/>
        </w:rPr>
        <w:t>ministries.</w:t>
      </w:r>
      <w:proofErr w:type="gramEnd"/>
    </w:p>
    <w:p w:rsidR="002E4894" w:rsidRDefault="002E4894" w:rsidP="0094786E">
      <w:pPr>
        <w:pStyle w:val="NoSpacing"/>
        <w:bidi w:val="0"/>
        <w:jc w:val="both"/>
        <w:rPr>
          <w:rFonts w:asciiTheme="minorHAnsi" w:hAnsiTheme="minorHAnsi"/>
          <w:sz w:val="26"/>
          <w:szCs w:val="26"/>
          <w:lang w:bidi="ar-LB"/>
        </w:rPr>
      </w:pPr>
    </w:p>
    <w:p w:rsidR="002E4894" w:rsidRPr="00174F75" w:rsidRDefault="002E4894" w:rsidP="0094786E">
      <w:pPr>
        <w:pStyle w:val="NoSpacing"/>
        <w:bidi w:val="0"/>
        <w:jc w:val="both"/>
        <w:rPr>
          <w:rFonts w:asciiTheme="minorHAnsi" w:hAnsiTheme="minorHAnsi"/>
          <w:sz w:val="26"/>
          <w:szCs w:val="26"/>
          <w:lang w:bidi="ar-LB"/>
        </w:rPr>
      </w:pPr>
    </w:p>
    <w:p w:rsidR="00106AF7" w:rsidRPr="000F4674" w:rsidRDefault="00106AF7" w:rsidP="0094786E">
      <w:pPr>
        <w:pStyle w:val="NoSpacing"/>
        <w:jc w:val="both"/>
        <w:rPr>
          <w:rtl/>
          <w:lang w:bidi="ar-LB"/>
        </w:rPr>
      </w:pPr>
    </w:p>
    <w:sectPr w:rsidR="00106AF7" w:rsidRPr="000F4674" w:rsidSect="001201A8">
      <w:footerReference w:type="default" r:id="rId12"/>
      <w:pgSz w:w="11909" w:h="16834" w:code="9"/>
      <w:pgMar w:top="1584" w:right="1800" w:bottom="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85" w:rsidRDefault="000B5D85">
      <w:r>
        <w:separator/>
      </w:r>
    </w:p>
  </w:endnote>
  <w:endnote w:type="continuationSeparator" w:id="0">
    <w:p w:rsidR="000B5D85" w:rsidRDefault="000B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87" w:rsidRDefault="00A443C2">
    <w:pPr>
      <w:pStyle w:val="Footer"/>
    </w:pPr>
    <w:r>
      <w:rPr>
        <w:noProof/>
        <w:lang w:val="en-GB" w:eastAsia="en-GB"/>
      </w:rPr>
      <mc:AlternateContent>
        <mc:Choice Requires="wps">
          <w:drawing>
            <wp:anchor distT="0" distB="0" distL="114300" distR="114300" simplePos="0" relativeHeight="251660288" behindDoc="0" locked="0" layoutInCell="1" allowOverlap="1" wp14:anchorId="3EBB64CE" wp14:editId="361714FE">
              <wp:simplePos x="0" y="0"/>
              <wp:positionH relativeFrom="column">
                <wp:posOffset>5943600</wp:posOffset>
              </wp:positionH>
              <wp:positionV relativeFrom="paragraph">
                <wp:posOffset>-1973580</wp:posOffset>
              </wp:positionV>
              <wp:extent cx="342900" cy="11430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C87" w:rsidRPr="00ED2498" w:rsidRDefault="00A74C87" w:rsidP="00ED2498">
                          <w:pPr>
                            <w:bidi w:val="0"/>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B64CE" id="_x0000_t202" coordsize="21600,21600" o:spt="202" path="m,l,21600r21600,l21600,xe">
              <v:stroke joinstyle="miter"/>
              <v:path gradientshapeok="t" o:connecttype="rect"/>
            </v:shapetype>
            <v:shape id="Text Box 1" o:spid="_x0000_s1026" type="#_x0000_t202" style="position:absolute;left:0;text-align:left;margin-left:468pt;margin-top:-155.4pt;width:2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" stroked="f">
              <v:textbox style="layout-flow:vertical;mso-layout-flow-alt:bottom-to-top">
                <w:txbxContent>
                  <w:p w:rsidR="00A74C87" w:rsidRPr="00ED2498" w:rsidRDefault="00A74C87" w:rsidP="00ED2498">
                    <w:pPr>
                      <w:bidi w:val="0"/>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85" w:rsidRDefault="000B5D85">
      <w:r>
        <w:separator/>
      </w:r>
    </w:p>
  </w:footnote>
  <w:footnote w:type="continuationSeparator" w:id="0">
    <w:p w:rsidR="000B5D85" w:rsidRDefault="000B5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C5"/>
    <w:multiLevelType w:val="hybridMultilevel"/>
    <w:tmpl w:val="6E8E9824"/>
    <w:lvl w:ilvl="0" w:tplc="051A36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23A03"/>
    <w:multiLevelType w:val="hybridMultilevel"/>
    <w:tmpl w:val="5008D8AC"/>
    <w:lvl w:ilvl="0" w:tplc="85B8788E">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65670"/>
    <w:multiLevelType w:val="hybridMultilevel"/>
    <w:tmpl w:val="C95A3DEE"/>
    <w:lvl w:ilvl="0" w:tplc="D5CECB9C">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45134F"/>
    <w:multiLevelType w:val="hybridMultilevel"/>
    <w:tmpl w:val="B4906598"/>
    <w:lvl w:ilvl="0" w:tplc="EA845142">
      <w:numFmt w:val="bullet"/>
      <w:lvlText w:val="-"/>
      <w:lvlJc w:val="left"/>
      <w:pPr>
        <w:ind w:left="386" w:hanging="360"/>
      </w:pPr>
      <w:rPr>
        <w:rFonts w:ascii="Arabic Transparent" w:eastAsia="Times New Roman" w:hAnsi="Arabic Transparent" w:cs="Arabic Transparent"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4" w15:restartNumberingAfterBreak="0">
    <w:nsid w:val="08D216D7"/>
    <w:multiLevelType w:val="hybridMultilevel"/>
    <w:tmpl w:val="FC087C48"/>
    <w:lvl w:ilvl="0" w:tplc="FEE8CF02">
      <w:numFmt w:val="bullet"/>
      <w:lvlText w:val="-"/>
      <w:lvlJc w:val="left"/>
      <w:pPr>
        <w:ind w:left="588" w:hanging="360"/>
      </w:pPr>
      <w:rPr>
        <w:rFonts w:ascii="Arial" w:eastAsia="Times New Roman" w:hAnsi="Arial" w:cs="Arial"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5" w15:restartNumberingAfterBreak="0">
    <w:nsid w:val="0B5C7786"/>
    <w:multiLevelType w:val="hybridMultilevel"/>
    <w:tmpl w:val="E5360404"/>
    <w:lvl w:ilvl="0" w:tplc="FC36679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778F9"/>
    <w:multiLevelType w:val="hybridMultilevel"/>
    <w:tmpl w:val="9AB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A01AE"/>
    <w:multiLevelType w:val="hybridMultilevel"/>
    <w:tmpl w:val="184201F6"/>
    <w:lvl w:ilvl="0" w:tplc="B3E86CBE">
      <w:start w:val="1"/>
      <w:numFmt w:val="decimal"/>
      <w:lvlText w:val="(%1)"/>
      <w:lvlJc w:val="left"/>
      <w:pPr>
        <w:tabs>
          <w:tab w:val="num" w:pos="720"/>
        </w:tabs>
        <w:ind w:left="720" w:hanging="360"/>
      </w:pPr>
      <w:rPr>
        <w:rFonts w:cs="Arabic Transparent" w:hint="cs"/>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34E56"/>
    <w:multiLevelType w:val="hybridMultilevel"/>
    <w:tmpl w:val="054482AC"/>
    <w:lvl w:ilvl="0" w:tplc="4574D6CC">
      <w:numFmt w:val="bullet"/>
      <w:lvlText w:val="-"/>
      <w:lvlJc w:val="left"/>
      <w:pPr>
        <w:ind w:left="1796" w:hanging="360"/>
      </w:pPr>
      <w:rPr>
        <w:rFonts w:ascii="Arabic Transparent" w:eastAsia="Times New Roman" w:hAnsi="Arabic Transparent" w:cs="Arabic Transparent" w:hint="default"/>
        <w:sz w:val="22"/>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258517BB"/>
    <w:multiLevelType w:val="hybridMultilevel"/>
    <w:tmpl w:val="D2604F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3926CC"/>
    <w:multiLevelType w:val="hybridMultilevel"/>
    <w:tmpl w:val="AB80E870"/>
    <w:lvl w:ilvl="0" w:tplc="854E76BC">
      <w:start w:val="1"/>
      <w:numFmt w:val="decimal"/>
      <w:lvlText w:val="%1-"/>
      <w:lvlJc w:val="left"/>
      <w:pPr>
        <w:tabs>
          <w:tab w:val="num" w:pos="1109"/>
        </w:tabs>
        <w:ind w:left="1109" w:hanging="360"/>
      </w:pPr>
      <w:rPr>
        <w:rFonts w:cs="Times New Roman" w:hint="default"/>
      </w:rPr>
    </w:lvl>
    <w:lvl w:ilvl="1" w:tplc="04090019" w:tentative="1">
      <w:start w:val="1"/>
      <w:numFmt w:val="lowerLetter"/>
      <w:lvlText w:val="%2."/>
      <w:lvlJc w:val="left"/>
      <w:pPr>
        <w:tabs>
          <w:tab w:val="num" w:pos="1829"/>
        </w:tabs>
        <w:ind w:left="1829" w:hanging="360"/>
      </w:pPr>
      <w:rPr>
        <w:rFonts w:cs="Times New Roman"/>
      </w:rPr>
    </w:lvl>
    <w:lvl w:ilvl="2" w:tplc="0409001B" w:tentative="1">
      <w:start w:val="1"/>
      <w:numFmt w:val="lowerRoman"/>
      <w:lvlText w:val="%3."/>
      <w:lvlJc w:val="right"/>
      <w:pPr>
        <w:tabs>
          <w:tab w:val="num" w:pos="2549"/>
        </w:tabs>
        <w:ind w:left="2549" w:hanging="180"/>
      </w:pPr>
      <w:rPr>
        <w:rFonts w:cs="Times New Roman"/>
      </w:rPr>
    </w:lvl>
    <w:lvl w:ilvl="3" w:tplc="0409000F" w:tentative="1">
      <w:start w:val="1"/>
      <w:numFmt w:val="decimal"/>
      <w:lvlText w:val="%4."/>
      <w:lvlJc w:val="left"/>
      <w:pPr>
        <w:tabs>
          <w:tab w:val="num" w:pos="3269"/>
        </w:tabs>
        <w:ind w:left="3269" w:hanging="360"/>
      </w:pPr>
      <w:rPr>
        <w:rFonts w:cs="Times New Roman"/>
      </w:rPr>
    </w:lvl>
    <w:lvl w:ilvl="4" w:tplc="04090019" w:tentative="1">
      <w:start w:val="1"/>
      <w:numFmt w:val="lowerLetter"/>
      <w:lvlText w:val="%5."/>
      <w:lvlJc w:val="left"/>
      <w:pPr>
        <w:tabs>
          <w:tab w:val="num" w:pos="3989"/>
        </w:tabs>
        <w:ind w:left="3989" w:hanging="360"/>
      </w:pPr>
      <w:rPr>
        <w:rFonts w:cs="Times New Roman"/>
      </w:rPr>
    </w:lvl>
    <w:lvl w:ilvl="5" w:tplc="0409001B" w:tentative="1">
      <w:start w:val="1"/>
      <w:numFmt w:val="lowerRoman"/>
      <w:lvlText w:val="%6."/>
      <w:lvlJc w:val="right"/>
      <w:pPr>
        <w:tabs>
          <w:tab w:val="num" w:pos="4709"/>
        </w:tabs>
        <w:ind w:left="4709" w:hanging="180"/>
      </w:pPr>
      <w:rPr>
        <w:rFonts w:cs="Times New Roman"/>
      </w:rPr>
    </w:lvl>
    <w:lvl w:ilvl="6" w:tplc="0409000F" w:tentative="1">
      <w:start w:val="1"/>
      <w:numFmt w:val="decimal"/>
      <w:lvlText w:val="%7."/>
      <w:lvlJc w:val="left"/>
      <w:pPr>
        <w:tabs>
          <w:tab w:val="num" w:pos="5429"/>
        </w:tabs>
        <w:ind w:left="5429" w:hanging="360"/>
      </w:pPr>
      <w:rPr>
        <w:rFonts w:cs="Times New Roman"/>
      </w:rPr>
    </w:lvl>
    <w:lvl w:ilvl="7" w:tplc="04090019" w:tentative="1">
      <w:start w:val="1"/>
      <w:numFmt w:val="lowerLetter"/>
      <w:lvlText w:val="%8."/>
      <w:lvlJc w:val="left"/>
      <w:pPr>
        <w:tabs>
          <w:tab w:val="num" w:pos="6149"/>
        </w:tabs>
        <w:ind w:left="6149" w:hanging="360"/>
      </w:pPr>
      <w:rPr>
        <w:rFonts w:cs="Times New Roman"/>
      </w:rPr>
    </w:lvl>
    <w:lvl w:ilvl="8" w:tplc="0409001B" w:tentative="1">
      <w:start w:val="1"/>
      <w:numFmt w:val="lowerRoman"/>
      <w:lvlText w:val="%9."/>
      <w:lvlJc w:val="right"/>
      <w:pPr>
        <w:tabs>
          <w:tab w:val="num" w:pos="6869"/>
        </w:tabs>
        <w:ind w:left="6869" w:hanging="180"/>
      </w:pPr>
      <w:rPr>
        <w:rFonts w:cs="Times New Roman"/>
      </w:rPr>
    </w:lvl>
  </w:abstractNum>
  <w:abstractNum w:abstractNumId="11" w15:restartNumberingAfterBreak="0">
    <w:nsid w:val="2D682731"/>
    <w:multiLevelType w:val="hybridMultilevel"/>
    <w:tmpl w:val="EBC6A62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68444D"/>
    <w:multiLevelType w:val="hybridMultilevel"/>
    <w:tmpl w:val="CF16F88C"/>
    <w:lvl w:ilvl="0" w:tplc="A448F006">
      <w:numFmt w:val="bullet"/>
      <w:lvlText w:val="-"/>
      <w:lvlJc w:val="left"/>
      <w:pPr>
        <w:ind w:left="2639" w:hanging="360"/>
      </w:pPr>
      <w:rPr>
        <w:rFonts w:ascii="Arabic Transparent" w:eastAsia="Times New Roman" w:hAnsi="Arabic Transparent" w:cs="Arabic Transparent"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3" w15:restartNumberingAfterBreak="0">
    <w:nsid w:val="352D3C32"/>
    <w:multiLevelType w:val="hybridMultilevel"/>
    <w:tmpl w:val="FA7C21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E90A32"/>
    <w:multiLevelType w:val="hybridMultilevel"/>
    <w:tmpl w:val="0E70366C"/>
    <w:lvl w:ilvl="0" w:tplc="61C099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B6B48"/>
    <w:multiLevelType w:val="hybridMultilevel"/>
    <w:tmpl w:val="93CC8F80"/>
    <w:lvl w:ilvl="0" w:tplc="035C33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C902B68"/>
    <w:multiLevelType w:val="hybridMultilevel"/>
    <w:tmpl w:val="25F81096"/>
    <w:lvl w:ilvl="0" w:tplc="ABE643AA">
      <w:numFmt w:val="bullet"/>
      <w:lvlText w:val="-"/>
      <w:lvlJc w:val="left"/>
      <w:pPr>
        <w:ind w:left="2520" w:hanging="360"/>
      </w:pPr>
      <w:rPr>
        <w:rFonts w:ascii="Arabic Transparent" w:eastAsia="Times New Roman" w:hAnsi="Arabic Transparent" w:cs="Arabic Transparent"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CD87A6C"/>
    <w:multiLevelType w:val="hybridMultilevel"/>
    <w:tmpl w:val="420E9800"/>
    <w:lvl w:ilvl="0" w:tplc="535C46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D9B7EBA"/>
    <w:multiLevelType w:val="hybridMultilevel"/>
    <w:tmpl w:val="7CFEA71C"/>
    <w:lvl w:ilvl="0" w:tplc="9BC8D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770C9"/>
    <w:multiLevelType w:val="hybridMultilevel"/>
    <w:tmpl w:val="39CE1566"/>
    <w:lvl w:ilvl="0" w:tplc="54720984">
      <w:numFmt w:val="bullet"/>
      <w:lvlText w:val="-"/>
      <w:lvlJc w:val="left"/>
      <w:pPr>
        <w:ind w:left="665" w:hanging="360"/>
      </w:pPr>
      <w:rPr>
        <w:rFonts w:ascii="Arabic Transparent" w:eastAsia="Times New Roman" w:hAnsi="Arabic Transparent" w:cs="Arabic Transparent"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20" w15:restartNumberingAfterBreak="0">
    <w:nsid w:val="546442F7"/>
    <w:multiLevelType w:val="hybridMultilevel"/>
    <w:tmpl w:val="A12CB4A0"/>
    <w:lvl w:ilvl="0" w:tplc="49FE0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A51A9"/>
    <w:multiLevelType w:val="hybridMultilevel"/>
    <w:tmpl w:val="D444E33C"/>
    <w:lvl w:ilvl="0" w:tplc="75A269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041C0"/>
    <w:multiLevelType w:val="hybridMultilevel"/>
    <w:tmpl w:val="186C5EDC"/>
    <w:lvl w:ilvl="0" w:tplc="AE488F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F1B81"/>
    <w:multiLevelType w:val="hybridMultilevel"/>
    <w:tmpl w:val="9912AFD0"/>
    <w:lvl w:ilvl="0" w:tplc="7CE6011A">
      <w:numFmt w:val="bullet"/>
      <w:lvlText w:val="-"/>
      <w:lvlJc w:val="left"/>
      <w:pPr>
        <w:ind w:left="720" w:hanging="360"/>
      </w:pPr>
      <w:rPr>
        <w:rFonts w:ascii="Arabic Transparent" w:eastAsia="Times New Roman"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C6E65"/>
    <w:multiLevelType w:val="hybridMultilevel"/>
    <w:tmpl w:val="E944658C"/>
    <w:lvl w:ilvl="0" w:tplc="0A361234">
      <w:numFmt w:val="bullet"/>
      <w:lvlText w:val="-"/>
      <w:lvlJc w:val="left"/>
      <w:pPr>
        <w:ind w:left="720" w:hanging="360"/>
      </w:pPr>
      <w:rPr>
        <w:rFonts w:ascii="Arabic Transparent" w:eastAsia="Times New Roman" w:hAnsi="Arabic Transparent" w:cs="Arabic Transparen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81410"/>
    <w:multiLevelType w:val="hybridMultilevel"/>
    <w:tmpl w:val="96D270B2"/>
    <w:lvl w:ilvl="0" w:tplc="1A629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359CB"/>
    <w:multiLevelType w:val="hybridMultilevel"/>
    <w:tmpl w:val="21087BAE"/>
    <w:lvl w:ilvl="0" w:tplc="CB8655AC">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tabs>
          <w:tab w:val="num" w:pos="1466"/>
        </w:tabs>
        <w:ind w:left="1466" w:hanging="360"/>
      </w:pPr>
      <w:rPr>
        <w:rFonts w:ascii="Courier New" w:hAnsi="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27" w15:restartNumberingAfterBreak="0">
    <w:nsid w:val="67254F3E"/>
    <w:multiLevelType w:val="hybridMultilevel"/>
    <w:tmpl w:val="2F506D92"/>
    <w:lvl w:ilvl="0" w:tplc="68782F4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8" w15:restartNumberingAfterBreak="0">
    <w:nsid w:val="6E312C3D"/>
    <w:multiLevelType w:val="hybridMultilevel"/>
    <w:tmpl w:val="3FA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36687"/>
    <w:multiLevelType w:val="hybridMultilevel"/>
    <w:tmpl w:val="184675EA"/>
    <w:lvl w:ilvl="0" w:tplc="8A4E7D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6F4A53"/>
    <w:multiLevelType w:val="hybridMultilevel"/>
    <w:tmpl w:val="18D06174"/>
    <w:lvl w:ilvl="0" w:tplc="54720984">
      <w:numFmt w:val="bullet"/>
      <w:lvlText w:val="-"/>
      <w:lvlJc w:val="left"/>
      <w:pPr>
        <w:ind w:left="665" w:hanging="360"/>
      </w:pPr>
      <w:rPr>
        <w:rFonts w:ascii="Arabic Transparent" w:eastAsia="Times New Roman" w:hAnsi="Arabic Transparent" w:cs="Arabic Transparent" w:hint="default"/>
      </w:rPr>
    </w:lvl>
    <w:lvl w:ilvl="1" w:tplc="04090003" w:tentative="1">
      <w:start w:val="1"/>
      <w:numFmt w:val="bullet"/>
      <w:lvlText w:val="o"/>
      <w:lvlJc w:val="left"/>
      <w:pPr>
        <w:ind w:left="1385" w:hanging="360"/>
      </w:pPr>
      <w:rPr>
        <w:rFonts w:ascii="Courier New" w:hAnsi="Courier New" w:cs="Courier New" w:hint="default"/>
      </w:rPr>
    </w:lvl>
    <w:lvl w:ilvl="2" w:tplc="04090005" w:tentative="1">
      <w:start w:val="1"/>
      <w:numFmt w:val="bullet"/>
      <w:lvlText w:val=""/>
      <w:lvlJc w:val="left"/>
      <w:pPr>
        <w:ind w:left="2105" w:hanging="360"/>
      </w:pPr>
      <w:rPr>
        <w:rFonts w:ascii="Wingdings" w:hAnsi="Wingdings" w:hint="default"/>
      </w:rPr>
    </w:lvl>
    <w:lvl w:ilvl="3" w:tplc="04090001" w:tentative="1">
      <w:start w:val="1"/>
      <w:numFmt w:val="bullet"/>
      <w:lvlText w:val=""/>
      <w:lvlJc w:val="left"/>
      <w:pPr>
        <w:ind w:left="2825" w:hanging="360"/>
      </w:pPr>
      <w:rPr>
        <w:rFonts w:ascii="Symbol" w:hAnsi="Symbol" w:hint="default"/>
      </w:rPr>
    </w:lvl>
    <w:lvl w:ilvl="4" w:tplc="04090003" w:tentative="1">
      <w:start w:val="1"/>
      <w:numFmt w:val="bullet"/>
      <w:lvlText w:val="o"/>
      <w:lvlJc w:val="left"/>
      <w:pPr>
        <w:ind w:left="3545" w:hanging="360"/>
      </w:pPr>
      <w:rPr>
        <w:rFonts w:ascii="Courier New" w:hAnsi="Courier New" w:cs="Courier New" w:hint="default"/>
      </w:rPr>
    </w:lvl>
    <w:lvl w:ilvl="5" w:tplc="04090005" w:tentative="1">
      <w:start w:val="1"/>
      <w:numFmt w:val="bullet"/>
      <w:lvlText w:val=""/>
      <w:lvlJc w:val="left"/>
      <w:pPr>
        <w:ind w:left="4265" w:hanging="360"/>
      </w:pPr>
      <w:rPr>
        <w:rFonts w:ascii="Wingdings" w:hAnsi="Wingdings" w:hint="default"/>
      </w:rPr>
    </w:lvl>
    <w:lvl w:ilvl="6" w:tplc="04090001" w:tentative="1">
      <w:start w:val="1"/>
      <w:numFmt w:val="bullet"/>
      <w:lvlText w:val=""/>
      <w:lvlJc w:val="left"/>
      <w:pPr>
        <w:ind w:left="4985" w:hanging="360"/>
      </w:pPr>
      <w:rPr>
        <w:rFonts w:ascii="Symbol" w:hAnsi="Symbol" w:hint="default"/>
      </w:rPr>
    </w:lvl>
    <w:lvl w:ilvl="7" w:tplc="04090003" w:tentative="1">
      <w:start w:val="1"/>
      <w:numFmt w:val="bullet"/>
      <w:lvlText w:val="o"/>
      <w:lvlJc w:val="left"/>
      <w:pPr>
        <w:ind w:left="5705" w:hanging="360"/>
      </w:pPr>
      <w:rPr>
        <w:rFonts w:ascii="Courier New" w:hAnsi="Courier New" w:cs="Courier New" w:hint="default"/>
      </w:rPr>
    </w:lvl>
    <w:lvl w:ilvl="8" w:tplc="04090005" w:tentative="1">
      <w:start w:val="1"/>
      <w:numFmt w:val="bullet"/>
      <w:lvlText w:val=""/>
      <w:lvlJc w:val="left"/>
      <w:pPr>
        <w:ind w:left="6425" w:hanging="360"/>
      </w:pPr>
      <w:rPr>
        <w:rFonts w:ascii="Wingdings" w:hAnsi="Wingdings" w:hint="default"/>
      </w:rPr>
    </w:lvl>
  </w:abstractNum>
  <w:abstractNum w:abstractNumId="31" w15:restartNumberingAfterBreak="0">
    <w:nsid w:val="73C358C5"/>
    <w:multiLevelType w:val="hybridMultilevel"/>
    <w:tmpl w:val="0AD27074"/>
    <w:lvl w:ilvl="0" w:tplc="1EFE5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2088D"/>
    <w:multiLevelType w:val="hybridMultilevel"/>
    <w:tmpl w:val="CA24665E"/>
    <w:lvl w:ilvl="0" w:tplc="616E1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8E5481"/>
    <w:multiLevelType w:val="hybridMultilevel"/>
    <w:tmpl w:val="C3C4D552"/>
    <w:lvl w:ilvl="0" w:tplc="3336095E">
      <w:numFmt w:val="bullet"/>
      <w:lvlText w:val="-"/>
      <w:lvlJc w:val="left"/>
      <w:pPr>
        <w:tabs>
          <w:tab w:val="num" w:pos="386"/>
        </w:tabs>
        <w:ind w:left="386" w:hanging="360"/>
      </w:pPr>
      <w:rPr>
        <w:rFonts w:ascii="Times New Roman" w:eastAsia="Times New Roman" w:hAnsi="Times New Roman" w:hint="default"/>
      </w:rPr>
    </w:lvl>
    <w:lvl w:ilvl="1" w:tplc="04090003" w:tentative="1">
      <w:start w:val="1"/>
      <w:numFmt w:val="bullet"/>
      <w:lvlText w:val="o"/>
      <w:lvlJc w:val="left"/>
      <w:pPr>
        <w:tabs>
          <w:tab w:val="num" w:pos="1106"/>
        </w:tabs>
        <w:ind w:left="1106" w:hanging="360"/>
      </w:pPr>
      <w:rPr>
        <w:rFonts w:ascii="Courier New" w:hAnsi="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29"/>
  </w:num>
  <w:num w:numId="2">
    <w:abstractNumId w:val="7"/>
  </w:num>
  <w:num w:numId="3">
    <w:abstractNumId w:val="33"/>
  </w:num>
  <w:num w:numId="4">
    <w:abstractNumId w:val="26"/>
  </w:num>
  <w:num w:numId="5">
    <w:abstractNumId w:val="10"/>
  </w:num>
  <w:num w:numId="6">
    <w:abstractNumId w:val="5"/>
  </w:num>
  <w:num w:numId="7">
    <w:abstractNumId w:val="15"/>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32"/>
  </w:num>
  <w:num w:numId="13">
    <w:abstractNumId w:val="0"/>
  </w:num>
  <w:num w:numId="14">
    <w:abstractNumId w:val="8"/>
  </w:num>
  <w:num w:numId="15">
    <w:abstractNumId w:val="2"/>
  </w:num>
  <w:num w:numId="16">
    <w:abstractNumId w:val="3"/>
  </w:num>
  <w:num w:numId="17">
    <w:abstractNumId w:val="1"/>
  </w:num>
  <w:num w:numId="18">
    <w:abstractNumId w:val="23"/>
  </w:num>
  <w:num w:numId="19">
    <w:abstractNumId w:val="24"/>
  </w:num>
  <w:num w:numId="20">
    <w:abstractNumId w:val="30"/>
  </w:num>
  <w:num w:numId="21">
    <w:abstractNumId w:val="19"/>
  </w:num>
  <w:num w:numId="22">
    <w:abstractNumId w:val="4"/>
  </w:num>
  <w:num w:numId="23">
    <w:abstractNumId w:val="14"/>
  </w:num>
  <w:num w:numId="24">
    <w:abstractNumId w:val="21"/>
  </w:num>
  <w:num w:numId="25">
    <w:abstractNumId w:val="28"/>
  </w:num>
  <w:num w:numId="26">
    <w:abstractNumId w:val="6"/>
  </w:num>
  <w:num w:numId="27">
    <w:abstractNumId w:val="27"/>
  </w:num>
  <w:num w:numId="28">
    <w:abstractNumId w:val="20"/>
  </w:num>
  <w:num w:numId="29">
    <w:abstractNumId w:val="22"/>
  </w:num>
  <w:num w:numId="30">
    <w:abstractNumId w:val="25"/>
  </w:num>
  <w:num w:numId="31">
    <w:abstractNumId w:val="18"/>
  </w:num>
  <w:num w:numId="32">
    <w:abstractNumId w:val="31"/>
  </w:num>
  <w:num w:numId="33">
    <w:abstractNumId w:val="13"/>
  </w:num>
  <w:num w:numId="34">
    <w:abstractNumId w:val="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5"/>
    <w:rsid w:val="000014D3"/>
    <w:rsid w:val="000019DD"/>
    <w:rsid w:val="00004331"/>
    <w:rsid w:val="00006B76"/>
    <w:rsid w:val="000138C1"/>
    <w:rsid w:val="0001439A"/>
    <w:rsid w:val="000252AA"/>
    <w:rsid w:val="00025CC0"/>
    <w:rsid w:val="00043233"/>
    <w:rsid w:val="000605BB"/>
    <w:rsid w:val="0006380B"/>
    <w:rsid w:val="00064566"/>
    <w:rsid w:val="000655AE"/>
    <w:rsid w:val="00067146"/>
    <w:rsid w:val="000A0461"/>
    <w:rsid w:val="000B5D85"/>
    <w:rsid w:val="000D4CCC"/>
    <w:rsid w:val="000F4674"/>
    <w:rsid w:val="00103E3A"/>
    <w:rsid w:val="001067CF"/>
    <w:rsid w:val="00106AF7"/>
    <w:rsid w:val="00115FFA"/>
    <w:rsid w:val="001201A8"/>
    <w:rsid w:val="00125DA4"/>
    <w:rsid w:val="001276E7"/>
    <w:rsid w:val="0013376B"/>
    <w:rsid w:val="001341AC"/>
    <w:rsid w:val="00134C94"/>
    <w:rsid w:val="00136C1D"/>
    <w:rsid w:val="00142CFD"/>
    <w:rsid w:val="00153EDD"/>
    <w:rsid w:val="001610C2"/>
    <w:rsid w:val="00161FAE"/>
    <w:rsid w:val="00170466"/>
    <w:rsid w:val="00174F75"/>
    <w:rsid w:val="001768F6"/>
    <w:rsid w:val="00176E94"/>
    <w:rsid w:val="0018250A"/>
    <w:rsid w:val="00185D87"/>
    <w:rsid w:val="00191EB2"/>
    <w:rsid w:val="001A6438"/>
    <w:rsid w:val="001D24C8"/>
    <w:rsid w:val="001E0D3B"/>
    <w:rsid w:val="001E1C1D"/>
    <w:rsid w:val="002011B2"/>
    <w:rsid w:val="002075ED"/>
    <w:rsid w:val="00245545"/>
    <w:rsid w:val="002457A3"/>
    <w:rsid w:val="00245808"/>
    <w:rsid w:val="002516A6"/>
    <w:rsid w:val="00256421"/>
    <w:rsid w:val="0026254F"/>
    <w:rsid w:val="00294A5A"/>
    <w:rsid w:val="00294ECB"/>
    <w:rsid w:val="002B0700"/>
    <w:rsid w:val="002B5B69"/>
    <w:rsid w:val="002B72ED"/>
    <w:rsid w:val="002C03B8"/>
    <w:rsid w:val="002D41F0"/>
    <w:rsid w:val="002D7573"/>
    <w:rsid w:val="002E4894"/>
    <w:rsid w:val="002E5438"/>
    <w:rsid w:val="002F7FC5"/>
    <w:rsid w:val="0030498A"/>
    <w:rsid w:val="00304DCF"/>
    <w:rsid w:val="003062B0"/>
    <w:rsid w:val="00313B29"/>
    <w:rsid w:val="00345251"/>
    <w:rsid w:val="003477FC"/>
    <w:rsid w:val="00350B1D"/>
    <w:rsid w:val="00357D3E"/>
    <w:rsid w:val="0038591B"/>
    <w:rsid w:val="003951DD"/>
    <w:rsid w:val="003A4EDC"/>
    <w:rsid w:val="003A6899"/>
    <w:rsid w:val="003A70B7"/>
    <w:rsid w:val="003B217B"/>
    <w:rsid w:val="003D3565"/>
    <w:rsid w:val="003D4EB1"/>
    <w:rsid w:val="003E6159"/>
    <w:rsid w:val="003E7246"/>
    <w:rsid w:val="003F37FA"/>
    <w:rsid w:val="003F3DF8"/>
    <w:rsid w:val="00402008"/>
    <w:rsid w:val="00403E99"/>
    <w:rsid w:val="004067DA"/>
    <w:rsid w:val="00420D0F"/>
    <w:rsid w:val="0044436C"/>
    <w:rsid w:val="00461AE2"/>
    <w:rsid w:val="004764C6"/>
    <w:rsid w:val="00492D56"/>
    <w:rsid w:val="004A1AA9"/>
    <w:rsid w:val="004A672D"/>
    <w:rsid w:val="004C0A82"/>
    <w:rsid w:val="004C0E24"/>
    <w:rsid w:val="004C206E"/>
    <w:rsid w:val="004C576E"/>
    <w:rsid w:val="004D1860"/>
    <w:rsid w:val="004D2464"/>
    <w:rsid w:val="004E6650"/>
    <w:rsid w:val="004E7DCB"/>
    <w:rsid w:val="004F1970"/>
    <w:rsid w:val="00501658"/>
    <w:rsid w:val="00503076"/>
    <w:rsid w:val="0050367F"/>
    <w:rsid w:val="00526B4A"/>
    <w:rsid w:val="00531124"/>
    <w:rsid w:val="005408DD"/>
    <w:rsid w:val="005517E2"/>
    <w:rsid w:val="00560B38"/>
    <w:rsid w:val="00571DB2"/>
    <w:rsid w:val="00577645"/>
    <w:rsid w:val="00596CFC"/>
    <w:rsid w:val="005B47EF"/>
    <w:rsid w:val="005B6109"/>
    <w:rsid w:val="005D0885"/>
    <w:rsid w:val="005D5A9E"/>
    <w:rsid w:val="005D6A1D"/>
    <w:rsid w:val="005D7FC2"/>
    <w:rsid w:val="005F633B"/>
    <w:rsid w:val="00601BDD"/>
    <w:rsid w:val="00603097"/>
    <w:rsid w:val="00624F4A"/>
    <w:rsid w:val="006411D3"/>
    <w:rsid w:val="00647C38"/>
    <w:rsid w:val="006563DA"/>
    <w:rsid w:val="006609DE"/>
    <w:rsid w:val="00667031"/>
    <w:rsid w:val="006972D9"/>
    <w:rsid w:val="006A4C7C"/>
    <w:rsid w:val="006B155B"/>
    <w:rsid w:val="006C225C"/>
    <w:rsid w:val="006D524B"/>
    <w:rsid w:val="006D5AFB"/>
    <w:rsid w:val="006E3F25"/>
    <w:rsid w:val="006E4AA5"/>
    <w:rsid w:val="006F7614"/>
    <w:rsid w:val="00707024"/>
    <w:rsid w:val="00711A14"/>
    <w:rsid w:val="00711F42"/>
    <w:rsid w:val="0073310B"/>
    <w:rsid w:val="00741E2D"/>
    <w:rsid w:val="0074555B"/>
    <w:rsid w:val="0074613D"/>
    <w:rsid w:val="00750769"/>
    <w:rsid w:val="00757DA3"/>
    <w:rsid w:val="00763781"/>
    <w:rsid w:val="007663B8"/>
    <w:rsid w:val="00780538"/>
    <w:rsid w:val="007836C8"/>
    <w:rsid w:val="007850CE"/>
    <w:rsid w:val="00791069"/>
    <w:rsid w:val="00793A5C"/>
    <w:rsid w:val="007A4428"/>
    <w:rsid w:val="007B46A1"/>
    <w:rsid w:val="007B7226"/>
    <w:rsid w:val="007C406C"/>
    <w:rsid w:val="007D175D"/>
    <w:rsid w:val="007E0346"/>
    <w:rsid w:val="007E3E76"/>
    <w:rsid w:val="007F26A2"/>
    <w:rsid w:val="008114B5"/>
    <w:rsid w:val="00813939"/>
    <w:rsid w:val="00816BDB"/>
    <w:rsid w:val="00832FC2"/>
    <w:rsid w:val="00837EBC"/>
    <w:rsid w:val="00861533"/>
    <w:rsid w:val="00875EE3"/>
    <w:rsid w:val="008773EA"/>
    <w:rsid w:val="008837AE"/>
    <w:rsid w:val="00895A01"/>
    <w:rsid w:val="008B75EC"/>
    <w:rsid w:val="008C193F"/>
    <w:rsid w:val="008C28B7"/>
    <w:rsid w:val="008C5880"/>
    <w:rsid w:val="008D1CB9"/>
    <w:rsid w:val="008E1C78"/>
    <w:rsid w:val="008F41EB"/>
    <w:rsid w:val="009004DB"/>
    <w:rsid w:val="00904515"/>
    <w:rsid w:val="00916E26"/>
    <w:rsid w:val="009307FE"/>
    <w:rsid w:val="009373E3"/>
    <w:rsid w:val="00941490"/>
    <w:rsid w:val="0094786E"/>
    <w:rsid w:val="009512B7"/>
    <w:rsid w:val="009512F1"/>
    <w:rsid w:val="0095597B"/>
    <w:rsid w:val="00977F30"/>
    <w:rsid w:val="009810F0"/>
    <w:rsid w:val="00982E22"/>
    <w:rsid w:val="0099138B"/>
    <w:rsid w:val="009A5D37"/>
    <w:rsid w:val="009B2B46"/>
    <w:rsid w:val="009C04A7"/>
    <w:rsid w:val="009C3D3F"/>
    <w:rsid w:val="009C4125"/>
    <w:rsid w:val="009C4D83"/>
    <w:rsid w:val="009D3DD2"/>
    <w:rsid w:val="009D3DF9"/>
    <w:rsid w:val="009E375B"/>
    <w:rsid w:val="009E69F2"/>
    <w:rsid w:val="00A0618A"/>
    <w:rsid w:val="00A10024"/>
    <w:rsid w:val="00A10F8C"/>
    <w:rsid w:val="00A15227"/>
    <w:rsid w:val="00A20DBA"/>
    <w:rsid w:val="00A27049"/>
    <w:rsid w:val="00A37139"/>
    <w:rsid w:val="00A443C2"/>
    <w:rsid w:val="00A4449F"/>
    <w:rsid w:val="00A74C87"/>
    <w:rsid w:val="00A80B04"/>
    <w:rsid w:val="00A96E38"/>
    <w:rsid w:val="00AA66AF"/>
    <w:rsid w:val="00AA7A8E"/>
    <w:rsid w:val="00AB6855"/>
    <w:rsid w:val="00AB6B4D"/>
    <w:rsid w:val="00AC2FF7"/>
    <w:rsid w:val="00AC682A"/>
    <w:rsid w:val="00AD1123"/>
    <w:rsid w:val="00AD1B28"/>
    <w:rsid w:val="00AD3A9F"/>
    <w:rsid w:val="00AE5905"/>
    <w:rsid w:val="00AE7F32"/>
    <w:rsid w:val="00AF304B"/>
    <w:rsid w:val="00AF3DAB"/>
    <w:rsid w:val="00B02921"/>
    <w:rsid w:val="00B031D6"/>
    <w:rsid w:val="00B07F06"/>
    <w:rsid w:val="00B124FB"/>
    <w:rsid w:val="00B147CA"/>
    <w:rsid w:val="00B35218"/>
    <w:rsid w:val="00B370B6"/>
    <w:rsid w:val="00B41206"/>
    <w:rsid w:val="00B50152"/>
    <w:rsid w:val="00B55C53"/>
    <w:rsid w:val="00B7273A"/>
    <w:rsid w:val="00B81492"/>
    <w:rsid w:val="00B81B3B"/>
    <w:rsid w:val="00B82AD4"/>
    <w:rsid w:val="00B86765"/>
    <w:rsid w:val="00BB4A0E"/>
    <w:rsid w:val="00BC7DCE"/>
    <w:rsid w:val="00BD2866"/>
    <w:rsid w:val="00BD34F1"/>
    <w:rsid w:val="00BE5BF6"/>
    <w:rsid w:val="00BF2BD5"/>
    <w:rsid w:val="00C05924"/>
    <w:rsid w:val="00C12A87"/>
    <w:rsid w:val="00C16FF7"/>
    <w:rsid w:val="00C172D5"/>
    <w:rsid w:val="00C21AAA"/>
    <w:rsid w:val="00C2259B"/>
    <w:rsid w:val="00C22760"/>
    <w:rsid w:val="00C22F5E"/>
    <w:rsid w:val="00C2374B"/>
    <w:rsid w:val="00C248A2"/>
    <w:rsid w:val="00C45939"/>
    <w:rsid w:val="00C64638"/>
    <w:rsid w:val="00C64B9D"/>
    <w:rsid w:val="00CB6598"/>
    <w:rsid w:val="00CC0ACA"/>
    <w:rsid w:val="00CC0DD6"/>
    <w:rsid w:val="00CC1C0C"/>
    <w:rsid w:val="00CC4090"/>
    <w:rsid w:val="00CD25DF"/>
    <w:rsid w:val="00CE0943"/>
    <w:rsid w:val="00CE3C49"/>
    <w:rsid w:val="00CF0FEA"/>
    <w:rsid w:val="00CF3262"/>
    <w:rsid w:val="00CF578B"/>
    <w:rsid w:val="00D02D8F"/>
    <w:rsid w:val="00D361F8"/>
    <w:rsid w:val="00D514EB"/>
    <w:rsid w:val="00D54DB8"/>
    <w:rsid w:val="00D66FC4"/>
    <w:rsid w:val="00D75CD8"/>
    <w:rsid w:val="00D93B3A"/>
    <w:rsid w:val="00DA757D"/>
    <w:rsid w:val="00DF138D"/>
    <w:rsid w:val="00DF5F36"/>
    <w:rsid w:val="00E01E22"/>
    <w:rsid w:val="00E10858"/>
    <w:rsid w:val="00E17E38"/>
    <w:rsid w:val="00E2539E"/>
    <w:rsid w:val="00E42CC4"/>
    <w:rsid w:val="00E43EF3"/>
    <w:rsid w:val="00E70450"/>
    <w:rsid w:val="00E71C53"/>
    <w:rsid w:val="00E87911"/>
    <w:rsid w:val="00E87AE4"/>
    <w:rsid w:val="00E904E9"/>
    <w:rsid w:val="00E91B1A"/>
    <w:rsid w:val="00EA789F"/>
    <w:rsid w:val="00EB1BF6"/>
    <w:rsid w:val="00EB1CD4"/>
    <w:rsid w:val="00EC780C"/>
    <w:rsid w:val="00ED2498"/>
    <w:rsid w:val="00ED6F6B"/>
    <w:rsid w:val="00EF5DAA"/>
    <w:rsid w:val="00F06A21"/>
    <w:rsid w:val="00F15823"/>
    <w:rsid w:val="00F15A2C"/>
    <w:rsid w:val="00F225AF"/>
    <w:rsid w:val="00F2371C"/>
    <w:rsid w:val="00F27705"/>
    <w:rsid w:val="00F34522"/>
    <w:rsid w:val="00F36F09"/>
    <w:rsid w:val="00F424C0"/>
    <w:rsid w:val="00F4358E"/>
    <w:rsid w:val="00F52992"/>
    <w:rsid w:val="00F64235"/>
    <w:rsid w:val="00F65C91"/>
    <w:rsid w:val="00F76075"/>
    <w:rsid w:val="00F87DBB"/>
    <w:rsid w:val="00F916F3"/>
    <w:rsid w:val="00F9707E"/>
    <w:rsid w:val="00F975D5"/>
    <w:rsid w:val="00FA77BE"/>
    <w:rsid w:val="00FB0333"/>
    <w:rsid w:val="00FC5B3A"/>
    <w:rsid w:val="00FD12B9"/>
    <w:rsid w:val="00FD1BDD"/>
    <w:rsid w:val="00FD3D6D"/>
    <w:rsid w:val="00FD45E6"/>
    <w:rsid w:val="00FE427C"/>
    <w:rsid w:val="00FF0985"/>
    <w:rsid w:val="00FF4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EC9728-1E9D-4076-9CF8-B8868418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D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07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0307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503076"/>
    <w:rPr>
      <w:rFonts w:cs="Times New Roman"/>
    </w:rPr>
  </w:style>
  <w:style w:type="paragraph" w:styleId="BalloonText">
    <w:name w:val="Balloon Text"/>
    <w:basedOn w:val="Normal"/>
    <w:link w:val="BalloonTextChar"/>
    <w:uiPriority w:val="99"/>
    <w:semiHidden/>
    <w:rsid w:val="007D175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0A0461"/>
    <w:pPr>
      <w:ind w:left="720"/>
      <w:contextualSpacing/>
    </w:pPr>
  </w:style>
  <w:style w:type="paragraph" w:styleId="FootnoteText">
    <w:name w:val="footnote text"/>
    <w:basedOn w:val="Normal"/>
    <w:link w:val="FootnoteTextChar"/>
    <w:uiPriority w:val="99"/>
    <w:rsid w:val="00C64638"/>
    <w:rPr>
      <w:sz w:val="20"/>
      <w:szCs w:val="20"/>
    </w:rPr>
  </w:style>
  <w:style w:type="character" w:customStyle="1" w:styleId="FootnoteTextChar">
    <w:name w:val="Footnote Text Char"/>
    <w:basedOn w:val="DefaultParagraphFont"/>
    <w:link w:val="FootnoteText"/>
    <w:uiPriority w:val="99"/>
    <w:locked/>
    <w:rsid w:val="00C64638"/>
    <w:rPr>
      <w:rFonts w:cs="Times New Roman"/>
    </w:rPr>
  </w:style>
  <w:style w:type="character" w:styleId="FootnoteReference">
    <w:name w:val="footnote reference"/>
    <w:basedOn w:val="DefaultParagraphFont"/>
    <w:uiPriority w:val="99"/>
    <w:rsid w:val="00C64638"/>
    <w:rPr>
      <w:rFonts w:cs="Times New Roman"/>
      <w:vertAlign w:val="superscript"/>
    </w:rPr>
  </w:style>
  <w:style w:type="table" w:styleId="TableGrid">
    <w:name w:val="Table Grid"/>
    <w:basedOn w:val="TableNormal"/>
    <w:locked/>
    <w:rsid w:val="009E3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6FF7"/>
    <w:pPr>
      <w:bidi/>
    </w:pPr>
    <w:rPr>
      <w:sz w:val="24"/>
      <w:szCs w:val="24"/>
    </w:rPr>
  </w:style>
  <w:style w:type="character" w:styleId="Hyperlink">
    <w:name w:val="Hyperlink"/>
    <w:basedOn w:val="DefaultParagraphFont"/>
    <w:uiPriority w:val="99"/>
    <w:unhideWhenUsed/>
    <w:rsid w:val="00106AF7"/>
    <w:rPr>
      <w:color w:val="0000FF" w:themeColor="hyperlink"/>
      <w:u w:val="single"/>
    </w:rPr>
  </w:style>
  <w:style w:type="paragraph" w:styleId="CommentText">
    <w:name w:val="annotation text"/>
    <w:basedOn w:val="Normal"/>
    <w:link w:val="CommentTextChar"/>
    <w:uiPriority w:val="99"/>
    <w:semiHidden/>
    <w:unhideWhenUsed/>
    <w:rsid w:val="0074555B"/>
    <w:pPr>
      <w:bidi w:val="0"/>
      <w:spacing w:after="200"/>
    </w:pPr>
    <w:rPr>
      <w:rFonts w:asciiTheme="minorHAnsi" w:eastAsiaTheme="minorHAnsi" w:hAnsiTheme="minorHAnsi" w:cstheme="minorBidi"/>
      <w:sz w:val="20"/>
      <w:szCs w:val="20"/>
      <w:lang w:bidi="ar-LB"/>
    </w:rPr>
  </w:style>
  <w:style w:type="character" w:customStyle="1" w:styleId="CommentTextChar">
    <w:name w:val="Comment Text Char"/>
    <w:basedOn w:val="DefaultParagraphFont"/>
    <w:link w:val="CommentText"/>
    <w:uiPriority w:val="99"/>
    <w:semiHidden/>
    <w:rsid w:val="0074555B"/>
    <w:rPr>
      <w:rFonts w:asciiTheme="minorHAnsi" w:eastAsiaTheme="minorHAnsi" w:hAnsiTheme="minorHAnsi" w:cstheme="minorBidi"/>
      <w:sz w:val="20"/>
      <w:szCs w:val="20"/>
      <w:lang w:bidi="ar-LB"/>
    </w:rPr>
  </w:style>
  <w:style w:type="character" w:styleId="CommentReference">
    <w:name w:val="annotation reference"/>
    <w:basedOn w:val="DefaultParagraphFont"/>
    <w:uiPriority w:val="99"/>
    <w:semiHidden/>
    <w:unhideWhenUsed/>
    <w:rsid w:val="0074555B"/>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009">
      <w:bodyDiv w:val="1"/>
      <w:marLeft w:val="0"/>
      <w:marRight w:val="0"/>
      <w:marTop w:val="0"/>
      <w:marBottom w:val="0"/>
      <w:divBdr>
        <w:top w:val="none" w:sz="0" w:space="0" w:color="auto"/>
        <w:left w:val="none" w:sz="0" w:space="0" w:color="auto"/>
        <w:bottom w:val="none" w:sz="0" w:space="0" w:color="auto"/>
        <w:right w:val="none" w:sz="0" w:space="0" w:color="auto"/>
      </w:divBdr>
      <w:divsChild>
        <w:div w:id="973681277">
          <w:marLeft w:val="0"/>
          <w:marRight w:val="0"/>
          <w:marTop w:val="0"/>
          <w:marBottom w:val="0"/>
          <w:divBdr>
            <w:top w:val="none" w:sz="0" w:space="0" w:color="auto"/>
            <w:left w:val="none" w:sz="0" w:space="0" w:color="auto"/>
            <w:bottom w:val="none" w:sz="0" w:space="0" w:color="auto"/>
            <w:right w:val="none" w:sz="0" w:space="0" w:color="auto"/>
          </w:divBdr>
          <w:divsChild>
            <w:div w:id="1836264319">
              <w:marLeft w:val="3900"/>
              <w:marRight w:val="0"/>
              <w:marTop w:val="0"/>
              <w:marBottom w:val="0"/>
              <w:divBdr>
                <w:top w:val="none" w:sz="0" w:space="0" w:color="auto"/>
                <w:left w:val="single" w:sz="6" w:space="0" w:color="B2B2B2"/>
                <w:bottom w:val="none" w:sz="0" w:space="0" w:color="auto"/>
                <w:right w:val="none" w:sz="0" w:space="0" w:color="auto"/>
              </w:divBdr>
              <w:divsChild>
                <w:div w:id="825513709">
                  <w:marLeft w:val="0"/>
                  <w:marRight w:val="0"/>
                  <w:marTop w:val="0"/>
                  <w:marBottom w:val="0"/>
                  <w:divBdr>
                    <w:top w:val="none" w:sz="0" w:space="0" w:color="auto"/>
                    <w:left w:val="none" w:sz="0" w:space="0" w:color="auto"/>
                    <w:bottom w:val="none" w:sz="0" w:space="0" w:color="auto"/>
                    <w:right w:val="none" w:sz="0" w:space="0" w:color="auto"/>
                  </w:divBdr>
                  <w:divsChild>
                    <w:div w:id="375128209">
                      <w:marLeft w:val="0"/>
                      <w:marRight w:val="0"/>
                      <w:marTop w:val="0"/>
                      <w:marBottom w:val="0"/>
                      <w:divBdr>
                        <w:top w:val="none" w:sz="0" w:space="0" w:color="auto"/>
                        <w:left w:val="none" w:sz="0" w:space="0" w:color="auto"/>
                        <w:bottom w:val="none" w:sz="0" w:space="0" w:color="auto"/>
                        <w:right w:val="none" w:sz="0" w:space="0" w:color="auto"/>
                      </w:divBdr>
                      <w:divsChild>
                        <w:div w:id="775253827">
                          <w:marLeft w:val="0"/>
                          <w:marRight w:val="0"/>
                          <w:marTop w:val="0"/>
                          <w:marBottom w:val="0"/>
                          <w:divBdr>
                            <w:top w:val="none" w:sz="0" w:space="0" w:color="auto"/>
                            <w:left w:val="none" w:sz="0" w:space="0" w:color="auto"/>
                            <w:bottom w:val="none" w:sz="0" w:space="0" w:color="auto"/>
                            <w:right w:val="none" w:sz="0" w:space="0" w:color="auto"/>
                          </w:divBdr>
                          <w:divsChild>
                            <w:div w:id="834764660">
                              <w:marLeft w:val="0"/>
                              <w:marRight w:val="0"/>
                              <w:marTop w:val="0"/>
                              <w:marBottom w:val="0"/>
                              <w:divBdr>
                                <w:top w:val="none" w:sz="0" w:space="0" w:color="auto"/>
                                <w:left w:val="none" w:sz="0" w:space="0" w:color="auto"/>
                                <w:bottom w:val="none" w:sz="0" w:space="0" w:color="auto"/>
                                <w:right w:val="none" w:sz="0" w:space="0" w:color="auto"/>
                              </w:divBdr>
                              <w:divsChild>
                                <w:div w:id="1286698849">
                                  <w:marLeft w:val="0"/>
                                  <w:marRight w:val="0"/>
                                  <w:marTop w:val="0"/>
                                  <w:marBottom w:val="0"/>
                                  <w:divBdr>
                                    <w:top w:val="none" w:sz="0" w:space="0" w:color="auto"/>
                                    <w:left w:val="none" w:sz="0" w:space="0" w:color="auto"/>
                                    <w:bottom w:val="none" w:sz="0" w:space="0" w:color="auto"/>
                                    <w:right w:val="none" w:sz="0" w:space="0" w:color="auto"/>
                                  </w:divBdr>
                                  <w:divsChild>
                                    <w:div w:id="138991554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81255716">
                                          <w:marLeft w:val="0"/>
                                          <w:marRight w:val="0"/>
                                          <w:marTop w:val="0"/>
                                          <w:marBottom w:val="0"/>
                                          <w:divBdr>
                                            <w:top w:val="none" w:sz="0" w:space="0" w:color="auto"/>
                                            <w:left w:val="none" w:sz="0" w:space="0" w:color="auto"/>
                                            <w:bottom w:val="none" w:sz="0" w:space="0" w:color="auto"/>
                                            <w:right w:val="none" w:sz="0" w:space="0" w:color="auto"/>
                                          </w:divBdr>
                                          <w:divsChild>
                                            <w:div w:id="2114743793">
                                              <w:marLeft w:val="0"/>
                                              <w:marRight w:val="0"/>
                                              <w:marTop w:val="0"/>
                                              <w:marBottom w:val="0"/>
                                              <w:divBdr>
                                                <w:top w:val="none" w:sz="0" w:space="0" w:color="auto"/>
                                                <w:left w:val="none" w:sz="0" w:space="0" w:color="auto"/>
                                                <w:bottom w:val="none" w:sz="0" w:space="0" w:color="auto"/>
                                                <w:right w:val="none" w:sz="0" w:space="0" w:color="auto"/>
                                              </w:divBdr>
                                              <w:divsChild>
                                                <w:div w:id="295914955">
                                                  <w:marLeft w:val="0"/>
                                                  <w:marRight w:val="0"/>
                                                  <w:marTop w:val="0"/>
                                                  <w:marBottom w:val="0"/>
                                                  <w:divBdr>
                                                    <w:top w:val="none" w:sz="0" w:space="0" w:color="auto"/>
                                                    <w:left w:val="none" w:sz="0" w:space="0" w:color="auto"/>
                                                    <w:bottom w:val="none" w:sz="0" w:space="0" w:color="auto"/>
                                                    <w:right w:val="none" w:sz="0" w:space="0" w:color="auto"/>
                                                  </w:divBdr>
                                                </w:div>
                                                <w:div w:id="233394197">
                                                  <w:marLeft w:val="0"/>
                                                  <w:marRight w:val="0"/>
                                                  <w:marTop w:val="0"/>
                                                  <w:marBottom w:val="0"/>
                                                  <w:divBdr>
                                                    <w:top w:val="none" w:sz="0" w:space="0" w:color="auto"/>
                                                    <w:left w:val="none" w:sz="0" w:space="0" w:color="auto"/>
                                                    <w:bottom w:val="none" w:sz="0" w:space="0" w:color="auto"/>
                                                    <w:right w:val="none" w:sz="0" w:space="0" w:color="auto"/>
                                                  </w:divBdr>
                                                </w:div>
                                                <w:div w:id="1633171035">
                                                  <w:marLeft w:val="0"/>
                                                  <w:marRight w:val="0"/>
                                                  <w:marTop w:val="0"/>
                                                  <w:marBottom w:val="0"/>
                                                  <w:divBdr>
                                                    <w:top w:val="none" w:sz="0" w:space="0" w:color="auto"/>
                                                    <w:left w:val="none" w:sz="0" w:space="0" w:color="auto"/>
                                                    <w:bottom w:val="none" w:sz="0" w:space="0" w:color="auto"/>
                                                    <w:right w:val="none" w:sz="0" w:space="0" w:color="auto"/>
                                                  </w:divBdr>
                                                </w:div>
                                                <w:div w:id="1421246363">
                                                  <w:marLeft w:val="0"/>
                                                  <w:marRight w:val="0"/>
                                                  <w:marTop w:val="0"/>
                                                  <w:marBottom w:val="0"/>
                                                  <w:divBdr>
                                                    <w:top w:val="none" w:sz="0" w:space="0" w:color="auto"/>
                                                    <w:left w:val="none" w:sz="0" w:space="0" w:color="auto"/>
                                                    <w:bottom w:val="none" w:sz="0" w:space="0" w:color="auto"/>
                                                    <w:right w:val="none" w:sz="0" w:space="0" w:color="auto"/>
                                                  </w:divBdr>
                                                </w:div>
                                                <w:div w:id="247346773">
                                                  <w:marLeft w:val="0"/>
                                                  <w:marRight w:val="0"/>
                                                  <w:marTop w:val="0"/>
                                                  <w:marBottom w:val="0"/>
                                                  <w:divBdr>
                                                    <w:top w:val="none" w:sz="0" w:space="0" w:color="auto"/>
                                                    <w:left w:val="none" w:sz="0" w:space="0" w:color="auto"/>
                                                    <w:bottom w:val="none" w:sz="0" w:space="0" w:color="auto"/>
                                                    <w:right w:val="none" w:sz="0" w:space="0" w:color="auto"/>
                                                  </w:divBdr>
                                                </w:div>
                                                <w:div w:id="1967660683">
                                                  <w:marLeft w:val="0"/>
                                                  <w:marRight w:val="0"/>
                                                  <w:marTop w:val="0"/>
                                                  <w:marBottom w:val="0"/>
                                                  <w:divBdr>
                                                    <w:top w:val="none" w:sz="0" w:space="0" w:color="auto"/>
                                                    <w:left w:val="none" w:sz="0" w:space="0" w:color="auto"/>
                                                    <w:bottom w:val="none" w:sz="0" w:space="0" w:color="auto"/>
                                                    <w:right w:val="none" w:sz="0" w:space="0" w:color="auto"/>
                                                  </w:divBdr>
                                                </w:div>
                                                <w:div w:id="1575748173">
                                                  <w:marLeft w:val="0"/>
                                                  <w:marRight w:val="0"/>
                                                  <w:marTop w:val="0"/>
                                                  <w:marBottom w:val="0"/>
                                                  <w:divBdr>
                                                    <w:top w:val="none" w:sz="0" w:space="0" w:color="auto"/>
                                                    <w:left w:val="none" w:sz="0" w:space="0" w:color="auto"/>
                                                    <w:bottom w:val="none" w:sz="0" w:space="0" w:color="auto"/>
                                                    <w:right w:val="none" w:sz="0" w:space="0" w:color="auto"/>
                                                  </w:divBdr>
                                                </w:div>
                                                <w:div w:id="1225022857">
                                                  <w:marLeft w:val="0"/>
                                                  <w:marRight w:val="0"/>
                                                  <w:marTop w:val="0"/>
                                                  <w:marBottom w:val="0"/>
                                                  <w:divBdr>
                                                    <w:top w:val="none" w:sz="0" w:space="0" w:color="auto"/>
                                                    <w:left w:val="none" w:sz="0" w:space="0" w:color="auto"/>
                                                    <w:bottom w:val="none" w:sz="0" w:space="0" w:color="auto"/>
                                                    <w:right w:val="none" w:sz="0" w:space="0" w:color="auto"/>
                                                  </w:divBdr>
                                                </w:div>
                                                <w:div w:id="1969389096">
                                                  <w:marLeft w:val="0"/>
                                                  <w:marRight w:val="0"/>
                                                  <w:marTop w:val="0"/>
                                                  <w:marBottom w:val="0"/>
                                                  <w:divBdr>
                                                    <w:top w:val="none" w:sz="0" w:space="0" w:color="auto"/>
                                                    <w:left w:val="none" w:sz="0" w:space="0" w:color="auto"/>
                                                    <w:bottom w:val="none" w:sz="0" w:space="0" w:color="auto"/>
                                                    <w:right w:val="none" w:sz="0" w:space="0" w:color="auto"/>
                                                  </w:divBdr>
                                                </w:div>
                                                <w:div w:id="1911882063">
                                                  <w:marLeft w:val="0"/>
                                                  <w:marRight w:val="0"/>
                                                  <w:marTop w:val="0"/>
                                                  <w:marBottom w:val="0"/>
                                                  <w:divBdr>
                                                    <w:top w:val="none" w:sz="0" w:space="0" w:color="auto"/>
                                                    <w:left w:val="none" w:sz="0" w:space="0" w:color="auto"/>
                                                    <w:bottom w:val="none" w:sz="0" w:space="0" w:color="auto"/>
                                                    <w:right w:val="none" w:sz="0" w:space="0" w:color="auto"/>
                                                  </w:divBdr>
                                                </w:div>
                                                <w:div w:id="13147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00116">
      <w:bodyDiv w:val="1"/>
      <w:marLeft w:val="0"/>
      <w:marRight w:val="0"/>
      <w:marTop w:val="0"/>
      <w:marBottom w:val="0"/>
      <w:divBdr>
        <w:top w:val="none" w:sz="0" w:space="0" w:color="auto"/>
        <w:left w:val="none" w:sz="0" w:space="0" w:color="auto"/>
        <w:bottom w:val="none" w:sz="0" w:space="0" w:color="auto"/>
        <w:right w:val="none" w:sz="0" w:space="0" w:color="auto"/>
      </w:divBdr>
    </w:div>
    <w:div w:id="401871590">
      <w:bodyDiv w:val="1"/>
      <w:marLeft w:val="0"/>
      <w:marRight w:val="0"/>
      <w:marTop w:val="0"/>
      <w:marBottom w:val="0"/>
      <w:divBdr>
        <w:top w:val="none" w:sz="0" w:space="0" w:color="auto"/>
        <w:left w:val="none" w:sz="0" w:space="0" w:color="auto"/>
        <w:bottom w:val="none" w:sz="0" w:space="0" w:color="auto"/>
        <w:right w:val="none" w:sz="0" w:space="0" w:color="auto"/>
      </w:divBdr>
      <w:divsChild>
        <w:div w:id="48382618">
          <w:marLeft w:val="0"/>
          <w:marRight w:val="0"/>
          <w:marTop w:val="0"/>
          <w:marBottom w:val="0"/>
          <w:divBdr>
            <w:top w:val="none" w:sz="0" w:space="0" w:color="auto"/>
            <w:left w:val="none" w:sz="0" w:space="0" w:color="auto"/>
            <w:bottom w:val="none" w:sz="0" w:space="0" w:color="auto"/>
            <w:right w:val="none" w:sz="0" w:space="0" w:color="auto"/>
          </w:divBdr>
          <w:divsChild>
            <w:div w:id="2142336462">
              <w:marLeft w:val="3900"/>
              <w:marRight w:val="0"/>
              <w:marTop w:val="0"/>
              <w:marBottom w:val="0"/>
              <w:divBdr>
                <w:top w:val="none" w:sz="0" w:space="0" w:color="auto"/>
                <w:left w:val="single" w:sz="6" w:space="0" w:color="B2B2B2"/>
                <w:bottom w:val="none" w:sz="0" w:space="0" w:color="auto"/>
                <w:right w:val="none" w:sz="0" w:space="0" w:color="auto"/>
              </w:divBdr>
              <w:divsChild>
                <w:div w:id="15811512">
                  <w:marLeft w:val="0"/>
                  <w:marRight w:val="0"/>
                  <w:marTop w:val="0"/>
                  <w:marBottom w:val="0"/>
                  <w:divBdr>
                    <w:top w:val="none" w:sz="0" w:space="0" w:color="auto"/>
                    <w:left w:val="none" w:sz="0" w:space="0" w:color="auto"/>
                    <w:bottom w:val="none" w:sz="0" w:space="0" w:color="auto"/>
                    <w:right w:val="none" w:sz="0" w:space="0" w:color="auto"/>
                  </w:divBdr>
                  <w:divsChild>
                    <w:div w:id="55205247">
                      <w:marLeft w:val="0"/>
                      <w:marRight w:val="0"/>
                      <w:marTop w:val="0"/>
                      <w:marBottom w:val="0"/>
                      <w:divBdr>
                        <w:top w:val="none" w:sz="0" w:space="0" w:color="auto"/>
                        <w:left w:val="none" w:sz="0" w:space="0" w:color="auto"/>
                        <w:bottom w:val="none" w:sz="0" w:space="0" w:color="auto"/>
                        <w:right w:val="none" w:sz="0" w:space="0" w:color="auto"/>
                      </w:divBdr>
                      <w:divsChild>
                        <w:div w:id="485172590">
                          <w:marLeft w:val="0"/>
                          <w:marRight w:val="0"/>
                          <w:marTop w:val="0"/>
                          <w:marBottom w:val="0"/>
                          <w:divBdr>
                            <w:top w:val="none" w:sz="0" w:space="0" w:color="auto"/>
                            <w:left w:val="none" w:sz="0" w:space="0" w:color="auto"/>
                            <w:bottom w:val="none" w:sz="0" w:space="0" w:color="auto"/>
                            <w:right w:val="none" w:sz="0" w:space="0" w:color="auto"/>
                          </w:divBdr>
                          <w:divsChild>
                            <w:div w:id="1772318158">
                              <w:marLeft w:val="0"/>
                              <w:marRight w:val="0"/>
                              <w:marTop w:val="0"/>
                              <w:marBottom w:val="0"/>
                              <w:divBdr>
                                <w:top w:val="none" w:sz="0" w:space="0" w:color="auto"/>
                                <w:left w:val="none" w:sz="0" w:space="0" w:color="auto"/>
                                <w:bottom w:val="none" w:sz="0" w:space="0" w:color="auto"/>
                                <w:right w:val="none" w:sz="0" w:space="0" w:color="auto"/>
                              </w:divBdr>
                              <w:divsChild>
                                <w:div w:id="2079860582">
                                  <w:marLeft w:val="0"/>
                                  <w:marRight w:val="0"/>
                                  <w:marTop w:val="0"/>
                                  <w:marBottom w:val="0"/>
                                  <w:divBdr>
                                    <w:top w:val="none" w:sz="0" w:space="0" w:color="auto"/>
                                    <w:left w:val="none" w:sz="0" w:space="0" w:color="auto"/>
                                    <w:bottom w:val="none" w:sz="0" w:space="0" w:color="auto"/>
                                    <w:right w:val="none" w:sz="0" w:space="0" w:color="auto"/>
                                  </w:divBdr>
                                  <w:divsChild>
                                    <w:div w:id="2058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imatechange.moe.gov.lb/agricultu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0D63-C1CF-4434-BCE8-1EA38FA7E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7F3FB-1F5F-4AE5-B2B1-94CF0AB21C68}">
  <ds:schemaRefs>
    <ds:schemaRef ds:uri="http://schemas.microsoft.com/sharepoint/v3/contenttype/forms"/>
  </ds:schemaRefs>
</ds:datastoreItem>
</file>

<file path=customXml/itemProps3.xml><?xml version="1.0" encoding="utf-8"?>
<ds:datastoreItem xmlns:ds="http://schemas.openxmlformats.org/officeDocument/2006/customXml" ds:itemID="{EF9482AD-EEF8-4FE7-9ED4-FAABF0DC7AA7}"/>
</file>

<file path=customXml/itemProps4.xml><?xml version="1.0" encoding="utf-8"?>
<ds:datastoreItem xmlns:ds="http://schemas.openxmlformats.org/officeDocument/2006/customXml" ds:itemID="{8C8B89C7-2182-43EA-BCEC-29E6DFAC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Environment</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dc:creator>
  <cp:lastModifiedBy>BOURQUE Frederique</cp:lastModifiedBy>
  <cp:revision>1</cp:revision>
  <cp:lastPrinted>2021-05-20T09:39:00Z</cp:lastPrinted>
  <dcterms:created xsi:type="dcterms:W3CDTF">2021-07-12T22:44:00Z</dcterms:created>
  <dcterms:modified xsi:type="dcterms:W3CDTF">2021-07-12T22:44:00Z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