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F861" w14:textId="77777777" w:rsidR="00E01F67" w:rsidRPr="00964994" w:rsidRDefault="00E01F67" w:rsidP="00E01F67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96499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freedom of expression and the telecommunications and internet access sector </w:t>
      </w:r>
    </w:p>
    <w:p w14:paraId="13109348" w14:textId="0354A3DA" w:rsidR="00E01F67" w:rsidRPr="00964994" w:rsidRDefault="00211E00" w:rsidP="00E01F67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bCs/>
          <w:i/>
          <w:smallCaps/>
          <w:sz w:val="28"/>
          <w:szCs w:val="28"/>
        </w:rPr>
      </w:pPr>
      <w:r w:rsidRPr="00964994">
        <w:rPr>
          <w:rFonts w:ascii="Times New Roman" w:hAnsi="Times New Roman" w:cs="Times New Roman"/>
          <w:b/>
          <w:bCs/>
          <w:i/>
          <w:smallCaps/>
          <w:sz w:val="28"/>
          <w:szCs w:val="28"/>
        </w:rPr>
        <w:t>QUESTIONNAIRE FOR STATES</w:t>
      </w:r>
      <w:r w:rsidR="00E01F67" w:rsidRPr="00964994">
        <w:rPr>
          <w:rFonts w:ascii="Times New Roman" w:hAnsi="Times New Roman" w:cs="Times New Roman"/>
          <w:b/>
          <w:bCs/>
          <w:i/>
          <w:smallCaps/>
          <w:sz w:val="28"/>
          <w:szCs w:val="28"/>
        </w:rPr>
        <w:t xml:space="preserve"> </w:t>
      </w:r>
    </w:p>
    <w:p w14:paraId="536C4E00" w14:textId="47D0606D" w:rsidR="00E01F67" w:rsidRPr="00964994" w:rsidRDefault="00E01F67" w:rsidP="00964994">
      <w:pPr>
        <w:widowControl w:val="0"/>
        <w:autoSpaceDE w:val="0"/>
        <w:autoSpaceDN w:val="0"/>
        <w:adjustRightInd w:val="0"/>
        <w:spacing w:line="3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994">
        <w:rPr>
          <w:rFonts w:ascii="Times New Roman" w:hAnsi="Times New Roman" w:cs="Times New Roman"/>
          <w:b/>
          <w:bCs/>
          <w:sz w:val="28"/>
          <w:szCs w:val="28"/>
        </w:rPr>
        <w:t>August 2016</w:t>
      </w:r>
    </w:p>
    <w:p w14:paraId="7CF94869" w14:textId="77777777" w:rsidR="00E01F67" w:rsidRDefault="00BE4E78" w:rsidP="00BE4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39D2">
        <w:rPr>
          <w:rFonts w:ascii="Times New Roman" w:eastAsia="Times New Roman" w:hAnsi="Times New Roman" w:cs="Times New Roman"/>
          <w:color w:val="000000"/>
          <w:sz w:val="24"/>
          <w:szCs w:val="24"/>
        </w:rPr>
        <w:t>The UN Special Rapporteur on the protection of the right to 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eedom of opinion and expression is conducting a study on freedom of expression in the telecommunications and </w:t>
      </w:r>
      <w:r w:rsidR="000264A5">
        <w:rPr>
          <w:rFonts w:ascii="Times New Roman" w:eastAsia="Times New Roman" w:hAnsi="Times New Roman" w:cs="Times New Roman"/>
          <w:color w:val="000000"/>
          <w:sz w:val="24"/>
          <w:szCs w:val="24"/>
        </w:rPr>
        <w:t>Internet access sector.</w:t>
      </w:r>
      <w:r w:rsidR="001F4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 will examine </w:t>
      </w:r>
      <w:r w:rsidR="00E01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regulation and action that affect access to telecommunications and Internet networks and services, particularly those provided by </w:t>
      </w:r>
      <w:r w:rsidR="001F4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Telecommunications and Internet Service Providers (“Telcos and ISPs”). He will also </w:t>
      </w:r>
      <w:r w:rsidR="00E01F67">
        <w:rPr>
          <w:rFonts w:ascii="Times New Roman" w:eastAsia="Times New Roman" w:hAnsi="Times New Roman" w:cs="Times New Roman"/>
          <w:color w:val="000000"/>
          <w:sz w:val="24"/>
          <w:szCs w:val="24"/>
        </w:rPr>
        <w:t>analyze the relevant</w:t>
      </w:r>
      <w:r w:rsidR="001F4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internal policies and practices of Telcos, </w:t>
      </w:r>
      <w:r w:rsidR="00E01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ISPs and associated businesses. </w:t>
      </w:r>
    </w:p>
    <w:p w14:paraId="025BF25D" w14:textId="77777777" w:rsidR="001F41C6" w:rsidRDefault="001F41C6" w:rsidP="00BE4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6D83F9" w14:textId="77777777" w:rsidR="00006747" w:rsidRDefault="00006747" w:rsidP="00BE4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findings </w:t>
      </w:r>
      <w:r w:rsidR="00E01F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recommendations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be published in the June 2017 report to the Human Rights Council. </w:t>
      </w:r>
      <w:r w:rsidR="001F41C6">
        <w:rPr>
          <w:rFonts w:ascii="Times New Roman" w:eastAsia="Times New Roman" w:hAnsi="Times New Roman" w:cs="Times New Roman"/>
          <w:color w:val="000000"/>
          <w:sz w:val="24"/>
          <w:szCs w:val="24"/>
        </w:rPr>
        <w:t>For more information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Special Rapporteur’s study, please see the concept note attached. </w:t>
      </w:r>
    </w:p>
    <w:p w14:paraId="306CA50D" w14:textId="77777777" w:rsidR="00BE4E78" w:rsidRDefault="00BE4E78" w:rsidP="00BE4E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2E2892" w14:textId="690D2AFE" w:rsidR="009E165D" w:rsidRDefault="003D2BC5" w:rsidP="009E1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Special Rapporteur </w:t>
      </w:r>
      <w:r w:rsidR="009E16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calls on States to share information concerning: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D716159" w14:textId="77777777" w:rsidR="00506CA5" w:rsidRDefault="00506CA5" w:rsidP="009E16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1F2F2A" w14:textId="13D9679E" w:rsidR="00506CA5" w:rsidRPr="00506CA5" w:rsidRDefault="00506CA5" w:rsidP="00506CA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Laws, </w:t>
      </w:r>
      <w:r w:rsidR="00E75851" w:rsidRPr="00506CA5">
        <w:rPr>
          <w:rFonts w:ascii="Times New Roman" w:hAnsi="Times New Roman" w:cs="Times New Roman"/>
          <w:bCs/>
          <w:sz w:val="24"/>
          <w:szCs w:val="24"/>
        </w:rPr>
        <w:t>regulations and other measures (including, where applicable, contractual arrangements and extralegal measures) that may permit authorities to require Telecommunications and Internet Service Providers to:</w:t>
      </w:r>
      <w:r w:rsidR="00E75851" w:rsidRPr="00506C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8A29A5" w14:textId="277F68B7" w:rsidR="00E75851" w:rsidRPr="00506CA5" w:rsidRDefault="00E75851" w:rsidP="00506CA5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A5">
        <w:rPr>
          <w:rFonts w:ascii="Times New Roman" w:hAnsi="Times New Roman" w:cs="Times New Roman"/>
          <w:bCs/>
          <w:sz w:val="24"/>
          <w:szCs w:val="24"/>
        </w:rPr>
        <w:t xml:space="preserve">suspend or restrict access to websites or Internet </w:t>
      </w:r>
      <w:r w:rsidR="005F64D6">
        <w:rPr>
          <w:rFonts w:ascii="Times New Roman" w:hAnsi="Times New Roman" w:cs="Times New Roman"/>
          <w:bCs/>
          <w:sz w:val="24"/>
          <w:szCs w:val="24"/>
        </w:rPr>
        <w:t>and telecommunications networks;</w:t>
      </w:r>
      <w:bookmarkStart w:id="0" w:name="_GoBack"/>
      <w:bookmarkEnd w:id="0"/>
      <w:r w:rsidRPr="00506CA5">
        <w:rPr>
          <w:rFonts w:ascii="Times New Roman" w:hAnsi="Times New Roman" w:cs="Times New Roman"/>
          <w:bCs/>
          <w:sz w:val="24"/>
          <w:szCs w:val="24"/>
        </w:rPr>
        <w:t xml:space="preserve"> and </w:t>
      </w:r>
    </w:p>
    <w:p w14:paraId="446CA7E9" w14:textId="35695A1B" w:rsidR="00E75851" w:rsidRDefault="00E75851" w:rsidP="00506CA5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A5">
        <w:rPr>
          <w:rFonts w:ascii="Times New Roman" w:hAnsi="Times New Roman" w:cs="Times New Roman"/>
          <w:bCs/>
          <w:sz w:val="24"/>
          <w:szCs w:val="24"/>
        </w:rPr>
        <w:t>provide or facilitate access to customer data;  </w:t>
      </w:r>
      <w:r w:rsidRPr="00506C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23992" w14:textId="77777777" w:rsidR="00506CA5" w:rsidRDefault="00506CA5" w:rsidP="0050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653722" w14:textId="579E48D1" w:rsidR="00E75851" w:rsidRPr="00506CA5" w:rsidRDefault="00E75851" w:rsidP="00506CA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A5">
        <w:rPr>
          <w:rFonts w:ascii="Times New Roman" w:hAnsi="Times New Roman" w:cs="Times New Roman"/>
          <w:bCs/>
          <w:sz w:val="24"/>
          <w:szCs w:val="24"/>
        </w:rPr>
        <w:t xml:space="preserve">Laws, regulations and other measures (including, where applicable, contractual arrangements and extralegal measures) </w:t>
      </w:r>
      <w:r w:rsidRPr="00506CA5">
        <w:rPr>
          <w:rFonts w:ascii="Times New Roman" w:hAnsi="Times New Roman" w:cs="Times New Roman"/>
          <w:bCs/>
          <w:sz w:val="24"/>
          <w:szCs w:val="24"/>
        </w:rPr>
        <w:t xml:space="preserve">governing/regulating the activities of private entities that provide network components or related technical support, such as network equipment providers, submarine cable providers, and Internet exchange points; </w:t>
      </w:r>
    </w:p>
    <w:p w14:paraId="3FB2BB59" w14:textId="77777777" w:rsidR="00506CA5" w:rsidRPr="00506CA5" w:rsidRDefault="00506CA5" w:rsidP="00506C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C8D14" w14:textId="3E725990" w:rsidR="00E75851" w:rsidRDefault="00870B02" w:rsidP="00506CA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A5">
        <w:rPr>
          <w:rFonts w:ascii="Times New Roman" w:hAnsi="Times New Roman" w:cs="Times New Roman"/>
          <w:bCs/>
          <w:sz w:val="24"/>
          <w:szCs w:val="24"/>
        </w:rPr>
        <w:t xml:space="preserve">Laws, regulations and other measures (including, where applicable, contractual arrangements and extralegal measures) </w:t>
      </w:r>
      <w:r w:rsidR="00E75851" w:rsidRPr="00506CA5">
        <w:rPr>
          <w:rFonts w:ascii="Times New Roman" w:hAnsi="Times New Roman" w:cs="Times New Roman"/>
          <w:bCs/>
          <w:sz w:val="24"/>
          <w:szCs w:val="24"/>
        </w:rPr>
        <w:t xml:space="preserve">on public disclosure of requests made or actions taken </w:t>
      </w:r>
      <w:r w:rsidR="005F64D6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="00E75851" w:rsidRPr="00506CA5">
        <w:rPr>
          <w:rFonts w:ascii="Times New Roman" w:hAnsi="Times New Roman" w:cs="Times New Roman"/>
          <w:bCs/>
          <w:sz w:val="24"/>
          <w:szCs w:val="24"/>
        </w:rPr>
        <w:t>a) suspend or restrict access to websites or Internet and te</w:t>
      </w:r>
      <w:r w:rsidR="005F64D6">
        <w:rPr>
          <w:rFonts w:ascii="Times New Roman" w:hAnsi="Times New Roman" w:cs="Times New Roman"/>
          <w:bCs/>
          <w:sz w:val="24"/>
          <w:szCs w:val="24"/>
        </w:rPr>
        <w:t xml:space="preserve">lecommunications networks; and </w:t>
      </w:r>
      <w:r w:rsidR="00E75851" w:rsidRPr="00506CA5">
        <w:rPr>
          <w:rFonts w:ascii="Times New Roman" w:hAnsi="Times New Roman" w:cs="Times New Roman"/>
          <w:bCs/>
          <w:sz w:val="24"/>
          <w:szCs w:val="24"/>
        </w:rPr>
        <w:t>b) to provide or facilitate access to customer data;</w:t>
      </w:r>
      <w:r w:rsidR="00E75851" w:rsidRPr="00506C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03DA8" w14:textId="77777777" w:rsidR="00506CA5" w:rsidRPr="00506CA5" w:rsidRDefault="00506CA5" w:rsidP="0050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174EF" w14:textId="2491325D" w:rsidR="00E75851" w:rsidRDefault="00E75851" w:rsidP="00506CA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A5">
        <w:rPr>
          <w:rFonts w:ascii="Times New Roman" w:hAnsi="Times New Roman" w:cs="Times New Roman"/>
          <w:bCs/>
          <w:sz w:val="24"/>
          <w:szCs w:val="24"/>
        </w:rPr>
        <w:t>Remedies available in the event of undue restrictions on Internet and telecommunications access or undue access to customer data</w:t>
      </w:r>
      <w:r w:rsidR="009567A0" w:rsidRPr="00506CA5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450811C5" w14:textId="77777777" w:rsidR="00506CA5" w:rsidRPr="00506CA5" w:rsidRDefault="00506CA5" w:rsidP="00506C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68867" w14:textId="2E234347" w:rsidR="00006747" w:rsidRPr="00506CA5" w:rsidRDefault="00E75851" w:rsidP="00506CA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CA5">
        <w:rPr>
          <w:rFonts w:ascii="Times New Roman" w:hAnsi="Times New Roman" w:cs="Times New Roman"/>
          <w:bCs/>
          <w:sz w:val="24"/>
          <w:szCs w:val="24"/>
        </w:rPr>
        <w:t xml:space="preserve">Other relevant laws, policies or initiatives to promote or enhance Internet accessibility and connectivity, including measures to promote network neutrality. </w:t>
      </w:r>
      <w:r w:rsidRPr="00506CA5">
        <w:rPr>
          <w:rFonts w:ascii="Times New Roman" w:hAnsi="Times New Roman" w:cs="Times New Roman"/>
          <w:sz w:val="24"/>
          <w:szCs w:val="24"/>
        </w:rPr>
        <w:t> </w:t>
      </w:r>
    </w:p>
    <w:p w14:paraId="58B561E5" w14:textId="77777777" w:rsidR="00E75851" w:rsidRPr="00E75851" w:rsidRDefault="00E75851" w:rsidP="00E75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FA7F66" w14:textId="666B6AAD" w:rsidR="00E01F67" w:rsidRPr="00DE3426" w:rsidRDefault="00006747" w:rsidP="00DE3426">
      <w:pPr>
        <w:spacing w:after="0" w:line="240" w:lineRule="auto"/>
        <w:rPr>
          <w:rFonts w:ascii="Times New Roman" w:hAnsi="Times New Roman" w:cs="Times New Roman"/>
        </w:rPr>
      </w:pPr>
      <w:r w:rsidRPr="00006747">
        <w:rPr>
          <w:rFonts w:ascii="Times New Roman" w:eastAsia="Times New Roman" w:hAnsi="Times New Roman" w:cs="Times New Roman"/>
          <w:color w:val="000000"/>
          <w:sz w:val="24"/>
          <w:szCs w:val="24"/>
        </w:rPr>
        <w:t>Submissions will be posted on the OHCHR website at the time of the report’s publication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067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send submissions no later than 1 November 2016 to freedex@ohchr.org using the email title: “Submission to study on freedom of expression and the telecommunications and Internet access sector.” </w:t>
      </w:r>
    </w:p>
    <w:sectPr w:rsidR="00E01F67" w:rsidRPr="00DE3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B2E"/>
    <w:multiLevelType w:val="multilevel"/>
    <w:tmpl w:val="CB422CF4"/>
    <w:lvl w:ilvl="0">
      <w:start w:val="1"/>
      <w:numFmt w:val="decimal"/>
      <w:lvlText w:val="%1."/>
      <w:lvlJc w:val="left"/>
      <w:pPr>
        <w:ind w:left="1040" w:hanging="6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243FC"/>
    <w:multiLevelType w:val="hybridMultilevel"/>
    <w:tmpl w:val="2DCC37AA"/>
    <w:lvl w:ilvl="0" w:tplc="5A026E70">
      <w:start w:val="1"/>
      <w:numFmt w:val="decimal"/>
      <w:lvlText w:val="%1."/>
      <w:lvlJc w:val="left"/>
      <w:pPr>
        <w:ind w:left="1040" w:hanging="68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36EDE"/>
    <w:multiLevelType w:val="hybridMultilevel"/>
    <w:tmpl w:val="057CA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C6AD6"/>
    <w:multiLevelType w:val="hybridMultilevel"/>
    <w:tmpl w:val="A668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D26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1141687"/>
    <w:multiLevelType w:val="hybridMultilevel"/>
    <w:tmpl w:val="DE749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B482B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7">
    <w:nsid w:val="3C6B13CA"/>
    <w:multiLevelType w:val="multilevel"/>
    <w:tmpl w:val="1400987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EF7472C"/>
    <w:multiLevelType w:val="hybridMultilevel"/>
    <w:tmpl w:val="3FEE1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97290"/>
    <w:multiLevelType w:val="hybridMultilevel"/>
    <w:tmpl w:val="C244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82B4B"/>
    <w:multiLevelType w:val="hybridMultilevel"/>
    <w:tmpl w:val="08CE4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428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111625A"/>
    <w:multiLevelType w:val="hybridMultilevel"/>
    <w:tmpl w:val="F378C3B8"/>
    <w:lvl w:ilvl="0" w:tplc="CBC49942">
      <w:start w:val="1"/>
      <w:numFmt w:val="decimal"/>
      <w:lvlText w:val="%1)"/>
      <w:lvlJc w:val="left"/>
      <w:pPr>
        <w:ind w:left="1040" w:hanging="680"/>
      </w:pPr>
      <w:rPr>
        <w:rFonts w:hint="default"/>
      </w:rPr>
    </w:lvl>
    <w:lvl w:ilvl="1" w:tplc="EFA63CCE">
      <w:start w:val="1"/>
      <w:numFmt w:val="lowerLetter"/>
      <w:lvlText w:val="%2)"/>
      <w:lvlJc w:val="left"/>
      <w:pPr>
        <w:ind w:left="1740" w:hanging="6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34C20"/>
    <w:multiLevelType w:val="hybridMultilevel"/>
    <w:tmpl w:val="F7D07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5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78"/>
    <w:rsid w:val="00006747"/>
    <w:rsid w:val="000264A5"/>
    <w:rsid w:val="00052FAC"/>
    <w:rsid w:val="000902D8"/>
    <w:rsid w:val="00094862"/>
    <w:rsid w:val="001F41C6"/>
    <w:rsid w:val="00211E00"/>
    <w:rsid w:val="003D2BC5"/>
    <w:rsid w:val="003F4325"/>
    <w:rsid w:val="00506CA5"/>
    <w:rsid w:val="005D258E"/>
    <w:rsid w:val="005F64D6"/>
    <w:rsid w:val="00870B02"/>
    <w:rsid w:val="008D547B"/>
    <w:rsid w:val="0090107C"/>
    <w:rsid w:val="00932A06"/>
    <w:rsid w:val="009567A0"/>
    <w:rsid w:val="00964994"/>
    <w:rsid w:val="009E165D"/>
    <w:rsid w:val="00B12CF9"/>
    <w:rsid w:val="00BB666F"/>
    <w:rsid w:val="00BE4E78"/>
    <w:rsid w:val="00CD387A"/>
    <w:rsid w:val="00DE3426"/>
    <w:rsid w:val="00E01F67"/>
    <w:rsid w:val="00E60154"/>
    <w:rsid w:val="00E75851"/>
    <w:rsid w:val="00E84912"/>
    <w:rsid w:val="00F01786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B3D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E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E7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E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B97EE-778C-4BE8-92AC-AABDE56BD0B9}"/>
</file>

<file path=customXml/itemProps2.xml><?xml version="1.0" encoding="utf-8"?>
<ds:datastoreItem xmlns:ds="http://schemas.openxmlformats.org/officeDocument/2006/customXml" ds:itemID="{42D6A4EE-8364-44BE-9D54-9A28A449C67A}"/>
</file>

<file path=customXml/itemProps3.xml><?xml version="1.0" encoding="utf-8"?>
<ds:datastoreItem xmlns:ds="http://schemas.openxmlformats.org/officeDocument/2006/customXml" ds:itemID="{472187E7-17E1-435C-9B9E-E6BFD9ECBC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 Toh</dc:creator>
  <cp:keywords/>
  <dc:description/>
  <cp:lastModifiedBy>Amos Toh</cp:lastModifiedBy>
  <cp:revision>8</cp:revision>
  <dcterms:created xsi:type="dcterms:W3CDTF">2016-08-03T13:51:00Z</dcterms:created>
  <dcterms:modified xsi:type="dcterms:W3CDTF">2016-08-04T18:14:00Z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3676700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