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6DBBD" w14:textId="3E8BF410" w:rsidR="001668F1" w:rsidRPr="00A466CC" w:rsidRDefault="001668F1" w:rsidP="001668F1">
      <w:pPr>
        <w:rPr>
          <w:rFonts w:ascii="Arial" w:hAnsi="Arial" w:cs="Arial"/>
          <w:color w:val="5D5D5D"/>
          <w:sz w:val="25"/>
          <w:szCs w:val="25"/>
          <w:lang w:eastAsia="en-GB"/>
        </w:rPr>
      </w:pPr>
      <w:r w:rsidRPr="00A466CC">
        <w:rPr>
          <w:rFonts w:ascii="Arial" w:hAnsi="Arial" w:cs="Arial"/>
          <w:color w:val="5D5D5D"/>
          <w:sz w:val="25"/>
          <w:szCs w:val="25"/>
          <w:lang w:eastAsia="en-GB"/>
        </w:rPr>
        <w:br/>
      </w:r>
    </w:p>
    <w:p w14:paraId="10856102" w14:textId="7C602D44" w:rsidR="00A466CC" w:rsidRPr="00D6337A" w:rsidRDefault="00A466CC" w:rsidP="00A466CC">
      <w:pPr>
        <w:spacing w:after="0" w:line="240" w:lineRule="auto"/>
        <w:rPr>
          <w:rFonts w:ascii="Tahoma" w:hAnsi="Tahoma" w:cs="Tahoma"/>
          <w:b/>
          <w:bCs/>
          <w:color w:val="5D5D5D"/>
          <w:sz w:val="29"/>
          <w:szCs w:val="29"/>
        </w:rPr>
      </w:pPr>
      <w:bookmarkStart w:id="0" w:name="_GoBack"/>
      <w:bookmarkEnd w:id="0"/>
      <w:r w:rsidRPr="00033CA2">
        <w:rPr>
          <w:rFonts w:ascii="Tahoma" w:hAnsi="Tahoma" w:cs="Tahoma"/>
          <w:b/>
          <w:bCs/>
          <w:color w:val="5D5D5D"/>
          <w:sz w:val="29"/>
          <w:szCs w:val="29"/>
        </w:rPr>
        <w:t>Խաղաղ հավաքների եւ միություններ կազմելու ազատության իրավունքների հարցերով Միավորված ազգերի կազմակերպության Հատուկ զեկուցող Կլեման Նյալեցոսի ՎՈՒԼԵԻ հայտարարությունը Հայաստանի Հանրապետություն իր այցելության ավարտին</w:t>
      </w:r>
      <w:r w:rsidRPr="00033CA2">
        <w:rPr>
          <w:rFonts w:ascii="Tahoma" w:hAnsi="Tahoma" w:cs="Tahoma"/>
          <w:color w:val="5D5D5D"/>
          <w:sz w:val="25"/>
          <w:szCs w:val="25"/>
        </w:rPr>
        <w:br/>
      </w:r>
      <w:r w:rsidRPr="00033CA2">
        <w:rPr>
          <w:rFonts w:ascii="Tahoma" w:hAnsi="Tahoma" w:cs="Tahoma"/>
          <w:color w:val="5D5D5D"/>
          <w:sz w:val="25"/>
          <w:szCs w:val="25"/>
        </w:rPr>
        <w:br/>
      </w:r>
    </w:p>
    <w:p w14:paraId="67E753FA" w14:textId="77777777" w:rsidR="00A466CC" w:rsidRPr="00033CA2" w:rsidRDefault="0062021A" w:rsidP="00A466CC">
      <w:pPr>
        <w:spacing w:after="360" w:line="240" w:lineRule="auto"/>
        <w:rPr>
          <w:rFonts w:ascii="Tahoma" w:eastAsia="Times New Roman" w:hAnsi="Tahoma" w:cs="Tahoma"/>
          <w:sz w:val="24"/>
          <w:szCs w:val="24"/>
        </w:rPr>
      </w:pPr>
      <w:r w:rsidRPr="00033CA2">
        <w:rPr>
          <w:rFonts w:ascii="Tahoma" w:hAnsi="Tahoma" w:cs="Tahoma"/>
          <w:color w:val="5D5D5D"/>
          <w:sz w:val="25"/>
          <w:szCs w:val="25"/>
        </w:rPr>
        <w:t>Երեւան, նոյեմբերի 16, 2018 թ.</w:t>
      </w:r>
    </w:p>
    <w:p w14:paraId="308D9E40" w14:textId="6F1CBA22" w:rsidR="001B2B8B" w:rsidRPr="00033CA2" w:rsidRDefault="00A466CC"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Ցանկանում եմ </w:t>
      </w:r>
      <w:r w:rsidR="00033CA2">
        <w:rPr>
          <w:rFonts w:ascii="Tahoma" w:hAnsi="Tahoma" w:cs="Tahoma"/>
          <w:color w:val="5D5D5D"/>
          <w:sz w:val="25"/>
          <w:szCs w:val="25"/>
        </w:rPr>
        <w:t>շնորհակալություն</w:t>
      </w:r>
      <w:r w:rsidRPr="00033CA2">
        <w:rPr>
          <w:rFonts w:ascii="Tahoma" w:hAnsi="Tahoma" w:cs="Tahoma"/>
          <w:color w:val="5D5D5D"/>
          <w:sz w:val="25"/>
          <w:szCs w:val="25"/>
        </w:rPr>
        <w:t xml:space="preserve"> հայտնել Հայաստանի Հանրապետության կառավարությանը՝ երկիր այցելելու իրենց հրավերի, ինչպես նաեւ այս առաքելության մեկնարկից առաջ եւ դրա ողջ ընթացքում լիարժեք համագործակցության համար։ </w:t>
      </w:r>
    </w:p>
    <w:p w14:paraId="43FCBD77" w14:textId="70459D23" w:rsidR="00266F85" w:rsidRPr="00033CA2" w:rsidRDefault="00A466CC" w:rsidP="007527D8">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Ես չափազանց երախտապարտ եմ ինձ հանդիպած բոլոր զրուցակիցներիս, որոնց շրջանակն ընդգրկում է տարբեր բարձրաստիճան պետական պաշտոնյաների, այդ թվում՝ նախարարների պաշտոնակատարներ, Ազգային ժողովի Պետական-իրավական եւ մարդու իրավունքների պաշտպանության հարցերի մշտական հանձնաժողովի անդամներ, Գլխավոր դատախազության պաշտոնյաներ, Կենտրոնական ընտրական հանձնաժողովի նախագահը, Հեռուստատեսության եւ ռադիոյի ազգային հանձնաժողովի նախագահը, Պետական եկամուտների կոմիտեի նախագահը, Վերաքննիչ վարչական դատարանի նախագահը, ՀՀ Ոստիկանության պետը, Հայաստանի Հանրապետության Մարդու իրավունքների պաշտպանը եւ միջազգային հանրության ու դիվանագիտական առաքելությունների ներկայացուցիչներ, ինչպես նաեւ քաղաքացիական հասարակության կազմակերպությունների, սոցիալական շարժումների ներկայացուցիչների ընդարձակ կազմ, ակտիվիստներ ու մարդու իրավունքների պաշտպաններ։</w:t>
      </w:r>
    </w:p>
    <w:p w14:paraId="51FD4B42" w14:textId="60EDCFF1" w:rsidR="00A466CC" w:rsidRPr="00033CA2" w:rsidRDefault="00266F85"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Ես շատ շնորհակալ եմ Հայաստանի Հանրապետության կառավարությանը, որն ինձ թույլ տվեց այս այցելությունը կատարել մի այնպիսի ժամանակ, երբ երկիրը գտնվում էր ժողովրդավարական անցման փուլում, եւ երբ կառավարության համար գերզբաղված ժամանակաշրջան էր, որը նախորդում էր արտահերթ խորհրդարանական ընտրություններին, որոնք անց են կացվելու 2018 թվականի դեկտեմբերի սկզբին։</w:t>
      </w:r>
    </w:p>
    <w:p w14:paraId="7D3CF252" w14:textId="5AE94EB0" w:rsidR="00837132" w:rsidRPr="00033CA2" w:rsidRDefault="00A466CC"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Իմ առաքելության գլխավոր նպատակն էր նպաստել այն ջանքերին, որոնք Հայաստանը ձեռնարկում է դեպի ժողովրդավարացում, երկրում իրավունքի գերակայության ամրապնդման եւ մարդու իրավունքների առաջմղման եւ պաշտպանության ավելի բարձր աստիճանի հասնելու ճանապարհին, </w:t>
      </w:r>
      <w:r w:rsidRPr="00033CA2">
        <w:rPr>
          <w:rFonts w:ascii="Tahoma" w:hAnsi="Tahoma" w:cs="Tahoma"/>
          <w:color w:val="5D5D5D"/>
          <w:sz w:val="25"/>
          <w:szCs w:val="25"/>
        </w:rPr>
        <w:lastRenderedPageBreak/>
        <w:t>մասնավորապես՝ խաղաղ հավաքների եւ միություններ կազմելու ազատության իրավունքների եւ այդ իրավունքների իրացման պայմանների վերաբերյալ հստակ ընկալումներ ապահովելու միջոցով։</w:t>
      </w:r>
    </w:p>
    <w:p w14:paraId="262941B5" w14:textId="06EAC1FB" w:rsidR="00A466CC" w:rsidRPr="00033CA2" w:rsidRDefault="005F4596"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Այս տարվա սկզբից ի վեր՝ Հայաստանի ժողովուրդը որոշում կայացրեց ներգրավվելու զանգվածային խաղաղ հավաքների մի շարժման մեջ, որը հայտնի է որպես «Թավշյա հեղափոխություն»։ Այս խաղաղ անցումը հարկ է ճանաչել ու բարձր գնահատել, քանի որ այն իր հետ բերում է նոր սկզբի ու նոր հնարավորությունների հույս։ Միեւնույն ժամանակ՝ քաղաքական առաջնորդների համար վճռորոշ նշանակություն ունի այս պատեհ դինամիկան բաց չթողնելը՝ իրավունքի գերակայությունն էլ ավելի ամրապնդելու, մարդու իրավունքների ու հանրային մասնակցության առավել ընդարձակ իրացումը շոշափելի արդյունքների վերածելու եւ երկրին անհրաժեշտ ցանկալի տնտեսական զարգացման հասնելու նպատակով։ </w:t>
      </w:r>
    </w:p>
    <w:p w14:paraId="17CA716E" w14:textId="35DC7B36" w:rsidR="001B2B8B" w:rsidRPr="00033CA2" w:rsidRDefault="00837132"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Իմ այցելության ընթացքում ես հանդիպումներ ունեցա Երեւանում եւ մայրաքաղաքից դուրս գտնվող երեք տարբեր մարզերում՝ Լոռի, Շիրակ եւ Վայոց ձոր, որտեղ հանդիպեցի մարզպետների հետ ու անցկացրի հանդիպումներ տվյալ մարզի ու հարակից մարզերի քաղաքացիական հասարակության ներկայացուցիչների հետ։</w:t>
      </w:r>
    </w:p>
    <w:p w14:paraId="4C6E5709" w14:textId="64CAEA4A" w:rsidR="00A466CC" w:rsidRPr="00033CA2" w:rsidRDefault="000E364F" w:rsidP="00D5197A">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Մարզեր կատարած այցելությունն ինձ օգնեց հասկանալ, թե ինչպես են բարելավվել կառավարման տեղական կառույցները։ Այս առումով ես գոհունակություն եմ հայտնում տեղական ինքնակառավարման միջոցով ծախսարդյունավետության բարձրացմանը, ինչպես նաեւ հանրային մասնակցության, թափանցիկության ու հաշվետվականության սկզբունքների հիման վրա պետական ծառայությունների մատուցման գրասենյակների միջոցով հանրային ծառայությունների բարելավմանն ուղղված ջանքերի առնչությամբ։ </w:t>
      </w:r>
    </w:p>
    <w:p w14:paraId="1D5BFC78" w14:textId="77206018" w:rsidR="000E364F" w:rsidRPr="00033CA2" w:rsidRDefault="000E364F"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Հավասարապես գոհացնող էր իմանալը այն փոփոխությունների ներգործության մասին, որոնք հեղափոխությունը բերել է մարզեր, ինչպես նաեւ մարզպետների դերի ուժեղացմանը տրվող կարեւորության, քանի որ անցումային շրջանում նրանք ունեն իրենց համայնքներում միջնորդի դեր կատարելու ներուժ։</w:t>
      </w:r>
    </w:p>
    <w:p w14:paraId="4E719698" w14:textId="77777777" w:rsidR="00221E4C" w:rsidRPr="00033CA2" w:rsidRDefault="000F1729" w:rsidP="00221E4C">
      <w:pPr>
        <w:spacing w:after="360" w:line="240" w:lineRule="auto"/>
        <w:rPr>
          <w:rFonts w:ascii="Tahoma" w:eastAsia="Times New Roman" w:hAnsi="Tahoma" w:cs="Tahoma"/>
          <w:b/>
          <w:color w:val="5D5D5D"/>
          <w:sz w:val="25"/>
          <w:szCs w:val="25"/>
        </w:rPr>
      </w:pPr>
      <w:r w:rsidRPr="00033CA2">
        <w:rPr>
          <w:rFonts w:ascii="Tahoma" w:hAnsi="Tahoma" w:cs="Tahoma"/>
          <w:b/>
          <w:color w:val="5D5D5D"/>
          <w:sz w:val="25"/>
          <w:szCs w:val="25"/>
        </w:rPr>
        <w:t>Խաղաղ հավաքների ազատության իրավունքի իրացումը</w:t>
      </w:r>
    </w:p>
    <w:p w14:paraId="76AB378F" w14:textId="77777777" w:rsidR="00C83315" w:rsidRPr="00033CA2" w:rsidRDefault="00C83315"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Այժմ թույլ տվեք անդրադառնալ Հայաստանում խաղաղ հավաքների ազատության իրավունքի իրացմանը։</w:t>
      </w:r>
    </w:p>
    <w:p w14:paraId="217F60D6" w14:textId="4063645B" w:rsidR="00C83315" w:rsidRPr="00033CA2" w:rsidRDefault="00D5197A"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Իմ զրուցակիցների միջոցով՝ ինձ մոտ ձեւավորվեց հստակ զգացողություն, որ Հայաստանի ժողովուրդը հպարտ է վերջին շրջանում խաղաղ </w:t>
      </w:r>
      <w:r w:rsidRPr="00033CA2">
        <w:rPr>
          <w:rFonts w:ascii="Tahoma" w:hAnsi="Tahoma" w:cs="Tahoma"/>
          <w:color w:val="5D5D5D"/>
          <w:sz w:val="25"/>
          <w:szCs w:val="25"/>
        </w:rPr>
        <w:lastRenderedPageBreak/>
        <w:t xml:space="preserve">հավաքների իրավունքների լայնամասշտաբ ու աննախադեպ իրացման համար, որը կարծես թե հանգեցրել է երկրում փոփոխությունների մի երկարաժամկետ ընթացքի որդեգրման։ </w:t>
      </w:r>
    </w:p>
    <w:p w14:paraId="2EB2BD32" w14:textId="7C9725F0" w:rsidR="000E462C" w:rsidRPr="00033CA2" w:rsidRDefault="00B344A1"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Խաղաղ հավաքների իրավունքը երաշխավորվում է Հայաստանի Հանրապետության Սահմանադրությամբ եւ կարգավորվում է «Հավաքների ազատության մասին» օրենքով։ Ես գիտակցում եմ այն փաստը, որ Հայաստանում խաղաղ հավաքներ կարող են անցկացվել առանց նախապես թույլտվություն պահանջելու, այլ իշխանություններին այդ մասին ծանուցելուց հետո, եւ որ որոշ դեպքերում ծանուցում չի պահանջվում, երբ հավաքները ինքնաբուխ են, կամ երբ մասնակիցների թիվը չի գերազանցում 100 հոգին։ Ավելին, այս օրենքը նախատեսում է, որ անկախ հավաքի տեսակից՝ ոստիկանությունը պարտավոր է ապահովել ցուցարարների անվտանգությունը եւ չխոչընդոտել ցուցարարներին, քանի դեռ նրանց գործողությունները խաղաղ են։ </w:t>
      </w:r>
    </w:p>
    <w:p w14:paraId="4BD0D4B1" w14:textId="7BF934D1" w:rsidR="004A52FC" w:rsidRPr="00033CA2" w:rsidRDefault="005F4596"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Իմ այցելության ընթացքում ես իմացա Թավշյա հեղափոխության դրական դասերի մասին։ Օրինակ՝ այն հիմնարար դերը, որն ունեցել է հաղորդակցության նոր տեխնոլոգիաների, եւ մասնավորապես՝ սոցիալական ցանցերի արդյունավետ ու անխոչընդոտ կիրառումը խաղաղ ցույցերի հաջողության գործում։ </w:t>
      </w:r>
    </w:p>
    <w:p w14:paraId="18DEFADC" w14:textId="41E63499" w:rsidR="00480856" w:rsidRPr="00033CA2" w:rsidRDefault="00480856"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Ի հավելումն, նախորդող տարիների ընթացքում անվճար հիմունքներով աշխատած իրավաբանների ու քաղաքացիական հասարակության կազմակերպությունների կողմից իրականացված աշխատանքը, որը նպաստել է ավելի ամուր ցանցերի ու կոալիցիաների ձեւավորմանը, ինչպես նաեւ դրանց դերը քաղաքացիներին՝ հանրահավաքների ընթացքում իրենց իրավունքների ու պարտականությունների մասին կրթելու հարցում դրանց դերը հանգեցրել են մի ուշագրավ խաղաղ շարժման, որն ի վերջո վերածվել է խաղաղ հեղափոխության։</w:t>
      </w:r>
    </w:p>
    <w:p w14:paraId="3D4A7694" w14:textId="4208DF97" w:rsidR="007E17F5" w:rsidRPr="00033CA2" w:rsidRDefault="007E17F5"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Հասարակության տարբեր շերտեր ներկայացնող հայաստանցիները երկրի բոլոր մարզերում անցկացրին ցույցեր՝ բարձրաձայնելով պահանջներ խնդիրների լայն շրջանակի վերաբերյալ՝ սկսած օրենսդրական բարեփոխումներից մինչեւ տնտեսական ու սոցիալական պահանջներ, այդ թվում՝ կոռուպցիայի դեմ պայքարի վճռական դիրքորոշում։ Ցուցարարները նաեւ ներկայացնում էին բավական միատարր հասարակության մեջ առկա տեսակետների ու շահերի բազմազանությունը, եւ հատկապես ընդգծվում էր երիտասարդների ու կանանց դերը։ </w:t>
      </w:r>
    </w:p>
    <w:p w14:paraId="6CB3EF7E" w14:textId="4F3FB2B4" w:rsidR="00271693" w:rsidRPr="00033CA2" w:rsidRDefault="00143299" w:rsidP="00981C99">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Այս վերջին կետի կապակցությամբ ցանկանում եմ շեշտել, որ չնայած իշխանափոխության ընթացքում կանանց ունեցած առանցքային դերին, այն չի վերածվել կոնկրետ գործողությունների։ Իրականում ինձ տեղեկացրեցին, որ նախարարական պաշտոններում նշանակված կանանց տեսակարար կշիռը փոքր է, եւ ոչ մի կին չի նշանակվել մարզպետի </w:t>
      </w:r>
      <w:r w:rsidRPr="00033CA2">
        <w:rPr>
          <w:rFonts w:ascii="Tahoma" w:hAnsi="Tahoma" w:cs="Tahoma"/>
          <w:color w:val="5D5D5D"/>
          <w:sz w:val="25"/>
          <w:szCs w:val="25"/>
        </w:rPr>
        <w:lastRenderedPageBreak/>
        <w:t>պաշտոնում։ Ես իսկապես հույս ունեմ, որ առաջիկա ընտրությունների արդյունքում այս միտումը կշրջվի հակառակ ուղղությամբ, կհաստատվի պարիտետ, եւ կանայք կսկսեն զբաղեցնել բարձր պաշտոններ, որոնք կապված կլինեն ոչ միայն ավանդաբար նրանց հետ ասոցացվող ոլորտների հետ։</w:t>
      </w:r>
    </w:p>
    <w:p w14:paraId="4DF7ABE9" w14:textId="30EC42FB" w:rsidR="000E462C" w:rsidRPr="00033CA2" w:rsidRDefault="004059E4"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Այցելության ընթացքում իմ ուշադրությունը հրավիրվեց օրենքի մի քանի խնդրահարույց դրույթների վրա, որոնք սահմանափակում են խաղաղ հավաքների ազատությունը։ Օրինակ՝ օրենքը մարդկանց թույլ չի տալիս հավաքվել որոշակի պետական շինությունների մուտքի դիմաց։ </w:t>
      </w:r>
    </w:p>
    <w:p w14:paraId="5D860838" w14:textId="758E8D6D" w:rsidR="004A52FC" w:rsidRPr="00033CA2" w:rsidRDefault="000E462C"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Ավելին, բազմաթիվ անգամներ ես լսել եմ, որ խաղաղ հավաքների ազատության իրավունքը հնարավոր չի եղել իրացնել, երբ ուսանողներին կողպել են իրենց համալսարաններում եւ թույլ չեն տվել մասնակցել հանրահավաքներին, կամ նրանց խստորեն հրահանգել են չիրականացնել գործողություններ փողոցներում։ </w:t>
      </w:r>
    </w:p>
    <w:p w14:paraId="3A4038A4" w14:textId="3F5FE0BA" w:rsidR="004A52FC" w:rsidRPr="00033CA2" w:rsidRDefault="004A52FC" w:rsidP="004A52F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Անկախ եւ ակտիվ լրատվամիջոցները կարեւոր դեր են խաղում հասարակության ժողովրդավարական կյանքում։  Այսուհանդերձ, ես իմացա, որ ապրիլյան դեպքերի եւ նախորդ տարիներին տեղի ունեցած ցույցերի ընթացքում հանրահավաքները եւ ցույցերը լուսաբանող լրագրողների ու լրատվամիջոցների աշխատողների անվտանգությունը չի ապահովվել։ </w:t>
      </w:r>
    </w:p>
    <w:p w14:paraId="276C9DF1" w14:textId="3C359EE2" w:rsidR="00EB701C" w:rsidRPr="00033CA2" w:rsidRDefault="004A52FC" w:rsidP="004A52F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Կարեւոր է, որ անցումային փուլերում լրատվամիջոցների անկախությունն ու լրագրողների եւ լրատվամիջոցների աշխատակիցների անվտանգությունը երաշխավորվեն օրենքով եւ գործնականում, եւ որ խախտումները պատշաճ կարգով ենթարկվեն քննության։</w:t>
      </w:r>
    </w:p>
    <w:p w14:paraId="26F258AA" w14:textId="54E92C2A" w:rsidR="004A52FC" w:rsidRPr="00033CA2" w:rsidRDefault="00EB701C"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Ի հավելումն, գյուղական համայնքների կողմից տեղեկություններին հասու լինելը կարեւոր է, որպեսզի ապահովվի նրանց լիարժեք մասնակցությունը երկրի ժողովրդավարական կառավարմանը, եւ էական նշանակություն ունի հեղափոխության հաջողության տեսակետից։ Պետությունը պարտավոր է աջակցել անկախ լրատվամիջոցների հզորացմանը եւ, մասնավորապես, համայնքային ռադիոկ</w:t>
      </w:r>
      <w:r w:rsidR="00033CA2">
        <w:rPr>
          <w:rFonts w:ascii="Tahoma" w:hAnsi="Tahoma" w:cs="Tahoma"/>
          <w:color w:val="5D5D5D"/>
          <w:sz w:val="25"/>
          <w:szCs w:val="25"/>
        </w:rPr>
        <w:t>ա</w:t>
      </w:r>
      <w:r w:rsidRPr="00033CA2">
        <w:rPr>
          <w:rFonts w:ascii="Tahoma" w:hAnsi="Tahoma" w:cs="Tahoma"/>
          <w:color w:val="5D5D5D"/>
          <w:sz w:val="25"/>
          <w:szCs w:val="25"/>
        </w:rPr>
        <w:t xml:space="preserve">յանների խրախուսմանը։    </w:t>
      </w:r>
    </w:p>
    <w:p w14:paraId="3731EA23" w14:textId="78DF15E9" w:rsidR="000E462C" w:rsidRPr="00033CA2" w:rsidRDefault="00965FC2"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Ինձ իրազեկեցին այն փաստի մասին, որ որոշ դեպքերում ոստիկանությունը սահմանափակել է այս իրավունքի իրացումը՝ խաղաղ հանրահավաքներին առանց ողջամիտ պատճառի վերջ դնելու եւ մասնակիցներին ուժի գործադրմամբ ոստիկանության տեղամասեր տանելու կամ մասնակիցներին կամ նրանց առաջնորդներին անհամաչափ ուժի կիրառմամբ ցրելու միջոցով։ Ի լրումն, իմ ուշադրությանն են ներկայացվել նաեւ որոշ հանրահավաքների տարածքում ոստիկանության անհամաչափ ներկայության եւ խաղաղ հավաքների ընթացքում քաղաքացիական </w:t>
      </w:r>
      <w:r w:rsidRPr="00033CA2">
        <w:rPr>
          <w:rFonts w:ascii="Tahoma" w:hAnsi="Tahoma" w:cs="Tahoma"/>
          <w:color w:val="5D5D5D"/>
          <w:sz w:val="25"/>
          <w:szCs w:val="25"/>
        </w:rPr>
        <w:lastRenderedPageBreak/>
        <w:t>հագուստով ոստիկանության սպաների ներկայության մասին մեղադրանքներ։</w:t>
      </w:r>
    </w:p>
    <w:p w14:paraId="0E67DD49" w14:textId="66BAD56D" w:rsidR="00574E7B" w:rsidRPr="00033CA2" w:rsidRDefault="00BC2469" w:rsidP="00BC2469">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Խաղաղ հավաքների իրավունքի իրացման հետ կապված մեկ այլ խնդիր, որն առաջացնում է մեծ մտահոգություն, առանց պատշաճ ընթացակարգային պաշտպանության միջոցների ոստիկանության տեղամասերում անձանց կալանավորման կիրառումն է։ Ինձ համար մտահոգիչ էր իմանալը, որ նախորդ տարիներին, որոշ հանրահավաքների մասնակցելու պատճառով կալանավորվել ու այնուհետեւ տարբեր կալանավայրեր են տեղափոխվել ցուցարարներ։ </w:t>
      </w:r>
    </w:p>
    <w:p w14:paraId="53B6DB12" w14:textId="4B7B85F5" w:rsidR="00574E7B" w:rsidRPr="00033CA2" w:rsidRDefault="00D51F32" w:rsidP="00BC2469">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Այս առումով՝ ցանկանում եմ բարձր գնահատել Հայաստանի Հանրապետության Մարդու իրավունքների պաշտպանի կանխարգելիչ գործողությունները եւ Երեւանում ոստիկանության կալանավայրերում գտնվող անձանց իրավունքների պաշտպանության նպատակով ցուցաբերված բացառիկ աջակցությունը։ Այս տարվա ճգնաժամի լարվածության գագաթնակետին՝ մարդու իրավունքների պաշտպանության ազգային կառույցը ցույց տվեց, որ խաղաղ հավաքների իրավունքի պաշտպանությունը գտնվում է իր մանդատի առանցքում։   </w:t>
      </w:r>
    </w:p>
    <w:p w14:paraId="6232798E" w14:textId="0C7AB067" w:rsidR="002E03E0" w:rsidRPr="00033CA2" w:rsidRDefault="00574E7B"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Ամփոփելով նշեմ, որ Երեւանում ու մարզերում անցկացված հանդիպումների ընթացքում իմ ուշադրությանն են ներկայացվել խաղաղ հավաքների իրավունքի ոտնահարման լուրջ դեպքեր։ Մասնավորապես՝ 2008 թվականի մարտի 1-ի ցույցը, որը հանգեցրեց մահվան 10 դեպքի, 2015 թվականի «Էլեկտրիկ Երեւանի» դեպքը, որը հանգեցրեց ավելի քան 200 ցուցարարի եւ 13 լրագրողի անօրինական ձերբակալության, ուժի անհամաչափ կիրառումն ի պատասխան 2016 թվականի հուլիսի ցույցերի, որոնք տեղի ունեցան «Սասնա ծռեր» խմբավորման կողմից ոստիկանության զորամասի զինված գրավումից հետո, եւ ամենավերջին դեպքը, երբ 2017 թվականի ապրիլի 16-ից 23-ն անցկացված բողոքի գործողությունների ընթացքում հավաքները ենթարկվեցին անհամաչափ ոստիկանական միջամտության։</w:t>
      </w:r>
    </w:p>
    <w:p w14:paraId="456E2782" w14:textId="1460F2DC" w:rsidR="00331FBC" w:rsidRPr="00033CA2" w:rsidRDefault="00435D7C"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Ինչպես պարզ դարձավ քաղաքացիական հասարակության ու անկախ փորձագետների հետ քննարկումներից, ի պատասխան խաղաղ հավաքների ազատության իրավունքի՝ անցած 10 տարվա ընթացքում տեղի ունեցած խախտումների կամ ոտնահարման դեպքերի վերաբերյալ մեղադրանքների, շատ փոքրաթիվ դեպքերի արդյունքում է, որ իրավապահ մարմինների աշխատակիցներ են կանչվել պատասխանատվության։ Ավելին, ընդգծվել է, որ սովորաբար հետաքննությունները դանդաղ են ընթանում, եւ վարույթները հաճախ դադարեցվում են՝ առանց որեւէ արդյունքի կամ պատժամիջոցների։</w:t>
      </w:r>
    </w:p>
    <w:p w14:paraId="2DEE87C9" w14:textId="6651B05F" w:rsidR="007E19CE" w:rsidRPr="00033CA2" w:rsidRDefault="007E19CE"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Ես կառավարությանը կոչ եմ անում ապահովել, որ իրականացվի խաղաղ հավաքների իրավունքի ոտնահարման բոլոր առկախ դեպքերի ու </w:t>
      </w:r>
      <w:r w:rsidRPr="00033CA2">
        <w:rPr>
          <w:rFonts w:ascii="Tahoma" w:hAnsi="Tahoma" w:cs="Tahoma"/>
          <w:color w:val="5D5D5D"/>
          <w:sz w:val="25"/>
          <w:szCs w:val="25"/>
        </w:rPr>
        <w:lastRenderedPageBreak/>
        <w:t xml:space="preserve">մեղադրանքների անհապաղ, անկողմնակալ եւ արդյունավետ հետաքննություն, եւ որ բռնություն գործադրած անձինք ենթարկվեն դատական կարգով հետապնդման, իսկ տուժած անձանց եւ նրանց ընտանիքներին տրամադրվի փոխհատուցում։ </w:t>
      </w:r>
    </w:p>
    <w:p w14:paraId="32DBF087" w14:textId="5058F443" w:rsidR="007E19CE" w:rsidRPr="00033CA2" w:rsidRDefault="00BC2469"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Նմանապես, ինչ վերաբերում է անօրինական կալանավորման դեպքերի մասին պնդումներին, որոնք տեղի են ունեցել բողոքի զանգվածային ցույցերի ժամանակ, ես իշխանություններին կոչ եմ անում հետաքննել ձերբակալվածների ու կալանավորվածների նկատմամբ վատ վերաբերմունքի դրսեւորման մասին պնդումները եւ պատասխանատվության ենթարկել մեղավորներին։</w:t>
      </w:r>
    </w:p>
    <w:p w14:paraId="3D9A48D1" w14:textId="5694FE0D" w:rsidR="005B7E12" w:rsidRPr="00033CA2" w:rsidRDefault="004F3D54" w:rsidP="00592438">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Ներկա փուլում կարեւոր է, որ կառավարությունը խորացնի Հայաստանի ժողովրդի վստահությունն իշխանությունների նկատմամբ։ Այս տեսակետից կցանկանայի առաջարկել, որ իշխանություններն ապահովեն, որ իրավապահ մարմինների բոլոր ծառայողները պարբերաբար անցնեն վերապատրաստում ուժի համաչափ կիրառման վերաբերյալ, հատկապես հանրահավաքների համատեքստում, ինչպես նաեւ զանգվածային անկարգությունների կանխարգելման նպատակով ոչ բռնի միջոցների կիրառման վերաբերյալ։ Կարեւոր է, որ իրավապահ մարմինների աշխատակիցները վերապատրաստվեն անհրաժեշտության ու համաչափության սկզբունքների վերաբերյալ, որպեսզի հանրահավաքների ընթացքում ծառայություն իրականացնելիս նրանք խստորեն հետեւեն այդ սկզբունքներին։</w:t>
      </w:r>
    </w:p>
    <w:p w14:paraId="62E85A95" w14:textId="2CE31FD3" w:rsidR="005B7E12" w:rsidRPr="00033CA2" w:rsidRDefault="00592438" w:rsidP="00592438">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Վերջապես, կարեւոր է նաեւ, որ կառավարությունը հաշվի առնի դատական համակարգի համապարփակ բարեփոխման կարիքը, որի արդյունքում կբարելավվեն դատական իշխանության կարողություններն ու հնարավորությունները՝ հետաքննելու մարդու իրավունքների խախտումները, ներառյալ այն խախտումները, որոնք սահմանափակում են խաղաղ հավաքների իրավունքի իրացումը, ինչպես նաեւ դատական կարգով հետապնդելու եւ պատժելու բռնարարներին։</w:t>
      </w:r>
    </w:p>
    <w:p w14:paraId="0025192B" w14:textId="22C946DB" w:rsidR="00890FFD" w:rsidRPr="00033CA2" w:rsidRDefault="00890FFD" w:rsidP="00890FFD">
      <w:pPr>
        <w:spacing w:after="360" w:line="240" w:lineRule="auto"/>
        <w:rPr>
          <w:rFonts w:ascii="Tahoma" w:eastAsia="Times New Roman" w:hAnsi="Tahoma" w:cs="Tahoma"/>
          <w:b/>
          <w:color w:val="5D5D5D"/>
          <w:sz w:val="25"/>
          <w:szCs w:val="25"/>
        </w:rPr>
      </w:pPr>
      <w:r w:rsidRPr="00033CA2">
        <w:rPr>
          <w:rFonts w:ascii="Tahoma" w:hAnsi="Tahoma" w:cs="Tahoma"/>
          <w:b/>
          <w:color w:val="5D5D5D"/>
          <w:sz w:val="25"/>
          <w:szCs w:val="25"/>
        </w:rPr>
        <w:t>Բողոքի ցույցեր բնական ռեսուրսների շահագործման դեմ</w:t>
      </w:r>
    </w:p>
    <w:p w14:paraId="5C93FF17" w14:textId="13699F57" w:rsidR="008B3C85" w:rsidRPr="00033CA2" w:rsidRDefault="008B3C85" w:rsidP="00890FFD">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Խաղաղ հավաքների եւ միություններ կազմելու իրավունքների ակտիվ իրացման հնարավորություն տվող միջավայրն ունի էական նշանակություն, քանի որ այն կարող է ապահովել բնական ռեսուրսների արդարացի, թափանցիկ եւ հաշվետու շահագործում, որից կշահեն համայնքները։</w:t>
      </w:r>
    </w:p>
    <w:p w14:paraId="7F2F1A29" w14:textId="30078BC8" w:rsidR="00890FFD" w:rsidRPr="00033CA2" w:rsidRDefault="00890FFD" w:rsidP="00890FFD">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Բնապահպանական խմբերի հետ իմ հանդիպումների ընթացքում ես տեղեկացա նախորդ տարիներին հավաքների եւ միություններ կազմելու ազատության սահմանափակումների դեպքերի մասին։ Հավատացած եմ, որ այս սահմանափակումները եղել են անարդյունավետ ու պառակտող, </w:t>
      </w:r>
      <w:r w:rsidRPr="00033CA2">
        <w:rPr>
          <w:rFonts w:ascii="Tahoma" w:hAnsi="Tahoma" w:cs="Tahoma"/>
          <w:color w:val="5D5D5D"/>
          <w:sz w:val="25"/>
          <w:szCs w:val="25"/>
        </w:rPr>
        <w:lastRenderedPageBreak/>
        <w:t xml:space="preserve">նվազեցրել են համայնքների՝ տեղեկություններից օգտվելու, հանրային քննարկումների մասնակցելու եւ կոնցեսիաների տրամադրման ժամանակ ազատորեն, նախապես ու տեղեկացված համաձայնություն տալու ներքին վստահության մակարդակն ու հնարավորությունները։ </w:t>
      </w:r>
    </w:p>
    <w:p w14:paraId="06097C01" w14:textId="5FD94064" w:rsidR="000C02EE" w:rsidRPr="00033CA2" w:rsidRDefault="00D10E4D" w:rsidP="00890FFD">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Տարբեր դերակատարների հետ իմ շփումների ընթացքում ես նաեւ իմացա, որ բնական ռեսուրսների կառավարման շուրջ գոյություն ունի հսկայական դժգոհություն, հատկապես մարզերի այն համայնքներում, որոնք զգում են բնական ռեսուրսների՝ ազգային օրենսդրությանը չհամապատասխանող շահագործման դեպքերի ուղղակի ազդեցությունը։</w:t>
      </w:r>
    </w:p>
    <w:p w14:paraId="5F98D3BC" w14:textId="275C2A71" w:rsidR="00B31A60" w:rsidRPr="00033CA2" w:rsidRDefault="000C02EE" w:rsidP="000C02EE">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Մասնավորապես՝ ես այցելեցի Ամուլսարի հանքավայրի շահագործման հետ կապված վայրերից մեկը եւ լսեցի հանք տանող ճանապարհը փակած ցուցարարների մտահոգությունները։ Կարեւոր է, որ կառավարությունն ապահովի, որ իրականում հաշվի առնվեն համայնքների տեսակետները բնական ռեսուրսների շահագործման սոցիալական ու բնապահպանական ազդեցությունների, ինչպես նաեւ համայնքների օգուտների վերաբերյալ։</w:t>
      </w:r>
    </w:p>
    <w:p w14:paraId="0F3D227E" w14:textId="0C3F6074" w:rsidR="00890FFD" w:rsidRPr="00033CA2" w:rsidRDefault="000C02EE" w:rsidP="000C02EE">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Կարծում եմ, որ այս իրավիճակը շտկելուն ուղղված առաջին քայլերից մեկը, որը կառավարությունը պետք է ձեռնարկի, իրական խորհրդակցությունների անցկացումն է, որպեսզի այս ձեռնարկները համապատասխանեն ՄԱԿ-ի Մարդու իրավունքների տեսակետից ձեռնարկատիրական գործունեության առաջնորդող սկզբունքներին [Guiding Principles on Business and Human Rights] եւ հարգեն մարդու իրավունքները։</w:t>
      </w:r>
    </w:p>
    <w:p w14:paraId="2C9D7BA5" w14:textId="77777777" w:rsidR="000E364F" w:rsidRPr="00033CA2" w:rsidRDefault="000E364F" w:rsidP="000E364F">
      <w:pPr>
        <w:spacing w:after="360" w:line="240" w:lineRule="auto"/>
        <w:rPr>
          <w:rFonts w:ascii="Tahoma" w:eastAsia="Times New Roman" w:hAnsi="Tahoma" w:cs="Tahoma"/>
          <w:b/>
          <w:color w:val="5D5D5D"/>
          <w:sz w:val="25"/>
          <w:szCs w:val="25"/>
        </w:rPr>
      </w:pPr>
      <w:r w:rsidRPr="00033CA2">
        <w:rPr>
          <w:rFonts w:ascii="Tahoma" w:hAnsi="Tahoma" w:cs="Tahoma"/>
          <w:b/>
          <w:color w:val="5D5D5D"/>
          <w:sz w:val="25"/>
          <w:szCs w:val="25"/>
        </w:rPr>
        <w:t>Միություններ կազմելու ազատության իրավունքի իրացումը</w:t>
      </w:r>
    </w:p>
    <w:p w14:paraId="309D3AB0" w14:textId="6065220F" w:rsidR="000E364F"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Քաղաքացիական հասարակությունը Հայաստանում ակտիվ է եւ մեծապես ունակ է ազատորեն գործունեություն ծավալելու։ Ընդհանուր առմամբ՝ միավորումների գործունեությունը կարգավորող օրենսդրական դաշտը համապատասխանում է միջազգային ստանդարտներին։ «Հասարակական կազմակերպությունների մասին» ՀՀ օրենքը եւ «Հիմնադրամների մասին» ՀՀ օրենքը վերջերս ենթարկվել են մի շարք դրական փոփոխությունների եւ լրացումների։ </w:t>
      </w:r>
    </w:p>
    <w:p w14:paraId="1AE1524C" w14:textId="53E35F9C" w:rsidR="000E364F"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Ես ողջունում եմ այս փոփոխությունները եւ լրացումները, ներառյալ հնարավորությունը՝ ուղղակիորեն ներգրավվելու եկամտի ստեղծման կամ «ձեռնարկատիրական» գործունեության մեջ, կառավարման մարմինների կազմի եւ անդամակցության հարցում ավելի մեծ ճկունության ապահովումը, կամավորականության հնարավորությունը, բնապահպանական կազմակերպություններին տրված հնարավորությունը՝ դատարաններում ներկայացնելու իրենց վստահորդների շահերը, ինչպես նաեւ ֆինանսական հաշվետվությունների ներկայացման նոր պարտավորությունները, երբ կազմակերպություններն ստանում են պետական ֆինանսական միջոցներ։ </w:t>
      </w:r>
    </w:p>
    <w:p w14:paraId="0B2FB53C" w14:textId="7548C858" w:rsidR="00041931"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lastRenderedPageBreak/>
        <w:t>Սրանք քաղաքացիական հասարակության դերակատարների համար նպաստավոր միջավայրի ստեղծման ուղղությամբ կարեւոր քայլեր են։</w:t>
      </w:r>
    </w:p>
    <w:p w14:paraId="4B7BA916" w14:textId="7E2236B7" w:rsidR="009710F7" w:rsidRPr="00033CA2" w:rsidRDefault="00041931"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Այդուհանդերձ, ես տեղեկացա մի շարք դժվարությունների մասին, որ դեռ գոյություն ունեն։ Օրինակ՝ եկամուտ ստանալուց բխող հարկային պարտավորություններին վերաբերող օրենսդրական դրույթները, որոնք ՀԿ-ներին կարող են դնել ոչ նպաստավոր վիճակում՝ բիզնես միավորների համեմատությամբ։ Կամ՝ սոցիալական ձեռնարկատիրության եւ վճարովի ծառայությունների նոր հասկացություններին առնչվող ընթացակարգերի ու պարտավորությունների վերաբերյալ երկիմաստ դրույթները։ Պետական ֆինանսական միջոցների հասանելիության վերաբերյալ հստակ կանոնների բացակայությունը ընկալվում է որպես կամայականության տեղ թողնող եւ ոչ թափանցիկ, եւ գործում են հաշվետվությունների ներկայացման լրացուցիչ պարտավորություններ այն դեպքում, երբ բացակայում է անձնական տվյալների օգտագործման վերաբերյալ հստակ կանոնակարգում։</w:t>
      </w:r>
    </w:p>
    <w:p w14:paraId="2C11F39C" w14:textId="27638AA9" w:rsidR="000E364F"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Ես գնահատում եմ այն, որ ՀԿ-ների գրանցումը բավական արագ ու պարզ գործընթաց է։ Սակայն ասվածը միշտ չէ, որ կիրառելի է մայրաքաղաքից դուրս գործող կազմակերպությունների դեպքում, որոնք ինձ պատմել են իրենց ունեցած դժվարությունների մասին, երբ փորձել են գրանցվել, ինչպես նաեւ ընթացակարգի անբավարար հստակության եւ ընթացակարգի համար պատասխանատու մարմնի կողմից թույլ տրված չհիմնավորված ուշացումների մասին։ </w:t>
      </w:r>
    </w:p>
    <w:p w14:paraId="1FB09301" w14:textId="77777777" w:rsidR="008757EC"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Կարեւոր է, որ թե՛ օրենքում եւ թե՛ գործնականում Հայաստանը քաղաքացիական հասարակությանը թույլ տա գրանցվել, հասու լինել ֆինանսական միջոցների եւ սեփական գործունեությունն իրականացնել առանց անհարկի սահմանափակումների։</w:t>
      </w:r>
    </w:p>
    <w:p w14:paraId="6C372AE0" w14:textId="3633A103" w:rsidR="00987A7F" w:rsidRPr="00033CA2" w:rsidRDefault="00987A7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Ես հայտնաբերեցի, որ առկա են շատ սահմանափակ տեղեկություններ պետական ֆինանսական միջոցների հասանելիության մասին, եւ որ պետական բյուջեից հատկացումները ՀԿ-ներին ցածր մակարդակի են եւ հազվադեպ։ Պետական ֆինանսավորումից օգտվելու հնարավորությունը չպիտի ընկալել որպես քաղաքացիական հասարակության կազմակերպությունների անկախությունը վնասող հանգամանք, փոխարենը դա պիտի նպաստի կազմակերպությունների գործողությունների շարունակմանը, հատկապես եթե դրանք աշխատում են տեղական մակարդակում եւ կարող են կարեւոր ներգործություն ունենալ իրենց համայնքների վրա։</w:t>
      </w:r>
    </w:p>
    <w:p w14:paraId="47BB7021" w14:textId="350E625D" w:rsidR="000E364F" w:rsidRPr="00033CA2" w:rsidRDefault="008757EC"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Հայաստանն ունի միություններ կազմելու համար նպաստավոր միջավայր պահպանելու եւ ոչ պետական դերակատարների կողմից չարաշահումներից եւ միջամտությունից նրանց պաշտպանելու դրական պարտավորություն։ </w:t>
      </w:r>
    </w:p>
    <w:p w14:paraId="7CC96E43" w14:textId="3DFBE8B2" w:rsidR="000E364F" w:rsidRPr="00033CA2" w:rsidRDefault="00D97F81"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lastRenderedPageBreak/>
        <w:t>Ես նաեւ տեղեկություններ եմ ստացել սահմանափակումների մասին, որոնք կիրառվել են քաղաքացիական հասարակության այնպիսի կազմակերպությունների նկատմամբ, որոնք զբաղվում են զգայուն թեմաներով, ինչպիսիք են փոքրամասնությունների իրավունքները, ներառյալ՝ կրոնական փոքրամասնությունները, ԼԳԲՏ խմբերը, ինչպես նաեւ գենդերին եւ որոշ այլ թեմաների առնչվող հարցերով։</w:t>
      </w:r>
    </w:p>
    <w:p w14:paraId="5697FD18" w14:textId="16C5E3A1" w:rsidR="000E364F"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Մասնավորապես, ինձ մտահոգել է այն տեղեկությունը, որ իմ այցի ընթացքում չեղարկվել է Արեւելյան Եվրոպայի եւ Կենտրոնական Ասիայի ԼԳԲՏ քրիստոնյաների ֆորումը՝ մասնակիցների անվտանգության հետ կապված մտահոգությունների պատճառով։ </w:t>
      </w:r>
    </w:p>
    <w:p w14:paraId="1FD56C32" w14:textId="5B29F1F2" w:rsidR="000E364F"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Սա իմ լիազորությունների հետ կապված լուրջ մտահոգություն առաջացնող հարց է, որը ես ներկայացրել եմ իշխանություններին։ Ես Հայաստանի կառավարությանը կոչ եմ անում ձեռնարկել բոլոր անհրաժեշտ միջոցները՝ ապագայում նմանատիպ իրավիճակներից խուսափելու համար։ Եթե միությունները չեն կարողանում իրենց գործունեությունը ծավալել նպաստավոր միջավայրում, պետությունը կրում է պարտավորություն՝ գործադրելու համարժեք միջոցներ, որոնք բոլոր միություններին հնարավորություն կտան բնականոն գործելու եւ իրականացնելու սեփական գործողությունները, հատկապես, երբ այդ գործողություններն իրականացվում են ռիսկի ենթակա խմբերի կողմից։</w:t>
      </w:r>
    </w:p>
    <w:p w14:paraId="35FDA7EA" w14:textId="041AD0E8" w:rsidR="00ED73AE"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Հիմնարար նշանակություն ունի այն, որ որպես արդյունավետ միջոցառումների մի մաս, որոնց առկայությունն անհրաժեշտ է, կառավարությունն արդյունավետորեն պայքարի ատելության քարոզչության եւ փոքրամասնություն հանդիսացող խմբերի նկատմամբ ատելության հրահրման դեմ, դատապարտի հանրային քննարկումներում խտրական հայտարարությունների տարածմանը, այդ թվում՝ հասարակական գործիչների կողմից, եւ ապահովի մասնակիցների անվտանգությունն ու ապահովությունը, երբ ողջամտորեն դատելով առկա կլինի դրա անհրաժեշտությունը։ </w:t>
      </w:r>
    </w:p>
    <w:p w14:paraId="14B2D6E2" w14:textId="77777777" w:rsidR="000E364F"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b/>
          <w:bCs/>
          <w:color w:val="5D5D5D"/>
          <w:sz w:val="25"/>
          <w:szCs w:val="25"/>
        </w:rPr>
        <w:t>Արհեստակցական միություններ կազմելու իրավունք</w:t>
      </w:r>
    </w:p>
    <w:p w14:paraId="2BEA4A69" w14:textId="6C3537B6" w:rsidR="000E364F"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Արհմիությունները գործում են շատ անկայուն աշխատանքային միջավայրում՝ հետխորհրդային դարաշրջանից ժառանգված մշակույթով։ Աշխատողների իրավունքները պաշտպանելու նրանց կարողությունը սահմանափակված է մի շարք հանգամանքներով, որոնք ժամանակի ընթացքում զգալիորեն </w:t>
      </w:r>
      <w:r w:rsidR="00033CA2">
        <w:rPr>
          <w:rFonts w:ascii="Tahoma" w:hAnsi="Tahoma" w:cs="Tahoma"/>
          <w:color w:val="5D5D5D"/>
          <w:sz w:val="25"/>
          <w:szCs w:val="25"/>
        </w:rPr>
        <w:t>նվազեց</w:t>
      </w:r>
      <w:r w:rsidRPr="00033CA2">
        <w:rPr>
          <w:rFonts w:ascii="Tahoma" w:hAnsi="Tahoma" w:cs="Tahoma"/>
          <w:color w:val="5D5D5D"/>
          <w:sz w:val="25"/>
          <w:szCs w:val="25"/>
        </w:rPr>
        <w:t>րել են նրանց գործողությունների արդյունավետությունը եւ սահմանափակել հանրային քաղաքականությունների ու օրենսդրական բարեփոխումների ձեւակերպման վրա շոշափելի ազդեցություն ունենալու նրանց կարողությունը։</w:t>
      </w:r>
    </w:p>
    <w:p w14:paraId="56355B5C" w14:textId="13CCF866" w:rsidR="000E364F"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lastRenderedPageBreak/>
        <w:t>Իմ այցի ընթացքում, չնայած տեղեկացվեցի այն մասին, որ երկրում արհեստակցական միությունների գոյությունը չափազանց աննշան է, նկատեցի, որ արհեստակցական միությունների, քաղաքացիական հասարակությունը դերակատարների կամ քաղաքական կառույցների միջեւ բացակայում է իմաստալից քննարկումը։</w:t>
      </w:r>
    </w:p>
    <w:p w14:paraId="57FEC19F" w14:textId="05E5129D" w:rsidR="000E364F"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Ավելին, իմ քննարկումներից պարզ դարձավ, որ չկա արհեստակցական միությունների իրական դերի մասին ընկալում նույնիսկ այդ միությունների անդամների մոտ, քանի որ դրանք ընկալվում են որպես կառույցներ, որոնցից ակնկալվում է ապահովել մշակութային կամ նյութական բարիքներ՝ աշխատանքային թեմաներով վեճերում բացահայտորեն ներգրավվելու փոխարեն։ </w:t>
      </w:r>
    </w:p>
    <w:p w14:paraId="6356CB80" w14:textId="4FC7E352" w:rsidR="000E364F"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Ես մտահոգված եմ տնտեսության ոչ ֆորմալ հատվածում աշխատողների նկատմամբ ոտնձգությունների եւ ահաբեկման դեպքերի մասին պնդումներով եւ արհեստակցական միություններին խրախուսում եմ ստեղծել ծրագրեր եւ իրականացնել գործողություններ այդ հատվածում զբաղված անձանց համար։ Հայաստանում աշխատուժի շուկան անապահով է եւ թերի կարգավորմամբ, ինչը թույլ է տալիս առանց բավարար պաշտպանության միջոցների աշխատողներին ազատել աշխատանքից։ Այս օրենսդրական շրջանակը կարող է խոչընդոտել արհեստակցական միություններ ձեւավորելու, կազմակերպելու եւ գործարկելու ազատությունը, քանի որ գործատուները՝ մասնավոր թե պետական, ունեն իրենց հայեցողությամբ առաջնորդվելու գրեթե անսահմանափակ իրավունք եւ հեշտությամբ կարող են պատրվակներ գտնել՝ այն աշխատողներին աշխատանքից հեռացնելու համար, որոնք փորձում են ձեւավորել եւ գործարկել արհմիություններ, ինչը հնարավոր է, որ դեմ լինի գործատուների ցանկությանը։</w:t>
      </w:r>
    </w:p>
    <w:p w14:paraId="786F553B" w14:textId="77777777" w:rsidR="008757EC"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Երկրում այսօր առկա քաղաքական միջավայրը գերազանց հնարավորություն է ստեղծել՝ ներգրավվելու իրական սոցիալական երկխոսության մեջ, ինչը թույլ կտա բանավեճ ծավալել օրենքներում եւ պրակտիկայում կառուցվածքային բարեփոխումների թեմայով, որոնք աշխատավորներին հնարավորություն կտան լիարժեքորեն իրացնել ինքնակազմակերպման իրենց իրավունքը։ </w:t>
      </w:r>
    </w:p>
    <w:p w14:paraId="13C9C611" w14:textId="761A8D60" w:rsidR="000E364F" w:rsidRPr="00033CA2" w:rsidRDefault="000E364F" w:rsidP="000E364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Ես կառավարությանը կոչ եմ անում խթանել ուժեղ արհեստակցական միություններ կազմելու եւ դրանց անդամակցելու իրավունքները, ինչը աշխատավորներին կօգներ պաշտպանել սեփական իրավունքները եւ բարելավել աշխատանքային պայմանները։  Ես կոչ եմ անում միջազգային հանրությանը՝ գործադրելու ջանքեր՝ հատկորոշելու համապատասխան դերակատարներին, որոնց անհրաժեշտ է աջակցություն՝ զարգացնելու ներքուստ ամուր փոխհարաբերություններ, որոնք կնպաստեն հետագայում արհեստակցական միությունների համար նպաստավոր միջավայրի ստեղծմանը։</w:t>
      </w:r>
    </w:p>
    <w:p w14:paraId="06E7EC1C" w14:textId="77777777" w:rsidR="00AC488F" w:rsidRPr="00033CA2" w:rsidRDefault="00AC488F" w:rsidP="00AC488F">
      <w:pPr>
        <w:spacing w:after="360" w:line="240" w:lineRule="auto"/>
        <w:rPr>
          <w:rFonts w:ascii="Tahoma" w:eastAsia="Times New Roman" w:hAnsi="Tahoma" w:cs="Tahoma"/>
          <w:b/>
          <w:color w:val="5D5D5D"/>
          <w:sz w:val="25"/>
          <w:szCs w:val="25"/>
        </w:rPr>
      </w:pPr>
      <w:r w:rsidRPr="00033CA2">
        <w:rPr>
          <w:rFonts w:ascii="Tahoma" w:hAnsi="Tahoma" w:cs="Tahoma"/>
          <w:b/>
          <w:bCs/>
          <w:color w:val="5D5D5D"/>
          <w:sz w:val="25"/>
          <w:szCs w:val="25"/>
        </w:rPr>
        <w:lastRenderedPageBreak/>
        <w:t>Եզրակացություն եւ առաջարկություններ</w:t>
      </w:r>
    </w:p>
    <w:p w14:paraId="0A3E10DA" w14:textId="4ACB0FED" w:rsidR="00E43577" w:rsidRPr="00033CA2" w:rsidRDefault="00AC488F" w:rsidP="00AC488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Հայաստանը դրական քայլեր է ցուցադրել այս ժողովրդավարական անցման փուլում, սակայն երկիրը գտնվում է վճռորոշ նշանակություն ունեցող իրադրությունում, եւ անհրաժեշտ են լրացուցիչ գործողություններ՝ ժողովրդավարական անցման ամրապնդման եւ մարդու իրավունքների իրացման համար։</w:t>
      </w:r>
    </w:p>
    <w:p w14:paraId="50E72009" w14:textId="77777777" w:rsidR="00E9239F" w:rsidRPr="00033CA2" w:rsidRDefault="00803969" w:rsidP="00AC488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Առաջիկա խորհրդարանական ընտրությունները կդառնան անմիջական հնարավորություն՝ չափելու երկրի պատրաստականության աստիճանը՝ շարժվելու դեպի իրական ժողովրդավարություն, որտեղ ընտրություններն անց են կացվում թափանցիկ ձեւով։ </w:t>
      </w:r>
    </w:p>
    <w:p w14:paraId="2C3DE983" w14:textId="1A75263A" w:rsidR="00803969" w:rsidRPr="00033CA2" w:rsidRDefault="00BE018C" w:rsidP="00AC488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Հայաստանի ժողովրդի սպասումները շատ մեծ են. առկա է հույս, որ դրանք դառնալու են «երկրի պատմության մեջ լավագույն ընտրությունները»։ Այս վճռորոշ ժամանակահատվածում եւ դրանից հետո ես իշխանություններին կոչ եմ անում գործադրել բոլոր հնարավոր ջանքերը՝ ապահովելու, որ թե՛ խաղաղ հավաքների եւ թե՛ միություններ կազմելու իրավունքներն ազատորեն իրացվեն բոլորի կողմից՝ առանց որեւէ սահմանափակման եւ խտրականության։</w:t>
      </w:r>
    </w:p>
    <w:p w14:paraId="54FE7551" w14:textId="3740497A" w:rsidR="002F3F55" w:rsidRPr="00033CA2" w:rsidRDefault="00AC488F" w:rsidP="00AC488F">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Դեպի ժողովրդավարության զարգացում երկրի որդեգրած ուղին կախված է այն բանից, թե որքան խորն է հասարակության մեջ արմատացած մարդու իրավունքների, հիմնարար ազատությունների եւ </w:t>
      </w:r>
      <w:r w:rsidR="00033CA2" w:rsidRPr="00033CA2">
        <w:rPr>
          <w:rFonts w:ascii="Tahoma" w:hAnsi="Tahoma" w:cs="Tahoma"/>
          <w:color w:val="5D5D5D"/>
          <w:sz w:val="25"/>
          <w:szCs w:val="25"/>
        </w:rPr>
        <w:t>բազմազանության</w:t>
      </w:r>
      <w:r w:rsidRPr="00033CA2">
        <w:rPr>
          <w:rFonts w:ascii="Tahoma" w:hAnsi="Tahoma" w:cs="Tahoma"/>
          <w:color w:val="5D5D5D"/>
          <w:sz w:val="25"/>
          <w:szCs w:val="25"/>
        </w:rPr>
        <w:t xml:space="preserve"> նկատմամբ հարգանքի մշակույթը, եւ հարկ է հասնել իրավունքի գերակայության ամրապնդման եւ ապահովել ուժեղ ու անկախ հաստատությունների, ներառյալ դատական համակարգի գոյություն։</w:t>
      </w:r>
    </w:p>
    <w:p w14:paraId="0C56C335" w14:textId="0BC152F1" w:rsidR="002F3F55" w:rsidRPr="00033CA2" w:rsidRDefault="002F3F55" w:rsidP="001858C4">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Քաղաքացիական հասարակության ակտիվությունը պետք է զուգակցվի Կայուն զարգացման նպատակների եւ «Օրակարգ 2030»-ի առավել արդյունավետ իրականացման հետ, որպես ոչ ոքի չանտեսելուն եւ պետական կառավարման համակարգում մասնակցության, թափանցիկության եւ հաշվետվականության մակարդակը բարձրացնելուն ուղղված ջանքերի առանցքային բաղադրիչ։ </w:t>
      </w:r>
    </w:p>
    <w:p w14:paraId="5292D81C" w14:textId="7BCDE69E" w:rsidR="001A38DA" w:rsidRPr="00033CA2" w:rsidRDefault="00221E4C" w:rsidP="00221E4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Ամփոփելով այցելությունս՝ հույս ունեմ, որ իմ նախնական դիտարկումները եւ հետագայում իմ զեկույցը կնպաստեն այս առանցքային գործընթացին եւ, մասնավորապես, ավելի ակտիվ քարոզչությանն այն թեմայով, թե անցումային ժամանակաշրջաններում որքան կարեւոր դեր ունեն խաղաղ հավաքների եւ միություններ կազմելու ազատության իրավունքների խթանումն ու հարգումը։  </w:t>
      </w:r>
    </w:p>
    <w:p w14:paraId="2CD480E2" w14:textId="305FC32C" w:rsidR="00221E4C" w:rsidRPr="00033CA2" w:rsidRDefault="00221E4C" w:rsidP="00221E4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Կարծում եմ, որ այս «հետհեղափոխական» ժամանակահատվածում վճռական նշանակություն ունի այն, որ իշխանությունները կենդանի </w:t>
      </w:r>
      <w:r w:rsidRPr="00033CA2">
        <w:rPr>
          <w:rFonts w:ascii="Tahoma" w:hAnsi="Tahoma" w:cs="Tahoma"/>
          <w:color w:val="5D5D5D"/>
          <w:sz w:val="25"/>
          <w:szCs w:val="25"/>
        </w:rPr>
        <w:lastRenderedPageBreak/>
        <w:t xml:space="preserve">պահեն ծավալուն ու համակարգված երկխոսությունը քաղաքային ու գյուղական շրջաններում գործող քաղաքացիական հասարակության բոլոր հատվածների հետ, որպեսզի հնարավոր լինի խնդիրներին անդրադառնալ պրոակտիվ եւ պարբերական եղանակով, ինչը թույլ կտա հասնել հեղափոխության հիմնական նպատակներին ու բավարարել սպասումները։ </w:t>
      </w:r>
    </w:p>
    <w:p w14:paraId="6F611C4A" w14:textId="2DA6F158" w:rsidR="00221E4C" w:rsidRPr="00033CA2" w:rsidRDefault="00803969" w:rsidP="00221E4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Հայաստանցիներն իրենց դա ասել՝ նրանք հեղափոխության պահապաններն են, եւ ես ավելի քան համամիտ եմ։ Ես չափազանց տպավորված եմ բոլոր մակարդակներում ինձ հանդիպած, պետական իշխանության համակարգում կամ դրանից դուրս աշխատող մարդկանց իմաստնությամբ, եւ լիովին հավատացած եմ, որ համապարփակ մոտեցում որդեգրելու դեպքում մարդկանց շահերը կմնան երկրում ընթացող զարգացումների առաջին պլանում՝ բերելով ցանկալի խաղաղ փոփոխությունները։ </w:t>
      </w:r>
    </w:p>
    <w:p w14:paraId="2EDF31F5" w14:textId="011C8ECB" w:rsidR="00713C68" w:rsidRPr="00033CA2" w:rsidRDefault="00214E3E"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Շնորհակալ եմ անցումային այս ժամանակաշրջանում Հայաստան այցելելու հնարավորության համար, եւ կարծում եմ, որ ապագայում հարկ է իրականացնել իրավիճակի ամբողջական գնահատում, որպեսզի վերլուծության ենթարկվեն հեղափոխությանը նախորդած փոփոխությունները։ Իմ լիազորությունների մեջ է մտնում նման գնահատմանն </w:t>
      </w:r>
      <w:r w:rsidR="00033CA2">
        <w:rPr>
          <w:rFonts w:ascii="Tahoma" w:hAnsi="Tahoma" w:cs="Tahoma"/>
          <w:color w:val="5D5D5D"/>
          <w:sz w:val="25"/>
          <w:szCs w:val="25"/>
        </w:rPr>
        <w:t>աջակցելը</w:t>
      </w:r>
      <w:r w:rsidRPr="00033CA2">
        <w:rPr>
          <w:rFonts w:ascii="Tahoma" w:hAnsi="Tahoma" w:cs="Tahoma"/>
          <w:color w:val="5D5D5D"/>
          <w:sz w:val="25"/>
          <w:szCs w:val="25"/>
        </w:rPr>
        <w:t xml:space="preserve"> հաջորդող այցելության միջոցով</w:t>
      </w:r>
      <w:r w:rsidR="00033CA2">
        <w:rPr>
          <w:rFonts w:ascii="Tahoma" w:hAnsi="Tahoma" w:cs="Tahoma"/>
          <w:color w:val="5D5D5D"/>
          <w:sz w:val="25"/>
          <w:szCs w:val="25"/>
        </w:rPr>
        <w:t>՝</w:t>
      </w:r>
      <w:r w:rsidRPr="00033CA2">
        <w:rPr>
          <w:rFonts w:ascii="Tahoma" w:hAnsi="Tahoma" w:cs="Tahoma"/>
          <w:color w:val="5D5D5D"/>
          <w:sz w:val="25"/>
          <w:szCs w:val="25"/>
        </w:rPr>
        <w:t xml:space="preserve"> այն </w:t>
      </w:r>
      <w:r w:rsidR="00033CA2">
        <w:rPr>
          <w:rFonts w:ascii="Tahoma" w:hAnsi="Tahoma" w:cs="Tahoma"/>
          <w:color w:val="5D5D5D"/>
          <w:sz w:val="25"/>
          <w:szCs w:val="25"/>
        </w:rPr>
        <w:t>ժա</w:t>
      </w:r>
      <w:r w:rsidRPr="00033CA2">
        <w:rPr>
          <w:rFonts w:ascii="Tahoma" w:hAnsi="Tahoma" w:cs="Tahoma"/>
          <w:color w:val="5D5D5D"/>
          <w:sz w:val="25"/>
          <w:szCs w:val="25"/>
        </w:rPr>
        <w:t xml:space="preserve">մանակ, երբ դա կհամարվի տեղին։ </w:t>
      </w:r>
    </w:p>
    <w:p w14:paraId="3788C973" w14:textId="7A069C4A" w:rsidR="00EB701C" w:rsidRPr="00033CA2" w:rsidRDefault="00713C68"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 xml:space="preserve">Ես նաեւ կցանկանայի իշխանություններին խրախուսել՝ օգտվելու ՄԱԿ-ի Մարդու իրավունքների գրասենյակի եւ վերջինիս մեխանիզմների տրամադրած տեխնիկական եւ կարողությունների ձեւավորման աջակցությունից՝ հանուն առաջիկա բարեփոխումների ու պետական հաստատությունների ամրապնդման։ </w:t>
      </w:r>
    </w:p>
    <w:p w14:paraId="7B8739F1" w14:textId="77777777" w:rsidR="00A466CC" w:rsidRPr="00033CA2" w:rsidRDefault="00A466CC"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Սրանք իմ ընդամենը նախնական եզրակացություններն են, իսկ ՄԱԿ-ի Մարդու իրավունքների խորհրդին իմ ամբողջական զեկույցը պատրաստ կլինի Խորհրդի 41-րդ նստաշրջանին, հաջորդ տարվա հունիսին։</w:t>
      </w:r>
    </w:p>
    <w:p w14:paraId="0DC6C485" w14:textId="77777777" w:rsidR="00A466CC" w:rsidRPr="00033CA2" w:rsidRDefault="00A466CC" w:rsidP="00A466CC">
      <w:pPr>
        <w:spacing w:after="360" w:line="240" w:lineRule="auto"/>
        <w:rPr>
          <w:rFonts w:ascii="Tahoma" w:eastAsia="Times New Roman" w:hAnsi="Tahoma" w:cs="Tahoma"/>
          <w:color w:val="5D5D5D"/>
          <w:sz w:val="25"/>
          <w:szCs w:val="25"/>
        </w:rPr>
      </w:pPr>
      <w:r w:rsidRPr="00033CA2">
        <w:rPr>
          <w:rFonts w:ascii="Tahoma" w:hAnsi="Tahoma" w:cs="Tahoma"/>
          <w:color w:val="5D5D5D"/>
          <w:sz w:val="25"/>
          <w:szCs w:val="25"/>
        </w:rPr>
        <w:t>Շնորհակալ եմ ձեր ուշադրության համար։</w:t>
      </w:r>
    </w:p>
    <w:p w14:paraId="1D6DE06F" w14:textId="77777777" w:rsidR="0038664E" w:rsidRPr="00033CA2" w:rsidRDefault="0038664E">
      <w:pPr>
        <w:rPr>
          <w:rFonts w:ascii="Tahoma" w:hAnsi="Tahoma" w:cs="Tahoma"/>
        </w:rPr>
      </w:pPr>
      <w:bookmarkStart w:id="1" w:name="_ftn1"/>
      <w:bookmarkEnd w:id="1"/>
    </w:p>
    <w:sectPr w:rsidR="0038664E" w:rsidRPr="00033CA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A2A1" w14:textId="77777777" w:rsidR="00A330B2" w:rsidRDefault="00A330B2" w:rsidP="00987A7F">
      <w:pPr>
        <w:spacing w:after="0" w:line="240" w:lineRule="auto"/>
      </w:pPr>
      <w:r>
        <w:separator/>
      </w:r>
    </w:p>
  </w:endnote>
  <w:endnote w:type="continuationSeparator" w:id="0">
    <w:p w14:paraId="055782DB" w14:textId="77777777" w:rsidR="00A330B2" w:rsidRDefault="00A330B2" w:rsidP="0098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14748"/>
      <w:docPartObj>
        <w:docPartGallery w:val="Page Numbers (Bottom of Page)"/>
        <w:docPartUnique/>
      </w:docPartObj>
    </w:sdtPr>
    <w:sdtEndPr>
      <w:rPr>
        <w:noProof/>
      </w:rPr>
    </w:sdtEndPr>
    <w:sdtContent>
      <w:p w14:paraId="60D5FF4A" w14:textId="32D530C3" w:rsidR="00987A7F" w:rsidRDefault="00987A7F">
        <w:pPr>
          <w:pStyle w:val="Footer"/>
          <w:jc w:val="right"/>
        </w:pPr>
        <w:r>
          <w:fldChar w:fldCharType="begin"/>
        </w:r>
        <w:r>
          <w:instrText xml:space="preserve"> PAGE   \* MERGEFORMAT </w:instrText>
        </w:r>
        <w:r>
          <w:fldChar w:fldCharType="separate"/>
        </w:r>
        <w:r w:rsidR="00D6337A">
          <w:rPr>
            <w:noProof/>
          </w:rPr>
          <w:t>1</w:t>
        </w:r>
        <w:r>
          <w:fldChar w:fldCharType="end"/>
        </w:r>
      </w:p>
    </w:sdtContent>
  </w:sdt>
  <w:p w14:paraId="2A5E145F" w14:textId="77777777" w:rsidR="00987A7F" w:rsidRDefault="0098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3A73D" w14:textId="77777777" w:rsidR="00A330B2" w:rsidRDefault="00A330B2" w:rsidP="00987A7F">
      <w:pPr>
        <w:spacing w:after="0" w:line="240" w:lineRule="auto"/>
      </w:pPr>
      <w:r>
        <w:separator/>
      </w:r>
    </w:p>
  </w:footnote>
  <w:footnote w:type="continuationSeparator" w:id="0">
    <w:p w14:paraId="47937D40" w14:textId="77777777" w:rsidR="00A330B2" w:rsidRDefault="00A330B2" w:rsidP="00987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1A1"/>
    <w:multiLevelType w:val="hybridMultilevel"/>
    <w:tmpl w:val="C7CA0CC8"/>
    <w:lvl w:ilvl="0" w:tplc="CAC8C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516ED9"/>
    <w:multiLevelType w:val="hybridMultilevel"/>
    <w:tmpl w:val="08144D58"/>
    <w:lvl w:ilvl="0" w:tplc="4B184AC0">
      <w:start w:val="1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CC"/>
    <w:rsid w:val="000117D3"/>
    <w:rsid w:val="00021255"/>
    <w:rsid w:val="00033CA2"/>
    <w:rsid w:val="00040E55"/>
    <w:rsid w:val="00041931"/>
    <w:rsid w:val="000427CF"/>
    <w:rsid w:val="00063FCB"/>
    <w:rsid w:val="000C02EE"/>
    <w:rsid w:val="000D0954"/>
    <w:rsid w:val="000E364F"/>
    <w:rsid w:val="000E462C"/>
    <w:rsid w:val="000F1729"/>
    <w:rsid w:val="00124D84"/>
    <w:rsid w:val="001332EC"/>
    <w:rsid w:val="00143299"/>
    <w:rsid w:val="001668F1"/>
    <w:rsid w:val="001858C4"/>
    <w:rsid w:val="00190521"/>
    <w:rsid w:val="0019631C"/>
    <w:rsid w:val="001A38DA"/>
    <w:rsid w:val="001A43F9"/>
    <w:rsid w:val="001B2B8B"/>
    <w:rsid w:val="00214E3E"/>
    <w:rsid w:val="00221E4C"/>
    <w:rsid w:val="002646E7"/>
    <w:rsid w:val="00266F85"/>
    <w:rsid w:val="00271693"/>
    <w:rsid w:val="00297C2D"/>
    <w:rsid w:val="002B6857"/>
    <w:rsid w:val="002E03E0"/>
    <w:rsid w:val="002F3F55"/>
    <w:rsid w:val="0031665D"/>
    <w:rsid w:val="00331FBC"/>
    <w:rsid w:val="00344F52"/>
    <w:rsid w:val="00370058"/>
    <w:rsid w:val="0038664E"/>
    <w:rsid w:val="003A1986"/>
    <w:rsid w:val="003D6783"/>
    <w:rsid w:val="003E0EE1"/>
    <w:rsid w:val="003F2588"/>
    <w:rsid w:val="003F45D2"/>
    <w:rsid w:val="004059E4"/>
    <w:rsid w:val="00412121"/>
    <w:rsid w:val="00435D7C"/>
    <w:rsid w:val="00480856"/>
    <w:rsid w:val="00496BEB"/>
    <w:rsid w:val="004A52FC"/>
    <w:rsid w:val="004B24E2"/>
    <w:rsid w:val="004B6584"/>
    <w:rsid w:val="004F3D54"/>
    <w:rsid w:val="00506C19"/>
    <w:rsid w:val="005200D3"/>
    <w:rsid w:val="005368C3"/>
    <w:rsid w:val="005552A9"/>
    <w:rsid w:val="00560BBB"/>
    <w:rsid w:val="00574E7B"/>
    <w:rsid w:val="00592438"/>
    <w:rsid w:val="005B7E12"/>
    <w:rsid w:val="005F4596"/>
    <w:rsid w:val="00601C11"/>
    <w:rsid w:val="0062021A"/>
    <w:rsid w:val="006217DA"/>
    <w:rsid w:val="00652529"/>
    <w:rsid w:val="006549BA"/>
    <w:rsid w:val="00666FDA"/>
    <w:rsid w:val="006758BD"/>
    <w:rsid w:val="006C66C8"/>
    <w:rsid w:val="006E0919"/>
    <w:rsid w:val="006F37DD"/>
    <w:rsid w:val="00710D09"/>
    <w:rsid w:val="00713C68"/>
    <w:rsid w:val="007241A1"/>
    <w:rsid w:val="007527D8"/>
    <w:rsid w:val="00752FFB"/>
    <w:rsid w:val="007609FB"/>
    <w:rsid w:val="007E17F5"/>
    <w:rsid w:val="007E19CE"/>
    <w:rsid w:val="00803969"/>
    <w:rsid w:val="008039A2"/>
    <w:rsid w:val="00835E20"/>
    <w:rsid w:val="00837132"/>
    <w:rsid w:val="008757EC"/>
    <w:rsid w:val="00890FFD"/>
    <w:rsid w:val="00896032"/>
    <w:rsid w:val="008B3C85"/>
    <w:rsid w:val="008C10EB"/>
    <w:rsid w:val="008E253F"/>
    <w:rsid w:val="008E7823"/>
    <w:rsid w:val="008F6C69"/>
    <w:rsid w:val="00965FC2"/>
    <w:rsid w:val="009710F7"/>
    <w:rsid w:val="00977A71"/>
    <w:rsid w:val="00981C99"/>
    <w:rsid w:val="00987A7F"/>
    <w:rsid w:val="0099176C"/>
    <w:rsid w:val="00996387"/>
    <w:rsid w:val="009E0A59"/>
    <w:rsid w:val="00A009DD"/>
    <w:rsid w:val="00A30507"/>
    <w:rsid w:val="00A330B2"/>
    <w:rsid w:val="00A466CC"/>
    <w:rsid w:val="00A733AB"/>
    <w:rsid w:val="00AB516A"/>
    <w:rsid w:val="00AC488F"/>
    <w:rsid w:val="00B15E46"/>
    <w:rsid w:val="00B26D57"/>
    <w:rsid w:val="00B31A60"/>
    <w:rsid w:val="00B3416C"/>
    <w:rsid w:val="00B344A1"/>
    <w:rsid w:val="00B57813"/>
    <w:rsid w:val="00B97E8F"/>
    <w:rsid w:val="00BC2469"/>
    <w:rsid w:val="00BE018C"/>
    <w:rsid w:val="00C02941"/>
    <w:rsid w:val="00C54B7A"/>
    <w:rsid w:val="00C577F1"/>
    <w:rsid w:val="00C81972"/>
    <w:rsid w:val="00C83315"/>
    <w:rsid w:val="00CC41A2"/>
    <w:rsid w:val="00CC4C07"/>
    <w:rsid w:val="00D04AA7"/>
    <w:rsid w:val="00D10E4D"/>
    <w:rsid w:val="00D17985"/>
    <w:rsid w:val="00D40113"/>
    <w:rsid w:val="00D45E53"/>
    <w:rsid w:val="00D5197A"/>
    <w:rsid w:val="00D51F32"/>
    <w:rsid w:val="00D6337A"/>
    <w:rsid w:val="00D6360C"/>
    <w:rsid w:val="00D713CC"/>
    <w:rsid w:val="00D91503"/>
    <w:rsid w:val="00D9167D"/>
    <w:rsid w:val="00D97F81"/>
    <w:rsid w:val="00DA015B"/>
    <w:rsid w:val="00DA6845"/>
    <w:rsid w:val="00E40F38"/>
    <w:rsid w:val="00E43577"/>
    <w:rsid w:val="00E445A1"/>
    <w:rsid w:val="00E52177"/>
    <w:rsid w:val="00E56791"/>
    <w:rsid w:val="00E70E6D"/>
    <w:rsid w:val="00E72DFF"/>
    <w:rsid w:val="00E8491D"/>
    <w:rsid w:val="00E9239F"/>
    <w:rsid w:val="00EB701C"/>
    <w:rsid w:val="00EC0078"/>
    <w:rsid w:val="00ED73AE"/>
    <w:rsid w:val="00F23A5E"/>
    <w:rsid w:val="00F3240E"/>
    <w:rsid w:val="00F836B9"/>
    <w:rsid w:val="00FA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BCA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y-AM"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newstitle">
    <w:name w:val="lblnewstitle"/>
    <w:rsid w:val="00A466CC"/>
  </w:style>
  <w:style w:type="character" w:customStyle="1" w:styleId="lblnewsfulltext">
    <w:name w:val="lblnewsfulltext"/>
    <w:rsid w:val="00A466CC"/>
  </w:style>
  <w:style w:type="paragraph" w:styleId="NormalWeb">
    <w:name w:val="Normal (Web)"/>
    <w:basedOn w:val="Normal"/>
    <w:uiPriority w:val="99"/>
    <w:semiHidden/>
    <w:unhideWhenUsed/>
    <w:rsid w:val="00A466C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A466CC"/>
    <w:rPr>
      <w:b/>
      <w:bCs/>
    </w:rPr>
  </w:style>
  <w:style w:type="character" w:styleId="CommentReference">
    <w:name w:val="annotation reference"/>
    <w:basedOn w:val="DefaultParagraphFont"/>
    <w:uiPriority w:val="99"/>
    <w:semiHidden/>
    <w:unhideWhenUsed/>
    <w:rsid w:val="00BC2469"/>
    <w:rPr>
      <w:sz w:val="16"/>
      <w:szCs w:val="16"/>
    </w:rPr>
  </w:style>
  <w:style w:type="paragraph" w:styleId="CommentText">
    <w:name w:val="annotation text"/>
    <w:basedOn w:val="Normal"/>
    <w:link w:val="CommentTextChar"/>
    <w:uiPriority w:val="99"/>
    <w:semiHidden/>
    <w:unhideWhenUsed/>
    <w:rsid w:val="00BC2469"/>
    <w:rPr>
      <w:sz w:val="20"/>
      <w:szCs w:val="20"/>
    </w:rPr>
  </w:style>
  <w:style w:type="character" w:customStyle="1" w:styleId="CommentTextChar">
    <w:name w:val="Comment Text Char"/>
    <w:basedOn w:val="DefaultParagraphFont"/>
    <w:link w:val="CommentText"/>
    <w:uiPriority w:val="99"/>
    <w:semiHidden/>
    <w:rsid w:val="00BC2469"/>
    <w:rPr>
      <w:lang w:eastAsia="en-US"/>
    </w:rPr>
  </w:style>
  <w:style w:type="paragraph" w:styleId="CommentSubject">
    <w:name w:val="annotation subject"/>
    <w:basedOn w:val="CommentText"/>
    <w:next w:val="CommentText"/>
    <w:link w:val="CommentSubjectChar"/>
    <w:uiPriority w:val="99"/>
    <w:semiHidden/>
    <w:unhideWhenUsed/>
    <w:rsid w:val="00BC2469"/>
    <w:rPr>
      <w:b/>
      <w:bCs/>
    </w:rPr>
  </w:style>
  <w:style w:type="character" w:customStyle="1" w:styleId="CommentSubjectChar">
    <w:name w:val="Comment Subject Char"/>
    <w:basedOn w:val="CommentTextChar"/>
    <w:link w:val="CommentSubject"/>
    <w:uiPriority w:val="99"/>
    <w:semiHidden/>
    <w:rsid w:val="00BC2469"/>
    <w:rPr>
      <w:b/>
      <w:bCs/>
      <w:lang w:eastAsia="en-US"/>
    </w:rPr>
  </w:style>
  <w:style w:type="paragraph" w:styleId="BalloonText">
    <w:name w:val="Balloon Text"/>
    <w:basedOn w:val="Normal"/>
    <w:link w:val="BalloonTextChar"/>
    <w:uiPriority w:val="99"/>
    <w:semiHidden/>
    <w:unhideWhenUsed/>
    <w:rsid w:val="00BC2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69"/>
    <w:rPr>
      <w:rFonts w:ascii="Segoe UI" w:hAnsi="Segoe UI" w:cs="Segoe UI"/>
      <w:sz w:val="18"/>
      <w:szCs w:val="18"/>
      <w:lang w:eastAsia="en-US"/>
    </w:rPr>
  </w:style>
  <w:style w:type="paragraph" w:styleId="ListParagraph">
    <w:name w:val="List Paragraph"/>
    <w:basedOn w:val="Normal"/>
    <w:uiPriority w:val="34"/>
    <w:qFormat/>
    <w:rsid w:val="00297C2D"/>
    <w:pPr>
      <w:ind w:left="720"/>
      <w:contextualSpacing/>
    </w:pPr>
  </w:style>
  <w:style w:type="paragraph" w:styleId="Header">
    <w:name w:val="header"/>
    <w:basedOn w:val="Normal"/>
    <w:link w:val="HeaderChar"/>
    <w:uiPriority w:val="99"/>
    <w:unhideWhenUsed/>
    <w:rsid w:val="00987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A7F"/>
    <w:rPr>
      <w:sz w:val="22"/>
      <w:szCs w:val="22"/>
      <w:lang w:eastAsia="en-US"/>
    </w:rPr>
  </w:style>
  <w:style w:type="paragraph" w:styleId="Footer">
    <w:name w:val="footer"/>
    <w:basedOn w:val="Normal"/>
    <w:link w:val="FooterChar"/>
    <w:uiPriority w:val="99"/>
    <w:unhideWhenUsed/>
    <w:rsid w:val="00987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2089">
      <w:bodyDiv w:val="1"/>
      <w:marLeft w:val="0"/>
      <w:marRight w:val="0"/>
      <w:marTop w:val="0"/>
      <w:marBottom w:val="0"/>
      <w:divBdr>
        <w:top w:val="none" w:sz="0" w:space="0" w:color="auto"/>
        <w:left w:val="none" w:sz="0" w:space="0" w:color="auto"/>
        <w:bottom w:val="none" w:sz="0" w:space="0" w:color="auto"/>
        <w:right w:val="none" w:sz="0" w:space="0" w:color="auto"/>
      </w:divBdr>
      <w:divsChild>
        <w:div w:id="619842588">
          <w:marLeft w:val="0"/>
          <w:marRight w:val="0"/>
          <w:marTop w:val="0"/>
          <w:marBottom w:val="0"/>
          <w:divBdr>
            <w:top w:val="none" w:sz="0" w:space="0" w:color="auto"/>
            <w:left w:val="none" w:sz="0" w:space="0" w:color="auto"/>
            <w:bottom w:val="none" w:sz="0" w:space="0" w:color="auto"/>
            <w:right w:val="none" w:sz="0" w:space="0" w:color="auto"/>
          </w:divBdr>
          <w:divsChild>
            <w:div w:id="1064841607">
              <w:marLeft w:val="0"/>
              <w:marRight w:val="0"/>
              <w:marTop w:val="0"/>
              <w:marBottom w:val="0"/>
              <w:divBdr>
                <w:top w:val="none" w:sz="0" w:space="0" w:color="auto"/>
                <w:left w:val="none" w:sz="0" w:space="0" w:color="auto"/>
                <w:bottom w:val="none" w:sz="0" w:space="0" w:color="auto"/>
                <w:right w:val="none" w:sz="0" w:space="0" w:color="auto"/>
              </w:divBdr>
              <w:divsChild>
                <w:div w:id="1800340215">
                  <w:marLeft w:val="0"/>
                  <w:marRight w:val="0"/>
                  <w:marTop w:val="0"/>
                  <w:marBottom w:val="0"/>
                  <w:divBdr>
                    <w:top w:val="none" w:sz="0" w:space="0" w:color="auto"/>
                    <w:left w:val="none" w:sz="0" w:space="0" w:color="auto"/>
                    <w:bottom w:val="none" w:sz="0" w:space="0" w:color="auto"/>
                    <w:right w:val="none" w:sz="0" w:space="0" w:color="auto"/>
                  </w:divBdr>
                  <w:divsChild>
                    <w:div w:id="12942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6212">
      <w:bodyDiv w:val="1"/>
      <w:marLeft w:val="0"/>
      <w:marRight w:val="0"/>
      <w:marTop w:val="0"/>
      <w:marBottom w:val="0"/>
      <w:divBdr>
        <w:top w:val="none" w:sz="0" w:space="0" w:color="auto"/>
        <w:left w:val="none" w:sz="0" w:space="0" w:color="auto"/>
        <w:bottom w:val="none" w:sz="0" w:space="0" w:color="auto"/>
        <w:right w:val="none" w:sz="0" w:space="0" w:color="auto"/>
      </w:divBdr>
    </w:div>
    <w:div w:id="1370112005">
      <w:bodyDiv w:val="1"/>
      <w:marLeft w:val="0"/>
      <w:marRight w:val="0"/>
      <w:marTop w:val="0"/>
      <w:marBottom w:val="0"/>
      <w:divBdr>
        <w:top w:val="none" w:sz="0" w:space="0" w:color="auto"/>
        <w:left w:val="none" w:sz="0" w:space="0" w:color="auto"/>
        <w:bottom w:val="none" w:sz="0" w:space="0" w:color="auto"/>
        <w:right w:val="none" w:sz="0" w:space="0" w:color="auto"/>
      </w:divBdr>
    </w:div>
    <w:div w:id="16131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9D1836-D01C-4331-A702-C877280724B5}">
  <ds:schemaRefs>
    <ds:schemaRef ds:uri="http://schemas.openxmlformats.org/officeDocument/2006/bibliography"/>
  </ds:schemaRefs>
</ds:datastoreItem>
</file>

<file path=customXml/itemProps2.xml><?xml version="1.0" encoding="utf-8"?>
<ds:datastoreItem xmlns:ds="http://schemas.openxmlformats.org/officeDocument/2006/customXml" ds:itemID="{2EFDC8C3-00C3-4692-BA92-A712A012D29C}"/>
</file>

<file path=customXml/itemProps3.xml><?xml version="1.0" encoding="utf-8"?>
<ds:datastoreItem xmlns:ds="http://schemas.openxmlformats.org/officeDocument/2006/customXml" ds:itemID="{D2D7537F-9B1A-44B4-87AD-D2981BEF8AF9}"/>
</file>

<file path=customXml/itemProps4.xml><?xml version="1.0" encoding="utf-8"?>
<ds:datastoreItem xmlns:ds="http://schemas.openxmlformats.org/officeDocument/2006/customXml" ds:itemID="{B453F41A-A3C6-4369-BAD1-E0C1079BB4A2}"/>
</file>

<file path=docProps/app.xml><?xml version="1.0" encoding="utf-8"?>
<Properties xmlns="http://schemas.openxmlformats.org/officeDocument/2006/extended-properties" xmlns:vt="http://schemas.openxmlformats.org/officeDocument/2006/docPropsVTypes">
  <Template>Normal</Template>
  <TotalTime>0</TotalTime>
  <Pages>12</Pages>
  <Words>3700</Words>
  <Characters>21093</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VIVAR AGUIRRE Maria</dc:creator>
  <cp:keywords/>
  <dc:description/>
  <cp:lastModifiedBy>Valérie Mytnik</cp:lastModifiedBy>
  <cp:revision>2</cp:revision>
  <dcterms:created xsi:type="dcterms:W3CDTF">2018-11-19T10:25:00Z</dcterms:created>
  <dcterms:modified xsi:type="dcterms:W3CDTF">2018-11-19T10:25:00Z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