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0A40" w14:textId="77777777" w:rsidR="00BF6105" w:rsidRPr="00BF6105" w:rsidRDefault="00BF6105" w:rsidP="00BF6105">
      <w:pPr>
        <w:jc w:val="center"/>
        <w:rPr>
          <w:b/>
        </w:rPr>
      </w:pPr>
      <w:bookmarkStart w:id="0" w:name="_GoBack"/>
      <w:bookmarkEnd w:id="0"/>
      <w:r w:rsidRPr="00BF6105">
        <w:rPr>
          <w:b/>
        </w:rPr>
        <w:t>Appel aux contributions du mandat du Rapporteur spécial sur le Rapporteur spécial sur les droits à la liberté de réunion pacifique et d'association</w:t>
      </w:r>
    </w:p>
    <w:p w14:paraId="20FC08AD" w14:textId="77777777" w:rsidR="00BF6105" w:rsidRDefault="00BF6105" w:rsidP="00BF6105">
      <w:pPr>
        <w:jc w:val="both"/>
      </w:pPr>
    </w:p>
    <w:p w14:paraId="7FE59D00" w14:textId="6F4FA9CC" w:rsidR="0084759E" w:rsidRDefault="00BF6105" w:rsidP="00BF6105">
      <w:pPr>
        <w:jc w:val="both"/>
      </w:pPr>
      <w:r>
        <w:t xml:space="preserve">Le Rapporteur spécial sur le droit de réunion pacifique et le droit d'association, Clément Voule, souhaite solliciter votre contribution pour éclairer son premier rapport thématique </w:t>
      </w:r>
      <w:r w:rsidR="00B45DA9">
        <w:t>qui sera présent</w:t>
      </w:r>
      <w:r w:rsidR="00DD407B">
        <w:t>é</w:t>
      </w:r>
      <w:r w:rsidR="00B45DA9">
        <w:t xml:space="preserve"> lors de</w:t>
      </w:r>
      <w:r>
        <w:t xml:space="preserve"> la soixante-treizième session de l'Assemblée générale des Nations Unies</w:t>
      </w:r>
      <w:r w:rsidR="00531751">
        <w:t xml:space="preserve"> </w:t>
      </w:r>
      <w:r w:rsidR="00531751" w:rsidRPr="00531751">
        <w:t>(AGNU 73)</w:t>
      </w:r>
      <w:r>
        <w:t>.</w:t>
      </w:r>
    </w:p>
    <w:p w14:paraId="26C50622" w14:textId="3D7C4EB9" w:rsidR="00BF6105" w:rsidRDefault="00B45DA9" w:rsidP="00BF6105">
      <w:pPr>
        <w:jc w:val="both"/>
      </w:pPr>
      <w:r>
        <w:t>L</w:t>
      </w:r>
      <w:r w:rsidR="00BF6105">
        <w:t xml:space="preserve">ors de la 38ème session du Conseil des droits de l'homme, le Rapporteur spécial a </w:t>
      </w:r>
      <w:r>
        <w:t xml:space="preserve">présenté un rapport </w:t>
      </w:r>
      <w:r w:rsidR="008637E9">
        <w:t>(A/HRC/</w:t>
      </w:r>
      <w:r w:rsidRPr="00B45DA9">
        <w:t>38/34)</w:t>
      </w:r>
      <w:r>
        <w:t xml:space="preserve"> dans lequel il a </w:t>
      </w:r>
      <w:r w:rsidR="00BF6105">
        <w:t>identifié les tendances mondiales suivantes en ce qui concerne l'exercice des droits à la liberté de réunion pacifique et d'association: a) l’utilisation de législation visant à supprimer l'exercice légitime de la liberté de réunion pacifique et d'association; (b) la criminalisation et l'usage excessif et aveugle de la force pour contrer ou réprimer les manifestations pacifiques; (c) la répression des mouvements sociaux; (d) la stigmatisation et les attaques contre les acteurs de la société civile; (e) les restrictions ciblant des groupes particuliers; f) les limitations des droits pendant les périodes électorales; g) l'impact négatif de la montée du populisme et de l'extrémisme; et (h) les obstacles rencontrés dans l'espace numérique.</w:t>
      </w:r>
    </w:p>
    <w:p w14:paraId="6F890703" w14:textId="64E4F2B6" w:rsidR="00BF6105" w:rsidRDefault="00BF6105" w:rsidP="00BF6105">
      <w:pPr>
        <w:jc w:val="both"/>
      </w:pPr>
      <w:r>
        <w:t>Comme indiqué dans le rapport susmentionné</w:t>
      </w:r>
      <w:r w:rsidR="008637E9">
        <w:t xml:space="preserve"> sur les tendances observées</w:t>
      </w:r>
      <w:r>
        <w:t xml:space="preserve">, le Rapporteur spécial s'efforcera de développer les liens entre l'exercice des droits de réunion </w:t>
      </w:r>
      <w:r w:rsidR="00DD407B">
        <w:t xml:space="preserve">pacifique </w:t>
      </w:r>
      <w:r>
        <w:t>et d'association et la jouissance de tous les droits humains, y compris le rôle que l'exercice de ces droits joue dans la mise en œuvre de l’Agenda 2030 pour le développement durable.</w:t>
      </w:r>
    </w:p>
    <w:p w14:paraId="76DEF4EC" w14:textId="730F92FD" w:rsidR="00BF6105" w:rsidRDefault="00BF6105" w:rsidP="00BF6105">
      <w:pPr>
        <w:jc w:val="both"/>
      </w:pPr>
      <w:r>
        <w:t>Le Programme de développement durable à l'horizon 2030</w:t>
      </w:r>
      <w:r w:rsidR="00DD407B">
        <w:t>,</w:t>
      </w:r>
      <w:r>
        <w:t xml:space="preserve"> est sans équivoque ancré dans </w:t>
      </w:r>
      <w:r w:rsidR="008637E9">
        <w:t>la thématique d</w:t>
      </w:r>
      <w:r>
        <w:t>es droits humains</w:t>
      </w:r>
      <w:r w:rsidR="00DD407B">
        <w:t>,</w:t>
      </w:r>
      <w:r>
        <w:t xml:space="preserve"> a pour but fondamental de ne laisser personne de côté et d'atteindre </w:t>
      </w:r>
      <w:r w:rsidR="008637E9">
        <w:t xml:space="preserve">les </w:t>
      </w:r>
      <w:r w:rsidR="00DD407B">
        <w:t>plus marginalisés</w:t>
      </w:r>
      <w:r>
        <w:t>.</w:t>
      </w:r>
    </w:p>
    <w:p w14:paraId="6267053B" w14:textId="74D3B178" w:rsidR="00BF6105" w:rsidRDefault="00BF6105" w:rsidP="00BF6105">
      <w:pPr>
        <w:jc w:val="both"/>
      </w:pPr>
      <w:r>
        <w:t>Dans</w:t>
      </w:r>
      <w:r w:rsidR="00DD407B">
        <w:t xml:space="preserve"> le cadre de</w:t>
      </w:r>
      <w:r>
        <w:t xml:space="preserve"> l'Agenda 2030, tous les États membres ont réaffirmé «l'importance de la Déclaration universelle des droits de l'homme, ainsi que d'autres instruments internationaux relatifs aux droits </w:t>
      </w:r>
      <w:r w:rsidR="00DC0EDF">
        <w:t>humains</w:t>
      </w:r>
      <w:r>
        <w:t xml:space="preserve"> et au droit international. Nous soulignons la responsabilité de tous les États, conformément à la Charte des Nations Unies, de respecter, protéger et promouvoir les droits </w:t>
      </w:r>
      <w:r w:rsidR="00DC0EDF">
        <w:t>humains</w:t>
      </w:r>
      <w:r>
        <w:t xml:space="preserve"> et les libertés fondamentales pour tous, sans distinction de race, de couleur, de sexe, de langue, de religion, ou autre opinion, origine nationale ou sociale, propriété, naissance, handicap ou autre statut.</w:t>
      </w:r>
      <w:r w:rsidR="001D4439">
        <w:t xml:space="preserve"> » </w:t>
      </w:r>
      <w:r>
        <w:t>(2030 Ordre du jour, par. 19)</w:t>
      </w:r>
    </w:p>
    <w:p w14:paraId="2540A03F" w14:textId="4E1C3C0B" w:rsidR="00BF6105" w:rsidRDefault="00BF6105" w:rsidP="00BF6105">
      <w:pPr>
        <w:jc w:val="both"/>
      </w:pPr>
      <w:r>
        <w:t xml:space="preserve">Au-delà des </w:t>
      </w:r>
      <w:r w:rsidR="00DD407B" w:rsidRPr="00DD407B">
        <w:t>objectifs du Millénaire pour le développement (OMD)</w:t>
      </w:r>
      <w:r w:rsidR="00DD407B">
        <w:t xml:space="preserve"> définis et fixés dans ce cadre</w:t>
      </w:r>
      <w:r>
        <w:t>, les États membres ont inclus des objectifs liés aux droits civils et politiques, y compris</w:t>
      </w:r>
      <w:r w:rsidR="00DD407B">
        <w:t xml:space="preserve"> aux</w:t>
      </w:r>
      <w:r>
        <w:t xml:space="preserve">  libertés </w:t>
      </w:r>
      <w:proofErr w:type="gramStart"/>
      <w:r>
        <w:t>fondamentales</w:t>
      </w:r>
      <w:proofErr w:type="gramEnd"/>
      <w:r>
        <w:t xml:space="preserve"> (objectif 16), ainsi qu'aux droits économiques, sociaux et culturels. La cible 16.10 se concentre en particulier sur les libertés fondamentales, qui comprennent les droits à la liberté de réunion pacifique et d'association. Ces droits sont également importants pour la pleine réalisation de tous les objectifs de développement durable (ODD).</w:t>
      </w:r>
    </w:p>
    <w:p w14:paraId="3B50555F" w14:textId="2C385E58" w:rsidR="00BF6105" w:rsidRDefault="00BF6105" w:rsidP="00BF6105">
      <w:pPr>
        <w:jc w:val="both"/>
      </w:pPr>
      <w:r>
        <w:t>Les États membres se sont également engagés à ne laisser personne de côté et à réduire les inégalités ver</w:t>
      </w:r>
      <w:r w:rsidR="0023008B">
        <w:t>s le développement durable. Cela</w:t>
      </w:r>
      <w:r>
        <w:t xml:space="preserve"> vise à traiter les causes multidimensionnelles de la pauvreté, de l'inégalité et de la discrimination et à réduire les vulnérabilités des personnes les plus marginalisées</w:t>
      </w:r>
      <w:r w:rsidR="00DD407B">
        <w:t>, notamment les</w:t>
      </w:r>
      <w:r>
        <w:t xml:space="preserve">: femmes, réfugiés, personnes déplacées, migrants, minorités, peuples autochtones, apatrides et populations touchées par les conflits et les catastrophes naturelles. </w:t>
      </w:r>
    </w:p>
    <w:p w14:paraId="13E7F81A" w14:textId="31170781" w:rsidR="00BF6105" w:rsidRDefault="00BF6105" w:rsidP="00BF6105">
      <w:pPr>
        <w:jc w:val="both"/>
      </w:pPr>
      <w:r>
        <w:t xml:space="preserve">Le septième Forum politique de haut niveau des Nations Unies sur le développement durable (HLPF 2019) abordera le thème «Responsabiliser les populations et assurer l'inclusion et l'égalité» et se </w:t>
      </w:r>
      <w:r>
        <w:lastRenderedPageBreak/>
        <w:t xml:space="preserve">concentrera sur: </w:t>
      </w:r>
      <w:r w:rsidR="00DD407B">
        <w:t>l’</w:t>
      </w:r>
      <w:r>
        <w:t xml:space="preserve">ODD 4 (éducation de qualité), </w:t>
      </w:r>
      <w:r w:rsidR="00DD407B">
        <w:t>l’</w:t>
      </w:r>
      <w:r>
        <w:t xml:space="preserve">ODD 8 (travail décent et croissance économique) , </w:t>
      </w:r>
      <w:r w:rsidR="00DD407B">
        <w:t>l’</w:t>
      </w:r>
      <w:r>
        <w:t xml:space="preserve">ODD 10 (réduction des inégalités), </w:t>
      </w:r>
      <w:r w:rsidR="00DD407B">
        <w:t>l’</w:t>
      </w:r>
      <w:r>
        <w:t xml:space="preserve">ODD 13 (action pour le climat) et </w:t>
      </w:r>
      <w:r w:rsidR="00DD407B">
        <w:t>l’</w:t>
      </w:r>
      <w:r>
        <w:t>ODD 16 (paix, justice et institutions fortes), en plus de l'ODD 17 (partenariats pour les objectifs) qui est revu chaque année.</w:t>
      </w:r>
    </w:p>
    <w:p w14:paraId="4525C813" w14:textId="09882279" w:rsidR="00BF6105" w:rsidRDefault="00BF6105" w:rsidP="00BF6105">
      <w:pPr>
        <w:jc w:val="both"/>
      </w:pPr>
      <w:r>
        <w:t>À cet égard, le Rapporteur spécial des Nations Unies sur le droit de réunion pacifique et d'association, Cléme</w:t>
      </w:r>
      <w:r w:rsidR="00A027E4">
        <w:t>nt Voule, a décidé de focaliser</w:t>
      </w:r>
      <w:r>
        <w:t xml:space="preserve"> son prochain rapport thématique </w:t>
      </w:r>
      <w:r w:rsidR="00A027E4">
        <w:t xml:space="preserve">présenté </w:t>
      </w:r>
      <w:r>
        <w:t>à la 73e session de l'Assemblée générale de</w:t>
      </w:r>
      <w:r w:rsidR="00A027E4">
        <w:t>s Nations Unies sur</w:t>
      </w:r>
      <w:r>
        <w:t xml:space="preserve"> les droits à la liberté de réunion paci</w:t>
      </w:r>
      <w:r w:rsidR="00A027E4">
        <w:t>fique et d'association contribua</w:t>
      </w:r>
      <w:r>
        <w:t>nt à la mise en œuvre du Programme de développement durable à l'horizon 2030.</w:t>
      </w:r>
    </w:p>
    <w:p w14:paraId="55795772" w14:textId="668948DC" w:rsidR="00BF6105" w:rsidRDefault="00BF6105" w:rsidP="00BF6105">
      <w:pPr>
        <w:jc w:val="both"/>
      </w:pPr>
      <w:r>
        <w:t xml:space="preserve">Lors de l'élaboration de ce rapport, le Rapporteur spécial </w:t>
      </w:r>
      <w:r w:rsidR="00531751">
        <w:t>prendra en compte  l</w:t>
      </w:r>
      <w:r>
        <w:t>es contributions des États membres, des acteurs de la société civile, des organisations internationales, du secteur privé et d'autres parties prenantes.</w:t>
      </w:r>
    </w:p>
    <w:p w14:paraId="2B1C8263" w14:textId="771547F7" w:rsidR="00BF6105" w:rsidRDefault="00BF6105" w:rsidP="00BF6105">
      <w:pPr>
        <w:jc w:val="both"/>
      </w:pPr>
      <w:r>
        <w:t xml:space="preserve">Considérant que la nomination du Rapporteur spécial a pris effet le 4 avril 2018, le Rapporteur spécial est contraint de respecter les délais </w:t>
      </w:r>
      <w:r w:rsidR="00531751">
        <w:t xml:space="preserve">restreints </w:t>
      </w:r>
      <w:r>
        <w:t>pour les premiers rapports de cette année. A cet égard, le Rapporteur spécial apprécie</w:t>
      </w:r>
      <w:r w:rsidR="00707D50">
        <w:t>rai</w:t>
      </w:r>
      <w:r w:rsidR="00531751">
        <w:t>t</w:t>
      </w:r>
      <w:r w:rsidR="00707D50">
        <w:t xml:space="preserve"> </w:t>
      </w:r>
      <w:r>
        <w:t>recevoir les réponses au questi</w:t>
      </w:r>
      <w:r w:rsidR="00707D50">
        <w:t>onnaire ci-dessous ainsi que toutes</w:t>
      </w:r>
      <w:r>
        <w:t xml:space="preserve"> autres contributions liées au thème du rapport à </w:t>
      </w:r>
      <w:hyperlink r:id="rId5" w:history="1">
        <w:r w:rsidR="00707D50" w:rsidRPr="0094740C">
          <w:rPr>
            <w:rStyle w:val="Hyperlink"/>
          </w:rPr>
          <w:t>freesasembly@ohchr.org</w:t>
        </w:r>
      </w:hyperlink>
      <w:r w:rsidR="00707D50">
        <w:t xml:space="preserve"> </w:t>
      </w:r>
      <w:r>
        <w:t xml:space="preserve">d'ici le 13 juillet 2018. </w:t>
      </w:r>
      <w:r w:rsidR="00531751">
        <w:t>Merci d’</w:t>
      </w:r>
      <w:r>
        <w:t>indiquer</w:t>
      </w:r>
      <w:r w:rsidR="00707D50">
        <w:t xml:space="preserve"> dans le sujet de votre e-mail « Soumission au rapport GA73 »</w:t>
      </w:r>
      <w:r>
        <w:t>.</w:t>
      </w:r>
    </w:p>
    <w:p w14:paraId="7FC2DEDC" w14:textId="77777777" w:rsidR="00D83E18" w:rsidRDefault="00D83E18" w:rsidP="00D83E18">
      <w:pPr>
        <w:pStyle w:val="ListParagraph"/>
        <w:numPr>
          <w:ilvl w:val="0"/>
          <w:numId w:val="1"/>
        </w:numPr>
        <w:jc w:val="both"/>
      </w:pPr>
      <w:r>
        <w:t>Comment l'exercice des droits à la liberté de réunion pacifique et d'association contribuerait-il à la réalisation du Programme de développement durable à l'horizon 2030?</w:t>
      </w:r>
    </w:p>
    <w:p w14:paraId="71ECA863" w14:textId="77777777" w:rsidR="00D83E18" w:rsidRDefault="00D83E18" w:rsidP="00D83E18">
      <w:pPr>
        <w:pStyle w:val="ListParagraph"/>
        <w:numPr>
          <w:ilvl w:val="0"/>
          <w:numId w:val="1"/>
        </w:numPr>
        <w:jc w:val="both"/>
      </w:pPr>
      <w:r>
        <w:t xml:space="preserve">Comment les restrictions à la jouissance des droits à la liberté de réunion pacifique et d'association peuvent-elles affecter la mise en œuvre de l'Agenda 2030? Quels objectifs </w:t>
      </w:r>
      <w:r w:rsidR="003D7DE3">
        <w:t xml:space="preserve">en </w:t>
      </w:r>
      <w:r>
        <w:t>particuliers?</w:t>
      </w:r>
    </w:p>
    <w:p w14:paraId="1F04D195" w14:textId="19307972" w:rsidR="00D83E18" w:rsidRDefault="00D83E18" w:rsidP="00D83E18">
      <w:pPr>
        <w:pStyle w:val="ListParagraph"/>
        <w:numPr>
          <w:ilvl w:val="0"/>
          <w:numId w:val="1"/>
        </w:numPr>
        <w:jc w:val="both"/>
      </w:pPr>
      <w:r>
        <w:t xml:space="preserve">Comment le respect, la protection et la promotion des droits à la liberté de réunion pacifique et d'association sont-ils pris en compte dans la mise en œuvre de l'objectif </w:t>
      </w:r>
      <w:r w:rsidR="00531751">
        <w:t>n°</w:t>
      </w:r>
      <w:r>
        <w:t>16?</w:t>
      </w:r>
    </w:p>
    <w:p w14:paraId="16E8FF19" w14:textId="73AFD783" w:rsidR="00D83E18" w:rsidRDefault="00D83E18" w:rsidP="00D83E18">
      <w:pPr>
        <w:pStyle w:val="ListParagraph"/>
        <w:numPr>
          <w:ilvl w:val="0"/>
          <w:numId w:val="1"/>
        </w:numPr>
        <w:jc w:val="both"/>
      </w:pPr>
      <w:r>
        <w:t>Comment les indicateurs des ODD contribuent-ils à mesurer l'exercice des droits à la liberté de réunion pacifique et d'association? Indiquez le but et la cible</w:t>
      </w:r>
      <w:r w:rsidR="00531751">
        <w:t>,</w:t>
      </w:r>
      <w:r>
        <w:t xml:space="preserve"> ainsi que l'indicateur.</w:t>
      </w:r>
    </w:p>
    <w:p w14:paraId="038F1DE1" w14:textId="32B7D3F7" w:rsidR="00D83E18" w:rsidRDefault="00D83E18" w:rsidP="00531751">
      <w:pPr>
        <w:pStyle w:val="ListParagraph"/>
        <w:numPr>
          <w:ilvl w:val="0"/>
          <w:numId w:val="1"/>
        </w:numPr>
        <w:jc w:val="both"/>
      </w:pPr>
      <w:r>
        <w:t xml:space="preserve">Comment les gouvernements autonomisent-ils les populations et encouragent-ils la participation de la société civile au processus de mise en œuvre de l'Agenda 2030? Quel a été le rôle du système des Nations Unies dans la promotion de l'engagement de la société civile dans le processus de mise en œuvre </w:t>
      </w:r>
      <w:r w:rsidR="00531751" w:rsidRPr="00531751">
        <w:t>de l'Agenda 2030</w:t>
      </w:r>
      <w:r w:rsidR="00531751">
        <w:t xml:space="preserve"> </w:t>
      </w:r>
      <w:r>
        <w:t>aux niveaux national, régional et mondial?</w:t>
      </w:r>
    </w:p>
    <w:p w14:paraId="2479F245" w14:textId="0676BE14" w:rsidR="00D83E18" w:rsidRDefault="00D83E18" w:rsidP="00D83E18">
      <w:pPr>
        <w:pStyle w:val="ListParagraph"/>
        <w:numPr>
          <w:ilvl w:val="0"/>
          <w:numId w:val="1"/>
        </w:numPr>
        <w:jc w:val="both"/>
      </w:pPr>
      <w:r>
        <w:t>La cible 17.7 des ODD encourage l'établ</w:t>
      </w:r>
      <w:r w:rsidR="007E58A2">
        <w:t>issement de partenariats public</w:t>
      </w:r>
      <w:r w:rsidR="00531751">
        <w:t>s</w:t>
      </w:r>
      <w:r w:rsidR="007E58A2">
        <w:t xml:space="preserve">, </w:t>
      </w:r>
      <w:r>
        <w:t>privé-public</w:t>
      </w:r>
      <w:r w:rsidR="00531751">
        <w:t>s</w:t>
      </w:r>
      <w:r>
        <w:t xml:space="preserve"> et de la société civile dans le cadre du Partenariat mondial pour le développement durable. Quel est l'effet de ces partenariats sur l'exercice des droits </w:t>
      </w:r>
      <w:r w:rsidR="00531751">
        <w:t>à</w:t>
      </w:r>
      <w:r>
        <w:t xml:space="preserve"> la liberté de réunion pacifique et d'association?</w:t>
      </w:r>
    </w:p>
    <w:p w14:paraId="754FF703" w14:textId="1466B5BF" w:rsidR="00D83E18" w:rsidRDefault="00D83E18" w:rsidP="00D83E18">
      <w:pPr>
        <w:jc w:val="both"/>
      </w:pPr>
      <w:r>
        <w:t>Veuillez étayer vos réponses par des exemples concrets que le Rapporteur spécial p</w:t>
      </w:r>
      <w:r w:rsidR="00531751">
        <w:t>ourra</w:t>
      </w:r>
      <w:r>
        <w:t xml:space="preserve"> présenter dans son rapport.</w:t>
      </w:r>
    </w:p>
    <w:sectPr w:rsidR="00D8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8A9"/>
    <w:multiLevelType w:val="hybridMultilevel"/>
    <w:tmpl w:val="95C2AFFA"/>
    <w:lvl w:ilvl="0" w:tplc="39FE4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F6259"/>
    <w:multiLevelType w:val="hybridMultilevel"/>
    <w:tmpl w:val="5F4A370C"/>
    <w:lvl w:ilvl="0" w:tplc="3EB88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05"/>
    <w:rsid w:val="001D4439"/>
    <w:rsid w:val="0023008B"/>
    <w:rsid w:val="0032177D"/>
    <w:rsid w:val="003D7DE3"/>
    <w:rsid w:val="00531751"/>
    <w:rsid w:val="006445D9"/>
    <w:rsid w:val="00707D50"/>
    <w:rsid w:val="007E58A2"/>
    <w:rsid w:val="0084759E"/>
    <w:rsid w:val="008637E9"/>
    <w:rsid w:val="00A027E4"/>
    <w:rsid w:val="00B2575A"/>
    <w:rsid w:val="00B45DA9"/>
    <w:rsid w:val="00BF6105"/>
    <w:rsid w:val="00C9221C"/>
    <w:rsid w:val="00D83E18"/>
    <w:rsid w:val="00DC0EDF"/>
    <w:rsid w:val="00D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D37A"/>
  <w15:docId w15:val="{D03E6377-3951-4409-B912-5324CD7B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D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esasembly@ohchr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9327F-1618-4FF2-9FBA-9B19707C877B}"/>
</file>

<file path=customXml/itemProps2.xml><?xml version="1.0" encoding="utf-8"?>
<ds:datastoreItem xmlns:ds="http://schemas.openxmlformats.org/officeDocument/2006/customXml" ds:itemID="{A3AE093C-2C64-43BF-B97D-392FEA8330B3}"/>
</file>

<file path=customXml/itemProps3.xml><?xml version="1.0" encoding="utf-8"?>
<ds:datastoreItem xmlns:ds="http://schemas.openxmlformats.org/officeDocument/2006/customXml" ds:itemID="{8E4F68D4-E671-49C6-88F8-272F1BE6E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QuestionnairesGA73CS_NHRIs_IOs_FR</dc:title>
  <dc:creator>Adélaïde Etong</dc:creator>
  <cp:lastModifiedBy>VIVAR AGUIRRE Maria</cp:lastModifiedBy>
  <cp:revision>3</cp:revision>
  <dcterms:created xsi:type="dcterms:W3CDTF">2018-07-03T14:21:00Z</dcterms:created>
  <dcterms:modified xsi:type="dcterms:W3CDTF">2018-07-03T14:34:00Z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