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04018" w14:textId="2E169B67" w:rsidR="00317297" w:rsidRPr="009F31D8" w:rsidRDefault="009F31D8" w:rsidP="004D4336">
      <w:pPr>
        <w:spacing w:after="0" w:line="240" w:lineRule="auto"/>
        <w:jc w:val="center"/>
        <w:rPr>
          <w:rFonts w:ascii="Times New Roman" w:eastAsia="Times New Roman" w:hAnsi="Times New Roman"/>
          <w:b/>
          <w:bCs/>
          <w:color w:val="000000"/>
          <w:sz w:val="28"/>
          <w:szCs w:val="28"/>
          <w:lang w:val="es-ES" w:eastAsia="en-US"/>
        </w:rPr>
      </w:pPr>
      <w:bookmarkStart w:id="0" w:name="_GoBack"/>
      <w:bookmarkEnd w:id="0"/>
      <w:r w:rsidRPr="009F31D8">
        <w:rPr>
          <w:rFonts w:ascii="Times New Roman" w:eastAsia="Times New Roman" w:hAnsi="Times New Roman"/>
          <w:b/>
          <w:bCs/>
          <w:color w:val="000000"/>
          <w:sz w:val="28"/>
          <w:szCs w:val="28"/>
          <w:lang w:val="es-ES" w:eastAsia="en-US"/>
        </w:rPr>
        <w:t>Mandate of the Special Rapporteur on the right to food</w:t>
      </w:r>
    </w:p>
    <w:p w14:paraId="34548E38" w14:textId="34B274AE" w:rsidR="009F31D8" w:rsidRDefault="009F31D8" w:rsidP="004D4336">
      <w:pPr>
        <w:spacing w:after="0" w:line="240" w:lineRule="auto"/>
        <w:jc w:val="center"/>
        <w:rPr>
          <w:rFonts w:ascii="Times New Roman" w:eastAsia="Times New Roman" w:hAnsi="Times New Roman"/>
          <w:b/>
          <w:bCs/>
          <w:color w:val="000000"/>
          <w:sz w:val="28"/>
          <w:szCs w:val="28"/>
          <w:lang w:val="es-ES" w:eastAsia="en-US"/>
        </w:rPr>
      </w:pPr>
    </w:p>
    <w:p w14:paraId="321A58D0" w14:textId="2E96ED0A" w:rsidR="00317297" w:rsidRPr="009F31D8" w:rsidRDefault="009F31D8" w:rsidP="004D4336">
      <w:pPr>
        <w:spacing w:after="0" w:line="240" w:lineRule="auto"/>
        <w:jc w:val="center"/>
        <w:rPr>
          <w:rFonts w:ascii="Times New Roman" w:eastAsia="Times New Roman" w:hAnsi="Times New Roman"/>
          <w:b/>
          <w:bCs/>
          <w:color w:val="000000"/>
          <w:sz w:val="28"/>
          <w:szCs w:val="28"/>
          <w:lang w:val="en-GB" w:eastAsia="en-US"/>
        </w:rPr>
      </w:pPr>
      <w:r w:rsidRPr="009F31D8">
        <w:rPr>
          <w:rFonts w:ascii="Times New Roman" w:eastAsia="Times New Roman" w:hAnsi="Times New Roman"/>
          <w:b/>
          <w:bCs/>
          <w:color w:val="000000"/>
          <w:sz w:val="28"/>
          <w:szCs w:val="28"/>
          <w:lang w:val="en-GB" w:eastAsia="en-US"/>
        </w:rPr>
        <w:t>Call for submission</w:t>
      </w:r>
    </w:p>
    <w:p w14:paraId="08633245" w14:textId="77777777" w:rsidR="00126C06" w:rsidRPr="009F31D8" w:rsidRDefault="00126C06" w:rsidP="004D4336">
      <w:pPr>
        <w:spacing w:after="0" w:line="240" w:lineRule="auto"/>
        <w:jc w:val="center"/>
        <w:rPr>
          <w:rFonts w:ascii="Times New Roman" w:eastAsia="Times New Roman" w:hAnsi="Times New Roman"/>
          <w:b/>
          <w:bCs/>
          <w:color w:val="000000"/>
          <w:sz w:val="28"/>
          <w:szCs w:val="28"/>
          <w:lang w:val="en-GB" w:eastAsia="en-US"/>
        </w:rPr>
      </w:pPr>
    </w:p>
    <w:p w14:paraId="5749A83E" w14:textId="5D3FD503" w:rsidR="004D4336" w:rsidRPr="009F31D8" w:rsidRDefault="004D4336" w:rsidP="004D4336">
      <w:pPr>
        <w:spacing w:after="0" w:line="240" w:lineRule="auto"/>
        <w:jc w:val="center"/>
        <w:rPr>
          <w:rFonts w:ascii="Times New Roman" w:eastAsia="Times New Roman" w:hAnsi="Times New Roman"/>
          <w:b/>
          <w:bCs/>
          <w:color w:val="000000"/>
          <w:sz w:val="28"/>
          <w:szCs w:val="28"/>
          <w:lang w:val="en-GB" w:eastAsia="en-US"/>
        </w:rPr>
      </w:pPr>
      <w:r w:rsidRPr="009F31D8">
        <w:rPr>
          <w:rFonts w:ascii="Times New Roman" w:eastAsia="Times New Roman" w:hAnsi="Times New Roman"/>
          <w:b/>
          <w:bCs/>
          <w:color w:val="000000"/>
          <w:sz w:val="28"/>
          <w:szCs w:val="28"/>
          <w:lang w:val="en-GB" w:eastAsia="en-US"/>
        </w:rPr>
        <w:t xml:space="preserve">Country visit to </w:t>
      </w:r>
      <w:r w:rsidR="00600BAF" w:rsidRPr="009F31D8">
        <w:rPr>
          <w:rFonts w:ascii="Times New Roman" w:eastAsia="Times New Roman" w:hAnsi="Times New Roman"/>
          <w:b/>
          <w:bCs/>
          <w:color w:val="000000"/>
          <w:sz w:val="28"/>
          <w:szCs w:val="28"/>
          <w:lang w:val="en-GB" w:eastAsia="en-US"/>
        </w:rPr>
        <w:t>Argentina</w:t>
      </w:r>
      <w:r w:rsidR="009F31D8" w:rsidRPr="009F31D8">
        <w:rPr>
          <w:rFonts w:ascii="Times New Roman" w:eastAsia="Times New Roman" w:hAnsi="Times New Roman"/>
          <w:b/>
          <w:bCs/>
          <w:color w:val="000000"/>
          <w:sz w:val="28"/>
          <w:szCs w:val="28"/>
          <w:lang w:val="en-GB" w:eastAsia="en-US"/>
        </w:rPr>
        <w:t>, 12 to 21 September 2018</w:t>
      </w:r>
    </w:p>
    <w:p w14:paraId="6784BC15" w14:textId="78D6EFE0" w:rsidR="004D4336" w:rsidRDefault="004D4336" w:rsidP="008A0656">
      <w:pPr>
        <w:spacing w:after="0" w:line="240" w:lineRule="auto"/>
        <w:jc w:val="center"/>
        <w:rPr>
          <w:rFonts w:ascii="Times New Roman" w:eastAsia="Times New Roman" w:hAnsi="Times New Roman"/>
          <w:b/>
          <w:bCs/>
          <w:color w:val="000000"/>
          <w:sz w:val="28"/>
          <w:szCs w:val="28"/>
          <w:lang w:val="en-GB" w:eastAsia="en-US"/>
        </w:rPr>
      </w:pPr>
    </w:p>
    <w:p w14:paraId="68BD5C2F" w14:textId="77777777" w:rsidR="009F31D8" w:rsidRPr="009F31D8" w:rsidRDefault="009F31D8" w:rsidP="008A0656">
      <w:pPr>
        <w:spacing w:after="0" w:line="240" w:lineRule="auto"/>
        <w:jc w:val="center"/>
        <w:rPr>
          <w:rFonts w:ascii="Times New Roman" w:eastAsia="Times New Roman" w:hAnsi="Times New Roman"/>
          <w:b/>
          <w:bCs/>
          <w:color w:val="000000"/>
          <w:sz w:val="28"/>
          <w:szCs w:val="28"/>
          <w:lang w:val="en-GB" w:eastAsia="en-US"/>
        </w:rPr>
      </w:pPr>
    </w:p>
    <w:tbl>
      <w:tblPr>
        <w:tblStyle w:val="TableGrid"/>
        <w:tblW w:w="0" w:type="auto"/>
        <w:shd w:val="clear" w:color="auto" w:fill="DEEAF6" w:themeFill="accent1" w:themeFillTint="33"/>
        <w:tblLook w:val="04A0" w:firstRow="1" w:lastRow="0" w:firstColumn="1" w:lastColumn="0" w:noHBand="0" w:noVBand="1"/>
      </w:tblPr>
      <w:tblGrid>
        <w:gridCol w:w="9017"/>
      </w:tblGrid>
      <w:tr w:rsidR="00317297" w14:paraId="60F1E32D" w14:textId="77777777" w:rsidTr="009F31D8">
        <w:tc>
          <w:tcPr>
            <w:tcW w:w="9017" w:type="dxa"/>
            <w:shd w:val="clear" w:color="auto" w:fill="DEEAF6" w:themeFill="accent1" w:themeFillTint="33"/>
          </w:tcPr>
          <w:p w14:paraId="4F57CD6E" w14:textId="7208C315" w:rsidR="00317297" w:rsidRDefault="00317297" w:rsidP="0012655C">
            <w:pPr>
              <w:rPr>
                <w:rFonts w:ascii="Times New Roman" w:hAnsi="Times New Roman"/>
                <w:sz w:val="24"/>
                <w:szCs w:val="24"/>
              </w:rPr>
            </w:pPr>
          </w:p>
          <w:p w14:paraId="700C2FA3" w14:textId="0A301F99" w:rsidR="00317297" w:rsidRDefault="00317297" w:rsidP="00317297">
            <w:pPr>
              <w:rPr>
                <w:rFonts w:ascii="Times New Roman" w:hAnsi="Times New Roman"/>
                <w:sz w:val="24"/>
                <w:szCs w:val="24"/>
              </w:rPr>
            </w:pPr>
            <w:r w:rsidRPr="00784543">
              <w:rPr>
                <w:rFonts w:ascii="Times New Roman" w:hAnsi="Times New Roman"/>
                <w:sz w:val="24"/>
                <w:szCs w:val="24"/>
              </w:rPr>
              <w:t xml:space="preserve">In </w:t>
            </w:r>
            <w:r>
              <w:rPr>
                <w:rFonts w:ascii="Times New Roman" w:hAnsi="Times New Roman"/>
                <w:sz w:val="24"/>
                <w:szCs w:val="24"/>
              </w:rPr>
              <w:t>connection with an official</w:t>
            </w:r>
            <w:r w:rsidRPr="00784543">
              <w:rPr>
                <w:rFonts w:ascii="Times New Roman" w:hAnsi="Times New Roman"/>
                <w:sz w:val="24"/>
                <w:szCs w:val="24"/>
              </w:rPr>
              <w:t xml:space="preserve"> visit to</w:t>
            </w:r>
            <w:r>
              <w:rPr>
                <w:rFonts w:ascii="Times New Roman" w:hAnsi="Times New Roman"/>
                <w:sz w:val="24"/>
                <w:szCs w:val="24"/>
              </w:rPr>
              <w:t xml:space="preserve"> </w:t>
            </w:r>
            <w:r w:rsidR="00600BAF" w:rsidRPr="00600BAF">
              <w:rPr>
                <w:rFonts w:ascii="Times New Roman" w:hAnsi="Times New Roman"/>
                <w:b/>
                <w:sz w:val="24"/>
                <w:szCs w:val="24"/>
              </w:rPr>
              <w:t>Argentina</w:t>
            </w:r>
            <w:r w:rsidRPr="00600BAF">
              <w:rPr>
                <w:rFonts w:ascii="Times New Roman" w:hAnsi="Times New Roman"/>
                <w:b/>
                <w:sz w:val="24"/>
                <w:szCs w:val="24"/>
              </w:rPr>
              <w:t>,</w:t>
            </w:r>
            <w:r w:rsidRPr="00784543">
              <w:rPr>
                <w:rFonts w:ascii="Times New Roman" w:hAnsi="Times New Roman"/>
                <w:sz w:val="24"/>
                <w:szCs w:val="24"/>
              </w:rPr>
              <w:t xml:space="preserve"> </w:t>
            </w:r>
            <w:r>
              <w:rPr>
                <w:rFonts w:ascii="Times New Roman" w:hAnsi="Times New Roman"/>
                <w:sz w:val="24"/>
                <w:szCs w:val="24"/>
              </w:rPr>
              <w:t xml:space="preserve">to take place </w:t>
            </w:r>
            <w:r w:rsidRPr="00784543">
              <w:rPr>
                <w:rFonts w:ascii="Times New Roman" w:hAnsi="Times New Roman"/>
                <w:sz w:val="24"/>
                <w:szCs w:val="24"/>
              </w:rPr>
              <w:t xml:space="preserve">from </w:t>
            </w:r>
            <w:r w:rsidR="00600BAF">
              <w:rPr>
                <w:rFonts w:ascii="Times New Roman" w:hAnsi="Times New Roman"/>
                <w:b/>
                <w:sz w:val="24"/>
                <w:szCs w:val="24"/>
              </w:rPr>
              <w:t>12</w:t>
            </w:r>
            <w:r>
              <w:rPr>
                <w:rFonts w:ascii="Times New Roman" w:hAnsi="Times New Roman"/>
                <w:b/>
                <w:sz w:val="24"/>
                <w:szCs w:val="24"/>
              </w:rPr>
              <w:t xml:space="preserve"> </w:t>
            </w:r>
            <w:r w:rsidRPr="007850BB">
              <w:rPr>
                <w:rFonts w:ascii="Times New Roman" w:hAnsi="Times New Roman"/>
                <w:b/>
                <w:sz w:val="24"/>
                <w:szCs w:val="24"/>
              </w:rPr>
              <w:t xml:space="preserve">to </w:t>
            </w:r>
            <w:r w:rsidR="00600BAF">
              <w:rPr>
                <w:rFonts w:ascii="Times New Roman" w:hAnsi="Times New Roman"/>
                <w:b/>
                <w:sz w:val="24"/>
                <w:szCs w:val="24"/>
              </w:rPr>
              <w:t>21 September</w:t>
            </w:r>
            <w:r>
              <w:rPr>
                <w:rFonts w:ascii="Times New Roman" w:hAnsi="Times New Roman"/>
                <w:b/>
                <w:sz w:val="24"/>
                <w:szCs w:val="24"/>
              </w:rPr>
              <w:t xml:space="preserve"> 2018</w:t>
            </w:r>
            <w:r>
              <w:rPr>
                <w:rFonts w:ascii="Times New Roman" w:hAnsi="Times New Roman"/>
                <w:sz w:val="24"/>
                <w:szCs w:val="24"/>
              </w:rPr>
              <w:t>, th</w:t>
            </w:r>
            <w:r w:rsidRPr="00784543">
              <w:rPr>
                <w:rFonts w:ascii="Times New Roman" w:hAnsi="Times New Roman"/>
                <w:sz w:val="24"/>
                <w:szCs w:val="24"/>
              </w:rPr>
              <w:t xml:space="preserve">e </w:t>
            </w:r>
            <w:r>
              <w:rPr>
                <w:rFonts w:ascii="Times New Roman" w:hAnsi="Times New Roman"/>
                <w:sz w:val="24"/>
                <w:szCs w:val="24"/>
              </w:rPr>
              <w:t xml:space="preserve">United Nations </w:t>
            </w:r>
            <w:r w:rsidRPr="00784543">
              <w:rPr>
                <w:rFonts w:ascii="Times New Roman" w:hAnsi="Times New Roman"/>
                <w:sz w:val="24"/>
                <w:szCs w:val="24"/>
              </w:rPr>
              <w:t xml:space="preserve">Special Rapporteur on </w:t>
            </w:r>
            <w:r>
              <w:rPr>
                <w:rFonts w:ascii="Times New Roman" w:hAnsi="Times New Roman"/>
                <w:sz w:val="24"/>
                <w:szCs w:val="24"/>
              </w:rPr>
              <w:t>the right to food</w:t>
            </w:r>
            <w:r w:rsidRPr="00784543">
              <w:rPr>
                <w:rFonts w:ascii="Times New Roman" w:hAnsi="Times New Roman"/>
                <w:sz w:val="24"/>
                <w:szCs w:val="24"/>
              </w:rPr>
              <w:t>, M</w:t>
            </w:r>
            <w:r>
              <w:rPr>
                <w:rFonts w:ascii="Times New Roman" w:hAnsi="Times New Roman"/>
                <w:sz w:val="24"/>
                <w:szCs w:val="24"/>
              </w:rPr>
              <w:t>s</w:t>
            </w:r>
            <w:r w:rsidRPr="00784543">
              <w:rPr>
                <w:rFonts w:ascii="Times New Roman" w:hAnsi="Times New Roman"/>
                <w:sz w:val="24"/>
                <w:szCs w:val="24"/>
              </w:rPr>
              <w:t xml:space="preserve">. </w:t>
            </w:r>
            <w:r>
              <w:rPr>
                <w:rFonts w:ascii="Times New Roman" w:hAnsi="Times New Roman"/>
                <w:sz w:val="24"/>
                <w:szCs w:val="24"/>
              </w:rPr>
              <w:t>Hilal Elver</w:t>
            </w:r>
            <w:r w:rsidRPr="00784543">
              <w:rPr>
                <w:rFonts w:ascii="Times New Roman" w:hAnsi="Times New Roman"/>
                <w:sz w:val="24"/>
                <w:szCs w:val="24"/>
              </w:rPr>
              <w:t>,</w:t>
            </w:r>
            <w:r w:rsidR="00364838">
              <w:rPr>
                <w:rStyle w:val="FootnoteReference"/>
                <w:rFonts w:ascii="Times New Roman" w:hAnsi="Times New Roman"/>
                <w:sz w:val="24"/>
                <w:szCs w:val="24"/>
              </w:rPr>
              <w:footnoteReference w:id="1"/>
            </w:r>
            <w:r w:rsidR="009F31D8">
              <w:rPr>
                <w:rFonts w:ascii="Times New Roman" w:hAnsi="Times New Roman"/>
                <w:sz w:val="24"/>
                <w:szCs w:val="24"/>
              </w:rPr>
              <w:t xml:space="preserve"> </w:t>
            </w:r>
            <w:r>
              <w:rPr>
                <w:rFonts w:ascii="Times New Roman" w:hAnsi="Times New Roman"/>
                <w:sz w:val="24"/>
                <w:szCs w:val="24"/>
              </w:rPr>
              <w:t xml:space="preserve">would like to take your feedback into account. </w:t>
            </w:r>
          </w:p>
          <w:p w14:paraId="1E8C8571" w14:textId="77777777" w:rsidR="00317297" w:rsidRDefault="00317297" w:rsidP="00317297">
            <w:pPr>
              <w:rPr>
                <w:rFonts w:ascii="Times New Roman" w:hAnsi="Times New Roman"/>
                <w:sz w:val="24"/>
                <w:szCs w:val="24"/>
              </w:rPr>
            </w:pPr>
          </w:p>
          <w:p w14:paraId="0FE7F208" w14:textId="77777777" w:rsidR="00317297" w:rsidRDefault="00317297" w:rsidP="00317297">
            <w:pPr>
              <w:rPr>
                <w:rFonts w:ascii="Times New Roman" w:hAnsi="Times New Roman"/>
                <w:sz w:val="24"/>
                <w:szCs w:val="24"/>
              </w:rPr>
            </w:pPr>
            <w:r>
              <w:rPr>
                <w:rFonts w:ascii="Times New Roman" w:hAnsi="Times New Roman"/>
                <w:sz w:val="24"/>
                <w:szCs w:val="24"/>
              </w:rPr>
              <w:t xml:space="preserve">The Special Rapporteur will present a public report on the country visit to the United Nations Human Rights Council in March 2019.  </w:t>
            </w:r>
          </w:p>
          <w:p w14:paraId="503CD64D" w14:textId="77777777" w:rsidR="00317297" w:rsidRDefault="00317297" w:rsidP="00317297">
            <w:pPr>
              <w:rPr>
                <w:rFonts w:ascii="Times New Roman" w:hAnsi="Times New Roman"/>
                <w:sz w:val="24"/>
                <w:szCs w:val="24"/>
              </w:rPr>
            </w:pPr>
          </w:p>
          <w:p w14:paraId="48F6270E" w14:textId="77777777" w:rsidR="00317297" w:rsidRDefault="00317297" w:rsidP="00317297">
            <w:pPr>
              <w:rPr>
                <w:rFonts w:ascii="Times New Roman" w:hAnsi="Times New Roman"/>
                <w:sz w:val="24"/>
                <w:szCs w:val="24"/>
              </w:rPr>
            </w:pPr>
            <w:r>
              <w:rPr>
                <w:rFonts w:ascii="Times New Roman" w:hAnsi="Times New Roman"/>
                <w:sz w:val="24"/>
                <w:szCs w:val="24"/>
              </w:rPr>
              <w:t xml:space="preserve">Any responses you provide to the questions below would be greatly appreciated. You need not answer all of them – you can focus on the ones that are relevant to you. </w:t>
            </w:r>
          </w:p>
          <w:p w14:paraId="2645312F" w14:textId="77777777" w:rsidR="00317297" w:rsidRDefault="00317297" w:rsidP="00317297">
            <w:pPr>
              <w:rPr>
                <w:rFonts w:ascii="Times New Roman" w:hAnsi="Times New Roman"/>
                <w:sz w:val="24"/>
                <w:szCs w:val="24"/>
              </w:rPr>
            </w:pPr>
          </w:p>
          <w:p w14:paraId="477C9D88" w14:textId="7A0C9470" w:rsidR="00317297" w:rsidRDefault="00317297" w:rsidP="00317297">
            <w:pPr>
              <w:rPr>
                <w:rFonts w:ascii="Times New Roman" w:hAnsi="Times New Roman"/>
                <w:sz w:val="24"/>
                <w:szCs w:val="24"/>
              </w:rPr>
            </w:pPr>
            <w:r>
              <w:rPr>
                <w:rFonts w:ascii="Times New Roman" w:hAnsi="Times New Roman"/>
                <w:sz w:val="24"/>
                <w:szCs w:val="24"/>
              </w:rPr>
              <w:t xml:space="preserve">If you would like your submission to be considered </w:t>
            </w:r>
            <w:r>
              <w:rPr>
                <w:rFonts w:ascii="Times New Roman" w:hAnsi="Times New Roman"/>
                <w:i/>
                <w:sz w:val="24"/>
                <w:szCs w:val="24"/>
              </w:rPr>
              <w:t xml:space="preserve">during </w:t>
            </w:r>
            <w:r>
              <w:rPr>
                <w:rFonts w:ascii="Times New Roman" w:hAnsi="Times New Roman"/>
                <w:sz w:val="24"/>
                <w:szCs w:val="24"/>
              </w:rPr>
              <w:t xml:space="preserve">the visit as well as after it, please send any responses to the questions to </w:t>
            </w:r>
            <w:hyperlink r:id="rId11" w:history="1">
              <w:r w:rsidRPr="008A0656">
                <w:rPr>
                  <w:rStyle w:val="Hyperlink"/>
                  <w:rFonts w:ascii="Times New Roman" w:hAnsi="Times New Roman"/>
                  <w:sz w:val="24"/>
                  <w:szCs w:val="24"/>
                </w:rPr>
                <w:t>srfood@ohchr.org</w:t>
              </w:r>
            </w:hyperlink>
            <w:r>
              <w:rPr>
                <w:rFonts w:ascii="Times New Roman" w:hAnsi="Times New Roman"/>
                <w:sz w:val="24"/>
                <w:szCs w:val="24"/>
              </w:rPr>
              <w:t xml:space="preserve"> </w:t>
            </w:r>
            <w:r w:rsidRPr="00C85F69">
              <w:rPr>
                <w:rFonts w:ascii="Times New Roman" w:hAnsi="Times New Roman"/>
                <w:i/>
                <w:sz w:val="24"/>
                <w:szCs w:val="24"/>
              </w:rPr>
              <w:t xml:space="preserve">and </w:t>
            </w:r>
            <w:hyperlink r:id="rId12" w:history="1">
              <w:r w:rsidR="00600BAF" w:rsidRPr="00F95B4E">
                <w:rPr>
                  <w:rStyle w:val="Hyperlink"/>
                  <w:rFonts w:ascii="Times New Roman" w:hAnsi="Times New Roman"/>
                  <w:sz w:val="24"/>
                  <w:szCs w:val="24"/>
                </w:rPr>
                <w:t>vaberg@ohchr.org</w:t>
              </w:r>
            </w:hyperlink>
            <w:r>
              <w:rPr>
                <w:rFonts w:ascii="Times New Roman" w:hAnsi="Times New Roman"/>
                <w:sz w:val="24"/>
                <w:szCs w:val="24"/>
              </w:rPr>
              <w:t xml:space="preserve"> </w:t>
            </w:r>
            <w:r>
              <w:rPr>
                <w:rFonts w:ascii="Times New Roman" w:hAnsi="Times New Roman"/>
                <w:b/>
                <w:sz w:val="24"/>
                <w:szCs w:val="24"/>
              </w:rPr>
              <w:t xml:space="preserve">as soon as possible </w:t>
            </w:r>
            <w:r>
              <w:rPr>
                <w:rFonts w:ascii="Times New Roman" w:hAnsi="Times New Roman"/>
                <w:sz w:val="24"/>
                <w:szCs w:val="24"/>
              </w:rPr>
              <w:t xml:space="preserve">but no later than </w:t>
            </w:r>
            <w:r w:rsidR="00CA753D">
              <w:rPr>
                <w:rFonts w:ascii="Times New Roman" w:hAnsi="Times New Roman"/>
                <w:b/>
                <w:sz w:val="24"/>
                <w:szCs w:val="24"/>
              </w:rPr>
              <w:t>20</w:t>
            </w:r>
            <w:r w:rsidRPr="004A3333">
              <w:rPr>
                <w:rFonts w:ascii="Times New Roman" w:hAnsi="Times New Roman"/>
                <w:b/>
                <w:sz w:val="24"/>
                <w:szCs w:val="24"/>
              </w:rPr>
              <w:t xml:space="preserve"> </w:t>
            </w:r>
            <w:r w:rsidR="00600BAF">
              <w:rPr>
                <w:rFonts w:ascii="Times New Roman" w:hAnsi="Times New Roman"/>
                <w:b/>
                <w:sz w:val="24"/>
                <w:szCs w:val="24"/>
              </w:rPr>
              <w:t xml:space="preserve">July </w:t>
            </w:r>
            <w:r>
              <w:rPr>
                <w:rFonts w:ascii="Times New Roman" w:hAnsi="Times New Roman"/>
                <w:b/>
                <w:sz w:val="24"/>
                <w:szCs w:val="24"/>
              </w:rPr>
              <w:t>2018</w:t>
            </w:r>
            <w:r>
              <w:rPr>
                <w:rFonts w:ascii="Times New Roman" w:hAnsi="Times New Roman"/>
                <w:sz w:val="24"/>
                <w:szCs w:val="24"/>
              </w:rPr>
              <w:t xml:space="preserve">. </w:t>
            </w:r>
            <w:r w:rsidR="00600BAF">
              <w:rPr>
                <w:rFonts w:ascii="Times New Roman" w:hAnsi="Times New Roman"/>
                <w:sz w:val="24"/>
                <w:szCs w:val="24"/>
              </w:rPr>
              <w:t xml:space="preserve">All </w:t>
            </w:r>
            <w:r>
              <w:rPr>
                <w:rFonts w:ascii="Times New Roman" w:hAnsi="Times New Roman"/>
                <w:sz w:val="24"/>
                <w:szCs w:val="24"/>
              </w:rPr>
              <w:t>submission</w:t>
            </w:r>
            <w:r w:rsidR="00600BAF">
              <w:rPr>
                <w:rFonts w:ascii="Times New Roman" w:hAnsi="Times New Roman"/>
                <w:sz w:val="24"/>
                <w:szCs w:val="24"/>
              </w:rPr>
              <w:t>s</w:t>
            </w:r>
            <w:r>
              <w:rPr>
                <w:rFonts w:ascii="Times New Roman" w:hAnsi="Times New Roman"/>
                <w:sz w:val="24"/>
                <w:szCs w:val="24"/>
              </w:rPr>
              <w:t xml:space="preserve"> will </w:t>
            </w:r>
            <w:r w:rsidR="00600BAF">
              <w:rPr>
                <w:rFonts w:ascii="Times New Roman" w:hAnsi="Times New Roman"/>
                <w:sz w:val="24"/>
                <w:szCs w:val="24"/>
              </w:rPr>
              <w:t>also b</w:t>
            </w:r>
            <w:r>
              <w:rPr>
                <w:rFonts w:ascii="Times New Roman" w:hAnsi="Times New Roman"/>
                <w:sz w:val="24"/>
                <w:szCs w:val="24"/>
              </w:rPr>
              <w:t xml:space="preserve">e considered for the Special Rapporteur’s report to the UN Human Rights Council. </w:t>
            </w:r>
          </w:p>
          <w:p w14:paraId="12B452DC" w14:textId="77777777" w:rsidR="00317297" w:rsidRDefault="00317297" w:rsidP="00317297">
            <w:pPr>
              <w:rPr>
                <w:rFonts w:ascii="Times New Roman" w:hAnsi="Times New Roman"/>
                <w:sz w:val="24"/>
                <w:szCs w:val="24"/>
              </w:rPr>
            </w:pPr>
          </w:p>
          <w:p w14:paraId="2ADB7D57" w14:textId="77777777" w:rsidR="00317297" w:rsidRDefault="00317297" w:rsidP="00317297">
            <w:pPr>
              <w:rPr>
                <w:rFonts w:ascii="Times New Roman" w:hAnsi="Times New Roman"/>
                <w:sz w:val="24"/>
                <w:szCs w:val="24"/>
              </w:rPr>
            </w:pPr>
            <w:r>
              <w:rPr>
                <w:rFonts w:ascii="Times New Roman" w:hAnsi="Times New Roman"/>
                <w:sz w:val="24"/>
                <w:szCs w:val="24"/>
              </w:rPr>
              <w:t xml:space="preserve">Please feel free to share this message and the questions with anyone who might be interested in contributing. </w:t>
            </w:r>
          </w:p>
          <w:p w14:paraId="41644E05" w14:textId="77777777" w:rsidR="00317297" w:rsidRDefault="00317297" w:rsidP="00317297">
            <w:pPr>
              <w:rPr>
                <w:rFonts w:ascii="Times New Roman" w:hAnsi="Times New Roman"/>
                <w:sz w:val="24"/>
                <w:szCs w:val="24"/>
              </w:rPr>
            </w:pPr>
          </w:p>
          <w:p w14:paraId="4011E05F" w14:textId="613FADB8" w:rsidR="00317297" w:rsidRPr="00770946" w:rsidRDefault="00317297" w:rsidP="00317297">
            <w:pPr>
              <w:rPr>
                <w:rFonts w:ascii="Times New Roman" w:hAnsi="Times New Roman"/>
                <w:b/>
                <w:sz w:val="24"/>
                <w:szCs w:val="24"/>
              </w:rPr>
            </w:pPr>
            <w:r w:rsidRPr="00770946">
              <w:rPr>
                <w:rFonts w:ascii="Times New Roman" w:hAnsi="Times New Roman"/>
                <w:b/>
                <w:sz w:val="24"/>
                <w:szCs w:val="24"/>
              </w:rPr>
              <w:t xml:space="preserve">Your responses will be kept </w:t>
            </w:r>
            <w:r w:rsidRPr="00770946">
              <w:rPr>
                <w:rFonts w:ascii="Times New Roman" w:hAnsi="Times New Roman"/>
                <w:b/>
                <w:i/>
                <w:sz w:val="24"/>
                <w:szCs w:val="24"/>
              </w:rPr>
              <w:t>confidential</w:t>
            </w:r>
            <w:r w:rsidRPr="00770946">
              <w:rPr>
                <w:rFonts w:ascii="Times New Roman" w:hAnsi="Times New Roman"/>
                <w:b/>
                <w:sz w:val="24"/>
                <w:szCs w:val="24"/>
              </w:rPr>
              <w:t xml:space="preserve">. Neither you nor your organization will be identified, and your response will not be attributed to you or your organization, even if the Special Rapporteur raises issues that you brought to </w:t>
            </w:r>
            <w:r w:rsidR="00CC3F8B">
              <w:rPr>
                <w:rFonts w:ascii="Times New Roman" w:hAnsi="Times New Roman"/>
                <w:b/>
                <w:sz w:val="24"/>
                <w:szCs w:val="24"/>
              </w:rPr>
              <w:t>her</w:t>
            </w:r>
            <w:r w:rsidR="00CC3F8B" w:rsidRPr="00770946">
              <w:rPr>
                <w:rFonts w:ascii="Times New Roman" w:hAnsi="Times New Roman"/>
                <w:b/>
                <w:sz w:val="24"/>
                <w:szCs w:val="24"/>
              </w:rPr>
              <w:t xml:space="preserve"> </w:t>
            </w:r>
            <w:r w:rsidRPr="00770946">
              <w:rPr>
                <w:rFonts w:ascii="Times New Roman" w:hAnsi="Times New Roman"/>
                <w:b/>
                <w:sz w:val="24"/>
                <w:szCs w:val="24"/>
              </w:rPr>
              <w:t>attention.</w:t>
            </w:r>
          </w:p>
          <w:p w14:paraId="08D96C17" w14:textId="77777777" w:rsidR="00317297" w:rsidRDefault="00317297" w:rsidP="00317297">
            <w:pPr>
              <w:rPr>
                <w:rFonts w:ascii="Times New Roman" w:hAnsi="Times New Roman"/>
                <w:sz w:val="24"/>
                <w:szCs w:val="24"/>
              </w:rPr>
            </w:pPr>
          </w:p>
          <w:p w14:paraId="18145E16" w14:textId="623407EF" w:rsidR="00317297" w:rsidRDefault="00317297" w:rsidP="00317297">
            <w:pPr>
              <w:rPr>
                <w:rFonts w:ascii="Times New Roman" w:hAnsi="Times New Roman"/>
                <w:sz w:val="24"/>
                <w:szCs w:val="24"/>
              </w:rPr>
            </w:pPr>
            <w:r>
              <w:rPr>
                <w:rFonts w:ascii="Times New Roman" w:hAnsi="Times New Roman"/>
                <w:sz w:val="24"/>
                <w:szCs w:val="24"/>
              </w:rPr>
              <w:t xml:space="preserve">Should you have any questions, please do not hesitate to contact us. </w:t>
            </w:r>
          </w:p>
          <w:p w14:paraId="01213EF5" w14:textId="0156EF7B" w:rsidR="00317297" w:rsidRDefault="00317297" w:rsidP="00317297">
            <w:pPr>
              <w:rPr>
                <w:rFonts w:ascii="Times New Roman" w:hAnsi="Times New Roman"/>
                <w:sz w:val="24"/>
                <w:szCs w:val="24"/>
              </w:rPr>
            </w:pPr>
          </w:p>
          <w:p w14:paraId="7F2E0544" w14:textId="05159C93" w:rsidR="00317297" w:rsidRDefault="00364838" w:rsidP="00317297">
            <w:pPr>
              <w:rPr>
                <w:rFonts w:ascii="Times New Roman" w:hAnsi="Times New Roman"/>
                <w:sz w:val="24"/>
                <w:szCs w:val="24"/>
              </w:rPr>
            </w:pPr>
            <w:r>
              <w:rPr>
                <w:rFonts w:ascii="Times New Roman" w:hAnsi="Times New Roman"/>
                <w:sz w:val="24"/>
                <w:szCs w:val="24"/>
              </w:rPr>
              <w:t xml:space="preserve">ATTN: </w:t>
            </w:r>
            <w:r w:rsidR="00317297">
              <w:rPr>
                <w:rFonts w:ascii="Times New Roman" w:hAnsi="Times New Roman"/>
                <w:sz w:val="24"/>
                <w:szCs w:val="24"/>
              </w:rPr>
              <w:t>Special Rapporteur on the right to food</w:t>
            </w:r>
          </w:p>
          <w:p w14:paraId="08B7A584" w14:textId="77777777" w:rsidR="00317297" w:rsidRPr="00317297" w:rsidRDefault="00317297" w:rsidP="00317297">
            <w:pPr>
              <w:rPr>
                <w:rFonts w:ascii="Times New Roman" w:hAnsi="Times New Roman"/>
                <w:sz w:val="24"/>
                <w:szCs w:val="24"/>
              </w:rPr>
            </w:pPr>
            <w:r w:rsidRPr="00317297">
              <w:rPr>
                <w:rFonts w:ascii="Times New Roman" w:hAnsi="Times New Roman"/>
                <w:sz w:val="24"/>
                <w:szCs w:val="24"/>
              </w:rPr>
              <w:t>Special Procedures Branch</w:t>
            </w:r>
          </w:p>
          <w:p w14:paraId="0855671D" w14:textId="77777777" w:rsidR="00317297" w:rsidRPr="00317297" w:rsidRDefault="00317297" w:rsidP="00317297">
            <w:pPr>
              <w:rPr>
                <w:rFonts w:ascii="Times New Roman" w:hAnsi="Times New Roman"/>
                <w:sz w:val="24"/>
                <w:szCs w:val="24"/>
              </w:rPr>
            </w:pPr>
            <w:r w:rsidRPr="00317297">
              <w:rPr>
                <w:rFonts w:ascii="Times New Roman" w:hAnsi="Times New Roman"/>
                <w:sz w:val="24"/>
                <w:szCs w:val="24"/>
              </w:rPr>
              <w:t>Office of the High Commissioner for Human Rights</w:t>
            </w:r>
          </w:p>
          <w:p w14:paraId="4F6172D0" w14:textId="77777777" w:rsidR="00317297" w:rsidRPr="00317297" w:rsidRDefault="00317297" w:rsidP="00317297">
            <w:pPr>
              <w:rPr>
                <w:rFonts w:ascii="Times New Roman" w:hAnsi="Times New Roman"/>
                <w:sz w:val="24"/>
                <w:szCs w:val="24"/>
              </w:rPr>
            </w:pPr>
            <w:r w:rsidRPr="00317297">
              <w:rPr>
                <w:rFonts w:ascii="Times New Roman" w:hAnsi="Times New Roman"/>
                <w:sz w:val="24"/>
                <w:szCs w:val="24"/>
              </w:rPr>
              <w:t>Mailing address: UNOG-OHCHR, CH-1211 Geneva 10</w:t>
            </w:r>
          </w:p>
          <w:p w14:paraId="687E8700" w14:textId="470490B0" w:rsidR="00317297" w:rsidRPr="00317297" w:rsidRDefault="00317297" w:rsidP="00317297">
            <w:pPr>
              <w:rPr>
                <w:rFonts w:ascii="Times New Roman" w:hAnsi="Times New Roman"/>
                <w:sz w:val="24"/>
                <w:szCs w:val="24"/>
              </w:rPr>
            </w:pPr>
            <w:r w:rsidRPr="00317297">
              <w:rPr>
                <w:rFonts w:ascii="Times New Roman" w:hAnsi="Times New Roman"/>
                <w:sz w:val="24"/>
                <w:szCs w:val="24"/>
              </w:rPr>
              <w:t xml:space="preserve">Tel: +41 22 917 </w:t>
            </w:r>
            <w:r w:rsidR="00F03149" w:rsidRPr="00F03149">
              <w:rPr>
                <w:rFonts w:ascii="Times New Roman" w:hAnsi="Times New Roman"/>
                <w:sz w:val="24"/>
                <w:szCs w:val="24"/>
              </w:rPr>
              <w:t>9267</w:t>
            </w:r>
          </w:p>
          <w:p w14:paraId="590E0B5A" w14:textId="77777777" w:rsidR="00317297" w:rsidRPr="00317297" w:rsidRDefault="00317297" w:rsidP="00317297">
            <w:pPr>
              <w:rPr>
                <w:rFonts w:ascii="Times New Roman" w:hAnsi="Times New Roman"/>
                <w:sz w:val="24"/>
                <w:szCs w:val="24"/>
              </w:rPr>
            </w:pPr>
            <w:r w:rsidRPr="00317297">
              <w:rPr>
                <w:rFonts w:ascii="Times New Roman" w:hAnsi="Times New Roman"/>
                <w:sz w:val="24"/>
                <w:szCs w:val="24"/>
              </w:rPr>
              <w:t>Fax: +41 22 917 9006</w:t>
            </w:r>
          </w:p>
          <w:p w14:paraId="5530F842" w14:textId="081AF2F2" w:rsidR="00317297" w:rsidRDefault="00317297" w:rsidP="0012655C">
            <w:pPr>
              <w:rPr>
                <w:rFonts w:ascii="Times New Roman" w:hAnsi="Times New Roman"/>
                <w:sz w:val="24"/>
                <w:szCs w:val="24"/>
              </w:rPr>
            </w:pPr>
            <w:r w:rsidRPr="00317297">
              <w:rPr>
                <w:rFonts w:ascii="Times New Roman" w:hAnsi="Times New Roman"/>
                <w:sz w:val="24"/>
                <w:szCs w:val="24"/>
              </w:rPr>
              <w:t xml:space="preserve">Email: </w:t>
            </w:r>
            <w:r>
              <w:rPr>
                <w:rFonts w:ascii="Times New Roman" w:hAnsi="Times New Roman"/>
                <w:sz w:val="24"/>
                <w:szCs w:val="24"/>
              </w:rPr>
              <w:t>srfood</w:t>
            </w:r>
            <w:r w:rsidRPr="00317297">
              <w:rPr>
                <w:rFonts w:ascii="Times New Roman" w:hAnsi="Times New Roman"/>
                <w:sz w:val="24"/>
                <w:szCs w:val="24"/>
              </w:rPr>
              <w:t>@ohchr.org</w:t>
            </w:r>
          </w:p>
          <w:p w14:paraId="1E529384" w14:textId="5EB7E1A1" w:rsidR="00317297" w:rsidRDefault="00317297" w:rsidP="0012655C">
            <w:pPr>
              <w:rPr>
                <w:rFonts w:ascii="Times New Roman" w:hAnsi="Times New Roman"/>
                <w:sz w:val="24"/>
                <w:szCs w:val="24"/>
              </w:rPr>
            </w:pPr>
          </w:p>
        </w:tc>
      </w:tr>
    </w:tbl>
    <w:p w14:paraId="3F4A5D45" w14:textId="77777777" w:rsidR="00317297" w:rsidRDefault="00317297" w:rsidP="0012655C">
      <w:pPr>
        <w:spacing w:after="0" w:line="240" w:lineRule="auto"/>
        <w:rPr>
          <w:rFonts w:ascii="Times New Roman" w:hAnsi="Times New Roman"/>
          <w:sz w:val="24"/>
          <w:szCs w:val="24"/>
        </w:rPr>
      </w:pPr>
    </w:p>
    <w:p w14:paraId="42961044" w14:textId="77777777" w:rsidR="00317297" w:rsidRDefault="00317297" w:rsidP="0012655C">
      <w:pPr>
        <w:spacing w:after="0" w:line="240" w:lineRule="auto"/>
        <w:rPr>
          <w:rFonts w:ascii="Times New Roman" w:hAnsi="Times New Roman"/>
          <w:sz w:val="24"/>
          <w:szCs w:val="24"/>
        </w:rPr>
      </w:pPr>
    </w:p>
    <w:p w14:paraId="71350A4B" w14:textId="6DAD9217" w:rsidR="008A0656" w:rsidRPr="005E1CE2" w:rsidRDefault="00126C06" w:rsidP="0025131A">
      <w:pPr>
        <w:rPr>
          <w:rFonts w:ascii="Times New Roman" w:hAnsi="Times New Roman"/>
          <w:b/>
          <w:sz w:val="24"/>
          <w:szCs w:val="24"/>
        </w:rPr>
      </w:pPr>
      <w:r>
        <w:rPr>
          <w:rFonts w:ascii="Times New Roman" w:hAnsi="Times New Roman"/>
          <w:sz w:val="24"/>
          <w:szCs w:val="24"/>
          <w:u w:val="single"/>
        </w:rPr>
        <w:br w:type="page"/>
      </w:r>
      <w:r w:rsidR="00317297" w:rsidRPr="005E1CE2">
        <w:rPr>
          <w:rFonts w:ascii="Times New Roman" w:hAnsi="Times New Roman"/>
          <w:b/>
          <w:sz w:val="24"/>
          <w:szCs w:val="24"/>
        </w:rPr>
        <w:lastRenderedPageBreak/>
        <w:t xml:space="preserve">Background information </w:t>
      </w:r>
    </w:p>
    <w:p w14:paraId="290FB4A7" w14:textId="3C7BA3D2" w:rsidR="00301462" w:rsidRPr="00746C25" w:rsidRDefault="00301462" w:rsidP="0012655C">
      <w:pPr>
        <w:spacing w:after="0" w:line="240" w:lineRule="auto"/>
        <w:rPr>
          <w:rFonts w:ascii="Times New Roman" w:hAnsi="Times New Roman"/>
          <w:i/>
          <w:sz w:val="24"/>
          <w:szCs w:val="24"/>
        </w:rPr>
      </w:pPr>
      <w:r w:rsidRPr="00746C25">
        <w:rPr>
          <w:rFonts w:ascii="Times New Roman" w:hAnsi="Times New Roman"/>
          <w:i/>
          <w:sz w:val="24"/>
          <w:szCs w:val="24"/>
        </w:rPr>
        <w:t>Purpose of the visit</w:t>
      </w:r>
    </w:p>
    <w:p w14:paraId="3F26BE06" w14:textId="4AB50087" w:rsidR="00301462" w:rsidRDefault="00301462" w:rsidP="0012655C">
      <w:pPr>
        <w:spacing w:after="0" w:line="240" w:lineRule="auto"/>
        <w:rPr>
          <w:rFonts w:ascii="Times New Roman" w:hAnsi="Times New Roman"/>
          <w:sz w:val="24"/>
          <w:szCs w:val="24"/>
        </w:rPr>
      </w:pPr>
    </w:p>
    <w:p w14:paraId="5D987C5C" w14:textId="77777777" w:rsidR="00301462" w:rsidRPr="00813318" w:rsidRDefault="00301462" w:rsidP="00301462">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T</w:t>
      </w:r>
      <w:r w:rsidRPr="00813318">
        <w:rPr>
          <w:rFonts w:ascii="Times New Roman" w:eastAsia="Times New Roman" w:hAnsi="Times New Roman"/>
          <w:sz w:val="24"/>
          <w:szCs w:val="24"/>
          <w:lang w:val="en-GB"/>
        </w:rPr>
        <w:t>he general purpose of the mission of the Special Rapporteur on the right to food will be to collect information and examine issues relevant to the mandate and to hold a series of dialogues with Government authorities and other relevant stakeholders in the realization of the right to food.</w:t>
      </w:r>
    </w:p>
    <w:p w14:paraId="3DE7B58E" w14:textId="77777777" w:rsidR="00301462" w:rsidRPr="00813318" w:rsidRDefault="00301462" w:rsidP="00301462">
      <w:pPr>
        <w:spacing w:after="0" w:line="240" w:lineRule="auto"/>
        <w:jc w:val="both"/>
        <w:rPr>
          <w:rFonts w:ascii="Times New Roman" w:eastAsia="Times New Roman" w:hAnsi="Times New Roman"/>
          <w:sz w:val="24"/>
          <w:szCs w:val="24"/>
          <w:lang w:val="en-GB"/>
        </w:rPr>
      </w:pPr>
    </w:p>
    <w:p w14:paraId="7D2CE425" w14:textId="77777777" w:rsidR="00301462" w:rsidRPr="00813318" w:rsidRDefault="00301462" w:rsidP="00301462">
      <w:pPr>
        <w:spacing w:after="120" w:line="240" w:lineRule="auto"/>
        <w:rPr>
          <w:rFonts w:ascii="Times New Roman" w:eastAsia="Times New Roman" w:hAnsi="Times New Roman"/>
          <w:sz w:val="24"/>
          <w:szCs w:val="24"/>
          <w:lang w:val="en-GB"/>
        </w:rPr>
      </w:pPr>
      <w:r w:rsidRPr="00813318">
        <w:rPr>
          <w:rFonts w:ascii="Times New Roman" w:eastAsia="Times New Roman" w:hAnsi="Times New Roman"/>
          <w:sz w:val="24"/>
          <w:szCs w:val="24"/>
          <w:lang w:val="en-GB"/>
        </w:rPr>
        <w:t xml:space="preserve">The general objectives of the Special Rapporteur’s mission will be: </w:t>
      </w:r>
    </w:p>
    <w:p w14:paraId="3E395E4C" w14:textId="34FCAE30" w:rsidR="00301462" w:rsidRPr="00813318" w:rsidRDefault="00301462" w:rsidP="004D5454">
      <w:pPr>
        <w:numPr>
          <w:ilvl w:val="0"/>
          <w:numId w:val="5"/>
        </w:numPr>
        <w:spacing w:after="0" w:line="240" w:lineRule="auto"/>
        <w:rPr>
          <w:rFonts w:ascii="Times New Roman" w:eastAsia="Times New Roman" w:hAnsi="Times New Roman"/>
          <w:sz w:val="24"/>
          <w:szCs w:val="24"/>
          <w:lang w:val="en-GB"/>
        </w:rPr>
      </w:pPr>
      <w:r w:rsidRPr="00813318">
        <w:rPr>
          <w:rFonts w:ascii="Times New Roman" w:eastAsia="Times New Roman" w:hAnsi="Times New Roman"/>
          <w:sz w:val="24"/>
          <w:szCs w:val="24"/>
          <w:lang w:val="en-GB"/>
        </w:rPr>
        <w:t>To examine and report on the enjoyment of the right to food and other related rights in the country;</w:t>
      </w:r>
    </w:p>
    <w:p w14:paraId="39E35104" w14:textId="05CD6854" w:rsidR="00301462" w:rsidRPr="00813318" w:rsidRDefault="00301462" w:rsidP="004D5454">
      <w:pPr>
        <w:numPr>
          <w:ilvl w:val="0"/>
          <w:numId w:val="5"/>
        </w:numPr>
        <w:spacing w:after="0" w:line="240" w:lineRule="auto"/>
        <w:rPr>
          <w:rFonts w:ascii="Times New Roman" w:eastAsia="Times New Roman" w:hAnsi="Times New Roman"/>
          <w:sz w:val="24"/>
          <w:szCs w:val="24"/>
          <w:lang w:val="en-GB"/>
        </w:rPr>
      </w:pPr>
      <w:r w:rsidRPr="00813318">
        <w:rPr>
          <w:rFonts w:ascii="Times New Roman" w:eastAsia="Times New Roman" w:hAnsi="Times New Roman"/>
          <w:sz w:val="24"/>
          <w:szCs w:val="24"/>
          <w:lang w:val="en-GB"/>
        </w:rPr>
        <w:t>To engage in dialogue with the Government</w:t>
      </w:r>
      <w:r>
        <w:rPr>
          <w:rFonts w:ascii="Times New Roman" w:eastAsia="Times New Roman" w:hAnsi="Times New Roman"/>
          <w:sz w:val="24"/>
          <w:szCs w:val="24"/>
          <w:lang w:val="en-GB"/>
        </w:rPr>
        <w:t xml:space="preserve">, </w:t>
      </w:r>
      <w:r w:rsidRPr="00813318">
        <w:rPr>
          <w:rFonts w:ascii="Times New Roman" w:eastAsia="Times New Roman" w:hAnsi="Times New Roman"/>
          <w:sz w:val="24"/>
          <w:szCs w:val="24"/>
          <w:lang w:val="en-GB"/>
        </w:rPr>
        <w:t>civil society</w:t>
      </w:r>
      <w:r>
        <w:rPr>
          <w:rFonts w:ascii="Times New Roman" w:eastAsia="Times New Roman" w:hAnsi="Times New Roman"/>
          <w:sz w:val="24"/>
          <w:szCs w:val="24"/>
          <w:lang w:val="en-GB"/>
        </w:rPr>
        <w:t xml:space="preserve"> and other interested stakeholders</w:t>
      </w:r>
      <w:r w:rsidRPr="00813318">
        <w:rPr>
          <w:rFonts w:ascii="Times New Roman" w:eastAsia="Times New Roman" w:hAnsi="Times New Roman"/>
          <w:sz w:val="24"/>
          <w:szCs w:val="24"/>
          <w:lang w:val="en-GB"/>
        </w:rPr>
        <w:t xml:space="preserve"> in their efforts to </w:t>
      </w:r>
      <w:r>
        <w:rPr>
          <w:rFonts w:ascii="Times New Roman" w:eastAsia="Times New Roman" w:hAnsi="Times New Roman"/>
          <w:sz w:val="24"/>
          <w:szCs w:val="24"/>
          <w:lang w:val="en-GB"/>
        </w:rPr>
        <w:t>realize</w:t>
      </w:r>
      <w:r w:rsidRPr="00813318">
        <w:rPr>
          <w:rFonts w:ascii="Times New Roman" w:eastAsia="Times New Roman" w:hAnsi="Times New Roman"/>
          <w:sz w:val="24"/>
          <w:szCs w:val="24"/>
          <w:lang w:val="en-GB"/>
        </w:rPr>
        <w:t xml:space="preserve"> the right to food;</w:t>
      </w:r>
    </w:p>
    <w:p w14:paraId="60A7E443" w14:textId="66FDA093" w:rsidR="00301462" w:rsidRPr="00813318" w:rsidRDefault="00301462" w:rsidP="004D5454">
      <w:pPr>
        <w:numPr>
          <w:ilvl w:val="0"/>
          <w:numId w:val="5"/>
        </w:numPr>
        <w:spacing w:after="0" w:line="240" w:lineRule="auto"/>
        <w:rPr>
          <w:rFonts w:ascii="Times New Roman" w:eastAsia="Times New Roman" w:hAnsi="Times New Roman"/>
          <w:sz w:val="24"/>
          <w:szCs w:val="24"/>
          <w:lang w:val="en-GB"/>
        </w:rPr>
      </w:pPr>
      <w:r w:rsidRPr="00813318">
        <w:rPr>
          <w:rFonts w:ascii="Times New Roman" w:eastAsia="Times New Roman" w:hAnsi="Times New Roman"/>
          <w:sz w:val="24"/>
          <w:szCs w:val="24"/>
          <w:lang w:val="en-GB"/>
        </w:rPr>
        <w:t xml:space="preserve">To identify practical solutions and best practices in the realization of the right to food and other rights </w:t>
      </w:r>
      <w:r>
        <w:rPr>
          <w:rFonts w:ascii="Times New Roman" w:eastAsia="Times New Roman" w:hAnsi="Times New Roman"/>
          <w:sz w:val="24"/>
          <w:szCs w:val="24"/>
          <w:lang w:val="en-GB"/>
        </w:rPr>
        <w:t xml:space="preserve">related </w:t>
      </w:r>
      <w:r w:rsidRPr="00813318">
        <w:rPr>
          <w:rFonts w:ascii="Times New Roman" w:eastAsia="Times New Roman" w:hAnsi="Times New Roman"/>
          <w:sz w:val="24"/>
          <w:szCs w:val="24"/>
          <w:lang w:val="en-GB"/>
        </w:rPr>
        <w:t>to the mandate;</w:t>
      </w:r>
    </w:p>
    <w:p w14:paraId="0A269138" w14:textId="1F92DB55" w:rsidR="00301462" w:rsidRDefault="00301462" w:rsidP="0012655C">
      <w:pPr>
        <w:spacing w:after="0" w:line="240" w:lineRule="auto"/>
        <w:rPr>
          <w:rFonts w:ascii="Times New Roman" w:hAnsi="Times New Roman"/>
          <w:sz w:val="24"/>
          <w:szCs w:val="24"/>
          <w:lang w:val="en-GB"/>
        </w:rPr>
      </w:pPr>
    </w:p>
    <w:p w14:paraId="5FF4FD1B" w14:textId="4AEBC838" w:rsidR="00301462" w:rsidRPr="00746C25" w:rsidRDefault="00301462" w:rsidP="0012655C">
      <w:pPr>
        <w:spacing w:after="0" w:line="240" w:lineRule="auto"/>
        <w:rPr>
          <w:rFonts w:ascii="Times New Roman" w:hAnsi="Times New Roman"/>
          <w:i/>
          <w:sz w:val="24"/>
          <w:szCs w:val="24"/>
          <w:lang w:val="en-GB"/>
        </w:rPr>
      </w:pPr>
      <w:r w:rsidRPr="00746C25">
        <w:rPr>
          <w:rFonts w:ascii="Times New Roman" w:hAnsi="Times New Roman"/>
          <w:i/>
          <w:sz w:val="24"/>
          <w:szCs w:val="24"/>
          <w:lang w:val="en-GB"/>
        </w:rPr>
        <w:t>On the right to food</w:t>
      </w:r>
    </w:p>
    <w:p w14:paraId="48FF2143" w14:textId="77777777" w:rsidR="00301462" w:rsidRPr="008A0656" w:rsidRDefault="00301462" w:rsidP="0012655C">
      <w:pPr>
        <w:spacing w:after="0" w:line="240" w:lineRule="auto"/>
        <w:rPr>
          <w:rFonts w:ascii="Times New Roman" w:hAnsi="Times New Roman"/>
          <w:sz w:val="24"/>
          <w:szCs w:val="24"/>
          <w:lang w:val="en-GB"/>
        </w:rPr>
      </w:pPr>
    </w:p>
    <w:p w14:paraId="349BFE70" w14:textId="77777777" w:rsidR="004D4336" w:rsidRPr="004D4336" w:rsidRDefault="004D4336" w:rsidP="00492D50">
      <w:pPr>
        <w:spacing w:after="0" w:line="240" w:lineRule="auto"/>
        <w:jc w:val="both"/>
        <w:rPr>
          <w:rFonts w:ascii="Times New Roman" w:hAnsi="Times New Roman"/>
          <w:sz w:val="24"/>
          <w:szCs w:val="24"/>
        </w:rPr>
      </w:pPr>
      <w:r w:rsidRPr="004D4336">
        <w:rPr>
          <w:rFonts w:ascii="Times New Roman" w:hAnsi="Times New Roman"/>
          <w:sz w:val="24"/>
          <w:szCs w:val="24"/>
        </w:rPr>
        <w:t>The right to food has been recognized as a distinct and fundamental human right within a wide range of international legal instruments including the Universal Declaration of Human Rights (art. 25(1)); the International Covenant on Economic, Social and Cultural Rights (art. 11), the Convention on the Rights of the Child (art. 24(2)(c) and (3); art. 27(3)),  the Convention on the Elimination of All Forms of Discrimination against Women (art. 12(2)), and the Convention on the Rights of Persons with Disabilities (art. 25(f); art. 28(1)).</w:t>
      </w:r>
    </w:p>
    <w:p w14:paraId="5F7CE7B3" w14:textId="77777777" w:rsidR="004D4336" w:rsidRPr="004D4336" w:rsidRDefault="004D4336" w:rsidP="00492D50">
      <w:pPr>
        <w:spacing w:after="0" w:line="240" w:lineRule="auto"/>
        <w:jc w:val="both"/>
        <w:rPr>
          <w:rFonts w:ascii="Times New Roman" w:hAnsi="Times New Roman"/>
          <w:sz w:val="24"/>
          <w:szCs w:val="24"/>
        </w:rPr>
      </w:pPr>
    </w:p>
    <w:p w14:paraId="27069474" w14:textId="56D55A9D" w:rsidR="004D4336" w:rsidRDefault="004D4336" w:rsidP="00492D50">
      <w:pPr>
        <w:spacing w:after="0" w:line="240" w:lineRule="auto"/>
        <w:jc w:val="both"/>
        <w:rPr>
          <w:rFonts w:ascii="Times New Roman" w:hAnsi="Times New Roman"/>
          <w:sz w:val="24"/>
          <w:szCs w:val="24"/>
        </w:rPr>
      </w:pPr>
      <w:r w:rsidRPr="004D4336">
        <w:rPr>
          <w:rFonts w:ascii="Times New Roman" w:hAnsi="Times New Roman"/>
          <w:sz w:val="24"/>
          <w:szCs w:val="24"/>
        </w:rPr>
        <w:t>The right to food requires the possibility either to feed oneself directly from productive land or other natural resources, or to purchase food, and includes various elements. In its General Comment No. 12, the Committee on Economic, Social and Cultural Rights has defined these elements: (a) availability; (b) accessibility; and (c) adequacy. Availability relates to there being sufficient food on the market to meet the needs. Accessibility requires both physical and economic access: physical accessibility means that food should be accessible to all people, including the physically vulnerable such as children, older persons or persons with disabilities; economic accessibility means that food must be affordable without compromising other basic needs such as education fees, medical care or housing. Adequacy requires that food satisfy dietary needs (factoring a person’s age, living conditions, health, occupation, sex, etc</w:t>
      </w:r>
      <w:r w:rsidR="00301462">
        <w:rPr>
          <w:rFonts w:ascii="Times New Roman" w:hAnsi="Times New Roman"/>
          <w:sz w:val="24"/>
          <w:szCs w:val="24"/>
        </w:rPr>
        <w:t>.</w:t>
      </w:r>
      <w:r w:rsidRPr="004D4336">
        <w:rPr>
          <w:rFonts w:ascii="Times New Roman" w:hAnsi="Times New Roman"/>
          <w:sz w:val="24"/>
          <w:szCs w:val="24"/>
        </w:rPr>
        <w:t>), be safe for human consumption, free of adverse substances and culturally acceptable.</w:t>
      </w:r>
    </w:p>
    <w:p w14:paraId="68B8DF3D" w14:textId="77777777" w:rsidR="00204E96" w:rsidRDefault="00204E96" w:rsidP="0012655C">
      <w:pPr>
        <w:spacing w:after="0" w:line="240" w:lineRule="auto"/>
        <w:rPr>
          <w:rFonts w:ascii="Times New Roman" w:hAnsi="Times New Roman"/>
          <w:sz w:val="24"/>
          <w:szCs w:val="24"/>
        </w:rPr>
      </w:pPr>
    </w:p>
    <w:p w14:paraId="5DA4FD20" w14:textId="0C127630" w:rsidR="00966C25" w:rsidRPr="005E1CE2" w:rsidRDefault="00966C25" w:rsidP="0012655C">
      <w:pPr>
        <w:spacing w:after="0" w:line="240" w:lineRule="auto"/>
        <w:rPr>
          <w:rFonts w:ascii="Times New Roman" w:hAnsi="Times New Roman"/>
          <w:b/>
          <w:sz w:val="24"/>
          <w:szCs w:val="24"/>
        </w:rPr>
      </w:pPr>
      <w:r w:rsidRPr="005E1CE2">
        <w:rPr>
          <w:rFonts w:ascii="Times New Roman" w:hAnsi="Times New Roman"/>
          <w:b/>
          <w:sz w:val="24"/>
          <w:szCs w:val="24"/>
        </w:rPr>
        <w:t>Questions</w:t>
      </w:r>
    </w:p>
    <w:p w14:paraId="1D8F9177" w14:textId="77777777" w:rsidR="00966C25" w:rsidRDefault="00966C25" w:rsidP="0012655C">
      <w:pPr>
        <w:spacing w:after="0" w:line="240" w:lineRule="auto"/>
        <w:rPr>
          <w:rFonts w:ascii="Times New Roman" w:hAnsi="Times New Roman"/>
          <w:sz w:val="24"/>
          <w:szCs w:val="24"/>
        </w:rPr>
      </w:pPr>
    </w:p>
    <w:p w14:paraId="680C18D0" w14:textId="0CBC07CE" w:rsidR="006F6E5B" w:rsidRPr="002027D7" w:rsidRDefault="00600BAF" w:rsidP="00746C25">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Argentina </w:t>
      </w:r>
      <w:r w:rsidR="00BB6357">
        <w:rPr>
          <w:rFonts w:ascii="Times New Roman" w:hAnsi="Times New Roman"/>
          <w:sz w:val="24"/>
          <w:szCs w:val="24"/>
        </w:rPr>
        <w:t xml:space="preserve">has </w:t>
      </w:r>
      <w:r w:rsidR="00181BC1" w:rsidRPr="00784543">
        <w:rPr>
          <w:rFonts w:ascii="Times New Roman" w:hAnsi="Times New Roman"/>
          <w:sz w:val="24"/>
          <w:szCs w:val="24"/>
        </w:rPr>
        <w:t xml:space="preserve">ratified many </w:t>
      </w:r>
      <w:r w:rsidR="00181BC1" w:rsidRPr="00784543">
        <w:rPr>
          <w:rFonts w:ascii="Times New Roman" w:hAnsi="Times New Roman"/>
          <w:b/>
          <w:sz w:val="24"/>
          <w:szCs w:val="24"/>
        </w:rPr>
        <w:t>international human rights treaties</w:t>
      </w:r>
      <w:r w:rsidR="002027D7">
        <w:rPr>
          <w:rFonts w:ascii="Times New Roman" w:hAnsi="Times New Roman"/>
          <w:b/>
          <w:sz w:val="24"/>
          <w:szCs w:val="24"/>
        </w:rPr>
        <w:t xml:space="preserve">. </w:t>
      </w:r>
      <w:r w:rsidR="006F6E5B" w:rsidRPr="002027D7">
        <w:rPr>
          <w:rFonts w:ascii="Times New Roman" w:hAnsi="Times New Roman"/>
          <w:sz w:val="24"/>
          <w:szCs w:val="24"/>
        </w:rPr>
        <w:t xml:space="preserve">How well are these </w:t>
      </w:r>
      <w:r w:rsidR="00BB6357" w:rsidRPr="002027D7">
        <w:rPr>
          <w:rFonts w:ascii="Times New Roman" w:hAnsi="Times New Roman"/>
          <w:sz w:val="24"/>
          <w:szCs w:val="24"/>
        </w:rPr>
        <w:t>agreements</w:t>
      </w:r>
      <w:r w:rsidR="00281CE5" w:rsidRPr="002027D7">
        <w:rPr>
          <w:rFonts w:ascii="Times New Roman" w:hAnsi="Times New Roman"/>
          <w:sz w:val="24"/>
          <w:szCs w:val="24"/>
        </w:rPr>
        <w:t xml:space="preserve"> </w:t>
      </w:r>
      <w:r w:rsidR="006F6E5B" w:rsidRPr="002027D7">
        <w:rPr>
          <w:rFonts w:ascii="Times New Roman" w:hAnsi="Times New Roman"/>
          <w:sz w:val="24"/>
          <w:szCs w:val="24"/>
        </w:rPr>
        <w:t>implemented on the ground?</w:t>
      </w:r>
    </w:p>
    <w:p w14:paraId="3320DD19" w14:textId="77777777" w:rsidR="006F6E5B" w:rsidRPr="00784543" w:rsidRDefault="006F6E5B" w:rsidP="006F6E5B">
      <w:pPr>
        <w:numPr>
          <w:ilvl w:val="2"/>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t>Are there any good examples? Why are these good examples?</w:t>
      </w:r>
    </w:p>
    <w:p w14:paraId="0ECED363" w14:textId="3D57235F" w:rsidR="006F6E5B" w:rsidRPr="00784543" w:rsidRDefault="006F6E5B" w:rsidP="006F6E5B">
      <w:pPr>
        <w:numPr>
          <w:ilvl w:val="2"/>
          <w:numId w:val="1"/>
        </w:numPr>
        <w:spacing w:after="0" w:line="240" w:lineRule="auto"/>
        <w:rPr>
          <w:rFonts w:ascii="Times New Roman" w:hAnsi="Times New Roman"/>
          <w:sz w:val="24"/>
          <w:szCs w:val="24"/>
        </w:rPr>
      </w:pPr>
      <w:r w:rsidRPr="00784543">
        <w:rPr>
          <w:rFonts w:ascii="Times New Roman" w:hAnsi="Times New Roman"/>
          <w:sz w:val="24"/>
          <w:szCs w:val="24"/>
        </w:rPr>
        <w:t xml:space="preserve">Are there any </w:t>
      </w:r>
      <w:r>
        <w:rPr>
          <w:rFonts w:ascii="Times New Roman" w:hAnsi="Times New Roman"/>
          <w:sz w:val="24"/>
          <w:szCs w:val="24"/>
        </w:rPr>
        <w:t>challenges</w:t>
      </w:r>
      <w:r w:rsidRPr="00784543">
        <w:rPr>
          <w:rFonts w:ascii="Times New Roman" w:hAnsi="Times New Roman"/>
          <w:sz w:val="24"/>
          <w:szCs w:val="24"/>
        </w:rPr>
        <w:t>? W</w:t>
      </w:r>
      <w:r w:rsidR="001E2A60">
        <w:rPr>
          <w:rFonts w:ascii="Times New Roman" w:hAnsi="Times New Roman"/>
          <w:sz w:val="24"/>
          <w:szCs w:val="24"/>
        </w:rPr>
        <w:t>hat are the causes? How can these</w:t>
      </w:r>
      <w:r w:rsidRPr="00784543">
        <w:rPr>
          <w:rFonts w:ascii="Times New Roman" w:hAnsi="Times New Roman"/>
          <w:sz w:val="24"/>
          <w:szCs w:val="24"/>
        </w:rPr>
        <w:t xml:space="preserve"> be improved?</w:t>
      </w:r>
    </w:p>
    <w:p w14:paraId="1DB5B8A4" w14:textId="77777777" w:rsidR="00181BC1" w:rsidRPr="00784543" w:rsidRDefault="00181BC1" w:rsidP="0012655C">
      <w:pPr>
        <w:spacing w:after="0" w:line="240" w:lineRule="auto"/>
        <w:ind w:left="1440"/>
        <w:rPr>
          <w:rFonts w:ascii="Times New Roman" w:eastAsiaTheme="majorEastAsia" w:hAnsi="Times New Roman"/>
          <w:sz w:val="24"/>
          <w:szCs w:val="24"/>
        </w:rPr>
      </w:pPr>
    </w:p>
    <w:p w14:paraId="5F793A53" w14:textId="1CC2F857" w:rsidR="00412C48" w:rsidRPr="00784543" w:rsidRDefault="006F6E5B" w:rsidP="0012655C">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What are the major </w:t>
      </w:r>
      <w:r w:rsidR="00412C48" w:rsidRPr="00784543">
        <w:rPr>
          <w:rFonts w:ascii="Times New Roman" w:hAnsi="Times New Roman"/>
          <w:b/>
          <w:sz w:val="24"/>
          <w:szCs w:val="24"/>
        </w:rPr>
        <w:t xml:space="preserve">domestic laws and </w:t>
      </w:r>
      <w:r w:rsidR="008514EC">
        <w:rPr>
          <w:rFonts w:ascii="Times New Roman" w:hAnsi="Times New Roman"/>
          <w:b/>
          <w:sz w:val="24"/>
          <w:szCs w:val="24"/>
        </w:rPr>
        <w:t>institutional framework</w:t>
      </w:r>
      <w:r w:rsidR="00412C48" w:rsidRPr="00784543">
        <w:rPr>
          <w:rFonts w:ascii="Times New Roman" w:hAnsi="Times New Roman"/>
          <w:sz w:val="24"/>
          <w:szCs w:val="24"/>
        </w:rPr>
        <w:t xml:space="preserve"> that are placed to </w:t>
      </w:r>
      <w:r w:rsidR="009F0809">
        <w:rPr>
          <w:rFonts w:ascii="Times New Roman" w:hAnsi="Times New Roman"/>
          <w:sz w:val="24"/>
          <w:szCs w:val="24"/>
        </w:rPr>
        <w:t>realize</w:t>
      </w:r>
      <w:r w:rsidR="00412C48" w:rsidRPr="00784543">
        <w:rPr>
          <w:rFonts w:ascii="Times New Roman" w:hAnsi="Times New Roman"/>
          <w:sz w:val="24"/>
          <w:szCs w:val="24"/>
        </w:rPr>
        <w:t xml:space="preserve"> </w:t>
      </w:r>
      <w:r w:rsidR="009F0809">
        <w:rPr>
          <w:rFonts w:ascii="Times New Roman" w:hAnsi="Times New Roman"/>
          <w:sz w:val="24"/>
          <w:szCs w:val="24"/>
        </w:rPr>
        <w:t>the right to food</w:t>
      </w:r>
      <w:r w:rsidR="00412C48" w:rsidRPr="00784543">
        <w:rPr>
          <w:rFonts w:ascii="Times New Roman" w:hAnsi="Times New Roman"/>
          <w:sz w:val="24"/>
          <w:szCs w:val="24"/>
        </w:rPr>
        <w:t>?</w:t>
      </w:r>
      <w:r w:rsidR="006D087E">
        <w:rPr>
          <w:rFonts w:ascii="Times New Roman" w:hAnsi="Times New Roman"/>
          <w:sz w:val="24"/>
          <w:szCs w:val="24"/>
        </w:rPr>
        <w:t xml:space="preserve"> How well are they implemented?</w:t>
      </w:r>
    </w:p>
    <w:p w14:paraId="299EEEB0" w14:textId="77777777" w:rsidR="008514EC" w:rsidRDefault="008514EC" w:rsidP="008514EC">
      <w:pPr>
        <w:pStyle w:val="ListParagraph"/>
        <w:numPr>
          <w:ilvl w:val="1"/>
          <w:numId w:val="1"/>
        </w:numPr>
        <w:spacing w:after="0" w:line="240" w:lineRule="auto"/>
        <w:rPr>
          <w:rFonts w:ascii="Times New Roman" w:eastAsiaTheme="majorEastAsia" w:hAnsi="Times New Roman"/>
          <w:sz w:val="24"/>
          <w:szCs w:val="24"/>
        </w:rPr>
      </w:pPr>
      <w:r>
        <w:rPr>
          <w:rFonts w:ascii="Times New Roman" w:eastAsiaTheme="majorEastAsia" w:hAnsi="Times New Roman"/>
          <w:sz w:val="24"/>
          <w:szCs w:val="24"/>
        </w:rPr>
        <w:t xml:space="preserve">What are the strengths? What are the weaknesses? </w:t>
      </w:r>
    </w:p>
    <w:p w14:paraId="756BD511" w14:textId="3137F8D8" w:rsidR="00181BC1" w:rsidRPr="003B2E01" w:rsidRDefault="00181BC1" w:rsidP="0012655C">
      <w:pPr>
        <w:numPr>
          <w:ilvl w:val="1"/>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t xml:space="preserve">Are there any </w:t>
      </w:r>
      <w:r w:rsidR="00A81314">
        <w:rPr>
          <w:rFonts w:ascii="Times New Roman" w:hAnsi="Times New Roman"/>
          <w:sz w:val="24"/>
          <w:szCs w:val="24"/>
        </w:rPr>
        <w:t>challenges</w:t>
      </w:r>
      <w:r w:rsidRPr="00784543">
        <w:rPr>
          <w:rFonts w:ascii="Times New Roman" w:hAnsi="Times New Roman"/>
          <w:sz w:val="24"/>
          <w:szCs w:val="24"/>
        </w:rPr>
        <w:t>? W</w:t>
      </w:r>
      <w:r w:rsidR="001E2A60">
        <w:rPr>
          <w:rFonts w:ascii="Times New Roman" w:hAnsi="Times New Roman"/>
          <w:sz w:val="24"/>
          <w:szCs w:val="24"/>
        </w:rPr>
        <w:t>hat are the causes? How can thes</w:t>
      </w:r>
      <w:r w:rsidR="007850BB">
        <w:rPr>
          <w:rFonts w:ascii="Times New Roman" w:hAnsi="Times New Roman"/>
          <w:sz w:val="24"/>
          <w:szCs w:val="24"/>
        </w:rPr>
        <w:t>e</w:t>
      </w:r>
      <w:r w:rsidRPr="00784543">
        <w:rPr>
          <w:rFonts w:ascii="Times New Roman" w:hAnsi="Times New Roman"/>
          <w:sz w:val="24"/>
          <w:szCs w:val="24"/>
        </w:rPr>
        <w:t xml:space="preserve"> be improved?</w:t>
      </w:r>
    </w:p>
    <w:p w14:paraId="44D9D0AE" w14:textId="77777777" w:rsidR="00181BC1" w:rsidRPr="00510DC6" w:rsidRDefault="00181BC1" w:rsidP="0012655C">
      <w:pPr>
        <w:spacing w:after="0" w:line="240" w:lineRule="auto"/>
        <w:ind w:left="1440"/>
        <w:rPr>
          <w:rFonts w:ascii="Times New Roman" w:hAnsi="Times New Roman"/>
          <w:i/>
          <w:sz w:val="24"/>
          <w:szCs w:val="24"/>
        </w:rPr>
      </w:pPr>
    </w:p>
    <w:p w14:paraId="4E371EE9" w14:textId="093C56DA" w:rsidR="00181BC1" w:rsidRDefault="00181BC1" w:rsidP="00970F5F">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t xml:space="preserve">What are the most </w:t>
      </w:r>
      <w:r w:rsidRPr="00784543">
        <w:rPr>
          <w:rFonts w:ascii="Times New Roman" w:hAnsi="Times New Roman"/>
          <w:b/>
          <w:sz w:val="24"/>
          <w:szCs w:val="24"/>
        </w:rPr>
        <w:t xml:space="preserve">urgent </w:t>
      </w:r>
      <w:r w:rsidR="009F0809">
        <w:rPr>
          <w:rFonts w:ascii="Times New Roman" w:hAnsi="Times New Roman"/>
          <w:b/>
          <w:sz w:val="24"/>
          <w:szCs w:val="24"/>
        </w:rPr>
        <w:t>human rights</w:t>
      </w:r>
      <w:r w:rsidRPr="00784543">
        <w:rPr>
          <w:rFonts w:ascii="Times New Roman" w:hAnsi="Times New Roman"/>
          <w:b/>
          <w:sz w:val="24"/>
          <w:szCs w:val="24"/>
        </w:rPr>
        <w:t xml:space="preserve"> issues</w:t>
      </w:r>
      <w:r w:rsidR="00A81314">
        <w:rPr>
          <w:rFonts w:ascii="Times New Roman" w:hAnsi="Times New Roman"/>
          <w:b/>
          <w:sz w:val="24"/>
          <w:szCs w:val="24"/>
        </w:rPr>
        <w:t xml:space="preserve"> </w:t>
      </w:r>
      <w:r w:rsidR="009F0809">
        <w:rPr>
          <w:rFonts w:ascii="Times New Roman" w:hAnsi="Times New Roman"/>
          <w:b/>
          <w:sz w:val="24"/>
          <w:szCs w:val="24"/>
        </w:rPr>
        <w:t xml:space="preserve">with respect to the right to food </w:t>
      </w:r>
      <w:r w:rsidRPr="00784543">
        <w:rPr>
          <w:rFonts w:ascii="Times New Roman" w:hAnsi="Times New Roman"/>
          <w:sz w:val="24"/>
          <w:szCs w:val="24"/>
        </w:rPr>
        <w:t xml:space="preserve">that </w:t>
      </w:r>
      <w:r w:rsidR="00A81314">
        <w:rPr>
          <w:rFonts w:ascii="Times New Roman" w:hAnsi="Times New Roman"/>
          <w:sz w:val="24"/>
          <w:szCs w:val="24"/>
        </w:rPr>
        <w:t xml:space="preserve">would </w:t>
      </w:r>
      <w:r w:rsidRPr="00784543">
        <w:rPr>
          <w:rFonts w:ascii="Times New Roman" w:hAnsi="Times New Roman"/>
          <w:sz w:val="24"/>
          <w:szCs w:val="24"/>
        </w:rPr>
        <w:t>require the attention of the S</w:t>
      </w:r>
      <w:r w:rsidR="00A81314">
        <w:rPr>
          <w:rFonts w:ascii="Times New Roman" w:hAnsi="Times New Roman"/>
          <w:sz w:val="24"/>
          <w:szCs w:val="24"/>
        </w:rPr>
        <w:t xml:space="preserve">pecial </w:t>
      </w:r>
      <w:r w:rsidRPr="00784543">
        <w:rPr>
          <w:rFonts w:ascii="Times New Roman" w:hAnsi="Times New Roman"/>
          <w:sz w:val="24"/>
          <w:szCs w:val="24"/>
        </w:rPr>
        <w:t>R</w:t>
      </w:r>
      <w:r w:rsidR="00A81314">
        <w:rPr>
          <w:rFonts w:ascii="Times New Roman" w:hAnsi="Times New Roman"/>
          <w:sz w:val="24"/>
          <w:szCs w:val="24"/>
        </w:rPr>
        <w:t>apporteur</w:t>
      </w:r>
      <w:r w:rsidR="00594E34">
        <w:rPr>
          <w:rFonts w:ascii="Times New Roman" w:hAnsi="Times New Roman"/>
          <w:sz w:val="24"/>
          <w:szCs w:val="24"/>
        </w:rPr>
        <w:t xml:space="preserve">? </w:t>
      </w:r>
    </w:p>
    <w:p w14:paraId="554252AE" w14:textId="77777777" w:rsidR="003B2E01" w:rsidRPr="00784543" w:rsidRDefault="003B2E01" w:rsidP="003B2E01">
      <w:pPr>
        <w:spacing w:after="0" w:line="240" w:lineRule="auto"/>
        <w:ind w:left="720"/>
        <w:rPr>
          <w:rFonts w:ascii="Times New Roman" w:hAnsi="Times New Roman"/>
          <w:sz w:val="24"/>
          <w:szCs w:val="24"/>
        </w:rPr>
      </w:pPr>
    </w:p>
    <w:p w14:paraId="7BBC7C3D" w14:textId="4FB2366A" w:rsidR="003B2E01" w:rsidRDefault="003B2E01" w:rsidP="0012655C">
      <w:pPr>
        <w:numPr>
          <w:ilvl w:val="1"/>
          <w:numId w:val="1"/>
        </w:numPr>
        <w:spacing w:after="0" w:line="240" w:lineRule="auto"/>
        <w:rPr>
          <w:rFonts w:ascii="Times New Roman" w:hAnsi="Times New Roman"/>
          <w:sz w:val="24"/>
          <w:szCs w:val="24"/>
        </w:rPr>
      </w:pPr>
      <w:r w:rsidRPr="003B2E01">
        <w:rPr>
          <w:rFonts w:ascii="Times New Roman" w:hAnsi="Times New Roman"/>
          <w:sz w:val="24"/>
          <w:szCs w:val="24"/>
        </w:rPr>
        <w:t xml:space="preserve">What are the specific topics that should be looked into? </w:t>
      </w:r>
      <w:r w:rsidR="00055D58">
        <w:rPr>
          <w:rFonts w:ascii="Times New Roman" w:hAnsi="Times New Roman"/>
          <w:sz w:val="24"/>
          <w:szCs w:val="24"/>
        </w:rPr>
        <w:t>Are they limited to certain region?</w:t>
      </w:r>
    </w:p>
    <w:p w14:paraId="6852D746" w14:textId="08F730AA" w:rsidR="00456923" w:rsidRDefault="00456923" w:rsidP="0012655C">
      <w:pPr>
        <w:numPr>
          <w:ilvl w:val="1"/>
          <w:numId w:val="1"/>
        </w:numPr>
        <w:spacing w:after="0" w:line="240" w:lineRule="auto"/>
        <w:rPr>
          <w:rFonts w:ascii="Times New Roman" w:hAnsi="Times New Roman"/>
          <w:sz w:val="24"/>
          <w:szCs w:val="24"/>
        </w:rPr>
      </w:pPr>
      <w:r>
        <w:rPr>
          <w:rFonts w:ascii="Times New Roman" w:hAnsi="Times New Roman"/>
          <w:sz w:val="24"/>
          <w:szCs w:val="24"/>
        </w:rPr>
        <w:t xml:space="preserve">Please elaborate if you have any specific cases of concerns. </w:t>
      </w:r>
    </w:p>
    <w:p w14:paraId="54E8801E" w14:textId="7687E360" w:rsidR="003B2E01" w:rsidRDefault="003B2E01" w:rsidP="0012655C">
      <w:pPr>
        <w:numPr>
          <w:ilvl w:val="1"/>
          <w:numId w:val="1"/>
        </w:numPr>
        <w:spacing w:after="0" w:line="240" w:lineRule="auto"/>
        <w:rPr>
          <w:rFonts w:ascii="Times New Roman" w:hAnsi="Times New Roman"/>
          <w:sz w:val="24"/>
          <w:szCs w:val="24"/>
        </w:rPr>
      </w:pPr>
      <w:r w:rsidRPr="003B2E01">
        <w:rPr>
          <w:rFonts w:ascii="Times New Roman" w:hAnsi="Times New Roman"/>
          <w:sz w:val="24"/>
          <w:szCs w:val="24"/>
        </w:rPr>
        <w:t>Are there any populations particularly affected by right to food issues?</w:t>
      </w:r>
    </w:p>
    <w:p w14:paraId="68C7C265" w14:textId="527984B1" w:rsidR="003B2E01" w:rsidRPr="00784543" w:rsidRDefault="003B2E01" w:rsidP="0012655C">
      <w:pPr>
        <w:numPr>
          <w:ilvl w:val="1"/>
          <w:numId w:val="1"/>
        </w:numPr>
        <w:spacing w:after="0" w:line="240" w:lineRule="auto"/>
        <w:rPr>
          <w:rFonts w:ascii="Times New Roman" w:hAnsi="Times New Roman"/>
          <w:sz w:val="24"/>
          <w:szCs w:val="24"/>
        </w:rPr>
      </w:pPr>
      <w:r w:rsidRPr="003B2E01">
        <w:rPr>
          <w:rFonts w:ascii="Times New Roman" w:hAnsi="Times New Roman"/>
          <w:sz w:val="24"/>
          <w:szCs w:val="24"/>
        </w:rPr>
        <w:t xml:space="preserve">Are there any programs that have been particularly effective in improving access to food that could serve as models to others?   </w:t>
      </w:r>
    </w:p>
    <w:p w14:paraId="0EC4AB4F" w14:textId="349E8463" w:rsidR="00181BC1" w:rsidRPr="003B2E01" w:rsidRDefault="00181BC1" w:rsidP="0012655C">
      <w:pPr>
        <w:numPr>
          <w:ilvl w:val="1"/>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t>How can the S</w:t>
      </w:r>
      <w:r w:rsidR="003E3C22">
        <w:rPr>
          <w:rFonts w:ascii="Times New Roman" w:hAnsi="Times New Roman"/>
          <w:sz w:val="24"/>
          <w:szCs w:val="24"/>
        </w:rPr>
        <w:t xml:space="preserve">pecial </w:t>
      </w:r>
      <w:r w:rsidRPr="00784543">
        <w:rPr>
          <w:rFonts w:ascii="Times New Roman" w:hAnsi="Times New Roman"/>
          <w:sz w:val="24"/>
          <w:szCs w:val="24"/>
        </w:rPr>
        <w:t>R</w:t>
      </w:r>
      <w:r w:rsidR="003E3C22">
        <w:rPr>
          <w:rFonts w:ascii="Times New Roman" w:hAnsi="Times New Roman"/>
          <w:sz w:val="24"/>
          <w:szCs w:val="24"/>
        </w:rPr>
        <w:t>apporteur</w:t>
      </w:r>
      <w:r w:rsidRPr="00784543">
        <w:rPr>
          <w:rFonts w:ascii="Times New Roman" w:hAnsi="Times New Roman"/>
          <w:sz w:val="24"/>
          <w:szCs w:val="24"/>
        </w:rPr>
        <w:t xml:space="preserve"> contribute </w:t>
      </w:r>
      <w:r w:rsidR="003E3C22">
        <w:rPr>
          <w:rFonts w:ascii="Times New Roman" w:hAnsi="Times New Roman"/>
          <w:sz w:val="24"/>
          <w:szCs w:val="24"/>
        </w:rPr>
        <w:t>in</w:t>
      </w:r>
      <w:r w:rsidRPr="00784543">
        <w:rPr>
          <w:rFonts w:ascii="Times New Roman" w:hAnsi="Times New Roman"/>
          <w:sz w:val="24"/>
          <w:szCs w:val="24"/>
        </w:rPr>
        <w:t xml:space="preserve"> making the situation better? </w:t>
      </w:r>
    </w:p>
    <w:p w14:paraId="1FF90F68" w14:textId="003DA915" w:rsidR="003B2E01" w:rsidRPr="006D2064" w:rsidRDefault="003B2E01" w:rsidP="006D2064">
      <w:pPr>
        <w:spacing w:after="0" w:line="240" w:lineRule="auto"/>
        <w:ind w:left="720"/>
        <w:rPr>
          <w:rFonts w:ascii="Times New Roman" w:hAnsi="Times New Roman"/>
          <w:sz w:val="24"/>
          <w:szCs w:val="24"/>
          <w:u w:val="single"/>
        </w:rPr>
      </w:pPr>
      <w:r w:rsidRPr="00510DC6">
        <w:rPr>
          <w:rFonts w:ascii="Times New Roman" w:hAnsi="Times New Roman"/>
          <w:i/>
          <w:sz w:val="24"/>
          <w:szCs w:val="24"/>
        </w:rPr>
        <w:br/>
      </w:r>
      <w:r w:rsidRPr="006D2064">
        <w:rPr>
          <w:rFonts w:ascii="Times New Roman" w:hAnsi="Times New Roman"/>
          <w:sz w:val="24"/>
          <w:szCs w:val="24"/>
          <w:u w:val="single"/>
        </w:rPr>
        <w:t>Based on information gat</w:t>
      </w:r>
      <w:r w:rsidR="006D2064">
        <w:rPr>
          <w:rFonts w:ascii="Times New Roman" w:hAnsi="Times New Roman"/>
          <w:sz w:val="24"/>
          <w:szCs w:val="24"/>
          <w:u w:val="single"/>
        </w:rPr>
        <w:t xml:space="preserve">hered so far here are examples issues that </w:t>
      </w:r>
      <w:r w:rsidRPr="006D2064">
        <w:rPr>
          <w:rFonts w:ascii="Times New Roman" w:hAnsi="Times New Roman"/>
          <w:sz w:val="24"/>
          <w:szCs w:val="24"/>
          <w:u w:val="single"/>
        </w:rPr>
        <w:t>could be of interest</w:t>
      </w:r>
      <w:r w:rsidR="00510DC6" w:rsidRPr="006D2064">
        <w:rPr>
          <w:rFonts w:ascii="Times New Roman" w:hAnsi="Times New Roman"/>
          <w:sz w:val="24"/>
          <w:szCs w:val="24"/>
          <w:u w:val="single"/>
        </w:rPr>
        <w:t xml:space="preserve"> to the Special </w:t>
      </w:r>
      <w:r w:rsidR="0070278A" w:rsidRPr="006D2064">
        <w:rPr>
          <w:rFonts w:ascii="Times New Roman" w:hAnsi="Times New Roman"/>
          <w:sz w:val="24"/>
          <w:szCs w:val="24"/>
          <w:u w:val="single"/>
        </w:rPr>
        <w:t>Rapporteur</w:t>
      </w:r>
      <w:r w:rsidR="0070278A">
        <w:rPr>
          <w:rFonts w:ascii="Times New Roman" w:hAnsi="Times New Roman"/>
          <w:sz w:val="24"/>
          <w:szCs w:val="24"/>
          <w:u w:val="single"/>
        </w:rPr>
        <w:t>:</w:t>
      </w:r>
    </w:p>
    <w:p w14:paraId="424EEAA2" w14:textId="77777777" w:rsidR="006D2064" w:rsidRPr="006D2064" w:rsidRDefault="006D2064" w:rsidP="006D2064">
      <w:pPr>
        <w:spacing w:after="0" w:line="240" w:lineRule="auto"/>
        <w:ind w:left="720"/>
        <w:rPr>
          <w:rFonts w:ascii="Times New Roman" w:hAnsi="Times New Roman"/>
          <w:sz w:val="24"/>
          <w:szCs w:val="24"/>
          <w:u w:val="single"/>
        </w:rPr>
      </w:pPr>
    </w:p>
    <w:p w14:paraId="22385F3C" w14:textId="0EB6D9A3" w:rsidR="006D2064" w:rsidRPr="006D2064" w:rsidRDefault="006D2064" w:rsidP="006D2064">
      <w:pPr>
        <w:spacing w:after="0" w:line="240" w:lineRule="auto"/>
        <w:ind w:firstLine="720"/>
        <w:rPr>
          <w:rFonts w:ascii="Times New Roman" w:hAnsi="Times New Roman"/>
          <w:sz w:val="24"/>
          <w:szCs w:val="24"/>
        </w:rPr>
      </w:pPr>
      <w:r w:rsidRPr="006D2064">
        <w:rPr>
          <w:rFonts w:ascii="Times New Roman" w:hAnsi="Times New Roman"/>
          <w:sz w:val="24"/>
          <w:szCs w:val="24"/>
        </w:rPr>
        <w:t>-  The agricultural policy and strengths and weaknesses of the agricultural sector.</w:t>
      </w:r>
    </w:p>
    <w:p w14:paraId="67AA45E1" w14:textId="3A16909E" w:rsidR="006D2064" w:rsidRPr="006D2064" w:rsidRDefault="006D2064" w:rsidP="006D2064">
      <w:pPr>
        <w:spacing w:after="0" w:line="240" w:lineRule="auto"/>
        <w:ind w:left="720"/>
        <w:rPr>
          <w:rFonts w:ascii="Times New Roman" w:hAnsi="Times New Roman"/>
          <w:sz w:val="24"/>
          <w:szCs w:val="24"/>
        </w:rPr>
      </w:pPr>
      <w:r w:rsidRPr="006D2064">
        <w:rPr>
          <w:rFonts w:ascii="Times New Roman" w:hAnsi="Times New Roman"/>
          <w:sz w:val="24"/>
          <w:szCs w:val="24"/>
        </w:rPr>
        <w:t xml:space="preserve">-  The institutional framework on the right to food and the existence of efforts to design and coordinate the implementation of inter-sectorial food and nutrition strategies. </w:t>
      </w:r>
    </w:p>
    <w:p w14:paraId="356501D5" w14:textId="6E7E2816" w:rsidR="003B2E01" w:rsidRPr="006D2064" w:rsidRDefault="003B2E01" w:rsidP="00492D50">
      <w:pPr>
        <w:spacing w:after="0" w:line="240" w:lineRule="auto"/>
        <w:ind w:left="720"/>
        <w:rPr>
          <w:rFonts w:ascii="Times New Roman" w:hAnsi="Times New Roman"/>
          <w:sz w:val="24"/>
          <w:szCs w:val="24"/>
        </w:rPr>
      </w:pPr>
      <w:r w:rsidRPr="006D2064">
        <w:rPr>
          <w:rFonts w:ascii="Times New Roman" w:hAnsi="Times New Roman"/>
          <w:sz w:val="24"/>
          <w:szCs w:val="24"/>
        </w:rPr>
        <w:t xml:space="preserve">- </w:t>
      </w:r>
      <w:r w:rsidR="00492D50" w:rsidRPr="006D2064">
        <w:rPr>
          <w:rFonts w:ascii="Times New Roman" w:hAnsi="Times New Roman"/>
          <w:sz w:val="24"/>
          <w:szCs w:val="24"/>
        </w:rPr>
        <w:t xml:space="preserve"> </w:t>
      </w:r>
      <w:r w:rsidRPr="006D2064">
        <w:rPr>
          <w:rFonts w:ascii="Times New Roman" w:hAnsi="Times New Roman"/>
          <w:sz w:val="24"/>
          <w:szCs w:val="24"/>
        </w:rPr>
        <w:t xml:space="preserve">Nutrition (triple burden referring to under/malnutrition, overweight/obesity and micro nutrition deficiencies). </w:t>
      </w:r>
    </w:p>
    <w:p w14:paraId="7F04090A" w14:textId="561DDEA7" w:rsidR="003B2E01" w:rsidRPr="006D2064" w:rsidRDefault="003B2E01" w:rsidP="00492D50">
      <w:pPr>
        <w:spacing w:after="0" w:line="240" w:lineRule="auto"/>
        <w:ind w:firstLine="720"/>
        <w:rPr>
          <w:rFonts w:ascii="Times New Roman" w:hAnsi="Times New Roman"/>
          <w:sz w:val="24"/>
          <w:szCs w:val="24"/>
        </w:rPr>
      </w:pPr>
      <w:r w:rsidRPr="006D2064">
        <w:rPr>
          <w:rFonts w:ascii="Times New Roman" w:hAnsi="Times New Roman"/>
          <w:sz w:val="24"/>
          <w:szCs w:val="24"/>
        </w:rPr>
        <w:t xml:space="preserve">- </w:t>
      </w:r>
      <w:r w:rsidR="00492D50" w:rsidRPr="006D2064">
        <w:rPr>
          <w:rFonts w:ascii="Times New Roman" w:hAnsi="Times New Roman"/>
          <w:sz w:val="24"/>
          <w:szCs w:val="24"/>
        </w:rPr>
        <w:t xml:space="preserve"> C</w:t>
      </w:r>
      <w:r w:rsidRPr="006D2064">
        <w:rPr>
          <w:rFonts w:ascii="Times New Roman" w:hAnsi="Times New Roman"/>
          <w:sz w:val="24"/>
          <w:szCs w:val="24"/>
        </w:rPr>
        <w:t xml:space="preserve">hronic food insecurity (what areas are more affected). </w:t>
      </w:r>
    </w:p>
    <w:p w14:paraId="58DBBB78" w14:textId="039889A9" w:rsidR="003B2E01" w:rsidRPr="006D2064" w:rsidRDefault="003B2E01" w:rsidP="00492D50">
      <w:pPr>
        <w:spacing w:after="0" w:line="240" w:lineRule="auto"/>
        <w:ind w:left="720"/>
        <w:rPr>
          <w:rFonts w:ascii="Times New Roman" w:hAnsi="Times New Roman"/>
          <w:sz w:val="24"/>
          <w:szCs w:val="24"/>
        </w:rPr>
      </w:pPr>
      <w:r w:rsidRPr="006D2064">
        <w:rPr>
          <w:rFonts w:ascii="Times New Roman" w:hAnsi="Times New Roman"/>
          <w:sz w:val="24"/>
          <w:szCs w:val="24"/>
        </w:rPr>
        <w:t xml:space="preserve">- </w:t>
      </w:r>
      <w:r w:rsidR="00492D50" w:rsidRPr="006D2064">
        <w:rPr>
          <w:rFonts w:ascii="Times New Roman" w:hAnsi="Times New Roman"/>
          <w:sz w:val="24"/>
          <w:szCs w:val="24"/>
        </w:rPr>
        <w:t xml:space="preserve"> The situation of</w:t>
      </w:r>
      <w:r w:rsidRPr="006D2064">
        <w:rPr>
          <w:rFonts w:ascii="Times New Roman" w:hAnsi="Times New Roman"/>
          <w:sz w:val="24"/>
          <w:szCs w:val="24"/>
        </w:rPr>
        <w:t xml:space="preserve"> small-holders and efforts to improve their livelihoods including issues of access to markets, international trade, forced evictions, large-scale land acquisitions and security of land tenure. </w:t>
      </w:r>
    </w:p>
    <w:p w14:paraId="00B3C7BC" w14:textId="3993F8A4" w:rsidR="003B2E01" w:rsidRPr="006D2064" w:rsidRDefault="003B2E01" w:rsidP="00492D50">
      <w:pPr>
        <w:spacing w:after="0" w:line="240" w:lineRule="auto"/>
        <w:ind w:left="720"/>
        <w:rPr>
          <w:rFonts w:ascii="Times New Roman" w:hAnsi="Times New Roman"/>
          <w:sz w:val="24"/>
          <w:szCs w:val="24"/>
        </w:rPr>
      </w:pPr>
      <w:r w:rsidRPr="006D2064">
        <w:rPr>
          <w:rFonts w:ascii="Times New Roman" w:hAnsi="Times New Roman"/>
          <w:sz w:val="24"/>
          <w:szCs w:val="24"/>
        </w:rPr>
        <w:t xml:space="preserve">- </w:t>
      </w:r>
      <w:r w:rsidR="00492D50" w:rsidRPr="006D2064">
        <w:rPr>
          <w:rFonts w:ascii="Times New Roman" w:hAnsi="Times New Roman"/>
          <w:sz w:val="24"/>
          <w:szCs w:val="24"/>
        </w:rPr>
        <w:t xml:space="preserve"> The s</w:t>
      </w:r>
      <w:r w:rsidRPr="006D2064">
        <w:rPr>
          <w:rFonts w:ascii="Times New Roman" w:hAnsi="Times New Roman"/>
          <w:sz w:val="24"/>
          <w:szCs w:val="24"/>
        </w:rPr>
        <w:t xml:space="preserve">ituation of specific communities (pastoralists, fishing communities, forest people). </w:t>
      </w:r>
    </w:p>
    <w:p w14:paraId="0C02224F" w14:textId="52825EDD" w:rsidR="003B2E01" w:rsidRPr="006D2064" w:rsidRDefault="003B2E01" w:rsidP="00492D50">
      <w:pPr>
        <w:spacing w:after="0" w:line="240" w:lineRule="auto"/>
        <w:ind w:firstLine="720"/>
        <w:rPr>
          <w:rFonts w:ascii="Times New Roman" w:hAnsi="Times New Roman"/>
          <w:sz w:val="24"/>
          <w:szCs w:val="24"/>
        </w:rPr>
      </w:pPr>
      <w:r w:rsidRPr="006D2064">
        <w:rPr>
          <w:rFonts w:ascii="Times New Roman" w:hAnsi="Times New Roman"/>
          <w:sz w:val="24"/>
          <w:szCs w:val="24"/>
        </w:rPr>
        <w:t xml:space="preserve">- </w:t>
      </w:r>
      <w:r w:rsidR="00492D50" w:rsidRPr="006D2064">
        <w:rPr>
          <w:rFonts w:ascii="Times New Roman" w:hAnsi="Times New Roman"/>
          <w:sz w:val="24"/>
          <w:szCs w:val="24"/>
        </w:rPr>
        <w:t xml:space="preserve"> The s</w:t>
      </w:r>
      <w:r w:rsidRPr="006D2064">
        <w:rPr>
          <w:rFonts w:ascii="Times New Roman" w:hAnsi="Times New Roman"/>
          <w:sz w:val="24"/>
          <w:szCs w:val="24"/>
        </w:rPr>
        <w:t xml:space="preserve">ituation of agricultural workers on plantations. </w:t>
      </w:r>
    </w:p>
    <w:p w14:paraId="48EAEE37" w14:textId="213A3EA7" w:rsidR="003B2E01" w:rsidRPr="006D2064" w:rsidRDefault="003B2E01" w:rsidP="00492D50">
      <w:pPr>
        <w:spacing w:after="0" w:line="240" w:lineRule="auto"/>
        <w:ind w:firstLine="720"/>
        <w:rPr>
          <w:rFonts w:ascii="Times New Roman" w:hAnsi="Times New Roman"/>
          <w:sz w:val="24"/>
          <w:szCs w:val="24"/>
        </w:rPr>
      </w:pPr>
      <w:r w:rsidRPr="006D2064">
        <w:rPr>
          <w:rFonts w:ascii="Times New Roman" w:hAnsi="Times New Roman"/>
          <w:sz w:val="24"/>
          <w:szCs w:val="24"/>
        </w:rPr>
        <w:t xml:space="preserve">- </w:t>
      </w:r>
      <w:r w:rsidR="00492D50" w:rsidRPr="006D2064">
        <w:rPr>
          <w:rFonts w:ascii="Times New Roman" w:hAnsi="Times New Roman"/>
          <w:sz w:val="24"/>
          <w:szCs w:val="24"/>
        </w:rPr>
        <w:t xml:space="preserve"> </w:t>
      </w:r>
      <w:r w:rsidRPr="006D2064">
        <w:rPr>
          <w:rFonts w:ascii="Times New Roman" w:hAnsi="Times New Roman"/>
          <w:sz w:val="24"/>
          <w:szCs w:val="24"/>
        </w:rPr>
        <w:t xml:space="preserve">The </w:t>
      </w:r>
      <w:r w:rsidR="00492D50" w:rsidRPr="006D2064">
        <w:rPr>
          <w:rFonts w:ascii="Times New Roman" w:hAnsi="Times New Roman"/>
          <w:sz w:val="24"/>
          <w:szCs w:val="24"/>
        </w:rPr>
        <w:t>i</w:t>
      </w:r>
      <w:r w:rsidRPr="006D2064">
        <w:rPr>
          <w:rFonts w:ascii="Times New Roman" w:hAnsi="Times New Roman"/>
          <w:sz w:val="24"/>
          <w:szCs w:val="24"/>
        </w:rPr>
        <w:t xml:space="preserve">mpact of climate change on the right to food. </w:t>
      </w:r>
    </w:p>
    <w:p w14:paraId="77C19E30" w14:textId="464A526C" w:rsidR="003B2E01" w:rsidRPr="006D2064" w:rsidRDefault="003B2E01" w:rsidP="00492D50">
      <w:pPr>
        <w:spacing w:after="0" w:line="240" w:lineRule="auto"/>
        <w:ind w:left="720"/>
        <w:rPr>
          <w:rFonts w:ascii="Times New Roman" w:hAnsi="Times New Roman"/>
          <w:sz w:val="24"/>
          <w:szCs w:val="24"/>
        </w:rPr>
      </w:pPr>
      <w:r w:rsidRPr="006D2064">
        <w:rPr>
          <w:rFonts w:ascii="Times New Roman" w:hAnsi="Times New Roman"/>
          <w:sz w:val="24"/>
          <w:szCs w:val="24"/>
        </w:rPr>
        <w:t xml:space="preserve">- </w:t>
      </w:r>
      <w:r w:rsidR="00492D50" w:rsidRPr="006D2064">
        <w:rPr>
          <w:rFonts w:ascii="Times New Roman" w:hAnsi="Times New Roman"/>
          <w:sz w:val="24"/>
          <w:szCs w:val="24"/>
        </w:rPr>
        <w:t xml:space="preserve"> The i</w:t>
      </w:r>
      <w:r w:rsidRPr="006D2064">
        <w:rPr>
          <w:rFonts w:ascii="Times New Roman" w:hAnsi="Times New Roman"/>
          <w:sz w:val="24"/>
          <w:szCs w:val="24"/>
        </w:rPr>
        <w:t xml:space="preserve">mpact of the use of pesticides and or other chemical substances on right to food and on right to health. </w:t>
      </w:r>
    </w:p>
    <w:p w14:paraId="59DE96AA" w14:textId="5AAFB30D" w:rsidR="003B2E01" w:rsidRPr="006D2064" w:rsidRDefault="003B2E01" w:rsidP="00492D50">
      <w:pPr>
        <w:spacing w:after="0" w:line="240" w:lineRule="auto"/>
        <w:ind w:left="720"/>
        <w:rPr>
          <w:rFonts w:ascii="Times New Roman" w:hAnsi="Times New Roman"/>
          <w:sz w:val="24"/>
          <w:szCs w:val="24"/>
        </w:rPr>
      </w:pPr>
      <w:r w:rsidRPr="006D2064">
        <w:rPr>
          <w:rFonts w:ascii="Times New Roman" w:hAnsi="Times New Roman"/>
          <w:sz w:val="24"/>
          <w:szCs w:val="24"/>
        </w:rPr>
        <w:t xml:space="preserve">- </w:t>
      </w:r>
      <w:r w:rsidR="00492D50" w:rsidRPr="006D2064">
        <w:rPr>
          <w:rFonts w:ascii="Times New Roman" w:hAnsi="Times New Roman"/>
          <w:sz w:val="24"/>
          <w:szCs w:val="24"/>
        </w:rPr>
        <w:t>The s</w:t>
      </w:r>
      <w:r w:rsidRPr="006D2064">
        <w:rPr>
          <w:rFonts w:ascii="Times New Roman" w:hAnsi="Times New Roman"/>
          <w:sz w:val="24"/>
          <w:szCs w:val="24"/>
        </w:rPr>
        <w:t>ituation of specific vulnerability, such as those faced by indigenous groups, children, refugees/displaced persons, women.</w:t>
      </w:r>
    </w:p>
    <w:p w14:paraId="62775B71" w14:textId="40ACA38C" w:rsidR="00492D50" w:rsidRPr="006D2064" w:rsidRDefault="00492D50" w:rsidP="00492D50">
      <w:pPr>
        <w:spacing w:after="120" w:line="240" w:lineRule="auto"/>
        <w:ind w:left="720"/>
        <w:rPr>
          <w:rFonts w:ascii="Times New Roman" w:hAnsi="Times New Roman"/>
          <w:sz w:val="24"/>
          <w:szCs w:val="24"/>
        </w:rPr>
      </w:pPr>
      <w:r w:rsidRPr="006D2064">
        <w:rPr>
          <w:rFonts w:ascii="Times New Roman" w:hAnsi="Times New Roman"/>
          <w:sz w:val="24"/>
          <w:szCs w:val="24"/>
        </w:rPr>
        <w:t>-  S</w:t>
      </w:r>
      <w:r w:rsidR="0070278A">
        <w:rPr>
          <w:rFonts w:ascii="Times New Roman" w:hAnsi="Times New Roman"/>
          <w:sz w:val="24"/>
          <w:szCs w:val="24"/>
        </w:rPr>
        <w:t xml:space="preserve">ocial protection and </w:t>
      </w:r>
      <w:r w:rsidRPr="006D2064">
        <w:rPr>
          <w:rFonts w:ascii="Times New Roman" w:hAnsi="Times New Roman"/>
          <w:sz w:val="24"/>
          <w:szCs w:val="24"/>
        </w:rPr>
        <w:t xml:space="preserve">what measures are taken to address the needs of persons below the poverty line, in order to ensure that these persons will not be denied access to food? </w:t>
      </w:r>
    </w:p>
    <w:p w14:paraId="29ECAE6C" w14:textId="77777777" w:rsidR="00777EE5" w:rsidRPr="00784543" w:rsidRDefault="00777EE5" w:rsidP="00777EE5">
      <w:pPr>
        <w:spacing w:after="0" w:line="240" w:lineRule="auto"/>
        <w:ind w:left="1440"/>
        <w:rPr>
          <w:rFonts w:ascii="Times New Roman" w:eastAsiaTheme="majorEastAsia" w:hAnsi="Times New Roman"/>
          <w:sz w:val="24"/>
          <w:szCs w:val="24"/>
        </w:rPr>
      </w:pPr>
    </w:p>
    <w:p w14:paraId="7D91569A" w14:textId="204D00FA" w:rsidR="00800661" w:rsidRPr="00746C25" w:rsidRDefault="00E956E0" w:rsidP="00A135ED">
      <w:pPr>
        <w:numPr>
          <w:ilvl w:val="0"/>
          <w:numId w:val="1"/>
        </w:numPr>
        <w:spacing w:after="0" w:line="240" w:lineRule="auto"/>
        <w:rPr>
          <w:rFonts w:ascii="Times New Roman" w:eastAsiaTheme="majorEastAsia" w:hAnsi="Times New Roman"/>
          <w:sz w:val="24"/>
          <w:szCs w:val="24"/>
        </w:rPr>
      </w:pPr>
      <w:r w:rsidRPr="001B382C">
        <w:rPr>
          <w:rFonts w:ascii="Times New Roman" w:hAnsi="Times New Roman"/>
          <w:sz w:val="24"/>
          <w:szCs w:val="24"/>
        </w:rPr>
        <w:t xml:space="preserve">How </w:t>
      </w:r>
      <w:r w:rsidR="003E3C22" w:rsidRPr="001B382C">
        <w:rPr>
          <w:rFonts w:ascii="Times New Roman" w:hAnsi="Times New Roman"/>
          <w:sz w:val="24"/>
          <w:szCs w:val="24"/>
        </w:rPr>
        <w:t>would</w:t>
      </w:r>
      <w:r w:rsidRPr="001B382C">
        <w:rPr>
          <w:rFonts w:ascii="Times New Roman" w:hAnsi="Times New Roman"/>
          <w:sz w:val="24"/>
          <w:szCs w:val="24"/>
        </w:rPr>
        <w:t xml:space="preserve"> you evaluate</w:t>
      </w:r>
      <w:r w:rsidR="00B15D3C" w:rsidRPr="001B382C">
        <w:rPr>
          <w:rFonts w:ascii="Times New Roman" w:hAnsi="Times New Roman"/>
          <w:sz w:val="24"/>
          <w:szCs w:val="24"/>
        </w:rPr>
        <w:t xml:space="preserve"> practices of</w:t>
      </w:r>
      <w:r w:rsidR="003E3C22" w:rsidRPr="001B382C">
        <w:rPr>
          <w:rFonts w:ascii="Times New Roman" w:hAnsi="Times New Roman"/>
          <w:sz w:val="24"/>
          <w:szCs w:val="24"/>
        </w:rPr>
        <w:t xml:space="preserve"> </w:t>
      </w:r>
      <w:r w:rsidR="003E3C22" w:rsidRPr="001B382C">
        <w:rPr>
          <w:rFonts w:ascii="Times New Roman" w:hAnsi="Times New Roman"/>
          <w:b/>
          <w:sz w:val="24"/>
          <w:szCs w:val="24"/>
        </w:rPr>
        <w:t>business</w:t>
      </w:r>
      <w:r w:rsidR="00B15D3C" w:rsidRPr="001B382C">
        <w:rPr>
          <w:rFonts w:ascii="Times New Roman" w:hAnsi="Times New Roman"/>
          <w:b/>
          <w:sz w:val="24"/>
          <w:szCs w:val="24"/>
        </w:rPr>
        <w:t>es</w:t>
      </w:r>
      <w:r w:rsidR="00B15D3C" w:rsidRPr="001B382C">
        <w:rPr>
          <w:rFonts w:ascii="Times New Roman" w:hAnsi="Times New Roman"/>
          <w:sz w:val="24"/>
          <w:szCs w:val="24"/>
        </w:rPr>
        <w:t xml:space="preserve"> whose activities have </w:t>
      </w:r>
      <w:r w:rsidR="00800661">
        <w:rPr>
          <w:rFonts w:ascii="Times New Roman" w:hAnsi="Times New Roman"/>
          <w:sz w:val="24"/>
          <w:szCs w:val="24"/>
        </w:rPr>
        <w:t xml:space="preserve">impact on the right to food </w:t>
      </w:r>
      <w:r w:rsidR="00B15D3C" w:rsidRPr="001B382C">
        <w:rPr>
          <w:rFonts w:ascii="Times New Roman" w:hAnsi="Times New Roman"/>
          <w:sz w:val="24"/>
          <w:szCs w:val="24"/>
        </w:rPr>
        <w:t>(e.g., mining, forestry, fishing,</w:t>
      </w:r>
      <w:r w:rsidR="00800661">
        <w:rPr>
          <w:rFonts w:ascii="Times New Roman" w:hAnsi="Times New Roman"/>
          <w:sz w:val="24"/>
          <w:szCs w:val="24"/>
        </w:rPr>
        <w:t xml:space="preserve"> palm oil plantation, agricultural businesses,</w:t>
      </w:r>
      <w:r w:rsidR="00B15D3C" w:rsidRPr="001B382C">
        <w:rPr>
          <w:rFonts w:ascii="Times New Roman" w:hAnsi="Times New Roman"/>
          <w:sz w:val="24"/>
          <w:szCs w:val="24"/>
        </w:rPr>
        <w:t xml:space="preserve"> etc.) in </w:t>
      </w:r>
      <w:r w:rsidR="00753FBA">
        <w:rPr>
          <w:rFonts w:ascii="Times New Roman" w:hAnsi="Times New Roman"/>
          <w:sz w:val="24"/>
          <w:szCs w:val="24"/>
        </w:rPr>
        <w:t>Argentina</w:t>
      </w:r>
      <w:r w:rsidRPr="001B382C">
        <w:rPr>
          <w:rFonts w:ascii="Times New Roman" w:hAnsi="Times New Roman"/>
          <w:sz w:val="24"/>
          <w:szCs w:val="24"/>
        </w:rPr>
        <w:t>, including multinational, domestic and state-owned</w:t>
      </w:r>
      <w:r w:rsidR="00B15D3C" w:rsidRPr="001B382C">
        <w:rPr>
          <w:rFonts w:ascii="Times New Roman" w:hAnsi="Times New Roman"/>
          <w:sz w:val="24"/>
          <w:szCs w:val="24"/>
        </w:rPr>
        <w:t xml:space="preserve"> businesses</w:t>
      </w:r>
      <w:r w:rsidRPr="001B382C">
        <w:rPr>
          <w:rFonts w:ascii="Times New Roman" w:hAnsi="Times New Roman"/>
          <w:sz w:val="24"/>
          <w:szCs w:val="24"/>
        </w:rPr>
        <w:t>?</w:t>
      </w:r>
      <w:r w:rsidR="0094456C" w:rsidRPr="001B382C">
        <w:rPr>
          <w:rFonts w:ascii="Times New Roman" w:hAnsi="Times New Roman"/>
          <w:sz w:val="24"/>
          <w:szCs w:val="24"/>
        </w:rPr>
        <w:t xml:space="preserve"> </w:t>
      </w:r>
    </w:p>
    <w:p w14:paraId="4A282AA7" w14:textId="77777777" w:rsidR="00800661" w:rsidRPr="00746C25" w:rsidRDefault="0094456C" w:rsidP="00800661">
      <w:pPr>
        <w:numPr>
          <w:ilvl w:val="1"/>
          <w:numId w:val="1"/>
        </w:numPr>
        <w:spacing w:after="0" w:line="240" w:lineRule="auto"/>
        <w:rPr>
          <w:rFonts w:ascii="Times New Roman" w:eastAsiaTheme="majorEastAsia" w:hAnsi="Times New Roman"/>
          <w:sz w:val="24"/>
          <w:szCs w:val="24"/>
        </w:rPr>
      </w:pPr>
      <w:r w:rsidRPr="001B382C">
        <w:rPr>
          <w:rFonts w:ascii="Times New Roman" w:hAnsi="Times New Roman"/>
          <w:sz w:val="24"/>
          <w:szCs w:val="24"/>
        </w:rPr>
        <w:t xml:space="preserve">How well do the businesses </w:t>
      </w:r>
      <w:r w:rsidR="00E956E0" w:rsidRPr="001B382C">
        <w:rPr>
          <w:rFonts w:ascii="Times New Roman" w:hAnsi="Times New Roman"/>
          <w:sz w:val="24"/>
          <w:szCs w:val="24"/>
        </w:rPr>
        <w:t xml:space="preserve">respect and protect human rights? </w:t>
      </w:r>
    </w:p>
    <w:p w14:paraId="77EC2BF7" w14:textId="46AF3244" w:rsidR="00A135ED" w:rsidRPr="001B382C" w:rsidRDefault="0094456C" w:rsidP="00746C25">
      <w:pPr>
        <w:numPr>
          <w:ilvl w:val="1"/>
          <w:numId w:val="1"/>
        </w:numPr>
        <w:spacing w:after="0" w:line="240" w:lineRule="auto"/>
        <w:rPr>
          <w:rFonts w:ascii="Times New Roman" w:eastAsiaTheme="majorEastAsia" w:hAnsi="Times New Roman"/>
          <w:sz w:val="24"/>
          <w:szCs w:val="24"/>
        </w:rPr>
      </w:pPr>
      <w:r w:rsidRPr="001B382C">
        <w:rPr>
          <w:rFonts w:ascii="Times New Roman" w:hAnsi="Times New Roman"/>
          <w:sz w:val="24"/>
          <w:szCs w:val="24"/>
        </w:rPr>
        <w:t>What role does th</w:t>
      </w:r>
      <w:r w:rsidR="00CC0909" w:rsidRPr="001B382C">
        <w:rPr>
          <w:rFonts w:ascii="Times New Roman" w:hAnsi="Times New Roman"/>
          <w:sz w:val="24"/>
          <w:szCs w:val="24"/>
        </w:rPr>
        <w:t xml:space="preserve">e Government play in addressing human rights violations perpetrated by business enterprises? </w:t>
      </w:r>
    </w:p>
    <w:p w14:paraId="3A5F8E8E" w14:textId="77777777" w:rsidR="00A135ED" w:rsidRPr="00784543" w:rsidRDefault="00A135ED" w:rsidP="00A135ED">
      <w:pPr>
        <w:spacing w:after="0" w:line="240" w:lineRule="auto"/>
        <w:rPr>
          <w:rFonts w:ascii="Times New Roman" w:eastAsiaTheme="majorEastAsia" w:hAnsi="Times New Roman"/>
          <w:sz w:val="24"/>
          <w:szCs w:val="24"/>
        </w:rPr>
      </w:pPr>
    </w:p>
    <w:p w14:paraId="0785E4DE" w14:textId="2D6324E3" w:rsidR="00181BC1" w:rsidRPr="00784543" w:rsidRDefault="00181BC1" w:rsidP="0012655C">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t xml:space="preserve">Are there any </w:t>
      </w:r>
      <w:r w:rsidRPr="00784543">
        <w:rPr>
          <w:rFonts w:ascii="Times New Roman" w:hAnsi="Times New Roman"/>
          <w:b/>
          <w:sz w:val="24"/>
          <w:szCs w:val="24"/>
        </w:rPr>
        <w:t>specific questions</w:t>
      </w:r>
      <w:r w:rsidRPr="00784543">
        <w:rPr>
          <w:rFonts w:ascii="Times New Roman" w:hAnsi="Times New Roman"/>
          <w:sz w:val="24"/>
          <w:szCs w:val="24"/>
        </w:rPr>
        <w:t xml:space="preserve"> that you would like the S</w:t>
      </w:r>
      <w:r w:rsidR="00756A8F">
        <w:rPr>
          <w:rFonts w:ascii="Times New Roman" w:hAnsi="Times New Roman"/>
          <w:sz w:val="24"/>
          <w:szCs w:val="24"/>
        </w:rPr>
        <w:t xml:space="preserve">pecial </w:t>
      </w:r>
      <w:r w:rsidRPr="00784543">
        <w:rPr>
          <w:rFonts w:ascii="Times New Roman" w:hAnsi="Times New Roman"/>
          <w:sz w:val="24"/>
          <w:szCs w:val="24"/>
        </w:rPr>
        <w:t>R</w:t>
      </w:r>
      <w:r w:rsidR="00756A8F">
        <w:rPr>
          <w:rFonts w:ascii="Times New Roman" w:hAnsi="Times New Roman"/>
          <w:sz w:val="24"/>
          <w:szCs w:val="24"/>
        </w:rPr>
        <w:t>apporteur</w:t>
      </w:r>
      <w:r w:rsidRPr="00784543">
        <w:rPr>
          <w:rFonts w:ascii="Times New Roman" w:hAnsi="Times New Roman"/>
          <w:sz w:val="24"/>
          <w:szCs w:val="24"/>
        </w:rPr>
        <w:t xml:space="preserve"> to raise with a particular government body</w:t>
      </w:r>
      <w:r w:rsidR="001B382C">
        <w:rPr>
          <w:rFonts w:ascii="Times New Roman" w:hAnsi="Times New Roman"/>
          <w:sz w:val="24"/>
          <w:szCs w:val="24"/>
        </w:rPr>
        <w:t>/ministry</w:t>
      </w:r>
      <w:r w:rsidRPr="00784543">
        <w:rPr>
          <w:rFonts w:ascii="Times New Roman" w:hAnsi="Times New Roman"/>
          <w:sz w:val="24"/>
          <w:szCs w:val="24"/>
        </w:rPr>
        <w:t xml:space="preserve">? </w:t>
      </w:r>
    </w:p>
    <w:p w14:paraId="36A9DAF6" w14:textId="77777777" w:rsidR="00181BC1" w:rsidRPr="00784543" w:rsidRDefault="00181BC1" w:rsidP="0012655C">
      <w:pPr>
        <w:spacing w:after="0" w:line="240" w:lineRule="auto"/>
        <w:ind w:left="720"/>
        <w:rPr>
          <w:rFonts w:ascii="Times New Roman" w:eastAsiaTheme="majorEastAsia" w:hAnsi="Times New Roman"/>
          <w:sz w:val="24"/>
          <w:szCs w:val="24"/>
        </w:rPr>
      </w:pPr>
    </w:p>
    <w:p w14:paraId="2D41DFB1" w14:textId="55CB5BB1" w:rsidR="00181BC1" w:rsidRPr="00784543" w:rsidRDefault="00181BC1" w:rsidP="0012655C">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t>Following the visit, the S</w:t>
      </w:r>
      <w:r w:rsidR="00756A8F">
        <w:rPr>
          <w:rFonts w:ascii="Times New Roman" w:hAnsi="Times New Roman"/>
          <w:sz w:val="24"/>
          <w:szCs w:val="24"/>
        </w:rPr>
        <w:t xml:space="preserve">pecial </w:t>
      </w:r>
      <w:r w:rsidRPr="00784543">
        <w:rPr>
          <w:rFonts w:ascii="Times New Roman" w:hAnsi="Times New Roman"/>
          <w:sz w:val="24"/>
          <w:szCs w:val="24"/>
        </w:rPr>
        <w:t>R</w:t>
      </w:r>
      <w:r w:rsidR="00756A8F">
        <w:rPr>
          <w:rFonts w:ascii="Times New Roman" w:hAnsi="Times New Roman"/>
          <w:sz w:val="24"/>
          <w:szCs w:val="24"/>
        </w:rPr>
        <w:t>apporteur</w:t>
      </w:r>
      <w:r w:rsidRPr="00784543">
        <w:rPr>
          <w:rFonts w:ascii="Times New Roman" w:hAnsi="Times New Roman"/>
          <w:sz w:val="24"/>
          <w:szCs w:val="24"/>
        </w:rPr>
        <w:t xml:space="preserve"> will submit a</w:t>
      </w:r>
      <w:r w:rsidR="001B382C">
        <w:rPr>
          <w:rFonts w:ascii="Times New Roman" w:hAnsi="Times New Roman"/>
          <w:sz w:val="24"/>
          <w:szCs w:val="24"/>
        </w:rPr>
        <w:t>n official</w:t>
      </w:r>
      <w:r w:rsidRPr="00784543">
        <w:rPr>
          <w:rFonts w:ascii="Times New Roman" w:hAnsi="Times New Roman"/>
          <w:sz w:val="24"/>
          <w:szCs w:val="24"/>
        </w:rPr>
        <w:t xml:space="preserve"> report of </w:t>
      </w:r>
      <w:r w:rsidR="00756A8F">
        <w:rPr>
          <w:rFonts w:ascii="Times New Roman" w:hAnsi="Times New Roman"/>
          <w:sz w:val="24"/>
          <w:szCs w:val="24"/>
        </w:rPr>
        <w:t xml:space="preserve">the </w:t>
      </w:r>
      <w:r w:rsidRPr="00784543">
        <w:rPr>
          <w:rFonts w:ascii="Times New Roman" w:hAnsi="Times New Roman"/>
          <w:sz w:val="24"/>
          <w:szCs w:val="24"/>
        </w:rPr>
        <w:t xml:space="preserve">visit to the Human Rights Council </w:t>
      </w:r>
      <w:r w:rsidR="005C41D0">
        <w:rPr>
          <w:rFonts w:ascii="Times New Roman" w:hAnsi="Times New Roman"/>
          <w:sz w:val="24"/>
          <w:szCs w:val="24"/>
        </w:rPr>
        <w:t xml:space="preserve">which will </w:t>
      </w:r>
      <w:r w:rsidRPr="00784543">
        <w:rPr>
          <w:rFonts w:ascii="Times New Roman" w:hAnsi="Times New Roman"/>
          <w:sz w:val="24"/>
          <w:szCs w:val="24"/>
        </w:rPr>
        <w:t>includ</w:t>
      </w:r>
      <w:r w:rsidR="005C41D0">
        <w:rPr>
          <w:rFonts w:ascii="Times New Roman" w:hAnsi="Times New Roman"/>
          <w:sz w:val="24"/>
          <w:szCs w:val="24"/>
        </w:rPr>
        <w:t>e</w:t>
      </w:r>
      <w:r w:rsidRPr="00784543">
        <w:rPr>
          <w:rFonts w:ascii="Times New Roman" w:hAnsi="Times New Roman"/>
          <w:sz w:val="24"/>
          <w:szCs w:val="24"/>
        </w:rPr>
        <w:t xml:space="preserve"> h</w:t>
      </w:r>
      <w:r w:rsidR="00CC3F8B">
        <w:rPr>
          <w:rFonts w:ascii="Times New Roman" w:hAnsi="Times New Roman"/>
          <w:sz w:val="24"/>
          <w:szCs w:val="24"/>
        </w:rPr>
        <w:t>er</w:t>
      </w:r>
      <w:r w:rsidRPr="00784543">
        <w:rPr>
          <w:rFonts w:ascii="Times New Roman" w:hAnsi="Times New Roman"/>
          <w:sz w:val="24"/>
          <w:szCs w:val="24"/>
        </w:rPr>
        <w:t xml:space="preserve"> </w:t>
      </w:r>
      <w:r w:rsidRPr="00784543">
        <w:rPr>
          <w:rFonts w:ascii="Times New Roman" w:hAnsi="Times New Roman"/>
          <w:b/>
          <w:sz w:val="24"/>
          <w:szCs w:val="24"/>
        </w:rPr>
        <w:t>recommendations</w:t>
      </w:r>
      <w:r w:rsidR="001B382C">
        <w:rPr>
          <w:rFonts w:ascii="Times New Roman" w:hAnsi="Times New Roman"/>
          <w:sz w:val="24"/>
          <w:szCs w:val="24"/>
        </w:rPr>
        <w:t xml:space="preserve"> </w:t>
      </w:r>
      <w:r w:rsidRPr="00784543">
        <w:rPr>
          <w:rFonts w:ascii="Times New Roman" w:hAnsi="Times New Roman"/>
          <w:sz w:val="24"/>
          <w:szCs w:val="24"/>
        </w:rPr>
        <w:t xml:space="preserve">to the </w:t>
      </w:r>
      <w:r w:rsidRPr="00784543">
        <w:rPr>
          <w:rFonts w:ascii="Times New Roman" w:hAnsi="Times New Roman"/>
          <w:sz w:val="24"/>
          <w:szCs w:val="24"/>
        </w:rPr>
        <w:lastRenderedPageBreak/>
        <w:t>Government</w:t>
      </w:r>
      <w:r w:rsidR="00756A8F">
        <w:rPr>
          <w:rFonts w:ascii="Times New Roman" w:hAnsi="Times New Roman"/>
          <w:sz w:val="24"/>
          <w:szCs w:val="24"/>
        </w:rPr>
        <w:t xml:space="preserve"> </w:t>
      </w:r>
      <w:r w:rsidR="001B382C">
        <w:rPr>
          <w:rFonts w:ascii="Times New Roman" w:hAnsi="Times New Roman"/>
          <w:sz w:val="24"/>
          <w:szCs w:val="24"/>
        </w:rPr>
        <w:t xml:space="preserve">of </w:t>
      </w:r>
      <w:r w:rsidR="00753FBA">
        <w:rPr>
          <w:rFonts w:ascii="Times New Roman" w:hAnsi="Times New Roman"/>
          <w:sz w:val="24"/>
          <w:szCs w:val="24"/>
        </w:rPr>
        <w:t>Argentina</w:t>
      </w:r>
      <w:r w:rsidR="005C6C65">
        <w:rPr>
          <w:rFonts w:ascii="Times New Roman" w:hAnsi="Times New Roman"/>
          <w:sz w:val="24"/>
          <w:szCs w:val="24"/>
        </w:rPr>
        <w:t xml:space="preserve"> </w:t>
      </w:r>
      <w:r w:rsidR="00756A8F">
        <w:rPr>
          <w:rFonts w:ascii="Times New Roman" w:hAnsi="Times New Roman"/>
          <w:sz w:val="24"/>
          <w:szCs w:val="24"/>
        </w:rPr>
        <w:t xml:space="preserve">and </w:t>
      </w:r>
      <w:r w:rsidR="001B382C">
        <w:rPr>
          <w:rFonts w:ascii="Times New Roman" w:hAnsi="Times New Roman"/>
          <w:sz w:val="24"/>
          <w:szCs w:val="24"/>
        </w:rPr>
        <w:t xml:space="preserve">possibly to </w:t>
      </w:r>
      <w:r w:rsidR="00756A8F">
        <w:rPr>
          <w:rFonts w:ascii="Times New Roman" w:hAnsi="Times New Roman"/>
          <w:sz w:val="24"/>
          <w:szCs w:val="24"/>
        </w:rPr>
        <w:t>other relevant stakeholders</w:t>
      </w:r>
      <w:r w:rsidR="005C41D0">
        <w:rPr>
          <w:rFonts w:ascii="Times New Roman" w:hAnsi="Times New Roman"/>
          <w:sz w:val="24"/>
          <w:szCs w:val="24"/>
        </w:rPr>
        <w:t xml:space="preserve"> (e.g., UN agencies, CSOs, businesses, etc.)</w:t>
      </w:r>
      <w:r w:rsidRPr="00784543">
        <w:rPr>
          <w:rFonts w:ascii="Times New Roman" w:hAnsi="Times New Roman"/>
          <w:sz w:val="24"/>
          <w:szCs w:val="24"/>
        </w:rPr>
        <w:t>. Are there any specific re</w:t>
      </w:r>
      <w:r w:rsidR="0012655C" w:rsidRPr="00784543">
        <w:rPr>
          <w:rFonts w:ascii="Times New Roman" w:hAnsi="Times New Roman"/>
          <w:sz w:val="24"/>
          <w:szCs w:val="24"/>
        </w:rPr>
        <w:t>commendations that you wish the S</w:t>
      </w:r>
      <w:r w:rsidR="00756A8F">
        <w:rPr>
          <w:rFonts w:ascii="Times New Roman" w:hAnsi="Times New Roman"/>
          <w:sz w:val="24"/>
          <w:szCs w:val="24"/>
        </w:rPr>
        <w:t xml:space="preserve">pecial </w:t>
      </w:r>
      <w:r w:rsidR="0012655C" w:rsidRPr="00784543">
        <w:rPr>
          <w:rFonts w:ascii="Times New Roman" w:hAnsi="Times New Roman"/>
          <w:sz w:val="24"/>
          <w:szCs w:val="24"/>
        </w:rPr>
        <w:t>R</w:t>
      </w:r>
      <w:r w:rsidR="00756A8F">
        <w:rPr>
          <w:rFonts w:ascii="Times New Roman" w:hAnsi="Times New Roman"/>
          <w:sz w:val="24"/>
          <w:szCs w:val="24"/>
        </w:rPr>
        <w:t>apporteur</w:t>
      </w:r>
      <w:r w:rsidR="0012655C" w:rsidRPr="00784543">
        <w:rPr>
          <w:rFonts w:ascii="Times New Roman" w:hAnsi="Times New Roman"/>
          <w:sz w:val="24"/>
          <w:szCs w:val="24"/>
        </w:rPr>
        <w:t xml:space="preserve"> to consider? </w:t>
      </w:r>
      <w:r w:rsidR="00756A8F">
        <w:rPr>
          <w:rFonts w:ascii="Times New Roman" w:hAnsi="Times New Roman"/>
          <w:sz w:val="24"/>
          <w:szCs w:val="24"/>
        </w:rPr>
        <w:t xml:space="preserve">If so, please indicate and </w:t>
      </w:r>
      <w:r w:rsidR="0012655C" w:rsidRPr="00784543">
        <w:rPr>
          <w:rFonts w:ascii="Times New Roman" w:hAnsi="Times New Roman"/>
          <w:sz w:val="24"/>
          <w:szCs w:val="24"/>
        </w:rPr>
        <w:t xml:space="preserve">explain why. </w:t>
      </w:r>
      <w:r w:rsidRPr="00784543">
        <w:rPr>
          <w:rFonts w:ascii="Times New Roman" w:hAnsi="Times New Roman"/>
          <w:sz w:val="24"/>
          <w:szCs w:val="24"/>
        </w:rPr>
        <w:t xml:space="preserve"> </w:t>
      </w:r>
    </w:p>
    <w:p w14:paraId="532F5859" w14:textId="77777777" w:rsidR="006F30D6" w:rsidRPr="00784543" w:rsidRDefault="006F30D6" w:rsidP="002F788F">
      <w:pPr>
        <w:pStyle w:val="ListParagraph"/>
        <w:spacing w:after="0" w:line="240" w:lineRule="auto"/>
        <w:rPr>
          <w:rFonts w:ascii="Times New Roman" w:eastAsiaTheme="majorEastAsia" w:hAnsi="Times New Roman"/>
          <w:sz w:val="24"/>
          <w:szCs w:val="24"/>
        </w:rPr>
      </w:pPr>
    </w:p>
    <w:p w14:paraId="3C66DDD0" w14:textId="358D7D56" w:rsidR="004A116C" w:rsidRPr="001B382C" w:rsidRDefault="002717E2" w:rsidP="001B382C">
      <w:pPr>
        <w:numPr>
          <w:ilvl w:val="0"/>
          <w:numId w:val="1"/>
        </w:numPr>
        <w:spacing w:after="0" w:line="240" w:lineRule="auto"/>
        <w:rPr>
          <w:rFonts w:ascii="Times New Roman" w:hAnsi="Times New Roman"/>
          <w:sz w:val="24"/>
          <w:szCs w:val="24"/>
        </w:rPr>
      </w:pPr>
      <w:r w:rsidRPr="001B382C">
        <w:rPr>
          <w:rFonts w:ascii="Times New Roman" w:hAnsi="Times New Roman"/>
          <w:sz w:val="24"/>
          <w:szCs w:val="24"/>
        </w:rPr>
        <w:t xml:space="preserve">Please provide contact details of </w:t>
      </w:r>
      <w:r w:rsidR="00BB6357">
        <w:rPr>
          <w:rFonts w:ascii="Times New Roman" w:hAnsi="Times New Roman"/>
          <w:sz w:val="24"/>
          <w:szCs w:val="24"/>
        </w:rPr>
        <w:t xml:space="preserve">any </w:t>
      </w:r>
      <w:r w:rsidRPr="001B382C">
        <w:rPr>
          <w:rFonts w:ascii="Times New Roman" w:hAnsi="Times New Roman"/>
          <w:b/>
          <w:sz w:val="24"/>
          <w:szCs w:val="24"/>
        </w:rPr>
        <w:t xml:space="preserve">key </w:t>
      </w:r>
      <w:r w:rsidR="00FB6AC0" w:rsidRPr="001B382C">
        <w:rPr>
          <w:rFonts w:ascii="Times New Roman" w:hAnsi="Times New Roman"/>
          <w:b/>
          <w:sz w:val="24"/>
          <w:szCs w:val="24"/>
        </w:rPr>
        <w:t>person</w:t>
      </w:r>
      <w:r w:rsidR="002443C9">
        <w:rPr>
          <w:rFonts w:ascii="Times New Roman" w:hAnsi="Times New Roman"/>
          <w:b/>
          <w:sz w:val="24"/>
          <w:szCs w:val="24"/>
        </w:rPr>
        <w:t>s</w:t>
      </w:r>
      <w:r w:rsidR="00FB6AC0" w:rsidRPr="001B382C">
        <w:rPr>
          <w:rFonts w:ascii="Times New Roman" w:hAnsi="Times New Roman"/>
          <w:b/>
          <w:sz w:val="24"/>
          <w:szCs w:val="24"/>
        </w:rPr>
        <w:t xml:space="preserve"> and/or civil society organizations</w:t>
      </w:r>
      <w:r w:rsidRPr="001B382C">
        <w:rPr>
          <w:rFonts w:ascii="Times New Roman" w:hAnsi="Times New Roman"/>
          <w:sz w:val="24"/>
          <w:szCs w:val="24"/>
        </w:rPr>
        <w:t xml:space="preserve"> (e.g. </w:t>
      </w:r>
      <w:r w:rsidR="00BB6357">
        <w:rPr>
          <w:rFonts w:ascii="Times New Roman" w:hAnsi="Times New Roman"/>
          <w:sz w:val="24"/>
          <w:szCs w:val="24"/>
        </w:rPr>
        <w:t xml:space="preserve">academics, </w:t>
      </w:r>
      <w:r w:rsidR="002443C9">
        <w:rPr>
          <w:rFonts w:ascii="Times New Roman" w:hAnsi="Times New Roman"/>
          <w:sz w:val="24"/>
          <w:szCs w:val="24"/>
        </w:rPr>
        <w:t xml:space="preserve">government officials, </w:t>
      </w:r>
      <w:r w:rsidRPr="001B382C">
        <w:rPr>
          <w:rFonts w:ascii="Times New Roman" w:hAnsi="Times New Roman"/>
          <w:sz w:val="24"/>
          <w:szCs w:val="24"/>
        </w:rPr>
        <w:t xml:space="preserve">research institutes, </w:t>
      </w:r>
      <w:r w:rsidR="00CC3F8B">
        <w:rPr>
          <w:rFonts w:ascii="Times New Roman" w:hAnsi="Times New Roman"/>
          <w:sz w:val="24"/>
          <w:szCs w:val="24"/>
        </w:rPr>
        <w:t xml:space="preserve">human rights </w:t>
      </w:r>
      <w:r w:rsidR="002443C9">
        <w:rPr>
          <w:rFonts w:ascii="Times New Roman" w:hAnsi="Times New Roman"/>
          <w:sz w:val="24"/>
          <w:szCs w:val="24"/>
        </w:rPr>
        <w:t xml:space="preserve">organizations, </w:t>
      </w:r>
      <w:r w:rsidRPr="001B382C">
        <w:rPr>
          <w:rFonts w:ascii="Times New Roman" w:hAnsi="Times New Roman"/>
          <w:sz w:val="24"/>
          <w:szCs w:val="24"/>
        </w:rPr>
        <w:t>victim</w:t>
      </w:r>
      <w:r w:rsidR="00BB6357">
        <w:rPr>
          <w:rFonts w:ascii="Times New Roman" w:hAnsi="Times New Roman"/>
          <w:sz w:val="24"/>
          <w:szCs w:val="24"/>
        </w:rPr>
        <w:t>s</w:t>
      </w:r>
      <w:r w:rsidRPr="001B382C">
        <w:rPr>
          <w:rFonts w:ascii="Times New Roman" w:hAnsi="Times New Roman"/>
          <w:sz w:val="24"/>
          <w:szCs w:val="24"/>
        </w:rPr>
        <w:t>’ organizations, etc.)</w:t>
      </w:r>
      <w:r w:rsidR="004A116C" w:rsidRPr="001B382C">
        <w:rPr>
          <w:rFonts w:ascii="Times New Roman" w:hAnsi="Times New Roman"/>
          <w:sz w:val="24"/>
          <w:szCs w:val="24"/>
        </w:rPr>
        <w:t xml:space="preserve"> </w:t>
      </w:r>
      <w:r w:rsidR="001B382C" w:rsidRPr="001B382C">
        <w:rPr>
          <w:rFonts w:ascii="Times New Roman" w:hAnsi="Times New Roman"/>
          <w:sz w:val="24"/>
          <w:szCs w:val="24"/>
        </w:rPr>
        <w:t>who you think it would be useful for the Special Rapporteur to be in touch with</w:t>
      </w:r>
      <w:r w:rsidR="00BB6357">
        <w:rPr>
          <w:rFonts w:ascii="Times New Roman" w:hAnsi="Times New Roman"/>
          <w:sz w:val="24"/>
          <w:szCs w:val="24"/>
        </w:rPr>
        <w:t xml:space="preserve">, either in </w:t>
      </w:r>
      <w:r w:rsidR="00753FBA">
        <w:rPr>
          <w:rFonts w:ascii="Times New Roman" w:hAnsi="Times New Roman"/>
          <w:sz w:val="24"/>
          <w:szCs w:val="24"/>
        </w:rPr>
        <w:t xml:space="preserve">Argentina </w:t>
      </w:r>
      <w:r w:rsidR="00BB6357">
        <w:rPr>
          <w:rFonts w:ascii="Times New Roman" w:hAnsi="Times New Roman"/>
          <w:sz w:val="24"/>
          <w:szCs w:val="24"/>
        </w:rPr>
        <w:t>or elsewhere</w:t>
      </w:r>
      <w:r w:rsidR="001B382C" w:rsidRPr="001B382C">
        <w:rPr>
          <w:rFonts w:ascii="Times New Roman" w:hAnsi="Times New Roman"/>
          <w:sz w:val="24"/>
          <w:szCs w:val="24"/>
        </w:rPr>
        <w:t xml:space="preserve">. </w:t>
      </w:r>
    </w:p>
    <w:p w14:paraId="17A775C9" w14:textId="77777777" w:rsidR="001B382C" w:rsidRPr="001B382C" w:rsidRDefault="001B382C" w:rsidP="001B382C">
      <w:pPr>
        <w:spacing w:after="0" w:line="240" w:lineRule="auto"/>
        <w:rPr>
          <w:rFonts w:ascii="Times New Roman" w:eastAsiaTheme="majorEastAsia" w:hAnsi="Times New Roman"/>
          <w:sz w:val="24"/>
          <w:szCs w:val="24"/>
        </w:rPr>
      </w:pPr>
    </w:p>
    <w:p w14:paraId="36EE95F4" w14:textId="52CF8DAA" w:rsidR="002717E2" w:rsidRPr="00BB138C" w:rsidRDefault="006F30D6" w:rsidP="00BB138C">
      <w:pPr>
        <w:numPr>
          <w:ilvl w:val="0"/>
          <w:numId w:val="1"/>
        </w:numPr>
        <w:spacing w:after="0" w:line="240" w:lineRule="auto"/>
        <w:rPr>
          <w:rFonts w:ascii="Times New Roman" w:eastAsiaTheme="majorEastAsia" w:hAnsi="Times New Roman"/>
          <w:sz w:val="24"/>
          <w:szCs w:val="24"/>
        </w:rPr>
      </w:pPr>
      <w:r w:rsidRPr="00BB138C">
        <w:rPr>
          <w:rFonts w:ascii="Times New Roman" w:hAnsi="Times New Roman"/>
          <w:sz w:val="24"/>
          <w:szCs w:val="24"/>
        </w:rPr>
        <w:t xml:space="preserve">Please let us know if there are </w:t>
      </w:r>
      <w:r w:rsidRPr="00BB138C">
        <w:rPr>
          <w:rFonts w:ascii="Times New Roman" w:hAnsi="Times New Roman"/>
          <w:b/>
          <w:sz w:val="24"/>
          <w:szCs w:val="24"/>
        </w:rPr>
        <w:t>any other issues</w:t>
      </w:r>
      <w:r w:rsidRPr="00BB138C">
        <w:rPr>
          <w:rFonts w:ascii="Times New Roman" w:hAnsi="Times New Roman"/>
          <w:sz w:val="24"/>
          <w:szCs w:val="24"/>
        </w:rPr>
        <w:t xml:space="preserve"> that you want to bring to the attention of the S</w:t>
      </w:r>
      <w:r w:rsidR="00756A8F" w:rsidRPr="00BB138C">
        <w:rPr>
          <w:rFonts w:ascii="Times New Roman" w:hAnsi="Times New Roman"/>
          <w:sz w:val="24"/>
          <w:szCs w:val="24"/>
        </w:rPr>
        <w:t xml:space="preserve">pecial </w:t>
      </w:r>
      <w:r w:rsidRPr="00BB138C">
        <w:rPr>
          <w:rFonts w:ascii="Times New Roman" w:hAnsi="Times New Roman"/>
          <w:sz w:val="24"/>
          <w:szCs w:val="24"/>
        </w:rPr>
        <w:t>R</w:t>
      </w:r>
      <w:r w:rsidR="00756A8F" w:rsidRPr="00BB138C">
        <w:rPr>
          <w:rFonts w:ascii="Times New Roman" w:hAnsi="Times New Roman"/>
          <w:sz w:val="24"/>
          <w:szCs w:val="24"/>
        </w:rPr>
        <w:t>apporteur</w:t>
      </w:r>
      <w:r w:rsidRPr="00BB138C">
        <w:rPr>
          <w:rFonts w:ascii="Times New Roman" w:hAnsi="Times New Roman"/>
          <w:sz w:val="24"/>
          <w:szCs w:val="24"/>
        </w:rPr>
        <w:t xml:space="preserve">. </w:t>
      </w:r>
    </w:p>
    <w:p w14:paraId="79FB8ACD" w14:textId="77777777" w:rsidR="002717E2" w:rsidRPr="00784543" w:rsidRDefault="002717E2" w:rsidP="002717E2">
      <w:pPr>
        <w:spacing w:after="0" w:line="240" w:lineRule="auto"/>
        <w:ind w:left="720"/>
        <w:rPr>
          <w:rFonts w:ascii="Times New Roman" w:eastAsiaTheme="majorEastAsia" w:hAnsi="Times New Roman"/>
          <w:sz w:val="24"/>
          <w:szCs w:val="24"/>
        </w:rPr>
      </w:pPr>
    </w:p>
    <w:sectPr w:rsidR="002717E2" w:rsidRPr="00784543" w:rsidSect="0025131A">
      <w:footerReference w:type="default" r:id="rId13"/>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2169E" w14:textId="77777777" w:rsidR="004140DF" w:rsidRDefault="004140DF" w:rsidP="004140DF">
      <w:pPr>
        <w:spacing w:after="0" w:line="240" w:lineRule="auto"/>
      </w:pPr>
      <w:r>
        <w:separator/>
      </w:r>
    </w:p>
  </w:endnote>
  <w:endnote w:type="continuationSeparator" w:id="0">
    <w:p w14:paraId="2A9E7E9F" w14:textId="77777777" w:rsidR="004140DF" w:rsidRDefault="004140DF" w:rsidP="0041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752314"/>
      <w:docPartObj>
        <w:docPartGallery w:val="Page Numbers (Bottom of Page)"/>
        <w:docPartUnique/>
      </w:docPartObj>
    </w:sdtPr>
    <w:sdtEndPr>
      <w:rPr>
        <w:noProof/>
      </w:rPr>
    </w:sdtEndPr>
    <w:sdtContent>
      <w:p w14:paraId="43D12613" w14:textId="4EBF66D3" w:rsidR="00140FBC" w:rsidRDefault="00140FBC">
        <w:pPr>
          <w:pStyle w:val="Footer"/>
          <w:jc w:val="center"/>
        </w:pPr>
        <w:r w:rsidRPr="00E00872">
          <w:rPr>
            <w:rFonts w:ascii="Times New Roman" w:hAnsi="Times New Roman"/>
          </w:rPr>
          <w:fldChar w:fldCharType="begin"/>
        </w:r>
        <w:r w:rsidRPr="00E00872">
          <w:rPr>
            <w:rFonts w:ascii="Times New Roman" w:hAnsi="Times New Roman"/>
          </w:rPr>
          <w:instrText xml:space="preserve"> PAGE   \* MERGEFORMAT </w:instrText>
        </w:r>
        <w:r w:rsidRPr="00E00872">
          <w:rPr>
            <w:rFonts w:ascii="Times New Roman" w:hAnsi="Times New Roman"/>
          </w:rPr>
          <w:fldChar w:fldCharType="separate"/>
        </w:r>
        <w:r w:rsidR="00F53230">
          <w:rPr>
            <w:rFonts w:ascii="Times New Roman" w:hAnsi="Times New Roman"/>
            <w:noProof/>
          </w:rPr>
          <w:t>1</w:t>
        </w:r>
        <w:r w:rsidRPr="00E00872">
          <w:rPr>
            <w:rFonts w:ascii="Times New Roman" w:hAnsi="Times New Roman"/>
            <w:noProof/>
          </w:rPr>
          <w:fldChar w:fldCharType="end"/>
        </w:r>
      </w:p>
    </w:sdtContent>
  </w:sdt>
  <w:p w14:paraId="3FEFE980" w14:textId="77777777" w:rsidR="004140DF" w:rsidRDefault="0041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A0DCB" w14:textId="77777777" w:rsidR="004140DF" w:rsidRDefault="004140DF" w:rsidP="004140DF">
      <w:pPr>
        <w:spacing w:after="0" w:line="240" w:lineRule="auto"/>
      </w:pPr>
      <w:r>
        <w:separator/>
      </w:r>
    </w:p>
  </w:footnote>
  <w:footnote w:type="continuationSeparator" w:id="0">
    <w:p w14:paraId="7B4D5B7A" w14:textId="77777777" w:rsidR="004140DF" w:rsidRDefault="004140DF" w:rsidP="004140DF">
      <w:pPr>
        <w:spacing w:after="0" w:line="240" w:lineRule="auto"/>
      </w:pPr>
      <w:r>
        <w:continuationSeparator/>
      </w:r>
    </w:p>
  </w:footnote>
  <w:footnote w:id="1">
    <w:p w14:paraId="11C1DCDD" w14:textId="7FEC49B6" w:rsidR="00364838" w:rsidRPr="00746C25" w:rsidRDefault="00364838" w:rsidP="00746C25">
      <w:pPr>
        <w:spacing w:after="0" w:line="270" w:lineRule="atLeast"/>
        <w:rPr>
          <w:rFonts w:ascii="Times New Roman" w:hAnsi="Times New Roman"/>
          <w:sz w:val="20"/>
          <w:szCs w:val="20"/>
        </w:rPr>
      </w:pPr>
      <w:r w:rsidRPr="00746C25">
        <w:rPr>
          <w:rStyle w:val="FootnoteReference"/>
          <w:rFonts w:ascii="Times New Roman" w:hAnsi="Times New Roman"/>
          <w:sz w:val="20"/>
          <w:szCs w:val="20"/>
        </w:rPr>
        <w:footnoteRef/>
      </w:r>
      <w:r w:rsidRPr="00746C25">
        <w:rPr>
          <w:rFonts w:ascii="Times New Roman" w:hAnsi="Times New Roman"/>
          <w:sz w:val="20"/>
          <w:szCs w:val="20"/>
        </w:rPr>
        <w:t xml:space="preserve"> For more information on the mandate, please see </w:t>
      </w:r>
      <w:hyperlink r:id="rId1" w:history="1">
        <w:r w:rsidRPr="00746C25">
          <w:rPr>
            <w:rStyle w:val="Hyperlink"/>
            <w:rFonts w:ascii="Times New Roman" w:eastAsia="Times New Roman" w:hAnsi="Times New Roman"/>
            <w:sz w:val="20"/>
            <w:szCs w:val="20"/>
          </w:rPr>
          <w:t>http://www.ohchr.org/EN/Issues/Food/Pages/FoodIndex.aspx</w:t>
        </w:r>
      </w:hyperlink>
      <w:r w:rsidRPr="00746C25">
        <w:rPr>
          <w:rFonts w:ascii="Times New Roman" w:eastAsia="Times New Roman" w:hAnsi="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CCA"/>
    <w:multiLevelType w:val="hybridMultilevel"/>
    <w:tmpl w:val="880CBD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57D623B"/>
    <w:multiLevelType w:val="hybridMultilevel"/>
    <w:tmpl w:val="287EDD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CC0243"/>
    <w:multiLevelType w:val="hybridMultilevel"/>
    <w:tmpl w:val="E7DEC5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EA233CC"/>
    <w:multiLevelType w:val="singleLevel"/>
    <w:tmpl w:val="3FC6EE8A"/>
    <w:lvl w:ilvl="0">
      <w:start w:val="1"/>
      <w:numFmt w:val="decimal"/>
      <w:lvlText w:val="(%1)"/>
      <w:lvlJc w:val="left"/>
      <w:pPr>
        <w:tabs>
          <w:tab w:val="num" w:pos="1080"/>
        </w:tabs>
        <w:ind w:left="1080" w:hanging="360"/>
      </w:pPr>
      <w:rPr>
        <w:rFonts w:hint="default"/>
      </w:rPr>
    </w:lvl>
  </w:abstractNum>
  <w:abstractNum w:abstractNumId="4">
    <w:nsid w:val="6FB83EA8"/>
    <w:multiLevelType w:val="hybridMultilevel"/>
    <w:tmpl w:val="E4EE4480"/>
    <w:lvl w:ilvl="0" w:tplc="1CE8491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51"/>
    <w:rsid w:val="00003F51"/>
    <w:rsid w:val="00026F0C"/>
    <w:rsid w:val="00055D58"/>
    <w:rsid w:val="000C133C"/>
    <w:rsid w:val="000C3B8C"/>
    <w:rsid w:val="000C4884"/>
    <w:rsid w:val="000E767C"/>
    <w:rsid w:val="000F69D9"/>
    <w:rsid w:val="0012655C"/>
    <w:rsid w:val="00126C06"/>
    <w:rsid w:val="0013269F"/>
    <w:rsid w:val="00140FBC"/>
    <w:rsid w:val="00157F6E"/>
    <w:rsid w:val="00181BC1"/>
    <w:rsid w:val="001B382C"/>
    <w:rsid w:val="001C1145"/>
    <w:rsid w:val="001E2A60"/>
    <w:rsid w:val="001F1698"/>
    <w:rsid w:val="002027D7"/>
    <w:rsid w:val="00204E96"/>
    <w:rsid w:val="002443C9"/>
    <w:rsid w:val="0025131A"/>
    <w:rsid w:val="00253D87"/>
    <w:rsid w:val="002717E2"/>
    <w:rsid w:val="00274678"/>
    <w:rsid w:val="00277A6B"/>
    <w:rsid w:val="00281CE5"/>
    <w:rsid w:val="00291A5D"/>
    <w:rsid w:val="00293BC5"/>
    <w:rsid w:val="002B0F56"/>
    <w:rsid w:val="002C44D9"/>
    <w:rsid w:val="002C4E93"/>
    <w:rsid w:val="002E0511"/>
    <w:rsid w:val="002E275F"/>
    <w:rsid w:val="002E4981"/>
    <w:rsid w:val="002E71BC"/>
    <w:rsid w:val="002F788F"/>
    <w:rsid w:val="00301462"/>
    <w:rsid w:val="00317297"/>
    <w:rsid w:val="00351025"/>
    <w:rsid w:val="00364838"/>
    <w:rsid w:val="00382A9D"/>
    <w:rsid w:val="003A2471"/>
    <w:rsid w:val="003B2E01"/>
    <w:rsid w:val="003E3C22"/>
    <w:rsid w:val="00407F33"/>
    <w:rsid w:val="00412C48"/>
    <w:rsid w:val="004140DF"/>
    <w:rsid w:val="004301B3"/>
    <w:rsid w:val="00453A71"/>
    <w:rsid w:val="00456923"/>
    <w:rsid w:val="00461192"/>
    <w:rsid w:val="0048742E"/>
    <w:rsid w:val="00492D50"/>
    <w:rsid w:val="004A116C"/>
    <w:rsid w:val="004A3333"/>
    <w:rsid w:val="004C2FD7"/>
    <w:rsid w:val="004C5B4F"/>
    <w:rsid w:val="004C7C86"/>
    <w:rsid w:val="004D29F9"/>
    <w:rsid w:val="004D4336"/>
    <w:rsid w:val="004D5454"/>
    <w:rsid w:val="004F02FA"/>
    <w:rsid w:val="00510DC6"/>
    <w:rsid w:val="0053441E"/>
    <w:rsid w:val="00544A4F"/>
    <w:rsid w:val="005747F8"/>
    <w:rsid w:val="0058765A"/>
    <w:rsid w:val="00594E34"/>
    <w:rsid w:val="0059527B"/>
    <w:rsid w:val="005A4307"/>
    <w:rsid w:val="005C41D0"/>
    <w:rsid w:val="005C6C65"/>
    <w:rsid w:val="005D0443"/>
    <w:rsid w:val="005E16D6"/>
    <w:rsid w:val="005E1CE2"/>
    <w:rsid w:val="00600BAF"/>
    <w:rsid w:val="00606051"/>
    <w:rsid w:val="0061602A"/>
    <w:rsid w:val="00670857"/>
    <w:rsid w:val="00672021"/>
    <w:rsid w:val="0067707D"/>
    <w:rsid w:val="006928AD"/>
    <w:rsid w:val="006D087E"/>
    <w:rsid w:val="006D2064"/>
    <w:rsid w:val="006D72DF"/>
    <w:rsid w:val="006D773F"/>
    <w:rsid w:val="006F30D6"/>
    <w:rsid w:val="006F6615"/>
    <w:rsid w:val="006F6E5B"/>
    <w:rsid w:val="006F7D09"/>
    <w:rsid w:val="006F7ED7"/>
    <w:rsid w:val="0070278A"/>
    <w:rsid w:val="0073624D"/>
    <w:rsid w:val="00746C25"/>
    <w:rsid w:val="00753FBA"/>
    <w:rsid w:val="00756A8F"/>
    <w:rsid w:val="007573BF"/>
    <w:rsid w:val="007640EA"/>
    <w:rsid w:val="00770946"/>
    <w:rsid w:val="007732FA"/>
    <w:rsid w:val="00774932"/>
    <w:rsid w:val="0077497F"/>
    <w:rsid w:val="00777EE5"/>
    <w:rsid w:val="00781686"/>
    <w:rsid w:val="00784543"/>
    <w:rsid w:val="007850BB"/>
    <w:rsid w:val="007A4806"/>
    <w:rsid w:val="007E1BDD"/>
    <w:rsid w:val="007F74EF"/>
    <w:rsid w:val="00800661"/>
    <w:rsid w:val="00814F92"/>
    <w:rsid w:val="00830C0A"/>
    <w:rsid w:val="00842709"/>
    <w:rsid w:val="008514EC"/>
    <w:rsid w:val="0085158E"/>
    <w:rsid w:val="00860A24"/>
    <w:rsid w:val="00866E5D"/>
    <w:rsid w:val="00870427"/>
    <w:rsid w:val="00881EEC"/>
    <w:rsid w:val="008909D4"/>
    <w:rsid w:val="008A0656"/>
    <w:rsid w:val="008B3531"/>
    <w:rsid w:val="008D4571"/>
    <w:rsid w:val="0092480D"/>
    <w:rsid w:val="0094456C"/>
    <w:rsid w:val="009476CC"/>
    <w:rsid w:val="00966C25"/>
    <w:rsid w:val="00970F5F"/>
    <w:rsid w:val="00973A1B"/>
    <w:rsid w:val="00984736"/>
    <w:rsid w:val="009C769F"/>
    <w:rsid w:val="009E0207"/>
    <w:rsid w:val="009F0809"/>
    <w:rsid w:val="009F22D0"/>
    <w:rsid w:val="009F31D8"/>
    <w:rsid w:val="00A135ED"/>
    <w:rsid w:val="00A20978"/>
    <w:rsid w:val="00A7765F"/>
    <w:rsid w:val="00A80B86"/>
    <w:rsid w:val="00A81314"/>
    <w:rsid w:val="00A93742"/>
    <w:rsid w:val="00AC6457"/>
    <w:rsid w:val="00B114FA"/>
    <w:rsid w:val="00B15D3C"/>
    <w:rsid w:val="00B22A76"/>
    <w:rsid w:val="00B63A99"/>
    <w:rsid w:val="00BA3CB9"/>
    <w:rsid w:val="00BB138C"/>
    <w:rsid w:val="00BB6357"/>
    <w:rsid w:val="00BD240B"/>
    <w:rsid w:val="00BD3DFB"/>
    <w:rsid w:val="00C02587"/>
    <w:rsid w:val="00C03EDC"/>
    <w:rsid w:val="00C619F6"/>
    <w:rsid w:val="00C75B31"/>
    <w:rsid w:val="00C9502A"/>
    <w:rsid w:val="00CA1D9A"/>
    <w:rsid w:val="00CA753D"/>
    <w:rsid w:val="00CC0909"/>
    <w:rsid w:val="00CC3F8B"/>
    <w:rsid w:val="00CD0A11"/>
    <w:rsid w:val="00D01667"/>
    <w:rsid w:val="00D7537D"/>
    <w:rsid w:val="00D85934"/>
    <w:rsid w:val="00DA66C3"/>
    <w:rsid w:val="00DA73F8"/>
    <w:rsid w:val="00DA742B"/>
    <w:rsid w:val="00E00872"/>
    <w:rsid w:val="00E01D8A"/>
    <w:rsid w:val="00E23DFA"/>
    <w:rsid w:val="00E661F2"/>
    <w:rsid w:val="00E713FC"/>
    <w:rsid w:val="00E828CF"/>
    <w:rsid w:val="00E8370A"/>
    <w:rsid w:val="00E956E0"/>
    <w:rsid w:val="00EA6C2D"/>
    <w:rsid w:val="00ED3C23"/>
    <w:rsid w:val="00EE401D"/>
    <w:rsid w:val="00EE47B9"/>
    <w:rsid w:val="00EE77FB"/>
    <w:rsid w:val="00F03149"/>
    <w:rsid w:val="00F0372C"/>
    <w:rsid w:val="00F53230"/>
    <w:rsid w:val="00F62A3B"/>
    <w:rsid w:val="00F63692"/>
    <w:rsid w:val="00F969B4"/>
    <w:rsid w:val="00FB6AC0"/>
    <w:rsid w:val="00FC0D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386FA"/>
  <w14:defaultImageDpi w14:val="0"/>
  <w15:docId w15:val="{A5DDD41A-1504-43C7-88C3-BF7D3880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B4F"/>
    <w:rPr>
      <w:rFonts w:cs="Times New Roman"/>
      <w:color w:val="0563C1" w:themeColor="hyperlink"/>
      <w:u w:val="single"/>
    </w:rPr>
  </w:style>
  <w:style w:type="paragraph" w:styleId="ListParagraph">
    <w:name w:val="List Paragraph"/>
    <w:basedOn w:val="Normal"/>
    <w:uiPriority w:val="34"/>
    <w:qFormat/>
    <w:rsid w:val="00181BC1"/>
    <w:pPr>
      <w:ind w:left="720"/>
    </w:pPr>
  </w:style>
  <w:style w:type="paragraph" w:styleId="BalloonText">
    <w:name w:val="Balloon Text"/>
    <w:basedOn w:val="Normal"/>
    <w:link w:val="BalloonTextChar"/>
    <w:uiPriority w:val="99"/>
    <w:semiHidden/>
    <w:unhideWhenUsed/>
    <w:rsid w:val="006F6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5B"/>
    <w:rPr>
      <w:rFonts w:ascii="Segoe UI" w:hAnsi="Segoe UI" w:cs="Segoe UI"/>
      <w:sz w:val="18"/>
      <w:szCs w:val="18"/>
      <w:lang w:val="en-US"/>
    </w:rPr>
  </w:style>
  <w:style w:type="character" w:styleId="CommentReference">
    <w:name w:val="annotation reference"/>
    <w:basedOn w:val="DefaultParagraphFont"/>
    <w:uiPriority w:val="99"/>
    <w:semiHidden/>
    <w:unhideWhenUsed/>
    <w:rsid w:val="006F6E5B"/>
    <w:rPr>
      <w:sz w:val="16"/>
      <w:szCs w:val="16"/>
    </w:rPr>
  </w:style>
  <w:style w:type="paragraph" w:styleId="CommentText">
    <w:name w:val="annotation text"/>
    <w:basedOn w:val="Normal"/>
    <w:link w:val="CommentTextChar"/>
    <w:uiPriority w:val="99"/>
    <w:semiHidden/>
    <w:unhideWhenUsed/>
    <w:rsid w:val="006F6E5B"/>
    <w:pPr>
      <w:spacing w:line="240" w:lineRule="auto"/>
    </w:pPr>
    <w:rPr>
      <w:sz w:val="20"/>
      <w:szCs w:val="20"/>
    </w:rPr>
  </w:style>
  <w:style w:type="character" w:customStyle="1" w:styleId="CommentTextChar">
    <w:name w:val="Comment Text Char"/>
    <w:basedOn w:val="DefaultParagraphFont"/>
    <w:link w:val="CommentText"/>
    <w:uiPriority w:val="99"/>
    <w:semiHidden/>
    <w:rsid w:val="006F6E5B"/>
    <w:rPr>
      <w:sz w:val="20"/>
      <w:szCs w:val="20"/>
      <w:lang w:val="en-US"/>
    </w:rPr>
  </w:style>
  <w:style w:type="paragraph" w:styleId="CommentSubject">
    <w:name w:val="annotation subject"/>
    <w:basedOn w:val="CommentText"/>
    <w:next w:val="CommentText"/>
    <w:link w:val="CommentSubjectChar"/>
    <w:uiPriority w:val="99"/>
    <w:semiHidden/>
    <w:unhideWhenUsed/>
    <w:rsid w:val="006F6E5B"/>
    <w:rPr>
      <w:b/>
      <w:bCs/>
    </w:rPr>
  </w:style>
  <w:style w:type="character" w:customStyle="1" w:styleId="CommentSubjectChar">
    <w:name w:val="Comment Subject Char"/>
    <w:basedOn w:val="CommentTextChar"/>
    <w:link w:val="CommentSubject"/>
    <w:uiPriority w:val="99"/>
    <w:semiHidden/>
    <w:rsid w:val="006F6E5B"/>
    <w:rPr>
      <w:b/>
      <w:bCs/>
      <w:sz w:val="20"/>
      <w:szCs w:val="20"/>
      <w:lang w:val="en-US"/>
    </w:rPr>
  </w:style>
  <w:style w:type="paragraph" w:styleId="Header">
    <w:name w:val="header"/>
    <w:basedOn w:val="Normal"/>
    <w:link w:val="HeaderChar"/>
    <w:uiPriority w:val="99"/>
    <w:unhideWhenUsed/>
    <w:rsid w:val="00414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0DF"/>
    <w:rPr>
      <w:lang w:val="en-US"/>
    </w:rPr>
  </w:style>
  <w:style w:type="paragraph" w:styleId="Footer">
    <w:name w:val="footer"/>
    <w:basedOn w:val="Normal"/>
    <w:link w:val="FooterChar"/>
    <w:uiPriority w:val="99"/>
    <w:unhideWhenUsed/>
    <w:rsid w:val="00414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0DF"/>
    <w:rPr>
      <w:lang w:val="en-US"/>
    </w:rPr>
  </w:style>
  <w:style w:type="character" w:customStyle="1" w:styleId="UnresolvedMention">
    <w:name w:val="Unresolved Mention"/>
    <w:basedOn w:val="DefaultParagraphFont"/>
    <w:uiPriority w:val="99"/>
    <w:semiHidden/>
    <w:unhideWhenUsed/>
    <w:rsid w:val="008A0656"/>
    <w:rPr>
      <w:color w:val="808080"/>
      <w:shd w:val="clear" w:color="auto" w:fill="E6E6E6"/>
    </w:rPr>
  </w:style>
  <w:style w:type="table" w:styleId="TableGrid">
    <w:name w:val="Table Grid"/>
    <w:basedOn w:val="TableNormal"/>
    <w:uiPriority w:val="39"/>
    <w:unhideWhenUsed/>
    <w:rsid w:val="00317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648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838"/>
    <w:rPr>
      <w:sz w:val="20"/>
      <w:szCs w:val="20"/>
      <w:lang w:val="en-US"/>
    </w:rPr>
  </w:style>
  <w:style w:type="character" w:styleId="FootnoteReference">
    <w:name w:val="footnote reference"/>
    <w:basedOn w:val="DefaultParagraphFont"/>
    <w:uiPriority w:val="99"/>
    <w:semiHidden/>
    <w:unhideWhenUsed/>
    <w:rsid w:val="00364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berg@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food@ohch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Food/Pages/Foo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67FF-B4B1-4EAE-91CD-500D2D27565E}">
  <ds:schemaRefs>
    <ds:schemaRef ds:uri="http://schemas.microsoft.com/sharepoint/v3/contenttype/forms"/>
  </ds:schemaRefs>
</ds:datastoreItem>
</file>

<file path=customXml/itemProps2.xml><?xml version="1.0" encoding="utf-8"?>
<ds:datastoreItem xmlns:ds="http://schemas.openxmlformats.org/officeDocument/2006/customXml" ds:itemID="{8C42CC95-978F-470B-92A6-56B3F2601FA4}"/>
</file>

<file path=customXml/itemProps3.xml><?xml version="1.0" encoding="utf-8"?>
<ds:datastoreItem xmlns:ds="http://schemas.openxmlformats.org/officeDocument/2006/customXml" ds:itemID="{A0C9A625-C569-44D1-878C-2F1877A7B4F4}">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E2F4D45-F10E-4B57-810C-C9C3BDF7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6759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Questionnaire_VisitArgentina_EN</dc:title>
  <dc:creator>Soo-Young Hwang</dc:creator>
  <cp:lastModifiedBy>ABERG Viktoria</cp:lastModifiedBy>
  <cp:revision>2</cp:revision>
  <dcterms:created xsi:type="dcterms:W3CDTF">2018-07-03T13:36:00Z</dcterms:created>
  <dcterms:modified xsi:type="dcterms:W3CDTF">2018-07-03T13:36:00Z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