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CB7" w:rsidRPr="007D7CB7" w:rsidRDefault="007D7CB7" w:rsidP="00F018A3">
      <w:pPr>
        <w:spacing w:after="0" w:line="235" w:lineRule="atLeast"/>
        <w:jc w:val="center"/>
        <w:rPr>
          <w:rFonts w:ascii="Calibri" w:eastAsia="Times New Roman" w:hAnsi="Calibri" w:cs="Times New Roman"/>
          <w:color w:val="222222"/>
          <w:lang w:eastAsia="en-GB"/>
        </w:rPr>
      </w:pPr>
      <w:r w:rsidRPr="007D7CB7">
        <w:rPr>
          <w:rFonts w:ascii="Calibri" w:eastAsia="Times New Roman" w:hAnsi="Calibri" w:cs="Times New Roman"/>
          <w:b/>
          <w:bCs/>
          <w:color w:val="222222"/>
          <w:lang w:eastAsia="en-GB"/>
        </w:rPr>
        <w:t>Concept note</w:t>
      </w:r>
    </w:p>
    <w:p w:rsidR="007D7CB7" w:rsidRPr="007D7CB7" w:rsidRDefault="007D7CB7" w:rsidP="00F018A3">
      <w:pPr>
        <w:spacing w:after="0" w:line="235" w:lineRule="atLeast"/>
        <w:jc w:val="center"/>
        <w:rPr>
          <w:rFonts w:ascii="Calibri" w:eastAsia="Times New Roman" w:hAnsi="Calibri" w:cs="Times New Roman"/>
          <w:color w:val="222222"/>
          <w:lang w:eastAsia="en-GB"/>
        </w:rPr>
      </w:pPr>
      <w:r w:rsidRPr="007D7CB7">
        <w:rPr>
          <w:rFonts w:ascii="Calibri" w:eastAsia="Times New Roman" w:hAnsi="Calibri" w:cs="Times New Roman"/>
          <w:b/>
          <w:bCs/>
          <w:color w:val="222222"/>
          <w:lang w:eastAsia="en-GB"/>
        </w:rPr>
        <w:t>Special Rapporteur on the Rights of Indigenous Peoples</w:t>
      </w:r>
    </w:p>
    <w:p w:rsidR="007D7CB7" w:rsidRPr="007D7CB7" w:rsidRDefault="00D94C71" w:rsidP="00F018A3">
      <w:pPr>
        <w:spacing w:after="0" w:line="235" w:lineRule="atLeast"/>
        <w:jc w:val="center"/>
        <w:rPr>
          <w:rFonts w:ascii="Calibri" w:eastAsia="Times New Roman" w:hAnsi="Calibri" w:cs="Times New Roman"/>
          <w:color w:val="222222"/>
          <w:lang w:eastAsia="en-GB"/>
        </w:rPr>
      </w:pPr>
      <w:r>
        <w:rPr>
          <w:rFonts w:ascii="Calibri" w:eastAsia="Times New Roman" w:hAnsi="Calibri" w:cs="Times New Roman"/>
          <w:b/>
          <w:bCs/>
          <w:color w:val="222222"/>
          <w:lang w:eastAsia="en-GB"/>
        </w:rPr>
        <w:t>Report to the General Assembly</w:t>
      </w:r>
      <w:r w:rsidR="007D7CB7" w:rsidRPr="007D7CB7">
        <w:rPr>
          <w:rFonts w:ascii="Calibri" w:eastAsia="Times New Roman" w:hAnsi="Calibri" w:cs="Times New Roman"/>
          <w:b/>
          <w:bCs/>
          <w:color w:val="222222"/>
          <w:lang w:eastAsia="en-GB"/>
        </w:rPr>
        <w:t xml:space="preserve"> 2018</w:t>
      </w:r>
    </w:p>
    <w:p w:rsidR="007D7CB7" w:rsidRPr="007D7CB7" w:rsidRDefault="00D94C71" w:rsidP="00F018A3">
      <w:pPr>
        <w:spacing w:line="235" w:lineRule="atLeast"/>
        <w:jc w:val="center"/>
        <w:rPr>
          <w:rFonts w:ascii="Calibri" w:eastAsia="Times New Roman" w:hAnsi="Calibri" w:cs="Times New Roman"/>
          <w:color w:val="222222"/>
          <w:lang w:eastAsia="en-GB"/>
        </w:rPr>
      </w:pPr>
      <w:r>
        <w:rPr>
          <w:rFonts w:ascii="Calibri" w:eastAsia="Times New Roman" w:hAnsi="Calibri" w:cs="Times New Roman"/>
          <w:b/>
          <w:bCs/>
          <w:color w:val="222222"/>
          <w:lang w:eastAsia="en-GB"/>
        </w:rPr>
        <w:t xml:space="preserve">INDIGENOUS PEOPLES’ </w:t>
      </w:r>
      <w:r w:rsidR="007D7CB7" w:rsidRPr="007D7CB7">
        <w:rPr>
          <w:rFonts w:ascii="Calibri" w:eastAsia="Times New Roman" w:hAnsi="Calibri" w:cs="Times New Roman"/>
          <w:b/>
          <w:bCs/>
          <w:color w:val="222222"/>
          <w:lang w:eastAsia="en-GB"/>
        </w:rPr>
        <w:t>SELF-GOVERNANCE</w:t>
      </w:r>
    </w:p>
    <w:p w:rsidR="00D94C71" w:rsidRPr="00D94C71" w:rsidRDefault="00D94C71" w:rsidP="00E8204F">
      <w:pPr>
        <w:rPr>
          <w:rFonts w:ascii="Calibri" w:eastAsia="Times New Roman" w:hAnsi="Calibri" w:cs="Times New Roman"/>
          <w:b/>
          <w:bCs/>
          <w:color w:val="222222"/>
          <w:lang w:eastAsia="en-GB"/>
        </w:rPr>
      </w:pPr>
      <w:r>
        <w:rPr>
          <w:rFonts w:ascii="Calibri" w:eastAsia="Times New Roman" w:hAnsi="Calibri" w:cs="Times New Roman"/>
          <w:b/>
          <w:bCs/>
          <w:color w:val="222222"/>
          <w:lang w:eastAsia="en-GB"/>
        </w:rPr>
        <w:t>Introduction</w:t>
      </w:r>
    </w:p>
    <w:p w:rsidR="00F30D45" w:rsidRDefault="00765823" w:rsidP="00994434">
      <w:pPr>
        <w:rPr>
          <w:rFonts w:ascii="Calibri" w:eastAsia="Times New Roman" w:hAnsi="Calibri" w:cs="Times New Roman"/>
          <w:bCs/>
          <w:color w:val="222222"/>
          <w:lang w:eastAsia="en-GB"/>
        </w:rPr>
      </w:pPr>
      <w:r>
        <w:rPr>
          <w:rFonts w:ascii="Calibri" w:eastAsia="Times New Roman" w:hAnsi="Calibri" w:cs="Times New Roman"/>
          <w:bCs/>
          <w:color w:val="222222"/>
          <w:lang w:eastAsia="en-GB"/>
        </w:rPr>
        <w:t xml:space="preserve">In her 2018 </w:t>
      </w:r>
      <w:r w:rsidR="002B1BB9" w:rsidRPr="00E77CEE">
        <w:rPr>
          <w:rFonts w:ascii="Calibri" w:eastAsia="Times New Roman" w:hAnsi="Calibri" w:cs="Times New Roman"/>
          <w:bCs/>
          <w:color w:val="222222"/>
          <w:lang w:eastAsia="en-GB"/>
        </w:rPr>
        <w:t xml:space="preserve">report </w:t>
      </w:r>
      <w:r w:rsidRPr="00E77CEE">
        <w:rPr>
          <w:rFonts w:ascii="Calibri" w:eastAsia="Times New Roman" w:hAnsi="Calibri" w:cs="Times New Roman"/>
          <w:bCs/>
          <w:color w:val="222222"/>
          <w:lang w:eastAsia="en-GB"/>
        </w:rPr>
        <w:t xml:space="preserve">to the General Assembly, </w:t>
      </w:r>
      <w:r w:rsidR="002B1BB9" w:rsidRPr="00E77CEE">
        <w:rPr>
          <w:rFonts w:ascii="Calibri" w:eastAsia="Times New Roman" w:hAnsi="Calibri" w:cs="Times New Roman"/>
          <w:bCs/>
          <w:color w:val="222222"/>
          <w:lang w:eastAsia="en-GB"/>
        </w:rPr>
        <w:t xml:space="preserve">the Special Rapporteur on the Rights of Indigenous Peoples </w:t>
      </w:r>
      <w:r w:rsidR="004A70A0">
        <w:rPr>
          <w:rFonts w:ascii="Calibri" w:eastAsia="Times New Roman" w:hAnsi="Calibri" w:cs="Times New Roman"/>
          <w:bCs/>
          <w:color w:val="222222"/>
          <w:lang w:eastAsia="en-GB"/>
        </w:rPr>
        <w:t xml:space="preserve">will look at </w:t>
      </w:r>
      <w:r w:rsidR="00F018A3">
        <w:rPr>
          <w:rFonts w:ascii="Calibri" w:eastAsia="Times New Roman" w:hAnsi="Calibri" w:cs="Times New Roman"/>
          <w:bCs/>
          <w:color w:val="222222"/>
          <w:lang w:eastAsia="en-GB"/>
        </w:rPr>
        <w:t xml:space="preserve">institutions </w:t>
      </w:r>
      <w:r w:rsidR="00994434">
        <w:rPr>
          <w:rFonts w:ascii="Calibri" w:eastAsia="Times New Roman" w:hAnsi="Calibri" w:cs="Times New Roman"/>
          <w:bCs/>
          <w:color w:val="222222"/>
          <w:lang w:eastAsia="en-GB"/>
        </w:rPr>
        <w:t xml:space="preserve">and </w:t>
      </w:r>
      <w:r w:rsidR="00B65EA0">
        <w:rPr>
          <w:rFonts w:ascii="Calibri" w:eastAsia="Times New Roman" w:hAnsi="Calibri" w:cs="Times New Roman"/>
          <w:bCs/>
          <w:color w:val="222222"/>
          <w:lang w:eastAsia="en-GB"/>
        </w:rPr>
        <w:t>systems</w:t>
      </w:r>
      <w:r w:rsidR="00994434">
        <w:rPr>
          <w:rFonts w:ascii="Calibri" w:eastAsia="Times New Roman" w:hAnsi="Calibri" w:cs="Times New Roman"/>
          <w:bCs/>
          <w:color w:val="222222"/>
          <w:lang w:eastAsia="en-GB"/>
        </w:rPr>
        <w:t xml:space="preserve"> </w:t>
      </w:r>
      <w:r w:rsidR="00F018A3">
        <w:rPr>
          <w:rFonts w:ascii="Calibri" w:eastAsia="Times New Roman" w:hAnsi="Calibri" w:cs="Times New Roman"/>
          <w:bCs/>
          <w:color w:val="222222"/>
          <w:lang w:eastAsia="en-GB"/>
        </w:rPr>
        <w:t xml:space="preserve">of </w:t>
      </w:r>
      <w:r w:rsidR="002B1BB9" w:rsidRPr="00E77CEE">
        <w:rPr>
          <w:rFonts w:ascii="Calibri" w:eastAsia="Times New Roman" w:hAnsi="Calibri" w:cs="Times New Roman"/>
          <w:bCs/>
          <w:color w:val="222222"/>
          <w:lang w:eastAsia="en-GB"/>
        </w:rPr>
        <w:t>indigenou</w:t>
      </w:r>
      <w:r w:rsidR="00E77CEE" w:rsidRPr="00E77CEE">
        <w:rPr>
          <w:rFonts w:ascii="Calibri" w:eastAsia="Times New Roman" w:hAnsi="Calibri" w:cs="Times New Roman"/>
          <w:bCs/>
          <w:color w:val="222222"/>
          <w:lang w:eastAsia="en-GB"/>
        </w:rPr>
        <w:t>s self-governance and autonomy</w:t>
      </w:r>
      <w:r w:rsidRPr="00E77CEE">
        <w:rPr>
          <w:rFonts w:ascii="Calibri" w:eastAsia="Times New Roman" w:hAnsi="Calibri" w:cs="Times New Roman"/>
          <w:bCs/>
          <w:color w:val="222222"/>
          <w:lang w:eastAsia="en-GB"/>
        </w:rPr>
        <w:t>. The aim of the report is to</w:t>
      </w:r>
      <w:r w:rsidR="00F30D45" w:rsidRPr="00E77CEE">
        <w:rPr>
          <w:rFonts w:ascii="Calibri" w:eastAsia="Times New Roman" w:hAnsi="Calibri" w:cs="Times New Roman"/>
          <w:bCs/>
          <w:color w:val="222222"/>
          <w:lang w:eastAsia="en-GB"/>
        </w:rPr>
        <w:t xml:space="preserve"> make an overall </w:t>
      </w:r>
      <w:r w:rsidR="00F018A3">
        <w:rPr>
          <w:rFonts w:ascii="Calibri" w:eastAsia="Times New Roman" w:hAnsi="Calibri" w:cs="Times New Roman"/>
          <w:bCs/>
          <w:color w:val="222222"/>
          <w:lang w:eastAsia="en-GB"/>
        </w:rPr>
        <w:t xml:space="preserve">mapping </w:t>
      </w:r>
      <w:r w:rsidR="00F30D45" w:rsidRPr="00E77CEE">
        <w:rPr>
          <w:rFonts w:ascii="Calibri" w:eastAsia="Times New Roman" w:hAnsi="Calibri" w:cs="Times New Roman"/>
          <w:bCs/>
          <w:color w:val="222222"/>
          <w:lang w:eastAsia="en-GB"/>
        </w:rPr>
        <w:t xml:space="preserve">of </w:t>
      </w:r>
      <w:r w:rsidR="00E77CEE" w:rsidRPr="00E77CEE">
        <w:rPr>
          <w:rFonts w:ascii="Calibri" w:eastAsia="Times New Roman" w:hAnsi="Calibri" w:cs="Times New Roman"/>
          <w:bCs/>
          <w:color w:val="222222"/>
          <w:lang w:eastAsia="en-GB"/>
        </w:rPr>
        <w:t xml:space="preserve">institutions of indigenous </w:t>
      </w:r>
      <w:r w:rsidRPr="00E77CEE">
        <w:rPr>
          <w:rFonts w:ascii="Calibri" w:eastAsia="Times New Roman" w:hAnsi="Calibri" w:cs="Times New Roman"/>
          <w:bCs/>
          <w:color w:val="222222"/>
          <w:lang w:eastAsia="en-GB"/>
        </w:rPr>
        <w:t>self-governance</w:t>
      </w:r>
      <w:r w:rsidR="00E77CEE" w:rsidRPr="00E77CEE">
        <w:rPr>
          <w:rFonts w:ascii="Calibri" w:eastAsia="Times New Roman" w:hAnsi="Calibri" w:cs="Times New Roman"/>
          <w:bCs/>
          <w:color w:val="222222"/>
          <w:lang w:eastAsia="en-GB"/>
        </w:rPr>
        <w:t xml:space="preserve"> and identify </w:t>
      </w:r>
      <w:r w:rsidR="00F018A3">
        <w:rPr>
          <w:rFonts w:ascii="Calibri" w:eastAsia="Times New Roman" w:hAnsi="Calibri" w:cs="Times New Roman"/>
          <w:bCs/>
          <w:color w:val="222222"/>
          <w:lang w:eastAsia="en-GB"/>
        </w:rPr>
        <w:t xml:space="preserve">good practices as well as </w:t>
      </w:r>
      <w:r w:rsidR="00E77CEE" w:rsidRPr="00E77CEE">
        <w:rPr>
          <w:rFonts w:ascii="Calibri" w:eastAsia="Times New Roman" w:hAnsi="Calibri" w:cs="Times New Roman"/>
          <w:bCs/>
          <w:color w:val="222222"/>
          <w:lang w:eastAsia="en-GB"/>
        </w:rPr>
        <w:t>challenges that the different models face</w:t>
      </w:r>
      <w:r w:rsidR="00E77CEE">
        <w:rPr>
          <w:rFonts w:ascii="Calibri" w:eastAsia="Times New Roman" w:hAnsi="Calibri" w:cs="Times New Roman"/>
          <w:bCs/>
          <w:color w:val="222222"/>
          <w:lang w:eastAsia="en-GB"/>
        </w:rPr>
        <w:t>. The report will be an introductory report to the subject</w:t>
      </w:r>
      <w:r w:rsidR="00F018A3">
        <w:rPr>
          <w:rFonts w:ascii="Calibri" w:eastAsia="Times New Roman" w:hAnsi="Calibri" w:cs="Times New Roman"/>
          <w:bCs/>
          <w:color w:val="222222"/>
          <w:lang w:eastAsia="en-GB"/>
        </w:rPr>
        <w:t>, with which</w:t>
      </w:r>
      <w:r w:rsidR="00E77CEE">
        <w:rPr>
          <w:rFonts w:ascii="Calibri" w:eastAsia="Times New Roman" w:hAnsi="Calibri" w:cs="Times New Roman"/>
          <w:bCs/>
          <w:color w:val="222222"/>
          <w:lang w:eastAsia="en-GB"/>
        </w:rPr>
        <w:t xml:space="preserve"> the Special Rapporteur </w:t>
      </w:r>
      <w:r w:rsidR="00F018A3">
        <w:rPr>
          <w:rFonts w:ascii="Calibri" w:eastAsia="Times New Roman" w:hAnsi="Calibri" w:cs="Times New Roman"/>
          <w:bCs/>
          <w:color w:val="222222"/>
          <w:lang w:eastAsia="en-GB"/>
        </w:rPr>
        <w:t xml:space="preserve">expects </w:t>
      </w:r>
      <w:r w:rsidR="00E77CEE">
        <w:rPr>
          <w:rFonts w:ascii="Calibri" w:eastAsia="Times New Roman" w:hAnsi="Calibri" w:cs="Times New Roman"/>
          <w:bCs/>
          <w:color w:val="222222"/>
          <w:lang w:eastAsia="en-GB"/>
        </w:rPr>
        <w:t xml:space="preserve">to engage </w:t>
      </w:r>
      <w:r w:rsidR="00F018A3">
        <w:rPr>
          <w:rFonts w:ascii="Calibri" w:eastAsia="Times New Roman" w:hAnsi="Calibri" w:cs="Times New Roman"/>
          <w:bCs/>
          <w:color w:val="222222"/>
          <w:lang w:eastAsia="en-GB"/>
        </w:rPr>
        <w:t xml:space="preserve">further </w:t>
      </w:r>
      <w:r w:rsidR="00E77CEE">
        <w:rPr>
          <w:rFonts w:ascii="Calibri" w:eastAsia="Times New Roman" w:hAnsi="Calibri" w:cs="Times New Roman"/>
          <w:bCs/>
          <w:color w:val="222222"/>
          <w:lang w:eastAsia="en-GB"/>
        </w:rPr>
        <w:t>during her mandate.</w:t>
      </w:r>
    </w:p>
    <w:p w:rsidR="00D94C71" w:rsidRPr="00D94C71" w:rsidRDefault="00D94C71" w:rsidP="002B1BB9">
      <w:pPr>
        <w:spacing w:line="235" w:lineRule="atLeast"/>
        <w:rPr>
          <w:rFonts w:ascii="Calibri" w:eastAsia="Times New Roman" w:hAnsi="Calibri" w:cs="Times New Roman"/>
          <w:b/>
          <w:bCs/>
          <w:color w:val="222222"/>
          <w:lang w:eastAsia="en-GB"/>
        </w:rPr>
      </w:pPr>
      <w:r w:rsidRPr="00D94C71">
        <w:rPr>
          <w:rFonts w:ascii="Calibri" w:eastAsia="Times New Roman" w:hAnsi="Calibri" w:cs="Times New Roman"/>
          <w:b/>
          <w:bCs/>
          <w:color w:val="222222"/>
          <w:lang w:eastAsia="en-GB"/>
        </w:rPr>
        <w:t>Background</w:t>
      </w:r>
    </w:p>
    <w:p w:rsidR="004A70A0" w:rsidRDefault="004A70A0" w:rsidP="00D94C71">
      <w:pPr>
        <w:rPr>
          <w:rFonts w:ascii="Calibri" w:eastAsia="Times New Roman" w:hAnsi="Calibri" w:cs="Times New Roman"/>
          <w:bCs/>
          <w:color w:val="222222"/>
          <w:lang w:eastAsia="en-GB"/>
        </w:rPr>
      </w:pPr>
      <w:r>
        <w:rPr>
          <w:rFonts w:ascii="Calibri" w:eastAsia="Times New Roman" w:hAnsi="Calibri" w:cs="Times New Roman"/>
          <w:bCs/>
          <w:color w:val="222222"/>
          <w:lang w:eastAsia="en-GB"/>
        </w:rPr>
        <w:t>Different</w:t>
      </w:r>
      <w:r w:rsidR="00CA022B">
        <w:rPr>
          <w:rFonts w:ascii="Calibri" w:eastAsia="Times New Roman" w:hAnsi="Calibri" w:cs="Times New Roman"/>
          <w:bCs/>
          <w:color w:val="222222"/>
          <w:lang w:eastAsia="en-GB"/>
        </w:rPr>
        <w:t xml:space="preserve"> self-governance</w:t>
      </w:r>
      <w:r>
        <w:rPr>
          <w:rFonts w:ascii="Calibri" w:eastAsia="Times New Roman" w:hAnsi="Calibri" w:cs="Times New Roman"/>
          <w:bCs/>
          <w:color w:val="222222"/>
          <w:lang w:eastAsia="en-GB"/>
        </w:rPr>
        <w:t xml:space="preserve"> institutions and</w:t>
      </w:r>
      <w:r w:rsidR="00D94C71">
        <w:rPr>
          <w:rFonts w:ascii="Calibri" w:eastAsia="Times New Roman" w:hAnsi="Calibri" w:cs="Times New Roman"/>
          <w:bCs/>
          <w:color w:val="222222"/>
          <w:lang w:eastAsia="en-GB"/>
        </w:rPr>
        <w:t xml:space="preserve"> systems for indigenous peoples exist across the world, </w:t>
      </w:r>
      <w:r w:rsidR="00B65EA0">
        <w:rPr>
          <w:rFonts w:ascii="Calibri" w:eastAsia="Times New Roman" w:hAnsi="Calibri" w:cs="Times New Roman"/>
          <w:bCs/>
          <w:color w:val="222222"/>
          <w:lang w:eastAsia="en-GB"/>
        </w:rPr>
        <w:t>including indigenous parliaments</w:t>
      </w:r>
      <w:r w:rsidR="00157B88">
        <w:rPr>
          <w:rFonts w:ascii="Calibri" w:eastAsia="Times New Roman" w:hAnsi="Calibri" w:cs="Times New Roman"/>
          <w:bCs/>
          <w:color w:val="222222"/>
          <w:lang w:eastAsia="en-GB"/>
        </w:rPr>
        <w:t xml:space="preserve"> and organisations</w:t>
      </w:r>
      <w:r w:rsidR="00B65EA0">
        <w:rPr>
          <w:rFonts w:ascii="Calibri" w:eastAsia="Times New Roman" w:hAnsi="Calibri" w:cs="Times New Roman"/>
          <w:bCs/>
          <w:color w:val="222222"/>
          <w:lang w:eastAsia="en-GB"/>
        </w:rPr>
        <w:t xml:space="preserve">, institutions to ensure indigenous peoples’ participation in decision-making </w:t>
      </w:r>
      <w:r w:rsidR="00157B88">
        <w:rPr>
          <w:rFonts w:ascii="Calibri" w:eastAsia="Times New Roman" w:hAnsi="Calibri" w:cs="Times New Roman"/>
          <w:bCs/>
          <w:color w:val="222222"/>
          <w:lang w:eastAsia="en-GB"/>
        </w:rPr>
        <w:t xml:space="preserve">of the State and </w:t>
      </w:r>
      <w:r w:rsidR="00B65EA0">
        <w:rPr>
          <w:rFonts w:ascii="Calibri" w:eastAsia="Times New Roman" w:hAnsi="Calibri" w:cs="Times New Roman"/>
          <w:bCs/>
          <w:color w:val="222222"/>
          <w:lang w:eastAsia="en-GB"/>
        </w:rPr>
        <w:t xml:space="preserve">on matters concerning them, indigenous legal institutions and </w:t>
      </w:r>
      <w:r w:rsidR="00157B88">
        <w:rPr>
          <w:rFonts w:ascii="Calibri" w:eastAsia="Times New Roman" w:hAnsi="Calibri" w:cs="Times New Roman"/>
          <w:bCs/>
          <w:color w:val="222222"/>
          <w:lang w:eastAsia="en-GB"/>
        </w:rPr>
        <w:t xml:space="preserve">indigenous </w:t>
      </w:r>
      <w:r>
        <w:rPr>
          <w:rFonts w:ascii="Calibri" w:eastAsia="Times New Roman" w:hAnsi="Calibri" w:cs="Times New Roman"/>
          <w:bCs/>
          <w:color w:val="222222"/>
          <w:lang w:eastAsia="en-GB"/>
        </w:rPr>
        <w:t>self-governance</w:t>
      </w:r>
      <w:r w:rsidR="00B65EA0">
        <w:rPr>
          <w:rFonts w:ascii="Calibri" w:eastAsia="Times New Roman" w:hAnsi="Calibri" w:cs="Times New Roman"/>
          <w:bCs/>
          <w:color w:val="222222"/>
          <w:lang w:eastAsia="en-GB"/>
        </w:rPr>
        <w:t xml:space="preserve"> </w:t>
      </w:r>
      <w:r w:rsidR="00157B88">
        <w:rPr>
          <w:rFonts w:ascii="Calibri" w:eastAsia="Times New Roman" w:hAnsi="Calibri" w:cs="Times New Roman"/>
          <w:bCs/>
          <w:color w:val="222222"/>
          <w:lang w:eastAsia="en-GB"/>
        </w:rPr>
        <w:t xml:space="preserve">in </w:t>
      </w:r>
      <w:r>
        <w:rPr>
          <w:rFonts w:ascii="Calibri" w:eastAsia="Times New Roman" w:hAnsi="Calibri" w:cs="Times New Roman"/>
          <w:bCs/>
          <w:color w:val="222222"/>
          <w:lang w:eastAsia="en-GB"/>
        </w:rPr>
        <w:t xml:space="preserve">specific sectors such as </w:t>
      </w:r>
      <w:r w:rsidR="00B65EA0">
        <w:rPr>
          <w:rFonts w:ascii="Calibri" w:eastAsia="Times New Roman" w:hAnsi="Calibri" w:cs="Times New Roman"/>
          <w:bCs/>
          <w:color w:val="222222"/>
          <w:lang w:eastAsia="en-GB"/>
        </w:rPr>
        <w:t>related to health, education, culture</w:t>
      </w:r>
      <w:r>
        <w:rPr>
          <w:rFonts w:ascii="Calibri" w:eastAsia="Times New Roman" w:hAnsi="Calibri" w:cs="Times New Roman"/>
          <w:bCs/>
          <w:color w:val="222222"/>
          <w:lang w:eastAsia="en-GB"/>
        </w:rPr>
        <w:t>, justice</w:t>
      </w:r>
      <w:r w:rsidR="00B65EA0">
        <w:rPr>
          <w:rFonts w:ascii="Calibri" w:eastAsia="Times New Roman" w:hAnsi="Calibri" w:cs="Times New Roman"/>
          <w:bCs/>
          <w:color w:val="222222"/>
          <w:lang w:eastAsia="en-GB"/>
        </w:rPr>
        <w:t xml:space="preserve"> or </w:t>
      </w:r>
      <w:r w:rsidR="00157B88">
        <w:rPr>
          <w:rFonts w:ascii="Calibri" w:eastAsia="Times New Roman" w:hAnsi="Calibri" w:cs="Times New Roman"/>
          <w:bCs/>
          <w:color w:val="222222"/>
          <w:lang w:eastAsia="en-GB"/>
        </w:rPr>
        <w:t xml:space="preserve">the like. Some of these self-governance arrangements </w:t>
      </w:r>
      <w:proofErr w:type="gramStart"/>
      <w:r w:rsidR="00157B88">
        <w:rPr>
          <w:rFonts w:ascii="Calibri" w:eastAsia="Times New Roman" w:hAnsi="Calibri" w:cs="Times New Roman"/>
          <w:bCs/>
          <w:color w:val="222222"/>
          <w:lang w:eastAsia="en-GB"/>
        </w:rPr>
        <w:t>are grounded</w:t>
      </w:r>
      <w:proofErr w:type="gramEnd"/>
      <w:r w:rsidR="00157B88">
        <w:rPr>
          <w:rFonts w:ascii="Calibri" w:eastAsia="Times New Roman" w:hAnsi="Calibri" w:cs="Times New Roman"/>
          <w:bCs/>
          <w:color w:val="222222"/>
          <w:lang w:eastAsia="en-GB"/>
        </w:rPr>
        <w:t xml:space="preserve"> in constitutions, while others are rooted in</w:t>
      </w:r>
      <w:r w:rsidR="00D94C71">
        <w:rPr>
          <w:rFonts w:ascii="Calibri" w:eastAsia="Times New Roman" w:hAnsi="Calibri" w:cs="Times New Roman"/>
          <w:bCs/>
          <w:color w:val="222222"/>
          <w:lang w:eastAsia="en-GB"/>
        </w:rPr>
        <w:t xml:space="preserve"> legislation, treaties or other arrangements. </w:t>
      </w:r>
    </w:p>
    <w:p w:rsidR="00D94C71" w:rsidRPr="00B65EA0" w:rsidRDefault="00D94C71" w:rsidP="00D94C71">
      <w:pPr>
        <w:rPr>
          <w:rFonts w:ascii="Calibri" w:eastAsia="Times New Roman" w:hAnsi="Calibri" w:cs="Times New Roman"/>
          <w:bCs/>
          <w:color w:val="222222"/>
          <w:lang w:eastAsia="en-GB"/>
        </w:rPr>
      </w:pPr>
      <w:r>
        <w:rPr>
          <w:rFonts w:ascii="Calibri" w:eastAsia="Times New Roman" w:hAnsi="Calibri" w:cs="Times New Roman"/>
          <w:bCs/>
          <w:color w:val="222222"/>
          <w:lang w:eastAsia="en-GB"/>
        </w:rPr>
        <w:t xml:space="preserve">The </w:t>
      </w:r>
      <w:proofErr w:type="gramStart"/>
      <w:r>
        <w:rPr>
          <w:rFonts w:ascii="Calibri" w:eastAsia="Times New Roman" w:hAnsi="Calibri" w:cs="Times New Roman"/>
          <w:bCs/>
          <w:color w:val="222222"/>
          <w:lang w:eastAsia="en-GB"/>
        </w:rPr>
        <w:t>well</w:t>
      </w:r>
      <w:r w:rsidR="000D663A">
        <w:rPr>
          <w:rFonts w:ascii="Calibri" w:eastAsia="Times New Roman" w:hAnsi="Calibri" w:cs="Times New Roman"/>
          <w:bCs/>
          <w:color w:val="222222"/>
          <w:lang w:eastAsia="en-GB"/>
        </w:rPr>
        <w:t>-</w:t>
      </w:r>
      <w:r>
        <w:rPr>
          <w:rFonts w:ascii="Calibri" w:eastAsia="Times New Roman" w:hAnsi="Calibri" w:cs="Times New Roman"/>
          <w:bCs/>
          <w:color w:val="222222"/>
          <w:lang w:eastAsia="en-GB"/>
        </w:rPr>
        <w:t>functioning</w:t>
      </w:r>
      <w:proofErr w:type="gramEnd"/>
      <w:r>
        <w:rPr>
          <w:rFonts w:ascii="Calibri" w:eastAsia="Times New Roman" w:hAnsi="Calibri" w:cs="Times New Roman"/>
          <w:bCs/>
          <w:color w:val="222222"/>
          <w:lang w:eastAsia="en-GB"/>
        </w:rPr>
        <w:t xml:space="preserve"> of these systems </w:t>
      </w:r>
      <w:r w:rsidRPr="00B65EA0">
        <w:rPr>
          <w:rFonts w:ascii="Calibri" w:eastAsia="Times New Roman" w:hAnsi="Calibri" w:cs="Times New Roman"/>
          <w:bCs/>
          <w:color w:val="222222"/>
          <w:lang w:eastAsia="en-GB"/>
        </w:rPr>
        <w:t xml:space="preserve">is essential for the full realisation of indigenous peoples’ rights more broadly, and in particular their right to self-determination and development. In the era of the Sustainable Development Goals, the indigenous systems of </w:t>
      </w:r>
      <w:r>
        <w:rPr>
          <w:rFonts w:ascii="Calibri" w:eastAsia="Times New Roman" w:hAnsi="Calibri" w:cs="Times New Roman"/>
          <w:bCs/>
          <w:color w:val="222222"/>
          <w:lang w:eastAsia="en-GB"/>
        </w:rPr>
        <w:t xml:space="preserve">self-governance and autonomy will furthermore play an essential role in ensuring that the implementation of the sustainable development framework will be relevant for indigenous peoples; guided by indigenous values and in line with the rights of indigenous peoples. </w:t>
      </w:r>
    </w:p>
    <w:p w:rsidR="00D94C71" w:rsidRDefault="00D94C71" w:rsidP="00B65EA0">
      <w:pPr>
        <w:rPr>
          <w:rFonts w:ascii="Calibri" w:eastAsia="Times New Roman" w:hAnsi="Calibri" w:cs="Times New Roman"/>
          <w:bCs/>
          <w:color w:val="222222"/>
          <w:lang w:eastAsia="en-GB"/>
        </w:rPr>
      </w:pPr>
      <w:r>
        <w:rPr>
          <w:rFonts w:ascii="Calibri" w:eastAsia="Times New Roman" w:hAnsi="Calibri" w:cs="Times New Roman"/>
          <w:bCs/>
          <w:color w:val="222222"/>
          <w:lang w:eastAsia="en-GB"/>
        </w:rPr>
        <w:t xml:space="preserve">While good practices of indigenous </w:t>
      </w:r>
      <w:r w:rsidRPr="00B65EA0">
        <w:rPr>
          <w:rFonts w:ascii="Calibri" w:eastAsia="Times New Roman" w:hAnsi="Calibri" w:cs="Times New Roman"/>
          <w:bCs/>
          <w:color w:val="222222"/>
          <w:lang w:eastAsia="en-GB"/>
        </w:rPr>
        <w:t xml:space="preserve">self-governance </w:t>
      </w:r>
      <w:r w:rsidR="00157B88">
        <w:rPr>
          <w:rFonts w:ascii="Calibri" w:eastAsia="Times New Roman" w:hAnsi="Calibri" w:cs="Times New Roman"/>
          <w:bCs/>
          <w:color w:val="222222"/>
          <w:lang w:eastAsia="en-GB"/>
        </w:rPr>
        <w:t>exist</w:t>
      </w:r>
      <w:r w:rsidRPr="00B65EA0">
        <w:rPr>
          <w:rFonts w:ascii="Calibri" w:eastAsia="Times New Roman" w:hAnsi="Calibri" w:cs="Times New Roman"/>
          <w:bCs/>
          <w:color w:val="222222"/>
          <w:lang w:eastAsia="en-GB"/>
        </w:rPr>
        <w:t xml:space="preserve">, the </w:t>
      </w:r>
      <w:r>
        <w:rPr>
          <w:rFonts w:ascii="Calibri" w:eastAsia="Times New Roman" w:hAnsi="Calibri" w:cs="Times New Roman"/>
          <w:bCs/>
          <w:color w:val="222222"/>
          <w:lang w:eastAsia="en-GB"/>
        </w:rPr>
        <w:t xml:space="preserve">Special Rapporteur on the Rights of Indigenous Peoples continues to hear accounts from indigenous peoples highlighting the multiple implementation obstacles these systems face. The ability to self-govern </w:t>
      </w:r>
      <w:r w:rsidR="00CA022B">
        <w:rPr>
          <w:rFonts w:ascii="Calibri" w:eastAsia="Times New Roman" w:hAnsi="Calibri" w:cs="Times New Roman"/>
          <w:bCs/>
          <w:color w:val="222222"/>
          <w:lang w:eastAsia="en-GB"/>
        </w:rPr>
        <w:t xml:space="preserve">is </w:t>
      </w:r>
      <w:r>
        <w:rPr>
          <w:rFonts w:ascii="Calibri" w:eastAsia="Times New Roman" w:hAnsi="Calibri" w:cs="Times New Roman"/>
          <w:bCs/>
          <w:color w:val="222222"/>
          <w:lang w:eastAsia="en-GB"/>
        </w:rPr>
        <w:t>furthermore under increased pressure by globalisation and the continued quest for natural resources on the lands and territories of indigenous peoples.</w:t>
      </w:r>
    </w:p>
    <w:p w:rsidR="00F30D45" w:rsidRDefault="00F30D45" w:rsidP="00CA022B">
      <w:pPr>
        <w:spacing w:line="276" w:lineRule="auto"/>
      </w:pPr>
      <w:r w:rsidRPr="00E77CEE">
        <w:rPr>
          <w:rFonts w:ascii="Calibri" w:eastAsia="Times New Roman" w:hAnsi="Calibri" w:cs="Times New Roman"/>
          <w:bCs/>
          <w:color w:val="222222"/>
          <w:lang w:eastAsia="en-GB"/>
        </w:rPr>
        <w:t>The right to autonomy and self-government is referred to in Article 4 of the United Nations Declaration on the Rights of Indigenous Peoples stating that ”</w:t>
      </w:r>
      <w:r w:rsidRPr="00F018A3">
        <w:rPr>
          <w:rFonts w:ascii="Calibri" w:eastAsia="Times New Roman" w:hAnsi="Calibri" w:cs="Times New Roman"/>
          <w:bCs/>
          <w:i/>
          <w:color w:val="222222"/>
          <w:lang w:eastAsia="en-GB"/>
        </w:rPr>
        <w:t>indigenous peoples, in exercising their right to self-determination, have the right to autonomy or self-government</w:t>
      </w:r>
      <w:r w:rsidRPr="00F018A3">
        <w:rPr>
          <w:i/>
        </w:rPr>
        <w:t xml:space="preserve"> in matters relating to their internal and local affairs, as well as ways and means for financing their autonomous functions</w:t>
      </w:r>
      <w:r>
        <w:t>”. The UN Declaration furthermore expands on this right across the various thematic articles related to the rights of indigenous peoples to maintain their juridical, social, political, economic, cultural and other systems and institutions.</w:t>
      </w:r>
    </w:p>
    <w:p w:rsidR="00D94C71" w:rsidRPr="00D94C71" w:rsidRDefault="00D94C71" w:rsidP="00D94C71">
      <w:pPr>
        <w:spacing w:line="235" w:lineRule="atLeast"/>
        <w:rPr>
          <w:rFonts w:ascii="Calibri" w:eastAsia="Times New Roman" w:hAnsi="Calibri" w:cs="Times New Roman"/>
          <w:b/>
          <w:bCs/>
          <w:color w:val="222222"/>
          <w:lang w:eastAsia="en-GB"/>
        </w:rPr>
      </w:pPr>
      <w:r w:rsidRPr="00D94C71">
        <w:rPr>
          <w:rFonts w:ascii="Calibri" w:eastAsia="Times New Roman" w:hAnsi="Calibri" w:cs="Times New Roman"/>
          <w:b/>
          <w:bCs/>
          <w:color w:val="222222"/>
          <w:lang w:eastAsia="en-GB"/>
        </w:rPr>
        <w:t>Call for submissions</w:t>
      </w:r>
    </w:p>
    <w:p w:rsidR="00D94C71" w:rsidRDefault="00D94C71" w:rsidP="00D94C71">
      <w:pPr>
        <w:spacing w:line="235" w:lineRule="atLeast"/>
        <w:rPr>
          <w:rFonts w:ascii="Calibri" w:eastAsia="Times New Roman" w:hAnsi="Calibri" w:cs="Times New Roman"/>
          <w:bCs/>
          <w:color w:val="222222"/>
          <w:lang w:eastAsia="en-GB"/>
        </w:rPr>
      </w:pPr>
      <w:r>
        <w:rPr>
          <w:rFonts w:ascii="Calibri" w:eastAsia="Times New Roman" w:hAnsi="Calibri" w:cs="Times New Roman"/>
          <w:bCs/>
          <w:color w:val="222222"/>
          <w:lang w:eastAsia="en-GB"/>
        </w:rPr>
        <w:t xml:space="preserve">With this notice, we call for submission of inputs to inform the </w:t>
      </w:r>
      <w:r w:rsidR="00D34A29">
        <w:rPr>
          <w:rFonts w:ascii="Calibri" w:eastAsia="Times New Roman" w:hAnsi="Calibri" w:cs="Times New Roman"/>
          <w:bCs/>
          <w:color w:val="222222"/>
          <w:lang w:eastAsia="en-GB"/>
        </w:rPr>
        <w:t xml:space="preserve">2018 General Assembly </w:t>
      </w:r>
      <w:r>
        <w:rPr>
          <w:rFonts w:ascii="Calibri" w:eastAsia="Times New Roman" w:hAnsi="Calibri" w:cs="Times New Roman"/>
          <w:bCs/>
          <w:color w:val="222222"/>
          <w:lang w:eastAsia="en-GB"/>
        </w:rPr>
        <w:t>report</w:t>
      </w:r>
      <w:r w:rsidR="00D34A29">
        <w:rPr>
          <w:rFonts w:ascii="Calibri" w:eastAsia="Times New Roman" w:hAnsi="Calibri" w:cs="Times New Roman"/>
          <w:bCs/>
          <w:color w:val="222222"/>
          <w:lang w:eastAsia="en-GB"/>
        </w:rPr>
        <w:t xml:space="preserve"> of the Special Rapporteur on the Rights of Indig</w:t>
      </w:r>
      <w:r w:rsidR="009E5E9B">
        <w:rPr>
          <w:rFonts w:ascii="Calibri" w:eastAsia="Times New Roman" w:hAnsi="Calibri" w:cs="Times New Roman"/>
          <w:bCs/>
          <w:color w:val="222222"/>
          <w:lang w:eastAsia="en-GB"/>
        </w:rPr>
        <w:t>enous Peoples, on the topic of indigenous peoples’ s</w:t>
      </w:r>
      <w:r w:rsidR="00D34A29">
        <w:rPr>
          <w:rFonts w:ascii="Calibri" w:eastAsia="Times New Roman" w:hAnsi="Calibri" w:cs="Times New Roman"/>
          <w:bCs/>
          <w:color w:val="222222"/>
          <w:lang w:eastAsia="en-GB"/>
        </w:rPr>
        <w:t>elf-governance</w:t>
      </w:r>
      <w:r>
        <w:rPr>
          <w:rFonts w:ascii="Calibri" w:eastAsia="Times New Roman" w:hAnsi="Calibri" w:cs="Times New Roman"/>
          <w:bCs/>
          <w:color w:val="222222"/>
          <w:lang w:eastAsia="en-GB"/>
        </w:rPr>
        <w:t>.</w:t>
      </w:r>
    </w:p>
    <w:p w:rsidR="00D94C71" w:rsidRDefault="00D94C71" w:rsidP="00D94C71">
      <w:pPr>
        <w:spacing w:line="235" w:lineRule="atLeast"/>
        <w:rPr>
          <w:rFonts w:ascii="Calibri" w:eastAsia="Times New Roman" w:hAnsi="Calibri" w:cs="Times New Roman"/>
          <w:bCs/>
          <w:color w:val="222222"/>
          <w:lang w:eastAsia="en-GB"/>
        </w:rPr>
      </w:pPr>
      <w:r>
        <w:rPr>
          <w:rFonts w:ascii="Calibri" w:eastAsia="Times New Roman" w:hAnsi="Calibri" w:cs="Times New Roman"/>
          <w:bCs/>
          <w:color w:val="222222"/>
          <w:lang w:eastAsia="en-GB"/>
        </w:rPr>
        <w:t xml:space="preserve">In particular, the Special Rapporteur seeks inputs on </w:t>
      </w:r>
      <w:r w:rsidR="002B67DC">
        <w:rPr>
          <w:rFonts w:ascii="Calibri" w:eastAsia="Times New Roman" w:hAnsi="Calibri" w:cs="Times New Roman"/>
          <w:bCs/>
          <w:color w:val="222222"/>
          <w:lang w:eastAsia="en-GB"/>
        </w:rPr>
        <w:t xml:space="preserve">some of </w:t>
      </w:r>
      <w:r>
        <w:rPr>
          <w:rFonts w:ascii="Calibri" w:eastAsia="Times New Roman" w:hAnsi="Calibri" w:cs="Times New Roman"/>
          <w:bCs/>
          <w:color w:val="222222"/>
          <w:lang w:eastAsia="en-GB"/>
        </w:rPr>
        <w:t xml:space="preserve">the following </w:t>
      </w:r>
      <w:r w:rsidR="002B67DC">
        <w:rPr>
          <w:rFonts w:ascii="Calibri" w:eastAsia="Times New Roman" w:hAnsi="Calibri" w:cs="Times New Roman"/>
          <w:bCs/>
          <w:color w:val="222222"/>
          <w:lang w:eastAsia="en-GB"/>
        </w:rPr>
        <w:t>areas</w:t>
      </w:r>
      <w:r>
        <w:rPr>
          <w:rFonts w:ascii="Calibri" w:eastAsia="Times New Roman" w:hAnsi="Calibri" w:cs="Times New Roman"/>
          <w:bCs/>
          <w:color w:val="222222"/>
          <w:lang w:eastAsia="en-GB"/>
        </w:rPr>
        <w:t>:</w:t>
      </w:r>
    </w:p>
    <w:p w:rsidR="00157B88" w:rsidRDefault="00157B88" w:rsidP="00D94C71">
      <w:pPr>
        <w:pStyle w:val="ListParagraph"/>
        <w:numPr>
          <w:ilvl w:val="0"/>
          <w:numId w:val="6"/>
        </w:numPr>
        <w:spacing w:line="235" w:lineRule="atLeast"/>
        <w:rPr>
          <w:rFonts w:ascii="Calibri" w:eastAsia="Times New Roman" w:hAnsi="Calibri" w:cs="Times New Roman"/>
          <w:bCs/>
          <w:color w:val="222222"/>
          <w:lang w:eastAsia="en-GB"/>
        </w:rPr>
      </w:pPr>
      <w:r>
        <w:rPr>
          <w:rFonts w:ascii="Calibri" w:eastAsia="Times New Roman" w:hAnsi="Calibri" w:cs="Times New Roman"/>
          <w:bCs/>
          <w:color w:val="222222"/>
          <w:lang w:eastAsia="en-GB"/>
        </w:rPr>
        <w:t>Examples</w:t>
      </w:r>
      <w:r w:rsidR="00994434">
        <w:rPr>
          <w:rFonts w:ascii="Calibri" w:eastAsia="Times New Roman" w:hAnsi="Calibri" w:cs="Times New Roman"/>
          <w:bCs/>
          <w:color w:val="222222"/>
          <w:lang w:eastAsia="en-GB"/>
        </w:rPr>
        <w:t xml:space="preserve"> </w:t>
      </w:r>
      <w:r w:rsidR="00D94C71">
        <w:rPr>
          <w:rFonts w:ascii="Calibri" w:eastAsia="Times New Roman" w:hAnsi="Calibri" w:cs="Times New Roman"/>
          <w:bCs/>
          <w:color w:val="222222"/>
          <w:lang w:eastAsia="en-GB"/>
        </w:rPr>
        <w:t xml:space="preserve">of institutions </w:t>
      </w:r>
      <w:r w:rsidR="00994434">
        <w:rPr>
          <w:rFonts w:ascii="Calibri" w:eastAsia="Times New Roman" w:hAnsi="Calibri" w:cs="Times New Roman"/>
          <w:bCs/>
          <w:color w:val="222222"/>
          <w:lang w:eastAsia="en-GB"/>
        </w:rPr>
        <w:t xml:space="preserve">and </w:t>
      </w:r>
      <w:r>
        <w:rPr>
          <w:rFonts w:ascii="Calibri" w:eastAsia="Times New Roman" w:hAnsi="Calibri" w:cs="Times New Roman"/>
          <w:bCs/>
          <w:color w:val="222222"/>
          <w:lang w:eastAsia="en-GB"/>
        </w:rPr>
        <w:t>systems</w:t>
      </w:r>
      <w:r w:rsidR="00994434">
        <w:rPr>
          <w:rFonts w:ascii="Calibri" w:eastAsia="Times New Roman" w:hAnsi="Calibri" w:cs="Times New Roman"/>
          <w:bCs/>
          <w:color w:val="222222"/>
          <w:lang w:eastAsia="en-GB"/>
        </w:rPr>
        <w:t xml:space="preserve"> </w:t>
      </w:r>
      <w:r w:rsidR="00D94C71">
        <w:rPr>
          <w:rFonts w:ascii="Calibri" w:eastAsia="Times New Roman" w:hAnsi="Calibri" w:cs="Times New Roman"/>
          <w:bCs/>
          <w:color w:val="222222"/>
          <w:lang w:eastAsia="en-GB"/>
        </w:rPr>
        <w:t>of indigenous self-governance</w:t>
      </w:r>
      <w:r>
        <w:rPr>
          <w:rFonts w:ascii="Calibri" w:eastAsia="Times New Roman" w:hAnsi="Calibri" w:cs="Times New Roman"/>
          <w:bCs/>
          <w:color w:val="222222"/>
          <w:lang w:eastAsia="en-GB"/>
        </w:rPr>
        <w:t xml:space="preserve">, including indigenous </w:t>
      </w:r>
      <w:r w:rsidR="00D9050F">
        <w:rPr>
          <w:rFonts w:ascii="Calibri" w:eastAsia="Times New Roman" w:hAnsi="Calibri" w:cs="Times New Roman"/>
          <w:bCs/>
          <w:color w:val="222222"/>
          <w:lang w:eastAsia="en-GB"/>
        </w:rPr>
        <w:t xml:space="preserve">governments and </w:t>
      </w:r>
      <w:r>
        <w:rPr>
          <w:rFonts w:ascii="Calibri" w:eastAsia="Times New Roman" w:hAnsi="Calibri" w:cs="Times New Roman"/>
          <w:bCs/>
          <w:color w:val="222222"/>
          <w:lang w:eastAsia="en-GB"/>
        </w:rPr>
        <w:t xml:space="preserve">parliaments, indigenous organisations, indigenous traditional systems of governance, systems for indigenous participation in </w:t>
      </w:r>
      <w:r w:rsidR="004A70A0">
        <w:rPr>
          <w:rFonts w:ascii="Calibri" w:eastAsia="Times New Roman" w:hAnsi="Calibri" w:cs="Times New Roman"/>
          <w:bCs/>
          <w:color w:val="222222"/>
          <w:lang w:eastAsia="en-GB"/>
        </w:rPr>
        <w:t xml:space="preserve">State </w:t>
      </w:r>
      <w:r>
        <w:rPr>
          <w:rFonts w:ascii="Calibri" w:eastAsia="Times New Roman" w:hAnsi="Calibri" w:cs="Times New Roman"/>
          <w:bCs/>
          <w:color w:val="222222"/>
          <w:lang w:eastAsia="en-GB"/>
        </w:rPr>
        <w:t>decision-making or sectoral self-</w:t>
      </w:r>
      <w:r>
        <w:rPr>
          <w:rFonts w:ascii="Calibri" w:eastAsia="Times New Roman" w:hAnsi="Calibri" w:cs="Times New Roman"/>
          <w:bCs/>
          <w:color w:val="222222"/>
          <w:lang w:eastAsia="en-GB"/>
        </w:rPr>
        <w:lastRenderedPageBreak/>
        <w:t>governance within the education, health, culture, justice</w:t>
      </w:r>
      <w:r w:rsidR="004F020D">
        <w:rPr>
          <w:rFonts w:ascii="Calibri" w:eastAsia="Times New Roman" w:hAnsi="Calibri" w:cs="Times New Roman"/>
          <w:bCs/>
          <w:color w:val="222222"/>
          <w:lang w:eastAsia="en-GB"/>
        </w:rPr>
        <w:t>, economic and social development</w:t>
      </w:r>
      <w:r>
        <w:rPr>
          <w:rFonts w:ascii="Calibri" w:eastAsia="Times New Roman" w:hAnsi="Calibri" w:cs="Times New Roman"/>
          <w:bCs/>
          <w:color w:val="222222"/>
          <w:lang w:eastAsia="en-GB"/>
        </w:rPr>
        <w:t xml:space="preserve"> or other sectors.</w:t>
      </w:r>
    </w:p>
    <w:p w:rsidR="00157B88" w:rsidRDefault="00157B88" w:rsidP="002F5BA0">
      <w:pPr>
        <w:pStyle w:val="ListParagraph"/>
        <w:numPr>
          <w:ilvl w:val="0"/>
          <w:numId w:val="6"/>
        </w:numPr>
        <w:spacing w:line="235" w:lineRule="atLeast"/>
        <w:rPr>
          <w:rFonts w:ascii="Calibri" w:eastAsia="Times New Roman" w:hAnsi="Calibri" w:cs="Times New Roman"/>
          <w:bCs/>
          <w:color w:val="222222"/>
          <w:lang w:eastAsia="en-GB"/>
        </w:rPr>
      </w:pPr>
      <w:r w:rsidRPr="00157B88">
        <w:rPr>
          <w:rFonts w:ascii="Calibri" w:eastAsia="Times New Roman" w:hAnsi="Calibri" w:cs="Times New Roman"/>
          <w:bCs/>
          <w:color w:val="222222"/>
          <w:lang w:eastAsia="en-GB"/>
        </w:rPr>
        <w:t>The legal</w:t>
      </w:r>
      <w:r w:rsidR="00994434" w:rsidRPr="00157B88">
        <w:rPr>
          <w:rFonts w:ascii="Calibri" w:eastAsia="Times New Roman" w:hAnsi="Calibri" w:cs="Times New Roman"/>
          <w:bCs/>
          <w:color w:val="222222"/>
          <w:lang w:eastAsia="en-GB"/>
        </w:rPr>
        <w:t xml:space="preserve"> basis </w:t>
      </w:r>
      <w:r w:rsidRPr="00157B88">
        <w:rPr>
          <w:rFonts w:ascii="Calibri" w:eastAsia="Times New Roman" w:hAnsi="Calibri" w:cs="Times New Roman"/>
          <w:bCs/>
          <w:color w:val="222222"/>
          <w:lang w:eastAsia="en-GB"/>
        </w:rPr>
        <w:t xml:space="preserve">of the indigenous </w:t>
      </w:r>
      <w:r w:rsidR="00CA022B">
        <w:rPr>
          <w:rFonts w:ascii="Calibri" w:eastAsia="Times New Roman" w:hAnsi="Calibri" w:cs="Times New Roman"/>
          <w:bCs/>
          <w:color w:val="222222"/>
          <w:lang w:eastAsia="en-GB"/>
        </w:rPr>
        <w:t xml:space="preserve">self-governing </w:t>
      </w:r>
      <w:r w:rsidRPr="00157B88">
        <w:rPr>
          <w:rFonts w:ascii="Calibri" w:eastAsia="Times New Roman" w:hAnsi="Calibri" w:cs="Times New Roman"/>
          <w:bCs/>
          <w:color w:val="222222"/>
          <w:lang w:eastAsia="en-GB"/>
        </w:rPr>
        <w:t xml:space="preserve">institutions </w:t>
      </w:r>
      <w:r w:rsidR="00994434" w:rsidRPr="00157B88">
        <w:rPr>
          <w:rFonts w:ascii="Calibri" w:eastAsia="Times New Roman" w:hAnsi="Calibri" w:cs="Times New Roman"/>
          <w:bCs/>
          <w:color w:val="222222"/>
          <w:lang w:eastAsia="en-GB"/>
        </w:rPr>
        <w:t>(</w:t>
      </w:r>
      <w:r w:rsidR="00D34A29">
        <w:rPr>
          <w:rFonts w:ascii="Calibri" w:eastAsia="Times New Roman" w:hAnsi="Calibri" w:cs="Times New Roman"/>
          <w:bCs/>
          <w:color w:val="222222"/>
          <w:lang w:eastAsia="en-GB"/>
        </w:rPr>
        <w:t xml:space="preserve">whether they are </w:t>
      </w:r>
      <w:r w:rsidR="00994434" w:rsidRPr="00157B88">
        <w:rPr>
          <w:rFonts w:ascii="Calibri" w:eastAsia="Times New Roman" w:hAnsi="Calibri" w:cs="Times New Roman"/>
          <w:bCs/>
          <w:color w:val="222222"/>
          <w:lang w:eastAsia="en-GB"/>
        </w:rPr>
        <w:t xml:space="preserve">rooted </w:t>
      </w:r>
      <w:r w:rsidR="00B65EA0" w:rsidRPr="00157B88">
        <w:rPr>
          <w:rFonts w:ascii="Calibri" w:eastAsia="Times New Roman" w:hAnsi="Calibri" w:cs="Times New Roman"/>
          <w:bCs/>
          <w:color w:val="222222"/>
          <w:lang w:eastAsia="en-GB"/>
        </w:rPr>
        <w:t>in c</w:t>
      </w:r>
      <w:r w:rsidR="00994434" w:rsidRPr="00157B88">
        <w:rPr>
          <w:rFonts w:ascii="Calibri" w:eastAsia="Times New Roman" w:hAnsi="Calibri" w:cs="Times New Roman"/>
          <w:bCs/>
          <w:color w:val="222222"/>
          <w:lang w:eastAsia="en-GB"/>
        </w:rPr>
        <w:t xml:space="preserve">onstitutions, legislation, policies or </w:t>
      </w:r>
      <w:r w:rsidR="00B65EA0" w:rsidRPr="00157B88">
        <w:rPr>
          <w:rFonts w:ascii="Calibri" w:eastAsia="Times New Roman" w:hAnsi="Calibri" w:cs="Times New Roman"/>
          <w:bCs/>
          <w:color w:val="222222"/>
          <w:lang w:eastAsia="en-GB"/>
        </w:rPr>
        <w:t>on other grounds</w:t>
      </w:r>
      <w:r w:rsidR="00994434" w:rsidRPr="00157B88">
        <w:rPr>
          <w:rFonts w:ascii="Calibri" w:eastAsia="Times New Roman" w:hAnsi="Calibri" w:cs="Times New Roman"/>
          <w:bCs/>
          <w:color w:val="222222"/>
          <w:lang w:eastAsia="en-GB"/>
        </w:rPr>
        <w:t>)</w:t>
      </w:r>
      <w:r w:rsidR="00D9050F">
        <w:rPr>
          <w:rFonts w:ascii="Calibri" w:eastAsia="Times New Roman" w:hAnsi="Calibri" w:cs="Times New Roman"/>
          <w:bCs/>
          <w:color w:val="222222"/>
          <w:lang w:eastAsia="en-GB"/>
        </w:rPr>
        <w:t xml:space="preserve"> and the cooperation between</w:t>
      </w:r>
      <w:r w:rsidR="004A70A0">
        <w:rPr>
          <w:rFonts w:ascii="Calibri" w:eastAsia="Times New Roman" w:hAnsi="Calibri" w:cs="Times New Roman"/>
          <w:bCs/>
          <w:color w:val="222222"/>
          <w:lang w:eastAsia="en-GB"/>
        </w:rPr>
        <w:t xml:space="preserve"> the</w:t>
      </w:r>
      <w:r w:rsidR="00D9050F">
        <w:rPr>
          <w:rFonts w:ascii="Calibri" w:eastAsia="Times New Roman" w:hAnsi="Calibri" w:cs="Times New Roman"/>
          <w:bCs/>
          <w:color w:val="222222"/>
          <w:lang w:eastAsia="en-GB"/>
        </w:rPr>
        <w:t xml:space="preserve"> </w:t>
      </w:r>
      <w:r w:rsidR="004A70A0">
        <w:rPr>
          <w:rFonts w:ascii="Calibri" w:eastAsia="Times New Roman" w:hAnsi="Calibri" w:cs="Times New Roman"/>
          <w:bCs/>
          <w:color w:val="222222"/>
          <w:lang w:eastAsia="en-GB"/>
        </w:rPr>
        <w:t xml:space="preserve">concerned </w:t>
      </w:r>
      <w:r w:rsidR="00D9050F">
        <w:rPr>
          <w:rFonts w:ascii="Calibri" w:eastAsia="Times New Roman" w:hAnsi="Calibri" w:cs="Times New Roman"/>
          <w:bCs/>
          <w:color w:val="222222"/>
          <w:lang w:eastAsia="en-GB"/>
        </w:rPr>
        <w:t>indigenous institutions and the State</w:t>
      </w:r>
      <w:r w:rsidR="00994434" w:rsidRPr="00157B88">
        <w:rPr>
          <w:rFonts w:ascii="Calibri" w:eastAsia="Times New Roman" w:hAnsi="Calibri" w:cs="Times New Roman"/>
          <w:bCs/>
          <w:color w:val="222222"/>
          <w:lang w:eastAsia="en-GB"/>
        </w:rPr>
        <w:t xml:space="preserve">. </w:t>
      </w:r>
    </w:p>
    <w:p w:rsidR="00994434" w:rsidRDefault="00157B88" w:rsidP="002F5BA0">
      <w:pPr>
        <w:pStyle w:val="ListParagraph"/>
        <w:numPr>
          <w:ilvl w:val="0"/>
          <w:numId w:val="6"/>
        </w:numPr>
        <w:spacing w:line="235" w:lineRule="atLeast"/>
        <w:rPr>
          <w:rFonts w:ascii="Calibri" w:eastAsia="Times New Roman" w:hAnsi="Calibri" w:cs="Times New Roman"/>
          <w:bCs/>
          <w:color w:val="222222"/>
          <w:lang w:eastAsia="en-GB"/>
        </w:rPr>
      </w:pPr>
      <w:r>
        <w:rPr>
          <w:rFonts w:ascii="Calibri" w:eastAsia="Times New Roman" w:hAnsi="Calibri" w:cs="Times New Roman"/>
          <w:bCs/>
          <w:color w:val="222222"/>
          <w:lang w:eastAsia="en-GB"/>
        </w:rPr>
        <w:t>Main c</w:t>
      </w:r>
      <w:r w:rsidR="00994434" w:rsidRPr="00157B88">
        <w:rPr>
          <w:rFonts w:ascii="Calibri" w:eastAsia="Times New Roman" w:hAnsi="Calibri" w:cs="Times New Roman"/>
          <w:bCs/>
          <w:color w:val="222222"/>
          <w:lang w:eastAsia="en-GB"/>
        </w:rPr>
        <w:t>hallenges faced by the indigenous self-governance</w:t>
      </w:r>
      <w:r w:rsidR="00B65EA0" w:rsidRPr="00157B88">
        <w:rPr>
          <w:rFonts w:ascii="Calibri" w:eastAsia="Times New Roman" w:hAnsi="Calibri" w:cs="Times New Roman"/>
          <w:bCs/>
          <w:color w:val="222222"/>
          <w:lang w:eastAsia="en-GB"/>
        </w:rPr>
        <w:t xml:space="preserve"> institutions and </w:t>
      </w:r>
      <w:r w:rsidRPr="00157B88">
        <w:rPr>
          <w:rFonts w:ascii="Calibri" w:eastAsia="Times New Roman" w:hAnsi="Calibri" w:cs="Times New Roman"/>
          <w:bCs/>
          <w:color w:val="222222"/>
          <w:lang w:eastAsia="en-GB"/>
        </w:rPr>
        <w:t>systems</w:t>
      </w:r>
    </w:p>
    <w:p w:rsidR="004A70A0" w:rsidRPr="00157B88" w:rsidRDefault="00CA022B" w:rsidP="002F5BA0">
      <w:pPr>
        <w:pStyle w:val="ListParagraph"/>
        <w:numPr>
          <w:ilvl w:val="0"/>
          <w:numId w:val="6"/>
        </w:numPr>
        <w:spacing w:line="235" w:lineRule="atLeast"/>
        <w:rPr>
          <w:rFonts w:ascii="Calibri" w:eastAsia="Times New Roman" w:hAnsi="Calibri" w:cs="Times New Roman"/>
          <w:bCs/>
          <w:color w:val="222222"/>
          <w:lang w:eastAsia="en-GB"/>
        </w:rPr>
      </w:pPr>
      <w:r>
        <w:rPr>
          <w:rFonts w:ascii="Calibri" w:eastAsia="Times New Roman" w:hAnsi="Calibri" w:cs="Times New Roman"/>
          <w:bCs/>
          <w:color w:val="222222"/>
          <w:lang w:eastAsia="en-GB"/>
        </w:rPr>
        <w:t>Mechanisms to ensure r</w:t>
      </w:r>
      <w:r w:rsidR="004A70A0">
        <w:rPr>
          <w:rFonts w:ascii="Calibri" w:eastAsia="Times New Roman" w:hAnsi="Calibri" w:cs="Times New Roman"/>
          <w:bCs/>
          <w:color w:val="222222"/>
          <w:lang w:eastAsia="en-GB"/>
        </w:rPr>
        <w:t>epresentation of different indigenous peoples and subgroups of indigenous peoples (women, youth, in</w:t>
      </w:r>
      <w:r w:rsidR="007A342D">
        <w:rPr>
          <w:rFonts w:ascii="Calibri" w:eastAsia="Times New Roman" w:hAnsi="Calibri" w:cs="Times New Roman"/>
          <w:bCs/>
          <w:color w:val="222222"/>
          <w:lang w:eastAsia="en-GB"/>
        </w:rPr>
        <w:t>digenous peoples with disabilities</w:t>
      </w:r>
      <w:r w:rsidR="00D34A29">
        <w:rPr>
          <w:rFonts w:ascii="Calibri" w:eastAsia="Times New Roman" w:hAnsi="Calibri" w:cs="Times New Roman"/>
          <w:bCs/>
          <w:color w:val="222222"/>
          <w:lang w:eastAsia="en-GB"/>
        </w:rPr>
        <w:t>, elderly</w:t>
      </w:r>
      <w:r w:rsidR="00854D8E">
        <w:rPr>
          <w:rFonts w:ascii="Calibri" w:eastAsia="Times New Roman" w:hAnsi="Calibri" w:cs="Times New Roman"/>
          <w:bCs/>
          <w:color w:val="222222"/>
          <w:lang w:eastAsia="en-GB"/>
        </w:rPr>
        <w:t xml:space="preserve">, minority groups of indigenous peoples </w:t>
      </w:r>
      <w:r w:rsidR="00D34A29">
        <w:rPr>
          <w:rFonts w:ascii="Calibri" w:eastAsia="Times New Roman" w:hAnsi="Calibri" w:cs="Times New Roman"/>
          <w:bCs/>
          <w:color w:val="222222"/>
          <w:lang w:eastAsia="en-GB"/>
        </w:rPr>
        <w:t>and others</w:t>
      </w:r>
      <w:r w:rsidR="004A70A0">
        <w:rPr>
          <w:rFonts w:ascii="Calibri" w:eastAsia="Times New Roman" w:hAnsi="Calibri" w:cs="Times New Roman"/>
          <w:bCs/>
          <w:color w:val="222222"/>
          <w:lang w:eastAsia="en-GB"/>
        </w:rPr>
        <w:t xml:space="preserve">) in </w:t>
      </w:r>
      <w:r w:rsidR="00D34A29">
        <w:rPr>
          <w:rFonts w:ascii="Calibri" w:eastAsia="Times New Roman" w:hAnsi="Calibri" w:cs="Times New Roman"/>
          <w:bCs/>
          <w:color w:val="222222"/>
          <w:lang w:eastAsia="en-GB"/>
        </w:rPr>
        <w:t xml:space="preserve">the </w:t>
      </w:r>
      <w:r w:rsidR="004A70A0">
        <w:rPr>
          <w:rFonts w:ascii="Calibri" w:eastAsia="Times New Roman" w:hAnsi="Calibri" w:cs="Times New Roman"/>
          <w:bCs/>
          <w:color w:val="222222"/>
          <w:lang w:eastAsia="en-GB"/>
        </w:rPr>
        <w:t>indigenous self-governance institutions</w:t>
      </w:r>
    </w:p>
    <w:p w:rsidR="00994434" w:rsidRDefault="00D9050F" w:rsidP="00D94C71">
      <w:pPr>
        <w:pStyle w:val="ListParagraph"/>
        <w:numPr>
          <w:ilvl w:val="0"/>
          <w:numId w:val="6"/>
        </w:numPr>
        <w:spacing w:line="235" w:lineRule="atLeast"/>
        <w:rPr>
          <w:rFonts w:ascii="Calibri" w:eastAsia="Times New Roman" w:hAnsi="Calibri" w:cs="Times New Roman"/>
          <w:bCs/>
          <w:color w:val="222222"/>
          <w:lang w:eastAsia="en-GB"/>
        </w:rPr>
      </w:pPr>
      <w:r>
        <w:rPr>
          <w:rFonts w:ascii="Calibri" w:eastAsia="Times New Roman" w:hAnsi="Calibri" w:cs="Times New Roman"/>
          <w:bCs/>
          <w:color w:val="222222"/>
          <w:lang w:eastAsia="en-GB"/>
        </w:rPr>
        <w:t>Examples of g</w:t>
      </w:r>
      <w:r w:rsidR="00994434">
        <w:rPr>
          <w:rFonts w:ascii="Calibri" w:eastAsia="Times New Roman" w:hAnsi="Calibri" w:cs="Times New Roman"/>
          <w:bCs/>
          <w:color w:val="222222"/>
          <w:lang w:eastAsia="en-GB"/>
        </w:rPr>
        <w:t>ood practices</w:t>
      </w:r>
      <w:r w:rsidR="00157B88">
        <w:rPr>
          <w:rFonts w:ascii="Calibri" w:eastAsia="Times New Roman" w:hAnsi="Calibri" w:cs="Times New Roman"/>
          <w:bCs/>
          <w:color w:val="222222"/>
          <w:lang w:eastAsia="en-GB"/>
        </w:rPr>
        <w:t xml:space="preserve"> of indigenous self-governance</w:t>
      </w:r>
      <w:r w:rsidR="004F020D">
        <w:rPr>
          <w:rFonts w:ascii="Calibri" w:eastAsia="Times New Roman" w:hAnsi="Calibri" w:cs="Times New Roman"/>
          <w:bCs/>
          <w:color w:val="222222"/>
          <w:lang w:eastAsia="en-GB"/>
        </w:rPr>
        <w:t xml:space="preserve"> and their impact on the rights and well-being of the concerned indigenous peoples</w:t>
      </w:r>
    </w:p>
    <w:p w:rsidR="00D94C71" w:rsidRPr="00D9050F" w:rsidRDefault="00D9050F" w:rsidP="00D94C71">
      <w:pPr>
        <w:pStyle w:val="ListParagraph"/>
        <w:numPr>
          <w:ilvl w:val="0"/>
          <w:numId w:val="6"/>
        </w:numPr>
        <w:spacing w:line="235" w:lineRule="atLeast"/>
        <w:rPr>
          <w:rFonts w:ascii="Calibri" w:eastAsia="Times New Roman" w:hAnsi="Calibri" w:cs="Times New Roman"/>
          <w:bCs/>
          <w:color w:val="222222"/>
          <w:lang w:eastAsia="en-GB"/>
        </w:rPr>
      </w:pPr>
      <w:r>
        <w:rPr>
          <w:rFonts w:ascii="Calibri" w:eastAsia="Times New Roman" w:hAnsi="Calibri" w:cs="Times New Roman"/>
          <w:bCs/>
          <w:color w:val="222222"/>
          <w:lang w:eastAsia="en-GB"/>
        </w:rPr>
        <w:t>Examples of indigenous self-governance i</w:t>
      </w:r>
      <w:r w:rsidR="00CA022B">
        <w:rPr>
          <w:rFonts w:ascii="Calibri" w:eastAsia="Times New Roman" w:hAnsi="Calibri" w:cs="Times New Roman"/>
          <w:bCs/>
          <w:color w:val="222222"/>
          <w:lang w:eastAsia="en-GB"/>
        </w:rPr>
        <w:t>n the implementation of the 2030 Agenda</w:t>
      </w:r>
    </w:p>
    <w:p w:rsidR="00567297" w:rsidRDefault="00D94C71" w:rsidP="00D94C71">
      <w:pPr>
        <w:spacing w:line="235" w:lineRule="atLeast"/>
        <w:rPr>
          <w:rFonts w:ascii="Calibri" w:eastAsia="Times New Roman" w:hAnsi="Calibri" w:cs="Times New Roman"/>
          <w:bCs/>
          <w:color w:val="222222"/>
          <w:lang w:eastAsia="en-GB"/>
        </w:rPr>
      </w:pPr>
      <w:r>
        <w:rPr>
          <w:rFonts w:ascii="Calibri" w:eastAsia="Times New Roman" w:hAnsi="Calibri" w:cs="Times New Roman"/>
          <w:bCs/>
          <w:color w:val="222222"/>
          <w:lang w:eastAsia="en-GB"/>
        </w:rPr>
        <w:t>Kindly submit maximum 5 pages</w:t>
      </w:r>
      <w:r w:rsidR="00567297">
        <w:rPr>
          <w:rFonts w:ascii="Calibri" w:eastAsia="Times New Roman" w:hAnsi="Calibri" w:cs="Times New Roman"/>
          <w:bCs/>
          <w:color w:val="222222"/>
          <w:lang w:eastAsia="en-GB"/>
        </w:rPr>
        <w:t xml:space="preserve"> with inputs </w:t>
      </w:r>
      <w:r w:rsidR="00854D8E">
        <w:rPr>
          <w:rFonts w:ascii="Calibri" w:eastAsia="Times New Roman" w:hAnsi="Calibri" w:cs="Times New Roman"/>
          <w:bCs/>
          <w:color w:val="222222"/>
          <w:lang w:eastAsia="en-GB"/>
        </w:rPr>
        <w:t>on relevant areas</w:t>
      </w:r>
      <w:r w:rsidR="00CA022B">
        <w:rPr>
          <w:rFonts w:ascii="Calibri" w:eastAsia="Times New Roman" w:hAnsi="Calibri" w:cs="Times New Roman"/>
          <w:bCs/>
          <w:color w:val="222222"/>
          <w:lang w:eastAsia="en-GB"/>
        </w:rPr>
        <w:t>.</w:t>
      </w:r>
    </w:p>
    <w:p w:rsidR="00CA022B" w:rsidRDefault="00567297" w:rsidP="00D94C71">
      <w:pPr>
        <w:spacing w:line="235" w:lineRule="atLeast"/>
        <w:rPr>
          <w:rFonts w:ascii="Calibri" w:eastAsia="Times New Roman" w:hAnsi="Calibri" w:cs="Times New Roman"/>
          <w:bCs/>
          <w:color w:val="222222"/>
          <w:lang w:eastAsia="en-GB"/>
        </w:rPr>
      </w:pPr>
      <w:r>
        <w:rPr>
          <w:rFonts w:ascii="Calibri" w:eastAsia="Times New Roman" w:hAnsi="Calibri" w:cs="Times New Roman"/>
          <w:bCs/>
          <w:color w:val="222222"/>
          <w:lang w:eastAsia="en-GB"/>
        </w:rPr>
        <w:t>Please note your name and contact information on the submission.</w:t>
      </w:r>
      <w:r w:rsidR="00CA022B">
        <w:rPr>
          <w:rFonts w:ascii="Calibri" w:eastAsia="Times New Roman" w:hAnsi="Calibri" w:cs="Times New Roman"/>
          <w:bCs/>
          <w:color w:val="222222"/>
          <w:lang w:eastAsia="en-GB"/>
        </w:rPr>
        <w:t xml:space="preserve"> </w:t>
      </w:r>
    </w:p>
    <w:p w:rsidR="00157B88" w:rsidRDefault="00CA022B" w:rsidP="00D94C71">
      <w:pPr>
        <w:spacing w:line="235" w:lineRule="atLeast"/>
        <w:rPr>
          <w:rFonts w:ascii="Calibri" w:eastAsia="Times New Roman" w:hAnsi="Calibri" w:cs="Times New Roman"/>
          <w:bCs/>
          <w:color w:val="222222"/>
          <w:lang w:eastAsia="en-GB"/>
        </w:rPr>
      </w:pPr>
      <w:r>
        <w:rPr>
          <w:rFonts w:ascii="Calibri" w:eastAsia="Times New Roman" w:hAnsi="Calibri" w:cs="Times New Roman"/>
          <w:bCs/>
          <w:color w:val="222222"/>
          <w:lang w:eastAsia="en-GB"/>
        </w:rPr>
        <w:t xml:space="preserve">The submission </w:t>
      </w:r>
      <w:proofErr w:type="gramStart"/>
      <w:r w:rsidR="004F020D">
        <w:rPr>
          <w:rFonts w:ascii="Calibri" w:eastAsia="Times New Roman" w:hAnsi="Calibri" w:cs="Times New Roman"/>
          <w:bCs/>
          <w:color w:val="222222"/>
          <w:lang w:eastAsia="en-GB"/>
        </w:rPr>
        <w:t>should be sent</w:t>
      </w:r>
      <w:proofErr w:type="gramEnd"/>
      <w:r w:rsidR="004F020D">
        <w:rPr>
          <w:rFonts w:ascii="Calibri" w:eastAsia="Times New Roman" w:hAnsi="Calibri" w:cs="Times New Roman"/>
          <w:bCs/>
          <w:color w:val="222222"/>
          <w:lang w:eastAsia="en-GB"/>
        </w:rPr>
        <w:t xml:space="preserve"> </w:t>
      </w:r>
      <w:r w:rsidR="00157B88">
        <w:rPr>
          <w:rFonts w:ascii="Calibri" w:eastAsia="Times New Roman" w:hAnsi="Calibri" w:cs="Times New Roman"/>
          <w:bCs/>
          <w:color w:val="222222"/>
          <w:lang w:eastAsia="en-GB"/>
        </w:rPr>
        <w:t xml:space="preserve">to </w:t>
      </w:r>
      <w:hyperlink r:id="rId5" w:history="1">
        <w:r w:rsidR="00157B88" w:rsidRPr="004A1153">
          <w:rPr>
            <w:rStyle w:val="Hyperlink"/>
            <w:rFonts w:ascii="Calibri" w:eastAsia="Times New Roman" w:hAnsi="Calibri" w:cs="Times New Roman"/>
            <w:bCs/>
            <w:lang w:eastAsia="en-GB"/>
          </w:rPr>
          <w:t>indigenous@ohchr.org</w:t>
        </w:r>
      </w:hyperlink>
      <w:r>
        <w:rPr>
          <w:rFonts w:ascii="Calibri" w:eastAsia="Times New Roman" w:hAnsi="Calibri" w:cs="Times New Roman"/>
          <w:bCs/>
          <w:color w:val="222222"/>
          <w:lang w:eastAsia="en-GB"/>
        </w:rPr>
        <w:t>.</w:t>
      </w:r>
    </w:p>
    <w:p w:rsidR="00E9760C" w:rsidRPr="00D34A29" w:rsidRDefault="00353741" w:rsidP="00D34A29">
      <w:pPr>
        <w:spacing w:line="235" w:lineRule="atLeast"/>
        <w:rPr>
          <w:rFonts w:ascii="Calibri" w:eastAsia="Times New Roman" w:hAnsi="Calibri" w:cs="Times New Roman"/>
          <w:bCs/>
          <w:color w:val="222222"/>
          <w:lang w:eastAsia="en-GB"/>
        </w:rPr>
      </w:pPr>
      <w:r>
        <w:rPr>
          <w:rFonts w:ascii="Calibri" w:eastAsia="Times New Roman" w:hAnsi="Calibri" w:cs="Times New Roman"/>
          <w:bCs/>
          <w:color w:val="222222"/>
          <w:lang w:eastAsia="en-GB"/>
        </w:rPr>
        <w:t>Deadline by 3</w:t>
      </w:r>
      <w:bookmarkStart w:id="0" w:name="_GoBack"/>
      <w:bookmarkEnd w:id="0"/>
      <w:r w:rsidR="00157B88">
        <w:rPr>
          <w:rFonts w:ascii="Calibri" w:eastAsia="Times New Roman" w:hAnsi="Calibri" w:cs="Times New Roman"/>
          <w:bCs/>
          <w:color w:val="222222"/>
          <w:lang w:eastAsia="en-GB"/>
        </w:rPr>
        <w:t>1</w:t>
      </w:r>
      <w:r w:rsidR="00157B88" w:rsidRPr="00157B88">
        <w:rPr>
          <w:rFonts w:ascii="Calibri" w:eastAsia="Times New Roman" w:hAnsi="Calibri" w:cs="Times New Roman"/>
          <w:bCs/>
          <w:color w:val="222222"/>
          <w:vertAlign w:val="superscript"/>
          <w:lang w:eastAsia="en-GB"/>
        </w:rPr>
        <w:t>st</w:t>
      </w:r>
      <w:r w:rsidR="00157B88">
        <w:rPr>
          <w:rFonts w:ascii="Calibri" w:eastAsia="Times New Roman" w:hAnsi="Calibri" w:cs="Times New Roman"/>
          <w:bCs/>
          <w:color w:val="222222"/>
          <w:lang w:eastAsia="en-GB"/>
        </w:rPr>
        <w:t xml:space="preserve"> of May 2018.</w:t>
      </w:r>
    </w:p>
    <w:sectPr w:rsidR="00E9760C" w:rsidRPr="00D34A29" w:rsidSect="00A8030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49FE"/>
    <w:multiLevelType w:val="hybridMultilevel"/>
    <w:tmpl w:val="E2D6D3D2"/>
    <w:lvl w:ilvl="0" w:tplc="BAC25B82">
      <w:start w:val="1"/>
      <w:numFmt w:val="decimal"/>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3593C"/>
    <w:multiLevelType w:val="hybridMultilevel"/>
    <w:tmpl w:val="6A6E8FFA"/>
    <w:lvl w:ilvl="0" w:tplc="81C63054">
      <w:start w:val="5"/>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167F6"/>
    <w:multiLevelType w:val="hybridMultilevel"/>
    <w:tmpl w:val="C2D61A4E"/>
    <w:lvl w:ilvl="0" w:tplc="7A964252">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501E9"/>
    <w:multiLevelType w:val="hybridMultilevel"/>
    <w:tmpl w:val="2C8C60BA"/>
    <w:lvl w:ilvl="0" w:tplc="0D6407CA">
      <w:numFmt w:val="bullet"/>
      <w:lvlText w:val=""/>
      <w:lvlJc w:val="left"/>
      <w:pPr>
        <w:ind w:left="1140" w:hanging="42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BF0A6B"/>
    <w:multiLevelType w:val="hybridMultilevel"/>
    <w:tmpl w:val="C5E80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C57282"/>
    <w:multiLevelType w:val="hybridMultilevel"/>
    <w:tmpl w:val="4B7437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B7"/>
    <w:rsid w:val="000D663A"/>
    <w:rsid w:val="000F0335"/>
    <w:rsid w:val="00157B88"/>
    <w:rsid w:val="002B1BB9"/>
    <w:rsid w:val="002B67DC"/>
    <w:rsid w:val="00334480"/>
    <w:rsid w:val="00353741"/>
    <w:rsid w:val="0040403C"/>
    <w:rsid w:val="00443B67"/>
    <w:rsid w:val="00453223"/>
    <w:rsid w:val="004A70A0"/>
    <w:rsid w:val="004F020D"/>
    <w:rsid w:val="004F640F"/>
    <w:rsid w:val="00530B98"/>
    <w:rsid w:val="00567297"/>
    <w:rsid w:val="00626A81"/>
    <w:rsid w:val="00671414"/>
    <w:rsid w:val="00765823"/>
    <w:rsid w:val="007A342D"/>
    <w:rsid w:val="007D7CB7"/>
    <w:rsid w:val="00854D8E"/>
    <w:rsid w:val="00861D37"/>
    <w:rsid w:val="008873DF"/>
    <w:rsid w:val="008C2F70"/>
    <w:rsid w:val="008D68C6"/>
    <w:rsid w:val="008E0681"/>
    <w:rsid w:val="008E51CD"/>
    <w:rsid w:val="008F68BD"/>
    <w:rsid w:val="00955D57"/>
    <w:rsid w:val="00994434"/>
    <w:rsid w:val="009E5E9B"/>
    <w:rsid w:val="00A80300"/>
    <w:rsid w:val="00AF73AB"/>
    <w:rsid w:val="00B04CA6"/>
    <w:rsid w:val="00B65EA0"/>
    <w:rsid w:val="00B80D72"/>
    <w:rsid w:val="00BC4C65"/>
    <w:rsid w:val="00BF3F5E"/>
    <w:rsid w:val="00C41910"/>
    <w:rsid w:val="00CA022B"/>
    <w:rsid w:val="00CD3DDF"/>
    <w:rsid w:val="00D34A29"/>
    <w:rsid w:val="00D43DF0"/>
    <w:rsid w:val="00D9050F"/>
    <w:rsid w:val="00D94C71"/>
    <w:rsid w:val="00E77CEE"/>
    <w:rsid w:val="00E8204F"/>
    <w:rsid w:val="00E82B03"/>
    <w:rsid w:val="00E9760C"/>
    <w:rsid w:val="00F018A3"/>
    <w:rsid w:val="00F25331"/>
    <w:rsid w:val="00F30D45"/>
    <w:rsid w:val="00F465D0"/>
    <w:rsid w:val="00F844FC"/>
    <w:rsid w:val="00FA2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C0A8"/>
  <w15:chartTrackingRefBased/>
  <w15:docId w15:val="{D7B6975A-97F9-4E21-B9EA-06D99F21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06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55D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E068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398554734964046145gmail-msolistparagraph">
    <w:name w:val="m_3398554734964046145gmail-msolistparagraph"/>
    <w:basedOn w:val="Normal"/>
    <w:rsid w:val="007D7C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D7CB7"/>
    <w:pPr>
      <w:ind w:left="720"/>
      <w:contextualSpacing/>
    </w:pPr>
  </w:style>
  <w:style w:type="character" w:customStyle="1" w:styleId="Heading1Char">
    <w:name w:val="Heading 1 Char"/>
    <w:basedOn w:val="DefaultParagraphFont"/>
    <w:link w:val="Heading1"/>
    <w:uiPriority w:val="9"/>
    <w:rsid w:val="008E068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E0681"/>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955D57"/>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55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D57"/>
    <w:rPr>
      <w:rFonts w:ascii="Segoe UI" w:hAnsi="Segoe UI" w:cs="Segoe UI"/>
      <w:sz w:val="18"/>
      <w:szCs w:val="18"/>
    </w:rPr>
  </w:style>
  <w:style w:type="character" w:styleId="Hyperlink">
    <w:name w:val="Hyperlink"/>
    <w:basedOn w:val="DefaultParagraphFont"/>
    <w:uiPriority w:val="99"/>
    <w:unhideWhenUsed/>
    <w:rsid w:val="00F253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28821">
      <w:bodyDiv w:val="1"/>
      <w:marLeft w:val="0"/>
      <w:marRight w:val="0"/>
      <w:marTop w:val="0"/>
      <w:marBottom w:val="0"/>
      <w:divBdr>
        <w:top w:val="none" w:sz="0" w:space="0" w:color="auto"/>
        <w:left w:val="none" w:sz="0" w:space="0" w:color="auto"/>
        <w:bottom w:val="none" w:sz="0" w:space="0" w:color="auto"/>
        <w:right w:val="none" w:sz="0" w:space="0" w:color="auto"/>
      </w:divBdr>
    </w:div>
    <w:div w:id="1291787586">
      <w:bodyDiv w:val="1"/>
      <w:marLeft w:val="0"/>
      <w:marRight w:val="0"/>
      <w:marTop w:val="0"/>
      <w:marBottom w:val="0"/>
      <w:divBdr>
        <w:top w:val="none" w:sz="0" w:space="0" w:color="auto"/>
        <w:left w:val="none" w:sz="0" w:space="0" w:color="auto"/>
        <w:bottom w:val="none" w:sz="0" w:space="0" w:color="auto"/>
        <w:right w:val="none" w:sz="0" w:space="0" w:color="auto"/>
      </w:divBdr>
    </w:div>
    <w:div w:id="1387099526">
      <w:bodyDiv w:val="1"/>
      <w:marLeft w:val="0"/>
      <w:marRight w:val="0"/>
      <w:marTop w:val="0"/>
      <w:marBottom w:val="0"/>
      <w:divBdr>
        <w:top w:val="none" w:sz="0" w:space="0" w:color="auto"/>
        <w:left w:val="none" w:sz="0" w:space="0" w:color="auto"/>
        <w:bottom w:val="none" w:sz="0" w:space="0" w:color="auto"/>
        <w:right w:val="none" w:sz="0" w:space="0" w:color="auto"/>
      </w:divBdr>
    </w:div>
    <w:div w:id="147163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digenous@ohchr.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29CF67-C9D2-4576-8D88-9BF667DBBDAA}"/>
</file>

<file path=customXml/itemProps2.xml><?xml version="1.0" encoding="utf-8"?>
<ds:datastoreItem xmlns:ds="http://schemas.openxmlformats.org/officeDocument/2006/customXml" ds:itemID="{8449823E-1E71-4D89-934A-E0A026506498}"/>
</file>

<file path=customXml/itemProps3.xml><?xml version="1.0" encoding="utf-8"?>
<ds:datastoreItem xmlns:ds="http://schemas.openxmlformats.org/officeDocument/2006/customXml" ds:itemID="{45900DB5-BB6C-4230-A8E3-4F8E9C5FA85F}"/>
</file>

<file path=docProps/app.xml><?xml version="1.0" encoding="utf-8"?>
<Properties xmlns="http://schemas.openxmlformats.org/officeDocument/2006/extended-properties" xmlns:vt="http://schemas.openxmlformats.org/officeDocument/2006/docPropsVTypes">
  <Template>Normal.dotm</Template>
  <TotalTime>6</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CN_GA report Self goverrnance</dc:title>
  <dc:subject/>
  <dc:creator>Guest OHCHR</dc:creator>
  <cp:keywords/>
  <dc:description/>
  <cp:lastModifiedBy>RAAVAD Julia</cp:lastModifiedBy>
  <cp:revision>7</cp:revision>
  <dcterms:created xsi:type="dcterms:W3CDTF">2018-05-07T12:14:00Z</dcterms:created>
  <dcterms:modified xsi:type="dcterms:W3CDTF">2018-05-16T10:32:00Z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