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0EB8" w14:textId="2F18015B" w:rsidR="00933365" w:rsidRDefault="00933365" w:rsidP="00314BC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Mandate of the UN Independent Expert on the promotion of a democratic and equitable international order</w:t>
      </w:r>
    </w:p>
    <w:p w14:paraId="0270A155" w14:textId="77777777" w:rsidR="00933365" w:rsidRDefault="00933365" w:rsidP="00314BC9">
      <w:pPr>
        <w:pStyle w:val="Default"/>
        <w:jc w:val="center"/>
        <w:rPr>
          <w:b/>
          <w:bCs/>
          <w:color w:val="auto"/>
        </w:rPr>
      </w:pPr>
    </w:p>
    <w:p w14:paraId="790B2D8E" w14:textId="6B415642" w:rsidR="00314BC9" w:rsidRDefault="00314BC9" w:rsidP="00314BC9">
      <w:pPr>
        <w:pStyle w:val="Default"/>
        <w:jc w:val="center"/>
        <w:rPr>
          <w:b/>
          <w:bCs/>
          <w:color w:val="auto"/>
        </w:rPr>
      </w:pPr>
      <w:r w:rsidRPr="00314BC9">
        <w:rPr>
          <w:b/>
          <w:bCs/>
          <w:color w:val="auto"/>
        </w:rPr>
        <w:t>Consultation</w:t>
      </w:r>
      <w:r w:rsidR="00294357">
        <w:rPr>
          <w:b/>
          <w:bCs/>
          <w:color w:val="auto"/>
        </w:rPr>
        <w:t xml:space="preserve"> on the role of international financial institutions </w:t>
      </w:r>
      <w:r w:rsidR="00933365" w:rsidRPr="00933365">
        <w:rPr>
          <w:b/>
          <w:bCs/>
          <w:color w:val="auto"/>
        </w:rPr>
        <w:t>in promoting an equitable and democratic international order, especially in the field of taxation</w:t>
      </w:r>
    </w:p>
    <w:p w14:paraId="47414C46" w14:textId="77777777" w:rsidR="00933365" w:rsidRPr="00314BC9" w:rsidRDefault="00933365" w:rsidP="00314BC9">
      <w:pPr>
        <w:pStyle w:val="Default"/>
        <w:jc w:val="center"/>
        <w:rPr>
          <w:b/>
          <w:bCs/>
          <w:color w:val="auto"/>
        </w:rPr>
      </w:pPr>
    </w:p>
    <w:p w14:paraId="46E84BA3" w14:textId="7F8CF9E3" w:rsidR="00141F79" w:rsidRPr="00B87D12" w:rsidRDefault="00B87D12" w:rsidP="00B87D12">
      <w:pPr>
        <w:pStyle w:val="Default"/>
        <w:ind w:left="720"/>
        <w:jc w:val="center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- Geneva, </w:t>
      </w:r>
      <w:r w:rsidR="0020637B" w:rsidRPr="00B87D12">
        <w:rPr>
          <w:b/>
          <w:bCs/>
          <w:color w:val="auto"/>
          <w:lang w:val="en-US"/>
        </w:rPr>
        <w:t>14</w:t>
      </w:r>
      <w:r w:rsidR="00914870" w:rsidRPr="00B87D12">
        <w:rPr>
          <w:b/>
          <w:bCs/>
          <w:color w:val="auto"/>
          <w:lang w:val="en-US"/>
        </w:rPr>
        <w:t xml:space="preserve"> October</w:t>
      </w:r>
      <w:r w:rsidR="000F7CB4" w:rsidRPr="00B87D12">
        <w:rPr>
          <w:b/>
          <w:bCs/>
          <w:color w:val="auto"/>
          <w:lang w:val="en-US"/>
        </w:rPr>
        <w:t xml:space="preserve"> 2016</w:t>
      </w:r>
      <w:r>
        <w:rPr>
          <w:b/>
          <w:bCs/>
          <w:color w:val="auto"/>
          <w:lang w:val="en-US"/>
        </w:rPr>
        <w:t xml:space="preserve"> -</w:t>
      </w:r>
    </w:p>
    <w:p w14:paraId="5C7A05A4" w14:textId="77777777" w:rsidR="00B474D1" w:rsidRPr="00933365" w:rsidRDefault="00B474D1" w:rsidP="00433B29">
      <w:pPr>
        <w:pStyle w:val="Default"/>
        <w:jc w:val="center"/>
        <w:rPr>
          <w:i/>
          <w:color w:val="auto"/>
        </w:rPr>
      </w:pPr>
      <w:bookmarkStart w:id="0" w:name="_GoBack"/>
      <w:bookmarkEnd w:id="0"/>
      <w:r w:rsidRPr="00933365">
        <w:rPr>
          <w:bCs/>
          <w:i/>
          <w:color w:val="auto"/>
        </w:rPr>
        <w:t>Concept Note</w:t>
      </w:r>
    </w:p>
    <w:p w14:paraId="5EFFC6C1" w14:textId="77777777" w:rsidR="00666DC2" w:rsidRDefault="00666DC2" w:rsidP="00433B29">
      <w:pPr>
        <w:pStyle w:val="Default"/>
        <w:jc w:val="center"/>
        <w:rPr>
          <w:color w:val="auto"/>
        </w:rPr>
      </w:pPr>
    </w:p>
    <w:p w14:paraId="46F8D76D" w14:textId="77777777" w:rsidR="00933365" w:rsidRPr="00933365" w:rsidRDefault="00933365" w:rsidP="00433B29">
      <w:pPr>
        <w:pStyle w:val="Default"/>
        <w:jc w:val="center"/>
        <w:rPr>
          <w:color w:val="auto"/>
        </w:rPr>
      </w:pPr>
    </w:p>
    <w:p w14:paraId="751161A2" w14:textId="77777777" w:rsidR="00141F79" w:rsidRPr="00A73EF6" w:rsidRDefault="00141F79" w:rsidP="00433B29">
      <w:pPr>
        <w:pStyle w:val="Default"/>
        <w:rPr>
          <w:color w:val="auto"/>
        </w:rPr>
      </w:pPr>
      <w:r w:rsidRPr="00A73EF6">
        <w:rPr>
          <w:b/>
          <w:bCs/>
          <w:color w:val="auto"/>
        </w:rPr>
        <w:t xml:space="preserve">Background </w:t>
      </w:r>
    </w:p>
    <w:p w14:paraId="36DB69C1" w14:textId="77777777" w:rsidR="00D96E28" w:rsidRPr="00A73EF6" w:rsidRDefault="00D96E28" w:rsidP="00433B29">
      <w:pPr>
        <w:pStyle w:val="Default"/>
        <w:rPr>
          <w:color w:val="auto"/>
        </w:rPr>
      </w:pPr>
    </w:p>
    <w:p w14:paraId="364501F5" w14:textId="2EF86568" w:rsidR="00F225D0" w:rsidRPr="00A73EF6" w:rsidRDefault="0087690C" w:rsidP="002E3BD0">
      <w:pPr>
        <w:pStyle w:val="Default"/>
        <w:jc w:val="both"/>
      </w:pPr>
      <w:r w:rsidRPr="00A73EF6">
        <w:rPr>
          <w:color w:val="auto"/>
        </w:rPr>
        <w:t xml:space="preserve">The mandate of the Independent Expert was </w:t>
      </w:r>
      <w:r w:rsidR="006C2771" w:rsidRPr="00A73EF6">
        <w:rPr>
          <w:color w:val="auto"/>
        </w:rPr>
        <w:t>established</w:t>
      </w:r>
      <w:r w:rsidR="000921F4">
        <w:rPr>
          <w:color w:val="auto"/>
        </w:rPr>
        <w:t xml:space="preserve"> by Human Rights Council re</w:t>
      </w:r>
      <w:r w:rsidR="00861702">
        <w:rPr>
          <w:color w:val="auto"/>
        </w:rPr>
        <w:t>solution 18/6 in September 2011</w:t>
      </w:r>
      <w:r w:rsidR="000921F4">
        <w:rPr>
          <w:color w:val="auto"/>
        </w:rPr>
        <w:t xml:space="preserve"> and renewed by Council resolution </w:t>
      </w:r>
      <w:r w:rsidR="00327469">
        <w:rPr>
          <w:color w:val="auto"/>
        </w:rPr>
        <w:t>27/9</w:t>
      </w:r>
      <w:r w:rsidR="006C2771" w:rsidRPr="00A73EF6">
        <w:rPr>
          <w:color w:val="auto"/>
        </w:rPr>
        <w:t xml:space="preserve">. </w:t>
      </w:r>
      <w:r w:rsidRPr="00A73EF6">
        <w:rPr>
          <w:color w:val="auto"/>
        </w:rPr>
        <w:t>The first, and current, mandate holder, Mr.</w:t>
      </w:r>
      <w:r w:rsidR="000921F4">
        <w:rPr>
          <w:color w:val="auto"/>
        </w:rPr>
        <w:t xml:space="preserve"> Alfred de Zayas, was appointed on </w:t>
      </w:r>
      <w:r w:rsidR="00861702">
        <w:rPr>
          <w:color w:val="auto"/>
        </w:rPr>
        <w:t>1 May 2012.</w:t>
      </w:r>
      <w:r w:rsidRPr="00A73EF6">
        <w:rPr>
          <w:color w:val="auto"/>
        </w:rPr>
        <w:t xml:space="preserve"> To date, the Independent Expert has </w:t>
      </w:r>
      <w:r w:rsidR="00B67195" w:rsidRPr="00A73EF6">
        <w:rPr>
          <w:color w:val="auto"/>
        </w:rPr>
        <w:t xml:space="preserve">written </w:t>
      </w:r>
      <w:r w:rsidR="00F225D0" w:rsidRPr="00A73EF6">
        <w:rPr>
          <w:color w:val="auto"/>
        </w:rPr>
        <w:t>ten</w:t>
      </w:r>
      <w:r w:rsidRPr="00A73EF6">
        <w:rPr>
          <w:color w:val="auto"/>
        </w:rPr>
        <w:t xml:space="preserve"> </w:t>
      </w:r>
      <w:r w:rsidR="00E004E4" w:rsidRPr="00A73EF6">
        <w:rPr>
          <w:color w:val="auto"/>
        </w:rPr>
        <w:t xml:space="preserve">thematic </w:t>
      </w:r>
      <w:r w:rsidRPr="00A73EF6">
        <w:rPr>
          <w:color w:val="auto"/>
        </w:rPr>
        <w:t>reports to the Human Rights Council and the General Assembly on various issues falling within</w:t>
      </w:r>
      <w:r w:rsidR="00E27A5F" w:rsidRPr="00A73EF6">
        <w:rPr>
          <w:color w:val="auto"/>
        </w:rPr>
        <w:t xml:space="preserve"> the scope of</w:t>
      </w:r>
      <w:r w:rsidRPr="00A73EF6">
        <w:rPr>
          <w:color w:val="auto"/>
        </w:rPr>
        <w:t xml:space="preserve"> his mandate</w:t>
      </w:r>
      <w:r w:rsidR="002E3BD0" w:rsidRPr="00A73EF6">
        <w:rPr>
          <w:color w:val="auto"/>
        </w:rPr>
        <w:t>,</w:t>
      </w:r>
      <w:r w:rsidRPr="00A73EF6">
        <w:rPr>
          <w:color w:val="auto"/>
        </w:rPr>
        <w:t xml:space="preserve"> including </w:t>
      </w:r>
      <w:r w:rsidR="00B67195" w:rsidRPr="00A73EF6">
        <w:rPr>
          <w:color w:val="auto"/>
        </w:rPr>
        <w:t>the adverse impact</w:t>
      </w:r>
      <w:r w:rsidR="00327469">
        <w:rPr>
          <w:color w:val="auto"/>
        </w:rPr>
        <w:t>s</w:t>
      </w:r>
      <w:r w:rsidR="00B67195" w:rsidRPr="00A73EF6">
        <w:rPr>
          <w:color w:val="auto"/>
        </w:rPr>
        <w:t xml:space="preserve"> of free trade and investment agreements on human rights</w:t>
      </w:r>
      <w:r w:rsidR="000921F4">
        <w:rPr>
          <w:color w:val="auto"/>
        </w:rPr>
        <w:t xml:space="preserve"> (</w:t>
      </w:r>
      <w:r w:rsidR="00EF6AB4">
        <w:rPr>
          <w:color w:val="auto"/>
        </w:rPr>
        <w:t>A/HRC/33/40; A/HRC/30/44</w:t>
      </w:r>
      <w:r w:rsidR="000921F4">
        <w:rPr>
          <w:color w:val="auto"/>
        </w:rPr>
        <w:t xml:space="preserve"> </w:t>
      </w:r>
      <w:r w:rsidR="00EF6AB4">
        <w:rPr>
          <w:color w:val="auto"/>
        </w:rPr>
        <w:t xml:space="preserve">and </w:t>
      </w:r>
      <w:r w:rsidR="000921F4">
        <w:rPr>
          <w:color w:val="auto"/>
        </w:rPr>
        <w:t>A/70/285)</w:t>
      </w:r>
      <w:r w:rsidR="00F225D0" w:rsidRPr="00A73EF6">
        <w:rPr>
          <w:color w:val="auto"/>
        </w:rPr>
        <w:t xml:space="preserve">, </w:t>
      </w:r>
      <w:r w:rsidR="009413F0">
        <w:rPr>
          <w:color w:val="auto"/>
        </w:rPr>
        <w:t>and</w:t>
      </w:r>
      <w:r w:rsidR="00F225D0" w:rsidRPr="00A73EF6">
        <w:rPr>
          <w:color w:val="auto"/>
        </w:rPr>
        <w:t xml:space="preserve"> the </w:t>
      </w:r>
      <w:r w:rsidR="00327469">
        <w:t xml:space="preserve">relationships between taxation and the fulfilment of </w:t>
      </w:r>
      <w:r w:rsidR="00F225D0" w:rsidRPr="00A73EF6">
        <w:t>human rights</w:t>
      </w:r>
      <w:r w:rsidR="008166CB">
        <w:t xml:space="preserve"> treaty obligations by States (A/71/286)</w:t>
      </w:r>
      <w:r w:rsidR="00F225D0" w:rsidRPr="00A73EF6">
        <w:t>.</w:t>
      </w:r>
    </w:p>
    <w:p w14:paraId="20B094BA" w14:textId="77777777" w:rsidR="00F225D0" w:rsidRPr="00A73EF6" w:rsidRDefault="00F225D0" w:rsidP="002E3BD0">
      <w:pPr>
        <w:pStyle w:val="Default"/>
        <w:jc w:val="both"/>
      </w:pPr>
    </w:p>
    <w:p w14:paraId="1936D032" w14:textId="6FBC0405" w:rsidR="00B2016A" w:rsidRDefault="00F225D0" w:rsidP="000921F4">
      <w:pPr>
        <w:pStyle w:val="Default"/>
        <w:jc w:val="both"/>
      </w:pPr>
      <w:r w:rsidRPr="00A73EF6">
        <w:t>In October 2016, the Independent Expert will present to the General Assembly</w:t>
      </w:r>
      <w:r w:rsidR="00B67195" w:rsidRPr="00A73EF6">
        <w:rPr>
          <w:color w:val="auto"/>
        </w:rPr>
        <w:t xml:space="preserve"> </w:t>
      </w:r>
      <w:r w:rsidR="006C2771" w:rsidRPr="00A73EF6">
        <w:rPr>
          <w:color w:val="auto"/>
        </w:rPr>
        <w:t xml:space="preserve">his report on the adverse </w:t>
      </w:r>
      <w:r w:rsidRPr="00A73EF6">
        <w:rPr>
          <w:bCs/>
          <w:color w:val="auto"/>
        </w:rPr>
        <w:t xml:space="preserve">impact of tax evasion, tax havens and tax avoidance on the promotion of </w:t>
      </w:r>
      <w:r w:rsidR="006C2771" w:rsidRPr="00A73EF6">
        <w:rPr>
          <w:bCs/>
          <w:color w:val="auto"/>
        </w:rPr>
        <w:t xml:space="preserve">a democratic and equitable international order. In </w:t>
      </w:r>
      <w:r w:rsidRPr="00A73EF6">
        <w:rPr>
          <w:bCs/>
          <w:color w:val="auto"/>
        </w:rPr>
        <w:t>this</w:t>
      </w:r>
      <w:r w:rsidR="006C2771" w:rsidRPr="00A73EF6">
        <w:rPr>
          <w:bCs/>
          <w:color w:val="auto"/>
        </w:rPr>
        <w:t xml:space="preserve"> report, the Independent Expert explores a number of </w:t>
      </w:r>
      <w:r w:rsidRPr="00A73EF6">
        <w:t xml:space="preserve">challenges posed to the international order by widespread tax avoidance, tax evasion, </w:t>
      </w:r>
      <w:proofErr w:type="gramStart"/>
      <w:r w:rsidRPr="00A73EF6">
        <w:t>tax</w:t>
      </w:r>
      <w:proofErr w:type="gramEnd"/>
      <w:r w:rsidRPr="00A73EF6">
        <w:t xml:space="preserve"> fraud, profit-shifting</w:t>
      </w:r>
      <w:r w:rsidR="000921F4">
        <w:t xml:space="preserve"> from individuals or companies, through ghost</w:t>
      </w:r>
      <w:r w:rsidR="00314BC9">
        <w:t xml:space="preserve"> corporations registered in tax havens or secrecy jurisdictions </w:t>
      </w:r>
      <w:r w:rsidR="00327469">
        <w:t>and illicit financial flows</w:t>
      </w:r>
      <w:r w:rsidR="006C2771" w:rsidRPr="00A73EF6">
        <w:rPr>
          <w:color w:val="auto"/>
        </w:rPr>
        <w:t xml:space="preserve">. </w:t>
      </w:r>
      <w:r w:rsidR="000921F4">
        <w:rPr>
          <w:bCs/>
        </w:rPr>
        <w:t xml:space="preserve">Highlighting that these practices </w:t>
      </w:r>
      <w:r w:rsidR="00E27A5F" w:rsidRPr="00A73EF6">
        <w:rPr>
          <w:bCs/>
        </w:rPr>
        <w:t>deprive countries</w:t>
      </w:r>
      <w:r w:rsidR="00AD032C">
        <w:rPr>
          <w:bCs/>
        </w:rPr>
        <w:t xml:space="preserve"> –</w:t>
      </w:r>
      <w:r w:rsidR="000921F4">
        <w:rPr>
          <w:bCs/>
        </w:rPr>
        <w:t xml:space="preserve"> </w:t>
      </w:r>
      <w:r w:rsidR="00AD032C">
        <w:rPr>
          <w:bCs/>
        </w:rPr>
        <w:t>especially developing countries –</w:t>
      </w:r>
      <w:r w:rsidR="00E27A5F" w:rsidRPr="00A73EF6">
        <w:rPr>
          <w:bCs/>
        </w:rPr>
        <w:t xml:space="preserve"> of revenue needed to fulfil their human rights obligations</w:t>
      </w:r>
      <w:r w:rsidR="00CE667A" w:rsidRPr="00A73EF6">
        <w:rPr>
          <w:bCs/>
        </w:rPr>
        <w:t xml:space="preserve">, </w:t>
      </w:r>
      <w:r w:rsidR="000921F4">
        <w:rPr>
          <w:bCs/>
        </w:rPr>
        <w:t>t</w:t>
      </w:r>
      <w:r w:rsidR="00CE667A" w:rsidRPr="00A73EF6">
        <w:rPr>
          <w:bCs/>
        </w:rPr>
        <w:t>he</w:t>
      </w:r>
      <w:r w:rsidR="000921F4">
        <w:rPr>
          <w:bCs/>
        </w:rPr>
        <w:t xml:space="preserve"> report</w:t>
      </w:r>
      <w:r w:rsidR="00CE667A" w:rsidRPr="00A73EF6">
        <w:rPr>
          <w:bCs/>
        </w:rPr>
        <w:t xml:space="preserve"> </w:t>
      </w:r>
      <w:r w:rsidR="00E27A5F" w:rsidRPr="00A73EF6">
        <w:rPr>
          <w:bCs/>
        </w:rPr>
        <w:t>analyses a number of good initia</w:t>
      </w:r>
      <w:r w:rsidR="000921F4">
        <w:rPr>
          <w:bCs/>
        </w:rPr>
        <w:t>tives and practices</w:t>
      </w:r>
      <w:r w:rsidR="007D2C94">
        <w:rPr>
          <w:bCs/>
        </w:rPr>
        <w:t xml:space="preserve"> in the field of taxation</w:t>
      </w:r>
      <w:r w:rsidR="000921F4">
        <w:rPr>
          <w:bCs/>
        </w:rPr>
        <w:t xml:space="preserve"> from intergovernmental organis</w:t>
      </w:r>
      <w:r w:rsidR="00AD032C">
        <w:rPr>
          <w:bCs/>
        </w:rPr>
        <w:t>ations, civil society and</w:t>
      </w:r>
      <w:r w:rsidR="000921F4">
        <w:rPr>
          <w:bCs/>
        </w:rPr>
        <w:t xml:space="preserve"> others.</w:t>
      </w:r>
      <w:r w:rsidR="00CB5280">
        <w:rPr>
          <w:bCs/>
        </w:rPr>
        <w:t xml:space="preserve"> </w:t>
      </w:r>
      <w:r w:rsidR="00C33B3C">
        <w:rPr>
          <w:bCs/>
        </w:rPr>
        <w:t>T</w:t>
      </w:r>
      <w:r w:rsidR="000921F4">
        <w:rPr>
          <w:bCs/>
        </w:rPr>
        <w:t xml:space="preserve">he report </w:t>
      </w:r>
      <w:r w:rsidR="00E27A5F" w:rsidRPr="00A73EF6">
        <w:t>calls</w:t>
      </w:r>
      <w:r w:rsidR="00264A43">
        <w:t xml:space="preserve"> inter alia</w:t>
      </w:r>
      <w:r w:rsidR="00C33B3C">
        <w:t xml:space="preserve"> </w:t>
      </w:r>
      <w:r w:rsidR="00E27A5F" w:rsidRPr="00A73EF6">
        <w:t xml:space="preserve">for the creation of a UN tax cooperation body with the mandate </w:t>
      </w:r>
      <w:r w:rsidR="000921F4">
        <w:t>to adopt a UN tax convention,</w:t>
      </w:r>
      <w:r w:rsidR="00E27A5F" w:rsidRPr="00A73EF6">
        <w:t xml:space="preserve"> the phasing-out of tax havens</w:t>
      </w:r>
      <w:r w:rsidR="000921F4">
        <w:t>,</w:t>
      </w:r>
      <w:r w:rsidR="00C33B3C">
        <w:t xml:space="preserve"> and</w:t>
      </w:r>
      <w:r w:rsidR="000921F4" w:rsidRPr="000921F4">
        <w:t xml:space="preserve"> </w:t>
      </w:r>
      <w:r w:rsidR="000921F4">
        <w:t>the revision of the Guiding Principles on business and human rights to include the obligation of corporations to pay their fair share of taxes</w:t>
      </w:r>
      <w:r w:rsidR="00B2016A">
        <w:t>.</w:t>
      </w:r>
    </w:p>
    <w:p w14:paraId="16173651" w14:textId="77777777" w:rsidR="00B2016A" w:rsidRDefault="00B2016A" w:rsidP="000921F4">
      <w:pPr>
        <w:pStyle w:val="Default"/>
        <w:jc w:val="both"/>
      </w:pPr>
    </w:p>
    <w:p w14:paraId="6830322A" w14:textId="20B87C9B" w:rsidR="00B2016A" w:rsidRPr="00B2016A" w:rsidRDefault="009413F0" w:rsidP="00B2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2017</w:t>
      </w:r>
      <w:r w:rsidR="00B2016A" w:rsidRPr="00B2016A">
        <w:rPr>
          <w:rFonts w:ascii="Times New Roman" w:hAnsi="Times New Roman"/>
          <w:color w:val="000000"/>
          <w:sz w:val="24"/>
          <w:szCs w:val="24"/>
        </w:rPr>
        <w:t>, the Independent Expert intends to</w:t>
      </w:r>
      <w:r>
        <w:rPr>
          <w:rFonts w:ascii="Times New Roman" w:hAnsi="Times New Roman"/>
          <w:color w:val="000000"/>
          <w:sz w:val="24"/>
          <w:szCs w:val="24"/>
        </w:rPr>
        <w:t xml:space="preserve"> continue researching these issues and more specifically to</w:t>
      </w:r>
      <w:r w:rsidR="00B2016A" w:rsidRPr="00B2016A">
        <w:rPr>
          <w:rFonts w:ascii="Times New Roman" w:hAnsi="Times New Roman"/>
          <w:color w:val="000000"/>
          <w:sz w:val="24"/>
          <w:szCs w:val="24"/>
        </w:rPr>
        <w:t xml:space="preserve"> asse</w:t>
      </w:r>
      <w:r w:rsidR="008166CB">
        <w:rPr>
          <w:rFonts w:ascii="Times New Roman" w:hAnsi="Times New Roman"/>
          <w:color w:val="000000"/>
          <w:sz w:val="24"/>
          <w:szCs w:val="24"/>
        </w:rPr>
        <w:t xml:space="preserve">ss the role of </w:t>
      </w:r>
      <w:r w:rsidR="00264A43">
        <w:rPr>
          <w:rFonts w:ascii="Times New Roman" w:hAnsi="Times New Roman"/>
          <w:color w:val="000000"/>
          <w:sz w:val="24"/>
          <w:szCs w:val="24"/>
        </w:rPr>
        <w:t xml:space="preserve">inter-governmental meetings such as the World Economic Forum, the G20, and institutions such as </w:t>
      </w:r>
      <w:r w:rsidR="008166CB">
        <w:rPr>
          <w:rFonts w:ascii="Times New Roman" w:hAnsi="Times New Roman"/>
          <w:color w:val="000000"/>
          <w:sz w:val="24"/>
          <w:szCs w:val="24"/>
        </w:rPr>
        <w:t>the WTO, the IMF</w:t>
      </w:r>
      <w:r w:rsidR="00264A43">
        <w:rPr>
          <w:rFonts w:ascii="Times New Roman" w:hAnsi="Times New Roman"/>
          <w:color w:val="000000"/>
          <w:sz w:val="24"/>
          <w:szCs w:val="24"/>
        </w:rPr>
        <w:t>,</w:t>
      </w:r>
      <w:r w:rsidR="00B2016A" w:rsidRPr="00B2016A">
        <w:rPr>
          <w:rFonts w:ascii="Times New Roman" w:hAnsi="Times New Roman"/>
          <w:color w:val="000000"/>
          <w:sz w:val="24"/>
          <w:szCs w:val="24"/>
        </w:rPr>
        <w:t xml:space="preserve"> the World Bank</w:t>
      </w:r>
      <w:r w:rsidR="00884303">
        <w:rPr>
          <w:rFonts w:ascii="Times New Roman" w:hAnsi="Times New Roman"/>
          <w:color w:val="000000"/>
          <w:sz w:val="24"/>
          <w:szCs w:val="24"/>
        </w:rPr>
        <w:t>, the</w:t>
      </w:r>
      <w:r w:rsidR="00264A43">
        <w:rPr>
          <w:rFonts w:ascii="Times New Roman" w:hAnsi="Times New Roman"/>
          <w:color w:val="000000"/>
          <w:sz w:val="24"/>
          <w:szCs w:val="24"/>
        </w:rPr>
        <w:t xml:space="preserve"> OECD</w:t>
      </w:r>
      <w:r w:rsidR="00884303">
        <w:rPr>
          <w:rFonts w:ascii="Times New Roman" w:hAnsi="Times New Roman"/>
          <w:color w:val="000000"/>
          <w:sz w:val="24"/>
          <w:szCs w:val="24"/>
        </w:rPr>
        <w:t>,</w:t>
      </w:r>
      <w:r w:rsidR="00264A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16A" w:rsidRPr="00B2016A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264A43">
        <w:rPr>
          <w:rFonts w:ascii="Times New Roman" w:hAnsi="Times New Roman"/>
          <w:color w:val="000000"/>
          <w:sz w:val="24"/>
          <w:szCs w:val="24"/>
        </w:rPr>
        <w:t>making the economy work for human rights and not against them.  These institutions should henceforth provide</w:t>
      </w:r>
      <w:r w:rsidR="00A6050C" w:rsidRPr="00B2016A">
        <w:rPr>
          <w:rFonts w:ascii="Times New Roman" w:hAnsi="Times New Roman"/>
          <w:color w:val="000000"/>
          <w:sz w:val="24"/>
          <w:szCs w:val="24"/>
        </w:rPr>
        <w:t xml:space="preserve"> policy advice on tax</w:t>
      </w:r>
      <w:r w:rsidR="00A6050C">
        <w:rPr>
          <w:rFonts w:ascii="Times New Roman" w:hAnsi="Times New Roman"/>
          <w:color w:val="000000"/>
          <w:sz w:val="24"/>
          <w:szCs w:val="24"/>
        </w:rPr>
        <w:t xml:space="preserve"> matters – as well as on many other issues –</w:t>
      </w:r>
      <w:r w:rsidR="00A6050C" w:rsidRPr="00B20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50C">
        <w:rPr>
          <w:rFonts w:ascii="Times New Roman" w:hAnsi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/>
          <w:color w:val="000000"/>
          <w:sz w:val="24"/>
          <w:szCs w:val="24"/>
        </w:rPr>
        <w:t>should</w:t>
      </w:r>
      <w:r w:rsidR="00A6050C">
        <w:rPr>
          <w:rFonts w:ascii="Times New Roman" w:hAnsi="Times New Roman"/>
          <w:color w:val="000000"/>
          <w:sz w:val="24"/>
          <w:szCs w:val="24"/>
        </w:rPr>
        <w:t xml:space="preserve"> contribute to advance human rights</w:t>
      </w:r>
      <w:r w:rsidR="00264A43">
        <w:rPr>
          <w:rFonts w:ascii="Times New Roman" w:hAnsi="Times New Roman"/>
          <w:color w:val="000000"/>
          <w:sz w:val="24"/>
          <w:szCs w:val="24"/>
        </w:rPr>
        <w:t>, and promote</w:t>
      </w:r>
      <w:r w:rsidR="00A6050C">
        <w:rPr>
          <w:rFonts w:ascii="Times New Roman" w:hAnsi="Times New Roman"/>
          <w:color w:val="000000"/>
          <w:sz w:val="24"/>
          <w:szCs w:val="24"/>
        </w:rPr>
        <w:t xml:space="preserve"> a democratic and equitable international order. </w:t>
      </w:r>
      <w:r w:rsidR="00EF6AB4">
        <w:rPr>
          <w:rFonts w:ascii="Times New Roman" w:hAnsi="Times New Roman"/>
          <w:color w:val="000000"/>
          <w:sz w:val="24"/>
          <w:szCs w:val="24"/>
        </w:rPr>
        <w:t>While the Independent Expert notes that the</w:t>
      </w:r>
      <w:r w:rsidR="00264A43">
        <w:rPr>
          <w:rFonts w:ascii="Times New Roman" w:hAnsi="Times New Roman"/>
          <w:color w:val="000000"/>
          <w:sz w:val="24"/>
          <w:szCs w:val="24"/>
        </w:rPr>
        <w:t xml:space="preserve"> World Bank</w:t>
      </w:r>
      <w:r w:rsidR="00EF6AB4">
        <w:rPr>
          <w:rFonts w:ascii="Times New Roman" w:hAnsi="Times New Roman"/>
          <w:color w:val="000000"/>
          <w:sz w:val="24"/>
          <w:szCs w:val="24"/>
        </w:rPr>
        <w:t xml:space="preserve"> recently adopted a new Environmental and Social Framework, he is concerned that the World Bank, the</w:t>
      </w:r>
      <w:r w:rsidR="00264A43">
        <w:rPr>
          <w:rFonts w:ascii="Times New Roman" w:hAnsi="Times New Roman"/>
          <w:color w:val="000000"/>
          <w:sz w:val="24"/>
          <w:szCs w:val="24"/>
        </w:rPr>
        <w:t xml:space="preserve"> IMF and</w:t>
      </w:r>
      <w:r w:rsidR="00EF6AB4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="00264A43">
        <w:rPr>
          <w:rFonts w:ascii="Times New Roman" w:hAnsi="Times New Roman"/>
          <w:color w:val="000000"/>
          <w:sz w:val="24"/>
          <w:szCs w:val="24"/>
        </w:rPr>
        <w:t xml:space="preserve"> WTO </w:t>
      </w:r>
      <w:r w:rsidR="00EF6AB4">
        <w:rPr>
          <w:rFonts w:ascii="Times New Roman" w:hAnsi="Times New Roman"/>
          <w:color w:val="000000"/>
          <w:sz w:val="24"/>
          <w:szCs w:val="24"/>
        </w:rPr>
        <w:t>are still to</w:t>
      </w:r>
      <w:r w:rsidR="00264A43">
        <w:rPr>
          <w:rFonts w:ascii="Times New Roman" w:hAnsi="Times New Roman"/>
          <w:color w:val="000000"/>
          <w:sz w:val="24"/>
          <w:szCs w:val="24"/>
        </w:rPr>
        <w:t xml:space="preserve"> be incorporated into the UN system and </w:t>
      </w:r>
      <w:r>
        <w:rPr>
          <w:rFonts w:ascii="Times New Roman" w:hAnsi="Times New Roman"/>
          <w:color w:val="000000"/>
          <w:sz w:val="24"/>
          <w:szCs w:val="24"/>
        </w:rPr>
        <w:t>abide by</w:t>
      </w:r>
      <w:r w:rsidR="00B2016A" w:rsidRPr="00B2016A">
        <w:rPr>
          <w:rFonts w:ascii="Times New Roman" w:hAnsi="Times New Roman"/>
          <w:color w:val="000000"/>
          <w:sz w:val="24"/>
          <w:szCs w:val="24"/>
        </w:rPr>
        <w:t xml:space="preserve"> the purposes and principles of the </w:t>
      </w:r>
      <w:r w:rsidR="0088176D">
        <w:rPr>
          <w:rFonts w:ascii="Times New Roman" w:hAnsi="Times New Roman"/>
          <w:color w:val="000000"/>
          <w:sz w:val="24"/>
          <w:szCs w:val="24"/>
        </w:rPr>
        <w:t>UN</w:t>
      </w:r>
      <w:r w:rsidR="0088176D" w:rsidRPr="008817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76D" w:rsidRPr="00B2016A">
        <w:rPr>
          <w:rFonts w:ascii="Times New Roman" w:hAnsi="Times New Roman"/>
          <w:color w:val="000000"/>
          <w:sz w:val="24"/>
          <w:szCs w:val="24"/>
        </w:rPr>
        <w:t>Charter</w:t>
      </w:r>
      <w:r w:rsidR="00EF6AB4">
        <w:rPr>
          <w:rFonts w:ascii="Times New Roman" w:hAnsi="Times New Roman"/>
          <w:color w:val="000000"/>
          <w:sz w:val="24"/>
          <w:szCs w:val="24"/>
        </w:rPr>
        <w:t>.</w:t>
      </w:r>
      <w:r w:rsidR="00A3508F" w:rsidRPr="00A3508F">
        <w:rPr>
          <w:rFonts w:ascii="Times New Roman" w:hAnsi="Times New Roman"/>
          <w:color w:val="000000"/>
          <w:sz w:val="24"/>
          <w:szCs w:val="24"/>
        </w:rPr>
        <w:t xml:space="preserve"> Strategies </w:t>
      </w:r>
      <w:r w:rsidR="00D40816">
        <w:rPr>
          <w:rFonts w:ascii="Times New Roman" w:hAnsi="Times New Roman"/>
          <w:color w:val="000000"/>
          <w:sz w:val="24"/>
          <w:szCs w:val="24"/>
        </w:rPr>
        <w:t>must</w:t>
      </w:r>
      <w:r w:rsidR="00A6050C">
        <w:rPr>
          <w:rFonts w:ascii="Times New Roman" w:hAnsi="Times New Roman"/>
          <w:color w:val="000000"/>
          <w:sz w:val="24"/>
          <w:szCs w:val="24"/>
        </w:rPr>
        <w:t xml:space="preserve"> thus</w:t>
      </w:r>
      <w:r w:rsidR="00D40816">
        <w:rPr>
          <w:rFonts w:ascii="Times New Roman" w:hAnsi="Times New Roman"/>
          <w:color w:val="000000"/>
          <w:sz w:val="24"/>
          <w:szCs w:val="24"/>
        </w:rPr>
        <w:t xml:space="preserve"> be developed to ensure</w:t>
      </w:r>
      <w:r w:rsidR="008166CB">
        <w:rPr>
          <w:rFonts w:ascii="Times New Roman" w:hAnsi="Times New Roman"/>
          <w:color w:val="000000"/>
          <w:sz w:val="24"/>
          <w:szCs w:val="24"/>
        </w:rPr>
        <w:t xml:space="preserve"> that</w:t>
      </w:r>
      <w:r w:rsidR="00CB5280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7B1412">
        <w:rPr>
          <w:rFonts w:ascii="Times New Roman" w:hAnsi="Times New Roman"/>
          <w:color w:val="000000"/>
          <w:sz w:val="24"/>
          <w:szCs w:val="24"/>
        </w:rPr>
        <w:t xml:space="preserve">financial market </w:t>
      </w:r>
      <w:r w:rsidR="00D40816">
        <w:rPr>
          <w:rFonts w:ascii="Times New Roman" w:hAnsi="Times New Roman"/>
          <w:color w:val="000000"/>
          <w:sz w:val="24"/>
          <w:szCs w:val="24"/>
        </w:rPr>
        <w:t xml:space="preserve">contribute to alleviate poverty and </w:t>
      </w:r>
      <w:r w:rsidR="00A3508F" w:rsidRPr="00A3508F">
        <w:rPr>
          <w:rFonts w:ascii="Times New Roman" w:hAnsi="Times New Roman"/>
          <w:color w:val="000000"/>
          <w:sz w:val="24"/>
          <w:szCs w:val="24"/>
        </w:rPr>
        <w:t>promote rather than hinder a democratic and equitable international order.</w:t>
      </w:r>
    </w:p>
    <w:p w14:paraId="55C2269C" w14:textId="77777777" w:rsidR="000921F4" w:rsidRDefault="000921F4" w:rsidP="000921F4">
      <w:pPr>
        <w:pStyle w:val="Default"/>
        <w:jc w:val="both"/>
      </w:pPr>
    </w:p>
    <w:p w14:paraId="66DDC1CE" w14:textId="17365F8E" w:rsidR="00506DCF" w:rsidRPr="00A73EF6" w:rsidRDefault="00EF6AB4" w:rsidP="000921F4">
      <w:pPr>
        <w:pStyle w:val="Default"/>
        <w:jc w:val="both"/>
      </w:pPr>
      <w:r>
        <w:t>In sight of the</w:t>
      </w:r>
      <w:r w:rsidR="000921F4">
        <w:t xml:space="preserve"> presentation</w:t>
      </w:r>
      <w:r>
        <w:t xml:space="preserve"> of his 2016  report</w:t>
      </w:r>
      <w:r w:rsidR="000921F4">
        <w:t xml:space="preserve"> to the General Assembly</w:t>
      </w:r>
      <w:r w:rsidR="00CB5280">
        <w:t xml:space="preserve"> at the end of</w:t>
      </w:r>
      <w:r>
        <w:t xml:space="preserve"> October 2016</w:t>
      </w:r>
      <w:r w:rsidR="00314BC9">
        <w:t xml:space="preserve"> and his </w:t>
      </w:r>
      <w:r w:rsidR="009413F0">
        <w:t xml:space="preserve">research focus for </w:t>
      </w:r>
      <w:r w:rsidR="00314BC9">
        <w:t>2017</w:t>
      </w:r>
      <w:r w:rsidR="00506DCF" w:rsidRPr="00A73EF6">
        <w:rPr>
          <w:lang w:eastAsia="en-GB"/>
        </w:rPr>
        <w:t>, the Independent Expert</w:t>
      </w:r>
      <w:r w:rsidR="00F225D0" w:rsidRPr="00A73EF6">
        <w:rPr>
          <w:lang w:eastAsia="en-GB"/>
        </w:rPr>
        <w:t xml:space="preserve"> is</w:t>
      </w:r>
      <w:r w:rsidR="00506DCF" w:rsidRPr="00A73EF6">
        <w:rPr>
          <w:lang w:eastAsia="en-GB"/>
        </w:rPr>
        <w:t xml:space="preserve"> conven</w:t>
      </w:r>
      <w:r w:rsidR="00F225D0" w:rsidRPr="00A73EF6">
        <w:rPr>
          <w:lang w:eastAsia="en-GB"/>
        </w:rPr>
        <w:t>ing</w:t>
      </w:r>
      <w:r w:rsidR="00506DCF" w:rsidRPr="00A73EF6">
        <w:rPr>
          <w:lang w:eastAsia="en-GB"/>
        </w:rPr>
        <w:t xml:space="preserve"> a one-day </w:t>
      </w:r>
      <w:r w:rsidR="00506DCF" w:rsidRPr="00A73EF6">
        <w:rPr>
          <w:lang w:eastAsia="en-GB"/>
        </w:rPr>
        <w:lastRenderedPageBreak/>
        <w:t xml:space="preserve">consultation </w:t>
      </w:r>
      <w:r w:rsidR="005B24DD">
        <w:rPr>
          <w:lang w:eastAsia="en-GB"/>
        </w:rPr>
        <w:t>with</w:t>
      </w:r>
      <w:r w:rsidR="008166CB">
        <w:rPr>
          <w:lang w:eastAsia="en-GB"/>
        </w:rPr>
        <w:t xml:space="preserve"> a wide range of experts. The aim of the</w:t>
      </w:r>
      <w:r w:rsidR="005B24DD">
        <w:rPr>
          <w:lang w:eastAsia="en-GB"/>
        </w:rPr>
        <w:t xml:space="preserve"> consultation will</w:t>
      </w:r>
      <w:r w:rsidR="008166CB">
        <w:rPr>
          <w:lang w:eastAsia="en-GB"/>
        </w:rPr>
        <w:t xml:space="preserve"> be twofold: </w:t>
      </w:r>
      <w:r w:rsidR="009413F0">
        <w:rPr>
          <w:lang w:eastAsia="en-GB"/>
        </w:rPr>
        <w:t>1</w:t>
      </w:r>
      <w:r w:rsidR="00966C2A">
        <w:rPr>
          <w:lang w:eastAsia="en-GB"/>
        </w:rPr>
        <w:t>)</w:t>
      </w:r>
      <w:r w:rsidR="008166CB">
        <w:rPr>
          <w:lang w:eastAsia="en-GB"/>
        </w:rPr>
        <w:t xml:space="preserve"> to identify</w:t>
      </w:r>
      <w:r w:rsidR="00AD032C">
        <w:rPr>
          <w:lang w:eastAsia="en-GB"/>
        </w:rPr>
        <w:t xml:space="preserve"> </w:t>
      </w:r>
      <w:r w:rsidR="005B24DD">
        <w:rPr>
          <w:lang w:eastAsia="en-GB"/>
        </w:rPr>
        <w:t>ways</w:t>
      </w:r>
      <w:r w:rsidR="00AD032C">
        <w:rPr>
          <w:lang w:eastAsia="en-GB"/>
        </w:rPr>
        <w:t xml:space="preserve"> to disseminate</w:t>
      </w:r>
      <w:r w:rsidR="009413F0">
        <w:rPr>
          <w:lang w:eastAsia="en-GB"/>
        </w:rPr>
        <w:t xml:space="preserve"> and follow up</w:t>
      </w:r>
      <w:r w:rsidR="00F225D0" w:rsidRPr="00A73EF6">
        <w:rPr>
          <w:lang w:eastAsia="en-GB"/>
        </w:rPr>
        <w:t xml:space="preserve"> the</w:t>
      </w:r>
      <w:r w:rsidR="00AD032C">
        <w:rPr>
          <w:lang w:eastAsia="en-GB"/>
        </w:rPr>
        <w:t xml:space="preserve"> </w:t>
      </w:r>
      <w:r w:rsidR="005B24DD">
        <w:rPr>
          <w:lang w:eastAsia="en-GB"/>
        </w:rPr>
        <w:t>r</w:t>
      </w:r>
      <w:r w:rsidR="00CB5280">
        <w:rPr>
          <w:lang w:eastAsia="en-GB"/>
        </w:rPr>
        <w:t>ecommendations contained in his 2016 report on taxation</w:t>
      </w:r>
      <w:r w:rsidR="008166CB">
        <w:rPr>
          <w:lang w:eastAsia="en-GB"/>
        </w:rPr>
        <w:t xml:space="preserve">; and </w:t>
      </w:r>
      <w:r w:rsidR="009413F0">
        <w:rPr>
          <w:lang w:eastAsia="en-GB"/>
        </w:rPr>
        <w:t>2</w:t>
      </w:r>
      <w:r w:rsidR="00966C2A">
        <w:rPr>
          <w:lang w:eastAsia="en-GB"/>
        </w:rPr>
        <w:t>)</w:t>
      </w:r>
      <w:r w:rsidR="008166CB">
        <w:rPr>
          <w:lang w:eastAsia="en-GB"/>
        </w:rPr>
        <w:t xml:space="preserve"> </w:t>
      </w:r>
      <w:r w:rsidR="009413F0">
        <w:rPr>
          <w:lang w:eastAsia="en-GB"/>
        </w:rPr>
        <w:t xml:space="preserve">to </w:t>
      </w:r>
      <w:r w:rsidR="008166CB">
        <w:rPr>
          <w:lang w:eastAsia="en-GB"/>
        </w:rPr>
        <w:t>collect inputs on the role of international financial inst</w:t>
      </w:r>
      <w:r>
        <w:rPr>
          <w:lang w:eastAsia="en-GB"/>
        </w:rPr>
        <w:t xml:space="preserve">itutions </w:t>
      </w:r>
      <w:r w:rsidR="009413F0">
        <w:rPr>
          <w:lang w:eastAsia="en-GB"/>
        </w:rPr>
        <w:t>in</w:t>
      </w:r>
      <w:r>
        <w:rPr>
          <w:lang w:eastAsia="en-GB"/>
        </w:rPr>
        <w:t xml:space="preserve"> the promotion of a</w:t>
      </w:r>
      <w:r w:rsidR="00A6050C">
        <w:rPr>
          <w:lang w:eastAsia="en-GB"/>
        </w:rPr>
        <w:t xml:space="preserve"> world order that is democratic and equitable.</w:t>
      </w:r>
    </w:p>
    <w:p w14:paraId="647B20C4" w14:textId="77777777" w:rsidR="003F2083" w:rsidRPr="00A73EF6" w:rsidRDefault="003F2083" w:rsidP="00433B29">
      <w:pPr>
        <w:pStyle w:val="Default"/>
        <w:rPr>
          <w:color w:val="auto"/>
        </w:rPr>
      </w:pPr>
    </w:p>
    <w:p w14:paraId="62A4F703" w14:textId="77777777" w:rsidR="003F2083" w:rsidRPr="00A73EF6" w:rsidRDefault="003F2083" w:rsidP="00433B29">
      <w:pPr>
        <w:pStyle w:val="Default"/>
        <w:rPr>
          <w:color w:val="auto"/>
        </w:rPr>
      </w:pPr>
    </w:p>
    <w:p w14:paraId="72371C6A" w14:textId="77777777" w:rsidR="00433B29" w:rsidRPr="00A73EF6" w:rsidRDefault="00433B29" w:rsidP="00433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EF6">
        <w:rPr>
          <w:rFonts w:ascii="Times New Roman" w:hAnsi="Times New Roman"/>
          <w:b/>
          <w:sz w:val="24"/>
          <w:szCs w:val="24"/>
        </w:rPr>
        <w:t>Objectives</w:t>
      </w:r>
    </w:p>
    <w:p w14:paraId="4749F815" w14:textId="77777777" w:rsidR="00433B29" w:rsidRPr="00A73EF6" w:rsidRDefault="00433B29" w:rsidP="0043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F14EB" w14:textId="77777777" w:rsidR="00433B29" w:rsidRPr="00A73EF6" w:rsidRDefault="00433B29" w:rsidP="0043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EF6">
        <w:rPr>
          <w:rFonts w:ascii="Times New Roman" w:hAnsi="Times New Roman"/>
          <w:sz w:val="24"/>
          <w:szCs w:val="24"/>
        </w:rPr>
        <w:t xml:space="preserve">The consultation </w:t>
      </w:r>
      <w:r w:rsidR="003C5E71" w:rsidRPr="00A73EF6">
        <w:rPr>
          <w:rFonts w:ascii="Times New Roman" w:hAnsi="Times New Roman"/>
          <w:sz w:val="24"/>
          <w:szCs w:val="24"/>
        </w:rPr>
        <w:t>intends to</w:t>
      </w:r>
      <w:r w:rsidRPr="00A73EF6">
        <w:rPr>
          <w:rFonts w:ascii="Times New Roman" w:hAnsi="Times New Roman"/>
          <w:sz w:val="24"/>
          <w:szCs w:val="24"/>
        </w:rPr>
        <w:t>:</w:t>
      </w:r>
    </w:p>
    <w:p w14:paraId="6C926CA9" w14:textId="6AFFDD5F" w:rsidR="0087690C" w:rsidRPr="00A73EF6" w:rsidRDefault="007F28A4" w:rsidP="008769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EF6">
        <w:rPr>
          <w:rFonts w:ascii="Times New Roman" w:hAnsi="Times New Roman"/>
          <w:sz w:val="24"/>
          <w:szCs w:val="24"/>
        </w:rPr>
        <w:t>D</w:t>
      </w:r>
      <w:r w:rsidR="00E004E4" w:rsidRPr="00A73EF6">
        <w:rPr>
          <w:rFonts w:ascii="Times New Roman" w:hAnsi="Times New Roman"/>
          <w:sz w:val="24"/>
          <w:szCs w:val="24"/>
        </w:rPr>
        <w:t>iscuss a strategy to follow</w:t>
      </w:r>
      <w:r w:rsidR="0045481E" w:rsidRPr="00A73EF6">
        <w:rPr>
          <w:rFonts w:ascii="Times New Roman" w:hAnsi="Times New Roman"/>
          <w:sz w:val="24"/>
          <w:szCs w:val="24"/>
        </w:rPr>
        <w:t>-</w:t>
      </w:r>
      <w:r w:rsidR="00E004E4" w:rsidRPr="00A73EF6">
        <w:rPr>
          <w:rFonts w:ascii="Times New Roman" w:hAnsi="Times New Roman"/>
          <w:sz w:val="24"/>
          <w:szCs w:val="24"/>
        </w:rPr>
        <w:t xml:space="preserve">up </w:t>
      </w:r>
      <w:r w:rsidR="00A21EBF" w:rsidRPr="00A73EF6">
        <w:rPr>
          <w:rFonts w:ascii="Times New Roman" w:hAnsi="Times New Roman"/>
          <w:sz w:val="24"/>
          <w:szCs w:val="24"/>
        </w:rPr>
        <w:t xml:space="preserve">on </w:t>
      </w:r>
      <w:r w:rsidR="0087690C" w:rsidRPr="00A73EF6">
        <w:rPr>
          <w:rFonts w:ascii="Times New Roman" w:hAnsi="Times New Roman"/>
          <w:sz w:val="24"/>
          <w:szCs w:val="24"/>
        </w:rPr>
        <w:t>the</w:t>
      </w:r>
      <w:r w:rsidR="000D446E" w:rsidRPr="00A73EF6">
        <w:rPr>
          <w:rFonts w:ascii="Times New Roman" w:hAnsi="Times New Roman"/>
          <w:sz w:val="24"/>
          <w:szCs w:val="24"/>
        </w:rPr>
        <w:t xml:space="preserve"> recommendations contained in the </w:t>
      </w:r>
      <w:r w:rsidR="00884303">
        <w:rPr>
          <w:rFonts w:ascii="Times New Roman" w:hAnsi="Times New Roman"/>
          <w:sz w:val="24"/>
          <w:szCs w:val="24"/>
        </w:rPr>
        <w:t xml:space="preserve">Independent </w:t>
      </w:r>
      <w:r w:rsidR="000D446E" w:rsidRPr="00A73EF6">
        <w:rPr>
          <w:rFonts w:ascii="Times New Roman" w:hAnsi="Times New Roman"/>
          <w:sz w:val="24"/>
          <w:szCs w:val="24"/>
        </w:rPr>
        <w:t xml:space="preserve">Expert’s </w:t>
      </w:r>
      <w:r w:rsidR="00B061F4" w:rsidRPr="00A73EF6">
        <w:rPr>
          <w:rFonts w:ascii="Times New Roman" w:hAnsi="Times New Roman"/>
          <w:sz w:val="24"/>
          <w:szCs w:val="24"/>
        </w:rPr>
        <w:t xml:space="preserve">thematic </w:t>
      </w:r>
      <w:r w:rsidR="00F225D0" w:rsidRPr="00A73EF6">
        <w:rPr>
          <w:rFonts w:ascii="Times New Roman" w:hAnsi="Times New Roman"/>
          <w:sz w:val="24"/>
          <w:szCs w:val="24"/>
        </w:rPr>
        <w:t>report</w:t>
      </w:r>
      <w:r w:rsidR="00043DCE">
        <w:rPr>
          <w:rFonts w:ascii="Times New Roman" w:hAnsi="Times New Roman"/>
          <w:sz w:val="24"/>
          <w:szCs w:val="24"/>
        </w:rPr>
        <w:t>s</w:t>
      </w:r>
      <w:r w:rsidR="00884303">
        <w:rPr>
          <w:rFonts w:ascii="Times New Roman" w:hAnsi="Times New Roman"/>
          <w:sz w:val="24"/>
          <w:szCs w:val="24"/>
        </w:rPr>
        <w:t xml:space="preserve"> </w:t>
      </w:r>
      <w:r w:rsidR="0091024C" w:rsidRPr="00A73EF6">
        <w:rPr>
          <w:rFonts w:ascii="Times New Roman" w:hAnsi="Times New Roman"/>
          <w:sz w:val="24"/>
          <w:szCs w:val="24"/>
        </w:rPr>
        <w:t xml:space="preserve">on </w:t>
      </w:r>
      <w:r w:rsidR="00043DCE">
        <w:rPr>
          <w:rFonts w:ascii="Times New Roman" w:hAnsi="Times New Roman"/>
          <w:sz w:val="24"/>
          <w:szCs w:val="24"/>
        </w:rPr>
        <w:t xml:space="preserve">trade, </w:t>
      </w:r>
      <w:r w:rsidR="0091024C" w:rsidRPr="00A73EF6">
        <w:rPr>
          <w:rFonts w:ascii="Times New Roman" w:hAnsi="Times New Roman"/>
          <w:sz w:val="24"/>
          <w:szCs w:val="24"/>
        </w:rPr>
        <w:t>taxation and human rights</w:t>
      </w:r>
      <w:r w:rsidR="00A63FA5">
        <w:rPr>
          <w:rFonts w:ascii="Times New Roman" w:hAnsi="Times New Roman"/>
          <w:sz w:val="24"/>
          <w:szCs w:val="24"/>
        </w:rPr>
        <w:t xml:space="preserve">, including ideas </w:t>
      </w:r>
      <w:r w:rsidR="009413F0">
        <w:rPr>
          <w:rFonts w:ascii="Times New Roman" w:hAnsi="Times New Roman"/>
          <w:sz w:val="24"/>
          <w:szCs w:val="24"/>
        </w:rPr>
        <w:t>for</w:t>
      </w:r>
      <w:r w:rsidR="00A63FA5">
        <w:rPr>
          <w:rFonts w:ascii="Times New Roman" w:hAnsi="Times New Roman"/>
          <w:sz w:val="24"/>
          <w:szCs w:val="24"/>
        </w:rPr>
        <w:t xml:space="preserve"> the IE’s Interactive dialogue with the General Assembly</w:t>
      </w:r>
      <w:r w:rsidR="0087690C" w:rsidRPr="00A73EF6">
        <w:rPr>
          <w:rFonts w:ascii="Times New Roman" w:hAnsi="Times New Roman"/>
          <w:sz w:val="24"/>
          <w:szCs w:val="24"/>
        </w:rPr>
        <w:t>;</w:t>
      </w:r>
    </w:p>
    <w:p w14:paraId="485F81CF" w14:textId="4B2ACD6B" w:rsidR="006927A0" w:rsidRPr="00A73EF6" w:rsidRDefault="00AD032C" w:rsidP="00B06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73EF6" w:rsidRPr="00A73EF6">
        <w:rPr>
          <w:rFonts w:ascii="Times New Roman" w:hAnsi="Times New Roman"/>
          <w:sz w:val="24"/>
          <w:szCs w:val="24"/>
        </w:rPr>
        <w:t>iscuss</w:t>
      </w:r>
      <w:r w:rsidR="00CE667A" w:rsidRPr="00A73EF6">
        <w:rPr>
          <w:rFonts w:ascii="Times New Roman" w:hAnsi="Times New Roman"/>
          <w:sz w:val="24"/>
          <w:szCs w:val="24"/>
        </w:rPr>
        <w:t xml:space="preserve"> how the IE could contribute to advance the various initiatives from </w:t>
      </w:r>
      <w:r>
        <w:rPr>
          <w:rFonts w:ascii="Times New Roman" w:hAnsi="Times New Roman"/>
          <w:sz w:val="24"/>
          <w:szCs w:val="24"/>
        </w:rPr>
        <w:t>Member States</w:t>
      </w:r>
      <w:r w:rsidR="00966C2A">
        <w:rPr>
          <w:rFonts w:ascii="Times New Roman" w:hAnsi="Times New Roman"/>
          <w:sz w:val="24"/>
          <w:szCs w:val="24"/>
        </w:rPr>
        <w:t>; e.g.</w:t>
      </w:r>
      <w:r>
        <w:rPr>
          <w:rFonts w:ascii="Times New Roman" w:hAnsi="Times New Roman"/>
          <w:sz w:val="24"/>
          <w:szCs w:val="24"/>
        </w:rPr>
        <w:t xml:space="preserve"> China and G77’s proposal for</w:t>
      </w:r>
      <w:r w:rsidRPr="00AD032C">
        <w:rPr>
          <w:rFonts w:ascii="Times New Roman" w:hAnsi="Times New Roman"/>
          <w:sz w:val="24"/>
          <w:szCs w:val="24"/>
        </w:rPr>
        <w:t xml:space="preserve"> </w:t>
      </w:r>
      <w:r w:rsidRPr="00A73EF6">
        <w:rPr>
          <w:rFonts w:ascii="Times New Roman" w:hAnsi="Times New Roman"/>
          <w:sz w:val="24"/>
          <w:szCs w:val="24"/>
        </w:rPr>
        <w:t>an intergovernmental tax body under the auspices of the United Nations with the mandate to elaborate a Convention on Taxation and International Cooperation in Tax Matters</w:t>
      </w:r>
      <w:r>
        <w:rPr>
          <w:rFonts w:ascii="Times New Roman" w:hAnsi="Times New Roman"/>
          <w:sz w:val="24"/>
          <w:szCs w:val="24"/>
        </w:rPr>
        <w:t xml:space="preserve">; inter-governmental </w:t>
      </w:r>
      <w:r w:rsidR="00CE667A" w:rsidRPr="00A73EF6">
        <w:rPr>
          <w:rFonts w:ascii="Times New Roman" w:hAnsi="Times New Roman"/>
          <w:sz w:val="24"/>
          <w:szCs w:val="24"/>
        </w:rPr>
        <w:t>organisations</w:t>
      </w:r>
      <w:r>
        <w:rPr>
          <w:rFonts w:ascii="Times New Roman" w:hAnsi="Times New Roman"/>
          <w:sz w:val="24"/>
          <w:szCs w:val="24"/>
        </w:rPr>
        <w:t xml:space="preserve"> (e.g. UNCTAD; </w:t>
      </w:r>
      <w:r w:rsidR="00A73EF6" w:rsidRPr="00A73EF6">
        <w:rPr>
          <w:rFonts w:ascii="Times New Roman" w:hAnsi="Times New Roman"/>
          <w:sz w:val="24"/>
          <w:szCs w:val="24"/>
        </w:rPr>
        <w:t>OECD)</w:t>
      </w:r>
      <w:r w:rsidR="00CE667A" w:rsidRPr="00A73EF6">
        <w:rPr>
          <w:rFonts w:ascii="Times New Roman" w:hAnsi="Times New Roman"/>
          <w:sz w:val="24"/>
          <w:szCs w:val="24"/>
        </w:rPr>
        <w:t xml:space="preserve"> and civil society</w:t>
      </w:r>
      <w:r w:rsidR="00EF6AB4">
        <w:rPr>
          <w:rFonts w:ascii="Times New Roman" w:hAnsi="Times New Roman"/>
          <w:sz w:val="24"/>
          <w:szCs w:val="24"/>
        </w:rPr>
        <w:t xml:space="preserve"> in the</w:t>
      </w:r>
      <w:r>
        <w:rPr>
          <w:rFonts w:ascii="Times New Roman" w:hAnsi="Times New Roman"/>
          <w:sz w:val="24"/>
          <w:szCs w:val="24"/>
        </w:rPr>
        <w:t xml:space="preserve"> field</w:t>
      </w:r>
      <w:r w:rsidR="00EF6AB4">
        <w:rPr>
          <w:rFonts w:ascii="Times New Roman" w:hAnsi="Times New Roman"/>
          <w:sz w:val="24"/>
          <w:szCs w:val="24"/>
        </w:rPr>
        <w:t xml:space="preserve"> of taxation</w:t>
      </w:r>
      <w:r w:rsidR="00CE667A" w:rsidRPr="00A73EF6">
        <w:rPr>
          <w:rFonts w:ascii="Times New Roman" w:hAnsi="Times New Roman"/>
          <w:sz w:val="24"/>
          <w:szCs w:val="24"/>
        </w:rPr>
        <w:t xml:space="preserve">. </w:t>
      </w:r>
    </w:p>
    <w:p w14:paraId="79739798" w14:textId="3E6542C3" w:rsidR="00A63FA5" w:rsidRDefault="009413F0" w:rsidP="006927A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Share </w:t>
      </w:r>
      <w:r w:rsidR="00A63FA5">
        <w:rPr>
          <w:color w:val="auto"/>
        </w:rPr>
        <w:t xml:space="preserve">ideas </w:t>
      </w:r>
      <w:r>
        <w:rPr>
          <w:color w:val="auto"/>
        </w:rPr>
        <w:t>on the next research focus of the Independent Expert</w:t>
      </w:r>
      <w:r w:rsidR="00A63FA5">
        <w:rPr>
          <w:color w:val="auto"/>
        </w:rPr>
        <w:t>, inclu</w:t>
      </w:r>
      <w:r w:rsidR="00896FB2">
        <w:rPr>
          <w:color w:val="auto"/>
        </w:rPr>
        <w:t xml:space="preserve">ding recommendations </w:t>
      </w:r>
      <w:r>
        <w:rPr>
          <w:color w:val="auto"/>
        </w:rPr>
        <w:t xml:space="preserve">to </w:t>
      </w:r>
      <w:r w:rsidR="00327469">
        <w:rPr>
          <w:color w:val="auto"/>
        </w:rPr>
        <w:t>the WTO,</w:t>
      </w:r>
      <w:r w:rsidR="00896FB2">
        <w:rPr>
          <w:color w:val="auto"/>
        </w:rPr>
        <w:t xml:space="preserve"> the World Bank a</w:t>
      </w:r>
      <w:r w:rsidR="00A6050C">
        <w:rPr>
          <w:color w:val="auto"/>
        </w:rPr>
        <w:t>nd the IMF</w:t>
      </w:r>
      <w:r w:rsidR="00966C2A">
        <w:rPr>
          <w:color w:val="auto"/>
        </w:rPr>
        <w:t xml:space="preserve"> on</w:t>
      </w:r>
      <w:r w:rsidR="00A6050C">
        <w:rPr>
          <w:color w:val="auto"/>
        </w:rPr>
        <w:t xml:space="preserve"> tax matters</w:t>
      </w:r>
      <w:r w:rsidR="00966C2A">
        <w:rPr>
          <w:color w:val="auto"/>
        </w:rPr>
        <w:t xml:space="preserve"> and other related issues</w:t>
      </w:r>
      <w:r w:rsidR="00896FB2">
        <w:rPr>
          <w:color w:val="auto"/>
        </w:rPr>
        <w:t>.</w:t>
      </w:r>
    </w:p>
    <w:p w14:paraId="0FAC31CB" w14:textId="02FA5EC5" w:rsidR="005B24DD" w:rsidRDefault="005B24DD" w:rsidP="005B24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Explore</w:t>
      </w:r>
      <w:r w:rsidR="00A6050C">
        <w:rPr>
          <w:rFonts w:ascii="Times New Roman" w:hAnsi="Times New Roman"/>
          <w:sz w:val="23"/>
          <w:szCs w:val="23"/>
        </w:rPr>
        <w:t xml:space="preserve"> obstacles</w:t>
      </w:r>
      <w:r w:rsidR="009413F0">
        <w:rPr>
          <w:rFonts w:ascii="Times New Roman" w:hAnsi="Times New Roman"/>
          <w:sz w:val="23"/>
          <w:szCs w:val="23"/>
        </w:rPr>
        <w:t xml:space="preserve"> to and</w:t>
      </w:r>
      <w:r w:rsidR="00A6050C">
        <w:rPr>
          <w:rFonts w:ascii="Times New Roman" w:hAnsi="Times New Roman"/>
          <w:sz w:val="23"/>
          <w:szCs w:val="23"/>
        </w:rPr>
        <w:t xml:space="preserve"> good practices </w:t>
      </w:r>
      <w:r w:rsidR="009413F0">
        <w:rPr>
          <w:rFonts w:ascii="Times New Roman" w:hAnsi="Times New Roman"/>
          <w:sz w:val="23"/>
          <w:szCs w:val="23"/>
        </w:rPr>
        <w:t xml:space="preserve">for the advancement of economic, social and cultural rights and a </w:t>
      </w:r>
      <w:r w:rsidR="009413F0" w:rsidRPr="00433B29">
        <w:rPr>
          <w:rFonts w:ascii="Times New Roman" w:hAnsi="Times New Roman"/>
          <w:sz w:val="23"/>
          <w:szCs w:val="23"/>
        </w:rPr>
        <w:t>more democratic and equitable</w:t>
      </w:r>
      <w:r w:rsidR="009413F0" w:rsidRPr="005B24DD">
        <w:rPr>
          <w:rFonts w:ascii="Times New Roman" w:hAnsi="Times New Roman"/>
          <w:sz w:val="23"/>
          <w:szCs w:val="23"/>
        </w:rPr>
        <w:t xml:space="preserve"> </w:t>
      </w:r>
      <w:r w:rsidR="009413F0" w:rsidRPr="00433B29">
        <w:rPr>
          <w:rFonts w:ascii="Times New Roman" w:hAnsi="Times New Roman"/>
          <w:sz w:val="23"/>
          <w:szCs w:val="23"/>
        </w:rPr>
        <w:t>international order</w:t>
      </w:r>
      <w:r w:rsidR="009413F0" w:rsidDel="009413F0">
        <w:rPr>
          <w:rFonts w:ascii="Times New Roman" w:hAnsi="Times New Roman"/>
          <w:sz w:val="23"/>
          <w:szCs w:val="23"/>
        </w:rPr>
        <w:t xml:space="preserve"> </w:t>
      </w:r>
      <w:r w:rsidR="009413F0">
        <w:rPr>
          <w:rFonts w:ascii="Times New Roman" w:hAnsi="Times New Roman"/>
          <w:sz w:val="23"/>
          <w:szCs w:val="23"/>
        </w:rPr>
        <w:t>by</w:t>
      </w:r>
      <w:r w:rsidR="00966C2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international financial institutions.</w:t>
      </w:r>
    </w:p>
    <w:p w14:paraId="7EC2562B" w14:textId="77777777" w:rsidR="00433B29" w:rsidRPr="00A73EF6" w:rsidRDefault="00433B29" w:rsidP="007F28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F6BE0A3" w14:textId="77777777" w:rsidR="004B33D7" w:rsidRPr="00A73EF6" w:rsidRDefault="004B33D7" w:rsidP="007F28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67023B" w14:textId="5FD4C0CD" w:rsidR="007271CA" w:rsidRPr="00A73EF6" w:rsidRDefault="00B474D1" w:rsidP="00433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EF6">
        <w:rPr>
          <w:rFonts w:ascii="Times New Roman" w:hAnsi="Times New Roman"/>
          <w:b/>
          <w:sz w:val="24"/>
          <w:szCs w:val="24"/>
        </w:rPr>
        <w:t>Expected outcome</w:t>
      </w:r>
    </w:p>
    <w:p w14:paraId="39CD84AD" w14:textId="77777777" w:rsidR="007271CA" w:rsidRPr="00A73EF6" w:rsidRDefault="007271CA" w:rsidP="0043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7ADCD" w14:textId="6512C6F6" w:rsidR="007271CA" w:rsidRPr="00EF6AB4" w:rsidRDefault="007271CA" w:rsidP="00EF6A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B4">
        <w:rPr>
          <w:rFonts w:ascii="Times New Roman" w:hAnsi="Times New Roman"/>
          <w:sz w:val="24"/>
          <w:szCs w:val="24"/>
        </w:rPr>
        <w:t xml:space="preserve">Strategies to </w:t>
      </w:r>
      <w:r w:rsidR="003D36A6" w:rsidRPr="00EF6AB4">
        <w:rPr>
          <w:rFonts w:ascii="Times New Roman" w:hAnsi="Times New Roman"/>
          <w:sz w:val="24"/>
          <w:szCs w:val="24"/>
        </w:rPr>
        <w:t>implement</w:t>
      </w:r>
      <w:r w:rsidR="00F225D0" w:rsidRPr="00EF6AB4">
        <w:rPr>
          <w:rFonts w:ascii="Times New Roman" w:hAnsi="Times New Roman"/>
          <w:sz w:val="24"/>
          <w:szCs w:val="24"/>
        </w:rPr>
        <w:t xml:space="preserve"> the recommendations</w:t>
      </w:r>
      <w:r w:rsidR="00327469" w:rsidRPr="00EF6AB4">
        <w:rPr>
          <w:rFonts w:ascii="Times New Roman" w:hAnsi="Times New Roman"/>
          <w:sz w:val="24"/>
          <w:szCs w:val="24"/>
        </w:rPr>
        <w:t xml:space="preserve"> contained in the IE’s report</w:t>
      </w:r>
      <w:r w:rsidR="008166CB" w:rsidRPr="00EF6AB4">
        <w:rPr>
          <w:rFonts w:ascii="Times New Roman" w:hAnsi="Times New Roman"/>
          <w:sz w:val="24"/>
          <w:szCs w:val="24"/>
        </w:rPr>
        <w:t xml:space="preserve"> A/71/286</w:t>
      </w:r>
      <w:r w:rsidR="00EF6AB4" w:rsidRPr="00EF6AB4">
        <w:rPr>
          <w:rFonts w:ascii="Times New Roman" w:hAnsi="Times New Roman"/>
          <w:sz w:val="24"/>
          <w:szCs w:val="24"/>
        </w:rPr>
        <w:t xml:space="preserve"> on taxation</w:t>
      </w:r>
      <w:r w:rsidR="00327469" w:rsidRPr="00EF6AB4">
        <w:rPr>
          <w:rFonts w:ascii="Times New Roman" w:hAnsi="Times New Roman"/>
          <w:sz w:val="24"/>
          <w:szCs w:val="24"/>
        </w:rPr>
        <w:t>, including recommendation</w:t>
      </w:r>
      <w:r w:rsidR="00EF6AB4" w:rsidRPr="00EF6AB4">
        <w:rPr>
          <w:rFonts w:ascii="Times New Roman" w:hAnsi="Times New Roman"/>
          <w:sz w:val="24"/>
          <w:szCs w:val="24"/>
        </w:rPr>
        <w:t>s</w:t>
      </w:r>
      <w:r w:rsidR="00327469" w:rsidRPr="00EF6AB4">
        <w:rPr>
          <w:rFonts w:ascii="Times New Roman" w:hAnsi="Times New Roman"/>
          <w:sz w:val="24"/>
          <w:szCs w:val="24"/>
        </w:rPr>
        <w:t xml:space="preserve"> that could </w:t>
      </w:r>
      <w:r w:rsidR="00A6050C" w:rsidRPr="00EF6AB4">
        <w:rPr>
          <w:rFonts w:ascii="Times New Roman" w:hAnsi="Times New Roman"/>
          <w:sz w:val="24"/>
          <w:szCs w:val="24"/>
        </w:rPr>
        <w:t xml:space="preserve">be formulated to the General Assembly </w:t>
      </w:r>
      <w:r w:rsidR="00E61C60">
        <w:rPr>
          <w:rFonts w:ascii="Times New Roman" w:hAnsi="Times New Roman"/>
          <w:sz w:val="24"/>
          <w:szCs w:val="24"/>
        </w:rPr>
        <w:t xml:space="preserve">– </w:t>
      </w:r>
      <w:r w:rsidR="00A6050C" w:rsidRPr="00EF6AB4">
        <w:rPr>
          <w:rFonts w:ascii="Times New Roman" w:hAnsi="Times New Roman"/>
          <w:sz w:val="24"/>
          <w:szCs w:val="24"/>
        </w:rPr>
        <w:t>and</w:t>
      </w:r>
      <w:r w:rsidR="005B24DD" w:rsidRPr="00EF6AB4">
        <w:rPr>
          <w:rFonts w:ascii="Times New Roman" w:hAnsi="Times New Roman"/>
          <w:sz w:val="24"/>
          <w:szCs w:val="24"/>
        </w:rPr>
        <w:t xml:space="preserve"> the new UN </w:t>
      </w:r>
      <w:r w:rsidR="00327469" w:rsidRPr="00EF6AB4">
        <w:rPr>
          <w:rFonts w:ascii="Times New Roman" w:hAnsi="Times New Roman"/>
          <w:sz w:val="24"/>
          <w:szCs w:val="24"/>
        </w:rPr>
        <w:t>Secretary General</w:t>
      </w:r>
      <w:r w:rsidR="00AD032C" w:rsidRPr="00EF6AB4">
        <w:rPr>
          <w:rFonts w:ascii="Times New Roman" w:hAnsi="Times New Roman"/>
          <w:sz w:val="24"/>
          <w:szCs w:val="24"/>
        </w:rPr>
        <w:t>.</w:t>
      </w:r>
    </w:p>
    <w:p w14:paraId="201D5BF4" w14:textId="77777777" w:rsidR="005B24DD" w:rsidRDefault="005B24DD" w:rsidP="005B2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AEBDE" w14:textId="3F71AB5F" w:rsidR="007271CA" w:rsidRPr="00EF6AB4" w:rsidRDefault="007271CA" w:rsidP="00EF6A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B4">
        <w:rPr>
          <w:rFonts w:ascii="Times New Roman" w:hAnsi="Times New Roman"/>
          <w:sz w:val="24"/>
          <w:szCs w:val="24"/>
        </w:rPr>
        <w:t xml:space="preserve">Possibilities of concerted action to place the issue of </w:t>
      </w:r>
      <w:r w:rsidR="00F225D0" w:rsidRPr="00EF6AB4">
        <w:rPr>
          <w:rFonts w:ascii="Times New Roman" w:hAnsi="Times New Roman"/>
          <w:sz w:val="24"/>
          <w:szCs w:val="24"/>
        </w:rPr>
        <w:t>taxation</w:t>
      </w:r>
      <w:r w:rsidRPr="00EF6AB4">
        <w:rPr>
          <w:rFonts w:ascii="Times New Roman" w:hAnsi="Times New Roman"/>
          <w:sz w:val="24"/>
          <w:szCs w:val="24"/>
        </w:rPr>
        <w:t xml:space="preserve"> on the agenda of the Human Rights Council </w:t>
      </w:r>
      <w:r w:rsidR="003D36A6" w:rsidRPr="00EF6AB4">
        <w:rPr>
          <w:rFonts w:ascii="Times New Roman" w:hAnsi="Times New Roman"/>
          <w:sz w:val="24"/>
          <w:szCs w:val="24"/>
        </w:rPr>
        <w:t xml:space="preserve">(UPR and Forum on Democracy and Rule of Law) </w:t>
      </w:r>
      <w:r w:rsidRPr="00EF6AB4">
        <w:rPr>
          <w:rFonts w:ascii="Times New Roman" w:hAnsi="Times New Roman"/>
          <w:sz w:val="24"/>
          <w:szCs w:val="24"/>
        </w:rPr>
        <w:t xml:space="preserve">and </w:t>
      </w:r>
      <w:r w:rsidR="00AD032C" w:rsidRPr="00EF6AB4">
        <w:rPr>
          <w:rFonts w:ascii="Times New Roman" w:hAnsi="Times New Roman"/>
          <w:sz w:val="24"/>
          <w:szCs w:val="24"/>
        </w:rPr>
        <w:t>other human rights mechanisms (Treaty bodies; Special Procedures)</w:t>
      </w:r>
      <w:r w:rsidRPr="00EF6AB4">
        <w:rPr>
          <w:rFonts w:ascii="Times New Roman" w:hAnsi="Times New Roman"/>
          <w:sz w:val="24"/>
          <w:szCs w:val="24"/>
        </w:rPr>
        <w:t>.</w:t>
      </w:r>
    </w:p>
    <w:p w14:paraId="55D77E29" w14:textId="33F5E268" w:rsidR="007271CA" w:rsidRPr="00A73EF6" w:rsidRDefault="007271CA" w:rsidP="0043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FD4EB" w14:textId="0953FE2D" w:rsidR="007271CA" w:rsidRPr="00EF6AB4" w:rsidRDefault="004B33D7" w:rsidP="00EF6A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AB4">
        <w:rPr>
          <w:rFonts w:ascii="Times New Roman" w:hAnsi="Times New Roman"/>
          <w:sz w:val="24"/>
          <w:szCs w:val="24"/>
        </w:rPr>
        <w:t>I</w:t>
      </w:r>
      <w:r w:rsidR="00327469" w:rsidRPr="00EF6AB4">
        <w:rPr>
          <w:rFonts w:ascii="Times New Roman" w:hAnsi="Times New Roman"/>
          <w:sz w:val="24"/>
          <w:szCs w:val="24"/>
        </w:rPr>
        <w:t xml:space="preserve">deas and proposals </w:t>
      </w:r>
      <w:r w:rsidR="009413F0">
        <w:rPr>
          <w:rFonts w:ascii="Times New Roman" w:hAnsi="Times New Roman"/>
          <w:sz w:val="24"/>
          <w:szCs w:val="24"/>
        </w:rPr>
        <w:t>related to</w:t>
      </w:r>
      <w:r w:rsidR="00327469" w:rsidRPr="00EF6AB4">
        <w:rPr>
          <w:rFonts w:ascii="Times New Roman" w:hAnsi="Times New Roman"/>
          <w:sz w:val="24"/>
          <w:szCs w:val="24"/>
        </w:rPr>
        <w:t xml:space="preserve"> the IE </w:t>
      </w:r>
      <w:r w:rsidR="00CF43C3">
        <w:rPr>
          <w:rFonts w:ascii="Times New Roman" w:hAnsi="Times New Roman"/>
          <w:sz w:val="24"/>
          <w:szCs w:val="24"/>
        </w:rPr>
        <w:t>next research focus</w:t>
      </w:r>
      <w:r w:rsidR="00327469" w:rsidRPr="00EF6AB4">
        <w:rPr>
          <w:rFonts w:ascii="Times New Roman" w:hAnsi="Times New Roman"/>
          <w:sz w:val="24"/>
          <w:szCs w:val="24"/>
        </w:rPr>
        <w:t xml:space="preserve"> on the</w:t>
      </w:r>
      <w:r w:rsidR="00A6050C" w:rsidRPr="00EF6AB4">
        <w:rPr>
          <w:rFonts w:ascii="Times New Roman" w:hAnsi="Times New Roman"/>
          <w:sz w:val="24"/>
          <w:szCs w:val="24"/>
        </w:rPr>
        <w:t xml:space="preserve"> WTO, the</w:t>
      </w:r>
      <w:r w:rsidR="00327469" w:rsidRPr="00EF6AB4">
        <w:rPr>
          <w:rFonts w:ascii="Times New Roman" w:hAnsi="Times New Roman"/>
          <w:sz w:val="24"/>
          <w:szCs w:val="24"/>
        </w:rPr>
        <w:t xml:space="preserve"> World Bank, the IMF and the promotion of a democratic and equitable international</w:t>
      </w:r>
      <w:r w:rsidR="007271CA" w:rsidRPr="00EF6AB4">
        <w:rPr>
          <w:rFonts w:ascii="Times New Roman" w:hAnsi="Times New Roman"/>
          <w:sz w:val="24"/>
          <w:szCs w:val="24"/>
        </w:rPr>
        <w:t>.</w:t>
      </w:r>
    </w:p>
    <w:p w14:paraId="45681609" w14:textId="77777777" w:rsidR="007271CA" w:rsidRPr="00A73EF6" w:rsidRDefault="007271CA" w:rsidP="0043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B130F" w14:textId="77777777" w:rsidR="0027008A" w:rsidRPr="00A73EF6" w:rsidRDefault="0027008A" w:rsidP="00270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2CF80" w14:textId="77777777" w:rsidR="00141F79" w:rsidRPr="00A73EF6" w:rsidRDefault="00141F79" w:rsidP="00433B29">
      <w:pPr>
        <w:pStyle w:val="Default"/>
        <w:rPr>
          <w:color w:val="auto"/>
        </w:rPr>
      </w:pPr>
      <w:r w:rsidRPr="00A73EF6">
        <w:rPr>
          <w:b/>
          <w:bCs/>
          <w:color w:val="auto"/>
        </w:rPr>
        <w:t xml:space="preserve">Modalities </w:t>
      </w:r>
    </w:p>
    <w:p w14:paraId="001F3F02" w14:textId="77777777" w:rsidR="00B474D1" w:rsidRPr="00A73EF6" w:rsidRDefault="00B474D1" w:rsidP="007B6667">
      <w:pPr>
        <w:pStyle w:val="BodyText"/>
        <w:spacing w:line="240" w:lineRule="auto"/>
        <w:rPr>
          <w:b/>
          <w:sz w:val="24"/>
          <w:szCs w:val="24"/>
          <w:lang w:val="en-GB"/>
        </w:rPr>
      </w:pPr>
    </w:p>
    <w:p w14:paraId="08EFE706" w14:textId="77777777" w:rsidR="000D446E" w:rsidRPr="00A73EF6" w:rsidRDefault="0087690C" w:rsidP="007B6667">
      <w:pPr>
        <w:pStyle w:val="Default"/>
        <w:jc w:val="both"/>
        <w:rPr>
          <w:color w:val="auto"/>
        </w:rPr>
      </w:pPr>
      <w:r w:rsidRPr="00A73EF6">
        <w:rPr>
          <w:color w:val="auto"/>
        </w:rPr>
        <w:t xml:space="preserve">Participation in the meeting will be upon invitation only. </w:t>
      </w:r>
    </w:p>
    <w:p w14:paraId="767E827B" w14:textId="77777777" w:rsidR="000D446E" w:rsidRPr="00A73EF6" w:rsidRDefault="000D446E" w:rsidP="007B6667">
      <w:pPr>
        <w:pStyle w:val="Default"/>
        <w:jc w:val="both"/>
        <w:rPr>
          <w:color w:val="auto"/>
        </w:rPr>
      </w:pPr>
    </w:p>
    <w:p w14:paraId="6E609673" w14:textId="258EB96A" w:rsidR="0087690C" w:rsidRPr="00A73EF6" w:rsidRDefault="0087690C" w:rsidP="007B6667">
      <w:pPr>
        <w:pStyle w:val="Default"/>
        <w:jc w:val="both"/>
        <w:rPr>
          <w:color w:val="auto"/>
        </w:rPr>
      </w:pPr>
      <w:r w:rsidRPr="00A73EF6">
        <w:rPr>
          <w:color w:val="auto"/>
        </w:rPr>
        <w:t xml:space="preserve">A range of experts from </w:t>
      </w:r>
      <w:r w:rsidR="00B061F4" w:rsidRPr="00A73EF6">
        <w:rPr>
          <w:color w:val="auto"/>
        </w:rPr>
        <w:t>non-governmental organizations</w:t>
      </w:r>
      <w:r w:rsidR="004B33D7" w:rsidRPr="00A73EF6">
        <w:rPr>
          <w:color w:val="auto"/>
        </w:rPr>
        <w:t xml:space="preserve">, international organizations, academic </w:t>
      </w:r>
      <w:r w:rsidRPr="00A73EF6">
        <w:rPr>
          <w:color w:val="auto"/>
        </w:rPr>
        <w:t>and other sectors are expected to attend this meeting. Each participant is invited to make a 5 to 10 minute presentation on a specific aspect of the subject-matter as a contribution to the discussion. Written submission</w:t>
      </w:r>
      <w:r w:rsidR="000D446E" w:rsidRPr="00A73EF6">
        <w:rPr>
          <w:color w:val="auto"/>
        </w:rPr>
        <w:t>s</w:t>
      </w:r>
      <w:r w:rsidRPr="00A73EF6">
        <w:rPr>
          <w:color w:val="auto"/>
        </w:rPr>
        <w:t xml:space="preserve"> are </w:t>
      </w:r>
      <w:r w:rsidR="000D446E" w:rsidRPr="00A73EF6">
        <w:rPr>
          <w:color w:val="auto"/>
        </w:rPr>
        <w:t>welcome</w:t>
      </w:r>
      <w:r w:rsidRPr="00A73EF6">
        <w:rPr>
          <w:color w:val="auto"/>
        </w:rPr>
        <w:t>.</w:t>
      </w:r>
    </w:p>
    <w:p w14:paraId="08C8B086" w14:textId="77777777" w:rsidR="003F2083" w:rsidRPr="00A73EF6" w:rsidRDefault="003F2083" w:rsidP="007B6667">
      <w:pPr>
        <w:pStyle w:val="Default"/>
        <w:jc w:val="both"/>
        <w:rPr>
          <w:color w:val="auto"/>
        </w:rPr>
      </w:pPr>
    </w:p>
    <w:p w14:paraId="1C0F17EB" w14:textId="4710E4B3" w:rsidR="005F071B" w:rsidRPr="00A73EF6" w:rsidRDefault="005F071B" w:rsidP="007B6667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A73EF6">
        <w:rPr>
          <w:color w:val="auto"/>
        </w:rPr>
        <w:t xml:space="preserve">The meeting will be conducted over one day and will consist of four plenary sessions. It will last from 9:00 to </w:t>
      </w:r>
      <w:r w:rsidR="007A6BF2" w:rsidRPr="00A73EF6">
        <w:rPr>
          <w:color w:val="auto"/>
        </w:rPr>
        <w:t>1</w:t>
      </w:r>
      <w:r w:rsidR="00666DC2" w:rsidRPr="00A73EF6">
        <w:rPr>
          <w:color w:val="auto"/>
        </w:rPr>
        <w:t>8</w:t>
      </w:r>
      <w:r w:rsidR="007A6BF2" w:rsidRPr="00A73EF6">
        <w:rPr>
          <w:color w:val="auto"/>
        </w:rPr>
        <w:t>:</w:t>
      </w:r>
      <w:r w:rsidR="00666DC2" w:rsidRPr="00A73EF6">
        <w:rPr>
          <w:color w:val="auto"/>
        </w:rPr>
        <w:t>0</w:t>
      </w:r>
      <w:r w:rsidRPr="00A73EF6">
        <w:rPr>
          <w:color w:val="auto"/>
        </w:rPr>
        <w:t>0.</w:t>
      </w:r>
    </w:p>
    <w:p w14:paraId="0A154A59" w14:textId="77777777" w:rsidR="005F071B" w:rsidRPr="00A73EF6" w:rsidRDefault="005F071B" w:rsidP="007B6667">
      <w:pPr>
        <w:pStyle w:val="Default"/>
        <w:jc w:val="both"/>
        <w:rPr>
          <w:color w:val="auto"/>
        </w:rPr>
      </w:pPr>
    </w:p>
    <w:p w14:paraId="0A0D1DD6" w14:textId="3CAD0619" w:rsidR="005F071B" w:rsidRPr="00CF43C3" w:rsidRDefault="005F071B" w:rsidP="00CF43C3">
      <w:pPr>
        <w:pStyle w:val="Heading1"/>
        <w:rPr>
          <w:rFonts w:eastAsia="SimSun"/>
          <w:lang w:val="en-US" w:eastAsia="zh-CN"/>
        </w:rPr>
      </w:pPr>
      <w:r w:rsidRPr="00CB5280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 xml:space="preserve">The event will take place in </w:t>
      </w:r>
      <w:r w:rsidR="00896FB2" w:rsidRPr="00CB5280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>Geneva</w:t>
      </w:r>
      <w:r w:rsidR="00B71C7A" w:rsidRPr="00CB5280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 w:rsidR="009413F0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>at the same time as the</w:t>
      </w:r>
      <w:r w:rsidR="00966C2A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 xml:space="preserve"> twelve annual</w:t>
      </w:r>
      <w:r w:rsidR="009413F0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 xml:space="preserve"> session of </w:t>
      </w:r>
      <w:r w:rsidR="00B71C7A" w:rsidRPr="00CB5280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>the Committee of Experts on International Cooperation in Tax Matters</w:t>
      </w:r>
      <w:r w:rsidRPr="00CB5280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 xml:space="preserve">. </w:t>
      </w:r>
      <w:r w:rsidRPr="00CF43C3">
        <w:rPr>
          <w:rFonts w:eastAsia="SimSun"/>
          <w:b w:val="0"/>
          <w:bCs w:val="0"/>
          <w:kern w:val="0"/>
          <w:sz w:val="24"/>
          <w:szCs w:val="24"/>
          <w:lang w:val="en-US" w:eastAsia="zh-CN"/>
        </w:rPr>
        <w:t xml:space="preserve">The consultation will be held in English with no simultaneous interpretation. </w:t>
      </w:r>
    </w:p>
    <w:p w14:paraId="343E5291" w14:textId="77777777" w:rsidR="00F21974" w:rsidRPr="00A73EF6" w:rsidRDefault="00F21974" w:rsidP="007B6667">
      <w:pPr>
        <w:pStyle w:val="Default"/>
        <w:jc w:val="both"/>
        <w:rPr>
          <w:color w:val="auto"/>
        </w:rPr>
      </w:pPr>
    </w:p>
    <w:p w14:paraId="109B39AD" w14:textId="77777777" w:rsidR="00B474D1" w:rsidRPr="00A73EF6" w:rsidRDefault="00B474D1" w:rsidP="007B6667">
      <w:pPr>
        <w:pStyle w:val="Default"/>
        <w:jc w:val="both"/>
        <w:rPr>
          <w:color w:val="auto"/>
        </w:rPr>
      </w:pPr>
    </w:p>
    <w:sectPr w:rsidR="00B474D1" w:rsidRPr="00A73EF6" w:rsidSect="00C03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19AB" w14:textId="77777777" w:rsidR="00EA670A" w:rsidRDefault="00EA670A" w:rsidP="006927A0">
      <w:pPr>
        <w:spacing w:after="0" w:line="240" w:lineRule="auto"/>
      </w:pPr>
      <w:r>
        <w:separator/>
      </w:r>
    </w:p>
  </w:endnote>
  <w:endnote w:type="continuationSeparator" w:id="0">
    <w:p w14:paraId="032CD1EB" w14:textId="77777777" w:rsidR="00EA670A" w:rsidRDefault="00EA670A" w:rsidP="0069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D1C0" w14:textId="77777777" w:rsidR="006927A0" w:rsidRDefault="00692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C5AD5" w14:textId="77777777" w:rsidR="006927A0" w:rsidRDefault="00692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ECE13" w14:textId="77777777" w:rsidR="006927A0" w:rsidRDefault="00692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844C7" w14:textId="77777777" w:rsidR="00EA670A" w:rsidRDefault="00EA670A" w:rsidP="006927A0">
      <w:pPr>
        <w:spacing w:after="0" w:line="240" w:lineRule="auto"/>
      </w:pPr>
      <w:r>
        <w:separator/>
      </w:r>
    </w:p>
  </w:footnote>
  <w:footnote w:type="continuationSeparator" w:id="0">
    <w:p w14:paraId="4E3C9745" w14:textId="77777777" w:rsidR="00EA670A" w:rsidRDefault="00EA670A" w:rsidP="0069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F7D7" w14:textId="33A7F1E2" w:rsidR="006927A0" w:rsidRDefault="00692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DF8" w14:textId="4CF73641" w:rsidR="006927A0" w:rsidRDefault="00692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1AEA" w14:textId="2F99A050" w:rsidR="006927A0" w:rsidRDefault="00692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9A4"/>
    <w:multiLevelType w:val="hybridMultilevel"/>
    <w:tmpl w:val="A9EA0BAA"/>
    <w:lvl w:ilvl="0" w:tplc="DCA8B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1844"/>
    <w:multiLevelType w:val="hybridMultilevel"/>
    <w:tmpl w:val="556C6E22"/>
    <w:lvl w:ilvl="0" w:tplc="2A404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3C6B"/>
    <w:multiLevelType w:val="hybridMultilevel"/>
    <w:tmpl w:val="0FFA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E9F"/>
    <w:multiLevelType w:val="hybridMultilevel"/>
    <w:tmpl w:val="B5CAB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10B36"/>
    <w:multiLevelType w:val="hybridMultilevel"/>
    <w:tmpl w:val="2454F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De Zayas">
    <w15:presenceInfo w15:providerId="Windows Live" w15:userId="d6703fc9ecc8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9"/>
    <w:rsid w:val="00025009"/>
    <w:rsid w:val="00036075"/>
    <w:rsid w:val="00043DCE"/>
    <w:rsid w:val="00060B70"/>
    <w:rsid w:val="00075E45"/>
    <w:rsid w:val="00077E95"/>
    <w:rsid w:val="000921F4"/>
    <w:rsid w:val="00097ABC"/>
    <w:rsid w:val="000D446E"/>
    <w:rsid w:val="000F7CB4"/>
    <w:rsid w:val="00121146"/>
    <w:rsid w:val="00133AA1"/>
    <w:rsid w:val="00141F79"/>
    <w:rsid w:val="0014339D"/>
    <w:rsid w:val="001B47B0"/>
    <w:rsid w:val="001B5056"/>
    <w:rsid w:val="001C2C56"/>
    <w:rsid w:val="0020637B"/>
    <w:rsid w:val="002148E0"/>
    <w:rsid w:val="00237D95"/>
    <w:rsid w:val="00264A43"/>
    <w:rsid w:val="0027008A"/>
    <w:rsid w:val="00294357"/>
    <w:rsid w:val="002972F7"/>
    <w:rsid w:val="002A0FF6"/>
    <w:rsid w:val="002E3BD0"/>
    <w:rsid w:val="002F0B80"/>
    <w:rsid w:val="00314BC9"/>
    <w:rsid w:val="00327469"/>
    <w:rsid w:val="00333F86"/>
    <w:rsid w:val="00335260"/>
    <w:rsid w:val="00344ED4"/>
    <w:rsid w:val="003674E3"/>
    <w:rsid w:val="003B2D32"/>
    <w:rsid w:val="003C5E71"/>
    <w:rsid w:val="003D36A6"/>
    <w:rsid w:val="003E0C59"/>
    <w:rsid w:val="003E21B4"/>
    <w:rsid w:val="003F2083"/>
    <w:rsid w:val="003F49C1"/>
    <w:rsid w:val="003F4A47"/>
    <w:rsid w:val="004100C7"/>
    <w:rsid w:val="00410E0D"/>
    <w:rsid w:val="00412604"/>
    <w:rsid w:val="00427BB9"/>
    <w:rsid w:val="00433B29"/>
    <w:rsid w:val="00452763"/>
    <w:rsid w:val="0045481E"/>
    <w:rsid w:val="00484494"/>
    <w:rsid w:val="004874E3"/>
    <w:rsid w:val="004B33D7"/>
    <w:rsid w:val="004E39E4"/>
    <w:rsid w:val="00506DCF"/>
    <w:rsid w:val="00516B7C"/>
    <w:rsid w:val="00523D3A"/>
    <w:rsid w:val="005346D2"/>
    <w:rsid w:val="00545BC1"/>
    <w:rsid w:val="00551CB8"/>
    <w:rsid w:val="005873B5"/>
    <w:rsid w:val="005B24DD"/>
    <w:rsid w:val="005D3C4D"/>
    <w:rsid w:val="005D4046"/>
    <w:rsid w:val="005E1992"/>
    <w:rsid w:val="005F071B"/>
    <w:rsid w:val="00611E44"/>
    <w:rsid w:val="00666DC2"/>
    <w:rsid w:val="00674321"/>
    <w:rsid w:val="00685202"/>
    <w:rsid w:val="006927A0"/>
    <w:rsid w:val="006B7722"/>
    <w:rsid w:val="006C2771"/>
    <w:rsid w:val="006D6B20"/>
    <w:rsid w:val="006D6E72"/>
    <w:rsid w:val="006E5991"/>
    <w:rsid w:val="00701B89"/>
    <w:rsid w:val="00713543"/>
    <w:rsid w:val="00715DC5"/>
    <w:rsid w:val="007271CA"/>
    <w:rsid w:val="00735249"/>
    <w:rsid w:val="00784D38"/>
    <w:rsid w:val="0078570C"/>
    <w:rsid w:val="007A6BF2"/>
    <w:rsid w:val="007B1412"/>
    <w:rsid w:val="007B6667"/>
    <w:rsid w:val="007D2C94"/>
    <w:rsid w:val="007E0E4F"/>
    <w:rsid w:val="007E78D0"/>
    <w:rsid w:val="007F28A4"/>
    <w:rsid w:val="008166CB"/>
    <w:rsid w:val="008250FD"/>
    <w:rsid w:val="00832915"/>
    <w:rsid w:val="00861702"/>
    <w:rsid w:val="00872317"/>
    <w:rsid w:val="0087690C"/>
    <w:rsid w:val="00880477"/>
    <w:rsid w:val="0088176D"/>
    <w:rsid w:val="00884303"/>
    <w:rsid w:val="00896FB2"/>
    <w:rsid w:val="008C3E0E"/>
    <w:rsid w:val="009036B2"/>
    <w:rsid w:val="0091024C"/>
    <w:rsid w:val="00914870"/>
    <w:rsid w:val="00923898"/>
    <w:rsid w:val="00924834"/>
    <w:rsid w:val="00933365"/>
    <w:rsid w:val="009413F0"/>
    <w:rsid w:val="00946B3C"/>
    <w:rsid w:val="009627E6"/>
    <w:rsid w:val="00966C2A"/>
    <w:rsid w:val="00994FEC"/>
    <w:rsid w:val="009A209B"/>
    <w:rsid w:val="009B48A9"/>
    <w:rsid w:val="009C7A86"/>
    <w:rsid w:val="00A21EBF"/>
    <w:rsid w:val="00A31A68"/>
    <w:rsid w:val="00A3508F"/>
    <w:rsid w:val="00A6050C"/>
    <w:rsid w:val="00A60CE0"/>
    <w:rsid w:val="00A63FA5"/>
    <w:rsid w:val="00A73EF6"/>
    <w:rsid w:val="00AC7A4A"/>
    <w:rsid w:val="00AD032C"/>
    <w:rsid w:val="00AE7DB9"/>
    <w:rsid w:val="00B02F34"/>
    <w:rsid w:val="00B061F4"/>
    <w:rsid w:val="00B06D58"/>
    <w:rsid w:val="00B174E7"/>
    <w:rsid w:val="00B17980"/>
    <w:rsid w:val="00B200D9"/>
    <w:rsid w:val="00B2016A"/>
    <w:rsid w:val="00B46F46"/>
    <w:rsid w:val="00B474D1"/>
    <w:rsid w:val="00B67195"/>
    <w:rsid w:val="00B71C7A"/>
    <w:rsid w:val="00B75EF8"/>
    <w:rsid w:val="00B87D12"/>
    <w:rsid w:val="00B930FE"/>
    <w:rsid w:val="00BB4136"/>
    <w:rsid w:val="00BD285F"/>
    <w:rsid w:val="00BD774E"/>
    <w:rsid w:val="00C03B8D"/>
    <w:rsid w:val="00C04CC7"/>
    <w:rsid w:val="00C33B3C"/>
    <w:rsid w:val="00C43FED"/>
    <w:rsid w:val="00C55F9C"/>
    <w:rsid w:val="00C60B62"/>
    <w:rsid w:val="00C6754A"/>
    <w:rsid w:val="00C83DE5"/>
    <w:rsid w:val="00CB5280"/>
    <w:rsid w:val="00CB7145"/>
    <w:rsid w:val="00CD575F"/>
    <w:rsid w:val="00CE667A"/>
    <w:rsid w:val="00CE7431"/>
    <w:rsid w:val="00CF43C3"/>
    <w:rsid w:val="00D34095"/>
    <w:rsid w:val="00D40816"/>
    <w:rsid w:val="00D96E28"/>
    <w:rsid w:val="00DB5625"/>
    <w:rsid w:val="00DC0B1D"/>
    <w:rsid w:val="00E004E4"/>
    <w:rsid w:val="00E2410E"/>
    <w:rsid w:val="00E25C69"/>
    <w:rsid w:val="00E27A5F"/>
    <w:rsid w:val="00E55527"/>
    <w:rsid w:val="00E61C60"/>
    <w:rsid w:val="00E838D5"/>
    <w:rsid w:val="00E85540"/>
    <w:rsid w:val="00E867A2"/>
    <w:rsid w:val="00E95CBC"/>
    <w:rsid w:val="00EA670A"/>
    <w:rsid w:val="00EB7E56"/>
    <w:rsid w:val="00EC0319"/>
    <w:rsid w:val="00EF6AB4"/>
    <w:rsid w:val="00F21974"/>
    <w:rsid w:val="00F225D0"/>
    <w:rsid w:val="00F26CAB"/>
    <w:rsid w:val="00F31692"/>
    <w:rsid w:val="00F72AC4"/>
    <w:rsid w:val="00F761F3"/>
    <w:rsid w:val="00F839DF"/>
    <w:rsid w:val="00F857BD"/>
    <w:rsid w:val="00FD5B52"/>
    <w:rsid w:val="00FE61B5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9E5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8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71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F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D96E2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B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B2D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B2D3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B474D1"/>
    <w:pPr>
      <w:spacing w:before="100" w:beforeAutospacing="1" w:after="100" w:afterAutospacing="1" w:line="240" w:lineRule="auto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B474D1"/>
    <w:pPr>
      <w:spacing w:after="0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BodyTextChar">
    <w:name w:val="Body Text Char"/>
    <w:link w:val="BodyText"/>
    <w:semiHidden/>
    <w:rsid w:val="00B474D1"/>
    <w:rPr>
      <w:rFonts w:ascii="Times New Roman" w:eastAsia="Times New Roman" w:hAnsi="Times New Roman"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927A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6927A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27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6927A0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66DC2"/>
    <w:pPr>
      <w:ind w:left="720"/>
      <w:contextualSpacing/>
    </w:pPr>
  </w:style>
  <w:style w:type="character" w:styleId="FootnoteReference">
    <w:name w:val="footnote reference"/>
    <w:aliases w:val="4_G,Footnote symbol Car Zchn Zchn Char,Footnote Car Zchn Zchn Char,Times 10 Point Car Zchn Zchn Char,Exposant 3 Point Car Zchn Zchn Char,Footnote Reference Superscript Car Zchn Zchn Char, Char Char Char Char Char Car Zchn Zchn Char"/>
    <w:link w:val="FootnotesymbolCarZchnZchn"/>
    <w:rsid w:val="00CE667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CE667A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E667A"/>
    <w:rPr>
      <w:rFonts w:ascii="Times New Roman" w:eastAsia="Times New Roman" w:hAnsi="Times New Roman"/>
      <w:sz w:val="18"/>
      <w:lang w:val="en-GB"/>
    </w:rPr>
  </w:style>
  <w:style w:type="paragraph" w:customStyle="1" w:styleId="FootnotesymbolCarZchnZchn">
    <w:name w:val="Footnote symbol Car Zchn Zchn"/>
    <w:aliases w:val="Footnote Car Zchn Zchn,Times 10 Point Car Zchn Zchn,Exposant 3 Point Car Zchn Zchn,Footnote Reference Superscript Car Zchn Zchn, Char Char Char Char Char Car Zchn Zchn,BVI fnr Car Zchn Zchn,ftref,Ref"/>
    <w:basedOn w:val="Normal"/>
    <w:link w:val="FootnoteReference"/>
    <w:rsid w:val="00CE667A"/>
    <w:pPr>
      <w:suppressAutoHyphens/>
      <w:spacing w:after="160" w:line="240" w:lineRule="exact"/>
      <w:jc w:val="both"/>
    </w:pPr>
    <w:rPr>
      <w:rFonts w:ascii="Times New Roman" w:hAnsi="Times New Roman"/>
      <w:sz w:val="18"/>
      <w:szCs w:val="20"/>
      <w:vertAlign w:val="superscript"/>
      <w:lang w:val="en-US"/>
    </w:rPr>
  </w:style>
  <w:style w:type="character" w:customStyle="1" w:styleId="st">
    <w:name w:val="st"/>
    <w:basedOn w:val="DefaultParagraphFont"/>
    <w:rsid w:val="00327469"/>
  </w:style>
  <w:style w:type="character" w:styleId="Emphasis">
    <w:name w:val="Emphasis"/>
    <w:basedOn w:val="DefaultParagraphFont"/>
    <w:uiPriority w:val="20"/>
    <w:qFormat/>
    <w:rsid w:val="0032746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71C7A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8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71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F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D96E2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B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B2D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B2D3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B474D1"/>
    <w:pPr>
      <w:spacing w:before="100" w:beforeAutospacing="1" w:after="100" w:afterAutospacing="1" w:line="240" w:lineRule="auto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B474D1"/>
    <w:pPr>
      <w:spacing w:after="0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BodyTextChar">
    <w:name w:val="Body Text Char"/>
    <w:link w:val="BodyText"/>
    <w:semiHidden/>
    <w:rsid w:val="00B474D1"/>
    <w:rPr>
      <w:rFonts w:ascii="Times New Roman" w:eastAsia="Times New Roman" w:hAnsi="Times New Roman"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927A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6927A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27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6927A0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66DC2"/>
    <w:pPr>
      <w:ind w:left="720"/>
      <w:contextualSpacing/>
    </w:pPr>
  </w:style>
  <w:style w:type="character" w:styleId="FootnoteReference">
    <w:name w:val="footnote reference"/>
    <w:aliases w:val="4_G,Footnote symbol Car Zchn Zchn Char,Footnote Car Zchn Zchn Char,Times 10 Point Car Zchn Zchn Char,Exposant 3 Point Car Zchn Zchn Char,Footnote Reference Superscript Car Zchn Zchn Char, Char Char Char Char Char Car Zchn Zchn Char"/>
    <w:link w:val="FootnotesymbolCarZchnZchn"/>
    <w:rsid w:val="00CE667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CE667A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E667A"/>
    <w:rPr>
      <w:rFonts w:ascii="Times New Roman" w:eastAsia="Times New Roman" w:hAnsi="Times New Roman"/>
      <w:sz w:val="18"/>
      <w:lang w:val="en-GB"/>
    </w:rPr>
  </w:style>
  <w:style w:type="paragraph" w:customStyle="1" w:styleId="FootnotesymbolCarZchnZchn">
    <w:name w:val="Footnote symbol Car Zchn Zchn"/>
    <w:aliases w:val="Footnote Car Zchn Zchn,Times 10 Point Car Zchn Zchn,Exposant 3 Point Car Zchn Zchn,Footnote Reference Superscript Car Zchn Zchn, Char Char Char Char Char Car Zchn Zchn,BVI fnr Car Zchn Zchn,ftref,Ref"/>
    <w:basedOn w:val="Normal"/>
    <w:link w:val="FootnoteReference"/>
    <w:rsid w:val="00CE667A"/>
    <w:pPr>
      <w:suppressAutoHyphens/>
      <w:spacing w:after="160" w:line="240" w:lineRule="exact"/>
      <w:jc w:val="both"/>
    </w:pPr>
    <w:rPr>
      <w:rFonts w:ascii="Times New Roman" w:hAnsi="Times New Roman"/>
      <w:sz w:val="18"/>
      <w:szCs w:val="20"/>
      <w:vertAlign w:val="superscript"/>
      <w:lang w:val="en-US"/>
    </w:rPr>
  </w:style>
  <w:style w:type="character" w:customStyle="1" w:styleId="st">
    <w:name w:val="st"/>
    <w:basedOn w:val="DefaultParagraphFont"/>
    <w:rsid w:val="00327469"/>
  </w:style>
  <w:style w:type="character" w:styleId="Emphasis">
    <w:name w:val="Emphasis"/>
    <w:basedOn w:val="DefaultParagraphFont"/>
    <w:uiPriority w:val="20"/>
    <w:qFormat/>
    <w:rsid w:val="0032746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71C7A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BBD3C-B43C-4E5B-B165-9605EF71FC1B}"/>
</file>

<file path=customXml/itemProps2.xml><?xml version="1.0" encoding="utf-8"?>
<ds:datastoreItem xmlns:ds="http://schemas.openxmlformats.org/officeDocument/2006/customXml" ds:itemID="{BB627C68-74C7-4320-8A8E-A39A9D7E6B50}"/>
</file>

<file path=customXml/itemProps3.xml><?xml version="1.0" encoding="utf-8"?>
<ds:datastoreItem xmlns:ds="http://schemas.openxmlformats.org/officeDocument/2006/customXml" ds:itemID="{0400B981-4EA1-48BD-9812-B551DB4645A1}"/>
</file>

<file path=customXml/itemProps4.xml><?xml version="1.0" encoding="utf-8"?>
<ds:datastoreItem xmlns:ds="http://schemas.openxmlformats.org/officeDocument/2006/customXml" ds:itemID="{6D251EE8-AA85-432B-8730-A6E14FFEA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6039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mailto:hkurdi@ohchr.org</vt:lpwstr>
      </vt:variant>
      <vt:variant>
        <vt:lpwstr/>
      </vt:variant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mailto:tguillet@ohchr.org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</dc:creator>
  <cp:lastModifiedBy>Thibaut Guillet</cp:lastModifiedBy>
  <cp:revision>5</cp:revision>
  <cp:lastPrinted>2015-05-04T16:42:00Z</cp:lastPrinted>
  <dcterms:created xsi:type="dcterms:W3CDTF">2016-09-05T14:18:00Z</dcterms:created>
  <dcterms:modified xsi:type="dcterms:W3CDTF">2016-09-06T08:10:00Z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3796300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