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C4D9" w14:textId="77777777" w:rsidR="002B314A" w:rsidRDefault="002B314A" w:rsidP="002B314A">
      <w:pPr>
        <w:bidi/>
        <w:spacing w:after="0" w:line="240" w:lineRule="auto"/>
        <w:ind w:left="-567" w:right="-851" w:firstLine="425"/>
        <w:jc w:val="both"/>
        <w:rPr>
          <w:rFonts w:ascii="Sakkal Majalla" w:hAnsi="Sakkal Majalla" w:cs="Sakkal Majalla"/>
          <w:sz w:val="32"/>
          <w:szCs w:val="32"/>
          <w:rtl/>
          <w:lang w:bidi="ar-TN"/>
        </w:rPr>
      </w:pPr>
      <w:bookmarkStart w:id="0" w:name="_GoBack"/>
      <w:bookmarkEnd w:id="0"/>
    </w:p>
    <w:p w14:paraId="16ED7B25" w14:textId="77777777" w:rsidR="00EC0F83" w:rsidRDefault="00EC0F83" w:rsidP="007831CF">
      <w:pPr>
        <w:bidi/>
        <w:spacing w:after="0" w:line="240" w:lineRule="auto"/>
        <w:ind w:right="-851"/>
        <w:jc w:val="both"/>
        <w:rPr>
          <w:rFonts w:ascii="Sakkal Majalla" w:hAnsi="Sakkal Majalla" w:cs="Sakkal Majalla"/>
          <w:sz w:val="32"/>
          <w:szCs w:val="32"/>
          <w:rtl/>
          <w:lang w:bidi="ar-TN"/>
        </w:rPr>
      </w:pPr>
    </w:p>
    <w:tbl>
      <w:tblPr>
        <w:tblStyle w:val="TableGrid"/>
        <w:bidiVisual/>
        <w:tblW w:w="9787" w:type="dxa"/>
        <w:tblInd w:w="251" w:type="dxa"/>
        <w:tblLook w:val="04A0" w:firstRow="1" w:lastRow="0" w:firstColumn="1" w:lastColumn="0" w:noHBand="0" w:noVBand="1"/>
      </w:tblPr>
      <w:tblGrid>
        <w:gridCol w:w="9787"/>
      </w:tblGrid>
      <w:tr w:rsidR="002B314A" w14:paraId="18841742" w14:textId="77777777" w:rsidTr="00A3296B">
        <w:tc>
          <w:tcPr>
            <w:tcW w:w="9787" w:type="dxa"/>
          </w:tcPr>
          <w:p w14:paraId="2F9A0AC4" w14:textId="77777777" w:rsidR="00A3296B" w:rsidRDefault="002B314A" w:rsidP="002B314A">
            <w:pPr>
              <w:bidi/>
              <w:ind w:right="-851"/>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p>
          <w:p w14:paraId="439BD041" w14:textId="77777777" w:rsidR="002B314A" w:rsidRPr="00A3296B" w:rsidRDefault="00A3296B" w:rsidP="00A3296B">
            <w:pPr>
              <w:bidi/>
              <w:ind w:right="-851"/>
              <w:jc w:val="both"/>
              <w:rPr>
                <w:rFonts w:ascii="Sakkal Majalla" w:hAnsi="Sakkal Majalla" w:cs="Sakkal Majalla"/>
                <w:b/>
                <w:bCs/>
                <w:sz w:val="40"/>
                <w:szCs w:val="40"/>
                <w:rtl/>
                <w:lang w:bidi="ar-TN"/>
              </w:rPr>
            </w:pPr>
            <w:r>
              <w:rPr>
                <w:rFonts w:ascii="Sakkal Majalla" w:hAnsi="Sakkal Majalla" w:cs="Sakkal Majalla" w:hint="cs"/>
                <w:sz w:val="32"/>
                <w:szCs w:val="32"/>
                <w:rtl/>
                <w:lang w:bidi="ar-TN"/>
              </w:rPr>
              <w:t xml:space="preserve">                                                                                    </w:t>
            </w:r>
            <w:r w:rsidR="002B314A" w:rsidRPr="00A3296B">
              <w:rPr>
                <w:rFonts w:ascii="Sakkal Majalla" w:hAnsi="Sakkal Majalla" w:cs="Sakkal Majalla" w:hint="cs"/>
                <w:b/>
                <w:bCs/>
                <w:sz w:val="40"/>
                <w:szCs w:val="40"/>
                <w:rtl/>
                <w:lang w:bidi="ar-TN"/>
              </w:rPr>
              <w:t xml:space="preserve">بطاقة معلومات </w:t>
            </w:r>
          </w:p>
          <w:p w14:paraId="4B91194A" w14:textId="77777777" w:rsidR="00A3296B" w:rsidRDefault="00A3296B" w:rsidP="00A3296B">
            <w:pPr>
              <w:bidi/>
              <w:ind w:right="-851"/>
              <w:jc w:val="both"/>
              <w:rPr>
                <w:rFonts w:ascii="Sakkal Majalla" w:hAnsi="Sakkal Majalla" w:cs="Sakkal Majalla"/>
                <w:sz w:val="32"/>
                <w:szCs w:val="32"/>
                <w:rtl/>
                <w:lang w:bidi="ar-TN"/>
              </w:rPr>
            </w:pPr>
          </w:p>
        </w:tc>
      </w:tr>
    </w:tbl>
    <w:p w14:paraId="1E7CFD9E" w14:textId="77777777" w:rsidR="002B314A" w:rsidRDefault="002B314A" w:rsidP="002B314A">
      <w:pPr>
        <w:bidi/>
        <w:spacing w:after="0" w:line="240" w:lineRule="auto"/>
        <w:ind w:left="-567" w:right="-851" w:firstLine="425"/>
        <w:jc w:val="both"/>
        <w:rPr>
          <w:rFonts w:ascii="Sakkal Majalla" w:hAnsi="Sakkal Majalla" w:cs="Sakkal Majalla"/>
          <w:sz w:val="32"/>
          <w:szCs w:val="32"/>
          <w:rtl/>
          <w:lang w:bidi="ar-TN"/>
        </w:rPr>
      </w:pPr>
    </w:p>
    <w:p w14:paraId="3C1A6A8B" w14:textId="77777777" w:rsidR="00BD0D6F" w:rsidRPr="00BD0D6F" w:rsidRDefault="00BD0D6F" w:rsidP="00BD0D6F">
      <w:pPr>
        <w:bidi/>
        <w:spacing w:after="0" w:line="240" w:lineRule="auto"/>
        <w:ind w:left="-567" w:right="-851" w:firstLine="425"/>
        <w:jc w:val="both"/>
        <w:rPr>
          <w:rFonts w:ascii="Sakkal Majalla" w:hAnsi="Sakkal Majalla" w:cs="Sakkal Majalla"/>
          <w:sz w:val="10"/>
          <w:szCs w:val="10"/>
          <w:rtl/>
          <w:lang w:bidi="ar-TN"/>
        </w:rPr>
      </w:pPr>
    </w:p>
    <w:p w14:paraId="5C762FA9" w14:textId="77777777" w:rsidR="00BD0D6F" w:rsidRPr="007831CF" w:rsidRDefault="004F50CD" w:rsidP="00BD0D6F">
      <w:pPr>
        <w:bidi/>
        <w:spacing w:after="0" w:line="240" w:lineRule="auto"/>
        <w:ind w:left="141" w:right="-851" w:hanging="283"/>
        <w:jc w:val="both"/>
        <w:rPr>
          <w:rFonts w:ascii="Sakkal Majalla" w:hAnsi="Sakkal Majalla" w:cs="Sakkal Majalla"/>
          <w:color w:val="000000" w:themeColor="text1"/>
          <w:spacing w:val="-2"/>
          <w:sz w:val="34"/>
          <w:szCs w:val="34"/>
          <w:rtl/>
          <w:lang w:bidi="ar-TN"/>
        </w:rPr>
      </w:pPr>
      <w:r w:rsidRPr="007831CF">
        <w:rPr>
          <w:rFonts w:ascii="Sakkal Majalla" w:hAnsi="Sakkal Majalla" w:cs="Sakkal Majalla" w:hint="cs"/>
          <w:color w:val="000000" w:themeColor="text1"/>
          <w:sz w:val="34"/>
          <w:szCs w:val="34"/>
          <w:rtl/>
          <w:lang w:bidi="ar-TN"/>
        </w:rPr>
        <w:t xml:space="preserve">                 </w:t>
      </w:r>
      <w:r w:rsidRPr="007831CF">
        <w:rPr>
          <w:rFonts w:ascii="Sakkal Majalla" w:hAnsi="Sakkal Majalla" w:cs="Sakkal Majalla" w:hint="cs"/>
          <w:color w:val="000000" w:themeColor="text1"/>
          <w:spacing w:val="-2"/>
          <w:sz w:val="34"/>
          <w:szCs w:val="34"/>
          <w:rtl/>
          <w:lang w:bidi="ar-TN"/>
        </w:rPr>
        <w:t>لا ت</w:t>
      </w:r>
      <w:r w:rsidR="00BD0D6F" w:rsidRPr="007831CF">
        <w:rPr>
          <w:rFonts w:ascii="Sakkal Majalla" w:hAnsi="Sakkal Majalla" w:cs="Sakkal Majalla" w:hint="cs"/>
          <w:color w:val="000000" w:themeColor="text1"/>
          <w:spacing w:val="-2"/>
          <w:sz w:val="34"/>
          <w:szCs w:val="34"/>
          <w:rtl/>
          <w:lang w:bidi="ar-TN"/>
        </w:rPr>
        <w:t>ُ</w:t>
      </w:r>
      <w:r w:rsidRPr="007831CF">
        <w:rPr>
          <w:rFonts w:ascii="Sakkal Majalla" w:hAnsi="Sakkal Majalla" w:cs="Sakkal Majalla" w:hint="cs"/>
          <w:color w:val="000000" w:themeColor="text1"/>
          <w:spacing w:val="-2"/>
          <w:sz w:val="34"/>
          <w:szCs w:val="34"/>
          <w:rtl/>
          <w:lang w:bidi="ar-TN"/>
        </w:rPr>
        <w:t>وجد في بلادنا شركات خاصة ت</w:t>
      </w:r>
      <w:r w:rsidR="00BD0D6F" w:rsidRPr="007831CF">
        <w:rPr>
          <w:rFonts w:ascii="Sakkal Majalla" w:hAnsi="Sakkal Majalla" w:cs="Sakkal Majalla" w:hint="cs"/>
          <w:color w:val="000000" w:themeColor="text1"/>
          <w:spacing w:val="-2"/>
          <w:sz w:val="34"/>
          <w:szCs w:val="34"/>
          <w:rtl/>
          <w:lang w:bidi="ar-TN"/>
        </w:rPr>
        <w:t>ُ</w:t>
      </w:r>
      <w:r w:rsidRPr="007831CF">
        <w:rPr>
          <w:rFonts w:ascii="Sakkal Majalla" w:hAnsi="Sakkal Majalla" w:cs="Sakkal Majalla" w:hint="cs"/>
          <w:color w:val="000000" w:themeColor="text1"/>
          <w:spacing w:val="-2"/>
          <w:sz w:val="34"/>
          <w:szCs w:val="34"/>
          <w:rtl/>
          <w:lang w:bidi="ar-TN"/>
        </w:rPr>
        <w:t>عنى بالخدمات ذات الطابع العسكري أو الأمني باعتبار أنّ</w:t>
      </w:r>
      <w:r w:rsidRPr="007831CF">
        <w:rPr>
          <w:rFonts w:ascii="Sakkal Majalla" w:hAnsi="Sakkal Majalla" w:cs="Sakkal Majalla" w:hint="cs"/>
          <w:color w:val="000000" w:themeColor="text1"/>
          <w:spacing w:val="-2"/>
          <w:sz w:val="32"/>
          <w:szCs w:val="32"/>
          <w:rtl/>
          <w:lang w:bidi="ar-TN"/>
        </w:rPr>
        <w:t xml:space="preserve"> المنظومة القانونية التونسية لا تتضمّن حاليا ن</w:t>
      </w:r>
      <w:r w:rsidR="00BD0D6F" w:rsidRPr="007831CF">
        <w:rPr>
          <w:rFonts w:ascii="Sakkal Majalla" w:hAnsi="Sakkal Majalla" w:cs="Sakkal Majalla" w:hint="cs"/>
          <w:color w:val="000000" w:themeColor="text1"/>
          <w:spacing w:val="-2"/>
          <w:sz w:val="32"/>
          <w:szCs w:val="32"/>
          <w:rtl/>
          <w:lang w:bidi="ar-TN"/>
        </w:rPr>
        <w:t>ُ</w:t>
      </w:r>
      <w:r w:rsidRPr="007831CF">
        <w:rPr>
          <w:rFonts w:ascii="Sakkal Majalla" w:hAnsi="Sakkal Majalla" w:cs="Sakkal Majalla" w:hint="cs"/>
          <w:color w:val="000000" w:themeColor="text1"/>
          <w:spacing w:val="-2"/>
          <w:sz w:val="32"/>
          <w:szCs w:val="32"/>
          <w:rtl/>
          <w:lang w:bidi="ar-TN"/>
        </w:rPr>
        <w:t>صوصا ت</w:t>
      </w:r>
      <w:r w:rsidR="00BD0D6F" w:rsidRPr="007831CF">
        <w:rPr>
          <w:rFonts w:ascii="Sakkal Majalla" w:hAnsi="Sakkal Majalla" w:cs="Sakkal Majalla" w:hint="cs"/>
          <w:color w:val="000000" w:themeColor="text1"/>
          <w:spacing w:val="-2"/>
          <w:sz w:val="32"/>
          <w:szCs w:val="32"/>
          <w:rtl/>
          <w:lang w:bidi="ar-TN"/>
        </w:rPr>
        <w:t>ُ</w:t>
      </w:r>
      <w:r w:rsidRPr="007831CF">
        <w:rPr>
          <w:rFonts w:ascii="Sakkal Majalla" w:hAnsi="Sakkal Majalla" w:cs="Sakkal Majalla" w:hint="cs"/>
          <w:color w:val="000000" w:themeColor="text1"/>
          <w:spacing w:val="-2"/>
          <w:sz w:val="32"/>
          <w:szCs w:val="32"/>
          <w:rtl/>
          <w:lang w:bidi="ar-TN"/>
        </w:rPr>
        <w:t xml:space="preserve">جيز ذلك لإرتباط نشاطها بمجالات هي من الإختصاص الحصري للدولة دون سواها بإعتبارها تمثّل وظائف سيادية للدولة، </w:t>
      </w:r>
      <w:r w:rsidRPr="007831CF">
        <w:rPr>
          <w:rFonts w:ascii="Sakkal Majalla" w:hAnsi="Sakkal Majalla" w:cs="Sakkal Majalla" w:hint="cs"/>
          <w:color w:val="000000" w:themeColor="text1"/>
          <w:spacing w:val="-2"/>
          <w:sz w:val="34"/>
          <w:szCs w:val="34"/>
          <w:rtl/>
          <w:lang w:bidi="ar-TN"/>
        </w:rPr>
        <w:t>علما وأنّه تمّ إنشاء عدد من الشركات التي ت</w:t>
      </w:r>
      <w:r w:rsidR="00BD0D6F" w:rsidRPr="007831CF">
        <w:rPr>
          <w:rFonts w:ascii="Sakkal Majalla" w:hAnsi="Sakkal Majalla" w:cs="Sakkal Majalla" w:hint="cs"/>
          <w:color w:val="000000" w:themeColor="text1"/>
          <w:spacing w:val="-2"/>
          <w:sz w:val="34"/>
          <w:szCs w:val="34"/>
          <w:rtl/>
          <w:lang w:bidi="ar-TN"/>
        </w:rPr>
        <w:t>ُ</w:t>
      </w:r>
      <w:r w:rsidRPr="007831CF">
        <w:rPr>
          <w:rFonts w:ascii="Sakkal Majalla" w:hAnsi="Sakkal Majalla" w:cs="Sakkal Majalla" w:hint="cs"/>
          <w:color w:val="000000" w:themeColor="text1"/>
          <w:spacing w:val="-2"/>
          <w:sz w:val="34"/>
          <w:szCs w:val="34"/>
          <w:rtl/>
          <w:lang w:bidi="ar-TN"/>
        </w:rPr>
        <w:t>عنى بالحراسة وتنظيم مهامها حسب القانون عدد 81 لسنة 2002 المؤرخ في 03 أوت 2002، والمنقح بالقانون عدد 14 لسنة 2008 المؤرخ في 18 فيفري 2008 وكذلك الأمر عدد 1</w:t>
      </w:r>
      <w:r w:rsidR="00BD0D6F" w:rsidRPr="007831CF">
        <w:rPr>
          <w:rFonts w:ascii="Sakkal Majalla" w:hAnsi="Sakkal Majalla" w:cs="Sakkal Majalla" w:hint="cs"/>
          <w:color w:val="000000" w:themeColor="text1"/>
          <w:spacing w:val="-2"/>
          <w:sz w:val="34"/>
          <w:szCs w:val="34"/>
          <w:rtl/>
          <w:lang w:bidi="ar-TN"/>
        </w:rPr>
        <w:t>090 لسنة 2003، بحيث يتوجب التنصيص على ما يلي:</w:t>
      </w:r>
    </w:p>
    <w:p w14:paraId="3D0F4614" w14:textId="77777777" w:rsidR="004F50CD" w:rsidRPr="007831CF" w:rsidRDefault="00BD0D6F" w:rsidP="00BD0D6F">
      <w:pPr>
        <w:bidi/>
        <w:spacing w:after="0" w:line="240" w:lineRule="auto"/>
        <w:ind w:left="141" w:right="-851" w:hanging="283"/>
        <w:jc w:val="both"/>
        <w:rPr>
          <w:rFonts w:ascii="Sakkal Majalla" w:hAnsi="Sakkal Majalla" w:cs="Sakkal Majalla"/>
          <w:color w:val="000000" w:themeColor="text1"/>
          <w:spacing w:val="-2"/>
          <w:sz w:val="8"/>
          <w:szCs w:val="8"/>
          <w:rtl/>
          <w:lang w:bidi="ar-TN"/>
        </w:rPr>
      </w:pPr>
      <w:r w:rsidRPr="007831CF">
        <w:rPr>
          <w:rFonts w:ascii="Sakkal Majalla" w:hAnsi="Sakkal Majalla" w:cs="Sakkal Majalla" w:hint="cs"/>
          <w:color w:val="000000" w:themeColor="text1"/>
          <w:spacing w:val="-2"/>
          <w:sz w:val="8"/>
          <w:szCs w:val="8"/>
          <w:rtl/>
          <w:lang w:bidi="ar-TN"/>
        </w:rPr>
        <w:t xml:space="preserve"> </w:t>
      </w:r>
    </w:p>
    <w:p w14:paraId="0E004562" w14:textId="77777777" w:rsidR="00A3296B" w:rsidRPr="007831CF" w:rsidRDefault="004F50CD" w:rsidP="00EE1D17">
      <w:pPr>
        <w:bidi/>
        <w:spacing w:after="0" w:line="240" w:lineRule="auto"/>
        <w:ind w:left="141" w:right="-851" w:hanging="283"/>
        <w:jc w:val="both"/>
        <w:rPr>
          <w:rFonts w:ascii="Sakkal Majalla" w:hAnsi="Sakkal Majalla" w:cs="Sakkal Majalla"/>
          <w:color w:val="000000" w:themeColor="text1"/>
          <w:sz w:val="34"/>
          <w:szCs w:val="34"/>
          <w:rtl/>
          <w:lang w:bidi="ar-TN"/>
        </w:rPr>
      </w:pPr>
      <w:r w:rsidRPr="007831CF">
        <w:rPr>
          <w:rFonts w:ascii="Sakkal Majalla" w:hAnsi="Sakkal Majalla" w:cs="Sakkal Majalla" w:hint="cs"/>
          <w:color w:val="000000" w:themeColor="text1"/>
          <w:sz w:val="34"/>
          <w:szCs w:val="34"/>
          <w:rtl/>
          <w:lang w:bidi="ar-TN"/>
        </w:rPr>
        <w:t xml:space="preserve">                - </w:t>
      </w:r>
      <w:r w:rsidR="00A3296B" w:rsidRPr="007831CF">
        <w:rPr>
          <w:rFonts w:ascii="Sakkal Majalla" w:hAnsi="Sakkal Majalla" w:cs="Sakkal Majalla" w:hint="cs"/>
          <w:color w:val="000000" w:themeColor="text1"/>
          <w:sz w:val="34"/>
          <w:szCs w:val="34"/>
          <w:rtl/>
          <w:lang w:bidi="ar-TN"/>
        </w:rPr>
        <w:t>تقتصر الخدمات التي ت</w:t>
      </w:r>
      <w:r w:rsidR="00BD0D6F" w:rsidRPr="007831CF">
        <w:rPr>
          <w:rFonts w:ascii="Sakkal Majalla" w:hAnsi="Sakkal Majalla" w:cs="Sakkal Majalla" w:hint="cs"/>
          <w:color w:val="000000" w:themeColor="text1"/>
          <w:sz w:val="34"/>
          <w:szCs w:val="34"/>
          <w:rtl/>
          <w:lang w:bidi="ar-TN"/>
        </w:rPr>
        <w:t>ُ</w:t>
      </w:r>
      <w:r w:rsidR="00A3296B" w:rsidRPr="007831CF">
        <w:rPr>
          <w:rFonts w:ascii="Sakkal Majalla" w:hAnsi="Sakkal Majalla" w:cs="Sakkal Majalla" w:hint="cs"/>
          <w:color w:val="000000" w:themeColor="text1"/>
          <w:sz w:val="34"/>
          <w:szCs w:val="34"/>
          <w:rtl/>
          <w:lang w:bidi="ar-TN"/>
        </w:rPr>
        <w:t>سندها شركات الحراسة على مجموعة الأنشطة الخصوصية غير الموك</w:t>
      </w:r>
      <w:r w:rsidR="00BD0D6F" w:rsidRPr="007831CF">
        <w:rPr>
          <w:rFonts w:ascii="Sakkal Majalla" w:hAnsi="Sakkal Majalla" w:cs="Sakkal Majalla" w:hint="cs"/>
          <w:color w:val="000000" w:themeColor="text1"/>
          <w:sz w:val="34"/>
          <w:szCs w:val="34"/>
          <w:rtl/>
          <w:lang w:bidi="ar-TN"/>
        </w:rPr>
        <w:t>ُ</w:t>
      </w:r>
      <w:r w:rsidR="00A3296B" w:rsidRPr="007831CF">
        <w:rPr>
          <w:rFonts w:ascii="Sakkal Majalla" w:hAnsi="Sakkal Majalla" w:cs="Sakkal Majalla" w:hint="cs"/>
          <w:color w:val="000000" w:themeColor="text1"/>
          <w:sz w:val="34"/>
          <w:szCs w:val="34"/>
          <w:rtl/>
          <w:lang w:bidi="ar-TN"/>
        </w:rPr>
        <w:t>ولة مُمارستها قانونا إلى السلطات الع</w:t>
      </w:r>
      <w:r w:rsidR="00BD0D6F" w:rsidRPr="007831CF">
        <w:rPr>
          <w:rFonts w:ascii="Sakkal Majalla" w:hAnsi="Sakkal Majalla" w:cs="Sakkal Majalla" w:hint="cs"/>
          <w:color w:val="000000" w:themeColor="text1"/>
          <w:sz w:val="34"/>
          <w:szCs w:val="34"/>
          <w:rtl/>
          <w:lang w:bidi="ar-TN"/>
        </w:rPr>
        <w:t>ُ</w:t>
      </w:r>
      <w:r w:rsidR="00A3296B" w:rsidRPr="007831CF">
        <w:rPr>
          <w:rFonts w:ascii="Sakkal Majalla" w:hAnsi="Sakkal Majalla" w:cs="Sakkal Majalla" w:hint="cs"/>
          <w:color w:val="000000" w:themeColor="text1"/>
          <w:sz w:val="34"/>
          <w:szCs w:val="34"/>
          <w:rtl/>
          <w:lang w:bidi="ar-TN"/>
        </w:rPr>
        <w:t>مومية الإدارية وتتمثل في " م</w:t>
      </w:r>
      <w:r w:rsidR="00EE1D17" w:rsidRPr="007831CF">
        <w:rPr>
          <w:rFonts w:ascii="Sakkal Majalla" w:hAnsi="Sakkal Majalla" w:cs="Sakkal Majalla" w:hint="cs"/>
          <w:color w:val="000000" w:themeColor="text1"/>
          <w:sz w:val="34"/>
          <w:szCs w:val="34"/>
          <w:rtl/>
          <w:lang w:bidi="ar-TN"/>
        </w:rPr>
        <w:t>ُ</w:t>
      </w:r>
      <w:r w:rsidR="00A3296B" w:rsidRPr="007831CF">
        <w:rPr>
          <w:rFonts w:ascii="Sakkal Majalla" w:hAnsi="Sakkal Majalla" w:cs="Sakkal Majalla" w:hint="cs"/>
          <w:color w:val="000000" w:themeColor="text1"/>
          <w:sz w:val="34"/>
          <w:szCs w:val="34"/>
          <w:rtl/>
          <w:lang w:bidi="ar-TN"/>
        </w:rPr>
        <w:t xml:space="preserve">راقبة وحراسة المنقولات أو العقارات وضمان سلامة الأشخاص الموجودين بتلك العقارات/ نقل العملة والمجوهرات والمعادن الثمينة وحراستها، </w:t>
      </w:r>
      <w:r w:rsidR="00A3296B" w:rsidRPr="007831CF">
        <w:rPr>
          <w:rFonts w:ascii="Sakkal Majalla" w:hAnsi="Sakkal Majalla" w:cs="Sakkal Majalla" w:hint="cs"/>
          <w:color w:val="000000" w:themeColor="text1"/>
          <w:sz w:val="34"/>
          <w:szCs w:val="34"/>
          <w:u w:val="single"/>
          <w:rtl/>
          <w:lang w:bidi="ar-TN"/>
        </w:rPr>
        <w:t>ومنذ سنة 2017 أصبح النشاط من مشمولات وزارة الداخلية</w:t>
      </w:r>
      <w:r w:rsidR="00A3296B" w:rsidRPr="007831CF">
        <w:rPr>
          <w:rFonts w:ascii="Sakkal Majalla" w:hAnsi="Sakkal Majalla" w:cs="Sakkal Majalla" w:hint="cs"/>
          <w:color w:val="000000" w:themeColor="text1"/>
          <w:sz w:val="34"/>
          <w:szCs w:val="34"/>
          <w:rtl/>
          <w:lang w:bidi="ar-TN"/>
        </w:rPr>
        <w:t xml:space="preserve">/حماية </w:t>
      </w:r>
      <w:r w:rsidR="00EE1D17" w:rsidRPr="007831CF">
        <w:rPr>
          <w:rFonts w:ascii="Sakkal Majalla" w:hAnsi="Sakkal Majalla" w:cs="Sakkal Majalla" w:hint="cs"/>
          <w:color w:val="000000" w:themeColor="text1"/>
          <w:sz w:val="34"/>
          <w:szCs w:val="34"/>
          <w:rtl/>
          <w:lang w:bidi="ar-TN"/>
        </w:rPr>
        <w:t xml:space="preserve">وضمان السلامة البدنية للأشخاص "، </w:t>
      </w:r>
      <w:r w:rsidR="00EE1D17" w:rsidRPr="007831CF">
        <w:rPr>
          <w:rFonts w:ascii="Sakkal Majalla" w:hAnsi="Sakkal Majalla" w:cs="Sakkal Majalla" w:hint="cs"/>
          <w:color w:val="000000" w:themeColor="text1"/>
          <w:spacing w:val="-10"/>
          <w:sz w:val="34"/>
          <w:szCs w:val="34"/>
          <w:rtl/>
          <w:lang w:bidi="ar-TN"/>
        </w:rPr>
        <w:t>مع إشتراط أن لا تكون هذه الأنشطة الخصوصية موكُولة مُمارستها قانونا إلى السلطات العمومية الإدارية وذلك بعد الحصول على ترخيص من قِبل وزير الداخلية في الغرض، وتُمارس تلك الأنشطة تحت مُراقبة إدارية يتولاها مأمُوري الضابطة العدلية.</w:t>
      </w:r>
    </w:p>
    <w:p w14:paraId="3B728B75" w14:textId="77777777" w:rsidR="00A3296B" w:rsidRPr="007831CF" w:rsidRDefault="00A3296B" w:rsidP="00A3296B">
      <w:pPr>
        <w:bidi/>
        <w:spacing w:after="0" w:line="240" w:lineRule="auto"/>
        <w:ind w:left="141" w:right="-851" w:firstLine="568"/>
        <w:jc w:val="both"/>
        <w:rPr>
          <w:rFonts w:ascii="Sakkal Majalla" w:hAnsi="Sakkal Majalla" w:cs="Sakkal Majalla"/>
          <w:color w:val="000000" w:themeColor="text1"/>
          <w:sz w:val="8"/>
          <w:szCs w:val="8"/>
          <w:rtl/>
          <w:lang w:bidi="ar-TN"/>
        </w:rPr>
      </w:pPr>
      <w:r w:rsidRPr="007831CF">
        <w:rPr>
          <w:rFonts w:ascii="Sakkal Majalla" w:hAnsi="Sakkal Majalla" w:cs="Sakkal Majalla" w:hint="cs"/>
          <w:color w:val="000000" w:themeColor="text1"/>
          <w:sz w:val="8"/>
          <w:szCs w:val="8"/>
          <w:rtl/>
          <w:lang w:bidi="ar-TN"/>
        </w:rPr>
        <w:t>ذ</w:t>
      </w:r>
    </w:p>
    <w:p w14:paraId="345CCC97" w14:textId="77777777" w:rsidR="00A3296B" w:rsidRPr="007831CF" w:rsidRDefault="00A3296B" w:rsidP="00EE1D17">
      <w:pPr>
        <w:bidi/>
        <w:spacing w:after="0" w:line="240" w:lineRule="auto"/>
        <w:ind w:left="141" w:right="-851" w:firstLine="568"/>
        <w:jc w:val="both"/>
        <w:rPr>
          <w:rFonts w:ascii="Sakkal Majalla" w:hAnsi="Sakkal Majalla" w:cs="Sakkal Majalla"/>
          <w:color w:val="000000" w:themeColor="text1"/>
          <w:sz w:val="34"/>
          <w:szCs w:val="34"/>
          <w:rtl/>
          <w:lang w:bidi="ar-TN"/>
        </w:rPr>
      </w:pPr>
      <w:r w:rsidRPr="007831CF">
        <w:rPr>
          <w:rFonts w:ascii="Sakkal Majalla" w:hAnsi="Sakkal Majalla" w:cs="Sakkal Majalla" w:hint="cs"/>
          <w:color w:val="000000" w:themeColor="text1"/>
          <w:sz w:val="34"/>
          <w:szCs w:val="34"/>
          <w:rtl/>
          <w:lang w:bidi="ar-TN"/>
        </w:rPr>
        <w:t xml:space="preserve"> </w:t>
      </w:r>
      <w:r w:rsidR="004F50CD" w:rsidRPr="007831CF">
        <w:rPr>
          <w:rFonts w:ascii="Sakkal Majalla" w:hAnsi="Sakkal Majalla" w:cs="Sakkal Majalla" w:hint="cs"/>
          <w:color w:val="000000" w:themeColor="text1"/>
          <w:sz w:val="34"/>
          <w:szCs w:val="34"/>
          <w:rtl/>
          <w:lang w:bidi="ar-TN"/>
        </w:rPr>
        <w:t>-</w:t>
      </w:r>
      <w:r w:rsidRPr="007831CF">
        <w:rPr>
          <w:rFonts w:ascii="Sakkal Majalla" w:hAnsi="Sakkal Majalla" w:cs="Sakkal Majalla" w:hint="cs"/>
          <w:color w:val="000000" w:themeColor="text1"/>
          <w:sz w:val="34"/>
          <w:szCs w:val="34"/>
          <w:rtl/>
          <w:lang w:bidi="ar-TN"/>
        </w:rPr>
        <w:t xml:space="preserve">  يمنع</w:t>
      </w:r>
      <w:r w:rsidR="00EE1D17" w:rsidRPr="007831CF">
        <w:rPr>
          <w:rFonts w:ascii="Sakkal Majalla" w:hAnsi="Sakkal Majalla" w:cs="Sakkal Majalla" w:hint="cs"/>
          <w:color w:val="000000" w:themeColor="text1"/>
          <w:sz w:val="34"/>
          <w:szCs w:val="34"/>
          <w:rtl/>
          <w:lang w:bidi="ar-TN"/>
        </w:rPr>
        <w:t>ُ</w:t>
      </w:r>
      <w:r w:rsidRPr="007831CF">
        <w:rPr>
          <w:rFonts w:ascii="Sakkal Majalla" w:hAnsi="Sakkal Majalla" w:cs="Sakkal Majalla" w:hint="cs"/>
          <w:color w:val="000000" w:themeColor="text1"/>
          <w:sz w:val="34"/>
          <w:szCs w:val="34"/>
          <w:rtl/>
          <w:lang w:bidi="ar-TN"/>
        </w:rPr>
        <w:t xml:space="preserve"> النص القانوني</w:t>
      </w:r>
      <w:r w:rsidR="00EE1D17" w:rsidRPr="007831CF">
        <w:rPr>
          <w:rFonts w:ascii="Sakkal Majalla" w:hAnsi="Sakkal Majalla" w:cs="Sakkal Majalla" w:hint="cs"/>
          <w:color w:val="000000" w:themeColor="text1"/>
          <w:sz w:val="34"/>
          <w:szCs w:val="34"/>
          <w:rtl/>
          <w:lang w:bidi="ar-TN"/>
        </w:rPr>
        <w:t xml:space="preserve"> ( </w:t>
      </w:r>
      <w:r w:rsidR="00EE1D17" w:rsidRPr="007831CF">
        <w:rPr>
          <w:rFonts w:ascii="Sakkal Majalla" w:hAnsi="Sakkal Majalla" w:cs="Sakkal Majalla" w:hint="cs"/>
          <w:color w:val="000000" w:themeColor="text1"/>
          <w:spacing w:val="-10"/>
          <w:sz w:val="34"/>
          <w:szCs w:val="34"/>
          <w:rtl/>
          <w:lang w:bidi="ar-TN"/>
        </w:rPr>
        <w:t xml:space="preserve">الفصل 15 من القانون عدد 81 لسنة 2002 ) </w:t>
      </w:r>
      <w:r w:rsidRPr="007831CF">
        <w:rPr>
          <w:rFonts w:ascii="Sakkal Majalla" w:hAnsi="Sakkal Majalla" w:cs="Sakkal Majalla" w:hint="cs"/>
          <w:color w:val="000000" w:themeColor="text1"/>
          <w:sz w:val="34"/>
          <w:szCs w:val="34"/>
          <w:rtl/>
          <w:lang w:bidi="ar-TN"/>
        </w:rPr>
        <w:t>الشركات المذكورة من القيام بجميع الأعمال التي يكون الغرض منها الوقاية من الجريمة أو تتبع م</w:t>
      </w:r>
      <w:r w:rsidR="00EE1D17" w:rsidRPr="007831CF">
        <w:rPr>
          <w:rFonts w:ascii="Sakkal Majalla" w:hAnsi="Sakkal Majalla" w:cs="Sakkal Majalla" w:hint="cs"/>
          <w:color w:val="000000" w:themeColor="text1"/>
          <w:sz w:val="34"/>
          <w:szCs w:val="34"/>
          <w:rtl/>
          <w:lang w:bidi="ar-TN"/>
        </w:rPr>
        <w:t>ُ</w:t>
      </w:r>
      <w:r w:rsidRPr="007831CF">
        <w:rPr>
          <w:rFonts w:ascii="Sakkal Majalla" w:hAnsi="Sakkal Majalla" w:cs="Sakkal Majalla" w:hint="cs"/>
          <w:color w:val="000000" w:themeColor="text1"/>
          <w:sz w:val="34"/>
          <w:szCs w:val="34"/>
          <w:rtl/>
          <w:lang w:bidi="ar-TN"/>
        </w:rPr>
        <w:t>رتكبيها أو المس بحريّة تنقل الأفراد أو بحرمتهم الجسدية أو بحياتهم الخاصّة أو القيام لغايات أمنية بأعمال الجسّ أو التفتيش البدني أو تفتيش الحقائب اليدوية دون الموافقة الصريحة لأصحابها أو المطالبة بالاستظهار بوثائق الهوية أو حجز الأمتعة الشخصية.</w:t>
      </w:r>
      <w:r w:rsidRPr="007831CF">
        <w:rPr>
          <w:rFonts w:ascii="Sakkal Majalla" w:hAnsi="Sakkal Majalla" w:cs="Sakkal Majalla"/>
          <w:color w:val="000000" w:themeColor="text1"/>
          <w:sz w:val="34"/>
          <w:szCs w:val="34"/>
          <w:rtl/>
          <w:lang w:bidi="ar-TN"/>
        </w:rPr>
        <w:tab/>
      </w:r>
    </w:p>
    <w:p w14:paraId="67218276" w14:textId="77777777" w:rsidR="00A3296B" w:rsidRPr="007831CF" w:rsidRDefault="00A3296B" w:rsidP="00A3296B">
      <w:pPr>
        <w:bidi/>
        <w:spacing w:after="0" w:line="240" w:lineRule="auto"/>
        <w:ind w:right="-851"/>
        <w:rPr>
          <w:rFonts w:ascii="Sakkal Majalla" w:hAnsi="Sakkal Majalla" w:cs="Sakkal Majalla"/>
          <w:b/>
          <w:bCs/>
          <w:color w:val="000000" w:themeColor="text1"/>
          <w:sz w:val="8"/>
          <w:szCs w:val="8"/>
          <w:rtl/>
          <w:lang w:bidi="ar-TN"/>
        </w:rPr>
      </w:pPr>
    </w:p>
    <w:p w14:paraId="0B96DF42" w14:textId="77777777" w:rsidR="00A3296B" w:rsidRPr="007831CF" w:rsidRDefault="00EE1D17" w:rsidP="00A3296B">
      <w:pPr>
        <w:bidi/>
        <w:spacing w:after="0" w:line="240" w:lineRule="auto"/>
        <w:ind w:left="283" w:right="-851" w:firstLine="567"/>
        <w:jc w:val="both"/>
        <w:rPr>
          <w:rFonts w:ascii="Sakkal Majalla" w:hAnsi="Sakkal Majalla" w:cs="Sakkal Majalla"/>
          <w:color w:val="000000" w:themeColor="text1"/>
          <w:spacing w:val="-8"/>
          <w:sz w:val="34"/>
          <w:szCs w:val="34"/>
          <w:rtl/>
          <w:lang w:bidi="ar-TN"/>
        </w:rPr>
      </w:pPr>
      <w:r w:rsidRPr="007831CF">
        <w:rPr>
          <w:rFonts w:ascii="Sakkal Majalla" w:hAnsi="Sakkal Majalla" w:cs="Sakkal Majalla" w:hint="cs"/>
          <w:color w:val="000000" w:themeColor="text1"/>
          <w:spacing w:val="-8"/>
          <w:sz w:val="34"/>
          <w:szCs w:val="34"/>
          <w:rtl/>
          <w:lang w:bidi="ar-TN"/>
        </w:rPr>
        <w:t xml:space="preserve">- </w:t>
      </w:r>
      <w:r w:rsidR="00A3296B" w:rsidRPr="007831CF">
        <w:rPr>
          <w:rFonts w:ascii="Sakkal Majalla" w:hAnsi="Sakkal Majalla" w:cs="Sakkal Majalla" w:hint="cs"/>
          <w:color w:val="000000" w:themeColor="text1"/>
          <w:spacing w:val="-8"/>
          <w:sz w:val="34"/>
          <w:szCs w:val="34"/>
          <w:rtl/>
          <w:lang w:bidi="ar-TN"/>
        </w:rPr>
        <w:t>ي</w:t>
      </w:r>
      <w:r w:rsidRPr="007831CF">
        <w:rPr>
          <w:rFonts w:ascii="Sakkal Majalla" w:hAnsi="Sakkal Majalla" w:cs="Sakkal Majalla" w:hint="cs"/>
          <w:color w:val="000000" w:themeColor="text1"/>
          <w:spacing w:val="-8"/>
          <w:sz w:val="34"/>
          <w:szCs w:val="34"/>
          <w:rtl/>
          <w:lang w:bidi="ar-TN"/>
        </w:rPr>
        <w:t>ُ</w:t>
      </w:r>
      <w:r w:rsidR="00A3296B" w:rsidRPr="007831CF">
        <w:rPr>
          <w:rFonts w:ascii="Sakkal Majalla" w:hAnsi="Sakkal Majalla" w:cs="Sakkal Majalla" w:hint="cs"/>
          <w:color w:val="000000" w:themeColor="text1"/>
          <w:spacing w:val="-8"/>
          <w:sz w:val="34"/>
          <w:szCs w:val="34"/>
          <w:rtl/>
          <w:lang w:bidi="ar-TN"/>
        </w:rPr>
        <w:t>حجر القانون على شركات الحراسة الإكراه الجسدي باستعمال القوة أي</w:t>
      </w:r>
      <w:r w:rsidR="00BD0D6F" w:rsidRPr="007831CF">
        <w:rPr>
          <w:rFonts w:ascii="Sakkal Majalla" w:hAnsi="Sakkal Majalla" w:cs="Sakkal Majalla" w:hint="cs"/>
          <w:color w:val="000000" w:themeColor="text1"/>
          <w:spacing w:val="-8"/>
          <w:sz w:val="34"/>
          <w:szCs w:val="34"/>
          <w:rtl/>
          <w:lang w:bidi="ar-TN"/>
        </w:rPr>
        <w:t>ًّ</w:t>
      </w:r>
      <w:r w:rsidR="00A3296B" w:rsidRPr="007831CF">
        <w:rPr>
          <w:rFonts w:ascii="Sakkal Majalla" w:hAnsi="Sakkal Majalla" w:cs="Sakkal Majalla" w:hint="cs"/>
          <w:color w:val="000000" w:themeColor="text1"/>
          <w:spacing w:val="-8"/>
          <w:sz w:val="34"/>
          <w:szCs w:val="34"/>
          <w:rtl/>
          <w:lang w:bidi="ar-TN"/>
        </w:rPr>
        <w:t>ا كانت ص</w:t>
      </w:r>
      <w:r w:rsidR="00BD0D6F" w:rsidRPr="007831CF">
        <w:rPr>
          <w:rFonts w:ascii="Sakkal Majalla" w:hAnsi="Sakkal Majalla" w:cs="Sakkal Majalla" w:hint="cs"/>
          <w:color w:val="000000" w:themeColor="text1"/>
          <w:spacing w:val="-8"/>
          <w:sz w:val="34"/>
          <w:szCs w:val="34"/>
          <w:rtl/>
          <w:lang w:bidi="ar-TN"/>
        </w:rPr>
        <w:t>ُ</w:t>
      </w:r>
      <w:r w:rsidR="00A3296B" w:rsidRPr="007831CF">
        <w:rPr>
          <w:rFonts w:ascii="Sakkal Majalla" w:hAnsi="Sakkal Majalla" w:cs="Sakkal Majalla" w:hint="cs"/>
          <w:color w:val="000000" w:themeColor="text1"/>
          <w:spacing w:val="-8"/>
          <w:sz w:val="34"/>
          <w:szCs w:val="34"/>
          <w:rtl/>
          <w:lang w:bidi="ar-TN"/>
        </w:rPr>
        <w:t>ورتها في غير حالات الدفاع الشرعي ووفقا لما يقتضيه القانون، كما يتعين عليهم الحصول على الموافقة المسبقة من وزارة الداخلية لإنتداب الأشخاص قصد العمل بها بعد تلقيهم تكوينا خاصا في مجال الحراسة تحت إشراف م</w:t>
      </w:r>
      <w:r w:rsidR="00BD0D6F" w:rsidRPr="007831CF">
        <w:rPr>
          <w:rFonts w:ascii="Sakkal Majalla" w:hAnsi="Sakkal Majalla" w:cs="Sakkal Majalla" w:hint="cs"/>
          <w:color w:val="000000" w:themeColor="text1"/>
          <w:spacing w:val="-8"/>
          <w:sz w:val="34"/>
          <w:szCs w:val="34"/>
          <w:rtl/>
          <w:lang w:bidi="ar-TN"/>
        </w:rPr>
        <w:t>ُ</w:t>
      </w:r>
      <w:r w:rsidR="00A3296B" w:rsidRPr="007831CF">
        <w:rPr>
          <w:rFonts w:ascii="Sakkal Majalla" w:hAnsi="Sakkal Majalla" w:cs="Sakkal Majalla" w:hint="cs"/>
          <w:color w:val="000000" w:themeColor="text1"/>
          <w:spacing w:val="-8"/>
          <w:sz w:val="34"/>
          <w:szCs w:val="34"/>
          <w:rtl/>
          <w:lang w:bidi="ar-TN"/>
        </w:rPr>
        <w:t>كو</w:t>
      </w:r>
      <w:r w:rsidR="00BD0D6F" w:rsidRPr="007831CF">
        <w:rPr>
          <w:rFonts w:ascii="Sakkal Majalla" w:hAnsi="Sakkal Majalla" w:cs="Sakkal Majalla" w:hint="cs"/>
          <w:color w:val="000000" w:themeColor="text1"/>
          <w:spacing w:val="-8"/>
          <w:sz w:val="34"/>
          <w:szCs w:val="34"/>
          <w:rtl/>
          <w:lang w:bidi="ar-TN"/>
        </w:rPr>
        <w:t>ّ</w:t>
      </w:r>
      <w:r w:rsidR="00A3296B" w:rsidRPr="007831CF">
        <w:rPr>
          <w:rFonts w:ascii="Sakkal Majalla" w:hAnsi="Sakkal Majalla" w:cs="Sakkal Majalla" w:hint="cs"/>
          <w:color w:val="000000" w:themeColor="text1"/>
          <w:spacing w:val="-8"/>
          <w:sz w:val="34"/>
          <w:szCs w:val="34"/>
          <w:rtl/>
          <w:lang w:bidi="ar-TN"/>
        </w:rPr>
        <w:t xml:space="preserve">نين تابعين للوزارة. </w:t>
      </w:r>
    </w:p>
    <w:p w14:paraId="35FF9A27" w14:textId="77777777" w:rsidR="00A3296B" w:rsidRPr="007831CF" w:rsidRDefault="00A3296B" w:rsidP="00A3296B">
      <w:pPr>
        <w:bidi/>
        <w:spacing w:after="0" w:line="240" w:lineRule="auto"/>
        <w:ind w:left="-567" w:right="-851" w:firstLine="1276"/>
        <w:jc w:val="both"/>
        <w:rPr>
          <w:rFonts w:ascii="Sakkal Majalla" w:hAnsi="Sakkal Majalla" w:cs="Sakkal Majalla"/>
          <w:color w:val="000000" w:themeColor="text1"/>
          <w:spacing w:val="-8"/>
          <w:sz w:val="8"/>
          <w:szCs w:val="8"/>
          <w:rtl/>
          <w:lang w:bidi="ar-TN"/>
        </w:rPr>
      </w:pPr>
    </w:p>
    <w:p w14:paraId="29C9A655" w14:textId="77777777" w:rsidR="00A3296B" w:rsidRPr="007831CF" w:rsidRDefault="00A3296B" w:rsidP="00A3296B">
      <w:pPr>
        <w:bidi/>
        <w:spacing w:after="0" w:line="240" w:lineRule="auto"/>
        <w:ind w:right="-851"/>
        <w:jc w:val="both"/>
        <w:rPr>
          <w:rFonts w:ascii="Sakkal Majalla" w:hAnsi="Sakkal Majalla" w:cs="Sakkal Majalla"/>
          <w:color w:val="000000" w:themeColor="text1"/>
          <w:spacing w:val="-10"/>
          <w:sz w:val="8"/>
          <w:szCs w:val="8"/>
          <w:rtl/>
          <w:lang w:bidi="ar-TN"/>
        </w:rPr>
      </w:pPr>
    </w:p>
    <w:p w14:paraId="37FECE64" w14:textId="77777777" w:rsidR="00A3296B" w:rsidRPr="007831CF" w:rsidRDefault="00A3296B" w:rsidP="00BD0D6F">
      <w:pPr>
        <w:bidi/>
        <w:spacing w:after="0" w:line="240" w:lineRule="auto"/>
        <w:ind w:left="141" w:right="-851" w:firstLine="568"/>
        <w:jc w:val="both"/>
        <w:rPr>
          <w:rFonts w:ascii="Sakkal Majalla" w:hAnsi="Sakkal Majalla" w:cs="Sakkal Majalla"/>
          <w:color w:val="000000" w:themeColor="text1"/>
          <w:spacing w:val="-10"/>
          <w:sz w:val="34"/>
          <w:szCs w:val="34"/>
          <w:rtl/>
          <w:lang w:bidi="ar-TN"/>
        </w:rPr>
      </w:pPr>
      <w:r w:rsidRPr="007831CF">
        <w:rPr>
          <w:rFonts w:ascii="Sakkal Majalla" w:hAnsi="Sakkal Majalla" w:cs="Sakkal Majalla" w:hint="cs"/>
          <w:color w:val="000000" w:themeColor="text1"/>
          <w:spacing w:val="-10"/>
          <w:sz w:val="34"/>
          <w:szCs w:val="34"/>
          <w:rtl/>
          <w:lang w:bidi="ar-TN"/>
        </w:rPr>
        <w:t xml:space="preserve"> </w:t>
      </w:r>
      <w:r w:rsidR="00BD0D6F" w:rsidRPr="007831CF">
        <w:rPr>
          <w:rFonts w:ascii="Sakkal Majalla" w:hAnsi="Sakkal Majalla" w:cs="Sakkal Majalla" w:hint="cs"/>
          <w:color w:val="000000" w:themeColor="text1"/>
          <w:spacing w:val="-10"/>
          <w:sz w:val="34"/>
          <w:szCs w:val="34"/>
          <w:rtl/>
          <w:lang w:bidi="ar-TN"/>
        </w:rPr>
        <w:t xml:space="preserve">  </w:t>
      </w:r>
      <w:r w:rsidR="00BD0D6F" w:rsidRPr="007831CF">
        <w:rPr>
          <w:rFonts w:ascii="Sakkal Majalla" w:hAnsi="Sakkal Majalla" w:cs="Sakkal Majalla" w:hint="cs"/>
          <w:b/>
          <w:bCs/>
          <w:color w:val="000000" w:themeColor="text1"/>
          <w:spacing w:val="-10"/>
          <w:sz w:val="34"/>
          <w:szCs w:val="34"/>
          <w:rtl/>
          <w:lang w:bidi="ar-TN"/>
        </w:rPr>
        <w:t xml:space="preserve">- </w:t>
      </w:r>
      <w:r w:rsidR="00BD0D6F" w:rsidRPr="007831CF">
        <w:rPr>
          <w:rFonts w:ascii="Sakkal Majalla" w:hAnsi="Sakkal Majalla" w:cs="Sakkal Majalla" w:hint="cs"/>
          <w:color w:val="000000" w:themeColor="text1"/>
          <w:spacing w:val="-10"/>
          <w:sz w:val="34"/>
          <w:szCs w:val="34"/>
          <w:rtl/>
          <w:lang w:bidi="ar-TN"/>
        </w:rPr>
        <w:t>ت</w:t>
      </w:r>
      <w:r w:rsidR="00934D63" w:rsidRPr="007831CF">
        <w:rPr>
          <w:rFonts w:ascii="Sakkal Majalla" w:hAnsi="Sakkal Majalla" w:cs="Sakkal Majalla" w:hint="cs"/>
          <w:color w:val="000000" w:themeColor="text1"/>
          <w:spacing w:val="-10"/>
          <w:sz w:val="34"/>
          <w:szCs w:val="34"/>
          <w:rtl/>
          <w:lang w:bidi="ar-TN"/>
        </w:rPr>
        <w:t>َ</w:t>
      </w:r>
      <w:r w:rsidR="00BD0D6F" w:rsidRPr="007831CF">
        <w:rPr>
          <w:rFonts w:ascii="Sakkal Majalla" w:hAnsi="Sakkal Majalla" w:cs="Sakkal Majalla" w:hint="cs"/>
          <w:color w:val="000000" w:themeColor="text1"/>
          <w:spacing w:val="-10"/>
          <w:sz w:val="34"/>
          <w:szCs w:val="34"/>
          <w:rtl/>
          <w:lang w:bidi="ar-TN"/>
        </w:rPr>
        <w:t>حت</w:t>
      </w:r>
      <w:r w:rsidR="00934D63" w:rsidRPr="007831CF">
        <w:rPr>
          <w:rFonts w:ascii="Sakkal Majalla" w:hAnsi="Sakkal Majalla" w:cs="Sakkal Majalla" w:hint="cs"/>
          <w:color w:val="000000" w:themeColor="text1"/>
          <w:spacing w:val="-10"/>
          <w:sz w:val="34"/>
          <w:szCs w:val="34"/>
          <w:rtl/>
          <w:lang w:bidi="ar-TN"/>
        </w:rPr>
        <w:t>َ</w:t>
      </w:r>
      <w:r w:rsidR="00BD0D6F" w:rsidRPr="007831CF">
        <w:rPr>
          <w:rFonts w:ascii="Sakkal Majalla" w:hAnsi="Sakkal Majalla" w:cs="Sakkal Majalla" w:hint="cs"/>
          <w:color w:val="000000" w:themeColor="text1"/>
          <w:spacing w:val="-10"/>
          <w:sz w:val="34"/>
          <w:szCs w:val="34"/>
          <w:rtl/>
          <w:lang w:bidi="ar-TN"/>
        </w:rPr>
        <w:t>ك</w:t>
      </w:r>
      <w:r w:rsidR="00934D63" w:rsidRPr="007831CF">
        <w:rPr>
          <w:rFonts w:ascii="Sakkal Majalla" w:hAnsi="Sakkal Majalla" w:cs="Sakkal Majalla" w:hint="cs"/>
          <w:color w:val="000000" w:themeColor="text1"/>
          <w:spacing w:val="-10"/>
          <w:sz w:val="34"/>
          <w:szCs w:val="34"/>
          <w:rtl/>
          <w:lang w:bidi="ar-TN"/>
        </w:rPr>
        <w:t>ِ</w:t>
      </w:r>
      <w:r w:rsidR="00BD0D6F" w:rsidRPr="007831CF">
        <w:rPr>
          <w:rFonts w:ascii="Sakkal Majalla" w:hAnsi="Sakkal Majalla" w:cs="Sakkal Majalla" w:hint="cs"/>
          <w:color w:val="000000" w:themeColor="text1"/>
          <w:spacing w:val="-10"/>
          <w:sz w:val="34"/>
          <w:szCs w:val="34"/>
          <w:rtl/>
          <w:lang w:bidi="ar-TN"/>
        </w:rPr>
        <w:t>ر</w:t>
      </w:r>
      <w:r w:rsidR="00934D63" w:rsidRPr="007831CF">
        <w:rPr>
          <w:rFonts w:ascii="Sakkal Majalla" w:hAnsi="Sakkal Majalla" w:cs="Sakkal Majalla" w:hint="cs"/>
          <w:color w:val="000000" w:themeColor="text1"/>
          <w:spacing w:val="-10"/>
          <w:sz w:val="34"/>
          <w:szCs w:val="34"/>
          <w:rtl/>
          <w:lang w:bidi="ar-TN"/>
        </w:rPr>
        <w:t>ُ</w:t>
      </w:r>
      <w:r w:rsidR="00BD0D6F" w:rsidRPr="007831CF">
        <w:rPr>
          <w:rFonts w:ascii="Sakkal Majalla" w:hAnsi="Sakkal Majalla" w:cs="Sakkal Majalla" w:hint="cs"/>
          <w:color w:val="000000" w:themeColor="text1"/>
          <w:spacing w:val="-10"/>
          <w:sz w:val="34"/>
          <w:szCs w:val="34"/>
          <w:rtl/>
          <w:lang w:bidi="ar-TN"/>
        </w:rPr>
        <w:t xml:space="preserve"> الدولة التونسية، </w:t>
      </w:r>
      <w:r w:rsidRPr="007831CF">
        <w:rPr>
          <w:rFonts w:ascii="Sakkal Majalla" w:hAnsi="Sakkal Majalla" w:cs="Sakkal Majalla" w:hint="cs"/>
          <w:color w:val="000000" w:themeColor="text1"/>
          <w:spacing w:val="-10"/>
          <w:sz w:val="34"/>
          <w:szCs w:val="34"/>
          <w:rtl/>
          <w:lang w:bidi="ar-TN"/>
        </w:rPr>
        <w:t>طبقا لأحكام الفصل 17 من الدستور التونسي، إنشاء القوات المسلحة وقوات الأمن الداخلي، ويكون ذلك بمقتضى القانون ولخدمة الصالح العام، كما تضمّن الفصلان 18و19 منه التنصيص على اضطلاع الجيش الوطني بواجب الدفاع عن الوطن واستقلاله ووحدة ترابه وعلى تكليف قوات الأمن الوطني بحفظ الأمن والنظام العام وحماية الأفراد والمؤسسات والممتلكات وإنفاذ القانون.</w:t>
      </w:r>
    </w:p>
    <w:p w14:paraId="45409F0E" w14:textId="77777777" w:rsidR="00A3296B" w:rsidRPr="007831CF" w:rsidRDefault="00A3296B" w:rsidP="00A3296B">
      <w:pPr>
        <w:bidi/>
        <w:spacing w:after="0" w:line="240" w:lineRule="auto"/>
        <w:ind w:left="141" w:right="-851" w:firstLine="568"/>
        <w:jc w:val="both"/>
        <w:rPr>
          <w:rFonts w:ascii="Sakkal Majalla" w:hAnsi="Sakkal Majalla" w:cs="Sakkal Majalla"/>
          <w:color w:val="000000" w:themeColor="text1"/>
          <w:spacing w:val="-10"/>
          <w:sz w:val="8"/>
          <w:szCs w:val="8"/>
          <w:rtl/>
          <w:lang w:bidi="ar-TN"/>
        </w:rPr>
      </w:pPr>
    </w:p>
    <w:p w14:paraId="5B22B5EC" w14:textId="77777777" w:rsidR="00A3296B" w:rsidRPr="007831CF" w:rsidRDefault="00A3296B" w:rsidP="00A3296B">
      <w:pPr>
        <w:bidi/>
        <w:spacing w:after="0" w:line="240" w:lineRule="auto"/>
        <w:ind w:left="141" w:right="-851" w:firstLine="568"/>
        <w:jc w:val="both"/>
        <w:rPr>
          <w:rFonts w:ascii="Sakkal Majalla" w:hAnsi="Sakkal Majalla" w:cs="Sakkal Majalla"/>
          <w:color w:val="000000" w:themeColor="text1"/>
          <w:spacing w:val="-10"/>
          <w:sz w:val="8"/>
          <w:szCs w:val="8"/>
          <w:rtl/>
          <w:lang w:bidi="ar-TN"/>
        </w:rPr>
      </w:pPr>
    </w:p>
    <w:p w14:paraId="5DAA16C5" w14:textId="77777777" w:rsidR="003C5459" w:rsidRPr="007831CF" w:rsidRDefault="003C5459" w:rsidP="003C5459">
      <w:pPr>
        <w:bidi/>
        <w:spacing w:after="0" w:line="240" w:lineRule="auto"/>
        <w:ind w:left="1" w:right="-851" w:firstLine="708"/>
        <w:jc w:val="both"/>
        <w:rPr>
          <w:rFonts w:ascii="Sakkal Majalla" w:hAnsi="Sakkal Majalla" w:cs="Sakkal Majalla"/>
          <w:color w:val="000000" w:themeColor="text1"/>
          <w:spacing w:val="-4"/>
          <w:sz w:val="8"/>
          <w:szCs w:val="8"/>
          <w:rtl/>
          <w:lang w:bidi="ar-TN"/>
        </w:rPr>
      </w:pPr>
    </w:p>
    <w:p w14:paraId="61385CF4" w14:textId="77777777" w:rsidR="0000065A" w:rsidRDefault="0000065A" w:rsidP="007831CF">
      <w:pPr>
        <w:rPr>
          <w:rtl/>
          <w:lang w:bidi="ar-TN"/>
        </w:rPr>
      </w:pPr>
    </w:p>
    <w:sectPr w:rsidR="0000065A" w:rsidSect="007831CF">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charset w:val="00"/>
    <w:family w:val="auto"/>
    <w:pitch w:val="variable"/>
    <w:sig w:usb0="00000000"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4"/>
    <w:rsid w:val="0000065A"/>
    <w:rsid w:val="000D61E1"/>
    <w:rsid w:val="0015232C"/>
    <w:rsid w:val="00195174"/>
    <w:rsid w:val="002310C6"/>
    <w:rsid w:val="002B314A"/>
    <w:rsid w:val="002B44F6"/>
    <w:rsid w:val="002D2B21"/>
    <w:rsid w:val="002D2F90"/>
    <w:rsid w:val="00352853"/>
    <w:rsid w:val="003C5459"/>
    <w:rsid w:val="004F50CD"/>
    <w:rsid w:val="00525003"/>
    <w:rsid w:val="005D23C3"/>
    <w:rsid w:val="006C6517"/>
    <w:rsid w:val="00751A5D"/>
    <w:rsid w:val="007831CF"/>
    <w:rsid w:val="007850BA"/>
    <w:rsid w:val="00854481"/>
    <w:rsid w:val="00906318"/>
    <w:rsid w:val="00934D63"/>
    <w:rsid w:val="00965514"/>
    <w:rsid w:val="009D177B"/>
    <w:rsid w:val="009F2C3F"/>
    <w:rsid w:val="00A25653"/>
    <w:rsid w:val="00A3296B"/>
    <w:rsid w:val="00AF58B7"/>
    <w:rsid w:val="00B16E96"/>
    <w:rsid w:val="00B60186"/>
    <w:rsid w:val="00BD0D6F"/>
    <w:rsid w:val="00C03312"/>
    <w:rsid w:val="00CA1451"/>
    <w:rsid w:val="00CB05FA"/>
    <w:rsid w:val="00D02324"/>
    <w:rsid w:val="00D136E1"/>
    <w:rsid w:val="00D20FE8"/>
    <w:rsid w:val="00DB21E1"/>
    <w:rsid w:val="00E57908"/>
    <w:rsid w:val="00EC0F83"/>
    <w:rsid w:val="00EE1D17"/>
    <w:rsid w:val="00EF3C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302F"/>
  <w15:docId w15:val="{5A648088-D997-4F6E-A35E-659E2463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65514"/>
    <w:pPr>
      <w:bidi/>
      <w:spacing w:after="0" w:line="240" w:lineRule="auto"/>
      <w:ind w:left="94"/>
      <w:jc w:val="lowKashida"/>
    </w:pPr>
    <w:rPr>
      <w:rFonts w:cs="Simplified Arabic"/>
      <w:sz w:val="28"/>
      <w:szCs w:val="28"/>
      <w:lang w:val="en-US" w:eastAsia="ar-SA"/>
    </w:rPr>
  </w:style>
  <w:style w:type="character" w:customStyle="1" w:styleId="RetraitcorpsdetexteCar">
    <w:name w:val="Retrait corps de texte Car"/>
    <w:basedOn w:val="DefaultParagraphFont"/>
    <w:uiPriority w:val="99"/>
    <w:semiHidden/>
    <w:rsid w:val="00965514"/>
  </w:style>
  <w:style w:type="paragraph" w:styleId="ListParagraph">
    <w:name w:val="List Paragraph"/>
    <w:basedOn w:val="Normal"/>
    <w:uiPriority w:val="34"/>
    <w:qFormat/>
    <w:rsid w:val="00965514"/>
    <w:pPr>
      <w:ind w:left="720"/>
      <w:contextualSpacing/>
    </w:pPr>
  </w:style>
  <w:style w:type="character" w:customStyle="1" w:styleId="BodyTextIndentChar">
    <w:name w:val="Body Text Indent Char"/>
    <w:basedOn w:val="DefaultParagraphFont"/>
    <w:link w:val="BodyTextIndent"/>
    <w:semiHidden/>
    <w:locked/>
    <w:rsid w:val="00965514"/>
    <w:rPr>
      <w:rFonts w:cs="Simplified Arabic"/>
      <w:sz w:val="28"/>
      <w:szCs w:val="28"/>
      <w:lang w:val="en-US" w:eastAsia="ar-SA"/>
    </w:rPr>
  </w:style>
  <w:style w:type="paragraph" w:styleId="BalloonText">
    <w:name w:val="Balloon Text"/>
    <w:basedOn w:val="Normal"/>
    <w:link w:val="BalloonTextChar"/>
    <w:uiPriority w:val="99"/>
    <w:semiHidden/>
    <w:unhideWhenUsed/>
    <w:rsid w:val="00AF5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8B7"/>
    <w:rPr>
      <w:rFonts w:ascii="Segoe UI" w:hAnsi="Segoe UI" w:cs="Segoe UI"/>
      <w:sz w:val="18"/>
      <w:szCs w:val="18"/>
    </w:rPr>
  </w:style>
  <w:style w:type="table" w:styleId="TableGrid">
    <w:name w:val="Table Grid"/>
    <w:basedOn w:val="TableNormal"/>
    <w:uiPriority w:val="59"/>
    <w:rsid w:val="002B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A74E1-1598-4C75-853B-E778D86DB6CE}"/>
</file>

<file path=customXml/itemProps2.xml><?xml version="1.0" encoding="utf-8"?>
<ds:datastoreItem xmlns:ds="http://schemas.openxmlformats.org/officeDocument/2006/customXml" ds:itemID="{E57652FC-13DF-4AF7-8252-AE5580EEBE8A}"/>
</file>

<file path=customXml/itemProps3.xml><?xml version="1.0" encoding="utf-8"?>
<ds:datastoreItem xmlns:ds="http://schemas.openxmlformats.org/officeDocument/2006/customXml" ds:itemID="{ACDBD3D7-0DAB-42A8-B427-8EC40A5011E7}"/>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4</DocSecurity>
  <Lines>29</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amir1920</dc:creator>
  <cp:keywords/>
  <dc:description/>
  <cp:lastModifiedBy>PALLI Sofia</cp:lastModifiedBy>
  <cp:revision>2</cp:revision>
  <cp:lastPrinted>2021-03-31T13:18:00Z</cp:lastPrinted>
  <dcterms:created xsi:type="dcterms:W3CDTF">2021-05-27T13:31:00Z</dcterms:created>
  <dcterms:modified xsi:type="dcterms:W3CDTF">2021-05-27T13:31:00Z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