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A511" w14:textId="6FAEC551" w:rsidR="009B4248" w:rsidRDefault="00620ED7" w:rsidP="00901899">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A07AB7">
        <w:rPr>
          <w:rFonts w:ascii="Times New Roman" w:hAnsi="Times New Roman" w:cs="Times New Roman"/>
          <w:b/>
          <w:noProof/>
          <w:sz w:val="24"/>
          <w:szCs w:val="24"/>
        </w:rPr>
        <w:drawing>
          <wp:inline distT="0" distB="0" distL="0" distR="0" wp14:anchorId="1ED4A798" wp14:editId="5F2E2CBC">
            <wp:extent cx="1164856" cy="1019175"/>
            <wp:effectExtent l="0" t="0" r="0" b="0"/>
            <wp:docPr id="1" name="Picture 1" descr="RCK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K 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645" cy="1025115"/>
                    </a:xfrm>
                    <a:prstGeom prst="rect">
                      <a:avLst/>
                    </a:prstGeom>
                    <a:noFill/>
                    <a:ln>
                      <a:noFill/>
                    </a:ln>
                  </pic:spPr>
                </pic:pic>
              </a:graphicData>
            </a:graphic>
          </wp:inline>
        </w:drawing>
      </w:r>
    </w:p>
    <w:p w14:paraId="66F2D248" w14:textId="77777777" w:rsidR="009B4248" w:rsidRDefault="009B4248" w:rsidP="00901899">
      <w:pPr>
        <w:autoSpaceDE w:val="0"/>
        <w:autoSpaceDN w:val="0"/>
        <w:adjustRightInd w:val="0"/>
        <w:spacing w:after="0" w:line="240" w:lineRule="auto"/>
        <w:jc w:val="center"/>
        <w:rPr>
          <w:rFonts w:ascii="Times New Roman" w:hAnsi="Times New Roman" w:cs="Times New Roman"/>
          <w:b/>
          <w:sz w:val="24"/>
          <w:szCs w:val="24"/>
        </w:rPr>
      </w:pPr>
    </w:p>
    <w:p w14:paraId="5A7D991F" w14:textId="26A0E048" w:rsidR="00A3304B" w:rsidRPr="009525C0" w:rsidRDefault="00A3304B" w:rsidP="00901899">
      <w:pPr>
        <w:autoSpaceDE w:val="0"/>
        <w:autoSpaceDN w:val="0"/>
        <w:adjustRightInd w:val="0"/>
        <w:spacing w:after="0" w:line="240" w:lineRule="auto"/>
        <w:jc w:val="center"/>
        <w:rPr>
          <w:rFonts w:ascii="Times New Roman" w:hAnsi="Times New Roman" w:cs="Times New Roman"/>
          <w:b/>
          <w:sz w:val="24"/>
          <w:szCs w:val="24"/>
        </w:rPr>
      </w:pPr>
      <w:r w:rsidRPr="009525C0">
        <w:rPr>
          <w:rFonts w:ascii="Times New Roman" w:hAnsi="Times New Roman" w:cs="Times New Roman"/>
          <w:b/>
          <w:sz w:val="24"/>
          <w:szCs w:val="24"/>
        </w:rPr>
        <w:t>Questionnaire of the Special Rapporteur on the human rights of migrants:</w:t>
      </w:r>
    </w:p>
    <w:p w14:paraId="1F681141" w14:textId="77777777" w:rsidR="00A3304B" w:rsidRPr="009525C0" w:rsidRDefault="00A3304B" w:rsidP="00901899">
      <w:pPr>
        <w:autoSpaceDE w:val="0"/>
        <w:autoSpaceDN w:val="0"/>
        <w:adjustRightInd w:val="0"/>
        <w:spacing w:after="0" w:line="240" w:lineRule="auto"/>
        <w:jc w:val="center"/>
        <w:rPr>
          <w:rFonts w:ascii="Times New Roman" w:hAnsi="Times New Roman" w:cs="Times New Roman"/>
          <w:b/>
          <w:sz w:val="24"/>
          <w:szCs w:val="24"/>
        </w:rPr>
      </w:pPr>
      <w:r w:rsidRPr="009525C0">
        <w:rPr>
          <w:rFonts w:ascii="Times New Roman" w:hAnsi="Times New Roman" w:cs="Times New Roman"/>
          <w:b/>
          <w:sz w:val="24"/>
          <w:szCs w:val="24"/>
        </w:rPr>
        <w:t>Ending immigration detention of children and seeking adequate reception</w:t>
      </w:r>
    </w:p>
    <w:p w14:paraId="766AC007" w14:textId="77777777" w:rsidR="00677B81" w:rsidRPr="009525C0" w:rsidRDefault="00A3304B" w:rsidP="00901899">
      <w:pPr>
        <w:jc w:val="center"/>
        <w:rPr>
          <w:rFonts w:ascii="Times New Roman" w:hAnsi="Times New Roman" w:cs="Times New Roman"/>
          <w:b/>
          <w:sz w:val="24"/>
          <w:szCs w:val="24"/>
        </w:rPr>
      </w:pPr>
      <w:r w:rsidRPr="009525C0">
        <w:rPr>
          <w:rFonts w:ascii="Times New Roman" w:hAnsi="Times New Roman" w:cs="Times New Roman"/>
          <w:b/>
          <w:sz w:val="24"/>
          <w:szCs w:val="24"/>
        </w:rPr>
        <w:t>and care for them</w:t>
      </w:r>
    </w:p>
    <w:p w14:paraId="0F04087B" w14:textId="77777777" w:rsidR="00A3304B" w:rsidRPr="009525C0" w:rsidRDefault="00A3304B" w:rsidP="00382688">
      <w:pPr>
        <w:autoSpaceDE w:val="0"/>
        <w:autoSpaceDN w:val="0"/>
        <w:adjustRightInd w:val="0"/>
        <w:spacing w:after="0" w:line="240" w:lineRule="auto"/>
        <w:jc w:val="both"/>
        <w:rPr>
          <w:rFonts w:ascii="Times New Roman" w:hAnsi="Times New Roman" w:cs="Times New Roman"/>
          <w:b/>
          <w:sz w:val="24"/>
          <w:szCs w:val="24"/>
        </w:rPr>
      </w:pPr>
      <w:r w:rsidRPr="009525C0">
        <w:rPr>
          <w:rFonts w:ascii="Times New Roman" w:hAnsi="Times New Roman" w:cs="Times New Roman"/>
          <w:b/>
          <w:sz w:val="24"/>
          <w:szCs w:val="24"/>
        </w:rPr>
        <w:t>Questions:</w:t>
      </w:r>
    </w:p>
    <w:p w14:paraId="28C615DA" w14:textId="77777777" w:rsidR="00A3304B" w:rsidRPr="009525C0" w:rsidRDefault="00A3304B" w:rsidP="00382688">
      <w:pPr>
        <w:autoSpaceDE w:val="0"/>
        <w:autoSpaceDN w:val="0"/>
        <w:adjustRightInd w:val="0"/>
        <w:spacing w:after="0" w:line="240" w:lineRule="auto"/>
        <w:jc w:val="both"/>
        <w:rPr>
          <w:rFonts w:ascii="Times New Roman" w:hAnsi="Times New Roman" w:cs="Times New Roman"/>
          <w:b/>
          <w:sz w:val="24"/>
          <w:szCs w:val="24"/>
        </w:rPr>
      </w:pPr>
    </w:p>
    <w:p w14:paraId="52410464" w14:textId="77777777" w:rsidR="00A3304B" w:rsidRPr="009525C0" w:rsidRDefault="00A3304B" w:rsidP="00382688">
      <w:pPr>
        <w:pStyle w:val="ListParagraph"/>
        <w:numPr>
          <w:ilvl w:val="0"/>
          <w:numId w:val="2"/>
        </w:numPr>
        <w:autoSpaceDE w:val="0"/>
        <w:autoSpaceDN w:val="0"/>
        <w:adjustRightInd w:val="0"/>
        <w:spacing w:after="0" w:line="240" w:lineRule="auto"/>
        <w:ind w:left="0"/>
        <w:jc w:val="both"/>
        <w:rPr>
          <w:rFonts w:ascii="Times New Roman" w:hAnsi="Times New Roman" w:cs="Times New Roman"/>
          <w:b/>
          <w:sz w:val="24"/>
          <w:szCs w:val="24"/>
        </w:rPr>
      </w:pPr>
      <w:r w:rsidRPr="009525C0">
        <w:rPr>
          <w:rFonts w:ascii="Times New Roman" w:hAnsi="Times New Roman" w:cs="Times New Roman"/>
          <w:b/>
          <w:sz w:val="24"/>
          <w:szCs w:val="24"/>
        </w:rPr>
        <w:t>Please provide information on any 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p>
    <w:p w14:paraId="23525303" w14:textId="77777777" w:rsidR="00A3304B" w:rsidRPr="009525C0" w:rsidRDefault="00A3304B" w:rsidP="00382688">
      <w:pPr>
        <w:autoSpaceDE w:val="0"/>
        <w:autoSpaceDN w:val="0"/>
        <w:adjustRightInd w:val="0"/>
        <w:spacing w:after="0" w:line="240" w:lineRule="auto"/>
        <w:jc w:val="both"/>
        <w:rPr>
          <w:rFonts w:ascii="Times New Roman" w:hAnsi="Times New Roman" w:cs="Times New Roman"/>
          <w:b/>
          <w:sz w:val="24"/>
          <w:szCs w:val="24"/>
        </w:rPr>
      </w:pPr>
    </w:p>
    <w:p w14:paraId="53BC56BC" w14:textId="648ECE4B" w:rsidR="00A3304B" w:rsidRPr="009525C0" w:rsidRDefault="00F20016" w:rsidP="00382688">
      <w:pPr>
        <w:autoSpaceDE w:val="0"/>
        <w:autoSpaceDN w:val="0"/>
        <w:adjustRightInd w:val="0"/>
        <w:spacing w:after="0" w:line="240" w:lineRule="auto"/>
        <w:jc w:val="both"/>
        <w:rPr>
          <w:rFonts w:ascii="Times New Roman" w:hAnsi="Times New Roman" w:cs="Times New Roman"/>
          <w:sz w:val="24"/>
          <w:szCs w:val="24"/>
        </w:rPr>
      </w:pPr>
      <w:r w:rsidRPr="009525C0">
        <w:rPr>
          <w:rFonts w:ascii="Times New Roman" w:hAnsi="Times New Roman" w:cs="Times New Roman"/>
          <w:sz w:val="24"/>
          <w:szCs w:val="24"/>
        </w:rPr>
        <w:t>The Government of Kenya has put in place legislation that p</w:t>
      </w:r>
      <w:r w:rsidR="00A57267" w:rsidRPr="009525C0">
        <w:rPr>
          <w:rFonts w:ascii="Times New Roman" w:hAnsi="Times New Roman" w:cs="Times New Roman"/>
          <w:sz w:val="24"/>
          <w:szCs w:val="24"/>
        </w:rPr>
        <w:t>rohibits immigration detention of children and their families. The Refugees Act</w:t>
      </w:r>
      <w:r w:rsidR="009525C0" w:rsidRPr="009525C0">
        <w:rPr>
          <w:rFonts w:ascii="Times New Roman" w:hAnsi="Times New Roman" w:cs="Times New Roman"/>
          <w:sz w:val="24"/>
          <w:szCs w:val="24"/>
        </w:rPr>
        <w:t>, No. 12 of 2006</w:t>
      </w:r>
      <w:r w:rsidR="00A57267" w:rsidRPr="009525C0">
        <w:rPr>
          <w:rFonts w:ascii="Times New Roman" w:hAnsi="Times New Roman" w:cs="Times New Roman"/>
          <w:sz w:val="24"/>
          <w:szCs w:val="24"/>
        </w:rPr>
        <w:t xml:space="preserve"> </w:t>
      </w:r>
      <w:r w:rsidR="009525C0" w:rsidRPr="009525C0">
        <w:rPr>
          <w:rFonts w:ascii="Times New Roman" w:hAnsi="Times New Roman" w:cs="Times New Roman"/>
          <w:sz w:val="24"/>
          <w:szCs w:val="24"/>
        </w:rPr>
        <w:t xml:space="preserve">revised in 2012 </w:t>
      </w:r>
      <w:r w:rsidR="00A57267" w:rsidRPr="009525C0">
        <w:rPr>
          <w:rFonts w:ascii="Times New Roman" w:hAnsi="Times New Roman" w:cs="Times New Roman"/>
          <w:sz w:val="24"/>
          <w:szCs w:val="24"/>
        </w:rPr>
        <w:t>exempts persons who enter the country illegally from prosecution if they make their intention to seek asylum know immediately upon entry or within 30 days. The C</w:t>
      </w:r>
      <w:r w:rsidR="009525C0" w:rsidRPr="009525C0">
        <w:rPr>
          <w:rFonts w:ascii="Times New Roman" w:hAnsi="Times New Roman" w:cs="Times New Roman"/>
          <w:sz w:val="24"/>
          <w:szCs w:val="24"/>
        </w:rPr>
        <w:t>hildren</w:t>
      </w:r>
      <w:r w:rsidR="00A57267" w:rsidRPr="009525C0">
        <w:rPr>
          <w:rFonts w:ascii="Times New Roman" w:hAnsi="Times New Roman" w:cs="Times New Roman"/>
          <w:sz w:val="24"/>
          <w:szCs w:val="24"/>
        </w:rPr>
        <w:t xml:space="preserve"> Act</w:t>
      </w:r>
      <w:r w:rsidR="009525C0" w:rsidRPr="009525C0">
        <w:rPr>
          <w:rFonts w:ascii="Times New Roman" w:hAnsi="Times New Roman" w:cs="Times New Roman"/>
          <w:sz w:val="24"/>
          <w:szCs w:val="24"/>
        </w:rPr>
        <w:t>, Cap 141 revised in 2012</w:t>
      </w:r>
      <w:r w:rsidR="00A57267" w:rsidRPr="009525C0">
        <w:rPr>
          <w:rFonts w:ascii="Times New Roman" w:hAnsi="Times New Roman" w:cs="Times New Roman"/>
          <w:sz w:val="24"/>
          <w:szCs w:val="24"/>
        </w:rPr>
        <w:t xml:space="preserve"> does not specifically contain provisions on immigration detention but in the alternative prohibits imprisonment of children in a detention camp. </w:t>
      </w:r>
    </w:p>
    <w:p w14:paraId="7B583E5D" w14:textId="31026753" w:rsidR="00A57267" w:rsidRDefault="00A57267" w:rsidP="00382688">
      <w:pPr>
        <w:autoSpaceDE w:val="0"/>
        <w:autoSpaceDN w:val="0"/>
        <w:adjustRightInd w:val="0"/>
        <w:spacing w:after="0" w:line="240" w:lineRule="auto"/>
        <w:jc w:val="both"/>
        <w:rPr>
          <w:rFonts w:ascii="Times New Roman" w:hAnsi="Times New Roman" w:cs="Times New Roman"/>
          <w:sz w:val="24"/>
          <w:szCs w:val="24"/>
        </w:rPr>
      </w:pPr>
    </w:p>
    <w:p w14:paraId="4442BB49" w14:textId="1DA797E2" w:rsidR="00496C94" w:rsidRDefault="00496C94" w:rsidP="00382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the Children Act, the Penal Code, Chapter 63 revised in 2012 provides that a person under the age of eight years is not criminally responsible for any act or omission. This therefore means that a child cannot be prosecuted and subsequently detained for any immigration related offence. </w:t>
      </w:r>
    </w:p>
    <w:p w14:paraId="05167829" w14:textId="77777777" w:rsidR="00496C94" w:rsidRPr="009525C0" w:rsidRDefault="00496C94" w:rsidP="00382688">
      <w:pPr>
        <w:autoSpaceDE w:val="0"/>
        <w:autoSpaceDN w:val="0"/>
        <w:adjustRightInd w:val="0"/>
        <w:spacing w:after="0" w:line="240" w:lineRule="auto"/>
        <w:jc w:val="both"/>
        <w:rPr>
          <w:rFonts w:ascii="Times New Roman" w:hAnsi="Times New Roman" w:cs="Times New Roman"/>
          <w:sz w:val="24"/>
          <w:szCs w:val="24"/>
        </w:rPr>
      </w:pPr>
    </w:p>
    <w:p w14:paraId="035D6E59" w14:textId="77777777" w:rsidR="009525C0" w:rsidRPr="009525C0" w:rsidRDefault="009525C0" w:rsidP="00382688">
      <w:pPr>
        <w:autoSpaceDE w:val="0"/>
        <w:autoSpaceDN w:val="0"/>
        <w:adjustRightInd w:val="0"/>
        <w:spacing w:after="0" w:line="240" w:lineRule="auto"/>
        <w:jc w:val="both"/>
        <w:rPr>
          <w:rFonts w:ascii="Times New Roman" w:hAnsi="Times New Roman" w:cs="Times New Roman"/>
          <w:b/>
          <w:sz w:val="24"/>
          <w:szCs w:val="24"/>
        </w:rPr>
      </w:pPr>
      <w:r w:rsidRPr="009525C0">
        <w:rPr>
          <w:rFonts w:ascii="Times New Roman" w:hAnsi="Times New Roman" w:cs="Times New Roman"/>
          <w:b/>
          <w:sz w:val="24"/>
          <w:szCs w:val="24"/>
        </w:rPr>
        <w:t>Refugees Act, No 13 of 2006</w:t>
      </w:r>
    </w:p>
    <w:p w14:paraId="325F09D9" w14:textId="77777777" w:rsidR="009525C0" w:rsidRPr="009525C0" w:rsidRDefault="009525C0" w:rsidP="00382688">
      <w:pPr>
        <w:autoSpaceDE w:val="0"/>
        <w:autoSpaceDN w:val="0"/>
        <w:adjustRightInd w:val="0"/>
        <w:spacing w:after="0" w:line="240" w:lineRule="auto"/>
        <w:jc w:val="both"/>
        <w:rPr>
          <w:rFonts w:ascii="Times New Roman" w:hAnsi="Times New Roman" w:cs="Times New Roman"/>
          <w:b/>
          <w:sz w:val="24"/>
          <w:szCs w:val="24"/>
        </w:rPr>
      </w:pPr>
    </w:p>
    <w:p w14:paraId="0309A88C" w14:textId="77777777" w:rsidR="009525C0" w:rsidRPr="009525C0" w:rsidRDefault="009525C0" w:rsidP="00382688">
      <w:pPr>
        <w:autoSpaceDE w:val="0"/>
        <w:autoSpaceDN w:val="0"/>
        <w:adjustRightInd w:val="0"/>
        <w:spacing w:after="0" w:line="240" w:lineRule="auto"/>
        <w:jc w:val="both"/>
        <w:rPr>
          <w:rFonts w:ascii="Times New Roman" w:hAnsi="Times New Roman" w:cs="Times New Roman"/>
          <w:sz w:val="24"/>
          <w:szCs w:val="24"/>
        </w:rPr>
      </w:pPr>
      <w:r w:rsidRPr="009525C0">
        <w:rPr>
          <w:rFonts w:ascii="Times New Roman" w:hAnsi="Times New Roman" w:cs="Times New Roman"/>
          <w:b/>
          <w:sz w:val="24"/>
          <w:szCs w:val="24"/>
        </w:rPr>
        <w:t>Recognition of Refugees- Section 11 (3)</w:t>
      </w:r>
      <w:r w:rsidRPr="009525C0">
        <w:rPr>
          <w:rFonts w:ascii="Times New Roman" w:hAnsi="Times New Roman" w:cs="Times New Roman"/>
          <w:sz w:val="24"/>
          <w:szCs w:val="24"/>
        </w:rPr>
        <w:t xml:space="preserve"> Without prejudice to the provisions of this section, no person claiming to be a refugee within the meaning of section 3(1) shall merely, by reason of illegal entry be declared a prohibited immigrant, detained or penalized in any way save that any person, who after entering Kenya, or who is within Kenya fails to comply with subsection (1) commits an offence and shall be liable on conviction to a fine not exceeding twenty thousand shillings or to imprisonment for a term not exceeding six months, or to both.</w:t>
      </w:r>
    </w:p>
    <w:p w14:paraId="2493A6C1" w14:textId="77777777" w:rsidR="00A57267" w:rsidRPr="009525C0" w:rsidRDefault="00A57267" w:rsidP="00382688">
      <w:pPr>
        <w:autoSpaceDE w:val="0"/>
        <w:autoSpaceDN w:val="0"/>
        <w:adjustRightInd w:val="0"/>
        <w:spacing w:after="0" w:line="240" w:lineRule="auto"/>
        <w:jc w:val="both"/>
        <w:rPr>
          <w:rFonts w:ascii="Times New Roman" w:hAnsi="Times New Roman" w:cs="Times New Roman"/>
          <w:sz w:val="24"/>
          <w:szCs w:val="24"/>
        </w:rPr>
      </w:pPr>
    </w:p>
    <w:p w14:paraId="4F70EDD1" w14:textId="67622715" w:rsidR="00A57267" w:rsidRPr="009525C0" w:rsidRDefault="00496C94" w:rsidP="0038268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Children Act, Chapter</w:t>
      </w:r>
      <w:r w:rsidR="009525C0" w:rsidRPr="009525C0">
        <w:rPr>
          <w:rFonts w:ascii="Times New Roman" w:hAnsi="Times New Roman" w:cs="Times New Roman"/>
          <w:b/>
          <w:sz w:val="24"/>
          <w:szCs w:val="24"/>
        </w:rPr>
        <w:t xml:space="preserve"> 141 revised 2012</w:t>
      </w:r>
    </w:p>
    <w:p w14:paraId="3A604225" w14:textId="77777777" w:rsidR="009525C0" w:rsidRPr="009525C0" w:rsidRDefault="009525C0" w:rsidP="00382688">
      <w:pPr>
        <w:autoSpaceDE w:val="0"/>
        <w:autoSpaceDN w:val="0"/>
        <w:adjustRightInd w:val="0"/>
        <w:spacing w:after="0" w:line="240" w:lineRule="auto"/>
        <w:jc w:val="both"/>
        <w:rPr>
          <w:rFonts w:ascii="Times New Roman" w:hAnsi="Times New Roman" w:cs="Times New Roman"/>
          <w:b/>
          <w:sz w:val="24"/>
          <w:szCs w:val="24"/>
        </w:rPr>
      </w:pPr>
    </w:p>
    <w:p w14:paraId="19D64967" w14:textId="417A78DE" w:rsidR="009525C0" w:rsidRDefault="009525C0" w:rsidP="00382688">
      <w:pPr>
        <w:autoSpaceDE w:val="0"/>
        <w:autoSpaceDN w:val="0"/>
        <w:adjustRightInd w:val="0"/>
        <w:spacing w:after="0" w:line="240" w:lineRule="auto"/>
        <w:jc w:val="both"/>
        <w:rPr>
          <w:rFonts w:ascii="Times New Roman" w:hAnsi="Times New Roman" w:cs="Times New Roman"/>
          <w:sz w:val="24"/>
          <w:szCs w:val="24"/>
        </w:rPr>
      </w:pPr>
      <w:r w:rsidRPr="009525C0">
        <w:rPr>
          <w:rFonts w:ascii="Times New Roman" w:hAnsi="Times New Roman" w:cs="Times New Roman"/>
          <w:b/>
          <w:sz w:val="24"/>
          <w:szCs w:val="24"/>
        </w:rPr>
        <w:t>Restriction on punishment- Section 190 (1)</w:t>
      </w:r>
      <w:r w:rsidRPr="009525C0">
        <w:rPr>
          <w:rFonts w:ascii="Times New Roman" w:hAnsi="Times New Roman" w:cs="Times New Roman"/>
          <w:sz w:val="24"/>
          <w:szCs w:val="24"/>
        </w:rPr>
        <w:t xml:space="preserve"> No child shall be ordered to imprisonment or to be placed in a detention camp.</w:t>
      </w:r>
    </w:p>
    <w:p w14:paraId="127BA63B" w14:textId="2CA4E726" w:rsidR="00496C94" w:rsidRDefault="00496C94" w:rsidP="00382688">
      <w:pPr>
        <w:autoSpaceDE w:val="0"/>
        <w:autoSpaceDN w:val="0"/>
        <w:adjustRightInd w:val="0"/>
        <w:spacing w:after="0" w:line="240" w:lineRule="auto"/>
        <w:jc w:val="both"/>
        <w:rPr>
          <w:rFonts w:ascii="Times New Roman" w:hAnsi="Times New Roman" w:cs="Times New Roman"/>
          <w:sz w:val="24"/>
          <w:szCs w:val="24"/>
        </w:rPr>
      </w:pPr>
    </w:p>
    <w:p w14:paraId="4D445BBE" w14:textId="5280780A" w:rsidR="00496C94" w:rsidRDefault="00496C94" w:rsidP="00382688">
      <w:pPr>
        <w:autoSpaceDE w:val="0"/>
        <w:autoSpaceDN w:val="0"/>
        <w:adjustRightInd w:val="0"/>
        <w:spacing w:after="0" w:line="240" w:lineRule="auto"/>
        <w:jc w:val="both"/>
        <w:rPr>
          <w:rFonts w:ascii="Times New Roman" w:hAnsi="Times New Roman" w:cs="Times New Roman"/>
          <w:sz w:val="24"/>
          <w:szCs w:val="24"/>
        </w:rPr>
      </w:pPr>
    </w:p>
    <w:p w14:paraId="258A06AE" w14:textId="283CAC20" w:rsidR="00496C94" w:rsidRPr="008F0BEF" w:rsidRDefault="00496C94" w:rsidP="00382688">
      <w:pPr>
        <w:autoSpaceDE w:val="0"/>
        <w:autoSpaceDN w:val="0"/>
        <w:adjustRightInd w:val="0"/>
        <w:spacing w:after="0" w:line="240" w:lineRule="auto"/>
        <w:jc w:val="both"/>
        <w:rPr>
          <w:rFonts w:ascii="Times New Roman" w:hAnsi="Times New Roman" w:cs="Times New Roman"/>
          <w:b/>
          <w:sz w:val="24"/>
          <w:szCs w:val="24"/>
        </w:rPr>
      </w:pPr>
      <w:r w:rsidRPr="008F0BEF">
        <w:rPr>
          <w:rFonts w:ascii="Times New Roman" w:hAnsi="Times New Roman" w:cs="Times New Roman"/>
          <w:b/>
          <w:sz w:val="24"/>
          <w:szCs w:val="24"/>
        </w:rPr>
        <w:t>Penal Code, Chapter 63 revised 2012</w:t>
      </w:r>
    </w:p>
    <w:p w14:paraId="3AA4018C" w14:textId="77777777" w:rsidR="00496C94" w:rsidRDefault="00496C94" w:rsidP="00382688">
      <w:pPr>
        <w:autoSpaceDE w:val="0"/>
        <w:autoSpaceDN w:val="0"/>
        <w:adjustRightInd w:val="0"/>
        <w:spacing w:after="0" w:line="240" w:lineRule="auto"/>
        <w:jc w:val="both"/>
        <w:rPr>
          <w:rFonts w:ascii="Times New Roman" w:hAnsi="Times New Roman" w:cs="Times New Roman"/>
          <w:sz w:val="24"/>
          <w:szCs w:val="24"/>
        </w:rPr>
      </w:pPr>
    </w:p>
    <w:p w14:paraId="71D9B817" w14:textId="7B280294" w:rsidR="00496C94" w:rsidRPr="009525C0" w:rsidRDefault="00496C94" w:rsidP="00382688">
      <w:pPr>
        <w:autoSpaceDE w:val="0"/>
        <w:autoSpaceDN w:val="0"/>
        <w:adjustRightInd w:val="0"/>
        <w:spacing w:after="0" w:line="240" w:lineRule="auto"/>
        <w:jc w:val="both"/>
        <w:rPr>
          <w:rFonts w:ascii="Times New Roman" w:hAnsi="Times New Roman" w:cs="Times New Roman"/>
          <w:sz w:val="24"/>
          <w:szCs w:val="24"/>
        </w:rPr>
      </w:pPr>
      <w:r w:rsidRPr="008F0BEF">
        <w:rPr>
          <w:rFonts w:ascii="Times New Roman" w:hAnsi="Times New Roman" w:cs="Times New Roman"/>
          <w:b/>
          <w:sz w:val="24"/>
          <w:szCs w:val="24"/>
        </w:rPr>
        <w:lastRenderedPageBreak/>
        <w:t>Immature Age- Section 14(1)-</w:t>
      </w:r>
      <w:r>
        <w:rPr>
          <w:rFonts w:ascii="Times New Roman" w:hAnsi="Times New Roman" w:cs="Times New Roman"/>
          <w:sz w:val="24"/>
          <w:szCs w:val="24"/>
        </w:rPr>
        <w:t xml:space="preserve"> </w:t>
      </w:r>
      <w:r w:rsidRPr="00496C94">
        <w:rPr>
          <w:rFonts w:ascii="Times New Roman" w:hAnsi="Times New Roman" w:cs="Times New Roman"/>
          <w:sz w:val="24"/>
          <w:szCs w:val="24"/>
        </w:rPr>
        <w:t>A person under the age of eight years is not criminally responsible for any act or omission.</w:t>
      </w:r>
    </w:p>
    <w:p w14:paraId="4CCAC497" w14:textId="77777777" w:rsidR="009525C0" w:rsidRDefault="009525C0" w:rsidP="00382688">
      <w:pPr>
        <w:autoSpaceDE w:val="0"/>
        <w:autoSpaceDN w:val="0"/>
        <w:adjustRightInd w:val="0"/>
        <w:spacing w:after="0" w:line="240" w:lineRule="auto"/>
        <w:jc w:val="both"/>
        <w:rPr>
          <w:rFonts w:ascii="Times New Roman" w:hAnsi="Times New Roman" w:cs="Times New Roman"/>
          <w:sz w:val="24"/>
          <w:szCs w:val="24"/>
        </w:rPr>
      </w:pPr>
    </w:p>
    <w:p w14:paraId="734CB45A" w14:textId="77777777" w:rsidR="00A3304B" w:rsidRPr="00DC3B6A" w:rsidRDefault="00A3304B" w:rsidP="00901899">
      <w:pPr>
        <w:pStyle w:val="ListParagraph"/>
        <w:numPr>
          <w:ilvl w:val="0"/>
          <w:numId w:val="2"/>
        </w:numPr>
        <w:autoSpaceDE w:val="0"/>
        <w:autoSpaceDN w:val="0"/>
        <w:adjustRightInd w:val="0"/>
        <w:spacing w:after="0" w:line="240" w:lineRule="auto"/>
        <w:ind w:left="0"/>
        <w:jc w:val="both"/>
        <w:rPr>
          <w:rFonts w:ascii="Times New Roman" w:hAnsi="Times New Roman" w:cs="Times New Roman"/>
          <w:b/>
          <w:sz w:val="24"/>
          <w:szCs w:val="24"/>
        </w:rPr>
      </w:pPr>
      <w:r w:rsidRPr="00DC3B6A">
        <w:rPr>
          <w:rFonts w:ascii="Times New Roman" w:hAnsi="Times New Roman" w:cs="Times New Roman"/>
          <w:b/>
          <w:sz w:val="24"/>
          <w:szCs w:val="24"/>
        </w:rPr>
        <w:t>Please provide information on existing non-custodial alternatives to immigration</w:t>
      </w:r>
      <w:r w:rsidR="009525C0" w:rsidRPr="00DC3B6A">
        <w:rPr>
          <w:rFonts w:ascii="Times New Roman" w:hAnsi="Times New Roman" w:cs="Times New Roman"/>
          <w:b/>
          <w:sz w:val="24"/>
          <w:szCs w:val="24"/>
        </w:rPr>
        <w:t xml:space="preserve"> </w:t>
      </w:r>
      <w:r w:rsidRPr="00DC3B6A">
        <w:rPr>
          <w:rFonts w:ascii="Times New Roman" w:hAnsi="Times New Roman" w:cs="Times New Roman"/>
          <w:b/>
          <w:sz w:val="24"/>
          <w:szCs w:val="24"/>
        </w:rPr>
        <w:t>detention of children in your country (e.g. community-based reception solutions)</w:t>
      </w:r>
      <w:r w:rsidR="009525C0" w:rsidRPr="00DC3B6A">
        <w:rPr>
          <w:rFonts w:ascii="Times New Roman" w:hAnsi="Times New Roman" w:cs="Times New Roman"/>
          <w:b/>
          <w:sz w:val="24"/>
          <w:szCs w:val="24"/>
        </w:rPr>
        <w:t xml:space="preserve"> </w:t>
      </w:r>
      <w:r w:rsidRPr="00DC3B6A">
        <w:rPr>
          <w:rFonts w:ascii="Times New Roman" w:hAnsi="Times New Roman" w:cs="Times New Roman"/>
          <w:b/>
          <w:sz w:val="24"/>
          <w:szCs w:val="24"/>
        </w:rPr>
        <w:t>and elaborate how these alternatives effectively enhance the protection of the r</w:t>
      </w:r>
      <w:r w:rsidR="009525C0" w:rsidRPr="00DC3B6A">
        <w:rPr>
          <w:rFonts w:ascii="Times New Roman" w:hAnsi="Times New Roman" w:cs="Times New Roman"/>
          <w:b/>
          <w:sz w:val="24"/>
          <w:szCs w:val="24"/>
        </w:rPr>
        <w:t xml:space="preserve">ights of migrant </w:t>
      </w:r>
      <w:r w:rsidRPr="00DC3B6A">
        <w:rPr>
          <w:rFonts w:ascii="Times New Roman" w:hAnsi="Times New Roman" w:cs="Times New Roman"/>
          <w:b/>
          <w:sz w:val="24"/>
          <w:szCs w:val="24"/>
        </w:rPr>
        <w:t>children and their families.</w:t>
      </w:r>
    </w:p>
    <w:p w14:paraId="60AFE2B2" w14:textId="77777777" w:rsidR="009525C0" w:rsidRDefault="009525C0" w:rsidP="00382688">
      <w:pPr>
        <w:autoSpaceDE w:val="0"/>
        <w:autoSpaceDN w:val="0"/>
        <w:adjustRightInd w:val="0"/>
        <w:spacing w:after="0" w:line="240" w:lineRule="auto"/>
        <w:jc w:val="both"/>
        <w:rPr>
          <w:rFonts w:ascii="Times New Roman" w:hAnsi="Times New Roman" w:cs="Times New Roman"/>
          <w:sz w:val="24"/>
          <w:szCs w:val="24"/>
        </w:rPr>
      </w:pPr>
    </w:p>
    <w:p w14:paraId="5698A632" w14:textId="77777777" w:rsidR="009525C0" w:rsidRDefault="009525C0" w:rsidP="00382688">
      <w:pPr>
        <w:autoSpaceDE w:val="0"/>
        <w:autoSpaceDN w:val="0"/>
        <w:adjustRightInd w:val="0"/>
        <w:spacing w:after="0" w:line="240" w:lineRule="auto"/>
        <w:jc w:val="both"/>
        <w:rPr>
          <w:rFonts w:ascii="Times New Roman" w:hAnsi="Times New Roman" w:cs="Times New Roman"/>
          <w:sz w:val="24"/>
          <w:szCs w:val="24"/>
        </w:rPr>
      </w:pPr>
    </w:p>
    <w:p w14:paraId="392CBCB5" w14:textId="1350D99A" w:rsidR="006D1CD3" w:rsidRDefault="00DC3B6A" w:rsidP="00382688">
      <w:pPr>
        <w:autoSpaceDE w:val="0"/>
        <w:autoSpaceDN w:val="0"/>
        <w:adjustRightInd w:val="0"/>
        <w:spacing w:after="0" w:line="240" w:lineRule="auto"/>
        <w:jc w:val="both"/>
        <w:rPr>
          <w:rFonts w:ascii="Times New Roman" w:hAnsi="Times New Roman" w:cs="Times New Roman"/>
          <w:sz w:val="24"/>
          <w:szCs w:val="24"/>
        </w:rPr>
      </w:pPr>
      <w:r w:rsidRPr="00DC3B6A">
        <w:rPr>
          <w:rFonts w:ascii="Times New Roman" w:hAnsi="Times New Roman" w:cs="Times New Roman"/>
          <w:sz w:val="24"/>
          <w:szCs w:val="24"/>
        </w:rPr>
        <w:t>The IDC defines alternatives to detention as any law, policy or practice by which persons are not detained for reasons relating to their migration status.</w:t>
      </w:r>
      <w:r>
        <w:rPr>
          <w:rStyle w:val="FootnoteReference"/>
          <w:rFonts w:ascii="Times New Roman" w:hAnsi="Times New Roman" w:cs="Times New Roman"/>
          <w:sz w:val="24"/>
          <w:szCs w:val="24"/>
        </w:rPr>
        <w:footnoteReference w:id="1"/>
      </w:r>
      <w:r w:rsidR="009C7B10">
        <w:rPr>
          <w:rFonts w:ascii="Times New Roman" w:hAnsi="Times New Roman" w:cs="Times New Roman"/>
          <w:sz w:val="24"/>
          <w:szCs w:val="24"/>
        </w:rPr>
        <w:t xml:space="preserve"> </w:t>
      </w:r>
      <w:r w:rsidR="008F0BEF">
        <w:rPr>
          <w:rFonts w:ascii="Times New Roman" w:hAnsi="Times New Roman" w:cs="Times New Roman"/>
          <w:sz w:val="24"/>
          <w:szCs w:val="24"/>
        </w:rPr>
        <w:t>Kenya practices s</w:t>
      </w:r>
      <w:r w:rsidR="006D1CD3">
        <w:rPr>
          <w:rFonts w:ascii="Times New Roman" w:hAnsi="Times New Roman" w:cs="Times New Roman"/>
          <w:sz w:val="24"/>
          <w:szCs w:val="24"/>
        </w:rPr>
        <w:t xml:space="preserve">creening and assessment of migrants and separation of asylum seekers to avoid automatic detention of </w:t>
      </w:r>
      <w:r w:rsidR="00A21237">
        <w:rPr>
          <w:rFonts w:ascii="Times New Roman" w:hAnsi="Times New Roman" w:cs="Times New Roman"/>
          <w:sz w:val="24"/>
          <w:szCs w:val="24"/>
        </w:rPr>
        <w:t xml:space="preserve">illegal </w:t>
      </w:r>
      <w:r w:rsidR="006D1CD3">
        <w:rPr>
          <w:rFonts w:ascii="Times New Roman" w:hAnsi="Times New Roman" w:cs="Times New Roman"/>
          <w:sz w:val="24"/>
          <w:szCs w:val="24"/>
        </w:rPr>
        <w:t>migrants.</w:t>
      </w:r>
      <w:r w:rsidR="006D1CD3">
        <w:rPr>
          <w:rStyle w:val="FootnoteReference"/>
          <w:rFonts w:ascii="Times New Roman" w:hAnsi="Times New Roman" w:cs="Times New Roman"/>
          <w:sz w:val="24"/>
          <w:szCs w:val="24"/>
        </w:rPr>
        <w:footnoteReference w:id="2"/>
      </w:r>
      <w:r w:rsidR="006D1CD3">
        <w:rPr>
          <w:rFonts w:ascii="Times New Roman" w:hAnsi="Times New Roman" w:cs="Times New Roman"/>
          <w:sz w:val="24"/>
          <w:szCs w:val="24"/>
        </w:rPr>
        <w:t xml:space="preserve"> </w:t>
      </w:r>
      <w:r w:rsidR="005B5274">
        <w:rPr>
          <w:rFonts w:ascii="Times New Roman" w:hAnsi="Times New Roman" w:cs="Times New Roman"/>
          <w:sz w:val="24"/>
          <w:szCs w:val="24"/>
        </w:rPr>
        <w:t xml:space="preserve">Once </w:t>
      </w:r>
      <w:r w:rsidR="008F0BEF">
        <w:rPr>
          <w:rFonts w:ascii="Times New Roman" w:hAnsi="Times New Roman" w:cs="Times New Roman"/>
          <w:sz w:val="24"/>
          <w:szCs w:val="24"/>
        </w:rPr>
        <w:t xml:space="preserve">a </w:t>
      </w:r>
      <w:r w:rsidR="005B5274">
        <w:rPr>
          <w:rFonts w:ascii="Times New Roman" w:hAnsi="Times New Roman" w:cs="Times New Roman"/>
          <w:sz w:val="24"/>
          <w:szCs w:val="24"/>
        </w:rPr>
        <w:t>migrants declare their intention to seek asylum, the government process</w:t>
      </w:r>
      <w:r w:rsidR="009C7B10">
        <w:rPr>
          <w:rFonts w:ascii="Times New Roman" w:hAnsi="Times New Roman" w:cs="Times New Roman"/>
          <w:sz w:val="24"/>
          <w:szCs w:val="24"/>
        </w:rPr>
        <w:t>es</w:t>
      </w:r>
      <w:r w:rsidR="005B5274">
        <w:rPr>
          <w:rFonts w:ascii="Times New Roman" w:hAnsi="Times New Roman" w:cs="Times New Roman"/>
          <w:sz w:val="24"/>
          <w:szCs w:val="24"/>
        </w:rPr>
        <w:t xml:space="preserve"> and registers such pers</w:t>
      </w:r>
      <w:r w:rsidR="008F0BEF">
        <w:rPr>
          <w:rFonts w:ascii="Times New Roman" w:hAnsi="Times New Roman" w:cs="Times New Roman"/>
          <w:sz w:val="24"/>
          <w:szCs w:val="24"/>
        </w:rPr>
        <w:t>ons together with their family members</w:t>
      </w:r>
      <w:r w:rsidR="005B5274">
        <w:rPr>
          <w:rFonts w:ascii="Times New Roman" w:hAnsi="Times New Roman" w:cs="Times New Roman"/>
          <w:sz w:val="24"/>
          <w:szCs w:val="24"/>
        </w:rPr>
        <w:t>. They are thereafter issued with identification documents know as asylum seekers p</w:t>
      </w:r>
      <w:r w:rsidR="009C7B10">
        <w:rPr>
          <w:rFonts w:ascii="Times New Roman" w:hAnsi="Times New Roman" w:cs="Times New Roman"/>
          <w:sz w:val="24"/>
          <w:szCs w:val="24"/>
        </w:rPr>
        <w:t xml:space="preserve">ass that can be used as valid </w:t>
      </w:r>
      <w:r w:rsidR="008F0BEF">
        <w:rPr>
          <w:rFonts w:ascii="Times New Roman" w:hAnsi="Times New Roman" w:cs="Times New Roman"/>
          <w:sz w:val="24"/>
          <w:szCs w:val="24"/>
        </w:rPr>
        <w:t xml:space="preserve">identification </w:t>
      </w:r>
      <w:r w:rsidR="009C7B10">
        <w:rPr>
          <w:rFonts w:ascii="Times New Roman" w:hAnsi="Times New Roman" w:cs="Times New Roman"/>
          <w:sz w:val="24"/>
          <w:szCs w:val="24"/>
        </w:rPr>
        <w:t xml:space="preserve">documents. </w:t>
      </w:r>
    </w:p>
    <w:p w14:paraId="1587F588" w14:textId="117A9FD1" w:rsidR="009C7B10" w:rsidRDefault="009C7B10" w:rsidP="00382688">
      <w:pPr>
        <w:autoSpaceDE w:val="0"/>
        <w:autoSpaceDN w:val="0"/>
        <w:adjustRightInd w:val="0"/>
        <w:spacing w:after="0" w:line="240" w:lineRule="auto"/>
        <w:jc w:val="both"/>
        <w:rPr>
          <w:rFonts w:ascii="Times New Roman" w:hAnsi="Times New Roman" w:cs="Times New Roman"/>
          <w:sz w:val="24"/>
          <w:szCs w:val="24"/>
        </w:rPr>
      </w:pPr>
    </w:p>
    <w:p w14:paraId="1BE32F0F" w14:textId="5AF73870" w:rsidR="009C7B10" w:rsidRDefault="009C7B10" w:rsidP="00382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Through family reunification initiatives as provided for in Section 23 of the Refugees Act, children and other family members are reunited and given an opportunity to stay together</w:t>
      </w:r>
      <w:r w:rsidR="008F0BEF">
        <w:rPr>
          <w:rFonts w:ascii="Times New Roman" w:hAnsi="Times New Roman" w:cs="Times New Roman"/>
          <w:sz w:val="24"/>
          <w:szCs w:val="24"/>
        </w:rPr>
        <w:t xml:space="preserve"> in the community</w:t>
      </w:r>
      <w:r>
        <w:rPr>
          <w:rFonts w:ascii="Times New Roman" w:hAnsi="Times New Roman" w:cs="Times New Roman"/>
          <w:sz w:val="24"/>
          <w:szCs w:val="24"/>
        </w:rPr>
        <w:t xml:space="preserve">. This is an alternative to detention as the children are given the opportunity to join their family members and not be detained due to their immigration status. </w:t>
      </w:r>
    </w:p>
    <w:p w14:paraId="75912551" w14:textId="77777777" w:rsidR="009C7B10" w:rsidRDefault="009C7B10" w:rsidP="00382688">
      <w:pPr>
        <w:autoSpaceDE w:val="0"/>
        <w:autoSpaceDN w:val="0"/>
        <w:adjustRightInd w:val="0"/>
        <w:spacing w:after="0" w:line="240" w:lineRule="auto"/>
        <w:jc w:val="both"/>
        <w:rPr>
          <w:rFonts w:ascii="Times New Roman" w:hAnsi="Times New Roman" w:cs="Times New Roman"/>
          <w:sz w:val="24"/>
          <w:szCs w:val="24"/>
        </w:rPr>
      </w:pPr>
    </w:p>
    <w:p w14:paraId="5C519095" w14:textId="2A1AB69D" w:rsidR="009C7B10" w:rsidRDefault="009C7B10" w:rsidP="00382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Civil societies in Kenya</w:t>
      </w:r>
      <w:r w:rsidR="00351064">
        <w:rPr>
          <w:rFonts w:ascii="Times New Roman" w:hAnsi="Times New Roman" w:cs="Times New Roman"/>
          <w:sz w:val="24"/>
          <w:szCs w:val="24"/>
        </w:rPr>
        <w:t xml:space="preserve">, through financial assistance from donors and well-wishers </w:t>
      </w:r>
      <w:r>
        <w:rPr>
          <w:rFonts w:ascii="Times New Roman" w:hAnsi="Times New Roman" w:cs="Times New Roman"/>
          <w:sz w:val="24"/>
          <w:szCs w:val="24"/>
        </w:rPr>
        <w:t xml:space="preserve">operate shelters for asylum seekers </w:t>
      </w:r>
      <w:r w:rsidR="00351064">
        <w:rPr>
          <w:rFonts w:ascii="Times New Roman" w:hAnsi="Times New Roman" w:cs="Times New Roman"/>
          <w:sz w:val="24"/>
          <w:szCs w:val="24"/>
        </w:rPr>
        <w:t xml:space="preserve">ho are unable to secure alternative shelter of their own or through relatives and other vulnerable groups including survivors of gender violence </w:t>
      </w:r>
      <w:r w:rsidR="008F0BEF">
        <w:rPr>
          <w:rFonts w:ascii="Times New Roman" w:hAnsi="Times New Roman" w:cs="Times New Roman"/>
          <w:sz w:val="24"/>
          <w:szCs w:val="24"/>
        </w:rPr>
        <w:t>more so in urban areas. Through</w:t>
      </w:r>
      <w:r>
        <w:rPr>
          <w:rFonts w:ascii="Times New Roman" w:hAnsi="Times New Roman" w:cs="Times New Roman"/>
          <w:sz w:val="24"/>
          <w:szCs w:val="24"/>
        </w:rPr>
        <w:t xml:space="preserve"> the support of the NGOs, asylum </w:t>
      </w:r>
      <w:r w:rsidR="006D1CD3">
        <w:rPr>
          <w:rFonts w:ascii="Times New Roman" w:hAnsi="Times New Roman" w:cs="Times New Roman"/>
          <w:sz w:val="24"/>
          <w:szCs w:val="24"/>
        </w:rPr>
        <w:t>seekers have the opportunity to reside in the community and not be detained. Asylum seekers who are taken to refugee camp</w:t>
      </w:r>
      <w:r w:rsidR="008F0BEF">
        <w:rPr>
          <w:rFonts w:ascii="Times New Roman" w:hAnsi="Times New Roman" w:cs="Times New Roman"/>
          <w:sz w:val="24"/>
          <w:szCs w:val="24"/>
        </w:rPr>
        <w:t xml:space="preserve">s, are provided with shelter and food </w:t>
      </w:r>
      <w:r w:rsidR="00351064">
        <w:rPr>
          <w:rFonts w:ascii="Times New Roman" w:hAnsi="Times New Roman" w:cs="Times New Roman"/>
          <w:sz w:val="24"/>
          <w:szCs w:val="24"/>
        </w:rPr>
        <w:t xml:space="preserve">assistance </w:t>
      </w:r>
      <w:r w:rsidR="006D1CD3">
        <w:rPr>
          <w:rFonts w:ascii="Times New Roman" w:hAnsi="Times New Roman" w:cs="Times New Roman"/>
          <w:sz w:val="24"/>
          <w:szCs w:val="24"/>
        </w:rPr>
        <w:t>pending the determination of their case</w:t>
      </w:r>
      <w:r w:rsidR="00351064">
        <w:rPr>
          <w:rFonts w:ascii="Times New Roman" w:hAnsi="Times New Roman" w:cs="Times New Roman"/>
          <w:sz w:val="24"/>
          <w:szCs w:val="24"/>
        </w:rPr>
        <w:t>s</w:t>
      </w:r>
      <w:r w:rsidR="006D1CD3">
        <w:rPr>
          <w:rFonts w:ascii="Times New Roman" w:hAnsi="Times New Roman" w:cs="Times New Roman"/>
          <w:sz w:val="24"/>
          <w:szCs w:val="24"/>
        </w:rPr>
        <w:t xml:space="preserve">. </w:t>
      </w:r>
      <w:r w:rsidR="006D1CD3">
        <w:rPr>
          <w:rStyle w:val="FootnoteReference"/>
          <w:rFonts w:ascii="Times New Roman" w:hAnsi="Times New Roman" w:cs="Times New Roman"/>
          <w:sz w:val="24"/>
          <w:szCs w:val="24"/>
        </w:rPr>
        <w:footnoteReference w:id="3"/>
      </w:r>
    </w:p>
    <w:p w14:paraId="40247D38" w14:textId="77777777" w:rsidR="009525C0" w:rsidRDefault="009525C0" w:rsidP="00382688">
      <w:pPr>
        <w:autoSpaceDE w:val="0"/>
        <w:autoSpaceDN w:val="0"/>
        <w:adjustRightInd w:val="0"/>
        <w:spacing w:after="0" w:line="240" w:lineRule="auto"/>
        <w:jc w:val="both"/>
        <w:rPr>
          <w:rFonts w:ascii="Times New Roman" w:hAnsi="Times New Roman" w:cs="Times New Roman"/>
          <w:sz w:val="24"/>
          <w:szCs w:val="24"/>
        </w:rPr>
      </w:pPr>
    </w:p>
    <w:p w14:paraId="6585847A" w14:textId="77777777" w:rsidR="00A3304B" w:rsidRPr="00837C30" w:rsidRDefault="00A3304B" w:rsidP="00901899">
      <w:pPr>
        <w:pStyle w:val="ListParagraph"/>
        <w:numPr>
          <w:ilvl w:val="0"/>
          <w:numId w:val="2"/>
        </w:numPr>
        <w:autoSpaceDE w:val="0"/>
        <w:autoSpaceDN w:val="0"/>
        <w:adjustRightInd w:val="0"/>
        <w:spacing w:after="0" w:line="240" w:lineRule="auto"/>
        <w:ind w:left="0"/>
        <w:jc w:val="both"/>
        <w:rPr>
          <w:rFonts w:ascii="Times New Roman" w:hAnsi="Times New Roman" w:cs="Times New Roman"/>
          <w:b/>
          <w:sz w:val="24"/>
          <w:szCs w:val="24"/>
        </w:rPr>
      </w:pPr>
      <w:r w:rsidRPr="00837C30">
        <w:rPr>
          <w:rFonts w:ascii="Times New Roman" w:hAnsi="Times New Roman" w:cs="Times New Roman"/>
          <w:b/>
          <w:sz w:val="24"/>
          <w:szCs w:val="24"/>
        </w:rPr>
        <w:t>Please provide information on any existing good practices or measures taken in</w:t>
      </w:r>
      <w:r w:rsidR="00837C30">
        <w:rPr>
          <w:rFonts w:ascii="Times New Roman" w:hAnsi="Times New Roman" w:cs="Times New Roman"/>
          <w:b/>
          <w:sz w:val="24"/>
          <w:szCs w:val="24"/>
        </w:rPr>
        <w:t xml:space="preserve"> </w:t>
      </w:r>
      <w:r w:rsidRPr="00837C30">
        <w:rPr>
          <w:rFonts w:ascii="Times New Roman" w:hAnsi="Times New Roman" w:cs="Times New Roman"/>
          <w:b/>
          <w:sz w:val="24"/>
          <w:szCs w:val="24"/>
        </w:rPr>
        <w:t>your country to protect the human rights of migrant children and their families while</w:t>
      </w:r>
      <w:r w:rsidR="00837C30">
        <w:rPr>
          <w:rFonts w:ascii="Times New Roman" w:hAnsi="Times New Roman" w:cs="Times New Roman"/>
          <w:b/>
          <w:sz w:val="24"/>
          <w:szCs w:val="24"/>
        </w:rPr>
        <w:t xml:space="preserve"> </w:t>
      </w:r>
      <w:r w:rsidRPr="00837C30">
        <w:rPr>
          <w:rFonts w:ascii="Times New Roman" w:hAnsi="Times New Roman" w:cs="Times New Roman"/>
          <w:b/>
          <w:sz w:val="24"/>
          <w:szCs w:val="24"/>
        </w:rPr>
        <w:t>their migration status is being resolved, including inter alia their rights to liberty,</w:t>
      </w:r>
      <w:r w:rsidR="00837C30" w:rsidRPr="00837C30">
        <w:rPr>
          <w:rFonts w:ascii="Times New Roman" w:hAnsi="Times New Roman" w:cs="Times New Roman"/>
          <w:b/>
          <w:sz w:val="24"/>
          <w:szCs w:val="24"/>
        </w:rPr>
        <w:t xml:space="preserve"> family </w:t>
      </w:r>
      <w:r w:rsidRPr="00837C30">
        <w:rPr>
          <w:rFonts w:ascii="Times New Roman" w:hAnsi="Times New Roman" w:cs="Times New Roman"/>
          <w:b/>
          <w:sz w:val="24"/>
          <w:szCs w:val="24"/>
        </w:rPr>
        <w:t>life, health and education(e.g. by ensuring effective access to inter alia</w:t>
      </w:r>
      <w:r w:rsidR="00837C30" w:rsidRPr="00837C30">
        <w:rPr>
          <w:rFonts w:ascii="Times New Roman" w:hAnsi="Times New Roman" w:cs="Times New Roman"/>
          <w:b/>
          <w:sz w:val="24"/>
          <w:szCs w:val="24"/>
        </w:rPr>
        <w:t xml:space="preserve"> </w:t>
      </w:r>
      <w:r w:rsidRPr="00837C30">
        <w:rPr>
          <w:rFonts w:ascii="Times New Roman" w:hAnsi="Times New Roman" w:cs="Times New Roman"/>
          <w:b/>
          <w:sz w:val="24"/>
          <w:szCs w:val="24"/>
        </w:rPr>
        <w:t>adequate reception, healthcare, education, legal advice, family reunion).</w:t>
      </w:r>
    </w:p>
    <w:p w14:paraId="4E38169C" w14:textId="77777777" w:rsidR="00837C30" w:rsidRDefault="00837C30" w:rsidP="00382688">
      <w:pPr>
        <w:autoSpaceDE w:val="0"/>
        <w:autoSpaceDN w:val="0"/>
        <w:adjustRightInd w:val="0"/>
        <w:spacing w:after="0" w:line="240" w:lineRule="auto"/>
        <w:jc w:val="both"/>
        <w:rPr>
          <w:rFonts w:ascii="Times New Roman" w:hAnsi="Times New Roman" w:cs="Times New Roman"/>
          <w:sz w:val="24"/>
          <w:szCs w:val="24"/>
        </w:rPr>
      </w:pPr>
    </w:p>
    <w:p w14:paraId="58C833CA" w14:textId="77777777" w:rsidR="00837C30" w:rsidRDefault="00837C30" w:rsidP="00382688">
      <w:pPr>
        <w:autoSpaceDE w:val="0"/>
        <w:autoSpaceDN w:val="0"/>
        <w:adjustRightInd w:val="0"/>
        <w:spacing w:after="0" w:line="240" w:lineRule="auto"/>
        <w:jc w:val="both"/>
        <w:rPr>
          <w:rFonts w:ascii="Times New Roman" w:hAnsi="Times New Roman" w:cs="Times New Roman"/>
          <w:sz w:val="24"/>
          <w:szCs w:val="24"/>
        </w:rPr>
      </w:pPr>
    </w:p>
    <w:p w14:paraId="5206A5F1" w14:textId="7F9139BA" w:rsidR="004C4454" w:rsidRDefault="004C4454" w:rsidP="00382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Article 43 of the Constitution of Kenya provides that every person has the right to the highest attainable standard of health, housing, clean and safe water, social security, education and free from hunger. The Constitution does not limit the rights to citizens only therefore migrant children and their families can enjoy these rights while their status is being resolved. </w:t>
      </w:r>
      <w:r w:rsidR="00351064">
        <w:rPr>
          <w:rFonts w:ascii="Times New Roman" w:hAnsi="Times New Roman" w:cs="Times New Roman"/>
          <w:sz w:val="24"/>
          <w:szCs w:val="24"/>
        </w:rPr>
        <w:t xml:space="preserve">However, in reality, </w:t>
      </w:r>
      <w:r w:rsidR="00351064">
        <w:rPr>
          <w:rFonts w:ascii="Times New Roman" w:hAnsi="Times New Roman" w:cs="Times New Roman"/>
          <w:sz w:val="24"/>
          <w:szCs w:val="24"/>
        </w:rPr>
        <w:lastRenderedPageBreak/>
        <w:t>implementation of the same is wanting, since even majority of poor Kenyans may not access these services to the fullest.</w:t>
      </w:r>
    </w:p>
    <w:p w14:paraId="2AB7B494" w14:textId="77777777" w:rsidR="004C4454" w:rsidRDefault="004C4454" w:rsidP="00382688">
      <w:pPr>
        <w:autoSpaceDE w:val="0"/>
        <w:autoSpaceDN w:val="0"/>
        <w:adjustRightInd w:val="0"/>
        <w:spacing w:after="0" w:line="240" w:lineRule="auto"/>
        <w:jc w:val="both"/>
        <w:rPr>
          <w:rFonts w:ascii="Times New Roman" w:hAnsi="Times New Roman" w:cs="Times New Roman"/>
          <w:sz w:val="24"/>
          <w:szCs w:val="24"/>
        </w:rPr>
      </w:pPr>
    </w:p>
    <w:p w14:paraId="1377B36A" w14:textId="7D73E893" w:rsidR="00837C30" w:rsidRDefault="00837C30" w:rsidP="00382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Children found in Kenya below the age of 7 years and whose nationality, residence and origin are not known are given Kenyan Citizenship though a legal process as opposed to detention. </w:t>
      </w:r>
      <w:r w:rsidR="004C18C4">
        <w:rPr>
          <w:rFonts w:ascii="Times New Roman" w:hAnsi="Times New Roman" w:cs="Times New Roman"/>
          <w:sz w:val="24"/>
          <w:szCs w:val="24"/>
        </w:rPr>
        <w:t xml:space="preserve">This provision is contained in the Kenya Citizenship and Immigration Act. </w:t>
      </w:r>
      <w:r>
        <w:rPr>
          <w:rFonts w:ascii="Times New Roman" w:hAnsi="Times New Roman" w:cs="Times New Roman"/>
          <w:sz w:val="24"/>
          <w:szCs w:val="24"/>
        </w:rPr>
        <w:t>The children are handed over to the government agency responsible for matters relating to children who thereafter are tasked with presenting the child before the Children’s Court</w:t>
      </w:r>
      <w:r w:rsidR="004C18C4">
        <w:rPr>
          <w:rFonts w:ascii="Times New Roman" w:hAnsi="Times New Roman" w:cs="Times New Roman"/>
          <w:sz w:val="24"/>
          <w:szCs w:val="24"/>
        </w:rPr>
        <w:t xml:space="preserve"> which shall issue an order directing that such a child be presumed to be a citizen by birth or any other order that it deems fit to grant</w:t>
      </w:r>
      <w:r>
        <w:rPr>
          <w:rFonts w:ascii="Times New Roman" w:hAnsi="Times New Roman" w:cs="Times New Roman"/>
          <w:sz w:val="24"/>
          <w:szCs w:val="24"/>
        </w:rPr>
        <w:t xml:space="preserve">. </w:t>
      </w:r>
      <w:r w:rsidR="006453A0">
        <w:rPr>
          <w:rStyle w:val="FootnoteReference"/>
          <w:rFonts w:ascii="Times New Roman" w:hAnsi="Times New Roman" w:cs="Times New Roman"/>
          <w:sz w:val="24"/>
          <w:szCs w:val="24"/>
        </w:rPr>
        <w:footnoteReference w:id="4"/>
      </w:r>
    </w:p>
    <w:p w14:paraId="722A939D" w14:textId="0025B70F" w:rsidR="00837C30" w:rsidRDefault="00837C30" w:rsidP="00382688">
      <w:pPr>
        <w:autoSpaceDE w:val="0"/>
        <w:autoSpaceDN w:val="0"/>
        <w:adjustRightInd w:val="0"/>
        <w:spacing w:after="0" w:line="240" w:lineRule="auto"/>
        <w:jc w:val="both"/>
        <w:rPr>
          <w:rFonts w:ascii="Times New Roman" w:hAnsi="Times New Roman" w:cs="Times New Roman"/>
          <w:sz w:val="24"/>
          <w:szCs w:val="24"/>
        </w:rPr>
      </w:pPr>
    </w:p>
    <w:p w14:paraId="19C6348C" w14:textId="214FD7DE" w:rsidR="00832A11" w:rsidRDefault="00832A11" w:rsidP="00382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82688">
        <w:rPr>
          <w:rFonts w:ascii="Times New Roman" w:hAnsi="Times New Roman" w:cs="Times New Roman"/>
          <w:sz w:val="24"/>
          <w:szCs w:val="24"/>
        </w:rPr>
        <w:t>hildren</w:t>
      </w:r>
      <w:r>
        <w:rPr>
          <w:rFonts w:ascii="Times New Roman" w:hAnsi="Times New Roman" w:cs="Times New Roman"/>
          <w:sz w:val="24"/>
          <w:szCs w:val="24"/>
        </w:rPr>
        <w:t xml:space="preserve"> of asylum seekers and their families </w:t>
      </w:r>
      <w:r w:rsidR="00382688">
        <w:rPr>
          <w:rFonts w:ascii="Times New Roman" w:hAnsi="Times New Roman" w:cs="Times New Roman"/>
          <w:sz w:val="24"/>
          <w:szCs w:val="24"/>
        </w:rPr>
        <w:t>access free primary education and health care facilities in refugee camps as they wait for thei</w:t>
      </w:r>
      <w:r>
        <w:rPr>
          <w:rFonts w:ascii="Times New Roman" w:hAnsi="Times New Roman" w:cs="Times New Roman"/>
          <w:sz w:val="24"/>
          <w:szCs w:val="24"/>
        </w:rPr>
        <w:t>r status to be determined.</w:t>
      </w:r>
      <w:r w:rsidR="00B64A6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Civil society organizations such as Refugee Consortium of Kenya offers free legal aid including representation at police stations and courts of law to asylum seekers charged with immigration related offences.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351064">
        <w:rPr>
          <w:rFonts w:ascii="Times New Roman" w:hAnsi="Times New Roman" w:cs="Times New Roman"/>
          <w:sz w:val="24"/>
          <w:szCs w:val="24"/>
        </w:rPr>
        <w:t>RCK together with other CSOs in the sector also offer psychosocial support to refugees and asylum seekers who may be traumatized or require mental health support.</w:t>
      </w:r>
    </w:p>
    <w:p w14:paraId="55A80255" w14:textId="77777777" w:rsidR="00832A11" w:rsidRDefault="00832A11" w:rsidP="00382688">
      <w:pPr>
        <w:autoSpaceDE w:val="0"/>
        <w:autoSpaceDN w:val="0"/>
        <w:adjustRightInd w:val="0"/>
        <w:spacing w:after="0" w:line="240" w:lineRule="auto"/>
        <w:jc w:val="both"/>
        <w:rPr>
          <w:rFonts w:ascii="Times New Roman" w:hAnsi="Times New Roman" w:cs="Times New Roman"/>
          <w:sz w:val="24"/>
          <w:szCs w:val="24"/>
        </w:rPr>
      </w:pPr>
    </w:p>
    <w:p w14:paraId="731AE30B" w14:textId="77777777" w:rsidR="00837C30" w:rsidRDefault="00837C30" w:rsidP="00382688">
      <w:pPr>
        <w:autoSpaceDE w:val="0"/>
        <w:autoSpaceDN w:val="0"/>
        <w:adjustRightInd w:val="0"/>
        <w:spacing w:after="0" w:line="240" w:lineRule="auto"/>
        <w:jc w:val="both"/>
        <w:rPr>
          <w:rFonts w:ascii="Times New Roman" w:hAnsi="Times New Roman" w:cs="Times New Roman"/>
          <w:sz w:val="24"/>
          <w:szCs w:val="24"/>
        </w:rPr>
      </w:pPr>
    </w:p>
    <w:p w14:paraId="5FECFA89" w14:textId="63F2F921" w:rsidR="00A3304B" w:rsidRPr="00B64A6F" w:rsidRDefault="00A3304B" w:rsidP="00B64A6F">
      <w:pPr>
        <w:pStyle w:val="ListParagraph"/>
        <w:numPr>
          <w:ilvl w:val="0"/>
          <w:numId w:val="2"/>
        </w:numPr>
        <w:autoSpaceDE w:val="0"/>
        <w:autoSpaceDN w:val="0"/>
        <w:adjustRightInd w:val="0"/>
        <w:spacing w:after="0" w:line="240" w:lineRule="auto"/>
        <w:ind w:left="0"/>
        <w:jc w:val="both"/>
        <w:rPr>
          <w:rFonts w:ascii="Times New Roman" w:hAnsi="Times New Roman" w:cs="Times New Roman"/>
          <w:b/>
          <w:sz w:val="24"/>
          <w:szCs w:val="24"/>
        </w:rPr>
      </w:pPr>
      <w:r w:rsidRPr="00B64A6F">
        <w:rPr>
          <w:rFonts w:ascii="Times New Roman" w:hAnsi="Times New Roman" w:cs="Times New Roman"/>
          <w:b/>
          <w:sz w:val="24"/>
          <w:szCs w:val="24"/>
        </w:rPr>
        <w:t>Please indicate any challenges and/or obstacles in the development and/or</w:t>
      </w:r>
      <w:r w:rsidR="00B64A6F" w:rsidRPr="00B64A6F">
        <w:rPr>
          <w:rFonts w:ascii="Times New Roman" w:hAnsi="Times New Roman" w:cs="Times New Roman"/>
          <w:b/>
          <w:sz w:val="24"/>
          <w:szCs w:val="24"/>
        </w:rPr>
        <w:t xml:space="preserve"> </w:t>
      </w:r>
      <w:r w:rsidRPr="00B64A6F">
        <w:rPr>
          <w:rFonts w:ascii="Times New Roman" w:hAnsi="Times New Roman" w:cs="Times New Roman"/>
          <w:b/>
          <w:sz w:val="24"/>
          <w:szCs w:val="24"/>
        </w:rPr>
        <w:t>implementation of non-custodial alternatives to immigration detention of children</w:t>
      </w:r>
      <w:r w:rsidR="00B64A6F" w:rsidRPr="00B64A6F">
        <w:rPr>
          <w:rFonts w:ascii="Times New Roman" w:hAnsi="Times New Roman" w:cs="Times New Roman"/>
          <w:b/>
          <w:sz w:val="24"/>
          <w:szCs w:val="24"/>
        </w:rPr>
        <w:t xml:space="preserve"> </w:t>
      </w:r>
      <w:r w:rsidRPr="00B64A6F">
        <w:rPr>
          <w:rFonts w:ascii="Times New Roman" w:hAnsi="Times New Roman" w:cs="Times New Roman"/>
          <w:b/>
          <w:sz w:val="24"/>
          <w:szCs w:val="24"/>
        </w:rPr>
        <w:t>and their families.</w:t>
      </w:r>
    </w:p>
    <w:p w14:paraId="584AC0B7" w14:textId="46D01142" w:rsidR="00AA1B28" w:rsidRDefault="00AA1B28" w:rsidP="00382688">
      <w:pPr>
        <w:autoSpaceDE w:val="0"/>
        <w:autoSpaceDN w:val="0"/>
        <w:adjustRightInd w:val="0"/>
        <w:spacing w:after="0" w:line="240" w:lineRule="auto"/>
        <w:jc w:val="both"/>
        <w:rPr>
          <w:rFonts w:ascii="Times New Roman" w:hAnsi="Times New Roman" w:cs="Times New Roman"/>
          <w:b/>
          <w:sz w:val="24"/>
          <w:szCs w:val="24"/>
        </w:rPr>
      </w:pPr>
    </w:p>
    <w:p w14:paraId="3732F695" w14:textId="72E982A5" w:rsidR="00AA1B28" w:rsidRDefault="00B64A6F" w:rsidP="00382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Lack of adequate</w:t>
      </w:r>
      <w:r w:rsidR="00AA1B28">
        <w:rPr>
          <w:rFonts w:ascii="Times New Roman" w:hAnsi="Times New Roman" w:cs="Times New Roman"/>
          <w:sz w:val="24"/>
          <w:szCs w:val="24"/>
        </w:rPr>
        <w:t xml:space="preserve"> resources and capacity to develop non-custodial detention centres in Kenya.</w:t>
      </w:r>
      <w:r w:rsidR="00AA1B28">
        <w:rPr>
          <w:rStyle w:val="FootnoteReference"/>
          <w:rFonts w:ascii="Times New Roman" w:hAnsi="Times New Roman" w:cs="Times New Roman"/>
          <w:sz w:val="24"/>
          <w:szCs w:val="24"/>
        </w:rPr>
        <w:footnoteReference w:id="7"/>
      </w:r>
      <w:r w:rsidR="00AA1B28">
        <w:rPr>
          <w:rFonts w:ascii="Times New Roman" w:hAnsi="Times New Roman" w:cs="Times New Roman"/>
          <w:sz w:val="24"/>
          <w:szCs w:val="24"/>
        </w:rPr>
        <w:t xml:space="preserve"> </w:t>
      </w:r>
      <w:r w:rsidR="00382688">
        <w:rPr>
          <w:rFonts w:ascii="Times New Roman" w:hAnsi="Times New Roman" w:cs="Times New Roman"/>
          <w:sz w:val="24"/>
          <w:szCs w:val="24"/>
        </w:rPr>
        <w:t>The police ar</w:t>
      </w:r>
      <w:r w:rsidR="00B36EEB">
        <w:rPr>
          <w:rFonts w:ascii="Times New Roman" w:hAnsi="Times New Roman" w:cs="Times New Roman"/>
          <w:sz w:val="24"/>
          <w:szCs w:val="24"/>
        </w:rPr>
        <w:t xml:space="preserve">e forced to detain irregular migrants and their children who have not yet been convicted of unlawful presence </w:t>
      </w:r>
      <w:r w:rsidR="00382688">
        <w:rPr>
          <w:rFonts w:ascii="Times New Roman" w:hAnsi="Times New Roman" w:cs="Times New Roman"/>
          <w:sz w:val="24"/>
          <w:szCs w:val="24"/>
        </w:rPr>
        <w:t>in police stations together with other alleged offenders.</w:t>
      </w:r>
      <w:r w:rsidR="00B36EEB">
        <w:rPr>
          <w:rStyle w:val="FootnoteReference"/>
          <w:rFonts w:ascii="Times New Roman" w:hAnsi="Times New Roman" w:cs="Times New Roman"/>
          <w:sz w:val="24"/>
          <w:szCs w:val="24"/>
        </w:rPr>
        <w:footnoteReference w:id="8"/>
      </w:r>
      <w:r w:rsidR="00382688">
        <w:rPr>
          <w:rFonts w:ascii="Times New Roman" w:hAnsi="Times New Roman" w:cs="Times New Roman"/>
          <w:sz w:val="24"/>
          <w:szCs w:val="24"/>
        </w:rPr>
        <w:t xml:space="preserve">  </w:t>
      </w:r>
    </w:p>
    <w:p w14:paraId="3A007726" w14:textId="1CFF3CDB" w:rsidR="00AA1B28" w:rsidRDefault="00AA1B28" w:rsidP="00382688">
      <w:pPr>
        <w:autoSpaceDE w:val="0"/>
        <w:autoSpaceDN w:val="0"/>
        <w:adjustRightInd w:val="0"/>
        <w:spacing w:after="0" w:line="240" w:lineRule="auto"/>
        <w:jc w:val="both"/>
        <w:rPr>
          <w:rFonts w:ascii="Times New Roman" w:hAnsi="Times New Roman" w:cs="Times New Roman"/>
          <w:sz w:val="24"/>
          <w:szCs w:val="24"/>
        </w:rPr>
      </w:pPr>
    </w:p>
    <w:p w14:paraId="2C4928CF" w14:textId="04E62E14" w:rsidR="00AA1B28" w:rsidRDefault="00AA1B28" w:rsidP="00382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52,864 asylum cases in Kenya waiting for determination</w:t>
      </w:r>
      <w:r w:rsidR="00382688">
        <w:rPr>
          <w:rFonts w:ascii="Times New Roman" w:hAnsi="Times New Roman" w:cs="Times New Roman"/>
          <w:sz w:val="24"/>
          <w:szCs w:val="24"/>
        </w:rPr>
        <w:t xml:space="preserve"> which is a huge number of persons waiting for the determination of their case</w:t>
      </w:r>
      <w:r>
        <w:rPr>
          <w:rFonts w:ascii="Times New Roman" w:hAnsi="Times New Roman" w:cs="Times New Roman"/>
          <w:sz w:val="24"/>
          <w:szCs w:val="24"/>
        </w:rPr>
        <w:t>.</w:t>
      </w:r>
      <w:r w:rsidR="00382688">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asylum seekers are usually given identification documents with the next interview date with an expiry date</w:t>
      </w:r>
      <w:r w:rsidR="00382688">
        <w:rPr>
          <w:rFonts w:ascii="Times New Roman" w:hAnsi="Times New Roman" w:cs="Times New Roman"/>
          <w:sz w:val="24"/>
          <w:szCs w:val="24"/>
        </w:rPr>
        <w:t xml:space="preserve"> and are at risk of immigration</w:t>
      </w:r>
      <w:r>
        <w:rPr>
          <w:rFonts w:ascii="Times New Roman" w:hAnsi="Times New Roman" w:cs="Times New Roman"/>
          <w:sz w:val="24"/>
          <w:szCs w:val="24"/>
        </w:rPr>
        <w:t xml:space="preserve"> detention once their document expires</w:t>
      </w:r>
      <w:r w:rsidR="00382688">
        <w:rPr>
          <w:rFonts w:ascii="Times New Roman" w:hAnsi="Times New Roman" w:cs="Times New Roman"/>
          <w:sz w:val="24"/>
          <w:szCs w:val="24"/>
        </w:rPr>
        <w:t xml:space="preserve">. </w:t>
      </w:r>
    </w:p>
    <w:p w14:paraId="0D8276C2" w14:textId="61129A82" w:rsidR="00B64A6F" w:rsidRDefault="00B64A6F" w:rsidP="00382688">
      <w:pPr>
        <w:autoSpaceDE w:val="0"/>
        <w:autoSpaceDN w:val="0"/>
        <w:adjustRightInd w:val="0"/>
        <w:spacing w:after="0" w:line="240" w:lineRule="auto"/>
        <w:jc w:val="both"/>
        <w:rPr>
          <w:rFonts w:ascii="Times New Roman" w:hAnsi="Times New Roman" w:cs="Times New Roman"/>
          <w:sz w:val="24"/>
          <w:szCs w:val="24"/>
        </w:rPr>
      </w:pPr>
    </w:p>
    <w:p w14:paraId="21BE699C" w14:textId="6218BEFA" w:rsidR="00B64A6F" w:rsidRDefault="00B64A6F" w:rsidP="00382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Lack of information on</w:t>
      </w:r>
      <w:r w:rsidR="008217C4">
        <w:rPr>
          <w:rFonts w:ascii="Times New Roman" w:hAnsi="Times New Roman" w:cs="Times New Roman"/>
          <w:sz w:val="24"/>
          <w:szCs w:val="24"/>
        </w:rPr>
        <w:t xml:space="preserve"> alternatives to</w:t>
      </w:r>
      <w:r>
        <w:rPr>
          <w:rFonts w:ascii="Times New Roman" w:hAnsi="Times New Roman" w:cs="Times New Roman"/>
          <w:sz w:val="24"/>
          <w:szCs w:val="24"/>
        </w:rPr>
        <w:t xml:space="preserve"> </w:t>
      </w:r>
      <w:r w:rsidR="008217C4">
        <w:rPr>
          <w:rFonts w:ascii="Times New Roman" w:hAnsi="Times New Roman" w:cs="Times New Roman"/>
          <w:sz w:val="24"/>
          <w:szCs w:val="24"/>
        </w:rPr>
        <w:t xml:space="preserve">immigration detention by policy makers and stakeholders undermine the implementation of non- custodial alternatives to detention. </w:t>
      </w:r>
      <w:r w:rsidR="007A7934" w:rsidRPr="007A7934">
        <w:rPr>
          <w:rFonts w:ascii="Times New Roman" w:hAnsi="Times New Roman" w:cs="Times New Roman"/>
          <w:sz w:val="24"/>
          <w:szCs w:val="24"/>
        </w:rPr>
        <w:t>There are no ready statistics of migrants in Kenyan prisons, as there is no categorization of foreigners in the Kenyan judicial system and no database with numbers publicly released</w:t>
      </w:r>
      <w:r w:rsidR="007A7934">
        <w:rPr>
          <w:rFonts w:ascii="Times New Roman" w:hAnsi="Times New Roman" w:cs="Times New Roman"/>
          <w:sz w:val="24"/>
          <w:szCs w:val="24"/>
        </w:rPr>
        <w:t>.</w:t>
      </w:r>
      <w:r w:rsidR="007A7934">
        <w:rPr>
          <w:rStyle w:val="FootnoteReference"/>
          <w:rFonts w:ascii="Times New Roman" w:hAnsi="Times New Roman" w:cs="Times New Roman"/>
          <w:sz w:val="24"/>
          <w:szCs w:val="24"/>
        </w:rPr>
        <w:footnoteReference w:id="10"/>
      </w:r>
      <w:r w:rsidR="007A7934">
        <w:rPr>
          <w:rFonts w:ascii="Times New Roman" w:hAnsi="Times New Roman" w:cs="Times New Roman"/>
          <w:sz w:val="24"/>
          <w:szCs w:val="24"/>
        </w:rPr>
        <w:t xml:space="preserve"> </w:t>
      </w:r>
    </w:p>
    <w:p w14:paraId="543029A2" w14:textId="56BA0E15" w:rsidR="00B64A6F" w:rsidRDefault="00B64A6F" w:rsidP="00382688">
      <w:pPr>
        <w:autoSpaceDE w:val="0"/>
        <w:autoSpaceDN w:val="0"/>
        <w:adjustRightInd w:val="0"/>
        <w:spacing w:after="0" w:line="240" w:lineRule="auto"/>
        <w:jc w:val="both"/>
        <w:rPr>
          <w:rFonts w:ascii="Times New Roman" w:hAnsi="Times New Roman" w:cs="Times New Roman"/>
          <w:sz w:val="24"/>
          <w:szCs w:val="24"/>
        </w:rPr>
      </w:pPr>
    </w:p>
    <w:p w14:paraId="3ABB1A7D" w14:textId="4B2FABAC" w:rsidR="00B64A6F" w:rsidRDefault="00B64A6F" w:rsidP="00382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Kenya lacks a clear legal provision prohibiting immigration detention for children and their families. Judicial officers and police </w:t>
      </w:r>
      <w:r w:rsidR="001627A1">
        <w:rPr>
          <w:rFonts w:ascii="Times New Roman" w:hAnsi="Times New Roman" w:cs="Times New Roman"/>
          <w:sz w:val="24"/>
          <w:szCs w:val="24"/>
        </w:rPr>
        <w:t>officers</w:t>
      </w:r>
      <w:r>
        <w:rPr>
          <w:rFonts w:ascii="Times New Roman" w:hAnsi="Times New Roman" w:cs="Times New Roman"/>
          <w:sz w:val="24"/>
          <w:szCs w:val="24"/>
        </w:rPr>
        <w:t xml:space="preserve"> more often than not are forced to </w:t>
      </w:r>
      <w:r w:rsidR="00B36EEB">
        <w:rPr>
          <w:rFonts w:ascii="Times New Roman" w:hAnsi="Times New Roman" w:cs="Times New Roman"/>
          <w:sz w:val="24"/>
          <w:szCs w:val="24"/>
        </w:rPr>
        <w:t xml:space="preserve">detain person for immigration related offences. Between 2013-2014, 12,175 </w:t>
      </w:r>
      <w:r w:rsidR="00076117">
        <w:rPr>
          <w:rFonts w:ascii="Times New Roman" w:hAnsi="Times New Roman" w:cs="Times New Roman"/>
          <w:sz w:val="24"/>
          <w:szCs w:val="24"/>
        </w:rPr>
        <w:t>persons were detained in police cells for immigration offences</w:t>
      </w:r>
      <w:r w:rsidR="00076117">
        <w:rPr>
          <w:rStyle w:val="FootnoteReference"/>
          <w:rFonts w:ascii="Times New Roman" w:hAnsi="Times New Roman" w:cs="Times New Roman"/>
          <w:sz w:val="24"/>
          <w:szCs w:val="24"/>
        </w:rPr>
        <w:footnoteReference w:id="11"/>
      </w:r>
      <w:r w:rsidR="00076117">
        <w:rPr>
          <w:rFonts w:ascii="Times New Roman" w:hAnsi="Times New Roman" w:cs="Times New Roman"/>
          <w:sz w:val="24"/>
          <w:szCs w:val="24"/>
        </w:rPr>
        <w:t xml:space="preserve">. </w:t>
      </w:r>
    </w:p>
    <w:p w14:paraId="487274DA" w14:textId="69F99E3E" w:rsidR="008217C4" w:rsidRDefault="008217C4" w:rsidP="00382688">
      <w:pPr>
        <w:autoSpaceDE w:val="0"/>
        <w:autoSpaceDN w:val="0"/>
        <w:adjustRightInd w:val="0"/>
        <w:spacing w:after="0" w:line="240" w:lineRule="auto"/>
        <w:jc w:val="both"/>
        <w:rPr>
          <w:rFonts w:ascii="Times New Roman" w:hAnsi="Times New Roman" w:cs="Times New Roman"/>
          <w:sz w:val="24"/>
          <w:szCs w:val="24"/>
        </w:rPr>
      </w:pPr>
    </w:p>
    <w:p w14:paraId="2838A291" w14:textId="4CA795C6" w:rsidR="008217C4" w:rsidRDefault="008217C4" w:rsidP="0038268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Terro</w:t>
      </w:r>
      <w:r w:rsidR="007A7934">
        <w:rPr>
          <w:rFonts w:ascii="Times New Roman" w:hAnsi="Times New Roman" w:cs="Times New Roman"/>
          <w:sz w:val="24"/>
          <w:szCs w:val="24"/>
        </w:rPr>
        <w:t>r attacks in</w:t>
      </w:r>
      <w:r w:rsidR="00A21237">
        <w:rPr>
          <w:rFonts w:ascii="Times New Roman" w:hAnsi="Times New Roman" w:cs="Times New Roman"/>
          <w:sz w:val="24"/>
          <w:szCs w:val="24"/>
        </w:rPr>
        <w:t xml:space="preserve"> Kenya has made the government</w:t>
      </w:r>
      <w:r w:rsidR="007A7934" w:rsidRPr="007A7934">
        <w:rPr>
          <w:rFonts w:ascii="Times New Roman" w:hAnsi="Times New Roman" w:cs="Times New Roman"/>
          <w:sz w:val="24"/>
          <w:szCs w:val="24"/>
        </w:rPr>
        <w:t xml:space="preserve"> authorities on several occasio</w:t>
      </w:r>
      <w:r w:rsidR="00A21237">
        <w:rPr>
          <w:rFonts w:ascii="Times New Roman" w:hAnsi="Times New Roman" w:cs="Times New Roman"/>
          <w:sz w:val="24"/>
          <w:szCs w:val="24"/>
        </w:rPr>
        <w:t xml:space="preserve">ns in recent years to carry </w:t>
      </w:r>
      <w:r w:rsidR="007A7934" w:rsidRPr="007A7934">
        <w:rPr>
          <w:rFonts w:ascii="Times New Roman" w:hAnsi="Times New Roman" w:cs="Times New Roman"/>
          <w:sz w:val="24"/>
          <w:szCs w:val="24"/>
        </w:rPr>
        <w:t>out mass arrests and detention of migrants and refugees as part of its security operations</w:t>
      </w:r>
      <w:r w:rsidR="007A7934">
        <w:rPr>
          <w:rFonts w:ascii="Times New Roman" w:hAnsi="Times New Roman" w:cs="Times New Roman"/>
          <w:sz w:val="24"/>
          <w:szCs w:val="24"/>
        </w:rPr>
        <w:t xml:space="preserve"> due to terror attacks in Kenya such as Usalama Watch. </w:t>
      </w:r>
      <w:r w:rsidR="007A7934">
        <w:rPr>
          <w:rStyle w:val="FootnoteReference"/>
          <w:rFonts w:ascii="Times New Roman" w:hAnsi="Times New Roman" w:cs="Times New Roman"/>
          <w:sz w:val="24"/>
          <w:szCs w:val="24"/>
        </w:rPr>
        <w:footnoteReference w:id="12"/>
      </w:r>
      <w:r w:rsidR="007A7934">
        <w:rPr>
          <w:rFonts w:ascii="Times New Roman" w:hAnsi="Times New Roman" w:cs="Times New Roman"/>
          <w:sz w:val="24"/>
          <w:szCs w:val="24"/>
        </w:rPr>
        <w:t xml:space="preserve"> </w:t>
      </w:r>
    </w:p>
    <w:p w14:paraId="18A42F43" w14:textId="6DB5DCCD" w:rsidR="00AA1B28" w:rsidRDefault="00AA1B28" w:rsidP="00382688">
      <w:pPr>
        <w:autoSpaceDE w:val="0"/>
        <w:autoSpaceDN w:val="0"/>
        <w:adjustRightInd w:val="0"/>
        <w:spacing w:after="0" w:line="240" w:lineRule="auto"/>
        <w:jc w:val="both"/>
        <w:rPr>
          <w:rFonts w:ascii="Times New Roman" w:hAnsi="Times New Roman" w:cs="Times New Roman"/>
          <w:b/>
          <w:sz w:val="24"/>
          <w:szCs w:val="24"/>
        </w:rPr>
      </w:pPr>
    </w:p>
    <w:p w14:paraId="3A2FD66C" w14:textId="73D0F185" w:rsidR="00A3304B" w:rsidRPr="00B64A6F" w:rsidRDefault="00A3304B" w:rsidP="00B64A6F">
      <w:pPr>
        <w:pStyle w:val="ListParagraph"/>
        <w:numPr>
          <w:ilvl w:val="0"/>
          <w:numId w:val="2"/>
        </w:numPr>
        <w:autoSpaceDE w:val="0"/>
        <w:autoSpaceDN w:val="0"/>
        <w:adjustRightInd w:val="0"/>
        <w:spacing w:after="0" w:line="240" w:lineRule="auto"/>
        <w:ind w:left="0"/>
        <w:jc w:val="both"/>
        <w:rPr>
          <w:rFonts w:ascii="Times New Roman" w:hAnsi="Times New Roman" w:cs="Times New Roman"/>
          <w:b/>
          <w:sz w:val="24"/>
          <w:szCs w:val="24"/>
        </w:rPr>
      </w:pPr>
      <w:r w:rsidRPr="00B64A6F">
        <w:rPr>
          <w:rFonts w:ascii="Times New Roman" w:hAnsi="Times New Roman" w:cs="Times New Roman"/>
          <w:b/>
          <w:sz w:val="24"/>
          <w:szCs w:val="24"/>
        </w:rPr>
        <w:t>What support could other stakeholders (other than your Government) provide to</w:t>
      </w:r>
      <w:r w:rsidR="00B64A6F" w:rsidRPr="00B64A6F">
        <w:rPr>
          <w:rFonts w:ascii="Times New Roman" w:hAnsi="Times New Roman" w:cs="Times New Roman"/>
          <w:b/>
          <w:sz w:val="24"/>
          <w:szCs w:val="24"/>
        </w:rPr>
        <w:t xml:space="preserve"> </w:t>
      </w:r>
      <w:r w:rsidRPr="00B64A6F">
        <w:rPr>
          <w:rFonts w:ascii="Times New Roman" w:hAnsi="Times New Roman" w:cs="Times New Roman"/>
          <w:b/>
          <w:sz w:val="24"/>
          <w:szCs w:val="24"/>
        </w:rPr>
        <w:t>strengthen the development and/or implementation of non-custodial alternatives to</w:t>
      </w:r>
      <w:r w:rsidR="00B64A6F" w:rsidRPr="00B64A6F">
        <w:rPr>
          <w:rFonts w:ascii="Times New Roman" w:hAnsi="Times New Roman" w:cs="Times New Roman"/>
          <w:b/>
          <w:sz w:val="24"/>
          <w:szCs w:val="24"/>
        </w:rPr>
        <w:t xml:space="preserve"> </w:t>
      </w:r>
      <w:r w:rsidRPr="00B64A6F">
        <w:rPr>
          <w:rFonts w:ascii="Times New Roman" w:hAnsi="Times New Roman" w:cs="Times New Roman"/>
          <w:b/>
          <w:sz w:val="24"/>
          <w:szCs w:val="24"/>
        </w:rPr>
        <w:t>immigration detention of children and their families that enhance the protection of</w:t>
      </w:r>
      <w:r w:rsidR="00B64A6F" w:rsidRPr="00B64A6F">
        <w:rPr>
          <w:rFonts w:ascii="Times New Roman" w:hAnsi="Times New Roman" w:cs="Times New Roman"/>
          <w:b/>
          <w:sz w:val="24"/>
          <w:szCs w:val="24"/>
        </w:rPr>
        <w:t xml:space="preserve"> </w:t>
      </w:r>
      <w:r w:rsidRPr="00B64A6F">
        <w:rPr>
          <w:rFonts w:ascii="Times New Roman" w:hAnsi="Times New Roman" w:cs="Times New Roman"/>
          <w:b/>
          <w:sz w:val="24"/>
          <w:szCs w:val="24"/>
        </w:rPr>
        <w:t>their rights?</w:t>
      </w:r>
    </w:p>
    <w:p w14:paraId="0FA0DE91" w14:textId="2987205E" w:rsidR="00832A11" w:rsidRDefault="00832A11" w:rsidP="00382688">
      <w:pPr>
        <w:autoSpaceDE w:val="0"/>
        <w:autoSpaceDN w:val="0"/>
        <w:adjustRightInd w:val="0"/>
        <w:spacing w:after="0" w:line="240" w:lineRule="auto"/>
        <w:jc w:val="both"/>
        <w:rPr>
          <w:rFonts w:ascii="Times New Roman" w:hAnsi="Times New Roman" w:cs="Times New Roman"/>
          <w:b/>
          <w:sz w:val="24"/>
          <w:szCs w:val="24"/>
        </w:rPr>
      </w:pPr>
    </w:p>
    <w:p w14:paraId="3FF178C3" w14:textId="79147391" w:rsidR="00832A11" w:rsidRDefault="00901899" w:rsidP="00832A11">
      <w:pPr>
        <w:pStyle w:val="ListParagraph"/>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international community through platforms such as the United Nations, African Union and then Intergovernmental Authority on Development can issue </w:t>
      </w:r>
      <w:r w:rsidR="00832A11" w:rsidRPr="00832A11">
        <w:rPr>
          <w:rFonts w:ascii="Times New Roman" w:hAnsi="Times New Roman" w:cs="Times New Roman"/>
          <w:sz w:val="24"/>
          <w:szCs w:val="24"/>
        </w:rPr>
        <w:t>recommendations to the government to increase non- custodial detention centers for migrant children and their families.</w:t>
      </w:r>
    </w:p>
    <w:p w14:paraId="20A2767E" w14:textId="77777777" w:rsidR="00B36EEB" w:rsidRDefault="00B36EEB" w:rsidP="00B36EEB">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044B30C8" w14:textId="78EFE1D2" w:rsidR="00076117" w:rsidRDefault="00351064" w:rsidP="00076117">
      <w:pPr>
        <w:pStyle w:val="ListParagraph"/>
        <w:numPr>
          <w:ilvl w:val="0"/>
          <w:numId w:val="3"/>
        </w:numPr>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Provide financial support or partner with civil society organizations as first responders to </w:t>
      </w:r>
      <w:r w:rsidR="00901899" w:rsidRPr="00901899">
        <w:rPr>
          <w:rFonts w:ascii="Times New Roman" w:hAnsi="Times New Roman" w:cs="Times New Roman"/>
          <w:sz w:val="24"/>
          <w:szCs w:val="24"/>
        </w:rPr>
        <w:t xml:space="preserve">conduct research and </w:t>
      </w:r>
      <w:r>
        <w:rPr>
          <w:rFonts w:ascii="Times New Roman" w:hAnsi="Times New Roman" w:cs="Times New Roman"/>
          <w:sz w:val="24"/>
          <w:szCs w:val="24"/>
        </w:rPr>
        <w:t xml:space="preserve">collect updated </w:t>
      </w:r>
      <w:r w:rsidR="00901899" w:rsidRPr="00901899">
        <w:rPr>
          <w:rFonts w:ascii="Times New Roman" w:hAnsi="Times New Roman" w:cs="Times New Roman"/>
          <w:sz w:val="24"/>
          <w:szCs w:val="24"/>
        </w:rPr>
        <w:t xml:space="preserve">data on detention of migrant children and their families. The data would be instrumental in advocacy </w:t>
      </w:r>
      <w:r>
        <w:rPr>
          <w:rFonts w:ascii="Times New Roman" w:hAnsi="Times New Roman" w:cs="Times New Roman"/>
          <w:sz w:val="24"/>
          <w:szCs w:val="24"/>
        </w:rPr>
        <w:t xml:space="preserve">and policy </w:t>
      </w:r>
      <w:r w:rsidR="00901899" w:rsidRPr="00901899">
        <w:rPr>
          <w:rFonts w:ascii="Times New Roman" w:hAnsi="Times New Roman" w:cs="Times New Roman"/>
          <w:sz w:val="24"/>
          <w:szCs w:val="24"/>
        </w:rPr>
        <w:t xml:space="preserve">work </w:t>
      </w:r>
      <w:r>
        <w:rPr>
          <w:rFonts w:ascii="Times New Roman" w:hAnsi="Times New Roman" w:cs="Times New Roman"/>
          <w:sz w:val="24"/>
          <w:szCs w:val="24"/>
        </w:rPr>
        <w:t xml:space="preserve">including </w:t>
      </w:r>
      <w:r w:rsidR="00901899" w:rsidRPr="00901899">
        <w:rPr>
          <w:rFonts w:ascii="Times New Roman" w:hAnsi="Times New Roman" w:cs="Times New Roman"/>
          <w:sz w:val="24"/>
          <w:szCs w:val="24"/>
        </w:rPr>
        <w:t xml:space="preserve">development of alternatives to custodial detention polices. </w:t>
      </w:r>
    </w:p>
    <w:p w14:paraId="3A12E766" w14:textId="77777777" w:rsidR="00076117" w:rsidRPr="00076117" w:rsidRDefault="00076117" w:rsidP="00076117">
      <w:pPr>
        <w:pStyle w:val="ListParagraph"/>
        <w:rPr>
          <w:rFonts w:ascii="Times New Roman" w:hAnsi="Times New Roman" w:cs="Times New Roman"/>
          <w:sz w:val="24"/>
          <w:szCs w:val="24"/>
        </w:rPr>
      </w:pPr>
    </w:p>
    <w:p w14:paraId="0D636B2A" w14:textId="14000A15" w:rsidR="00076117" w:rsidRPr="00076117" w:rsidRDefault="00076117" w:rsidP="00076117">
      <w:pPr>
        <w:pStyle w:val="ListParagraph"/>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076117">
        <w:rPr>
          <w:rFonts w:ascii="Times New Roman" w:hAnsi="Times New Roman" w:cs="Times New Roman"/>
          <w:sz w:val="24"/>
          <w:szCs w:val="24"/>
        </w:rPr>
        <w:t>Capacity building of stakeholders on alternatives to immigration detention, best practices and advantages of non- custodial detention.</w:t>
      </w:r>
    </w:p>
    <w:sectPr w:rsidR="00076117" w:rsidRPr="00076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197C8" w14:textId="77777777" w:rsidR="00D71076" w:rsidRDefault="00D71076" w:rsidP="00DC3B6A">
      <w:pPr>
        <w:spacing w:after="0" w:line="240" w:lineRule="auto"/>
      </w:pPr>
      <w:r>
        <w:separator/>
      </w:r>
    </w:p>
  </w:endnote>
  <w:endnote w:type="continuationSeparator" w:id="0">
    <w:p w14:paraId="46C5EDC8" w14:textId="77777777" w:rsidR="00D71076" w:rsidRDefault="00D71076" w:rsidP="00DC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608C" w14:textId="77777777" w:rsidR="00D71076" w:rsidRDefault="00D71076" w:rsidP="00DC3B6A">
      <w:pPr>
        <w:spacing w:after="0" w:line="240" w:lineRule="auto"/>
      </w:pPr>
      <w:r>
        <w:separator/>
      </w:r>
    </w:p>
  </w:footnote>
  <w:footnote w:type="continuationSeparator" w:id="0">
    <w:p w14:paraId="3B2AB3A3" w14:textId="77777777" w:rsidR="00D71076" w:rsidRDefault="00D71076" w:rsidP="00DC3B6A">
      <w:pPr>
        <w:spacing w:after="0" w:line="240" w:lineRule="auto"/>
      </w:pPr>
      <w:r>
        <w:continuationSeparator/>
      </w:r>
    </w:p>
  </w:footnote>
  <w:footnote w:id="1">
    <w:p w14:paraId="59E16D93" w14:textId="77777777" w:rsidR="00DC3B6A" w:rsidRDefault="00DC3B6A">
      <w:pPr>
        <w:pStyle w:val="FootnoteText"/>
      </w:pPr>
      <w:r>
        <w:rPr>
          <w:rStyle w:val="FootnoteReference"/>
        </w:rPr>
        <w:footnoteRef/>
      </w:r>
      <w:r>
        <w:t xml:space="preserve">International Detention Coalition,  Alternatives to Immigration Detention in Africa, 2015- 2016, page 4 </w:t>
      </w:r>
      <w:hyperlink r:id="rId1" w:history="1">
        <w:r>
          <w:rPr>
            <w:rStyle w:val="Hyperlink"/>
          </w:rPr>
          <w:t>https://www.refworld.org/pdfid/5a5f55e04.pdf</w:t>
        </w:r>
      </w:hyperlink>
    </w:p>
  </w:footnote>
  <w:footnote w:id="2">
    <w:p w14:paraId="3835966A" w14:textId="77777777" w:rsidR="006D1CD3" w:rsidRDefault="006D1CD3" w:rsidP="006D1CD3">
      <w:pPr>
        <w:pStyle w:val="FootnoteText"/>
      </w:pPr>
      <w:r>
        <w:rPr>
          <w:rStyle w:val="FootnoteReference"/>
        </w:rPr>
        <w:footnoteRef/>
      </w:r>
      <w:r>
        <w:t xml:space="preserve"> International Detention Coalition,  Alternatives to Immigration Detention in Africa, 2015- 2016, page 10 </w:t>
      </w:r>
      <w:hyperlink r:id="rId2" w:history="1">
        <w:r>
          <w:rPr>
            <w:rStyle w:val="Hyperlink"/>
          </w:rPr>
          <w:t>https://www.refworld.org/pdfid/5a5f55e04.pdf</w:t>
        </w:r>
      </w:hyperlink>
    </w:p>
  </w:footnote>
  <w:footnote w:id="3">
    <w:p w14:paraId="7AD83D91" w14:textId="77777777" w:rsidR="006D1CD3" w:rsidRDefault="006D1CD3">
      <w:pPr>
        <w:pStyle w:val="FootnoteText"/>
      </w:pPr>
      <w:r>
        <w:rPr>
          <w:rStyle w:val="FootnoteReference"/>
        </w:rPr>
        <w:footnoteRef/>
      </w:r>
      <w:r>
        <w:t xml:space="preserve"> International Detention Coalition,  Alternatives to Immigration Detention in Africa, 2015- 2016, page 13 </w:t>
      </w:r>
      <w:hyperlink r:id="rId3" w:history="1">
        <w:r>
          <w:rPr>
            <w:rStyle w:val="Hyperlink"/>
          </w:rPr>
          <w:t>https://www.refworld.org/pdfid/5a5f55e04.pdf</w:t>
        </w:r>
      </w:hyperlink>
    </w:p>
  </w:footnote>
  <w:footnote w:id="4">
    <w:p w14:paraId="0F727A8B" w14:textId="6140EB6A" w:rsidR="006453A0" w:rsidRDefault="006453A0">
      <w:pPr>
        <w:pStyle w:val="FootnoteText"/>
      </w:pPr>
      <w:r>
        <w:rPr>
          <w:rStyle w:val="FootnoteReference"/>
        </w:rPr>
        <w:footnoteRef/>
      </w:r>
      <w:r>
        <w:t xml:space="preserve"> Section 9 Kenya Citizenship and Immigration Act, No 12  of 2011 </w:t>
      </w:r>
      <w:hyperlink r:id="rId4" w:history="1">
        <w:r>
          <w:rPr>
            <w:rStyle w:val="Hyperlink"/>
          </w:rPr>
          <w:t>https://admin.theiguides.org/Media/Documents/ImmigrationCitizenshipAct2011.pdf</w:t>
        </w:r>
      </w:hyperlink>
    </w:p>
  </w:footnote>
  <w:footnote w:id="5">
    <w:p w14:paraId="05B9738A" w14:textId="2DA54EF0" w:rsidR="00B64A6F" w:rsidRDefault="00B64A6F">
      <w:pPr>
        <w:pStyle w:val="FootnoteText"/>
      </w:pPr>
      <w:r>
        <w:rPr>
          <w:rStyle w:val="FootnoteReference"/>
        </w:rPr>
        <w:footnoteRef/>
      </w:r>
      <w:r>
        <w:t xml:space="preserve"> </w:t>
      </w:r>
      <w:hyperlink r:id="rId5" w:history="1">
        <w:r>
          <w:rPr>
            <w:rStyle w:val="Hyperlink"/>
          </w:rPr>
          <w:t>https://www.wfp.org/operations/200737-food-assistance-refugees-0</w:t>
        </w:r>
      </w:hyperlink>
    </w:p>
  </w:footnote>
  <w:footnote w:id="6">
    <w:p w14:paraId="416E19D1" w14:textId="205E6888" w:rsidR="00832A11" w:rsidRDefault="00832A11">
      <w:pPr>
        <w:pStyle w:val="FootnoteText"/>
      </w:pPr>
      <w:r>
        <w:rPr>
          <w:rStyle w:val="FootnoteReference"/>
        </w:rPr>
        <w:footnoteRef/>
      </w:r>
      <w:r>
        <w:t xml:space="preserve"> </w:t>
      </w:r>
      <w:hyperlink r:id="rId6" w:history="1">
        <w:r>
          <w:rPr>
            <w:rStyle w:val="Hyperlink"/>
          </w:rPr>
          <w:t>https://www.rckkenya.org/</w:t>
        </w:r>
      </w:hyperlink>
    </w:p>
  </w:footnote>
  <w:footnote w:id="7">
    <w:p w14:paraId="5360F2E7" w14:textId="40AB9AB3" w:rsidR="00AA1B28" w:rsidRDefault="00AA1B28">
      <w:pPr>
        <w:pStyle w:val="FootnoteText"/>
      </w:pPr>
      <w:r>
        <w:rPr>
          <w:rStyle w:val="FootnoteReference"/>
        </w:rPr>
        <w:footnoteRef/>
      </w:r>
      <w:r>
        <w:t xml:space="preserve"> International Detention Coalition,  Alternatives to Immigration Detention in Africa, 2015- 2016, page 5 </w:t>
      </w:r>
      <w:hyperlink r:id="rId7" w:history="1">
        <w:r>
          <w:rPr>
            <w:rStyle w:val="Hyperlink"/>
          </w:rPr>
          <w:t>https://www.refworld.org/pdfid/5a5f55e04.pdf</w:t>
        </w:r>
      </w:hyperlink>
    </w:p>
  </w:footnote>
  <w:footnote w:id="8">
    <w:p w14:paraId="0345F51F" w14:textId="634C16D2" w:rsidR="00B36EEB" w:rsidRDefault="00B36EEB">
      <w:pPr>
        <w:pStyle w:val="FootnoteText"/>
      </w:pPr>
      <w:r>
        <w:rPr>
          <w:rStyle w:val="FootnoteReference"/>
        </w:rPr>
        <w:footnoteRef/>
      </w:r>
      <w:r>
        <w:t xml:space="preserve"> National Council on the Administration of Justice, Criminal Justice System in Kenya an Audit, page 62 </w:t>
      </w:r>
      <w:hyperlink r:id="rId8" w:history="1">
        <w:r>
          <w:rPr>
            <w:rStyle w:val="Hyperlink"/>
          </w:rPr>
          <w:t>http://kenyalaw.org/kenyalawblog/wp-content/uploads/2017/01/Criminal_Justice_Report.pdf</w:t>
        </w:r>
      </w:hyperlink>
    </w:p>
  </w:footnote>
  <w:footnote w:id="9">
    <w:p w14:paraId="45955A0E" w14:textId="77095CB0" w:rsidR="00382688" w:rsidRDefault="00382688">
      <w:pPr>
        <w:pStyle w:val="FootnoteText"/>
      </w:pPr>
      <w:r>
        <w:rPr>
          <w:rStyle w:val="FootnoteReference"/>
        </w:rPr>
        <w:footnoteRef/>
      </w:r>
      <w:r>
        <w:t xml:space="preserve"> UNHCR Statistical Package as at 29 February 2020  </w:t>
      </w:r>
      <w:hyperlink r:id="rId9" w:history="1">
        <w:r>
          <w:rPr>
            <w:rStyle w:val="Hyperlink"/>
          </w:rPr>
          <w:t>https://www.unhcr.org/ke/wp-content/uploads/sites/2/2020/03/Kenya-Statistics-Package-29-February-2020.pdf</w:t>
        </w:r>
      </w:hyperlink>
    </w:p>
  </w:footnote>
  <w:footnote w:id="10">
    <w:p w14:paraId="6A635C94" w14:textId="344EE651" w:rsidR="007A7934" w:rsidRDefault="007A7934">
      <w:pPr>
        <w:pStyle w:val="FootnoteText"/>
      </w:pPr>
      <w:r>
        <w:rPr>
          <w:rStyle w:val="FootnoteReference"/>
        </w:rPr>
        <w:footnoteRef/>
      </w:r>
      <w:r>
        <w:t xml:space="preserve"> National Council on the Administration of Justice, Criminal Justice System in Kenya an Audit, page 49 </w:t>
      </w:r>
      <w:hyperlink r:id="rId10" w:history="1">
        <w:r>
          <w:rPr>
            <w:rStyle w:val="Hyperlink"/>
          </w:rPr>
          <w:t>http://kenyalaw.org/kenyalawblog/wp-content/uploads/2017/01/Criminal_Justice_Report.pdf</w:t>
        </w:r>
      </w:hyperlink>
    </w:p>
  </w:footnote>
  <w:footnote w:id="11">
    <w:p w14:paraId="6D6C8936" w14:textId="6F6709BA" w:rsidR="00076117" w:rsidRDefault="00076117">
      <w:pPr>
        <w:pStyle w:val="FootnoteText"/>
      </w:pPr>
      <w:r>
        <w:rPr>
          <w:rStyle w:val="FootnoteReference"/>
        </w:rPr>
        <w:footnoteRef/>
      </w:r>
      <w:r>
        <w:t xml:space="preserve"> National Council on the Administration of Justice, Criminal Justice System in Kenya an Audit, page 85 </w:t>
      </w:r>
      <w:hyperlink r:id="rId11" w:history="1">
        <w:r>
          <w:rPr>
            <w:rStyle w:val="Hyperlink"/>
          </w:rPr>
          <w:t>http://kenyalaw.org/kenyalawblog/wp-content/uploads/2017/01/Criminal_Justice_Report.pdf</w:t>
        </w:r>
      </w:hyperlink>
    </w:p>
  </w:footnote>
  <w:footnote w:id="12">
    <w:p w14:paraId="12C92AC3" w14:textId="4D6FA7ED" w:rsidR="007A7934" w:rsidRDefault="007A7934">
      <w:pPr>
        <w:pStyle w:val="FootnoteText"/>
      </w:pPr>
      <w:r>
        <w:rPr>
          <w:rStyle w:val="FootnoteReference"/>
        </w:rPr>
        <w:footnoteRef/>
      </w:r>
      <w:r>
        <w:t xml:space="preserve"> National Council on the Administration of Justice, Criminal Justice System in Kenya an Audit, page 51 </w:t>
      </w:r>
      <w:hyperlink r:id="rId12" w:history="1">
        <w:r>
          <w:rPr>
            <w:rStyle w:val="Hyperlink"/>
          </w:rPr>
          <w:t>http://kenyalaw.org/kenyalawblog/wp-content/uploads/2017/01/Criminal_Justice_Report.pdf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C41"/>
    <w:multiLevelType w:val="hybridMultilevel"/>
    <w:tmpl w:val="9704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D30C8"/>
    <w:multiLevelType w:val="hybridMultilevel"/>
    <w:tmpl w:val="C970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45540"/>
    <w:multiLevelType w:val="hybridMultilevel"/>
    <w:tmpl w:val="B100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4B"/>
    <w:rsid w:val="000047E5"/>
    <w:rsid w:val="00076117"/>
    <w:rsid w:val="001627A1"/>
    <w:rsid w:val="00251588"/>
    <w:rsid w:val="00351064"/>
    <w:rsid w:val="00382688"/>
    <w:rsid w:val="00496C94"/>
    <w:rsid w:val="004B150D"/>
    <w:rsid w:val="004C18C4"/>
    <w:rsid w:val="004C4454"/>
    <w:rsid w:val="0056350C"/>
    <w:rsid w:val="005B5274"/>
    <w:rsid w:val="00620ED7"/>
    <w:rsid w:val="006453A0"/>
    <w:rsid w:val="00677B81"/>
    <w:rsid w:val="006D1CD3"/>
    <w:rsid w:val="007A7934"/>
    <w:rsid w:val="008217C4"/>
    <w:rsid w:val="00832A11"/>
    <w:rsid w:val="00837C30"/>
    <w:rsid w:val="008F0BEF"/>
    <w:rsid w:val="00901899"/>
    <w:rsid w:val="009525C0"/>
    <w:rsid w:val="009B4248"/>
    <w:rsid w:val="009C7B10"/>
    <w:rsid w:val="00A21237"/>
    <w:rsid w:val="00A3304B"/>
    <w:rsid w:val="00A57267"/>
    <w:rsid w:val="00A939C6"/>
    <w:rsid w:val="00AA1B28"/>
    <w:rsid w:val="00B34B8E"/>
    <w:rsid w:val="00B36EEB"/>
    <w:rsid w:val="00B64A6F"/>
    <w:rsid w:val="00C370B2"/>
    <w:rsid w:val="00D71076"/>
    <w:rsid w:val="00DC3B6A"/>
    <w:rsid w:val="00DF6DDE"/>
    <w:rsid w:val="00F20016"/>
    <w:rsid w:val="00FD0EBC"/>
    <w:rsid w:val="00FE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7A0D"/>
  <w15:chartTrackingRefBased/>
  <w15:docId w15:val="{4C89F05B-7B9B-40C1-8ADE-C44DBE22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4B"/>
    <w:pPr>
      <w:ind w:left="720"/>
      <w:contextualSpacing/>
    </w:pPr>
  </w:style>
  <w:style w:type="paragraph" w:styleId="FootnoteText">
    <w:name w:val="footnote text"/>
    <w:basedOn w:val="Normal"/>
    <w:link w:val="FootnoteTextChar"/>
    <w:uiPriority w:val="99"/>
    <w:semiHidden/>
    <w:unhideWhenUsed/>
    <w:rsid w:val="00DC3B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B6A"/>
    <w:rPr>
      <w:sz w:val="20"/>
      <w:szCs w:val="20"/>
    </w:rPr>
  </w:style>
  <w:style w:type="character" w:styleId="FootnoteReference">
    <w:name w:val="footnote reference"/>
    <w:basedOn w:val="DefaultParagraphFont"/>
    <w:uiPriority w:val="99"/>
    <w:semiHidden/>
    <w:unhideWhenUsed/>
    <w:rsid w:val="00DC3B6A"/>
    <w:rPr>
      <w:vertAlign w:val="superscript"/>
    </w:rPr>
  </w:style>
  <w:style w:type="character" w:styleId="Hyperlink">
    <w:name w:val="Hyperlink"/>
    <w:basedOn w:val="DefaultParagraphFont"/>
    <w:uiPriority w:val="99"/>
    <w:semiHidden/>
    <w:unhideWhenUsed/>
    <w:rsid w:val="00DC3B6A"/>
    <w:rPr>
      <w:color w:val="0000FF"/>
      <w:u w:val="single"/>
    </w:rPr>
  </w:style>
  <w:style w:type="character" w:styleId="CommentReference">
    <w:name w:val="annotation reference"/>
    <w:basedOn w:val="DefaultParagraphFont"/>
    <w:uiPriority w:val="99"/>
    <w:semiHidden/>
    <w:unhideWhenUsed/>
    <w:rsid w:val="00DC3B6A"/>
    <w:rPr>
      <w:sz w:val="16"/>
      <w:szCs w:val="16"/>
    </w:rPr>
  </w:style>
  <w:style w:type="paragraph" w:styleId="CommentText">
    <w:name w:val="annotation text"/>
    <w:basedOn w:val="Normal"/>
    <w:link w:val="CommentTextChar"/>
    <w:uiPriority w:val="99"/>
    <w:semiHidden/>
    <w:unhideWhenUsed/>
    <w:rsid w:val="00DC3B6A"/>
    <w:pPr>
      <w:spacing w:line="240" w:lineRule="auto"/>
    </w:pPr>
    <w:rPr>
      <w:sz w:val="20"/>
      <w:szCs w:val="20"/>
    </w:rPr>
  </w:style>
  <w:style w:type="character" w:customStyle="1" w:styleId="CommentTextChar">
    <w:name w:val="Comment Text Char"/>
    <w:basedOn w:val="DefaultParagraphFont"/>
    <w:link w:val="CommentText"/>
    <w:uiPriority w:val="99"/>
    <w:semiHidden/>
    <w:rsid w:val="00DC3B6A"/>
    <w:rPr>
      <w:sz w:val="20"/>
      <w:szCs w:val="20"/>
    </w:rPr>
  </w:style>
  <w:style w:type="paragraph" w:styleId="CommentSubject">
    <w:name w:val="annotation subject"/>
    <w:basedOn w:val="CommentText"/>
    <w:next w:val="CommentText"/>
    <w:link w:val="CommentSubjectChar"/>
    <w:uiPriority w:val="99"/>
    <w:semiHidden/>
    <w:unhideWhenUsed/>
    <w:rsid w:val="00DC3B6A"/>
    <w:rPr>
      <w:b/>
      <w:bCs/>
    </w:rPr>
  </w:style>
  <w:style w:type="character" w:customStyle="1" w:styleId="CommentSubjectChar">
    <w:name w:val="Comment Subject Char"/>
    <w:basedOn w:val="CommentTextChar"/>
    <w:link w:val="CommentSubject"/>
    <w:uiPriority w:val="99"/>
    <w:semiHidden/>
    <w:rsid w:val="00DC3B6A"/>
    <w:rPr>
      <w:b/>
      <w:bCs/>
      <w:sz w:val="20"/>
      <w:szCs w:val="20"/>
    </w:rPr>
  </w:style>
  <w:style w:type="paragraph" w:styleId="BalloonText">
    <w:name w:val="Balloon Text"/>
    <w:basedOn w:val="Normal"/>
    <w:link w:val="BalloonTextChar"/>
    <w:uiPriority w:val="99"/>
    <w:semiHidden/>
    <w:unhideWhenUsed/>
    <w:rsid w:val="00DC3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kenyalaw.org/kenyalawblog/wp-content/uploads/2017/01/Criminal_Justice_Report.pdf" TargetMode="External"/><Relationship Id="rId3" Type="http://schemas.openxmlformats.org/officeDocument/2006/relationships/hyperlink" Target="https://www.refworld.org/pdfid/5a5f55e04.pdf" TargetMode="External"/><Relationship Id="rId7" Type="http://schemas.openxmlformats.org/officeDocument/2006/relationships/hyperlink" Target="https://www.refworld.org/pdfid/5a5f55e04.pdf" TargetMode="External"/><Relationship Id="rId12" Type="http://schemas.openxmlformats.org/officeDocument/2006/relationships/hyperlink" Target="http://kenyalaw.org/kenyalawblog/wp-content/uploads/2017/01/Criminal_Justice_Report.pdf" TargetMode="External"/><Relationship Id="rId2" Type="http://schemas.openxmlformats.org/officeDocument/2006/relationships/hyperlink" Target="https://www.refworld.org/pdfid/5a5f55e04.pdf" TargetMode="External"/><Relationship Id="rId1" Type="http://schemas.openxmlformats.org/officeDocument/2006/relationships/hyperlink" Target="https://www.refworld.org/pdfid/5a5f55e04.pdf" TargetMode="External"/><Relationship Id="rId6" Type="http://schemas.openxmlformats.org/officeDocument/2006/relationships/hyperlink" Target="https://www.rckkenya.org/" TargetMode="External"/><Relationship Id="rId11" Type="http://schemas.openxmlformats.org/officeDocument/2006/relationships/hyperlink" Target="http://kenyalaw.org/kenyalawblog/wp-content/uploads/2017/01/Criminal_Justice_Report.pdf" TargetMode="External"/><Relationship Id="rId5" Type="http://schemas.openxmlformats.org/officeDocument/2006/relationships/hyperlink" Target="https://www.wfp.org/operations/200737-food-assistance-refugees-0" TargetMode="External"/><Relationship Id="rId10" Type="http://schemas.openxmlformats.org/officeDocument/2006/relationships/hyperlink" Target="http://kenyalaw.org/kenyalawblog/wp-content/uploads/2017/01/Criminal_Justice_Report.pdf" TargetMode="External"/><Relationship Id="rId4" Type="http://schemas.openxmlformats.org/officeDocument/2006/relationships/hyperlink" Target="https://admin.theiguides.org/Media/Documents/ImmigrationCitizenshipAct2011.pdf" TargetMode="External"/><Relationship Id="rId9" Type="http://schemas.openxmlformats.org/officeDocument/2006/relationships/hyperlink" Target="https://www.unhcr.org/ke/wp-content/uploads/sites/2/2020/03/Kenya-Statistics-Package-29-Februar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029848-300D-4939-BC36-BD073ACFEFA0}">
  <ds:schemaRefs>
    <ds:schemaRef ds:uri="http://schemas.openxmlformats.org/officeDocument/2006/bibliography"/>
  </ds:schemaRefs>
</ds:datastoreItem>
</file>

<file path=customXml/itemProps2.xml><?xml version="1.0" encoding="utf-8"?>
<ds:datastoreItem xmlns:ds="http://schemas.openxmlformats.org/officeDocument/2006/customXml" ds:itemID="{70D169A0-96A0-42E9-AB7E-F691FE73763E}"/>
</file>

<file path=customXml/itemProps3.xml><?xml version="1.0" encoding="utf-8"?>
<ds:datastoreItem xmlns:ds="http://schemas.openxmlformats.org/officeDocument/2006/customXml" ds:itemID="{F964AED5-A8DA-4903-B004-36BB213D8363}"/>
</file>

<file path=customXml/itemProps4.xml><?xml version="1.0" encoding="utf-8"?>
<ds:datastoreItem xmlns:ds="http://schemas.openxmlformats.org/officeDocument/2006/customXml" ds:itemID="{CB1E45F6-2C2B-4FB8-A0D7-EF3443454F16}"/>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Obiye</dc:creator>
  <cp:keywords/>
  <dc:description/>
  <cp:lastModifiedBy>Eunice Ndonga-Githinji</cp:lastModifiedBy>
  <cp:revision>2</cp:revision>
  <dcterms:created xsi:type="dcterms:W3CDTF">2020-04-22T09:00:00Z</dcterms:created>
  <dcterms:modified xsi:type="dcterms:W3CDTF">2020-04-22T09:00:00Z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