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69595" w14:textId="77777777" w:rsidR="008F243A" w:rsidRPr="00F34E7C" w:rsidRDefault="008F243A" w:rsidP="008F243A">
      <w:pPr>
        <w:pStyle w:val="Default"/>
        <w:rPr>
          <w:rFonts w:asciiTheme="majorHAnsi" w:hAnsiTheme="majorHAnsi"/>
          <w:color w:val="auto"/>
          <w:sz w:val="22"/>
          <w:szCs w:val="22"/>
        </w:rPr>
      </w:pPr>
      <w:bookmarkStart w:id="0" w:name="_GoBack"/>
      <w:bookmarkEnd w:id="0"/>
      <w:r w:rsidRPr="00F34E7C">
        <w:rPr>
          <w:rFonts w:asciiTheme="majorHAnsi" w:hAnsiTheme="majorHAnsi"/>
          <w:b/>
          <w:bCs/>
          <w:color w:val="auto"/>
          <w:sz w:val="22"/>
          <w:szCs w:val="22"/>
        </w:rPr>
        <w:t xml:space="preserve">34th regular session of the Human Rights Council </w:t>
      </w:r>
    </w:p>
    <w:p w14:paraId="2F055D82" w14:textId="77777777" w:rsidR="008F243A" w:rsidRPr="00F34E7C" w:rsidRDefault="008F243A" w:rsidP="008F243A">
      <w:pPr>
        <w:pStyle w:val="Default"/>
        <w:rPr>
          <w:rFonts w:asciiTheme="majorHAnsi" w:hAnsiTheme="majorHAnsi"/>
          <w:b/>
          <w:bCs/>
          <w:color w:val="auto"/>
          <w:sz w:val="22"/>
          <w:szCs w:val="22"/>
        </w:rPr>
      </w:pPr>
      <w:r w:rsidRPr="00F34E7C">
        <w:rPr>
          <w:rFonts w:asciiTheme="majorHAnsi" w:hAnsiTheme="majorHAnsi"/>
          <w:b/>
          <w:bCs/>
          <w:color w:val="auto"/>
          <w:sz w:val="22"/>
          <w:szCs w:val="22"/>
        </w:rPr>
        <w:t>10 March 2017</w:t>
      </w:r>
    </w:p>
    <w:p w14:paraId="7BE10423" w14:textId="77777777" w:rsidR="008F243A" w:rsidRPr="00F34E7C" w:rsidRDefault="008F243A" w:rsidP="008F243A">
      <w:pPr>
        <w:pStyle w:val="Default"/>
        <w:rPr>
          <w:rFonts w:asciiTheme="majorHAnsi" w:hAnsiTheme="majorHAnsi"/>
          <w:b/>
          <w:bCs/>
          <w:color w:val="auto"/>
          <w:sz w:val="22"/>
          <w:szCs w:val="22"/>
        </w:rPr>
      </w:pPr>
    </w:p>
    <w:p w14:paraId="0268B099" w14:textId="77777777" w:rsidR="008F243A" w:rsidRPr="00F34E7C" w:rsidRDefault="008F243A" w:rsidP="008F243A">
      <w:pPr>
        <w:pStyle w:val="Default"/>
        <w:rPr>
          <w:rFonts w:asciiTheme="majorHAnsi" w:hAnsiTheme="majorHAnsi"/>
          <w:color w:val="auto"/>
          <w:sz w:val="22"/>
          <w:szCs w:val="22"/>
        </w:rPr>
      </w:pPr>
      <w:r w:rsidRPr="00F34E7C">
        <w:rPr>
          <w:rFonts w:asciiTheme="majorHAnsi" w:hAnsiTheme="majorHAnsi"/>
          <w:b/>
          <w:bCs/>
          <w:color w:val="auto"/>
          <w:sz w:val="22"/>
          <w:szCs w:val="22"/>
        </w:rPr>
        <w:t xml:space="preserve">Enhanced interactive dialogue on the human rights of migrants in the context of large movements </w:t>
      </w:r>
    </w:p>
    <w:p w14:paraId="054B970E" w14:textId="77777777" w:rsidR="00C773DD" w:rsidRPr="00F34E7C" w:rsidRDefault="008F243A" w:rsidP="008F243A">
      <w:pPr>
        <w:rPr>
          <w:rFonts w:asciiTheme="majorHAnsi" w:hAnsiTheme="majorHAnsi"/>
          <w:b/>
          <w:sz w:val="22"/>
          <w:szCs w:val="22"/>
        </w:rPr>
      </w:pPr>
      <w:r w:rsidRPr="00F34E7C">
        <w:rPr>
          <w:rFonts w:asciiTheme="majorHAnsi" w:hAnsiTheme="majorHAnsi"/>
          <w:b/>
          <w:sz w:val="22"/>
          <w:szCs w:val="22"/>
        </w:rPr>
        <w:t>Comments by Monami Maulik</w:t>
      </w:r>
    </w:p>
    <w:p w14:paraId="3FEEB3C7" w14:textId="77777777" w:rsidR="008F243A" w:rsidRPr="00F34E7C" w:rsidRDefault="008F243A" w:rsidP="008F243A">
      <w:pPr>
        <w:rPr>
          <w:rFonts w:asciiTheme="majorHAnsi" w:hAnsiTheme="majorHAnsi"/>
          <w:b/>
          <w:sz w:val="22"/>
          <w:szCs w:val="22"/>
        </w:rPr>
      </w:pPr>
      <w:r w:rsidRPr="00F34E7C">
        <w:rPr>
          <w:rFonts w:asciiTheme="majorHAnsi" w:hAnsiTheme="majorHAnsi"/>
          <w:b/>
          <w:sz w:val="22"/>
          <w:szCs w:val="22"/>
        </w:rPr>
        <w:t>International Coordinator, Global Coalition on Migration</w:t>
      </w:r>
    </w:p>
    <w:p w14:paraId="4373B2E6" w14:textId="77777777" w:rsidR="008F243A" w:rsidRPr="00F34E7C" w:rsidRDefault="008F243A" w:rsidP="008F243A">
      <w:pPr>
        <w:rPr>
          <w:rFonts w:asciiTheme="majorHAnsi" w:hAnsiTheme="majorHAnsi"/>
          <w:sz w:val="22"/>
          <w:szCs w:val="22"/>
        </w:rPr>
      </w:pPr>
    </w:p>
    <w:p w14:paraId="48A2F566" w14:textId="111586F7" w:rsidR="008F243A" w:rsidRPr="00F34E7C" w:rsidRDefault="008F243A" w:rsidP="008F243A">
      <w:pPr>
        <w:rPr>
          <w:rFonts w:asciiTheme="majorHAnsi" w:hAnsiTheme="majorHAnsi"/>
          <w:sz w:val="22"/>
          <w:szCs w:val="22"/>
        </w:rPr>
      </w:pPr>
      <w:proofErr w:type="spellStart"/>
      <w:proofErr w:type="gramStart"/>
      <w:r w:rsidRPr="00F34E7C">
        <w:rPr>
          <w:rFonts w:asciiTheme="majorHAnsi" w:hAnsiTheme="majorHAnsi"/>
          <w:sz w:val="22"/>
          <w:szCs w:val="22"/>
        </w:rPr>
        <w:t>Excellencies</w:t>
      </w:r>
      <w:proofErr w:type="spellEnd"/>
      <w:r w:rsidRPr="00F34E7C">
        <w:rPr>
          <w:rFonts w:asciiTheme="majorHAnsi" w:hAnsiTheme="majorHAnsi"/>
          <w:sz w:val="22"/>
          <w:szCs w:val="22"/>
        </w:rPr>
        <w:t xml:space="preserve"> and colleagues, particularly migrant </w:t>
      </w:r>
      <w:r w:rsidR="00823C35">
        <w:rPr>
          <w:rFonts w:asciiTheme="majorHAnsi" w:hAnsiTheme="majorHAnsi"/>
          <w:sz w:val="22"/>
          <w:szCs w:val="22"/>
        </w:rPr>
        <w:t>organizers</w:t>
      </w:r>
      <w:r w:rsidRPr="00F34E7C">
        <w:rPr>
          <w:rFonts w:asciiTheme="majorHAnsi" w:hAnsiTheme="majorHAnsi"/>
          <w:sz w:val="22"/>
          <w:szCs w:val="22"/>
        </w:rPr>
        <w:t xml:space="preserve"> and civil society friends.</w:t>
      </w:r>
      <w:proofErr w:type="gramEnd"/>
    </w:p>
    <w:p w14:paraId="2EAD2DB6" w14:textId="77777777" w:rsidR="008F243A" w:rsidRPr="00F34E7C" w:rsidRDefault="008F243A" w:rsidP="008F243A">
      <w:pPr>
        <w:rPr>
          <w:rFonts w:asciiTheme="majorHAnsi" w:hAnsiTheme="majorHAnsi"/>
          <w:sz w:val="22"/>
          <w:szCs w:val="22"/>
        </w:rPr>
      </w:pPr>
    </w:p>
    <w:p w14:paraId="7E28FC59" w14:textId="52CAC6DB" w:rsidR="0086566C" w:rsidRPr="00F34E7C" w:rsidRDefault="008F243A" w:rsidP="0086566C">
      <w:pPr>
        <w:spacing w:after="160" w:line="259" w:lineRule="auto"/>
        <w:rPr>
          <w:rFonts w:asciiTheme="majorHAnsi" w:hAnsiTheme="majorHAnsi"/>
          <w:sz w:val="22"/>
          <w:szCs w:val="22"/>
        </w:rPr>
      </w:pPr>
      <w:r w:rsidRPr="00F34E7C">
        <w:rPr>
          <w:rFonts w:asciiTheme="majorHAnsi" w:hAnsiTheme="majorHAnsi"/>
          <w:sz w:val="22"/>
          <w:szCs w:val="22"/>
        </w:rPr>
        <w:t>It’s an honor to be invited to sp</w:t>
      </w:r>
      <w:r w:rsidR="00823C35">
        <w:rPr>
          <w:rFonts w:asciiTheme="majorHAnsi" w:hAnsiTheme="majorHAnsi"/>
          <w:sz w:val="22"/>
          <w:szCs w:val="22"/>
        </w:rPr>
        <w:t xml:space="preserve">eak on behalf of civil society and </w:t>
      </w:r>
      <w:r w:rsidR="003A27D0" w:rsidRPr="00F34E7C">
        <w:rPr>
          <w:rFonts w:asciiTheme="majorHAnsi" w:hAnsiTheme="majorHAnsi"/>
          <w:sz w:val="22"/>
          <w:szCs w:val="22"/>
        </w:rPr>
        <w:t xml:space="preserve">our members of </w:t>
      </w:r>
      <w:r w:rsidRPr="00F34E7C">
        <w:rPr>
          <w:rFonts w:asciiTheme="majorHAnsi" w:hAnsiTheme="majorHAnsi"/>
          <w:sz w:val="22"/>
          <w:szCs w:val="22"/>
        </w:rPr>
        <w:t xml:space="preserve">the Global Coalition on Migration.  The </w:t>
      </w:r>
      <w:r w:rsidRPr="00F34E7C">
        <w:rPr>
          <w:rFonts w:asciiTheme="majorHAnsi" w:hAnsiTheme="majorHAnsi"/>
          <w:b/>
          <w:sz w:val="22"/>
          <w:szCs w:val="22"/>
        </w:rPr>
        <w:t>Global Coalition on Migration</w:t>
      </w:r>
      <w:r w:rsidRPr="00F34E7C">
        <w:rPr>
          <w:rFonts w:asciiTheme="majorHAnsi" w:hAnsiTheme="majorHAnsi"/>
          <w:sz w:val="22"/>
          <w:szCs w:val="22"/>
        </w:rPr>
        <w:t xml:space="preserve"> (</w:t>
      </w:r>
      <w:hyperlink r:id="rId9" w:history="1">
        <w:r w:rsidRPr="00F34E7C">
          <w:rPr>
            <w:rStyle w:val="Hyperlink"/>
            <w:rFonts w:asciiTheme="majorHAnsi" w:hAnsiTheme="majorHAnsi"/>
            <w:color w:val="auto"/>
            <w:sz w:val="22"/>
            <w:szCs w:val="22"/>
          </w:rPr>
          <w:t>http://gcmigration.org</w:t>
        </w:r>
      </w:hyperlink>
      <w:r w:rsidRPr="00F34E7C">
        <w:rPr>
          <w:rFonts w:asciiTheme="majorHAnsi" w:hAnsiTheme="majorHAnsi"/>
          <w:sz w:val="22"/>
          <w:szCs w:val="22"/>
        </w:rPr>
        <w:t>) is a</w:t>
      </w:r>
      <w:r w:rsidR="00BD4FDF" w:rsidRPr="00F34E7C">
        <w:rPr>
          <w:rFonts w:asciiTheme="majorHAnsi" w:hAnsiTheme="majorHAnsi"/>
          <w:sz w:val="22"/>
          <w:szCs w:val="22"/>
        </w:rPr>
        <w:t xml:space="preserve"> multi-sectoral coalition of </w:t>
      </w:r>
      <w:r w:rsidRPr="00F34E7C">
        <w:rPr>
          <w:rFonts w:asciiTheme="majorHAnsi" w:hAnsiTheme="majorHAnsi"/>
          <w:sz w:val="22"/>
          <w:szCs w:val="22"/>
        </w:rPr>
        <w:t xml:space="preserve">civil society organizations, most of which are </w:t>
      </w:r>
      <w:r w:rsidR="000C5774" w:rsidRPr="00F34E7C">
        <w:rPr>
          <w:rFonts w:asciiTheme="majorHAnsi" w:hAnsiTheme="majorHAnsi"/>
          <w:sz w:val="22"/>
          <w:szCs w:val="22"/>
        </w:rPr>
        <w:t xml:space="preserve">migrant-based or </w:t>
      </w:r>
      <w:r w:rsidRPr="00F34E7C">
        <w:rPr>
          <w:rFonts w:asciiTheme="majorHAnsi" w:hAnsiTheme="majorHAnsi"/>
          <w:sz w:val="22"/>
          <w:szCs w:val="22"/>
        </w:rPr>
        <w:t>migrant-led.  These include lar</w:t>
      </w:r>
      <w:r w:rsidR="00823C35">
        <w:rPr>
          <w:rFonts w:asciiTheme="majorHAnsi" w:hAnsiTheme="majorHAnsi"/>
          <w:sz w:val="22"/>
          <w:szCs w:val="22"/>
        </w:rPr>
        <w:t xml:space="preserve">ge regional networks </w:t>
      </w:r>
      <w:r w:rsidRPr="00F34E7C">
        <w:rPr>
          <w:rFonts w:asciiTheme="majorHAnsi" w:hAnsiTheme="majorHAnsi"/>
          <w:sz w:val="22"/>
          <w:szCs w:val="22"/>
        </w:rPr>
        <w:t xml:space="preserve">in Europe, Africa, Asia and the Americas, together with labor, policy, and faith-based organizations. </w:t>
      </w:r>
    </w:p>
    <w:p w14:paraId="49F0CE94" w14:textId="4FF4E694" w:rsidR="00831DFA" w:rsidRPr="00831DFA" w:rsidRDefault="003D7531" w:rsidP="00AD1856">
      <w:pPr>
        <w:spacing w:after="160" w:line="259" w:lineRule="auto"/>
        <w:rPr>
          <w:rFonts w:asciiTheme="majorHAnsi" w:hAnsiTheme="majorHAnsi"/>
          <w:sz w:val="22"/>
          <w:szCs w:val="22"/>
        </w:rPr>
      </w:pPr>
      <w:r w:rsidRPr="00F34E7C">
        <w:rPr>
          <w:rFonts w:asciiTheme="majorHAnsi" w:hAnsiTheme="majorHAnsi"/>
          <w:b/>
          <w:i/>
          <w:sz w:val="22"/>
          <w:szCs w:val="22"/>
        </w:rPr>
        <w:t xml:space="preserve">The </w:t>
      </w:r>
      <w:r w:rsidR="00BD4FDF" w:rsidRPr="00F34E7C">
        <w:rPr>
          <w:rFonts w:asciiTheme="majorHAnsi" w:hAnsiTheme="majorHAnsi"/>
          <w:b/>
          <w:i/>
          <w:sz w:val="22"/>
          <w:szCs w:val="22"/>
        </w:rPr>
        <w:t>GCM</w:t>
      </w:r>
      <w:r w:rsidRPr="00F34E7C">
        <w:rPr>
          <w:rFonts w:asciiTheme="majorHAnsi" w:hAnsiTheme="majorHAnsi"/>
          <w:b/>
          <w:i/>
          <w:sz w:val="22"/>
          <w:szCs w:val="22"/>
        </w:rPr>
        <w:t xml:space="preserve"> together </w:t>
      </w:r>
      <w:r w:rsidR="00275656" w:rsidRPr="00F34E7C">
        <w:rPr>
          <w:rFonts w:asciiTheme="majorHAnsi" w:hAnsiTheme="majorHAnsi"/>
          <w:b/>
          <w:i/>
          <w:sz w:val="22"/>
          <w:szCs w:val="22"/>
        </w:rPr>
        <w:t xml:space="preserve">with </w:t>
      </w:r>
      <w:r w:rsidRPr="00F34E7C">
        <w:rPr>
          <w:rFonts w:asciiTheme="majorHAnsi" w:hAnsiTheme="majorHAnsi"/>
          <w:b/>
          <w:i/>
          <w:sz w:val="22"/>
          <w:szCs w:val="22"/>
        </w:rPr>
        <w:t>many other civil society organizations</w:t>
      </w:r>
      <w:r w:rsidR="00823C35" w:rsidRPr="00F34E7C">
        <w:rPr>
          <w:rFonts w:asciiTheme="majorHAnsi" w:hAnsiTheme="majorHAnsi"/>
          <w:b/>
          <w:i/>
          <w:sz w:val="22"/>
          <w:szCs w:val="22"/>
        </w:rPr>
        <w:t xml:space="preserve"> </w:t>
      </w:r>
      <w:r w:rsidRPr="00F34E7C">
        <w:rPr>
          <w:rFonts w:asciiTheme="majorHAnsi" w:hAnsiTheme="majorHAnsi"/>
          <w:b/>
          <w:i/>
          <w:sz w:val="22"/>
          <w:szCs w:val="22"/>
        </w:rPr>
        <w:t>- has been actively mobilizing our bases across regions</w:t>
      </w:r>
      <w:r w:rsidRPr="00F34E7C">
        <w:rPr>
          <w:rFonts w:asciiTheme="majorHAnsi" w:hAnsiTheme="majorHAnsi"/>
          <w:sz w:val="22"/>
          <w:szCs w:val="22"/>
        </w:rPr>
        <w:t xml:space="preserve"> and strategizing for concrete inputs into the upcoming consultations </w:t>
      </w:r>
      <w:r w:rsidR="00AD1856">
        <w:rPr>
          <w:rFonts w:asciiTheme="majorHAnsi" w:hAnsiTheme="majorHAnsi"/>
          <w:sz w:val="22"/>
          <w:szCs w:val="22"/>
        </w:rPr>
        <w:t>and the</w:t>
      </w:r>
      <w:r w:rsidRPr="00F34E7C">
        <w:rPr>
          <w:rFonts w:asciiTheme="majorHAnsi" w:hAnsiTheme="majorHAnsi"/>
          <w:sz w:val="22"/>
          <w:szCs w:val="22"/>
        </w:rPr>
        <w:t xml:space="preserve"> subsequent negotiating process </w:t>
      </w:r>
      <w:r w:rsidR="00823C35">
        <w:rPr>
          <w:rFonts w:asciiTheme="majorHAnsi" w:hAnsiTheme="majorHAnsi"/>
          <w:sz w:val="22"/>
          <w:szCs w:val="22"/>
        </w:rPr>
        <w:t>towards</w:t>
      </w:r>
      <w:r w:rsidRPr="00F34E7C">
        <w:rPr>
          <w:rFonts w:asciiTheme="majorHAnsi" w:hAnsiTheme="majorHAnsi"/>
          <w:sz w:val="22"/>
          <w:szCs w:val="22"/>
        </w:rPr>
        <w:t xml:space="preserve"> the adoption of a Global Compact on Safe,</w:t>
      </w:r>
      <w:r w:rsidR="00AD1856">
        <w:rPr>
          <w:rFonts w:asciiTheme="majorHAnsi" w:hAnsiTheme="majorHAnsi"/>
          <w:sz w:val="22"/>
          <w:szCs w:val="22"/>
        </w:rPr>
        <w:t xml:space="preserve"> Regular and Orderly Migration. </w:t>
      </w:r>
      <w:r w:rsidRPr="00F34E7C">
        <w:rPr>
          <w:rFonts w:asciiTheme="majorHAnsi" w:hAnsiTheme="majorHAnsi"/>
          <w:sz w:val="22"/>
          <w:szCs w:val="22"/>
        </w:rPr>
        <w:t xml:space="preserve">We look forward to the opportunity for dialogue today on </w:t>
      </w:r>
      <w:r w:rsidR="00831DFA">
        <w:rPr>
          <w:rFonts w:asciiTheme="majorHAnsi" w:hAnsiTheme="majorHAnsi"/>
          <w:sz w:val="22"/>
          <w:szCs w:val="22"/>
        </w:rPr>
        <w:t xml:space="preserve">working towards a </w:t>
      </w:r>
      <w:r w:rsidR="00823C35">
        <w:rPr>
          <w:rFonts w:asciiTheme="majorHAnsi" w:hAnsiTheme="majorHAnsi"/>
          <w:sz w:val="22"/>
          <w:szCs w:val="22"/>
        </w:rPr>
        <w:t>genuine</w:t>
      </w:r>
      <w:r w:rsidR="00831DFA">
        <w:rPr>
          <w:rFonts w:asciiTheme="majorHAnsi" w:hAnsiTheme="majorHAnsi"/>
          <w:sz w:val="22"/>
          <w:szCs w:val="22"/>
        </w:rPr>
        <w:t>ly</w:t>
      </w:r>
      <w:r w:rsidR="00823C35">
        <w:rPr>
          <w:rFonts w:asciiTheme="majorHAnsi" w:hAnsiTheme="majorHAnsi"/>
          <w:sz w:val="22"/>
          <w:szCs w:val="22"/>
        </w:rPr>
        <w:t xml:space="preserve"> </w:t>
      </w:r>
      <w:r w:rsidR="00831DFA">
        <w:rPr>
          <w:rFonts w:asciiTheme="majorHAnsi" w:hAnsiTheme="majorHAnsi"/>
          <w:sz w:val="22"/>
          <w:szCs w:val="22"/>
        </w:rPr>
        <w:t>inclusive</w:t>
      </w:r>
      <w:r w:rsidRPr="00F34E7C">
        <w:rPr>
          <w:rFonts w:asciiTheme="majorHAnsi" w:hAnsiTheme="majorHAnsi"/>
          <w:sz w:val="22"/>
          <w:szCs w:val="22"/>
        </w:rPr>
        <w:t xml:space="preserve"> </w:t>
      </w:r>
      <w:r w:rsidR="00831DFA">
        <w:rPr>
          <w:rFonts w:asciiTheme="majorHAnsi" w:hAnsiTheme="majorHAnsi"/>
          <w:sz w:val="22"/>
          <w:szCs w:val="22"/>
        </w:rPr>
        <w:t>process.</w:t>
      </w:r>
    </w:p>
    <w:p w14:paraId="28CE7DBD" w14:textId="20EC6E10" w:rsidR="004633BD" w:rsidRPr="00F34E7C" w:rsidRDefault="00831DFA" w:rsidP="004E6B1E">
      <w:pPr>
        <w:spacing w:after="160" w:line="259" w:lineRule="auto"/>
        <w:rPr>
          <w:rFonts w:asciiTheme="majorHAnsi" w:hAnsiTheme="majorHAnsi"/>
          <w:b/>
          <w:i/>
          <w:sz w:val="22"/>
          <w:szCs w:val="22"/>
        </w:rPr>
      </w:pPr>
      <w:r>
        <w:rPr>
          <w:rFonts w:asciiTheme="majorHAnsi" w:hAnsiTheme="majorHAnsi"/>
          <w:sz w:val="22"/>
          <w:szCs w:val="22"/>
        </w:rPr>
        <w:t>M</w:t>
      </w:r>
      <w:r w:rsidR="00ED160A" w:rsidRPr="00F34E7C">
        <w:rPr>
          <w:rFonts w:asciiTheme="majorHAnsi" w:hAnsiTheme="majorHAnsi"/>
          <w:sz w:val="22"/>
          <w:szCs w:val="22"/>
        </w:rPr>
        <w:t xml:space="preserve">igrants today and including those in the context of large movements, are </w:t>
      </w:r>
      <w:r w:rsidR="00ED160A" w:rsidRPr="00F34E7C">
        <w:rPr>
          <w:rFonts w:asciiTheme="majorHAnsi" w:hAnsiTheme="majorHAnsi"/>
          <w:b/>
          <w:i/>
          <w:sz w:val="22"/>
          <w:szCs w:val="22"/>
        </w:rPr>
        <w:t xml:space="preserve">facing </w:t>
      </w:r>
      <w:r w:rsidR="003E2031" w:rsidRPr="00F34E7C">
        <w:rPr>
          <w:rFonts w:asciiTheme="majorHAnsi" w:hAnsiTheme="majorHAnsi"/>
          <w:b/>
          <w:i/>
          <w:sz w:val="22"/>
          <w:szCs w:val="22"/>
        </w:rPr>
        <w:t xml:space="preserve">a human rights crisis </w:t>
      </w:r>
      <w:r w:rsidR="00ED160A" w:rsidRPr="00F34E7C">
        <w:rPr>
          <w:rFonts w:asciiTheme="majorHAnsi" w:hAnsiTheme="majorHAnsi"/>
          <w:b/>
          <w:i/>
          <w:sz w:val="22"/>
          <w:szCs w:val="22"/>
        </w:rPr>
        <w:t>at all stages</w:t>
      </w:r>
      <w:r w:rsidR="00AC459A" w:rsidRPr="00F34E7C">
        <w:rPr>
          <w:rFonts w:asciiTheme="majorHAnsi" w:hAnsiTheme="majorHAnsi"/>
          <w:b/>
          <w:i/>
          <w:sz w:val="22"/>
          <w:szCs w:val="22"/>
        </w:rPr>
        <w:t xml:space="preserve"> of the</w:t>
      </w:r>
      <w:r w:rsidR="003E2031" w:rsidRPr="00F34E7C">
        <w:rPr>
          <w:rFonts w:asciiTheme="majorHAnsi" w:hAnsiTheme="majorHAnsi"/>
          <w:b/>
          <w:i/>
          <w:sz w:val="22"/>
          <w:szCs w:val="22"/>
        </w:rPr>
        <w:t xml:space="preserve"> </w:t>
      </w:r>
      <w:r w:rsidR="00AC459A" w:rsidRPr="00F34E7C">
        <w:rPr>
          <w:rFonts w:asciiTheme="majorHAnsi" w:hAnsiTheme="majorHAnsi"/>
          <w:b/>
          <w:i/>
          <w:sz w:val="22"/>
          <w:szCs w:val="22"/>
        </w:rPr>
        <w:t>migrant journey</w:t>
      </w:r>
      <w:r w:rsidR="00ED160A" w:rsidRPr="00F34E7C">
        <w:rPr>
          <w:rFonts w:asciiTheme="majorHAnsi" w:hAnsiTheme="majorHAnsi"/>
          <w:b/>
          <w:i/>
          <w:sz w:val="22"/>
          <w:szCs w:val="22"/>
        </w:rPr>
        <w:t xml:space="preserve">- </w:t>
      </w:r>
    </w:p>
    <w:p w14:paraId="3CBDDDBB" w14:textId="3F4DBE98" w:rsidR="004633BD" w:rsidRPr="00F34E7C" w:rsidRDefault="004633BD" w:rsidP="000C5774">
      <w:pPr>
        <w:pStyle w:val="ListParagraph"/>
        <w:numPr>
          <w:ilvl w:val="0"/>
          <w:numId w:val="8"/>
        </w:numPr>
        <w:rPr>
          <w:rFonts w:asciiTheme="majorHAnsi" w:hAnsiTheme="majorHAnsi"/>
          <w:b/>
          <w:i/>
        </w:rPr>
      </w:pPr>
      <w:r w:rsidRPr="00F34E7C">
        <w:rPr>
          <w:rFonts w:asciiTheme="majorHAnsi" w:hAnsiTheme="majorHAnsi"/>
          <w:b/>
          <w:i/>
        </w:rPr>
        <w:t xml:space="preserve">in their </w:t>
      </w:r>
      <w:r w:rsidR="00ED160A" w:rsidRPr="00F34E7C">
        <w:rPr>
          <w:rFonts w:asciiTheme="majorHAnsi" w:hAnsiTheme="majorHAnsi"/>
          <w:b/>
          <w:i/>
        </w:rPr>
        <w:t xml:space="preserve">places of origin, </w:t>
      </w:r>
    </w:p>
    <w:p w14:paraId="48567CC0" w14:textId="77777777" w:rsidR="004633BD" w:rsidRPr="00F34E7C" w:rsidRDefault="00ED160A" w:rsidP="000C5774">
      <w:pPr>
        <w:pStyle w:val="ListParagraph"/>
        <w:numPr>
          <w:ilvl w:val="0"/>
          <w:numId w:val="8"/>
        </w:numPr>
        <w:rPr>
          <w:rFonts w:asciiTheme="majorHAnsi" w:hAnsiTheme="majorHAnsi"/>
          <w:b/>
          <w:i/>
        </w:rPr>
      </w:pPr>
      <w:r w:rsidRPr="00F34E7C">
        <w:rPr>
          <w:rFonts w:asciiTheme="majorHAnsi" w:hAnsiTheme="majorHAnsi"/>
          <w:b/>
          <w:i/>
        </w:rPr>
        <w:t xml:space="preserve">in transit and at borders, </w:t>
      </w:r>
    </w:p>
    <w:p w14:paraId="518EA32C" w14:textId="77777777" w:rsidR="004633BD" w:rsidRPr="00F34E7C" w:rsidRDefault="00ED160A" w:rsidP="000C5774">
      <w:pPr>
        <w:pStyle w:val="ListParagraph"/>
        <w:numPr>
          <w:ilvl w:val="0"/>
          <w:numId w:val="8"/>
        </w:numPr>
        <w:rPr>
          <w:rFonts w:asciiTheme="majorHAnsi" w:hAnsiTheme="majorHAnsi"/>
          <w:b/>
          <w:i/>
        </w:rPr>
      </w:pPr>
      <w:r w:rsidRPr="00F34E7C">
        <w:rPr>
          <w:rFonts w:asciiTheme="majorHAnsi" w:hAnsiTheme="majorHAnsi"/>
          <w:b/>
          <w:i/>
        </w:rPr>
        <w:t xml:space="preserve">in places of destination </w:t>
      </w:r>
    </w:p>
    <w:p w14:paraId="2BD23996" w14:textId="1371F70B" w:rsidR="004633BD" w:rsidRPr="00F34E7C" w:rsidRDefault="00ED160A" w:rsidP="00D8549F">
      <w:pPr>
        <w:pStyle w:val="ListParagraph"/>
        <w:numPr>
          <w:ilvl w:val="0"/>
          <w:numId w:val="8"/>
        </w:numPr>
        <w:rPr>
          <w:rFonts w:asciiTheme="majorHAnsi" w:hAnsiTheme="majorHAnsi"/>
        </w:rPr>
      </w:pPr>
      <w:proofErr w:type="gramStart"/>
      <w:r w:rsidRPr="00F34E7C">
        <w:rPr>
          <w:rFonts w:asciiTheme="majorHAnsi" w:hAnsiTheme="majorHAnsi"/>
          <w:b/>
          <w:i/>
        </w:rPr>
        <w:t>an</w:t>
      </w:r>
      <w:r w:rsidR="00AC459A" w:rsidRPr="00F34E7C">
        <w:rPr>
          <w:rFonts w:asciiTheme="majorHAnsi" w:hAnsiTheme="majorHAnsi"/>
          <w:b/>
          <w:i/>
        </w:rPr>
        <w:t>d</w:t>
      </w:r>
      <w:proofErr w:type="gramEnd"/>
      <w:r w:rsidR="00AC459A" w:rsidRPr="00F34E7C">
        <w:rPr>
          <w:rFonts w:asciiTheme="majorHAnsi" w:hAnsiTheme="majorHAnsi"/>
          <w:b/>
          <w:i/>
        </w:rPr>
        <w:t xml:space="preserve">, often, upon return. </w:t>
      </w:r>
      <w:r w:rsidR="00AC459A" w:rsidRPr="00F34E7C">
        <w:rPr>
          <w:rFonts w:asciiTheme="majorHAnsi" w:hAnsiTheme="majorHAnsi"/>
        </w:rPr>
        <w:t xml:space="preserve"> </w:t>
      </w:r>
    </w:p>
    <w:p w14:paraId="0AF2D9FB" w14:textId="32B3AD0B" w:rsidR="00A06438" w:rsidRPr="00F34E7C" w:rsidRDefault="000F432D" w:rsidP="000C5774">
      <w:pPr>
        <w:rPr>
          <w:rFonts w:asciiTheme="majorHAnsi" w:hAnsiTheme="majorHAnsi"/>
          <w:sz w:val="22"/>
          <w:szCs w:val="22"/>
        </w:rPr>
      </w:pPr>
      <w:r w:rsidRPr="00F34E7C">
        <w:rPr>
          <w:rFonts w:asciiTheme="majorHAnsi" w:hAnsiTheme="majorHAnsi"/>
          <w:sz w:val="22"/>
          <w:szCs w:val="22"/>
        </w:rPr>
        <w:t>W</w:t>
      </w:r>
      <w:r w:rsidR="005C53BC" w:rsidRPr="00F34E7C">
        <w:rPr>
          <w:rFonts w:asciiTheme="majorHAnsi" w:hAnsiTheme="majorHAnsi"/>
          <w:sz w:val="22"/>
          <w:szCs w:val="22"/>
        </w:rPr>
        <w:t>ith inadequate access to regular and safe channels for migration</w:t>
      </w:r>
      <w:r w:rsidRPr="00F34E7C">
        <w:rPr>
          <w:rFonts w:asciiTheme="majorHAnsi" w:hAnsiTheme="majorHAnsi"/>
          <w:sz w:val="22"/>
          <w:szCs w:val="22"/>
        </w:rPr>
        <w:t>, migrants are pushed into attempting dangerous journeys</w:t>
      </w:r>
      <w:r w:rsidR="005C53BC" w:rsidRPr="00F34E7C">
        <w:rPr>
          <w:rFonts w:asciiTheme="majorHAnsi" w:hAnsiTheme="majorHAnsi"/>
          <w:sz w:val="22"/>
          <w:szCs w:val="22"/>
        </w:rPr>
        <w:t xml:space="preserve"> </w:t>
      </w:r>
      <w:r w:rsidRPr="00F34E7C">
        <w:rPr>
          <w:rFonts w:asciiTheme="majorHAnsi" w:hAnsiTheme="majorHAnsi"/>
          <w:sz w:val="22"/>
          <w:szCs w:val="22"/>
        </w:rPr>
        <w:t>where they risk exploitation and violence from State and non-State actors.</w:t>
      </w:r>
      <w:r w:rsidR="00A06438" w:rsidRPr="00F34E7C">
        <w:rPr>
          <w:rFonts w:asciiTheme="majorHAnsi" w:hAnsiTheme="majorHAnsi"/>
          <w:sz w:val="22"/>
          <w:szCs w:val="22"/>
        </w:rPr>
        <w:t xml:space="preserve">  </w:t>
      </w:r>
    </w:p>
    <w:p w14:paraId="3F792732" w14:textId="77777777" w:rsidR="00A06438" w:rsidRPr="00F34E7C" w:rsidRDefault="00A06438" w:rsidP="000C5774">
      <w:pPr>
        <w:rPr>
          <w:rFonts w:asciiTheme="majorHAnsi" w:hAnsiTheme="majorHAnsi"/>
          <w:sz w:val="22"/>
          <w:szCs w:val="22"/>
        </w:rPr>
      </w:pPr>
    </w:p>
    <w:p w14:paraId="28BA5DAF" w14:textId="013E9024" w:rsidR="00831DFA" w:rsidRDefault="00A06438" w:rsidP="00AD1856">
      <w:pPr>
        <w:rPr>
          <w:rFonts w:asciiTheme="majorHAnsi" w:hAnsiTheme="majorHAnsi"/>
          <w:sz w:val="22"/>
          <w:szCs w:val="22"/>
        </w:rPr>
      </w:pPr>
      <w:r w:rsidRPr="00F34E7C">
        <w:rPr>
          <w:rFonts w:asciiTheme="majorHAnsi" w:hAnsiTheme="majorHAnsi"/>
          <w:sz w:val="22"/>
          <w:szCs w:val="22"/>
        </w:rPr>
        <w:t>States militar</w:t>
      </w:r>
      <w:r w:rsidR="00A87C6C" w:rsidRPr="00F34E7C">
        <w:rPr>
          <w:rFonts w:asciiTheme="majorHAnsi" w:hAnsiTheme="majorHAnsi"/>
          <w:sz w:val="22"/>
          <w:szCs w:val="22"/>
        </w:rPr>
        <w:t xml:space="preserve">ize and externalize borders </w:t>
      </w:r>
      <w:r w:rsidRPr="00F34E7C">
        <w:rPr>
          <w:rFonts w:asciiTheme="majorHAnsi" w:hAnsiTheme="majorHAnsi"/>
          <w:sz w:val="22"/>
          <w:szCs w:val="22"/>
        </w:rPr>
        <w:t>in the name</w:t>
      </w:r>
      <w:r w:rsidR="00A87C6C" w:rsidRPr="00F34E7C">
        <w:rPr>
          <w:rFonts w:asciiTheme="majorHAnsi" w:hAnsiTheme="majorHAnsi"/>
          <w:sz w:val="22"/>
          <w:szCs w:val="22"/>
        </w:rPr>
        <w:t xml:space="preserve"> of deterring such movement</w:t>
      </w:r>
      <w:r w:rsidR="008B1AA5" w:rsidRPr="00F34E7C">
        <w:rPr>
          <w:rFonts w:asciiTheme="majorHAnsi" w:hAnsiTheme="majorHAnsi"/>
          <w:sz w:val="22"/>
          <w:szCs w:val="22"/>
        </w:rPr>
        <w:t xml:space="preserve"> </w:t>
      </w:r>
      <w:proofErr w:type="gramStart"/>
      <w:r w:rsidR="00A87C6C" w:rsidRPr="00F34E7C">
        <w:rPr>
          <w:rFonts w:asciiTheme="majorHAnsi" w:hAnsiTheme="majorHAnsi"/>
          <w:sz w:val="22"/>
          <w:szCs w:val="22"/>
        </w:rPr>
        <w:t>--  deploying</w:t>
      </w:r>
      <w:proofErr w:type="gramEnd"/>
      <w:r w:rsidR="00A87C6C" w:rsidRPr="00F34E7C">
        <w:rPr>
          <w:rFonts w:asciiTheme="majorHAnsi" w:hAnsiTheme="majorHAnsi"/>
          <w:sz w:val="22"/>
          <w:szCs w:val="22"/>
        </w:rPr>
        <w:t xml:space="preserve"> policies </w:t>
      </w:r>
      <w:r w:rsidR="003F1174" w:rsidRPr="00F34E7C">
        <w:rPr>
          <w:rFonts w:asciiTheme="majorHAnsi" w:hAnsiTheme="majorHAnsi"/>
          <w:sz w:val="22"/>
          <w:szCs w:val="22"/>
        </w:rPr>
        <w:t>from push-backs and border closures, to detention (including of families and children)</w:t>
      </w:r>
      <w:r w:rsidRPr="00F34E7C">
        <w:rPr>
          <w:rFonts w:asciiTheme="majorHAnsi" w:hAnsiTheme="majorHAnsi"/>
          <w:sz w:val="22"/>
          <w:szCs w:val="22"/>
        </w:rPr>
        <w:t xml:space="preserve">, </w:t>
      </w:r>
      <w:r w:rsidR="003F1174" w:rsidRPr="00F34E7C">
        <w:rPr>
          <w:rFonts w:asciiTheme="majorHAnsi" w:hAnsiTheme="majorHAnsi"/>
          <w:sz w:val="22"/>
          <w:szCs w:val="22"/>
        </w:rPr>
        <w:t>to expedited removal procedures that deny effective access to asylum</w:t>
      </w:r>
      <w:r w:rsidRPr="00F34E7C">
        <w:rPr>
          <w:rFonts w:asciiTheme="majorHAnsi" w:hAnsiTheme="majorHAnsi"/>
          <w:sz w:val="22"/>
          <w:szCs w:val="22"/>
        </w:rPr>
        <w:t xml:space="preserve">— </w:t>
      </w:r>
      <w:r w:rsidR="004033BF">
        <w:rPr>
          <w:rFonts w:asciiTheme="majorHAnsi" w:hAnsiTheme="majorHAnsi"/>
          <w:sz w:val="22"/>
          <w:szCs w:val="22"/>
        </w:rPr>
        <w:t xml:space="preserve">and </w:t>
      </w:r>
      <w:r w:rsidR="00A87C6C" w:rsidRPr="00F34E7C">
        <w:rPr>
          <w:rFonts w:asciiTheme="majorHAnsi" w:hAnsiTheme="majorHAnsi"/>
          <w:sz w:val="22"/>
          <w:szCs w:val="22"/>
        </w:rPr>
        <w:t xml:space="preserve">that </w:t>
      </w:r>
      <w:r w:rsidRPr="00F34E7C">
        <w:rPr>
          <w:rFonts w:asciiTheme="majorHAnsi" w:hAnsiTheme="majorHAnsi"/>
          <w:sz w:val="22"/>
          <w:szCs w:val="22"/>
        </w:rPr>
        <w:t xml:space="preserve">are punitive and disregard human rights.  But that’s not all. </w:t>
      </w:r>
      <w:r w:rsidR="0017784B" w:rsidRPr="00F34E7C">
        <w:rPr>
          <w:rFonts w:asciiTheme="majorHAnsi" w:hAnsiTheme="majorHAnsi"/>
          <w:sz w:val="22"/>
          <w:szCs w:val="22"/>
        </w:rPr>
        <w:t xml:space="preserve"> </w:t>
      </w:r>
      <w:r w:rsidRPr="00F34E7C">
        <w:rPr>
          <w:rFonts w:asciiTheme="majorHAnsi" w:hAnsiTheme="majorHAnsi"/>
          <w:sz w:val="22"/>
          <w:szCs w:val="22"/>
        </w:rPr>
        <w:t xml:space="preserve">There is no evidence that </w:t>
      </w:r>
      <w:r w:rsidR="00217545" w:rsidRPr="00F34E7C">
        <w:rPr>
          <w:rFonts w:asciiTheme="majorHAnsi" w:hAnsiTheme="majorHAnsi"/>
          <w:sz w:val="22"/>
          <w:szCs w:val="22"/>
        </w:rPr>
        <w:t xml:space="preserve">fences, border walls, detention and other excessive border control measures </w:t>
      </w:r>
      <w:r w:rsidR="00477529" w:rsidRPr="00F34E7C">
        <w:rPr>
          <w:rFonts w:asciiTheme="majorHAnsi" w:hAnsiTheme="majorHAnsi"/>
          <w:sz w:val="22"/>
          <w:szCs w:val="22"/>
        </w:rPr>
        <w:t xml:space="preserve">are a deterrent – they do not prevent people </w:t>
      </w:r>
      <w:r w:rsidRPr="00F34E7C">
        <w:rPr>
          <w:rFonts w:asciiTheme="majorHAnsi" w:hAnsiTheme="majorHAnsi"/>
          <w:sz w:val="22"/>
          <w:szCs w:val="22"/>
        </w:rPr>
        <w:t xml:space="preserve">from </w:t>
      </w:r>
      <w:r w:rsidR="008445FB" w:rsidRPr="00F34E7C">
        <w:rPr>
          <w:rFonts w:asciiTheme="majorHAnsi" w:hAnsiTheme="majorHAnsi"/>
          <w:sz w:val="22"/>
          <w:szCs w:val="22"/>
        </w:rPr>
        <w:t xml:space="preserve">attempting as well as succeeding in </w:t>
      </w:r>
      <w:r w:rsidRPr="00F34E7C">
        <w:rPr>
          <w:rFonts w:asciiTheme="majorHAnsi" w:hAnsiTheme="majorHAnsi"/>
          <w:sz w:val="22"/>
          <w:szCs w:val="22"/>
        </w:rPr>
        <w:t xml:space="preserve">irregular entry, especially when they are responding to unmet labor demand </w:t>
      </w:r>
      <w:proofErr w:type="gramStart"/>
      <w:r w:rsidRPr="00F34E7C">
        <w:rPr>
          <w:rFonts w:asciiTheme="majorHAnsi" w:hAnsiTheme="majorHAnsi"/>
          <w:sz w:val="22"/>
          <w:szCs w:val="22"/>
        </w:rPr>
        <w:t>in  destination</w:t>
      </w:r>
      <w:proofErr w:type="gramEnd"/>
      <w:r w:rsidRPr="00F34E7C">
        <w:rPr>
          <w:rFonts w:asciiTheme="majorHAnsi" w:hAnsiTheme="majorHAnsi"/>
          <w:sz w:val="22"/>
          <w:szCs w:val="22"/>
        </w:rPr>
        <w:t xml:space="preserve"> countr</w:t>
      </w:r>
      <w:r w:rsidR="004033BF">
        <w:rPr>
          <w:rFonts w:asciiTheme="majorHAnsi" w:hAnsiTheme="majorHAnsi"/>
          <w:sz w:val="22"/>
          <w:szCs w:val="22"/>
        </w:rPr>
        <w:t>ies</w:t>
      </w:r>
      <w:r w:rsidR="008445FB" w:rsidRPr="00F34E7C">
        <w:rPr>
          <w:rFonts w:asciiTheme="majorHAnsi" w:hAnsiTheme="majorHAnsi"/>
          <w:sz w:val="22"/>
          <w:szCs w:val="22"/>
        </w:rPr>
        <w:t>, reunifi</w:t>
      </w:r>
      <w:r w:rsidR="004033BF">
        <w:rPr>
          <w:rFonts w:asciiTheme="majorHAnsi" w:hAnsiTheme="majorHAnsi"/>
          <w:sz w:val="22"/>
          <w:szCs w:val="22"/>
        </w:rPr>
        <w:t>cation</w:t>
      </w:r>
      <w:r w:rsidR="008445FB" w:rsidRPr="00F34E7C">
        <w:rPr>
          <w:rFonts w:asciiTheme="majorHAnsi" w:hAnsiTheme="majorHAnsi"/>
          <w:sz w:val="22"/>
          <w:szCs w:val="22"/>
        </w:rPr>
        <w:t xml:space="preserve"> </w:t>
      </w:r>
      <w:r w:rsidR="004033BF">
        <w:rPr>
          <w:rFonts w:asciiTheme="majorHAnsi" w:hAnsiTheme="majorHAnsi"/>
          <w:sz w:val="22"/>
          <w:szCs w:val="22"/>
        </w:rPr>
        <w:t xml:space="preserve">needs </w:t>
      </w:r>
      <w:r w:rsidR="008445FB" w:rsidRPr="00F34E7C">
        <w:rPr>
          <w:rFonts w:asciiTheme="majorHAnsi" w:hAnsiTheme="majorHAnsi"/>
          <w:sz w:val="22"/>
          <w:szCs w:val="22"/>
        </w:rPr>
        <w:t xml:space="preserve">with family members, as well as </w:t>
      </w:r>
      <w:r w:rsidR="004033BF">
        <w:rPr>
          <w:rFonts w:asciiTheme="majorHAnsi" w:hAnsiTheme="majorHAnsi"/>
          <w:sz w:val="22"/>
          <w:szCs w:val="22"/>
        </w:rPr>
        <w:t>in</w:t>
      </w:r>
      <w:r w:rsidR="008445FB" w:rsidRPr="00F34E7C">
        <w:rPr>
          <w:rFonts w:asciiTheme="majorHAnsi" w:hAnsiTheme="majorHAnsi"/>
          <w:sz w:val="22"/>
          <w:szCs w:val="22"/>
        </w:rPr>
        <w:t xml:space="preserve"> seeking international </w:t>
      </w:r>
      <w:r w:rsidR="00D51370" w:rsidRPr="00F34E7C">
        <w:rPr>
          <w:rFonts w:asciiTheme="majorHAnsi" w:hAnsiTheme="majorHAnsi"/>
          <w:sz w:val="22"/>
          <w:szCs w:val="22"/>
        </w:rPr>
        <w:t xml:space="preserve">protection. </w:t>
      </w:r>
    </w:p>
    <w:p w14:paraId="582C566C" w14:textId="77777777" w:rsidR="00AD1856" w:rsidRPr="00AD1856" w:rsidRDefault="00AD1856" w:rsidP="00AD1856">
      <w:pPr>
        <w:rPr>
          <w:rFonts w:asciiTheme="majorHAnsi" w:hAnsiTheme="majorHAnsi"/>
          <w:sz w:val="22"/>
          <w:szCs w:val="22"/>
        </w:rPr>
      </w:pPr>
    </w:p>
    <w:p w14:paraId="113CF8B4" w14:textId="3B7F814E" w:rsidR="008331BB" w:rsidRPr="00F34E7C" w:rsidRDefault="004033BF" w:rsidP="004E6B1E">
      <w:pPr>
        <w:spacing w:after="160" w:line="259" w:lineRule="auto"/>
        <w:rPr>
          <w:rFonts w:asciiTheme="majorHAnsi" w:hAnsiTheme="majorHAnsi"/>
          <w:sz w:val="22"/>
          <w:szCs w:val="22"/>
        </w:rPr>
      </w:pPr>
      <w:r>
        <w:rPr>
          <w:rFonts w:asciiTheme="majorHAnsi" w:hAnsiTheme="majorHAnsi"/>
          <w:b/>
          <w:sz w:val="22"/>
          <w:szCs w:val="22"/>
        </w:rPr>
        <w:t>However,</w:t>
      </w:r>
      <w:r w:rsidR="008331BB" w:rsidRPr="00F34E7C">
        <w:rPr>
          <w:rFonts w:asciiTheme="majorHAnsi" w:hAnsiTheme="majorHAnsi"/>
          <w:b/>
          <w:sz w:val="22"/>
          <w:szCs w:val="22"/>
        </w:rPr>
        <w:t xml:space="preserve"> </w:t>
      </w:r>
      <w:r>
        <w:rPr>
          <w:rFonts w:asciiTheme="majorHAnsi" w:hAnsiTheme="majorHAnsi"/>
          <w:b/>
          <w:i/>
          <w:sz w:val="22"/>
          <w:szCs w:val="22"/>
        </w:rPr>
        <w:t>h</w:t>
      </w:r>
      <w:r w:rsidR="004E6B1E" w:rsidRPr="00F34E7C">
        <w:rPr>
          <w:rFonts w:asciiTheme="majorHAnsi" w:hAnsiTheme="majorHAnsi"/>
          <w:b/>
          <w:i/>
          <w:sz w:val="22"/>
          <w:szCs w:val="22"/>
        </w:rPr>
        <w:t xml:space="preserve">uman rights challenges and vulnerabilities migrants face do not result exclusively from </w:t>
      </w:r>
      <w:r>
        <w:rPr>
          <w:rFonts w:asciiTheme="majorHAnsi" w:hAnsiTheme="majorHAnsi"/>
          <w:b/>
          <w:i/>
          <w:sz w:val="22"/>
          <w:szCs w:val="22"/>
        </w:rPr>
        <w:t xml:space="preserve">the context of </w:t>
      </w:r>
      <w:r w:rsidR="004E6B1E" w:rsidRPr="00F34E7C">
        <w:rPr>
          <w:rFonts w:asciiTheme="majorHAnsi" w:hAnsiTheme="majorHAnsi"/>
          <w:b/>
          <w:i/>
          <w:sz w:val="22"/>
          <w:szCs w:val="22"/>
        </w:rPr>
        <w:t>large movements, irregular movements, or indeed from movement at all.</w:t>
      </w:r>
      <w:r w:rsidR="004E6B1E" w:rsidRPr="00F34E7C">
        <w:rPr>
          <w:rFonts w:asciiTheme="majorHAnsi" w:hAnsiTheme="majorHAnsi"/>
          <w:sz w:val="22"/>
          <w:szCs w:val="22"/>
        </w:rPr>
        <w:t xml:space="preserve">  </w:t>
      </w:r>
      <w:r w:rsidR="008331BB" w:rsidRPr="00F34E7C">
        <w:rPr>
          <w:rFonts w:asciiTheme="majorHAnsi" w:hAnsiTheme="majorHAnsi"/>
          <w:sz w:val="22"/>
          <w:szCs w:val="22"/>
        </w:rPr>
        <w:t>M</w:t>
      </w:r>
      <w:r w:rsidR="004E6B1E" w:rsidRPr="00F34E7C">
        <w:rPr>
          <w:rFonts w:asciiTheme="majorHAnsi" w:hAnsiTheme="majorHAnsi"/>
          <w:sz w:val="22"/>
          <w:szCs w:val="22"/>
        </w:rPr>
        <w:t xml:space="preserve">igrants are not always “on the move.” They are also people who are residing outside their country of citizenship </w:t>
      </w:r>
      <w:r w:rsidR="005C53BC" w:rsidRPr="00F34E7C">
        <w:rPr>
          <w:rFonts w:asciiTheme="majorHAnsi" w:hAnsiTheme="majorHAnsi"/>
          <w:sz w:val="22"/>
          <w:szCs w:val="22"/>
        </w:rPr>
        <w:t>who often live and wo</w:t>
      </w:r>
      <w:r w:rsidR="003453D0" w:rsidRPr="00F34E7C">
        <w:rPr>
          <w:rFonts w:asciiTheme="majorHAnsi" w:hAnsiTheme="majorHAnsi"/>
          <w:sz w:val="22"/>
          <w:szCs w:val="22"/>
        </w:rPr>
        <w:t xml:space="preserve">rk in precarious conditions and </w:t>
      </w:r>
      <w:r w:rsidR="005C53BC" w:rsidRPr="00F34E7C">
        <w:rPr>
          <w:rFonts w:asciiTheme="majorHAnsi" w:hAnsiTheme="majorHAnsi"/>
          <w:sz w:val="22"/>
          <w:szCs w:val="22"/>
        </w:rPr>
        <w:t xml:space="preserve">face criminalization </w:t>
      </w:r>
      <w:r w:rsidR="000F432D" w:rsidRPr="00F34E7C">
        <w:rPr>
          <w:rFonts w:asciiTheme="majorHAnsi" w:hAnsiTheme="majorHAnsi"/>
          <w:sz w:val="22"/>
          <w:szCs w:val="22"/>
        </w:rPr>
        <w:t xml:space="preserve">merely because of their </w:t>
      </w:r>
      <w:r w:rsidR="005C53BC" w:rsidRPr="00F34E7C">
        <w:rPr>
          <w:rFonts w:asciiTheme="majorHAnsi" w:hAnsiTheme="majorHAnsi"/>
          <w:sz w:val="22"/>
          <w:szCs w:val="22"/>
        </w:rPr>
        <w:t xml:space="preserve">irregular migration status.  </w:t>
      </w:r>
    </w:p>
    <w:p w14:paraId="76A3A8A4" w14:textId="1C86A686" w:rsidR="008331BB" w:rsidRPr="00F34E7C" w:rsidRDefault="00AC459A" w:rsidP="004E6B1E">
      <w:pPr>
        <w:spacing w:after="160" w:line="259" w:lineRule="auto"/>
        <w:rPr>
          <w:rFonts w:asciiTheme="majorHAnsi" w:hAnsiTheme="majorHAnsi"/>
          <w:sz w:val="22"/>
          <w:szCs w:val="22"/>
        </w:rPr>
      </w:pPr>
      <w:r w:rsidRPr="00AD1856">
        <w:rPr>
          <w:rFonts w:asciiTheme="majorHAnsi" w:hAnsiTheme="majorHAnsi"/>
          <w:b/>
          <w:i/>
          <w:sz w:val="22"/>
          <w:szCs w:val="22"/>
        </w:rPr>
        <w:lastRenderedPageBreak/>
        <w:t>Within the current context of growing xenophobia in rhetoric and policies</w:t>
      </w:r>
      <w:r w:rsidRPr="00F34E7C">
        <w:rPr>
          <w:rFonts w:asciiTheme="majorHAnsi" w:hAnsiTheme="majorHAnsi"/>
          <w:sz w:val="22"/>
          <w:szCs w:val="22"/>
        </w:rPr>
        <w:t xml:space="preserve">, migrants are increasingly the scapegoats of deeper economic, social and political transitions within many receiving </w:t>
      </w:r>
      <w:r w:rsidRPr="003E5BFF">
        <w:rPr>
          <w:rFonts w:asciiTheme="majorHAnsi" w:hAnsiTheme="majorHAnsi"/>
          <w:sz w:val="22"/>
          <w:szCs w:val="22"/>
        </w:rPr>
        <w:t>societies</w:t>
      </w:r>
      <w:r w:rsidR="00593D53" w:rsidRPr="003E5BFF">
        <w:rPr>
          <w:rFonts w:asciiTheme="majorHAnsi" w:hAnsiTheme="majorHAnsi"/>
          <w:sz w:val="22"/>
          <w:szCs w:val="22"/>
        </w:rPr>
        <w:t xml:space="preserve">. </w:t>
      </w:r>
      <w:r w:rsidR="008331BB" w:rsidRPr="003E5BFF">
        <w:rPr>
          <w:rFonts w:asciiTheme="majorHAnsi" w:hAnsiTheme="majorHAnsi"/>
          <w:sz w:val="22"/>
          <w:szCs w:val="22"/>
        </w:rPr>
        <w:t>Where</w:t>
      </w:r>
      <w:r w:rsidR="008331BB" w:rsidRPr="00F34E7C">
        <w:rPr>
          <w:rFonts w:asciiTheme="majorHAnsi" w:hAnsiTheme="majorHAnsi"/>
          <w:sz w:val="22"/>
          <w:szCs w:val="22"/>
        </w:rPr>
        <w:t xml:space="preserve"> discriminatory policing practices lead to profiling based on race or perceived migration status, many m</w:t>
      </w:r>
      <w:r w:rsidR="003453D0" w:rsidRPr="00F34E7C">
        <w:rPr>
          <w:rFonts w:asciiTheme="majorHAnsi" w:hAnsiTheme="majorHAnsi"/>
          <w:sz w:val="22"/>
          <w:szCs w:val="22"/>
        </w:rPr>
        <w:t xml:space="preserve">igrants and their families </w:t>
      </w:r>
      <w:r w:rsidR="00802BC2" w:rsidRPr="00F34E7C">
        <w:rPr>
          <w:rFonts w:asciiTheme="majorHAnsi" w:hAnsiTheme="majorHAnsi"/>
          <w:sz w:val="22"/>
          <w:szCs w:val="22"/>
        </w:rPr>
        <w:t>live in</w:t>
      </w:r>
      <w:r w:rsidR="003453D0" w:rsidRPr="00F34E7C">
        <w:rPr>
          <w:rFonts w:asciiTheme="majorHAnsi" w:hAnsiTheme="majorHAnsi"/>
          <w:sz w:val="22"/>
          <w:szCs w:val="22"/>
        </w:rPr>
        <w:t xml:space="preserve"> </w:t>
      </w:r>
      <w:r w:rsidR="003E2031" w:rsidRPr="00F34E7C">
        <w:rPr>
          <w:rFonts w:asciiTheme="majorHAnsi" w:hAnsiTheme="majorHAnsi"/>
          <w:sz w:val="22"/>
          <w:szCs w:val="22"/>
        </w:rPr>
        <w:t xml:space="preserve">perpetual </w:t>
      </w:r>
      <w:r w:rsidR="003453D0" w:rsidRPr="00F34E7C">
        <w:rPr>
          <w:rFonts w:asciiTheme="majorHAnsi" w:hAnsiTheme="majorHAnsi"/>
          <w:sz w:val="22"/>
          <w:szCs w:val="22"/>
        </w:rPr>
        <w:t xml:space="preserve">fear preventing them from </w:t>
      </w:r>
      <w:r w:rsidR="009204B8" w:rsidRPr="00F34E7C">
        <w:rPr>
          <w:rFonts w:asciiTheme="majorHAnsi" w:hAnsiTheme="majorHAnsi"/>
          <w:sz w:val="22"/>
          <w:szCs w:val="22"/>
        </w:rPr>
        <w:t xml:space="preserve">raising their voices, </w:t>
      </w:r>
      <w:r w:rsidR="00802BC2" w:rsidRPr="00F34E7C">
        <w:rPr>
          <w:rFonts w:asciiTheme="majorHAnsi" w:hAnsiTheme="majorHAnsi"/>
          <w:sz w:val="22"/>
          <w:szCs w:val="22"/>
        </w:rPr>
        <w:t>joining trade unions or</w:t>
      </w:r>
      <w:r w:rsidR="009204B8" w:rsidRPr="00F34E7C">
        <w:rPr>
          <w:rFonts w:asciiTheme="majorHAnsi" w:hAnsiTheme="majorHAnsi"/>
          <w:sz w:val="22"/>
          <w:szCs w:val="22"/>
        </w:rPr>
        <w:t xml:space="preserve"> </w:t>
      </w:r>
      <w:r w:rsidR="003453D0" w:rsidRPr="00F34E7C">
        <w:rPr>
          <w:rFonts w:asciiTheme="majorHAnsi" w:hAnsiTheme="majorHAnsi"/>
          <w:sz w:val="22"/>
          <w:szCs w:val="22"/>
        </w:rPr>
        <w:t>access</w:t>
      </w:r>
      <w:r w:rsidR="003E2031" w:rsidRPr="00F34E7C">
        <w:rPr>
          <w:rFonts w:asciiTheme="majorHAnsi" w:hAnsiTheme="majorHAnsi"/>
          <w:sz w:val="22"/>
          <w:szCs w:val="22"/>
        </w:rPr>
        <w:t>ing</w:t>
      </w:r>
      <w:r w:rsidR="009204B8" w:rsidRPr="00F34E7C">
        <w:rPr>
          <w:rFonts w:asciiTheme="majorHAnsi" w:hAnsiTheme="majorHAnsi"/>
          <w:sz w:val="22"/>
          <w:szCs w:val="22"/>
        </w:rPr>
        <w:t xml:space="preserve"> basic public services.  </w:t>
      </w:r>
    </w:p>
    <w:p w14:paraId="35940313" w14:textId="0F57B311" w:rsidR="006B5BBA" w:rsidRPr="00F34E7C" w:rsidRDefault="009204B8" w:rsidP="004E6B1E">
      <w:pPr>
        <w:spacing w:after="160" w:line="259" w:lineRule="auto"/>
        <w:rPr>
          <w:rFonts w:asciiTheme="majorHAnsi" w:hAnsiTheme="majorHAnsi"/>
          <w:sz w:val="22"/>
          <w:szCs w:val="22"/>
        </w:rPr>
      </w:pPr>
      <w:r w:rsidRPr="00AD1856">
        <w:rPr>
          <w:rFonts w:asciiTheme="majorHAnsi" w:hAnsiTheme="majorHAnsi"/>
          <w:b/>
          <w:i/>
          <w:sz w:val="22"/>
          <w:szCs w:val="22"/>
        </w:rPr>
        <w:t>This fear is well founded</w:t>
      </w:r>
      <w:r w:rsidR="008331BB" w:rsidRPr="00AD1856">
        <w:rPr>
          <w:rFonts w:asciiTheme="majorHAnsi" w:hAnsiTheme="majorHAnsi"/>
          <w:b/>
          <w:i/>
          <w:sz w:val="22"/>
          <w:szCs w:val="22"/>
        </w:rPr>
        <w:t xml:space="preserve">, and this is why </w:t>
      </w:r>
      <w:r w:rsidR="003453D0" w:rsidRPr="00AD1856">
        <w:rPr>
          <w:rFonts w:asciiTheme="majorHAnsi" w:hAnsiTheme="majorHAnsi"/>
          <w:b/>
          <w:i/>
          <w:sz w:val="22"/>
          <w:szCs w:val="22"/>
        </w:rPr>
        <w:t xml:space="preserve">firewalls are </w:t>
      </w:r>
      <w:r w:rsidR="008331BB" w:rsidRPr="00AD1856">
        <w:rPr>
          <w:rFonts w:asciiTheme="majorHAnsi" w:hAnsiTheme="majorHAnsi"/>
          <w:b/>
          <w:i/>
          <w:sz w:val="22"/>
          <w:szCs w:val="22"/>
        </w:rPr>
        <w:t>so important to migrants’ safety</w:t>
      </w:r>
      <w:r w:rsidR="00D45A06" w:rsidRPr="00AD1856">
        <w:rPr>
          <w:rFonts w:asciiTheme="majorHAnsi" w:hAnsiTheme="majorHAnsi"/>
          <w:b/>
          <w:i/>
          <w:sz w:val="22"/>
          <w:szCs w:val="22"/>
        </w:rPr>
        <w:t xml:space="preserve">, </w:t>
      </w:r>
      <w:r w:rsidR="008331BB" w:rsidRPr="00AD1856">
        <w:rPr>
          <w:rFonts w:asciiTheme="majorHAnsi" w:hAnsiTheme="majorHAnsi"/>
          <w:b/>
          <w:i/>
          <w:sz w:val="22"/>
          <w:szCs w:val="22"/>
        </w:rPr>
        <w:t>security,</w:t>
      </w:r>
      <w:r w:rsidR="00D45A06" w:rsidRPr="00AD1856">
        <w:rPr>
          <w:rFonts w:asciiTheme="majorHAnsi" w:hAnsiTheme="majorHAnsi"/>
          <w:b/>
          <w:i/>
          <w:sz w:val="22"/>
          <w:szCs w:val="22"/>
        </w:rPr>
        <w:t xml:space="preserve"> and exercise of basic rights such as access to education and healthcare.</w:t>
      </w:r>
      <w:r w:rsidR="00D45A06" w:rsidRPr="00F34E7C">
        <w:rPr>
          <w:rFonts w:asciiTheme="majorHAnsi" w:hAnsiTheme="majorHAnsi"/>
          <w:sz w:val="22"/>
          <w:szCs w:val="22"/>
        </w:rPr>
        <w:t xml:space="preserve">  </w:t>
      </w:r>
      <w:r w:rsidR="008331BB" w:rsidRPr="00F34E7C">
        <w:rPr>
          <w:rFonts w:asciiTheme="majorHAnsi" w:hAnsiTheme="majorHAnsi"/>
          <w:sz w:val="22"/>
          <w:szCs w:val="22"/>
        </w:rPr>
        <w:t xml:space="preserve">Firewalls </w:t>
      </w:r>
      <w:r w:rsidR="00D45A06" w:rsidRPr="00F34E7C">
        <w:rPr>
          <w:rFonts w:asciiTheme="majorHAnsi" w:hAnsiTheme="majorHAnsi"/>
          <w:sz w:val="22"/>
          <w:szCs w:val="22"/>
        </w:rPr>
        <w:t>keep</w:t>
      </w:r>
      <w:r w:rsidR="003453D0" w:rsidRPr="00F34E7C">
        <w:rPr>
          <w:rFonts w:asciiTheme="majorHAnsi" w:hAnsiTheme="majorHAnsi"/>
          <w:sz w:val="22"/>
          <w:szCs w:val="22"/>
        </w:rPr>
        <w:t xml:space="preserve"> immigration enforcement </w:t>
      </w:r>
      <w:r w:rsidR="00D45A06" w:rsidRPr="00F34E7C">
        <w:rPr>
          <w:rFonts w:asciiTheme="majorHAnsi" w:hAnsiTheme="majorHAnsi"/>
          <w:sz w:val="22"/>
          <w:szCs w:val="22"/>
        </w:rPr>
        <w:t xml:space="preserve">authorities separate from local </w:t>
      </w:r>
      <w:r w:rsidR="003453D0" w:rsidRPr="00F34E7C">
        <w:rPr>
          <w:rFonts w:asciiTheme="majorHAnsi" w:hAnsiTheme="majorHAnsi"/>
          <w:sz w:val="22"/>
          <w:szCs w:val="22"/>
        </w:rPr>
        <w:t>law enforcement and public service</w:t>
      </w:r>
      <w:r w:rsidR="00D45A06" w:rsidRPr="00F34E7C">
        <w:rPr>
          <w:rFonts w:asciiTheme="majorHAnsi" w:hAnsiTheme="majorHAnsi"/>
          <w:sz w:val="22"/>
          <w:szCs w:val="22"/>
        </w:rPr>
        <w:t xml:space="preserve"> provision</w:t>
      </w:r>
      <w:r w:rsidR="008331BB" w:rsidRPr="00F34E7C">
        <w:rPr>
          <w:rFonts w:asciiTheme="majorHAnsi" w:hAnsiTheme="majorHAnsi"/>
          <w:sz w:val="22"/>
          <w:szCs w:val="22"/>
        </w:rPr>
        <w:t>.</w:t>
      </w:r>
      <w:r w:rsidR="00AC459A" w:rsidRPr="00F34E7C">
        <w:rPr>
          <w:rFonts w:asciiTheme="majorHAnsi" w:hAnsiTheme="majorHAnsi"/>
          <w:sz w:val="22"/>
          <w:szCs w:val="22"/>
        </w:rPr>
        <w:t xml:space="preserve">  </w:t>
      </w:r>
      <w:r w:rsidR="00D45A06" w:rsidRPr="00F34E7C">
        <w:rPr>
          <w:rFonts w:asciiTheme="majorHAnsi" w:hAnsiTheme="majorHAnsi"/>
          <w:sz w:val="22"/>
          <w:szCs w:val="22"/>
        </w:rPr>
        <w:t xml:space="preserve">And yet effective firewalls are far too rare. </w:t>
      </w:r>
      <w:r w:rsidR="00B6529A" w:rsidRPr="00F34E7C">
        <w:rPr>
          <w:rFonts w:asciiTheme="majorHAnsi" w:hAnsiTheme="majorHAnsi"/>
          <w:sz w:val="22"/>
          <w:szCs w:val="22"/>
        </w:rPr>
        <w:t xml:space="preserve">There are some current developments that </w:t>
      </w:r>
      <w:r w:rsidR="0048663F" w:rsidRPr="00F34E7C">
        <w:rPr>
          <w:rFonts w:asciiTheme="majorHAnsi" w:hAnsiTheme="majorHAnsi"/>
          <w:sz w:val="22"/>
          <w:szCs w:val="22"/>
        </w:rPr>
        <w:t xml:space="preserve">GCM is </w:t>
      </w:r>
      <w:r w:rsidR="00B6529A" w:rsidRPr="00F34E7C">
        <w:rPr>
          <w:rFonts w:asciiTheme="majorHAnsi" w:hAnsiTheme="majorHAnsi"/>
          <w:sz w:val="22"/>
          <w:szCs w:val="22"/>
        </w:rPr>
        <w:t>concerned about in both the United States as well as the European Union that would require city officials as well as health care providers, social workers, school administrators and homeless shelters to report undocumented migrants to the immigration authorities.</w:t>
      </w:r>
      <w:r w:rsidR="003E5BFF">
        <w:rPr>
          <w:rStyle w:val="FootnoteReference"/>
          <w:rFonts w:asciiTheme="majorHAnsi" w:hAnsiTheme="majorHAnsi"/>
          <w:sz w:val="22"/>
          <w:szCs w:val="22"/>
        </w:rPr>
        <w:footnoteReference w:id="1"/>
      </w:r>
      <w:r w:rsidR="00B6529A" w:rsidRPr="00F34E7C">
        <w:rPr>
          <w:rFonts w:asciiTheme="majorHAnsi" w:hAnsiTheme="majorHAnsi"/>
          <w:sz w:val="22"/>
          <w:szCs w:val="22"/>
        </w:rPr>
        <w:t xml:space="preserve"> </w:t>
      </w:r>
    </w:p>
    <w:p w14:paraId="0740E06F" w14:textId="10A8BCB9" w:rsidR="00C9381A" w:rsidRPr="00F34E7C" w:rsidRDefault="003E2031" w:rsidP="00C9381A">
      <w:pPr>
        <w:spacing w:after="160" w:line="259" w:lineRule="auto"/>
        <w:rPr>
          <w:rFonts w:asciiTheme="majorHAnsi" w:hAnsiTheme="majorHAnsi"/>
          <w:sz w:val="22"/>
          <w:szCs w:val="22"/>
        </w:rPr>
      </w:pPr>
      <w:r w:rsidRPr="00F34E7C">
        <w:rPr>
          <w:rFonts w:asciiTheme="majorHAnsi" w:hAnsiTheme="majorHAnsi" w:cs="Times New Roman"/>
          <w:b/>
          <w:i/>
          <w:sz w:val="22"/>
          <w:szCs w:val="22"/>
        </w:rPr>
        <w:t xml:space="preserve">In order to identify </w:t>
      </w:r>
      <w:r w:rsidR="008030C7" w:rsidRPr="00F34E7C">
        <w:rPr>
          <w:rFonts w:asciiTheme="majorHAnsi" w:hAnsiTheme="majorHAnsi" w:cs="Times New Roman"/>
          <w:b/>
          <w:i/>
          <w:sz w:val="22"/>
          <w:szCs w:val="22"/>
        </w:rPr>
        <w:t xml:space="preserve">promising </w:t>
      </w:r>
      <w:r w:rsidRPr="00F34E7C">
        <w:rPr>
          <w:rFonts w:asciiTheme="majorHAnsi" w:hAnsiTheme="majorHAnsi" w:cs="Times New Roman"/>
          <w:b/>
          <w:i/>
          <w:sz w:val="22"/>
          <w:szCs w:val="22"/>
        </w:rPr>
        <w:t>practices on the protection of the human rights of migrants in vulnerable situations, it is central to recognize that</w:t>
      </w:r>
      <w:r w:rsidR="009204B8" w:rsidRPr="00F34E7C">
        <w:rPr>
          <w:rFonts w:asciiTheme="majorHAnsi" w:hAnsiTheme="majorHAnsi" w:cs="Times New Roman"/>
          <w:b/>
          <w:i/>
          <w:sz w:val="22"/>
          <w:szCs w:val="22"/>
        </w:rPr>
        <w:t xml:space="preserve"> </w:t>
      </w:r>
      <w:r w:rsidRPr="00F34E7C">
        <w:rPr>
          <w:rFonts w:asciiTheme="majorHAnsi" w:hAnsiTheme="majorHAnsi"/>
          <w:b/>
          <w:i/>
          <w:sz w:val="22"/>
          <w:szCs w:val="22"/>
        </w:rPr>
        <w:t>f</w:t>
      </w:r>
      <w:r w:rsidR="00082A34" w:rsidRPr="00F34E7C">
        <w:rPr>
          <w:rFonts w:asciiTheme="majorHAnsi" w:hAnsiTheme="majorHAnsi"/>
          <w:b/>
          <w:i/>
          <w:sz w:val="22"/>
          <w:szCs w:val="22"/>
        </w:rPr>
        <w:t>irst and foremost m</w:t>
      </w:r>
      <w:r w:rsidR="006A78C2" w:rsidRPr="00F34E7C">
        <w:rPr>
          <w:rFonts w:asciiTheme="majorHAnsi" w:hAnsiTheme="majorHAnsi"/>
          <w:b/>
          <w:i/>
          <w:sz w:val="22"/>
          <w:szCs w:val="22"/>
        </w:rPr>
        <w:t xml:space="preserve">igrants are rights holders </w:t>
      </w:r>
      <w:r w:rsidR="000F432D" w:rsidRPr="00F34E7C">
        <w:rPr>
          <w:rFonts w:asciiTheme="majorHAnsi" w:hAnsiTheme="majorHAnsi"/>
          <w:b/>
          <w:i/>
          <w:sz w:val="22"/>
          <w:szCs w:val="22"/>
        </w:rPr>
        <w:t xml:space="preserve">at </w:t>
      </w:r>
      <w:r w:rsidR="006A78C2" w:rsidRPr="00F34E7C">
        <w:rPr>
          <w:rFonts w:asciiTheme="majorHAnsi" w:hAnsiTheme="majorHAnsi"/>
          <w:b/>
          <w:i/>
          <w:sz w:val="22"/>
          <w:szCs w:val="22"/>
        </w:rPr>
        <w:t xml:space="preserve">all </w:t>
      </w:r>
      <w:r w:rsidR="000F432D" w:rsidRPr="00F34E7C">
        <w:rPr>
          <w:rFonts w:asciiTheme="majorHAnsi" w:hAnsiTheme="majorHAnsi"/>
          <w:b/>
          <w:i/>
          <w:sz w:val="22"/>
          <w:szCs w:val="22"/>
        </w:rPr>
        <w:t xml:space="preserve">times, </w:t>
      </w:r>
      <w:r w:rsidR="008030C7" w:rsidRPr="00F34E7C">
        <w:rPr>
          <w:rFonts w:asciiTheme="majorHAnsi" w:hAnsiTheme="majorHAnsi"/>
          <w:b/>
          <w:i/>
          <w:sz w:val="22"/>
          <w:szCs w:val="22"/>
        </w:rPr>
        <w:t xml:space="preserve">whether they are </w:t>
      </w:r>
      <w:r w:rsidR="00D7465F" w:rsidRPr="00F34E7C">
        <w:rPr>
          <w:rFonts w:asciiTheme="majorHAnsi" w:hAnsiTheme="majorHAnsi"/>
          <w:b/>
          <w:i/>
          <w:sz w:val="22"/>
          <w:szCs w:val="22"/>
        </w:rPr>
        <w:t xml:space="preserve">in </w:t>
      </w:r>
      <w:r w:rsidR="008030C7" w:rsidRPr="00F34E7C">
        <w:rPr>
          <w:rFonts w:asciiTheme="majorHAnsi" w:hAnsiTheme="majorHAnsi"/>
          <w:b/>
          <w:i/>
          <w:sz w:val="22"/>
          <w:szCs w:val="22"/>
        </w:rPr>
        <w:t xml:space="preserve">transit at the </w:t>
      </w:r>
      <w:r w:rsidR="00D7465F" w:rsidRPr="00F34E7C">
        <w:rPr>
          <w:rFonts w:asciiTheme="majorHAnsi" w:hAnsiTheme="majorHAnsi"/>
          <w:b/>
          <w:i/>
          <w:sz w:val="22"/>
          <w:szCs w:val="22"/>
        </w:rPr>
        <w:t>border or in any</w:t>
      </w:r>
      <w:r w:rsidR="000F432D" w:rsidRPr="00F34E7C">
        <w:rPr>
          <w:rFonts w:asciiTheme="majorHAnsi" w:hAnsiTheme="majorHAnsi"/>
          <w:b/>
          <w:i/>
          <w:sz w:val="22"/>
          <w:szCs w:val="22"/>
        </w:rPr>
        <w:t xml:space="preserve"> country</w:t>
      </w:r>
      <w:r w:rsidR="006A78C2" w:rsidRPr="00F34E7C">
        <w:rPr>
          <w:rFonts w:asciiTheme="majorHAnsi" w:hAnsiTheme="majorHAnsi"/>
          <w:b/>
          <w:i/>
          <w:sz w:val="22"/>
          <w:szCs w:val="22"/>
        </w:rPr>
        <w:t>.</w:t>
      </w:r>
      <w:r w:rsidR="006A78C2" w:rsidRPr="00F34E7C">
        <w:rPr>
          <w:rFonts w:asciiTheme="majorHAnsi" w:hAnsiTheme="majorHAnsi"/>
          <w:sz w:val="22"/>
          <w:szCs w:val="22"/>
        </w:rPr>
        <w:t xml:space="preserve"> </w:t>
      </w:r>
    </w:p>
    <w:p w14:paraId="1053BA0D" w14:textId="56EEEA2C" w:rsidR="00AF24A2" w:rsidRPr="00831DFA" w:rsidRDefault="00A87C6C" w:rsidP="00831DFA">
      <w:pPr>
        <w:spacing w:after="160" w:line="259" w:lineRule="auto"/>
        <w:rPr>
          <w:rFonts w:asciiTheme="majorHAnsi" w:hAnsiTheme="majorHAnsi"/>
          <w:sz w:val="22"/>
          <w:szCs w:val="22"/>
        </w:rPr>
      </w:pPr>
      <w:r w:rsidRPr="00F34E7C">
        <w:rPr>
          <w:rFonts w:asciiTheme="majorHAnsi" w:hAnsiTheme="majorHAnsi"/>
          <w:sz w:val="22"/>
          <w:szCs w:val="22"/>
        </w:rPr>
        <w:t xml:space="preserve">GCM and our civil society </w:t>
      </w:r>
      <w:r w:rsidR="00A25417" w:rsidRPr="00F34E7C">
        <w:rPr>
          <w:rFonts w:asciiTheme="majorHAnsi" w:hAnsiTheme="majorHAnsi"/>
          <w:sz w:val="22"/>
          <w:szCs w:val="22"/>
        </w:rPr>
        <w:t>partners</w:t>
      </w:r>
      <w:r w:rsidRPr="00F34E7C">
        <w:rPr>
          <w:rFonts w:asciiTheme="majorHAnsi" w:hAnsiTheme="majorHAnsi"/>
          <w:sz w:val="22"/>
          <w:szCs w:val="22"/>
        </w:rPr>
        <w:t xml:space="preserve"> therefore</w:t>
      </w:r>
      <w:r w:rsidR="006A78C2" w:rsidRPr="00F34E7C">
        <w:rPr>
          <w:rFonts w:asciiTheme="majorHAnsi" w:hAnsiTheme="majorHAnsi"/>
          <w:sz w:val="22"/>
          <w:szCs w:val="22"/>
        </w:rPr>
        <w:t xml:space="preserve"> a</w:t>
      </w:r>
      <w:r w:rsidR="003A27D0" w:rsidRPr="00F34E7C">
        <w:rPr>
          <w:rFonts w:asciiTheme="majorHAnsi" w:hAnsiTheme="majorHAnsi"/>
          <w:sz w:val="22"/>
          <w:szCs w:val="22"/>
        </w:rPr>
        <w:t xml:space="preserve">pplaud the </w:t>
      </w:r>
      <w:r w:rsidR="003A27D0" w:rsidRPr="00AD1856">
        <w:rPr>
          <w:rFonts w:asciiTheme="majorHAnsi" w:hAnsiTheme="majorHAnsi"/>
          <w:b/>
          <w:i/>
          <w:sz w:val="22"/>
          <w:szCs w:val="22"/>
        </w:rPr>
        <w:t>migrant-centered perspective of the Principles &amp; Guidelines</w:t>
      </w:r>
      <w:r w:rsidR="006A78C2" w:rsidRPr="00AD1856">
        <w:rPr>
          <w:rFonts w:asciiTheme="majorHAnsi" w:hAnsiTheme="majorHAnsi"/>
          <w:b/>
          <w:i/>
          <w:sz w:val="22"/>
          <w:szCs w:val="22"/>
        </w:rPr>
        <w:t xml:space="preserve"> </w:t>
      </w:r>
      <w:r w:rsidR="006A78C2" w:rsidRPr="00F34E7C">
        <w:rPr>
          <w:rFonts w:asciiTheme="majorHAnsi" w:hAnsiTheme="majorHAnsi"/>
          <w:sz w:val="22"/>
          <w:szCs w:val="22"/>
        </w:rPr>
        <w:t xml:space="preserve">on the human rights protections of migrants in vulnerable situations within large and/or mixed movements. </w:t>
      </w:r>
      <w:r w:rsidR="003A27D0" w:rsidRPr="00F34E7C">
        <w:rPr>
          <w:rFonts w:asciiTheme="majorHAnsi" w:hAnsiTheme="majorHAnsi"/>
          <w:sz w:val="22"/>
          <w:szCs w:val="22"/>
        </w:rPr>
        <w:t xml:space="preserve">This migrant-centered perspective also </w:t>
      </w:r>
      <w:r w:rsidRPr="00F34E7C">
        <w:rPr>
          <w:rFonts w:asciiTheme="majorHAnsi" w:hAnsiTheme="majorHAnsi"/>
          <w:sz w:val="22"/>
          <w:szCs w:val="22"/>
        </w:rPr>
        <w:t xml:space="preserve">lends itself to </w:t>
      </w:r>
      <w:r w:rsidR="00AF24A2">
        <w:rPr>
          <w:rFonts w:asciiTheme="majorHAnsi" w:hAnsiTheme="majorHAnsi"/>
          <w:sz w:val="22"/>
          <w:szCs w:val="22"/>
        </w:rPr>
        <w:t xml:space="preserve">developing </w:t>
      </w:r>
      <w:r w:rsidR="003A27D0" w:rsidRPr="00F34E7C">
        <w:rPr>
          <w:rFonts w:asciiTheme="majorHAnsi" w:hAnsiTheme="majorHAnsi"/>
          <w:sz w:val="22"/>
          <w:szCs w:val="22"/>
        </w:rPr>
        <w:t>practical measures and actionable commitments</w:t>
      </w:r>
      <w:r w:rsidR="00E32B77">
        <w:rPr>
          <w:rFonts w:asciiTheme="majorHAnsi" w:hAnsiTheme="majorHAnsi"/>
          <w:sz w:val="22"/>
          <w:szCs w:val="22"/>
        </w:rPr>
        <w:t xml:space="preserve"> where civil society also plays a role in monitoring and implementation</w:t>
      </w:r>
      <w:r w:rsidR="00CB7BA2">
        <w:rPr>
          <w:rFonts w:asciiTheme="majorHAnsi" w:hAnsiTheme="majorHAnsi"/>
          <w:sz w:val="22"/>
          <w:szCs w:val="22"/>
        </w:rPr>
        <w:t xml:space="preserve"> at the national and local levels</w:t>
      </w:r>
      <w:r w:rsidR="006A78C2" w:rsidRPr="00F34E7C">
        <w:rPr>
          <w:rFonts w:asciiTheme="majorHAnsi" w:hAnsiTheme="majorHAnsi"/>
          <w:sz w:val="22"/>
          <w:szCs w:val="22"/>
        </w:rPr>
        <w:t>.</w:t>
      </w:r>
      <w:r w:rsidR="00EE5B0B" w:rsidRPr="00F34E7C">
        <w:rPr>
          <w:rFonts w:asciiTheme="majorHAnsi" w:hAnsiTheme="majorHAnsi"/>
          <w:sz w:val="22"/>
          <w:szCs w:val="22"/>
        </w:rPr>
        <w:t xml:space="preserve"> </w:t>
      </w:r>
    </w:p>
    <w:p w14:paraId="6A6FDFFB" w14:textId="288CA2FF" w:rsidR="0064492F" w:rsidRDefault="00153190" w:rsidP="003D7531">
      <w:pPr>
        <w:rPr>
          <w:rFonts w:asciiTheme="majorHAnsi" w:hAnsiTheme="majorHAnsi"/>
          <w:sz w:val="22"/>
          <w:szCs w:val="22"/>
        </w:rPr>
      </w:pPr>
      <w:r w:rsidRPr="00F34E7C">
        <w:rPr>
          <w:rFonts w:asciiTheme="majorHAnsi" w:hAnsiTheme="majorHAnsi"/>
          <w:b/>
          <w:i/>
          <w:sz w:val="22"/>
          <w:szCs w:val="22"/>
        </w:rPr>
        <w:t xml:space="preserve">For this reason, it is essential that the Global Compact process elevate </w:t>
      </w:r>
      <w:r w:rsidR="003D7531" w:rsidRPr="00F34E7C">
        <w:rPr>
          <w:rFonts w:asciiTheme="majorHAnsi" w:hAnsiTheme="majorHAnsi"/>
          <w:b/>
          <w:i/>
          <w:sz w:val="22"/>
          <w:szCs w:val="22"/>
        </w:rPr>
        <w:t xml:space="preserve">genuine </w:t>
      </w:r>
      <w:r w:rsidRPr="00F34E7C">
        <w:rPr>
          <w:rFonts w:asciiTheme="majorHAnsi" w:hAnsiTheme="majorHAnsi"/>
          <w:b/>
          <w:i/>
          <w:sz w:val="22"/>
          <w:szCs w:val="22"/>
        </w:rPr>
        <w:t xml:space="preserve">migrant </w:t>
      </w:r>
      <w:r w:rsidR="004D5A76" w:rsidRPr="00F34E7C">
        <w:rPr>
          <w:rFonts w:asciiTheme="majorHAnsi" w:hAnsiTheme="majorHAnsi"/>
          <w:b/>
          <w:i/>
          <w:sz w:val="22"/>
          <w:szCs w:val="22"/>
        </w:rPr>
        <w:t>participatio</w:t>
      </w:r>
      <w:r w:rsidR="003D7531" w:rsidRPr="00F34E7C">
        <w:rPr>
          <w:rFonts w:asciiTheme="majorHAnsi" w:hAnsiTheme="majorHAnsi"/>
          <w:b/>
          <w:i/>
          <w:sz w:val="22"/>
          <w:szCs w:val="22"/>
        </w:rPr>
        <w:t>n.</w:t>
      </w:r>
      <w:r w:rsidR="003D7531" w:rsidRPr="00F34E7C">
        <w:rPr>
          <w:rFonts w:asciiTheme="majorHAnsi" w:hAnsiTheme="majorHAnsi"/>
          <w:sz w:val="22"/>
          <w:szCs w:val="22"/>
        </w:rPr>
        <w:t xml:space="preserve">  This means that, </w:t>
      </w:r>
      <w:r w:rsidR="004D5A76" w:rsidRPr="00F34E7C">
        <w:rPr>
          <w:rFonts w:asciiTheme="majorHAnsi" w:hAnsiTheme="majorHAnsi"/>
          <w:sz w:val="22"/>
          <w:szCs w:val="22"/>
        </w:rPr>
        <w:t xml:space="preserve">civil society and particularly </w:t>
      </w:r>
      <w:r w:rsidR="004D5A76" w:rsidRPr="00F34E7C">
        <w:rPr>
          <w:rFonts w:asciiTheme="majorHAnsi" w:hAnsiTheme="majorHAnsi"/>
          <w:b/>
          <w:sz w:val="22"/>
          <w:szCs w:val="22"/>
        </w:rPr>
        <w:t>migrant-led organizations</w:t>
      </w:r>
      <w:r w:rsidR="00826998" w:rsidRPr="00F34E7C">
        <w:rPr>
          <w:rFonts w:asciiTheme="majorHAnsi" w:hAnsiTheme="majorHAnsi"/>
          <w:sz w:val="22"/>
          <w:szCs w:val="22"/>
        </w:rPr>
        <w:t xml:space="preserve"> </w:t>
      </w:r>
      <w:proofErr w:type="gramStart"/>
      <w:r w:rsidR="00826998" w:rsidRPr="00F34E7C">
        <w:rPr>
          <w:rFonts w:asciiTheme="majorHAnsi" w:hAnsiTheme="majorHAnsi"/>
          <w:b/>
          <w:i/>
          <w:sz w:val="22"/>
          <w:szCs w:val="22"/>
        </w:rPr>
        <w:t>our</w:t>
      </w:r>
      <w:r w:rsidR="004D5A76" w:rsidRPr="00F34E7C">
        <w:rPr>
          <w:rFonts w:asciiTheme="majorHAnsi" w:hAnsiTheme="majorHAnsi"/>
          <w:b/>
          <w:i/>
          <w:sz w:val="22"/>
          <w:szCs w:val="22"/>
        </w:rPr>
        <w:t>selves</w:t>
      </w:r>
      <w:proofErr w:type="gramEnd"/>
      <w:r w:rsidR="004D5A76" w:rsidRPr="00F34E7C">
        <w:rPr>
          <w:rFonts w:asciiTheme="majorHAnsi" w:hAnsiTheme="majorHAnsi"/>
          <w:b/>
          <w:i/>
          <w:sz w:val="22"/>
          <w:szCs w:val="22"/>
        </w:rPr>
        <w:t xml:space="preserve"> must be engaged in a sustained and </w:t>
      </w:r>
      <w:r w:rsidR="00826998" w:rsidRPr="00F34E7C">
        <w:rPr>
          <w:rFonts w:asciiTheme="majorHAnsi" w:hAnsiTheme="majorHAnsi"/>
          <w:b/>
          <w:i/>
          <w:sz w:val="22"/>
          <w:szCs w:val="22"/>
        </w:rPr>
        <w:t>meaningful</w:t>
      </w:r>
      <w:r w:rsidR="004D5A76" w:rsidRPr="00F34E7C">
        <w:rPr>
          <w:rFonts w:asciiTheme="majorHAnsi" w:hAnsiTheme="majorHAnsi"/>
          <w:b/>
          <w:i/>
          <w:sz w:val="22"/>
          <w:szCs w:val="22"/>
        </w:rPr>
        <w:t xml:space="preserve"> manner.</w:t>
      </w:r>
      <w:r w:rsidR="004D5A76" w:rsidRPr="00F34E7C">
        <w:rPr>
          <w:rFonts w:asciiTheme="majorHAnsi" w:hAnsiTheme="majorHAnsi"/>
          <w:sz w:val="22"/>
          <w:szCs w:val="22"/>
        </w:rPr>
        <w:t xml:space="preserve">  Migrant </w:t>
      </w:r>
      <w:proofErr w:type="gramStart"/>
      <w:r w:rsidR="004D5A76" w:rsidRPr="00F34E7C">
        <w:rPr>
          <w:rFonts w:asciiTheme="majorHAnsi" w:hAnsiTheme="majorHAnsi"/>
          <w:sz w:val="22"/>
          <w:szCs w:val="22"/>
        </w:rPr>
        <w:t>organizations,</w:t>
      </w:r>
      <w:proofErr w:type="gramEnd"/>
      <w:r w:rsidR="004D5A76" w:rsidRPr="00F34E7C">
        <w:rPr>
          <w:rFonts w:asciiTheme="majorHAnsi" w:hAnsiTheme="majorHAnsi"/>
          <w:sz w:val="22"/>
          <w:szCs w:val="22"/>
        </w:rPr>
        <w:t xml:space="preserve"> should be involved as central </w:t>
      </w:r>
      <w:r w:rsidR="00831DFA">
        <w:rPr>
          <w:rFonts w:asciiTheme="majorHAnsi" w:hAnsiTheme="majorHAnsi"/>
          <w:sz w:val="22"/>
          <w:szCs w:val="22"/>
        </w:rPr>
        <w:t xml:space="preserve">actors </w:t>
      </w:r>
      <w:r w:rsidR="004D5A76" w:rsidRPr="00F34E7C">
        <w:rPr>
          <w:rFonts w:asciiTheme="majorHAnsi" w:hAnsiTheme="majorHAnsi"/>
          <w:sz w:val="22"/>
          <w:szCs w:val="22"/>
        </w:rPr>
        <w:t xml:space="preserve">from the </w:t>
      </w:r>
      <w:r w:rsidR="00826998" w:rsidRPr="00F34E7C">
        <w:rPr>
          <w:rFonts w:asciiTheme="majorHAnsi" w:hAnsiTheme="majorHAnsi"/>
          <w:sz w:val="22"/>
          <w:szCs w:val="22"/>
        </w:rPr>
        <w:t>phases</w:t>
      </w:r>
      <w:r w:rsidR="004D5A76" w:rsidRPr="00F34E7C">
        <w:rPr>
          <w:rFonts w:asciiTheme="majorHAnsi" w:hAnsiTheme="majorHAnsi"/>
          <w:sz w:val="22"/>
          <w:szCs w:val="22"/>
        </w:rPr>
        <w:t xml:space="preserve"> of design, development, implementation and mo</w:t>
      </w:r>
      <w:r w:rsidR="00CB7BA2">
        <w:rPr>
          <w:rFonts w:asciiTheme="majorHAnsi" w:hAnsiTheme="majorHAnsi"/>
          <w:sz w:val="22"/>
          <w:szCs w:val="22"/>
        </w:rPr>
        <w:t xml:space="preserve">nitoring of the Global Compact.  </w:t>
      </w:r>
      <w:r w:rsidR="00E86BE1" w:rsidRPr="00F34E7C">
        <w:rPr>
          <w:rFonts w:asciiTheme="majorHAnsi" w:hAnsiTheme="majorHAnsi"/>
          <w:b/>
          <w:i/>
          <w:sz w:val="22"/>
          <w:szCs w:val="22"/>
        </w:rPr>
        <w:t xml:space="preserve">To this end, </w:t>
      </w:r>
      <w:r w:rsidR="00826998" w:rsidRPr="00F34E7C">
        <w:rPr>
          <w:rFonts w:asciiTheme="majorHAnsi" w:hAnsiTheme="majorHAnsi"/>
          <w:b/>
          <w:i/>
          <w:sz w:val="22"/>
          <w:szCs w:val="22"/>
        </w:rPr>
        <w:t xml:space="preserve">the Global Coalition on Migration and civil society </w:t>
      </w:r>
      <w:r w:rsidR="00252BFE" w:rsidRPr="00F34E7C">
        <w:rPr>
          <w:rFonts w:asciiTheme="majorHAnsi" w:hAnsiTheme="majorHAnsi"/>
          <w:b/>
          <w:i/>
          <w:sz w:val="22"/>
          <w:szCs w:val="22"/>
        </w:rPr>
        <w:t>partners</w:t>
      </w:r>
      <w:r w:rsidR="003D7531" w:rsidRPr="00F34E7C">
        <w:rPr>
          <w:rFonts w:asciiTheme="majorHAnsi" w:hAnsiTheme="majorHAnsi"/>
          <w:b/>
          <w:i/>
          <w:sz w:val="22"/>
          <w:szCs w:val="22"/>
        </w:rPr>
        <w:t xml:space="preserve"> are</w:t>
      </w:r>
      <w:r w:rsidR="004266E4" w:rsidRPr="00F34E7C">
        <w:rPr>
          <w:rFonts w:asciiTheme="majorHAnsi" w:hAnsiTheme="majorHAnsi"/>
          <w:b/>
          <w:i/>
          <w:sz w:val="22"/>
          <w:szCs w:val="22"/>
        </w:rPr>
        <w:t xml:space="preserve"> actively mobilizing </w:t>
      </w:r>
      <w:r w:rsidR="00831DFA">
        <w:rPr>
          <w:rFonts w:asciiTheme="majorHAnsi" w:hAnsiTheme="majorHAnsi"/>
          <w:b/>
          <w:i/>
          <w:sz w:val="22"/>
          <w:szCs w:val="22"/>
        </w:rPr>
        <w:t xml:space="preserve">to </w:t>
      </w:r>
      <w:r w:rsidR="004266E4" w:rsidRPr="00F34E7C">
        <w:rPr>
          <w:rFonts w:asciiTheme="majorHAnsi" w:hAnsiTheme="majorHAnsi"/>
          <w:b/>
          <w:i/>
          <w:sz w:val="22"/>
          <w:szCs w:val="22"/>
        </w:rPr>
        <w:t xml:space="preserve">translate the human rights commitments of the New York Declaration </w:t>
      </w:r>
      <w:r w:rsidR="00E86BE1" w:rsidRPr="00F34E7C">
        <w:rPr>
          <w:rFonts w:asciiTheme="majorHAnsi" w:hAnsiTheme="majorHAnsi"/>
          <w:b/>
          <w:i/>
          <w:sz w:val="22"/>
          <w:szCs w:val="22"/>
        </w:rPr>
        <w:t>into concrete action</w:t>
      </w:r>
      <w:r w:rsidR="00AF24A2">
        <w:rPr>
          <w:rFonts w:asciiTheme="majorHAnsi" w:hAnsiTheme="majorHAnsi"/>
          <w:sz w:val="22"/>
          <w:szCs w:val="22"/>
        </w:rPr>
        <w:t xml:space="preserve">.   With a </w:t>
      </w:r>
      <w:r w:rsidR="00E86BE1" w:rsidRPr="00F34E7C">
        <w:rPr>
          <w:rFonts w:asciiTheme="majorHAnsi" w:hAnsiTheme="majorHAnsi"/>
          <w:sz w:val="22"/>
          <w:szCs w:val="22"/>
        </w:rPr>
        <w:t>diverse base</w:t>
      </w:r>
      <w:r w:rsidR="002E6C6D" w:rsidRPr="00F34E7C">
        <w:rPr>
          <w:rFonts w:asciiTheme="majorHAnsi" w:hAnsiTheme="majorHAnsi"/>
          <w:sz w:val="22"/>
          <w:szCs w:val="22"/>
        </w:rPr>
        <w:t xml:space="preserve"> of regional members, we see </w:t>
      </w:r>
      <w:r w:rsidR="00E86BE1" w:rsidRPr="00F34E7C">
        <w:rPr>
          <w:rFonts w:asciiTheme="majorHAnsi" w:hAnsiTheme="majorHAnsi"/>
          <w:sz w:val="22"/>
          <w:szCs w:val="22"/>
        </w:rPr>
        <w:t xml:space="preserve">our </w:t>
      </w:r>
      <w:r w:rsidR="00A87C6C" w:rsidRPr="00F34E7C">
        <w:rPr>
          <w:rFonts w:asciiTheme="majorHAnsi" w:hAnsiTheme="majorHAnsi"/>
          <w:sz w:val="22"/>
          <w:szCs w:val="22"/>
        </w:rPr>
        <w:t xml:space="preserve">twin </w:t>
      </w:r>
      <w:r w:rsidR="00E86BE1" w:rsidRPr="00F34E7C">
        <w:rPr>
          <w:rFonts w:asciiTheme="majorHAnsi" w:hAnsiTheme="majorHAnsi"/>
          <w:sz w:val="22"/>
          <w:szCs w:val="22"/>
        </w:rPr>
        <w:t>objective</w:t>
      </w:r>
      <w:r w:rsidR="00A87C6C" w:rsidRPr="00F34E7C">
        <w:rPr>
          <w:rFonts w:asciiTheme="majorHAnsi" w:hAnsiTheme="majorHAnsi"/>
          <w:sz w:val="22"/>
          <w:szCs w:val="22"/>
        </w:rPr>
        <w:t>s</w:t>
      </w:r>
      <w:r w:rsidR="00E86BE1" w:rsidRPr="00F34E7C">
        <w:rPr>
          <w:rFonts w:asciiTheme="majorHAnsi" w:hAnsiTheme="majorHAnsi"/>
          <w:sz w:val="22"/>
          <w:szCs w:val="22"/>
        </w:rPr>
        <w:t xml:space="preserve"> this year as </w:t>
      </w:r>
      <w:r w:rsidR="00A87C6C" w:rsidRPr="00F34E7C">
        <w:rPr>
          <w:rFonts w:asciiTheme="majorHAnsi" w:hAnsiTheme="majorHAnsi"/>
          <w:sz w:val="22"/>
          <w:szCs w:val="22"/>
        </w:rPr>
        <w:t xml:space="preserve">(1) </w:t>
      </w:r>
      <w:r w:rsidR="00E86BE1" w:rsidRPr="00F34E7C">
        <w:rPr>
          <w:rFonts w:asciiTheme="majorHAnsi" w:hAnsiTheme="majorHAnsi"/>
          <w:sz w:val="22"/>
          <w:szCs w:val="22"/>
        </w:rPr>
        <w:t>broadening the conversation and access to information on the Global Compact itself</w:t>
      </w:r>
      <w:r w:rsidR="00A87C6C" w:rsidRPr="00F34E7C">
        <w:rPr>
          <w:rFonts w:asciiTheme="majorHAnsi" w:hAnsiTheme="majorHAnsi"/>
          <w:sz w:val="22"/>
          <w:szCs w:val="22"/>
        </w:rPr>
        <w:t xml:space="preserve"> and (2) enhancing the capacity </w:t>
      </w:r>
      <w:r w:rsidR="00FE6B30" w:rsidRPr="00F34E7C">
        <w:rPr>
          <w:rFonts w:asciiTheme="majorHAnsi" w:hAnsiTheme="majorHAnsi"/>
          <w:sz w:val="22"/>
          <w:szCs w:val="22"/>
        </w:rPr>
        <w:t xml:space="preserve">of </w:t>
      </w:r>
      <w:r w:rsidR="00580FBC" w:rsidRPr="00F34E7C">
        <w:rPr>
          <w:rFonts w:asciiTheme="majorHAnsi" w:hAnsiTheme="majorHAnsi"/>
          <w:sz w:val="22"/>
          <w:szCs w:val="22"/>
        </w:rPr>
        <w:t>migrant organizations to effectively contribute to the compact process</w:t>
      </w:r>
      <w:r w:rsidR="00E86BE1" w:rsidRPr="00F34E7C">
        <w:rPr>
          <w:rFonts w:asciiTheme="majorHAnsi" w:hAnsiTheme="majorHAnsi"/>
          <w:sz w:val="22"/>
          <w:szCs w:val="22"/>
        </w:rPr>
        <w:t>.  For many civil society and migrant organizations engaged on the ground</w:t>
      </w:r>
      <w:r w:rsidR="00826998" w:rsidRPr="00F34E7C">
        <w:rPr>
          <w:rFonts w:asciiTheme="majorHAnsi" w:hAnsiTheme="majorHAnsi"/>
          <w:sz w:val="22"/>
          <w:szCs w:val="22"/>
        </w:rPr>
        <w:t>, the Global Compact is</w:t>
      </w:r>
      <w:r w:rsidR="00E86BE1" w:rsidRPr="00F34E7C">
        <w:rPr>
          <w:rFonts w:asciiTheme="majorHAnsi" w:hAnsiTheme="majorHAnsi"/>
          <w:sz w:val="22"/>
          <w:szCs w:val="22"/>
        </w:rPr>
        <w:t xml:space="preserve"> far removed from the</w:t>
      </w:r>
      <w:r w:rsidR="00826998" w:rsidRPr="00F34E7C">
        <w:rPr>
          <w:rFonts w:asciiTheme="majorHAnsi" w:hAnsiTheme="majorHAnsi"/>
          <w:sz w:val="22"/>
          <w:szCs w:val="22"/>
        </w:rPr>
        <w:t>ir</w:t>
      </w:r>
      <w:r w:rsidR="00E86BE1" w:rsidRPr="00F34E7C">
        <w:rPr>
          <w:rFonts w:asciiTheme="majorHAnsi" w:hAnsiTheme="majorHAnsi"/>
          <w:sz w:val="22"/>
          <w:szCs w:val="22"/>
        </w:rPr>
        <w:t xml:space="preserve"> daily </w:t>
      </w:r>
      <w:r w:rsidR="00580FBC" w:rsidRPr="00F34E7C">
        <w:rPr>
          <w:rFonts w:asciiTheme="majorHAnsi" w:hAnsiTheme="majorHAnsi"/>
          <w:sz w:val="22"/>
          <w:szCs w:val="22"/>
        </w:rPr>
        <w:t>experience addressing immediate</w:t>
      </w:r>
      <w:r w:rsidR="00E86BE1" w:rsidRPr="00F34E7C">
        <w:rPr>
          <w:rFonts w:asciiTheme="majorHAnsi" w:hAnsiTheme="majorHAnsi"/>
          <w:sz w:val="22"/>
          <w:szCs w:val="22"/>
        </w:rPr>
        <w:t xml:space="preserve"> migrants</w:t>
      </w:r>
      <w:r w:rsidR="00FE6B30" w:rsidRPr="00F34E7C">
        <w:rPr>
          <w:rFonts w:asciiTheme="majorHAnsi" w:hAnsiTheme="majorHAnsi"/>
          <w:sz w:val="22"/>
          <w:szCs w:val="22"/>
        </w:rPr>
        <w:t>’</w:t>
      </w:r>
      <w:r w:rsidR="00E86BE1" w:rsidRPr="00F34E7C">
        <w:rPr>
          <w:rFonts w:asciiTheme="majorHAnsi" w:hAnsiTheme="majorHAnsi"/>
          <w:sz w:val="22"/>
          <w:szCs w:val="22"/>
        </w:rPr>
        <w:t xml:space="preserve"> rights challenges. It is imperative that the Global Compact process does not leave behind the very communities on the ground that it seeks to address.  As such, our coalition members are actively engaged in </w:t>
      </w:r>
      <w:r w:rsidR="00AF24A2">
        <w:rPr>
          <w:rFonts w:asciiTheme="majorHAnsi" w:hAnsiTheme="majorHAnsi"/>
          <w:sz w:val="22"/>
          <w:szCs w:val="22"/>
        </w:rPr>
        <w:t>developing</w:t>
      </w:r>
      <w:r w:rsidR="00E86BE1" w:rsidRPr="00F34E7C">
        <w:rPr>
          <w:rFonts w:asciiTheme="majorHAnsi" w:hAnsiTheme="majorHAnsi"/>
          <w:sz w:val="22"/>
          <w:szCs w:val="22"/>
        </w:rPr>
        <w:t xml:space="preserve"> </w:t>
      </w:r>
      <w:r w:rsidR="00826998" w:rsidRPr="00F34E7C">
        <w:rPr>
          <w:rFonts w:asciiTheme="majorHAnsi" w:hAnsiTheme="majorHAnsi"/>
          <w:sz w:val="22"/>
          <w:szCs w:val="22"/>
        </w:rPr>
        <w:t>accessible</w:t>
      </w:r>
      <w:r w:rsidR="00E86BE1" w:rsidRPr="00F34E7C">
        <w:rPr>
          <w:rFonts w:asciiTheme="majorHAnsi" w:hAnsiTheme="majorHAnsi"/>
          <w:sz w:val="22"/>
          <w:szCs w:val="22"/>
        </w:rPr>
        <w:t xml:space="preserve"> </w:t>
      </w:r>
      <w:r w:rsidR="00252BFE" w:rsidRPr="00F34E7C">
        <w:rPr>
          <w:rFonts w:asciiTheme="majorHAnsi" w:hAnsiTheme="majorHAnsi"/>
          <w:sz w:val="22"/>
          <w:szCs w:val="22"/>
        </w:rPr>
        <w:t xml:space="preserve">resources </w:t>
      </w:r>
      <w:r w:rsidR="00826998" w:rsidRPr="00F34E7C">
        <w:rPr>
          <w:rFonts w:asciiTheme="majorHAnsi" w:hAnsiTheme="majorHAnsi"/>
          <w:sz w:val="22"/>
          <w:szCs w:val="22"/>
        </w:rPr>
        <w:t xml:space="preserve">and </w:t>
      </w:r>
      <w:r w:rsidR="00E86BE1" w:rsidRPr="00F34E7C">
        <w:rPr>
          <w:rFonts w:asciiTheme="majorHAnsi" w:hAnsiTheme="majorHAnsi"/>
          <w:sz w:val="22"/>
          <w:szCs w:val="22"/>
        </w:rPr>
        <w:t xml:space="preserve">webinars </w:t>
      </w:r>
      <w:r w:rsidR="00252BFE" w:rsidRPr="00F34E7C">
        <w:rPr>
          <w:rFonts w:asciiTheme="majorHAnsi" w:hAnsiTheme="majorHAnsi"/>
          <w:sz w:val="22"/>
          <w:szCs w:val="22"/>
        </w:rPr>
        <w:t xml:space="preserve">on the Global Compact-- </w:t>
      </w:r>
      <w:r w:rsidR="00E86BE1" w:rsidRPr="00F34E7C">
        <w:rPr>
          <w:rFonts w:asciiTheme="majorHAnsi" w:hAnsiTheme="majorHAnsi"/>
          <w:sz w:val="22"/>
          <w:szCs w:val="22"/>
        </w:rPr>
        <w:t>acro</w:t>
      </w:r>
      <w:r w:rsidR="00826998" w:rsidRPr="00F34E7C">
        <w:rPr>
          <w:rFonts w:asciiTheme="majorHAnsi" w:hAnsiTheme="majorHAnsi"/>
          <w:sz w:val="22"/>
          <w:szCs w:val="22"/>
        </w:rPr>
        <w:t xml:space="preserve">ss thematic issues and </w:t>
      </w:r>
      <w:r w:rsidR="004033BF">
        <w:rPr>
          <w:rFonts w:asciiTheme="majorHAnsi" w:hAnsiTheme="majorHAnsi"/>
          <w:sz w:val="22"/>
          <w:szCs w:val="22"/>
        </w:rPr>
        <w:t>in a bottom-up process</w:t>
      </w:r>
      <w:r w:rsidR="00E86BE1" w:rsidRPr="00F34E7C">
        <w:rPr>
          <w:rFonts w:asciiTheme="majorHAnsi" w:hAnsiTheme="majorHAnsi"/>
          <w:sz w:val="22"/>
          <w:szCs w:val="22"/>
        </w:rPr>
        <w:t xml:space="preserve">. </w:t>
      </w:r>
      <w:r w:rsidR="0064492F" w:rsidRPr="00F34E7C">
        <w:rPr>
          <w:rFonts w:asciiTheme="majorHAnsi" w:hAnsiTheme="majorHAnsi"/>
          <w:b/>
          <w:i/>
          <w:sz w:val="22"/>
          <w:szCs w:val="22"/>
        </w:rPr>
        <w:t>Understanding regional, national and local contexts and existing best practices will be key in identifying the distinct challenges, common issues and actionable solutions in practice</w:t>
      </w:r>
      <w:r w:rsidR="0064492F" w:rsidRPr="00F34E7C">
        <w:rPr>
          <w:rFonts w:asciiTheme="majorHAnsi" w:hAnsiTheme="majorHAnsi"/>
          <w:sz w:val="22"/>
          <w:szCs w:val="22"/>
        </w:rPr>
        <w:t xml:space="preserve">.  </w:t>
      </w:r>
    </w:p>
    <w:p w14:paraId="417B22BE" w14:textId="77777777" w:rsidR="00E32B77" w:rsidRDefault="00E32B77" w:rsidP="008F243A">
      <w:pPr>
        <w:rPr>
          <w:rFonts w:asciiTheme="majorHAnsi" w:hAnsiTheme="majorHAnsi"/>
          <w:sz w:val="22"/>
          <w:szCs w:val="22"/>
          <w:highlight w:val="cyan"/>
          <w:lang w:val="en-GB"/>
        </w:rPr>
      </w:pPr>
    </w:p>
    <w:p w14:paraId="37FC408E" w14:textId="77777777" w:rsidR="00AD1856" w:rsidRDefault="00AD1856" w:rsidP="008F243A">
      <w:pPr>
        <w:rPr>
          <w:rFonts w:asciiTheme="majorHAnsi" w:hAnsiTheme="majorHAnsi"/>
          <w:sz w:val="22"/>
          <w:szCs w:val="22"/>
          <w:highlight w:val="cyan"/>
          <w:lang w:val="en-GB"/>
        </w:rPr>
      </w:pPr>
    </w:p>
    <w:p w14:paraId="63456C4A" w14:textId="77777777" w:rsidR="00AD1856" w:rsidRPr="00F34E7C" w:rsidRDefault="00AD1856" w:rsidP="008F243A">
      <w:pPr>
        <w:rPr>
          <w:rFonts w:asciiTheme="majorHAnsi" w:hAnsiTheme="majorHAnsi"/>
          <w:sz w:val="22"/>
          <w:szCs w:val="22"/>
          <w:highlight w:val="cyan"/>
          <w:lang w:val="en-GB"/>
        </w:rPr>
      </w:pPr>
    </w:p>
    <w:p w14:paraId="3359DCE3" w14:textId="1F937E88" w:rsidR="00A04E7C" w:rsidRPr="00AD1856" w:rsidRDefault="00A04E7C" w:rsidP="008F243A">
      <w:pPr>
        <w:rPr>
          <w:rFonts w:asciiTheme="majorHAnsi" w:hAnsiTheme="majorHAnsi"/>
          <w:sz w:val="22"/>
          <w:szCs w:val="22"/>
          <w:highlight w:val="cyan"/>
          <w:lang w:val="en-GB"/>
        </w:rPr>
      </w:pPr>
      <w:r w:rsidRPr="00AD1856">
        <w:rPr>
          <w:rFonts w:asciiTheme="majorHAnsi" w:hAnsiTheme="majorHAnsi" w:cs="Times New Roman"/>
          <w:b/>
          <w:sz w:val="22"/>
          <w:szCs w:val="22"/>
        </w:rPr>
        <w:t>The Human Rights Council could contribute to the process of development of the global compact</w:t>
      </w:r>
    </w:p>
    <w:p w14:paraId="078EF8B0" w14:textId="46B3E880" w:rsidR="008F243A" w:rsidRPr="00F34E7C" w:rsidRDefault="00A04E7C" w:rsidP="00A04E7C">
      <w:pPr>
        <w:rPr>
          <w:rFonts w:asciiTheme="majorHAnsi" w:hAnsiTheme="majorHAnsi"/>
          <w:sz w:val="22"/>
          <w:szCs w:val="22"/>
        </w:rPr>
      </w:pPr>
      <w:proofErr w:type="gramStart"/>
      <w:r w:rsidRPr="00F34E7C">
        <w:rPr>
          <w:rFonts w:asciiTheme="majorHAnsi" w:hAnsiTheme="majorHAnsi"/>
          <w:sz w:val="22"/>
          <w:szCs w:val="22"/>
        </w:rPr>
        <w:t>by</w:t>
      </w:r>
      <w:proofErr w:type="gramEnd"/>
      <w:r w:rsidRPr="00F34E7C">
        <w:rPr>
          <w:rFonts w:asciiTheme="majorHAnsi" w:hAnsiTheme="majorHAnsi"/>
          <w:sz w:val="22"/>
          <w:szCs w:val="22"/>
        </w:rPr>
        <w:t xml:space="preserve"> </w:t>
      </w:r>
      <w:r w:rsidR="008A4173" w:rsidRPr="00F34E7C">
        <w:rPr>
          <w:rFonts w:asciiTheme="majorHAnsi" w:hAnsiTheme="majorHAnsi"/>
          <w:sz w:val="22"/>
          <w:szCs w:val="22"/>
        </w:rPr>
        <w:t>work</w:t>
      </w:r>
      <w:r w:rsidRPr="00F34E7C">
        <w:rPr>
          <w:rFonts w:asciiTheme="majorHAnsi" w:hAnsiTheme="majorHAnsi"/>
          <w:sz w:val="22"/>
          <w:szCs w:val="22"/>
        </w:rPr>
        <w:t>ing</w:t>
      </w:r>
      <w:r w:rsidR="008A4173" w:rsidRPr="00F34E7C">
        <w:rPr>
          <w:rFonts w:asciiTheme="majorHAnsi" w:hAnsiTheme="majorHAnsi"/>
          <w:sz w:val="22"/>
          <w:szCs w:val="22"/>
        </w:rPr>
        <w:t xml:space="preserve"> with civil </w:t>
      </w:r>
      <w:r w:rsidR="008A4173" w:rsidRPr="001D66F7">
        <w:rPr>
          <w:rFonts w:asciiTheme="majorHAnsi" w:hAnsiTheme="majorHAnsi"/>
          <w:sz w:val="22"/>
          <w:szCs w:val="22"/>
        </w:rPr>
        <w:t xml:space="preserve">society, human rights mechanisms, </w:t>
      </w:r>
      <w:r w:rsidRPr="001D66F7">
        <w:rPr>
          <w:rFonts w:asciiTheme="majorHAnsi" w:hAnsiTheme="majorHAnsi"/>
          <w:sz w:val="22"/>
          <w:szCs w:val="22"/>
        </w:rPr>
        <w:t xml:space="preserve">National Human Rights Institutions </w:t>
      </w:r>
      <w:r w:rsidR="008A4173" w:rsidRPr="001D66F7">
        <w:rPr>
          <w:rFonts w:asciiTheme="majorHAnsi" w:hAnsiTheme="majorHAnsi"/>
          <w:sz w:val="22"/>
          <w:szCs w:val="22"/>
        </w:rPr>
        <w:t>in the consultation process on actionable commitments and how they can be implemented</w:t>
      </w:r>
      <w:r w:rsidRPr="001D66F7">
        <w:rPr>
          <w:rFonts w:asciiTheme="majorHAnsi" w:hAnsiTheme="majorHAnsi"/>
          <w:sz w:val="22"/>
          <w:szCs w:val="22"/>
        </w:rPr>
        <w:t xml:space="preserve">.  The Council can also play a role </w:t>
      </w:r>
      <w:r w:rsidRPr="001D66F7">
        <w:rPr>
          <w:rFonts w:asciiTheme="majorHAnsi" w:hAnsiTheme="majorHAnsi"/>
          <w:sz w:val="22"/>
          <w:szCs w:val="22"/>
          <w:lang w:val="en-GB"/>
        </w:rPr>
        <w:t>in encouraging</w:t>
      </w:r>
      <w:r w:rsidR="008F243A" w:rsidRPr="001D66F7">
        <w:rPr>
          <w:rFonts w:asciiTheme="majorHAnsi" w:hAnsiTheme="majorHAnsi"/>
          <w:sz w:val="22"/>
          <w:szCs w:val="22"/>
          <w:lang w:val="en-GB"/>
        </w:rPr>
        <w:t xml:space="preserve"> states to incorporate </w:t>
      </w:r>
      <w:r w:rsidRPr="001D66F7">
        <w:rPr>
          <w:rFonts w:asciiTheme="majorHAnsi" w:hAnsiTheme="majorHAnsi"/>
          <w:sz w:val="22"/>
          <w:szCs w:val="22"/>
          <w:lang w:val="en-GB"/>
        </w:rPr>
        <w:t>Principles and Guidelines</w:t>
      </w:r>
      <w:r w:rsidR="008F243A" w:rsidRPr="001D66F7">
        <w:rPr>
          <w:rFonts w:asciiTheme="majorHAnsi" w:hAnsiTheme="majorHAnsi"/>
          <w:sz w:val="22"/>
          <w:szCs w:val="22"/>
          <w:lang w:val="en-GB"/>
        </w:rPr>
        <w:t xml:space="preserve"> into </w:t>
      </w:r>
      <w:r w:rsidRPr="001D66F7">
        <w:rPr>
          <w:rFonts w:asciiTheme="majorHAnsi" w:hAnsiTheme="majorHAnsi"/>
          <w:sz w:val="22"/>
          <w:szCs w:val="22"/>
          <w:lang w:val="en-GB"/>
        </w:rPr>
        <w:t xml:space="preserve">the </w:t>
      </w:r>
      <w:r w:rsidR="008F243A" w:rsidRPr="001D66F7">
        <w:rPr>
          <w:rFonts w:asciiTheme="majorHAnsi" w:hAnsiTheme="majorHAnsi"/>
          <w:sz w:val="22"/>
          <w:szCs w:val="22"/>
          <w:lang w:val="en-GB"/>
        </w:rPr>
        <w:t>Global Compact</w:t>
      </w:r>
      <w:r w:rsidRPr="001D66F7">
        <w:rPr>
          <w:rFonts w:asciiTheme="majorHAnsi" w:hAnsiTheme="majorHAnsi"/>
          <w:sz w:val="22"/>
          <w:szCs w:val="22"/>
          <w:lang w:val="en-GB"/>
        </w:rPr>
        <w:t>.</w:t>
      </w:r>
      <w:r w:rsidRPr="001D66F7">
        <w:rPr>
          <w:rFonts w:asciiTheme="majorHAnsi" w:hAnsiTheme="majorHAnsi"/>
          <w:sz w:val="22"/>
          <w:szCs w:val="22"/>
        </w:rPr>
        <w:t xml:space="preserve">  Lastly, it is essential to </w:t>
      </w:r>
      <w:r w:rsidRPr="001D66F7">
        <w:rPr>
          <w:rFonts w:asciiTheme="majorHAnsi" w:hAnsiTheme="majorHAnsi"/>
          <w:sz w:val="22"/>
          <w:szCs w:val="22"/>
          <w:lang w:val="en-GB"/>
        </w:rPr>
        <w:t>specifically call</w:t>
      </w:r>
      <w:r w:rsidR="008F243A" w:rsidRPr="001D66F7">
        <w:rPr>
          <w:rFonts w:asciiTheme="majorHAnsi" w:hAnsiTheme="majorHAnsi"/>
          <w:sz w:val="22"/>
          <w:szCs w:val="22"/>
          <w:lang w:val="en-GB"/>
        </w:rPr>
        <w:t xml:space="preserve"> attention to regularization</w:t>
      </w:r>
      <w:r w:rsidRPr="001D66F7">
        <w:rPr>
          <w:rFonts w:asciiTheme="majorHAnsi" w:hAnsiTheme="majorHAnsi"/>
          <w:sz w:val="22"/>
          <w:szCs w:val="22"/>
          <w:lang w:val="en-GB"/>
        </w:rPr>
        <w:t xml:space="preserve"> programs</w:t>
      </w:r>
      <w:r w:rsidR="00C7741D" w:rsidRPr="001D66F7">
        <w:rPr>
          <w:rFonts w:asciiTheme="majorHAnsi" w:hAnsiTheme="majorHAnsi"/>
          <w:sz w:val="22"/>
          <w:szCs w:val="22"/>
          <w:lang w:val="en-GB"/>
        </w:rPr>
        <w:t xml:space="preserve"> – it is very welcome that regularization was included in list of measures to be explored in the Global</w:t>
      </w:r>
      <w:r w:rsidR="00C7741D" w:rsidRPr="00F34E7C">
        <w:rPr>
          <w:rFonts w:asciiTheme="majorHAnsi" w:hAnsiTheme="majorHAnsi"/>
          <w:sz w:val="22"/>
          <w:szCs w:val="22"/>
          <w:lang w:val="en-GB"/>
        </w:rPr>
        <w:t xml:space="preserve"> Compact Process. </w:t>
      </w:r>
    </w:p>
    <w:p w14:paraId="40F34C2F" w14:textId="77777777" w:rsidR="00AF24A2" w:rsidRDefault="00AF24A2" w:rsidP="008F243A">
      <w:pPr>
        <w:rPr>
          <w:rFonts w:asciiTheme="majorHAnsi" w:hAnsiTheme="majorHAnsi"/>
          <w:sz w:val="22"/>
          <w:szCs w:val="22"/>
        </w:rPr>
      </w:pPr>
    </w:p>
    <w:p w14:paraId="28C6D397" w14:textId="77777777" w:rsidR="00AF24A2" w:rsidRPr="00F34E7C" w:rsidRDefault="00AF24A2" w:rsidP="00AF24A2">
      <w:pPr>
        <w:spacing w:after="160" w:line="259" w:lineRule="auto"/>
        <w:rPr>
          <w:rFonts w:asciiTheme="majorHAnsi" w:hAnsiTheme="majorHAnsi" w:cs="Times New Roman"/>
          <w:sz w:val="22"/>
          <w:szCs w:val="22"/>
        </w:rPr>
      </w:pPr>
      <w:r w:rsidRPr="00F34E7C">
        <w:rPr>
          <w:rFonts w:asciiTheme="majorHAnsi" w:hAnsiTheme="majorHAnsi"/>
          <w:b/>
          <w:i/>
          <w:sz w:val="22"/>
          <w:szCs w:val="22"/>
        </w:rPr>
        <w:t>In ensuring that</w:t>
      </w:r>
      <w:r w:rsidRPr="00F34E7C">
        <w:rPr>
          <w:rFonts w:asciiTheme="majorHAnsi" w:hAnsiTheme="majorHAnsi"/>
          <w:i/>
          <w:sz w:val="22"/>
          <w:szCs w:val="22"/>
        </w:rPr>
        <w:t xml:space="preserve"> </w:t>
      </w:r>
      <w:r w:rsidRPr="00F34E7C">
        <w:rPr>
          <w:rFonts w:asciiTheme="majorHAnsi" w:hAnsiTheme="majorHAnsi" w:cs="Times New Roman"/>
          <w:b/>
          <w:i/>
          <w:sz w:val="22"/>
          <w:szCs w:val="22"/>
        </w:rPr>
        <w:t>the human rights of migrants remains a central element within the global compact on safe, orderly and regular migration,</w:t>
      </w:r>
      <w:r w:rsidRPr="00F34E7C">
        <w:rPr>
          <w:rFonts w:asciiTheme="majorHAnsi" w:hAnsiTheme="majorHAnsi" w:cs="Times New Roman"/>
          <w:b/>
          <w:sz w:val="22"/>
          <w:szCs w:val="22"/>
        </w:rPr>
        <w:t xml:space="preserve"> </w:t>
      </w:r>
      <w:r w:rsidRPr="00F34E7C">
        <w:rPr>
          <w:rFonts w:asciiTheme="majorHAnsi" w:hAnsiTheme="majorHAnsi" w:cs="Times New Roman"/>
          <w:sz w:val="22"/>
          <w:szCs w:val="22"/>
        </w:rPr>
        <w:t xml:space="preserve">it is significant that the first of the six thematic consultations will address the “Human rights of all migrants, social inclusion, cohesion, and all forms of discrimination, including racism, xenophobia and intolerance.” </w:t>
      </w:r>
      <w:proofErr w:type="gramStart"/>
      <w:r w:rsidRPr="00F34E7C">
        <w:rPr>
          <w:rFonts w:asciiTheme="majorHAnsi" w:hAnsiTheme="majorHAnsi" w:cs="Times New Roman"/>
          <w:sz w:val="22"/>
          <w:szCs w:val="22"/>
        </w:rPr>
        <w:t xml:space="preserve">However, it also imperative that the </w:t>
      </w:r>
      <w:r w:rsidRPr="00F34E7C">
        <w:rPr>
          <w:rFonts w:asciiTheme="majorHAnsi" w:hAnsiTheme="majorHAnsi"/>
          <w:b/>
          <w:i/>
          <w:sz w:val="22"/>
          <w:szCs w:val="22"/>
        </w:rPr>
        <w:t>human rights of migrants be a cross-cutting concern across</w:t>
      </w:r>
      <w:r w:rsidRPr="00F34E7C">
        <w:rPr>
          <w:rFonts w:asciiTheme="majorHAnsi" w:hAnsiTheme="majorHAnsi"/>
          <w:sz w:val="22"/>
          <w:szCs w:val="22"/>
        </w:rPr>
        <w:t xml:space="preserve"> all consultations (at the global, regional and national levels), at multi-stakeholder hearings, in stock-taking and during negotiation of the Global Compact itself.</w:t>
      </w:r>
      <w:proofErr w:type="gramEnd"/>
      <w:r w:rsidRPr="00F34E7C">
        <w:rPr>
          <w:rFonts w:asciiTheme="majorHAnsi" w:hAnsiTheme="majorHAnsi"/>
          <w:sz w:val="22"/>
          <w:szCs w:val="22"/>
        </w:rPr>
        <w:t xml:space="preserve"> </w:t>
      </w:r>
    </w:p>
    <w:p w14:paraId="74E46745" w14:textId="77777777" w:rsidR="00056E79" w:rsidRPr="00F34E7C" w:rsidRDefault="00056E79" w:rsidP="008F243A">
      <w:pPr>
        <w:rPr>
          <w:rFonts w:asciiTheme="majorHAnsi" w:hAnsiTheme="majorHAnsi"/>
          <w:sz w:val="22"/>
          <w:szCs w:val="22"/>
        </w:rPr>
      </w:pPr>
    </w:p>
    <w:p w14:paraId="6B52AA58" w14:textId="4766BA03" w:rsidR="008F243A" w:rsidRPr="00F34E7C" w:rsidRDefault="003D7531" w:rsidP="008F243A">
      <w:pPr>
        <w:rPr>
          <w:rFonts w:asciiTheme="majorHAnsi" w:hAnsiTheme="majorHAnsi"/>
          <w:b/>
          <w:sz w:val="22"/>
          <w:szCs w:val="22"/>
        </w:rPr>
      </w:pPr>
      <w:r w:rsidRPr="00F34E7C">
        <w:rPr>
          <w:rFonts w:asciiTheme="majorHAnsi" w:hAnsiTheme="majorHAnsi"/>
          <w:b/>
          <w:sz w:val="22"/>
          <w:szCs w:val="22"/>
        </w:rPr>
        <w:t>Concluding Remarks:</w:t>
      </w:r>
    </w:p>
    <w:p w14:paraId="1FFCA7D5" w14:textId="77777777" w:rsidR="00AF24A2" w:rsidRPr="00F34E7C" w:rsidRDefault="00AF24A2" w:rsidP="00AF24A2">
      <w:pPr>
        <w:rPr>
          <w:rFonts w:asciiTheme="majorHAnsi" w:hAnsiTheme="majorHAnsi"/>
          <w:sz w:val="22"/>
          <w:szCs w:val="22"/>
        </w:rPr>
      </w:pPr>
    </w:p>
    <w:p w14:paraId="3ABF6069" w14:textId="71D811E8" w:rsidR="00AF24A2" w:rsidRPr="00F34E7C" w:rsidRDefault="00AF24A2" w:rsidP="00AF24A2">
      <w:pPr>
        <w:rPr>
          <w:rFonts w:asciiTheme="majorHAnsi" w:hAnsiTheme="majorHAnsi"/>
          <w:b/>
          <w:i/>
          <w:sz w:val="22"/>
          <w:szCs w:val="22"/>
        </w:rPr>
      </w:pPr>
      <w:r>
        <w:rPr>
          <w:rFonts w:asciiTheme="majorHAnsi" w:hAnsiTheme="majorHAnsi"/>
          <w:sz w:val="22"/>
          <w:szCs w:val="22"/>
        </w:rPr>
        <w:t>C</w:t>
      </w:r>
      <w:r w:rsidRPr="00F34E7C">
        <w:rPr>
          <w:rFonts w:asciiTheme="majorHAnsi" w:hAnsiTheme="majorHAnsi"/>
          <w:sz w:val="22"/>
          <w:szCs w:val="22"/>
        </w:rPr>
        <w:t>ivil society is committed to upholding existing human rights norms and instruments and to raise our concerns to measures in the Compact that would undermine these norms and their implementation-- particularly in the context detention, returns, trafficking and smuggling.  In addition, we will proactively offer practical recommendations based in existing member expertise</w:t>
      </w:r>
      <w:r>
        <w:rPr>
          <w:rFonts w:asciiTheme="majorHAnsi" w:hAnsiTheme="majorHAnsi"/>
          <w:sz w:val="22"/>
          <w:szCs w:val="22"/>
        </w:rPr>
        <w:t xml:space="preserve"> and regional dialogues </w:t>
      </w:r>
      <w:r w:rsidRPr="00F34E7C">
        <w:rPr>
          <w:rFonts w:asciiTheme="majorHAnsi" w:hAnsiTheme="majorHAnsi"/>
          <w:b/>
          <w:i/>
          <w:sz w:val="22"/>
          <w:szCs w:val="22"/>
        </w:rPr>
        <w:t>on issues of critical importance to our members including on labor rights, increased regular migration pathways, regularization, firewalls, ending child detention.</w:t>
      </w:r>
    </w:p>
    <w:p w14:paraId="6299AB02" w14:textId="77777777" w:rsidR="003D7531" w:rsidRDefault="003D7531" w:rsidP="008F243A">
      <w:pPr>
        <w:rPr>
          <w:rFonts w:asciiTheme="majorHAnsi" w:hAnsiTheme="majorHAnsi"/>
          <w:sz w:val="22"/>
          <w:szCs w:val="22"/>
        </w:rPr>
      </w:pPr>
    </w:p>
    <w:p w14:paraId="59814EA9" w14:textId="75EA84BD" w:rsidR="003D7531" w:rsidRDefault="00AF24A2" w:rsidP="00A04E7C">
      <w:pPr>
        <w:rPr>
          <w:rFonts w:asciiTheme="majorHAnsi" w:hAnsiTheme="majorHAnsi"/>
          <w:sz w:val="22"/>
          <w:szCs w:val="22"/>
        </w:rPr>
      </w:pPr>
      <w:r w:rsidRPr="00F34E7C">
        <w:rPr>
          <w:rFonts w:asciiTheme="majorHAnsi" w:hAnsiTheme="majorHAnsi"/>
          <w:sz w:val="22"/>
          <w:szCs w:val="22"/>
        </w:rPr>
        <w:t xml:space="preserve">In keeping with the commitments of Member States’ in the New York Declaration while recognizing the realities of current political climates at national and regional levels, it will be strategic to achieve a rights-respecting Global Compact as a foundation for longer-term and graduated timeline of outcomes. </w:t>
      </w:r>
      <w:r>
        <w:rPr>
          <w:rFonts w:asciiTheme="majorHAnsi" w:hAnsiTheme="majorHAnsi"/>
          <w:sz w:val="22"/>
          <w:szCs w:val="22"/>
        </w:rPr>
        <w:t xml:space="preserve"> </w:t>
      </w:r>
      <w:r w:rsidR="003D7531" w:rsidRPr="00F34E7C">
        <w:rPr>
          <w:rFonts w:asciiTheme="majorHAnsi" w:hAnsiTheme="majorHAnsi"/>
          <w:sz w:val="22"/>
          <w:szCs w:val="22"/>
        </w:rPr>
        <w:t xml:space="preserve">The success of the Global Compact process, and of the global migration governance processes it launches, will depend upon the inclusion and engagement of many sectors of civil society, </w:t>
      </w:r>
      <w:r w:rsidR="0068178A" w:rsidRPr="00F34E7C">
        <w:rPr>
          <w:rFonts w:asciiTheme="majorHAnsi" w:hAnsiTheme="majorHAnsi"/>
          <w:sz w:val="22"/>
          <w:szCs w:val="22"/>
        </w:rPr>
        <w:t xml:space="preserve">including grassroots </w:t>
      </w:r>
      <w:r w:rsidR="003D7531" w:rsidRPr="00F34E7C">
        <w:rPr>
          <w:rFonts w:asciiTheme="majorHAnsi" w:hAnsiTheme="majorHAnsi"/>
          <w:sz w:val="22"/>
          <w:szCs w:val="22"/>
        </w:rPr>
        <w:t xml:space="preserve">migrant-led and migrant organizations and communities.  </w:t>
      </w:r>
    </w:p>
    <w:p w14:paraId="787C4F97" w14:textId="77777777" w:rsidR="008F243A" w:rsidRPr="00F34E7C" w:rsidRDefault="008F243A" w:rsidP="008F243A">
      <w:pPr>
        <w:rPr>
          <w:rFonts w:asciiTheme="majorHAnsi" w:hAnsiTheme="majorHAnsi"/>
          <w:sz w:val="22"/>
          <w:szCs w:val="22"/>
        </w:rPr>
      </w:pPr>
    </w:p>
    <w:sectPr w:rsidR="008F243A" w:rsidRPr="00F34E7C" w:rsidSect="003A27D0">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A65025" w15:done="0"/>
  <w15:commentEx w15:paraId="08DB47A7" w15:done="0"/>
  <w15:commentEx w15:paraId="79348480" w15:done="0"/>
  <w15:commentEx w15:paraId="664A2CFD" w15:done="0"/>
  <w15:commentEx w15:paraId="3399289C" w15:done="0"/>
  <w15:commentEx w15:paraId="6BC5D818" w15:done="0"/>
  <w15:commentEx w15:paraId="5D893A0E" w15:done="0"/>
  <w15:commentEx w15:paraId="135E7533" w15:done="0"/>
  <w15:commentEx w15:paraId="56AC5303" w15:done="0"/>
  <w15:commentEx w15:paraId="1049C6FE" w15:done="0"/>
  <w15:commentEx w15:paraId="4B8F6038" w15:done="0"/>
  <w15:commentEx w15:paraId="25637CF4" w15:done="0"/>
  <w15:commentEx w15:paraId="56407871" w15:done="0"/>
  <w15:commentEx w15:paraId="71AD119C" w15:done="0"/>
  <w15:commentEx w15:paraId="4949B61E" w15:done="0"/>
  <w15:commentEx w15:paraId="146E1384" w15:done="0"/>
  <w15:commentEx w15:paraId="498203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05668" w14:textId="77777777" w:rsidR="00E32B77" w:rsidRDefault="00E32B77" w:rsidP="004633BD">
      <w:r>
        <w:separator/>
      </w:r>
    </w:p>
  </w:endnote>
  <w:endnote w:type="continuationSeparator" w:id="0">
    <w:p w14:paraId="315E636C" w14:textId="77777777" w:rsidR="00E32B77" w:rsidRDefault="00E32B77" w:rsidP="0046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400660"/>
      <w:docPartObj>
        <w:docPartGallery w:val="Page Numbers (Bottom of Page)"/>
        <w:docPartUnique/>
      </w:docPartObj>
    </w:sdtPr>
    <w:sdtEndPr>
      <w:rPr>
        <w:noProof/>
      </w:rPr>
    </w:sdtEndPr>
    <w:sdtContent>
      <w:p w14:paraId="37CB5837" w14:textId="2B63CB81" w:rsidR="00685567" w:rsidRDefault="0068556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3B18A8F" w14:textId="77777777" w:rsidR="00685567" w:rsidRDefault="00685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99722" w14:textId="77777777" w:rsidR="00E32B77" w:rsidRDefault="00E32B77" w:rsidP="004633BD">
      <w:r>
        <w:separator/>
      </w:r>
    </w:p>
  </w:footnote>
  <w:footnote w:type="continuationSeparator" w:id="0">
    <w:p w14:paraId="193A3DC8" w14:textId="77777777" w:rsidR="00E32B77" w:rsidRDefault="00E32B77" w:rsidP="004633BD">
      <w:r>
        <w:continuationSeparator/>
      </w:r>
    </w:p>
  </w:footnote>
  <w:footnote w:id="1">
    <w:p w14:paraId="6F5340FB" w14:textId="0691CE89" w:rsidR="00E32B77" w:rsidRPr="003E5BFF" w:rsidRDefault="00E32B77" w:rsidP="003E5BFF">
      <w:pPr>
        <w:pStyle w:val="CommentText"/>
        <w:rPr>
          <w:rFonts w:asciiTheme="majorHAnsi" w:hAnsiTheme="majorHAnsi"/>
        </w:rPr>
      </w:pPr>
      <w:r w:rsidRPr="003E5BFF">
        <w:rPr>
          <w:rStyle w:val="FootnoteReference"/>
          <w:rFonts w:asciiTheme="majorHAnsi" w:hAnsiTheme="majorHAnsi"/>
        </w:rPr>
        <w:footnoteRef/>
      </w:r>
      <w:r w:rsidRPr="003E5BFF">
        <w:rPr>
          <w:rFonts w:asciiTheme="majorHAnsi" w:hAnsiTheme="majorHAnsi"/>
        </w:rPr>
        <w:t xml:space="preserve"> General statement from 90 CSOs on the new European Commission Return package: </w:t>
      </w:r>
      <w:hyperlink r:id="rId1" w:history="1">
        <w:r w:rsidRPr="003E5BFF">
          <w:rPr>
            <w:rStyle w:val="Hyperlink"/>
            <w:rFonts w:asciiTheme="majorHAnsi" w:hAnsiTheme="majorHAnsi"/>
          </w:rPr>
          <w:t>http://picum.org/picum.org/uploads/file_/CSO%20joint%20statement%20EC%20Return%20and%20Detention%2003%20March%202017_EN.pdf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F0B"/>
    <w:multiLevelType w:val="hybridMultilevel"/>
    <w:tmpl w:val="2B9EC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E0D3A"/>
    <w:multiLevelType w:val="hybridMultilevel"/>
    <w:tmpl w:val="46E2BE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513456"/>
    <w:multiLevelType w:val="hybridMultilevel"/>
    <w:tmpl w:val="089A5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A1523"/>
    <w:multiLevelType w:val="hybridMultilevel"/>
    <w:tmpl w:val="1BE2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90F9F"/>
    <w:multiLevelType w:val="hybridMultilevel"/>
    <w:tmpl w:val="10EE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DE7AC8"/>
    <w:multiLevelType w:val="hybridMultilevel"/>
    <w:tmpl w:val="372E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A5406"/>
    <w:multiLevelType w:val="hybridMultilevel"/>
    <w:tmpl w:val="5CEE8A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B3A1649"/>
    <w:multiLevelType w:val="hybridMultilevel"/>
    <w:tmpl w:val="9E5EE578"/>
    <w:lvl w:ilvl="0" w:tplc="0A82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2"/>
  </w:num>
  <w:num w:numId="6">
    <w:abstractNumId w:val="3"/>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e Levoy">
    <w15:presenceInfo w15:providerId="None" w15:userId="Michele Levoy"/>
  </w15:person>
  <w15:person w15:author="E Tennant">
    <w15:presenceInfo w15:providerId="Windows Live" w15:userId="12e79355c102ae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3A"/>
    <w:rsid w:val="00021C5B"/>
    <w:rsid w:val="00056E79"/>
    <w:rsid w:val="0006753F"/>
    <w:rsid w:val="00082A34"/>
    <w:rsid w:val="00097302"/>
    <w:rsid w:val="000C5774"/>
    <w:rsid w:val="000E27AD"/>
    <w:rsid w:val="000E5193"/>
    <w:rsid w:val="000F432D"/>
    <w:rsid w:val="00123110"/>
    <w:rsid w:val="00142DA1"/>
    <w:rsid w:val="00153190"/>
    <w:rsid w:val="00164FC1"/>
    <w:rsid w:val="0017784B"/>
    <w:rsid w:val="001A04D2"/>
    <w:rsid w:val="001D66F7"/>
    <w:rsid w:val="00217545"/>
    <w:rsid w:val="00252BFE"/>
    <w:rsid w:val="00275656"/>
    <w:rsid w:val="002849B6"/>
    <w:rsid w:val="002921E5"/>
    <w:rsid w:val="002C03D4"/>
    <w:rsid w:val="002E6C6D"/>
    <w:rsid w:val="00316E5C"/>
    <w:rsid w:val="003238FE"/>
    <w:rsid w:val="003453D0"/>
    <w:rsid w:val="003A27D0"/>
    <w:rsid w:val="003D7531"/>
    <w:rsid w:val="003E1850"/>
    <w:rsid w:val="003E2031"/>
    <w:rsid w:val="003E5BFF"/>
    <w:rsid w:val="003F1174"/>
    <w:rsid w:val="004033BF"/>
    <w:rsid w:val="004266E4"/>
    <w:rsid w:val="004633BD"/>
    <w:rsid w:val="00477529"/>
    <w:rsid w:val="0048663F"/>
    <w:rsid w:val="004D51FD"/>
    <w:rsid w:val="004D5A76"/>
    <w:rsid w:val="004E13E8"/>
    <w:rsid w:val="004E6B1E"/>
    <w:rsid w:val="00565251"/>
    <w:rsid w:val="00580FBC"/>
    <w:rsid w:val="00593D53"/>
    <w:rsid w:val="005C53BC"/>
    <w:rsid w:val="0061014B"/>
    <w:rsid w:val="0064492F"/>
    <w:rsid w:val="0068178A"/>
    <w:rsid w:val="00685567"/>
    <w:rsid w:val="006A78C2"/>
    <w:rsid w:val="006B5BBA"/>
    <w:rsid w:val="00710986"/>
    <w:rsid w:val="00713D6D"/>
    <w:rsid w:val="00744ACB"/>
    <w:rsid w:val="00782602"/>
    <w:rsid w:val="00787268"/>
    <w:rsid w:val="007A05BB"/>
    <w:rsid w:val="007E6E62"/>
    <w:rsid w:val="00802BC2"/>
    <w:rsid w:val="008030C7"/>
    <w:rsid w:val="00807FE6"/>
    <w:rsid w:val="00823C35"/>
    <w:rsid w:val="00826998"/>
    <w:rsid w:val="00831DFA"/>
    <w:rsid w:val="008331BB"/>
    <w:rsid w:val="008445FB"/>
    <w:rsid w:val="00854849"/>
    <w:rsid w:val="0086566C"/>
    <w:rsid w:val="008A4173"/>
    <w:rsid w:val="008B1AA5"/>
    <w:rsid w:val="008B7743"/>
    <w:rsid w:val="008F243A"/>
    <w:rsid w:val="009204B8"/>
    <w:rsid w:val="00A040A1"/>
    <w:rsid w:val="00A04E7C"/>
    <w:rsid w:val="00A06438"/>
    <w:rsid w:val="00A17140"/>
    <w:rsid w:val="00A25417"/>
    <w:rsid w:val="00A308E4"/>
    <w:rsid w:val="00A87C6C"/>
    <w:rsid w:val="00AC459A"/>
    <w:rsid w:val="00AD1856"/>
    <w:rsid w:val="00AF24A2"/>
    <w:rsid w:val="00B04367"/>
    <w:rsid w:val="00B6529A"/>
    <w:rsid w:val="00BD4FDF"/>
    <w:rsid w:val="00BE3527"/>
    <w:rsid w:val="00C1198F"/>
    <w:rsid w:val="00C773DD"/>
    <w:rsid w:val="00C7741D"/>
    <w:rsid w:val="00C9381A"/>
    <w:rsid w:val="00CB7BA2"/>
    <w:rsid w:val="00D45A06"/>
    <w:rsid w:val="00D51370"/>
    <w:rsid w:val="00D57CB3"/>
    <w:rsid w:val="00D7465F"/>
    <w:rsid w:val="00D8549F"/>
    <w:rsid w:val="00E32B77"/>
    <w:rsid w:val="00E86BE1"/>
    <w:rsid w:val="00EB43AA"/>
    <w:rsid w:val="00EC5AD6"/>
    <w:rsid w:val="00ED160A"/>
    <w:rsid w:val="00EE5B0B"/>
    <w:rsid w:val="00F34E7C"/>
    <w:rsid w:val="00F86C5E"/>
    <w:rsid w:val="00FE6B30"/>
    <w:rsid w:val="00FF0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F8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243A"/>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8F243A"/>
    <w:rPr>
      <w:sz w:val="16"/>
      <w:szCs w:val="16"/>
    </w:rPr>
  </w:style>
  <w:style w:type="paragraph" w:styleId="CommentText">
    <w:name w:val="annotation text"/>
    <w:basedOn w:val="Normal"/>
    <w:link w:val="CommentTextChar"/>
    <w:uiPriority w:val="99"/>
    <w:unhideWhenUsed/>
    <w:rsid w:val="008F243A"/>
    <w:pPr>
      <w:spacing w:after="160"/>
    </w:pPr>
    <w:rPr>
      <w:rFonts w:eastAsiaTheme="minorHAnsi"/>
      <w:sz w:val="20"/>
      <w:szCs w:val="20"/>
    </w:rPr>
  </w:style>
  <w:style w:type="character" w:customStyle="1" w:styleId="CommentTextChar">
    <w:name w:val="Comment Text Char"/>
    <w:basedOn w:val="DefaultParagraphFont"/>
    <w:link w:val="CommentText"/>
    <w:uiPriority w:val="99"/>
    <w:rsid w:val="008F243A"/>
    <w:rPr>
      <w:rFonts w:eastAsiaTheme="minorHAnsi"/>
      <w:sz w:val="20"/>
      <w:szCs w:val="20"/>
    </w:rPr>
  </w:style>
  <w:style w:type="character" w:styleId="Hyperlink">
    <w:name w:val="Hyperlink"/>
    <w:basedOn w:val="DefaultParagraphFont"/>
    <w:uiPriority w:val="99"/>
    <w:unhideWhenUsed/>
    <w:rsid w:val="008F243A"/>
    <w:rPr>
      <w:color w:val="0000FF" w:themeColor="hyperlink"/>
      <w:u w:val="single"/>
    </w:rPr>
  </w:style>
  <w:style w:type="paragraph" w:styleId="ListParagraph">
    <w:name w:val="List Paragraph"/>
    <w:basedOn w:val="Normal"/>
    <w:uiPriority w:val="34"/>
    <w:qFormat/>
    <w:rsid w:val="008F243A"/>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8F24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43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A78C2"/>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6A78C2"/>
    <w:rPr>
      <w:rFonts w:eastAsiaTheme="minorHAnsi"/>
      <w:b/>
      <w:bCs/>
      <w:sz w:val="20"/>
      <w:szCs w:val="20"/>
    </w:rPr>
  </w:style>
  <w:style w:type="paragraph" w:styleId="FootnoteText">
    <w:name w:val="footnote text"/>
    <w:basedOn w:val="Normal"/>
    <w:link w:val="FootnoteTextChar"/>
    <w:uiPriority w:val="99"/>
    <w:unhideWhenUsed/>
    <w:rsid w:val="004633BD"/>
    <w:rPr>
      <w:sz w:val="20"/>
      <w:szCs w:val="20"/>
    </w:rPr>
  </w:style>
  <w:style w:type="character" w:customStyle="1" w:styleId="FootnoteTextChar">
    <w:name w:val="Footnote Text Char"/>
    <w:basedOn w:val="DefaultParagraphFont"/>
    <w:link w:val="FootnoteText"/>
    <w:uiPriority w:val="99"/>
    <w:rsid w:val="004633BD"/>
    <w:rPr>
      <w:sz w:val="20"/>
      <w:szCs w:val="20"/>
    </w:rPr>
  </w:style>
  <w:style w:type="character" w:styleId="FootnoteReference">
    <w:name w:val="footnote reference"/>
    <w:basedOn w:val="DefaultParagraphFont"/>
    <w:uiPriority w:val="99"/>
    <w:unhideWhenUsed/>
    <w:rsid w:val="004633BD"/>
    <w:rPr>
      <w:vertAlign w:val="superscript"/>
    </w:rPr>
  </w:style>
  <w:style w:type="paragraph" w:styleId="Revision">
    <w:name w:val="Revision"/>
    <w:hidden/>
    <w:uiPriority w:val="99"/>
    <w:semiHidden/>
    <w:rsid w:val="000C5774"/>
  </w:style>
  <w:style w:type="paragraph" w:styleId="Header">
    <w:name w:val="header"/>
    <w:basedOn w:val="Normal"/>
    <w:link w:val="HeaderChar"/>
    <w:uiPriority w:val="99"/>
    <w:unhideWhenUsed/>
    <w:rsid w:val="00685567"/>
    <w:pPr>
      <w:tabs>
        <w:tab w:val="center" w:pos="4513"/>
        <w:tab w:val="right" w:pos="9026"/>
      </w:tabs>
    </w:pPr>
  </w:style>
  <w:style w:type="character" w:customStyle="1" w:styleId="HeaderChar">
    <w:name w:val="Header Char"/>
    <w:basedOn w:val="DefaultParagraphFont"/>
    <w:link w:val="Header"/>
    <w:uiPriority w:val="99"/>
    <w:rsid w:val="00685567"/>
  </w:style>
  <w:style w:type="paragraph" w:styleId="Footer">
    <w:name w:val="footer"/>
    <w:basedOn w:val="Normal"/>
    <w:link w:val="FooterChar"/>
    <w:uiPriority w:val="99"/>
    <w:unhideWhenUsed/>
    <w:rsid w:val="00685567"/>
    <w:pPr>
      <w:tabs>
        <w:tab w:val="center" w:pos="4513"/>
        <w:tab w:val="right" w:pos="9026"/>
      </w:tabs>
    </w:pPr>
  </w:style>
  <w:style w:type="character" w:customStyle="1" w:styleId="FooterChar">
    <w:name w:val="Footer Char"/>
    <w:basedOn w:val="DefaultParagraphFont"/>
    <w:link w:val="Footer"/>
    <w:uiPriority w:val="99"/>
    <w:rsid w:val="00685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243A"/>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8F243A"/>
    <w:rPr>
      <w:sz w:val="16"/>
      <w:szCs w:val="16"/>
    </w:rPr>
  </w:style>
  <w:style w:type="paragraph" w:styleId="CommentText">
    <w:name w:val="annotation text"/>
    <w:basedOn w:val="Normal"/>
    <w:link w:val="CommentTextChar"/>
    <w:uiPriority w:val="99"/>
    <w:unhideWhenUsed/>
    <w:rsid w:val="008F243A"/>
    <w:pPr>
      <w:spacing w:after="160"/>
    </w:pPr>
    <w:rPr>
      <w:rFonts w:eastAsiaTheme="minorHAnsi"/>
      <w:sz w:val="20"/>
      <w:szCs w:val="20"/>
    </w:rPr>
  </w:style>
  <w:style w:type="character" w:customStyle="1" w:styleId="CommentTextChar">
    <w:name w:val="Comment Text Char"/>
    <w:basedOn w:val="DefaultParagraphFont"/>
    <w:link w:val="CommentText"/>
    <w:uiPriority w:val="99"/>
    <w:rsid w:val="008F243A"/>
    <w:rPr>
      <w:rFonts w:eastAsiaTheme="minorHAnsi"/>
      <w:sz w:val="20"/>
      <w:szCs w:val="20"/>
    </w:rPr>
  </w:style>
  <w:style w:type="character" w:styleId="Hyperlink">
    <w:name w:val="Hyperlink"/>
    <w:basedOn w:val="DefaultParagraphFont"/>
    <w:uiPriority w:val="99"/>
    <w:unhideWhenUsed/>
    <w:rsid w:val="008F243A"/>
    <w:rPr>
      <w:color w:val="0000FF" w:themeColor="hyperlink"/>
      <w:u w:val="single"/>
    </w:rPr>
  </w:style>
  <w:style w:type="paragraph" w:styleId="ListParagraph">
    <w:name w:val="List Paragraph"/>
    <w:basedOn w:val="Normal"/>
    <w:uiPriority w:val="34"/>
    <w:qFormat/>
    <w:rsid w:val="008F243A"/>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8F24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43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A78C2"/>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6A78C2"/>
    <w:rPr>
      <w:rFonts w:eastAsiaTheme="minorHAnsi"/>
      <w:b/>
      <w:bCs/>
      <w:sz w:val="20"/>
      <w:szCs w:val="20"/>
    </w:rPr>
  </w:style>
  <w:style w:type="paragraph" w:styleId="FootnoteText">
    <w:name w:val="footnote text"/>
    <w:basedOn w:val="Normal"/>
    <w:link w:val="FootnoteTextChar"/>
    <w:uiPriority w:val="99"/>
    <w:unhideWhenUsed/>
    <w:rsid w:val="004633BD"/>
    <w:rPr>
      <w:sz w:val="20"/>
      <w:szCs w:val="20"/>
    </w:rPr>
  </w:style>
  <w:style w:type="character" w:customStyle="1" w:styleId="FootnoteTextChar">
    <w:name w:val="Footnote Text Char"/>
    <w:basedOn w:val="DefaultParagraphFont"/>
    <w:link w:val="FootnoteText"/>
    <w:uiPriority w:val="99"/>
    <w:rsid w:val="004633BD"/>
    <w:rPr>
      <w:sz w:val="20"/>
      <w:szCs w:val="20"/>
    </w:rPr>
  </w:style>
  <w:style w:type="character" w:styleId="FootnoteReference">
    <w:name w:val="footnote reference"/>
    <w:basedOn w:val="DefaultParagraphFont"/>
    <w:uiPriority w:val="99"/>
    <w:unhideWhenUsed/>
    <w:rsid w:val="004633BD"/>
    <w:rPr>
      <w:vertAlign w:val="superscript"/>
    </w:rPr>
  </w:style>
  <w:style w:type="paragraph" w:styleId="Revision">
    <w:name w:val="Revision"/>
    <w:hidden/>
    <w:uiPriority w:val="99"/>
    <w:semiHidden/>
    <w:rsid w:val="000C5774"/>
  </w:style>
  <w:style w:type="paragraph" w:styleId="Header">
    <w:name w:val="header"/>
    <w:basedOn w:val="Normal"/>
    <w:link w:val="HeaderChar"/>
    <w:uiPriority w:val="99"/>
    <w:unhideWhenUsed/>
    <w:rsid w:val="00685567"/>
    <w:pPr>
      <w:tabs>
        <w:tab w:val="center" w:pos="4513"/>
        <w:tab w:val="right" w:pos="9026"/>
      </w:tabs>
    </w:pPr>
  </w:style>
  <w:style w:type="character" w:customStyle="1" w:styleId="HeaderChar">
    <w:name w:val="Header Char"/>
    <w:basedOn w:val="DefaultParagraphFont"/>
    <w:link w:val="Header"/>
    <w:uiPriority w:val="99"/>
    <w:rsid w:val="00685567"/>
  </w:style>
  <w:style w:type="paragraph" w:styleId="Footer">
    <w:name w:val="footer"/>
    <w:basedOn w:val="Normal"/>
    <w:link w:val="FooterChar"/>
    <w:uiPriority w:val="99"/>
    <w:unhideWhenUsed/>
    <w:rsid w:val="00685567"/>
    <w:pPr>
      <w:tabs>
        <w:tab w:val="center" w:pos="4513"/>
        <w:tab w:val="right" w:pos="9026"/>
      </w:tabs>
    </w:pPr>
  </w:style>
  <w:style w:type="character" w:customStyle="1" w:styleId="FooterChar">
    <w:name w:val="Footer Char"/>
    <w:basedOn w:val="DefaultParagraphFont"/>
    <w:link w:val="Footer"/>
    <w:uiPriority w:val="99"/>
    <w:rsid w:val="0068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cmigration.org" TargetMode="Externa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picum.org/picum.org/uploads/file_/CSO%20joint%20statement%20EC%20Return%20and%20Detention%2003%20March%20201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43615A-0930-4705-89CE-0962AEB2FB74}"/>
</file>

<file path=customXml/itemProps2.xml><?xml version="1.0" encoding="utf-8"?>
<ds:datastoreItem xmlns:ds="http://schemas.openxmlformats.org/officeDocument/2006/customXml" ds:itemID="{B57635A6-2850-479B-B1F4-8D38EB6D7F7F}"/>
</file>

<file path=customXml/itemProps3.xml><?xml version="1.0" encoding="utf-8"?>
<ds:datastoreItem xmlns:ds="http://schemas.openxmlformats.org/officeDocument/2006/customXml" ds:itemID="{0617557A-CB8A-4FE8-A68E-283E7CA4D3EE}"/>
</file>

<file path=customXml/itemProps4.xml><?xml version="1.0" encoding="utf-8"?>
<ds:datastoreItem xmlns:ds="http://schemas.openxmlformats.org/officeDocument/2006/customXml" ds:itemID="{73A31ED4-19C7-490C-A232-A92D1603B7C0}"/>
</file>

<file path=docProps/app.xml><?xml version="1.0" encoding="utf-8"?>
<Properties xmlns="http://schemas.openxmlformats.org/officeDocument/2006/extended-properties" xmlns:vt="http://schemas.openxmlformats.org/officeDocument/2006/docPropsVTypes">
  <Template>Normal.dotm</Template>
  <TotalTime>52</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DRUM</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Monami Maulik</dc:creator>
  <cp:keywords/>
  <dc:description/>
  <cp:lastModifiedBy>Petra Ticha</cp:lastModifiedBy>
  <cp:revision>10</cp:revision>
  <cp:lastPrinted>2017-03-10T07:19:00Z</cp:lastPrinted>
  <dcterms:created xsi:type="dcterms:W3CDTF">2017-03-09T22:28:00Z</dcterms:created>
  <dcterms:modified xsi:type="dcterms:W3CDTF">2017-03-10T07:20:00Z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