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9C" w:rsidRPr="0099779C" w:rsidRDefault="0099779C" w:rsidP="009E7D2F">
      <w:pPr>
        <w:jc w:val="center"/>
        <w:rPr>
          <w:b/>
          <w:sz w:val="28"/>
          <w:szCs w:val="28"/>
          <w:lang w:val="en-US"/>
        </w:rPr>
      </w:pPr>
      <w:r w:rsidRPr="0099779C">
        <w:rPr>
          <w:b/>
          <w:sz w:val="28"/>
          <w:szCs w:val="28"/>
          <w:lang w:val="en-US"/>
        </w:rPr>
        <w:t>Input of POLA</w:t>
      </w:r>
      <w:bookmarkStart w:id="0" w:name="_GoBack"/>
      <w:bookmarkEnd w:id="0"/>
      <w:r w:rsidRPr="0099779C">
        <w:rPr>
          <w:b/>
          <w:sz w:val="28"/>
          <w:szCs w:val="28"/>
          <w:lang w:val="en-US"/>
        </w:rPr>
        <w:t>ND to th</w:t>
      </w:r>
      <w:r>
        <w:rPr>
          <w:b/>
          <w:sz w:val="28"/>
          <w:szCs w:val="28"/>
          <w:lang w:val="en-US"/>
        </w:rPr>
        <w:t xml:space="preserve">e OHCHR study on the situation </w:t>
      </w:r>
      <w:r w:rsidRPr="0099779C">
        <w:rPr>
          <w:b/>
          <w:sz w:val="28"/>
          <w:szCs w:val="28"/>
          <w:lang w:val="en-US"/>
        </w:rPr>
        <w:t>of migrants in transit</w:t>
      </w:r>
    </w:p>
    <w:p w:rsidR="0000567C" w:rsidRPr="0099779C" w:rsidRDefault="0000567C" w:rsidP="009E7D2F">
      <w:pPr>
        <w:jc w:val="both"/>
        <w:rPr>
          <w:i/>
          <w:sz w:val="24"/>
          <w:szCs w:val="24"/>
          <w:lang w:val="en-US"/>
        </w:rPr>
      </w:pPr>
    </w:p>
    <w:p w:rsidR="009E7D2F" w:rsidRPr="009E7D2F" w:rsidRDefault="009E7D2F" w:rsidP="009E7D2F">
      <w:pPr>
        <w:jc w:val="both"/>
        <w:rPr>
          <w:b/>
          <w:sz w:val="24"/>
          <w:szCs w:val="24"/>
          <w:lang w:val="en-US"/>
        </w:rPr>
      </w:pPr>
      <w:r w:rsidRPr="009E7D2F">
        <w:rPr>
          <w:b/>
          <w:sz w:val="24"/>
          <w:szCs w:val="24"/>
          <w:lang w:val="en-US"/>
        </w:rPr>
        <w:t xml:space="preserve">A. Does your country have laws, public policies or </w:t>
      </w:r>
      <w:proofErr w:type="spellStart"/>
      <w:r w:rsidRPr="009E7D2F">
        <w:rPr>
          <w:b/>
          <w:sz w:val="24"/>
          <w:szCs w:val="24"/>
          <w:lang w:val="en-US"/>
        </w:rPr>
        <w:t>programmes</w:t>
      </w:r>
      <w:proofErr w:type="spellEnd"/>
      <w:r w:rsidRPr="009E7D2F">
        <w:rPr>
          <w:b/>
          <w:sz w:val="24"/>
          <w:szCs w:val="24"/>
          <w:lang w:val="en-US"/>
        </w:rPr>
        <w:t>, action plans or other relevant measures in place to ensure protection of the human rights of all migrants in transit?</w:t>
      </w:r>
    </w:p>
    <w:p w:rsidR="009E7D2F" w:rsidRDefault="00BF12A6" w:rsidP="009E7D2F">
      <w:pPr>
        <w:jc w:val="both"/>
        <w:rPr>
          <w:sz w:val="24"/>
          <w:szCs w:val="24"/>
          <w:lang w:val="en-US"/>
        </w:rPr>
      </w:pPr>
      <w:r>
        <w:rPr>
          <w:sz w:val="24"/>
          <w:szCs w:val="24"/>
          <w:lang w:val="en-US"/>
        </w:rPr>
        <w:t>Poland has</w:t>
      </w:r>
      <w:r w:rsidR="009E7D2F">
        <w:rPr>
          <w:sz w:val="24"/>
          <w:szCs w:val="24"/>
          <w:lang w:val="en-US"/>
        </w:rPr>
        <w:t xml:space="preserve"> not </w:t>
      </w:r>
      <w:r w:rsidR="000A646B">
        <w:rPr>
          <w:sz w:val="24"/>
          <w:szCs w:val="24"/>
          <w:lang w:val="en-US"/>
        </w:rPr>
        <w:t>experience</w:t>
      </w:r>
      <w:r>
        <w:rPr>
          <w:sz w:val="24"/>
          <w:szCs w:val="24"/>
          <w:lang w:val="en-US"/>
        </w:rPr>
        <w:t>d</w:t>
      </w:r>
      <w:r w:rsidR="000A646B">
        <w:rPr>
          <w:sz w:val="24"/>
          <w:szCs w:val="24"/>
          <w:lang w:val="en-US"/>
        </w:rPr>
        <w:t xml:space="preserve"> a massive flow of migrants in transit. Migrants applying for legalization of stay in PL, and especially those who apply for international protection, treat PL as their destination country. Only those who have transit visas or transit airport visas are seen as foreigners in transit. It has to be underlined that guarantees on human rights refer to any person staying at the territory of the Republic of Poland, regardless his/her citizenship or status. </w:t>
      </w:r>
      <w:r w:rsidR="0000567C">
        <w:rPr>
          <w:sz w:val="24"/>
          <w:szCs w:val="24"/>
          <w:lang w:val="en-US"/>
        </w:rPr>
        <w:t xml:space="preserve">In consequence, there is no need to develop special regulations, </w:t>
      </w:r>
      <w:proofErr w:type="spellStart"/>
      <w:r w:rsidR="0000567C">
        <w:rPr>
          <w:sz w:val="24"/>
          <w:szCs w:val="24"/>
          <w:lang w:val="en-US"/>
        </w:rPr>
        <w:t>programmes</w:t>
      </w:r>
      <w:proofErr w:type="spellEnd"/>
      <w:r w:rsidR="0000567C">
        <w:rPr>
          <w:sz w:val="24"/>
          <w:szCs w:val="24"/>
          <w:lang w:val="en-US"/>
        </w:rPr>
        <w:t xml:space="preserve"> or other relevant measures with reference to migrants in transit.</w:t>
      </w:r>
    </w:p>
    <w:p w:rsidR="00BF12A6" w:rsidRDefault="00AD46DB" w:rsidP="009E7D2F">
      <w:pPr>
        <w:jc w:val="both"/>
        <w:rPr>
          <w:sz w:val="24"/>
          <w:szCs w:val="24"/>
          <w:lang w:val="en-US"/>
        </w:rPr>
      </w:pPr>
      <w:r>
        <w:rPr>
          <w:sz w:val="24"/>
          <w:szCs w:val="24"/>
          <w:lang w:val="en-US"/>
        </w:rPr>
        <w:t xml:space="preserve">However, Poland has laws and </w:t>
      </w:r>
      <w:proofErr w:type="spellStart"/>
      <w:r>
        <w:rPr>
          <w:sz w:val="24"/>
          <w:szCs w:val="24"/>
          <w:lang w:val="en-US"/>
        </w:rPr>
        <w:t>programmes</w:t>
      </w:r>
      <w:proofErr w:type="spellEnd"/>
      <w:r>
        <w:rPr>
          <w:sz w:val="24"/>
          <w:szCs w:val="24"/>
          <w:lang w:val="en-US"/>
        </w:rPr>
        <w:t xml:space="preserve"> concerning protection of human rights, which could be also applicable to migrants in transit. </w:t>
      </w:r>
    </w:p>
    <w:p w:rsidR="0000567C" w:rsidRDefault="00AD46DB" w:rsidP="009E7D2F">
      <w:pPr>
        <w:jc w:val="both"/>
        <w:rPr>
          <w:sz w:val="24"/>
          <w:szCs w:val="24"/>
          <w:lang w:val="en-US"/>
        </w:rPr>
      </w:pPr>
      <w:r>
        <w:rPr>
          <w:sz w:val="24"/>
          <w:szCs w:val="24"/>
          <w:lang w:val="en-US"/>
        </w:rPr>
        <w:t xml:space="preserve">From 1 May 2014 new </w:t>
      </w:r>
      <w:r w:rsidRPr="004A3899">
        <w:rPr>
          <w:sz w:val="24"/>
          <w:szCs w:val="24"/>
          <w:u w:val="single"/>
          <w:lang w:val="en-US"/>
        </w:rPr>
        <w:t>Act on Aliens</w:t>
      </w:r>
      <w:r>
        <w:rPr>
          <w:sz w:val="24"/>
          <w:szCs w:val="24"/>
          <w:lang w:val="en-US"/>
        </w:rPr>
        <w:t xml:space="preserve"> is in force which foresees number of protective provisions for foreigners (including migrants in transit). </w:t>
      </w:r>
      <w:r w:rsidRPr="004A3899">
        <w:rPr>
          <w:sz w:val="24"/>
          <w:szCs w:val="24"/>
          <w:u w:val="single"/>
          <w:lang w:val="en-US"/>
        </w:rPr>
        <w:t>Act on granting protection</w:t>
      </w:r>
      <w:r w:rsidR="004A3899" w:rsidRPr="004A3899">
        <w:rPr>
          <w:sz w:val="24"/>
          <w:szCs w:val="24"/>
          <w:u w:val="single"/>
          <w:lang w:val="en-US"/>
        </w:rPr>
        <w:t xml:space="preserve"> to aliens within the territory of the Republic of Poland</w:t>
      </w:r>
      <w:r w:rsidR="004A3899">
        <w:rPr>
          <w:sz w:val="24"/>
          <w:szCs w:val="24"/>
          <w:lang w:val="en-US"/>
        </w:rPr>
        <w:t xml:space="preserve"> also includes guarantees rights for third country national, including children</w:t>
      </w:r>
      <w:r w:rsidR="00BF12A6">
        <w:rPr>
          <w:sz w:val="24"/>
          <w:szCs w:val="24"/>
          <w:lang w:val="en-US"/>
        </w:rPr>
        <w:t>.</w:t>
      </w:r>
    </w:p>
    <w:p w:rsidR="0000567C" w:rsidRPr="004A3899" w:rsidRDefault="004A3899" w:rsidP="009E7D2F">
      <w:pPr>
        <w:jc w:val="both"/>
        <w:rPr>
          <w:sz w:val="24"/>
          <w:szCs w:val="24"/>
          <w:lang w:val="en-US"/>
        </w:rPr>
      </w:pPr>
      <w:r w:rsidRPr="004A3899">
        <w:rPr>
          <w:sz w:val="24"/>
          <w:szCs w:val="24"/>
          <w:lang w:val="en-US"/>
        </w:rPr>
        <w:t xml:space="preserve">It </w:t>
      </w:r>
      <w:r>
        <w:rPr>
          <w:sz w:val="24"/>
          <w:szCs w:val="24"/>
          <w:lang w:val="en-US"/>
        </w:rPr>
        <w:t>i</w:t>
      </w:r>
      <w:r w:rsidRPr="004A3899">
        <w:rPr>
          <w:sz w:val="24"/>
          <w:szCs w:val="24"/>
          <w:lang w:val="en-US"/>
        </w:rPr>
        <w:t>s</w:t>
      </w:r>
      <w:r>
        <w:rPr>
          <w:sz w:val="24"/>
          <w:szCs w:val="24"/>
          <w:lang w:val="en-US"/>
        </w:rPr>
        <w:t xml:space="preserve"> </w:t>
      </w:r>
      <w:r w:rsidRPr="004A3899">
        <w:rPr>
          <w:sz w:val="24"/>
          <w:szCs w:val="24"/>
          <w:lang w:val="en-US"/>
        </w:rPr>
        <w:t xml:space="preserve">also </w:t>
      </w:r>
      <w:r>
        <w:rPr>
          <w:sz w:val="24"/>
          <w:szCs w:val="24"/>
          <w:lang w:val="en-US"/>
        </w:rPr>
        <w:t>worth mentioning that</w:t>
      </w:r>
      <w:r w:rsidRPr="004A3899">
        <w:rPr>
          <w:sz w:val="24"/>
          <w:szCs w:val="24"/>
          <w:lang w:val="en-US"/>
        </w:rPr>
        <w:t xml:space="preserve"> PL has a </w:t>
      </w:r>
      <w:r w:rsidRPr="004A3899">
        <w:rPr>
          <w:sz w:val="24"/>
          <w:szCs w:val="24"/>
          <w:u w:val="single"/>
          <w:lang w:val="en-US"/>
        </w:rPr>
        <w:t>National Action Plan against Human Trafficking for 2013-2015</w:t>
      </w:r>
      <w:r w:rsidRPr="004A3899">
        <w:rPr>
          <w:sz w:val="24"/>
          <w:szCs w:val="24"/>
          <w:lang w:val="en-US"/>
        </w:rPr>
        <w:t>.</w:t>
      </w:r>
    </w:p>
    <w:p w:rsidR="00AD46DB" w:rsidRPr="004A3899" w:rsidRDefault="00AD46DB" w:rsidP="00AD46DB">
      <w:pPr>
        <w:jc w:val="both"/>
        <w:rPr>
          <w:sz w:val="24"/>
          <w:szCs w:val="24"/>
          <w:u w:val="single"/>
          <w:lang w:val="en-US"/>
        </w:rPr>
      </w:pPr>
      <w:r w:rsidRPr="004A3899">
        <w:rPr>
          <w:sz w:val="24"/>
          <w:szCs w:val="24"/>
          <w:u w:val="single"/>
          <w:lang w:val="en-US"/>
        </w:rPr>
        <w:t xml:space="preserve">Alternatives to immigration detention and protection against arbitrary detention. </w:t>
      </w:r>
    </w:p>
    <w:p w:rsidR="00AD46DB" w:rsidRPr="00AD46DB" w:rsidRDefault="00AD46DB" w:rsidP="00AD46DB">
      <w:pPr>
        <w:jc w:val="both"/>
        <w:rPr>
          <w:sz w:val="24"/>
          <w:szCs w:val="24"/>
          <w:lang w:val="en-US"/>
        </w:rPr>
      </w:pPr>
      <w:r w:rsidRPr="00AD46DB">
        <w:rPr>
          <w:sz w:val="24"/>
          <w:szCs w:val="24"/>
          <w:lang w:val="en-US"/>
        </w:rPr>
        <w:t xml:space="preserve">A decision on placing a foreigner in a guarded </w:t>
      </w:r>
      <w:proofErr w:type="spellStart"/>
      <w:r w:rsidRPr="00AD46DB">
        <w:rPr>
          <w:sz w:val="24"/>
          <w:szCs w:val="24"/>
          <w:lang w:val="en-US"/>
        </w:rPr>
        <w:t>centre</w:t>
      </w:r>
      <w:proofErr w:type="spellEnd"/>
      <w:r w:rsidRPr="00AD46DB">
        <w:rPr>
          <w:sz w:val="24"/>
          <w:szCs w:val="24"/>
          <w:lang w:val="en-US"/>
        </w:rPr>
        <w:t xml:space="preserve"> is issued, upon the reque</w:t>
      </w:r>
      <w:r w:rsidR="004A3899">
        <w:rPr>
          <w:sz w:val="24"/>
          <w:szCs w:val="24"/>
          <w:lang w:val="en-US"/>
        </w:rPr>
        <w:t>st of a Polish Border Guard</w:t>
      </w:r>
      <w:r w:rsidRPr="00AD46DB">
        <w:rPr>
          <w:sz w:val="24"/>
          <w:szCs w:val="24"/>
          <w:lang w:val="en-US"/>
        </w:rPr>
        <w:t xml:space="preserve">, by the independent and impartial court. </w:t>
      </w:r>
    </w:p>
    <w:p w:rsidR="00AD46DB" w:rsidRPr="00AD46DB" w:rsidRDefault="00AD46DB" w:rsidP="00AD46DB">
      <w:pPr>
        <w:jc w:val="both"/>
        <w:rPr>
          <w:sz w:val="24"/>
          <w:szCs w:val="24"/>
          <w:lang w:val="en-US"/>
        </w:rPr>
      </w:pPr>
      <w:r w:rsidRPr="00AD46DB">
        <w:rPr>
          <w:sz w:val="24"/>
          <w:szCs w:val="24"/>
          <w:lang w:val="en-US"/>
        </w:rPr>
        <w:t xml:space="preserve">Despite placing a foreigner in a detention </w:t>
      </w:r>
      <w:proofErr w:type="spellStart"/>
      <w:r w:rsidRPr="00AD46DB">
        <w:rPr>
          <w:sz w:val="24"/>
          <w:szCs w:val="24"/>
          <w:lang w:val="en-US"/>
        </w:rPr>
        <w:t>centre</w:t>
      </w:r>
      <w:proofErr w:type="spellEnd"/>
      <w:r w:rsidRPr="00AD46DB">
        <w:rPr>
          <w:sz w:val="24"/>
          <w:szCs w:val="24"/>
          <w:lang w:val="en-US"/>
        </w:rPr>
        <w:t xml:space="preserve"> a foreigner may be obliged to:</w:t>
      </w:r>
    </w:p>
    <w:p w:rsidR="00AD46DB" w:rsidRPr="00AD46DB" w:rsidRDefault="00AD46DB" w:rsidP="00AD46DB">
      <w:pPr>
        <w:jc w:val="both"/>
        <w:rPr>
          <w:sz w:val="24"/>
          <w:szCs w:val="24"/>
          <w:lang w:val="en-US"/>
        </w:rPr>
      </w:pPr>
      <w:r w:rsidRPr="00AD46DB">
        <w:rPr>
          <w:sz w:val="24"/>
          <w:szCs w:val="24"/>
          <w:lang w:val="en-US"/>
        </w:rPr>
        <w:t xml:space="preserve">a)      report at specified intervals to the Polish Border Guard authority, </w:t>
      </w:r>
    </w:p>
    <w:p w:rsidR="00AD46DB" w:rsidRPr="00AD46DB" w:rsidRDefault="00AD46DB" w:rsidP="00AD46DB">
      <w:pPr>
        <w:jc w:val="both"/>
        <w:rPr>
          <w:sz w:val="24"/>
          <w:szCs w:val="24"/>
          <w:lang w:val="en-US"/>
        </w:rPr>
      </w:pPr>
      <w:r w:rsidRPr="00AD46DB">
        <w:rPr>
          <w:sz w:val="24"/>
          <w:szCs w:val="24"/>
          <w:lang w:val="en-US"/>
        </w:rPr>
        <w:t xml:space="preserve">b)      lodge a security deposit (bail), </w:t>
      </w:r>
    </w:p>
    <w:p w:rsidR="00AD46DB" w:rsidRPr="00AD46DB" w:rsidRDefault="00AD46DB" w:rsidP="00AD46DB">
      <w:pPr>
        <w:jc w:val="both"/>
        <w:rPr>
          <w:sz w:val="24"/>
          <w:szCs w:val="24"/>
          <w:lang w:val="en-US"/>
        </w:rPr>
      </w:pPr>
      <w:r w:rsidRPr="00AD46DB">
        <w:rPr>
          <w:sz w:val="24"/>
          <w:szCs w:val="24"/>
          <w:lang w:val="en-US"/>
        </w:rPr>
        <w:t xml:space="preserve">c)      surrender his/her travel document for custody, </w:t>
      </w:r>
    </w:p>
    <w:p w:rsidR="00AD46DB" w:rsidRPr="00AD46DB" w:rsidRDefault="00AD46DB" w:rsidP="00AD46DB">
      <w:pPr>
        <w:jc w:val="both"/>
        <w:rPr>
          <w:sz w:val="24"/>
          <w:szCs w:val="24"/>
          <w:lang w:val="en-US"/>
        </w:rPr>
      </w:pPr>
      <w:r w:rsidRPr="00AD46DB">
        <w:rPr>
          <w:sz w:val="24"/>
          <w:szCs w:val="24"/>
          <w:lang w:val="en-US"/>
        </w:rPr>
        <w:t>d)      reside at the indicated place</w:t>
      </w:r>
    </w:p>
    <w:p w:rsidR="00AD46DB" w:rsidRPr="00AD46DB" w:rsidRDefault="00AD46DB" w:rsidP="00AD46DB">
      <w:pPr>
        <w:jc w:val="both"/>
        <w:rPr>
          <w:sz w:val="24"/>
          <w:szCs w:val="24"/>
          <w:lang w:val="en-US"/>
        </w:rPr>
      </w:pPr>
      <w:r w:rsidRPr="00AD46DB">
        <w:rPr>
          <w:sz w:val="24"/>
          <w:szCs w:val="24"/>
          <w:lang w:val="en-US"/>
        </w:rPr>
        <w:t>– until a decision on imposing the return obligation has been executed.</w:t>
      </w:r>
    </w:p>
    <w:p w:rsidR="00AD46DB" w:rsidRPr="00AD46DB" w:rsidRDefault="00AD46DB" w:rsidP="00AD46DB">
      <w:pPr>
        <w:jc w:val="both"/>
        <w:rPr>
          <w:sz w:val="24"/>
          <w:szCs w:val="24"/>
          <w:lang w:val="en-US"/>
        </w:rPr>
      </w:pPr>
      <w:r w:rsidRPr="00AD46DB">
        <w:rPr>
          <w:sz w:val="24"/>
          <w:szCs w:val="24"/>
          <w:lang w:val="en-US"/>
        </w:rPr>
        <w:t xml:space="preserve">The ruling may allow for one or more abovementioned measures and shall be subject to immediate execution. </w:t>
      </w:r>
    </w:p>
    <w:p w:rsidR="00AD46DB" w:rsidRPr="00AD46DB" w:rsidRDefault="00AD46DB" w:rsidP="00AD46DB">
      <w:pPr>
        <w:jc w:val="both"/>
        <w:rPr>
          <w:sz w:val="24"/>
          <w:szCs w:val="24"/>
          <w:lang w:val="en-US"/>
        </w:rPr>
      </w:pPr>
      <w:r w:rsidRPr="00AD46DB">
        <w:rPr>
          <w:sz w:val="24"/>
          <w:szCs w:val="24"/>
          <w:lang w:val="en-US"/>
        </w:rPr>
        <w:lastRenderedPageBreak/>
        <w:t>The decision on use the alternatives to detention concerns one person and subjects to an individual assessment. Such the decision can be ruled by the Border Guard that apprehended a third cou</w:t>
      </w:r>
      <w:r w:rsidR="004A3899">
        <w:rPr>
          <w:sz w:val="24"/>
          <w:szCs w:val="24"/>
          <w:lang w:val="en-US"/>
        </w:rPr>
        <w:t xml:space="preserve">ntry national or by the court. </w:t>
      </w:r>
      <w:r w:rsidRPr="00AD46DB">
        <w:rPr>
          <w:sz w:val="24"/>
          <w:szCs w:val="24"/>
          <w:lang w:val="en-US"/>
        </w:rPr>
        <w:t xml:space="preserve">The use of the alternatives to </w:t>
      </w:r>
      <w:r w:rsidR="009F17F3" w:rsidRPr="00AD46DB">
        <w:rPr>
          <w:sz w:val="24"/>
          <w:szCs w:val="24"/>
          <w:lang w:val="en-US"/>
        </w:rPr>
        <w:t>detention</w:t>
      </w:r>
      <w:r w:rsidRPr="00AD46DB">
        <w:rPr>
          <w:sz w:val="24"/>
          <w:szCs w:val="24"/>
          <w:lang w:val="en-US"/>
        </w:rPr>
        <w:t xml:space="preserve"> is also considered when deciding on the prolongation of stay of a third country n</w:t>
      </w:r>
      <w:r w:rsidR="004A3899">
        <w:rPr>
          <w:sz w:val="24"/>
          <w:szCs w:val="24"/>
          <w:lang w:val="en-US"/>
        </w:rPr>
        <w:t xml:space="preserve">ational in a detention </w:t>
      </w:r>
      <w:proofErr w:type="spellStart"/>
      <w:r w:rsidR="004A3899">
        <w:rPr>
          <w:sz w:val="24"/>
          <w:szCs w:val="24"/>
          <w:lang w:val="en-US"/>
        </w:rPr>
        <w:t>centre</w:t>
      </w:r>
      <w:proofErr w:type="spellEnd"/>
      <w:r w:rsidR="004A3899">
        <w:rPr>
          <w:sz w:val="24"/>
          <w:szCs w:val="24"/>
          <w:lang w:val="en-US"/>
        </w:rPr>
        <w:t xml:space="preserve">. </w:t>
      </w:r>
      <w:r w:rsidRPr="00AD46DB">
        <w:rPr>
          <w:sz w:val="24"/>
          <w:szCs w:val="24"/>
          <w:lang w:val="en-US"/>
        </w:rPr>
        <w:t>The above mentioned measures can be used concerning all of</w:t>
      </w:r>
      <w:r w:rsidR="004A3899">
        <w:rPr>
          <w:sz w:val="24"/>
          <w:szCs w:val="24"/>
          <w:lang w:val="en-US"/>
        </w:rPr>
        <w:t xml:space="preserve"> the categories of foreigners. </w:t>
      </w:r>
    </w:p>
    <w:p w:rsidR="00AD46DB" w:rsidRPr="00AD46DB" w:rsidRDefault="00AD46DB" w:rsidP="00AD46DB">
      <w:pPr>
        <w:jc w:val="both"/>
        <w:rPr>
          <w:sz w:val="24"/>
          <w:szCs w:val="24"/>
          <w:lang w:val="en-US"/>
        </w:rPr>
      </w:pPr>
      <w:r w:rsidRPr="00AD46DB">
        <w:rPr>
          <w:sz w:val="24"/>
          <w:szCs w:val="24"/>
          <w:lang w:val="en-US"/>
        </w:rPr>
        <w:t xml:space="preserve">Measures to ensure that any </w:t>
      </w:r>
      <w:r w:rsidRPr="004A3899">
        <w:rPr>
          <w:sz w:val="24"/>
          <w:szCs w:val="24"/>
          <w:u w:val="single"/>
          <w:lang w:val="en-US"/>
        </w:rPr>
        <w:t>returns of migrants</w:t>
      </w:r>
      <w:r w:rsidRPr="00AD46DB">
        <w:rPr>
          <w:sz w:val="24"/>
          <w:szCs w:val="24"/>
          <w:lang w:val="en-US"/>
        </w:rPr>
        <w:t xml:space="preserve"> in transit are carried out in accordance with international law and standards, including the principle of non-</w:t>
      </w:r>
      <w:proofErr w:type="spellStart"/>
      <w:r w:rsidRPr="00AD46DB">
        <w:rPr>
          <w:sz w:val="24"/>
          <w:szCs w:val="24"/>
          <w:lang w:val="en-US"/>
        </w:rPr>
        <w:t>refoulement</w:t>
      </w:r>
      <w:proofErr w:type="spellEnd"/>
      <w:r w:rsidRPr="00AD46DB">
        <w:rPr>
          <w:sz w:val="24"/>
          <w:szCs w:val="24"/>
          <w:lang w:val="en-US"/>
        </w:rPr>
        <w:t xml:space="preserve"> and the prohibition of collective expulsion.  </w:t>
      </w:r>
    </w:p>
    <w:p w:rsidR="00AD46DB" w:rsidRPr="00AD46DB" w:rsidRDefault="00AD46DB" w:rsidP="00AD46DB">
      <w:pPr>
        <w:jc w:val="both"/>
        <w:rPr>
          <w:sz w:val="24"/>
          <w:szCs w:val="24"/>
          <w:lang w:val="en-US"/>
        </w:rPr>
      </w:pPr>
      <w:r w:rsidRPr="00AD46DB">
        <w:rPr>
          <w:sz w:val="24"/>
          <w:szCs w:val="24"/>
          <w:lang w:val="en-US"/>
        </w:rPr>
        <w:t xml:space="preserve">The rules of the return procedure are defined in provisions of Act on </w:t>
      </w:r>
      <w:r w:rsidR="0031038F">
        <w:rPr>
          <w:sz w:val="24"/>
          <w:szCs w:val="24"/>
          <w:lang w:val="en-US"/>
        </w:rPr>
        <w:t>Aliens</w:t>
      </w:r>
      <w:r w:rsidRPr="00AD46DB">
        <w:rPr>
          <w:sz w:val="24"/>
          <w:szCs w:val="24"/>
          <w:lang w:val="en-US"/>
        </w:rPr>
        <w:t xml:space="preserve">, that is the implementation </w:t>
      </w:r>
      <w:proofErr w:type="spellStart"/>
      <w:r w:rsidRPr="00AD46DB">
        <w:rPr>
          <w:sz w:val="24"/>
          <w:szCs w:val="24"/>
          <w:lang w:val="en-US"/>
        </w:rPr>
        <w:t>i.a</w:t>
      </w:r>
      <w:proofErr w:type="spellEnd"/>
      <w:r w:rsidRPr="00AD46DB">
        <w:rPr>
          <w:sz w:val="24"/>
          <w:szCs w:val="24"/>
          <w:lang w:val="en-US"/>
        </w:rPr>
        <w:t xml:space="preserve">. Directive 2008/115/EC of the European Parliament and of the Council of 16 December 2008 on common standards and procedures in Member States for returning illegally staying third country nationals into the national legal order of the Republic of Poland. </w:t>
      </w:r>
    </w:p>
    <w:p w:rsidR="00AD46DB" w:rsidRPr="00AD46DB" w:rsidRDefault="00AD46DB" w:rsidP="00AD46DB">
      <w:pPr>
        <w:jc w:val="both"/>
        <w:rPr>
          <w:sz w:val="24"/>
          <w:szCs w:val="24"/>
          <w:lang w:val="en-US"/>
        </w:rPr>
      </w:pPr>
      <w:r w:rsidRPr="00AD46DB">
        <w:rPr>
          <w:sz w:val="24"/>
          <w:szCs w:val="24"/>
          <w:lang w:val="en-US"/>
        </w:rPr>
        <w:t>Nevertheless, the return procedures of migrants shall be conducted in accordance with the provisions of the Administrative Procedure Code that determines precisely that the administration bodies:</w:t>
      </w:r>
    </w:p>
    <w:p w:rsidR="00AD46DB" w:rsidRPr="00AD46DB" w:rsidRDefault="00AD46DB" w:rsidP="00AD46DB">
      <w:pPr>
        <w:jc w:val="both"/>
        <w:rPr>
          <w:sz w:val="24"/>
          <w:szCs w:val="24"/>
          <w:lang w:val="en-US"/>
        </w:rPr>
      </w:pPr>
      <w:r w:rsidRPr="00AD46DB">
        <w:rPr>
          <w:sz w:val="24"/>
          <w:szCs w:val="24"/>
          <w:lang w:val="en-US"/>
        </w:rPr>
        <w:t>‒      shall take all necessary steps to clarify the facts of a case and to resolve it (having regard to the public interest and the legitimate interests of members of the public),</w:t>
      </w:r>
    </w:p>
    <w:p w:rsidR="00AD46DB" w:rsidRPr="00AD46DB" w:rsidRDefault="00AD46DB" w:rsidP="00AD46DB">
      <w:pPr>
        <w:jc w:val="both"/>
        <w:rPr>
          <w:sz w:val="24"/>
          <w:szCs w:val="24"/>
          <w:lang w:val="en-US"/>
        </w:rPr>
      </w:pPr>
      <w:r w:rsidRPr="00AD46DB">
        <w:rPr>
          <w:sz w:val="24"/>
          <w:szCs w:val="24"/>
          <w:lang w:val="en-US"/>
        </w:rPr>
        <w:t>‒     are required to conduct proceedings in such a way as to increase the trust of citizens in the State bodies and public awareness and appreciation of the law,</w:t>
      </w:r>
    </w:p>
    <w:p w:rsidR="00AD46DB" w:rsidRPr="00AD46DB" w:rsidRDefault="00AD46DB" w:rsidP="00AD46DB">
      <w:pPr>
        <w:jc w:val="both"/>
        <w:rPr>
          <w:sz w:val="24"/>
          <w:szCs w:val="24"/>
          <w:lang w:val="en-US"/>
        </w:rPr>
      </w:pPr>
      <w:r w:rsidRPr="00AD46DB">
        <w:rPr>
          <w:sz w:val="24"/>
          <w:szCs w:val="24"/>
          <w:lang w:val="en-US"/>
        </w:rPr>
        <w:t>‒     are required to provide full and proper information to the parties regarding the factual and legal circumstances which may affect the establishment of their rights and the obligations that are the subject of the administrative proceedings,</w:t>
      </w:r>
    </w:p>
    <w:p w:rsidR="00AD46DB" w:rsidRPr="00AD46DB" w:rsidRDefault="00AD46DB" w:rsidP="00AD46DB">
      <w:pPr>
        <w:jc w:val="both"/>
        <w:rPr>
          <w:sz w:val="24"/>
          <w:szCs w:val="24"/>
          <w:lang w:val="en-US"/>
        </w:rPr>
      </w:pPr>
      <w:r w:rsidRPr="00AD46DB">
        <w:rPr>
          <w:sz w:val="24"/>
          <w:szCs w:val="24"/>
          <w:lang w:val="en-US"/>
        </w:rPr>
        <w:t>‒      shall take care to ensure that parties and other persons involved in proceedings do not suffer any loss owing to ignorance of the law and shall therefore provide the necessary clarifications and advice,</w:t>
      </w:r>
    </w:p>
    <w:p w:rsidR="00AD46DB" w:rsidRPr="00AD46DB" w:rsidRDefault="00AD46DB" w:rsidP="00AD46DB">
      <w:pPr>
        <w:jc w:val="both"/>
        <w:rPr>
          <w:sz w:val="24"/>
          <w:szCs w:val="24"/>
          <w:lang w:val="en-US"/>
        </w:rPr>
      </w:pPr>
      <w:r w:rsidRPr="00AD46DB">
        <w:rPr>
          <w:sz w:val="24"/>
          <w:szCs w:val="24"/>
          <w:lang w:val="en-US"/>
        </w:rPr>
        <w:t>‒</w:t>
      </w:r>
      <w:r w:rsidR="0031038F">
        <w:rPr>
          <w:sz w:val="24"/>
          <w:szCs w:val="24"/>
          <w:lang w:val="en-US"/>
        </w:rPr>
        <w:t xml:space="preserve">      </w:t>
      </w:r>
      <w:r w:rsidRPr="00AD46DB">
        <w:rPr>
          <w:sz w:val="24"/>
          <w:szCs w:val="24"/>
          <w:lang w:val="en-US"/>
        </w:rPr>
        <w:t>are required to ensure that parties are actively involved in each stage of proceedings and they shall allow the parties to express an opinion on the evidence and materials collected and the claims filed, before any decision is issued.</w:t>
      </w:r>
    </w:p>
    <w:p w:rsidR="00AD46DB" w:rsidRPr="00AD46DB" w:rsidRDefault="00AD46DB" w:rsidP="00AD46DB">
      <w:pPr>
        <w:jc w:val="both"/>
        <w:rPr>
          <w:sz w:val="24"/>
          <w:szCs w:val="24"/>
          <w:lang w:val="en-US"/>
        </w:rPr>
      </w:pPr>
      <w:r w:rsidRPr="00AD46DB">
        <w:rPr>
          <w:sz w:val="24"/>
          <w:szCs w:val="24"/>
          <w:lang w:val="en-US"/>
        </w:rPr>
        <w:t>According to the Polish law a return decision is issued in respect to on</w:t>
      </w:r>
      <w:r>
        <w:rPr>
          <w:sz w:val="24"/>
          <w:szCs w:val="24"/>
          <w:lang w:val="en-US"/>
        </w:rPr>
        <w:t>e person only (may also concern</w:t>
      </w:r>
      <w:r w:rsidRPr="00AD46DB">
        <w:rPr>
          <w:sz w:val="24"/>
          <w:szCs w:val="24"/>
          <w:lang w:val="en-US"/>
        </w:rPr>
        <w:t xml:space="preserve"> minors being under the c</w:t>
      </w:r>
      <w:r w:rsidR="0031038F">
        <w:rPr>
          <w:sz w:val="24"/>
          <w:szCs w:val="24"/>
          <w:lang w:val="en-US"/>
        </w:rPr>
        <w:t>ustody of the person concerned)</w:t>
      </w:r>
      <w:r w:rsidRPr="00AD46DB">
        <w:rPr>
          <w:sz w:val="24"/>
          <w:szCs w:val="24"/>
          <w:lang w:val="en-US"/>
        </w:rPr>
        <w:t xml:space="preserve">. </w:t>
      </w:r>
    </w:p>
    <w:p w:rsidR="00AD46DB" w:rsidRPr="00AD46DB" w:rsidRDefault="00AD46DB" w:rsidP="00AD46DB">
      <w:pPr>
        <w:jc w:val="both"/>
        <w:rPr>
          <w:sz w:val="24"/>
          <w:szCs w:val="24"/>
          <w:lang w:val="en-US"/>
        </w:rPr>
      </w:pPr>
      <w:r w:rsidRPr="00AD46DB">
        <w:rPr>
          <w:sz w:val="24"/>
          <w:szCs w:val="24"/>
          <w:lang w:val="en-US"/>
        </w:rPr>
        <w:t xml:space="preserve">The authority conducting the proceeding on imposing the return obligation shall instruct a foreigner about the opportunity of submitting an application for the refugee status in the </w:t>
      </w:r>
      <w:r w:rsidRPr="00AD46DB">
        <w:rPr>
          <w:sz w:val="24"/>
          <w:szCs w:val="24"/>
          <w:lang w:val="en-US"/>
        </w:rPr>
        <w:lastRenderedPageBreak/>
        <w:t>Republic of Poland, that suspend the return procedure (until a decision on refusing of granting the refugee status has become final).</w:t>
      </w:r>
    </w:p>
    <w:p w:rsidR="00AD46DB" w:rsidRPr="00AD46DB" w:rsidRDefault="00AD46DB" w:rsidP="00AD46DB">
      <w:pPr>
        <w:jc w:val="both"/>
        <w:rPr>
          <w:sz w:val="24"/>
          <w:szCs w:val="24"/>
          <w:lang w:val="en-US"/>
        </w:rPr>
      </w:pPr>
      <w:r w:rsidRPr="00AD46DB">
        <w:rPr>
          <w:sz w:val="24"/>
          <w:szCs w:val="24"/>
          <w:lang w:val="en-US"/>
        </w:rPr>
        <w:t xml:space="preserve">Furthermore, the Border Guard within every return procedure examines the possibility of granting the protection against expulsion to a foreigner. As a result of the examination, the humanitarian protection or a permit for a tolerated stay (depending on circumstances) can be granted.  </w:t>
      </w:r>
    </w:p>
    <w:p w:rsidR="00AD46DB" w:rsidRPr="00AD46DB" w:rsidRDefault="00AD46DB" w:rsidP="009E7D2F">
      <w:pPr>
        <w:jc w:val="both"/>
        <w:rPr>
          <w:sz w:val="24"/>
          <w:szCs w:val="24"/>
          <w:lang w:val="en-US"/>
        </w:rPr>
      </w:pPr>
    </w:p>
    <w:p w:rsidR="0000567C" w:rsidRDefault="0000567C" w:rsidP="009E7D2F">
      <w:pPr>
        <w:jc w:val="both"/>
        <w:rPr>
          <w:b/>
          <w:sz w:val="24"/>
          <w:szCs w:val="24"/>
          <w:lang w:val="en-US"/>
        </w:rPr>
      </w:pPr>
      <w:r w:rsidRPr="0000567C">
        <w:rPr>
          <w:b/>
          <w:sz w:val="24"/>
          <w:szCs w:val="24"/>
          <w:lang w:val="en-US"/>
        </w:rPr>
        <w:t>B. Does your country (as a country of origin, transit and/or destination) have measures in place that ensure a human rights-based approach to the governance of transit migration?</w:t>
      </w:r>
      <w:r w:rsidR="000F5F00">
        <w:rPr>
          <w:b/>
          <w:sz w:val="24"/>
          <w:szCs w:val="24"/>
          <w:lang w:val="en-US"/>
        </w:rPr>
        <w:t xml:space="preserve"> </w:t>
      </w:r>
    </w:p>
    <w:p w:rsidR="0031038F" w:rsidRPr="0031038F" w:rsidRDefault="0031038F" w:rsidP="0000567C">
      <w:pPr>
        <w:jc w:val="both"/>
        <w:rPr>
          <w:sz w:val="24"/>
          <w:szCs w:val="24"/>
          <w:lang w:val="en-US"/>
        </w:rPr>
      </w:pPr>
      <w:r w:rsidRPr="0031038F">
        <w:rPr>
          <w:sz w:val="24"/>
          <w:szCs w:val="24"/>
          <w:lang w:val="en-US"/>
        </w:rPr>
        <w:t>Since Janua</w:t>
      </w:r>
      <w:r w:rsidR="00D43C26">
        <w:rPr>
          <w:sz w:val="24"/>
          <w:szCs w:val="24"/>
          <w:lang w:val="en-US"/>
        </w:rPr>
        <w:t>ry 2010 i</w:t>
      </w:r>
      <w:r w:rsidRPr="0031038F">
        <w:rPr>
          <w:sz w:val="24"/>
          <w:szCs w:val="24"/>
          <w:lang w:val="en-US"/>
        </w:rPr>
        <w:t xml:space="preserve">n Border Guard and Police </w:t>
      </w:r>
      <w:r w:rsidR="00D43C26">
        <w:rPr>
          <w:sz w:val="24"/>
          <w:szCs w:val="24"/>
          <w:lang w:val="en-US"/>
        </w:rPr>
        <w:t xml:space="preserve">a </w:t>
      </w:r>
      <w:r w:rsidRPr="0031038F">
        <w:rPr>
          <w:sz w:val="24"/>
          <w:szCs w:val="24"/>
          <w:lang w:val="en-US"/>
        </w:rPr>
        <w:t xml:space="preserve">mechanism of transfer of complaints and </w:t>
      </w:r>
      <w:r w:rsidR="00D43C26">
        <w:rPr>
          <w:sz w:val="24"/>
          <w:szCs w:val="24"/>
          <w:lang w:val="en-US"/>
        </w:rPr>
        <w:t xml:space="preserve">other relevant </w:t>
      </w:r>
      <w:r w:rsidRPr="0031038F">
        <w:rPr>
          <w:sz w:val="24"/>
          <w:szCs w:val="24"/>
          <w:lang w:val="en-US"/>
        </w:rPr>
        <w:t>information to the Ombudsman</w:t>
      </w:r>
      <w:r w:rsidR="002D5930">
        <w:rPr>
          <w:sz w:val="24"/>
          <w:szCs w:val="24"/>
          <w:lang w:val="en-US"/>
        </w:rPr>
        <w:t xml:space="preserve"> functions. Transferred information can be divided into t</w:t>
      </w:r>
      <w:r w:rsidR="00B80075">
        <w:rPr>
          <w:sz w:val="24"/>
          <w:szCs w:val="24"/>
          <w:lang w:val="en-US"/>
        </w:rPr>
        <w:t>w</w:t>
      </w:r>
      <w:r w:rsidR="002D5930">
        <w:rPr>
          <w:sz w:val="24"/>
          <w:szCs w:val="24"/>
          <w:lang w:val="en-US"/>
        </w:rPr>
        <w:t xml:space="preserve">o different types – first: </w:t>
      </w:r>
      <w:r w:rsidR="002D5930" w:rsidRPr="0031038F">
        <w:rPr>
          <w:sz w:val="24"/>
          <w:szCs w:val="24"/>
          <w:lang w:val="en-US"/>
        </w:rPr>
        <w:t>allegations of the most serious violations of human rights contained in the complaints submitted by the applicants in connection with the activities of</w:t>
      </w:r>
      <w:r w:rsidR="002D5930">
        <w:rPr>
          <w:sz w:val="24"/>
          <w:szCs w:val="24"/>
          <w:lang w:val="en-US"/>
        </w:rPr>
        <w:t xml:space="preserve"> the Border Guard or the Police; second:</w:t>
      </w:r>
      <w:r w:rsidR="002D5930" w:rsidRPr="0031038F">
        <w:rPr>
          <w:sz w:val="24"/>
          <w:szCs w:val="24"/>
          <w:lang w:val="en-US"/>
        </w:rPr>
        <w:t xml:space="preserve"> information </w:t>
      </w:r>
      <w:r w:rsidR="002D5930">
        <w:rPr>
          <w:sz w:val="24"/>
          <w:szCs w:val="24"/>
          <w:lang w:val="en-US"/>
        </w:rPr>
        <w:t>on</w:t>
      </w:r>
      <w:r w:rsidR="002D5930" w:rsidRPr="0031038F">
        <w:rPr>
          <w:sz w:val="24"/>
          <w:szCs w:val="24"/>
          <w:lang w:val="en-US"/>
        </w:rPr>
        <w:t xml:space="preserve"> events, during which, by act or omission of an officer</w:t>
      </w:r>
      <w:r w:rsidR="00B80075">
        <w:rPr>
          <w:sz w:val="24"/>
          <w:szCs w:val="24"/>
          <w:lang w:val="en-US"/>
        </w:rPr>
        <w:t>, a fatal accident</w:t>
      </w:r>
      <w:r w:rsidR="002D5930" w:rsidRPr="0031038F">
        <w:rPr>
          <w:sz w:val="24"/>
          <w:szCs w:val="24"/>
          <w:lang w:val="en-US"/>
        </w:rPr>
        <w:t>, violation of sexual freedom, excessive use of coercive measures or violence</w:t>
      </w:r>
      <w:r w:rsidR="00BF12A6" w:rsidRPr="00BF12A6">
        <w:rPr>
          <w:sz w:val="24"/>
          <w:szCs w:val="24"/>
          <w:lang w:val="en-US"/>
        </w:rPr>
        <w:t xml:space="preserve"> </w:t>
      </w:r>
      <w:r w:rsidR="00BF12A6">
        <w:rPr>
          <w:sz w:val="24"/>
          <w:szCs w:val="24"/>
          <w:lang w:val="en-US"/>
        </w:rPr>
        <w:t>happened. T</w:t>
      </w:r>
      <w:r w:rsidR="002D5930" w:rsidRPr="0031038F">
        <w:rPr>
          <w:sz w:val="24"/>
          <w:szCs w:val="24"/>
          <w:lang w:val="en-US"/>
        </w:rPr>
        <w:t xml:space="preserve">he Ombudsman may decide to examine specific case, acting pursuant to the powers conferred by </w:t>
      </w:r>
      <w:r w:rsidR="00B80075">
        <w:rPr>
          <w:sz w:val="24"/>
          <w:szCs w:val="24"/>
          <w:lang w:val="en-US"/>
        </w:rPr>
        <w:t>an Act</w:t>
      </w:r>
      <w:r w:rsidR="002D5930" w:rsidRPr="0031038F">
        <w:rPr>
          <w:sz w:val="24"/>
          <w:szCs w:val="24"/>
          <w:lang w:val="en-US"/>
        </w:rPr>
        <w:t xml:space="preserve"> on the Ombudsman.</w:t>
      </w:r>
    </w:p>
    <w:p w:rsidR="0031038F" w:rsidRPr="0031038F" w:rsidRDefault="00B80075" w:rsidP="0000567C">
      <w:pPr>
        <w:jc w:val="both"/>
        <w:rPr>
          <w:sz w:val="24"/>
          <w:szCs w:val="24"/>
          <w:lang w:val="en-US"/>
        </w:rPr>
      </w:pPr>
      <w:r>
        <w:rPr>
          <w:sz w:val="24"/>
          <w:szCs w:val="24"/>
          <w:lang w:val="en-US"/>
        </w:rPr>
        <w:t>On 10 July 2014,</w:t>
      </w:r>
      <w:r w:rsidR="0031038F" w:rsidRPr="0031038F">
        <w:rPr>
          <w:sz w:val="24"/>
          <w:szCs w:val="24"/>
          <w:lang w:val="en-US"/>
        </w:rPr>
        <w:t xml:space="preserve"> </w:t>
      </w:r>
      <w:r>
        <w:rPr>
          <w:sz w:val="24"/>
          <w:szCs w:val="24"/>
          <w:lang w:val="en-US"/>
        </w:rPr>
        <w:t>a decision of the Minister of Interior</w:t>
      </w:r>
      <w:r w:rsidR="0031038F" w:rsidRPr="0031038F">
        <w:rPr>
          <w:sz w:val="24"/>
          <w:szCs w:val="24"/>
          <w:lang w:val="en-US"/>
        </w:rPr>
        <w:t xml:space="preserve"> on the introduction to the use of the Police and Border Guard "Guidelines </w:t>
      </w:r>
      <w:r w:rsidR="00635143">
        <w:rPr>
          <w:sz w:val="24"/>
          <w:szCs w:val="24"/>
          <w:lang w:val="en-US"/>
        </w:rPr>
        <w:t xml:space="preserve">on </w:t>
      </w:r>
      <w:r w:rsidR="0031038F" w:rsidRPr="0031038F">
        <w:rPr>
          <w:sz w:val="24"/>
          <w:szCs w:val="24"/>
          <w:lang w:val="en-US"/>
        </w:rPr>
        <w:t xml:space="preserve">principles and modalities for the transfer of complaints and </w:t>
      </w:r>
      <w:r w:rsidR="00635143">
        <w:rPr>
          <w:sz w:val="24"/>
          <w:szCs w:val="24"/>
          <w:lang w:val="en-US"/>
        </w:rPr>
        <w:t>other relevant information</w:t>
      </w:r>
      <w:r w:rsidR="0031038F" w:rsidRPr="0031038F">
        <w:rPr>
          <w:sz w:val="24"/>
          <w:szCs w:val="24"/>
          <w:lang w:val="en-US"/>
        </w:rPr>
        <w:t xml:space="preserve"> by the Police and the Border Guard to the Ombudsman's Office and </w:t>
      </w:r>
      <w:r w:rsidR="00635143">
        <w:rPr>
          <w:sz w:val="24"/>
          <w:szCs w:val="24"/>
          <w:lang w:val="en-US"/>
        </w:rPr>
        <w:t xml:space="preserve">to </w:t>
      </w:r>
      <w:r w:rsidR="0031038F" w:rsidRPr="0031038F">
        <w:rPr>
          <w:sz w:val="24"/>
          <w:szCs w:val="24"/>
          <w:lang w:val="en-US"/>
        </w:rPr>
        <w:t xml:space="preserve">the Ministry of </w:t>
      </w:r>
      <w:r w:rsidR="00635143">
        <w:rPr>
          <w:sz w:val="24"/>
          <w:szCs w:val="24"/>
          <w:lang w:val="en-US"/>
        </w:rPr>
        <w:t>Interior</w:t>
      </w:r>
      <w:r w:rsidR="0031038F" w:rsidRPr="0031038F">
        <w:rPr>
          <w:sz w:val="24"/>
          <w:szCs w:val="24"/>
          <w:lang w:val="en-US"/>
        </w:rPr>
        <w:t xml:space="preserve">" </w:t>
      </w:r>
      <w:r>
        <w:rPr>
          <w:sz w:val="24"/>
          <w:szCs w:val="24"/>
          <w:lang w:val="en-US"/>
        </w:rPr>
        <w:t>has been signed</w:t>
      </w:r>
      <w:r w:rsidR="0031038F" w:rsidRPr="0031038F">
        <w:rPr>
          <w:sz w:val="24"/>
          <w:szCs w:val="24"/>
          <w:lang w:val="en-US"/>
        </w:rPr>
        <w:t>.</w:t>
      </w:r>
    </w:p>
    <w:p w:rsidR="0031038F" w:rsidRPr="0031038F" w:rsidRDefault="0031038F" w:rsidP="0000567C">
      <w:pPr>
        <w:jc w:val="both"/>
        <w:rPr>
          <w:sz w:val="24"/>
          <w:szCs w:val="24"/>
          <w:lang w:val="en-US"/>
        </w:rPr>
      </w:pPr>
      <w:r w:rsidRPr="0031038F">
        <w:rPr>
          <w:sz w:val="24"/>
          <w:szCs w:val="24"/>
          <w:lang w:val="en-US"/>
        </w:rPr>
        <w:t>The aim of</w:t>
      </w:r>
      <w:r w:rsidR="00BF12A6">
        <w:rPr>
          <w:sz w:val="24"/>
          <w:szCs w:val="24"/>
          <w:lang w:val="en-US"/>
        </w:rPr>
        <w:t xml:space="preserve"> the abovementioned decision is</w:t>
      </w:r>
      <w:r w:rsidRPr="0031038F">
        <w:rPr>
          <w:sz w:val="24"/>
          <w:szCs w:val="24"/>
          <w:lang w:val="en-US"/>
        </w:rPr>
        <w:t xml:space="preserve"> to organize the </w:t>
      </w:r>
      <w:r w:rsidR="00BF12A6">
        <w:rPr>
          <w:sz w:val="24"/>
          <w:szCs w:val="24"/>
          <w:lang w:val="en-US"/>
        </w:rPr>
        <w:t>existing procedures</w:t>
      </w:r>
      <w:r w:rsidR="00635143">
        <w:rPr>
          <w:sz w:val="24"/>
          <w:szCs w:val="24"/>
          <w:lang w:val="en-US"/>
        </w:rPr>
        <w:t xml:space="preserve"> eliminating</w:t>
      </w:r>
      <w:r w:rsidRPr="0031038F">
        <w:rPr>
          <w:sz w:val="24"/>
          <w:szCs w:val="24"/>
          <w:lang w:val="en-US"/>
        </w:rPr>
        <w:t xml:space="preserve"> the problems and </w:t>
      </w:r>
      <w:r w:rsidR="00635143">
        <w:rPr>
          <w:sz w:val="24"/>
          <w:szCs w:val="24"/>
          <w:lang w:val="en-US"/>
        </w:rPr>
        <w:t xml:space="preserve">to </w:t>
      </w:r>
      <w:r w:rsidRPr="0031038F">
        <w:rPr>
          <w:sz w:val="24"/>
          <w:szCs w:val="24"/>
          <w:lang w:val="en-US"/>
        </w:rPr>
        <w:t>clarify the obligations imposed on the various parties involved in this procedure</w:t>
      </w:r>
      <w:r w:rsidR="00635143">
        <w:rPr>
          <w:sz w:val="24"/>
          <w:szCs w:val="24"/>
          <w:lang w:val="en-US"/>
        </w:rPr>
        <w:t>.</w:t>
      </w:r>
      <w:r w:rsidRPr="0031038F">
        <w:rPr>
          <w:sz w:val="24"/>
          <w:szCs w:val="24"/>
          <w:lang w:val="en-US"/>
        </w:rPr>
        <w:t xml:space="preserve"> </w:t>
      </w:r>
    </w:p>
    <w:p w:rsidR="0031038F" w:rsidRPr="0031038F" w:rsidRDefault="00635143" w:rsidP="0000567C">
      <w:pPr>
        <w:jc w:val="both"/>
        <w:rPr>
          <w:sz w:val="24"/>
          <w:szCs w:val="24"/>
          <w:lang w:val="en-US"/>
        </w:rPr>
      </w:pPr>
      <w:r>
        <w:rPr>
          <w:sz w:val="24"/>
          <w:szCs w:val="24"/>
          <w:lang w:val="en-US"/>
        </w:rPr>
        <w:t>At all levels of training of the Border Guard officers</w:t>
      </w:r>
      <w:r w:rsidR="0031038F" w:rsidRPr="0031038F">
        <w:rPr>
          <w:sz w:val="24"/>
          <w:szCs w:val="24"/>
          <w:lang w:val="en-US"/>
        </w:rPr>
        <w:t>, as well as through specialized training for managers and commanders of the Border Guard</w:t>
      </w:r>
      <w:r w:rsidR="00BF12A6">
        <w:rPr>
          <w:sz w:val="24"/>
          <w:szCs w:val="24"/>
          <w:lang w:val="en-US"/>
        </w:rPr>
        <w:t>,</w:t>
      </w:r>
      <w:r w:rsidR="0031038F" w:rsidRPr="0031038F">
        <w:rPr>
          <w:sz w:val="24"/>
          <w:szCs w:val="24"/>
          <w:lang w:val="en-US"/>
        </w:rPr>
        <w:t xml:space="preserve"> training programs in the field of human rights</w:t>
      </w:r>
      <w:r w:rsidRPr="00635143">
        <w:rPr>
          <w:sz w:val="24"/>
          <w:szCs w:val="24"/>
          <w:lang w:val="en-US"/>
        </w:rPr>
        <w:t xml:space="preserve"> </w:t>
      </w:r>
      <w:r w:rsidRPr="0031038F">
        <w:rPr>
          <w:sz w:val="24"/>
          <w:szCs w:val="24"/>
          <w:lang w:val="en-US"/>
        </w:rPr>
        <w:t>have been introduced</w:t>
      </w:r>
      <w:r w:rsidR="0031038F" w:rsidRPr="0031038F">
        <w:rPr>
          <w:sz w:val="24"/>
          <w:szCs w:val="24"/>
          <w:lang w:val="en-US"/>
        </w:rPr>
        <w:t xml:space="preserve">. Apart from this, the subject of human rights, </w:t>
      </w:r>
      <w:r>
        <w:rPr>
          <w:sz w:val="24"/>
          <w:szCs w:val="24"/>
          <w:lang w:val="en-US"/>
        </w:rPr>
        <w:t xml:space="preserve">fight against racism </w:t>
      </w:r>
      <w:r w:rsidR="0031038F" w:rsidRPr="0031038F">
        <w:rPr>
          <w:sz w:val="24"/>
          <w:szCs w:val="24"/>
          <w:lang w:val="en-US"/>
        </w:rPr>
        <w:t xml:space="preserve">and raising awareness of </w:t>
      </w:r>
      <w:r>
        <w:rPr>
          <w:sz w:val="24"/>
          <w:szCs w:val="24"/>
          <w:lang w:val="en-US"/>
        </w:rPr>
        <w:t>cultural differences is conducted</w:t>
      </w:r>
      <w:r w:rsidR="0031038F" w:rsidRPr="0031038F">
        <w:rPr>
          <w:sz w:val="24"/>
          <w:szCs w:val="24"/>
          <w:lang w:val="en-US"/>
        </w:rPr>
        <w:t xml:space="preserve"> within t</w:t>
      </w:r>
      <w:r>
        <w:rPr>
          <w:sz w:val="24"/>
          <w:szCs w:val="24"/>
          <w:lang w:val="en-US"/>
        </w:rPr>
        <w:t>he framework of many training</w:t>
      </w:r>
      <w:r w:rsidR="0031038F" w:rsidRPr="0031038F">
        <w:rPr>
          <w:sz w:val="24"/>
          <w:szCs w:val="24"/>
          <w:lang w:val="en-US"/>
        </w:rPr>
        <w:t xml:space="preserve"> courses.</w:t>
      </w:r>
    </w:p>
    <w:p w:rsidR="0031038F" w:rsidRPr="0031038F" w:rsidRDefault="00635143" w:rsidP="0000567C">
      <w:pPr>
        <w:jc w:val="both"/>
        <w:rPr>
          <w:sz w:val="24"/>
          <w:szCs w:val="24"/>
          <w:lang w:val="en-US"/>
        </w:rPr>
      </w:pPr>
      <w:r>
        <w:rPr>
          <w:sz w:val="24"/>
          <w:szCs w:val="24"/>
          <w:lang w:val="en-US"/>
        </w:rPr>
        <w:t>On 6 July 2015</w:t>
      </w:r>
      <w:r w:rsidR="0031038F" w:rsidRPr="0031038F">
        <w:rPr>
          <w:sz w:val="24"/>
          <w:szCs w:val="24"/>
          <w:lang w:val="en-US"/>
        </w:rPr>
        <w:t xml:space="preserve"> </w:t>
      </w:r>
      <w:r>
        <w:rPr>
          <w:sz w:val="24"/>
          <w:szCs w:val="24"/>
          <w:lang w:val="en-US"/>
        </w:rPr>
        <w:t>a S</w:t>
      </w:r>
      <w:r w:rsidR="0031038F" w:rsidRPr="0031038F">
        <w:rPr>
          <w:sz w:val="24"/>
          <w:szCs w:val="24"/>
          <w:lang w:val="en-US"/>
        </w:rPr>
        <w:t>trategy measures aimed at preventing human rights abuses by the Border Guard officers</w:t>
      </w:r>
      <w:r>
        <w:rPr>
          <w:sz w:val="24"/>
          <w:szCs w:val="24"/>
          <w:lang w:val="en-US"/>
        </w:rPr>
        <w:t xml:space="preserve"> has been signed. The aim</w:t>
      </w:r>
      <w:r w:rsidR="0031038F" w:rsidRPr="0031038F">
        <w:rPr>
          <w:sz w:val="24"/>
          <w:szCs w:val="24"/>
          <w:lang w:val="en-US"/>
        </w:rPr>
        <w:t xml:space="preserve"> </w:t>
      </w:r>
      <w:r>
        <w:rPr>
          <w:sz w:val="24"/>
          <w:szCs w:val="24"/>
          <w:lang w:val="en-US"/>
        </w:rPr>
        <w:t>of the document is to provide a wide range</w:t>
      </w:r>
      <w:r w:rsidR="0031038F" w:rsidRPr="0031038F">
        <w:rPr>
          <w:sz w:val="24"/>
          <w:szCs w:val="24"/>
          <w:lang w:val="en-US"/>
        </w:rPr>
        <w:t xml:space="preserve"> of projects </w:t>
      </w:r>
      <w:r>
        <w:rPr>
          <w:sz w:val="24"/>
          <w:szCs w:val="24"/>
          <w:lang w:val="en-US"/>
        </w:rPr>
        <w:t>on</w:t>
      </w:r>
      <w:r w:rsidR="0031038F" w:rsidRPr="0031038F">
        <w:rPr>
          <w:sz w:val="24"/>
          <w:szCs w:val="24"/>
          <w:lang w:val="en-US"/>
        </w:rPr>
        <w:t xml:space="preserve"> preventing negative phenomena that might occur in the </w:t>
      </w:r>
      <w:r>
        <w:rPr>
          <w:sz w:val="24"/>
          <w:szCs w:val="24"/>
          <w:lang w:val="en-US"/>
        </w:rPr>
        <w:t>Border Guard in the area of</w:t>
      </w:r>
      <w:r w:rsidR="0031038F" w:rsidRPr="0031038F">
        <w:rPr>
          <w:sz w:val="24"/>
          <w:szCs w:val="24"/>
          <w:lang w:val="en-US"/>
        </w:rPr>
        <w:t xml:space="preserve"> human rights.</w:t>
      </w:r>
    </w:p>
    <w:sectPr w:rsidR="0031038F" w:rsidRPr="003103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D00" w:rsidRDefault="00126D00" w:rsidP="0000567C">
      <w:pPr>
        <w:spacing w:after="0" w:line="240" w:lineRule="auto"/>
      </w:pPr>
      <w:r>
        <w:separator/>
      </w:r>
    </w:p>
  </w:endnote>
  <w:endnote w:type="continuationSeparator" w:id="0">
    <w:p w:rsidR="00126D00" w:rsidRDefault="00126D00" w:rsidP="0000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D00" w:rsidRDefault="00126D00" w:rsidP="0000567C">
      <w:pPr>
        <w:spacing w:after="0" w:line="240" w:lineRule="auto"/>
      </w:pPr>
      <w:r>
        <w:separator/>
      </w:r>
    </w:p>
  </w:footnote>
  <w:footnote w:type="continuationSeparator" w:id="0">
    <w:p w:rsidR="00126D00" w:rsidRDefault="00126D00" w:rsidP="000056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2F"/>
    <w:rsid w:val="0000567C"/>
    <w:rsid w:val="0005260B"/>
    <w:rsid w:val="000A646B"/>
    <w:rsid w:val="000F5F00"/>
    <w:rsid w:val="00126D00"/>
    <w:rsid w:val="00245D06"/>
    <w:rsid w:val="002D5930"/>
    <w:rsid w:val="0031038F"/>
    <w:rsid w:val="004A3899"/>
    <w:rsid w:val="00635143"/>
    <w:rsid w:val="007227BB"/>
    <w:rsid w:val="008932EA"/>
    <w:rsid w:val="008B36E1"/>
    <w:rsid w:val="0099779C"/>
    <w:rsid w:val="009E7D2F"/>
    <w:rsid w:val="009F17F3"/>
    <w:rsid w:val="00AD46DB"/>
    <w:rsid w:val="00B575AA"/>
    <w:rsid w:val="00B80075"/>
    <w:rsid w:val="00BF12A6"/>
    <w:rsid w:val="00C2632E"/>
    <w:rsid w:val="00D43C26"/>
    <w:rsid w:val="00EF6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38209">
      <w:bodyDiv w:val="1"/>
      <w:marLeft w:val="0"/>
      <w:marRight w:val="0"/>
      <w:marTop w:val="0"/>
      <w:marBottom w:val="0"/>
      <w:divBdr>
        <w:top w:val="none" w:sz="0" w:space="0" w:color="auto"/>
        <w:left w:val="none" w:sz="0" w:space="0" w:color="auto"/>
        <w:bottom w:val="none" w:sz="0" w:space="0" w:color="auto"/>
        <w:right w:val="none" w:sz="0" w:space="0" w:color="auto"/>
      </w:divBdr>
    </w:div>
    <w:div w:id="177597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B876B7-B4FF-4EB3-90D9-6334059147A3}"/>
</file>

<file path=customXml/itemProps2.xml><?xml version="1.0" encoding="utf-8"?>
<ds:datastoreItem xmlns:ds="http://schemas.openxmlformats.org/officeDocument/2006/customXml" ds:itemID="{B23F3F71-10E7-4E63-8C47-8BA7D2808522}"/>
</file>

<file path=customXml/itemProps3.xml><?xml version="1.0" encoding="utf-8"?>
<ds:datastoreItem xmlns:ds="http://schemas.openxmlformats.org/officeDocument/2006/customXml" ds:itemID="{E3170E0A-BAB0-4F98-9E8E-F78CA21DA002}"/>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6219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Petrów Anna</dc:creator>
  <cp:lastModifiedBy>Karpińska Agnieszka</cp:lastModifiedBy>
  <cp:revision>2</cp:revision>
  <dcterms:created xsi:type="dcterms:W3CDTF">2015-11-17T16:07:00Z</dcterms:created>
  <dcterms:modified xsi:type="dcterms:W3CDTF">2015-11-17T16:07:00Z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3388400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