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46A" w:rsidRDefault="000B346A" w:rsidP="000B346A">
      <w:pPr>
        <w:spacing w:after="0" w:line="240" w:lineRule="auto"/>
        <w:jc w:val="center"/>
        <w:rPr>
          <w:b/>
        </w:rPr>
      </w:pPr>
      <w:bookmarkStart w:id="0" w:name="_Toc425835794"/>
      <w:bookmarkStart w:id="1" w:name="_GoBack"/>
      <w:bookmarkEnd w:id="1"/>
    </w:p>
    <w:p w:rsidR="00730E7C" w:rsidRPr="00335C0E" w:rsidRDefault="00730E7C" w:rsidP="00730E7C">
      <w:pPr>
        <w:pStyle w:val="Heading2"/>
        <w:spacing w:before="0" w:line="240" w:lineRule="auto"/>
        <w:jc w:val="center"/>
        <w:rPr>
          <w:rFonts w:asciiTheme="minorHAnsi" w:hAnsiTheme="minorHAnsi"/>
          <w:color w:val="auto"/>
          <w:sz w:val="24"/>
          <w:szCs w:val="24"/>
          <w:u w:val="single"/>
        </w:rPr>
      </w:pPr>
      <w:r w:rsidRPr="00335C0E">
        <w:rPr>
          <w:rFonts w:asciiTheme="minorHAnsi" w:hAnsiTheme="minorHAnsi"/>
          <w:color w:val="auto"/>
          <w:sz w:val="24"/>
          <w:szCs w:val="24"/>
          <w:u w:val="single"/>
        </w:rPr>
        <w:t xml:space="preserve">Anexo No. </w:t>
      </w:r>
      <w:r>
        <w:rPr>
          <w:rFonts w:asciiTheme="minorHAnsi" w:hAnsiTheme="minorHAnsi"/>
          <w:color w:val="auto"/>
          <w:sz w:val="24"/>
          <w:szCs w:val="24"/>
          <w:u w:val="single"/>
        </w:rPr>
        <w:t>1</w:t>
      </w:r>
    </w:p>
    <w:p w:rsidR="00730E7C" w:rsidRPr="00A00481" w:rsidRDefault="00730E7C" w:rsidP="00730E7C">
      <w:pPr>
        <w:spacing w:after="0" w:line="240" w:lineRule="auto"/>
        <w:jc w:val="both"/>
        <w:rPr>
          <w:b/>
        </w:rPr>
      </w:pPr>
    </w:p>
    <w:p w:rsidR="00730E7C" w:rsidRPr="00DF7DBB" w:rsidRDefault="00730E7C" w:rsidP="00730E7C">
      <w:pPr>
        <w:pStyle w:val="Heading2"/>
        <w:spacing w:before="0" w:line="240" w:lineRule="auto"/>
        <w:jc w:val="both"/>
        <w:rPr>
          <w:rFonts w:asciiTheme="minorHAnsi" w:hAnsiTheme="minorHAnsi"/>
          <w:color w:val="auto"/>
          <w:sz w:val="22"/>
          <w:szCs w:val="22"/>
        </w:rPr>
      </w:pPr>
      <w:r w:rsidRPr="00DF7DBB">
        <w:rPr>
          <w:rFonts w:asciiTheme="minorHAnsi" w:hAnsiTheme="minorHAnsi"/>
          <w:color w:val="auto"/>
          <w:sz w:val="22"/>
          <w:szCs w:val="22"/>
        </w:rPr>
        <w:t>TALLER: “EVALUACION DEL PLAN DE ACCIÓN INTERNACIONAL DE MADRID SOBRE ENVEJECIMIENTO (PAIME) EN RELACIÓN CON LOS AVANCES EN MATERIA DE DERECHOS HUMANOS. CONTRIBUCIÓN DE LA SOCIEDAD CIVIL”</w:t>
      </w:r>
      <w:r w:rsidR="008F1D9A">
        <w:rPr>
          <w:rFonts w:asciiTheme="minorHAnsi" w:hAnsiTheme="minorHAnsi"/>
          <w:color w:val="auto"/>
          <w:sz w:val="22"/>
          <w:szCs w:val="22"/>
        </w:rPr>
        <w:t xml:space="preserve"> REALIZADO POR: ASCATE-JUPEMA Y CONAPAM</w:t>
      </w:r>
    </w:p>
    <w:p w:rsidR="00730E7C" w:rsidRPr="00A00481" w:rsidRDefault="00730E7C" w:rsidP="00730E7C">
      <w:pPr>
        <w:spacing w:after="0" w:line="240" w:lineRule="auto"/>
        <w:jc w:val="both"/>
        <w:rPr>
          <w:b/>
        </w:rPr>
      </w:pPr>
    </w:p>
    <w:p w:rsidR="00730E7C" w:rsidRPr="00A00481" w:rsidRDefault="00730E7C" w:rsidP="00730E7C">
      <w:pPr>
        <w:spacing w:after="0" w:line="240" w:lineRule="auto"/>
        <w:jc w:val="both"/>
        <w:rPr>
          <w:b/>
        </w:rPr>
      </w:pPr>
      <w:r w:rsidRPr="00A00481">
        <w:rPr>
          <w:b/>
        </w:rPr>
        <w:t xml:space="preserve">CONFORMACIÓN </w:t>
      </w:r>
      <w:r>
        <w:rPr>
          <w:b/>
        </w:rPr>
        <w:t xml:space="preserve"> DEL GRUPO </w:t>
      </w:r>
      <w:r w:rsidRPr="00A00481">
        <w:rPr>
          <w:b/>
        </w:rPr>
        <w:t>Y RESPUESTAS DE LOS GRUPOS 1</w:t>
      </w:r>
    </w:p>
    <w:p w:rsidR="00730E7C" w:rsidRPr="00A00481" w:rsidRDefault="00730E7C" w:rsidP="00730E7C">
      <w:pPr>
        <w:spacing w:after="0" w:line="240" w:lineRule="auto"/>
        <w:jc w:val="both"/>
        <w:rPr>
          <w:b/>
        </w:rPr>
      </w:pPr>
      <w:r w:rsidRPr="00A00481">
        <w:rPr>
          <w:b/>
        </w:rPr>
        <w:t>Integrantes:</w:t>
      </w:r>
    </w:p>
    <w:p w:rsidR="00730E7C" w:rsidRPr="00A00481" w:rsidRDefault="00730E7C" w:rsidP="00730E7C">
      <w:pPr>
        <w:spacing w:after="0" w:line="240" w:lineRule="auto"/>
        <w:jc w:val="center"/>
        <w:rPr>
          <w:b/>
        </w:rPr>
      </w:pPr>
      <w:r w:rsidRPr="00A00481">
        <w:rPr>
          <w:b/>
        </w:rPr>
        <w:t xml:space="preserve">Tabla # 1 </w:t>
      </w:r>
    </w:p>
    <w:tbl>
      <w:tblPr>
        <w:tblStyle w:val="MediumShading1-Accent1"/>
        <w:tblW w:w="0" w:type="auto"/>
        <w:jc w:val="center"/>
        <w:tblInd w:w="-864" w:type="dxa"/>
        <w:tblLook w:val="04A0" w:firstRow="1" w:lastRow="0" w:firstColumn="1" w:lastColumn="0" w:noHBand="0" w:noVBand="1"/>
      </w:tblPr>
      <w:tblGrid>
        <w:gridCol w:w="2496"/>
        <w:gridCol w:w="1418"/>
        <w:gridCol w:w="744"/>
        <w:gridCol w:w="1559"/>
        <w:gridCol w:w="1418"/>
        <w:gridCol w:w="850"/>
        <w:gridCol w:w="2552"/>
        <w:gridCol w:w="1559"/>
      </w:tblGrid>
      <w:tr w:rsidR="00730E7C" w:rsidRPr="00A00481" w:rsidTr="006403C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914" w:type="dxa"/>
            <w:gridSpan w:val="2"/>
          </w:tcPr>
          <w:p w:rsidR="00730E7C" w:rsidRPr="00A00481" w:rsidRDefault="00730E7C" w:rsidP="006403C6">
            <w:pPr>
              <w:jc w:val="center"/>
              <w:rPr>
                <w:color w:val="auto"/>
                <w:sz w:val="20"/>
                <w:szCs w:val="20"/>
              </w:rPr>
            </w:pPr>
            <w:r w:rsidRPr="00A00481">
              <w:rPr>
                <w:color w:val="auto"/>
                <w:sz w:val="20"/>
                <w:szCs w:val="20"/>
              </w:rPr>
              <w:t>“Grupo A1”</w:t>
            </w:r>
          </w:p>
        </w:tc>
        <w:tc>
          <w:tcPr>
            <w:tcW w:w="744" w:type="dxa"/>
          </w:tcPr>
          <w:p w:rsidR="00730E7C" w:rsidRPr="00A00481" w:rsidRDefault="00730E7C" w:rsidP="006403C6">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p>
        </w:tc>
        <w:tc>
          <w:tcPr>
            <w:tcW w:w="2977" w:type="dxa"/>
            <w:gridSpan w:val="2"/>
          </w:tcPr>
          <w:p w:rsidR="00730E7C" w:rsidRPr="00A00481" w:rsidRDefault="00730E7C" w:rsidP="006403C6">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A00481">
              <w:rPr>
                <w:color w:val="auto"/>
                <w:sz w:val="20"/>
                <w:szCs w:val="20"/>
              </w:rPr>
              <w:t>“Grupo B1”</w:t>
            </w:r>
          </w:p>
        </w:tc>
        <w:tc>
          <w:tcPr>
            <w:tcW w:w="850" w:type="dxa"/>
          </w:tcPr>
          <w:p w:rsidR="00730E7C" w:rsidRPr="00A00481" w:rsidRDefault="00730E7C" w:rsidP="006403C6">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p>
        </w:tc>
        <w:tc>
          <w:tcPr>
            <w:tcW w:w="4111" w:type="dxa"/>
            <w:gridSpan w:val="2"/>
          </w:tcPr>
          <w:p w:rsidR="00730E7C" w:rsidRPr="00A00481" w:rsidRDefault="00730E7C" w:rsidP="006403C6">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A00481">
              <w:rPr>
                <w:color w:val="auto"/>
                <w:sz w:val="20"/>
                <w:szCs w:val="20"/>
              </w:rPr>
              <w:t>“Grupo C1”</w:t>
            </w:r>
          </w:p>
        </w:tc>
      </w:tr>
      <w:tr w:rsidR="00730E7C" w:rsidRPr="00A00481" w:rsidTr="006403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6" w:type="dxa"/>
          </w:tcPr>
          <w:p w:rsidR="00730E7C" w:rsidRPr="00A00481" w:rsidRDefault="00730E7C" w:rsidP="006403C6">
            <w:pPr>
              <w:jc w:val="center"/>
              <w:rPr>
                <w:sz w:val="20"/>
                <w:szCs w:val="20"/>
              </w:rPr>
            </w:pPr>
            <w:r w:rsidRPr="00A00481">
              <w:rPr>
                <w:sz w:val="20"/>
                <w:szCs w:val="20"/>
              </w:rPr>
              <w:t>Lugar</w:t>
            </w:r>
          </w:p>
        </w:tc>
        <w:tc>
          <w:tcPr>
            <w:tcW w:w="1418"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A00481">
              <w:rPr>
                <w:b/>
                <w:sz w:val="20"/>
                <w:szCs w:val="20"/>
              </w:rPr>
              <w:t>Nombre</w:t>
            </w:r>
          </w:p>
        </w:tc>
        <w:tc>
          <w:tcPr>
            <w:tcW w:w="744"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A00481">
              <w:rPr>
                <w:b/>
                <w:sz w:val="20"/>
                <w:szCs w:val="20"/>
              </w:rPr>
              <w:t>Lugar</w:t>
            </w:r>
          </w:p>
        </w:tc>
        <w:tc>
          <w:tcPr>
            <w:tcW w:w="1418"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A00481">
              <w:rPr>
                <w:b/>
                <w:sz w:val="20"/>
                <w:szCs w:val="20"/>
              </w:rPr>
              <w:t>Nombre</w:t>
            </w:r>
          </w:p>
        </w:tc>
        <w:tc>
          <w:tcPr>
            <w:tcW w:w="850"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552"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A00481">
              <w:rPr>
                <w:b/>
                <w:sz w:val="20"/>
                <w:szCs w:val="20"/>
              </w:rPr>
              <w:t>Lugar</w:t>
            </w:r>
          </w:p>
        </w:tc>
        <w:tc>
          <w:tcPr>
            <w:tcW w:w="1559"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A00481">
              <w:rPr>
                <w:b/>
                <w:sz w:val="20"/>
                <w:szCs w:val="20"/>
              </w:rPr>
              <w:t>Nombre</w:t>
            </w:r>
          </w:p>
        </w:tc>
      </w:tr>
      <w:tr w:rsidR="00730E7C" w:rsidRPr="00A00481" w:rsidTr="006403C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6" w:type="dxa"/>
          </w:tcPr>
          <w:p w:rsidR="00730E7C" w:rsidRPr="00A00481" w:rsidRDefault="00730E7C" w:rsidP="006403C6">
            <w:pPr>
              <w:jc w:val="center"/>
              <w:rPr>
                <w:b w:val="0"/>
                <w:sz w:val="20"/>
                <w:szCs w:val="20"/>
              </w:rPr>
            </w:pPr>
            <w:r w:rsidRPr="00A00481">
              <w:rPr>
                <w:b w:val="0"/>
                <w:sz w:val="20"/>
                <w:szCs w:val="20"/>
              </w:rPr>
              <w:t xml:space="preserve">San José </w:t>
            </w:r>
          </w:p>
          <w:p w:rsidR="00730E7C" w:rsidRPr="00A00481" w:rsidRDefault="00730E7C" w:rsidP="006403C6">
            <w:pPr>
              <w:jc w:val="center"/>
              <w:rPr>
                <w:b w:val="0"/>
                <w:sz w:val="20"/>
                <w:szCs w:val="20"/>
              </w:rPr>
            </w:pPr>
            <w:r w:rsidRPr="00A00481">
              <w:rPr>
                <w:b w:val="0"/>
                <w:sz w:val="20"/>
                <w:szCs w:val="20"/>
              </w:rPr>
              <w:t>(ADEP)</w:t>
            </w:r>
          </w:p>
        </w:tc>
        <w:tc>
          <w:tcPr>
            <w:tcW w:w="1418"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00481">
              <w:rPr>
                <w:sz w:val="20"/>
                <w:szCs w:val="20"/>
              </w:rPr>
              <w:t>HDOD</w:t>
            </w:r>
          </w:p>
        </w:tc>
        <w:tc>
          <w:tcPr>
            <w:tcW w:w="744"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559"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00481">
              <w:rPr>
                <w:sz w:val="20"/>
                <w:szCs w:val="20"/>
              </w:rPr>
              <w:t>Heredia</w:t>
            </w:r>
          </w:p>
        </w:tc>
        <w:tc>
          <w:tcPr>
            <w:tcW w:w="1418"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00481">
              <w:rPr>
                <w:sz w:val="20"/>
                <w:szCs w:val="20"/>
              </w:rPr>
              <w:t>JMRG</w:t>
            </w:r>
          </w:p>
        </w:tc>
        <w:tc>
          <w:tcPr>
            <w:tcW w:w="850"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2552"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00481">
              <w:rPr>
                <w:sz w:val="20"/>
                <w:szCs w:val="20"/>
              </w:rPr>
              <w:t>San José (ANDE)</w:t>
            </w:r>
          </w:p>
        </w:tc>
        <w:tc>
          <w:tcPr>
            <w:tcW w:w="1559"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00481">
              <w:rPr>
                <w:sz w:val="20"/>
                <w:szCs w:val="20"/>
              </w:rPr>
              <w:t>NTAM</w:t>
            </w:r>
          </w:p>
        </w:tc>
      </w:tr>
      <w:tr w:rsidR="00730E7C" w:rsidRPr="00A00481" w:rsidTr="006403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6" w:type="dxa"/>
          </w:tcPr>
          <w:p w:rsidR="00730E7C" w:rsidRPr="00A00481" w:rsidRDefault="00730E7C" w:rsidP="006403C6">
            <w:pPr>
              <w:jc w:val="center"/>
              <w:rPr>
                <w:b w:val="0"/>
                <w:sz w:val="20"/>
                <w:szCs w:val="20"/>
              </w:rPr>
            </w:pPr>
            <w:r w:rsidRPr="00A00481">
              <w:rPr>
                <w:b w:val="0"/>
                <w:sz w:val="20"/>
                <w:szCs w:val="20"/>
              </w:rPr>
              <w:t xml:space="preserve">Heredia </w:t>
            </w:r>
          </w:p>
          <w:p w:rsidR="00730E7C" w:rsidRPr="00A00481" w:rsidRDefault="00730E7C" w:rsidP="006403C6">
            <w:pPr>
              <w:jc w:val="center"/>
              <w:rPr>
                <w:b w:val="0"/>
                <w:sz w:val="20"/>
                <w:szCs w:val="20"/>
              </w:rPr>
            </w:pPr>
            <w:r w:rsidRPr="00A00481">
              <w:rPr>
                <w:b w:val="0"/>
                <w:sz w:val="20"/>
                <w:szCs w:val="20"/>
              </w:rPr>
              <w:t>(ANDE)</w:t>
            </w:r>
          </w:p>
        </w:tc>
        <w:tc>
          <w:tcPr>
            <w:tcW w:w="1418"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00481">
              <w:rPr>
                <w:sz w:val="20"/>
                <w:szCs w:val="20"/>
              </w:rPr>
              <w:t>AICC</w:t>
            </w:r>
          </w:p>
        </w:tc>
        <w:tc>
          <w:tcPr>
            <w:tcW w:w="744"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00481">
              <w:rPr>
                <w:sz w:val="20"/>
                <w:szCs w:val="20"/>
              </w:rPr>
              <w:t>Cartago</w:t>
            </w:r>
          </w:p>
        </w:tc>
        <w:tc>
          <w:tcPr>
            <w:tcW w:w="1418"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00481">
              <w:rPr>
                <w:sz w:val="20"/>
                <w:szCs w:val="20"/>
              </w:rPr>
              <w:t>OQ</w:t>
            </w:r>
          </w:p>
        </w:tc>
        <w:tc>
          <w:tcPr>
            <w:tcW w:w="850"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552"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00481">
              <w:rPr>
                <w:sz w:val="20"/>
                <w:szCs w:val="20"/>
              </w:rPr>
              <w:t>Cartago</w:t>
            </w:r>
          </w:p>
        </w:tc>
        <w:tc>
          <w:tcPr>
            <w:tcW w:w="1559"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00481">
              <w:rPr>
                <w:sz w:val="20"/>
                <w:szCs w:val="20"/>
              </w:rPr>
              <w:t>MCS</w:t>
            </w:r>
          </w:p>
        </w:tc>
      </w:tr>
      <w:tr w:rsidR="00730E7C" w:rsidRPr="00A00481" w:rsidTr="006403C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6" w:type="dxa"/>
          </w:tcPr>
          <w:p w:rsidR="00730E7C" w:rsidRPr="00A00481" w:rsidRDefault="00730E7C" w:rsidP="006403C6">
            <w:pPr>
              <w:jc w:val="center"/>
              <w:rPr>
                <w:b w:val="0"/>
                <w:sz w:val="20"/>
                <w:szCs w:val="20"/>
              </w:rPr>
            </w:pPr>
            <w:r w:rsidRPr="00A00481">
              <w:rPr>
                <w:b w:val="0"/>
                <w:sz w:val="20"/>
                <w:szCs w:val="20"/>
              </w:rPr>
              <w:t>Nicoya</w:t>
            </w:r>
          </w:p>
        </w:tc>
        <w:tc>
          <w:tcPr>
            <w:tcW w:w="1418"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00481">
              <w:rPr>
                <w:sz w:val="20"/>
                <w:szCs w:val="20"/>
              </w:rPr>
              <w:t>ICSR</w:t>
            </w:r>
          </w:p>
        </w:tc>
        <w:tc>
          <w:tcPr>
            <w:tcW w:w="744"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559"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00481">
              <w:rPr>
                <w:sz w:val="20"/>
                <w:szCs w:val="20"/>
              </w:rPr>
              <w:t>Puntarenas</w:t>
            </w:r>
          </w:p>
        </w:tc>
        <w:tc>
          <w:tcPr>
            <w:tcW w:w="1418"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00481">
              <w:rPr>
                <w:sz w:val="20"/>
                <w:szCs w:val="20"/>
              </w:rPr>
              <w:t>ELV</w:t>
            </w:r>
          </w:p>
        </w:tc>
        <w:tc>
          <w:tcPr>
            <w:tcW w:w="850"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2552"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00481">
              <w:rPr>
                <w:sz w:val="20"/>
                <w:szCs w:val="20"/>
              </w:rPr>
              <w:t>San José</w:t>
            </w:r>
          </w:p>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00481">
              <w:rPr>
                <w:sz w:val="20"/>
                <w:szCs w:val="20"/>
              </w:rPr>
              <w:t>(Foro Permanente)</w:t>
            </w:r>
          </w:p>
        </w:tc>
        <w:tc>
          <w:tcPr>
            <w:tcW w:w="1559"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00481">
              <w:rPr>
                <w:sz w:val="20"/>
                <w:szCs w:val="20"/>
              </w:rPr>
              <w:t>AGS</w:t>
            </w:r>
          </w:p>
        </w:tc>
      </w:tr>
      <w:tr w:rsidR="00730E7C" w:rsidRPr="00A00481" w:rsidTr="006403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6" w:type="dxa"/>
          </w:tcPr>
          <w:p w:rsidR="00730E7C" w:rsidRPr="00A00481" w:rsidRDefault="00730E7C" w:rsidP="006403C6">
            <w:pPr>
              <w:jc w:val="center"/>
              <w:rPr>
                <w:b w:val="0"/>
                <w:sz w:val="20"/>
                <w:szCs w:val="20"/>
              </w:rPr>
            </w:pPr>
            <w:r w:rsidRPr="00A00481">
              <w:rPr>
                <w:b w:val="0"/>
                <w:sz w:val="20"/>
                <w:szCs w:val="20"/>
              </w:rPr>
              <w:t>Alajuela</w:t>
            </w:r>
          </w:p>
          <w:p w:rsidR="00730E7C" w:rsidRPr="00A00481" w:rsidRDefault="00730E7C" w:rsidP="006403C6">
            <w:pPr>
              <w:jc w:val="center"/>
              <w:rPr>
                <w:b w:val="0"/>
                <w:sz w:val="20"/>
                <w:szCs w:val="20"/>
              </w:rPr>
            </w:pPr>
            <w:r w:rsidRPr="00A00481">
              <w:rPr>
                <w:b w:val="0"/>
                <w:sz w:val="20"/>
                <w:szCs w:val="20"/>
              </w:rPr>
              <w:t xml:space="preserve"> (JUPEMA)</w:t>
            </w:r>
          </w:p>
        </w:tc>
        <w:tc>
          <w:tcPr>
            <w:tcW w:w="1418"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00481">
              <w:rPr>
                <w:sz w:val="20"/>
                <w:szCs w:val="20"/>
              </w:rPr>
              <w:t>XCH</w:t>
            </w:r>
          </w:p>
        </w:tc>
        <w:tc>
          <w:tcPr>
            <w:tcW w:w="744"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00481">
              <w:rPr>
                <w:sz w:val="20"/>
                <w:szCs w:val="20"/>
              </w:rPr>
              <w:t>Heredia</w:t>
            </w:r>
          </w:p>
        </w:tc>
        <w:tc>
          <w:tcPr>
            <w:tcW w:w="1418"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00481">
              <w:rPr>
                <w:sz w:val="20"/>
                <w:szCs w:val="20"/>
              </w:rPr>
              <w:t>HHV</w:t>
            </w:r>
          </w:p>
        </w:tc>
        <w:tc>
          <w:tcPr>
            <w:tcW w:w="850"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552"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00481">
              <w:rPr>
                <w:sz w:val="20"/>
                <w:szCs w:val="20"/>
              </w:rPr>
              <w:t>San José (FENALJUPE)</w:t>
            </w:r>
          </w:p>
        </w:tc>
        <w:tc>
          <w:tcPr>
            <w:tcW w:w="1559"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00481">
              <w:rPr>
                <w:sz w:val="20"/>
                <w:szCs w:val="20"/>
              </w:rPr>
              <w:t>HMG</w:t>
            </w:r>
          </w:p>
        </w:tc>
      </w:tr>
      <w:tr w:rsidR="00730E7C" w:rsidRPr="00A00481" w:rsidTr="006403C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6" w:type="dxa"/>
          </w:tcPr>
          <w:p w:rsidR="00730E7C" w:rsidRPr="00A00481" w:rsidRDefault="00730E7C" w:rsidP="006403C6">
            <w:pPr>
              <w:jc w:val="center"/>
              <w:rPr>
                <w:b w:val="0"/>
                <w:sz w:val="20"/>
                <w:szCs w:val="20"/>
              </w:rPr>
            </w:pPr>
            <w:r w:rsidRPr="00A00481">
              <w:rPr>
                <w:b w:val="0"/>
                <w:sz w:val="20"/>
                <w:szCs w:val="20"/>
              </w:rPr>
              <w:t>Alajuela</w:t>
            </w:r>
          </w:p>
          <w:p w:rsidR="00730E7C" w:rsidRPr="00A00481" w:rsidRDefault="00730E7C" w:rsidP="006403C6">
            <w:pPr>
              <w:jc w:val="center"/>
              <w:rPr>
                <w:b w:val="0"/>
                <w:sz w:val="20"/>
                <w:szCs w:val="20"/>
              </w:rPr>
            </w:pPr>
            <w:r w:rsidRPr="00A00481">
              <w:rPr>
                <w:b w:val="0"/>
                <w:sz w:val="20"/>
                <w:szCs w:val="20"/>
              </w:rPr>
              <w:t xml:space="preserve"> (ANDE)</w:t>
            </w:r>
          </w:p>
        </w:tc>
        <w:tc>
          <w:tcPr>
            <w:tcW w:w="1418"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00481">
              <w:rPr>
                <w:sz w:val="20"/>
                <w:szCs w:val="20"/>
              </w:rPr>
              <w:t>AGM</w:t>
            </w:r>
          </w:p>
        </w:tc>
        <w:tc>
          <w:tcPr>
            <w:tcW w:w="744"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559"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00481">
              <w:rPr>
                <w:sz w:val="20"/>
                <w:szCs w:val="20"/>
              </w:rPr>
              <w:t>Puntarenas</w:t>
            </w:r>
          </w:p>
        </w:tc>
        <w:tc>
          <w:tcPr>
            <w:tcW w:w="1418"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00481">
              <w:rPr>
                <w:sz w:val="20"/>
                <w:szCs w:val="20"/>
              </w:rPr>
              <w:t>SNP</w:t>
            </w:r>
          </w:p>
        </w:tc>
        <w:tc>
          <w:tcPr>
            <w:tcW w:w="850"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2552"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00481">
              <w:rPr>
                <w:sz w:val="20"/>
                <w:szCs w:val="20"/>
              </w:rPr>
              <w:t>San José</w:t>
            </w:r>
          </w:p>
        </w:tc>
        <w:tc>
          <w:tcPr>
            <w:tcW w:w="1559"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00481">
              <w:rPr>
                <w:sz w:val="20"/>
                <w:szCs w:val="20"/>
              </w:rPr>
              <w:t>GA</w:t>
            </w:r>
          </w:p>
        </w:tc>
      </w:tr>
      <w:tr w:rsidR="00730E7C" w:rsidRPr="00A00481" w:rsidTr="006403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6" w:type="dxa"/>
          </w:tcPr>
          <w:p w:rsidR="00730E7C" w:rsidRPr="00A00481" w:rsidRDefault="00730E7C" w:rsidP="006403C6">
            <w:pPr>
              <w:jc w:val="center"/>
              <w:rPr>
                <w:b w:val="0"/>
                <w:sz w:val="20"/>
                <w:szCs w:val="20"/>
              </w:rPr>
            </w:pPr>
            <w:r w:rsidRPr="00A00481">
              <w:rPr>
                <w:b w:val="0"/>
                <w:sz w:val="20"/>
                <w:szCs w:val="20"/>
              </w:rPr>
              <w:t>San José</w:t>
            </w:r>
          </w:p>
          <w:p w:rsidR="00730E7C" w:rsidRPr="00A00481" w:rsidRDefault="00730E7C" w:rsidP="006403C6">
            <w:pPr>
              <w:jc w:val="center"/>
              <w:rPr>
                <w:b w:val="0"/>
                <w:sz w:val="20"/>
                <w:szCs w:val="20"/>
              </w:rPr>
            </w:pPr>
          </w:p>
        </w:tc>
        <w:tc>
          <w:tcPr>
            <w:tcW w:w="1418"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00481">
              <w:rPr>
                <w:sz w:val="20"/>
                <w:szCs w:val="20"/>
              </w:rPr>
              <w:t>FRRP</w:t>
            </w:r>
          </w:p>
        </w:tc>
        <w:tc>
          <w:tcPr>
            <w:tcW w:w="744"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00481">
              <w:rPr>
                <w:sz w:val="20"/>
                <w:szCs w:val="20"/>
              </w:rPr>
              <w:t>San José</w:t>
            </w:r>
          </w:p>
        </w:tc>
        <w:tc>
          <w:tcPr>
            <w:tcW w:w="1418"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00481">
              <w:rPr>
                <w:sz w:val="20"/>
                <w:szCs w:val="20"/>
              </w:rPr>
              <w:t>FMOC</w:t>
            </w:r>
          </w:p>
        </w:tc>
        <w:tc>
          <w:tcPr>
            <w:tcW w:w="850"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552"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00481">
              <w:rPr>
                <w:sz w:val="20"/>
                <w:szCs w:val="20"/>
              </w:rPr>
              <w:t>San José</w:t>
            </w:r>
          </w:p>
        </w:tc>
        <w:tc>
          <w:tcPr>
            <w:tcW w:w="1559"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00481">
              <w:rPr>
                <w:sz w:val="20"/>
                <w:szCs w:val="20"/>
              </w:rPr>
              <w:t>SCR</w:t>
            </w:r>
          </w:p>
        </w:tc>
      </w:tr>
      <w:tr w:rsidR="00730E7C" w:rsidRPr="00A00481" w:rsidTr="006403C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6" w:type="dxa"/>
          </w:tcPr>
          <w:p w:rsidR="00730E7C" w:rsidRPr="00A00481" w:rsidRDefault="00730E7C" w:rsidP="006403C6">
            <w:pPr>
              <w:jc w:val="center"/>
              <w:rPr>
                <w:b w:val="0"/>
                <w:sz w:val="20"/>
                <w:szCs w:val="20"/>
              </w:rPr>
            </w:pPr>
            <w:r w:rsidRPr="00A00481">
              <w:rPr>
                <w:b w:val="0"/>
                <w:sz w:val="20"/>
                <w:szCs w:val="20"/>
              </w:rPr>
              <w:t>San José</w:t>
            </w:r>
          </w:p>
          <w:p w:rsidR="00730E7C" w:rsidRPr="00A00481" w:rsidRDefault="00730E7C" w:rsidP="006403C6">
            <w:pPr>
              <w:jc w:val="center"/>
              <w:rPr>
                <w:b w:val="0"/>
                <w:sz w:val="20"/>
                <w:szCs w:val="20"/>
              </w:rPr>
            </w:pPr>
          </w:p>
        </w:tc>
        <w:tc>
          <w:tcPr>
            <w:tcW w:w="1418"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00481">
              <w:rPr>
                <w:sz w:val="20"/>
                <w:szCs w:val="20"/>
              </w:rPr>
              <w:t>LAW</w:t>
            </w:r>
          </w:p>
        </w:tc>
        <w:tc>
          <w:tcPr>
            <w:tcW w:w="744"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559"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00481">
              <w:rPr>
                <w:sz w:val="20"/>
                <w:szCs w:val="20"/>
              </w:rPr>
              <w:t>Cartago</w:t>
            </w:r>
          </w:p>
        </w:tc>
        <w:tc>
          <w:tcPr>
            <w:tcW w:w="1418"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00481">
              <w:rPr>
                <w:sz w:val="20"/>
                <w:szCs w:val="20"/>
              </w:rPr>
              <w:t>RS</w:t>
            </w:r>
          </w:p>
        </w:tc>
        <w:tc>
          <w:tcPr>
            <w:tcW w:w="850"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2552"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00481">
              <w:rPr>
                <w:sz w:val="20"/>
                <w:szCs w:val="20"/>
              </w:rPr>
              <w:t>Cartago</w:t>
            </w:r>
          </w:p>
        </w:tc>
        <w:tc>
          <w:tcPr>
            <w:tcW w:w="1559"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00481">
              <w:rPr>
                <w:sz w:val="20"/>
                <w:szCs w:val="20"/>
              </w:rPr>
              <w:t>MCS</w:t>
            </w:r>
          </w:p>
        </w:tc>
      </w:tr>
      <w:tr w:rsidR="00730E7C" w:rsidRPr="00A00481" w:rsidTr="006403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6" w:type="dxa"/>
          </w:tcPr>
          <w:p w:rsidR="00730E7C" w:rsidRPr="00A00481" w:rsidRDefault="00730E7C" w:rsidP="006403C6">
            <w:pPr>
              <w:jc w:val="center"/>
              <w:rPr>
                <w:b w:val="0"/>
                <w:sz w:val="20"/>
                <w:szCs w:val="20"/>
              </w:rPr>
            </w:pPr>
            <w:r w:rsidRPr="00A00481">
              <w:rPr>
                <w:b w:val="0"/>
                <w:sz w:val="20"/>
                <w:szCs w:val="20"/>
              </w:rPr>
              <w:t>Cartago</w:t>
            </w:r>
          </w:p>
        </w:tc>
        <w:tc>
          <w:tcPr>
            <w:tcW w:w="1418"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00481">
              <w:rPr>
                <w:sz w:val="20"/>
                <w:szCs w:val="20"/>
              </w:rPr>
              <w:t>VHZ</w:t>
            </w:r>
          </w:p>
        </w:tc>
        <w:tc>
          <w:tcPr>
            <w:tcW w:w="744"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00481">
              <w:rPr>
                <w:sz w:val="20"/>
                <w:szCs w:val="20"/>
              </w:rPr>
              <w:t>San José</w:t>
            </w:r>
          </w:p>
        </w:tc>
        <w:tc>
          <w:tcPr>
            <w:tcW w:w="1418"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00481">
              <w:rPr>
                <w:sz w:val="20"/>
                <w:szCs w:val="20"/>
              </w:rPr>
              <w:t>LS</w:t>
            </w:r>
          </w:p>
        </w:tc>
        <w:tc>
          <w:tcPr>
            <w:tcW w:w="850"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552"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00481">
              <w:rPr>
                <w:sz w:val="20"/>
                <w:szCs w:val="20"/>
              </w:rPr>
              <w:t>San José</w:t>
            </w:r>
          </w:p>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00481">
              <w:rPr>
                <w:sz w:val="20"/>
                <w:szCs w:val="20"/>
              </w:rPr>
              <w:t>(Foro Permanente)</w:t>
            </w:r>
          </w:p>
        </w:tc>
        <w:tc>
          <w:tcPr>
            <w:tcW w:w="1559"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00481">
              <w:rPr>
                <w:sz w:val="20"/>
                <w:szCs w:val="20"/>
              </w:rPr>
              <w:t>HDH</w:t>
            </w:r>
          </w:p>
        </w:tc>
      </w:tr>
      <w:tr w:rsidR="00730E7C" w:rsidRPr="00A00481" w:rsidTr="006403C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6" w:type="dxa"/>
          </w:tcPr>
          <w:p w:rsidR="00730E7C" w:rsidRPr="00A00481" w:rsidRDefault="00730E7C" w:rsidP="006403C6">
            <w:pPr>
              <w:jc w:val="center"/>
              <w:rPr>
                <w:b w:val="0"/>
                <w:sz w:val="20"/>
                <w:szCs w:val="20"/>
              </w:rPr>
            </w:pPr>
            <w:r w:rsidRPr="00A00481">
              <w:rPr>
                <w:b w:val="0"/>
                <w:sz w:val="20"/>
                <w:szCs w:val="20"/>
              </w:rPr>
              <w:t xml:space="preserve">Cartago </w:t>
            </w:r>
          </w:p>
          <w:p w:rsidR="00730E7C" w:rsidRPr="00A00481" w:rsidRDefault="00730E7C" w:rsidP="006403C6">
            <w:pPr>
              <w:jc w:val="center"/>
              <w:rPr>
                <w:b w:val="0"/>
                <w:sz w:val="20"/>
                <w:szCs w:val="20"/>
              </w:rPr>
            </w:pPr>
            <w:r w:rsidRPr="00A00481">
              <w:rPr>
                <w:b w:val="0"/>
                <w:sz w:val="20"/>
                <w:szCs w:val="20"/>
              </w:rPr>
              <w:t>(ANDE)</w:t>
            </w:r>
          </w:p>
        </w:tc>
        <w:tc>
          <w:tcPr>
            <w:tcW w:w="1418"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00481">
              <w:rPr>
                <w:sz w:val="20"/>
                <w:szCs w:val="20"/>
              </w:rPr>
              <w:t>JGV</w:t>
            </w:r>
          </w:p>
        </w:tc>
        <w:tc>
          <w:tcPr>
            <w:tcW w:w="744"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559"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00481">
              <w:rPr>
                <w:sz w:val="20"/>
                <w:szCs w:val="20"/>
              </w:rPr>
              <w:t>San José</w:t>
            </w:r>
          </w:p>
        </w:tc>
        <w:tc>
          <w:tcPr>
            <w:tcW w:w="1418"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00481">
              <w:rPr>
                <w:sz w:val="20"/>
                <w:szCs w:val="20"/>
              </w:rPr>
              <w:t>ARM</w:t>
            </w:r>
          </w:p>
        </w:tc>
        <w:tc>
          <w:tcPr>
            <w:tcW w:w="850"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2552"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00481">
              <w:rPr>
                <w:sz w:val="20"/>
                <w:szCs w:val="20"/>
              </w:rPr>
              <w:t>San José (UCR/PIAM)</w:t>
            </w:r>
          </w:p>
        </w:tc>
        <w:tc>
          <w:tcPr>
            <w:tcW w:w="1559"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00481">
              <w:rPr>
                <w:sz w:val="20"/>
                <w:szCs w:val="20"/>
              </w:rPr>
              <w:t>MJVB</w:t>
            </w:r>
          </w:p>
        </w:tc>
      </w:tr>
      <w:tr w:rsidR="00730E7C" w:rsidRPr="00A00481" w:rsidTr="006403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6" w:type="dxa"/>
          </w:tcPr>
          <w:p w:rsidR="00730E7C" w:rsidRPr="00A00481" w:rsidRDefault="00730E7C" w:rsidP="006403C6">
            <w:pPr>
              <w:jc w:val="center"/>
              <w:rPr>
                <w:b w:val="0"/>
                <w:sz w:val="20"/>
                <w:szCs w:val="20"/>
              </w:rPr>
            </w:pPr>
            <w:r w:rsidRPr="00A00481">
              <w:rPr>
                <w:b w:val="0"/>
                <w:sz w:val="20"/>
                <w:szCs w:val="20"/>
              </w:rPr>
              <w:t xml:space="preserve">Cartago </w:t>
            </w:r>
          </w:p>
          <w:p w:rsidR="00730E7C" w:rsidRPr="00A00481" w:rsidRDefault="00730E7C" w:rsidP="006403C6">
            <w:pPr>
              <w:jc w:val="center"/>
              <w:rPr>
                <w:b w:val="0"/>
                <w:sz w:val="20"/>
                <w:szCs w:val="20"/>
              </w:rPr>
            </w:pPr>
            <w:r w:rsidRPr="00A00481">
              <w:rPr>
                <w:b w:val="0"/>
                <w:sz w:val="20"/>
                <w:szCs w:val="20"/>
              </w:rPr>
              <w:t>(ADEP)</w:t>
            </w:r>
          </w:p>
        </w:tc>
        <w:tc>
          <w:tcPr>
            <w:tcW w:w="1418"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00481">
              <w:rPr>
                <w:sz w:val="20"/>
                <w:szCs w:val="20"/>
              </w:rPr>
              <w:t>LMRB</w:t>
            </w:r>
          </w:p>
        </w:tc>
        <w:tc>
          <w:tcPr>
            <w:tcW w:w="744"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1559"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00481">
              <w:rPr>
                <w:sz w:val="20"/>
                <w:szCs w:val="20"/>
              </w:rPr>
              <w:t>Puntarenas</w:t>
            </w:r>
          </w:p>
        </w:tc>
        <w:tc>
          <w:tcPr>
            <w:tcW w:w="1418"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00481">
              <w:rPr>
                <w:sz w:val="20"/>
                <w:szCs w:val="20"/>
              </w:rPr>
              <w:t>YRS</w:t>
            </w:r>
          </w:p>
        </w:tc>
        <w:tc>
          <w:tcPr>
            <w:tcW w:w="850"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552"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00481">
              <w:rPr>
                <w:sz w:val="20"/>
                <w:szCs w:val="20"/>
              </w:rPr>
              <w:t>San José (APSE)</w:t>
            </w:r>
          </w:p>
        </w:tc>
        <w:tc>
          <w:tcPr>
            <w:tcW w:w="1559"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r w:rsidRPr="00A00481">
              <w:rPr>
                <w:sz w:val="20"/>
                <w:szCs w:val="20"/>
              </w:rPr>
              <w:t>MEGA</w:t>
            </w:r>
          </w:p>
        </w:tc>
      </w:tr>
      <w:tr w:rsidR="00730E7C" w:rsidRPr="00A00481" w:rsidTr="006403C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96" w:type="dxa"/>
          </w:tcPr>
          <w:p w:rsidR="00730E7C" w:rsidRPr="00A00481" w:rsidRDefault="00730E7C" w:rsidP="006403C6">
            <w:pPr>
              <w:jc w:val="center"/>
              <w:rPr>
                <w:sz w:val="20"/>
                <w:szCs w:val="20"/>
              </w:rPr>
            </w:pPr>
          </w:p>
        </w:tc>
        <w:tc>
          <w:tcPr>
            <w:tcW w:w="1418"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744"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559"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00481">
              <w:rPr>
                <w:sz w:val="20"/>
                <w:szCs w:val="20"/>
              </w:rPr>
              <w:t>Heredia</w:t>
            </w:r>
          </w:p>
        </w:tc>
        <w:tc>
          <w:tcPr>
            <w:tcW w:w="1418"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r w:rsidRPr="00A00481">
              <w:rPr>
                <w:sz w:val="20"/>
                <w:szCs w:val="20"/>
              </w:rPr>
              <w:t>MESA</w:t>
            </w:r>
          </w:p>
        </w:tc>
        <w:tc>
          <w:tcPr>
            <w:tcW w:w="850"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2552"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559"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p>
        </w:tc>
      </w:tr>
    </w:tbl>
    <w:p w:rsidR="00730E7C" w:rsidRPr="00A00481" w:rsidRDefault="00730E7C" w:rsidP="00730E7C">
      <w:pPr>
        <w:spacing w:after="0" w:line="240" w:lineRule="auto"/>
        <w:jc w:val="both"/>
        <w:rPr>
          <w:b/>
        </w:rPr>
        <w:sectPr w:rsidR="00730E7C" w:rsidRPr="00A00481" w:rsidSect="00A00481">
          <w:pgSz w:w="15840" w:h="12240" w:orient="landscape"/>
          <w:pgMar w:top="1701" w:right="1418" w:bottom="1701" w:left="1418" w:header="708" w:footer="708" w:gutter="0"/>
          <w:cols w:space="708"/>
          <w:docGrid w:linePitch="360"/>
        </w:sectPr>
      </w:pPr>
    </w:p>
    <w:p w:rsidR="00730E7C" w:rsidRPr="00A00481" w:rsidRDefault="00730E7C" w:rsidP="00730E7C">
      <w:pPr>
        <w:jc w:val="center"/>
        <w:rPr>
          <w:b/>
        </w:rPr>
      </w:pPr>
      <w:r w:rsidRPr="00A00481">
        <w:rPr>
          <w:b/>
        </w:rPr>
        <w:lastRenderedPageBreak/>
        <w:t>Tabla #2: Respuestas a las preguntas de la 1 a la 5</w:t>
      </w:r>
    </w:p>
    <w:tbl>
      <w:tblPr>
        <w:tblStyle w:val="Sombreadomedio2-nfasis11"/>
        <w:tblW w:w="0" w:type="auto"/>
        <w:tblLook w:val="04A0" w:firstRow="1" w:lastRow="0" w:firstColumn="1" w:lastColumn="0" w:noHBand="0" w:noVBand="1"/>
      </w:tblPr>
      <w:tblGrid>
        <w:gridCol w:w="3286"/>
        <w:gridCol w:w="3286"/>
        <w:gridCol w:w="3287"/>
        <w:gridCol w:w="3287"/>
      </w:tblGrid>
      <w:tr w:rsidR="00730E7C" w:rsidRPr="00A00481" w:rsidTr="006403C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6" w:type="dxa"/>
          </w:tcPr>
          <w:p w:rsidR="00730E7C" w:rsidRPr="00A00481" w:rsidRDefault="00730E7C" w:rsidP="006403C6">
            <w:pPr>
              <w:jc w:val="center"/>
              <w:rPr>
                <w:color w:val="auto"/>
              </w:rPr>
            </w:pPr>
            <w:r w:rsidRPr="00A00481">
              <w:rPr>
                <w:color w:val="auto"/>
              </w:rPr>
              <w:t>Preguntas</w:t>
            </w:r>
          </w:p>
        </w:tc>
        <w:tc>
          <w:tcPr>
            <w:tcW w:w="3286" w:type="dxa"/>
          </w:tcPr>
          <w:p w:rsidR="00730E7C" w:rsidRPr="00A00481" w:rsidRDefault="00730E7C" w:rsidP="006403C6">
            <w:pPr>
              <w:jc w:val="center"/>
              <w:cnfStyle w:val="100000000000" w:firstRow="1" w:lastRow="0" w:firstColumn="0" w:lastColumn="0" w:oddVBand="0" w:evenVBand="0" w:oddHBand="0" w:evenHBand="0" w:firstRowFirstColumn="0" w:firstRowLastColumn="0" w:lastRowFirstColumn="0" w:lastRowLastColumn="0"/>
              <w:rPr>
                <w:color w:val="auto"/>
              </w:rPr>
            </w:pPr>
            <w:r w:rsidRPr="00A00481">
              <w:rPr>
                <w:color w:val="auto"/>
              </w:rPr>
              <w:t>Grupo A1</w:t>
            </w:r>
          </w:p>
        </w:tc>
        <w:tc>
          <w:tcPr>
            <w:tcW w:w="3287" w:type="dxa"/>
          </w:tcPr>
          <w:p w:rsidR="00730E7C" w:rsidRPr="00A00481" w:rsidRDefault="00730E7C" w:rsidP="006403C6">
            <w:pPr>
              <w:jc w:val="center"/>
              <w:cnfStyle w:val="100000000000" w:firstRow="1" w:lastRow="0" w:firstColumn="0" w:lastColumn="0" w:oddVBand="0" w:evenVBand="0" w:oddHBand="0" w:evenHBand="0" w:firstRowFirstColumn="0" w:firstRowLastColumn="0" w:lastRowFirstColumn="0" w:lastRowLastColumn="0"/>
              <w:rPr>
                <w:color w:val="auto"/>
              </w:rPr>
            </w:pPr>
            <w:r w:rsidRPr="00A00481">
              <w:rPr>
                <w:color w:val="auto"/>
              </w:rPr>
              <w:t>Grupo B1</w:t>
            </w:r>
          </w:p>
        </w:tc>
        <w:tc>
          <w:tcPr>
            <w:tcW w:w="3287" w:type="dxa"/>
          </w:tcPr>
          <w:p w:rsidR="00730E7C" w:rsidRPr="00A00481" w:rsidRDefault="00730E7C" w:rsidP="006403C6">
            <w:pPr>
              <w:jc w:val="center"/>
              <w:cnfStyle w:val="100000000000" w:firstRow="1" w:lastRow="0" w:firstColumn="0" w:lastColumn="0" w:oddVBand="0" w:evenVBand="0" w:oddHBand="0" w:evenHBand="0" w:firstRowFirstColumn="0" w:firstRowLastColumn="0" w:lastRowFirstColumn="0" w:lastRowLastColumn="0"/>
              <w:rPr>
                <w:color w:val="auto"/>
              </w:rPr>
            </w:pPr>
            <w:r w:rsidRPr="00A00481">
              <w:rPr>
                <w:color w:val="auto"/>
              </w:rPr>
              <w:t>Grupo C1</w:t>
            </w:r>
          </w:p>
        </w:tc>
      </w:tr>
      <w:tr w:rsidR="00730E7C" w:rsidRPr="00A00481" w:rsidTr="00640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dxa"/>
          </w:tcPr>
          <w:p w:rsidR="00730E7C" w:rsidRPr="00A00481" w:rsidRDefault="00730E7C" w:rsidP="006403C6">
            <w:pPr>
              <w:jc w:val="both"/>
              <w:rPr>
                <w:b w:val="0"/>
                <w:color w:val="auto"/>
                <w:lang w:val="es-CR"/>
              </w:rPr>
            </w:pPr>
            <w:r w:rsidRPr="00A00481">
              <w:rPr>
                <w:color w:val="auto"/>
                <w:lang w:val="es-CR"/>
              </w:rPr>
              <w:t>1 Señale las acciones que usted conoce y que han sido implementadas por el Estado en defensa de los derechos de las personas adultas mayores</w:t>
            </w:r>
            <w:r w:rsidRPr="00A00481">
              <w:rPr>
                <w:b w:val="0"/>
                <w:color w:val="auto"/>
                <w:lang w:val="es-CR"/>
              </w:rPr>
              <w:t>.</w:t>
            </w:r>
          </w:p>
        </w:tc>
        <w:tc>
          <w:tcPr>
            <w:tcW w:w="3286" w:type="dxa"/>
          </w:tcPr>
          <w:p w:rsidR="00730E7C" w:rsidRPr="00A00481" w:rsidRDefault="00730E7C" w:rsidP="006403C6">
            <w:pPr>
              <w:jc w:val="both"/>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Acciones implementadas por el Estado en defensa de los derechos de las PAM:</w:t>
            </w:r>
          </w:p>
          <w:p w:rsidR="00730E7C" w:rsidRPr="00A00481" w:rsidRDefault="00730E7C" w:rsidP="006403C6">
            <w:pPr>
              <w:jc w:val="both"/>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-Ley 7935 (1999) y su reglamento. (Junta Rectora).</w:t>
            </w:r>
          </w:p>
          <w:p w:rsidR="00730E7C" w:rsidRPr="00A00481" w:rsidRDefault="00730E7C" w:rsidP="006403C6">
            <w:pPr>
              <w:jc w:val="both"/>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-Se creó el CONAPAM.</w:t>
            </w:r>
          </w:p>
          <w:p w:rsidR="00730E7C" w:rsidRPr="00A00481" w:rsidRDefault="00730E7C" w:rsidP="006403C6">
            <w:pPr>
              <w:jc w:val="both"/>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-Política Nacional de envejecimiento y vejez 2011-2021.</w:t>
            </w:r>
          </w:p>
          <w:p w:rsidR="00730E7C" w:rsidRPr="00A00481" w:rsidRDefault="00730E7C" w:rsidP="006403C6">
            <w:pPr>
              <w:jc w:val="both"/>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-Carta de San José.</w:t>
            </w:r>
          </w:p>
          <w:p w:rsidR="00730E7C" w:rsidRPr="00A00481" w:rsidRDefault="00730E7C" w:rsidP="006403C6">
            <w:pPr>
              <w:jc w:val="both"/>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 La entrega de un Manifiesto Público: “En defensa de los derechos de las personas adultas Mayores”, elaborado por los pensionados y jubilados integrantes de las Redes Provinciales de JUPEMA, que fue entregado al Poder Ejecutivo y que demanda una serie de peticiones en áreas como: Acceso a la Justicia y Derechos Humanos, Salud, Seguridad Social y Abuso y Maltrato.</w:t>
            </w:r>
          </w:p>
          <w:p w:rsidR="00730E7C" w:rsidRPr="00A00481" w:rsidRDefault="00730E7C" w:rsidP="006403C6">
            <w:pPr>
              <w:jc w:val="both"/>
              <w:cnfStyle w:val="000000100000" w:firstRow="0" w:lastRow="0" w:firstColumn="0" w:lastColumn="0" w:oddVBand="0" w:evenVBand="0" w:oddHBand="1" w:evenHBand="0" w:firstRowFirstColumn="0" w:firstRowLastColumn="0" w:lastRowFirstColumn="0" w:lastRowLastColumn="0"/>
              <w:rPr>
                <w:lang w:val="es-CR"/>
              </w:rPr>
            </w:pPr>
          </w:p>
        </w:tc>
        <w:tc>
          <w:tcPr>
            <w:tcW w:w="3287" w:type="dxa"/>
          </w:tcPr>
          <w:p w:rsidR="00730E7C" w:rsidRPr="00A00481" w:rsidRDefault="00730E7C" w:rsidP="006403C6">
            <w:pPr>
              <w:jc w:val="both"/>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El Estado ha delegado en algunas instituciones  la ejecución de estas políticas por medio de la sociedad civil en beneficio de los adultos mayores o personas de edad.</w:t>
            </w:r>
          </w:p>
          <w:p w:rsidR="00730E7C" w:rsidRPr="00A00481" w:rsidRDefault="00730E7C" w:rsidP="006403C6">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pPr>
            <w:r w:rsidRPr="00A00481">
              <w:rPr>
                <w:lang w:val="es-CR"/>
              </w:rPr>
              <w:t xml:space="preserve">Es un proceso que está en camino y el adulto mayor empieza a ser visualizado. </w:t>
            </w:r>
            <w:r w:rsidRPr="00A00481">
              <w:t>Falta mucho</w:t>
            </w:r>
            <w:r w:rsidRPr="007D4A6D">
              <w:rPr>
                <w:lang w:val="es-MX"/>
              </w:rPr>
              <w:t xml:space="preserve"> por hacer</w:t>
            </w:r>
            <w:r w:rsidRPr="00A00481">
              <w:t>.</w:t>
            </w:r>
          </w:p>
        </w:tc>
        <w:tc>
          <w:tcPr>
            <w:tcW w:w="3287" w:type="dxa"/>
          </w:tcPr>
          <w:p w:rsidR="00730E7C" w:rsidRPr="00A00481" w:rsidRDefault="00730E7C" w:rsidP="006403C6">
            <w:pPr>
              <w:jc w:val="both"/>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-Creación de la Ley 7935y el CONAPAM</w:t>
            </w:r>
          </w:p>
          <w:p w:rsidR="00730E7C" w:rsidRPr="00A00481" w:rsidRDefault="00730E7C" w:rsidP="006403C6">
            <w:pPr>
              <w:jc w:val="both"/>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-Programa redes de cuido que el gobierno ha implementado</w:t>
            </w:r>
          </w:p>
          <w:p w:rsidR="00730E7C" w:rsidRPr="00A00481" w:rsidRDefault="00730E7C" w:rsidP="006403C6">
            <w:pPr>
              <w:jc w:val="both"/>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-En salud hay varios geriatras, en varios hospitales</w:t>
            </w:r>
          </w:p>
          <w:p w:rsidR="00730E7C" w:rsidRPr="00A00481" w:rsidRDefault="00730E7C" w:rsidP="006403C6">
            <w:pPr>
              <w:jc w:val="both"/>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-En tema de transporte se ha avanzado algo. En capacitación para choferes</w:t>
            </w:r>
          </w:p>
          <w:p w:rsidR="00730E7C" w:rsidRPr="00A00481" w:rsidRDefault="00730E7C" w:rsidP="006403C6">
            <w:pPr>
              <w:jc w:val="both"/>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-En tema de atención preferencial</w:t>
            </w:r>
          </w:p>
          <w:p w:rsidR="00730E7C" w:rsidRPr="00A00481" w:rsidRDefault="00730E7C" w:rsidP="006403C6">
            <w:pPr>
              <w:jc w:val="both"/>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-A nivel de municipalidad, dan apoyo en infraestructura y alimentación</w:t>
            </w:r>
          </w:p>
          <w:p w:rsidR="00730E7C" w:rsidRPr="00A00481" w:rsidRDefault="00730E7C" w:rsidP="006403C6">
            <w:pPr>
              <w:jc w:val="both"/>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-Oportunidades educativas desde las instituciones de educación superior pública</w:t>
            </w:r>
          </w:p>
          <w:p w:rsidR="00730E7C" w:rsidRPr="00A00481" w:rsidRDefault="00730E7C" w:rsidP="006403C6">
            <w:pPr>
              <w:jc w:val="both"/>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-Universidades han brindado aportes en la formación, docencia y acción social</w:t>
            </w:r>
          </w:p>
          <w:p w:rsidR="00730E7C" w:rsidRPr="00A00481" w:rsidRDefault="00730E7C" w:rsidP="006403C6">
            <w:pPr>
              <w:jc w:val="both"/>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-Aporte de las ONG’s como AGECO</w:t>
            </w:r>
          </w:p>
          <w:p w:rsidR="00730E7C" w:rsidRPr="00A00481" w:rsidRDefault="00730E7C" w:rsidP="006403C6">
            <w:pPr>
              <w:jc w:val="both"/>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-En temas de salud, la CCSS aporta en el Programa Ciudadano de Oro. También se está gestionando el nuevo hospital geriátrico</w:t>
            </w:r>
          </w:p>
          <w:p w:rsidR="00730E7C" w:rsidRPr="00A00481" w:rsidRDefault="00730E7C" w:rsidP="006403C6">
            <w:pPr>
              <w:jc w:val="both"/>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 xml:space="preserve">-En tema de administración de justicia, específicamente el Poder Judicial en materia de derechos </w:t>
            </w:r>
            <w:r w:rsidRPr="00A00481">
              <w:rPr>
                <w:lang w:val="es-CR"/>
              </w:rPr>
              <w:lastRenderedPageBreak/>
              <w:t>humanos, se ha implementado un cambio de color en el expediente</w:t>
            </w:r>
          </w:p>
          <w:p w:rsidR="00730E7C" w:rsidRPr="00A00481" w:rsidRDefault="00730E7C" w:rsidP="006403C6">
            <w:pPr>
              <w:jc w:val="both"/>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-Derechos laborales con el programa que hizo el TEC en coordinación con al MTSS</w:t>
            </w:r>
          </w:p>
          <w:p w:rsidR="00730E7C" w:rsidRPr="00A00481" w:rsidRDefault="00730E7C" w:rsidP="006403C6">
            <w:pPr>
              <w:jc w:val="both"/>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-En el Ministerio de Salud han estado capacitando a cuidadores de PAM</w:t>
            </w:r>
          </w:p>
          <w:p w:rsidR="00730E7C" w:rsidRPr="00A00481" w:rsidRDefault="00730E7C" w:rsidP="006403C6">
            <w:pPr>
              <w:jc w:val="both"/>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-En materia de Asistencia Social, el tema del Bono de Vivienda para PAM. A pesar de que ha tenido sus dificultades en materia de implementación</w:t>
            </w:r>
          </w:p>
          <w:p w:rsidR="00730E7C" w:rsidRPr="00A00481" w:rsidRDefault="00730E7C" w:rsidP="006403C6">
            <w:pPr>
              <w:jc w:val="both"/>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-Otro aporte del Estado es en materia de pensiones. La Dirección Nacional de Pensiones que pertenece al MTSS, tiene a su cargo el tema de las pensiones / Seguridad social</w:t>
            </w:r>
          </w:p>
          <w:p w:rsidR="00730E7C" w:rsidRPr="00A00481" w:rsidRDefault="00730E7C" w:rsidP="006403C6">
            <w:pPr>
              <w:jc w:val="both"/>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-Otro aporte es la atención de las PAM en la CCSS específicamente en el caso del Hospital Blanco Cervantes. Que tiene muy buenos servicios pero limitados, solo para 140 camas.</w:t>
            </w:r>
          </w:p>
        </w:tc>
      </w:tr>
      <w:tr w:rsidR="00730E7C" w:rsidRPr="00A00481" w:rsidTr="006403C6">
        <w:tc>
          <w:tcPr>
            <w:cnfStyle w:val="001000000000" w:firstRow="0" w:lastRow="0" w:firstColumn="1" w:lastColumn="0" w:oddVBand="0" w:evenVBand="0" w:oddHBand="0" w:evenHBand="0" w:firstRowFirstColumn="0" w:firstRowLastColumn="0" w:lastRowFirstColumn="0" w:lastRowLastColumn="0"/>
            <w:tcW w:w="3286" w:type="dxa"/>
          </w:tcPr>
          <w:p w:rsidR="00730E7C" w:rsidRPr="00A00481" w:rsidRDefault="00730E7C" w:rsidP="006403C6">
            <w:pPr>
              <w:jc w:val="both"/>
              <w:rPr>
                <w:b w:val="0"/>
                <w:color w:val="auto"/>
              </w:rPr>
            </w:pPr>
            <w:r w:rsidRPr="00A00481">
              <w:rPr>
                <w:color w:val="auto"/>
                <w:lang w:val="es-CR"/>
              </w:rPr>
              <w:lastRenderedPageBreak/>
              <w:t xml:space="preserve">2. ¿Considera que las acciones implementadas en beneficio de las personas adultas mayores por parte del Estado contribuyen en el cumplimiento de los compromisos adquiridos en el PAIME? </w:t>
            </w:r>
            <w:r w:rsidRPr="00A00481">
              <w:rPr>
                <w:color w:val="auto"/>
              </w:rPr>
              <w:t xml:space="preserve">SI O NO. Justifique su </w:t>
            </w:r>
            <w:r w:rsidRPr="00A00481">
              <w:rPr>
                <w:color w:val="auto"/>
              </w:rPr>
              <w:lastRenderedPageBreak/>
              <w:t>respuesta.</w:t>
            </w:r>
          </w:p>
        </w:tc>
        <w:tc>
          <w:tcPr>
            <w:tcW w:w="3286" w:type="dxa"/>
          </w:tcPr>
          <w:p w:rsidR="00730E7C" w:rsidRPr="00A00481" w:rsidRDefault="00730E7C" w:rsidP="006403C6">
            <w:pPr>
              <w:jc w:val="both"/>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lastRenderedPageBreak/>
              <w:t>Sí, contribuyen pero en un término medio. La legislación existe pero es teoría. Vamos en proceso de…</w:t>
            </w:r>
          </w:p>
          <w:p w:rsidR="00730E7C" w:rsidRPr="00A00481" w:rsidRDefault="00730E7C" w:rsidP="006403C6">
            <w:pPr>
              <w:jc w:val="both"/>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 xml:space="preserve">-La Ley 7935 fue creada en el año 1999 y el PAIME viene a fortalecer leyes y políticas y directrices que </w:t>
            </w:r>
            <w:r w:rsidRPr="00A00481">
              <w:rPr>
                <w:lang w:val="es-CR"/>
              </w:rPr>
              <w:lastRenderedPageBreak/>
              <w:t>ya tiene CR.</w:t>
            </w:r>
          </w:p>
          <w:p w:rsidR="00730E7C" w:rsidRPr="00A00481" w:rsidRDefault="00730E7C" w:rsidP="006403C6">
            <w:pPr>
              <w:jc w:val="both"/>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-Hace falta mucha concienciación, en sensibilización y divulgación de/sobre la protección de los derechos de las PAM.</w:t>
            </w:r>
          </w:p>
          <w:p w:rsidR="00730E7C" w:rsidRPr="00A00481" w:rsidRDefault="00730E7C" w:rsidP="006403C6">
            <w:pPr>
              <w:jc w:val="both"/>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 La Junta de Pensiones y Jubilaciones del Magisterio Nacional ha desarrollado con la participación de pensionados y jubilados como facilitadores, un programa de sensibilización escolar en materia de envejecimiento y vejez dirigido a niños de I y II Ciclo lectivo.</w:t>
            </w:r>
          </w:p>
          <w:p w:rsidR="00730E7C" w:rsidRPr="00A00481" w:rsidRDefault="00730E7C" w:rsidP="006403C6">
            <w:pPr>
              <w:jc w:val="both"/>
              <w:cnfStyle w:val="000000000000" w:firstRow="0" w:lastRow="0" w:firstColumn="0" w:lastColumn="0" w:oddVBand="0" w:evenVBand="0" w:oddHBand="0" w:evenHBand="0" w:firstRowFirstColumn="0" w:firstRowLastColumn="0" w:lastRowFirstColumn="0" w:lastRowLastColumn="0"/>
              <w:rPr>
                <w:lang w:val="es-CR"/>
              </w:rPr>
            </w:pPr>
          </w:p>
        </w:tc>
        <w:tc>
          <w:tcPr>
            <w:tcW w:w="3287" w:type="dxa"/>
          </w:tcPr>
          <w:p w:rsidR="00730E7C" w:rsidRPr="00A00481" w:rsidRDefault="00730E7C" w:rsidP="006403C6">
            <w:pPr>
              <w:jc w:val="both"/>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lastRenderedPageBreak/>
              <w:t>En términos generales se está trabajando en acciones que cumplen con los compromisos del PAIME, pero se requiere más integralidad, con acciones más humanas.</w:t>
            </w:r>
          </w:p>
        </w:tc>
        <w:tc>
          <w:tcPr>
            <w:tcW w:w="3287" w:type="dxa"/>
          </w:tcPr>
          <w:p w:rsidR="00730E7C" w:rsidRPr="00A00481" w:rsidRDefault="00730E7C" w:rsidP="006403C6">
            <w:pPr>
              <w:jc w:val="both"/>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 xml:space="preserve">No se puede decir SI o NO, sino parcialmente. Para las aspiraciones del PAIME aún no se cumplen los compromisos adquiridos en el PAIME. </w:t>
            </w:r>
          </w:p>
          <w:p w:rsidR="00730E7C" w:rsidRPr="00A00481" w:rsidRDefault="00730E7C" w:rsidP="006403C6">
            <w:pPr>
              <w:jc w:val="both"/>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 xml:space="preserve">No hay recursos suficientes que permitan garantizar los derechos </w:t>
            </w:r>
            <w:r w:rsidRPr="00A00481">
              <w:rPr>
                <w:lang w:val="es-CR"/>
              </w:rPr>
              <w:lastRenderedPageBreak/>
              <w:t>de las PAM, pero se “busca” garantizarlos. Aún hay muchos retos pendientes en materia de cumplimiento de los derechos de las PAM.</w:t>
            </w:r>
          </w:p>
          <w:p w:rsidR="00730E7C" w:rsidRPr="00A00481" w:rsidRDefault="00730E7C" w:rsidP="006403C6">
            <w:pPr>
              <w:jc w:val="both"/>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De ahí la importancia a la Convección de los Derechos de las PAM.</w:t>
            </w:r>
          </w:p>
        </w:tc>
      </w:tr>
      <w:tr w:rsidR="00730E7C" w:rsidRPr="00A00481" w:rsidTr="00640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dxa"/>
          </w:tcPr>
          <w:p w:rsidR="00730E7C" w:rsidRPr="00A00481" w:rsidRDefault="00730E7C" w:rsidP="006403C6">
            <w:pPr>
              <w:jc w:val="both"/>
              <w:rPr>
                <w:b w:val="0"/>
                <w:color w:val="auto"/>
                <w:lang w:val="es-CR"/>
              </w:rPr>
            </w:pPr>
            <w:r w:rsidRPr="00A00481">
              <w:rPr>
                <w:color w:val="auto"/>
                <w:lang w:val="es-CR"/>
              </w:rPr>
              <w:lastRenderedPageBreak/>
              <w:t>3 Con base en lo anterior, ¿considera que las acciones responde a las necesidades reales de las personas adultas mayores y si hubo participación activa de este grupo para validar las acciones?</w:t>
            </w:r>
          </w:p>
        </w:tc>
        <w:tc>
          <w:tcPr>
            <w:tcW w:w="3286" w:type="dxa"/>
          </w:tcPr>
          <w:p w:rsidR="00730E7C" w:rsidRPr="00A00481" w:rsidRDefault="00730E7C" w:rsidP="006403C6">
            <w:pPr>
              <w:jc w:val="both"/>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Estamos en proceso. Debemos pasar de la teoría a la práctica. Sí conocemos de la participación activa de alguna parte de las PAM para validar las acciones, y sabemos que estamos en problemas con la atención en salud, seguridad, trasporte, vivienda y bienestar en general. La responsabilidad y atención por parte del Estado está en ciernes. Hay todavía muchos espacios que quisiéramos ver cubiertos. Se percibe mucho irrespeto hacia las PAM.</w:t>
            </w:r>
          </w:p>
        </w:tc>
        <w:tc>
          <w:tcPr>
            <w:tcW w:w="3287" w:type="dxa"/>
          </w:tcPr>
          <w:p w:rsidR="00730E7C" w:rsidRPr="00A00481" w:rsidRDefault="00730E7C" w:rsidP="006403C6">
            <w:pPr>
              <w:jc w:val="both"/>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Hay implementación, hay directrices, pero el proceso es lento, sesgado, podría decirse, pues las acciones van dirigidas a grupos parcializados de ciertos sectores, por lo que a veces se desvirtúa el proceso.</w:t>
            </w:r>
          </w:p>
        </w:tc>
        <w:tc>
          <w:tcPr>
            <w:tcW w:w="3287" w:type="dxa"/>
          </w:tcPr>
          <w:p w:rsidR="00730E7C" w:rsidRPr="00A00481" w:rsidRDefault="00730E7C" w:rsidP="006403C6">
            <w:pPr>
              <w:jc w:val="both"/>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Es un poco difícil porque las PAM son un grupo etario difícil de acceder.</w:t>
            </w:r>
          </w:p>
          <w:p w:rsidR="00730E7C" w:rsidRPr="00A00481" w:rsidRDefault="00730E7C" w:rsidP="006403C6">
            <w:pPr>
              <w:jc w:val="both"/>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Hay personas que se interesan en el tema, así como instituciones. Son pequeños grupos que representan a las PAM.</w:t>
            </w:r>
          </w:p>
          <w:p w:rsidR="00730E7C" w:rsidRPr="00A00481" w:rsidRDefault="00730E7C" w:rsidP="006403C6">
            <w:pPr>
              <w:jc w:val="both"/>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Hay un aporte importante de las PAM que permiten validar las acciones del Estado. En nuestro país se ve reflejado en la participación en la Declaración de Tres Ríos en el 2012, o en la misma declaración de la Ley 7935.</w:t>
            </w:r>
          </w:p>
          <w:p w:rsidR="00730E7C" w:rsidRPr="00A00481" w:rsidRDefault="00730E7C" w:rsidP="006403C6">
            <w:pPr>
              <w:jc w:val="both"/>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 xml:space="preserve">Sin embargo, por cuestiones más vinculadas a la población, no todas las personas pueden </w:t>
            </w:r>
            <w:r w:rsidRPr="00A00481">
              <w:rPr>
                <w:lang w:val="es-CR"/>
              </w:rPr>
              <w:lastRenderedPageBreak/>
              <w:t>acceder a la toma de decisiones, por ejemplo las PAM en condición de discapacidad, de indigencia, indígenas, migrantes, que no necesariamente se reflejan en la toma de decisiones.</w:t>
            </w:r>
          </w:p>
        </w:tc>
      </w:tr>
      <w:tr w:rsidR="00730E7C" w:rsidRPr="00A00481" w:rsidTr="006403C6">
        <w:tc>
          <w:tcPr>
            <w:cnfStyle w:val="001000000000" w:firstRow="0" w:lastRow="0" w:firstColumn="1" w:lastColumn="0" w:oddVBand="0" w:evenVBand="0" w:oddHBand="0" w:evenHBand="0" w:firstRowFirstColumn="0" w:firstRowLastColumn="0" w:lastRowFirstColumn="0" w:lastRowLastColumn="0"/>
            <w:tcW w:w="3286" w:type="dxa"/>
          </w:tcPr>
          <w:p w:rsidR="00730E7C" w:rsidRPr="00A00481" w:rsidRDefault="00730E7C" w:rsidP="006403C6">
            <w:pPr>
              <w:jc w:val="both"/>
              <w:rPr>
                <w:b w:val="0"/>
                <w:color w:val="auto"/>
                <w:lang w:val="es-CR"/>
              </w:rPr>
            </w:pPr>
            <w:r w:rsidRPr="00A00481">
              <w:rPr>
                <w:color w:val="auto"/>
                <w:lang w:val="es-CR"/>
              </w:rPr>
              <w:lastRenderedPageBreak/>
              <w:t>4 ¿Considera que en las acciones se ha integrado el enfoque basado en los derechos humanos?</w:t>
            </w:r>
          </w:p>
        </w:tc>
        <w:tc>
          <w:tcPr>
            <w:tcW w:w="3286" w:type="dxa"/>
          </w:tcPr>
          <w:p w:rsidR="00730E7C" w:rsidRPr="00A00481" w:rsidRDefault="00730E7C" w:rsidP="006403C6">
            <w:pPr>
              <w:jc w:val="both"/>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Sí se ha integrado el enfoque basado en los derechos humanos pero urgimos mayor compromiso del Estado, sus instituciones y la sociedad civil en general.</w:t>
            </w:r>
          </w:p>
        </w:tc>
        <w:tc>
          <w:tcPr>
            <w:tcW w:w="3287" w:type="dxa"/>
          </w:tcPr>
          <w:p w:rsidR="00730E7C" w:rsidRPr="00A00481" w:rsidRDefault="00730E7C" w:rsidP="006403C6">
            <w:pPr>
              <w:jc w:val="both"/>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Las acciones que se ejecutan son paliativas. Falta una visión diferente sustentada en los derechos humanos, en que los adultos mayores sean sujetos de derechos.</w:t>
            </w:r>
          </w:p>
        </w:tc>
        <w:tc>
          <w:tcPr>
            <w:tcW w:w="3287" w:type="dxa"/>
          </w:tcPr>
          <w:p w:rsidR="00730E7C" w:rsidRPr="00A00481" w:rsidRDefault="00730E7C" w:rsidP="006403C6">
            <w:pPr>
              <w:jc w:val="both"/>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Se ha integrado de manera muy general, pero queda mucho en el papel. Según las características de los Derechos Humanos, no se está integrando el enfoque de derechos humanos, por ejemplo la universalidad.</w:t>
            </w:r>
          </w:p>
          <w:p w:rsidR="00730E7C" w:rsidRPr="00A00481" w:rsidRDefault="00730E7C" w:rsidP="006403C6">
            <w:pPr>
              <w:jc w:val="both"/>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En ocasiones se trabaja desde la caridad y se ven como objeto de dádivas y no de derecho.</w:t>
            </w:r>
          </w:p>
        </w:tc>
      </w:tr>
      <w:tr w:rsidR="00730E7C" w:rsidRPr="00A00481" w:rsidTr="00640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dxa"/>
          </w:tcPr>
          <w:p w:rsidR="00730E7C" w:rsidRPr="00A00481" w:rsidRDefault="00730E7C" w:rsidP="006403C6">
            <w:pPr>
              <w:jc w:val="both"/>
              <w:rPr>
                <w:b w:val="0"/>
                <w:color w:val="auto"/>
              </w:rPr>
            </w:pPr>
            <w:r w:rsidRPr="00A00481">
              <w:rPr>
                <w:color w:val="auto"/>
                <w:lang w:val="es-CR"/>
              </w:rPr>
              <w:t xml:space="preserve">5. ¿Cuáles de estas acciones son hoy día políticas concretas o normas efectivamente establecidas a través de leyes, reglamentos, decretos, directrices? </w:t>
            </w:r>
            <w:r w:rsidRPr="00A00481">
              <w:rPr>
                <w:color w:val="auto"/>
              </w:rPr>
              <w:t xml:space="preserve">Cítelas. </w:t>
            </w:r>
          </w:p>
        </w:tc>
        <w:tc>
          <w:tcPr>
            <w:tcW w:w="3286" w:type="dxa"/>
          </w:tcPr>
          <w:p w:rsidR="00730E7C" w:rsidRPr="00A00481" w:rsidRDefault="00730E7C" w:rsidP="006403C6">
            <w:pPr>
              <w:jc w:val="both"/>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Existen políticas concretas, leyes, reglamentos, directrices pero nos hace falta tanta concienciación, sensibilización y respeto por los derechos de las PAM, que debemos seguir luchando para que la convención sea aprobada y aún así luchar y vigilar constantemente para que los protejan y atiendan.</w:t>
            </w:r>
          </w:p>
          <w:p w:rsidR="00730E7C" w:rsidRPr="00A00481" w:rsidRDefault="00730E7C" w:rsidP="006403C6">
            <w:pPr>
              <w:jc w:val="both"/>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 xml:space="preserve">Debe darse un cambio de paradigmas en el funcionamiento del Estado costarricense, que valore la realidad de que cada vez la población envejece más (porcentaje) y que esas PAM no </w:t>
            </w:r>
            <w:r w:rsidRPr="00A00481">
              <w:rPr>
                <w:lang w:val="es-CR"/>
              </w:rPr>
              <w:lastRenderedPageBreak/>
              <w:t>están siendo atendidas de acuerdo con sus derechos.</w:t>
            </w:r>
          </w:p>
        </w:tc>
        <w:tc>
          <w:tcPr>
            <w:tcW w:w="3287" w:type="dxa"/>
          </w:tcPr>
          <w:p w:rsidR="00730E7C" w:rsidRPr="00A00481" w:rsidRDefault="00730E7C" w:rsidP="006403C6">
            <w:pPr>
              <w:jc w:val="both"/>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lastRenderedPageBreak/>
              <w:t>Acciones concretas:</w:t>
            </w:r>
          </w:p>
          <w:p w:rsidR="00730E7C" w:rsidRPr="00A00481" w:rsidRDefault="00730E7C" w:rsidP="006403C6">
            <w:pPr>
              <w:jc w:val="both"/>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-Ley Integral 7935</w:t>
            </w:r>
          </w:p>
          <w:p w:rsidR="00730E7C" w:rsidRPr="00A00481" w:rsidRDefault="00730E7C" w:rsidP="006403C6">
            <w:pPr>
              <w:jc w:val="both"/>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-Ley 7600</w:t>
            </w:r>
          </w:p>
          <w:p w:rsidR="00730E7C" w:rsidRPr="00A00481" w:rsidRDefault="00730E7C" w:rsidP="006403C6">
            <w:pPr>
              <w:jc w:val="both"/>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-La Carta de San José</w:t>
            </w:r>
          </w:p>
          <w:p w:rsidR="00730E7C" w:rsidRPr="00A00481" w:rsidRDefault="00730E7C" w:rsidP="006403C6">
            <w:pPr>
              <w:jc w:val="both"/>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-La política nacional de envejecimiento y vejez</w:t>
            </w:r>
          </w:p>
          <w:p w:rsidR="00730E7C" w:rsidRPr="00A00481" w:rsidRDefault="00730E7C" w:rsidP="006403C6">
            <w:pPr>
              <w:jc w:val="both"/>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-La Ley de FODESAF</w:t>
            </w:r>
          </w:p>
          <w:p w:rsidR="00730E7C" w:rsidRPr="00A00481" w:rsidRDefault="00730E7C" w:rsidP="006403C6">
            <w:pPr>
              <w:jc w:val="both"/>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-Normativa en beneficio de la población adulta mayor</w:t>
            </w:r>
          </w:p>
        </w:tc>
        <w:tc>
          <w:tcPr>
            <w:tcW w:w="3287" w:type="dxa"/>
          </w:tcPr>
          <w:p w:rsidR="00730E7C" w:rsidRPr="00A00481" w:rsidRDefault="00730E7C" w:rsidP="006403C6">
            <w:pPr>
              <w:jc w:val="both"/>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-Decreto del 15 de junio “Día Mundial No violencia hacia las PAM”</w:t>
            </w:r>
          </w:p>
          <w:p w:rsidR="00730E7C" w:rsidRPr="00A00481" w:rsidRDefault="00730E7C" w:rsidP="006403C6">
            <w:pPr>
              <w:jc w:val="both"/>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-Modificaciones en términos del presupuesto al CONAPAM</w:t>
            </w:r>
          </w:p>
          <w:p w:rsidR="00730E7C" w:rsidRPr="00A00481" w:rsidRDefault="00730E7C" w:rsidP="006403C6">
            <w:pPr>
              <w:jc w:val="both"/>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-Declaración de Tres Ríos</w:t>
            </w:r>
          </w:p>
          <w:p w:rsidR="00730E7C" w:rsidRPr="00A00481" w:rsidRDefault="00730E7C" w:rsidP="006403C6">
            <w:pPr>
              <w:jc w:val="both"/>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-Carta San José</w:t>
            </w:r>
          </w:p>
          <w:p w:rsidR="00730E7C" w:rsidRPr="00A00481" w:rsidRDefault="00730E7C" w:rsidP="006403C6">
            <w:pPr>
              <w:jc w:val="both"/>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-Política Nacional de Vejez y Envejecimiento 2011-2021</w:t>
            </w:r>
          </w:p>
          <w:p w:rsidR="00730E7C" w:rsidRPr="00A00481" w:rsidRDefault="00730E7C" w:rsidP="006403C6">
            <w:pPr>
              <w:jc w:val="both"/>
              <w:cnfStyle w:val="000000100000" w:firstRow="0" w:lastRow="0" w:firstColumn="0" w:lastColumn="0" w:oddVBand="0" w:evenVBand="0" w:oddHBand="1" w:evenHBand="0" w:firstRowFirstColumn="0" w:firstRowLastColumn="0" w:lastRowFirstColumn="0" w:lastRowLastColumn="0"/>
            </w:pPr>
            <w:r w:rsidRPr="00A00481">
              <w:t>-Ley 7935</w:t>
            </w:r>
          </w:p>
        </w:tc>
      </w:tr>
    </w:tbl>
    <w:p w:rsidR="00730E7C" w:rsidRPr="00A00481" w:rsidRDefault="00730E7C" w:rsidP="00730E7C"/>
    <w:p w:rsidR="00730E7C" w:rsidRPr="00A00481" w:rsidRDefault="00730E7C" w:rsidP="00730E7C">
      <w:pPr>
        <w:spacing w:after="0" w:line="240" w:lineRule="auto"/>
        <w:jc w:val="both"/>
        <w:rPr>
          <w:b/>
        </w:rPr>
      </w:pPr>
      <w:r w:rsidRPr="00A00481">
        <w:rPr>
          <w:b/>
        </w:rPr>
        <w:t>CONFORMACIÓN Y RESPUESTAS DE LOS GRUPOS 2</w:t>
      </w:r>
    </w:p>
    <w:p w:rsidR="00730E7C" w:rsidRPr="00A00481" w:rsidRDefault="00730E7C" w:rsidP="00730E7C">
      <w:pPr>
        <w:spacing w:after="0" w:line="240" w:lineRule="auto"/>
        <w:rPr>
          <w:b/>
        </w:rPr>
      </w:pPr>
    </w:p>
    <w:p w:rsidR="00730E7C" w:rsidRPr="00A00481" w:rsidRDefault="00730E7C" w:rsidP="00730E7C">
      <w:pPr>
        <w:spacing w:after="0" w:line="240" w:lineRule="auto"/>
        <w:rPr>
          <w:b/>
        </w:rPr>
      </w:pPr>
      <w:r w:rsidRPr="00A00481">
        <w:rPr>
          <w:b/>
        </w:rPr>
        <w:t>Integrantes:</w:t>
      </w:r>
    </w:p>
    <w:p w:rsidR="00730E7C" w:rsidRPr="00A00481" w:rsidRDefault="00730E7C" w:rsidP="00730E7C">
      <w:pPr>
        <w:spacing w:after="0" w:line="240" w:lineRule="auto"/>
        <w:jc w:val="center"/>
        <w:rPr>
          <w:b/>
        </w:rPr>
      </w:pPr>
      <w:r w:rsidRPr="00A00481">
        <w:rPr>
          <w:b/>
        </w:rPr>
        <w:t>Tabla # 3</w:t>
      </w:r>
    </w:p>
    <w:tbl>
      <w:tblPr>
        <w:tblStyle w:val="MediumShading1-Accent1"/>
        <w:tblW w:w="0" w:type="auto"/>
        <w:jc w:val="center"/>
        <w:tblInd w:w="-457" w:type="dxa"/>
        <w:tblLook w:val="04A0" w:firstRow="1" w:lastRow="0" w:firstColumn="1" w:lastColumn="0" w:noHBand="0" w:noVBand="1"/>
      </w:tblPr>
      <w:tblGrid>
        <w:gridCol w:w="2089"/>
        <w:gridCol w:w="1418"/>
        <w:gridCol w:w="481"/>
        <w:gridCol w:w="2126"/>
        <w:gridCol w:w="1114"/>
        <w:gridCol w:w="850"/>
        <w:gridCol w:w="2552"/>
        <w:gridCol w:w="1559"/>
      </w:tblGrid>
      <w:tr w:rsidR="00730E7C" w:rsidRPr="00A00481" w:rsidTr="006403C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07" w:type="dxa"/>
            <w:gridSpan w:val="2"/>
          </w:tcPr>
          <w:p w:rsidR="00730E7C" w:rsidRPr="00A00481" w:rsidRDefault="00730E7C" w:rsidP="006403C6">
            <w:pPr>
              <w:jc w:val="center"/>
              <w:rPr>
                <w:color w:val="auto"/>
                <w:sz w:val="20"/>
                <w:szCs w:val="20"/>
              </w:rPr>
            </w:pPr>
            <w:r w:rsidRPr="00A00481">
              <w:rPr>
                <w:color w:val="auto"/>
                <w:sz w:val="20"/>
                <w:szCs w:val="20"/>
              </w:rPr>
              <w:t>“Grupo A2”</w:t>
            </w:r>
          </w:p>
        </w:tc>
        <w:tc>
          <w:tcPr>
            <w:tcW w:w="481" w:type="dxa"/>
          </w:tcPr>
          <w:p w:rsidR="00730E7C" w:rsidRPr="00A00481" w:rsidRDefault="00730E7C" w:rsidP="006403C6">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p>
        </w:tc>
        <w:tc>
          <w:tcPr>
            <w:tcW w:w="3240" w:type="dxa"/>
            <w:gridSpan w:val="2"/>
          </w:tcPr>
          <w:p w:rsidR="00730E7C" w:rsidRPr="00A00481" w:rsidRDefault="00730E7C" w:rsidP="006403C6">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A00481">
              <w:rPr>
                <w:color w:val="auto"/>
                <w:sz w:val="20"/>
                <w:szCs w:val="20"/>
              </w:rPr>
              <w:t>“Grupo B2”</w:t>
            </w:r>
          </w:p>
        </w:tc>
        <w:tc>
          <w:tcPr>
            <w:tcW w:w="850" w:type="dxa"/>
          </w:tcPr>
          <w:p w:rsidR="00730E7C" w:rsidRPr="00A00481" w:rsidRDefault="00730E7C" w:rsidP="006403C6">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p>
        </w:tc>
        <w:tc>
          <w:tcPr>
            <w:tcW w:w="4111" w:type="dxa"/>
            <w:gridSpan w:val="2"/>
          </w:tcPr>
          <w:p w:rsidR="00730E7C" w:rsidRPr="00A00481" w:rsidRDefault="00730E7C" w:rsidP="006403C6">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A00481">
              <w:rPr>
                <w:color w:val="auto"/>
                <w:sz w:val="20"/>
                <w:szCs w:val="20"/>
              </w:rPr>
              <w:t>“Grupo C2”</w:t>
            </w:r>
          </w:p>
        </w:tc>
      </w:tr>
      <w:tr w:rsidR="00730E7C" w:rsidRPr="00A00481" w:rsidTr="006403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9" w:type="dxa"/>
          </w:tcPr>
          <w:p w:rsidR="00730E7C" w:rsidRPr="00A00481" w:rsidRDefault="00730E7C" w:rsidP="006403C6">
            <w:pPr>
              <w:jc w:val="center"/>
              <w:rPr>
                <w:sz w:val="20"/>
                <w:szCs w:val="20"/>
              </w:rPr>
            </w:pPr>
            <w:r w:rsidRPr="00A00481">
              <w:rPr>
                <w:sz w:val="20"/>
                <w:szCs w:val="20"/>
              </w:rPr>
              <w:t>Lugar</w:t>
            </w:r>
          </w:p>
        </w:tc>
        <w:tc>
          <w:tcPr>
            <w:tcW w:w="1418"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A00481">
              <w:rPr>
                <w:b/>
                <w:sz w:val="20"/>
                <w:szCs w:val="20"/>
              </w:rPr>
              <w:t>Nombre</w:t>
            </w:r>
          </w:p>
        </w:tc>
        <w:tc>
          <w:tcPr>
            <w:tcW w:w="481"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126"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A00481">
              <w:rPr>
                <w:b/>
                <w:sz w:val="20"/>
                <w:szCs w:val="20"/>
              </w:rPr>
              <w:t>Lugar</w:t>
            </w:r>
          </w:p>
        </w:tc>
        <w:tc>
          <w:tcPr>
            <w:tcW w:w="1114"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A00481">
              <w:rPr>
                <w:b/>
                <w:sz w:val="20"/>
                <w:szCs w:val="20"/>
              </w:rPr>
              <w:t>Nombre</w:t>
            </w:r>
          </w:p>
        </w:tc>
        <w:tc>
          <w:tcPr>
            <w:tcW w:w="850"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552"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A00481">
              <w:rPr>
                <w:b/>
                <w:sz w:val="20"/>
                <w:szCs w:val="20"/>
              </w:rPr>
              <w:t>Lugar</w:t>
            </w:r>
          </w:p>
        </w:tc>
        <w:tc>
          <w:tcPr>
            <w:tcW w:w="1559"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A00481">
              <w:rPr>
                <w:b/>
                <w:sz w:val="20"/>
                <w:szCs w:val="20"/>
              </w:rPr>
              <w:t>Nombre</w:t>
            </w:r>
          </w:p>
        </w:tc>
      </w:tr>
      <w:tr w:rsidR="00730E7C" w:rsidRPr="00A00481" w:rsidTr="006403C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9" w:type="dxa"/>
          </w:tcPr>
          <w:p w:rsidR="00730E7C" w:rsidRPr="00A00481" w:rsidRDefault="00730E7C" w:rsidP="006403C6">
            <w:pPr>
              <w:jc w:val="center"/>
              <w:rPr>
                <w:b w:val="0"/>
              </w:rPr>
            </w:pPr>
            <w:r w:rsidRPr="00A00481">
              <w:rPr>
                <w:b w:val="0"/>
              </w:rPr>
              <w:t>Cartago</w:t>
            </w:r>
          </w:p>
        </w:tc>
        <w:tc>
          <w:tcPr>
            <w:tcW w:w="1418"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MGR</w:t>
            </w:r>
          </w:p>
        </w:tc>
        <w:tc>
          <w:tcPr>
            <w:tcW w:w="481"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2126"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San José</w:t>
            </w:r>
          </w:p>
        </w:tc>
        <w:tc>
          <w:tcPr>
            <w:tcW w:w="1114"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GZR</w:t>
            </w:r>
          </w:p>
        </w:tc>
        <w:tc>
          <w:tcPr>
            <w:tcW w:w="850"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2552"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Cartago</w:t>
            </w:r>
          </w:p>
        </w:tc>
        <w:tc>
          <w:tcPr>
            <w:tcW w:w="1559"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VMMR</w:t>
            </w:r>
          </w:p>
        </w:tc>
      </w:tr>
      <w:tr w:rsidR="00730E7C" w:rsidRPr="00A00481" w:rsidTr="006403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9" w:type="dxa"/>
          </w:tcPr>
          <w:p w:rsidR="00730E7C" w:rsidRPr="00A00481" w:rsidRDefault="00730E7C" w:rsidP="006403C6">
            <w:pPr>
              <w:jc w:val="center"/>
              <w:rPr>
                <w:b w:val="0"/>
              </w:rPr>
            </w:pPr>
            <w:r w:rsidRPr="00A00481">
              <w:rPr>
                <w:b w:val="0"/>
              </w:rPr>
              <w:t>Cartago</w:t>
            </w:r>
          </w:p>
        </w:tc>
        <w:tc>
          <w:tcPr>
            <w:tcW w:w="1418"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pPr>
            <w:r w:rsidRPr="00A00481">
              <w:t>MCB</w:t>
            </w:r>
          </w:p>
        </w:tc>
        <w:tc>
          <w:tcPr>
            <w:tcW w:w="481"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126"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pPr>
            <w:r w:rsidRPr="00A00481">
              <w:t>San José</w:t>
            </w:r>
          </w:p>
        </w:tc>
        <w:tc>
          <w:tcPr>
            <w:tcW w:w="1114"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pPr>
            <w:r w:rsidRPr="00A00481">
              <w:t>GTU</w:t>
            </w:r>
          </w:p>
        </w:tc>
        <w:tc>
          <w:tcPr>
            <w:tcW w:w="850"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552"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pPr>
            <w:r w:rsidRPr="00A00481">
              <w:t>Alajuela</w:t>
            </w:r>
          </w:p>
        </w:tc>
        <w:tc>
          <w:tcPr>
            <w:tcW w:w="1559"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pPr>
            <w:r w:rsidRPr="00A00481">
              <w:t>MVS</w:t>
            </w:r>
          </w:p>
        </w:tc>
      </w:tr>
      <w:tr w:rsidR="00730E7C" w:rsidRPr="00A00481" w:rsidTr="006403C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9" w:type="dxa"/>
          </w:tcPr>
          <w:p w:rsidR="00730E7C" w:rsidRPr="00A00481" w:rsidRDefault="00730E7C" w:rsidP="006403C6">
            <w:pPr>
              <w:jc w:val="center"/>
              <w:rPr>
                <w:b w:val="0"/>
              </w:rPr>
            </w:pPr>
            <w:r w:rsidRPr="00A00481">
              <w:rPr>
                <w:b w:val="0"/>
              </w:rPr>
              <w:t>San José (UCR)</w:t>
            </w:r>
          </w:p>
        </w:tc>
        <w:tc>
          <w:tcPr>
            <w:tcW w:w="1418"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KMF</w:t>
            </w:r>
          </w:p>
        </w:tc>
        <w:tc>
          <w:tcPr>
            <w:tcW w:w="481"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2126"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Puntarenas</w:t>
            </w:r>
          </w:p>
        </w:tc>
        <w:tc>
          <w:tcPr>
            <w:tcW w:w="1114"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MCDS</w:t>
            </w:r>
          </w:p>
        </w:tc>
        <w:tc>
          <w:tcPr>
            <w:tcW w:w="850"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2552"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Limón</w:t>
            </w:r>
          </w:p>
        </w:tc>
        <w:tc>
          <w:tcPr>
            <w:tcW w:w="1559"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FBB</w:t>
            </w:r>
          </w:p>
        </w:tc>
      </w:tr>
      <w:tr w:rsidR="00730E7C" w:rsidRPr="00A00481" w:rsidTr="006403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9" w:type="dxa"/>
          </w:tcPr>
          <w:p w:rsidR="00730E7C" w:rsidRPr="00A00481" w:rsidRDefault="00730E7C" w:rsidP="006403C6">
            <w:pPr>
              <w:jc w:val="center"/>
              <w:rPr>
                <w:b w:val="0"/>
              </w:rPr>
            </w:pPr>
            <w:r w:rsidRPr="00A00481">
              <w:rPr>
                <w:b w:val="0"/>
              </w:rPr>
              <w:t>Alajuela</w:t>
            </w:r>
          </w:p>
        </w:tc>
        <w:tc>
          <w:tcPr>
            <w:tcW w:w="1418"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pPr>
            <w:r w:rsidRPr="00A00481">
              <w:t>VBM</w:t>
            </w:r>
          </w:p>
        </w:tc>
        <w:tc>
          <w:tcPr>
            <w:tcW w:w="481"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126"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pPr>
            <w:r w:rsidRPr="00A00481">
              <w:t>San José</w:t>
            </w:r>
          </w:p>
        </w:tc>
        <w:tc>
          <w:tcPr>
            <w:tcW w:w="1114"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pPr>
            <w:r w:rsidRPr="00A00481">
              <w:t>JAB</w:t>
            </w:r>
          </w:p>
        </w:tc>
        <w:tc>
          <w:tcPr>
            <w:tcW w:w="850"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552"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pPr>
            <w:r w:rsidRPr="00A00481">
              <w:t>Heredia</w:t>
            </w:r>
          </w:p>
        </w:tc>
        <w:tc>
          <w:tcPr>
            <w:tcW w:w="1559"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pPr>
            <w:r w:rsidRPr="00A00481">
              <w:t>LCA</w:t>
            </w:r>
          </w:p>
        </w:tc>
      </w:tr>
      <w:tr w:rsidR="00730E7C" w:rsidRPr="00A00481" w:rsidTr="006403C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9" w:type="dxa"/>
          </w:tcPr>
          <w:p w:rsidR="00730E7C" w:rsidRPr="00A00481" w:rsidRDefault="00730E7C" w:rsidP="006403C6">
            <w:pPr>
              <w:jc w:val="center"/>
              <w:rPr>
                <w:b w:val="0"/>
              </w:rPr>
            </w:pPr>
            <w:r w:rsidRPr="00A00481">
              <w:rPr>
                <w:b w:val="0"/>
              </w:rPr>
              <w:t>Heredia</w:t>
            </w:r>
          </w:p>
        </w:tc>
        <w:tc>
          <w:tcPr>
            <w:tcW w:w="1418"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CMA</w:t>
            </w:r>
          </w:p>
        </w:tc>
        <w:tc>
          <w:tcPr>
            <w:tcW w:w="481"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2126"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Cartago</w:t>
            </w:r>
          </w:p>
        </w:tc>
        <w:tc>
          <w:tcPr>
            <w:tcW w:w="1114"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MVP</w:t>
            </w:r>
          </w:p>
        </w:tc>
        <w:tc>
          <w:tcPr>
            <w:tcW w:w="850"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2552"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San José</w:t>
            </w:r>
          </w:p>
        </w:tc>
        <w:tc>
          <w:tcPr>
            <w:tcW w:w="1559"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FMH</w:t>
            </w:r>
          </w:p>
        </w:tc>
      </w:tr>
      <w:tr w:rsidR="00730E7C" w:rsidRPr="00A00481" w:rsidTr="006403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9" w:type="dxa"/>
          </w:tcPr>
          <w:p w:rsidR="00730E7C" w:rsidRPr="00A00481" w:rsidRDefault="00730E7C" w:rsidP="006403C6">
            <w:pPr>
              <w:jc w:val="center"/>
              <w:rPr>
                <w:b w:val="0"/>
              </w:rPr>
            </w:pPr>
            <w:r w:rsidRPr="00A00481">
              <w:rPr>
                <w:b w:val="0"/>
              </w:rPr>
              <w:t>San José</w:t>
            </w:r>
          </w:p>
        </w:tc>
        <w:tc>
          <w:tcPr>
            <w:tcW w:w="1418"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pPr>
            <w:r w:rsidRPr="00A00481">
              <w:t>JDA</w:t>
            </w:r>
          </w:p>
        </w:tc>
        <w:tc>
          <w:tcPr>
            <w:tcW w:w="481"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126"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pPr>
            <w:r w:rsidRPr="00A00481">
              <w:t>Cartago</w:t>
            </w:r>
          </w:p>
        </w:tc>
        <w:tc>
          <w:tcPr>
            <w:tcW w:w="1114"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pPr>
            <w:r w:rsidRPr="00A00481">
              <w:t>ARS</w:t>
            </w:r>
          </w:p>
        </w:tc>
        <w:tc>
          <w:tcPr>
            <w:tcW w:w="850"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552"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pPr>
            <w:r w:rsidRPr="00A00481">
              <w:t>Heredia (PAIPAM/UNA)</w:t>
            </w:r>
          </w:p>
        </w:tc>
        <w:tc>
          <w:tcPr>
            <w:tcW w:w="1559"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pPr>
            <w:r w:rsidRPr="00A00481">
              <w:t>MJE</w:t>
            </w:r>
          </w:p>
        </w:tc>
      </w:tr>
      <w:tr w:rsidR="00730E7C" w:rsidRPr="00A00481" w:rsidTr="006403C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9" w:type="dxa"/>
          </w:tcPr>
          <w:p w:rsidR="00730E7C" w:rsidRPr="00A00481" w:rsidRDefault="00730E7C" w:rsidP="006403C6">
            <w:pPr>
              <w:jc w:val="center"/>
              <w:rPr>
                <w:b w:val="0"/>
              </w:rPr>
            </w:pPr>
            <w:r w:rsidRPr="00A00481">
              <w:rPr>
                <w:b w:val="0"/>
              </w:rPr>
              <w:t>Alajuela</w:t>
            </w:r>
          </w:p>
        </w:tc>
        <w:tc>
          <w:tcPr>
            <w:tcW w:w="1418"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ERA</w:t>
            </w:r>
          </w:p>
        </w:tc>
        <w:tc>
          <w:tcPr>
            <w:tcW w:w="481"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2126"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San José</w:t>
            </w:r>
          </w:p>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(Comisión Adulto Mayor ADEP)</w:t>
            </w:r>
          </w:p>
        </w:tc>
        <w:tc>
          <w:tcPr>
            <w:tcW w:w="1114"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NEAR</w:t>
            </w:r>
          </w:p>
        </w:tc>
        <w:tc>
          <w:tcPr>
            <w:tcW w:w="850"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2552"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Cartago (ANDE)</w:t>
            </w:r>
          </w:p>
        </w:tc>
        <w:tc>
          <w:tcPr>
            <w:tcW w:w="1559"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LMAQ</w:t>
            </w:r>
          </w:p>
        </w:tc>
      </w:tr>
      <w:tr w:rsidR="00730E7C" w:rsidRPr="00A00481" w:rsidTr="006403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9" w:type="dxa"/>
          </w:tcPr>
          <w:p w:rsidR="00730E7C" w:rsidRPr="00A00481" w:rsidRDefault="00730E7C" w:rsidP="006403C6">
            <w:pPr>
              <w:jc w:val="center"/>
              <w:rPr>
                <w:b w:val="0"/>
              </w:rPr>
            </w:pPr>
            <w:r w:rsidRPr="00A00481">
              <w:rPr>
                <w:b w:val="0"/>
              </w:rPr>
              <w:t>Puntarenas</w:t>
            </w:r>
          </w:p>
        </w:tc>
        <w:tc>
          <w:tcPr>
            <w:tcW w:w="1418"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pPr>
            <w:r w:rsidRPr="00A00481">
              <w:t>MLL</w:t>
            </w:r>
          </w:p>
        </w:tc>
        <w:tc>
          <w:tcPr>
            <w:tcW w:w="481"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126"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pPr>
            <w:r w:rsidRPr="00A00481">
              <w:t>Alajuela</w:t>
            </w:r>
          </w:p>
        </w:tc>
        <w:tc>
          <w:tcPr>
            <w:tcW w:w="1114"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pPr>
            <w:r w:rsidRPr="00A00481">
              <w:t>JMDS</w:t>
            </w:r>
          </w:p>
        </w:tc>
        <w:tc>
          <w:tcPr>
            <w:tcW w:w="850"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552"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pPr>
            <w:r w:rsidRPr="00A00481">
              <w:t>San José (SEC)</w:t>
            </w:r>
          </w:p>
        </w:tc>
        <w:tc>
          <w:tcPr>
            <w:tcW w:w="1559"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pPr>
            <w:r w:rsidRPr="00A00481">
              <w:t>OFU</w:t>
            </w:r>
          </w:p>
        </w:tc>
      </w:tr>
      <w:tr w:rsidR="00730E7C" w:rsidRPr="00A00481" w:rsidTr="006403C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9" w:type="dxa"/>
          </w:tcPr>
          <w:p w:rsidR="00730E7C" w:rsidRPr="00A00481" w:rsidRDefault="00730E7C" w:rsidP="006403C6">
            <w:pPr>
              <w:jc w:val="center"/>
              <w:rPr>
                <w:b w:val="0"/>
              </w:rPr>
            </w:pPr>
            <w:r w:rsidRPr="00A00481">
              <w:rPr>
                <w:b w:val="0"/>
              </w:rPr>
              <w:t>Alajuela</w:t>
            </w:r>
          </w:p>
        </w:tc>
        <w:tc>
          <w:tcPr>
            <w:tcW w:w="1418"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RMGP</w:t>
            </w:r>
          </w:p>
        </w:tc>
        <w:tc>
          <w:tcPr>
            <w:tcW w:w="481"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2126"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Puntarenas</w:t>
            </w:r>
          </w:p>
        </w:tc>
        <w:tc>
          <w:tcPr>
            <w:tcW w:w="1114"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VMM</w:t>
            </w:r>
          </w:p>
        </w:tc>
        <w:tc>
          <w:tcPr>
            <w:tcW w:w="850"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2552"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San José (SEC)</w:t>
            </w:r>
          </w:p>
        </w:tc>
        <w:tc>
          <w:tcPr>
            <w:tcW w:w="1559"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DRM</w:t>
            </w:r>
          </w:p>
        </w:tc>
      </w:tr>
      <w:tr w:rsidR="00730E7C" w:rsidRPr="00A00481" w:rsidTr="006403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9" w:type="dxa"/>
          </w:tcPr>
          <w:p w:rsidR="00730E7C" w:rsidRPr="00A00481" w:rsidRDefault="00730E7C" w:rsidP="006403C6">
            <w:pPr>
              <w:jc w:val="center"/>
              <w:rPr>
                <w:b w:val="0"/>
              </w:rPr>
            </w:pPr>
            <w:r w:rsidRPr="00A00481">
              <w:rPr>
                <w:b w:val="0"/>
              </w:rPr>
              <w:t>Heredia</w:t>
            </w:r>
          </w:p>
        </w:tc>
        <w:tc>
          <w:tcPr>
            <w:tcW w:w="1418"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pPr>
            <w:r w:rsidRPr="00A00481">
              <w:t>REB</w:t>
            </w:r>
          </w:p>
        </w:tc>
        <w:tc>
          <w:tcPr>
            <w:tcW w:w="481"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126"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pPr>
            <w:r w:rsidRPr="00A00481">
              <w:t>San José</w:t>
            </w:r>
          </w:p>
        </w:tc>
        <w:tc>
          <w:tcPr>
            <w:tcW w:w="1114"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pPr>
            <w:r w:rsidRPr="00A00481">
              <w:t>GZR</w:t>
            </w:r>
          </w:p>
        </w:tc>
        <w:tc>
          <w:tcPr>
            <w:tcW w:w="850"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552"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pPr>
            <w:r w:rsidRPr="00A00481">
              <w:t>Heredia (DHR)</w:t>
            </w:r>
          </w:p>
        </w:tc>
        <w:tc>
          <w:tcPr>
            <w:tcW w:w="1559"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pPr>
            <w:r w:rsidRPr="00A00481">
              <w:t>RZV</w:t>
            </w:r>
          </w:p>
        </w:tc>
      </w:tr>
      <w:tr w:rsidR="00730E7C" w:rsidRPr="00A00481" w:rsidTr="006403C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9" w:type="dxa"/>
          </w:tcPr>
          <w:p w:rsidR="00730E7C" w:rsidRPr="00A00481" w:rsidRDefault="00730E7C" w:rsidP="006403C6">
            <w:pPr>
              <w:jc w:val="center"/>
              <w:rPr>
                <w:sz w:val="20"/>
                <w:szCs w:val="20"/>
              </w:rPr>
            </w:pPr>
          </w:p>
        </w:tc>
        <w:tc>
          <w:tcPr>
            <w:tcW w:w="1418"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481"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2126"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San José</w:t>
            </w:r>
          </w:p>
        </w:tc>
        <w:tc>
          <w:tcPr>
            <w:tcW w:w="1114"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GTU</w:t>
            </w:r>
          </w:p>
        </w:tc>
        <w:tc>
          <w:tcPr>
            <w:tcW w:w="850"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2552"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559"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p>
        </w:tc>
      </w:tr>
    </w:tbl>
    <w:p w:rsidR="00730E7C" w:rsidRPr="00A00481" w:rsidRDefault="00730E7C" w:rsidP="00730E7C">
      <w:pPr>
        <w:spacing w:after="0" w:line="240" w:lineRule="auto"/>
        <w:rPr>
          <w:b/>
        </w:rPr>
      </w:pPr>
    </w:p>
    <w:p w:rsidR="00730E7C" w:rsidRPr="00A00481" w:rsidRDefault="00730E7C" w:rsidP="00730E7C">
      <w:pPr>
        <w:spacing w:after="0" w:line="240" w:lineRule="auto"/>
        <w:jc w:val="center"/>
        <w:rPr>
          <w:b/>
        </w:rPr>
      </w:pPr>
      <w:r w:rsidRPr="00A00481">
        <w:rPr>
          <w:b/>
        </w:rPr>
        <w:t>Tabla #4: Respuestas a las preguntas de la 6 a la 10</w:t>
      </w:r>
    </w:p>
    <w:tbl>
      <w:tblPr>
        <w:tblStyle w:val="Sombreadomedio2-nfasis11"/>
        <w:tblW w:w="0" w:type="auto"/>
        <w:tblLook w:val="04A0" w:firstRow="1" w:lastRow="0" w:firstColumn="1" w:lastColumn="0" w:noHBand="0" w:noVBand="1"/>
      </w:tblPr>
      <w:tblGrid>
        <w:gridCol w:w="2996"/>
        <w:gridCol w:w="2989"/>
        <w:gridCol w:w="3025"/>
        <w:gridCol w:w="4210"/>
      </w:tblGrid>
      <w:tr w:rsidR="00730E7C" w:rsidRPr="00A00481" w:rsidTr="006403C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6" w:type="dxa"/>
          </w:tcPr>
          <w:p w:rsidR="00730E7C" w:rsidRPr="00A00481" w:rsidRDefault="00730E7C" w:rsidP="006403C6">
            <w:pPr>
              <w:jc w:val="center"/>
              <w:rPr>
                <w:b w:val="0"/>
                <w:color w:val="auto"/>
              </w:rPr>
            </w:pPr>
            <w:r w:rsidRPr="00A00481">
              <w:rPr>
                <w:b w:val="0"/>
                <w:color w:val="auto"/>
              </w:rPr>
              <w:t>Preguntas</w:t>
            </w:r>
          </w:p>
        </w:tc>
        <w:tc>
          <w:tcPr>
            <w:tcW w:w="3286" w:type="dxa"/>
          </w:tcPr>
          <w:p w:rsidR="00730E7C" w:rsidRPr="00A00481" w:rsidRDefault="00730E7C" w:rsidP="006403C6">
            <w:pPr>
              <w:jc w:val="center"/>
              <w:cnfStyle w:val="100000000000" w:firstRow="1" w:lastRow="0" w:firstColumn="0" w:lastColumn="0" w:oddVBand="0" w:evenVBand="0" w:oddHBand="0" w:evenHBand="0" w:firstRowFirstColumn="0" w:firstRowLastColumn="0" w:lastRowFirstColumn="0" w:lastRowLastColumn="0"/>
              <w:rPr>
                <w:b w:val="0"/>
                <w:color w:val="auto"/>
              </w:rPr>
            </w:pPr>
            <w:r w:rsidRPr="00A00481">
              <w:rPr>
                <w:b w:val="0"/>
                <w:color w:val="auto"/>
              </w:rPr>
              <w:t>Grupo A2</w:t>
            </w:r>
          </w:p>
        </w:tc>
        <w:tc>
          <w:tcPr>
            <w:tcW w:w="3287" w:type="dxa"/>
          </w:tcPr>
          <w:p w:rsidR="00730E7C" w:rsidRPr="00A00481" w:rsidRDefault="00730E7C" w:rsidP="006403C6">
            <w:pPr>
              <w:jc w:val="center"/>
              <w:cnfStyle w:val="100000000000" w:firstRow="1" w:lastRow="0" w:firstColumn="0" w:lastColumn="0" w:oddVBand="0" w:evenVBand="0" w:oddHBand="0" w:evenHBand="0" w:firstRowFirstColumn="0" w:firstRowLastColumn="0" w:lastRowFirstColumn="0" w:lastRowLastColumn="0"/>
              <w:rPr>
                <w:b w:val="0"/>
                <w:color w:val="auto"/>
              </w:rPr>
            </w:pPr>
            <w:r w:rsidRPr="00A00481">
              <w:rPr>
                <w:b w:val="0"/>
                <w:color w:val="auto"/>
              </w:rPr>
              <w:t>Grupo B2</w:t>
            </w:r>
          </w:p>
        </w:tc>
        <w:tc>
          <w:tcPr>
            <w:tcW w:w="3287" w:type="dxa"/>
          </w:tcPr>
          <w:p w:rsidR="00730E7C" w:rsidRPr="00A00481" w:rsidRDefault="00730E7C" w:rsidP="006403C6">
            <w:pPr>
              <w:jc w:val="center"/>
              <w:cnfStyle w:val="100000000000" w:firstRow="1" w:lastRow="0" w:firstColumn="0" w:lastColumn="0" w:oddVBand="0" w:evenVBand="0" w:oddHBand="0" w:evenHBand="0" w:firstRowFirstColumn="0" w:firstRowLastColumn="0" w:lastRowFirstColumn="0" w:lastRowLastColumn="0"/>
              <w:rPr>
                <w:b w:val="0"/>
                <w:color w:val="auto"/>
              </w:rPr>
            </w:pPr>
            <w:r w:rsidRPr="00A00481">
              <w:rPr>
                <w:b w:val="0"/>
                <w:color w:val="auto"/>
              </w:rPr>
              <w:t>Grupo C2</w:t>
            </w:r>
          </w:p>
        </w:tc>
      </w:tr>
      <w:tr w:rsidR="00730E7C" w:rsidRPr="00A00481" w:rsidTr="00640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dxa"/>
          </w:tcPr>
          <w:p w:rsidR="00730E7C" w:rsidRPr="00A00481" w:rsidRDefault="00730E7C" w:rsidP="006403C6">
            <w:pPr>
              <w:rPr>
                <w:b w:val="0"/>
                <w:color w:val="auto"/>
              </w:rPr>
            </w:pPr>
            <w:r w:rsidRPr="00A00481">
              <w:rPr>
                <w:b w:val="0"/>
                <w:color w:val="auto"/>
                <w:lang w:val="es-CR"/>
              </w:rPr>
              <w:t xml:space="preserve">6. Considera usted que las leyes, reglamentos, decretos, directrices en beneficio de las personas adultas mayores se cumplen. </w:t>
            </w:r>
            <w:r w:rsidRPr="00A00481">
              <w:rPr>
                <w:b w:val="0"/>
                <w:color w:val="auto"/>
              </w:rPr>
              <w:t>Si o no. Justifique.</w:t>
            </w:r>
          </w:p>
          <w:p w:rsidR="00730E7C" w:rsidRPr="00A00481" w:rsidRDefault="00730E7C" w:rsidP="006403C6">
            <w:pPr>
              <w:rPr>
                <w:color w:val="auto"/>
              </w:rPr>
            </w:pPr>
          </w:p>
        </w:tc>
        <w:tc>
          <w:tcPr>
            <w:tcW w:w="3286" w:type="dxa"/>
          </w:tcPr>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lastRenderedPageBreak/>
              <w:t xml:space="preserve">Hay un cumplimiento parcial debido a la poca divulgación de la Ley 7935. Existe poco conocimiento y aplicación de las leyes y decretos. Es </w:t>
            </w:r>
            <w:r w:rsidRPr="00A00481">
              <w:rPr>
                <w:lang w:val="es-CR"/>
              </w:rPr>
              <w:lastRenderedPageBreak/>
              <w:t>importante que se operacionalice (lo que está en la Ley 7935, los decretos, reglamentos y directrices) en beneficio de las personas adultas mayores.</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Es importante forzar el cumplimiento de las leyes. Se debe implementar la formación.</w:t>
            </w:r>
          </w:p>
        </w:tc>
        <w:tc>
          <w:tcPr>
            <w:tcW w:w="3287" w:type="dxa"/>
          </w:tcPr>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lastRenderedPageBreak/>
              <w:t xml:space="preserve">Existen leyes, reglamentos, decretos, directrices. </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 xml:space="preserve">Problema buses, citas CCSS y Bancos, actividades recreativas y culturales. </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lastRenderedPageBreak/>
              <w:t>Concientizar a empresarios, funcionarios de diferentes organizaciones e instituciones, a la población en general</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Mayor divulgación de esas leyes a través de los medios de comunicación</w:t>
            </w:r>
          </w:p>
        </w:tc>
        <w:tc>
          <w:tcPr>
            <w:tcW w:w="3287" w:type="dxa"/>
          </w:tcPr>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lastRenderedPageBreak/>
              <w:t>No:</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-Porque la Ley 7935 no se cumple o se desconoce en parte o en su totalidad, falta la justicia pronta por cumplida</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 xml:space="preserve">-No se divulga lo suficiente a los mandos </w:t>
            </w:r>
            <w:r w:rsidRPr="00A00481">
              <w:rPr>
                <w:lang w:val="es-CR"/>
              </w:rPr>
              <w:lastRenderedPageBreak/>
              <w:t>medios y funcionarios que atiende al público en instituciones públicas y privadas</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-Falta de atención a grupos lejanos del área central</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-Procedimientos muy lentos en su resolución</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pPr>
            <w:r w:rsidRPr="00A00481">
              <w:t>-Actitud discriminatoria</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pPr>
          </w:p>
        </w:tc>
      </w:tr>
      <w:tr w:rsidR="00730E7C" w:rsidRPr="00A00481" w:rsidTr="006403C6">
        <w:tc>
          <w:tcPr>
            <w:cnfStyle w:val="001000000000" w:firstRow="0" w:lastRow="0" w:firstColumn="1" w:lastColumn="0" w:oddVBand="0" w:evenVBand="0" w:oddHBand="0" w:evenHBand="0" w:firstRowFirstColumn="0" w:firstRowLastColumn="0" w:lastRowFirstColumn="0" w:lastRowLastColumn="0"/>
            <w:tcW w:w="3286" w:type="dxa"/>
          </w:tcPr>
          <w:p w:rsidR="00730E7C" w:rsidRPr="00A00481" w:rsidRDefault="00730E7C" w:rsidP="006403C6">
            <w:pPr>
              <w:rPr>
                <w:b w:val="0"/>
                <w:color w:val="auto"/>
                <w:lang w:val="es-CR"/>
              </w:rPr>
            </w:pPr>
            <w:r w:rsidRPr="00A00481">
              <w:rPr>
                <w:b w:val="0"/>
                <w:color w:val="auto"/>
                <w:lang w:val="es-CR"/>
              </w:rPr>
              <w:lastRenderedPageBreak/>
              <w:t>7. ¿Considera que el CONAPAM verifica el cumplimiento de estas leyes, reglamentos, decretos, directrices?</w:t>
            </w:r>
          </w:p>
          <w:p w:rsidR="00730E7C" w:rsidRPr="00A00481" w:rsidRDefault="00730E7C" w:rsidP="006403C6">
            <w:pPr>
              <w:rPr>
                <w:color w:val="auto"/>
                <w:lang w:val="es-CR"/>
              </w:rPr>
            </w:pPr>
          </w:p>
        </w:tc>
        <w:tc>
          <w:tcPr>
            <w:tcW w:w="3286" w:type="dxa"/>
          </w:tcPr>
          <w:p w:rsidR="00730E7C" w:rsidRPr="00A00481" w:rsidRDefault="00730E7C" w:rsidP="006403C6">
            <w:pPr>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CONAPAM es la única institución que ha venido velando por el cumplimiento de estas leyes, reglamentos, decretos y directrices, sin embargo no cuenta con una estructura estatal que la respalde (recursos tanto financieros como humanos)</w:t>
            </w:r>
          </w:p>
        </w:tc>
        <w:tc>
          <w:tcPr>
            <w:tcW w:w="3287" w:type="dxa"/>
          </w:tcPr>
          <w:p w:rsidR="00730E7C" w:rsidRPr="00A00481" w:rsidRDefault="00730E7C" w:rsidP="006403C6">
            <w:pPr>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Sí, lo consideramos así en casos concretos pero necesita más presupuesto y personal. Creemos que abriendo 7 oficinas regionales mejoraría sus verificaciones (una por provincia)</w:t>
            </w:r>
          </w:p>
        </w:tc>
        <w:tc>
          <w:tcPr>
            <w:tcW w:w="3287" w:type="dxa"/>
          </w:tcPr>
          <w:p w:rsidR="00730E7C" w:rsidRPr="00A00481" w:rsidRDefault="00730E7C" w:rsidP="006403C6">
            <w:pPr>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Solo se actúa bajo denuncia.</w:t>
            </w:r>
          </w:p>
          <w:p w:rsidR="00730E7C" w:rsidRPr="00A00481" w:rsidRDefault="00730E7C" w:rsidP="006403C6">
            <w:pPr>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-Falta de recursos para obtener más personal calificado que atienda asuntos: técnicos, recursos humanos y económicos.</w:t>
            </w:r>
          </w:p>
        </w:tc>
      </w:tr>
      <w:tr w:rsidR="00730E7C" w:rsidRPr="00A00481" w:rsidTr="00640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dxa"/>
          </w:tcPr>
          <w:p w:rsidR="00730E7C" w:rsidRPr="00A00481" w:rsidRDefault="00730E7C" w:rsidP="006403C6">
            <w:pPr>
              <w:rPr>
                <w:b w:val="0"/>
                <w:color w:val="auto"/>
                <w:lang w:val="es-CR"/>
              </w:rPr>
            </w:pPr>
            <w:r w:rsidRPr="00A00481">
              <w:rPr>
                <w:b w:val="0"/>
                <w:color w:val="auto"/>
                <w:lang w:val="es-CR"/>
              </w:rPr>
              <w:t>8 ¿Cuál es el aporte de la sociedad civil para exigir el cumplimiento de estas leyes, reglamentos, decretos y directrices?</w:t>
            </w:r>
          </w:p>
        </w:tc>
        <w:tc>
          <w:tcPr>
            <w:tcW w:w="3286" w:type="dxa"/>
          </w:tcPr>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Recurrir a las leyes, informarse, aplicación de las regulaciones jurídicas que favorecen a la personas adultas mayores.</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Se hacen reclamos de aplicación de las leyes a través de la sociedad civil (reclamo jurídico). Las organizaciones civiles y sociales son coadyuvantes en el cumplimiento de las mismas.</w:t>
            </w:r>
          </w:p>
        </w:tc>
        <w:tc>
          <w:tcPr>
            <w:tcW w:w="3287" w:type="dxa"/>
          </w:tcPr>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A) Señalar y denunciar los casos en que se violentan esas leyes y disposiciones.</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B) Sugerencia: divulgación de esas leyes a través de diferentes medios de comunicación.</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C) Capacitación de niños y jóvenes sobre valores y respeto a los mayores</w:t>
            </w:r>
          </w:p>
        </w:tc>
        <w:tc>
          <w:tcPr>
            <w:tcW w:w="3287" w:type="dxa"/>
          </w:tcPr>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 Por medio de JUPEMA se ha sumado a la lucha tanto a nivel nacional como internacional en la defensa y dignificación de las personas adultas mayores y el trabajo realizado por  sus redes provinciales de pensionados(as) y jubilados (as) mediante acciones de capacitación y empoderamiento y sensibilización a la población en general.</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-AGECO con el Foro y Observatorio en la promoción y defensa de los derechos de las PAM y el servicio de Orientación Legal a los individuos.</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-Las Municipalidades y las redes de cuido.</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pPr>
            <w:r w:rsidRPr="00A00481">
              <w:t>Falta: coordinación entre instituciones.</w:t>
            </w:r>
          </w:p>
        </w:tc>
      </w:tr>
      <w:tr w:rsidR="00730E7C" w:rsidRPr="00A00481" w:rsidTr="006403C6">
        <w:tc>
          <w:tcPr>
            <w:cnfStyle w:val="001000000000" w:firstRow="0" w:lastRow="0" w:firstColumn="1" w:lastColumn="0" w:oddVBand="0" w:evenVBand="0" w:oddHBand="0" w:evenHBand="0" w:firstRowFirstColumn="0" w:firstRowLastColumn="0" w:lastRowFirstColumn="0" w:lastRowLastColumn="0"/>
            <w:tcW w:w="3286" w:type="dxa"/>
          </w:tcPr>
          <w:p w:rsidR="00730E7C" w:rsidRPr="00A00481" w:rsidRDefault="00730E7C" w:rsidP="006403C6">
            <w:pPr>
              <w:jc w:val="both"/>
              <w:rPr>
                <w:b w:val="0"/>
                <w:color w:val="auto"/>
                <w:lang w:val="es-CR"/>
              </w:rPr>
            </w:pPr>
            <w:r w:rsidRPr="00A00481">
              <w:rPr>
                <w:b w:val="0"/>
                <w:color w:val="auto"/>
                <w:lang w:val="es-CR"/>
              </w:rPr>
              <w:lastRenderedPageBreak/>
              <w:t>9. ¿Ha recibido información o participado en actividades organizadas por el Estado o por organizaciones de la sociedad civil en relación con el conocimiento e información sobre los derechos de las personas adultas mayores?</w:t>
            </w:r>
          </w:p>
          <w:p w:rsidR="00730E7C" w:rsidRPr="00A00481" w:rsidRDefault="00730E7C" w:rsidP="006403C6">
            <w:pPr>
              <w:rPr>
                <w:color w:val="auto"/>
                <w:lang w:val="es-CR"/>
              </w:rPr>
            </w:pPr>
          </w:p>
        </w:tc>
        <w:tc>
          <w:tcPr>
            <w:tcW w:w="3286" w:type="dxa"/>
          </w:tcPr>
          <w:p w:rsidR="00730E7C" w:rsidRPr="00A00481" w:rsidRDefault="00730E7C" w:rsidP="006403C6">
            <w:pPr>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Sí, hemos recibido capacitación por parte del Estado y por organizaciones de la Sociedad Civil.</w:t>
            </w:r>
          </w:p>
        </w:tc>
        <w:tc>
          <w:tcPr>
            <w:tcW w:w="3287" w:type="dxa"/>
          </w:tcPr>
          <w:p w:rsidR="00730E7C" w:rsidRPr="00A00481" w:rsidRDefault="00730E7C" w:rsidP="006403C6">
            <w:pPr>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 xml:space="preserve">Sí, hemos recibido y participado en organizaciones por el Estado y otras instituciones, a través de las organizaciones en que estamos involucrados: redes de CONAPAM, JUPEMA, AGECO, </w:t>
            </w:r>
            <w:r w:rsidR="00F01A87">
              <w:rPr>
                <w:lang w:val="es-CR"/>
              </w:rPr>
              <w:t>ASCATE</w:t>
            </w:r>
          </w:p>
        </w:tc>
        <w:tc>
          <w:tcPr>
            <w:tcW w:w="3287" w:type="dxa"/>
          </w:tcPr>
          <w:p w:rsidR="00730E7C" w:rsidRPr="00A00481" w:rsidRDefault="00730E7C" w:rsidP="006403C6">
            <w:pPr>
              <w:ind w:left="360"/>
              <w:jc w:val="both"/>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-El manifiesto  Público en Defensa de los Derechos de las Personas Adultas Mayores que se entregó por parte las Redes Provinciales de Pensionados y Jubilados de las Junta de Pensiones en Casa Presidencial a la Msc. Helena Chacón, Segunda Vicepresidenta de la República el 9 de junio del 2014 y fue acogido de inmediato por todas las instituciones del Gobierno.</w:t>
            </w:r>
          </w:p>
          <w:p w:rsidR="00730E7C" w:rsidRPr="00A00481" w:rsidRDefault="00730E7C" w:rsidP="006403C6">
            <w:pPr>
              <w:ind w:left="360"/>
              <w:jc w:val="both"/>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-Los talleres de Derechos Humanos realizados por la Junta de Pensiones en coordinación con la CEPAL- División CELADE, así como los talleres sobre los alcances de la Carta de San José,  los de “Mayores al Poder” que buscan empoderar a las personas pensionadas y jubiladas y que se reconozcan como son sujetos plenos de Derechos.</w:t>
            </w:r>
          </w:p>
          <w:p w:rsidR="00730E7C" w:rsidRPr="00A00481" w:rsidRDefault="00730E7C" w:rsidP="006403C6">
            <w:pPr>
              <w:ind w:left="360"/>
              <w:jc w:val="both"/>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 xml:space="preserve">-Las Audiencias realizadas por la Junta de Pensiones y Jubilaciones del Magisterio Nacional con autoridades de la Caja Costarricense de Seguro Social, la Presidenta de la Corte Suprema de Justicia y la Defensora de los Habitantes solicitando respectivamente que los servicios de salud se adecuen a las necesidades de las personas adultas mayores, la justicia sea pronta y </w:t>
            </w:r>
            <w:r w:rsidRPr="00A00481">
              <w:rPr>
                <w:lang w:val="es-CR"/>
              </w:rPr>
              <w:lastRenderedPageBreak/>
              <w:t>cumplida, el Gobierno atienda las demandas señaladas en el manifiesto público y el Gobierno brinde un voto afirmativo a la Convención de Derechos de este grupo etario.</w:t>
            </w:r>
          </w:p>
          <w:p w:rsidR="00730E7C" w:rsidRPr="00A00481" w:rsidRDefault="00730E7C" w:rsidP="006403C6">
            <w:pPr>
              <w:pStyle w:val="ListParagraph"/>
              <w:tabs>
                <w:tab w:val="left" w:pos="3274"/>
              </w:tabs>
              <w:jc w:val="both"/>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ab/>
            </w:r>
          </w:p>
          <w:p w:rsidR="00730E7C" w:rsidRPr="00A00481" w:rsidRDefault="00730E7C" w:rsidP="006403C6">
            <w:pPr>
              <w:ind w:left="360"/>
              <w:cnfStyle w:val="000000000000" w:firstRow="0" w:lastRow="0" w:firstColumn="0" w:lastColumn="0" w:oddVBand="0" w:evenVBand="0" w:oddHBand="0" w:evenHBand="0" w:firstRowFirstColumn="0" w:firstRowLastColumn="0" w:lastRowFirstColumn="0" w:lastRowLastColumn="0"/>
              <w:rPr>
                <w:lang w:val="es-CR"/>
              </w:rPr>
            </w:pPr>
          </w:p>
        </w:tc>
      </w:tr>
      <w:tr w:rsidR="00730E7C" w:rsidRPr="00A00481" w:rsidTr="00640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dxa"/>
          </w:tcPr>
          <w:p w:rsidR="00730E7C" w:rsidRPr="00A00481" w:rsidRDefault="00730E7C" w:rsidP="006403C6">
            <w:pPr>
              <w:jc w:val="both"/>
              <w:rPr>
                <w:b w:val="0"/>
                <w:color w:val="auto"/>
                <w:lang w:val="es-CR"/>
              </w:rPr>
            </w:pPr>
            <w:r w:rsidRPr="00A00481">
              <w:rPr>
                <w:b w:val="0"/>
                <w:color w:val="auto"/>
                <w:lang w:val="es-CR"/>
              </w:rPr>
              <w:lastRenderedPageBreak/>
              <w:t>10. ¿Ha experimentado que su participación en diferentes actividades ha contribuido en la defensa por la igualdad y la no discriminación de las personas adultas mayores en Costa Rica?</w:t>
            </w:r>
          </w:p>
          <w:p w:rsidR="00730E7C" w:rsidRPr="00A00481" w:rsidRDefault="00730E7C" w:rsidP="006403C6">
            <w:pPr>
              <w:rPr>
                <w:color w:val="auto"/>
                <w:lang w:val="es-CR"/>
              </w:rPr>
            </w:pPr>
          </w:p>
        </w:tc>
        <w:tc>
          <w:tcPr>
            <w:tcW w:w="3286" w:type="dxa"/>
          </w:tcPr>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Debido a las capacitaciones recibidas hemos contribuido en la defensa por la igualdad y la no discriminación de personas adultas mayores en CCSS, Bancos, escuelas y diferentes entidades.</w:t>
            </w:r>
          </w:p>
        </w:tc>
        <w:tc>
          <w:tcPr>
            <w:tcW w:w="3287" w:type="dxa"/>
          </w:tcPr>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Sí, pues en esas diferentes actividades hemos podido comentar, divulgar sobre las mejoras que nuestro país presenta, por eso estamos aquí.</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Se incumple con:</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-transporte</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-citas medicas</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-filas en los bancos</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-desconocimiento de leyes</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-falta de concientización de la sociedad civil sobre sus derechos</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-se necesitan programas de salud sobre prevención de enfermedades</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En CR las leyes y reglamentos se cumplen a medias.</w:t>
            </w:r>
          </w:p>
        </w:tc>
        <w:tc>
          <w:tcPr>
            <w:tcW w:w="3287" w:type="dxa"/>
          </w:tcPr>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pPr>
            <w:r w:rsidRPr="00A00481">
              <w:t>Sí, por supuesto.</w:t>
            </w:r>
          </w:p>
        </w:tc>
      </w:tr>
    </w:tbl>
    <w:p w:rsidR="00730E7C" w:rsidRPr="00A00481" w:rsidRDefault="00730E7C" w:rsidP="00730E7C">
      <w:pPr>
        <w:spacing w:after="0" w:line="240" w:lineRule="auto"/>
      </w:pPr>
    </w:p>
    <w:p w:rsidR="00730E7C" w:rsidRPr="00A00481" w:rsidRDefault="00730E7C" w:rsidP="00730E7C">
      <w:r w:rsidRPr="00A00481">
        <w:br w:type="page"/>
      </w:r>
    </w:p>
    <w:p w:rsidR="00730E7C" w:rsidRPr="00A00481" w:rsidRDefault="00730E7C" w:rsidP="00730E7C">
      <w:pPr>
        <w:spacing w:after="0" w:line="240" w:lineRule="auto"/>
        <w:jc w:val="both"/>
        <w:rPr>
          <w:b/>
        </w:rPr>
      </w:pPr>
      <w:r w:rsidRPr="00A00481">
        <w:rPr>
          <w:b/>
        </w:rPr>
        <w:lastRenderedPageBreak/>
        <w:t>CONFORMACIÓN Y RESPUESTAS DE LOS GRUPOS 3</w:t>
      </w:r>
    </w:p>
    <w:p w:rsidR="00730E7C" w:rsidRPr="00A00481" w:rsidRDefault="00730E7C" w:rsidP="00730E7C">
      <w:pPr>
        <w:spacing w:after="0" w:line="240" w:lineRule="auto"/>
        <w:rPr>
          <w:b/>
        </w:rPr>
      </w:pPr>
    </w:p>
    <w:p w:rsidR="00730E7C" w:rsidRPr="00A00481" w:rsidRDefault="00730E7C" w:rsidP="00730E7C">
      <w:pPr>
        <w:spacing w:after="0" w:line="240" w:lineRule="auto"/>
        <w:rPr>
          <w:b/>
        </w:rPr>
      </w:pPr>
      <w:r w:rsidRPr="00A00481">
        <w:rPr>
          <w:b/>
        </w:rPr>
        <w:t>Integrantes:</w:t>
      </w:r>
    </w:p>
    <w:p w:rsidR="00730E7C" w:rsidRPr="00A00481" w:rsidRDefault="00730E7C" w:rsidP="00730E7C">
      <w:pPr>
        <w:spacing w:after="0" w:line="240" w:lineRule="auto"/>
      </w:pPr>
    </w:p>
    <w:p w:rsidR="00730E7C" w:rsidRPr="00A00481" w:rsidRDefault="00730E7C" w:rsidP="00730E7C">
      <w:pPr>
        <w:spacing w:after="0" w:line="240" w:lineRule="auto"/>
        <w:jc w:val="center"/>
        <w:rPr>
          <w:b/>
        </w:rPr>
      </w:pPr>
      <w:r w:rsidRPr="00A00481">
        <w:rPr>
          <w:b/>
        </w:rPr>
        <w:t>Tabla #5</w:t>
      </w:r>
    </w:p>
    <w:tbl>
      <w:tblPr>
        <w:tblStyle w:val="MediumShading1-Accent1"/>
        <w:tblW w:w="0" w:type="auto"/>
        <w:jc w:val="center"/>
        <w:tblInd w:w="-457" w:type="dxa"/>
        <w:tblLook w:val="04A0" w:firstRow="1" w:lastRow="0" w:firstColumn="1" w:lastColumn="0" w:noHBand="0" w:noVBand="1"/>
      </w:tblPr>
      <w:tblGrid>
        <w:gridCol w:w="2089"/>
        <w:gridCol w:w="1418"/>
        <w:gridCol w:w="481"/>
        <w:gridCol w:w="2126"/>
        <w:gridCol w:w="1114"/>
        <w:gridCol w:w="850"/>
        <w:gridCol w:w="2552"/>
        <w:gridCol w:w="1559"/>
      </w:tblGrid>
      <w:tr w:rsidR="00730E7C" w:rsidRPr="00A00481" w:rsidTr="006403C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507" w:type="dxa"/>
            <w:gridSpan w:val="2"/>
          </w:tcPr>
          <w:p w:rsidR="00730E7C" w:rsidRPr="00A00481" w:rsidRDefault="00730E7C" w:rsidP="006403C6">
            <w:pPr>
              <w:jc w:val="center"/>
              <w:rPr>
                <w:color w:val="auto"/>
                <w:sz w:val="20"/>
                <w:szCs w:val="20"/>
              </w:rPr>
            </w:pPr>
            <w:r w:rsidRPr="00A00481">
              <w:rPr>
                <w:color w:val="auto"/>
                <w:sz w:val="20"/>
                <w:szCs w:val="20"/>
              </w:rPr>
              <w:t>“Grupo A3”</w:t>
            </w:r>
          </w:p>
        </w:tc>
        <w:tc>
          <w:tcPr>
            <w:tcW w:w="481" w:type="dxa"/>
          </w:tcPr>
          <w:p w:rsidR="00730E7C" w:rsidRPr="00A00481" w:rsidRDefault="00730E7C" w:rsidP="006403C6">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p>
        </w:tc>
        <w:tc>
          <w:tcPr>
            <w:tcW w:w="3240" w:type="dxa"/>
            <w:gridSpan w:val="2"/>
          </w:tcPr>
          <w:p w:rsidR="00730E7C" w:rsidRPr="00A00481" w:rsidRDefault="00730E7C" w:rsidP="006403C6">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A00481">
              <w:rPr>
                <w:color w:val="auto"/>
                <w:sz w:val="20"/>
                <w:szCs w:val="20"/>
              </w:rPr>
              <w:t>“Grupo B3”</w:t>
            </w:r>
          </w:p>
        </w:tc>
        <w:tc>
          <w:tcPr>
            <w:tcW w:w="850" w:type="dxa"/>
          </w:tcPr>
          <w:p w:rsidR="00730E7C" w:rsidRPr="00A00481" w:rsidRDefault="00730E7C" w:rsidP="006403C6">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p>
        </w:tc>
        <w:tc>
          <w:tcPr>
            <w:tcW w:w="4111" w:type="dxa"/>
            <w:gridSpan w:val="2"/>
          </w:tcPr>
          <w:p w:rsidR="00730E7C" w:rsidRPr="00A00481" w:rsidRDefault="00730E7C" w:rsidP="006403C6">
            <w:pPr>
              <w:jc w:val="center"/>
              <w:cnfStyle w:val="100000000000" w:firstRow="1" w:lastRow="0" w:firstColumn="0" w:lastColumn="0" w:oddVBand="0" w:evenVBand="0" w:oddHBand="0" w:evenHBand="0" w:firstRowFirstColumn="0" w:firstRowLastColumn="0" w:lastRowFirstColumn="0" w:lastRowLastColumn="0"/>
              <w:rPr>
                <w:color w:val="auto"/>
                <w:sz w:val="20"/>
                <w:szCs w:val="20"/>
              </w:rPr>
            </w:pPr>
            <w:r w:rsidRPr="00A00481">
              <w:rPr>
                <w:color w:val="auto"/>
                <w:sz w:val="20"/>
                <w:szCs w:val="20"/>
              </w:rPr>
              <w:t>“Grupo C3”</w:t>
            </w:r>
          </w:p>
        </w:tc>
      </w:tr>
      <w:tr w:rsidR="00730E7C" w:rsidRPr="00A00481" w:rsidTr="006403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9" w:type="dxa"/>
          </w:tcPr>
          <w:p w:rsidR="00730E7C" w:rsidRPr="00A00481" w:rsidRDefault="00730E7C" w:rsidP="006403C6">
            <w:pPr>
              <w:jc w:val="center"/>
              <w:rPr>
                <w:sz w:val="20"/>
                <w:szCs w:val="20"/>
              </w:rPr>
            </w:pPr>
            <w:r w:rsidRPr="00A00481">
              <w:rPr>
                <w:sz w:val="20"/>
                <w:szCs w:val="20"/>
              </w:rPr>
              <w:t>Lugar</w:t>
            </w:r>
          </w:p>
        </w:tc>
        <w:tc>
          <w:tcPr>
            <w:tcW w:w="1418"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A00481">
              <w:rPr>
                <w:b/>
                <w:sz w:val="20"/>
                <w:szCs w:val="20"/>
              </w:rPr>
              <w:t>Nombre</w:t>
            </w:r>
          </w:p>
        </w:tc>
        <w:tc>
          <w:tcPr>
            <w:tcW w:w="481"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126"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A00481">
              <w:rPr>
                <w:b/>
                <w:sz w:val="20"/>
                <w:szCs w:val="20"/>
              </w:rPr>
              <w:t>Lugar</w:t>
            </w:r>
          </w:p>
        </w:tc>
        <w:tc>
          <w:tcPr>
            <w:tcW w:w="1114"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A00481">
              <w:rPr>
                <w:b/>
                <w:sz w:val="20"/>
                <w:szCs w:val="20"/>
              </w:rPr>
              <w:t>Nombre</w:t>
            </w:r>
          </w:p>
        </w:tc>
        <w:tc>
          <w:tcPr>
            <w:tcW w:w="850"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552"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A00481">
              <w:rPr>
                <w:b/>
                <w:sz w:val="20"/>
                <w:szCs w:val="20"/>
              </w:rPr>
              <w:t>Lugar</w:t>
            </w:r>
          </w:p>
        </w:tc>
        <w:tc>
          <w:tcPr>
            <w:tcW w:w="1559"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A00481">
              <w:rPr>
                <w:b/>
                <w:sz w:val="20"/>
                <w:szCs w:val="20"/>
              </w:rPr>
              <w:t>Nombre</w:t>
            </w:r>
          </w:p>
        </w:tc>
      </w:tr>
      <w:tr w:rsidR="00730E7C" w:rsidRPr="00A00481" w:rsidTr="006403C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9" w:type="dxa"/>
          </w:tcPr>
          <w:p w:rsidR="00730E7C" w:rsidRPr="00A00481" w:rsidRDefault="00730E7C" w:rsidP="006403C6">
            <w:pPr>
              <w:jc w:val="center"/>
              <w:rPr>
                <w:b w:val="0"/>
              </w:rPr>
            </w:pPr>
            <w:r w:rsidRPr="00A00481">
              <w:rPr>
                <w:b w:val="0"/>
              </w:rPr>
              <w:t>Heredia</w:t>
            </w:r>
          </w:p>
        </w:tc>
        <w:tc>
          <w:tcPr>
            <w:tcW w:w="1418"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ALCS</w:t>
            </w:r>
          </w:p>
        </w:tc>
        <w:tc>
          <w:tcPr>
            <w:tcW w:w="481"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2126"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San José</w:t>
            </w:r>
          </w:p>
        </w:tc>
        <w:tc>
          <w:tcPr>
            <w:tcW w:w="1114"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MCMB</w:t>
            </w:r>
          </w:p>
        </w:tc>
        <w:tc>
          <w:tcPr>
            <w:tcW w:w="850"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2552"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San José (UCR)</w:t>
            </w:r>
          </w:p>
        </w:tc>
        <w:tc>
          <w:tcPr>
            <w:tcW w:w="1559"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MRB</w:t>
            </w:r>
          </w:p>
        </w:tc>
      </w:tr>
      <w:tr w:rsidR="00730E7C" w:rsidRPr="00A00481" w:rsidTr="006403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9" w:type="dxa"/>
          </w:tcPr>
          <w:p w:rsidR="00730E7C" w:rsidRPr="00A00481" w:rsidRDefault="00730E7C" w:rsidP="006403C6">
            <w:pPr>
              <w:jc w:val="center"/>
              <w:rPr>
                <w:b w:val="0"/>
              </w:rPr>
            </w:pPr>
            <w:r w:rsidRPr="00A00481">
              <w:rPr>
                <w:b w:val="0"/>
              </w:rPr>
              <w:t>Alajuela</w:t>
            </w:r>
          </w:p>
        </w:tc>
        <w:tc>
          <w:tcPr>
            <w:tcW w:w="1418"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pPr>
            <w:r w:rsidRPr="00A00481">
              <w:t>EHA</w:t>
            </w:r>
          </w:p>
        </w:tc>
        <w:tc>
          <w:tcPr>
            <w:tcW w:w="481"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126"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pPr>
            <w:r w:rsidRPr="00A00481">
              <w:t>Cartago (JUPEMA)</w:t>
            </w:r>
          </w:p>
        </w:tc>
        <w:tc>
          <w:tcPr>
            <w:tcW w:w="1114"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pPr>
            <w:r w:rsidRPr="00A00481">
              <w:t>YBM</w:t>
            </w:r>
          </w:p>
        </w:tc>
        <w:tc>
          <w:tcPr>
            <w:tcW w:w="850"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552"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pPr>
            <w:r w:rsidRPr="00A00481">
              <w:t>Alajuela (RED)</w:t>
            </w:r>
          </w:p>
        </w:tc>
        <w:tc>
          <w:tcPr>
            <w:tcW w:w="1559"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pPr>
            <w:r w:rsidRPr="00A00481">
              <w:t>MAS</w:t>
            </w:r>
          </w:p>
        </w:tc>
      </w:tr>
      <w:tr w:rsidR="00730E7C" w:rsidRPr="00A00481" w:rsidTr="006403C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9" w:type="dxa"/>
          </w:tcPr>
          <w:p w:rsidR="00730E7C" w:rsidRPr="00A00481" w:rsidRDefault="00730E7C" w:rsidP="006403C6">
            <w:pPr>
              <w:jc w:val="center"/>
              <w:rPr>
                <w:b w:val="0"/>
              </w:rPr>
            </w:pPr>
            <w:r w:rsidRPr="00A00481">
              <w:rPr>
                <w:b w:val="0"/>
              </w:rPr>
              <w:t>Cartago</w:t>
            </w:r>
          </w:p>
        </w:tc>
        <w:tc>
          <w:tcPr>
            <w:tcW w:w="1418"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NRM</w:t>
            </w:r>
          </w:p>
        </w:tc>
        <w:tc>
          <w:tcPr>
            <w:tcW w:w="481"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2126"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Cartago</w:t>
            </w:r>
          </w:p>
        </w:tc>
        <w:tc>
          <w:tcPr>
            <w:tcW w:w="1114"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MABT</w:t>
            </w:r>
          </w:p>
        </w:tc>
        <w:tc>
          <w:tcPr>
            <w:tcW w:w="850"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2552"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Puntarenas (JUPEMA)</w:t>
            </w:r>
          </w:p>
        </w:tc>
        <w:tc>
          <w:tcPr>
            <w:tcW w:w="1559"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CRJJ</w:t>
            </w:r>
          </w:p>
        </w:tc>
      </w:tr>
      <w:tr w:rsidR="00730E7C" w:rsidRPr="00A00481" w:rsidTr="006403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9" w:type="dxa"/>
          </w:tcPr>
          <w:p w:rsidR="00730E7C" w:rsidRPr="00A00481" w:rsidRDefault="00730E7C" w:rsidP="006403C6">
            <w:pPr>
              <w:jc w:val="center"/>
              <w:rPr>
                <w:b w:val="0"/>
              </w:rPr>
            </w:pPr>
            <w:r w:rsidRPr="00A00481">
              <w:rPr>
                <w:b w:val="0"/>
              </w:rPr>
              <w:t>Puntarenas</w:t>
            </w:r>
          </w:p>
        </w:tc>
        <w:tc>
          <w:tcPr>
            <w:tcW w:w="1418"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pPr>
            <w:r w:rsidRPr="00A00481">
              <w:t>CFC</w:t>
            </w:r>
          </w:p>
        </w:tc>
        <w:tc>
          <w:tcPr>
            <w:tcW w:w="481"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126"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pPr>
            <w:r w:rsidRPr="00A00481">
              <w:t>San José</w:t>
            </w:r>
          </w:p>
        </w:tc>
        <w:tc>
          <w:tcPr>
            <w:tcW w:w="1114"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pPr>
            <w:r w:rsidRPr="00A00481">
              <w:t>FNA</w:t>
            </w:r>
          </w:p>
        </w:tc>
        <w:tc>
          <w:tcPr>
            <w:tcW w:w="850"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552"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pPr>
            <w:r w:rsidRPr="00A00481">
              <w:t>Guanacaste (RED JUPEMA)</w:t>
            </w:r>
          </w:p>
        </w:tc>
        <w:tc>
          <w:tcPr>
            <w:tcW w:w="1559"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pPr>
            <w:r w:rsidRPr="00A00481">
              <w:t>MHGO</w:t>
            </w:r>
          </w:p>
        </w:tc>
      </w:tr>
      <w:tr w:rsidR="00730E7C" w:rsidRPr="00A00481" w:rsidTr="006403C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9" w:type="dxa"/>
          </w:tcPr>
          <w:p w:rsidR="00730E7C" w:rsidRPr="00A00481" w:rsidRDefault="00730E7C" w:rsidP="006403C6">
            <w:pPr>
              <w:jc w:val="center"/>
              <w:rPr>
                <w:b w:val="0"/>
              </w:rPr>
            </w:pPr>
            <w:r w:rsidRPr="00A00481">
              <w:rPr>
                <w:b w:val="0"/>
              </w:rPr>
              <w:t>Heredia</w:t>
            </w:r>
          </w:p>
        </w:tc>
        <w:tc>
          <w:tcPr>
            <w:tcW w:w="1418"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CMB</w:t>
            </w:r>
          </w:p>
        </w:tc>
        <w:tc>
          <w:tcPr>
            <w:tcW w:w="481"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2126"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p>
        </w:tc>
        <w:tc>
          <w:tcPr>
            <w:tcW w:w="1114"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SSS</w:t>
            </w:r>
          </w:p>
        </w:tc>
        <w:tc>
          <w:tcPr>
            <w:tcW w:w="850"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2552"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Alajuela</w:t>
            </w:r>
          </w:p>
        </w:tc>
        <w:tc>
          <w:tcPr>
            <w:tcW w:w="1559"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FMCS</w:t>
            </w:r>
          </w:p>
        </w:tc>
      </w:tr>
      <w:tr w:rsidR="00730E7C" w:rsidRPr="00A00481" w:rsidTr="006403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9" w:type="dxa"/>
          </w:tcPr>
          <w:p w:rsidR="00730E7C" w:rsidRPr="00A00481" w:rsidRDefault="00730E7C" w:rsidP="006403C6">
            <w:pPr>
              <w:jc w:val="center"/>
              <w:rPr>
                <w:b w:val="0"/>
              </w:rPr>
            </w:pPr>
            <w:r w:rsidRPr="00A00481">
              <w:rPr>
                <w:b w:val="0"/>
              </w:rPr>
              <w:t>Cartago</w:t>
            </w:r>
          </w:p>
        </w:tc>
        <w:tc>
          <w:tcPr>
            <w:tcW w:w="1418"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pPr>
            <w:r w:rsidRPr="00A00481">
              <w:t>LMPA</w:t>
            </w:r>
          </w:p>
        </w:tc>
        <w:tc>
          <w:tcPr>
            <w:tcW w:w="481"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126"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pPr>
            <w:r w:rsidRPr="00A00481">
              <w:t>Heredia</w:t>
            </w:r>
          </w:p>
        </w:tc>
        <w:tc>
          <w:tcPr>
            <w:tcW w:w="1114"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pPr>
            <w:r w:rsidRPr="00A00481">
              <w:t>SAJ</w:t>
            </w:r>
          </w:p>
        </w:tc>
        <w:tc>
          <w:tcPr>
            <w:tcW w:w="850"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552"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pPr>
            <w:r w:rsidRPr="00A00481">
              <w:t>Alajuela</w:t>
            </w:r>
          </w:p>
        </w:tc>
        <w:tc>
          <w:tcPr>
            <w:tcW w:w="1559"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pPr>
            <w:r w:rsidRPr="00A00481">
              <w:t>AVB</w:t>
            </w:r>
          </w:p>
        </w:tc>
      </w:tr>
      <w:tr w:rsidR="00730E7C" w:rsidRPr="00A00481" w:rsidTr="006403C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9" w:type="dxa"/>
          </w:tcPr>
          <w:p w:rsidR="00730E7C" w:rsidRPr="00A00481" w:rsidRDefault="00730E7C" w:rsidP="006403C6">
            <w:pPr>
              <w:jc w:val="center"/>
              <w:rPr>
                <w:b w:val="0"/>
              </w:rPr>
            </w:pPr>
            <w:r w:rsidRPr="00A00481">
              <w:rPr>
                <w:b w:val="0"/>
              </w:rPr>
              <w:t>San José</w:t>
            </w:r>
          </w:p>
        </w:tc>
        <w:tc>
          <w:tcPr>
            <w:tcW w:w="1418"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SAG</w:t>
            </w:r>
          </w:p>
        </w:tc>
        <w:tc>
          <w:tcPr>
            <w:tcW w:w="481"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2126"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p>
        </w:tc>
        <w:tc>
          <w:tcPr>
            <w:tcW w:w="1114"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SSM</w:t>
            </w:r>
          </w:p>
        </w:tc>
        <w:tc>
          <w:tcPr>
            <w:tcW w:w="850"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2552"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San José (RED JUPEMA/ANDE)</w:t>
            </w:r>
          </w:p>
        </w:tc>
        <w:tc>
          <w:tcPr>
            <w:tcW w:w="1559"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MCS</w:t>
            </w:r>
          </w:p>
        </w:tc>
      </w:tr>
      <w:tr w:rsidR="00730E7C" w:rsidRPr="00A00481" w:rsidTr="006403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9" w:type="dxa"/>
          </w:tcPr>
          <w:p w:rsidR="00730E7C" w:rsidRPr="00A00481" w:rsidRDefault="00730E7C" w:rsidP="006403C6">
            <w:pPr>
              <w:jc w:val="center"/>
              <w:rPr>
                <w:b w:val="0"/>
              </w:rPr>
            </w:pPr>
            <w:r w:rsidRPr="00A00481">
              <w:rPr>
                <w:b w:val="0"/>
              </w:rPr>
              <w:t>San José</w:t>
            </w:r>
          </w:p>
        </w:tc>
        <w:tc>
          <w:tcPr>
            <w:tcW w:w="1418"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pPr>
            <w:r w:rsidRPr="00A00481">
              <w:t>JABM</w:t>
            </w:r>
          </w:p>
        </w:tc>
        <w:tc>
          <w:tcPr>
            <w:tcW w:w="481"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126"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pPr>
            <w:r w:rsidRPr="00A00481">
              <w:t>San José</w:t>
            </w:r>
          </w:p>
        </w:tc>
        <w:tc>
          <w:tcPr>
            <w:tcW w:w="1114"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pPr>
            <w:r w:rsidRPr="00A00481">
              <w:t>MLF</w:t>
            </w:r>
          </w:p>
        </w:tc>
        <w:tc>
          <w:tcPr>
            <w:tcW w:w="850"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552"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pPr>
            <w:r w:rsidRPr="00A00481">
              <w:t>Heredia (Junta Pensiones)</w:t>
            </w:r>
          </w:p>
        </w:tc>
        <w:tc>
          <w:tcPr>
            <w:tcW w:w="1559"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pPr>
            <w:r w:rsidRPr="00A00481">
              <w:t>AMVS</w:t>
            </w:r>
          </w:p>
        </w:tc>
      </w:tr>
      <w:tr w:rsidR="00730E7C" w:rsidRPr="00A00481" w:rsidTr="006403C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9" w:type="dxa"/>
          </w:tcPr>
          <w:p w:rsidR="00730E7C" w:rsidRPr="00A00481" w:rsidRDefault="00730E7C" w:rsidP="006403C6">
            <w:pPr>
              <w:jc w:val="center"/>
              <w:rPr>
                <w:b w:val="0"/>
              </w:rPr>
            </w:pPr>
            <w:r w:rsidRPr="00A00481">
              <w:rPr>
                <w:b w:val="0"/>
              </w:rPr>
              <w:t>Heredia</w:t>
            </w:r>
          </w:p>
        </w:tc>
        <w:tc>
          <w:tcPr>
            <w:tcW w:w="1418"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LQE</w:t>
            </w:r>
          </w:p>
        </w:tc>
        <w:tc>
          <w:tcPr>
            <w:tcW w:w="481"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2126"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San José</w:t>
            </w:r>
          </w:p>
        </w:tc>
        <w:tc>
          <w:tcPr>
            <w:tcW w:w="1114"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RFA</w:t>
            </w:r>
          </w:p>
        </w:tc>
        <w:tc>
          <w:tcPr>
            <w:tcW w:w="850"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2552"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San José (ACOPROGE)</w:t>
            </w:r>
          </w:p>
        </w:tc>
        <w:tc>
          <w:tcPr>
            <w:tcW w:w="1559"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MHQR</w:t>
            </w:r>
          </w:p>
        </w:tc>
      </w:tr>
      <w:tr w:rsidR="00730E7C" w:rsidRPr="00A00481" w:rsidTr="006403C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9" w:type="dxa"/>
          </w:tcPr>
          <w:p w:rsidR="00730E7C" w:rsidRPr="00A00481" w:rsidRDefault="00730E7C" w:rsidP="006403C6">
            <w:pPr>
              <w:jc w:val="center"/>
              <w:rPr>
                <w:b w:val="0"/>
              </w:rPr>
            </w:pPr>
            <w:r w:rsidRPr="00A00481">
              <w:rPr>
                <w:b w:val="0"/>
              </w:rPr>
              <w:t>San José</w:t>
            </w:r>
          </w:p>
        </w:tc>
        <w:tc>
          <w:tcPr>
            <w:tcW w:w="1418"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pPr>
            <w:r w:rsidRPr="00A00481">
              <w:t>YFJ</w:t>
            </w:r>
          </w:p>
        </w:tc>
        <w:tc>
          <w:tcPr>
            <w:tcW w:w="481"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126"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pPr>
            <w:r w:rsidRPr="00A00481">
              <w:t>San José</w:t>
            </w:r>
          </w:p>
        </w:tc>
        <w:tc>
          <w:tcPr>
            <w:tcW w:w="1114"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pPr>
            <w:r w:rsidRPr="00A00481">
              <w:t>MCMB</w:t>
            </w:r>
          </w:p>
        </w:tc>
        <w:tc>
          <w:tcPr>
            <w:tcW w:w="850"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2552"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pPr>
            <w:r w:rsidRPr="00A00481">
              <w:t>San José (UCR)</w:t>
            </w:r>
          </w:p>
        </w:tc>
        <w:tc>
          <w:tcPr>
            <w:tcW w:w="1559" w:type="dxa"/>
          </w:tcPr>
          <w:p w:rsidR="00730E7C" w:rsidRPr="00A00481" w:rsidRDefault="00730E7C" w:rsidP="006403C6">
            <w:pPr>
              <w:jc w:val="center"/>
              <w:cnfStyle w:val="000000100000" w:firstRow="0" w:lastRow="0" w:firstColumn="0" w:lastColumn="0" w:oddVBand="0" w:evenVBand="0" w:oddHBand="1" w:evenHBand="0" w:firstRowFirstColumn="0" w:firstRowLastColumn="0" w:lastRowFirstColumn="0" w:lastRowLastColumn="0"/>
            </w:pPr>
            <w:r w:rsidRPr="00A00481">
              <w:t>MRB</w:t>
            </w:r>
          </w:p>
        </w:tc>
      </w:tr>
      <w:tr w:rsidR="00730E7C" w:rsidRPr="00A00481" w:rsidTr="006403C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89" w:type="dxa"/>
          </w:tcPr>
          <w:p w:rsidR="00730E7C" w:rsidRPr="00A00481" w:rsidRDefault="00730E7C" w:rsidP="006403C6">
            <w:pPr>
              <w:jc w:val="center"/>
              <w:rPr>
                <w:b w:val="0"/>
              </w:rPr>
            </w:pPr>
            <w:r w:rsidRPr="00A00481">
              <w:rPr>
                <w:b w:val="0"/>
              </w:rPr>
              <w:t>Heredia</w:t>
            </w:r>
          </w:p>
        </w:tc>
        <w:tc>
          <w:tcPr>
            <w:tcW w:w="1418"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ALCS</w:t>
            </w:r>
          </w:p>
        </w:tc>
        <w:tc>
          <w:tcPr>
            <w:tcW w:w="481"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2126"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Cartago (JUPEMA)</w:t>
            </w:r>
          </w:p>
        </w:tc>
        <w:tc>
          <w:tcPr>
            <w:tcW w:w="1114"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pPr>
            <w:r w:rsidRPr="00A00481">
              <w:t>YBM</w:t>
            </w:r>
          </w:p>
        </w:tc>
        <w:tc>
          <w:tcPr>
            <w:tcW w:w="850"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2552"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1559" w:type="dxa"/>
          </w:tcPr>
          <w:p w:rsidR="00730E7C" w:rsidRPr="00A00481" w:rsidRDefault="00730E7C" w:rsidP="006403C6">
            <w:pPr>
              <w:jc w:val="center"/>
              <w:cnfStyle w:val="000000010000" w:firstRow="0" w:lastRow="0" w:firstColumn="0" w:lastColumn="0" w:oddVBand="0" w:evenVBand="0" w:oddHBand="0" w:evenHBand="1" w:firstRowFirstColumn="0" w:firstRowLastColumn="0" w:lastRowFirstColumn="0" w:lastRowLastColumn="0"/>
              <w:rPr>
                <w:sz w:val="20"/>
                <w:szCs w:val="20"/>
              </w:rPr>
            </w:pPr>
          </w:p>
        </w:tc>
      </w:tr>
    </w:tbl>
    <w:p w:rsidR="00730E7C" w:rsidRPr="00A00481" w:rsidRDefault="00730E7C" w:rsidP="00730E7C">
      <w:pPr>
        <w:rPr>
          <w:b/>
        </w:rPr>
      </w:pPr>
    </w:p>
    <w:p w:rsidR="00730E7C" w:rsidRPr="00A00481" w:rsidRDefault="00730E7C" w:rsidP="00730E7C">
      <w:pPr>
        <w:spacing w:after="0" w:line="240" w:lineRule="auto"/>
        <w:jc w:val="center"/>
        <w:rPr>
          <w:b/>
        </w:rPr>
      </w:pPr>
      <w:r w:rsidRPr="00A00481">
        <w:rPr>
          <w:b/>
        </w:rPr>
        <w:t>Tabla #6: Respuestas a las preguntas de la 11 a la 14</w:t>
      </w:r>
    </w:p>
    <w:tbl>
      <w:tblPr>
        <w:tblStyle w:val="Sombreadomedio2-nfasis11"/>
        <w:tblW w:w="0" w:type="auto"/>
        <w:tblLook w:val="04A0" w:firstRow="1" w:lastRow="0" w:firstColumn="1" w:lastColumn="0" w:noHBand="0" w:noVBand="1"/>
      </w:tblPr>
      <w:tblGrid>
        <w:gridCol w:w="3286"/>
        <w:gridCol w:w="3286"/>
        <w:gridCol w:w="3287"/>
        <w:gridCol w:w="3287"/>
      </w:tblGrid>
      <w:tr w:rsidR="00730E7C" w:rsidRPr="00A00481" w:rsidTr="006403C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286" w:type="dxa"/>
          </w:tcPr>
          <w:p w:rsidR="00730E7C" w:rsidRPr="00A00481" w:rsidRDefault="00730E7C" w:rsidP="006403C6">
            <w:pPr>
              <w:jc w:val="center"/>
              <w:rPr>
                <w:b w:val="0"/>
                <w:color w:val="auto"/>
              </w:rPr>
            </w:pPr>
            <w:r w:rsidRPr="00A00481">
              <w:rPr>
                <w:b w:val="0"/>
                <w:color w:val="auto"/>
              </w:rPr>
              <w:t>Preguntas</w:t>
            </w:r>
          </w:p>
        </w:tc>
        <w:tc>
          <w:tcPr>
            <w:tcW w:w="3286" w:type="dxa"/>
          </w:tcPr>
          <w:p w:rsidR="00730E7C" w:rsidRPr="00A00481" w:rsidRDefault="00730E7C" w:rsidP="006403C6">
            <w:pPr>
              <w:jc w:val="center"/>
              <w:cnfStyle w:val="100000000000" w:firstRow="1" w:lastRow="0" w:firstColumn="0" w:lastColumn="0" w:oddVBand="0" w:evenVBand="0" w:oddHBand="0" w:evenHBand="0" w:firstRowFirstColumn="0" w:firstRowLastColumn="0" w:lastRowFirstColumn="0" w:lastRowLastColumn="0"/>
              <w:rPr>
                <w:b w:val="0"/>
                <w:color w:val="auto"/>
              </w:rPr>
            </w:pPr>
            <w:r w:rsidRPr="00A00481">
              <w:rPr>
                <w:b w:val="0"/>
                <w:color w:val="auto"/>
              </w:rPr>
              <w:t>Grupo A</w:t>
            </w:r>
          </w:p>
        </w:tc>
        <w:tc>
          <w:tcPr>
            <w:tcW w:w="3287" w:type="dxa"/>
          </w:tcPr>
          <w:p w:rsidR="00730E7C" w:rsidRPr="00A00481" w:rsidRDefault="00730E7C" w:rsidP="006403C6">
            <w:pPr>
              <w:jc w:val="center"/>
              <w:cnfStyle w:val="100000000000" w:firstRow="1" w:lastRow="0" w:firstColumn="0" w:lastColumn="0" w:oddVBand="0" w:evenVBand="0" w:oddHBand="0" w:evenHBand="0" w:firstRowFirstColumn="0" w:firstRowLastColumn="0" w:lastRowFirstColumn="0" w:lastRowLastColumn="0"/>
              <w:rPr>
                <w:b w:val="0"/>
                <w:color w:val="auto"/>
              </w:rPr>
            </w:pPr>
            <w:r w:rsidRPr="00A00481">
              <w:rPr>
                <w:b w:val="0"/>
                <w:color w:val="auto"/>
              </w:rPr>
              <w:t>Grupo B</w:t>
            </w:r>
          </w:p>
        </w:tc>
        <w:tc>
          <w:tcPr>
            <w:tcW w:w="3287" w:type="dxa"/>
          </w:tcPr>
          <w:p w:rsidR="00730E7C" w:rsidRPr="00A00481" w:rsidRDefault="00730E7C" w:rsidP="006403C6">
            <w:pPr>
              <w:jc w:val="center"/>
              <w:cnfStyle w:val="100000000000" w:firstRow="1" w:lastRow="0" w:firstColumn="0" w:lastColumn="0" w:oddVBand="0" w:evenVBand="0" w:oddHBand="0" w:evenHBand="0" w:firstRowFirstColumn="0" w:firstRowLastColumn="0" w:lastRowFirstColumn="0" w:lastRowLastColumn="0"/>
              <w:rPr>
                <w:b w:val="0"/>
                <w:color w:val="auto"/>
              </w:rPr>
            </w:pPr>
            <w:r w:rsidRPr="00A00481">
              <w:rPr>
                <w:b w:val="0"/>
                <w:color w:val="auto"/>
              </w:rPr>
              <w:t>Grupo C</w:t>
            </w:r>
          </w:p>
        </w:tc>
      </w:tr>
      <w:tr w:rsidR="00730E7C" w:rsidRPr="00A00481" w:rsidTr="00640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dxa"/>
          </w:tcPr>
          <w:p w:rsidR="00730E7C" w:rsidRPr="00A00481" w:rsidRDefault="00730E7C" w:rsidP="006403C6">
            <w:pPr>
              <w:rPr>
                <w:b w:val="0"/>
                <w:color w:val="auto"/>
                <w:lang w:val="es-CR"/>
              </w:rPr>
            </w:pPr>
            <w:r w:rsidRPr="00A00481">
              <w:rPr>
                <w:color w:val="auto"/>
                <w:lang w:val="es-CR"/>
              </w:rPr>
              <w:t>1. ¿Considera que con la aplicación del PAIME se ha avanzado en la defensa de los derechos humanos de las personas adultas mayores en Costa Rica?</w:t>
            </w:r>
          </w:p>
        </w:tc>
        <w:tc>
          <w:tcPr>
            <w:tcW w:w="3286" w:type="dxa"/>
          </w:tcPr>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1. A) No se está dando este reconocimiento del adulto mayor en los campos culturales, social y político.</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 xml:space="preserve">B) no hay participación en la toma de decisiones. </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 xml:space="preserve">2. Empleo y envejecimiento de la </w:t>
            </w:r>
            <w:r w:rsidRPr="00A00481">
              <w:rPr>
                <w:lang w:val="es-CR"/>
              </w:rPr>
              <w:lastRenderedPageBreak/>
              <w:t>fuerza de trabajo. No se brindan oportunidades de empleo para el adulto.</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3. Desarrollo rural, migración y urbanización:</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A) No existe</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B) No existe esta alivio de la marginación del adulto</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C) Se ha hecho un esfuerzo, pero siempre se mantiene una marginación de este grupo social</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4. Acceso al conocimiento de la educación sí existe.</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A) El sistema educativo no integra a esta población, no capacita, no hay adiestramiento y acceso a servicios de colocación laboral.</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B) No se toma en cuenta la experiencia de las personas para el beneficio de los demás.</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5. Solidaridad: se está haciendo un esfuerzo en este campo.</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6. Erradicación de la pobreza: la pobreza ha aumentado en nuestro país, a pesar de las acciones que el gobierno realiza.</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7. Seguridad Social y Prevención de la pobreza:</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A) Aunque el gobierno ha querido fortalecer esta seguridad no se ha logra avanzar en estos últimos años.</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lastRenderedPageBreak/>
              <w:t>B) Estos ingresos mínimos no son suficientes para solventar las necesidades.</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8. Situaciones de Emergencia:</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A) no contamos con estudios exclusivos para dar un criterio firme. No existe un planeamiento exclusivo para esta población del adulto mayor o política concreta en este campo.</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B) el adulto no tiene recursos institucionales para poder contribuir, no se ha incorporado al adulto en esta red.</w:t>
            </w:r>
          </w:p>
        </w:tc>
        <w:tc>
          <w:tcPr>
            <w:tcW w:w="3287" w:type="dxa"/>
          </w:tcPr>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lastRenderedPageBreak/>
              <w:t xml:space="preserve">Sí se ha avanzado en la aplicación del PAIME, destacando el papel preponderante de la sociedad civil y los esfuerzos que </w:t>
            </w:r>
            <w:proofErr w:type="gramStart"/>
            <w:r w:rsidRPr="00A00481">
              <w:rPr>
                <w:lang w:val="es-CR"/>
              </w:rPr>
              <w:t>ha</w:t>
            </w:r>
            <w:proofErr w:type="gramEnd"/>
            <w:r w:rsidRPr="00A00481">
              <w:rPr>
                <w:lang w:val="es-CR"/>
              </w:rPr>
              <w:t xml:space="preserve"> venido dando CONAPAM, JUPEMA y AGECO.</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 xml:space="preserve">Por otra parte mencionamos la </w:t>
            </w:r>
            <w:r w:rsidRPr="00A00481">
              <w:rPr>
                <w:lang w:val="es-CR"/>
              </w:rPr>
              <w:lastRenderedPageBreak/>
              <w:t>Declaración de Tres Ríos-San José de Costa Rica, hace mención  a la realidad latinoamericana en el 2012 donde aún en la actualidad están vigentes el punto 2 y 3 que hace mención a:</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2: el enfoque de políticas públicas y programas dirigidos a las personas adultas mayores, no ha ido acompañado del desarrollo de una visión de la vejez que dé cuenta de la diversidad de formas de envejecer. Carecen de perspectivas intergeneracionales y de género e invisibilizan a las personas del área rural, indígenas y afrodecendientes.</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3: las políticas de vejez carecen de prioridad y de presupuestos estables y sostenidos lo cual las torna ineficaces en su implementación, al tiempo que no se puede hacer seguimiento y control de las mismas.</w:t>
            </w:r>
          </w:p>
        </w:tc>
        <w:tc>
          <w:tcPr>
            <w:tcW w:w="3287" w:type="dxa"/>
          </w:tcPr>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lastRenderedPageBreak/>
              <w:t xml:space="preserve">Se ha avanzado aunque no en el grado en que se quería. Se da una diferenciación entre las diferentes zonas geográficas, porque no hay instituciones que se acercan a dar capacitación e información. Hay algunos esfuerzos en las </w:t>
            </w:r>
            <w:r w:rsidRPr="00A00481">
              <w:rPr>
                <w:lang w:val="es-CR"/>
              </w:rPr>
              <w:lastRenderedPageBreak/>
              <w:t>comunidades que se interesan en dar y compartir sus conocimientos.</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 xml:space="preserve">Sigue flaqueando la participación de la institucionalidad en el aporte y apoyo a estas políticas en favor de las PAM. Las instituciones y las municipalidades tienen poco interés por aprobar y poner en práctica los derechos y las políticas en favor de la PAM. </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Solicitud al Estado que baje la edad a 60 años.</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En Upala por ejemplo se realizan actividades para hablar  a las personas adultas mayores sobre los derechos que tienen.</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Aunque existen problemas como la vivienda, a las redes de apoyo se les dan fondos insuficientes. Otro espacio es el maltrato en la CCSS con citas a 6 meses y plazos mayores. Las familias también abusan y maltratan a las PAM, con respecto a las pensiones.</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Con respecto a los derechos humanos de la PAM, es difícil hablar ya que en esta sociedad hay mucha violencia y somos parte de esa misma violencia (coparticipes).</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lastRenderedPageBreak/>
              <w:t>Aunque hay que rescatar que la PAM puede apoyar a los PAM y hacer muchas acciones (concientizar, empoderar) y tratar de realizar lo que se pueda, en un acto de solidaridad.</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Hay una legislación y es clara, lo que hay que hacer es exigir que se cumplan los derechos.</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Tenemos la Ley, la Carta de San José, Políticas de Vejez y Envejecimiento, El programa de Red de Apoyo, lo que falta es el conocimiento de la sociedad en general (Plan de divulgación)</w:t>
            </w:r>
          </w:p>
        </w:tc>
      </w:tr>
      <w:tr w:rsidR="00730E7C" w:rsidRPr="00A00481" w:rsidTr="006403C6">
        <w:tc>
          <w:tcPr>
            <w:cnfStyle w:val="001000000000" w:firstRow="0" w:lastRow="0" w:firstColumn="1" w:lastColumn="0" w:oddVBand="0" w:evenVBand="0" w:oddHBand="0" w:evenHBand="0" w:firstRowFirstColumn="0" w:firstRowLastColumn="0" w:lastRowFirstColumn="0" w:lastRowLastColumn="0"/>
            <w:tcW w:w="3286" w:type="dxa"/>
          </w:tcPr>
          <w:p w:rsidR="00730E7C" w:rsidRPr="00A00481" w:rsidRDefault="00730E7C" w:rsidP="006403C6">
            <w:pPr>
              <w:rPr>
                <w:b w:val="0"/>
                <w:color w:val="auto"/>
                <w:lang w:val="es-CR"/>
              </w:rPr>
            </w:pPr>
            <w:r w:rsidRPr="00A00481">
              <w:rPr>
                <w:color w:val="auto"/>
                <w:lang w:val="es-CR"/>
              </w:rPr>
              <w:lastRenderedPageBreak/>
              <w:t>2. Mencione ejemplos de mejores prácticas en los que ha participado relacionados con acciones establecidas en PAIME tanto a nivel de Gobierno como de las organizaciones de la Sociedad Civil.</w:t>
            </w:r>
          </w:p>
        </w:tc>
        <w:tc>
          <w:tcPr>
            <w:tcW w:w="3286" w:type="dxa"/>
          </w:tcPr>
          <w:p w:rsidR="00730E7C" w:rsidRPr="00A00481" w:rsidRDefault="00730E7C" w:rsidP="006403C6">
            <w:pPr>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Campaña de vacunación</w:t>
            </w:r>
          </w:p>
          <w:p w:rsidR="00730E7C" w:rsidRPr="00A00481" w:rsidRDefault="00730E7C" w:rsidP="006403C6">
            <w:pPr>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Se han mejorado las listas de espera</w:t>
            </w:r>
          </w:p>
          <w:p w:rsidR="00730E7C" w:rsidRPr="00A00481" w:rsidRDefault="00730E7C" w:rsidP="006403C6">
            <w:pPr>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Campañas de salud contra el dengue</w:t>
            </w:r>
          </w:p>
          <w:p w:rsidR="00730E7C" w:rsidRPr="00A00481" w:rsidRDefault="00730E7C" w:rsidP="006403C6">
            <w:pPr>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Las redes de cuido</w:t>
            </w:r>
          </w:p>
          <w:p w:rsidR="00730E7C" w:rsidRPr="00A00481" w:rsidRDefault="00730E7C" w:rsidP="006403C6">
            <w:pPr>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Ferias de salud</w:t>
            </w:r>
          </w:p>
          <w:p w:rsidR="00730E7C" w:rsidRPr="00A00481" w:rsidRDefault="00730E7C" w:rsidP="006403C6">
            <w:pPr>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Atención prioritaria al adulto en bancos y hospitales</w:t>
            </w:r>
          </w:p>
          <w:p w:rsidR="00730E7C" w:rsidRPr="00A00481" w:rsidRDefault="00730E7C" w:rsidP="006403C6">
            <w:pPr>
              <w:cnfStyle w:val="000000000000" w:firstRow="0" w:lastRow="0" w:firstColumn="0" w:lastColumn="0" w:oddVBand="0" w:evenVBand="0" w:oddHBand="0" w:evenHBand="0" w:firstRowFirstColumn="0" w:firstRowLastColumn="0" w:lastRowFirstColumn="0" w:lastRowLastColumn="0"/>
            </w:pPr>
            <w:r w:rsidRPr="00A00481">
              <w:t>Red de pensionados provincial</w:t>
            </w:r>
          </w:p>
        </w:tc>
        <w:tc>
          <w:tcPr>
            <w:tcW w:w="3287" w:type="dxa"/>
          </w:tcPr>
          <w:p w:rsidR="00730E7C" w:rsidRPr="00A00481" w:rsidRDefault="00730E7C" w:rsidP="006403C6">
            <w:pPr>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Ejemplos:</w:t>
            </w:r>
          </w:p>
          <w:p w:rsidR="00730E7C" w:rsidRPr="00A00481" w:rsidRDefault="00730E7C" w:rsidP="006403C6">
            <w:pPr>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-Talleres de sensibilización</w:t>
            </w:r>
          </w:p>
          <w:p w:rsidR="00730E7C" w:rsidRPr="00A00481" w:rsidRDefault="00730E7C" w:rsidP="006403C6">
            <w:pPr>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-Divulgación de los derechos de las personas adultas mayores y el empoderamiento que dan los diferentes actores sociales, tales como universidades, JUPEMA, AGECO y otras afines a la población.</w:t>
            </w:r>
          </w:p>
          <w:p w:rsidR="00730E7C" w:rsidRPr="00A00481" w:rsidRDefault="00730E7C" w:rsidP="006403C6">
            <w:pPr>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-Programas de Emprendedurismo</w:t>
            </w:r>
          </w:p>
          <w:p w:rsidR="00730E7C" w:rsidRPr="00A00481" w:rsidRDefault="00730E7C" w:rsidP="006403C6">
            <w:pPr>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-Programas educativos para personas adultas mayores</w:t>
            </w:r>
          </w:p>
          <w:p w:rsidR="00730E7C" w:rsidRPr="00A00481" w:rsidRDefault="00730E7C" w:rsidP="006403C6">
            <w:pPr>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 xml:space="preserve">-Las personas adultas mayores tomaron la iniciativa de proyectos de identificación de barreras arquitectónicas para la consecución de ciudades </w:t>
            </w:r>
            <w:r w:rsidRPr="00A00481">
              <w:rPr>
                <w:lang w:val="es-CR"/>
              </w:rPr>
              <w:lastRenderedPageBreak/>
              <w:t>amigables.</w:t>
            </w:r>
          </w:p>
          <w:p w:rsidR="00730E7C" w:rsidRPr="00A00481" w:rsidRDefault="00730E7C" w:rsidP="006403C6">
            <w:pPr>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-El Ministerio de Trabajo y Universidades, desarrollaron un proyecto cuyo producto fue la bolsa de empleo de la PAM.</w:t>
            </w:r>
          </w:p>
          <w:p w:rsidR="00730E7C" w:rsidRPr="00A00481" w:rsidRDefault="00730E7C" w:rsidP="006403C6">
            <w:pPr>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-Implementación de la Red de Cuido (CONAPAM)</w:t>
            </w:r>
          </w:p>
          <w:p w:rsidR="00730E7C" w:rsidRPr="00A00481" w:rsidRDefault="00730E7C" w:rsidP="006403C6">
            <w:pPr>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-Incorporación, capacitación en tecnología de la información.</w:t>
            </w:r>
          </w:p>
          <w:p w:rsidR="00730E7C" w:rsidRPr="00A00481" w:rsidRDefault="00730E7C" w:rsidP="006403C6">
            <w:pPr>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-Implementación de la Ley 7935 Ley Integral para la PAM.</w:t>
            </w:r>
          </w:p>
        </w:tc>
        <w:tc>
          <w:tcPr>
            <w:tcW w:w="3287" w:type="dxa"/>
          </w:tcPr>
          <w:p w:rsidR="00730E7C" w:rsidRPr="00A00481" w:rsidRDefault="00730E7C" w:rsidP="006403C6">
            <w:pPr>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lastRenderedPageBreak/>
              <w:t>- Desarrollo por parte de JUPEMA de un Plan Piloto de sensibilización escolar en  materia de envejecimiento y vejez dirigido a niños de I y II Ciclo lectivo.</w:t>
            </w:r>
          </w:p>
          <w:p w:rsidR="00730E7C" w:rsidRPr="00A00481" w:rsidRDefault="00730E7C" w:rsidP="006403C6">
            <w:pPr>
              <w:cnfStyle w:val="000000000000" w:firstRow="0" w:lastRow="0" w:firstColumn="0" w:lastColumn="0" w:oddVBand="0" w:evenVBand="0" w:oddHBand="0" w:evenHBand="0" w:firstRowFirstColumn="0" w:firstRowLastColumn="0" w:lastRowFirstColumn="0" w:lastRowLastColumn="0"/>
              <w:rPr>
                <w:lang w:val="es-CR"/>
              </w:rPr>
            </w:pPr>
          </w:p>
          <w:p w:rsidR="00730E7C" w:rsidRPr="00A00481" w:rsidRDefault="00730E7C" w:rsidP="006403C6">
            <w:pPr>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 Redes de cuido</w:t>
            </w:r>
          </w:p>
          <w:p w:rsidR="00730E7C" w:rsidRPr="00A00481" w:rsidRDefault="00730E7C" w:rsidP="006403C6">
            <w:pPr>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 Prioridad del Plan de Gobierno en cantones prioritarios (más pobres)</w:t>
            </w:r>
          </w:p>
          <w:p w:rsidR="00730E7C" w:rsidRPr="00A00481" w:rsidRDefault="00730E7C" w:rsidP="006403C6">
            <w:pPr>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 Actividades recreativas. Municipalidades e iniciativas privadas.</w:t>
            </w:r>
          </w:p>
          <w:p w:rsidR="00730E7C" w:rsidRPr="00A00481" w:rsidRDefault="00730E7C" w:rsidP="006403C6">
            <w:pPr>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 Programas universitarios estatales y algunos privados, educativos para PAM.</w:t>
            </w:r>
          </w:p>
          <w:p w:rsidR="00730E7C" w:rsidRPr="00A00481" w:rsidRDefault="00730E7C" w:rsidP="006403C6">
            <w:pPr>
              <w:cnfStyle w:val="000000000000" w:firstRow="0" w:lastRow="0" w:firstColumn="0" w:lastColumn="0" w:oddVBand="0" w:evenVBand="0" w:oddHBand="0" w:evenHBand="0" w:firstRowFirstColumn="0" w:firstRowLastColumn="0" w:lastRowFirstColumn="0" w:lastRowLastColumn="0"/>
              <w:rPr>
                <w:highlight w:val="yellow"/>
                <w:lang w:val="es-CR"/>
              </w:rPr>
            </w:pPr>
            <w:r w:rsidRPr="00A00481">
              <w:rPr>
                <w:lang w:val="es-CR"/>
              </w:rPr>
              <w:t xml:space="preserve">- Las personas adultas mayores </w:t>
            </w:r>
            <w:r w:rsidRPr="00A00481">
              <w:rPr>
                <w:lang w:val="es-CR"/>
              </w:rPr>
              <w:lastRenderedPageBreak/>
              <w:t>tomaron la iniciativa de proyectos de identificación de barreras arquitectónicas para la consecución de ciudades amigables, coordinado por JUPEMA.</w:t>
            </w:r>
          </w:p>
          <w:p w:rsidR="00730E7C" w:rsidRPr="00A00481" w:rsidRDefault="00730E7C" w:rsidP="006403C6">
            <w:pPr>
              <w:cnfStyle w:val="000000000000" w:firstRow="0" w:lastRow="0" w:firstColumn="0" w:lastColumn="0" w:oddVBand="0" w:evenVBand="0" w:oddHBand="0" w:evenHBand="0" w:firstRowFirstColumn="0" w:firstRowLastColumn="0" w:lastRowFirstColumn="0" w:lastRowLastColumn="0"/>
              <w:rPr>
                <w:lang w:val="es-CR"/>
              </w:rPr>
            </w:pPr>
          </w:p>
          <w:p w:rsidR="00730E7C" w:rsidRPr="00A00481" w:rsidRDefault="00730E7C" w:rsidP="006403C6">
            <w:pPr>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 Albergues para personas abandonadas.</w:t>
            </w:r>
          </w:p>
          <w:p w:rsidR="00730E7C" w:rsidRPr="00A00481" w:rsidRDefault="00730E7C" w:rsidP="006403C6">
            <w:pPr>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En el Poder Judicial los expedientes diferenciados, creemos que todavía hay en algunas oficinas que esto no se lleva a cabo.</w:t>
            </w:r>
          </w:p>
          <w:p w:rsidR="00730E7C" w:rsidRPr="00A00481" w:rsidRDefault="00730E7C" w:rsidP="006403C6">
            <w:pPr>
              <w:cnfStyle w:val="000000000000" w:firstRow="0" w:lastRow="0" w:firstColumn="0" w:lastColumn="0" w:oddVBand="0" w:evenVBand="0" w:oddHBand="0" w:evenHBand="0" w:firstRowFirstColumn="0" w:firstRowLastColumn="0" w:lastRowFirstColumn="0" w:lastRowLastColumn="0"/>
              <w:rPr>
                <w:lang w:val="es-CR"/>
              </w:rPr>
            </w:pPr>
          </w:p>
        </w:tc>
      </w:tr>
      <w:tr w:rsidR="00730E7C" w:rsidRPr="00A00481" w:rsidTr="006403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6" w:type="dxa"/>
          </w:tcPr>
          <w:p w:rsidR="00730E7C" w:rsidRPr="00A00481" w:rsidRDefault="00730E7C" w:rsidP="006403C6">
            <w:pPr>
              <w:rPr>
                <w:b w:val="0"/>
                <w:color w:val="auto"/>
                <w:lang w:val="es-CR"/>
              </w:rPr>
            </w:pPr>
            <w:r w:rsidRPr="00A00481">
              <w:rPr>
                <w:color w:val="auto"/>
                <w:lang w:val="es-CR"/>
              </w:rPr>
              <w:lastRenderedPageBreak/>
              <w:t>3 Mencione los principales retos o desafíos que enfrentan las personas adultas mayores para que la sociedad las reconozca como sujetos plenos de derecho.</w:t>
            </w:r>
          </w:p>
        </w:tc>
        <w:tc>
          <w:tcPr>
            <w:tcW w:w="3286" w:type="dxa"/>
          </w:tcPr>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El adulto debe apoderarse de todo el marco jurídico que lo defiende en los diversos campos y hacer valer esos derechos.</w:t>
            </w:r>
          </w:p>
        </w:tc>
        <w:tc>
          <w:tcPr>
            <w:tcW w:w="3287" w:type="dxa"/>
          </w:tcPr>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Dentro de los desafíos, de igual manera basándose en la Declaración de Tres Ríos, San José de Costa Rica, se acotará lo siguiente:</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A) Que se garantice el cumplimiento y la aplicación al pacto de los derechos económicos, sociales y culturales, declaración para el derecho al desarrollo, convención contra el racismo y neocolonialismo, convención internacional contra la tortura, tratos inhumanos y degradantes y otros instrumentos internacionales.</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 xml:space="preserve">B) Que se apoye, informe y </w:t>
            </w:r>
            <w:r w:rsidRPr="00A00481">
              <w:rPr>
                <w:lang w:val="es-CR"/>
              </w:rPr>
              <w:lastRenderedPageBreak/>
              <w:t>divulgue a toda la comunicad y sobre todo a la persona adulta mayor acerca de las propuestas interamericanas en defensa de los derechos de los mismos.</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C) Que se le dé mayor participación en la toma de decisiones que se ve inmersa la PAM.</w:t>
            </w:r>
          </w:p>
        </w:tc>
        <w:tc>
          <w:tcPr>
            <w:tcW w:w="3287" w:type="dxa"/>
          </w:tcPr>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lastRenderedPageBreak/>
              <w:t>-Hacer valer la Ley y la legislación que existe en defensa de las PAM</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-Divulgar esta legislación a la sociedad en general</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-Que nos creamos estos derechos que tenemos como PAM</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-Hacer valer sus derechos en las diversas instituciones de salud, educativas, laborales, entre otros, de las PAM</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-Concienciar a las PAM para que empoderen en sus derechos y así poder exigirlos ante las instituciones.</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-La sostenibilidad de los diferentes regímenes de pensiones IVM-Magisterio-RNC-</w:t>
            </w:r>
            <w:r w:rsidRPr="00A00481">
              <w:rPr>
                <w:lang w:val="es-CR"/>
              </w:rPr>
              <w:lastRenderedPageBreak/>
              <w:t>etc, cada año que pasa se pierde el poder adquisitivo porque la pensión no aumenta de acuerdo al costo de vida.</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-La vivienda es un reto para la PAM, encontrar alternativas que apoyen en la adjudicación de vivienda para ellos y ellas.</w:t>
            </w:r>
          </w:p>
          <w:p w:rsidR="00730E7C" w:rsidRPr="00A00481" w:rsidRDefault="00730E7C" w:rsidP="006403C6">
            <w:pPr>
              <w:cnfStyle w:val="000000100000" w:firstRow="0" w:lastRow="0" w:firstColumn="0" w:lastColumn="0" w:oddVBand="0" w:evenVBand="0" w:oddHBand="1" w:evenHBand="0" w:firstRowFirstColumn="0" w:firstRowLastColumn="0" w:lastRowFirstColumn="0" w:lastRowLastColumn="0"/>
              <w:rPr>
                <w:lang w:val="es-CR"/>
              </w:rPr>
            </w:pPr>
            <w:r w:rsidRPr="00A00481">
              <w:rPr>
                <w:lang w:val="es-CR"/>
              </w:rPr>
              <w:t>-Construir espacios para las PAM en la que se puedan reunir y realizar actividades propias en las comunidades.</w:t>
            </w:r>
          </w:p>
        </w:tc>
      </w:tr>
      <w:tr w:rsidR="00730E7C" w:rsidRPr="00A00481" w:rsidTr="006403C6">
        <w:tc>
          <w:tcPr>
            <w:cnfStyle w:val="001000000000" w:firstRow="0" w:lastRow="0" w:firstColumn="1" w:lastColumn="0" w:oddVBand="0" w:evenVBand="0" w:oddHBand="0" w:evenHBand="0" w:firstRowFirstColumn="0" w:firstRowLastColumn="0" w:lastRowFirstColumn="0" w:lastRowLastColumn="0"/>
            <w:tcW w:w="3286" w:type="dxa"/>
          </w:tcPr>
          <w:p w:rsidR="00730E7C" w:rsidRPr="00A00481" w:rsidRDefault="00730E7C" w:rsidP="006403C6">
            <w:pPr>
              <w:rPr>
                <w:b w:val="0"/>
                <w:color w:val="auto"/>
                <w:lang w:val="es-CR"/>
              </w:rPr>
            </w:pPr>
            <w:r w:rsidRPr="00A00481">
              <w:rPr>
                <w:color w:val="auto"/>
                <w:lang w:val="es-CR"/>
              </w:rPr>
              <w:lastRenderedPageBreak/>
              <w:t>4 Mencione al menos dos acciones que deben proponerse al Gobierno para mejorar la calidad de vida de las personas adultas mayores.</w:t>
            </w:r>
          </w:p>
        </w:tc>
        <w:tc>
          <w:tcPr>
            <w:tcW w:w="3286" w:type="dxa"/>
          </w:tcPr>
          <w:p w:rsidR="00730E7C" w:rsidRPr="00A00481" w:rsidRDefault="00730E7C" w:rsidP="006403C6">
            <w:pPr>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Crear un progra</w:t>
            </w:r>
            <w:r w:rsidR="008F1D9A">
              <w:rPr>
                <w:lang w:val="es-CR"/>
              </w:rPr>
              <w:t>ma nacional  de vivienda para las personas adultas</w:t>
            </w:r>
            <w:r w:rsidRPr="00A00481">
              <w:rPr>
                <w:lang w:val="es-CR"/>
              </w:rPr>
              <w:t xml:space="preserve"> mayor</w:t>
            </w:r>
            <w:r w:rsidR="008F1D9A">
              <w:rPr>
                <w:lang w:val="es-CR"/>
              </w:rPr>
              <w:t>es</w:t>
            </w:r>
            <w:r w:rsidRPr="00A00481">
              <w:rPr>
                <w:lang w:val="es-CR"/>
              </w:rPr>
              <w:t>, de acuerdo con lo que establece la Ley 7935.</w:t>
            </w:r>
          </w:p>
          <w:p w:rsidR="00730E7C" w:rsidRPr="00A00481" w:rsidRDefault="00730E7C" w:rsidP="006403C6">
            <w:pPr>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Cumplir a cabalidad el artículo 12 de la ley 7935 que contempla las mejores condiciones de salud, nutrición, desarrollo integral y seguridad social.</w:t>
            </w:r>
          </w:p>
        </w:tc>
        <w:tc>
          <w:tcPr>
            <w:tcW w:w="3287" w:type="dxa"/>
          </w:tcPr>
          <w:p w:rsidR="00730E7C" w:rsidRPr="00A00481" w:rsidRDefault="00730E7C" w:rsidP="006403C6">
            <w:pPr>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1. Dar poder jurídico a CONAPAM</w:t>
            </w:r>
          </w:p>
          <w:p w:rsidR="00730E7C" w:rsidRPr="00A00481" w:rsidRDefault="00730E7C" w:rsidP="006403C6">
            <w:pPr>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2. Divulgación y ejecución de la Ley 7935.</w:t>
            </w:r>
          </w:p>
          <w:p w:rsidR="00730E7C" w:rsidRPr="00A00481" w:rsidRDefault="00730E7C" w:rsidP="006403C6">
            <w:pPr>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3. Que se ajusten los programas y las políticas a los desafíos de la vejez.</w:t>
            </w:r>
          </w:p>
          <w:p w:rsidR="00730E7C" w:rsidRPr="00A00481" w:rsidRDefault="00730E7C" w:rsidP="006403C6">
            <w:pPr>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4. Asegurar que el derecho a protección y el cuidado sea materia de política pública y no simple obligación de las familias y las mujeres (como si fuese algo natural).</w:t>
            </w:r>
          </w:p>
          <w:p w:rsidR="00730E7C" w:rsidRPr="00A00481" w:rsidRDefault="00730E7C" w:rsidP="006403C6">
            <w:pPr>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5. Que se implementen servicios de apoyo a la familia para asegurar el bienestar y el respeto de los Derechos Humanos.</w:t>
            </w:r>
          </w:p>
        </w:tc>
        <w:tc>
          <w:tcPr>
            <w:tcW w:w="3287" w:type="dxa"/>
          </w:tcPr>
          <w:p w:rsidR="00730E7C" w:rsidRPr="00A00481" w:rsidRDefault="00730E7C" w:rsidP="006403C6">
            <w:pPr>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-Bajar la edad que define a la PAM a 60 años.</w:t>
            </w:r>
          </w:p>
          <w:p w:rsidR="00730E7C" w:rsidRPr="00A00481" w:rsidRDefault="00730E7C" w:rsidP="006403C6">
            <w:pPr>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-Incluir en la currícula desde preescolar el tema del envejecimiento y la vejez.</w:t>
            </w:r>
          </w:p>
          <w:p w:rsidR="00730E7C" w:rsidRPr="00A00481" w:rsidRDefault="00730E7C" w:rsidP="006403C6">
            <w:pPr>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-Reforma de la Ley del BANHVI, para facultar al CONAPAM a brindar vivienda, viviendas asistidas u otras opciones.</w:t>
            </w:r>
          </w:p>
          <w:p w:rsidR="00730E7C" w:rsidRPr="00A00481" w:rsidRDefault="00730E7C" w:rsidP="006403C6">
            <w:pPr>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-Empresas e instituciones estatales que tengan por ley una cuota de empleo para PAM y que se ponga en práctica.</w:t>
            </w:r>
          </w:p>
          <w:p w:rsidR="00730E7C" w:rsidRPr="00A00481" w:rsidRDefault="00730E7C" w:rsidP="006403C6">
            <w:pPr>
              <w:cnfStyle w:val="000000000000" w:firstRow="0" w:lastRow="0" w:firstColumn="0" w:lastColumn="0" w:oddVBand="0" w:evenVBand="0" w:oddHBand="0" w:evenHBand="0" w:firstRowFirstColumn="0" w:firstRowLastColumn="0" w:lastRowFirstColumn="0" w:lastRowLastColumn="0"/>
              <w:rPr>
                <w:lang w:val="es-CR"/>
              </w:rPr>
            </w:pPr>
            <w:r w:rsidRPr="00A00481">
              <w:rPr>
                <w:lang w:val="es-CR"/>
              </w:rPr>
              <w:t xml:space="preserve">-Asignar al CONAPAM el rango de institución estatal y su posterior descentralización, esto con el afán de que tenga un mayor presupuesto (Instituto o Ministerio de la Vejez y el Envejecimiento).  </w:t>
            </w:r>
          </w:p>
        </w:tc>
      </w:tr>
    </w:tbl>
    <w:p w:rsidR="000B346A" w:rsidRDefault="000B346A" w:rsidP="000B346A">
      <w:pPr>
        <w:spacing w:after="0" w:line="240" w:lineRule="auto"/>
        <w:jc w:val="center"/>
        <w:rPr>
          <w:b/>
        </w:rPr>
      </w:pPr>
    </w:p>
    <w:p w:rsidR="000B346A" w:rsidRPr="00335C0E" w:rsidRDefault="00730E7C" w:rsidP="000B346A">
      <w:pPr>
        <w:spacing w:after="0" w:line="240" w:lineRule="auto"/>
        <w:jc w:val="center"/>
        <w:rPr>
          <w:b/>
          <w:sz w:val="24"/>
          <w:szCs w:val="24"/>
          <w:u w:val="single"/>
        </w:rPr>
      </w:pPr>
      <w:r>
        <w:rPr>
          <w:b/>
          <w:sz w:val="24"/>
          <w:szCs w:val="24"/>
          <w:u w:val="single"/>
        </w:rPr>
        <w:t>Anexo No. 2</w:t>
      </w:r>
    </w:p>
    <w:p w:rsidR="000B346A" w:rsidRDefault="000B346A" w:rsidP="000B346A">
      <w:pPr>
        <w:spacing w:after="0" w:line="240" w:lineRule="auto"/>
        <w:jc w:val="center"/>
        <w:rPr>
          <w:b/>
        </w:rPr>
      </w:pPr>
      <w:r w:rsidRPr="00A06531">
        <w:rPr>
          <w:b/>
        </w:rPr>
        <w:t xml:space="preserve"> Taller: Avances y desafíos en el cumplimiento de los derechos de las personas adultas mayores en Costa Rica</w:t>
      </w:r>
      <w:r>
        <w:rPr>
          <w:b/>
        </w:rPr>
        <w:t>.</w:t>
      </w:r>
      <w:r w:rsidR="00C029FE">
        <w:rPr>
          <w:b/>
        </w:rPr>
        <w:t xml:space="preserve"> Realizado con la población atendida por ASCATE</w:t>
      </w:r>
    </w:p>
    <w:p w:rsidR="00335C0E" w:rsidRDefault="00335C0E" w:rsidP="000B346A">
      <w:pPr>
        <w:spacing w:after="0" w:line="240" w:lineRule="auto"/>
        <w:jc w:val="center"/>
        <w:rPr>
          <w:b/>
        </w:rPr>
      </w:pPr>
    </w:p>
    <w:p w:rsidR="00335C0E" w:rsidRPr="00A06531" w:rsidRDefault="00335C0E" w:rsidP="000B346A">
      <w:pPr>
        <w:spacing w:after="0" w:line="240" w:lineRule="auto"/>
        <w:jc w:val="center"/>
        <w:rPr>
          <w:b/>
        </w:rPr>
      </w:pPr>
    </w:p>
    <w:tbl>
      <w:tblPr>
        <w:tblStyle w:val="MediumShading2-Accent1"/>
        <w:tblW w:w="0" w:type="auto"/>
        <w:tblLook w:val="04A0" w:firstRow="1" w:lastRow="0" w:firstColumn="1" w:lastColumn="0" w:noHBand="0" w:noVBand="1"/>
      </w:tblPr>
      <w:tblGrid>
        <w:gridCol w:w="1668"/>
        <w:gridCol w:w="11340"/>
      </w:tblGrid>
      <w:tr w:rsidR="000B346A" w:rsidRPr="00A06531" w:rsidTr="00FE4075">
        <w:trPr>
          <w:cnfStyle w:val="100000000000" w:firstRow="1" w:lastRow="0" w:firstColumn="0" w:lastColumn="0" w:oddVBand="0" w:evenVBand="0" w:oddHBand="0" w:evenHBand="0" w:firstRowFirstColumn="0" w:firstRowLastColumn="0" w:lastRowFirstColumn="0" w:lastRowLastColumn="0"/>
          <w:trHeight w:val="372"/>
        </w:trPr>
        <w:tc>
          <w:tcPr>
            <w:cnfStyle w:val="001000000100" w:firstRow="0" w:lastRow="0" w:firstColumn="1" w:lastColumn="0" w:oddVBand="0" w:evenVBand="0" w:oddHBand="0" w:evenHBand="0" w:firstRowFirstColumn="1" w:firstRowLastColumn="0" w:lastRowFirstColumn="0" w:lastRowLastColumn="0"/>
            <w:tcW w:w="1668" w:type="dxa"/>
          </w:tcPr>
          <w:p w:rsidR="000B346A" w:rsidRPr="00A06531" w:rsidRDefault="000B346A" w:rsidP="006A3B6C">
            <w:pPr>
              <w:jc w:val="center"/>
              <w:rPr>
                <w:color w:val="auto"/>
              </w:rPr>
            </w:pPr>
            <w:r w:rsidRPr="00A06531">
              <w:rPr>
                <w:color w:val="auto"/>
              </w:rPr>
              <w:t>Derecho</w:t>
            </w:r>
          </w:p>
        </w:tc>
        <w:tc>
          <w:tcPr>
            <w:tcW w:w="11340" w:type="dxa"/>
          </w:tcPr>
          <w:p w:rsidR="000B346A" w:rsidRPr="00A06531" w:rsidRDefault="000B346A" w:rsidP="006A3B6C">
            <w:pPr>
              <w:jc w:val="center"/>
              <w:cnfStyle w:val="100000000000" w:firstRow="1" w:lastRow="0" w:firstColumn="0" w:lastColumn="0" w:oddVBand="0" w:evenVBand="0" w:oddHBand="0" w:evenHBand="0" w:firstRowFirstColumn="0" w:firstRowLastColumn="0" w:lastRowFirstColumn="0" w:lastRowLastColumn="0"/>
              <w:rPr>
                <w:color w:val="auto"/>
              </w:rPr>
            </w:pPr>
            <w:r w:rsidRPr="00A06531">
              <w:rPr>
                <w:color w:val="auto"/>
              </w:rPr>
              <w:t>Descripción</w:t>
            </w:r>
          </w:p>
        </w:tc>
      </w:tr>
      <w:tr w:rsidR="000B346A" w:rsidRPr="00F3061A" w:rsidTr="00FE4075">
        <w:trPr>
          <w:cnfStyle w:val="000000100000" w:firstRow="0" w:lastRow="0" w:firstColumn="0" w:lastColumn="0" w:oddVBand="0" w:evenVBand="0" w:oddHBand="1" w:evenHBand="0" w:firstRowFirstColumn="0" w:firstRowLastColumn="0" w:lastRowFirstColumn="0" w:lastRowLastColumn="0"/>
          <w:trHeight w:val="554"/>
        </w:trPr>
        <w:tc>
          <w:tcPr>
            <w:cnfStyle w:val="001000000000" w:firstRow="0" w:lastRow="0" w:firstColumn="1" w:lastColumn="0" w:oddVBand="0" w:evenVBand="0" w:oddHBand="0" w:evenHBand="0" w:firstRowFirstColumn="0" w:firstRowLastColumn="0" w:lastRowFirstColumn="0" w:lastRowLastColumn="0"/>
            <w:tcW w:w="1668" w:type="dxa"/>
          </w:tcPr>
          <w:p w:rsidR="000B346A" w:rsidRPr="00A06531" w:rsidRDefault="000B346A" w:rsidP="006A3B6C">
            <w:pPr>
              <w:jc w:val="center"/>
              <w:rPr>
                <w:color w:val="auto"/>
              </w:rPr>
            </w:pPr>
            <w:r w:rsidRPr="00A06531">
              <w:rPr>
                <w:color w:val="auto"/>
              </w:rPr>
              <w:t xml:space="preserve">Derecho a un </w:t>
            </w:r>
            <w:r w:rsidR="007D4A6D" w:rsidRPr="00A06531">
              <w:rPr>
                <w:color w:val="auto"/>
              </w:rPr>
              <w:t>Hogar</w:t>
            </w:r>
            <w:r w:rsidRPr="00A06531">
              <w:rPr>
                <w:color w:val="auto"/>
              </w:rPr>
              <w:t xml:space="preserve"> sustituto</w:t>
            </w:r>
          </w:p>
          <w:p w:rsidR="000B346A" w:rsidRPr="00A06531" w:rsidRDefault="000B346A" w:rsidP="006A3B6C">
            <w:pPr>
              <w:jc w:val="center"/>
              <w:rPr>
                <w:color w:val="auto"/>
              </w:rPr>
            </w:pPr>
          </w:p>
        </w:tc>
        <w:tc>
          <w:tcPr>
            <w:tcW w:w="11340" w:type="dxa"/>
          </w:tcPr>
          <w:p w:rsidR="000B346A" w:rsidRPr="00A06531" w:rsidRDefault="000B346A" w:rsidP="006A3B6C">
            <w:pPr>
              <w:jc w:val="both"/>
              <w:cnfStyle w:val="000000100000" w:firstRow="0" w:lastRow="0" w:firstColumn="0" w:lastColumn="0" w:oddVBand="0" w:evenVBand="0" w:oddHBand="1" w:evenHBand="0" w:firstRowFirstColumn="0" w:firstRowLastColumn="0" w:lastRowFirstColumn="0" w:lastRowLastColumn="0"/>
              <w:rPr>
                <w:lang w:val="es-CR"/>
              </w:rPr>
            </w:pPr>
            <w:r w:rsidRPr="00A06531">
              <w:rPr>
                <w:lang w:val="es-CR"/>
              </w:rPr>
              <w:t>A pesar de que es un derecho, los hogares de larga estancia, no cuentan con espacios suficientes para ingresar a las personas que lo requieren. El personal no está debidamente calificado y capacitado para la atención de las personas usuarias.</w:t>
            </w:r>
          </w:p>
        </w:tc>
      </w:tr>
      <w:tr w:rsidR="000B346A" w:rsidRPr="00F3061A" w:rsidTr="00FE4075">
        <w:trPr>
          <w:trHeight w:val="975"/>
        </w:trPr>
        <w:tc>
          <w:tcPr>
            <w:cnfStyle w:val="001000000000" w:firstRow="0" w:lastRow="0" w:firstColumn="1" w:lastColumn="0" w:oddVBand="0" w:evenVBand="0" w:oddHBand="0" w:evenHBand="0" w:firstRowFirstColumn="0" w:firstRowLastColumn="0" w:lastRowFirstColumn="0" w:lastRowLastColumn="0"/>
            <w:tcW w:w="1668" w:type="dxa"/>
          </w:tcPr>
          <w:p w:rsidR="000B346A" w:rsidRPr="00A06531" w:rsidRDefault="000B346A" w:rsidP="006A3B6C">
            <w:pPr>
              <w:jc w:val="center"/>
              <w:rPr>
                <w:color w:val="auto"/>
                <w:lang w:val="es-CR"/>
              </w:rPr>
            </w:pPr>
            <w:r w:rsidRPr="00A06531">
              <w:rPr>
                <w:color w:val="auto"/>
                <w:lang w:val="es-CR"/>
              </w:rPr>
              <w:t>Derecho al trato preferencial</w:t>
            </w:r>
          </w:p>
          <w:p w:rsidR="000B346A" w:rsidRPr="00A06531" w:rsidRDefault="000B346A" w:rsidP="006A3B6C">
            <w:pPr>
              <w:jc w:val="center"/>
              <w:rPr>
                <w:color w:val="auto"/>
                <w:lang w:val="es-CR"/>
              </w:rPr>
            </w:pPr>
          </w:p>
        </w:tc>
        <w:tc>
          <w:tcPr>
            <w:tcW w:w="11340" w:type="dxa"/>
          </w:tcPr>
          <w:p w:rsidR="000B346A" w:rsidRPr="00A06531" w:rsidRDefault="000B346A" w:rsidP="006A3B6C">
            <w:pPr>
              <w:jc w:val="both"/>
              <w:cnfStyle w:val="000000000000" w:firstRow="0" w:lastRow="0" w:firstColumn="0" w:lastColumn="0" w:oddVBand="0" w:evenVBand="0" w:oddHBand="0" w:evenHBand="0" w:firstRowFirstColumn="0" w:firstRowLastColumn="0" w:lastRowFirstColumn="0" w:lastRowLastColumn="0"/>
              <w:rPr>
                <w:lang w:val="es-CR"/>
              </w:rPr>
            </w:pPr>
            <w:r w:rsidRPr="00A06531">
              <w:rPr>
                <w:lang w:val="es-CR"/>
              </w:rPr>
              <w:t xml:space="preserve">En reiteradas ocasiones es violentado dicho derecho, debido a que la sociedad en general y las personas funcionarias no les brindan el lugar que les corresponde. </w:t>
            </w:r>
          </w:p>
        </w:tc>
      </w:tr>
      <w:tr w:rsidR="000B346A" w:rsidRPr="00F3061A" w:rsidTr="00FE4075">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1668" w:type="dxa"/>
          </w:tcPr>
          <w:p w:rsidR="000B346A" w:rsidRPr="00A06531" w:rsidRDefault="000B346A" w:rsidP="006A3B6C">
            <w:pPr>
              <w:jc w:val="center"/>
              <w:rPr>
                <w:color w:val="auto"/>
              </w:rPr>
            </w:pPr>
            <w:r w:rsidRPr="00A06531">
              <w:rPr>
                <w:color w:val="auto"/>
              </w:rPr>
              <w:t xml:space="preserve">Derecho al </w:t>
            </w:r>
            <w:r w:rsidR="007D4A6D" w:rsidRPr="00A06531">
              <w:rPr>
                <w:color w:val="auto"/>
              </w:rPr>
              <w:t>Trabajo</w:t>
            </w:r>
          </w:p>
          <w:p w:rsidR="000B346A" w:rsidRPr="00A06531" w:rsidRDefault="000B346A" w:rsidP="006A3B6C">
            <w:pPr>
              <w:jc w:val="center"/>
              <w:rPr>
                <w:b w:val="0"/>
                <w:color w:val="auto"/>
              </w:rPr>
            </w:pPr>
          </w:p>
        </w:tc>
        <w:tc>
          <w:tcPr>
            <w:tcW w:w="11340" w:type="dxa"/>
          </w:tcPr>
          <w:p w:rsidR="000B346A" w:rsidRPr="00A06531" w:rsidRDefault="000B346A" w:rsidP="006A3B6C">
            <w:pPr>
              <w:jc w:val="both"/>
              <w:cnfStyle w:val="000000100000" w:firstRow="0" w:lastRow="0" w:firstColumn="0" w:lastColumn="0" w:oddVBand="0" w:evenVBand="0" w:oddHBand="1" w:evenHBand="0" w:firstRowFirstColumn="0" w:firstRowLastColumn="0" w:lastRowFirstColumn="0" w:lastRowLastColumn="0"/>
              <w:rPr>
                <w:lang w:val="es-CR"/>
              </w:rPr>
            </w:pPr>
            <w:r w:rsidRPr="00A06531">
              <w:rPr>
                <w:lang w:val="es-CR"/>
              </w:rPr>
              <w:t xml:space="preserve">Desde la perspectiva de las personas adultas mayores, es el derecho que se considera más afectado, refieren que existe una gran discriminación por motivos de edad. </w:t>
            </w:r>
          </w:p>
          <w:p w:rsidR="000B346A" w:rsidRPr="00A06531" w:rsidRDefault="000B346A" w:rsidP="006A3B6C">
            <w:pPr>
              <w:jc w:val="both"/>
              <w:cnfStyle w:val="000000100000" w:firstRow="0" w:lastRow="0" w:firstColumn="0" w:lastColumn="0" w:oddVBand="0" w:evenVBand="0" w:oddHBand="1" w:evenHBand="0" w:firstRowFirstColumn="0" w:firstRowLastColumn="0" w:lastRowFirstColumn="0" w:lastRowLastColumn="0"/>
              <w:rPr>
                <w:lang w:val="es-CR"/>
              </w:rPr>
            </w:pPr>
            <w:r w:rsidRPr="00A06531">
              <w:rPr>
                <w:lang w:val="es-CR"/>
              </w:rPr>
              <w:t xml:space="preserve">No se consideran la experiencia ni la capacidad productiva con la que cuentan muchas personas adultas mayores. </w:t>
            </w:r>
          </w:p>
          <w:p w:rsidR="000B346A" w:rsidRPr="00A06531" w:rsidRDefault="000B346A" w:rsidP="006A3B6C">
            <w:pPr>
              <w:jc w:val="both"/>
              <w:cnfStyle w:val="000000100000" w:firstRow="0" w:lastRow="0" w:firstColumn="0" w:lastColumn="0" w:oddVBand="0" w:evenVBand="0" w:oddHBand="1" w:evenHBand="0" w:firstRowFirstColumn="0" w:firstRowLastColumn="0" w:lastRowFirstColumn="0" w:lastRowLastColumn="0"/>
              <w:rPr>
                <w:lang w:val="es-CR"/>
              </w:rPr>
            </w:pPr>
            <w:r w:rsidRPr="00A06531">
              <w:rPr>
                <w:lang w:val="es-CR"/>
              </w:rPr>
              <w:t>Hacen falta programas de capacitación específicos que permitan a las personas adultas mayores obtener un trabajo digno y en igualdad de condiciones.</w:t>
            </w:r>
          </w:p>
          <w:p w:rsidR="000B346A" w:rsidRPr="00A06531" w:rsidRDefault="000B346A" w:rsidP="006A3B6C">
            <w:pPr>
              <w:jc w:val="both"/>
              <w:cnfStyle w:val="000000100000" w:firstRow="0" w:lastRow="0" w:firstColumn="0" w:lastColumn="0" w:oddVBand="0" w:evenVBand="0" w:oddHBand="1" w:evenHBand="0" w:firstRowFirstColumn="0" w:firstRowLastColumn="0" w:lastRowFirstColumn="0" w:lastRowLastColumn="0"/>
              <w:rPr>
                <w:lang w:val="es-CR"/>
              </w:rPr>
            </w:pPr>
            <w:r w:rsidRPr="00A06531">
              <w:rPr>
                <w:lang w:val="es-CR"/>
              </w:rPr>
              <w:t>Es necesario que se brinde la posibilidad de obtener préstamos personales para ideas productivas, así como una fiscalización por parte del gobierno en el tema.</w:t>
            </w:r>
          </w:p>
        </w:tc>
      </w:tr>
      <w:tr w:rsidR="000B346A" w:rsidRPr="00F3061A" w:rsidTr="00FE4075">
        <w:trPr>
          <w:trHeight w:val="975"/>
        </w:trPr>
        <w:tc>
          <w:tcPr>
            <w:cnfStyle w:val="001000000000" w:firstRow="0" w:lastRow="0" w:firstColumn="1" w:lastColumn="0" w:oddVBand="0" w:evenVBand="0" w:oddHBand="0" w:evenHBand="0" w:firstRowFirstColumn="0" w:firstRowLastColumn="0" w:lastRowFirstColumn="0" w:lastRowLastColumn="0"/>
            <w:tcW w:w="1668" w:type="dxa"/>
          </w:tcPr>
          <w:p w:rsidR="000B346A" w:rsidRPr="00A06531" w:rsidRDefault="000B346A" w:rsidP="006A3B6C">
            <w:pPr>
              <w:jc w:val="center"/>
              <w:rPr>
                <w:color w:val="auto"/>
              </w:rPr>
            </w:pPr>
            <w:r w:rsidRPr="00A06531">
              <w:rPr>
                <w:color w:val="auto"/>
              </w:rPr>
              <w:t>Derecho a la autonomía</w:t>
            </w:r>
          </w:p>
        </w:tc>
        <w:tc>
          <w:tcPr>
            <w:tcW w:w="11340" w:type="dxa"/>
          </w:tcPr>
          <w:p w:rsidR="000B346A" w:rsidRPr="00A06531" w:rsidRDefault="000B346A" w:rsidP="006A3B6C">
            <w:pPr>
              <w:jc w:val="both"/>
              <w:cnfStyle w:val="000000000000" w:firstRow="0" w:lastRow="0" w:firstColumn="0" w:lastColumn="0" w:oddVBand="0" w:evenVBand="0" w:oddHBand="0" w:evenHBand="0" w:firstRowFirstColumn="0" w:firstRowLastColumn="0" w:lastRowFirstColumn="0" w:lastRowLastColumn="0"/>
              <w:rPr>
                <w:lang w:val="es-CR"/>
              </w:rPr>
            </w:pPr>
            <w:r w:rsidRPr="00A06531">
              <w:rPr>
                <w:lang w:val="es-CR"/>
              </w:rPr>
              <w:t xml:space="preserve">Las personas adultas mayores indican que es necesaria la capacitación de las nuevas generaciones, a jóvenes, en colegios y escuelas. </w:t>
            </w:r>
          </w:p>
          <w:p w:rsidR="000B346A" w:rsidRPr="00A06531" w:rsidRDefault="000B346A" w:rsidP="006A3B6C">
            <w:pPr>
              <w:jc w:val="both"/>
              <w:cnfStyle w:val="000000000000" w:firstRow="0" w:lastRow="0" w:firstColumn="0" w:lastColumn="0" w:oddVBand="0" w:evenVBand="0" w:oddHBand="0" w:evenHBand="0" w:firstRowFirstColumn="0" w:firstRowLastColumn="0" w:lastRowFirstColumn="0" w:lastRowLastColumn="0"/>
              <w:rPr>
                <w:lang w:val="es-CR"/>
              </w:rPr>
            </w:pPr>
            <w:r w:rsidRPr="00A06531">
              <w:rPr>
                <w:lang w:val="es-CR"/>
              </w:rPr>
              <w:t xml:space="preserve">Que se promueva una participación más activa de las personas adultas mayores y se brinde el espacio ya que están en la capacidad pero se les rechaza. </w:t>
            </w:r>
          </w:p>
        </w:tc>
      </w:tr>
      <w:tr w:rsidR="000B346A" w:rsidRPr="00F3061A" w:rsidTr="00FE4075">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1668" w:type="dxa"/>
          </w:tcPr>
          <w:p w:rsidR="000B346A" w:rsidRPr="00A06531" w:rsidRDefault="000B346A" w:rsidP="006A3B6C">
            <w:pPr>
              <w:jc w:val="center"/>
              <w:rPr>
                <w:color w:val="auto"/>
              </w:rPr>
            </w:pPr>
            <w:r w:rsidRPr="00A06531">
              <w:rPr>
                <w:color w:val="auto"/>
              </w:rPr>
              <w:t>Asistencia Social</w:t>
            </w:r>
          </w:p>
        </w:tc>
        <w:tc>
          <w:tcPr>
            <w:tcW w:w="11340" w:type="dxa"/>
          </w:tcPr>
          <w:p w:rsidR="000B346A" w:rsidRPr="00A06531" w:rsidRDefault="000B346A" w:rsidP="006A3B6C">
            <w:pPr>
              <w:jc w:val="both"/>
              <w:cnfStyle w:val="000000100000" w:firstRow="0" w:lastRow="0" w:firstColumn="0" w:lastColumn="0" w:oddVBand="0" w:evenVBand="0" w:oddHBand="1" w:evenHBand="0" w:firstRowFirstColumn="0" w:firstRowLastColumn="0" w:lastRowFirstColumn="0" w:lastRowLastColumn="0"/>
              <w:rPr>
                <w:lang w:val="es-CR"/>
              </w:rPr>
            </w:pPr>
            <w:r w:rsidRPr="00A06531">
              <w:rPr>
                <w:lang w:val="es-CR"/>
              </w:rPr>
              <w:t>Es necesario más amor y responsabilidad en las instituciones hacia las personas adultas mayores.</w:t>
            </w:r>
          </w:p>
          <w:p w:rsidR="000B346A" w:rsidRPr="00A06531" w:rsidRDefault="000B346A" w:rsidP="006A3B6C">
            <w:pPr>
              <w:jc w:val="both"/>
              <w:cnfStyle w:val="000000100000" w:firstRow="0" w:lastRow="0" w:firstColumn="0" w:lastColumn="0" w:oddVBand="0" w:evenVBand="0" w:oddHBand="1" w:evenHBand="0" w:firstRowFirstColumn="0" w:firstRowLastColumn="0" w:lastRowFirstColumn="0" w:lastRowLastColumn="0"/>
              <w:rPr>
                <w:b/>
                <w:lang w:val="es-CR"/>
              </w:rPr>
            </w:pPr>
            <w:r w:rsidRPr="00A06531">
              <w:rPr>
                <w:lang w:val="es-CR"/>
              </w:rPr>
              <w:t>Se requiere más presupuesto para atender a las personas adultas mayores en pobreza.</w:t>
            </w:r>
            <w:r w:rsidRPr="00A06531">
              <w:rPr>
                <w:b/>
                <w:lang w:val="es-CR"/>
              </w:rPr>
              <w:t xml:space="preserve"> </w:t>
            </w:r>
          </w:p>
        </w:tc>
      </w:tr>
      <w:tr w:rsidR="000B346A" w:rsidRPr="00F3061A" w:rsidTr="00FE4075">
        <w:trPr>
          <w:trHeight w:val="975"/>
        </w:trPr>
        <w:tc>
          <w:tcPr>
            <w:cnfStyle w:val="001000000000" w:firstRow="0" w:lastRow="0" w:firstColumn="1" w:lastColumn="0" w:oddVBand="0" w:evenVBand="0" w:oddHBand="0" w:evenHBand="0" w:firstRowFirstColumn="0" w:firstRowLastColumn="0" w:lastRowFirstColumn="0" w:lastRowLastColumn="0"/>
            <w:tcW w:w="1668" w:type="dxa"/>
          </w:tcPr>
          <w:p w:rsidR="000B346A" w:rsidRPr="00A06531" w:rsidRDefault="000B346A" w:rsidP="006A3B6C">
            <w:pPr>
              <w:jc w:val="center"/>
              <w:rPr>
                <w:color w:val="auto"/>
              </w:rPr>
            </w:pPr>
            <w:r w:rsidRPr="00A06531">
              <w:rPr>
                <w:color w:val="auto"/>
              </w:rPr>
              <w:lastRenderedPageBreak/>
              <w:t>Protección Jurídica y Psicosocial</w:t>
            </w:r>
          </w:p>
        </w:tc>
        <w:tc>
          <w:tcPr>
            <w:tcW w:w="11340" w:type="dxa"/>
          </w:tcPr>
          <w:p w:rsidR="000B346A" w:rsidRPr="00A06531" w:rsidRDefault="000B346A" w:rsidP="006A3B6C">
            <w:pPr>
              <w:jc w:val="both"/>
              <w:cnfStyle w:val="000000000000" w:firstRow="0" w:lastRow="0" w:firstColumn="0" w:lastColumn="0" w:oddVBand="0" w:evenVBand="0" w:oddHBand="0" w:evenHBand="0" w:firstRowFirstColumn="0" w:firstRowLastColumn="0" w:lastRowFirstColumn="0" w:lastRowLastColumn="0"/>
              <w:rPr>
                <w:lang w:val="es-CR"/>
              </w:rPr>
            </w:pPr>
            <w:r w:rsidRPr="00A06531">
              <w:rPr>
                <w:lang w:val="es-CR"/>
              </w:rPr>
              <w:t xml:space="preserve">Protección ante diferentes agresiones, por ejemplo en transportes y en los hospitales. </w:t>
            </w:r>
          </w:p>
          <w:p w:rsidR="000B346A" w:rsidRPr="00A06531" w:rsidRDefault="000B346A" w:rsidP="006A3B6C">
            <w:pPr>
              <w:cnfStyle w:val="000000000000" w:firstRow="0" w:lastRow="0" w:firstColumn="0" w:lastColumn="0" w:oddVBand="0" w:evenVBand="0" w:oddHBand="0" w:evenHBand="0" w:firstRowFirstColumn="0" w:firstRowLastColumn="0" w:lastRowFirstColumn="0" w:lastRowLastColumn="0"/>
              <w:rPr>
                <w:lang w:val="es-CR"/>
              </w:rPr>
            </w:pPr>
            <w:r w:rsidRPr="00A06531">
              <w:rPr>
                <w:lang w:val="es-CR"/>
              </w:rPr>
              <w:t>Es necesario que estos abogados estén especializados en gerontología.</w:t>
            </w:r>
          </w:p>
        </w:tc>
      </w:tr>
      <w:tr w:rsidR="000B346A" w:rsidRPr="00F3061A" w:rsidTr="00FE4075">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1668" w:type="dxa"/>
          </w:tcPr>
          <w:p w:rsidR="000B346A" w:rsidRPr="00A06531" w:rsidRDefault="000B346A" w:rsidP="006A3B6C">
            <w:pPr>
              <w:jc w:val="center"/>
              <w:rPr>
                <w:color w:val="auto"/>
                <w:lang w:val="es-CR"/>
              </w:rPr>
            </w:pPr>
            <w:r w:rsidRPr="00A06531">
              <w:rPr>
                <w:color w:val="auto"/>
                <w:lang w:val="es-CR"/>
              </w:rPr>
              <w:t>Actividades recreativas, culturales y deportivas</w:t>
            </w:r>
          </w:p>
        </w:tc>
        <w:tc>
          <w:tcPr>
            <w:tcW w:w="11340" w:type="dxa"/>
          </w:tcPr>
          <w:p w:rsidR="000B346A" w:rsidRPr="00A06531" w:rsidRDefault="000B346A" w:rsidP="006A3B6C">
            <w:pPr>
              <w:jc w:val="both"/>
              <w:cnfStyle w:val="000000100000" w:firstRow="0" w:lastRow="0" w:firstColumn="0" w:lastColumn="0" w:oddVBand="0" w:evenVBand="0" w:oddHBand="1" w:evenHBand="0" w:firstRowFirstColumn="0" w:firstRowLastColumn="0" w:lastRowFirstColumn="0" w:lastRowLastColumn="0"/>
              <w:rPr>
                <w:b/>
                <w:lang w:val="es-CR"/>
              </w:rPr>
            </w:pPr>
            <w:r w:rsidRPr="00A06531">
              <w:rPr>
                <w:lang w:val="es-CR"/>
              </w:rPr>
              <w:t>Promover estas actividades en las comunidades y que sean accesibles a más personas adultas mayores, no solo a los que se encuentran en Centros Diurnos; como ejercicios, manualidades y baile.</w:t>
            </w:r>
          </w:p>
        </w:tc>
      </w:tr>
      <w:tr w:rsidR="000B346A" w:rsidRPr="00F3061A" w:rsidTr="00FE4075">
        <w:trPr>
          <w:trHeight w:val="975"/>
        </w:trPr>
        <w:tc>
          <w:tcPr>
            <w:cnfStyle w:val="001000000000" w:firstRow="0" w:lastRow="0" w:firstColumn="1" w:lastColumn="0" w:oddVBand="0" w:evenVBand="0" w:oddHBand="0" w:evenHBand="0" w:firstRowFirstColumn="0" w:firstRowLastColumn="0" w:lastRowFirstColumn="0" w:lastRowLastColumn="0"/>
            <w:tcW w:w="1668" w:type="dxa"/>
          </w:tcPr>
          <w:p w:rsidR="000B346A" w:rsidRPr="00A06531" w:rsidRDefault="000B346A" w:rsidP="006A3B6C">
            <w:pPr>
              <w:jc w:val="center"/>
              <w:rPr>
                <w:color w:val="auto"/>
              </w:rPr>
            </w:pPr>
            <w:r w:rsidRPr="00A06531">
              <w:rPr>
                <w:color w:val="auto"/>
              </w:rPr>
              <w:t>Pension</w:t>
            </w:r>
          </w:p>
        </w:tc>
        <w:tc>
          <w:tcPr>
            <w:tcW w:w="11340" w:type="dxa"/>
          </w:tcPr>
          <w:p w:rsidR="000B346A" w:rsidRPr="00A06531" w:rsidRDefault="000B346A" w:rsidP="006A3B6C">
            <w:pPr>
              <w:jc w:val="both"/>
              <w:cnfStyle w:val="000000000000" w:firstRow="0" w:lastRow="0" w:firstColumn="0" w:lastColumn="0" w:oddVBand="0" w:evenVBand="0" w:oddHBand="0" w:evenHBand="0" w:firstRowFirstColumn="0" w:firstRowLastColumn="0" w:lastRowFirstColumn="0" w:lastRowLastColumn="0"/>
              <w:rPr>
                <w:lang w:val="es-CR"/>
              </w:rPr>
            </w:pPr>
            <w:r w:rsidRPr="00A06531">
              <w:rPr>
                <w:lang w:val="es-CR"/>
              </w:rPr>
              <w:t xml:space="preserve">Es necesario aumentar los montos de las pensiones. </w:t>
            </w:r>
          </w:p>
          <w:p w:rsidR="000B346A" w:rsidRPr="00A06531" w:rsidRDefault="000B346A" w:rsidP="006A3B6C">
            <w:pPr>
              <w:jc w:val="both"/>
              <w:cnfStyle w:val="000000000000" w:firstRow="0" w:lastRow="0" w:firstColumn="0" w:lastColumn="0" w:oddVBand="0" w:evenVBand="0" w:oddHBand="0" w:evenHBand="0" w:firstRowFirstColumn="0" w:firstRowLastColumn="0" w:lastRowFirstColumn="0" w:lastRowLastColumn="0"/>
              <w:rPr>
                <w:lang w:val="es-CR"/>
              </w:rPr>
            </w:pPr>
            <w:r w:rsidRPr="00A06531">
              <w:rPr>
                <w:lang w:val="es-CR"/>
              </w:rPr>
              <w:t>Que exista una fiscalización por parte del Estado para que los patrones reporten los salarios completos y se realicen los aportes obligatorios.</w:t>
            </w:r>
          </w:p>
          <w:p w:rsidR="000B346A" w:rsidRPr="00A06531" w:rsidRDefault="000B346A" w:rsidP="006A3B6C">
            <w:pPr>
              <w:jc w:val="both"/>
              <w:cnfStyle w:val="000000000000" w:firstRow="0" w:lastRow="0" w:firstColumn="0" w:lastColumn="0" w:oddVBand="0" w:evenVBand="0" w:oddHBand="0" w:evenHBand="0" w:firstRowFirstColumn="0" w:firstRowLastColumn="0" w:lastRowFirstColumn="0" w:lastRowLastColumn="0"/>
              <w:rPr>
                <w:lang w:val="es-CR"/>
              </w:rPr>
            </w:pPr>
            <w:r w:rsidRPr="00A06531">
              <w:rPr>
                <w:lang w:val="es-CR"/>
              </w:rPr>
              <w:t>Facilitar los trámites para que las pensiones se otorguen de una manera más rápida.</w:t>
            </w:r>
          </w:p>
        </w:tc>
      </w:tr>
      <w:tr w:rsidR="000B346A" w:rsidRPr="00F3061A" w:rsidTr="00FE4075">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1668" w:type="dxa"/>
          </w:tcPr>
          <w:p w:rsidR="000B346A" w:rsidRPr="00A06531" w:rsidRDefault="000B346A" w:rsidP="006A3B6C">
            <w:pPr>
              <w:jc w:val="center"/>
              <w:rPr>
                <w:color w:val="auto"/>
              </w:rPr>
            </w:pPr>
            <w:r w:rsidRPr="00A06531">
              <w:rPr>
                <w:color w:val="auto"/>
              </w:rPr>
              <w:t>Salud</w:t>
            </w:r>
          </w:p>
        </w:tc>
        <w:tc>
          <w:tcPr>
            <w:tcW w:w="11340" w:type="dxa"/>
          </w:tcPr>
          <w:p w:rsidR="000B346A" w:rsidRPr="00A06531" w:rsidRDefault="000B346A" w:rsidP="006A3B6C">
            <w:pPr>
              <w:jc w:val="both"/>
              <w:cnfStyle w:val="000000100000" w:firstRow="0" w:lastRow="0" w:firstColumn="0" w:lastColumn="0" w:oddVBand="0" w:evenVBand="0" w:oddHBand="1" w:evenHBand="0" w:firstRowFirstColumn="0" w:firstRowLastColumn="0" w:lastRowFirstColumn="0" w:lastRowLastColumn="0"/>
              <w:rPr>
                <w:lang w:val="es-CR"/>
              </w:rPr>
            </w:pPr>
            <w:r w:rsidRPr="00A06531">
              <w:rPr>
                <w:lang w:val="es-CR"/>
              </w:rPr>
              <w:t xml:space="preserve">Que el Estado brinde la atención adecuada que las personas adultas mayores requieren y de manera eficiente. </w:t>
            </w:r>
          </w:p>
          <w:p w:rsidR="000B346A" w:rsidRPr="00A06531" w:rsidRDefault="000B346A" w:rsidP="006A3B6C">
            <w:pPr>
              <w:jc w:val="both"/>
              <w:cnfStyle w:val="000000100000" w:firstRow="0" w:lastRow="0" w:firstColumn="0" w:lastColumn="0" w:oddVBand="0" w:evenVBand="0" w:oddHBand="1" w:evenHBand="0" w:firstRowFirstColumn="0" w:firstRowLastColumn="0" w:lastRowFirstColumn="0" w:lastRowLastColumn="0"/>
              <w:rPr>
                <w:lang w:val="es-CR"/>
              </w:rPr>
            </w:pPr>
            <w:r w:rsidRPr="00A06531">
              <w:rPr>
                <w:lang w:val="es-CR"/>
              </w:rPr>
              <w:t xml:space="preserve">Las personas adultas mayores se encuentran en gran medida satisfechas por la atención que se les brinda por parte de la C.C.S.S, sin embargo, consideran que para muchos procedimientos deben esperar demasiado tiempo y no se les atiende con la urgencia que se requiere. </w:t>
            </w:r>
          </w:p>
        </w:tc>
      </w:tr>
      <w:tr w:rsidR="000B346A" w:rsidRPr="00F3061A" w:rsidTr="00FE4075">
        <w:trPr>
          <w:trHeight w:val="975"/>
        </w:trPr>
        <w:tc>
          <w:tcPr>
            <w:cnfStyle w:val="001000000000" w:firstRow="0" w:lastRow="0" w:firstColumn="1" w:lastColumn="0" w:oddVBand="0" w:evenVBand="0" w:oddHBand="0" w:evenHBand="0" w:firstRowFirstColumn="0" w:firstRowLastColumn="0" w:lastRowFirstColumn="0" w:lastRowLastColumn="0"/>
            <w:tcW w:w="1668" w:type="dxa"/>
          </w:tcPr>
          <w:p w:rsidR="000B346A" w:rsidRPr="00A06531" w:rsidRDefault="000B346A" w:rsidP="006A3B6C">
            <w:pPr>
              <w:jc w:val="center"/>
              <w:rPr>
                <w:color w:val="auto"/>
              </w:rPr>
            </w:pPr>
            <w:r w:rsidRPr="00A06531">
              <w:rPr>
                <w:color w:val="auto"/>
              </w:rPr>
              <w:t>Vivienda Digna</w:t>
            </w:r>
          </w:p>
        </w:tc>
        <w:tc>
          <w:tcPr>
            <w:tcW w:w="11340" w:type="dxa"/>
          </w:tcPr>
          <w:p w:rsidR="000B346A" w:rsidRPr="00A06531" w:rsidRDefault="000B346A" w:rsidP="006A3B6C">
            <w:pPr>
              <w:jc w:val="both"/>
              <w:cnfStyle w:val="000000000000" w:firstRow="0" w:lastRow="0" w:firstColumn="0" w:lastColumn="0" w:oddVBand="0" w:evenVBand="0" w:oddHBand="0" w:evenHBand="0" w:firstRowFirstColumn="0" w:firstRowLastColumn="0" w:lastRowFirstColumn="0" w:lastRowLastColumn="0"/>
              <w:rPr>
                <w:lang w:val="es-CR"/>
              </w:rPr>
            </w:pPr>
            <w:r w:rsidRPr="00A06531">
              <w:rPr>
                <w:lang w:val="es-CR"/>
              </w:rPr>
              <w:t>Son muchas las personas adultas mayores que tienen deterioro en sus viviendas y requieren reparaciones pero es muy difícil por los bajos ingresos y la falta de opciones para hacer las mejoras habitacionales.</w:t>
            </w:r>
          </w:p>
          <w:p w:rsidR="000B346A" w:rsidRPr="00A06531" w:rsidRDefault="000B346A" w:rsidP="006A3B6C">
            <w:pPr>
              <w:jc w:val="both"/>
              <w:cnfStyle w:val="000000000000" w:firstRow="0" w:lastRow="0" w:firstColumn="0" w:lastColumn="0" w:oddVBand="0" w:evenVBand="0" w:oddHBand="0" w:evenHBand="0" w:firstRowFirstColumn="0" w:firstRowLastColumn="0" w:lastRowFirstColumn="0" w:lastRowLastColumn="0"/>
              <w:rPr>
                <w:lang w:val="es-CR"/>
              </w:rPr>
            </w:pPr>
            <w:r w:rsidRPr="00A06531">
              <w:rPr>
                <w:lang w:val="es-CR"/>
              </w:rPr>
              <w:t>Algunas personas adultas mayores han solicitado ayuda en diferentes instituciones para cubrir esta necesidad y no han recibido respuesta alguna.</w:t>
            </w:r>
          </w:p>
        </w:tc>
      </w:tr>
      <w:tr w:rsidR="000B346A" w:rsidRPr="00A06531" w:rsidTr="00FE4075">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1668" w:type="dxa"/>
          </w:tcPr>
          <w:p w:rsidR="000B346A" w:rsidRPr="00A06531" w:rsidRDefault="000B346A" w:rsidP="006A3B6C">
            <w:pPr>
              <w:jc w:val="center"/>
              <w:rPr>
                <w:b w:val="0"/>
                <w:color w:val="auto"/>
              </w:rPr>
            </w:pPr>
            <w:r w:rsidRPr="00A06531">
              <w:rPr>
                <w:color w:val="auto"/>
              </w:rPr>
              <w:t>Educación</w:t>
            </w:r>
          </w:p>
        </w:tc>
        <w:tc>
          <w:tcPr>
            <w:tcW w:w="11340" w:type="dxa"/>
          </w:tcPr>
          <w:p w:rsidR="000B346A" w:rsidRPr="00A06531" w:rsidRDefault="000B346A" w:rsidP="006A3B6C">
            <w:pPr>
              <w:jc w:val="both"/>
              <w:cnfStyle w:val="000000100000" w:firstRow="0" w:lastRow="0" w:firstColumn="0" w:lastColumn="0" w:oddVBand="0" w:evenVBand="0" w:oddHBand="1" w:evenHBand="0" w:firstRowFirstColumn="0" w:firstRowLastColumn="0" w:lastRowFirstColumn="0" w:lastRowLastColumn="0"/>
              <w:rPr>
                <w:lang w:val="es-CR"/>
              </w:rPr>
            </w:pPr>
            <w:r w:rsidRPr="00A06531">
              <w:rPr>
                <w:lang w:val="es-CR"/>
              </w:rPr>
              <w:t xml:space="preserve">El Estado no brinda dicho acceso en igualdad de oportunidades, se cumple parcialmente. En programas como los del Instituto Tecnológico de Costa Rica TEC, la Universidad de Costa Rica y otros centros públicos. </w:t>
            </w:r>
          </w:p>
          <w:p w:rsidR="000B346A" w:rsidRPr="00A06531" w:rsidRDefault="000B346A" w:rsidP="006A3B6C">
            <w:pPr>
              <w:jc w:val="both"/>
              <w:cnfStyle w:val="000000100000" w:firstRow="0" w:lastRow="0" w:firstColumn="0" w:lastColumn="0" w:oddVBand="0" w:evenVBand="0" w:oddHBand="1" w:evenHBand="0" w:firstRowFirstColumn="0" w:firstRowLastColumn="0" w:lastRowFirstColumn="0" w:lastRowLastColumn="0"/>
            </w:pPr>
            <w:r w:rsidRPr="00A06531">
              <w:rPr>
                <w:lang w:val="es-CR"/>
              </w:rPr>
              <w:t xml:space="preserve">Se recomienda que el Estado de prioridad en facilitar este derecho, en los trámites administrativos, para que el ingreso sea rápido y cumplido. </w:t>
            </w:r>
            <w:r w:rsidRPr="00A06531">
              <w:t>Se necesita también formación técnica.</w:t>
            </w:r>
          </w:p>
        </w:tc>
      </w:tr>
    </w:tbl>
    <w:p w:rsidR="000B346A" w:rsidRPr="00A06531" w:rsidRDefault="000B346A" w:rsidP="000B346A">
      <w:pPr>
        <w:spacing w:after="0" w:line="240" w:lineRule="auto"/>
        <w:jc w:val="both"/>
        <w:rPr>
          <w:b/>
        </w:rPr>
      </w:pPr>
    </w:p>
    <w:p w:rsidR="00797116" w:rsidRDefault="00797116" w:rsidP="003135EF">
      <w:pPr>
        <w:pStyle w:val="Heading2"/>
        <w:spacing w:before="0" w:line="240" w:lineRule="auto"/>
        <w:jc w:val="both"/>
        <w:rPr>
          <w:rFonts w:asciiTheme="minorHAnsi" w:hAnsiTheme="minorHAnsi"/>
          <w:color w:val="auto"/>
          <w:sz w:val="22"/>
          <w:szCs w:val="22"/>
        </w:rPr>
      </w:pPr>
    </w:p>
    <w:p w:rsidR="00D711C9" w:rsidRDefault="00D711C9" w:rsidP="00335C0E">
      <w:pPr>
        <w:pStyle w:val="Heading2"/>
        <w:spacing w:before="0" w:line="240" w:lineRule="auto"/>
        <w:jc w:val="center"/>
        <w:rPr>
          <w:rFonts w:asciiTheme="minorHAnsi" w:hAnsiTheme="minorHAnsi"/>
          <w:color w:val="auto"/>
          <w:sz w:val="24"/>
          <w:szCs w:val="24"/>
          <w:u w:val="single"/>
        </w:rPr>
      </w:pPr>
    </w:p>
    <w:p w:rsidR="00D711C9" w:rsidRDefault="00D711C9" w:rsidP="00335C0E">
      <w:pPr>
        <w:pStyle w:val="Heading2"/>
        <w:spacing w:before="0" w:line="240" w:lineRule="auto"/>
        <w:jc w:val="center"/>
        <w:rPr>
          <w:rFonts w:asciiTheme="minorHAnsi" w:hAnsiTheme="minorHAnsi"/>
          <w:color w:val="auto"/>
          <w:sz w:val="24"/>
          <w:szCs w:val="24"/>
          <w:u w:val="single"/>
        </w:rPr>
      </w:pPr>
    </w:p>
    <w:p w:rsidR="00D711C9" w:rsidRDefault="00D711C9" w:rsidP="00184517">
      <w:pPr>
        <w:pStyle w:val="Heading2"/>
        <w:spacing w:before="0" w:line="240" w:lineRule="auto"/>
        <w:rPr>
          <w:rFonts w:asciiTheme="minorHAnsi" w:hAnsiTheme="minorHAnsi"/>
          <w:color w:val="auto"/>
          <w:sz w:val="24"/>
          <w:szCs w:val="24"/>
          <w:u w:val="single"/>
        </w:rPr>
      </w:pPr>
    </w:p>
    <w:p w:rsidR="00D711C9" w:rsidRDefault="00D711C9" w:rsidP="00335C0E">
      <w:pPr>
        <w:pStyle w:val="Heading2"/>
        <w:spacing w:before="0" w:line="240" w:lineRule="auto"/>
        <w:jc w:val="center"/>
        <w:rPr>
          <w:rFonts w:asciiTheme="minorHAnsi" w:hAnsiTheme="minorHAnsi"/>
          <w:color w:val="auto"/>
          <w:sz w:val="24"/>
          <w:szCs w:val="24"/>
          <w:u w:val="single"/>
        </w:rPr>
      </w:pPr>
    </w:p>
    <w:p w:rsidR="004C1914" w:rsidRDefault="004C1914" w:rsidP="00335C0E">
      <w:pPr>
        <w:pStyle w:val="Heading2"/>
        <w:spacing w:before="0" w:line="240" w:lineRule="auto"/>
        <w:jc w:val="center"/>
        <w:rPr>
          <w:rFonts w:asciiTheme="minorHAnsi" w:hAnsiTheme="minorHAnsi"/>
          <w:color w:val="auto"/>
          <w:sz w:val="24"/>
          <w:szCs w:val="24"/>
          <w:u w:val="single"/>
        </w:rPr>
      </w:pPr>
    </w:p>
    <w:bookmarkEnd w:id="0"/>
    <w:p w:rsidR="003135EF" w:rsidRPr="00A00481" w:rsidRDefault="003135EF" w:rsidP="003135EF">
      <w:pPr>
        <w:spacing w:after="0" w:line="240" w:lineRule="auto"/>
        <w:jc w:val="both"/>
      </w:pPr>
    </w:p>
    <w:p w:rsidR="003C17EE" w:rsidRDefault="003C17EE"/>
    <w:sectPr w:rsidR="003C17EE" w:rsidSect="00A00481">
      <w:pgSz w:w="15840" w:h="12240" w:orient="landscape"/>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B290A"/>
    <w:multiLevelType w:val="hybridMultilevel"/>
    <w:tmpl w:val="2E50FE3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3B475497"/>
    <w:multiLevelType w:val="hybridMultilevel"/>
    <w:tmpl w:val="4162DD14"/>
    <w:lvl w:ilvl="0" w:tplc="15BAE7F4">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5EF"/>
    <w:rsid w:val="00037764"/>
    <w:rsid w:val="00095DA5"/>
    <w:rsid w:val="000B346A"/>
    <w:rsid w:val="000D7B25"/>
    <w:rsid w:val="00146F51"/>
    <w:rsid w:val="00184517"/>
    <w:rsid w:val="00196D14"/>
    <w:rsid w:val="00280414"/>
    <w:rsid w:val="003135EF"/>
    <w:rsid w:val="00335C0E"/>
    <w:rsid w:val="003C17EE"/>
    <w:rsid w:val="004B227B"/>
    <w:rsid w:val="004C1914"/>
    <w:rsid w:val="00603C57"/>
    <w:rsid w:val="00730E7C"/>
    <w:rsid w:val="00797116"/>
    <w:rsid w:val="007D4A6D"/>
    <w:rsid w:val="008F1D9A"/>
    <w:rsid w:val="00B86BB5"/>
    <w:rsid w:val="00B9455D"/>
    <w:rsid w:val="00C029FE"/>
    <w:rsid w:val="00CB55A8"/>
    <w:rsid w:val="00CC56F4"/>
    <w:rsid w:val="00D711C9"/>
    <w:rsid w:val="00D820CA"/>
    <w:rsid w:val="00DD1659"/>
    <w:rsid w:val="00F01A87"/>
    <w:rsid w:val="00FE4075"/>
  </w:rsids>
  <m:mathPr>
    <m:mathFont m:val="Cambria Math"/>
    <m:brkBin m:val="before"/>
    <m:brkBinSub m:val="--"/>
    <m:smallFrac/>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35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35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5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135E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135EF"/>
    <w:pPr>
      <w:ind w:left="720"/>
      <w:contextualSpacing/>
    </w:pPr>
  </w:style>
  <w:style w:type="table" w:styleId="MediumShading1-Accent1">
    <w:name w:val="Medium Shading 1 Accent 1"/>
    <w:basedOn w:val="TableNormal"/>
    <w:uiPriority w:val="63"/>
    <w:rsid w:val="003135E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Sombreadomedio2-nfasis11">
    <w:name w:val="Sombreado medio 2 - Énfasis 11"/>
    <w:basedOn w:val="TableNormal"/>
    <w:uiPriority w:val="64"/>
    <w:rsid w:val="003135EF"/>
    <w:pPr>
      <w:spacing w:after="0" w:line="240" w:lineRule="auto"/>
    </w:pPr>
    <w:rPr>
      <w:lang w:val="en-CA" w:eastAsia="en-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B346A"/>
    <w:pPr>
      <w:spacing w:after="0" w:line="240" w:lineRule="auto"/>
    </w:pPr>
    <w:rPr>
      <w:lang w:val="en-CA" w:eastAsia="en-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135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135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5E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135E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135EF"/>
    <w:pPr>
      <w:ind w:left="720"/>
      <w:contextualSpacing/>
    </w:pPr>
  </w:style>
  <w:style w:type="table" w:styleId="MediumShading1-Accent1">
    <w:name w:val="Medium Shading 1 Accent 1"/>
    <w:basedOn w:val="TableNormal"/>
    <w:uiPriority w:val="63"/>
    <w:rsid w:val="003135E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Sombreadomedio2-nfasis11">
    <w:name w:val="Sombreado medio 2 - Énfasis 11"/>
    <w:basedOn w:val="TableNormal"/>
    <w:uiPriority w:val="64"/>
    <w:rsid w:val="003135EF"/>
    <w:pPr>
      <w:spacing w:after="0" w:line="240" w:lineRule="auto"/>
    </w:pPr>
    <w:rPr>
      <w:lang w:val="en-CA" w:eastAsia="en-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0B346A"/>
    <w:pPr>
      <w:spacing w:after="0" w:line="240" w:lineRule="auto"/>
    </w:pPr>
    <w:rPr>
      <w:lang w:val="en-CA" w:eastAsia="en-C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2F97F3-FBC8-4174-A2D5-E29418B2312A}"/>
</file>

<file path=customXml/itemProps2.xml><?xml version="1.0" encoding="utf-8"?>
<ds:datastoreItem xmlns:ds="http://schemas.openxmlformats.org/officeDocument/2006/customXml" ds:itemID="{BC37ADAE-CF5B-493D-A2D3-0BCA1AE0CA6D}"/>
</file>

<file path=customXml/itemProps3.xml><?xml version="1.0" encoding="utf-8"?>
<ds:datastoreItem xmlns:ds="http://schemas.openxmlformats.org/officeDocument/2006/customXml" ds:itemID="{FE20D1BC-0210-4209-9936-60F44A09E420}"/>
</file>

<file path=docProps/app.xml><?xml version="1.0" encoding="utf-8"?>
<Properties xmlns="http://schemas.openxmlformats.org/officeDocument/2006/extended-properties" xmlns:vt="http://schemas.openxmlformats.org/officeDocument/2006/docPropsVTypes">
  <Template>Normal</Template>
  <TotalTime>1</TotalTime>
  <Pages>17</Pages>
  <Words>4216</Words>
  <Characters>24032</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dc:creator>
  <cp:lastModifiedBy>SPB Consultant4</cp:lastModifiedBy>
  <cp:revision>2</cp:revision>
  <dcterms:created xsi:type="dcterms:W3CDTF">2015-10-12T12:39:00Z</dcterms:created>
  <dcterms:modified xsi:type="dcterms:W3CDTF">2015-10-12T12:39:00Z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3180300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