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F9" w:rsidRPr="000A7DF9" w:rsidRDefault="000A7DF9" w:rsidP="00146306">
      <w:pPr>
        <w:bidi w:val="0"/>
        <w:spacing w:line="240" w:lineRule="auto"/>
        <w:rPr>
          <w:rFonts w:ascii="Garamond" w:hAnsi="Garamond"/>
          <w:b/>
          <w:bCs/>
          <w:sz w:val="28"/>
          <w:szCs w:val="28"/>
          <w:u w:val="single"/>
        </w:rPr>
      </w:pPr>
      <w:r w:rsidRPr="000A7DF9">
        <w:rPr>
          <w:rFonts w:ascii="Garamond" w:hAnsi="Garamond"/>
          <w:b/>
          <w:bCs/>
          <w:sz w:val="28"/>
          <w:szCs w:val="28"/>
          <w:u w:val="single"/>
        </w:rPr>
        <w:t>Good Practices on the Human Rights of the Older Persons :</w:t>
      </w:r>
    </w:p>
    <w:p w:rsidR="000A7DF9" w:rsidRDefault="000A7DF9" w:rsidP="000A7DF9">
      <w:pPr>
        <w:bidi w:val="0"/>
        <w:spacing w:line="240" w:lineRule="auto"/>
        <w:rPr>
          <w:rFonts w:ascii="Garamond" w:hAnsi="Garamond"/>
          <w:b/>
          <w:bCs/>
        </w:rPr>
      </w:pPr>
    </w:p>
    <w:p w:rsidR="00146306" w:rsidRDefault="00146306" w:rsidP="000A7DF9">
      <w:pPr>
        <w:bidi w:val="0"/>
        <w:spacing w:line="240" w:lineRule="auto"/>
        <w:rPr>
          <w:rFonts w:ascii="Garamond" w:hAnsi="Garamond"/>
        </w:rPr>
      </w:pPr>
      <w:r>
        <w:rPr>
          <w:rFonts w:ascii="Garamond" w:hAnsi="Garamond"/>
          <w:b/>
          <w:bCs/>
        </w:rPr>
        <w:t>1 – Information about constitutions or legislation that prevent discrimination on the basis of age and specific bodies which protect against discrimination on the basis of age, or have been mandated to protect and promote the rights of the elderly:</w:t>
      </w:r>
      <w:r>
        <w:rPr>
          <w:rFonts w:ascii="Garamond" w:hAnsi="Garamond"/>
        </w:rPr>
        <w:br/>
      </w:r>
      <w:r>
        <w:rPr>
          <w:rFonts w:ascii="Garamond" w:hAnsi="Garamond"/>
        </w:rPr>
        <w:br/>
      </w:r>
      <w:r>
        <w:rPr>
          <w:rFonts w:ascii="Garamond" w:hAnsi="Garamond"/>
          <w:b/>
          <w:bCs/>
        </w:rPr>
        <w:t xml:space="preserve">Qatar Foundation for Elderly people Care </w:t>
      </w:r>
      <w:r>
        <w:rPr>
          <w:rFonts w:ascii="Garamond" w:hAnsi="Garamond"/>
        </w:rPr>
        <w:t>is a private institution with a recognized independent identity since 2003 and it enjoys full autonomy and its headquarters is in Doha city.</w:t>
      </w:r>
      <w:r>
        <w:rPr>
          <w:rFonts w:ascii="Garamond" w:hAnsi="Garamond"/>
        </w:rPr>
        <w:br/>
        <w:t>The Institution aims at:</w:t>
      </w:r>
    </w:p>
    <w:p w:rsidR="00146306" w:rsidRDefault="00146306" w:rsidP="00146306">
      <w:pPr>
        <w:bidi w:val="0"/>
        <w:spacing w:line="240" w:lineRule="auto"/>
        <w:rPr>
          <w:rFonts w:ascii="Garamond" w:hAnsi="Garamond"/>
        </w:rPr>
      </w:pPr>
      <w:r>
        <w:rPr>
          <w:rFonts w:ascii="Garamond" w:hAnsi="Garamond"/>
        </w:rPr>
        <w:t>1. Sheltering elderly persons whose families are unable to look after them  and of those without families.</w:t>
      </w:r>
    </w:p>
    <w:p w:rsidR="00146306" w:rsidRDefault="00146306" w:rsidP="00146306">
      <w:pPr>
        <w:bidi w:val="0"/>
        <w:spacing w:line="240" w:lineRule="auto"/>
        <w:rPr>
          <w:rFonts w:ascii="Garamond" w:hAnsi="Garamond"/>
        </w:rPr>
      </w:pPr>
      <w:r>
        <w:rPr>
          <w:rFonts w:ascii="Garamond" w:hAnsi="Garamond"/>
        </w:rPr>
        <w:t>2. Providing health, social and psychological service necessary to them.</w:t>
      </w:r>
    </w:p>
    <w:p w:rsidR="00146306" w:rsidRDefault="00146306" w:rsidP="00146306">
      <w:pPr>
        <w:bidi w:val="0"/>
        <w:spacing w:line="240" w:lineRule="auto"/>
        <w:rPr>
          <w:rFonts w:ascii="Garamond" w:hAnsi="Garamond"/>
        </w:rPr>
      </w:pPr>
      <w:r>
        <w:rPr>
          <w:rFonts w:ascii="Garamond" w:hAnsi="Garamond"/>
        </w:rPr>
        <w:t>3. Offering services and care to elderly persons in their homes and among their families.</w:t>
      </w:r>
    </w:p>
    <w:p w:rsidR="00146306" w:rsidRDefault="00146306" w:rsidP="00146306">
      <w:pPr>
        <w:bidi w:val="0"/>
        <w:spacing w:line="240" w:lineRule="auto"/>
        <w:rPr>
          <w:rFonts w:ascii="Garamond" w:hAnsi="Garamond"/>
        </w:rPr>
      </w:pPr>
      <w:r>
        <w:rPr>
          <w:rFonts w:ascii="Garamond" w:hAnsi="Garamond"/>
        </w:rPr>
        <w:t>4. Awareness-raising among the families to embrace the elderly and direct them to the best ways of care for them.</w:t>
      </w:r>
    </w:p>
    <w:p w:rsidR="00146306" w:rsidRDefault="00146306" w:rsidP="00146306">
      <w:pPr>
        <w:bidi w:val="0"/>
        <w:spacing w:line="240" w:lineRule="auto"/>
        <w:rPr>
          <w:rFonts w:ascii="Garamond" w:hAnsi="Garamond"/>
        </w:rPr>
      </w:pPr>
      <w:r>
        <w:rPr>
          <w:rFonts w:ascii="Garamond" w:hAnsi="Garamond"/>
        </w:rPr>
        <w:t xml:space="preserve"> 5. Rehabilitating the elderly to face the problems resulting from ageing and how to cope with them.</w:t>
      </w:r>
    </w:p>
    <w:p w:rsidR="00146306" w:rsidRDefault="000A7DF9" w:rsidP="00146306">
      <w:pPr>
        <w:bidi w:val="0"/>
        <w:spacing w:line="240" w:lineRule="auto"/>
        <w:rPr>
          <w:rFonts w:ascii="Garamond" w:hAnsi="Garamond"/>
        </w:rPr>
      </w:pPr>
      <w:r>
        <w:rPr>
          <w:rFonts w:ascii="Garamond" w:hAnsi="Garamond"/>
        </w:rPr>
        <w:t>6. Endeavo</w:t>
      </w:r>
      <w:bookmarkStart w:id="0" w:name="_GoBack"/>
      <w:bookmarkEnd w:id="0"/>
      <w:r w:rsidR="00146306">
        <w:rPr>
          <w:rFonts w:ascii="Garamond" w:hAnsi="Garamond"/>
        </w:rPr>
        <w:t>ring to integrate the elderly in the community, each according to his/her capabilities and capacities.</w:t>
      </w:r>
    </w:p>
    <w:p w:rsidR="00146306" w:rsidRPr="00146306" w:rsidRDefault="00146306" w:rsidP="00146306">
      <w:pPr>
        <w:bidi w:val="0"/>
        <w:spacing w:line="240" w:lineRule="auto"/>
        <w:ind w:left="51"/>
        <w:rPr>
          <w:rFonts w:ascii="Garamond" w:hAnsi="Garamond"/>
        </w:rPr>
      </w:pPr>
      <w:r>
        <w:rPr>
          <w:rFonts w:ascii="Garamond" w:hAnsi="Garamond"/>
        </w:rPr>
        <w:t xml:space="preserve">* </w:t>
      </w:r>
      <w:r w:rsidRPr="00146306">
        <w:rPr>
          <w:rFonts w:ascii="Garamond" w:hAnsi="Garamond"/>
        </w:rPr>
        <w:t>The institution in several activities include:</w:t>
      </w:r>
      <w:r w:rsidRPr="00146306">
        <w:rPr>
          <w:rFonts w:ascii="Garamond" w:hAnsi="Garamond"/>
        </w:rPr>
        <w:br/>
      </w:r>
    </w:p>
    <w:p w:rsidR="00146306" w:rsidRDefault="00146306" w:rsidP="00146306">
      <w:pPr>
        <w:bidi w:val="0"/>
        <w:spacing w:line="240" w:lineRule="auto"/>
        <w:rPr>
          <w:rFonts w:ascii="Garamond" w:hAnsi="Garamond"/>
        </w:rPr>
      </w:pPr>
      <w:r>
        <w:rPr>
          <w:rFonts w:ascii="Garamond" w:hAnsi="Garamond"/>
        </w:rPr>
        <w:t>A- Educate families caring for the elderly and providing advisory services to them.</w:t>
      </w:r>
      <w:r>
        <w:rPr>
          <w:rFonts w:ascii="Garamond" w:hAnsi="Garamond"/>
        </w:rPr>
        <w:br/>
        <w:t>B- Holding seminars, meetings and conferences of the organization's activities.</w:t>
      </w:r>
      <w:r>
        <w:rPr>
          <w:rFonts w:ascii="Garamond" w:hAnsi="Garamond"/>
        </w:rPr>
        <w:br/>
      </w:r>
      <w:r>
        <w:rPr>
          <w:rFonts w:ascii="Garamond" w:hAnsi="Garamond"/>
        </w:rPr>
        <w:br/>
      </w:r>
      <w:r>
        <w:rPr>
          <w:rFonts w:ascii="Garamond" w:hAnsi="Garamond"/>
        </w:rPr>
        <w:br/>
      </w:r>
      <w:r>
        <w:rPr>
          <w:rFonts w:ascii="Garamond" w:hAnsi="Garamond"/>
          <w:b/>
          <w:bCs/>
        </w:rPr>
        <w:t>2 – Information about specific national legislation, policies, strategies and action plans that have been adopted to ensure equal enjoyment of rights by the elderly, especially in the areas of prevention and protection against violence and abuse, social protection, food, housing, employment, legal capacity, access to justice and health support in the long term and palliative care:</w:t>
      </w:r>
      <w:r>
        <w:rPr>
          <w:rFonts w:ascii="Garamond" w:hAnsi="Garamond"/>
          <w:b/>
          <w:bCs/>
        </w:rPr>
        <w:br/>
      </w:r>
      <w:r>
        <w:rPr>
          <w:rFonts w:ascii="Garamond" w:hAnsi="Garamond"/>
        </w:rPr>
        <w:t> </w:t>
      </w:r>
    </w:p>
    <w:p w:rsidR="00146306" w:rsidRDefault="00146306" w:rsidP="00146306">
      <w:pPr>
        <w:bidi w:val="0"/>
        <w:spacing w:line="240" w:lineRule="auto"/>
        <w:rPr>
          <w:rFonts w:ascii="Garamond" w:hAnsi="Garamond"/>
        </w:rPr>
      </w:pPr>
      <w:r>
        <w:rPr>
          <w:rFonts w:ascii="Garamond" w:hAnsi="Garamond"/>
        </w:rPr>
        <w:t>Qatar Foundation for Elderly people Care works on studying  and enacting legislation and laws that will protect this category. The foundation launched its new slogan "</w:t>
      </w:r>
      <w:proofErr w:type="spellStart"/>
      <w:r>
        <w:rPr>
          <w:rFonts w:ascii="Garamond" w:hAnsi="Garamond"/>
        </w:rPr>
        <w:t>Ihsan</w:t>
      </w:r>
      <w:proofErr w:type="spellEnd"/>
      <w:r>
        <w:rPr>
          <w:rFonts w:ascii="Garamond" w:hAnsi="Garamond"/>
        </w:rPr>
        <w:t>", which means kindness and philanthropy, with an aim to change the stereo-type image of the elderly as helpless or unable and grant the elderly, discounts and facilities in shopping malls and banks. It also increased the number of teams that provide home-based care from 3 to 5 teams, together a geriatric doctor.</w:t>
      </w:r>
    </w:p>
    <w:p w:rsidR="00146306" w:rsidRDefault="00146306" w:rsidP="00146306">
      <w:pPr>
        <w:bidi w:val="0"/>
        <w:spacing w:line="240" w:lineRule="auto"/>
        <w:rPr>
          <w:rFonts w:ascii="Garamond" w:hAnsi="Garamond"/>
        </w:rPr>
      </w:pPr>
    </w:p>
    <w:p w:rsidR="00146306" w:rsidRDefault="00146306" w:rsidP="00146306">
      <w:pPr>
        <w:bidi w:val="0"/>
        <w:spacing w:line="240" w:lineRule="auto"/>
        <w:rPr>
          <w:rFonts w:ascii="Garamond" w:hAnsi="Garamond"/>
        </w:rPr>
      </w:pPr>
      <w:r>
        <w:rPr>
          <w:rFonts w:ascii="Garamond" w:hAnsi="Garamond"/>
          <w:b/>
          <w:bCs/>
          <w:u w:val="single"/>
        </w:rPr>
        <w:t>Best Practices:</w:t>
      </w:r>
    </w:p>
    <w:p w:rsidR="00146306" w:rsidRDefault="00146306" w:rsidP="00146306">
      <w:pPr>
        <w:bidi w:val="0"/>
        <w:spacing w:line="240" w:lineRule="auto"/>
        <w:rPr>
          <w:rFonts w:ascii="Garamond" w:hAnsi="Garamond"/>
        </w:rPr>
      </w:pPr>
      <w:r>
        <w:rPr>
          <w:rFonts w:ascii="Garamond" w:hAnsi="Garamond"/>
        </w:rPr>
        <w:br/>
        <w:t>Qatar Foundation for Elderly people Care cooperated with Qatar Radio in preparing and organizing many programs, one of which lasted for three months and included twelve episodes, with the aim of integrating the elderly in the community, changing the stereotypical image of them and encouraging family-care and the program which came out  very successful.</w:t>
      </w:r>
    </w:p>
    <w:p w:rsidR="00146306" w:rsidRDefault="00146306" w:rsidP="00146306">
      <w:pPr>
        <w:bidi w:val="0"/>
        <w:spacing w:line="240" w:lineRule="auto"/>
        <w:rPr>
          <w:rFonts w:ascii="Garamond" w:hAnsi="Garamond"/>
        </w:rPr>
      </w:pPr>
      <w:r>
        <w:rPr>
          <w:rFonts w:ascii="Garamond" w:hAnsi="Garamond"/>
        </w:rPr>
        <w:lastRenderedPageBreak/>
        <w:br/>
        <w:t xml:space="preserve">The National Human Rights Committee admits that the issue of the elderly is gaining interest and response of society and it is the scope for the application of best practices in the area of taking advantage of the traditional values </w:t>
      </w:r>
      <w:r>
        <w:t>​​</w:t>
      </w:r>
      <w:r>
        <w:rPr>
          <w:rFonts w:ascii="Garamond" w:hAnsi="Garamond"/>
        </w:rPr>
        <w:t>with the promotion and protection of human rights and the preservation of dignity.</w:t>
      </w:r>
    </w:p>
    <w:p w:rsidR="00374528" w:rsidRPr="00146306" w:rsidRDefault="000A7DF9"/>
    <w:sectPr w:rsidR="00374528" w:rsidRPr="00146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07BC6"/>
    <w:multiLevelType w:val="hybridMultilevel"/>
    <w:tmpl w:val="4916578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58"/>
    <w:rsid w:val="000A7DF9"/>
    <w:rsid w:val="00146306"/>
    <w:rsid w:val="00260EED"/>
    <w:rsid w:val="00467E58"/>
    <w:rsid w:val="008C5124"/>
    <w:rsid w:val="00A60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0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3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0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1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945763-0A84-4612-A063-EAB065E66E56}"/>
</file>

<file path=customXml/itemProps2.xml><?xml version="1.0" encoding="utf-8"?>
<ds:datastoreItem xmlns:ds="http://schemas.openxmlformats.org/officeDocument/2006/customXml" ds:itemID="{F3848B85-87E6-4610-B753-CF99B858EC44}"/>
</file>

<file path=customXml/itemProps3.xml><?xml version="1.0" encoding="utf-8"?>
<ds:datastoreItem xmlns:ds="http://schemas.openxmlformats.org/officeDocument/2006/customXml" ds:itemID="{55F55EF6-8A72-4DD0-853D-0B6C5EB83FA7}"/>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Khan</dc:creator>
  <cp:lastModifiedBy>Maria Khan</cp:lastModifiedBy>
  <cp:revision>3</cp:revision>
  <dcterms:created xsi:type="dcterms:W3CDTF">2013-02-10T07:50:00Z</dcterms:created>
  <dcterms:modified xsi:type="dcterms:W3CDTF">2013-02-10T07:55:00Z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1469900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