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9C42F" w14:textId="77777777" w:rsidR="000D2BFB" w:rsidRPr="006F2619" w:rsidRDefault="000D2BFB" w:rsidP="000D2BFB">
      <w:pPr>
        <w:bidi/>
        <w:spacing w:before="100" w:beforeAutospacing="1" w:after="100" w:afterAutospacing="1"/>
        <w:rPr>
          <w:rFonts w:ascii="Bodoni MT Condensed" w:hAnsi="Bodoni MT Condensed"/>
          <w:color w:val="FF0000"/>
          <w:szCs w:val="24"/>
          <w:lang w:val="en-GB" w:bidi="ar-YE"/>
        </w:rPr>
      </w:pPr>
      <w:bookmarkStart w:id="0" w:name="_GoBack"/>
      <w:bookmarkEnd w:id="0"/>
      <w:r w:rsidRPr="006F2619">
        <w:rPr>
          <w:rFonts w:ascii="Bodoni MT Condensed" w:hAnsi="Bodoni MT Condensed"/>
          <w:noProof/>
          <w:lang w:val="en-GB" w:eastAsia="en-GB"/>
        </w:rPr>
        <w:drawing>
          <wp:anchor distT="0" distB="0" distL="114300" distR="114300" simplePos="0" relativeHeight="251661312" behindDoc="0" locked="0" layoutInCell="1" allowOverlap="1" wp14:anchorId="5879C4BD" wp14:editId="5879C4BE">
            <wp:simplePos x="0" y="0"/>
            <wp:positionH relativeFrom="column">
              <wp:posOffset>914400</wp:posOffset>
            </wp:positionH>
            <wp:positionV relativeFrom="paragraph">
              <wp:posOffset>0</wp:posOffset>
            </wp:positionV>
            <wp:extent cx="2133600" cy="982345"/>
            <wp:effectExtent l="0" t="0" r="0" b="0"/>
            <wp:wrapNone/>
            <wp:docPr id="1" name="Picture 4" descr="Office_logo_EN_blue_LARGE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e_logo_EN_blue_LARGE_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982345"/>
                    </a:xfrm>
                    <a:prstGeom prst="rect">
                      <a:avLst/>
                    </a:prstGeom>
                    <a:noFill/>
                    <a:ln>
                      <a:noFill/>
                    </a:ln>
                  </pic:spPr>
                </pic:pic>
              </a:graphicData>
            </a:graphic>
          </wp:anchor>
        </w:drawing>
      </w:r>
      <w:r w:rsidRPr="006F2619">
        <w:rPr>
          <w:rFonts w:ascii="Bodoni MT Condensed" w:hAnsi="Bodoni MT Condensed"/>
          <w:noProof/>
          <w:lang w:val="en-GB" w:eastAsia="en-GB"/>
        </w:rPr>
        <w:drawing>
          <wp:anchor distT="0" distB="0" distL="114300" distR="114300" simplePos="0" relativeHeight="251662336" behindDoc="0" locked="0" layoutInCell="1" allowOverlap="1" wp14:anchorId="5879C4BF" wp14:editId="5879C4C0">
            <wp:simplePos x="0" y="0"/>
            <wp:positionH relativeFrom="column">
              <wp:posOffset>0</wp:posOffset>
            </wp:positionH>
            <wp:positionV relativeFrom="paragraph">
              <wp:posOffset>114300</wp:posOffset>
            </wp:positionV>
            <wp:extent cx="914400" cy="906145"/>
            <wp:effectExtent l="0" t="0" r="0" b="0"/>
            <wp:wrapNone/>
            <wp:docPr id="6" name="Picture 5" descr="O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06145"/>
                    </a:xfrm>
                    <a:prstGeom prst="rect">
                      <a:avLst/>
                    </a:prstGeom>
                    <a:noFill/>
                    <a:ln>
                      <a:noFill/>
                    </a:ln>
                  </pic:spPr>
                </pic:pic>
              </a:graphicData>
            </a:graphic>
          </wp:anchor>
        </w:drawing>
      </w:r>
      <w:r w:rsidRPr="006F2619">
        <w:rPr>
          <w:rFonts w:ascii="Bodoni MT Condensed" w:hAnsi="Bodoni MT Condensed"/>
          <w:noProof/>
          <w:lang w:val="en-GB" w:eastAsia="en-GB"/>
        </w:rPr>
        <w:drawing>
          <wp:anchor distT="0" distB="0" distL="114300" distR="114300" simplePos="0" relativeHeight="251660288" behindDoc="0" locked="0" layoutInCell="1" allowOverlap="1" wp14:anchorId="5879C4C1" wp14:editId="5879C4C2">
            <wp:simplePos x="0" y="0"/>
            <wp:positionH relativeFrom="column">
              <wp:posOffset>4572000</wp:posOffset>
            </wp:positionH>
            <wp:positionV relativeFrom="paragraph">
              <wp:posOffset>114300</wp:posOffset>
            </wp:positionV>
            <wp:extent cx="1295400" cy="855345"/>
            <wp:effectExtent l="0" t="0" r="0" b="0"/>
            <wp:wrapNone/>
            <wp:docPr id="7" name="Picture 3" descr="http://www.mask.org.za/wp-content/uploads/2012/04/africancom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sk.org.za/wp-content/uploads/2012/04/africancommission.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295400" cy="855345"/>
                    </a:xfrm>
                    <a:prstGeom prst="rect">
                      <a:avLst/>
                    </a:prstGeom>
                    <a:noFill/>
                    <a:ln>
                      <a:noFill/>
                    </a:ln>
                  </pic:spPr>
                </pic:pic>
              </a:graphicData>
            </a:graphic>
          </wp:anchor>
        </w:drawing>
      </w:r>
      <w:r w:rsidRPr="006F2619">
        <w:rPr>
          <w:rFonts w:ascii="Bodoni MT Condensed" w:hAnsi="Bodoni MT Condensed"/>
          <w:noProof/>
          <w:lang w:val="en-GB" w:eastAsia="en-GB"/>
        </w:rPr>
        <w:drawing>
          <wp:anchor distT="0" distB="0" distL="114300" distR="114300" simplePos="0" relativeHeight="251659264" behindDoc="0" locked="0" layoutInCell="1" allowOverlap="1" wp14:anchorId="5879C4C3" wp14:editId="5879C4C4">
            <wp:simplePos x="0" y="0"/>
            <wp:positionH relativeFrom="column">
              <wp:posOffset>3200400</wp:posOffset>
            </wp:positionH>
            <wp:positionV relativeFrom="paragraph">
              <wp:posOffset>228600</wp:posOffset>
            </wp:positionV>
            <wp:extent cx="1295400" cy="685800"/>
            <wp:effectExtent l="0" t="0" r="0" b="0"/>
            <wp:wrapNone/>
            <wp:docPr id="8" name="Picture 2" descr="http://www.osce.org/files/images/hires/b/6/90197.png?1335877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ce.org/files/images/hires/b/6/90197.png?133587714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95400" cy="685800"/>
                    </a:xfrm>
                    <a:prstGeom prst="rect">
                      <a:avLst/>
                    </a:prstGeom>
                    <a:noFill/>
                    <a:ln>
                      <a:noFill/>
                    </a:ln>
                  </pic:spPr>
                </pic:pic>
              </a:graphicData>
            </a:graphic>
          </wp:anchor>
        </w:drawing>
      </w:r>
    </w:p>
    <w:p w14:paraId="5879C430" w14:textId="77777777" w:rsidR="000D2BFB" w:rsidRPr="006F2619" w:rsidRDefault="000D2BFB" w:rsidP="000D2BFB">
      <w:pPr>
        <w:pStyle w:val="Default"/>
        <w:bidi/>
        <w:jc w:val="center"/>
        <w:rPr>
          <w:rFonts w:ascii="Bodoni MT Condensed" w:hAnsi="Bodoni MT Condensed"/>
          <w:b/>
          <w:bCs/>
          <w:u w:val="single"/>
          <w:lang w:bidi="ar-YE"/>
        </w:rPr>
      </w:pPr>
    </w:p>
    <w:p w14:paraId="5879C431" w14:textId="77777777" w:rsidR="000D2BFB" w:rsidRPr="006F2619" w:rsidRDefault="000D2BFB" w:rsidP="000D2BFB">
      <w:pPr>
        <w:pStyle w:val="Default"/>
        <w:bidi/>
        <w:jc w:val="center"/>
        <w:rPr>
          <w:rFonts w:ascii="Bodoni MT Condensed" w:hAnsi="Bodoni MT Condensed"/>
          <w:b/>
          <w:bCs/>
          <w:u w:val="single"/>
          <w:lang w:bidi="ar-YE"/>
        </w:rPr>
      </w:pPr>
    </w:p>
    <w:p w14:paraId="5879C432" w14:textId="77777777" w:rsidR="000D2BFB" w:rsidRPr="006F2619" w:rsidRDefault="000D2BFB" w:rsidP="000D2BFB">
      <w:pPr>
        <w:pStyle w:val="Default"/>
        <w:bidi/>
        <w:jc w:val="center"/>
        <w:rPr>
          <w:rFonts w:ascii="Bodoni MT Condensed" w:hAnsi="Bodoni MT Condensed"/>
          <w:b/>
          <w:bCs/>
          <w:u w:val="single"/>
          <w:lang w:bidi="ar-YE"/>
        </w:rPr>
      </w:pPr>
    </w:p>
    <w:p w14:paraId="5879C433" w14:textId="77777777" w:rsidR="000D2BFB" w:rsidRPr="006F2619" w:rsidRDefault="000D2BFB" w:rsidP="000D2BFB">
      <w:pPr>
        <w:pStyle w:val="Default"/>
        <w:bidi/>
        <w:jc w:val="center"/>
        <w:rPr>
          <w:rFonts w:ascii="Bodoni MT Condensed" w:hAnsi="Bodoni MT Condensed"/>
          <w:b/>
          <w:bCs/>
          <w:u w:val="single"/>
          <w:lang w:bidi="ar-YE"/>
        </w:rPr>
      </w:pPr>
    </w:p>
    <w:p w14:paraId="5879C434" w14:textId="77777777" w:rsidR="000D2BFB" w:rsidRPr="006F2619" w:rsidRDefault="000D2BFB" w:rsidP="000D2BFB">
      <w:pPr>
        <w:pStyle w:val="Default"/>
        <w:bidi/>
        <w:rPr>
          <w:rFonts w:ascii="Bodoni MT Condensed" w:hAnsi="Bodoni MT Condensed"/>
          <w:b/>
          <w:bCs/>
          <w:u w:val="single"/>
          <w:lang w:bidi="ar-YE"/>
        </w:rPr>
      </w:pPr>
    </w:p>
    <w:p w14:paraId="5879C435" w14:textId="77777777" w:rsidR="000D2BFB" w:rsidRPr="006F2619" w:rsidRDefault="000D2BFB" w:rsidP="000D2BFB">
      <w:pPr>
        <w:pStyle w:val="Default"/>
        <w:bidi/>
        <w:rPr>
          <w:rFonts w:ascii="Bodoni MT Condensed" w:hAnsi="Bodoni MT Condensed"/>
          <w:b/>
          <w:bCs/>
          <w:lang w:bidi="ar-YE"/>
        </w:rPr>
      </w:pPr>
    </w:p>
    <w:p w14:paraId="5879C436" w14:textId="77777777" w:rsidR="000D2BFB" w:rsidRPr="006F2619" w:rsidRDefault="00910E87" w:rsidP="000D2BFB">
      <w:pPr>
        <w:pStyle w:val="Default"/>
        <w:bidi/>
        <w:spacing w:line="228" w:lineRule="auto"/>
        <w:jc w:val="center"/>
        <w:rPr>
          <w:rFonts w:ascii="Bodoni MT Condensed" w:hAnsi="Bodoni MT Condensed" w:cs="Traditional Arabic"/>
          <w:b/>
          <w:bCs/>
          <w:sz w:val="38"/>
          <w:szCs w:val="38"/>
          <w:rtl/>
          <w:lang w:bidi="ar-YE"/>
        </w:rPr>
      </w:pPr>
      <w:r w:rsidRPr="006F2619">
        <w:rPr>
          <w:rFonts w:ascii="Bodoni MT Condensed" w:hAnsi="Bodoni MT Condensed" w:cs="Traditional Arabic"/>
          <w:b/>
          <w:bCs/>
          <w:sz w:val="38"/>
          <w:szCs w:val="38"/>
          <w:rtl/>
          <w:lang w:bidi="ar-YE"/>
        </w:rPr>
        <w:t>إعلان مشترك في الذكرى العشرين: التحديات التي تواجه حرية التعبير في العقد المقبل</w:t>
      </w:r>
    </w:p>
    <w:p w14:paraId="5879C437" w14:textId="77777777" w:rsidR="00F8116F" w:rsidRPr="006F2619" w:rsidRDefault="00F8116F" w:rsidP="00044108">
      <w:pPr>
        <w:bidi/>
        <w:jc w:val="mediumKashida"/>
        <w:rPr>
          <w:rFonts w:ascii="Bodoni MT Condensed" w:hAnsi="Bodoni MT Condensed" w:cs="Traditional Arabic"/>
          <w:sz w:val="30"/>
          <w:szCs w:val="30"/>
          <w:rtl/>
          <w:lang w:bidi="ar-YE"/>
        </w:rPr>
      </w:pPr>
    </w:p>
    <w:p w14:paraId="5879C438" w14:textId="360F3901" w:rsidR="00044108" w:rsidRPr="006F2619" w:rsidRDefault="007B299C" w:rsidP="00BC1C2D">
      <w:pPr>
        <w:bidi/>
        <w:jc w:val="mediumKashida"/>
        <w:rPr>
          <w:rFonts w:ascii="Bodoni MT Condensed" w:hAnsi="Bodoni MT Condensed" w:cs="Traditional Arabic"/>
          <w:sz w:val="30"/>
          <w:szCs w:val="30"/>
          <w:rtl/>
          <w:lang w:bidi="ar-YE"/>
        </w:rPr>
      </w:pPr>
      <w:r w:rsidRPr="006F2619">
        <w:rPr>
          <w:rFonts w:ascii="Bodoni MT Condensed" w:hAnsi="Bodoni MT Condensed" w:cs="Traditional Arabic"/>
          <w:sz w:val="30"/>
          <w:szCs w:val="30"/>
          <w:rtl/>
          <w:lang w:bidi="ar-YE"/>
        </w:rPr>
        <w:t>المقرر الخاص للأمم المتحدة المعني بحرية الرأي والتعبير وممثل منظمة الأمن والتعاون في أوروبا المعني بحرية الإعلام والمقرر الخاص لمنظمة الدول الأمريكية المعني بحرية التعبير والمقرر الخاص للجنة الأفريقية لحقوق الإنسان والشعوب المعني بحرية التعبير والوصول إلى المعلومات،</w:t>
      </w:r>
    </w:p>
    <w:p w14:paraId="5879C439" w14:textId="77777777" w:rsidR="00BC1C2D" w:rsidRPr="006F2619" w:rsidRDefault="00BC1C2D" w:rsidP="00BC1C2D">
      <w:pPr>
        <w:bidi/>
        <w:jc w:val="mediumKashida"/>
        <w:rPr>
          <w:rFonts w:ascii="Bodoni MT Condensed" w:hAnsi="Bodoni MT Condensed" w:cs="Traditional Arabic"/>
          <w:sz w:val="16"/>
          <w:szCs w:val="16"/>
          <w:rtl/>
          <w:lang w:bidi="ar-YE"/>
        </w:rPr>
      </w:pPr>
    </w:p>
    <w:p w14:paraId="5879C43A" w14:textId="77777777" w:rsidR="00BC1C2D" w:rsidRPr="006F2619" w:rsidRDefault="00BC1C2D" w:rsidP="00BC1C2D">
      <w:pPr>
        <w:bidi/>
        <w:jc w:val="mediumKashida"/>
        <w:rPr>
          <w:rFonts w:ascii="Bodoni MT Condensed" w:hAnsi="Bodoni MT Condensed" w:cs="Traditional Arabic"/>
          <w:sz w:val="30"/>
          <w:szCs w:val="30"/>
          <w:rtl/>
          <w:lang w:bidi="ar-YE"/>
        </w:rPr>
      </w:pPr>
      <w:r w:rsidRPr="006F2619">
        <w:rPr>
          <w:rFonts w:ascii="Bodoni MT Condensed" w:hAnsi="Bodoni MT Condensed" w:cs="Traditional Arabic"/>
          <w:sz w:val="30"/>
          <w:szCs w:val="30"/>
          <w:rtl/>
          <w:lang w:bidi="ar-YE"/>
        </w:rPr>
        <w:t>بعد مناقشة هذه القضايا بشكل مشترك بمساعدة من منظمة المادة 19 والحملة العالمية لحرية التعبير ومركز القانون والديمقراطية؛</w:t>
      </w:r>
    </w:p>
    <w:p w14:paraId="5879C43B" w14:textId="77777777" w:rsidR="00BC1C2D" w:rsidRPr="006F2619" w:rsidRDefault="00BC1C2D" w:rsidP="00BC1C2D">
      <w:pPr>
        <w:bidi/>
        <w:jc w:val="mediumKashida"/>
        <w:rPr>
          <w:rFonts w:ascii="Bodoni MT Condensed" w:hAnsi="Bodoni MT Condensed" w:cs="Traditional Arabic"/>
          <w:sz w:val="16"/>
          <w:szCs w:val="16"/>
          <w:rtl/>
          <w:lang w:bidi="ar-YE"/>
        </w:rPr>
      </w:pPr>
    </w:p>
    <w:p w14:paraId="5879C43C" w14:textId="77777777" w:rsidR="00BC1C2D" w:rsidRPr="006F2619" w:rsidRDefault="00BC1C2D" w:rsidP="00BC1C2D">
      <w:pPr>
        <w:bidi/>
        <w:jc w:val="mediumKashida"/>
        <w:rPr>
          <w:rFonts w:ascii="Bodoni MT Condensed" w:hAnsi="Bodoni MT Condensed" w:cs="Traditional Arabic"/>
          <w:sz w:val="30"/>
          <w:szCs w:val="30"/>
          <w:rtl/>
          <w:lang w:bidi="ar-YE"/>
        </w:rPr>
      </w:pPr>
      <w:r w:rsidRPr="006F2619">
        <w:rPr>
          <w:rFonts w:ascii="Bodoni MT Condensed" w:hAnsi="Bodoni MT Condensed" w:cs="Traditional Arabic"/>
          <w:sz w:val="30"/>
          <w:szCs w:val="30"/>
          <w:rtl/>
          <w:lang w:bidi="ar-YE"/>
        </w:rPr>
        <w:t>وإذ نذكِّر ونؤكد على الإعلانات المشتركة الصادرة عنا في 26 نوفمبر 1999م و 30 نوفمبر 2000م و 20 نوفمبر 2001م و 10 ديسمبر 2002م و 18 ديسمبر 2003م و 6 ديسمبر 2004م و 21 ديسمبر 2005م و 19 ديسمبر 2006م و 12 ديسمبر 2007م و 10 ديسمبر 2008م و 15 مايو 2009م و 3 فبراير 2010م و 1 يونيو 2011م و 25 يونيو 2012م و 4 مايو 2013م و 6 مايو 2014م و 4 مايو 2015م و 4 مايو 2016م و 3 مارس 2017م و 2 مايو 2018؛</w:t>
      </w:r>
    </w:p>
    <w:p w14:paraId="5879C43D" w14:textId="77777777" w:rsidR="003A23DC" w:rsidRPr="006F2619" w:rsidRDefault="003A23DC" w:rsidP="003A23DC">
      <w:pPr>
        <w:bidi/>
        <w:jc w:val="mediumKashida"/>
        <w:rPr>
          <w:rFonts w:ascii="Bodoni MT Condensed" w:hAnsi="Bodoni MT Condensed" w:cs="Traditional Arabic"/>
          <w:sz w:val="16"/>
          <w:szCs w:val="16"/>
          <w:rtl/>
          <w:lang w:bidi="ar-YE"/>
        </w:rPr>
      </w:pPr>
    </w:p>
    <w:p w14:paraId="5879C43E" w14:textId="252A65E8" w:rsidR="003A23DC" w:rsidRPr="006F2619" w:rsidRDefault="003A23DC" w:rsidP="00011C3F">
      <w:pPr>
        <w:bidi/>
        <w:jc w:val="mediumKashida"/>
        <w:rPr>
          <w:rFonts w:ascii="Bodoni MT Condensed" w:hAnsi="Bodoni MT Condensed" w:cs="Traditional Arabic"/>
          <w:sz w:val="30"/>
          <w:szCs w:val="30"/>
          <w:rtl/>
          <w:lang w:bidi="ar-YE"/>
        </w:rPr>
      </w:pPr>
      <w:r w:rsidRPr="006F2619">
        <w:rPr>
          <w:rFonts w:ascii="Bodoni MT Condensed" w:hAnsi="Bodoni MT Condensed" w:cs="Traditional Arabic"/>
          <w:sz w:val="30"/>
          <w:szCs w:val="30"/>
          <w:rtl/>
          <w:lang w:bidi="ar-YE"/>
        </w:rPr>
        <w:t xml:space="preserve">وإذ </w:t>
      </w:r>
      <w:r w:rsidR="00872972" w:rsidRPr="006F2619">
        <w:rPr>
          <w:rFonts w:ascii="Bodoni MT Condensed" w:hAnsi="Bodoni MT Condensed" w:cs="Traditional Arabic"/>
          <w:sz w:val="30"/>
          <w:szCs w:val="30"/>
          <w:rtl/>
          <w:lang w:bidi="ar-YE"/>
        </w:rPr>
        <w:t>نشير إلى</w:t>
      </w:r>
      <w:r w:rsidRPr="006F2619">
        <w:rPr>
          <w:rFonts w:ascii="Bodoni MT Condensed" w:hAnsi="Bodoni MT Condensed" w:cs="Traditional Arabic"/>
          <w:sz w:val="30"/>
          <w:szCs w:val="30"/>
          <w:rtl/>
          <w:lang w:bidi="ar-YE"/>
        </w:rPr>
        <w:t xml:space="preserve"> أننا، وعلى مدى عشرين عاماً، </w:t>
      </w:r>
      <w:r w:rsidR="00872972" w:rsidRPr="006F2619">
        <w:rPr>
          <w:rFonts w:ascii="Bodoni MT Condensed" w:hAnsi="Bodoni MT Condensed" w:cs="Traditional Arabic"/>
          <w:sz w:val="30"/>
          <w:szCs w:val="30"/>
          <w:rtl/>
          <w:lang w:bidi="ar-YE"/>
        </w:rPr>
        <w:t>بصفتنا الولايات الحكومية الدولية المعنية بحرية التعبير وحرية الإعلام</w:t>
      </w:r>
      <w:r w:rsidRPr="006F2619">
        <w:rPr>
          <w:rFonts w:ascii="Bodoni MT Condensed" w:hAnsi="Bodoni MT Condensed" w:cs="Traditional Arabic"/>
          <w:sz w:val="30"/>
          <w:szCs w:val="30"/>
          <w:rtl/>
          <w:lang w:bidi="ar-YE"/>
        </w:rPr>
        <w:t xml:space="preserve">، </w:t>
      </w:r>
      <w:r w:rsidR="00872972" w:rsidRPr="006F2619">
        <w:rPr>
          <w:rFonts w:ascii="Bodoni MT Condensed" w:hAnsi="Bodoni MT Condensed" w:cs="Traditional Arabic"/>
          <w:sz w:val="30"/>
          <w:szCs w:val="30"/>
          <w:rtl/>
          <w:lang w:bidi="ar-YE"/>
        </w:rPr>
        <w:t xml:space="preserve">قد </w:t>
      </w:r>
      <w:r w:rsidRPr="006F2619">
        <w:rPr>
          <w:rFonts w:ascii="Bodoni MT Condensed" w:hAnsi="Bodoni MT Condensed" w:cs="Traditional Arabic"/>
          <w:sz w:val="30"/>
          <w:szCs w:val="30"/>
          <w:rtl/>
          <w:lang w:bidi="ar-YE"/>
        </w:rPr>
        <w:t xml:space="preserve">أصدرنا إعلانات مشتركة بهدف تفسير </w:t>
      </w:r>
      <w:r w:rsidR="00872972" w:rsidRPr="006F2619">
        <w:rPr>
          <w:rFonts w:ascii="Bodoni MT Condensed" w:hAnsi="Bodoni MT Condensed" w:cs="Traditional Arabic"/>
          <w:sz w:val="30"/>
          <w:szCs w:val="30"/>
          <w:rtl/>
          <w:lang w:bidi="ar-YE"/>
        </w:rPr>
        <w:t>ال</w:t>
      </w:r>
      <w:r w:rsidRPr="006F2619">
        <w:rPr>
          <w:rFonts w:ascii="Bodoni MT Condensed" w:hAnsi="Bodoni MT Condensed" w:cs="Traditional Arabic"/>
          <w:sz w:val="30"/>
          <w:szCs w:val="30"/>
          <w:rtl/>
          <w:lang w:bidi="ar-YE"/>
        </w:rPr>
        <w:t xml:space="preserve">ضمانات </w:t>
      </w:r>
      <w:r w:rsidR="00872972" w:rsidRPr="006F2619">
        <w:rPr>
          <w:rFonts w:ascii="Bodoni MT Condensed" w:hAnsi="Bodoni MT Condensed" w:cs="Traditional Arabic"/>
          <w:sz w:val="30"/>
          <w:szCs w:val="30"/>
          <w:rtl/>
          <w:lang w:bidi="ar-YE"/>
        </w:rPr>
        <w:t>المتعلقة ب</w:t>
      </w:r>
      <w:r w:rsidRPr="006F2619">
        <w:rPr>
          <w:rFonts w:ascii="Bodoni MT Condensed" w:hAnsi="Bodoni MT Condensed" w:cs="Traditional Arabic"/>
          <w:sz w:val="30"/>
          <w:szCs w:val="30"/>
          <w:rtl/>
          <w:lang w:bidi="ar-YE"/>
        </w:rPr>
        <w:t>حقوق الإنسان ل</w:t>
      </w:r>
      <w:r w:rsidR="00872972" w:rsidRPr="006F2619">
        <w:rPr>
          <w:rFonts w:ascii="Bodoni MT Condensed" w:hAnsi="Bodoni MT Condensed" w:cs="Traditional Arabic"/>
          <w:sz w:val="30"/>
          <w:szCs w:val="30"/>
          <w:rtl/>
          <w:lang w:bidi="ar-YE"/>
        </w:rPr>
        <w:t xml:space="preserve">أغراض </w:t>
      </w:r>
      <w:r w:rsidRPr="006F2619">
        <w:rPr>
          <w:rFonts w:ascii="Bodoni MT Condensed" w:hAnsi="Bodoni MT Condensed" w:cs="Traditional Arabic"/>
          <w:sz w:val="30"/>
          <w:szCs w:val="30"/>
          <w:rtl/>
          <w:lang w:bidi="ar-YE"/>
        </w:rPr>
        <w:t xml:space="preserve">حرية التعبير، وبالتالي </w:t>
      </w:r>
      <w:r w:rsidR="00872972" w:rsidRPr="006F2619">
        <w:rPr>
          <w:rFonts w:ascii="Bodoni MT Condensed" w:hAnsi="Bodoni MT Condensed" w:cs="Traditional Arabic"/>
          <w:sz w:val="30"/>
          <w:szCs w:val="30"/>
          <w:rtl/>
          <w:lang w:bidi="ar-YE"/>
        </w:rPr>
        <w:t>توفير دليل للحكومات ومنظمات المجتمع المدني ورجال القانون والصحفيين ووسائل الإعلام والأكاديميين وقطاع الأعمال</w:t>
      </w:r>
      <w:r w:rsidRPr="006F2619">
        <w:rPr>
          <w:rFonts w:ascii="Bodoni MT Condensed" w:hAnsi="Bodoni MT Condensed" w:cs="Traditional Arabic"/>
          <w:sz w:val="30"/>
          <w:szCs w:val="30"/>
          <w:rtl/>
          <w:lang w:bidi="ar-YE"/>
        </w:rPr>
        <w:t>؛</w:t>
      </w:r>
    </w:p>
    <w:p w14:paraId="5879C43F" w14:textId="77777777" w:rsidR="00872972" w:rsidRPr="006F2619" w:rsidRDefault="00872972" w:rsidP="00872972">
      <w:pPr>
        <w:bidi/>
        <w:jc w:val="mediumKashida"/>
        <w:rPr>
          <w:rFonts w:ascii="Bodoni MT Condensed" w:hAnsi="Bodoni MT Condensed" w:cs="Traditional Arabic"/>
          <w:sz w:val="16"/>
          <w:szCs w:val="16"/>
          <w:rtl/>
          <w:lang w:bidi="ar-YE"/>
        </w:rPr>
      </w:pPr>
    </w:p>
    <w:p w14:paraId="5879C440" w14:textId="77777777" w:rsidR="00872972" w:rsidRPr="006F2619" w:rsidRDefault="00DD51F9" w:rsidP="00DD51F9">
      <w:pPr>
        <w:bidi/>
        <w:jc w:val="mediumKashida"/>
        <w:rPr>
          <w:rFonts w:ascii="Bodoni MT Condensed" w:hAnsi="Bodoni MT Condensed" w:cs="Traditional Arabic"/>
          <w:sz w:val="30"/>
          <w:szCs w:val="30"/>
          <w:rtl/>
          <w:lang w:bidi="ar-YE"/>
        </w:rPr>
      </w:pPr>
      <w:r w:rsidRPr="006F2619">
        <w:rPr>
          <w:rFonts w:ascii="Bodoni MT Condensed" w:hAnsi="Bodoni MT Condensed" w:cs="Traditional Arabic"/>
          <w:sz w:val="30"/>
          <w:szCs w:val="30"/>
          <w:rtl/>
          <w:lang w:bidi="ar-YE"/>
        </w:rPr>
        <w:t>وإذ نشدد على أن الإعلانات المشتركة ساهمت في وضع معايير موثوقة تعالج مجموعة واسعة من القضايا والتحديات، وتؤكد أيضاً على أهمية حرية التعبير للديمقراطية والتنمية المستدامة وحماية كافة الحقوق الأخرى والجهود المبذولة لمكافحة الإرهاب والدعاية للعنف والتحريض على ارتكابه؛</w:t>
      </w:r>
    </w:p>
    <w:p w14:paraId="5879C441" w14:textId="77777777" w:rsidR="00A71D9F" w:rsidRPr="006F2619" w:rsidRDefault="00A71D9F" w:rsidP="00A71D9F">
      <w:pPr>
        <w:bidi/>
        <w:jc w:val="mediumKashida"/>
        <w:rPr>
          <w:rFonts w:ascii="Bodoni MT Condensed" w:hAnsi="Bodoni MT Condensed" w:cs="Traditional Arabic"/>
          <w:sz w:val="16"/>
          <w:szCs w:val="16"/>
          <w:rtl/>
          <w:lang w:bidi="ar-YE"/>
        </w:rPr>
      </w:pPr>
    </w:p>
    <w:p w14:paraId="5879C442" w14:textId="66943C03" w:rsidR="00A71D9F" w:rsidRPr="006F2619" w:rsidRDefault="00A71D9F" w:rsidP="003274D8">
      <w:pPr>
        <w:bidi/>
        <w:jc w:val="mediumKashida"/>
        <w:rPr>
          <w:rFonts w:ascii="Bodoni MT Condensed" w:hAnsi="Bodoni MT Condensed" w:cs="Traditional Arabic"/>
          <w:sz w:val="30"/>
          <w:szCs w:val="30"/>
          <w:rtl/>
          <w:lang w:bidi="ar-YE"/>
        </w:rPr>
      </w:pPr>
      <w:r w:rsidRPr="006F2619">
        <w:rPr>
          <w:rFonts w:ascii="Bodoni MT Condensed" w:hAnsi="Bodoni MT Condensed" w:cs="Traditional Arabic"/>
          <w:sz w:val="30"/>
          <w:szCs w:val="30"/>
          <w:rtl/>
          <w:lang w:bidi="ar-YE"/>
        </w:rPr>
        <w:t>وإذ يثير جزعنا العنف المستمر</w:t>
      </w:r>
      <w:r w:rsidR="003274D8">
        <w:rPr>
          <w:rFonts w:ascii="Bodoni MT Condensed" w:hAnsi="Bodoni MT Condensed" w:cs="Traditional Arabic" w:hint="cs"/>
          <w:sz w:val="30"/>
          <w:szCs w:val="30"/>
          <w:rtl/>
          <w:lang w:bidi="ar-YE"/>
        </w:rPr>
        <w:t xml:space="preserve"> والملاحقات القضائية</w:t>
      </w:r>
      <w:r w:rsidRPr="006F2619">
        <w:rPr>
          <w:rFonts w:ascii="Bodoni MT Condensed" w:hAnsi="Bodoni MT Condensed" w:cs="Traditional Arabic"/>
          <w:sz w:val="30"/>
          <w:szCs w:val="30"/>
          <w:rtl/>
          <w:lang w:bidi="ar-YE"/>
        </w:rPr>
        <w:t xml:space="preserve"> ضد الصحفيين والناشطين المطالبين بالحق في الوصول إلى المعلومات والمدافعين عن حقوق الإنسان وغيرهم بسبب ممارستهم لحقهم في حرية التعبير، فضلاً عن حقيقة أن الإفلات من العقاب على أعمال القتل والهجمات أصبح أمراً سائداً؛</w:t>
      </w:r>
    </w:p>
    <w:p w14:paraId="5879C443" w14:textId="77777777" w:rsidR="00A71D9F" w:rsidRPr="006F2619" w:rsidRDefault="00A71D9F" w:rsidP="00A71D9F">
      <w:pPr>
        <w:bidi/>
        <w:jc w:val="mediumKashida"/>
        <w:rPr>
          <w:rFonts w:ascii="Bodoni MT Condensed" w:hAnsi="Bodoni MT Condensed" w:cs="Traditional Arabic"/>
          <w:rtl/>
          <w:lang w:bidi="ar-YE"/>
        </w:rPr>
      </w:pPr>
    </w:p>
    <w:p w14:paraId="5879C444" w14:textId="5FCF2AE9" w:rsidR="00A71D9F" w:rsidRPr="006F2619" w:rsidRDefault="009F0D9F" w:rsidP="00CC6599">
      <w:pPr>
        <w:bidi/>
        <w:jc w:val="mediumKashida"/>
        <w:rPr>
          <w:rFonts w:ascii="Bodoni MT Condensed" w:hAnsi="Bodoni MT Condensed" w:cs="Traditional Arabic"/>
          <w:sz w:val="30"/>
          <w:szCs w:val="30"/>
          <w:rtl/>
          <w:lang w:bidi="ar-YE"/>
        </w:rPr>
      </w:pPr>
      <w:r w:rsidRPr="006F2619">
        <w:rPr>
          <w:rFonts w:ascii="Bodoni MT Condensed" w:hAnsi="Bodoni MT Condensed" w:cs="Traditional Arabic"/>
          <w:sz w:val="30"/>
          <w:szCs w:val="30"/>
          <w:rtl/>
          <w:lang w:bidi="ar-YE"/>
        </w:rPr>
        <w:t xml:space="preserve">وإذ نرحب بالمساهمات الكبيرة التي قدمتها </w:t>
      </w:r>
      <w:r w:rsidR="00A5307F">
        <w:rPr>
          <w:rFonts w:ascii="Bodoni MT Condensed" w:hAnsi="Bodoni MT Condensed" w:cs="Traditional Arabic" w:hint="cs"/>
          <w:sz w:val="30"/>
          <w:szCs w:val="30"/>
          <w:rtl/>
          <w:lang w:bidi="ar-YE"/>
        </w:rPr>
        <w:t xml:space="preserve">التكنولوجيات </w:t>
      </w:r>
      <w:r w:rsidRPr="006F2619">
        <w:rPr>
          <w:rFonts w:ascii="Bodoni MT Condensed" w:hAnsi="Bodoni MT Condensed" w:cs="Traditional Arabic"/>
          <w:sz w:val="30"/>
          <w:szCs w:val="30"/>
          <w:rtl/>
          <w:lang w:bidi="ar-YE"/>
        </w:rPr>
        <w:t xml:space="preserve"> الرقمية في مجال توسيع نطاق الاتصالات العالمية وإمكانية وصول الناس في كل مكان إلى المعلومات والأفكار والتحدث والاستماع إليهم، مع الإشارة إلى استمرار الحاجة إلى إتاحة الوصول الشامل إلى الإنترنت وبتكلفة معقولة؛</w:t>
      </w:r>
    </w:p>
    <w:p w14:paraId="5879C445" w14:textId="77777777" w:rsidR="009F0D9F" w:rsidRPr="006F2619" w:rsidRDefault="009F0D9F" w:rsidP="009F0D9F">
      <w:pPr>
        <w:bidi/>
        <w:jc w:val="mediumKashida"/>
        <w:rPr>
          <w:rFonts w:ascii="Bodoni MT Condensed" w:hAnsi="Bodoni MT Condensed" w:cs="Traditional Arabic"/>
          <w:sz w:val="20"/>
          <w:szCs w:val="20"/>
          <w:rtl/>
          <w:lang w:bidi="ar-YE"/>
        </w:rPr>
      </w:pPr>
    </w:p>
    <w:p w14:paraId="5879C446" w14:textId="29AE1519" w:rsidR="009F0D9F" w:rsidRPr="006F2619" w:rsidRDefault="0058129E" w:rsidP="00CC6599">
      <w:pPr>
        <w:bidi/>
        <w:jc w:val="mediumKashida"/>
        <w:rPr>
          <w:rFonts w:ascii="Bodoni MT Condensed" w:hAnsi="Bodoni MT Condensed" w:cs="Traditional Arabic"/>
          <w:sz w:val="30"/>
          <w:szCs w:val="30"/>
          <w:rtl/>
          <w:lang w:bidi="ar-YE"/>
        </w:rPr>
      </w:pPr>
      <w:r w:rsidRPr="006F2619">
        <w:rPr>
          <w:rFonts w:ascii="Bodoni MT Condensed" w:hAnsi="Bodoni MT Condensed" w:cs="Traditional Arabic"/>
          <w:sz w:val="30"/>
          <w:szCs w:val="30"/>
          <w:rtl/>
          <w:lang w:bidi="ar-YE"/>
        </w:rPr>
        <w:lastRenderedPageBreak/>
        <w:t xml:space="preserve">وإذ نقر بضرورة التصدي، في إطار القانون الدولي لحقوق الإنسان، للمشاكل الخطيرة التي تنشأ في سياق التكنولوجيات الرقمية، بما في ذلك التضليل والتحريض على الكراهية والتمييز والعنف وتجنيد الإرهابيين والدعاية لهم والمراقبة التعسفية وغير القانونية والتدخل في استخدام </w:t>
      </w:r>
      <w:r w:rsidR="00A5307F">
        <w:rPr>
          <w:rFonts w:ascii="Bodoni MT Condensed" w:hAnsi="Bodoni MT Condensed" w:cs="Traditional Arabic" w:hint="cs"/>
          <w:sz w:val="30"/>
          <w:szCs w:val="30"/>
          <w:rtl/>
          <w:lang w:bidi="ar-YE"/>
        </w:rPr>
        <w:t xml:space="preserve">تكنولوجيات </w:t>
      </w:r>
      <w:r w:rsidRPr="006F2619">
        <w:rPr>
          <w:rFonts w:ascii="Bodoni MT Condensed" w:hAnsi="Bodoni MT Condensed" w:cs="Traditional Arabic"/>
          <w:sz w:val="30"/>
          <w:szCs w:val="30"/>
          <w:rtl/>
          <w:lang w:bidi="ar-YE"/>
        </w:rPr>
        <w:t xml:space="preserve">التشفير وإخفاء الهوية وقوة الوسطاء </w:t>
      </w:r>
      <w:r w:rsidR="002F7ABE" w:rsidRPr="006F2619">
        <w:rPr>
          <w:rFonts w:ascii="Bodoni MT Condensed" w:hAnsi="Bodoni MT Condensed" w:cs="Traditional Arabic"/>
          <w:sz w:val="30"/>
          <w:szCs w:val="30"/>
          <w:rtl/>
          <w:lang w:bidi="ar-YE"/>
        </w:rPr>
        <w:t>على شبكة</w:t>
      </w:r>
      <w:r w:rsidRPr="006F2619">
        <w:rPr>
          <w:rFonts w:ascii="Bodoni MT Condensed" w:hAnsi="Bodoni MT Condensed" w:cs="Traditional Arabic"/>
          <w:sz w:val="30"/>
          <w:szCs w:val="30"/>
          <w:rtl/>
          <w:lang w:bidi="ar-YE"/>
        </w:rPr>
        <w:t xml:space="preserve"> الإنترنت</w:t>
      </w:r>
      <w:r w:rsidR="002F7ABE" w:rsidRPr="006F2619">
        <w:rPr>
          <w:rFonts w:ascii="Bodoni MT Condensed" w:hAnsi="Bodoni MT Condensed" w:cs="Traditional Arabic"/>
          <w:sz w:val="30"/>
          <w:szCs w:val="30"/>
          <w:rtl/>
          <w:lang w:bidi="ar-YE"/>
        </w:rPr>
        <w:t>؛</w:t>
      </w:r>
    </w:p>
    <w:p w14:paraId="5879C447" w14:textId="77777777" w:rsidR="002F7ABE" w:rsidRPr="006F2619" w:rsidRDefault="002F7ABE" w:rsidP="002F7ABE">
      <w:pPr>
        <w:bidi/>
        <w:jc w:val="mediumKashida"/>
        <w:rPr>
          <w:rFonts w:ascii="Bodoni MT Condensed" w:hAnsi="Bodoni MT Condensed" w:cs="Traditional Arabic"/>
          <w:sz w:val="16"/>
          <w:szCs w:val="16"/>
          <w:rtl/>
          <w:lang w:bidi="ar-YE"/>
        </w:rPr>
      </w:pPr>
    </w:p>
    <w:p w14:paraId="5879C448" w14:textId="4C67D8E9" w:rsidR="002F7ABE" w:rsidRPr="006F2619" w:rsidRDefault="003E698D" w:rsidP="00CC6599">
      <w:pPr>
        <w:bidi/>
        <w:jc w:val="mediumKashida"/>
        <w:rPr>
          <w:rFonts w:ascii="Bodoni MT Condensed" w:hAnsi="Bodoni MT Condensed" w:cs="Traditional Arabic"/>
          <w:sz w:val="30"/>
          <w:szCs w:val="30"/>
          <w:rtl/>
          <w:lang w:bidi="ar-YE"/>
        </w:rPr>
      </w:pPr>
      <w:r w:rsidRPr="006F2619">
        <w:rPr>
          <w:rFonts w:ascii="Bodoni MT Condensed" w:hAnsi="Bodoni MT Condensed" w:cs="Traditional Arabic"/>
          <w:sz w:val="30"/>
          <w:szCs w:val="30"/>
          <w:rtl/>
          <w:lang w:bidi="ar-YE"/>
        </w:rPr>
        <w:t>وإذ نعرب عن قلقنا إزاء التهديدات المستمرة والمتنامية لتنوع واستقلالية وسائل الإعلام كنتيجة، من بين أمور أخرى، للانخفاض الكبير في إيرادات الإعلانات لوسائل الإعلام القديمة، بما يؤدي إلى تقويض إنتاج الأخبار وخاصة الصحافة المحلية والاستقصائية، وزيادة تركيز ملكية وسائل الإعلام والسيطرة السياسية على المخصصات المالية لوسائل الإعلام العامة</w:t>
      </w:r>
      <w:r w:rsidR="00485A2C" w:rsidRPr="006F2619">
        <w:rPr>
          <w:rFonts w:ascii="Bodoni MT Condensed" w:hAnsi="Bodoni MT Condensed" w:cs="Traditional Arabic"/>
          <w:sz w:val="30"/>
          <w:szCs w:val="30"/>
          <w:rtl/>
          <w:lang w:bidi="ar-YE"/>
        </w:rPr>
        <w:t xml:space="preserve"> وعدم كفايتها</w:t>
      </w:r>
      <w:r w:rsidRPr="006F2619">
        <w:rPr>
          <w:rFonts w:ascii="Bodoni MT Condensed" w:hAnsi="Bodoni MT Condensed" w:cs="Traditional Arabic"/>
          <w:sz w:val="30"/>
          <w:szCs w:val="30"/>
          <w:rtl/>
          <w:lang w:bidi="ar-YE"/>
        </w:rPr>
        <w:t xml:space="preserve"> </w:t>
      </w:r>
      <w:r w:rsidR="003866A6" w:rsidRPr="006F2619">
        <w:rPr>
          <w:rFonts w:ascii="Bodoni MT Condensed" w:hAnsi="Bodoni MT Condensed" w:cs="Traditional Arabic"/>
          <w:sz w:val="30"/>
          <w:szCs w:val="30"/>
          <w:rtl/>
          <w:lang w:bidi="ar-YE"/>
        </w:rPr>
        <w:t xml:space="preserve">وعدم </w:t>
      </w:r>
      <w:r w:rsidRPr="006F2619">
        <w:rPr>
          <w:rFonts w:ascii="Bodoni MT Condensed" w:hAnsi="Bodoni MT Condensed" w:cs="Traditional Arabic"/>
          <w:sz w:val="30"/>
          <w:szCs w:val="30"/>
          <w:rtl/>
          <w:lang w:bidi="ar-YE"/>
        </w:rPr>
        <w:t xml:space="preserve">تطوير </w:t>
      </w:r>
      <w:r w:rsidR="00706590">
        <w:rPr>
          <w:rFonts w:ascii="Bodoni MT Condensed" w:hAnsi="Bodoni MT Condensed" w:cs="Traditional Arabic" w:hint="cs"/>
          <w:sz w:val="30"/>
          <w:szCs w:val="30"/>
          <w:rtl/>
          <w:lang w:bidi="ar-TN"/>
        </w:rPr>
        <w:t xml:space="preserve">وسائل الإعلام المجتمعية </w:t>
      </w:r>
      <w:r w:rsidRPr="006F2619">
        <w:rPr>
          <w:rFonts w:ascii="Bodoni MT Condensed" w:hAnsi="Bodoni MT Condensed" w:cs="Traditional Arabic"/>
          <w:sz w:val="30"/>
          <w:szCs w:val="30"/>
          <w:rtl/>
          <w:lang w:bidi="ar-YE"/>
        </w:rPr>
        <w:t xml:space="preserve">بما فيه الكفاية والمحاولات المستمرة لممارسة </w:t>
      </w:r>
      <w:r w:rsidR="00724CA0" w:rsidRPr="006F2619">
        <w:rPr>
          <w:rFonts w:ascii="Bodoni MT Condensed" w:hAnsi="Bodoni MT Condensed" w:cs="Traditional Arabic"/>
          <w:sz w:val="30"/>
          <w:szCs w:val="30"/>
          <w:rtl/>
          <w:lang w:bidi="ar-YE"/>
        </w:rPr>
        <w:t>الرقابة</w:t>
      </w:r>
      <w:r w:rsidRPr="006F2619">
        <w:rPr>
          <w:rFonts w:ascii="Bodoni MT Condensed" w:hAnsi="Bodoni MT Condensed" w:cs="Traditional Arabic"/>
          <w:sz w:val="30"/>
          <w:szCs w:val="30"/>
          <w:rtl/>
          <w:lang w:bidi="ar-YE"/>
        </w:rPr>
        <w:t xml:space="preserve"> على وسائل الإعلام الخاصة، بما في ذلك من خلال </w:t>
      </w:r>
      <w:r w:rsidR="00706590">
        <w:rPr>
          <w:rFonts w:ascii="Bodoni MT Condensed" w:hAnsi="Bodoni MT Condensed" w:cs="Traditional Arabic" w:hint="cs"/>
          <w:sz w:val="30"/>
          <w:szCs w:val="30"/>
          <w:rtl/>
          <w:lang w:bidi="ar-YE"/>
        </w:rPr>
        <w:t>الت</w:t>
      </w:r>
      <w:r w:rsidR="002D4E63">
        <w:rPr>
          <w:rFonts w:ascii="Bodoni MT Condensed" w:hAnsi="Bodoni MT Condensed" w:cs="Traditional Arabic" w:hint="cs"/>
          <w:sz w:val="30"/>
          <w:szCs w:val="30"/>
          <w:rtl/>
          <w:lang w:bidi="ar-YE"/>
        </w:rPr>
        <w:t>نظيم</w:t>
      </w:r>
      <w:r w:rsidRPr="006F2619">
        <w:rPr>
          <w:rFonts w:ascii="Bodoni MT Condensed" w:hAnsi="Bodoni MT Condensed" w:cs="Traditional Arabic"/>
          <w:sz w:val="30"/>
          <w:szCs w:val="30"/>
          <w:rtl/>
          <w:lang w:bidi="ar-YE"/>
        </w:rPr>
        <w:t>؛</w:t>
      </w:r>
    </w:p>
    <w:p w14:paraId="5879C449" w14:textId="77777777" w:rsidR="00485A2C" w:rsidRPr="006F2619" w:rsidRDefault="00485A2C" w:rsidP="00485A2C">
      <w:pPr>
        <w:bidi/>
        <w:jc w:val="mediumKashida"/>
        <w:rPr>
          <w:rFonts w:ascii="Bodoni MT Condensed" w:hAnsi="Bodoni MT Condensed" w:cs="Traditional Arabic"/>
          <w:sz w:val="16"/>
          <w:szCs w:val="16"/>
          <w:rtl/>
          <w:lang w:bidi="ar-YE"/>
        </w:rPr>
      </w:pPr>
    </w:p>
    <w:p w14:paraId="5879C44A" w14:textId="77777777" w:rsidR="00485A2C" w:rsidRPr="006F2619" w:rsidRDefault="009E35D0" w:rsidP="009E35D0">
      <w:pPr>
        <w:bidi/>
        <w:jc w:val="mediumKashida"/>
        <w:rPr>
          <w:rFonts w:ascii="Bodoni MT Condensed" w:hAnsi="Bodoni MT Condensed" w:cs="Traditional Arabic"/>
          <w:sz w:val="30"/>
          <w:szCs w:val="30"/>
          <w:rtl/>
          <w:lang w:bidi="ar-YE"/>
        </w:rPr>
      </w:pPr>
      <w:r w:rsidRPr="006F2619">
        <w:rPr>
          <w:rFonts w:ascii="Bodoni MT Condensed" w:hAnsi="Bodoni MT Condensed" w:cs="Traditional Arabic"/>
          <w:sz w:val="30"/>
          <w:szCs w:val="30"/>
          <w:rtl/>
          <w:lang w:bidi="ar-YE"/>
        </w:rPr>
        <w:t xml:space="preserve">وإذ نشجب استمرار انتشار القيود القانونية غير المبررة على التعبير على الإنترنت وتطبيقها المتعسف، ونشدد على أهمية احترام الدول للالتزامات المنصوص عليها في المادة 19 من العهد الدولي الخاص بالحقوق المدنية والسياسية عند فرض قيود على حرية التعبير، والتي تشمل ضمان أن تكون أي قيود ضرورية ومتناسبة </w:t>
      </w:r>
      <w:r w:rsidR="00976737" w:rsidRPr="006F2619">
        <w:rPr>
          <w:rFonts w:ascii="Bodoni MT Condensed" w:hAnsi="Bodoni MT Condensed" w:cs="Traditional Arabic"/>
          <w:sz w:val="30"/>
          <w:szCs w:val="30"/>
          <w:rtl/>
          <w:lang w:bidi="ar-YE"/>
        </w:rPr>
        <w:t>وتو</w:t>
      </w:r>
      <w:r w:rsidRPr="006F2619">
        <w:rPr>
          <w:rFonts w:ascii="Bodoni MT Condensed" w:hAnsi="Bodoni MT Condensed" w:cs="Traditional Arabic"/>
          <w:sz w:val="30"/>
          <w:szCs w:val="30"/>
          <w:rtl/>
          <w:lang w:bidi="ar-YE"/>
        </w:rPr>
        <w:t>ف</w:t>
      </w:r>
      <w:r w:rsidR="00976737" w:rsidRPr="006F2619">
        <w:rPr>
          <w:rFonts w:ascii="Bodoni MT Condensed" w:hAnsi="Bodoni MT Condensed" w:cs="Traditional Arabic"/>
          <w:sz w:val="30"/>
          <w:szCs w:val="30"/>
          <w:rtl/>
          <w:lang w:bidi="ar-YE"/>
        </w:rPr>
        <w:t>ي</w:t>
      </w:r>
      <w:r w:rsidRPr="006F2619">
        <w:rPr>
          <w:rFonts w:ascii="Bodoni MT Condensed" w:hAnsi="Bodoni MT Condensed" w:cs="Traditional Arabic"/>
          <w:sz w:val="30"/>
          <w:szCs w:val="30"/>
          <w:rtl/>
          <w:lang w:bidi="ar-YE"/>
        </w:rPr>
        <w:t>ر رقابة قضائية مستقلة على تطبيق هذه القيود؛</w:t>
      </w:r>
    </w:p>
    <w:p w14:paraId="5879C44B" w14:textId="77777777" w:rsidR="00976737" w:rsidRPr="006F2619" w:rsidRDefault="00976737" w:rsidP="00976737">
      <w:pPr>
        <w:bidi/>
        <w:jc w:val="mediumKashida"/>
        <w:rPr>
          <w:rFonts w:ascii="Bodoni MT Condensed" w:hAnsi="Bodoni MT Condensed" w:cs="Traditional Arabic"/>
          <w:sz w:val="16"/>
          <w:szCs w:val="16"/>
          <w:rtl/>
          <w:lang w:bidi="ar-YE"/>
        </w:rPr>
      </w:pPr>
    </w:p>
    <w:p w14:paraId="5879C44C" w14:textId="77777777" w:rsidR="00976737" w:rsidRPr="006F2619" w:rsidRDefault="00625FB7" w:rsidP="00976737">
      <w:pPr>
        <w:bidi/>
        <w:jc w:val="mediumKashida"/>
        <w:rPr>
          <w:rFonts w:ascii="Bodoni MT Condensed" w:hAnsi="Bodoni MT Condensed" w:cs="Traditional Arabic"/>
          <w:sz w:val="30"/>
          <w:szCs w:val="30"/>
          <w:rtl/>
          <w:lang w:bidi="ar-YE"/>
        </w:rPr>
      </w:pPr>
      <w:r w:rsidRPr="006F2619">
        <w:rPr>
          <w:rFonts w:ascii="Bodoni MT Condensed" w:hAnsi="Bodoni MT Condensed" w:cs="Traditional Arabic"/>
          <w:sz w:val="30"/>
          <w:szCs w:val="30"/>
          <w:rtl/>
          <w:lang w:bidi="ar-YE"/>
        </w:rPr>
        <w:t>وإذ نعرب عن استيائنا من</w:t>
      </w:r>
      <w:r w:rsidRPr="006F2619">
        <w:rPr>
          <w:rFonts w:ascii="Bodoni MT Condensed" w:hAnsi="Bodoni MT Condensed"/>
          <w:rtl/>
        </w:rPr>
        <w:t xml:space="preserve"> </w:t>
      </w:r>
      <w:r w:rsidRPr="006F2619">
        <w:rPr>
          <w:rFonts w:ascii="Bodoni MT Condensed" w:hAnsi="Bodoni MT Condensed" w:cs="Traditional Arabic"/>
          <w:sz w:val="30"/>
          <w:szCs w:val="30"/>
          <w:rtl/>
          <w:lang w:bidi="ar-YE"/>
        </w:rPr>
        <w:t>أعمال التعطيل والإغلاق التعسفية لتقييد الوصول إلى شبكات الاتصالات والإنترنت؛</w:t>
      </w:r>
    </w:p>
    <w:p w14:paraId="5879C44D" w14:textId="77777777" w:rsidR="00625FB7" w:rsidRPr="006F2619" w:rsidRDefault="00625FB7" w:rsidP="00625FB7">
      <w:pPr>
        <w:bidi/>
        <w:jc w:val="mediumKashida"/>
        <w:rPr>
          <w:rFonts w:ascii="Bodoni MT Condensed" w:hAnsi="Bodoni MT Condensed" w:cs="Traditional Arabic"/>
          <w:sz w:val="20"/>
          <w:szCs w:val="20"/>
          <w:rtl/>
          <w:lang w:bidi="ar-YE"/>
        </w:rPr>
      </w:pPr>
    </w:p>
    <w:p w14:paraId="5879C44E" w14:textId="77777777" w:rsidR="00625FB7" w:rsidRPr="006F2619" w:rsidRDefault="00625FB7" w:rsidP="00625FB7">
      <w:pPr>
        <w:bidi/>
        <w:jc w:val="mediumKashida"/>
        <w:rPr>
          <w:rFonts w:ascii="Bodoni MT Condensed" w:hAnsi="Bodoni MT Condensed" w:cs="Traditional Arabic"/>
          <w:sz w:val="30"/>
          <w:szCs w:val="30"/>
          <w:rtl/>
          <w:lang w:bidi="ar-YE"/>
        </w:rPr>
      </w:pPr>
      <w:r w:rsidRPr="006F2619">
        <w:rPr>
          <w:rFonts w:ascii="Bodoni MT Condensed" w:hAnsi="Bodoni MT Condensed" w:cs="Traditional Arabic"/>
          <w:sz w:val="30"/>
          <w:szCs w:val="30"/>
          <w:rtl/>
          <w:lang w:bidi="ar-YE"/>
        </w:rPr>
        <w:t>وإذ نشدد على أهمية الحق في الوصول إلى المعلومات التي تحتفظ بها السلطات العامة، كما يتضح في الهدف 16 (10) من أهداف التنمية المستدامة؛</w:t>
      </w:r>
    </w:p>
    <w:p w14:paraId="5879C44F" w14:textId="77777777" w:rsidR="002E0F65" w:rsidRPr="006F2619" w:rsidRDefault="002E0F65" w:rsidP="002E0F65">
      <w:pPr>
        <w:bidi/>
        <w:jc w:val="mediumKashida"/>
        <w:rPr>
          <w:rFonts w:ascii="Bodoni MT Condensed" w:hAnsi="Bodoni MT Condensed" w:cs="Traditional Arabic"/>
          <w:sz w:val="16"/>
          <w:szCs w:val="16"/>
          <w:rtl/>
          <w:lang w:bidi="ar-YE"/>
        </w:rPr>
      </w:pPr>
    </w:p>
    <w:p w14:paraId="5879C450" w14:textId="77777777" w:rsidR="002E0F65" w:rsidRPr="006F2619" w:rsidRDefault="001B0AAA" w:rsidP="00BE5C22">
      <w:pPr>
        <w:bidi/>
        <w:jc w:val="mediumKashida"/>
        <w:rPr>
          <w:rFonts w:ascii="Bodoni MT Condensed" w:hAnsi="Bodoni MT Condensed" w:cs="Traditional Arabic"/>
          <w:sz w:val="30"/>
          <w:szCs w:val="30"/>
          <w:rtl/>
          <w:lang w:bidi="ar-YE"/>
        </w:rPr>
      </w:pPr>
      <w:r w:rsidRPr="006F2619">
        <w:rPr>
          <w:rFonts w:ascii="Bodoni MT Condensed" w:hAnsi="Bodoni MT Condensed" w:cs="Traditional Arabic"/>
          <w:sz w:val="30"/>
          <w:szCs w:val="30"/>
          <w:rtl/>
          <w:lang w:bidi="ar-YE"/>
        </w:rPr>
        <w:t xml:space="preserve">وإذ نلاحظ أن الشركات الخاصة لديها مسؤوليات إزاء احترام حقوق الإنسان </w:t>
      </w:r>
      <w:r w:rsidR="00BE5C22" w:rsidRPr="006F2619">
        <w:rPr>
          <w:rFonts w:ascii="Bodoni MT Condensed" w:hAnsi="Bodoni MT Condensed" w:cs="Traditional Arabic"/>
          <w:sz w:val="30"/>
          <w:szCs w:val="30"/>
          <w:rtl/>
          <w:lang w:bidi="ar-YE"/>
        </w:rPr>
        <w:t>ومعالجة الانتهاكات</w:t>
      </w:r>
      <w:r w:rsidRPr="006F2619">
        <w:rPr>
          <w:rFonts w:ascii="Bodoni MT Condensed" w:hAnsi="Bodoni MT Condensed" w:cs="Traditional Arabic"/>
          <w:sz w:val="30"/>
          <w:szCs w:val="30"/>
          <w:rtl/>
          <w:lang w:bidi="ar-YE"/>
        </w:rPr>
        <w:t xml:space="preserve">، وأن </w:t>
      </w:r>
      <w:r w:rsidR="00BE5C22" w:rsidRPr="006F2619">
        <w:rPr>
          <w:rFonts w:ascii="Bodoni MT Condensed" w:hAnsi="Bodoni MT Condensed" w:cs="Traditional Arabic"/>
          <w:sz w:val="30"/>
          <w:szCs w:val="30"/>
          <w:rtl/>
          <w:lang w:bidi="ar-YE"/>
        </w:rPr>
        <w:t>مواجهة ا</w:t>
      </w:r>
      <w:r w:rsidRPr="006F2619">
        <w:rPr>
          <w:rFonts w:ascii="Bodoni MT Condensed" w:hAnsi="Bodoni MT Condensed" w:cs="Traditional Arabic"/>
          <w:sz w:val="30"/>
          <w:szCs w:val="30"/>
          <w:rtl/>
          <w:lang w:bidi="ar-YE"/>
        </w:rPr>
        <w:t xml:space="preserve">لتحديات الموضحة أعلاه </w:t>
      </w:r>
      <w:r w:rsidR="00BE5C22" w:rsidRPr="006F2619">
        <w:rPr>
          <w:rFonts w:ascii="Bodoni MT Condensed" w:hAnsi="Bodoni MT Condensed" w:cs="Traditional Arabic"/>
          <w:sz w:val="30"/>
          <w:szCs w:val="30"/>
          <w:rtl/>
          <w:lang w:bidi="ar-YE"/>
        </w:rPr>
        <w:t>ت</w:t>
      </w:r>
      <w:r w:rsidRPr="006F2619">
        <w:rPr>
          <w:rFonts w:ascii="Bodoni MT Condensed" w:hAnsi="Bodoni MT Condensed" w:cs="Traditional Arabic"/>
          <w:sz w:val="30"/>
          <w:szCs w:val="30"/>
          <w:rtl/>
          <w:lang w:bidi="ar-YE"/>
        </w:rPr>
        <w:t xml:space="preserve">تطلب دعم أصحاب المصلحة المتعددين والمشاركة الفعالة للجهات الحكومية </w:t>
      </w:r>
      <w:r w:rsidR="00BE5C22" w:rsidRPr="006F2619">
        <w:rPr>
          <w:rFonts w:ascii="Bodoni MT Condensed" w:hAnsi="Bodoni MT Condensed" w:cs="Traditional Arabic"/>
          <w:sz w:val="30"/>
          <w:szCs w:val="30"/>
          <w:rtl/>
          <w:lang w:bidi="ar-YE"/>
        </w:rPr>
        <w:t>ووسائل</w:t>
      </w:r>
      <w:r w:rsidRPr="006F2619">
        <w:rPr>
          <w:rFonts w:ascii="Bodoni MT Condensed" w:hAnsi="Bodoni MT Condensed" w:cs="Traditional Arabic"/>
          <w:sz w:val="30"/>
          <w:szCs w:val="30"/>
          <w:rtl/>
          <w:lang w:bidi="ar-YE"/>
        </w:rPr>
        <w:t xml:space="preserve"> </w:t>
      </w:r>
      <w:r w:rsidR="00BE5C22" w:rsidRPr="006F2619">
        <w:rPr>
          <w:rFonts w:ascii="Bodoni MT Condensed" w:hAnsi="Bodoni MT Condensed" w:cs="Traditional Arabic"/>
          <w:sz w:val="30"/>
          <w:szCs w:val="30"/>
          <w:rtl/>
          <w:lang w:bidi="ar-YE"/>
        </w:rPr>
        <w:t>الإعلام</w:t>
      </w:r>
      <w:r w:rsidRPr="006F2619">
        <w:rPr>
          <w:rFonts w:ascii="Bodoni MT Condensed" w:hAnsi="Bodoni MT Condensed" w:cs="Traditional Arabic"/>
          <w:sz w:val="30"/>
          <w:szCs w:val="30"/>
          <w:rtl/>
          <w:lang w:bidi="ar-YE"/>
        </w:rPr>
        <w:t xml:space="preserve"> والوسطاء والمجتمع المدني وعامة </w:t>
      </w:r>
      <w:r w:rsidR="00BE5C22" w:rsidRPr="006F2619">
        <w:rPr>
          <w:rFonts w:ascii="Bodoni MT Condensed" w:hAnsi="Bodoni MT Condensed" w:cs="Traditional Arabic"/>
          <w:sz w:val="30"/>
          <w:szCs w:val="30"/>
          <w:rtl/>
          <w:lang w:bidi="ar-YE"/>
        </w:rPr>
        <w:t>الناس</w:t>
      </w:r>
      <w:r w:rsidRPr="006F2619">
        <w:rPr>
          <w:rFonts w:ascii="Bodoni MT Condensed" w:hAnsi="Bodoni MT Condensed" w:cs="Traditional Arabic"/>
          <w:sz w:val="30"/>
          <w:szCs w:val="30"/>
          <w:rtl/>
          <w:lang w:bidi="ar-YE"/>
        </w:rPr>
        <w:t>؛</w:t>
      </w:r>
    </w:p>
    <w:p w14:paraId="5879C451" w14:textId="77777777" w:rsidR="00DD51F9" w:rsidRPr="006F2619" w:rsidRDefault="00DD51F9" w:rsidP="00DD51F9">
      <w:pPr>
        <w:bidi/>
        <w:jc w:val="mediumKashida"/>
        <w:rPr>
          <w:rFonts w:ascii="Bodoni MT Condensed" w:hAnsi="Bodoni MT Condensed" w:cs="Traditional Arabic"/>
          <w:sz w:val="16"/>
          <w:szCs w:val="16"/>
          <w:rtl/>
          <w:lang w:bidi="ar-YE"/>
        </w:rPr>
      </w:pPr>
    </w:p>
    <w:p w14:paraId="5879C452" w14:textId="77777777" w:rsidR="00DD51F9" w:rsidRPr="006F2619" w:rsidRDefault="0097708F" w:rsidP="0097708F">
      <w:pPr>
        <w:bidi/>
        <w:jc w:val="mediumKashida"/>
        <w:rPr>
          <w:rFonts w:ascii="Bodoni MT Condensed" w:hAnsi="Bodoni MT Condensed" w:cs="Traditional Arabic"/>
          <w:sz w:val="30"/>
          <w:szCs w:val="30"/>
          <w:rtl/>
          <w:lang w:bidi="ar-YE"/>
        </w:rPr>
      </w:pPr>
      <w:r w:rsidRPr="006F2619">
        <w:rPr>
          <w:rFonts w:ascii="Bodoni MT Condensed" w:hAnsi="Bodoni MT Condensed" w:cs="Traditional Arabic"/>
          <w:sz w:val="30"/>
          <w:szCs w:val="30"/>
          <w:rtl/>
          <w:lang w:bidi="ar-YE"/>
        </w:rPr>
        <w:t>نعتمد في لندن في العاشر من يوليو 2019م، الإعلان المشترك التالي في الذكرى العشرين: التحديات التي تواجه حرية التعبير في العقد المقبل:</w:t>
      </w:r>
    </w:p>
    <w:p w14:paraId="5879C453" w14:textId="77777777" w:rsidR="0097708F" w:rsidRPr="006F2619" w:rsidRDefault="0097708F" w:rsidP="0097708F">
      <w:pPr>
        <w:bidi/>
        <w:jc w:val="mediumKashida"/>
        <w:rPr>
          <w:rFonts w:ascii="Bodoni MT Condensed" w:hAnsi="Bodoni MT Condensed" w:cs="Traditional Arabic"/>
          <w:sz w:val="16"/>
          <w:szCs w:val="16"/>
          <w:rtl/>
          <w:lang w:bidi="ar-YE"/>
        </w:rPr>
      </w:pPr>
    </w:p>
    <w:p w14:paraId="5879C454" w14:textId="77777777" w:rsidR="00D07222" w:rsidRPr="006F2619" w:rsidRDefault="00487F7E" w:rsidP="00487F7E">
      <w:pPr>
        <w:pStyle w:val="ListParagraph"/>
        <w:numPr>
          <w:ilvl w:val="0"/>
          <w:numId w:val="1"/>
        </w:numPr>
        <w:bidi/>
        <w:jc w:val="mediumKashida"/>
        <w:rPr>
          <w:rFonts w:ascii="Bodoni MT Condensed" w:hAnsi="Bodoni MT Condensed" w:cs="Traditional Arabic"/>
          <w:sz w:val="30"/>
          <w:szCs w:val="30"/>
          <w:u w:val="single"/>
          <w:lang w:bidi="ar-YE"/>
        </w:rPr>
      </w:pPr>
      <w:r w:rsidRPr="006F2619">
        <w:rPr>
          <w:rFonts w:ascii="Bodoni MT Condensed" w:hAnsi="Bodoni MT Condensed" w:cs="Traditional Arabic"/>
          <w:sz w:val="30"/>
          <w:szCs w:val="30"/>
          <w:u w:val="single"/>
          <w:rtl/>
          <w:lang w:bidi="ar-YE"/>
        </w:rPr>
        <w:t>تهيئة</w:t>
      </w:r>
      <w:r w:rsidR="00D07222" w:rsidRPr="006F2619">
        <w:rPr>
          <w:rFonts w:ascii="Bodoni MT Condensed" w:hAnsi="Bodoni MT Condensed" w:cs="Traditional Arabic"/>
          <w:sz w:val="30"/>
          <w:szCs w:val="30"/>
          <w:u w:val="single"/>
          <w:rtl/>
          <w:lang w:bidi="ar-YE"/>
        </w:rPr>
        <w:t xml:space="preserve"> بيئة </w:t>
      </w:r>
      <w:r w:rsidRPr="006F2619">
        <w:rPr>
          <w:rFonts w:ascii="Bodoni MT Condensed" w:hAnsi="Bodoni MT Condensed" w:cs="Traditional Arabic"/>
          <w:sz w:val="30"/>
          <w:szCs w:val="30"/>
          <w:u w:val="single"/>
          <w:rtl/>
          <w:lang w:bidi="ar-YE"/>
        </w:rPr>
        <w:t>تتيح</w:t>
      </w:r>
      <w:r w:rsidR="00D07222" w:rsidRPr="006F2619">
        <w:rPr>
          <w:rFonts w:ascii="Bodoni MT Condensed" w:hAnsi="Bodoni MT Condensed" w:cs="Traditional Arabic"/>
          <w:sz w:val="30"/>
          <w:szCs w:val="30"/>
          <w:u w:val="single"/>
          <w:rtl/>
          <w:lang w:bidi="ar-YE"/>
        </w:rPr>
        <w:t xml:space="preserve"> ممارسة حرية التعبير</w:t>
      </w:r>
    </w:p>
    <w:p w14:paraId="5879C455" w14:textId="77777777" w:rsidR="00D07222" w:rsidRPr="006F2619" w:rsidRDefault="00D07222" w:rsidP="00D07222">
      <w:pPr>
        <w:bidi/>
        <w:jc w:val="mediumKashida"/>
        <w:rPr>
          <w:rFonts w:ascii="Bodoni MT Condensed" w:hAnsi="Bodoni MT Condensed" w:cs="Traditional Arabic"/>
          <w:sz w:val="16"/>
          <w:szCs w:val="16"/>
          <w:lang w:bidi="ar-YE"/>
        </w:rPr>
      </w:pPr>
    </w:p>
    <w:p w14:paraId="5879C456" w14:textId="77777777" w:rsidR="00D07222" w:rsidRPr="006F2619" w:rsidRDefault="00D07222" w:rsidP="00470CC1">
      <w:p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rtl/>
          <w:lang w:bidi="ar-YE"/>
        </w:rPr>
        <w:t xml:space="preserve">تتطلب حماية حرية التعبير وتعزيزها، </w:t>
      </w:r>
      <w:r w:rsidR="00470CC1" w:rsidRPr="006F2619">
        <w:rPr>
          <w:rFonts w:ascii="Bodoni MT Condensed" w:hAnsi="Bodoni MT Condensed" w:cs="Traditional Arabic"/>
          <w:sz w:val="30"/>
          <w:szCs w:val="30"/>
          <w:rtl/>
          <w:lang w:bidi="ar-YE"/>
        </w:rPr>
        <w:t>بشكل خاص</w:t>
      </w:r>
      <w:r w:rsidRPr="006F2619">
        <w:rPr>
          <w:rFonts w:ascii="Bodoni MT Condensed" w:hAnsi="Bodoni MT Condensed" w:cs="Traditional Arabic"/>
          <w:sz w:val="30"/>
          <w:szCs w:val="30"/>
          <w:rtl/>
          <w:lang w:bidi="ar-YE"/>
        </w:rPr>
        <w:t xml:space="preserve"> ولكن ليس فقط في البيئة الرقمية، الحماية والقواعد القانونية والأنظمة التنظيمية المناسبة. </w:t>
      </w:r>
      <w:r w:rsidR="00470CC1" w:rsidRPr="006F2619">
        <w:rPr>
          <w:rFonts w:ascii="Bodoni MT Condensed" w:hAnsi="Bodoni MT Condensed" w:cs="Traditional Arabic"/>
          <w:sz w:val="30"/>
          <w:szCs w:val="30"/>
          <w:rtl/>
          <w:lang w:bidi="ar-YE"/>
        </w:rPr>
        <w:t>في سبيل تهيئة</w:t>
      </w:r>
      <w:r w:rsidRPr="006F2619">
        <w:rPr>
          <w:rFonts w:ascii="Bodoni MT Condensed" w:hAnsi="Bodoni MT Condensed" w:cs="Traditional Arabic"/>
          <w:sz w:val="30"/>
          <w:szCs w:val="30"/>
          <w:rtl/>
          <w:lang w:bidi="ar-YE"/>
        </w:rPr>
        <w:t xml:space="preserve"> بيئات مواتية لحرية التعبير، </w:t>
      </w:r>
      <w:r w:rsidR="00470CC1" w:rsidRPr="006F2619">
        <w:rPr>
          <w:rFonts w:ascii="Bodoni MT Condensed" w:hAnsi="Bodoni MT Condensed" w:cs="Traditional Arabic"/>
          <w:sz w:val="30"/>
          <w:szCs w:val="30"/>
          <w:rtl/>
          <w:lang w:bidi="ar-YE"/>
        </w:rPr>
        <w:t xml:space="preserve">فإنه </w:t>
      </w:r>
      <w:r w:rsidRPr="006F2619">
        <w:rPr>
          <w:rFonts w:ascii="Bodoni MT Condensed" w:hAnsi="Bodoni MT Condensed" w:cs="Traditional Arabic"/>
          <w:sz w:val="30"/>
          <w:szCs w:val="30"/>
          <w:rtl/>
          <w:lang w:bidi="ar-YE"/>
        </w:rPr>
        <w:t xml:space="preserve">ينبغي </w:t>
      </w:r>
      <w:r w:rsidR="00470CC1" w:rsidRPr="006F2619">
        <w:rPr>
          <w:rFonts w:ascii="Bodoni MT Condensed" w:hAnsi="Bodoni MT Condensed" w:cs="Traditional Arabic"/>
          <w:sz w:val="30"/>
          <w:szCs w:val="30"/>
          <w:rtl/>
          <w:lang w:bidi="ar-YE"/>
        </w:rPr>
        <w:t>على ا</w:t>
      </w:r>
      <w:r w:rsidRPr="006F2619">
        <w:rPr>
          <w:rFonts w:ascii="Bodoni MT Condensed" w:hAnsi="Bodoni MT Condensed" w:cs="Traditional Arabic"/>
          <w:sz w:val="30"/>
          <w:szCs w:val="30"/>
          <w:rtl/>
          <w:lang w:bidi="ar-YE"/>
        </w:rPr>
        <w:t>لدول</w:t>
      </w:r>
      <w:r w:rsidR="00470CC1" w:rsidRPr="006F2619">
        <w:rPr>
          <w:rFonts w:ascii="Bodoni MT Condensed" w:hAnsi="Bodoni MT Condensed" w:cs="Traditional Arabic"/>
          <w:sz w:val="30"/>
          <w:szCs w:val="30"/>
          <w:rtl/>
          <w:lang w:bidi="ar-YE"/>
        </w:rPr>
        <w:t xml:space="preserve"> القيام بما يلي</w:t>
      </w:r>
      <w:r w:rsidRPr="006F2619">
        <w:rPr>
          <w:rFonts w:ascii="Bodoni MT Condensed" w:hAnsi="Bodoni MT Condensed" w:cs="Traditional Arabic"/>
          <w:sz w:val="30"/>
          <w:szCs w:val="30"/>
          <w:rtl/>
          <w:lang w:bidi="ar-YE"/>
        </w:rPr>
        <w:t>:</w:t>
      </w:r>
    </w:p>
    <w:p w14:paraId="5879C457" w14:textId="46F95390" w:rsidR="006D79CD" w:rsidRPr="006F2619" w:rsidRDefault="00D07222" w:rsidP="00CC6599">
      <w:pPr>
        <w:pStyle w:val="ListParagraph"/>
        <w:numPr>
          <w:ilvl w:val="0"/>
          <w:numId w:val="2"/>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rtl/>
          <w:lang w:bidi="ar-YE"/>
        </w:rPr>
        <w:t xml:space="preserve">اتخاذ إجراءات فورية وهادفة لحماية سلامة الصحفيين وغيرهم ممن يتعرضون </w:t>
      </w:r>
      <w:r w:rsidR="00470CC1" w:rsidRPr="006F2619">
        <w:rPr>
          <w:rFonts w:ascii="Bodoni MT Condensed" w:hAnsi="Bodoni MT Condensed" w:cs="Traditional Arabic"/>
          <w:sz w:val="30"/>
          <w:szCs w:val="30"/>
          <w:rtl/>
          <w:lang w:bidi="ar-YE"/>
        </w:rPr>
        <w:t xml:space="preserve">للاعتداء بسبب ممارستهم لحقهم </w:t>
      </w:r>
      <w:r w:rsidRPr="006F2619">
        <w:rPr>
          <w:rFonts w:ascii="Bodoni MT Condensed" w:hAnsi="Bodoni MT Condensed" w:cs="Traditional Arabic"/>
          <w:sz w:val="30"/>
          <w:szCs w:val="30"/>
          <w:rtl/>
          <w:lang w:bidi="ar-YE"/>
        </w:rPr>
        <w:t xml:space="preserve">في حرية التعبير ووضع حد للإفلات من العقاب </w:t>
      </w:r>
      <w:r w:rsidR="00D15C0F">
        <w:rPr>
          <w:rFonts w:ascii="Bodoni MT Condensed" w:hAnsi="Bodoni MT Condensed" w:cs="Traditional Arabic" w:hint="cs"/>
          <w:sz w:val="30"/>
          <w:szCs w:val="30"/>
          <w:rtl/>
          <w:lang w:bidi="ar-YE"/>
        </w:rPr>
        <w:t>بخصوص</w:t>
      </w:r>
      <w:r w:rsidR="00D15C0F" w:rsidRPr="006F2619">
        <w:rPr>
          <w:rFonts w:ascii="Bodoni MT Condensed" w:hAnsi="Bodoni MT Condensed" w:cs="Traditional Arabic"/>
          <w:sz w:val="30"/>
          <w:szCs w:val="30"/>
          <w:rtl/>
          <w:lang w:bidi="ar-YE"/>
        </w:rPr>
        <w:t xml:space="preserve"> </w:t>
      </w:r>
      <w:r w:rsidRPr="006F2619">
        <w:rPr>
          <w:rFonts w:ascii="Bodoni MT Condensed" w:hAnsi="Bodoni MT Condensed" w:cs="Traditional Arabic"/>
          <w:sz w:val="30"/>
          <w:szCs w:val="30"/>
          <w:rtl/>
          <w:lang w:bidi="ar-YE"/>
        </w:rPr>
        <w:t xml:space="preserve">مثل هذه </w:t>
      </w:r>
      <w:r w:rsidR="00470CC1" w:rsidRPr="006F2619">
        <w:rPr>
          <w:rFonts w:ascii="Bodoni MT Condensed" w:hAnsi="Bodoni MT Condensed" w:cs="Traditional Arabic"/>
          <w:sz w:val="30"/>
          <w:szCs w:val="30"/>
          <w:rtl/>
          <w:lang w:bidi="ar-YE"/>
        </w:rPr>
        <w:t>الاعتداءات</w:t>
      </w:r>
      <w:r w:rsidRPr="006F2619">
        <w:rPr>
          <w:rFonts w:ascii="Bodoni MT Condensed" w:hAnsi="Bodoni MT Condensed" w:cs="Traditional Arabic"/>
          <w:sz w:val="30"/>
          <w:szCs w:val="30"/>
          <w:rtl/>
          <w:lang w:bidi="ar-YE"/>
        </w:rPr>
        <w:t>.</w:t>
      </w:r>
    </w:p>
    <w:p w14:paraId="5879C458" w14:textId="77777777" w:rsidR="00D07222" w:rsidRPr="006F2619" w:rsidRDefault="00470CC1" w:rsidP="006D79CD">
      <w:pPr>
        <w:bidi/>
        <w:ind w:left="360"/>
        <w:jc w:val="mediumKashida"/>
        <w:rPr>
          <w:rFonts w:ascii="Bodoni MT Condensed" w:hAnsi="Bodoni MT Condensed" w:cs="Traditional Arabic"/>
          <w:sz w:val="12"/>
          <w:szCs w:val="12"/>
          <w:rtl/>
          <w:lang w:bidi="ar-YE"/>
        </w:rPr>
      </w:pPr>
      <w:r w:rsidRPr="006F2619">
        <w:rPr>
          <w:rFonts w:ascii="Bodoni MT Condensed" w:hAnsi="Bodoni MT Condensed" w:cs="Traditional Arabic"/>
          <w:sz w:val="12"/>
          <w:szCs w:val="12"/>
          <w:rtl/>
          <w:lang w:bidi="ar-YE"/>
        </w:rPr>
        <w:t xml:space="preserve"> </w:t>
      </w:r>
    </w:p>
    <w:p w14:paraId="5879C459" w14:textId="77777777" w:rsidR="00D07222" w:rsidRPr="006F2619" w:rsidRDefault="00D07222" w:rsidP="00AF28B2">
      <w:pPr>
        <w:pStyle w:val="ListParagraph"/>
        <w:numPr>
          <w:ilvl w:val="0"/>
          <w:numId w:val="2"/>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rtl/>
          <w:lang w:bidi="ar-YE"/>
        </w:rPr>
        <w:t>ضمان حماية حرية التعبير من</w:t>
      </w:r>
      <w:r w:rsidR="008D58B4" w:rsidRPr="006F2619">
        <w:rPr>
          <w:rFonts w:ascii="Bodoni MT Condensed" w:hAnsi="Bodoni MT Condensed" w:cs="Traditional Arabic"/>
          <w:sz w:val="30"/>
          <w:szCs w:val="30"/>
          <w:rtl/>
          <w:lang w:bidi="ar-YE"/>
        </w:rPr>
        <w:t xml:space="preserve"> منظور</w:t>
      </w:r>
      <w:r w:rsidRPr="006F2619">
        <w:rPr>
          <w:rFonts w:ascii="Bodoni MT Condensed" w:hAnsi="Bodoni MT Condensed" w:cs="Traditional Arabic"/>
          <w:sz w:val="30"/>
          <w:szCs w:val="30"/>
          <w:rtl/>
          <w:lang w:bidi="ar-YE"/>
        </w:rPr>
        <w:t xml:space="preserve"> الأطر القانونية والتنظيمية والسياساتية المحلية </w:t>
      </w:r>
      <w:r w:rsidR="008D58B4" w:rsidRPr="006F2619">
        <w:rPr>
          <w:rFonts w:ascii="Bodoni MT Condensed" w:hAnsi="Bodoni MT Condensed" w:cs="Traditional Arabic"/>
          <w:sz w:val="30"/>
          <w:szCs w:val="30"/>
          <w:rtl/>
          <w:lang w:bidi="ar-YE"/>
        </w:rPr>
        <w:t>وفقاً</w:t>
      </w:r>
      <w:r w:rsidRPr="006F2619">
        <w:rPr>
          <w:rFonts w:ascii="Bodoni MT Condensed" w:hAnsi="Bodoni MT Condensed" w:cs="Traditional Arabic"/>
          <w:sz w:val="30"/>
          <w:szCs w:val="30"/>
          <w:rtl/>
          <w:lang w:bidi="ar-YE"/>
        </w:rPr>
        <w:t xml:space="preserve"> للمعايير الدولية، بما في ذلك عن طريق </w:t>
      </w:r>
      <w:r w:rsidR="008D58B4" w:rsidRPr="006F2619">
        <w:rPr>
          <w:rFonts w:ascii="Bodoni MT Condensed" w:hAnsi="Bodoni MT Condensed" w:cs="Traditional Arabic"/>
          <w:sz w:val="30"/>
          <w:szCs w:val="30"/>
          <w:rtl/>
          <w:lang w:bidi="ar-YE"/>
        </w:rPr>
        <w:t xml:space="preserve">الحد من القيود في القانون الجنائي </w:t>
      </w:r>
      <w:r w:rsidRPr="006F2619">
        <w:rPr>
          <w:rFonts w:ascii="Bodoni MT Condensed" w:hAnsi="Bodoni MT Condensed" w:cs="Traditional Arabic"/>
          <w:sz w:val="30"/>
          <w:szCs w:val="30"/>
          <w:rtl/>
          <w:lang w:bidi="ar-YE"/>
        </w:rPr>
        <w:t xml:space="preserve">على حرية التعبير حتى لا </w:t>
      </w:r>
      <w:r w:rsidR="008D58B4" w:rsidRPr="006F2619">
        <w:rPr>
          <w:rFonts w:ascii="Bodoni MT Condensed" w:hAnsi="Bodoni MT Condensed" w:cs="Traditional Arabic"/>
          <w:sz w:val="30"/>
          <w:szCs w:val="30"/>
          <w:rtl/>
          <w:lang w:bidi="ar-YE"/>
        </w:rPr>
        <w:t>تعيق</w:t>
      </w:r>
      <w:r w:rsidRPr="006F2619">
        <w:rPr>
          <w:rFonts w:ascii="Bodoni MT Condensed" w:hAnsi="Bodoni MT Condensed" w:cs="Traditional Arabic"/>
          <w:sz w:val="30"/>
          <w:szCs w:val="30"/>
          <w:rtl/>
          <w:lang w:bidi="ar-YE"/>
        </w:rPr>
        <w:t xml:space="preserve"> </w:t>
      </w:r>
      <w:r w:rsidR="008D58B4" w:rsidRPr="006F2619">
        <w:rPr>
          <w:rFonts w:ascii="Bodoni MT Condensed" w:hAnsi="Bodoni MT Condensed" w:cs="Traditional Arabic"/>
          <w:sz w:val="30"/>
          <w:szCs w:val="30"/>
          <w:rtl/>
          <w:lang w:bidi="ar-YE"/>
        </w:rPr>
        <w:t>النقاشات</w:t>
      </w:r>
      <w:r w:rsidRPr="006F2619">
        <w:rPr>
          <w:rFonts w:ascii="Bodoni MT Condensed" w:hAnsi="Bodoni MT Condensed" w:cs="Traditional Arabic"/>
          <w:sz w:val="30"/>
          <w:szCs w:val="30"/>
          <w:rtl/>
          <w:lang w:bidi="ar-YE"/>
        </w:rPr>
        <w:t xml:space="preserve"> العام</w:t>
      </w:r>
      <w:r w:rsidR="008D58B4" w:rsidRPr="006F2619">
        <w:rPr>
          <w:rFonts w:ascii="Bodoni MT Condensed" w:hAnsi="Bodoni MT Condensed" w:cs="Traditional Arabic"/>
          <w:sz w:val="30"/>
          <w:szCs w:val="30"/>
          <w:rtl/>
          <w:lang w:bidi="ar-YE"/>
        </w:rPr>
        <w:t>ة</w:t>
      </w:r>
      <w:r w:rsidRPr="006F2619">
        <w:rPr>
          <w:rFonts w:ascii="Bodoni MT Condensed" w:hAnsi="Bodoni MT Condensed" w:cs="Traditional Arabic"/>
          <w:sz w:val="30"/>
          <w:szCs w:val="30"/>
          <w:rtl/>
          <w:lang w:bidi="ar-YE"/>
        </w:rPr>
        <w:t xml:space="preserve"> حول المسائل </w:t>
      </w:r>
      <w:r w:rsidR="00AF28B2" w:rsidRPr="006F2619">
        <w:rPr>
          <w:rFonts w:ascii="Bodoni MT Condensed" w:hAnsi="Bodoni MT Condensed" w:cs="Traditional Arabic"/>
          <w:sz w:val="30"/>
          <w:szCs w:val="30"/>
          <w:rtl/>
          <w:lang w:bidi="ar-YE"/>
        </w:rPr>
        <w:t>المتعلقة</w:t>
      </w:r>
      <w:r w:rsidRPr="006F2619">
        <w:rPr>
          <w:rFonts w:ascii="Bodoni MT Condensed" w:hAnsi="Bodoni MT Condensed" w:cs="Traditional Arabic"/>
          <w:sz w:val="30"/>
          <w:szCs w:val="30"/>
          <w:rtl/>
          <w:lang w:bidi="ar-YE"/>
        </w:rPr>
        <w:t xml:space="preserve"> </w:t>
      </w:r>
      <w:r w:rsidR="00AF28B2" w:rsidRPr="006F2619">
        <w:rPr>
          <w:rFonts w:ascii="Bodoni MT Condensed" w:hAnsi="Bodoni MT Condensed" w:cs="Traditional Arabic"/>
          <w:sz w:val="30"/>
          <w:szCs w:val="30"/>
          <w:rtl/>
          <w:lang w:bidi="ar-YE"/>
        </w:rPr>
        <w:t>بالشأن</w:t>
      </w:r>
      <w:r w:rsidRPr="006F2619">
        <w:rPr>
          <w:rFonts w:ascii="Bodoni MT Condensed" w:hAnsi="Bodoni MT Condensed" w:cs="Traditional Arabic"/>
          <w:sz w:val="30"/>
          <w:szCs w:val="30"/>
          <w:rtl/>
          <w:lang w:bidi="ar-YE"/>
        </w:rPr>
        <w:t xml:space="preserve"> العام.</w:t>
      </w:r>
    </w:p>
    <w:p w14:paraId="5879C45A" w14:textId="77777777" w:rsidR="006D79CD" w:rsidRPr="006F2619" w:rsidRDefault="006D79CD" w:rsidP="006D79CD">
      <w:pPr>
        <w:bidi/>
        <w:jc w:val="mediumKashida"/>
        <w:rPr>
          <w:rFonts w:ascii="Bodoni MT Condensed" w:hAnsi="Bodoni MT Condensed" w:cs="Traditional Arabic"/>
          <w:sz w:val="12"/>
          <w:szCs w:val="12"/>
          <w:lang w:bidi="ar-YE"/>
        </w:rPr>
      </w:pPr>
    </w:p>
    <w:p w14:paraId="5879C45B" w14:textId="77777777" w:rsidR="006D79CD" w:rsidRPr="006F2619" w:rsidRDefault="00D07222" w:rsidP="006D79CD">
      <w:pPr>
        <w:pStyle w:val="ListParagraph"/>
        <w:numPr>
          <w:ilvl w:val="0"/>
          <w:numId w:val="3"/>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rtl/>
          <w:lang w:bidi="ar-YE"/>
        </w:rPr>
        <w:t xml:space="preserve">تعزيز تنوع وسائل الإعلام، بما في ذلك عن طريق دعم الجهود </w:t>
      </w:r>
      <w:r w:rsidR="006D79CD" w:rsidRPr="006F2619">
        <w:rPr>
          <w:rFonts w:ascii="Bodoni MT Condensed" w:hAnsi="Bodoni MT Condensed" w:cs="Traditional Arabic"/>
          <w:sz w:val="30"/>
          <w:szCs w:val="30"/>
          <w:rtl/>
          <w:lang w:bidi="ar-YE"/>
        </w:rPr>
        <w:t>لتمكين الفئات</w:t>
      </w:r>
      <w:r w:rsidRPr="006F2619">
        <w:rPr>
          <w:rFonts w:ascii="Bodoni MT Condensed" w:hAnsi="Bodoni MT Condensed" w:cs="Traditional Arabic"/>
          <w:sz w:val="30"/>
          <w:szCs w:val="30"/>
          <w:rtl/>
          <w:lang w:bidi="ar-YE"/>
        </w:rPr>
        <w:t xml:space="preserve"> المهمشة والمعرضة للتمييز</w:t>
      </w:r>
      <w:r w:rsidR="006D79CD" w:rsidRPr="006F2619">
        <w:rPr>
          <w:rFonts w:ascii="Bodoni MT Condensed" w:hAnsi="Bodoni MT Condensed" w:cs="Traditional Arabic"/>
          <w:sz w:val="30"/>
          <w:szCs w:val="30"/>
          <w:rtl/>
          <w:lang w:bidi="ar-YE"/>
        </w:rPr>
        <w:t xml:space="preserve"> من التعبير عن آرائها</w:t>
      </w:r>
      <w:r w:rsidRPr="006F2619">
        <w:rPr>
          <w:rFonts w:ascii="Bodoni MT Condensed" w:hAnsi="Bodoni MT Condensed" w:cs="Traditional Arabic"/>
          <w:sz w:val="30"/>
          <w:szCs w:val="30"/>
          <w:rtl/>
          <w:lang w:bidi="ar-YE"/>
        </w:rPr>
        <w:t xml:space="preserve">، ووضع قواعد بشأن شفافية ملكية وسائل الإعلام </w:t>
      </w:r>
      <w:r w:rsidRPr="006F2619">
        <w:rPr>
          <w:rFonts w:ascii="Bodoni MT Condensed" w:hAnsi="Bodoni MT Condensed" w:cs="Traditional Arabic"/>
          <w:sz w:val="30"/>
          <w:szCs w:val="30"/>
          <w:rtl/>
          <w:lang w:bidi="ar-YE"/>
        </w:rPr>
        <w:lastRenderedPageBreak/>
        <w:t xml:space="preserve">والبنية التحتية للاتصالات </w:t>
      </w:r>
      <w:r w:rsidR="006D79CD" w:rsidRPr="006F2619">
        <w:rPr>
          <w:rFonts w:ascii="Bodoni MT Condensed" w:hAnsi="Bodoni MT Condensed" w:cs="Traditional Arabic"/>
          <w:sz w:val="30"/>
          <w:szCs w:val="30"/>
          <w:rtl/>
          <w:lang w:bidi="ar-YE"/>
        </w:rPr>
        <w:t>وتبني</w:t>
      </w:r>
      <w:r w:rsidRPr="006F2619">
        <w:rPr>
          <w:rFonts w:ascii="Bodoni MT Condensed" w:hAnsi="Bodoni MT Condensed" w:cs="Traditional Arabic"/>
          <w:sz w:val="30"/>
          <w:szCs w:val="30"/>
          <w:rtl/>
          <w:lang w:bidi="ar-YE"/>
        </w:rPr>
        <w:t xml:space="preserve"> وتنفيذ قواعد فعالة بشأن الوصول إلى المعلومات، وتحديد قيود المحتوى بشكل ضيق </w:t>
      </w:r>
      <w:r w:rsidR="006D79CD" w:rsidRPr="006F2619">
        <w:rPr>
          <w:rFonts w:ascii="Bodoni MT Condensed" w:hAnsi="Bodoni MT Condensed" w:cs="Traditional Arabic"/>
          <w:sz w:val="30"/>
          <w:szCs w:val="30"/>
          <w:rtl/>
          <w:lang w:bidi="ar-YE"/>
        </w:rPr>
        <w:t>ع</w:t>
      </w:r>
      <w:r w:rsidRPr="006F2619">
        <w:rPr>
          <w:rFonts w:ascii="Bodoni MT Condensed" w:hAnsi="Bodoni MT Condensed" w:cs="Traditional Arabic"/>
          <w:sz w:val="30"/>
          <w:szCs w:val="30"/>
          <w:rtl/>
          <w:lang w:bidi="ar-YE"/>
        </w:rPr>
        <w:t>لى ما هو مسموح به بموجب القانون الدولي لحقوق الإنسان.</w:t>
      </w:r>
    </w:p>
    <w:p w14:paraId="5879C45C" w14:textId="77777777" w:rsidR="006D79CD" w:rsidRPr="006F2619" w:rsidRDefault="006D79CD" w:rsidP="006D79CD">
      <w:pPr>
        <w:pStyle w:val="ListParagraph"/>
        <w:bidi/>
        <w:jc w:val="mediumKashida"/>
        <w:rPr>
          <w:rFonts w:ascii="Bodoni MT Condensed" w:hAnsi="Bodoni MT Condensed" w:cs="Traditional Arabic"/>
          <w:sz w:val="12"/>
          <w:szCs w:val="12"/>
          <w:lang w:bidi="ar-YE"/>
        </w:rPr>
      </w:pPr>
    </w:p>
    <w:p w14:paraId="5879C45D" w14:textId="77777777" w:rsidR="00D07222" w:rsidRPr="006F2619" w:rsidRDefault="006D79CD" w:rsidP="006D79CD">
      <w:pPr>
        <w:pStyle w:val="ListParagraph"/>
        <w:numPr>
          <w:ilvl w:val="0"/>
          <w:numId w:val="5"/>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rtl/>
          <w:lang w:bidi="ar-YE"/>
        </w:rPr>
        <w:t>ضمان أن تكون هيئات تنظيم وسائل الإعلام مستقلة وأن تعمل بشفافية وأن تكون عرضة للمساءلة أمام الجمهور، وأن تحترم مبدأ النطاق المحدود للتنظيم، وأن توفر الرقابة المناسبة على الجهات الفاعلة الخاصة</w:t>
      </w:r>
      <w:r w:rsidR="00D07222" w:rsidRPr="006F2619">
        <w:rPr>
          <w:rFonts w:ascii="Bodoni MT Condensed" w:hAnsi="Bodoni MT Condensed" w:cs="Traditional Arabic"/>
          <w:sz w:val="30"/>
          <w:szCs w:val="30"/>
          <w:rtl/>
          <w:lang w:bidi="ar-YE"/>
        </w:rPr>
        <w:t>.</w:t>
      </w:r>
    </w:p>
    <w:p w14:paraId="5879C45E" w14:textId="77777777" w:rsidR="006D79CD" w:rsidRPr="006F2619" w:rsidRDefault="006D79CD" w:rsidP="006D79CD">
      <w:pPr>
        <w:pStyle w:val="ListParagraph"/>
        <w:bidi/>
        <w:jc w:val="mediumKashida"/>
        <w:rPr>
          <w:rFonts w:ascii="Bodoni MT Condensed" w:hAnsi="Bodoni MT Condensed" w:cs="Traditional Arabic"/>
          <w:sz w:val="12"/>
          <w:szCs w:val="12"/>
          <w:lang w:bidi="ar-YE"/>
        </w:rPr>
      </w:pPr>
    </w:p>
    <w:p w14:paraId="5879C45F" w14:textId="77777777" w:rsidR="00D07222" w:rsidRPr="006F2619" w:rsidRDefault="00D07222" w:rsidP="006D79CD">
      <w:pPr>
        <w:pStyle w:val="ListParagraph"/>
        <w:numPr>
          <w:ilvl w:val="0"/>
          <w:numId w:val="6"/>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rtl/>
          <w:lang w:bidi="ar-YE"/>
        </w:rPr>
        <w:t xml:space="preserve">معالجة التحديات الاقتصادية الرئيسية التي </w:t>
      </w:r>
      <w:r w:rsidR="006D79CD" w:rsidRPr="006F2619">
        <w:rPr>
          <w:rFonts w:ascii="Bodoni MT Condensed" w:hAnsi="Bodoni MT Condensed" w:cs="Traditional Arabic"/>
          <w:sz w:val="30"/>
          <w:szCs w:val="30"/>
          <w:rtl/>
          <w:lang w:bidi="ar-YE"/>
        </w:rPr>
        <w:t>تواجه</w:t>
      </w:r>
      <w:r w:rsidRPr="006F2619">
        <w:rPr>
          <w:rFonts w:ascii="Bodoni MT Condensed" w:hAnsi="Bodoni MT Condensed" w:cs="Traditional Arabic"/>
          <w:sz w:val="30"/>
          <w:szCs w:val="30"/>
          <w:rtl/>
          <w:lang w:bidi="ar-YE"/>
        </w:rPr>
        <w:t xml:space="preserve"> </w:t>
      </w:r>
      <w:r w:rsidR="006D79CD" w:rsidRPr="006F2619">
        <w:rPr>
          <w:rFonts w:ascii="Bodoni MT Condensed" w:hAnsi="Bodoni MT Condensed" w:cs="Traditional Arabic"/>
          <w:sz w:val="30"/>
          <w:szCs w:val="30"/>
          <w:rtl/>
          <w:lang w:bidi="ar-YE"/>
        </w:rPr>
        <w:t>الصحفيي</w:t>
      </w:r>
      <w:r w:rsidRPr="006F2619">
        <w:rPr>
          <w:rFonts w:ascii="Bodoni MT Condensed" w:hAnsi="Bodoni MT Condensed" w:cs="Traditional Arabic"/>
          <w:sz w:val="30"/>
          <w:szCs w:val="30"/>
          <w:rtl/>
          <w:lang w:bidi="ar-YE"/>
        </w:rPr>
        <w:t>ن</w:t>
      </w:r>
      <w:r w:rsidR="006D79CD" w:rsidRPr="006F2619">
        <w:rPr>
          <w:rFonts w:ascii="Bodoni MT Condensed" w:hAnsi="Bodoni MT Condensed" w:cs="Traditional Arabic"/>
          <w:sz w:val="30"/>
          <w:szCs w:val="30"/>
          <w:rtl/>
          <w:lang w:bidi="ar-YE"/>
        </w:rPr>
        <w:t xml:space="preserve"> المستقلين</w:t>
      </w:r>
      <w:r w:rsidRPr="006F2619">
        <w:rPr>
          <w:rFonts w:ascii="Bodoni MT Condensed" w:hAnsi="Bodoni MT Condensed" w:cs="Traditional Arabic"/>
          <w:sz w:val="30"/>
          <w:szCs w:val="30"/>
          <w:rtl/>
          <w:lang w:bidi="ar-YE"/>
        </w:rPr>
        <w:t xml:space="preserve"> ووسائل الإعلام المستقلة، بما في ذلك دعم وسائل الإعلام المحلية </w:t>
      </w:r>
      <w:r w:rsidR="006D79CD" w:rsidRPr="006F2619">
        <w:rPr>
          <w:rFonts w:ascii="Bodoni MT Condensed" w:hAnsi="Bodoni MT Condensed" w:cs="Traditional Arabic"/>
          <w:sz w:val="30"/>
          <w:szCs w:val="30"/>
          <w:rtl/>
          <w:lang w:bidi="ar-YE"/>
        </w:rPr>
        <w:t>و</w:t>
      </w:r>
      <w:r w:rsidRPr="006F2619">
        <w:rPr>
          <w:rFonts w:ascii="Bodoni MT Condensed" w:hAnsi="Bodoni MT Condensed" w:cs="Traditional Arabic"/>
          <w:sz w:val="30"/>
          <w:szCs w:val="30"/>
          <w:rtl/>
          <w:lang w:bidi="ar-YE"/>
        </w:rPr>
        <w:t>تنظيم</w:t>
      </w:r>
      <w:r w:rsidR="006D79CD" w:rsidRPr="006F2619">
        <w:rPr>
          <w:rFonts w:ascii="Bodoni MT Condensed" w:hAnsi="Bodoni MT Condensed" w:cs="Traditional Arabic"/>
          <w:sz w:val="30"/>
          <w:szCs w:val="30"/>
          <w:rtl/>
          <w:lang w:bidi="ar-YE"/>
        </w:rPr>
        <w:t>ها</w:t>
      </w:r>
      <w:r w:rsidRPr="006F2619">
        <w:rPr>
          <w:rFonts w:ascii="Bodoni MT Condensed" w:hAnsi="Bodoni MT Condensed" w:cs="Traditional Arabic"/>
          <w:sz w:val="30"/>
          <w:szCs w:val="30"/>
          <w:rtl/>
          <w:lang w:bidi="ar-YE"/>
        </w:rPr>
        <w:t xml:space="preserve"> لتخفيف الآثار السلبية الناجمة عن هيمنة شركات الإعلان على</w:t>
      </w:r>
      <w:r w:rsidR="006D79CD" w:rsidRPr="006F2619">
        <w:rPr>
          <w:rFonts w:ascii="Bodoni MT Condensed" w:hAnsi="Bodoni MT Condensed" w:cs="Traditional Arabic"/>
          <w:sz w:val="30"/>
          <w:szCs w:val="30"/>
          <w:rtl/>
          <w:lang w:bidi="ar-YE"/>
        </w:rPr>
        <w:t xml:space="preserve"> شبكة</w:t>
      </w:r>
      <w:r w:rsidRPr="006F2619">
        <w:rPr>
          <w:rFonts w:ascii="Bodoni MT Condensed" w:hAnsi="Bodoni MT Condensed" w:cs="Traditional Arabic"/>
          <w:sz w:val="30"/>
          <w:szCs w:val="30"/>
          <w:rtl/>
          <w:lang w:bidi="ar-YE"/>
        </w:rPr>
        <w:t xml:space="preserve"> الإنترنت.</w:t>
      </w:r>
    </w:p>
    <w:p w14:paraId="5879C460" w14:textId="77777777" w:rsidR="006D79CD" w:rsidRPr="006F2619" w:rsidRDefault="006D79CD" w:rsidP="006D79CD">
      <w:pPr>
        <w:pStyle w:val="ListParagraph"/>
        <w:bidi/>
        <w:jc w:val="mediumKashida"/>
        <w:rPr>
          <w:rFonts w:ascii="Bodoni MT Condensed" w:hAnsi="Bodoni MT Condensed" w:cs="Traditional Arabic"/>
          <w:sz w:val="12"/>
          <w:szCs w:val="12"/>
          <w:lang w:bidi="ar-YE"/>
        </w:rPr>
      </w:pPr>
    </w:p>
    <w:p w14:paraId="5879C461" w14:textId="77777777" w:rsidR="00D07222" w:rsidRPr="006F2619" w:rsidRDefault="00247DA5" w:rsidP="002215BD">
      <w:pPr>
        <w:pStyle w:val="ListParagraph"/>
        <w:numPr>
          <w:ilvl w:val="0"/>
          <w:numId w:val="6"/>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rtl/>
          <w:lang w:bidi="ar-YE"/>
        </w:rPr>
        <w:t xml:space="preserve">احترام المعايير الدولية لحقوق الإنسان، بما في ذلك معايير الشفافية، </w:t>
      </w:r>
      <w:r w:rsidR="002215BD" w:rsidRPr="006F2619">
        <w:rPr>
          <w:rFonts w:ascii="Bodoni MT Condensed" w:hAnsi="Bodoni MT Condensed" w:cs="Traditional Arabic"/>
          <w:sz w:val="30"/>
          <w:szCs w:val="30"/>
          <w:rtl/>
          <w:lang w:bidi="ar-YE"/>
        </w:rPr>
        <w:t>عند السعي إلى تنظيم التعبير أو التأثير عليه على منصات وسائط الإعلام على شبكة الإنترنت</w:t>
      </w:r>
      <w:r w:rsidR="00D07222" w:rsidRPr="006F2619">
        <w:rPr>
          <w:rFonts w:ascii="Bodoni MT Condensed" w:hAnsi="Bodoni MT Condensed" w:cs="Traditional Arabic"/>
          <w:sz w:val="30"/>
          <w:szCs w:val="30"/>
          <w:rtl/>
          <w:lang w:bidi="ar-YE"/>
        </w:rPr>
        <w:t>.</w:t>
      </w:r>
    </w:p>
    <w:p w14:paraId="5879C462" w14:textId="77777777" w:rsidR="00B67070" w:rsidRPr="006F2619" w:rsidRDefault="00B67070" w:rsidP="00B67070">
      <w:pPr>
        <w:bidi/>
        <w:ind w:left="360"/>
        <w:jc w:val="mediumKashida"/>
        <w:rPr>
          <w:rFonts w:ascii="Bodoni MT Condensed" w:hAnsi="Bodoni MT Condensed" w:cs="Traditional Arabic"/>
          <w:sz w:val="12"/>
          <w:szCs w:val="12"/>
          <w:rtl/>
          <w:lang w:bidi="ar-YE"/>
        </w:rPr>
      </w:pPr>
    </w:p>
    <w:p w14:paraId="5879C463" w14:textId="66078AE2" w:rsidR="00D07222" w:rsidRPr="006F2619" w:rsidRDefault="00D07222" w:rsidP="00CC6599">
      <w:pPr>
        <w:pStyle w:val="ListParagraph"/>
        <w:numPr>
          <w:ilvl w:val="0"/>
          <w:numId w:val="7"/>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rtl/>
          <w:lang w:bidi="ar-YE"/>
        </w:rPr>
        <w:t xml:space="preserve">الامتناع عن فرض قيود تعسفية أو غير قانونية على استخدام </w:t>
      </w:r>
      <w:r w:rsidR="002D4E63" w:rsidRPr="006F2619">
        <w:rPr>
          <w:rFonts w:ascii="Bodoni MT Condensed" w:hAnsi="Bodoni MT Condensed" w:cs="Traditional Arabic"/>
          <w:sz w:val="30"/>
          <w:szCs w:val="30"/>
          <w:rtl/>
          <w:lang w:bidi="ar-YE"/>
        </w:rPr>
        <w:t>ت</w:t>
      </w:r>
      <w:r w:rsidR="002D4E63">
        <w:rPr>
          <w:rFonts w:ascii="Bodoni MT Condensed" w:hAnsi="Bodoni MT Condensed" w:cs="Traditional Arabic" w:hint="cs"/>
          <w:sz w:val="30"/>
          <w:szCs w:val="30"/>
          <w:rtl/>
          <w:lang w:bidi="ar-YE"/>
        </w:rPr>
        <w:t>كنولوجيات</w:t>
      </w:r>
      <w:r w:rsidR="002D4E63" w:rsidRPr="006F2619">
        <w:rPr>
          <w:rFonts w:ascii="Bodoni MT Condensed" w:hAnsi="Bodoni MT Condensed" w:cs="Traditional Arabic"/>
          <w:sz w:val="30"/>
          <w:szCs w:val="30"/>
          <w:rtl/>
          <w:lang w:bidi="ar-YE"/>
        </w:rPr>
        <w:t xml:space="preserve"> </w:t>
      </w:r>
      <w:r w:rsidRPr="006F2619">
        <w:rPr>
          <w:rFonts w:ascii="Bodoni MT Condensed" w:hAnsi="Bodoni MT Condensed" w:cs="Traditional Arabic"/>
          <w:sz w:val="30"/>
          <w:szCs w:val="30"/>
          <w:rtl/>
          <w:lang w:bidi="ar-YE"/>
        </w:rPr>
        <w:t>التشفير وإخفاء الهوية.</w:t>
      </w:r>
    </w:p>
    <w:p w14:paraId="5879C464" w14:textId="77777777" w:rsidR="00B67070" w:rsidRPr="006F2619" w:rsidRDefault="00B67070" w:rsidP="00B67070">
      <w:pPr>
        <w:bidi/>
        <w:ind w:left="360"/>
        <w:jc w:val="mediumKashida"/>
        <w:rPr>
          <w:rFonts w:ascii="Bodoni MT Condensed" w:hAnsi="Bodoni MT Condensed" w:cs="Traditional Arabic"/>
          <w:sz w:val="12"/>
          <w:szCs w:val="12"/>
          <w:lang w:bidi="ar-YE"/>
        </w:rPr>
      </w:pPr>
    </w:p>
    <w:p w14:paraId="5879C465" w14:textId="77777777" w:rsidR="00D07222" w:rsidRPr="006F2619" w:rsidRDefault="00B67070" w:rsidP="00B67070">
      <w:pPr>
        <w:pStyle w:val="ListParagraph"/>
        <w:numPr>
          <w:ilvl w:val="0"/>
          <w:numId w:val="8"/>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rtl/>
          <w:lang w:bidi="ar-YE"/>
        </w:rPr>
        <w:t>اتخاذ خطوات فورية وبعيدة المدى لحظر المراقبة غير القانونية أو التعسفية والاتجار غير الخاضع للمساءلة في أدوات صناعة برامج التجسس التجارية التي لها آثار ضارة كبيرة على ممارسة حرية الرأي والتعبير</w:t>
      </w:r>
      <w:r w:rsidR="00D07222" w:rsidRPr="006F2619">
        <w:rPr>
          <w:rFonts w:ascii="Bodoni MT Condensed" w:hAnsi="Bodoni MT Condensed" w:cs="Traditional Arabic"/>
          <w:sz w:val="30"/>
          <w:szCs w:val="30"/>
          <w:rtl/>
          <w:lang w:bidi="ar-YE"/>
        </w:rPr>
        <w:t>.</w:t>
      </w:r>
    </w:p>
    <w:p w14:paraId="5879C466" w14:textId="77777777" w:rsidR="00B67070" w:rsidRPr="006F2619" w:rsidRDefault="00B67070" w:rsidP="00B67070">
      <w:pPr>
        <w:pStyle w:val="ListParagraph"/>
        <w:bidi/>
        <w:jc w:val="mediumKashida"/>
        <w:rPr>
          <w:rFonts w:ascii="Bodoni MT Condensed" w:hAnsi="Bodoni MT Condensed" w:cs="Traditional Arabic"/>
          <w:sz w:val="12"/>
          <w:szCs w:val="12"/>
          <w:lang w:bidi="ar-YE"/>
        </w:rPr>
      </w:pPr>
    </w:p>
    <w:p w14:paraId="5879C467" w14:textId="77777777" w:rsidR="0097708F" w:rsidRPr="006F2619" w:rsidRDefault="00D07222" w:rsidP="00271B07">
      <w:pPr>
        <w:pStyle w:val="ListParagraph"/>
        <w:numPr>
          <w:ilvl w:val="0"/>
          <w:numId w:val="9"/>
        </w:numPr>
        <w:bidi/>
        <w:jc w:val="mediumKashida"/>
        <w:rPr>
          <w:rFonts w:ascii="Bodoni MT Condensed" w:hAnsi="Bodoni MT Condensed" w:cs="Traditional Arabic"/>
          <w:sz w:val="30"/>
          <w:szCs w:val="30"/>
          <w:rtl/>
          <w:lang w:bidi="ar-YE"/>
        </w:rPr>
      </w:pPr>
      <w:r w:rsidRPr="006F2619">
        <w:rPr>
          <w:rFonts w:ascii="Bodoni MT Condensed" w:hAnsi="Bodoni MT Condensed" w:cs="Traditional Arabic"/>
          <w:sz w:val="30"/>
          <w:szCs w:val="30"/>
          <w:rtl/>
          <w:lang w:bidi="ar-YE"/>
        </w:rPr>
        <w:t xml:space="preserve">تكريس قدر أكبر من الاهتمام والموارد لمحو </w:t>
      </w:r>
      <w:r w:rsidR="001F3742" w:rsidRPr="006F2619">
        <w:rPr>
          <w:rFonts w:ascii="Bodoni MT Condensed" w:hAnsi="Bodoni MT Condensed" w:cs="Traditional Arabic"/>
          <w:sz w:val="30"/>
          <w:szCs w:val="30"/>
          <w:rtl/>
          <w:lang w:bidi="ar-YE"/>
        </w:rPr>
        <w:t>الأمية الإعلامية</w:t>
      </w:r>
      <w:r w:rsidR="001F3742" w:rsidRPr="006F2619">
        <w:rPr>
          <w:rFonts w:ascii="Bodoni MT Condensed" w:hAnsi="Bodoni MT Condensed"/>
          <w:rtl/>
        </w:rPr>
        <w:t xml:space="preserve"> </w:t>
      </w:r>
      <w:r w:rsidR="001F3742" w:rsidRPr="006F2619">
        <w:rPr>
          <w:rFonts w:ascii="Bodoni MT Condensed" w:hAnsi="Bodoni MT Condensed" w:cs="Traditional Arabic"/>
          <w:sz w:val="30"/>
          <w:szCs w:val="30"/>
          <w:rtl/>
          <w:lang w:bidi="ar-YE"/>
        </w:rPr>
        <w:t>والمعلوماتية</w:t>
      </w:r>
      <w:r w:rsidR="001F3742" w:rsidRPr="006F2619">
        <w:rPr>
          <w:rFonts w:ascii="Bodoni MT Condensed" w:hAnsi="Bodoni MT Condensed"/>
          <w:rtl/>
        </w:rPr>
        <w:t xml:space="preserve"> </w:t>
      </w:r>
      <w:r w:rsidR="001F3742" w:rsidRPr="006F2619">
        <w:rPr>
          <w:rFonts w:ascii="Bodoni MT Condensed" w:hAnsi="Bodoni MT Condensed" w:cs="Traditional Arabic"/>
          <w:sz w:val="30"/>
          <w:szCs w:val="30"/>
          <w:rtl/>
          <w:lang w:bidi="ar-YE"/>
        </w:rPr>
        <w:t>والرقمية</w:t>
      </w:r>
      <w:r w:rsidRPr="006F2619">
        <w:rPr>
          <w:rFonts w:ascii="Bodoni MT Condensed" w:hAnsi="Bodoni MT Condensed" w:cs="Traditional Arabic"/>
          <w:sz w:val="30"/>
          <w:szCs w:val="30"/>
          <w:rtl/>
          <w:lang w:bidi="ar-YE"/>
        </w:rPr>
        <w:t xml:space="preserve">، على المدى القصير والطويل، لمعالجة </w:t>
      </w:r>
      <w:r w:rsidR="001F3742" w:rsidRPr="006F2619">
        <w:rPr>
          <w:rFonts w:ascii="Bodoni MT Condensed" w:hAnsi="Bodoni MT Condensed" w:cs="Traditional Arabic"/>
          <w:sz w:val="30"/>
          <w:szCs w:val="30"/>
          <w:rtl/>
          <w:lang w:bidi="ar-YE"/>
        </w:rPr>
        <w:t>ال</w:t>
      </w:r>
      <w:r w:rsidRPr="006F2619">
        <w:rPr>
          <w:rFonts w:ascii="Bodoni MT Condensed" w:hAnsi="Bodoni MT Condensed" w:cs="Traditional Arabic"/>
          <w:sz w:val="30"/>
          <w:szCs w:val="30"/>
          <w:rtl/>
          <w:lang w:bidi="ar-YE"/>
        </w:rPr>
        <w:t>تحديات</w:t>
      </w:r>
      <w:r w:rsidR="001F3742" w:rsidRPr="006F2619">
        <w:rPr>
          <w:rFonts w:ascii="Bodoni MT Condensed" w:hAnsi="Bodoni MT Condensed" w:cs="Traditional Arabic"/>
          <w:sz w:val="30"/>
          <w:szCs w:val="30"/>
          <w:rtl/>
          <w:lang w:bidi="ar-YE"/>
        </w:rPr>
        <w:t xml:space="preserve"> الخاصة</w:t>
      </w:r>
      <w:r w:rsidRPr="006F2619">
        <w:rPr>
          <w:rFonts w:ascii="Bodoni MT Condensed" w:hAnsi="Bodoni MT Condensed" w:cs="Traditional Arabic"/>
          <w:sz w:val="30"/>
          <w:szCs w:val="30"/>
          <w:rtl/>
          <w:lang w:bidi="ar-YE"/>
        </w:rPr>
        <w:t xml:space="preserve"> </w:t>
      </w:r>
      <w:r w:rsidR="001F3742" w:rsidRPr="006F2619">
        <w:rPr>
          <w:rFonts w:ascii="Bodoni MT Condensed" w:hAnsi="Bodoni MT Condensed" w:cs="Traditional Arabic"/>
          <w:sz w:val="30"/>
          <w:szCs w:val="30"/>
          <w:rtl/>
          <w:lang w:bidi="ar-YE"/>
        </w:rPr>
        <w:t>ل</w:t>
      </w:r>
      <w:r w:rsidRPr="006F2619">
        <w:rPr>
          <w:rFonts w:ascii="Bodoni MT Condensed" w:hAnsi="Bodoni MT Condensed" w:cs="Traditional Arabic"/>
          <w:sz w:val="30"/>
          <w:szCs w:val="30"/>
          <w:rtl/>
          <w:lang w:bidi="ar-YE"/>
        </w:rPr>
        <w:t>محو الأمية في بيئة الاتصالات الرقمية الحديثة.</w:t>
      </w:r>
    </w:p>
    <w:p w14:paraId="5879C468" w14:textId="77777777" w:rsidR="00872972" w:rsidRPr="006F2619" w:rsidRDefault="00872972" w:rsidP="00872972">
      <w:pPr>
        <w:bidi/>
        <w:jc w:val="mediumKashida"/>
        <w:rPr>
          <w:rFonts w:ascii="Bodoni MT Condensed" w:hAnsi="Bodoni MT Condensed" w:cs="Traditional Arabic"/>
          <w:sz w:val="20"/>
          <w:szCs w:val="20"/>
          <w:rtl/>
          <w:lang w:bidi="ar-YE"/>
        </w:rPr>
      </w:pPr>
    </w:p>
    <w:p w14:paraId="5879C469" w14:textId="77777777" w:rsidR="00DC723C" w:rsidRPr="006F2619" w:rsidRDefault="00DC723C" w:rsidP="00487F7E">
      <w:pPr>
        <w:pStyle w:val="ListParagraph"/>
        <w:numPr>
          <w:ilvl w:val="0"/>
          <w:numId w:val="1"/>
        </w:numPr>
        <w:bidi/>
        <w:jc w:val="mediumKashida"/>
        <w:rPr>
          <w:rFonts w:ascii="Bodoni MT Condensed" w:hAnsi="Bodoni MT Condensed" w:cs="Traditional Arabic"/>
          <w:sz w:val="30"/>
          <w:szCs w:val="30"/>
          <w:u w:val="single"/>
          <w:lang w:bidi="ar-YE"/>
        </w:rPr>
      </w:pPr>
      <w:r w:rsidRPr="006F2619">
        <w:rPr>
          <w:rFonts w:ascii="Bodoni MT Condensed" w:hAnsi="Bodoni MT Condensed" w:cs="Traditional Arabic"/>
          <w:sz w:val="30"/>
          <w:szCs w:val="30"/>
          <w:u w:val="single"/>
          <w:rtl/>
          <w:lang w:bidi="ar-YE"/>
        </w:rPr>
        <w:t xml:space="preserve">بناء </w:t>
      </w:r>
      <w:r w:rsidR="00487F7E" w:rsidRPr="006F2619">
        <w:rPr>
          <w:rFonts w:ascii="Bodoni MT Condensed" w:hAnsi="Bodoni MT Condensed" w:cs="Traditional Arabic"/>
          <w:sz w:val="30"/>
          <w:szCs w:val="30"/>
          <w:u w:val="single"/>
          <w:rtl/>
          <w:lang w:bidi="ar-YE"/>
        </w:rPr>
        <w:t>والحفاظ على</w:t>
      </w:r>
      <w:r w:rsidRPr="006F2619">
        <w:rPr>
          <w:rFonts w:ascii="Bodoni MT Condensed" w:hAnsi="Bodoni MT Condensed" w:cs="Traditional Arabic"/>
          <w:sz w:val="30"/>
          <w:szCs w:val="30"/>
          <w:u w:val="single"/>
          <w:rtl/>
          <w:lang w:bidi="ar-YE"/>
        </w:rPr>
        <w:t xml:space="preserve"> إنترنت مجاني ومفتوح وشامل</w:t>
      </w:r>
    </w:p>
    <w:p w14:paraId="5879C46A" w14:textId="77777777" w:rsidR="00487F7E" w:rsidRPr="006F2619" w:rsidRDefault="00487F7E" w:rsidP="00DC723C">
      <w:pPr>
        <w:bidi/>
        <w:jc w:val="mediumKashida"/>
        <w:rPr>
          <w:rFonts w:ascii="Bodoni MT Condensed" w:hAnsi="Bodoni MT Condensed" w:cs="Traditional Arabic"/>
          <w:sz w:val="20"/>
          <w:szCs w:val="20"/>
          <w:rtl/>
          <w:lang w:bidi="ar-YE"/>
        </w:rPr>
      </w:pPr>
    </w:p>
    <w:p w14:paraId="5879C46B" w14:textId="77777777" w:rsidR="00DC723C" w:rsidRPr="006F2619" w:rsidRDefault="00DC723C" w:rsidP="00487F7E">
      <w:p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rtl/>
          <w:lang w:bidi="ar-YE"/>
        </w:rPr>
        <w:t xml:space="preserve">تتطلب ممارسة حرية التعبير بنية تحتية رقمية قوية </w:t>
      </w:r>
      <w:r w:rsidR="00487F7E" w:rsidRPr="006F2619">
        <w:rPr>
          <w:rFonts w:ascii="Bodoni MT Condensed" w:hAnsi="Bodoni MT Condensed" w:cs="Traditional Arabic"/>
          <w:sz w:val="30"/>
          <w:szCs w:val="30"/>
          <w:rtl/>
          <w:lang w:bidi="ar-YE"/>
        </w:rPr>
        <w:t>وشاملة</w:t>
      </w:r>
      <w:r w:rsidRPr="006F2619">
        <w:rPr>
          <w:rFonts w:ascii="Bodoni MT Condensed" w:hAnsi="Bodoni MT Condensed" w:cs="Traditional Arabic"/>
          <w:sz w:val="30"/>
          <w:szCs w:val="30"/>
          <w:rtl/>
          <w:lang w:bidi="ar-YE"/>
        </w:rPr>
        <w:t xml:space="preserve"> ومنظمة بطريقة تحافظ عليها كمساحة مجانية ومتاحة ومفتوحة لجميع أصحاب المصلحة. خلال السنوات القادمة، ينبغي </w:t>
      </w:r>
      <w:r w:rsidR="00487F7E" w:rsidRPr="006F2619">
        <w:rPr>
          <w:rFonts w:ascii="Bodoni MT Condensed" w:hAnsi="Bodoni MT Condensed" w:cs="Traditional Arabic"/>
          <w:sz w:val="30"/>
          <w:szCs w:val="30"/>
          <w:rtl/>
          <w:lang w:bidi="ar-YE"/>
        </w:rPr>
        <w:t>على ا</w:t>
      </w:r>
      <w:r w:rsidRPr="006F2619">
        <w:rPr>
          <w:rFonts w:ascii="Bodoni MT Condensed" w:hAnsi="Bodoni MT Condensed" w:cs="Traditional Arabic"/>
          <w:sz w:val="30"/>
          <w:szCs w:val="30"/>
          <w:rtl/>
          <w:lang w:bidi="ar-YE"/>
        </w:rPr>
        <w:t>لدول والجهات الفاعلة الأخرى</w:t>
      </w:r>
      <w:r w:rsidR="00487F7E" w:rsidRPr="006F2619">
        <w:rPr>
          <w:rFonts w:ascii="Bodoni MT Condensed" w:hAnsi="Bodoni MT Condensed" w:cs="Traditional Arabic"/>
          <w:sz w:val="30"/>
          <w:szCs w:val="30"/>
          <w:rtl/>
          <w:lang w:bidi="ar-YE"/>
        </w:rPr>
        <w:t xml:space="preserve"> القيام بما يلي</w:t>
      </w:r>
      <w:r w:rsidRPr="006F2619">
        <w:rPr>
          <w:rFonts w:ascii="Bodoni MT Condensed" w:hAnsi="Bodoni MT Condensed" w:cs="Traditional Arabic"/>
          <w:sz w:val="30"/>
          <w:szCs w:val="30"/>
          <w:rtl/>
          <w:lang w:bidi="ar-YE"/>
        </w:rPr>
        <w:t>:</w:t>
      </w:r>
      <w:r w:rsidR="00487F7E" w:rsidRPr="006F2619">
        <w:rPr>
          <w:rFonts w:ascii="Bodoni MT Condensed" w:hAnsi="Bodoni MT Condensed" w:cs="Traditional Arabic"/>
          <w:sz w:val="30"/>
          <w:szCs w:val="30"/>
          <w:rtl/>
          <w:lang w:bidi="ar-YE"/>
        </w:rPr>
        <w:t xml:space="preserve"> </w:t>
      </w:r>
    </w:p>
    <w:p w14:paraId="5879C46C" w14:textId="77777777" w:rsidR="00487F7E" w:rsidRPr="006F2619" w:rsidRDefault="00487F7E" w:rsidP="00DC723C">
      <w:pPr>
        <w:bidi/>
        <w:jc w:val="mediumKashida"/>
        <w:rPr>
          <w:rFonts w:ascii="Bodoni MT Condensed" w:hAnsi="Bodoni MT Condensed" w:cs="Traditional Arabic"/>
          <w:sz w:val="20"/>
          <w:szCs w:val="20"/>
          <w:rtl/>
          <w:lang w:bidi="ar-YE"/>
        </w:rPr>
      </w:pPr>
    </w:p>
    <w:p w14:paraId="5879C46D" w14:textId="77777777" w:rsidR="00DC723C" w:rsidRPr="006F2619" w:rsidRDefault="00DC723C" w:rsidP="00487F7E">
      <w:pPr>
        <w:pStyle w:val="ListParagraph"/>
        <w:numPr>
          <w:ilvl w:val="0"/>
          <w:numId w:val="10"/>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rtl/>
          <w:lang w:bidi="ar-YE"/>
        </w:rPr>
        <w:t>الاعتراف بالحق في الوصول إلى الإنترنت واستخدامه كحق من حقوق الإنسان كشرط أساسي لممارسة الحق في حرية التعبير.</w:t>
      </w:r>
    </w:p>
    <w:p w14:paraId="5879C46E" w14:textId="77777777" w:rsidR="00487F7E" w:rsidRPr="006F2619" w:rsidRDefault="00487F7E" w:rsidP="00487F7E">
      <w:pPr>
        <w:pStyle w:val="ListParagraph"/>
        <w:bidi/>
        <w:jc w:val="mediumKashida"/>
        <w:rPr>
          <w:rFonts w:ascii="Bodoni MT Condensed" w:hAnsi="Bodoni MT Condensed" w:cs="Traditional Arabic"/>
          <w:sz w:val="12"/>
          <w:szCs w:val="12"/>
          <w:rtl/>
          <w:lang w:bidi="ar-YE"/>
        </w:rPr>
      </w:pPr>
    </w:p>
    <w:p w14:paraId="5879C46F" w14:textId="77777777" w:rsidR="00DC723C" w:rsidRPr="006F2619" w:rsidRDefault="00DC723C" w:rsidP="00332FC8">
      <w:pPr>
        <w:pStyle w:val="ListParagraph"/>
        <w:numPr>
          <w:ilvl w:val="0"/>
          <w:numId w:val="10"/>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rtl/>
          <w:lang w:bidi="ar-YE"/>
        </w:rPr>
        <w:t xml:space="preserve">حماية حرية التعبير </w:t>
      </w:r>
      <w:r w:rsidR="00332FC8" w:rsidRPr="006F2619">
        <w:rPr>
          <w:rFonts w:ascii="Bodoni MT Condensed" w:hAnsi="Bodoni MT Condensed" w:cs="Traditional Arabic"/>
          <w:sz w:val="30"/>
          <w:szCs w:val="30"/>
          <w:rtl/>
          <w:lang w:bidi="ar-YE"/>
        </w:rPr>
        <w:t>وفقاً</w:t>
      </w:r>
      <w:r w:rsidRPr="006F2619">
        <w:rPr>
          <w:rFonts w:ascii="Bodoni MT Condensed" w:hAnsi="Bodoni MT Condensed" w:cs="Traditional Arabic"/>
          <w:sz w:val="30"/>
          <w:szCs w:val="30"/>
          <w:rtl/>
          <w:lang w:bidi="ar-YE"/>
        </w:rPr>
        <w:t xml:space="preserve"> للقانون الدولي لحقوق الإنسان في التشريعات التي يمكن أن يكون لها </w:t>
      </w:r>
      <w:r w:rsidR="00332FC8" w:rsidRPr="006F2619">
        <w:rPr>
          <w:rFonts w:ascii="Bodoni MT Condensed" w:hAnsi="Bodoni MT Condensed" w:cs="Traditional Arabic"/>
          <w:sz w:val="30"/>
          <w:szCs w:val="30"/>
          <w:rtl/>
          <w:lang w:bidi="ar-YE"/>
        </w:rPr>
        <w:t>أثر</w:t>
      </w:r>
      <w:r w:rsidRPr="006F2619">
        <w:rPr>
          <w:rFonts w:ascii="Bodoni MT Condensed" w:hAnsi="Bodoni MT Condensed" w:cs="Traditional Arabic"/>
          <w:sz w:val="30"/>
          <w:szCs w:val="30"/>
          <w:rtl/>
          <w:lang w:bidi="ar-YE"/>
        </w:rPr>
        <w:t xml:space="preserve"> على المحتوى عبر الإنترنت.</w:t>
      </w:r>
    </w:p>
    <w:p w14:paraId="5879C470" w14:textId="77777777" w:rsidR="00332FC8" w:rsidRPr="006F2619" w:rsidRDefault="00332FC8" w:rsidP="00332FC8">
      <w:pPr>
        <w:pStyle w:val="ListParagraph"/>
        <w:bidi/>
        <w:jc w:val="mediumKashida"/>
        <w:rPr>
          <w:rFonts w:ascii="Bodoni MT Condensed" w:hAnsi="Bodoni MT Condensed" w:cs="Traditional Arabic"/>
          <w:sz w:val="12"/>
          <w:szCs w:val="12"/>
          <w:rtl/>
          <w:lang w:bidi="ar-YE"/>
        </w:rPr>
      </w:pPr>
    </w:p>
    <w:p w14:paraId="5879C471" w14:textId="77777777" w:rsidR="00DC723C" w:rsidRPr="006F2619" w:rsidRDefault="00DC723C" w:rsidP="00332FC8">
      <w:pPr>
        <w:pStyle w:val="ListParagraph"/>
        <w:numPr>
          <w:ilvl w:val="0"/>
          <w:numId w:val="11"/>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rtl/>
          <w:lang w:bidi="ar-YE"/>
        </w:rPr>
        <w:t xml:space="preserve">الامتناع عن فرض </w:t>
      </w:r>
      <w:r w:rsidR="00332FC8" w:rsidRPr="006F2619">
        <w:rPr>
          <w:rFonts w:ascii="Bodoni MT Condensed" w:hAnsi="Bodoni MT Condensed" w:cs="Traditional Arabic"/>
          <w:sz w:val="30"/>
          <w:szCs w:val="30"/>
          <w:rtl/>
          <w:lang w:bidi="ar-YE"/>
        </w:rPr>
        <w:t>تعطيل</w:t>
      </w:r>
      <w:r w:rsidRPr="006F2619">
        <w:rPr>
          <w:rFonts w:ascii="Bodoni MT Condensed" w:hAnsi="Bodoni MT Condensed" w:cs="Traditional Arabic"/>
          <w:sz w:val="30"/>
          <w:szCs w:val="30"/>
          <w:rtl/>
          <w:lang w:bidi="ar-YE"/>
        </w:rPr>
        <w:t xml:space="preserve"> </w:t>
      </w:r>
      <w:r w:rsidR="00332FC8" w:rsidRPr="006F2619">
        <w:rPr>
          <w:rFonts w:ascii="Bodoni MT Condensed" w:hAnsi="Bodoni MT Condensed" w:cs="Traditional Arabic"/>
          <w:sz w:val="30"/>
          <w:szCs w:val="30"/>
          <w:rtl/>
          <w:lang w:bidi="ar-YE"/>
        </w:rPr>
        <w:t xml:space="preserve">وإغلاق </w:t>
      </w:r>
      <w:r w:rsidRPr="006F2619">
        <w:rPr>
          <w:rFonts w:ascii="Bodoni MT Condensed" w:hAnsi="Bodoni MT Condensed" w:cs="Traditional Arabic"/>
          <w:sz w:val="30"/>
          <w:szCs w:val="30"/>
          <w:rtl/>
          <w:lang w:bidi="ar-YE"/>
        </w:rPr>
        <w:t>شبكة الإنترنت أو الاتصالات.</w:t>
      </w:r>
    </w:p>
    <w:p w14:paraId="5879C472" w14:textId="77777777" w:rsidR="00332FC8" w:rsidRPr="006F2619" w:rsidRDefault="00332FC8" w:rsidP="00332FC8">
      <w:pPr>
        <w:pStyle w:val="ListParagraph"/>
        <w:bidi/>
        <w:jc w:val="mediumKashida"/>
        <w:rPr>
          <w:rFonts w:ascii="Bodoni MT Condensed" w:hAnsi="Bodoni MT Condensed" w:cs="Traditional Arabic"/>
          <w:sz w:val="12"/>
          <w:szCs w:val="12"/>
          <w:lang w:bidi="ar-YE"/>
        </w:rPr>
      </w:pPr>
    </w:p>
    <w:p w14:paraId="5879C473" w14:textId="77777777" w:rsidR="00DC723C" w:rsidRPr="006F2619" w:rsidRDefault="00332FC8" w:rsidP="00332FC8">
      <w:pPr>
        <w:pStyle w:val="ListParagraph"/>
        <w:numPr>
          <w:ilvl w:val="0"/>
          <w:numId w:val="12"/>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rtl/>
          <w:lang w:bidi="ar-YE"/>
        </w:rPr>
        <w:t>توسيع نطاق المبادرات بشكل كبير لإتاحة الوصول الشامل إلى الإنترنت وبتكلفة معقولة</w:t>
      </w:r>
      <w:r w:rsidR="00DC723C" w:rsidRPr="006F2619">
        <w:rPr>
          <w:rFonts w:ascii="Bodoni MT Condensed" w:hAnsi="Bodoni MT Condensed" w:cs="Traditional Arabic"/>
          <w:sz w:val="30"/>
          <w:szCs w:val="30"/>
          <w:rtl/>
          <w:lang w:bidi="ar-YE"/>
        </w:rPr>
        <w:t>.</w:t>
      </w:r>
    </w:p>
    <w:p w14:paraId="5879C474" w14:textId="77777777" w:rsidR="00332FC8" w:rsidRPr="006F2619" w:rsidRDefault="00332FC8" w:rsidP="00332FC8">
      <w:pPr>
        <w:pStyle w:val="ListParagraph"/>
        <w:bidi/>
        <w:jc w:val="mediumKashida"/>
        <w:rPr>
          <w:rFonts w:ascii="Bodoni MT Condensed" w:hAnsi="Bodoni MT Condensed" w:cs="Traditional Arabic"/>
          <w:sz w:val="12"/>
          <w:szCs w:val="12"/>
          <w:lang w:bidi="ar-YE"/>
        </w:rPr>
      </w:pPr>
    </w:p>
    <w:p w14:paraId="5879C475" w14:textId="77777777" w:rsidR="00DC723C" w:rsidRPr="006F2619" w:rsidRDefault="00DC723C" w:rsidP="00332FC8">
      <w:pPr>
        <w:pStyle w:val="ListParagraph"/>
        <w:numPr>
          <w:ilvl w:val="0"/>
          <w:numId w:val="13"/>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rtl/>
          <w:lang w:bidi="ar-YE"/>
        </w:rPr>
        <w:t>احترام وتعزيز مبدأ حيادية الشبكة.</w:t>
      </w:r>
    </w:p>
    <w:p w14:paraId="5879C476" w14:textId="77777777" w:rsidR="00332FC8" w:rsidRPr="006F2619" w:rsidRDefault="00332FC8" w:rsidP="00332FC8">
      <w:pPr>
        <w:pStyle w:val="ListParagraph"/>
        <w:bidi/>
        <w:jc w:val="mediumKashida"/>
        <w:rPr>
          <w:rFonts w:ascii="Bodoni MT Condensed" w:hAnsi="Bodoni MT Condensed" w:cs="Traditional Arabic"/>
          <w:sz w:val="12"/>
          <w:szCs w:val="12"/>
          <w:lang w:bidi="ar-YE"/>
        </w:rPr>
      </w:pPr>
    </w:p>
    <w:p w14:paraId="5879C477" w14:textId="4027B195" w:rsidR="00DC723C" w:rsidRPr="006F2619" w:rsidRDefault="00332FC8" w:rsidP="00CC6599">
      <w:pPr>
        <w:pStyle w:val="ListParagraph"/>
        <w:numPr>
          <w:ilvl w:val="0"/>
          <w:numId w:val="13"/>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rtl/>
          <w:lang w:bidi="ar-YE"/>
        </w:rPr>
        <w:t>ضمان</w:t>
      </w:r>
      <w:r w:rsidR="00DC723C" w:rsidRPr="006F2619">
        <w:rPr>
          <w:rFonts w:ascii="Bodoni MT Condensed" w:hAnsi="Bodoni MT Condensed" w:cs="Traditional Arabic"/>
          <w:sz w:val="30"/>
          <w:szCs w:val="30"/>
          <w:rtl/>
          <w:lang w:bidi="ar-YE"/>
        </w:rPr>
        <w:t xml:space="preserve"> أن التطورات التكنولوجية الرئيسية، مثل الانتقال إلى شبكات</w:t>
      </w:r>
      <w:r w:rsidRPr="006F2619">
        <w:rPr>
          <w:rFonts w:ascii="Bodoni MT Condensed" w:hAnsi="Bodoni MT Condensed" w:cs="Traditional Arabic"/>
          <w:sz w:val="30"/>
          <w:szCs w:val="30"/>
          <w:rtl/>
          <w:lang w:bidi="ar-YE"/>
        </w:rPr>
        <w:t xml:space="preserve"> الجيل الخامس للهاتف</w:t>
      </w:r>
      <w:r w:rsidR="00DC723C" w:rsidRPr="006F2619">
        <w:rPr>
          <w:rFonts w:ascii="Bodoni MT Condensed" w:hAnsi="Bodoni MT Condensed" w:cs="Traditional Arabic"/>
          <w:sz w:val="30"/>
          <w:szCs w:val="30"/>
          <w:rtl/>
          <w:lang w:bidi="ar-YE"/>
        </w:rPr>
        <w:t xml:space="preserve"> المحمول و</w:t>
      </w:r>
      <w:r w:rsidR="00226E0F" w:rsidRPr="006F2619">
        <w:rPr>
          <w:rFonts w:ascii="Bodoni MT Condensed" w:hAnsi="Bodoni MT Condensed" w:cs="Traditional Arabic"/>
          <w:sz w:val="30"/>
          <w:szCs w:val="30"/>
          <w:rtl/>
          <w:lang w:bidi="ar-YE"/>
        </w:rPr>
        <w:t>التوس</w:t>
      </w:r>
      <w:r w:rsidR="00DC723C" w:rsidRPr="006F2619">
        <w:rPr>
          <w:rFonts w:ascii="Bodoni MT Condensed" w:hAnsi="Bodoni MT Condensed" w:cs="Traditional Arabic"/>
          <w:sz w:val="30"/>
          <w:szCs w:val="30"/>
          <w:rtl/>
          <w:lang w:bidi="ar-YE"/>
        </w:rPr>
        <w:t>ع</w:t>
      </w:r>
      <w:r w:rsidR="00226E0F" w:rsidRPr="006F2619">
        <w:rPr>
          <w:rFonts w:ascii="Bodoni MT Condensed" w:hAnsi="Bodoni MT Condensed" w:cs="Traditional Arabic"/>
          <w:sz w:val="30"/>
          <w:szCs w:val="30"/>
          <w:rtl/>
          <w:lang w:bidi="ar-YE"/>
        </w:rPr>
        <w:t xml:space="preserve"> في</w:t>
      </w:r>
      <w:r w:rsidR="00DC723C" w:rsidRPr="006F2619">
        <w:rPr>
          <w:rFonts w:ascii="Bodoni MT Condensed" w:hAnsi="Bodoni MT Condensed" w:cs="Traditional Arabic"/>
          <w:sz w:val="30"/>
          <w:szCs w:val="30"/>
          <w:rtl/>
          <w:lang w:bidi="ar-YE"/>
        </w:rPr>
        <w:t xml:space="preserve"> "إنترنت الأشياء</w:t>
      </w:r>
      <w:r w:rsidR="00226E0F" w:rsidRPr="006F2619">
        <w:rPr>
          <w:rFonts w:ascii="Bodoni MT Condensed" w:hAnsi="Bodoni MT Condensed" w:cs="Traditional Arabic"/>
          <w:sz w:val="30"/>
          <w:szCs w:val="30"/>
          <w:rtl/>
          <w:lang w:bidi="ar-YE"/>
        </w:rPr>
        <w:t>"</w:t>
      </w:r>
      <w:r w:rsidR="00DC723C" w:rsidRPr="006F2619">
        <w:rPr>
          <w:rFonts w:ascii="Bodoni MT Condensed" w:hAnsi="Bodoni MT Condensed" w:cs="Traditional Arabic"/>
          <w:sz w:val="30"/>
          <w:szCs w:val="30"/>
          <w:rtl/>
          <w:lang w:bidi="ar-YE"/>
        </w:rPr>
        <w:t xml:space="preserve">، تحترم حقوق الإنسان </w:t>
      </w:r>
      <w:r w:rsidR="00226E0F" w:rsidRPr="006F2619">
        <w:rPr>
          <w:rFonts w:ascii="Bodoni MT Condensed" w:hAnsi="Bodoni MT Condensed" w:cs="Traditional Arabic"/>
          <w:sz w:val="30"/>
          <w:szCs w:val="30"/>
          <w:rtl/>
          <w:lang w:bidi="ar-YE"/>
        </w:rPr>
        <w:t>وخاصة</w:t>
      </w:r>
      <w:r w:rsidR="00DC723C" w:rsidRPr="006F2619">
        <w:rPr>
          <w:rFonts w:ascii="Bodoni MT Condensed" w:hAnsi="Bodoni MT Condensed" w:cs="Traditional Arabic"/>
          <w:sz w:val="30"/>
          <w:szCs w:val="30"/>
          <w:rtl/>
          <w:lang w:bidi="ar-YE"/>
        </w:rPr>
        <w:t xml:space="preserve"> من خلال بذل العناية الواجبة في مراعاة حقوق الإنسان في تطوير البنية التحتية وخدمة الشبكات وقابلية التشغيل البيني و</w:t>
      </w:r>
      <w:r w:rsidR="00226E0F" w:rsidRPr="006F2619">
        <w:rPr>
          <w:rFonts w:ascii="Bodoni MT Condensed" w:hAnsi="Bodoni MT Condensed" w:cs="Traditional Arabic"/>
          <w:sz w:val="30"/>
          <w:szCs w:val="30"/>
          <w:rtl/>
          <w:lang w:bidi="ar-YE"/>
        </w:rPr>
        <w:t>ال</w:t>
      </w:r>
      <w:r w:rsidR="00DC723C" w:rsidRPr="006F2619">
        <w:rPr>
          <w:rFonts w:ascii="Bodoni MT Condensed" w:hAnsi="Bodoni MT Condensed" w:cs="Traditional Arabic"/>
          <w:sz w:val="30"/>
          <w:szCs w:val="30"/>
          <w:rtl/>
          <w:lang w:bidi="ar-YE"/>
        </w:rPr>
        <w:t xml:space="preserve">خصوصية </w:t>
      </w:r>
      <w:r w:rsidR="009E0B15">
        <w:rPr>
          <w:rFonts w:ascii="Bodoni MT Condensed" w:hAnsi="Bodoni MT Condensed" w:cs="Traditional Arabic" w:hint="cs"/>
          <w:sz w:val="30"/>
          <w:szCs w:val="30"/>
          <w:rtl/>
          <w:lang w:bidi="ar-YE"/>
        </w:rPr>
        <w:t>عند التصميم</w:t>
      </w:r>
      <w:r w:rsidR="00DC723C" w:rsidRPr="006F2619">
        <w:rPr>
          <w:rFonts w:ascii="Bodoni MT Condensed" w:hAnsi="Bodoni MT Condensed" w:cs="Traditional Arabic"/>
          <w:sz w:val="30"/>
          <w:szCs w:val="30"/>
          <w:rtl/>
          <w:lang w:bidi="ar-YE"/>
        </w:rPr>
        <w:t>.</w:t>
      </w:r>
    </w:p>
    <w:p w14:paraId="5879C478" w14:textId="77777777" w:rsidR="001137D1" w:rsidRPr="006F2619" w:rsidRDefault="001137D1" w:rsidP="001137D1">
      <w:pPr>
        <w:pStyle w:val="ListParagraph"/>
        <w:bidi/>
        <w:jc w:val="mediumKashida"/>
        <w:rPr>
          <w:rFonts w:ascii="Bodoni MT Condensed" w:hAnsi="Bodoni MT Condensed" w:cs="Traditional Arabic"/>
          <w:sz w:val="12"/>
          <w:szCs w:val="12"/>
          <w:rtl/>
          <w:lang w:bidi="ar-YE"/>
        </w:rPr>
      </w:pPr>
    </w:p>
    <w:p w14:paraId="5879C479" w14:textId="77777777" w:rsidR="00DC723C" w:rsidRPr="006F2619" w:rsidRDefault="00DC723C" w:rsidP="001137D1">
      <w:pPr>
        <w:pStyle w:val="ListParagraph"/>
        <w:numPr>
          <w:ilvl w:val="0"/>
          <w:numId w:val="14"/>
        </w:numPr>
        <w:bidi/>
        <w:jc w:val="mediumKashida"/>
        <w:rPr>
          <w:rFonts w:ascii="Bodoni MT Condensed" w:hAnsi="Bodoni MT Condensed" w:cs="Traditional Arabic"/>
          <w:sz w:val="30"/>
          <w:szCs w:val="30"/>
          <w:rtl/>
          <w:lang w:bidi="ar-YE"/>
        </w:rPr>
      </w:pPr>
      <w:r w:rsidRPr="006F2619">
        <w:rPr>
          <w:rFonts w:ascii="Bodoni MT Condensed" w:hAnsi="Bodoni MT Condensed" w:cs="Traditional Arabic"/>
          <w:sz w:val="30"/>
          <w:szCs w:val="30"/>
          <w:rtl/>
          <w:lang w:bidi="ar-YE"/>
        </w:rPr>
        <w:t xml:space="preserve">تجنب التدابير التي تهدد بتجزئة </w:t>
      </w:r>
      <w:r w:rsidR="001137D1" w:rsidRPr="006F2619">
        <w:rPr>
          <w:rFonts w:ascii="Bodoni MT Condensed" w:hAnsi="Bodoni MT Condensed" w:cs="Traditional Arabic"/>
          <w:sz w:val="30"/>
          <w:szCs w:val="30"/>
          <w:rtl/>
          <w:lang w:bidi="ar-YE"/>
        </w:rPr>
        <w:t xml:space="preserve">شبكة </w:t>
      </w:r>
      <w:r w:rsidRPr="006F2619">
        <w:rPr>
          <w:rFonts w:ascii="Bodoni MT Condensed" w:hAnsi="Bodoni MT Condensed" w:cs="Traditional Arabic"/>
          <w:sz w:val="30"/>
          <w:szCs w:val="30"/>
          <w:rtl/>
          <w:lang w:bidi="ar-YE"/>
        </w:rPr>
        <w:t>الإنترنت وتقييد الوصول إلى</w:t>
      </w:r>
      <w:r w:rsidR="001137D1" w:rsidRPr="006F2619">
        <w:rPr>
          <w:rFonts w:ascii="Bodoni MT Condensed" w:hAnsi="Bodoni MT Condensed" w:cs="Traditional Arabic"/>
          <w:sz w:val="30"/>
          <w:szCs w:val="30"/>
          <w:rtl/>
          <w:lang w:bidi="ar-YE"/>
        </w:rPr>
        <w:t xml:space="preserve"> شبكة</w:t>
      </w:r>
      <w:r w:rsidRPr="006F2619">
        <w:rPr>
          <w:rFonts w:ascii="Bodoni MT Condensed" w:hAnsi="Bodoni MT Condensed" w:cs="Traditional Arabic"/>
          <w:sz w:val="30"/>
          <w:szCs w:val="30"/>
          <w:rtl/>
          <w:lang w:bidi="ar-YE"/>
        </w:rPr>
        <w:t xml:space="preserve"> الإنترنت العالمي</w:t>
      </w:r>
      <w:r w:rsidR="001137D1" w:rsidRPr="006F2619">
        <w:rPr>
          <w:rFonts w:ascii="Bodoni MT Condensed" w:hAnsi="Bodoni MT Condensed" w:cs="Traditional Arabic"/>
          <w:sz w:val="30"/>
          <w:szCs w:val="30"/>
          <w:rtl/>
          <w:lang w:bidi="ar-YE"/>
        </w:rPr>
        <w:t>ة</w:t>
      </w:r>
      <w:r w:rsidRPr="006F2619">
        <w:rPr>
          <w:rFonts w:ascii="Bodoni MT Condensed" w:hAnsi="Bodoni MT Condensed" w:cs="Traditional Arabic"/>
          <w:sz w:val="30"/>
          <w:szCs w:val="30"/>
          <w:rtl/>
          <w:lang w:bidi="ar-YE"/>
        </w:rPr>
        <w:t>.</w:t>
      </w:r>
    </w:p>
    <w:p w14:paraId="5879C47A" w14:textId="77777777" w:rsidR="00A53572" w:rsidRPr="006F2619" w:rsidRDefault="00A53572" w:rsidP="00A53572">
      <w:pPr>
        <w:bidi/>
        <w:jc w:val="mediumKashida"/>
        <w:rPr>
          <w:rFonts w:ascii="Bodoni MT Condensed" w:hAnsi="Bodoni MT Condensed" w:cs="Traditional Arabic"/>
          <w:sz w:val="20"/>
          <w:szCs w:val="20"/>
          <w:rtl/>
          <w:lang w:bidi="ar-YE"/>
        </w:rPr>
      </w:pPr>
    </w:p>
    <w:p w14:paraId="5879C47B" w14:textId="77777777" w:rsidR="00A53572" w:rsidRPr="006F2619" w:rsidRDefault="00CE1563" w:rsidP="00CE1563">
      <w:pPr>
        <w:pStyle w:val="ListParagraph"/>
        <w:numPr>
          <w:ilvl w:val="0"/>
          <w:numId w:val="1"/>
        </w:numPr>
        <w:bidi/>
        <w:jc w:val="mediumKashida"/>
        <w:rPr>
          <w:rFonts w:ascii="Bodoni MT Condensed" w:hAnsi="Bodoni MT Condensed" w:cs="Traditional Arabic"/>
          <w:sz w:val="30"/>
          <w:szCs w:val="30"/>
          <w:u w:val="single"/>
          <w:rtl/>
          <w:lang w:bidi="ar-YE"/>
        </w:rPr>
      </w:pPr>
      <w:r w:rsidRPr="006F2619">
        <w:rPr>
          <w:rFonts w:ascii="Bodoni MT Condensed" w:hAnsi="Bodoni MT Condensed" w:cs="Traditional Arabic"/>
          <w:sz w:val="30"/>
          <w:szCs w:val="30"/>
          <w:u w:val="single"/>
          <w:rtl/>
          <w:lang w:bidi="ar-YE"/>
        </w:rPr>
        <w:lastRenderedPageBreak/>
        <w:t>سيطرة القطاع الخاص كتهديد لحرية التعبير</w:t>
      </w:r>
    </w:p>
    <w:p w14:paraId="5879C47C" w14:textId="77777777" w:rsidR="00A53572" w:rsidRPr="006F2619" w:rsidRDefault="00A53572" w:rsidP="00A53572">
      <w:pPr>
        <w:bidi/>
        <w:jc w:val="mediumKashida"/>
        <w:rPr>
          <w:rFonts w:ascii="Bodoni MT Condensed" w:hAnsi="Bodoni MT Condensed" w:cs="Traditional Arabic"/>
          <w:sz w:val="20"/>
          <w:szCs w:val="20"/>
          <w:lang w:bidi="ar-YE"/>
        </w:rPr>
      </w:pPr>
    </w:p>
    <w:p w14:paraId="5879C47D" w14:textId="77777777" w:rsidR="00A53572" w:rsidRPr="006F2619" w:rsidRDefault="00CE1563" w:rsidP="002A09DA">
      <w:p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rtl/>
          <w:lang w:bidi="ar-YE"/>
        </w:rPr>
        <w:t xml:space="preserve">ثمة </w:t>
      </w:r>
      <w:r w:rsidR="00A53572" w:rsidRPr="006F2619">
        <w:rPr>
          <w:rFonts w:ascii="Bodoni MT Condensed" w:hAnsi="Bodoni MT Condensed" w:cs="Traditional Arabic"/>
          <w:sz w:val="30"/>
          <w:szCs w:val="30"/>
          <w:rtl/>
          <w:lang w:bidi="ar-YE"/>
        </w:rPr>
        <w:t xml:space="preserve">ميزة </w:t>
      </w:r>
      <w:r w:rsidRPr="006F2619">
        <w:rPr>
          <w:rFonts w:ascii="Bodoni MT Condensed" w:hAnsi="Bodoni MT Condensed" w:cs="Traditional Arabic"/>
          <w:sz w:val="30"/>
          <w:szCs w:val="30"/>
          <w:rtl/>
          <w:lang w:bidi="ar-YE"/>
        </w:rPr>
        <w:t>تحو</w:t>
      </w:r>
      <w:r w:rsidR="00A53572" w:rsidRPr="006F2619">
        <w:rPr>
          <w:rFonts w:ascii="Bodoni MT Condensed" w:hAnsi="Bodoni MT Condensed" w:cs="Traditional Arabic"/>
          <w:sz w:val="30"/>
          <w:szCs w:val="30"/>
          <w:rtl/>
          <w:lang w:bidi="ar-YE"/>
        </w:rPr>
        <w:t xml:space="preserve">لية لبيئة الاتصالات الرقمية </w:t>
      </w:r>
      <w:r w:rsidRPr="006F2619">
        <w:rPr>
          <w:rFonts w:ascii="Bodoni MT Condensed" w:hAnsi="Bodoni MT Condensed" w:cs="Traditional Arabic"/>
          <w:sz w:val="30"/>
          <w:szCs w:val="30"/>
          <w:rtl/>
          <w:lang w:bidi="ar-YE"/>
        </w:rPr>
        <w:t xml:space="preserve">تتمثل </w:t>
      </w:r>
      <w:r w:rsidR="00A53572" w:rsidRPr="006F2619">
        <w:rPr>
          <w:rFonts w:ascii="Bodoni MT Condensed" w:hAnsi="Bodoni MT Condensed" w:cs="Traditional Arabic"/>
          <w:sz w:val="30"/>
          <w:szCs w:val="30"/>
          <w:rtl/>
          <w:lang w:bidi="ar-YE"/>
        </w:rPr>
        <w:t>في قوة الشركات الخاصة</w:t>
      </w:r>
      <w:r w:rsidR="002A09DA" w:rsidRPr="006F2619">
        <w:rPr>
          <w:rFonts w:ascii="Bodoni MT Condensed" w:hAnsi="Bodoni MT Condensed" w:cs="Traditional Arabic"/>
          <w:sz w:val="30"/>
          <w:szCs w:val="30"/>
          <w:rtl/>
          <w:lang w:bidi="ar-YE"/>
        </w:rPr>
        <w:t xml:space="preserve"> على الاتصالات</w:t>
      </w:r>
      <w:r w:rsidR="00A53572" w:rsidRPr="006F2619">
        <w:rPr>
          <w:rFonts w:ascii="Bodoni MT Condensed" w:hAnsi="Bodoni MT Condensed" w:cs="Traditional Arabic"/>
          <w:sz w:val="30"/>
          <w:szCs w:val="30"/>
          <w:rtl/>
          <w:lang w:bidi="ar-YE"/>
        </w:rPr>
        <w:t xml:space="preserve">، </w:t>
      </w:r>
      <w:r w:rsidRPr="006F2619">
        <w:rPr>
          <w:rFonts w:ascii="Bodoni MT Condensed" w:hAnsi="Bodoni MT Condensed" w:cs="Traditional Arabic"/>
          <w:sz w:val="30"/>
          <w:szCs w:val="30"/>
          <w:rtl/>
          <w:lang w:bidi="ar-YE"/>
        </w:rPr>
        <w:t>وبشكل خاص</w:t>
      </w:r>
      <w:r w:rsidR="00A53572" w:rsidRPr="006F2619">
        <w:rPr>
          <w:rFonts w:ascii="Bodoni MT Condensed" w:hAnsi="Bodoni MT Condensed" w:cs="Traditional Arabic"/>
          <w:sz w:val="30"/>
          <w:szCs w:val="30"/>
          <w:rtl/>
          <w:lang w:bidi="ar-YE"/>
        </w:rPr>
        <w:t xml:space="preserve"> </w:t>
      </w:r>
      <w:r w:rsidRPr="006F2619">
        <w:rPr>
          <w:rFonts w:ascii="Bodoni MT Condensed" w:hAnsi="Bodoni MT Condensed" w:cs="Traditional Arabic"/>
          <w:sz w:val="30"/>
          <w:szCs w:val="30"/>
          <w:rtl/>
          <w:lang w:bidi="ar-YE"/>
        </w:rPr>
        <w:t>وسائل التواصل</w:t>
      </w:r>
      <w:r w:rsidR="00A53572" w:rsidRPr="006F2619">
        <w:rPr>
          <w:rFonts w:ascii="Bodoni MT Condensed" w:hAnsi="Bodoni MT Condensed" w:cs="Traditional Arabic"/>
          <w:sz w:val="30"/>
          <w:szCs w:val="30"/>
          <w:rtl/>
          <w:lang w:bidi="ar-YE"/>
        </w:rPr>
        <w:t xml:space="preserve"> </w:t>
      </w:r>
      <w:r w:rsidRPr="006F2619">
        <w:rPr>
          <w:rFonts w:ascii="Bodoni MT Condensed" w:hAnsi="Bodoni MT Condensed" w:cs="Traditional Arabic"/>
          <w:sz w:val="30"/>
          <w:szCs w:val="30"/>
          <w:rtl/>
          <w:lang w:bidi="ar-YE"/>
        </w:rPr>
        <w:t>الاجتماعي</w:t>
      </w:r>
      <w:r w:rsidR="00A53572" w:rsidRPr="006F2619">
        <w:rPr>
          <w:rFonts w:ascii="Bodoni MT Condensed" w:hAnsi="Bodoni MT Condensed" w:cs="Traditional Arabic"/>
          <w:sz w:val="30"/>
          <w:szCs w:val="30"/>
          <w:rtl/>
          <w:lang w:bidi="ar-YE"/>
        </w:rPr>
        <w:t xml:space="preserve"> ومنصات البحث</w:t>
      </w:r>
      <w:r w:rsidR="002A09DA" w:rsidRPr="006F2619">
        <w:rPr>
          <w:rFonts w:ascii="Bodoni MT Condensed" w:hAnsi="Bodoni MT Condensed" w:cs="Traditional Arabic"/>
          <w:sz w:val="30"/>
          <w:szCs w:val="30"/>
          <w:rtl/>
          <w:lang w:bidi="ar-YE"/>
        </w:rPr>
        <w:t xml:space="preserve"> وغيرها من الوسائل الوسيطة</w:t>
      </w:r>
      <w:r w:rsidR="00A53572" w:rsidRPr="006F2619">
        <w:rPr>
          <w:rFonts w:ascii="Bodoni MT Condensed" w:hAnsi="Bodoni MT Condensed" w:cs="Traditional Arabic"/>
          <w:sz w:val="30"/>
          <w:szCs w:val="30"/>
          <w:rtl/>
          <w:lang w:bidi="ar-YE"/>
        </w:rPr>
        <w:t xml:space="preserve">، </w:t>
      </w:r>
      <w:r w:rsidR="002A09DA" w:rsidRPr="006F2619">
        <w:rPr>
          <w:rFonts w:ascii="Bodoni MT Condensed" w:hAnsi="Bodoni MT Condensed" w:cs="Traditional Arabic"/>
          <w:sz w:val="30"/>
          <w:szCs w:val="30"/>
          <w:rtl/>
          <w:lang w:bidi="ar-YE"/>
        </w:rPr>
        <w:t>في ظل</w:t>
      </w:r>
      <w:r w:rsidR="00A53572" w:rsidRPr="006F2619">
        <w:rPr>
          <w:rFonts w:ascii="Bodoni MT Condensed" w:hAnsi="Bodoni MT Condensed" w:cs="Traditional Arabic"/>
          <w:sz w:val="30"/>
          <w:szCs w:val="30"/>
          <w:rtl/>
          <w:lang w:bidi="ar-YE"/>
        </w:rPr>
        <w:t xml:space="preserve"> قوة هائلة تتركز في أيدي عدد قليل من الشركات. من أجل الحماية من هيمنة</w:t>
      </w:r>
      <w:r w:rsidR="002A09DA" w:rsidRPr="006F2619">
        <w:rPr>
          <w:rFonts w:ascii="Bodoni MT Condensed" w:hAnsi="Bodoni MT Condensed" w:cs="Traditional Arabic"/>
          <w:sz w:val="30"/>
          <w:szCs w:val="30"/>
          <w:rtl/>
          <w:lang w:bidi="ar-YE"/>
        </w:rPr>
        <w:t xml:space="preserve"> القطاع الخاص</w:t>
      </w:r>
      <w:r w:rsidR="00A53572" w:rsidRPr="006F2619">
        <w:rPr>
          <w:rFonts w:ascii="Bodoni MT Condensed" w:hAnsi="Bodoni MT Condensed" w:cs="Traditional Arabic"/>
          <w:sz w:val="30"/>
          <w:szCs w:val="30"/>
          <w:rtl/>
          <w:lang w:bidi="ar-YE"/>
        </w:rPr>
        <w:t xml:space="preserve"> </w:t>
      </w:r>
      <w:r w:rsidR="002A09DA" w:rsidRPr="006F2619">
        <w:rPr>
          <w:rFonts w:ascii="Bodoni MT Condensed" w:hAnsi="Bodoni MT Condensed" w:cs="Traditional Arabic"/>
          <w:sz w:val="30"/>
          <w:szCs w:val="30"/>
          <w:rtl/>
          <w:lang w:bidi="ar-YE"/>
        </w:rPr>
        <w:t xml:space="preserve">غير الخاضعة </w:t>
      </w:r>
      <w:r w:rsidR="00A53572" w:rsidRPr="006F2619">
        <w:rPr>
          <w:rFonts w:ascii="Bodoni MT Condensed" w:hAnsi="Bodoni MT Condensed" w:cs="Traditional Arabic"/>
          <w:sz w:val="30"/>
          <w:szCs w:val="30"/>
          <w:rtl/>
          <w:lang w:bidi="ar-YE"/>
        </w:rPr>
        <w:t>للمساءلة على بيئة حرية التعبير،</w:t>
      </w:r>
      <w:r w:rsidR="002A09DA" w:rsidRPr="006F2619">
        <w:rPr>
          <w:rFonts w:ascii="Bodoni MT Condensed" w:hAnsi="Bodoni MT Condensed" w:cs="Traditional Arabic"/>
          <w:sz w:val="30"/>
          <w:szCs w:val="30"/>
          <w:rtl/>
          <w:lang w:bidi="ar-YE"/>
        </w:rPr>
        <w:t xml:space="preserve"> فإننا</w:t>
      </w:r>
      <w:r w:rsidR="00A53572" w:rsidRPr="006F2619">
        <w:rPr>
          <w:rFonts w:ascii="Bodoni MT Condensed" w:hAnsi="Bodoni MT Condensed" w:cs="Traditional Arabic"/>
          <w:sz w:val="30"/>
          <w:szCs w:val="30"/>
          <w:rtl/>
          <w:lang w:bidi="ar-YE"/>
        </w:rPr>
        <w:t xml:space="preserve"> نحث على تطوير ما يلي:</w:t>
      </w:r>
    </w:p>
    <w:p w14:paraId="5879C47E" w14:textId="77777777" w:rsidR="00A53572" w:rsidRPr="006F2619" w:rsidRDefault="00A53572" w:rsidP="00A53572">
      <w:pPr>
        <w:bidi/>
        <w:jc w:val="mediumKashida"/>
        <w:rPr>
          <w:rFonts w:ascii="Bodoni MT Condensed" w:hAnsi="Bodoni MT Condensed" w:cs="Traditional Arabic"/>
          <w:sz w:val="20"/>
          <w:szCs w:val="20"/>
          <w:lang w:bidi="ar-YE"/>
        </w:rPr>
      </w:pPr>
    </w:p>
    <w:p w14:paraId="5879C47F" w14:textId="4DD482FC" w:rsidR="00A53572" w:rsidRPr="006F2619" w:rsidRDefault="009E0B15" w:rsidP="00CC6599">
      <w:pPr>
        <w:pStyle w:val="ListParagraph"/>
        <w:numPr>
          <w:ilvl w:val="0"/>
          <w:numId w:val="15"/>
        </w:numPr>
        <w:bidi/>
        <w:jc w:val="mediumKashida"/>
        <w:rPr>
          <w:rFonts w:ascii="Bodoni MT Condensed" w:hAnsi="Bodoni MT Condensed" w:cs="Traditional Arabic"/>
          <w:sz w:val="30"/>
          <w:szCs w:val="30"/>
          <w:lang w:bidi="ar-YE"/>
        </w:rPr>
      </w:pPr>
      <w:r>
        <w:rPr>
          <w:rFonts w:ascii="Bodoni MT Condensed" w:hAnsi="Bodoni MT Condensed" w:cs="Traditional Arabic" w:hint="cs"/>
          <w:sz w:val="30"/>
          <w:szCs w:val="30"/>
          <w:rtl/>
          <w:lang w:bidi="ar-YE"/>
        </w:rPr>
        <w:t xml:space="preserve">الرقابة المستقلة ومتعددة الأطراف وآليات الشفافية والمساءلة  </w:t>
      </w:r>
      <w:r w:rsidR="002A09DA" w:rsidRPr="006F2619">
        <w:rPr>
          <w:rFonts w:ascii="Bodoni MT Condensed" w:hAnsi="Bodoni MT Condensed" w:cs="Traditional Arabic"/>
          <w:sz w:val="30"/>
          <w:szCs w:val="30"/>
          <w:rtl/>
          <w:lang w:bidi="ar-YE"/>
        </w:rPr>
        <w:t>لمعالجة قواعد المحتوى الخاص التي قد تتعارض مع القانون الدولي لحقوق الإنسان وتتعارض مع حق الأفراد في التمتع بحرية التعبير</w:t>
      </w:r>
      <w:r w:rsidR="00A53572" w:rsidRPr="006F2619">
        <w:rPr>
          <w:rFonts w:ascii="Bodoni MT Condensed" w:hAnsi="Bodoni MT Condensed" w:cs="Traditional Arabic"/>
          <w:sz w:val="30"/>
          <w:szCs w:val="30"/>
          <w:rtl/>
          <w:lang w:bidi="ar-YE"/>
        </w:rPr>
        <w:t>.</w:t>
      </w:r>
    </w:p>
    <w:p w14:paraId="5879C480" w14:textId="77777777" w:rsidR="00AC14D8" w:rsidRPr="006F2619" w:rsidRDefault="00AC14D8" w:rsidP="00AC14D8">
      <w:pPr>
        <w:pStyle w:val="ListParagraph"/>
        <w:bidi/>
        <w:jc w:val="mediumKashida"/>
        <w:rPr>
          <w:rFonts w:ascii="Bodoni MT Condensed" w:hAnsi="Bodoni MT Condensed" w:cs="Traditional Arabic"/>
          <w:sz w:val="12"/>
          <w:szCs w:val="12"/>
          <w:rtl/>
          <w:lang w:bidi="ar-YE"/>
        </w:rPr>
      </w:pPr>
    </w:p>
    <w:p w14:paraId="5879C481" w14:textId="77777777" w:rsidR="002A09DA" w:rsidRPr="006F2619" w:rsidRDefault="00B1130B" w:rsidP="00AC14D8">
      <w:pPr>
        <w:pStyle w:val="ListParagraph"/>
        <w:numPr>
          <w:ilvl w:val="0"/>
          <w:numId w:val="15"/>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rtl/>
          <w:lang w:bidi="ar-YE"/>
        </w:rPr>
        <w:t xml:space="preserve">التدابير الرقابية التي تعالج الطرق التي تخلق بها نماذج الأعمال التجارية المعتمدة على الإعلان في بعض شركات التكنولوجيا الرقمية بيئة يمكن استخدامها </w:t>
      </w:r>
      <w:r w:rsidR="00AC14D8" w:rsidRPr="006F2619">
        <w:rPr>
          <w:rFonts w:ascii="Bodoni MT Condensed" w:hAnsi="Bodoni MT Condensed" w:cs="Traditional Arabic"/>
          <w:sz w:val="30"/>
          <w:szCs w:val="30"/>
          <w:rtl/>
          <w:lang w:bidi="ar-YE"/>
        </w:rPr>
        <w:t>أيضاً</w:t>
      </w:r>
      <w:r w:rsidRPr="006F2619">
        <w:rPr>
          <w:rFonts w:ascii="Bodoni MT Condensed" w:hAnsi="Bodoni MT Condensed" w:cs="Traditional Arabic"/>
          <w:sz w:val="30"/>
          <w:szCs w:val="30"/>
          <w:rtl/>
          <w:lang w:bidi="ar-YE"/>
        </w:rPr>
        <w:t xml:space="preserve"> للنشر الفيروسي لجملة أمور منها الخداع والتضليل </w:t>
      </w:r>
      <w:r w:rsidR="00AC14D8" w:rsidRPr="006F2619">
        <w:rPr>
          <w:rFonts w:ascii="Bodoni MT Condensed" w:hAnsi="Bodoni MT Condensed" w:cs="Traditional Arabic"/>
          <w:sz w:val="30"/>
          <w:szCs w:val="30"/>
          <w:rtl/>
          <w:lang w:bidi="ar-YE"/>
        </w:rPr>
        <w:t>والتعبير عن الكراهية</w:t>
      </w:r>
      <w:r w:rsidRPr="006F2619">
        <w:rPr>
          <w:rFonts w:ascii="Bodoni MT Condensed" w:hAnsi="Bodoni MT Condensed" w:cs="Traditional Arabic"/>
          <w:sz w:val="30"/>
          <w:szCs w:val="30"/>
          <w:rtl/>
          <w:lang w:bidi="ar-YE"/>
        </w:rPr>
        <w:t>.</w:t>
      </w:r>
    </w:p>
    <w:p w14:paraId="5879C482" w14:textId="77777777" w:rsidR="00AC14D8" w:rsidRPr="006F2619" w:rsidRDefault="00AC14D8" w:rsidP="00AC14D8">
      <w:pPr>
        <w:bidi/>
        <w:jc w:val="mediumKashida"/>
        <w:rPr>
          <w:rFonts w:ascii="Bodoni MT Condensed" w:hAnsi="Bodoni MT Condensed" w:cs="Traditional Arabic"/>
          <w:sz w:val="12"/>
          <w:szCs w:val="12"/>
          <w:lang w:bidi="ar-YE"/>
        </w:rPr>
      </w:pPr>
    </w:p>
    <w:p w14:paraId="5879C483" w14:textId="77777777" w:rsidR="00A53572" w:rsidRPr="006F2619" w:rsidRDefault="00A53572" w:rsidP="00B44BF9">
      <w:pPr>
        <w:pStyle w:val="ListParagraph"/>
        <w:numPr>
          <w:ilvl w:val="0"/>
          <w:numId w:val="16"/>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rtl/>
          <w:lang w:bidi="ar-YE"/>
        </w:rPr>
        <w:t xml:space="preserve">تنفيذ الشركة للمسؤوليات بموجب </w:t>
      </w:r>
      <w:r w:rsidR="00AC14D8" w:rsidRPr="006F2619">
        <w:rPr>
          <w:rFonts w:ascii="Bodoni MT Condensed" w:hAnsi="Bodoni MT Condensed" w:cs="Traditional Arabic"/>
          <w:sz w:val="30"/>
          <w:szCs w:val="30"/>
          <w:rtl/>
          <w:lang w:bidi="ar-YE"/>
        </w:rPr>
        <w:t>ال</w:t>
      </w:r>
      <w:r w:rsidRPr="006F2619">
        <w:rPr>
          <w:rFonts w:ascii="Bodoni MT Condensed" w:hAnsi="Bodoni MT Condensed" w:cs="Traditional Arabic"/>
          <w:sz w:val="30"/>
          <w:szCs w:val="30"/>
          <w:rtl/>
          <w:lang w:bidi="ar-YE"/>
        </w:rPr>
        <w:t>مبادئ التوجيهية</w:t>
      </w:r>
      <w:r w:rsidR="00AC14D8" w:rsidRPr="006F2619">
        <w:rPr>
          <w:rFonts w:ascii="Bodoni MT Condensed" w:hAnsi="Bodoni MT Condensed" w:cs="Traditional Arabic"/>
          <w:sz w:val="30"/>
          <w:szCs w:val="30"/>
          <w:rtl/>
          <w:lang w:bidi="ar-YE"/>
        </w:rPr>
        <w:t xml:space="preserve"> للأمم المتحدة</w:t>
      </w:r>
      <w:r w:rsidRPr="006F2619">
        <w:rPr>
          <w:rFonts w:ascii="Bodoni MT Condensed" w:hAnsi="Bodoni MT Condensed" w:cs="Traditional Arabic"/>
          <w:sz w:val="30"/>
          <w:szCs w:val="30"/>
          <w:rtl/>
          <w:lang w:bidi="ar-YE"/>
        </w:rPr>
        <w:t xml:space="preserve"> بشأن الأعمال التجارية وحقوق الإنسان، </w:t>
      </w:r>
      <w:r w:rsidR="00AC14D8" w:rsidRPr="006F2619">
        <w:rPr>
          <w:rFonts w:ascii="Bodoni MT Condensed" w:hAnsi="Bodoni MT Condensed" w:cs="Traditional Arabic"/>
          <w:sz w:val="30"/>
          <w:szCs w:val="30"/>
          <w:rtl/>
          <w:lang w:bidi="ar-YE"/>
        </w:rPr>
        <w:t>مؤيدة</w:t>
      </w:r>
      <w:r w:rsidRPr="006F2619">
        <w:rPr>
          <w:rFonts w:ascii="Bodoni MT Condensed" w:hAnsi="Bodoni MT Condensed" w:cs="Traditional Arabic"/>
          <w:sz w:val="30"/>
          <w:szCs w:val="30"/>
          <w:rtl/>
          <w:lang w:bidi="ar-YE"/>
        </w:rPr>
        <w:t xml:space="preserve"> </w:t>
      </w:r>
      <w:r w:rsidR="00AC14D8" w:rsidRPr="006F2619">
        <w:rPr>
          <w:rFonts w:ascii="Bodoni MT Condensed" w:hAnsi="Bodoni MT Condensed" w:cs="Traditional Arabic"/>
          <w:sz w:val="30"/>
          <w:szCs w:val="30"/>
          <w:rtl/>
          <w:lang w:bidi="ar-YE"/>
        </w:rPr>
        <w:t>بالقواعد التنظيمية أو الرقابية الحكومية</w:t>
      </w:r>
      <w:r w:rsidRPr="006F2619">
        <w:rPr>
          <w:rFonts w:ascii="Bodoni MT Condensed" w:hAnsi="Bodoni MT Condensed" w:cs="Traditional Arabic"/>
          <w:sz w:val="30"/>
          <w:szCs w:val="30"/>
          <w:rtl/>
          <w:lang w:bidi="ar-YE"/>
        </w:rPr>
        <w:t xml:space="preserve">، للتخفيف من </w:t>
      </w:r>
      <w:r w:rsidR="00AC14D8" w:rsidRPr="006F2619">
        <w:rPr>
          <w:rFonts w:ascii="Bodoni MT Condensed" w:hAnsi="Bodoni MT Condensed" w:cs="Traditional Arabic"/>
          <w:sz w:val="30"/>
          <w:szCs w:val="30"/>
          <w:rtl/>
          <w:lang w:bidi="ar-YE"/>
        </w:rPr>
        <w:t>ال</w:t>
      </w:r>
      <w:r w:rsidRPr="006F2619">
        <w:rPr>
          <w:rFonts w:ascii="Bodoni MT Condensed" w:hAnsi="Bodoni MT Condensed" w:cs="Traditional Arabic"/>
          <w:sz w:val="30"/>
          <w:szCs w:val="30"/>
          <w:rtl/>
          <w:lang w:bidi="ar-YE"/>
        </w:rPr>
        <w:t xml:space="preserve">أضرار </w:t>
      </w:r>
      <w:r w:rsidR="00AC14D8" w:rsidRPr="006F2619">
        <w:rPr>
          <w:rFonts w:ascii="Bodoni MT Condensed" w:hAnsi="Bodoni MT Condensed" w:cs="Traditional Arabic"/>
          <w:sz w:val="30"/>
          <w:szCs w:val="30"/>
          <w:rtl/>
          <w:lang w:bidi="ar-YE"/>
        </w:rPr>
        <w:t xml:space="preserve">التي تمس </w:t>
      </w:r>
      <w:r w:rsidRPr="006F2619">
        <w:rPr>
          <w:rFonts w:ascii="Bodoni MT Condensed" w:hAnsi="Bodoni MT Condensed" w:cs="Traditional Arabic"/>
          <w:sz w:val="30"/>
          <w:szCs w:val="30"/>
          <w:rtl/>
          <w:lang w:bidi="ar-YE"/>
        </w:rPr>
        <w:t xml:space="preserve">حقوق الإنسان من خلال تطوير </w:t>
      </w:r>
      <w:r w:rsidR="00B44BF9" w:rsidRPr="006F2619">
        <w:rPr>
          <w:rFonts w:ascii="Bodoni MT Condensed" w:hAnsi="Bodoni MT Condensed" w:cs="Traditional Arabic"/>
          <w:sz w:val="30"/>
          <w:szCs w:val="30"/>
          <w:rtl/>
          <w:lang w:bidi="ar-YE"/>
        </w:rPr>
        <w:t>ال</w:t>
      </w:r>
      <w:r w:rsidRPr="006F2619">
        <w:rPr>
          <w:rFonts w:ascii="Bodoni MT Condensed" w:hAnsi="Bodoni MT Condensed" w:cs="Traditional Arabic"/>
          <w:sz w:val="30"/>
          <w:szCs w:val="30"/>
          <w:rtl/>
          <w:lang w:bidi="ar-YE"/>
        </w:rPr>
        <w:t>التزامات</w:t>
      </w:r>
      <w:r w:rsidR="00B44BF9" w:rsidRPr="006F2619">
        <w:rPr>
          <w:rFonts w:ascii="Bodoni MT Condensed" w:hAnsi="Bodoni MT Condensed" w:cs="Traditional Arabic"/>
          <w:sz w:val="30"/>
          <w:szCs w:val="30"/>
          <w:rtl/>
          <w:lang w:bidi="ar-YE"/>
        </w:rPr>
        <w:t xml:space="preserve"> المتعلقة</w:t>
      </w:r>
      <w:r w:rsidRPr="006F2619">
        <w:rPr>
          <w:rFonts w:ascii="Bodoni MT Condensed" w:hAnsi="Bodoni MT Condensed" w:cs="Traditional Arabic"/>
          <w:sz w:val="30"/>
          <w:szCs w:val="30"/>
          <w:rtl/>
          <w:lang w:bidi="ar-YE"/>
        </w:rPr>
        <w:t xml:space="preserve"> </w:t>
      </w:r>
      <w:r w:rsidR="00B44BF9" w:rsidRPr="006F2619">
        <w:rPr>
          <w:rFonts w:ascii="Bodoni MT Condensed" w:hAnsi="Bodoni MT Condensed" w:cs="Traditional Arabic"/>
          <w:sz w:val="30"/>
          <w:szCs w:val="30"/>
          <w:rtl/>
          <w:lang w:bidi="ar-YE"/>
        </w:rPr>
        <w:t>ب</w:t>
      </w:r>
      <w:r w:rsidRPr="006F2619">
        <w:rPr>
          <w:rFonts w:ascii="Bodoni MT Condensed" w:hAnsi="Bodoni MT Condensed" w:cs="Traditional Arabic"/>
          <w:sz w:val="30"/>
          <w:szCs w:val="30"/>
          <w:rtl/>
          <w:lang w:bidi="ar-YE"/>
        </w:rPr>
        <w:t xml:space="preserve">السياسة العامة والتقييمات المستمرة </w:t>
      </w:r>
      <w:r w:rsidR="00B44BF9" w:rsidRPr="006F2619">
        <w:rPr>
          <w:rFonts w:ascii="Bodoni MT Condensed" w:hAnsi="Bodoni MT Condensed" w:cs="Traditional Arabic"/>
          <w:sz w:val="30"/>
          <w:szCs w:val="30"/>
          <w:rtl/>
          <w:lang w:bidi="ar-YE"/>
        </w:rPr>
        <w:t>للآثار المترتبة على</w:t>
      </w:r>
      <w:r w:rsidRPr="006F2619">
        <w:rPr>
          <w:rFonts w:ascii="Bodoni MT Condensed" w:hAnsi="Bodoni MT Condensed" w:cs="Traditional Arabic"/>
          <w:sz w:val="30"/>
          <w:szCs w:val="30"/>
          <w:rtl/>
          <w:lang w:bidi="ar-YE"/>
        </w:rPr>
        <w:t xml:space="preserve"> حقوق الإنسان التي يتم الكشف عنها للجمهور.</w:t>
      </w:r>
    </w:p>
    <w:p w14:paraId="5879C484" w14:textId="77777777" w:rsidR="00B44BF9" w:rsidRPr="006F2619" w:rsidRDefault="00B44BF9" w:rsidP="00B44BF9">
      <w:pPr>
        <w:pStyle w:val="ListParagraph"/>
        <w:bidi/>
        <w:jc w:val="mediumKashida"/>
        <w:rPr>
          <w:rFonts w:ascii="Bodoni MT Condensed" w:hAnsi="Bodoni MT Condensed" w:cs="Traditional Arabic"/>
          <w:sz w:val="12"/>
          <w:szCs w:val="12"/>
          <w:lang w:bidi="ar-YE"/>
        </w:rPr>
      </w:pPr>
    </w:p>
    <w:p w14:paraId="5879C485" w14:textId="77777777" w:rsidR="00A53572" w:rsidRPr="006F2619" w:rsidRDefault="00A53572" w:rsidP="00B44BF9">
      <w:pPr>
        <w:pStyle w:val="ListParagraph"/>
        <w:numPr>
          <w:ilvl w:val="0"/>
          <w:numId w:val="17"/>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rtl/>
          <w:lang w:bidi="ar-YE"/>
        </w:rPr>
        <w:t xml:space="preserve">الحلول القانونية والتكنولوجية التي تسمح </w:t>
      </w:r>
      <w:r w:rsidR="00B44BF9" w:rsidRPr="006F2619">
        <w:rPr>
          <w:rFonts w:ascii="Bodoni MT Condensed" w:hAnsi="Bodoni MT Condensed" w:cs="Traditional Arabic"/>
          <w:sz w:val="30"/>
          <w:szCs w:val="30"/>
          <w:rtl/>
          <w:lang w:bidi="ar-YE"/>
        </w:rPr>
        <w:t>ب</w:t>
      </w:r>
      <w:r w:rsidRPr="006F2619">
        <w:rPr>
          <w:rFonts w:ascii="Bodoni MT Condensed" w:hAnsi="Bodoni MT Condensed" w:cs="Traditional Arabic"/>
          <w:sz w:val="30"/>
          <w:szCs w:val="30"/>
          <w:rtl/>
          <w:lang w:bidi="ar-YE"/>
        </w:rPr>
        <w:t xml:space="preserve">شفافية </w:t>
      </w:r>
      <w:r w:rsidR="00B44BF9" w:rsidRPr="006F2619">
        <w:rPr>
          <w:rFonts w:ascii="Bodoni MT Condensed" w:hAnsi="Bodoni MT Condensed" w:cs="Traditional Arabic"/>
          <w:sz w:val="30"/>
          <w:szCs w:val="30"/>
          <w:rtl/>
          <w:lang w:bidi="ar-YE"/>
        </w:rPr>
        <w:t>المعالجة الخوارزمية</w:t>
      </w:r>
      <w:r w:rsidRPr="006F2619">
        <w:rPr>
          <w:rFonts w:ascii="Bodoni MT Condensed" w:hAnsi="Bodoni MT Condensed" w:cs="Traditional Arabic"/>
          <w:sz w:val="30"/>
          <w:szCs w:val="30"/>
          <w:rtl/>
          <w:lang w:bidi="ar-YE"/>
        </w:rPr>
        <w:t xml:space="preserve"> </w:t>
      </w:r>
      <w:r w:rsidR="00B44BF9" w:rsidRPr="006F2619">
        <w:rPr>
          <w:rFonts w:ascii="Bodoni MT Condensed" w:hAnsi="Bodoni MT Condensed" w:cs="Traditional Arabic"/>
          <w:sz w:val="30"/>
          <w:szCs w:val="30"/>
          <w:rtl/>
          <w:lang w:bidi="ar-YE"/>
        </w:rPr>
        <w:t>وتعديل</w:t>
      </w:r>
      <w:r w:rsidRPr="006F2619">
        <w:rPr>
          <w:rFonts w:ascii="Bodoni MT Condensed" w:hAnsi="Bodoni MT Condensed" w:cs="Traditional Arabic"/>
          <w:sz w:val="30"/>
          <w:szCs w:val="30"/>
          <w:rtl/>
          <w:lang w:bidi="ar-YE"/>
        </w:rPr>
        <w:t xml:space="preserve"> </w:t>
      </w:r>
      <w:r w:rsidR="00B44BF9" w:rsidRPr="006F2619">
        <w:rPr>
          <w:rFonts w:ascii="Bodoni MT Condensed" w:hAnsi="Bodoni MT Condensed" w:cs="Traditional Arabic"/>
          <w:sz w:val="30"/>
          <w:szCs w:val="30"/>
          <w:rtl/>
          <w:lang w:bidi="ar-YE"/>
        </w:rPr>
        <w:t>ا</w:t>
      </w:r>
      <w:r w:rsidRPr="006F2619">
        <w:rPr>
          <w:rFonts w:ascii="Bodoni MT Condensed" w:hAnsi="Bodoni MT Condensed" w:cs="Traditional Arabic"/>
          <w:sz w:val="30"/>
          <w:szCs w:val="30"/>
          <w:rtl/>
          <w:lang w:bidi="ar-YE"/>
        </w:rPr>
        <w:t xml:space="preserve">لمحتوى، والكشف الكامل </w:t>
      </w:r>
      <w:r w:rsidR="00B44BF9" w:rsidRPr="006F2619">
        <w:rPr>
          <w:rFonts w:ascii="Bodoni MT Condensed" w:hAnsi="Bodoni MT Condensed" w:cs="Traditional Arabic"/>
          <w:sz w:val="30"/>
          <w:szCs w:val="30"/>
          <w:rtl/>
          <w:lang w:bidi="ar-YE"/>
        </w:rPr>
        <w:t xml:space="preserve">عن البيانات </w:t>
      </w:r>
      <w:r w:rsidRPr="006F2619">
        <w:rPr>
          <w:rFonts w:ascii="Bodoni MT Condensed" w:hAnsi="Bodoni MT Condensed" w:cs="Traditional Arabic"/>
          <w:sz w:val="30"/>
          <w:szCs w:val="30"/>
          <w:rtl/>
          <w:lang w:bidi="ar-YE"/>
        </w:rPr>
        <w:t xml:space="preserve">والقدرة على التدقيق في البيانات التي </w:t>
      </w:r>
      <w:r w:rsidR="00B44BF9" w:rsidRPr="006F2619">
        <w:rPr>
          <w:rFonts w:ascii="Bodoni MT Condensed" w:hAnsi="Bodoni MT Condensed" w:cs="Traditional Arabic"/>
          <w:sz w:val="30"/>
          <w:szCs w:val="30"/>
          <w:rtl/>
          <w:lang w:bidi="ar-YE"/>
        </w:rPr>
        <w:t xml:space="preserve">تفيد </w:t>
      </w:r>
      <w:r w:rsidRPr="006F2619">
        <w:rPr>
          <w:rFonts w:ascii="Bodoni MT Condensed" w:hAnsi="Bodoni MT Condensed" w:cs="Traditional Arabic"/>
          <w:sz w:val="30"/>
          <w:szCs w:val="30"/>
          <w:rtl/>
          <w:lang w:bidi="ar-YE"/>
        </w:rPr>
        <w:t>الذكاء الاصطناعي.</w:t>
      </w:r>
    </w:p>
    <w:p w14:paraId="5879C486" w14:textId="77777777" w:rsidR="005E3067" w:rsidRPr="006F2619" w:rsidRDefault="005E3067" w:rsidP="005E3067">
      <w:pPr>
        <w:pStyle w:val="ListParagraph"/>
        <w:bidi/>
        <w:jc w:val="mediumKashida"/>
        <w:rPr>
          <w:rFonts w:ascii="Bodoni MT Condensed" w:hAnsi="Bodoni MT Condensed" w:cs="Traditional Arabic"/>
          <w:sz w:val="12"/>
          <w:szCs w:val="12"/>
          <w:lang w:bidi="ar-YE"/>
        </w:rPr>
      </w:pPr>
    </w:p>
    <w:p w14:paraId="5879C487" w14:textId="77777777" w:rsidR="00A53572" w:rsidRPr="006F2619" w:rsidRDefault="005E3067" w:rsidP="005B1C79">
      <w:pPr>
        <w:pStyle w:val="ListParagraph"/>
        <w:numPr>
          <w:ilvl w:val="0"/>
          <w:numId w:val="18"/>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rtl/>
          <w:lang w:bidi="ar-YE"/>
        </w:rPr>
        <w:t xml:space="preserve">حلول مراعية لحقوق الإنسان إزاء التحديات الناجمة عن التضليل، بما في ذلك تزايد احتمال وقوع "عمليات التزييف العميقة"، بطرق موجهة وخاضعة للمساءلة العامة، باستخدام أساليب </w:t>
      </w:r>
      <w:r w:rsidR="005B1C79" w:rsidRPr="006F2619">
        <w:rPr>
          <w:rFonts w:ascii="Bodoni MT Condensed" w:hAnsi="Bodoni MT Condensed" w:cs="Traditional Arabic"/>
          <w:sz w:val="30"/>
          <w:szCs w:val="30"/>
          <w:rtl/>
          <w:lang w:bidi="ar-YE"/>
        </w:rPr>
        <w:t>تتقيد</w:t>
      </w:r>
      <w:r w:rsidRPr="006F2619">
        <w:rPr>
          <w:rFonts w:ascii="Bodoni MT Condensed" w:hAnsi="Bodoni MT Condensed" w:cs="Traditional Arabic"/>
          <w:sz w:val="30"/>
          <w:szCs w:val="30"/>
          <w:rtl/>
          <w:lang w:bidi="ar-YE"/>
        </w:rPr>
        <w:t xml:space="preserve"> بمعايير القانون الدولي </w:t>
      </w:r>
      <w:r w:rsidR="005B1C79" w:rsidRPr="006F2619">
        <w:rPr>
          <w:rFonts w:ascii="Bodoni MT Condensed" w:hAnsi="Bodoni MT Condensed" w:cs="Traditional Arabic"/>
          <w:sz w:val="30"/>
          <w:szCs w:val="30"/>
          <w:rtl/>
          <w:lang w:bidi="ar-YE"/>
        </w:rPr>
        <w:t>المتعلقة</w:t>
      </w:r>
      <w:r w:rsidRPr="006F2619">
        <w:rPr>
          <w:rFonts w:ascii="Bodoni MT Condensed" w:hAnsi="Bodoni MT Condensed" w:cs="Traditional Arabic"/>
          <w:sz w:val="30"/>
          <w:szCs w:val="30"/>
          <w:rtl/>
          <w:lang w:bidi="ar-YE"/>
        </w:rPr>
        <w:t xml:space="preserve"> </w:t>
      </w:r>
      <w:r w:rsidR="005B1C79" w:rsidRPr="006F2619">
        <w:rPr>
          <w:rFonts w:ascii="Bodoni MT Condensed" w:hAnsi="Bodoni MT Condensed" w:cs="Traditional Arabic"/>
          <w:sz w:val="30"/>
          <w:szCs w:val="30"/>
          <w:rtl/>
          <w:lang w:bidi="ar-YE"/>
        </w:rPr>
        <w:t xml:space="preserve">بالمشروعية </w:t>
      </w:r>
      <w:r w:rsidRPr="006F2619">
        <w:rPr>
          <w:rFonts w:ascii="Bodoni MT Condensed" w:hAnsi="Bodoni MT Condensed" w:cs="Traditional Arabic"/>
          <w:sz w:val="30"/>
          <w:szCs w:val="30"/>
          <w:rtl/>
          <w:lang w:bidi="ar-YE"/>
        </w:rPr>
        <w:t>وشرعية الهدف والضرورة والتناسب</w:t>
      </w:r>
      <w:r w:rsidR="00A53572" w:rsidRPr="006F2619">
        <w:rPr>
          <w:rFonts w:ascii="Bodoni MT Condensed" w:hAnsi="Bodoni MT Condensed" w:cs="Traditional Arabic"/>
          <w:sz w:val="30"/>
          <w:szCs w:val="30"/>
          <w:rtl/>
          <w:lang w:bidi="ar-YE"/>
        </w:rPr>
        <w:t>.</w:t>
      </w:r>
    </w:p>
    <w:p w14:paraId="5879C488" w14:textId="77777777" w:rsidR="005B1C79" w:rsidRPr="006F2619" w:rsidRDefault="005B1C79" w:rsidP="005B1C79">
      <w:pPr>
        <w:pStyle w:val="ListParagraph"/>
        <w:bidi/>
        <w:jc w:val="mediumKashida"/>
        <w:rPr>
          <w:rFonts w:ascii="Bodoni MT Condensed" w:hAnsi="Bodoni MT Condensed" w:cs="Traditional Arabic"/>
          <w:sz w:val="12"/>
          <w:szCs w:val="12"/>
          <w:lang w:bidi="ar-YE"/>
        </w:rPr>
      </w:pPr>
    </w:p>
    <w:p w14:paraId="5879C489" w14:textId="08807FBA" w:rsidR="00A53572" w:rsidRPr="006F2619" w:rsidRDefault="00A53572" w:rsidP="00CC6599">
      <w:pPr>
        <w:pStyle w:val="ListParagraph"/>
        <w:numPr>
          <w:ilvl w:val="0"/>
          <w:numId w:val="18"/>
        </w:numPr>
        <w:bidi/>
        <w:jc w:val="mediumKashida"/>
        <w:rPr>
          <w:rFonts w:ascii="Bodoni MT Condensed" w:hAnsi="Bodoni MT Condensed" w:cs="Traditional Arabic"/>
          <w:sz w:val="30"/>
          <w:szCs w:val="30"/>
          <w:rtl/>
          <w:lang w:bidi="ar-YE"/>
        </w:rPr>
      </w:pPr>
      <w:r w:rsidRPr="006F2619">
        <w:rPr>
          <w:rFonts w:ascii="Bodoni MT Condensed" w:hAnsi="Bodoni MT Condensed" w:cs="Traditional Arabic"/>
          <w:sz w:val="30"/>
          <w:szCs w:val="30"/>
          <w:rtl/>
          <w:lang w:bidi="ar-YE"/>
        </w:rPr>
        <w:t xml:space="preserve">قواعد وأنظمة فعالة، فيما يتعلق بالشركات التي تقدم خدمات الاتصالات الرقمية، </w:t>
      </w:r>
      <w:r w:rsidR="005B1C79" w:rsidRPr="006F2619">
        <w:rPr>
          <w:rFonts w:ascii="Bodoni MT Condensed" w:hAnsi="Bodoni MT Condensed" w:cs="Traditional Arabic"/>
          <w:sz w:val="30"/>
          <w:szCs w:val="30"/>
          <w:rtl/>
          <w:lang w:bidi="ar-YE"/>
        </w:rPr>
        <w:t>للتصدي لل</w:t>
      </w:r>
      <w:r w:rsidRPr="006F2619">
        <w:rPr>
          <w:rFonts w:ascii="Bodoni MT Condensed" w:hAnsi="Bodoni MT Condensed" w:cs="Traditional Arabic"/>
          <w:sz w:val="30"/>
          <w:szCs w:val="30"/>
          <w:rtl/>
          <w:lang w:bidi="ar-YE"/>
        </w:rPr>
        <w:t xml:space="preserve">تركيز غير </w:t>
      </w:r>
      <w:r w:rsidR="005B1C79" w:rsidRPr="006F2619">
        <w:rPr>
          <w:rFonts w:ascii="Bodoni MT Condensed" w:hAnsi="Bodoni MT Condensed" w:cs="Traditional Arabic"/>
          <w:sz w:val="30"/>
          <w:szCs w:val="30"/>
          <w:rtl/>
          <w:lang w:bidi="ar-YE"/>
        </w:rPr>
        <w:t>ال</w:t>
      </w:r>
      <w:r w:rsidRPr="006F2619">
        <w:rPr>
          <w:rFonts w:ascii="Bodoni MT Condensed" w:hAnsi="Bodoni MT Condensed" w:cs="Traditional Arabic"/>
          <w:sz w:val="30"/>
          <w:szCs w:val="30"/>
          <w:rtl/>
          <w:lang w:bidi="ar-YE"/>
        </w:rPr>
        <w:t>مبرر للملكية والممارسات التي تمثل إساءة استخدام</w:t>
      </w:r>
      <w:r w:rsidR="00450425">
        <w:rPr>
          <w:rFonts w:ascii="Bodoni MT Condensed" w:hAnsi="Bodoni MT Condensed" w:cs="Traditional Arabic" w:hint="cs"/>
          <w:sz w:val="30"/>
          <w:szCs w:val="30"/>
          <w:rtl/>
          <w:lang w:bidi="ar-YE"/>
        </w:rPr>
        <w:t xml:space="preserve"> للوضع المهيمن في السوق</w:t>
      </w:r>
      <w:r w:rsidRPr="006F2619">
        <w:rPr>
          <w:rFonts w:ascii="Bodoni MT Condensed" w:hAnsi="Bodoni MT Condensed" w:cs="Traditional Arabic"/>
          <w:sz w:val="30"/>
          <w:szCs w:val="30"/>
          <w:rtl/>
          <w:lang w:bidi="ar-YE"/>
        </w:rPr>
        <w:t>.</w:t>
      </w:r>
    </w:p>
    <w:p w14:paraId="7BE6DB2F" w14:textId="01E89579" w:rsidR="006F2619" w:rsidRDefault="006F2619">
      <w:pPr>
        <w:spacing w:after="160" w:line="259" w:lineRule="auto"/>
        <w:rPr>
          <w:rFonts w:ascii="Bodoni MT Condensed" w:hAnsi="Bodoni MT Condensed" w:cs="Traditional Arabic"/>
          <w:b/>
          <w:bCs/>
          <w:sz w:val="30"/>
          <w:szCs w:val="30"/>
          <w:rtl/>
          <w:lang w:bidi="ar-YE"/>
        </w:rPr>
      </w:pPr>
    </w:p>
    <w:p w14:paraId="5879C4A4" w14:textId="6DD76912" w:rsidR="00D7034D" w:rsidRPr="006F2619" w:rsidRDefault="002675F6" w:rsidP="006F2619">
      <w:pPr>
        <w:bidi/>
        <w:jc w:val="center"/>
        <w:rPr>
          <w:rFonts w:ascii="Bodoni MT Condensed" w:hAnsi="Bodoni MT Condensed" w:cs="Traditional Arabic"/>
          <w:b/>
          <w:bCs/>
          <w:sz w:val="30"/>
          <w:szCs w:val="30"/>
          <w:rtl/>
          <w:lang w:bidi="ar-YE"/>
        </w:rPr>
      </w:pPr>
      <w:r w:rsidRPr="006F2619">
        <w:rPr>
          <w:rFonts w:ascii="Bodoni MT Condensed" w:hAnsi="Bodoni MT Condensed" w:cs="Traditional Arabic"/>
          <w:b/>
          <w:bCs/>
          <w:sz w:val="30"/>
          <w:szCs w:val="30"/>
          <w:rtl/>
          <w:lang w:bidi="ar-YE"/>
        </w:rPr>
        <w:t>ملحق</w:t>
      </w:r>
    </w:p>
    <w:p w14:paraId="5879C4A5" w14:textId="77777777" w:rsidR="00D7034D" w:rsidRPr="006F2619" w:rsidRDefault="00D7034D" w:rsidP="002675F6">
      <w:pPr>
        <w:bidi/>
        <w:jc w:val="center"/>
        <w:rPr>
          <w:rFonts w:ascii="Bodoni MT Condensed" w:hAnsi="Bodoni MT Condensed" w:cs="Traditional Arabic"/>
          <w:b/>
          <w:bCs/>
          <w:sz w:val="20"/>
          <w:szCs w:val="20"/>
          <w:lang w:bidi="ar-YE"/>
        </w:rPr>
      </w:pPr>
    </w:p>
    <w:p w14:paraId="5879C4A6" w14:textId="77777777" w:rsidR="00D7034D" w:rsidRPr="006F2619" w:rsidRDefault="00D7034D" w:rsidP="002675F6">
      <w:pPr>
        <w:bidi/>
        <w:jc w:val="center"/>
        <w:rPr>
          <w:rFonts w:ascii="Bodoni MT Condensed" w:hAnsi="Bodoni MT Condensed" w:cs="Traditional Arabic"/>
          <w:sz w:val="30"/>
          <w:szCs w:val="30"/>
          <w:lang w:bidi="ar-YE"/>
        </w:rPr>
      </w:pPr>
      <w:r w:rsidRPr="006F2619">
        <w:rPr>
          <w:rFonts w:ascii="Bodoni MT Condensed" w:hAnsi="Bodoni MT Condensed" w:cs="Traditional Arabic"/>
          <w:b/>
          <w:bCs/>
          <w:sz w:val="30"/>
          <w:szCs w:val="30"/>
          <w:rtl/>
          <w:lang w:bidi="ar-YE"/>
        </w:rPr>
        <w:t xml:space="preserve">قائمة </w:t>
      </w:r>
      <w:r w:rsidR="002675F6" w:rsidRPr="006F2619">
        <w:rPr>
          <w:rFonts w:ascii="Bodoni MT Condensed" w:hAnsi="Bodoni MT Condensed" w:cs="Traditional Arabic"/>
          <w:b/>
          <w:bCs/>
          <w:sz w:val="30"/>
          <w:szCs w:val="30"/>
          <w:rtl/>
          <w:lang w:bidi="ar-YE"/>
        </w:rPr>
        <w:t>ال</w:t>
      </w:r>
      <w:r w:rsidRPr="006F2619">
        <w:rPr>
          <w:rFonts w:ascii="Bodoni MT Condensed" w:hAnsi="Bodoni MT Condensed" w:cs="Traditional Arabic"/>
          <w:b/>
          <w:bCs/>
          <w:sz w:val="30"/>
          <w:szCs w:val="30"/>
          <w:rtl/>
          <w:lang w:bidi="ar-YE"/>
        </w:rPr>
        <w:t>إعلانات المشترك</w:t>
      </w:r>
      <w:r w:rsidR="002675F6" w:rsidRPr="006F2619">
        <w:rPr>
          <w:rFonts w:ascii="Bodoni MT Condensed" w:hAnsi="Bodoni MT Condensed" w:cs="Traditional Arabic"/>
          <w:b/>
          <w:bCs/>
          <w:sz w:val="30"/>
          <w:szCs w:val="30"/>
          <w:rtl/>
          <w:lang w:bidi="ar-YE"/>
        </w:rPr>
        <w:t>ة السابقة</w:t>
      </w:r>
    </w:p>
    <w:p w14:paraId="5879C4A7" w14:textId="77777777" w:rsidR="00D7034D" w:rsidRPr="006F2619" w:rsidRDefault="00D7034D" w:rsidP="00D7034D">
      <w:pPr>
        <w:bidi/>
        <w:jc w:val="mediumKashida"/>
        <w:rPr>
          <w:rFonts w:ascii="Bodoni MT Condensed" w:hAnsi="Bodoni MT Condensed" w:cs="Traditional Arabic"/>
          <w:sz w:val="30"/>
          <w:szCs w:val="30"/>
          <w:lang w:bidi="ar-YE"/>
        </w:rPr>
      </w:pPr>
    </w:p>
    <w:p w14:paraId="5879C4A8" w14:textId="77777777" w:rsidR="00D7034D" w:rsidRPr="006F2619" w:rsidRDefault="002675F6" w:rsidP="002675F6">
      <w:pPr>
        <w:pStyle w:val="ListParagraph"/>
        <w:numPr>
          <w:ilvl w:val="0"/>
          <w:numId w:val="19"/>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lang w:bidi="ar-YE"/>
        </w:rPr>
        <w:t>1999</w:t>
      </w:r>
      <w:r w:rsidR="00D7034D" w:rsidRPr="006F2619">
        <w:rPr>
          <w:rFonts w:ascii="Bodoni MT Condensed" w:hAnsi="Bodoni MT Condensed" w:cs="Traditional Arabic"/>
          <w:sz w:val="30"/>
          <w:szCs w:val="30"/>
          <w:rtl/>
          <w:lang w:bidi="ar-YE"/>
        </w:rPr>
        <w:t>: إعلان مشترك حول تعزيز حرية التعبير</w:t>
      </w:r>
    </w:p>
    <w:p w14:paraId="5879C4A9" w14:textId="77777777" w:rsidR="00D7034D" w:rsidRPr="006F2619" w:rsidRDefault="002675F6" w:rsidP="002675F6">
      <w:pPr>
        <w:pStyle w:val="ListParagraph"/>
        <w:numPr>
          <w:ilvl w:val="0"/>
          <w:numId w:val="19"/>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lang w:bidi="ar-YE"/>
        </w:rPr>
        <w:t>2000</w:t>
      </w:r>
      <w:r w:rsidR="00D7034D" w:rsidRPr="006F2619">
        <w:rPr>
          <w:rFonts w:ascii="Bodoni MT Condensed" w:hAnsi="Bodoni MT Condensed" w:cs="Traditional Arabic"/>
          <w:sz w:val="30"/>
          <w:szCs w:val="30"/>
          <w:rtl/>
          <w:lang w:bidi="ar-YE"/>
        </w:rPr>
        <w:t xml:space="preserve">: إعلان مشترك حول الرقابة </w:t>
      </w:r>
      <w:r w:rsidRPr="006F2619">
        <w:rPr>
          <w:rFonts w:ascii="Bodoni MT Condensed" w:hAnsi="Bodoni MT Condensed" w:cs="Traditional Arabic"/>
          <w:sz w:val="30"/>
          <w:szCs w:val="30"/>
          <w:rtl/>
          <w:lang w:bidi="ar-YE"/>
        </w:rPr>
        <w:t>ب</w:t>
      </w:r>
      <w:r w:rsidR="00D7034D" w:rsidRPr="006F2619">
        <w:rPr>
          <w:rFonts w:ascii="Bodoni MT Condensed" w:hAnsi="Bodoni MT Condensed" w:cs="Traditional Arabic"/>
          <w:sz w:val="30"/>
          <w:szCs w:val="30"/>
          <w:rtl/>
          <w:lang w:bidi="ar-YE"/>
        </w:rPr>
        <w:t>القتل والتشهير</w:t>
      </w:r>
    </w:p>
    <w:p w14:paraId="5879C4AA" w14:textId="77777777" w:rsidR="00D7034D" w:rsidRPr="006F2619" w:rsidRDefault="00EE0FC3" w:rsidP="00EE0FC3">
      <w:pPr>
        <w:pStyle w:val="ListParagraph"/>
        <w:numPr>
          <w:ilvl w:val="0"/>
          <w:numId w:val="19"/>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lang w:bidi="ar-YE"/>
        </w:rPr>
        <w:t>2001</w:t>
      </w:r>
      <w:r w:rsidR="00D7034D" w:rsidRPr="006F2619">
        <w:rPr>
          <w:rFonts w:ascii="Bodoni MT Condensed" w:hAnsi="Bodoni MT Condensed" w:cs="Traditional Arabic"/>
          <w:sz w:val="30"/>
          <w:szCs w:val="30"/>
          <w:rtl/>
          <w:lang w:bidi="ar-YE"/>
        </w:rPr>
        <w:t>: إعلان مشترك حول تحديات حرية التعبير في القرن الجديد</w:t>
      </w:r>
    </w:p>
    <w:p w14:paraId="5879C4AB" w14:textId="77777777" w:rsidR="00D7034D" w:rsidRPr="006F2619" w:rsidRDefault="00EE0FC3" w:rsidP="00EE0FC3">
      <w:pPr>
        <w:pStyle w:val="ListParagraph"/>
        <w:numPr>
          <w:ilvl w:val="0"/>
          <w:numId w:val="19"/>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lang w:bidi="ar-YE"/>
        </w:rPr>
        <w:t>2002</w:t>
      </w:r>
      <w:r w:rsidR="00D7034D" w:rsidRPr="006F2619">
        <w:rPr>
          <w:rFonts w:ascii="Bodoni MT Condensed" w:hAnsi="Bodoni MT Condensed" w:cs="Traditional Arabic"/>
          <w:sz w:val="30"/>
          <w:szCs w:val="30"/>
          <w:rtl/>
          <w:lang w:bidi="ar-YE"/>
        </w:rPr>
        <w:t xml:space="preserve">: إعلان مشترك حول حرية التعبير وإقامة العدل </w:t>
      </w:r>
      <w:r w:rsidRPr="006F2619">
        <w:rPr>
          <w:rFonts w:ascii="Bodoni MT Condensed" w:hAnsi="Bodoni MT Condensed" w:cs="Traditional Arabic"/>
          <w:sz w:val="30"/>
          <w:szCs w:val="30"/>
          <w:rtl/>
          <w:lang w:bidi="ar-YE"/>
        </w:rPr>
        <w:t>والاستغلال التجاري</w:t>
      </w:r>
      <w:r w:rsidR="00D7034D" w:rsidRPr="006F2619">
        <w:rPr>
          <w:rFonts w:ascii="Bodoni MT Condensed" w:hAnsi="Bodoni MT Condensed" w:cs="Traditional Arabic"/>
          <w:sz w:val="30"/>
          <w:szCs w:val="30"/>
          <w:rtl/>
          <w:lang w:bidi="ar-YE"/>
        </w:rPr>
        <w:t xml:space="preserve"> والتشهير الجنائي</w:t>
      </w:r>
    </w:p>
    <w:p w14:paraId="5879C4AC" w14:textId="77777777" w:rsidR="00D7034D" w:rsidRPr="006F2619" w:rsidRDefault="00FE1D10" w:rsidP="00FE1D10">
      <w:pPr>
        <w:pStyle w:val="ListParagraph"/>
        <w:numPr>
          <w:ilvl w:val="0"/>
          <w:numId w:val="19"/>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lang w:bidi="ar-YE"/>
        </w:rPr>
        <w:t>2003</w:t>
      </w:r>
      <w:r w:rsidR="00D7034D" w:rsidRPr="006F2619">
        <w:rPr>
          <w:rFonts w:ascii="Bodoni MT Condensed" w:hAnsi="Bodoni MT Condensed" w:cs="Traditional Arabic"/>
          <w:sz w:val="30"/>
          <w:szCs w:val="30"/>
          <w:rtl/>
          <w:lang w:bidi="ar-YE"/>
        </w:rPr>
        <w:t xml:space="preserve">: إعلان مشترك </w:t>
      </w:r>
      <w:r w:rsidRPr="006F2619">
        <w:rPr>
          <w:rFonts w:ascii="Bodoni MT Condensed" w:hAnsi="Bodoni MT Condensed" w:cs="Traditional Arabic"/>
          <w:sz w:val="30"/>
          <w:szCs w:val="30"/>
          <w:rtl/>
          <w:lang w:bidi="ar-YE"/>
        </w:rPr>
        <w:t>حول</w:t>
      </w:r>
      <w:r w:rsidR="00D7034D" w:rsidRPr="006F2619">
        <w:rPr>
          <w:rFonts w:ascii="Bodoni MT Condensed" w:hAnsi="Bodoni MT Condensed" w:cs="Traditional Arabic"/>
          <w:sz w:val="30"/>
          <w:szCs w:val="30"/>
          <w:rtl/>
          <w:lang w:bidi="ar-YE"/>
        </w:rPr>
        <w:t xml:space="preserve"> تنظيم وسائل الإعلام والقيود المفروضة على الصحفيين والتحقيق في الفساد</w:t>
      </w:r>
    </w:p>
    <w:p w14:paraId="5879C4AD" w14:textId="77777777" w:rsidR="00D7034D" w:rsidRPr="006F2619" w:rsidRDefault="00FE1D10" w:rsidP="00FE1D10">
      <w:pPr>
        <w:pStyle w:val="ListParagraph"/>
        <w:numPr>
          <w:ilvl w:val="0"/>
          <w:numId w:val="19"/>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lang w:bidi="ar-YE"/>
        </w:rPr>
        <w:t>2004</w:t>
      </w:r>
      <w:r w:rsidR="00D7034D" w:rsidRPr="006F2619">
        <w:rPr>
          <w:rFonts w:ascii="Bodoni MT Condensed" w:hAnsi="Bodoni MT Condensed" w:cs="Traditional Arabic"/>
          <w:sz w:val="30"/>
          <w:szCs w:val="30"/>
          <w:rtl/>
          <w:lang w:bidi="ar-YE"/>
        </w:rPr>
        <w:t xml:space="preserve">: إعلان مشترك </w:t>
      </w:r>
      <w:r w:rsidRPr="006F2619">
        <w:rPr>
          <w:rFonts w:ascii="Bodoni MT Condensed" w:hAnsi="Bodoni MT Condensed" w:cs="Traditional Arabic"/>
          <w:sz w:val="30"/>
          <w:szCs w:val="30"/>
          <w:rtl/>
          <w:lang w:bidi="ar-YE"/>
        </w:rPr>
        <w:t>حول</w:t>
      </w:r>
      <w:r w:rsidR="00D7034D" w:rsidRPr="006F2619">
        <w:rPr>
          <w:rFonts w:ascii="Bodoni MT Condensed" w:hAnsi="Bodoni MT Condensed" w:cs="Traditional Arabic"/>
          <w:sz w:val="30"/>
          <w:szCs w:val="30"/>
          <w:rtl/>
          <w:lang w:bidi="ar-YE"/>
        </w:rPr>
        <w:t xml:space="preserve"> الوصول إلى المعلومات وتشريعات السرية</w:t>
      </w:r>
    </w:p>
    <w:p w14:paraId="5879C4AE" w14:textId="77777777" w:rsidR="00D7034D" w:rsidRPr="006F2619" w:rsidRDefault="00FE1D10" w:rsidP="00FE1D10">
      <w:pPr>
        <w:pStyle w:val="ListParagraph"/>
        <w:numPr>
          <w:ilvl w:val="0"/>
          <w:numId w:val="19"/>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lang w:bidi="ar-YE"/>
        </w:rPr>
        <w:t>2005</w:t>
      </w:r>
      <w:r w:rsidR="00D7034D" w:rsidRPr="006F2619">
        <w:rPr>
          <w:rFonts w:ascii="Bodoni MT Condensed" w:hAnsi="Bodoni MT Condensed" w:cs="Traditional Arabic"/>
          <w:sz w:val="30"/>
          <w:szCs w:val="30"/>
          <w:rtl/>
          <w:lang w:bidi="ar-YE"/>
        </w:rPr>
        <w:t xml:space="preserve">: إعلان </w:t>
      </w:r>
      <w:r w:rsidRPr="006F2619">
        <w:rPr>
          <w:rFonts w:ascii="Bodoni MT Condensed" w:hAnsi="Bodoni MT Condensed" w:cs="Traditional Arabic"/>
          <w:sz w:val="30"/>
          <w:szCs w:val="30"/>
          <w:rtl/>
          <w:lang w:bidi="ar-YE"/>
        </w:rPr>
        <w:t>ا</w:t>
      </w:r>
      <w:r w:rsidR="00D7034D" w:rsidRPr="006F2619">
        <w:rPr>
          <w:rFonts w:ascii="Bodoni MT Condensed" w:hAnsi="Bodoni MT Condensed" w:cs="Traditional Arabic"/>
          <w:sz w:val="30"/>
          <w:szCs w:val="30"/>
          <w:rtl/>
          <w:lang w:bidi="ar-YE"/>
        </w:rPr>
        <w:t xml:space="preserve">مشترك </w:t>
      </w:r>
      <w:r w:rsidRPr="006F2619">
        <w:rPr>
          <w:rFonts w:ascii="Bodoni MT Condensed" w:hAnsi="Bodoni MT Condensed" w:cs="Traditional Arabic"/>
          <w:sz w:val="30"/>
          <w:szCs w:val="30"/>
          <w:rtl/>
          <w:lang w:bidi="ar-YE"/>
        </w:rPr>
        <w:t>حول</w:t>
      </w:r>
      <w:r w:rsidR="00D7034D" w:rsidRPr="006F2619">
        <w:rPr>
          <w:rFonts w:ascii="Bodoni MT Condensed" w:hAnsi="Bodoni MT Condensed" w:cs="Traditional Arabic"/>
          <w:sz w:val="30"/>
          <w:szCs w:val="30"/>
          <w:rtl/>
          <w:lang w:bidi="ar-YE"/>
        </w:rPr>
        <w:t xml:space="preserve"> الإنترنت </w:t>
      </w:r>
      <w:r w:rsidRPr="006F2619">
        <w:rPr>
          <w:rFonts w:ascii="Bodoni MT Condensed" w:hAnsi="Bodoni MT Condensed" w:cs="Traditional Arabic"/>
          <w:sz w:val="30"/>
          <w:szCs w:val="30"/>
          <w:rtl/>
          <w:lang w:bidi="ar-YE"/>
        </w:rPr>
        <w:t xml:space="preserve">وتدابير </w:t>
      </w:r>
      <w:r w:rsidR="00D7034D" w:rsidRPr="006F2619">
        <w:rPr>
          <w:rFonts w:ascii="Bodoni MT Condensed" w:hAnsi="Bodoni MT Condensed" w:cs="Traditional Arabic"/>
          <w:sz w:val="30"/>
          <w:szCs w:val="30"/>
          <w:rtl/>
          <w:lang w:bidi="ar-YE"/>
        </w:rPr>
        <w:t>مكافحة الإرهاب</w:t>
      </w:r>
    </w:p>
    <w:p w14:paraId="5879C4AF" w14:textId="77777777" w:rsidR="00D7034D" w:rsidRPr="006F2619" w:rsidRDefault="004D643D" w:rsidP="004D643D">
      <w:pPr>
        <w:pStyle w:val="ListParagraph"/>
        <w:numPr>
          <w:ilvl w:val="0"/>
          <w:numId w:val="19"/>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lang w:bidi="ar-YE"/>
        </w:rPr>
        <w:t>2006</w:t>
      </w:r>
      <w:r w:rsidR="00D7034D" w:rsidRPr="006F2619">
        <w:rPr>
          <w:rFonts w:ascii="Bodoni MT Condensed" w:hAnsi="Bodoni MT Condensed" w:cs="Traditional Arabic"/>
          <w:sz w:val="30"/>
          <w:szCs w:val="30"/>
          <w:rtl/>
          <w:lang w:bidi="ar-YE"/>
        </w:rPr>
        <w:t xml:space="preserve">: </w:t>
      </w:r>
      <w:r w:rsidRPr="006F2619">
        <w:rPr>
          <w:rFonts w:ascii="Bodoni MT Condensed" w:hAnsi="Bodoni MT Condensed" w:cs="Traditional Arabic"/>
          <w:sz w:val="30"/>
          <w:szCs w:val="30"/>
          <w:rtl/>
          <w:lang w:bidi="ar-YE"/>
        </w:rPr>
        <w:t>إعلان مشترك حول نشر المعلومات السرية وانفتاح الهيئات العامة الوطنية والدولية وحرية التعبير والتوترات الثقافية / الدينية والإفلات من العقاب في حالات الاعتداء على الصحفيين</w:t>
      </w:r>
    </w:p>
    <w:p w14:paraId="5879C4B0" w14:textId="77777777" w:rsidR="00D7034D" w:rsidRPr="006F2619" w:rsidRDefault="004D643D" w:rsidP="004D643D">
      <w:pPr>
        <w:pStyle w:val="ListParagraph"/>
        <w:numPr>
          <w:ilvl w:val="0"/>
          <w:numId w:val="19"/>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lang w:bidi="ar-YE"/>
        </w:rPr>
        <w:t>2007</w:t>
      </w:r>
      <w:r w:rsidR="00D7034D" w:rsidRPr="006F2619">
        <w:rPr>
          <w:rFonts w:ascii="Bodoni MT Condensed" w:hAnsi="Bodoni MT Condensed" w:cs="Traditional Arabic"/>
          <w:sz w:val="30"/>
          <w:szCs w:val="30"/>
          <w:rtl/>
          <w:lang w:bidi="ar-YE"/>
        </w:rPr>
        <w:t>: إعلان مشترك حول التنوع في</w:t>
      </w:r>
      <w:r w:rsidRPr="006F2619">
        <w:rPr>
          <w:rFonts w:ascii="Bodoni MT Condensed" w:hAnsi="Bodoni MT Condensed" w:cs="Traditional Arabic"/>
          <w:sz w:val="30"/>
          <w:szCs w:val="30"/>
          <w:rtl/>
          <w:lang w:bidi="ar-YE"/>
        </w:rPr>
        <w:t xml:space="preserve"> البث</w:t>
      </w:r>
      <w:r w:rsidR="00D7034D" w:rsidRPr="006F2619">
        <w:rPr>
          <w:rFonts w:ascii="Bodoni MT Condensed" w:hAnsi="Bodoni MT Condensed" w:cs="Traditional Arabic"/>
          <w:sz w:val="30"/>
          <w:szCs w:val="30"/>
          <w:rtl/>
          <w:lang w:bidi="ar-YE"/>
        </w:rPr>
        <w:t xml:space="preserve"> </w:t>
      </w:r>
      <w:r w:rsidRPr="006F2619">
        <w:rPr>
          <w:rFonts w:ascii="Bodoni MT Condensed" w:hAnsi="Bodoni MT Condensed" w:cs="Traditional Arabic"/>
          <w:sz w:val="30"/>
          <w:szCs w:val="30"/>
          <w:rtl/>
          <w:lang w:bidi="ar-YE"/>
        </w:rPr>
        <w:t>الإذاعي</w:t>
      </w:r>
    </w:p>
    <w:p w14:paraId="5879C4B1" w14:textId="77777777" w:rsidR="00D7034D" w:rsidRPr="006F2619" w:rsidRDefault="004D643D" w:rsidP="004D643D">
      <w:pPr>
        <w:pStyle w:val="ListParagraph"/>
        <w:numPr>
          <w:ilvl w:val="0"/>
          <w:numId w:val="19"/>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lang w:bidi="ar-YE"/>
        </w:rPr>
        <w:t>2008</w:t>
      </w:r>
      <w:r w:rsidR="00D7034D" w:rsidRPr="006F2619">
        <w:rPr>
          <w:rFonts w:ascii="Bodoni MT Condensed" w:hAnsi="Bodoni MT Condensed" w:cs="Traditional Arabic"/>
          <w:sz w:val="30"/>
          <w:szCs w:val="30"/>
          <w:rtl/>
          <w:lang w:bidi="ar-YE"/>
        </w:rPr>
        <w:t xml:space="preserve">: إعلان مشترك حول </w:t>
      </w:r>
      <w:r w:rsidRPr="006F2619">
        <w:rPr>
          <w:rFonts w:ascii="Bodoni MT Condensed" w:hAnsi="Bodoni MT Condensed" w:cs="Traditional Arabic"/>
          <w:sz w:val="30"/>
          <w:szCs w:val="30"/>
          <w:rtl/>
          <w:lang w:bidi="ar-YE"/>
        </w:rPr>
        <w:t>ازدراء</w:t>
      </w:r>
      <w:r w:rsidR="00D7034D" w:rsidRPr="006F2619">
        <w:rPr>
          <w:rFonts w:ascii="Bodoni MT Condensed" w:hAnsi="Bodoni MT Condensed" w:cs="Traditional Arabic"/>
          <w:sz w:val="30"/>
          <w:szCs w:val="30"/>
          <w:rtl/>
          <w:lang w:bidi="ar-YE"/>
        </w:rPr>
        <w:t xml:space="preserve"> الأديان وتشريعات مكافحة الإرهاب و</w:t>
      </w:r>
      <w:r w:rsidRPr="006F2619">
        <w:rPr>
          <w:rFonts w:ascii="Bodoni MT Condensed" w:hAnsi="Bodoni MT Condensed" w:cs="Traditional Arabic"/>
          <w:sz w:val="30"/>
          <w:szCs w:val="30"/>
          <w:rtl/>
          <w:lang w:bidi="ar-YE"/>
        </w:rPr>
        <w:t xml:space="preserve">مكافحة </w:t>
      </w:r>
      <w:r w:rsidR="00D7034D" w:rsidRPr="006F2619">
        <w:rPr>
          <w:rFonts w:ascii="Bodoni MT Condensed" w:hAnsi="Bodoni MT Condensed" w:cs="Traditional Arabic"/>
          <w:sz w:val="30"/>
          <w:szCs w:val="30"/>
          <w:rtl/>
          <w:lang w:bidi="ar-YE"/>
        </w:rPr>
        <w:t>التطرف</w:t>
      </w:r>
    </w:p>
    <w:p w14:paraId="5879C4B2" w14:textId="77777777" w:rsidR="00D7034D" w:rsidRPr="006F2619" w:rsidRDefault="00061B84" w:rsidP="00061B84">
      <w:pPr>
        <w:pStyle w:val="ListParagraph"/>
        <w:numPr>
          <w:ilvl w:val="0"/>
          <w:numId w:val="19"/>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lang w:bidi="ar-YE"/>
        </w:rPr>
        <w:t>2009</w:t>
      </w:r>
      <w:r w:rsidR="00D7034D" w:rsidRPr="006F2619">
        <w:rPr>
          <w:rFonts w:ascii="Bodoni MT Condensed" w:hAnsi="Bodoni MT Condensed" w:cs="Traditional Arabic"/>
          <w:sz w:val="30"/>
          <w:szCs w:val="30"/>
          <w:rtl/>
          <w:lang w:bidi="ar-YE"/>
        </w:rPr>
        <w:t>: بيان مشترك حول وسائل الإعلام والانتخابات</w:t>
      </w:r>
    </w:p>
    <w:p w14:paraId="5879C4B3" w14:textId="77777777" w:rsidR="00D7034D" w:rsidRPr="006F2619" w:rsidRDefault="00061B84" w:rsidP="00061B84">
      <w:pPr>
        <w:pStyle w:val="ListParagraph"/>
        <w:numPr>
          <w:ilvl w:val="0"/>
          <w:numId w:val="19"/>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lang w:bidi="ar-YE"/>
        </w:rPr>
        <w:t>2010</w:t>
      </w:r>
      <w:r w:rsidR="00D7034D" w:rsidRPr="006F2619">
        <w:rPr>
          <w:rFonts w:ascii="Bodoni MT Condensed" w:hAnsi="Bodoni MT Condensed" w:cs="Traditional Arabic"/>
          <w:sz w:val="30"/>
          <w:szCs w:val="30"/>
          <w:rtl/>
          <w:lang w:bidi="ar-YE"/>
        </w:rPr>
        <w:t xml:space="preserve">: إعلان مشترك </w:t>
      </w:r>
      <w:r w:rsidRPr="006F2619">
        <w:rPr>
          <w:rFonts w:ascii="Bodoni MT Condensed" w:hAnsi="Bodoni MT Condensed" w:cs="Traditional Arabic"/>
          <w:sz w:val="30"/>
          <w:szCs w:val="30"/>
          <w:rtl/>
          <w:lang w:bidi="ar-YE"/>
        </w:rPr>
        <w:t>في</w:t>
      </w:r>
      <w:r w:rsidR="00D7034D" w:rsidRPr="006F2619">
        <w:rPr>
          <w:rFonts w:ascii="Bodoni MT Condensed" w:hAnsi="Bodoni MT Condensed" w:cs="Traditional Arabic"/>
          <w:sz w:val="30"/>
          <w:szCs w:val="30"/>
          <w:rtl/>
          <w:lang w:bidi="ar-YE"/>
        </w:rPr>
        <w:t xml:space="preserve"> الذكرى العاشرة: عشرة تحديات رئيسية لحرية التعبير في العقد المقبل</w:t>
      </w:r>
    </w:p>
    <w:p w14:paraId="5879C4B4" w14:textId="77777777" w:rsidR="00D7034D" w:rsidRPr="006F2619" w:rsidRDefault="00061B84" w:rsidP="00061B84">
      <w:pPr>
        <w:pStyle w:val="ListParagraph"/>
        <w:numPr>
          <w:ilvl w:val="0"/>
          <w:numId w:val="19"/>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lang w:bidi="ar-YE"/>
        </w:rPr>
        <w:t>2011</w:t>
      </w:r>
      <w:r w:rsidR="00D7034D" w:rsidRPr="006F2619">
        <w:rPr>
          <w:rFonts w:ascii="Bodoni MT Condensed" w:hAnsi="Bodoni MT Condensed" w:cs="Traditional Arabic"/>
          <w:sz w:val="30"/>
          <w:szCs w:val="30"/>
          <w:rtl/>
          <w:lang w:bidi="ar-YE"/>
        </w:rPr>
        <w:t>: إعلان مشترك حول حرية التعبير والإنترنت</w:t>
      </w:r>
    </w:p>
    <w:p w14:paraId="5879C4B5" w14:textId="77777777" w:rsidR="00D7034D" w:rsidRPr="006F2619" w:rsidRDefault="00061B84" w:rsidP="00061B84">
      <w:pPr>
        <w:pStyle w:val="ListParagraph"/>
        <w:numPr>
          <w:ilvl w:val="0"/>
          <w:numId w:val="19"/>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lang w:bidi="ar-YE"/>
        </w:rPr>
        <w:t>2012</w:t>
      </w:r>
      <w:r w:rsidR="00D7034D" w:rsidRPr="006F2619">
        <w:rPr>
          <w:rFonts w:ascii="Bodoni MT Condensed" w:hAnsi="Bodoni MT Condensed" w:cs="Traditional Arabic"/>
          <w:sz w:val="30"/>
          <w:szCs w:val="30"/>
          <w:rtl/>
          <w:lang w:bidi="ar-YE"/>
        </w:rPr>
        <w:t>: إعلان مشترك حول الجرائم ضد حرية التعبير</w:t>
      </w:r>
    </w:p>
    <w:p w14:paraId="5879C4B6" w14:textId="77777777" w:rsidR="00D7034D" w:rsidRPr="006F2619" w:rsidRDefault="00061B84" w:rsidP="00061B84">
      <w:pPr>
        <w:pStyle w:val="ListParagraph"/>
        <w:numPr>
          <w:ilvl w:val="0"/>
          <w:numId w:val="19"/>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lang w:bidi="ar-YE"/>
        </w:rPr>
        <w:t>2013</w:t>
      </w:r>
      <w:r w:rsidR="00D7034D" w:rsidRPr="006F2619">
        <w:rPr>
          <w:rFonts w:ascii="Bodoni MT Condensed" w:hAnsi="Bodoni MT Condensed" w:cs="Traditional Arabic"/>
          <w:sz w:val="30"/>
          <w:szCs w:val="30"/>
          <w:rtl/>
          <w:lang w:bidi="ar-YE"/>
        </w:rPr>
        <w:t xml:space="preserve">: إعلان مشترك </w:t>
      </w:r>
      <w:r w:rsidRPr="006F2619">
        <w:rPr>
          <w:rFonts w:ascii="Bodoni MT Condensed" w:hAnsi="Bodoni MT Condensed" w:cs="Traditional Arabic"/>
          <w:sz w:val="30"/>
          <w:szCs w:val="30"/>
          <w:rtl/>
          <w:lang w:bidi="ar-YE"/>
        </w:rPr>
        <w:t>حول</w:t>
      </w:r>
      <w:r w:rsidR="00D7034D" w:rsidRPr="006F2619">
        <w:rPr>
          <w:rFonts w:ascii="Bodoni MT Condensed" w:hAnsi="Bodoni MT Condensed" w:cs="Traditional Arabic"/>
          <w:sz w:val="30"/>
          <w:szCs w:val="30"/>
          <w:rtl/>
          <w:lang w:bidi="ar-YE"/>
        </w:rPr>
        <w:t xml:space="preserve"> حماية حرية التعبير والتنوع في </w:t>
      </w:r>
      <w:r w:rsidRPr="006F2619">
        <w:rPr>
          <w:rFonts w:ascii="Bodoni MT Condensed" w:hAnsi="Bodoni MT Condensed" w:cs="Traditional Arabic"/>
          <w:sz w:val="30"/>
          <w:szCs w:val="30"/>
          <w:rtl/>
          <w:lang w:bidi="ar-YE"/>
        </w:rPr>
        <w:t>الانتقال الأرضي الرقمي</w:t>
      </w:r>
    </w:p>
    <w:p w14:paraId="5879C4B7" w14:textId="77777777" w:rsidR="00D7034D" w:rsidRPr="006F2619" w:rsidRDefault="00061B84" w:rsidP="00061B84">
      <w:pPr>
        <w:pStyle w:val="ListParagraph"/>
        <w:numPr>
          <w:ilvl w:val="0"/>
          <w:numId w:val="19"/>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lang w:bidi="ar-YE"/>
        </w:rPr>
        <w:t>2014</w:t>
      </w:r>
      <w:r w:rsidR="00D7034D" w:rsidRPr="006F2619">
        <w:rPr>
          <w:rFonts w:ascii="Bodoni MT Condensed" w:hAnsi="Bodoni MT Condensed" w:cs="Traditional Arabic"/>
          <w:sz w:val="30"/>
          <w:szCs w:val="30"/>
          <w:rtl/>
          <w:lang w:bidi="ar-YE"/>
        </w:rPr>
        <w:t>: إعلان مشترك حول العالمية والحق في حرية التعبير</w:t>
      </w:r>
    </w:p>
    <w:p w14:paraId="5879C4B8" w14:textId="77777777" w:rsidR="00D7034D" w:rsidRPr="006F2619" w:rsidRDefault="00061B84" w:rsidP="00061B84">
      <w:pPr>
        <w:pStyle w:val="ListParagraph"/>
        <w:numPr>
          <w:ilvl w:val="0"/>
          <w:numId w:val="19"/>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lang w:bidi="ar-YE"/>
        </w:rPr>
        <w:t>2015</w:t>
      </w:r>
      <w:r w:rsidR="00D7034D" w:rsidRPr="006F2619">
        <w:rPr>
          <w:rFonts w:ascii="Bodoni MT Condensed" w:hAnsi="Bodoni MT Condensed" w:cs="Traditional Arabic"/>
          <w:sz w:val="30"/>
          <w:szCs w:val="30"/>
          <w:rtl/>
          <w:lang w:bidi="ar-YE"/>
        </w:rPr>
        <w:t>: إعلان مشترك حول حرية التعبير والاستجابة لحالات النزاع</w:t>
      </w:r>
    </w:p>
    <w:p w14:paraId="5879C4B9" w14:textId="77777777" w:rsidR="00D7034D" w:rsidRPr="006F2619" w:rsidRDefault="00061B84" w:rsidP="00061B84">
      <w:pPr>
        <w:pStyle w:val="ListParagraph"/>
        <w:numPr>
          <w:ilvl w:val="0"/>
          <w:numId w:val="19"/>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lang w:bidi="ar-YE"/>
        </w:rPr>
        <w:t>2016</w:t>
      </w:r>
      <w:r w:rsidR="00D7034D" w:rsidRPr="006F2619">
        <w:rPr>
          <w:rFonts w:ascii="Bodoni MT Condensed" w:hAnsi="Bodoni MT Condensed" w:cs="Traditional Arabic"/>
          <w:sz w:val="30"/>
          <w:szCs w:val="30"/>
          <w:rtl/>
          <w:lang w:bidi="ar-YE"/>
        </w:rPr>
        <w:t>: إعلان مشترك حول حرية التعبير ومكافحة التطرف العنيف</w:t>
      </w:r>
    </w:p>
    <w:p w14:paraId="5879C4BA" w14:textId="77777777" w:rsidR="00D7034D" w:rsidRPr="006F2619" w:rsidRDefault="00061B84" w:rsidP="00061B84">
      <w:pPr>
        <w:pStyle w:val="ListParagraph"/>
        <w:numPr>
          <w:ilvl w:val="0"/>
          <w:numId w:val="19"/>
        </w:numPr>
        <w:bidi/>
        <w:jc w:val="mediumKashida"/>
        <w:rPr>
          <w:rFonts w:ascii="Bodoni MT Condensed" w:hAnsi="Bodoni MT Condensed" w:cs="Traditional Arabic"/>
          <w:sz w:val="30"/>
          <w:szCs w:val="30"/>
          <w:lang w:bidi="ar-YE"/>
        </w:rPr>
      </w:pPr>
      <w:r w:rsidRPr="006F2619">
        <w:rPr>
          <w:rFonts w:ascii="Bodoni MT Condensed" w:hAnsi="Bodoni MT Condensed" w:cs="Traditional Arabic"/>
          <w:sz w:val="30"/>
          <w:szCs w:val="30"/>
          <w:lang w:bidi="ar-YE"/>
        </w:rPr>
        <w:t>2017</w:t>
      </w:r>
      <w:r w:rsidR="00D7034D" w:rsidRPr="006F2619">
        <w:rPr>
          <w:rFonts w:ascii="Bodoni MT Condensed" w:hAnsi="Bodoni MT Condensed" w:cs="Traditional Arabic"/>
          <w:sz w:val="30"/>
          <w:szCs w:val="30"/>
          <w:rtl/>
          <w:lang w:bidi="ar-YE"/>
        </w:rPr>
        <w:t>: إعلان مشترك حول حرية التعبير و "</w:t>
      </w:r>
      <w:r w:rsidRPr="006F2619">
        <w:rPr>
          <w:rFonts w:ascii="Bodoni MT Condensed" w:hAnsi="Bodoni MT Condensed" w:cs="Traditional Arabic"/>
          <w:sz w:val="30"/>
          <w:szCs w:val="30"/>
          <w:rtl/>
          <w:lang w:bidi="ar-YE"/>
        </w:rPr>
        <w:t>ال</w:t>
      </w:r>
      <w:r w:rsidR="00D7034D" w:rsidRPr="006F2619">
        <w:rPr>
          <w:rFonts w:ascii="Bodoni MT Condensed" w:hAnsi="Bodoni MT Condensed" w:cs="Traditional Arabic"/>
          <w:sz w:val="30"/>
          <w:szCs w:val="30"/>
          <w:rtl/>
          <w:lang w:bidi="ar-YE"/>
        </w:rPr>
        <w:t xml:space="preserve">أخبار </w:t>
      </w:r>
      <w:r w:rsidRPr="006F2619">
        <w:rPr>
          <w:rFonts w:ascii="Bodoni MT Condensed" w:hAnsi="Bodoni MT Condensed" w:cs="Traditional Arabic"/>
          <w:sz w:val="30"/>
          <w:szCs w:val="30"/>
          <w:rtl/>
          <w:lang w:bidi="ar-YE"/>
        </w:rPr>
        <w:t>الزائفة</w:t>
      </w:r>
      <w:r w:rsidR="00D7034D" w:rsidRPr="006F2619">
        <w:rPr>
          <w:rFonts w:ascii="Bodoni MT Condensed" w:hAnsi="Bodoni MT Condensed" w:cs="Traditional Arabic"/>
          <w:sz w:val="30"/>
          <w:szCs w:val="30"/>
          <w:rtl/>
          <w:lang w:bidi="ar-YE"/>
        </w:rPr>
        <w:t xml:space="preserve">" </w:t>
      </w:r>
      <w:r w:rsidRPr="006F2619">
        <w:rPr>
          <w:rFonts w:ascii="Bodoni MT Condensed" w:hAnsi="Bodoni MT Condensed" w:cs="Traditional Arabic"/>
          <w:sz w:val="30"/>
          <w:szCs w:val="30"/>
          <w:rtl/>
          <w:lang w:bidi="ar-YE"/>
        </w:rPr>
        <w:t>وال</w:t>
      </w:r>
      <w:r w:rsidR="00D7034D" w:rsidRPr="006F2619">
        <w:rPr>
          <w:rFonts w:ascii="Bodoni MT Condensed" w:hAnsi="Bodoni MT Condensed" w:cs="Traditional Arabic"/>
          <w:sz w:val="30"/>
          <w:szCs w:val="30"/>
          <w:rtl/>
          <w:lang w:bidi="ar-YE"/>
        </w:rPr>
        <w:t xml:space="preserve">معلومات </w:t>
      </w:r>
      <w:r w:rsidRPr="006F2619">
        <w:rPr>
          <w:rFonts w:ascii="Bodoni MT Condensed" w:hAnsi="Bodoni MT Condensed" w:cs="Traditional Arabic"/>
          <w:sz w:val="30"/>
          <w:szCs w:val="30"/>
          <w:rtl/>
          <w:lang w:bidi="ar-YE"/>
        </w:rPr>
        <w:t>ال</w:t>
      </w:r>
      <w:r w:rsidR="00D7034D" w:rsidRPr="006F2619">
        <w:rPr>
          <w:rFonts w:ascii="Bodoni MT Condensed" w:hAnsi="Bodoni MT Condensed" w:cs="Traditional Arabic"/>
          <w:sz w:val="30"/>
          <w:szCs w:val="30"/>
          <w:rtl/>
          <w:lang w:bidi="ar-YE"/>
        </w:rPr>
        <w:t>مضللة و</w:t>
      </w:r>
      <w:r w:rsidRPr="006F2619">
        <w:rPr>
          <w:rFonts w:ascii="Bodoni MT Condensed" w:hAnsi="Bodoni MT Condensed" w:cs="Traditional Arabic"/>
          <w:sz w:val="30"/>
          <w:szCs w:val="30"/>
          <w:rtl/>
          <w:lang w:bidi="ar-YE"/>
        </w:rPr>
        <w:t>ال</w:t>
      </w:r>
      <w:r w:rsidR="00D7034D" w:rsidRPr="006F2619">
        <w:rPr>
          <w:rFonts w:ascii="Bodoni MT Condensed" w:hAnsi="Bodoni MT Condensed" w:cs="Traditional Arabic"/>
          <w:sz w:val="30"/>
          <w:szCs w:val="30"/>
          <w:rtl/>
          <w:lang w:bidi="ar-YE"/>
        </w:rPr>
        <w:t>دعاية</w:t>
      </w:r>
    </w:p>
    <w:p w14:paraId="5879C4BB" w14:textId="77777777" w:rsidR="00A53572" w:rsidRPr="006F2619" w:rsidRDefault="00061B84" w:rsidP="00BE1A1F">
      <w:pPr>
        <w:pStyle w:val="ListParagraph"/>
        <w:numPr>
          <w:ilvl w:val="0"/>
          <w:numId w:val="19"/>
        </w:numPr>
        <w:bidi/>
        <w:jc w:val="mediumKashida"/>
        <w:rPr>
          <w:rFonts w:ascii="Bodoni MT Condensed" w:hAnsi="Bodoni MT Condensed" w:cs="Traditional Arabic"/>
          <w:sz w:val="30"/>
          <w:szCs w:val="30"/>
          <w:rtl/>
          <w:lang w:bidi="ar-YE"/>
        </w:rPr>
      </w:pPr>
      <w:r w:rsidRPr="006F2619">
        <w:rPr>
          <w:rFonts w:ascii="Bodoni MT Condensed" w:hAnsi="Bodoni MT Condensed" w:cs="Traditional Arabic"/>
          <w:sz w:val="30"/>
          <w:szCs w:val="30"/>
          <w:lang w:bidi="ar-YE"/>
        </w:rPr>
        <w:t>2018</w:t>
      </w:r>
      <w:r w:rsidR="00D7034D" w:rsidRPr="006F2619">
        <w:rPr>
          <w:rFonts w:ascii="Bodoni MT Condensed" w:hAnsi="Bodoni MT Condensed" w:cs="Traditional Arabic"/>
          <w:sz w:val="30"/>
          <w:szCs w:val="30"/>
          <w:rtl/>
          <w:lang w:bidi="ar-YE"/>
        </w:rPr>
        <w:t xml:space="preserve">: إعلان مشترك حول استقلال </w:t>
      </w:r>
      <w:r w:rsidR="00BE1A1F" w:rsidRPr="006F2619">
        <w:rPr>
          <w:rFonts w:ascii="Bodoni MT Condensed" w:hAnsi="Bodoni MT Condensed" w:cs="Traditional Arabic"/>
          <w:sz w:val="30"/>
          <w:szCs w:val="30"/>
          <w:rtl/>
          <w:lang w:bidi="ar-YE"/>
        </w:rPr>
        <w:t xml:space="preserve">وتنوع </w:t>
      </w:r>
      <w:r w:rsidR="00D7034D" w:rsidRPr="006F2619">
        <w:rPr>
          <w:rFonts w:ascii="Bodoni MT Condensed" w:hAnsi="Bodoni MT Condensed" w:cs="Traditional Arabic"/>
          <w:sz w:val="30"/>
          <w:szCs w:val="30"/>
          <w:rtl/>
          <w:lang w:bidi="ar-YE"/>
        </w:rPr>
        <w:t>وسائل الإعلام في العصر الرقمي</w:t>
      </w:r>
      <w:r w:rsidR="00BE1A1F" w:rsidRPr="006F2619">
        <w:rPr>
          <w:rFonts w:ascii="Bodoni MT Condensed" w:hAnsi="Bodoni MT Condensed" w:cs="Traditional Arabic"/>
          <w:sz w:val="30"/>
          <w:szCs w:val="30"/>
          <w:rtl/>
          <w:lang w:bidi="ar-YE"/>
        </w:rPr>
        <w:t xml:space="preserve"> </w:t>
      </w:r>
    </w:p>
    <w:p w14:paraId="5879C4BC" w14:textId="77777777" w:rsidR="000D2BFB" w:rsidRPr="006F2619" w:rsidRDefault="000D2BFB" w:rsidP="000D2BFB">
      <w:pPr>
        <w:bidi/>
        <w:jc w:val="mediumKashida"/>
        <w:rPr>
          <w:rFonts w:ascii="Bodoni MT Condensed" w:hAnsi="Bodoni MT Condensed" w:cs="Traditional Arabic"/>
          <w:sz w:val="30"/>
          <w:szCs w:val="30"/>
          <w:rtl/>
          <w:lang w:bidi="ar-YE"/>
        </w:rPr>
      </w:pPr>
    </w:p>
    <w:sectPr w:rsidR="000D2BFB" w:rsidRPr="006F2619" w:rsidSect="00D07222">
      <w:footerReference w:type="default" r:id="rId13"/>
      <w:pgSz w:w="11906" w:h="16838"/>
      <w:pgMar w:top="993" w:right="849" w:bottom="1440"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89A7D" w14:textId="77777777" w:rsidR="00E83EB1" w:rsidRDefault="00E83EB1" w:rsidP="002C2889">
      <w:r>
        <w:separator/>
      </w:r>
    </w:p>
  </w:endnote>
  <w:endnote w:type="continuationSeparator" w:id="0">
    <w:p w14:paraId="012F157F" w14:textId="77777777" w:rsidR="00E83EB1" w:rsidRDefault="00E83EB1" w:rsidP="002C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Condensed">
    <w:altName w:val="Bodoni MT Poster Compressed"/>
    <w:panose1 w:val="02070606080606020203"/>
    <w:charset w:val="00"/>
    <w:family w:val="roman"/>
    <w:pitch w:val="variable"/>
    <w:sig w:usb0="00000003" w:usb1="00000000" w:usb2="00000000" w:usb3="00000000" w:csb0="00000001"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3384"/>
      <w:docPartObj>
        <w:docPartGallery w:val="Page Numbers (Bottom of Page)"/>
        <w:docPartUnique/>
      </w:docPartObj>
    </w:sdtPr>
    <w:sdtEndPr/>
    <w:sdtContent>
      <w:p w14:paraId="5879C4C9" w14:textId="2D6B841D" w:rsidR="00332FC8" w:rsidRDefault="004C2C07">
        <w:pPr>
          <w:pStyle w:val="Footer"/>
          <w:jc w:val="center"/>
        </w:pPr>
        <w:r w:rsidRPr="002C2889">
          <w:rPr>
            <w:rFonts w:ascii="Traditional Arabic" w:hAnsi="Traditional Arabic" w:cs="Traditional Arabic"/>
            <w:b/>
            <w:bCs/>
            <w:sz w:val="24"/>
            <w:szCs w:val="24"/>
          </w:rPr>
          <w:fldChar w:fldCharType="begin"/>
        </w:r>
        <w:r w:rsidR="00332FC8" w:rsidRPr="002C2889">
          <w:rPr>
            <w:rFonts w:ascii="Traditional Arabic" w:hAnsi="Traditional Arabic" w:cs="Traditional Arabic"/>
            <w:b/>
            <w:bCs/>
            <w:sz w:val="24"/>
            <w:szCs w:val="24"/>
          </w:rPr>
          <w:instrText xml:space="preserve"> PAGE   \* MERGEFORMAT </w:instrText>
        </w:r>
        <w:r w:rsidRPr="002C2889">
          <w:rPr>
            <w:rFonts w:ascii="Traditional Arabic" w:hAnsi="Traditional Arabic" w:cs="Traditional Arabic"/>
            <w:b/>
            <w:bCs/>
            <w:sz w:val="24"/>
            <w:szCs w:val="24"/>
          </w:rPr>
          <w:fldChar w:fldCharType="separate"/>
        </w:r>
        <w:r w:rsidR="00DD4FEB" w:rsidRPr="00DD4FEB">
          <w:rPr>
            <w:rFonts w:ascii="Traditional Arabic" w:hAnsi="Traditional Arabic" w:cs="Traditional Arabic"/>
            <w:b/>
            <w:bCs/>
            <w:noProof/>
            <w:sz w:val="24"/>
            <w:szCs w:val="24"/>
            <w:lang w:val="ar-SA"/>
          </w:rPr>
          <w:t>1</w:t>
        </w:r>
        <w:r w:rsidRPr="002C2889">
          <w:rPr>
            <w:rFonts w:ascii="Traditional Arabic" w:hAnsi="Traditional Arabic" w:cs="Traditional Arabic"/>
            <w:b/>
            <w:bCs/>
            <w:sz w:val="24"/>
            <w:szCs w:val="24"/>
          </w:rPr>
          <w:fldChar w:fldCharType="end"/>
        </w:r>
      </w:p>
    </w:sdtContent>
  </w:sdt>
  <w:p w14:paraId="5879C4CA" w14:textId="77777777" w:rsidR="00332FC8" w:rsidRDefault="00332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8559A" w14:textId="77777777" w:rsidR="00E83EB1" w:rsidRDefault="00E83EB1" w:rsidP="002C2889">
      <w:r>
        <w:separator/>
      </w:r>
    </w:p>
  </w:footnote>
  <w:footnote w:type="continuationSeparator" w:id="0">
    <w:p w14:paraId="31F6A8A2" w14:textId="77777777" w:rsidR="00E83EB1" w:rsidRDefault="00E83EB1" w:rsidP="002C2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5EE2"/>
    <w:multiLevelType w:val="hybridMultilevel"/>
    <w:tmpl w:val="83CC9556"/>
    <w:lvl w:ilvl="0" w:tplc="055AC94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800"/>
    <w:multiLevelType w:val="hybridMultilevel"/>
    <w:tmpl w:val="92A2D648"/>
    <w:lvl w:ilvl="0" w:tplc="4B42B2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10519"/>
    <w:multiLevelType w:val="hybridMultilevel"/>
    <w:tmpl w:val="841EE9CE"/>
    <w:lvl w:ilvl="0" w:tplc="08AAD2F8">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7253D"/>
    <w:multiLevelType w:val="hybridMultilevel"/>
    <w:tmpl w:val="886067D0"/>
    <w:lvl w:ilvl="0" w:tplc="5414D626">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074CF"/>
    <w:multiLevelType w:val="hybridMultilevel"/>
    <w:tmpl w:val="0526E978"/>
    <w:lvl w:ilvl="0" w:tplc="339415DE">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74A74"/>
    <w:multiLevelType w:val="hybridMultilevel"/>
    <w:tmpl w:val="6A7A438C"/>
    <w:lvl w:ilvl="0" w:tplc="6B4CAA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33896"/>
    <w:multiLevelType w:val="hybridMultilevel"/>
    <w:tmpl w:val="0B4245E6"/>
    <w:lvl w:ilvl="0" w:tplc="339415D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D74B3"/>
    <w:multiLevelType w:val="hybridMultilevel"/>
    <w:tmpl w:val="8BD6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E5F8C"/>
    <w:multiLevelType w:val="hybridMultilevel"/>
    <w:tmpl w:val="79483A3A"/>
    <w:lvl w:ilvl="0" w:tplc="C4663422">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27DD9"/>
    <w:multiLevelType w:val="hybridMultilevel"/>
    <w:tmpl w:val="8994687A"/>
    <w:lvl w:ilvl="0" w:tplc="8A1843EE">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8A7377"/>
    <w:multiLevelType w:val="hybridMultilevel"/>
    <w:tmpl w:val="FFB0B0CE"/>
    <w:lvl w:ilvl="0" w:tplc="DB18DE0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C42A2C"/>
    <w:multiLevelType w:val="hybridMultilevel"/>
    <w:tmpl w:val="21A87992"/>
    <w:lvl w:ilvl="0" w:tplc="D7489A14">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267893"/>
    <w:multiLevelType w:val="hybridMultilevel"/>
    <w:tmpl w:val="094C0496"/>
    <w:lvl w:ilvl="0" w:tplc="42E23264">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D20C1C"/>
    <w:multiLevelType w:val="hybridMultilevel"/>
    <w:tmpl w:val="4930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EB71FF"/>
    <w:multiLevelType w:val="hybridMultilevel"/>
    <w:tmpl w:val="45F4042A"/>
    <w:lvl w:ilvl="0" w:tplc="D2605AD8">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881F0F"/>
    <w:multiLevelType w:val="hybridMultilevel"/>
    <w:tmpl w:val="7B40ED20"/>
    <w:lvl w:ilvl="0" w:tplc="46A8FFB6">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3B2F80"/>
    <w:multiLevelType w:val="hybridMultilevel"/>
    <w:tmpl w:val="DDCC8914"/>
    <w:lvl w:ilvl="0" w:tplc="6B4CAAFA">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760E5C"/>
    <w:multiLevelType w:val="hybridMultilevel"/>
    <w:tmpl w:val="3D100C64"/>
    <w:lvl w:ilvl="0" w:tplc="A38265FC">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4823CB"/>
    <w:multiLevelType w:val="hybridMultilevel"/>
    <w:tmpl w:val="BABEA5AE"/>
    <w:lvl w:ilvl="0" w:tplc="71AEA6C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18"/>
  </w:num>
  <w:num w:numId="5">
    <w:abstractNumId w:val="9"/>
  </w:num>
  <w:num w:numId="6">
    <w:abstractNumId w:val="3"/>
  </w:num>
  <w:num w:numId="7">
    <w:abstractNumId w:val="15"/>
  </w:num>
  <w:num w:numId="8">
    <w:abstractNumId w:val="11"/>
  </w:num>
  <w:num w:numId="9">
    <w:abstractNumId w:val="4"/>
  </w:num>
  <w:num w:numId="10">
    <w:abstractNumId w:val="6"/>
  </w:num>
  <w:num w:numId="11">
    <w:abstractNumId w:val="10"/>
  </w:num>
  <w:num w:numId="12">
    <w:abstractNumId w:val="8"/>
  </w:num>
  <w:num w:numId="13">
    <w:abstractNumId w:val="2"/>
  </w:num>
  <w:num w:numId="14">
    <w:abstractNumId w:val="16"/>
  </w:num>
  <w:num w:numId="15">
    <w:abstractNumId w:val="5"/>
  </w:num>
  <w:num w:numId="16">
    <w:abstractNumId w:val="0"/>
  </w:num>
  <w:num w:numId="17">
    <w:abstractNumId w:val="1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89"/>
    <w:rsid w:val="00011C3F"/>
    <w:rsid w:val="00044108"/>
    <w:rsid w:val="00061B84"/>
    <w:rsid w:val="000D2BFB"/>
    <w:rsid w:val="001137D1"/>
    <w:rsid w:val="0019624E"/>
    <w:rsid w:val="001B0AAA"/>
    <w:rsid w:val="001F3742"/>
    <w:rsid w:val="002215BD"/>
    <w:rsid w:val="00226E0F"/>
    <w:rsid w:val="00247DA5"/>
    <w:rsid w:val="002675F6"/>
    <w:rsid w:val="00271B07"/>
    <w:rsid w:val="002A09DA"/>
    <w:rsid w:val="002C2889"/>
    <w:rsid w:val="002D4E63"/>
    <w:rsid w:val="002E0F65"/>
    <w:rsid w:val="002F7ABE"/>
    <w:rsid w:val="003274D8"/>
    <w:rsid w:val="00332FC8"/>
    <w:rsid w:val="003866A6"/>
    <w:rsid w:val="003A23DC"/>
    <w:rsid w:val="003E698D"/>
    <w:rsid w:val="003F257B"/>
    <w:rsid w:val="00450425"/>
    <w:rsid w:val="00470CC1"/>
    <w:rsid w:val="00485A2C"/>
    <w:rsid w:val="00487F7E"/>
    <w:rsid w:val="004C2C07"/>
    <w:rsid w:val="004D643D"/>
    <w:rsid w:val="0058129E"/>
    <w:rsid w:val="005B1C79"/>
    <w:rsid w:val="005E3067"/>
    <w:rsid w:val="00616040"/>
    <w:rsid w:val="00625FB7"/>
    <w:rsid w:val="006465FC"/>
    <w:rsid w:val="006D79CD"/>
    <w:rsid w:val="006F2619"/>
    <w:rsid w:val="00706590"/>
    <w:rsid w:val="00724CA0"/>
    <w:rsid w:val="007B299C"/>
    <w:rsid w:val="00872972"/>
    <w:rsid w:val="008D58B4"/>
    <w:rsid w:val="00910E87"/>
    <w:rsid w:val="00933E95"/>
    <w:rsid w:val="00976737"/>
    <w:rsid w:val="0097708F"/>
    <w:rsid w:val="00984FD9"/>
    <w:rsid w:val="009E0B15"/>
    <w:rsid w:val="009E35D0"/>
    <w:rsid w:val="009F0D9F"/>
    <w:rsid w:val="00A30046"/>
    <w:rsid w:val="00A5307F"/>
    <w:rsid w:val="00A53572"/>
    <w:rsid w:val="00A61ECA"/>
    <w:rsid w:val="00A71D9F"/>
    <w:rsid w:val="00AC14D8"/>
    <w:rsid w:val="00AF28B2"/>
    <w:rsid w:val="00B1130B"/>
    <w:rsid w:val="00B44BF9"/>
    <w:rsid w:val="00B67070"/>
    <w:rsid w:val="00BC1C2D"/>
    <w:rsid w:val="00BE1A1F"/>
    <w:rsid w:val="00BE5C22"/>
    <w:rsid w:val="00C5099C"/>
    <w:rsid w:val="00C82065"/>
    <w:rsid w:val="00CC6599"/>
    <w:rsid w:val="00CE1563"/>
    <w:rsid w:val="00D07222"/>
    <w:rsid w:val="00D15C0F"/>
    <w:rsid w:val="00D7034D"/>
    <w:rsid w:val="00D84D3A"/>
    <w:rsid w:val="00DC723C"/>
    <w:rsid w:val="00DD4FEB"/>
    <w:rsid w:val="00DD51F9"/>
    <w:rsid w:val="00E71F9B"/>
    <w:rsid w:val="00E83EB1"/>
    <w:rsid w:val="00EC0FC3"/>
    <w:rsid w:val="00EE0FC3"/>
    <w:rsid w:val="00F8116F"/>
    <w:rsid w:val="00FE1D1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C42F"/>
  <w15:docId w15:val="{77856A59-1457-4250-BF91-F582880E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BF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2889"/>
    <w:pPr>
      <w:tabs>
        <w:tab w:val="center" w:pos="4153"/>
        <w:tab w:val="right" w:pos="8306"/>
      </w:tabs>
    </w:pPr>
  </w:style>
  <w:style w:type="character" w:customStyle="1" w:styleId="HeaderChar">
    <w:name w:val="Header Char"/>
    <w:basedOn w:val="DefaultParagraphFont"/>
    <w:link w:val="Header"/>
    <w:uiPriority w:val="99"/>
    <w:semiHidden/>
    <w:rsid w:val="002C2889"/>
  </w:style>
  <w:style w:type="paragraph" w:styleId="Footer">
    <w:name w:val="footer"/>
    <w:basedOn w:val="Normal"/>
    <w:link w:val="FooterChar"/>
    <w:uiPriority w:val="99"/>
    <w:unhideWhenUsed/>
    <w:rsid w:val="002C2889"/>
    <w:pPr>
      <w:tabs>
        <w:tab w:val="center" w:pos="4153"/>
        <w:tab w:val="right" w:pos="8306"/>
      </w:tabs>
    </w:pPr>
  </w:style>
  <w:style w:type="character" w:customStyle="1" w:styleId="FooterChar">
    <w:name w:val="Footer Char"/>
    <w:basedOn w:val="DefaultParagraphFont"/>
    <w:link w:val="Footer"/>
    <w:uiPriority w:val="99"/>
    <w:rsid w:val="002C2889"/>
  </w:style>
  <w:style w:type="paragraph" w:customStyle="1" w:styleId="Default">
    <w:name w:val="Default"/>
    <w:rsid w:val="000D2BFB"/>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ListParagraph">
    <w:name w:val="List Paragraph"/>
    <w:basedOn w:val="Normal"/>
    <w:uiPriority w:val="34"/>
    <w:qFormat/>
    <w:rsid w:val="00D07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osce.org/files/images/hires/b/6/90197.png?1335877140"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www.mask.org.za/wp-content/uploads/2012/04/africancommission.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F4D8F1-801A-4064-8813-B85A93F99D0B}"/>
</file>

<file path=customXml/itemProps2.xml><?xml version="1.0" encoding="utf-8"?>
<ds:datastoreItem xmlns:ds="http://schemas.openxmlformats.org/officeDocument/2006/customXml" ds:itemID="{0EB2EEBA-AD0D-4BA5-8167-BD3A689EB484}"/>
</file>

<file path=customXml/itemProps3.xml><?xml version="1.0" encoding="utf-8"?>
<ds:datastoreItem xmlns:ds="http://schemas.openxmlformats.org/officeDocument/2006/customXml" ds:itemID="{A1F006B3-CFE9-44B4-A5BB-A251EB0AC9FA}"/>
</file>

<file path=docProps/app.xml><?xml version="1.0" encoding="utf-8"?>
<Properties xmlns="http://schemas.openxmlformats.org/officeDocument/2006/extended-properties" xmlns:vt="http://schemas.openxmlformats.org/officeDocument/2006/docPropsVTypes">
  <Template>Normal.dotm</Template>
  <TotalTime>0</TotalTime>
  <Pages>12</Pages>
  <Words>1468</Words>
  <Characters>8368</Characters>
  <Application>Microsoft Office Word</Application>
  <DocSecurity>4</DocSecurity>
  <Lines>69</Lines>
  <Paragraphs>19</Paragraphs>
  <ScaleCrop>false</ScaleCrop>
  <HeadingPairs>
    <vt:vector size="6" baseType="variant">
      <vt:variant>
        <vt:lpstr>Title</vt:lpstr>
      </vt:variant>
      <vt:variant>
        <vt:i4>1</vt:i4>
      </vt:variant>
      <vt:variant>
        <vt:lpstr>Titre</vt:lpstr>
      </vt:variant>
      <vt:variant>
        <vt:i4>1</vt:i4>
      </vt:variant>
      <vt:variant>
        <vt:lpstr>العنوان</vt:lpstr>
      </vt:variant>
      <vt:variant>
        <vt:i4>1</vt:i4>
      </vt:variant>
    </vt:vector>
  </HeadingPairs>
  <TitlesOfParts>
    <vt:vector size="3" baseType="lpstr">
      <vt:lpstr/>
      <vt:lpstr/>
      <vt:lpstr/>
    </vt:vector>
  </TitlesOfParts>
  <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JointDeclaration10July2019_Arabic</dc:title>
  <dc:creator>Barbora Bukovska</dc:creator>
  <cp:lastModifiedBy>GUILLET Thibaut</cp:lastModifiedBy>
  <cp:revision>2</cp:revision>
  <dcterms:created xsi:type="dcterms:W3CDTF">2019-07-10T13:57:00Z</dcterms:created>
  <dcterms:modified xsi:type="dcterms:W3CDTF">2019-07-10T13:57:00Z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