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F1" w:rsidRPr="006A1694" w:rsidRDefault="00F76BF1" w:rsidP="00F76BF1">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rsidR="00F76BF1" w:rsidRPr="006A1694" w:rsidRDefault="00F76BF1" w:rsidP="00F76BF1">
      <w:pPr>
        <w:spacing w:after="200" w:line="360" w:lineRule="auto"/>
        <w:jc w:val="center"/>
        <w:rPr>
          <w:rFonts w:ascii="Times New Roman" w:hAnsi="Times New Roman" w:cs="Times New Roman"/>
          <w:b/>
          <w:lang w:val="en-GB"/>
        </w:rPr>
      </w:pPr>
      <w:r w:rsidRPr="00F76BF1">
        <w:rPr>
          <w:rFonts w:ascii="Times New Roman" w:hAnsi="Times New Roman" w:cs="Times New Roman"/>
          <w:b/>
          <w:lang w:val="en-GB"/>
        </w:rPr>
        <w:t>Panel 7: Translating principles into action: International cooperation for global responses and national implementation</w:t>
      </w:r>
    </w:p>
    <w:p w:rsidR="00F76BF1" w:rsidRPr="00ED1803" w:rsidRDefault="00F76BF1" w:rsidP="00F76BF1">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 xml:space="preserve">Statement by </w:t>
      </w:r>
      <w:r w:rsidRPr="00F76BF1">
        <w:rPr>
          <w:rFonts w:ascii="Times New Roman" w:hAnsi="Times New Roman" w:cs="Times New Roman"/>
          <w:b/>
          <w:lang w:val="en-GB"/>
        </w:rPr>
        <w:t>H.E. Mr. Valentin Zellweger, Permanent Representative of Switzerland</w:t>
      </w:r>
    </w:p>
    <w:p w:rsidR="008C4478" w:rsidRDefault="00F76BF1" w:rsidP="00BD785E">
      <w:pPr>
        <w:spacing w:after="200"/>
        <w:jc w:val="both"/>
        <w:rPr>
          <w:rFonts w:ascii="Times New Roman" w:hAnsi="Times New Roman" w:cs="Times New Roman"/>
          <w:lang w:val="en-GB"/>
        </w:rPr>
      </w:pPr>
      <w:r>
        <w:rPr>
          <w:rFonts w:ascii="Times New Roman" w:hAnsi="Times New Roman" w:cs="Times New Roman"/>
          <w:lang w:val="en-GB"/>
        </w:rPr>
        <w:t xml:space="preserve">Thank you very much. Thank you also to the organisers for inviting me to contribute to this panel, and I am excited to tell you how a country, how a government </w:t>
      </w:r>
      <w:r w:rsidRPr="00F76BF1">
        <w:rPr>
          <w:rFonts w:ascii="Times New Roman" w:hAnsi="Times New Roman" w:cs="Times New Roman"/>
          <w:lang w:val="en-GB"/>
        </w:rPr>
        <w:t>can</w:t>
      </w:r>
      <w:r>
        <w:rPr>
          <w:rFonts w:ascii="Times New Roman" w:hAnsi="Times New Roman" w:cs="Times New Roman"/>
          <w:lang w:val="en-GB"/>
        </w:rPr>
        <w:t xml:space="preserve"> contribute to implementing this approach, as you just mentioned, to tr</w:t>
      </w:r>
      <w:r w:rsidR="00AB2B5D">
        <w:rPr>
          <w:rFonts w:ascii="Times New Roman" w:hAnsi="Times New Roman" w:cs="Times New Roman"/>
          <w:lang w:val="en-GB"/>
        </w:rPr>
        <w:t>y</w:t>
      </w:r>
      <w:r>
        <w:rPr>
          <w:rFonts w:ascii="Times New Roman" w:hAnsi="Times New Roman" w:cs="Times New Roman"/>
          <w:lang w:val="en-GB"/>
        </w:rPr>
        <w:t xml:space="preserve"> to break the silos</w:t>
      </w:r>
      <w:r w:rsidR="00AB2B5D">
        <w:rPr>
          <w:rFonts w:ascii="Times New Roman" w:hAnsi="Times New Roman" w:cs="Times New Roman"/>
          <w:lang w:val="en-GB"/>
        </w:rPr>
        <w:t xml:space="preserve"> an also to introduce or implement the policy on a different level. You said that global is someone else’s local. What exactly does this mean for a government that is trying to contribute to</w:t>
      </w:r>
      <w:r w:rsidR="008C4478">
        <w:rPr>
          <w:rFonts w:ascii="Times New Roman" w:hAnsi="Times New Roman" w:cs="Times New Roman"/>
          <w:lang w:val="en-GB"/>
        </w:rPr>
        <w:t xml:space="preserve"> the</w:t>
      </w:r>
      <w:r w:rsidR="00AB2B5D">
        <w:rPr>
          <w:rFonts w:ascii="Times New Roman" w:hAnsi="Times New Roman" w:cs="Times New Roman"/>
          <w:lang w:val="en-GB"/>
        </w:rPr>
        <w:t xml:space="preserve"> fight against HIV? I’d like to give you some very concrete examples of how we translate this </w:t>
      </w:r>
      <w:r w:rsidR="008C4478">
        <w:rPr>
          <w:rFonts w:ascii="Times New Roman" w:hAnsi="Times New Roman" w:cs="Times New Roman"/>
          <w:lang w:val="en-GB"/>
        </w:rPr>
        <w:t>in</w:t>
      </w:r>
      <w:r w:rsidR="00AB2B5D">
        <w:rPr>
          <w:rFonts w:ascii="Times New Roman" w:hAnsi="Times New Roman" w:cs="Times New Roman"/>
          <w:lang w:val="en-GB"/>
        </w:rPr>
        <w:t>to our practice. For Switzerland</w:t>
      </w:r>
      <w:r w:rsidR="008C4478">
        <w:rPr>
          <w:rFonts w:ascii="Times New Roman" w:hAnsi="Times New Roman" w:cs="Times New Roman"/>
          <w:lang w:val="en-GB"/>
        </w:rPr>
        <w:t>’s</w:t>
      </w:r>
      <w:r w:rsidR="00AB2B5D">
        <w:rPr>
          <w:rFonts w:ascii="Times New Roman" w:hAnsi="Times New Roman" w:cs="Times New Roman"/>
          <w:lang w:val="en-GB"/>
        </w:rPr>
        <w:t xml:space="preserve"> international cooperation</w:t>
      </w:r>
      <w:r w:rsidR="008C4478">
        <w:rPr>
          <w:rFonts w:ascii="Times New Roman" w:hAnsi="Times New Roman" w:cs="Times New Roman"/>
          <w:lang w:val="en-GB"/>
        </w:rPr>
        <w:t>, it</w:t>
      </w:r>
      <w:r w:rsidR="00AB2B5D">
        <w:rPr>
          <w:rFonts w:ascii="Times New Roman" w:hAnsi="Times New Roman" w:cs="Times New Roman"/>
          <w:lang w:val="en-GB"/>
        </w:rPr>
        <w:t xml:space="preserve"> is important </w:t>
      </w:r>
      <w:r w:rsidR="008C4478">
        <w:rPr>
          <w:rFonts w:ascii="Times New Roman" w:hAnsi="Times New Roman" w:cs="Times New Roman"/>
          <w:lang w:val="en-GB"/>
        </w:rPr>
        <w:t xml:space="preserve">to </w:t>
      </w:r>
      <w:r w:rsidR="00AB2B5D">
        <w:rPr>
          <w:rFonts w:ascii="Times New Roman" w:hAnsi="Times New Roman" w:cs="Times New Roman"/>
          <w:lang w:val="en-GB"/>
        </w:rPr>
        <w:t xml:space="preserve">actively engage at both levels: global and local, and because exactly, as you said, the two are </w:t>
      </w:r>
      <w:r w:rsidR="00815CDD">
        <w:rPr>
          <w:rFonts w:ascii="Times New Roman" w:hAnsi="Times New Roman" w:cs="Times New Roman"/>
          <w:lang w:val="en-GB"/>
        </w:rPr>
        <w:t>interlinked</w:t>
      </w:r>
      <w:r w:rsidR="00AB2B5D">
        <w:rPr>
          <w:rFonts w:ascii="Times New Roman" w:hAnsi="Times New Roman" w:cs="Times New Roman"/>
          <w:lang w:val="en-GB"/>
        </w:rPr>
        <w:t xml:space="preserve">. Because we believe that understanding local realities is crucial to formulate relevant global policies. And vice-versa, to be effective implementation needs to be based on global principles and evidence. </w:t>
      </w:r>
    </w:p>
    <w:p w:rsidR="00743F9D" w:rsidRDefault="00141960" w:rsidP="00BD785E">
      <w:pPr>
        <w:spacing w:after="200"/>
        <w:jc w:val="both"/>
        <w:rPr>
          <w:rFonts w:ascii="Times New Roman" w:hAnsi="Times New Roman" w:cs="Times New Roman"/>
          <w:lang w:val="en-GB"/>
        </w:rPr>
      </w:pPr>
      <w:r>
        <w:rPr>
          <w:rFonts w:ascii="Times New Roman" w:hAnsi="Times New Roman" w:cs="Times New Roman"/>
          <w:lang w:val="en-GB"/>
        </w:rPr>
        <w:t xml:space="preserve">If we look </w:t>
      </w:r>
      <w:r w:rsidR="008C4478">
        <w:rPr>
          <w:rFonts w:ascii="Times New Roman" w:hAnsi="Times New Roman" w:cs="Times New Roman"/>
          <w:lang w:val="en-GB"/>
        </w:rPr>
        <w:t xml:space="preserve">at </w:t>
      </w:r>
      <w:r>
        <w:rPr>
          <w:rFonts w:ascii="Times New Roman" w:hAnsi="Times New Roman" w:cs="Times New Roman"/>
          <w:lang w:val="en-GB"/>
        </w:rPr>
        <w:t xml:space="preserve">how we, Switzerland, are trying to contribute to </w:t>
      </w:r>
      <w:r w:rsidR="008C4478">
        <w:rPr>
          <w:rFonts w:ascii="Times New Roman" w:hAnsi="Times New Roman" w:cs="Times New Roman"/>
          <w:lang w:val="en-GB"/>
        </w:rPr>
        <w:t xml:space="preserve">a </w:t>
      </w:r>
      <w:r>
        <w:rPr>
          <w:rFonts w:ascii="Times New Roman" w:hAnsi="Times New Roman" w:cs="Times New Roman"/>
          <w:lang w:val="en-GB"/>
        </w:rPr>
        <w:t xml:space="preserve">global response, we have for many years supported the fight against HIV and other communicable diseases. And more specifically, have tried to promote a human rights approach to this work. </w:t>
      </w:r>
    </w:p>
    <w:p w:rsidR="00BD785E" w:rsidRDefault="00141960" w:rsidP="00BD785E">
      <w:pPr>
        <w:spacing w:after="200"/>
        <w:jc w:val="both"/>
        <w:rPr>
          <w:rFonts w:ascii="Times New Roman" w:hAnsi="Times New Roman" w:cs="Times New Roman"/>
          <w:lang w:val="en-GB"/>
        </w:rPr>
      </w:pPr>
      <w:r>
        <w:rPr>
          <w:rFonts w:ascii="Times New Roman" w:hAnsi="Times New Roman" w:cs="Times New Roman"/>
          <w:lang w:val="en-GB"/>
        </w:rPr>
        <w:t>We were, for example, proud to co-facilitate, to gather with Zambia, the political declaration on H</w:t>
      </w:r>
      <w:r w:rsidR="00CC06DF">
        <w:rPr>
          <w:rFonts w:ascii="Times New Roman" w:hAnsi="Times New Roman" w:cs="Times New Roman"/>
          <w:lang w:val="en-GB"/>
        </w:rPr>
        <w:t>IV/AIDS las</w:t>
      </w:r>
      <w:r w:rsidR="00815CDD">
        <w:rPr>
          <w:rFonts w:ascii="Times New Roman" w:hAnsi="Times New Roman" w:cs="Times New Roman"/>
          <w:lang w:val="en-GB"/>
        </w:rPr>
        <w:t>t</w:t>
      </w:r>
      <w:r w:rsidR="00CC06DF">
        <w:rPr>
          <w:rFonts w:ascii="Times New Roman" w:hAnsi="Times New Roman" w:cs="Times New Roman"/>
          <w:lang w:val="en-GB"/>
        </w:rPr>
        <w:t xml:space="preserve"> year </w:t>
      </w:r>
      <w:r w:rsidR="00116E36">
        <w:rPr>
          <w:rFonts w:ascii="Times New Roman" w:hAnsi="Times New Roman" w:cs="Times New Roman"/>
          <w:lang w:val="en-GB"/>
        </w:rPr>
        <w:t xml:space="preserve">in </w:t>
      </w:r>
      <w:r w:rsidR="00815CDD">
        <w:rPr>
          <w:rFonts w:ascii="Times New Roman" w:hAnsi="Times New Roman" w:cs="Times New Roman"/>
          <w:lang w:val="en-GB"/>
        </w:rPr>
        <w:t xml:space="preserve">New York, in </w:t>
      </w:r>
      <w:r w:rsidR="008C4478">
        <w:rPr>
          <w:rFonts w:ascii="Times New Roman" w:hAnsi="Times New Roman" w:cs="Times New Roman"/>
          <w:lang w:val="en-GB"/>
        </w:rPr>
        <w:t>the</w:t>
      </w:r>
      <w:r w:rsidR="00116E36">
        <w:rPr>
          <w:rFonts w:ascii="Times New Roman" w:hAnsi="Times New Roman" w:cs="Times New Roman"/>
          <w:lang w:val="en-GB"/>
        </w:rPr>
        <w:t xml:space="preserve"> General Assembly. Amongst other aspects, this declaration contains an important target with regards to human rights, namely to expand community</w:t>
      </w:r>
      <w:r w:rsidR="00815CDD">
        <w:rPr>
          <w:rFonts w:ascii="Times New Roman" w:hAnsi="Times New Roman" w:cs="Times New Roman"/>
          <w:lang w:val="en-GB"/>
        </w:rPr>
        <w:t>-led</w:t>
      </w:r>
      <w:r w:rsidR="00116E36">
        <w:rPr>
          <w:rFonts w:ascii="Times New Roman" w:hAnsi="Times New Roman" w:cs="Times New Roman"/>
          <w:lang w:val="en-GB"/>
        </w:rPr>
        <w:t xml:space="preserve"> service delivery to cover at least 30 per cent of all service delivery by 2030. </w:t>
      </w:r>
      <w:r w:rsidR="00815CDD">
        <w:rPr>
          <w:rFonts w:ascii="Times New Roman" w:hAnsi="Times New Roman" w:cs="Times New Roman"/>
          <w:lang w:val="en-GB"/>
        </w:rPr>
        <w:t>In the sa</w:t>
      </w:r>
      <w:r w:rsidR="008C4478">
        <w:rPr>
          <w:rFonts w:ascii="Times New Roman" w:hAnsi="Times New Roman" w:cs="Times New Roman"/>
          <w:lang w:val="en-GB"/>
        </w:rPr>
        <w:t>me year, last year, we were chai</w:t>
      </w:r>
      <w:r w:rsidR="00411788">
        <w:rPr>
          <w:rFonts w:ascii="Times New Roman" w:hAnsi="Times New Roman" w:cs="Times New Roman"/>
          <w:lang w:val="en-GB"/>
        </w:rPr>
        <w:t>ring the UN</w:t>
      </w:r>
      <w:r w:rsidR="00815CDD">
        <w:rPr>
          <w:rFonts w:ascii="Times New Roman" w:hAnsi="Times New Roman" w:cs="Times New Roman"/>
          <w:lang w:val="en-GB"/>
        </w:rPr>
        <w:t>AIDS Board here in Geneva. And on the more personal level, perhaps, I would like to stress that I was very impressed</w:t>
      </w:r>
      <w:r w:rsidR="00411788">
        <w:rPr>
          <w:rFonts w:ascii="Times New Roman" w:hAnsi="Times New Roman" w:cs="Times New Roman"/>
          <w:lang w:val="en-GB"/>
        </w:rPr>
        <w:t xml:space="preserve"> by the inclusiveness of the UN</w:t>
      </w:r>
      <w:bookmarkStart w:id="0" w:name="_GoBack"/>
      <w:bookmarkEnd w:id="0"/>
      <w:r w:rsidR="00815CDD">
        <w:rPr>
          <w:rFonts w:ascii="Times New Roman" w:hAnsi="Times New Roman" w:cs="Times New Roman"/>
          <w:lang w:val="en-GB"/>
        </w:rPr>
        <w:t>AIDS governance structure. You sit there at a table, you have the countries, you have the cosp</w:t>
      </w:r>
      <w:r w:rsidR="008C4478">
        <w:rPr>
          <w:rFonts w:ascii="Times New Roman" w:hAnsi="Times New Roman" w:cs="Times New Roman"/>
          <w:lang w:val="en-GB"/>
        </w:rPr>
        <w:t>onsors</w:t>
      </w:r>
      <w:r w:rsidR="00815CDD">
        <w:rPr>
          <w:rFonts w:ascii="Times New Roman" w:hAnsi="Times New Roman" w:cs="Times New Roman"/>
          <w:lang w:val="en-GB"/>
        </w:rPr>
        <w:t xml:space="preserve">, the international organisations, and you also have civil society that is present at the Board table. And in my experience this makes a big difference if you speak directly to the concerned communities, because you understand exactly what the implication of your work is about. We strongly support the human rights, the community involvement and </w:t>
      </w:r>
      <w:r w:rsidR="008C4478">
        <w:rPr>
          <w:rFonts w:ascii="Times New Roman" w:hAnsi="Times New Roman" w:cs="Times New Roman"/>
          <w:lang w:val="en-GB"/>
        </w:rPr>
        <w:t xml:space="preserve">the </w:t>
      </w:r>
      <w:r w:rsidR="00815CDD">
        <w:rPr>
          <w:rFonts w:ascii="Times New Roman" w:hAnsi="Times New Roman" w:cs="Times New Roman"/>
          <w:lang w:val="en-GB"/>
        </w:rPr>
        <w:t>gen</w:t>
      </w:r>
      <w:r w:rsidR="00411788">
        <w:rPr>
          <w:rFonts w:ascii="Times New Roman" w:hAnsi="Times New Roman" w:cs="Times New Roman"/>
          <w:lang w:val="en-GB"/>
        </w:rPr>
        <w:t>der equality aspects of both UN</w:t>
      </w:r>
      <w:r w:rsidR="00815CDD">
        <w:rPr>
          <w:rFonts w:ascii="Times New Roman" w:hAnsi="Times New Roman" w:cs="Times New Roman"/>
          <w:lang w:val="en-GB"/>
        </w:rPr>
        <w:t>AIDS and the Global Fund strategies. And again, just comi</w:t>
      </w:r>
      <w:r w:rsidR="00BD785E">
        <w:rPr>
          <w:rFonts w:ascii="Times New Roman" w:hAnsi="Times New Roman" w:cs="Times New Roman"/>
          <w:lang w:val="en-GB"/>
        </w:rPr>
        <w:t>ng back to this</w:t>
      </w:r>
      <w:r w:rsidR="00815CDD">
        <w:rPr>
          <w:rFonts w:ascii="Times New Roman" w:hAnsi="Times New Roman" w:cs="Times New Roman"/>
          <w:lang w:val="en-GB"/>
        </w:rPr>
        <w:t xml:space="preserve"> </w:t>
      </w:r>
      <w:r w:rsidR="00BD785E">
        <w:rPr>
          <w:rFonts w:ascii="Times New Roman" w:hAnsi="Times New Roman" w:cs="Times New Roman"/>
          <w:lang w:val="en-GB"/>
        </w:rPr>
        <w:t>experience</w:t>
      </w:r>
      <w:r w:rsidR="00815CDD">
        <w:rPr>
          <w:rFonts w:ascii="Times New Roman" w:hAnsi="Times New Roman" w:cs="Times New Roman"/>
          <w:lang w:val="en-GB"/>
        </w:rPr>
        <w:t xml:space="preserve"> in the </w:t>
      </w:r>
      <w:r w:rsidR="00411788">
        <w:rPr>
          <w:rFonts w:ascii="Times New Roman" w:hAnsi="Times New Roman" w:cs="Times New Roman"/>
          <w:lang w:val="en-GB"/>
        </w:rPr>
        <w:t>PCB, the Board of UN</w:t>
      </w:r>
      <w:r w:rsidR="00BD785E">
        <w:rPr>
          <w:rFonts w:ascii="Times New Roman" w:hAnsi="Times New Roman" w:cs="Times New Roman"/>
          <w:lang w:val="en-GB"/>
        </w:rPr>
        <w:t xml:space="preserve">AIDS, if you speak to the concerned communities, it’s very clear that you have to have a holistic approach to try to cope with the immensity of the challenges posed by HIV. </w:t>
      </w:r>
    </w:p>
    <w:p w:rsidR="00141960" w:rsidRDefault="00BD785E" w:rsidP="00BD785E">
      <w:pPr>
        <w:spacing w:after="200"/>
        <w:jc w:val="both"/>
        <w:rPr>
          <w:rFonts w:ascii="Times New Roman" w:hAnsi="Times New Roman" w:cs="Times New Roman"/>
          <w:lang w:val="en-GB"/>
        </w:rPr>
      </w:pPr>
      <w:r>
        <w:rPr>
          <w:rFonts w:ascii="Times New Roman" w:hAnsi="Times New Roman" w:cs="Times New Roman"/>
          <w:lang w:val="en-GB"/>
        </w:rPr>
        <w:t>For us, i</w:t>
      </w:r>
      <w:r w:rsidR="00411788">
        <w:rPr>
          <w:rFonts w:ascii="Times New Roman" w:hAnsi="Times New Roman" w:cs="Times New Roman"/>
          <w:lang w:val="en-GB"/>
        </w:rPr>
        <w:t>t means that not only should UN</w:t>
      </w:r>
      <w:r>
        <w:rPr>
          <w:rFonts w:ascii="Times New Roman" w:hAnsi="Times New Roman" w:cs="Times New Roman"/>
          <w:lang w:val="en-GB"/>
        </w:rPr>
        <w:t>AIDS and the Global Fund programs address human rights issues, but they should also be inclusive, participatory and transparent in the way</w:t>
      </w:r>
      <w:r w:rsidR="008C4478">
        <w:rPr>
          <w:rFonts w:ascii="Times New Roman" w:hAnsi="Times New Roman" w:cs="Times New Roman"/>
          <w:lang w:val="en-GB"/>
        </w:rPr>
        <w:t xml:space="preserve"> in</w:t>
      </w:r>
      <w:r>
        <w:rPr>
          <w:rFonts w:ascii="Times New Roman" w:hAnsi="Times New Roman" w:cs="Times New Roman"/>
          <w:lang w:val="en-GB"/>
        </w:rPr>
        <w:t xml:space="preserve"> which grants are decided upon the country level. The country coordinating mechanisms set up by the Global Fund are a good example for this effort, and we think that it should be further strengthened. Evidence on HIV/AIDS and communicable </w:t>
      </w:r>
      <w:proofErr w:type="gramStart"/>
      <w:r>
        <w:rPr>
          <w:rFonts w:ascii="Times New Roman" w:hAnsi="Times New Roman" w:cs="Times New Roman"/>
          <w:lang w:val="en-GB"/>
        </w:rPr>
        <w:t>diseases is</w:t>
      </w:r>
      <w:proofErr w:type="gramEnd"/>
      <w:r>
        <w:rPr>
          <w:rFonts w:ascii="Times New Roman" w:hAnsi="Times New Roman" w:cs="Times New Roman"/>
          <w:lang w:val="en-GB"/>
        </w:rPr>
        <w:t xml:space="preserve"> another field that we believe is crucial to invest in, to see what are the most effective ways to improve well-being. And global evidence shows that human rights approaches to programming are</w:t>
      </w:r>
      <w:r w:rsidR="00411788">
        <w:rPr>
          <w:rFonts w:ascii="Times New Roman" w:hAnsi="Times New Roman" w:cs="Times New Roman"/>
          <w:lang w:val="en-GB"/>
        </w:rPr>
        <w:t xml:space="preserve"> more effective, and I think UN</w:t>
      </w:r>
      <w:r>
        <w:rPr>
          <w:rFonts w:ascii="Times New Roman" w:hAnsi="Times New Roman" w:cs="Times New Roman"/>
          <w:lang w:val="en-GB"/>
        </w:rPr>
        <w:t xml:space="preserve">AIDS is the best illustration of this, that with an integrated approach, including human rights, you are really in a position to make great progress. And this has also been shown that dealing with drugs, for example, from health and human rights perspective </w:t>
      </w:r>
      <w:r>
        <w:rPr>
          <w:rFonts w:ascii="Times New Roman" w:hAnsi="Times New Roman" w:cs="Times New Roman"/>
          <w:lang w:val="en-GB"/>
        </w:rPr>
        <w:lastRenderedPageBreak/>
        <w:t xml:space="preserve">rather than by shear repression, you really get better results and this was recently shown also by the Lancet Commission that just published its report. </w:t>
      </w:r>
    </w:p>
    <w:p w:rsidR="006B5DE4" w:rsidRDefault="00BD785E" w:rsidP="00BD785E">
      <w:pPr>
        <w:spacing w:after="200"/>
        <w:jc w:val="both"/>
        <w:rPr>
          <w:rFonts w:ascii="Times New Roman" w:hAnsi="Times New Roman" w:cs="Times New Roman"/>
          <w:lang w:val="en-GB"/>
        </w:rPr>
      </w:pPr>
      <w:r>
        <w:rPr>
          <w:rFonts w:ascii="Times New Roman" w:hAnsi="Times New Roman" w:cs="Times New Roman"/>
          <w:lang w:val="en-GB"/>
        </w:rPr>
        <w:t xml:space="preserve">Now, how </w:t>
      </w:r>
      <w:r w:rsidR="00E449F7">
        <w:rPr>
          <w:rFonts w:ascii="Times New Roman" w:hAnsi="Times New Roman" w:cs="Times New Roman"/>
          <w:lang w:val="en-GB"/>
        </w:rPr>
        <w:t>does that translate to bilateral cooperation? What are the experiences at the global level and how can we translate them</w:t>
      </w:r>
      <w:r w:rsidR="006B5DE4">
        <w:rPr>
          <w:rFonts w:ascii="Times New Roman" w:hAnsi="Times New Roman" w:cs="Times New Roman"/>
          <w:lang w:val="en-GB"/>
        </w:rPr>
        <w:t xml:space="preserve"> in</w:t>
      </w:r>
      <w:r w:rsidR="00E449F7">
        <w:rPr>
          <w:rFonts w:ascii="Times New Roman" w:hAnsi="Times New Roman" w:cs="Times New Roman"/>
          <w:lang w:val="en-GB"/>
        </w:rPr>
        <w:t xml:space="preserve"> our bilateral cooperation when we work together with other country? We have supported for many years </w:t>
      </w:r>
      <w:r w:rsidR="006B5DE4">
        <w:rPr>
          <w:rFonts w:ascii="Times New Roman" w:hAnsi="Times New Roman" w:cs="Times New Roman"/>
          <w:lang w:val="en-GB"/>
        </w:rPr>
        <w:t>HIV/AIDS programs in Southern Africa, and our development agency has just decided to continue its support for the next five years. Over time and in close collaboration with a number of local actors, with governments, NGOs, and the United Nations different entities, we have adapte</w:t>
      </w:r>
      <w:r w:rsidR="008C4478">
        <w:rPr>
          <w:rFonts w:ascii="Times New Roman" w:hAnsi="Times New Roman" w:cs="Times New Roman"/>
          <w:lang w:val="en-GB"/>
        </w:rPr>
        <w:t>d program</w:t>
      </w:r>
      <w:r w:rsidR="006B5DE4">
        <w:rPr>
          <w:rFonts w:ascii="Times New Roman" w:hAnsi="Times New Roman" w:cs="Times New Roman"/>
          <w:lang w:val="en-GB"/>
        </w:rPr>
        <w:t xml:space="preserve"> so as to ensure that it is aligned with local, regional and global policies, and also informed by the latest evidence. For example, the program is clearly focused on young people; it supports comprehensive information and services delivery in the area of sexual and reproductive health and rights including HIV/AIDS. It supports national and regional policy development in this area also.</w:t>
      </w:r>
    </w:p>
    <w:p w:rsidR="00BD785E" w:rsidRDefault="006B5DE4" w:rsidP="00BD785E">
      <w:pPr>
        <w:spacing w:after="200"/>
        <w:jc w:val="both"/>
        <w:rPr>
          <w:rFonts w:ascii="Times New Roman" w:hAnsi="Times New Roman" w:cs="Times New Roman"/>
          <w:lang w:val="en-GB"/>
        </w:rPr>
      </w:pPr>
      <w:r>
        <w:rPr>
          <w:rFonts w:ascii="Times New Roman" w:hAnsi="Times New Roman" w:cs="Times New Roman"/>
          <w:lang w:val="en-GB"/>
        </w:rPr>
        <w:t xml:space="preserve">The results obtained, what are they so far in this program that Switzerland has supported? In 2015, for example, </w:t>
      </w:r>
      <w:r w:rsidR="00354E61">
        <w:rPr>
          <w:rFonts w:ascii="Times New Roman" w:hAnsi="Times New Roman" w:cs="Times New Roman"/>
          <w:lang w:val="en-GB"/>
        </w:rPr>
        <w:t>800,000 young people in Southern Africa have received services, and over 4.500,000 young people have received at least one prevention message. And just recently, the S</w:t>
      </w:r>
      <w:r w:rsidR="006F46CD">
        <w:rPr>
          <w:rFonts w:ascii="Times New Roman" w:hAnsi="Times New Roman" w:cs="Times New Roman"/>
          <w:lang w:val="en-GB"/>
        </w:rPr>
        <w:t>ADC</w:t>
      </w:r>
      <w:r w:rsidR="00354E61">
        <w:rPr>
          <w:rFonts w:ascii="Times New Roman" w:hAnsi="Times New Roman" w:cs="Times New Roman"/>
          <w:lang w:val="en-GB"/>
        </w:rPr>
        <w:t xml:space="preserve"> has adopted model law against child marriage which is expected to be taken up by its member states. </w:t>
      </w:r>
    </w:p>
    <w:p w:rsidR="00354E61" w:rsidRDefault="00354E61" w:rsidP="00BD785E">
      <w:pPr>
        <w:spacing w:after="200"/>
        <w:jc w:val="both"/>
        <w:rPr>
          <w:rFonts w:ascii="Times New Roman" w:hAnsi="Times New Roman" w:cs="Times New Roman"/>
          <w:lang w:val="en-GB"/>
        </w:rPr>
      </w:pPr>
      <w:r>
        <w:rPr>
          <w:rFonts w:ascii="Times New Roman" w:hAnsi="Times New Roman" w:cs="Times New Roman"/>
          <w:lang w:val="en-GB"/>
        </w:rPr>
        <w:t>And if you allow me just perhaps the last few remarks, what are the six points that we considered to be absolutely crucial in the HIV/AIDS response? We think:</w:t>
      </w:r>
    </w:p>
    <w:p w:rsidR="00354E61" w:rsidRDefault="00354E61" w:rsidP="003A127E">
      <w:pPr>
        <w:pStyle w:val="ListParagraph"/>
        <w:numPr>
          <w:ilvl w:val="0"/>
          <w:numId w:val="1"/>
        </w:numPr>
        <w:spacing w:after="200"/>
        <w:ind w:left="714" w:hanging="714"/>
        <w:contextualSpacing w:val="0"/>
        <w:jc w:val="both"/>
        <w:rPr>
          <w:rFonts w:ascii="Times New Roman" w:hAnsi="Times New Roman" w:cs="Times New Roman"/>
          <w:lang w:val="en-GB"/>
        </w:rPr>
      </w:pPr>
      <w:r>
        <w:rPr>
          <w:rFonts w:ascii="Times New Roman" w:hAnsi="Times New Roman" w:cs="Times New Roman"/>
          <w:lang w:val="en-GB"/>
        </w:rPr>
        <w:t>A</w:t>
      </w:r>
      <w:r w:rsidRPr="00354E61">
        <w:rPr>
          <w:rFonts w:ascii="Times New Roman" w:hAnsi="Times New Roman" w:cs="Times New Roman"/>
          <w:lang w:val="en-GB"/>
        </w:rPr>
        <w:t xml:space="preserve"> balanced approach between preven</w:t>
      </w:r>
      <w:r w:rsidR="00F07F33">
        <w:rPr>
          <w:rFonts w:ascii="Times New Roman" w:hAnsi="Times New Roman" w:cs="Times New Roman"/>
          <w:lang w:val="en-GB"/>
        </w:rPr>
        <w:t>tion and treatment is important.</w:t>
      </w:r>
      <w:r w:rsidRPr="00354E61">
        <w:rPr>
          <w:rFonts w:ascii="Times New Roman" w:hAnsi="Times New Roman" w:cs="Times New Roman"/>
          <w:lang w:val="en-GB"/>
        </w:rPr>
        <w:t xml:space="preserve"> </w:t>
      </w:r>
    </w:p>
    <w:p w:rsidR="00354E61" w:rsidRDefault="00354E61" w:rsidP="003A127E">
      <w:pPr>
        <w:pStyle w:val="ListParagraph"/>
        <w:numPr>
          <w:ilvl w:val="0"/>
          <w:numId w:val="1"/>
        </w:numPr>
        <w:spacing w:after="200"/>
        <w:ind w:left="714" w:hanging="714"/>
        <w:contextualSpacing w:val="0"/>
        <w:jc w:val="both"/>
        <w:rPr>
          <w:rFonts w:ascii="Times New Roman" w:hAnsi="Times New Roman" w:cs="Times New Roman"/>
          <w:lang w:val="en-GB"/>
        </w:rPr>
      </w:pPr>
      <w:r>
        <w:rPr>
          <w:rFonts w:ascii="Times New Roman" w:hAnsi="Times New Roman" w:cs="Times New Roman"/>
          <w:lang w:val="en-GB"/>
        </w:rPr>
        <w:t>E</w:t>
      </w:r>
      <w:r w:rsidRPr="00354E61">
        <w:rPr>
          <w:rFonts w:ascii="Times New Roman" w:hAnsi="Times New Roman" w:cs="Times New Roman"/>
          <w:lang w:val="en-GB"/>
        </w:rPr>
        <w:t>nsuring that human rights and gender equality are at the centre</w:t>
      </w:r>
      <w:r w:rsidR="00F07F33">
        <w:rPr>
          <w:rFonts w:ascii="Times New Roman" w:hAnsi="Times New Roman" w:cs="Times New Roman"/>
          <w:lang w:val="en-GB"/>
        </w:rPr>
        <w:t xml:space="preserve"> of any action.</w:t>
      </w:r>
      <w:r w:rsidRPr="00354E61">
        <w:rPr>
          <w:rFonts w:ascii="Times New Roman" w:hAnsi="Times New Roman" w:cs="Times New Roman"/>
          <w:lang w:val="en-GB"/>
        </w:rPr>
        <w:t xml:space="preserve"> </w:t>
      </w:r>
    </w:p>
    <w:p w:rsidR="00354E61" w:rsidRDefault="00354E61" w:rsidP="003A127E">
      <w:pPr>
        <w:pStyle w:val="ListParagraph"/>
        <w:numPr>
          <w:ilvl w:val="0"/>
          <w:numId w:val="1"/>
        </w:numPr>
        <w:spacing w:after="200"/>
        <w:ind w:left="714" w:hanging="714"/>
        <w:contextualSpacing w:val="0"/>
        <w:jc w:val="both"/>
        <w:rPr>
          <w:rFonts w:ascii="Times New Roman" w:hAnsi="Times New Roman" w:cs="Times New Roman"/>
          <w:lang w:val="en-GB"/>
        </w:rPr>
      </w:pPr>
      <w:r>
        <w:rPr>
          <w:rFonts w:ascii="Times New Roman" w:hAnsi="Times New Roman" w:cs="Times New Roman"/>
          <w:lang w:val="en-GB"/>
        </w:rPr>
        <w:t>A</w:t>
      </w:r>
      <w:r w:rsidRPr="00354E61">
        <w:rPr>
          <w:rFonts w:ascii="Times New Roman" w:hAnsi="Times New Roman" w:cs="Times New Roman"/>
          <w:lang w:val="en-GB"/>
        </w:rPr>
        <w:t xml:space="preserve">n evidence-based approach in order to focus on location and population where the needs are highest, while ensuring that no one </w:t>
      </w:r>
      <w:r>
        <w:rPr>
          <w:rFonts w:ascii="Times New Roman" w:hAnsi="Times New Roman" w:cs="Times New Roman"/>
          <w:lang w:val="en-GB"/>
        </w:rPr>
        <w:t>is left behind</w:t>
      </w:r>
      <w:r w:rsidR="00F07F33">
        <w:rPr>
          <w:rFonts w:ascii="Times New Roman" w:hAnsi="Times New Roman" w:cs="Times New Roman"/>
          <w:lang w:val="en-GB"/>
        </w:rPr>
        <w:t>.</w:t>
      </w:r>
    </w:p>
    <w:p w:rsidR="00354E61" w:rsidRDefault="00354E61" w:rsidP="003A127E">
      <w:pPr>
        <w:pStyle w:val="ListParagraph"/>
        <w:numPr>
          <w:ilvl w:val="0"/>
          <w:numId w:val="1"/>
        </w:numPr>
        <w:spacing w:after="200"/>
        <w:ind w:left="714" w:hanging="714"/>
        <w:contextualSpacing w:val="0"/>
        <w:jc w:val="both"/>
        <w:rPr>
          <w:rFonts w:ascii="Times New Roman" w:hAnsi="Times New Roman" w:cs="Times New Roman"/>
          <w:lang w:val="en-GB"/>
        </w:rPr>
      </w:pPr>
      <w:r>
        <w:rPr>
          <w:rFonts w:ascii="Times New Roman" w:hAnsi="Times New Roman" w:cs="Times New Roman"/>
          <w:lang w:val="en-GB"/>
        </w:rPr>
        <w:t>The need to take AIDS out of isolation, whereby the AIDS response pro-actively contributes to strengthen health systems and to achieve universal health coverage. Th</w:t>
      </w:r>
      <w:r w:rsidR="008C4478">
        <w:rPr>
          <w:rFonts w:ascii="Times New Roman" w:hAnsi="Times New Roman" w:cs="Times New Roman"/>
          <w:lang w:val="en-GB"/>
        </w:rPr>
        <w:t>is</w:t>
      </w:r>
      <w:r>
        <w:rPr>
          <w:rFonts w:ascii="Times New Roman" w:hAnsi="Times New Roman" w:cs="Times New Roman"/>
          <w:lang w:val="en-GB"/>
        </w:rPr>
        <w:t xml:space="preserve"> means that also to strategically link funding for HIV/AIDS with brother health systems issues.</w:t>
      </w:r>
    </w:p>
    <w:p w:rsidR="00354E61" w:rsidRDefault="00354E61" w:rsidP="003A127E">
      <w:pPr>
        <w:pStyle w:val="ListParagraph"/>
        <w:numPr>
          <w:ilvl w:val="0"/>
          <w:numId w:val="1"/>
        </w:numPr>
        <w:spacing w:after="200"/>
        <w:ind w:left="714" w:hanging="714"/>
        <w:contextualSpacing w:val="0"/>
        <w:jc w:val="both"/>
        <w:rPr>
          <w:rFonts w:ascii="Times New Roman" w:hAnsi="Times New Roman" w:cs="Times New Roman"/>
          <w:lang w:val="en-GB"/>
        </w:rPr>
      </w:pPr>
      <w:r>
        <w:rPr>
          <w:rFonts w:ascii="Times New Roman" w:hAnsi="Times New Roman" w:cs="Times New Roman"/>
          <w:lang w:val="en-GB"/>
        </w:rPr>
        <w:t xml:space="preserve">The importance to address </w:t>
      </w:r>
      <w:r w:rsidR="005106DA">
        <w:rPr>
          <w:rFonts w:ascii="Times New Roman" w:hAnsi="Times New Roman" w:cs="Times New Roman"/>
          <w:lang w:val="en-GB"/>
        </w:rPr>
        <w:t>determinants of HIV/AIDS with</w:t>
      </w:r>
      <w:r w:rsidR="00F07F33">
        <w:rPr>
          <w:rFonts w:ascii="Times New Roman" w:hAnsi="Times New Roman" w:cs="Times New Roman"/>
          <w:lang w:val="en-GB"/>
        </w:rPr>
        <w:t>in and beyond the health sector.</w:t>
      </w:r>
    </w:p>
    <w:p w:rsidR="005106DA" w:rsidRDefault="005106DA" w:rsidP="003A127E">
      <w:pPr>
        <w:pStyle w:val="ListParagraph"/>
        <w:numPr>
          <w:ilvl w:val="0"/>
          <w:numId w:val="1"/>
        </w:numPr>
        <w:spacing w:after="200"/>
        <w:ind w:left="714" w:hanging="714"/>
        <w:contextualSpacing w:val="0"/>
        <w:jc w:val="both"/>
        <w:rPr>
          <w:rFonts w:ascii="Times New Roman" w:hAnsi="Times New Roman" w:cs="Times New Roman"/>
          <w:lang w:val="en-GB"/>
        </w:rPr>
      </w:pPr>
      <w:r>
        <w:rPr>
          <w:rFonts w:ascii="Times New Roman" w:hAnsi="Times New Roman" w:cs="Times New Roman"/>
          <w:lang w:val="en-GB"/>
        </w:rPr>
        <w:t xml:space="preserve">A multi-stakeholder approach, as you have already mentioned, which includes the UN, civil society, academia, the private sector and other important partners at the global level, but very importantly, also within countries. </w:t>
      </w:r>
    </w:p>
    <w:p w:rsidR="005106DA" w:rsidRPr="005106DA" w:rsidRDefault="005106DA" w:rsidP="005106DA">
      <w:pPr>
        <w:spacing w:after="200"/>
        <w:jc w:val="both"/>
        <w:rPr>
          <w:rFonts w:ascii="Times New Roman" w:hAnsi="Times New Roman" w:cs="Times New Roman"/>
          <w:lang w:val="en-GB"/>
        </w:rPr>
      </w:pPr>
      <w:r>
        <w:rPr>
          <w:rFonts w:ascii="Times New Roman" w:hAnsi="Times New Roman" w:cs="Times New Roman"/>
          <w:lang w:val="en-GB"/>
        </w:rPr>
        <w:t xml:space="preserve">Thank you very much. </w:t>
      </w:r>
    </w:p>
    <w:sectPr w:rsidR="005106DA" w:rsidRPr="00510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5331"/>
    <w:multiLevelType w:val="hybridMultilevel"/>
    <w:tmpl w:val="A120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F1"/>
    <w:rsid w:val="00116E36"/>
    <w:rsid w:val="00141960"/>
    <w:rsid w:val="0030079C"/>
    <w:rsid w:val="00354E61"/>
    <w:rsid w:val="0037491F"/>
    <w:rsid w:val="003A127E"/>
    <w:rsid w:val="00411788"/>
    <w:rsid w:val="004D7428"/>
    <w:rsid w:val="005106DA"/>
    <w:rsid w:val="00586273"/>
    <w:rsid w:val="006813B7"/>
    <w:rsid w:val="006B5DE4"/>
    <w:rsid w:val="006F46CD"/>
    <w:rsid w:val="00815CDD"/>
    <w:rsid w:val="008916C4"/>
    <w:rsid w:val="008C4478"/>
    <w:rsid w:val="00AB2B5D"/>
    <w:rsid w:val="00AC0D57"/>
    <w:rsid w:val="00B46FDD"/>
    <w:rsid w:val="00BD785E"/>
    <w:rsid w:val="00CC06DF"/>
    <w:rsid w:val="00E449F7"/>
    <w:rsid w:val="00F07F33"/>
    <w:rsid w:val="00F7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F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F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4248F6-4CF4-4F2F-809E-06DC7F8F216C}"/>
</file>

<file path=customXml/itemProps2.xml><?xml version="1.0" encoding="utf-8"?>
<ds:datastoreItem xmlns:ds="http://schemas.openxmlformats.org/officeDocument/2006/customXml" ds:itemID="{D2A919F4-1654-4D0A-B5BF-B55F6DA11282}"/>
</file>

<file path=customXml/itemProps3.xml><?xml version="1.0" encoding="utf-8"?>
<ds:datastoreItem xmlns:ds="http://schemas.openxmlformats.org/officeDocument/2006/customXml" ds:itemID="{6239AE90-8DFE-4B0E-B0F4-8DC2AF9D8A37}"/>
</file>

<file path=docProps/app.xml><?xml version="1.0" encoding="utf-8"?>
<Properties xmlns="http://schemas.openxmlformats.org/officeDocument/2006/extended-properties" xmlns:vt="http://schemas.openxmlformats.org/officeDocument/2006/docPropsVTypes">
  <Template>Normal.dotm</Template>
  <TotalTime>5347</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 intern2 ohchr</dc:creator>
  <cp:lastModifiedBy>rtd intern2 ohchr</cp:lastModifiedBy>
  <cp:revision>9</cp:revision>
  <dcterms:created xsi:type="dcterms:W3CDTF">2018-02-15T12:25:00Z</dcterms:created>
  <dcterms:modified xsi:type="dcterms:W3CDTF">2018-02-27T11:32:00Z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