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B697" w14:textId="20CC52BF" w:rsidR="005723AA" w:rsidRDefault="005723AA" w:rsidP="005723AA">
      <w:pPr>
        <w:ind w:left="720"/>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06FE3E4F" wp14:editId="007A975C">
            <wp:extent cx="914400" cy="914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7D17F03" w14:textId="429DBEC3" w:rsidR="005723AA" w:rsidRDefault="005723AA" w:rsidP="005723AA">
      <w:pPr>
        <w:ind w:left="720"/>
        <w:jc w:val="center"/>
        <w:rPr>
          <w:rFonts w:ascii="Times New Roman" w:hAnsi="Times New Roman" w:cs="Times New Roman"/>
          <w:i/>
          <w:iCs/>
          <w:sz w:val="24"/>
          <w:szCs w:val="24"/>
        </w:rPr>
      </w:pPr>
    </w:p>
    <w:p w14:paraId="41428E8F" w14:textId="6EEF2370" w:rsidR="009E54D0" w:rsidRDefault="004D675E" w:rsidP="005723AA">
      <w:pPr>
        <w:ind w:left="720"/>
        <w:jc w:val="center"/>
        <w:rPr>
          <w:rFonts w:ascii="MetaPro-Norm" w:hAnsi="MetaPro-Norm" w:cs="Times New Roman"/>
        </w:rPr>
      </w:pPr>
      <w:r w:rsidRPr="0070346C">
        <w:rPr>
          <w:rFonts w:ascii="MetaPro-Norm" w:hAnsi="MetaPro-Norm" w:cs="Times New Roman"/>
        </w:rPr>
        <w:t xml:space="preserve">Human Rights Council </w:t>
      </w:r>
    </w:p>
    <w:p w14:paraId="56207319" w14:textId="22EE4F4D" w:rsidR="005723AA" w:rsidRPr="0070346C" w:rsidRDefault="004D675E" w:rsidP="005723AA">
      <w:pPr>
        <w:ind w:left="720"/>
        <w:jc w:val="center"/>
        <w:rPr>
          <w:rFonts w:ascii="MetaPro-Norm" w:hAnsi="MetaPro-Norm" w:cs="Times New Roman"/>
        </w:rPr>
      </w:pPr>
      <w:r w:rsidRPr="0070346C">
        <w:rPr>
          <w:rFonts w:ascii="MetaPro-Norm" w:hAnsi="MetaPro-Norm" w:cs="Times New Roman"/>
        </w:rPr>
        <w:t>Social Forum</w:t>
      </w:r>
    </w:p>
    <w:p w14:paraId="38AC2558" w14:textId="35EC65B1" w:rsidR="005723AA" w:rsidRPr="0070346C" w:rsidRDefault="005723AA" w:rsidP="005723AA">
      <w:pPr>
        <w:ind w:left="720"/>
        <w:jc w:val="center"/>
        <w:rPr>
          <w:rFonts w:ascii="MetaPro-Norm" w:hAnsi="MetaPro-Norm" w:cs="Times New Roman"/>
        </w:rPr>
      </w:pPr>
      <w:r w:rsidRPr="0070346C">
        <w:rPr>
          <w:rFonts w:ascii="MetaPro-Norm" w:hAnsi="MetaPro-Norm" w:cs="Times New Roman"/>
        </w:rPr>
        <w:t>1 – 2 October 2019</w:t>
      </w:r>
    </w:p>
    <w:p w14:paraId="7439F569" w14:textId="77777777" w:rsidR="005723AA" w:rsidRPr="0070346C" w:rsidRDefault="005723AA" w:rsidP="005723AA">
      <w:pPr>
        <w:ind w:left="720"/>
        <w:jc w:val="center"/>
        <w:rPr>
          <w:rFonts w:ascii="MetaPro-Norm" w:hAnsi="MetaPro-Norm" w:cs="Times New Roman"/>
        </w:rPr>
      </w:pPr>
    </w:p>
    <w:p w14:paraId="6401C378" w14:textId="1D3662F5" w:rsidR="005723AA" w:rsidRPr="0070346C" w:rsidRDefault="00EB5DF3" w:rsidP="005723AA">
      <w:pPr>
        <w:ind w:left="720"/>
        <w:jc w:val="center"/>
        <w:rPr>
          <w:rFonts w:ascii="MetaPro-Norm" w:hAnsi="MetaPro-Norm" w:cs="Times New Roman"/>
          <w:b/>
          <w:bCs/>
        </w:rPr>
      </w:pPr>
      <w:r w:rsidRPr="0070346C">
        <w:rPr>
          <w:rFonts w:ascii="MetaPro-Norm" w:hAnsi="MetaPro-Norm" w:cs="Times New Roman"/>
          <w:b/>
          <w:bCs/>
        </w:rPr>
        <w:t>PLEASE CHECK AGAINST DELIVERY</w:t>
      </w:r>
    </w:p>
    <w:p w14:paraId="14033885" w14:textId="122B56AB" w:rsidR="005723AA" w:rsidRDefault="005723AA" w:rsidP="004D3638">
      <w:pPr>
        <w:rPr>
          <w:rFonts w:ascii="MetaPro-Norm" w:hAnsi="MetaPro-Norm" w:cs="Times New Roman"/>
          <w:i/>
          <w:iCs/>
        </w:rPr>
      </w:pPr>
    </w:p>
    <w:p w14:paraId="33239297" w14:textId="429BBA1E" w:rsidR="00BA7FCB" w:rsidRPr="00BA7FCB" w:rsidRDefault="002A6EA9" w:rsidP="00347D35">
      <w:pPr>
        <w:rPr>
          <w:rFonts w:ascii="MetaPro-Norm" w:hAnsi="MetaPro-Norm" w:cs="Times New Roman"/>
          <w:b/>
          <w:bCs/>
          <w:u w:val="single"/>
        </w:rPr>
      </w:pPr>
      <w:r w:rsidRPr="00A26C24">
        <w:rPr>
          <w:rFonts w:ascii="MetaPro-Norm" w:hAnsi="MetaPro-Norm" w:cs="Times New Roman"/>
          <w:b/>
          <w:bCs/>
          <w:u w:val="single"/>
        </w:rPr>
        <w:t xml:space="preserve">Panel: How education today can strengthen opportunities for the future </w:t>
      </w:r>
    </w:p>
    <w:p w14:paraId="0FDC1500" w14:textId="77777777" w:rsidR="00BA7FCB" w:rsidRDefault="00BA7FCB" w:rsidP="00347D35">
      <w:pPr>
        <w:rPr>
          <w:rFonts w:ascii="MetaPro-Norm" w:hAnsi="MetaPro-Norm"/>
        </w:rPr>
      </w:pPr>
    </w:p>
    <w:p w14:paraId="6AD224FA" w14:textId="77777777" w:rsidR="00DB2B4A" w:rsidRDefault="00D96E02" w:rsidP="007E15DA">
      <w:pPr>
        <w:rPr>
          <w:rFonts w:ascii="MetaPro-Norm" w:hAnsi="MetaPro-Norm"/>
        </w:rPr>
      </w:pPr>
      <w:r>
        <w:rPr>
          <w:rFonts w:ascii="MetaPro-Norm" w:hAnsi="MetaPro-Norm"/>
        </w:rPr>
        <w:t xml:space="preserve">When we think about the future, and what lies ahead for secondary education, it’s worth flagging that the international community is already in arrears. </w:t>
      </w:r>
      <w:r w:rsidR="00DB2B4A">
        <w:rPr>
          <w:rFonts w:ascii="MetaPro-Norm" w:hAnsi="MetaPro-Norm"/>
        </w:rPr>
        <w:t xml:space="preserve">Nearly 200 million youth of secondary school age were out of school in 2017. </w:t>
      </w:r>
    </w:p>
    <w:p w14:paraId="59B35618" w14:textId="77777777" w:rsidR="00DB2B4A" w:rsidRDefault="00DB2B4A" w:rsidP="007E15DA">
      <w:pPr>
        <w:rPr>
          <w:rFonts w:ascii="MetaPro-Norm" w:hAnsi="MetaPro-Norm"/>
        </w:rPr>
      </w:pPr>
    </w:p>
    <w:p w14:paraId="7B8BA449" w14:textId="61DDA1FD" w:rsidR="007E15DA" w:rsidRDefault="003B0425" w:rsidP="007E15DA">
      <w:pPr>
        <w:rPr>
          <w:rFonts w:ascii="MetaPro-Norm" w:hAnsi="MetaPro-Norm"/>
        </w:rPr>
      </w:pPr>
      <w:r>
        <w:rPr>
          <w:rFonts w:ascii="MetaPro-Norm" w:hAnsi="MetaPro-Norm"/>
        </w:rPr>
        <w:t>According to the G</w:t>
      </w:r>
      <w:r w:rsidR="00D75047">
        <w:rPr>
          <w:rFonts w:ascii="MetaPro-Norm" w:hAnsi="MetaPro-Norm"/>
        </w:rPr>
        <w:t xml:space="preserve">lobal </w:t>
      </w:r>
      <w:r>
        <w:rPr>
          <w:rFonts w:ascii="MetaPro-Norm" w:hAnsi="MetaPro-Norm"/>
        </w:rPr>
        <w:t>E</w:t>
      </w:r>
      <w:r w:rsidR="00D75047">
        <w:rPr>
          <w:rFonts w:ascii="MetaPro-Norm" w:hAnsi="MetaPro-Norm"/>
        </w:rPr>
        <w:t xml:space="preserve">ducation </w:t>
      </w:r>
      <w:r>
        <w:rPr>
          <w:rFonts w:ascii="MetaPro-Norm" w:hAnsi="MetaPro-Norm"/>
        </w:rPr>
        <w:t>M</w:t>
      </w:r>
      <w:r w:rsidR="00D75047">
        <w:rPr>
          <w:rFonts w:ascii="MetaPro-Norm" w:hAnsi="MetaPro-Norm"/>
        </w:rPr>
        <w:t>onitoring</w:t>
      </w:r>
      <w:r>
        <w:rPr>
          <w:rFonts w:ascii="MetaPro-Norm" w:hAnsi="MetaPro-Norm"/>
        </w:rPr>
        <w:t xml:space="preserve"> Report, t</w:t>
      </w:r>
      <w:r w:rsidR="007B564B" w:rsidRPr="007B564B">
        <w:rPr>
          <w:rFonts w:ascii="MetaPro-Norm" w:hAnsi="MetaPro-Norm"/>
        </w:rPr>
        <w:t>o achieve universal secondary school completion by 2030, all children need</w:t>
      </w:r>
      <w:r w:rsidR="00D310F7">
        <w:rPr>
          <w:rFonts w:ascii="MetaPro-Norm" w:hAnsi="MetaPro-Norm"/>
        </w:rPr>
        <w:t>ed</w:t>
      </w:r>
      <w:r w:rsidR="007B564B" w:rsidRPr="007B564B">
        <w:rPr>
          <w:rFonts w:ascii="MetaPro-Norm" w:hAnsi="MetaPro-Norm"/>
        </w:rPr>
        <w:t xml:space="preserve"> to enrol in primary school by </w:t>
      </w:r>
      <w:r w:rsidR="004070CB">
        <w:rPr>
          <w:rFonts w:ascii="MetaPro-Norm" w:hAnsi="MetaPro-Norm"/>
        </w:rPr>
        <w:t>last year</w:t>
      </w:r>
      <w:r w:rsidR="007B564B" w:rsidRPr="007B564B">
        <w:rPr>
          <w:rFonts w:ascii="MetaPro-Norm" w:hAnsi="MetaPro-Norm"/>
        </w:rPr>
        <w:t>, yet the intake rate in low income countries was 73</w:t>
      </w:r>
      <w:r w:rsidR="00B363D5">
        <w:rPr>
          <w:rFonts w:ascii="MetaPro-Norm" w:hAnsi="MetaPro-Norm"/>
        </w:rPr>
        <w:t xml:space="preserve"> percent</w:t>
      </w:r>
      <w:r w:rsidR="007B564B" w:rsidRPr="007B564B">
        <w:rPr>
          <w:rFonts w:ascii="MetaPro-Norm" w:hAnsi="MetaPro-Norm"/>
        </w:rPr>
        <w:t xml:space="preserve"> in 2016.</w:t>
      </w:r>
      <w:r w:rsidR="007B564B">
        <w:rPr>
          <w:rFonts w:ascii="MetaPro-Norm" w:hAnsi="MetaPro-Norm"/>
        </w:rPr>
        <w:t xml:space="preserve"> </w:t>
      </w:r>
    </w:p>
    <w:p w14:paraId="700DBCAD" w14:textId="77777777" w:rsidR="00DC619F" w:rsidRPr="00347D35" w:rsidRDefault="00DC619F" w:rsidP="00DC619F">
      <w:pPr>
        <w:rPr>
          <w:rFonts w:ascii="MetaPro-Norm" w:hAnsi="MetaPro-Norm"/>
        </w:rPr>
      </w:pPr>
    </w:p>
    <w:p w14:paraId="1890BE89" w14:textId="77777777" w:rsidR="004226A5" w:rsidRDefault="005326B1" w:rsidP="00347D35">
      <w:pPr>
        <w:rPr>
          <w:rFonts w:ascii="MetaPro-Norm" w:hAnsi="MetaPro-Norm"/>
        </w:rPr>
      </w:pPr>
      <w:r>
        <w:rPr>
          <w:rFonts w:ascii="MetaPro-Norm" w:hAnsi="MetaPro-Norm"/>
        </w:rPr>
        <w:t xml:space="preserve">Most states now provide secondary education to </w:t>
      </w:r>
      <w:r w:rsidR="00423FAD">
        <w:rPr>
          <w:rFonts w:ascii="MetaPro-Norm" w:hAnsi="MetaPro-Norm"/>
        </w:rPr>
        <w:t xml:space="preserve">high numbers of </w:t>
      </w:r>
      <w:r w:rsidR="00DF3E18">
        <w:rPr>
          <w:rFonts w:ascii="MetaPro-Norm" w:hAnsi="MetaPro-Norm"/>
        </w:rPr>
        <w:t xml:space="preserve">children, </w:t>
      </w:r>
      <w:r w:rsidR="0018401B">
        <w:rPr>
          <w:rFonts w:ascii="MetaPro-Norm" w:hAnsi="MetaPro-Norm"/>
        </w:rPr>
        <w:t xml:space="preserve">and </w:t>
      </w:r>
      <w:r w:rsidR="001C7116">
        <w:rPr>
          <w:rFonts w:ascii="MetaPro-Norm" w:hAnsi="MetaPro-Norm"/>
        </w:rPr>
        <w:t>greater national and international</w:t>
      </w:r>
      <w:r w:rsidR="0018401B">
        <w:rPr>
          <w:rFonts w:ascii="MetaPro-Norm" w:hAnsi="MetaPro-Norm"/>
        </w:rPr>
        <w:t xml:space="preserve"> emphasis </w:t>
      </w:r>
      <w:r w:rsidR="001C7116">
        <w:rPr>
          <w:rFonts w:ascii="MetaPro-Norm" w:hAnsi="MetaPro-Norm"/>
        </w:rPr>
        <w:t>has been</w:t>
      </w:r>
      <w:r w:rsidR="0018401B">
        <w:rPr>
          <w:rFonts w:ascii="MetaPro-Norm" w:hAnsi="MetaPro-Norm"/>
        </w:rPr>
        <w:t xml:space="preserve"> placed on </w:t>
      </w:r>
      <w:r w:rsidR="006C4AE9">
        <w:rPr>
          <w:rFonts w:ascii="MetaPro-Norm" w:hAnsi="MetaPro-Norm"/>
        </w:rPr>
        <w:t>formal secondary education</w:t>
      </w:r>
      <w:r w:rsidR="006F56DB">
        <w:rPr>
          <w:rFonts w:ascii="MetaPro-Norm" w:hAnsi="MetaPro-Norm"/>
        </w:rPr>
        <w:t>, particularly through</w:t>
      </w:r>
      <w:r w:rsidR="00EE21A8">
        <w:rPr>
          <w:rFonts w:ascii="MetaPro-Norm" w:hAnsi="MetaPro-Norm"/>
        </w:rPr>
        <w:t xml:space="preserve"> the</w:t>
      </w:r>
      <w:r w:rsidR="006F56DB">
        <w:rPr>
          <w:rFonts w:ascii="MetaPro-Norm" w:hAnsi="MetaPro-Norm"/>
        </w:rPr>
        <w:t xml:space="preserve"> </w:t>
      </w:r>
      <w:r w:rsidR="00B81CE2">
        <w:rPr>
          <w:rFonts w:ascii="MetaPro-Norm" w:hAnsi="MetaPro-Norm"/>
        </w:rPr>
        <w:t xml:space="preserve">lens of </w:t>
      </w:r>
      <w:r w:rsidR="006F56DB">
        <w:rPr>
          <w:rFonts w:ascii="MetaPro-Norm" w:hAnsi="MetaPro-Norm"/>
        </w:rPr>
        <w:t>the SDGs</w:t>
      </w:r>
      <w:r w:rsidR="006C4AE9">
        <w:rPr>
          <w:rFonts w:ascii="MetaPro-Norm" w:hAnsi="MetaPro-Norm"/>
        </w:rPr>
        <w:t xml:space="preserve">. </w:t>
      </w:r>
    </w:p>
    <w:p w14:paraId="4BED0A09" w14:textId="77777777" w:rsidR="004226A5" w:rsidRDefault="004226A5" w:rsidP="00347D35">
      <w:pPr>
        <w:rPr>
          <w:rFonts w:ascii="MetaPro-Norm" w:hAnsi="MetaPro-Norm"/>
        </w:rPr>
      </w:pPr>
    </w:p>
    <w:p w14:paraId="6F3D4EA9" w14:textId="020E8A60" w:rsidR="00953B67" w:rsidRDefault="006C4AE9" w:rsidP="00347D35">
      <w:pPr>
        <w:rPr>
          <w:rFonts w:ascii="MetaPro-Norm" w:hAnsi="MetaPro-Norm"/>
        </w:rPr>
      </w:pPr>
      <w:r>
        <w:rPr>
          <w:rFonts w:ascii="MetaPro-Norm" w:hAnsi="MetaPro-Norm"/>
        </w:rPr>
        <w:t>B</w:t>
      </w:r>
      <w:r w:rsidR="00DC619F">
        <w:rPr>
          <w:rFonts w:ascii="MetaPro-Norm" w:hAnsi="MetaPro-Norm"/>
        </w:rPr>
        <w:t>ut</w:t>
      </w:r>
      <w:r w:rsidR="00CB464B">
        <w:rPr>
          <w:rFonts w:ascii="MetaPro-Norm" w:hAnsi="MetaPro-Norm"/>
        </w:rPr>
        <w:t xml:space="preserve">, in </w:t>
      </w:r>
      <w:r w:rsidR="004F749A">
        <w:rPr>
          <w:rFonts w:ascii="MetaPro-Norm" w:hAnsi="MetaPro-Norm"/>
        </w:rPr>
        <w:t xml:space="preserve">most </w:t>
      </w:r>
      <w:r w:rsidR="00CB464B">
        <w:rPr>
          <w:rFonts w:ascii="MetaPro-Norm" w:hAnsi="MetaPro-Norm"/>
        </w:rPr>
        <w:t>countries where Human Rights Watch has conducted research,</w:t>
      </w:r>
      <w:r w:rsidR="00DC619F">
        <w:rPr>
          <w:rFonts w:ascii="MetaPro-Norm" w:hAnsi="MetaPro-Norm"/>
        </w:rPr>
        <w:t xml:space="preserve"> technical and vocational </w:t>
      </w:r>
      <w:r>
        <w:rPr>
          <w:rFonts w:ascii="MetaPro-Norm" w:hAnsi="MetaPro-Norm"/>
        </w:rPr>
        <w:t>education</w:t>
      </w:r>
      <w:r w:rsidR="00641023">
        <w:rPr>
          <w:rFonts w:ascii="MetaPro-Norm" w:hAnsi="MetaPro-Norm"/>
        </w:rPr>
        <w:t xml:space="preserve"> </w:t>
      </w:r>
      <w:r w:rsidR="00E15417">
        <w:rPr>
          <w:rFonts w:ascii="MetaPro-Norm" w:hAnsi="MetaPro-Norm"/>
        </w:rPr>
        <w:t>–</w:t>
      </w:r>
      <w:r w:rsidR="00641023">
        <w:rPr>
          <w:rFonts w:ascii="MetaPro-Norm" w:hAnsi="MetaPro-Norm"/>
        </w:rPr>
        <w:t xml:space="preserve"> </w:t>
      </w:r>
      <w:r w:rsidR="00E15417">
        <w:rPr>
          <w:rFonts w:ascii="MetaPro-Norm" w:hAnsi="MetaPro-Norm"/>
        </w:rPr>
        <w:t>which is part of the right to secondary education—is</w:t>
      </w:r>
      <w:r w:rsidR="00DC619F">
        <w:rPr>
          <w:rFonts w:ascii="MetaPro-Norm" w:hAnsi="MetaPro-Norm"/>
        </w:rPr>
        <w:t xml:space="preserve"> </w:t>
      </w:r>
      <w:r w:rsidR="00AB218D">
        <w:rPr>
          <w:rFonts w:ascii="MetaPro-Norm" w:hAnsi="MetaPro-Norm"/>
        </w:rPr>
        <w:t>still</w:t>
      </w:r>
      <w:r w:rsidR="00DC619F">
        <w:rPr>
          <w:rFonts w:ascii="MetaPro-Norm" w:hAnsi="MetaPro-Norm"/>
        </w:rPr>
        <w:t xml:space="preserve"> </w:t>
      </w:r>
      <w:r w:rsidR="0067664D">
        <w:rPr>
          <w:rFonts w:ascii="MetaPro-Norm" w:hAnsi="MetaPro-Norm"/>
        </w:rPr>
        <w:t xml:space="preserve">perceived </w:t>
      </w:r>
      <w:r w:rsidR="00DC619F">
        <w:rPr>
          <w:rFonts w:ascii="MetaPro-Norm" w:hAnsi="MetaPro-Norm"/>
        </w:rPr>
        <w:t xml:space="preserve">as the end of the pipeline for </w:t>
      </w:r>
      <w:r w:rsidR="00EC6F91">
        <w:rPr>
          <w:rFonts w:ascii="MetaPro-Norm" w:hAnsi="MetaPro-Norm"/>
        </w:rPr>
        <w:t>many</w:t>
      </w:r>
      <w:r w:rsidR="00DC619F">
        <w:rPr>
          <w:rFonts w:ascii="MetaPro-Norm" w:hAnsi="MetaPro-Norm"/>
        </w:rPr>
        <w:t xml:space="preserve"> </w:t>
      </w:r>
      <w:r w:rsidR="007E63CC">
        <w:rPr>
          <w:rFonts w:ascii="MetaPro-Norm" w:hAnsi="MetaPro-Norm"/>
        </w:rPr>
        <w:t>who</w:t>
      </w:r>
      <w:r w:rsidR="00DB0097">
        <w:rPr>
          <w:rFonts w:ascii="MetaPro-Norm" w:hAnsi="MetaPro-Norm"/>
        </w:rPr>
        <w:t xml:space="preserve"> </w:t>
      </w:r>
      <w:r w:rsidR="0096523D">
        <w:rPr>
          <w:rFonts w:ascii="MetaPro-Norm" w:hAnsi="MetaPro-Norm"/>
        </w:rPr>
        <w:t>dropped out early</w:t>
      </w:r>
      <w:r w:rsidR="00DC619F">
        <w:rPr>
          <w:rFonts w:ascii="MetaPro-Norm" w:hAnsi="MetaPro-Norm"/>
        </w:rPr>
        <w:t xml:space="preserve">; </w:t>
      </w:r>
      <w:r w:rsidR="00D84A43">
        <w:rPr>
          <w:rFonts w:ascii="MetaPro-Norm" w:hAnsi="MetaPro-Norm"/>
        </w:rPr>
        <w:t xml:space="preserve">a </w:t>
      </w:r>
      <w:r w:rsidR="00E8484E">
        <w:rPr>
          <w:rFonts w:ascii="MetaPro-Norm" w:hAnsi="MetaPro-Norm"/>
        </w:rPr>
        <w:t xml:space="preserve">landing </w:t>
      </w:r>
      <w:r w:rsidR="001862B2">
        <w:rPr>
          <w:rFonts w:ascii="MetaPro-Norm" w:hAnsi="MetaPro-Norm"/>
        </w:rPr>
        <w:t xml:space="preserve">place for </w:t>
      </w:r>
      <w:r w:rsidR="00DC619F">
        <w:rPr>
          <w:rFonts w:ascii="MetaPro-Norm" w:hAnsi="MetaPro-Norm"/>
        </w:rPr>
        <w:t>those who</w:t>
      </w:r>
      <w:r w:rsidR="00D441F1">
        <w:rPr>
          <w:rFonts w:ascii="MetaPro-Norm" w:hAnsi="MetaPro-Norm"/>
        </w:rPr>
        <w:t xml:space="preserve"> </w:t>
      </w:r>
      <w:r w:rsidR="003D6E2A">
        <w:rPr>
          <w:rFonts w:ascii="MetaPro-Norm" w:hAnsi="MetaPro-Norm"/>
        </w:rPr>
        <w:t>were pushed out because they did</w:t>
      </w:r>
      <w:r w:rsidR="00DC619F">
        <w:rPr>
          <w:rFonts w:ascii="MetaPro-Norm" w:hAnsi="MetaPro-Norm"/>
        </w:rPr>
        <w:t xml:space="preserve"> not achieve a grade to pursue formal higher secondary education</w:t>
      </w:r>
      <w:r w:rsidR="00AF3BFC">
        <w:rPr>
          <w:rFonts w:ascii="MetaPro-Norm" w:hAnsi="MetaPro-Norm"/>
        </w:rPr>
        <w:t xml:space="preserve">; and </w:t>
      </w:r>
      <w:r w:rsidR="00BA7FCB">
        <w:rPr>
          <w:rFonts w:ascii="MetaPro-Norm" w:hAnsi="MetaPro-Norm"/>
        </w:rPr>
        <w:t>part of an economic strategy to ensure</w:t>
      </w:r>
      <w:r w:rsidR="00DC619F">
        <w:rPr>
          <w:rFonts w:ascii="MetaPro-Norm" w:hAnsi="MetaPro-Norm"/>
        </w:rPr>
        <w:t xml:space="preserve"> </w:t>
      </w:r>
      <w:r w:rsidR="001862B2">
        <w:rPr>
          <w:rFonts w:ascii="MetaPro-Norm" w:hAnsi="MetaPro-Norm"/>
        </w:rPr>
        <w:t xml:space="preserve">that high volumes of </w:t>
      </w:r>
      <w:r w:rsidR="00DC619F">
        <w:rPr>
          <w:rFonts w:ascii="MetaPro-Norm" w:hAnsi="MetaPro-Norm"/>
        </w:rPr>
        <w:t xml:space="preserve">young people </w:t>
      </w:r>
      <w:r w:rsidR="001862B2">
        <w:rPr>
          <w:rFonts w:ascii="MetaPro-Norm" w:hAnsi="MetaPro-Norm"/>
        </w:rPr>
        <w:t xml:space="preserve">learn </w:t>
      </w:r>
      <w:r w:rsidR="00BA7FCB">
        <w:rPr>
          <w:rFonts w:ascii="MetaPro-Norm" w:hAnsi="MetaPro-Norm"/>
        </w:rPr>
        <w:t>some</w:t>
      </w:r>
      <w:r w:rsidR="001862B2">
        <w:rPr>
          <w:rFonts w:ascii="MetaPro-Norm" w:hAnsi="MetaPro-Norm"/>
        </w:rPr>
        <w:t xml:space="preserve"> skills so that they are employable</w:t>
      </w:r>
      <w:r w:rsidR="00BA7FCB">
        <w:rPr>
          <w:rFonts w:ascii="MetaPro-Norm" w:hAnsi="MetaPro-Norm"/>
        </w:rPr>
        <w:t>, even if in precarious jobs</w:t>
      </w:r>
      <w:r w:rsidR="00DC619F">
        <w:rPr>
          <w:rFonts w:ascii="MetaPro-Norm" w:hAnsi="MetaPro-Norm"/>
        </w:rPr>
        <w:t xml:space="preserve">. </w:t>
      </w:r>
    </w:p>
    <w:p w14:paraId="6F689A62" w14:textId="77777777" w:rsidR="00953B67" w:rsidRDefault="00953B67" w:rsidP="00347D35">
      <w:pPr>
        <w:rPr>
          <w:rFonts w:ascii="MetaPro-Norm" w:hAnsi="MetaPro-Norm"/>
        </w:rPr>
      </w:pPr>
    </w:p>
    <w:p w14:paraId="12476243" w14:textId="0542F64F" w:rsidR="009973C0" w:rsidRDefault="0093263F" w:rsidP="00347D35">
      <w:pPr>
        <w:rPr>
          <w:rFonts w:ascii="MetaPro-Norm" w:hAnsi="MetaPro-Norm"/>
        </w:rPr>
      </w:pPr>
      <w:r>
        <w:rPr>
          <w:rFonts w:ascii="MetaPro-Norm" w:hAnsi="MetaPro-Norm"/>
        </w:rPr>
        <w:t xml:space="preserve">Often, </w:t>
      </w:r>
      <w:r w:rsidR="00992710">
        <w:rPr>
          <w:rFonts w:ascii="MetaPro-Norm" w:hAnsi="MetaPro-Norm"/>
        </w:rPr>
        <w:t>vocational schools</w:t>
      </w:r>
      <w:r>
        <w:rPr>
          <w:rFonts w:ascii="MetaPro-Norm" w:hAnsi="MetaPro-Norm"/>
        </w:rPr>
        <w:t xml:space="preserve"> are also the only option given to children with disabilities – many of whom are forced to study in special schools due to the lack of focus on inclusive </w:t>
      </w:r>
      <w:r w:rsidR="00BA7FCB">
        <w:rPr>
          <w:rFonts w:ascii="MetaPro-Norm" w:hAnsi="MetaPro-Norm"/>
        </w:rPr>
        <w:t xml:space="preserve">primary and secondary </w:t>
      </w:r>
      <w:r>
        <w:rPr>
          <w:rFonts w:ascii="MetaPro-Norm" w:hAnsi="MetaPro-Norm"/>
        </w:rPr>
        <w:t>education.</w:t>
      </w:r>
    </w:p>
    <w:p w14:paraId="2C8B198F" w14:textId="77777777" w:rsidR="00056ACD" w:rsidRDefault="00056ACD" w:rsidP="00347D35">
      <w:pPr>
        <w:rPr>
          <w:rFonts w:ascii="MetaPro-Norm" w:hAnsi="MetaPro-Norm"/>
        </w:rPr>
      </w:pPr>
    </w:p>
    <w:p w14:paraId="5D7E0237" w14:textId="3C03ABBC" w:rsidR="0072349B" w:rsidRDefault="00455297" w:rsidP="00347D35">
      <w:pPr>
        <w:rPr>
          <w:rFonts w:ascii="MetaPro-Norm" w:hAnsi="MetaPro-Norm"/>
        </w:rPr>
      </w:pPr>
      <w:r>
        <w:rPr>
          <w:rFonts w:ascii="MetaPro-Norm" w:hAnsi="MetaPro-Norm"/>
        </w:rPr>
        <w:t>So, w</w:t>
      </w:r>
      <w:r w:rsidR="00200E71">
        <w:rPr>
          <w:rFonts w:ascii="MetaPro-Norm" w:hAnsi="MetaPro-Norm"/>
        </w:rPr>
        <w:t>hat needs to happen to promot</w:t>
      </w:r>
      <w:r>
        <w:rPr>
          <w:rFonts w:ascii="MetaPro-Norm" w:hAnsi="MetaPro-Norm"/>
        </w:rPr>
        <w:t>e and protect</w:t>
      </w:r>
      <w:r w:rsidR="00200E71">
        <w:rPr>
          <w:rFonts w:ascii="MetaPro-Norm" w:hAnsi="MetaPro-Norm"/>
        </w:rPr>
        <w:t xml:space="preserve"> th</w:t>
      </w:r>
      <w:r w:rsidR="00B60FB7">
        <w:rPr>
          <w:rFonts w:ascii="MetaPro-Norm" w:hAnsi="MetaPro-Norm"/>
        </w:rPr>
        <w:t>e</w:t>
      </w:r>
      <w:r w:rsidR="00200E71">
        <w:rPr>
          <w:rFonts w:ascii="MetaPro-Norm" w:hAnsi="MetaPro-Norm"/>
        </w:rPr>
        <w:t xml:space="preserve"> right</w:t>
      </w:r>
      <w:r w:rsidR="00B60FB7">
        <w:rPr>
          <w:rFonts w:ascii="MetaPro-Norm" w:hAnsi="MetaPro-Norm"/>
        </w:rPr>
        <w:t xml:space="preserve"> to secondary education</w:t>
      </w:r>
      <w:r w:rsidR="00DA6832">
        <w:rPr>
          <w:rFonts w:ascii="MetaPro-Norm" w:hAnsi="MetaPro-Norm"/>
        </w:rPr>
        <w:t>,</w:t>
      </w:r>
      <w:r w:rsidR="0018141B">
        <w:rPr>
          <w:rFonts w:ascii="MetaPro-Norm" w:hAnsi="MetaPro-Norm"/>
        </w:rPr>
        <w:t xml:space="preserve"> in its broadest terms</w:t>
      </w:r>
      <w:r w:rsidR="00DA6832">
        <w:rPr>
          <w:rFonts w:ascii="MetaPro-Norm" w:hAnsi="MetaPro-Norm"/>
        </w:rPr>
        <w:t>,</w:t>
      </w:r>
      <w:r w:rsidR="004C5295">
        <w:rPr>
          <w:rFonts w:ascii="MetaPro-Norm" w:hAnsi="MetaPro-Norm"/>
        </w:rPr>
        <w:t xml:space="preserve"> for all</w:t>
      </w:r>
      <w:r w:rsidR="00DA6832">
        <w:rPr>
          <w:rFonts w:ascii="MetaPro-Norm" w:hAnsi="MetaPro-Norm"/>
        </w:rPr>
        <w:t xml:space="preserve"> children</w:t>
      </w:r>
      <w:r w:rsidR="00200E71">
        <w:rPr>
          <w:rFonts w:ascii="MetaPro-Norm" w:hAnsi="MetaPro-Norm"/>
        </w:rPr>
        <w:t xml:space="preserve">? </w:t>
      </w:r>
    </w:p>
    <w:p w14:paraId="4801DB7E" w14:textId="4C61D5CA" w:rsidR="00200E71" w:rsidRDefault="00200E71" w:rsidP="00347D35">
      <w:pPr>
        <w:rPr>
          <w:rFonts w:ascii="MetaPro-Norm" w:hAnsi="MetaPro-Norm"/>
        </w:rPr>
      </w:pPr>
    </w:p>
    <w:p w14:paraId="07276462" w14:textId="288C7FE2" w:rsidR="00D75047" w:rsidRDefault="004F20B0" w:rsidP="00347D35">
      <w:pPr>
        <w:rPr>
          <w:rFonts w:ascii="MetaPro-Norm" w:hAnsi="MetaPro-Norm"/>
        </w:rPr>
      </w:pPr>
      <w:r>
        <w:rPr>
          <w:rFonts w:ascii="MetaPro-Norm" w:hAnsi="MetaPro-Norm"/>
        </w:rPr>
        <w:t>I will focus</w:t>
      </w:r>
      <w:r w:rsidR="007C0F47">
        <w:rPr>
          <w:rFonts w:ascii="MetaPro-Norm" w:hAnsi="MetaPro-Norm"/>
        </w:rPr>
        <w:t xml:space="preserve"> on</w:t>
      </w:r>
      <w:r w:rsidR="00F42DBB">
        <w:rPr>
          <w:rFonts w:ascii="MetaPro-Norm" w:hAnsi="MetaPro-Norm"/>
        </w:rPr>
        <w:t xml:space="preserve"> </w:t>
      </w:r>
      <w:r w:rsidR="00132351">
        <w:rPr>
          <w:rFonts w:ascii="MetaPro-Norm" w:hAnsi="MetaPro-Norm"/>
        </w:rPr>
        <w:t>f</w:t>
      </w:r>
      <w:r w:rsidR="00704A7F">
        <w:rPr>
          <w:rFonts w:ascii="MetaPro-Norm" w:hAnsi="MetaPro-Norm"/>
        </w:rPr>
        <w:t>ive</w:t>
      </w:r>
      <w:r w:rsidR="000606D5">
        <w:rPr>
          <w:rFonts w:ascii="MetaPro-Norm" w:hAnsi="MetaPro-Norm"/>
        </w:rPr>
        <w:t xml:space="preserve"> pressing </w:t>
      </w:r>
      <w:r w:rsidR="00CB4281">
        <w:rPr>
          <w:rFonts w:ascii="MetaPro-Norm" w:hAnsi="MetaPro-Norm"/>
        </w:rPr>
        <w:t>matter</w:t>
      </w:r>
      <w:r w:rsidR="00DA6832">
        <w:rPr>
          <w:rFonts w:ascii="MetaPro-Norm" w:hAnsi="MetaPro-Norm"/>
        </w:rPr>
        <w:t>s</w:t>
      </w:r>
      <w:r w:rsidR="00D75047">
        <w:rPr>
          <w:rFonts w:ascii="MetaPro-Norm" w:hAnsi="MetaPro-Norm"/>
        </w:rPr>
        <w:t>, all of which are based on hundreds of interviews of children and young adults conducted by Human Rights Watch researchers.</w:t>
      </w:r>
    </w:p>
    <w:p w14:paraId="4F162853" w14:textId="77777777" w:rsidR="00BD1036" w:rsidRDefault="00BD1036" w:rsidP="00347D35">
      <w:pPr>
        <w:rPr>
          <w:rFonts w:ascii="MetaPro-Norm" w:hAnsi="MetaPro-Norm"/>
        </w:rPr>
      </w:pPr>
    </w:p>
    <w:p w14:paraId="5B485512" w14:textId="42432FF9" w:rsidR="0054423E" w:rsidRPr="00770CFF" w:rsidRDefault="00AB0937" w:rsidP="00770CFF">
      <w:pPr>
        <w:rPr>
          <w:rFonts w:ascii="MetaPro-Norm" w:hAnsi="MetaPro-Norm"/>
        </w:rPr>
      </w:pPr>
      <w:r w:rsidRPr="00770CFF">
        <w:rPr>
          <w:rFonts w:ascii="MetaPro-Norm" w:hAnsi="MetaPro-Norm"/>
        </w:rPr>
        <w:lastRenderedPageBreak/>
        <w:t xml:space="preserve">It’s </w:t>
      </w:r>
      <w:r w:rsidR="00BA7FCB" w:rsidRPr="00770CFF">
        <w:rPr>
          <w:rFonts w:ascii="MetaPro-Norm" w:hAnsi="MetaPro-Norm"/>
        </w:rPr>
        <w:t>nearly</w:t>
      </w:r>
      <w:r w:rsidR="00AB5D28" w:rsidRPr="00770CFF">
        <w:rPr>
          <w:rFonts w:ascii="MetaPro-Norm" w:hAnsi="MetaPro-Norm"/>
        </w:rPr>
        <w:t xml:space="preserve"> 40 years </w:t>
      </w:r>
      <w:r w:rsidR="00A2001A" w:rsidRPr="00770CFF">
        <w:rPr>
          <w:rFonts w:ascii="MetaPro-Norm" w:hAnsi="MetaPro-Norm"/>
        </w:rPr>
        <w:t>since</w:t>
      </w:r>
      <w:r w:rsidR="00AB5D28" w:rsidRPr="00770CFF">
        <w:rPr>
          <w:rFonts w:ascii="MetaPro-Norm" w:hAnsi="MetaPro-Norm"/>
        </w:rPr>
        <w:t xml:space="preserve"> the </w:t>
      </w:r>
      <w:r w:rsidR="001351FB" w:rsidRPr="00770CFF">
        <w:rPr>
          <w:rFonts w:ascii="MetaPro-Norm" w:hAnsi="MetaPro-Norm"/>
        </w:rPr>
        <w:t>International Covenant on Economic, Social and Cultural Rights</w:t>
      </w:r>
      <w:r w:rsidR="00FA25D9" w:rsidRPr="00770CFF">
        <w:rPr>
          <w:rFonts w:ascii="MetaPro-Norm" w:hAnsi="MetaPro-Norm"/>
        </w:rPr>
        <w:t xml:space="preserve"> entered into force. Yet</w:t>
      </w:r>
      <w:r w:rsidR="001351FB" w:rsidRPr="00770CFF">
        <w:rPr>
          <w:rFonts w:ascii="MetaPro-Norm" w:hAnsi="MetaPro-Norm"/>
        </w:rPr>
        <w:t>, m</w:t>
      </w:r>
      <w:r w:rsidR="008B4989" w:rsidRPr="00770CFF">
        <w:rPr>
          <w:rFonts w:ascii="MetaPro-Norm" w:hAnsi="MetaPro-Norm"/>
        </w:rPr>
        <w:t>any countries do not guarantee free secondary education</w:t>
      </w:r>
      <w:r w:rsidR="00273A61" w:rsidRPr="00770CFF">
        <w:rPr>
          <w:rFonts w:ascii="MetaPro-Norm" w:hAnsi="MetaPro-Norm"/>
        </w:rPr>
        <w:t xml:space="preserve"> in practice</w:t>
      </w:r>
      <w:r w:rsidR="008B4989" w:rsidRPr="00770CFF">
        <w:rPr>
          <w:rFonts w:ascii="MetaPro-Norm" w:hAnsi="MetaPro-Norm"/>
        </w:rPr>
        <w:t>.</w:t>
      </w:r>
      <w:r w:rsidR="00356E20" w:rsidRPr="00770CFF">
        <w:rPr>
          <w:rFonts w:ascii="MetaPro-Norm" w:hAnsi="MetaPro-Norm"/>
        </w:rPr>
        <w:t xml:space="preserve"> </w:t>
      </w:r>
      <w:r w:rsidR="008B4989" w:rsidRPr="00770CFF">
        <w:rPr>
          <w:rFonts w:ascii="MetaPro-Norm" w:hAnsi="MetaPro-Norm"/>
        </w:rPr>
        <w:t>Although</w:t>
      </w:r>
      <w:r w:rsidR="00AE3D65" w:rsidRPr="00770CFF">
        <w:rPr>
          <w:rFonts w:ascii="MetaPro-Norm" w:hAnsi="MetaPro-Norm"/>
        </w:rPr>
        <w:t xml:space="preserve"> mo</w:t>
      </w:r>
      <w:r w:rsidR="00542650" w:rsidRPr="00770CFF">
        <w:rPr>
          <w:rFonts w:ascii="MetaPro-Norm" w:hAnsi="MetaPro-Norm"/>
        </w:rPr>
        <w:t xml:space="preserve">st </w:t>
      </w:r>
      <w:r w:rsidR="00AE3D65" w:rsidRPr="00770CFF">
        <w:rPr>
          <w:rFonts w:ascii="MetaPro-Norm" w:hAnsi="MetaPro-Norm"/>
        </w:rPr>
        <w:t xml:space="preserve">countries </w:t>
      </w:r>
      <w:r w:rsidR="00E2774D" w:rsidRPr="00770CFF">
        <w:rPr>
          <w:rFonts w:ascii="MetaPro-Norm" w:hAnsi="MetaPro-Norm"/>
        </w:rPr>
        <w:t xml:space="preserve">do </w:t>
      </w:r>
      <w:r w:rsidR="00507BE6" w:rsidRPr="00770CFF">
        <w:rPr>
          <w:rFonts w:ascii="MetaPro-Norm" w:hAnsi="MetaPro-Norm"/>
        </w:rPr>
        <w:t>guarantee free</w:t>
      </w:r>
      <w:r w:rsidR="00AE3D65" w:rsidRPr="00770CFF">
        <w:rPr>
          <w:rFonts w:ascii="MetaPro-Norm" w:hAnsi="MetaPro-Norm"/>
        </w:rPr>
        <w:t xml:space="preserve"> lower secondary education </w:t>
      </w:r>
      <w:r w:rsidR="00507BE6" w:rsidRPr="00770CFF">
        <w:rPr>
          <w:rFonts w:ascii="MetaPro-Norm" w:hAnsi="MetaPro-Norm"/>
        </w:rPr>
        <w:t>in law or policy</w:t>
      </w:r>
      <w:r w:rsidR="008149EC" w:rsidRPr="00770CFF">
        <w:rPr>
          <w:rFonts w:ascii="MetaPro-Norm" w:hAnsi="MetaPro-Norm"/>
        </w:rPr>
        <w:t>,</w:t>
      </w:r>
      <w:r w:rsidR="00507BE6" w:rsidRPr="00770CFF">
        <w:rPr>
          <w:rFonts w:ascii="MetaPro-Norm" w:hAnsi="MetaPro-Norm"/>
        </w:rPr>
        <w:t xml:space="preserve"> </w:t>
      </w:r>
      <w:r w:rsidR="00CC2917" w:rsidRPr="00770CFF">
        <w:rPr>
          <w:rFonts w:ascii="MetaPro-Norm" w:hAnsi="MetaPro-Norm"/>
        </w:rPr>
        <w:t xml:space="preserve">in too many, </w:t>
      </w:r>
      <w:r w:rsidR="00B618AD" w:rsidRPr="00770CFF">
        <w:rPr>
          <w:rFonts w:ascii="MetaPro-Norm" w:hAnsi="MetaPro-Norm"/>
        </w:rPr>
        <w:t xml:space="preserve">the costs of </w:t>
      </w:r>
      <w:r w:rsidR="00CC2917" w:rsidRPr="00770CFF">
        <w:rPr>
          <w:rFonts w:ascii="MetaPro-Norm" w:hAnsi="MetaPro-Norm"/>
        </w:rPr>
        <w:t xml:space="preserve">higher secondary education </w:t>
      </w:r>
      <w:r w:rsidR="00CD49AD" w:rsidRPr="00770CFF">
        <w:rPr>
          <w:rFonts w:ascii="MetaPro-Norm" w:hAnsi="MetaPro-Norm"/>
        </w:rPr>
        <w:t xml:space="preserve">most often </w:t>
      </w:r>
      <w:r w:rsidR="00B618AD" w:rsidRPr="00770CFF">
        <w:rPr>
          <w:rFonts w:ascii="MetaPro-Norm" w:hAnsi="MetaPro-Norm"/>
        </w:rPr>
        <w:t>fall on families</w:t>
      </w:r>
      <w:r w:rsidR="00CC2917" w:rsidRPr="00770CFF">
        <w:rPr>
          <w:rFonts w:ascii="MetaPro-Norm" w:hAnsi="MetaPro-Norm"/>
        </w:rPr>
        <w:t>.</w:t>
      </w:r>
      <w:r w:rsidR="008149EC" w:rsidRPr="00770CFF">
        <w:rPr>
          <w:rFonts w:ascii="MetaPro-Norm" w:hAnsi="MetaPro-Norm"/>
        </w:rPr>
        <w:t xml:space="preserve"> </w:t>
      </w:r>
      <w:r w:rsidR="001E1F24" w:rsidRPr="00770CFF">
        <w:rPr>
          <w:rFonts w:ascii="MetaPro-Norm" w:hAnsi="MetaPro-Norm"/>
        </w:rPr>
        <w:t>We have also found that s</w:t>
      </w:r>
      <w:r w:rsidR="00B14BC2" w:rsidRPr="00770CFF">
        <w:rPr>
          <w:rFonts w:ascii="MetaPro-Norm" w:hAnsi="MetaPro-Norm"/>
        </w:rPr>
        <w:t xml:space="preserve">econdary vocational schools </w:t>
      </w:r>
      <w:r w:rsidR="001C7655" w:rsidRPr="00770CFF">
        <w:rPr>
          <w:rFonts w:ascii="MetaPro-Norm" w:hAnsi="MetaPro-Norm"/>
        </w:rPr>
        <w:t>are often exclude</w:t>
      </w:r>
      <w:r w:rsidR="00BF63B5" w:rsidRPr="00770CFF">
        <w:rPr>
          <w:rFonts w:ascii="MetaPro-Norm" w:hAnsi="MetaPro-Norm"/>
        </w:rPr>
        <w:t>d</w:t>
      </w:r>
      <w:r w:rsidR="001C7655" w:rsidRPr="00770CFF">
        <w:rPr>
          <w:rFonts w:ascii="MetaPro-Norm" w:hAnsi="MetaPro-Norm"/>
        </w:rPr>
        <w:t xml:space="preserve"> from fee-free policies</w:t>
      </w:r>
      <w:r w:rsidR="00B14BC2" w:rsidRPr="00770CFF">
        <w:rPr>
          <w:rFonts w:ascii="MetaPro-Norm" w:hAnsi="MetaPro-Norm"/>
        </w:rPr>
        <w:t xml:space="preserve">. </w:t>
      </w:r>
      <w:r w:rsidR="00CC2917" w:rsidRPr="00770CFF">
        <w:rPr>
          <w:rFonts w:ascii="MetaPro-Norm" w:hAnsi="MetaPro-Norm"/>
        </w:rPr>
        <w:t>Even when</w:t>
      </w:r>
      <w:r w:rsidR="00B618AD" w:rsidRPr="00770CFF">
        <w:rPr>
          <w:rFonts w:ascii="MetaPro-Norm" w:hAnsi="MetaPro-Norm"/>
        </w:rPr>
        <w:t xml:space="preserve"> </w:t>
      </w:r>
      <w:r w:rsidR="00BF63B5" w:rsidRPr="00770CFF">
        <w:rPr>
          <w:rFonts w:ascii="MetaPro-Norm" w:hAnsi="MetaPro-Norm"/>
        </w:rPr>
        <w:t>all forms</w:t>
      </w:r>
      <w:r w:rsidR="00B618AD" w:rsidRPr="00770CFF">
        <w:rPr>
          <w:rFonts w:ascii="MetaPro-Norm" w:hAnsi="MetaPro-Norm"/>
        </w:rPr>
        <w:t xml:space="preserve"> of secondary</w:t>
      </w:r>
      <w:r w:rsidR="00CC2917" w:rsidRPr="00770CFF">
        <w:rPr>
          <w:rFonts w:ascii="MetaPro-Norm" w:hAnsi="MetaPro-Norm"/>
        </w:rPr>
        <w:t xml:space="preserve"> education </w:t>
      </w:r>
      <w:r w:rsidR="00BF63B5" w:rsidRPr="00770CFF">
        <w:rPr>
          <w:rFonts w:ascii="MetaPro-Norm" w:hAnsi="MetaPro-Norm"/>
        </w:rPr>
        <w:t>are</w:t>
      </w:r>
      <w:r w:rsidR="00CC2917" w:rsidRPr="00770CFF">
        <w:rPr>
          <w:rFonts w:ascii="MetaPro-Norm" w:hAnsi="MetaPro-Norm"/>
        </w:rPr>
        <w:t xml:space="preserve"> free, </w:t>
      </w:r>
      <w:r w:rsidR="000F1F38" w:rsidRPr="00770CFF">
        <w:rPr>
          <w:rFonts w:ascii="MetaPro-Norm" w:hAnsi="MetaPro-Norm"/>
        </w:rPr>
        <w:t xml:space="preserve">children still </w:t>
      </w:r>
      <w:r w:rsidR="002746F2" w:rsidRPr="00770CFF">
        <w:rPr>
          <w:rFonts w:ascii="MetaPro-Norm" w:hAnsi="MetaPro-Norm"/>
        </w:rPr>
        <w:t>supplement school budgets through informal fees</w:t>
      </w:r>
      <w:r w:rsidR="00F54822" w:rsidRPr="00770CFF">
        <w:rPr>
          <w:rFonts w:ascii="MetaPro-Norm" w:hAnsi="MetaPro-Norm"/>
        </w:rPr>
        <w:t>, indirect costs,</w:t>
      </w:r>
      <w:r w:rsidR="00D34DCE" w:rsidRPr="00770CFF">
        <w:rPr>
          <w:rFonts w:ascii="MetaPro-Norm" w:hAnsi="MetaPro-Norm"/>
        </w:rPr>
        <w:t xml:space="preserve"> and even exam fees</w:t>
      </w:r>
      <w:r w:rsidR="00657D1A" w:rsidRPr="00770CFF">
        <w:rPr>
          <w:rFonts w:ascii="MetaPro-Norm" w:hAnsi="MetaPro-Norm"/>
        </w:rPr>
        <w:t xml:space="preserve">. </w:t>
      </w:r>
    </w:p>
    <w:p w14:paraId="402C0618" w14:textId="77777777" w:rsidR="00770CFF" w:rsidRDefault="00770CFF" w:rsidP="00770CFF">
      <w:pPr>
        <w:rPr>
          <w:rFonts w:ascii="MetaPro-Norm" w:hAnsi="MetaPro-Norm"/>
        </w:rPr>
      </w:pPr>
    </w:p>
    <w:p w14:paraId="3A3FC58E" w14:textId="765BF0A6" w:rsidR="000606D5" w:rsidRPr="00770CFF" w:rsidRDefault="00C72C32" w:rsidP="00770CFF">
      <w:pPr>
        <w:rPr>
          <w:rFonts w:ascii="MetaPro-Norm" w:hAnsi="MetaPro-Norm"/>
        </w:rPr>
      </w:pPr>
      <w:r w:rsidRPr="00770CFF">
        <w:rPr>
          <w:rFonts w:ascii="MetaPro-Norm" w:hAnsi="MetaPro-Norm"/>
        </w:rPr>
        <w:t>Who does this affect? Children from the poorest households</w:t>
      </w:r>
      <w:r w:rsidR="00F66FE7" w:rsidRPr="00770CFF">
        <w:rPr>
          <w:rFonts w:ascii="MetaPro-Norm" w:hAnsi="MetaPro-Norm"/>
        </w:rPr>
        <w:t xml:space="preserve">, who </w:t>
      </w:r>
      <w:r w:rsidR="00EB75B3" w:rsidRPr="00770CFF">
        <w:rPr>
          <w:rFonts w:ascii="MetaPro-Norm" w:hAnsi="MetaPro-Norm"/>
        </w:rPr>
        <w:t xml:space="preserve">are most affected by </w:t>
      </w:r>
      <w:r w:rsidR="0054423E" w:rsidRPr="00770CFF">
        <w:rPr>
          <w:rFonts w:ascii="MetaPro-Norm" w:hAnsi="MetaPro-Norm"/>
        </w:rPr>
        <w:t xml:space="preserve">poverty and </w:t>
      </w:r>
      <w:r w:rsidR="00F66FE7" w:rsidRPr="00770CFF">
        <w:rPr>
          <w:rFonts w:ascii="MetaPro-Norm" w:hAnsi="MetaPro-Norm"/>
        </w:rPr>
        <w:t>inequalit</w:t>
      </w:r>
      <w:r w:rsidR="00EB75B3" w:rsidRPr="00770CFF">
        <w:rPr>
          <w:rFonts w:ascii="MetaPro-Norm" w:hAnsi="MetaPro-Norm"/>
        </w:rPr>
        <w:t>y</w:t>
      </w:r>
      <w:r w:rsidR="00F66FE7" w:rsidRPr="00770CFF">
        <w:rPr>
          <w:rFonts w:ascii="MetaPro-Norm" w:hAnsi="MetaPro-Norm"/>
        </w:rPr>
        <w:t xml:space="preserve">. </w:t>
      </w:r>
      <w:r w:rsidR="004446BD" w:rsidRPr="00770CFF">
        <w:rPr>
          <w:rFonts w:ascii="MetaPro-Norm" w:hAnsi="MetaPro-Norm"/>
        </w:rPr>
        <w:t xml:space="preserve"> </w:t>
      </w:r>
      <w:r w:rsidRPr="00770CFF">
        <w:rPr>
          <w:rFonts w:ascii="MetaPro-Norm" w:hAnsi="MetaPro-Norm"/>
        </w:rPr>
        <w:t xml:space="preserve"> </w:t>
      </w:r>
    </w:p>
    <w:p w14:paraId="4198BD1E" w14:textId="77777777" w:rsidR="00770CFF" w:rsidRDefault="00770CFF" w:rsidP="00770CFF">
      <w:pPr>
        <w:rPr>
          <w:rFonts w:ascii="MetaPro-Norm" w:hAnsi="MetaPro-Norm"/>
        </w:rPr>
      </w:pPr>
    </w:p>
    <w:p w14:paraId="03D93873" w14:textId="4FD53680" w:rsidR="00782893" w:rsidRPr="00770CFF" w:rsidRDefault="00782893" w:rsidP="00770CFF">
      <w:pPr>
        <w:rPr>
          <w:rFonts w:ascii="MetaPro-Norm" w:hAnsi="MetaPro-Norm"/>
        </w:rPr>
      </w:pPr>
      <w:r w:rsidRPr="00770CFF">
        <w:rPr>
          <w:rFonts w:ascii="MetaPro-Norm" w:hAnsi="MetaPro-Norm"/>
        </w:rPr>
        <w:t xml:space="preserve">Human Rights Watch believes all governments should </w:t>
      </w:r>
      <w:r w:rsidR="00CB73FC" w:rsidRPr="00770CFF">
        <w:rPr>
          <w:rFonts w:ascii="MetaPro-Norm" w:hAnsi="MetaPro-Norm"/>
        </w:rPr>
        <w:t>be providing free secondary education for all children</w:t>
      </w:r>
      <w:r w:rsidR="00770CFF" w:rsidRPr="00770CFF">
        <w:rPr>
          <w:rFonts w:ascii="MetaPro-Norm" w:hAnsi="MetaPro-Norm"/>
        </w:rPr>
        <w:t xml:space="preserve"> to ensure all can benefit from secondary education. </w:t>
      </w:r>
    </w:p>
    <w:p w14:paraId="005F4C5D" w14:textId="77777777" w:rsidR="00BD1036" w:rsidRDefault="00BD1036" w:rsidP="00BD1036">
      <w:pPr>
        <w:pStyle w:val="ListParagraph"/>
        <w:rPr>
          <w:rFonts w:ascii="MetaPro-Norm" w:hAnsi="MetaPro-Norm"/>
        </w:rPr>
      </w:pPr>
    </w:p>
    <w:p w14:paraId="053C5CEB" w14:textId="77777777" w:rsidR="0054423E" w:rsidRPr="00770CFF" w:rsidRDefault="00540706" w:rsidP="00770CFF">
      <w:pPr>
        <w:rPr>
          <w:rFonts w:ascii="MetaPro-Norm" w:hAnsi="MetaPro-Norm"/>
        </w:rPr>
      </w:pPr>
      <w:r w:rsidRPr="00770CFF">
        <w:rPr>
          <w:rFonts w:ascii="MetaPro-Norm" w:hAnsi="MetaPro-Norm"/>
        </w:rPr>
        <w:t xml:space="preserve">Some countries </w:t>
      </w:r>
      <w:r w:rsidR="00F570D6" w:rsidRPr="00770CFF">
        <w:rPr>
          <w:rFonts w:ascii="MetaPro-Norm" w:hAnsi="MetaPro-Norm"/>
        </w:rPr>
        <w:t xml:space="preserve">stop children from continuing secondary education, </w:t>
      </w:r>
      <w:r w:rsidR="00867FBE" w:rsidRPr="00770CFF">
        <w:rPr>
          <w:rFonts w:ascii="MetaPro-Norm" w:hAnsi="MetaPro-Norm"/>
        </w:rPr>
        <w:t>for example, through the</w:t>
      </w:r>
      <w:r w:rsidR="00C80513" w:rsidRPr="00770CFF">
        <w:rPr>
          <w:rFonts w:ascii="MetaPro-Norm" w:hAnsi="MetaPro-Norm"/>
        </w:rPr>
        <w:t>ir</w:t>
      </w:r>
      <w:r w:rsidR="00867FBE" w:rsidRPr="00770CFF">
        <w:rPr>
          <w:rFonts w:ascii="MetaPro-Norm" w:hAnsi="MetaPro-Norm"/>
        </w:rPr>
        <w:t xml:space="preserve"> use of filtering primary school leaving </w:t>
      </w:r>
      <w:r w:rsidR="00EA21C0" w:rsidRPr="00770CFF">
        <w:rPr>
          <w:rFonts w:ascii="MetaPro-Norm" w:hAnsi="MetaPro-Norm"/>
        </w:rPr>
        <w:t xml:space="preserve">exams, or </w:t>
      </w:r>
      <w:r w:rsidR="00702AFA" w:rsidRPr="00770CFF">
        <w:rPr>
          <w:rFonts w:ascii="MetaPro-Norm" w:hAnsi="MetaPro-Norm"/>
        </w:rPr>
        <w:t xml:space="preserve">compulsory exams half-way through secondary education. </w:t>
      </w:r>
    </w:p>
    <w:p w14:paraId="6B17182E" w14:textId="77777777" w:rsidR="0054423E" w:rsidRDefault="0054423E" w:rsidP="0054423E">
      <w:pPr>
        <w:pStyle w:val="ListParagraph"/>
        <w:rPr>
          <w:rFonts w:ascii="MetaPro-Norm" w:hAnsi="MetaPro-Norm"/>
        </w:rPr>
      </w:pPr>
    </w:p>
    <w:p w14:paraId="1B4F9AA9" w14:textId="6BC34FFD" w:rsidR="00657D1A" w:rsidRPr="00770CFF" w:rsidRDefault="00770CFF" w:rsidP="00770CFF">
      <w:pPr>
        <w:rPr>
          <w:rFonts w:ascii="MetaPro-Norm" w:hAnsi="MetaPro-Norm"/>
        </w:rPr>
      </w:pPr>
      <w:r>
        <w:rPr>
          <w:rFonts w:ascii="MetaPro-Norm" w:hAnsi="MetaPro-Norm"/>
        </w:rPr>
        <w:t xml:space="preserve">Who </w:t>
      </w:r>
      <w:r w:rsidR="00C72C32" w:rsidRPr="00770CFF">
        <w:rPr>
          <w:rFonts w:ascii="MetaPro-Norm" w:hAnsi="MetaPro-Norm"/>
        </w:rPr>
        <w:t xml:space="preserve">does this affect? </w:t>
      </w:r>
      <w:r w:rsidR="003B4F4B" w:rsidRPr="00770CFF">
        <w:rPr>
          <w:rFonts w:ascii="MetaPro-Norm" w:hAnsi="MetaPro-Norm"/>
        </w:rPr>
        <w:t>Children who may be lagging behind</w:t>
      </w:r>
      <w:r w:rsidR="00E800B5" w:rsidRPr="00770CFF">
        <w:rPr>
          <w:rFonts w:ascii="MetaPro-Norm" w:hAnsi="MetaPro-Norm"/>
        </w:rPr>
        <w:t>,</w:t>
      </w:r>
      <w:r w:rsidR="003B4F4B" w:rsidRPr="00770CFF">
        <w:rPr>
          <w:rFonts w:ascii="MetaPro-Norm" w:hAnsi="MetaPro-Norm"/>
        </w:rPr>
        <w:t xml:space="preserve"> academically</w:t>
      </w:r>
      <w:r w:rsidR="002075DD" w:rsidRPr="00770CFF">
        <w:rPr>
          <w:rFonts w:ascii="MetaPro-Norm" w:hAnsi="MetaPro-Norm"/>
        </w:rPr>
        <w:t xml:space="preserve"> speaking</w:t>
      </w:r>
      <w:r w:rsidR="00E800B5" w:rsidRPr="00770CFF">
        <w:rPr>
          <w:rFonts w:ascii="MetaPro-Norm" w:hAnsi="MetaPro-Norm"/>
        </w:rPr>
        <w:t>,</w:t>
      </w:r>
      <w:r w:rsidR="003B4F4B" w:rsidRPr="00770CFF">
        <w:rPr>
          <w:rFonts w:ascii="MetaPro-Norm" w:hAnsi="MetaPro-Norm"/>
        </w:rPr>
        <w:t xml:space="preserve"> </w:t>
      </w:r>
      <w:r w:rsidR="002075DD" w:rsidRPr="00770CFF">
        <w:rPr>
          <w:rFonts w:ascii="MetaPro-Norm" w:hAnsi="MetaPro-Norm"/>
        </w:rPr>
        <w:t>because</w:t>
      </w:r>
      <w:r w:rsidR="003B4F4B" w:rsidRPr="00770CFF">
        <w:rPr>
          <w:rFonts w:ascii="MetaPro-Norm" w:hAnsi="MetaPro-Norm"/>
        </w:rPr>
        <w:t xml:space="preserve"> of </w:t>
      </w:r>
      <w:r w:rsidR="00113C6E" w:rsidRPr="00770CFF">
        <w:rPr>
          <w:rFonts w:ascii="MetaPro-Norm" w:hAnsi="MetaPro-Norm"/>
        </w:rPr>
        <w:t>social and development reasons</w:t>
      </w:r>
      <w:r w:rsidR="00557BCF" w:rsidRPr="00770CFF">
        <w:rPr>
          <w:rFonts w:ascii="MetaPro-Norm" w:hAnsi="MetaPro-Norm"/>
        </w:rPr>
        <w:t xml:space="preserve"> </w:t>
      </w:r>
      <w:r w:rsidR="000905C5" w:rsidRPr="00770CFF">
        <w:rPr>
          <w:rFonts w:ascii="MetaPro-Norm" w:hAnsi="MetaPro-Norm"/>
        </w:rPr>
        <w:t xml:space="preserve">and who do not </w:t>
      </w:r>
      <w:r w:rsidR="00557BCF" w:rsidRPr="00770CFF">
        <w:rPr>
          <w:rFonts w:ascii="MetaPro-Norm" w:hAnsi="MetaPro-Norm"/>
        </w:rPr>
        <w:t>receiv</w:t>
      </w:r>
      <w:r w:rsidR="000905C5" w:rsidRPr="00770CFF">
        <w:rPr>
          <w:rFonts w:ascii="MetaPro-Norm" w:hAnsi="MetaPro-Norm"/>
        </w:rPr>
        <w:t>e</w:t>
      </w:r>
      <w:r w:rsidR="000F612B" w:rsidRPr="00770CFF">
        <w:rPr>
          <w:rFonts w:ascii="MetaPro-Norm" w:hAnsi="MetaPro-Norm"/>
        </w:rPr>
        <w:t xml:space="preserve"> adequate teaching or</w:t>
      </w:r>
      <w:r w:rsidR="00557BCF" w:rsidRPr="00770CFF">
        <w:rPr>
          <w:rFonts w:ascii="MetaPro-Norm" w:hAnsi="MetaPro-Norm"/>
        </w:rPr>
        <w:t xml:space="preserve"> support</w:t>
      </w:r>
      <w:r w:rsidR="00631B73" w:rsidRPr="00770CFF">
        <w:rPr>
          <w:rFonts w:ascii="MetaPro-Norm" w:hAnsi="MetaPro-Norm"/>
        </w:rPr>
        <w:t xml:space="preserve"> in overcrowded classrooms</w:t>
      </w:r>
      <w:r w:rsidR="00113C6E" w:rsidRPr="00770CFF">
        <w:rPr>
          <w:rFonts w:ascii="MetaPro-Norm" w:hAnsi="MetaPro-Norm"/>
        </w:rPr>
        <w:t xml:space="preserve">; </w:t>
      </w:r>
      <w:r w:rsidR="0094283F" w:rsidRPr="00770CFF">
        <w:rPr>
          <w:rFonts w:ascii="MetaPro-Norm" w:hAnsi="MetaPro-Norm"/>
        </w:rPr>
        <w:t xml:space="preserve">as well as </w:t>
      </w:r>
      <w:r w:rsidR="00113C6E" w:rsidRPr="00770CFF">
        <w:rPr>
          <w:rFonts w:ascii="MetaPro-Norm" w:hAnsi="MetaPro-Norm"/>
        </w:rPr>
        <w:t xml:space="preserve">children with disabilities who may not </w:t>
      </w:r>
      <w:r w:rsidR="0094283F" w:rsidRPr="00770CFF">
        <w:rPr>
          <w:rFonts w:ascii="MetaPro-Norm" w:hAnsi="MetaPro-Norm"/>
        </w:rPr>
        <w:t>even</w:t>
      </w:r>
      <w:r w:rsidR="00E13A2C" w:rsidRPr="00770CFF">
        <w:rPr>
          <w:rFonts w:ascii="MetaPro-Norm" w:hAnsi="MetaPro-Norm"/>
        </w:rPr>
        <w:t xml:space="preserve"> be</w:t>
      </w:r>
      <w:r w:rsidR="0094283F" w:rsidRPr="00770CFF">
        <w:rPr>
          <w:rFonts w:ascii="MetaPro-Norm" w:hAnsi="MetaPro-Norm"/>
        </w:rPr>
        <w:t xml:space="preserve"> guaranteed support or </w:t>
      </w:r>
      <w:r w:rsidR="00113C6E" w:rsidRPr="00770CFF">
        <w:rPr>
          <w:rFonts w:ascii="MetaPro-Norm" w:hAnsi="MetaPro-Norm"/>
        </w:rPr>
        <w:t>accommodations to take these exams</w:t>
      </w:r>
      <w:r w:rsidR="00956227" w:rsidRPr="00770CFF">
        <w:rPr>
          <w:rFonts w:ascii="MetaPro-Norm" w:hAnsi="MetaPro-Norm"/>
        </w:rPr>
        <w:t>.</w:t>
      </w:r>
      <w:r w:rsidR="00A23E0D" w:rsidRPr="00770CFF">
        <w:rPr>
          <w:rFonts w:ascii="MetaPro-Norm" w:hAnsi="MetaPro-Norm"/>
        </w:rPr>
        <w:t xml:space="preserve"> </w:t>
      </w:r>
    </w:p>
    <w:p w14:paraId="6ABD7331" w14:textId="597B57DD" w:rsidR="00D75047" w:rsidRDefault="00D75047" w:rsidP="00D75047">
      <w:pPr>
        <w:rPr>
          <w:rFonts w:ascii="MetaPro-Norm" w:hAnsi="MetaPro-Norm"/>
        </w:rPr>
      </w:pPr>
    </w:p>
    <w:p w14:paraId="30B7FF3F" w14:textId="1133AECD" w:rsidR="00BF3068" w:rsidRPr="00BF3068" w:rsidRDefault="00BF3068" w:rsidP="00BF3068">
      <w:pPr>
        <w:rPr>
          <w:rFonts w:ascii="MetaPro-Norm" w:hAnsi="MetaPro-Norm"/>
        </w:rPr>
      </w:pPr>
      <w:r w:rsidRPr="00BF3068">
        <w:rPr>
          <w:rFonts w:ascii="MetaPro-Norm" w:hAnsi="MetaPro-Norm"/>
        </w:rPr>
        <w:t xml:space="preserve">Globally, little has been done to acknowledge the need for education systems to be fully inclusive and stamp-out discrimination in teaching, curricula and the school environment. </w:t>
      </w:r>
      <w:r w:rsidR="00446C25">
        <w:rPr>
          <w:rFonts w:ascii="MetaPro-Norm" w:hAnsi="MetaPro-Norm"/>
        </w:rPr>
        <w:t>This requires a greater focus led by states.</w:t>
      </w:r>
    </w:p>
    <w:p w14:paraId="718259B2" w14:textId="7BCF5185" w:rsidR="00BF3068" w:rsidRDefault="00BF3068" w:rsidP="00D75047">
      <w:pPr>
        <w:rPr>
          <w:rFonts w:ascii="MetaPro-Norm" w:hAnsi="MetaPro-Norm"/>
        </w:rPr>
      </w:pPr>
    </w:p>
    <w:p w14:paraId="798115DE" w14:textId="3D84D9FC" w:rsidR="00BF3068" w:rsidRDefault="00BF3068" w:rsidP="00D75047">
      <w:pPr>
        <w:rPr>
          <w:rFonts w:ascii="MetaPro-Norm" w:hAnsi="MetaPro-Norm"/>
        </w:rPr>
      </w:pPr>
      <w:r>
        <w:rPr>
          <w:rFonts w:ascii="MetaPro-Norm" w:hAnsi="MetaPro-Norm"/>
        </w:rPr>
        <w:t>For example:</w:t>
      </w:r>
    </w:p>
    <w:p w14:paraId="2CAB6D24" w14:textId="77777777" w:rsidR="00BF3068" w:rsidRPr="00D75047" w:rsidRDefault="00BF3068" w:rsidP="00D75047">
      <w:pPr>
        <w:rPr>
          <w:rFonts w:ascii="MetaPro-Norm" w:hAnsi="MetaPro-Norm"/>
        </w:rPr>
      </w:pPr>
    </w:p>
    <w:p w14:paraId="377006BC" w14:textId="7992F49D" w:rsidR="0054423E" w:rsidRPr="00770CFF" w:rsidRDefault="00D75047" w:rsidP="00770CFF">
      <w:pPr>
        <w:rPr>
          <w:rFonts w:ascii="MetaPro-Norm" w:hAnsi="MetaPro-Norm"/>
        </w:rPr>
      </w:pPr>
      <w:r w:rsidRPr="00770CFF">
        <w:rPr>
          <w:rFonts w:ascii="MetaPro-Norm" w:hAnsi="MetaPro-Norm"/>
        </w:rPr>
        <w:t>Some</w:t>
      </w:r>
      <w:r w:rsidR="00BD2C89" w:rsidRPr="00770CFF">
        <w:rPr>
          <w:rFonts w:ascii="MetaPro-Norm" w:hAnsi="MetaPro-Norm"/>
        </w:rPr>
        <w:t xml:space="preserve"> </w:t>
      </w:r>
      <w:r w:rsidR="00263883" w:rsidRPr="00770CFF">
        <w:rPr>
          <w:rFonts w:ascii="MetaPro-Norm" w:hAnsi="MetaPro-Norm"/>
        </w:rPr>
        <w:t xml:space="preserve">states </w:t>
      </w:r>
      <w:r w:rsidR="00BD2C89" w:rsidRPr="00770CFF">
        <w:rPr>
          <w:rFonts w:ascii="MetaPro-Norm" w:hAnsi="MetaPro-Norm"/>
        </w:rPr>
        <w:t>hosting large numbers of refugee children</w:t>
      </w:r>
      <w:r w:rsidR="00263883" w:rsidRPr="00770CFF">
        <w:rPr>
          <w:rFonts w:ascii="MetaPro-Norm" w:hAnsi="MetaPro-Norm"/>
        </w:rPr>
        <w:t xml:space="preserve"> </w:t>
      </w:r>
      <w:r w:rsidR="00B40B7F" w:rsidRPr="00770CFF">
        <w:rPr>
          <w:rFonts w:ascii="MetaPro-Norm" w:hAnsi="MetaPro-Norm"/>
        </w:rPr>
        <w:t xml:space="preserve">have prevented humanitarian agencies and </w:t>
      </w:r>
      <w:r w:rsidR="00AC74D3" w:rsidRPr="00770CFF">
        <w:rPr>
          <w:rFonts w:ascii="MetaPro-Norm" w:hAnsi="MetaPro-Norm"/>
        </w:rPr>
        <w:t xml:space="preserve">national </w:t>
      </w:r>
      <w:r w:rsidR="00B40B7F" w:rsidRPr="00770CFF">
        <w:rPr>
          <w:rFonts w:ascii="MetaPro-Norm" w:hAnsi="MetaPro-Norm"/>
        </w:rPr>
        <w:t xml:space="preserve">NGOs from supporting access to formal, nationally accredited </w:t>
      </w:r>
      <w:r w:rsidR="00DD7EC0" w:rsidRPr="00770CFF">
        <w:rPr>
          <w:rFonts w:ascii="MetaPro-Norm" w:hAnsi="MetaPro-Norm"/>
        </w:rPr>
        <w:t xml:space="preserve">secondary </w:t>
      </w:r>
      <w:r w:rsidR="00B40B7F" w:rsidRPr="00770CFF">
        <w:rPr>
          <w:rFonts w:ascii="MetaPro-Norm" w:hAnsi="MetaPro-Norm"/>
        </w:rPr>
        <w:t>education</w:t>
      </w:r>
      <w:r w:rsidR="00BA7FCB" w:rsidRPr="00770CFF">
        <w:rPr>
          <w:rFonts w:ascii="MetaPro-Norm" w:hAnsi="MetaPro-Norm"/>
        </w:rPr>
        <w:t xml:space="preserve"> so that refugee children can continue their education</w:t>
      </w:r>
      <w:r w:rsidR="00B40B7F" w:rsidRPr="00770CFF">
        <w:rPr>
          <w:rFonts w:ascii="MetaPro-Norm" w:hAnsi="MetaPro-Norm"/>
        </w:rPr>
        <w:t>, and in some contexts, have obstructed access to vocational and technical training.</w:t>
      </w:r>
      <w:r w:rsidR="008E34EB" w:rsidRPr="00770CFF">
        <w:rPr>
          <w:rFonts w:ascii="MetaPro-Norm" w:hAnsi="MetaPro-Norm"/>
        </w:rPr>
        <w:t xml:space="preserve"> </w:t>
      </w:r>
    </w:p>
    <w:p w14:paraId="4794E866" w14:textId="38BB31DD" w:rsidR="00264394" w:rsidRDefault="00264394" w:rsidP="00466D60">
      <w:pPr>
        <w:rPr>
          <w:rFonts w:ascii="MetaPro-Norm" w:hAnsi="MetaPro-Norm"/>
        </w:rPr>
      </w:pPr>
    </w:p>
    <w:p w14:paraId="49B714F6" w14:textId="5D228916" w:rsidR="00BF3068" w:rsidRPr="00770CFF" w:rsidRDefault="00BA7FCB" w:rsidP="00770CFF">
      <w:pPr>
        <w:rPr>
          <w:rFonts w:ascii="MetaPro-Norm" w:hAnsi="MetaPro-Norm"/>
        </w:rPr>
      </w:pPr>
      <w:r w:rsidRPr="00770CFF">
        <w:rPr>
          <w:rFonts w:ascii="MetaPro-Norm" w:hAnsi="MetaPro-Norm"/>
        </w:rPr>
        <w:t xml:space="preserve">Turning to </w:t>
      </w:r>
      <w:r w:rsidR="00D75047" w:rsidRPr="00770CFF">
        <w:rPr>
          <w:rFonts w:ascii="MetaPro-Norm" w:hAnsi="MetaPro-Norm"/>
        </w:rPr>
        <w:t xml:space="preserve">groups that remain somewhat invisible in this forum’s discussions, in some countries, ironically those with very high levels of adolescent fertility rates, pregnant girls, adolescent mothers or girls forced to marry are stigmatised, discriminated against and intentionally banned from secondary schools a result of government policies. Yet, little is done to prevent and tackle teenage pregnancies, including through the adoption of comprehensive sexuality education. </w:t>
      </w:r>
    </w:p>
    <w:p w14:paraId="10F1EF68" w14:textId="77777777" w:rsidR="00BF3068" w:rsidRPr="00BF3068" w:rsidRDefault="00BF3068" w:rsidP="00BF3068">
      <w:pPr>
        <w:rPr>
          <w:rFonts w:ascii="MetaPro-Norm" w:hAnsi="MetaPro-Norm"/>
        </w:rPr>
      </w:pPr>
    </w:p>
    <w:p w14:paraId="57AAB6BB" w14:textId="1A6A3BAC" w:rsidR="00BF3068" w:rsidRPr="00446C8D" w:rsidRDefault="00D75047" w:rsidP="00446C8D">
      <w:pPr>
        <w:rPr>
          <w:rFonts w:ascii="MetaPro-Norm" w:hAnsi="MetaPro-Norm"/>
        </w:rPr>
      </w:pPr>
      <w:r w:rsidRPr="00446C8D">
        <w:rPr>
          <w:rFonts w:ascii="MetaPro-Norm" w:hAnsi="MetaPro-Norm"/>
        </w:rPr>
        <w:lastRenderedPageBreak/>
        <w:t>LGBT</w:t>
      </w:r>
      <w:r w:rsidR="00BF3068" w:rsidRPr="00446C8D">
        <w:rPr>
          <w:rFonts w:ascii="MetaPro-Norm" w:hAnsi="MetaPro-Norm"/>
        </w:rPr>
        <w:t>I</w:t>
      </w:r>
      <w:r w:rsidRPr="00446C8D">
        <w:rPr>
          <w:rFonts w:ascii="MetaPro-Norm" w:hAnsi="MetaPro-Norm"/>
        </w:rPr>
        <w:t>+ students also experience high levels of stigma and discrimination, and are most often bullied and targeted by teachers and students alike, and</w:t>
      </w:r>
      <w:r w:rsidR="00BF3068" w:rsidRPr="00446C8D">
        <w:rPr>
          <w:rFonts w:ascii="MetaPro-Norm" w:hAnsi="MetaPro-Norm"/>
        </w:rPr>
        <w:t xml:space="preserve"> exposed to high levels of violence which significantly impact their experience in schools. </w:t>
      </w:r>
    </w:p>
    <w:p w14:paraId="4B30FAA0" w14:textId="77777777" w:rsidR="00BF3068" w:rsidRPr="00BF3068" w:rsidRDefault="00BF3068" w:rsidP="00BF3068">
      <w:pPr>
        <w:pStyle w:val="ListParagraph"/>
        <w:rPr>
          <w:rFonts w:ascii="MetaPro-Norm" w:hAnsi="MetaPro-Norm"/>
        </w:rPr>
      </w:pPr>
    </w:p>
    <w:p w14:paraId="2A96E308" w14:textId="105098CD" w:rsidR="00C60111" w:rsidRPr="00446C8D" w:rsidRDefault="00BF3068" w:rsidP="00446C8D">
      <w:pPr>
        <w:rPr>
          <w:rFonts w:ascii="MetaPro-Norm" w:hAnsi="MetaPro-Norm"/>
        </w:rPr>
      </w:pPr>
      <w:r w:rsidRPr="00446C8D">
        <w:rPr>
          <w:rFonts w:ascii="MetaPro-Norm" w:hAnsi="MetaPro-Norm"/>
        </w:rPr>
        <w:t xml:space="preserve">Who stands to lose when these groups of children experience exclusion, discrimination and violence? All of our societies. </w:t>
      </w:r>
      <w:bookmarkStart w:id="0" w:name="_GoBack"/>
      <w:bookmarkEnd w:id="0"/>
    </w:p>
    <w:p w14:paraId="2A3B197A" w14:textId="77777777" w:rsidR="00BA7FCB" w:rsidRDefault="00BA7FCB" w:rsidP="00466D60">
      <w:pPr>
        <w:rPr>
          <w:rFonts w:ascii="MetaPro-Norm" w:hAnsi="MetaPro-Norm"/>
        </w:rPr>
      </w:pPr>
    </w:p>
    <w:p w14:paraId="3D6020B4" w14:textId="569663A7" w:rsidR="00BF3068" w:rsidRDefault="00BF3068">
      <w:pPr>
        <w:rPr>
          <w:rFonts w:ascii="MetaPro-Norm" w:hAnsi="MetaPro-Norm"/>
        </w:rPr>
      </w:pPr>
      <w:r>
        <w:rPr>
          <w:rFonts w:ascii="MetaPro-Norm" w:hAnsi="MetaPro-Norm"/>
        </w:rPr>
        <w:t xml:space="preserve">In closing, </w:t>
      </w:r>
      <w:r w:rsidR="00466D60">
        <w:rPr>
          <w:rFonts w:ascii="MetaPro-Norm" w:hAnsi="MetaPro-Norm"/>
        </w:rPr>
        <w:t>children have rights to and through education</w:t>
      </w:r>
      <w:r w:rsidR="00DA4868">
        <w:rPr>
          <w:rFonts w:ascii="MetaPro-Norm" w:hAnsi="MetaPro-Norm"/>
        </w:rPr>
        <w:t>.</w:t>
      </w:r>
      <w:r w:rsidR="00466D60">
        <w:rPr>
          <w:rFonts w:ascii="MetaPro-Norm" w:hAnsi="MetaPro-Norm"/>
        </w:rPr>
        <w:t xml:space="preserve"> </w:t>
      </w:r>
      <w:r w:rsidR="00DA4868">
        <w:rPr>
          <w:rFonts w:ascii="MetaPro-Norm" w:hAnsi="MetaPro-Norm"/>
        </w:rPr>
        <w:t>When done well, secondary education in all its forms is the gateway to many opportunities for young people. But</w:t>
      </w:r>
      <w:r w:rsidR="00466D60">
        <w:rPr>
          <w:rFonts w:ascii="MetaPro-Norm" w:hAnsi="MetaPro-Norm"/>
        </w:rPr>
        <w:t xml:space="preserve"> when </w:t>
      </w:r>
      <w:r w:rsidR="006A2293">
        <w:rPr>
          <w:rFonts w:ascii="MetaPro-Norm" w:hAnsi="MetaPro-Norm"/>
        </w:rPr>
        <w:t xml:space="preserve">millions of children do not benefit from </w:t>
      </w:r>
      <w:r w:rsidR="00D464CB">
        <w:rPr>
          <w:rFonts w:ascii="MetaPro-Norm" w:hAnsi="MetaPro-Norm"/>
        </w:rPr>
        <w:t xml:space="preserve">quality </w:t>
      </w:r>
      <w:r w:rsidR="00466D60">
        <w:rPr>
          <w:rFonts w:ascii="MetaPro-Norm" w:hAnsi="MetaPro-Norm"/>
        </w:rPr>
        <w:t>secondary education</w:t>
      </w:r>
      <w:r w:rsidR="006A2293">
        <w:rPr>
          <w:rFonts w:ascii="MetaPro-Norm" w:hAnsi="MetaPro-Norm"/>
        </w:rPr>
        <w:t xml:space="preserve">, in all its forms, </w:t>
      </w:r>
      <w:r w:rsidR="00DA4868">
        <w:rPr>
          <w:rFonts w:ascii="MetaPro-Norm" w:hAnsi="MetaPro-Norm"/>
        </w:rPr>
        <w:t>all</w:t>
      </w:r>
      <w:r w:rsidR="00466D60">
        <w:rPr>
          <w:rFonts w:ascii="MetaPro-Norm" w:hAnsi="MetaPro-Norm"/>
        </w:rPr>
        <w:t xml:space="preserve"> other aspects </w:t>
      </w:r>
      <w:r w:rsidR="006A2293">
        <w:rPr>
          <w:rFonts w:ascii="MetaPro-Norm" w:hAnsi="MetaPro-Norm"/>
        </w:rPr>
        <w:t>of their</w:t>
      </w:r>
      <w:r w:rsidR="00466D60">
        <w:rPr>
          <w:rFonts w:ascii="MetaPro-Norm" w:hAnsi="MetaPro-Norm"/>
        </w:rPr>
        <w:t xml:space="preserve"> lives suffer. </w:t>
      </w:r>
    </w:p>
    <w:p w14:paraId="14A981A5" w14:textId="3E613F43" w:rsidR="00D956C6" w:rsidRDefault="00D956C6">
      <w:pPr>
        <w:rPr>
          <w:rFonts w:ascii="MetaPro-Norm" w:hAnsi="MetaPro-Norm"/>
        </w:rPr>
      </w:pPr>
    </w:p>
    <w:p w14:paraId="1EE083F9" w14:textId="6B13D2CD" w:rsidR="00DA4868" w:rsidRDefault="00DA4868" w:rsidP="00DA4868">
      <w:pPr>
        <w:rPr>
          <w:rFonts w:ascii="MetaPro-Norm" w:hAnsi="MetaPro-Norm"/>
        </w:rPr>
      </w:pPr>
      <w:r>
        <w:rPr>
          <w:rFonts w:ascii="MetaPro-Norm" w:hAnsi="MetaPro-Norm"/>
        </w:rPr>
        <w:t xml:space="preserve">Minding the gap is not enough right now –the gap is clear. Children and young adults globally need states to prove action, and to be accountable for not realizing </w:t>
      </w:r>
      <w:r w:rsidR="00271E26">
        <w:rPr>
          <w:rFonts w:ascii="MetaPro-Norm" w:hAnsi="MetaPro-Norm"/>
        </w:rPr>
        <w:t xml:space="preserve">the right to </w:t>
      </w:r>
      <w:r>
        <w:rPr>
          <w:rFonts w:ascii="MetaPro-Norm" w:hAnsi="MetaPro-Norm"/>
        </w:rPr>
        <w:t>secondary education for all.</w:t>
      </w:r>
    </w:p>
    <w:p w14:paraId="33C4C5AE" w14:textId="77777777" w:rsidR="00DA4868" w:rsidRPr="001F637D" w:rsidRDefault="00DA4868">
      <w:pPr>
        <w:rPr>
          <w:rFonts w:ascii="MetaPro-Norm" w:hAnsi="MetaPro-Norm"/>
        </w:rPr>
      </w:pPr>
    </w:p>
    <w:sectPr w:rsidR="00DA4868" w:rsidRPr="001F6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Pro-Norm">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2402"/>
    <w:multiLevelType w:val="hybridMultilevel"/>
    <w:tmpl w:val="930CC566"/>
    <w:lvl w:ilvl="0" w:tplc="71D43182">
      <w:start w:val="1"/>
      <w:numFmt w:val="bullet"/>
      <w:lvlText w:val="-"/>
      <w:lvlJc w:val="left"/>
      <w:pPr>
        <w:ind w:left="720" w:hanging="360"/>
      </w:pPr>
      <w:rPr>
        <w:rFonts w:ascii="MetaPro-Norm" w:eastAsiaTheme="minorHAnsi" w:hAnsi="MetaPro-Nor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AA"/>
    <w:rsid w:val="0000189E"/>
    <w:rsid w:val="00014184"/>
    <w:rsid w:val="00027D5C"/>
    <w:rsid w:val="00056ACD"/>
    <w:rsid w:val="000606D5"/>
    <w:rsid w:val="000827C7"/>
    <w:rsid w:val="000905C5"/>
    <w:rsid w:val="00096A7E"/>
    <w:rsid w:val="000A0609"/>
    <w:rsid w:val="000A5865"/>
    <w:rsid w:val="000B5697"/>
    <w:rsid w:val="000B79BB"/>
    <w:rsid w:val="000D672E"/>
    <w:rsid w:val="000E63B7"/>
    <w:rsid w:val="000F1F38"/>
    <w:rsid w:val="000F612B"/>
    <w:rsid w:val="00113C6E"/>
    <w:rsid w:val="0012656A"/>
    <w:rsid w:val="00132351"/>
    <w:rsid w:val="001351FB"/>
    <w:rsid w:val="00161B81"/>
    <w:rsid w:val="0018141B"/>
    <w:rsid w:val="0018401B"/>
    <w:rsid w:val="001862B2"/>
    <w:rsid w:val="0019459B"/>
    <w:rsid w:val="001A342E"/>
    <w:rsid w:val="001A5478"/>
    <w:rsid w:val="001B5374"/>
    <w:rsid w:val="001C066D"/>
    <w:rsid w:val="001C7116"/>
    <w:rsid w:val="001C7655"/>
    <w:rsid w:val="001E1F24"/>
    <w:rsid w:val="001E79A5"/>
    <w:rsid w:val="001F6182"/>
    <w:rsid w:val="001F637D"/>
    <w:rsid w:val="00200E71"/>
    <w:rsid w:val="0020323C"/>
    <w:rsid w:val="002075DD"/>
    <w:rsid w:val="00236E62"/>
    <w:rsid w:val="00242B98"/>
    <w:rsid w:val="002557F8"/>
    <w:rsid w:val="002602D5"/>
    <w:rsid w:val="00263883"/>
    <w:rsid w:val="00264394"/>
    <w:rsid w:val="00264F3F"/>
    <w:rsid w:val="00271E26"/>
    <w:rsid w:val="00273A61"/>
    <w:rsid w:val="002746F2"/>
    <w:rsid w:val="002836AA"/>
    <w:rsid w:val="002A2C11"/>
    <w:rsid w:val="002A3BBF"/>
    <w:rsid w:val="002A4E91"/>
    <w:rsid w:val="002A6EA9"/>
    <w:rsid w:val="002D562D"/>
    <w:rsid w:val="002F0C23"/>
    <w:rsid w:val="002F11CF"/>
    <w:rsid w:val="002F4642"/>
    <w:rsid w:val="003206E9"/>
    <w:rsid w:val="003212B1"/>
    <w:rsid w:val="003265DE"/>
    <w:rsid w:val="003331E6"/>
    <w:rsid w:val="003352C6"/>
    <w:rsid w:val="00347D35"/>
    <w:rsid w:val="00356E20"/>
    <w:rsid w:val="00377A79"/>
    <w:rsid w:val="00385D23"/>
    <w:rsid w:val="00397687"/>
    <w:rsid w:val="003B0425"/>
    <w:rsid w:val="003B4F4B"/>
    <w:rsid w:val="003C0106"/>
    <w:rsid w:val="003C2A79"/>
    <w:rsid w:val="003D4208"/>
    <w:rsid w:val="003D6E2A"/>
    <w:rsid w:val="003F3508"/>
    <w:rsid w:val="004070CB"/>
    <w:rsid w:val="00413266"/>
    <w:rsid w:val="00415F2D"/>
    <w:rsid w:val="004226A5"/>
    <w:rsid w:val="00423FAD"/>
    <w:rsid w:val="00437045"/>
    <w:rsid w:val="004446BD"/>
    <w:rsid w:val="00446C25"/>
    <w:rsid w:val="00446C8D"/>
    <w:rsid w:val="0044787D"/>
    <w:rsid w:val="00455297"/>
    <w:rsid w:val="00461435"/>
    <w:rsid w:val="00466D60"/>
    <w:rsid w:val="00470FA0"/>
    <w:rsid w:val="00491CA1"/>
    <w:rsid w:val="00491CB5"/>
    <w:rsid w:val="004B0FD2"/>
    <w:rsid w:val="004C50BF"/>
    <w:rsid w:val="004C5295"/>
    <w:rsid w:val="004D3638"/>
    <w:rsid w:val="004D675E"/>
    <w:rsid w:val="004E1E76"/>
    <w:rsid w:val="004F20B0"/>
    <w:rsid w:val="004F749A"/>
    <w:rsid w:val="00507BE6"/>
    <w:rsid w:val="005326B1"/>
    <w:rsid w:val="00540706"/>
    <w:rsid w:val="00542117"/>
    <w:rsid w:val="00542650"/>
    <w:rsid w:val="00543F59"/>
    <w:rsid w:val="0054423E"/>
    <w:rsid w:val="0054649E"/>
    <w:rsid w:val="00556402"/>
    <w:rsid w:val="00557BCF"/>
    <w:rsid w:val="00564935"/>
    <w:rsid w:val="00567FAF"/>
    <w:rsid w:val="00571063"/>
    <w:rsid w:val="005723AA"/>
    <w:rsid w:val="00596A00"/>
    <w:rsid w:val="005E1978"/>
    <w:rsid w:val="005E5523"/>
    <w:rsid w:val="005F4015"/>
    <w:rsid w:val="00605C0A"/>
    <w:rsid w:val="00612544"/>
    <w:rsid w:val="006216A2"/>
    <w:rsid w:val="00631B73"/>
    <w:rsid w:val="00641023"/>
    <w:rsid w:val="00643D32"/>
    <w:rsid w:val="006442E5"/>
    <w:rsid w:val="00650F8E"/>
    <w:rsid w:val="00655E69"/>
    <w:rsid w:val="00657D1A"/>
    <w:rsid w:val="0067664D"/>
    <w:rsid w:val="00693457"/>
    <w:rsid w:val="006A2293"/>
    <w:rsid w:val="006C4AE9"/>
    <w:rsid w:val="006D5EAB"/>
    <w:rsid w:val="006E2ECE"/>
    <w:rsid w:val="006F418F"/>
    <w:rsid w:val="006F56DB"/>
    <w:rsid w:val="006F70F1"/>
    <w:rsid w:val="00702AFA"/>
    <w:rsid w:val="0070346C"/>
    <w:rsid w:val="00704A7F"/>
    <w:rsid w:val="0072349B"/>
    <w:rsid w:val="00726CB9"/>
    <w:rsid w:val="00747C3F"/>
    <w:rsid w:val="00752F28"/>
    <w:rsid w:val="00755821"/>
    <w:rsid w:val="00770CFF"/>
    <w:rsid w:val="00776112"/>
    <w:rsid w:val="00782893"/>
    <w:rsid w:val="00792862"/>
    <w:rsid w:val="007963C4"/>
    <w:rsid w:val="007B564B"/>
    <w:rsid w:val="007C0F47"/>
    <w:rsid w:val="007C7AEE"/>
    <w:rsid w:val="007E15DA"/>
    <w:rsid w:val="007E4B35"/>
    <w:rsid w:val="007E63CC"/>
    <w:rsid w:val="007F79E3"/>
    <w:rsid w:val="00802BE4"/>
    <w:rsid w:val="008149EC"/>
    <w:rsid w:val="00816D14"/>
    <w:rsid w:val="00851C90"/>
    <w:rsid w:val="00867FBE"/>
    <w:rsid w:val="00883796"/>
    <w:rsid w:val="008853A5"/>
    <w:rsid w:val="00885AAE"/>
    <w:rsid w:val="00887A0E"/>
    <w:rsid w:val="008A46FF"/>
    <w:rsid w:val="008B1F7A"/>
    <w:rsid w:val="008B4989"/>
    <w:rsid w:val="008D2BBF"/>
    <w:rsid w:val="008D4EB2"/>
    <w:rsid w:val="008E34EB"/>
    <w:rsid w:val="008F19FA"/>
    <w:rsid w:val="008F478D"/>
    <w:rsid w:val="00900F5C"/>
    <w:rsid w:val="00905F5B"/>
    <w:rsid w:val="0093263F"/>
    <w:rsid w:val="00932AF8"/>
    <w:rsid w:val="0094283F"/>
    <w:rsid w:val="00946D37"/>
    <w:rsid w:val="00953B67"/>
    <w:rsid w:val="00956227"/>
    <w:rsid w:val="00957399"/>
    <w:rsid w:val="0096523D"/>
    <w:rsid w:val="00971D8E"/>
    <w:rsid w:val="0097260C"/>
    <w:rsid w:val="009730D9"/>
    <w:rsid w:val="0098231F"/>
    <w:rsid w:val="00992710"/>
    <w:rsid w:val="009973C0"/>
    <w:rsid w:val="009B1791"/>
    <w:rsid w:val="009C3F45"/>
    <w:rsid w:val="009D51E4"/>
    <w:rsid w:val="009E2328"/>
    <w:rsid w:val="009E54D0"/>
    <w:rsid w:val="009F5EE1"/>
    <w:rsid w:val="00A2001A"/>
    <w:rsid w:val="00A23E0D"/>
    <w:rsid w:val="00A26C24"/>
    <w:rsid w:val="00A4293C"/>
    <w:rsid w:val="00A46218"/>
    <w:rsid w:val="00A5547E"/>
    <w:rsid w:val="00A61BAD"/>
    <w:rsid w:val="00A70244"/>
    <w:rsid w:val="00AA411B"/>
    <w:rsid w:val="00AB0603"/>
    <w:rsid w:val="00AB0937"/>
    <w:rsid w:val="00AB218D"/>
    <w:rsid w:val="00AB5D28"/>
    <w:rsid w:val="00AC74D3"/>
    <w:rsid w:val="00AE3864"/>
    <w:rsid w:val="00AE3BF6"/>
    <w:rsid w:val="00AE3D65"/>
    <w:rsid w:val="00AE7FEE"/>
    <w:rsid w:val="00AF0A57"/>
    <w:rsid w:val="00AF202B"/>
    <w:rsid w:val="00AF3BFC"/>
    <w:rsid w:val="00AF6224"/>
    <w:rsid w:val="00B02672"/>
    <w:rsid w:val="00B11B01"/>
    <w:rsid w:val="00B14BC2"/>
    <w:rsid w:val="00B20060"/>
    <w:rsid w:val="00B209ED"/>
    <w:rsid w:val="00B26934"/>
    <w:rsid w:val="00B26FB5"/>
    <w:rsid w:val="00B363D5"/>
    <w:rsid w:val="00B40B7F"/>
    <w:rsid w:val="00B45ED7"/>
    <w:rsid w:val="00B576C1"/>
    <w:rsid w:val="00B60FB7"/>
    <w:rsid w:val="00B618AD"/>
    <w:rsid w:val="00B64483"/>
    <w:rsid w:val="00B75AF9"/>
    <w:rsid w:val="00B81CE2"/>
    <w:rsid w:val="00B96ACC"/>
    <w:rsid w:val="00B96DAD"/>
    <w:rsid w:val="00BA7FCB"/>
    <w:rsid w:val="00BB606B"/>
    <w:rsid w:val="00BC3DC9"/>
    <w:rsid w:val="00BC51C9"/>
    <w:rsid w:val="00BD1036"/>
    <w:rsid w:val="00BD2C89"/>
    <w:rsid w:val="00BD3567"/>
    <w:rsid w:val="00BF3068"/>
    <w:rsid w:val="00BF63B5"/>
    <w:rsid w:val="00C06793"/>
    <w:rsid w:val="00C07C1B"/>
    <w:rsid w:val="00C12E84"/>
    <w:rsid w:val="00C2198D"/>
    <w:rsid w:val="00C32F5B"/>
    <w:rsid w:val="00C3535F"/>
    <w:rsid w:val="00C45F7B"/>
    <w:rsid w:val="00C60111"/>
    <w:rsid w:val="00C72C32"/>
    <w:rsid w:val="00C80513"/>
    <w:rsid w:val="00CB4281"/>
    <w:rsid w:val="00CB464B"/>
    <w:rsid w:val="00CB73FC"/>
    <w:rsid w:val="00CC2917"/>
    <w:rsid w:val="00CD49AD"/>
    <w:rsid w:val="00CE0581"/>
    <w:rsid w:val="00CE6544"/>
    <w:rsid w:val="00CF3AC2"/>
    <w:rsid w:val="00CF3ADA"/>
    <w:rsid w:val="00CF64F6"/>
    <w:rsid w:val="00D06BEF"/>
    <w:rsid w:val="00D1444E"/>
    <w:rsid w:val="00D16FAF"/>
    <w:rsid w:val="00D310F7"/>
    <w:rsid w:val="00D34DCE"/>
    <w:rsid w:val="00D441F1"/>
    <w:rsid w:val="00D464CB"/>
    <w:rsid w:val="00D54283"/>
    <w:rsid w:val="00D6054C"/>
    <w:rsid w:val="00D75047"/>
    <w:rsid w:val="00D82EB5"/>
    <w:rsid w:val="00D84A43"/>
    <w:rsid w:val="00D956C6"/>
    <w:rsid w:val="00D96E02"/>
    <w:rsid w:val="00DA4868"/>
    <w:rsid w:val="00DA6832"/>
    <w:rsid w:val="00DB0097"/>
    <w:rsid w:val="00DB2B4A"/>
    <w:rsid w:val="00DC619F"/>
    <w:rsid w:val="00DD1E8C"/>
    <w:rsid w:val="00DD7EC0"/>
    <w:rsid w:val="00DF3E18"/>
    <w:rsid w:val="00E024FD"/>
    <w:rsid w:val="00E11B2F"/>
    <w:rsid w:val="00E13A2C"/>
    <w:rsid w:val="00E15417"/>
    <w:rsid w:val="00E21D8C"/>
    <w:rsid w:val="00E243AA"/>
    <w:rsid w:val="00E2774D"/>
    <w:rsid w:val="00E53499"/>
    <w:rsid w:val="00E54C83"/>
    <w:rsid w:val="00E67DE5"/>
    <w:rsid w:val="00E800B5"/>
    <w:rsid w:val="00E8484E"/>
    <w:rsid w:val="00EA21C0"/>
    <w:rsid w:val="00EB17E8"/>
    <w:rsid w:val="00EB58CA"/>
    <w:rsid w:val="00EB5DF3"/>
    <w:rsid w:val="00EB75B3"/>
    <w:rsid w:val="00EC1606"/>
    <w:rsid w:val="00EC6F91"/>
    <w:rsid w:val="00EE21A8"/>
    <w:rsid w:val="00EF7B18"/>
    <w:rsid w:val="00F03EFC"/>
    <w:rsid w:val="00F27799"/>
    <w:rsid w:val="00F42DBB"/>
    <w:rsid w:val="00F52F3E"/>
    <w:rsid w:val="00F54822"/>
    <w:rsid w:val="00F562EA"/>
    <w:rsid w:val="00F570D6"/>
    <w:rsid w:val="00F60323"/>
    <w:rsid w:val="00F66FE7"/>
    <w:rsid w:val="00F765AC"/>
    <w:rsid w:val="00F82CF5"/>
    <w:rsid w:val="00F86AEF"/>
    <w:rsid w:val="00F90C77"/>
    <w:rsid w:val="00FA25D9"/>
    <w:rsid w:val="00FB5184"/>
    <w:rsid w:val="00FB6169"/>
    <w:rsid w:val="00FC0C26"/>
    <w:rsid w:val="00FD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78D8"/>
  <w15:chartTrackingRefBased/>
  <w15:docId w15:val="{542F11EC-C7BF-4712-80B3-602B349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3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6C"/>
    <w:rPr>
      <w:rFonts w:ascii="Segoe UI" w:hAnsi="Segoe UI" w:cs="Segoe UI"/>
      <w:sz w:val="18"/>
      <w:szCs w:val="18"/>
    </w:rPr>
  </w:style>
  <w:style w:type="paragraph" w:styleId="ListParagraph">
    <w:name w:val="List Paragraph"/>
    <w:basedOn w:val="Normal"/>
    <w:uiPriority w:val="34"/>
    <w:qFormat/>
    <w:rsid w:val="0006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2593">
      <w:bodyDiv w:val="1"/>
      <w:marLeft w:val="0"/>
      <w:marRight w:val="0"/>
      <w:marTop w:val="0"/>
      <w:marBottom w:val="0"/>
      <w:divBdr>
        <w:top w:val="none" w:sz="0" w:space="0" w:color="auto"/>
        <w:left w:val="none" w:sz="0" w:space="0" w:color="auto"/>
        <w:bottom w:val="none" w:sz="0" w:space="0" w:color="auto"/>
        <w:right w:val="none" w:sz="0" w:space="0" w:color="auto"/>
      </w:divBdr>
    </w:div>
    <w:div w:id="1022512226">
      <w:bodyDiv w:val="1"/>
      <w:marLeft w:val="0"/>
      <w:marRight w:val="0"/>
      <w:marTop w:val="0"/>
      <w:marBottom w:val="0"/>
      <w:divBdr>
        <w:top w:val="none" w:sz="0" w:space="0" w:color="auto"/>
        <w:left w:val="none" w:sz="0" w:space="0" w:color="auto"/>
        <w:bottom w:val="none" w:sz="0" w:space="0" w:color="auto"/>
        <w:right w:val="none" w:sz="0" w:space="0" w:color="auto"/>
      </w:divBdr>
    </w:div>
    <w:div w:id="1407537420">
      <w:bodyDiv w:val="1"/>
      <w:marLeft w:val="0"/>
      <w:marRight w:val="0"/>
      <w:marTop w:val="0"/>
      <w:marBottom w:val="0"/>
      <w:divBdr>
        <w:top w:val="none" w:sz="0" w:space="0" w:color="auto"/>
        <w:left w:val="none" w:sz="0" w:space="0" w:color="auto"/>
        <w:bottom w:val="none" w:sz="0" w:space="0" w:color="auto"/>
        <w:right w:val="none" w:sz="0" w:space="0" w:color="auto"/>
      </w:divBdr>
    </w:div>
    <w:div w:id="21037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4D31C-96E4-45F8-BADC-B3209ED63491}">
  <ds:schemaRefs>
    <ds:schemaRef ds:uri="http://schemas.microsoft.com/sharepoint/v3/contenttype/forms"/>
  </ds:schemaRefs>
</ds:datastoreItem>
</file>

<file path=customXml/itemProps2.xml><?xml version="1.0" encoding="utf-8"?>
<ds:datastoreItem xmlns:ds="http://schemas.openxmlformats.org/officeDocument/2006/customXml" ds:itemID="{FE93B41D-B8E1-46BF-909F-6E25B04884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54466D-36F5-44A1-816C-B44121587DBB}"/>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Martinez</dc:creator>
  <cp:keywords/>
  <dc:description/>
  <cp:lastModifiedBy>Elin Martinez</cp:lastModifiedBy>
  <cp:revision>9</cp:revision>
  <dcterms:created xsi:type="dcterms:W3CDTF">2019-10-02T08:26:00Z</dcterms:created>
  <dcterms:modified xsi:type="dcterms:W3CDTF">2019-10-02T10:49:00Z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