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623EA" w14:textId="0A03B43B" w:rsidR="001652CC" w:rsidRPr="00447D32" w:rsidRDefault="001652CC" w:rsidP="001652CC">
      <w:pPr>
        <w:jc w:val="center"/>
        <w:rPr>
          <w:rFonts w:ascii="Arial" w:hAnsi="Arial" w:cs="Arial"/>
          <w:b/>
        </w:rPr>
      </w:pPr>
      <w:r w:rsidRPr="00447D32">
        <w:rPr>
          <w:rFonts w:ascii="Arial" w:hAnsi="Arial" w:cs="Arial"/>
          <w:b/>
        </w:rPr>
        <w:t xml:space="preserve">Address by Stefania Giannini, </w:t>
      </w:r>
    </w:p>
    <w:p w14:paraId="277CB1E3" w14:textId="77777777" w:rsidR="001652CC" w:rsidRPr="00447D32" w:rsidRDefault="001652CC" w:rsidP="001652CC">
      <w:pPr>
        <w:jc w:val="center"/>
        <w:rPr>
          <w:rFonts w:ascii="Arial" w:hAnsi="Arial" w:cs="Arial"/>
          <w:b/>
        </w:rPr>
      </w:pPr>
      <w:r w:rsidRPr="00447D32">
        <w:rPr>
          <w:rFonts w:ascii="Arial" w:hAnsi="Arial" w:cs="Arial"/>
          <w:b/>
        </w:rPr>
        <w:t>Assistant</w:t>
      </w:r>
      <w:r w:rsidR="00085B66" w:rsidRPr="00447D32">
        <w:rPr>
          <w:rFonts w:ascii="Arial" w:hAnsi="Arial" w:cs="Arial"/>
          <w:b/>
        </w:rPr>
        <w:t xml:space="preserve">-Director </w:t>
      </w:r>
      <w:r w:rsidRPr="00447D32">
        <w:rPr>
          <w:rFonts w:ascii="Arial" w:hAnsi="Arial" w:cs="Arial"/>
          <w:b/>
        </w:rPr>
        <w:t>General for Education</w:t>
      </w:r>
    </w:p>
    <w:p w14:paraId="0A62D228" w14:textId="470E716F" w:rsidR="001A1404" w:rsidRPr="00447D32" w:rsidRDefault="00724019" w:rsidP="00A668F6">
      <w:pPr>
        <w:jc w:val="center"/>
        <w:rPr>
          <w:rFonts w:ascii="Arial" w:hAnsi="Arial" w:cs="Arial"/>
          <w:b/>
        </w:rPr>
      </w:pPr>
      <w:r w:rsidRPr="00447D32">
        <w:rPr>
          <w:rFonts w:ascii="Arial" w:hAnsi="Arial" w:cs="Arial"/>
          <w:b/>
        </w:rPr>
        <w:t>UN social Forum</w:t>
      </w:r>
      <w:r w:rsidR="00AB32E7" w:rsidRPr="00447D32">
        <w:rPr>
          <w:rFonts w:ascii="Arial" w:hAnsi="Arial" w:cs="Arial"/>
          <w:b/>
        </w:rPr>
        <w:t xml:space="preserve"> on</w:t>
      </w:r>
      <w:r w:rsidR="00400767" w:rsidRPr="00447D32">
        <w:rPr>
          <w:rFonts w:ascii="Arial" w:hAnsi="Arial" w:cs="Arial"/>
          <w:b/>
        </w:rPr>
        <w:t xml:space="preserve"> the p</w:t>
      </w:r>
      <w:r w:rsidR="00A668F6" w:rsidRPr="00447D32">
        <w:rPr>
          <w:rFonts w:ascii="Arial" w:hAnsi="Arial" w:cs="Arial"/>
          <w:b/>
        </w:rPr>
        <w:t xml:space="preserve">romotion and protection of the rights of children and youth through education </w:t>
      </w:r>
      <w:r w:rsidR="00AB32E7" w:rsidRPr="00447D32">
        <w:rPr>
          <w:rFonts w:ascii="Arial" w:hAnsi="Arial" w:cs="Arial"/>
          <w:b/>
        </w:rPr>
        <w:t xml:space="preserve"> </w:t>
      </w:r>
    </w:p>
    <w:p w14:paraId="0C24F4D1" w14:textId="0D92ADA1" w:rsidR="001A1404" w:rsidRPr="00447D32" w:rsidRDefault="001A1404" w:rsidP="00005770">
      <w:pPr>
        <w:jc w:val="both"/>
        <w:rPr>
          <w:rFonts w:ascii="Arial" w:hAnsi="Arial" w:cs="Arial"/>
        </w:rPr>
      </w:pPr>
    </w:p>
    <w:p w14:paraId="4F1BA41F" w14:textId="4FBE87C6" w:rsidR="00724019" w:rsidRPr="00447D32" w:rsidRDefault="00724019" w:rsidP="00724019">
      <w:pPr>
        <w:jc w:val="center"/>
        <w:rPr>
          <w:rFonts w:ascii="Arial" w:hAnsi="Arial" w:cs="Arial"/>
          <w:u w:val="single"/>
        </w:rPr>
      </w:pPr>
      <w:r w:rsidRPr="00447D32">
        <w:rPr>
          <w:rFonts w:ascii="Arial" w:hAnsi="Arial" w:cs="Arial"/>
          <w:b/>
          <w:u w:val="single"/>
        </w:rPr>
        <w:t>The transformative power of education for young people</w:t>
      </w:r>
    </w:p>
    <w:p w14:paraId="56CF46E0" w14:textId="77777777" w:rsidR="00C87E59" w:rsidRPr="00447D32" w:rsidRDefault="00C87E59" w:rsidP="00005770">
      <w:pPr>
        <w:jc w:val="both"/>
        <w:rPr>
          <w:rFonts w:ascii="Arial" w:hAnsi="Arial" w:cs="Arial"/>
        </w:rPr>
      </w:pPr>
    </w:p>
    <w:p w14:paraId="2CBC6A6F" w14:textId="0950F210" w:rsidR="00C87E59" w:rsidRPr="00447D32" w:rsidRDefault="00C215F8" w:rsidP="00AB32E7">
      <w:pPr>
        <w:jc w:val="both"/>
        <w:rPr>
          <w:rFonts w:ascii="Arial" w:hAnsi="Arial" w:cs="Arial"/>
          <w:bCs/>
        </w:rPr>
      </w:pPr>
      <w:r w:rsidRPr="00447D32">
        <w:rPr>
          <w:rFonts w:ascii="Arial" w:hAnsi="Arial" w:cs="Arial"/>
          <w:bCs/>
        </w:rPr>
        <w:t xml:space="preserve">Your Highness </w:t>
      </w:r>
      <w:r w:rsidR="00AB32E7" w:rsidRPr="00447D32">
        <w:rPr>
          <w:rFonts w:ascii="Arial" w:hAnsi="Arial" w:cs="Arial"/>
          <w:bCs/>
        </w:rPr>
        <w:t>Sheikha Moza bint Nasser of Qatar</w:t>
      </w:r>
      <w:r w:rsidR="008739F0" w:rsidRPr="00447D32">
        <w:rPr>
          <w:rFonts w:ascii="Arial" w:hAnsi="Arial" w:cs="Arial"/>
          <w:bCs/>
        </w:rPr>
        <w:t>,</w:t>
      </w:r>
    </w:p>
    <w:p w14:paraId="7C7E5857" w14:textId="73E10B32" w:rsidR="00AB32E7" w:rsidRPr="00447D32" w:rsidRDefault="00AB32E7" w:rsidP="00AB32E7">
      <w:pPr>
        <w:jc w:val="both"/>
        <w:rPr>
          <w:rFonts w:ascii="Arial" w:hAnsi="Arial" w:cs="Arial"/>
          <w:bCs/>
        </w:rPr>
      </w:pPr>
      <w:r w:rsidRPr="00447D32">
        <w:rPr>
          <w:rFonts w:ascii="Arial" w:hAnsi="Arial" w:cs="Arial"/>
          <w:bCs/>
        </w:rPr>
        <w:t>Ms. Michelle Bachelet, High Commissioner for Human Rights</w:t>
      </w:r>
      <w:r w:rsidR="008739F0" w:rsidRPr="00447D32">
        <w:rPr>
          <w:rFonts w:ascii="Arial" w:hAnsi="Arial" w:cs="Arial"/>
          <w:bCs/>
        </w:rPr>
        <w:t>,</w:t>
      </w:r>
    </w:p>
    <w:p w14:paraId="4388E966" w14:textId="630EA7B7" w:rsidR="00AB32E7" w:rsidRPr="00447D32" w:rsidRDefault="00AB32E7" w:rsidP="00AB32E7">
      <w:pPr>
        <w:jc w:val="both"/>
        <w:rPr>
          <w:rFonts w:ascii="Arial" w:hAnsi="Arial" w:cs="Arial"/>
          <w:bCs/>
        </w:rPr>
      </w:pPr>
      <w:r w:rsidRPr="00447D32">
        <w:rPr>
          <w:rFonts w:ascii="Arial" w:hAnsi="Arial" w:cs="Arial"/>
          <w:bCs/>
        </w:rPr>
        <w:t>Mr. Filippo Grandi, High Commissioner for Refugees</w:t>
      </w:r>
      <w:r w:rsidR="008739F0" w:rsidRPr="00447D32">
        <w:rPr>
          <w:rFonts w:ascii="Arial" w:hAnsi="Arial" w:cs="Arial"/>
          <w:bCs/>
        </w:rPr>
        <w:t>,</w:t>
      </w:r>
    </w:p>
    <w:p w14:paraId="34A32CB3" w14:textId="0A93D0E9" w:rsidR="00AB32E7" w:rsidRPr="00447D32" w:rsidRDefault="00AB32E7" w:rsidP="00AB32E7">
      <w:pPr>
        <w:jc w:val="both"/>
        <w:rPr>
          <w:rFonts w:ascii="Arial" w:hAnsi="Arial" w:cs="Arial"/>
          <w:bCs/>
        </w:rPr>
      </w:pPr>
      <w:r w:rsidRPr="00447D32">
        <w:rPr>
          <w:rFonts w:ascii="Arial" w:hAnsi="Arial" w:cs="Arial"/>
          <w:bCs/>
        </w:rPr>
        <w:t>Ms. Maya Ghazal, High Profile Supporter, High Commissioner for Refugees</w:t>
      </w:r>
      <w:r w:rsidR="008739F0" w:rsidRPr="00447D32">
        <w:rPr>
          <w:rFonts w:ascii="Arial" w:hAnsi="Arial" w:cs="Arial"/>
          <w:bCs/>
        </w:rPr>
        <w:t>,</w:t>
      </w:r>
    </w:p>
    <w:p w14:paraId="1DF5BAB7" w14:textId="7C0A26EF" w:rsidR="00AB32E7" w:rsidRPr="00447D32" w:rsidRDefault="00AB32E7" w:rsidP="00AB32E7">
      <w:pPr>
        <w:jc w:val="both"/>
        <w:rPr>
          <w:rFonts w:ascii="Arial" w:hAnsi="Arial" w:cs="Arial"/>
          <w:bCs/>
        </w:rPr>
      </w:pPr>
      <w:r w:rsidRPr="00447D32">
        <w:rPr>
          <w:rFonts w:ascii="Arial" w:hAnsi="Arial" w:cs="Arial"/>
          <w:bCs/>
        </w:rPr>
        <w:t>Mr. Luis Pedernera, Chair of the UN Commi</w:t>
      </w:r>
      <w:r w:rsidR="008739F0" w:rsidRPr="00447D32">
        <w:rPr>
          <w:rFonts w:ascii="Arial" w:hAnsi="Arial" w:cs="Arial"/>
          <w:bCs/>
        </w:rPr>
        <w:t>ttee on the Rights of the Child,</w:t>
      </w:r>
    </w:p>
    <w:p w14:paraId="18D1612B" w14:textId="6FA5523F" w:rsidR="00AB32E7" w:rsidRPr="00447D32" w:rsidRDefault="00AB32E7" w:rsidP="00AB32E7">
      <w:pPr>
        <w:jc w:val="both"/>
        <w:rPr>
          <w:rFonts w:ascii="Arial" w:hAnsi="Arial" w:cs="Arial"/>
          <w:bCs/>
        </w:rPr>
      </w:pPr>
      <w:r w:rsidRPr="00447D32">
        <w:rPr>
          <w:rFonts w:ascii="Arial" w:hAnsi="Arial" w:cs="Arial"/>
          <w:bCs/>
        </w:rPr>
        <w:t>Ms. Koumbou Boly Barry, Special Rapporteur on the Right to Education</w:t>
      </w:r>
      <w:r w:rsidR="008739F0" w:rsidRPr="00447D32">
        <w:rPr>
          <w:rFonts w:ascii="Arial" w:hAnsi="Arial" w:cs="Arial"/>
          <w:bCs/>
        </w:rPr>
        <w:t>,</w:t>
      </w:r>
    </w:p>
    <w:p w14:paraId="3E0A485B" w14:textId="796660A6" w:rsidR="00AB32E7" w:rsidRPr="00447D32" w:rsidRDefault="00AB32E7" w:rsidP="00AB32E7">
      <w:pPr>
        <w:jc w:val="both"/>
        <w:rPr>
          <w:rFonts w:ascii="Arial" w:hAnsi="Arial" w:cs="Arial"/>
          <w:bCs/>
        </w:rPr>
      </w:pPr>
      <w:r w:rsidRPr="00447D32">
        <w:rPr>
          <w:rFonts w:ascii="Arial" w:hAnsi="Arial" w:cs="Arial"/>
          <w:bCs/>
        </w:rPr>
        <w:t>HE Ms. Kadra Ahmed Hassan, Chairperson-Rapporteur of the Social Forum</w:t>
      </w:r>
      <w:r w:rsidR="008739F0" w:rsidRPr="00447D32">
        <w:rPr>
          <w:rFonts w:ascii="Arial" w:hAnsi="Arial" w:cs="Arial"/>
          <w:bCs/>
        </w:rPr>
        <w:t>,</w:t>
      </w:r>
      <w:r w:rsidRPr="00447D32">
        <w:rPr>
          <w:rFonts w:ascii="Arial" w:hAnsi="Arial" w:cs="Arial"/>
          <w:bCs/>
        </w:rPr>
        <w:t xml:space="preserve"> </w:t>
      </w:r>
    </w:p>
    <w:p w14:paraId="2B86A3DA" w14:textId="5C848A96" w:rsidR="00AB32E7" w:rsidRPr="00447D32" w:rsidRDefault="00AB32E7" w:rsidP="00AB32E7">
      <w:pPr>
        <w:jc w:val="both"/>
        <w:rPr>
          <w:rFonts w:ascii="Arial" w:hAnsi="Arial" w:cs="Arial"/>
          <w:bCs/>
        </w:rPr>
      </w:pPr>
      <w:r w:rsidRPr="00447D32">
        <w:rPr>
          <w:rFonts w:ascii="Arial" w:hAnsi="Arial" w:cs="Arial"/>
          <w:bCs/>
        </w:rPr>
        <w:t>Ms. Tatiana Valovaya, UNOG Director-General</w:t>
      </w:r>
      <w:r w:rsidR="008739F0" w:rsidRPr="00447D32">
        <w:rPr>
          <w:rFonts w:ascii="Arial" w:hAnsi="Arial" w:cs="Arial"/>
          <w:bCs/>
        </w:rPr>
        <w:t>,</w:t>
      </w:r>
    </w:p>
    <w:p w14:paraId="67489F09" w14:textId="3D6AAE9E" w:rsidR="00AB32E7" w:rsidRPr="00447D32" w:rsidRDefault="00AB32E7" w:rsidP="00AB32E7">
      <w:pPr>
        <w:jc w:val="both"/>
        <w:rPr>
          <w:rFonts w:ascii="Arial" w:hAnsi="Arial" w:cs="Arial"/>
          <w:bCs/>
        </w:rPr>
      </w:pPr>
      <w:r w:rsidRPr="00447D32">
        <w:rPr>
          <w:rFonts w:ascii="Arial" w:hAnsi="Arial" w:cs="Arial"/>
          <w:bCs/>
        </w:rPr>
        <w:t>H.E. Mr. Coly Seck, President of the Human Rights Council</w:t>
      </w:r>
      <w:r w:rsidR="008739F0" w:rsidRPr="00447D32">
        <w:rPr>
          <w:rFonts w:ascii="Arial" w:hAnsi="Arial" w:cs="Arial"/>
          <w:bCs/>
        </w:rPr>
        <w:t>,</w:t>
      </w:r>
    </w:p>
    <w:p w14:paraId="6246BAC0" w14:textId="2A5A7626" w:rsidR="00AB32E7" w:rsidRPr="00447D32" w:rsidRDefault="00AB32E7" w:rsidP="00AB32E7">
      <w:pPr>
        <w:rPr>
          <w:rFonts w:ascii="Arial" w:hAnsi="Arial" w:cs="Arial"/>
          <w:bCs/>
        </w:rPr>
      </w:pPr>
    </w:p>
    <w:p w14:paraId="2E7605C2" w14:textId="6BB8EF1E" w:rsidR="00C87E59" w:rsidRPr="00447D32" w:rsidRDefault="00C87E59" w:rsidP="006A7AE1">
      <w:pPr>
        <w:spacing w:line="360" w:lineRule="auto"/>
        <w:rPr>
          <w:rFonts w:ascii="Arial" w:hAnsi="Arial" w:cs="Arial"/>
        </w:rPr>
      </w:pPr>
      <w:r w:rsidRPr="00447D32">
        <w:rPr>
          <w:rFonts w:ascii="Arial" w:hAnsi="Arial" w:cs="Arial"/>
        </w:rPr>
        <w:t>Excellencies,</w:t>
      </w:r>
      <w:r w:rsidR="00AF6958" w:rsidRPr="00447D32">
        <w:rPr>
          <w:rFonts w:ascii="Arial" w:hAnsi="Arial" w:cs="Arial"/>
        </w:rPr>
        <w:t xml:space="preserve"> </w:t>
      </w:r>
      <w:r w:rsidRPr="00447D32">
        <w:rPr>
          <w:rFonts w:ascii="Arial" w:hAnsi="Arial" w:cs="Arial"/>
          <w:bCs/>
        </w:rPr>
        <w:t>Ladies and gentlemen,</w:t>
      </w:r>
    </w:p>
    <w:p w14:paraId="00C7A5DE" w14:textId="77777777" w:rsidR="00C87E59" w:rsidRPr="00447D32" w:rsidRDefault="00C87E59" w:rsidP="006A7AE1">
      <w:pPr>
        <w:spacing w:line="360" w:lineRule="auto"/>
        <w:rPr>
          <w:rFonts w:ascii="Arial" w:hAnsi="Arial" w:cs="Arial"/>
          <w:bCs/>
        </w:rPr>
      </w:pPr>
    </w:p>
    <w:p w14:paraId="7A65F520" w14:textId="77777777" w:rsidR="00C215F8" w:rsidRPr="00447D32" w:rsidRDefault="00AF695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I am honoured </w:t>
      </w:r>
      <w:r w:rsidR="00C87E59" w:rsidRPr="00447D32">
        <w:rPr>
          <w:rFonts w:ascii="Arial" w:eastAsiaTheme="minorHAnsi" w:hAnsi="Arial" w:cs="Arial"/>
          <w:bCs/>
          <w:snapToGrid/>
          <w:szCs w:val="24"/>
          <w:lang w:val="en-GB" w:eastAsia="en-US"/>
        </w:rPr>
        <w:t xml:space="preserve">to be </w:t>
      </w:r>
      <w:r w:rsidR="00C215F8" w:rsidRPr="00447D32">
        <w:rPr>
          <w:rFonts w:ascii="Arial" w:eastAsiaTheme="minorHAnsi" w:hAnsi="Arial" w:cs="Arial"/>
          <w:bCs/>
          <w:snapToGrid/>
          <w:szCs w:val="24"/>
          <w:lang w:val="en-GB" w:eastAsia="en-US"/>
        </w:rPr>
        <w:t>among such prominent defenders of human rights – and of the right to education in particular – for this UN Social Forum.</w:t>
      </w:r>
    </w:p>
    <w:p w14:paraId="4193BD3D" w14:textId="77777777" w:rsidR="00C215F8" w:rsidRPr="00447D32" w:rsidRDefault="00C215F8" w:rsidP="00E12D4A">
      <w:pPr>
        <w:pStyle w:val="BodyText"/>
        <w:spacing w:line="360" w:lineRule="auto"/>
        <w:rPr>
          <w:rFonts w:ascii="Arial" w:eastAsiaTheme="minorHAnsi" w:hAnsi="Arial" w:cs="Arial"/>
          <w:bCs/>
          <w:snapToGrid/>
          <w:szCs w:val="24"/>
          <w:lang w:val="en-GB" w:eastAsia="en-US"/>
        </w:rPr>
      </w:pPr>
    </w:p>
    <w:p w14:paraId="5BCFB6CF" w14:textId="77777777" w:rsidR="00C215F8" w:rsidRPr="00447D32" w:rsidRDefault="00C215F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I wish to thank you for placing the focus on education today.</w:t>
      </w:r>
    </w:p>
    <w:p w14:paraId="3732F2CE" w14:textId="77777777" w:rsidR="00C215F8" w:rsidRPr="00447D32" w:rsidRDefault="00C215F8" w:rsidP="00E12D4A">
      <w:pPr>
        <w:pStyle w:val="BodyText"/>
        <w:spacing w:line="360" w:lineRule="auto"/>
        <w:rPr>
          <w:rFonts w:ascii="Arial" w:eastAsiaTheme="minorHAnsi" w:hAnsi="Arial" w:cs="Arial"/>
          <w:bCs/>
          <w:snapToGrid/>
          <w:szCs w:val="24"/>
          <w:lang w:val="en-GB" w:eastAsia="en-US"/>
        </w:rPr>
      </w:pPr>
    </w:p>
    <w:p w14:paraId="0FE4B7EA" w14:textId="38264D77" w:rsidR="00C215F8" w:rsidRPr="00447D32" w:rsidRDefault="00C215F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I have just returned from the UN General Assembly’s High Level Segment</w:t>
      </w:r>
      <w:r w:rsidR="008C3358" w:rsidRPr="00447D32">
        <w:rPr>
          <w:rFonts w:ascii="Arial" w:eastAsiaTheme="minorHAnsi" w:hAnsi="Arial" w:cs="Arial"/>
          <w:bCs/>
          <w:snapToGrid/>
          <w:szCs w:val="24"/>
          <w:lang w:val="en-GB" w:eastAsia="en-US"/>
        </w:rPr>
        <w:t>, following the High Level Political Forum in July</w:t>
      </w:r>
      <w:r w:rsidRPr="00447D32">
        <w:rPr>
          <w:rFonts w:ascii="Arial" w:eastAsiaTheme="minorHAnsi" w:hAnsi="Arial" w:cs="Arial"/>
          <w:bCs/>
          <w:snapToGrid/>
          <w:szCs w:val="24"/>
          <w:lang w:val="en-GB" w:eastAsia="en-US"/>
        </w:rPr>
        <w:t>.</w:t>
      </w:r>
    </w:p>
    <w:p w14:paraId="72629CA7" w14:textId="77777777" w:rsidR="00C215F8" w:rsidRPr="00447D32" w:rsidRDefault="00C215F8" w:rsidP="00E12D4A">
      <w:pPr>
        <w:pStyle w:val="BodyText"/>
        <w:spacing w:line="360" w:lineRule="auto"/>
        <w:rPr>
          <w:rFonts w:ascii="Arial" w:eastAsiaTheme="minorHAnsi" w:hAnsi="Arial" w:cs="Arial"/>
          <w:bCs/>
          <w:snapToGrid/>
          <w:szCs w:val="24"/>
          <w:lang w:val="en-GB" w:eastAsia="en-US"/>
        </w:rPr>
      </w:pPr>
    </w:p>
    <w:p w14:paraId="405223DF" w14:textId="77777777" w:rsidR="008C3358" w:rsidRPr="00447D32" w:rsidRDefault="00C215F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Five years after the adoption of the 2030 Agenda f</w:t>
      </w:r>
      <w:r w:rsidR="008C3358" w:rsidRPr="00447D32">
        <w:rPr>
          <w:rFonts w:ascii="Arial" w:eastAsiaTheme="minorHAnsi" w:hAnsi="Arial" w:cs="Arial"/>
          <w:bCs/>
          <w:snapToGrid/>
          <w:szCs w:val="24"/>
          <w:lang w:val="en-GB" w:eastAsia="en-US"/>
        </w:rPr>
        <w:t>or Sustainable Development, time is not on our side.</w:t>
      </w:r>
    </w:p>
    <w:p w14:paraId="698956D1" w14:textId="77777777" w:rsidR="008C3358" w:rsidRPr="00447D32" w:rsidRDefault="008C3358" w:rsidP="00E12D4A">
      <w:pPr>
        <w:pStyle w:val="BodyText"/>
        <w:spacing w:line="360" w:lineRule="auto"/>
        <w:rPr>
          <w:rFonts w:ascii="Arial" w:eastAsiaTheme="minorHAnsi" w:hAnsi="Arial" w:cs="Arial"/>
          <w:bCs/>
          <w:snapToGrid/>
          <w:szCs w:val="24"/>
          <w:lang w:val="en-GB" w:eastAsia="en-US"/>
        </w:rPr>
      </w:pPr>
    </w:p>
    <w:p w14:paraId="54D48FD4" w14:textId="1BBF32AA" w:rsidR="008C3358" w:rsidRPr="00447D32" w:rsidRDefault="008C335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We face no less than an education emergency.</w:t>
      </w:r>
    </w:p>
    <w:p w14:paraId="793BED71" w14:textId="1AADA8C4" w:rsidR="00C215F8" w:rsidRPr="00447D32" w:rsidRDefault="008C3358"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 </w:t>
      </w:r>
    </w:p>
    <w:p w14:paraId="06684D36" w14:textId="56B4D87B" w:rsidR="008C3358" w:rsidRPr="00447D32" w:rsidRDefault="00001C72"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According to our most recent projections, </w:t>
      </w:r>
      <w:r w:rsidR="00C215F8" w:rsidRPr="00447D32">
        <w:rPr>
          <w:rFonts w:ascii="Arial" w:eastAsiaTheme="minorHAnsi" w:hAnsi="Arial" w:cs="Arial"/>
          <w:bCs/>
          <w:snapToGrid/>
          <w:szCs w:val="24"/>
          <w:lang w:val="en-GB" w:eastAsia="en-US"/>
        </w:rPr>
        <w:t xml:space="preserve">12 million </w:t>
      </w:r>
      <w:r w:rsidR="008C3358" w:rsidRPr="00447D32">
        <w:rPr>
          <w:rFonts w:ascii="Arial" w:eastAsiaTheme="minorHAnsi" w:hAnsi="Arial" w:cs="Arial"/>
          <w:bCs/>
          <w:snapToGrid/>
          <w:szCs w:val="24"/>
          <w:lang w:val="en-GB" w:eastAsia="en-US"/>
        </w:rPr>
        <w:t xml:space="preserve">primary school </w:t>
      </w:r>
      <w:r w:rsidR="00C215F8" w:rsidRPr="00447D32">
        <w:rPr>
          <w:rFonts w:ascii="Arial" w:eastAsiaTheme="minorHAnsi" w:hAnsi="Arial" w:cs="Arial"/>
          <w:bCs/>
          <w:snapToGrid/>
          <w:szCs w:val="24"/>
          <w:lang w:val="en-GB" w:eastAsia="en-US"/>
        </w:rPr>
        <w:t>children will never see the inside of a classroom</w:t>
      </w:r>
      <w:r w:rsidRPr="00447D32">
        <w:rPr>
          <w:rFonts w:ascii="Arial" w:eastAsiaTheme="minorHAnsi" w:hAnsi="Arial" w:cs="Arial"/>
          <w:bCs/>
          <w:snapToGrid/>
          <w:szCs w:val="24"/>
          <w:lang w:val="en-GB" w:eastAsia="en-US"/>
        </w:rPr>
        <w:t xml:space="preserve">, </w:t>
      </w:r>
      <w:r w:rsidR="008C3358" w:rsidRPr="00447D32">
        <w:rPr>
          <w:rFonts w:ascii="Arial" w:eastAsiaTheme="minorHAnsi" w:hAnsi="Arial" w:cs="Arial"/>
          <w:bCs/>
          <w:snapToGrid/>
          <w:szCs w:val="24"/>
          <w:lang w:val="en-GB" w:eastAsia="en-US"/>
        </w:rPr>
        <w:t>of whom 9 million are girls</w:t>
      </w:r>
      <w:r w:rsidR="00C215F8" w:rsidRPr="00447D32">
        <w:rPr>
          <w:rFonts w:ascii="Arial" w:eastAsiaTheme="minorHAnsi" w:hAnsi="Arial" w:cs="Arial"/>
          <w:bCs/>
          <w:snapToGrid/>
          <w:szCs w:val="24"/>
          <w:lang w:val="en-GB" w:eastAsia="en-US"/>
        </w:rPr>
        <w:t>.</w:t>
      </w:r>
      <w:r w:rsidRPr="00447D32">
        <w:rPr>
          <w:rFonts w:ascii="Arial" w:eastAsiaTheme="minorHAnsi" w:hAnsi="Arial" w:cs="Arial"/>
          <w:bCs/>
          <w:snapToGrid/>
          <w:szCs w:val="24"/>
          <w:lang w:val="en-GB" w:eastAsia="en-US"/>
        </w:rPr>
        <w:t xml:space="preserve"> And </w:t>
      </w:r>
      <w:r w:rsidR="008C3358" w:rsidRPr="00447D32">
        <w:rPr>
          <w:rFonts w:ascii="Arial" w:eastAsiaTheme="minorHAnsi" w:hAnsi="Arial" w:cs="Arial"/>
          <w:bCs/>
          <w:snapToGrid/>
          <w:szCs w:val="24"/>
          <w:lang w:val="en-GB" w:eastAsia="en-US"/>
        </w:rPr>
        <w:t>220 million children and youth will still be out of school</w:t>
      </w:r>
      <w:r w:rsidRPr="00447D32">
        <w:rPr>
          <w:rFonts w:ascii="Arial" w:eastAsiaTheme="minorHAnsi" w:hAnsi="Arial" w:cs="Arial"/>
          <w:bCs/>
          <w:snapToGrid/>
          <w:szCs w:val="24"/>
          <w:lang w:val="en-GB" w:eastAsia="en-US"/>
        </w:rPr>
        <w:t xml:space="preserve"> in 2030.</w:t>
      </w:r>
      <w:r w:rsidR="006F4B43" w:rsidRPr="00447D32">
        <w:rPr>
          <w:rFonts w:ascii="Arial" w:eastAsiaTheme="minorHAnsi" w:hAnsi="Arial" w:cs="Arial"/>
          <w:bCs/>
          <w:snapToGrid/>
          <w:szCs w:val="24"/>
          <w:lang w:val="en-GB" w:eastAsia="en-US"/>
        </w:rPr>
        <w:t xml:space="preserve"> Four in ten will not complete secondary education.</w:t>
      </w:r>
    </w:p>
    <w:p w14:paraId="5A83DC43"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p>
    <w:p w14:paraId="34C6E88C" w14:textId="0E7541D0" w:rsidR="00001C72" w:rsidRPr="00447D32" w:rsidRDefault="00001C72"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Every day, conflict, crisis and natural disasters are disrupting education</w:t>
      </w:r>
      <w:r w:rsidR="00CE07D9" w:rsidRPr="00447D32">
        <w:rPr>
          <w:rFonts w:ascii="Arial" w:eastAsiaTheme="minorHAnsi" w:hAnsi="Arial" w:cs="Arial"/>
          <w:bCs/>
          <w:snapToGrid/>
          <w:szCs w:val="24"/>
          <w:lang w:val="en-GB" w:eastAsia="en-US"/>
        </w:rPr>
        <w:t xml:space="preserve"> for the world’s most vulnerable young populations</w:t>
      </w:r>
      <w:r w:rsidRPr="00447D32">
        <w:rPr>
          <w:rFonts w:ascii="Arial" w:eastAsiaTheme="minorHAnsi" w:hAnsi="Arial" w:cs="Arial"/>
          <w:bCs/>
          <w:snapToGrid/>
          <w:szCs w:val="24"/>
          <w:lang w:val="en-GB" w:eastAsia="en-US"/>
        </w:rPr>
        <w:t xml:space="preserve">.  </w:t>
      </w:r>
    </w:p>
    <w:p w14:paraId="6B931137" w14:textId="77777777" w:rsidR="00CE07D9" w:rsidRPr="00447D32" w:rsidRDefault="00CE07D9" w:rsidP="00E12D4A">
      <w:pPr>
        <w:pStyle w:val="BodyText"/>
        <w:spacing w:line="360" w:lineRule="auto"/>
        <w:rPr>
          <w:rFonts w:ascii="Arial" w:eastAsiaTheme="minorHAnsi" w:hAnsi="Arial" w:cs="Arial"/>
          <w:bCs/>
          <w:snapToGrid/>
          <w:szCs w:val="24"/>
          <w:lang w:val="en-GB" w:eastAsia="en-US"/>
        </w:rPr>
      </w:pPr>
    </w:p>
    <w:p w14:paraId="2D17AC87" w14:textId="77777777" w:rsidR="00CE07D9" w:rsidRPr="00447D32" w:rsidRDefault="00CE07D9" w:rsidP="00E12D4A">
      <w:pPr>
        <w:pStyle w:val="BodyText"/>
        <w:spacing w:line="360" w:lineRule="auto"/>
        <w:rPr>
          <w:rFonts w:ascii="Arial" w:eastAsiaTheme="minorHAnsi" w:hAnsi="Arial" w:cs="Arial"/>
          <w:bCs/>
          <w:snapToGrid/>
          <w:szCs w:val="24"/>
          <w:lang w:val="en-GB" w:eastAsia="en-US"/>
        </w:rPr>
      </w:pPr>
    </w:p>
    <w:p w14:paraId="417DBF8E" w14:textId="0D28FF90" w:rsidR="00CE07D9" w:rsidRPr="00447D32" w:rsidRDefault="00001C72"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This is an intolerable violation of the right to education</w:t>
      </w:r>
      <w:r w:rsidR="00AF4D9F" w:rsidRPr="00447D32">
        <w:rPr>
          <w:rFonts w:ascii="Arial" w:eastAsiaTheme="minorHAnsi" w:hAnsi="Arial" w:cs="Arial"/>
          <w:bCs/>
          <w:snapToGrid/>
          <w:szCs w:val="24"/>
          <w:lang w:val="en-GB" w:eastAsia="en-US"/>
        </w:rPr>
        <w:t>, of human dignity</w:t>
      </w:r>
      <w:r w:rsidRPr="00447D32">
        <w:rPr>
          <w:rFonts w:ascii="Arial" w:eastAsiaTheme="minorHAnsi" w:hAnsi="Arial" w:cs="Arial"/>
          <w:bCs/>
          <w:snapToGrid/>
          <w:szCs w:val="24"/>
          <w:lang w:val="en-GB" w:eastAsia="en-US"/>
        </w:rPr>
        <w:t xml:space="preserve">. </w:t>
      </w:r>
    </w:p>
    <w:p w14:paraId="5CF648C1" w14:textId="77777777" w:rsidR="00AF4D9F" w:rsidRPr="00447D32" w:rsidRDefault="00AF4D9F" w:rsidP="00E12D4A">
      <w:pPr>
        <w:pStyle w:val="BodyText"/>
        <w:spacing w:line="360" w:lineRule="auto"/>
        <w:rPr>
          <w:rFonts w:ascii="Arial" w:eastAsiaTheme="minorHAnsi" w:hAnsi="Arial" w:cs="Arial"/>
          <w:bCs/>
          <w:snapToGrid/>
          <w:szCs w:val="24"/>
          <w:lang w:val="en-GB" w:eastAsia="en-US"/>
        </w:rPr>
      </w:pPr>
    </w:p>
    <w:p w14:paraId="38AF5BFC" w14:textId="3323BE7F" w:rsidR="00CE07D9" w:rsidRPr="00447D32" w:rsidRDefault="00CE07D9"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It is entrenching inequalities</w:t>
      </w:r>
      <w:r w:rsidR="00AF4D9F" w:rsidRPr="00447D32">
        <w:rPr>
          <w:rFonts w:ascii="Arial" w:eastAsiaTheme="minorHAnsi" w:hAnsi="Arial" w:cs="Arial"/>
          <w:bCs/>
          <w:snapToGrid/>
          <w:szCs w:val="24"/>
          <w:lang w:val="en-GB" w:eastAsia="en-US"/>
        </w:rPr>
        <w:t xml:space="preserve"> and poverty</w:t>
      </w:r>
      <w:r w:rsidR="008D45B7" w:rsidRPr="00447D32">
        <w:rPr>
          <w:rFonts w:ascii="Arial" w:eastAsiaTheme="minorHAnsi" w:hAnsi="Arial" w:cs="Arial"/>
          <w:bCs/>
          <w:snapToGrid/>
          <w:szCs w:val="24"/>
          <w:lang w:val="en-GB" w:eastAsia="en-US"/>
        </w:rPr>
        <w:t xml:space="preserve"> within and between countries</w:t>
      </w:r>
      <w:r w:rsidR="00AF4D9F" w:rsidRPr="00447D32">
        <w:rPr>
          <w:rFonts w:ascii="Arial" w:eastAsiaTheme="minorHAnsi" w:hAnsi="Arial" w:cs="Arial"/>
          <w:bCs/>
          <w:snapToGrid/>
          <w:szCs w:val="24"/>
          <w:lang w:val="en-GB" w:eastAsia="en-US"/>
        </w:rPr>
        <w:t xml:space="preserve">, and </w:t>
      </w:r>
      <w:r w:rsidR="008D45B7" w:rsidRPr="00447D32">
        <w:rPr>
          <w:rFonts w:ascii="Arial" w:eastAsiaTheme="minorHAnsi" w:hAnsi="Arial" w:cs="Arial"/>
          <w:bCs/>
          <w:snapToGrid/>
          <w:szCs w:val="24"/>
          <w:lang w:val="en-GB" w:eastAsia="en-US"/>
        </w:rPr>
        <w:t xml:space="preserve">seriously jeopardizing </w:t>
      </w:r>
      <w:r w:rsidR="00AF4D9F" w:rsidRPr="00447D32">
        <w:rPr>
          <w:rFonts w:ascii="Arial" w:eastAsiaTheme="minorHAnsi" w:hAnsi="Arial" w:cs="Arial"/>
          <w:bCs/>
          <w:snapToGrid/>
          <w:szCs w:val="24"/>
          <w:lang w:val="en-GB" w:eastAsia="en-US"/>
        </w:rPr>
        <w:t xml:space="preserve">progress across the entire development spectrum.  </w:t>
      </w:r>
    </w:p>
    <w:p w14:paraId="4175BD91" w14:textId="77777777" w:rsidR="00AF4D9F" w:rsidRPr="00447D32" w:rsidRDefault="00AF4D9F" w:rsidP="00E12D4A">
      <w:pPr>
        <w:pStyle w:val="BodyText"/>
        <w:spacing w:line="360" w:lineRule="auto"/>
        <w:rPr>
          <w:rFonts w:ascii="Arial" w:eastAsiaTheme="minorHAnsi" w:hAnsi="Arial" w:cs="Arial"/>
          <w:bCs/>
          <w:snapToGrid/>
          <w:szCs w:val="24"/>
          <w:lang w:val="en-GB" w:eastAsia="en-US"/>
        </w:rPr>
      </w:pPr>
    </w:p>
    <w:p w14:paraId="6F51EF39" w14:textId="71F9FBC2" w:rsidR="00AF4D9F"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This crisis</w:t>
      </w:r>
      <w:r w:rsidR="00AF4D9F" w:rsidRPr="00447D32">
        <w:rPr>
          <w:rFonts w:ascii="Arial" w:eastAsiaTheme="minorHAnsi" w:hAnsi="Arial" w:cs="Arial"/>
          <w:bCs/>
          <w:snapToGrid/>
          <w:szCs w:val="24"/>
          <w:lang w:val="en-GB" w:eastAsia="en-US"/>
        </w:rPr>
        <w:t xml:space="preserve"> ignor</w:t>
      </w:r>
      <w:r w:rsidRPr="00447D32">
        <w:rPr>
          <w:rFonts w:ascii="Arial" w:eastAsiaTheme="minorHAnsi" w:hAnsi="Arial" w:cs="Arial"/>
          <w:bCs/>
          <w:snapToGrid/>
          <w:szCs w:val="24"/>
          <w:lang w:val="en-GB" w:eastAsia="en-US"/>
        </w:rPr>
        <w:t xml:space="preserve">es </w:t>
      </w:r>
      <w:r w:rsidR="00AF4D9F" w:rsidRPr="00447D32">
        <w:rPr>
          <w:rFonts w:ascii="Arial" w:eastAsiaTheme="minorHAnsi" w:hAnsi="Arial" w:cs="Arial"/>
          <w:bCs/>
          <w:snapToGrid/>
          <w:szCs w:val="24"/>
          <w:lang w:val="en-GB" w:eastAsia="en-US"/>
        </w:rPr>
        <w:t>the irrefutable evidence on the transformative power of education – for people, prosperity and planet.</w:t>
      </w:r>
    </w:p>
    <w:p w14:paraId="706B4D98" w14:textId="77777777" w:rsidR="00AF4D9F" w:rsidRPr="00447D32" w:rsidRDefault="00AF4D9F" w:rsidP="00E12D4A">
      <w:pPr>
        <w:pStyle w:val="BodyText"/>
        <w:spacing w:line="360" w:lineRule="auto"/>
        <w:rPr>
          <w:rFonts w:ascii="Arial" w:eastAsiaTheme="minorHAnsi" w:hAnsi="Arial" w:cs="Arial"/>
          <w:bCs/>
          <w:snapToGrid/>
          <w:szCs w:val="24"/>
          <w:lang w:val="en-GB" w:eastAsia="en-US"/>
        </w:rPr>
      </w:pPr>
    </w:p>
    <w:p w14:paraId="67DD5347" w14:textId="08A5027B" w:rsidR="0071761D"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Simply put, t</w:t>
      </w:r>
      <w:r w:rsidR="0071761D" w:rsidRPr="00447D32">
        <w:rPr>
          <w:rFonts w:ascii="Arial" w:eastAsiaTheme="minorHAnsi" w:hAnsi="Arial" w:cs="Arial"/>
          <w:bCs/>
          <w:snapToGrid/>
          <w:szCs w:val="24"/>
          <w:lang w:val="en-GB" w:eastAsia="en-US"/>
        </w:rPr>
        <w:t>he starting point for building more inclusive, resilient and sustainable societies is to invest in education from the youngest age and throughout life.</w:t>
      </w:r>
    </w:p>
    <w:p w14:paraId="531720AE"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31C24ED1" w14:textId="2C299D14" w:rsidR="00AF4D9F"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This is</w:t>
      </w:r>
      <w:r w:rsidR="0071761D" w:rsidRPr="00447D32">
        <w:rPr>
          <w:rFonts w:ascii="Arial" w:eastAsiaTheme="minorHAnsi" w:hAnsi="Arial" w:cs="Arial"/>
          <w:bCs/>
          <w:snapToGrid/>
          <w:szCs w:val="24"/>
          <w:lang w:val="en-GB" w:eastAsia="en-US"/>
        </w:rPr>
        <w:t xml:space="preserve"> a human right and a public responsibility – one for which governments and the international community should be held accountable.</w:t>
      </w:r>
    </w:p>
    <w:p w14:paraId="0D865BAF"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73C573A0" w14:textId="50B31F46" w:rsidR="0071761D" w:rsidRPr="00447D32" w:rsidRDefault="0071761D"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The right to education is entwined with the founding of the United Nations and of UNESCO. </w:t>
      </w:r>
    </w:p>
    <w:p w14:paraId="276691ED"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7C45E2FC" w14:textId="61BB7D0B" w:rsidR="0071761D" w:rsidRPr="00447D32" w:rsidRDefault="0071761D"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Our Constitution </w:t>
      </w:r>
      <w:r w:rsidR="00FC642C">
        <w:rPr>
          <w:rFonts w:ascii="Arial" w:eastAsiaTheme="minorHAnsi" w:hAnsi="Arial" w:cs="Arial"/>
          <w:bCs/>
          <w:snapToGrid/>
          <w:szCs w:val="24"/>
          <w:lang w:val="en-GB" w:eastAsia="en-US"/>
        </w:rPr>
        <w:t>expresses belief in the</w:t>
      </w:r>
      <w:r w:rsidRPr="00447D32">
        <w:rPr>
          <w:rFonts w:ascii="Arial" w:eastAsiaTheme="minorHAnsi" w:hAnsi="Arial" w:cs="Arial"/>
          <w:bCs/>
          <w:snapToGrid/>
          <w:szCs w:val="24"/>
          <w:lang w:val="en-GB" w:eastAsia="en-US"/>
        </w:rPr>
        <w:t xml:space="preserve"> “full and equal opportunities for education for all” and </w:t>
      </w:r>
      <w:r w:rsidR="00FC642C">
        <w:rPr>
          <w:rFonts w:ascii="Arial" w:eastAsiaTheme="minorHAnsi" w:hAnsi="Arial" w:cs="Arial"/>
          <w:bCs/>
          <w:snapToGrid/>
          <w:szCs w:val="24"/>
          <w:lang w:val="en-GB" w:eastAsia="en-US"/>
        </w:rPr>
        <w:t xml:space="preserve">pledges </w:t>
      </w:r>
      <w:r w:rsidRPr="00447D32">
        <w:rPr>
          <w:rFonts w:ascii="Arial" w:eastAsiaTheme="minorHAnsi" w:hAnsi="Arial" w:cs="Arial"/>
          <w:bCs/>
          <w:snapToGrid/>
          <w:szCs w:val="24"/>
          <w:lang w:val="en-GB" w:eastAsia="en-US"/>
        </w:rPr>
        <w:t xml:space="preserve">“to advance the ideal of equality of educational opportunity”. </w:t>
      </w:r>
    </w:p>
    <w:p w14:paraId="0D007E2A"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7E7279A0" w14:textId="1D93DA7C" w:rsidR="0071761D" w:rsidRPr="00447D32" w:rsidRDefault="0071761D"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The 1960 UNESCO Convention against Discrimination in Education, now ratified by </w:t>
      </w:r>
      <w:r w:rsidR="004934BF">
        <w:rPr>
          <w:rFonts w:ascii="Arial" w:eastAsiaTheme="minorHAnsi" w:hAnsi="Arial" w:cs="Arial"/>
          <w:bCs/>
          <w:snapToGrid/>
          <w:szCs w:val="24"/>
          <w:lang w:val="en-GB" w:eastAsia="en-US"/>
        </w:rPr>
        <w:t xml:space="preserve">104 </w:t>
      </w:r>
      <w:r w:rsidRPr="00447D32">
        <w:rPr>
          <w:rFonts w:ascii="Arial" w:eastAsiaTheme="minorHAnsi" w:hAnsi="Arial" w:cs="Arial"/>
          <w:bCs/>
          <w:snapToGrid/>
          <w:szCs w:val="24"/>
          <w:lang w:val="en-GB" w:eastAsia="en-US"/>
        </w:rPr>
        <w:t>countries, is the first major binding international instrument on the right to education.</w:t>
      </w:r>
    </w:p>
    <w:p w14:paraId="3ADDF591"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7BB484C4" w14:textId="70FC4F23" w:rsidR="0071761D"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Meanwhile, t</w:t>
      </w:r>
      <w:r w:rsidR="0071761D" w:rsidRPr="00447D32">
        <w:rPr>
          <w:rFonts w:ascii="Arial" w:eastAsiaTheme="minorHAnsi" w:hAnsi="Arial" w:cs="Arial"/>
          <w:bCs/>
          <w:snapToGrid/>
          <w:szCs w:val="24"/>
          <w:lang w:val="en-GB" w:eastAsia="en-US"/>
        </w:rPr>
        <w:t>he UN Convention on the Rights of the Child</w:t>
      </w:r>
      <w:r w:rsidRPr="00447D32">
        <w:rPr>
          <w:rFonts w:ascii="Arial" w:eastAsiaTheme="minorHAnsi" w:hAnsi="Arial" w:cs="Arial"/>
          <w:bCs/>
          <w:snapToGrid/>
          <w:szCs w:val="24"/>
          <w:lang w:val="en-GB" w:eastAsia="en-US"/>
        </w:rPr>
        <w:t>, the most widely ratified human rights instrument,</w:t>
      </w:r>
      <w:r w:rsidR="0071761D" w:rsidRPr="00447D32">
        <w:rPr>
          <w:rFonts w:ascii="Arial" w:eastAsiaTheme="minorHAnsi" w:hAnsi="Arial" w:cs="Arial"/>
          <w:bCs/>
          <w:snapToGrid/>
          <w:szCs w:val="24"/>
          <w:lang w:val="en-GB" w:eastAsia="en-US"/>
        </w:rPr>
        <w:t xml:space="preserve"> has just turned 30. </w:t>
      </w:r>
    </w:p>
    <w:p w14:paraId="7B4A6F83"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7D4FE80C" w14:textId="0FEFC15B" w:rsidR="008D45B7" w:rsidRPr="00447D32" w:rsidRDefault="0071761D"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We cannot ignore the tremendous expansion of edu</w:t>
      </w:r>
      <w:r w:rsidR="008D45B7" w:rsidRPr="00447D32">
        <w:rPr>
          <w:rFonts w:ascii="Arial" w:eastAsiaTheme="minorHAnsi" w:hAnsi="Arial" w:cs="Arial"/>
          <w:bCs/>
          <w:snapToGrid/>
          <w:szCs w:val="24"/>
          <w:lang w:val="en-GB" w:eastAsia="en-US"/>
        </w:rPr>
        <w:t xml:space="preserve">cation over the past 60 years; the investments governments have made in enforcing the right to </w:t>
      </w:r>
      <w:r w:rsidR="0026194F" w:rsidRPr="00447D32">
        <w:rPr>
          <w:rFonts w:ascii="Arial" w:eastAsiaTheme="minorHAnsi" w:hAnsi="Arial" w:cs="Arial"/>
          <w:bCs/>
          <w:snapToGrid/>
          <w:szCs w:val="24"/>
          <w:lang w:val="en-GB" w:eastAsia="en-US"/>
        </w:rPr>
        <w:t xml:space="preserve">free and compulsory </w:t>
      </w:r>
      <w:r w:rsidR="008D45B7" w:rsidRPr="00447D32">
        <w:rPr>
          <w:rFonts w:ascii="Arial" w:eastAsiaTheme="minorHAnsi" w:hAnsi="Arial" w:cs="Arial"/>
          <w:bCs/>
          <w:snapToGrid/>
          <w:szCs w:val="24"/>
          <w:lang w:val="en-GB" w:eastAsia="en-US"/>
        </w:rPr>
        <w:t>education</w:t>
      </w:r>
      <w:r w:rsidR="0026194F" w:rsidRPr="00447D32">
        <w:rPr>
          <w:rFonts w:ascii="Arial" w:eastAsiaTheme="minorHAnsi" w:hAnsi="Arial" w:cs="Arial"/>
          <w:bCs/>
          <w:snapToGrid/>
          <w:szCs w:val="24"/>
          <w:lang w:val="en-GB" w:eastAsia="en-US"/>
        </w:rPr>
        <w:t xml:space="preserve"> for all to build</w:t>
      </w:r>
      <w:r w:rsidR="008D45B7" w:rsidRPr="00447D32">
        <w:rPr>
          <w:rFonts w:ascii="Arial" w:eastAsiaTheme="minorHAnsi" w:hAnsi="Arial" w:cs="Arial"/>
          <w:bCs/>
          <w:snapToGrid/>
          <w:szCs w:val="24"/>
          <w:lang w:val="en-GB" w:eastAsia="en-US"/>
        </w:rPr>
        <w:t xml:space="preserve"> more prosperous so</w:t>
      </w:r>
      <w:r w:rsidR="0026194F" w:rsidRPr="00447D32">
        <w:rPr>
          <w:rFonts w:ascii="Arial" w:eastAsiaTheme="minorHAnsi" w:hAnsi="Arial" w:cs="Arial"/>
          <w:bCs/>
          <w:snapToGrid/>
          <w:szCs w:val="24"/>
          <w:lang w:val="en-GB" w:eastAsia="en-US"/>
        </w:rPr>
        <w:t>cieties.</w:t>
      </w:r>
      <w:r w:rsidR="008D45B7" w:rsidRPr="00447D32">
        <w:rPr>
          <w:rFonts w:ascii="Arial" w:eastAsiaTheme="minorHAnsi" w:hAnsi="Arial" w:cs="Arial"/>
          <w:bCs/>
          <w:snapToGrid/>
          <w:szCs w:val="24"/>
          <w:lang w:val="en-GB" w:eastAsia="en-US"/>
        </w:rPr>
        <w:t xml:space="preserve"> </w:t>
      </w:r>
    </w:p>
    <w:p w14:paraId="245543A2" w14:textId="77777777" w:rsidR="008D45B7" w:rsidRPr="00447D32" w:rsidRDefault="008D45B7" w:rsidP="00E12D4A">
      <w:pPr>
        <w:pStyle w:val="BodyText"/>
        <w:spacing w:line="360" w:lineRule="auto"/>
        <w:rPr>
          <w:rFonts w:ascii="Arial" w:eastAsiaTheme="minorHAnsi" w:hAnsi="Arial" w:cs="Arial"/>
          <w:bCs/>
          <w:snapToGrid/>
          <w:szCs w:val="24"/>
          <w:lang w:val="en-GB" w:eastAsia="en-US"/>
        </w:rPr>
      </w:pPr>
    </w:p>
    <w:p w14:paraId="761068ED" w14:textId="77777777" w:rsidR="008D45B7" w:rsidRPr="00447D32" w:rsidRDefault="008D45B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But we are at a turning point.</w:t>
      </w:r>
    </w:p>
    <w:p w14:paraId="3DFBFE9B" w14:textId="77777777" w:rsidR="008D45B7" w:rsidRPr="00447D32" w:rsidRDefault="008D45B7" w:rsidP="00E12D4A">
      <w:pPr>
        <w:pStyle w:val="BodyText"/>
        <w:spacing w:line="360" w:lineRule="auto"/>
        <w:rPr>
          <w:rFonts w:ascii="Arial" w:eastAsiaTheme="minorHAnsi" w:hAnsi="Arial" w:cs="Arial"/>
          <w:bCs/>
          <w:snapToGrid/>
          <w:szCs w:val="24"/>
          <w:lang w:val="en-GB" w:eastAsia="en-US"/>
        </w:rPr>
      </w:pPr>
    </w:p>
    <w:p w14:paraId="74F360CC" w14:textId="3C0279F2" w:rsidR="008D45B7" w:rsidRPr="00447D32" w:rsidRDefault="008D45B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We are seeing countries falling backwards; grappling with humanitarian disasters, economic crises and violent extremism.   </w:t>
      </w:r>
    </w:p>
    <w:p w14:paraId="6E26F8E7" w14:textId="77777777" w:rsidR="0038786D" w:rsidRPr="00447D32" w:rsidRDefault="0038786D" w:rsidP="00E12D4A">
      <w:pPr>
        <w:pStyle w:val="BodyText"/>
        <w:spacing w:line="360" w:lineRule="auto"/>
        <w:rPr>
          <w:rFonts w:ascii="Arial" w:eastAsiaTheme="minorHAnsi" w:hAnsi="Arial" w:cs="Arial"/>
          <w:bCs/>
          <w:snapToGrid/>
          <w:szCs w:val="24"/>
          <w:lang w:val="en-GB" w:eastAsia="en-US"/>
        </w:rPr>
      </w:pPr>
    </w:p>
    <w:p w14:paraId="7BD98361" w14:textId="193FE45B" w:rsidR="0026194F" w:rsidRPr="00447D32" w:rsidRDefault="0026194F"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We are seeing inequalities on the rise, fuelling social tensions and marginalization.</w:t>
      </w:r>
    </w:p>
    <w:p w14:paraId="68461B99" w14:textId="77777777" w:rsidR="0071761D" w:rsidRPr="00447D32" w:rsidRDefault="0071761D" w:rsidP="00E12D4A">
      <w:pPr>
        <w:pStyle w:val="BodyText"/>
        <w:spacing w:line="360" w:lineRule="auto"/>
        <w:rPr>
          <w:rFonts w:ascii="Arial" w:eastAsiaTheme="minorHAnsi" w:hAnsi="Arial" w:cs="Arial"/>
          <w:bCs/>
          <w:snapToGrid/>
          <w:szCs w:val="24"/>
          <w:lang w:val="en-GB" w:eastAsia="en-US"/>
        </w:rPr>
      </w:pPr>
    </w:p>
    <w:p w14:paraId="0656867D" w14:textId="71652D4B" w:rsidR="00AF4D9F" w:rsidRPr="00447D32" w:rsidRDefault="008D45B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The 2030 Agenda is the most ambitious, universal commitment every made to education – spanning all levels, committing to 12 years of free, publicly funded education, taking into account learning, contents and competences to fit our times.</w:t>
      </w:r>
    </w:p>
    <w:p w14:paraId="5187982C" w14:textId="77777777" w:rsidR="008D45B7" w:rsidRPr="00447D32" w:rsidRDefault="008D45B7" w:rsidP="00E12D4A">
      <w:pPr>
        <w:pStyle w:val="BodyText"/>
        <w:spacing w:line="360" w:lineRule="auto"/>
        <w:rPr>
          <w:rFonts w:ascii="Arial" w:eastAsiaTheme="minorHAnsi" w:hAnsi="Arial" w:cs="Arial"/>
          <w:bCs/>
          <w:snapToGrid/>
          <w:szCs w:val="24"/>
          <w:lang w:val="en-GB" w:eastAsia="en-US"/>
        </w:rPr>
      </w:pPr>
    </w:p>
    <w:p w14:paraId="59E5A8A0" w14:textId="688E0C4A" w:rsidR="008D45B7" w:rsidRPr="00447D32" w:rsidRDefault="008D45B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To move forward, we must strengthen the right to education, for everyone, everywhere.</w:t>
      </w:r>
    </w:p>
    <w:p w14:paraId="341F6994" w14:textId="77777777" w:rsidR="00A12A47" w:rsidRPr="00447D32" w:rsidRDefault="00A12A47" w:rsidP="00A12A47">
      <w:pPr>
        <w:pStyle w:val="BodyText"/>
        <w:spacing w:line="360" w:lineRule="auto"/>
        <w:rPr>
          <w:rFonts w:ascii="Arial" w:eastAsiaTheme="minorHAnsi" w:hAnsi="Arial" w:cs="Arial"/>
          <w:bCs/>
          <w:snapToGrid/>
          <w:szCs w:val="24"/>
          <w:lang w:val="en-GB" w:eastAsia="en-US"/>
        </w:rPr>
      </w:pPr>
    </w:p>
    <w:p w14:paraId="2E674779" w14:textId="14716A89" w:rsidR="00A12A47" w:rsidRPr="00447D32" w:rsidRDefault="00A12A47" w:rsidP="00A12A47">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This is a matter of entitlemen</w:t>
      </w:r>
      <w:r w:rsidRPr="00447D32">
        <w:rPr>
          <w:rFonts w:ascii="Arial" w:eastAsiaTheme="minorHAnsi" w:hAnsi="Arial" w:cs="Arial"/>
          <w:bCs/>
          <w:i/>
          <w:snapToGrid/>
          <w:szCs w:val="24"/>
          <w:lang w:val="en-GB" w:eastAsia="en-US"/>
        </w:rPr>
        <w:t>t</w:t>
      </w:r>
      <w:r w:rsidR="006F4B43" w:rsidRPr="00447D32">
        <w:rPr>
          <w:rFonts w:ascii="Arial" w:eastAsiaTheme="minorHAnsi" w:hAnsi="Arial" w:cs="Arial"/>
          <w:bCs/>
          <w:snapToGrid/>
          <w:szCs w:val="24"/>
          <w:lang w:val="en-GB" w:eastAsia="en-US"/>
        </w:rPr>
        <w:t xml:space="preserve"> and empowerment.</w:t>
      </w:r>
      <w:r w:rsidRPr="00447D32">
        <w:rPr>
          <w:rFonts w:ascii="Arial" w:eastAsiaTheme="minorHAnsi" w:hAnsi="Arial" w:cs="Arial"/>
          <w:bCs/>
          <w:snapToGrid/>
          <w:szCs w:val="24"/>
          <w:lang w:val="en-GB" w:eastAsia="en-US"/>
        </w:rPr>
        <w:t xml:space="preserve">  </w:t>
      </w:r>
    </w:p>
    <w:p w14:paraId="092F8A61" w14:textId="11C3A627" w:rsidR="0026194F" w:rsidRPr="00447D32" w:rsidRDefault="0026194F" w:rsidP="00E12D4A">
      <w:pPr>
        <w:pStyle w:val="BodyText"/>
        <w:spacing w:line="360" w:lineRule="auto"/>
        <w:rPr>
          <w:rFonts w:ascii="Arial" w:eastAsiaTheme="minorHAnsi" w:hAnsi="Arial" w:cs="Arial"/>
          <w:bCs/>
          <w:snapToGrid/>
          <w:szCs w:val="24"/>
          <w:lang w:val="en-GB" w:eastAsia="en-US"/>
        </w:rPr>
      </w:pPr>
    </w:p>
    <w:p w14:paraId="5E10CDA7" w14:textId="4FEE3C65" w:rsidR="006F4B43"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Respecting this right has multiple dimension, spanning legislation, policy and financing.</w:t>
      </w:r>
    </w:p>
    <w:p w14:paraId="45AE6F3C"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p>
    <w:p w14:paraId="65367E7A"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Let me begin with legislation.</w:t>
      </w:r>
    </w:p>
    <w:p w14:paraId="4D6A8E75"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p>
    <w:p w14:paraId="2EBFFBFD" w14:textId="77777777" w:rsidR="0026194F" w:rsidRPr="00447D32" w:rsidRDefault="0026194F"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We must ensure that legal frameworks in all countries are aligned with international obligations and standards, and fully translated in to effective policies. </w:t>
      </w:r>
    </w:p>
    <w:p w14:paraId="3A9A2D13" w14:textId="77777777" w:rsidR="0026194F" w:rsidRPr="00447D32" w:rsidRDefault="0026194F" w:rsidP="00E12D4A">
      <w:pPr>
        <w:pStyle w:val="BodyText"/>
        <w:spacing w:line="360" w:lineRule="auto"/>
        <w:rPr>
          <w:rFonts w:ascii="Arial" w:eastAsiaTheme="minorHAnsi" w:hAnsi="Arial" w:cs="Arial"/>
          <w:bCs/>
          <w:snapToGrid/>
          <w:szCs w:val="24"/>
          <w:lang w:val="en-GB" w:eastAsia="en-US"/>
        </w:rPr>
      </w:pPr>
    </w:p>
    <w:p w14:paraId="5D5D1792" w14:textId="77777777" w:rsidR="006F4B43" w:rsidRPr="00447D32" w:rsidRDefault="006F4B43" w:rsidP="006F4B43">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This means going from political commitment to real legal obligations, in order to make governments responsible for their commitments under human rights law, in pursuit of SDG4.</w:t>
      </w:r>
    </w:p>
    <w:p w14:paraId="575E2038"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p>
    <w:p w14:paraId="3269D0D0" w14:textId="5E5CE62B" w:rsidR="00E43807" w:rsidRPr="00447D32" w:rsidRDefault="00E4380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Our </w:t>
      </w:r>
      <w:r w:rsidRPr="009C5157">
        <w:rPr>
          <w:rFonts w:ascii="Arial" w:eastAsiaTheme="minorHAnsi" w:hAnsi="Arial" w:cs="Arial"/>
          <w:bCs/>
          <w:i/>
          <w:snapToGrid/>
          <w:szCs w:val="24"/>
          <w:lang w:val="en-GB" w:eastAsia="en-US"/>
        </w:rPr>
        <w:t>Right to Education Handbook</w:t>
      </w:r>
      <w:r w:rsidRPr="00447D32">
        <w:rPr>
          <w:rFonts w:ascii="Arial" w:eastAsiaTheme="minorHAnsi" w:hAnsi="Arial" w:cs="Arial"/>
          <w:bCs/>
          <w:snapToGrid/>
          <w:szCs w:val="24"/>
          <w:lang w:val="en-GB" w:eastAsia="en-US"/>
        </w:rPr>
        <w:t>, jointly published this year with the Right to Education Initiative, offers comprehensive guidance for accelerating efforts towards enforcing the right to education in national systems.</w:t>
      </w:r>
    </w:p>
    <w:p w14:paraId="4CC8E840" w14:textId="77777777" w:rsidR="00E43807" w:rsidRPr="00447D32" w:rsidRDefault="00E43807" w:rsidP="00E12D4A">
      <w:pPr>
        <w:pStyle w:val="BodyText"/>
        <w:spacing w:line="360" w:lineRule="auto"/>
        <w:rPr>
          <w:rFonts w:ascii="Arial" w:eastAsiaTheme="minorHAnsi" w:hAnsi="Arial" w:cs="Arial"/>
          <w:bCs/>
          <w:snapToGrid/>
          <w:szCs w:val="24"/>
          <w:lang w:val="en-GB" w:eastAsia="en-US"/>
        </w:rPr>
      </w:pPr>
    </w:p>
    <w:p w14:paraId="25C56F5D" w14:textId="529067A0" w:rsidR="00B97A66" w:rsidRPr="00447D32" w:rsidRDefault="004C5E2F"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UNESCO is supporting close to 40 countries</w:t>
      </w:r>
      <w:r w:rsidR="00B97A66" w:rsidRPr="00447D32">
        <w:rPr>
          <w:rFonts w:ascii="Arial" w:eastAsiaTheme="minorHAnsi" w:hAnsi="Arial" w:cs="Arial"/>
          <w:bCs/>
          <w:snapToGrid/>
          <w:szCs w:val="24"/>
          <w:lang w:val="en-GB" w:eastAsia="en-US"/>
        </w:rPr>
        <w:t>, from Nepal to Mozambique to Haiti,</w:t>
      </w:r>
      <w:r w:rsidRPr="00447D32">
        <w:rPr>
          <w:rFonts w:ascii="Arial" w:eastAsiaTheme="minorHAnsi" w:hAnsi="Arial" w:cs="Arial"/>
          <w:bCs/>
          <w:snapToGrid/>
          <w:szCs w:val="24"/>
          <w:lang w:val="en-GB" w:eastAsia="en-US"/>
        </w:rPr>
        <w:t xml:space="preserve"> in reviewing national legislative fra</w:t>
      </w:r>
      <w:r w:rsidR="00B97A66" w:rsidRPr="00447D32">
        <w:rPr>
          <w:rFonts w:ascii="Arial" w:eastAsiaTheme="minorHAnsi" w:hAnsi="Arial" w:cs="Arial"/>
          <w:bCs/>
          <w:snapToGrid/>
          <w:szCs w:val="24"/>
          <w:lang w:val="en-GB" w:eastAsia="en-US"/>
        </w:rPr>
        <w:t xml:space="preserve">meworks. In six East African countries, we are developing a training programme to help government officials undertake </w:t>
      </w:r>
      <w:r w:rsidR="00B97A66" w:rsidRPr="00447D32">
        <w:rPr>
          <w:rFonts w:ascii="Arial" w:eastAsiaTheme="minorHAnsi" w:hAnsi="Arial" w:cs="Arial"/>
          <w:bCs/>
          <w:snapToGrid/>
          <w:szCs w:val="24"/>
          <w:lang w:val="en-GB" w:eastAsia="en-US"/>
        </w:rPr>
        <w:lastRenderedPageBreak/>
        <w:t xml:space="preserve">comprehensive reviews of legislation and policy frameworks.  </w:t>
      </w:r>
    </w:p>
    <w:p w14:paraId="60A9A4F0" w14:textId="77777777" w:rsidR="00A12A47" w:rsidRPr="00447D32" w:rsidRDefault="00A12A47" w:rsidP="00A12A47">
      <w:pPr>
        <w:spacing w:line="360" w:lineRule="auto"/>
        <w:jc w:val="both"/>
        <w:rPr>
          <w:rFonts w:ascii="Arial" w:hAnsi="Arial" w:cs="Arial"/>
        </w:rPr>
      </w:pPr>
    </w:p>
    <w:p w14:paraId="79B2EFE2" w14:textId="2645CB50" w:rsidR="00A12A47" w:rsidRPr="00447D32" w:rsidRDefault="00A12A47" w:rsidP="00A12A47">
      <w:pPr>
        <w:spacing w:line="360" w:lineRule="auto"/>
        <w:jc w:val="both"/>
        <w:rPr>
          <w:rFonts w:ascii="Arial" w:hAnsi="Arial" w:cs="Arial"/>
        </w:rPr>
      </w:pPr>
      <w:r w:rsidRPr="00447D32">
        <w:rPr>
          <w:rFonts w:ascii="Arial" w:hAnsi="Arial" w:cs="Arial"/>
        </w:rPr>
        <w:t>We have also put in place solid monitoring mechanisms that foster enforcement of the right to education and assessment</w:t>
      </w:r>
      <w:r w:rsidR="006F4B43" w:rsidRPr="00447D32">
        <w:rPr>
          <w:rFonts w:ascii="Arial" w:hAnsi="Arial" w:cs="Arial"/>
        </w:rPr>
        <w:t xml:space="preserve"> </w:t>
      </w:r>
      <w:r w:rsidRPr="00447D32">
        <w:rPr>
          <w:rFonts w:ascii="Arial" w:hAnsi="Arial" w:cs="Arial"/>
        </w:rPr>
        <w:t>and inform national reviews</w:t>
      </w:r>
      <w:r w:rsidR="006F4B43" w:rsidRPr="00447D32">
        <w:rPr>
          <w:rFonts w:ascii="Arial" w:hAnsi="Arial" w:cs="Arial"/>
        </w:rPr>
        <w:t>.</w:t>
      </w:r>
    </w:p>
    <w:p w14:paraId="5EC5F73D" w14:textId="77777777" w:rsidR="00B97A66" w:rsidRPr="00447D32" w:rsidRDefault="00B97A66" w:rsidP="00E12D4A">
      <w:pPr>
        <w:pStyle w:val="BodyText"/>
        <w:spacing w:line="360" w:lineRule="auto"/>
        <w:rPr>
          <w:rFonts w:ascii="Arial" w:eastAsiaTheme="minorHAnsi" w:hAnsi="Arial" w:cs="Arial"/>
          <w:bCs/>
          <w:snapToGrid/>
          <w:szCs w:val="24"/>
          <w:lang w:val="en-GB" w:eastAsia="en-US"/>
        </w:rPr>
      </w:pPr>
    </w:p>
    <w:p w14:paraId="6257ECA2" w14:textId="77777777" w:rsidR="004934BF" w:rsidRPr="008F5E2A" w:rsidRDefault="00B97A66" w:rsidP="009C5157">
      <w:pPr>
        <w:pStyle w:val="xmsonormal"/>
        <w:shd w:val="clear" w:color="auto" w:fill="FFFFFF"/>
        <w:spacing w:before="0" w:beforeAutospacing="0" w:after="0" w:afterAutospacing="0" w:line="360" w:lineRule="auto"/>
        <w:rPr>
          <w:rFonts w:ascii="Arial" w:hAnsi="Arial" w:cs="Arial"/>
          <w:color w:val="212121"/>
          <w:sz w:val="24"/>
          <w:szCs w:val="24"/>
        </w:rPr>
      </w:pPr>
      <w:r w:rsidRPr="00447D32">
        <w:rPr>
          <w:rFonts w:ascii="Arial" w:eastAsiaTheme="minorHAnsi" w:hAnsi="Arial" w:cs="Arial"/>
          <w:bCs/>
          <w:sz w:val="24"/>
          <w:szCs w:val="24"/>
          <w:lang w:val="en-GB" w:eastAsia="en-US"/>
        </w:rPr>
        <w:t xml:space="preserve">Lack of robust legislation can justify all forms of inequalities – in particular gender discrimination. This is why better legal and policy frameworks is one of the pillars of our recently launched initiative, “Her Education, Our Future”, to advance girls’ and women’s education. As part of it, we have developed an interactive atlas </w:t>
      </w:r>
      <w:r w:rsidR="004934BF" w:rsidRPr="008F5E2A">
        <w:rPr>
          <w:rFonts w:ascii="Arial" w:hAnsi="Arial" w:cs="Arial"/>
          <w:color w:val="212121"/>
          <w:sz w:val="24"/>
          <w:szCs w:val="24"/>
        </w:rPr>
        <w:t xml:space="preserve">mapping the status of national constitutions, legislation and regulations. </w:t>
      </w:r>
    </w:p>
    <w:p w14:paraId="10275757" w14:textId="77777777" w:rsidR="009C5157" w:rsidRDefault="009C5157" w:rsidP="009C5157">
      <w:pPr>
        <w:pStyle w:val="xmsonormal"/>
        <w:shd w:val="clear" w:color="auto" w:fill="FFFFFF"/>
        <w:spacing w:before="0" w:beforeAutospacing="0" w:after="0" w:afterAutospacing="0" w:line="360" w:lineRule="auto"/>
        <w:rPr>
          <w:rFonts w:ascii="Arial" w:hAnsi="Arial" w:cs="Arial"/>
          <w:sz w:val="24"/>
          <w:szCs w:val="24"/>
        </w:rPr>
      </w:pPr>
    </w:p>
    <w:p w14:paraId="7E1B04C9" w14:textId="0798E8CB" w:rsidR="004934BF" w:rsidRDefault="004934BF" w:rsidP="009C5157">
      <w:pPr>
        <w:pStyle w:val="xmsonormal"/>
        <w:shd w:val="clear" w:color="auto" w:fill="FFFFFF"/>
        <w:spacing w:before="0" w:beforeAutospacing="0" w:after="0" w:afterAutospacing="0" w:line="360" w:lineRule="auto"/>
        <w:rPr>
          <w:rFonts w:ascii="Arial" w:hAnsi="Arial" w:cs="Arial"/>
          <w:sz w:val="24"/>
          <w:szCs w:val="24"/>
        </w:rPr>
      </w:pPr>
      <w:r>
        <w:rPr>
          <w:rFonts w:ascii="Arial" w:hAnsi="Arial" w:cs="Arial"/>
          <w:sz w:val="24"/>
          <w:szCs w:val="24"/>
        </w:rPr>
        <w:t>We find that less than half of the world’s countries guarantee</w:t>
      </w:r>
      <w:r w:rsidRPr="008F5E2A">
        <w:rPr>
          <w:rFonts w:ascii="Arial" w:hAnsi="Arial" w:cs="Arial"/>
          <w:sz w:val="24"/>
          <w:szCs w:val="24"/>
        </w:rPr>
        <w:t xml:space="preserve"> the right to education within their constitution</w:t>
      </w:r>
      <w:r>
        <w:rPr>
          <w:rFonts w:ascii="Arial" w:hAnsi="Arial" w:cs="Arial"/>
          <w:sz w:val="24"/>
          <w:szCs w:val="24"/>
        </w:rPr>
        <w:t>,</w:t>
      </w:r>
      <w:r w:rsidRPr="008F5E2A">
        <w:rPr>
          <w:rFonts w:ascii="Arial" w:hAnsi="Arial" w:cs="Arial"/>
          <w:sz w:val="24"/>
          <w:szCs w:val="24"/>
        </w:rPr>
        <w:t xml:space="preserve"> without discrimination based on sex or gender.</w:t>
      </w:r>
    </w:p>
    <w:p w14:paraId="484B48E1" w14:textId="6AEECFB3" w:rsidR="004934BF" w:rsidRDefault="004934BF" w:rsidP="009C5157">
      <w:pPr>
        <w:pStyle w:val="xmsonormal"/>
        <w:shd w:val="clear" w:color="auto" w:fill="FFFFFF"/>
        <w:spacing w:before="0" w:beforeAutospacing="0" w:after="0" w:afterAutospacing="0" w:line="360" w:lineRule="auto"/>
        <w:rPr>
          <w:rFonts w:ascii="Arial" w:hAnsi="Arial" w:cs="Arial"/>
          <w:sz w:val="24"/>
          <w:szCs w:val="24"/>
        </w:rPr>
      </w:pPr>
    </w:p>
    <w:p w14:paraId="00CF968A" w14:textId="4E7D61CC" w:rsidR="004934BF" w:rsidRDefault="004934BF" w:rsidP="009C5157">
      <w:pPr>
        <w:pStyle w:val="xmsonormal"/>
        <w:shd w:val="clear" w:color="auto" w:fill="FFFFFF"/>
        <w:spacing w:before="0" w:beforeAutospacing="0" w:after="0" w:afterAutospacing="0" w:line="360" w:lineRule="auto"/>
        <w:rPr>
          <w:rFonts w:ascii="Arial" w:hAnsi="Arial" w:cs="Arial"/>
          <w:color w:val="212121"/>
          <w:sz w:val="24"/>
          <w:szCs w:val="24"/>
        </w:rPr>
      </w:pPr>
      <w:r>
        <w:rPr>
          <w:rFonts w:ascii="Arial" w:hAnsi="Arial" w:cs="Arial"/>
          <w:color w:val="212121"/>
          <w:sz w:val="24"/>
          <w:szCs w:val="24"/>
        </w:rPr>
        <w:t xml:space="preserve">The Atlas will also look at </w:t>
      </w:r>
      <w:r w:rsidR="009C5157">
        <w:rPr>
          <w:rFonts w:ascii="Arial" w:hAnsi="Arial" w:cs="Arial"/>
          <w:color w:val="212121"/>
          <w:sz w:val="24"/>
          <w:szCs w:val="24"/>
        </w:rPr>
        <w:t xml:space="preserve">legislative </w:t>
      </w:r>
      <w:r>
        <w:rPr>
          <w:rFonts w:ascii="Arial" w:hAnsi="Arial" w:cs="Arial"/>
          <w:color w:val="212121"/>
          <w:sz w:val="24"/>
          <w:szCs w:val="24"/>
        </w:rPr>
        <w:t>measures that can make or break a girls’ educational journey from</w:t>
      </w:r>
      <w:r w:rsidRPr="008F5E2A">
        <w:rPr>
          <w:rFonts w:ascii="Arial" w:hAnsi="Arial" w:cs="Arial"/>
          <w:color w:val="212121"/>
          <w:sz w:val="24"/>
          <w:szCs w:val="24"/>
        </w:rPr>
        <w:t xml:space="preserve"> </w:t>
      </w:r>
      <w:r>
        <w:rPr>
          <w:rFonts w:ascii="Arial" w:hAnsi="Arial" w:cs="Arial"/>
          <w:color w:val="212121"/>
          <w:sz w:val="24"/>
          <w:szCs w:val="24"/>
        </w:rPr>
        <w:t xml:space="preserve">the </w:t>
      </w:r>
      <w:r w:rsidRPr="008F5E2A">
        <w:rPr>
          <w:rFonts w:ascii="Arial" w:hAnsi="Arial" w:cs="Arial"/>
          <w:color w:val="212121"/>
          <w:sz w:val="24"/>
          <w:szCs w:val="24"/>
        </w:rPr>
        <w:t>minimum age of marriage or employment</w:t>
      </w:r>
      <w:r>
        <w:rPr>
          <w:rFonts w:ascii="Arial" w:hAnsi="Arial" w:cs="Arial"/>
          <w:color w:val="212121"/>
          <w:sz w:val="24"/>
          <w:szCs w:val="24"/>
        </w:rPr>
        <w:t>,</w:t>
      </w:r>
      <w:r w:rsidRPr="008F5E2A">
        <w:rPr>
          <w:rFonts w:ascii="Arial" w:hAnsi="Arial" w:cs="Arial"/>
          <w:color w:val="212121"/>
          <w:sz w:val="24"/>
          <w:szCs w:val="24"/>
        </w:rPr>
        <w:t xml:space="preserve"> to whether pregnant or parent</w:t>
      </w:r>
      <w:r>
        <w:rPr>
          <w:rFonts w:ascii="Arial" w:hAnsi="Arial" w:cs="Arial"/>
          <w:color w:val="212121"/>
          <w:sz w:val="24"/>
          <w:szCs w:val="24"/>
        </w:rPr>
        <w:t>ing girls can stay in school.</w:t>
      </w:r>
    </w:p>
    <w:p w14:paraId="27B5EE6E" w14:textId="0A3E59AD" w:rsidR="00B97A66" w:rsidRPr="004934BF" w:rsidRDefault="00B97A66" w:rsidP="00E12D4A">
      <w:pPr>
        <w:pStyle w:val="BodyText"/>
        <w:spacing w:line="360" w:lineRule="auto"/>
        <w:rPr>
          <w:rFonts w:ascii="Arial" w:eastAsiaTheme="minorHAnsi" w:hAnsi="Arial" w:cs="Arial"/>
          <w:bCs/>
          <w:snapToGrid/>
          <w:szCs w:val="24"/>
          <w:lang w:eastAsia="en-US"/>
        </w:rPr>
      </w:pPr>
    </w:p>
    <w:p w14:paraId="267D4FD1" w14:textId="28DE9089" w:rsidR="007A618D" w:rsidRPr="00447D32" w:rsidRDefault="00140A34"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Second, these legislative frameworks must be geared towards </w:t>
      </w:r>
      <w:r w:rsidR="007A618D" w:rsidRPr="00447D32">
        <w:rPr>
          <w:rFonts w:ascii="Arial" w:eastAsiaTheme="minorHAnsi" w:hAnsi="Arial" w:cs="Arial"/>
          <w:bCs/>
          <w:snapToGrid/>
          <w:szCs w:val="24"/>
          <w:lang w:val="en-GB" w:eastAsia="en-US"/>
        </w:rPr>
        <w:t xml:space="preserve">fostering </w:t>
      </w:r>
      <w:r w:rsidRPr="00447D32">
        <w:rPr>
          <w:rFonts w:ascii="Arial" w:eastAsiaTheme="minorHAnsi" w:hAnsi="Arial" w:cs="Arial"/>
          <w:bCs/>
          <w:snapToGrid/>
          <w:szCs w:val="24"/>
          <w:lang w:val="en-GB" w:eastAsia="en-US"/>
        </w:rPr>
        <w:t>inclusion</w:t>
      </w:r>
      <w:r w:rsidR="007A618D" w:rsidRPr="00447D32">
        <w:rPr>
          <w:rFonts w:ascii="Arial" w:eastAsiaTheme="minorHAnsi" w:hAnsi="Arial" w:cs="Arial"/>
          <w:bCs/>
          <w:snapToGrid/>
          <w:szCs w:val="24"/>
          <w:lang w:val="en-GB" w:eastAsia="en-US"/>
        </w:rPr>
        <w:t xml:space="preserve"> from the younges</w:t>
      </w:r>
      <w:r w:rsidR="006F4B43" w:rsidRPr="00447D32">
        <w:rPr>
          <w:rFonts w:ascii="Arial" w:eastAsiaTheme="minorHAnsi" w:hAnsi="Arial" w:cs="Arial"/>
          <w:bCs/>
          <w:snapToGrid/>
          <w:szCs w:val="24"/>
          <w:lang w:val="en-GB" w:eastAsia="en-US"/>
        </w:rPr>
        <w:t>t age, with special attention to</w:t>
      </w:r>
      <w:r w:rsidR="007A618D" w:rsidRPr="00447D32">
        <w:rPr>
          <w:rFonts w:ascii="Arial" w:eastAsiaTheme="minorHAnsi" w:hAnsi="Arial" w:cs="Arial"/>
          <w:bCs/>
          <w:snapToGrid/>
          <w:szCs w:val="24"/>
          <w:lang w:val="en-GB" w:eastAsia="en-US"/>
        </w:rPr>
        <w:t xml:space="preserve"> the most vulnerable.</w:t>
      </w:r>
    </w:p>
    <w:p w14:paraId="5C7D85B6" w14:textId="77777777" w:rsidR="00140A34" w:rsidRPr="00447D32" w:rsidRDefault="00140A34" w:rsidP="00E12D4A">
      <w:pPr>
        <w:pStyle w:val="BodyText"/>
        <w:spacing w:line="360" w:lineRule="auto"/>
        <w:rPr>
          <w:rFonts w:ascii="Arial" w:eastAsiaTheme="minorHAnsi" w:hAnsi="Arial" w:cs="Arial"/>
          <w:bCs/>
          <w:snapToGrid/>
          <w:szCs w:val="24"/>
          <w:lang w:val="en-GB" w:eastAsia="en-US"/>
        </w:rPr>
      </w:pPr>
    </w:p>
    <w:p w14:paraId="7A5F5DFC" w14:textId="382820C0" w:rsidR="006F4B43" w:rsidRPr="00447D32" w:rsidRDefault="006F4B43" w:rsidP="006F4B43">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We must dare to innovate, to harness technologies and work in partnership</w:t>
      </w:r>
      <w:r w:rsidR="004B6C95" w:rsidRPr="00447D32">
        <w:rPr>
          <w:rFonts w:ascii="Arial" w:eastAsiaTheme="minorHAnsi" w:hAnsi="Arial" w:cs="Arial"/>
          <w:bCs/>
          <w:snapToGrid/>
          <w:szCs w:val="24"/>
          <w:lang w:val="en-GB" w:eastAsia="en-US"/>
        </w:rPr>
        <w:t>, with health, social affairs, labour, r</w:t>
      </w:r>
      <w:r w:rsidR="009C5157">
        <w:rPr>
          <w:rFonts w:ascii="Arial" w:eastAsiaTheme="minorHAnsi" w:hAnsi="Arial" w:cs="Arial"/>
          <w:bCs/>
          <w:snapToGrid/>
          <w:szCs w:val="24"/>
          <w:lang w:val="en-GB" w:eastAsia="en-US"/>
        </w:rPr>
        <w:t xml:space="preserve">eligious and community leaders </w:t>
      </w:r>
      <w:r w:rsidR="004B6C95" w:rsidRPr="00447D32">
        <w:rPr>
          <w:rFonts w:ascii="Arial" w:eastAsiaTheme="minorHAnsi" w:hAnsi="Arial" w:cs="Arial"/>
          <w:bCs/>
          <w:snapToGrid/>
          <w:szCs w:val="24"/>
          <w:lang w:val="en-GB" w:eastAsia="en-US"/>
        </w:rPr>
        <w:t>– to</w:t>
      </w:r>
      <w:r w:rsidR="0023545F" w:rsidRPr="00447D32">
        <w:rPr>
          <w:rFonts w:ascii="Arial" w:eastAsiaTheme="minorHAnsi" w:hAnsi="Arial" w:cs="Arial"/>
          <w:bCs/>
          <w:snapToGrid/>
          <w:szCs w:val="24"/>
          <w:lang w:val="en-GB" w:eastAsia="en-US"/>
        </w:rPr>
        <w:t xml:space="preserve"> </w:t>
      </w:r>
      <w:r w:rsidRPr="00447D32">
        <w:rPr>
          <w:rFonts w:ascii="Arial" w:eastAsiaTheme="minorHAnsi" w:hAnsi="Arial" w:cs="Arial"/>
          <w:bCs/>
          <w:snapToGrid/>
          <w:szCs w:val="24"/>
          <w:lang w:val="en-GB" w:eastAsia="en-US"/>
        </w:rPr>
        <w:t>leave no one behind.</w:t>
      </w:r>
    </w:p>
    <w:p w14:paraId="37A588C7" w14:textId="77777777" w:rsidR="006F4B43" w:rsidRPr="00447D32" w:rsidRDefault="006F4B43" w:rsidP="006F4B43">
      <w:pPr>
        <w:pStyle w:val="BodyText"/>
        <w:spacing w:line="360" w:lineRule="auto"/>
        <w:rPr>
          <w:rFonts w:ascii="Arial" w:eastAsiaTheme="minorHAnsi" w:hAnsi="Arial" w:cs="Arial"/>
          <w:bCs/>
          <w:snapToGrid/>
          <w:szCs w:val="24"/>
          <w:lang w:val="en-GB" w:eastAsia="en-US"/>
        </w:rPr>
      </w:pPr>
    </w:p>
    <w:p w14:paraId="647D1A6D" w14:textId="4D408FE3" w:rsidR="006F4B43" w:rsidRPr="00447D32" w:rsidRDefault="006F4B43" w:rsidP="006F4B43">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This ambition characterizes our partnership with Education Above All reaching out of school children in Iraq and Pakistan, and I thank Your Highness for this support, and for all your action to protect the right to education, especially when it comes under attack. </w:t>
      </w:r>
    </w:p>
    <w:p w14:paraId="1E9FFAA5" w14:textId="77777777" w:rsidR="006F4B43" w:rsidRPr="00447D32" w:rsidRDefault="006F4B43" w:rsidP="00E12D4A">
      <w:pPr>
        <w:pStyle w:val="BodyText"/>
        <w:spacing w:line="360" w:lineRule="auto"/>
        <w:rPr>
          <w:rFonts w:ascii="Arial" w:eastAsiaTheme="minorHAnsi" w:hAnsi="Arial" w:cs="Arial"/>
          <w:bCs/>
          <w:snapToGrid/>
          <w:szCs w:val="24"/>
          <w:lang w:val="en-GB" w:eastAsia="en-US"/>
        </w:rPr>
      </w:pPr>
    </w:p>
    <w:p w14:paraId="368416FC" w14:textId="23AFBECC" w:rsidR="00140A34"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Third, for the right to education to carry transformational impac</w:t>
      </w:r>
      <w:r w:rsidR="004B6C95" w:rsidRPr="00447D32">
        <w:rPr>
          <w:rFonts w:ascii="Arial" w:eastAsiaTheme="minorHAnsi" w:hAnsi="Arial" w:cs="Arial"/>
          <w:bCs/>
          <w:snapToGrid/>
          <w:szCs w:val="24"/>
          <w:lang w:val="en-GB" w:eastAsia="en-US"/>
        </w:rPr>
        <w:t xml:space="preserve">t </w:t>
      </w:r>
      <w:r w:rsidRPr="00447D32">
        <w:rPr>
          <w:rFonts w:ascii="Arial" w:eastAsiaTheme="minorHAnsi" w:hAnsi="Arial" w:cs="Arial"/>
          <w:bCs/>
          <w:snapToGrid/>
          <w:szCs w:val="24"/>
          <w:lang w:val="en-GB" w:eastAsia="en-US"/>
        </w:rPr>
        <w:t>for young people, education has to transform from a qualitative standpoint,</w:t>
      </w:r>
      <w:r w:rsidR="0038786D" w:rsidRPr="00447D32">
        <w:rPr>
          <w:rFonts w:ascii="Arial" w:eastAsiaTheme="minorHAnsi" w:hAnsi="Arial" w:cs="Arial"/>
          <w:bCs/>
          <w:snapToGrid/>
          <w:szCs w:val="24"/>
          <w:lang w:val="en-GB" w:eastAsia="en-US"/>
        </w:rPr>
        <w:t xml:space="preserve"> </w:t>
      </w:r>
      <w:r w:rsidR="007A618D" w:rsidRPr="00447D32">
        <w:rPr>
          <w:rFonts w:ascii="Arial" w:eastAsiaTheme="minorHAnsi" w:hAnsi="Arial" w:cs="Arial"/>
          <w:bCs/>
          <w:snapToGrid/>
          <w:szCs w:val="24"/>
          <w:lang w:val="en-GB" w:eastAsia="en-US"/>
        </w:rPr>
        <w:t xml:space="preserve">to </w:t>
      </w:r>
      <w:r w:rsidR="0038786D" w:rsidRPr="00447D32">
        <w:rPr>
          <w:rFonts w:ascii="Arial" w:eastAsiaTheme="minorHAnsi" w:hAnsi="Arial" w:cs="Arial"/>
          <w:bCs/>
          <w:snapToGrid/>
          <w:szCs w:val="24"/>
          <w:lang w:val="en-GB" w:eastAsia="en-US"/>
        </w:rPr>
        <w:t>s</w:t>
      </w:r>
      <w:r w:rsidR="007A618D" w:rsidRPr="00447D32">
        <w:rPr>
          <w:rFonts w:ascii="Arial" w:eastAsiaTheme="minorHAnsi" w:hAnsi="Arial" w:cs="Arial"/>
          <w:bCs/>
          <w:snapToGrid/>
          <w:szCs w:val="24"/>
          <w:lang w:val="en-GB" w:eastAsia="en-US"/>
        </w:rPr>
        <w:t>trike</w:t>
      </w:r>
      <w:r w:rsidR="0038786D" w:rsidRPr="00447D32">
        <w:rPr>
          <w:rFonts w:ascii="Arial" w:eastAsiaTheme="minorHAnsi" w:hAnsi="Arial" w:cs="Arial"/>
          <w:bCs/>
          <w:snapToGrid/>
          <w:szCs w:val="24"/>
          <w:lang w:val="en-GB" w:eastAsia="en-US"/>
        </w:rPr>
        <w:t xml:space="preserve"> the right policy mix</w:t>
      </w:r>
      <w:r w:rsidR="007A618D" w:rsidRPr="00447D32">
        <w:rPr>
          <w:rFonts w:ascii="Arial" w:eastAsiaTheme="minorHAnsi" w:hAnsi="Arial" w:cs="Arial"/>
          <w:bCs/>
          <w:snapToGrid/>
          <w:szCs w:val="24"/>
          <w:lang w:val="en-GB" w:eastAsia="en-US"/>
        </w:rPr>
        <w:t>,</w:t>
      </w:r>
      <w:r w:rsidR="0038786D" w:rsidRPr="00447D32">
        <w:rPr>
          <w:rFonts w:ascii="Arial" w:eastAsiaTheme="minorHAnsi" w:hAnsi="Arial" w:cs="Arial"/>
          <w:bCs/>
          <w:snapToGrid/>
          <w:szCs w:val="24"/>
          <w:lang w:val="en-GB" w:eastAsia="en-US"/>
        </w:rPr>
        <w:t xml:space="preserve"> </w:t>
      </w:r>
      <w:r w:rsidR="007A618D" w:rsidRPr="00447D32">
        <w:rPr>
          <w:rFonts w:ascii="Arial" w:eastAsiaTheme="minorHAnsi" w:hAnsi="Arial" w:cs="Arial"/>
          <w:bCs/>
          <w:snapToGrid/>
          <w:szCs w:val="24"/>
          <w:lang w:val="en-GB" w:eastAsia="en-US"/>
        </w:rPr>
        <w:t xml:space="preserve">encompassing </w:t>
      </w:r>
      <w:r w:rsidR="0038786D" w:rsidRPr="00447D32">
        <w:rPr>
          <w:rFonts w:ascii="Arial" w:eastAsiaTheme="minorHAnsi" w:hAnsi="Arial" w:cs="Arial"/>
          <w:bCs/>
          <w:snapToGrid/>
          <w:szCs w:val="24"/>
          <w:lang w:val="en-GB" w:eastAsia="en-US"/>
        </w:rPr>
        <w:t xml:space="preserve">teachers, learning contents and </w:t>
      </w:r>
      <w:r w:rsidR="007A618D" w:rsidRPr="00447D32">
        <w:rPr>
          <w:rFonts w:ascii="Arial" w:eastAsiaTheme="minorHAnsi" w:hAnsi="Arial" w:cs="Arial"/>
          <w:bCs/>
          <w:snapToGrid/>
          <w:szCs w:val="24"/>
          <w:lang w:val="en-GB" w:eastAsia="en-US"/>
        </w:rPr>
        <w:t xml:space="preserve">safe </w:t>
      </w:r>
      <w:r w:rsidR="0038786D" w:rsidRPr="00447D32">
        <w:rPr>
          <w:rFonts w:ascii="Arial" w:eastAsiaTheme="minorHAnsi" w:hAnsi="Arial" w:cs="Arial"/>
          <w:bCs/>
          <w:snapToGrid/>
          <w:szCs w:val="24"/>
          <w:lang w:val="en-GB" w:eastAsia="en-US"/>
        </w:rPr>
        <w:t>environments</w:t>
      </w:r>
      <w:r w:rsidR="0023545F" w:rsidRPr="00447D32">
        <w:rPr>
          <w:rFonts w:ascii="Arial" w:eastAsiaTheme="minorHAnsi" w:hAnsi="Arial" w:cs="Arial"/>
          <w:bCs/>
          <w:snapToGrid/>
          <w:szCs w:val="24"/>
          <w:lang w:val="en-GB" w:eastAsia="en-US"/>
        </w:rPr>
        <w:t>, free from discrimination and violence</w:t>
      </w:r>
      <w:r w:rsidR="0038786D" w:rsidRPr="00447D32">
        <w:rPr>
          <w:rFonts w:ascii="Arial" w:eastAsiaTheme="minorHAnsi" w:hAnsi="Arial" w:cs="Arial"/>
          <w:bCs/>
          <w:snapToGrid/>
          <w:szCs w:val="24"/>
          <w:lang w:val="en-GB" w:eastAsia="en-US"/>
        </w:rPr>
        <w:t xml:space="preserve">.  </w:t>
      </w:r>
    </w:p>
    <w:p w14:paraId="05B54A45" w14:textId="77777777" w:rsidR="00693EE5" w:rsidRPr="00447D32" w:rsidRDefault="00693EE5" w:rsidP="00E12D4A">
      <w:pPr>
        <w:pStyle w:val="BodyText"/>
        <w:spacing w:line="360" w:lineRule="auto"/>
        <w:rPr>
          <w:rFonts w:ascii="Arial" w:eastAsiaTheme="minorHAnsi" w:hAnsi="Arial" w:cs="Arial"/>
          <w:bCs/>
          <w:snapToGrid/>
          <w:szCs w:val="24"/>
          <w:lang w:val="en-GB" w:eastAsia="en-US"/>
        </w:rPr>
      </w:pPr>
    </w:p>
    <w:p w14:paraId="624E8941" w14:textId="77777777" w:rsidR="0023545F" w:rsidRPr="00447D32" w:rsidRDefault="006F4B43"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Through education for sustainable development and global citizenship, UNESCO is promoting learning that gives students the knowledge and values to be change makers and peacebuilders, to respect diversity and human rights, </w:t>
      </w:r>
      <w:r w:rsidR="0023545F" w:rsidRPr="00447D32">
        <w:rPr>
          <w:rFonts w:ascii="Arial" w:eastAsiaTheme="minorHAnsi" w:hAnsi="Arial" w:cs="Arial"/>
          <w:bCs/>
          <w:snapToGrid/>
          <w:szCs w:val="24"/>
          <w:lang w:val="en-GB" w:eastAsia="en-US"/>
        </w:rPr>
        <w:t xml:space="preserve">to build resilience to extremist ideologies, </w:t>
      </w:r>
      <w:r w:rsidRPr="00447D32">
        <w:rPr>
          <w:rFonts w:ascii="Arial" w:eastAsiaTheme="minorHAnsi" w:hAnsi="Arial" w:cs="Arial"/>
          <w:bCs/>
          <w:snapToGrid/>
          <w:szCs w:val="24"/>
          <w:lang w:val="en-GB" w:eastAsia="en-US"/>
        </w:rPr>
        <w:t>to safeguard the environment and the planet</w:t>
      </w:r>
      <w:r w:rsidR="0023545F" w:rsidRPr="00447D32">
        <w:rPr>
          <w:rFonts w:ascii="Arial" w:eastAsiaTheme="minorHAnsi" w:hAnsi="Arial" w:cs="Arial"/>
          <w:bCs/>
          <w:snapToGrid/>
          <w:szCs w:val="24"/>
          <w:lang w:val="en-GB" w:eastAsia="en-US"/>
        </w:rPr>
        <w:t>.</w:t>
      </w:r>
    </w:p>
    <w:p w14:paraId="57DE7D4E" w14:textId="77777777" w:rsidR="007A618D" w:rsidRPr="00447D32" w:rsidRDefault="007A618D" w:rsidP="00E12D4A">
      <w:pPr>
        <w:pStyle w:val="BodyText"/>
        <w:spacing w:line="360" w:lineRule="auto"/>
        <w:rPr>
          <w:rFonts w:ascii="Arial" w:eastAsiaTheme="minorHAnsi" w:hAnsi="Arial" w:cs="Arial"/>
          <w:bCs/>
          <w:snapToGrid/>
          <w:szCs w:val="24"/>
          <w:lang w:val="en-GB" w:eastAsia="en-US"/>
        </w:rPr>
      </w:pPr>
    </w:p>
    <w:p w14:paraId="1010C374" w14:textId="0BDDACBE" w:rsidR="0038786D" w:rsidRPr="00447D32" w:rsidRDefault="00140A34"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Today we are speaking about empowering youth –</w:t>
      </w:r>
      <w:r w:rsidR="0038786D" w:rsidRPr="00447D32">
        <w:rPr>
          <w:rFonts w:ascii="Arial" w:eastAsiaTheme="minorHAnsi" w:hAnsi="Arial" w:cs="Arial"/>
          <w:bCs/>
          <w:snapToGrid/>
          <w:szCs w:val="24"/>
          <w:lang w:val="en-GB" w:eastAsia="en-US"/>
        </w:rPr>
        <w:t xml:space="preserve"> the world’s 1.2 billion young peop</w:t>
      </w:r>
      <w:r w:rsidR="006F4B43" w:rsidRPr="00447D32">
        <w:rPr>
          <w:rFonts w:ascii="Arial" w:eastAsiaTheme="minorHAnsi" w:hAnsi="Arial" w:cs="Arial"/>
          <w:bCs/>
          <w:snapToGrid/>
          <w:szCs w:val="24"/>
          <w:lang w:val="en-GB" w:eastAsia="en-US"/>
        </w:rPr>
        <w:t xml:space="preserve">le – a formidable force </w:t>
      </w:r>
      <w:r w:rsidR="0038786D" w:rsidRPr="00447D32">
        <w:rPr>
          <w:rFonts w:ascii="Arial" w:eastAsiaTheme="minorHAnsi" w:hAnsi="Arial" w:cs="Arial"/>
          <w:bCs/>
          <w:snapToGrid/>
          <w:szCs w:val="24"/>
          <w:lang w:val="en-GB" w:eastAsia="en-US"/>
        </w:rPr>
        <w:t>on the frontlines of demanding change.</w:t>
      </w:r>
    </w:p>
    <w:p w14:paraId="5EBA53C2" w14:textId="77777777" w:rsidR="00A932E1" w:rsidRPr="00447D32" w:rsidRDefault="00A932E1" w:rsidP="00E12D4A">
      <w:pPr>
        <w:pStyle w:val="BodyText"/>
        <w:spacing w:line="360" w:lineRule="auto"/>
        <w:rPr>
          <w:rFonts w:ascii="Arial" w:eastAsiaTheme="minorHAnsi" w:hAnsi="Arial" w:cs="Arial"/>
          <w:bCs/>
          <w:snapToGrid/>
          <w:szCs w:val="24"/>
          <w:lang w:val="en-GB" w:eastAsia="en-US"/>
        </w:rPr>
      </w:pPr>
    </w:p>
    <w:p w14:paraId="42B87E18" w14:textId="2F7A3514" w:rsidR="00A12A47" w:rsidRPr="00447D32" w:rsidRDefault="00A12A4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Increasing numbers </w:t>
      </w:r>
      <w:r w:rsidR="0023545F" w:rsidRPr="00447D32">
        <w:rPr>
          <w:rFonts w:ascii="Arial" w:eastAsiaTheme="minorHAnsi" w:hAnsi="Arial" w:cs="Arial"/>
          <w:bCs/>
          <w:snapToGrid/>
          <w:szCs w:val="24"/>
          <w:lang w:val="en-GB" w:eastAsia="en-US"/>
        </w:rPr>
        <w:t xml:space="preserve">are </w:t>
      </w:r>
      <w:r w:rsidRPr="00447D32">
        <w:rPr>
          <w:rFonts w:ascii="Arial" w:eastAsiaTheme="minorHAnsi" w:hAnsi="Arial" w:cs="Arial"/>
          <w:bCs/>
          <w:snapToGrid/>
          <w:szCs w:val="24"/>
          <w:lang w:val="en-GB" w:eastAsia="en-US"/>
        </w:rPr>
        <w:t>on the move – half of the forcibly displaced are under 18.</w:t>
      </w:r>
    </w:p>
    <w:p w14:paraId="48CEB103" w14:textId="77777777" w:rsidR="0023545F" w:rsidRPr="00447D32" w:rsidRDefault="0023545F" w:rsidP="00E12D4A">
      <w:pPr>
        <w:pStyle w:val="BodyText"/>
        <w:spacing w:line="360" w:lineRule="auto"/>
        <w:rPr>
          <w:rFonts w:ascii="Arial" w:eastAsiaTheme="minorHAnsi" w:hAnsi="Arial" w:cs="Arial"/>
          <w:bCs/>
          <w:snapToGrid/>
          <w:szCs w:val="24"/>
          <w:lang w:val="en-GB" w:eastAsia="en-US"/>
        </w:rPr>
      </w:pPr>
    </w:p>
    <w:p w14:paraId="22078D50" w14:textId="10587D0A" w:rsidR="0023545F" w:rsidRPr="00447D32" w:rsidRDefault="0023545F"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Education is their lifeline to rebuild a future, yet </w:t>
      </w:r>
      <w:r w:rsidR="00A17B28">
        <w:rPr>
          <w:rFonts w:ascii="Arial" w:eastAsiaTheme="minorHAnsi" w:hAnsi="Arial" w:cs="Arial"/>
          <w:bCs/>
          <w:snapToGrid/>
          <w:szCs w:val="24"/>
          <w:lang w:val="en-GB" w:eastAsia="en-US"/>
        </w:rPr>
        <w:t>only a quarter</w:t>
      </w:r>
      <w:bookmarkStart w:id="0" w:name="_GoBack"/>
      <w:bookmarkEnd w:id="0"/>
      <w:r w:rsidRPr="00447D32">
        <w:rPr>
          <w:rFonts w:ascii="Arial" w:eastAsiaTheme="minorHAnsi" w:hAnsi="Arial" w:cs="Arial"/>
          <w:bCs/>
          <w:snapToGrid/>
          <w:szCs w:val="24"/>
          <w:lang w:val="en-GB" w:eastAsia="en-US"/>
        </w:rPr>
        <w:t xml:space="preserve"> are pursuing secondary education and only 3% of refugees have access to tertiary education.</w:t>
      </w:r>
    </w:p>
    <w:p w14:paraId="1B20863B" w14:textId="77777777" w:rsidR="0023545F" w:rsidRPr="00447D32" w:rsidRDefault="0023545F" w:rsidP="00E12D4A">
      <w:pPr>
        <w:pStyle w:val="BodyText"/>
        <w:spacing w:line="360" w:lineRule="auto"/>
        <w:rPr>
          <w:rFonts w:ascii="Arial" w:eastAsiaTheme="minorHAnsi" w:hAnsi="Arial" w:cs="Arial"/>
          <w:bCs/>
          <w:snapToGrid/>
          <w:szCs w:val="24"/>
          <w:lang w:val="en-GB" w:eastAsia="en-US"/>
        </w:rPr>
      </w:pPr>
    </w:p>
    <w:p w14:paraId="09BBDB8C" w14:textId="49CA3F6E" w:rsidR="00A12A47" w:rsidRPr="00447D32" w:rsidRDefault="00A12A47" w:rsidP="00E12D4A">
      <w:pPr>
        <w:pStyle w:val="BodyText"/>
        <w:spacing w:line="360" w:lineRule="auto"/>
        <w:rPr>
          <w:rFonts w:ascii="Arial" w:eastAsiaTheme="minorHAnsi" w:hAnsi="Arial" w:cs="Arial"/>
          <w:bCs/>
          <w:snapToGrid/>
          <w:szCs w:val="24"/>
          <w:lang w:val="en-GB" w:eastAsia="en-US"/>
        </w:rPr>
      </w:pPr>
      <w:r w:rsidRPr="00447D32">
        <w:rPr>
          <w:rFonts w:ascii="Arial" w:eastAsiaTheme="minorHAnsi" w:hAnsi="Arial" w:cs="Arial"/>
          <w:bCs/>
          <w:snapToGrid/>
          <w:szCs w:val="24"/>
          <w:lang w:val="en-GB" w:eastAsia="en-US"/>
        </w:rPr>
        <w:t xml:space="preserve">Last week in New York, we launched </w:t>
      </w:r>
      <w:r w:rsidR="0023545F" w:rsidRPr="00447D32">
        <w:rPr>
          <w:rFonts w:ascii="Arial" w:eastAsiaTheme="minorHAnsi" w:hAnsi="Arial" w:cs="Arial"/>
          <w:bCs/>
          <w:snapToGrid/>
          <w:szCs w:val="24"/>
          <w:lang w:val="en-GB" w:eastAsia="en-US"/>
        </w:rPr>
        <w:t xml:space="preserve">the </w:t>
      </w:r>
      <w:r w:rsidRPr="00447D32">
        <w:rPr>
          <w:rFonts w:ascii="Arial" w:eastAsiaTheme="minorHAnsi" w:hAnsi="Arial" w:cs="Arial"/>
          <w:bCs/>
          <w:snapToGrid/>
          <w:szCs w:val="24"/>
          <w:lang w:val="en-GB" w:eastAsia="en-US"/>
        </w:rPr>
        <w:t xml:space="preserve">UNESCO Qualifications Passport for Vulnerable Migrants and Refugees. Based on a tested methodology in Europe, in partnership with UNHCR, this new knowledge passport is being piloted in Zambia, </w:t>
      </w:r>
      <w:r w:rsidR="006F4B43" w:rsidRPr="00447D32">
        <w:rPr>
          <w:rFonts w:ascii="Arial" w:eastAsiaTheme="minorHAnsi" w:hAnsi="Arial" w:cs="Arial"/>
          <w:bCs/>
          <w:snapToGrid/>
          <w:szCs w:val="24"/>
          <w:lang w:val="en-GB" w:eastAsia="en-US"/>
        </w:rPr>
        <w:t xml:space="preserve">a country </w:t>
      </w:r>
      <w:r w:rsidRPr="00447D32">
        <w:rPr>
          <w:rFonts w:ascii="Arial" w:eastAsiaTheme="minorHAnsi" w:hAnsi="Arial" w:cs="Arial"/>
          <w:bCs/>
          <w:snapToGrid/>
          <w:szCs w:val="24"/>
          <w:lang w:val="en-GB" w:eastAsia="en-US"/>
        </w:rPr>
        <w:t>hosting over 80,000 refugees.</w:t>
      </w:r>
    </w:p>
    <w:p w14:paraId="0AFFAEF3" w14:textId="03194A4B" w:rsidR="0049503F" w:rsidRPr="00447D32" w:rsidRDefault="0049503F" w:rsidP="00CA64D0">
      <w:pPr>
        <w:spacing w:line="360" w:lineRule="auto"/>
        <w:jc w:val="both"/>
        <w:rPr>
          <w:rFonts w:ascii="Arial" w:hAnsi="Arial" w:cs="Arial"/>
        </w:rPr>
      </w:pPr>
    </w:p>
    <w:p w14:paraId="4835B67D" w14:textId="2C50D4CD" w:rsidR="00A932E1" w:rsidRPr="00447D32" w:rsidRDefault="0094643A" w:rsidP="00CA64D0">
      <w:pPr>
        <w:spacing w:line="360" w:lineRule="auto"/>
        <w:jc w:val="both"/>
        <w:rPr>
          <w:rFonts w:ascii="Arial" w:hAnsi="Arial" w:cs="Arial"/>
        </w:rPr>
      </w:pPr>
      <w:r w:rsidRPr="00447D32">
        <w:rPr>
          <w:rFonts w:ascii="Arial" w:hAnsi="Arial" w:cs="Arial"/>
        </w:rPr>
        <w:t>This is one concrete contribution – to facilitate integration and the contribution that these youth can make to their host communities.</w:t>
      </w:r>
    </w:p>
    <w:p w14:paraId="2BA71B77" w14:textId="77777777" w:rsidR="00DC0F6E" w:rsidRPr="00447D32" w:rsidRDefault="00DC0F6E" w:rsidP="00CA64D0">
      <w:pPr>
        <w:spacing w:line="360" w:lineRule="auto"/>
        <w:jc w:val="both"/>
        <w:rPr>
          <w:rFonts w:ascii="Arial" w:hAnsi="Arial" w:cs="Arial"/>
        </w:rPr>
      </w:pPr>
    </w:p>
    <w:p w14:paraId="2E6BA329" w14:textId="0CDEACB2" w:rsidR="006F4B43" w:rsidRPr="00447D32" w:rsidRDefault="006F4B43" w:rsidP="00CA64D0">
      <w:pPr>
        <w:spacing w:line="360" w:lineRule="auto"/>
        <w:jc w:val="both"/>
        <w:rPr>
          <w:rFonts w:ascii="Arial" w:hAnsi="Arial" w:cs="Arial"/>
        </w:rPr>
      </w:pPr>
      <w:r w:rsidRPr="00447D32">
        <w:rPr>
          <w:rFonts w:ascii="Arial" w:hAnsi="Arial" w:cs="Arial"/>
        </w:rPr>
        <w:t>Finally, respecting the right to education carries financial commitment.</w:t>
      </w:r>
    </w:p>
    <w:p w14:paraId="6EF02910" w14:textId="77777777" w:rsidR="0023545F" w:rsidRPr="00447D32" w:rsidRDefault="0023545F" w:rsidP="00CA64D0">
      <w:pPr>
        <w:spacing w:line="360" w:lineRule="auto"/>
        <w:jc w:val="both"/>
        <w:rPr>
          <w:rFonts w:ascii="Arial" w:hAnsi="Arial" w:cs="Arial"/>
        </w:rPr>
      </w:pPr>
    </w:p>
    <w:p w14:paraId="529A849F" w14:textId="0488D0C6" w:rsidR="006F4B43" w:rsidRPr="00447D32" w:rsidRDefault="003205C3" w:rsidP="00CA64D0">
      <w:pPr>
        <w:spacing w:line="360" w:lineRule="auto"/>
        <w:jc w:val="both"/>
        <w:rPr>
          <w:rFonts w:ascii="Arial" w:hAnsi="Arial" w:cs="Arial"/>
        </w:rPr>
      </w:pPr>
      <w:r w:rsidRPr="00447D32">
        <w:rPr>
          <w:rFonts w:ascii="Arial" w:hAnsi="Arial" w:cs="Arial"/>
        </w:rPr>
        <w:t>Too many countries are not meeting the recommended education spending benchmarks: 4% of GDP and 15% of national budgets. And we are seeing education slide down on development assistance agendas.</w:t>
      </w:r>
    </w:p>
    <w:p w14:paraId="3F282A5F" w14:textId="77777777" w:rsidR="003205C3" w:rsidRPr="00447D32" w:rsidRDefault="003205C3" w:rsidP="00CA64D0">
      <w:pPr>
        <w:spacing w:line="360" w:lineRule="auto"/>
        <w:jc w:val="both"/>
        <w:rPr>
          <w:rFonts w:ascii="Arial" w:hAnsi="Arial" w:cs="Arial"/>
        </w:rPr>
      </w:pPr>
    </w:p>
    <w:p w14:paraId="0E9A9108" w14:textId="6C6BF452" w:rsidR="003205C3" w:rsidRPr="00447D32" w:rsidRDefault="003205C3" w:rsidP="00CA64D0">
      <w:pPr>
        <w:spacing w:line="360" w:lineRule="auto"/>
        <w:jc w:val="both"/>
        <w:rPr>
          <w:rFonts w:ascii="Arial" w:hAnsi="Arial" w:cs="Arial"/>
        </w:rPr>
      </w:pPr>
      <w:r w:rsidRPr="00447D32">
        <w:rPr>
          <w:rFonts w:ascii="Arial" w:hAnsi="Arial" w:cs="Arial"/>
        </w:rPr>
        <w:t>So UNESCO’s appeal is to raise the sense of urgency, with political leadership, commitment and financing.</w:t>
      </w:r>
    </w:p>
    <w:p w14:paraId="64C44FBA" w14:textId="77777777" w:rsidR="006F4B43" w:rsidRPr="00447D32" w:rsidRDefault="006F4B43" w:rsidP="00CA64D0">
      <w:pPr>
        <w:spacing w:line="360" w:lineRule="auto"/>
        <w:jc w:val="both"/>
        <w:rPr>
          <w:rFonts w:ascii="Arial" w:hAnsi="Arial" w:cs="Arial"/>
        </w:rPr>
      </w:pPr>
    </w:p>
    <w:p w14:paraId="1193FAC7" w14:textId="3C74D260" w:rsidR="0094643A" w:rsidRPr="00447D32" w:rsidRDefault="0094643A" w:rsidP="00CA64D0">
      <w:pPr>
        <w:spacing w:line="360" w:lineRule="auto"/>
        <w:jc w:val="both"/>
        <w:rPr>
          <w:rFonts w:ascii="Arial" w:hAnsi="Arial" w:cs="Arial"/>
        </w:rPr>
      </w:pPr>
      <w:r w:rsidRPr="00447D32">
        <w:rPr>
          <w:rFonts w:ascii="Arial" w:hAnsi="Arial" w:cs="Arial"/>
        </w:rPr>
        <w:t>We must act in the present but prepare the future.</w:t>
      </w:r>
    </w:p>
    <w:p w14:paraId="7508609B" w14:textId="77777777" w:rsidR="0094643A" w:rsidRPr="00447D32" w:rsidRDefault="0094643A" w:rsidP="00CA64D0">
      <w:pPr>
        <w:spacing w:line="360" w:lineRule="auto"/>
        <w:jc w:val="both"/>
        <w:rPr>
          <w:rFonts w:ascii="Arial" w:hAnsi="Arial" w:cs="Arial"/>
        </w:rPr>
      </w:pPr>
    </w:p>
    <w:p w14:paraId="0D3A58C1" w14:textId="6BB324B2" w:rsidR="0049503F" w:rsidRPr="00447D32" w:rsidRDefault="003205C3" w:rsidP="0049503F">
      <w:pPr>
        <w:spacing w:line="360" w:lineRule="auto"/>
        <w:jc w:val="both"/>
        <w:rPr>
          <w:rFonts w:ascii="Arial" w:hAnsi="Arial" w:cs="Arial"/>
        </w:rPr>
      </w:pPr>
      <w:r w:rsidRPr="00447D32">
        <w:rPr>
          <w:rFonts w:ascii="Arial" w:hAnsi="Arial" w:cs="Arial"/>
        </w:rPr>
        <w:lastRenderedPageBreak/>
        <w:t xml:space="preserve">In this vein, </w:t>
      </w:r>
      <w:r w:rsidR="00C87E0E" w:rsidRPr="00447D32">
        <w:rPr>
          <w:rFonts w:ascii="Arial" w:hAnsi="Arial" w:cs="Arial"/>
        </w:rPr>
        <w:t>UNESCO l</w:t>
      </w:r>
      <w:r w:rsidR="0094643A" w:rsidRPr="00447D32">
        <w:rPr>
          <w:rFonts w:ascii="Arial" w:hAnsi="Arial" w:cs="Arial"/>
        </w:rPr>
        <w:t>a</w:t>
      </w:r>
      <w:r w:rsidR="00C87E0E" w:rsidRPr="00447D32">
        <w:rPr>
          <w:rFonts w:ascii="Arial" w:hAnsi="Arial" w:cs="Arial"/>
        </w:rPr>
        <w:t xml:space="preserve">unched, last week at the UN General Assembly in New York, </w:t>
      </w:r>
      <w:r w:rsidR="0049503F" w:rsidRPr="00447D32">
        <w:rPr>
          <w:rFonts w:ascii="Arial" w:hAnsi="Arial" w:cs="Arial"/>
        </w:rPr>
        <w:t xml:space="preserve">the </w:t>
      </w:r>
      <w:r w:rsidR="00C87E0E" w:rsidRPr="00447D32">
        <w:rPr>
          <w:rFonts w:ascii="Arial" w:hAnsi="Arial" w:cs="Arial"/>
        </w:rPr>
        <w:t>‘</w:t>
      </w:r>
      <w:r w:rsidR="0049503F" w:rsidRPr="00447D32">
        <w:rPr>
          <w:rFonts w:ascii="Arial" w:hAnsi="Arial" w:cs="Arial"/>
        </w:rPr>
        <w:t>Futures of Education initiative</w:t>
      </w:r>
      <w:r w:rsidR="00C87E0E" w:rsidRPr="00447D32">
        <w:rPr>
          <w:rFonts w:ascii="Arial" w:hAnsi="Arial" w:cs="Arial"/>
        </w:rPr>
        <w:t>’</w:t>
      </w:r>
      <w:r w:rsidR="0049503F" w:rsidRPr="00447D32">
        <w:rPr>
          <w:rFonts w:ascii="Arial" w:hAnsi="Arial" w:cs="Arial"/>
        </w:rPr>
        <w:t xml:space="preserve"> to reimagine how knowledge and learning can </w:t>
      </w:r>
      <w:r w:rsidR="00C87E0E" w:rsidRPr="00447D32">
        <w:rPr>
          <w:rFonts w:ascii="Arial" w:hAnsi="Arial" w:cs="Arial"/>
        </w:rPr>
        <w:t xml:space="preserve">to meet the challenges of today’s increasingly complex world and </w:t>
      </w:r>
      <w:r w:rsidR="0049503F" w:rsidRPr="00447D32">
        <w:rPr>
          <w:rFonts w:ascii="Arial" w:hAnsi="Arial" w:cs="Arial"/>
        </w:rPr>
        <w:t>contribute to the common good of humanity</w:t>
      </w:r>
      <w:r w:rsidR="00C87E0E" w:rsidRPr="00447D32">
        <w:rPr>
          <w:rFonts w:ascii="Arial" w:hAnsi="Arial" w:cs="Arial"/>
        </w:rPr>
        <w:t xml:space="preserve">. </w:t>
      </w:r>
      <w:r w:rsidRPr="00447D32">
        <w:rPr>
          <w:rFonts w:ascii="Arial" w:hAnsi="Arial" w:cs="Arial"/>
        </w:rPr>
        <w:t xml:space="preserve">The project will </w:t>
      </w:r>
      <w:r w:rsidR="00B77A5D">
        <w:rPr>
          <w:rFonts w:ascii="Arial" w:hAnsi="Arial" w:cs="Arial"/>
        </w:rPr>
        <w:t>be</w:t>
      </w:r>
      <w:r w:rsidR="0049503F" w:rsidRPr="00447D32">
        <w:rPr>
          <w:rFonts w:ascii="Arial" w:hAnsi="Arial" w:cs="Arial"/>
        </w:rPr>
        <w:t xml:space="preserve"> resolutely forward-looking</w:t>
      </w:r>
      <w:r w:rsidR="00B77A5D">
        <w:rPr>
          <w:rFonts w:ascii="Arial" w:hAnsi="Arial" w:cs="Arial"/>
        </w:rPr>
        <w:t xml:space="preserve"> and grounded in human right</w:t>
      </w:r>
      <w:r w:rsidRPr="00447D32">
        <w:rPr>
          <w:rFonts w:ascii="Arial" w:hAnsi="Arial" w:cs="Arial"/>
        </w:rPr>
        <w:t>.</w:t>
      </w:r>
    </w:p>
    <w:p w14:paraId="54618132" w14:textId="249F2FC3" w:rsidR="00AE79A7" w:rsidRPr="00447D32" w:rsidRDefault="00AE79A7" w:rsidP="00CA64D0">
      <w:pPr>
        <w:spacing w:line="360" w:lineRule="auto"/>
        <w:jc w:val="both"/>
        <w:rPr>
          <w:rFonts w:ascii="Arial" w:hAnsi="Arial" w:cs="Arial"/>
        </w:rPr>
      </w:pPr>
    </w:p>
    <w:p w14:paraId="4EA80F28" w14:textId="1D666540" w:rsidR="0007493A" w:rsidRPr="00447D32" w:rsidRDefault="003205C3" w:rsidP="00CA64D0">
      <w:pPr>
        <w:spacing w:line="360" w:lineRule="auto"/>
        <w:jc w:val="both"/>
        <w:rPr>
          <w:rFonts w:ascii="Arial" w:hAnsi="Arial" w:cs="Arial"/>
        </w:rPr>
      </w:pPr>
      <w:r w:rsidRPr="00447D32">
        <w:rPr>
          <w:rFonts w:ascii="Arial" w:hAnsi="Arial" w:cs="Arial"/>
        </w:rPr>
        <w:t>T</w:t>
      </w:r>
      <w:r w:rsidR="0007493A" w:rsidRPr="00447D32">
        <w:rPr>
          <w:rFonts w:ascii="Arial" w:hAnsi="Arial" w:cs="Arial"/>
        </w:rPr>
        <w:t>ranslating the right to educatio</w:t>
      </w:r>
      <w:r w:rsidRPr="00447D32">
        <w:rPr>
          <w:rFonts w:ascii="Arial" w:hAnsi="Arial" w:cs="Arial"/>
        </w:rPr>
        <w:t xml:space="preserve">n into a living reality for all is our top </w:t>
      </w:r>
      <w:r w:rsidR="00B77A5D">
        <w:rPr>
          <w:rFonts w:ascii="Arial" w:hAnsi="Arial" w:cs="Arial"/>
        </w:rPr>
        <w:t xml:space="preserve">and most urgent </w:t>
      </w:r>
      <w:r w:rsidRPr="00447D32">
        <w:rPr>
          <w:rFonts w:ascii="Arial" w:hAnsi="Arial" w:cs="Arial"/>
        </w:rPr>
        <w:t xml:space="preserve">priority. </w:t>
      </w:r>
      <w:r w:rsidR="0007493A" w:rsidRPr="00447D32">
        <w:rPr>
          <w:rFonts w:ascii="Arial" w:hAnsi="Arial" w:cs="Arial"/>
        </w:rPr>
        <w:t xml:space="preserve"> </w:t>
      </w:r>
    </w:p>
    <w:p w14:paraId="205A58C9" w14:textId="77777777" w:rsidR="00EE2BB9" w:rsidRPr="00447D32" w:rsidRDefault="00EE2BB9" w:rsidP="00EE2BB9">
      <w:pPr>
        <w:pStyle w:val="Default"/>
        <w:spacing w:line="360" w:lineRule="auto"/>
        <w:jc w:val="both"/>
        <w:rPr>
          <w:rFonts w:ascii="Arial" w:hAnsi="Arial" w:cs="Arial"/>
          <w:lang w:val="en-GB"/>
        </w:rPr>
      </w:pPr>
    </w:p>
    <w:p w14:paraId="731712FF" w14:textId="147EDBBF" w:rsidR="00B77A5D" w:rsidRDefault="003205C3" w:rsidP="0023545F">
      <w:pPr>
        <w:pStyle w:val="Default"/>
        <w:spacing w:line="360" w:lineRule="auto"/>
        <w:jc w:val="both"/>
        <w:rPr>
          <w:rFonts w:ascii="Arial" w:hAnsi="Arial" w:cs="Arial"/>
          <w:lang w:val="en-GB"/>
        </w:rPr>
      </w:pPr>
      <w:r w:rsidRPr="00447D32">
        <w:rPr>
          <w:rFonts w:ascii="Arial" w:hAnsi="Arial" w:cs="Arial"/>
          <w:lang w:val="en-GB"/>
        </w:rPr>
        <w:t xml:space="preserve">It must become a global political priority, and I am confident that the voices gathered here today will </w:t>
      </w:r>
      <w:r w:rsidR="00B77A5D">
        <w:rPr>
          <w:rFonts w:ascii="Arial" w:hAnsi="Arial" w:cs="Arial"/>
          <w:lang w:val="en-GB"/>
        </w:rPr>
        <w:t xml:space="preserve">serve to advance </w:t>
      </w:r>
      <w:r w:rsidR="0023545F" w:rsidRPr="00447D32">
        <w:rPr>
          <w:rFonts w:ascii="Arial" w:hAnsi="Arial" w:cs="Arial"/>
          <w:lang w:val="en-GB"/>
        </w:rPr>
        <w:t xml:space="preserve">this </w:t>
      </w:r>
      <w:r w:rsidR="00B77A5D">
        <w:rPr>
          <w:rFonts w:ascii="Arial" w:hAnsi="Arial" w:cs="Arial"/>
          <w:lang w:val="en-GB"/>
        </w:rPr>
        <w:t>responsibility.</w:t>
      </w:r>
    </w:p>
    <w:p w14:paraId="659BB505" w14:textId="77777777" w:rsidR="0023545F" w:rsidRPr="00447D32" w:rsidRDefault="0023545F" w:rsidP="0023545F">
      <w:pPr>
        <w:pStyle w:val="Default"/>
        <w:spacing w:line="360" w:lineRule="auto"/>
        <w:jc w:val="both"/>
        <w:rPr>
          <w:rFonts w:ascii="Arial" w:hAnsi="Arial" w:cs="Arial"/>
          <w:lang w:val="en-GB"/>
        </w:rPr>
      </w:pPr>
    </w:p>
    <w:p w14:paraId="3FEA3470" w14:textId="16EA83D5" w:rsidR="0023545F" w:rsidRPr="00447D32" w:rsidRDefault="0023545F" w:rsidP="0023545F">
      <w:pPr>
        <w:pStyle w:val="Default"/>
        <w:spacing w:line="360" w:lineRule="auto"/>
        <w:jc w:val="both"/>
        <w:rPr>
          <w:rFonts w:ascii="Arial" w:hAnsi="Arial" w:cs="Arial"/>
          <w:lang w:val="en-GB"/>
        </w:rPr>
      </w:pPr>
      <w:r w:rsidRPr="00447D32">
        <w:rPr>
          <w:rFonts w:ascii="Arial" w:hAnsi="Arial" w:cs="Arial"/>
          <w:lang w:val="en-GB"/>
        </w:rPr>
        <w:t>Thank you.</w:t>
      </w:r>
    </w:p>
    <w:p w14:paraId="6470CDBF" w14:textId="2CB25393" w:rsidR="008E414E" w:rsidRPr="00447D32" w:rsidRDefault="008E414E">
      <w:pPr>
        <w:rPr>
          <w:rFonts w:ascii="Arial" w:hAnsi="Arial" w:cs="Arial"/>
          <w:color w:val="FF0000"/>
        </w:rPr>
      </w:pPr>
    </w:p>
    <w:p w14:paraId="503CF8BB" w14:textId="1FD02969" w:rsidR="008E414E" w:rsidRPr="00447D32" w:rsidRDefault="008E414E">
      <w:pPr>
        <w:rPr>
          <w:rFonts w:ascii="Arial" w:hAnsi="Arial" w:cs="Arial"/>
          <w:color w:val="FF0000"/>
        </w:rPr>
      </w:pPr>
    </w:p>
    <w:p w14:paraId="0FD17345" w14:textId="7F0623BC" w:rsidR="008E414E" w:rsidRPr="00447D32" w:rsidRDefault="008E414E">
      <w:pPr>
        <w:rPr>
          <w:rFonts w:ascii="Arial" w:hAnsi="Arial" w:cs="Arial"/>
          <w:color w:val="FF0000"/>
        </w:rPr>
      </w:pPr>
    </w:p>
    <w:p w14:paraId="2995CD8C" w14:textId="33940473" w:rsidR="008E414E" w:rsidRPr="00447D32" w:rsidRDefault="008E414E">
      <w:pPr>
        <w:rPr>
          <w:rFonts w:ascii="Arial" w:hAnsi="Arial" w:cs="Arial"/>
          <w:color w:val="FF0000"/>
        </w:rPr>
      </w:pPr>
    </w:p>
    <w:p w14:paraId="507B7E60" w14:textId="4DFB6B99" w:rsidR="006804E1" w:rsidRPr="00447D32" w:rsidRDefault="006804E1">
      <w:pPr>
        <w:rPr>
          <w:rFonts w:ascii="Arial" w:hAnsi="Arial" w:cs="Arial"/>
          <w:color w:val="FF0000"/>
        </w:rPr>
      </w:pPr>
    </w:p>
    <w:p w14:paraId="415B99AF" w14:textId="30FF8AD3" w:rsidR="006804E1" w:rsidRPr="00447D32" w:rsidRDefault="006804E1">
      <w:pPr>
        <w:rPr>
          <w:rFonts w:ascii="Arial" w:hAnsi="Arial" w:cs="Arial"/>
          <w:color w:val="FF0000"/>
        </w:rPr>
      </w:pPr>
    </w:p>
    <w:p w14:paraId="567D874F" w14:textId="77BEE936" w:rsidR="006804E1" w:rsidRPr="00447D32" w:rsidRDefault="006804E1">
      <w:pPr>
        <w:rPr>
          <w:rFonts w:ascii="Arial" w:hAnsi="Arial" w:cs="Arial"/>
          <w:color w:val="FF0000"/>
        </w:rPr>
      </w:pPr>
    </w:p>
    <w:p w14:paraId="7205B46D" w14:textId="7E4B61EC" w:rsidR="006804E1" w:rsidRPr="00447D32" w:rsidRDefault="006804E1">
      <w:pPr>
        <w:rPr>
          <w:rFonts w:ascii="Arial" w:hAnsi="Arial" w:cs="Arial"/>
          <w:color w:val="FF0000"/>
        </w:rPr>
      </w:pPr>
    </w:p>
    <w:p w14:paraId="2CF8A74D" w14:textId="6DEFCBA9" w:rsidR="006804E1" w:rsidRPr="00447D32" w:rsidRDefault="006804E1">
      <w:pPr>
        <w:rPr>
          <w:rFonts w:ascii="Arial" w:hAnsi="Arial" w:cs="Arial"/>
          <w:color w:val="FF0000"/>
        </w:rPr>
      </w:pPr>
    </w:p>
    <w:p w14:paraId="23650723" w14:textId="3E2F6692" w:rsidR="006804E1" w:rsidRPr="00447D32" w:rsidRDefault="006804E1">
      <w:pPr>
        <w:rPr>
          <w:rFonts w:ascii="Arial" w:hAnsi="Arial" w:cs="Arial"/>
          <w:color w:val="FF0000"/>
        </w:rPr>
      </w:pPr>
    </w:p>
    <w:p w14:paraId="6CB66B5B" w14:textId="77777777" w:rsidR="00DF75A6" w:rsidRPr="00447D32" w:rsidRDefault="00DF75A6" w:rsidP="00625632">
      <w:pPr>
        <w:pStyle w:val="ListParagraph"/>
        <w:jc w:val="both"/>
        <w:rPr>
          <w:rFonts w:ascii="Arial" w:hAnsi="Arial" w:cs="Arial"/>
        </w:rPr>
      </w:pPr>
    </w:p>
    <w:sectPr w:rsidR="00DF75A6" w:rsidRPr="00447D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7F96" w14:textId="77777777" w:rsidR="00544454" w:rsidRDefault="00544454" w:rsidP="001B6FD8">
      <w:r>
        <w:separator/>
      </w:r>
    </w:p>
  </w:endnote>
  <w:endnote w:type="continuationSeparator" w:id="0">
    <w:p w14:paraId="019DE781" w14:textId="77777777" w:rsidR="00544454" w:rsidRDefault="00544454" w:rsidP="001B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BB5AB" w14:textId="77777777" w:rsidR="00A06AAD" w:rsidRDefault="00A06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589537"/>
      <w:docPartObj>
        <w:docPartGallery w:val="Page Numbers (Bottom of Page)"/>
        <w:docPartUnique/>
      </w:docPartObj>
    </w:sdtPr>
    <w:sdtEndPr>
      <w:rPr>
        <w:noProof/>
      </w:rPr>
    </w:sdtEndPr>
    <w:sdtContent>
      <w:p w14:paraId="68FD8F30" w14:textId="2A407159" w:rsidR="00A06AAD" w:rsidRDefault="00A06AAD">
        <w:pPr>
          <w:pStyle w:val="Footer"/>
          <w:jc w:val="right"/>
        </w:pPr>
        <w:r>
          <w:fldChar w:fldCharType="begin"/>
        </w:r>
        <w:r>
          <w:instrText xml:space="preserve"> PAGE   \* MERGEFORMAT </w:instrText>
        </w:r>
        <w:r>
          <w:fldChar w:fldCharType="separate"/>
        </w:r>
        <w:r w:rsidR="00A17B28">
          <w:rPr>
            <w:noProof/>
          </w:rPr>
          <w:t>5</w:t>
        </w:r>
        <w:r>
          <w:rPr>
            <w:noProof/>
          </w:rPr>
          <w:fldChar w:fldCharType="end"/>
        </w:r>
      </w:p>
    </w:sdtContent>
  </w:sdt>
  <w:p w14:paraId="5CBAD8EB" w14:textId="77777777" w:rsidR="006F4B43" w:rsidRDefault="006F4B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42F5" w14:textId="77777777" w:rsidR="00A06AAD" w:rsidRDefault="00A0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46D5" w14:textId="77777777" w:rsidR="00544454" w:rsidRDefault="00544454" w:rsidP="001B6FD8">
      <w:r>
        <w:separator/>
      </w:r>
    </w:p>
  </w:footnote>
  <w:footnote w:type="continuationSeparator" w:id="0">
    <w:p w14:paraId="1DA37662" w14:textId="77777777" w:rsidR="00544454" w:rsidRDefault="00544454" w:rsidP="001B6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5C32" w14:textId="77777777" w:rsidR="00A06AAD" w:rsidRDefault="00A06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C477" w14:textId="77777777" w:rsidR="00A06AAD" w:rsidRDefault="00A06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1F4D" w14:textId="77777777" w:rsidR="00A06AAD" w:rsidRDefault="00A06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F9C"/>
    <w:multiLevelType w:val="hybridMultilevel"/>
    <w:tmpl w:val="5FAA68EA"/>
    <w:lvl w:ilvl="0" w:tplc="DB90DFBA">
      <w:start w:val="2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1969FB"/>
    <w:multiLevelType w:val="hybridMultilevel"/>
    <w:tmpl w:val="3AC2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77A6"/>
    <w:multiLevelType w:val="hybridMultilevel"/>
    <w:tmpl w:val="F4AADA8E"/>
    <w:lvl w:ilvl="0" w:tplc="6C08EF8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73943"/>
    <w:multiLevelType w:val="hybridMultilevel"/>
    <w:tmpl w:val="D568A946"/>
    <w:lvl w:ilvl="0" w:tplc="91702162">
      <w:start w:val="1"/>
      <w:numFmt w:val="lowerLetter"/>
      <w:lvlText w:val="%1."/>
      <w:lvlJc w:val="left"/>
      <w:pPr>
        <w:ind w:left="720" w:hanging="360"/>
      </w:pPr>
      <w:rPr>
        <w:rFonts w:asciiTheme="minorHAnsi" w:eastAsia="Calibri" w:hAnsiTheme="minorHAnsi" w:cstheme="majorHAnsi"/>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07885"/>
    <w:multiLevelType w:val="hybridMultilevel"/>
    <w:tmpl w:val="0FE04D18"/>
    <w:lvl w:ilvl="0" w:tplc="0ABC16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7F5A09"/>
    <w:multiLevelType w:val="hybridMultilevel"/>
    <w:tmpl w:val="ED3EF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C72A0E"/>
    <w:multiLevelType w:val="hybridMultilevel"/>
    <w:tmpl w:val="ADFE5F18"/>
    <w:lvl w:ilvl="0" w:tplc="849E1136">
      <w:start w:val="1"/>
      <w:numFmt w:val="bullet"/>
      <w:lvlText w:val=""/>
      <w:lvlJc w:val="left"/>
      <w:pPr>
        <w:ind w:left="770" w:hanging="360"/>
      </w:pPr>
      <w:rPr>
        <w:rFonts w:ascii="Symbol" w:hAnsi="Symbol" w:hint="default"/>
        <w:color w:val="C5192D"/>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7173729"/>
    <w:multiLevelType w:val="hybridMultilevel"/>
    <w:tmpl w:val="C870E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4F370A"/>
    <w:multiLevelType w:val="hybridMultilevel"/>
    <w:tmpl w:val="B59223C8"/>
    <w:lvl w:ilvl="0" w:tplc="6C08EF8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8322E5B"/>
    <w:multiLevelType w:val="hybridMultilevel"/>
    <w:tmpl w:val="44BC6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050DDB"/>
    <w:multiLevelType w:val="hybridMultilevel"/>
    <w:tmpl w:val="002603F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9524D71"/>
    <w:multiLevelType w:val="hybridMultilevel"/>
    <w:tmpl w:val="079EBC32"/>
    <w:lvl w:ilvl="0" w:tplc="604A7446">
      <w:start w:val="1"/>
      <w:numFmt w:val="bullet"/>
      <w:lvlText w:val=""/>
      <w:lvlJc w:val="left"/>
      <w:pPr>
        <w:ind w:left="720" w:hanging="360"/>
      </w:pPr>
      <w:rPr>
        <w:rFonts w:ascii="Symbol" w:hAnsi="Symbol" w:hint="default"/>
        <w:color w:val="C519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F2836"/>
    <w:multiLevelType w:val="hybridMultilevel"/>
    <w:tmpl w:val="441A2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11"/>
  </w:num>
  <w:num w:numId="6">
    <w:abstractNumId w:val="0"/>
  </w:num>
  <w:num w:numId="7">
    <w:abstractNumId w:val="6"/>
  </w:num>
  <w:num w:numId="8">
    <w:abstractNumId w:val="3"/>
  </w:num>
  <w:num w:numId="9">
    <w:abstractNumId w:val="10"/>
  </w:num>
  <w:num w:numId="10">
    <w:abstractNumId w:val="12"/>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uz-Cyrl-UZ" w:vendorID="64" w:dllVersion="131078" w:nlCheck="1" w:checkStyle="0"/>
  <w:activeWritingStyle w:appName="MSWord" w:lang="en-I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19"/>
    <w:rsid w:val="0000109C"/>
    <w:rsid w:val="00001C72"/>
    <w:rsid w:val="00005770"/>
    <w:rsid w:val="0000776D"/>
    <w:rsid w:val="000211A1"/>
    <w:rsid w:val="00055098"/>
    <w:rsid w:val="0007493A"/>
    <w:rsid w:val="00085B66"/>
    <w:rsid w:val="000944ED"/>
    <w:rsid w:val="000C595D"/>
    <w:rsid w:val="000E33EA"/>
    <w:rsid w:val="000F03B8"/>
    <w:rsid w:val="000F0608"/>
    <w:rsid w:val="000F5FF5"/>
    <w:rsid w:val="0012710B"/>
    <w:rsid w:val="001302A5"/>
    <w:rsid w:val="00137313"/>
    <w:rsid w:val="00140A34"/>
    <w:rsid w:val="00143A1A"/>
    <w:rsid w:val="0016046B"/>
    <w:rsid w:val="0016319E"/>
    <w:rsid w:val="001652CC"/>
    <w:rsid w:val="001723B3"/>
    <w:rsid w:val="001739CE"/>
    <w:rsid w:val="001872AB"/>
    <w:rsid w:val="001A1404"/>
    <w:rsid w:val="001A53BC"/>
    <w:rsid w:val="001B065D"/>
    <w:rsid w:val="001B6FD8"/>
    <w:rsid w:val="001C791B"/>
    <w:rsid w:val="001D0777"/>
    <w:rsid w:val="001E2CEA"/>
    <w:rsid w:val="001F3E93"/>
    <w:rsid w:val="001F4EF9"/>
    <w:rsid w:val="002103C0"/>
    <w:rsid w:val="00211BD6"/>
    <w:rsid w:val="0021717B"/>
    <w:rsid w:val="0022383F"/>
    <w:rsid w:val="00223FE7"/>
    <w:rsid w:val="0023545F"/>
    <w:rsid w:val="002457E7"/>
    <w:rsid w:val="002524C0"/>
    <w:rsid w:val="00255736"/>
    <w:rsid w:val="00257DC0"/>
    <w:rsid w:val="0026194F"/>
    <w:rsid w:val="002767AB"/>
    <w:rsid w:val="00292D81"/>
    <w:rsid w:val="002A17F4"/>
    <w:rsid w:val="002D1808"/>
    <w:rsid w:val="002F12CD"/>
    <w:rsid w:val="00304F7A"/>
    <w:rsid w:val="00313360"/>
    <w:rsid w:val="0031395E"/>
    <w:rsid w:val="00313DF6"/>
    <w:rsid w:val="003205C3"/>
    <w:rsid w:val="0034094A"/>
    <w:rsid w:val="00362509"/>
    <w:rsid w:val="00364106"/>
    <w:rsid w:val="00371E55"/>
    <w:rsid w:val="0037431D"/>
    <w:rsid w:val="0037477C"/>
    <w:rsid w:val="0038786D"/>
    <w:rsid w:val="003B7311"/>
    <w:rsid w:val="003C016A"/>
    <w:rsid w:val="003C79E8"/>
    <w:rsid w:val="003D098F"/>
    <w:rsid w:val="003E31AA"/>
    <w:rsid w:val="003F752C"/>
    <w:rsid w:val="003F7D5C"/>
    <w:rsid w:val="00400767"/>
    <w:rsid w:val="00403A47"/>
    <w:rsid w:val="004044BA"/>
    <w:rsid w:val="00410128"/>
    <w:rsid w:val="004142E3"/>
    <w:rsid w:val="004263B4"/>
    <w:rsid w:val="004325A5"/>
    <w:rsid w:val="00433106"/>
    <w:rsid w:val="00436837"/>
    <w:rsid w:val="00444382"/>
    <w:rsid w:val="00447D32"/>
    <w:rsid w:val="004704CE"/>
    <w:rsid w:val="00471892"/>
    <w:rsid w:val="00480BDA"/>
    <w:rsid w:val="00487D9D"/>
    <w:rsid w:val="004934BF"/>
    <w:rsid w:val="0049503F"/>
    <w:rsid w:val="004B1998"/>
    <w:rsid w:val="004B6C95"/>
    <w:rsid w:val="004C4160"/>
    <w:rsid w:val="004C5E2F"/>
    <w:rsid w:val="004D4610"/>
    <w:rsid w:val="004E096E"/>
    <w:rsid w:val="004F7416"/>
    <w:rsid w:val="0051230A"/>
    <w:rsid w:val="00512E5E"/>
    <w:rsid w:val="00516094"/>
    <w:rsid w:val="005415C2"/>
    <w:rsid w:val="00543590"/>
    <w:rsid w:val="00544454"/>
    <w:rsid w:val="00554BAA"/>
    <w:rsid w:val="005625C2"/>
    <w:rsid w:val="00566832"/>
    <w:rsid w:val="00566DCF"/>
    <w:rsid w:val="00594694"/>
    <w:rsid w:val="005D295C"/>
    <w:rsid w:val="00601209"/>
    <w:rsid w:val="006106AF"/>
    <w:rsid w:val="00610FCF"/>
    <w:rsid w:val="006119BD"/>
    <w:rsid w:val="00625632"/>
    <w:rsid w:val="00654D52"/>
    <w:rsid w:val="00663242"/>
    <w:rsid w:val="00663BC6"/>
    <w:rsid w:val="00673D85"/>
    <w:rsid w:val="006804E1"/>
    <w:rsid w:val="00684FB3"/>
    <w:rsid w:val="00687965"/>
    <w:rsid w:val="00691B45"/>
    <w:rsid w:val="00693EE5"/>
    <w:rsid w:val="0069511F"/>
    <w:rsid w:val="00697E07"/>
    <w:rsid w:val="006A05CE"/>
    <w:rsid w:val="006A5E2C"/>
    <w:rsid w:val="006A7AE1"/>
    <w:rsid w:val="006F3FE8"/>
    <w:rsid w:val="006F4B43"/>
    <w:rsid w:val="00705AA1"/>
    <w:rsid w:val="007101F1"/>
    <w:rsid w:val="0071761D"/>
    <w:rsid w:val="0072107D"/>
    <w:rsid w:val="00724019"/>
    <w:rsid w:val="00737A41"/>
    <w:rsid w:val="00750362"/>
    <w:rsid w:val="00752AE2"/>
    <w:rsid w:val="007551D5"/>
    <w:rsid w:val="007568F2"/>
    <w:rsid w:val="00765BCD"/>
    <w:rsid w:val="00784937"/>
    <w:rsid w:val="007A618D"/>
    <w:rsid w:val="007B673F"/>
    <w:rsid w:val="007D4F54"/>
    <w:rsid w:val="007D5B71"/>
    <w:rsid w:val="007E6A8D"/>
    <w:rsid w:val="007F216B"/>
    <w:rsid w:val="008447B9"/>
    <w:rsid w:val="00846436"/>
    <w:rsid w:val="00852171"/>
    <w:rsid w:val="00852F31"/>
    <w:rsid w:val="008540DD"/>
    <w:rsid w:val="0085492E"/>
    <w:rsid w:val="00854A3A"/>
    <w:rsid w:val="00855C62"/>
    <w:rsid w:val="00865704"/>
    <w:rsid w:val="008739F0"/>
    <w:rsid w:val="00876E38"/>
    <w:rsid w:val="0088649B"/>
    <w:rsid w:val="0089377E"/>
    <w:rsid w:val="008A0003"/>
    <w:rsid w:val="008A4B56"/>
    <w:rsid w:val="008B78DE"/>
    <w:rsid w:val="008C0EC5"/>
    <w:rsid w:val="008C3358"/>
    <w:rsid w:val="008D45B7"/>
    <w:rsid w:val="008D7CF2"/>
    <w:rsid w:val="008D7EE4"/>
    <w:rsid w:val="008E0712"/>
    <w:rsid w:val="008E414E"/>
    <w:rsid w:val="008E4590"/>
    <w:rsid w:val="008F5D56"/>
    <w:rsid w:val="00932229"/>
    <w:rsid w:val="00935A0C"/>
    <w:rsid w:val="0094643A"/>
    <w:rsid w:val="0095628D"/>
    <w:rsid w:val="00977A01"/>
    <w:rsid w:val="0099299C"/>
    <w:rsid w:val="009967FA"/>
    <w:rsid w:val="009A6DDE"/>
    <w:rsid w:val="009C1E0B"/>
    <w:rsid w:val="009C1E6C"/>
    <w:rsid w:val="009C5157"/>
    <w:rsid w:val="009C7CF2"/>
    <w:rsid w:val="009D4F06"/>
    <w:rsid w:val="00A066CB"/>
    <w:rsid w:val="00A06AAD"/>
    <w:rsid w:val="00A12A47"/>
    <w:rsid w:val="00A17B28"/>
    <w:rsid w:val="00A25F8A"/>
    <w:rsid w:val="00A349B5"/>
    <w:rsid w:val="00A41B00"/>
    <w:rsid w:val="00A45E05"/>
    <w:rsid w:val="00A5180F"/>
    <w:rsid w:val="00A51975"/>
    <w:rsid w:val="00A65F20"/>
    <w:rsid w:val="00A668F6"/>
    <w:rsid w:val="00A6694F"/>
    <w:rsid w:val="00A674C6"/>
    <w:rsid w:val="00A762BD"/>
    <w:rsid w:val="00A932E1"/>
    <w:rsid w:val="00A97D33"/>
    <w:rsid w:val="00AA2813"/>
    <w:rsid w:val="00AA54AD"/>
    <w:rsid w:val="00AB32E7"/>
    <w:rsid w:val="00AB4B24"/>
    <w:rsid w:val="00AC4024"/>
    <w:rsid w:val="00AC6F96"/>
    <w:rsid w:val="00AC7130"/>
    <w:rsid w:val="00AE34E3"/>
    <w:rsid w:val="00AE79A7"/>
    <w:rsid w:val="00AF15DD"/>
    <w:rsid w:val="00AF4D9F"/>
    <w:rsid w:val="00AF6958"/>
    <w:rsid w:val="00AF7B78"/>
    <w:rsid w:val="00B1624D"/>
    <w:rsid w:val="00B4798B"/>
    <w:rsid w:val="00B52AF4"/>
    <w:rsid w:val="00B54FF7"/>
    <w:rsid w:val="00B77A5D"/>
    <w:rsid w:val="00B832A1"/>
    <w:rsid w:val="00B97A66"/>
    <w:rsid w:val="00BA15D9"/>
    <w:rsid w:val="00BC512F"/>
    <w:rsid w:val="00BD2995"/>
    <w:rsid w:val="00BD7AA5"/>
    <w:rsid w:val="00BE372E"/>
    <w:rsid w:val="00BE4F24"/>
    <w:rsid w:val="00C215F8"/>
    <w:rsid w:val="00C25375"/>
    <w:rsid w:val="00C32C07"/>
    <w:rsid w:val="00C42011"/>
    <w:rsid w:val="00C445B1"/>
    <w:rsid w:val="00C54DA4"/>
    <w:rsid w:val="00C575B3"/>
    <w:rsid w:val="00C71026"/>
    <w:rsid w:val="00C74B81"/>
    <w:rsid w:val="00C82E28"/>
    <w:rsid w:val="00C87E0E"/>
    <w:rsid w:val="00C87E59"/>
    <w:rsid w:val="00C97F33"/>
    <w:rsid w:val="00CA5D4B"/>
    <w:rsid w:val="00CA64D0"/>
    <w:rsid w:val="00CA7048"/>
    <w:rsid w:val="00CB1772"/>
    <w:rsid w:val="00CB326F"/>
    <w:rsid w:val="00CB73B1"/>
    <w:rsid w:val="00CD0760"/>
    <w:rsid w:val="00CD6B4B"/>
    <w:rsid w:val="00CE07D9"/>
    <w:rsid w:val="00CF3B81"/>
    <w:rsid w:val="00D1326B"/>
    <w:rsid w:val="00D15AA1"/>
    <w:rsid w:val="00D15D0C"/>
    <w:rsid w:val="00D164B0"/>
    <w:rsid w:val="00D3354A"/>
    <w:rsid w:val="00D418E4"/>
    <w:rsid w:val="00D43584"/>
    <w:rsid w:val="00D43B3F"/>
    <w:rsid w:val="00D573CE"/>
    <w:rsid w:val="00D575FF"/>
    <w:rsid w:val="00D62F9A"/>
    <w:rsid w:val="00D63DC3"/>
    <w:rsid w:val="00D64B9F"/>
    <w:rsid w:val="00D74887"/>
    <w:rsid w:val="00D85CC6"/>
    <w:rsid w:val="00D94A67"/>
    <w:rsid w:val="00DA66FA"/>
    <w:rsid w:val="00DA7A19"/>
    <w:rsid w:val="00DB0389"/>
    <w:rsid w:val="00DC0F6E"/>
    <w:rsid w:val="00DE4566"/>
    <w:rsid w:val="00DF0383"/>
    <w:rsid w:val="00DF3A50"/>
    <w:rsid w:val="00DF75A6"/>
    <w:rsid w:val="00E12D4A"/>
    <w:rsid w:val="00E27B3D"/>
    <w:rsid w:val="00E306BC"/>
    <w:rsid w:val="00E330EC"/>
    <w:rsid w:val="00E43807"/>
    <w:rsid w:val="00E75332"/>
    <w:rsid w:val="00EA4894"/>
    <w:rsid w:val="00EA5E73"/>
    <w:rsid w:val="00EB0513"/>
    <w:rsid w:val="00EB47CD"/>
    <w:rsid w:val="00EC2737"/>
    <w:rsid w:val="00EE2BB9"/>
    <w:rsid w:val="00EE6E97"/>
    <w:rsid w:val="00F0733C"/>
    <w:rsid w:val="00F30E6D"/>
    <w:rsid w:val="00F314C6"/>
    <w:rsid w:val="00F32F1A"/>
    <w:rsid w:val="00F521EE"/>
    <w:rsid w:val="00F921B8"/>
    <w:rsid w:val="00FA51FF"/>
    <w:rsid w:val="00FB667F"/>
    <w:rsid w:val="00FC006E"/>
    <w:rsid w:val="00FC078B"/>
    <w:rsid w:val="00FC642C"/>
    <w:rsid w:val="00FC7FC1"/>
    <w:rsid w:val="00FD33F8"/>
    <w:rsid w:val="00FE269A"/>
    <w:rsid w:val="00FE2A72"/>
    <w:rsid w:val="00FF4A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53FD4"/>
  <w15:docId w15:val="{64545081-78E1-4266-A63E-5D5A05DE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19"/>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7A19"/>
    <w:pPr>
      <w:ind w:left="720"/>
      <w:contextualSpacing/>
    </w:pPr>
  </w:style>
  <w:style w:type="paragraph" w:customStyle="1" w:styleId="Marge">
    <w:name w:val="Marge"/>
    <w:basedOn w:val="Normal"/>
    <w:link w:val="MargeCar"/>
    <w:qFormat/>
    <w:rsid w:val="00005770"/>
    <w:pPr>
      <w:tabs>
        <w:tab w:val="left" w:pos="567"/>
      </w:tabs>
      <w:snapToGrid w:val="0"/>
      <w:spacing w:before="360" w:line="360" w:lineRule="auto"/>
      <w:jc w:val="both"/>
    </w:pPr>
    <w:rPr>
      <w:rFonts w:ascii="Arial" w:eastAsia="SimSun" w:hAnsi="Arial" w:cs="Times New Roman"/>
      <w:snapToGrid w:val="0"/>
      <w:sz w:val="32"/>
    </w:rPr>
  </w:style>
  <w:style w:type="character" w:customStyle="1" w:styleId="MargeCar">
    <w:name w:val="Marge Car"/>
    <w:link w:val="Marge"/>
    <w:rsid w:val="00005770"/>
    <w:rPr>
      <w:rFonts w:ascii="Arial" w:eastAsia="SimSun" w:hAnsi="Arial" w:cs="Times New Roman"/>
      <w:snapToGrid w:val="0"/>
      <w:sz w:val="32"/>
      <w:szCs w:val="24"/>
      <w:lang w:val="en-GB"/>
    </w:rPr>
  </w:style>
  <w:style w:type="paragraph" w:styleId="BodyText">
    <w:name w:val="Body Text"/>
    <w:basedOn w:val="Normal"/>
    <w:link w:val="BodyTextChar"/>
    <w:semiHidden/>
    <w:rsid w:val="00005770"/>
    <w:pPr>
      <w:widowControl w:val="0"/>
      <w:jc w:val="both"/>
    </w:pPr>
    <w:rPr>
      <w:rFonts w:ascii="Times New Roman" w:eastAsia="Times New Roman" w:hAnsi="Times New Roman" w:cs="Times New Roman"/>
      <w:snapToGrid w:val="0"/>
      <w:szCs w:val="20"/>
      <w:lang w:val="en-US" w:eastAsia="fr-FR"/>
    </w:rPr>
  </w:style>
  <w:style w:type="character" w:customStyle="1" w:styleId="BodyTextChar">
    <w:name w:val="Body Text Char"/>
    <w:basedOn w:val="DefaultParagraphFont"/>
    <w:link w:val="BodyText"/>
    <w:semiHidden/>
    <w:rsid w:val="00005770"/>
    <w:rPr>
      <w:rFonts w:ascii="Times New Roman" w:eastAsia="Times New Roman" w:hAnsi="Times New Roman" w:cs="Times New Roman"/>
      <w:snapToGrid w:val="0"/>
      <w:sz w:val="24"/>
      <w:szCs w:val="20"/>
      <w:lang w:val="en-US" w:eastAsia="fr-FR"/>
    </w:rPr>
  </w:style>
  <w:style w:type="paragraph" w:styleId="HTMLPreformatted">
    <w:name w:val="HTML Preformatted"/>
    <w:basedOn w:val="Normal"/>
    <w:link w:val="HTMLPreformattedChar"/>
    <w:uiPriority w:val="99"/>
    <w:semiHidden/>
    <w:unhideWhenUsed/>
    <w:rsid w:val="0000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005770"/>
    <w:rPr>
      <w:rFonts w:ascii="Courier New" w:eastAsia="Times New Roman" w:hAnsi="Courier New" w:cs="Courier New"/>
      <w:sz w:val="20"/>
      <w:szCs w:val="20"/>
      <w:lang w:eastAsia="fr-FR"/>
    </w:rPr>
  </w:style>
  <w:style w:type="paragraph" w:customStyle="1" w:styleId="Default">
    <w:name w:val="Default"/>
    <w:rsid w:val="00855C62"/>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143A1A"/>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143A1A"/>
    <w:rPr>
      <w:rFonts w:ascii="Calibri" w:eastAsia="Calibri" w:hAnsi="Calibri" w:cs="Times New Roman"/>
      <w:sz w:val="20"/>
      <w:szCs w:val="20"/>
      <w:lang w:val="en-US"/>
    </w:rPr>
  </w:style>
  <w:style w:type="paragraph" w:styleId="FootnoteText">
    <w:name w:val="footnote text"/>
    <w:aliases w:val="5_G"/>
    <w:basedOn w:val="Normal"/>
    <w:link w:val="FootnoteTextChar"/>
    <w:uiPriority w:val="99"/>
    <w:unhideWhenUsed/>
    <w:qFormat/>
    <w:rsid w:val="001B6FD8"/>
    <w:rPr>
      <w:rFonts w:ascii="Calibri" w:eastAsia="Calibri" w:hAnsi="Calibri" w:cs="Times New Roman"/>
      <w:sz w:val="20"/>
      <w:szCs w:val="20"/>
      <w:lang w:val="en-US"/>
    </w:rPr>
  </w:style>
  <w:style w:type="character" w:customStyle="1" w:styleId="FootnoteTextChar">
    <w:name w:val="Footnote Text Char"/>
    <w:aliases w:val="5_G Char"/>
    <w:basedOn w:val="DefaultParagraphFont"/>
    <w:link w:val="FootnoteText"/>
    <w:uiPriority w:val="99"/>
    <w:rsid w:val="001B6FD8"/>
    <w:rPr>
      <w:rFonts w:ascii="Calibri" w:eastAsia="Calibri" w:hAnsi="Calibri" w:cs="Times New Roman"/>
      <w:sz w:val="20"/>
      <w:szCs w:val="20"/>
      <w:lang w:val="en-US"/>
    </w:rPr>
  </w:style>
  <w:style w:type="character" w:styleId="FootnoteReference">
    <w:name w:val="footnote reference"/>
    <w:aliases w:val="4_G"/>
    <w:uiPriority w:val="99"/>
    <w:unhideWhenUsed/>
    <w:qFormat/>
    <w:rsid w:val="001B6FD8"/>
    <w:rPr>
      <w:vertAlign w:val="superscript"/>
    </w:rPr>
  </w:style>
  <w:style w:type="character" w:customStyle="1" w:styleId="ListParagraphChar">
    <w:name w:val="List Paragraph Char"/>
    <w:basedOn w:val="DefaultParagraphFont"/>
    <w:link w:val="ListParagraph"/>
    <w:uiPriority w:val="34"/>
    <w:locked/>
    <w:rsid w:val="00684FB3"/>
    <w:rPr>
      <w:sz w:val="24"/>
      <w:szCs w:val="24"/>
      <w:lang w:val="en-GB"/>
    </w:rPr>
  </w:style>
  <w:style w:type="paragraph" w:styleId="Footer">
    <w:name w:val="footer"/>
    <w:basedOn w:val="Normal"/>
    <w:link w:val="FooterChar"/>
    <w:uiPriority w:val="99"/>
    <w:unhideWhenUsed/>
    <w:rsid w:val="00EA5E73"/>
    <w:pPr>
      <w:tabs>
        <w:tab w:val="center" w:pos="4513"/>
        <w:tab w:val="right" w:pos="9026"/>
      </w:tabs>
    </w:pPr>
    <w:rPr>
      <w:lang w:val="en-US"/>
    </w:rPr>
  </w:style>
  <w:style w:type="character" w:customStyle="1" w:styleId="FooterChar">
    <w:name w:val="Footer Char"/>
    <w:basedOn w:val="DefaultParagraphFont"/>
    <w:link w:val="Footer"/>
    <w:uiPriority w:val="99"/>
    <w:rsid w:val="00EA5E73"/>
    <w:rPr>
      <w:sz w:val="24"/>
      <w:szCs w:val="24"/>
      <w:lang w:val="en-US"/>
    </w:rPr>
  </w:style>
  <w:style w:type="paragraph" w:styleId="Header">
    <w:name w:val="header"/>
    <w:basedOn w:val="Normal"/>
    <w:link w:val="HeaderChar"/>
    <w:uiPriority w:val="99"/>
    <w:unhideWhenUsed/>
    <w:rsid w:val="00FA51FF"/>
    <w:pPr>
      <w:tabs>
        <w:tab w:val="center" w:pos="4513"/>
        <w:tab w:val="right" w:pos="9026"/>
      </w:tabs>
    </w:pPr>
  </w:style>
  <w:style w:type="character" w:customStyle="1" w:styleId="HeaderChar">
    <w:name w:val="Header Char"/>
    <w:basedOn w:val="DefaultParagraphFont"/>
    <w:link w:val="Header"/>
    <w:uiPriority w:val="99"/>
    <w:rsid w:val="00FA51FF"/>
    <w:rPr>
      <w:sz w:val="24"/>
      <w:szCs w:val="24"/>
      <w:lang w:val="en-GB"/>
    </w:rPr>
  </w:style>
  <w:style w:type="paragraph" w:styleId="BalloonText">
    <w:name w:val="Balloon Text"/>
    <w:basedOn w:val="Normal"/>
    <w:link w:val="BalloonTextChar"/>
    <w:uiPriority w:val="99"/>
    <w:semiHidden/>
    <w:unhideWhenUsed/>
    <w:rsid w:val="006A05C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05CE"/>
    <w:rPr>
      <w:rFonts w:ascii="Times New Roman" w:hAnsi="Times New Roman" w:cs="Times New Roman"/>
      <w:sz w:val="18"/>
      <w:szCs w:val="18"/>
      <w:lang w:val="en-GB"/>
    </w:rPr>
  </w:style>
  <w:style w:type="character" w:styleId="Hyperlink">
    <w:name w:val="Hyperlink"/>
    <w:basedOn w:val="DefaultParagraphFont"/>
    <w:uiPriority w:val="99"/>
    <w:unhideWhenUsed/>
    <w:rsid w:val="0016046B"/>
    <w:rPr>
      <w:color w:val="0563C1"/>
      <w:u w:val="single"/>
    </w:rPr>
  </w:style>
  <w:style w:type="character" w:styleId="Strong">
    <w:name w:val="Strong"/>
    <w:basedOn w:val="DefaultParagraphFont"/>
    <w:uiPriority w:val="22"/>
    <w:qFormat/>
    <w:rsid w:val="0016046B"/>
    <w:rPr>
      <w:b/>
      <w:bCs/>
    </w:rPr>
  </w:style>
  <w:style w:type="character" w:styleId="Emphasis">
    <w:name w:val="Emphasis"/>
    <w:basedOn w:val="DefaultParagraphFont"/>
    <w:uiPriority w:val="20"/>
    <w:qFormat/>
    <w:rsid w:val="0016046B"/>
    <w:rPr>
      <w:i/>
      <w:iCs/>
    </w:rPr>
  </w:style>
  <w:style w:type="paragraph" w:customStyle="1" w:styleId="H4">
    <w:name w:val="H4"/>
    <w:basedOn w:val="Normal"/>
    <w:next w:val="Normal"/>
    <w:rsid w:val="00C82E28"/>
    <w:pPr>
      <w:keepNext/>
      <w:spacing w:before="100" w:after="100"/>
      <w:outlineLvl w:val="4"/>
    </w:pPr>
    <w:rPr>
      <w:rFonts w:ascii="Times New Roman" w:eastAsia="Times New Roman" w:hAnsi="Times New Roman" w:cs="Times New Roman"/>
      <w:b/>
      <w:snapToGrid w:val="0"/>
      <w:szCs w:val="20"/>
      <w:lang w:val="fr-FR" w:eastAsia="fr-FR"/>
    </w:rPr>
  </w:style>
  <w:style w:type="character" w:customStyle="1" w:styleId="MargeChar">
    <w:name w:val="Marge Char"/>
    <w:rsid w:val="00EC2737"/>
    <w:rPr>
      <w:rFonts w:eastAsia="Times New Roman"/>
      <w:lang w:val="en-GB" w:eastAsia="en-US"/>
    </w:rPr>
  </w:style>
  <w:style w:type="character" w:customStyle="1" w:styleId="textview">
    <w:name w:val="textview"/>
    <w:basedOn w:val="DefaultParagraphFont"/>
    <w:rsid w:val="00D15D0C"/>
  </w:style>
  <w:style w:type="paragraph" w:customStyle="1" w:styleId="xmsonormal">
    <w:name w:val="x_msonormal"/>
    <w:basedOn w:val="Normal"/>
    <w:rsid w:val="004934BF"/>
    <w:pPr>
      <w:spacing w:before="100" w:beforeAutospacing="1" w:after="100" w:afterAutospacing="1"/>
    </w:pPr>
    <w:rPr>
      <w:rFonts w:ascii="Times" w:eastAsiaTheme="minorEastAsia" w:hAnsi="Time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1483">
      <w:bodyDiv w:val="1"/>
      <w:marLeft w:val="0"/>
      <w:marRight w:val="0"/>
      <w:marTop w:val="0"/>
      <w:marBottom w:val="0"/>
      <w:divBdr>
        <w:top w:val="none" w:sz="0" w:space="0" w:color="auto"/>
        <w:left w:val="none" w:sz="0" w:space="0" w:color="auto"/>
        <w:bottom w:val="none" w:sz="0" w:space="0" w:color="auto"/>
        <w:right w:val="none" w:sz="0" w:space="0" w:color="auto"/>
      </w:divBdr>
    </w:div>
    <w:div w:id="1214659910">
      <w:bodyDiv w:val="1"/>
      <w:marLeft w:val="0"/>
      <w:marRight w:val="0"/>
      <w:marTop w:val="0"/>
      <w:marBottom w:val="0"/>
      <w:divBdr>
        <w:top w:val="none" w:sz="0" w:space="0" w:color="auto"/>
        <w:left w:val="none" w:sz="0" w:space="0" w:color="auto"/>
        <w:bottom w:val="none" w:sz="0" w:space="0" w:color="auto"/>
        <w:right w:val="none" w:sz="0" w:space="0" w:color="auto"/>
      </w:divBdr>
    </w:div>
    <w:div w:id="140090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EA2FCA-7AE9-4D1F-A2EB-9B214712FD61}">
  <ds:schemaRefs>
    <ds:schemaRef ds:uri="http://schemas.openxmlformats.org/officeDocument/2006/bibliography"/>
  </ds:schemaRefs>
</ds:datastoreItem>
</file>

<file path=customXml/itemProps2.xml><?xml version="1.0" encoding="utf-8"?>
<ds:datastoreItem xmlns:ds="http://schemas.openxmlformats.org/officeDocument/2006/customXml" ds:itemID="{E1FFC66C-7FF4-4BB5-BABB-234E4675027D}"/>
</file>

<file path=customXml/itemProps3.xml><?xml version="1.0" encoding="utf-8"?>
<ds:datastoreItem xmlns:ds="http://schemas.openxmlformats.org/officeDocument/2006/customXml" ds:itemID="{05198D62-6238-4652-9C71-96AAADA6A1C5}"/>
</file>

<file path=customXml/itemProps4.xml><?xml version="1.0" encoding="utf-8"?>
<ds:datastoreItem xmlns:ds="http://schemas.openxmlformats.org/officeDocument/2006/customXml" ds:itemID="{F98FD498-7C89-4F34-B3E4-D30DEC9C6387}"/>
</file>

<file path=docProps/app.xml><?xml version="1.0" encoding="utf-8"?>
<Properties xmlns="http://schemas.openxmlformats.org/officeDocument/2006/extended-properties" xmlns:vt="http://schemas.openxmlformats.org/officeDocument/2006/docPropsVTypes">
  <Template>Normal.dotm</Template>
  <TotalTime>215</TotalTime>
  <Pages>6</Pages>
  <Words>1300</Words>
  <Characters>7412</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Moumne, Rolla</dc:creator>
  <cp:keywords/>
  <dc:description/>
  <cp:lastModifiedBy>Guttman, Cynthia</cp:lastModifiedBy>
  <cp:revision>23</cp:revision>
  <dcterms:created xsi:type="dcterms:W3CDTF">2019-09-29T11:28:00Z</dcterms:created>
  <dcterms:modified xsi:type="dcterms:W3CDTF">2019-09-30T11:17:00Z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