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9E" w:rsidRDefault="00800E9E" w:rsidP="00800E9E">
      <w:pPr>
        <w:tabs>
          <w:tab w:val="left" w:pos="851"/>
        </w:tabs>
        <w:spacing w:after="0" w:line="240" w:lineRule="auto"/>
        <w:jc w:val="center"/>
        <w:rPr>
          <w:rFonts w:ascii="Times New Roman" w:hAnsi="Times New Roman" w:cs="Times New Roman"/>
          <w:b/>
          <w:sz w:val="28"/>
          <w:szCs w:val="36"/>
        </w:rPr>
      </w:pPr>
    </w:p>
    <w:p w:rsidR="00800E9E" w:rsidRDefault="00800E9E" w:rsidP="00800E9E">
      <w:pPr>
        <w:tabs>
          <w:tab w:val="left" w:pos="851"/>
        </w:tabs>
        <w:spacing w:after="0" w:line="240" w:lineRule="auto"/>
        <w:jc w:val="center"/>
        <w:rPr>
          <w:rFonts w:ascii="Times New Roman" w:hAnsi="Times New Roman" w:cs="Times New Roman"/>
          <w:b/>
          <w:sz w:val="28"/>
          <w:szCs w:val="36"/>
        </w:rPr>
      </w:pPr>
    </w:p>
    <w:p w:rsidR="00800E9E" w:rsidRDefault="00800E9E" w:rsidP="00800E9E">
      <w:pPr>
        <w:tabs>
          <w:tab w:val="left" w:pos="851"/>
        </w:tabs>
        <w:spacing w:after="0" w:line="240" w:lineRule="auto"/>
        <w:jc w:val="center"/>
        <w:rPr>
          <w:rFonts w:ascii="Times New Roman" w:hAnsi="Times New Roman" w:cs="Times New Roman"/>
          <w:b/>
          <w:sz w:val="28"/>
          <w:szCs w:val="36"/>
        </w:rPr>
      </w:pPr>
    </w:p>
    <w:p w:rsidR="00800E9E" w:rsidRPr="00800E9E" w:rsidRDefault="00800E9E" w:rsidP="00800E9E">
      <w:pPr>
        <w:tabs>
          <w:tab w:val="left" w:pos="851"/>
        </w:tabs>
        <w:spacing w:after="0" w:line="240" w:lineRule="auto"/>
        <w:jc w:val="center"/>
        <w:rPr>
          <w:rFonts w:ascii="Times New Roman" w:eastAsia="Calibri" w:hAnsi="Times New Roman" w:cs="Times New Roman"/>
          <w:b/>
          <w:sz w:val="28"/>
          <w:szCs w:val="28"/>
          <w:lang w:eastAsia="en-GB"/>
        </w:rPr>
      </w:pPr>
      <w:r w:rsidRPr="00800E9E">
        <w:rPr>
          <w:rFonts w:ascii="Times New Roman" w:hAnsi="Times New Roman" w:cs="Times New Roman"/>
          <w:b/>
          <w:sz w:val="28"/>
          <w:szCs w:val="36"/>
        </w:rPr>
        <w:t>Expert Panel on the International Day for the Abolition of Slavery</w:t>
      </w:r>
    </w:p>
    <w:p w:rsidR="00800E9E" w:rsidRPr="00800E9E" w:rsidRDefault="00800E9E" w:rsidP="00800E9E">
      <w:pPr>
        <w:tabs>
          <w:tab w:val="left" w:pos="851"/>
          <w:tab w:val="left" w:pos="5010"/>
        </w:tabs>
        <w:spacing w:after="0" w:line="240" w:lineRule="auto"/>
        <w:rPr>
          <w:rFonts w:ascii="Times New Roman" w:eastAsia="Calibri" w:hAnsi="Times New Roman" w:cs="Times New Roman"/>
          <w:b/>
          <w:bCs/>
          <w:sz w:val="32"/>
          <w:szCs w:val="28"/>
        </w:rPr>
      </w:pPr>
      <w:r w:rsidRPr="00800E9E">
        <w:rPr>
          <w:rFonts w:ascii="Times New Roman" w:eastAsia="Calibri" w:hAnsi="Times New Roman" w:cs="Times New Roman"/>
          <w:b/>
          <w:bCs/>
          <w:sz w:val="32"/>
          <w:szCs w:val="28"/>
        </w:rPr>
        <w:tab/>
      </w:r>
      <w:r w:rsidRPr="00800E9E">
        <w:rPr>
          <w:rFonts w:ascii="Times New Roman" w:eastAsia="Calibri" w:hAnsi="Times New Roman" w:cs="Times New Roman"/>
          <w:b/>
          <w:bCs/>
          <w:sz w:val="32"/>
          <w:szCs w:val="28"/>
        </w:rPr>
        <w:tab/>
      </w:r>
    </w:p>
    <w:p w:rsidR="00800E9E" w:rsidRDefault="00C771F7" w:rsidP="00800E9E">
      <w:pPr>
        <w:tabs>
          <w:tab w:val="left" w:pos="851"/>
        </w:tabs>
        <w:spacing w:after="0" w:line="240" w:lineRule="auto"/>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Statement by Ms</w:t>
      </w:r>
      <w:r w:rsidR="00800E9E" w:rsidRPr="00800E9E">
        <w:rPr>
          <w:rFonts w:ascii="Times New Roman" w:eastAsia="Calibri" w:hAnsi="Times New Roman" w:cs="Times New Roman"/>
          <w:b/>
          <w:bCs/>
          <w:sz w:val="36"/>
          <w:szCs w:val="36"/>
        </w:rPr>
        <w:t xml:space="preserve">. </w:t>
      </w:r>
      <w:r>
        <w:rPr>
          <w:rFonts w:ascii="Times New Roman" w:eastAsia="Calibri" w:hAnsi="Times New Roman" w:cs="Times New Roman"/>
          <w:b/>
          <w:bCs/>
          <w:sz w:val="36"/>
          <w:szCs w:val="36"/>
        </w:rPr>
        <w:t>Meytal Russo</w:t>
      </w:r>
    </w:p>
    <w:p w:rsidR="00800E9E" w:rsidRPr="00800E9E" w:rsidRDefault="00800E9E" w:rsidP="00800E9E">
      <w:pPr>
        <w:tabs>
          <w:tab w:val="left" w:pos="851"/>
        </w:tabs>
        <w:spacing w:after="0" w:line="240" w:lineRule="auto"/>
        <w:jc w:val="center"/>
        <w:rPr>
          <w:rFonts w:ascii="Times New Roman" w:eastAsia="Calibri" w:hAnsi="Times New Roman" w:cs="Times New Roman"/>
          <w:b/>
          <w:bCs/>
          <w:sz w:val="36"/>
          <w:szCs w:val="36"/>
        </w:rPr>
      </w:pPr>
    </w:p>
    <w:p w:rsidR="00800E9E" w:rsidRPr="00800E9E" w:rsidRDefault="00C771F7" w:rsidP="00800E9E">
      <w:pPr>
        <w:tabs>
          <w:tab w:val="left" w:pos="851"/>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Kav LaOved Workers’ Hotline</w:t>
      </w:r>
    </w:p>
    <w:p w:rsidR="00800E9E" w:rsidRPr="00E53904" w:rsidRDefault="00800E9E" w:rsidP="00800E9E">
      <w:pPr>
        <w:tabs>
          <w:tab w:val="left" w:pos="851"/>
        </w:tabs>
        <w:spacing w:after="0" w:line="240" w:lineRule="auto"/>
        <w:jc w:val="center"/>
        <w:rPr>
          <w:rFonts w:ascii="Times New Roman" w:eastAsia="Calibri" w:hAnsi="Times New Roman" w:cs="Times New Roman"/>
          <w:b/>
          <w:color w:val="4F81BD"/>
          <w:sz w:val="24"/>
          <w:szCs w:val="24"/>
          <w:lang w:eastAsia="en-GB"/>
        </w:rPr>
      </w:pPr>
    </w:p>
    <w:p w:rsidR="00933AD0" w:rsidRDefault="00C771F7"/>
    <w:p w:rsidR="00C771F7" w:rsidRPr="00C771F7" w:rsidRDefault="00C771F7" w:rsidP="00C771F7">
      <w:pPr>
        <w:rPr>
          <w:rFonts w:ascii="Times New Roman" w:hAnsi="Times New Roman" w:cs="Times New Roman"/>
          <w:sz w:val="24"/>
          <w:szCs w:val="24"/>
          <w:lang w:val="en-US"/>
        </w:rPr>
      </w:pPr>
      <w:r w:rsidRPr="00C771F7">
        <w:rPr>
          <w:rFonts w:ascii="Times New Roman" w:hAnsi="Times New Roman" w:cs="Times New Roman"/>
          <w:sz w:val="24"/>
          <w:szCs w:val="24"/>
          <w:lang w:val="en-US"/>
        </w:rPr>
        <w:t>My name i</w:t>
      </w:r>
      <w:r>
        <w:rPr>
          <w:rFonts w:ascii="Times New Roman" w:hAnsi="Times New Roman" w:cs="Times New Roman"/>
          <w:sz w:val="24"/>
          <w:szCs w:val="24"/>
          <w:lang w:val="en-US"/>
        </w:rPr>
        <w:t>s Meytal Russo and I am</w:t>
      </w:r>
      <w:r w:rsidRPr="00C771F7">
        <w:rPr>
          <w:rFonts w:ascii="Times New Roman" w:hAnsi="Times New Roman" w:cs="Times New Roman"/>
          <w:sz w:val="24"/>
          <w:szCs w:val="24"/>
          <w:lang w:val="en-US"/>
        </w:rPr>
        <w:t xml:space="preserve"> the representative of Kav LaOved Workers’ Hotline (KLO) - an independent Israeli nonprofit organization committed to the protection and promotion of the labor rights of every worker, irrespective of nationality, religion, gender or legal status. </w:t>
      </w:r>
    </w:p>
    <w:p w:rsidR="00C771F7" w:rsidRPr="00C771F7" w:rsidRDefault="00C771F7" w:rsidP="00C771F7">
      <w:pPr>
        <w:rPr>
          <w:rFonts w:ascii="Times New Roman" w:hAnsi="Times New Roman" w:cs="Times New Roman"/>
          <w:sz w:val="24"/>
          <w:szCs w:val="24"/>
          <w:lang w:val="en-US"/>
        </w:rPr>
      </w:pPr>
      <w:r w:rsidRPr="00C771F7">
        <w:rPr>
          <w:rFonts w:ascii="Times New Roman" w:hAnsi="Times New Roman" w:cs="Times New Roman"/>
          <w:sz w:val="24"/>
          <w:szCs w:val="24"/>
          <w:lang w:val="en-US"/>
        </w:rPr>
        <w:t>KLO is one of the oldest NGOs operating in the human rights sphere in Israel. Originally established in 1991 to assist Palestinian workers employed in Israel, KLO has since grown to reflect the changing labor force in Israel and currently runs various simultaneous programs in order to uphold the rights of the most vulnerable workers in Israel including Palestinians from the Occupied Palestinian Territories, migrant workers, refugees and asylum seekers as well as low-wage Israelis. With each of these populations, KLO works at several levels: providing individual assistance and legal support, human rights education efforts as well as public policy advocacy and promotion of reform at the legislative and regulatory levels. In 2017, the organization served over 50,000 individuals, and recovered and returned over 25 million NIS to workers.</w:t>
      </w:r>
    </w:p>
    <w:p w:rsidR="00C771F7" w:rsidRPr="00C771F7" w:rsidRDefault="00C771F7" w:rsidP="00C771F7">
      <w:pPr>
        <w:rPr>
          <w:rFonts w:ascii="Times New Roman" w:hAnsi="Times New Roman" w:cs="Times New Roman"/>
          <w:sz w:val="24"/>
          <w:szCs w:val="24"/>
          <w:lang w:val="en-US"/>
        </w:rPr>
      </w:pPr>
      <w:r w:rsidRPr="00C771F7">
        <w:rPr>
          <w:rFonts w:ascii="Times New Roman" w:hAnsi="Times New Roman" w:cs="Times New Roman"/>
          <w:sz w:val="24"/>
          <w:szCs w:val="24"/>
          <w:lang w:val="en-US"/>
        </w:rPr>
        <w:t>I serve as the caregiving fi</w:t>
      </w:r>
      <w:r>
        <w:rPr>
          <w:rFonts w:ascii="Times New Roman" w:hAnsi="Times New Roman" w:cs="Times New Roman"/>
          <w:sz w:val="24"/>
          <w:szCs w:val="24"/>
          <w:lang w:val="en-US"/>
        </w:rPr>
        <w:t xml:space="preserve">eld coordinator in KLO. Most </w:t>
      </w:r>
      <w:r w:rsidRPr="00C771F7">
        <w:rPr>
          <w:rFonts w:ascii="Times New Roman" w:hAnsi="Times New Roman" w:cs="Times New Roman"/>
          <w:sz w:val="24"/>
          <w:szCs w:val="24"/>
          <w:lang w:val="en-US"/>
        </w:rPr>
        <w:t xml:space="preserve">domestic in-house workers in Israel are migrant workers employed as caregivers for the elderly and disabled people. This approach to providing care is very wide spread phenomenon in Israel. In fact, in-home caregiving employs the largest group of migrant workers of any sector in Israel. According to the immigration authorities there are currently 50,650 documented caregivers and an additional 14,265 caregivers that are undocumented. Most of these caregivers are from South and East Asia (including the Philippines, India and Sri Lanka) as well as Eastern Europe. The vast majority of them are women. </w:t>
      </w:r>
    </w:p>
    <w:p w:rsidR="00C771F7" w:rsidRPr="00C771F7" w:rsidRDefault="00C771F7" w:rsidP="00C771F7">
      <w:pPr>
        <w:rPr>
          <w:rFonts w:ascii="Times New Roman" w:hAnsi="Times New Roman" w:cs="Times New Roman"/>
          <w:sz w:val="24"/>
          <w:szCs w:val="24"/>
          <w:lang w:val="en-US"/>
        </w:rPr>
      </w:pPr>
      <w:r w:rsidRPr="00C771F7">
        <w:rPr>
          <w:rFonts w:ascii="Times New Roman" w:hAnsi="Times New Roman" w:cs="Times New Roman"/>
          <w:sz w:val="24"/>
          <w:szCs w:val="24"/>
          <w:lang w:val="en-US"/>
        </w:rPr>
        <w:t xml:space="preserve">The nature of caregiving, where the employee almost immediately becomes an indispensable part of the employer’s life, providing a constant companion for everyday life both in private and social settings, enables the patient to continue living within the community rather than a facility. This form of employment blurs the lines between work and home as well as family and business.   </w:t>
      </w:r>
    </w:p>
    <w:p w:rsidR="00C771F7" w:rsidRPr="00C771F7" w:rsidRDefault="00C771F7" w:rsidP="00C771F7">
      <w:pPr>
        <w:rPr>
          <w:rFonts w:ascii="Times New Roman" w:hAnsi="Times New Roman" w:cs="Times New Roman"/>
          <w:sz w:val="24"/>
          <w:szCs w:val="24"/>
          <w:lang w:val="en-US"/>
        </w:rPr>
      </w:pPr>
      <w:r w:rsidRPr="00C771F7">
        <w:rPr>
          <w:rFonts w:ascii="Times New Roman" w:hAnsi="Times New Roman" w:cs="Times New Roman"/>
          <w:sz w:val="24"/>
          <w:szCs w:val="24"/>
          <w:lang w:val="en-US"/>
        </w:rPr>
        <w:t xml:space="preserve">Currently, there are no bilateral agreements to regulate labour migration in the caregiving field. Most caregivers pay thousands of dollars in brokerage fees to placement agencies for the right to work in Israel. As a result, it is typical that the first months and sometimes entire first 2 years’ salary is dedicated to paying the debt they incurred simply to get the work </w:t>
      </w:r>
      <w:r w:rsidRPr="00C771F7">
        <w:rPr>
          <w:rFonts w:ascii="Times New Roman" w:hAnsi="Times New Roman" w:cs="Times New Roman"/>
          <w:sz w:val="24"/>
          <w:szCs w:val="24"/>
          <w:lang w:val="en-US"/>
        </w:rPr>
        <w:lastRenderedPageBreak/>
        <w:t xml:space="preserve">placement. This debt bondage makes these workers extremely vulnerable to exploitation as few if any will report abuse if they are still in the process of paying back their debt. </w:t>
      </w:r>
    </w:p>
    <w:p w:rsidR="00C771F7" w:rsidRPr="00C771F7" w:rsidRDefault="00C771F7" w:rsidP="00C771F7">
      <w:pPr>
        <w:rPr>
          <w:rFonts w:ascii="Times New Roman" w:hAnsi="Times New Roman" w:cs="Times New Roman"/>
          <w:sz w:val="24"/>
          <w:szCs w:val="24"/>
          <w:lang w:val="en-US"/>
        </w:rPr>
      </w:pPr>
      <w:r w:rsidRPr="00C771F7">
        <w:rPr>
          <w:rFonts w:ascii="Times New Roman" w:hAnsi="Times New Roman" w:cs="Times New Roman"/>
          <w:sz w:val="24"/>
          <w:szCs w:val="24"/>
          <w:lang w:val="en-US"/>
        </w:rPr>
        <w:t xml:space="preserve">While bringing tens of thousands of caregivers to Israel, the Israeli government does not provide them with any support or protection. Rather caregivers are required to work via placement companies that the Ministry of Interior has designated to carry this out, having privatized and relinquished the responsibility of connecting between employers to the caregivers. These same agencies are connected to, and in fact paid by the companies that collect the illegal brokerage fees. The outcome is that the same companies that have an incentive to bring more and more migrant workers and earn illegal profit, are the same ones the government has designated as the address for these caregivers to report their problems and ensure their wellbeing. </w:t>
      </w:r>
    </w:p>
    <w:p w:rsidR="00C771F7" w:rsidRPr="00C771F7" w:rsidRDefault="00C771F7" w:rsidP="00C771F7">
      <w:pPr>
        <w:rPr>
          <w:rFonts w:ascii="Times New Roman" w:hAnsi="Times New Roman" w:cs="Times New Roman"/>
          <w:sz w:val="24"/>
          <w:szCs w:val="24"/>
          <w:lang w:val="en-US"/>
        </w:rPr>
      </w:pPr>
      <w:r w:rsidRPr="00C771F7">
        <w:rPr>
          <w:rFonts w:ascii="Times New Roman" w:hAnsi="Times New Roman" w:cs="Times New Roman"/>
          <w:sz w:val="24"/>
          <w:szCs w:val="24"/>
          <w:lang w:val="en-US"/>
        </w:rPr>
        <w:t>Kav Laoved Workers’ Hotline fills this void and is the only organization in Israel that migrant caregivers can contact with regards to their work and social rights, visa issues and other problems that come up with employers or manpower/placement companies. With the help of a devoted team of 20 volunteers dedicated solely to caregivers, we see thousands of workers every year and reach tens of thousands via social media. Most of the caregivers come to KLO at the end of their employment. In some cases, people come to to Kav Laoved after being fired and asked to leave immediately, spend the night at our doorstep. We provide para-legal and legal assistance, and also identify and assist those who are found to be working/living in domestic servitude and suffering from human rights violations including sexual harassment/assault as well as victims of human trafficking.</w:t>
      </w:r>
    </w:p>
    <w:p w:rsidR="00C771F7" w:rsidRPr="00C771F7" w:rsidRDefault="00C771F7" w:rsidP="00C771F7">
      <w:pPr>
        <w:rPr>
          <w:rFonts w:ascii="Times New Roman" w:hAnsi="Times New Roman" w:cs="Times New Roman"/>
          <w:sz w:val="24"/>
          <w:szCs w:val="24"/>
          <w:lang w:val="en-US"/>
        </w:rPr>
      </w:pPr>
      <w:r w:rsidRPr="00C771F7">
        <w:rPr>
          <w:rFonts w:ascii="Times New Roman" w:hAnsi="Times New Roman" w:cs="Times New Roman"/>
          <w:sz w:val="24"/>
          <w:szCs w:val="24"/>
          <w:lang w:val="en-US"/>
        </w:rPr>
        <w:t xml:space="preserve">Although migrant caregivers in Israel work 24 hours per day they earn minimum wage for only 8 of those hours. The law and court rulings have exempted this type of worker from any required rest time during the day. Instead, they are entitled to 1 day off during the week although most of them do not take this day off because due to the special, complex and delicate nature of their work, and the lack of any adequate shift coverage system, they are often required to stay. </w:t>
      </w:r>
    </w:p>
    <w:p w:rsidR="00C771F7" w:rsidRPr="00C771F7" w:rsidRDefault="00C771F7" w:rsidP="00C771F7">
      <w:pPr>
        <w:rPr>
          <w:rFonts w:ascii="Times New Roman" w:hAnsi="Times New Roman" w:cs="Times New Roman"/>
          <w:sz w:val="24"/>
          <w:szCs w:val="24"/>
          <w:lang w:val="en-US"/>
        </w:rPr>
      </w:pPr>
      <w:r w:rsidRPr="00C771F7">
        <w:rPr>
          <w:rFonts w:ascii="Times New Roman" w:hAnsi="Times New Roman" w:cs="Times New Roman"/>
          <w:sz w:val="24"/>
          <w:szCs w:val="24"/>
          <w:lang w:val="en-US"/>
        </w:rPr>
        <w:t xml:space="preserve">Caregivers are allowed to stay in Israel for 5 years and 3 months only or 63 months total. If they stay in Israel for longer they are bound to their final employer, which means that if they quit that job, even if it is to get away from an exploitative or abusive employer, they lose their work permit and are forced to leave. Within their 63 months’ timeframe if a worker is fired or resigns from a job more than 3 times in 2 years, his or her work visa is jeopardized. There is little if any consideration to the underlying reason why a caregiver might request to change employers. </w:t>
      </w:r>
    </w:p>
    <w:p w:rsidR="00C771F7" w:rsidRPr="00C771F7" w:rsidRDefault="00C771F7" w:rsidP="00C771F7">
      <w:pPr>
        <w:rPr>
          <w:rFonts w:ascii="Times New Roman" w:hAnsi="Times New Roman" w:cs="Times New Roman"/>
          <w:sz w:val="24"/>
          <w:szCs w:val="24"/>
          <w:lang w:val="en-US"/>
        </w:rPr>
      </w:pPr>
      <w:r w:rsidRPr="00C771F7">
        <w:rPr>
          <w:rFonts w:ascii="Times New Roman" w:hAnsi="Times New Roman" w:cs="Times New Roman"/>
          <w:sz w:val="24"/>
          <w:szCs w:val="24"/>
          <w:lang w:val="en-US"/>
        </w:rPr>
        <w:t xml:space="preserve">A romantic relationship between two migrant workers in Israel is defined as “against regulations”, so if the Ministry of Interior becomes aware of a relationship between migrant workers, an intrusive investigation is launched into their private lives and one of them will be deported immediately. </w:t>
      </w:r>
    </w:p>
    <w:p w:rsidR="00C771F7" w:rsidRPr="00C771F7" w:rsidRDefault="00C771F7" w:rsidP="00C771F7">
      <w:pPr>
        <w:rPr>
          <w:rFonts w:ascii="Times New Roman" w:hAnsi="Times New Roman" w:cs="Times New Roman"/>
          <w:sz w:val="24"/>
          <w:szCs w:val="24"/>
          <w:lang w:val="en-US"/>
        </w:rPr>
      </w:pPr>
      <w:r w:rsidRPr="00C771F7">
        <w:rPr>
          <w:rFonts w:ascii="Times New Roman" w:hAnsi="Times New Roman" w:cs="Times New Roman"/>
          <w:sz w:val="24"/>
          <w:szCs w:val="24"/>
          <w:lang w:val="en-US"/>
        </w:rPr>
        <w:t xml:space="preserve">If a migrant worker gives birth in Israel, she is required to send away the baby to be cared for by her family in accordance with the timeframe of her original arrival in Israel regardless of when in that timeframe she had the baby. If she gives birth in Israel after her original visa of 63 months, she will have to choose whether to keep working or to send the baby away 15 </w:t>
      </w:r>
      <w:r w:rsidRPr="00C771F7">
        <w:rPr>
          <w:rFonts w:ascii="Times New Roman" w:hAnsi="Times New Roman" w:cs="Times New Roman"/>
          <w:sz w:val="24"/>
          <w:szCs w:val="24"/>
          <w:lang w:val="en-US"/>
        </w:rPr>
        <w:lastRenderedPageBreak/>
        <w:t xml:space="preserve">weeks after his or hers birth.   Even if the employer would like to allow the caregiver a longer maternity leave with her new infant – the state does not allow it. </w:t>
      </w:r>
    </w:p>
    <w:p w:rsidR="00C771F7" w:rsidRPr="00C771F7" w:rsidRDefault="00C771F7" w:rsidP="00C771F7">
      <w:pPr>
        <w:rPr>
          <w:rFonts w:ascii="Times New Roman" w:hAnsi="Times New Roman" w:cs="Times New Roman"/>
          <w:sz w:val="24"/>
          <w:szCs w:val="24"/>
          <w:lang w:val="en-US"/>
        </w:rPr>
      </w:pPr>
      <w:r w:rsidRPr="00C771F7">
        <w:rPr>
          <w:rFonts w:ascii="Times New Roman" w:hAnsi="Times New Roman" w:cs="Times New Roman"/>
          <w:sz w:val="24"/>
          <w:szCs w:val="24"/>
          <w:lang w:val="en-US"/>
        </w:rPr>
        <w:t xml:space="preserve">Furthermore, a portion of each caregivers’ pension and severance payments are held in a special bank account redeemable only once they leave Israel. If a caregiver overstays her visa in Israel by more than 6 months – they will lose the entire amount that was deposited there, money that they had earned through their hard work. </w:t>
      </w:r>
    </w:p>
    <w:p w:rsidR="00C771F7" w:rsidRPr="00C771F7" w:rsidRDefault="00C771F7" w:rsidP="00C771F7">
      <w:pPr>
        <w:rPr>
          <w:rFonts w:ascii="Times New Roman" w:hAnsi="Times New Roman" w:cs="Times New Roman"/>
          <w:sz w:val="24"/>
          <w:szCs w:val="24"/>
          <w:lang w:val="en-US"/>
        </w:rPr>
      </w:pPr>
      <w:r w:rsidRPr="00C771F7">
        <w:rPr>
          <w:rFonts w:ascii="Times New Roman" w:hAnsi="Times New Roman" w:cs="Times New Roman"/>
          <w:sz w:val="24"/>
          <w:szCs w:val="24"/>
          <w:lang w:val="en-US"/>
        </w:rPr>
        <w:t xml:space="preserve">In Israel, all of the above is seen as legitimate legislation and regulations towards migrant workers and caregivers in particular, and it is clear to everyone that sits in this room that these conditions do not necessarily amount to domestic servitude. Caregivers hold onto their passports, are not usually held by force, they are entitled to minimum wage and to some social rights and benefits. But the underlying conditions present in this sector in Israel render domestic workers particularly vulnerable to domestic servitude, and it is something that is worth discussion as we talk about contemporary slavery. </w:t>
      </w:r>
    </w:p>
    <w:p w:rsidR="00C771F7" w:rsidRPr="00C771F7" w:rsidRDefault="00C771F7" w:rsidP="00C771F7">
      <w:pPr>
        <w:rPr>
          <w:rFonts w:ascii="Times New Roman" w:hAnsi="Times New Roman" w:cs="Times New Roman"/>
          <w:sz w:val="24"/>
          <w:szCs w:val="24"/>
          <w:lang w:val="en-US"/>
        </w:rPr>
      </w:pPr>
      <w:r w:rsidRPr="00C771F7">
        <w:rPr>
          <w:rFonts w:ascii="Times New Roman" w:hAnsi="Times New Roman" w:cs="Times New Roman"/>
          <w:sz w:val="24"/>
          <w:szCs w:val="24"/>
          <w:lang w:val="en-US"/>
        </w:rPr>
        <w:t xml:space="preserve">Most of the caregivers we identify as subject to domestic servitude or victims of other human rights violations do not contact us to tell their story. Most of them are afraid for their work visa and social rights and come to make sure they get paid. But our volunteers are trained to ask every caregiver about the conditions of their employment, including checking if they have their passport, if they seem scared, frightened, restless or apathetic. We are also always on the lookout for wounds or any signs of violence or abuse.  In cases where caregivers come with their employers, we ask to speak to each separately and are on alert to make sure that the worker is not “controlled” by the employer.  </w:t>
      </w:r>
    </w:p>
    <w:p w:rsidR="00C771F7" w:rsidRPr="00C771F7" w:rsidRDefault="00C771F7" w:rsidP="00C771F7">
      <w:pPr>
        <w:rPr>
          <w:rFonts w:ascii="Times New Roman" w:hAnsi="Times New Roman" w:cs="Times New Roman"/>
          <w:sz w:val="24"/>
          <w:szCs w:val="24"/>
          <w:lang w:val="en-US"/>
        </w:rPr>
      </w:pPr>
      <w:r w:rsidRPr="00C771F7">
        <w:rPr>
          <w:rFonts w:ascii="Times New Roman" w:hAnsi="Times New Roman" w:cs="Times New Roman"/>
          <w:sz w:val="24"/>
          <w:szCs w:val="24"/>
          <w:lang w:val="en-US"/>
        </w:rPr>
        <w:t>If we identify any of the signs above, or we suspect there is a good chance the caregiver has been subjected to any human rights violation, we invite him or her to discuss the issue with one of our lawyers in a more private setting. We will look at whether the caregiver has been subjected to sexual, physical or verbal violence, threats of violence to them or their significant others, threats of deportation or turning over to the authorities, withholding of salary, food or sleep, isolation or detention, if his or her freedom is controlled or constrained in any way or if his actions or communication with others is monitored or restricted.</w:t>
      </w:r>
    </w:p>
    <w:p w:rsidR="00C771F7" w:rsidRPr="00C771F7" w:rsidRDefault="00C771F7" w:rsidP="00C771F7">
      <w:pPr>
        <w:rPr>
          <w:rFonts w:ascii="Times New Roman" w:hAnsi="Times New Roman" w:cs="Times New Roman"/>
          <w:sz w:val="24"/>
          <w:szCs w:val="24"/>
          <w:lang w:val="en-US"/>
        </w:rPr>
      </w:pPr>
      <w:r w:rsidRPr="00C771F7">
        <w:rPr>
          <w:rFonts w:ascii="Times New Roman" w:hAnsi="Times New Roman" w:cs="Times New Roman"/>
          <w:sz w:val="24"/>
          <w:szCs w:val="24"/>
          <w:lang w:val="en-US"/>
        </w:rPr>
        <w:t xml:space="preserve">If we identify the person as a victim of domestic servitude or human trafficking, we explain their options to them including our ability to remove them immediately from the abusive employer, the shelter available to them as well as the potential rehabilitation services that are owed to them once they are recognized as trafficking victims. With their permission, we collect an affidavit of their experience making sure to document every aspect of their employment and their abuse. Then we contact the detective in charge of human trafficking in the police as well as the immigration authorities. If the affidavit is deemed sufficient proof of trafficking, the victim will be recognized and will be accepted immediately to a shelter. The immigration authorities will give them a 1-year work visa outside of their usual visa timeframe and they will be provided with psycho-social care, as this year will be considered as a year of rehabilitation. The police will continue to investigate in order to criminally prosecute the employer, and victims will be protected during the trial, and will stay in the shelter if needed if they are asked to testify at court. Our volunteers will continue to accompany the victim through police investigations and all relevant meetings with authorities. KLO is currently working on a pilot program to prosecute these employers in civil court in addition to the more traditional criminal prosecution. </w:t>
      </w:r>
    </w:p>
    <w:p w:rsidR="00C771F7" w:rsidRPr="00C771F7" w:rsidRDefault="00C771F7" w:rsidP="00C771F7">
      <w:pPr>
        <w:rPr>
          <w:rFonts w:ascii="Times New Roman" w:hAnsi="Times New Roman" w:cs="Times New Roman"/>
          <w:sz w:val="24"/>
          <w:szCs w:val="24"/>
          <w:lang w:val="en-US"/>
        </w:rPr>
      </w:pPr>
      <w:r w:rsidRPr="00C771F7">
        <w:rPr>
          <w:rFonts w:ascii="Times New Roman" w:hAnsi="Times New Roman" w:cs="Times New Roman"/>
          <w:sz w:val="24"/>
          <w:szCs w:val="24"/>
          <w:lang w:val="en-US"/>
        </w:rPr>
        <w:lastRenderedPageBreak/>
        <w:t xml:space="preserve">In conclusion, as there are 3 major objectives when discussing human trafficking and domestic servitude in particular: prevention, recognition and rehabilitation, the state of Israel is providing generous services for rehabilitation but completely neglecting the other two components. KLO and other human rights organizations are filling this void. The main issue KLO is fighting against are the problematic, sometimes inhumane underlying conditions these caregivers are forced to operate in, the very conditions that lead to more and more unrecognized victims, few of which will ever benefit from the rehabilitation services. </w:t>
      </w:r>
    </w:p>
    <w:p w:rsidR="00800E9E" w:rsidRPr="00C771F7" w:rsidRDefault="00800E9E" w:rsidP="00C771F7">
      <w:pPr>
        <w:rPr>
          <w:rFonts w:ascii="Times New Roman" w:hAnsi="Times New Roman" w:cs="Times New Roman"/>
          <w:sz w:val="24"/>
          <w:szCs w:val="24"/>
          <w:lang w:val="en-US"/>
        </w:rPr>
      </w:pPr>
      <w:bookmarkStart w:id="0" w:name="_GoBack"/>
      <w:bookmarkEnd w:id="0"/>
    </w:p>
    <w:sectPr w:rsidR="00800E9E" w:rsidRPr="00C771F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9E" w:rsidRDefault="00800E9E" w:rsidP="00800E9E">
      <w:pPr>
        <w:spacing w:after="0" w:line="240" w:lineRule="auto"/>
      </w:pPr>
      <w:r>
        <w:separator/>
      </w:r>
    </w:p>
  </w:endnote>
  <w:endnote w:type="continuationSeparator" w:id="0">
    <w:p w:rsidR="00800E9E" w:rsidRDefault="00800E9E" w:rsidP="0080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264699"/>
      <w:docPartObj>
        <w:docPartGallery w:val="Page Numbers (Bottom of Page)"/>
        <w:docPartUnique/>
      </w:docPartObj>
    </w:sdtPr>
    <w:sdtEndPr>
      <w:rPr>
        <w:noProof/>
      </w:rPr>
    </w:sdtEndPr>
    <w:sdtContent>
      <w:p w:rsidR="00FD689B" w:rsidRDefault="00FD689B">
        <w:pPr>
          <w:pStyle w:val="Footer"/>
          <w:jc w:val="right"/>
        </w:pPr>
        <w:r>
          <w:fldChar w:fldCharType="begin"/>
        </w:r>
        <w:r>
          <w:instrText xml:space="preserve"> PAGE   \* MERGEFORMAT </w:instrText>
        </w:r>
        <w:r>
          <w:fldChar w:fldCharType="separate"/>
        </w:r>
        <w:r w:rsidR="00C771F7">
          <w:rPr>
            <w:noProof/>
          </w:rPr>
          <w:t>4</w:t>
        </w:r>
        <w:r>
          <w:rPr>
            <w:noProof/>
          </w:rPr>
          <w:fldChar w:fldCharType="end"/>
        </w:r>
      </w:p>
    </w:sdtContent>
  </w:sdt>
  <w:p w:rsidR="00FD689B" w:rsidRDefault="00FD6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9E" w:rsidRDefault="00800E9E" w:rsidP="00800E9E">
      <w:pPr>
        <w:spacing w:after="0" w:line="240" w:lineRule="auto"/>
      </w:pPr>
      <w:r>
        <w:separator/>
      </w:r>
    </w:p>
  </w:footnote>
  <w:footnote w:type="continuationSeparator" w:id="0">
    <w:p w:rsidR="00800E9E" w:rsidRDefault="00800E9E" w:rsidP="00800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E9E" w:rsidRDefault="00800E9E" w:rsidP="00800E9E">
    <w:pPr>
      <w:pStyle w:val="Header"/>
      <w:jc w:val="right"/>
      <w:rPr>
        <w:rFonts w:ascii="Times New Roman" w:hAnsi="Times New Roman" w:cs="Times New Roman"/>
      </w:rPr>
    </w:pPr>
    <w:r>
      <w:rPr>
        <w:rFonts w:ascii="Times New Roman" w:hAnsi="Times New Roman" w:cs="Times New Roman"/>
      </w:rPr>
      <w:t>30 November 2018</w:t>
    </w:r>
  </w:p>
  <w:p w:rsidR="00800E9E" w:rsidRPr="00800E9E" w:rsidRDefault="00C771F7" w:rsidP="00800E9E">
    <w:pPr>
      <w:pStyle w:val="Header"/>
      <w:jc w:val="right"/>
      <w:rPr>
        <w:rFonts w:ascii="Times New Roman" w:hAnsi="Times New Roman" w:cs="Times New Roman"/>
      </w:rPr>
    </w:pPr>
    <w:r>
      <w:rPr>
        <w:rFonts w:ascii="Times New Roman" w:hAnsi="Times New Roman" w:cs="Times New Roman"/>
      </w:rPr>
      <w:t>Meytal Russo</w:t>
    </w:r>
  </w:p>
  <w:p w:rsidR="00800E9E" w:rsidRPr="00800E9E" w:rsidRDefault="00800E9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1762A"/>
    <w:multiLevelType w:val="hybridMultilevel"/>
    <w:tmpl w:val="4D60E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9E"/>
    <w:rsid w:val="004D73C4"/>
    <w:rsid w:val="00800E9E"/>
    <w:rsid w:val="00C771F7"/>
    <w:rsid w:val="00D749DD"/>
    <w:rsid w:val="00F66FAD"/>
    <w:rsid w:val="00FD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EB84"/>
  <w15:chartTrackingRefBased/>
  <w15:docId w15:val="{1A007F66-34EE-4E39-B3AC-5B208FE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E9E"/>
  </w:style>
  <w:style w:type="paragraph" w:styleId="Footer">
    <w:name w:val="footer"/>
    <w:basedOn w:val="Normal"/>
    <w:link w:val="FooterChar"/>
    <w:uiPriority w:val="99"/>
    <w:unhideWhenUsed/>
    <w:rsid w:val="00800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E9E"/>
  </w:style>
  <w:style w:type="paragraph" w:styleId="ListParagraph">
    <w:name w:val="List Paragraph"/>
    <w:basedOn w:val="Normal"/>
    <w:uiPriority w:val="34"/>
    <w:qFormat/>
    <w:rsid w:val="00800E9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B35D3F-3C0D-4BAA-BB7F-58E0399E59B3}"/>
</file>

<file path=customXml/itemProps2.xml><?xml version="1.0" encoding="utf-8"?>
<ds:datastoreItem xmlns:ds="http://schemas.openxmlformats.org/officeDocument/2006/customXml" ds:itemID="{0AD8F307-F90E-412C-A4F5-9A0789A66E5E}"/>
</file>

<file path=customXml/itemProps3.xml><?xml version="1.0" encoding="utf-8"?>
<ds:datastoreItem xmlns:ds="http://schemas.openxmlformats.org/officeDocument/2006/customXml" ds:itemID="{55D206AA-715D-44C7-8C2C-23FCBE7154AF}"/>
</file>

<file path=docProps/app.xml><?xml version="1.0" encoding="utf-8"?>
<Properties xmlns="http://schemas.openxmlformats.org/officeDocument/2006/extended-properties" xmlns:vt="http://schemas.openxmlformats.org/officeDocument/2006/docPropsVTypes">
  <Template>Normal.dotm</Template>
  <TotalTime>3</TotalTime>
  <Pages>4</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Chung</dc:creator>
  <cp:keywords/>
  <dc:description/>
  <cp:lastModifiedBy>Angela Chung</cp:lastModifiedBy>
  <cp:revision>3</cp:revision>
  <dcterms:created xsi:type="dcterms:W3CDTF">2018-11-29T11:43:00Z</dcterms:created>
  <dcterms:modified xsi:type="dcterms:W3CDTF">2018-11-29T11:46:00Z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