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A87C" w14:textId="77777777" w:rsidR="00F156E5" w:rsidRDefault="00F156E5" w:rsidP="0023590D">
      <w:pPr>
        <w:shd w:val="clear" w:color="auto" w:fill="FFFFFF"/>
        <w:tabs>
          <w:tab w:val="num" w:pos="360"/>
        </w:tabs>
        <w:spacing w:before="120" w:after="120" w:line="240" w:lineRule="auto"/>
        <w:ind w:left="-142" w:hanging="360"/>
        <w:jc w:val="both"/>
      </w:pPr>
      <w:bookmarkStart w:id="0" w:name="_GoBack"/>
      <w:bookmarkEnd w:id="0"/>
    </w:p>
    <w:p w14:paraId="25D44605" w14:textId="77777777" w:rsidR="00F27503" w:rsidRPr="00F27503" w:rsidRDefault="00F27503" w:rsidP="00F27503">
      <w:pPr>
        <w:shd w:val="clear" w:color="auto" w:fill="FFFFFF"/>
        <w:spacing w:before="100" w:beforeAutospacing="1" w:after="100" w:afterAutospacing="1" w:line="276" w:lineRule="auto"/>
        <w:jc w:val="center"/>
        <w:outlineLvl w:val="1"/>
        <w:rPr>
          <w:rFonts w:ascii="Times New Roman" w:eastAsia="Times New Roman" w:hAnsi="Times New Roman" w:cs="Times New Roman"/>
          <w:b/>
          <w:bCs/>
          <w:color w:val="000000" w:themeColor="text1"/>
          <w:sz w:val="28"/>
          <w:szCs w:val="28"/>
          <w:lang w:val="en-US" w:eastAsia="ru-RU"/>
        </w:rPr>
      </w:pPr>
      <w:r w:rsidRPr="00F27503">
        <w:rPr>
          <w:rFonts w:ascii="Times New Roman" w:eastAsia="Times New Roman" w:hAnsi="Times New Roman" w:cs="Times New Roman"/>
          <w:b/>
          <w:bCs/>
          <w:color w:val="000000" w:themeColor="text1"/>
          <w:sz w:val="28"/>
          <w:szCs w:val="28"/>
          <w:lang w:val="en-US" w:eastAsia="ru-RU"/>
        </w:rPr>
        <w:t xml:space="preserve">UCM-Study on the notion, characteristics, legal status and targets of </w:t>
      </w:r>
    </w:p>
    <w:p w14:paraId="5B8EFB71" w14:textId="77777777" w:rsidR="00F27503" w:rsidRPr="00F27503" w:rsidRDefault="00F27503" w:rsidP="00F27503">
      <w:pPr>
        <w:shd w:val="clear" w:color="auto" w:fill="FFFFFF"/>
        <w:spacing w:before="100" w:beforeAutospacing="1" w:after="100" w:afterAutospacing="1" w:line="276" w:lineRule="auto"/>
        <w:jc w:val="center"/>
        <w:outlineLvl w:val="1"/>
        <w:rPr>
          <w:rFonts w:ascii="Times New Roman" w:eastAsia="Times New Roman" w:hAnsi="Times New Roman" w:cs="Times New Roman"/>
          <w:b/>
          <w:bCs/>
          <w:color w:val="000000" w:themeColor="text1"/>
          <w:sz w:val="28"/>
          <w:szCs w:val="28"/>
          <w:lang w:val="en-US" w:eastAsia="ru-RU"/>
        </w:rPr>
      </w:pPr>
      <w:r w:rsidRPr="00F27503">
        <w:rPr>
          <w:rFonts w:ascii="Times New Roman" w:eastAsia="Times New Roman" w:hAnsi="Times New Roman" w:cs="Times New Roman"/>
          <w:b/>
          <w:bCs/>
          <w:color w:val="000000" w:themeColor="text1"/>
          <w:sz w:val="28"/>
          <w:szCs w:val="28"/>
          <w:lang w:val="en-US" w:eastAsia="ru-RU"/>
        </w:rPr>
        <w:t>unilateral sanctions</w:t>
      </w:r>
    </w:p>
    <w:p w14:paraId="07485556" w14:textId="77777777" w:rsidR="00F156E5" w:rsidRDefault="00F156E5" w:rsidP="00F156E5">
      <w:pPr>
        <w:shd w:val="clear" w:color="auto" w:fill="FFFFFF"/>
        <w:spacing w:before="120" w:after="120" w:line="240" w:lineRule="auto"/>
        <w:ind w:left="-142"/>
        <w:jc w:val="both"/>
        <w:rPr>
          <w:rFonts w:ascii="Times New Roman" w:eastAsia="Times New Roman" w:hAnsi="Times New Roman" w:cs="Times New Roman"/>
          <w:b/>
          <w:bCs/>
          <w:color w:val="000000"/>
          <w:sz w:val="24"/>
          <w:szCs w:val="24"/>
          <w:lang w:val="en-US" w:eastAsia="ru-RU"/>
        </w:rPr>
      </w:pPr>
    </w:p>
    <w:p w14:paraId="5DB6D3D3" w14:textId="2C09993C" w:rsidR="0023590D" w:rsidRPr="00545D92"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From your Government’s perspective, in what circumstances are the application of unilateral sanctions/measures legal under international law? What types of activity could be qualified as illegal unilateral coercive measures? Please, specify. What definition can be proposed for the identification of unilateral coercive measures?</w:t>
      </w:r>
    </w:p>
    <w:p w14:paraId="69788A00" w14:textId="1B66768C" w:rsidR="00FE13C1" w:rsidRDefault="00FE13C1" w:rsidP="0023590D">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223A820E" w14:textId="53D3A8DD" w:rsidR="00141F7B" w:rsidRDefault="0014796A" w:rsidP="0014796A">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Russian Government continuously emphasizes the role of the United Nations (UN) Security Council as a sole legitimate initiator of sanctions </w:t>
      </w:r>
      <w:r w:rsidR="00B141D7">
        <w:rPr>
          <w:rFonts w:ascii="Times New Roman" w:eastAsia="Times New Roman" w:hAnsi="Times New Roman" w:cs="Times New Roman"/>
          <w:color w:val="000000"/>
          <w:sz w:val="24"/>
          <w:szCs w:val="24"/>
          <w:lang w:val="en-US" w:eastAsia="ru-RU"/>
        </w:rPr>
        <w:t>and</w:t>
      </w:r>
      <w:r>
        <w:rPr>
          <w:rFonts w:ascii="Times New Roman" w:eastAsia="Times New Roman" w:hAnsi="Times New Roman" w:cs="Times New Roman"/>
          <w:color w:val="000000"/>
          <w:sz w:val="24"/>
          <w:szCs w:val="24"/>
          <w:lang w:val="en-US" w:eastAsia="ru-RU"/>
        </w:rPr>
        <w:t xml:space="preserve"> other restrictive or punitive measures under the international law. In this Russia relies on Chapter VII of the UN Charter. </w:t>
      </w:r>
      <w:r w:rsidR="000263B4">
        <w:rPr>
          <w:rFonts w:ascii="Times New Roman" w:eastAsia="Times New Roman" w:hAnsi="Times New Roman" w:cs="Times New Roman"/>
          <w:color w:val="000000"/>
          <w:sz w:val="24"/>
          <w:szCs w:val="24"/>
          <w:lang w:val="en-US" w:eastAsia="ru-RU"/>
        </w:rPr>
        <w:t>U</w:t>
      </w:r>
      <w:r>
        <w:rPr>
          <w:rFonts w:ascii="Times New Roman" w:eastAsia="Times New Roman" w:hAnsi="Times New Roman" w:cs="Times New Roman"/>
          <w:color w:val="000000"/>
          <w:sz w:val="24"/>
          <w:szCs w:val="24"/>
          <w:lang w:val="en-US" w:eastAsia="ru-RU"/>
        </w:rPr>
        <w:t xml:space="preserve">nilateral sanctions or other punitive measures are </w:t>
      </w:r>
      <w:r w:rsidR="000263B4">
        <w:rPr>
          <w:rFonts w:ascii="Times New Roman" w:eastAsia="Times New Roman" w:hAnsi="Times New Roman" w:cs="Times New Roman"/>
          <w:color w:val="000000"/>
          <w:sz w:val="24"/>
          <w:szCs w:val="24"/>
          <w:lang w:val="en-US" w:eastAsia="ru-RU"/>
        </w:rPr>
        <w:t xml:space="preserve">therefore </w:t>
      </w:r>
      <w:r>
        <w:rPr>
          <w:rFonts w:ascii="Times New Roman" w:eastAsia="Times New Roman" w:hAnsi="Times New Roman" w:cs="Times New Roman"/>
          <w:color w:val="000000"/>
          <w:sz w:val="24"/>
          <w:szCs w:val="24"/>
          <w:lang w:val="en-US" w:eastAsia="ru-RU"/>
        </w:rPr>
        <w:t>considered legitimate</w:t>
      </w:r>
      <w:r w:rsidR="00141F7B">
        <w:rPr>
          <w:rFonts w:ascii="Times New Roman" w:eastAsia="Times New Roman" w:hAnsi="Times New Roman" w:cs="Times New Roman"/>
          <w:color w:val="000000"/>
          <w:sz w:val="24"/>
          <w:szCs w:val="24"/>
          <w:lang w:val="en-US" w:eastAsia="ru-RU"/>
        </w:rPr>
        <w:t xml:space="preserve"> under the international law</w:t>
      </w:r>
      <w:r>
        <w:rPr>
          <w:rFonts w:ascii="Times New Roman" w:eastAsia="Times New Roman" w:hAnsi="Times New Roman" w:cs="Times New Roman"/>
          <w:color w:val="000000"/>
          <w:sz w:val="24"/>
          <w:szCs w:val="24"/>
          <w:lang w:val="en-US" w:eastAsia="ru-RU"/>
        </w:rPr>
        <w:t xml:space="preserve"> </w:t>
      </w:r>
      <w:r w:rsidR="00141F7B">
        <w:rPr>
          <w:rFonts w:ascii="Times New Roman" w:eastAsia="Times New Roman" w:hAnsi="Times New Roman" w:cs="Times New Roman"/>
          <w:color w:val="000000"/>
          <w:sz w:val="24"/>
          <w:szCs w:val="24"/>
          <w:lang w:val="en-US" w:eastAsia="ru-RU"/>
        </w:rPr>
        <w:t xml:space="preserve">in </w:t>
      </w:r>
      <w:r w:rsidR="00B141D7">
        <w:rPr>
          <w:rFonts w:ascii="Times New Roman" w:eastAsia="Times New Roman" w:hAnsi="Times New Roman" w:cs="Times New Roman"/>
          <w:color w:val="000000"/>
          <w:sz w:val="24"/>
          <w:szCs w:val="24"/>
          <w:lang w:val="en-US" w:eastAsia="ru-RU"/>
        </w:rPr>
        <w:t>several</w:t>
      </w:r>
      <w:r w:rsidR="00141F7B">
        <w:rPr>
          <w:rFonts w:ascii="Times New Roman" w:eastAsia="Times New Roman" w:hAnsi="Times New Roman" w:cs="Times New Roman"/>
          <w:color w:val="000000"/>
          <w:sz w:val="24"/>
          <w:szCs w:val="24"/>
          <w:lang w:val="en-US" w:eastAsia="ru-RU"/>
        </w:rPr>
        <w:t xml:space="preserve"> cases:</w:t>
      </w:r>
    </w:p>
    <w:p w14:paraId="076D30C2" w14:textId="43BDE1D9" w:rsidR="0014796A" w:rsidRPr="00141F7B" w:rsidRDefault="0014796A" w:rsidP="00141F7B">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sidRPr="00141F7B">
        <w:rPr>
          <w:rFonts w:ascii="Times New Roman" w:eastAsia="Times New Roman" w:hAnsi="Times New Roman" w:cs="Times New Roman"/>
          <w:color w:val="000000"/>
          <w:sz w:val="24"/>
          <w:szCs w:val="24"/>
          <w:lang w:val="en-US" w:eastAsia="ru-RU"/>
        </w:rPr>
        <w:t>when they comply with the corresponding Security Council resolutions and are aimed at incorporating and enforcing the UN sanctions regimes into the national sanctions’ regulations</w:t>
      </w:r>
      <w:r w:rsidR="00141F7B" w:rsidRPr="00141F7B">
        <w:rPr>
          <w:rFonts w:ascii="Times New Roman" w:eastAsia="Times New Roman" w:hAnsi="Times New Roman" w:cs="Times New Roman"/>
          <w:color w:val="000000"/>
          <w:sz w:val="24"/>
          <w:szCs w:val="24"/>
          <w:lang w:val="en-US" w:eastAsia="ru-RU"/>
        </w:rPr>
        <w:t>;</w:t>
      </w:r>
    </w:p>
    <w:p w14:paraId="314448BF" w14:textId="2758D015" w:rsidR="00141F7B" w:rsidRDefault="00141F7B" w:rsidP="00141F7B">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if unilateral sanctions/other restrictive measures are used by a target state as a reciprocity to unilateral sanctions of countries imposing unilateral measures against it</w:t>
      </w:r>
      <w:r w:rsidR="000263B4" w:rsidRPr="000263B4">
        <w:rPr>
          <w:rFonts w:ascii="Times New Roman" w:eastAsia="Times New Roman" w:hAnsi="Times New Roman" w:cs="Times New Roman"/>
          <w:color w:val="000000"/>
          <w:sz w:val="24"/>
          <w:szCs w:val="24"/>
          <w:lang w:val="en-US" w:eastAsia="ru-RU"/>
        </w:rPr>
        <w:t xml:space="preserve"> (</w:t>
      </w:r>
      <w:r w:rsidR="000263B4">
        <w:rPr>
          <w:rFonts w:ascii="Times New Roman" w:eastAsia="Times New Roman" w:hAnsi="Times New Roman" w:cs="Times New Roman"/>
          <w:color w:val="000000"/>
          <w:sz w:val="24"/>
          <w:szCs w:val="24"/>
          <w:lang w:val="en-US" w:eastAsia="ru-RU"/>
        </w:rPr>
        <w:t>a.k.a. retortion)</w:t>
      </w:r>
      <w:r>
        <w:rPr>
          <w:rFonts w:ascii="Times New Roman" w:eastAsia="Times New Roman" w:hAnsi="Times New Roman" w:cs="Times New Roman"/>
          <w:color w:val="000000"/>
          <w:sz w:val="24"/>
          <w:szCs w:val="24"/>
          <w:lang w:val="en-US" w:eastAsia="ru-RU"/>
        </w:rPr>
        <w:t>;</w:t>
      </w:r>
    </w:p>
    <w:p w14:paraId="61A7E049" w14:textId="4A828F2C" w:rsidR="00F673A1" w:rsidRDefault="00B141D7" w:rsidP="00F673A1">
      <w:pPr>
        <w:pStyle w:val="ListParagraph"/>
        <w:numPr>
          <w:ilvl w:val="0"/>
          <w:numId w:val="2"/>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if they are used in order to ensure the </w:t>
      </w:r>
      <w:r w:rsidR="00F673A1">
        <w:rPr>
          <w:rFonts w:ascii="Times New Roman" w:eastAsia="Times New Roman" w:hAnsi="Times New Roman" w:cs="Times New Roman"/>
          <w:color w:val="000000"/>
          <w:sz w:val="24"/>
          <w:szCs w:val="24"/>
          <w:lang w:val="en-US" w:eastAsia="ru-RU"/>
        </w:rPr>
        <w:t>national security (</w:t>
      </w:r>
      <w:r>
        <w:rPr>
          <w:rFonts w:ascii="Times New Roman" w:eastAsia="Times New Roman" w:hAnsi="Times New Roman" w:cs="Times New Roman"/>
          <w:color w:val="000000"/>
          <w:sz w:val="24"/>
          <w:szCs w:val="24"/>
          <w:lang w:val="en-US" w:eastAsia="ru-RU"/>
        </w:rPr>
        <w:t>security of citizens</w:t>
      </w:r>
      <w:r w:rsidR="00F673A1">
        <w:rPr>
          <w:rFonts w:ascii="Times New Roman" w:eastAsia="Times New Roman" w:hAnsi="Times New Roman" w:cs="Times New Roman"/>
          <w:color w:val="000000"/>
          <w:sz w:val="24"/>
          <w:szCs w:val="24"/>
          <w:lang w:val="en-US" w:eastAsia="ru-RU"/>
        </w:rPr>
        <w:t>, human rights)</w:t>
      </w:r>
      <w:r>
        <w:rPr>
          <w:rFonts w:ascii="Times New Roman" w:eastAsia="Times New Roman" w:hAnsi="Times New Roman" w:cs="Times New Roman"/>
          <w:color w:val="000000"/>
          <w:sz w:val="24"/>
          <w:szCs w:val="24"/>
          <w:lang w:val="en-US" w:eastAsia="ru-RU"/>
        </w:rPr>
        <w:t xml:space="preserve"> of imposing country</w:t>
      </w:r>
      <w:r w:rsidR="00F673A1" w:rsidRPr="00F673A1">
        <w:rPr>
          <w:rFonts w:ascii="Times New Roman" w:eastAsia="Times New Roman" w:hAnsi="Times New Roman" w:cs="Times New Roman"/>
          <w:color w:val="000000"/>
          <w:sz w:val="24"/>
          <w:szCs w:val="24"/>
          <w:lang w:val="en-US" w:eastAsia="ru-RU"/>
        </w:rPr>
        <w:t xml:space="preserve"> </w:t>
      </w:r>
      <w:r w:rsidR="00F673A1">
        <w:rPr>
          <w:rFonts w:ascii="Times New Roman" w:eastAsia="Times New Roman" w:hAnsi="Times New Roman" w:cs="Times New Roman"/>
          <w:color w:val="000000"/>
          <w:sz w:val="24"/>
          <w:szCs w:val="24"/>
          <w:lang w:val="en-US" w:eastAsia="ru-RU"/>
        </w:rPr>
        <w:t>(under specific conditions).</w:t>
      </w:r>
    </w:p>
    <w:p w14:paraId="0DBB626E" w14:textId="68124BE8" w:rsidR="00F673A1" w:rsidRDefault="00F673A1" w:rsidP="00F673A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200763F4" w14:textId="5A11A6D1" w:rsidR="000263B4" w:rsidRDefault="000263B4" w:rsidP="000263B4">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Consequently, all unilateral/multilateral (if not adopted or compliant with the UN legal framework) </w:t>
      </w:r>
      <w:r w:rsidR="00F673A1">
        <w:rPr>
          <w:rFonts w:ascii="Times New Roman" w:eastAsia="Times New Roman" w:hAnsi="Times New Roman" w:cs="Times New Roman"/>
          <w:color w:val="000000"/>
          <w:sz w:val="24"/>
          <w:szCs w:val="24"/>
          <w:lang w:val="en-US" w:eastAsia="ru-RU"/>
        </w:rPr>
        <w:t xml:space="preserve">extraterritorial </w:t>
      </w:r>
      <w:r>
        <w:rPr>
          <w:rFonts w:ascii="Times New Roman" w:eastAsia="Times New Roman" w:hAnsi="Times New Roman" w:cs="Times New Roman"/>
          <w:color w:val="000000"/>
          <w:sz w:val="24"/>
          <w:szCs w:val="24"/>
          <w:lang w:val="en-US" w:eastAsia="ru-RU"/>
        </w:rPr>
        <w:t>coercive measures are considered illegal</w:t>
      </w:r>
      <w:r w:rsidR="0060563F">
        <w:rPr>
          <w:rFonts w:ascii="Times New Roman" w:eastAsia="Times New Roman" w:hAnsi="Times New Roman" w:cs="Times New Roman"/>
          <w:color w:val="000000"/>
          <w:sz w:val="24"/>
          <w:szCs w:val="24"/>
          <w:lang w:val="en-US" w:eastAsia="ru-RU"/>
        </w:rPr>
        <w:t xml:space="preserve"> under the international law</w:t>
      </w:r>
      <w:r>
        <w:rPr>
          <w:rFonts w:ascii="Times New Roman" w:eastAsia="Times New Roman" w:hAnsi="Times New Roman" w:cs="Times New Roman"/>
          <w:color w:val="000000"/>
          <w:sz w:val="24"/>
          <w:szCs w:val="24"/>
          <w:lang w:val="en-US" w:eastAsia="ru-RU"/>
        </w:rPr>
        <w:t>.</w:t>
      </w:r>
    </w:p>
    <w:p w14:paraId="3D230EA9" w14:textId="775298D5" w:rsidR="0060563F" w:rsidRDefault="0060563F" w:rsidP="0060563F">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Unilateral coercive measures can thus be defined as “activities of a single state/group of states/international organizations (excluding the UN) aimed at changing the targets (individual, legal entity, state, group of states, international organization) behavior by exerting pressure on target via different restrictions (economic, political, legal measures)”. </w:t>
      </w:r>
    </w:p>
    <w:p w14:paraId="6BE0D92B" w14:textId="77777777" w:rsidR="0014796A" w:rsidRPr="000263B4" w:rsidRDefault="0014796A" w:rsidP="00374824">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13EAAE0D" w14:textId="77777777" w:rsidR="0023590D" w:rsidRPr="00545D92"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23590D">
        <w:rPr>
          <w:rFonts w:ascii="Times New Roman" w:eastAsia="Times New Roman" w:hAnsi="Times New Roman" w:cs="Times New Roman"/>
          <w:color w:val="000000"/>
          <w:sz w:val="24"/>
          <w:szCs w:val="24"/>
          <w:lang w:val="en-US" w:eastAsia="ru-RU"/>
        </w:rPr>
        <w:t> </w:t>
      </w:r>
      <w:r w:rsidRPr="00545D92">
        <w:rPr>
          <w:rFonts w:ascii="Times New Roman" w:eastAsia="Times New Roman" w:hAnsi="Times New Roman" w:cs="Times New Roman"/>
          <w:b/>
          <w:bCs/>
          <w:color w:val="000000"/>
          <w:sz w:val="24"/>
          <w:szCs w:val="24"/>
          <w:lang w:val="en-US" w:eastAsia="ru-RU"/>
        </w:rPr>
        <w:t>What is the position of your Government on the legal status and legality (in international law) of unilateral sanctions without or beyond the authorization of the UN Security Council? What is its position on the legal status and legality of unilateral sanctions as countermeasures against another party’s unilateral sanctions? What is its position on the legal status and legality of physical means (</w:t>
      </w:r>
      <w:r w:rsidRPr="00545D92">
        <w:rPr>
          <w:rFonts w:ascii="Times New Roman" w:eastAsia="Times New Roman" w:hAnsi="Times New Roman" w:cs="Times New Roman"/>
          <w:b/>
          <w:bCs/>
          <w:i/>
          <w:iCs/>
          <w:color w:val="000000"/>
          <w:sz w:val="24"/>
          <w:szCs w:val="24"/>
          <w:lang w:val="en-US" w:eastAsia="ru-RU"/>
        </w:rPr>
        <w:t>e.g</w:t>
      </w:r>
      <w:r w:rsidRPr="00545D92">
        <w:rPr>
          <w:rFonts w:ascii="Times New Roman" w:eastAsia="Times New Roman" w:hAnsi="Times New Roman" w:cs="Times New Roman"/>
          <w:b/>
          <w:bCs/>
          <w:color w:val="000000"/>
          <w:sz w:val="24"/>
          <w:szCs w:val="24"/>
          <w:lang w:val="en-US" w:eastAsia="ru-RU"/>
        </w:rPr>
        <w:t>. blockades) or cyber means to enforce unilateral sanctions?</w:t>
      </w:r>
    </w:p>
    <w:p w14:paraId="42AFD872" w14:textId="6F0F5BA3" w:rsidR="00374824" w:rsidRDefault="00374824" w:rsidP="00853EA4">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36E87B29" w14:textId="240838E3" w:rsidR="00374824" w:rsidRDefault="00374824" w:rsidP="00853EA4">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Russian Governments’ official stance generally views unilateral sanctions without or beyond the authorization of the UN Security Council as illegal under the international law. Unilateral sanctions may be considered legitimate in case they are used as appropriate countermeasures against another party’s unilateral sanctions (retortions – see previous answer). </w:t>
      </w:r>
    </w:p>
    <w:p w14:paraId="69A5518A" w14:textId="2E13F058" w:rsidR="00F673A1" w:rsidRDefault="00374824" w:rsidP="00F673A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However, in some cases </w:t>
      </w:r>
      <w:r w:rsidR="00F673A1">
        <w:rPr>
          <w:rFonts w:ascii="Times New Roman" w:eastAsia="Times New Roman" w:hAnsi="Times New Roman" w:cs="Times New Roman"/>
          <w:color w:val="000000"/>
          <w:sz w:val="24"/>
          <w:szCs w:val="24"/>
          <w:lang w:val="en-US" w:eastAsia="ru-RU"/>
        </w:rPr>
        <w:t xml:space="preserve">(e.g., ensuring the national security of imposing country, the security and rights of its citizens and legal entities, etc.) unilateral coercive measures can be considered legal. Apart from compliance with the UN sanctions regimes and regulations and reciprocity principle, </w:t>
      </w:r>
      <w:r w:rsidR="00F673A1">
        <w:rPr>
          <w:rFonts w:ascii="Times New Roman" w:eastAsia="Times New Roman" w:hAnsi="Times New Roman" w:cs="Times New Roman"/>
          <w:color w:val="000000"/>
          <w:sz w:val="24"/>
          <w:szCs w:val="24"/>
          <w:lang w:val="en-US" w:eastAsia="ru-RU"/>
        </w:rPr>
        <w:lastRenderedPageBreak/>
        <w:t>unilateral coercive/punitive measures should also comply with a set of specific conditions. Such measures should be:</w:t>
      </w:r>
    </w:p>
    <w:p w14:paraId="3CBDBDB8" w14:textId="00A8EF45" w:rsidR="00F673A1" w:rsidRDefault="00F673A1"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Legal (based on specific pieces of national and international legislation);</w:t>
      </w:r>
    </w:p>
    <w:p w14:paraId="4DF83D54" w14:textId="3D71A79A" w:rsidR="00F673A1" w:rsidRDefault="00F673A1"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Transparent (norms and decisions should be open to public and easily accessible);</w:t>
      </w:r>
    </w:p>
    <w:p w14:paraId="4AFDDC29" w14:textId="569601F5" w:rsidR="00F673A1" w:rsidRDefault="002A2A30"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Objective (</w:t>
      </w:r>
      <w:r w:rsidR="00E04C8E">
        <w:rPr>
          <w:rFonts w:ascii="Times New Roman" w:eastAsia="Times New Roman" w:hAnsi="Times New Roman" w:cs="Times New Roman"/>
          <w:color w:val="000000"/>
          <w:sz w:val="24"/>
          <w:szCs w:val="24"/>
          <w:lang w:val="en-US" w:eastAsia="ru-RU"/>
        </w:rPr>
        <w:t>the use of coercive measures should be justified by solid evidence);</w:t>
      </w:r>
    </w:p>
    <w:p w14:paraId="2FC0915A" w14:textId="77777777" w:rsidR="00E04C8E" w:rsidRDefault="00E04C8E"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Temporary or aimed at remedying the causes of such measures;</w:t>
      </w:r>
    </w:p>
    <w:p w14:paraId="53D608F7" w14:textId="5D4B29A4" w:rsidR="00E04C8E" w:rsidRDefault="00E04C8E"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Adequate (reasonable sufficient) and proportional (especially in case of retortions);</w:t>
      </w:r>
    </w:p>
    <w:p w14:paraId="2789697F" w14:textId="199AAFBE" w:rsidR="00E04C8E" w:rsidRDefault="00E04C8E"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Territorial (should include only the jurisdiction of the imposing state as well as its </w:t>
      </w:r>
      <w:r w:rsidR="00E25B26">
        <w:rPr>
          <w:rFonts w:ascii="Times New Roman" w:eastAsia="Times New Roman" w:hAnsi="Times New Roman" w:cs="Times New Roman"/>
          <w:color w:val="000000"/>
          <w:sz w:val="24"/>
          <w:szCs w:val="24"/>
          <w:lang w:val="en-US" w:eastAsia="ru-RU"/>
        </w:rPr>
        <w:t>individuals and legal entities)</w:t>
      </w:r>
      <w:r w:rsidR="009B08F7">
        <w:rPr>
          <w:rFonts w:ascii="Times New Roman" w:eastAsia="Times New Roman" w:hAnsi="Times New Roman" w:cs="Times New Roman"/>
          <w:color w:val="000000"/>
          <w:sz w:val="24"/>
          <w:szCs w:val="24"/>
          <w:lang w:val="en-US" w:eastAsia="ru-RU"/>
        </w:rPr>
        <w:t>;</w:t>
      </w:r>
    </w:p>
    <w:p w14:paraId="5E54BD8D" w14:textId="33A9428D" w:rsidR="009B08F7" w:rsidRPr="00F673A1" w:rsidRDefault="009B08F7" w:rsidP="00F673A1">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Targeted (only specific individuals and legal entities designated as sanctions targets under the corresponding legislation should be touched by the coercive measures</w:t>
      </w:r>
      <w:r w:rsidR="007B42A0">
        <w:rPr>
          <w:rFonts w:ascii="Times New Roman" w:eastAsia="Times New Roman" w:hAnsi="Times New Roman" w:cs="Times New Roman"/>
          <w:color w:val="000000"/>
          <w:sz w:val="24"/>
          <w:szCs w:val="24"/>
          <w:lang w:val="en-US" w:eastAsia="ru-RU"/>
        </w:rPr>
        <w:t xml:space="preserve">. </w:t>
      </w:r>
      <w:proofErr w:type="gramStart"/>
      <w:r w:rsidR="007B42A0">
        <w:rPr>
          <w:rFonts w:ascii="Times New Roman" w:eastAsia="Times New Roman" w:hAnsi="Times New Roman" w:cs="Times New Roman"/>
          <w:color w:val="000000"/>
          <w:sz w:val="24"/>
          <w:szCs w:val="24"/>
          <w:lang w:val="en-US" w:eastAsia="ru-RU"/>
        </w:rPr>
        <w:t>Thus</w:t>
      </w:r>
      <w:proofErr w:type="gramEnd"/>
      <w:r w:rsidR="007B42A0">
        <w:rPr>
          <w:rFonts w:ascii="Times New Roman" w:eastAsia="Times New Roman" w:hAnsi="Times New Roman" w:cs="Times New Roman"/>
          <w:color w:val="000000"/>
          <w:sz w:val="24"/>
          <w:szCs w:val="24"/>
          <w:lang w:val="en-US" w:eastAsia="ru-RU"/>
        </w:rPr>
        <w:t xml:space="preserve"> sectoral sanctions are considered illegal</w:t>
      </w:r>
      <w:r>
        <w:rPr>
          <w:rFonts w:ascii="Times New Roman" w:eastAsia="Times New Roman" w:hAnsi="Times New Roman" w:cs="Times New Roman"/>
          <w:color w:val="000000"/>
          <w:sz w:val="24"/>
          <w:szCs w:val="24"/>
          <w:lang w:val="en-US" w:eastAsia="ru-RU"/>
        </w:rPr>
        <w:t xml:space="preserve">). </w:t>
      </w:r>
    </w:p>
    <w:p w14:paraId="576D6228" w14:textId="0D249B4D" w:rsidR="00F673A1" w:rsidRDefault="00E25B26" w:rsidP="00853EA4">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Physical </w:t>
      </w:r>
      <w:r w:rsidR="009B08F7">
        <w:rPr>
          <w:rFonts w:ascii="Times New Roman" w:eastAsia="Times New Roman" w:hAnsi="Times New Roman" w:cs="Times New Roman"/>
          <w:color w:val="000000"/>
          <w:sz w:val="24"/>
          <w:szCs w:val="24"/>
          <w:lang w:val="en-US" w:eastAsia="ru-RU"/>
        </w:rPr>
        <w:t>measures (blockades) are considered legal only in case they are authorized and compliant with the UN Security Council resolutions and decisions. C</w:t>
      </w:r>
      <w:r>
        <w:rPr>
          <w:rFonts w:ascii="Times New Roman" w:eastAsia="Times New Roman" w:hAnsi="Times New Roman" w:cs="Times New Roman"/>
          <w:color w:val="000000"/>
          <w:sz w:val="24"/>
          <w:szCs w:val="24"/>
          <w:lang w:val="en-US" w:eastAsia="ru-RU"/>
        </w:rPr>
        <w:t xml:space="preserve">yber means of enforcing the coercive measures are considered as illegal. </w:t>
      </w:r>
    </w:p>
    <w:p w14:paraId="3A440924" w14:textId="77777777" w:rsidR="00374824" w:rsidRDefault="00374824" w:rsidP="00853EA4">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6A103069" w14:textId="2419E97F" w:rsidR="0066417E" w:rsidRPr="00545D92" w:rsidRDefault="0023590D" w:rsidP="0066417E">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What is the position of your Government on the legal status and legality of (a) unilateral sectoral sanctions and (b) unilateral sanctions against legal persons (individuals and entities)? Can the latter be qualified as criminal punishment / civil penalty / administrative penalty / collective punishment / any other qualification?</w:t>
      </w:r>
    </w:p>
    <w:p w14:paraId="111F7B97" w14:textId="7FD50A25" w:rsidR="007B42A0" w:rsidRDefault="007B42A0" w:rsidP="007B42A0">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1CA0008F" w14:textId="47296A7A" w:rsidR="00925AAE" w:rsidRDefault="007B42A0" w:rsidP="007B42A0">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Unilateral sectoral sanctions are considered illegal (see previous point), while sanctions against legal </w:t>
      </w:r>
      <w:r w:rsidR="00185F64">
        <w:rPr>
          <w:rFonts w:ascii="Times New Roman" w:eastAsia="Times New Roman" w:hAnsi="Times New Roman" w:cs="Times New Roman"/>
          <w:color w:val="000000"/>
          <w:sz w:val="24"/>
          <w:szCs w:val="24"/>
          <w:lang w:val="en-US" w:eastAsia="ru-RU"/>
        </w:rPr>
        <w:t>entities</w:t>
      </w:r>
      <w:r>
        <w:rPr>
          <w:rFonts w:ascii="Times New Roman" w:eastAsia="Times New Roman" w:hAnsi="Times New Roman" w:cs="Times New Roman"/>
          <w:color w:val="000000"/>
          <w:sz w:val="24"/>
          <w:szCs w:val="24"/>
          <w:lang w:val="en-US" w:eastAsia="ru-RU"/>
        </w:rPr>
        <w:t xml:space="preserve"> can be legal under certain conditions (see previous point). The latter is qualified primarily as a civil penalty (criminal punishment can apply only to individuals violating the sanctions regimes – the UN sanctions, or to imposing country’s nationals in case of violating the national sanctions regimes).</w:t>
      </w:r>
    </w:p>
    <w:p w14:paraId="3DA4AF4D" w14:textId="77777777" w:rsidR="007B42A0" w:rsidRPr="007B42A0" w:rsidRDefault="007B42A0" w:rsidP="007B42A0">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41422998" w14:textId="77777777" w:rsidR="0023590D" w:rsidRPr="00545D92"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eastAsia="ru-RU"/>
        </w:rPr>
      </w:pPr>
      <w:r w:rsidRPr="00545D92">
        <w:rPr>
          <w:rFonts w:ascii="Times New Roman" w:eastAsia="Times New Roman" w:hAnsi="Times New Roman" w:cs="Times New Roman"/>
          <w:b/>
          <w:bCs/>
          <w:color w:val="000000"/>
          <w:sz w:val="24"/>
          <w:szCs w:val="24"/>
          <w:lang w:val="en-US" w:eastAsia="ru-RU"/>
        </w:rPr>
        <w:t xml:space="preserve">What measures are taken by your Government to implement sanctions of the UN Security Council? Does your government take supplemental measures beyond the Security Council’s sanctions? </w:t>
      </w:r>
      <w:proofErr w:type="spellStart"/>
      <w:r w:rsidRPr="00545D92">
        <w:rPr>
          <w:rFonts w:ascii="Times New Roman" w:eastAsia="Times New Roman" w:hAnsi="Times New Roman" w:cs="Times New Roman"/>
          <w:b/>
          <w:bCs/>
          <w:color w:val="000000"/>
          <w:sz w:val="24"/>
          <w:szCs w:val="24"/>
          <w:lang w:eastAsia="ru-RU"/>
        </w:rPr>
        <w:t>Please</w:t>
      </w:r>
      <w:proofErr w:type="spellEnd"/>
      <w:r w:rsidRPr="00545D92">
        <w:rPr>
          <w:rFonts w:ascii="Times New Roman" w:eastAsia="Times New Roman" w:hAnsi="Times New Roman" w:cs="Times New Roman"/>
          <w:b/>
          <w:bCs/>
          <w:color w:val="000000"/>
          <w:sz w:val="24"/>
          <w:szCs w:val="24"/>
          <w:lang w:eastAsia="ru-RU"/>
        </w:rPr>
        <w:t xml:space="preserve">, </w:t>
      </w:r>
      <w:proofErr w:type="spellStart"/>
      <w:r w:rsidRPr="00545D92">
        <w:rPr>
          <w:rFonts w:ascii="Times New Roman" w:eastAsia="Times New Roman" w:hAnsi="Times New Roman" w:cs="Times New Roman"/>
          <w:b/>
          <w:bCs/>
          <w:color w:val="000000"/>
          <w:sz w:val="24"/>
          <w:szCs w:val="24"/>
          <w:lang w:eastAsia="ru-RU"/>
        </w:rPr>
        <w:t>specify</w:t>
      </w:r>
      <w:proofErr w:type="spellEnd"/>
      <w:r w:rsidRPr="00545D92">
        <w:rPr>
          <w:rFonts w:ascii="Times New Roman" w:eastAsia="Times New Roman" w:hAnsi="Times New Roman" w:cs="Times New Roman"/>
          <w:b/>
          <w:bCs/>
          <w:color w:val="000000"/>
          <w:sz w:val="24"/>
          <w:szCs w:val="24"/>
          <w:lang w:eastAsia="ru-RU"/>
        </w:rPr>
        <w:t>.</w:t>
      </w:r>
    </w:p>
    <w:p w14:paraId="2242762D" w14:textId="71E5E1AE" w:rsidR="008E4768" w:rsidRDefault="008E4768" w:rsidP="008E4768">
      <w:pPr>
        <w:shd w:val="clear" w:color="auto" w:fill="FFFFFF"/>
        <w:spacing w:before="120" w:after="120" w:line="240" w:lineRule="auto"/>
        <w:ind w:left="-142"/>
        <w:jc w:val="both"/>
        <w:rPr>
          <w:rFonts w:ascii="Times New Roman" w:eastAsia="Times New Roman" w:hAnsi="Times New Roman" w:cs="Times New Roman"/>
          <w:color w:val="000000"/>
          <w:sz w:val="24"/>
          <w:szCs w:val="24"/>
          <w:lang w:eastAsia="ru-RU"/>
        </w:rPr>
      </w:pPr>
    </w:p>
    <w:p w14:paraId="1B0FBFB5" w14:textId="119430BF" w:rsidR="007B42A0" w:rsidRPr="007B42A0" w:rsidRDefault="007B42A0" w:rsidP="008E4768">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Russian Government incorporates all sanctions imposed under the UN Security Council resolutions into national sanctions regulations</w:t>
      </w:r>
      <w:r w:rsidR="00E970CD">
        <w:rPr>
          <w:rFonts w:ascii="Times New Roman" w:eastAsia="Times New Roman" w:hAnsi="Times New Roman" w:cs="Times New Roman"/>
          <w:color w:val="000000"/>
          <w:sz w:val="24"/>
          <w:szCs w:val="24"/>
          <w:lang w:val="en-US" w:eastAsia="ru-RU"/>
        </w:rPr>
        <w:t>.</w:t>
      </w:r>
    </w:p>
    <w:p w14:paraId="43DD347C" w14:textId="77777777" w:rsidR="007B42A0" w:rsidRPr="007B42A0" w:rsidRDefault="007B42A0" w:rsidP="008E4768">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6ABC5A89" w14:textId="77777777" w:rsidR="0023590D" w:rsidRPr="00545D92"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What is the opinion of your Government on the extraterritorial application of unilateral sanctions (its existence, cases, forms, admissibility and legality)? Please, specify.</w:t>
      </w:r>
    </w:p>
    <w:p w14:paraId="56EA30D4" w14:textId="77777777" w:rsidR="00287A91" w:rsidRDefault="00287A91" w:rsidP="00287A91">
      <w:pPr>
        <w:pStyle w:val="ListParagraph"/>
        <w:rPr>
          <w:rFonts w:ascii="Times New Roman" w:eastAsia="Times New Roman" w:hAnsi="Times New Roman" w:cs="Times New Roman"/>
          <w:color w:val="000000"/>
          <w:sz w:val="24"/>
          <w:szCs w:val="24"/>
          <w:lang w:val="en-US" w:eastAsia="ru-RU"/>
        </w:rPr>
      </w:pPr>
    </w:p>
    <w:p w14:paraId="10C16FB8" w14:textId="56FAEDB9" w:rsidR="00942C81" w:rsidRPr="007B42A0" w:rsidRDefault="00AC4DA9" w:rsidP="007B42A0">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Government of Russia </w:t>
      </w:r>
      <w:r w:rsidR="007B42A0">
        <w:rPr>
          <w:rFonts w:ascii="Times New Roman" w:eastAsia="Times New Roman" w:hAnsi="Times New Roman" w:cs="Times New Roman"/>
          <w:color w:val="000000"/>
          <w:sz w:val="24"/>
          <w:szCs w:val="24"/>
          <w:lang w:val="en-US" w:eastAsia="ru-RU"/>
        </w:rPr>
        <w:t>does not</w:t>
      </w:r>
      <w:r>
        <w:rPr>
          <w:rFonts w:ascii="Times New Roman" w:eastAsia="Times New Roman" w:hAnsi="Times New Roman" w:cs="Times New Roman"/>
          <w:color w:val="000000"/>
          <w:sz w:val="24"/>
          <w:szCs w:val="24"/>
          <w:lang w:val="en-US" w:eastAsia="ru-RU"/>
        </w:rPr>
        <w:t xml:space="preserve"> accept extraterritorial sanctions</w:t>
      </w:r>
      <w:r w:rsidR="00545D92">
        <w:rPr>
          <w:rFonts w:ascii="Times New Roman" w:eastAsia="Times New Roman" w:hAnsi="Times New Roman" w:cs="Times New Roman"/>
          <w:color w:val="000000"/>
          <w:sz w:val="24"/>
          <w:szCs w:val="24"/>
          <w:lang w:val="en-US" w:eastAsia="ru-RU"/>
        </w:rPr>
        <w:t xml:space="preserve"> (if not the UN Security Council sanctions)</w:t>
      </w:r>
      <w:r>
        <w:rPr>
          <w:rFonts w:ascii="Times New Roman" w:eastAsia="Times New Roman" w:hAnsi="Times New Roman" w:cs="Times New Roman"/>
          <w:color w:val="000000"/>
          <w:sz w:val="24"/>
          <w:szCs w:val="24"/>
          <w:lang w:val="en-US" w:eastAsia="ru-RU"/>
        </w:rPr>
        <w:t xml:space="preserve">, considering them illegal and not correspondent to international law.  </w:t>
      </w:r>
    </w:p>
    <w:p w14:paraId="67E7ACCC" w14:textId="77777777" w:rsidR="00942C81" w:rsidRPr="0023590D" w:rsidRDefault="00942C81" w:rsidP="00942C81">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4DEE0303" w14:textId="77777777" w:rsidR="00D9688B"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 xml:space="preserve">Is there any legal ground from the perspective of your Government for individuals or entities that violate the rules of a unilateral sanctions regime to be targeted by sanctions (secondary sanctions)? What is the position of your Government on the legal status and legality </w:t>
      </w:r>
      <w:proofErr w:type="gramStart"/>
      <w:r w:rsidRPr="00545D92">
        <w:rPr>
          <w:rFonts w:ascii="Times New Roman" w:eastAsia="Times New Roman" w:hAnsi="Times New Roman" w:cs="Times New Roman"/>
          <w:b/>
          <w:bCs/>
          <w:color w:val="000000"/>
          <w:sz w:val="24"/>
          <w:szCs w:val="24"/>
          <w:lang w:val="en-US" w:eastAsia="ru-RU"/>
        </w:rPr>
        <w:t>of</w:t>
      </w:r>
      <w:proofErr w:type="gramEnd"/>
      <w:r w:rsidRPr="00545D92">
        <w:rPr>
          <w:rFonts w:ascii="Times New Roman" w:eastAsia="Times New Roman" w:hAnsi="Times New Roman" w:cs="Times New Roman"/>
          <w:b/>
          <w:bCs/>
          <w:color w:val="000000"/>
          <w:sz w:val="24"/>
          <w:szCs w:val="24"/>
          <w:lang w:val="en-US" w:eastAsia="ru-RU"/>
        </w:rPr>
        <w:t xml:space="preserve"> </w:t>
      </w:r>
    </w:p>
    <w:p w14:paraId="103E924A" w14:textId="77777777" w:rsidR="00D9688B" w:rsidRDefault="00D9688B" w:rsidP="00D9688B">
      <w:pPr>
        <w:shd w:val="clear" w:color="auto" w:fill="FFFFFF"/>
        <w:spacing w:before="120" w:after="120" w:line="240" w:lineRule="auto"/>
        <w:ind w:left="-142"/>
        <w:jc w:val="both"/>
        <w:rPr>
          <w:rFonts w:ascii="Times New Roman" w:eastAsia="Times New Roman" w:hAnsi="Times New Roman" w:cs="Times New Roman"/>
          <w:b/>
          <w:bCs/>
          <w:color w:val="000000"/>
          <w:sz w:val="24"/>
          <w:szCs w:val="24"/>
          <w:lang w:val="en-US" w:eastAsia="ru-RU"/>
        </w:rPr>
      </w:pPr>
    </w:p>
    <w:p w14:paraId="3DDD0ED6" w14:textId="3EF676F6" w:rsidR="0023590D" w:rsidRPr="00545D92" w:rsidRDefault="0023590D" w:rsidP="00D9688B">
      <w:pPr>
        <w:shd w:val="clear" w:color="auto" w:fill="FFFFFF"/>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secondary sanctions in international law (a) when the targets are domestic citizens or entities, and (b) when the targets are extraterritorial? What rules are applied to nationals of third states as concerns the application of secondary sanctions?</w:t>
      </w:r>
    </w:p>
    <w:p w14:paraId="5A9EDBDE" w14:textId="77777777" w:rsidR="00931921" w:rsidRDefault="00931921" w:rsidP="0093192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p>
    <w:p w14:paraId="1016CF52" w14:textId="52069684" w:rsidR="00931921" w:rsidRDefault="00931921" w:rsidP="0093192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Russia believes secondary sanctions legal when they are</w:t>
      </w:r>
      <w:r w:rsidRPr="00931921">
        <w:rPr>
          <w:rFonts w:ascii="Times New Roman" w:eastAsia="Times New Roman" w:hAnsi="Times New Roman" w:cs="Times New Roman"/>
          <w:color w:val="000000"/>
          <w:sz w:val="24"/>
          <w:szCs w:val="24"/>
          <w:lang w:val="en-US" w:eastAsia="ru-RU"/>
        </w:rPr>
        <w:t xml:space="preserve"> aimed at individuals and legal entities within the national jurisdiction of the country that imposes sanctions</w:t>
      </w:r>
      <w:r w:rsidR="00E970CD">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Any extraterritorial use of secondary sanctions is considered illegal.</w:t>
      </w:r>
    </w:p>
    <w:p w14:paraId="6B0393A9" w14:textId="37C5425A" w:rsidR="00931921" w:rsidRPr="00931921" w:rsidRDefault="00931921" w:rsidP="0093192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Russian legislation does not apply any punitive measures for violating the Russian sanctions regimes to third states nationals or entities.</w:t>
      </w:r>
    </w:p>
    <w:p w14:paraId="6EC96DEA" w14:textId="408A9861" w:rsidR="007B42A0" w:rsidRDefault="007B42A0" w:rsidP="007B42A0">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20048A25" w14:textId="77777777" w:rsidR="007B42A0" w:rsidRPr="0023590D" w:rsidRDefault="007B42A0" w:rsidP="007B42A0">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34FFECEA" w14:textId="72774BA6" w:rsidR="00931921" w:rsidRPr="00545D92" w:rsidRDefault="0023590D" w:rsidP="00931921">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What is the position of your Government towards over-compliance with sanctions resulting from extraterritorial enforcement? Please, specify. How does your Government address such “over-compliance”?</w:t>
      </w:r>
    </w:p>
    <w:p w14:paraId="5F2049C2" w14:textId="523AD8CF" w:rsidR="00931921" w:rsidRPr="00545D92" w:rsidRDefault="00931921" w:rsidP="00931921">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Any compliance with foreign sanctions regimes against Russia </w:t>
      </w:r>
      <w:r w:rsidR="00BD3AA9">
        <w:rPr>
          <w:rFonts w:ascii="Times New Roman" w:eastAsia="Times New Roman" w:hAnsi="Times New Roman" w:cs="Times New Roman"/>
          <w:color w:val="000000"/>
          <w:sz w:val="24"/>
          <w:szCs w:val="24"/>
          <w:lang w:val="en-US" w:eastAsia="ru-RU"/>
        </w:rPr>
        <w:t>by</w:t>
      </w:r>
      <w:r>
        <w:rPr>
          <w:rFonts w:ascii="Times New Roman" w:eastAsia="Times New Roman" w:hAnsi="Times New Roman" w:cs="Times New Roman"/>
          <w:color w:val="000000"/>
          <w:sz w:val="24"/>
          <w:szCs w:val="24"/>
          <w:lang w:val="en-US" w:eastAsia="ru-RU"/>
        </w:rPr>
        <w:t xml:space="preserve"> Russian nationals and entities </w:t>
      </w:r>
      <w:r w:rsidR="00BD3AA9">
        <w:rPr>
          <w:rFonts w:ascii="Times New Roman" w:eastAsia="Times New Roman" w:hAnsi="Times New Roman" w:cs="Times New Roman"/>
          <w:color w:val="000000"/>
          <w:sz w:val="24"/>
          <w:szCs w:val="24"/>
          <w:lang w:val="en-US" w:eastAsia="ru-RU"/>
        </w:rPr>
        <w:t xml:space="preserve">is condemned </w:t>
      </w:r>
      <w:r>
        <w:rPr>
          <w:rFonts w:ascii="Times New Roman" w:eastAsia="Times New Roman" w:hAnsi="Times New Roman" w:cs="Times New Roman"/>
          <w:color w:val="000000"/>
          <w:sz w:val="24"/>
          <w:szCs w:val="24"/>
          <w:lang w:val="en-US" w:eastAsia="ru-RU"/>
        </w:rPr>
        <w:t xml:space="preserve">(“zero compliance” principle). There’ve been several attempts to </w:t>
      </w:r>
      <w:r w:rsidR="00545D92">
        <w:rPr>
          <w:rFonts w:ascii="Times New Roman" w:eastAsia="Times New Roman" w:hAnsi="Times New Roman" w:cs="Times New Roman"/>
          <w:color w:val="000000"/>
          <w:sz w:val="24"/>
          <w:szCs w:val="24"/>
          <w:lang w:val="en-US" w:eastAsia="ru-RU"/>
        </w:rPr>
        <w:t>include into</w:t>
      </w:r>
      <w:r>
        <w:rPr>
          <w:rFonts w:ascii="Times New Roman" w:eastAsia="Times New Roman" w:hAnsi="Times New Roman" w:cs="Times New Roman"/>
          <w:color w:val="000000"/>
          <w:sz w:val="24"/>
          <w:szCs w:val="24"/>
          <w:lang w:val="en-US" w:eastAsia="ru-RU"/>
        </w:rPr>
        <w:t xml:space="preserve"> the Criminal Code </w:t>
      </w:r>
      <w:r w:rsidR="00545D92">
        <w:rPr>
          <w:rFonts w:ascii="Times New Roman" w:eastAsia="Times New Roman" w:hAnsi="Times New Roman" w:cs="Times New Roman"/>
          <w:color w:val="000000"/>
          <w:sz w:val="24"/>
          <w:szCs w:val="24"/>
          <w:lang w:val="en-US" w:eastAsia="ru-RU"/>
        </w:rPr>
        <w:t>certain provisions that prohibit such compliance, however, little progress has been made so far.</w:t>
      </w:r>
    </w:p>
    <w:p w14:paraId="25B9E3D4" w14:textId="77777777" w:rsidR="00931921" w:rsidRDefault="00931921" w:rsidP="00931921">
      <w:p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p>
    <w:p w14:paraId="61B33495" w14:textId="61C91603" w:rsidR="0023590D" w:rsidRDefault="0023590D" w:rsidP="0023590D">
      <w:pPr>
        <w:numPr>
          <w:ilvl w:val="0"/>
          <w:numId w:val="1"/>
        </w:numPr>
        <w:shd w:val="clear" w:color="auto" w:fill="FFFFFF"/>
        <w:tabs>
          <w:tab w:val="clear" w:pos="720"/>
          <w:tab w:val="num" w:pos="360"/>
        </w:tabs>
        <w:spacing w:before="120" w:after="120" w:line="240" w:lineRule="auto"/>
        <w:ind w:left="-142"/>
        <w:jc w:val="both"/>
        <w:rPr>
          <w:rFonts w:ascii="Times New Roman" w:eastAsia="Times New Roman" w:hAnsi="Times New Roman" w:cs="Times New Roman"/>
          <w:b/>
          <w:bCs/>
          <w:color w:val="000000"/>
          <w:sz w:val="24"/>
          <w:szCs w:val="24"/>
          <w:lang w:val="en-US" w:eastAsia="ru-RU"/>
        </w:rPr>
      </w:pPr>
      <w:r w:rsidRPr="00545D92">
        <w:rPr>
          <w:rFonts w:ascii="Times New Roman" w:eastAsia="Times New Roman" w:hAnsi="Times New Roman" w:cs="Times New Roman"/>
          <w:b/>
          <w:bCs/>
          <w:color w:val="000000"/>
          <w:sz w:val="24"/>
          <w:szCs w:val="24"/>
          <w:lang w:val="en-US" w:eastAsia="ru-RU"/>
        </w:rPr>
        <w:t>Who, from the perspective of your Government, can be viewed as targets of unilateral sanctions? Please, specify. What rights of targets of unilateral sanctions are affected?</w:t>
      </w:r>
    </w:p>
    <w:p w14:paraId="7A5E6154" w14:textId="2079E673" w:rsidR="00E970CD" w:rsidRPr="00E970CD" w:rsidRDefault="00E970CD" w:rsidP="00E970CD">
      <w:pPr>
        <w:shd w:val="clear" w:color="auto" w:fill="FFFFFF"/>
        <w:spacing w:before="120" w:after="120" w:line="240" w:lineRule="auto"/>
        <w:ind w:left="-14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Both individuals and legal entities from the countries, which have imposed sanctions against Russia.</w:t>
      </w:r>
    </w:p>
    <w:p w14:paraId="3B9D517D" w14:textId="77777777" w:rsidR="00545D92" w:rsidRDefault="00545D92" w:rsidP="00545D92">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sidRPr="00545D92">
        <w:rPr>
          <w:rFonts w:ascii="Times New Roman" w:eastAsia="Times New Roman" w:hAnsi="Times New Roman" w:cs="Times New Roman"/>
          <w:color w:val="000000"/>
          <w:sz w:val="24"/>
          <w:szCs w:val="24"/>
          <w:lang w:val="en-US" w:eastAsia="ru-RU"/>
        </w:rPr>
        <w:t>Individuals (entry ban, assets freeze, prohibition of transactions)</w:t>
      </w:r>
      <w:r w:rsidR="00222156" w:rsidRPr="00545D92">
        <w:rPr>
          <w:rFonts w:ascii="Times New Roman" w:eastAsia="Times New Roman" w:hAnsi="Times New Roman" w:cs="Times New Roman"/>
          <w:color w:val="000000"/>
          <w:sz w:val="24"/>
          <w:szCs w:val="24"/>
          <w:lang w:val="en-US" w:eastAsia="ru-RU"/>
        </w:rPr>
        <w:t xml:space="preserve">, </w:t>
      </w:r>
    </w:p>
    <w:p w14:paraId="32F51198" w14:textId="09B40F45" w:rsidR="00222156" w:rsidRPr="00545D92" w:rsidRDefault="00545D92" w:rsidP="00545D92">
      <w:pPr>
        <w:pStyle w:val="ListParagraph"/>
        <w:numPr>
          <w:ilvl w:val="0"/>
          <w:numId w:val="4"/>
        </w:numPr>
        <w:shd w:val="clear" w:color="auto" w:fill="FFFFFF"/>
        <w:spacing w:before="120" w:after="12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w:t>
      </w:r>
      <w:r w:rsidRPr="00545D92">
        <w:rPr>
          <w:rFonts w:ascii="Times New Roman" w:eastAsia="Times New Roman" w:hAnsi="Times New Roman" w:cs="Times New Roman"/>
          <w:color w:val="000000"/>
          <w:sz w:val="24"/>
          <w:szCs w:val="24"/>
          <w:lang w:val="en-US" w:eastAsia="ru-RU"/>
        </w:rPr>
        <w:t xml:space="preserve">egal entities (prohibition of transactions with Russian entities, assets freeze, entry ban for entities officials). </w:t>
      </w:r>
    </w:p>
    <w:p w14:paraId="7EB0C969" w14:textId="77777777" w:rsidR="00A944A2" w:rsidRPr="0023590D" w:rsidRDefault="00A944A2">
      <w:pPr>
        <w:rPr>
          <w:lang w:val="en-US"/>
        </w:rPr>
      </w:pPr>
    </w:p>
    <w:sectPr w:rsidR="00A944A2" w:rsidRPr="0023590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CF10" w14:textId="77777777" w:rsidR="00D33A1F" w:rsidRDefault="00D33A1F" w:rsidP="00EE6277">
      <w:pPr>
        <w:spacing w:after="0" w:line="240" w:lineRule="auto"/>
      </w:pPr>
      <w:r>
        <w:separator/>
      </w:r>
    </w:p>
  </w:endnote>
  <w:endnote w:type="continuationSeparator" w:id="0">
    <w:p w14:paraId="5AA938F8" w14:textId="77777777" w:rsidR="00D33A1F" w:rsidRDefault="00D33A1F" w:rsidP="00EE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0F64" w14:textId="77777777" w:rsidR="00D33A1F" w:rsidRDefault="00D33A1F" w:rsidP="00EE6277">
      <w:pPr>
        <w:spacing w:after="0" w:line="240" w:lineRule="auto"/>
      </w:pPr>
      <w:r>
        <w:separator/>
      </w:r>
    </w:p>
  </w:footnote>
  <w:footnote w:type="continuationSeparator" w:id="0">
    <w:p w14:paraId="43597B73" w14:textId="77777777" w:rsidR="00D33A1F" w:rsidRDefault="00D33A1F" w:rsidP="00EE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306C" w14:textId="21E3C720" w:rsidR="00F156E5" w:rsidRPr="00774F14" w:rsidRDefault="00F156E5">
    <w:pPr>
      <w:pStyle w:val="Header"/>
      <w:rPr>
        <w:rFonts w:ascii="Times New Roman" w:hAnsi="Times New Roman" w:cs="Times New Roman"/>
        <w:lang w:val="en-US"/>
      </w:rPr>
    </w:pPr>
    <w:r w:rsidRPr="00774F14">
      <w:rPr>
        <w:rFonts w:ascii="Times New Roman" w:hAnsi="Times New Roman" w:cs="Times New Roman"/>
        <w:lang w:val="en-US"/>
      </w:rPr>
      <w:t>Russian International Affairs Council (RIAC)</w:t>
    </w:r>
  </w:p>
  <w:p w14:paraId="3A5AD604" w14:textId="5E8BD20A" w:rsidR="00F156E5" w:rsidRPr="00774F14" w:rsidRDefault="00F156E5">
    <w:pPr>
      <w:pStyle w:val="Header"/>
      <w:rPr>
        <w:rFonts w:ascii="Times New Roman" w:hAnsi="Times New Roman" w:cs="Times New Roman"/>
        <w:lang w:val="en-US"/>
      </w:rPr>
    </w:pPr>
    <w:r w:rsidRPr="00774F14">
      <w:rPr>
        <w:rFonts w:ascii="Times New Roman" w:hAnsi="Times New Roman" w:cs="Times New Roman"/>
        <w:lang w:val="en-US"/>
      </w:rPr>
      <w:t>Dr. Ivan Timofeev, Director of Programs</w:t>
    </w:r>
  </w:p>
  <w:p w14:paraId="09801841" w14:textId="77777777" w:rsidR="00F156E5" w:rsidRPr="00774F14" w:rsidRDefault="00F156E5">
    <w:pPr>
      <w:pStyle w:val="Header"/>
      <w:rPr>
        <w:rFonts w:ascii="Times New Roman" w:hAnsi="Times New Roman" w:cs="Times New Roman"/>
        <w:lang w:val="en-US"/>
      </w:rPr>
    </w:pPr>
    <w:r w:rsidRPr="00774F14">
      <w:rPr>
        <w:rFonts w:ascii="Times New Roman" w:hAnsi="Times New Roman" w:cs="Times New Roman"/>
        <w:lang w:val="en-US"/>
      </w:rPr>
      <w:t>Vladimir Morozov, Program manager</w:t>
    </w:r>
  </w:p>
  <w:p w14:paraId="256934E5" w14:textId="3319BA68" w:rsidR="00F156E5" w:rsidRPr="00774F14" w:rsidRDefault="00F156E5">
    <w:pPr>
      <w:pStyle w:val="Header"/>
      <w:rPr>
        <w:rFonts w:ascii="Times New Roman" w:hAnsi="Times New Roman" w:cs="Times New Roman"/>
        <w:lang w:val="en-US"/>
      </w:rPr>
    </w:pPr>
    <w:r w:rsidRPr="00774F14">
      <w:rPr>
        <w:rFonts w:ascii="Times New Roman" w:hAnsi="Times New Roman" w:cs="Times New Roman"/>
        <w:lang w:val="en-US"/>
      </w:rPr>
      <w:t>Yulia Timofeeva, Program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96C"/>
    <w:multiLevelType w:val="multilevel"/>
    <w:tmpl w:val="B426AE9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247B14"/>
    <w:multiLevelType w:val="hybridMultilevel"/>
    <w:tmpl w:val="E94CCB46"/>
    <w:lvl w:ilvl="0" w:tplc="15E44C48">
      <w:start w:val="1"/>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6FAF5997"/>
    <w:multiLevelType w:val="hybridMultilevel"/>
    <w:tmpl w:val="B5261F32"/>
    <w:lvl w:ilvl="0" w:tplc="7A9AC40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73026383"/>
    <w:multiLevelType w:val="hybridMultilevel"/>
    <w:tmpl w:val="BEDEC9D2"/>
    <w:lvl w:ilvl="0" w:tplc="1974B8B6">
      <w:start w:val="1"/>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C1"/>
    <w:rsid w:val="000263B4"/>
    <w:rsid w:val="00043ADA"/>
    <w:rsid w:val="000A0DFE"/>
    <w:rsid w:val="00112C04"/>
    <w:rsid w:val="00141F7B"/>
    <w:rsid w:val="0014796A"/>
    <w:rsid w:val="001630F0"/>
    <w:rsid w:val="00171CC6"/>
    <w:rsid w:val="00185F64"/>
    <w:rsid w:val="001D38DC"/>
    <w:rsid w:val="00222156"/>
    <w:rsid w:val="0023590D"/>
    <w:rsid w:val="00287A91"/>
    <w:rsid w:val="002A2A30"/>
    <w:rsid w:val="002C48DA"/>
    <w:rsid w:val="0030685E"/>
    <w:rsid w:val="00374824"/>
    <w:rsid w:val="00545D92"/>
    <w:rsid w:val="005A0F69"/>
    <w:rsid w:val="005D12DC"/>
    <w:rsid w:val="0060563F"/>
    <w:rsid w:val="0066417E"/>
    <w:rsid w:val="00761E61"/>
    <w:rsid w:val="00774F14"/>
    <w:rsid w:val="007B42A0"/>
    <w:rsid w:val="00853EA4"/>
    <w:rsid w:val="008E4768"/>
    <w:rsid w:val="00925AAE"/>
    <w:rsid w:val="00931921"/>
    <w:rsid w:val="00942C81"/>
    <w:rsid w:val="009A24FA"/>
    <w:rsid w:val="009B08F7"/>
    <w:rsid w:val="009B4197"/>
    <w:rsid w:val="00A41CA2"/>
    <w:rsid w:val="00A52732"/>
    <w:rsid w:val="00A944A2"/>
    <w:rsid w:val="00AC4DA9"/>
    <w:rsid w:val="00B141D7"/>
    <w:rsid w:val="00B65A6E"/>
    <w:rsid w:val="00BD3AA9"/>
    <w:rsid w:val="00BF33A2"/>
    <w:rsid w:val="00D33A1F"/>
    <w:rsid w:val="00D9688B"/>
    <w:rsid w:val="00DA71C1"/>
    <w:rsid w:val="00E04C8E"/>
    <w:rsid w:val="00E25B26"/>
    <w:rsid w:val="00E33682"/>
    <w:rsid w:val="00E970CD"/>
    <w:rsid w:val="00EE6277"/>
    <w:rsid w:val="00F156E5"/>
    <w:rsid w:val="00F27503"/>
    <w:rsid w:val="00F45250"/>
    <w:rsid w:val="00F673A1"/>
    <w:rsid w:val="00FA4199"/>
    <w:rsid w:val="00FE1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544A"/>
  <w15:chartTrackingRefBased/>
  <w15:docId w15:val="{97727F7C-2E2E-49CA-A2DD-61B020F2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90D"/>
    <w:rPr>
      <w:i/>
      <w:iCs/>
    </w:rPr>
  </w:style>
  <w:style w:type="paragraph" w:styleId="FootnoteText">
    <w:name w:val="footnote text"/>
    <w:basedOn w:val="Normal"/>
    <w:link w:val="FootnoteTextChar"/>
    <w:uiPriority w:val="99"/>
    <w:unhideWhenUsed/>
    <w:rsid w:val="00EE6277"/>
    <w:pPr>
      <w:spacing w:after="0" w:line="240" w:lineRule="auto"/>
    </w:pPr>
    <w:rPr>
      <w:sz w:val="20"/>
      <w:szCs w:val="20"/>
    </w:rPr>
  </w:style>
  <w:style w:type="character" w:customStyle="1" w:styleId="FootnoteTextChar">
    <w:name w:val="Footnote Text Char"/>
    <w:basedOn w:val="DefaultParagraphFont"/>
    <w:link w:val="FootnoteText"/>
    <w:uiPriority w:val="99"/>
    <w:rsid w:val="00EE6277"/>
    <w:rPr>
      <w:sz w:val="20"/>
      <w:szCs w:val="20"/>
    </w:rPr>
  </w:style>
  <w:style w:type="character" w:styleId="FootnoteReference">
    <w:name w:val="footnote reference"/>
    <w:basedOn w:val="DefaultParagraphFont"/>
    <w:uiPriority w:val="99"/>
    <w:semiHidden/>
    <w:unhideWhenUsed/>
    <w:rsid w:val="00EE6277"/>
    <w:rPr>
      <w:vertAlign w:val="superscript"/>
    </w:rPr>
  </w:style>
  <w:style w:type="paragraph" w:styleId="ListParagraph">
    <w:name w:val="List Paragraph"/>
    <w:basedOn w:val="Normal"/>
    <w:uiPriority w:val="34"/>
    <w:qFormat/>
    <w:rsid w:val="00942C81"/>
    <w:pPr>
      <w:ind w:left="720"/>
      <w:contextualSpacing/>
    </w:pPr>
  </w:style>
  <w:style w:type="paragraph" w:styleId="Header">
    <w:name w:val="header"/>
    <w:basedOn w:val="Normal"/>
    <w:link w:val="HeaderChar"/>
    <w:uiPriority w:val="99"/>
    <w:unhideWhenUsed/>
    <w:rsid w:val="00F156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56E5"/>
  </w:style>
  <w:style w:type="paragraph" w:styleId="Footer">
    <w:name w:val="footer"/>
    <w:basedOn w:val="Normal"/>
    <w:link w:val="FooterChar"/>
    <w:uiPriority w:val="99"/>
    <w:unhideWhenUsed/>
    <w:rsid w:val="00F156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D738EA-A0C2-D640-82E4-C089EAE04475}">
  <ds:schemaRefs>
    <ds:schemaRef ds:uri="http://schemas.openxmlformats.org/officeDocument/2006/bibliography"/>
  </ds:schemaRefs>
</ds:datastoreItem>
</file>

<file path=customXml/itemProps2.xml><?xml version="1.0" encoding="utf-8"?>
<ds:datastoreItem xmlns:ds="http://schemas.openxmlformats.org/officeDocument/2006/customXml" ds:itemID="{BC45B979-7F96-4A77-BB26-8B7694C9E137}"/>
</file>

<file path=customXml/itemProps3.xml><?xml version="1.0" encoding="utf-8"?>
<ds:datastoreItem xmlns:ds="http://schemas.openxmlformats.org/officeDocument/2006/customXml" ds:itemID="{76146278-392E-4517-820D-C46F0D376981}"/>
</file>

<file path=customXml/itemProps4.xml><?xml version="1.0" encoding="utf-8"?>
<ds:datastoreItem xmlns:ds="http://schemas.openxmlformats.org/officeDocument/2006/customXml" ds:itemID="{D8B072ED-40C6-41CA-98FF-4E96C729F68D}"/>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alena alena</cp:lastModifiedBy>
  <cp:revision>2</cp:revision>
  <dcterms:created xsi:type="dcterms:W3CDTF">2021-03-17T19:01:00Z</dcterms:created>
  <dcterms:modified xsi:type="dcterms:W3CDTF">2021-03-17T19:01:00Z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