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A9" w:rsidRDefault="00920CCD">
      <w:pPr>
        <w:jc w:val="both"/>
        <w:rPr>
          <w:rFonts w:ascii="Arial" w:hAnsi="Arial" w:cs="Arial"/>
          <w:sz w:val="20"/>
          <w:lang w:val="fr-CH"/>
        </w:rPr>
      </w:pPr>
      <w:r>
        <w:rPr>
          <w:rFonts w:ascii="Arial" w:hAnsi="Arial" w:cs="Arial"/>
          <w:sz w:val="20"/>
          <w:lang w:val="fr-CH"/>
        </w:rPr>
        <w:t xml:space="preserve">Berne, le </w:t>
      </w:r>
      <w:r w:rsidR="005B7204">
        <w:rPr>
          <w:rFonts w:ascii="Arial" w:hAnsi="Arial" w:cs="Arial"/>
          <w:sz w:val="20"/>
          <w:lang w:val="fr-CH"/>
        </w:rPr>
        <w:t>29</w:t>
      </w:r>
      <w:r>
        <w:rPr>
          <w:rFonts w:ascii="Arial" w:hAnsi="Arial" w:cs="Arial"/>
          <w:sz w:val="20"/>
          <w:lang w:val="fr-CH"/>
        </w:rPr>
        <w:t xml:space="preserve"> mai 2020</w:t>
      </w:r>
    </w:p>
    <w:p w:rsidR="000779A9" w:rsidRDefault="000779A9">
      <w:pPr>
        <w:jc w:val="both"/>
        <w:rPr>
          <w:rFonts w:ascii="Arial" w:hAnsi="Arial" w:cs="Arial"/>
          <w:b/>
          <w:color w:val="000000" w:themeColor="text1"/>
          <w:u w:val="single"/>
          <w:lang w:val="fr-CH"/>
        </w:rPr>
      </w:pPr>
    </w:p>
    <w:p w:rsidR="000779A9" w:rsidRDefault="00920CCD">
      <w:pPr>
        <w:jc w:val="both"/>
        <w:rPr>
          <w:rFonts w:ascii="Arial" w:hAnsi="Arial" w:cs="Arial"/>
          <w:b/>
          <w:color w:val="000000" w:themeColor="text1"/>
          <w:lang w:val="fr-CH"/>
        </w:rPr>
      </w:pPr>
      <w:r>
        <w:rPr>
          <w:rFonts w:ascii="Arial" w:hAnsi="Arial" w:cs="Arial"/>
          <w:b/>
          <w:color w:val="000000" w:themeColor="text1"/>
          <w:lang w:val="fr-CH"/>
        </w:rPr>
        <w:t>Réponse de la Suisse au</w:t>
      </w:r>
      <w:r>
        <w:rPr>
          <w:rFonts w:ascii="Arial" w:hAnsi="Arial" w:cs="Arial"/>
          <w:color w:val="000000" w:themeColor="text1"/>
          <w:lang w:val="fr-CH"/>
        </w:rPr>
        <w:t xml:space="preserve"> </w:t>
      </w:r>
      <w:r>
        <w:rPr>
          <w:rFonts w:ascii="Arial" w:hAnsi="Arial" w:cs="Arial"/>
          <w:b/>
          <w:color w:val="000000" w:themeColor="text1"/>
          <w:lang w:val="fr-CH"/>
        </w:rPr>
        <w:t>questionnaire adressé par la Rapporteuse spéciale pour les impacts négatifs des</w:t>
      </w:r>
      <w:r w:rsidR="005B7204">
        <w:rPr>
          <w:rFonts w:ascii="Arial" w:hAnsi="Arial" w:cs="Arial"/>
          <w:b/>
          <w:color w:val="000000" w:themeColor="text1"/>
          <w:lang w:val="fr-CH"/>
        </w:rPr>
        <w:t xml:space="preserve"> sanctions sur les droits de l’h</w:t>
      </w:r>
      <w:r>
        <w:rPr>
          <w:rFonts w:ascii="Arial" w:hAnsi="Arial" w:cs="Arial"/>
          <w:b/>
          <w:color w:val="000000" w:themeColor="text1"/>
          <w:lang w:val="fr-CH"/>
        </w:rPr>
        <w:t>omme</w:t>
      </w:r>
      <w:r w:rsidR="005B7204">
        <w:rPr>
          <w:rFonts w:ascii="Arial" w:hAnsi="Arial" w:cs="Arial"/>
          <w:b/>
          <w:color w:val="000000" w:themeColor="text1"/>
          <w:lang w:val="fr-CH"/>
        </w:rPr>
        <w:t xml:space="preserve"> en vue de son prochain rapport sur l’impact des sanctions unilatérales sur les droits de l’homme durant l’état d’urgence dans le contexte du COVID-19</w:t>
      </w:r>
    </w:p>
    <w:p w:rsidR="000779A9" w:rsidRDefault="000779A9">
      <w:pPr>
        <w:pBdr>
          <w:bottom w:val="single" w:sz="4" w:space="1" w:color="auto"/>
        </w:pBdr>
        <w:jc w:val="both"/>
        <w:rPr>
          <w:rFonts w:ascii="Arial" w:hAnsi="Arial" w:cs="Arial"/>
          <w:b/>
          <w:sz w:val="20"/>
          <w:lang w:val="fr-CH"/>
        </w:rPr>
      </w:pPr>
    </w:p>
    <w:p w:rsidR="000779A9" w:rsidRDefault="000779A9">
      <w:pPr>
        <w:jc w:val="both"/>
        <w:rPr>
          <w:rFonts w:ascii="Arial" w:hAnsi="Arial" w:cs="Arial"/>
          <w:b/>
          <w:color w:val="000000" w:themeColor="text1"/>
          <w:u w:val="single"/>
          <w:lang w:val="fr-CH"/>
        </w:rPr>
      </w:pPr>
    </w:p>
    <w:p w:rsidR="000779A9" w:rsidRDefault="000779A9" w:rsidP="005B7204">
      <w:pPr>
        <w:pStyle w:val="a6"/>
        <w:spacing w:before="0" w:beforeAutospacing="0" w:after="0" w:afterAutospacing="0"/>
        <w:jc w:val="both"/>
        <w:rPr>
          <w:rFonts w:ascii="Arial" w:hAnsi="Arial" w:cs="Arial"/>
          <w:iCs/>
          <w:color w:val="000000" w:themeColor="text1"/>
          <w:sz w:val="20"/>
          <w:szCs w:val="20"/>
          <w:lang w:val="fr-CH"/>
        </w:rPr>
      </w:pPr>
    </w:p>
    <w:p w:rsidR="000779A9" w:rsidRDefault="00920CCD" w:rsidP="005B7204">
      <w:pPr>
        <w:pStyle w:val="a6"/>
        <w:spacing w:before="0" w:beforeAutospacing="0" w:after="0" w:afterAutospacing="0"/>
        <w:jc w:val="both"/>
        <w:rPr>
          <w:rFonts w:ascii="Arial" w:hAnsi="Arial" w:cs="Arial"/>
          <w:iCs/>
          <w:color w:val="000000" w:themeColor="text1"/>
          <w:sz w:val="20"/>
          <w:szCs w:val="20"/>
          <w:lang w:val="fr-CH"/>
        </w:rPr>
      </w:pPr>
      <w:r>
        <w:rPr>
          <w:rFonts w:ascii="Arial" w:hAnsi="Arial" w:cs="Arial"/>
          <w:iCs/>
          <w:color w:val="000000" w:themeColor="text1"/>
          <w:sz w:val="20"/>
          <w:szCs w:val="20"/>
          <w:lang w:val="fr-CH" w:eastAsia="en-US"/>
        </w:rPr>
        <w:t xml:space="preserve">La Suisse applique les sanctions prises par le Conseil de sécurité des Nations Unies sur la base du chapitre VII de la Charte des Nations Unies. </w:t>
      </w:r>
      <w:r w:rsidR="005B7204">
        <w:rPr>
          <w:rFonts w:ascii="Arial" w:hAnsi="Arial" w:cs="Arial"/>
          <w:iCs/>
          <w:color w:val="000000" w:themeColor="text1"/>
          <w:sz w:val="20"/>
          <w:szCs w:val="20"/>
          <w:lang w:val="fr-CH" w:eastAsia="en-US"/>
        </w:rPr>
        <w:t>Lorsque l'Union E</w:t>
      </w:r>
      <w:r>
        <w:rPr>
          <w:rFonts w:ascii="Arial" w:hAnsi="Arial" w:cs="Arial"/>
          <w:iCs/>
          <w:color w:val="000000" w:themeColor="text1"/>
          <w:sz w:val="20"/>
          <w:szCs w:val="20"/>
          <w:lang w:val="fr-CH" w:eastAsia="en-US"/>
        </w:rPr>
        <w:t xml:space="preserve">uropéenne </w:t>
      </w:r>
      <w:r w:rsidR="005B7204">
        <w:rPr>
          <w:rFonts w:ascii="Arial" w:hAnsi="Arial" w:cs="Arial"/>
          <w:iCs/>
          <w:color w:val="000000" w:themeColor="text1"/>
          <w:sz w:val="20"/>
          <w:szCs w:val="20"/>
          <w:lang w:val="fr-CH" w:eastAsia="en-US"/>
        </w:rPr>
        <w:t xml:space="preserve">(UE) </w:t>
      </w:r>
      <w:r>
        <w:rPr>
          <w:rFonts w:ascii="Arial" w:hAnsi="Arial" w:cs="Arial"/>
          <w:iCs/>
          <w:color w:val="000000" w:themeColor="text1"/>
          <w:sz w:val="20"/>
          <w:szCs w:val="20"/>
          <w:lang w:val="fr-CH" w:eastAsia="en-US"/>
        </w:rPr>
        <w:t>édicte des sanctions, la Suisse</w:t>
      </w:r>
      <w:r w:rsidR="005B7204">
        <w:rPr>
          <w:rFonts w:ascii="Arial" w:hAnsi="Arial" w:cs="Arial"/>
          <w:iCs/>
          <w:color w:val="000000" w:themeColor="text1"/>
          <w:sz w:val="20"/>
          <w:szCs w:val="20"/>
          <w:lang w:val="fr-CH" w:eastAsia="en-US"/>
        </w:rPr>
        <w:t xml:space="preserve"> </w:t>
      </w:r>
      <w:r>
        <w:rPr>
          <w:rFonts w:ascii="Arial" w:hAnsi="Arial" w:cs="Arial"/>
          <w:iCs/>
          <w:color w:val="000000" w:themeColor="text1"/>
          <w:sz w:val="20"/>
          <w:szCs w:val="20"/>
          <w:lang w:val="fr-CH" w:eastAsia="en-US"/>
        </w:rPr>
        <w:t xml:space="preserve">décide au cas par cas s'il est opportun ou non qu’elle les adopte également. Contrairement aux mesures édictées par le Conseil de sécurité des Nations Unies, la Suisse n'est pas légalement ou politiquement tenue d'adopter les sanctions de </w:t>
      </w:r>
      <w:r w:rsidR="005B7204">
        <w:rPr>
          <w:rFonts w:ascii="Arial" w:hAnsi="Arial" w:cs="Arial"/>
          <w:iCs/>
          <w:color w:val="000000" w:themeColor="text1"/>
          <w:sz w:val="20"/>
          <w:szCs w:val="20"/>
          <w:lang w:val="fr-CH" w:eastAsia="en-US"/>
        </w:rPr>
        <w:t>l’UE</w:t>
      </w:r>
      <w:r>
        <w:rPr>
          <w:rFonts w:ascii="Arial" w:hAnsi="Arial" w:cs="Arial"/>
          <w:iCs/>
          <w:color w:val="000000" w:themeColor="text1"/>
          <w:sz w:val="20"/>
          <w:szCs w:val="20"/>
          <w:lang w:val="fr-CH" w:eastAsia="en-US"/>
        </w:rPr>
        <w:t>.</w:t>
      </w:r>
    </w:p>
    <w:p w:rsidR="000779A9" w:rsidRDefault="000779A9" w:rsidP="005B7204">
      <w:pPr>
        <w:pStyle w:val="a6"/>
        <w:spacing w:before="0" w:beforeAutospacing="0" w:after="0" w:afterAutospacing="0"/>
        <w:jc w:val="both"/>
        <w:rPr>
          <w:rFonts w:ascii="Arial" w:hAnsi="Arial" w:cs="Arial"/>
          <w:iCs/>
          <w:color w:val="000000" w:themeColor="text1"/>
          <w:sz w:val="20"/>
          <w:szCs w:val="20"/>
          <w:lang w:val="fr-CH"/>
        </w:rPr>
      </w:pPr>
    </w:p>
    <w:p w:rsidR="000779A9" w:rsidRDefault="00920CCD">
      <w:pPr>
        <w:jc w:val="both"/>
        <w:rPr>
          <w:rFonts w:ascii="Arial" w:hAnsi="Arial" w:cs="Arial"/>
          <w:iCs/>
          <w:color w:val="000000" w:themeColor="text1"/>
          <w:sz w:val="20"/>
          <w:szCs w:val="20"/>
          <w:lang w:val="fr-CH"/>
        </w:rPr>
      </w:pPr>
      <w:r>
        <w:rPr>
          <w:rFonts w:ascii="Arial" w:hAnsi="Arial" w:cs="Arial"/>
          <w:iCs/>
          <w:color w:val="000000" w:themeColor="text1"/>
          <w:sz w:val="20"/>
          <w:szCs w:val="20"/>
          <w:lang w:val="fr-CH"/>
        </w:rPr>
        <w:t>En ce qui concerne les effets des sanctions internationales, la Suisse n'a cessé de souligner l'importance de minimiser toute conséquence involontaire que les sanctions pourraient avoir, en particulier dans le domaine humanitaire. Par le passé, la Suisse a été l'un des principaux contributeurs au concept de sanctions "ciblées" ou "intelligentes" (« smart sanctions »), qui visent précisément à éviter les conséquences involontaires des sanctions sur la population civile (c'est-à-dire à cibler des personnes, des entreprises ou des organisations spécifiques ou le commerce de biens spécifiques). Plus récemment, la Suisse a soutenu une étude des Nations Unies qui a permis de jeter des bases importantes pour une meilleure compréh</w:t>
      </w:r>
      <w:bookmarkStart w:id="0" w:name="_GoBack"/>
      <w:bookmarkEnd w:id="0"/>
      <w:r>
        <w:rPr>
          <w:rFonts w:ascii="Arial" w:hAnsi="Arial" w:cs="Arial"/>
          <w:iCs/>
          <w:color w:val="000000" w:themeColor="text1"/>
          <w:sz w:val="20"/>
          <w:szCs w:val="20"/>
          <w:lang w:val="fr-CH"/>
        </w:rPr>
        <w:t>ension de l'impact des sanctions dans le contexte de la Syrie.</w:t>
      </w:r>
      <w:r>
        <w:rPr>
          <w:rStyle w:val="ac"/>
          <w:rFonts w:ascii="Arial" w:hAnsi="Arial" w:cs="Arial"/>
          <w:iCs/>
          <w:color w:val="000000" w:themeColor="text1"/>
          <w:sz w:val="20"/>
          <w:szCs w:val="20"/>
          <w:lang w:val="fr-CH"/>
        </w:rPr>
        <w:footnoteReference w:id="1"/>
      </w:r>
      <w:r>
        <w:rPr>
          <w:rFonts w:ascii="Arial" w:hAnsi="Arial" w:cs="Arial"/>
          <w:iCs/>
          <w:color w:val="000000" w:themeColor="text1"/>
          <w:sz w:val="20"/>
          <w:szCs w:val="20"/>
          <w:lang w:val="fr-CH"/>
        </w:rPr>
        <w:t xml:space="preserve"> La Suisse s’engage également depuis longtemps pour le respect des principes de l’Etat de droit et des droits de l’homme dans l’adoption et la mise en œuvre de sanctions.</w:t>
      </w:r>
    </w:p>
    <w:p w:rsidR="000779A9" w:rsidRDefault="000779A9">
      <w:pPr>
        <w:jc w:val="both"/>
        <w:rPr>
          <w:rFonts w:ascii="Arial" w:hAnsi="Arial" w:cs="Arial"/>
          <w:iCs/>
          <w:color w:val="000000" w:themeColor="text1"/>
          <w:sz w:val="20"/>
          <w:szCs w:val="20"/>
          <w:lang w:val="fr-CH"/>
        </w:rPr>
      </w:pPr>
    </w:p>
    <w:p w:rsidR="000779A9" w:rsidRDefault="00920CCD">
      <w:pPr>
        <w:jc w:val="both"/>
        <w:rPr>
          <w:rFonts w:ascii="Arial" w:hAnsi="Arial" w:cs="Arial"/>
          <w:iCs/>
          <w:color w:val="000000" w:themeColor="text1"/>
          <w:sz w:val="20"/>
          <w:szCs w:val="20"/>
          <w:lang w:val="fr-CH"/>
        </w:rPr>
      </w:pPr>
      <w:r>
        <w:rPr>
          <w:rFonts w:ascii="Arial" w:hAnsi="Arial" w:cs="Arial"/>
          <w:iCs/>
          <w:color w:val="000000" w:themeColor="text1"/>
          <w:sz w:val="20"/>
          <w:szCs w:val="20"/>
          <w:lang w:val="fr-CH"/>
        </w:rPr>
        <w:t xml:space="preserve">Les biens humanitaires, tels que les médicaments ou les denrées alimentaires, ne sont par principe pas soumis aux mesures de sanctions de la Suisse. Lorsque cela est nécessaire, des dérogations pour motifs humanitaires sont prévues. Les sanctions de la Suisse n’entravent en aucun cas la fourniture des équipements et du matériel essentiel nécessaires pour lutter contre le COVID-19. </w:t>
      </w:r>
    </w:p>
    <w:p w:rsidR="000779A9" w:rsidRDefault="000779A9">
      <w:pPr>
        <w:jc w:val="both"/>
        <w:rPr>
          <w:rFonts w:ascii="Arial" w:hAnsi="Arial" w:cs="Arial"/>
          <w:szCs w:val="20"/>
          <w:lang w:val="fr-CH"/>
        </w:rPr>
      </w:pPr>
    </w:p>
    <w:p w:rsidR="000779A9" w:rsidRDefault="000779A9">
      <w:pPr>
        <w:jc w:val="both"/>
        <w:rPr>
          <w:rFonts w:ascii="Arial" w:hAnsi="Arial" w:cs="Arial"/>
          <w:szCs w:val="20"/>
          <w:lang w:val="fr-CH"/>
        </w:rPr>
      </w:pPr>
    </w:p>
    <w:p w:rsidR="00A432AF" w:rsidRPr="00A432AF" w:rsidRDefault="00A432AF" w:rsidP="006105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28"/>
          <w:szCs w:val="28"/>
          <w:lang w:val="en" w:eastAsia="ru-RU"/>
        </w:rPr>
      </w:pPr>
      <w:r w:rsidRPr="00A432AF">
        <w:rPr>
          <w:rFonts w:ascii="inherit" w:eastAsia="Times New Roman" w:hAnsi="inherit" w:cs="Courier New"/>
          <w:color w:val="222222"/>
          <w:sz w:val="28"/>
          <w:szCs w:val="28"/>
          <w:lang w:val="en" w:eastAsia="ru-RU"/>
        </w:rPr>
        <w:t>Switzerland applies the sanctions taken by the United Nations Security Council on the basis of Chapter VII of the Charter of the United Nations. When the European Union (EU) issues sanctions, Switzerland decides on a case-by-case basis whether or not it is appropriate for it to adopt them as well. Contrary to the measures issued by the United Nations Security Council, Switzerland is not legally or politically obliged to adopt EU sanctions.</w:t>
      </w:r>
    </w:p>
    <w:p w:rsidR="00A432AF" w:rsidRPr="00A432AF" w:rsidRDefault="00A432AF" w:rsidP="006105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28"/>
          <w:szCs w:val="28"/>
          <w:lang w:val="en" w:eastAsia="ru-RU"/>
        </w:rPr>
      </w:pPr>
    </w:p>
    <w:p w:rsidR="00A432AF" w:rsidRPr="00A432AF" w:rsidRDefault="00A432AF" w:rsidP="006105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28"/>
          <w:szCs w:val="28"/>
          <w:lang w:val="en" w:eastAsia="ru-RU"/>
        </w:rPr>
      </w:pPr>
      <w:r w:rsidRPr="00A432AF">
        <w:rPr>
          <w:rFonts w:ascii="inherit" w:eastAsia="Times New Roman" w:hAnsi="inherit" w:cs="Courier New"/>
          <w:color w:val="222222"/>
          <w:sz w:val="28"/>
          <w:szCs w:val="28"/>
          <w:lang w:val="en" w:eastAsia="ru-RU"/>
        </w:rPr>
        <w:t xml:space="preserve">With regard to the effects of international sanctions, Switzerland has repeatedly stressed the importance of minimizing any unintended consequences that sanctions may have, particularly in the humanitarian field. In the past, Switzerland has been one of the main contributors to the concept of "targeted" or "smart sanctions", which aim precisely to avoid the unintended consequences of sanctions on the civilian population (this is that is, targeting specific people, </w:t>
      </w:r>
      <w:r w:rsidRPr="00A432AF">
        <w:rPr>
          <w:rFonts w:ascii="inherit" w:eastAsia="Times New Roman" w:hAnsi="inherit" w:cs="Courier New"/>
          <w:color w:val="222222"/>
          <w:sz w:val="28"/>
          <w:szCs w:val="28"/>
          <w:lang w:val="en" w:eastAsia="ru-RU"/>
        </w:rPr>
        <w:lastRenderedPageBreak/>
        <w:t>businesses or organizations or the trade in specific goods). More recently, Switzerland has supported a United Nations study which has laid important foundations for a better understanding of the impact of sanctions in the context of Syria. Switzerland has also long been committed to respecting the principles of the rule of law and human rights in the adoption and implementation of sanctions.</w:t>
      </w:r>
    </w:p>
    <w:p w:rsidR="00A432AF" w:rsidRPr="00A432AF" w:rsidRDefault="00A432AF" w:rsidP="006105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28"/>
          <w:szCs w:val="28"/>
          <w:lang w:val="en" w:eastAsia="ru-RU"/>
        </w:rPr>
      </w:pPr>
    </w:p>
    <w:p w:rsidR="00A432AF" w:rsidRPr="00A432AF" w:rsidRDefault="00A432AF" w:rsidP="006105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28"/>
          <w:szCs w:val="28"/>
          <w:lang w:val="en-US" w:eastAsia="ru-RU"/>
        </w:rPr>
      </w:pPr>
      <w:r w:rsidRPr="00A432AF">
        <w:rPr>
          <w:rFonts w:ascii="inherit" w:eastAsia="Times New Roman" w:hAnsi="inherit" w:cs="Courier New"/>
          <w:color w:val="222222"/>
          <w:sz w:val="28"/>
          <w:szCs w:val="28"/>
          <w:lang w:val="en" w:eastAsia="ru-RU"/>
        </w:rPr>
        <w:t>Humanitarian goods, such as medicines or foodstuffs, are in principle not subject to Swiss sanctions. Where necessary, exemptions on humanitarian grounds are provided. The Swiss sanctions in no way hinder the supply of essential equipment and materials necessary to combat COVID-19</w:t>
      </w:r>
    </w:p>
    <w:p w:rsidR="000779A9" w:rsidRPr="00A432AF" w:rsidRDefault="000779A9">
      <w:pPr>
        <w:jc w:val="both"/>
        <w:rPr>
          <w:rFonts w:ascii="Arial" w:hAnsi="Arial" w:cs="Arial"/>
          <w:szCs w:val="20"/>
          <w:lang w:val="en-US"/>
        </w:rPr>
      </w:pPr>
    </w:p>
    <w:sectPr w:rsidR="000779A9" w:rsidRPr="00A432AF">
      <w:headerReference w:type="default" r:id="rId9"/>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9C" w:rsidRDefault="003D319C">
      <w:r>
        <w:separator/>
      </w:r>
    </w:p>
  </w:endnote>
  <w:endnote w:type="continuationSeparator" w:id="0">
    <w:p w:rsidR="003D319C" w:rsidRDefault="003D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9C" w:rsidRDefault="003D319C">
      <w:r>
        <w:separator/>
      </w:r>
    </w:p>
  </w:footnote>
  <w:footnote w:type="continuationSeparator" w:id="0">
    <w:p w:rsidR="003D319C" w:rsidRDefault="003D319C">
      <w:r>
        <w:continuationSeparator/>
      </w:r>
    </w:p>
  </w:footnote>
  <w:footnote w:id="1">
    <w:p w:rsidR="000779A9" w:rsidRPr="005B7204" w:rsidRDefault="00920CCD">
      <w:pPr>
        <w:pStyle w:val="aa"/>
        <w:rPr>
          <w:lang w:val="en-US"/>
        </w:rPr>
      </w:pPr>
      <w:r>
        <w:rPr>
          <w:rStyle w:val="ac"/>
        </w:rPr>
        <w:footnoteRef/>
      </w:r>
      <w:r w:rsidRPr="005B7204">
        <w:rPr>
          <w:lang w:val="en-US"/>
        </w:rPr>
        <w:t xml:space="preserve"> </w:t>
      </w:r>
      <w:r>
        <w:rPr>
          <w:lang w:val="en-US"/>
        </w:rPr>
        <w:t xml:space="preserve">Walker, Justine; </w:t>
      </w:r>
      <w:r w:rsidRPr="005B7204">
        <w:rPr>
          <w:i/>
          <w:lang w:val="en-US"/>
        </w:rPr>
        <w:t>Study on Humanitarian Impact of Syria-Related Unilateral Restrictive Measures</w:t>
      </w:r>
      <w:r>
        <w:rPr>
          <w:lang w:val="en-US"/>
        </w:rPr>
        <w:t>; Report prepared for the United Nations (UN) Economic &amp; Social Commission for Western Asia (ESCWA);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0779A9">
      <w:trPr>
        <w:cantSplit/>
        <w:trHeight w:hRule="exact" w:val="1980"/>
      </w:trPr>
      <w:tc>
        <w:tcPr>
          <w:tcW w:w="4848" w:type="dxa"/>
        </w:tcPr>
        <w:p w:rsidR="000779A9" w:rsidRDefault="00920CCD">
          <w:pPr>
            <w:pStyle w:val="Logo"/>
          </w:pPr>
          <w:r>
            <w:rPr>
              <w:lang w:val="ru-RU" w:eastAsia="ru-RU"/>
            </w:rPr>
            <w:drawing>
              <wp:inline distT="0" distB="0" distL="0" distR="0">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0779A9" w:rsidRDefault="000779A9">
          <w:pPr>
            <w:pStyle w:val="Logo"/>
          </w:pPr>
        </w:p>
      </w:tc>
      <w:tc>
        <w:tcPr>
          <w:tcW w:w="4961" w:type="dxa"/>
        </w:tcPr>
        <w:p w:rsidR="000779A9" w:rsidRDefault="000779A9">
          <w:pPr>
            <w:pStyle w:val="KopfFett"/>
            <w:rPr>
              <w:lang w:val="fr-CH"/>
            </w:rPr>
          </w:pPr>
        </w:p>
      </w:tc>
    </w:tr>
  </w:tbl>
  <w:p w:rsidR="000779A9" w:rsidRDefault="000779A9">
    <w:pPr>
      <w:pStyle w:val="a3"/>
      <w:rPr>
        <w:lang w:val="fr-CH"/>
      </w:rPr>
    </w:pPr>
  </w:p>
  <w:p w:rsidR="000779A9" w:rsidRDefault="000779A9">
    <w:pPr>
      <w:pStyle w:val="a3"/>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664E1B32"/>
    <w:lvl w:ilvl="0">
      <w:start w:val="1"/>
      <w:numFmt w:val="decimal"/>
      <w:pStyle w:val="1"/>
      <w:lvlText w:val="%1."/>
      <w:lvlJc w:val="left"/>
      <w:pPr>
        <w:ind w:left="709" w:hanging="709"/>
      </w:pPr>
      <w:rPr>
        <w:rFonts w:hint="default"/>
      </w:rPr>
    </w:lvl>
    <w:lvl w:ilvl="1">
      <w:start w:val="1"/>
      <w:numFmt w:val="decimal"/>
      <w:pStyle w:val="2"/>
      <w:lvlText w:val="%1.%2."/>
      <w:lvlJc w:val="left"/>
      <w:pPr>
        <w:ind w:left="709" w:hanging="709"/>
      </w:pPr>
      <w:rPr>
        <w:rFonts w:hint="default"/>
      </w:rPr>
    </w:lvl>
    <w:lvl w:ilvl="2">
      <w:start w:val="1"/>
      <w:numFmt w:val="decimal"/>
      <w:pStyle w:val="3"/>
      <w:lvlText w:val="%1.%2.%3."/>
      <w:lvlJc w:val="left"/>
      <w:pPr>
        <w:ind w:left="709" w:hanging="709"/>
      </w:pPr>
      <w:rPr>
        <w:rFonts w:hint="default"/>
      </w:rPr>
    </w:lvl>
    <w:lvl w:ilvl="3">
      <w:start w:val="1"/>
      <w:numFmt w:val="decimal"/>
      <w:pStyle w:val="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6EA8622E"/>
    <w:multiLevelType w:val="hybridMultilevel"/>
    <w:tmpl w:val="98D005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A9"/>
    <w:rsid w:val="000779A9"/>
    <w:rsid w:val="001C26E9"/>
    <w:rsid w:val="003D319C"/>
    <w:rsid w:val="005B7204"/>
    <w:rsid w:val="0061054C"/>
    <w:rsid w:val="00920CCD"/>
    <w:rsid w:val="00A43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Pr>
      <w:rFonts w:ascii="Calibri" w:hAnsi="Calibri"/>
      <w:sz w:val="22"/>
      <w:szCs w:val="22"/>
    </w:rPr>
  </w:style>
  <w:style w:type="paragraph" w:styleId="1">
    <w:name w:val="heading 1"/>
    <w:basedOn w:val="a"/>
    <w:next w:val="a"/>
    <w:autoRedefine/>
    <w:qFormat/>
    <w:pPr>
      <w:keepNext/>
      <w:numPr>
        <w:numId w:val="1"/>
      </w:numPr>
      <w:spacing w:line="480" w:lineRule="exact"/>
      <w:outlineLvl w:val="0"/>
    </w:pPr>
    <w:rPr>
      <w:rFonts w:cs="Arial"/>
      <w:b/>
      <w:bCs/>
      <w:kern w:val="32"/>
      <w:sz w:val="42"/>
      <w:szCs w:val="32"/>
    </w:rPr>
  </w:style>
  <w:style w:type="paragraph" w:styleId="2">
    <w:name w:val="heading 2"/>
    <w:basedOn w:val="1"/>
    <w:next w:val="a"/>
    <w:autoRedefine/>
    <w:qFormat/>
    <w:pPr>
      <w:numPr>
        <w:ilvl w:val="1"/>
      </w:numPr>
      <w:spacing w:line="380" w:lineRule="exact"/>
      <w:outlineLvl w:val="1"/>
    </w:pPr>
    <w:rPr>
      <w:bCs w:val="0"/>
      <w:iCs/>
      <w:sz w:val="32"/>
      <w:szCs w:val="28"/>
    </w:rPr>
  </w:style>
  <w:style w:type="paragraph" w:styleId="3">
    <w:name w:val="heading 3"/>
    <w:basedOn w:val="a"/>
    <w:next w:val="a"/>
    <w:autoRedefine/>
    <w:qFormat/>
    <w:pPr>
      <w:keepNext/>
      <w:numPr>
        <w:ilvl w:val="2"/>
        <w:numId w:val="1"/>
      </w:numPr>
      <w:spacing w:line="300" w:lineRule="exact"/>
      <w:outlineLvl w:val="2"/>
    </w:pPr>
    <w:rPr>
      <w:rFonts w:cs="Arial"/>
      <w:b/>
      <w:bCs/>
      <w:sz w:val="24"/>
    </w:rPr>
  </w:style>
  <w:style w:type="paragraph" w:styleId="4">
    <w:name w:val="heading 4"/>
    <w:basedOn w:val="a"/>
    <w:next w:val="a"/>
    <w:autoRedefine/>
    <w:qFormat/>
    <w:pPr>
      <w:keepNext/>
      <w:numPr>
        <w:ilvl w:val="3"/>
        <w:numId w:val="1"/>
      </w:numPr>
      <w:tabs>
        <w:tab w:val="left" w:pos="720"/>
      </w:tabs>
      <w:outlineLvl w:val="3"/>
    </w:pPr>
    <w:rPr>
      <w:b/>
      <w:bCs/>
      <w:szCs w:val="28"/>
    </w:rPr>
  </w:style>
  <w:style w:type="paragraph" w:styleId="5">
    <w:name w:val="heading 5"/>
    <w:basedOn w:val="a"/>
    <w:next w:val="a"/>
    <w:link w:val="50"/>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 1"/>
    <w:basedOn w:val="a"/>
    <w:autoRedefine/>
    <w:qFormat/>
    <w:pPr>
      <w:spacing w:line="480" w:lineRule="exact"/>
    </w:pPr>
    <w:rPr>
      <w:b/>
      <w:sz w:val="42"/>
    </w:rPr>
  </w:style>
  <w:style w:type="paragraph" w:customStyle="1" w:styleId="Title2">
    <w:name w:val="Title 2"/>
    <w:basedOn w:val="a"/>
    <w:autoRedefine/>
    <w:qFormat/>
    <w:pPr>
      <w:spacing w:line="380" w:lineRule="exact"/>
    </w:pPr>
    <w:rPr>
      <w:b/>
      <w:sz w:val="32"/>
    </w:rPr>
  </w:style>
  <w:style w:type="paragraph" w:customStyle="1" w:styleId="Title3">
    <w:name w:val="Title 3"/>
    <w:basedOn w:val="a"/>
    <w:autoRedefine/>
    <w:qFormat/>
    <w:pPr>
      <w:spacing w:line="300" w:lineRule="exact"/>
    </w:pPr>
    <w:rPr>
      <w:b/>
      <w:sz w:val="24"/>
    </w:rPr>
  </w:style>
  <w:style w:type="paragraph" w:customStyle="1" w:styleId="Title4">
    <w:name w:val="Title 4"/>
    <w:basedOn w:val="a"/>
    <w:autoRedefine/>
    <w:qFormat/>
    <w:rPr>
      <w:b/>
    </w:rPr>
  </w:style>
  <w:style w:type="paragraph" w:styleId="10">
    <w:name w:val="toc 1"/>
    <w:basedOn w:val="a"/>
    <w:next w:val="a"/>
    <w:pPr>
      <w:spacing w:before="120" w:after="120"/>
    </w:pPr>
  </w:style>
  <w:style w:type="paragraph" w:styleId="20">
    <w:name w:val="toc 2"/>
    <w:basedOn w:val="a"/>
    <w:next w:val="a"/>
    <w:pPr>
      <w:spacing w:before="60"/>
      <w:ind w:left="238"/>
    </w:pPr>
  </w:style>
  <w:style w:type="paragraph" w:styleId="30">
    <w:name w:val="toc 3"/>
    <w:basedOn w:val="a"/>
    <w:next w:val="a"/>
    <w:pPr>
      <w:ind w:left="480"/>
    </w:pPr>
  </w:style>
  <w:style w:type="paragraph" w:styleId="40">
    <w:name w:val="toc 4"/>
    <w:basedOn w:val="a"/>
    <w:next w:val="a"/>
    <w:pPr>
      <w:ind w:left="720"/>
    </w:pPr>
  </w:style>
  <w:style w:type="paragraph" w:customStyle="1" w:styleId="Normal-klein">
    <w:name w:val="Normal-klein"/>
    <w:basedOn w:val="a"/>
    <w:autoRedefine/>
    <w:qFormat/>
    <w:pPr>
      <w:spacing w:line="200" w:lineRule="exact"/>
    </w:pPr>
    <w:rPr>
      <w:sz w:val="15"/>
    </w:rPr>
  </w:style>
  <w:style w:type="paragraph" w:styleId="a3">
    <w:name w:val="header"/>
    <w:basedOn w:val="a"/>
    <w:link w:val="a4"/>
    <w:uiPriority w:val="99"/>
    <w:pPr>
      <w:tabs>
        <w:tab w:val="center" w:pos="4536"/>
        <w:tab w:val="right" w:pos="9072"/>
      </w:tabs>
    </w:pPr>
    <w:rPr>
      <w:sz w:val="18"/>
    </w:rPr>
  </w:style>
  <w:style w:type="paragraph" w:styleId="a5">
    <w:name w:val="footer"/>
    <w:basedOn w:val="a"/>
    <w:pPr>
      <w:tabs>
        <w:tab w:val="center" w:pos="4536"/>
        <w:tab w:val="right" w:pos="9072"/>
      </w:tabs>
    </w:pPr>
    <w:rPr>
      <w:sz w:val="18"/>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en-US" w:eastAsia="en-US"/>
    </w:rPr>
  </w:style>
  <w:style w:type="paragraph" w:styleId="a6">
    <w:name w:val="Normal (Web)"/>
    <w:basedOn w:val="a"/>
    <w:uiPriority w:val="99"/>
    <w:unhideWhenUsed/>
    <w:pPr>
      <w:spacing w:before="100" w:beforeAutospacing="1" w:after="100" w:afterAutospacing="1"/>
    </w:pPr>
    <w:rPr>
      <w:rFonts w:ascii="Times New Roman" w:hAnsi="Times New Roman"/>
      <w:sz w:val="24"/>
      <w:szCs w:val="24"/>
      <w:lang w:eastAsia="de-CH"/>
    </w:rPr>
  </w:style>
  <w:style w:type="paragraph" w:styleId="a7">
    <w:name w:val="List Paragraph"/>
    <w:basedOn w:val="a"/>
    <w:uiPriority w:val="34"/>
    <w:qFormat/>
    <w:pPr>
      <w:ind w:left="720"/>
    </w:pPr>
  </w:style>
  <w:style w:type="character" w:customStyle="1" w:styleId="a4">
    <w:name w:val="Верхний колонтитул Знак"/>
    <w:basedOn w:val="a0"/>
    <w:link w:val="a3"/>
    <w:uiPriority w:val="99"/>
    <w:rPr>
      <w:rFonts w:ascii="Calibri" w:hAnsi="Calibri"/>
      <w:sz w:val="18"/>
      <w:szCs w:val="22"/>
    </w:rPr>
  </w:style>
  <w:style w:type="paragraph" w:customStyle="1" w:styleId="KopfFett">
    <w:name w:val="KopfFett"/>
    <w:basedOn w:val="a3"/>
    <w:next w:val="a3"/>
    <w:pPr>
      <w:tabs>
        <w:tab w:val="clear" w:pos="4536"/>
        <w:tab w:val="clear" w:pos="9072"/>
      </w:tabs>
      <w:suppressAutoHyphens/>
      <w:spacing w:line="200" w:lineRule="exact"/>
    </w:pPr>
    <w:rPr>
      <w:rFonts w:ascii="Arial" w:eastAsia="Times New Roman" w:hAnsi="Arial"/>
      <w:b/>
      <w:noProof/>
      <w:sz w:val="15"/>
      <w:szCs w:val="20"/>
      <w:lang w:eastAsia="de-CH"/>
    </w:rPr>
  </w:style>
  <w:style w:type="paragraph" w:customStyle="1" w:styleId="Logo">
    <w:name w:val="Logo"/>
    <w:rPr>
      <w:rFonts w:ascii="Arial" w:eastAsia="Times New Roman" w:hAnsi="Arial"/>
      <w:noProof/>
      <w:sz w:val="15"/>
      <w:lang w:eastAsia="de-CH"/>
    </w:rPr>
  </w:style>
  <w:style w:type="paragraph" w:styleId="a8">
    <w:name w:val="Balloon Text"/>
    <w:basedOn w:val="a"/>
    <w:link w:val="a9"/>
    <w:uiPriority w:val="99"/>
    <w:semiHidden/>
    <w:unhideWhenUsed/>
    <w:rPr>
      <w:rFonts w:ascii="Segoe UI" w:hAnsi="Segoe UI" w:cs="Segoe UI"/>
      <w:sz w:val="18"/>
      <w:szCs w:val="18"/>
    </w:rPr>
  </w:style>
  <w:style w:type="character" w:customStyle="1" w:styleId="a9">
    <w:name w:val="Текст выноски Знак"/>
    <w:basedOn w:val="a0"/>
    <w:link w:val="a8"/>
    <w:uiPriority w:val="99"/>
    <w:semiHidden/>
    <w:rPr>
      <w:rFonts w:ascii="Segoe UI" w:hAnsi="Segoe UI" w:cs="Segoe UI"/>
      <w:sz w:val="18"/>
      <w:szCs w:val="18"/>
    </w:rPr>
  </w:style>
  <w:style w:type="paragraph" w:styleId="aa">
    <w:name w:val="footnote text"/>
    <w:basedOn w:val="a"/>
    <w:link w:val="ab"/>
    <w:uiPriority w:val="99"/>
    <w:semiHidden/>
    <w:unhideWhenUsed/>
    <w:rPr>
      <w:sz w:val="20"/>
      <w:szCs w:val="20"/>
    </w:rPr>
  </w:style>
  <w:style w:type="character" w:customStyle="1" w:styleId="ab">
    <w:name w:val="Текст сноски Знак"/>
    <w:basedOn w:val="a0"/>
    <w:link w:val="aa"/>
    <w:uiPriority w:val="99"/>
    <w:semiHidden/>
    <w:rPr>
      <w:rFonts w:ascii="Calibri" w:hAnsi="Calibri"/>
    </w:rPr>
  </w:style>
  <w:style w:type="character" w:styleId="ac">
    <w:name w:val="footnote reference"/>
    <w:basedOn w:val="a0"/>
    <w:uiPriority w:val="99"/>
    <w:semiHidden/>
    <w:unhideWhenUsed/>
    <w:rPr>
      <w:vertAlign w:val="superscript"/>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basedOn w:val="a0"/>
    <w:link w:val="ae"/>
    <w:uiPriority w:val="99"/>
    <w:semiHidden/>
    <w:rPr>
      <w:rFonts w:ascii="Calibri" w:hAnsi="Calibri"/>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Calibri" w:hAnsi="Calibri"/>
      <w:b/>
      <w:bCs/>
    </w:rPr>
  </w:style>
  <w:style w:type="paragraph" w:styleId="HTML">
    <w:name w:val="HTML Preformatted"/>
    <w:basedOn w:val="a"/>
    <w:link w:val="HTML0"/>
    <w:uiPriority w:val="99"/>
    <w:semiHidden/>
    <w:unhideWhenUsed/>
    <w:rsid w:val="00A4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432AF"/>
    <w:rPr>
      <w:rFonts w:ascii="Courier New" w:eastAsia="Times New Roman"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Pr>
      <w:rFonts w:ascii="Calibri" w:hAnsi="Calibri"/>
      <w:sz w:val="22"/>
      <w:szCs w:val="22"/>
    </w:rPr>
  </w:style>
  <w:style w:type="paragraph" w:styleId="1">
    <w:name w:val="heading 1"/>
    <w:basedOn w:val="a"/>
    <w:next w:val="a"/>
    <w:autoRedefine/>
    <w:qFormat/>
    <w:pPr>
      <w:keepNext/>
      <w:numPr>
        <w:numId w:val="1"/>
      </w:numPr>
      <w:spacing w:line="480" w:lineRule="exact"/>
      <w:outlineLvl w:val="0"/>
    </w:pPr>
    <w:rPr>
      <w:rFonts w:cs="Arial"/>
      <w:b/>
      <w:bCs/>
      <w:kern w:val="32"/>
      <w:sz w:val="42"/>
      <w:szCs w:val="32"/>
    </w:rPr>
  </w:style>
  <w:style w:type="paragraph" w:styleId="2">
    <w:name w:val="heading 2"/>
    <w:basedOn w:val="1"/>
    <w:next w:val="a"/>
    <w:autoRedefine/>
    <w:qFormat/>
    <w:pPr>
      <w:numPr>
        <w:ilvl w:val="1"/>
      </w:numPr>
      <w:spacing w:line="380" w:lineRule="exact"/>
      <w:outlineLvl w:val="1"/>
    </w:pPr>
    <w:rPr>
      <w:bCs w:val="0"/>
      <w:iCs/>
      <w:sz w:val="32"/>
      <w:szCs w:val="28"/>
    </w:rPr>
  </w:style>
  <w:style w:type="paragraph" w:styleId="3">
    <w:name w:val="heading 3"/>
    <w:basedOn w:val="a"/>
    <w:next w:val="a"/>
    <w:autoRedefine/>
    <w:qFormat/>
    <w:pPr>
      <w:keepNext/>
      <w:numPr>
        <w:ilvl w:val="2"/>
        <w:numId w:val="1"/>
      </w:numPr>
      <w:spacing w:line="300" w:lineRule="exact"/>
      <w:outlineLvl w:val="2"/>
    </w:pPr>
    <w:rPr>
      <w:rFonts w:cs="Arial"/>
      <w:b/>
      <w:bCs/>
      <w:sz w:val="24"/>
    </w:rPr>
  </w:style>
  <w:style w:type="paragraph" w:styleId="4">
    <w:name w:val="heading 4"/>
    <w:basedOn w:val="a"/>
    <w:next w:val="a"/>
    <w:autoRedefine/>
    <w:qFormat/>
    <w:pPr>
      <w:keepNext/>
      <w:numPr>
        <w:ilvl w:val="3"/>
        <w:numId w:val="1"/>
      </w:numPr>
      <w:tabs>
        <w:tab w:val="left" w:pos="720"/>
      </w:tabs>
      <w:outlineLvl w:val="3"/>
    </w:pPr>
    <w:rPr>
      <w:b/>
      <w:bCs/>
      <w:szCs w:val="28"/>
    </w:rPr>
  </w:style>
  <w:style w:type="paragraph" w:styleId="5">
    <w:name w:val="heading 5"/>
    <w:basedOn w:val="a"/>
    <w:next w:val="a"/>
    <w:link w:val="50"/>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 1"/>
    <w:basedOn w:val="a"/>
    <w:autoRedefine/>
    <w:qFormat/>
    <w:pPr>
      <w:spacing w:line="480" w:lineRule="exact"/>
    </w:pPr>
    <w:rPr>
      <w:b/>
      <w:sz w:val="42"/>
    </w:rPr>
  </w:style>
  <w:style w:type="paragraph" w:customStyle="1" w:styleId="Title2">
    <w:name w:val="Title 2"/>
    <w:basedOn w:val="a"/>
    <w:autoRedefine/>
    <w:qFormat/>
    <w:pPr>
      <w:spacing w:line="380" w:lineRule="exact"/>
    </w:pPr>
    <w:rPr>
      <w:b/>
      <w:sz w:val="32"/>
    </w:rPr>
  </w:style>
  <w:style w:type="paragraph" w:customStyle="1" w:styleId="Title3">
    <w:name w:val="Title 3"/>
    <w:basedOn w:val="a"/>
    <w:autoRedefine/>
    <w:qFormat/>
    <w:pPr>
      <w:spacing w:line="300" w:lineRule="exact"/>
    </w:pPr>
    <w:rPr>
      <w:b/>
      <w:sz w:val="24"/>
    </w:rPr>
  </w:style>
  <w:style w:type="paragraph" w:customStyle="1" w:styleId="Title4">
    <w:name w:val="Title 4"/>
    <w:basedOn w:val="a"/>
    <w:autoRedefine/>
    <w:qFormat/>
    <w:rPr>
      <w:b/>
    </w:rPr>
  </w:style>
  <w:style w:type="paragraph" w:styleId="10">
    <w:name w:val="toc 1"/>
    <w:basedOn w:val="a"/>
    <w:next w:val="a"/>
    <w:pPr>
      <w:spacing w:before="120" w:after="120"/>
    </w:pPr>
  </w:style>
  <w:style w:type="paragraph" w:styleId="20">
    <w:name w:val="toc 2"/>
    <w:basedOn w:val="a"/>
    <w:next w:val="a"/>
    <w:pPr>
      <w:spacing w:before="60"/>
      <w:ind w:left="238"/>
    </w:pPr>
  </w:style>
  <w:style w:type="paragraph" w:styleId="30">
    <w:name w:val="toc 3"/>
    <w:basedOn w:val="a"/>
    <w:next w:val="a"/>
    <w:pPr>
      <w:ind w:left="480"/>
    </w:pPr>
  </w:style>
  <w:style w:type="paragraph" w:styleId="40">
    <w:name w:val="toc 4"/>
    <w:basedOn w:val="a"/>
    <w:next w:val="a"/>
    <w:pPr>
      <w:ind w:left="720"/>
    </w:pPr>
  </w:style>
  <w:style w:type="paragraph" w:customStyle="1" w:styleId="Normal-klein">
    <w:name w:val="Normal-klein"/>
    <w:basedOn w:val="a"/>
    <w:autoRedefine/>
    <w:qFormat/>
    <w:pPr>
      <w:spacing w:line="200" w:lineRule="exact"/>
    </w:pPr>
    <w:rPr>
      <w:sz w:val="15"/>
    </w:rPr>
  </w:style>
  <w:style w:type="paragraph" w:styleId="a3">
    <w:name w:val="header"/>
    <w:basedOn w:val="a"/>
    <w:link w:val="a4"/>
    <w:uiPriority w:val="99"/>
    <w:pPr>
      <w:tabs>
        <w:tab w:val="center" w:pos="4536"/>
        <w:tab w:val="right" w:pos="9072"/>
      </w:tabs>
    </w:pPr>
    <w:rPr>
      <w:sz w:val="18"/>
    </w:rPr>
  </w:style>
  <w:style w:type="paragraph" w:styleId="a5">
    <w:name w:val="footer"/>
    <w:basedOn w:val="a"/>
    <w:pPr>
      <w:tabs>
        <w:tab w:val="center" w:pos="4536"/>
        <w:tab w:val="right" w:pos="9072"/>
      </w:tabs>
    </w:pPr>
    <w:rPr>
      <w:sz w:val="18"/>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en-US" w:eastAsia="en-US"/>
    </w:rPr>
  </w:style>
  <w:style w:type="paragraph" w:styleId="a6">
    <w:name w:val="Normal (Web)"/>
    <w:basedOn w:val="a"/>
    <w:uiPriority w:val="99"/>
    <w:unhideWhenUsed/>
    <w:pPr>
      <w:spacing w:before="100" w:beforeAutospacing="1" w:after="100" w:afterAutospacing="1"/>
    </w:pPr>
    <w:rPr>
      <w:rFonts w:ascii="Times New Roman" w:hAnsi="Times New Roman"/>
      <w:sz w:val="24"/>
      <w:szCs w:val="24"/>
      <w:lang w:eastAsia="de-CH"/>
    </w:rPr>
  </w:style>
  <w:style w:type="paragraph" w:styleId="a7">
    <w:name w:val="List Paragraph"/>
    <w:basedOn w:val="a"/>
    <w:uiPriority w:val="34"/>
    <w:qFormat/>
    <w:pPr>
      <w:ind w:left="720"/>
    </w:pPr>
  </w:style>
  <w:style w:type="character" w:customStyle="1" w:styleId="a4">
    <w:name w:val="Верхний колонтитул Знак"/>
    <w:basedOn w:val="a0"/>
    <w:link w:val="a3"/>
    <w:uiPriority w:val="99"/>
    <w:rPr>
      <w:rFonts w:ascii="Calibri" w:hAnsi="Calibri"/>
      <w:sz w:val="18"/>
      <w:szCs w:val="22"/>
    </w:rPr>
  </w:style>
  <w:style w:type="paragraph" w:customStyle="1" w:styleId="KopfFett">
    <w:name w:val="KopfFett"/>
    <w:basedOn w:val="a3"/>
    <w:next w:val="a3"/>
    <w:pPr>
      <w:tabs>
        <w:tab w:val="clear" w:pos="4536"/>
        <w:tab w:val="clear" w:pos="9072"/>
      </w:tabs>
      <w:suppressAutoHyphens/>
      <w:spacing w:line="200" w:lineRule="exact"/>
    </w:pPr>
    <w:rPr>
      <w:rFonts w:ascii="Arial" w:eastAsia="Times New Roman" w:hAnsi="Arial"/>
      <w:b/>
      <w:noProof/>
      <w:sz w:val="15"/>
      <w:szCs w:val="20"/>
      <w:lang w:eastAsia="de-CH"/>
    </w:rPr>
  </w:style>
  <w:style w:type="paragraph" w:customStyle="1" w:styleId="Logo">
    <w:name w:val="Logo"/>
    <w:rPr>
      <w:rFonts w:ascii="Arial" w:eastAsia="Times New Roman" w:hAnsi="Arial"/>
      <w:noProof/>
      <w:sz w:val="15"/>
      <w:lang w:eastAsia="de-CH"/>
    </w:rPr>
  </w:style>
  <w:style w:type="paragraph" w:styleId="a8">
    <w:name w:val="Balloon Text"/>
    <w:basedOn w:val="a"/>
    <w:link w:val="a9"/>
    <w:uiPriority w:val="99"/>
    <w:semiHidden/>
    <w:unhideWhenUsed/>
    <w:rPr>
      <w:rFonts w:ascii="Segoe UI" w:hAnsi="Segoe UI" w:cs="Segoe UI"/>
      <w:sz w:val="18"/>
      <w:szCs w:val="18"/>
    </w:rPr>
  </w:style>
  <w:style w:type="character" w:customStyle="1" w:styleId="a9">
    <w:name w:val="Текст выноски Знак"/>
    <w:basedOn w:val="a0"/>
    <w:link w:val="a8"/>
    <w:uiPriority w:val="99"/>
    <w:semiHidden/>
    <w:rPr>
      <w:rFonts w:ascii="Segoe UI" w:hAnsi="Segoe UI" w:cs="Segoe UI"/>
      <w:sz w:val="18"/>
      <w:szCs w:val="18"/>
    </w:rPr>
  </w:style>
  <w:style w:type="paragraph" w:styleId="aa">
    <w:name w:val="footnote text"/>
    <w:basedOn w:val="a"/>
    <w:link w:val="ab"/>
    <w:uiPriority w:val="99"/>
    <w:semiHidden/>
    <w:unhideWhenUsed/>
    <w:rPr>
      <w:sz w:val="20"/>
      <w:szCs w:val="20"/>
    </w:rPr>
  </w:style>
  <w:style w:type="character" w:customStyle="1" w:styleId="ab">
    <w:name w:val="Текст сноски Знак"/>
    <w:basedOn w:val="a0"/>
    <w:link w:val="aa"/>
    <w:uiPriority w:val="99"/>
    <w:semiHidden/>
    <w:rPr>
      <w:rFonts w:ascii="Calibri" w:hAnsi="Calibri"/>
    </w:rPr>
  </w:style>
  <w:style w:type="character" w:styleId="ac">
    <w:name w:val="footnote reference"/>
    <w:basedOn w:val="a0"/>
    <w:uiPriority w:val="99"/>
    <w:semiHidden/>
    <w:unhideWhenUsed/>
    <w:rPr>
      <w:vertAlign w:val="superscript"/>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basedOn w:val="a0"/>
    <w:link w:val="ae"/>
    <w:uiPriority w:val="99"/>
    <w:semiHidden/>
    <w:rPr>
      <w:rFonts w:ascii="Calibri" w:hAnsi="Calibri"/>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Calibri" w:hAnsi="Calibri"/>
      <w:b/>
      <w:bCs/>
    </w:rPr>
  </w:style>
  <w:style w:type="paragraph" w:styleId="HTML">
    <w:name w:val="HTML Preformatted"/>
    <w:basedOn w:val="a"/>
    <w:link w:val="HTML0"/>
    <w:uiPriority w:val="99"/>
    <w:semiHidden/>
    <w:unhideWhenUsed/>
    <w:rsid w:val="00A4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432AF"/>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3348">
      <w:bodyDiv w:val="1"/>
      <w:marLeft w:val="0"/>
      <w:marRight w:val="0"/>
      <w:marTop w:val="0"/>
      <w:marBottom w:val="0"/>
      <w:divBdr>
        <w:top w:val="none" w:sz="0" w:space="0" w:color="auto"/>
        <w:left w:val="none" w:sz="0" w:space="0" w:color="auto"/>
        <w:bottom w:val="none" w:sz="0" w:space="0" w:color="auto"/>
        <w:right w:val="none" w:sz="0" w:space="0" w:color="auto"/>
      </w:divBdr>
    </w:div>
    <w:div w:id="781649279">
      <w:bodyDiv w:val="1"/>
      <w:marLeft w:val="0"/>
      <w:marRight w:val="0"/>
      <w:marTop w:val="0"/>
      <w:marBottom w:val="0"/>
      <w:divBdr>
        <w:top w:val="none" w:sz="0" w:space="0" w:color="auto"/>
        <w:left w:val="none" w:sz="0" w:space="0" w:color="auto"/>
        <w:bottom w:val="none" w:sz="0" w:space="0" w:color="auto"/>
        <w:right w:val="none" w:sz="0" w:space="0" w:color="auto"/>
      </w:divBdr>
    </w:div>
    <w:div w:id="1315526370">
      <w:bodyDiv w:val="1"/>
      <w:marLeft w:val="0"/>
      <w:marRight w:val="0"/>
      <w:marTop w:val="0"/>
      <w:marBottom w:val="0"/>
      <w:divBdr>
        <w:top w:val="none" w:sz="0" w:space="0" w:color="auto"/>
        <w:left w:val="none" w:sz="0" w:space="0" w:color="auto"/>
        <w:bottom w:val="none" w:sz="0" w:space="0" w:color="auto"/>
        <w:right w:val="none" w:sz="0" w:space="0" w:color="auto"/>
      </w:divBdr>
    </w:div>
    <w:div w:id="1652522443">
      <w:bodyDiv w:val="1"/>
      <w:marLeft w:val="0"/>
      <w:marRight w:val="0"/>
      <w:marTop w:val="0"/>
      <w:marBottom w:val="0"/>
      <w:divBdr>
        <w:top w:val="none" w:sz="0" w:space="0" w:color="auto"/>
        <w:left w:val="none" w:sz="0" w:space="0" w:color="auto"/>
        <w:bottom w:val="none" w:sz="0" w:space="0" w:color="auto"/>
        <w:right w:val="none" w:sz="0" w:space="0" w:color="auto"/>
      </w:divBdr>
    </w:div>
    <w:div w:id="17163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0C89A-A0FD-48CC-9877-5763096C83A5}">
  <ds:schemaRefs>
    <ds:schemaRef ds:uri="http://schemas.openxmlformats.org/officeDocument/2006/bibliography"/>
  </ds:schemaRefs>
</ds:datastoreItem>
</file>

<file path=customXml/itemProps2.xml><?xml version="1.0" encoding="utf-8"?>
<ds:datastoreItem xmlns:ds="http://schemas.openxmlformats.org/officeDocument/2006/customXml" ds:itemID="{C8D03A83-CA23-43A7-A9E3-94B2A1BD2EE8}"/>
</file>

<file path=customXml/itemProps3.xml><?xml version="1.0" encoding="utf-8"?>
<ds:datastoreItem xmlns:ds="http://schemas.openxmlformats.org/officeDocument/2006/customXml" ds:itemID="{A1E79566-C099-47C3-8DCF-7A275B7BE0E1}"/>
</file>

<file path=customXml/itemProps4.xml><?xml version="1.0" encoding="utf-8"?>
<ds:datastoreItem xmlns:ds="http://schemas.openxmlformats.org/officeDocument/2006/customXml" ds:itemID="{438E4C63-CBA1-46D8-A28A-3F7EFAB8E87A}"/>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8" baseType="variant">
      <vt:variant>
        <vt:lpstr>Название</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diakov.net</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Giacobino Florian Valentin Orphée EDA GCA</dc:creator>
  <cp:lastModifiedBy>Conver</cp:lastModifiedBy>
  <cp:revision>2</cp:revision>
  <dcterms:created xsi:type="dcterms:W3CDTF">2020-06-02T08:14:00Z</dcterms:created>
  <dcterms:modified xsi:type="dcterms:W3CDTF">2020-06-02T08:14:00Z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