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CD" w:rsidRPr="00D24B81" w:rsidRDefault="00D24B81" w:rsidP="00D24B81">
      <w:pPr>
        <w:shd w:val="clear" w:color="auto" w:fill="FFFFFF"/>
        <w:spacing w:after="324" w:line="341" w:lineRule="atLeast"/>
        <w:ind w:left="0"/>
        <w:jc w:val="center"/>
        <w:rPr>
          <w:rFonts w:ascii="Times New Roman" w:hAnsi="Times New Roman" w:cs="Times New Roman"/>
          <w:b/>
          <w:color w:val="444444"/>
          <w:sz w:val="28"/>
          <w:szCs w:val="23"/>
          <w:lang w:val="es-ES_tradnl"/>
        </w:rPr>
      </w:pPr>
      <w:bookmarkStart w:id="0" w:name="_GoBack"/>
      <w:bookmarkEnd w:id="0"/>
      <w:r w:rsidRPr="00D24B81">
        <w:rPr>
          <w:rFonts w:ascii="Times New Roman" w:hAnsi="Times New Roman" w:cs="Times New Roman"/>
          <w:b/>
          <w:color w:val="444444"/>
          <w:sz w:val="28"/>
          <w:szCs w:val="23"/>
          <w:lang w:val="es-ES_tradnl"/>
        </w:rPr>
        <w:t>Respuestas de l</w:t>
      </w:r>
      <w:r w:rsidR="00040CCD" w:rsidRPr="00D24B81">
        <w:rPr>
          <w:rFonts w:ascii="Times New Roman" w:hAnsi="Times New Roman" w:cs="Times New Roman"/>
          <w:b/>
          <w:color w:val="444444"/>
          <w:sz w:val="28"/>
          <w:szCs w:val="23"/>
          <w:lang w:val="es-ES_tradnl"/>
        </w:rPr>
        <w:t>a comunidad de Caimanes</w:t>
      </w:r>
      <w:r w:rsidRPr="00D24B81">
        <w:rPr>
          <w:rFonts w:ascii="Times New Roman" w:hAnsi="Times New Roman" w:cs="Times New Roman"/>
          <w:b/>
          <w:color w:val="444444"/>
          <w:sz w:val="28"/>
          <w:szCs w:val="23"/>
          <w:lang w:val="es-ES_tradnl"/>
        </w:rPr>
        <w:t xml:space="preserve"> (Chile)</w:t>
      </w:r>
    </w:p>
    <w:p w:rsidR="000119E9" w:rsidRPr="00417F5F" w:rsidRDefault="000119E9" w:rsidP="000119E9">
      <w:pPr>
        <w:pStyle w:val="NormalWeb"/>
        <w:numPr>
          <w:ilvl w:val="0"/>
          <w:numId w:val="6"/>
        </w:numPr>
        <w:shd w:val="clear" w:color="auto" w:fill="FFFFFF"/>
        <w:spacing w:before="0" w:beforeAutospacing="0" w:after="324" w:afterAutospacing="0" w:line="341" w:lineRule="atLeast"/>
        <w:rPr>
          <w:b/>
          <w:color w:val="444444"/>
          <w:sz w:val="23"/>
          <w:szCs w:val="23"/>
          <w:lang w:val="en-US"/>
        </w:rPr>
      </w:pPr>
      <w:r w:rsidRPr="00417F5F">
        <w:rPr>
          <w:b/>
          <w:color w:val="444444"/>
          <w:sz w:val="23"/>
          <w:szCs w:val="23"/>
          <w:lang w:val="en-US"/>
        </w:rPr>
        <w:t>Have you identified any violations of the rights to water and/or sanitation? If yes, please explain.</w:t>
      </w:r>
    </w:p>
    <w:p w:rsidR="00466EF7" w:rsidRPr="009A2CDA" w:rsidRDefault="00583143" w:rsidP="00DC76C7">
      <w:pPr>
        <w:spacing w:before="100" w:beforeAutospacing="1" w:after="100" w:afterAutospacing="1" w:line="240" w:lineRule="auto"/>
        <w:ind w:left="0"/>
        <w:rPr>
          <w:rFonts w:ascii="Times New Roman" w:eastAsia="Times New Roman" w:hAnsi="Times New Roman" w:cs="Times New Roman"/>
          <w:sz w:val="24"/>
          <w:szCs w:val="24"/>
          <w:lang w:eastAsia="fr-FR"/>
        </w:rPr>
      </w:pPr>
      <w:r w:rsidRPr="00466EF7">
        <w:rPr>
          <w:rFonts w:ascii="Times New Roman" w:eastAsia="Times New Roman" w:hAnsi="Times New Roman" w:cs="Times New Roman"/>
          <w:sz w:val="24"/>
          <w:szCs w:val="24"/>
          <w:lang w:eastAsia="fr-FR"/>
        </w:rPr>
        <w:t xml:space="preserve">El pueblo </w:t>
      </w:r>
      <w:r w:rsidR="00410FB1" w:rsidRPr="00466EF7">
        <w:rPr>
          <w:rFonts w:ascii="Times New Roman" w:eastAsia="Times New Roman" w:hAnsi="Times New Roman" w:cs="Times New Roman"/>
          <w:sz w:val="24"/>
          <w:szCs w:val="24"/>
          <w:lang w:eastAsia="fr-FR"/>
        </w:rPr>
        <w:t>de Caimanes (1700 habitantes), IV Región, Comuna de Los Vilo</w:t>
      </w:r>
      <w:r w:rsidR="009A2CDA" w:rsidRPr="00466EF7">
        <w:rPr>
          <w:rFonts w:ascii="Times New Roman" w:eastAsia="Times New Roman" w:hAnsi="Times New Roman" w:cs="Times New Roman"/>
          <w:sz w:val="24"/>
          <w:szCs w:val="24"/>
          <w:lang w:eastAsia="fr-FR"/>
        </w:rPr>
        <w:t>s</w:t>
      </w:r>
      <w:r w:rsidR="00466EF7">
        <w:rPr>
          <w:rFonts w:ascii="Times New Roman" w:eastAsia="Times New Roman" w:hAnsi="Times New Roman" w:cs="Times New Roman"/>
          <w:sz w:val="24"/>
          <w:szCs w:val="24"/>
          <w:lang w:eastAsia="fr-FR"/>
        </w:rPr>
        <w:t>, Chile, ha sido afectado</w:t>
      </w:r>
      <w:r w:rsidR="00410FB1" w:rsidRPr="00466EF7">
        <w:rPr>
          <w:rFonts w:ascii="Times New Roman" w:eastAsia="Times New Roman" w:hAnsi="Times New Roman" w:cs="Times New Roman"/>
          <w:sz w:val="24"/>
          <w:szCs w:val="24"/>
          <w:lang w:eastAsia="fr-FR"/>
        </w:rPr>
        <w:t xml:space="preserve"> por la construcción del tranque de relaves tóxicos El Mauro, de Minera Los Pelambres. Se trata del tranque de relaves </w:t>
      </w:r>
      <w:r w:rsidR="009A2CDA" w:rsidRPr="00466EF7">
        <w:rPr>
          <w:rFonts w:ascii="Times New Roman" w:eastAsia="Times New Roman" w:hAnsi="Times New Roman" w:cs="Times New Roman"/>
          <w:sz w:val="24"/>
          <w:szCs w:val="24"/>
          <w:lang w:eastAsia="fr-FR"/>
        </w:rPr>
        <w:t>más grande</w:t>
      </w:r>
      <w:r w:rsidR="00410FB1" w:rsidRPr="00466EF7">
        <w:rPr>
          <w:rFonts w:ascii="Times New Roman" w:eastAsia="Times New Roman" w:hAnsi="Times New Roman" w:cs="Times New Roman"/>
          <w:sz w:val="24"/>
          <w:szCs w:val="24"/>
          <w:lang w:eastAsia="fr-FR"/>
        </w:rPr>
        <w:t xml:space="preserve"> de Latino </w:t>
      </w:r>
      <w:r w:rsidR="009A2CDA" w:rsidRPr="00466EF7">
        <w:rPr>
          <w:rFonts w:ascii="Times New Roman" w:eastAsia="Times New Roman" w:hAnsi="Times New Roman" w:cs="Times New Roman"/>
          <w:sz w:val="24"/>
          <w:szCs w:val="24"/>
          <w:lang w:eastAsia="fr-FR"/>
        </w:rPr>
        <w:t xml:space="preserve">América, el cual </w:t>
      </w:r>
      <w:r w:rsidR="00410FB1" w:rsidRPr="00466EF7">
        <w:rPr>
          <w:rFonts w:ascii="Times New Roman" w:eastAsia="Times New Roman" w:hAnsi="Times New Roman" w:cs="Times New Roman"/>
          <w:sz w:val="24"/>
          <w:szCs w:val="24"/>
          <w:lang w:eastAsia="fr-FR"/>
        </w:rPr>
        <w:t xml:space="preserve"> ha sido construido sobre las reservas de agua </w:t>
      </w:r>
      <w:r w:rsidR="00FB7282" w:rsidRPr="00466EF7">
        <w:rPr>
          <w:rFonts w:ascii="Times New Roman" w:eastAsia="Times New Roman" w:hAnsi="Times New Roman" w:cs="Times New Roman"/>
          <w:sz w:val="24"/>
          <w:szCs w:val="24"/>
          <w:lang w:eastAsia="fr-FR"/>
        </w:rPr>
        <w:t>que alimentaban</w:t>
      </w:r>
      <w:r w:rsidR="00410FB1" w:rsidRPr="00466EF7">
        <w:rPr>
          <w:rFonts w:ascii="Times New Roman" w:eastAsia="Times New Roman" w:hAnsi="Times New Roman" w:cs="Times New Roman"/>
          <w:sz w:val="24"/>
          <w:szCs w:val="24"/>
          <w:lang w:eastAsia="fr-FR"/>
        </w:rPr>
        <w:t xml:space="preserve"> el valle de </w:t>
      </w:r>
      <w:proofErr w:type="spellStart"/>
      <w:r w:rsidR="00410FB1" w:rsidRPr="00466EF7">
        <w:rPr>
          <w:rFonts w:ascii="Times New Roman" w:eastAsia="Times New Roman" w:hAnsi="Times New Roman" w:cs="Times New Roman"/>
          <w:sz w:val="24"/>
          <w:szCs w:val="24"/>
          <w:lang w:eastAsia="fr-FR"/>
        </w:rPr>
        <w:t>Pupi</w:t>
      </w:r>
      <w:r w:rsidR="00466EF7" w:rsidRPr="00466EF7">
        <w:rPr>
          <w:rFonts w:ascii="Times New Roman" w:eastAsia="Times New Roman" w:hAnsi="Times New Roman" w:cs="Times New Roman"/>
          <w:sz w:val="24"/>
          <w:szCs w:val="24"/>
          <w:lang w:eastAsia="fr-FR"/>
        </w:rPr>
        <w:t>ó</w:t>
      </w:r>
      <w:proofErr w:type="spellEnd"/>
      <w:r w:rsidR="00410FB1" w:rsidRPr="00466EF7">
        <w:rPr>
          <w:rFonts w:ascii="Times New Roman" w:eastAsia="Times New Roman" w:hAnsi="Times New Roman" w:cs="Times New Roman"/>
          <w:sz w:val="24"/>
          <w:szCs w:val="24"/>
          <w:lang w:eastAsia="fr-FR"/>
        </w:rPr>
        <w:t xml:space="preserve">. </w:t>
      </w:r>
      <w:r w:rsidR="00466EF7" w:rsidRPr="00466EF7">
        <w:rPr>
          <w:rFonts w:ascii="Times New Roman" w:hAnsi="Times New Roman" w:cs="Times New Roman"/>
          <w:sz w:val="24"/>
          <w:szCs w:val="24"/>
        </w:rPr>
        <w:t xml:space="preserve">Las evidencias arqueológicas señalan que el valle del </w:t>
      </w:r>
      <w:proofErr w:type="spellStart"/>
      <w:r w:rsidR="00466EF7" w:rsidRPr="00466EF7">
        <w:rPr>
          <w:rFonts w:ascii="Times New Roman" w:hAnsi="Times New Roman" w:cs="Times New Roman"/>
          <w:sz w:val="24"/>
          <w:szCs w:val="24"/>
        </w:rPr>
        <w:t>Pupi</w:t>
      </w:r>
      <w:r w:rsidR="00466EF7" w:rsidRPr="00466EF7">
        <w:rPr>
          <w:rFonts w:ascii="Times New Roman" w:eastAsia="Times New Roman" w:hAnsi="Times New Roman" w:cs="Times New Roman"/>
          <w:sz w:val="24"/>
          <w:szCs w:val="24"/>
          <w:lang w:eastAsia="fr-FR"/>
        </w:rPr>
        <w:t>ó</w:t>
      </w:r>
      <w:proofErr w:type="spellEnd"/>
      <w:r w:rsidR="00466EF7" w:rsidRPr="00466EF7">
        <w:rPr>
          <w:rFonts w:ascii="Times New Roman" w:hAnsi="Times New Roman" w:cs="Times New Roman"/>
          <w:sz w:val="24"/>
          <w:szCs w:val="24"/>
        </w:rPr>
        <w:t xml:space="preserve"> tiene una ocupación humana continua desde hace </w:t>
      </w:r>
      <w:r w:rsidR="00466EF7" w:rsidRPr="00466EF7">
        <w:rPr>
          <w:rFonts w:ascii="Times New Roman" w:hAnsi="Times New Roman" w:cs="Times New Roman"/>
          <w:bCs/>
          <w:sz w:val="24"/>
          <w:szCs w:val="24"/>
        </w:rPr>
        <w:t>7000 años</w:t>
      </w:r>
      <w:r w:rsidR="00466EF7" w:rsidRPr="00466EF7">
        <w:rPr>
          <w:rFonts w:ascii="Times New Roman" w:hAnsi="Times New Roman" w:cs="Times New Roman"/>
          <w:sz w:val="24"/>
          <w:szCs w:val="24"/>
        </w:rPr>
        <w:t>.</w:t>
      </w:r>
      <w:r w:rsidR="00466EF7">
        <w:rPr>
          <w:rFonts w:ascii="Times New Roman" w:hAnsi="Times New Roman" w:cs="Times New Roman"/>
          <w:sz w:val="24"/>
          <w:szCs w:val="24"/>
        </w:rPr>
        <w:t xml:space="preserve"> </w:t>
      </w:r>
      <w:r w:rsidR="00410FB1" w:rsidRPr="00466EF7">
        <w:rPr>
          <w:rFonts w:ascii="Times New Roman" w:eastAsia="Times New Roman" w:hAnsi="Times New Roman" w:cs="Times New Roman"/>
          <w:sz w:val="24"/>
          <w:szCs w:val="24"/>
          <w:lang w:eastAsia="fr-FR"/>
        </w:rPr>
        <w:t xml:space="preserve">En el interior del  Mauro existió </w:t>
      </w:r>
      <w:r w:rsidR="00DC76C7">
        <w:rPr>
          <w:rFonts w:ascii="Times New Roman" w:eastAsia="Times New Roman" w:hAnsi="Times New Roman" w:cs="Times New Roman"/>
          <w:sz w:val="24"/>
          <w:szCs w:val="24"/>
          <w:lang w:eastAsia="fr-FR"/>
        </w:rPr>
        <w:t>hasta 2005 el último bosque de Canelo C</w:t>
      </w:r>
      <w:r w:rsidR="00410FB1" w:rsidRPr="00466EF7">
        <w:rPr>
          <w:rFonts w:ascii="Times New Roman" w:eastAsia="Times New Roman" w:hAnsi="Times New Roman" w:cs="Times New Roman"/>
          <w:sz w:val="24"/>
          <w:szCs w:val="24"/>
          <w:lang w:eastAsia="fr-FR"/>
        </w:rPr>
        <w:t>hequen del</w:t>
      </w:r>
      <w:r w:rsidR="00466EF7">
        <w:rPr>
          <w:rFonts w:ascii="Times New Roman" w:eastAsia="Times New Roman" w:hAnsi="Times New Roman" w:cs="Times New Roman"/>
          <w:sz w:val="24"/>
          <w:szCs w:val="24"/>
          <w:lang w:eastAsia="fr-FR"/>
        </w:rPr>
        <w:t xml:space="preserve"> planeta, una planta hidrófila - que se caracteriza por crecer </w:t>
      </w:r>
      <w:r w:rsidR="00466EF7" w:rsidRPr="00466EF7">
        <w:rPr>
          <w:rFonts w:ascii="Times New Roman" w:eastAsia="Times New Roman" w:hAnsi="Times New Roman" w:cs="Times New Roman"/>
          <w:sz w:val="24"/>
          <w:szCs w:val="24"/>
          <w:lang w:eastAsia="fr-FR"/>
        </w:rPr>
        <w:t>donde hay reservas profundas de agua</w:t>
      </w:r>
      <w:r w:rsidR="00DC76C7">
        <w:rPr>
          <w:rFonts w:ascii="Times New Roman" w:eastAsia="Times New Roman" w:hAnsi="Times New Roman" w:cs="Times New Roman"/>
          <w:sz w:val="24"/>
          <w:szCs w:val="24"/>
          <w:lang w:eastAsia="fr-FR"/>
        </w:rPr>
        <w:t>,</w:t>
      </w:r>
      <w:r w:rsidR="00466EF7">
        <w:rPr>
          <w:rFonts w:ascii="Times New Roman" w:eastAsia="Times New Roman" w:hAnsi="Times New Roman" w:cs="Times New Roman"/>
          <w:sz w:val="24"/>
          <w:szCs w:val="24"/>
          <w:lang w:eastAsia="fr-FR"/>
        </w:rPr>
        <w:t xml:space="preserve"> dado que necesita mucha agua para su desarrollo-</w:t>
      </w:r>
      <w:r w:rsidR="00410FB1" w:rsidRPr="00466EF7">
        <w:rPr>
          <w:rFonts w:ascii="Times New Roman" w:eastAsia="Times New Roman" w:hAnsi="Times New Roman" w:cs="Times New Roman"/>
          <w:sz w:val="24"/>
          <w:szCs w:val="24"/>
          <w:lang w:eastAsia="fr-FR"/>
        </w:rPr>
        <w:t>. El valle jamás sufrió falta de agua</w:t>
      </w:r>
      <w:r w:rsidR="00DC76C7">
        <w:rPr>
          <w:rFonts w:ascii="Times New Roman" w:eastAsia="Times New Roman" w:hAnsi="Times New Roman" w:cs="Times New Roman"/>
          <w:sz w:val="24"/>
          <w:szCs w:val="24"/>
          <w:lang w:eastAsia="fr-FR"/>
        </w:rPr>
        <w:t>,</w:t>
      </w:r>
      <w:r w:rsidR="00410FB1" w:rsidRPr="00466EF7">
        <w:rPr>
          <w:rFonts w:ascii="Times New Roman" w:eastAsia="Times New Roman" w:hAnsi="Times New Roman" w:cs="Times New Roman"/>
          <w:sz w:val="24"/>
          <w:szCs w:val="24"/>
          <w:lang w:eastAsia="fr-FR"/>
        </w:rPr>
        <w:t xml:space="preserve"> incluso en épocas de sequía severa. </w:t>
      </w:r>
      <w:r w:rsidR="004B562B" w:rsidRPr="00466EF7">
        <w:rPr>
          <w:rFonts w:ascii="Times New Roman" w:eastAsia="Times New Roman" w:hAnsi="Times New Roman" w:cs="Times New Roman"/>
          <w:sz w:val="24"/>
          <w:szCs w:val="24"/>
          <w:lang w:eastAsia="fr-FR"/>
        </w:rPr>
        <w:t>Pero</w:t>
      </w:r>
      <w:r w:rsidR="00466EF7">
        <w:rPr>
          <w:rFonts w:ascii="Times New Roman" w:eastAsia="Times New Roman" w:hAnsi="Times New Roman" w:cs="Times New Roman"/>
          <w:sz w:val="24"/>
          <w:szCs w:val="24"/>
          <w:lang w:eastAsia="fr-FR"/>
        </w:rPr>
        <w:t xml:space="preserve">, </w:t>
      </w:r>
      <w:r w:rsidR="00410FB1" w:rsidRPr="00466EF7">
        <w:rPr>
          <w:rFonts w:ascii="Times New Roman" w:eastAsia="Times New Roman" w:hAnsi="Times New Roman" w:cs="Times New Roman"/>
          <w:sz w:val="24"/>
          <w:szCs w:val="24"/>
          <w:lang w:eastAsia="fr-FR"/>
        </w:rPr>
        <w:t xml:space="preserve"> a </w:t>
      </w:r>
      <w:r w:rsidR="009A2CDA" w:rsidRPr="00466EF7">
        <w:rPr>
          <w:rFonts w:ascii="Times New Roman" w:eastAsia="Times New Roman" w:hAnsi="Times New Roman" w:cs="Times New Roman"/>
          <w:sz w:val="24"/>
          <w:szCs w:val="24"/>
          <w:lang w:eastAsia="fr-FR"/>
        </w:rPr>
        <w:t>raíz</w:t>
      </w:r>
      <w:r w:rsidR="00410FB1" w:rsidRPr="00466EF7">
        <w:rPr>
          <w:rFonts w:ascii="Times New Roman" w:eastAsia="Times New Roman" w:hAnsi="Times New Roman" w:cs="Times New Roman"/>
          <w:sz w:val="24"/>
          <w:szCs w:val="24"/>
          <w:lang w:eastAsia="fr-FR"/>
        </w:rPr>
        <w:t xml:space="preserve"> de la construcción del tranque de relaves tóxicos,  la minera taló el bosque de canelos y cortó las napas de agua subterránea que surtían de agua al estero </w:t>
      </w:r>
      <w:proofErr w:type="spellStart"/>
      <w:r w:rsidR="00466EF7" w:rsidRPr="00466EF7">
        <w:rPr>
          <w:rFonts w:ascii="Times New Roman" w:eastAsia="Times New Roman" w:hAnsi="Times New Roman" w:cs="Times New Roman"/>
          <w:sz w:val="24"/>
          <w:szCs w:val="24"/>
          <w:lang w:eastAsia="fr-FR"/>
        </w:rPr>
        <w:t>Pupió</w:t>
      </w:r>
      <w:proofErr w:type="spellEnd"/>
      <w:r w:rsidR="00410FB1" w:rsidRPr="00466EF7">
        <w:rPr>
          <w:rFonts w:ascii="Times New Roman" w:eastAsia="Times New Roman" w:hAnsi="Times New Roman" w:cs="Times New Roman"/>
          <w:sz w:val="24"/>
          <w:szCs w:val="24"/>
          <w:lang w:eastAsia="fr-FR"/>
        </w:rPr>
        <w:t xml:space="preserve">. </w:t>
      </w:r>
    </w:p>
    <w:p w:rsidR="00410FB1" w:rsidRPr="009A2CDA" w:rsidRDefault="004B562B" w:rsidP="00DC76C7">
      <w:pPr>
        <w:spacing w:before="100" w:beforeAutospacing="1" w:after="100" w:afterAutospacing="1" w:line="240" w:lineRule="auto"/>
        <w:ind w:left="0"/>
        <w:rPr>
          <w:rFonts w:ascii="Times New Roman" w:eastAsia="Times New Roman" w:hAnsi="Times New Roman" w:cs="Times New Roman"/>
          <w:b/>
          <w:sz w:val="24"/>
          <w:szCs w:val="24"/>
          <w:u w:val="single"/>
          <w:lang w:eastAsia="fr-FR"/>
        </w:rPr>
      </w:pPr>
      <w:r w:rsidRPr="009A2CDA">
        <w:rPr>
          <w:rFonts w:ascii="Times New Roman" w:eastAsia="Times New Roman" w:hAnsi="Times New Roman" w:cs="Times New Roman"/>
          <w:b/>
          <w:sz w:val="24"/>
          <w:szCs w:val="24"/>
          <w:u w:val="single"/>
          <w:lang w:eastAsia="fr-FR"/>
        </w:rPr>
        <w:t>Consecuencias:</w:t>
      </w:r>
      <w:r w:rsidR="00410FB1" w:rsidRPr="009A2CDA">
        <w:rPr>
          <w:rFonts w:ascii="Times New Roman" w:eastAsia="Times New Roman" w:hAnsi="Times New Roman" w:cs="Times New Roman"/>
          <w:b/>
          <w:sz w:val="24"/>
          <w:szCs w:val="24"/>
          <w:u w:val="single"/>
          <w:lang w:eastAsia="fr-FR"/>
        </w:rPr>
        <w:t xml:space="preserve"> </w:t>
      </w:r>
    </w:p>
    <w:p w:rsidR="002A2E2A" w:rsidRDefault="009A2CDA" w:rsidP="00DC76C7">
      <w:pPr>
        <w:pStyle w:val="ListParagraph"/>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fr-FR"/>
        </w:rPr>
      </w:pPr>
      <w:r w:rsidRPr="002A2E2A">
        <w:rPr>
          <w:rFonts w:ascii="Times New Roman" w:eastAsia="Times New Roman" w:hAnsi="Times New Roman" w:cs="Times New Roman"/>
          <w:b/>
          <w:sz w:val="24"/>
          <w:szCs w:val="24"/>
          <w:lang w:eastAsia="fr-FR"/>
        </w:rPr>
        <w:t>Desaparición</w:t>
      </w:r>
      <w:r w:rsidR="00410FB1" w:rsidRPr="002A2E2A">
        <w:rPr>
          <w:rFonts w:ascii="Times New Roman" w:eastAsia="Times New Roman" w:hAnsi="Times New Roman" w:cs="Times New Roman"/>
          <w:b/>
          <w:sz w:val="24"/>
          <w:szCs w:val="24"/>
          <w:lang w:eastAsia="fr-FR"/>
        </w:rPr>
        <w:t xml:space="preserve"> de</w:t>
      </w:r>
      <w:r w:rsidRPr="002A2E2A">
        <w:rPr>
          <w:rFonts w:ascii="Times New Roman" w:eastAsia="Times New Roman" w:hAnsi="Times New Roman" w:cs="Times New Roman"/>
          <w:b/>
          <w:sz w:val="24"/>
          <w:szCs w:val="24"/>
          <w:lang w:eastAsia="fr-FR"/>
        </w:rPr>
        <w:t>l</w:t>
      </w:r>
      <w:r w:rsidR="00410FB1" w:rsidRPr="002A2E2A">
        <w:rPr>
          <w:rFonts w:ascii="Times New Roman" w:eastAsia="Times New Roman" w:hAnsi="Times New Roman" w:cs="Times New Roman"/>
          <w:b/>
          <w:sz w:val="24"/>
          <w:szCs w:val="24"/>
          <w:lang w:eastAsia="fr-FR"/>
        </w:rPr>
        <w:t xml:space="preserve"> agua potable</w:t>
      </w:r>
      <w:r w:rsidR="00410FB1" w:rsidRPr="002A2E2A">
        <w:rPr>
          <w:rFonts w:ascii="Times New Roman" w:eastAsia="Times New Roman" w:hAnsi="Times New Roman" w:cs="Times New Roman"/>
          <w:sz w:val="24"/>
          <w:szCs w:val="24"/>
          <w:lang w:eastAsia="fr-FR"/>
        </w:rPr>
        <w:t xml:space="preserve"> </w:t>
      </w:r>
      <w:r w:rsidR="00583143" w:rsidRPr="002A2E2A">
        <w:rPr>
          <w:rFonts w:ascii="Times New Roman" w:eastAsia="Times New Roman" w:hAnsi="Times New Roman" w:cs="Times New Roman"/>
          <w:sz w:val="24"/>
          <w:szCs w:val="24"/>
          <w:lang w:eastAsia="fr-FR"/>
        </w:rPr>
        <w:t xml:space="preserve"> </w:t>
      </w:r>
    </w:p>
    <w:p w:rsidR="002A2E2A" w:rsidRDefault="002A2E2A" w:rsidP="00DC76C7">
      <w:pPr>
        <w:pStyle w:val="ListParagraph"/>
        <w:spacing w:before="100" w:beforeAutospacing="1" w:after="100" w:afterAutospacing="1" w:line="240" w:lineRule="auto"/>
        <w:ind w:left="0"/>
        <w:rPr>
          <w:rFonts w:ascii="Times New Roman" w:eastAsia="Times New Roman" w:hAnsi="Times New Roman" w:cs="Times New Roman"/>
          <w:sz w:val="24"/>
          <w:szCs w:val="24"/>
          <w:lang w:eastAsia="fr-FR"/>
        </w:rPr>
      </w:pPr>
    </w:p>
    <w:p w:rsidR="00410FB1" w:rsidRPr="002A2E2A" w:rsidRDefault="00410FB1" w:rsidP="00DC76C7">
      <w:pPr>
        <w:pStyle w:val="ListParagraph"/>
        <w:spacing w:before="100" w:beforeAutospacing="1" w:after="100" w:afterAutospacing="1" w:line="240" w:lineRule="auto"/>
        <w:ind w:left="0"/>
        <w:rPr>
          <w:rFonts w:ascii="Times New Roman" w:eastAsia="Times New Roman" w:hAnsi="Times New Roman" w:cs="Times New Roman"/>
          <w:sz w:val="24"/>
          <w:szCs w:val="24"/>
          <w:lang w:eastAsia="fr-FR"/>
        </w:rPr>
      </w:pPr>
      <w:r w:rsidRPr="002A2E2A">
        <w:rPr>
          <w:rFonts w:ascii="Times New Roman" w:eastAsia="Times New Roman" w:hAnsi="Times New Roman" w:cs="Times New Roman"/>
          <w:sz w:val="24"/>
          <w:szCs w:val="24"/>
          <w:lang w:eastAsia="fr-FR"/>
        </w:rPr>
        <w:t xml:space="preserve">80 % de las aguas que alimentaba el valle </w:t>
      </w:r>
      <w:r w:rsidR="00466EF7">
        <w:rPr>
          <w:rFonts w:ascii="Times New Roman" w:eastAsia="Times New Roman" w:hAnsi="Times New Roman" w:cs="Times New Roman"/>
          <w:sz w:val="24"/>
          <w:szCs w:val="24"/>
          <w:lang w:eastAsia="fr-FR"/>
        </w:rPr>
        <w:t xml:space="preserve">de </w:t>
      </w:r>
      <w:proofErr w:type="spellStart"/>
      <w:r w:rsidR="00466EF7" w:rsidRPr="00466EF7">
        <w:rPr>
          <w:rFonts w:ascii="Times New Roman" w:eastAsia="Times New Roman" w:hAnsi="Times New Roman" w:cs="Times New Roman"/>
          <w:sz w:val="24"/>
          <w:szCs w:val="24"/>
          <w:lang w:eastAsia="fr-FR"/>
        </w:rPr>
        <w:t>Pupió</w:t>
      </w:r>
      <w:proofErr w:type="spellEnd"/>
      <w:r w:rsidR="00466EF7">
        <w:rPr>
          <w:rFonts w:ascii="Times New Roman" w:eastAsia="Times New Roman" w:hAnsi="Times New Roman" w:cs="Times New Roman"/>
          <w:sz w:val="24"/>
          <w:szCs w:val="24"/>
          <w:lang w:eastAsia="fr-FR"/>
        </w:rPr>
        <w:t xml:space="preserve"> </w:t>
      </w:r>
      <w:r w:rsidRPr="002A2E2A">
        <w:rPr>
          <w:rFonts w:ascii="Times New Roman" w:eastAsia="Times New Roman" w:hAnsi="Times New Roman" w:cs="Times New Roman"/>
          <w:sz w:val="24"/>
          <w:szCs w:val="24"/>
          <w:lang w:eastAsia="fr-FR"/>
        </w:rPr>
        <w:t xml:space="preserve">han sido </w:t>
      </w:r>
      <w:r w:rsidR="009A2CDA" w:rsidRPr="002A2E2A">
        <w:rPr>
          <w:rFonts w:ascii="Times New Roman" w:eastAsia="Times New Roman" w:hAnsi="Times New Roman" w:cs="Times New Roman"/>
          <w:sz w:val="24"/>
          <w:szCs w:val="24"/>
          <w:lang w:eastAsia="fr-FR"/>
        </w:rPr>
        <w:t>cortadas</w:t>
      </w:r>
      <w:r w:rsidR="00466EF7">
        <w:rPr>
          <w:rFonts w:ascii="Times New Roman" w:eastAsia="Times New Roman" w:hAnsi="Times New Roman" w:cs="Times New Roman"/>
          <w:sz w:val="24"/>
          <w:szCs w:val="24"/>
          <w:lang w:eastAsia="fr-FR"/>
        </w:rPr>
        <w:t>:</w:t>
      </w:r>
      <w:r w:rsidR="009A2CDA" w:rsidRPr="002A2E2A">
        <w:rPr>
          <w:rFonts w:ascii="Times New Roman" w:eastAsia="Times New Roman" w:hAnsi="Times New Roman" w:cs="Times New Roman"/>
          <w:sz w:val="24"/>
          <w:szCs w:val="24"/>
          <w:lang w:eastAsia="fr-FR"/>
        </w:rPr>
        <w:t xml:space="preserve"> se demuestra con evidencia que tanto el rio como las </w:t>
      </w:r>
      <w:r w:rsidRPr="002A2E2A">
        <w:rPr>
          <w:rFonts w:ascii="Times New Roman" w:eastAsia="Times New Roman" w:hAnsi="Times New Roman" w:cs="Times New Roman"/>
          <w:sz w:val="24"/>
          <w:szCs w:val="24"/>
          <w:lang w:eastAsia="fr-FR"/>
        </w:rPr>
        <w:t>vertiente</w:t>
      </w:r>
      <w:r w:rsidR="009A2CDA" w:rsidRPr="002A2E2A">
        <w:rPr>
          <w:rFonts w:ascii="Times New Roman" w:eastAsia="Times New Roman" w:hAnsi="Times New Roman" w:cs="Times New Roman"/>
          <w:sz w:val="24"/>
          <w:szCs w:val="24"/>
          <w:lang w:eastAsia="fr-FR"/>
        </w:rPr>
        <w:t>s</w:t>
      </w:r>
      <w:r w:rsidR="00466EF7">
        <w:rPr>
          <w:rFonts w:ascii="Times New Roman" w:eastAsia="Times New Roman" w:hAnsi="Times New Roman" w:cs="Times New Roman"/>
          <w:sz w:val="24"/>
          <w:szCs w:val="24"/>
          <w:lang w:eastAsia="fr-FR"/>
        </w:rPr>
        <w:t xml:space="preserve"> de agua</w:t>
      </w:r>
      <w:r w:rsidR="009A2CDA" w:rsidRPr="002A2E2A">
        <w:rPr>
          <w:rFonts w:ascii="Times New Roman" w:eastAsia="Times New Roman" w:hAnsi="Times New Roman" w:cs="Times New Roman"/>
          <w:sz w:val="24"/>
          <w:szCs w:val="24"/>
          <w:lang w:eastAsia="fr-FR"/>
        </w:rPr>
        <w:t xml:space="preserve"> </w:t>
      </w:r>
      <w:r w:rsidR="00466EF7">
        <w:rPr>
          <w:rFonts w:ascii="Times New Roman" w:eastAsia="Times New Roman" w:hAnsi="Times New Roman" w:cs="Times New Roman"/>
          <w:sz w:val="24"/>
          <w:szCs w:val="24"/>
          <w:lang w:eastAsia="fr-FR"/>
        </w:rPr>
        <w:t>se encuentran</w:t>
      </w:r>
      <w:r w:rsidRPr="002A2E2A">
        <w:rPr>
          <w:rFonts w:ascii="Times New Roman" w:eastAsia="Times New Roman" w:hAnsi="Times New Roman" w:cs="Times New Roman"/>
          <w:sz w:val="24"/>
          <w:szCs w:val="24"/>
          <w:lang w:eastAsia="fr-FR"/>
        </w:rPr>
        <w:t xml:space="preserve"> totalmente </w:t>
      </w:r>
      <w:r w:rsidR="00466EF7">
        <w:rPr>
          <w:rFonts w:ascii="Times New Roman" w:eastAsia="Times New Roman" w:hAnsi="Times New Roman" w:cs="Times New Roman"/>
          <w:sz w:val="24"/>
          <w:szCs w:val="24"/>
          <w:lang w:eastAsia="fr-FR"/>
        </w:rPr>
        <w:t>secos a raíz de la intervención</w:t>
      </w:r>
      <w:r w:rsidRPr="002A2E2A">
        <w:rPr>
          <w:rFonts w:ascii="Times New Roman" w:eastAsia="Times New Roman" w:hAnsi="Times New Roman" w:cs="Times New Roman"/>
          <w:sz w:val="24"/>
          <w:szCs w:val="24"/>
          <w:lang w:eastAsia="fr-FR"/>
        </w:rPr>
        <w:t>. Los 1.700 habitantes del pueblo de Caimanes</w:t>
      </w:r>
      <w:r w:rsidR="00466EF7">
        <w:rPr>
          <w:rFonts w:ascii="Times New Roman" w:eastAsia="Times New Roman" w:hAnsi="Times New Roman" w:cs="Times New Roman"/>
          <w:sz w:val="24"/>
          <w:szCs w:val="24"/>
          <w:lang w:eastAsia="fr-FR"/>
        </w:rPr>
        <w:t>,</w:t>
      </w:r>
      <w:r w:rsidRPr="002A2E2A">
        <w:rPr>
          <w:rFonts w:ascii="Times New Roman" w:eastAsia="Times New Roman" w:hAnsi="Times New Roman" w:cs="Times New Roman"/>
          <w:sz w:val="24"/>
          <w:szCs w:val="24"/>
          <w:lang w:eastAsia="fr-FR"/>
        </w:rPr>
        <w:t xml:space="preserve"> </w:t>
      </w:r>
      <w:r w:rsidR="009A2CDA" w:rsidRPr="002A2E2A">
        <w:rPr>
          <w:rFonts w:ascii="Times New Roman" w:eastAsia="Times New Roman" w:hAnsi="Times New Roman" w:cs="Times New Roman"/>
          <w:sz w:val="24"/>
          <w:szCs w:val="24"/>
          <w:lang w:eastAsia="fr-FR"/>
        </w:rPr>
        <w:t xml:space="preserve">quienes en su mayoría vivían de agricultura y </w:t>
      </w:r>
      <w:r w:rsidR="00FB7282">
        <w:rPr>
          <w:rFonts w:ascii="Times New Roman" w:eastAsia="Times New Roman" w:hAnsi="Times New Roman" w:cs="Times New Roman"/>
          <w:sz w:val="24"/>
          <w:szCs w:val="24"/>
          <w:lang w:eastAsia="fr-FR"/>
        </w:rPr>
        <w:t xml:space="preserve">de la </w:t>
      </w:r>
      <w:r w:rsidR="009A2CDA" w:rsidRPr="002A2E2A">
        <w:rPr>
          <w:rFonts w:ascii="Times New Roman" w:eastAsia="Times New Roman" w:hAnsi="Times New Roman" w:cs="Times New Roman"/>
          <w:sz w:val="24"/>
          <w:szCs w:val="24"/>
          <w:lang w:eastAsia="fr-FR"/>
        </w:rPr>
        <w:t xml:space="preserve">ganadería, ya </w:t>
      </w:r>
      <w:r w:rsidRPr="002A2E2A">
        <w:rPr>
          <w:rFonts w:ascii="Times New Roman" w:eastAsia="Times New Roman" w:hAnsi="Times New Roman" w:cs="Times New Roman"/>
          <w:sz w:val="24"/>
          <w:szCs w:val="24"/>
          <w:lang w:eastAsia="fr-FR"/>
        </w:rPr>
        <w:t>no tienen</w:t>
      </w:r>
      <w:r w:rsidR="009A2CDA" w:rsidRPr="002A2E2A">
        <w:rPr>
          <w:rFonts w:ascii="Times New Roman" w:eastAsia="Times New Roman" w:hAnsi="Times New Roman" w:cs="Times New Roman"/>
          <w:sz w:val="24"/>
          <w:szCs w:val="24"/>
          <w:lang w:eastAsia="fr-FR"/>
        </w:rPr>
        <w:t xml:space="preserve"> agua para sus animales ni</w:t>
      </w:r>
      <w:r w:rsidRPr="002A2E2A">
        <w:rPr>
          <w:rFonts w:ascii="Times New Roman" w:eastAsia="Times New Roman" w:hAnsi="Times New Roman" w:cs="Times New Roman"/>
          <w:sz w:val="24"/>
          <w:szCs w:val="24"/>
          <w:lang w:eastAsia="fr-FR"/>
        </w:rPr>
        <w:t xml:space="preserve"> para regar sus cultivos</w:t>
      </w:r>
      <w:r w:rsidR="00DC76C7">
        <w:rPr>
          <w:rFonts w:ascii="Times New Roman" w:eastAsia="Times New Roman" w:hAnsi="Times New Roman" w:cs="Times New Roman"/>
          <w:sz w:val="24"/>
          <w:szCs w:val="24"/>
          <w:lang w:eastAsia="fr-FR"/>
        </w:rPr>
        <w:t xml:space="preserve"> y padecieron progresiva escasez de las aguas domesticas</w:t>
      </w:r>
      <w:r w:rsidRPr="002A2E2A">
        <w:rPr>
          <w:rFonts w:ascii="Times New Roman" w:eastAsia="Times New Roman" w:hAnsi="Times New Roman" w:cs="Times New Roman"/>
          <w:sz w:val="24"/>
          <w:szCs w:val="24"/>
          <w:lang w:eastAsia="fr-FR"/>
        </w:rPr>
        <w:t xml:space="preserve">. </w:t>
      </w:r>
      <w:r w:rsidR="009A2CDA" w:rsidRPr="002A2E2A">
        <w:rPr>
          <w:rFonts w:ascii="Times New Roman" w:eastAsia="Times New Roman" w:hAnsi="Times New Roman" w:cs="Times New Roman"/>
          <w:sz w:val="24"/>
          <w:szCs w:val="24"/>
          <w:lang w:eastAsia="fr-FR"/>
        </w:rPr>
        <w:t>La desaparición del agua lleg</w:t>
      </w:r>
      <w:r w:rsidR="00466EF7" w:rsidRPr="00466EF7">
        <w:rPr>
          <w:rFonts w:ascii="Times New Roman" w:eastAsia="Times New Roman" w:hAnsi="Times New Roman" w:cs="Times New Roman"/>
          <w:sz w:val="24"/>
          <w:szCs w:val="24"/>
          <w:lang w:eastAsia="fr-FR"/>
        </w:rPr>
        <w:t>ó</w:t>
      </w:r>
      <w:r w:rsidR="00466EF7">
        <w:rPr>
          <w:rFonts w:ascii="Times New Roman" w:eastAsia="Times New Roman" w:hAnsi="Times New Roman" w:cs="Times New Roman"/>
          <w:sz w:val="24"/>
          <w:szCs w:val="24"/>
          <w:lang w:eastAsia="fr-FR"/>
        </w:rPr>
        <w:t xml:space="preserve"> </w:t>
      </w:r>
      <w:r w:rsidR="009A2CDA" w:rsidRPr="002A2E2A">
        <w:rPr>
          <w:rFonts w:ascii="Times New Roman" w:eastAsia="Times New Roman" w:hAnsi="Times New Roman" w:cs="Times New Roman"/>
          <w:sz w:val="24"/>
          <w:szCs w:val="24"/>
          <w:lang w:eastAsia="fr-FR"/>
        </w:rPr>
        <w:t xml:space="preserve">a niveles cada vez más críticos, hasta que a principio del 2013, </w:t>
      </w:r>
      <w:r w:rsidRPr="002A2E2A">
        <w:rPr>
          <w:rFonts w:ascii="Times New Roman" w:eastAsia="Times New Roman" w:hAnsi="Times New Roman" w:cs="Times New Roman"/>
          <w:sz w:val="24"/>
          <w:szCs w:val="24"/>
          <w:lang w:eastAsia="fr-FR"/>
        </w:rPr>
        <w:t>los pozos que alimentaba la red de agua potable</w:t>
      </w:r>
      <w:r w:rsidR="009A2CDA" w:rsidRPr="002A2E2A">
        <w:rPr>
          <w:rFonts w:ascii="Times New Roman" w:eastAsia="Times New Roman" w:hAnsi="Times New Roman" w:cs="Times New Roman"/>
          <w:sz w:val="24"/>
          <w:szCs w:val="24"/>
          <w:lang w:eastAsia="fr-FR"/>
        </w:rPr>
        <w:t xml:space="preserve"> de la comunidad se secaron totalmente. La Minera financi</w:t>
      </w:r>
      <w:r w:rsidR="00002BA7" w:rsidRPr="00466EF7">
        <w:rPr>
          <w:rFonts w:ascii="Times New Roman" w:eastAsia="Times New Roman" w:hAnsi="Times New Roman" w:cs="Times New Roman"/>
          <w:sz w:val="24"/>
          <w:szCs w:val="24"/>
          <w:lang w:eastAsia="fr-FR"/>
        </w:rPr>
        <w:t>ó</w:t>
      </w:r>
      <w:r w:rsidR="009A2CDA" w:rsidRPr="002A2E2A">
        <w:rPr>
          <w:rFonts w:ascii="Times New Roman" w:eastAsia="Times New Roman" w:hAnsi="Times New Roman" w:cs="Times New Roman"/>
          <w:sz w:val="24"/>
          <w:szCs w:val="24"/>
          <w:lang w:eastAsia="fr-FR"/>
        </w:rPr>
        <w:t xml:space="preserve"> el suministro de agua potable</w:t>
      </w:r>
      <w:r w:rsidR="00002BA7">
        <w:rPr>
          <w:rFonts w:ascii="Times New Roman" w:eastAsia="Times New Roman" w:hAnsi="Times New Roman" w:cs="Times New Roman"/>
          <w:sz w:val="24"/>
          <w:szCs w:val="24"/>
          <w:lang w:eastAsia="fr-FR"/>
        </w:rPr>
        <w:t xml:space="preserve"> por camiones aljibe</w:t>
      </w:r>
      <w:r w:rsidR="009A2CDA" w:rsidRPr="002A2E2A">
        <w:rPr>
          <w:rFonts w:ascii="Times New Roman" w:eastAsia="Times New Roman" w:hAnsi="Times New Roman" w:cs="Times New Roman"/>
          <w:sz w:val="24"/>
          <w:szCs w:val="24"/>
          <w:lang w:eastAsia="fr-FR"/>
        </w:rPr>
        <w:t xml:space="preserve"> a través de la Municipalidad, pero sin reconocer su responsabilidad en la desaparición de</w:t>
      </w:r>
      <w:r w:rsidR="00002BA7">
        <w:rPr>
          <w:rFonts w:ascii="Times New Roman" w:eastAsia="Times New Roman" w:hAnsi="Times New Roman" w:cs="Times New Roman"/>
          <w:sz w:val="24"/>
          <w:szCs w:val="24"/>
          <w:lang w:eastAsia="fr-FR"/>
        </w:rPr>
        <w:t xml:space="preserve"> </w:t>
      </w:r>
      <w:r w:rsidR="009A2CDA" w:rsidRPr="002A2E2A">
        <w:rPr>
          <w:rFonts w:ascii="Times New Roman" w:eastAsia="Times New Roman" w:hAnsi="Times New Roman" w:cs="Times New Roman"/>
          <w:sz w:val="24"/>
          <w:szCs w:val="24"/>
          <w:lang w:eastAsia="fr-FR"/>
        </w:rPr>
        <w:t>l</w:t>
      </w:r>
      <w:r w:rsidR="00002BA7">
        <w:rPr>
          <w:rFonts w:ascii="Times New Roman" w:eastAsia="Times New Roman" w:hAnsi="Times New Roman" w:cs="Times New Roman"/>
          <w:sz w:val="24"/>
          <w:szCs w:val="24"/>
          <w:lang w:eastAsia="fr-FR"/>
        </w:rPr>
        <w:t>as</w:t>
      </w:r>
      <w:r w:rsidR="009A2CDA" w:rsidRPr="002A2E2A">
        <w:rPr>
          <w:rFonts w:ascii="Times New Roman" w:eastAsia="Times New Roman" w:hAnsi="Times New Roman" w:cs="Times New Roman"/>
          <w:sz w:val="24"/>
          <w:szCs w:val="24"/>
          <w:lang w:eastAsia="fr-FR"/>
        </w:rPr>
        <w:t xml:space="preserve"> agua</w:t>
      </w:r>
      <w:r w:rsidR="00002BA7">
        <w:rPr>
          <w:rFonts w:ascii="Times New Roman" w:eastAsia="Times New Roman" w:hAnsi="Times New Roman" w:cs="Times New Roman"/>
          <w:sz w:val="24"/>
          <w:szCs w:val="24"/>
          <w:lang w:eastAsia="fr-FR"/>
        </w:rPr>
        <w:t>s</w:t>
      </w:r>
      <w:r w:rsidR="009A2CDA" w:rsidRPr="002A2E2A">
        <w:rPr>
          <w:rFonts w:ascii="Times New Roman" w:eastAsia="Times New Roman" w:hAnsi="Times New Roman" w:cs="Times New Roman"/>
          <w:sz w:val="24"/>
          <w:szCs w:val="24"/>
          <w:lang w:eastAsia="fr-FR"/>
        </w:rPr>
        <w:t>. S</w:t>
      </w:r>
      <w:r w:rsidR="00CA1C13" w:rsidRPr="002A2E2A">
        <w:rPr>
          <w:rFonts w:ascii="Times New Roman" w:eastAsia="Times New Roman" w:hAnsi="Times New Roman" w:cs="Times New Roman"/>
          <w:sz w:val="24"/>
          <w:szCs w:val="24"/>
          <w:lang w:eastAsia="fr-FR"/>
        </w:rPr>
        <w:t>e gener</w:t>
      </w:r>
      <w:r w:rsidR="00002BA7" w:rsidRPr="00466EF7">
        <w:rPr>
          <w:rFonts w:ascii="Times New Roman" w:eastAsia="Times New Roman" w:hAnsi="Times New Roman" w:cs="Times New Roman"/>
          <w:sz w:val="24"/>
          <w:szCs w:val="24"/>
          <w:lang w:eastAsia="fr-FR"/>
        </w:rPr>
        <w:t>ó</w:t>
      </w:r>
      <w:r w:rsidR="00CA1C13" w:rsidRPr="002A2E2A">
        <w:rPr>
          <w:rFonts w:ascii="Times New Roman" w:eastAsia="Times New Roman" w:hAnsi="Times New Roman" w:cs="Times New Roman"/>
          <w:sz w:val="24"/>
          <w:szCs w:val="24"/>
          <w:lang w:eastAsia="fr-FR"/>
        </w:rPr>
        <w:t xml:space="preserve"> </w:t>
      </w:r>
      <w:r w:rsidRPr="002A2E2A">
        <w:rPr>
          <w:rFonts w:ascii="Times New Roman" w:eastAsia="Times New Roman" w:hAnsi="Times New Roman" w:cs="Times New Roman"/>
          <w:sz w:val="24"/>
          <w:szCs w:val="24"/>
          <w:lang w:eastAsia="fr-FR"/>
        </w:rPr>
        <w:t xml:space="preserve">una dependencia total de la comunidad hacia un suministro de agua desde el exterior por camiones </w:t>
      </w:r>
      <w:r w:rsidR="002A2E2A" w:rsidRPr="002A2E2A">
        <w:rPr>
          <w:rFonts w:ascii="Times New Roman" w:eastAsia="Times New Roman" w:hAnsi="Times New Roman" w:cs="Times New Roman"/>
          <w:sz w:val="24"/>
          <w:szCs w:val="24"/>
          <w:lang w:eastAsia="fr-FR"/>
        </w:rPr>
        <w:t>aljibe</w:t>
      </w:r>
      <w:r w:rsidRPr="002A2E2A">
        <w:rPr>
          <w:rFonts w:ascii="Times New Roman" w:eastAsia="Times New Roman" w:hAnsi="Times New Roman" w:cs="Times New Roman"/>
          <w:sz w:val="24"/>
          <w:szCs w:val="24"/>
          <w:lang w:eastAsia="fr-FR"/>
        </w:rPr>
        <w:t xml:space="preserve"> desde febrero 2013 hasta enero 2014</w:t>
      </w:r>
      <w:r w:rsidR="00CA1C13" w:rsidRPr="002A2E2A">
        <w:rPr>
          <w:rFonts w:ascii="Times New Roman" w:eastAsia="Times New Roman" w:hAnsi="Times New Roman" w:cs="Times New Roman"/>
          <w:sz w:val="24"/>
          <w:szCs w:val="24"/>
          <w:lang w:eastAsia="fr-FR"/>
        </w:rPr>
        <w:t xml:space="preserve"> (hasta 240.000 litros de agua/</w:t>
      </w:r>
      <w:r w:rsidR="002A2E2A" w:rsidRPr="002A2E2A">
        <w:rPr>
          <w:rFonts w:ascii="Times New Roman" w:eastAsia="Times New Roman" w:hAnsi="Times New Roman" w:cs="Times New Roman"/>
          <w:sz w:val="24"/>
          <w:szCs w:val="24"/>
          <w:lang w:eastAsia="fr-FR"/>
        </w:rPr>
        <w:t>día</w:t>
      </w:r>
      <w:r w:rsidR="00CA1C13" w:rsidRPr="002A2E2A">
        <w:rPr>
          <w:rFonts w:ascii="Times New Roman" w:eastAsia="Times New Roman" w:hAnsi="Times New Roman" w:cs="Times New Roman"/>
          <w:sz w:val="24"/>
          <w:szCs w:val="24"/>
          <w:lang w:eastAsia="fr-FR"/>
        </w:rPr>
        <w:t>).</w:t>
      </w:r>
      <w:r w:rsidRPr="002A2E2A">
        <w:rPr>
          <w:rFonts w:ascii="Times New Roman" w:eastAsia="Times New Roman" w:hAnsi="Times New Roman" w:cs="Times New Roman"/>
          <w:sz w:val="24"/>
          <w:szCs w:val="24"/>
          <w:lang w:eastAsia="fr-FR"/>
        </w:rPr>
        <w:t xml:space="preserve"> </w:t>
      </w:r>
    </w:p>
    <w:p w:rsidR="002A2E2A" w:rsidRPr="002A2E2A" w:rsidRDefault="002A2E2A" w:rsidP="00DC76C7">
      <w:pPr>
        <w:spacing w:before="100" w:beforeAutospacing="1" w:after="100" w:afterAutospacing="1" w:line="240" w:lineRule="auto"/>
        <w:ind w:left="0"/>
        <w:rPr>
          <w:rFonts w:ascii="Times New Roman" w:eastAsia="Times New Roman" w:hAnsi="Times New Roman" w:cs="Times New Roman"/>
          <w:b/>
          <w:i/>
          <w:sz w:val="24"/>
          <w:szCs w:val="24"/>
          <w:lang w:eastAsia="fr-FR"/>
        </w:rPr>
      </w:pPr>
      <w:r w:rsidRPr="002A2E2A">
        <w:rPr>
          <w:rFonts w:ascii="Times New Roman" w:eastAsia="Times New Roman" w:hAnsi="Times New Roman" w:cs="Times New Roman"/>
          <w:b/>
          <w:i/>
          <w:sz w:val="24"/>
          <w:szCs w:val="24"/>
          <w:lang w:eastAsia="fr-FR"/>
        </w:rPr>
        <w:t xml:space="preserve">El fenómeno de desaparición de agua </w:t>
      </w:r>
      <w:r w:rsidR="00DC76C7">
        <w:rPr>
          <w:rFonts w:ascii="Times New Roman" w:eastAsia="Times New Roman" w:hAnsi="Times New Roman" w:cs="Times New Roman"/>
          <w:b/>
          <w:i/>
          <w:sz w:val="24"/>
          <w:szCs w:val="24"/>
          <w:lang w:eastAsia="fr-FR"/>
        </w:rPr>
        <w:t xml:space="preserve">en el Valle de </w:t>
      </w:r>
      <w:proofErr w:type="spellStart"/>
      <w:r w:rsidR="00DC76C7">
        <w:rPr>
          <w:rFonts w:ascii="Times New Roman" w:eastAsia="Times New Roman" w:hAnsi="Times New Roman" w:cs="Times New Roman"/>
          <w:b/>
          <w:i/>
          <w:sz w:val="24"/>
          <w:szCs w:val="24"/>
          <w:lang w:eastAsia="fr-FR"/>
        </w:rPr>
        <w:t>Pupio</w:t>
      </w:r>
      <w:proofErr w:type="spellEnd"/>
      <w:r w:rsidR="00DC76C7">
        <w:rPr>
          <w:rFonts w:ascii="Times New Roman" w:eastAsia="Times New Roman" w:hAnsi="Times New Roman" w:cs="Times New Roman"/>
          <w:b/>
          <w:i/>
          <w:sz w:val="24"/>
          <w:szCs w:val="24"/>
          <w:lang w:eastAsia="fr-FR"/>
        </w:rPr>
        <w:t xml:space="preserve"> </w:t>
      </w:r>
      <w:r>
        <w:rPr>
          <w:rFonts w:ascii="Times New Roman" w:eastAsia="Times New Roman" w:hAnsi="Times New Roman" w:cs="Times New Roman"/>
          <w:b/>
          <w:i/>
          <w:sz w:val="24"/>
          <w:szCs w:val="24"/>
          <w:lang w:eastAsia="fr-FR"/>
        </w:rPr>
        <w:t>t</w:t>
      </w:r>
      <w:r w:rsidRPr="002A2E2A">
        <w:rPr>
          <w:rFonts w:ascii="Times New Roman" w:eastAsia="Times New Roman" w:hAnsi="Times New Roman" w:cs="Times New Roman"/>
          <w:b/>
          <w:i/>
          <w:sz w:val="24"/>
          <w:szCs w:val="24"/>
          <w:lang w:eastAsia="fr-FR"/>
        </w:rPr>
        <w:t>iene por causa la  instalación del tranque de relaves del Mauro, el cual</w:t>
      </w:r>
      <w:r w:rsidR="00E26289">
        <w:rPr>
          <w:rFonts w:ascii="Times New Roman" w:eastAsia="Times New Roman" w:hAnsi="Times New Roman" w:cs="Times New Roman"/>
          <w:b/>
          <w:i/>
          <w:sz w:val="24"/>
          <w:szCs w:val="24"/>
          <w:lang w:eastAsia="fr-FR"/>
        </w:rPr>
        <w:t xml:space="preserve"> impidió el recorrer natural de las aguas. Actualmente el t</w:t>
      </w:r>
      <w:r w:rsidR="00FB7282">
        <w:rPr>
          <w:rFonts w:ascii="Times New Roman" w:eastAsia="Times New Roman" w:hAnsi="Times New Roman" w:cs="Times New Roman"/>
          <w:b/>
          <w:i/>
          <w:sz w:val="24"/>
          <w:szCs w:val="24"/>
          <w:lang w:eastAsia="fr-FR"/>
        </w:rPr>
        <w:t>r</w:t>
      </w:r>
      <w:r w:rsidR="00E26289">
        <w:rPr>
          <w:rFonts w:ascii="Times New Roman" w:eastAsia="Times New Roman" w:hAnsi="Times New Roman" w:cs="Times New Roman"/>
          <w:b/>
          <w:i/>
          <w:sz w:val="24"/>
          <w:szCs w:val="24"/>
          <w:lang w:eastAsia="fr-FR"/>
        </w:rPr>
        <w:t>anque de relaves del Mauro</w:t>
      </w:r>
      <w:r w:rsidRPr="002A2E2A">
        <w:rPr>
          <w:rFonts w:ascii="Times New Roman" w:eastAsia="Times New Roman" w:hAnsi="Times New Roman" w:cs="Times New Roman"/>
          <w:b/>
          <w:i/>
          <w:sz w:val="24"/>
          <w:szCs w:val="24"/>
          <w:lang w:eastAsia="fr-FR"/>
        </w:rPr>
        <w:t xml:space="preserve"> contiene millones de metros cúbicos de agua que</w:t>
      </w:r>
      <w:r w:rsidR="00002BA7">
        <w:rPr>
          <w:rFonts w:ascii="Times New Roman" w:eastAsia="Times New Roman" w:hAnsi="Times New Roman" w:cs="Times New Roman"/>
          <w:b/>
          <w:i/>
          <w:sz w:val="24"/>
          <w:szCs w:val="24"/>
          <w:lang w:eastAsia="fr-FR"/>
        </w:rPr>
        <w:t>, al ser</w:t>
      </w:r>
      <w:r w:rsidRPr="002A2E2A">
        <w:rPr>
          <w:rFonts w:ascii="Times New Roman" w:eastAsia="Times New Roman" w:hAnsi="Times New Roman" w:cs="Times New Roman"/>
          <w:b/>
          <w:i/>
          <w:sz w:val="24"/>
          <w:szCs w:val="24"/>
          <w:lang w:eastAsia="fr-FR"/>
        </w:rPr>
        <w:t xml:space="preserve"> </w:t>
      </w:r>
      <w:r w:rsidR="00E26289">
        <w:rPr>
          <w:rFonts w:ascii="Times New Roman" w:eastAsia="Times New Roman" w:hAnsi="Times New Roman" w:cs="Times New Roman"/>
          <w:b/>
          <w:i/>
          <w:sz w:val="24"/>
          <w:szCs w:val="24"/>
          <w:lang w:eastAsia="fr-FR"/>
        </w:rPr>
        <w:t>retenidas</w:t>
      </w:r>
      <w:r w:rsidR="00002BA7">
        <w:rPr>
          <w:rFonts w:ascii="Times New Roman" w:eastAsia="Times New Roman" w:hAnsi="Times New Roman" w:cs="Times New Roman"/>
          <w:b/>
          <w:i/>
          <w:sz w:val="24"/>
          <w:szCs w:val="24"/>
          <w:lang w:eastAsia="fr-FR"/>
        </w:rPr>
        <w:t xml:space="preserve"> en el embalse, </w:t>
      </w:r>
      <w:r w:rsidR="00E26289">
        <w:rPr>
          <w:rFonts w:ascii="Times New Roman" w:eastAsia="Times New Roman" w:hAnsi="Times New Roman" w:cs="Times New Roman"/>
          <w:b/>
          <w:i/>
          <w:sz w:val="24"/>
          <w:szCs w:val="24"/>
          <w:lang w:eastAsia="fr-FR"/>
        </w:rPr>
        <w:t>dejaron de alimentar las vertientes.</w:t>
      </w:r>
      <w:r w:rsidRPr="002A2E2A">
        <w:rPr>
          <w:rFonts w:ascii="Times New Roman" w:eastAsia="Times New Roman" w:hAnsi="Times New Roman" w:cs="Times New Roman"/>
          <w:b/>
          <w:i/>
          <w:sz w:val="24"/>
          <w:szCs w:val="24"/>
          <w:lang w:eastAsia="fr-FR"/>
        </w:rPr>
        <w:t xml:space="preserve"> </w:t>
      </w:r>
      <w:r w:rsidR="00002BA7">
        <w:rPr>
          <w:rFonts w:ascii="Times New Roman" w:eastAsia="Times New Roman" w:hAnsi="Times New Roman" w:cs="Times New Roman"/>
          <w:b/>
          <w:i/>
          <w:sz w:val="24"/>
          <w:szCs w:val="24"/>
          <w:lang w:eastAsia="fr-FR"/>
        </w:rPr>
        <w:t>S</w:t>
      </w:r>
      <w:r w:rsidR="00E26289">
        <w:rPr>
          <w:rFonts w:ascii="Times New Roman" w:eastAsia="Times New Roman" w:hAnsi="Times New Roman" w:cs="Times New Roman"/>
          <w:b/>
          <w:i/>
          <w:sz w:val="24"/>
          <w:szCs w:val="24"/>
          <w:lang w:eastAsia="fr-FR"/>
        </w:rPr>
        <w:t>e trata de un caso</w:t>
      </w:r>
      <w:r w:rsidR="00002BA7">
        <w:rPr>
          <w:rFonts w:ascii="Times New Roman" w:eastAsia="Times New Roman" w:hAnsi="Times New Roman" w:cs="Times New Roman"/>
          <w:b/>
          <w:i/>
          <w:sz w:val="24"/>
          <w:szCs w:val="24"/>
          <w:lang w:eastAsia="fr-FR"/>
        </w:rPr>
        <w:t xml:space="preserve"> de es</w:t>
      </w:r>
      <w:r w:rsidRPr="002A2E2A">
        <w:rPr>
          <w:rFonts w:ascii="Times New Roman" w:eastAsia="Times New Roman" w:hAnsi="Times New Roman" w:cs="Times New Roman"/>
          <w:b/>
          <w:i/>
          <w:sz w:val="24"/>
          <w:szCs w:val="24"/>
          <w:lang w:eastAsia="fr-FR"/>
        </w:rPr>
        <w:t xml:space="preserve">poliación de agua </w:t>
      </w:r>
      <w:r w:rsidR="00002BA7">
        <w:rPr>
          <w:rFonts w:ascii="Times New Roman" w:eastAsia="Times New Roman" w:hAnsi="Times New Roman" w:cs="Times New Roman"/>
          <w:b/>
          <w:i/>
          <w:sz w:val="24"/>
          <w:szCs w:val="24"/>
          <w:lang w:eastAsia="fr-FR"/>
        </w:rPr>
        <w:t>dado que existen agua en las partes altas que ya no pueden transcurrir hacia la comunidad</w:t>
      </w:r>
      <w:r w:rsidR="00DC76C7">
        <w:rPr>
          <w:rFonts w:ascii="Times New Roman" w:eastAsia="Times New Roman" w:hAnsi="Times New Roman" w:cs="Times New Roman"/>
          <w:b/>
          <w:i/>
          <w:sz w:val="24"/>
          <w:szCs w:val="24"/>
          <w:lang w:eastAsia="fr-FR"/>
        </w:rPr>
        <w:t>,</w:t>
      </w:r>
      <w:r w:rsidR="00002BA7">
        <w:rPr>
          <w:rFonts w:ascii="Times New Roman" w:eastAsia="Times New Roman" w:hAnsi="Times New Roman" w:cs="Times New Roman"/>
          <w:b/>
          <w:i/>
          <w:sz w:val="24"/>
          <w:szCs w:val="24"/>
          <w:lang w:eastAsia="fr-FR"/>
        </w:rPr>
        <w:t xml:space="preserve"> </w:t>
      </w:r>
      <w:r w:rsidR="00DC76C7">
        <w:rPr>
          <w:rFonts w:ascii="Times New Roman" w:eastAsia="Times New Roman" w:hAnsi="Times New Roman" w:cs="Times New Roman"/>
          <w:b/>
          <w:i/>
          <w:sz w:val="24"/>
          <w:szCs w:val="24"/>
          <w:lang w:eastAsia="fr-FR"/>
        </w:rPr>
        <w:t xml:space="preserve">y </w:t>
      </w:r>
      <w:r w:rsidR="00002BA7">
        <w:rPr>
          <w:rFonts w:ascii="Times New Roman" w:eastAsia="Times New Roman" w:hAnsi="Times New Roman" w:cs="Times New Roman"/>
          <w:b/>
          <w:i/>
          <w:sz w:val="24"/>
          <w:szCs w:val="24"/>
          <w:lang w:eastAsia="fr-FR"/>
        </w:rPr>
        <w:t>pr</w:t>
      </w:r>
      <w:r w:rsidR="00DC76C7">
        <w:rPr>
          <w:rFonts w:ascii="Times New Roman" w:eastAsia="Times New Roman" w:hAnsi="Times New Roman" w:cs="Times New Roman"/>
          <w:b/>
          <w:i/>
          <w:sz w:val="24"/>
          <w:szCs w:val="24"/>
          <w:lang w:eastAsia="fr-FR"/>
        </w:rPr>
        <w:t>ivan</w:t>
      </w:r>
      <w:r w:rsidR="00002BA7">
        <w:rPr>
          <w:rFonts w:ascii="Times New Roman" w:eastAsia="Times New Roman" w:hAnsi="Times New Roman" w:cs="Times New Roman"/>
          <w:b/>
          <w:i/>
          <w:sz w:val="24"/>
          <w:szCs w:val="24"/>
          <w:lang w:eastAsia="fr-FR"/>
        </w:rPr>
        <w:t xml:space="preserve"> los habitantes del recurso vital. </w:t>
      </w:r>
      <w:r w:rsidR="00DC76C7">
        <w:rPr>
          <w:rFonts w:ascii="Times New Roman" w:eastAsia="Times New Roman" w:hAnsi="Times New Roman" w:cs="Times New Roman"/>
          <w:b/>
          <w:i/>
          <w:sz w:val="24"/>
          <w:szCs w:val="24"/>
          <w:lang w:eastAsia="fr-FR"/>
        </w:rPr>
        <w:t>E</w:t>
      </w:r>
      <w:r w:rsidR="00002BA7">
        <w:rPr>
          <w:rFonts w:ascii="Times New Roman" w:eastAsia="Times New Roman" w:hAnsi="Times New Roman" w:cs="Times New Roman"/>
          <w:b/>
          <w:i/>
          <w:sz w:val="24"/>
          <w:szCs w:val="24"/>
          <w:lang w:eastAsia="fr-FR"/>
        </w:rPr>
        <w:t xml:space="preserve">ste hecho constituye una </w:t>
      </w:r>
      <w:r w:rsidRPr="002A2E2A">
        <w:rPr>
          <w:rFonts w:ascii="Times New Roman" w:eastAsia="Times New Roman" w:hAnsi="Times New Roman" w:cs="Times New Roman"/>
          <w:b/>
          <w:i/>
          <w:sz w:val="24"/>
          <w:szCs w:val="24"/>
          <w:lang w:eastAsia="fr-FR"/>
        </w:rPr>
        <w:t xml:space="preserve">violación del derecho al agua. </w:t>
      </w:r>
      <w:r w:rsidR="00E26289">
        <w:rPr>
          <w:rFonts w:ascii="Times New Roman" w:eastAsia="Times New Roman" w:hAnsi="Times New Roman" w:cs="Times New Roman"/>
          <w:b/>
          <w:i/>
          <w:sz w:val="24"/>
          <w:szCs w:val="24"/>
          <w:lang w:eastAsia="fr-FR"/>
        </w:rPr>
        <w:t>Las soluciones temporales de la Minera</w:t>
      </w:r>
      <w:r w:rsidR="00002BA7">
        <w:rPr>
          <w:rFonts w:ascii="Times New Roman" w:eastAsia="Times New Roman" w:hAnsi="Times New Roman" w:cs="Times New Roman"/>
          <w:b/>
          <w:i/>
          <w:sz w:val="24"/>
          <w:szCs w:val="24"/>
          <w:lang w:eastAsia="fr-FR"/>
        </w:rPr>
        <w:t xml:space="preserve"> de </w:t>
      </w:r>
      <w:r w:rsidR="00223587">
        <w:rPr>
          <w:rFonts w:ascii="Times New Roman" w:eastAsia="Times New Roman" w:hAnsi="Times New Roman" w:cs="Times New Roman"/>
          <w:b/>
          <w:i/>
          <w:sz w:val="24"/>
          <w:szCs w:val="24"/>
          <w:lang w:eastAsia="fr-FR"/>
        </w:rPr>
        <w:t>financiar la venida de agua por camión aljibe desde el exterior</w:t>
      </w:r>
      <w:r w:rsidR="00E26289">
        <w:rPr>
          <w:rFonts w:ascii="Times New Roman" w:eastAsia="Times New Roman" w:hAnsi="Times New Roman" w:cs="Times New Roman"/>
          <w:b/>
          <w:i/>
          <w:sz w:val="24"/>
          <w:szCs w:val="24"/>
          <w:lang w:eastAsia="fr-FR"/>
        </w:rPr>
        <w:t xml:space="preserve"> son incapaces de </w:t>
      </w:r>
      <w:r w:rsidR="00A800DD">
        <w:rPr>
          <w:rFonts w:ascii="Times New Roman" w:eastAsia="Times New Roman" w:hAnsi="Times New Roman" w:cs="Times New Roman"/>
          <w:b/>
          <w:i/>
          <w:sz w:val="24"/>
          <w:szCs w:val="24"/>
          <w:lang w:eastAsia="fr-FR"/>
        </w:rPr>
        <w:t xml:space="preserve">compensar los daños </w:t>
      </w:r>
      <w:r w:rsidR="00223587">
        <w:rPr>
          <w:rFonts w:ascii="Times New Roman" w:eastAsia="Times New Roman" w:hAnsi="Times New Roman" w:cs="Times New Roman"/>
          <w:b/>
          <w:i/>
          <w:sz w:val="24"/>
          <w:szCs w:val="24"/>
          <w:lang w:eastAsia="fr-FR"/>
        </w:rPr>
        <w:t xml:space="preserve">irremediables </w:t>
      </w:r>
      <w:r w:rsidR="00A800DD">
        <w:rPr>
          <w:rFonts w:ascii="Times New Roman" w:eastAsia="Times New Roman" w:hAnsi="Times New Roman" w:cs="Times New Roman"/>
          <w:b/>
          <w:i/>
          <w:sz w:val="24"/>
          <w:szCs w:val="24"/>
          <w:lang w:eastAsia="fr-FR"/>
        </w:rPr>
        <w:t>ocasionados.</w:t>
      </w:r>
    </w:p>
    <w:p w:rsidR="009A2CDA" w:rsidRPr="009A2CDA" w:rsidRDefault="009A2CDA" w:rsidP="00DC76C7">
      <w:pPr>
        <w:spacing w:before="100" w:beforeAutospacing="1" w:after="100" w:afterAutospacing="1" w:line="240" w:lineRule="auto"/>
        <w:ind w:left="0"/>
        <w:rPr>
          <w:rFonts w:ascii="Times New Roman" w:eastAsia="Times New Roman" w:hAnsi="Times New Roman" w:cs="Times New Roman"/>
          <w:sz w:val="24"/>
          <w:szCs w:val="24"/>
          <w:lang w:eastAsia="fr-FR"/>
        </w:rPr>
      </w:pPr>
    </w:p>
    <w:p w:rsidR="00410FB1" w:rsidRPr="009A2CDA" w:rsidRDefault="005324FC" w:rsidP="00DC76C7">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lang w:eastAsia="fr-FR"/>
        </w:rPr>
      </w:pPr>
      <w:r w:rsidRPr="009A2CDA">
        <w:rPr>
          <w:rFonts w:ascii="Times New Roman" w:eastAsia="Times New Roman" w:hAnsi="Times New Roman" w:cs="Times New Roman"/>
          <w:b/>
          <w:sz w:val="24"/>
          <w:szCs w:val="24"/>
          <w:lang w:eastAsia="fr-FR"/>
        </w:rPr>
        <w:t>Contaminación</w:t>
      </w:r>
      <w:r w:rsidR="00CA1C13" w:rsidRPr="009A2CDA">
        <w:rPr>
          <w:rFonts w:ascii="Times New Roman" w:eastAsia="Times New Roman" w:hAnsi="Times New Roman" w:cs="Times New Roman"/>
          <w:b/>
          <w:sz w:val="24"/>
          <w:szCs w:val="24"/>
          <w:lang w:eastAsia="fr-FR"/>
        </w:rPr>
        <w:t xml:space="preserve"> de</w:t>
      </w:r>
      <w:r>
        <w:rPr>
          <w:rFonts w:ascii="Times New Roman" w:eastAsia="Times New Roman" w:hAnsi="Times New Roman" w:cs="Times New Roman"/>
          <w:b/>
          <w:sz w:val="24"/>
          <w:szCs w:val="24"/>
          <w:lang w:eastAsia="fr-FR"/>
        </w:rPr>
        <w:t>l</w:t>
      </w:r>
      <w:r w:rsidR="00CA1C13" w:rsidRPr="009A2CDA">
        <w:rPr>
          <w:rFonts w:ascii="Times New Roman" w:eastAsia="Times New Roman" w:hAnsi="Times New Roman" w:cs="Times New Roman"/>
          <w:b/>
          <w:sz w:val="24"/>
          <w:szCs w:val="24"/>
          <w:lang w:eastAsia="fr-FR"/>
        </w:rPr>
        <w:t xml:space="preserve"> agua por metales pesados</w:t>
      </w:r>
      <w:r w:rsidR="00A800DD">
        <w:rPr>
          <w:rFonts w:ascii="Times New Roman" w:eastAsia="Times New Roman" w:hAnsi="Times New Roman" w:cs="Times New Roman"/>
          <w:b/>
          <w:sz w:val="24"/>
          <w:szCs w:val="24"/>
          <w:lang w:eastAsia="fr-FR"/>
        </w:rPr>
        <w:t xml:space="preserve"> </w:t>
      </w:r>
    </w:p>
    <w:p w:rsidR="005324FC" w:rsidRDefault="00CA1C13" w:rsidP="00DC76C7">
      <w:pPr>
        <w:spacing w:before="100" w:beforeAutospacing="1" w:after="100" w:afterAutospacing="1" w:line="240" w:lineRule="auto"/>
        <w:ind w:left="0"/>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t xml:space="preserve">El informe del Dr. </w:t>
      </w:r>
      <w:proofErr w:type="spellStart"/>
      <w:r w:rsidRPr="009A2CDA">
        <w:rPr>
          <w:rFonts w:ascii="Times New Roman" w:eastAsia="Times New Roman" w:hAnsi="Times New Roman" w:cs="Times New Roman"/>
          <w:sz w:val="24"/>
          <w:szCs w:val="24"/>
          <w:lang w:eastAsia="fr-FR"/>
        </w:rPr>
        <w:t>Andrei</w:t>
      </w:r>
      <w:proofErr w:type="spellEnd"/>
      <w:r w:rsidRPr="009A2CDA">
        <w:rPr>
          <w:rFonts w:ascii="Times New Roman" w:eastAsia="Times New Roman" w:hAnsi="Times New Roman" w:cs="Times New Roman"/>
          <w:sz w:val="24"/>
          <w:szCs w:val="24"/>
          <w:lang w:eastAsia="fr-FR"/>
        </w:rPr>
        <w:t xml:space="preserve"> </w:t>
      </w:r>
      <w:proofErr w:type="spellStart"/>
      <w:r w:rsidRPr="009A2CDA">
        <w:rPr>
          <w:rFonts w:ascii="Times New Roman" w:eastAsia="Times New Roman" w:hAnsi="Times New Roman" w:cs="Times New Roman"/>
          <w:sz w:val="24"/>
          <w:szCs w:val="24"/>
          <w:lang w:eastAsia="fr-FR"/>
        </w:rPr>
        <w:t>Tchernitchin</w:t>
      </w:r>
      <w:proofErr w:type="spellEnd"/>
      <w:r w:rsidRPr="009A2CDA">
        <w:rPr>
          <w:rFonts w:ascii="Times New Roman" w:eastAsia="Times New Roman" w:hAnsi="Times New Roman" w:cs="Times New Roman"/>
          <w:sz w:val="24"/>
          <w:szCs w:val="24"/>
          <w:lang w:eastAsia="fr-FR"/>
        </w:rPr>
        <w:t xml:space="preserve">, Colegio de Medico de Chile el 05/11/12,  confirmado por los análisis del Laboratorio de Criminalística central de la Policía de Investigaciones de </w:t>
      </w:r>
      <w:r w:rsidRPr="009A2CDA">
        <w:rPr>
          <w:rFonts w:ascii="Times New Roman" w:eastAsia="Times New Roman" w:hAnsi="Times New Roman" w:cs="Times New Roman"/>
          <w:sz w:val="24"/>
          <w:szCs w:val="24"/>
          <w:lang w:eastAsia="fr-FR"/>
        </w:rPr>
        <w:lastRenderedPageBreak/>
        <w:t>Chile N° 153/ 2012. (</w:t>
      </w:r>
      <w:proofErr w:type="gramStart"/>
      <w:r w:rsidRPr="009A2CDA">
        <w:rPr>
          <w:rFonts w:ascii="Times New Roman" w:eastAsia="Times New Roman" w:hAnsi="Times New Roman" w:cs="Times New Roman"/>
          <w:sz w:val="24"/>
          <w:szCs w:val="24"/>
          <w:lang w:eastAsia="fr-FR"/>
        </w:rPr>
        <w:t>ver</w:t>
      </w:r>
      <w:proofErr w:type="gramEnd"/>
      <w:r w:rsidRPr="009A2CDA">
        <w:rPr>
          <w:rFonts w:ascii="Times New Roman" w:eastAsia="Times New Roman" w:hAnsi="Times New Roman" w:cs="Times New Roman"/>
          <w:sz w:val="24"/>
          <w:szCs w:val="24"/>
          <w:lang w:eastAsia="fr-FR"/>
        </w:rPr>
        <w:t xml:space="preserve"> ONU A/HRC/22/NGO/33</w:t>
      </w:r>
      <w:r w:rsidR="004B562B">
        <w:rPr>
          <w:rFonts w:ascii="Times New Roman" w:eastAsia="Times New Roman" w:hAnsi="Times New Roman" w:cs="Times New Roman"/>
          <w:sz w:val="24"/>
          <w:szCs w:val="24"/>
          <w:lang w:eastAsia="fr-FR"/>
        </w:rPr>
        <w:t xml:space="preserve"> </w:t>
      </w:r>
      <w:r w:rsidRPr="009A2CDA">
        <w:rPr>
          <w:rFonts w:ascii="Times New Roman" w:eastAsia="Times New Roman" w:hAnsi="Times New Roman" w:cs="Times New Roman"/>
          <w:sz w:val="24"/>
          <w:szCs w:val="24"/>
          <w:lang w:eastAsia="fr-FR"/>
        </w:rPr>
        <w:t xml:space="preserve">- 02 13 2013) </w:t>
      </w:r>
      <w:r w:rsidR="005324FC" w:rsidRPr="009A2CDA">
        <w:rPr>
          <w:rFonts w:ascii="Times New Roman" w:eastAsia="Times New Roman" w:hAnsi="Times New Roman" w:cs="Times New Roman"/>
          <w:sz w:val="24"/>
          <w:szCs w:val="24"/>
          <w:lang w:eastAsia="fr-FR"/>
        </w:rPr>
        <w:t>demostró</w:t>
      </w:r>
      <w:r w:rsidRPr="009A2CDA">
        <w:rPr>
          <w:rFonts w:ascii="Times New Roman" w:eastAsia="Times New Roman" w:hAnsi="Times New Roman" w:cs="Times New Roman"/>
          <w:sz w:val="24"/>
          <w:szCs w:val="24"/>
          <w:lang w:eastAsia="fr-FR"/>
        </w:rPr>
        <w:t xml:space="preserve"> </w:t>
      </w:r>
      <w:r w:rsidR="005324FC">
        <w:rPr>
          <w:rFonts w:ascii="Times New Roman" w:eastAsia="Times New Roman" w:hAnsi="Times New Roman" w:cs="Times New Roman"/>
          <w:sz w:val="24"/>
          <w:szCs w:val="24"/>
          <w:lang w:eastAsia="fr-FR"/>
        </w:rPr>
        <w:t xml:space="preserve">una </w:t>
      </w:r>
      <w:r w:rsidR="005324FC" w:rsidRPr="009A2CDA">
        <w:rPr>
          <w:rFonts w:ascii="Times New Roman" w:eastAsia="Times New Roman" w:hAnsi="Times New Roman" w:cs="Times New Roman"/>
          <w:sz w:val="24"/>
          <w:szCs w:val="24"/>
          <w:lang w:eastAsia="fr-FR"/>
        </w:rPr>
        <w:t>contaminación</w:t>
      </w:r>
      <w:r w:rsidRPr="009A2CDA">
        <w:rPr>
          <w:rFonts w:ascii="Times New Roman" w:eastAsia="Times New Roman" w:hAnsi="Times New Roman" w:cs="Times New Roman"/>
          <w:sz w:val="24"/>
          <w:szCs w:val="24"/>
          <w:lang w:eastAsia="fr-FR"/>
        </w:rPr>
        <w:t xml:space="preserve"> de las aguas </w:t>
      </w:r>
      <w:r w:rsidR="005324FC">
        <w:rPr>
          <w:rFonts w:ascii="Times New Roman" w:eastAsia="Times New Roman" w:hAnsi="Times New Roman" w:cs="Times New Roman"/>
          <w:sz w:val="24"/>
          <w:szCs w:val="24"/>
          <w:lang w:eastAsia="fr-FR"/>
        </w:rPr>
        <w:t xml:space="preserve">de Caimanes </w:t>
      </w:r>
      <w:r w:rsidR="00D65EE4" w:rsidRPr="009A2CDA">
        <w:rPr>
          <w:rFonts w:ascii="Times New Roman" w:eastAsia="Times New Roman" w:hAnsi="Times New Roman" w:cs="Times New Roman"/>
          <w:sz w:val="24"/>
          <w:szCs w:val="24"/>
          <w:lang w:eastAsia="fr-FR"/>
        </w:rPr>
        <w:t>por metal</w:t>
      </w:r>
      <w:r w:rsidR="005324FC">
        <w:rPr>
          <w:rFonts w:ascii="Times New Roman" w:eastAsia="Times New Roman" w:hAnsi="Times New Roman" w:cs="Times New Roman"/>
          <w:sz w:val="24"/>
          <w:szCs w:val="24"/>
          <w:lang w:eastAsia="fr-FR"/>
        </w:rPr>
        <w:t>e</w:t>
      </w:r>
      <w:r w:rsidR="00D65EE4" w:rsidRPr="009A2CDA">
        <w:rPr>
          <w:rFonts w:ascii="Times New Roman" w:eastAsia="Times New Roman" w:hAnsi="Times New Roman" w:cs="Times New Roman"/>
          <w:sz w:val="24"/>
          <w:szCs w:val="24"/>
          <w:lang w:eastAsia="fr-FR"/>
        </w:rPr>
        <w:t>s pesados y declar</w:t>
      </w:r>
      <w:r w:rsidR="00223587" w:rsidRPr="009A2CDA">
        <w:rPr>
          <w:rFonts w:ascii="Times New Roman" w:eastAsia="Times New Roman" w:hAnsi="Times New Roman" w:cs="Times New Roman"/>
          <w:sz w:val="24"/>
          <w:szCs w:val="24"/>
          <w:lang w:eastAsia="fr-FR"/>
        </w:rPr>
        <w:t>ó</w:t>
      </w:r>
      <w:r w:rsidRPr="009A2CDA">
        <w:rPr>
          <w:rFonts w:ascii="Times New Roman" w:eastAsia="Times New Roman" w:hAnsi="Times New Roman" w:cs="Times New Roman"/>
          <w:sz w:val="24"/>
          <w:szCs w:val="24"/>
          <w:lang w:eastAsia="fr-FR"/>
        </w:rPr>
        <w:t xml:space="preserve"> las aguas no aptas para </w:t>
      </w:r>
      <w:r w:rsidR="00621BB4">
        <w:rPr>
          <w:rFonts w:ascii="Times New Roman" w:eastAsia="Times New Roman" w:hAnsi="Times New Roman" w:cs="Times New Roman"/>
          <w:sz w:val="24"/>
          <w:szCs w:val="24"/>
          <w:lang w:eastAsia="fr-FR"/>
        </w:rPr>
        <w:t xml:space="preserve">el </w:t>
      </w:r>
      <w:r w:rsidRPr="009A2CDA">
        <w:rPr>
          <w:rFonts w:ascii="Times New Roman" w:eastAsia="Times New Roman" w:hAnsi="Times New Roman" w:cs="Times New Roman"/>
          <w:sz w:val="24"/>
          <w:szCs w:val="24"/>
          <w:lang w:eastAsia="fr-FR"/>
        </w:rPr>
        <w:t>consume humano, ni para cultivo, ni</w:t>
      </w:r>
      <w:r w:rsidR="00223587">
        <w:rPr>
          <w:rFonts w:ascii="Times New Roman" w:eastAsia="Times New Roman" w:hAnsi="Times New Roman" w:cs="Times New Roman"/>
          <w:sz w:val="24"/>
          <w:szCs w:val="24"/>
          <w:lang w:eastAsia="fr-FR"/>
        </w:rPr>
        <w:t xml:space="preserve"> para el consumo de</w:t>
      </w:r>
      <w:r w:rsidRPr="009A2CDA">
        <w:rPr>
          <w:rFonts w:ascii="Times New Roman" w:eastAsia="Times New Roman" w:hAnsi="Times New Roman" w:cs="Times New Roman"/>
          <w:sz w:val="24"/>
          <w:szCs w:val="24"/>
          <w:lang w:eastAsia="fr-FR"/>
        </w:rPr>
        <w:t xml:space="preserve"> animales.</w:t>
      </w:r>
    </w:p>
    <w:p w:rsidR="00621BB4" w:rsidRDefault="005324FC" w:rsidP="00DC76C7">
      <w:pPr>
        <w:spacing w:before="100" w:beforeAutospacing="1" w:after="100" w:afterAutospacing="1"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raíz de este informe, los habitantes que tienen los recursos económicos resolvieron comprar aguas embotelladas</w:t>
      </w:r>
      <w:r w:rsidR="00F20A28">
        <w:rPr>
          <w:rFonts w:ascii="Times New Roman" w:eastAsia="Times New Roman" w:hAnsi="Times New Roman" w:cs="Times New Roman"/>
          <w:sz w:val="24"/>
          <w:szCs w:val="24"/>
          <w:lang w:eastAsia="fr-FR"/>
        </w:rPr>
        <w:t xml:space="preserve"> para su uso domestico y evitar el grave riesgo de contaminación. Sin embargo, ni la empresa ni el Estado demostraron responsabilidad para proteger a la población. En consecuencia,  el fuerte riesgo de contaminación quedo de ser únicamente asumido por los </w:t>
      </w:r>
      <w:r w:rsidR="00B66DCC">
        <w:rPr>
          <w:rFonts w:ascii="Times New Roman" w:eastAsia="Times New Roman" w:hAnsi="Times New Roman" w:cs="Times New Roman"/>
          <w:sz w:val="24"/>
          <w:szCs w:val="24"/>
          <w:lang w:eastAsia="fr-FR"/>
        </w:rPr>
        <w:t>habitantes:</w:t>
      </w:r>
      <w:r w:rsidR="00F61C11">
        <w:rPr>
          <w:rFonts w:ascii="Times New Roman" w:eastAsia="Times New Roman" w:hAnsi="Times New Roman" w:cs="Times New Roman"/>
          <w:sz w:val="24"/>
          <w:szCs w:val="24"/>
          <w:lang w:eastAsia="fr-FR"/>
        </w:rPr>
        <w:t xml:space="preserve"> </w:t>
      </w:r>
      <w:r w:rsidR="00F20A28">
        <w:rPr>
          <w:rFonts w:ascii="Times New Roman" w:eastAsia="Times New Roman" w:hAnsi="Times New Roman" w:cs="Times New Roman"/>
          <w:sz w:val="24"/>
          <w:szCs w:val="24"/>
          <w:lang w:eastAsia="fr-FR"/>
        </w:rPr>
        <w:t>solamente los que tienen los recursos</w:t>
      </w:r>
      <w:r w:rsidR="00F61C11">
        <w:rPr>
          <w:rFonts w:ascii="Times New Roman" w:eastAsia="Times New Roman" w:hAnsi="Times New Roman" w:cs="Times New Roman"/>
          <w:sz w:val="24"/>
          <w:szCs w:val="24"/>
          <w:lang w:eastAsia="fr-FR"/>
        </w:rPr>
        <w:t xml:space="preserve"> para comprar agua embotellada </w:t>
      </w:r>
      <w:r w:rsidR="00F20A28">
        <w:rPr>
          <w:rFonts w:ascii="Times New Roman" w:eastAsia="Times New Roman" w:hAnsi="Times New Roman" w:cs="Times New Roman"/>
          <w:sz w:val="24"/>
          <w:szCs w:val="24"/>
          <w:lang w:eastAsia="fr-FR"/>
        </w:rPr>
        <w:t xml:space="preserve">tuvieron acceso a estar salvo de contaminación mientras </w:t>
      </w:r>
      <w:r>
        <w:rPr>
          <w:rFonts w:ascii="Times New Roman" w:eastAsia="Times New Roman" w:hAnsi="Times New Roman" w:cs="Times New Roman"/>
          <w:sz w:val="24"/>
          <w:szCs w:val="24"/>
          <w:lang w:eastAsia="fr-FR"/>
        </w:rPr>
        <w:t xml:space="preserve">los que no tienen suficiente recursos han tenido que seguir tomando agua contaminada. </w:t>
      </w:r>
    </w:p>
    <w:p w:rsidR="009A3180" w:rsidRDefault="00CA1C13" w:rsidP="00DC76C7">
      <w:pPr>
        <w:ind w:left="0"/>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t xml:space="preserve">Desde </w:t>
      </w:r>
      <w:r w:rsidR="005324FC">
        <w:rPr>
          <w:rFonts w:ascii="Times New Roman" w:eastAsia="Times New Roman" w:hAnsi="Times New Roman" w:cs="Times New Roman"/>
          <w:sz w:val="24"/>
          <w:szCs w:val="24"/>
          <w:lang w:eastAsia="fr-FR"/>
        </w:rPr>
        <w:t>principio de 2013</w:t>
      </w:r>
      <w:r w:rsidRPr="009A2CDA">
        <w:rPr>
          <w:rFonts w:ascii="Times New Roman" w:eastAsia="Times New Roman" w:hAnsi="Times New Roman" w:cs="Times New Roman"/>
          <w:sz w:val="24"/>
          <w:szCs w:val="24"/>
          <w:lang w:eastAsia="fr-FR"/>
        </w:rPr>
        <w:t xml:space="preserve">, </w:t>
      </w:r>
      <w:r w:rsidR="005324FC">
        <w:rPr>
          <w:rFonts w:ascii="Times New Roman" w:eastAsia="Times New Roman" w:hAnsi="Times New Roman" w:cs="Times New Roman"/>
          <w:sz w:val="24"/>
          <w:szCs w:val="24"/>
          <w:lang w:eastAsia="fr-FR"/>
        </w:rPr>
        <w:t>frente a la escasez total de agua</w:t>
      </w:r>
      <w:r w:rsidR="009A3180">
        <w:rPr>
          <w:rFonts w:ascii="Times New Roman" w:eastAsia="Times New Roman" w:hAnsi="Times New Roman" w:cs="Times New Roman"/>
          <w:sz w:val="24"/>
          <w:szCs w:val="24"/>
          <w:lang w:eastAsia="fr-FR"/>
        </w:rPr>
        <w:t>,</w:t>
      </w:r>
      <w:r w:rsidR="005324FC">
        <w:rPr>
          <w:rFonts w:ascii="Times New Roman" w:eastAsia="Times New Roman" w:hAnsi="Times New Roman" w:cs="Times New Roman"/>
          <w:sz w:val="24"/>
          <w:szCs w:val="24"/>
          <w:lang w:eastAsia="fr-FR"/>
        </w:rPr>
        <w:t xml:space="preserve"> </w:t>
      </w:r>
      <w:r w:rsidR="00F61C11">
        <w:rPr>
          <w:rFonts w:ascii="Times New Roman" w:eastAsia="Times New Roman" w:hAnsi="Times New Roman" w:cs="Times New Roman"/>
          <w:sz w:val="24"/>
          <w:szCs w:val="24"/>
          <w:lang w:eastAsia="fr-FR"/>
        </w:rPr>
        <w:t>la empresa</w:t>
      </w:r>
      <w:r w:rsidR="00B66DCC">
        <w:rPr>
          <w:rFonts w:ascii="Times New Roman" w:eastAsia="Times New Roman" w:hAnsi="Times New Roman" w:cs="Times New Roman"/>
          <w:sz w:val="24"/>
          <w:szCs w:val="24"/>
          <w:lang w:eastAsia="fr-FR"/>
        </w:rPr>
        <w:t>,</w:t>
      </w:r>
      <w:r w:rsidR="00F61C11">
        <w:rPr>
          <w:rFonts w:ascii="Times New Roman" w:eastAsia="Times New Roman" w:hAnsi="Times New Roman" w:cs="Times New Roman"/>
          <w:sz w:val="24"/>
          <w:szCs w:val="24"/>
          <w:lang w:eastAsia="fr-FR"/>
        </w:rPr>
        <w:t xml:space="preserve"> en convenio con la Municipalidad</w:t>
      </w:r>
      <w:r w:rsidR="00B66DCC">
        <w:rPr>
          <w:rFonts w:ascii="Times New Roman" w:eastAsia="Times New Roman" w:hAnsi="Times New Roman" w:cs="Times New Roman"/>
          <w:sz w:val="24"/>
          <w:szCs w:val="24"/>
          <w:lang w:eastAsia="fr-FR"/>
        </w:rPr>
        <w:t xml:space="preserve"> de Los Vilos</w:t>
      </w:r>
      <w:r w:rsidR="00F61C11">
        <w:rPr>
          <w:rFonts w:ascii="Times New Roman" w:eastAsia="Times New Roman" w:hAnsi="Times New Roman" w:cs="Times New Roman"/>
          <w:sz w:val="24"/>
          <w:szCs w:val="24"/>
          <w:lang w:eastAsia="fr-FR"/>
        </w:rPr>
        <w:t xml:space="preserve">, decidió traer agua </w:t>
      </w:r>
      <w:r w:rsidR="005324FC">
        <w:rPr>
          <w:rFonts w:ascii="Times New Roman" w:eastAsia="Times New Roman" w:hAnsi="Times New Roman" w:cs="Times New Roman"/>
          <w:sz w:val="24"/>
          <w:szCs w:val="24"/>
          <w:lang w:eastAsia="fr-FR"/>
        </w:rPr>
        <w:t>por</w:t>
      </w:r>
      <w:r w:rsidRPr="009A2CDA">
        <w:rPr>
          <w:rFonts w:ascii="Times New Roman" w:eastAsia="Times New Roman" w:hAnsi="Times New Roman" w:cs="Times New Roman"/>
          <w:sz w:val="24"/>
          <w:szCs w:val="24"/>
          <w:lang w:eastAsia="fr-FR"/>
        </w:rPr>
        <w:t xml:space="preserve"> camiones </w:t>
      </w:r>
      <w:r w:rsidR="005324FC" w:rsidRPr="009A2CDA">
        <w:rPr>
          <w:rFonts w:ascii="Times New Roman" w:eastAsia="Times New Roman" w:hAnsi="Times New Roman" w:cs="Times New Roman"/>
          <w:sz w:val="24"/>
          <w:szCs w:val="24"/>
          <w:lang w:eastAsia="fr-FR"/>
        </w:rPr>
        <w:t>aljibe</w:t>
      </w:r>
      <w:r w:rsidR="00F61C11">
        <w:rPr>
          <w:rFonts w:ascii="Times New Roman" w:eastAsia="Times New Roman" w:hAnsi="Times New Roman" w:cs="Times New Roman"/>
          <w:sz w:val="24"/>
          <w:szCs w:val="24"/>
          <w:lang w:eastAsia="fr-FR"/>
        </w:rPr>
        <w:t>: esta agua fue desde esta fecha vertida</w:t>
      </w:r>
      <w:r w:rsidR="005324FC">
        <w:rPr>
          <w:rFonts w:ascii="Times New Roman" w:eastAsia="Times New Roman" w:hAnsi="Times New Roman" w:cs="Times New Roman"/>
          <w:sz w:val="24"/>
          <w:szCs w:val="24"/>
          <w:lang w:eastAsia="fr-FR"/>
        </w:rPr>
        <w:t xml:space="preserve"> directamente en los pozos</w:t>
      </w:r>
      <w:r w:rsidR="00F61C11">
        <w:rPr>
          <w:rFonts w:ascii="Times New Roman" w:eastAsia="Times New Roman" w:hAnsi="Times New Roman" w:cs="Times New Roman"/>
          <w:sz w:val="24"/>
          <w:szCs w:val="24"/>
          <w:lang w:eastAsia="fr-FR"/>
        </w:rPr>
        <w:t xml:space="preserve"> de agua potable</w:t>
      </w:r>
      <w:r w:rsidR="00B66DCC">
        <w:rPr>
          <w:rFonts w:ascii="Times New Roman" w:eastAsia="Times New Roman" w:hAnsi="Times New Roman" w:cs="Times New Roman"/>
          <w:sz w:val="24"/>
          <w:szCs w:val="24"/>
          <w:lang w:eastAsia="fr-FR"/>
        </w:rPr>
        <w:t xml:space="preserve"> –sin </w:t>
      </w:r>
      <w:proofErr w:type="gramStart"/>
      <w:r w:rsidR="00B66DCC">
        <w:rPr>
          <w:rFonts w:ascii="Times New Roman" w:eastAsia="Times New Roman" w:hAnsi="Times New Roman" w:cs="Times New Roman"/>
          <w:sz w:val="24"/>
          <w:szCs w:val="24"/>
          <w:lang w:eastAsia="fr-FR"/>
        </w:rPr>
        <w:t>las debidas precauciones sanitaria</w:t>
      </w:r>
      <w:proofErr w:type="gramEnd"/>
      <w:r w:rsidR="00B66DCC">
        <w:rPr>
          <w:rFonts w:ascii="Times New Roman" w:eastAsia="Times New Roman" w:hAnsi="Times New Roman" w:cs="Times New Roman"/>
          <w:sz w:val="24"/>
          <w:szCs w:val="24"/>
          <w:lang w:eastAsia="fr-FR"/>
        </w:rPr>
        <w:t xml:space="preserve"> para el vertimiento de las aguas de los camiones al pozo-.</w:t>
      </w:r>
      <w:r w:rsidR="00F61C11">
        <w:rPr>
          <w:rFonts w:ascii="Times New Roman" w:eastAsia="Times New Roman" w:hAnsi="Times New Roman" w:cs="Times New Roman"/>
          <w:sz w:val="24"/>
          <w:szCs w:val="24"/>
          <w:lang w:eastAsia="fr-FR"/>
        </w:rPr>
        <w:t xml:space="preserve"> </w:t>
      </w:r>
    </w:p>
    <w:p w:rsidR="00D65EE4" w:rsidRDefault="00F61C11" w:rsidP="00DC76C7">
      <w:pPr>
        <w:spacing w:before="100" w:beforeAutospacing="1" w:after="100" w:afterAutospacing="1"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9A3180">
        <w:rPr>
          <w:rFonts w:ascii="Times New Roman" w:eastAsia="Times New Roman" w:hAnsi="Times New Roman" w:cs="Times New Roman"/>
          <w:sz w:val="24"/>
          <w:szCs w:val="24"/>
          <w:lang w:eastAsia="fr-FR"/>
        </w:rPr>
        <w:t>ste mismo año, l</w:t>
      </w:r>
      <w:r w:rsidR="00D65EE4" w:rsidRPr="009A2CDA">
        <w:rPr>
          <w:rFonts w:ascii="Times New Roman" w:eastAsia="Times New Roman" w:hAnsi="Times New Roman" w:cs="Times New Roman"/>
          <w:sz w:val="24"/>
          <w:szCs w:val="24"/>
          <w:lang w:eastAsia="fr-FR"/>
        </w:rPr>
        <w:t>a Empresa</w:t>
      </w:r>
      <w:r w:rsidR="00B66DCC">
        <w:rPr>
          <w:rFonts w:ascii="Times New Roman" w:eastAsia="Times New Roman" w:hAnsi="Times New Roman" w:cs="Times New Roman"/>
          <w:sz w:val="24"/>
          <w:szCs w:val="24"/>
          <w:lang w:eastAsia="fr-FR"/>
        </w:rPr>
        <w:t>,</w:t>
      </w:r>
      <w:r w:rsidR="00D65EE4" w:rsidRPr="009A2CDA">
        <w:rPr>
          <w:rFonts w:ascii="Times New Roman" w:eastAsia="Times New Roman" w:hAnsi="Times New Roman" w:cs="Times New Roman"/>
          <w:sz w:val="24"/>
          <w:szCs w:val="24"/>
          <w:lang w:eastAsia="fr-FR"/>
        </w:rPr>
        <w:t xml:space="preserve"> en convenio con la Municipalidad</w:t>
      </w:r>
      <w:r w:rsidR="00B66DCC">
        <w:rPr>
          <w:rFonts w:ascii="Times New Roman" w:eastAsia="Times New Roman" w:hAnsi="Times New Roman" w:cs="Times New Roman"/>
          <w:sz w:val="24"/>
          <w:szCs w:val="24"/>
          <w:lang w:eastAsia="fr-FR"/>
        </w:rPr>
        <w:t xml:space="preserve"> de Los Vilos</w:t>
      </w:r>
      <w:r w:rsidR="005324FC">
        <w:rPr>
          <w:rFonts w:ascii="Times New Roman" w:eastAsia="Times New Roman" w:hAnsi="Times New Roman" w:cs="Times New Roman"/>
          <w:sz w:val="24"/>
          <w:szCs w:val="24"/>
          <w:lang w:eastAsia="fr-FR"/>
        </w:rPr>
        <w:t>,</w:t>
      </w:r>
      <w:r w:rsidR="00D65EE4" w:rsidRPr="009A2CDA">
        <w:rPr>
          <w:rFonts w:ascii="Times New Roman" w:eastAsia="Times New Roman" w:hAnsi="Times New Roman" w:cs="Times New Roman"/>
          <w:sz w:val="24"/>
          <w:szCs w:val="24"/>
          <w:lang w:eastAsia="fr-FR"/>
        </w:rPr>
        <w:t xml:space="preserve"> financi</w:t>
      </w:r>
      <w:r w:rsidRPr="00466EF7">
        <w:rPr>
          <w:rFonts w:ascii="Times New Roman" w:eastAsia="Times New Roman" w:hAnsi="Times New Roman" w:cs="Times New Roman"/>
          <w:sz w:val="24"/>
          <w:szCs w:val="24"/>
          <w:lang w:eastAsia="fr-FR"/>
        </w:rPr>
        <w:t>ó</w:t>
      </w:r>
      <w:r w:rsidR="00D65EE4" w:rsidRPr="009A2CDA">
        <w:rPr>
          <w:rFonts w:ascii="Times New Roman" w:eastAsia="Times New Roman" w:hAnsi="Times New Roman" w:cs="Times New Roman"/>
          <w:sz w:val="24"/>
          <w:szCs w:val="24"/>
          <w:lang w:eastAsia="fr-FR"/>
        </w:rPr>
        <w:t xml:space="preserve"> la </w:t>
      </w:r>
      <w:r w:rsidR="005324FC" w:rsidRPr="009A2CDA">
        <w:rPr>
          <w:rFonts w:ascii="Times New Roman" w:eastAsia="Times New Roman" w:hAnsi="Times New Roman" w:cs="Times New Roman"/>
          <w:sz w:val="24"/>
          <w:szCs w:val="24"/>
          <w:lang w:eastAsia="fr-FR"/>
        </w:rPr>
        <w:t>construcción</w:t>
      </w:r>
      <w:r w:rsidR="00D65EE4" w:rsidRPr="009A2CDA">
        <w:rPr>
          <w:rFonts w:ascii="Times New Roman" w:eastAsia="Times New Roman" w:hAnsi="Times New Roman" w:cs="Times New Roman"/>
          <w:sz w:val="24"/>
          <w:szCs w:val="24"/>
          <w:lang w:eastAsia="fr-FR"/>
        </w:rPr>
        <w:t xml:space="preserve"> d</w:t>
      </w:r>
      <w:r w:rsidR="009A3180">
        <w:rPr>
          <w:rFonts w:ascii="Times New Roman" w:eastAsia="Times New Roman" w:hAnsi="Times New Roman" w:cs="Times New Roman"/>
          <w:sz w:val="24"/>
          <w:szCs w:val="24"/>
          <w:lang w:eastAsia="fr-FR"/>
        </w:rPr>
        <w:t xml:space="preserve">e 6 nuevos pozos de </w:t>
      </w:r>
      <w:r>
        <w:rPr>
          <w:rFonts w:ascii="Times New Roman" w:eastAsia="Times New Roman" w:hAnsi="Times New Roman" w:cs="Times New Roman"/>
          <w:sz w:val="24"/>
          <w:szCs w:val="24"/>
          <w:lang w:eastAsia="fr-FR"/>
        </w:rPr>
        <w:t xml:space="preserve">gran </w:t>
      </w:r>
      <w:r w:rsidR="009A3180">
        <w:rPr>
          <w:rFonts w:ascii="Times New Roman" w:eastAsia="Times New Roman" w:hAnsi="Times New Roman" w:cs="Times New Roman"/>
          <w:sz w:val="24"/>
          <w:szCs w:val="24"/>
          <w:lang w:eastAsia="fr-FR"/>
        </w:rPr>
        <w:t>profundidad, los cuales empezaron a funcionar en enero 2014</w:t>
      </w:r>
      <w:r>
        <w:rPr>
          <w:rFonts w:ascii="Times New Roman" w:eastAsia="Times New Roman" w:hAnsi="Times New Roman" w:cs="Times New Roman"/>
          <w:sz w:val="24"/>
          <w:szCs w:val="24"/>
          <w:lang w:eastAsia="fr-FR"/>
        </w:rPr>
        <w:t>,</w:t>
      </w:r>
      <w:r w:rsidR="009A3180">
        <w:rPr>
          <w:rFonts w:ascii="Times New Roman" w:eastAsia="Times New Roman" w:hAnsi="Times New Roman" w:cs="Times New Roman"/>
          <w:sz w:val="24"/>
          <w:szCs w:val="24"/>
          <w:lang w:eastAsia="fr-FR"/>
        </w:rPr>
        <w:t xml:space="preserve"> </w:t>
      </w:r>
      <w:r w:rsidR="009A3180" w:rsidRPr="00F61C11">
        <w:rPr>
          <w:rFonts w:ascii="Times New Roman" w:eastAsia="Times New Roman" w:hAnsi="Times New Roman" w:cs="Times New Roman"/>
          <w:b/>
          <w:i/>
          <w:sz w:val="24"/>
          <w:szCs w:val="24"/>
          <w:lang w:eastAsia="fr-FR"/>
        </w:rPr>
        <w:t>sin ningún análisis de calidad</w:t>
      </w:r>
      <w:r w:rsidR="009A3180">
        <w:rPr>
          <w:rFonts w:ascii="Times New Roman" w:eastAsia="Times New Roman" w:hAnsi="Times New Roman" w:cs="Times New Roman"/>
          <w:sz w:val="24"/>
          <w:szCs w:val="24"/>
          <w:lang w:eastAsia="fr-FR"/>
        </w:rPr>
        <w:t xml:space="preserve">. Según estudios científicos, </w:t>
      </w:r>
      <w:r w:rsidR="00D65EE4" w:rsidRPr="009A2CDA">
        <w:rPr>
          <w:rFonts w:ascii="Times New Roman" w:eastAsia="Times New Roman" w:hAnsi="Times New Roman" w:cs="Times New Roman"/>
          <w:sz w:val="24"/>
          <w:szCs w:val="24"/>
          <w:lang w:eastAsia="fr-FR"/>
        </w:rPr>
        <w:t>el abastecimiento de agua potable po</w:t>
      </w:r>
      <w:r w:rsidR="009A3180">
        <w:rPr>
          <w:rFonts w:ascii="Times New Roman" w:eastAsia="Times New Roman" w:hAnsi="Times New Roman" w:cs="Times New Roman"/>
          <w:sz w:val="24"/>
          <w:szCs w:val="24"/>
          <w:lang w:eastAsia="fr-FR"/>
        </w:rPr>
        <w:t xml:space="preserve">r </w:t>
      </w:r>
      <w:r w:rsidR="00D65EE4" w:rsidRPr="009A2CDA">
        <w:rPr>
          <w:rFonts w:ascii="Times New Roman" w:eastAsia="Times New Roman" w:hAnsi="Times New Roman" w:cs="Times New Roman"/>
          <w:sz w:val="24"/>
          <w:szCs w:val="24"/>
          <w:lang w:eastAsia="fr-FR"/>
        </w:rPr>
        <w:t xml:space="preserve">aguas </w:t>
      </w:r>
      <w:r w:rsidR="009A3180" w:rsidRPr="009A2CDA">
        <w:rPr>
          <w:rFonts w:ascii="Times New Roman" w:eastAsia="Times New Roman" w:hAnsi="Times New Roman" w:cs="Times New Roman"/>
          <w:sz w:val="24"/>
          <w:szCs w:val="24"/>
          <w:lang w:eastAsia="fr-FR"/>
        </w:rPr>
        <w:t>subterráneas</w:t>
      </w:r>
      <w:r w:rsidR="00D65EE4" w:rsidRPr="009A2CDA">
        <w:rPr>
          <w:rFonts w:ascii="Times New Roman" w:eastAsia="Times New Roman" w:hAnsi="Times New Roman" w:cs="Times New Roman"/>
          <w:sz w:val="24"/>
          <w:szCs w:val="24"/>
          <w:lang w:eastAsia="fr-FR"/>
        </w:rPr>
        <w:t xml:space="preserve"> de profundidad</w:t>
      </w:r>
      <w:r>
        <w:rPr>
          <w:rFonts w:ascii="Times New Roman" w:eastAsia="Times New Roman" w:hAnsi="Times New Roman" w:cs="Times New Roman"/>
          <w:sz w:val="24"/>
          <w:szCs w:val="24"/>
          <w:lang w:eastAsia="fr-FR"/>
        </w:rPr>
        <w:t xml:space="preserve"> en sectores donde existen contactos con metales pesados –tal como es el caso por el tranque de relave del Mauro- </w:t>
      </w:r>
      <w:r w:rsidR="00D65EE4" w:rsidRPr="009A2CDA">
        <w:rPr>
          <w:rFonts w:ascii="Times New Roman" w:eastAsia="Times New Roman" w:hAnsi="Times New Roman" w:cs="Times New Roman"/>
          <w:sz w:val="24"/>
          <w:szCs w:val="24"/>
          <w:lang w:eastAsia="fr-FR"/>
        </w:rPr>
        <w:t xml:space="preserve">conlleva graves riesgos de </w:t>
      </w:r>
      <w:r w:rsidR="009A3180" w:rsidRPr="009A2CDA">
        <w:rPr>
          <w:rFonts w:ascii="Times New Roman" w:eastAsia="Times New Roman" w:hAnsi="Times New Roman" w:cs="Times New Roman"/>
          <w:sz w:val="24"/>
          <w:szCs w:val="24"/>
          <w:lang w:eastAsia="fr-FR"/>
        </w:rPr>
        <w:t>contaminación</w:t>
      </w:r>
      <w:r w:rsidR="009A3180">
        <w:rPr>
          <w:rFonts w:ascii="Times New Roman" w:eastAsia="Times New Roman" w:hAnsi="Times New Roman" w:cs="Times New Roman"/>
          <w:sz w:val="24"/>
          <w:szCs w:val="24"/>
          <w:lang w:eastAsia="fr-FR"/>
        </w:rPr>
        <w:t>.</w:t>
      </w:r>
      <w:r w:rsidR="00621BB4">
        <w:rPr>
          <w:rFonts w:ascii="Times New Roman" w:eastAsia="Times New Roman" w:hAnsi="Times New Roman" w:cs="Times New Roman"/>
          <w:sz w:val="24"/>
          <w:szCs w:val="24"/>
          <w:lang w:eastAsia="fr-FR"/>
        </w:rPr>
        <w:t xml:space="preserve"> A</w:t>
      </w:r>
      <w:r w:rsidR="00D65EE4" w:rsidRPr="009A2CDA">
        <w:rPr>
          <w:rFonts w:ascii="Times New Roman" w:eastAsia="Times New Roman" w:hAnsi="Times New Roman" w:cs="Times New Roman"/>
          <w:sz w:val="24"/>
          <w:szCs w:val="24"/>
          <w:lang w:eastAsia="fr-FR"/>
        </w:rPr>
        <w:t xml:space="preserve"> pesar </w:t>
      </w:r>
      <w:r>
        <w:rPr>
          <w:rFonts w:ascii="Times New Roman" w:eastAsia="Times New Roman" w:hAnsi="Times New Roman" w:cs="Times New Roman"/>
          <w:sz w:val="24"/>
          <w:szCs w:val="24"/>
          <w:lang w:eastAsia="fr-FR"/>
        </w:rPr>
        <w:t xml:space="preserve">del </w:t>
      </w:r>
      <w:r w:rsidR="00D65EE4" w:rsidRPr="009A2CDA">
        <w:rPr>
          <w:rFonts w:ascii="Times New Roman" w:eastAsia="Times New Roman" w:hAnsi="Times New Roman" w:cs="Times New Roman"/>
          <w:sz w:val="24"/>
          <w:szCs w:val="24"/>
          <w:lang w:eastAsia="fr-FR"/>
        </w:rPr>
        <w:t xml:space="preserve">nivel de </w:t>
      </w:r>
      <w:r w:rsidR="009A3180" w:rsidRPr="009A2CDA">
        <w:rPr>
          <w:rFonts w:ascii="Times New Roman" w:eastAsia="Times New Roman" w:hAnsi="Times New Roman" w:cs="Times New Roman"/>
          <w:sz w:val="24"/>
          <w:szCs w:val="24"/>
          <w:lang w:eastAsia="fr-FR"/>
        </w:rPr>
        <w:t>contaminación</w:t>
      </w:r>
      <w:r w:rsidR="00D65EE4" w:rsidRPr="009A2CD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detectada en</w:t>
      </w:r>
      <w:r w:rsidR="009A3180" w:rsidRPr="009A2CDA">
        <w:rPr>
          <w:rFonts w:ascii="Times New Roman" w:eastAsia="Times New Roman" w:hAnsi="Times New Roman" w:cs="Times New Roman"/>
          <w:sz w:val="24"/>
          <w:szCs w:val="24"/>
          <w:lang w:eastAsia="fr-FR"/>
        </w:rPr>
        <w:t xml:space="preserve"> las napas freáticas</w:t>
      </w:r>
      <w:r w:rsidR="00D65EE4" w:rsidRPr="009A2CDA">
        <w:rPr>
          <w:rFonts w:ascii="Times New Roman" w:eastAsia="Times New Roman" w:hAnsi="Times New Roman" w:cs="Times New Roman"/>
          <w:sz w:val="24"/>
          <w:szCs w:val="24"/>
          <w:lang w:eastAsia="fr-FR"/>
        </w:rPr>
        <w:t>, l</w:t>
      </w:r>
      <w:r>
        <w:rPr>
          <w:rFonts w:ascii="Times New Roman" w:eastAsia="Times New Roman" w:hAnsi="Times New Roman" w:cs="Times New Roman"/>
          <w:sz w:val="24"/>
          <w:szCs w:val="24"/>
          <w:lang w:eastAsia="fr-FR"/>
        </w:rPr>
        <w:t xml:space="preserve">a empresa empezó a extraer agua en profundidad (60 metros) a partir de los nuevos pozos, para remediar a desaparición del agua potable,  </w:t>
      </w:r>
      <w:r w:rsidR="00D65EE4" w:rsidRPr="009A2CDA">
        <w:rPr>
          <w:rFonts w:ascii="Times New Roman" w:eastAsia="Times New Roman" w:hAnsi="Times New Roman" w:cs="Times New Roman"/>
          <w:sz w:val="24"/>
          <w:szCs w:val="24"/>
          <w:lang w:eastAsia="fr-FR"/>
        </w:rPr>
        <w:t xml:space="preserve">sin que </w:t>
      </w:r>
      <w:r w:rsidR="009A3180" w:rsidRPr="009A2CDA">
        <w:rPr>
          <w:rFonts w:ascii="Times New Roman" w:eastAsia="Times New Roman" w:hAnsi="Times New Roman" w:cs="Times New Roman"/>
          <w:sz w:val="24"/>
          <w:szCs w:val="24"/>
          <w:lang w:eastAsia="fr-FR"/>
        </w:rPr>
        <w:t>ningún</w:t>
      </w:r>
      <w:r w:rsidR="00D65EE4" w:rsidRPr="009A2CDA">
        <w:rPr>
          <w:rFonts w:ascii="Times New Roman" w:eastAsia="Times New Roman" w:hAnsi="Times New Roman" w:cs="Times New Roman"/>
          <w:sz w:val="24"/>
          <w:szCs w:val="24"/>
          <w:lang w:eastAsia="fr-FR"/>
        </w:rPr>
        <w:t xml:space="preserve"> estudio de calidad de a</w:t>
      </w:r>
      <w:r>
        <w:rPr>
          <w:rFonts w:ascii="Times New Roman" w:eastAsia="Times New Roman" w:hAnsi="Times New Roman" w:cs="Times New Roman"/>
          <w:sz w:val="24"/>
          <w:szCs w:val="24"/>
          <w:lang w:eastAsia="fr-FR"/>
        </w:rPr>
        <w:t>gua haya sido publicado ante la comunidad para demostrar</w:t>
      </w:r>
      <w:r w:rsidR="00D65EE4" w:rsidRPr="009A2CDA">
        <w:rPr>
          <w:rFonts w:ascii="Times New Roman" w:eastAsia="Times New Roman" w:hAnsi="Times New Roman" w:cs="Times New Roman"/>
          <w:sz w:val="24"/>
          <w:szCs w:val="24"/>
          <w:lang w:eastAsia="fr-FR"/>
        </w:rPr>
        <w:t xml:space="preserve"> la seguridad de la calidad de agua.</w:t>
      </w:r>
      <w:r w:rsidR="00621BB4">
        <w:rPr>
          <w:rFonts w:ascii="Times New Roman" w:eastAsia="Times New Roman" w:hAnsi="Times New Roman" w:cs="Times New Roman"/>
          <w:sz w:val="24"/>
          <w:szCs w:val="24"/>
          <w:lang w:eastAsia="fr-FR"/>
        </w:rPr>
        <w:t xml:space="preserve"> </w:t>
      </w:r>
    </w:p>
    <w:p w:rsidR="00A51BB3" w:rsidRPr="00A51BB3" w:rsidRDefault="009A3180" w:rsidP="00DC76C7">
      <w:pPr>
        <w:spacing w:before="100" w:beforeAutospacing="1" w:after="100" w:afterAutospacing="1" w:line="240" w:lineRule="auto"/>
        <w:ind w:left="0"/>
        <w:rPr>
          <w:rFonts w:ascii="Times New Roman" w:eastAsia="Times New Roman" w:hAnsi="Times New Roman" w:cs="Times New Roman"/>
          <w:b/>
          <w:i/>
          <w:sz w:val="24"/>
          <w:szCs w:val="24"/>
          <w:lang w:eastAsia="fr-FR"/>
        </w:rPr>
      </w:pPr>
      <w:r w:rsidRPr="00A51BB3">
        <w:rPr>
          <w:rFonts w:ascii="Times New Roman" w:eastAsia="Times New Roman" w:hAnsi="Times New Roman" w:cs="Times New Roman"/>
          <w:b/>
          <w:i/>
          <w:sz w:val="24"/>
          <w:szCs w:val="24"/>
          <w:lang w:eastAsia="fr-FR"/>
        </w:rPr>
        <w:t xml:space="preserve">A pesar de que el problema de contaminación del agua </w:t>
      </w:r>
      <w:r w:rsidR="00F61C11">
        <w:rPr>
          <w:rFonts w:ascii="Times New Roman" w:eastAsia="Times New Roman" w:hAnsi="Times New Roman" w:cs="Times New Roman"/>
          <w:b/>
          <w:i/>
          <w:sz w:val="24"/>
          <w:szCs w:val="24"/>
          <w:lang w:eastAsia="fr-FR"/>
        </w:rPr>
        <w:t xml:space="preserve">por metales pesados </w:t>
      </w:r>
      <w:r w:rsidRPr="00A51BB3">
        <w:rPr>
          <w:rFonts w:ascii="Times New Roman" w:eastAsia="Times New Roman" w:hAnsi="Times New Roman" w:cs="Times New Roman"/>
          <w:b/>
          <w:i/>
          <w:sz w:val="24"/>
          <w:szCs w:val="24"/>
          <w:lang w:eastAsia="fr-FR"/>
        </w:rPr>
        <w:t>haya sido demostrado por laboratorios científicos</w:t>
      </w:r>
      <w:r w:rsidR="00A51BB3">
        <w:rPr>
          <w:rFonts w:ascii="Times New Roman" w:eastAsia="Times New Roman" w:hAnsi="Times New Roman" w:cs="Times New Roman"/>
          <w:b/>
          <w:i/>
          <w:sz w:val="24"/>
          <w:szCs w:val="24"/>
          <w:lang w:eastAsia="fr-FR"/>
        </w:rPr>
        <w:t>, e</w:t>
      </w:r>
      <w:r w:rsidRPr="00A51BB3">
        <w:rPr>
          <w:rFonts w:ascii="Times New Roman" w:eastAsia="Times New Roman" w:hAnsi="Times New Roman" w:cs="Times New Roman"/>
          <w:b/>
          <w:i/>
          <w:sz w:val="24"/>
          <w:szCs w:val="24"/>
          <w:lang w:eastAsia="fr-FR"/>
        </w:rPr>
        <w:t>l Estado no tom</w:t>
      </w:r>
      <w:r w:rsidR="00F61C11" w:rsidRPr="00F61C11">
        <w:rPr>
          <w:rFonts w:ascii="Times New Roman" w:eastAsia="Times New Roman" w:hAnsi="Times New Roman" w:cs="Times New Roman"/>
          <w:b/>
          <w:i/>
          <w:sz w:val="24"/>
          <w:szCs w:val="24"/>
          <w:lang w:eastAsia="fr-FR"/>
        </w:rPr>
        <w:t>ó</w:t>
      </w:r>
      <w:r w:rsidRPr="00A51BB3">
        <w:rPr>
          <w:rFonts w:ascii="Times New Roman" w:eastAsia="Times New Roman" w:hAnsi="Times New Roman" w:cs="Times New Roman"/>
          <w:b/>
          <w:i/>
          <w:sz w:val="24"/>
          <w:szCs w:val="24"/>
          <w:lang w:eastAsia="fr-FR"/>
        </w:rPr>
        <w:t xml:space="preserve"> las medidas necesarias</w:t>
      </w:r>
      <w:r w:rsidR="00F61C11">
        <w:rPr>
          <w:rFonts w:ascii="Times New Roman" w:eastAsia="Times New Roman" w:hAnsi="Times New Roman" w:cs="Times New Roman"/>
          <w:b/>
          <w:i/>
          <w:sz w:val="24"/>
          <w:szCs w:val="24"/>
          <w:lang w:eastAsia="fr-FR"/>
        </w:rPr>
        <w:t>. E</w:t>
      </w:r>
      <w:r w:rsidRPr="00A51BB3">
        <w:rPr>
          <w:rFonts w:ascii="Times New Roman" w:eastAsia="Times New Roman" w:hAnsi="Times New Roman" w:cs="Times New Roman"/>
          <w:b/>
          <w:i/>
          <w:sz w:val="24"/>
          <w:szCs w:val="24"/>
          <w:lang w:eastAsia="fr-FR"/>
        </w:rPr>
        <w:t>xiste una gran inseguridad en la población</w:t>
      </w:r>
      <w:r w:rsidR="007824A8" w:rsidRPr="00A51BB3">
        <w:rPr>
          <w:rFonts w:ascii="Times New Roman" w:eastAsia="Times New Roman" w:hAnsi="Times New Roman" w:cs="Times New Roman"/>
          <w:b/>
          <w:i/>
          <w:sz w:val="24"/>
          <w:szCs w:val="24"/>
          <w:lang w:eastAsia="fr-FR"/>
        </w:rPr>
        <w:t xml:space="preserve"> sobre la contaminación. La empresa se limita a realizar análisis de agua </w:t>
      </w:r>
      <w:r w:rsidR="000403A0">
        <w:rPr>
          <w:rFonts w:ascii="Times New Roman" w:eastAsia="Times New Roman" w:hAnsi="Times New Roman" w:cs="Times New Roman"/>
          <w:b/>
          <w:i/>
          <w:sz w:val="24"/>
          <w:szCs w:val="24"/>
          <w:lang w:eastAsia="fr-FR"/>
        </w:rPr>
        <w:t>de manera interna</w:t>
      </w:r>
      <w:r w:rsidR="007824A8" w:rsidRPr="00A51BB3">
        <w:rPr>
          <w:rFonts w:ascii="Times New Roman" w:eastAsia="Times New Roman" w:hAnsi="Times New Roman" w:cs="Times New Roman"/>
          <w:b/>
          <w:i/>
          <w:sz w:val="24"/>
          <w:szCs w:val="24"/>
          <w:lang w:eastAsia="fr-FR"/>
        </w:rPr>
        <w:t xml:space="preserve"> sin comunicación clara pública hacia la comunidad. No se accedió a la demanda de la comunidad de que se realice análisis comparados de aguas entre diferentes laboratorios para des</w:t>
      </w:r>
      <w:r w:rsidR="000403A0">
        <w:rPr>
          <w:rFonts w:ascii="Times New Roman" w:eastAsia="Times New Roman" w:hAnsi="Times New Roman" w:cs="Times New Roman"/>
          <w:b/>
          <w:i/>
          <w:sz w:val="24"/>
          <w:szCs w:val="24"/>
          <w:lang w:eastAsia="fr-FR"/>
        </w:rPr>
        <w:t>cartar riesgos sobre la salud</w:t>
      </w:r>
      <w:r w:rsidR="00A51BB3" w:rsidRPr="00A51BB3">
        <w:rPr>
          <w:rFonts w:ascii="Times New Roman" w:eastAsia="Times New Roman" w:hAnsi="Times New Roman" w:cs="Times New Roman"/>
          <w:b/>
          <w:i/>
          <w:sz w:val="24"/>
          <w:szCs w:val="24"/>
          <w:lang w:eastAsia="fr-FR"/>
        </w:rPr>
        <w:t xml:space="preserve">. La utilización de agua de pozo </w:t>
      </w:r>
      <w:r w:rsidR="000403A0">
        <w:rPr>
          <w:rFonts w:ascii="Times New Roman" w:eastAsia="Times New Roman" w:hAnsi="Times New Roman" w:cs="Times New Roman"/>
          <w:b/>
          <w:i/>
          <w:sz w:val="24"/>
          <w:szCs w:val="24"/>
          <w:lang w:eastAsia="fr-FR"/>
        </w:rPr>
        <w:t xml:space="preserve">de profundidad </w:t>
      </w:r>
      <w:r w:rsidR="00A51BB3" w:rsidRPr="00A51BB3">
        <w:rPr>
          <w:rFonts w:ascii="Times New Roman" w:eastAsia="Times New Roman" w:hAnsi="Times New Roman" w:cs="Times New Roman"/>
          <w:b/>
          <w:i/>
          <w:sz w:val="24"/>
          <w:szCs w:val="24"/>
          <w:lang w:eastAsia="fr-FR"/>
        </w:rPr>
        <w:t xml:space="preserve">se </w:t>
      </w:r>
      <w:proofErr w:type="spellStart"/>
      <w:r w:rsidR="00A51BB3" w:rsidRPr="00A51BB3">
        <w:rPr>
          <w:rFonts w:ascii="Times New Roman" w:eastAsia="Times New Roman" w:hAnsi="Times New Roman" w:cs="Times New Roman"/>
          <w:b/>
          <w:i/>
          <w:sz w:val="24"/>
          <w:szCs w:val="24"/>
          <w:lang w:eastAsia="fr-FR"/>
        </w:rPr>
        <w:t>di</w:t>
      </w:r>
      <w:r w:rsidR="000403A0" w:rsidRPr="00A51BB3">
        <w:rPr>
          <w:rFonts w:ascii="Times New Roman" w:eastAsia="Times New Roman" w:hAnsi="Times New Roman" w:cs="Times New Roman"/>
          <w:b/>
          <w:i/>
          <w:sz w:val="24"/>
          <w:szCs w:val="24"/>
          <w:lang w:eastAsia="fr-FR"/>
        </w:rPr>
        <w:t>ó</w:t>
      </w:r>
      <w:proofErr w:type="spellEnd"/>
      <w:r w:rsidR="00A51BB3" w:rsidRPr="00A51BB3">
        <w:rPr>
          <w:rFonts w:ascii="Times New Roman" w:eastAsia="Times New Roman" w:hAnsi="Times New Roman" w:cs="Times New Roman"/>
          <w:b/>
          <w:i/>
          <w:sz w:val="24"/>
          <w:szCs w:val="24"/>
          <w:lang w:eastAsia="fr-FR"/>
        </w:rPr>
        <w:t xml:space="preserve"> sin la realización de análisis de</w:t>
      </w:r>
      <w:r w:rsidR="000403A0">
        <w:rPr>
          <w:rFonts w:ascii="Times New Roman" w:eastAsia="Times New Roman" w:hAnsi="Times New Roman" w:cs="Times New Roman"/>
          <w:b/>
          <w:i/>
          <w:sz w:val="24"/>
          <w:szCs w:val="24"/>
          <w:lang w:eastAsia="fr-FR"/>
        </w:rPr>
        <w:t xml:space="preserve"> calidad  de las aguas subterráneas</w:t>
      </w:r>
      <w:r w:rsidR="00A51BB3" w:rsidRPr="00A51BB3">
        <w:rPr>
          <w:rFonts w:ascii="Times New Roman" w:eastAsia="Times New Roman" w:hAnsi="Times New Roman" w:cs="Times New Roman"/>
          <w:b/>
          <w:i/>
          <w:sz w:val="24"/>
          <w:szCs w:val="24"/>
          <w:lang w:eastAsia="fr-FR"/>
        </w:rPr>
        <w:t>. Existe gran preocupación de la comunidad</w:t>
      </w:r>
      <w:r w:rsidR="000403A0">
        <w:rPr>
          <w:rFonts w:ascii="Times New Roman" w:eastAsia="Times New Roman" w:hAnsi="Times New Roman" w:cs="Times New Roman"/>
          <w:b/>
          <w:i/>
          <w:sz w:val="24"/>
          <w:szCs w:val="24"/>
          <w:lang w:eastAsia="fr-FR"/>
        </w:rPr>
        <w:t>,</w:t>
      </w:r>
      <w:r w:rsidR="00B66DCC">
        <w:rPr>
          <w:rFonts w:ascii="Times New Roman" w:eastAsia="Times New Roman" w:hAnsi="Times New Roman" w:cs="Times New Roman"/>
          <w:b/>
          <w:i/>
          <w:sz w:val="24"/>
          <w:szCs w:val="24"/>
          <w:lang w:eastAsia="fr-FR"/>
        </w:rPr>
        <w:t xml:space="preserve"> dado que la</w:t>
      </w:r>
      <w:r w:rsidR="00A51BB3" w:rsidRPr="00A51BB3">
        <w:rPr>
          <w:rFonts w:ascii="Times New Roman" w:eastAsia="Times New Roman" w:hAnsi="Times New Roman" w:cs="Times New Roman"/>
          <w:b/>
          <w:i/>
          <w:sz w:val="24"/>
          <w:szCs w:val="24"/>
          <w:lang w:eastAsia="fr-FR"/>
        </w:rPr>
        <w:t xml:space="preserve">s </w:t>
      </w:r>
      <w:r w:rsidR="00B66DCC">
        <w:rPr>
          <w:rFonts w:ascii="Times New Roman" w:eastAsia="Times New Roman" w:hAnsi="Times New Roman" w:cs="Times New Roman"/>
          <w:b/>
          <w:i/>
          <w:sz w:val="24"/>
          <w:szCs w:val="24"/>
          <w:lang w:eastAsia="fr-FR"/>
        </w:rPr>
        <w:t>peligrosas</w:t>
      </w:r>
      <w:r w:rsidR="00A51BB3" w:rsidRPr="00A51BB3">
        <w:rPr>
          <w:rFonts w:ascii="Times New Roman" w:eastAsia="Times New Roman" w:hAnsi="Times New Roman" w:cs="Times New Roman"/>
          <w:b/>
          <w:i/>
          <w:sz w:val="24"/>
          <w:szCs w:val="24"/>
          <w:lang w:eastAsia="fr-FR"/>
        </w:rPr>
        <w:t xml:space="preserve"> </w:t>
      </w:r>
      <w:r w:rsidR="000403A0">
        <w:rPr>
          <w:rFonts w:ascii="Times New Roman" w:eastAsia="Times New Roman" w:hAnsi="Times New Roman" w:cs="Times New Roman"/>
          <w:b/>
          <w:i/>
          <w:sz w:val="24"/>
          <w:szCs w:val="24"/>
          <w:lang w:eastAsia="fr-FR"/>
        </w:rPr>
        <w:t>consecuencias</w:t>
      </w:r>
      <w:r w:rsidR="00A51BB3" w:rsidRPr="00A51BB3">
        <w:rPr>
          <w:rFonts w:ascii="Times New Roman" w:eastAsia="Times New Roman" w:hAnsi="Times New Roman" w:cs="Times New Roman"/>
          <w:b/>
          <w:i/>
          <w:sz w:val="24"/>
          <w:szCs w:val="24"/>
          <w:lang w:eastAsia="fr-FR"/>
        </w:rPr>
        <w:t xml:space="preserve"> </w:t>
      </w:r>
      <w:r w:rsidR="000403A0">
        <w:rPr>
          <w:rFonts w:ascii="Times New Roman" w:eastAsia="Times New Roman" w:hAnsi="Times New Roman" w:cs="Times New Roman"/>
          <w:b/>
          <w:i/>
          <w:sz w:val="24"/>
          <w:szCs w:val="24"/>
          <w:lang w:eastAsia="fr-FR"/>
        </w:rPr>
        <w:t>en la salud por la</w:t>
      </w:r>
      <w:r w:rsidR="00A51BB3" w:rsidRPr="00A51BB3">
        <w:rPr>
          <w:rFonts w:ascii="Times New Roman" w:eastAsia="Times New Roman" w:hAnsi="Times New Roman" w:cs="Times New Roman"/>
          <w:b/>
          <w:i/>
          <w:sz w:val="24"/>
          <w:szCs w:val="24"/>
          <w:lang w:eastAsia="fr-FR"/>
        </w:rPr>
        <w:t xml:space="preserve"> contaminación </w:t>
      </w:r>
      <w:r w:rsidR="000403A0">
        <w:rPr>
          <w:rFonts w:ascii="Times New Roman" w:eastAsia="Times New Roman" w:hAnsi="Times New Roman" w:cs="Times New Roman"/>
          <w:b/>
          <w:i/>
          <w:sz w:val="24"/>
          <w:szCs w:val="24"/>
          <w:lang w:eastAsia="fr-FR"/>
        </w:rPr>
        <w:t xml:space="preserve">por metales pesados </w:t>
      </w:r>
      <w:r w:rsidR="00A51BB3" w:rsidRPr="00A51BB3">
        <w:rPr>
          <w:rFonts w:ascii="Times New Roman" w:eastAsia="Times New Roman" w:hAnsi="Times New Roman" w:cs="Times New Roman"/>
          <w:b/>
          <w:i/>
          <w:sz w:val="24"/>
          <w:szCs w:val="24"/>
          <w:lang w:eastAsia="fr-FR"/>
        </w:rPr>
        <w:t>no</w:t>
      </w:r>
      <w:r w:rsidR="000403A0">
        <w:rPr>
          <w:rFonts w:ascii="Times New Roman" w:eastAsia="Times New Roman" w:hAnsi="Times New Roman" w:cs="Times New Roman"/>
          <w:b/>
          <w:i/>
          <w:sz w:val="24"/>
          <w:szCs w:val="24"/>
          <w:lang w:eastAsia="fr-FR"/>
        </w:rPr>
        <w:t xml:space="preserve"> se pueden evidenciar de manera inmediata. N</w:t>
      </w:r>
      <w:r w:rsidR="00A51BB3" w:rsidRPr="00A51BB3">
        <w:rPr>
          <w:rFonts w:ascii="Times New Roman" w:eastAsia="Times New Roman" w:hAnsi="Times New Roman" w:cs="Times New Roman"/>
          <w:b/>
          <w:i/>
          <w:sz w:val="24"/>
          <w:szCs w:val="24"/>
          <w:lang w:eastAsia="fr-FR"/>
        </w:rPr>
        <w:t xml:space="preserve">o hay ni medida precautoria ni </w:t>
      </w:r>
      <w:r w:rsidR="00B66DCC">
        <w:rPr>
          <w:rFonts w:ascii="Times New Roman" w:eastAsia="Times New Roman" w:hAnsi="Times New Roman" w:cs="Times New Roman"/>
          <w:b/>
          <w:i/>
          <w:sz w:val="24"/>
          <w:szCs w:val="24"/>
          <w:lang w:eastAsia="fr-FR"/>
        </w:rPr>
        <w:t>responsabilidad</w:t>
      </w:r>
      <w:r w:rsidR="00A51BB3" w:rsidRPr="00A51BB3">
        <w:rPr>
          <w:rFonts w:ascii="Times New Roman" w:eastAsia="Times New Roman" w:hAnsi="Times New Roman" w:cs="Times New Roman"/>
          <w:b/>
          <w:i/>
          <w:sz w:val="24"/>
          <w:szCs w:val="24"/>
          <w:lang w:eastAsia="fr-FR"/>
        </w:rPr>
        <w:t xml:space="preserve"> por parte de la empresa ni del Estado.</w:t>
      </w:r>
      <w:r w:rsidR="002769CC">
        <w:rPr>
          <w:rFonts w:ascii="Times New Roman" w:eastAsia="Times New Roman" w:hAnsi="Times New Roman" w:cs="Times New Roman"/>
          <w:b/>
          <w:i/>
          <w:sz w:val="24"/>
          <w:szCs w:val="24"/>
          <w:lang w:eastAsia="fr-FR"/>
        </w:rPr>
        <w:t xml:space="preserve"> Por lo tanto existe violación de derechos </w:t>
      </w:r>
      <w:proofErr w:type="gramStart"/>
      <w:r w:rsidR="002769CC">
        <w:rPr>
          <w:rFonts w:ascii="Times New Roman" w:eastAsia="Times New Roman" w:hAnsi="Times New Roman" w:cs="Times New Roman"/>
          <w:b/>
          <w:i/>
          <w:sz w:val="24"/>
          <w:szCs w:val="24"/>
          <w:lang w:eastAsia="fr-FR"/>
        </w:rPr>
        <w:t>hu</w:t>
      </w:r>
      <w:r w:rsidR="000403A0">
        <w:rPr>
          <w:rFonts w:ascii="Times New Roman" w:eastAsia="Times New Roman" w:hAnsi="Times New Roman" w:cs="Times New Roman"/>
          <w:b/>
          <w:i/>
          <w:sz w:val="24"/>
          <w:szCs w:val="24"/>
          <w:lang w:eastAsia="fr-FR"/>
        </w:rPr>
        <w:t>mano</w:t>
      </w:r>
      <w:proofErr w:type="gramEnd"/>
      <w:r w:rsidR="000403A0">
        <w:rPr>
          <w:rFonts w:ascii="Times New Roman" w:eastAsia="Times New Roman" w:hAnsi="Times New Roman" w:cs="Times New Roman"/>
          <w:b/>
          <w:i/>
          <w:sz w:val="24"/>
          <w:szCs w:val="24"/>
          <w:lang w:eastAsia="fr-FR"/>
        </w:rPr>
        <w:t xml:space="preserve"> al Agua en </w:t>
      </w:r>
      <w:r w:rsidR="00B66DCC">
        <w:rPr>
          <w:rFonts w:ascii="Times New Roman" w:eastAsia="Times New Roman" w:hAnsi="Times New Roman" w:cs="Times New Roman"/>
          <w:b/>
          <w:i/>
          <w:sz w:val="24"/>
          <w:szCs w:val="24"/>
          <w:lang w:eastAsia="fr-FR"/>
        </w:rPr>
        <w:t xml:space="preserve">el tema de calidad. </w:t>
      </w:r>
    </w:p>
    <w:p w:rsidR="009A3180" w:rsidRDefault="000403A0" w:rsidP="00DC76C7">
      <w:pPr>
        <w:spacing w:before="100" w:beforeAutospacing="1" w:after="100" w:afterAutospacing="1"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Es de precisar a la vez, de que a</w:t>
      </w:r>
      <w:r w:rsidR="0032208C">
        <w:rPr>
          <w:rFonts w:ascii="Times New Roman" w:eastAsia="Times New Roman" w:hAnsi="Times New Roman" w:cs="Times New Roman"/>
          <w:sz w:val="24"/>
          <w:szCs w:val="24"/>
          <w:lang w:eastAsia="fr-FR"/>
        </w:rPr>
        <w:t xml:space="preserve"> raíz de la aprobación del Estudio Impacto Ambiental en 2004, la empresa se había comprometido en la RCA038 –entre otro- a no afectar la cantidad y </w:t>
      </w:r>
      <w:r w:rsidR="00B66DCC">
        <w:rPr>
          <w:rFonts w:ascii="Times New Roman" w:eastAsia="Times New Roman" w:hAnsi="Times New Roman" w:cs="Times New Roman"/>
          <w:sz w:val="24"/>
          <w:szCs w:val="24"/>
          <w:lang w:eastAsia="fr-FR"/>
        </w:rPr>
        <w:t>calidad</w:t>
      </w:r>
      <w:r w:rsidR="0032208C">
        <w:rPr>
          <w:rFonts w:ascii="Times New Roman" w:eastAsia="Times New Roman" w:hAnsi="Times New Roman" w:cs="Times New Roman"/>
          <w:sz w:val="24"/>
          <w:szCs w:val="24"/>
          <w:lang w:eastAsia="fr-FR"/>
        </w:rPr>
        <w:t xml:space="preserve"> de </w:t>
      </w:r>
      <w:r w:rsidR="00B66DCC">
        <w:rPr>
          <w:rFonts w:ascii="Times New Roman" w:eastAsia="Times New Roman" w:hAnsi="Times New Roman" w:cs="Times New Roman"/>
          <w:sz w:val="24"/>
          <w:szCs w:val="24"/>
          <w:lang w:eastAsia="fr-FR"/>
        </w:rPr>
        <w:t xml:space="preserve">las </w:t>
      </w:r>
      <w:r w:rsidR="0032208C">
        <w:rPr>
          <w:rFonts w:ascii="Times New Roman" w:eastAsia="Times New Roman" w:hAnsi="Times New Roman" w:cs="Times New Roman"/>
          <w:sz w:val="24"/>
          <w:szCs w:val="24"/>
          <w:lang w:eastAsia="fr-FR"/>
        </w:rPr>
        <w:t>agua</w:t>
      </w:r>
      <w:r w:rsidR="00B66DCC">
        <w:rPr>
          <w:rFonts w:ascii="Times New Roman" w:eastAsia="Times New Roman" w:hAnsi="Times New Roman" w:cs="Times New Roman"/>
          <w:sz w:val="24"/>
          <w:szCs w:val="24"/>
          <w:lang w:eastAsia="fr-FR"/>
        </w:rPr>
        <w:t>s</w:t>
      </w:r>
      <w:r w:rsidR="0032208C">
        <w:rPr>
          <w:rFonts w:ascii="Times New Roman" w:eastAsia="Times New Roman" w:hAnsi="Times New Roman" w:cs="Times New Roman"/>
          <w:sz w:val="24"/>
          <w:szCs w:val="24"/>
          <w:lang w:eastAsia="fr-FR"/>
        </w:rPr>
        <w:t xml:space="preserve">. </w:t>
      </w:r>
      <w:r w:rsidR="00584CC5">
        <w:rPr>
          <w:rFonts w:ascii="Times New Roman" w:eastAsia="Times New Roman" w:hAnsi="Times New Roman" w:cs="Times New Roman"/>
          <w:sz w:val="24"/>
          <w:szCs w:val="24"/>
          <w:lang w:eastAsia="fr-FR"/>
        </w:rPr>
        <w:t>Esto no fue el caso, como se detall</w:t>
      </w:r>
      <w:r w:rsidR="00584CC5" w:rsidRPr="00584CC5">
        <w:rPr>
          <w:rFonts w:ascii="Times New Roman" w:eastAsia="Times New Roman" w:hAnsi="Times New Roman" w:cs="Times New Roman"/>
          <w:sz w:val="24"/>
          <w:szCs w:val="24"/>
          <w:lang w:eastAsia="fr-FR"/>
        </w:rPr>
        <w:t>ó</w:t>
      </w:r>
      <w:r w:rsidR="00584CC5">
        <w:rPr>
          <w:rFonts w:ascii="Times New Roman" w:eastAsia="Times New Roman" w:hAnsi="Times New Roman" w:cs="Times New Roman"/>
          <w:sz w:val="24"/>
          <w:szCs w:val="24"/>
          <w:lang w:eastAsia="fr-FR"/>
        </w:rPr>
        <w:t xml:space="preserve"> más arriba, l</w:t>
      </w:r>
      <w:r w:rsidR="0032208C">
        <w:rPr>
          <w:rFonts w:ascii="Times New Roman" w:eastAsia="Times New Roman" w:hAnsi="Times New Roman" w:cs="Times New Roman"/>
          <w:sz w:val="24"/>
          <w:szCs w:val="24"/>
          <w:lang w:eastAsia="fr-FR"/>
        </w:rPr>
        <w:t xml:space="preserve">o cual conlleva que existe </w:t>
      </w:r>
      <w:r w:rsidR="00584CC5">
        <w:rPr>
          <w:rFonts w:ascii="Times New Roman" w:eastAsia="Times New Roman" w:hAnsi="Times New Roman" w:cs="Times New Roman"/>
          <w:sz w:val="24"/>
          <w:szCs w:val="24"/>
          <w:lang w:eastAsia="fr-FR"/>
        </w:rPr>
        <w:t xml:space="preserve">un </w:t>
      </w:r>
      <w:r w:rsidR="0032208C">
        <w:rPr>
          <w:rFonts w:ascii="Times New Roman" w:eastAsia="Times New Roman" w:hAnsi="Times New Roman" w:cs="Times New Roman"/>
          <w:sz w:val="24"/>
          <w:szCs w:val="24"/>
          <w:lang w:eastAsia="fr-FR"/>
        </w:rPr>
        <w:t>incumplim</w:t>
      </w:r>
      <w:r w:rsidR="00A32D21">
        <w:rPr>
          <w:rFonts w:ascii="Times New Roman" w:eastAsia="Times New Roman" w:hAnsi="Times New Roman" w:cs="Times New Roman"/>
          <w:sz w:val="24"/>
          <w:szCs w:val="24"/>
          <w:lang w:eastAsia="fr-FR"/>
        </w:rPr>
        <w:t>i</w:t>
      </w:r>
      <w:r w:rsidR="0032208C">
        <w:rPr>
          <w:rFonts w:ascii="Times New Roman" w:eastAsia="Times New Roman" w:hAnsi="Times New Roman" w:cs="Times New Roman"/>
          <w:sz w:val="24"/>
          <w:szCs w:val="24"/>
          <w:lang w:eastAsia="fr-FR"/>
        </w:rPr>
        <w:t>ento</w:t>
      </w:r>
      <w:r>
        <w:rPr>
          <w:rFonts w:ascii="Times New Roman" w:eastAsia="Times New Roman" w:hAnsi="Times New Roman" w:cs="Times New Roman"/>
          <w:sz w:val="24"/>
          <w:szCs w:val="24"/>
          <w:lang w:eastAsia="fr-FR"/>
        </w:rPr>
        <w:t xml:space="preserve"> de la empresa </w:t>
      </w:r>
      <w:r w:rsidR="0032208C">
        <w:rPr>
          <w:rFonts w:ascii="Times New Roman" w:eastAsia="Times New Roman" w:hAnsi="Times New Roman" w:cs="Times New Roman"/>
          <w:sz w:val="24"/>
          <w:szCs w:val="24"/>
          <w:lang w:eastAsia="fr-FR"/>
        </w:rPr>
        <w:t xml:space="preserve"> de sus </w:t>
      </w:r>
      <w:r>
        <w:rPr>
          <w:rFonts w:ascii="Times New Roman" w:eastAsia="Times New Roman" w:hAnsi="Times New Roman" w:cs="Times New Roman"/>
          <w:sz w:val="24"/>
          <w:szCs w:val="24"/>
          <w:lang w:eastAsia="fr-FR"/>
        </w:rPr>
        <w:t>propios</w:t>
      </w:r>
      <w:r w:rsidR="0032208C">
        <w:rPr>
          <w:rFonts w:ascii="Times New Roman" w:eastAsia="Times New Roman" w:hAnsi="Times New Roman" w:cs="Times New Roman"/>
          <w:sz w:val="24"/>
          <w:szCs w:val="24"/>
          <w:lang w:eastAsia="fr-FR"/>
        </w:rPr>
        <w:t xml:space="preserve"> compromisos. </w:t>
      </w:r>
      <w:r>
        <w:rPr>
          <w:rFonts w:ascii="Times New Roman" w:eastAsia="Times New Roman" w:hAnsi="Times New Roman" w:cs="Times New Roman"/>
          <w:sz w:val="24"/>
          <w:szCs w:val="24"/>
          <w:lang w:eastAsia="fr-FR"/>
        </w:rPr>
        <w:t>Al respecto, l</w:t>
      </w:r>
      <w:r w:rsidR="0032208C">
        <w:rPr>
          <w:rFonts w:ascii="Times New Roman" w:eastAsia="Times New Roman" w:hAnsi="Times New Roman" w:cs="Times New Roman"/>
          <w:sz w:val="24"/>
          <w:szCs w:val="24"/>
          <w:lang w:eastAsia="fr-FR"/>
        </w:rPr>
        <w:t xml:space="preserve">a empresa </w:t>
      </w:r>
      <w:r>
        <w:rPr>
          <w:rFonts w:ascii="Times New Roman" w:eastAsia="Times New Roman" w:hAnsi="Times New Roman" w:cs="Times New Roman"/>
          <w:sz w:val="24"/>
          <w:szCs w:val="24"/>
          <w:lang w:eastAsia="fr-FR"/>
        </w:rPr>
        <w:t>fue</w:t>
      </w:r>
      <w:r w:rsidR="0032208C">
        <w:rPr>
          <w:rFonts w:ascii="Times New Roman" w:eastAsia="Times New Roman" w:hAnsi="Times New Roman" w:cs="Times New Roman"/>
          <w:sz w:val="24"/>
          <w:szCs w:val="24"/>
          <w:lang w:eastAsia="fr-FR"/>
        </w:rPr>
        <w:t xml:space="preserve"> sancionada por otros incumplimiento</w:t>
      </w:r>
      <w:r w:rsidR="00A32D21">
        <w:rPr>
          <w:rFonts w:ascii="Times New Roman" w:eastAsia="Times New Roman" w:hAnsi="Times New Roman" w:cs="Times New Roman"/>
          <w:sz w:val="24"/>
          <w:szCs w:val="24"/>
          <w:lang w:eastAsia="fr-FR"/>
        </w:rPr>
        <w:t>s de la RCA 038</w:t>
      </w:r>
      <w:r>
        <w:rPr>
          <w:rFonts w:ascii="Times New Roman" w:eastAsia="Times New Roman" w:hAnsi="Times New Roman" w:cs="Times New Roman"/>
          <w:sz w:val="24"/>
          <w:szCs w:val="24"/>
          <w:lang w:eastAsia="fr-FR"/>
        </w:rPr>
        <w:t xml:space="preserve"> en otros temas</w:t>
      </w:r>
      <w:r w:rsidR="000A66BA">
        <w:rPr>
          <w:rFonts w:ascii="Times New Roman" w:eastAsia="Times New Roman" w:hAnsi="Times New Roman" w:cs="Times New Roman"/>
          <w:sz w:val="24"/>
          <w:szCs w:val="24"/>
          <w:lang w:eastAsia="fr-FR"/>
        </w:rPr>
        <w:t xml:space="preserve"> </w:t>
      </w:r>
      <w:r w:rsidR="00584CC5">
        <w:rPr>
          <w:rFonts w:ascii="Times New Roman" w:eastAsia="Times New Roman" w:hAnsi="Times New Roman" w:cs="Times New Roman"/>
          <w:sz w:val="24"/>
          <w:szCs w:val="24"/>
          <w:lang w:eastAsia="fr-FR"/>
        </w:rPr>
        <w:t>más</w:t>
      </w:r>
      <w:r w:rsidR="000A66BA">
        <w:rPr>
          <w:rFonts w:ascii="Times New Roman" w:eastAsia="Times New Roman" w:hAnsi="Times New Roman" w:cs="Times New Roman"/>
          <w:sz w:val="24"/>
          <w:szCs w:val="24"/>
          <w:lang w:eastAsia="fr-FR"/>
        </w:rPr>
        <w:t xml:space="preserve"> no aun en el tema de violación de sus compromisos en el tema de agua</w:t>
      </w:r>
      <w:r>
        <w:rPr>
          <w:rFonts w:ascii="Times New Roman" w:eastAsia="Times New Roman" w:hAnsi="Times New Roman" w:cs="Times New Roman"/>
          <w:sz w:val="24"/>
          <w:szCs w:val="24"/>
          <w:lang w:eastAsia="fr-FR"/>
        </w:rPr>
        <w:t xml:space="preserve">. </w:t>
      </w:r>
      <w:r w:rsidR="000A66BA" w:rsidRPr="00584CC5">
        <w:rPr>
          <w:rFonts w:ascii="Times New Roman" w:eastAsia="Times New Roman" w:hAnsi="Times New Roman" w:cs="Times New Roman"/>
          <w:sz w:val="24"/>
          <w:szCs w:val="24"/>
          <w:lang w:eastAsia="fr-FR"/>
        </w:rPr>
        <w:t>(</w:t>
      </w:r>
      <w:r w:rsidR="000A66BA" w:rsidRPr="00584CC5">
        <w:rPr>
          <w:rFonts w:ascii="Times New Roman" w:hAnsi="Times New Roman" w:cs="Times New Roman"/>
          <w:sz w:val="24"/>
          <w:szCs w:val="24"/>
        </w:rPr>
        <w:t xml:space="preserve">Por </w:t>
      </w:r>
      <w:r w:rsidR="00584CC5" w:rsidRPr="00584CC5">
        <w:rPr>
          <w:rFonts w:ascii="Times New Roman" w:hAnsi="Times New Roman" w:cs="Times New Roman"/>
          <w:sz w:val="24"/>
          <w:szCs w:val="24"/>
        </w:rPr>
        <w:t>presión</w:t>
      </w:r>
      <w:r w:rsidR="000A66BA" w:rsidRPr="00584CC5">
        <w:rPr>
          <w:rFonts w:ascii="Times New Roman" w:hAnsi="Times New Roman" w:cs="Times New Roman"/>
          <w:sz w:val="24"/>
          <w:szCs w:val="24"/>
        </w:rPr>
        <w:t xml:space="preserve"> de la sociedad civil y de los abogados</w:t>
      </w:r>
      <w:r w:rsidR="00584CC5">
        <w:rPr>
          <w:rFonts w:ascii="Times New Roman" w:hAnsi="Times New Roman" w:cs="Times New Roman"/>
          <w:sz w:val="24"/>
          <w:szCs w:val="24"/>
        </w:rPr>
        <w:t xml:space="preserve"> de la comunidad</w:t>
      </w:r>
      <w:r w:rsidR="000A66BA" w:rsidRPr="00584CC5">
        <w:rPr>
          <w:rFonts w:ascii="Times New Roman" w:hAnsi="Times New Roman" w:cs="Times New Roman"/>
          <w:sz w:val="24"/>
          <w:szCs w:val="24"/>
        </w:rPr>
        <w:t xml:space="preserve">, el Estado chileno </w:t>
      </w:r>
      <w:r w:rsidR="00584CC5" w:rsidRPr="00584CC5">
        <w:rPr>
          <w:rFonts w:ascii="Times New Roman" w:hAnsi="Times New Roman" w:cs="Times New Roman"/>
          <w:sz w:val="24"/>
          <w:szCs w:val="24"/>
        </w:rPr>
        <w:t>reconoció</w:t>
      </w:r>
      <w:r w:rsidR="000A66BA" w:rsidRPr="00584CC5">
        <w:rPr>
          <w:rFonts w:ascii="Times New Roman" w:hAnsi="Times New Roman" w:cs="Times New Roman"/>
          <w:sz w:val="24"/>
          <w:szCs w:val="24"/>
        </w:rPr>
        <w:t xml:space="preserve"> en julio 2013 una de las infrac</w:t>
      </w:r>
      <w:r w:rsidR="00C2483A">
        <w:rPr>
          <w:rFonts w:ascii="Times New Roman" w:hAnsi="Times New Roman" w:cs="Times New Roman"/>
          <w:sz w:val="24"/>
          <w:szCs w:val="24"/>
        </w:rPr>
        <w:t>ciones cometidas por la empresa</w:t>
      </w:r>
      <w:r w:rsidR="000A66BA" w:rsidRPr="00584CC5">
        <w:rPr>
          <w:rFonts w:ascii="Times New Roman" w:hAnsi="Times New Roman" w:cs="Times New Roman"/>
          <w:sz w:val="24"/>
          <w:szCs w:val="24"/>
        </w:rPr>
        <w:t xml:space="preserve">: </w:t>
      </w:r>
      <w:r w:rsidR="00584CC5" w:rsidRPr="00584CC5">
        <w:rPr>
          <w:rFonts w:ascii="Times New Roman" w:hAnsi="Times New Roman" w:cs="Times New Roman"/>
          <w:sz w:val="24"/>
          <w:szCs w:val="24"/>
        </w:rPr>
        <w:t>violación</w:t>
      </w:r>
      <w:r w:rsidR="000A66BA" w:rsidRPr="00584CC5">
        <w:rPr>
          <w:rFonts w:ascii="Times New Roman" w:hAnsi="Times New Roman" w:cs="Times New Roman"/>
          <w:sz w:val="24"/>
          <w:szCs w:val="24"/>
        </w:rPr>
        <w:t xml:space="preserve"> RCA 38 respecto a Patrimonio </w:t>
      </w:r>
      <w:r w:rsidR="00584CC5" w:rsidRPr="00584CC5">
        <w:rPr>
          <w:rFonts w:ascii="Times New Roman" w:hAnsi="Times New Roman" w:cs="Times New Roman"/>
          <w:sz w:val="24"/>
          <w:szCs w:val="24"/>
        </w:rPr>
        <w:t>histórico</w:t>
      </w:r>
      <w:r w:rsidR="000A66BA" w:rsidRPr="00584CC5">
        <w:rPr>
          <w:rFonts w:ascii="Times New Roman" w:hAnsi="Times New Roman" w:cs="Times New Roman"/>
          <w:sz w:val="24"/>
          <w:szCs w:val="24"/>
        </w:rPr>
        <w:t xml:space="preserve"> y </w:t>
      </w:r>
      <w:proofErr w:type="gramStart"/>
      <w:r w:rsidR="000A66BA" w:rsidRPr="00584CC5">
        <w:rPr>
          <w:rFonts w:ascii="Times New Roman" w:hAnsi="Times New Roman" w:cs="Times New Roman"/>
          <w:sz w:val="24"/>
          <w:szCs w:val="24"/>
        </w:rPr>
        <w:t>el riesgos sísmico</w:t>
      </w:r>
      <w:proofErr w:type="gramEnd"/>
      <w:r w:rsidR="000A66BA" w:rsidRPr="00584CC5">
        <w:rPr>
          <w:rFonts w:ascii="Times New Roman" w:hAnsi="Times New Roman" w:cs="Times New Roman"/>
          <w:sz w:val="24"/>
          <w:szCs w:val="24"/>
        </w:rPr>
        <w:t>).</w:t>
      </w:r>
      <w:r w:rsidR="000A66BA">
        <w:t xml:space="preserve">  </w:t>
      </w:r>
      <w:r w:rsidR="00A32D21" w:rsidRPr="00584CC5">
        <w:rPr>
          <w:rFonts w:ascii="Times New Roman" w:eastAsia="Times New Roman" w:hAnsi="Times New Roman" w:cs="Times New Roman"/>
          <w:b/>
          <w:i/>
          <w:sz w:val="24"/>
          <w:szCs w:val="24"/>
          <w:lang w:eastAsia="fr-FR"/>
        </w:rPr>
        <w:t>A pesar de no cumplir</w:t>
      </w:r>
      <w:r w:rsidRPr="00584CC5">
        <w:rPr>
          <w:rFonts w:ascii="Times New Roman" w:eastAsia="Times New Roman" w:hAnsi="Times New Roman" w:cs="Times New Roman"/>
          <w:b/>
          <w:i/>
          <w:sz w:val="24"/>
          <w:szCs w:val="24"/>
          <w:lang w:eastAsia="fr-FR"/>
        </w:rPr>
        <w:t xml:space="preserve"> la directiva RCA38, la cual es la resolución sine </w:t>
      </w:r>
      <w:r w:rsidRPr="00584CC5">
        <w:rPr>
          <w:rFonts w:ascii="Times New Roman" w:eastAsia="Times New Roman" w:hAnsi="Times New Roman" w:cs="Times New Roman"/>
          <w:b/>
          <w:i/>
          <w:sz w:val="24"/>
          <w:szCs w:val="24"/>
          <w:lang w:eastAsia="fr-FR"/>
        </w:rPr>
        <w:lastRenderedPageBreak/>
        <w:t>qua non del permiso de funcionamiento de la obra, el tranque de relaves</w:t>
      </w:r>
      <w:r w:rsidR="00A32D21" w:rsidRPr="00584CC5">
        <w:rPr>
          <w:rFonts w:ascii="Times New Roman" w:eastAsia="Times New Roman" w:hAnsi="Times New Roman" w:cs="Times New Roman"/>
          <w:b/>
          <w:i/>
          <w:sz w:val="24"/>
          <w:szCs w:val="24"/>
          <w:lang w:eastAsia="fr-FR"/>
        </w:rPr>
        <w:t xml:space="preserve"> sigue en funcionamiento y </w:t>
      </w:r>
      <w:r w:rsidRPr="00584CC5">
        <w:rPr>
          <w:rFonts w:ascii="Times New Roman" w:eastAsia="Times New Roman" w:hAnsi="Times New Roman" w:cs="Times New Roman"/>
          <w:b/>
          <w:i/>
          <w:sz w:val="24"/>
          <w:szCs w:val="24"/>
          <w:lang w:eastAsia="fr-FR"/>
        </w:rPr>
        <w:t xml:space="preserve">sigue </w:t>
      </w:r>
      <w:r w:rsidR="00A32D21" w:rsidRPr="00584CC5">
        <w:rPr>
          <w:rFonts w:ascii="Times New Roman" w:eastAsia="Times New Roman" w:hAnsi="Times New Roman" w:cs="Times New Roman"/>
          <w:b/>
          <w:i/>
          <w:sz w:val="24"/>
          <w:szCs w:val="24"/>
          <w:lang w:eastAsia="fr-FR"/>
        </w:rPr>
        <w:t xml:space="preserve">afectando </w:t>
      </w:r>
      <w:r w:rsidRPr="00584CC5">
        <w:rPr>
          <w:rFonts w:ascii="Times New Roman" w:eastAsia="Times New Roman" w:hAnsi="Times New Roman" w:cs="Times New Roman"/>
          <w:b/>
          <w:i/>
          <w:sz w:val="24"/>
          <w:szCs w:val="24"/>
          <w:lang w:eastAsia="fr-FR"/>
        </w:rPr>
        <w:t xml:space="preserve">la </w:t>
      </w:r>
      <w:r w:rsidR="00A32D21" w:rsidRPr="00584CC5">
        <w:rPr>
          <w:rFonts w:ascii="Times New Roman" w:eastAsia="Times New Roman" w:hAnsi="Times New Roman" w:cs="Times New Roman"/>
          <w:b/>
          <w:i/>
          <w:sz w:val="24"/>
          <w:szCs w:val="24"/>
          <w:lang w:eastAsia="fr-FR"/>
        </w:rPr>
        <w:t>vida de los habitantes</w:t>
      </w:r>
      <w:r w:rsidRPr="00584CC5">
        <w:rPr>
          <w:rFonts w:ascii="Times New Roman" w:eastAsia="Times New Roman" w:hAnsi="Times New Roman" w:cs="Times New Roman"/>
          <w:b/>
          <w:i/>
          <w:sz w:val="24"/>
          <w:szCs w:val="24"/>
          <w:lang w:eastAsia="fr-FR"/>
        </w:rPr>
        <w:t>.</w:t>
      </w:r>
      <w:r w:rsidR="00A32D21">
        <w:rPr>
          <w:rFonts w:ascii="Times New Roman" w:eastAsia="Times New Roman" w:hAnsi="Times New Roman" w:cs="Times New Roman"/>
          <w:sz w:val="24"/>
          <w:szCs w:val="24"/>
          <w:lang w:eastAsia="fr-FR"/>
        </w:rPr>
        <w:t xml:space="preserve">    </w:t>
      </w:r>
      <w:r w:rsidR="0032208C">
        <w:rPr>
          <w:rFonts w:ascii="Times New Roman" w:eastAsia="Times New Roman" w:hAnsi="Times New Roman" w:cs="Times New Roman"/>
          <w:sz w:val="24"/>
          <w:szCs w:val="24"/>
          <w:lang w:eastAsia="fr-FR"/>
        </w:rPr>
        <w:t xml:space="preserve"> </w:t>
      </w:r>
    </w:p>
    <w:p w:rsidR="009A3180" w:rsidRDefault="009A3180" w:rsidP="00DC76C7">
      <w:pPr>
        <w:spacing w:before="100" w:beforeAutospacing="1" w:after="100" w:afterAutospacing="1" w:line="240" w:lineRule="auto"/>
        <w:ind w:left="0"/>
        <w:rPr>
          <w:rFonts w:ascii="Times New Roman" w:eastAsia="Times New Roman" w:hAnsi="Times New Roman" w:cs="Times New Roman"/>
          <w:sz w:val="24"/>
          <w:szCs w:val="24"/>
          <w:lang w:eastAsia="fr-FR"/>
        </w:rPr>
      </w:pPr>
    </w:p>
    <w:p w:rsidR="000119E9" w:rsidRPr="00417F5F" w:rsidRDefault="000119E9" w:rsidP="000119E9">
      <w:pPr>
        <w:pStyle w:val="NormalWeb"/>
        <w:numPr>
          <w:ilvl w:val="0"/>
          <w:numId w:val="6"/>
        </w:numPr>
        <w:shd w:val="clear" w:color="auto" w:fill="FFFFFF"/>
        <w:spacing w:before="0" w:beforeAutospacing="0" w:after="324" w:afterAutospacing="0" w:line="341" w:lineRule="atLeast"/>
        <w:rPr>
          <w:b/>
          <w:color w:val="444444"/>
          <w:sz w:val="23"/>
          <w:szCs w:val="23"/>
          <w:lang w:val="en-US"/>
        </w:rPr>
      </w:pPr>
      <w:r w:rsidRPr="00417F5F">
        <w:rPr>
          <w:b/>
          <w:color w:val="444444"/>
          <w:sz w:val="23"/>
          <w:szCs w:val="23"/>
          <w:lang w:val="en-US"/>
        </w:rPr>
        <w:t>What do you regard as the structural causes and underlying determinants of the human rights violations you have identified? How do these relate to power relationships between various groups and sectors of society?</w:t>
      </w:r>
    </w:p>
    <w:p w:rsidR="002769CC" w:rsidRDefault="009D2B26" w:rsidP="00C2483A">
      <w:pPr>
        <w:pStyle w:val="ListParagraph"/>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t xml:space="preserve">Desde </w:t>
      </w:r>
      <w:r w:rsidR="00583143" w:rsidRPr="009A2CDA">
        <w:rPr>
          <w:rFonts w:ascii="Times New Roman" w:eastAsia="Times New Roman" w:hAnsi="Times New Roman" w:cs="Times New Roman"/>
          <w:sz w:val="24"/>
          <w:szCs w:val="24"/>
          <w:lang w:eastAsia="fr-FR"/>
        </w:rPr>
        <w:t xml:space="preserve">el momento de </w:t>
      </w:r>
      <w:r w:rsidRPr="009A2CDA">
        <w:rPr>
          <w:rFonts w:ascii="Times New Roman" w:eastAsia="Times New Roman" w:hAnsi="Times New Roman" w:cs="Times New Roman"/>
          <w:sz w:val="24"/>
          <w:szCs w:val="24"/>
          <w:lang w:eastAsia="fr-FR"/>
        </w:rPr>
        <w:t xml:space="preserve">su </w:t>
      </w:r>
      <w:r w:rsidR="002769CC" w:rsidRPr="009A2CDA">
        <w:rPr>
          <w:rFonts w:ascii="Times New Roman" w:eastAsia="Times New Roman" w:hAnsi="Times New Roman" w:cs="Times New Roman"/>
          <w:sz w:val="24"/>
          <w:szCs w:val="24"/>
          <w:lang w:eastAsia="fr-FR"/>
        </w:rPr>
        <w:t>concepción</w:t>
      </w:r>
      <w:r w:rsidRPr="009A2CDA">
        <w:rPr>
          <w:rFonts w:ascii="Times New Roman" w:eastAsia="Times New Roman" w:hAnsi="Times New Roman" w:cs="Times New Roman"/>
          <w:sz w:val="24"/>
          <w:szCs w:val="24"/>
          <w:lang w:eastAsia="fr-FR"/>
        </w:rPr>
        <w:t xml:space="preserve">, el proyecto de tranque de relave del Mauro demostraba ser inviable al nivel </w:t>
      </w:r>
      <w:r w:rsidR="002769CC" w:rsidRPr="009A2CDA">
        <w:rPr>
          <w:rFonts w:ascii="Times New Roman" w:eastAsia="Times New Roman" w:hAnsi="Times New Roman" w:cs="Times New Roman"/>
          <w:sz w:val="24"/>
          <w:szCs w:val="24"/>
          <w:lang w:eastAsia="fr-FR"/>
        </w:rPr>
        <w:t>técnico</w:t>
      </w:r>
      <w:r w:rsidRPr="009A2CDA">
        <w:rPr>
          <w:rFonts w:ascii="Times New Roman" w:eastAsia="Times New Roman" w:hAnsi="Times New Roman" w:cs="Times New Roman"/>
          <w:sz w:val="24"/>
          <w:szCs w:val="24"/>
          <w:lang w:eastAsia="fr-FR"/>
        </w:rPr>
        <w:t xml:space="preserve"> </w:t>
      </w:r>
      <w:r w:rsidR="002769CC">
        <w:rPr>
          <w:rFonts w:ascii="Times New Roman" w:eastAsia="Times New Roman" w:hAnsi="Times New Roman" w:cs="Times New Roman"/>
          <w:sz w:val="24"/>
          <w:szCs w:val="24"/>
          <w:lang w:eastAsia="fr-FR"/>
        </w:rPr>
        <w:t>:</w:t>
      </w:r>
    </w:p>
    <w:p w:rsidR="002769CC" w:rsidRDefault="002769CC" w:rsidP="00DC76C7">
      <w:pPr>
        <w:pStyle w:val="ListParagraph"/>
        <w:spacing w:before="100" w:beforeAutospacing="1" w:after="100" w:afterAutospacing="1" w:line="240" w:lineRule="auto"/>
        <w:ind w:left="82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9D2B26" w:rsidRPr="009A2CDA">
        <w:rPr>
          <w:rFonts w:ascii="Times New Roman" w:eastAsia="Times New Roman" w:hAnsi="Times New Roman" w:cs="Times New Roman"/>
          <w:sz w:val="24"/>
          <w:szCs w:val="24"/>
          <w:lang w:eastAsia="fr-FR"/>
        </w:rPr>
        <w:t xml:space="preserve"> es insostenible depositar relave en una </w:t>
      </w:r>
      <w:r w:rsidRPr="009A2CDA">
        <w:rPr>
          <w:rFonts w:ascii="Times New Roman" w:eastAsia="Times New Roman" w:hAnsi="Times New Roman" w:cs="Times New Roman"/>
          <w:sz w:val="24"/>
          <w:szCs w:val="24"/>
          <w:lang w:eastAsia="fr-FR"/>
        </w:rPr>
        <w:t>cubeta</w:t>
      </w:r>
      <w:r w:rsidR="009D2B26" w:rsidRPr="009A2CDA">
        <w:rPr>
          <w:rFonts w:ascii="Times New Roman" w:eastAsia="Times New Roman" w:hAnsi="Times New Roman" w:cs="Times New Roman"/>
          <w:sz w:val="24"/>
          <w:szCs w:val="24"/>
          <w:lang w:eastAsia="fr-FR"/>
        </w:rPr>
        <w:t xml:space="preserve"> natural</w:t>
      </w:r>
      <w:r w:rsidR="00583143" w:rsidRPr="009A2CDA">
        <w:rPr>
          <w:rFonts w:ascii="Times New Roman" w:eastAsia="Times New Roman" w:hAnsi="Times New Roman" w:cs="Times New Roman"/>
          <w:sz w:val="24"/>
          <w:szCs w:val="24"/>
          <w:lang w:eastAsia="fr-FR"/>
        </w:rPr>
        <w:t xml:space="preserve"> que se caracterizaba por </w:t>
      </w:r>
      <w:r w:rsidR="00837D3F">
        <w:rPr>
          <w:rFonts w:ascii="Times New Roman" w:eastAsia="Times New Roman" w:hAnsi="Times New Roman" w:cs="Times New Roman"/>
          <w:sz w:val="24"/>
          <w:szCs w:val="24"/>
          <w:lang w:eastAsia="fr-FR"/>
        </w:rPr>
        <w:t xml:space="preserve">constituir </w:t>
      </w:r>
      <w:r w:rsidR="00583143" w:rsidRPr="009A2CDA">
        <w:rPr>
          <w:rFonts w:ascii="Times New Roman" w:eastAsia="Times New Roman" w:hAnsi="Times New Roman" w:cs="Times New Roman"/>
          <w:sz w:val="24"/>
          <w:szCs w:val="24"/>
          <w:lang w:eastAsia="fr-FR"/>
        </w:rPr>
        <w:t xml:space="preserve"> reservas de aguas</w:t>
      </w:r>
      <w:r w:rsidR="00837D3F">
        <w:rPr>
          <w:rFonts w:ascii="Times New Roman" w:eastAsia="Times New Roman" w:hAnsi="Times New Roman" w:cs="Times New Roman"/>
          <w:sz w:val="24"/>
          <w:szCs w:val="24"/>
          <w:lang w:eastAsia="fr-FR"/>
        </w:rPr>
        <w:t xml:space="preserve"> y</w:t>
      </w:r>
      <w:r w:rsidR="004557E0">
        <w:rPr>
          <w:rFonts w:ascii="Times New Roman" w:eastAsia="Times New Roman" w:hAnsi="Times New Roman" w:cs="Times New Roman"/>
          <w:sz w:val="24"/>
          <w:szCs w:val="24"/>
          <w:lang w:eastAsia="fr-FR"/>
        </w:rPr>
        <w:t xml:space="preserve">, al tener agua en su interior, </w:t>
      </w:r>
      <w:r w:rsidR="00837D3F">
        <w:rPr>
          <w:rFonts w:ascii="Times New Roman" w:eastAsia="Times New Roman" w:hAnsi="Times New Roman" w:cs="Times New Roman"/>
          <w:sz w:val="24"/>
          <w:szCs w:val="24"/>
          <w:lang w:eastAsia="fr-FR"/>
        </w:rPr>
        <w:t>no permitirá el secado del relave</w:t>
      </w:r>
      <w:r w:rsidR="004557E0">
        <w:rPr>
          <w:rFonts w:ascii="Times New Roman" w:eastAsia="Times New Roman" w:hAnsi="Times New Roman" w:cs="Times New Roman"/>
          <w:sz w:val="24"/>
          <w:szCs w:val="24"/>
          <w:lang w:eastAsia="fr-FR"/>
        </w:rPr>
        <w:t>.</w:t>
      </w:r>
    </w:p>
    <w:p w:rsidR="009D2B26" w:rsidRPr="009A2CDA" w:rsidRDefault="002769CC" w:rsidP="00DC76C7">
      <w:pPr>
        <w:pStyle w:val="ListParagraph"/>
        <w:spacing w:before="100" w:beforeAutospacing="1" w:after="100" w:afterAutospacing="1" w:line="240" w:lineRule="auto"/>
        <w:ind w:left="82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al </w:t>
      </w:r>
      <w:r w:rsidR="00837D3F">
        <w:rPr>
          <w:rFonts w:ascii="Times New Roman" w:eastAsia="Times New Roman" w:hAnsi="Times New Roman" w:cs="Times New Roman"/>
          <w:sz w:val="24"/>
          <w:szCs w:val="24"/>
          <w:lang w:eastAsia="fr-FR"/>
        </w:rPr>
        <w:t>inte</w:t>
      </w:r>
      <w:r w:rsidR="00837D3F" w:rsidRPr="009A2CDA">
        <w:rPr>
          <w:rFonts w:ascii="Times New Roman" w:eastAsia="Times New Roman" w:hAnsi="Times New Roman" w:cs="Times New Roman"/>
          <w:sz w:val="24"/>
          <w:szCs w:val="24"/>
          <w:lang w:eastAsia="fr-FR"/>
        </w:rPr>
        <w:t>r</w:t>
      </w:r>
      <w:r w:rsidR="00837D3F">
        <w:rPr>
          <w:rFonts w:ascii="Times New Roman" w:eastAsia="Times New Roman" w:hAnsi="Times New Roman" w:cs="Times New Roman"/>
          <w:sz w:val="24"/>
          <w:szCs w:val="24"/>
          <w:lang w:eastAsia="fr-FR"/>
        </w:rPr>
        <w:t>ru</w:t>
      </w:r>
      <w:r w:rsidR="00837D3F" w:rsidRPr="009A2CDA">
        <w:rPr>
          <w:rFonts w:ascii="Times New Roman" w:eastAsia="Times New Roman" w:hAnsi="Times New Roman" w:cs="Times New Roman"/>
          <w:sz w:val="24"/>
          <w:szCs w:val="24"/>
          <w:lang w:eastAsia="fr-FR"/>
        </w:rPr>
        <w:t>mpir</w:t>
      </w:r>
      <w:r w:rsidR="009D2B26" w:rsidRPr="009A2CDA">
        <w:rPr>
          <w:rFonts w:ascii="Times New Roman" w:eastAsia="Times New Roman" w:hAnsi="Times New Roman" w:cs="Times New Roman"/>
          <w:sz w:val="24"/>
          <w:szCs w:val="24"/>
          <w:lang w:eastAsia="fr-FR"/>
        </w:rPr>
        <w:t xml:space="preserve"> el flujo de las fuentes de aguas, </w:t>
      </w:r>
      <w:r w:rsidR="00583143" w:rsidRPr="009A2CDA">
        <w:rPr>
          <w:rFonts w:ascii="Times New Roman" w:eastAsia="Times New Roman" w:hAnsi="Times New Roman" w:cs="Times New Roman"/>
          <w:sz w:val="24"/>
          <w:szCs w:val="24"/>
          <w:lang w:eastAsia="fr-FR"/>
        </w:rPr>
        <w:t xml:space="preserve">la </w:t>
      </w:r>
      <w:r w:rsidRPr="009A2CDA">
        <w:rPr>
          <w:rFonts w:ascii="Times New Roman" w:eastAsia="Times New Roman" w:hAnsi="Times New Roman" w:cs="Times New Roman"/>
          <w:sz w:val="24"/>
          <w:szCs w:val="24"/>
          <w:lang w:eastAsia="fr-FR"/>
        </w:rPr>
        <w:t>construcción</w:t>
      </w:r>
      <w:r w:rsidR="00583143" w:rsidRPr="009A2CDA">
        <w:rPr>
          <w:rFonts w:ascii="Times New Roman" w:eastAsia="Times New Roman" w:hAnsi="Times New Roman" w:cs="Times New Roman"/>
          <w:sz w:val="24"/>
          <w:szCs w:val="24"/>
          <w:lang w:eastAsia="fr-FR"/>
        </w:rPr>
        <w:t xml:space="preserve"> del tranque </w:t>
      </w:r>
      <w:r w:rsidR="00837D3F">
        <w:rPr>
          <w:rFonts w:ascii="Times New Roman" w:eastAsia="Times New Roman" w:hAnsi="Times New Roman" w:cs="Times New Roman"/>
          <w:sz w:val="24"/>
          <w:szCs w:val="24"/>
          <w:lang w:eastAsia="fr-FR"/>
        </w:rPr>
        <w:t>generaría</w:t>
      </w:r>
      <w:r w:rsidR="009D2B26" w:rsidRPr="009A2CDA">
        <w:rPr>
          <w:rFonts w:ascii="Times New Roman" w:eastAsia="Times New Roman" w:hAnsi="Times New Roman" w:cs="Times New Roman"/>
          <w:sz w:val="24"/>
          <w:szCs w:val="24"/>
          <w:lang w:eastAsia="fr-FR"/>
        </w:rPr>
        <w:t xml:space="preserve"> el corte de agua h</w:t>
      </w:r>
      <w:r>
        <w:rPr>
          <w:rFonts w:ascii="Times New Roman" w:eastAsia="Times New Roman" w:hAnsi="Times New Roman" w:cs="Times New Roman"/>
          <w:sz w:val="24"/>
          <w:szCs w:val="24"/>
          <w:lang w:eastAsia="fr-FR"/>
        </w:rPr>
        <w:t xml:space="preserve">acia </w:t>
      </w:r>
      <w:r w:rsidR="00837D3F">
        <w:rPr>
          <w:rFonts w:ascii="Times New Roman" w:eastAsia="Times New Roman" w:hAnsi="Times New Roman" w:cs="Times New Roman"/>
          <w:sz w:val="24"/>
          <w:szCs w:val="24"/>
          <w:lang w:eastAsia="fr-FR"/>
        </w:rPr>
        <w:t>el valle</w:t>
      </w:r>
      <w:r>
        <w:rPr>
          <w:rFonts w:ascii="Times New Roman" w:eastAsia="Times New Roman" w:hAnsi="Times New Roman" w:cs="Times New Roman"/>
          <w:sz w:val="24"/>
          <w:szCs w:val="24"/>
          <w:lang w:eastAsia="fr-FR"/>
        </w:rPr>
        <w:t>, sacrificando</w:t>
      </w:r>
      <w:r w:rsidR="009D2B26" w:rsidRPr="009A2CDA">
        <w:rPr>
          <w:rFonts w:ascii="Times New Roman" w:eastAsia="Times New Roman" w:hAnsi="Times New Roman" w:cs="Times New Roman"/>
          <w:sz w:val="24"/>
          <w:szCs w:val="24"/>
          <w:lang w:eastAsia="fr-FR"/>
        </w:rPr>
        <w:t xml:space="preserve"> la </w:t>
      </w:r>
      <w:r w:rsidRPr="009A2CDA">
        <w:rPr>
          <w:rFonts w:ascii="Times New Roman" w:eastAsia="Times New Roman" w:hAnsi="Times New Roman" w:cs="Times New Roman"/>
          <w:sz w:val="24"/>
          <w:szCs w:val="24"/>
          <w:lang w:eastAsia="fr-FR"/>
        </w:rPr>
        <w:t>alimentación</w:t>
      </w:r>
      <w:r w:rsidR="009D2B26" w:rsidRPr="009A2CDA">
        <w:rPr>
          <w:rFonts w:ascii="Times New Roman" w:eastAsia="Times New Roman" w:hAnsi="Times New Roman" w:cs="Times New Roman"/>
          <w:sz w:val="24"/>
          <w:szCs w:val="24"/>
          <w:lang w:eastAsia="fr-FR"/>
        </w:rPr>
        <w:t xml:space="preserve"> de agua de la comunidad.</w:t>
      </w:r>
    </w:p>
    <w:p w:rsidR="009D2B26" w:rsidRPr="009A2CDA" w:rsidRDefault="009D2B26" w:rsidP="00DC76C7">
      <w:pPr>
        <w:pStyle w:val="ListParagraph"/>
        <w:spacing w:before="100" w:beforeAutospacing="1" w:after="100" w:afterAutospacing="1" w:line="240" w:lineRule="auto"/>
        <w:ind w:left="825"/>
        <w:rPr>
          <w:rFonts w:ascii="Times New Roman" w:eastAsia="Times New Roman" w:hAnsi="Times New Roman" w:cs="Times New Roman"/>
          <w:sz w:val="24"/>
          <w:szCs w:val="24"/>
          <w:lang w:eastAsia="fr-FR"/>
        </w:rPr>
      </w:pPr>
    </w:p>
    <w:p w:rsidR="009D2B26" w:rsidRPr="009A2CDA" w:rsidRDefault="009D2B26" w:rsidP="00C2483A">
      <w:pPr>
        <w:pStyle w:val="ListParagraph"/>
        <w:numPr>
          <w:ilvl w:val="0"/>
          <w:numId w:val="1"/>
        </w:numPr>
        <w:spacing w:before="100" w:beforeAutospacing="1" w:after="100" w:afterAutospacing="1" w:line="240" w:lineRule="auto"/>
        <w:ind w:left="142"/>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t xml:space="preserve">No se puede construir tranque de relave en proximidad de asentamiento humano sin </w:t>
      </w:r>
      <w:r w:rsidR="002769CC" w:rsidRPr="009A2CDA">
        <w:rPr>
          <w:rFonts w:ascii="Times New Roman" w:eastAsia="Times New Roman" w:hAnsi="Times New Roman" w:cs="Times New Roman"/>
          <w:sz w:val="24"/>
          <w:szCs w:val="24"/>
          <w:lang w:eastAsia="fr-FR"/>
        </w:rPr>
        <w:t>arriesgar</w:t>
      </w:r>
      <w:r w:rsidRPr="009A2CDA">
        <w:rPr>
          <w:rFonts w:ascii="Times New Roman" w:eastAsia="Times New Roman" w:hAnsi="Times New Roman" w:cs="Times New Roman"/>
          <w:sz w:val="24"/>
          <w:szCs w:val="24"/>
          <w:lang w:eastAsia="fr-FR"/>
        </w:rPr>
        <w:t xml:space="preserve"> la salud y la vida de comunidad –</w:t>
      </w:r>
      <w:r w:rsidR="00C2483A">
        <w:rPr>
          <w:rFonts w:ascii="Times New Roman" w:eastAsia="Times New Roman" w:hAnsi="Times New Roman" w:cs="Times New Roman"/>
          <w:sz w:val="24"/>
          <w:szCs w:val="24"/>
          <w:lang w:eastAsia="fr-FR"/>
        </w:rPr>
        <w:t xml:space="preserve"> </w:t>
      </w:r>
      <w:r w:rsidRPr="009A2CDA">
        <w:rPr>
          <w:rFonts w:ascii="Times New Roman" w:eastAsia="Times New Roman" w:hAnsi="Times New Roman" w:cs="Times New Roman"/>
          <w:sz w:val="24"/>
          <w:szCs w:val="24"/>
          <w:lang w:eastAsia="fr-FR"/>
        </w:rPr>
        <w:t>Caimanes se encuentra a 8 km abajo del Mauro-.</w:t>
      </w:r>
      <w:r w:rsidR="00583143" w:rsidRPr="009A2CDA">
        <w:rPr>
          <w:rFonts w:ascii="Times New Roman" w:eastAsia="Times New Roman" w:hAnsi="Times New Roman" w:cs="Times New Roman"/>
          <w:sz w:val="24"/>
          <w:szCs w:val="24"/>
          <w:lang w:eastAsia="fr-FR"/>
        </w:rPr>
        <w:t xml:space="preserve"> </w:t>
      </w:r>
    </w:p>
    <w:p w:rsidR="008353A0" w:rsidRPr="009A2CDA" w:rsidRDefault="00583143" w:rsidP="00C2483A">
      <w:pPr>
        <w:spacing w:before="100" w:beforeAutospacing="1" w:after="100" w:afterAutospacing="1" w:line="240" w:lineRule="auto"/>
        <w:ind w:left="0"/>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t>Si</w:t>
      </w:r>
      <w:r w:rsidR="003B2F42">
        <w:rPr>
          <w:rFonts w:ascii="Times New Roman" w:eastAsia="Times New Roman" w:hAnsi="Times New Roman" w:cs="Times New Roman"/>
          <w:sz w:val="24"/>
          <w:szCs w:val="24"/>
          <w:lang w:eastAsia="fr-FR"/>
        </w:rPr>
        <w:t>n</w:t>
      </w:r>
      <w:r w:rsidRPr="009A2CDA">
        <w:rPr>
          <w:rFonts w:ascii="Times New Roman" w:eastAsia="Times New Roman" w:hAnsi="Times New Roman" w:cs="Times New Roman"/>
          <w:sz w:val="24"/>
          <w:szCs w:val="24"/>
          <w:lang w:eastAsia="fr-FR"/>
        </w:rPr>
        <w:t xml:space="preserve"> embargo, a pesar de la</w:t>
      </w:r>
      <w:r w:rsidR="009D2B26" w:rsidRPr="009A2CDA">
        <w:rPr>
          <w:rFonts w:ascii="Times New Roman" w:eastAsia="Times New Roman" w:hAnsi="Times New Roman" w:cs="Times New Roman"/>
          <w:sz w:val="24"/>
          <w:szCs w:val="24"/>
          <w:lang w:eastAsia="fr-FR"/>
        </w:rPr>
        <w:t xml:space="preserve"> inviabilidad </w:t>
      </w:r>
      <w:r w:rsidR="002769CC" w:rsidRPr="009A2CDA">
        <w:rPr>
          <w:rFonts w:ascii="Times New Roman" w:eastAsia="Times New Roman" w:hAnsi="Times New Roman" w:cs="Times New Roman"/>
          <w:sz w:val="24"/>
          <w:szCs w:val="24"/>
          <w:lang w:eastAsia="fr-FR"/>
        </w:rPr>
        <w:t>técnica</w:t>
      </w:r>
      <w:r w:rsidR="002769CC">
        <w:rPr>
          <w:rFonts w:ascii="Times New Roman" w:eastAsia="Times New Roman" w:hAnsi="Times New Roman" w:cs="Times New Roman"/>
          <w:sz w:val="24"/>
          <w:szCs w:val="24"/>
          <w:lang w:eastAsia="fr-FR"/>
        </w:rPr>
        <w:t xml:space="preserve"> y</w:t>
      </w:r>
      <w:r w:rsidR="009D2B26" w:rsidRPr="009A2CDA">
        <w:rPr>
          <w:rFonts w:ascii="Times New Roman" w:eastAsia="Times New Roman" w:hAnsi="Times New Roman" w:cs="Times New Roman"/>
          <w:sz w:val="24"/>
          <w:szCs w:val="24"/>
          <w:lang w:eastAsia="fr-FR"/>
        </w:rPr>
        <w:t>, de las consecue</w:t>
      </w:r>
      <w:r w:rsidRPr="009A2CDA">
        <w:rPr>
          <w:rFonts w:ascii="Times New Roman" w:eastAsia="Times New Roman" w:hAnsi="Times New Roman" w:cs="Times New Roman"/>
          <w:sz w:val="24"/>
          <w:szCs w:val="24"/>
          <w:lang w:eastAsia="fr-FR"/>
        </w:rPr>
        <w:t>ncias conocidas respecto al impacto sobre corte de fuente de</w:t>
      </w:r>
      <w:r w:rsidR="009D2B26" w:rsidRPr="009A2CDA">
        <w:rPr>
          <w:rFonts w:ascii="Times New Roman" w:eastAsia="Times New Roman" w:hAnsi="Times New Roman" w:cs="Times New Roman"/>
          <w:sz w:val="24"/>
          <w:szCs w:val="24"/>
          <w:lang w:eastAsia="fr-FR"/>
        </w:rPr>
        <w:t xml:space="preserve"> agua</w:t>
      </w:r>
      <w:r w:rsidRPr="009A2CDA">
        <w:rPr>
          <w:rFonts w:ascii="Times New Roman" w:eastAsia="Times New Roman" w:hAnsi="Times New Roman" w:cs="Times New Roman"/>
          <w:sz w:val="24"/>
          <w:szCs w:val="24"/>
          <w:lang w:eastAsia="fr-FR"/>
        </w:rPr>
        <w:t xml:space="preserve"> y </w:t>
      </w:r>
      <w:r w:rsidR="002769CC" w:rsidRPr="009A2CDA">
        <w:rPr>
          <w:rFonts w:ascii="Times New Roman" w:eastAsia="Times New Roman" w:hAnsi="Times New Roman" w:cs="Times New Roman"/>
          <w:sz w:val="24"/>
          <w:szCs w:val="24"/>
          <w:lang w:eastAsia="fr-FR"/>
        </w:rPr>
        <w:t>contaminación</w:t>
      </w:r>
      <w:r w:rsidR="009D2B26" w:rsidRPr="009A2CDA">
        <w:rPr>
          <w:rFonts w:ascii="Times New Roman" w:eastAsia="Times New Roman" w:hAnsi="Times New Roman" w:cs="Times New Roman"/>
          <w:sz w:val="24"/>
          <w:szCs w:val="24"/>
          <w:lang w:eastAsia="fr-FR"/>
        </w:rPr>
        <w:t xml:space="preserve">, del </w:t>
      </w:r>
      <w:r w:rsidR="002769CC" w:rsidRPr="009A2CDA">
        <w:rPr>
          <w:rFonts w:ascii="Times New Roman" w:eastAsia="Times New Roman" w:hAnsi="Times New Roman" w:cs="Times New Roman"/>
          <w:sz w:val="24"/>
          <w:szCs w:val="24"/>
          <w:lang w:eastAsia="fr-FR"/>
        </w:rPr>
        <w:t>daño</w:t>
      </w:r>
      <w:r w:rsidR="009D2B26" w:rsidRPr="009A2CDA">
        <w:rPr>
          <w:rFonts w:ascii="Times New Roman" w:eastAsia="Times New Roman" w:hAnsi="Times New Roman" w:cs="Times New Roman"/>
          <w:sz w:val="24"/>
          <w:szCs w:val="24"/>
          <w:lang w:eastAsia="fr-FR"/>
        </w:rPr>
        <w:t xml:space="preserve"> natural, patrimonial y del peligro</w:t>
      </w:r>
      <w:r w:rsidRPr="009A2CDA">
        <w:rPr>
          <w:rFonts w:ascii="Times New Roman" w:eastAsia="Times New Roman" w:hAnsi="Times New Roman" w:cs="Times New Roman"/>
          <w:sz w:val="24"/>
          <w:szCs w:val="24"/>
          <w:lang w:eastAsia="fr-FR"/>
        </w:rPr>
        <w:t xml:space="preserve"> que la </w:t>
      </w:r>
      <w:r w:rsidR="002769CC" w:rsidRPr="009A2CDA">
        <w:rPr>
          <w:rFonts w:ascii="Times New Roman" w:eastAsia="Times New Roman" w:hAnsi="Times New Roman" w:cs="Times New Roman"/>
          <w:sz w:val="24"/>
          <w:szCs w:val="24"/>
          <w:lang w:eastAsia="fr-FR"/>
        </w:rPr>
        <w:t>construcción</w:t>
      </w:r>
      <w:r w:rsidR="009D2B26" w:rsidRPr="009A2CDA">
        <w:rPr>
          <w:rFonts w:ascii="Times New Roman" w:eastAsia="Times New Roman" w:hAnsi="Times New Roman" w:cs="Times New Roman"/>
          <w:sz w:val="24"/>
          <w:szCs w:val="24"/>
          <w:lang w:eastAsia="fr-FR"/>
        </w:rPr>
        <w:t xml:space="preserve"> para la vida de la comunidad (1700 habitantes)  y del valle entero (15.000 habitantes</w:t>
      </w:r>
      <w:r w:rsidR="003B2F42">
        <w:rPr>
          <w:rFonts w:ascii="Times New Roman" w:eastAsia="Times New Roman" w:hAnsi="Times New Roman" w:cs="Times New Roman"/>
          <w:sz w:val="24"/>
          <w:szCs w:val="24"/>
          <w:lang w:eastAsia="fr-FR"/>
        </w:rPr>
        <w:t xml:space="preserve"> incluyendo la comuna de los Vilos</w:t>
      </w:r>
      <w:r w:rsidR="009D2B26" w:rsidRPr="009A2CDA">
        <w:rPr>
          <w:rFonts w:ascii="Times New Roman" w:eastAsia="Times New Roman" w:hAnsi="Times New Roman" w:cs="Times New Roman"/>
          <w:sz w:val="24"/>
          <w:szCs w:val="24"/>
          <w:lang w:eastAsia="fr-FR"/>
        </w:rPr>
        <w:t>), el proyecto fue aprobado por el E</w:t>
      </w:r>
      <w:r w:rsidR="003B2F42">
        <w:rPr>
          <w:rFonts w:ascii="Times New Roman" w:eastAsia="Times New Roman" w:hAnsi="Times New Roman" w:cs="Times New Roman"/>
          <w:sz w:val="24"/>
          <w:szCs w:val="24"/>
          <w:lang w:eastAsia="fr-FR"/>
        </w:rPr>
        <w:t xml:space="preserve">studio </w:t>
      </w:r>
      <w:r w:rsidR="009D2B26" w:rsidRPr="009A2CDA">
        <w:rPr>
          <w:rFonts w:ascii="Times New Roman" w:eastAsia="Times New Roman" w:hAnsi="Times New Roman" w:cs="Times New Roman"/>
          <w:sz w:val="24"/>
          <w:szCs w:val="24"/>
          <w:lang w:eastAsia="fr-FR"/>
        </w:rPr>
        <w:t>I</w:t>
      </w:r>
      <w:r w:rsidR="003B2F42">
        <w:rPr>
          <w:rFonts w:ascii="Times New Roman" w:eastAsia="Times New Roman" w:hAnsi="Times New Roman" w:cs="Times New Roman"/>
          <w:sz w:val="24"/>
          <w:szCs w:val="24"/>
          <w:lang w:eastAsia="fr-FR"/>
        </w:rPr>
        <w:t xml:space="preserve">mpacto </w:t>
      </w:r>
      <w:r w:rsidR="009D2B26" w:rsidRPr="009A2CDA">
        <w:rPr>
          <w:rFonts w:ascii="Times New Roman" w:eastAsia="Times New Roman" w:hAnsi="Times New Roman" w:cs="Times New Roman"/>
          <w:sz w:val="24"/>
          <w:szCs w:val="24"/>
          <w:lang w:eastAsia="fr-FR"/>
        </w:rPr>
        <w:t>A</w:t>
      </w:r>
      <w:r w:rsidR="003B2F42">
        <w:rPr>
          <w:rFonts w:ascii="Times New Roman" w:eastAsia="Times New Roman" w:hAnsi="Times New Roman" w:cs="Times New Roman"/>
          <w:sz w:val="24"/>
          <w:szCs w:val="24"/>
          <w:lang w:eastAsia="fr-FR"/>
        </w:rPr>
        <w:t>mbiental</w:t>
      </w:r>
      <w:r w:rsidR="009D2B26" w:rsidRPr="009A2CDA">
        <w:rPr>
          <w:rFonts w:ascii="Times New Roman" w:eastAsia="Times New Roman" w:hAnsi="Times New Roman" w:cs="Times New Roman"/>
          <w:sz w:val="24"/>
          <w:szCs w:val="24"/>
          <w:lang w:eastAsia="fr-FR"/>
        </w:rPr>
        <w:t xml:space="preserve"> en 2004 y</w:t>
      </w:r>
      <w:r w:rsidRPr="009A2CDA">
        <w:rPr>
          <w:rFonts w:ascii="Times New Roman" w:eastAsia="Times New Roman" w:hAnsi="Times New Roman" w:cs="Times New Roman"/>
          <w:sz w:val="24"/>
          <w:szCs w:val="24"/>
          <w:lang w:eastAsia="fr-FR"/>
        </w:rPr>
        <w:t xml:space="preserve">, </w:t>
      </w:r>
      <w:r w:rsidR="009D2B26" w:rsidRPr="009A2CDA">
        <w:rPr>
          <w:rFonts w:ascii="Times New Roman" w:eastAsia="Times New Roman" w:hAnsi="Times New Roman" w:cs="Times New Roman"/>
          <w:sz w:val="24"/>
          <w:szCs w:val="24"/>
          <w:lang w:eastAsia="fr-FR"/>
        </w:rPr>
        <w:t xml:space="preserve"> a </w:t>
      </w:r>
      <w:r w:rsidR="002769CC" w:rsidRPr="009A2CDA">
        <w:rPr>
          <w:rFonts w:ascii="Times New Roman" w:eastAsia="Times New Roman" w:hAnsi="Times New Roman" w:cs="Times New Roman"/>
          <w:sz w:val="24"/>
          <w:szCs w:val="24"/>
          <w:lang w:eastAsia="fr-FR"/>
        </w:rPr>
        <w:t>raíz</w:t>
      </w:r>
      <w:r w:rsidR="009D2B26" w:rsidRPr="009A2CDA">
        <w:rPr>
          <w:rFonts w:ascii="Times New Roman" w:eastAsia="Times New Roman" w:hAnsi="Times New Roman" w:cs="Times New Roman"/>
          <w:sz w:val="24"/>
          <w:szCs w:val="24"/>
          <w:lang w:eastAsia="fr-FR"/>
        </w:rPr>
        <w:t xml:space="preserve"> de un avenimiento ilegal</w:t>
      </w:r>
      <w:r w:rsidR="003B2F42">
        <w:rPr>
          <w:rFonts w:ascii="Times New Roman" w:eastAsia="Times New Roman" w:hAnsi="Times New Roman" w:cs="Times New Roman"/>
          <w:sz w:val="24"/>
          <w:szCs w:val="24"/>
          <w:lang w:eastAsia="fr-FR"/>
        </w:rPr>
        <w:t>,</w:t>
      </w:r>
      <w:r w:rsidR="009D2B26" w:rsidRPr="009A2CDA">
        <w:rPr>
          <w:rFonts w:ascii="Times New Roman" w:eastAsia="Times New Roman" w:hAnsi="Times New Roman" w:cs="Times New Roman"/>
          <w:sz w:val="24"/>
          <w:szCs w:val="24"/>
          <w:lang w:eastAsia="fr-FR"/>
        </w:rPr>
        <w:t xml:space="preserve"> fue</w:t>
      </w:r>
      <w:r w:rsidR="008353A0" w:rsidRPr="009A2CDA">
        <w:rPr>
          <w:rFonts w:ascii="Times New Roman" w:eastAsia="Times New Roman" w:hAnsi="Times New Roman" w:cs="Times New Roman"/>
          <w:sz w:val="24"/>
          <w:szCs w:val="24"/>
          <w:lang w:eastAsia="fr-FR"/>
        </w:rPr>
        <w:t xml:space="preserve"> realizado. </w:t>
      </w:r>
    </w:p>
    <w:p w:rsidR="008353A0" w:rsidRDefault="003B2F42" w:rsidP="00C2483A">
      <w:pPr>
        <w:pStyle w:val="yiv6295816816msonormal"/>
        <w:jc w:val="both"/>
        <w:rPr>
          <w:lang w:val="es-CL"/>
        </w:rPr>
      </w:pPr>
      <w:r>
        <w:rPr>
          <w:lang w:val="es-CL"/>
        </w:rPr>
        <w:t>Detalle</w:t>
      </w:r>
      <w:r w:rsidR="004557E0">
        <w:rPr>
          <w:lang w:val="es-CL"/>
        </w:rPr>
        <w:t>s</w:t>
      </w:r>
      <w:r>
        <w:rPr>
          <w:lang w:val="es-CL"/>
        </w:rPr>
        <w:t xml:space="preserve"> del </w:t>
      </w:r>
      <w:r w:rsidR="008353A0" w:rsidRPr="009A2CDA">
        <w:rPr>
          <w:lang w:val="es-CL"/>
        </w:rPr>
        <w:t>caso ha</w:t>
      </w:r>
      <w:r>
        <w:rPr>
          <w:lang w:val="es-CL"/>
        </w:rPr>
        <w:t>n</w:t>
      </w:r>
      <w:r w:rsidR="008353A0" w:rsidRPr="009A2CDA">
        <w:rPr>
          <w:lang w:val="es-CL"/>
        </w:rPr>
        <w:t xml:space="preserve"> sido descrito</w:t>
      </w:r>
      <w:r>
        <w:rPr>
          <w:lang w:val="es-CL"/>
        </w:rPr>
        <w:t>s</w:t>
      </w:r>
      <w:r w:rsidR="008353A0" w:rsidRPr="009A2CDA">
        <w:rPr>
          <w:lang w:val="es-CL"/>
        </w:rPr>
        <w:t xml:space="preserve"> en las siguientes presentaciones ante</w:t>
      </w:r>
      <w:r w:rsidR="002769CC">
        <w:rPr>
          <w:lang w:val="es-CL"/>
        </w:rPr>
        <w:t xml:space="preserve"> la Comisión de Derechos Humanos de la</w:t>
      </w:r>
      <w:r w:rsidR="008353A0" w:rsidRPr="009A2CDA">
        <w:rPr>
          <w:lang w:val="es-CL"/>
        </w:rPr>
        <w:t xml:space="preserve"> </w:t>
      </w:r>
      <w:r>
        <w:rPr>
          <w:lang w:val="es-CL"/>
        </w:rPr>
        <w:t>Naciones Unidas:</w:t>
      </w:r>
    </w:p>
    <w:p w:rsidR="008353A0" w:rsidRPr="004557E0" w:rsidRDefault="008353A0" w:rsidP="00C2483A">
      <w:pPr>
        <w:pStyle w:val="yiv6295816816msonormal"/>
        <w:jc w:val="both"/>
        <w:rPr>
          <w:rFonts w:ascii="Arial" w:hAnsi="Arial" w:cs="Arial"/>
          <w:b/>
          <w:sz w:val="20"/>
          <w:szCs w:val="20"/>
          <w:lang w:val="es-CL"/>
        </w:rPr>
      </w:pPr>
      <w:r w:rsidRPr="004557E0">
        <w:rPr>
          <w:rFonts w:ascii="Arial" w:hAnsi="Arial" w:cs="Arial"/>
          <w:b/>
          <w:sz w:val="20"/>
          <w:szCs w:val="20"/>
          <w:lang w:val="es-CL"/>
        </w:rPr>
        <w:t>2012</w:t>
      </w:r>
    </w:p>
    <w:p w:rsidR="008353A0" w:rsidRPr="004557E0" w:rsidRDefault="008353A0" w:rsidP="00C2483A">
      <w:pPr>
        <w:pStyle w:val="yiv6295816816msonormal"/>
        <w:jc w:val="both"/>
        <w:rPr>
          <w:rFonts w:ascii="Arial" w:hAnsi="Arial" w:cs="Arial"/>
          <w:b/>
          <w:sz w:val="20"/>
          <w:szCs w:val="20"/>
          <w:lang w:val="es-CL"/>
        </w:rPr>
      </w:pPr>
      <w:r w:rsidRPr="004557E0">
        <w:rPr>
          <w:rFonts w:ascii="Arial" w:hAnsi="Arial" w:cs="Arial"/>
          <w:b/>
          <w:bCs/>
          <w:sz w:val="20"/>
          <w:szCs w:val="20"/>
          <w:lang w:val="es-CL"/>
        </w:rPr>
        <w:t>A/HRC/20/NGO/62</w:t>
      </w:r>
      <w:r w:rsidRPr="004557E0">
        <w:rPr>
          <w:rFonts w:ascii="Arial" w:hAnsi="Arial" w:cs="Arial"/>
          <w:b/>
          <w:sz w:val="20"/>
          <w:szCs w:val="20"/>
          <w:lang w:val="es-CL"/>
        </w:rPr>
        <w:t xml:space="preserve"> – 06  13 2012: Industria minera y amenaza al derecho fundamental al agua: El caso simbólico de la comunidad Caimanes en Chile</w:t>
      </w:r>
    </w:p>
    <w:p w:rsidR="008353A0" w:rsidRPr="004557E0" w:rsidRDefault="008353A0" w:rsidP="00C2483A">
      <w:pPr>
        <w:pStyle w:val="yiv6295816816msonormal"/>
        <w:jc w:val="both"/>
        <w:rPr>
          <w:rFonts w:ascii="Arial" w:hAnsi="Arial" w:cs="Arial"/>
          <w:b/>
          <w:sz w:val="20"/>
          <w:szCs w:val="20"/>
          <w:lang w:val="es-CL"/>
        </w:rPr>
      </w:pPr>
      <w:r w:rsidRPr="004557E0">
        <w:rPr>
          <w:rFonts w:ascii="Arial" w:hAnsi="Arial" w:cs="Arial"/>
          <w:b/>
          <w:bCs/>
          <w:sz w:val="20"/>
          <w:szCs w:val="20"/>
          <w:lang w:val="es-CL"/>
        </w:rPr>
        <w:t xml:space="preserve">A/HRC/21/NGO/76 </w:t>
      </w:r>
      <w:r w:rsidRPr="004557E0">
        <w:rPr>
          <w:rFonts w:ascii="Arial" w:hAnsi="Arial" w:cs="Arial"/>
          <w:b/>
          <w:sz w:val="20"/>
          <w:szCs w:val="20"/>
          <w:lang w:val="es-CL"/>
        </w:rPr>
        <w:t>– 09 4 2012: Situación de los derechos humanos de la comunidad de Caimanes (Chile) frente a la industria minera</w:t>
      </w:r>
    </w:p>
    <w:p w:rsidR="008353A0" w:rsidRPr="004557E0" w:rsidRDefault="008353A0" w:rsidP="00C2483A">
      <w:pPr>
        <w:pStyle w:val="yiv6295816816msonormal"/>
        <w:jc w:val="both"/>
        <w:rPr>
          <w:rFonts w:ascii="Arial" w:hAnsi="Arial" w:cs="Arial"/>
          <w:b/>
          <w:sz w:val="20"/>
          <w:szCs w:val="20"/>
          <w:lang w:val="es-CL"/>
        </w:rPr>
      </w:pPr>
      <w:r w:rsidRPr="004557E0">
        <w:rPr>
          <w:rFonts w:ascii="Arial" w:hAnsi="Arial" w:cs="Arial"/>
          <w:b/>
          <w:sz w:val="20"/>
          <w:szCs w:val="20"/>
          <w:lang w:val="es-CL"/>
        </w:rPr>
        <w:t>2013</w:t>
      </w:r>
    </w:p>
    <w:p w:rsidR="003B2F42" w:rsidRPr="004557E0" w:rsidRDefault="008353A0" w:rsidP="00C2483A">
      <w:pPr>
        <w:pStyle w:val="yiv6295816816msonormal"/>
        <w:jc w:val="both"/>
        <w:rPr>
          <w:rFonts w:ascii="Arial" w:hAnsi="Arial" w:cs="Arial"/>
          <w:b/>
          <w:sz w:val="20"/>
          <w:szCs w:val="20"/>
          <w:lang w:val="es-CL"/>
        </w:rPr>
      </w:pPr>
      <w:r w:rsidRPr="004557E0">
        <w:rPr>
          <w:rFonts w:ascii="Arial" w:hAnsi="Arial" w:cs="Arial"/>
          <w:b/>
          <w:bCs/>
          <w:sz w:val="20"/>
          <w:szCs w:val="20"/>
          <w:lang w:val="es-CL"/>
        </w:rPr>
        <w:t>A/HRC/22/NGO/33- 03 13 2013</w:t>
      </w:r>
      <w:r w:rsidRPr="004557E0">
        <w:rPr>
          <w:rFonts w:ascii="Arial" w:hAnsi="Arial" w:cs="Arial"/>
          <w:b/>
          <w:sz w:val="20"/>
          <w:szCs w:val="20"/>
          <w:lang w:val="es-CL"/>
        </w:rPr>
        <w:t>: Amenazas sobre el derecho a defenderse y sobre el derecho al agua en consecuencia de la actividad de la minera Los Pelambres (comunidad de Caimanes – Chile)</w:t>
      </w:r>
    </w:p>
    <w:p w:rsidR="003B21BF" w:rsidRPr="009A2CDA" w:rsidRDefault="003B21BF" w:rsidP="00C2483A">
      <w:pPr>
        <w:spacing w:before="100" w:beforeAutospacing="1" w:after="100" w:afterAutospacing="1" w:line="240" w:lineRule="auto"/>
        <w:ind w:left="0"/>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t xml:space="preserve">La </w:t>
      </w:r>
      <w:r w:rsidR="002769CC" w:rsidRPr="009A2CDA">
        <w:rPr>
          <w:rFonts w:ascii="Times New Roman" w:eastAsia="Times New Roman" w:hAnsi="Times New Roman" w:cs="Times New Roman"/>
          <w:sz w:val="24"/>
          <w:szCs w:val="24"/>
          <w:lang w:eastAsia="fr-FR"/>
        </w:rPr>
        <w:t>razón</w:t>
      </w:r>
      <w:r w:rsidRPr="009A2CDA">
        <w:rPr>
          <w:rFonts w:ascii="Times New Roman" w:eastAsia="Times New Roman" w:hAnsi="Times New Roman" w:cs="Times New Roman"/>
          <w:sz w:val="24"/>
          <w:szCs w:val="24"/>
          <w:lang w:eastAsia="fr-FR"/>
        </w:rPr>
        <w:t xml:space="preserve"> para </w:t>
      </w:r>
      <w:r w:rsidR="002769CC">
        <w:rPr>
          <w:rFonts w:ascii="Times New Roman" w:eastAsia="Times New Roman" w:hAnsi="Times New Roman" w:cs="Times New Roman"/>
          <w:sz w:val="24"/>
          <w:szCs w:val="24"/>
          <w:lang w:eastAsia="fr-FR"/>
        </w:rPr>
        <w:t>la</w:t>
      </w:r>
      <w:r w:rsidRPr="009A2CDA">
        <w:rPr>
          <w:rFonts w:ascii="Times New Roman" w:eastAsia="Times New Roman" w:hAnsi="Times New Roman" w:cs="Times New Roman"/>
          <w:sz w:val="24"/>
          <w:szCs w:val="24"/>
          <w:lang w:eastAsia="fr-FR"/>
        </w:rPr>
        <w:t xml:space="preserve"> </w:t>
      </w:r>
      <w:r w:rsidR="002769CC" w:rsidRPr="009A2CDA">
        <w:rPr>
          <w:rFonts w:ascii="Times New Roman" w:eastAsia="Times New Roman" w:hAnsi="Times New Roman" w:cs="Times New Roman"/>
          <w:sz w:val="24"/>
          <w:szCs w:val="24"/>
          <w:lang w:eastAsia="fr-FR"/>
        </w:rPr>
        <w:t>aprobación</w:t>
      </w:r>
      <w:r w:rsidR="00583143" w:rsidRPr="009A2CDA">
        <w:rPr>
          <w:rFonts w:ascii="Times New Roman" w:eastAsia="Times New Roman" w:hAnsi="Times New Roman" w:cs="Times New Roman"/>
          <w:sz w:val="24"/>
          <w:szCs w:val="24"/>
          <w:lang w:eastAsia="fr-FR"/>
        </w:rPr>
        <w:t xml:space="preserve"> </w:t>
      </w:r>
      <w:r w:rsidR="002769CC">
        <w:rPr>
          <w:rFonts w:ascii="Times New Roman" w:eastAsia="Times New Roman" w:hAnsi="Times New Roman" w:cs="Times New Roman"/>
          <w:sz w:val="24"/>
          <w:szCs w:val="24"/>
          <w:lang w:eastAsia="fr-FR"/>
        </w:rPr>
        <w:t>del proyecto del Mauro</w:t>
      </w:r>
      <w:r w:rsidR="003B2F42">
        <w:rPr>
          <w:rFonts w:ascii="Times New Roman" w:eastAsia="Times New Roman" w:hAnsi="Times New Roman" w:cs="Times New Roman"/>
          <w:sz w:val="24"/>
          <w:szCs w:val="24"/>
          <w:lang w:eastAsia="fr-FR"/>
        </w:rPr>
        <w:t>,</w:t>
      </w:r>
      <w:r w:rsidR="002769CC">
        <w:rPr>
          <w:rFonts w:ascii="Times New Roman" w:eastAsia="Times New Roman" w:hAnsi="Times New Roman" w:cs="Times New Roman"/>
          <w:sz w:val="24"/>
          <w:szCs w:val="24"/>
          <w:lang w:eastAsia="fr-FR"/>
        </w:rPr>
        <w:t xml:space="preserve"> </w:t>
      </w:r>
      <w:r w:rsidR="00583143" w:rsidRPr="003B2F42">
        <w:rPr>
          <w:rFonts w:ascii="Times New Roman" w:eastAsia="Times New Roman" w:hAnsi="Times New Roman" w:cs="Times New Roman"/>
          <w:b/>
          <w:i/>
          <w:sz w:val="24"/>
          <w:szCs w:val="24"/>
          <w:lang w:eastAsia="fr-FR"/>
        </w:rPr>
        <w:t>solamente se puede explicar</w:t>
      </w:r>
      <w:r w:rsidRPr="003B2F42">
        <w:rPr>
          <w:rFonts w:ascii="Times New Roman" w:eastAsia="Times New Roman" w:hAnsi="Times New Roman" w:cs="Times New Roman"/>
          <w:b/>
          <w:i/>
          <w:sz w:val="24"/>
          <w:szCs w:val="24"/>
          <w:lang w:eastAsia="fr-FR"/>
        </w:rPr>
        <w:t xml:space="preserve"> por relaciones de poder </w:t>
      </w:r>
      <w:r w:rsidRPr="009A2CDA">
        <w:rPr>
          <w:rFonts w:ascii="Times New Roman" w:eastAsia="Times New Roman" w:hAnsi="Times New Roman" w:cs="Times New Roman"/>
          <w:sz w:val="24"/>
          <w:szCs w:val="24"/>
          <w:lang w:eastAsia="fr-FR"/>
        </w:rPr>
        <w:t xml:space="preserve">-  El poder económico de la familia </w:t>
      </w:r>
      <w:proofErr w:type="spellStart"/>
      <w:r w:rsidRPr="009A2CDA">
        <w:rPr>
          <w:rFonts w:ascii="Times New Roman" w:eastAsia="Times New Roman" w:hAnsi="Times New Roman" w:cs="Times New Roman"/>
          <w:sz w:val="24"/>
          <w:szCs w:val="24"/>
          <w:lang w:eastAsia="fr-FR"/>
        </w:rPr>
        <w:t>Luksic</w:t>
      </w:r>
      <w:proofErr w:type="spellEnd"/>
      <w:r w:rsidRPr="009A2CDA">
        <w:rPr>
          <w:rFonts w:ascii="Times New Roman" w:eastAsia="Times New Roman" w:hAnsi="Times New Roman" w:cs="Times New Roman"/>
          <w:sz w:val="24"/>
          <w:szCs w:val="24"/>
          <w:lang w:eastAsia="fr-FR"/>
        </w:rPr>
        <w:t>, la más rica de Chile, Nº 35 en el ranking de Forbes (</w:t>
      </w:r>
      <w:hyperlink r:id="rId8" w:tgtFrame="_blank" w:history="1">
        <w:r w:rsidRPr="009A2CDA">
          <w:rPr>
            <w:rFonts w:ascii="Times New Roman" w:eastAsia="Times New Roman" w:hAnsi="Times New Roman" w:cs="Times New Roman"/>
            <w:sz w:val="24"/>
            <w:szCs w:val="24"/>
            <w:u w:val="single"/>
            <w:lang w:eastAsia="fr-FR"/>
          </w:rPr>
          <w:t>http://www.forbes.com/profile/iris-fontbona/</w:t>
        </w:r>
      </w:hyperlink>
      <w:r w:rsidRPr="009A2CDA">
        <w:rPr>
          <w:rFonts w:ascii="Times New Roman" w:eastAsia="Times New Roman" w:hAnsi="Times New Roman" w:cs="Times New Roman"/>
          <w:sz w:val="24"/>
          <w:szCs w:val="24"/>
          <w:lang w:eastAsia="fr-FR"/>
        </w:rPr>
        <w:t>), y propietaria de Minera Los Pelambres</w:t>
      </w:r>
      <w:r w:rsidR="00C2483A">
        <w:rPr>
          <w:rFonts w:ascii="Times New Roman" w:eastAsia="Times New Roman" w:hAnsi="Times New Roman" w:cs="Times New Roman"/>
          <w:sz w:val="24"/>
          <w:szCs w:val="24"/>
          <w:lang w:eastAsia="fr-FR"/>
        </w:rPr>
        <w:t xml:space="preserve"> (MLP)</w:t>
      </w:r>
      <w:r w:rsidRPr="009A2CDA">
        <w:rPr>
          <w:rFonts w:ascii="Times New Roman" w:eastAsia="Times New Roman" w:hAnsi="Times New Roman" w:cs="Times New Roman"/>
          <w:sz w:val="24"/>
          <w:szCs w:val="24"/>
          <w:lang w:eastAsia="fr-FR"/>
        </w:rPr>
        <w:t xml:space="preserve"> entre cientos de otras empresas del país. En medios de prensa son definidos como “Los dueños de Chile”- </w:t>
      </w:r>
      <w:r w:rsidR="00DD140D" w:rsidRPr="009A2CDA">
        <w:rPr>
          <w:rFonts w:ascii="Times New Roman" w:eastAsia="Times New Roman" w:hAnsi="Times New Roman" w:cs="Times New Roman"/>
          <w:sz w:val="24"/>
          <w:szCs w:val="24"/>
          <w:lang w:eastAsia="fr-FR"/>
        </w:rPr>
        <w:t xml:space="preserve"> y por </w:t>
      </w:r>
      <w:r w:rsidRPr="009A2CDA">
        <w:rPr>
          <w:rFonts w:ascii="Times New Roman" w:eastAsia="Times New Roman" w:hAnsi="Times New Roman" w:cs="Times New Roman"/>
          <w:sz w:val="24"/>
          <w:szCs w:val="24"/>
          <w:lang w:eastAsia="fr-FR"/>
        </w:rPr>
        <w:t>presiones</w:t>
      </w:r>
      <w:r w:rsidR="00DD140D" w:rsidRPr="009A2CDA">
        <w:rPr>
          <w:rFonts w:ascii="Times New Roman" w:eastAsia="Times New Roman" w:hAnsi="Times New Roman" w:cs="Times New Roman"/>
          <w:sz w:val="24"/>
          <w:szCs w:val="24"/>
          <w:lang w:eastAsia="fr-FR"/>
        </w:rPr>
        <w:t xml:space="preserve"> </w:t>
      </w:r>
      <w:r w:rsidR="002769CC" w:rsidRPr="009A2CDA">
        <w:rPr>
          <w:rFonts w:ascii="Times New Roman" w:eastAsia="Times New Roman" w:hAnsi="Times New Roman" w:cs="Times New Roman"/>
          <w:sz w:val="24"/>
          <w:szCs w:val="24"/>
          <w:lang w:eastAsia="fr-FR"/>
        </w:rPr>
        <w:t>políticas</w:t>
      </w:r>
      <w:r w:rsidRPr="009A2CDA">
        <w:rPr>
          <w:rFonts w:ascii="Times New Roman" w:eastAsia="Times New Roman" w:hAnsi="Times New Roman" w:cs="Times New Roman"/>
          <w:sz w:val="24"/>
          <w:szCs w:val="24"/>
          <w:lang w:eastAsia="fr-FR"/>
        </w:rPr>
        <w:t xml:space="preserve"> y conflicto de inte</w:t>
      </w:r>
      <w:r w:rsidR="002769CC">
        <w:rPr>
          <w:rFonts w:ascii="Times New Roman" w:eastAsia="Times New Roman" w:hAnsi="Times New Roman" w:cs="Times New Roman"/>
          <w:sz w:val="24"/>
          <w:szCs w:val="24"/>
          <w:lang w:eastAsia="fr-FR"/>
        </w:rPr>
        <w:t>reses (</w:t>
      </w:r>
      <w:r w:rsidR="00C2483A">
        <w:rPr>
          <w:rFonts w:ascii="Times New Roman" w:eastAsia="Times New Roman" w:hAnsi="Times New Roman" w:cs="Times New Roman"/>
          <w:sz w:val="24"/>
          <w:szCs w:val="24"/>
          <w:lang w:eastAsia="fr-FR"/>
        </w:rPr>
        <w:t>vínculo</w:t>
      </w:r>
      <w:r w:rsidR="002769CC">
        <w:rPr>
          <w:rFonts w:ascii="Times New Roman" w:eastAsia="Times New Roman" w:hAnsi="Times New Roman" w:cs="Times New Roman"/>
          <w:sz w:val="24"/>
          <w:szCs w:val="24"/>
          <w:lang w:eastAsia="fr-FR"/>
        </w:rPr>
        <w:t xml:space="preserve"> entre la </w:t>
      </w:r>
      <w:proofErr w:type="spellStart"/>
      <w:r w:rsidR="002769CC">
        <w:rPr>
          <w:rFonts w:ascii="Times New Roman" w:eastAsia="Times New Roman" w:hAnsi="Times New Roman" w:cs="Times New Roman"/>
          <w:sz w:val="24"/>
          <w:szCs w:val="24"/>
          <w:lang w:eastAsia="fr-FR"/>
        </w:rPr>
        <w:t>S</w:t>
      </w:r>
      <w:r w:rsidRPr="009A2CDA">
        <w:rPr>
          <w:rFonts w:ascii="Times New Roman" w:eastAsia="Times New Roman" w:hAnsi="Times New Roman" w:cs="Times New Roman"/>
          <w:sz w:val="24"/>
          <w:szCs w:val="24"/>
          <w:lang w:eastAsia="fr-FR"/>
        </w:rPr>
        <w:t>ra</w:t>
      </w:r>
      <w:proofErr w:type="spellEnd"/>
      <w:r w:rsidRPr="009A2CDA">
        <w:rPr>
          <w:rFonts w:ascii="Times New Roman" w:eastAsia="Times New Roman" w:hAnsi="Times New Roman" w:cs="Times New Roman"/>
          <w:sz w:val="24"/>
          <w:szCs w:val="24"/>
          <w:lang w:eastAsia="fr-FR"/>
        </w:rPr>
        <w:t xml:space="preserve"> </w:t>
      </w:r>
      <w:proofErr w:type="spellStart"/>
      <w:r w:rsidRPr="009A2CDA">
        <w:rPr>
          <w:rFonts w:ascii="Times New Roman" w:eastAsia="Times New Roman" w:hAnsi="Times New Roman" w:cs="Times New Roman"/>
          <w:sz w:val="24"/>
          <w:szCs w:val="24"/>
          <w:lang w:eastAsia="fr-FR"/>
        </w:rPr>
        <w:t>Maria</w:t>
      </w:r>
      <w:proofErr w:type="spellEnd"/>
      <w:r w:rsidRPr="009A2CDA">
        <w:rPr>
          <w:rFonts w:ascii="Times New Roman" w:eastAsia="Times New Roman" w:hAnsi="Times New Roman" w:cs="Times New Roman"/>
          <w:sz w:val="24"/>
          <w:szCs w:val="24"/>
          <w:lang w:eastAsia="fr-FR"/>
        </w:rPr>
        <w:t xml:space="preserve"> </w:t>
      </w:r>
      <w:proofErr w:type="spellStart"/>
      <w:r w:rsidRPr="009A2CDA">
        <w:rPr>
          <w:rFonts w:ascii="Times New Roman" w:eastAsia="Times New Roman" w:hAnsi="Times New Roman" w:cs="Times New Roman"/>
          <w:sz w:val="24"/>
          <w:szCs w:val="24"/>
          <w:lang w:eastAsia="fr-FR"/>
        </w:rPr>
        <w:t>Benitez</w:t>
      </w:r>
      <w:proofErr w:type="spellEnd"/>
      <w:r w:rsidRPr="009A2CDA">
        <w:rPr>
          <w:rFonts w:ascii="Times New Roman" w:eastAsia="Times New Roman" w:hAnsi="Times New Roman" w:cs="Times New Roman"/>
          <w:sz w:val="24"/>
          <w:szCs w:val="24"/>
          <w:lang w:eastAsia="fr-FR"/>
        </w:rPr>
        <w:t xml:space="preserve"> del grupo </w:t>
      </w:r>
      <w:r w:rsidR="002769CC" w:rsidRPr="009A2CDA">
        <w:rPr>
          <w:rFonts w:ascii="Times New Roman" w:eastAsia="Times New Roman" w:hAnsi="Times New Roman" w:cs="Times New Roman"/>
          <w:sz w:val="24"/>
          <w:szCs w:val="24"/>
          <w:lang w:eastAsia="fr-FR"/>
        </w:rPr>
        <w:t xml:space="preserve">Gestión </w:t>
      </w:r>
      <w:r w:rsidR="003B2F42">
        <w:rPr>
          <w:rFonts w:ascii="Times New Roman" w:eastAsia="Times New Roman" w:hAnsi="Times New Roman" w:cs="Times New Roman"/>
          <w:sz w:val="24"/>
          <w:szCs w:val="24"/>
          <w:lang w:eastAsia="fr-FR"/>
        </w:rPr>
        <w:t xml:space="preserve">Ambientales </w:t>
      </w:r>
      <w:r w:rsidR="002769CC" w:rsidRPr="009A2CDA">
        <w:rPr>
          <w:rFonts w:ascii="Times New Roman" w:eastAsia="Times New Roman" w:hAnsi="Times New Roman" w:cs="Times New Roman"/>
          <w:sz w:val="24"/>
          <w:szCs w:val="24"/>
          <w:lang w:eastAsia="fr-FR"/>
        </w:rPr>
        <w:t>Consultores</w:t>
      </w:r>
      <w:r w:rsidR="002769CC">
        <w:rPr>
          <w:rFonts w:ascii="Times New Roman" w:eastAsia="Times New Roman" w:hAnsi="Times New Roman" w:cs="Times New Roman"/>
          <w:sz w:val="24"/>
          <w:szCs w:val="24"/>
          <w:lang w:eastAsia="fr-FR"/>
        </w:rPr>
        <w:t xml:space="preserve">, </w:t>
      </w:r>
      <w:r w:rsidR="002769CC" w:rsidRPr="009A2CDA">
        <w:rPr>
          <w:rFonts w:ascii="Times New Roman" w:eastAsia="Times New Roman" w:hAnsi="Times New Roman" w:cs="Times New Roman"/>
          <w:sz w:val="24"/>
          <w:szCs w:val="24"/>
          <w:lang w:eastAsia="fr-FR"/>
        </w:rPr>
        <w:t>encargada del E</w:t>
      </w:r>
      <w:r w:rsidR="002769CC">
        <w:rPr>
          <w:rFonts w:ascii="Times New Roman" w:eastAsia="Times New Roman" w:hAnsi="Times New Roman" w:cs="Times New Roman"/>
          <w:sz w:val="24"/>
          <w:szCs w:val="24"/>
          <w:lang w:eastAsia="fr-FR"/>
        </w:rPr>
        <w:t xml:space="preserve">studio </w:t>
      </w:r>
      <w:r w:rsidR="002769CC" w:rsidRPr="009A2CDA">
        <w:rPr>
          <w:rFonts w:ascii="Times New Roman" w:eastAsia="Times New Roman" w:hAnsi="Times New Roman" w:cs="Times New Roman"/>
          <w:sz w:val="24"/>
          <w:szCs w:val="24"/>
          <w:lang w:eastAsia="fr-FR"/>
        </w:rPr>
        <w:t>I</w:t>
      </w:r>
      <w:r w:rsidR="002769CC">
        <w:rPr>
          <w:rFonts w:ascii="Times New Roman" w:eastAsia="Times New Roman" w:hAnsi="Times New Roman" w:cs="Times New Roman"/>
          <w:sz w:val="24"/>
          <w:szCs w:val="24"/>
          <w:lang w:eastAsia="fr-FR"/>
        </w:rPr>
        <w:t xml:space="preserve">mpacto </w:t>
      </w:r>
      <w:r w:rsidR="002769CC" w:rsidRPr="009A2CDA">
        <w:rPr>
          <w:rFonts w:ascii="Times New Roman" w:eastAsia="Times New Roman" w:hAnsi="Times New Roman" w:cs="Times New Roman"/>
          <w:sz w:val="24"/>
          <w:szCs w:val="24"/>
          <w:lang w:eastAsia="fr-FR"/>
        </w:rPr>
        <w:t>A</w:t>
      </w:r>
      <w:r w:rsidR="002769CC">
        <w:rPr>
          <w:rFonts w:ascii="Times New Roman" w:eastAsia="Times New Roman" w:hAnsi="Times New Roman" w:cs="Times New Roman"/>
          <w:sz w:val="24"/>
          <w:szCs w:val="24"/>
          <w:lang w:eastAsia="fr-FR"/>
        </w:rPr>
        <w:t>mbiental,</w:t>
      </w:r>
      <w:r w:rsidR="002769CC" w:rsidRPr="009A2CDA">
        <w:rPr>
          <w:rFonts w:ascii="Times New Roman" w:eastAsia="Times New Roman" w:hAnsi="Times New Roman" w:cs="Times New Roman"/>
          <w:sz w:val="24"/>
          <w:szCs w:val="24"/>
          <w:lang w:eastAsia="fr-FR"/>
        </w:rPr>
        <w:t xml:space="preserve"> </w:t>
      </w:r>
      <w:r w:rsidR="002769CC">
        <w:rPr>
          <w:rFonts w:ascii="Times New Roman" w:eastAsia="Times New Roman" w:hAnsi="Times New Roman" w:cs="Times New Roman"/>
          <w:sz w:val="24"/>
          <w:szCs w:val="24"/>
          <w:lang w:eastAsia="fr-FR"/>
        </w:rPr>
        <w:t>dado</w:t>
      </w:r>
      <w:r w:rsidR="002769CC" w:rsidRPr="009A2CDA">
        <w:rPr>
          <w:rFonts w:ascii="Times New Roman" w:eastAsia="Times New Roman" w:hAnsi="Times New Roman" w:cs="Times New Roman"/>
          <w:sz w:val="24"/>
          <w:szCs w:val="24"/>
          <w:lang w:eastAsia="fr-FR"/>
        </w:rPr>
        <w:t xml:space="preserve"> que se demostró </w:t>
      </w:r>
      <w:r w:rsidR="002769CC">
        <w:rPr>
          <w:rFonts w:ascii="Times New Roman" w:eastAsia="Times New Roman" w:hAnsi="Times New Roman" w:cs="Times New Roman"/>
          <w:sz w:val="24"/>
          <w:szCs w:val="24"/>
          <w:lang w:eastAsia="fr-FR"/>
        </w:rPr>
        <w:t xml:space="preserve">vínculos </w:t>
      </w:r>
      <w:r w:rsidRPr="009A2CDA">
        <w:rPr>
          <w:rFonts w:ascii="Times New Roman" w:eastAsia="Times New Roman" w:hAnsi="Times New Roman" w:cs="Times New Roman"/>
          <w:sz w:val="24"/>
          <w:szCs w:val="24"/>
          <w:lang w:eastAsia="fr-FR"/>
        </w:rPr>
        <w:t>con la empresa MLP</w:t>
      </w:r>
      <w:r w:rsidR="002769CC">
        <w:rPr>
          <w:rFonts w:ascii="Times New Roman" w:eastAsia="Times New Roman" w:hAnsi="Times New Roman" w:cs="Times New Roman"/>
          <w:sz w:val="24"/>
          <w:szCs w:val="24"/>
          <w:lang w:eastAsia="fr-FR"/>
        </w:rPr>
        <w:t xml:space="preserve"> y fue posteriormente Ministro de Medio Ambiente</w:t>
      </w:r>
      <w:r w:rsidRPr="009A2CDA">
        <w:rPr>
          <w:rFonts w:ascii="Times New Roman" w:eastAsia="Times New Roman" w:hAnsi="Times New Roman" w:cs="Times New Roman"/>
          <w:sz w:val="24"/>
          <w:szCs w:val="24"/>
          <w:lang w:eastAsia="fr-FR"/>
        </w:rPr>
        <w:t>)</w:t>
      </w:r>
      <w:r w:rsidR="00583143" w:rsidRPr="009A2CDA">
        <w:rPr>
          <w:rFonts w:ascii="Times New Roman" w:eastAsia="Times New Roman" w:hAnsi="Times New Roman" w:cs="Times New Roman"/>
          <w:sz w:val="24"/>
          <w:szCs w:val="24"/>
          <w:lang w:eastAsia="fr-FR"/>
        </w:rPr>
        <w:t>.</w:t>
      </w:r>
      <w:r w:rsidRPr="009A2CDA">
        <w:rPr>
          <w:rFonts w:ascii="Times New Roman" w:eastAsia="Times New Roman" w:hAnsi="Times New Roman" w:cs="Times New Roman"/>
          <w:sz w:val="24"/>
          <w:szCs w:val="24"/>
          <w:lang w:eastAsia="fr-FR"/>
        </w:rPr>
        <w:t xml:space="preserve"> </w:t>
      </w:r>
    </w:p>
    <w:p w:rsidR="00DD140D" w:rsidRPr="009A2CDA" w:rsidRDefault="00DD140D" w:rsidP="00C2483A">
      <w:pPr>
        <w:spacing w:before="100" w:beforeAutospacing="1" w:after="100" w:afterAutospacing="1" w:line="240" w:lineRule="auto"/>
        <w:ind w:left="0"/>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lastRenderedPageBreak/>
        <w:t xml:space="preserve">Los organismos estatales no cumplieron la </w:t>
      </w:r>
      <w:r w:rsidR="002769CC" w:rsidRPr="009A2CDA">
        <w:rPr>
          <w:rFonts w:ascii="Times New Roman" w:eastAsia="Times New Roman" w:hAnsi="Times New Roman" w:cs="Times New Roman"/>
          <w:sz w:val="24"/>
          <w:szCs w:val="24"/>
          <w:lang w:eastAsia="fr-FR"/>
        </w:rPr>
        <w:t>función</w:t>
      </w:r>
      <w:r w:rsidRPr="009A2CDA">
        <w:rPr>
          <w:rFonts w:ascii="Times New Roman" w:eastAsia="Times New Roman" w:hAnsi="Times New Roman" w:cs="Times New Roman"/>
          <w:sz w:val="24"/>
          <w:szCs w:val="24"/>
          <w:lang w:eastAsia="fr-FR"/>
        </w:rPr>
        <w:t xml:space="preserve"> de proteger a la </w:t>
      </w:r>
      <w:r w:rsidR="00F57825" w:rsidRPr="009A2CDA">
        <w:rPr>
          <w:rFonts w:ascii="Times New Roman" w:eastAsia="Times New Roman" w:hAnsi="Times New Roman" w:cs="Times New Roman"/>
          <w:sz w:val="24"/>
          <w:szCs w:val="24"/>
          <w:lang w:eastAsia="fr-FR"/>
        </w:rPr>
        <w:t>población</w:t>
      </w:r>
      <w:r w:rsidRPr="009A2CDA">
        <w:rPr>
          <w:rFonts w:ascii="Times New Roman" w:eastAsia="Times New Roman" w:hAnsi="Times New Roman" w:cs="Times New Roman"/>
          <w:sz w:val="24"/>
          <w:szCs w:val="24"/>
          <w:lang w:eastAsia="fr-FR"/>
        </w:rPr>
        <w:t xml:space="preserve"> y aplicar principio de </w:t>
      </w:r>
      <w:r w:rsidR="00F57825" w:rsidRPr="009A2CDA">
        <w:rPr>
          <w:rFonts w:ascii="Times New Roman" w:eastAsia="Times New Roman" w:hAnsi="Times New Roman" w:cs="Times New Roman"/>
          <w:sz w:val="24"/>
          <w:szCs w:val="24"/>
          <w:lang w:eastAsia="fr-FR"/>
        </w:rPr>
        <w:t>precaución</w:t>
      </w:r>
      <w:r w:rsidRPr="009A2CDA">
        <w:rPr>
          <w:rFonts w:ascii="Times New Roman" w:eastAsia="Times New Roman" w:hAnsi="Times New Roman" w:cs="Times New Roman"/>
          <w:sz w:val="24"/>
          <w:szCs w:val="24"/>
          <w:lang w:eastAsia="fr-FR"/>
        </w:rPr>
        <w:t xml:space="preserve">. El poder económico de empresas grandes como la del Antofagasta </w:t>
      </w:r>
      <w:proofErr w:type="spellStart"/>
      <w:r w:rsidRPr="009A2CDA">
        <w:rPr>
          <w:rFonts w:ascii="Times New Roman" w:eastAsia="Times New Roman" w:hAnsi="Times New Roman" w:cs="Times New Roman"/>
          <w:sz w:val="24"/>
          <w:szCs w:val="24"/>
          <w:lang w:eastAsia="fr-FR"/>
        </w:rPr>
        <w:t>Minerals</w:t>
      </w:r>
      <w:proofErr w:type="spellEnd"/>
      <w:r w:rsidRPr="009A2CDA">
        <w:rPr>
          <w:rFonts w:ascii="Times New Roman" w:eastAsia="Times New Roman" w:hAnsi="Times New Roman" w:cs="Times New Roman"/>
          <w:sz w:val="24"/>
          <w:szCs w:val="24"/>
          <w:lang w:eastAsia="fr-FR"/>
        </w:rPr>
        <w:t xml:space="preserve">, del grupo </w:t>
      </w:r>
      <w:proofErr w:type="spellStart"/>
      <w:r w:rsidRPr="009A2CDA">
        <w:rPr>
          <w:rFonts w:ascii="Times New Roman" w:eastAsia="Times New Roman" w:hAnsi="Times New Roman" w:cs="Times New Roman"/>
          <w:sz w:val="24"/>
          <w:szCs w:val="24"/>
          <w:lang w:eastAsia="fr-FR"/>
        </w:rPr>
        <w:t>Luksic</w:t>
      </w:r>
      <w:proofErr w:type="spellEnd"/>
      <w:r w:rsidRPr="009A2CDA">
        <w:rPr>
          <w:rFonts w:ascii="Times New Roman" w:eastAsia="Times New Roman" w:hAnsi="Times New Roman" w:cs="Times New Roman"/>
          <w:sz w:val="24"/>
          <w:szCs w:val="24"/>
          <w:lang w:eastAsia="fr-FR"/>
        </w:rPr>
        <w:t xml:space="preserve">, paga las campañas políticas de diputados y senadores de la zona, pero también financia las campañas políticas </w:t>
      </w:r>
      <w:r w:rsidR="00F57825" w:rsidRPr="009A2CDA">
        <w:rPr>
          <w:rFonts w:ascii="Times New Roman" w:eastAsia="Times New Roman" w:hAnsi="Times New Roman" w:cs="Times New Roman"/>
          <w:sz w:val="24"/>
          <w:szCs w:val="24"/>
          <w:lang w:eastAsia="fr-FR"/>
        </w:rPr>
        <w:t>presidenciales</w:t>
      </w:r>
      <w:r w:rsidRPr="009A2CDA">
        <w:rPr>
          <w:rFonts w:ascii="Times New Roman" w:eastAsia="Times New Roman" w:hAnsi="Times New Roman" w:cs="Times New Roman"/>
          <w:sz w:val="24"/>
          <w:szCs w:val="24"/>
          <w:lang w:eastAsia="fr-FR"/>
        </w:rPr>
        <w:t xml:space="preserve"> a partidos políticos de derecha, centro e izquierda sin distinción, asegurando un apoyo transversal.</w:t>
      </w:r>
    </w:p>
    <w:p w:rsidR="00CB6066" w:rsidRPr="009A2CDA" w:rsidRDefault="00DD140D" w:rsidP="00C2483A">
      <w:pPr>
        <w:spacing w:before="100" w:beforeAutospacing="1" w:after="100" w:afterAutospacing="1" w:line="240" w:lineRule="auto"/>
        <w:ind w:left="0"/>
        <w:rPr>
          <w:rFonts w:ascii="Times New Roman" w:eastAsia="Times New Roman" w:hAnsi="Times New Roman" w:cs="Times New Roman"/>
          <w:sz w:val="24"/>
          <w:szCs w:val="24"/>
          <w:lang w:eastAsia="fr-FR"/>
        </w:rPr>
      </w:pPr>
      <w:r w:rsidRPr="009A2CDA">
        <w:rPr>
          <w:rFonts w:ascii="Times New Roman" w:eastAsia="Times New Roman" w:hAnsi="Times New Roman" w:cs="Times New Roman"/>
          <w:sz w:val="24"/>
          <w:szCs w:val="24"/>
          <w:lang w:eastAsia="fr-FR"/>
        </w:rPr>
        <w:t xml:space="preserve">Por las presiones, los organismos de gobierno emiten informes favorables a la minera aún cuando debieran ser negativos de acuerdo a la legislación vigente. Si la legislación no favorece a esta y otras mineras, la cambian. Durante 10 años los organismos del Estado se negaron a investigar violaciones a la resolución de Calificación Ambiental 038 de 2004, recientemente, </w:t>
      </w:r>
      <w:r w:rsidR="00F57825" w:rsidRPr="009A2CDA">
        <w:rPr>
          <w:rFonts w:ascii="Times New Roman" w:eastAsia="Times New Roman" w:hAnsi="Times New Roman" w:cs="Times New Roman"/>
          <w:sz w:val="24"/>
          <w:szCs w:val="24"/>
          <w:lang w:eastAsia="fr-FR"/>
        </w:rPr>
        <w:t>después</w:t>
      </w:r>
      <w:r w:rsidRPr="009A2CDA">
        <w:rPr>
          <w:rFonts w:ascii="Times New Roman" w:eastAsia="Times New Roman" w:hAnsi="Times New Roman" w:cs="Times New Roman"/>
          <w:sz w:val="24"/>
          <w:szCs w:val="24"/>
          <w:lang w:eastAsia="fr-FR"/>
        </w:rPr>
        <w:t xml:space="preserve"> de numerosas quejas, la Superintendencia de Medio Ambiente (un organismo recientemente creado) multó con 2,3 millones de dólares a minera los Pelambres por violación de la RCA 038.</w:t>
      </w:r>
      <w:r w:rsidR="00CB6066" w:rsidRPr="009A2CDA">
        <w:rPr>
          <w:rFonts w:ascii="Times New Roman" w:eastAsia="Times New Roman" w:hAnsi="Times New Roman" w:cs="Times New Roman"/>
          <w:sz w:val="24"/>
          <w:szCs w:val="24"/>
          <w:lang w:eastAsia="fr-FR"/>
        </w:rPr>
        <w:t> (</w:t>
      </w:r>
      <w:proofErr w:type="gramStart"/>
      <w:r w:rsidR="00CB6066" w:rsidRPr="009A2CDA">
        <w:rPr>
          <w:rFonts w:ascii="Times New Roman" w:eastAsia="Times New Roman" w:hAnsi="Times New Roman" w:cs="Times New Roman"/>
          <w:sz w:val="24"/>
          <w:szCs w:val="24"/>
          <w:lang w:eastAsia="fr-FR"/>
        </w:rPr>
        <w:t>ver</w:t>
      </w:r>
      <w:proofErr w:type="gramEnd"/>
      <w:r w:rsidR="00CB6066" w:rsidRPr="009A2CDA">
        <w:rPr>
          <w:rFonts w:ascii="Times New Roman" w:eastAsia="Times New Roman" w:hAnsi="Times New Roman" w:cs="Times New Roman"/>
          <w:sz w:val="24"/>
          <w:szCs w:val="24"/>
          <w:lang w:eastAsia="fr-FR"/>
        </w:rPr>
        <w:t xml:space="preserve"> </w:t>
      </w:r>
      <w:hyperlink r:id="rId9" w:tgtFrame="_blank" w:history="1">
        <w:r w:rsidR="00CB6066" w:rsidRPr="009A2CDA">
          <w:rPr>
            <w:rFonts w:ascii="Times New Roman" w:eastAsia="Times New Roman" w:hAnsi="Times New Roman" w:cs="Times New Roman"/>
            <w:sz w:val="24"/>
            <w:szCs w:val="24"/>
            <w:u w:val="single"/>
            <w:lang w:eastAsia="fr-FR"/>
          </w:rPr>
          <w:t>http://snifa.sma.gob.cl/SistemaSancion/Documento/DownloadDocumento/2572</w:t>
        </w:r>
      </w:hyperlink>
      <w:r w:rsidR="00CB6066" w:rsidRPr="009A2CDA">
        <w:rPr>
          <w:rFonts w:ascii="Times New Roman" w:eastAsia="Times New Roman" w:hAnsi="Times New Roman" w:cs="Times New Roman"/>
          <w:sz w:val="24"/>
          <w:szCs w:val="24"/>
          <w:lang w:eastAsia="fr-FR"/>
        </w:rPr>
        <w:t xml:space="preserve"> )</w:t>
      </w:r>
    </w:p>
    <w:p w:rsidR="000119E9" w:rsidRPr="00C2483A" w:rsidRDefault="000119E9" w:rsidP="000119E9">
      <w:pPr>
        <w:pStyle w:val="NormalWeb"/>
        <w:numPr>
          <w:ilvl w:val="0"/>
          <w:numId w:val="6"/>
        </w:numPr>
        <w:shd w:val="clear" w:color="auto" w:fill="FFFFFF"/>
        <w:spacing w:before="0" w:beforeAutospacing="0" w:after="324" w:afterAutospacing="0" w:line="341" w:lineRule="atLeast"/>
        <w:rPr>
          <w:lang w:val="en-US" w:eastAsia="fr-FR"/>
        </w:rPr>
      </w:pPr>
      <w:r w:rsidRPr="00417F5F">
        <w:rPr>
          <w:b/>
          <w:color w:val="444444"/>
          <w:sz w:val="23"/>
          <w:szCs w:val="23"/>
          <w:lang w:val="en-US"/>
        </w:rPr>
        <w:t>Have you identified particular groups and individuals whose rights have been violated disproportionately? Which individuals and groups?</w:t>
      </w:r>
    </w:p>
    <w:p w:rsidR="00AF14DF" w:rsidRPr="00AF14DF" w:rsidRDefault="00551CAD" w:rsidP="00C2483A">
      <w:pPr>
        <w:pStyle w:val="yiv4302902676msonormal"/>
        <w:numPr>
          <w:ilvl w:val="0"/>
          <w:numId w:val="1"/>
        </w:numPr>
        <w:ind w:left="0"/>
        <w:jc w:val="both"/>
        <w:rPr>
          <w:lang w:val="es-CL"/>
        </w:rPr>
      </w:pPr>
      <w:r>
        <w:rPr>
          <w:lang w:val="es-CL"/>
        </w:rPr>
        <w:t xml:space="preserve">Los agricultores y ganaderos han </w:t>
      </w:r>
      <w:r w:rsidR="00E52F50">
        <w:rPr>
          <w:lang w:val="es-CL"/>
        </w:rPr>
        <w:t xml:space="preserve">ido reduciendo cada vez </w:t>
      </w:r>
      <w:r w:rsidR="004557E0">
        <w:rPr>
          <w:lang w:val="es-CL"/>
        </w:rPr>
        <w:t>más</w:t>
      </w:r>
      <w:r w:rsidR="00E52F50">
        <w:rPr>
          <w:lang w:val="es-CL"/>
        </w:rPr>
        <w:t xml:space="preserve"> su actividad económica</w:t>
      </w:r>
      <w:r w:rsidR="004557E0">
        <w:rPr>
          <w:lang w:val="es-CL"/>
        </w:rPr>
        <w:t>,</w:t>
      </w:r>
      <w:r w:rsidR="00E52F50">
        <w:rPr>
          <w:lang w:val="es-CL"/>
        </w:rPr>
        <w:t xml:space="preserve"> hasta perder</w:t>
      </w:r>
      <w:r>
        <w:rPr>
          <w:lang w:val="es-CL"/>
        </w:rPr>
        <w:t xml:space="preserve"> su </w:t>
      </w:r>
      <w:r w:rsidR="00E52F50">
        <w:rPr>
          <w:lang w:val="es-CL"/>
        </w:rPr>
        <w:t>fuente de ingreso a raíz de</w:t>
      </w:r>
      <w:r>
        <w:rPr>
          <w:lang w:val="es-CL"/>
        </w:rPr>
        <w:t xml:space="preserve"> la desaparición del agua</w:t>
      </w:r>
      <w:r w:rsidR="00E52F50">
        <w:rPr>
          <w:lang w:val="es-CL"/>
        </w:rPr>
        <w:t>.</w:t>
      </w:r>
      <w:r w:rsidR="00E52F50" w:rsidRPr="004D2AE5">
        <w:rPr>
          <w:lang w:val="es-CL"/>
        </w:rPr>
        <w:t xml:space="preserve"> </w:t>
      </w:r>
    </w:p>
    <w:p w:rsidR="004D2AE5" w:rsidRPr="00AF14DF" w:rsidRDefault="004D2AE5" w:rsidP="00C2483A">
      <w:pPr>
        <w:pStyle w:val="yiv4302902676msonormal"/>
        <w:numPr>
          <w:ilvl w:val="0"/>
          <w:numId w:val="1"/>
        </w:numPr>
        <w:ind w:left="0"/>
        <w:jc w:val="both"/>
        <w:rPr>
          <w:lang w:val="es-CL"/>
        </w:rPr>
      </w:pPr>
      <w:r>
        <w:rPr>
          <w:lang w:val="es-CL"/>
        </w:rPr>
        <w:t>Las personas de  baja recurso económico no tiene capacidad de comprar los bidones de agua y toman un</w:t>
      </w:r>
      <w:r w:rsidR="00AF14DF">
        <w:rPr>
          <w:lang w:val="es-CL"/>
        </w:rPr>
        <w:t xml:space="preserve"> </w:t>
      </w:r>
      <w:r>
        <w:rPr>
          <w:lang w:val="es-CL"/>
        </w:rPr>
        <w:t>agua de la llave que no tiene garantía</w:t>
      </w:r>
      <w:r w:rsidR="00AF14DF">
        <w:rPr>
          <w:lang w:val="es-CL"/>
        </w:rPr>
        <w:t>. P</w:t>
      </w:r>
      <w:r>
        <w:rPr>
          <w:lang w:val="es-CL"/>
        </w:rPr>
        <w:t>onen en riesgo su salud</w:t>
      </w:r>
      <w:r w:rsidR="00AF14DF">
        <w:rPr>
          <w:lang w:val="es-CL"/>
        </w:rPr>
        <w:t>.</w:t>
      </w:r>
    </w:p>
    <w:p w:rsidR="004D2AE5" w:rsidRPr="00AF14DF" w:rsidRDefault="004D2AE5" w:rsidP="00C2483A">
      <w:pPr>
        <w:pStyle w:val="yiv4302902676msonormal"/>
        <w:numPr>
          <w:ilvl w:val="0"/>
          <w:numId w:val="1"/>
        </w:numPr>
        <w:ind w:left="0"/>
        <w:jc w:val="both"/>
        <w:rPr>
          <w:lang w:val="es-CL"/>
        </w:rPr>
      </w:pPr>
      <w:r>
        <w:rPr>
          <w:lang w:val="es-CL"/>
        </w:rPr>
        <w:t>Los niños de la escuela y del jardín consumen</w:t>
      </w:r>
      <w:r w:rsidR="00AF14DF">
        <w:rPr>
          <w:lang w:val="es-CL"/>
        </w:rPr>
        <w:t xml:space="preserve"> agua que se presume contaminada</w:t>
      </w:r>
      <w:r w:rsidR="004557E0">
        <w:rPr>
          <w:lang w:val="es-CL"/>
        </w:rPr>
        <w:t xml:space="preserve">. Los niños son más vulnerables dada que una contaminación por metales pesadas afecta su desarrollo de manera irremediable.  </w:t>
      </w:r>
    </w:p>
    <w:p w:rsidR="00E573AC" w:rsidRPr="00AF14DF" w:rsidRDefault="004D2AE5" w:rsidP="00C2483A">
      <w:pPr>
        <w:pStyle w:val="yiv4302902676msonormal"/>
        <w:jc w:val="both"/>
        <w:rPr>
          <w:lang w:val="es-CL"/>
        </w:rPr>
      </w:pPr>
      <w:r w:rsidRPr="00D531DC">
        <w:rPr>
          <w:b/>
          <w:i/>
          <w:lang w:val="es-CL"/>
        </w:rPr>
        <w:t xml:space="preserve">Las personas </w:t>
      </w:r>
      <w:r w:rsidR="00AF14DF" w:rsidRPr="00D531DC">
        <w:rPr>
          <w:b/>
          <w:i/>
          <w:lang w:val="es-CL"/>
        </w:rPr>
        <w:t>más</w:t>
      </w:r>
      <w:r w:rsidRPr="00D531DC">
        <w:rPr>
          <w:b/>
          <w:i/>
          <w:lang w:val="es-CL"/>
        </w:rPr>
        <w:t xml:space="preserve"> </w:t>
      </w:r>
      <w:r w:rsidR="00AF14DF" w:rsidRPr="00D531DC">
        <w:rPr>
          <w:b/>
          <w:i/>
          <w:lang w:val="es-CL"/>
        </w:rPr>
        <w:t>vulnerables:</w:t>
      </w:r>
      <w:r w:rsidRPr="00D531DC">
        <w:rPr>
          <w:b/>
          <w:i/>
          <w:lang w:val="es-CL"/>
        </w:rPr>
        <w:t xml:space="preserve"> niños, ancianos con </w:t>
      </w:r>
      <w:r w:rsidR="00AF14DF" w:rsidRPr="00D531DC">
        <w:rPr>
          <w:b/>
          <w:i/>
          <w:lang w:val="es-CL"/>
        </w:rPr>
        <w:t>pensión</w:t>
      </w:r>
      <w:r w:rsidRPr="00D531DC">
        <w:rPr>
          <w:b/>
          <w:i/>
          <w:lang w:val="es-CL"/>
        </w:rPr>
        <w:t xml:space="preserve"> de bajo recurso, </w:t>
      </w:r>
      <w:r w:rsidR="00AF14DF">
        <w:rPr>
          <w:b/>
          <w:i/>
          <w:lang w:val="es-CL"/>
        </w:rPr>
        <w:t xml:space="preserve">los </w:t>
      </w:r>
      <w:r w:rsidRPr="00D531DC">
        <w:rPr>
          <w:b/>
          <w:i/>
          <w:lang w:val="es-CL"/>
        </w:rPr>
        <w:t xml:space="preserve">habitantes que perdieron fuente de ingreso, </w:t>
      </w:r>
      <w:r w:rsidR="00AF14DF">
        <w:rPr>
          <w:b/>
          <w:i/>
          <w:lang w:val="es-CL"/>
        </w:rPr>
        <w:t xml:space="preserve">aquellas personas más físicamente y económicamente más vulnerables </w:t>
      </w:r>
      <w:r w:rsidRPr="00D531DC">
        <w:rPr>
          <w:b/>
          <w:i/>
          <w:lang w:val="es-CL"/>
        </w:rPr>
        <w:t>están obligados a co</w:t>
      </w:r>
      <w:r w:rsidR="00E573AC" w:rsidRPr="00D531DC">
        <w:rPr>
          <w:b/>
          <w:i/>
          <w:lang w:val="es-CL"/>
        </w:rPr>
        <w:t xml:space="preserve">nsumir agua cuya calidad ha sido declarada de alto </w:t>
      </w:r>
      <w:r w:rsidR="004557E0">
        <w:rPr>
          <w:b/>
          <w:i/>
          <w:lang w:val="es-CL"/>
        </w:rPr>
        <w:t>riesgo</w:t>
      </w:r>
      <w:r w:rsidR="00E573AC" w:rsidRPr="00D531DC">
        <w:rPr>
          <w:b/>
          <w:i/>
          <w:lang w:val="es-CL"/>
        </w:rPr>
        <w:t xml:space="preserve">  y  no apta para la salud humana.</w:t>
      </w:r>
      <w:r w:rsidR="00AF14DF" w:rsidRPr="00AF14DF">
        <w:rPr>
          <w:lang w:val="es-CL"/>
        </w:rPr>
        <w:t xml:space="preserve"> </w:t>
      </w:r>
      <w:r w:rsidR="004557E0">
        <w:rPr>
          <w:b/>
          <w:i/>
          <w:lang w:val="es-CL"/>
        </w:rPr>
        <w:t>E</w:t>
      </w:r>
      <w:r w:rsidR="00AF14DF" w:rsidRPr="00AF14DF">
        <w:rPr>
          <w:b/>
          <w:i/>
          <w:lang w:val="es-CL"/>
        </w:rPr>
        <w:t xml:space="preserve">xiste desproporción en cuanto a violación de derechos, siendo mayormente afectada las personas de bajo recursos económicos y más vulnerables por su condición </w:t>
      </w:r>
      <w:r w:rsidR="004557E0">
        <w:rPr>
          <w:b/>
          <w:i/>
          <w:lang w:val="es-CL"/>
        </w:rPr>
        <w:t>física</w:t>
      </w:r>
      <w:r w:rsidR="00AF14DF" w:rsidRPr="00AF14DF">
        <w:rPr>
          <w:b/>
          <w:i/>
          <w:lang w:val="es-CL"/>
        </w:rPr>
        <w:t>.</w:t>
      </w:r>
      <w:r w:rsidR="00AF14DF">
        <w:rPr>
          <w:lang w:val="es-CL"/>
        </w:rPr>
        <w:t xml:space="preserve"> </w:t>
      </w:r>
    </w:p>
    <w:p w:rsidR="00E573AC" w:rsidRPr="00AF14DF" w:rsidRDefault="00E573AC" w:rsidP="00C2483A">
      <w:pPr>
        <w:pStyle w:val="yiv4302902676msonormal"/>
        <w:jc w:val="both"/>
        <w:rPr>
          <w:lang w:val="es-CL"/>
        </w:rPr>
      </w:pPr>
      <w:r w:rsidRPr="00AF14DF">
        <w:rPr>
          <w:lang w:val="es-CL"/>
        </w:rPr>
        <w:t xml:space="preserve">Las únicas explicaciones a la ausencia de reactividad y protección de la autoridad </w:t>
      </w:r>
      <w:r w:rsidR="00AF14DF">
        <w:rPr>
          <w:lang w:val="es-CL"/>
        </w:rPr>
        <w:t xml:space="preserve">son: </w:t>
      </w:r>
    </w:p>
    <w:p w:rsidR="00AF14DF" w:rsidRPr="00AF14DF" w:rsidRDefault="00E573AC" w:rsidP="00C2483A">
      <w:pPr>
        <w:pStyle w:val="yiv4302902676msonormal"/>
        <w:numPr>
          <w:ilvl w:val="0"/>
          <w:numId w:val="2"/>
        </w:numPr>
        <w:ind w:left="0"/>
        <w:jc w:val="both"/>
        <w:rPr>
          <w:lang w:val="es-CL"/>
        </w:rPr>
      </w:pPr>
      <w:r w:rsidRPr="00AF14DF">
        <w:rPr>
          <w:lang w:val="es-CL"/>
        </w:rPr>
        <w:t>La ausencia de</w:t>
      </w:r>
      <w:r w:rsidR="002A7882" w:rsidRPr="00AF14DF">
        <w:rPr>
          <w:lang w:val="es-CL"/>
        </w:rPr>
        <w:t xml:space="preserve"> síntomas inmediatas de enfermedad (pero la contaminación por metales pesadas no es inmediata)</w:t>
      </w:r>
    </w:p>
    <w:p w:rsidR="00B57667" w:rsidRPr="00AF14DF" w:rsidRDefault="002A7882" w:rsidP="00C2483A">
      <w:pPr>
        <w:pStyle w:val="yiv4302902676msonormal"/>
        <w:numPr>
          <w:ilvl w:val="0"/>
          <w:numId w:val="2"/>
        </w:numPr>
        <w:ind w:left="0"/>
        <w:jc w:val="both"/>
        <w:rPr>
          <w:lang w:val="es-CL"/>
        </w:rPr>
      </w:pPr>
      <w:r w:rsidRPr="00AF14DF">
        <w:rPr>
          <w:lang w:val="es-CL"/>
        </w:rPr>
        <w:t>El rechazo del recurso de protección por la corte</w:t>
      </w:r>
      <w:r w:rsidR="004557E0">
        <w:rPr>
          <w:lang w:val="es-CL"/>
        </w:rPr>
        <w:t xml:space="preserve"> suprema –como se detalla a continuación-</w:t>
      </w:r>
      <w:r w:rsidRPr="00AF14DF">
        <w:rPr>
          <w:lang w:val="es-CL"/>
        </w:rPr>
        <w:t>, bajo la cual justificación no</w:t>
      </w:r>
      <w:r w:rsidR="0038748C" w:rsidRPr="00AF14DF">
        <w:rPr>
          <w:lang w:val="es-CL"/>
        </w:rPr>
        <w:t xml:space="preserve"> se tomaron ninguna medida de </w:t>
      </w:r>
      <w:r w:rsidR="00A461E3" w:rsidRPr="00AF14DF">
        <w:rPr>
          <w:lang w:val="es-CL"/>
        </w:rPr>
        <w:t>protección</w:t>
      </w:r>
      <w:r w:rsidR="004557E0">
        <w:rPr>
          <w:lang w:val="es-CL"/>
        </w:rPr>
        <w:t>.</w:t>
      </w:r>
    </w:p>
    <w:p w:rsidR="00A96F2A" w:rsidRPr="00AF14DF" w:rsidRDefault="00B57667" w:rsidP="00C2483A">
      <w:pPr>
        <w:pStyle w:val="yiv4302902676msonormal"/>
        <w:jc w:val="both"/>
        <w:rPr>
          <w:lang w:val="es-CL"/>
        </w:rPr>
      </w:pPr>
      <w:r w:rsidRPr="00AF14DF">
        <w:rPr>
          <w:lang w:val="es-CL"/>
        </w:rPr>
        <w:t>No existe una clara responsabilidad en caso de problema posterior –</w:t>
      </w:r>
      <w:r w:rsidR="00255FB4">
        <w:rPr>
          <w:lang w:val="es-CL"/>
        </w:rPr>
        <w:t xml:space="preserve"> </w:t>
      </w:r>
      <w:r w:rsidRPr="00AF14DF">
        <w:rPr>
          <w:lang w:val="es-CL"/>
        </w:rPr>
        <w:t>denunciado por los habi</w:t>
      </w:r>
      <w:r w:rsidR="0038748C" w:rsidRPr="00AF14DF">
        <w:rPr>
          <w:lang w:val="es-CL"/>
        </w:rPr>
        <w:t>t</w:t>
      </w:r>
      <w:r w:rsidRPr="00AF14DF">
        <w:rPr>
          <w:lang w:val="es-CL"/>
        </w:rPr>
        <w:t>antes-</w:t>
      </w:r>
      <w:r w:rsidR="002A7882" w:rsidRPr="00AF14DF">
        <w:rPr>
          <w:lang w:val="es-CL"/>
        </w:rPr>
        <w:t xml:space="preserve"> </w:t>
      </w:r>
      <w:r w:rsidR="00255FB4">
        <w:rPr>
          <w:lang w:val="es-CL"/>
        </w:rPr>
        <w:t>¿</w:t>
      </w:r>
      <w:r w:rsidR="00255FB4" w:rsidRPr="00AF14DF">
        <w:rPr>
          <w:lang w:val="es-CL"/>
        </w:rPr>
        <w:t>Quién</w:t>
      </w:r>
      <w:r w:rsidR="0038748C" w:rsidRPr="00AF14DF">
        <w:rPr>
          <w:lang w:val="es-CL"/>
        </w:rPr>
        <w:t xml:space="preserve"> se </w:t>
      </w:r>
      <w:r w:rsidR="00A461E3" w:rsidRPr="00AF14DF">
        <w:rPr>
          <w:lang w:val="es-CL"/>
        </w:rPr>
        <w:t>hará</w:t>
      </w:r>
      <w:r w:rsidR="0038748C" w:rsidRPr="00AF14DF">
        <w:rPr>
          <w:lang w:val="es-CL"/>
        </w:rPr>
        <w:t xml:space="preserve"> </w:t>
      </w:r>
      <w:r w:rsidR="004557E0" w:rsidRPr="00AF14DF">
        <w:rPr>
          <w:lang w:val="es-CL"/>
        </w:rPr>
        <w:t>responsable</w:t>
      </w:r>
      <w:r w:rsidR="004557E0">
        <w:rPr>
          <w:lang w:val="es-CL"/>
        </w:rPr>
        <w:t>?</w:t>
      </w:r>
    </w:p>
    <w:p w:rsidR="000119E9" w:rsidRPr="00417F5F" w:rsidRDefault="000119E9" w:rsidP="000119E9">
      <w:pPr>
        <w:pStyle w:val="NormalWeb"/>
        <w:numPr>
          <w:ilvl w:val="0"/>
          <w:numId w:val="6"/>
        </w:numPr>
        <w:shd w:val="clear" w:color="auto" w:fill="FFFFFF"/>
        <w:spacing w:before="0" w:beforeAutospacing="0" w:after="324" w:afterAutospacing="0" w:line="341" w:lineRule="atLeast"/>
        <w:rPr>
          <w:b/>
          <w:color w:val="444444"/>
          <w:sz w:val="23"/>
          <w:szCs w:val="23"/>
          <w:lang w:val="en-US"/>
        </w:rPr>
      </w:pPr>
      <w:r w:rsidRPr="00417F5F">
        <w:rPr>
          <w:b/>
          <w:color w:val="444444"/>
          <w:sz w:val="23"/>
          <w:szCs w:val="23"/>
          <w:lang w:val="en-US"/>
        </w:rPr>
        <w:t>What activities do you undertake to monitor the realization of the human rights to water and/or sanitation and alleged violations?</w:t>
      </w:r>
    </w:p>
    <w:p w:rsidR="005B104E" w:rsidRPr="00255FB4" w:rsidRDefault="00131508" w:rsidP="00DC76C7">
      <w:pPr>
        <w:pStyle w:val="yiv4302902676msonormal"/>
        <w:jc w:val="both"/>
        <w:rPr>
          <w:szCs w:val="22"/>
          <w:lang w:val="es-ES"/>
        </w:rPr>
      </w:pPr>
      <w:r w:rsidRPr="00255FB4">
        <w:rPr>
          <w:szCs w:val="22"/>
          <w:lang w:val="es-ES"/>
        </w:rPr>
        <w:t xml:space="preserve">- </w:t>
      </w:r>
      <w:r w:rsidR="00A96F2A" w:rsidRPr="00255FB4">
        <w:rPr>
          <w:szCs w:val="22"/>
          <w:lang w:val="es-ES"/>
        </w:rPr>
        <w:t>Dado la preocupación exist</w:t>
      </w:r>
      <w:r w:rsidR="00A23770" w:rsidRPr="00255FB4">
        <w:rPr>
          <w:szCs w:val="22"/>
          <w:lang w:val="es-ES"/>
        </w:rPr>
        <w:t xml:space="preserve">ente y la desconfianza generada a raíz de </w:t>
      </w:r>
      <w:r w:rsidR="00A96F2A" w:rsidRPr="00255FB4">
        <w:rPr>
          <w:szCs w:val="22"/>
          <w:lang w:val="es-ES"/>
        </w:rPr>
        <w:t xml:space="preserve">la </w:t>
      </w:r>
      <w:r w:rsidR="00A23770" w:rsidRPr="00255FB4">
        <w:rPr>
          <w:szCs w:val="22"/>
          <w:lang w:val="es-ES"/>
        </w:rPr>
        <w:t>falta de transparencia</w:t>
      </w:r>
      <w:r w:rsidR="00A96F2A" w:rsidRPr="00255FB4">
        <w:rPr>
          <w:szCs w:val="22"/>
          <w:lang w:val="es-ES"/>
        </w:rPr>
        <w:t xml:space="preserve"> publica de la empresa</w:t>
      </w:r>
      <w:r w:rsidR="002735FA" w:rsidRPr="00255FB4">
        <w:rPr>
          <w:szCs w:val="22"/>
          <w:lang w:val="es-ES"/>
        </w:rPr>
        <w:t xml:space="preserve"> MLP</w:t>
      </w:r>
      <w:r w:rsidR="00A96F2A" w:rsidRPr="00255FB4">
        <w:rPr>
          <w:szCs w:val="22"/>
          <w:lang w:val="es-ES"/>
        </w:rPr>
        <w:t xml:space="preserve"> </w:t>
      </w:r>
      <w:r w:rsidR="002735FA" w:rsidRPr="00255FB4">
        <w:rPr>
          <w:szCs w:val="22"/>
          <w:lang w:val="es-ES"/>
        </w:rPr>
        <w:t>así como la</w:t>
      </w:r>
      <w:r w:rsidR="00A23770" w:rsidRPr="00255FB4">
        <w:rPr>
          <w:szCs w:val="22"/>
          <w:lang w:val="es-ES"/>
        </w:rPr>
        <w:t xml:space="preserve"> ausencia de credibilidad </w:t>
      </w:r>
      <w:r w:rsidR="002735FA" w:rsidRPr="00255FB4">
        <w:rPr>
          <w:szCs w:val="22"/>
          <w:lang w:val="es-ES"/>
        </w:rPr>
        <w:t xml:space="preserve">y seguridad que generó la </w:t>
      </w:r>
      <w:r w:rsidR="002735FA" w:rsidRPr="00255FB4">
        <w:rPr>
          <w:szCs w:val="22"/>
          <w:lang w:val="es-ES"/>
        </w:rPr>
        <w:lastRenderedPageBreak/>
        <w:t>empresa</w:t>
      </w:r>
      <w:r w:rsidR="00A23770" w:rsidRPr="00255FB4">
        <w:rPr>
          <w:szCs w:val="22"/>
          <w:lang w:val="es-ES"/>
        </w:rPr>
        <w:t>,  l</w:t>
      </w:r>
      <w:r w:rsidR="005B104E" w:rsidRPr="00255FB4">
        <w:rPr>
          <w:szCs w:val="22"/>
          <w:lang w:val="es-ES"/>
        </w:rPr>
        <w:t>a comunidad</w:t>
      </w:r>
      <w:r w:rsidR="00A23770" w:rsidRPr="00255FB4">
        <w:rPr>
          <w:szCs w:val="22"/>
          <w:lang w:val="es-ES"/>
        </w:rPr>
        <w:t>, a través del</w:t>
      </w:r>
      <w:r w:rsidR="005B104E" w:rsidRPr="00255FB4">
        <w:rPr>
          <w:szCs w:val="22"/>
          <w:lang w:val="es-ES"/>
        </w:rPr>
        <w:t xml:space="preserve"> </w:t>
      </w:r>
      <w:r w:rsidR="00A23770" w:rsidRPr="00255FB4">
        <w:rPr>
          <w:szCs w:val="22"/>
          <w:lang w:val="es-ES"/>
        </w:rPr>
        <w:t>APR (</w:t>
      </w:r>
      <w:r w:rsidR="005A25EC" w:rsidRPr="00255FB4">
        <w:rPr>
          <w:szCs w:val="22"/>
          <w:lang w:val="es-ES"/>
        </w:rPr>
        <w:t>Asociación</w:t>
      </w:r>
      <w:r w:rsidR="00A23770" w:rsidRPr="00255FB4">
        <w:rPr>
          <w:szCs w:val="22"/>
          <w:lang w:val="es-ES"/>
        </w:rPr>
        <w:t xml:space="preserve"> Agua Potable Rural) e instituciones de la comunida</w:t>
      </w:r>
      <w:r w:rsidR="005A25EC" w:rsidRPr="00255FB4">
        <w:rPr>
          <w:szCs w:val="22"/>
          <w:lang w:val="es-ES"/>
        </w:rPr>
        <w:t>d</w:t>
      </w:r>
      <w:r w:rsidR="00A23770" w:rsidRPr="00255FB4">
        <w:rPr>
          <w:szCs w:val="22"/>
          <w:lang w:val="es-ES"/>
        </w:rPr>
        <w:t xml:space="preserve"> en general, </w:t>
      </w:r>
      <w:r w:rsidR="00A96F2A" w:rsidRPr="00255FB4">
        <w:rPr>
          <w:szCs w:val="22"/>
          <w:lang w:val="es-ES"/>
        </w:rPr>
        <w:t>financiaron</w:t>
      </w:r>
      <w:r w:rsidR="005A25EC" w:rsidRPr="00255FB4">
        <w:rPr>
          <w:szCs w:val="22"/>
          <w:lang w:val="es-ES"/>
        </w:rPr>
        <w:t xml:space="preserve"> análisis</w:t>
      </w:r>
      <w:r w:rsidR="00A23770" w:rsidRPr="00255FB4">
        <w:rPr>
          <w:szCs w:val="22"/>
          <w:lang w:val="es-ES"/>
        </w:rPr>
        <w:t xml:space="preserve"> de la calidad de agua. </w:t>
      </w:r>
    </w:p>
    <w:p w:rsidR="005A25EC" w:rsidRPr="00255FB4" w:rsidRDefault="00131508" w:rsidP="00DC76C7">
      <w:pPr>
        <w:pStyle w:val="yiv4302902676msonormal"/>
        <w:jc w:val="both"/>
        <w:rPr>
          <w:szCs w:val="22"/>
          <w:lang w:val="es-ES"/>
        </w:rPr>
      </w:pPr>
      <w:r w:rsidRPr="00255FB4">
        <w:rPr>
          <w:szCs w:val="22"/>
          <w:lang w:val="es-ES"/>
        </w:rPr>
        <w:t xml:space="preserve">- </w:t>
      </w:r>
      <w:r w:rsidR="005A25EC" w:rsidRPr="00255FB4">
        <w:rPr>
          <w:szCs w:val="22"/>
          <w:lang w:val="es-ES"/>
        </w:rPr>
        <w:t>Realizaron denuncias judiciales y pidieron recursos de protección a través de sus abogados</w:t>
      </w:r>
    </w:p>
    <w:p w:rsidR="005A25EC" w:rsidRPr="00255FB4" w:rsidRDefault="00131508" w:rsidP="00DC76C7">
      <w:pPr>
        <w:pStyle w:val="yiv4302902676msonormal"/>
        <w:jc w:val="both"/>
        <w:rPr>
          <w:szCs w:val="22"/>
          <w:lang w:val="es-ES"/>
        </w:rPr>
      </w:pPr>
      <w:r w:rsidRPr="00255FB4">
        <w:rPr>
          <w:szCs w:val="22"/>
          <w:lang w:val="es-ES"/>
        </w:rPr>
        <w:t xml:space="preserve">- </w:t>
      </w:r>
      <w:r w:rsidR="005A25EC" w:rsidRPr="00255FB4">
        <w:rPr>
          <w:szCs w:val="22"/>
          <w:lang w:val="es-ES"/>
        </w:rPr>
        <w:t>Realizaron</w:t>
      </w:r>
      <w:r w:rsidRPr="00255FB4">
        <w:rPr>
          <w:szCs w:val="22"/>
          <w:lang w:val="es-ES"/>
        </w:rPr>
        <w:t xml:space="preserve"> numerosas comunicacio</w:t>
      </w:r>
      <w:r w:rsidR="005A25EC" w:rsidRPr="00255FB4">
        <w:rPr>
          <w:szCs w:val="22"/>
          <w:lang w:val="es-ES"/>
        </w:rPr>
        <w:t>n</w:t>
      </w:r>
      <w:r w:rsidRPr="00255FB4">
        <w:rPr>
          <w:szCs w:val="22"/>
          <w:lang w:val="es-ES"/>
        </w:rPr>
        <w:t>es hacia el</w:t>
      </w:r>
      <w:r w:rsidR="005A25EC" w:rsidRPr="00255FB4">
        <w:rPr>
          <w:szCs w:val="22"/>
          <w:lang w:val="es-ES"/>
        </w:rPr>
        <w:t xml:space="preserve"> exterior</w:t>
      </w:r>
      <w:r w:rsidRPr="00255FB4">
        <w:rPr>
          <w:szCs w:val="22"/>
          <w:lang w:val="es-ES"/>
        </w:rPr>
        <w:t xml:space="preserve"> y acciones de carácter pacifica para llamar la atención sobre urgencia vital de los problemas generados a raíces de la construcción del tranque de relaves, principalmente sobre el tema de agua. </w:t>
      </w:r>
    </w:p>
    <w:p w:rsidR="00131508" w:rsidRPr="00255FB4" w:rsidRDefault="00131508" w:rsidP="00DC76C7">
      <w:pPr>
        <w:pStyle w:val="yiv4302902676msonormal"/>
        <w:jc w:val="both"/>
        <w:rPr>
          <w:szCs w:val="22"/>
          <w:lang w:val="es-ES"/>
        </w:rPr>
      </w:pPr>
      <w:r w:rsidRPr="00255FB4">
        <w:rPr>
          <w:szCs w:val="22"/>
          <w:lang w:val="es-ES"/>
        </w:rPr>
        <w:t xml:space="preserve">- </w:t>
      </w:r>
      <w:r w:rsidR="005A25EC" w:rsidRPr="00255FB4">
        <w:rPr>
          <w:szCs w:val="22"/>
          <w:lang w:val="es-ES"/>
        </w:rPr>
        <w:t xml:space="preserve">Se realizaron informes </w:t>
      </w:r>
      <w:r w:rsidRPr="00255FB4">
        <w:rPr>
          <w:szCs w:val="22"/>
          <w:lang w:val="es-ES"/>
        </w:rPr>
        <w:t>y comunicación a autoridades</w:t>
      </w:r>
    </w:p>
    <w:p w:rsidR="00410FB1" w:rsidRPr="00255FB4" w:rsidRDefault="00131508" w:rsidP="00DC76C7">
      <w:pPr>
        <w:pStyle w:val="yiv4302902676msonormal"/>
        <w:jc w:val="both"/>
        <w:rPr>
          <w:szCs w:val="22"/>
          <w:lang w:val="es-ES"/>
        </w:rPr>
      </w:pPr>
      <w:r w:rsidRPr="00255FB4">
        <w:rPr>
          <w:szCs w:val="22"/>
          <w:lang w:val="es-ES"/>
        </w:rPr>
        <w:t>- Comunicaciones y viajes internacionales</w:t>
      </w:r>
      <w:r w:rsidR="002735FA" w:rsidRPr="00255FB4">
        <w:rPr>
          <w:szCs w:val="22"/>
          <w:lang w:val="es-ES"/>
        </w:rPr>
        <w:t xml:space="preserve"> para generar mayor visibilidad</w:t>
      </w:r>
      <w:r w:rsidRPr="00255FB4">
        <w:rPr>
          <w:szCs w:val="22"/>
          <w:lang w:val="es-ES"/>
        </w:rPr>
        <w:t xml:space="preserve">  </w:t>
      </w:r>
    </w:p>
    <w:p w:rsidR="000119E9" w:rsidRPr="00417F5F" w:rsidRDefault="000119E9" w:rsidP="000119E9">
      <w:pPr>
        <w:pStyle w:val="NormalWeb"/>
        <w:shd w:val="clear" w:color="auto" w:fill="FFFFFF"/>
        <w:spacing w:before="0" w:beforeAutospacing="0" w:after="324" w:afterAutospacing="0" w:line="341" w:lineRule="atLeast"/>
        <w:rPr>
          <w:b/>
          <w:color w:val="444444"/>
          <w:sz w:val="23"/>
          <w:szCs w:val="23"/>
          <w:lang w:val="en-US"/>
        </w:rPr>
      </w:pPr>
      <w:r w:rsidRPr="000119E9">
        <w:rPr>
          <w:b/>
          <w:color w:val="444444"/>
          <w:sz w:val="23"/>
          <w:szCs w:val="23"/>
          <w:lang w:val="en-US"/>
        </w:rPr>
        <w:t xml:space="preserve">5. </w:t>
      </w:r>
      <w:r w:rsidRPr="00417F5F">
        <w:rPr>
          <w:b/>
          <w:color w:val="444444"/>
          <w:sz w:val="23"/>
          <w:szCs w:val="23"/>
          <w:lang w:val="en-US"/>
        </w:rPr>
        <w:t>Have you taken any cases on the rights to water and/or sanitation to court? If yes, please elaborate.</w:t>
      </w:r>
    </w:p>
    <w:p w:rsidR="00131508" w:rsidRPr="00255FB4" w:rsidRDefault="00131508" w:rsidP="00DC76C7">
      <w:pPr>
        <w:pStyle w:val="ListParagraph"/>
        <w:numPr>
          <w:ilvl w:val="0"/>
          <w:numId w:val="5"/>
        </w:numPr>
        <w:spacing w:line="240" w:lineRule="auto"/>
        <w:rPr>
          <w:rFonts w:ascii="Times New Roman" w:eastAsia="Times New Roman" w:hAnsi="Times New Roman" w:cs="Times New Roman"/>
          <w:b/>
          <w:sz w:val="24"/>
          <w:lang w:eastAsia="fr-FR"/>
        </w:rPr>
      </w:pPr>
      <w:r w:rsidRPr="00255FB4">
        <w:rPr>
          <w:rFonts w:ascii="Times New Roman" w:eastAsia="Times New Roman" w:hAnsi="Times New Roman" w:cs="Times New Roman"/>
          <w:b/>
          <w:sz w:val="24"/>
          <w:lang w:eastAsia="fr-FR"/>
        </w:rPr>
        <w:t>Derecho de aprovechamiento de agua</w:t>
      </w:r>
    </w:p>
    <w:p w:rsidR="00131508" w:rsidRPr="002735FA" w:rsidRDefault="00131508" w:rsidP="00DC76C7">
      <w:pPr>
        <w:pStyle w:val="ListParagraph"/>
        <w:spacing w:line="240" w:lineRule="auto"/>
        <w:rPr>
          <w:rFonts w:ascii="Times New Roman" w:eastAsia="Times New Roman" w:hAnsi="Times New Roman" w:cs="Times New Roman"/>
          <w:sz w:val="24"/>
          <w:szCs w:val="24"/>
          <w:lang w:eastAsia="fr-FR"/>
        </w:rPr>
      </w:pPr>
    </w:p>
    <w:p w:rsidR="00466EF7" w:rsidRPr="002735FA" w:rsidRDefault="00131508" w:rsidP="00DC76C7">
      <w:pPr>
        <w:spacing w:line="240" w:lineRule="auto"/>
        <w:ind w:left="0"/>
        <w:rPr>
          <w:rFonts w:ascii="Times New Roman" w:eastAsia="Times New Roman" w:hAnsi="Times New Roman" w:cs="Times New Roman"/>
          <w:sz w:val="24"/>
          <w:szCs w:val="24"/>
          <w:lang w:eastAsia="fr-FR"/>
        </w:rPr>
      </w:pPr>
      <w:r w:rsidRPr="002735FA">
        <w:rPr>
          <w:rFonts w:ascii="Times New Roman" w:eastAsia="Times New Roman" w:hAnsi="Times New Roman" w:cs="Times New Roman"/>
          <w:sz w:val="24"/>
          <w:szCs w:val="24"/>
          <w:lang w:eastAsia="fr-FR"/>
        </w:rPr>
        <w:t>E</w:t>
      </w:r>
      <w:r w:rsidR="00466EF7" w:rsidRPr="002C21C5">
        <w:rPr>
          <w:rFonts w:ascii="Times New Roman" w:eastAsia="Times New Roman" w:hAnsi="Times New Roman" w:cs="Times New Roman"/>
          <w:sz w:val="24"/>
          <w:szCs w:val="24"/>
          <w:lang w:eastAsia="fr-FR"/>
        </w:rPr>
        <w:t xml:space="preserve">n relación al entorpecimiento en el uso y goce de las aguas a que tienen derecho los habitantes de Caimanes, en su calidad de socios del Comité de Agua Potable Rural de Caimanes, se </w:t>
      </w:r>
      <w:r w:rsidR="00255FB4" w:rsidRPr="002C21C5">
        <w:rPr>
          <w:rFonts w:ascii="Times New Roman" w:eastAsia="Times New Roman" w:hAnsi="Times New Roman" w:cs="Times New Roman"/>
          <w:sz w:val="24"/>
          <w:szCs w:val="24"/>
          <w:lang w:eastAsia="fr-FR"/>
        </w:rPr>
        <w:t>interpuso</w:t>
      </w:r>
      <w:r w:rsidR="00466EF7" w:rsidRPr="002C21C5">
        <w:rPr>
          <w:rFonts w:ascii="Times New Roman" w:eastAsia="Times New Roman" w:hAnsi="Times New Roman" w:cs="Times New Roman"/>
          <w:sz w:val="24"/>
          <w:szCs w:val="24"/>
          <w:lang w:eastAsia="fr-FR"/>
        </w:rPr>
        <w:t xml:space="preserve"> una denuncia de obra nueva, ante el juzgado de letras de Los Vilos y s</w:t>
      </w:r>
      <w:r w:rsidRPr="002735FA">
        <w:rPr>
          <w:rFonts w:ascii="Times New Roman" w:eastAsia="Times New Roman" w:hAnsi="Times New Roman" w:cs="Times New Roman"/>
          <w:sz w:val="24"/>
          <w:szCs w:val="24"/>
          <w:lang w:eastAsia="fr-FR"/>
        </w:rPr>
        <w:t xml:space="preserve">e tramitó bajo el rol 7957-2008. </w:t>
      </w:r>
      <w:r w:rsidR="000A66BA" w:rsidRPr="002735FA">
        <w:rPr>
          <w:rFonts w:ascii="Times New Roman" w:eastAsia="Times New Roman" w:hAnsi="Times New Roman" w:cs="Times New Roman"/>
          <w:sz w:val="24"/>
          <w:szCs w:val="24"/>
          <w:lang w:eastAsia="fr-FR"/>
        </w:rPr>
        <w:t>E</w:t>
      </w:r>
      <w:r w:rsidR="00466EF7" w:rsidRPr="002C21C5">
        <w:rPr>
          <w:rFonts w:ascii="Times New Roman" w:eastAsia="Times New Roman" w:hAnsi="Times New Roman" w:cs="Times New Roman"/>
          <w:sz w:val="24"/>
          <w:szCs w:val="24"/>
          <w:lang w:eastAsia="fr-FR"/>
        </w:rPr>
        <w:t xml:space="preserve">l Tribunal rechazó </w:t>
      </w:r>
      <w:r w:rsidR="000A66BA" w:rsidRPr="002735FA">
        <w:rPr>
          <w:rFonts w:ascii="Times New Roman" w:eastAsia="Times New Roman" w:hAnsi="Times New Roman" w:cs="Times New Roman"/>
          <w:sz w:val="24"/>
          <w:szCs w:val="24"/>
          <w:lang w:eastAsia="fr-FR"/>
        </w:rPr>
        <w:t>la</w:t>
      </w:r>
      <w:r w:rsidR="00466EF7" w:rsidRPr="002C21C5">
        <w:rPr>
          <w:rFonts w:ascii="Times New Roman" w:eastAsia="Times New Roman" w:hAnsi="Times New Roman" w:cs="Times New Roman"/>
          <w:sz w:val="24"/>
          <w:szCs w:val="24"/>
          <w:lang w:eastAsia="fr-FR"/>
        </w:rPr>
        <w:t xml:space="preserve"> acción </w:t>
      </w:r>
      <w:r w:rsidR="000A66BA" w:rsidRPr="002735FA">
        <w:rPr>
          <w:rFonts w:ascii="Times New Roman" w:eastAsia="Times New Roman" w:hAnsi="Times New Roman" w:cs="Times New Roman"/>
          <w:sz w:val="24"/>
          <w:szCs w:val="24"/>
          <w:lang w:eastAsia="fr-FR"/>
        </w:rPr>
        <w:t xml:space="preserve">en primera instancia </w:t>
      </w:r>
      <w:r w:rsidR="00466EF7" w:rsidRPr="002C21C5">
        <w:rPr>
          <w:rFonts w:ascii="Times New Roman" w:eastAsia="Times New Roman" w:hAnsi="Times New Roman" w:cs="Times New Roman"/>
          <w:sz w:val="24"/>
          <w:szCs w:val="24"/>
          <w:lang w:eastAsia="fr-FR"/>
        </w:rPr>
        <w:t>por</w:t>
      </w:r>
      <w:r w:rsidR="000A66BA" w:rsidRPr="002735FA">
        <w:rPr>
          <w:rFonts w:ascii="Times New Roman" w:eastAsia="Times New Roman" w:hAnsi="Times New Roman" w:cs="Times New Roman"/>
          <w:sz w:val="24"/>
          <w:szCs w:val="24"/>
          <w:lang w:eastAsia="fr-FR"/>
        </w:rPr>
        <w:t xml:space="preserve"> razones administrativas, al</w:t>
      </w:r>
      <w:r w:rsidR="00466EF7" w:rsidRPr="002C21C5">
        <w:rPr>
          <w:rFonts w:ascii="Times New Roman" w:eastAsia="Times New Roman" w:hAnsi="Times New Roman" w:cs="Times New Roman"/>
          <w:sz w:val="24"/>
          <w:szCs w:val="24"/>
          <w:lang w:eastAsia="fr-FR"/>
        </w:rPr>
        <w:t xml:space="preserve"> considerar que esta debió interponerse en el plazo de un año, contad</w:t>
      </w:r>
      <w:r w:rsidR="000A66BA" w:rsidRPr="002735FA">
        <w:rPr>
          <w:rFonts w:ascii="Times New Roman" w:eastAsia="Times New Roman" w:hAnsi="Times New Roman" w:cs="Times New Roman"/>
          <w:sz w:val="24"/>
          <w:szCs w:val="24"/>
          <w:lang w:eastAsia="fr-FR"/>
        </w:rPr>
        <w:t>o desde los inicios de la obra</w:t>
      </w:r>
      <w:r w:rsidR="00466EF7" w:rsidRPr="002C21C5">
        <w:rPr>
          <w:rFonts w:ascii="Times New Roman" w:eastAsia="Times New Roman" w:hAnsi="Times New Roman" w:cs="Times New Roman"/>
          <w:sz w:val="24"/>
          <w:szCs w:val="24"/>
          <w:lang w:eastAsia="fr-FR"/>
        </w:rPr>
        <w:t>.</w:t>
      </w:r>
      <w:r w:rsidR="000A66BA" w:rsidRPr="002735FA">
        <w:rPr>
          <w:rFonts w:ascii="Times New Roman" w:eastAsia="Times New Roman" w:hAnsi="Times New Roman" w:cs="Times New Roman"/>
          <w:sz w:val="24"/>
          <w:szCs w:val="24"/>
          <w:lang w:eastAsia="fr-FR"/>
        </w:rPr>
        <w:t xml:space="preserve"> </w:t>
      </w:r>
      <w:r w:rsidRPr="002735FA">
        <w:rPr>
          <w:rFonts w:ascii="Times New Roman" w:eastAsia="Times New Roman" w:hAnsi="Times New Roman" w:cs="Times New Roman"/>
          <w:sz w:val="24"/>
          <w:szCs w:val="24"/>
          <w:lang w:eastAsia="fr-FR"/>
        </w:rPr>
        <w:t>La comunidad apel</w:t>
      </w:r>
      <w:r w:rsidRPr="002C21C5">
        <w:rPr>
          <w:rFonts w:ascii="Times New Roman" w:eastAsia="Times New Roman" w:hAnsi="Times New Roman" w:cs="Times New Roman"/>
          <w:sz w:val="24"/>
          <w:szCs w:val="24"/>
          <w:lang w:eastAsia="fr-FR"/>
        </w:rPr>
        <w:t>ó</w:t>
      </w:r>
      <w:r w:rsidRPr="002735FA">
        <w:rPr>
          <w:rFonts w:ascii="Times New Roman" w:eastAsia="Times New Roman" w:hAnsi="Times New Roman" w:cs="Times New Roman"/>
          <w:sz w:val="24"/>
          <w:szCs w:val="24"/>
          <w:lang w:eastAsia="fr-FR"/>
        </w:rPr>
        <w:t xml:space="preserve">. </w:t>
      </w:r>
      <w:r w:rsidR="000A66BA" w:rsidRPr="002735FA">
        <w:rPr>
          <w:rFonts w:ascii="Times New Roman" w:eastAsia="Times New Roman" w:hAnsi="Times New Roman" w:cs="Times New Roman"/>
          <w:sz w:val="24"/>
          <w:szCs w:val="24"/>
          <w:lang w:eastAsia="fr-FR"/>
        </w:rPr>
        <w:t>L</w:t>
      </w:r>
      <w:r w:rsidRPr="002735FA">
        <w:rPr>
          <w:rFonts w:ascii="Times New Roman" w:eastAsia="Times New Roman" w:hAnsi="Times New Roman" w:cs="Times New Roman"/>
          <w:sz w:val="24"/>
          <w:szCs w:val="24"/>
          <w:lang w:eastAsia="fr-FR"/>
        </w:rPr>
        <w:t>a Corte de Serena</w:t>
      </w:r>
      <w:r w:rsidR="00466EF7" w:rsidRPr="002C21C5">
        <w:rPr>
          <w:rFonts w:ascii="Times New Roman" w:eastAsia="Times New Roman" w:hAnsi="Times New Roman" w:cs="Times New Roman"/>
          <w:sz w:val="24"/>
          <w:szCs w:val="24"/>
          <w:lang w:eastAsia="fr-FR"/>
        </w:rPr>
        <w:t xml:space="preserve"> desestimó </w:t>
      </w:r>
      <w:r w:rsidRPr="002735FA">
        <w:rPr>
          <w:rFonts w:ascii="Times New Roman" w:eastAsia="Times New Roman" w:hAnsi="Times New Roman" w:cs="Times New Roman"/>
          <w:sz w:val="24"/>
          <w:szCs w:val="24"/>
          <w:lang w:eastAsia="fr-FR"/>
        </w:rPr>
        <w:t>la Apelación. Se recurri</w:t>
      </w:r>
      <w:r w:rsidRPr="002C21C5">
        <w:rPr>
          <w:rFonts w:ascii="Times New Roman" w:eastAsia="Times New Roman" w:hAnsi="Times New Roman" w:cs="Times New Roman"/>
          <w:sz w:val="24"/>
          <w:szCs w:val="24"/>
          <w:lang w:eastAsia="fr-FR"/>
        </w:rPr>
        <w:t>ó</w:t>
      </w:r>
      <w:r w:rsidR="00466EF7" w:rsidRPr="002C21C5">
        <w:rPr>
          <w:rFonts w:ascii="Times New Roman" w:eastAsia="Times New Roman" w:hAnsi="Times New Roman" w:cs="Times New Roman"/>
          <w:sz w:val="24"/>
          <w:szCs w:val="24"/>
          <w:lang w:eastAsia="fr-FR"/>
        </w:rPr>
        <w:t xml:space="preserve"> a la Corte Suprema</w:t>
      </w:r>
      <w:r w:rsidRPr="002735FA">
        <w:rPr>
          <w:rFonts w:ascii="Times New Roman" w:eastAsia="Times New Roman" w:hAnsi="Times New Roman" w:cs="Times New Roman"/>
          <w:sz w:val="24"/>
          <w:szCs w:val="24"/>
          <w:lang w:eastAsia="fr-FR"/>
        </w:rPr>
        <w:t>.</w:t>
      </w:r>
      <w:r w:rsidR="00466EF7" w:rsidRPr="002C21C5">
        <w:rPr>
          <w:rFonts w:ascii="Times New Roman" w:eastAsia="Times New Roman" w:hAnsi="Times New Roman" w:cs="Times New Roman"/>
          <w:sz w:val="24"/>
          <w:szCs w:val="24"/>
          <w:lang w:eastAsia="fr-FR"/>
        </w:rPr>
        <w:t xml:space="preserve"> </w:t>
      </w:r>
      <w:r w:rsidRPr="002735FA">
        <w:rPr>
          <w:rFonts w:ascii="Times New Roman" w:eastAsia="Times New Roman" w:hAnsi="Times New Roman" w:cs="Times New Roman"/>
          <w:sz w:val="24"/>
          <w:szCs w:val="24"/>
          <w:lang w:eastAsia="fr-FR"/>
        </w:rPr>
        <w:t xml:space="preserve">La </w:t>
      </w:r>
      <w:r w:rsidR="002735FA" w:rsidRPr="002735FA">
        <w:rPr>
          <w:rFonts w:ascii="Times New Roman" w:eastAsia="Times New Roman" w:hAnsi="Times New Roman" w:cs="Times New Roman"/>
          <w:sz w:val="24"/>
          <w:szCs w:val="24"/>
          <w:lang w:eastAsia="fr-FR"/>
        </w:rPr>
        <w:t>situación</w:t>
      </w:r>
      <w:r w:rsidRPr="002735FA">
        <w:rPr>
          <w:rFonts w:ascii="Times New Roman" w:eastAsia="Times New Roman" w:hAnsi="Times New Roman" w:cs="Times New Roman"/>
          <w:sz w:val="24"/>
          <w:szCs w:val="24"/>
          <w:lang w:eastAsia="fr-FR"/>
        </w:rPr>
        <w:t xml:space="preserve"> actual es de espera de la </w:t>
      </w:r>
      <w:r w:rsidR="002735FA" w:rsidRPr="002735FA">
        <w:rPr>
          <w:rFonts w:ascii="Times New Roman" w:eastAsia="Times New Roman" w:hAnsi="Times New Roman" w:cs="Times New Roman"/>
          <w:sz w:val="24"/>
          <w:szCs w:val="24"/>
          <w:lang w:eastAsia="fr-FR"/>
        </w:rPr>
        <w:t>resolución</w:t>
      </w:r>
      <w:r w:rsidRPr="002735FA">
        <w:rPr>
          <w:rFonts w:ascii="Times New Roman" w:eastAsia="Times New Roman" w:hAnsi="Times New Roman" w:cs="Times New Roman"/>
          <w:sz w:val="24"/>
          <w:szCs w:val="24"/>
          <w:lang w:eastAsia="fr-FR"/>
        </w:rPr>
        <w:t xml:space="preserve"> del Tribunal de la Corte Suprema.  </w:t>
      </w:r>
    </w:p>
    <w:p w:rsidR="000A66BA" w:rsidRPr="002735FA" w:rsidRDefault="000A66BA" w:rsidP="00DC76C7">
      <w:pPr>
        <w:spacing w:line="240" w:lineRule="auto"/>
        <w:ind w:left="0"/>
        <w:rPr>
          <w:rFonts w:ascii="Times New Roman" w:eastAsia="Times New Roman" w:hAnsi="Times New Roman" w:cs="Times New Roman"/>
          <w:sz w:val="24"/>
          <w:szCs w:val="24"/>
          <w:lang w:eastAsia="fr-FR"/>
        </w:rPr>
      </w:pPr>
    </w:p>
    <w:p w:rsidR="000A66BA" w:rsidRPr="00255FB4" w:rsidRDefault="002735FA" w:rsidP="00DC76C7">
      <w:pPr>
        <w:pStyle w:val="ListParagraph"/>
        <w:numPr>
          <w:ilvl w:val="0"/>
          <w:numId w:val="5"/>
        </w:numPr>
        <w:spacing w:line="240" w:lineRule="auto"/>
        <w:rPr>
          <w:rFonts w:ascii="Times New Roman" w:eastAsia="Times New Roman" w:hAnsi="Times New Roman" w:cs="Times New Roman"/>
          <w:b/>
          <w:sz w:val="24"/>
          <w:lang w:eastAsia="fr-FR"/>
        </w:rPr>
      </w:pPr>
      <w:r w:rsidRPr="00255FB4">
        <w:rPr>
          <w:rFonts w:ascii="Times New Roman" w:eastAsia="Times New Roman" w:hAnsi="Times New Roman" w:cs="Times New Roman"/>
          <w:b/>
          <w:sz w:val="24"/>
          <w:lang w:eastAsia="fr-FR"/>
        </w:rPr>
        <w:t>Contaminación</w:t>
      </w:r>
      <w:r w:rsidR="000A66BA" w:rsidRPr="00255FB4">
        <w:rPr>
          <w:rFonts w:ascii="Times New Roman" w:eastAsia="Times New Roman" w:hAnsi="Times New Roman" w:cs="Times New Roman"/>
          <w:b/>
          <w:sz w:val="24"/>
          <w:lang w:eastAsia="fr-FR"/>
        </w:rPr>
        <w:t xml:space="preserve"> de agua</w:t>
      </w:r>
    </w:p>
    <w:p w:rsidR="000A66BA" w:rsidRPr="002735FA" w:rsidRDefault="000A66BA" w:rsidP="00DC76C7">
      <w:pPr>
        <w:spacing w:line="240" w:lineRule="auto"/>
        <w:ind w:left="0"/>
        <w:rPr>
          <w:rFonts w:ascii="Times New Roman" w:eastAsia="Times New Roman" w:hAnsi="Times New Roman" w:cs="Times New Roman"/>
          <w:sz w:val="24"/>
          <w:szCs w:val="24"/>
          <w:lang w:eastAsia="fr-FR"/>
        </w:rPr>
      </w:pPr>
    </w:p>
    <w:p w:rsidR="000A66BA" w:rsidRPr="002735FA" w:rsidRDefault="000A66BA" w:rsidP="00DC76C7">
      <w:pPr>
        <w:spacing w:line="240" w:lineRule="auto"/>
        <w:ind w:left="0"/>
        <w:rPr>
          <w:rFonts w:ascii="Times New Roman" w:eastAsia="Times New Roman" w:hAnsi="Times New Roman" w:cs="Times New Roman"/>
          <w:sz w:val="24"/>
          <w:szCs w:val="24"/>
          <w:lang w:eastAsia="fr-FR"/>
        </w:rPr>
      </w:pPr>
      <w:r w:rsidRPr="002735FA">
        <w:rPr>
          <w:rFonts w:ascii="Times New Roman" w:eastAsia="Times New Roman" w:hAnsi="Times New Roman" w:cs="Times New Roman"/>
          <w:sz w:val="24"/>
          <w:szCs w:val="24"/>
          <w:lang w:eastAsia="fr-FR"/>
        </w:rPr>
        <w:t>C</w:t>
      </w:r>
      <w:r w:rsidR="00466EF7" w:rsidRPr="002C21C5">
        <w:rPr>
          <w:rFonts w:ascii="Times New Roman" w:eastAsia="Times New Roman" w:hAnsi="Times New Roman" w:cs="Times New Roman"/>
          <w:sz w:val="24"/>
          <w:szCs w:val="24"/>
          <w:lang w:eastAsia="fr-FR"/>
        </w:rPr>
        <w:t xml:space="preserve">uando la PDI, corroboró dos informes pre-existentes evacuados por el Colegio Médico de Chile, que determinaron que las aguas del Estero del Pipío se encontraban contaminadas, </w:t>
      </w:r>
      <w:r w:rsidRPr="002735FA">
        <w:rPr>
          <w:rFonts w:ascii="Times New Roman" w:eastAsia="Times New Roman" w:hAnsi="Times New Roman" w:cs="Times New Roman"/>
          <w:sz w:val="24"/>
          <w:szCs w:val="24"/>
          <w:lang w:eastAsia="fr-FR"/>
        </w:rPr>
        <w:t>se recurri</w:t>
      </w:r>
      <w:r w:rsidRPr="002C21C5">
        <w:rPr>
          <w:rFonts w:ascii="Times New Roman" w:eastAsia="Times New Roman" w:hAnsi="Times New Roman" w:cs="Times New Roman"/>
          <w:sz w:val="24"/>
          <w:szCs w:val="24"/>
          <w:lang w:eastAsia="fr-FR"/>
        </w:rPr>
        <w:t>ó</w:t>
      </w:r>
      <w:r w:rsidRPr="002735FA">
        <w:rPr>
          <w:rFonts w:ascii="Times New Roman" w:eastAsia="Times New Roman" w:hAnsi="Times New Roman" w:cs="Times New Roman"/>
          <w:sz w:val="24"/>
          <w:szCs w:val="24"/>
          <w:lang w:eastAsia="fr-FR"/>
        </w:rPr>
        <w:t xml:space="preserve"> a</w:t>
      </w:r>
      <w:r w:rsidR="00466EF7" w:rsidRPr="002C21C5">
        <w:rPr>
          <w:rFonts w:ascii="Times New Roman" w:eastAsia="Times New Roman" w:hAnsi="Times New Roman" w:cs="Times New Roman"/>
          <w:sz w:val="24"/>
          <w:szCs w:val="24"/>
          <w:lang w:eastAsia="fr-FR"/>
        </w:rPr>
        <w:t xml:space="preserve"> la Corte de Se</w:t>
      </w:r>
      <w:r w:rsidRPr="002735FA">
        <w:rPr>
          <w:rFonts w:ascii="Times New Roman" w:eastAsia="Times New Roman" w:hAnsi="Times New Roman" w:cs="Times New Roman"/>
          <w:sz w:val="24"/>
          <w:szCs w:val="24"/>
          <w:lang w:eastAsia="fr-FR"/>
        </w:rPr>
        <w:t>rena vía Recurso de Protección. Este recurso fue rechazado por el pretexto de que supuestamente</w:t>
      </w:r>
      <w:r w:rsidR="00466EF7" w:rsidRPr="002C21C5">
        <w:rPr>
          <w:rFonts w:ascii="Times New Roman" w:eastAsia="Times New Roman" w:hAnsi="Times New Roman" w:cs="Times New Roman"/>
          <w:sz w:val="24"/>
          <w:szCs w:val="24"/>
          <w:lang w:eastAsia="fr-FR"/>
        </w:rPr>
        <w:t xml:space="preserve"> el laboratorio de la PDI (Policía de Investigaciones de Chile), no s</w:t>
      </w:r>
      <w:r w:rsidRPr="002735FA">
        <w:rPr>
          <w:rFonts w:ascii="Times New Roman" w:eastAsia="Times New Roman" w:hAnsi="Times New Roman" w:cs="Times New Roman"/>
          <w:sz w:val="24"/>
          <w:szCs w:val="24"/>
          <w:lang w:eastAsia="fr-FR"/>
        </w:rPr>
        <w:t>ería un laboratorio certificado, a pesar de ser reconocido</w:t>
      </w:r>
      <w:r w:rsidRPr="002735FA">
        <w:rPr>
          <w:rFonts w:ascii="Times New Roman" w:hAnsi="Times New Roman" w:cs="Times New Roman"/>
          <w:sz w:val="24"/>
          <w:szCs w:val="24"/>
        </w:rPr>
        <w:t xml:space="preserve"> al nivel latinoamericano como uno de los mejor laboratorios científico y de ser organismo estatal.</w:t>
      </w:r>
    </w:p>
    <w:p w:rsidR="000A66BA" w:rsidRPr="002C21C5" w:rsidRDefault="000A66BA" w:rsidP="00DC76C7">
      <w:pPr>
        <w:spacing w:line="240" w:lineRule="auto"/>
        <w:ind w:left="0"/>
      </w:pPr>
    </w:p>
    <w:p w:rsidR="00466EF7" w:rsidRDefault="00466EF7" w:rsidP="00DC76C7">
      <w:pPr>
        <w:spacing w:line="240" w:lineRule="auto"/>
        <w:ind w:left="0"/>
        <w:rPr>
          <w:rFonts w:ascii="Times New Roman" w:eastAsia="Times New Roman" w:hAnsi="Times New Roman" w:cs="Times New Roman"/>
          <w:sz w:val="24"/>
          <w:szCs w:val="24"/>
          <w:lang w:eastAsia="fr-FR"/>
        </w:rPr>
      </w:pPr>
      <w:r w:rsidRPr="002C21C5">
        <w:rPr>
          <w:rFonts w:ascii="Times New Roman" w:eastAsia="Times New Roman" w:hAnsi="Times New Roman" w:cs="Times New Roman"/>
          <w:sz w:val="24"/>
          <w:szCs w:val="24"/>
          <w:lang w:eastAsia="fr-FR"/>
        </w:rPr>
        <w:t xml:space="preserve">Este fallo negativo para la comunidad, fue confirmado por la </w:t>
      </w:r>
      <w:proofErr w:type="spellStart"/>
      <w:r w:rsidRPr="002C21C5">
        <w:rPr>
          <w:rFonts w:ascii="Times New Roman" w:eastAsia="Times New Roman" w:hAnsi="Times New Roman" w:cs="Times New Roman"/>
          <w:sz w:val="24"/>
          <w:szCs w:val="24"/>
          <w:lang w:eastAsia="fr-FR"/>
        </w:rPr>
        <w:t>Exma</w:t>
      </w:r>
      <w:proofErr w:type="spellEnd"/>
      <w:r w:rsidRPr="002C21C5">
        <w:rPr>
          <w:rFonts w:ascii="Times New Roman" w:eastAsia="Times New Roman" w:hAnsi="Times New Roman" w:cs="Times New Roman"/>
          <w:sz w:val="24"/>
          <w:szCs w:val="24"/>
          <w:lang w:eastAsia="fr-FR"/>
        </w:rPr>
        <w:t>. Corte Suprema, pero con un voto disidente fundamentado del Ministro señor Muñoz, quien señaló que este asunto debía investigarse, pues lo cierto es que el informe de la Policía si existe y da cuenta de la presencia de metales pesados en el agua que consume la gente de Caimanes.</w:t>
      </w:r>
    </w:p>
    <w:p w:rsidR="002735FA" w:rsidRPr="002C21C5" w:rsidRDefault="002735FA" w:rsidP="00DC76C7">
      <w:pPr>
        <w:spacing w:line="240" w:lineRule="auto"/>
        <w:ind w:left="0"/>
        <w:rPr>
          <w:rFonts w:ascii="Times New Roman" w:eastAsia="Times New Roman" w:hAnsi="Times New Roman" w:cs="Times New Roman"/>
          <w:sz w:val="24"/>
          <w:szCs w:val="24"/>
          <w:lang w:eastAsia="fr-FR"/>
        </w:rPr>
      </w:pPr>
    </w:p>
    <w:p w:rsidR="00466EF7" w:rsidRPr="002C21C5" w:rsidRDefault="00466EF7" w:rsidP="00DC76C7">
      <w:pPr>
        <w:spacing w:line="240" w:lineRule="auto"/>
        <w:ind w:left="0"/>
        <w:rPr>
          <w:rFonts w:ascii="Times New Roman" w:eastAsia="Times New Roman" w:hAnsi="Times New Roman" w:cs="Times New Roman"/>
          <w:sz w:val="24"/>
          <w:szCs w:val="24"/>
          <w:lang w:eastAsia="fr-FR"/>
        </w:rPr>
      </w:pPr>
      <w:r w:rsidRPr="002C21C5">
        <w:rPr>
          <w:rFonts w:ascii="Times New Roman" w:eastAsia="Times New Roman" w:hAnsi="Times New Roman" w:cs="Times New Roman"/>
          <w:sz w:val="24"/>
          <w:szCs w:val="24"/>
          <w:lang w:eastAsia="fr-FR"/>
        </w:rPr>
        <w:t xml:space="preserve">Lamentablemente, la Fiscalía de Los Vilos llamada a efectuar dicha investigación, se ha negado </w:t>
      </w:r>
      <w:r w:rsidR="002735FA" w:rsidRPr="002C21C5">
        <w:rPr>
          <w:rFonts w:ascii="Times New Roman" w:eastAsia="Times New Roman" w:hAnsi="Times New Roman" w:cs="Times New Roman"/>
          <w:sz w:val="24"/>
          <w:szCs w:val="24"/>
          <w:lang w:eastAsia="fr-FR"/>
        </w:rPr>
        <w:t>sistemáticamente</w:t>
      </w:r>
      <w:r w:rsidRPr="002C21C5">
        <w:rPr>
          <w:rFonts w:ascii="Times New Roman" w:eastAsia="Times New Roman" w:hAnsi="Times New Roman" w:cs="Times New Roman"/>
          <w:sz w:val="24"/>
          <w:szCs w:val="24"/>
          <w:lang w:eastAsia="fr-FR"/>
        </w:rPr>
        <w:t xml:space="preserve"> a investigar, no ha permitido que las policías cumplan las ordenes, negándoles el acceso al tranque y pese a haber denunciado la falta más absoluta de imparcialidad en el proceso llevado adelante por los fiscales del lugar, nunca </w:t>
      </w:r>
      <w:r w:rsidR="002735FA">
        <w:rPr>
          <w:rFonts w:ascii="Times New Roman" w:eastAsia="Times New Roman" w:hAnsi="Times New Roman" w:cs="Times New Roman"/>
          <w:sz w:val="24"/>
          <w:szCs w:val="24"/>
          <w:lang w:eastAsia="fr-FR"/>
        </w:rPr>
        <w:t>se</w:t>
      </w:r>
      <w:r w:rsidRPr="002C21C5">
        <w:rPr>
          <w:rFonts w:ascii="Times New Roman" w:eastAsia="Times New Roman" w:hAnsi="Times New Roman" w:cs="Times New Roman"/>
          <w:sz w:val="24"/>
          <w:szCs w:val="24"/>
          <w:lang w:eastAsia="fr-FR"/>
        </w:rPr>
        <w:t xml:space="preserve"> logr</w:t>
      </w:r>
      <w:r w:rsidR="002735FA" w:rsidRPr="002C21C5">
        <w:rPr>
          <w:rFonts w:ascii="Times New Roman" w:eastAsia="Times New Roman" w:hAnsi="Times New Roman" w:cs="Times New Roman"/>
          <w:sz w:val="24"/>
          <w:szCs w:val="24"/>
          <w:lang w:eastAsia="fr-FR"/>
        </w:rPr>
        <w:t>ó</w:t>
      </w:r>
      <w:r w:rsidRPr="002C21C5">
        <w:rPr>
          <w:rFonts w:ascii="Times New Roman" w:eastAsia="Times New Roman" w:hAnsi="Times New Roman" w:cs="Times New Roman"/>
          <w:sz w:val="24"/>
          <w:szCs w:val="24"/>
          <w:lang w:eastAsia="fr-FR"/>
        </w:rPr>
        <w:t xml:space="preserve"> que este asunto sea verdaderamente investigado. Esa causa penal está vigente desde 2008, se lleva ante la fiscalía local de Los Vilos, bajo el número 762.</w:t>
      </w:r>
    </w:p>
    <w:p w:rsidR="002735FA" w:rsidRDefault="002735FA" w:rsidP="00DC76C7">
      <w:pPr>
        <w:spacing w:line="240" w:lineRule="auto"/>
        <w:ind w:left="0"/>
        <w:rPr>
          <w:rFonts w:ascii="Times New Roman" w:eastAsia="Times New Roman" w:hAnsi="Times New Roman" w:cs="Times New Roman"/>
          <w:sz w:val="24"/>
          <w:szCs w:val="24"/>
          <w:lang w:eastAsia="fr-FR"/>
        </w:rPr>
      </w:pPr>
    </w:p>
    <w:p w:rsidR="00466EF7" w:rsidRPr="002C21C5" w:rsidRDefault="00466EF7" w:rsidP="00DC76C7">
      <w:pPr>
        <w:spacing w:line="240" w:lineRule="auto"/>
        <w:ind w:left="0"/>
        <w:rPr>
          <w:rFonts w:ascii="Times New Roman" w:eastAsia="Times New Roman" w:hAnsi="Times New Roman" w:cs="Times New Roman"/>
          <w:sz w:val="24"/>
          <w:szCs w:val="24"/>
          <w:lang w:eastAsia="fr-FR"/>
        </w:rPr>
      </w:pPr>
      <w:r w:rsidRPr="002C21C5">
        <w:rPr>
          <w:rFonts w:ascii="Times New Roman" w:eastAsia="Times New Roman" w:hAnsi="Times New Roman" w:cs="Times New Roman"/>
          <w:sz w:val="24"/>
          <w:szCs w:val="24"/>
          <w:lang w:eastAsia="fr-FR"/>
        </w:rPr>
        <w:t>La documentación se encuentra a su disposición, al igual que aquella relacionada con todo lo señalado precedentemente.</w:t>
      </w:r>
    </w:p>
    <w:p w:rsidR="00C026D9" w:rsidRPr="002735FA" w:rsidRDefault="00C026D9" w:rsidP="00DC76C7">
      <w:pPr>
        <w:ind w:left="0"/>
        <w:rPr>
          <w:rFonts w:ascii="Times New Roman" w:eastAsia="Times New Roman" w:hAnsi="Times New Roman" w:cs="Times New Roman"/>
          <w:sz w:val="24"/>
          <w:szCs w:val="24"/>
          <w:lang w:eastAsia="fr-FR"/>
        </w:rPr>
      </w:pPr>
    </w:p>
    <w:p w:rsidR="00C026D9" w:rsidRPr="002735FA" w:rsidRDefault="00C026D9" w:rsidP="00DC76C7">
      <w:pPr>
        <w:ind w:left="0"/>
        <w:rPr>
          <w:rFonts w:ascii="Times New Roman" w:hAnsi="Times New Roman" w:cs="Times New Roman"/>
          <w:sz w:val="24"/>
          <w:szCs w:val="24"/>
        </w:rPr>
      </w:pPr>
      <w:r w:rsidRPr="002735FA">
        <w:rPr>
          <w:rFonts w:ascii="Times New Roman" w:eastAsia="Times New Roman" w:hAnsi="Times New Roman" w:cs="Times New Roman"/>
          <w:sz w:val="24"/>
          <w:szCs w:val="24"/>
          <w:lang w:eastAsia="fr-FR"/>
        </w:rPr>
        <w:t xml:space="preserve">Llama la </w:t>
      </w:r>
      <w:r w:rsidR="002735FA" w:rsidRPr="002735FA">
        <w:rPr>
          <w:rFonts w:ascii="Times New Roman" w:eastAsia="Times New Roman" w:hAnsi="Times New Roman" w:cs="Times New Roman"/>
          <w:sz w:val="24"/>
          <w:szCs w:val="24"/>
          <w:lang w:eastAsia="fr-FR"/>
        </w:rPr>
        <w:t>atención</w:t>
      </w:r>
      <w:r w:rsidRPr="002735FA">
        <w:rPr>
          <w:rFonts w:ascii="Times New Roman" w:eastAsia="Times New Roman" w:hAnsi="Times New Roman" w:cs="Times New Roman"/>
          <w:sz w:val="24"/>
          <w:szCs w:val="24"/>
          <w:lang w:eastAsia="fr-FR"/>
        </w:rPr>
        <w:t xml:space="preserve"> la no </w:t>
      </w:r>
      <w:r w:rsidR="002735FA" w:rsidRPr="002735FA">
        <w:rPr>
          <w:rFonts w:ascii="Times New Roman" w:eastAsia="Times New Roman" w:hAnsi="Times New Roman" w:cs="Times New Roman"/>
          <w:sz w:val="24"/>
          <w:szCs w:val="24"/>
          <w:lang w:eastAsia="fr-FR"/>
        </w:rPr>
        <w:t>aplicación</w:t>
      </w:r>
      <w:r w:rsidRPr="002735FA">
        <w:rPr>
          <w:rFonts w:ascii="Times New Roman" w:eastAsia="Times New Roman" w:hAnsi="Times New Roman" w:cs="Times New Roman"/>
          <w:sz w:val="24"/>
          <w:szCs w:val="24"/>
          <w:lang w:eastAsia="fr-FR"/>
        </w:rPr>
        <w:t xml:space="preserve"> del principio de </w:t>
      </w:r>
      <w:r w:rsidR="002735FA" w:rsidRPr="002735FA">
        <w:rPr>
          <w:rFonts w:ascii="Times New Roman" w:eastAsia="Times New Roman" w:hAnsi="Times New Roman" w:cs="Times New Roman"/>
          <w:sz w:val="24"/>
          <w:szCs w:val="24"/>
          <w:lang w:eastAsia="fr-FR"/>
        </w:rPr>
        <w:t>precaución</w:t>
      </w:r>
      <w:r w:rsidRPr="002735FA">
        <w:rPr>
          <w:rFonts w:ascii="Times New Roman" w:hAnsi="Times New Roman" w:cs="Times New Roman"/>
          <w:sz w:val="24"/>
          <w:szCs w:val="24"/>
        </w:rPr>
        <w:t xml:space="preserve"> a pesar de que dos laboratorios hayan concluido a la contaminación poniendo en riesgo la salud de la población y de que, al rechazar recurso de protección, permanece una desprotección de los ciudadanos de la localidad de Caimanes.</w:t>
      </w:r>
    </w:p>
    <w:p w:rsidR="00844493" w:rsidRDefault="00844493" w:rsidP="000119E9">
      <w:pPr>
        <w:pStyle w:val="NormalWeb"/>
        <w:shd w:val="clear" w:color="auto" w:fill="FFFFFF"/>
        <w:spacing w:before="0" w:beforeAutospacing="0" w:after="324" w:afterAutospacing="0" w:line="341" w:lineRule="atLeast"/>
        <w:rPr>
          <w:b/>
          <w:color w:val="444444"/>
          <w:sz w:val="23"/>
          <w:szCs w:val="23"/>
          <w:lang w:val="en-US"/>
        </w:rPr>
      </w:pPr>
    </w:p>
    <w:p w:rsidR="000119E9" w:rsidRPr="004B562B" w:rsidRDefault="000119E9" w:rsidP="000119E9">
      <w:pPr>
        <w:pStyle w:val="NormalWeb"/>
        <w:shd w:val="clear" w:color="auto" w:fill="FFFFFF"/>
        <w:spacing w:before="0" w:beforeAutospacing="0" w:after="324" w:afterAutospacing="0" w:line="341" w:lineRule="atLeast"/>
        <w:rPr>
          <w:b/>
          <w:color w:val="444444"/>
          <w:sz w:val="23"/>
          <w:szCs w:val="23"/>
          <w:lang w:val="en-US"/>
        </w:rPr>
      </w:pPr>
      <w:r w:rsidRPr="00417F5F">
        <w:rPr>
          <w:b/>
          <w:color w:val="444444"/>
          <w:sz w:val="23"/>
          <w:szCs w:val="23"/>
          <w:lang w:val="en-US"/>
        </w:rPr>
        <w:t xml:space="preserve">6.        Have you been involved in procedures before other accountability mechanisms? </w:t>
      </w:r>
      <w:r w:rsidRPr="004B562B">
        <w:rPr>
          <w:b/>
          <w:color w:val="444444"/>
          <w:sz w:val="23"/>
          <w:szCs w:val="23"/>
          <w:lang w:val="en-US"/>
        </w:rPr>
        <w:t>If yes, please elaborate.</w:t>
      </w:r>
    </w:p>
    <w:p w:rsidR="000119E9" w:rsidRPr="000119E9" w:rsidRDefault="000119E9" w:rsidP="000119E9">
      <w:pPr>
        <w:pStyle w:val="NormalWeb"/>
        <w:shd w:val="clear" w:color="auto" w:fill="FFFFFF"/>
        <w:spacing w:before="0" w:beforeAutospacing="0" w:after="324" w:afterAutospacing="0" w:line="341" w:lineRule="atLeast"/>
        <w:rPr>
          <w:b/>
          <w:color w:val="444444"/>
          <w:sz w:val="23"/>
          <w:szCs w:val="23"/>
          <w:lang w:val="en-US"/>
        </w:rPr>
      </w:pPr>
      <w:r w:rsidRPr="00417F5F">
        <w:rPr>
          <w:b/>
          <w:color w:val="444444"/>
          <w:sz w:val="23"/>
          <w:szCs w:val="23"/>
          <w:lang w:val="en-US"/>
        </w:rPr>
        <w:t xml:space="preserve">7.        Have you sought to address the lack of policy design or policy implementation, the failure to take steps, the failure to take targeted measures, the lack of sufficient budgetary allocation or similar failures? How have you framed these failures as human rights violations? </w:t>
      </w:r>
      <w:r w:rsidRPr="000119E9">
        <w:rPr>
          <w:b/>
          <w:color w:val="444444"/>
          <w:sz w:val="23"/>
          <w:szCs w:val="23"/>
          <w:lang w:val="en-US"/>
        </w:rPr>
        <w:t>What standards of review have you relied on?</w:t>
      </w:r>
    </w:p>
    <w:p w:rsidR="000119E9" w:rsidRPr="00417F5F" w:rsidRDefault="000119E9" w:rsidP="000119E9">
      <w:pPr>
        <w:pStyle w:val="ecxmsonormal"/>
        <w:shd w:val="clear" w:color="auto" w:fill="FFFFFF"/>
        <w:spacing w:before="0" w:beforeAutospacing="0" w:after="324" w:afterAutospacing="0" w:line="341" w:lineRule="atLeast"/>
        <w:rPr>
          <w:b/>
          <w:color w:val="444444"/>
          <w:sz w:val="23"/>
          <w:szCs w:val="23"/>
          <w:lang w:val="es-ES_tradnl"/>
        </w:rPr>
      </w:pPr>
      <w:r w:rsidRPr="00417F5F">
        <w:rPr>
          <w:b/>
          <w:color w:val="444444"/>
          <w:sz w:val="23"/>
          <w:szCs w:val="23"/>
          <w:lang w:val="en-US"/>
        </w:rPr>
        <w:t>8.        Have you sought to address and seek remedies for discriminatory practices? Have you sought to address structural inequalities in the realization of the rights to water and/or sanitation?</w:t>
      </w:r>
      <w:r w:rsidRPr="00417F5F">
        <w:rPr>
          <w:rStyle w:val="apple-converted-space"/>
          <w:b/>
          <w:color w:val="444444"/>
          <w:sz w:val="23"/>
          <w:szCs w:val="23"/>
          <w:lang w:val="en-US"/>
        </w:rPr>
        <w:t> </w:t>
      </w:r>
      <w:proofErr w:type="spellStart"/>
      <w:r w:rsidRPr="00417F5F">
        <w:rPr>
          <w:b/>
          <w:color w:val="444444"/>
          <w:sz w:val="23"/>
          <w:szCs w:val="23"/>
          <w:lang w:val="es-ES_tradnl"/>
        </w:rPr>
        <w:t>If</w:t>
      </w:r>
      <w:proofErr w:type="spellEnd"/>
      <w:r w:rsidRPr="00417F5F">
        <w:rPr>
          <w:b/>
          <w:color w:val="444444"/>
          <w:sz w:val="23"/>
          <w:szCs w:val="23"/>
          <w:lang w:val="es-ES_tradnl"/>
        </w:rPr>
        <w:t xml:space="preserve"> yes, </w:t>
      </w:r>
      <w:proofErr w:type="spellStart"/>
      <w:r w:rsidRPr="00417F5F">
        <w:rPr>
          <w:b/>
          <w:color w:val="444444"/>
          <w:sz w:val="23"/>
          <w:szCs w:val="23"/>
          <w:lang w:val="es-ES_tradnl"/>
        </w:rPr>
        <w:t>please</w:t>
      </w:r>
      <w:proofErr w:type="spellEnd"/>
      <w:r w:rsidRPr="00417F5F">
        <w:rPr>
          <w:b/>
          <w:color w:val="444444"/>
          <w:sz w:val="23"/>
          <w:szCs w:val="23"/>
          <w:lang w:val="es-ES_tradnl"/>
        </w:rPr>
        <w:t xml:space="preserve"> </w:t>
      </w:r>
      <w:proofErr w:type="spellStart"/>
      <w:r w:rsidRPr="00417F5F">
        <w:rPr>
          <w:b/>
          <w:color w:val="444444"/>
          <w:sz w:val="23"/>
          <w:szCs w:val="23"/>
          <w:lang w:val="es-ES_tradnl"/>
        </w:rPr>
        <w:t>elaborate</w:t>
      </w:r>
      <w:proofErr w:type="spellEnd"/>
      <w:r w:rsidRPr="00417F5F">
        <w:rPr>
          <w:b/>
          <w:color w:val="444444"/>
          <w:sz w:val="23"/>
          <w:szCs w:val="23"/>
          <w:lang w:val="es-ES_tradnl"/>
        </w:rPr>
        <w:t>.</w:t>
      </w:r>
    </w:p>
    <w:p w:rsidR="00C026D9" w:rsidRPr="00844493" w:rsidRDefault="00620294" w:rsidP="00DC76C7">
      <w:pPr>
        <w:pStyle w:val="yiv4302902676msonormal"/>
        <w:jc w:val="both"/>
        <w:rPr>
          <w:szCs w:val="22"/>
          <w:lang w:val="es-CL"/>
        </w:rPr>
      </w:pPr>
      <w:r w:rsidRPr="00844493">
        <w:rPr>
          <w:szCs w:val="22"/>
          <w:lang w:val="es-CL"/>
        </w:rPr>
        <w:t xml:space="preserve">La comunidad </w:t>
      </w:r>
      <w:r w:rsidR="002735FA" w:rsidRPr="00844493">
        <w:rPr>
          <w:szCs w:val="22"/>
          <w:lang w:val="es-CL"/>
        </w:rPr>
        <w:t>acudió</w:t>
      </w:r>
      <w:r w:rsidR="000F7C26" w:rsidRPr="00844493">
        <w:rPr>
          <w:szCs w:val="22"/>
          <w:lang w:val="es-CL"/>
        </w:rPr>
        <w:t xml:space="preserve"> a las autoridades, tanto del Estado</w:t>
      </w:r>
      <w:r w:rsidR="002735FA" w:rsidRPr="00844493">
        <w:rPr>
          <w:szCs w:val="22"/>
          <w:lang w:val="es-CL"/>
        </w:rPr>
        <w:t xml:space="preserve"> chileno</w:t>
      </w:r>
      <w:r w:rsidR="000F7C26" w:rsidRPr="00844493">
        <w:rPr>
          <w:szCs w:val="22"/>
          <w:lang w:val="es-CL"/>
        </w:rPr>
        <w:t xml:space="preserve"> (carta a la moneda, visita a la </w:t>
      </w:r>
      <w:r w:rsidR="002735FA" w:rsidRPr="00844493">
        <w:rPr>
          <w:szCs w:val="22"/>
          <w:lang w:val="es-CL"/>
        </w:rPr>
        <w:t>cámara</w:t>
      </w:r>
      <w:r w:rsidR="000F7C26" w:rsidRPr="00844493">
        <w:rPr>
          <w:szCs w:val="22"/>
          <w:lang w:val="es-CL"/>
        </w:rPr>
        <w:t xml:space="preserve"> de los Diputados.</w:t>
      </w:r>
      <w:r w:rsidR="00844493">
        <w:rPr>
          <w:szCs w:val="22"/>
          <w:lang w:val="es-CL"/>
        </w:rPr>
        <w:t>.</w:t>
      </w:r>
      <w:r w:rsidR="000F7C26" w:rsidRPr="00844493">
        <w:rPr>
          <w:szCs w:val="22"/>
          <w:lang w:val="es-CL"/>
        </w:rPr>
        <w:t>.) como a las autoridades regionales</w:t>
      </w:r>
      <w:r w:rsidR="00C026D9" w:rsidRPr="00844493">
        <w:rPr>
          <w:szCs w:val="22"/>
          <w:lang w:val="es-CL"/>
        </w:rPr>
        <w:t xml:space="preserve">. En setiembre del 2012, el entonces Gobernador de la Provincia del </w:t>
      </w:r>
      <w:proofErr w:type="spellStart"/>
      <w:r w:rsidR="00C026D9" w:rsidRPr="00844493">
        <w:rPr>
          <w:szCs w:val="22"/>
          <w:lang w:val="es-CL"/>
        </w:rPr>
        <w:t>Choapa</w:t>
      </w:r>
      <w:proofErr w:type="spellEnd"/>
      <w:r w:rsidR="00C026D9" w:rsidRPr="00844493">
        <w:rPr>
          <w:szCs w:val="22"/>
          <w:lang w:val="es-CL"/>
        </w:rPr>
        <w:t xml:space="preserve">, </w:t>
      </w:r>
      <w:r w:rsidR="00844493">
        <w:rPr>
          <w:szCs w:val="22"/>
          <w:lang w:val="es-CL"/>
        </w:rPr>
        <w:t>visit</w:t>
      </w:r>
      <w:r w:rsidR="00844493" w:rsidRPr="00844493">
        <w:rPr>
          <w:szCs w:val="22"/>
          <w:lang w:val="es-CL"/>
        </w:rPr>
        <w:t>ó</w:t>
      </w:r>
      <w:r w:rsidR="002735FA" w:rsidRPr="00844493">
        <w:rPr>
          <w:szCs w:val="22"/>
          <w:lang w:val="es-CL"/>
        </w:rPr>
        <w:t xml:space="preserve"> la comunidad y prometió</w:t>
      </w:r>
      <w:r w:rsidR="00C026D9" w:rsidRPr="00844493">
        <w:rPr>
          <w:szCs w:val="22"/>
          <w:lang w:val="es-CL"/>
        </w:rPr>
        <w:t xml:space="preserve"> traer agua certificada a la comunidad. Pero no </w:t>
      </w:r>
      <w:r w:rsidR="002735FA" w:rsidRPr="00844493">
        <w:rPr>
          <w:szCs w:val="22"/>
          <w:lang w:val="es-CL"/>
        </w:rPr>
        <w:t>cumplió</w:t>
      </w:r>
      <w:r w:rsidR="00C026D9" w:rsidRPr="00844493">
        <w:rPr>
          <w:szCs w:val="22"/>
          <w:lang w:val="es-CL"/>
        </w:rPr>
        <w:t xml:space="preserve"> y al </w:t>
      </w:r>
      <w:r w:rsidR="002735FA" w:rsidRPr="00844493">
        <w:rPr>
          <w:szCs w:val="22"/>
          <w:lang w:val="es-CL"/>
        </w:rPr>
        <w:t>dar</w:t>
      </w:r>
      <w:r w:rsidR="00C026D9" w:rsidRPr="00844493">
        <w:rPr>
          <w:szCs w:val="22"/>
          <w:lang w:val="es-CL"/>
        </w:rPr>
        <w:t>s</w:t>
      </w:r>
      <w:r w:rsidR="002735FA" w:rsidRPr="00844493">
        <w:rPr>
          <w:szCs w:val="22"/>
          <w:lang w:val="es-CL"/>
        </w:rPr>
        <w:t>e</w:t>
      </w:r>
      <w:r w:rsidR="00C026D9" w:rsidRPr="00844493">
        <w:rPr>
          <w:szCs w:val="22"/>
          <w:lang w:val="es-CL"/>
        </w:rPr>
        <w:t xml:space="preserve"> el cambio de turno de una nueva autoridad regional, el Nuevo gobernador </w:t>
      </w:r>
      <w:r w:rsidR="002735FA" w:rsidRPr="00844493">
        <w:rPr>
          <w:szCs w:val="22"/>
          <w:lang w:val="es-CL"/>
        </w:rPr>
        <w:t>negó</w:t>
      </w:r>
      <w:r w:rsidR="00C026D9" w:rsidRPr="00844493">
        <w:rPr>
          <w:szCs w:val="22"/>
          <w:lang w:val="es-CL"/>
        </w:rPr>
        <w:t xml:space="preserve"> </w:t>
      </w:r>
      <w:r w:rsidR="002735FA" w:rsidRPr="00844493">
        <w:rPr>
          <w:szCs w:val="22"/>
          <w:lang w:val="es-CL"/>
        </w:rPr>
        <w:t>los compromiso</w:t>
      </w:r>
      <w:r w:rsidR="00C026D9" w:rsidRPr="00844493">
        <w:rPr>
          <w:szCs w:val="22"/>
          <w:lang w:val="es-CL"/>
        </w:rPr>
        <w:t>s</w:t>
      </w:r>
      <w:r w:rsidR="002735FA" w:rsidRPr="00844493">
        <w:rPr>
          <w:szCs w:val="22"/>
          <w:lang w:val="es-CL"/>
        </w:rPr>
        <w:t xml:space="preserve"> contratados</w:t>
      </w:r>
      <w:r w:rsidR="00C026D9" w:rsidRPr="00844493">
        <w:rPr>
          <w:szCs w:val="22"/>
          <w:lang w:val="es-CL"/>
        </w:rPr>
        <w:t xml:space="preserve">. </w:t>
      </w:r>
    </w:p>
    <w:p w:rsidR="00410FB1" w:rsidRPr="000119E9" w:rsidRDefault="00410FB1" w:rsidP="00DC76C7">
      <w:pPr>
        <w:pStyle w:val="yiv4302902676msonormal"/>
        <w:jc w:val="both"/>
        <w:rPr>
          <w:lang w:val="es-ES_tradnl"/>
        </w:rPr>
      </w:pPr>
      <w:r w:rsidRPr="000119E9">
        <w:rPr>
          <w:sz w:val="22"/>
          <w:szCs w:val="22"/>
          <w:lang w:val="es-ES_tradnl"/>
        </w:rPr>
        <w:t> </w:t>
      </w:r>
    </w:p>
    <w:p w:rsidR="00E74D14" w:rsidRDefault="00E74D14" w:rsidP="00DC76C7"/>
    <w:sectPr w:rsidR="00E74D14" w:rsidSect="00E74D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A1" w:rsidRDefault="00585AA1" w:rsidP="002735FA">
      <w:pPr>
        <w:spacing w:line="240" w:lineRule="auto"/>
      </w:pPr>
      <w:r>
        <w:separator/>
      </w:r>
    </w:p>
  </w:endnote>
  <w:endnote w:type="continuationSeparator" w:id="0">
    <w:p w:rsidR="00585AA1" w:rsidRDefault="00585AA1" w:rsidP="00273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A1" w:rsidRDefault="00585AA1" w:rsidP="002735FA">
      <w:pPr>
        <w:spacing w:line="240" w:lineRule="auto"/>
      </w:pPr>
      <w:r>
        <w:separator/>
      </w:r>
    </w:p>
  </w:footnote>
  <w:footnote w:type="continuationSeparator" w:id="0">
    <w:p w:rsidR="00585AA1" w:rsidRDefault="00585AA1" w:rsidP="002735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355"/>
      <w:docPartObj>
        <w:docPartGallery w:val="Page Numbers (Top of Page)"/>
        <w:docPartUnique/>
      </w:docPartObj>
    </w:sdtPr>
    <w:sdtEndPr/>
    <w:sdtContent>
      <w:p w:rsidR="002735FA" w:rsidRDefault="003B070E">
        <w:pPr>
          <w:pStyle w:val="Header"/>
        </w:pPr>
        <w:r>
          <w:fldChar w:fldCharType="begin"/>
        </w:r>
        <w:r>
          <w:instrText xml:space="preserve"> PAGE   \* MERGEFORMAT </w:instrText>
        </w:r>
        <w:r>
          <w:fldChar w:fldCharType="separate"/>
        </w:r>
        <w:r w:rsidR="00BF1AE5">
          <w:rPr>
            <w:noProof/>
          </w:rPr>
          <w:t>1</w:t>
        </w:r>
        <w:r>
          <w:rPr>
            <w:noProof/>
          </w:rPr>
          <w:fldChar w:fldCharType="end"/>
        </w:r>
      </w:p>
    </w:sdtContent>
  </w:sdt>
  <w:p w:rsidR="002735FA" w:rsidRDefault="00273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DC7"/>
    <w:multiLevelType w:val="hybridMultilevel"/>
    <w:tmpl w:val="794CD8A2"/>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
    <w:nsid w:val="3B3E73AD"/>
    <w:multiLevelType w:val="hybridMultilevel"/>
    <w:tmpl w:val="A0AEBF86"/>
    <w:lvl w:ilvl="0" w:tplc="87008696">
      <w:start w:val="1"/>
      <w:numFmt w:val="decimal"/>
      <w:lvlText w:val="%1."/>
      <w:lvlJc w:val="left"/>
      <w:pPr>
        <w:ind w:left="975" w:hanging="61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1F05C06"/>
    <w:multiLevelType w:val="hybridMultilevel"/>
    <w:tmpl w:val="438CBE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7F0FF9"/>
    <w:multiLevelType w:val="multilevel"/>
    <w:tmpl w:val="CA62B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CA7AC1"/>
    <w:multiLevelType w:val="hybridMultilevel"/>
    <w:tmpl w:val="A0AEBF86"/>
    <w:lvl w:ilvl="0" w:tplc="87008696">
      <w:start w:val="1"/>
      <w:numFmt w:val="decimal"/>
      <w:lvlText w:val="%1."/>
      <w:lvlJc w:val="left"/>
      <w:pPr>
        <w:ind w:left="975" w:hanging="61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7712A33"/>
    <w:multiLevelType w:val="multilevel"/>
    <w:tmpl w:val="25D49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850CF7"/>
    <w:multiLevelType w:val="hybridMultilevel"/>
    <w:tmpl w:val="734A6018"/>
    <w:lvl w:ilvl="0" w:tplc="0866787A">
      <w:start w:val="8"/>
      <w:numFmt w:val="bullet"/>
      <w:lvlText w:val="-"/>
      <w:lvlJc w:val="left"/>
      <w:pPr>
        <w:ind w:left="1185" w:hanging="360"/>
      </w:pPr>
      <w:rPr>
        <w:rFonts w:ascii="Times New Roman" w:eastAsia="Times New Roman" w:hAnsi="Times New Roman" w:cs="Times New Roman"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B1"/>
    <w:rsid w:val="00002BA7"/>
    <w:rsid w:val="000119E9"/>
    <w:rsid w:val="0002637C"/>
    <w:rsid w:val="00026B65"/>
    <w:rsid w:val="00032DCD"/>
    <w:rsid w:val="00035649"/>
    <w:rsid w:val="000403A0"/>
    <w:rsid w:val="00040CCD"/>
    <w:rsid w:val="00044B48"/>
    <w:rsid w:val="0005594A"/>
    <w:rsid w:val="00066ED7"/>
    <w:rsid w:val="000676A4"/>
    <w:rsid w:val="00071252"/>
    <w:rsid w:val="00076F86"/>
    <w:rsid w:val="0008337D"/>
    <w:rsid w:val="00084F69"/>
    <w:rsid w:val="000A3B92"/>
    <w:rsid w:val="000A66BA"/>
    <w:rsid w:val="000E66A6"/>
    <w:rsid w:val="000F7C26"/>
    <w:rsid w:val="00102480"/>
    <w:rsid w:val="001238D7"/>
    <w:rsid w:val="001243F1"/>
    <w:rsid w:val="001250BA"/>
    <w:rsid w:val="00131508"/>
    <w:rsid w:val="00144016"/>
    <w:rsid w:val="00154635"/>
    <w:rsid w:val="00163A39"/>
    <w:rsid w:val="00165FC0"/>
    <w:rsid w:val="00166F3D"/>
    <w:rsid w:val="001760C5"/>
    <w:rsid w:val="001866C0"/>
    <w:rsid w:val="001A321A"/>
    <w:rsid w:val="001B24AE"/>
    <w:rsid w:val="001B750A"/>
    <w:rsid w:val="001B76A7"/>
    <w:rsid w:val="001D53D6"/>
    <w:rsid w:val="001E4CFE"/>
    <w:rsid w:val="001E7AF2"/>
    <w:rsid w:val="001F33E8"/>
    <w:rsid w:val="001F64B1"/>
    <w:rsid w:val="00203788"/>
    <w:rsid w:val="0021655F"/>
    <w:rsid w:val="00220500"/>
    <w:rsid w:val="00223587"/>
    <w:rsid w:val="00255FB4"/>
    <w:rsid w:val="00270282"/>
    <w:rsid w:val="002735FA"/>
    <w:rsid w:val="00274510"/>
    <w:rsid w:val="0027471F"/>
    <w:rsid w:val="002769CC"/>
    <w:rsid w:val="00287994"/>
    <w:rsid w:val="00291903"/>
    <w:rsid w:val="002A2E2A"/>
    <w:rsid w:val="002A7882"/>
    <w:rsid w:val="002C3F2E"/>
    <w:rsid w:val="00303D63"/>
    <w:rsid w:val="003040CA"/>
    <w:rsid w:val="0032208C"/>
    <w:rsid w:val="003234F8"/>
    <w:rsid w:val="0033616B"/>
    <w:rsid w:val="00343C54"/>
    <w:rsid w:val="0034477A"/>
    <w:rsid w:val="00345DF2"/>
    <w:rsid w:val="00360435"/>
    <w:rsid w:val="003670DD"/>
    <w:rsid w:val="00367744"/>
    <w:rsid w:val="00370771"/>
    <w:rsid w:val="003719AB"/>
    <w:rsid w:val="00371C5C"/>
    <w:rsid w:val="00377C0F"/>
    <w:rsid w:val="00380C1D"/>
    <w:rsid w:val="00381852"/>
    <w:rsid w:val="0038748C"/>
    <w:rsid w:val="003969C2"/>
    <w:rsid w:val="003A27FF"/>
    <w:rsid w:val="003A30FB"/>
    <w:rsid w:val="003B070E"/>
    <w:rsid w:val="003B21BF"/>
    <w:rsid w:val="003B2F42"/>
    <w:rsid w:val="003B6909"/>
    <w:rsid w:val="003C24CA"/>
    <w:rsid w:val="003C45A5"/>
    <w:rsid w:val="003C62C3"/>
    <w:rsid w:val="003E3AE7"/>
    <w:rsid w:val="003F10C9"/>
    <w:rsid w:val="0040069C"/>
    <w:rsid w:val="00410FB1"/>
    <w:rsid w:val="004113F8"/>
    <w:rsid w:val="00414577"/>
    <w:rsid w:val="004201CD"/>
    <w:rsid w:val="004217A5"/>
    <w:rsid w:val="004227C3"/>
    <w:rsid w:val="00433006"/>
    <w:rsid w:val="0044051F"/>
    <w:rsid w:val="004557E0"/>
    <w:rsid w:val="00457607"/>
    <w:rsid w:val="00466EF7"/>
    <w:rsid w:val="00475F3D"/>
    <w:rsid w:val="00481009"/>
    <w:rsid w:val="00493117"/>
    <w:rsid w:val="00493EC7"/>
    <w:rsid w:val="004A5C63"/>
    <w:rsid w:val="004A6479"/>
    <w:rsid w:val="004B04E4"/>
    <w:rsid w:val="004B2954"/>
    <w:rsid w:val="004B562B"/>
    <w:rsid w:val="004C2509"/>
    <w:rsid w:val="004C3563"/>
    <w:rsid w:val="004C3D1E"/>
    <w:rsid w:val="004D2AE5"/>
    <w:rsid w:val="004E451D"/>
    <w:rsid w:val="004E5DBA"/>
    <w:rsid w:val="004F7819"/>
    <w:rsid w:val="005003D5"/>
    <w:rsid w:val="00520802"/>
    <w:rsid w:val="00524C93"/>
    <w:rsid w:val="005324FC"/>
    <w:rsid w:val="005366A0"/>
    <w:rsid w:val="00542C2E"/>
    <w:rsid w:val="005434A7"/>
    <w:rsid w:val="00551CAD"/>
    <w:rsid w:val="00551FE2"/>
    <w:rsid w:val="00563E5A"/>
    <w:rsid w:val="00564F17"/>
    <w:rsid w:val="00571F93"/>
    <w:rsid w:val="005730AD"/>
    <w:rsid w:val="00582D69"/>
    <w:rsid w:val="00583143"/>
    <w:rsid w:val="005836E2"/>
    <w:rsid w:val="00584CC5"/>
    <w:rsid w:val="00585AA1"/>
    <w:rsid w:val="0058602C"/>
    <w:rsid w:val="00592B2F"/>
    <w:rsid w:val="005A25EC"/>
    <w:rsid w:val="005A4344"/>
    <w:rsid w:val="005B104E"/>
    <w:rsid w:val="005B164F"/>
    <w:rsid w:val="005E2425"/>
    <w:rsid w:val="00607AFE"/>
    <w:rsid w:val="00612615"/>
    <w:rsid w:val="00620294"/>
    <w:rsid w:val="00621BB4"/>
    <w:rsid w:val="00634B18"/>
    <w:rsid w:val="00634D34"/>
    <w:rsid w:val="00636991"/>
    <w:rsid w:val="00640A60"/>
    <w:rsid w:val="00662349"/>
    <w:rsid w:val="006623ED"/>
    <w:rsid w:val="00665166"/>
    <w:rsid w:val="00682C19"/>
    <w:rsid w:val="00684980"/>
    <w:rsid w:val="00687CE4"/>
    <w:rsid w:val="00694E9E"/>
    <w:rsid w:val="006B681D"/>
    <w:rsid w:val="006C676F"/>
    <w:rsid w:val="006F6D07"/>
    <w:rsid w:val="00717BD1"/>
    <w:rsid w:val="00741C19"/>
    <w:rsid w:val="00761BED"/>
    <w:rsid w:val="00765F7D"/>
    <w:rsid w:val="00766294"/>
    <w:rsid w:val="00770859"/>
    <w:rsid w:val="00770A79"/>
    <w:rsid w:val="007763A7"/>
    <w:rsid w:val="00776EC8"/>
    <w:rsid w:val="007824A8"/>
    <w:rsid w:val="007962A1"/>
    <w:rsid w:val="007A579E"/>
    <w:rsid w:val="007B13E6"/>
    <w:rsid w:val="007C4BA2"/>
    <w:rsid w:val="007D7C7C"/>
    <w:rsid w:val="007E3EC8"/>
    <w:rsid w:val="007F5B23"/>
    <w:rsid w:val="0081359D"/>
    <w:rsid w:val="00822DAA"/>
    <w:rsid w:val="00827E2C"/>
    <w:rsid w:val="00827FB8"/>
    <w:rsid w:val="00834F02"/>
    <w:rsid w:val="008353A0"/>
    <w:rsid w:val="00837D3F"/>
    <w:rsid w:val="00841A99"/>
    <w:rsid w:val="00844493"/>
    <w:rsid w:val="00864267"/>
    <w:rsid w:val="00891218"/>
    <w:rsid w:val="00893C26"/>
    <w:rsid w:val="008A0F67"/>
    <w:rsid w:val="008B0A3E"/>
    <w:rsid w:val="008C2FE8"/>
    <w:rsid w:val="008D3621"/>
    <w:rsid w:val="00900435"/>
    <w:rsid w:val="009006B1"/>
    <w:rsid w:val="0091585D"/>
    <w:rsid w:val="00944294"/>
    <w:rsid w:val="009628B5"/>
    <w:rsid w:val="00982630"/>
    <w:rsid w:val="00987B6B"/>
    <w:rsid w:val="009A07F8"/>
    <w:rsid w:val="009A2CDA"/>
    <w:rsid w:val="009A3180"/>
    <w:rsid w:val="009A6A82"/>
    <w:rsid w:val="009C6713"/>
    <w:rsid w:val="009C7282"/>
    <w:rsid w:val="009D2B26"/>
    <w:rsid w:val="009E5C76"/>
    <w:rsid w:val="009F4CBB"/>
    <w:rsid w:val="00A22A6E"/>
    <w:rsid w:val="00A23770"/>
    <w:rsid w:val="00A30331"/>
    <w:rsid w:val="00A32D21"/>
    <w:rsid w:val="00A451C6"/>
    <w:rsid w:val="00A45933"/>
    <w:rsid w:val="00A461E3"/>
    <w:rsid w:val="00A51BB3"/>
    <w:rsid w:val="00A55752"/>
    <w:rsid w:val="00A800DD"/>
    <w:rsid w:val="00A82A46"/>
    <w:rsid w:val="00A96F2A"/>
    <w:rsid w:val="00AB01A5"/>
    <w:rsid w:val="00AB750F"/>
    <w:rsid w:val="00AD1D5A"/>
    <w:rsid w:val="00AD378C"/>
    <w:rsid w:val="00AD5945"/>
    <w:rsid w:val="00AF14DF"/>
    <w:rsid w:val="00AF3256"/>
    <w:rsid w:val="00AF425B"/>
    <w:rsid w:val="00B20294"/>
    <w:rsid w:val="00B22B99"/>
    <w:rsid w:val="00B237C6"/>
    <w:rsid w:val="00B2780C"/>
    <w:rsid w:val="00B5320A"/>
    <w:rsid w:val="00B57667"/>
    <w:rsid w:val="00B66DCC"/>
    <w:rsid w:val="00B73915"/>
    <w:rsid w:val="00B73EA5"/>
    <w:rsid w:val="00B91002"/>
    <w:rsid w:val="00B96FEC"/>
    <w:rsid w:val="00B97AA2"/>
    <w:rsid w:val="00BB238F"/>
    <w:rsid w:val="00BD1598"/>
    <w:rsid w:val="00BE0C32"/>
    <w:rsid w:val="00BF078E"/>
    <w:rsid w:val="00BF1AE5"/>
    <w:rsid w:val="00BF3588"/>
    <w:rsid w:val="00C026D9"/>
    <w:rsid w:val="00C121B4"/>
    <w:rsid w:val="00C123EC"/>
    <w:rsid w:val="00C1437A"/>
    <w:rsid w:val="00C16627"/>
    <w:rsid w:val="00C22CA7"/>
    <w:rsid w:val="00C2483A"/>
    <w:rsid w:val="00C3194A"/>
    <w:rsid w:val="00C34F10"/>
    <w:rsid w:val="00C40F37"/>
    <w:rsid w:val="00C529AC"/>
    <w:rsid w:val="00C53B89"/>
    <w:rsid w:val="00C63937"/>
    <w:rsid w:val="00C65CE9"/>
    <w:rsid w:val="00C80AD3"/>
    <w:rsid w:val="00C90135"/>
    <w:rsid w:val="00C95272"/>
    <w:rsid w:val="00CA1C13"/>
    <w:rsid w:val="00CA3225"/>
    <w:rsid w:val="00CB5325"/>
    <w:rsid w:val="00CB6066"/>
    <w:rsid w:val="00CB6D92"/>
    <w:rsid w:val="00CB7235"/>
    <w:rsid w:val="00CC675A"/>
    <w:rsid w:val="00CD097E"/>
    <w:rsid w:val="00CE3EF9"/>
    <w:rsid w:val="00CE6C74"/>
    <w:rsid w:val="00CF3385"/>
    <w:rsid w:val="00CF3BB1"/>
    <w:rsid w:val="00D1622D"/>
    <w:rsid w:val="00D24B81"/>
    <w:rsid w:val="00D355E8"/>
    <w:rsid w:val="00D4623D"/>
    <w:rsid w:val="00D50D3D"/>
    <w:rsid w:val="00D531DC"/>
    <w:rsid w:val="00D561CC"/>
    <w:rsid w:val="00D65EE4"/>
    <w:rsid w:val="00D923DE"/>
    <w:rsid w:val="00D95428"/>
    <w:rsid w:val="00DB25EB"/>
    <w:rsid w:val="00DB6D14"/>
    <w:rsid w:val="00DC0779"/>
    <w:rsid w:val="00DC76C7"/>
    <w:rsid w:val="00DD0DA1"/>
    <w:rsid w:val="00DD140D"/>
    <w:rsid w:val="00DD5F22"/>
    <w:rsid w:val="00DE703B"/>
    <w:rsid w:val="00DF5C56"/>
    <w:rsid w:val="00DF75F5"/>
    <w:rsid w:val="00E000F9"/>
    <w:rsid w:val="00E028D3"/>
    <w:rsid w:val="00E05E52"/>
    <w:rsid w:val="00E107DA"/>
    <w:rsid w:val="00E1338D"/>
    <w:rsid w:val="00E22B78"/>
    <w:rsid w:val="00E26289"/>
    <w:rsid w:val="00E336F4"/>
    <w:rsid w:val="00E34F66"/>
    <w:rsid w:val="00E52F50"/>
    <w:rsid w:val="00E573AC"/>
    <w:rsid w:val="00E67A31"/>
    <w:rsid w:val="00E74D14"/>
    <w:rsid w:val="00E959C5"/>
    <w:rsid w:val="00EB3384"/>
    <w:rsid w:val="00EB5803"/>
    <w:rsid w:val="00EC4739"/>
    <w:rsid w:val="00EE75F5"/>
    <w:rsid w:val="00F013C4"/>
    <w:rsid w:val="00F20A28"/>
    <w:rsid w:val="00F20CAC"/>
    <w:rsid w:val="00F377A5"/>
    <w:rsid w:val="00F4261D"/>
    <w:rsid w:val="00F45C89"/>
    <w:rsid w:val="00F46D80"/>
    <w:rsid w:val="00F541E7"/>
    <w:rsid w:val="00F57825"/>
    <w:rsid w:val="00F61C11"/>
    <w:rsid w:val="00FA60F1"/>
    <w:rsid w:val="00FB7282"/>
    <w:rsid w:val="00FC0ABC"/>
    <w:rsid w:val="00FD4CE5"/>
    <w:rsid w:val="00FD6AF5"/>
    <w:rsid w:val="00FE4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14"/>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02902676msonormal">
    <w:name w:val="yiv4302902676msonormal"/>
    <w:basedOn w:val="Normal"/>
    <w:rsid w:val="00410FB1"/>
    <w:pPr>
      <w:spacing w:before="100" w:beforeAutospacing="1" w:after="100" w:afterAutospacing="1" w:line="240" w:lineRule="auto"/>
      <w:ind w:left="0"/>
      <w:jc w:val="left"/>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410FB1"/>
    <w:pPr>
      <w:ind w:left="720"/>
      <w:contextualSpacing/>
    </w:pPr>
  </w:style>
  <w:style w:type="paragraph" w:customStyle="1" w:styleId="yiv6295816816msonormal">
    <w:name w:val="yiv6295816816msonormal"/>
    <w:basedOn w:val="Normal"/>
    <w:rsid w:val="008353A0"/>
    <w:pPr>
      <w:spacing w:before="100" w:beforeAutospacing="1" w:after="100" w:afterAutospacing="1" w:line="240" w:lineRule="auto"/>
      <w:ind w:left="0"/>
      <w:jc w:val="left"/>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2735FA"/>
    <w:pPr>
      <w:tabs>
        <w:tab w:val="center" w:pos="4536"/>
        <w:tab w:val="right" w:pos="9072"/>
      </w:tabs>
      <w:spacing w:line="240" w:lineRule="auto"/>
    </w:pPr>
  </w:style>
  <w:style w:type="character" w:customStyle="1" w:styleId="HeaderChar">
    <w:name w:val="Header Char"/>
    <w:basedOn w:val="DefaultParagraphFont"/>
    <w:link w:val="Header"/>
    <w:uiPriority w:val="99"/>
    <w:rsid w:val="002735FA"/>
    <w:rPr>
      <w:lang w:val="es-CL"/>
    </w:rPr>
  </w:style>
  <w:style w:type="paragraph" w:styleId="Footer">
    <w:name w:val="footer"/>
    <w:basedOn w:val="Normal"/>
    <w:link w:val="FooterChar"/>
    <w:uiPriority w:val="99"/>
    <w:unhideWhenUsed/>
    <w:rsid w:val="002735FA"/>
    <w:pPr>
      <w:tabs>
        <w:tab w:val="center" w:pos="4536"/>
        <w:tab w:val="right" w:pos="9072"/>
      </w:tabs>
      <w:spacing w:line="240" w:lineRule="auto"/>
    </w:pPr>
  </w:style>
  <w:style w:type="character" w:customStyle="1" w:styleId="FooterChar">
    <w:name w:val="Footer Char"/>
    <w:basedOn w:val="DefaultParagraphFont"/>
    <w:link w:val="Footer"/>
    <w:uiPriority w:val="99"/>
    <w:rsid w:val="002735FA"/>
    <w:rPr>
      <w:lang w:val="es-CL"/>
    </w:rPr>
  </w:style>
  <w:style w:type="paragraph" w:styleId="NormalWeb">
    <w:name w:val="Normal (Web)"/>
    <w:basedOn w:val="Normal"/>
    <w:uiPriority w:val="99"/>
    <w:semiHidden/>
    <w:unhideWhenUsed/>
    <w:rsid w:val="000119E9"/>
    <w:pPr>
      <w:spacing w:before="100" w:beforeAutospacing="1" w:after="100" w:afterAutospacing="1" w:line="240" w:lineRule="auto"/>
      <w:ind w:left="0"/>
      <w:jc w:val="left"/>
    </w:pPr>
    <w:rPr>
      <w:rFonts w:ascii="Times New Roman" w:eastAsia="Times New Roman" w:hAnsi="Times New Roman" w:cs="Times New Roman"/>
      <w:sz w:val="24"/>
      <w:szCs w:val="24"/>
      <w:lang w:val="fr-FR" w:eastAsia="es-CO"/>
    </w:rPr>
  </w:style>
  <w:style w:type="paragraph" w:customStyle="1" w:styleId="ecxmsonormal">
    <w:name w:val="ecxmsonormal"/>
    <w:basedOn w:val="Normal"/>
    <w:rsid w:val="000119E9"/>
    <w:pPr>
      <w:spacing w:before="100" w:beforeAutospacing="1" w:after="100" w:afterAutospacing="1" w:line="240" w:lineRule="auto"/>
      <w:ind w:left="0"/>
      <w:jc w:val="left"/>
    </w:pPr>
    <w:rPr>
      <w:rFonts w:ascii="Times New Roman" w:eastAsia="Times New Roman" w:hAnsi="Times New Roman" w:cs="Times New Roman"/>
      <w:sz w:val="24"/>
      <w:szCs w:val="24"/>
      <w:lang w:val="fr-FR" w:eastAsia="es-CO"/>
    </w:rPr>
  </w:style>
  <w:style w:type="character" w:customStyle="1" w:styleId="apple-converted-space">
    <w:name w:val="apple-converted-space"/>
    <w:basedOn w:val="DefaultParagraphFont"/>
    <w:rsid w:val="00011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14"/>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02902676msonormal">
    <w:name w:val="yiv4302902676msonormal"/>
    <w:basedOn w:val="Normal"/>
    <w:rsid w:val="00410FB1"/>
    <w:pPr>
      <w:spacing w:before="100" w:beforeAutospacing="1" w:after="100" w:afterAutospacing="1" w:line="240" w:lineRule="auto"/>
      <w:ind w:left="0"/>
      <w:jc w:val="left"/>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410FB1"/>
    <w:pPr>
      <w:ind w:left="720"/>
      <w:contextualSpacing/>
    </w:pPr>
  </w:style>
  <w:style w:type="paragraph" w:customStyle="1" w:styleId="yiv6295816816msonormal">
    <w:name w:val="yiv6295816816msonormal"/>
    <w:basedOn w:val="Normal"/>
    <w:rsid w:val="008353A0"/>
    <w:pPr>
      <w:spacing w:before="100" w:beforeAutospacing="1" w:after="100" w:afterAutospacing="1" w:line="240" w:lineRule="auto"/>
      <w:ind w:left="0"/>
      <w:jc w:val="left"/>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2735FA"/>
    <w:pPr>
      <w:tabs>
        <w:tab w:val="center" w:pos="4536"/>
        <w:tab w:val="right" w:pos="9072"/>
      </w:tabs>
      <w:spacing w:line="240" w:lineRule="auto"/>
    </w:pPr>
  </w:style>
  <w:style w:type="character" w:customStyle="1" w:styleId="HeaderChar">
    <w:name w:val="Header Char"/>
    <w:basedOn w:val="DefaultParagraphFont"/>
    <w:link w:val="Header"/>
    <w:uiPriority w:val="99"/>
    <w:rsid w:val="002735FA"/>
    <w:rPr>
      <w:lang w:val="es-CL"/>
    </w:rPr>
  </w:style>
  <w:style w:type="paragraph" w:styleId="Footer">
    <w:name w:val="footer"/>
    <w:basedOn w:val="Normal"/>
    <w:link w:val="FooterChar"/>
    <w:uiPriority w:val="99"/>
    <w:unhideWhenUsed/>
    <w:rsid w:val="002735FA"/>
    <w:pPr>
      <w:tabs>
        <w:tab w:val="center" w:pos="4536"/>
        <w:tab w:val="right" w:pos="9072"/>
      </w:tabs>
      <w:spacing w:line="240" w:lineRule="auto"/>
    </w:pPr>
  </w:style>
  <w:style w:type="character" w:customStyle="1" w:styleId="FooterChar">
    <w:name w:val="Footer Char"/>
    <w:basedOn w:val="DefaultParagraphFont"/>
    <w:link w:val="Footer"/>
    <w:uiPriority w:val="99"/>
    <w:rsid w:val="002735FA"/>
    <w:rPr>
      <w:lang w:val="es-CL"/>
    </w:rPr>
  </w:style>
  <w:style w:type="paragraph" w:styleId="NormalWeb">
    <w:name w:val="Normal (Web)"/>
    <w:basedOn w:val="Normal"/>
    <w:uiPriority w:val="99"/>
    <w:semiHidden/>
    <w:unhideWhenUsed/>
    <w:rsid w:val="000119E9"/>
    <w:pPr>
      <w:spacing w:before="100" w:beforeAutospacing="1" w:after="100" w:afterAutospacing="1" w:line="240" w:lineRule="auto"/>
      <w:ind w:left="0"/>
      <w:jc w:val="left"/>
    </w:pPr>
    <w:rPr>
      <w:rFonts w:ascii="Times New Roman" w:eastAsia="Times New Roman" w:hAnsi="Times New Roman" w:cs="Times New Roman"/>
      <w:sz w:val="24"/>
      <w:szCs w:val="24"/>
      <w:lang w:val="fr-FR" w:eastAsia="es-CO"/>
    </w:rPr>
  </w:style>
  <w:style w:type="paragraph" w:customStyle="1" w:styleId="ecxmsonormal">
    <w:name w:val="ecxmsonormal"/>
    <w:basedOn w:val="Normal"/>
    <w:rsid w:val="000119E9"/>
    <w:pPr>
      <w:spacing w:before="100" w:beforeAutospacing="1" w:after="100" w:afterAutospacing="1" w:line="240" w:lineRule="auto"/>
      <w:ind w:left="0"/>
      <w:jc w:val="left"/>
    </w:pPr>
    <w:rPr>
      <w:rFonts w:ascii="Times New Roman" w:eastAsia="Times New Roman" w:hAnsi="Times New Roman" w:cs="Times New Roman"/>
      <w:sz w:val="24"/>
      <w:szCs w:val="24"/>
      <w:lang w:val="fr-FR" w:eastAsia="es-CO"/>
    </w:rPr>
  </w:style>
  <w:style w:type="character" w:customStyle="1" w:styleId="apple-converted-space">
    <w:name w:val="apple-converted-space"/>
    <w:basedOn w:val="DefaultParagraphFont"/>
    <w:rsid w:val="0001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2524">
      <w:bodyDiv w:val="1"/>
      <w:marLeft w:val="0"/>
      <w:marRight w:val="0"/>
      <w:marTop w:val="0"/>
      <w:marBottom w:val="0"/>
      <w:divBdr>
        <w:top w:val="none" w:sz="0" w:space="0" w:color="auto"/>
        <w:left w:val="none" w:sz="0" w:space="0" w:color="auto"/>
        <w:bottom w:val="none" w:sz="0" w:space="0" w:color="auto"/>
        <w:right w:val="none" w:sz="0" w:space="0" w:color="auto"/>
      </w:divBdr>
    </w:div>
    <w:div w:id="1509632137">
      <w:bodyDiv w:val="1"/>
      <w:marLeft w:val="0"/>
      <w:marRight w:val="0"/>
      <w:marTop w:val="0"/>
      <w:marBottom w:val="0"/>
      <w:divBdr>
        <w:top w:val="none" w:sz="0" w:space="0" w:color="auto"/>
        <w:left w:val="none" w:sz="0" w:space="0" w:color="auto"/>
        <w:bottom w:val="none" w:sz="0" w:space="0" w:color="auto"/>
        <w:right w:val="none" w:sz="0" w:space="0" w:color="auto"/>
      </w:divBdr>
      <w:divsChild>
        <w:div w:id="496505059">
          <w:marLeft w:val="0"/>
          <w:marRight w:val="0"/>
          <w:marTop w:val="0"/>
          <w:marBottom w:val="0"/>
          <w:divBdr>
            <w:top w:val="none" w:sz="0" w:space="0" w:color="auto"/>
            <w:left w:val="none" w:sz="0" w:space="0" w:color="auto"/>
            <w:bottom w:val="none" w:sz="0" w:space="0" w:color="auto"/>
            <w:right w:val="none" w:sz="0" w:space="0" w:color="auto"/>
          </w:divBdr>
          <w:divsChild>
            <w:div w:id="1710031586">
              <w:marLeft w:val="0"/>
              <w:marRight w:val="0"/>
              <w:marTop w:val="0"/>
              <w:marBottom w:val="0"/>
              <w:divBdr>
                <w:top w:val="none" w:sz="0" w:space="0" w:color="auto"/>
                <w:left w:val="none" w:sz="0" w:space="0" w:color="auto"/>
                <w:bottom w:val="none" w:sz="0" w:space="0" w:color="auto"/>
                <w:right w:val="none" w:sz="0" w:space="0" w:color="auto"/>
              </w:divBdr>
              <w:divsChild>
                <w:div w:id="2052342064">
                  <w:marLeft w:val="0"/>
                  <w:marRight w:val="0"/>
                  <w:marTop w:val="0"/>
                  <w:marBottom w:val="0"/>
                  <w:divBdr>
                    <w:top w:val="none" w:sz="0" w:space="0" w:color="auto"/>
                    <w:left w:val="none" w:sz="0" w:space="0" w:color="auto"/>
                    <w:bottom w:val="none" w:sz="0" w:space="0" w:color="auto"/>
                    <w:right w:val="none" w:sz="0" w:space="0" w:color="auto"/>
                  </w:divBdr>
                  <w:divsChild>
                    <w:div w:id="730009110">
                      <w:marLeft w:val="0"/>
                      <w:marRight w:val="0"/>
                      <w:marTop w:val="0"/>
                      <w:marBottom w:val="0"/>
                      <w:divBdr>
                        <w:top w:val="none" w:sz="0" w:space="0" w:color="auto"/>
                        <w:left w:val="none" w:sz="0" w:space="0" w:color="auto"/>
                        <w:bottom w:val="none" w:sz="0" w:space="0" w:color="auto"/>
                        <w:right w:val="none" w:sz="0" w:space="0" w:color="auto"/>
                      </w:divBdr>
                      <w:divsChild>
                        <w:div w:id="1994142511">
                          <w:marLeft w:val="0"/>
                          <w:marRight w:val="0"/>
                          <w:marTop w:val="0"/>
                          <w:marBottom w:val="0"/>
                          <w:divBdr>
                            <w:top w:val="none" w:sz="0" w:space="0" w:color="auto"/>
                            <w:left w:val="none" w:sz="0" w:space="0" w:color="auto"/>
                            <w:bottom w:val="none" w:sz="0" w:space="0" w:color="auto"/>
                            <w:right w:val="none" w:sz="0" w:space="0" w:color="auto"/>
                          </w:divBdr>
                          <w:divsChild>
                            <w:div w:id="289820814">
                              <w:marLeft w:val="0"/>
                              <w:marRight w:val="0"/>
                              <w:marTop w:val="0"/>
                              <w:marBottom w:val="0"/>
                              <w:divBdr>
                                <w:top w:val="none" w:sz="0" w:space="0" w:color="auto"/>
                                <w:left w:val="none" w:sz="0" w:space="0" w:color="auto"/>
                                <w:bottom w:val="none" w:sz="0" w:space="0" w:color="auto"/>
                                <w:right w:val="none" w:sz="0" w:space="0" w:color="auto"/>
                              </w:divBdr>
                              <w:divsChild>
                                <w:div w:id="2141024071">
                                  <w:marLeft w:val="0"/>
                                  <w:marRight w:val="0"/>
                                  <w:marTop w:val="0"/>
                                  <w:marBottom w:val="0"/>
                                  <w:divBdr>
                                    <w:top w:val="none" w:sz="0" w:space="0" w:color="auto"/>
                                    <w:left w:val="none" w:sz="0" w:space="0" w:color="auto"/>
                                    <w:bottom w:val="none" w:sz="0" w:space="0" w:color="auto"/>
                                    <w:right w:val="none" w:sz="0" w:space="0" w:color="auto"/>
                                  </w:divBdr>
                                  <w:divsChild>
                                    <w:div w:id="1472018025">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75"/>
                                          <w:marBottom w:val="0"/>
                                          <w:divBdr>
                                            <w:top w:val="none" w:sz="0" w:space="0" w:color="auto"/>
                                            <w:left w:val="none" w:sz="0" w:space="0" w:color="auto"/>
                                            <w:bottom w:val="none" w:sz="0" w:space="0" w:color="auto"/>
                                            <w:right w:val="none" w:sz="0" w:space="0" w:color="auto"/>
                                          </w:divBdr>
                                          <w:divsChild>
                                            <w:div w:id="1923370469">
                                              <w:marLeft w:val="0"/>
                                              <w:marRight w:val="0"/>
                                              <w:marTop w:val="0"/>
                                              <w:marBottom w:val="0"/>
                                              <w:divBdr>
                                                <w:top w:val="none" w:sz="0" w:space="0" w:color="auto"/>
                                                <w:left w:val="none" w:sz="0" w:space="0" w:color="auto"/>
                                                <w:bottom w:val="none" w:sz="0" w:space="0" w:color="auto"/>
                                                <w:right w:val="none" w:sz="0" w:space="0" w:color="auto"/>
                                              </w:divBdr>
                                              <w:divsChild>
                                                <w:div w:id="509835098">
                                                  <w:marLeft w:val="0"/>
                                                  <w:marRight w:val="0"/>
                                                  <w:marTop w:val="0"/>
                                                  <w:marBottom w:val="0"/>
                                                  <w:divBdr>
                                                    <w:top w:val="none" w:sz="0" w:space="0" w:color="auto"/>
                                                    <w:left w:val="none" w:sz="0" w:space="0" w:color="auto"/>
                                                    <w:bottom w:val="none" w:sz="0" w:space="0" w:color="auto"/>
                                                    <w:right w:val="none" w:sz="0" w:space="0" w:color="auto"/>
                                                  </w:divBdr>
                                                  <w:divsChild>
                                                    <w:div w:id="481393597">
                                                      <w:marLeft w:val="0"/>
                                                      <w:marRight w:val="0"/>
                                                      <w:marTop w:val="0"/>
                                                      <w:marBottom w:val="0"/>
                                                      <w:divBdr>
                                                        <w:top w:val="none" w:sz="0" w:space="0" w:color="auto"/>
                                                        <w:left w:val="none" w:sz="0" w:space="0" w:color="auto"/>
                                                        <w:bottom w:val="none" w:sz="0" w:space="0" w:color="auto"/>
                                                        <w:right w:val="none" w:sz="0" w:space="0" w:color="auto"/>
                                                      </w:divBdr>
                                                      <w:divsChild>
                                                        <w:div w:id="428890733">
                                                          <w:marLeft w:val="0"/>
                                                          <w:marRight w:val="0"/>
                                                          <w:marTop w:val="0"/>
                                                          <w:marBottom w:val="0"/>
                                                          <w:divBdr>
                                                            <w:top w:val="none" w:sz="0" w:space="0" w:color="auto"/>
                                                            <w:left w:val="none" w:sz="0" w:space="0" w:color="auto"/>
                                                            <w:bottom w:val="none" w:sz="0" w:space="0" w:color="auto"/>
                                                            <w:right w:val="none" w:sz="0" w:space="0" w:color="auto"/>
                                                          </w:divBdr>
                                                          <w:divsChild>
                                                            <w:div w:id="606425841">
                                                              <w:marLeft w:val="0"/>
                                                              <w:marRight w:val="0"/>
                                                              <w:marTop w:val="0"/>
                                                              <w:marBottom w:val="0"/>
                                                              <w:divBdr>
                                                                <w:top w:val="none" w:sz="0" w:space="0" w:color="auto"/>
                                                                <w:left w:val="none" w:sz="0" w:space="0" w:color="auto"/>
                                                                <w:bottom w:val="none" w:sz="0" w:space="0" w:color="auto"/>
                                                                <w:right w:val="none" w:sz="0" w:space="0" w:color="auto"/>
                                                              </w:divBdr>
                                                              <w:divsChild>
                                                                <w:div w:id="2682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profile/iris-fontbo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ifa.sma.gob.cl/SistemaSancion/Documento/DownloadDocumento/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14480</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Barbara Mateo</cp:lastModifiedBy>
  <cp:revision>2</cp:revision>
  <dcterms:created xsi:type="dcterms:W3CDTF">2014-04-09T15:57:00Z</dcterms:created>
  <dcterms:modified xsi:type="dcterms:W3CDTF">2014-04-09T15:57:00Z</dcterms:modified>
</cp:coreProperties>
</file>