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C6" w:rsidRPr="00313CC6" w:rsidRDefault="00313CC6" w:rsidP="00313CC6">
      <w:pPr>
        <w:spacing w:after="0" w:line="240" w:lineRule="auto"/>
        <w:jc w:val="center"/>
        <w:outlineLvl w:val="0"/>
        <w:rPr>
          <w:rFonts w:ascii="Times New Roman" w:hAnsi="Times New Roman" w:cs="Times New Roman"/>
          <w:b/>
        </w:rPr>
      </w:pPr>
      <w:r w:rsidRPr="00313CC6">
        <w:rPr>
          <w:rFonts w:ascii="Times New Roman" w:hAnsi="Times New Roman" w:cs="Times New Roman"/>
          <w:b/>
          <w:bCs/>
          <w:noProof/>
          <w:sz w:val="20"/>
        </w:rPr>
        <w:t xml:space="preserve">Mandate of the Special </w:t>
      </w:r>
      <w:r w:rsidRPr="00313CC6">
        <w:rPr>
          <w:rFonts w:ascii="Times New Roman" w:hAnsi="Times New Roman" w:cs="Times New Roman"/>
          <w:b/>
          <w:bCs/>
          <w:noProof/>
          <w:sz w:val="20"/>
          <w:szCs w:val="24"/>
          <w:lang w:val="en-US" w:eastAsia="en-US"/>
        </w:rPr>
        <w:t>Rapporteur</w:t>
      </w:r>
      <w:r w:rsidRPr="00313CC6">
        <w:rPr>
          <w:rFonts w:ascii="Times New Roman" w:hAnsi="Times New Roman" w:cs="Times New Roman"/>
          <w:b/>
          <w:bCs/>
          <w:noProof/>
          <w:sz w:val="20"/>
        </w:rPr>
        <w:t xml:space="preserve"> on the human rights to safe drinking water and sanitation</w:t>
      </w:r>
      <w:r w:rsidRPr="00313CC6">
        <w:rPr>
          <w:rFonts w:ascii="Times New Roman" w:hAnsi="Times New Roman" w:cs="Times New Roman"/>
          <w:b/>
        </w:rPr>
        <w:t xml:space="preserve"> </w:t>
      </w:r>
    </w:p>
    <w:p w:rsidR="00313CC6" w:rsidRPr="00313CC6" w:rsidRDefault="00313CC6" w:rsidP="00313CC6">
      <w:pPr>
        <w:spacing w:after="0" w:line="240" w:lineRule="auto"/>
        <w:jc w:val="center"/>
        <w:outlineLvl w:val="0"/>
        <w:rPr>
          <w:rFonts w:ascii="Times New Roman" w:hAnsi="Times New Roman" w:cs="Times New Roman"/>
          <w:b/>
        </w:rPr>
      </w:pPr>
    </w:p>
    <w:p w:rsidR="00584C53" w:rsidRDefault="00584C53" w:rsidP="00313CC6">
      <w:pPr>
        <w:jc w:val="center"/>
        <w:outlineLvl w:val="0"/>
        <w:rPr>
          <w:rFonts w:ascii="Times New Roman" w:hAnsi="Times New Roman" w:cs="Times New Roman"/>
          <w:b/>
          <w:sz w:val="36"/>
        </w:rPr>
      </w:pPr>
    </w:p>
    <w:p w:rsidR="00313CC6" w:rsidRPr="00313CC6" w:rsidRDefault="00313CC6" w:rsidP="00313CC6">
      <w:pPr>
        <w:jc w:val="center"/>
        <w:outlineLvl w:val="0"/>
        <w:rPr>
          <w:rFonts w:ascii="Times New Roman" w:hAnsi="Times New Roman" w:cs="Times New Roman"/>
          <w:b/>
          <w:sz w:val="36"/>
        </w:rPr>
      </w:pPr>
      <w:r w:rsidRPr="00313CC6">
        <w:rPr>
          <w:rFonts w:ascii="Times New Roman" w:hAnsi="Times New Roman" w:cs="Times New Roman"/>
          <w:b/>
          <w:sz w:val="36"/>
        </w:rPr>
        <w:t xml:space="preserve">Follow-up analysis on visit to India: </w:t>
      </w:r>
      <w:r w:rsidRPr="00313CC6">
        <w:rPr>
          <w:rFonts w:ascii="Times New Roman" w:hAnsi="Times New Roman" w:cs="Times New Roman"/>
          <w:b/>
          <w:sz w:val="36"/>
        </w:rPr>
        <w:br/>
        <w:t>Questionnaire to civil society</w:t>
      </w:r>
    </w:p>
    <w:p w:rsidR="004E4E2A" w:rsidRPr="00313CC6" w:rsidRDefault="004E4E2A" w:rsidP="004E4E2A">
      <w:pPr>
        <w:spacing w:after="0" w:line="240" w:lineRule="auto"/>
        <w:jc w:val="both"/>
        <w:rPr>
          <w:rFonts w:ascii="Times New Roman" w:hAnsi="Times New Roman" w:cs="Times New Roman"/>
          <w:sz w:val="24"/>
          <w:szCs w:val="24"/>
        </w:rPr>
      </w:pPr>
      <w:r w:rsidRPr="00313CC6">
        <w:rPr>
          <w:rFonts w:ascii="Times New Roman" w:hAnsi="Times New Roman" w:cs="Times New Roman"/>
          <w:sz w:val="24"/>
          <w:szCs w:val="24"/>
        </w:rPr>
        <w:t xml:space="preserve">The Special Rapporteur on the human rights to water and sanitation, </w:t>
      </w:r>
      <w:proofErr w:type="spellStart"/>
      <w:r w:rsidRPr="00313CC6">
        <w:rPr>
          <w:rFonts w:ascii="Times New Roman" w:hAnsi="Times New Roman" w:cs="Times New Roman"/>
          <w:sz w:val="24"/>
          <w:szCs w:val="24"/>
        </w:rPr>
        <w:t>Léo</w:t>
      </w:r>
      <w:proofErr w:type="spellEnd"/>
      <w:r w:rsidRPr="00313CC6">
        <w:rPr>
          <w:rFonts w:ascii="Times New Roman" w:hAnsi="Times New Roman" w:cs="Times New Roman"/>
          <w:sz w:val="24"/>
          <w:szCs w:val="24"/>
        </w:rPr>
        <w:t xml:space="preserve"> Heller, visited India from 27 October to 10 November 2017, at the invitation of the Government of India. He submitted a full report on the visit (</w:t>
      </w:r>
      <w:hyperlink r:id="rId7" w:history="1">
        <w:r w:rsidRPr="00313CC6">
          <w:rPr>
            <w:rStyle w:val="Hyperlink"/>
            <w:rFonts w:ascii="Times New Roman" w:hAnsi="Times New Roman" w:cs="Times New Roman"/>
            <w:sz w:val="24"/>
            <w:szCs w:val="24"/>
          </w:rPr>
          <w:t>A/HRC/39/55/Add.1</w:t>
        </w:r>
      </w:hyperlink>
      <w:r w:rsidRPr="00313CC6">
        <w:rPr>
          <w:rFonts w:ascii="Times New Roman" w:hAnsi="Times New Roman" w:cs="Times New Roman"/>
          <w:sz w:val="24"/>
          <w:szCs w:val="24"/>
        </w:rPr>
        <w:t>) presented to the thirty-ninth session of the Human Rights Council in September 2018.</w:t>
      </w:r>
    </w:p>
    <w:p w:rsidR="004E4E2A" w:rsidRPr="00313CC6" w:rsidRDefault="004E4E2A" w:rsidP="004E4E2A">
      <w:pPr>
        <w:spacing w:after="0" w:line="240" w:lineRule="auto"/>
        <w:jc w:val="both"/>
        <w:rPr>
          <w:rFonts w:ascii="Times New Roman" w:hAnsi="Times New Roman" w:cs="Times New Roman"/>
          <w:sz w:val="24"/>
          <w:szCs w:val="24"/>
        </w:rPr>
      </w:pPr>
    </w:p>
    <w:p w:rsidR="004E4E2A" w:rsidRPr="00313CC6" w:rsidRDefault="004E4E2A" w:rsidP="004E4E2A">
      <w:pPr>
        <w:spacing w:after="0" w:line="240" w:lineRule="auto"/>
        <w:jc w:val="both"/>
        <w:rPr>
          <w:rFonts w:ascii="Times New Roman" w:hAnsi="Times New Roman" w:cs="Times New Roman"/>
          <w:sz w:val="24"/>
          <w:szCs w:val="24"/>
        </w:rPr>
      </w:pPr>
      <w:r w:rsidRPr="00313CC6">
        <w:rPr>
          <w:rFonts w:ascii="Times New Roman" w:hAnsi="Times New Roman" w:cs="Times New Roman"/>
          <w:sz w:val="24"/>
          <w:szCs w:val="24"/>
        </w:rPr>
        <w:t xml:space="preserve">He is conducting a follow-up analysis of </w:t>
      </w:r>
      <w:r w:rsidR="00703FBC" w:rsidRPr="00313CC6">
        <w:rPr>
          <w:rFonts w:ascii="Times New Roman" w:hAnsi="Times New Roman" w:cs="Times New Roman"/>
          <w:sz w:val="24"/>
          <w:szCs w:val="24"/>
        </w:rPr>
        <w:t>his</w:t>
      </w:r>
      <w:r w:rsidRPr="00313CC6">
        <w:rPr>
          <w:rFonts w:ascii="Times New Roman" w:hAnsi="Times New Roman" w:cs="Times New Roman"/>
          <w:sz w:val="24"/>
          <w:szCs w:val="24"/>
        </w:rPr>
        <w:t xml:space="preserve"> official visit with a view to examining the implementation of the recommendations included in the report. He will be submitting his analysis on the implementation of the recommendation to the forty-fifth session of the Human Rights Council in September 2020.</w:t>
      </w:r>
    </w:p>
    <w:p w:rsidR="004E4E2A" w:rsidRPr="00313CC6" w:rsidRDefault="004E4E2A" w:rsidP="004E4E2A">
      <w:pPr>
        <w:spacing w:after="0" w:line="240" w:lineRule="auto"/>
        <w:jc w:val="both"/>
        <w:rPr>
          <w:rFonts w:ascii="Times New Roman" w:hAnsi="Times New Roman" w:cs="Times New Roman"/>
          <w:sz w:val="24"/>
          <w:szCs w:val="24"/>
        </w:rPr>
      </w:pPr>
    </w:p>
    <w:p w:rsidR="004E4E2A" w:rsidRPr="00313CC6" w:rsidRDefault="004E4E2A" w:rsidP="004E4E2A">
      <w:pPr>
        <w:spacing w:after="0" w:line="240" w:lineRule="auto"/>
        <w:jc w:val="both"/>
        <w:rPr>
          <w:rFonts w:ascii="Times New Roman" w:hAnsi="Times New Roman" w:cs="Times New Roman"/>
          <w:sz w:val="24"/>
          <w:szCs w:val="24"/>
        </w:rPr>
      </w:pPr>
      <w:r w:rsidRPr="00313CC6">
        <w:rPr>
          <w:rFonts w:ascii="Times New Roman" w:hAnsi="Times New Roman" w:cs="Times New Roman"/>
          <w:sz w:val="24"/>
          <w:szCs w:val="24"/>
        </w:rPr>
        <w:t>For his analysis, he is seeking input from non-State actors. Please respond to the questions below regarding the status of the recommendations made during the official country visit to India in 2017 (A</w:t>
      </w:r>
      <w:hyperlink r:id="rId8" w:history="1">
        <w:r w:rsidRPr="00313CC6">
          <w:rPr>
            <w:rStyle w:val="Hyperlink"/>
            <w:rFonts w:ascii="Times New Roman" w:hAnsi="Times New Roman" w:cs="Times New Roman"/>
            <w:sz w:val="24"/>
            <w:szCs w:val="24"/>
          </w:rPr>
          <w:t>/HRC/39/55/Add.1</w:t>
        </w:r>
      </w:hyperlink>
      <w:r w:rsidRPr="00313CC6">
        <w:rPr>
          <w:rFonts w:ascii="Times New Roman" w:hAnsi="Times New Roman" w:cs="Times New Roman"/>
          <w:sz w:val="24"/>
          <w:szCs w:val="24"/>
        </w:rPr>
        <w:t>)</w:t>
      </w:r>
      <w:r w:rsidR="00703FBC" w:rsidRPr="00313CC6">
        <w:rPr>
          <w:rFonts w:ascii="Times New Roman" w:hAnsi="Times New Roman" w:cs="Times New Roman"/>
          <w:sz w:val="24"/>
          <w:szCs w:val="24"/>
        </w:rPr>
        <w:t xml:space="preserve"> according to your perspective</w:t>
      </w:r>
      <w:r w:rsidRPr="00313CC6">
        <w:rPr>
          <w:rFonts w:ascii="Times New Roman" w:hAnsi="Times New Roman" w:cs="Times New Roman"/>
          <w:sz w:val="24"/>
          <w:szCs w:val="24"/>
        </w:rPr>
        <w:t xml:space="preserve">. Please provide concrete details or cases to the extent possible. </w:t>
      </w:r>
    </w:p>
    <w:p w:rsidR="004E4E2A" w:rsidRPr="00313CC6" w:rsidRDefault="004E4E2A" w:rsidP="004E4E2A">
      <w:pPr>
        <w:spacing w:after="0" w:line="240" w:lineRule="auto"/>
        <w:jc w:val="both"/>
        <w:rPr>
          <w:rFonts w:ascii="Times New Roman" w:hAnsi="Times New Roman" w:cs="Times New Roman"/>
          <w:sz w:val="24"/>
          <w:szCs w:val="24"/>
        </w:rPr>
      </w:pPr>
    </w:p>
    <w:p w:rsidR="004E4E2A" w:rsidRPr="00313CC6" w:rsidRDefault="004E4E2A" w:rsidP="004E4E2A">
      <w:pPr>
        <w:spacing w:after="0" w:line="240" w:lineRule="auto"/>
        <w:jc w:val="both"/>
        <w:rPr>
          <w:rFonts w:ascii="Times New Roman" w:hAnsi="Times New Roman" w:cs="Times New Roman"/>
          <w:sz w:val="24"/>
          <w:szCs w:val="24"/>
        </w:rPr>
      </w:pPr>
      <w:r w:rsidRPr="00313CC6">
        <w:rPr>
          <w:rFonts w:ascii="Times New Roman" w:hAnsi="Times New Roman" w:cs="Times New Roman"/>
          <w:sz w:val="24"/>
          <w:szCs w:val="24"/>
        </w:rPr>
        <w:t xml:space="preserve">Please submit your responses to </w:t>
      </w:r>
      <w:hyperlink r:id="rId9" w:history="1">
        <w:r w:rsidRPr="00313CC6">
          <w:rPr>
            <w:rStyle w:val="Hyperlink"/>
            <w:rFonts w:ascii="Times New Roman" w:hAnsi="Times New Roman" w:cs="Times New Roman"/>
            <w:sz w:val="24"/>
            <w:szCs w:val="24"/>
          </w:rPr>
          <w:t>srwatsan@ohchr.org</w:t>
        </w:r>
      </w:hyperlink>
      <w:r w:rsidRPr="00313CC6">
        <w:rPr>
          <w:rFonts w:ascii="Times New Roman" w:hAnsi="Times New Roman" w:cs="Times New Roman"/>
          <w:sz w:val="24"/>
          <w:szCs w:val="24"/>
        </w:rPr>
        <w:t xml:space="preserve"> by 31 March 2020. </w:t>
      </w:r>
    </w:p>
    <w:p w:rsidR="00B82F88" w:rsidRPr="00313CC6" w:rsidRDefault="00B82F88" w:rsidP="00B82F88">
      <w:pPr>
        <w:rPr>
          <w:rFonts w:ascii="Times New Roman" w:hAnsi="Times New Roman" w:cs="Times New Roman"/>
        </w:rPr>
      </w:pPr>
    </w:p>
    <w:p w:rsidR="00313CC6" w:rsidRPr="00313CC6" w:rsidRDefault="00313CC6" w:rsidP="00313CC6">
      <w:pPr>
        <w:jc w:val="center"/>
        <w:rPr>
          <w:rFonts w:ascii="Times New Roman" w:hAnsi="Times New Roman" w:cs="Times New Roman"/>
        </w:rPr>
      </w:pPr>
      <w:r w:rsidRPr="00313CC6">
        <w:rPr>
          <w:rFonts w:ascii="Times New Roman" w:hAnsi="Times New Roman" w:cs="Times New Roman"/>
          <w:lang w:val="en-CA"/>
        </w:rPr>
        <w:t>*  *  *</w:t>
      </w:r>
    </w:p>
    <w:tbl>
      <w:tblPr>
        <w:tblStyle w:val="TableGrid"/>
        <w:tblW w:w="0" w:type="auto"/>
        <w:tblLook w:val="04A0" w:firstRow="1" w:lastRow="0" w:firstColumn="1" w:lastColumn="0" w:noHBand="0" w:noVBand="1"/>
      </w:tblPr>
      <w:tblGrid>
        <w:gridCol w:w="9016"/>
      </w:tblGrid>
      <w:tr w:rsidR="00DE14F4" w:rsidRPr="00313CC6" w:rsidTr="00DE14F4">
        <w:tc>
          <w:tcPr>
            <w:tcW w:w="9016" w:type="dxa"/>
          </w:tcPr>
          <w:p w:rsidR="00DE14F4" w:rsidRPr="00313CC6" w:rsidRDefault="00DE14F4" w:rsidP="00DE14F4">
            <w:pPr>
              <w:spacing w:after="160" w:line="259" w:lineRule="auto"/>
              <w:rPr>
                <w:rFonts w:ascii="Times New Roman" w:hAnsi="Times New Roman" w:cs="Times New Roman"/>
                <w:b/>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legislative framework</w:t>
            </w:r>
            <w:r w:rsidRPr="00313CC6">
              <w:rPr>
                <w:rFonts w:ascii="Times New Roman" w:hAnsi="Times New Roman" w:cs="Times New Roman"/>
                <w:b/>
                <w:sz w:val="24"/>
                <w:szCs w:val="24"/>
              </w:rPr>
              <w:t xml:space="preserve"> (A/</w:t>
            </w:r>
            <w:r w:rsidRPr="00313CC6">
              <w:rPr>
                <w:rFonts w:ascii="Times New Roman" w:hAnsi="Times New Roman" w:cs="Times New Roman"/>
                <w:b/>
                <w:sz w:val="24"/>
                <w:szCs w:val="24"/>
                <w:lang w:val="en-CA"/>
              </w:rPr>
              <w:t>HRC</w:t>
            </w:r>
            <w:r w:rsidR="00BE753A">
              <w:rPr>
                <w:rFonts w:ascii="Times New Roman" w:hAnsi="Times New Roman" w:cs="Times New Roman"/>
                <w:b/>
                <w:sz w:val="24"/>
                <w:szCs w:val="24"/>
              </w:rPr>
              <w:t>/39/55/Add.1, para. 71</w:t>
            </w:r>
            <w:r w:rsidRPr="00313CC6">
              <w:rPr>
                <w:rFonts w:ascii="Times New Roman" w:hAnsi="Times New Roman" w:cs="Times New Roman"/>
                <w:b/>
                <w:sz w:val="24"/>
                <w:szCs w:val="24"/>
              </w:rPr>
              <w:t>(a))</w:t>
            </w:r>
          </w:p>
          <w:p w:rsidR="00DE14F4" w:rsidRPr="00313CC6" w:rsidRDefault="00DE14F4" w:rsidP="00DE14F4">
            <w:pPr>
              <w:rPr>
                <w:rFonts w:ascii="Times New Roman" w:hAnsi="Times New Roman" w:cs="Times New Roman"/>
                <w:sz w:val="24"/>
                <w:szCs w:val="24"/>
              </w:rPr>
            </w:pPr>
            <w:r w:rsidRPr="00313CC6">
              <w:rPr>
                <w:rFonts w:ascii="Times New Roman" w:hAnsi="Times New Roman" w:cs="Times New Roman"/>
                <w:sz w:val="24"/>
                <w:szCs w:val="24"/>
              </w:rPr>
              <w:t xml:space="preserve">Adopt a legislative framework that recognizes the human rights to water and sanitation at the national level and, in particular, ensure the harmonization and consistency of that legislative framework across states and the union territories of India; </w:t>
            </w:r>
          </w:p>
        </w:tc>
      </w:tr>
    </w:tbl>
    <w:p w:rsidR="00B82F88" w:rsidRPr="00313CC6" w:rsidRDefault="00B82F88"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What progress </w:t>
      </w:r>
      <w:proofErr w:type="gramStart"/>
      <w:r w:rsidRPr="00313CC6">
        <w:rPr>
          <w:rFonts w:ascii="Times New Roman" w:hAnsi="Times New Roman" w:cs="Times New Roman"/>
        </w:rPr>
        <w:t>has been made</w:t>
      </w:r>
      <w:proofErr w:type="gramEnd"/>
      <w:r w:rsidRPr="00313CC6">
        <w:rPr>
          <w:rFonts w:ascii="Times New Roman" w:hAnsi="Times New Roman" w:cs="Times New Roman"/>
        </w:rPr>
        <w:t xml:space="preserve"> to legally recognize the human rights to water and Sanitation at the national level? </w:t>
      </w:r>
    </w:p>
    <w:p w:rsidR="00B82F88" w:rsidRPr="00313CC6" w:rsidRDefault="00B82F88" w:rsidP="00435A7B">
      <w:pPr>
        <w:pStyle w:val="Heading2"/>
        <w:ind w:left="0" w:firstLine="0"/>
        <w:jc w:val="both"/>
        <w:rPr>
          <w:rFonts w:ascii="Times New Roman" w:hAnsi="Times New Roman" w:cs="Times New Roman"/>
        </w:rPr>
      </w:pPr>
      <w:r w:rsidRPr="00313CC6">
        <w:rPr>
          <w:rFonts w:ascii="Times New Roman" w:hAnsi="Times New Roman" w:cs="Times New Roman"/>
        </w:rPr>
        <w:t>Is the legi</w:t>
      </w:r>
      <w:r w:rsidR="00525E87" w:rsidRPr="00313CC6">
        <w:rPr>
          <w:rFonts w:ascii="Times New Roman" w:hAnsi="Times New Roman" w:cs="Times New Roman"/>
        </w:rPr>
        <w:t>slative framework on the human rights to water and s</w:t>
      </w:r>
      <w:r w:rsidRPr="00313CC6">
        <w:rPr>
          <w:rFonts w:ascii="Times New Roman" w:hAnsi="Times New Roman" w:cs="Times New Roman"/>
        </w:rPr>
        <w:t xml:space="preserve">anitation harmonized and consistent across states and the union territories of India? </w:t>
      </w:r>
    </w:p>
    <w:p w:rsidR="00584C53" w:rsidRDefault="00584C53">
      <w:r>
        <w:br w:type="page"/>
      </w:r>
    </w:p>
    <w:tbl>
      <w:tblPr>
        <w:tblStyle w:val="TableGrid"/>
        <w:tblW w:w="0" w:type="auto"/>
        <w:tblLook w:val="04A0" w:firstRow="1" w:lastRow="0" w:firstColumn="1" w:lastColumn="0" w:noHBand="0" w:noVBand="1"/>
      </w:tblPr>
      <w:tblGrid>
        <w:gridCol w:w="9016"/>
      </w:tblGrid>
      <w:tr w:rsidR="00DE14F4" w:rsidRPr="00313CC6" w:rsidTr="000B259C">
        <w:tc>
          <w:tcPr>
            <w:tcW w:w="9016" w:type="dxa"/>
          </w:tcPr>
          <w:p w:rsidR="00DE14F4" w:rsidRPr="00313CC6" w:rsidRDefault="00DE14F4" w:rsidP="00DE14F4">
            <w:pPr>
              <w:spacing w:after="160" w:line="259" w:lineRule="auto"/>
              <w:rPr>
                <w:rFonts w:ascii="Times New Roman" w:hAnsi="Times New Roman" w:cs="Times New Roman"/>
                <w:b/>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national policies</w:t>
            </w:r>
            <w:r w:rsidR="00BE753A">
              <w:rPr>
                <w:rFonts w:ascii="Times New Roman" w:hAnsi="Times New Roman" w:cs="Times New Roman"/>
                <w:b/>
                <w:sz w:val="24"/>
                <w:szCs w:val="24"/>
              </w:rPr>
              <w:t xml:space="preserve"> (A/HRC/39/55/Add.1, para. 71</w:t>
            </w:r>
            <w:r w:rsidRPr="00313CC6">
              <w:rPr>
                <w:rFonts w:ascii="Times New Roman" w:hAnsi="Times New Roman" w:cs="Times New Roman"/>
                <w:b/>
                <w:sz w:val="24"/>
                <w:szCs w:val="24"/>
              </w:rPr>
              <w:t>(e))</w:t>
            </w:r>
          </w:p>
          <w:p w:rsidR="00DE14F4" w:rsidRPr="00313CC6" w:rsidRDefault="00DE14F4" w:rsidP="000B259C">
            <w:pPr>
              <w:rPr>
                <w:rFonts w:ascii="Times New Roman" w:hAnsi="Times New Roman" w:cs="Times New Roman"/>
                <w:sz w:val="24"/>
                <w:szCs w:val="24"/>
              </w:rPr>
            </w:pPr>
            <w:r w:rsidRPr="00313CC6">
              <w:rPr>
                <w:rFonts w:ascii="Times New Roman" w:hAnsi="Times New Roman" w:cs="Times New Roman"/>
                <w:sz w:val="24"/>
                <w:szCs w:val="24"/>
              </w:rPr>
              <w:t xml:space="preserve">Continuously monitor the implementation of national policies on water and sanitation from a human rights perspective and reassess those policies to strengthen the incorporation of the human rights framework as a whole; </w:t>
            </w:r>
          </w:p>
        </w:tc>
      </w:tr>
    </w:tbl>
    <w:p w:rsidR="00525E87" w:rsidRPr="00313CC6" w:rsidRDefault="00B82F88"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What progress and challenges </w:t>
      </w:r>
      <w:proofErr w:type="gramStart"/>
      <w:r w:rsidRPr="00313CC6">
        <w:rPr>
          <w:rFonts w:ascii="Times New Roman" w:hAnsi="Times New Roman" w:cs="Times New Roman"/>
        </w:rPr>
        <w:t>are observed</w:t>
      </w:r>
      <w:proofErr w:type="gramEnd"/>
      <w:r w:rsidRPr="00313CC6">
        <w:rPr>
          <w:rFonts w:ascii="Times New Roman" w:hAnsi="Times New Roman" w:cs="Times New Roman"/>
        </w:rPr>
        <w:t xml:space="preserve"> in the Government’s effort to continuously monitor the implementation of </w:t>
      </w:r>
      <w:r w:rsidRPr="00313CC6">
        <w:rPr>
          <w:rFonts w:ascii="Times New Roman" w:hAnsi="Times New Roman" w:cs="Times New Roman"/>
        </w:rPr>
        <w:lastRenderedPageBreak/>
        <w:t xml:space="preserve">national policies on water and sanitation from a human rights perspective? </w:t>
      </w:r>
    </w:p>
    <w:p w:rsidR="00B82F88" w:rsidRPr="00313CC6" w:rsidRDefault="00703FBC" w:rsidP="00435A7B">
      <w:pPr>
        <w:pStyle w:val="Heading2"/>
        <w:ind w:left="0" w:firstLine="0"/>
        <w:jc w:val="both"/>
        <w:rPr>
          <w:rFonts w:ascii="Times New Roman" w:hAnsi="Times New Roman" w:cs="Times New Roman"/>
        </w:rPr>
      </w:pPr>
      <w:proofErr w:type="gramStart"/>
      <w:r w:rsidRPr="00313CC6">
        <w:rPr>
          <w:rFonts w:ascii="Times New Roman" w:hAnsi="Times New Roman" w:cs="Times New Roman"/>
        </w:rPr>
        <w:t>Have</w:t>
      </w:r>
      <w:r w:rsidR="00B82F88" w:rsidRPr="00313CC6">
        <w:rPr>
          <w:rFonts w:ascii="Times New Roman" w:hAnsi="Times New Roman" w:cs="Times New Roman"/>
        </w:rPr>
        <w:t xml:space="preserve"> national policies on water and sanitation </w:t>
      </w:r>
      <w:r w:rsidRPr="00313CC6">
        <w:rPr>
          <w:rFonts w:ascii="Times New Roman" w:hAnsi="Times New Roman" w:cs="Times New Roman"/>
        </w:rPr>
        <w:t xml:space="preserve">been </w:t>
      </w:r>
      <w:r w:rsidR="00B82F88" w:rsidRPr="00313CC6">
        <w:rPr>
          <w:rFonts w:ascii="Times New Roman" w:hAnsi="Times New Roman" w:cs="Times New Roman"/>
        </w:rPr>
        <w:t>adequately reassessed</w:t>
      </w:r>
      <w:proofErr w:type="gramEnd"/>
      <w:r w:rsidR="00B82F88" w:rsidRPr="00313CC6">
        <w:rPr>
          <w:rFonts w:ascii="Times New Roman" w:hAnsi="Times New Roman" w:cs="Times New Roman"/>
        </w:rPr>
        <w:t xml:space="preserve"> to strengthen the incorporation of the human rights framework as a whole?</w:t>
      </w:r>
    </w:p>
    <w:p w:rsidR="00DE14F4" w:rsidRPr="00313CC6" w:rsidRDefault="00DE14F4" w:rsidP="00DE14F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Pr="00313CC6">
        <w:rPr>
          <w:rFonts w:ascii="Times New Roman" w:hAnsi="Times New Roman" w:cs="Times New Roman"/>
          <w:b/>
          <w:bCs/>
          <w:sz w:val="24"/>
          <w:szCs w:val="24"/>
        </w:rPr>
        <w:t xml:space="preserve"> </w:t>
      </w:r>
      <w:r w:rsidR="00D62B98" w:rsidRPr="00313CC6">
        <w:rPr>
          <w:rFonts w:ascii="Times New Roman" w:hAnsi="Times New Roman" w:cs="Times New Roman"/>
          <w:b/>
          <w:bCs/>
          <w:sz w:val="24"/>
          <w:szCs w:val="24"/>
        </w:rPr>
        <w:t xml:space="preserve">on accountability </w:t>
      </w:r>
      <w:r w:rsidRPr="00313CC6">
        <w:rPr>
          <w:rFonts w:ascii="Times New Roman" w:hAnsi="Times New Roman" w:cs="Times New Roman"/>
          <w:b/>
          <w:bCs/>
          <w:sz w:val="24"/>
          <w:szCs w:val="24"/>
        </w:rPr>
        <w:t xml:space="preserve">(A/HRC/39/55/Add.1, para. </w:t>
      </w:r>
      <w:r w:rsidR="00BE753A">
        <w:rPr>
          <w:rFonts w:ascii="Times New Roman" w:hAnsi="Times New Roman" w:cs="Times New Roman"/>
          <w:b/>
          <w:bCs/>
          <w:sz w:val="24"/>
          <w:szCs w:val="24"/>
        </w:rPr>
        <w:t>71</w:t>
      </w:r>
      <w:r w:rsidRPr="00313CC6">
        <w:rPr>
          <w:rFonts w:ascii="Times New Roman" w:hAnsi="Times New Roman" w:cs="Times New Roman"/>
          <w:b/>
          <w:bCs/>
          <w:sz w:val="24"/>
          <w:szCs w:val="24"/>
        </w:rPr>
        <w:t>(c))</w:t>
      </w:r>
    </w:p>
    <w:p w:rsidR="00DE14F4" w:rsidRPr="00313CC6" w:rsidRDefault="00DE14F4" w:rsidP="00DE14F4">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 xml:space="preserve">Clarify, in a transparent manner, the roles and responsibilities of institutional actors in the water and sanitation sector from all dimensions: vertically, among central, state, local and rural governments; and horizontally, among entities within the different tiers of government; </w:t>
      </w:r>
    </w:p>
    <w:p w:rsidR="00DE14F4" w:rsidRPr="00313CC6" w:rsidRDefault="00DE14F4"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Is there a clear division of roles and responsibilities for water and sanitation services among the institutional actors in the water and sanitation sector? </w:t>
      </w:r>
    </w:p>
    <w:p w:rsidR="00DE14F4" w:rsidRPr="00313CC6" w:rsidRDefault="00DE14F4" w:rsidP="00435A7B">
      <w:pPr>
        <w:pStyle w:val="Heading2"/>
        <w:ind w:left="0" w:firstLine="0"/>
        <w:jc w:val="both"/>
        <w:rPr>
          <w:rFonts w:ascii="Times New Roman" w:hAnsi="Times New Roman" w:cs="Times New Roman"/>
        </w:rPr>
      </w:pPr>
      <w:r w:rsidRPr="00313CC6">
        <w:rPr>
          <w:rFonts w:ascii="Times New Roman" w:hAnsi="Times New Roman" w:cs="Times New Roman"/>
        </w:rPr>
        <w:t>Are the roles and responsibilities of institutions in the context of the country’s water sector reform clear and understandable to the population?</w:t>
      </w:r>
    </w:p>
    <w:p w:rsidR="00703FBC" w:rsidRPr="00313CC6" w:rsidRDefault="00703FBC" w:rsidP="00435A7B">
      <w:pPr>
        <w:pStyle w:val="Heading2"/>
        <w:ind w:left="0" w:firstLine="0"/>
        <w:jc w:val="both"/>
        <w:rPr>
          <w:rFonts w:ascii="Times New Roman" w:hAnsi="Times New Roman" w:cs="Times New Roman"/>
        </w:rPr>
      </w:pPr>
      <w:r w:rsidRPr="00313CC6">
        <w:rPr>
          <w:rFonts w:ascii="Times New Roman" w:hAnsi="Times New Roman" w:cs="Times New Roman"/>
        </w:rPr>
        <w:t>How have this clarity progressed since November 2017?</w:t>
      </w:r>
    </w:p>
    <w:p w:rsidR="00DE14F4" w:rsidRPr="00313CC6" w:rsidRDefault="00DE14F4" w:rsidP="00DE14F4">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regulation</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(d))</w:t>
      </w:r>
    </w:p>
    <w:p w:rsidR="00DE14F4" w:rsidRPr="00313CC6" w:rsidRDefault="00DE14F4" w:rsidP="00DE14F4">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Establish an independent regulatory mechanism with adequate financial and human resources to monitor the implementation of the human rights to water and sanitation, including all the normative content of those rights</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DE14F4" w:rsidRPr="00313CC6" w:rsidRDefault="00DE14F4" w:rsidP="00435A7B">
      <w:pPr>
        <w:pStyle w:val="Heading2"/>
        <w:ind w:left="0" w:firstLine="0"/>
        <w:jc w:val="both"/>
        <w:rPr>
          <w:rFonts w:ascii="Times New Roman" w:hAnsi="Times New Roman" w:cs="Times New Roman"/>
        </w:rPr>
      </w:pPr>
      <w:r w:rsidRPr="00313CC6">
        <w:rPr>
          <w:rFonts w:ascii="Times New Roman" w:hAnsi="Times New Roman" w:cs="Times New Roman"/>
        </w:rPr>
        <w:t>Are you aware of the efforts by the Government of India to create independent regulators for the water and sanitation sector?</w:t>
      </w:r>
    </w:p>
    <w:p w:rsidR="00DE14F4" w:rsidRPr="00313CC6" w:rsidRDefault="00DE14F4"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In which ways </w:t>
      </w:r>
      <w:proofErr w:type="gramStart"/>
      <w:r w:rsidRPr="00313CC6">
        <w:rPr>
          <w:rFonts w:ascii="Times New Roman" w:hAnsi="Times New Roman" w:cs="Times New Roman"/>
        </w:rPr>
        <w:t>have you been asked</w:t>
      </w:r>
      <w:proofErr w:type="gramEnd"/>
      <w:r w:rsidRPr="00313CC6">
        <w:rPr>
          <w:rFonts w:ascii="Times New Roman" w:hAnsi="Times New Roman" w:cs="Times New Roman"/>
        </w:rPr>
        <w:t xml:space="preserve"> to participate in the discussion of possible creation of the independent regulator?</w:t>
      </w:r>
    </w:p>
    <w:p w:rsidR="00525E87" w:rsidRPr="00313CC6" w:rsidRDefault="00525E87" w:rsidP="004944EF">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monitoring service providers</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(f))</w:t>
      </w:r>
    </w:p>
    <w:p w:rsidR="004944EF" w:rsidRPr="00313CC6" w:rsidRDefault="004944EF" w:rsidP="004944EF">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Monitor compliance with the human rights to safe drinking water and sanitation at all levels of the government and by formal and informal service providers</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(A/HRC/39/55/Add.1, para. 71</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f))</w:t>
      </w:r>
    </w:p>
    <w:p w:rsidR="00DE14F4" w:rsidRPr="00313CC6" w:rsidRDefault="004944EF" w:rsidP="00435A7B">
      <w:pPr>
        <w:pStyle w:val="Heading2"/>
        <w:ind w:left="0" w:firstLine="0"/>
        <w:jc w:val="both"/>
        <w:rPr>
          <w:rFonts w:ascii="Times New Roman" w:hAnsi="Times New Roman" w:cs="Times New Roman"/>
        </w:rPr>
      </w:pPr>
      <w:r w:rsidRPr="00313CC6">
        <w:rPr>
          <w:rFonts w:ascii="Times New Roman" w:hAnsi="Times New Roman" w:cs="Times New Roman"/>
        </w:rPr>
        <w:lastRenderedPageBreak/>
        <w:t xml:space="preserve">What progress and challenges </w:t>
      </w:r>
      <w:proofErr w:type="gramStart"/>
      <w:r w:rsidR="00703FBC" w:rsidRPr="00313CC6">
        <w:rPr>
          <w:rFonts w:ascii="Times New Roman" w:hAnsi="Times New Roman" w:cs="Times New Roman"/>
        </w:rPr>
        <w:t>have been</w:t>
      </w:r>
      <w:r w:rsidRPr="00313CC6">
        <w:rPr>
          <w:rFonts w:ascii="Times New Roman" w:hAnsi="Times New Roman" w:cs="Times New Roman"/>
        </w:rPr>
        <w:t xml:space="preserve"> observed</w:t>
      </w:r>
      <w:proofErr w:type="gramEnd"/>
      <w:r w:rsidRPr="00313CC6">
        <w:rPr>
          <w:rFonts w:ascii="Times New Roman" w:hAnsi="Times New Roman" w:cs="Times New Roman"/>
        </w:rPr>
        <w:t xml:space="preserve"> in the Government’s effort to monitor compliance with the human rights to water and sanitation by formal and information service providers?</w:t>
      </w:r>
    </w:p>
    <w:p w:rsidR="00584C53" w:rsidRDefault="00584C53">
      <w:pPr>
        <w:rPr>
          <w:rFonts w:ascii="Times New Roman" w:hAnsi="Times New Roman" w:cs="Times New Roman"/>
          <w:b/>
          <w:sz w:val="24"/>
          <w:szCs w:val="24"/>
          <w:lang w:val="en-CA"/>
        </w:rPr>
      </w:pPr>
      <w:r>
        <w:rPr>
          <w:rFonts w:ascii="Times New Roman" w:hAnsi="Times New Roman" w:cs="Times New Roman"/>
          <w:b/>
          <w:sz w:val="24"/>
          <w:szCs w:val="24"/>
          <w:lang w:val="en-CA"/>
        </w:rPr>
        <w:br w:type="page"/>
      </w:r>
    </w:p>
    <w:p w:rsidR="00525E87" w:rsidRPr="00313CC6" w:rsidRDefault="00525E87" w:rsidP="00522362">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Pr="00313CC6">
        <w:rPr>
          <w:rFonts w:ascii="Times New Roman" w:hAnsi="Times New Roman" w:cs="Times New Roman"/>
          <w:b/>
          <w:bCs/>
          <w:sz w:val="24"/>
          <w:szCs w:val="24"/>
        </w:rPr>
        <w:t xml:space="preserve"> </w:t>
      </w:r>
      <w:r w:rsidR="00D62B98" w:rsidRPr="00313CC6">
        <w:rPr>
          <w:rFonts w:ascii="Times New Roman" w:hAnsi="Times New Roman" w:cs="Times New Roman"/>
          <w:b/>
          <w:bCs/>
          <w:sz w:val="24"/>
          <w:szCs w:val="24"/>
        </w:rPr>
        <w:t xml:space="preserve">on data disaggregation </w:t>
      </w:r>
      <w:r w:rsidR="00BE753A">
        <w:rPr>
          <w:rFonts w:ascii="Times New Roman" w:hAnsi="Times New Roman" w:cs="Times New Roman"/>
          <w:b/>
          <w:bCs/>
          <w:sz w:val="24"/>
          <w:szCs w:val="24"/>
        </w:rPr>
        <w:t>(A/HRC/39/55/Add.1 para. 71</w:t>
      </w:r>
      <w:r w:rsidRPr="00313CC6">
        <w:rPr>
          <w:rFonts w:ascii="Times New Roman" w:hAnsi="Times New Roman" w:cs="Times New Roman"/>
          <w:b/>
          <w:bCs/>
          <w:sz w:val="24"/>
          <w:szCs w:val="24"/>
        </w:rPr>
        <w:t>(r))</w:t>
      </w:r>
    </w:p>
    <w:p w:rsidR="00522362" w:rsidRPr="00313CC6" w:rsidRDefault="00522362" w:rsidP="0052236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 xml:space="preserve">Disaggregate data by wealth level, migratory status, ethnic group, scheduled caste, scheduled tribe and other grounds of discrimination, identifying patterns of inequality, as such information may have an impact on the formulation of national policies; </w:t>
      </w:r>
    </w:p>
    <w:p w:rsidR="00DE14F4" w:rsidRPr="00313CC6" w:rsidRDefault="00525E87"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What progress and challenges </w:t>
      </w:r>
      <w:proofErr w:type="gramStart"/>
      <w:r w:rsidR="00703FBC" w:rsidRPr="00313CC6">
        <w:rPr>
          <w:rFonts w:ascii="Times New Roman" w:hAnsi="Times New Roman" w:cs="Times New Roman"/>
        </w:rPr>
        <w:t>have been</w:t>
      </w:r>
      <w:r w:rsidRPr="00313CC6">
        <w:rPr>
          <w:rFonts w:ascii="Times New Roman" w:hAnsi="Times New Roman" w:cs="Times New Roman"/>
        </w:rPr>
        <w:t xml:space="preserve"> observed</w:t>
      </w:r>
      <w:proofErr w:type="gramEnd"/>
      <w:r w:rsidRPr="00313CC6">
        <w:rPr>
          <w:rFonts w:ascii="Times New Roman" w:hAnsi="Times New Roman" w:cs="Times New Roman"/>
        </w:rPr>
        <w:t xml:space="preserve"> in the Government’s effort to disaggregate data in order to use those data for the formulation of national policies?</w:t>
      </w:r>
    </w:p>
    <w:p w:rsidR="00584C53" w:rsidRPr="00584C53" w:rsidRDefault="00584C53" w:rsidP="00522362">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584C53">
        <w:rPr>
          <w:rFonts w:ascii="Times New Roman" w:hAnsi="Times New Roman" w:cs="Times New Roman"/>
          <w:b/>
          <w:bCs/>
          <w:sz w:val="24"/>
          <w:szCs w:val="24"/>
        </w:rPr>
        <w:t>Recommendation on megaprojects (A/HRC/39/55/Add.1 para. 71(t))</w:t>
      </w:r>
    </w:p>
    <w:p w:rsidR="00522362" w:rsidRPr="00313CC6" w:rsidRDefault="00522362" w:rsidP="0052236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Make human rights impact assessments a requirement for all megaprojects, including the construction of hydroelectric dams</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703FBC" w:rsidRPr="00313CC6" w:rsidRDefault="00703FBC" w:rsidP="00435A7B">
      <w:pPr>
        <w:pStyle w:val="Heading2"/>
        <w:ind w:left="0" w:firstLine="0"/>
        <w:jc w:val="both"/>
        <w:rPr>
          <w:rFonts w:ascii="Times New Roman" w:hAnsi="Times New Roman" w:cs="Times New Roman"/>
        </w:rPr>
      </w:pPr>
      <w:proofErr w:type="gramStart"/>
      <w:r w:rsidRPr="00313CC6">
        <w:rPr>
          <w:rFonts w:ascii="Times New Roman" w:hAnsi="Times New Roman" w:cs="Times New Roman"/>
        </w:rPr>
        <w:t>Have human rights impact assessments been introduced</w:t>
      </w:r>
      <w:proofErr w:type="gramEnd"/>
      <w:r w:rsidRPr="00313CC6">
        <w:rPr>
          <w:rFonts w:ascii="Times New Roman" w:hAnsi="Times New Roman" w:cs="Times New Roman"/>
        </w:rPr>
        <w:t xml:space="preserve"> as a requirement for megaprojects in India?</w:t>
      </w:r>
    </w:p>
    <w:p w:rsidR="00522362" w:rsidRPr="00313CC6" w:rsidRDefault="00522362"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In which ways </w:t>
      </w:r>
      <w:proofErr w:type="gramStart"/>
      <w:r w:rsidRPr="00313CC6">
        <w:rPr>
          <w:rFonts w:ascii="Times New Roman" w:hAnsi="Times New Roman" w:cs="Times New Roman"/>
        </w:rPr>
        <w:t>have you been asked</w:t>
      </w:r>
      <w:proofErr w:type="gramEnd"/>
      <w:r w:rsidRPr="00313CC6">
        <w:rPr>
          <w:rFonts w:ascii="Times New Roman" w:hAnsi="Times New Roman" w:cs="Times New Roman"/>
        </w:rPr>
        <w:t xml:space="preserve"> to participate in the discussion of all stage of megaprojects?</w:t>
      </w:r>
    </w:p>
    <w:p w:rsidR="00522362" w:rsidRPr="00313CC6" w:rsidRDefault="00522362" w:rsidP="00522362">
      <w:pPr>
        <w:rPr>
          <w:rFonts w:ascii="Times New Roman" w:hAnsi="Times New Roman" w:cs="Times New Roman"/>
          <w:sz w:val="24"/>
          <w:szCs w:val="24"/>
        </w:rPr>
      </w:pPr>
      <w:r w:rsidRPr="00313CC6">
        <w:rPr>
          <w:rFonts w:ascii="Times New Roman" w:hAnsi="Times New Roman" w:cs="Times New Roman"/>
          <w:sz w:val="24"/>
          <w:szCs w:val="24"/>
        </w:rPr>
        <w:t>For information o</w:t>
      </w:r>
      <w:r w:rsidR="00525E87" w:rsidRPr="00313CC6">
        <w:rPr>
          <w:rFonts w:ascii="Times New Roman" w:hAnsi="Times New Roman" w:cs="Times New Roman"/>
          <w:sz w:val="24"/>
          <w:szCs w:val="24"/>
        </w:rPr>
        <w:t xml:space="preserve">n the stage of </w:t>
      </w:r>
      <w:proofErr w:type="gramStart"/>
      <w:r w:rsidR="00525E87" w:rsidRPr="00313CC6">
        <w:rPr>
          <w:rFonts w:ascii="Times New Roman" w:hAnsi="Times New Roman" w:cs="Times New Roman"/>
          <w:sz w:val="24"/>
          <w:szCs w:val="24"/>
        </w:rPr>
        <w:t>megaprojects</w:t>
      </w:r>
      <w:proofErr w:type="gramEnd"/>
      <w:r w:rsidR="00525E87" w:rsidRPr="00313CC6">
        <w:rPr>
          <w:rFonts w:ascii="Times New Roman" w:hAnsi="Times New Roman" w:cs="Times New Roman"/>
          <w:sz w:val="24"/>
          <w:szCs w:val="24"/>
        </w:rPr>
        <w:t xml:space="preserve"> see the Special Rapporteur’s report</w:t>
      </w:r>
      <w:r w:rsidR="000A4668" w:rsidRPr="00313CC6">
        <w:rPr>
          <w:rFonts w:ascii="Times New Roman" w:hAnsi="Times New Roman" w:cs="Times New Roman"/>
          <w:sz w:val="24"/>
          <w:szCs w:val="24"/>
        </w:rPr>
        <w:t xml:space="preserve"> (</w:t>
      </w:r>
      <w:hyperlink r:id="rId10" w:history="1">
        <w:r w:rsidR="000A4668" w:rsidRPr="00313CC6">
          <w:rPr>
            <w:rStyle w:val="Hyperlink"/>
            <w:rFonts w:ascii="Times New Roman" w:hAnsi="Times New Roman" w:cs="Times New Roman"/>
            <w:sz w:val="24"/>
            <w:szCs w:val="24"/>
          </w:rPr>
          <w:t>A/74/197</w:t>
        </w:r>
      </w:hyperlink>
      <w:r w:rsidR="000A4668" w:rsidRPr="00313CC6">
        <w:rPr>
          <w:rFonts w:ascii="Times New Roman" w:hAnsi="Times New Roman" w:cs="Times New Roman"/>
          <w:sz w:val="24"/>
          <w:szCs w:val="24"/>
        </w:rPr>
        <w:t>) and the friendly version of the report (</w:t>
      </w:r>
      <w:hyperlink r:id="rId11" w:history="1">
        <w:r w:rsidR="000A4668" w:rsidRPr="00313CC6">
          <w:rPr>
            <w:rStyle w:val="Hyperlink"/>
            <w:rFonts w:ascii="Times New Roman" w:hAnsi="Times New Roman" w:cs="Times New Roman"/>
            <w:sz w:val="24"/>
            <w:szCs w:val="24"/>
          </w:rPr>
          <w:t>see</w:t>
        </w:r>
      </w:hyperlink>
      <w:r w:rsidR="000A4668" w:rsidRPr="00313CC6">
        <w:rPr>
          <w:rFonts w:ascii="Times New Roman" w:hAnsi="Times New Roman" w:cs="Times New Roman"/>
          <w:sz w:val="24"/>
          <w:szCs w:val="24"/>
        </w:rPr>
        <w:t xml:space="preserve">). </w:t>
      </w:r>
    </w:p>
    <w:p w:rsidR="00525E87" w:rsidRPr="00313CC6" w:rsidRDefault="00525E87" w:rsidP="00522362">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public sanitation facilities</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(h))</w:t>
      </w:r>
    </w:p>
    <w:p w:rsidR="00522362" w:rsidRPr="00313CC6" w:rsidRDefault="00522362" w:rsidP="0052236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 xml:space="preserve">Ensure that public sanitation facilities are available continuously and, in case of shutdown, ensure alternative options so that people </w:t>
      </w:r>
      <w:proofErr w:type="gramStart"/>
      <w:r w:rsidRPr="00313CC6">
        <w:rPr>
          <w:rFonts w:ascii="Times New Roman" w:hAnsi="Times New Roman" w:cs="Times New Roman"/>
          <w:bCs/>
          <w:sz w:val="24"/>
          <w:szCs w:val="24"/>
        </w:rPr>
        <w:t>are not forced</w:t>
      </w:r>
      <w:proofErr w:type="gramEnd"/>
      <w:r w:rsidRPr="00313CC6">
        <w:rPr>
          <w:rFonts w:ascii="Times New Roman" w:hAnsi="Times New Roman" w:cs="Times New Roman"/>
          <w:bCs/>
          <w:sz w:val="24"/>
          <w:szCs w:val="24"/>
        </w:rPr>
        <w:t xml:space="preserve"> to defecate in the open; </w:t>
      </w:r>
    </w:p>
    <w:p w:rsidR="00522362" w:rsidRPr="00313CC6" w:rsidRDefault="00522362" w:rsidP="00435A7B">
      <w:pPr>
        <w:pStyle w:val="Heading2"/>
        <w:ind w:left="0" w:firstLine="0"/>
        <w:jc w:val="both"/>
        <w:rPr>
          <w:rFonts w:ascii="Times New Roman" w:hAnsi="Times New Roman" w:cs="Times New Roman"/>
        </w:rPr>
      </w:pPr>
      <w:r w:rsidRPr="00313CC6">
        <w:rPr>
          <w:rFonts w:ascii="Times New Roman" w:hAnsi="Times New Roman" w:cs="Times New Roman"/>
        </w:rPr>
        <w:t>In your experience, do you find that public sanitation facilities are available continuously? Have you experienced where the facilities were not available? In that case, were alternative options available or provided to you?</w:t>
      </w:r>
    </w:p>
    <w:p w:rsidR="00525E87" w:rsidRPr="00313CC6" w:rsidRDefault="00525E87" w:rsidP="00522362">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public places</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w:t>
      </w:r>
      <w:proofErr w:type="spellStart"/>
      <w:r w:rsidRPr="00313CC6">
        <w:rPr>
          <w:rFonts w:ascii="Times New Roman" w:hAnsi="Times New Roman" w:cs="Times New Roman"/>
          <w:b/>
          <w:bCs/>
          <w:sz w:val="24"/>
          <w:szCs w:val="24"/>
        </w:rPr>
        <w:t>i</w:t>
      </w:r>
      <w:proofErr w:type="spellEnd"/>
      <w:r w:rsidRPr="00313CC6">
        <w:rPr>
          <w:rFonts w:ascii="Times New Roman" w:hAnsi="Times New Roman" w:cs="Times New Roman"/>
          <w:b/>
          <w:bCs/>
          <w:sz w:val="24"/>
          <w:szCs w:val="24"/>
        </w:rPr>
        <w:t>))</w:t>
      </w:r>
    </w:p>
    <w:p w:rsidR="00522362" w:rsidRPr="00313CC6" w:rsidRDefault="00522362" w:rsidP="0052236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lastRenderedPageBreak/>
        <w:t xml:space="preserve">Guarantee access to sufficient and continuous water and sanitation facilities in public places for those on the move daily, including homeless persons, street vendors, </w:t>
      </w:r>
      <w:proofErr w:type="gramStart"/>
      <w:r w:rsidRPr="00313CC6">
        <w:rPr>
          <w:rFonts w:ascii="Times New Roman" w:hAnsi="Times New Roman" w:cs="Times New Roman"/>
          <w:bCs/>
          <w:sz w:val="24"/>
          <w:szCs w:val="24"/>
        </w:rPr>
        <w:t>rickshaw</w:t>
      </w:r>
      <w:proofErr w:type="gramEnd"/>
      <w:r w:rsidRPr="00313CC6">
        <w:rPr>
          <w:rFonts w:ascii="Times New Roman" w:hAnsi="Times New Roman" w:cs="Times New Roman"/>
          <w:bCs/>
          <w:sz w:val="24"/>
          <w:szCs w:val="24"/>
        </w:rPr>
        <w:t xml:space="preserve"> drivers and seasonal migrant workers; </w:t>
      </w:r>
    </w:p>
    <w:p w:rsidR="00522362" w:rsidRPr="00313CC6" w:rsidRDefault="00522362"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In your experience, do you find that water and sanitation facilities in public spaces such as streets, parks </w:t>
      </w:r>
      <w:proofErr w:type="spellStart"/>
      <w:r w:rsidRPr="00313CC6">
        <w:rPr>
          <w:rFonts w:ascii="Times New Roman" w:hAnsi="Times New Roman" w:cs="Times New Roman"/>
        </w:rPr>
        <w:t>etc</w:t>
      </w:r>
      <w:proofErr w:type="spellEnd"/>
      <w:r w:rsidRPr="00313CC6">
        <w:rPr>
          <w:rFonts w:ascii="Times New Roman" w:hAnsi="Times New Roman" w:cs="Times New Roman"/>
        </w:rPr>
        <w:t xml:space="preserve"> are sufficient and adequate? </w:t>
      </w:r>
    </w:p>
    <w:p w:rsidR="00703FBC" w:rsidRPr="00313CC6" w:rsidRDefault="00703FBC" w:rsidP="00435A7B">
      <w:pPr>
        <w:pStyle w:val="Heading2"/>
        <w:ind w:left="0" w:firstLine="0"/>
        <w:jc w:val="both"/>
        <w:rPr>
          <w:rFonts w:ascii="Times New Roman" w:hAnsi="Times New Roman" w:cs="Times New Roman"/>
        </w:rPr>
      </w:pPr>
      <w:r w:rsidRPr="00313CC6">
        <w:rPr>
          <w:rFonts w:ascii="Times New Roman" w:hAnsi="Times New Roman" w:cs="Times New Roman"/>
        </w:rPr>
        <w:t>How has this situation progressed since November 2017?</w:t>
      </w:r>
    </w:p>
    <w:p w:rsidR="00525E87" w:rsidRPr="00313CC6" w:rsidRDefault="00525E87" w:rsidP="00522362">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Pr="00313CC6">
        <w:rPr>
          <w:rFonts w:ascii="Times New Roman" w:hAnsi="Times New Roman" w:cs="Times New Roman"/>
          <w:b/>
          <w:bCs/>
          <w:sz w:val="24"/>
          <w:szCs w:val="24"/>
        </w:rPr>
        <w:t xml:space="preserve"> </w:t>
      </w:r>
      <w:r w:rsidR="00D62B98" w:rsidRPr="00313CC6">
        <w:rPr>
          <w:rFonts w:ascii="Times New Roman" w:hAnsi="Times New Roman" w:cs="Times New Roman"/>
          <w:b/>
          <w:bCs/>
          <w:sz w:val="24"/>
          <w:szCs w:val="24"/>
        </w:rPr>
        <w:t xml:space="preserve">on faecal sludge management </w:t>
      </w:r>
      <w:r w:rsidR="00BE753A">
        <w:rPr>
          <w:rFonts w:ascii="Times New Roman" w:hAnsi="Times New Roman" w:cs="Times New Roman"/>
          <w:b/>
          <w:bCs/>
          <w:sz w:val="24"/>
          <w:szCs w:val="24"/>
        </w:rPr>
        <w:t>(A/HRC/39/55/Add.1 para. 71</w:t>
      </w:r>
      <w:r w:rsidRPr="00313CC6">
        <w:rPr>
          <w:rFonts w:ascii="Times New Roman" w:hAnsi="Times New Roman" w:cs="Times New Roman"/>
          <w:b/>
          <w:bCs/>
          <w:sz w:val="24"/>
          <w:szCs w:val="24"/>
        </w:rPr>
        <w:t>(k))</w:t>
      </w:r>
    </w:p>
    <w:p w:rsidR="00522362" w:rsidRPr="00313CC6" w:rsidRDefault="00522362" w:rsidP="0052236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Strengthen initiatives for implementing faecal sludge management, safe transport and disposal of grey water, and wastewater treatment, to reduce health hazards arising from the contamination of water</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522362" w:rsidRPr="00313CC6" w:rsidRDefault="00522362"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What progress and challenges are observed in the Government’s effort to strengthen initiatives for implementing </w:t>
      </w:r>
      <w:proofErr w:type="spellStart"/>
      <w:r w:rsidRPr="00313CC6">
        <w:rPr>
          <w:rFonts w:ascii="Times New Roman" w:hAnsi="Times New Roman" w:cs="Times New Roman"/>
        </w:rPr>
        <w:t>faecal</w:t>
      </w:r>
      <w:proofErr w:type="spellEnd"/>
      <w:r w:rsidRPr="00313CC6">
        <w:rPr>
          <w:rFonts w:ascii="Times New Roman" w:hAnsi="Times New Roman" w:cs="Times New Roman"/>
        </w:rPr>
        <w:t xml:space="preserve"> sludge management, safe transport and </w:t>
      </w:r>
      <w:r w:rsidR="00525E87" w:rsidRPr="00313CC6">
        <w:rPr>
          <w:rFonts w:ascii="Times New Roman" w:hAnsi="Times New Roman" w:cs="Times New Roman"/>
        </w:rPr>
        <w:t>disposal</w:t>
      </w:r>
      <w:r w:rsidRPr="00313CC6">
        <w:rPr>
          <w:rFonts w:ascii="Times New Roman" w:hAnsi="Times New Roman" w:cs="Times New Roman"/>
        </w:rPr>
        <w:t xml:space="preserve"> of grey water and </w:t>
      </w:r>
      <w:proofErr w:type="gramStart"/>
      <w:r w:rsidRPr="00313CC6">
        <w:rPr>
          <w:rFonts w:ascii="Times New Roman" w:hAnsi="Times New Roman" w:cs="Times New Roman"/>
        </w:rPr>
        <w:t>waste water</w:t>
      </w:r>
      <w:proofErr w:type="gramEnd"/>
      <w:r w:rsidRPr="00313CC6">
        <w:rPr>
          <w:rFonts w:ascii="Times New Roman" w:hAnsi="Times New Roman" w:cs="Times New Roman"/>
        </w:rPr>
        <w:t xml:space="preserve"> treatment? </w:t>
      </w:r>
    </w:p>
    <w:p w:rsidR="00525E87" w:rsidRPr="00313CC6" w:rsidRDefault="00525E87" w:rsidP="00522362">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drinking water quality</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(o))</w:t>
      </w:r>
    </w:p>
    <w:p w:rsidR="00522362" w:rsidRPr="00313CC6" w:rsidRDefault="00522362" w:rsidP="00522362">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Identify the persisting problems related to drinking water quality and assess the effectiveness of the measures implemented to monitor and respond to water contamination</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A8672D" w:rsidRPr="00313CC6" w:rsidRDefault="00522362"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 </w:t>
      </w:r>
      <w:r w:rsidR="00A8672D" w:rsidRPr="00313CC6">
        <w:rPr>
          <w:rFonts w:ascii="Times New Roman" w:hAnsi="Times New Roman" w:cs="Times New Roman"/>
        </w:rPr>
        <w:t xml:space="preserve">What progress and challenges </w:t>
      </w:r>
      <w:proofErr w:type="gramStart"/>
      <w:r w:rsidR="00A8672D" w:rsidRPr="00313CC6">
        <w:rPr>
          <w:rFonts w:ascii="Times New Roman" w:hAnsi="Times New Roman" w:cs="Times New Roman"/>
        </w:rPr>
        <w:t>are observed</w:t>
      </w:r>
      <w:proofErr w:type="gramEnd"/>
      <w:r w:rsidR="00A8672D" w:rsidRPr="00313CC6">
        <w:rPr>
          <w:rFonts w:ascii="Times New Roman" w:hAnsi="Times New Roman" w:cs="Times New Roman"/>
        </w:rPr>
        <w:t xml:space="preserve"> in the Government’s effort to identify persisting problems related to drinking water quality? </w:t>
      </w:r>
      <w:proofErr w:type="gramStart"/>
      <w:r w:rsidR="00A8672D" w:rsidRPr="00313CC6">
        <w:rPr>
          <w:rFonts w:ascii="Times New Roman" w:hAnsi="Times New Roman" w:cs="Times New Roman"/>
        </w:rPr>
        <w:t>And</w:t>
      </w:r>
      <w:proofErr w:type="gramEnd"/>
      <w:r w:rsidR="00A8672D" w:rsidRPr="00313CC6">
        <w:rPr>
          <w:rFonts w:ascii="Times New Roman" w:hAnsi="Times New Roman" w:cs="Times New Roman"/>
        </w:rPr>
        <w:t xml:space="preserve"> to monitor and respond to water contamination? </w:t>
      </w:r>
    </w:p>
    <w:p w:rsidR="00A8672D" w:rsidRPr="00313CC6" w:rsidRDefault="00A8672D"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Can you provide any examples where the Government responded to water contamination? </w:t>
      </w:r>
    </w:p>
    <w:p w:rsidR="00525E87" w:rsidRPr="00313CC6" w:rsidRDefault="00525E87" w:rsidP="00A867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access to information</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(p))</w:t>
      </w:r>
    </w:p>
    <w:p w:rsidR="00A8672D" w:rsidRPr="00313CC6" w:rsidRDefault="00A8672D" w:rsidP="00A8672D">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Strengthen access to information, including by making information related to drinking water quality available to the public in a user-friendly manner</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522362" w:rsidRPr="00313CC6" w:rsidRDefault="00A8672D" w:rsidP="00435A7B">
      <w:pPr>
        <w:pStyle w:val="Heading2"/>
        <w:ind w:left="0" w:firstLine="0"/>
        <w:jc w:val="both"/>
        <w:rPr>
          <w:rFonts w:ascii="Times New Roman" w:hAnsi="Times New Roman" w:cs="Times New Roman"/>
        </w:rPr>
      </w:pPr>
      <w:r w:rsidRPr="00313CC6">
        <w:rPr>
          <w:rFonts w:ascii="Times New Roman" w:hAnsi="Times New Roman" w:cs="Times New Roman"/>
        </w:rPr>
        <w:t>In your experience, how easy or difficult is it to find information related to drinking water quality?</w:t>
      </w:r>
    </w:p>
    <w:p w:rsidR="00A8672D" w:rsidRPr="00313CC6" w:rsidRDefault="00A8672D" w:rsidP="00435A7B">
      <w:pPr>
        <w:pStyle w:val="Heading2"/>
        <w:ind w:left="0" w:firstLine="0"/>
        <w:jc w:val="both"/>
        <w:rPr>
          <w:rFonts w:ascii="Times New Roman" w:hAnsi="Times New Roman" w:cs="Times New Roman"/>
        </w:rPr>
      </w:pPr>
      <w:r w:rsidRPr="00313CC6">
        <w:rPr>
          <w:rFonts w:ascii="Times New Roman" w:hAnsi="Times New Roman" w:cs="Times New Roman"/>
        </w:rPr>
        <w:lastRenderedPageBreak/>
        <w:t xml:space="preserve">Are you able </w:t>
      </w:r>
      <w:proofErr w:type="gramStart"/>
      <w:r w:rsidRPr="00313CC6">
        <w:rPr>
          <w:rFonts w:ascii="Times New Roman" w:hAnsi="Times New Roman" w:cs="Times New Roman"/>
        </w:rPr>
        <w:t>to fully understand</w:t>
      </w:r>
      <w:proofErr w:type="gramEnd"/>
      <w:r w:rsidRPr="00313CC6">
        <w:rPr>
          <w:rFonts w:ascii="Times New Roman" w:hAnsi="Times New Roman" w:cs="Times New Roman"/>
        </w:rPr>
        <w:t xml:space="preserve"> the information on drinking water quality and what it means to your health?</w:t>
      </w:r>
    </w:p>
    <w:p w:rsidR="001A7D94" w:rsidRPr="00BE753A" w:rsidRDefault="001A7D94" w:rsidP="00435A7B">
      <w:pPr>
        <w:pStyle w:val="Heading2"/>
        <w:ind w:left="0" w:firstLine="0"/>
        <w:jc w:val="both"/>
        <w:rPr>
          <w:rFonts w:ascii="Times New Roman" w:hAnsi="Times New Roman" w:cs="Times New Roman"/>
        </w:rPr>
      </w:pPr>
      <w:r w:rsidRPr="00313CC6">
        <w:rPr>
          <w:rFonts w:ascii="Times New Roman" w:hAnsi="Times New Roman" w:cs="Times New Roman"/>
        </w:rPr>
        <w:t>How has this situation progressed since November 2017?</w:t>
      </w:r>
    </w:p>
    <w:p w:rsidR="00525E87" w:rsidRPr="00313CC6" w:rsidRDefault="00525E87" w:rsidP="00A867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Pr="00313CC6">
        <w:rPr>
          <w:rFonts w:ascii="Times New Roman" w:hAnsi="Times New Roman" w:cs="Times New Roman"/>
          <w:b/>
          <w:bCs/>
          <w:sz w:val="24"/>
          <w:szCs w:val="24"/>
        </w:rPr>
        <w:t xml:space="preserve"> </w:t>
      </w:r>
      <w:r w:rsidR="00D62B98" w:rsidRPr="00313CC6">
        <w:rPr>
          <w:rFonts w:ascii="Times New Roman" w:hAnsi="Times New Roman" w:cs="Times New Roman"/>
          <w:b/>
          <w:bCs/>
          <w:sz w:val="24"/>
          <w:szCs w:val="24"/>
        </w:rPr>
        <w:t xml:space="preserve">on dignity </w:t>
      </w:r>
      <w:r w:rsidR="00BE753A">
        <w:rPr>
          <w:rFonts w:ascii="Times New Roman" w:hAnsi="Times New Roman" w:cs="Times New Roman"/>
          <w:b/>
          <w:bCs/>
          <w:sz w:val="24"/>
          <w:szCs w:val="24"/>
        </w:rPr>
        <w:t>(A/HRC/39/55/Add.1 para. 71</w:t>
      </w:r>
      <w:r w:rsidRPr="00313CC6">
        <w:rPr>
          <w:rFonts w:ascii="Times New Roman" w:hAnsi="Times New Roman" w:cs="Times New Roman"/>
          <w:b/>
          <w:bCs/>
          <w:sz w:val="24"/>
          <w:szCs w:val="24"/>
        </w:rPr>
        <w:t>(g))</w:t>
      </w:r>
    </w:p>
    <w:p w:rsidR="00A8672D" w:rsidRPr="00313CC6" w:rsidRDefault="00A8672D" w:rsidP="00A8672D">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Reconcile the efforts to achieve open-defecation-free status with the obligations to uphold the dignity of all persons and not to violate other fundamental rights</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A8672D" w:rsidRPr="00313CC6" w:rsidRDefault="00A8672D" w:rsidP="00435A7B">
      <w:pPr>
        <w:pStyle w:val="Heading2"/>
        <w:ind w:left="0" w:firstLine="0"/>
        <w:jc w:val="both"/>
        <w:rPr>
          <w:rFonts w:ascii="Times New Roman" w:hAnsi="Times New Roman" w:cs="Times New Roman"/>
        </w:rPr>
      </w:pPr>
      <w:r w:rsidRPr="00313CC6">
        <w:rPr>
          <w:rFonts w:ascii="Times New Roman" w:hAnsi="Times New Roman" w:cs="Times New Roman"/>
        </w:rPr>
        <w:t>What happens if people defecate in the open?</w:t>
      </w:r>
    </w:p>
    <w:p w:rsidR="001A7D94" w:rsidRPr="00313CC6" w:rsidRDefault="001A7D94" w:rsidP="00435A7B">
      <w:pPr>
        <w:pStyle w:val="Heading2"/>
        <w:ind w:left="0" w:firstLine="0"/>
        <w:jc w:val="both"/>
        <w:rPr>
          <w:rFonts w:ascii="Times New Roman" w:hAnsi="Times New Roman" w:cs="Times New Roman"/>
        </w:rPr>
      </w:pPr>
      <w:r w:rsidRPr="00313CC6">
        <w:rPr>
          <w:rFonts w:ascii="Times New Roman" w:hAnsi="Times New Roman" w:cs="Times New Roman"/>
        </w:rPr>
        <w:t>How has the occurrence of situations of violations of human rights, particularly dignity of all persons, progressed in the efforts to end open defecation, since November 2017?</w:t>
      </w:r>
    </w:p>
    <w:p w:rsidR="00525E87" w:rsidRPr="00313CC6" w:rsidRDefault="00525E87" w:rsidP="00A867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monitoring access to sanitation facilities</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(j))</w:t>
      </w:r>
    </w:p>
    <w:p w:rsidR="00A8672D" w:rsidRPr="00313CC6" w:rsidRDefault="00A8672D" w:rsidP="00A867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Cs/>
          <w:sz w:val="24"/>
          <w:szCs w:val="24"/>
        </w:rPr>
        <w:t>Ensure balance in efforts and measures to monitor the construction of toilets with respect to monitoring those who do not have access to sanitation facilities</w:t>
      </w:r>
      <w:proofErr w:type="gramStart"/>
      <w:r w:rsidRPr="00313CC6">
        <w:rPr>
          <w:rFonts w:ascii="Times New Roman" w:hAnsi="Times New Roman" w:cs="Times New Roman"/>
          <w:b/>
          <w:bCs/>
          <w:sz w:val="24"/>
          <w:szCs w:val="24"/>
        </w:rPr>
        <w:t>;</w:t>
      </w:r>
      <w:proofErr w:type="gramEnd"/>
      <w:r w:rsidRPr="00313CC6">
        <w:rPr>
          <w:rFonts w:ascii="Times New Roman" w:hAnsi="Times New Roman" w:cs="Times New Roman"/>
          <w:b/>
          <w:bCs/>
          <w:sz w:val="24"/>
          <w:szCs w:val="24"/>
        </w:rPr>
        <w:t xml:space="preserve"> </w:t>
      </w:r>
    </w:p>
    <w:p w:rsidR="00A8672D" w:rsidRPr="00313CC6" w:rsidRDefault="00A8672D"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In your view and experience, what efforts </w:t>
      </w:r>
      <w:proofErr w:type="gramStart"/>
      <w:r w:rsidRPr="00313CC6">
        <w:rPr>
          <w:rFonts w:ascii="Times New Roman" w:hAnsi="Times New Roman" w:cs="Times New Roman"/>
        </w:rPr>
        <w:t>have been made</w:t>
      </w:r>
      <w:proofErr w:type="gramEnd"/>
      <w:r w:rsidRPr="00313CC6">
        <w:rPr>
          <w:rFonts w:ascii="Times New Roman" w:hAnsi="Times New Roman" w:cs="Times New Roman"/>
        </w:rPr>
        <w:t xml:space="preserve"> by the Government of India to monitor people who do not have access to sanitation facilities?</w:t>
      </w:r>
    </w:p>
    <w:p w:rsidR="00525E87" w:rsidRPr="00313CC6" w:rsidRDefault="00525E87" w:rsidP="00A867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acceptability of sanitation facilities</w:t>
      </w:r>
      <w:r w:rsidRPr="00313CC6">
        <w:rPr>
          <w:rFonts w:ascii="Times New Roman" w:hAnsi="Times New Roman" w:cs="Times New Roman"/>
          <w:b/>
          <w:bCs/>
          <w:sz w:val="24"/>
          <w:szCs w:val="24"/>
        </w:rPr>
        <w:t xml:space="preserve"> (A/HRC/39/55/Add.1 para. 71(l))</w:t>
      </w:r>
    </w:p>
    <w:p w:rsidR="00A8672D" w:rsidRPr="00313CC6" w:rsidRDefault="00A8672D" w:rsidP="00A8672D">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Ensure that sanitation facilities are acceptable for all individuals, taking into consideration the characteristics of particular groups, which may have different sanitation needs</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1A7D94" w:rsidRPr="00313CC6" w:rsidRDefault="001A7D94"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How has the level of acceptability of sanitation facilities progressed in the national </w:t>
      </w:r>
      <w:proofErr w:type="spellStart"/>
      <w:r w:rsidRPr="00313CC6">
        <w:rPr>
          <w:rFonts w:ascii="Times New Roman" w:hAnsi="Times New Roman" w:cs="Times New Roman"/>
        </w:rPr>
        <w:t>programmes</w:t>
      </w:r>
      <w:proofErr w:type="spellEnd"/>
      <w:r w:rsidRPr="00313CC6">
        <w:rPr>
          <w:rFonts w:ascii="Times New Roman" w:hAnsi="Times New Roman" w:cs="Times New Roman"/>
        </w:rPr>
        <w:t xml:space="preserve"> since November 2017?</w:t>
      </w:r>
    </w:p>
    <w:p w:rsidR="00525E87" w:rsidRPr="00313CC6" w:rsidRDefault="00525E87" w:rsidP="00A867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prevention of aggressive and abusive practice</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(m))</w:t>
      </w:r>
    </w:p>
    <w:p w:rsidR="00A8672D" w:rsidRPr="00313CC6" w:rsidRDefault="00A8672D" w:rsidP="00A8672D">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 xml:space="preserve">Maintain a strong surveillance system to identify, monitor and prevent aggressive and abusive practices, such as coercion, shaming, violence or punishment, in the effort to eliminate open defecation in the country; </w:t>
      </w:r>
    </w:p>
    <w:p w:rsidR="00A8672D" w:rsidRPr="00313CC6" w:rsidRDefault="00A8672D" w:rsidP="00435A7B">
      <w:pPr>
        <w:pStyle w:val="Heading2"/>
        <w:ind w:left="0" w:firstLine="0"/>
        <w:jc w:val="both"/>
        <w:rPr>
          <w:rFonts w:ascii="Times New Roman" w:hAnsi="Times New Roman" w:cs="Times New Roman"/>
        </w:rPr>
      </w:pPr>
      <w:r w:rsidRPr="00313CC6">
        <w:rPr>
          <w:rFonts w:ascii="Times New Roman" w:hAnsi="Times New Roman" w:cs="Times New Roman"/>
        </w:rPr>
        <w:lastRenderedPageBreak/>
        <w:t xml:space="preserve">What progress and challenges </w:t>
      </w:r>
      <w:proofErr w:type="gramStart"/>
      <w:r w:rsidR="001A7D94" w:rsidRPr="00313CC6">
        <w:rPr>
          <w:rFonts w:ascii="Times New Roman" w:hAnsi="Times New Roman" w:cs="Times New Roman"/>
        </w:rPr>
        <w:t>have been</w:t>
      </w:r>
      <w:r w:rsidRPr="00313CC6">
        <w:rPr>
          <w:rFonts w:ascii="Times New Roman" w:hAnsi="Times New Roman" w:cs="Times New Roman"/>
        </w:rPr>
        <w:t xml:space="preserve"> observed</w:t>
      </w:r>
      <w:proofErr w:type="gramEnd"/>
      <w:r w:rsidRPr="00313CC6">
        <w:rPr>
          <w:rFonts w:ascii="Times New Roman" w:hAnsi="Times New Roman" w:cs="Times New Roman"/>
        </w:rPr>
        <w:t xml:space="preserve"> in the Government’s effort to maintain a strong surveillance system to identify, monitor and prevent aggressive and abusive practices, such as coercion, shaming, violence or punishment, in the effort to eliminate open defecation in the country?</w:t>
      </w:r>
    </w:p>
    <w:p w:rsidR="00525E87" w:rsidRPr="00313CC6" w:rsidRDefault="00525E87" w:rsidP="00A8672D">
      <w:pPr>
        <w:pBdr>
          <w:top w:val="single" w:sz="4" w:space="1" w:color="auto"/>
          <w:left w:val="single" w:sz="4" w:space="4" w:color="auto"/>
          <w:bottom w:val="single" w:sz="4" w:space="0"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manual scavenging practices</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(n))</w:t>
      </w:r>
    </w:p>
    <w:p w:rsidR="00A8672D" w:rsidRPr="00313CC6" w:rsidRDefault="00A8672D" w:rsidP="00A8672D">
      <w:pPr>
        <w:pBdr>
          <w:top w:val="single" w:sz="4" w:space="1" w:color="auto"/>
          <w:left w:val="single" w:sz="4" w:space="4" w:color="auto"/>
          <w:bottom w:val="single" w:sz="4" w:space="0"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 xml:space="preserve">Establish a monitoring system to follow the process of emptying pit latrines under the national programmes, in order to control possible trends of increases in manual scavenging practices, ensuring that this practice is not carried out in a caste-discriminatory manner; </w:t>
      </w:r>
    </w:p>
    <w:p w:rsidR="00A8672D" w:rsidRPr="00313CC6" w:rsidRDefault="00A8672D"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What progress and challenges </w:t>
      </w:r>
      <w:proofErr w:type="gramStart"/>
      <w:r w:rsidRPr="00313CC6">
        <w:rPr>
          <w:rFonts w:ascii="Times New Roman" w:hAnsi="Times New Roman" w:cs="Times New Roman"/>
        </w:rPr>
        <w:t>are observed</w:t>
      </w:r>
      <w:proofErr w:type="gramEnd"/>
      <w:r w:rsidRPr="00313CC6">
        <w:rPr>
          <w:rFonts w:ascii="Times New Roman" w:hAnsi="Times New Roman" w:cs="Times New Roman"/>
        </w:rPr>
        <w:t xml:space="preserve"> in the Government’s effort to establish a monitoring system to follow the process of emptying pit latrines under the national </w:t>
      </w:r>
      <w:proofErr w:type="spellStart"/>
      <w:r w:rsidRPr="00313CC6">
        <w:rPr>
          <w:rFonts w:ascii="Times New Roman" w:hAnsi="Times New Roman" w:cs="Times New Roman"/>
        </w:rPr>
        <w:t>programmes</w:t>
      </w:r>
      <w:proofErr w:type="spellEnd"/>
      <w:r w:rsidRPr="00313CC6">
        <w:rPr>
          <w:rFonts w:ascii="Times New Roman" w:hAnsi="Times New Roman" w:cs="Times New Roman"/>
        </w:rPr>
        <w:t>, in order to control possible trends of increase in manual scavenging practices?</w:t>
      </w:r>
    </w:p>
    <w:p w:rsidR="00525E87" w:rsidRPr="00313CC6" w:rsidRDefault="00525E87" w:rsidP="00A867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Pr="00313CC6">
        <w:rPr>
          <w:rFonts w:ascii="Times New Roman" w:hAnsi="Times New Roman" w:cs="Times New Roman"/>
          <w:b/>
          <w:bCs/>
          <w:sz w:val="24"/>
          <w:szCs w:val="24"/>
        </w:rPr>
        <w:t xml:space="preserve"> </w:t>
      </w:r>
      <w:r w:rsidR="00D62B98" w:rsidRPr="00313CC6">
        <w:rPr>
          <w:rFonts w:ascii="Times New Roman" w:hAnsi="Times New Roman" w:cs="Times New Roman"/>
          <w:b/>
          <w:bCs/>
          <w:sz w:val="24"/>
          <w:szCs w:val="24"/>
        </w:rPr>
        <w:t xml:space="preserve">on informal settlement, resettlement and homelessness </w:t>
      </w:r>
      <w:r w:rsidR="00BE753A">
        <w:rPr>
          <w:rFonts w:ascii="Times New Roman" w:hAnsi="Times New Roman" w:cs="Times New Roman"/>
          <w:b/>
          <w:bCs/>
          <w:sz w:val="24"/>
          <w:szCs w:val="24"/>
        </w:rPr>
        <w:t>(A/HRC/39/55/Add.1 para. 71</w:t>
      </w:r>
      <w:r w:rsidRPr="00313CC6">
        <w:rPr>
          <w:rFonts w:ascii="Times New Roman" w:hAnsi="Times New Roman" w:cs="Times New Roman"/>
          <w:b/>
          <w:bCs/>
          <w:sz w:val="24"/>
          <w:szCs w:val="24"/>
        </w:rPr>
        <w:t>(s))</w:t>
      </w:r>
    </w:p>
    <w:p w:rsidR="00A8672D" w:rsidRPr="00313CC6" w:rsidRDefault="00A8672D" w:rsidP="00A8672D">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Provide equal access to water and sanitation services irrespective of the place and status of residence, including in informal settlements and resettlements and for persons who are homeless</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1A7D94" w:rsidRPr="00313CC6" w:rsidRDefault="001A7D94"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How has the inclusion of informal settlements and resettlements in the national water and sanitation </w:t>
      </w:r>
      <w:proofErr w:type="spellStart"/>
      <w:r w:rsidRPr="00313CC6">
        <w:rPr>
          <w:rFonts w:ascii="Times New Roman" w:hAnsi="Times New Roman" w:cs="Times New Roman"/>
        </w:rPr>
        <w:t>programmes</w:t>
      </w:r>
      <w:proofErr w:type="spellEnd"/>
      <w:r w:rsidRPr="00313CC6">
        <w:rPr>
          <w:rFonts w:ascii="Times New Roman" w:hAnsi="Times New Roman" w:cs="Times New Roman"/>
        </w:rPr>
        <w:t xml:space="preserve"> progressed since November 2017?</w:t>
      </w:r>
    </w:p>
    <w:p w:rsidR="00A8672D" w:rsidRPr="00313CC6" w:rsidRDefault="001A7D94" w:rsidP="00435A7B">
      <w:pPr>
        <w:pStyle w:val="Heading2"/>
        <w:ind w:left="0" w:firstLine="0"/>
        <w:jc w:val="both"/>
        <w:rPr>
          <w:rFonts w:ascii="Times New Roman" w:hAnsi="Times New Roman" w:cs="Times New Roman"/>
        </w:rPr>
      </w:pPr>
      <w:r w:rsidRPr="00313CC6">
        <w:rPr>
          <w:rFonts w:ascii="Times New Roman" w:hAnsi="Times New Roman" w:cs="Times New Roman"/>
        </w:rPr>
        <w:t xml:space="preserve">How has the provision of water and sanitation facilities for persons who are homeless </w:t>
      </w:r>
      <w:r w:rsidR="004C6A82" w:rsidRPr="00313CC6">
        <w:rPr>
          <w:rFonts w:ascii="Times New Roman" w:hAnsi="Times New Roman" w:cs="Times New Roman"/>
        </w:rPr>
        <w:t>progressed since November 2017?</w:t>
      </w:r>
    </w:p>
    <w:p w:rsidR="00525E87" w:rsidRPr="00313CC6" w:rsidRDefault="00525E87" w:rsidP="00A867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313CC6">
        <w:rPr>
          <w:rFonts w:ascii="Times New Roman" w:hAnsi="Times New Roman" w:cs="Times New Roman"/>
          <w:b/>
          <w:sz w:val="24"/>
          <w:szCs w:val="24"/>
          <w:lang w:val="en-CA"/>
        </w:rPr>
        <w:t>Recommendation</w:t>
      </w:r>
      <w:r w:rsidR="00D62B98" w:rsidRPr="00313CC6">
        <w:rPr>
          <w:rFonts w:ascii="Times New Roman" w:hAnsi="Times New Roman" w:cs="Times New Roman"/>
          <w:b/>
          <w:sz w:val="24"/>
          <w:szCs w:val="24"/>
          <w:lang w:val="en-CA"/>
        </w:rPr>
        <w:t xml:space="preserve"> on populations in vulnerable situations</w:t>
      </w:r>
      <w:r w:rsidR="00BE753A">
        <w:rPr>
          <w:rFonts w:ascii="Times New Roman" w:hAnsi="Times New Roman" w:cs="Times New Roman"/>
          <w:b/>
          <w:bCs/>
          <w:sz w:val="24"/>
          <w:szCs w:val="24"/>
        </w:rPr>
        <w:t xml:space="preserve"> (A/HRC/39/55/Add.1 para. 71</w:t>
      </w:r>
      <w:r w:rsidRPr="00313CC6">
        <w:rPr>
          <w:rFonts w:ascii="Times New Roman" w:hAnsi="Times New Roman" w:cs="Times New Roman"/>
          <w:b/>
          <w:bCs/>
          <w:sz w:val="24"/>
          <w:szCs w:val="24"/>
        </w:rPr>
        <w:t>(q))</w:t>
      </w:r>
    </w:p>
    <w:p w:rsidR="00A8672D" w:rsidRPr="00313CC6" w:rsidRDefault="00A8672D" w:rsidP="00A8672D">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13CC6">
        <w:rPr>
          <w:rFonts w:ascii="Times New Roman" w:hAnsi="Times New Roman" w:cs="Times New Roman"/>
          <w:bCs/>
          <w:sz w:val="24"/>
          <w:szCs w:val="24"/>
        </w:rPr>
        <w:t>Identify populations in vulnerable situations, including non-nationals and those without proper identity documentation, and identify patterns of discrimination, and their underlying structural causes, that heighten the likelihood of lower quality access to adequate drinking water and sanitation services</w:t>
      </w:r>
      <w:proofErr w:type="gramStart"/>
      <w:r w:rsidRPr="00313CC6">
        <w:rPr>
          <w:rFonts w:ascii="Times New Roman" w:hAnsi="Times New Roman" w:cs="Times New Roman"/>
          <w:bCs/>
          <w:sz w:val="24"/>
          <w:szCs w:val="24"/>
        </w:rPr>
        <w:t>;</w:t>
      </w:r>
      <w:proofErr w:type="gramEnd"/>
      <w:r w:rsidRPr="00313CC6">
        <w:rPr>
          <w:rFonts w:ascii="Times New Roman" w:hAnsi="Times New Roman" w:cs="Times New Roman"/>
          <w:bCs/>
          <w:sz w:val="24"/>
          <w:szCs w:val="24"/>
        </w:rPr>
        <w:t xml:space="preserve"> </w:t>
      </w:r>
    </w:p>
    <w:p w:rsidR="00522362" w:rsidRPr="00435A7B" w:rsidRDefault="00A8672D" w:rsidP="00E354CE">
      <w:pPr>
        <w:pStyle w:val="Heading2"/>
        <w:ind w:left="0" w:firstLine="0"/>
        <w:jc w:val="both"/>
        <w:rPr>
          <w:rFonts w:ascii="Times New Roman" w:hAnsi="Times New Roman" w:cs="Times New Roman"/>
        </w:rPr>
      </w:pPr>
      <w:r w:rsidRPr="00435A7B">
        <w:rPr>
          <w:rFonts w:ascii="Times New Roman" w:hAnsi="Times New Roman" w:cs="Times New Roman"/>
        </w:rPr>
        <w:t xml:space="preserve">What progress and challenges </w:t>
      </w:r>
      <w:proofErr w:type="gramStart"/>
      <w:r w:rsidRPr="00435A7B">
        <w:rPr>
          <w:rFonts w:ascii="Times New Roman" w:hAnsi="Times New Roman" w:cs="Times New Roman"/>
        </w:rPr>
        <w:t>are observed</w:t>
      </w:r>
      <w:proofErr w:type="gramEnd"/>
      <w:r w:rsidRPr="00435A7B">
        <w:rPr>
          <w:rFonts w:ascii="Times New Roman" w:hAnsi="Times New Roman" w:cs="Times New Roman"/>
        </w:rPr>
        <w:t xml:space="preserve"> in the Government’s effort to identify populations in vulnerable situations, including non-nationals and those without proper identity documentation, and </w:t>
      </w:r>
      <w:r w:rsidR="004C6A82" w:rsidRPr="00435A7B">
        <w:rPr>
          <w:rFonts w:ascii="Times New Roman" w:hAnsi="Times New Roman" w:cs="Times New Roman"/>
        </w:rPr>
        <w:t xml:space="preserve">to </w:t>
      </w:r>
      <w:r w:rsidRPr="00435A7B">
        <w:rPr>
          <w:rFonts w:ascii="Times New Roman" w:hAnsi="Times New Roman" w:cs="Times New Roman"/>
        </w:rPr>
        <w:t xml:space="preserve">identify patterns of discrimination, and their </w:t>
      </w:r>
      <w:r w:rsidRPr="00435A7B">
        <w:rPr>
          <w:rFonts w:ascii="Times New Roman" w:hAnsi="Times New Roman" w:cs="Times New Roman"/>
        </w:rPr>
        <w:lastRenderedPageBreak/>
        <w:t>underlying structural causes</w:t>
      </w:r>
      <w:r w:rsidR="004C6A82" w:rsidRPr="00435A7B">
        <w:rPr>
          <w:rFonts w:ascii="Times New Roman" w:hAnsi="Times New Roman" w:cs="Times New Roman"/>
        </w:rPr>
        <w:t>, in relation to</w:t>
      </w:r>
      <w:bookmarkStart w:id="0" w:name="_GoBack"/>
      <w:bookmarkEnd w:id="0"/>
      <w:r w:rsidR="004C6A82" w:rsidRPr="00435A7B">
        <w:rPr>
          <w:rFonts w:ascii="Times New Roman" w:hAnsi="Times New Roman" w:cs="Times New Roman"/>
        </w:rPr>
        <w:t xml:space="preserve"> the access to water and sanitation services</w:t>
      </w:r>
      <w:r w:rsidRPr="00435A7B">
        <w:rPr>
          <w:rFonts w:ascii="Times New Roman" w:hAnsi="Times New Roman" w:cs="Times New Roman"/>
        </w:rPr>
        <w:t>?</w:t>
      </w:r>
    </w:p>
    <w:sectPr w:rsidR="00522362" w:rsidRPr="00435A7B" w:rsidSect="00435A7B">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6F" w:rsidRDefault="00182A6F" w:rsidP="00313CC6">
      <w:pPr>
        <w:spacing w:after="0" w:line="240" w:lineRule="auto"/>
      </w:pPr>
      <w:r>
        <w:separator/>
      </w:r>
    </w:p>
  </w:endnote>
  <w:endnote w:type="continuationSeparator" w:id="0">
    <w:p w:rsidR="00182A6F" w:rsidRDefault="00182A6F" w:rsidP="0031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6F" w:rsidRDefault="00182A6F" w:rsidP="00313CC6">
      <w:pPr>
        <w:spacing w:after="0" w:line="240" w:lineRule="auto"/>
      </w:pPr>
      <w:r>
        <w:separator/>
      </w:r>
    </w:p>
  </w:footnote>
  <w:footnote w:type="continuationSeparator" w:id="0">
    <w:p w:rsidR="00182A6F" w:rsidRDefault="00182A6F" w:rsidP="0031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7B" w:rsidRPr="00925A9D" w:rsidRDefault="00435A7B" w:rsidP="00435A7B">
    <w:pPr>
      <w:pStyle w:val="Header"/>
      <w:jc w:val="center"/>
      <w:rPr>
        <w:sz w:val="14"/>
        <w:szCs w:val="14"/>
      </w:rPr>
    </w:pPr>
    <w:r>
      <w:rPr>
        <w:noProof/>
        <w:sz w:val="14"/>
        <w:szCs w:val="14"/>
      </w:rPr>
      <w:drawing>
        <wp:inline distT="0" distB="0" distL="0" distR="0" wp14:anchorId="1899AD7A" wp14:editId="5AA0E1D5">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435A7B" w:rsidRPr="002745FF" w:rsidRDefault="00435A7B" w:rsidP="00435A7B">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435A7B" w:rsidRPr="00313CC6" w:rsidRDefault="00435A7B" w:rsidP="00435A7B">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rsidR="00435A7B" w:rsidRPr="00435A7B" w:rsidRDefault="00435A7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D67"/>
    <w:multiLevelType w:val="hybridMultilevel"/>
    <w:tmpl w:val="D3FC2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2035C9"/>
    <w:multiLevelType w:val="hybridMultilevel"/>
    <w:tmpl w:val="324CE1D0"/>
    <w:lvl w:ilvl="0" w:tplc="CF1848E4">
      <w:start w:val="1"/>
      <w:numFmt w:val="decimal"/>
      <w:lvlText w:val="Ques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00667"/>
    <w:multiLevelType w:val="hybridMultilevel"/>
    <w:tmpl w:val="99C6BD62"/>
    <w:lvl w:ilvl="0" w:tplc="13806B42">
      <w:start w:val="1"/>
      <w:numFmt w:val="decimal"/>
      <w:pStyle w:val="Heading2"/>
      <w:lvlText w:val="Question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480" w:hanging="360"/>
      </w:pPr>
    </w:lvl>
    <w:lvl w:ilvl="2" w:tplc="0809001B" w:tentative="1">
      <w:start w:val="1"/>
      <w:numFmt w:val="lowerRoman"/>
      <w:lvlText w:val="%3."/>
      <w:lvlJc w:val="right"/>
      <w:pPr>
        <w:ind w:left="240" w:hanging="180"/>
      </w:pPr>
    </w:lvl>
    <w:lvl w:ilvl="3" w:tplc="0809000F" w:tentative="1">
      <w:start w:val="1"/>
      <w:numFmt w:val="decimal"/>
      <w:lvlText w:val="%4."/>
      <w:lvlJc w:val="left"/>
      <w:pPr>
        <w:ind w:left="960" w:hanging="360"/>
      </w:pPr>
    </w:lvl>
    <w:lvl w:ilvl="4" w:tplc="08090019" w:tentative="1">
      <w:start w:val="1"/>
      <w:numFmt w:val="lowerLetter"/>
      <w:lvlText w:val="%5."/>
      <w:lvlJc w:val="left"/>
      <w:pPr>
        <w:ind w:left="1680" w:hanging="360"/>
      </w:pPr>
    </w:lvl>
    <w:lvl w:ilvl="5" w:tplc="0809001B" w:tentative="1">
      <w:start w:val="1"/>
      <w:numFmt w:val="lowerRoman"/>
      <w:lvlText w:val="%6."/>
      <w:lvlJc w:val="right"/>
      <w:pPr>
        <w:ind w:left="2400" w:hanging="180"/>
      </w:pPr>
    </w:lvl>
    <w:lvl w:ilvl="6" w:tplc="0809000F" w:tentative="1">
      <w:start w:val="1"/>
      <w:numFmt w:val="decimal"/>
      <w:lvlText w:val="%7."/>
      <w:lvlJc w:val="left"/>
      <w:pPr>
        <w:ind w:left="3120" w:hanging="360"/>
      </w:pPr>
    </w:lvl>
    <w:lvl w:ilvl="7" w:tplc="08090019" w:tentative="1">
      <w:start w:val="1"/>
      <w:numFmt w:val="lowerLetter"/>
      <w:lvlText w:val="%8."/>
      <w:lvlJc w:val="left"/>
      <w:pPr>
        <w:ind w:left="3840" w:hanging="360"/>
      </w:pPr>
    </w:lvl>
    <w:lvl w:ilvl="8" w:tplc="0809001B" w:tentative="1">
      <w:start w:val="1"/>
      <w:numFmt w:val="lowerRoman"/>
      <w:lvlText w:val="%9."/>
      <w:lvlJc w:val="right"/>
      <w:pPr>
        <w:ind w:left="4560" w:hanging="180"/>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88"/>
    <w:rsid w:val="000A4668"/>
    <w:rsid w:val="00182A6F"/>
    <w:rsid w:val="001A7D94"/>
    <w:rsid w:val="00313CC6"/>
    <w:rsid w:val="00435A7B"/>
    <w:rsid w:val="004944EF"/>
    <w:rsid w:val="004C6A82"/>
    <w:rsid w:val="004E4E2A"/>
    <w:rsid w:val="00522362"/>
    <w:rsid w:val="00525E87"/>
    <w:rsid w:val="00584C53"/>
    <w:rsid w:val="006246B4"/>
    <w:rsid w:val="00703FBC"/>
    <w:rsid w:val="007B1E25"/>
    <w:rsid w:val="00845296"/>
    <w:rsid w:val="00A8672D"/>
    <w:rsid w:val="00B6123E"/>
    <w:rsid w:val="00B72654"/>
    <w:rsid w:val="00B82F88"/>
    <w:rsid w:val="00BE753A"/>
    <w:rsid w:val="00D62B98"/>
    <w:rsid w:val="00DE14F4"/>
    <w:rsid w:val="00E20BA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6C59"/>
  <w15:chartTrackingRefBased/>
  <w15:docId w15:val="{294C61A6-31E3-4FBD-9426-B3857279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ListParagraph"/>
    <w:next w:val="Normal"/>
    <w:link w:val="Heading2Char"/>
    <w:uiPriority w:val="9"/>
    <w:unhideWhenUsed/>
    <w:qFormat/>
    <w:rsid w:val="00525E87"/>
    <w:pPr>
      <w:numPr>
        <w:numId w:val="3"/>
      </w:numPr>
      <w:spacing w:before="200" w:after="200"/>
      <w:contextualSpacing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4F4"/>
    <w:pPr>
      <w:spacing w:after="0" w:line="240" w:lineRule="auto"/>
      <w:ind w:left="720"/>
      <w:contextualSpacing/>
    </w:pPr>
    <w:rPr>
      <w:sz w:val="24"/>
      <w:szCs w:val="24"/>
      <w:lang w:val="en-US" w:eastAsia="en-US"/>
    </w:rPr>
  </w:style>
  <w:style w:type="character" w:customStyle="1" w:styleId="Heading2Char">
    <w:name w:val="Heading 2 Char"/>
    <w:basedOn w:val="DefaultParagraphFont"/>
    <w:link w:val="Heading2"/>
    <w:uiPriority w:val="9"/>
    <w:rsid w:val="00525E87"/>
    <w:rPr>
      <w:sz w:val="24"/>
      <w:szCs w:val="24"/>
      <w:lang w:val="en-US" w:eastAsia="en-US"/>
    </w:rPr>
  </w:style>
  <w:style w:type="character" w:styleId="Hyperlink">
    <w:name w:val="Hyperlink"/>
    <w:basedOn w:val="DefaultParagraphFont"/>
    <w:uiPriority w:val="99"/>
    <w:unhideWhenUsed/>
    <w:rsid w:val="004E4E2A"/>
    <w:rPr>
      <w:color w:val="0563C1" w:themeColor="hyperlink"/>
      <w:u w:val="single"/>
    </w:rPr>
  </w:style>
  <w:style w:type="paragraph" w:styleId="BalloonText">
    <w:name w:val="Balloon Text"/>
    <w:basedOn w:val="Normal"/>
    <w:link w:val="BalloonTextChar"/>
    <w:uiPriority w:val="99"/>
    <w:semiHidden/>
    <w:unhideWhenUsed/>
    <w:rsid w:val="00703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BC"/>
    <w:rPr>
      <w:rFonts w:ascii="Segoe UI" w:hAnsi="Segoe UI" w:cs="Segoe UI"/>
      <w:sz w:val="18"/>
      <w:szCs w:val="18"/>
    </w:rPr>
  </w:style>
  <w:style w:type="paragraph" w:styleId="Header">
    <w:name w:val="header"/>
    <w:basedOn w:val="Normal"/>
    <w:link w:val="HeaderChar"/>
    <w:uiPriority w:val="99"/>
    <w:unhideWhenUsed/>
    <w:rsid w:val="00313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C6"/>
  </w:style>
  <w:style w:type="paragraph" w:styleId="Footer">
    <w:name w:val="footer"/>
    <w:basedOn w:val="Normal"/>
    <w:link w:val="FooterChar"/>
    <w:uiPriority w:val="99"/>
    <w:unhideWhenUsed/>
    <w:rsid w:val="00313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39/55/Ad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ohchr.org/documents/dpage_e.aspx?si=A/HRC/39/55/Add.1"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Documents/Issues/Water/HumanRightsandMegaprojectsUserfriendly.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undocs.org/A/74/197" TargetMode="External"/><Relationship Id="rId4" Type="http://schemas.openxmlformats.org/officeDocument/2006/relationships/webSettings" Target="webSettings.xml"/><Relationship Id="rId9" Type="http://schemas.openxmlformats.org/officeDocument/2006/relationships/hyperlink" Target="mailto:srwatsan@ohch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28B97B-BA3C-44AF-BABF-DEDA8FFA0963}"/>
</file>

<file path=customXml/itemProps2.xml><?xml version="1.0" encoding="utf-8"?>
<ds:datastoreItem xmlns:ds="http://schemas.openxmlformats.org/officeDocument/2006/customXml" ds:itemID="{7A35153D-4D59-42AE-B117-ABAF1E6783BE}"/>
</file>

<file path=customXml/itemProps3.xml><?xml version="1.0" encoding="utf-8"?>
<ds:datastoreItem xmlns:ds="http://schemas.openxmlformats.org/officeDocument/2006/customXml" ds:itemID="{DF333FC3-4D3A-45ED-B97A-BA284357DFD5}"/>
</file>

<file path=docProps/app.xml><?xml version="1.0" encoding="utf-8"?>
<Properties xmlns="http://schemas.openxmlformats.org/officeDocument/2006/extended-properties" xmlns:vt="http://schemas.openxmlformats.org/officeDocument/2006/docPropsVTypes">
  <Template>Normal.dotm</Template>
  <TotalTime>1</TotalTime>
  <Pages>5</Pages>
  <Words>1738</Words>
  <Characters>9912</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Ahreum</dc:creator>
  <cp:keywords/>
  <dc:description/>
  <cp:lastModifiedBy>LEE Ahreum</cp:lastModifiedBy>
  <cp:revision>2</cp:revision>
  <dcterms:created xsi:type="dcterms:W3CDTF">2020-02-04T13:45:00Z</dcterms:created>
  <dcterms:modified xsi:type="dcterms:W3CDTF">2020-02-04T13:45:00Z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