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68D76" w14:textId="5ACF95B9" w:rsidR="00825922" w:rsidRPr="003E059E" w:rsidRDefault="00825922" w:rsidP="00B441E1">
      <w:pPr>
        <w:spacing w:after="0" w:line="240" w:lineRule="auto"/>
        <w:jc w:val="center"/>
        <w:rPr>
          <w:rFonts w:ascii="Times New Roman" w:hAnsi="Times New Roman" w:cs="Times New Roman"/>
          <w:b/>
          <w:sz w:val="24"/>
          <w:szCs w:val="24"/>
          <w:lang w:val="fr-CH"/>
        </w:rPr>
      </w:pPr>
      <w:bookmarkStart w:id="0" w:name="_GoBack"/>
      <w:bookmarkEnd w:id="0"/>
      <w:r w:rsidRPr="003E059E">
        <w:rPr>
          <w:rFonts w:ascii="Times New Roman" w:hAnsi="Times New Roman" w:cs="Times New Roman"/>
          <w:b/>
          <w:sz w:val="24"/>
          <w:szCs w:val="24"/>
          <w:lang w:val="fr-CH"/>
        </w:rPr>
        <w:t xml:space="preserve">Appel </w:t>
      </w:r>
      <w:r w:rsidR="00DC17B2">
        <w:rPr>
          <w:rFonts w:ascii="Times New Roman" w:hAnsi="Times New Roman" w:cs="Times New Roman"/>
          <w:b/>
          <w:sz w:val="24"/>
          <w:szCs w:val="24"/>
          <w:lang w:val="fr-CH"/>
        </w:rPr>
        <w:t>à contributions pour le</w:t>
      </w:r>
      <w:r w:rsidRPr="003E059E">
        <w:rPr>
          <w:rFonts w:ascii="Times New Roman" w:hAnsi="Times New Roman" w:cs="Times New Roman"/>
          <w:b/>
          <w:sz w:val="24"/>
          <w:szCs w:val="24"/>
          <w:lang w:val="fr-CH"/>
        </w:rPr>
        <w:t xml:space="preserve"> rapport thématique de la R</w:t>
      </w:r>
      <w:r w:rsidR="00DE242F">
        <w:rPr>
          <w:rFonts w:ascii="Times New Roman" w:hAnsi="Times New Roman" w:cs="Times New Roman"/>
          <w:b/>
          <w:sz w:val="24"/>
          <w:szCs w:val="24"/>
          <w:lang w:val="fr-CH"/>
        </w:rPr>
        <w:t>S</w:t>
      </w:r>
      <w:r w:rsidRPr="003E059E">
        <w:rPr>
          <w:rFonts w:ascii="Times New Roman" w:hAnsi="Times New Roman" w:cs="Times New Roman"/>
          <w:b/>
          <w:sz w:val="24"/>
          <w:szCs w:val="24"/>
          <w:lang w:val="fr-CH"/>
        </w:rPr>
        <w:t xml:space="preserve">ONU </w:t>
      </w:r>
      <w:r w:rsidR="003E059E">
        <w:rPr>
          <w:rFonts w:ascii="Times New Roman" w:hAnsi="Times New Roman" w:cs="Times New Roman"/>
          <w:b/>
          <w:sz w:val="24"/>
          <w:szCs w:val="24"/>
          <w:lang w:val="fr-CH"/>
        </w:rPr>
        <w:t>VCF</w:t>
      </w:r>
      <w:r w:rsidRPr="003E059E">
        <w:rPr>
          <w:rFonts w:ascii="Times New Roman" w:hAnsi="Times New Roman" w:cs="Times New Roman"/>
          <w:b/>
          <w:sz w:val="24"/>
          <w:szCs w:val="24"/>
          <w:lang w:val="fr-CH"/>
        </w:rPr>
        <w:t xml:space="preserve"> sur le viol en tant que violation grave et systématique des droits humains et</w:t>
      </w:r>
      <w:r w:rsidR="009812D4" w:rsidRPr="003E059E">
        <w:rPr>
          <w:rFonts w:ascii="Times New Roman" w:hAnsi="Times New Roman" w:cs="Times New Roman"/>
          <w:b/>
          <w:sz w:val="24"/>
          <w:szCs w:val="24"/>
          <w:lang w:val="fr-CH"/>
        </w:rPr>
        <w:t xml:space="preserve"> en tant que type de </w:t>
      </w:r>
      <w:r w:rsidRPr="003E059E">
        <w:rPr>
          <w:rFonts w:ascii="Times New Roman" w:hAnsi="Times New Roman" w:cs="Times New Roman"/>
          <w:b/>
          <w:sz w:val="24"/>
          <w:szCs w:val="24"/>
          <w:lang w:val="fr-CH"/>
        </w:rPr>
        <w:t>violence s</w:t>
      </w:r>
      <w:r w:rsidR="00246638" w:rsidRPr="003E059E">
        <w:rPr>
          <w:rFonts w:ascii="Times New Roman" w:hAnsi="Times New Roman" w:cs="Times New Roman"/>
          <w:b/>
          <w:sz w:val="24"/>
          <w:szCs w:val="24"/>
          <w:lang w:val="fr-CH"/>
        </w:rPr>
        <w:t>ex</w:t>
      </w:r>
      <w:r w:rsidR="009812D4" w:rsidRPr="003E059E">
        <w:rPr>
          <w:rFonts w:ascii="Times New Roman" w:hAnsi="Times New Roman" w:cs="Times New Roman"/>
          <w:b/>
          <w:sz w:val="24"/>
          <w:szCs w:val="24"/>
          <w:lang w:val="fr-CH"/>
        </w:rPr>
        <w:t>iste</w:t>
      </w:r>
      <w:r w:rsidRPr="003E059E">
        <w:rPr>
          <w:rFonts w:ascii="Times New Roman" w:hAnsi="Times New Roman" w:cs="Times New Roman"/>
          <w:b/>
          <w:sz w:val="24"/>
          <w:szCs w:val="24"/>
          <w:lang w:val="fr-CH"/>
        </w:rPr>
        <w:t xml:space="preserve"> à l'égard des femmes</w:t>
      </w:r>
    </w:p>
    <w:p w14:paraId="687B1C77" w14:textId="32D32C92" w:rsidR="009812D4" w:rsidRDefault="009812D4" w:rsidP="00B441E1">
      <w:pPr>
        <w:spacing w:after="0" w:line="240" w:lineRule="auto"/>
        <w:jc w:val="both"/>
        <w:rPr>
          <w:rFonts w:ascii="Times New Roman" w:hAnsi="Times New Roman" w:cs="Times New Roman"/>
          <w:sz w:val="24"/>
          <w:szCs w:val="24"/>
          <w:lang w:val="fr-CH"/>
        </w:rPr>
      </w:pPr>
    </w:p>
    <w:p w14:paraId="3FFCBB11" w14:textId="77777777" w:rsidR="00B441E1" w:rsidRPr="003E059E" w:rsidRDefault="00B441E1" w:rsidP="00B441E1">
      <w:pPr>
        <w:spacing w:after="0" w:line="240" w:lineRule="auto"/>
        <w:jc w:val="both"/>
        <w:rPr>
          <w:rFonts w:ascii="Times New Roman" w:hAnsi="Times New Roman" w:cs="Times New Roman"/>
          <w:sz w:val="24"/>
          <w:szCs w:val="24"/>
          <w:lang w:val="fr-CH"/>
        </w:rPr>
      </w:pPr>
      <w:r w:rsidRPr="003E059E">
        <w:rPr>
          <w:rFonts w:ascii="Times New Roman" w:hAnsi="Times New Roman" w:cs="Times New Roman"/>
          <w:sz w:val="24"/>
          <w:szCs w:val="24"/>
          <w:lang w:val="fr-CH"/>
        </w:rPr>
        <w:t xml:space="preserve">Toutes les </w:t>
      </w:r>
      <w:r>
        <w:rPr>
          <w:rFonts w:ascii="Times New Roman" w:hAnsi="Times New Roman" w:cs="Times New Roman"/>
          <w:sz w:val="24"/>
          <w:szCs w:val="24"/>
          <w:lang w:val="fr-CH"/>
        </w:rPr>
        <w:t>contributions</w:t>
      </w:r>
      <w:r w:rsidRPr="003E059E">
        <w:rPr>
          <w:rFonts w:ascii="Times New Roman" w:hAnsi="Times New Roman" w:cs="Times New Roman"/>
          <w:sz w:val="24"/>
          <w:szCs w:val="24"/>
          <w:lang w:val="fr-CH"/>
        </w:rPr>
        <w:t xml:space="preserve"> doivent être envoyées à </w:t>
      </w:r>
      <w:hyperlink r:id="rId7" w:history="1">
        <w:r w:rsidRPr="000F1471">
          <w:rPr>
            <w:rStyle w:val="Hyperlink"/>
            <w:rFonts w:ascii="Times New Roman" w:hAnsi="Times New Roman" w:cs="Times New Roman"/>
            <w:sz w:val="24"/>
            <w:szCs w:val="24"/>
            <w:lang w:val="fr-CH"/>
          </w:rPr>
          <w:t>vaw@ohchr.org</w:t>
        </w:r>
      </w:hyperlink>
      <w:r>
        <w:rPr>
          <w:rFonts w:ascii="Times New Roman" w:hAnsi="Times New Roman" w:cs="Times New Roman"/>
          <w:sz w:val="24"/>
          <w:szCs w:val="24"/>
          <w:lang w:val="fr-CH"/>
        </w:rPr>
        <w:t xml:space="preserve"> </w:t>
      </w:r>
      <w:r w:rsidRPr="003E059E">
        <w:rPr>
          <w:rFonts w:ascii="Times New Roman" w:hAnsi="Times New Roman" w:cs="Times New Roman"/>
          <w:sz w:val="24"/>
          <w:szCs w:val="24"/>
          <w:lang w:val="fr-CH"/>
        </w:rPr>
        <w:t>avant le 20 mai 2020</w:t>
      </w:r>
      <w:r>
        <w:rPr>
          <w:rFonts w:ascii="Times New Roman" w:hAnsi="Times New Roman" w:cs="Times New Roman"/>
          <w:sz w:val="24"/>
          <w:szCs w:val="24"/>
          <w:lang w:val="fr-CH"/>
        </w:rPr>
        <w:t xml:space="preserve">. Nous vous prions de </w:t>
      </w:r>
      <w:r w:rsidRPr="008E6CD2">
        <w:rPr>
          <w:rFonts w:ascii="Times New Roman" w:hAnsi="Times New Roman" w:cs="Times New Roman"/>
          <w:sz w:val="24"/>
          <w:szCs w:val="24"/>
          <w:lang w:val="fr-CH"/>
        </w:rPr>
        <w:t xml:space="preserve">bien vouloir indiquer si vous NE SOUHAITEZ PAS que votre </w:t>
      </w:r>
      <w:r>
        <w:rPr>
          <w:rFonts w:ascii="Times New Roman" w:hAnsi="Times New Roman" w:cs="Times New Roman"/>
          <w:sz w:val="24"/>
          <w:szCs w:val="24"/>
          <w:lang w:val="fr-CH"/>
        </w:rPr>
        <w:t xml:space="preserve">contribution </w:t>
      </w:r>
      <w:r w:rsidRPr="008E6CD2">
        <w:rPr>
          <w:rFonts w:ascii="Times New Roman" w:hAnsi="Times New Roman" w:cs="Times New Roman"/>
          <w:sz w:val="24"/>
          <w:szCs w:val="24"/>
          <w:lang w:val="fr-CH"/>
        </w:rPr>
        <w:t>soit rendue publique.</w:t>
      </w:r>
    </w:p>
    <w:p w14:paraId="1318F72D" w14:textId="77777777" w:rsidR="00B441E1" w:rsidRDefault="00B441E1" w:rsidP="00B441E1">
      <w:pPr>
        <w:spacing w:after="0" w:line="240" w:lineRule="auto"/>
        <w:jc w:val="both"/>
        <w:rPr>
          <w:rFonts w:ascii="Times New Roman" w:hAnsi="Times New Roman" w:cs="Times New Roman"/>
          <w:b/>
          <w:sz w:val="24"/>
          <w:szCs w:val="24"/>
          <w:lang w:val="fr-CH"/>
        </w:rPr>
      </w:pPr>
    </w:p>
    <w:p w14:paraId="55FFF2F9" w14:textId="69960E16" w:rsidR="009812D4" w:rsidRDefault="009812D4" w:rsidP="00B441E1">
      <w:pPr>
        <w:spacing w:after="0" w:line="240" w:lineRule="auto"/>
        <w:jc w:val="both"/>
        <w:rPr>
          <w:rFonts w:ascii="Times New Roman" w:hAnsi="Times New Roman" w:cs="Times New Roman"/>
          <w:b/>
          <w:sz w:val="24"/>
          <w:szCs w:val="24"/>
          <w:lang w:val="fr-CH"/>
        </w:rPr>
      </w:pPr>
      <w:r w:rsidRPr="003E059E">
        <w:rPr>
          <w:rFonts w:ascii="Times New Roman" w:hAnsi="Times New Roman" w:cs="Times New Roman"/>
          <w:b/>
          <w:sz w:val="24"/>
          <w:szCs w:val="24"/>
          <w:lang w:val="fr-CH"/>
        </w:rPr>
        <w:t>Questionnaire sur la criminalisation et les poursuites pour viol</w:t>
      </w:r>
    </w:p>
    <w:p w14:paraId="3CA75C80" w14:textId="77777777" w:rsidR="00B441E1" w:rsidRPr="003E059E" w:rsidRDefault="00B441E1" w:rsidP="00B441E1">
      <w:pPr>
        <w:spacing w:after="0" w:line="240" w:lineRule="auto"/>
        <w:jc w:val="both"/>
        <w:rPr>
          <w:rFonts w:ascii="Times New Roman" w:hAnsi="Times New Roman" w:cs="Times New Roman"/>
          <w:b/>
          <w:sz w:val="24"/>
          <w:szCs w:val="24"/>
          <w:lang w:val="fr-CH"/>
        </w:rPr>
      </w:pPr>
    </w:p>
    <w:p w14:paraId="29B18012" w14:textId="09262072" w:rsidR="009812D4" w:rsidRDefault="009812D4" w:rsidP="00B441E1">
      <w:pPr>
        <w:spacing w:after="0" w:line="240" w:lineRule="auto"/>
        <w:jc w:val="both"/>
        <w:rPr>
          <w:rFonts w:ascii="Times New Roman" w:hAnsi="Times New Roman" w:cs="Times New Roman"/>
          <w:b/>
          <w:sz w:val="24"/>
          <w:szCs w:val="24"/>
          <w:lang w:val="fr-CH"/>
        </w:rPr>
      </w:pPr>
      <w:r w:rsidRPr="003E059E">
        <w:rPr>
          <w:rFonts w:ascii="Times New Roman" w:hAnsi="Times New Roman" w:cs="Times New Roman"/>
          <w:b/>
          <w:sz w:val="24"/>
          <w:szCs w:val="24"/>
          <w:lang w:val="fr-CH"/>
        </w:rPr>
        <w:t>Définition et portée des dispositions de droit pénal</w:t>
      </w:r>
    </w:p>
    <w:p w14:paraId="7CC9E9AF" w14:textId="77777777" w:rsidR="00984CFF" w:rsidRPr="00B441E1" w:rsidRDefault="00984CFF" w:rsidP="00B441E1">
      <w:pPr>
        <w:spacing w:after="0" w:line="240" w:lineRule="auto"/>
        <w:jc w:val="both"/>
        <w:rPr>
          <w:rFonts w:ascii="Times New Roman" w:hAnsi="Times New Roman" w:cs="Times New Roman"/>
          <w:b/>
          <w:sz w:val="24"/>
          <w:szCs w:val="24"/>
          <w:lang w:val="fr-CH"/>
        </w:rPr>
      </w:pPr>
    </w:p>
    <w:p w14:paraId="6F5D93E8" w14:textId="2AB0AD7D" w:rsidR="00B441E1" w:rsidRDefault="009812D4" w:rsidP="00B441E1">
      <w:pPr>
        <w:pStyle w:val="BodyA"/>
        <w:numPr>
          <w:ilvl w:val="0"/>
          <w:numId w:val="1"/>
        </w:numPr>
        <w:shd w:val="clear" w:color="auto" w:fill="FFFFFF"/>
        <w:jc w:val="both"/>
        <w:rPr>
          <w:rFonts w:cs="Times New Roman"/>
          <w:lang w:val="fr-CH"/>
        </w:rPr>
      </w:pPr>
      <w:r w:rsidRPr="00B441E1">
        <w:rPr>
          <w:rFonts w:cs="Times New Roman"/>
          <w:lang w:val="fr-CH"/>
        </w:rPr>
        <w:t xml:space="preserve">Veuillez fournir des informations sur les dispositions du droit pénal concernant le viol (ou les formes analogues de violence sexuelle grave pour les juridictions qui n'ont pas de classification de viol) en fournissant une transcription </w:t>
      </w:r>
      <w:r w:rsidR="00381A62" w:rsidRPr="00B441E1">
        <w:rPr>
          <w:rFonts w:cs="Times New Roman"/>
          <w:lang w:val="fr-CH"/>
        </w:rPr>
        <w:t xml:space="preserve">et traduction </w:t>
      </w:r>
      <w:r w:rsidRPr="00B441E1">
        <w:rPr>
          <w:rFonts w:cs="Times New Roman"/>
          <w:lang w:val="fr-CH"/>
        </w:rPr>
        <w:t>complète</w:t>
      </w:r>
      <w:r w:rsidR="00381A62" w:rsidRPr="00B441E1">
        <w:rPr>
          <w:rFonts w:cs="Times New Roman"/>
          <w:lang w:val="fr-CH"/>
        </w:rPr>
        <w:t>s</w:t>
      </w:r>
      <w:r w:rsidRPr="00B441E1">
        <w:rPr>
          <w:rFonts w:cs="Times New Roman"/>
          <w:lang w:val="fr-CH"/>
        </w:rPr>
        <w:t xml:space="preserve"> des articles pertinents du Code pénal et du Code de procédure pénal.</w:t>
      </w:r>
      <w:r w:rsidR="008E6CD2" w:rsidRPr="00B441E1">
        <w:rPr>
          <w:rFonts w:cs="Times New Roman"/>
          <w:lang w:val="fr-CH"/>
        </w:rPr>
        <w:t xml:space="preserve"> </w:t>
      </w:r>
    </w:p>
    <w:p w14:paraId="44B68F9F" w14:textId="1D266144" w:rsidR="00B441E1" w:rsidRDefault="00B441E1" w:rsidP="00B441E1">
      <w:pPr>
        <w:pStyle w:val="BodyA"/>
        <w:shd w:val="clear" w:color="auto" w:fill="FFFFFF"/>
        <w:ind w:left="720"/>
        <w:jc w:val="both"/>
        <w:rPr>
          <w:rFonts w:cs="Times New Roman"/>
          <w:lang w:val="fr-CH"/>
        </w:rPr>
      </w:pPr>
    </w:p>
    <w:p w14:paraId="2A328E56" w14:textId="22AB5FF4" w:rsidR="009812D4" w:rsidRPr="00984CFF" w:rsidRDefault="00984CFF" w:rsidP="00984CFF">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Times New Roman"/>
          <w:lang w:val="fr-CH"/>
        </w:rPr>
      </w:pPr>
      <w:r>
        <w:rPr>
          <w:rFonts w:cs="Times New Roman"/>
          <w:lang w:val="fr-CH"/>
        </w:rPr>
        <w:t>Sur la base du libellé de ces dispositions, la définition du viol fournie est-elle:</w:t>
      </w:r>
    </w:p>
    <w:p w14:paraId="6325ED00" w14:textId="6B357644" w:rsidR="00782B4D" w:rsidRDefault="00782B4D" w:rsidP="00782B4D">
      <w:pPr>
        <w:pStyle w:val="BodyA"/>
        <w:shd w:val="clear" w:color="auto" w:fill="FFFFFF"/>
        <w:jc w:val="both"/>
        <w:rPr>
          <w:rFonts w:asciiTheme="minorHAnsi" w:eastAsiaTheme="minorHAnsi" w:hAnsiTheme="minorHAnsi" w:cs="Times New Roman"/>
          <w:color w:val="FF0000"/>
          <w:sz w:val="22"/>
          <w:szCs w:val="22"/>
          <w:bdr w:val="none" w:sz="0" w:space="0" w:color="auto"/>
          <w:lang w:val="fr-CH" w:eastAsia="en-US"/>
        </w:rPr>
      </w:pPr>
      <w:r w:rsidRPr="005E50DC">
        <w:rPr>
          <w:rFonts w:asciiTheme="minorHAnsi" w:eastAsiaTheme="minorHAnsi" w:hAnsiTheme="minorHAnsi" w:cs="Times New Roman"/>
          <w:color w:val="FF0000"/>
          <w:sz w:val="22"/>
          <w:szCs w:val="22"/>
          <w:bdr w:val="none" w:sz="0" w:space="0" w:color="auto"/>
          <w:lang w:val="fr-CH" w:eastAsia="en-US"/>
        </w:rPr>
        <w:t>Selon l’article 211 du nouveau code pénal en rigueur depuis 2014 au Togo décr</w:t>
      </w:r>
      <w:r w:rsidR="00984CFF">
        <w:rPr>
          <w:rFonts w:asciiTheme="minorHAnsi" w:eastAsiaTheme="minorHAnsi" w:hAnsiTheme="minorHAnsi" w:cs="Times New Roman"/>
          <w:color w:val="FF0000"/>
          <w:sz w:val="22"/>
          <w:szCs w:val="22"/>
          <w:bdr w:val="none" w:sz="0" w:space="0" w:color="auto"/>
          <w:lang w:val="fr-CH" w:eastAsia="en-US"/>
        </w:rPr>
        <w:t>it le viol comme suit : le viol</w:t>
      </w:r>
      <w:r w:rsidRPr="005E50DC">
        <w:rPr>
          <w:rFonts w:asciiTheme="minorHAnsi" w:eastAsiaTheme="minorHAnsi" w:hAnsiTheme="minorHAnsi" w:cs="Times New Roman"/>
          <w:color w:val="FF0000"/>
          <w:sz w:val="22"/>
          <w:szCs w:val="22"/>
          <w:bdr w:val="none" w:sz="0" w:space="0" w:color="auto"/>
          <w:lang w:val="fr-CH" w:eastAsia="en-US"/>
        </w:rPr>
        <w:t xml:space="preserve"> consiste à imposer par fraude, menace, contrainte ou violence des relations ou pénétrations sexuelles à autrui </w:t>
      </w:r>
    </w:p>
    <w:p w14:paraId="7D06FEF1" w14:textId="77777777" w:rsidR="00984CFF" w:rsidRPr="005E50DC" w:rsidRDefault="00984CFF" w:rsidP="00782B4D">
      <w:pPr>
        <w:pStyle w:val="BodyA"/>
        <w:shd w:val="clear" w:color="auto" w:fill="FFFFFF"/>
        <w:jc w:val="both"/>
        <w:rPr>
          <w:rFonts w:cs="Times New Roman"/>
          <w:color w:val="FF0000"/>
          <w:lang w:val="fr-CH"/>
        </w:rPr>
      </w:pPr>
    </w:p>
    <w:p w14:paraId="708B3E2D" w14:textId="16E48F38" w:rsidR="009812D4" w:rsidRPr="00782B4D" w:rsidRDefault="009812D4" w:rsidP="00B441E1">
      <w:pPr>
        <w:spacing w:after="0" w:line="240" w:lineRule="auto"/>
        <w:ind w:left="720"/>
        <w:jc w:val="both"/>
        <w:rPr>
          <w:rFonts w:ascii="Times New Roman" w:hAnsi="Times New Roman" w:cs="Times New Roman"/>
          <w:color w:val="FF0000"/>
          <w:sz w:val="24"/>
          <w:szCs w:val="24"/>
          <w:lang w:val="fr-CH"/>
        </w:rPr>
      </w:pPr>
      <w:r w:rsidRPr="003E059E">
        <w:rPr>
          <w:rFonts w:ascii="Times New Roman" w:hAnsi="Times New Roman" w:cs="Times New Roman"/>
          <w:sz w:val="24"/>
          <w:szCs w:val="24"/>
          <w:lang w:val="fr-CH"/>
        </w:rPr>
        <w:t>a. Spécifique au sexe</w:t>
      </w:r>
      <w:r w:rsidR="008E6CD2">
        <w:rPr>
          <w:rFonts w:ascii="Times New Roman" w:hAnsi="Times New Roman" w:cs="Times New Roman"/>
          <w:sz w:val="24"/>
          <w:szCs w:val="24"/>
          <w:lang w:val="fr-CH"/>
        </w:rPr>
        <w:t>,</w:t>
      </w:r>
      <w:r w:rsidRPr="003E059E">
        <w:rPr>
          <w:rFonts w:ascii="Times New Roman" w:hAnsi="Times New Roman" w:cs="Times New Roman"/>
          <w:sz w:val="24"/>
          <w:szCs w:val="24"/>
          <w:lang w:val="fr-CH"/>
        </w:rPr>
        <w:t xml:space="preserve"> couvrant les femmes uniquement</w:t>
      </w:r>
      <w:r w:rsidR="008E6CD2">
        <w:rPr>
          <w:rFonts w:ascii="Times New Roman" w:hAnsi="Times New Roman" w:cs="Times New Roman"/>
          <w:sz w:val="24"/>
          <w:szCs w:val="24"/>
          <w:lang w:val="fr-CH"/>
        </w:rPr>
        <w:t>.</w:t>
      </w:r>
      <w:r w:rsidRPr="003E059E">
        <w:rPr>
          <w:rFonts w:ascii="Times New Roman" w:hAnsi="Times New Roman" w:cs="Times New Roman"/>
          <w:sz w:val="24"/>
          <w:szCs w:val="24"/>
          <w:lang w:val="fr-CH"/>
        </w:rPr>
        <w:t xml:space="preserve"> OUI / </w:t>
      </w:r>
      <w:r w:rsidRPr="00782B4D">
        <w:rPr>
          <w:rFonts w:ascii="Times New Roman" w:hAnsi="Times New Roman" w:cs="Times New Roman"/>
          <w:color w:val="FF0000"/>
          <w:sz w:val="24"/>
          <w:szCs w:val="24"/>
          <w:lang w:val="fr-CH"/>
        </w:rPr>
        <w:t>NON</w:t>
      </w:r>
      <w:r w:rsidR="00782B4D">
        <w:rPr>
          <w:rFonts w:ascii="Times New Roman" w:hAnsi="Times New Roman" w:cs="Times New Roman"/>
          <w:sz w:val="24"/>
          <w:szCs w:val="24"/>
          <w:lang w:val="fr-CH"/>
        </w:rPr>
        <w:t xml:space="preserve"> </w:t>
      </w:r>
    </w:p>
    <w:p w14:paraId="28DD3963" w14:textId="77777777" w:rsidR="009812D4" w:rsidRPr="003E059E" w:rsidRDefault="008E6CD2" w:rsidP="00B441E1">
      <w:pPr>
        <w:spacing w:after="0" w:line="240" w:lineRule="auto"/>
        <w:ind w:left="720"/>
        <w:jc w:val="both"/>
        <w:rPr>
          <w:rFonts w:ascii="Times New Roman" w:hAnsi="Times New Roman" w:cs="Times New Roman"/>
          <w:sz w:val="24"/>
          <w:szCs w:val="24"/>
          <w:lang w:val="fr-CH"/>
        </w:rPr>
      </w:pPr>
      <w:r w:rsidRPr="008E6CD2">
        <w:rPr>
          <w:rFonts w:ascii="Times New Roman" w:hAnsi="Times New Roman" w:cs="Times New Roman"/>
          <w:sz w:val="24"/>
          <w:szCs w:val="24"/>
          <w:lang w:val="fr-CH"/>
        </w:rPr>
        <w:t xml:space="preserve">b. </w:t>
      </w:r>
      <w:r>
        <w:rPr>
          <w:rFonts w:ascii="Times New Roman" w:hAnsi="Times New Roman" w:cs="Times New Roman"/>
          <w:sz w:val="24"/>
          <w:szCs w:val="24"/>
          <w:lang w:val="fr-CH"/>
        </w:rPr>
        <w:t>Neutre,</w:t>
      </w:r>
      <w:r w:rsidR="009812D4" w:rsidRPr="003E059E">
        <w:rPr>
          <w:rFonts w:ascii="Times New Roman" w:hAnsi="Times New Roman" w:cs="Times New Roman"/>
          <w:sz w:val="24"/>
          <w:szCs w:val="24"/>
          <w:lang w:val="fr-CH"/>
        </w:rPr>
        <w:t xml:space="preserve"> couvrant toutes les personnes</w:t>
      </w:r>
      <w:r>
        <w:rPr>
          <w:rFonts w:ascii="Times New Roman" w:hAnsi="Times New Roman" w:cs="Times New Roman"/>
          <w:sz w:val="24"/>
          <w:szCs w:val="24"/>
          <w:lang w:val="fr-CH"/>
        </w:rPr>
        <w:t>.</w:t>
      </w:r>
      <w:r w:rsidR="009812D4" w:rsidRPr="003E059E">
        <w:rPr>
          <w:rFonts w:ascii="Times New Roman" w:hAnsi="Times New Roman" w:cs="Times New Roman"/>
          <w:sz w:val="24"/>
          <w:szCs w:val="24"/>
          <w:lang w:val="fr-CH"/>
        </w:rPr>
        <w:t xml:space="preserve"> </w:t>
      </w:r>
      <w:r w:rsidR="009812D4" w:rsidRPr="00782B4D">
        <w:rPr>
          <w:rFonts w:ascii="Times New Roman" w:hAnsi="Times New Roman" w:cs="Times New Roman"/>
          <w:color w:val="FF0000"/>
          <w:sz w:val="24"/>
          <w:szCs w:val="24"/>
          <w:lang w:val="fr-CH"/>
        </w:rPr>
        <w:t>OUI</w:t>
      </w:r>
      <w:r w:rsidR="009812D4" w:rsidRPr="003E059E">
        <w:rPr>
          <w:rFonts w:ascii="Times New Roman" w:hAnsi="Times New Roman" w:cs="Times New Roman"/>
          <w:sz w:val="24"/>
          <w:szCs w:val="24"/>
          <w:lang w:val="fr-CH"/>
        </w:rPr>
        <w:t xml:space="preserve"> / NON</w:t>
      </w:r>
    </w:p>
    <w:p w14:paraId="49EF5A50" w14:textId="77777777" w:rsidR="009812D4" w:rsidRPr="003E059E" w:rsidRDefault="009812D4" w:rsidP="00B441E1">
      <w:pPr>
        <w:spacing w:after="0" w:line="240" w:lineRule="auto"/>
        <w:ind w:left="720"/>
        <w:jc w:val="both"/>
        <w:rPr>
          <w:rFonts w:ascii="Times New Roman" w:hAnsi="Times New Roman" w:cs="Times New Roman"/>
          <w:sz w:val="24"/>
          <w:szCs w:val="24"/>
          <w:lang w:val="fr-CH"/>
        </w:rPr>
      </w:pPr>
      <w:r w:rsidRPr="003E059E">
        <w:rPr>
          <w:rFonts w:ascii="Times New Roman" w:hAnsi="Times New Roman" w:cs="Times New Roman"/>
          <w:sz w:val="24"/>
          <w:szCs w:val="24"/>
          <w:lang w:val="fr-CH"/>
        </w:rPr>
        <w:t xml:space="preserve">c. </w:t>
      </w:r>
      <w:r w:rsidR="008E6CD2">
        <w:rPr>
          <w:rFonts w:ascii="Times New Roman" w:hAnsi="Times New Roman" w:cs="Times New Roman"/>
          <w:sz w:val="24"/>
          <w:szCs w:val="24"/>
          <w:lang w:val="fr-CH"/>
        </w:rPr>
        <w:t xml:space="preserve">Basée sur le manque </w:t>
      </w:r>
      <w:r w:rsidR="008E6CD2" w:rsidRPr="008E6CD2">
        <w:rPr>
          <w:rFonts w:ascii="Times New Roman" w:hAnsi="Times New Roman" w:cs="Times New Roman"/>
          <w:sz w:val="24"/>
          <w:szCs w:val="24"/>
          <w:lang w:val="fr-CH"/>
        </w:rPr>
        <w:t>de consentement de la victime.</w:t>
      </w:r>
      <w:r w:rsidRPr="003E059E">
        <w:rPr>
          <w:rFonts w:ascii="Times New Roman" w:hAnsi="Times New Roman" w:cs="Times New Roman"/>
          <w:sz w:val="24"/>
          <w:szCs w:val="24"/>
          <w:lang w:val="fr-CH"/>
        </w:rPr>
        <w:t xml:space="preserve"> </w:t>
      </w:r>
      <w:r w:rsidRPr="005E50DC">
        <w:rPr>
          <w:rFonts w:ascii="Times New Roman" w:hAnsi="Times New Roman" w:cs="Times New Roman"/>
          <w:color w:val="FF0000"/>
          <w:sz w:val="24"/>
          <w:szCs w:val="24"/>
          <w:lang w:val="fr-CH"/>
        </w:rPr>
        <w:t>OUI</w:t>
      </w:r>
      <w:r w:rsidRPr="003E059E">
        <w:rPr>
          <w:rFonts w:ascii="Times New Roman" w:hAnsi="Times New Roman" w:cs="Times New Roman"/>
          <w:sz w:val="24"/>
          <w:szCs w:val="24"/>
          <w:lang w:val="fr-CH"/>
        </w:rPr>
        <w:t xml:space="preserve"> / NON</w:t>
      </w:r>
    </w:p>
    <w:p w14:paraId="7E68969C" w14:textId="77777777" w:rsidR="009812D4" w:rsidRPr="003E059E" w:rsidRDefault="008E6CD2" w:rsidP="00B441E1">
      <w:pPr>
        <w:spacing w:after="0" w:line="240" w:lineRule="auto"/>
        <w:ind w:left="720"/>
        <w:jc w:val="both"/>
        <w:rPr>
          <w:rFonts w:ascii="Times New Roman" w:hAnsi="Times New Roman" w:cs="Times New Roman"/>
          <w:sz w:val="24"/>
          <w:szCs w:val="24"/>
          <w:lang w:val="fr-CH"/>
        </w:rPr>
      </w:pPr>
      <w:r w:rsidRPr="008E6CD2">
        <w:rPr>
          <w:rFonts w:ascii="Times New Roman" w:hAnsi="Times New Roman" w:cs="Times New Roman"/>
          <w:sz w:val="24"/>
          <w:szCs w:val="24"/>
          <w:lang w:val="fr-CH"/>
        </w:rPr>
        <w:t>d</w:t>
      </w:r>
      <w:r w:rsidR="009812D4" w:rsidRPr="003E059E">
        <w:rPr>
          <w:rFonts w:ascii="Times New Roman" w:hAnsi="Times New Roman" w:cs="Times New Roman"/>
          <w:sz w:val="24"/>
          <w:szCs w:val="24"/>
          <w:lang w:val="fr-CH"/>
        </w:rPr>
        <w:t xml:space="preserve">. Basé sur le recours à la force ou à la menace. </w:t>
      </w:r>
      <w:r w:rsidR="009812D4" w:rsidRPr="005E50DC">
        <w:rPr>
          <w:rFonts w:ascii="Times New Roman" w:hAnsi="Times New Roman" w:cs="Times New Roman"/>
          <w:color w:val="FF0000"/>
          <w:sz w:val="24"/>
          <w:szCs w:val="24"/>
          <w:lang w:val="fr-CH"/>
        </w:rPr>
        <w:t>OUI</w:t>
      </w:r>
      <w:r w:rsidR="009812D4" w:rsidRPr="003E059E">
        <w:rPr>
          <w:rFonts w:ascii="Times New Roman" w:hAnsi="Times New Roman" w:cs="Times New Roman"/>
          <w:sz w:val="24"/>
          <w:szCs w:val="24"/>
          <w:lang w:val="fr-CH"/>
        </w:rPr>
        <w:t xml:space="preserve"> NON</w:t>
      </w:r>
    </w:p>
    <w:p w14:paraId="0D66DFED" w14:textId="77777777" w:rsidR="009812D4" w:rsidRPr="003E059E" w:rsidRDefault="009812D4" w:rsidP="00B441E1">
      <w:pPr>
        <w:spacing w:after="0" w:line="240" w:lineRule="auto"/>
        <w:ind w:left="720"/>
        <w:jc w:val="both"/>
        <w:rPr>
          <w:rFonts w:ascii="Times New Roman" w:hAnsi="Times New Roman" w:cs="Times New Roman"/>
          <w:sz w:val="24"/>
          <w:szCs w:val="24"/>
          <w:lang w:val="fr-CH"/>
        </w:rPr>
      </w:pPr>
      <w:r w:rsidRPr="003E059E">
        <w:rPr>
          <w:rFonts w:ascii="Times New Roman" w:hAnsi="Times New Roman" w:cs="Times New Roman"/>
          <w:sz w:val="24"/>
          <w:szCs w:val="24"/>
          <w:lang w:val="fr-CH"/>
        </w:rPr>
        <w:t xml:space="preserve">e. </w:t>
      </w:r>
      <w:r w:rsidR="008E6CD2">
        <w:rPr>
          <w:rFonts w:ascii="Times New Roman" w:hAnsi="Times New Roman" w:cs="Times New Roman"/>
          <w:sz w:val="24"/>
          <w:szCs w:val="24"/>
          <w:lang w:val="fr-CH"/>
        </w:rPr>
        <w:t>U</w:t>
      </w:r>
      <w:r w:rsidRPr="003E059E">
        <w:rPr>
          <w:rFonts w:ascii="Times New Roman" w:hAnsi="Times New Roman" w:cs="Times New Roman"/>
          <w:sz w:val="24"/>
          <w:szCs w:val="24"/>
          <w:lang w:val="fr-CH"/>
        </w:rPr>
        <w:t>ne combinaison des</w:t>
      </w:r>
      <w:r w:rsidR="008E6CD2">
        <w:rPr>
          <w:rFonts w:ascii="Times New Roman" w:hAnsi="Times New Roman" w:cs="Times New Roman"/>
          <w:sz w:val="24"/>
          <w:szCs w:val="24"/>
          <w:lang w:val="fr-CH"/>
        </w:rPr>
        <w:t xml:space="preserve"> possibilités </w:t>
      </w:r>
      <w:r w:rsidR="008E6CD2" w:rsidRPr="00816B13">
        <w:rPr>
          <w:rFonts w:ascii="Times New Roman" w:hAnsi="Times New Roman" w:cs="Times New Roman"/>
          <w:sz w:val="24"/>
          <w:szCs w:val="24"/>
          <w:lang w:val="fr-CH"/>
        </w:rPr>
        <w:t>ci-dessus</w:t>
      </w:r>
      <w:r w:rsidR="008E6CD2">
        <w:rPr>
          <w:rFonts w:ascii="Times New Roman" w:hAnsi="Times New Roman" w:cs="Times New Roman"/>
          <w:sz w:val="24"/>
          <w:szCs w:val="24"/>
          <w:lang w:val="fr-CH"/>
        </w:rPr>
        <w:t>.</w:t>
      </w:r>
      <w:r w:rsidRPr="003E059E">
        <w:rPr>
          <w:rFonts w:ascii="Times New Roman" w:hAnsi="Times New Roman" w:cs="Times New Roman"/>
          <w:sz w:val="24"/>
          <w:szCs w:val="24"/>
          <w:lang w:val="fr-CH"/>
        </w:rPr>
        <w:t xml:space="preserve"> </w:t>
      </w:r>
      <w:r w:rsidRPr="005E50DC">
        <w:rPr>
          <w:rFonts w:ascii="Times New Roman" w:hAnsi="Times New Roman" w:cs="Times New Roman"/>
          <w:color w:val="FF0000"/>
          <w:sz w:val="24"/>
          <w:szCs w:val="24"/>
          <w:lang w:val="fr-CH"/>
        </w:rPr>
        <w:t>OUI</w:t>
      </w:r>
      <w:r w:rsidRPr="003E059E">
        <w:rPr>
          <w:rFonts w:ascii="Times New Roman" w:hAnsi="Times New Roman" w:cs="Times New Roman"/>
          <w:sz w:val="24"/>
          <w:szCs w:val="24"/>
          <w:lang w:val="fr-CH"/>
        </w:rPr>
        <w:t xml:space="preserve"> / NON </w:t>
      </w:r>
    </w:p>
    <w:p w14:paraId="3EA94750" w14:textId="77777777" w:rsidR="009812D4" w:rsidRPr="003E059E" w:rsidRDefault="008E6CD2" w:rsidP="00B441E1">
      <w:pPr>
        <w:spacing w:after="0" w:line="240" w:lineRule="auto"/>
        <w:ind w:left="720"/>
        <w:jc w:val="both"/>
        <w:rPr>
          <w:rFonts w:ascii="Times New Roman" w:hAnsi="Times New Roman" w:cs="Times New Roman"/>
          <w:sz w:val="24"/>
          <w:szCs w:val="24"/>
          <w:lang w:val="fr-CH"/>
        </w:rPr>
      </w:pPr>
      <w:r>
        <w:rPr>
          <w:rFonts w:ascii="Times New Roman" w:hAnsi="Times New Roman" w:cs="Times New Roman"/>
          <w:sz w:val="24"/>
          <w:szCs w:val="24"/>
          <w:lang w:val="fr-CH"/>
        </w:rPr>
        <w:t>f</w:t>
      </w:r>
      <w:r w:rsidR="009812D4" w:rsidRPr="003E059E">
        <w:rPr>
          <w:rFonts w:ascii="Times New Roman" w:hAnsi="Times New Roman" w:cs="Times New Roman"/>
          <w:sz w:val="24"/>
          <w:szCs w:val="24"/>
          <w:lang w:val="fr-CH"/>
        </w:rPr>
        <w:t>. Couvre-t-elle uniquement le viol vaginal</w:t>
      </w:r>
      <w:r>
        <w:rPr>
          <w:rFonts w:ascii="Times New Roman" w:hAnsi="Times New Roman" w:cs="Times New Roman"/>
          <w:sz w:val="24"/>
          <w:szCs w:val="24"/>
          <w:lang w:val="fr-CH"/>
        </w:rPr>
        <w:t> ?</w:t>
      </w:r>
      <w:r w:rsidR="009812D4" w:rsidRPr="003E059E">
        <w:rPr>
          <w:rFonts w:ascii="Times New Roman" w:hAnsi="Times New Roman" w:cs="Times New Roman"/>
          <w:sz w:val="24"/>
          <w:szCs w:val="24"/>
          <w:lang w:val="fr-CH"/>
        </w:rPr>
        <w:t xml:space="preserve"> OUI / </w:t>
      </w:r>
      <w:r w:rsidR="009812D4" w:rsidRPr="00782B4D">
        <w:rPr>
          <w:rFonts w:ascii="Times New Roman" w:hAnsi="Times New Roman" w:cs="Times New Roman"/>
          <w:color w:val="FF0000"/>
          <w:sz w:val="24"/>
          <w:szCs w:val="24"/>
          <w:lang w:val="fr-CH"/>
        </w:rPr>
        <w:t>NON</w:t>
      </w:r>
    </w:p>
    <w:p w14:paraId="7F219516" w14:textId="724401C8" w:rsidR="009812D4" w:rsidRDefault="009812D4" w:rsidP="00B441E1">
      <w:pPr>
        <w:spacing w:after="0" w:line="240" w:lineRule="auto"/>
        <w:ind w:left="720"/>
        <w:jc w:val="both"/>
        <w:rPr>
          <w:rFonts w:ascii="Times New Roman" w:hAnsi="Times New Roman" w:cs="Times New Roman"/>
          <w:sz w:val="24"/>
          <w:szCs w:val="24"/>
          <w:lang w:val="fr-CH"/>
        </w:rPr>
      </w:pPr>
      <w:r w:rsidRPr="003E059E">
        <w:rPr>
          <w:rFonts w:ascii="Times New Roman" w:hAnsi="Times New Roman" w:cs="Times New Roman"/>
          <w:sz w:val="24"/>
          <w:szCs w:val="24"/>
          <w:lang w:val="fr-CH"/>
        </w:rPr>
        <w:t>g. Couvre-t-</w:t>
      </w:r>
      <w:r w:rsidR="0035610C">
        <w:rPr>
          <w:rFonts w:ascii="Times New Roman" w:hAnsi="Times New Roman" w:cs="Times New Roman"/>
          <w:sz w:val="24"/>
          <w:szCs w:val="24"/>
          <w:lang w:val="fr-CH"/>
        </w:rPr>
        <w:t>elle</w:t>
      </w:r>
      <w:r w:rsidRPr="003E059E">
        <w:rPr>
          <w:rFonts w:ascii="Times New Roman" w:hAnsi="Times New Roman" w:cs="Times New Roman"/>
          <w:sz w:val="24"/>
          <w:szCs w:val="24"/>
          <w:lang w:val="fr-CH"/>
        </w:rPr>
        <w:t xml:space="preserve"> t</w:t>
      </w:r>
      <w:r w:rsidR="008E6CD2" w:rsidRPr="008E6CD2">
        <w:rPr>
          <w:rFonts w:ascii="Times New Roman" w:hAnsi="Times New Roman" w:cs="Times New Roman"/>
          <w:sz w:val="24"/>
          <w:szCs w:val="24"/>
          <w:lang w:val="fr-CH"/>
        </w:rPr>
        <w:t>outes les formes de pénétration</w:t>
      </w:r>
      <w:r w:rsidR="008E6CD2">
        <w:rPr>
          <w:rFonts w:ascii="Times New Roman" w:hAnsi="Times New Roman" w:cs="Times New Roman"/>
          <w:sz w:val="24"/>
          <w:szCs w:val="24"/>
          <w:lang w:val="fr-CH"/>
        </w:rPr>
        <w:t> </w:t>
      </w:r>
      <w:r w:rsidR="008E6CD2" w:rsidRPr="008E6CD2">
        <w:rPr>
          <w:rFonts w:ascii="Times New Roman" w:hAnsi="Times New Roman" w:cs="Times New Roman"/>
          <w:sz w:val="24"/>
          <w:szCs w:val="24"/>
          <w:lang w:val="fr-CH"/>
        </w:rPr>
        <w:t>?</w:t>
      </w:r>
      <w:r w:rsidRPr="003E059E">
        <w:rPr>
          <w:rFonts w:ascii="Times New Roman" w:hAnsi="Times New Roman" w:cs="Times New Roman"/>
          <w:sz w:val="24"/>
          <w:szCs w:val="24"/>
          <w:lang w:val="fr-CH"/>
        </w:rPr>
        <w:t xml:space="preserve"> </w:t>
      </w:r>
      <w:r w:rsidRPr="00782B4D">
        <w:rPr>
          <w:rFonts w:ascii="Times New Roman" w:hAnsi="Times New Roman" w:cs="Times New Roman"/>
          <w:color w:val="FF0000"/>
          <w:sz w:val="24"/>
          <w:szCs w:val="24"/>
          <w:lang w:val="fr-CH"/>
        </w:rPr>
        <w:t>OUI</w:t>
      </w:r>
      <w:r w:rsidRPr="003E059E">
        <w:rPr>
          <w:rFonts w:ascii="Times New Roman" w:hAnsi="Times New Roman" w:cs="Times New Roman"/>
          <w:sz w:val="24"/>
          <w:szCs w:val="24"/>
          <w:lang w:val="fr-CH"/>
        </w:rPr>
        <w:t xml:space="preserve"> / NON Veuillez préciser.</w:t>
      </w:r>
    </w:p>
    <w:p w14:paraId="59B458B9" w14:textId="7C5EAAA0" w:rsidR="00471BE7" w:rsidRDefault="00471BE7" w:rsidP="00167720">
      <w:pPr>
        <w:spacing w:after="0" w:line="240" w:lineRule="auto"/>
        <w:ind w:left="720"/>
        <w:jc w:val="both"/>
        <w:rPr>
          <w:rFonts w:ascii="Times New Roman" w:hAnsi="Times New Roman" w:cs="Times New Roman"/>
          <w:color w:val="FF0000"/>
          <w:sz w:val="24"/>
          <w:szCs w:val="24"/>
          <w:lang w:val="fr-CH"/>
        </w:rPr>
      </w:pPr>
      <w:r w:rsidRPr="00167720">
        <w:rPr>
          <w:rFonts w:ascii="Times New Roman" w:hAnsi="Times New Roman" w:cs="Times New Roman"/>
          <w:color w:val="FF0000"/>
          <w:sz w:val="24"/>
          <w:szCs w:val="24"/>
          <w:lang w:val="fr-CH"/>
        </w:rPr>
        <w:t>Attouche</w:t>
      </w:r>
      <w:r w:rsidR="005A5C96">
        <w:rPr>
          <w:rFonts w:ascii="Times New Roman" w:hAnsi="Times New Roman" w:cs="Times New Roman"/>
          <w:color w:val="FF0000"/>
          <w:sz w:val="24"/>
          <w:szCs w:val="24"/>
          <w:lang w:val="fr-CH"/>
        </w:rPr>
        <w:t>ment,</w:t>
      </w:r>
      <w:r w:rsidRPr="00167720">
        <w:rPr>
          <w:rFonts w:ascii="Times New Roman" w:hAnsi="Times New Roman" w:cs="Times New Roman"/>
          <w:color w:val="FF0000"/>
          <w:sz w:val="24"/>
          <w:szCs w:val="24"/>
          <w:lang w:val="fr-CH"/>
        </w:rPr>
        <w:t xml:space="preserve"> pénétration anal ou vaginal</w:t>
      </w:r>
    </w:p>
    <w:p w14:paraId="56A5E7BF" w14:textId="77777777" w:rsidR="00984CFF" w:rsidRPr="003E059E" w:rsidRDefault="00984CFF" w:rsidP="00984CFF">
      <w:pPr>
        <w:spacing w:after="0" w:line="240" w:lineRule="auto"/>
        <w:ind w:left="720"/>
        <w:jc w:val="both"/>
        <w:rPr>
          <w:rFonts w:ascii="Times New Roman" w:hAnsi="Times New Roman" w:cs="Times New Roman"/>
          <w:sz w:val="24"/>
          <w:szCs w:val="24"/>
          <w:lang w:val="fr-CH"/>
        </w:rPr>
      </w:pPr>
      <w:r w:rsidRPr="003E059E">
        <w:rPr>
          <w:rFonts w:ascii="Times New Roman" w:hAnsi="Times New Roman" w:cs="Times New Roman"/>
          <w:sz w:val="24"/>
          <w:szCs w:val="24"/>
          <w:lang w:val="fr-CH"/>
        </w:rPr>
        <w:t>h. Le viol conjugal dans cette disposition est-il explicitement inclus</w:t>
      </w:r>
      <w:r>
        <w:rPr>
          <w:rFonts w:ascii="Times New Roman" w:hAnsi="Times New Roman" w:cs="Times New Roman"/>
          <w:sz w:val="24"/>
          <w:szCs w:val="24"/>
          <w:lang w:val="fr-CH"/>
        </w:rPr>
        <w:t> ?</w:t>
      </w:r>
      <w:r w:rsidRPr="003E059E">
        <w:rPr>
          <w:rFonts w:ascii="Times New Roman" w:hAnsi="Times New Roman" w:cs="Times New Roman"/>
          <w:sz w:val="24"/>
          <w:szCs w:val="24"/>
          <w:lang w:val="fr-CH"/>
        </w:rPr>
        <w:t xml:space="preserve"> </w:t>
      </w:r>
      <w:r w:rsidRPr="00471BE7">
        <w:rPr>
          <w:rFonts w:ascii="Times New Roman" w:hAnsi="Times New Roman" w:cs="Times New Roman"/>
          <w:color w:val="FF0000"/>
          <w:sz w:val="24"/>
          <w:szCs w:val="24"/>
          <w:lang w:val="fr-CH"/>
        </w:rPr>
        <w:t>OUI</w:t>
      </w:r>
      <w:r w:rsidRPr="003E059E">
        <w:rPr>
          <w:rFonts w:ascii="Times New Roman" w:hAnsi="Times New Roman" w:cs="Times New Roman"/>
          <w:sz w:val="24"/>
          <w:szCs w:val="24"/>
          <w:lang w:val="fr-CH"/>
        </w:rPr>
        <w:t xml:space="preserve"> / NON</w:t>
      </w:r>
    </w:p>
    <w:p w14:paraId="35B86F3E" w14:textId="77777777" w:rsidR="00984CFF" w:rsidRPr="003E059E" w:rsidRDefault="00984CFF" w:rsidP="00984CFF">
      <w:pPr>
        <w:spacing w:after="0" w:line="240" w:lineRule="auto"/>
        <w:ind w:left="720"/>
        <w:jc w:val="both"/>
        <w:rPr>
          <w:rFonts w:ascii="Times New Roman" w:hAnsi="Times New Roman" w:cs="Times New Roman"/>
          <w:sz w:val="24"/>
          <w:szCs w:val="24"/>
          <w:lang w:val="fr-CH"/>
        </w:rPr>
      </w:pPr>
      <w:r w:rsidRPr="008E6CD2">
        <w:rPr>
          <w:rFonts w:ascii="Times New Roman" w:hAnsi="Times New Roman" w:cs="Times New Roman"/>
          <w:sz w:val="24"/>
          <w:szCs w:val="24"/>
          <w:lang w:val="fr-CH"/>
        </w:rPr>
        <w:t>j</w:t>
      </w:r>
      <w:r w:rsidRPr="003E059E">
        <w:rPr>
          <w:rFonts w:ascii="Times New Roman" w:hAnsi="Times New Roman" w:cs="Times New Roman"/>
          <w:sz w:val="24"/>
          <w:szCs w:val="24"/>
          <w:lang w:val="fr-CH"/>
        </w:rPr>
        <w:t xml:space="preserve">. </w:t>
      </w:r>
      <w:r w:rsidRPr="008E6CD2">
        <w:rPr>
          <w:rFonts w:ascii="Times New Roman" w:hAnsi="Times New Roman" w:cs="Times New Roman"/>
          <w:sz w:val="24"/>
          <w:szCs w:val="24"/>
          <w:lang w:val="fr-CH"/>
        </w:rPr>
        <w:t xml:space="preserve">La loi s'abstient-elle </w:t>
      </w:r>
      <w:r>
        <w:rPr>
          <w:rFonts w:ascii="Times New Roman" w:hAnsi="Times New Roman" w:cs="Times New Roman"/>
          <w:sz w:val="24"/>
          <w:szCs w:val="24"/>
          <w:lang w:val="fr-CH"/>
        </w:rPr>
        <w:t xml:space="preserve">sur </w:t>
      </w:r>
      <w:r w:rsidRPr="003E059E">
        <w:rPr>
          <w:rFonts w:ascii="Times New Roman" w:hAnsi="Times New Roman" w:cs="Times New Roman"/>
          <w:sz w:val="24"/>
          <w:szCs w:val="24"/>
          <w:lang w:val="fr-CH"/>
        </w:rPr>
        <w:t>le viol conjugal</w:t>
      </w:r>
      <w:r>
        <w:rPr>
          <w:rFonts w:ascii="Times New Roman" w:hAnsi="Times New Roman" w:cs="Times New Roman"/>
          <w:sz w:val="24"/>
          <w:szCs w:val="24"/>
          <w:lang w:val="fr-CH"/>
        </w:rPr>
        <w:t> ?</w:t>
      </w:r>
      <w:r w:rsidRPr="003E059E">
        <w:rPr>
          <w:rFonts w:ascii="Times New Roman" w:hAnsi="Times New Roman" w:cs="Times New Roman"/>
          <w:sz w:val="24"/>
          <w:szCs w:val="24"/>
          <w:lang w:val="fr-CH"/>
        </w:rPr>
        <w:t xml:space="preserve"> OUI / </w:t>
      </w:r>
      <w:r w:rsidRPr="00471BE7">
        <w:rPr>
          <w:rFonts w:ascii="Times New Roman" w:hAnsi="Times New Roman" w:cs="Times New Roman"/>
          <w:color w:val="FF0000"/>
          <w:sz w:val="24"/>
          <w:szCs w:val="24"/>
          <w:lang w:val="fr-CH"/>
        </w:rPr>
        <w:t>NON</w:t>
      </w:r>
    </w:p>
    <w:p w14:paraId="7F9063BA" w14:textId="77777777" w:rsidR="00984CFF" w:rsidRPr="003E059E" w:rsidRDefault="00984CFF" w:rsidP="00984CFF">
      <w:pPr>
        <w:spacing w:after="0" w:line="240" w:lineRule="auto"/>
        <w:ind w:left="720"/>
        <w:jc w:val="both"/>
        <w:rPr>
          <w:rFonts w:ascii="Times New Roman" w:hAnsi="Times New Roman" w:cs="Times New Roman"/>
          <w:sz w:val="24"/>
          <w:szCs w:val="24"/>
          <w:lang w:val="fr-CH"/>
        </w:rPr>
      </w:pPr>
      <w:r w:rsidRPr="003E059E">
        <w:rPr>
          <w:rFonts w:ascii="Times New Roman" w:hAnsi="Times New Roman" w:cs="Times New Roman"/>
          <w:sz w:val="24"/>
          <w:szCs w:val="24"/>
          <w:lang w:val="fr-CH"/>
        </w:rPr>
        <w:t>j. Le viol conjugal est-il couvert par les dispositions générales ou par un précédent juridique</w:t>
      </w:r>
      <w:r>
        <w:rPr>
          <w:rFonts w:ascii="Times New Roman" w:hAnsi="Times New Roman" w:cs="Times New Roman"/>
          <w:sz w:val="24"/>
          <w:szCs w:val="24"/>
          <w:lang w:val="fr-CH"/>
        </w:rPr>
        <w:t>,</w:t>
      </w:r>
      <w:r w:rsidRPr="003E059E">
        <w:rPr>
          <w:rFonts w:ascii="Times New Roman" w:hAnsi="Times New Roman" w:cs="Times New Roman"/>
          <w:sz w:val="24"/>
          <w:szCs w:val="24"/>
          <w:lang w:val="fr-CH"/>
        </w:rPr>
        <w:t xml:space="preserve"> même s'il n'est pas explicitement inclus</w:t>
      </w:r>
      <w:r>
        <w:rPr>
          <w:rFonts w:ascii="Times New Roman" w:hAnsi="Times New Roman" w:cs="Times New Roman"/>
          <w:sz w:val="24"/>
          <w:szCs w:val="24"/>
          <w:lang w:val="fr-CH"/>
        </w:rPr>
        <w:t> ?</w:t>
      </w:r>
      <w:r w:rsidRPr="003E059E">
        <w:rPr>
          <w:rFonts w:ascii="Times New Roman" w:hAnsi="Times New Roman" w:cs="Times New Roman"/>
          <w:sz w:val="24"/>
          <w:szCs w:val="24"/>
          <w:lang w:val="fr-CH"/>
        </w:rPr>
        <w:t xml:space="preserve"> </w:t>
      </w:r>
      <w:r w:rsidRPr="009E2EF0">
        <w:rPr>
          <w:rFonts w:ascii="Times New Roman" w:hAnsi="Times New Roman" w:cs="Times New Roman"/>
          <w:color w:val="FF0000"/>
          <w:sz w:val="24"/>
          <w:szCs w:val="24"/>
          <w:lang w:val="fr-CH"/>
        </w:rPr>
        <w:t>OUI</w:t>
      </w:r>
      <w:r w:rsidRPr="003E059E">
        <w:rPr>
          <w:rFonts w:ascii="Times New Roman" w:hAnsi="Times New Roman" w:cs="Times New Roman"/>
          <w:sz w:val="24"/>
          <w:szCs w:val="24"/>
          <w:lang w:val="fr-CH"/>
        </w:rPr>
        <w:t xml:space="preserve"> / NON</w:t>
      </w:r>
    </w:p>
    <w:p w14:paraId="29B48E8B" w14:textId="77777777" w:rsidR="00984CFF" w:rsidRDefault="00984CFF" w:rsidP="00984CFF">
      <w:pPr>
        <w:spacing w:after="0" w:line="240" w:lineRule="auto"/>
        <w:ind w:left="720"/>
        <w:jc w:val="both"/>
        <w:rPr>
          <w:rFonts w:ascii="Times New Roman" w:hAnsi="Times New Roman" w:cs="Times New Roman"/>
          <w:color w:val="FF0000"/>
          <w:sz w:val="24"/>
          <w:szCs w:val="24"/>
          <w:lang w:val="fr-CH"/>
        </w:rPr>
      </w:pPr>
      <w:r w:rsidRPr="003E059E">
        <w:rPr>
          <w:rFonts w:ascii="Times New Roman" w:hAnsi="Times New Roman" w:cs="Times New Roman"/>
          <w:sz w:val="24"/>
          <w:szCs w:val="24"/>
          <w:lang w:val="fr-CH"/>
        </w:rPr>
        <w:t xml:space="preserve">k. Le viol conjugal est-il exclu des dispositions ou le viol conjugal n'est-il pas considéré comme un crime? </w:t>
      </w:r>
      <w:r w:rsidRPr="009E2EF0">
        <w:rPr>
          <w:rFonts w:ascii="Times New Roman" w:hAnsi="Times New Roman" w:cs="Times New Roman"/>
          <w:color w:val="FF0000"/>
          <w:sz w:val="24"/>
          <w:szCs w:val="24"/>
          <w:lang w:val="fr-CH"/>
        </w:rPr>
        <w:t>OUI</w:t>
      </w:r>
      <w:r>
        <w:rPr>
          <w:rFonts w:ascii="Times New Roman" w:hAnsi="Times New Roman" w:cs="Times New Roman"/>
          <w:color w:val="FF0000"/>
          <w:sz w:val="24"/>
          <w:szCs w:val="24"/>
          <w:lang w:val="fr-CH"/>
        </w:rPr>
        <w:t xml:space="preserve"> le viol conjugal est considéré comme crime</w:t>
      </w:r>
      <w:r>
        <w:rPr>
          <w:rFonts w:ascii="Times New Roman" w:hAnsi="Times New Roman" w:cs="Times New Roman"/>
          <w:sz w:val="24"/>
          <w:szCs w:val="24"/>
          <w:lang w:val="fr-CH"/>
        </w:rPr>
        <w:t xml:space="preserve">/ NON </w:t>
      </w:r>
      <w:r w:rsidRPr="00984CFF">
        <w:rPr>
          <w:rFonts w:ascii="Times New Roman" w:hAnsi="Times New Roman" w:cs="Times New Roman"/>
          <w:color w:val="FF0000"/>
          <w:sz w:val="24"/>
          <w:szCs w:val="24"/>
          <w:lang w:val="fr-CH"/>
        </w:rPr>
        <w:t>qu’elle qu’en soit sa nature il est considéré comme un crime</w:t>
      </w:r>
    </w:p>
    <w:p w14:paraId="661633B1" w14:textId="1197E29C" w:rsidR="00984CFF" w:rsidRDefault="00984CFF" w:rsidP="00984CFF">
      <w:pPr>
        <w:pStyle w:val="Body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jc w:val="both"/>
        <w:rPr>
          <w:rFonts w:cs="Times New Roman"/>
          <w:lang w:val="fr-CH"/>
        </w:rPr>
      </w:pPr>
      <w:r>
        <w:rPr>
          <w:rFonts w:cs="Times New Roman"/>
          <w:lang w:val="fr-CH"/>
        </w:rPr>
        <w:t>3</w:t>
      </w:r>
      <w:r w:rsidR="00E90303">
        <w:rPr>
          <w:rFonts w:cs="Times New Roman"/>
          <w:lang w:val="fr-CH"/>
        </w:rPr>
        <w:t>.</w:t>
      </w:r>
      <w:r>
        <w:rPr>
          <w:rFonts w:cs="Times New Roman"/>
          <w:lang w:val="fr-CH"/>
        </w:rPr>
        <w:t xml:space="preserve"> Dans quelle mesure la législation de votre pays exclut-elle la criminalisation de l'auteur si la victime et l'auteur présumé vivent ensemble dans une relation sexuelle / ont une relation sexuelle / ont eu une relation sexuelle? Dans l'affirmative, veuillez soumettre les articles pertinents avec les traductions correspondantes.</w:t>
      </w:r>
    </w:p>
    <w:p w14:paraId="600C16CF" w14:textId="14FBCD0B" w:rsidR="00984CFF" w:rsidRPr="005E50DC" w:rsidRDefault="00984CFF" w:rsidP="00984CFF">
      <w:pPr>
        <w:pStyle w:val="BodyA"/>
        <w:shd w:val="clear" w:color="auto" w:fill="FFFFFF"/>
        <w:ind w:left="720"/>
        <w:jc w:val="both"/>
        <w:rPr>
          <w:rFonts w:cs="Times New Roman"/>
          <w:color w:val="FF0000"/>
          <w:lang w:val="fr-CH"/>
        </w:rPr>
      </w:pPr>
      <w:r w:rsidRPr="005E50DC">
        <w:rPr>
          <w:rFonts w:cs="Times New Roman"/>
          <w:color w:val="FF0000"/>
          <w:lang w:val="fr-CH"/>
        </w:rPr>
        <w:lastRenderedPageBreak/>
        <w:t>Article 212 :</w:t>
      </w:r>
      <w:r>
        <w:rPr>
          <w:rFonts w:cs="Times New Roman"/>
          <w:color w:val="FF0000"/>
          <w:lang w:val="fr-CH"/>
        </w:rPr>
        <w:t xml:space="preserve"> </w:t>
      </w:r>
      <w:r w:rsidRPr="005E50DC">
        <w:rPr>
          <w:rFonts w:cs="Times New Roman"/>
          <w:color w:val="FF0000"/>
          <w:lang w:val="fr-CH"/>
        </w:rPr>
        <w:t>toute personne</w:t>
      </w:r>
      <w:r>
        <w:rPr>
          <w:rFonts w:cs="Times New Roman"/>
          <w:lang w:val="fr-CH"/>
        </w:rPr>
        <w:t xml:space="preserve">, </w:t>
      </w:r>
      <w:r w:rsidRPr="005E50DC">
        <w:rPr>
          <w:rFonts w:cs="Times New Roman"/>
          <w:color w:val="FF0000"/>
          <w:lang w:val="fr-CH"/>
        </w:rPr>
        <w:t xml:space="preserve">auteur de viol est punie d’une peine de réclusion criminelle de </w:t>
      </w:r>
      <w:r w:rsidR="00F7519B">
        <w:rPr>
          <w:rFonts w:cs="Times New Roman"/>
          <w:color w:val="FF0000"/>
          <w:lang w:val="fr-CH"/>
        </w:rPr>
        <w:t xml:space="preserve">(05) </w:t>
      </w:r>
      <w:r w:rsidRPr="005E50DC">
        <w:rPr>
          <w:rFonts w:cs="Times New Roman"/>
          <w:color w:val="FF0000"/>
          <w:lang w:val="fr-CH"/>
        </w:rPr>
        <w:t xml:space="preserve">cinq ans à </w:t>
      </w:r>
      <w:r w:rsidR="00F7519B">
        <w:rPr>
          <w:rFonts w:cs="Times New Roman"/>
          <w:color w:val="FF0000"/>
          <w:lang w:val="fr-CH"/>
        </w:rPr>
        <w:t xml:space="preserve">(10) </w:t>
      </w:r>
      <w:r w:rsidRPr="005E50DC">
        <w:rPr>
          <w:rFonts w:cs="Times New Roman"/>
          <w:color w:val="FF0000"/>
          <w:lang w:val="fr-CH"/>
        </w:rPr>
        <w:t>dix ans et d’une amende de</w:t>
      </w:r>
      <w:r w:rsidR="00F7519B">
        <w:rPr>
          <w:rFonts w:cs="Times New Roman"/>
          <w:color w:val="FF0000"/>
          <w:lang w:val="fr-CH"/>
        </w:rPr>
        <w:t xml:space="preserve"> (2 000 000)</w:t>
      </w:r>
      <w:r w:rsidRPr="005E50DC">
        <w:rPr>
          <w:rFonts w:cs="Times New Roman"/>
          <w:color w:val="FF0000"/>
          <w:lang w:val="fr-CH"/>
        </w:rPr>
        <w:t xml:space="preserve"> deux milli</w:t>
      </w:r>
      <w:r>
        <w:rPr>
          <w:rFonts w:cs="Times New Roman"/>
          <w:color w:val="FF0000"/>
          <w:lang w:val="fr-CH"/>
        </w:rPr>
        <w:t xml:space="preserve">ons à </w:t>
      </w:r>
      <w:r w:rsidR="00F7519B">
        <w:rPr>
          <w:rFonts w:cs="Times New Roman"/>
          <w:color w:val="FF0000"/>
          <w:lang w:val="fr-CH"/>
        </w:rPr>
        <w:t xml:space="preserve">(10 000 000) </w:t>
      </w:r>
      <w:r>
        <w:rPr>
          <w:rFonts w:cs="Times New Roman"/>
          <w:color w:val="FF0000"/>
          <w:lang w:val="fr-CH"/>
        </w:rPr>
        <w:t>dix millions de francs CFA</w:t>
      </w:r>
    </w:p>
    <w:p w14:paraId="4AD3F457" w14:textId="3385EE9F" w:rsidR="00984CFF" w:rsidRDefault="00984CFF" w:rsidP="00984CFF">
      <w:pPr>
        <w:pStyle w:val="BodyA"/>
        <w:shd w:val="clear" w:color="auto" w:fill="FFFFFF"/>
        <w:ind w:left="720"/>
        <w:jc w:val="both"/>
        <w:rPr>
          <w:rFonts w:cs="Times New Roman"/>
          <w:color w:val="FF0000"/>
          <w:lang w:val="fr-CH"/>
        </w:rPr>
      </w:pPr>
      <w:r>
        <w:rPr>
          <w:rFonts w:cs="Times New Roman"/>
          <w:color w:val="FF0000"/>
          <w:lang w:val="fr-CH"/>
        </w:rPr>
        <w:t>S’agissant de la relation sexuelle imposée par la violence, la contrainte ou la menace par un conjoint à un autre elle est punie d’une amende de</w:t>
      </w:r>
      <w:r w:rsidR="00892062">
        <w:rPr>
          <w:rFonts w:cs="Times New Roman"/>
          <w:color w:val="FF0000"/>
          <w:lang w:val="fr-CH"/>
        </w:rPr>
        <w:t xml:space="preserve"> (200 000)</w:t>
      </w:r>
      <w:r>
        <w:rPr>
          <w:rFonts w:cs="Times New Roman"/>
          <w:color w:val="FF0000"/>
          <w:lang w:val="fr-CH"/>
        </w:rPr>
        <w:t xml:space="preserve"> deux cent mille à un </w:t>
      </w:r>
      <w:r w:rsidR="00892062">
        <w:rPr>
          <w:rFonts w:cs="Times New Roman"/>
          <w:color w:val="FF0000"/>
          <w:lang w:val="fr-CH"/>
        </w:rPr>
        <w:t xml:space="preserve">(1 000 000) </w:t>
      </w:r>
      <w:r>
        <w:rPr>
          <w:rFonts w:cs="Times New Roman"/>
          <w:color w:val="FF0000"/>
          <w:lang w:val="fr-CH"/>
        </w:rPr>
        <w:t>million de francs CFA ou de sept cent vingt (720) heures de travail d’intérêt général</w:t>
      </w:r>
    </w:p>
    <w:p w14:paraId="1B641B10" w14:textId="77B17289" w:rsidR="008E6CD2" w:rsidRPr="00E90303" w:rsidRDefault="00984CFF" w:rsidP="00E90303">
      <w:pPr>
        <w:pStyle w:val="BodyA"/>
        <w:shd w:val="clear" w:color="auto" w:fill="FFFFFF"/>
        <w:ind w:left="720"/>
        <w:jc w:val="both"/>
        <w:rPr>
          <w:rFonts w:cs="Times New Roman"/>
          <w:color w:val="FF0000"/>
          <w:lang w:val="fr-CH"/>
        </w:rPr>
      </w:pPr>
      <w:r>
        <w:rPr>
          <w:rFonts w:cs="Times New Roman"/>
          <w:color w:val="FF0000"/>
          <w:lang w:val="fr-CH"/>
        </w:rPr>
        <w:t>En cas de récidive, la peine est de</w:t>
      </w:r>
      <w:r w:rsidR="00892062">
        <w:rPr>
          <w:rFonts w:cs="Times New Roman"/>
          <w:color w:val="FF0000"/>
          <w:lang w:val="fr-CH"/>
        </w:rPr>
        <w:t xml:space="preserve"> (10) </w:t>
      </w:r>
      <w:r>
        <w:rPr>
          <w:rFonts w:cs="Times New Roman"/>
          <w:color w:val="FF0000"/>
          <w:lang w:val="fr-CH"/>
        </w:rPr>
        <w:t xml:space="preserve"> dix à </w:t>
      </w:r>
      <w:r w:rsidR="00892062">
        <w:rPr>
          <w:rFonts w:cs="Times New Roman"/>
          <w:color w:val="FF0000"/>
          <w:lang w:val="fr-CH"/>
        </w:rPr>
        <w:t xml:space="preserve">(12) </w:t>
      </w:r>
      <w:r>
        <w:rPr>
          <w:rFonts w:cs="Times New Roman"/>
          <w:color w:val="FF0000"/>
          <w:lang w:val="fr-CH"/>
        </w:rPr>
        <w:t>douze mois d’e</w:t>
      </w:r>
      <w:r w:rsidR="00892062">
        <w:rPr>
          <w:rFonts w:cs="Times New Roman"/>
          <w:color w:val="FF0000"/>
          <w:lang w:val="fr-CH"/>
        </w:rPr>
        <w:t xml:space="preserve">mprisonnement et d’une amende de (1 000 000) </w:t>
      </w:r>
      <w:r>
        <w:rPr>
          <w:rFonts w:cs="Times New Roman"/>
          <w:color w:val="FF0000"/>
          <w:lang w:val="fr-CH"/>
        </w:rPr>
        <w:t xml:space="preserve">un million à </w:t>
      </w:r>
      <w:r w:rsidR="00892062">
        <w:rPr>
          <w:rFonts w:cs="Times New Roman"/>
          <w:color w:val="FF0000"/>
          <w:lang w:val="fr-CH"/>
        </w:rPr>
        <w:t xml:space="preserve">(5 000 000) </w:t>
      </w:r>
      <w:r>
        <w:rPr>
          <w:rFonts w:cs="Times New Roman"/>
          <w:color w:val="FF0000"/>
          <w:lang w:val="fr-CH"/>
        </w:rPr>
        <w:t>cinq million de francs CFA</w:t>
      </w:r>
    </w:p>
    <w:p w14:paraId="0F3938B8" w14:textId="77777777" w:rsidR="00167720" w:rsidRPr="005E50DC" w:rsidRDefault="00167720" w:rsidP="00B441E1">
      <w:pPr>
        <w:pStyle w:val="BodyA"/>
        <w:shd w:val="clear" w:color="auto" w:fill="FFFFFF"/>
        <w:ind w:left="720"/>
        <w:jc w:val="both"/>
        <w:rPr>
          <w:rFonts w:cs="Times New Roman"/>
          <w:lang w:val="fr-CH"/>
        </w:rPr>
      </w:pPr>
    </w:p>
    <w:p w14:paraId="17F352C1" w14:textId="5DF69DCD" w:rsidR="00E90303" w:rsidRDefault="008E6CD2" w:rsidP="00E90303">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Times New Roman"/>
          <w:lang w:val="fr-CH"/>
        </w:rPr>
      </w:pPr>
      <w:r w:rsidRPr="008E6CD2">
        <w:rPr>
          <w:rFonts w:cs="Times New Roman"/>
          <w:lang w:val="fr-CH"/>
        </w:rPr>
        <w:t>Quel est l'âge légal du consentement sexuel?</w:t>
      </w:r>
    </w:p>
    <w:p w14:paraId="3A22BF6E" w14:textId="00D53077" w:rsidR="008E6CD2" w:rsidRPr="009E2EF0" w:rsidRDefault="00751732" w:rsidP="00B441E1">
      <w:pPr>
        <w:pStyle w:val="BodyA"/>
        <w:numPr>
          <w:ilvl w:val="0"/>
          <w:numId w:val="1"/>
        </w:numPr>
        <w:shd w:val="clear" w:color="auto" w:fill="FFFFFF"/>
        <w:jc w:val="both"/>
        <w:rPr>
          <w:rFonts w:cs="Times New Roman"/>
          <w:color w:val="FF0000"/>
          <w:lang w:val="fr-CH"/>
        </w:rPr>
      </w:pPr>
      <w:r>
        <w:rPr>
          <w:rFonts w:cs="Times New Roman"/>
          <w:color w:val="FF0000"/>
          <w:lang w:val="fr-CH"/>
        </w:rPr>
        <w:t>il existe un flou au tour de la législation concernan</w:t>
      </w:r>
      <w:r w:rsidR="00167720">
        <w:rPr>
          <w:rFonts w:cs="Times New Roman"/>
          <w:color w:val="FF0000"/>
          <w:lang w:val="fr-CH"/>
        </w:rPr>
        <w:t xml:space="preserve">t l’âge légale du consentement mais nous pouvons </w:t>
      </w:r>
      <w:r w:rsidR="00E90303">
        <w:rPr>
          <w:rFonts w:cs="Times New Roman"/>
          <w:color w:val="FF0000"/>
          <w:lang w:val="fr-CH"/>
        </w:rPr>
        <w:t>considérer</w:t>
      </w:r>
      <w:r w:rsidR="00167720">
        <w:rPr>
          <w:rFonts w:cs="Times New Roman"/>
          <w:color w:val="FF0000"/>
          <w:lang w:val="fr-CH"/>
        </w:rPr>
        <w:t xml:space="preserve"> </w:t>
      </w:r>
      <w:r w:rsidR="00E90303">
        <w:rPr>
          <w:rFonts w:cs="Times New Roman"/>
          <w:color w:val="FF0000"/>
          <w:lang w:val="fr-CH"/>
        </w:rPr>
        <w:t>l’âge</w:t>
      </w:r>
      <w:r w:rsidR="00167720">
        <w:rPr>
          <w:rFonts w:cs="Times New Roman"/>
          <w:color w:val="FF0000"/>
          <w:lang w:val="fr-CH"/>
        </w:rPr>
        <w:t xml:space="preserve"> de la majorité (18 ans pour les deux sexes confondu</w:t>
      </w:r>
      <w:r w:rsidR="00E90303">
        <w:rPr>
          <w:rFonts w:cs="Times New Roman"/>
          <w:color w:val="FF0000"/>
          <w:lang w:val="fr-CH"/>
        </w:rPr>
        <w:t>)</w:t>
      </w:r>
    </w:p>
    <w:p w14:paraId="6216A218" w14:textId="77777777" w:rsidR="008E6CD2" w:rsidRPr="008E6CD2" w:rsidRDefault="008E6CD2" w:rsidP="00B441E1">
      <w:pPr>
        <w:pStyle w:val="BodyA"/>
        <w:shd w:val="clear" w:color="auto" w:fill="FFFFFF"/>
        <w:ind w:left="720"/>
        <w:jc w:val="both"/>
        <w:rPr>
          <w:rFonts w:cs="Times New Roman"/>
          <w:lang w:val="fr-CH"/>
        </w:rPr>
      </w:pPr>
    </w:p>
    <w:p w14:paraId="0F4405BE" w14:textId="3479CDCA" w:rsidR="00B55F38" w:rsidRPr="006006E5" w:rsidRDefault="008E6CD2" w:rsidP="006006E5">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cs="Times New Roman"/>
          <w:lang w:val="fr-CH"/>
        </w:rPr>
      </w:pPr>
      <w:r w:rsidRPr="008E6CD2">
        <w:rPr>
          <w:rFonts w:cs="Times New Roman"/>
          <w:lang w:val="fr-CH"/>
        </w:rPr>
        <w:t xml:space="preserve">Existe-t-il des dispositions qui différencient l'activité sexuelle entre pairs? </w:t>
      </w:r>
      <w:r w:rsidR="00D60FFD">
        <w:rPr>
          <w:rFonts w:cs="Times New Roman"/>
          <w:lang w:val="fr-CH"/>
        </w:rPr>
        <w:t>Si c’est le cas</w:t>
      </w:r>
      <w:r w:rsidRPr="008E6CD2">
        <w:rPr>
          <w:rFonts w:cs="Times New Roman"/>
          <w:lang w:val="fr-CH"/>
        </w:rPr>
        <w:t>, veuillez les fourni</w:t>
      </w:r>
      <w:r w:rsidR="006006E5">
        <w:rPr>
          <w:rFonts w:cs="Times New Roman"/>
          <w:lang w:val="fr-CH"/>
        </w:rPr>
        <w:t>r</w:t>
      </w:r>
    </w:p>
    <w:p w14:paraId="59B6ED78" w14:textId="691B1623" w:rsidR="00B55F38" w:rsidRPr="005E683B" w:rsidRDefault="005E683B" w:rsidP="00B55F38">
      <w:pPr>
        <w:pStyle w:val="BodyA"/>
        <w:shd w:val="clear" w:color="auto" w:fill="FFFFFF"/>
        <w:jc w:val="both"/>
        <w:rPr>
          <w:rFonts w:cs="Times New Roman"/>
          <w:color w:val="FF0000"/>
          <w:lang w:val="fr-CH"/>
        </w:rPr>
      </w:pPr>
      <w:r w:rsidRPr="005E683B">
        <w:rPr>
          <w:rFonts w:cs="Times New Roman"/>
          <w:color w:val="FF0000"/>
          <w:lang w:val="fr-CH"/>
        </w:rPr>
        <w:t>S</w:t>
      </w:r>
      <w:r w:rsidR="00B55F38" w:rsidRPr="005E683B">
        <w:rPr>
          <w:rFonts w:cs="Times New Roman"/>
          <w:color w:val="FF0000"/>
          <w:lang w:val="fr-CH"/>
        </w:rPr>
        <w:t xml:space="preserve">elon l’article 223 du nouveau code pénal constitue l’inceste tous rapports et attouchements sexuels de quelque nature que ce soit commis par </w:t>
      </w:r>
    </w:p>
    <w:p w14:paraId="373BC4A4" w14:textId="77777777" w:rsidR="00B55F38" w:rsidRPr="005E683B" w:rsidRDefault="00B55F38" w:rsidP="00B55F38">
      <w:pPr>
        <w:pStyle w:val="BodyA"/>
        <w:numPr>
          <w:ilvl w:val="0"/>
          <w:numId w:val="3"/>
        </w:numPr>
        <w:shd w:val="clear" w:color="auto" w:fill="FFFFFF"/>
        <w:jc w:val="both"/>
        <w:rPr>
          <w:rFonts w:cs="Times New Roman"/>
          <w:color w:val="FF0000"/>
          <w:lang w:val="fr-CH"/>
        </w:rPr>
      </w:pPr>
      <w:r w:rsidRPr="005E683B">
        <w:rPr>
          <w:rFonts w:cs="Times New Roman"/>
          <w:color w:val="FF0000"/>
          <w:lang w:val="fr-CH"/>
        </w:rPr>
        <w:t>Un ascendant  légitime, naturel ou adoptif de la victime ou les ascendants directs de ceux-ci, sans limitation de degré</w:t>
      </w:r>
    </w:p>
    <w:p w14:paraId="092F49A4" w14:textId="77777777" w:rsidR="00DE20CD" w:rsidRDefault="00B55F38" w:rsidP="005E683B">
      <w:pPr>
        <w:pStyle w:val="BodyA"/>
        <w:numPr>
          <w:ilvl w:val="0"/>
          <w:numId w:val="3"/>
        </w:numPr>
        <w:shd w:val="clear" w:color="auto" w:fill="FFFFFF"/>
        <w:jc w:val="both"/>
        <w:rPr>
          <w:rFonts w:cs="Times New Roman"/>
          <w:color w:val="FF0000"/>
          <w:lang w:val="fr-CH"/>
        </w:rPr>
      </w:pPr>
      <w:r w:rsidRPr="005E683B">
        <w:rPr>
          <w:rFonts w:cs="Times New Roman"/>
          <w:color w:val="FF0000"/>
          <w:lang w:val="fr-CH"/>
        </w:rPr>
        <w:t xml:space="preserve">Un frère, une sœur, un demi-frère ou demi-sœur </w:t>
      </w:r>
    </w:p>
    <w:p w14:paraId="6841BD02" w14:textId="182F4C39" w:rsidR="00DE20CD" w:rsidRDefault="00DE20CD" w:rsidP="00DE20CD">
      <w:pPr>
        <w:pStyle w:val="BodyA"/>
        <w:shd w:val="clear" w:color="auto" w:fill="FFFFFF"/>
        <w:ind w:left="360"/>
        <w:jc w:val="both"/>
        <w:rPr>
          <w:rFonts w:cs="Times New Roman"/>
          <w:color w:val="FF0000"/>
          <w:lang w:val="fr-CH"/>
        </w:rPr>
      </w:pPr>
      <w:r>
        <w:rPr>
          <w:rFonts w:cs="Times New Roman"/>
          <w:color w:val="FF0000"/>
          <w:lang w:val="fr-CH"/>
        </w:rPr>
        <w:t xml:space="preserve">L’insecte est puni d’une peine de </w:t>
      </w:r>
      <w:r w:rsidR="00850A84">
        <w:rPr>
          <w:rFonts w:cs="Times New Roman"/>
          <w:color w:val="FF0000"/>
          <w:lang w:val="fr-CH"/>
        </w:rPr>
        <w:t xml:space="preserve">(5) </w:t>
      </w:r>
      <w:r>
        <w:rPr>
          <w:rFonts w:cs="Times New Roman"/>
          <w:color w:val="FF0000"/>
          <w:lang w:val="fr-CH"/>
        </w:rPr>
        <w:t xml:space="preserve">cinq ans à </w:t>
      </w:r>
      <w:r w:rsidR="00850A84">
        <w:rPr>
          <w:rFonts w:cs="Times New Roman"/>
          <w:color w:val="FF0000"/>
          <w:lang w:val="fr-CH"/>
        </w:rPr>
        <w:t xml:space="preserve">(10) </w:t>
      </w:r>
      <w:r>
        <w:rPr>
          <w:rFonts w:cs="Times New Roman"/>
          <w:color w:val="FF0000"/>
          <w:lang w:val="fr-CH"/>
        </w:rPr>
        <w:t>dix ans et d’une amende de</w:t>
      </w:r>
      <w:r w:rsidR="00850A84">
        <w:rPr>
          <w:rFonts w:cs="Times New Roman"/>
          <w:color w:val="FF0000"/>
          <w:lang w:val="fr-CH"/>
        </w:rPr>
        <w:t xml:space="preserve"> (5 000 000) </w:t>
      </w:r>
      <w:r>
        <w:rPr>
          <w:rFonts w:cs="Times New Roman"/>
          <w:color w:val="FF0000"/>
          <w:lang w:val="fr-CH"/>
        </w:rPr>
        <w:t xml:space="preserve"> cinq million</w:t>
      </w:r>
      <w:r w:rsidR="006006E5">
        <w:rPr>
          <w:rFonts w:cs="Times New Roman"/>
          <w:color w:val="FF0000"/>
          <w:lang w:val="fr-CH"/>
        </w:rPr>
        <w:t xml:space="preserve">s à </w:t>
      </w:r>
      <w:r w:rsidR="00850A84">
        <w:rPr>
          <w:rFonts w:cs="Times New Roman"/>
          <w:color w:val="FF0000"/>
          <w:lang w:val="fr-CH"/>
        </w:rPr>
        <w:t xml:space="preserve">(20 000 000) </w:t>
      </w:r>
      <w:r w:rsidR="006006E5">
        <w:rPr>
          <w:rFonts w:cs="Times New Roman"/>
          <w:color w:val="FF0000"/>
          <w:lang w:val="fr-CH"/>
        </w:rPr>
        <w:t>vingt millions de francs CFA</w:t>
      </w:r>
    </w:p>
    <w:p w14:paraId="04D41279" w14:textId="35B9A930" w:rsidR="00DE20CD" w:rsidRDefault="00DE20CD" w:rsidP="00DE20CD">
      <w:pPr>
        <w:pStyle w:val="BodyA"/>
        <w:shd w:val="clear" w:color="auto" w:fill="FFFFFF"/>
        <w:ind w:left="360"/>
        <w:jc w:val="both"/>
        <w:rPr>
          <w:rFonts w:cs="Times New Roman"/>
          <w:color w:val="FF0000"/>
          <w:lang w:val="fr-CH"/>
        </w:rPr>
      </w:pPr>
      <w:r>
        <w:rPr>
          <w:rFonts w:cs="Times New Roman"/>
          <w:color w:val="FF0000"/>
          <w:lang w:val="fr-CH"/>
        </w:rPr>
        <w:t xml:space="preserve">Est puni d’une peine d’emprisonnement de </w:t>
      </w:r>
      <w:r w:rsidR="00850A84">
        <w:rPr>
          <w:rFonts w:cs="Times New Roman"/>
          <w:color w:val="FF0000"/>
          <w:lang w:val="fr-CH"/>
        </w:rPr>
        <w:t xml:space="preserve">(1) un </w:t>
      </w:r>
      <w:r>
        <w:rPr>
          <w:rFonts w:cs="Times New Roman"/>
          <w:color w:val="FF0000"/>
          <w:lang w:val="fr-CH"/>
        </w:rPr>
        <w:t xml:space="preserve"> à </w:t>
      </w:r>
      <w:r w:rsidR="00850A84">
        <w:rPr>
          <w:rFonts w:cs="Times New Roman"/>
          <w:color w:val="FF0000"/>
          <w:lang w:val="fr-CH"/>
        </w:rPr>
        <w:t xml:space="preserve">(3) trois ans et d’une amende de (1) </w:t>
      </w:r>
      <w:r>
        <w:rPr>
          <w:rFonts w:cs="Times New Roman"/>
          <w:color w:val="FF0000"/>
          <w:lang w:val="fr-CH"/>
        </w:rPr>
        <w:t>un milli</w:t>
      </w:r>
      <w:r w:rsidR="006006E5">
        <w:rPr>
          <w:rFonts w:cs="Times New Roman"/>
          <w:color w:val="FF0000"/>
          <w:lang w:val="fr-CH"/>
        </w:rPr>
        <w:t>on à</w:t>
      </w:r>
      <w:r w:rsidR="00850A84">
        <w:rPr>
          <w:rFonts w:cs="Times New Roman"/>
          <w:color w:val="FF0000"/>
          <w:lang w:val="fr-CH"/>
        </w:rPr>
        <w:t xml:space="preserve"> (5)</w:t>
      </w:r>
      <w:r w:rsidR="006006E5">
        <w:rPr>
          <w:rFonts w:cs="Times New Roman"/>
          <w:color w:val="FF0000"/>
          <w:lang w:val="fr-CH"/>
        </w:rPr>
        <w:t xml:space="preserve"> cinq millions de francs CFA</w:t>
      </w:r>
      <w:r>
        <w:rPr>
          <w:rFonts w:cs="Times New Roman"/>
          <w:color w:val="FF0000"/>
          <w:lang w:val="fr-CH"/>
        </w:rPr>
        <w:t xml:space="preserve"> celui qui ayant connaissance d’un inceste tenté ou consommé sur mineur n’a pas aussitôt informé les autorités</w:t>
      </w:r>
    </w:p>
    <w:p w14:paraId="6969A773" w14:textId="56D5517F" w:rsidR="005E683B" w:rsidRDefault="00DE20CD" w:rsidP="00DE20CD">
      <w:pPr>
        <w:pStyle w:val="BodyA"/>
        <w:shd w:val="clear" w:color="auto" w:fill="FFFFFF"/>
        <w:ind w:left="360"/>
        <w:jc w:val="both"/>
        <w:rPr>
          <w:rFonts w:cs="Times New Roman"/>
          <w:color w:val="FF0000"/>
          <w:lang w:val="fr-CH"/>
        </w:rPr>
      </w:pPr>
      <w:r>
        <w:rPr>
          <w:rFonts w:cs="Times New Roman"/>
          <w:color w:val="FF0000"/>
          <w:lang w:val="fr-CH"/>
        </w:rPr>
        <w:t xml:space="preserve"> </w:t>
      </w:r>
      <w:r w:rsidR="00B55F38" w:rsidRPr="00DE20CD">
        <w:rPr>
          <w:rFonts w:cs="Times New Roman"/>
          <w:color w:val="FF0000"/>
          <w:lang w:val="fr-CH"/>
        </w:rPr>
        <w:t xml:space="preserve"> Lorsque la victime est un enfant de moins de quinze (15) ans le maximum de peine est prononcé</w:t>
      </w:r>
    </w:p>
    <w:p w14:paraId="4954AC66" w14:textId="77777777" w:rsidR="006006E5" w:rsidRPr="00DE20CD" w:rsidRDefault="006006E5" w:rsidP="00DE20CD">
      <w:pPr>
        <w:pStyle w:val="BodyA"/>
        <w:shd w:val="clear" w:color="auto" w:fill="FFFFFF"/>
        <w:ind w:left="360"/>
        <w:jc w:val="both"/>
        <w:rPr>
          <w:rFonts w:cs="Times New Roman"/>
          <w:color w:val="FF0000"/>
          <w:lang w:val="fr-CH"/>
        </w:rPr>
      </w:pPr>
    </w:p>
    <w:p w14:paraId="5A45D996" w14:textId="242C795A" w:rsidR="006006E5" w:rsidRPr="006006E5" w:rsidRDefault="00D60FFD" w:rsidP="006006E5">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Times New Roman"/>
          <w:lang w:val="fr-CH"/>
        </w:rPr>
      </w:pPr>
      <w:r>
        <w:rPr>
          <w:rFonts w:cs="Times New Roman"/>
          <w:lang w:val="fr-CH"/>
        </w:rPr>
        <w:t>Veuillez f</w:t>
      </w:r>
      <w:r w:rsidR="008E6CD2" w:rsidRPr="008E6CD2">
        <w:rPr>
          <w:rFonts w:cs="Times New Roman"/>
          <w:lang w:val="fr-CH"/>
        </w:rPr>
        <w:t xml:space="preserve">ournir des informations sur les sanctions pénales prescrites et la durée de ces sanctions </w:t>
      </w:r>
      <w:r>
        <w:rPr>
          <w:rFonts w:cs="Times New Roman"/>
          <w:lang w:val="fr-CH"/>
        </w:rPr>
        <w:t xml:space="preserve">pénales pour les formes de viol </w:t>
      </w:r>
      <w:r w:rsidR="008E6CD2" w:rsidRPr="008E6CD2">
        <w:rPr>
          <w:rFonts w:cs="Times New Roman"/>
          <w:lang w:val="fr-CH"/>
        </w:rPr>
        <w:t>crimin</w:t>
      </w:r>
      <w:r>
        <w:rPr>
          <w:rFonts w:cs="Times New Roman"/>
          <w:lang w:val="fr-CH"/>
        </w:rPr>
        <w:t>alis</w:t>
      </w:r>
      <w:r w:rsidR="006006E5">
        <w:rPr>
          <w:rFonts w:cs="Times New Roman"/>
          <w:lang w:val="fr-CH"/>
        </w:rPr>
        <w:t>ées.</w:t>
      </w:r>
    </w:p>
    <w:p w14:paraId="1D942CAE" w14:textId="3EEBAF3D" w:rsidR="00F27CB6" w:rsidRDefault="00FF3156" w:rsidP="00FF3156">
      <w:pPr>
        <w:pStyle w:val="BodyA"/>
        <w:shd w:val="clear" w:color="auto" w:fill="FFFFFF"/>
        <w:jc w:val="both"/>
        <w:rPr>
          <w:rFonts w:cs="Times New Roman"/>
          <w:color w:val="FF0000"/>
          <w:lang w:val="fr-CH"/>
        </w:rPr>
      </w:pPr>
      <w:r w:rsidRPr="00FF3156">
        <w:rPr>
          <w:rFonts w:cs="Times New Roman"/>
          <w:color w:val="FF0000"/>
          <w:lang w:val="fr-CH"/>
        </w:rPr>
        <w:t>Article 215 lorsque le viol est commis sur une personne particulièrement vulnérable en raison notamment de sa mino</w:t>
      </w:r>
      <w:r>
        <w:rPr>
          <w:rFonts w:cs="Times New Roman"/>
          <w:color w:val="FF0000"/>
          <w:lang w:val="fr-CH"/>
        </w:rPr>
        <w:t>rité</w:t>
      </w:r>
      <w:r w:rsidR="006006E5">
        <w:rPr>
          <w:rFonts w:cs="Times New Roman"/>
          <w:color w:val="FF0000"/>
          <w:lang w:val="fr-CH"/>
        </w:rPr>
        <w:t>,</w:t>
      </w:r>
      <w:r>
        <w:rPr>
          <w:rFonts w:cs="Times New Roman"/>
          <w:color w:val="FF0000"/>
          <w:lang w:val="fr-CH"/>
        </w:rPr>
        <w:t xml:space="preserve"> </w:t>
      </w:r>
      <w:r w:rsidR="00F27CB6">
        <w:rPr>
          <w:rFonts w:cs="Times New Roman"/>
          <w:color w:val="FF0000"/>
          <w:lang w:val="fr-CH"/>
        </w:rPr>
        <w:t xml:space="preserve">son âge avancé, un état de grossesse, une maladie, une infirmité, ou une déficience physique ou psychiatre l’auteur est puni d’une peine de </w:t>
      </w:r>
      <w:r w:rsidR="00850A84">
        <w:rPr>
          <w:rFonts w:cs="Times New Roman"/>
          <w:color w:val="FF0000"/>
          <w:lang w:val="fr-CH"/>
        </w:rPr>
        <w:t xml:space="preserve">(20) </w:t>
      </w:r>
      <w:r w:rsidR="00F27CB6">
        <w:rPr>
          <w:rFonts w:cs="Times New Roman"/>
          <w:color w:val="FF0000"/>
          <w:lang w:val="fr-CH"/>
        </w:rPr>
        <w:t xml:space="preserve">vingt à </w:t>
      </w:r>
      <w:r w:rsidR="00850A84">
        <w:rPr>
          <w:rFonts w:cs="Times New Roman"/>
          <w:color w:val="FF0000"/>
          <w:lang w:val="fr-CH"/>
        </w:rPr>
        <w:t xml:space="preserve">(30) </w:t>
      </w:r>
      <w:r w:rsidR="00F27CB6">
        <w:rPr>
          <w:rFonts w:cs="Times New Roman"/>
          <w:color w:val="FF0000"/>
          <w:lang w:val="fr-CH"/>
        </w:rPr>
        <w:t>trente ans de réclusion criminelle</w:t>
      </w:r>
    </w:p>
    <w:p w14:paraId="0DD31D8E" w14:textId="26E6E5F0" w:rsidR="00FF3156" w:rsidRPr="00FF3156" w:rsidRDefault="00F27CB6" w:rsidP="00FF3156">
      <w:pPr>
        <w:pStyle w:val="BodyA"/>
        <w:shd w:val="clear" w:color="auto" w:fill="FFFFFF"/>
        <w:jc w:val="both"/>
        <w:rPr>
          <w:rFonts w:cs="Times New Roman"/>
          <w:color w:val="FF0000"/>
          <w:lang w:val="fr-CH"/>
        </w:rPr>
      </w:pPr>
      <w:r>
        <w:rPr>
          <w:rFonts w:cs="Times New Roman"/>
          <w:color w:val="FF0000"/>
          <w:lang w:val="fr-CH"/>
        </w:rPr>
        <w:t xml:space="preserve">Article 216 toute personne coupable de viol est punie du maximum </w:t>
      </w:r>
      <w:r w:rsidR="00FF3156" w:rsidRPr="00FF3156">
        <w:rPr>
          <w:rFonts w:cs="Times New Roman"/>
          <w:color w:val="FF0000"/>
          <w:lang w:val="fr-CH"/>
        </w:rPr>
        <w:t xml:space="preserve"> </w:t>
      </w:r>
      <w:r>
        <w:rPr>
          <w:rFonts w:cs="Times New Roman"/>
          <w:color w:val="FF0000"/>
          <w:lang w:val="fr-CH"/>
        </w:rPr>
        <w:t>de la réclusi</w:t>
      </w:r>
      <w:r w:rsidR="00DA7223">
        <w:rPr>
          <w:rFonts w:cs="Times New Roman"/>
          <w:color w:val="FF0000"/>
          <w:lang w:val="fr-CH"/>
        </w:rPr>
        <w:t>on criminelle à temps lorsque le</w:t>
      </w:r>
      <w:r>
        <w:rPr>
          <w:rFonts w:cs="Times New Roman"/>
          <w:color w:val="FF0000"/>
          <w:lang w:val="fr-CH"/>
        </w:rPr>
        <w:t xml:space="preserve"> viol est précédé, accompagné ou suivi d’actes de torture ou de barbarie ou à entrainer la mort de la victime</w:t>
      </w:r>
      <w:r w:rsidR="006006E5">
        <w:rPr>
          <w:rFonts w:cs="Times New Roman"/>
          <w:color w:val="FF0000"/>
          <w:lang w:val="fr-CH"/>
        </w:rPr>
        <w:t xml:space="preserve"> (</w:t>
      </w:r>
      <w:r w:rsidR="005621CF">
        <w:rPr>
          <w:rFonts w:cs="Times New Roman"/>
          <w:color w:val="FF0000"/>
          <w:lang w:val="fr-CH"/>
        </w:rPr>
        <w:t xml:space="preserve">la </w:t>
      </w:r>
      <w:r w:rsidR="006006E5">
        <w:rPr>
          <w:rFonts w:cs="Times New Roman"/>
          <w:color w:val="FF0000"/>
          <w:lang w:val="fr-CH"/>
        </w:rPr>
        <w:t>même</w:t>
      </w:r>
      <w:r w:rsidR="005621CF">
        <w:rPr>
          <w:rFonts w:cs="Times New Roman"/>
          <w:color w:val="FF0000"/>
          <w:lang w:val="fr-CH"/>
        </w:rPr>
        <w:t xml:space="preserve"> loi  peut appliquer </w:t>
      </w:r>
      <w:r w:rsidR="006006E5">
        <w:rPr>
          <w:rFonts w:cs="Times New Roman"/>
          <w:color w:val="FF0000"/>
          <w:lang w:val="fr-CH"/>
        </w:rPr>
        <w:t xml:space="preserve">si </w:t>
      </w:r>
      <w:r w:rsidR="005621CF">
        <w:rPr>
          <w:rFonts w:cs="Times New Roman"/>
          <w:color w:val="FF0000"/>
          <w:lang w:val="fr-CH"/>
        </w:rPr>
        <w:t xml:space="preserve">les </w:t>
      </w:r>
      <w:r w:rsidR="006006E5">
        <w:rPr>
          <w:rFonts w:cs="Times New Roman"/>
          <w:color w:val="FF0000"/>
          <w:lang w:val="fr-CH"/>
        </w:rPr>
        <w:t>intéressés</w:t>
      </w:r>
      <w:r w:rsidR="005621CF">
        <w:rPr>
          <w:rFonts w:cs="Times New Roman"/>
          <w:color w:val="FF0000"/>
          <w:lang w:val="fr-CH"/>
        </w:rPr>
        <w:t xml:space="preserve"> sont </w:t>
      </w:r>
      <w:r w:rsidR="006006E5">
        <w:rPr>
          <w:rFonts w:cs="Times New Roman"/>
          <w:color w:val="FF0000"/>
          <w:lang w:val="fr-CH"/>
        </w:rPr>
        <w:t xml:space="preserve">même </w:t>
      </w:r>
      <w:r w:rsidR="005621CF">
        <w:rPr>
          <w:rFonts w:cs="Times New Roman"/>
          <w:color w:val="FF0000"/>
          <w:lang w:val="fr-CH"/>
        </w:rPr>
        <w:t>en couple</w:t>
      </w:r>
      <w:r w:rsidR="006006E5">
        <w:rPr>
          <w:rFonts w:cs="Times New Roman"/>
          <w:color w:val="FF0000"/>
          <w:lang w:val="fr-CH"/>
        </w:rPr>
        <w:t>)</w:t>
      </w:r>
      <w:r>
        <w:rPr>
          <w:rFonts w:cs="Times New Roman"/>
          <w:color w:val="FF0000"/>
          <w:lang w:val="fr-CH"/>
        </w:rPr>
        <w:t xml:space="preserve"> </w:t>
      </w:r>
    </w:p>
    <w:p w14:paraId="38FCC055" w14:textId="77777777" w:rsidR="008E6CD2" w:rsidRPr="008E6CD2" w:rsidRDefault="008E6CD2" w:rsidP="00B441E1">
      <w:pPr>
        <w:pStyle w:val="BodyA"/>
        <w:shd w:val="clear" w:color="auto" w:fill="FFFFFF"/>
        <w:ind w:left="720"/>
        <w:jc w:val="both"/>
        <w:rPr>
          <w:rFonts w:cs="Times New Roman"/>
          <w:lang w:val="fr-CH"/>
        </w:rPr>
      </w:pPr>
    </w:p>
    <w:p w14:paraId="59383AC0" w14:textId="77777777" w:rsidR="006006E5" w:rsidRDefault="008E6CD2" w:rsidP="00B441E1">
      <w:pPr>
        <w:pStyle w:val="BodyA"/>
        <w:numPr>
          <w:ilvl w:val="0"/>
          <w:numId w:val="1"/>
        </w:numPr>
        <w:shd w:val="clear" w:color="auto" w:fill="FFFFFF"/>
        <w:jc w:val="both"/>
        <w:rPr>
          <w:rFonts w:cs="Times New Roman"/>
          <w:lang w:val="fr-CH"/>
        </w:rPr>
      </w:pPr>
      <w:r w:rsidRPr="008E6CD2">
        <w:rPr>
          <w:rFonts w:cs="Times New Roman"/>
          <w:lang w:val="fr-CH"/>
        </w:rPr>
        <w:t>Que prévoit la législation de votre pays en matière de réparation pour la victime de viol et / ou de violences sexuelles après condamnation de l'auteur?</w:t>
      </w:r>
      <w:r w:rsidR="00523E53">
        <w:rPr>
          <w:rFonts w:cs="Times New Roman"/>
          <w:lang w:val="fr-CH"/>
        </w:rPr>
        <w:t xml:space="preserve"> </w:t>
      </w:r>
    </w:p>
    <w:p w14:paraId="7D6658EE" w14:textId="77777777" w:rsidR="006006E5" w:rsidRDefault="005C5024" w:rsidP="006006E5">
      <w:pPr>
        <w:pStyle w:val="BodyA"/>
        <w:shd w:val="clear" w:color="auto" w:fill="FFFFFF"/>
        <w:ind w:left="644"/>
        <w:jc w:val="both"/>
        <w:rPr>
          <w:rFonts w:cs="Times New Roman"/>
          <w:color w:val="FF0000"/>
          <w:lang w:val="fr-CH"/>
        </w:rPr>
      </w:pPr>
      <w:r>
        <w:rPr>
          <w:rFonts w:cs="Times New Roman"/>
          <w:color w:val="FF0000"/>
          <w:lang w:val="fr-CH"/>
        </w:rPr>
        <w:lastRenderedPageBreak/>
        <w:t xml:space="preserve">Sur le plan pénal il y aura l’incarcération de l’auteur </w:t>
      </w:r>
    </w:p>
    <w:p w14:paraId="536B4602" w14:textId="1EECFCD2" w:rsidR="008E6CD2" w:rsidRPr="005A5C96" w:rsidRDefault="006006E5" w:rsidP="006006E5">
      <w:pPr>
        <w:pStyle w:val="BodyA"/>
        <w:shd w:val="clear" w:color="auto" w:fill="FFFFFF"/>
        <w:ind w:left="644"/>
        <w:jc w:val="both"/>
        <w:rPr>
          <w:rFonts w:cs="Times New Roman"/>
          <w:lang w:val="fr-CH"/>
        </w:rPr>
      </w:pPr>
      <w:r>
        <w:rPr>
          <w:rFonts w:cs="Times New Roman"/>
          <w:color w:val="FF0000"/>
          <w:lang w:val="fr-CH"/>
        </w:rPr>
        <w:t>S</w:t>
      </w:r>
      <w:r w:rsidR="005C5024">
        <w:rPr>
          <w:rFonts w:cs="Times New Roman"/>
          <w:color w:val="FF0000"/>
          <w:lang w:val="fr-CH"/>
        </w:rPr>
        <w:t xml:space="preserve">ur plan civile il sera </w:t>
      </w:r>
      <w:r w:rsidR="00F7519B">
        <w:rPr>
          <w:rFonts w:cs="Times New Roman"/>
          <w:color w:val="FF0000"/>
          <w:lang w:val="fr-CH"/>
        </w:rPr>
        <w:t>condamné</w:t>
      </w:r>
      <w:r w:rsidR="005C5024">
        <w:rPr>
          <w:rFonts w:cs="Times New Roman"/>
          <w:color w:val="FF0000"/>
          <w:lang w:val="fr-CH"/>
        </w:rPr>
        <w:t xml:space="preserve"> à payer le dommage et intérêt à la personne </w:t>
      </w:r>
    </w:p>
    <w:p w14:paraId="644E8DE4" w14:textId="77777777" w:rsidR="005A5C96" w:rsidRDefault="005A5C96" w:rsidP="005A5C96">
      <w:pPr>
        <w:pStyle w:val="BodyA"/>
        <w:shd w:val="clear" w:color="auto" w:fill="FFFFFF"/>
        <w:jc w:val="both"/>
        <w:rPr>
          <w:rFonts w:cs="Times New Roman"/>
          <w:color w:val="FF0000"/>
          <w:lang w:val="fr-CH"/>
        </w:rPr>
      </w:pPr>
    </w:p>
    <w:p w14:paraId="34A65A5E" w14:textId="77777777" w:rsidR="005A5C96" w:rsidRDefault="005A5C96" w:rsidP="005A5C96">
      <w:pPr>
        <w:pStyle w:val="BodyA"/>
        <w:shd w:val="clear" w:color="auto" w:fill="FFFFFF"/>
        <w:jc w:val="both"/>
        <w:rPr>
          <w:rFonts w:cs="Times New Roman"/>
          <w:lang w:val="fr-CH"/>
        </w:rPr>
      </w:pPr>
    </w:p>
    <w:p w14:paraId="55699F5B" w14:textId="77777777" w:rsidR="00D60FFD" w:rsidRDefault="00D60FFD" w:rsidP="00B441E1">
      <w:pPr>
        <w:pStyle w:val="BodyA"/>
        <w:shd w:val="clear" w:color="auto" w:fill="FFFFFF"/>
        <w:ind w:left="720"/>
        <w:jc w:val="both"/>
        <w:rPr>
          <w:rFonts w:cs="Times New Roman"/>
          <w:lang w:val="fr-CH"/>
        </w:rPr>
      </w:pPr>
    </w:p>
    <w:p w14:paraId="50133DB9" w14:textId="77777777" w:rsidR="00D60FFD" w:rsidRPr="00B441E1" w:rsidRDefault="00D60FFD" w:rsidP="00B441E1">
      <w:pPr>
        <w:pStyle w:val="BodyA"/>
        <w:shd w:val="clear" w:color="auto" w:fill="FFFFFF"/>
        <w:jc w:val="both"/>
        <w:rPr>
          <w:rFonts w:cs="Times New Roman"/>
          <w:b/>
          <w:lang w:val="fr-CH"/>
        </w:rPr>
      </w:pPr>
      <w:r w:rsidRPr="00B441E1">
        <w:rPr>
          <w:rFonts w:cs="Times New Roman"/>
          <w:b/>
          <w:lang w:val="fr-CH"/>
        </w:rPr>
        <w:t>Circonstances aggravantes et atténuantes</w:t>
      </w:r>
    </w:p>
    <w:p w14:paraId="0D33CFFB" w14:textId="2D58D213" w:rsidR="00D60FFD" w:rsidRPr="00D60FFD" w:rsidRDefault="00D60FFD" w:rsidP="00B441E1">
      <w:pPr>
        <w:pStyle w:val="BodyA"/>
        <w:numPr>
          <w:ilvl w:val="0"/>
          <w:numId w:val="1"/>
        </w:numPr>
        <w:shd w:val="clear" w:color="auto" w:fill="FFFFFF"/>
        <w:jc w:val="both"/>
        <w:rPr>
          <w:rFonts w:cs="Times New Roman"/>
          <w:lang w:val="fr-CH"/>
        </w:rPr>
      </w:pPr>
      <w:r w:rsidRPr="00D60FFD">
        <w:rPr>
          <w:rFonts w:cs="Times New Roman"/>
          <w:lang w:val="fr-CH"/>
        </w:rPr>
        <w:t xml:space="preserve">La loi prévoit-elle des circonstances aggravantes lors de la condamnation des cas de viol? </w:t>
      </w:r>
      <w:r>
        <w:rPr>
          <w:rFonts w:cs="Times New Roman"/>
          <w:lang w:val="fr-CH"/>
        </w:rPr>
        <w:t>Si c’est le cas</w:t>
      </w:r>
      <w:r w:rsidRPr="00D60FFD">
        <w:rPr>
          <w:rFonts w:cs="Times New Roman"/>
          <w:lang w:val="fr-CH"/>
        </w:rPr>
        <w:t>, que sont-ils?</w:t>
      </w:r>
    </w:p>
    <w:p w14:paraId="341C9D97" w14:textId="68B7F323" w:rsidR="00F03277" w:rsidRDefault="00D60FFD" w:rsidP="00F03277">
      <w:pPr>
        <w:pStyle w:val="BodyA"/>
        <w:numPr>
          <w:ilvl w:val="0"/>
          <w:numId w:val="6"/>
        </w:numPr>
        <w:shd w:val="clear" w:color="auto" w:fill="FFFFFF"/>
        <w:jc w:val="both"/>
        <w:rPr>
          <w:rFonts w:cs="Times New Roman"/>
          <w:lang w:val="fr-CH"/>
        </w:rPr>
      </w:pPr>
      <w:r w:rsidRPr="00D60FFD">
        <w:rPr>
          <w:rFonts w:cs="Times New Roman"/>
          <w:lang w:val="fr-CH"/>
        </w:rPr>
        <w:t xml:space="preserve">Le viol commis par plusieurs auteurs est-il une circonstance aggravante? </w:t>
      </w:r>
      <w:r w:rsidRPr="00AF7BD0">
        <w:rPr>
          <w:rFonts w:cs="Times New Roman"/>
          <w:color w:val="FF0000"/>
          <w:lang w:val="fr-CH"/>
        </w:rPr>
        <w:t>OUI</w:t>
      </w:r>
      <w:r>
        <w:rPr>
          <w:rFonts w:cs="Times New Roman"/>
          <w:lang w:val="fr-CH"/>
        </w:rPr>
        <w:t xml:space="preserve"> /</w:t>
      </w:r>
      <w:r w:rsidRPr="00D60FFD">
        <w:rPr>
          <w:rFonts w:cs="Times New Roman"/>
          <w:lang w:val="fr-CH"/>
        </w:rPr>
        <w:t xml:space="preserve"> NON</w:t>
      </w:r>
      <w:r w:rsidR="00C63431">
        <w:rPr>
          <w:rFonts w:cs="Times New Roman"/>
          <w:lang w:val="fr-CH"/>
        </w:rPr>
        <w:t xml:space="preserve"> </w:t>
      </w:r>
    </w:p>
    <w:p w14:paraId="17BE87A2" w14:textId="6CADC6B9" w:rsidR="00D60FFD" w:rsidRDefault="00F03277" w:rsidP="00F03277">
      <w:pPr>
        <w:pStyle w:val="BodyA"/>
        <w:shd w:val="clear" w:color="auto" w:fill="FFFFFF"/>
        <w:ind w:left="720"/>
        <w:jc w:val="both"/>
        <w:rPr>
          <w:rFonts w:cs="Times New Roman"/>
          <w:color w:val="FF0000"/>
          <w:lang w:val="fr-CH"/>
        </w:rPr>
      </w:pPr>
      <w:r>
        <w:rPr>
          <w:rFonts w:cs="Times New Roman"/>
          <w:color w:val="FF0000"/>
          <w:lang w:val="fr-CH"/>
        </w:rPr>
        <w:t xml:space="preserve">Article 213 les peines prévues à l’article précédent sont la peine de réclusion criminelle </w:t>
      </w:r>
      <w:r w:rsidR="00C63431" w:rsidRPr="00F03277">
        <w:rPr>
          <w:rFonts w:cs="Times New Roman"/>
          <w:color w:val="FF0000"/>
          <w:lang w:val="fr-CH"/>
        </w:rPr>
        <w:t xml:space="preserve">de </w:t>
      </w:r>
      <w:r w:rsidR="00850A84">
        <w:rPr>
          <w:rFonts w:cs="Times New Roman"/>
          <w:color w:val="FF0000"/>
          <w:lang w:val="fr-CH"/>
        </w:rPr>
        <w:t>(</w:t>
      </w:r>
      <w:r w:rsidR="00C63431" w:rsidRPr="00F03277">
        <w:rPr>
          <w:rFonts w:cs="Times New Roman"/>
          <w:color w:val="FF0000"/>
          <w:lang w:val="fr-CH"/>
        </w:rPr>
        <w:t>10</w:t>
      </w:r>
      <w:r w:rsidR="00850A84">
        <w:rPr>
          <w:rFonts w:cs="Times New Roman"/>
          <w:color w:val="FF0000"/>
          <w:lang w:val="fr-CH"/>
        </w:rPr>
        <w:t>) dix</w:t>
      </w:r>
      <w:r w:rsidR="00C63431" w:rsidRPr="00F03277">
        <w:rPr>
          <w:rFonts w:cs="Times New Roman"/>
          <w:color w:val="FF0000"/>
          <w:lang w:val="fr-CH"/>
        </w:rPr>
        <w:t xml:space="preserve"> à </w:t>
      </w:r>
      <w:r w:rsidR="00850A84">
        <w:rPr>
          <w:rFonts w:cs="Times New Roman"/>
          <w:color w:val="FF0000"/>
          <w:lang w:val="fr-CH"/>
        </w:rPr>
        <w:t>(</w:t>
      </w:r>
      <w:r w:rsidR="00C63431" w:rsidRPr="00F03277">
        <w:rPr>
          <w:rFonts w:cs="Times New Roman"/>
          <w:color w:val="FF0000"/>
          <w:lang w:val="fr-CH"/>
        </w:rPr>
        <w:t>20</w:t>
      </w:r>
      <w:r w:rsidR="00850A84">
        <w:rPr>
          <w:rFonts w:cs="Times New Roman"/>
          <w:color w:val="FF0000"/>
          <w:lang w:val="fr-CH"/>
        </w:rPr>
        <w:t>) vingt</w:t>
      </w:r>
      <w:r w:rsidR="00C63431" w:rsidRPr="00F03277">
        <w:rPr>
          <w:rFonts w:cs="Times New Roman"/>
          <w:color w:val="FF0000"/>
          <w:lang w:val="fr-CH"/>
        </w:rPr>
        <w:t xml:space="preserve"> ans d’emprisonnement avec une amande</w:t>
      </w:r>
      <w:r w:rsidR="00850A84">
        <w:rPr>
          <w:rFonts w:cs="Times New Roman"/>
          <w:color w:val="FF0000"/>
          <w:lang w:val="fr-CH"/>
        </w:rPr>
        <w:t xml:space="preserve"> de (5 000 000</w:t>
      </w:r>
      <w:r w:rsidR="00850A84" w:rsidRPr="00F03277">
        <w:rPr>
          <w:rFonts w:cs="Times New Roman"/>
          <w:color w:val="FF0000"/>
          <w:lang w:val="fr-CH"/>
        </w:rPr>
        <w:t xml:space="preserve">)  </w:t>
      </w:r>
      <w:r w:rsidR="00850A84">
        <w:rPr>
          <w:rFonts w:cs="Times New Roman"/>
          <w:color w:val="FF0000"/>
          <w:lang w:val="fr-CH"/>
        </w:rPr>
        <w:t xml:space="preserve">cinq millions </w:t>
      </w:r>
      <w:r w:rsidR="00C63431" w:rsidRPr="00F03277">
        <w:rPr>
          <w:rFonts w:cs="Times New Roman"/>
          <w:color w:val="FF0000"/>
          <w:lang w:val="fr-CH"/>
        </w:rPr>
        <w:t xml:space="preserve">à </w:t>
      </w:r>
      <w:r w:rsidR="00850A84">
        <w:rPr>
          <w:rFonts w:cs="Times New Roman"/>
          <w:color w:val="FF0000"/>
          <w:lang w:val="fr-CH"/>
        </w:rPr>
        <w:t>(20 000</w:t>
      </w:r>
      <w:r w:rsidR="00850A84" w:rsidRPr="00F03277">
        <w:rPr>
          <w:rFonts w:cs="Times New Roman"/>
          <w:color w:val="FF0000"/>
          <w:lang w:val="fr-CH"/>
        </w:rPr>
        <w:t xml:space="preserve"> 000) </w:t>
      </w:r>
      <w:r w:rsidR="00C63431" w:rsidRPr="00F03277">
        <w:rPr>
          <w:rFonts w:cs="Times New Roman"/>
          <w:color w:val="FF0000"/>
          <w:lang w:val="fr-CH"/>
        </w:rPr>
        <w:t>vingt million de francs CFA</w:t>
      </w:r>
    </w:p>
    <w:p w14:paraId="11243F9A" w14:textId="03369987" w:rsidR="00F03277" w:rsidRDefault="00F03277" w:rsidP="00F03277">
      <w:pPr>
        <w:pStyle w:val="BodyA"/>
        <w:numPr>
          <w:ilvl w:val="0"/>
          <w:numId w:val="7"/>
        </w:numPr>
        <w:shd w:val="clear" w:color="auto" w:fill="FFFFFF"/>
        <w:jc w:val="both"/>
        <w:rPr>
          <w:rFonts w:cs="Times New Roman"/>
          <w:color w:val="FF0000"/>
          <w:lang w:val="fr-CH"/>
        </w:rPr>
      </w:pPr>
      <w:r>
        <w:rPr>
          <w:rFonts w:cs="Times New Roman"/>
          <w:color w:val="FF0000"/>
          <w:lang w:val="fr-CH"/>
        </w:rPr>
        <w:t>les relations sexuelles ont été imposées par plusieurs auteurs à une victime</w:t>
      </w:r>
    </w:p>
    <w:p w14:paraId="5FC76684" w14:textId="77777777" w:rsidR="00F03277" w:rsidRDefault="00F03277" w:rsidP="00F03277">
      <w:pPr>
        <w:pStyle w:val="BodyA"/>
        <w:numPr>
          <w:ilvl w:val="0"/>
          <w:numId w:val="7"/>
        </w:numPr>
        <w:shd w:val="clear" w:color="auto" w:fill="FFFFFF"/>
        <w:jc w:val="both"/>
        <w:rPr>
          <w:rFonts w:cs="Times New Roman"/>
          <w:color w:val="FF0000"/>
          <w:lang w:val="fr-CH"/>
        </w:rPr>
      </w:pPr>
      <w:r>
        <w:rPr>
          <w:rFonts w:cs="Times New Roman"/>
          <w:color w:val="FF0000"/>
          <w:lang w:val="fr-CH"/>
        </w:rPr>
        <w:t>le viol a occasionné une grossesse</w:t>
      </w:r>
    </w:p>
    <w:p w14:paraId="53E5381B" w14:textId="77777777" w:rsidR="00F03277" w:rsidRDefault="00F03277" w:rsidP="00F03277">
      <w:pPr>
        <w:pStyle w:val="BodyA"/>
        <w:numPr>
          <w:ilvl w:val="0"/>
          <w:numId w:val="7"/>
        </w:numPr>
        <w:shd w:val="clear" w:color="auto" w:fill="FFFFFF"/>
        <w:jc w:val="both"/>
        <w:rPr>
          <w:rFonts w:cs="Times New Roman"/>
          <w:color w:val="FF0000"/>
          <w:lang w:val="fr-CH"/>
        </w:rPr>
      </w:pPr>
      <w:r>
        <w:rPr>
          <w:rFonts w:cs="Times New Roman"/>
          <w:color w:val="FF0000"/>
          <w:lang w:val="fr-CH"/>
        </w:rPr>
        <w:t xml:space="preserve">les violences exercées ont occasionné une maladie ou une incapacité de travail excédant six semaines </w:t>
      </w:r>
    </w:p>
    <w:p w14:paraId="57F5E21A" w14:textId="4627E4F0" w:rsidR="00F03277" w:rsidRDefault="00F03277" w:rsidP="00F03277">
      <w:pPr>
        <w:pStyle w:val="BodyA"/>
        <w:numPr>
          <w:ilvl w:val="0"/>
          <w:numId w:val="7"/>
        </w:numPr>
        <w:shd w:val="clear" w:color="auto" w:fill="FFFFFF"/>
        <w:jc w:val="both"/>
        <w:rPr>
          <w:rFonts w:cs="Times New Roman"/>
          <w:color w:val="FF0000"/>
          <w:lang w:val="fr-CH"/>
        </w:rPr>
      </w:pPr>
      <w:r>
        <w:rPr>
          <w:rFonts w:cs="Times New Roman"/>
          <w:color w:val="FF0000"/>
          <w:lang w:val="fr-CH"/>
        </w:rPr>
        <w:t>le viol est soumis par une personne agissant en état d’ivresse manifeste ou sous l’emprise manifeste de produits stupéfiants</w:t>
      </w:r>
    </w:p>
    <w:p w14:paraId="7624D0FC" w14:textId="26DE6DE4" w:rsidR="00F03277" w:rsidRPr="00F03277" w:rsidRDefault="00F03277" w:rsidP="00F03277">
      <w:pPr>
        <w:pStyle w:val="BodyA"/>
        <w:numPr>
          <w:ilvl w:val="0"/>
          <w:numId w:val="7"/>
        </w:numPr>
        <w:shd w:val="clear" w:color="auto" w:fill="FFFFFF"/>
        <w:jc w:val="both"/>
        <w:rPr>
          <w:rFonts w:cs="Times New Roman"/>
          <w:color w:val="FF0000"/>
          <w:lang w:val="fr-CH"/>
        </w:rPr>
      </w:pPr>
      <w:r>
        <w:rPr>
          <w:rFonts w:cs="Times New Roman"/>
          <w:color w:val="FF0000"/>
          <w:lang w:val="fr-CH"/>
        </w:rPr>
        <w:t xml:space="preserve"> </w:t>
      </w:r>
      <w:r w:rsidR="00456405">
        <w:rPr>
          <w:rFonts w:cs="Times New Roman"/>
          <w:color w:val="FF0000"/>
          <w:lang w:val="fr-CH"/>
        </w:rPr>
        <w:t xml:space="preserve">par une personne qui a abusé de l’autorité que lui confèrent ses fonctions </w:t>
      </w:r>
    </w:p>
    <w:p w14:paraId="03661537" w14:textId="7451468D" w:rsidR="00D60FFD" w:rsidRPr="00D60FFD" w:rsidRDefault="00D60FFD" w:rsidP="00B441E1">
      <w:pPr>
        <w:pStyle w:val="BodyA"/>
        <w:shd w:val="clear" w:color="auto" w:fill="FFFFFF"/>
        <w:ind w:left="1440" w:hanging="720"/>
        <w:jc w:val="both"/>
        <w:rPr>
          <w:rFonts w:cs="Times New Roman"/>
          <w:lang w:val="fr-CH"/>
        </w:rPr>
      </w:pPr>
      <w:r w:rsidRPr="00D60FFD">
        <w:rPr>
          <w:rFonts w:cs="Times New Roman"/>
          <w:lang w:val="fr-CH"/>
        </w:rPr>
        <w:t xml:space="preserve">b. </w:t>
      </w:r>
      <w:r w:rsidR="00B441E1">
        <w:rPr>
          <w:rFonts w:cs="Times New Roman"/>
          <w:lang w:val="fr-CH"/>
        </w:rPr>
        <w:tab/>
      </w:r>
      <w:r w:rsidRPr="00D60FFD">
        <w:rPr>
          <w:rFonts w:cs="Times New Roman"/>
          <w:lang w:val="fr-CH"/>
        </w:rPr>
        <w:t xml:space="preserve">Le viol d'une personne particulièrement vulnérable est-il une circonstance aggravante ou le déséquilibre des pouvoirs entre l'auteur présumé et les victimes? (par exemple, médecin / patient; enseignant / étudiant; différence d'âge) </w:t>
      </w:r>
      <w:r w:rsidRPr="00AF7BD0">
        <w:rPr>
          <w:rFonts w:cs="Times New Roman"/>
          <w:color w:val="FF0000"/>
          <w:lang w:val="fr-CH"/>
        </w:rPr>
        <w:t>OUI</w:t>
      </w:r>
      <w:r w:rsidRPr="00D60FFD">
        <w:rPr>
          <w:rFonts w:cs="Times New Roman"/>
          <w:lang w:val="fr-CH"/>
        </w:rPr>
        <w:t xml:space="preserve"> / NON</w:t>
      </w:r>
      <w:r w:rsidR="0050371F">
        <w:rPr>
          <w:rFonts w:cs="Times New Roman"/>
          <w:lang w:val="fr-CH"/>
        </w:rPr>
        <w:t xml:space="preserve"> </w:t>
      </w:r>
      <w:r w:rsidR="0050371F" w:rsidRPr="0050371F">
        <w:rPr>
          <w:rFonts w:cs="Times New Roman"/>
          <w:color w:val="FF0000"/>
          <w:lang w:val="fr-CH"/>
        </w:rPr>
        <w:t>vue l’</w:t>
      </w:r>
      <w:r w:rsidR="00C76494" w:rsidRPr="0050371F">
        <w:rPr>
          <w:rFonts w:cs="Times New Roman"/>
          <w:color w:val="FF0000"/>
          <w:lang w:val="fr-CH"/>
        </w:rPr>
        <w:t>état</w:t>
      </w:r>
      <w:r w:rsidR="0050371F" w:rsidRPr="0050371F">
        <w:rPr>
          <w:rFonts w:cs="Times New Roman"/>
          <w:color w:val="FF0000"/>
          <w:lang w:val="fr-CH"/>
        </w:rPr>
        <w:t xml:space="preserve"> de la victime qui est en </w:t>
      </w:r>
      <w:r w:rsidR="00C76494" w:rsidRPr="0050371F">
        <w:rPr>
          <w:rFonts w:cs="Times New Roman"/>
          <w:color w:val="FF0000"/>
          <w:lang w:val="fr-CH"/>
        </w:rPr>
        <w:t>état</w:t>
      </w:r>
      <w:r w:rsidR="00F675B4">
        <w:rPr>
          <w:rFonts w:cs="Times New Roman"/>
          <w:color w:val="FF0000"/>
          <w:lang w:val="fr-CH"/>
        </w:rPr>
        <w:t xml:space="preserve"> de faiblesse</w:t>
      </w:r>
    </w:p>
    <w:p w14:paraId="6D0C8FA6" w14:textId="77777777" w:rsidR="00F675B4" w:rsidRDefault="00D60FFD" w:rsidP="00B441E1">
      <w:pPr>
        <w:pStyle w:val="BodyA"/>
        <w:shd w:val="clear" w:color="auto" w:fill="FFFFFF"/>
        <w:ind w:left="1440" w:hanging="720"/>
        <w:jc w:val="both"/>
        <w:rPr>
          <w:rFonts w:cs="Times New Roman"/>
          <w:lang w:val="fr-CH"/>
        </w:rPr>
      </w:pPr>
      <w:r w:rsidRPr="00D60FFD">
        <w:rPr>
          <w:rFonts w:cs="Times New Roman"/>
          <w:lang w:val="fr-CH"/>
        </w:rPr>
        <w:t xml:space="preserve">c. </w:t>
      </w:r>
      <w:r w:rsidR="00B441E1">
        <w:rPr>
          <w:rFonts w:cs="Times New Roman"/>
          <w:lang w:val="fr-CH"/>
        </w:rPr>
        <w:tab/>
      </w:r>
      <w:r w:rsidRPr="00D60FFD">
        <w:rPr>
          <w:rFonts w:cs="Times New Roman"/>
          <w:lang w:val="fr-CH"/>
        </w:rPr>
        <w:t>Le viol par le conjoint ou le partenaire intime est-il une circonstance aggravante?</w:t>
      </w:r>
      <w:r w:rsidR="00C63431">
        <w:rPr>
          <w:rFonts w:cs="Times New Roman"/>
          <w:lang w:val="fr-CH"/>
        </w:rPr>
        <w:t xml:space="preserve"> </w:t>
      </w:r>
    </w:p>
    <w:p w14:paraId="7E489DC4" w14:textId="15EFBA09" w:rsidR="00D60FFD" w:rsidRPr="00C63431" w:rsidRDefault="0050371F" w:rsidP="00B441E1">
      <w:pPr>
        <w:pStyle w:val="BodyA"/>
        <w:shd w:val="clear" w:color="auto" w:fill="FFFFFF"/>
        <w:ind w:left="1440" w:hanging="720"/>
        <w:jc w:val="both"/>
        <w:rPr>
          <w:rFonts w:cs="Times New Roman"/>
          <w:color w:val="FF0000"/>
          <w:lang w:val="fr-CH"/>
        </w:rPr>
      </w:pPr>
      <w:r>
        <w:rPr>
          <w:rFonts w:cs="Times New Roman"/>
          <w:color w:val="FF0000"/>
          <w:lang w:val="fr-CH"/>
        </w:rPr>
        <w:t>Non ça doit être</w:t>
      </w:r>
      <w:r w:rsidR="00B47807">
        <w:rPr>
          <w:rFonts w:cs="Times New Roman"/>
          <w:color w:val="FF0000"/>
          <w:lang w:val="fr-CH"/>
        </w:rPr>
        <w:t xml:space="preserve"> une circonstance </w:t>
      </w:r>
      <w:r>
        <w:rPr>
          <w:rFonts w:cs="Times New Roman"/>
          <w:color w:val="FF0000"/>
          <w:lang w:val="fr-CH"/>
        </w:rPr>
        <w:t xml:space="preserve"> atténuante</w:t>
      </w:r>
    </w:p>
    <w:p w14:paraId="42D970A6" w14:textId="77777777" w:rsidR="00D60FFD" w:rsidRPr="00D60FFD" w:rsidRDefault="00D60FFD" w:rsidP="00B441E1">
      <w:pPr>
        <w:pStyle w:val="BodyA"/>
        <w:shd w:val="clear" w:color="auto" w:fill="FFFFFF"/>
        <w:ind w:left="720"/>
        <w:jc w:val="both"/>
        <w:rPr>
          <w:rFonts w:cs="Times New Roman"/>
          <w:lang w:val="fr-CH"/>
        </w:rPr>
      </w:pPr>
    </w:p>
    <w:p w14:paraId="2AC3614E" w14:textId="1E9151E8" w:rsidR="00D60FFD" w:rsidRPr="00C76494" w:rsidRDefault="00D60FFD" w:rsidP="00B441E1">
      <w:pPr>
        <w:pStyle w:val="BodyA"/>
        <w:numPr>
          <w:ilvl w:val="0"/>
          <w:numId w:val="1"/>
        </w:numPr>
        <w:shd w:val="clear" w:color="auto" w:fill="FFFFFF"/>
        <w:jc w:val="both"/>
        <w:rPr>
          <w:rFonts w:cs="Times New Roman"/>
          <w:color w:val="FF0000"/>
          <w:lang w:val="fr-CH"/>
        </w:rPr>
      </w:pPr>
      <w:r w:rsidRPr="00D60FFD">
        <w:rPr>
          <w:rFonts w:cs="Times New Roman"/>
          <w:lang w:val="fr-CH"/>
        </w:rPr>
        <w:t xml:space="preserve">La loi prévoit-elle des circonstances atténuantes </w:t>
      </w:r>
      <w:r w:rsidR="00A820F6">
        <w:rPr>
          <w:rFonts w:cs="Times New Roman"/>
          <w:lang w:val="fr-CH"/>
        </w:rPr>
        <w:t xml:space="preserve">à la sanction? </w:t>
      </w:r>
      <w:r w:rsidR="00A820F6" w:rsidRPr="00B47807">
        <w:rPr>
          <w:rFonts w:cs="Times New Roman"/>
          <w:color w:val="FF0000"/>
          <w:lang w:val="fr-CH"/>
        </w:rPr>
        <w:t>OUI</w:t>
      </w:r>
      <w:r w:rsidR="00A820F6">
        <w:rPr>
          <w:rFonts w:cs="Times New Roman"/>
          <w:lang w:val="fr-CH"/>
        </w:rPr>
        <w:t xml:space="preserve"> / </w:t>
      </w:r>
      <w:r w:rsidR="00A820F6" w:rsidRPr="00B47807">
        <w:rPr>
          <w:rFonts w:cs="Times New Roman"/>
          <w:color w:val="auto"/>
          <w:lang w:val="fr-CH"/>
        </w:rPr>
        <w:t>NON</w:t>
      </w:r>
      <w:r w:rsidR="00A820F6">
        <w:rPr>
          <w:rFonts w:cs="Times New Roman"/>
          <w:lang w:val="fr-CH"/>
        </w:rPr>
        <w:t xml:space="preserve"> Si c’est le </w:t>
      </w:r>
      <w:r w:rsidR="00A820F6" w:rsidRPr="00003E9E">
        <w:rPr>
          <w:rFonts w:cs="Times New Roman"/>
          <w:color w:val="auto"/>
          <w:lang w:val="fr-CH"/>
        </w:rPr>
        <w:t>cas</w:t>
      </w:r>
      <w:r w:rsidRPr="00003E9E">
        <w:rPr>
          <w:rFonts w:cs="Times New Roman"/>
          <w:color w:val="auto"/>
          <w:lang w:val="fr-CH"/>
        </w:rPr>
        <w:t>, veuillez préciser.</w:t>
      </w:r>
      <w:r w:rsidR="00C76494" w:rsidRPr="00003E9E">
        <w:rPr>
          <w:rFonts w:cs="Times New Roman"/>
          <w:color w:val="auto"/>
          <w:lang w:val="fr-CH"/>
        </w:rPr>
        <w:t xml:space="preserve"> </w:t>
      </w:r>
      <w:r w:rsidR="00C76494" w:rsidRPr="00C76494">
        <w:rPr>
          <w:rFonts w:cs="Times New Roman"/>
          <w:color w:val="FF0000"/>
          <w:lang w:val="fr-CH"/>
        </w:rPr>
        <w:t xml:space="preserve">Menace sur la victime avec une arme situation aggravante peine maximum </w:t>
      </w:r>
    </w:p>
    <w:p w14:paraId="17265932" w14:textId="74B59CF6" w:rsidR="00C76494" w:rsidRPr="00C76494" w:rsidRDefault="00C76494" w:rsidP="00C76494">
      <w:pPr>
        <w:pStyle w:val="BodyA"/>
        <w:shd w:val="clear" w:color="auto" w:fill="FFFFFF"/>
        <w:ind w:left="360"/>
        <w:jc w:val="both"/>
        <w:rPr>
          <w:rFonts w:cs="Times New Roman"/>
          <w:color w:val="FF0000"/>
          <w:lang w:val="fr-CH"/>
        </w:rPr>
      </w:pPr>
      <w:r w:rsidRPr="00C76494">
        <w:rPr>
          <w:rFonts w:cs="Times New Roman"/>
          <w:color w:val="FF0000"/>
          <w:lang w:val="fr-CH"/>
        </w:rPr>
        <w:t>Si l’auteur et la victime partage la même chambre  c’est une situation atténuante peine minimal</w:t>
      </w:r>
    </w:p>
    <w:p w14:paraId="2478AE60" w14:textId="77777777" w:rsidR="00D60FFD" w:rsidRPr="00D60FFD" w:rsidRDefault="00D60FFD" w:rsidP="00003E9E">
      <w:pPr>
        <w:pStyle w:val="BodyA"/>
        <w:shd w:val="clear" w:color="auto" w:fill="FFFFFF"/>
        <w:jc w:val="both"/>
        <w:rPr>
          <w:rFonts w:cs="Times New Roman"/>
          <w:lang w:val="fr-CH"/>
        </w:rPr>
      </w:pPr>
    </w:p>
    <w:p w14:paraId="44C665D4" w14:textId="3B7E05CF" w:rsidR="00D60FFD" w:rsidRPr="00C63431" w:rsidRDefault="00D60FFD" w:rsidP="00B441E1">
      <w:pPr>
        <w:pStyle w:val="BodyA"/>
        <w:numPr>
          <w:ilvl w:val="0"/>
          <w:numId w:val="1"/>
        </w:numPr>
        <w:shd w:val="clear" w:color="auto" w:fill="FFFFFF"/>
        <w:jc w:val="both"/>
        <w:rPr>
          <w:rFonts w:cs="Times New Roman"/>
          <w:color w:val="FF0000"/>
          <w:lang w:val="fr-CH"/>
        </w:rPr>
      </w:pPr>
      <w:r w:rsidRPr="00D60FFD">
        <w:rPr>
          <w:rFonts w:cs="Times New Roman"/>
          <w:lang w:val="fr-CH"/>
        </w:rPr>
        <w:t xml:space="preserve">La réconciliation entre la victime et l'agresseur est-elle autorisée dans le cadre d'une </w:t>
      </w:r>
      <w:r w:rsidR="0051344A">
        <w:rPr>
          <w:rFonts w:cs="Times New Roman"/>
          <w:lang w:val="fr-CH"/>
        </w:rPr>
        <w:t xml:space="preserve">réponse légale? OUI / </w:t>
      </w:r>
      <w:r w:rsidR="0051344A" w:rsidRPr="00C63431">
        <w:rPr>
          <w:rFonts w:cs="Times New Roman"/>
          <w:color w:val="FF0000"/>
          <w:lang w:val="fr-CH"/>
        </w:rPr>
        <w:t>NON</w:t>
      </w:r>
      <w:r w:rsidR="0051344A">
        <w:rPr>
          <w:rFonts w:cs="Times New Roman"/>
          <w:lang w:val="fr-CH"/>
        </w:rPr>
        <w:t xml:space="preserve"> Si c’est le cas</w:t>
      </w:r>
      <w:r w:rsidRPr="00D60FFD">
        <w:rPr>
          <w:rFonts w:cs="Times New Roman"/>
          <w:lang w:val="fr-CH"/>
        </w:rPr>
        <w:t>, à quel stade et quelles en sont les conséquences?</w:t>
      </w:r>
      <w:r w:rsidR="00C63431">
        <w:rPr>
          <w:rFonts w:cs="Times New Roman"/>
          <w:lang w:val="fr-CH"/>
        </w:rPr>
        <w:t xml:space="preserve"> </w:t>
      </w:r>
      <w:r w:rsidR="00C63431" w:rsidRPr="00C63431">
        <w:rPr>
          <w:rFonts w:cs="Times New Roman"/>
          <w:color w:val="FF0000"/>
          <w:lang w:val="fr-CH"/>
        </w:rPr>
        <w:t>Il y a un vide juridique dans notre législation</w:t>
      </w:r>
    </w:p>
    <w:p w14:paraId="0A3D3E66" w14:textId="16D2E366" w:rsidR="00D60FFD" w:rsidRPr="00CD4BED" w:rsidRDefault="0051344A" w:rsidP="00B441E1">
      <w:pPr>
        <w:pStyle w:val="BodyA"/>
        <w:shd w:val="clear" w:color="auto" w:fill="FFFFFF"/>
        <w:ind w:left="1440" w:hanging="720"/>
        <w:jc w:val="both"/>
        <w:rPr>
          <w:rFonts w:cs="Times New Roman"/>
          <w:color w:val="FF0000"/>
          <w:lang w:val="fr-CH"/>
        </w:rPr>
      </w:pPr>
      <w:r>
        <w:rPr>
          <w:rFonts w:cs="Times New Roman"/>
          <w:lang w:val="fr-CH"/>
        </w:rPr>
        <w:t>a</w:t>
      </w:r>
      <w:r w:rsidR="00D60FFD" w:rsidRPr="00D60FFD">
        <w:rPr>
          <w:rFonts w:cs="Times New Roman"/>
          <w:lang w:val="fr-CH"/>
        </w:rPr>
        <w:t xml:space="preserve">. </w:t>
      </w:r>
      <w:r w:rsidR="00B441E1">
        <w:rPr>
          <w:rFonts w:cs="Times New Roman"/>
          <w:lang w:val="fr-CH"/>
        </w:rPr>
        <w:tab/>
      </w:r>
      <w:r w:rsidR="00D60FFD" w:rsidRPr="00D60FFD">
        <w:rPr>
          <w:rFonts w:cs="Times New Roman"/>
          <w:lang w:val="fr-CH"/>
        </w:rPr>
        <w:t xml:space="preserve">Quelle que soit la loi, la réconciliation est-elle autorisée dans la pratique? </w:t>
      </w:r>
      <w:r w:rsidR="00D60FFD" w:rsidRPr="00CD4BED">
        <w:rPr>
          <w:rFonts w:cs="Times New Roman"/>
          <w:color w:val="FF0000"/>
          <w:lang w:val="fr-CH"/>
        </w:rPr>
        <w:t xml:space="preserve">OUI </w:t>
      </w:r>
      <w:r w:rsidR="00D60FFD" w:rsidRPr="00D60FFD">
        <w:rPr>
          <w:rFonts w:cs="Times New Roman"/>
          <w:lang w:val="fr-CH"/>
        </w:rPr>
        <w:t xml:space="preserve">/ </w:t>
      </w:r>
      <w:r w:rsidR="00D60FFD" w:rsidRPr="00CD4BED">
        <w:rPr>
          <w:rFonts w:cs="Times New Roman"/>
          <w:color w:val="auto"/>
          <w:lang w:val="fr-CH"/>
        </w:rPr>
        <w:t>NON</w:t>
      </w:r>
      <w:r w:rsidR="00D60FFD" w:rsidRPr="00D60FFD">
        <w:rPr>
          <w:rFonts w:cs="Times New Roman"/>
          <w:lang w:val="fr-CH"/>
        </w:rPr>
        <w:t xml:space="preserve"> et quelle est la pratique à cet égard?</w:t>
      </w:r>
      <w:r w:rsidR="00CD4BED">
        <w:rPr>
          <w:rFonts w:cs="Times New Roman"/>
          <w:lang w:val="fr-CH"/>
        </w:rPr>
        <w:t xml:space="preserve"> </w:t>
      </w:r>
      <w:r w:rsidR="00003E9E" w:rsidRPr="00CD4BED">
        <w:rPr>
          <w:rFonts w:cs="Times New Roman"/>
          <w:color w:val="FF0000"/>
          <w:lang w:val="fr-CH"/>
        </w:rPr>
        <w:t>Ce n’est</w:t>
      </w:r>
      <w:r w:rsidR="00CD4BED" w:rsidRPr="00CD4BED">
        <w:rPr>
          <w:rFonts w:cs="Times New Roman"/>
          <w:color w:val="FF0000"/>
          <w:lang w:val="fr-CH"/>
        </w:rPr>
        <w:t xml:space="preserve"> pas en droit </w:t>
      </w:r>
      <w:r w:rsidR="00003E9E">
        <w:rPr>
          <w:rFonts w:cs="Times New Roman"/>
          <w:color w:val="FF0000"/>
          <w:lang w:val="fr-CH"/>
        </w:rPr>
        <w:t xml:space="preserve"> mais </w:t>
      </w:r>
      <w:r w:rsidR="00CD4BED" w:rsidRPr="00CD4BED">
        <w:rPr>
          <w:rFonts w:cs="Times New Roman"/>
          <w:color w:val="FF0000"/>
          <w:lang w:val="fr-CH"/>
        </w:rPr>
        <w:t>en fait</w:t>
      </w:r>
    </w:p>
    <w:p w14:paraId="6A8F945C" w14:textId="77777777" w:rsidR="0051344A" w:rsidRPr="00CD4BED" w:rsidRDefault="0051344A" w:rsidP="00B441E1">
      <w:pPr>
        <w:pStyle w:val="BodyA"/>
        <w:shd w:val="clear" w:color="auto" w:fill="FFFFFF"/>
        <w:ind w:left="720"/>
        <w:jc w:val="both"/>
        <w:rPr>
          <w:rFonts w:cs="Times New Roman"/>
          <w:color w:val="FF0000"/>
          <w:lang w:val="fr-CH"/>
        </w:rPr>
      </w:pPr>
    </w:p>
    <w:p w14:paraId="213B8E4D" w14:textId="6C03397A" w:rsidR="00D60FFD" w:rsidRPr="00003E9E" w:rsidRDefault="00D60FFD" w:rsidP="00B441E1">
      <w:pPr>
        <w:pStyle w:val="BodyA"/>
        <w:numPr>
          <w:ilvl w:val="0"/>
          <w:numId w:val="1"/>
        </w:numPr>
        <w:shd w:val="clear" w:color="auto" w:fill="FFFFFF"/>
        <w:jc w:val="both"/>
        <w:rPr>
          <w:rFonts w:cs="Times New Roman"/>
          <w:lang w:val="fr-CH"/>
        </w:rPr>
      </w:pPr>
      <w:r w:rsidRPr="00D60FFD">
        <w:rPr>
          <w:rFonts w:cs="Times New Roman"/>
          <w:lang w:val="fr-CH"/>
        </w:rPr>
        <w:t>Y a-t-il une disposition dans le code pénal qui autorise la non-poursui</w:t>
      </w:r>
      <w:r w:rsidR="0051344A">
        <w:rPr>
          <w:rFonts w:cs="Times New Roman"/>
          <w:lang w:val="fr-CH"/>
        </w:rPr>
        <w:t xml:space="preserve">te des auteurs? OUI / </w:t>
      </w:r>
      <w:r w:rsidR="0051344A" w:rsidRPr="009E205F">
        <w:rPr>
          <w:rFonts w:cs="Times New Roman"/>
          <w:color w:val="FF0000"/>
          <w:lang w:val="fr-CH"/>
        </w:rPr>
        <w:t xml:space="preserve">NON </w:t>
      </w:r>
      <w:r w:rsidR="0051344A">
        <w:rPr>
          <w:rFonts w:cs="Times New Roman"/>
          <w:lang w:val="fr-CH"/>
        </w:rPr>
        <w:t>Si c’est le cas</w:t>
      </w:r>
      <w:r w:rsidRPr="00D60FFD">
        <w:rPr>
          <w:rFonts w:cs="Times New Roman"/>
          <w:lang w:val="fr-CH"/>
        </w:rPr>
        <w:t>, veuillez préciser.</w:t>
      </w:r>
      <w:r w:rsidR="009E205F">
        <w:rPr>
          <w:rFonts w:cs="Times New Roman"/>
          <w:lang w:val="fr-CH"/>
        </w:rPr>
        <w:t xml:space="preserve"> </w:t>
      </w:r>
      <w:r w:rsidR="009E205F" w:rsidRPr="009E205F">
        <w:rPr>
          <w:rFonts w:cs="Times New Roman"/>
          <w:color w:val="FF0000"/>
          <w:lang w:val="fr-CH"/>
        </w:rPr>
        <w:t xml:space="preserve">Du moment que l’affaire est apporter au niveau de la justice l’auteur est automatiquement poursuivi </w:t>
      </w:r>
    </w:p>
    <w:p w14:paraId="336A7900" w14:textId="77777777" w:rsidR="00003E9E" w:rsidRPr="00D60FFD" w:rsidRDefault="00003E9E" w:rsidP="00003E9E">
      <w:pPr>
        <w:pStyle w:val="BodyA"/>
        <w:shd w:val="clear" w:color="auto" w:fill="FFFFFF"/>
        <w:ind w:left="644"/>
        <w:jc w:val="both"/>
        <w:rPr>
          <w:rFonts w:cs="Times New Roman"/>
          <w:lang w:val="fr-CH"/>
        </w:rPr>
      </w:pPr>
    </w:p>
    <w:p w14:paraId="04CEE3A3" w14:textId="16B0D0A4" w:rsidR="00D60FFD" w:rsidRPr="00D60FFD" w:rsidRDefault="0051344A" w:rsidP="00B441E1">
      <w:pPr>
        <w:pStyle w:val="BodyA"/>
        <w:shd w:val="clear" w:color="auto" w:fill="FFFFFF"/>
        <w:ind w:left="720"/>
        <w:jc w:val="both"/>
        <w:rPr>
          <w:rFonts w:cs="Times New Roman"/>
          <w:lang w:val="fr-CH"/>
        </w:rPr>
      </w:pPr>
      <w:r>
        <w:rPr>
          <w:rFonts w:cs="Times New Roman"/>
          <w:lang w:val="fr-CH"/>
        </w:rPr>
        <w:t>a</w:t>
      </w:r>
      <w:r w:rsidR="00D60FFD" w:rsidRPr="00D60FFD">
        <w:rPr>
          <w:rFonts w:cs="Times New Roman"/>
          <w:lang w:val="fr-CH"/>
        </w:rPr>
        <w:t>. si l'agresseur é</w:t>
      </w:r>
      <w:r>
        <w:rPr>
          <w:rFonts w:cs="Times New Roman"/>
          <w:lang w:val="fr-CH"/>
        </w:rPr>
        <w:t>pouse la victime d'un viol? OUI/</w:t>
      </w:r>
      <w:r w:rsidR="00D60FFD" w:rsidRPr="00DC0B43">
        <w:rPr>
          <w:rFonts w:cs="Times New Roman"/>
          <w:color w:val="FF0000"/>
          <w:lang w:val="fr-CH"/>
        </w:rPr>
        <w:t>NON</w:t>
      </w:r>
      <w:r w:rsidR="009E205F">
        <w:rPr>
          <w:rFonts w:cs="Times New Roman"/>
          <w:lang w:val="fr-CH"/>
        </w:rPr>
        <w:t xml:space="preserve"> </w:t>
      </w:r>
      <w:r w:rsidR="00CD4BED">
        <w:rPr>
          <w:rFonts w:cs="Times New Roman"/>
          <w:lang w:val="fr-CH"/>
        </w:rPr>
        <w:t xml:space="preserve"> </w:t>
      </w:r>
      <w:r w:rsidR="00CD4BED" w:rsidRPr="00003E9E">
        <w:rPr>
          <w:rFonts w:cs="Times New Roman"/>
          <w:color w:val="FF0000"/>
          <w:lang w:val="fr-CH"/>
        </w:rPr>
        <w:t xml:space="preserve">cela devint une séquestration </w:t>
      </w:r>
      <w:r w:rsidR="00CD4BED">
        <w:rPr>
          <w:rFonts w:cs="Times New Roman"/>
          <w:color w:val="FF0000"/>
          <w:lang w:val="fr-CH"/>
        </w:rPr>
        <w:t>et c’est puni par la loi</w:t>
      </w:r>
      <w:r w:rsidR="009E205F" w:rsidRPr="00DC0B43">
        <w:rPr>
          <w:rFonts w:cs="Times New Roman"/>
          <w:color w:val="FF0000"/>
          <w:lang w:val="fr-CH"/>
        </w:rPr>
        <w:t xml:space="preserve"> </w:t>
      </w:r>
    </w:p>
    <w:p w14:paraId="5B8AD18C" w14:textId="1C36CCCA" w:rsidR="0051344A" w:rsidRDefault="00D60FFD" w:rsidP="00B441E1">
      <w:pPr>
        <w:pStyle w:val="BodyA"/>
        <w:shd w:val="clear" w:color="auto" w:fill="FFFFFF"/>
        <w:ind w:left="720"/>
        <w:jc w:val="both"/>
        <w:rPr>
          <w:rFonts w:cs="Times New Roman"/>
          <w:color w:val="FF0000"/>
          <w:lang w:val="fr-CH"/>
        </w:rPr>
      </w:pPr>
      <w:r w:rsidRPr="00D60FFD">
        <w:rPr>
          <w:rFonts w:cs="Times New Roman"/>
          <w:lang w:val="fr-CH"/>
        </w:rPr>
        <w:t>b. si l'agresseur perd son caractère «</w:t>
      </w:r>
      <w:r w:rsidR="0051344A">
        <w:rPr>
          <w:rFonts w:cs="Times New Roman"/>
          <w:lang w:val="fr-CH"/>
        </w:rPr>
        <w:t xml:space="preserve"> </w:t>
      </w:r>
      <w:r w:rsidRPr="00D60FFD">
        <w:rPr>
          <w:rFonts w:cs="Times New Roman"/>
          <w:lang w:val="fr-CH"/>
        </w:rPr>
        <w:t>socialement dangereux</w:t>
      </w:r>
      <w:r w:rsidR="0051344A">
        <w:rPr>
          <w:rFonts w:cs="Times New Roman"/>
          <w:lang w:val="fr-CH"/>
        </w:rPr>
        <w:t xml:space="preserve"> </w:t>
      </w:r>
      <w:r w:rsidRPr="00D60FFD">
        <w:rPr>
          <w:rFonts w:cs="Times New Roman"/>
          <w:lang w:val="fr-CH"/>
        </w:rPr>
        <w:t xml:space="preserve">» ou se réconcilie avec la </w:t>
      </w:r>
      <w:r w:rsidR="0051344A">
        <w:rPr>
          <w:rFonts w:cs="Times New Roman"/>
          <w:lang w:val="fr-CH"/>
        </w:rPr>
        <w:t>victime? OUI/</w:t>
      </w:r>
      <w:r w:rsidRPr="00DC0B43">
        <w:rPr>
          <w:rFonts w:cs="Times New Roman"/>
          <w:color w:val="FF0000"/>
          <w:lang w:val="fr-CH"/>
        </w:rPr>
        <w:t>NON</w:t>
      </w:r>
      <w:r w:rsidR="006C2E4B">
        <w:rPr>
          <w:rFonts w:cs="Times New Roman"/>
          <w:color w:val="FF0000"/>
          <w:lang w:val="fr-CH"/>
        </w:rPr>
        <w:t xml:space="preserve"> </w:t>
      </w:r>
      <w:r w:rsidR="00003E9E">
        <w:rPr>
          <w:rFonts w:cs="Times New Roman"/>
          <w:color w:val="FF0000"/>
          <w:lang w:val="fr-CH"/>
        </w:rPr>
        <w:t xml:space="preserve"> il y a </w:t>
      </w:r>
      <w:r w:rsidR="006C2E4B" w:rsidRPr="00DC0B43">
        <w:rPr>
          <w:rFonts w:cs="Times New Roman"/>
          <w:color w:val="FF0000"/>
          <w:lang w:val="fr-CH"/>
        </w:rPr>
        <w:t>un vide juridique à ce sujet</w:t>
      </w:r>
    </w:p>
    <w:p w14:paraId="5F5894BA" w14:textId="77777777" w:rsidR="005A5C96" w:rsidRDefault="005A5C96" w:rsidP="00B441E1">
      <w:pPr>
        <w:pStyle w:val="BodyA"/>
        <w:shd w:val="clear" w:color="auto" w:fill="FFFFFF"/>
        <w:ind w:left="720"/>
        <w:jc w:val="both"/>
        <w:rPr>
          <w:rFonts w:cs="Times New Roman"/>
          <w:lang w:val="fr-CH"/>
        </w:rPr>
      </w:pPr>
    </w:p>
    <w:p w14:paraId="6A4DD0B8" w14:textId="77777777" w:rsidR="00B441E1" w:rsidRDefault="00B441E1" w:rsidP="00B441E1">
      <w:pPr>
        <w:pStyle w:val="BodyA"/>
        <w:shd w:val="clear" w:color="auto" w:fill="FFFFFF"/>
        <w:ind w:left="720"/>
        <w:jc w:val="both"/>
        <w:rPr>
          <w:rFonts w:cs="Times New Roman"/>
          <w:lang w:val="fr-CH"/>
        </w:rPr>
      </w:pPr>
    </w:p>
    <w:p w14:paraId="7795E0A4" w14:textId="77777777" w:rsidR="0051344A" w:rsidRPr="00B441E1" w:rsidRDefault="0051344A" w:rsidP="00B441E1">
      <w:pPr>
        <w:pStyle w:val="BodyA"/>
        <w:shd w:val="clear" w:color="auto" w:fill="FFFFFF"/>
        <w:jc w:val="both"/>
        <w:rPr>
          <w:rFonts w:cs="Times New Roman"/>
          <w:b/>
          <w:lang w:val="fr-CH"/>
        </w:rPr>
      </w:pPr>
      <w:r w:rsidRPr="00B441E1">
        <w:rPr>
          <w:rFonts w:cs="Times New Roman"/>
          <w:b/>
          <w:lang w:val="fr-CH"/>
        </w:rPr>
        <w:t>Poursuite</w:t>
      </w:r>
    </w:p>
    <w:p w14:paraId="4BD7EC4A" w14:textId="580127C4" w:rsidR="0051344A" w:rsidRDefault="0051344A" w:rsidP="00B441E1">
      <w:pPr>
        <w:pStyle w:val="BodyA"/>
        <w:numPr>
          <w:ilvl w:val="0"/>
          <w:numId w:val="1"/>
        </w:numPr>
        <w:shd w:val="clear" w:color="auto" w:fill="FFFFFF"/>
        <w:jc w:val="both"/>
        <w:rPr>
          <w:rFonts w:cs="Times New Roman"/>
          <w:lang w:val="fr-CH"/>
        </w:rPr>
      </w:pPr>
      <w:r w:rsidRPr="0051344A">
        <w:rPr>
          <w:rFonts w:cs="Times New Roman"/>
          <w:lang w:val="fr-CH"/>
        </w:rPr>
        <w:t>Le viol signalé à la police</w:t>
      </w:r>
      <w:r>
        <w:rPr>
          <w:rFonts w:cs="Times New Roman"/>
          <w:lang w:val="fr-CH"/>
        </w:rPr>
        <w:t xml:space="preserve"> </w:t>
      </w:r>
      <w:r w:rsidRPr="0051344A">
        <w:rPr>
          <w:rFonts w:cs="Times New Roman"/>
          <w:lang w:val="fr-CH"/>
        </w:rPr>
        <w:t xml:space="preserve">est-il poursuivi </w:t>
      </w:r>
      <w:r w:rsidR="0035610C">
        <w:rPr>
          <w:rFonts w:cs="Times New Roman"/>
          <w:lang w:val="fr-CH"/>
        </w:rPr>
        <w:t xml:space="preserve">d’office (poursuite publique) </w:t>
      </w:r>
      <w:r w:rsidRPr="0051344A">
        <w:rPr>
          <w:rFonts w:cs="Times New Roman"/>
          <w:lang w:val="fr-CH"/>
        </w:rPr>
        <w:t xml:space="preserve">? </w:t>
      </w:r>
      <w:r w:rsidRPr="00DC0B43">
        <w:rPr>
          <w:rFonts w:cs="Times New Roman"/>
          <w:color w:val="FF0000"/>
          <w:lang w:val="fr-CH"/>
        </w:rPr>
        <w:t>OUI</w:t>
      </w:r>
      <w:r>
        <w:rPr>
          <w:rFonts w:cs="Times New Roman"/>
          <w:lang w:val="fr-CH"/>
        </w:rPr>
        <w:t>/</w:t>
      </w:r>
      <w:r w:rsidRPr="0051344A">
        <w:rPr>
          <w:rFonts w:cs="Times New Roman"/>
          <w:lang w:val="fr-CH"/>
        </w:rPr>
        <w:t>NON</w:t>
      </w:r>
    </w:p>
    <w:p w14:paraId="3F5F810A" w14:textId="77777777" w:rsidR="00B441E1" w:rsidRPr="0051344A" w:rsidRDefault="00B441E1" w:rsidP="00B441E1">
      <w:pPr>
        <w:pStyle w:val="BodyA"/>
        <w:shd w:val="clear" w:color="auto" w:fill="FFFFFF"/>
        <w:ind w:left="720"/>
        <w:jc w:val="both"/>
        <w:rPr>
          <w:rFonts w:cs="Times New Roman"/>
          <w:lang w:val="fr-CH"/>
        </w:rPr>
      </w:pPr>
    </w:p>
    <w:p w14:paraId="35909E56" w14:textId="4DE6399E" w:rsidR="0051344A" w:rsidRDefault="0051344A" w:rsidP="00B441E1">
      <w:pPr>
        <w:pStyle w:val="BodyA"/>
        <w:numPr>
          <w:ilvl w:val="0"/>
          <w:numId w:val="1"/>
        </w:numPr>
        <w:shd w:val="clear" w:color="auto" w:fill="FFFFFF"/>
        <w:jc w:val="both"/>
        <w:rPr>
          <w:rFonts w:cs="Times New Roman"/>
          <w:lang w:val="fr-CH"/>
        </w:rPr>
      </w:pPr>
      <w:r w:rsidRPr="0051344A">
        <w:rPr>
          <w:rFonts w:cs="Times New Roman"/>
          <w:lang w:val="fr-CH"/>
        </w:rPr>
        <w:t xml:space="preserve">Le viol signalé à la police est-il </w:t>
      </w:r>
      <w:r>
        <w:rPr>
          <w:rFonts w:cs="Times New Roman"/>
          <w:lang w:val="fr-CH"/>
        </w:rPr>
        <w:t>poursuivi ex parte (poursuite</w:t>
      </w:r>
      <w:r w:rsidRPr="0051344A">
        <w:rPr>
          <w:rFonts w:cs="Times New Roman"/>
          <w:lang w:val="fr-CH"/>
        </w:rPr>
        <w:t xml:space="preserve"> priv</w:t>
      </w:r>
      <w:r>
        <w:rPr>
          <w:rFonts w:cs="Times New Roman"/>
          <w:lang w:val="fr-CH"/>
        </w:rPr>
        <w:t>ée)? OUI/</w:t>
      </w:r>
      <w:r w:rsidRPr="00DC0B43">
        <w:rPr>
          <w:rFonts w:cs="Times New Roman"/>
          <w:color w:val="FF0000"/>
          <w:lang w:val="fr-CH"/>
        </w:rPr>
        <w:t>NON</w:t>
      </w:r>
    </w:p>
    <w:p w14:paraId="143D4C33" w14:textId="527AFC7B" w:rsidR="00B441E1" w:rsidRPr="0051344A" w:rsidRDefault="00B441E1" w:rsidP="00B441E1">
      <w:pPr>
        <w:pStyle w:val="BodyA"/>
        <w:shd w:val="clear" w:color="auto" w:fill="FFFFFF"/>
        <w:jc w:val="both"/>
        <w:rPr>
          <w:rFonts w:cs="Times New Roman"/>
          <w:lang w:val="fr-CH"/>
        </w:rPr>
      </w:pPr>
    </w:p>
    <w:p w14:paraId="08171FB7" w14:textId="6237EABA" w:rsidR="0051344A" w:rsidRDefault="0051344A" w:rsidP="00B441E1">
      <w:pPr>
        <w:pStyle w:val="BodyA"/>
        <w:numPr>
          <w:ilvl w:val="0"/>
          <w:numId w:val="1"/>
        </w:numPr>
        <w:shd w:val="clear" w:color="auto" w:fill="FFFFFF"/>
        <w:jc w:val="both"/>
        <w:rPr>
          <w:rFonts w:cs="Times New Roman"/>
          <w:lang w:val="fr-CH"/>
        </w:rPr>
      </w:pPr>
      <w:r w:rsidRPr="0051344A">
        <w:rPr>
          <w:rFonts w:cs="Times New Roman"/>
          <w:lang w:val="fr-CH"/>
        </w:rPr>
        <w:t>Un accord sur le plaidoyer ou un «</w:t>
      </w:r>
      <w:r>
        <w:rPr>
          <w:rFonts w:cs="Times New Roman"/>
          <w:lang w:val="fr-CH"/>
        </w:rPr>
        <w:t xml:space="preserve"> </w:t>
      </w:r>
      <w:r w:rsidRPr="0051344A">
        <w:rPr>
          <w:rFonts w:cs="Times New Roman"/>
          <w:lang w:val="fr-CH"/>
        </w:rPr>
        <w:t>règlement amiable</w:t>
      </w:r>
      <w:r>
        <w:rPr>
          <w:rFonts w:cs="Times New Roman"/>
          <w:lang w:val="fr-CH"/>
        </w:rPr>
        <w:t xml:space="preserve"> » </w:t>
      </w:r>
      <w:r w:rsidRPr="0051344A">
        <w:rPr>
          <w:rFonts w:cs="Times New Roman"/>
          <w:lang w:val="fr-CH"/>
        </w:rPr>
        <w:t>est-il autori</w:t>
      </w:r>
      <w:r>
        <w:rPr>
          <w:rFonts w:cs="Times New Roman"/>
          <w:lang w:val="fr-CH"/>
        </w:rPr>
        <w:t>sé en cas de viol de femme? OUI/</w:t>
      </w:r>
      <w:r w:rsidRPr="00DC0B43">
        <w:rPr>
          <w:rFonts w:cs="Times New Roman"/>
          <w:color w:val="FF0000"/>
          <w:lang w:val="fr-CH"/>
        </w:rPr>
        <w:t>NON</w:t>
      </w:r>
      <w:r w:rsidR="00DC0B43">
        <w:rPr>
          <w:rFonts w:cs="Times New Roman"/>
          <w:color w:val="FF0000"/>
          <w:lang w:val="fr-CH"/>
        </w:rPr>
        <w:t xml:space="preserve"> le vi</w:t>
      </w:r>
      <w:r w:rsidR="00CD4BED">
        <w:rPr>
          <w:rFonts w:cs="Times New Roman"/>
          <w:color w:val="FF0000"/>
          <w:lang w:val="fr-CH"/>
        </w:rPr>
        <w:t xml:space="preserve">ol est un crime cela ne pas </w:t>
      </w:r>
      <w:r w:rsidR="005B6428">
        <w:rPr>
          <w:rFonts w:cs="Times New Roman"/>
          <w:color w:val="FF0000"/>
          <w:lang w:val="fr-CH"/>
        </w:rPr>
        <w:t>être</w:t>
      </w:r>
      <w:r w:rsidR="00CD4BED">
        <w:rPr>
          <w:rFonts w:cs="Times New Roman"/>
          <w:color w:val="FF0000"/>
          <w:lang w:val="fr-CH"/>
        </w:rPr>
        <w:t xml:space="preserve"> </w:t>
      </w:r>
      <w:r w:rsidR="005B6428">
        <w:rPr>
          <w:rFonts w:cs="Times New Roman"/>
          <w:color w:val="FF0000"/>
          <w:lang w:val="fr-CH"/>
        </w:rPr>
        <w:t>régler</w:t>
      </w:r>
      <w:r w:rsidR="00CD4BED">
        <w:rPr>
          <w:rFonts w:cs="Times New Roman"/>
          <w:color w:val="FF0000"/>
          <w:lang w:val="fr-CH"/>
        </w:rPr>
        <w:t xml:space="preserve"> </w:t>
      </w:r>
      <w:r w:rsidR="005B6428">
        <w:rPr>
          <w:rFonts w:cs="Times New Roman"/>
          <w:color w:val="FF0000"/>
          <w:lang w:val="fr-CH"/>
        </w:rPr>
        <w:t>à</w:t>
      </w:r>
      <w:r w:rsidR="00CD4BED">
        <w:rPr>
          <w:rFonts w:cs="Times New Roman"/>
          <w:color w:val="FF0000"/>
          <w:lang w:val="fr-CH"/>
        </w:rPr>
        <w:t xml:space="preserve"> l’amiable</w:t>
      </w:r>
    </w:p>
    <w:p w14:paraId="2B823919" w14:textId="36B45B1A" w:rsidR="00B441E1" w:rsidRPr="0051344A" w:rsidRDefault="00B441E1" w:rsidP="00B441E1">
      <w:pPr>
        <w:pStyle w:val="BodyA"/>
        <w:shd w:val="clear" w:color="auto" w:fill="FFFFFF"/>
        <w:jc w:val="both"/>
        <w:rPr>
          <w:rFonts w:cs="Times New Roman"/>
          <w:lang w:val="fr-CH"/>
        </w:rPr>
      </w:pPr>
    </w:p>
    <w:p w14:paraId="7A28541E" w14:textId="5F803041" w:rsidR="0051344A" w:rsidRDefault="0051344A" w:rsidP="00B441E1">
      <w:pPr>
        <w:pStyle w:val="BodyA"/>
        <w:numPr>
          <w:ilvl w:val="0"/>
          <w:numId w:val="1"/>
        </w:numPr>
        <w:shd w:val="clear" w:color="auto" w:fill="FFFFFF"/>
        <w:jc w:val="both"/>
        <w:rPr>
          <w:rFonts w:cs="Times New Roman"/>
          <w:lang w:val="fr-CH"/>
        </w:rPr>
      </w:pPr>
      <w:r w:rsidRPr="0051344A">
        <w:rPr>
          <w:rFonts w:cs="Times New Roman"/>
          <w:lang w:val="fr-CH"/>
        </w:rPr>
        <w:t>Le plaidoyer de culpabilité ou le «</w:t>
      </w:r>
      <w:r>
        <w:rPr>
          <w:rFonts w:cs="Times New Roman"/>
          <w:lang w:val="fr-CH"/>
        </w:rPr>
        <w:t xml:space="preserve"> </w:t>
      </w:r>
      <w:r w:rsidRPr="0051344A">
        <w:rPr>
          <w:rFonts w:cs="Times New Roman"/>
          <w:lang w:val="fr-CH"/>
        </w:rPr>
        <w:t>règlement amiable</w:t>
      </w:r>
      <w:r>
        <w:rPr>
          <w:rFonts w:cs="Times New Roman"/>
          <w:lang w:val="fr-CH"/>
        </w:rPr>
        <w:t xml:space="preserve"> </w:t>
      </w:r>
      <w:r w:rsidRPr="0051344A">
        <w:rPr>
          <w:rFonts w:cs="Times New Roman"/>
          <w:lang w:val="fr-CH"/>
        </w:rPr>
        <w:t>» est-il autorisé en cas de viol d'enfants? OUI</w:t>
      </w:r>
      <w:r>
        <w:rPr>
          <w:rFonts w:cs="Times New Roman"/>
          <w:lang w:val="fr-CH"/>
        </w:rPr>
        <w:t>/</w:t>
      </w:r>
      <w:r w:rsidRPr="00DC0B43">
        <w:rPr>
          <w:rFonts w:cs="Times New Roman"/>
          <w:color w:val="FF0000"/>
          <w:lang w:val="fr-CH"/>
        </w:rPr>
        <w:t>NON</w:t>
      </w:r>
    </w:p>
    <w:p w14:paraId="6CE151B9" w14:textId="46DFF53D" w:rsidR="00B441E1" w:rsidRPr="0051344A" w:rsidRDefault="00B441E1" w:rsidP="00B441E1">
      <w:pPr>
        <w:pStyle w:val="BodyA"/>
        <w:shd w:val="clear" w:color="auto" w:fill="FFFFFF"/>
        <w:jc w:val="both"/>
        <w:rPr>
          <w:rFonts w:cs="Times New Roman"/>
          <w:lang w:val="fr-CH"/>
        </w:rPr>
      </w:pPr>
    </w:p>
    <w:p w14:paraId="782FFC47" w14:textId="402E572D" w:rsidR="0051344A" w:rsidRDefault="0051344A" w:rsidP="00B441E1">
      <w:pPr>
        <w:pStyle w:val="BodyA"/>
        <w:numPr>
          <w:ilvl w:val="0"/>
          <w:numId w:val="1"/>
        </w:numPr>
        <w:shd w:val="clear" w:color="auto" w:fill="FFFFFF"/>
        <w:jc w:val="both"/>
        <w:rPr>
          <w:rFonts w:cs="Times New Roman"/>
          <w:lang w:val="fr-CH"/>
        </w:rPr>
      </w:pPr>
      <w:r w:rsidRPr="0051344A">
        <w:rPr>
          <w:rFonts w:cs="Times New Roman"/>
          <w:lang w:val="fr-CH"/>
        </w:rPr>
        <w:t>Veuillez fournir des informations sur le délai de prescription pour poursuivre un viol.</w:t>
      </w:r>
    </w:p>
    <w:p w14:paraId="1145EBE2" w14:textId="76DECD01" w:rsidR="00DC0B43" w:rsidRPr="00DC0B43" w:rsidRDefault="00DC0B43" w:rsidP="00DC0B43">
      <w:pPr>
        <w:pStyle w:val="BodyA"/>
        <w:shd w:val="clear" w:color="auto" w:fill="FFFFFF"/>
        <w:jc w:val="both"/>
        <w:rPr>
          <w:rFonts w:cs="Times New Roman"/>
          <w:color w:val="FF0000"/>
          <w:lang w:val="fr-CH"/>
        </w:rPr>
      </w:pPr>
      <w:r w:rsidRPr="00DC0B43">
        <w:rPr>
          <w:rFonts w:asciiTheme="minorHAnsi" w:eastAsiaTheme="minorHAnsi" w:hAnsiTheme="minorHAnsi" w:cs="Times New Roman"/>
          <w:color w:val="FF0000"/>
          <w:sz w:val="22"/>
          <w:szCs w:val="22"/>
          <w:bdr w:val="none" w:sz="0" w:space="0" w:color="auto"/>
          <w:lang w:val="fr-CH" w:eastAsia="en-US"/>
        </w:rPr>
        <w:t>Dans la légi</w:t>
      </w:r>
      <w:r w:rsidR="00CD4BED">
        <w:rPr>
          <w:rFonts w:asciiTheme="minorHAnsi" w:eastAsiaTheme="minorHAnsi" w:hAnsiTheme="minorHAnsi" w:cs="Times New Roman"/>
          <w:color w:val="FF0000"/>
          <w:sz w:val="22"/>
          <w:szCs w:val="22"/>
          <w:bdr w:val="none" w:sz="0" w:space="0" w:color="auto"/>
          <w:lang w:val="fr-CH" w:eastAsia="en-US"/>
        </w:rPr>
        <w:t xml:space="preserve">slation Togolaise le viol est soumis à la prescription de  dix ans </w:t>
      </w:r>
      <w:r w:rsidRPr="00DC0B43">
        <w:rPr>
          <w:rFonts w:asciiTheme="minorHAnsi" w:eastAsiaTheme="minorHAnsi" w:hAnsiTheme="minorHAnsi" w:cs="Times New Roman"/>
          <w:color w:val="FF0000"/>
          <w:sz w:val="22"/>
          <w:szCs w:val="22"/>
          <w:bdr w:val="none" w:sz="0" w:space="0" w:color="auto"/>
          <w:lang w:val="fr-CH" w:eastAsia="en-US"/>
        </w:rPr>
        <w:t xml:space="preserve"> </w:t>
      </w:r>
    </w:p>
    <w:p w14:paraId="7FC105CC" w14:textId="79BD3DEA" w:rsidR="00B441E1" w:rsidRPr="00DC0B43" w:rsidRDefault="00B441E1" w:rsidP="00B441E1">
      <w:pPr>
        <w:pStyle w:val="BodyA"/>
        <w:shd w:val="clear" w:color="auto" w:fill="FFFFFF"/>
        <w:jc w:val="both"/>
        <w:rPr>
          <w:rFonts w:cs="Times New Roman"/>
          <w:color w:val="FF0000"/>
          <w:lang w:val="fr-CH"/>
        </w:rPr>
      </w:pPr>
    </w:p>
    <w:p w14:paraId="63EE39E2" w14:textId="0CA60AB7" w:rsidR="0051344A" w:rsidRDefault="0051344A" w:rsidP="00B441E1">
      <w:pPr>
        <w:pStyle w:val="BodyA"/>
        <w:numPr>
          <w:ilvl w:val="0"/>
          <w:numId w:val="1"/>
        </w:numPr>
        <w:shd w:val="clear" w:color="auto" w:fill="FFFFFF"/>
        <w:jc w:val="both"/>
        <w:rPr>
          <w:rFonts w:cs="Times New Roman"/>
          <w:lang w:val="fr-CH"/>
        </w:rPr>
      </w:pPr>
      <w:r w:rsidRPr="0051344A">
        <w:rPr>
          <w:rFonts w:cs="Times New Roman"/>
          <w:lang w:val="fr-CH"/>
        </w:rPr>
        <w:t>Quelles sont les dispositions permettant à</w:t>
      </w:r>
      <w:r>
        <w:rPr>
          <w:rFonts w:cs="Times New Roman"/>
          <w:lang w:val="fr-CH"/>
        </w:rPr>
        <w:t xml:space="preserve"> un enfant victime d'un viol </w:t>
      </w:r>
      <w:r w:rsidRPr="0051344A">
        <w:rPr>
          <w:rFonts w:cs="Times New Roman"/>
          <w:lang w:val="fr-CH"/>
        </w:rPr>
        <w:t>de le signaler à l'âge adulte</w:t>
      </w:r>
      <w:r>
        <w:rPr>
          <w:rFonts w:cs="Times New Roman"/>
          <w:lang w:val="fr-CH"/>
        </w:rPr>
        <w:t>, le cas échéant</w:t>
      </w:r>
      <w:r w:rsidRPr="0051344A">
        <w:rPr>
          <w:rFonts w:cs="Times New Roman"/>
          <w:lang w:val="fr-CH"/>
        </w:rPr>
        <w:t>?</w:t>
      </w:r>
      <w:r w:rsidR="00DC0B43">
        <w:rPr>
          <w:rFonts w:cs="Times New Roman"/>
          <w:lang w:val="fr-CH"/>
        </w:rPr>
        <w:t xml:space="preserve"> </w:t>
      </w:r>
      <w:r w:rsidR="00C76494" w:rsidRPr="005B6428">
        <w:rPr>
          <w:rFonts w:cs="Times New Roman"/>
          <w:color w:val="FF0000"/>
          <w:lang w:val="fr-CH"/>
        </w:rPr>
        <w:t>Lorsqu’il</w:t>
      </w:r>
      <w:r w:rsidR="00CD4BED" w:rsidRPr="005B6428">
        <w:rPr>
          <w:rFonts w:cs="Times New Roman"/>
          <w:color w:val="FF0000"/>
          <w:lang w:val="fr-CH"/>
        </w:rPr>
        <w:t xml:space="preserve"> n’a porté plainte jusqu’à </w:t>
      </w:r>
      <w:r w:rsidR="005B6428" w:rsidRPr="005B6428">
        <w:rPr>
          <w:rFonts w:cs="Times New Roman"/>
          <w:color w:val="FF0000"/>
          <w:lang w:val="fr-CH"/>
        </w:rPr>
        <w:t>la prescription de la peine (3</w:t>
      </w:r>
      <w:r w:rsidR="00CD4BED" w:rsidRPr="005B6428">
        <w:rPr>
          <w:rFonts w:cs="Times New Roman"/>
          <w:color w:val="FF0000"/>
          <w:lang w:val="fr-CH"/>
        </w:rPr>
        <w:t>0 ans)</w:t>
      </w:r>
      <w:r w:rsidR="005B6428" w:rsidRPr="005B6428">
        <w:rPr>
          <w:rFonts w:cs="Times New Roman"/>
          <w:color w:val="FF0000"/>
          <w:lang w:val="fr-CH"/>
        </w:rPr>
        <w:t xml:space="preserve"> a compté de sa majorité</w:t>
      </w:r>
      <w:r w:rsidR="00C76494">
        <w:rPr>
          <w:rFonts w:cs="Times New Roman"/>
          <w:color w:val="FF0000"/>
          <w:lang w:val="fr-CH"/>
        </w:rPr>
        <w:t xml:space="preserve"> (délai de prescription de droit commun)</w:t>
      </w:r>
    </w:p>
    <w:p w14:paraId="6CE50D7E" w14:textId="7ACEC655" w:rsidR="00B441E1" w:rsidRPr="0051344A" w:rsidRDefault="00B441E1" w:rsidP="00B441E1">
      <w:pPr>
        <w:pStyle w:val="BodyA"/>
        <w:shd w:val="clear" w:color="auto" w:fill="FFFFFF"/>
        <w:jc w:val="both"/>
        <w:rPr>
          <w:rFonts w:cs="Times New Roman"/>
          <w:lang w:val="fr-CH"/>
        </w:rPr>
      </w:pPr>
    </w:p>
    <w:p w14:paraId="452F8A50" w14:textId="7F4F368F" w:rsidR="0051344A" w:rsidRPr="00DA2405" w:rsidRDefault="0051344A" w:rsidP="00DA2405">
      <w:pPr>
        <w:pStyle w:val="BodyA"/>
        <w:numPr>
          <w:ilvl w:val="0"/>
          <w:numId w:val="1"/>
        </w:numPr>
        <w:shd w:val="clear" w:color="auto" w:fill="FFFFFF"/>
        <w:jc w:val="both"/>
        <w:rPr>
          <w:rFonts w:cs="Times New Roman"/>
          <w:color w:val="FF0000"/>
          <w:lang w:val="fr-CH"/>
        </w:rPr>
      </w:pPr>
      <w:r w:rsidRPr="0051344A">
        <w:rPr>
          <w:rFonts w:cs="Times New Roman"/>
          <w:lang w:val="fr-CH"/>
        </w:rPr>
        <w:t>Existe-t-il des exigences obligatoir</w:t>
      </w:r>
      <w:r>
        <w:rPr>
          <w:rFonts w:cs="Times New Roman"/>
          <w:lang w:val="fr-CH"/>
        </w:rPr>
        <w:t xml:space="preserve">es </w:t>
      </w:r>
      <w:r w:rsidR="0035610C">
        <w:rPr>
          <w:rFonts w:cs="Times New Roman"/>
          <w:lang w:val="fr-CH"/>
        </w:rPr>
        <w:t xml:space="preserve">relatives à </w:t>
      </w:r>
      <w:r>
        <w:rPr>
          <w:rFonts w:cs="Times New Roman"/>
          <w:lang w:val="fr-CH"/>
        </w:rPr>
        <w:t xml:space="preserve">la preuve du viol, </w:t>
      </w:r>
      <w:r w:rsidRPr="0051344A">
        <w:rPr>
          <w:rFonts w:cs="Times New Roman"/>
          <w:lang w:val="fr-CH"/>
        </w:rPr>
        <w:t>telle</w:t>
      </w:r>
      <w:r>
        <w:rPr>
          <w:rFonts w:cs="Times New Roman"/>
          <w:lang w:val="fr-CH"/>
        </w:rPr>
        <w:t xml:space="preserve"> que des</w:t>
      </w:r>
      <w:r w:rsidRPr="0051344A">
        <w:rPr>
          <w:rFonts w:cs="Times New Roman"/>
          <w:lang w:val="fr-CH"/>
        </w:rPr>
        <w:t xml:space="preserve"> preuve</w:t>
      </w:r>
      <w:r>
        <w:rPr>
          <w:rFonts w:cs="Times New Roman"/>
          <w:lang w:val="fr-CH"/>
        </w:rPr>
        <w:t>s</w:t>
      </w:r>
      <w:r w:rsidRPr="0051344A">
        <w:rPr>
          <w:rFonts w:cs="Times New Roman"/>
          <w:lang w:val="fr-CH"/>
        </w:rPr>
        <w:t xml:space="preserve"> médicale</w:t>
      </w:r>
      <w:r>
        <w:rPr>
          <w:rFonts w:cs="Times New Roman"/>
          <w:lang w:val="fr-CH"/>
        </w:rPr>
        <w:t>s</w:t>
      </w:r>
      <w:r w:rsidRPr="0051344A">
        <w:rPr>
          <w:rFonts w:cs="Times New Roman"/>
          <w:lang w:val="fr-CH"/>
        </w:rPr>
        <w:t xml:space="preserve"> ou le bes</w:t>
      </w:r>
      <w:r>
        <w:rPr>
          <w:rFonts w:cs="Times New Roman"/>
          <w:lang w:val="fr-CH"/>
        </w:rPr>
        <w:t xml:space="preserve">oin de témoins? </w:t>
      </w:r>
      <w:r w:rsidRPr="00DC0B43">
        <w:rPr>
          <w:rFonts w:cs="Times New Roman"/>
          <w:color w:val="FF0000"/>
          <w:lang w:val="fr-CH"/>
        </w:rPr>
        <w:t xml:space="preserve">OUI </w:t>
      </w:r>
      <w:r>
        <w:rPr>
          <w:rFonts w:cs="Times New Roman"/>
          <w:lang w:val="fr-CH"/>
        </w:rPr>
        <w:t>/ NON Si c’est le cas</w:t>
      </w:r>
      <w:r w:rsidRPr="0051344A">
        <w:rPr>
          <w:rFonts w:cs="Times New Roman"/>
          <w:lang w:val="fr-CH"/>
        </w:rPr>
        <w:t>, veuillez préciser.</w:t>
      </w:r>
      <w:r w:rsidR="00DC0B43">
        <w:rPr>
          <w:rFonts w:cs="Times New Roman"/>
          <w:lang w:val="fr-CH"/>
        </w:rPr>
        <w:t xml:space="preserve"> </w:t>
      </w:r>
      <w:r w:rsidR="00DC0B43" w:rsidRPr="00004DBC">
        <w:rPr>
          <w:rFonts w:cs="Times New Roman"/>
          <w:color w:val="FF0000"/>
          <w:lang w:val="fr-CH"/>
        </w:rPr>
        <w:t xml:space="preserve">En  cas de viol l’officier en charge </w:t>
      </w:r>
      <w:r w:rsidR="00DA2405">
        <w:rPr>
          <w:rFonts w:cs="Times New Roman"/>
          <w:color w:val="FF0000"/>
          <w:lang w:val="fr-CH"/>
        </w:rPr>
        <w:t xml:space="preserve">du délit depuis le garde a vu de l’auteur du viol  ordonne à ce que </w:t>
      </w:r>
      <w:r w:rsidR="00DC0B43" w:rsidRPr="00004DBC">
        <w:rPr>
          <w:rFonts w:cs="Times New Roman"/>
          <w:color w:val="FF0000"/>
          <w:lang w:val="fr-CH"/>
        </w:rPr>
        <w:t>la victime puis</w:t>
      </w:r>
      <w:r w:rsidR="00DA2405">
        <w:rPr>
          <w:rFonts w:cs="Times New Roman"/>
          <w:color w:val="FF0000"/>
          <w:lang w:val="fr-CH"/>
        </w:rPr>
        <w:t xml:space="preserve">se </w:t>
      </w:r>
      <w:r w:rsidR="00DC0B43" w:rsidRPr="00004DBC">
        <w:rPr>
          <w:rFonts w:cs="Times New Roman"/>
          <w:color w:val="FF0000"/>
          <w:lang w:val="fr-CH"/>
        </w:rPr>
        <w:t xml:space="preserve"> faire un bilan de santé  avant </w:t>
      </w:r>
      <w:r w:rsidR="00DA2405">
        <w:rPr>
          <w:rFonts w:cs="Times New Roman"/>
          <w:color w:val="FF0000"/>
          <w:lang w:val="fr-CH"/>
        </w:rPr>
        <w:t xml:space="preserve">de le transférer </w:t>
      </w:r>
      <w:r w:rsidR="00CD4BED">
        <w:rPr>
          <w:rFonts w:cs="Times New Roman"/>
          <w:color w:val="FF0000"/>
          <w:lang w:val="fr-CH"/>
        </w:rPr>
        <w:t xml:space="preserve">  avec  les preuves </w:t>
      </w:r>
      <w:r w:rsidR="00DA2405">
        <w:rPr>
          <w:rFonts w:cs="Times New Roman"/>
          <w:color w:val="FF0000"/>
          <w:lang w:val="fr-CH"/>
        </w:rPr>
        <w:t xml:space="preserve"> devant le juge d’instruction, les autorités judiciaires peuvent aussi demandé des analyses complémentaires selon leurs décisions</w:t>
      </w:r>
    </w:p>
    <w:p w14:paraId="02046401" w14:textId="48318D50" w:rsidR="00B441E1" w:rsidRPr="0051344A" w:rsidRDefault="00B441E1" w:rsidP="00B441E1">
      <w:pPr>
        <w:pStyle w:val="BodyA"/>
        <w:shd w:val="clear" w:color="auto" w:fill="FFFFFF"/>
        <w:jc w:val="both"/>
        <w:rPr>
          <w:rFonts w:cs="Times New Roman"/>
          <w:lang w:val="fr-CH"/>
        </w:rPr>
      </w:pPr>
    </w:p>
    <w:p w14:paraId="4BD9F887" w14:textId="034D1260" w:rsidR="0051344A" w:rsidRPr="006A10B6" w:rsidRDefault="0051344A" w:rsidP="00B441E1">
      <w:pPr>
        <w:pStyle w:val="BodyA"/>
        <w:numPr>
          <w:ilvl w:val="0"/>
          <w:numId w:val="1"/>
        </w:numPr>
        <w:shd w:val="clear" w:color="auto" w:fill="FFFFFF"/>
        <w:jc w:val="both"/>
        <w:rPr>
          <w:rFonts w:cs="Times New Roman"/>
          <w:color w:val="FF0000"/>
          <w:lang w:val="fr-CH"/>
        </w:rPr>
      </w:pPr>
      <w:r w:rsidRPr="0051344A">
        <w:rPr>
          <w:rFonts w:cs="Times New Roman"/>
          <w:lang w:val="fr-CH"/>
        </w:rPr>
        <w:t>Dans quelle mesure existe-t-il des dispositions</w:t>
      </w:r>
      <w:r>
        <w:rPr>
          <w:rFonts w:cs="Times New Roman"/>
          <w:lang w:val="fr-CH"/>
        </w:rPr>
        <w:t xml:space="preserve"> de blocage</w:t>
      </w:r>
      <w:r w:rsidRPr="0051344A">
        <w:rPr>
          <w:rFonts w:cs="Times New Roman"/>
          <w:lang w:val="fr-CH"/>
        </w:rPr>
        <w:t xml:space="preserve"> visant à empêcher les juges et les avocats de dévoiler les antécédents sexuels d’u</w:t>
      </w:r>
      <w:r>
        <w:rPr>
          <w:rFonts w:cs="Times New Roman"/>
          <w:lang w:val="fr-CH"/>
        </w:rPr>
        <w:t>ne femme pendant le procès? OUI/</w:t>
      </w:r>
      <w:r w:rsidRPr="0051344A">
        <w:rPr>
          <w:rFonts w:cs="Times New Roman"/>
          <w:lang w:val="fr-CH"/>
        </w:rPr>
        <w:t>NON</w:t>
      </w:r>
      <w:r w:rsidR="006A10B6">
        <w:rPr>
          <w:rFonts w:cs="Times New Roman"/>
          <w:lang w:val="fr-CH"/>
        </w:rPr>
        <w:t xml:space="preserve"> </w:t>
      </w:r>
      <w:r w:rsidR="00DA2405" w:rsidRPr="00DA2405">
        <w:rPr>
          <w:rFonts w:cs="Times New Roman"/>
          <w:color w:val="FF0000"/>
          <w:lang w:val="fr-CH"/>
        </w:rPr>
        <w:t xml:space="preserve">il y a un </w:t>
      </w:r>
      <w:r w:rsidR="006A10B6" w:rsidRPr="006A10B6">
        <w:rPr>
          <w:rFonts w:cs="Times New Roman"/>
          <w:color w:val="FF0000"/>
          <w:lang w:val="fr-CH"/>
        </w:rPr>
        <w:t>v</w:t>
      </w:r>
      <w:r w:rsidR="00DA2405">
        <w:rPr>
          <w:rFonts w:cs="Times New Roman"/>
          <w:color w:val="FF0000"/>
          <w:lang w:val="fr-CH"/>
        </w:rPr>
        <w:t xml:space="preserve">ide juridique à ce sujet dans </w:t>
      </w:r>
      <w:r w:rsidR="006A10B6" w:rsidRPr="006A10B6">
        <w:rPr>
          <w:rFonts w:cs="Times New Roman"/>
          <w:color w:val="FF0000"/>
          <w:lang w:val="fr-CH"/>
        </w:rPr>
        <w:t>notre législation</w:t>
      </w:r>
    </w:p>
    <w:p w14:paraId="526532A7" w14:textId="4B365DC5" w:rsidR="00B441E1" w:rsidRPr="006A10B6" w:rsidRDefault="00B441E1" w:rsidP="00B441E1">
      <w:pPr>
        <w:pStyle w:val="BodyA"/>
        <w:shd w:val="clear" w:color="auto" w:fill="FFFFFF"/>
        <w:jc w:val="both"/>
        <w:rPr>
          <w:rFonts w:cs="Times New Roman"/>
          <w:color w:val="FF0000"/>
          <w:lang w:val="fr-CH"/>
        </w:rPr>
      </w:pPr>
    </w:p>
    <w:p w14:paraId="0420283E" w14:textId="4839755F" w:rsidR="0051344A" w:rsidRDefault="0051344A" w:rsidP="00B441E1">
      <w:pPr>
        <w:pStyle w:val="BodyA"/>
        <w:numPr>
          <w:ilvl w:val="0"/>
          <w:numId w:val="1"/>
        </w:numPr>
        <w:shd w:val="clear" w:color="auto" w:fill="FFFFFF"/>
        <w:jc w:val="both"/>
        <w:rPr>
          <w:rFonts w:cs="Times New Roman"/>
          <w:lang w:val="fr-CH"/>
        </w:rPr>
      </w:pPr>
      <w:r w:rsidRPr="0051344A">
        <w:rPr>
          <w:rFonts w:cs="Times New Roman"/>
          <w:lang w:val="fr-CH"/>
        </w:rPr>
        <w:t>Quelles sont les dispositions procédurales en matière de droit pénal visant à éviter la revictimisation lors des poursuites et des audiences? Veuillez préciser.</w:t>
      </w:r>
      <w:r w:rsidR="005A5C96">
        <w:rPr>
          <w:rFonts w:cs="Times New Roman"/>
          <w:lang w:val="fr-CH"/>
        </w:rPr>
        <w:t xml:space="preserve">    </w:t>
      </w:r>
      <w:r w:rsidR="005A5C96" w:rsidRPr="005A5C96">
        <w:rPr>
          <w:rFonts w:cs="Times New Roman"/>
          <w:color w:val="FF0000"/>
          <w:lang w:val="fr-CH"/>
        </w:rPr>
        <w:t>je passe</w:t>
      </w:r>
    </w:p>
    <w:p w14:paraId="60B473CA" w14:textId="77777777" w:rsidR="0051344A" w:rsidRDefault="0051344A" w:rsidP="00B441E1">
      <w:pPr>
        <w:pStyle w:val="BodyA"/>
        <w:shd w:val="clear" w:color="auto" w:fill="FFFFFF"/>
        <w:jc w:val="both"/>
        <w:rPr>
          <w:rFonts w:cs="Times New Roman"/>
          <w:lang w:val="fr-CH"/>
        </w:rPr>
      </w:pPr>
    </w:p>
    <w:p w14:paraId="05CAFF1A" w14:textId="77777777" w:rsidR="0051344A" w:rsidRPr="00B441E1" w:rsidRDefault="0051344A" w:rsidP="00B441E1">
      <w:pPr>
        <w:pStyle w:val="BodyA"/>
        <w:shd w:val="clear" w:color="auto" w:fill="FFFFFF"/>
        <w:jc w:val="both"/>
        <w:rPr>
          <w:rFonts w:cs="Times New Roman"/>
          <w:b/>
          <w:lang w:val="fr-CH"/>
        </w:rPr>
      </w:pPr>
      <w:r w:rsidRPr="00B441E1">
        <w:rPr>
          <w:rFonts w:cs="Times New Roman"/>
          <w:b/>
          <w:lang w:val="fr-CH"/>
        </w:rPr>
        <w:t>Guerre et / ou conflit</w:t>
      </w:r>
    </w:p>
    <w:p w14:paraId="57A93F71" w14:textId="0FF445F5" w:rsidR="0051344A" w:rsidRPr="004541B7" w:rsidRDefault="0051344A" w:rsidP="00B441E1">
      <w:pPr>
        <w:pStyle w:val="BodyA"/>
        <w:numPr>
          <w:ilvl w:val="0"/>
          <w:numId w:val="1"/>
        </w:numPr>
        <w:shd w:val="clear" w:color="auto" w:fill="FFFFFF"/>
        <w:jc w:val="both"/>
        <w:rPr>
          <w:rFonts w:cs="Times New Roman"/>
          <w:color w:val="FF0000"/>
          <w:lang w:val="fr-CH"/>
        </w:rPr>
      </w:pPr>
      <w:r w:rsidRPr="0051344A">
        <w:rPr>
          <w:rFonts w:cs="Times New Roman"/>
          <w:lang w:val="fr-CH"/>
        </w:rPr>
        <w:t xml:space="preserve">Le viol est-il érigé en crime de guerre </w:t>
      </w:r>
      <w:r>
        <w:rPr>
          <w:rFonts w:cs="Times New Roman"/>
          <w:lang w:val="fr-CH"/>
        </w:rPr>
        <w:t xml:space="preserve">ou crime contre l'humanité? </w:t>
      </w:r>
      <w:r w:rsidRPr="004541B7">
        <w:rPr>
          <w:rFonts w:cs="Times New Roman"/>
          <w:color w:val="FF0000"/>
          <w:lang w:val="fr-CH"/>
        </w:rPr>
        <w:t>OUI</w:t>
      </w:r>
      <w:r>
        <w:rPr>
          <w:rFonts w:cs="Times New Roman"/>
          <w:lang w:val="fr-CH"/>
        </w:rPr>
        <w:t>/</w:t>
      </w:r>
      <w:r w:rsidRPr="0051344A">
        <w:rPr>
          <w:rFonts w:cs="Times New Roman"/>
          <w:lang w:val="fr-CH"/>
        </w:rPr>
        <w:t>NON</w:t>
      </w:r>
      <w:r w:rsidR="004541B7">
        <w:rPr>
          <w:rFonts w:cs="Times New Roman"/>
          <w:lang w:val="fr-CH"/>
        </w:rPr>
        <w:t xml:space="preserve"> </w:t>
      </w:r>
      <w:r w:rsidR="006A10B6">
        <w:rPr>
          <w:rFonts w:cs="Times New Roman"/>
          <w:color w:val="FF0000"/>
          <w:lang w:val="fr-CH"/>
        </w:rPr>
        <w:t xml:space="preserve">crime de guerre </w:t>
      </w:r>
      <w:r w:rsidR="00BB1EC4">
        <w:rPr>
          <w:rFonts w:cs="Times New Roman"/>
          <w:color w:val="FF0000"/>
          <w:lang w:val="fr-CH"/>
        </w:rPr>
        <w:t xml:space="preserve">comme une arme </w:t>
      </w:r>
      <w:r w:rsidR="006A10B6">
        <w:rPr>
          <w:rFonts w:cs="Times New Roman"/>
          <w:color w:val="FF0000"/>
          <w:lang w:val="fr-CH"/>
        </w:rPr>
        <w:t>en si</w:t>
      </w:r>
      <w:r w:rsidR="00BB1EC4">
        <w:rPr>
          <w:rFonts w:cs="Times New Roman"/>
          <w:color w:val="FF0000"/>
          <w:lang w:val="fr-CH"/>
        </w:rPr>
        <w:t xml:space="preserve">tuation de guerre </w:t>
      </w:r>
      <w:r w:rsidR="006A10B6">
        <w:rPr>
          <w:rFonts w:cs="Times New Roman"/>
          <w:color w:val="FF0000"/>
          <w:lang w:val="fr-CH"/>
        </w:rPr>
        <w:t xml:space="preserve"> </w:t>
      </w:r>
    </w:p>
    <w:p w14:paraId="570B0147" w14:textId="77777777" w:rsidR="00B441E1" w:rsidRPr="0051344A" w:rsidRDefault="00B441E1" w:rsidP="00B441E1">
      <w:pPr>
        <w:pStyle w:val="BodyA"/>
        <w:shd w:val="clear" w:color="auto" w:fill="FFFFFF"/>
        <w:ind w:left="720"/>
        <w:jc w:val="both"/>
        <w:rPr>
          <w:rFonts w:cs="Times New Roman"/>
          <w:lang w:val="fr-CH"/>
        </w:rPr>
      </w:pPr>
    </w:p>
    <w:p w14:paraId="7DF33863" w14:textId="05619F22" w:rsidR="00004DBC" w:rsidRDefault="0051344A" w:rsidP="00B441E1">
      <w:pPr>
        <w:pStyle w:val="BodyA"/>
        <w:numPr>
          <w:ilvl w:val="0"/>
          <w:numId w:val="1"/>
        </w:numPr>
        <w:shd w:val="clear" w:color="auto" w:fill="FFFFFF"/>
        <w:jc w:val="both"/>
        <w:rPr>
          <w:rFonts w:cs="Times New Roman"/>
          <w:lang w:val="fr-CH"/>
        </w:rPr>
      </w:pPr>
      <w:r w:rsidRPr="0051344A">
        <w:rPr>
          <w:rFonts w:cs="Times New Roman"/>
          <w:lang w:val="fr-CH"/>
        </w:rPr>
        <w:t>Existe-t-il un délai de prescription pour poursuivre les viols en temps de guerre ou dan</w:t>
      </w:r>
      <w:r>
        <w:rPr>
          <w:rFonts w:cs="Times New Roman"/>
          <w:lang w:val="fr-CH"/>
        </w:rPr>
        <w:t>s des contextes de conflit? OUI/</w:t>
      </w:r>
      <w:r w:rsidRPr="006A10B6">
        <w:rPr>
          <w:rFonts w:cs="Times New Roman"/>
          <w:color w:val="FF0000"/>
          <w:lang w:val="fr-CH"/>
        </w:rPr>
        <w:t>NON</w:t>
      </w:r>
      <w:r w:rsidR="00004DBC" w:rsidRPr="006A10B6">
        <w:rPr>
          <w:rFonts w:cs="Times New Roman"/>
          <w:color w:val="FF0000"/>
          <w:lang w:val="fr-CH"/>
        </w:rPr>
        <w:t xml:space="preserve"> </w:t>
      </w:r>
      <w:r w:rsidR="006A10B6">
        <w:rPr>
          <w:rFonts w:cs="Times New Roman"/>
          <w:color w:val="FF0000"/>
          <w:lang w:val="fr-CH"/>
        </w:rPr>
        <w:t xml:space="preserve">c’est </w:t>
      </w:r>
      <w:r w:rsidR="005B6428">
        <w:rPr>
          <w:rFonts w:cs="Times New Roman"/>
          <w:color w:val="FF0000"/>
          <w:lang w:val="fr-CH"/>
        </w:rPr>
        <w:t>imprescriptible</w:t>
      </w:r>
    </w:p>
    <w:p w14:paraId="12F3B855" w14:textId="1BAA71FE" w:rsidR="0051344A" w:rsidRPr="00004DBC" w:rsidRDefault="00004DBC" w:rsidP="00004DBC">
      <w:pPr>
        <w:pStyle w:val="BodyA"/>
        <w:shd w:val="clear" w:color="auto" w:fill="FFFFFF"/>
        <w:jc w:val="both"/>
        <w:rPr>
          <w:rFonts w:cs="Times New Roman"/>
          <w:color w:val="FF0000"/>
          <w:lang w:val="fr-CH"/>
        </w:rPr>
      </w:pPr>
      <w:r w:rsidRPr="00004DBC">
        <w:rPr>
          <w:rFonts w:cs="Times New Roman"/>
          <w:color w:val="FF0000"/>
          <w:lang w:val="fr-CH"/>
        </w:rPr>
        <w:t>Dans le contexte du Togo nous n’avons jamais vécu la situatio</w:t>
      </w:r>
      <w:r w:rsidR="00BB1EC4">
        <w:rPr>
          <w:rFonts w:cs="Times New Roman"/>
          <w:color w:val="FF0000"/>
          <w:lang w:val="fr-CH"/>
        </w:rPr>
        <w:t xml:space="preserve">n de guerre ou de conflit armé </w:t>
      </w:r>
      <w:r w:rsidRPr="00004DBC">
        <w:rPr>
          <w:rFonts w:cs="Times New Roman"/>
          <w:color w:val="FF0000"/>
          <w:lang w:val="fr-CH"/>
        </w:rPr>
        <w:t xml:space="preserve">mais nous vivons </w:t>
      </w:r>
      <w:r w:rsidR="00BB1EC4">
        <w:rPr>
          <w:rFonts w:cs="Times New Roman"/>
          <w:color w:val="FF0000"/>
          <w:lang w:val="fr-CH"/>
        </w:rPr>
        <w:t xml:space="preserve">par moment </w:t>
      </w:r>
      <w:r w:rsidRPr="00004DBC">
        <w:rPr>
          <w:rFonts w:cs="Times New Roman"/>
          <w:color w:val="FF0000"/>
          <w:lang w:val="fr-CH"/>
        </w:rPr>
        <w:t xml:space="preserve"> les situations d’urgence (Sanitaire, Politique et Social)</w:t>
      </w:r>
      <w:r w:rsidR="006A10B6">
        <w:rPr>
          <w:rFonts w:cs="Times New Roman"/>
          <w:color w:val="FF0000"/>
          <w:lang w:val="fr-CH"/>
        </w:rPr>
        <w:t xml:space="preserve"> et le viol est commis dans ces circonstances </w:t>
      </w:r>
    </w:p>
    <w:p w14:paraId="065750C7" w14:textId="696B9E93" w:rsidR="00B441E1" w:rsidRPr="0051344A" w:rsidRDefault="00B441E1" w:rsidP="00B441E1">
      <w:pPr>
        <w:pStyle w:val="BodyA"/>
        <w:shd w:val="clear" w:color="auto" w:fill="FFFFFF"/>
        <w:jc w:val="both"/>
        <w:rPr>
          <w:rFonts w:cs="Times New Roman"/>
          <w:lang w:val="fr-CH"/>
        </w:rPr>
      </w:pPr>
    </w:p>
    <w:p w14:paraId="2AF34609" w14:textId="130D3B85" w:rsidR="0051344A" w:rsidRPr="00736D86" w:rsidRDefault="0051344A" w:rsidP="00B441E1">
      <w:pPr>
        <w:pStyle w:val="BodyA"/>
        <w:numPr>
          <w:ilvl w:val="0"/>
          <w:numId w:val="1"/>
        </w:numPr>
        <w:shd w:val="clear" w:color="auto" w:fill="FFFFFF"/>
        <w:jc w:val="both"/>
        <w:rPr>
          <w:rFonts w:cs="Times New Roman"/>
          <w:color w:val="FF0000"/>
          <w:lang w:val="fr-CH"/>
        </w:rPr>
      </w:pPr>
      <w:r w:rsidRPr="0051344A">
        <w:rPr>
          <w:rFonts w:cs="Times New Roman"/>
          <w:lang w:val="fr-CH"/>
        </w:rPr>
        <w:t>Existe-t-il des dispositions explicites excluant les délais de prescription pour les viols commis pendant la guerre et les conflits armés? OUI</w:t>
      </w:r>
      <w:r>
        <w:rPr>
          <w:rFonts w:cs="Times New Roman"/>
          <w:lang w:val="fr-CH"/>
        </w:rPr>
        <w:t>/</w:t>
      </w:r>
      <w:r w:rsidRPr="006A10B6">
        <w:rPr>
          <w:rFonts w:cs="Times New Roman"/>
          <w:color w:val="FF0000"/>
          <w:lang w:val="fr-CH"/>
        </w:rPr>
        <w:t>NON</w:t>
      </w:r>
      <w:r w:rsidR="006A10B6">
        <w:rPr>
          <w:rFonts w:cs="Times New Roman"/>
          <w:color w:val="FF0000"/>
          <w:lang w:val="fr-CH"/>
        </w:rPr>
        <w:t xml:space="preserve"> </w:t>
      </w:r>
      <w:r w:rsidR="00BB1EC4" w:rsidRPr="00736D86">
        <w:rPr>
          <w:rFonts w:cs="Times New Roman"/>
          <w:color w:val="FF0000"/>
          <w:lang w:val="fr-CH"/>
        </w:rPr>
        <w:t>nous n’avons</w:t>
      </w:r>
      <w:r w:rsidR="00BB1EC4">
        <w:rPr>
          <w:rFonts w:cs="Times New Roman"/>
          <w:color w:val="FF0000"/>
          <w:lang w:val="fr-CH"/>
        </w:rPr>
        <w:t xml:space="preserve"> jamais</w:t>
      </w:r>
      <w:r w:rsidR="00736D86" w:rsidRPr="00736D86">
        <w:rPr>
          <w:rFonts w:cs="Times New Roman"/>
          <w:color w:val="FF0000"/>
          <w:lang w:val="fr-CH"/>
        </w:rPr>
        <w:t xml:space="preserve"> vécu cette situation dans notre contexte au Togo</w:t>
      </w:r>
    </w:p>
    <w:p w14:paraId="777E3139" w14:textId="2DC0AE6A" w:rsidR="00B441E1" w:rsidRPr="00736D86" w:rsidRDefault="00B441E1" w:rsidP="00B441E1">
      <w:pPr>
        <w:pStyle w:val="BodyA"/>
        <w:shd w:val="clear" w:color="auto" w:fill="FFFFFF"/>
        <w:jc w:val="both"/>
        <w:rPr>
          <w:rFonts w:cs="Times New Roman"/>
          <w:color w:val="FF0000"/>
          <w:lang w:val="fr-CH"/>
        </w:rPr>
      </w:pPr>
    </w:p>
    <w:p w14:paraId="51D280BD" w14:textId="1B49956A" w:rsidR="0051344A" w:rsidRPr="0051344A" w:rsidRDefault="0051344A" w:rsidP="00B441E1">
      <w:pPr>
        <w:pStyle w:val="BodyA"/>
        <w:numPr>
          <w:ilvl w:val="0"/>
          <w:numId w:val="1"/>
        </w:numPr>
        <w:shd w:val="clear" w:color="auto" w:fill="FFFFFF"/>
        <w:jc w:val="both"/>
        <w:rPr>
          <w:rFonts w:cs="Times New Roman"/>
          <w:lang w:val="fr-CH"/>
        </w:rPr>
      </w:pPr>
      <w:r w:rsidRPr="0051344A">
        <w:rPr>
          <w:rFonts w:cs="Times New Roman"/>
          <w:lang w:val="fr-CH"/>
        </w:rPr>
        <w:t>Le Statut de Rome de la Cour pénale international</w:t>
      </w:r>
      <w:r>
        <w:rPr>
          <w:rFonts w:cs="Times New Roman"/>
          <w:lang w:val="fr-CH"/>
        </w:rPr>
        <w:t xml:space="preserve">e (CPI) a-t-il été ratifié? </w:t>
      </w:r>
      <w:r w:rsidRPr="00004DBC">
        <w:rPr>
          <w:rFonts w:cs="Times New Roman"/>
          <w:color w:val="FF0000"/>
          <w:lang w:val="fr-CH"/>
        </w:rPr>
        <w:t>OUI</w:t>
      </w:r>
      <w:r>
        <w:rPr>
          <w:rFonts w:cs="Times New Roman"/>
          <w:lang w:val="fr-CH"/>
        </w:rPr>
        <w:t>/</w:t>
      </w:r>
      <w:r w:rsidRPr="0051344A">
        <w:rPr>
          <w:rFonts w:cs="Times New Roman"/>
          <w:lang w:val="fr-CH"/>
        </w:rPr>
        <w:t>NON</w:t>
      </w:r>
    </w:p>
    <w:p w14:paraId="13A1B8B7" w14:textId="77777777" w:rsidR="0051344A" w:rsidRPr="0051344A" w:rsidRDefault="0051344A" w:rsidP="00B441E1">
      <w:pPr>
        <w:pStyle w:val="BodyA"/>
        <w:shd w:val="clear" w:color="auto" w:fill="FFFFFF"/>
        <w:ind w:left="720"/>
        <w:jc w:val="both"/>
        <w:rPr>
          <w:rFonts w:cs="Times New Roman"/>
          <w:lang w:val="fr-CH"/>
        </w:rPr>
      </w:pPr>
    </w:p>
    <w:p w14:paraId="3E380718" w14:textId="01B99785" w:rsidR="0051344A" w:rsidRPr="00B441E1" w:rsidRDefault="00B441E1" w:rsidP="00B441E1">
      <w:pPr>
        <w:pStyle w:val="BodyA"/>
        <w:shd w:val="clear" w:color="auto" w:fill="FFFFFF"/>
        <w:jc w:val="both"/>
        <w:rPr>
          <w:rFonts w:cs="Times New Roman"/>
          <w:b/>
          <w:lang w:val="fr-CH"/>
        </w:rPr>
      </w:pPr>
      <w:r w:rsidRPr="00B441E1">
        <w:rPr>
          <w:rFonts w:cs="Times New Roman"/>
          <w:b/>
          <w:lang w:val="fr-CH"/>
        </w:rPr>
        <w:t>D</w:t>
      </w:r>
      <w:r w:rsidR="0051344A" w:rsidRPr="00B441E1">
        <w:rPr>
          <w:rFonts w:cs="Times New Roman"/>
          <w:b/>
          <w:lang w:val="fr-CH"/>
        </w:rPr>
        <w:t>onnées</w:t>
      </w:r>
    </w:p>
    <w:p w14:paraId="4E30AB27" w14:textId="37808438" w:rsidR="0051344A" w:rsidRPr="00736D86" w:rsidRDefault="0051344A" w:rsidP="005315D7">
      <w:pPr>
        <w:pStyle w:val="BodyA"/>
        <w:numPr>
          <w:ilvl w:val="0"/>
          <w:numId w:val="1"/>
        </w:numPr>
        <w:shd w:val="clear" w:color="auto" w:fill="FFFFFF"/>
        <w:jc w:val="both"/>
        <w:rPr>
          <w:rFonts w:cs="Times New Roman"/>
          <w:lang w:val="fr-CH"/>
        </w:rPr>
      </w:pPr>
      <w:r w:rsidRPr="00736D86">
        <w:rPr>
          <w:rFonts w:cs="Times New Roman"/>
          <w:lang w:val="fr-CH"/>
        </w:rPr>
        <w:t>Veuillez fournir des données sur le nombre de cas de viol signalés, poursuivis et sanctionnés au cours des deux à cinq dernières années.</w:t>
      </w:r>
      <w:r w:rsidR="00736D86" w:rsidRPr="00736D86">
        <w:rPr>
          <w:rFonts w:cs="Times New Roman"/>
          <w:lang w:val="fr-CH"/>
        </w:rPr>
        <w:t xml:space="preserve"> </w:t>
      </w:r>
      <w:r w:rsidR="00736D86" w:rsidRPr="00736D86">
        <w:rPr>
          <w:rFonts w:cs="Times New Roman"/>
          <w:color w:val="FF0000"/>
          <w:lang w:val="fr-CH"/>
        </w:rPr>
        <w:t>Le nombre est inestimable</w:t>
      </w:r>
    </w:p>
    <w:p w14:paraId="3C22C458" w14:textId="77777777" w:rsidR="0051344A" w:rsidRPr="00B441E1" w:rsidRDefault="0051344A" w:rsidP="00B441E1">
      <w:pPr>
        <w:pStyle w:val="BodyA"/>
        <w:shd w:val="clear" w:color="auto" w:fill="FFFFFF"/>
        <w:jc w:val="both"/>
        <w:rPr>
          <w:rFonts w:cs="Times New Roman"/>
          <w:b/>
          <w:lang w:val="fr-CH"/>
        </w:rPr>
      </w:pPr>
      <w:r w:rsidRPr="00B441E1">
        <w:rPr>
          <w:rFonts w:cs="Times New Roman"/>
          <w:b/>
          <w:lang w:val="fr-CH"/>
        </w:rPr>
        <w:t>Autre</w:t>
      </w:r>
    </w:p>
    <w:p w14:paraId="1CD34142" w14:textId="29AB5471" w:rsidR="0051344A" w:rsidRDefault="0051344A" w:rsidP="00B441E1">
      <w:pPr>
        <w:pStyle w:val="BodyA"/>
        <w:numPr>
          <w:ilvl w:val="0"/>
          <w:numId w:val="1"/>
        </w:numPr>
        <w:shd w:val="clear" w:color="auto" w:fill="FFFFFF"/>
        <w:jc w:val="both"/>
        <w:rPr>
          <w:rFonts w:cs="Times New Roman"/>
          <w:lang w:val="fr-CH"/>
        </w:rPr>
      </w:pPr>
      <w:r w:rsidRPr="0051344A">
        <w:rPr>
          <w:rFonts w:cs="Times New Roman"/>
          <w:lang w:val="fr-CH"/>
        </w:rPr>
        <w:t xml:space="preserve">Veuillez expliquer tout obstacle particulier et supplémentaire à la dénonciation et à la poursuite </w:t>
      </w:r>
      <w:r w:rsidR="00B91123">
        <w:rPr>
          <w:rFonts w:cs="Times New Roman"/>
          <w:lang w:val="fr-CH"/>
        </w:rPr>
        <w:t>du</w:t>
      </w:r>
      <w:r w:rsidRPr="0051344A">
        <w:rPr>
          <w:rFonts w:cs="Times New Roman"/>
          <w:lang w:val="fr-CH"/>
        </w:rPr>
        <w:t xml:space="preserve"> viol</w:t>
      </w:r>
      <w:r w:rsidR="00B91123">
        <w:rPr>
          <w:rFonts w:cs="Times New Roman"/>
          <w:lang w:val="fr-CH"/>
        </w:rPr>
        <w:t xml:space="preserve"> et à la responsabilité de l'Ét</w:t>
      </w:r>
      <w:r w:rsidR="00673A3A">
        <w:rPr>
          <w:rFonts w:cs="Times New Roman"/>
          <w:lang w:val="fr-CH"/>
        </w:rPr>
        <w:t>a</w:t>
      </w:r>
      <w:r w:rsidRPr="0051344A">
        <w:rPr>
          <w:rFonts w:cs="Times New Roman"/>
          <w:lang w:val="fr-CH"/>
        </w:rPr>
        <w:t>t des auteurs dans votre contexte juridique et social non couvert par ce qui précède.</w:t>
      </w:r>
    </w:p>
    <w:p w14:paraId="0FA96F9B" w14:textId="1C6ACBC8" w:rsidR="00004DBC" w:rsidRPr="00004DBC" w:rsidRDefault="00BB1EC4" w:rsidP="00004DBC">
      <w:pPr>
        <w:pStyle w:val="BodyA"/>
        <w:numPr>
          <w:ilvl w:val="0"/>
          <w:numId w:val="4"/>
        </w:numPr>
        <w:shd w:val="clear" w:color="auto" w:fill="FFFFFF"/>
        <w:jc w:val="both"/>
        <w:rPr>
          <w:rFonts w:cs="Times New Roman"/>
          <w:color w:val="FF0000"/>
          <w:lang w:val="fr-CH"/>
        </w:rPr>
      </w:pPr>
      <w:r>
        <w:rPr>
          <w:rFonts w:cs="Times New Roman"/>
          <w:color w:val="FF0000"/>
          <w:lang w:val="fr-CH"/>
        </w:rPr>
        <w:t>Influence de l’aut</w:t>
      </w:r>
      <w:r w:rsidR="00004DBC" w:rsidRPr="00004DBC">
        <w:rPr>
          <w:rFonts w:cs="Times New Roman"/>
          <w:color w:val="FF0000"/>
          <w:lang w:val="fr-CH"/>
        </w:rPr>
        <w:t>e</w:t>
      </w:r>
      <w:r>
        <w:rPr>
          <w:rFonts w:cs="Times New Roman"/>
          <w:color w:val="FF0000"/>
          <w:lang w:val="fr-CH"/>
        </w:rPr>
        <w:t>ur</w:t>
      </w:r>
      <w:r w:rsidR="00004DBC" w:rsidRPr="00004DBC">
        <w:rPr>
          <w:rFonts w:cs="Times New Roman"/>
          <w:color w:val="FF0000"/>
          <w:lang w:val="fr-CH"/>
        </w:rPr>
        <w:t xml:space="preserve"> su</w:t>
      </w:r>
      <w:r w:rsidR="006A10B6">
        <w:rPr>
          <w:rFonts w:cs="Times New Roman"/>
          <w:color w:val="FF0000"/>
          <w:lang w:val="fr-CH"/>
        </w:rPr>
        <w:t xml:space="preserve">r la famille de la victime ou sur </w:t>
      </w:r>
      <w:r w:rsidR="00004DBC" w:rsidRPr="00004DBC">
        <w:rPr>
          <w:rFonts w:cs="Times New Roman"/>
          <w:color w:val="FF0000"/>
          <w:lang w:val="fr-CH"/>
        </w:rPr>
        <w:t xml:space="preserve"> la victime</w:t>
      </w:r>
      <w:r>
        <w:rPr>
          <w:rFonts w:cs="Times New Roman"/>
          <w:color w:val="FF0000"/>
          <w:lang w:val="fr-CH"/>
        </w:rPr>
        <w:t xml:space="preserve"> elle-même </w:t>
      </w:r>
    </w:p>
    <w:p w14:paraId="61D01F9C" w14:textId="2467866C" w:rsidR="00004DBC" w:rsidRPr="00004DBC" w:rsidRDefault="00E70884" w:rsidP="00004DBC">
      <w:pPr>
        <w:pStyle w:val="BodyA"/>
        <w:numPr>
          <w:ilvl w:val="0"/>
          <w:numId w:val="4"/>
        </w:numPr>
        <w:shd w:val="clear" w:color="auto" w:fill="FFFFFF"/>
        <w:jc w:val="both"/>
        <w:rPr>
          <w:rFonts w:cs="Times New Roman"/>
          <w:color w:val="FF0000"/>
          <w:lang w:val="fr-CH"/>
        </w:rPr>
      </w:pPr>
      <w:r>
        <w:rPr>
          <w:rFonts w:cs="Times New Roman"/>
          <w:color w:val="FF0000"/>
          <w:lang w:val="fr-CH"/>
        </w:rPr>
        <w:t>La peur d’être discriminée</w:t>
      </w:r>
      <w:r w:rsidR="00004DBC" w:rsidRPr="00004DBC">
        <w:rPr>
          <w:rFonts w:cs="Times New Roman"/>
          <w:color w:val="FF0000"/>
          <w:lang w:val="fr-CH"/>
        </w:rPr>
        <w:t xml:space="preserve"> d</w:t>
      </w:r>
      <w:r>
        <w:rPr>
          <w:rFonts w:cs="Times New Roman"/>
          <w:color w:val="FF0000"/>
          <w:lang w:val="fr-CH"/>
        </w:rPr>
        <w:t xml:space="preserve">ans sa communauté </w:t>
      </w:r>
    </w:p>
    <w:p w14:paraId="556B6584" w14:textId="64B7D569" w:rsidR="00004DBC" w:rsidRPr="00004DBC" w:rsidRDefault="00004DBC" w:rsidP="00004DBC">
      <w:pPr>
        <w:pStyle w:val="BodyA"/>
        <w:numPr>
          <w:ilvl w:val="0"/>
          <w:numId w:val="4"/>
        </w:numPr>
        <w:shd w:val="clear" w:color="auto" w:fill="FFFFFF"/>
        <w:jc w:val="both"/>
        <w:rPr>
          <w:rFonts w:cs="Times New Roman"/>
          <w:color w:val="FF0000"/>
          <w:lang w:val="fr-CH"/>
        </w:rPr>
      </w:pPr>
      <w:r w:rsidRPr="00004DBC">
        <w:rPr>
          <w:rFonts w:cs="Times New Roman"/>
          <w:color w:val="FF0000"/>
          <w:lang w:val="fr-CH"/>
        </w:rPr>
        <w:t>L’influ</w:t>
      </w:r>
      <w:r w:rsidR="00B06A36">
        <w:rPr>
          <w:rFonts w:cs="Times New Roman"/>
          <w:color w:val="FF0000"/>
          <w:lang w:val="fr-CH"/>
        </w:rPr>
        <w:t>ence sociale</w:t>
      </w:r>
      <w:r w:rsidRPr="00004DBC">
        <w:rPr>
          <w:rFonts w:cs="Times New Roman"/>
          <w:color w:val="FF0000"/>
          <w:lang w:val="fr-CH"/>
        </w:rPr>
        <w:t xml:space="preserve"> de la victime </w:t>
      </w:r>
    </w:p>
    <w:p w14:paraId="00FC195E" w14:textId="718A01E8" w:rsidR="00004DBC" w:rsidRPr="00004DBC" w:rsidRDefault="00004DBC" w:rsidP="00004DBC">
      <w:pPr>
        <w:pStyle w:val="BodyA"/>
        <w:numPr>
          <w:ilvl w:val="0"/>
          <w:numId w:val="4"/>
        </w:numPr>
        <w:shd w:val="clear" w:color="auto" w:fill="FFFFFF"/>
        <w:jc w:val="both"/>
        <w:rPr>
          <w:rFonts w:cs="Times New Roman"/>
          <w:color w:val="FF0000"/>
          <w:lang w:val="fr-CH"/>
        </w:rPr>
      </w:pPr>
      <w:r w:rsidRPr="00004DBC">
        <w:rPr>
          <w:rFonts w:cs="Times New Roman"/>
          <w:color w:val="FF0000"/>
          <w:lang w:val="fr-CH"/>
        </w:rPr>
        <w:t>Précarité de la victime</w:t>
      </w:r>
    </w:p>
    <w:p w14:paraId="0395A4B5" w14:textId="523E7A02" w:rsidR="00004DBC" w:rsidRDefault="00B06A36" w:rsidP="00004DBC">
      <w:pPr>
        <w:pStyle w:val="BodyA"/>
        <w:numPr>
          <w:ilvl w:val="0"/>
          <w:numId w:val="4"/>
        </w:numPr>
        <w:shd w:val="clear" w:color="auto" w:fill="FFFFFF"/>
        <w:jc w:val="both"/>
        <w:rPr>
          <w:rFonts w:cs="Times New Roman"/>
          <w:color w:val="FF0000"/>
          <w:lang w:val="fr-CH"/>
        </w:rPr>
      </w:pPr>
      <w:r>
        <w:rPr>
          <w:rFonts w:cs="Times New Roman"/>
          <w:color w:val="FF0000"/>
          <w:lang w:val="fr-CH"/>
        </w:rPr>
        <w:t>Manque de  connaissance des Droits Humains par</w:t>
      </w:r>
      <w:r w:rsidR="005762E4">
        <w:rPr>
          <w:rFonts w:cs="Times New Roman"/>
          <w:color w:val="FF0000"/>
          <w:lang w:val="fr-CH"/>
        </w:rPr>
        <w:t xml:space="preserve"> la victime</w:t>
      </w:r>
      <w:r w:rsidR="00BB1EC4">
        <w:rPr>
          <w:rFonts w:cs="Times New Roman"/>
          <w:color w:val="FF0000"/>
          <w:lang w:val="fr-CH"/>
        </w:rPr>
        <w:t>.</w:t>
      </w:r>
    </w:p>
    <w:p w14:paraId="38AAD775" w14:textId="6342F675" w:rsidR="006A10B6" w:rsidRDefault="00BB1EC4" w:rsidP="00004DBC">
      <w:pPr>
        <w:pStyle w:val="BodyA"/>
        <w:numPr>
          <w:ilvl w:val="0"/>
          <w:numId w:val="4"/>
        </w:numPr>
        <w:shd w:val="clear" w:color="auto" w:fill="FFFFFF"/>
        <w:jc w:val="both"/>
        <w:rPr>
          <w:rFonts w:cs="Times New Roman"/>
          <w:color w:val="FF0000"/>
          <w:lang w:val="fr-CH"/>
        </w:rPr>
      </w:pPr>
      <w:r>
        <w:rPr>
          <w:rFonts w:cs="Times New Roman"/>
          <w:color w:val="FF0000"/>
          <w:lang w:val="fr-CH"/>
        </w:rPr>
        <w:t>Le lien de parenté</w:t>
      </w:r>
      <w:r w:rsidR="006A10B6">
        <w:rPr>
          <w:rFonts w:cs="Times New Roman"/>
          <w:color w:val="FF0000"/>
          <w:lang w:val="fr-CH"/>
        </w:rPr>
        <w:t xml:space="preserve"> ent</w:t>
      </w:r>
      <w:r w:rsidR="00E90303">
        <w:rPr>
          <w:rFonts w:cs="Times New Roman"/>
          <w:color w:val="FF0000"/>
          <w:lang w:val="fr-CH"/>
        </w:rPr>
        <w:t>re la victime et l’auteur du viol</w:t>
      </w:r>
      <w:r w:rsidR="00B06A36">
        <w:rPr>
          <w:rFonts w:cs="Times New Roman"/>
          <w:color w:val="FF0000"/>
          <w:lang w:val="fr-CH"/>
        </w:rPr>
        <w:t xml:space="preserve"> etc.</w:t>
      </w:r>
    </w:p>
    <w:p w14:paraId="2D146525" w14:textId="5309FD53" w:rsidR="00E90303" w:rsidRPr="00BB1EC4" w:rsidRDefault="00E90303" w:rsidP="00BB1EC4">
      <w:pPr>
        <w:spacing w:after="0" w:line="240" w:lineRule="auto"/>
        <w:jc w:val="both"/>
        <w:rPr>
          <w:rFonts w:ascii="Times New Roman" w:hAnsi="Times New Roman" w:cs="Times New Roman"/>
          <w:sz w:val="24"/>
          <w:szCs w:val="24"/>
          <w:lang w:val="fr-CH"/>
        </w:rPr>
      </w:pPr>
    </w:p>
    <w:p w14:paraId="0278FC49" w14:textId="77777777" w:rsidR="00E90303" w:rsidRPr="003E059E" w:rsidRDefault="00E90303" w:rsidP="00E90303">
      <w:pPr>
        <w:spacing w:after="0" w:line="240" w:lineRule="auto"/>
        <w:ind w:left="720"/>
        <w:jc w:val="both"/>
        <w:rPr>
          <w:rFonts w:ascii="Times New Roman" w:hAnsi="Times New Roman" w:cs="Times New Roman"/>
          <w:sz w:val="24"/>
          <w:szCs w:val="24"/>
          <w:lang w:val="fr-CH"/>
        </w:rPr>
      </w:pPr>
    </w:p>
    <w:p w14:paraId="4D0AA979" w14:textId="77777777" w:rsidR="00E90303" w:rsidRPr="00004DBC" w:rsidRDefault="00E90303" w:rsidP="00E90303">
      <w:pPr>
        <w:pStyle w:val="BodyA"/>
        <w:shd w:val="clear" w:color="auto" w:fill="FFFFFF"/>
        <w:jc w:val="both"/>
        <w:rPr>
          <w:rFonts w:cs="Times New Roman"/>
          <w:color w:val="FF0000"/>
          <w:lang w:val="fr-CH"/>
        </w:rPr>
      </w:pPr>
    </w:p>
    <w:sectPr w:rsidR="00E90303" w:rsidRPr="00004DB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40F3A" w14:textId="77777777" w:rsidR="00421FF6" w:rsidRDefault="00421FF6" w:rsidP="00F27EFB">
      <w:pPr>
        <w:spacing w:after="0" w:line="240" w:lineRule="auto"/>
      </w:pPr>
      <w:r>
        <w:separator/>
      </w:r>
    </w:p>
  </w:endnote>
  <w:endnote w:type="continuationSeparator" w:id="0">
    <w:p w14:paraId="67CE95AF" w14:textId="77777777" w:rsidR="00421FF6" w:rsidRDefault="00421FF6" w:rsidP="00F2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3D75E" w14:textId="77777777" w:rsidR="00421FF6" w:rsidRDefault="00421FF6" w:rsidP="00F27EFB">
      <w:pPr>
        <w:spacing w:after="0" w:line="240" w:lineRule="auto"/>
      </w:pPr>
      <w:r>
        <w:separator/>
      </w:r>
    </w:p>
  </w:footnote>
  <w:footnote w:type="continuationSeparator" w:id="0">
    <w:p w14:paraId="32D99064" w14:textId="77777777" w:rsidR="00421FF6" w:rsidRDefault="00421FF6" w:rsidP="00F27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C94E6" w14:textId="39938F49" w:rsidR="00F27EFB" w:rsidRPr="00F27EFB" w:rsidRDefault="00F27EFB" w:rsidP="00F27EFB">
    <w:pPr>
      <w:pStyle w:val="Header"/>
      <w:jc w:val="center"/>
      <w:rPr>
        <w:rFonts w:ascii="Times New Roman" w:hAnsi="Times New Roman" w:cs="Times New Roman"/>
        <w:sz w:val="14"/>
        <w:szCs w:val="14"/>
      </w:rPr>
    </w:pPr>
    <w:r w:rsidRPr="00F27EFB">
      <w:rPr>
        <w:rFonts w:ascii="Times New Roman" w:hAnsi="Times New Roman" w:cs="Times New Roman"/>
        <w:noProof/>
        <w:sz w:val="48"/>
        <w:szCs w:val="48"/>
        <w:lang w:eastAsia="en-GB"/>
      </w:rPr>
      <w:drawing>
        <wp:inline distT="0" distB="0" distL="0" distR="0" wp14:anchorId="7768BD03" wp14:editId="0133DAAB">
          <wp:extent cx="2590800" cy="1200150"/>
          <wp:effectExtent l="0" t="0" r="0" b="0"/>
          <wp:docPr id="2" name="Picture 2" descr="SP Logo black - fren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P Logo black - 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608" cy="1200524"/>
                  </a:xfrm>
                  <a:prstGeom prst="rect">
                    <a:avLst/>
                  </a:prstGeom>
                  <a:noFill/>
                  <a:ln>
                    <a:noFill/>
                  </a:ln>
                </pic:spPr>
              </pic:pic>
            </a:graphicData>
          </a:graphic>
        </wp:inline>
      </w:drawing>
    </w:r>
  </w:p>
  <w:p w14:paraId="5AF94A84" w14:textId="77777777" w:rsidR="00F27EFB" w:rsidRPr="00F27EFB" w:rsidRDefault="00F27EFB" w:rsidP="00F27EFB">
    <w:pPr>
      <w:pStyle w:val="Header"/>
      <w:tabs>
        <w:tab w:val="right" w:pos="3686"/>
        <w:tab w:val="left" w:pos="5812"/>
      </w:tabs>
      <w:jc w:val="center"/>
      <w:rPr>
        <w:rFonts w:ascii="Times New Roman" w:hAnsi="Times New Roman" w:cs="Times New Roman"/>
        <w:sz w:val="14"/>
        <w:szCs w:val="14"/>
        <w:lang w:val="fr-CH"/>
      </w:rPr>
    </w:pPr>
    <w:r w:rsidRPr="00F27EFB">
      <w:rPr>
        <w:rFonts w:ascii="Times New Roman" w:hAnsi="Times New Roman" w:cs="Times New Roman"/>
        <w:sz w:val="14"/>
        <w:szCs w:val="14"/>
        <w:lang w:val="fr-CH"/>
      </w:rPr>
      <w:t>PALAIS DES NATIONS • 1211 GENEVA 10, SWITZERLAND</w:t>
    </w:r>
  </w:p>
  <w:p w14:paraId="40F12C97" w14:textId="348847A4" w:rsidR="00F27EFB" w:rsidRPr="00F27EFB" w:rsidRDefault="00F27EFB" w:rsidP="00F27EFB">
    <w:pPr>
      <w:pStyle w:val="Header"/>
      <w:tabs>
        <w:tab w:val="right" w:pos="3686"/>
        <w:tab w:val="left" w:pos="5812"/>
      </w:tabs>
      <w:spacing w:before="80" w:after="360"/>
      <w:jc w:val="center"/>
      <w:rPr>
        <w:rFonts w:ascii="Times New Roman" w:hAnsi="Times New Roman" w:cs="Times New Roman"/>
        <w:sz w:val="14"/>
        <w:szCs w:val="14"/>
        <w:lang w:val="pt-BR"/>
      </w:rPr>
    </w:pPr>
    <w:r w:rsidRPr="00F27EFB">
      <w:rPr>
        <w:rFonts w:ascii="Times New Roman" w:hAnsi="Times New Roman" w:cs="Times New Roman"/>
        <w:sz w:val="14"/>
        <w:szCs w:val="14"/>
        <w:lang w:val="pt-BR"/>
      </w:rPr>
      <w:t>www.ohchr.org • TEL:  +41 22 917 9000 • FAX:  +41 22 917 9008 • E-MAIL:  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856"/>
    <w:multiLevelType w:val="hybridMultilevel"/>
    <w:tmpl w:val="088A132E"/>
    <w:lvl w:ilvl="0" w:tplc="1FB4870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0716163"/>
    <w:multiLevelType w:val="hybridMultilevel"/>
    <w:tmpl w:val="D286186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35548E0"/>
    <w:multiLevelType w:val="hybridMultilevel"/>
    <w:tmpl w:val="592089A2"/>
    <w:lvl w:ilvl="0" w:tplc="349A50A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56FB2D49"/>
    <w:multiLevelType w:val="hybridMultilevel"/>
    <w:tmpl w:val="0FB4DC7E"/>
    <w:lvl w:ilvl="0" w:tplc="56D20F80">
      <w:start w:val="1"/>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AB5304"/>
    <w:multiLevelType w:val="hybridMultilevel"/>
    <w:tmpl w:val="B0EAB15C"/>
    <w:lvl w:ilvl="0" w:tplc="7E8058F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637137EC"/>
    <w:multiLevelType w:val="hybridMultilevel"/>
    <w:tmpl w:val="3D6239F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70523F1E"/>
    <w:multiLevelType w:val="hybridMultilevel"/>
    <w:tmpl w:val="A9407F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3F67507"/>
    <w:multiLevelType w:val="hybridMultilevel"/>
    <w:tmpl w:val="7616BBAC"/>
    <w:lvl w:ilvl="0" w:tplc="E3D29D92">
      <w:start w:val="1"/>
      <w:numFmt w:val="lowerLetter"/>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5"/>
  </w:num>
  <w:num w:numId="5">
    <w:abstractNumId w:val="1"/>
  </w:num>
  <w:num w:numId="6">
    <w:abstractNumId w:val="7"/>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22"/>
    <w:rsid w:val="00003E9E"/>
    <w:rsid w:val="00004DBC"/>
    <w:rsid w:val="000770F8"/>
    <w:rsid w:val="000D7D8F"/>
    <w:rsid w:val="000E54EE"/>
    <w:rsid w:val="000F6F2C"/>
    <w:rsid w:val="00167720"/>
    <w:rsid w:val="001934AE"/>
    <w:rsid w:val="00235A79"/>
    <w:rsid w:val="00246638"/>
    <w:rsid w:val="002515BD"/>
    <w:rsid w:val="002A3C63"/>
    <w:rsid w:val="0035610C"/>
    <w:rsid w:val="00381A62"/>
    <w:rsid w:val="003D1F88"/>
    <w:rsid w:val="003E059E"/>
    <w:rsid w:val="00421FF6"/>
    <w:rsid w:val="004306F3"/>
    <w:rsid w:val="004541B7"/>
    <w:rsid w:val="00456405"/>
    <w:rsid w:val="00471BE7"/>
    <w:rsid w:val="0050371F"/>
    <w:rsid w:val="00512CED"/>
    <w:rsid w:val="0051344A"/>
    <w:rsid w:val="00523E53"/>
    <w:rsid w:val="00526C23"/>
    <w:rsid w:val="005621CF"/>
    <w:rsid w:val="005762E4"/>
    <w:rsid w:val="00576829"/>
    <w:rsid w:val="005A5C96"/>
    <w:rsid w:val="005B6428"/>
    <w:rsid w:val="005C475F"/>
    <w:rsid w:val="005C5024"/>
    <w:rsid w:val="005D3A54"/>
    <w:rsid w:val="005E50DC"/>
    <w:rsid w:val="005E683B"/>
    <w:rsid w:val="005F24A4"/>
    <w:rsid w:val="006006E5"/>
    <w:rsid w:val="006738AB"/>
    <w:rsid w:val="00673A3A"/>
    <w:rsid w:val="006841A5"/>
    <w:rsid w:val="006A10B6"/>
    <w:rsid w:val="006C2E4B"/>
    <w:rsid w:val="00731AB0"/>
    <w:rsid w:val="00736D86"/>
    <w:rsid w:val="00751732"/>
    <w:rsid w:val="00782B4D"/>
    <w:rsid w:val="00825922"/>
    <w:rsid w:val="00850A84"/>
    <w:rsid w:val="00892062"/>
    <w:rsid w:val="00894551"/>
    <w:rsid w:val="00896D68"/>
    <w:rsid w:val="008E6CD2"/>
    <w:rsid w:val="009812D4"/>
    <w:rsid w:val="00984CFF"/>
    <w:rsid w:val="00990547"/>
    <w:rsid w:val="0099240E"/>
    <w:rsid w:val="009E205F"/>
    <w:rsid w:val="009E2EF0"/>
    <w:rsid w:val="00A34859"/>
    <w:rsid w:val="00A820F6"/>
    <w:rsid w:val="00AD6C66"/>
    <w:rsid w:val="00AF7BD0"/>
    <w:rsid w:val="00B06A36"/>
    <w:rsid w:val="00B441E1"/>
    <w:rsid w:val="00B47807"/>
    <w:rsid w:val="00B55F38"/>
    <w:rsid w:val="00B91123"/>
    <w:rsid w:val="00BB1EC4"/>
    <w:rsid w:val="00C35924"/>
    <w:rsid w:val="00C63431"/>
    <w:rsid w:val="00C76494"/>
    <w:rsid w:val="00CD4BED"/>
    <w:rsid w:val="00D21A1B"/>
    <w:rsid w:val="00D3100F"/>
    <w:rsid w:val="00D60FFD"/>
    <w:rsid w:val="00D61A78"/>
    <w:rsid w:val="00D738BB"/>
    <w:rsid w:val="00DA18FF"/>
    <w:rsid w:val="00DA2405"/>
    <w:rsid w:val="00DA7223"/>
    <w:rsid w:val="00DC0B43"/>
    <w:rsid w:val="00DC17B2"/>
    <w:rsid w:val="00DE20CD"/>
    <w:rsid w:val="00DE242F"/>
    <w:rsid w:val="00E70884"/>
    <w:rsid w:val="00E90303"/>
    <w:rsid w:val="00F03277"/>
    <w:rsid w:val="00F27CB6"/>
    <w:rsid w:val="00F27EFB"/>
    <w:rsid w:val="00F675B4"/>
    <w:rsid w:val="00F7519B"/>
    <w:rsid w:val="00FF3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A8A13B"/>
  <w15:chartTrackingRefBased/>
  <w15:docId w15:val="{DE463D5A-E9F4-4B3F-8124-56FF918D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8FF"/>
    <w:rPr>
      <w:rFonts w:ascii="Segoe UI" w:hAnsi="Segoe UI" w:cs="Segoe UI"/>
      <w:sz w:val="18"/>
      <w:szCs w:val="18"/>
    </w:rPr>
  </w:style>
  <w:style w:type="character" w:styleId="Hyperlink">
    <w:name w:val="Hyperlink"/>
    <w:basedOn w:val="DefaultParagraphFont"/>
    <w:uiPriority w:val="99"/>
    <w:unhideWhenUsed/>
    <w:rsid w:val="003E059E"/>
    <w:rPr>
      <w:color w:val="0563C1" w:themeColor="hyperlink"/>
      <w:u w:val="single"/>
    </w:rPr>
  </w:style>
  <w:style w:type="character" w:styleId="CommentReference">
    <w:name w:val="annotation reference"/>
    <w:basedOn w:val="DefaultParagraphFont"/>
    <w:uiPriority w:val="99"/>
    <w:semiHidden/>
    <w:unhideWhenUsed/>
    <w:rsid w:val="00DC17B2"/>
    <w:rPr>
      <w:sz w:val="16"/>
      <w:szCs w:val="16"/>
    </w:rPr>
  </w:style>
  <w:style w:type="paragraph" w:styleId="CommentText">
    <w:name w:val="annotation text"/>
    <w:basedOn w:val="Normal"/>
    <w:link w:val="CommentTextChar"/>
    <w:uiPriority w:val="99"/>
    <w:semiHidden/>
    <w:unhideWhenUsed/>
    <w:rsid w:val="00DC17B2"/>
    <w:pPr>
      <w:spacing w:line="240" w:lineRule="auto"/>
    </w:pPr>
    <w:rPr>
      <w:sz w:val="20"/>
      <w:szCs w:val="20"/>
    </w:rPr>
  </w:style>
  <w:style w:type="character" w:customStyle="1" w:styleId="CommentTextChar">
    <w:name w:val="Comment Text Char"/>
    <w:basedOn w:val="DefaultParagraphFont"/>
    <w:link w:val="CommentText"/>
    <w:uiPriority w:val="99"/>
    <w:semiHidden/>
    <w:rsid w:val="00DC17B2"/>
    <w:rPr>
      <w:sz w:val="20"/>
      <w:szCs w:val="20"/>
    </w:rPr>
  </w:style>
  <w:style w:type="paragraph" w:styleId="CommentSubject">
    <w:name w:val="annotation subject"/>
    <w:basedOn w:val="CommentText"/>
    <w:next w:val="CommentText"/>
    <w:link w:val="CommentSubjectChar"/>
    <w:uiPriority w:val="99"/>
    <w:semiHidden/>
    <w:unhideWhenUsed/>
    <w:rsid w:val="00DC17B2"/>
    <w:rPr>
      <w:b/>
      <w:bCs/>
    </w:rPr>
  </w:style>
  <w:style w:type="character" w:customStyle="1" w:styleId="CommentSubjectChar">
    <w:name w:val="Comment Subject Char"/>
    <w:basedOn w:val="CommentTextChar"/>
    <w:link w:val="CommentSubject"/>
    <w:uiPriority w:val="99"/>
    <w:semiHidden/>
    <w:rsid w:val="00DC17B2"/>
    <w:rPr>
      <w:b/>
      <w:bCs/>
      <w:sz w:val="20"/>
      <w:szCs w:val="20"/>
    </w:rPr>
  </w:style>
  <w:style w:type="paragraph" w:styleId="Header">
    <w:name w:val="header"/>
    <w:basedOn w:val="Normal"/>
    <w:link w:val="HeaderChar"/>
    <w:uiPriority w:val="99"/>
    <w:unhideWhenUsed/>
    <w:rsid w:val="00F27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EFB"/>
  </w:style>
  <w:style w:type="paragraph" w:styleId="Footer">
    <w:name w:val="footer"/>
    <w:basedOn w:val="Normal"/>
    <w:link w:val="FooterChar"/>
    <w:uiPriority w:val="99"/>
    <w:unhideWhenUsed/>
    <w:rsid w:val="00F27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EFB"/>
  </w:style>
  <w:style w:type="paragraph" w:customStyle="1" w:styleId="BodyA">
    <w:name w:val="Body A"/>
    <w:rsid w:val="00B441E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ListParagraph">
    <w:name w:val="List Paragraph"/>
    <w:basedOn w:val="Normal"/>
    <w:uiPriority w:val="34"/>
    <w:qFormat/>
    <w:rsid w:val="00B44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5691">
      <w:bodyDiv w:val="1"/>
      <w:marLeft w:val="0"/>
      <w:marRight w:val="0"/>
      <w:marTop w:val="0"/>
      <w:marBottom w:val="0"/>
      <w:divBdr>
        <w:top w:val="none" w:sz="0" w:space="0" w:color="auto"/>
        <w:left w:val="none" w:sz="0" w:space="0" w:color="auto"/>
        <w:bottom w:val="none" w:sz="0" w:space="0" w:color="auto"/>
        <w:right w:val="none" w:sz="0" w:space="0" w:color="auto"/>
      </w:divBdr>
    </w:div>
    <w:div w:id="299310730">
      <w:bodyDiv w:val="1"/>
      <w:marLeft w:val="0"/>
      <w:marRight w:val="0"/>
      <w:marTop w:val="0"/>
      <w:marBottom w:val="0"/>
      <w:divBdr>
        <w:top w:val="none" w:sz="0" w:space="0" w:color="auto"/>
        <w:left w:val="none" w:sz="0" w:space="0" w:color="auto"/>
        <w:bottom w:val="none" w:sz="0" w:space="0" w:color="auto"/>
        <w:right w:val="none" w:sz="0" w:space="0" w:color="auto"/>
      </w:divBdr>
    </w:div>
    <w:div w:id="306056227">
      <w:bodyDiv w:val="1"/>
      <w:marLeft w:val="0"/>
      <w:marRight w:val="0"/>
      <w:marTop w:val="0"/>
      <w:marBottom w:val="0"/>
      <w:divBdr>
        <w:top w:val="none" w:sz="0" w:space="0" w:color="auto"/>
        <w:left w:val="none" w:sz="0" w:space="0" w:color="auto"/>
        <w:bottom w:val="none" w:sz="0" w:space="0" w:color="auto"/>
        <w:right w:val="none" w:sz="0" w:space="0" w:color="auto"/>
      </w:divBdr>
    </w:div>
    <w:div w:id="492258221">
      <w:bodyDiv w:val="1"/>
      <w:marLeft w:val="0"/>
      <w:marRight w:val="0"/>
      <w:marTop w:val="0"/>
      <w:marBottom w:val="0"/>
      <w:divBdr>
        <w:top w:val="none" w:sz="0" w:space="0" w:color="auto"/>
        <w:left w:val="none" w:sz="0" w:space="0" w:color="auto"/>
        <w:bottom w:val="none" w:sz="0" w:space="0" w:color="auto"/>
        <w:right w:val="none" w:sz="0" w:space="0" w:color="auto"/>
      </w:divBdr>
    </w:div>
    <w:div w:id="1016808775">
      <w:bodyDiv w:val="1"/>
      <w:marLeft w:val="0"/>
      <w:marRight w:val="0"/>
      <w:marTop w:val="0"/>
      <w:marBottom w:val="0"/>
      <w:divBdr>
        <w:top w:val="none" w:sz="0" w:space="0" w:color="auto"/>
        <w:left w:val="none" w:sz="0" w:space="0" w:color="auto"/>
        <w:bottom w:val="none" w:sz="0" w:space="0" w:color="auto"/>
        <w:right w:val="none" w:sz="0" w:space="0" w:color="auto"/>
      </w:divBdr>
    </w:div>
    <w:div w:id="1101560145">
      <w:bodyDiv w:val="1"/>
      <w:marLeft w:val="0"/>
      <w:marRight w:val="0"/>
      <w:marTop w:val="0"/>
      <w:marBottom w:val="0"/>
      <w:divBdr>
        <w:top w:val="none" w:sz="0" w:space="0" w:color="auto"/>
        <w:left w:val="none" w:sz="0" w:space="0" w:color="auto"/>
        <w:bottom w:val="none" w:sz="0" w:space="0" w:color="auto"/>
        <w:right w:val="none" w:sz="0" w:space="0" w:color="auto"/>
      </w:divBdr>
    </w:div>
    <w:div w:id="150917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vaw@ohchr.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0EB6FF-50FF-4988-8956-AB3FF77EBC21}"/>
</file>

<file path=customXml/itemProps2.xml><?xml version="1.0" encoding="utf-8"?>
<ds:datastoreItem xmlns:ds="http://schemas.openxmlformats.org/officeDocument/2006/customXml" ds:itemID="{A070D075-6ED3-488A-A8F8-6E8183F96847}"/>
</file>

<file path=customXml/itemProps3.xml><?xml version="1.0" encoding="utf-8"?>
<ds:datastoreItem xmlns:ds="http://schemas.openxmlformats.org/officeDocument/2006/customXml" ds:itemID="{501C9F4B-7425-49D3-A725-622F13C0A2CB}"/>
</file>

<file path=docProps/app.xml><?xml version="1.0" encoding="utf-8"?>
<Properties xmlns="http://schemas.openxmlformats.org/officeDocument/2006/extended-properties" xmlns:vt="http://schemas.openxmlformats.org/officeDocument/2006/docPropsVTypes">
  <Template>Normal.dotm</Template>
  <TotalTime>0</TotalTime>
  <Pages>5</Pages>
  <Words>1666</Words>
  <Characters>9501</Characters>
  <Application>Microsoft Office Word</Application>
  <DocSecurity>4</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BARRETO-PRETURLAN Renata</dc:creator>
  <cp:keywords/>
  <dc:description/>
  <cp:lastModifiedBy>PRETURLAN Renata</cp:lastModifiedBy>
  <cp:revision>2</cp:revision>
  <cp:lastPrinted>2020-04-09T15:57:00Z</cp:lastPrinted>
  <dcterms:created xsi:type="dcterms:W3CDTF">2020-05-18T08:21:00Z</dcterms:created>
  <dcterms:modified xsi:type="dcterms:W3CDTF">2020-05-18T08:21:00Z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