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81B33" w14:textId="77777777" w:rsidR="00477CA1" w:rsidRPr="00E078F2" w:rsidRDefault="00477CA1" w:rsidP="00E078F2">
      <w:pPr>
        <w:jc w:val="center"/>
        <w:rPr>
          <w:rFonts w:ascii="Sakkal Majalla" w:hAnsi="Sakkal Majalla" w:cs="Sakkal Majalla"/>
          <w:b/>
          <w:bCs/>
          <w:sz w:val="32"/>
          <w:szCs w:val="32"/>
        </w:rPr>
      </w:pPr>
      <w:r w:rsidRPr="00E078F2">
        <w:rPr>
          <w:rFonts w:ascii="Sakkal Majalla" w:hAnsi="Sakkal Majalla" w:cs="Sakkal Majalla"/>
          <w:b/>
          <w:bCs/>
          <w:sz w:val="32"/>
          <w:szCs w:val="32"/>
        </w:rPr>
        <w:t>Questionnaire on violence against women (rape) in Somalia</w:t>
      </w:r>
    </w:p>
    <w:p w14:paraId="45F84679" w14:textId="77777777" w:rsidR="00477CA1" w:rsidRPr="00477CA1" w:rsidRDefault="00477CA1" w:rsidP="008068CC">
      <w:pPr>
        <w:rPr>
          <w:rFonts w:ascii="Sakkal Majalla" w:hAnsi="Sakkal Majalla" w:cs="Sakkal Majalla"/>
          <w:sz w:val="32"/>
          <w:szCs w:val="32"/>
        </w:rPr>
      </w:pPr>
      <w:r w:rsidRPr="008068CC">
        <w:rPr>
          <w:rFonts w:ascii="Sakkal Majalla" w:hAnsi="Sakkal Majalla" w:cs="Sakkal Majalla"/>
          <w:b/>
          <w:bCs/>
          <w:sz w:val="32"/>
          <w:szCs w:val="32"/>
        </w:rPr>
        <w:t>Submitted by:</w:t>
      </w:r>
      <w:r w:rsidRPr="00477CA1">
        <w:rPr>
          <w:rFonts w:ascii="Sakkal Majalla" w:hAnsi="Sakkal Majalla" w:cs="Sakkal Majalla"/>
          <w:sz w:val="32"/>
          <w:szCs w:val="32"/>
        </w:rPr>
        <w:t xml:space="preserve"> </w:t>
      </w:r>
      <w:r w:rsidR="008068CC">
        <w:rPr>
          <w:rFonts w:ascii="Sakkal Majalla" w:hAnsi="Sakkal Majalla" w:cs="Sakkal Majalla"/>
          <w:sz w:val="32"/>
          <w:szCs w:val="32"/>
        </w:rPr>
        <w:tab/>
      </w:r>
      <w:r w:rsidRPr="00477CA1">
        <w:rPr>
          <w:rFonts w:ascii="Sakkal Majalla" w:hAnsi="Sakkal Majalla" w:cs="Sakkal Majalla"/>
          <w:sz w:val="32"/>
          <w:szCs w:val="32"/>
        </w:rPr>
        <w:t>Maat for Peace, Development and Human Rights.</w:t>
      </w:r>
    </w:p>
    <w:p w14:paraId="60B46CB7" w14:textId="62D58F56" w:rsidR="00477CA1" w:rsidRPr="00477CA1" w:rsidRDefault="008068CC" w:rsidP="008068CC">
      <w:pPr>
        <w:rPr>
          <w:rFonts w:ascii="Sakkal Majalla" w:hAnsi="Sakkal Majalla" w:cs="Sakkal Majalla"/>
          <w:sz w:val="32"/>
          <w:szCs w:val="32"/>
        </w:rPr>
      </w:pPr>
      <w:r>
        <w:rPr>
          <w:rFonts w:ascii="Sakkal Majalla" w:hAnsi="Sakkal Majalla" w:cs="Sakkal Majalla"/>
          <w:b/>
          <w:bCs/>
          <w:sz w:val="32"/>
          <w:szCs w:val="32"/>
        </w:rPr>
        <w:t>Submitted about</w:t>
      </w:r>
      <w:r w:rsidR="00477CA1" w:rsidRPr="00477CA1">
        <w:rPr>
          <w:rFonts w:ascii="Sakkal Majalla" w:hAnsi="Sakkal Majalla" w:cs="Sakkal Majalla"/>
          <w:sz w:val="32"/>
          <w:szCs w:val="32"/>
        </w:rPr>
        <w:t xml:space="preserve">: </w:t>
      </w:r>
      <w:r>
        <w:rPr>
          <w:rFonts w:ascii="Sakkal Majalla" w:hAnsi="Sakkal Majalla" w:cs="Sakkal Majalla"/>
          <w:sz w:val="32"/>
          <w:szCs w:val="32"/>
        </w:rPr>
        <w:tab/>
      </w:r>
      <w:r w:rsidR="00721F48" w:rsidRPr="00721F48">
        <w:rPr>
          <w:rFonts w:ascii="Sakkal Majalla" w:hAnsi="Sakkal Majalla" w:cs="Sakkal Majalla"/>
          <w:sz w:val="32"/>
          <w:szCs w:val="32"/>
        </w:rPr>
        <w:t>rape as a grave and systematic human rights violation and gender-based violence against women</w:t>
      </w:r>
      <w:r w:rsidR="00477CA1" w:rsidRPr="00477CA1">
        <w:rPr>
          <w:rFonts w:ascii="Sakkal Majalla" w:hAnsi="Sakkal Majalla" w:cs="Sakkal Majalla"/>
          <w:sz w:val="32"/>
          <w:szCs w:val="32"/>
        </w:rPr>
        <w:t xml:space="preserve"> </w:t>
      </w:r>
      <w:r w:rsidR="00721F48">
        <w:rPr>
          <w:rFonts w:ascii="Sakkal Majalla" w:hAnsi="Sakkal Majalla" w:cs="Sakkal Majalla"/>
          <w:sz w:val="32"/>
          <w:szCs w:val="32"/>
        </w:rPr>
        <w:t xml:space="preserve">(Case </w:t>
      </w:r>
      <w:proofErr w:type="gramStart"/>
      <w:r w:rsidR="00721F48">
        <w:rPr>
          <w:rFonts w:ascii="Sakkal Majalla" w:hAnsi="Sakkal Majalla" w:cs="Sakkal Majalla"/>
          <w:sz w:val="32"/>
          <w:szCs w:val="32"/>
        </w:rPr>
        <w:t>Study :</w:t>
      </w:r>
      <w:r w:rsidR="00477CA1" w:rsidRPr="00477CA1">
        <w:rPr>
          <w:rFonts w:ascii="Sakkal Majalla" w:hAnsi="Sakkal Majalla" w:cs="Sakkal Majalla"/>
          <w:sz w:val="32"/>
          <w:szCs w:val="32"/>
        </w:rPr>
        <w:t>Somalia</w:t>
      </w:r>
      <w:proofErr w:type="gramEnd"/>
      <w:r w:rsidR="00721F48">
        <w:rPr>
          <w:rFonts w:ascii="Sakkal Majalla" w:hAnsi="Sakkal Majalla" w:cs="Sakkal Majalla"/>
          <w:sz w:val="32"/>
          <w:szCs w:val="32"/>
        </w:rPr>
        <w:t>)</w:t>
      </w:r>
    </w:p>
    <w:p w14:paraId="04BBA3BE" w14:textId="35E8B2C8" w:rsidR="00477CA1" w:rsidRPr="00477CA1" w:rsidRDefault="00477CA1" w:rsidP="00721F48">
      <w:pPr>
        <w:rPr>
          <w:rFonts w:ascii="Sakkal Majalla" w:hAnsi="Sakkal Majalla" w:cs="Sakkal Majalla"/>
          <w:sz w:val="32"/>
          <w:szCs w:val="32"/>
        </w:rPr>
      </w:pPr>
      <w:r w:rsidRPr="008068CC">
        <w:rPr>
          <w:rFonts w:ascii="Sakkal Majalla" w:hAnsi="Sakkal Majalla" w:cs="Sakkal Majalla"/>
          <w:b/>
          <w:bCs/>
          <w:sz w:val="32"/>
          <w:szCs w:val="32"/>
        </w:rPr>
        <w:t>Submitted to</w:t>
      </w:r>
      <w:r w:rsidRPr="00477CA1">
        <w:rPr>
          <w:rFonts w:ascii="Sakkal Majalla" w:hAnsi="Sakkal Majalla" w:cs="Sakkal Majalla"/>
          <w:sz w:val="32"/>
          <w:szCs w:val="32"/>
        </w:rPr>
        <w:t xml:space="preserve">: </w:t>
      </w:r>
      <w:r w:rsidR="008068CC">
        <w:rPr>
          <w:rFonts w:ascii="Sakkal Majalla" w:hAnsi="Sakkal Majalla" w:cs="Sakkal Majalla"/>
          <w:sz w:val="32"/>
          <w:szCs w:val="32"/>
        </w:rPr>
        <w:tab/>
      </w:r>
      <w:r w:rsidR="008068CC">
        <w:rPr>
          <w:rFonts w:ascii="Sakkal Majalla" w:hAnsi="Sakkal Majalla" w:cs="Sakkal Majalla"/>
          <w:sz w:val="32"/>
          <w:szCs w:val="32"/>
          <w:lang w:bidi="ar-EG"/>
        </w:rPr>
        <w:t xml:space="preserve">The </w:t>
      </w:r>
      <w:r w:rsidRPr="00477CA1">
        <w:rPr>
          <w:rFonts w:ascii="Sakkal Majalla" w:hAnsi="Sakkal Majalla" w:cs="Sakkal Majalla"/>
          <w:sz w:val="32"/>
          <w:szCs w:val="32"/>
        </w:rPr>
        <w:t xml:space="preserve">UN Special Rapporteur on Violence </w:t>
      </w:r>
      <w:r w:rsidR="008068CC" w:rsidRPr="00477CA1">
        <w:rPr>
          <w:rFonts w:ascii="Sakkal Majalla" w:hAnsi="Sakkal Majalla" w:cs="Sakkal Majalla"/>
          <w:sz w:val="32"/>
          <w:szCs w:val="32"/>
        </w:rPr>
        <w:t>against</w:t>
      </w:r>
      <w:r w:rsidR="008068CC">
        <w:rPr>
          <w:rFonts w:ascii="Sakkal Majalla" w:hAnsi="Sakkal Majalla" w:cs="Sakkal Majalla"/>
          <w:sz w:val="32"/>
          <w:szCs w:val="32"/>
        </w:rPr>
        <w:t xml:space="preserve"> Women </w:t>
      </w:r>
      <w:r w:rsidR="008068CC" w:rsidRPr="008068CC">
        <w:rPr>
          <w:rFonts w:ascii="Sakkal Majalla" w:hAnsi="Sakkal Majalla" w:cs="Sakkal Majalla"/>
          <w:sz w:val="32"/>
          <w:szCs w:val="32"/>
        </w:rPr>
        <w:t xml:space="preserve">(SRVAW) </w:t>
      </w:r>
    </w:p>
    <w:p w14:paraId="2D855BC8" w14:textId="77777777" w:rsidR="00C155E7" w:rsidRPr="00477CA1" w:rsidRDefault="00477CA1" w:rsidP="00477CA1">
      <w:pPr>
        <w:rPr>
          <w:rFonts w:ascii="Sakkal Majalla" w:hAnsi="Sakkal Majalla" w:cs="Sakkal Majalla"/>
          <w:sz w:val="32"/>
          <w:szCs w:val="32"/>
        </w:rPr>
      </w:pPr>
      <w:r w:rsidRPr="008068CC">
        <w:rPr>
          <w:rFonts w:ascii="Sakkal Majalla" w:hAnsi="Sakkal Majalla" w:cs="Sakkal Majalla"/>
          <w:b/>
          <w:bCs/>
          <w:sz w:val="32"/>
          <w:szCs w:val="32"/>
        </w:rPr>
        <w:t>Submitted on</w:t>
      </w:r>
      <w:r w:rsidRPr="00477CA1">
        <w:rPr>
          <w:rFonts w:ascii="Sakkal Majalla" w:hAnsi="Sakkal Majalla" w:cs="Sakkal Majalla"/>
          <w:sz w:val="32"/>
          <w:szCs w:val="32"/>
        </w:rPr>
        <w:t xml:space="preserve">: </w:t>
      </w:r>
      <w:r w:rsidR="008068CC">
        <w:rPr>
          <w:rFonts w:ascii="Sakkal Majalla" w:hAnsi="Sakkal Majalla" w:cs="Sakkal Majalla"/>
          <w:sz w:val="32"/>
          <w:szCs w:val="32"/>
        </w:rPr>
        <w:tab/>
      </w:r>
      <w:r w:rsidRPr="00477CA1">
        <w:rPr>
          <w:rFonts w:ascii="Sakkal Majalla" w:hAnsi="Sakkal Majalla" w:cs="Sakkal Majalla"/>
          <w:sz w:val="32"/>
          <w:szCs w:val="32"/>
        </w:rPr>
        <w:t>May 20, 2020</w:t>
      </w:r>
    </w:p>
    <w:p w14:paraId="701EE47D" w14:textId="77777777" w:rsidR="00477CA1" w:rsidRPr="008068CC" w:rsidRDefault="00477CA1" w:rsidP="00721F48">
      <w:pPr>
        <w:shd w:val="clear" w:color="auto" w:fill="FBE4D5" w:themeFill="accent2" w:themeFillTint="33"/>
        <w:rPr>
          <w:rFonts w:ascii="Sakkal Majalla" w:hAnsi="Sakkal Majalla" w:cs="Sakkal Majalla"/>
          <w:b/>
          <w:bCs/>
          <w:sz w:val="32"/>
          <w:szCs w:val="32"/>
          <w:u w:val="single"/>
        </w:rPr>
      </w:pPr>
      <w:r w:rsidRPr="008068CC">
        <w:rPr>
          <w:rFonts w:ascii="Sakkal Majalla" w:hAnsi="Sakkal Majalla" w:cs="Sakkal Majalla"/>
          <w:b/>
          <w:bCs/>
          <w:sz w:val="32"/>
          <w:szCs w:val="32"/>
          <w:u w:val="single"/>
        </w:rPr>
        <w:t>The first axis of the questionnaire: definition and scope of criminal law provisions</w:t>
      </w:r>
    </w:p>
    <w:p w14:paraId="6C3091A2" w14:textId="77777777" w:rsidR="00604F2F" w:rsidRPr="00DF0FFC" w:rsidRDefault="00604F2F" w:rsidP="00DF0FFC">
      <w:pPr>
        <w:pStyle w:val="ListParagraph"/>
        <w:numPr>
          <w:ilvl w:val="0"/>
          <w:numId w:val="3"/>
        </w:numPr>
        <w:rPr>
          <w:rFonts w:ascii="Sakkal Majalla" w:hAnsi="Sakkal Majalla" w:cs="Sakkal Majalla"/>
          <w:b/>
          <w:bCs/>
          <w:color w:val="FF0000"/>
          <w:sz w:val="32"/>
          <w:szCs w:val="32"/>
        </w:rPr>
      </w:pPr>
      <w:r w:rsidRPr="00DF0FFC">
        <w:rPr>
          <w:rFonts w:ascii="Sakkal Majalla" w:hAnsi="Sakkal Majalla" w:cs="Sakkal Majalla"/>
          <w:b/>
          <w:bCs/>
          <w:color w:val="FF0000"/>
          <w:sz w:val="32"/>
          <w:szCs w:val="32"/>
        </w:rPr>
        <w:t xml:space="preserve">Please provide information on criminal law provision/s on rape (or analogous forms of serious sexual violence for those jurisdictions that do not have a rape classification) by providing full translated transcripts of the relevant articles of the Criminal code and the Criminal procedure code. </w:t>
      </w:r>
    </w:p>
    <w:p w14:paraId="1E4FE85E" w14:textId="77777777" w:rsidR="00934721" w:rsidRDefault="00477CA1" w:rsidP="00AD33BD">
      <w:pPr>
        <w:ind w:firstLine="360"/>
        <w:rPr>
          <w:rFonts w:ascii="Sakkal Majalla" w:hAnsi="Sakkal Majalla" w:cs="Sakkal Majalla"/>
          <w:sz w:val="32"/>
          <w:szCs w:val="32"/>
        </w:rPr>
      </w:pPr>
      <w:r w:rsidRPr="00477CA1">
        <w:rPr>
          <w:rFonts w:ascii="Sakkal Majalla" w:hAnsi="Sakkal Majalla" w:cs="Sakkal Majalla"/>
          <w:sz w:val="32"/>
          <w:szCs w:val="32"/>
        </w:rPr>
        <w:t xml:space="preserve">Because of Somalia's </w:t>
      </w:r>
      <w:r w:rsidR="00604F2F" w:rsidRPr="00604F2F">
        <w:rPr>
          <w:rFonts w:ascii="Sakkal Majalla" w:hAnsi="Sakkal Majalla" w:cs="Sakkal Majalla"/>
          <w:sz w:val="32"/>
          <w:szCs w:val="32"/>
        </w:rPr>
        <w:t>federal structure</w:t>
      </w:r>
      <w:r w:rsidRPr="00477CA1">
        <w:rPr>
          <w:rFonts w:ascii="Sakkal Majalla" w:hAnsi="Sakkal Majalla" w:cs="Sakkal Majalla"/>
          <w:sz w:val="32"/>
          <w:szCs w:val="32"/>
        </w:rPr>
        <w:t xml:space="preserve">, there are federal and other state laws. </w:t>
      </w:r>
      <w:r w:rsidR="00EA48F0" w:rsidRPr="00EA48F0">
        <w:rPr>
          <w:rFonts w:ascii="Sakkal Majalla" w:hAnsi="Sakkal Majalla" w:cs="Sakkal Majalla"/>
          <w:sz w:val="32"/>
          <w:szCs w:val="32"/>
        </w:rPr>
        <w:t xml:space="preserve">Somalia exists in a state of legal pluralism where </w:t>
      </w:r>
      <w:r w:rsidR="00EA48F0" w:rsidRPr="00EA48F0">
        <w:rPr>
          <w:rFonts w:ascii="Sakkal Majalla" w:hAnsi="Sakkal Majalla" w:cs="Sakkal Majalla"/>
          <w:b/>
          <w:bCs/>
          <w:sz w:val="32"/>
          <w:szCs w:val="32"/>
        </w:rPr>
        <w:t>customary law (</w:t>
      </w:r>
      <w:proofErr w:type="spellStart"/>
      <w:r w:rsidR="00EA48F0" w:rsidRPr="00EA48F0">
        <w:rPr>
          <w:rFonts w:ascii="Sakkal Majalla" w:hAnsi="Sakkal Majalla" w:cs="Sakkal Majalla"/>
          <w:b/>
          <w:bCs/>
          <w:sz w:val="32"/>
          <w:szCs w:val="32"/>
        </w:rPr>
        <w:t>Xeer</w:t>
      </w:r>
      <w:proofErr w:type="spellEnd"/>
      <w:r w:rsidR="00EA48F0" w:rsidRPr="00EA48F0">
        <w:rPr>
          <w:rFonts w:ascii="Sakkal Majalla" w:hAnsi="Sakkal Majalla" w:cs="Sakkal Majalla"/>
          <w:b/>
          <w:bCs/>
          <w:sz w:val="32"/>
          <w:szCs w:val="32"/>
        </w:rPr>
        <w:t>), religious law (Sharia) and secular law</w:t>
      </w:r>
      <w:r w:rsidR="00EA48F0">
        <w:rPr>
          <w:rFonts w:ascii="Sakkal Majalla" w:hAnsi="Sakkal Majalla" w:cs="Sakkal Majalla"/>
          <w:sz w:val="32"/>
          <w:szCs w:val="32"/>
        </w:rPr>
        <w:t xml:space="preserve"> operate</w:t>
      </w:r>
      <w:r w:rsidRPr="00477CA1">
        <w:rPr>
          <w:rFonts w:ascii="Sakkal Majalla" w:hAnsi="Sakkal Majalla" w:cs="Sakkal Majalla"/>
          <w:sz w:val="32"/>
          <w:szCs w:val="32"/>
        </w:rPr>
        <w:t xml:space="preserve">. Puntland and Somaliland </w:t>
      </w:r>
      <w:r w:rsidR="00300F6B">
        <w:rPr>
          <w:rFonts w:ascii="Sakkal Majalla" w:hAnsi="Sakkal Majalla" w:cs="Sakkal Majalla"/>
          <w:sz w:val="32"/>
          <w:szCs w:val="32"/>
        </w:rPr>
        <w:t xml:space="preserve">are reasonably managing </w:t>
      </w:r>
      <w:r w:rsidRPr="00477CA1">
        <w:rPr>
          <w:rFonts w:ascii="Sakkal Majalla" w:hAnsi="Sakkal Majalla" w:cs="Sakkal Majalla"/>
          <w:sz w:val="32"/>
          <w:szCs w:val="32"/>
        </w:rPr>
        <w:t>their</w:t>
      </w:r>
      <w:r w:rsidR="00300F6B">
        <w:rPr>
          <w:rFonts w:ascii="Sakkal Majalla" w:hAnsi="Sakkal Majalla" w:cs="Sakkal Majalla"/>
          <w:sz w:val="32"/>
          <w:szCs w:val="32"/>
        </w:rPr>
        <w:t xml:space="preserve"> own</w:t>
      </w:r>
      <w:r w:rsidRPr="00477CA1">
        <w:rPr>
          <w:rFonts w:ascii="Sakkal Majalla" w:hAnsi="Sakkal Majalla" w:cs="Sakkal Majalla"/>
          <w:sz w:val="32"/>
          <w:szCs w:val="32"/>
        </w:rPr>
        <w:t xml:space="preserve"> affairs </w:t>
      </w:r>
      <w:r w:rsidR="00934721">
        <w:rPr>
          <w:rFonts w:ascii="Sakkal Majalla" w:hAnsi="Sakkal Majalla" w:cs="Sakkal Majalla"/>
          <w:sz w:val="32"/>
          <w:szCs w:val="32"/>
        </w:rPr>
        <w:t>according to</w:t>
      </w:r>
      <w:r w:rsidRPr="00477CA1">
        <w:rPr>
          <w:rFonts w:ascii="Sakkal Majalla" w:hAnsi="Sakkal Majalla" w:cs="Sakkal Majalla"/>
          <w:sz w:val="32"/>
          <w:szCs w:val="32"/>
        </w:rPr>
        <w:t xml:space="preserve"> their constitutions and laws. </w:t>
      </w:r>
      <w:r w:rsidR="00AD33BD" w:rsidRPr="00AD33BD">
        <w:rPr>
          <w:rFonts w:ascii="Sakkal Majalla" w:hAnsi="Sakkal Majalla" w:cs="Sakkal Majalla"/>
          <w:sz w:val="32"/>
          <w:szCs w:val="32"/>
        </w:rPr>
        <w:t xml:space="preserve">In Puntland, </w:t>
      </w:r>
      <w:r w:rsidR="00AD33BD">
        <w:rPr>
          <w:rFonts w:ascii="Sakkal Majalla" w:hAnsi="Sakkal Majalla" w:cs="Sakkal Majalla"/>
          <w:sz w:val="32"/>
          <w:szCs w:val="32"/>
        </w:rPr>
        <w:t xml:space="preserve">for example, </w:t>
      </w:r>
      <w:r w:rsidR="00AD33BD" w:rsidRPr="00AD33BD">
        <w:rPr>
          <w:rFonts w:ascii="Sakkal Majalla" w:hAnsi="Sakkal Majalla" w:cs="Sakkal Majalla"/>
          <w:sz w:val="32"/>
          <w:szCs w:val="32"/>
        </w:rPr>
        <w:t>there is a statutory law on sexual offences (Rape Act, 2016)</w:t>
      </w:r>
      <w:r w:rsidR="00934721">
        <w:rPr>
          <w:rFonts w:ascii="Sakkal Majalla" w:hAnsi="Sakkal Majalla" w:cs="Sakkal Majalla"/>
          <w:sz w:val="32"/>
          <w:szCs w:val="32"/>
        </w:rPr>
        <w:t xml:space="preserve">. </w:t>
      </w:r>
      <w:r w:rsidR="005F2B19">
        <w:rPr>
          <w:rFonts w:ascii="Sakkal Majalla" w:hAnsi="Sakkal Majalla" w:cs="Sakkal Majalla"/>
          <w:sz w:val="32"/>
          <w:szCs w:val="32"/>
        </w:rPr>
        <w:t xml:space="preserve">Likewise, </w:t>
      </w:r>
      <w:r w:rsidRPr="00477CA1">
        <w:rPr>
          <w:rFonts w:ascii="Sakkal Majalla" w:hAnsi="Sakkal Majalla" w:cs="Sakkal Majalla"/>
          <w:sz w:val="32"/>
          <w:szCs w:val="32"/>
        </w:rPr>
        <w:t>Somaliland</w:t>
      </w:r>
      <w:r w:rsidR="00934721" w:rsidRPr="00934721">
        <w:rPr>
          <w:rFonts w:ascii="Sakkal Majalla" w:hAnsi="Sakkal Majalla" w:cs="Sakkal Majalla"/>
          <w:sz w:val="32"/>
          <w:szCs w:val="32"/>
        </w:rPr>
        <w:t xml:space="preserve"> </w:t>
      </w:r>
      <w:r w:rsidR="005F2B19" w:rsidRPr="005F2B19">
        <w:rPr>
          <w:rFonts w:ascii="Sakkal Majalla" w:hAnsi="Sakkal Majalla" w:cs="Sakkal Majalla"/>
          <w:sz w:val="32"/>
          <w:szCs w:val="32"/>
        </w:rPr>
        <w:t xml:space="preserve">passed </w:t>
      </w:r>
      <w:r w:rsidR="005F2B19">
        <w:rPr>
          <w:rFonts w:ascii="Sakkal Majalla" w:hAnsi="Sakkal Majalla" w:cs="Sakkal Majalla"/>
          <w:sz w:val="32"/>
          <w:szCs w:val="32"/>
        </w:rPr>
        <w:t>its first</w:t>
      </w:r>
      <w:r w:rsidR="005F2B19" w:rsidRPr="005F2B19">
        <w:rPr>
          <w:rFonts w:ascii="Sakkal Majalla" w:hAnsi="Sakkal Majalla" w:cs="Sakkal Majalla"/>
          <w:sz w:val="32"/>
          <w:szCs w:val="32"/>
        </w:rPr>
        <w:t xml:space="preserve"> bill against rape in </w:t>
      </w:r>
      <w:r w:rsidRPr="00477CA1">
        <w:rPr>
          <w:rFonts w:ascii="Sakkal Majalla" w:hAnsi="Sakkal Majalla" w:cs="Sakkal Majalla"/>
          <w:sz w:val="32"/>
          <w:szCs w:val="32"/>
        </w:rPr>
        <w:t>August 2018</w:t>
      </w:r>
      <w:r w:rsidR="00AD33BD">
        <w:rPr>
          <w:rFonts w:ascii="Sakkal Majalla" w:hAnsi="Sakkal Majalla" w:cs="Sakkal Majalla"/>
          <w:sz w:val="32"/>
          <w:szCs w:val="32"/>
        </w:rPr>
        <w:t>.</w:t>
      </w:r>
      <w:r w:rsidR="00934721">
        <w:rPr>
          <w:rStyle w:val="FootnoteReference"/>
          <w:rFonts w:ascii="Sakkal Majalla" w:hAnsi="Sakkal Majalla" w:cs="Sakkal Majalla"/>
          <w:sz w:val="32"/>
          <w:szCs w:val="32"/>
        </w:rPr>
        <w:footnoteReference w:id="1"/>
      </w:r>
    </w:p>
    <w:p w14:paraId="7A922301" w14:textId="77777777" w:rsidR="00477CA1" w:rsidRPr="00477CA1" w:rsidRDefault="00934721" w:rsidP="001057A0">
      <w:pPr>
        <w:ind w:firstLine="360"/>
        <w:rPr>
          <w:rFonts w:ascii="Sakkal Majalla" w:hAnsi="Sakkal Majalla" w:cs="Sakkal Majalla"/>
          <w:sz w:val="32"/>
          <w:szCs w:val="32"/>
        </w:rPr>
      </w:pPr>
      <w:r w:rsidRPr="00477CA1">
        <w:rPr>
          <w:rFonts w:ascii="Sakkal Majalla" w:hAnsi="Sakkal Majalla" w:cs="Sakkal Majalla"/>
          <w:sz w:val="32"/>
          <w:szCs w:val="32"/>
        </w:rPr>
        <w:t>T</w:t>
      </w:r>
      <w:r w:rsidR="00477CA1" w:rsidRPr="00477CA1">
        <w:rPr>
          <w:rFonts w:ascii="Sakkal Majalla" w:hAnsi="Sakkal Majalla" w:cs="Sakkal Majalla"/>
          <w:sz w:val="32"/>
          <w:szCs w:val="32"/>
        </w:rPr>
        <w:t xml:space="preserve">he customary </w:t>
      </w:r>
      <w:r>
        <w:rPr>
          <w:rFonts w:ascii="Sakkal Majalla" w:hAnsi="Sakkal Majalla" w:cs="Sakkal Majalla"/>
          <w:sz w:val="32"/>
          <w:szCs w:val="32"/>
        </w:rPr>
        <w:t>law</w:t>
      </w:r>
      <w:r w:rsidR="00477CA1" w:rsidRPr="00477CA1">
        <w:rPr>
          <w:rFonts w:ascii="Sakkal Majalla" w:hAnsi="Sakkal Majalla" w:cs="Sakkal Majalla"/>
          <w:sz w:val="32"/>
          <w:szCs w:val="32"/>
        </w:rPr>
        <w:t>,</w:t>
      </w:r>
      <w:r>
        <w:rPr>
          <w:rFonts w:ascii="Sakkal Majalla" w:hAnsi="Sakkal Majalla" w:cs="Sakkal Majalla"/>
          <w:sz w:val="32"/>
          <w:szCs w:val="32"/>
        </w:rPr>
        <w:t xml:space="preserve"> on the other hand,</w:t>
      </w:r>
      <w:r w:rsidR="00477CA1" w:rsidRPr="00477CA1">
        <w:rPr>
          <w:rFonts w:ascii="Sakkal Majalla" w:hAnsi="Sakkal Majalla" w:cs="Sakkal Majalla"/>
          <w:sz w:val="32"/>
          <w:szCs w:val="32"/>
        </w:rPr>
        <w:t xml:space="preserve"> which is called </w:t>
      </w:r>
      <w:r>
        <w:rPr>
          <w:rFonts w:ascii="Sakkal Majalla" w:hAnsi="Sakkal Majalla" w:cs="Sakkal Majalla"/>
          <w:sz w:val="32"/>
          <w:szCs w:val="32"/>
        </w:rPr>
        <w:t>“</w:t>
      </w:r>
      <w:proofErr w:type="spellStart"/>
      <w:r>
        <w:rPr>
          <w:rFonts w:ascii="Sakkal Majalla" w:hAnsi="Sakkal Majalla" w:cs="Sakkal Majalla"/>
          <w:sz w:val="32"/>
          <w:szCs w:val="32"/>
        </w:rPr>
        <w:t>Xeer</w:t>
      </w:r>
      <w:proofErr w:type="spellEnd"/>
      <w:r>
        <w:rPr>
          <w:rFonts w:ascii="Sakkal Majalla" w:hAnsi="Sakkal Majalla" w:cs="Sakkal Majalla"/>
          <w:sz w:val="32"/>
          <w:szCs w:val="32"/>
        </w:rPr>
        <w:t>”</w:t>
      </w:r>
      <w:r w:rsidR="00477CA1" w:rsidRPr="00477CA1">
        <w:rPr>
          <w:rFonts w:ascii="Sakkal Majalla" w:hAnsi="Sakkal Majalla" w:cs="Sakkal Majalla"/>
          <w:sz w:val="32"/>
          <w:szCs w:val="32"/>
        </w:rPr>
        <w:t xml:space="preserve">, </w:t>
      </w:r>
      <w:r>
        <w:rPr>
          <w:rFonts w:ascii="Sakkal Majalla" w:hAnsi="Sakkal Majalla" w:cs="Sakkal Majalla"/>
          <w:sz w:val="32"/>
          <w:szCs w:val="32"/>
        </w:rPr>
        <w:t>operates</w:t>
      </w:r>
      <w:r w:rsidR="00477CA1" w:rsidRPr="00477CA1">
        <w:rPr>
          <w:rFonts w:ascii="Sakkal Majalla" w:hAnsi="Sakkal Majalla" w:cs="Sakkal Majalla"/>
          <w:sz w:val="32"/>
          <w:szCs w:val="32"/>
        </w:rPr>
        <w:t xml:space="preserve"> in parallel with the state law. However, "</w:t>
      </w:r>
      <w:proofErr w:type="spellStart"/>
      <w:r>
        <w:rPr>
          <w:rFonts w:ascii="Sakkal Majalla" w:hAnsi="Sakkal Majalla" w:cs="Sakkal Majalla"/>
          <w:sz w:val="32"/>
          <w:szCs w:val="32"/>
        </w:rPr>
        <w:t>Xeer</w:t>
      </w:r>
      <w:proofErr w:type="spellEnd"/>
      <w:r w:rsidR="00477CA1" w:rsidRPr="00477CA1">
        <w:rPr>
          <w:rFonts w:ascii="Sakkal Majalla" w:hAnsi="Sakkal Majalla" w:cs="Sakkal Majalla"/>
          <w:sz w:val="32"/>
          <w:szCs w:val="32"/>
        </w:rPr>
        <w:t>" system largely violates gender equality standards.</w:t>
      </w:r>
    </w:p>
    <w:p w14:paraId="5355DACB" w14:textId="77777777" w:rsidR="00477CA1" w:rsidRPr="00477CA1" w:rsidRDefault="00477CA1" w:rsidP="00C22F3B">
      <w:pPr>
        <w:ind w:firstLine="360"/>
        <w:rPr>
          <w:rFonts w:ascii="Sakkal Majalla" w:hAnsi="Sakkal Majalla" w:cs="Sakkal Majalla"/>
          <w:sz w:val="32"/>
          <w:szCs w:val="32"/>
        </w:rPr>
      </w:pPr>
      <w:r w:rsidRPr="00477CA1">
        <w:rPr>
          <w:rFonts w:ascii="Sakkal Majalla" w:hAnsi="Sakkal Majalla" w:cs="Sakkal Majalla"/>
          <w:sz w:val="32"/>
          <w:szCs w:val="32"/>
        </w:rPr>
        <w:lastRenderedPageBreak/>
        <w:t xml:space="preserve">As for civil </w:t>
      </w:r>
      <w:r w:rsidR="001057A0">
        <w:rPr>
          <w:rFonts w:ascii="Sakkal Majalla" w:hAnsi="Sakkal Majalla" w:cs="Sakkal Majalla"/>
          <w:sz w:val="32"/>
          <w:szCs w:val="32"/>
        </w:rPr>
        <w:t>law</w:t>
      </w:r>
      <w:r w:rsidRPr="00477CA1">
        <w:rPr>
          <w:rFonts w:ascii="Sakkal Majalla" w:hAnsi="Sakkal Majalla" w:cs="Sakkal Majalla"/>
          <w:sz w:val="32"/>
          <w:szCs w:val="32"/>
        </w:rPr>
        <w:t>, there are the Penal Code of 1962,</w:t>
      </w:r>
      <w:r w:rsidR="001057A0">
        <w:rPr>
          <w:rStyle w:val="FootnoteReference"/>
          <w:rFonts w:ascii="Sakkal Majalla" w:hAnsi="Sakkal Majalla" w:cs="Sakkal Majalla"/>
          <w:sz w:val="32"/>
          <w:szCs w:val="32"/>
        </w:rPr>
        <w:footnoteReference w:id="2"/>
      </w:r>
      <w:r w:rsidRPr="00477CA1">
        <w:rPr>
          <w:rFonts w:ascii="Sakkal Majalla" w:hAnsi="Sakkal Majalla" w:cs="Sakkal Majalla"/>
          <w:sz w:val="32"/>
          <w:szCs w:val="32"/>
        </w:rPr>
        <w:t xml:space="preserve"> the Personal Status Law of 1975 (</w:t>
      </w:r>
      <w:r w:rsidR="00C22F3B" w:rsidRPr="00C22F3B">
        <w:rPr>
          <w:rFonts w:ascii="Sakkal Majalla" w:hAnsi="Sakkal Majalla" w:cs="Sakkal Majalla"/>
          <w:sz w:val="32"/>
          <w:szCs w:val="32"/>
        </w:rPr>
        <w:t>Somaliland Family &amp; Personal Law</w:t>
      </w:r>
      <w:r w:rsidR="001057A0">
        <w:rPr>
          <w:rFonts w:ascii="Sakkal Majalla" w:hAnsi="Sakkal Majalla" w:cs="Sakkal Majalla"/>
          <w:sz w:val="32"/>
          <w:szCs w:val="32"/>
        </w:rPr>
        <w:t>),</w:t>
      </w:r>
      <w:r w:rsidR="001057A0">
        <w:rPr>
          <w:rStyle w:val="FootnoteReference"/>
          <w:rFonts w:ascii="Sakkal Majalla" w:hAnsi="Sakkal Majalla" w:cs="Sakkal Majalla"/>
          <w:sz w:val="32"/>
          <w:szCs w:val="32"/>
        </w:rPr>
        <w:footnoteReference w:id="3"/>
      </w:r>
      <w:r w:rsidR="001057A0">
        <w:rPr>
          <w:rFonts w:ascii="Sakkal Majalla" w:hAnsi="Sakkal Majalla" w:cs="Sakkal Majalla"/>
          <w:sz w:val="32"/>
          <w:szCs w:val="32"/>
        </w:rPr>
        <w:t xml:space="preserve"> </w:t>
      </w:r>
      <w:r w:rsidRPr="00477CA1">
        <w:rPr>
          <w:rFonts w:ascii="Sakkal Majalla" w:hAnsi="Sakkal Majalla" w:cs="Sakkal Majalla"/>
          <w:sz w:val="32"/>
          <w:szCs w:val="32"/>
        </w:rPr>
        <w:t xml:space="preserve">and the </w:t>
      </w:r>
      <w:r w:rsidR="001057A0" w:rsidRPr="001057A0">
        <w:rPr>
          <w:rFonts w:ascii="Sakkal Majalla" w:hAnsi="Sakkal Majalla" w:cs="Sakkal Majalla"/>
          <w:sz w:val="32"/>
          <w:szCs w:val="32"/>
        </w:rPr>
        <w:t xml:space="preserve">Criminal procedure code </w:t>
      </w:r>
      <w:r w:rsidRPr="00477CA1">
        <w:rPr>
          <w:rFonts w:ascii="Sakkal Majalla" w:hAnsi="Sakkal Majalla" w:cs="Sakkal Majalla"/>
          <w:sz w:val="32"/>
          <w:szCs w:val="32"/>
        </w:rPr>
        <w:t>(Legislative</w:t>
      </w:r>
      <w:r w:rsidR="001057A0">
        <w:rPr>
          <w:rFonts w:ascii="Sakkal Majalla" w:hAnsi="Sakkal Majalla" w:cs="Sakkal Majalla"/>
          <w:sz w:val="32"/>
          <w:szCs w:val="32"/>
        </w:rPr>
        <w:t xml:space="preserve"> Decree No. 1 of June 1, 1963).</w:t>
      </w:r>
      <w:r w:rsidR="001057A0">
        <w:rPr>
          <w:rStyle w:val="FootnoteReference"/>
          <w:rFonts w:ascii="Sakkal Majalla" w:hAnsi="Sakkal Majalla" w:cs="Sakkal Majalla"/>
          <w:sz w:val="32"/>
          <w:szCs w:val="32"/>
        </w:rPr>
        <w:footnoteReference w:id="4"/>
      </w:r>
      <w:r w:rsidR="001057A0">
        <w:rPr>
          <w:rFonts w:ascii="Sakkal Majalla" w:hAnsi="Sakkal Majalla" w:cs="Sakkal Majalla"/>
          <w:sz w:val="32"/>
          <w:szCs w:val="32"/>
        </w:rPr>
        <w:t xml:space="preserve"> </w:t>
      </w:r>
      <w:r w:rsidRPr="00477CA1">
        <w:rPr>
          <w:rFonts w:ascii="Sakkal Majalla" w:hAnsi="Sakkal Majalla" w:cs="Sakkal Majalla"/>
          <w:sz w:val="32"/>
          <w:szCs w:val="32"/>
        </w:rPr>
        <w:t>In Puntland</w:t>
      </w:r>
      <w:r w:rsidR="001057A0">
        <w:rPr>
          <w:rFonts w:ascii="Sakkal Majalla" w:hAnsi="Sakkal Majalla" w:cs="Sakkal Majalla"/>
          <w:sz w:val="32"/>
          <w:szCs w:val="32"/>
        </w:rPr>
        <w:t>,</w:t>
      </w:r>
      <w:r w:rsidRPr="00477CA1">
        <w:rPr>
          <w:rFonts w:ascii="Sakkal Majalla" w:hAnsi="Sakkal Majalla" w:cs="Sakkal Majalla"/>
          <w:sz w:val="32"/>
          <w:szCs w:val="32"/>
        </w:rPr>
        <w:t xml:space="preserve"> there is </w:t>
      </w:r>
      <w:r w:rsidR="005F2B19" w:rsidRPr="005F2B19">
        <w:rPr>
          <w:rFonts w:ascii="Sakkal Majalla" w:hAnsi="Sakkal Majalla" w:cs="Sakkal Majalla"/>
          <w:sz w:val="32"/>
          <w:szCs w:val="32"/>
        </w:rPr>
        <w:t xml:space="preserve">the Sexual Offences Act </w:t>
      </w:r>
      <w:r w:rsidR="005F2B19">
        <w:rPr>
          <w:rFonts w:ascii="Sakkal Majalla" w:hAnsi="Sakkal Majalla" w:cs="Sakkal Majalla"/>
          <w:sz w:val="32"/>
          <w:szCs w:val="32"/>
        </w:rPr>
        <w:t xml:space="preserve">of </w:t>
      </w:r>
      <w:r w:rsidRPr="00477CA1">
        <w:rPr>
          <w:rFonts w:ascii="Sakkal Majalla" w:hAnsi="Sakkal Majalla" w:cs="Sakkal Majalla"/>
          <w:sz w:val="32"/>
          <w:szCs w:val="32"/>
        </w:rPr>
        <w:t>2016.</w:t>
      </w:r>
    </w:p>
    <w:p w14:paraId="1FB77A49" w14:textId="77777777" w:rsidR="00477CA1" w:rsidRPr="00477CA1" w:rsidRDefault="002C22D4" w:rsidP="002C22D4">
      <w:pPr>
        <w:ind w:firstLine="360"/>
        <w:rPr>
          <w:rFonts w:ascii="Sakkal Majalla" w:hAnsi="Sakkal Majalla" w:cs="Sakkal Majalla"/>
          <w:sz w:val="32"/>
          <w:szCs w:val="32"/>
        </w:rPr>
      </w:pPr>
      <w:r w:rsidRPr="002C22D4">
        <w:rPr>
          <w:rFonts w:ascii="Sakkal Majalla" w:hAnsi="Sakkal Majalla" w:cs="Sakkal Majalla"/>
          <w:sz w:val="32"/>
          <w:szCs w:val="32"/>
        </w:rPr>
        <w:t>Somalia does not have a law that specifically addresses domestic violence. Murder, battery, and assault are covered in the Penal</w:t>
      </w:r>
      <w:r>
        <w:rPr>
          <w:rFonts w:ascii="Sakkal Majalla" w:hAnsi="Sakkal Majalla" w:cs="Sakkal Majalla"/>
          <w:sz w:val="32"/>
          <w:szCs w:val="32"/>
        </w:rPr>
        <w:t xml:space="preserve"> </w:t>
      </w:r>
      <w:r w:rsidRPr="002C22D4">
        <w:rPr>
          <w:rFonts w:ascii="Sakkal Majalla" w:hAnsi="Sakkal Majalla" w:cs="Sakkal Majalla"/>
          <w:sz w:val="32"/>
          <w:szCs w:val="32"/>
        </w:rPr>
        <w:t>Code of 1962, Part XIII, under “Crimes against the Life and Safety of Individuals.”</w:t>
      </w:r>
      <w:r>
        <w:rPr>
          <w:rFonts w:ascii="Sakkal Majalla" w:hAnsi="Sakkal Majalla" w:cs="Sakkal Majalla"/>
          <w:sz w:val="32"/>
          <w:szCs w:val="32"/>
        </w:rPr>
        <w:t xml:space="preserve"> </w:t>
      </w:r>
      <w:r w:rsidRPr="002C22D4">
        <w:rPr>
          <w:rFonts w:ascii="Sakkal Majalla" w:hAnsi="Sakkal Majalla" w:cs="Sakkal Majalla"/>
          <w:sz w:val="32"/>
          <w:szCs w:val="32"/>
        </w:rPr>
        <w:t>There are no specific laws against spousal rape</w:t>
      </w:r>
      <w:r>
        <w:rPr>
          <w:rFonts w:ascii="Sakkal Majalla" w:hAnsi="Sakkal Majalla" w:cs="Sakkal Majalla"/>
          <w:sz w:val="32"/>
          <w:szCs w:val="32"/>
        </w:rPr>
        <w:t xml:space="preserve">. </w:t>
      </w:r>
      <w:r w:rsidR="00477CA1" w:rsidRPr="00477CA1">
        <w:rPr>
          <w:rFonts w:ascii="Sakkal Majalla" w:hAnsi="Sakkal Majalla" w:cs="Sakkal Majalla"/>
          <w:sz w:val="32"/>
          <w:szCs w:val="32"/>
        </w:rPr>
        <w:t>Therefore, we will focus in this questionnaire only on the 1962 Penal Code.</w:t>
      </w:r>
    </w:p>
    <w:p w14:paraId="5CDB0282" w14:textId="77777777" w:rsidR="00477CA1" w:rsidRPr="00477CA1" w:rsidRDefault="00AD33BD" w:rsidP="00C22F3B">
      <w:pPr>
        <w:ind w:firstLine="360"/>
        <w:rPr>
          <w:rFonts w:ascii="Sakkal Majalla" w:hAnsi="Sakkal Majalla" w:cs="Sakkal Majalla"/>
          <w:sz w:val="32"/>
          <w:szCs w:val="32"/>
        </w:rPr>
      </w:pPr>
      <w:r>
        <w:rPr>
          <w:rFonts w:ascii="Sakkal Majalla" w:hAnsi="Sakkal Majalla" w:cs="Sakkal Majalla"/>
          <w:sz w:val="32"/>
          <w:szCs w:val="32"/>
        </w:rPr>
        <w:t>With regard to rape, i</w:t>
      </w:r>
      <w:r w:rsidRPr="00AD33BD">
        <w:rPr>
          <w:rFonts w:ascii="Sakkal Majalla" w:hAnsi="Sakkal Majalla" w:cs="Sakkal Majalla"/>
          <w:sz w:val="32"/>
          <w:szCs w:val="32"/>
        </w:rPr>
        <w:t>n some cases, the woman or girl is forced to marry the</w:t>
      </w:r>
      <w:r>
        <w:rPr>
          <w:rFonts w:ascii="Sakkal Majalla" w:hAnsi="Sakkal Majalla" w:cs="Sakkal Majalla"/>
          <w:sz w:val="32"/>
          <w:szCs w:val="32"/>
        </w:rPr>
        <w:t xml:space="preserve"> </w:t>
      </w:r>
      <w:r w:rsidRPr="00AD33BD">
        <w:rPr>
          <w:rFonts w:ascii="Sakkal Majalla" w:hAnsi="Sakkal Majalla" w:cs="Sakkal Majalla"/>
          <w:sz w:val="32"/>
          <w:szCs w:val="32"/>
        </w:rPr>
        <w:t>perpetrator of the violence as a form of “restitution” ordered by customary courts</w:t>
      </w:r>
      <w:r>
        <w:rPr>
          <w:rFonts w:ascii="Sakkal Majalla" w:hAnsi="Sakkal Majalla" w:cs="Sakkal Majalla"/>
          <w:sz w:val="32"/>
          <w:szCs w:val="32"/>
        </w:rPr>
        <w:t>.</w:t>
      </w:r>
      <w:r w:rsidR="00B333DB">
        <w:rPr>
          <w:rFonts w:ascii="Sakkal Majalla" w:hAnsi="Sakkal Majalla" w:cs="Sakkal Majalla"/>
          <w:sz w:val="32"/>
          <w:szCs w:val="32"/>
        </w:rPr>
        <w:t xml:space="preserve"> Although the clan-focused </w:t>
      </w:r>
      <w:r w:rsidR="00B333DB" w:rsidRPr="00B333DB">
        <w:rPr>
          <w:rFonts w:ascii="Sakkal Majalla" w:hAnsi="Sakkal Majalla" w:cs="Sakkal Majalla"/>
          <w:sz w:val="32"/>
          <w:szCs w:val="32"/>
        </w:rPr>
        <w:t xml:space="preserve">customary justice system </w:t>
      </w:r>
      <w:r w:rsidR="00477CA1" w:rsidRPr="00477CA1">
        <w:rPr>
          <w:rFonts w:ascii="Sakkal Majalla" w:hAnsi="Sakkal Majalla" w:cs="Sakkal Majalla"/>
          <w:sz w:val="32"/>
          <w:szCs w:val="32"/>
        </w:rPr>
        <w:t xml:space="preserve">protects the victim's right to refuse to marry </w:t>
      </w:r>
      <w:r w:rsidR="00B333DB" w:rsidRPr="00B333DB">
        <w:rPr>
          <w:rFonts w:ascii="Sakkal Majalla" w:hAnsi="Sakkal Majalla" w:cs="Sakkal Majalla"/>
          <w:sz w:val="32"/>
          <w:szCs w:val="32"/>
        </w:rPr>
        <w:t>he perpetrator of the violenc</w:t>
      </w:r>
      <w:r w:rsidR="00B333DB">
        <w:rPr>
          <w:rFonts w:ascii="Sakkal Majalla" w:hAnsi="Sakkal Majalla" w:cs="Sakkal Majalla"/>
          <w:sz w:val="32"/>
          <w:szCs w:val="32"/>
        </w:rPr>
        <w:t>e</w:t>
      </w:r>
      <w:r w:rsidR="00477CA1" w:rsidRPr="00477CA1">
        <w:rPr>
          <w:rFonts w:ascii="Sakkal Majalla" w:hAnsi="Sakkal Majalla" w:cs="Sakkal Majalla"/>
          <w:sz w:val="32"/>
          <w:szCs w:val="32"/>
        </w:rPr>
        <w:t xml:space="preserve">, victims </w:t>
      </w:r>
      <w:r w:rsidR="004E0A9C">
        <w:rPr>
          <w:rFonts w:ascii="Sakkal Majalla" w:hAnsi="Sakkal Majalla" w:cs="Sakkal Majalla"/>
          <w:sz w:val="32"/>
          <w:szCs w:val="32"/>
        </w:rPr>
        <w:t>usually bow to</w:t>
      </w:r>
      <w:r w:rsidR="00477CA1" w:rsidRPr="00477CA1">
        <w:rPr>
          <w:rFonts w:ascii="Sakkal Majalla" w:hAnsi="Sakkal Majalla" w:cs="Sakkal Majalla"/>
          <w:sz w:val="32"/>
          <w:szCs w:val="32"/>
        </w:rPr>
        <w:t xml:space="preserve"> social pressure </w:t>
      </w:r>
      <w:r w:rsidR="004E0A9C">
        <w:rPr>
          <w:rFonts w:ascii="Sakkal Majalla" w:hAnsi="Sakkal Majalla" w:cs="Sakkal Majalla"/>
          <w:sz w:val="32"/>
          <w:szCs w:val="32"/>
        </w:rPr>
        <w:t>and r</w:t>
      </w:r>
      <w:r w:rsidR="00C22F3B">
        <w:rPr>
          <w:rFonts w:ascii="Sakkal Majalla" w:hAnsi="Sakkal Majalla" w:cs="Sakkal Majalla"/>
          <w:sz w:val="32"/>
          <w:szCs w:val="32"/>
        </w:rPr>
        <w:t>eluctantly accept the marriage, avoiding</w:t>
      </w:r>
      <w:r w:rsidR="00477CA1" w:rsidRPr="00477CA1">
        <w:rPr>
          <w:rFonts w:ascii="Sakkal Majalla" w:hAnsi="Sakkal Majalla" w:cs="Sakkal Majalla"/>
          <w:sz w:val="32"/>
          <w:szCs w:val="32"/>
        </w:rPr>
        <w:t xml:space="preserve"> shame. </w:t>
      </w:r>
      <w:r w:rsidR="00C22F3B">
        <w:rPr>
          <w:rFonts w:ascii="Sakkal Majalla" w:hAnsi="Sakkal Majalla" w:cs="Sakkal Majalla"/>
          <w:sz w:val="32"/>
          <w:szCs w:val="32"/>
        </w:rPr>
        <w:t>This</w:t>
      </w:r>
      <w:r w:rsidR="00477CA1" w:rsidRPr="00477CA1">
        <w:rPr>
          <w:rFonts w:ascii="Sakkal Majalla" w:hAnsi="Sakkal Majalla" w:cs="Sakkal Majalla"/>
          <w:sz w:val="32"/>
          <w:szCs w:val="32"/>
        </w:rPr>
        <w:t xml:space="preserve"> system also tolerates revenge and honor killings, deprives women of inheritance rights, and </w:t>
      </w:r>
      <w:r w:rsidR="00C22F3B">
        <w:rPr>
          <w:rFonts w:ascii="Sakkal Majalla" w:hAnsi="Sakkal Majalla" w:cs="Sakkal Majalla"/>
          <w:sz w:val="32"/>
          <w:szCs w:val="32"/>
        </w:rPr>
        <w:t xml:space="preserve">consider </w:t>
      </w:r>
      <w:r w:rsidR="00477CA1" w:rsidRPr="00477CA1">
        <w:rPr>
          <w:rFonts w:ascii="Sakkal Majalla" w:hAnsi="Sakkal Majalla" w:cs="Sakkal Majalla"/>
          <w:sz w:val="32"/>
          <w:szCs w:val="32"/>
        </w:rPr>
        <w:t>domestic violence a personal rather than legal issue.</w:t>
      </w:r>
      <w:r>
        <w:rPr>
          <w:rFonts w:ascii="Sakkal Majalla" w:hAnsi="Sakkal Majalla" w:cs="Sakkal Majalla"/>
          <w:sz w:val="32"/>
          <w:szCs w:val="32"/>
        </w:rPr>
        <w:t xml:space="preserve"> </w:t>
      </w:r>
    </w:p>
    <w:p w14:paraId="58FC13B6" w14:textId="77777777" w:rsidR="00477CA1" w:rsidRPr="00477CA1" w:rsidRDefault="00477CA1" w:rsidP="00477CA1">
      <w:pPr>
        <w:rPr>
          <w:rFonts w:ascii="Sakkal Majalla" w:hAnsi="Sakkal Majalla" w:cs="Sakkal Majalla"/>
          <w:sz w:val="32"/>
          <w:szCs w:val="32"/>
        </w:rPr>
      </w:pPr>
    </w:p>
    <w:p w14:paraId="598D08D4" w14:textId="77777777" w:rsidR="00DF0FFC" w:rsidRDefault="00080056" w:rsidP="00DF0FFC">
      <w:pPr>
        <w:pStyle w:val="ListParagraph"/>
        <w:numPr>
          <w:ilvl w:val="0"/>
          <w:numId w:val="3"/>
        </w:numPr>
        <w:rPr>
          <w:rFonts w:ascii="Sakkal Majalla" w:hAnsi="Sakkal Majalla" w:cs="Sakkal Majalla"/>
          <w:b/>
          <w:bCs/>
          <w:color w:val="FF0000"/>
          <w:sz w:val="32"/>
          <w:szCs w:val="32"/>
        </w:rPr>
      </w:pPr>
      <w:r w:rsidRPr="00DF0FFC">
        <w:rPr>
          <w:rFonts w:ascii="Sakkal Majalla" w:hAnsi="Sakkal Majalla" w:cs="Sakkal Majalla"/>
          <w:b/>
          <w:bCs/>
          <w:color w:val="FF0000"/>
          <w:sz w:val="32"/>
          <w:szCs w:val="32"/>
        </w:rPr>
        <w:t>Based on the wording of those provisions, is the provided definition of rape:</w:t>
      </w:r>
    </w:p>
    <w:p w14:paraId="12989372" w14:textId="77777777" w:rsidR="00DF0FFC" w:rsidRPr="00080056" w:rsidRDefault="00DF0FFC" w:rsidP="00DF0FFC">
      <w:pPr>
        <w:numPr>
          <w:ilvl w:val="1"/>
          <w:numId w:val="3"/>
        </w:numPr>
        <w:rPr>
          <w:rFonts w:ascii="Sakkal Majalla" w:hAnsi="Sakkal Majalla" w:cs="Sakkal Majalla"/>
          <w:sz w:val="32"/>
          <w:szCs w:val="32"/>
        </w:rPr>
      </w:pPr>
      <w:r w:rsidRPr="00080056">
        <w:rPr>
          <w:rFonts w:ascii="Sakkal Majalla" w:hAnsi="Sakkal Majalla" w:cs="Sakkal Majalla"/>
          <w:sz w:val="32"/>
          <w:szCs w:val="32"/>
        </w:rPr>
        <w:t xml:space="preserve">Gender specific, covering women only </w:t>
      </w:r>
      <w:r>
        <w:rPr>
          <w:rFonts w:ascii="Sakkal Majalla" w:hAnsi="Sakkal Majalla" w:cs="Sakkal Majalla"/>
          <w:sz w:val="32"/>
          <w:szCs w:val="32"/>
        </w:rPr>
        <w:t>(</w:t>
      </w:r>
      <w:r w:rsidRPr="00080056">
        <w:rPr>
          <w:rFonts w:ascii="Sakkal Majalla" w:hAnsi="Sakkal Majalla" w:cs="Sakkal Majalla"/>
          <w:sz w:val="32"/>
          <w:szCs w:val="32"/>
        </w:rPr>
        <w:t>NO</w:t>
      </w:r>
      <w:r>
        <w:rPr>
          <w:rFonts w:ascii="Sakkal Majalla" w:hAnsi="Sakkal Majalla" w:cs="Sakkal Majalla"/>
          <w:sz w:val="32"/>
          <w:szCs w:val="32"/>
        </w:rPr>
        <w:t>)</w:t>
      </w:r>
    </w:p>
    <w:p w14:paraId="025D3B82" w14:textId="77777777" w:rsidR="00DF0FFC" w:rsidRPr="00080056" w:rsidRDefault="00DF0FFC" w:rsidP="00DF0FFC">
      <w:pPr>
        <w:numPr>
          <w:ilvl w:val="1"/>
          <w:numId w:val="3"/>
        </w:numPr>
        <w:rPr>
          <w:rFonts w:ascii="Sakkal Majalla" w:hAnsi="Sakkal Majalla" w:cs="Sakkal Majalla"/>
          <w:sz w:val="32"/>
          <w:szCs w:val="32"/>
        </w:rPr>
      </w:pPr>
      <w:r w:rsidRPr="00080056">
        <w:rPr>
          <w:rFonts w:ascii="Sakkal Majalla" w:hAnsi="Sakkal Majalla" w:cs="Sakkal Majalla"/>
          <w:sz w:val="32"/>
          <w:szCs w:val="32"/>
        </w:rPr>
        <w:t>Gender neutr</w:t>
      </w:r>
      <w:r>
        <w:rPr>
          <w:rFonts w:ascii="Sakkal Majalla" w:hAnsi="Sakkal Majalla" w:cs="Sakkal Majalla"/>
          <w:sz w:val="32"/>
          <w:szCs w:val="32"/>
        </w:rPr>
        <w:t>al, covering  all persons (YES)</w:t>
      </w:r>
    </w:p>
    <w:p w14:paraId="4DC09B74" w14:textId="77777777" w:rsidR="00DF0FFC" w:rsidRDefault="00DF0FFC" w:rsidP="00DF0FFC">
      <w:pPr>
        <w:numPr>
          <w:ilvl w:val="1"/>
          <w:numId w:val="3"/>
        </w:numPr>
        <w:rPr>
          <w:rFonts w:ascii="Sakkal Majalla" w:hAnsi="Sakkal Majalla" w:cs="Sakkal Majalla"/>
          <w:sz w:val="32"/>
          <w:szCs w:val="32"/>
        </w:rPr>
      </w:pPr>
      <w:r w:rsidRPr="00080056">
        <w:rPr>
          <w:rFonts w:ascii="Sakkal Majalla" w:hAnsi="Sakkal Majalla" w:cs="Sakkal Majalla"/>
          <w:sz w:val="32"/>
          <w:szCs w:val="32"/>
        </w:rPr>
        <w:t xml:space="preserve">Based on the lack of consent of victim </w:t>
      </w:r>
      <w:r>
        <w:rPr>
          <w:rFonts w:ascii="Sakkal Majalla" w:hAnsi="Sakkal Majalla" w:cs="Sakkal Majalla"/>
          <w:sz w:val="32"/>
          <w:szCs w:val="32"/>
        </w:rPr>
        <w:t>(YES)</w:t>
      </w:r>
    </w:p>
    <w:p w14:paraId="711897F1" w14:textId="77777777" w:rsidR="00DF0FFC" w:rsidRPr="00080056" w:rsidRDefault="00DF0FFC" w:rsidP="00DF0FFC">
      <w:pPr>
        <w:numPr>
          <w:ilvl w:val="1"/>
          <w:numId w:val="3"/>
        </w:numPr>
        <w:rPr>
          <w:rFonts w:ascii="Sakkal Majalla" w:hAnsi="Sakkal Majalla" w:cs="Sakkal Majalla"/>
          <w:sz w:val="32"/>
          <w:szCs w:val="32"/>
        </w:rPr>
      </w:pPr>
      <w:r w:rsidRPr="00080056">
        <w:rPr>
          <w:rFonts w:ascii="Sakkal Majalla" w:hAnsi="Sakkal Majalla" w:cs="Sakkal Majalla"/>
          <w:sz w:val="32"/>
          <w:szCs w:val="32"/>
        </w:rPr>
        <w:lastRenderedPageBreak/>
        <w:t xml:space="preserve">Based on the use of force or threat  </w:t>
      </w:r>
      <w:r>
        <w:rPr>
          <w:rFonts w:ascii="Sakkal Majalla" w:hAnsi="Sakkal Majalla" w:cs="Sakkal Majalla"/>
          <w:sz w:val="32"/>
          <w:szCs w:val="32"/>
        </w:rPr>
        <w:t>(YES)</w:t>
      </w:r>
    </w:p>
    <w:p w14:paraId="5789F17C" w14:textId="77777777" w:rsidR="00DF0FFC" w:rsidRPr="00080056" w:rsidRDefault="00DF0FFC" w:rsidP="00DF0FFC">
      <w:pPr>
        <w:numPr>
          <w:ilvl w:val="1"/>
          <w:numId w:val="3"/>
        </w:numPr>
        <w:rPr>
          <w:rFonts w:ascii="Sakkal Majalla" w:hAnsi="Sakkal Majalla" w:cs="Sakkal Majalla"/>
          <w:sz w:val="32"/>
          <w:szCs w:val="32"/>
        </w:rPr>
      </w:pPr>
      <w:r w:rsidRPr="00080056">
        <w:rPr>
          <w:rFonts w:ascii="Sakkal Majalla" w:hAnsi="Sakkal Majalla" w:cs="Sakkal Majalla"/>
          <w:sz w:val="32"/>
          <w:szCs w:val="32"/>
        </w:rPr>
        <w:t xml:space="preserve">Some combination of the above.  </w:t>
      </w:r>
      <w:r>
        <w:rPr>
          <w:rFonts w:ascii="Sakkal Majalla" w:hAnsi="Sakkal Majalla" w:cs="Sakkal Majalla"/>
          <w:sz w:val="32"/>
          <w:szCs w:val="32"/>
        </w:rPr>
        <w:t>(YES)</w:t>
      </w:r>
    </w:p>
    <w:p w14:paraId="6202027A" w14:textId="77777777" w:rsidR="00DF0FFC" w:rsidRPr="00080056" w:rsidRDefault="00DF0FFC" w:rsidP="00DF0FFC">
      <w:pPr>
        <w:numPr>
          <w:ilvl w:val="1"/>
          <w:numId w:val="3"/>
        </w:numPr>
        <w:rPr>
          <w:rFonts w:ascii="Sakkal Majalla" w:hAnsi="Sakkal Majalla" w:cs="Sakkal Majalla"/>
          <w:sz w:val="32"/>
          <w:szCs w:val="32"/>
        </w:rPr>
      </w:pPr>
      <w:r w:rsidRPr="00080056">
        <w:rPr>
          <w:rFonts w:ascii="Sakkal Majalla" w:hAnsi="Sakkal Majalla" w:cs="Sakkal Majalla"/>
          <w:sz w:val="32"/>
          <w:szCs w:val="32"/>
        </w:rPr>
        <w:t xml:space="preserve">Does it cover only vaginal rape?  </w:t>
      </w:r>
      <w:r>
        <w:rPr>
          <w:rFonts w:ascii="Sakkal Majalla" w:hAnsi="Sakkal Majalla" w:cs="Sakkal Majalla"/>
          <w:sz w:val="32"/>
          <w:szCs w:val="32"/>
        </w:rPr>
        <w:t>(</w:t>
      </w:r>
      <w:r w:rsidRPr="00080056">
        <w:rPr>
          <w:rFonts w:ascii="Sakkal Majalla" w:hAnsi="Sakkal Majalla" w:cs="Sakkal Majalla"/>
          <w:sz w:val="32"/>
          <w:szCs w:val="32"/>
        </w:rPr>
        <w:t>NO</w:t>
      </w:r>
      <w:r>
        <w:rPr>
          <w:rFonts w:ascii="Sakkal Majalla" w:hAnsi="Sakkal Majalla" w:cs="Sakkal Majalla"/>
          <w:sz w:val="32"/>
          <w:szCs w:val="32"/>
        </w:rPr>
        <w:t>)</w:t>
      </w:r>
    </w:p>
    <w:p w14:paraId="0225F9C3" w14:textId="77777777" w:rsidR="00DF0FFC" w:rsidRPr="009633F9" w:rsidRDefault="00DF0FFC" w:rsidP="00D0634E">
      <w:pPr>
        <w:numPr>
          <w:ilvl w:val="1"/>
          <w:numId w:val="3"/>
        </w:numPr>
        <w:rPr>
          <w:rFonts w:ascii="Sakkal Majalla" w:hAnsi="Sakkal Majalla" w:cs="Sakkal Majalla"/>
          <w:sz w:val="32"/>
          <w:szCs w:val="32"/>
        </w:rPr>
      </w:pPr>
      <w:r w:rsidRPr="00080056">
        <w:rPr>
          <w:rFonts w:ascii="Sakkal Majalla" w:hAnsi="Sakkal Majalla" w:cs="Sakkal Majalla"/>
          <w:sz w:val="32"/>
          <w:szCs w:val="32"/>
        </w:rPr>
        <w:t xml:space="preserve">Does it cover all forms of penetration? </w:t>
      </w:r>
      <w:r>
        <w:rPr>
          <w:rFonts w:ascii="Sakkal Majalla" w:hAnsi="Sakkal Majalla" w:cs="Sakkal Majalla"/>
          <w:sz w:val="32"/>
          <w:szCs w:val="32"/>
        </w:rPr>
        <w:t>(YES)</w:t>
      </w:r>
      <w:r w:rsidRPr="00080056">
        <w:rPr>
          <w:rFonts w:ascii="Sakkal Majalla" w:hAnsi="Sakkal Majalla" w:cs="Sakkal Majalla"/>
          <w:sz w:val="32"/>
          <w:szCs w:val="32"/>
        </w:rPr>
        <w:t>. Please</w:t>
      </w:r>
      <w:r>
        <w:rPr>
          <w:rFonts w:ascii="Sakkal Majalla" w:hAnsi="Sakkal Majalla" w:cs="Sakkal Majalla"/>
          <w:sz w:val="32"/>
          <w:szCs w:val="32"/>
        </w:rPr>
        <w:t xml:space="preserve"> specify: </w:t>
      </w:r>
      <w:r w:rsidR="00D0634E" w:rsidRPr="00D0634E">
        <w:rPr>
          <w:rFonts w:ascii="Sakkal Majalla" w:hAnsi="Sakkal Majalla" w:cs="Sakkal Majalla"/>
          <w:sz w:val="32"/>
          <w:szCs w:val="32"/>
        </w:rPr>
        <w:t>in cases of same-sex rape involving “unnatural sex” (i.e., sodomy) with threats or violence, or rape perpetrated by a male who has unnatural sex with (i.e., sodomizes) a female with threats or violence, the punishment that applies for “carnal violence” is increased</w:t>
      </w:r>
      <w:r w:rsidRPr="009633F9">
        <w:rPr>
          <w:rFonts w:ascii="Sakkal Majalla" w:hAnsi="Sakkal Majalla" w:cs="Sakkal Majalla"/>
          <w:sz w:val="32"/>
          <w:szCs w:val="32"/>
        </w:rPr>
        <w:t>, according to Article 400</w:t>
      </w:r>
      <w:r w:rsidR="00472565">
        <w:rPr>
          <w:rFonts w:ascii="Sakkal Majalla" w:hAnsi="Sakkal Majalla" w:cs="Sakkal Majalla"/>
          <w:sz w:val="32"/>
          <w:szCs w:val="32"/>
        </w:rPr>
        <w:t xml:space="preserve"> </w:t>
      </w:r>
      <w:r w:rsidR="00472565" w:rsidRPr="00477CA1">
        <w:rPr>
          <w:rFonts w:ascii="Sakkal Majalla" w:hAnsi="Sakkal Majalla" w:cs="Sakkal Majalla"/>
          <w:sz w:val="32"/>
          <w:szCs w:val="32"/>
        </w:rPr>
        <w:t>of the Penal Code</w:t>
      </w:r>
      <w:r w:rsidRPr="009633F9">
        <w:rPr>
          <w:rFonts w:ascii="Sakkal Majalla" w:hAnsi="Sakkal Majalla" w:cs="Sakkal Majalla"/>
          <w:sz w:val="32"/>
          <w:szCs w:val="32"/>
        </w:rPr>
        <w:t>.</w:t>
      </w:r>
    </w:p>
    <w:p w14:paraId="05EB4F7D" w14:textId="77777777" w:rsidR="00DF0FFC" w:rsidRPr="00080056" w:rsidRDefault="00DF0FFC" w:rsidP="00DF0FFC">
      <w:pPr>
        <w:numPr>
          <w:ilvl w:val="1"/>
          <w:numId w:val="3"/>
        </w:numPr>
        <w:rPr>
          <w:rFonts w:ascii="Sakkal Majalla" w:hAnsi="Sakkal Majalla" w:cs="Sakkal Majalla"/>
          <w:sz w:val="32"/>
          <w:szCs w:val="32"/>
        </w:rPr>
      </w:pPr>
      <w:r w:rsidRPr="00080056">
        <w:rPr>
          <w:rFonts w:ascii="Sakkal Majalla" w:hAnsi="Sakkal Majalla" w:cs="Sakkal Majalla"/>
          <w:sz w:val="32"/>
          <w:szCs w:val="32"/>
        </w:rPr>
        <w:t xml:space="preserve">Is marital rape in this provision explicitly included? </w:t>
      </w:r>
      <w:r>
        <w:rPr>
          <w:rFonts w:ascii="Sakkal Majalla" w:hAnsi="Sakkal Majalla" w:cs="Sakkal Majalla"/>
          <w:sz w:val="32"/>
          <w:szCs w:val="32"/>
        </w:rPr>
        <w:t>(</w:t>
      </w:r>
      <w:r w:rsidRPr="00080056">
        <w:rPr>
          <w:rFonts w:ascii="Sakkal Majalla" w:hAnsi="Sakkal Majalla" w:cs="Sakkal Majalla"/>
          <w:sz w:val="32"/>
          <w:szCs w:val="32"/>
        </w:rPr>
        <w:t>NO</w:t>
      </w:r>
      <w:r>
        <w:rPr>
          <w:rFonts w:ascii="Sakkal Majalla" w:hAnsi="Sakkal Majalla" w:cs="Sakkal Majalla"/>
          <w:sz w:val="32"/>
          <w:szCs w:val="32"/>
        </w:rPr>
        <w:t>)</w:t>
      </w:r>
    </w:p>
    <w:p w14:paraId="2F5510E2" w14:textId="77777777" w:rsidR="00DF0FFC" w:rsidRDefault="00DF0FFC" w:rsidP="00DF0FFC">
      <w:pPr>
        <w:numPr>
          <w:ilvl w:val="1"/>
          <w:numId w:val="3"/>
        </w:numPr>
        <w:rPr>
          <w:rFonts w:ascii="Sakkal Majalla" w:hAnsi="Sakkal Majalla" w:cs="Sakkal Majalla"/>
          <w:sz w:val="32"/>
          <w:szCs w:val="32"/>
        </w:rPr>
      </w:pPr>
      <w:r w:rsidRPr="00080056">
        <w:rPr>
          <w:rFonts w:ascii="Sakkal Majalla" w:hAnsi="Sakkal Majalla" w:cs="Sakkal Majalla"/>
          <w:sz w:val="32"/>
          <w:szCs w:val="32"/>
        </w:rPr>
        <w:t xml:space="preserve">Is the law silent on marital rape? </w:t>
      </w:r>
      <w:r>
        <w:rPr>
          <w:rFonts w:ascii="Sakkal Majalla" w:hAnsi="Sakkal Majalla" w:cs="Sakkal Majalla"/>
          <w:sz w:val="32"/>
          <w:szCs w:val="32"/>
        </w:rPr>
        <w:t>(YES)</w:t>
      </w:r>
    </w:p>
    <w:p w14:paraId="6D75677C" w14:textId="77777777" w:rsidR="00DF0FFC" w:rsidRDefault="00DF0FFC" w:rsidP="00DF0FFC">
      <w:pPr>
        <w:numPr>
          <w:ilvl w:val="1"/>
          <w:numId w:val="3"/>
        </w:numPr>
        <w:rPr>
          <w:rFonts w:ascii="Sakkal Majalla" w:hAnsi="Sakkal Majalla" w:cs="Sakkal Majalla"/>
          <w:sz w:val="32"/>
          <w:szCs w:val="32"/>
        </w:rPr>
      </w:pPr>
      <w:r w:rsidRPr="00080056">
        <w:rPr>
          <w:rFonts w:ascii="Sakkal Majalla" w:hAnsi="Sakkal Majalla" w:cs="Sakkal Majalla"/>
          <w:sz w:val="32"/>
          <w:szCs w:val="32"/>
        </w:rPr>
        <w:t xml:space="preserve">Is marital rape covered in the general provisions or by legal precedent even if it is not explicitly included? </w:t>
      </w:r>
      <w:r>
        <w:rPr>
          <w:rFonts w:ascii="Sakkal Majalla" w:hAnsi="Sakkal Majalla" w:cs="Sakkal Majalla"/>
          <w:sz w:val="32"/>
          <w:szCs w:val="32"/>
        </w:rPr>
        <w:t>(</w:t>
      </w:r>
      <w:r w:rsidRPr="00080056">
        <w:rPr>
          <w:rFonts w:ascii="Sakkal Majalla" w:hAnsi="Sakkal Majalla" w:cs="Sakkal Majalla"/>
          <w:sz w:val="32"/>
          <w:szCs w:val="32"/>
        </w:rPr>
        <w:t>NO</w:t>
      </w:r>
      <w:r>
        <w:rPr>
          <w:rFonts w:ascii="Sakkal Majalla" w:hAnsi="Sakkal Majalla" w:cs="Sakkal Majalla"/>
          <w:sz w:val="32"/>
          <w:szCs w:val="32"/>
        </w:rPr>
        <w:t>)</w:t>
      </w:r>
    </w:p>
    <w:p w14:paraId="4C0FF63F" w14:textId="77777777" w:rsidR="00DF0FFC" w:rsidRPr="00DF0FFC" w:rsidRDefault="00DF0FFC" w:rsidP="00DF0FFC">
      <w:pPr>
        <w:numPr>
          <w:ilvl w:val="1"/>
          <w:numId w:val="3"/>
        </w:numPr>
        <w:rPr>
          <w:rFonts w:ascii="Sakkal Majalla" w:hAnsi="Sakkal Majalla" w:cs="Sakkal Majalla"/>
          <w:sz w:val="32"/>
          <w:szCs w:val="32"/>
        </w:rPr>
      </w:pPr>
      <w:r w:rsidRPr="00DF0FFC">
        <w:rPr>
          <w:rFonts w:ascii="Sakkal Majalla" w:hAnsi="Sakkal Majalla" w:cs="Sakkal Majalla"/>
          <w:sz w:val="32"/>
          <w:szCs w:val="32"/>
        </w:rPr>
        <w:t xml:space="preserve">Is marital rape excluded in the provisions, or is marital rape not considered as a crime?   (NO) Material rape is not considered as a crime, since the wife is obligated to obey her husband and </w:t>
      </w:r>
      <w:r w:rsidRPr="00A7166F">
        <w:rPr>
          <w:rFonts w:ascii="Sakkal Majalla" w:hAnsi="Sakkal Majalla" w:cs="Sakkal Majalla"/>
          <w:sz w:val="32"/>
          <w:szCs w:val="32"/>
        </w:rPr>
        <w:t>fulfill all his sexual needs</w:t>
      </w:r>
      <w:r w:rsidR="00A7166F">
        <w:rPr>
          <w:rFonts w:ascii="Sakkal Majalla" w:hAnsi="Sakkal Majalla" w:cs="Sakkal Majalla"/>
          <w:sz w:val="32"/>
          <w:szCs w:val="32"/>
        </w:rPr>
        <w:t>.</w:t>
      </w:r>
    </w:p>
    <w:p w14:paraId="1B66AA3A" w14:textId="77777777" w:rsidR="00DF0FFC" w:rsidRDefault="00DF0FFC" w:rsidP="00DF0FFC">
      <w:pPr>
        <w:pStyle w:val="ListParagraph"/>
        <w:rPr>
          <w:rFonts w:ascii="Sakkal Majalla" w:hAnsi="Sakkal Majalla" w:cs="Sakkal Majalla"/>
          <w:b/>
          <w:bCs/>
          <w:color w:val="FF0000"/>
          <w:sz w:val="32"/>
          <w:szCs w:val="32"/>
        </w:rPr>
      </w:pPr>
    </w:p>
    <w:p w14:paraId="4C9D36A8" w14:textId="77777777" w:rsidR="00080056" w:rsidRPr="00DF0FFC" w:rsidRDefault="00080056" w:rsidP="00DF0FFC">
      <w:pPr>
        <w:pStyle w:val="ListParagraph"/>
        <w:numPr>
          <w:ilvl w:val="0"/>
          <w:numId w:val="3"/>
        </w:numPr>
        <w:rPr>
          <w:rFonts w:ascii="Sakkal Majalla" w:hAnsi="Sakkal Majalla" w:cs="Sakkal Majalla"/>
          <w:b/>
          <w:bCs/>
          <w:color w:val="FF0000"/>
          <w:sz w:val="32"/>
          <w:szCs w:val="32"/>
        </w:rPr>
      </w:pPr>
      <w:r w:rsidRPr="00DF0FFC">
        <w:rPr>
          <w:rFonts w:ascii="Sakkal Majalla" w:hAnsi="Sakkal Majalla" w:cs="Sakkal Majalla"/>
          <w:b/>
          <w:bCs/>
          <w:color w:val="FF0000"/>
          <w:sz w:val="32"/>
          <w:szCs w:val="32"/>
        </w:rPr>
        <w:t>Are there any provisions excluding criminalization of the perpetrator if the victim and alleged perpetrator live together in a sexual relationship/have a sexual relationship/had a sexual relationship? If so, please submit it.</w:t>
      </w:r>
    </w:p>
    <w:p w14:paraId="46469EBA" w14:textId="77777777" w:rsidR="00477CA1" w:rsidRPr="00477CA1" w:rsidRDefault="00DF0FFC" w:rsidP="008C6359">
      <w:pPr>
        <w:ind w:firstLine="360"/>
        <w:rPr>
          <w:rFonts w:ascii="Sakkal Majalla" w:hAnsi="Sakkal Majalla" w:cs="Sakkal Majalla"/>
          <w:sz w:val="32"/>
          <w:szCs w:val="32"/>
        </w:rPr>
      </w:pPr>
      <w:r>
        <w:rPr>
          <w:rFonts w:ascii="Sakkal Majalla" w:hAnsi="Sakkal Majalla" w:cs="Sakkal Majalla"/>
          <w:sz w:val="32"/>
          <w:szCs w:val="32"/>
        </w:rPr>
        <w:t>Such provisions do exist</w:t>
      </w:r>
      <w:r w:rsidR="00477CA1" w:rsidRPr="00477CA1">
        <w:rPr>
          <w:rFonts w:ascii="Sakkal Majalla" w:hAnsi="Sakkal Majalla" w:cs="Sakkal Majalla"/>
          <w:sz w:val="32"/>
          <w:szCs w:val="32"/>
        </w:rPr>
        <w:t xml:space="preserve"> in honor crimes, in which the so-</w:t>
      </w:r>
      <w:r w:rsidR="00477CA1" w:rsidRPr="00A7166F">
        <w:rPr>
          <w:rFonts w:ascii="Sakkal Majalla" w:hAnsi="Sakkal Majalla" w:cs="Sakkal Majalla"/>
          <w:sz w:val="32"/>
          <w:szCs w:val="32"/>
        </w:rPr>
        <w:t>called (mitigating excuse) occurs</w:t>
      </w:r>
      <w:r w:rsidR="00477CA1" w:rsidRPr="00477CA1">
        <w:rPr>
          <w:rFonts w:ascii="Sakkal Majalla" w:hAnsi="Sakkal Majalla" w:cs="Sakkal Majalla"/>
          <w:sz w:val="32"/>
          <w:szCs w:val="32"/>
        </w:rPr>
        <w:t xml:space="preserve">. </w:t>
      </w:r>
      <w:r w:rsidR="008C6359" w:rsidRPr="008C6359">
        <w:rPr>
          <w:rFonts w:ascii="Sakkal Majalla" w:hAnsi="Sakkal Majalla" w:cs="Sakkal Majalla"/>
          <w:sz w:val="32"/>
          <w:szCs w:val="32"/>
        </w:rPr>
        <w:t xml:space="preserve">The Penal Code requires reduction of sentences for a person who kills a female relative (spouse, </w:t>
      </w:r>
      <w:r w:rsidR="008C6359" w:rsidRPr="008C6359">
        <w:rPr>
          <w:rFonts w:ascii="Sakkal Majalla" w:hAnsi="Sakkal Majalla" w:cs="Sakkal Majalla"/>
          <w:sz w:val="32"/>
          <w:szCs w:val="32"/>
        </w:rPr>
        <w:lastRenderedPageBreak/>
        <w:t>daughter, or sister) or her sexual</w:t>
      </w:r>
      <w:r w:rsidR="008C6359">
        <w:rPr>
          <w:rFonts w:ascii="Sakkal Majalla" w:hAnsi="Sakkal Majalla" w:cs="Sakkal Majalla"/>
          <w:sz w:val="32"/>
          <w:szCs w:val="32"/>
        </w:rPr>
        <w:t xml:space="preserve"> </w:t>
      </w:r>
      <w:r w:rsidR="008C6359" w:rsidRPr="008C6359">
        <w:rPr>
          <w:rFonts w:ascii="Sakkal Majalla" w:hAnsi="Sakkal Majalla" w:cs="Sakkal Majalla"/>
          <w:sz w:val="32"/>
          <w:szCs w:val="32"/>
        </w:rPr>
        <w:t>partner in the sudden heat of rage “for the offence caused to his or her honor and to the honor of his or her family” after finding</w:t>
      </w:r>
      <w:r w:rsidR="008C6359">
        <w:rPr>
          <w:rFonts w:ascii="Sakkal Majalla" w:hAnsi="Sakkal Majalla" w:cs="Sakkal Majalla"/>
          <w:sz w:val="32"/>
          <w:szCs w:val="32"/>
        </w:rPr>
        <w:t xml:space="preserve"> </w:t>
      </w:r>
      <w:r w:rsidR="008C6359" w:rsidRPr="008C6359">
        <w:rPr>
          <w:rFonts w:ascii="Sakkal Majalla" w:hAnsi="Sakkal Majalla" w:cs="Sakkal Majalla"/>
          <w:sz w:val="32"/>
          <w:szCs w:val="32"/>
        </w:rPr>
        <w:t xml:space="preserve">her </w:t>
      </w:r>
      <w:r w:rsidR="008C6359">
        <w:rPr>
          <w:rFonts w:ascii="Sakkal Majalla" w:hAnsi="Sakkal Majalla" w:cs="Sakkal Majalla"/>
          <w:sz w:val="32"/>
          <w:szCs w:val="32"/>
        </w:rPr>
        <w:t xml:space="preserve">involved </w:t>
      </w:r>
      <w:r w:rsidR="008C6359" w:rsidRPr="008C6359">
        <w:rPr>
          <w:rFonts w:ascii="Sakkal Majalla" w:hAnsi="Sakkal Majalla" w:cs="Sakkal Majalla"/>
          <w:sz w:val="32"/>
          <w:szCs w:val="32"/>
        </w:rPr>
        <w:t>in a sexual act</w:t>
      </w:r>
      <w:r w:rsidR="008C6359">
        <w:rPr>
          <w:rFonts w:ascii="Sakkal Majalla" w:hAnsi="Sakkal Majalla" w:cs="Sakkal Majalla"/>
          <w:sz w:val="32"/>
          <w:szCs w:val="32"/>
        </w:rPr>
        <w:t>.</w:t>
      </w:r>
    </w:p>
    <w:p w14:paraId="1E441B4A" w14:textId="77777777" w:rsidR="00477CA1" w:rsidRPr="0033629D" w:rsidRDefault="00477CA1" w:rsidP="0033629D">
      <w:pPr>
        <w:pStyle w:val="ListParagraph"/>
        <w:numPr>
          <w:ilvl w:val="0"/>
          <w:numId w:val="3"/>
        </w:numPr>
        <w:rPr>
          <w:rFonts w:ascii="Sakkal Majalla" w:hAnsi="Sakkal Majalla" w:cs="Sakkal Majalla"/>
          <w:b/>
          <w:bCs/>
          <w:color w:val="FF0000"/>
          <w:sz w:val="32"/>
          <w:szCs w:val="32"/>
        </w:rPr>
      </w:pPr>
      <w:r w:rsidRPr="0033629D">
        <w:rPr>
          <w:rFonts w:ascii="Sakkal Majalla" w:hAnsi="Sakkal Majalla" w:cs="Sakkal Majalla"/>
          <w:b/>
          <w:bCs/>
          <w:color w:val="FF0000"/>
          <w:sz w:val="32"/>
          <w:szCs w:val="32"/>
        </w:rPr>
        <w:t>What is the legal age for sexual consent?</w:t>
      </w:r>
    </w:p>
    <w:p w14:paraId="35D7B7EE" w14:textId="77777777" w:rsidR="00477CA1" w:rsidRPr="00477CA1" w:rsidRDefault="00477CA1" w:rsidP="0033629D">
      <w:pPr>
        <w:ind w:firstLine="360"/>
        <w:rPr>
          <w:rFonts w:ascii="Sakkal Majalla" w:hAnsi="Sakkal Majalla" w:cs="Sakkal Majalla"/>
          <w:sz w:val="32"/>
          <w:szCs w:val="32"/>
        </w:rPr>
      </w:pPr>
      <w:r w:rsidRPr="00477CA1">
        <w:rPr>
          <w:rFonts w:ascii="Sakkal Majalla" w:hAnsi="Sakkal Majalla" w:cs="Sakkal Majalla"/>
          <w:sz w:val="32"/>
          <w:szCs w:val="32"/>
        </w:rPr>
        <w:t xml:space="preserve">Sexual consent in society is only </w:t>
      </w:r>
      <w:r w:rsidR="0033629D">
        <w:rPr>
          <w:rFonts w:ascii="Sakkal Majalla" w:hAnsi="Sakkal Majalla" w:cs="Sakkal Majalla"/>
          <w:sz w:val="32"/>
          <w:szCs w:val="32"/>
        </w:rPr>
        <w:t>approved by</w:t>
      </w:r>
      <w:r w:rsidRPr="00477CA1">
        <w:rPr>
          <w:rFonts w:ascii="Sakkal Majalla" w:hAnsi="Sakkal Majalla" w:cs="Sakkal Majalla"/>
          <w:sz w:val="32"/>
          <w:szCs w:val="32"/>
        </w:rPr>
        <w:t xml:space="preserve"> legal marriage. A marriage is not legal without the free consent of both men and women or if either party has not reached adulthood, according to Article 28 of the Federal Constitution. While the Family Law sets the minimum marriage age at 18 for both males and females, females between the ages of 16 and 18 can marry with the consent of their guardians. If the guardian refuses to </w:t>
      </w:r>
      <w:r w:rsidRPr="00A7166F">
        <w:rPr>
          <w:rFonts w:ascii="Sakkal Majalla" w:hAnsi="Sakkal Majalla" w:cs="Sakkal Majalla"/>
          <w:sz w:val="32"/>
          <w:szCs w:val="32"/>
        </w:rPr>
        <w:t>provide consent</w:t>
      </w:r>
      <w:r w:rsidRPr="00477CA1">
        <w:rPr>
          <w:rFonts w:ascii="Sakkal Majalla" w:hAnsi="Sakkal Majalla" w:cs="Sakkal Majalla"/>
          <w:sz w:val="32"/>
          <w:szCs w:val="32"/>
        </w:rPr>
        <w:t xml:space="preserve">, the judge may </w:t>
      </w:r>
      <w:r w:rsidRPr="00A7166F">
        <w:rPr>
          <w:rFonts w:ascii="Sakkal Majalla" w:hAnsi="Sakkal Majalla" w:cs="Sakkal Majalla"/>
          <w:sz w:val="32"/>
          <w:szCs w:val="32"/>
        </w:rPr>
        <w:t>give the girl permission to marry without the guardian’s consent in exceptional circumstances</w:t>
      </w:r>
      <w:r w:rsidRPr="00477CA1">
        <w:rPr>
          <w:rFonts w:ascii="Sakkal Majalla" w:hAnsi="Sakkal Majalla" w:cs="Sakkal Majalla"/>
          <w:sz w:val="32"/>
          <w:szCs w:val="32"/>
        </w:rPr>
        <w:t>, according to Articles 16 and 17 of the Family Law of 1975.</w:t>
      </w:r>
    </w:p>
    <w:p w14:paraId="2FB7FB55" w14:textId="77777777" w:rsidR="00FD5DA6" w:rsidRPr="00FD5DA6" w:rsidRDefault="00FD5DA6" w:rsidP="00FD5DA6">
      <w:pPr>
        <w:pStyle w:val="ListParagraph"/>
        <w:numPr>
          <w:ilvl w:val="0"/>
          <w:numId w:val="3"/>
        </w:numPr>
        <w:rPr>
          <w:rFonts w:ascii="Sakkal Majalla" w:hAnsi="Sakkal Majalla" w:cs="Sakkal Majalla"/>
          <w:b/>
          <w:bCs/>
          <w:color w:val="FF0000"/>
          <w:sz w:val="32"/>
          <w:szCs w:val="32"/>
        </w:rPr>
      </w:pPr>
      <w:r w:rsidRPr="00FD5DA6">
        <w:rPr>
          <w:rFonts w:ascii="Sakkal Majalla" w:hAnsi="Sakkal Majalla" w:cs="Sakkal Majalla"/>
          <w:b/>
          <w:bCs/>
          <w:color w:val="FF0000"/>
          <w:sz w:val="32"/>
          <w:szCs w:val="32"/>
        </w:rPr>
        <w:t>Are there provisions that differentiate for sexual activity between peers? If so, please provide them.</w:t>
      </w:r>
    </w:p>
    <w:p w14:paraId="4031A580" w14:textId="77777777" w:rsidR="00477CA1" w:rsidRPr="00477CA1" w:rsidRDefault="00477CA1" w:rsidP="00FD5DA6">
      <w:pPr>
        <w:rPr>
          <w:rFonts w:ascii="Sakkal Majalla" w:hAnsi="Sakkal Majalla" w:cs="Sakkal Majalla"/>
          <w:sz w:val="32"/>
          <w:szCs w:val="32"/>
        </w:rPr>
      </w:pPr>
      <w:r w:rsidRPr="00477CA1">
        <w:rPr>
          <w:rFonts w:ascii="Sakkal Majalla" w:hAnsi="Sakkal Majalla" w:cs="Sakkal Majalla"/>
          <w:sz w:val="32"/>
          <w:szCs w:val="32"/>
        </w:rPr>
        <w:t xml:space="preserve">Yes, same-sex consensual </w:t>
      </w:r>
      <w:r w:rsidR="00FD5DA6">
        <w:rPr>
          <w:rFonts w:ascii="Sakkal Majalla" w:hAnsi="Sakkal Majalla" w:cs="Sakkal Majalla"/>
          <w:sz w:val="32"/>
          <w:szCs w:val="32"/>
        </w:rPr>
        <w:t>activity</w:t>
      </w:r>
      <w:r w:rsidRPr="00477CA1">
        <w:rPr>
          <w:rFonts w:ascii="Sakkal Majalla" w:hAnsi="Sakkal Majalla" w:cs="Sakkal Majalla"/>
          <w:sz w:val="32"/>
          <w:szCs w:val="32"/>
        </w:rPr>
        <w:t xml:space="preserve"> </w:t>
      </w:r>
      <w:r w:rsidR="00FD5DA6">
        <w:rPr>
          <w:rFonts w:ascii="Sakkal Majalla" w:hAnsi="Sakkal Majalla" w:cs="Sakkal Majalla"/>
          <w:sz w:val="32"/>
          <w:szCs w:val="32"/>
        </w:rPr>
        <w:t>between</w:t>
      </w:r>
      <w:r w:rsidRPr="00477CA1">
        <w:rPr>
          <w:rFonts w:ascii="Sakkal Majalla" w:hAnsi="Sakkal Majalla" w:cs="Sakkal Majalla"/>
          <w:sz w:val="32"/>
          <w:szCs w:val="32"/>
        </w:rPr>
        <w:t xml:space="preserve"> adults is criminalized under Article 409 of the Penal Code.</w:t>
      </w:r>
    </w:p>
    <w:p w14:paraId="4BA6ED20" w14:textId="77777777" w:rsidR="00FD5DA6" w:rsidRPr="00FD5DA6" w:rsidRDefault="00FD5DA6" w:rsidP="00FD5DA6">
      <w:pPr>
        <w:pStyle w:val="ListParagraph"/>
        <w:numPr>
          <w:ilvl w:val="0"/>
          <w:numId w:val="3"/>
        </w:numPr>
        <w:rPr>
          <w:rFonts w:ascii="Sakkal Majalla" w:hAnsi="Sakkal Majalla" w:cs="Sakkal Majalla"/>
          <w:b/>
          <w:bCs/>
          <w:color w:val="FF0000"/>
          <w:sz w:val="32"/>
          <w:szCs w:val="32"/>
        </w:rPr>
      </w:pPr>
      <w:r w:rsidRPr="00FD5DA6">
        <w:rPr>
          <w:rFonts w:ascii="Sakkal Majalla" w:hAnsi="Sakkal Majalla" w:cs="Sakkal Majalla"/>
          <w:b/>
          <w:bCs/>
          <w:color w:val="FF0000"/>
          <w:sz w:val="32"/>
          <w:szCs w:val="32"/>
        </w:rPr>
        <w:t>Provide information on criminal sanctions prescribed and length/duration of such criminal sanctions for criminalized forms of rape.</w:t>
      </w:r>
    </w:p>
    <w:p w14:paraId="5DE3C55B" w14:textId="77777777" w:rsidR="00477CA1" w:rsidRPr="00477CA1" w:rsidRDefault="00FD5DA6" w:rsidP="00AB3D45">
      <w:pPr>
        <w:rPr>
          <w:rFonts w:ascii="Sakkal Majalla" w:hAnsi="Sakkal Majalla" w:cs="Sakkal Majalla"/>
          <w:sz w:val="32"/>
          <w:szCs w:val="32"/>
        </w:rPr>
      </w:pPr>
      <w:r>
        <w:rPr>
          <w:rFonts w:ascii="Sakkal Majalla" w:hAnsi="Sakkal Majalla" w:cs="Sakkal Majalla"/>
          <w:sz w:val="32"/>
          <w:szCs w:val="32"/>
        </w:rPr>
        <w:t>It</w:t>
      </w:r>
      <w:r w:rsidR="00477CA1" w:rsidRPr="00477CA1">
        <w:rPr>
          <w:rFonts w:ascii="Sakkal Majalla" w:hAnsi="Sakkal Majalla" w:cs="Sakkal Majalla"/>
          <w:sz w:val="32"/>
          <w:szCs w:val="32"/>
        </w:rPr>
        <w:t xml:space="preserve"> </w:t>
      </w:r>
      <w:r>
        <w:rPr>
          <w:rFonts w:ascii="Sakkal Majalla" w:hAnsi="Sakkal Majalla" w:cs="Sakkal Majalla"/>
          <w:sz w:val="32"/>
          <w:szCs w:val="32"/>
        </w:rPr>
        <w:t>depends on the</w:t>
      </w:r>
      <w:r w:rsidR="00477CA1" w:rsidRPr="00477CA1">
        <w:rPr>
          <w:rFonts w:ascii="Sakkal Majalla" w:hAnsi="Sakkal Majalla" w:cs="Sakkal Majalla"/>
          <w:sz w:val="32"/>
          <w:szCs w:val="32"/>
        </w:rPr>
        <w:t xml:space="preserve"> </w:t>
      </w:r>
      <w:r>
        <w:rPr>
          <w:rFonts w:ascii="Sakkal Majalla" w:hAnsi="Sakkal Majalla" w:cs="Sakkal Majalla"/>
          <w:sz w:val="32"/>
          <w:szCs w:val="32"/>
        </w:rPr>
        <w:t>case</w:t>
      </w:r>
      <w:r w:rsidR="00477CA1" w:rsidRPr="00477CA1">
        <w:rPr>
          <w:rFonts w:ascii="Sakkal Majalla" w:hAnsi="Sakkal Majalla" w:cs="Sakkal Majalla"/>
          <w:sz w:val="32"/>
          <w:szCs w:val="32"/>
        </w:rPr>
        <w:t xml:space="preserve"> </w:t>
      </w:r>
      <w:r>
        <w:rPr>
          <w:rFonts w:ascii="Sakkal Majalla" w:hAnsi="Sakkal Majalla" w:cs="Sakkal Majalla"/>
          <w:sz w:val="32"/>
          <w:szCs w:val="32"/>
        </w:rPr>
        <w:t xml:space="preserve">at hand, </w:t>
      </w:r>
      <w:r w:rsidR="00EC70F0">
        <w:rPr>
          <w:rFonts w:ascii="Sakkal Majalla" w:hAnsi="Sakkal Majalla" w:cs="Sakkal Majalla"/>
          <w:sz w:val="32"/>
          <w:szCs w:val="32"/>
        </w:rPr>
        <w:t>whether it is</w:t>
      </w:r>
      <w:r w:rsidR="00477CA1" w:rsidRPr="00477CA1">
        <w:rPr>
          <w:rFonts w:ascii="Sakkal Majalla" w:hAnsi="Sakkal Majalla" w:cs="Sakkal Majalla"/>
          <w:sz w:val="32"/>
          <w:szCs w:val="32"/>
        </w:rPr>
        <w:t xml:space="preserve"> </w:t>
      </w:r>
      <w:r w:rsidR="00AB3D45" w:rsidRPr="00AB3D45">
        <w:rPr>
          <w:rFonts w:ascii="Sakkal Majalla" w:hAnsi="Sakkal Majalla" w:cs="Sakkal Majalla"/>
          <w:sz w:val="32"/>
          <w:szCs w:val="32"/>
        </w:rPr>
        <w:t>Carnal Violence</w:t>
      </w:r>
      <w:r w:rsidR="00477CA1" w:rsidRPr="00477CA1">
        <w:rPr>
          <w:rFonts w:ascii="Sakkal Majalla" w:hAnsi="Sakkal Majalla" w:cs="Sakkal Majalla"/>
          <w:sz w:val="32"/>
          <w:szCs w:val="32"/>
        </w:rPr>
        <w:t xml:space="preserve">, </w:t>
      </w:r>
      <w:r w:rsidR="00AB3D45">
        <w:rPr>
          <w:rFonts w:ascii="Sakkal Majalla" w:hAnsi="Sakkal Majalla" w:cs="Sakkal Majalla"/>
          <w:sz w:val="32"/>
          <w:szCs w:val="32"/>
        </w:rPr>
        <w:t>a</w:t>
      </w:r>
      <w:r w:rsidR="00AB3D45" w:rsidRPr="00AB3D45">
        <w:rPr>
          <w:rFonts w:ascii="Sakkal Majalla" w:hAnsi="Sakkal Majalla" w:cs="Sakkal Majalla"/>
          <w:sz w:val="32"/>
          <w:szCs w:val="32"/>
        </w:rPr>
        <w:t>cts of Lust Committed with Violence</w:t>
      </w:r>
      <w:r w:rsidR="00477CA1" w:rsidRPr="00477CA1">
        <w:rPr>
          <w:rFonts w:ascii="Sakkal Majalla" w:hAnsi="Sakkal Majalla" w:cs="Sakkal Majalla"/>
          <w:sz w:val="32"/>
          <w:szCs w:val="32"/>
        </w:rPr>
        <w:t xml:space="preserve">, </w:t>
      </w:r>
      <w:r w:rsidR="00AB3D45" w:rsidRPr="00AB3D45">
        <w:rPr>
          <w:rFonts w:ascii="Sakkal Majalla" w:hAnsi="Sakkal Majalla" w:cs="Sakkal Majalla"/>
          <w:sz w:val="32"/>
          <w:szCs w:val="32"/>
        </w:rPr>
        <w:t>Unnatural Offences Committed with Violence</w:t>
      </w:r>
      <w:r w:rsidR="00477CA1" w:rsidRPr="00477CA1">
        <w:rPr>
          <w:rFonts w:ascii="Sakkal Majalla" w:hAnsi="Sakkal Majalla" w:cs="Sakkal Majalla"/>
          <w:sz w:val="32"/>
          <w:szCs w:val="32"/>
        </w:rPr>
        <w:t xml:space="preserve">, </w:t>
      </w:r>
      <w:r w:rsidR="00EC70F0">
        <w:rPr>
          <w:rFonts w:ascii="Sakkal Majalla" w:hAnsi="Sakkal Majalla" w:cs="Sakkal Majalla"/>
          <w:sz w:val="32"/>
          <w:szCs w:val="32"/>
        </w:rPr>
        <w:t xml:space="preserve">or </w:t>
      </w:r>
      <w:r w:rsidR="00AB3D45" w:rsidRPr="00AB3D45">
        <w:rPr>
          <w:rFonts w:ascii="Sakkal Majalla" w:hAnsi="Sakkal Majalla" w:cs="Sakkal Majalla"/>
          <w:sz w:val="32"/>
          <w:szCs w:val="32"/>
        </w:rPr>
        <w:t>Abduction for Purposes of Lust or Marriage</w:t>
      </w:r>
      <w:r w:rsidR="00477CA1" w:rsidRPr="00477CA1">
        <w:rPr>
          <w:rFonts w:ascii="Sakkal Majalla" w:hAnsi="Sakkal Majalla" w:cs="Sakkal Majalla"/>
          <w:sz w:val="32"/>
          <w:szCs w:val="32"/>
        </w:rPr>
        <w:t xml:space="preserve">, and </w:t>
      </w:r>
      <w:r w:rsidR="00AB3D45">
        <w:rPr>
          <w:rFonts w:ascii="Sakkal Majalla" w:hAnsi="Sakkal Majalla" w:cs="Sakkal Majalla"/>
          <w:sz w:val="32"/>
          <w:szCs w:val="32"/>
        </w:rPr>
        <w:t>they are</w:t>
      </w:r>
      <w:r w:rsidR="00477CA1" w:rsidRPr="00477CA1">
        <w:rPr>
          <w:rFonts w:ascii="Sakkal Majalla" w:hAnsi="Sakkal Majalla" w:cs="Sakkal Majalla"/>
          <w:sz w:val="32"/>
          <w:szCs w:val="32"/>
        </w:rPr>
        <w:t xml:space="preserve"> divide</w:t>
      </w:r>
      <w:r w:rsidR="00AB3D45">
        <w:rPr>
          <w:rFonts w:ascii="Sakkal Majalla" w:hAnsi="Sakkal Majalla" w:cs="Sakkal Majalla"/>
          <w:sz w:val="32"/>
          <w:szCs w:val="32"/>
        </w:rPr>
        <w:t>d</w:t>
      </w:r>
      <w:r w:rsidR="00477CA1" w:rsidRPr="00477CA1">
        <w:rPr>
          <w:rFonts w:ascii="Sakkal Majalla" w:hAnsi="Sakkal Majalla" w:cs="Sakkal Majalla"/>
          <w:sz w:val="32"/>
          <w:szCs w:val="32"/>
        </w:rPr>
        <w:t xml:space="preserve"> as follows:</w:t>
      </w:r>
    </w:p>
    <w:p w14:paraId="06172102" w14:textId="77777777" w:rsidR="00477CA1" w:rsidRPr="00EC70F0" w:rsidRDefault="00477CA1" w:rsidP="00AB3D45">
      <w:pPr>
        <w:rPr>
          <w:rFonts w:ascii="Sakkal Majalla" w:hAnsi="Sakkal Majalla" w:cs="Sakkal Majalla"/>
          <w:b/>
          <w:bCs/>
          <w:sz w:val="32"/>
          <w:szCs w:val="32"/>
        </w:rPr>
      </w:pPr>
      <w:r w:rsidRPr="00EC70F0">
        <w:rPr>
          <w:rFonts w:ascii="Sakkal Majalla" w:hAnsi="Sakkal Majalla" w:cs="Sakkal Majalla"/>
          <w:b/>
          <w:bCs/>
          <w:sz w:val="32"/>
          <w:szCs w:val="32"/>
        </w:rPr>
        <w:t xml:space="preserve">First: </w:t>
      </w:r>
      <w:r w:rsidR="00AB3D45" w:rsidRPr="00AB3D45">
        <w:rPr>
          <w:rFonts w:ascii="Sakkal Majalla" w:hAnsi="Sakkal Majalla" w:cs="Sakkal Majalla"/>
          <w:b/>
          <w:bCs/>
          <w:sz w:val="32"/>
          <w:szCs w:val="32"/>
        </w:rPr>
        <w:t>Carnal Violence</w:t>
      </w:r>
      <w:r w:rsidRPr="00EC70F0">
        <w:rPr>
          <w:rFonts w:ascii="Sakkal Majalla" w:hAnsi="Sakkal Majalla" w:cs="Sakkal Majalla"/>
          <w:b/>
          <w:bCs/>
          <w:sz w:val="32"/>
          <w:szCs w:val="32"/>
        </w:rPr>
        <w:t>:</w:t>
      </w:r>
    </w:p>
    <w:p w14:paraId="405A0140" w14:textId="77777777" w:rsidR="00AB3D45" w:rsidRDefault="00EC70F0" w:rsidP="00AB3D45">
      <w:pPr>
        <w:ind w:left="720"/>
        <w:rPr>
          <w:rFonts w:ascii="Sakkal Majalla" w:hAnsi="Sakkal Majalla" w:cs="Sakkal Majalla"/>
          <w:sz w:val="32"/>
          <w:szCs w:val="32"/>
        </w:rPr>
      </w:pPr>
      <w:r w:rsidRPr="00477CA1">
        <w:rPr>
          <w:rFonts w:ascii="Sakkal Majalla" w:hAnsi="Sakkal Majalla" w:cs="Sakkal Majalla"/>
          <w:sz w:val="32"/>
          <w:szCs w:val="32"/>
        </w:rPr>
        <w:lastRenderedPageBreak/>
        <w:t>A</w:t>
      </w:r>
      <w:r w:rsidR="00477CA1" w:rsidRPr="00477CA1">
        <w:rPr>
          <w:rFonts w:ascii="Sakkal Majalla" w:hAnsi="Sakkal Majalla" w:cs="Sakkal Majalla"/>
          <w:sz w:val="32"/>
          <w:szCs w:val="32"/>
        </w:rPr>
        <w:t>. Acc</w:t>
      </w:r>
      <w:r>
        <w:rPr>
          <w:rFonts w:ascii="Sakkal Majalla" w:hAnsi="Sakkal Majalla" w:cs="Sakkal Majalla"/>
          <w:sz w:val="32"/>
          <w:szCs w:val="32"/>
        </w:rPr>
        <w:t>ording to Article 398, Para.</w:t>
      </w:r>
      <w:r w:rsidR="00477CA1" w:rsidRPr="00477CA1">
        <w:rPr>
          <w:rFonts w:ascii="Sakkal Majalla" w:hAnsi="Sakkal Majalla" w:cs="Sakkal Majalla"/>
          <w:sz w:val="32"/>
          <w:szCs w:val="32"/>
        </w:rPr>
        <w:t xml:space="preserve"> (1) of the Penal Code, </w:t>
      </w:r>
      <w:r w:rsidR="00AB3D45">
        <w:rPr>
          <w:rFonts w:ascii="Sakkal Majalla" w:hAnsi="Sakkal Majalla" w:cs="Sakkal Majalla"/>
          <w:sz w:val="32"/>
          <w:szCs w:val="32"/>
        </w:rPr>
        <w:t xml:space="preserve">whoever </w:t>
      </w:r>
      <w:r w:rsidR="00AB3D45" w:rsidRPr="00AB3D45">
        <w:rPr>
          <w:rFonts w:ascii="Sakkal Majalla" w:hAnsi="Sakkal Majalla" w:cs="Sakkal Majalla"/>
          <w:sz w:val="32"/>
          <w:szCs w:val="32"/>
        </w:rPr>
        <w:t>with violence or threats has carnal intercourse with a person of the other sex shall be punished with imprisonment for five to 15 years</w:t>
      </w:r>
    </w:p>
    <w:p w14:paraId="57EEBE94" w14:textId="77777777" w:rsidR="00D0634E" w:rsidRDefault="00AB3D45" w:rsidP="00D0634E">
      <w:pPr>
        <w:ind w:left="720"/>
        <w:rPr>
          <w:rFonts w:ascii="Sakkal Majalla" w:hAnsi="Sakkal Majalla" w:cs="Sakkal Majalla"/>
          <w:sz w:val="32"/>
          <w:szCs w:val="32"/>
        </w:rPr>
      </w:pPr>
      <w:r w:rsidRPr="00AB3D45">
        <w:rPr>
          <w:rFonts w:ascii="Sakkal Majalla" w:hAnsi="Sakkal Majalla" w:cs="Sakkal Majalla"/>
          <w:sz w:val="32"/>
          <w:szCs w:val="32"/>
        </w:rPr>
        <w:t xml:space="preserve"> </w:t>
      </w:r>
      <w:r w:rsidR="00477CA1" w:rsidRPr="00477CA1">
        <w:rPr>
          <w:rFonts w:ascii="Sakkal Majalla" w:hAnsi="Sakkal Majalla" w:cs="Sakkal Majalla"/>
          <w:sz w:val="32"/>
          <w:szCs w:val="32"/>
        </w:rPr>
        <w:t>B. Acco</w:t>
      </w:r>
      <w:r w:rsidR="00EC70F0">
        <w:rPr>
          <w:rFonts w:ascii="Sakkal Majalla" w:hAnsi="Sakkal Majalla" w:cs="Sakkal Majalla"/>
          <w:sz w:val="32"/>
          <w:szCs w:val="32"/>
        </w:rPr>
        <w:t xml:space="preserve">rding to Article 398, Para. </w:t>
      </w:r>
      <w:r w:rsidR="00477CA1" w:rsidRPr="00477CA1">
        <w:rPr>
          <w:rFonts w:ascii="Sakkal Majalla" w:hAnsi="Sakkal Majalla" w:cs="Sakkal Majalla"/>
          <w:sz w:val="32"/>
          <w:szCs w:val="32"/>
        </w:rPr>
        <w:t xml:space="preserve">(2) of the Penal Code, the </w:t>
      </w:r>
      <w:r w:rsidRPr="00AB3D45">
        <w:rPr>
          <w:rFonts w:ascii="Sakkal Majalla" w:hAnsi="Sakkal Majalla" w:cs="Sakkal Majalla"/>
          <w:sz w:val="32"/>
          <w:szCs w:val="32"/>
        </w:rPr>
        <w:t>e same punishment is imposed on anyone who has carnal intercourse with a person of the other sex who is incapable</w:t>
      </w:r>
      <w:r w:rsidR="00D0634E">
        <w:rPr>
          <w:rFonts w:ascii="Sakkal Majalla" w:hAnsi="Sakkal Majalla" w:cs="Sakkal Majalla"/>
          <w:sz w:val="32"/>
          <w:szCs w:val="32"/>
        </w:rPr>
        <w:t xml:space="preserve"> </w:t>
      </w:r>
      <w:r w:rsidRPr="00AB3D45">
        <w:rPr>
          <w:rFonts w:ascii="Sakkal Majalla" w:hAnsi="Sakkal Majalla" w:cs="Sakkal Majalla"/>
          <w:sz w:val="32"/>
          <w:szCs w:val="32"/>
        </w:rPr>
        <w:t xml:space="preserve">of giving consent or with a person who has been deceived by the offender personating as another person. </w:t>
      </w:r>
    </w:p>
    <w:p w14:paraId="7D1214CB" w14:textId="77777777" w:rsidR="00D0634E" w:rsidRDefault="00477CA1" w:rsidP="00D0634E">
      <w:pPr>
        <w:ind w:left="720"/>
        <w:rPr>
          <w:rFonts w:ascii="Sakkal Majalla" w:hAnsi="Sakkal Majalla" w:cs="Sakkal Majalla"/>
          <w:sz w:val="32"/>
          <w:szCs w:val="32"/>
        </w:rPr>
      </w:pPr>
      <w:r w:rsidRPr="00477CA1">
        <w:rPr>
          <w:rFonts w:ascii="Sakkal Majalla" w:hAnsi="Sakkal Majalla" w:cs="Sakkal Majalla"/>
          <w:sz w:val="32"/>
          <w:szCs w:val="32"/>
        </w:rPr>
        <w:t>C. Acc</w:t>
      </w:r>
      <w:r w:rsidR="00DD7724">
        <w:rPr>
          <w:rFonts w:ascii="Sakkal Majalla" w:hAnsi="Sakkal Majalla" w:cs="Sakkal Majalla"/>
          <w:sz w:val="32"/>
          <w:szCs w:val="32"/>
        </w:rPr>
        <w:t>ording to Article 398, Para.</w:t>
      </w:r>
      <w:r w:rsidRPr="00477CA1">
        <w:rPr>
          <w:rFonts w:ascii="Sakkal Majalla" w:hAnsi="Sakkal Majalla" w:cs="Sakkal Majalla"/>
          <w:sz w:val="32"/>
          <w:szCs w:val="32"/>
        </w:rPr>
        <w:t xml:space="preserve"> (3) of the Penal Code, the same </w:t>
      </w:r>
      <w:r w:rsidR="00D0634E" w:rsidRPr="00D0634E">
        <w:rPr>
          <w:rFonts w:ascii="Sakkal Majalla" w:hAnsi="Sakkal Majalla" w:cs="Sakkal Majalla"/>
          <w:sz w:val="32"/>
          <w:szCs w:val="32"/>
        </w:rPr>
        <w:t>punishment shall be imposed on a public officer who, by abusing his power, has carnal intercourse with a</w:t>
      </w:r>
      <w:r w:rsidR="00D0634E">
        <w:rPr>
          <w:rFonts w:ascii="Sakkal Majalla" w:hAnsi="Sakkal Majalla" w:cs="Sakkal Majalla"/>
          <w:sz w:val="32"/>
          <w:szCs w:val="32"/>
        </w:rPr>
        <w:t xml:space="preserve"> </w:t>
      </w:r>
      <w:r w:rsidR="00D0634E" w:rsidRPr="00D0634E">
        <w:rPr>
          <w:rFonts w:ascii="Sakkal Majalla" w:hAnsi="Sakkal Majalla" w:cs="Sakkal Majalla"/>
          <w:sz w:val="32"/>
          <w:szCs w:val="32"/>
        </w:rPr>
        <w:t>person of the other sex who is under arrest or detained in custody</w:t>
      </w:r>
    </w:p>
    <w:p w14:paraId="39B4B891" w14:textId="77777777" w:rsidR="00D0634E" w:rsidRDefault="00477CA1" w:rsidP="00D0634E">
      <w:pPr>
        <w:rPr>
          <w:rFonts w:ascii="Sakkal Majalla" w:hAnsi="Sakkal Majalla" w:cs="Sakkal Majalla"/>
          <w:b/>
          <w:bCs/>
          <w:sz w:val="32"/>
          <w:szCs w:val="32"/>
        </w:rPr>
      </w:pPr>
      <w:r w:rsidRPr="00D0634E">
        <w:rPr>
          <w:rFonts w:ascii="Sakkal Majalla" w:hAnsi="Sakkal Majalla" w:cs="Sakkal Majalla"/>
          <w:b/>
          <w:bCs/>
          <w:sz w:val="32"/>
          <w:szCs w:val="32"/>
        </w:rPr>
        <w:t>S</w:t>
      </w:r>
      <w:r w:rsidRPr="00DD7724">
        <w:rPr>
          <w:rFonts w:ascii="Sakkal Majalla" w:hAnsi="Sakkal Majalla" w:cs="Sakkal Majalla"/>
          <w:b/>
          <w:bCs/>
          <w:sz w:val="32"/>
          <w:szCs w:val="32"/>
        </w:rPr>
        <w:t xml:space="preserve">econd: </w:t>
      </w:r>
      <w:r w:rsidR="00D0634E" w:rsidRPr="00D0634E">
        <w:rPr>
          <w:rFonts w:ascii="Sakkal Majalla" w:hAnsi="Sakkal Majalla" w:cs="Sakkal Majalla"/>
          <w:b/>
          <w:bCs/>
          <w:sz w:val="32"/>
          <w:szCs w:val="32"/>
        </w:rPr>
        <w:t xml:space="preserve">Acts of Lust Committed with Violence </w:t>
      </w:r>
    </w:p>
    <w:p w14:paraId="6519603A" w14:textId="77777777" w:rsidR="00477CA1" w:rsidRPr="00477CA1" w:rsidRDefault="00477CA1" w:rsidP="00D0634E">
      <w:pPr>
        <w:ind w:left="720"/>
        <w:rPr>
          <w:rFonts w:ascii="Sakkal Majalla" w:hAnsi="Sakkal Majalla" w:cs="Sakkal Majalla"/>
          <w:sz w:val="32"/>
          <w:szCs w:val="32"/>
        </w:rPr>
      </w:pPr>
      <w:r w:rsidRPr="00477CA1">
        <w:rPr>
          <w:rFonts w:ascii="Sakkal Majalla" w:hAnsi="Sakkal Majalla" w:cs="Sakkal Majalla"/>
          <w:sz w:val="32"/>
          <w:szCs w:val="32"/>
        </w:rPr>
        <w:t xml:space="preserve">According to Article 399 of the Penal Code, </w:t>
      </w:r>
      <w:r w:rsidR="00D0634E">
        <w:rPr>
          <w:rFonts w:ascii="Sakkal Majalla" w:hAnsi="Sakkal Majalla" w:cs="Sakkal Majalla"/>
          <w:sz w:val="32"/>
          <w:szCs w:val="32"/>
        </w:rPr>
        <w:t>c</w:t>
      </w:r>
      <w:r w:rsidR="00D0634E" w:rsidRPr="00D0634E">
        <w:rPr>
          <w:rFonts w:ascii="Sakkal Majalla" w:hAnsi="Sakkal Majalla" w:cs="Sakkal Majalla"/>
          <w:sz w:val="32"/>
          <w:szCs w:val="32"/>
        </w:rPr>
        <w:t>ommitting an “act of lust” (other than carnal intercourse) with violence or threats upon a person of the other sex is</w:t>
      </w:r>
      <w:r w:rsidR="00D0634E">
        <w:rPr>
          <w:rFonts w:ascii="Sakkal Majalla" w:hAnsi="Sakkal Majalla" w:cs="Sakkal Majalla"/>
          <w:sz w:val="32"/>
          <w:szCs w:val="32"/>
        </w:rPr>
        <w:t xml:space="preserve"> </w:t>
      </w:r>
      <w:r w:rsidR="00D0634E" w:rsidRPr="00D0634E">
        <w:rPr>
          <w:rFonts w:ascii="Sakkal Majalla" w:hAnsi="Sakkal Majalla" w:cs="Sakkal Majalla"/>
          <w:sz w:val="32"/>
          <w:szCs w:val="32"/>
        </w:rPr>
        <w:t>punished with imprisonment from one to five years</w:t>
      </w:r>
      <w:r w:rsidR="00D0634E">
        <w:rPr>
          <w:rFonts w:ascii="Sakkal Majalla" w:hAnsi="Sakkal Majalla" w:cs="Sakkal Majalla"/>
          <w:sz w:val="32"/>
          <w:szCs w:val="32"/>
        </w:rPr>
        <w:t>.</w:t>
      </w:r>
    </w:p>
    <w:p w14:paraId="198D6AD6" w14:textId="77777777" w:rsidR="00D0634E" w:rsidRDefault="00477CA1" w:rsidP="00D0634E">
      <w:pPr>
        <w:rPr>
          <w:rFonts w:ascii="Sakkal Majalla" w:hAnsi="Sakkal Majalla" w:cs="Sakkal Majalla"/>
          <w:b/>
          <w:bCs/>
          <w:sz w:val="32"/>
          <w:szCs w:val="32"/>
        </w:rPr>
      </w:pPr>
      <w:r w:rsidRPr="00DD7724">
        <w:rPr>
          <w:rFonts w:ascii="Sakkal Majalla" w:hAnsi="Sakkal Majalla" w:cs="Sakkal Majalla"/>
          <w:b/>
          <w:bCs/>
          <w:sz w:val="32"/>
          <w:szCs w:val="32"/>
        </w:rPr>
        <w:t xml:space="preserve">Third: </w:t>
      </w:r>
      <w:r w:rsidR="00D0634E" w:rsidRPr="00D0634E">
        <w:rPr>
          <w:rFonts w:ascii="Sakkal Majalla" w:hAnsi="Sakkal Majalla" w:cs="Sakkal Majalla"/>
          <w:b/>
          <w:bCs/>
          <w:sz w:val="32"/>
          <w:szCs w:val="32"/>
        </w:rPr>
        <w:t xml:space="preserve">Unnatural Offences Committed with Violence </w:t>
      </w:r>
    </w:p>
    <w:p w14:paraId="61485E72" w14:textId="77777777" w:rsidR="00D0634E" w:rsidRDefault="00477CA1" w:rsidP="00D0634E">
      <w:pPr>
        <w:ind w:left="720"/>
        <w:rPr>
          <w:rFonts w:ascii="Sakkal Majalla" w:hAnsi="Sakkal Majalla" w:cs="Sakkal Majalla"/>
          <w:b/>
          <w:bCs/>
          <w:sz w:val="32"/>
          <w:szCs w:val="32"/>
        </w:rPr>
      </w:pPr>
      <w:r w:rsidRPr="00477CA1">
        <w:rPr>
          <w:rFonts w:ascii="Sakkal Majalla" w:hAnsi="Sakkal Majalla" w:cs="Sakkal Majalla"/>
          <w:sz w:val="32"/>
          <w:szCs w:val="32"/>
        </w:rPr>
        <w:t xml:space="preserve">According to Article 400 of the Penal Code, </w:t>
      </w:r>
      <w:r w:rsidR="00D0634E">
        <w:rPr>
          <w:rFonts w:ascii="Sakkal Majalla" w:hAnsi="Sakkal Majalla" w:cs="Sakkal Majalla"/>
          <w:sz w:val="32"/>
          <w:szCs w:val="32"/>
        </w:rPr>
        <w:t>i</w:t>
      </w:r>
      <w:r w:rsidR="00D0634E" w:rsidRPr="00D0634E">
        <w:rPr>
          <w:rFonts w:ascii="Sakkal Majalla" w:hAnsi="Sakkal Majalla" w:cs="Sakkal Majalla"/>
          <w:sz w:val="32"/>
          <w:szCs w:val="32"/>
        </w:rPr>
        <w:t>n cases of same-sex rape involving “unnatural sex” (i.e., sodomy) with threats or violence, or rape perpetrated by a</w:t>
      </w:r>
      <w:r w:rsidR="00D0634E">
        <w:rPr>
          <w:rFonts w:ascii="Sakkal Majalla" w:hAnsi="Sakkal Majalla" w:cs="Sakkal Majalla"/>
          <w:sz w:val="32"/>
          <w:szCs w:val="32"/>
        </w:rPr>
        <w:t xml:space="preserve"> </w:t>
      </w:r>
      <w:r w:rsidR="00D0634E" w:rsidRPr="00D0634E">
        <w:rPr>
          <w:rFonts w:ascii="Sakkal Majalla" w:hAnsi="Sakkal Majalla" w:cs="Sakkal Majalla"/>
          <w:sz w:val="32"/>
          <w:szCs w:val="32"/>
        </w:rPr>
        <w:t>male who has unna</w:t>
      </w:r>
      <w:r w:rsidR="00D0634E">
        <w:rPr>
          <w:rFonts w:ascii="Sakkal Majalla" w:hAnsi="Sakkal Majalla" w:cs="Sakkal Majalla"/>
          <w:sz w:val="32"/>
          <w:szCs w:val="32"/>
        </w:rPr>
        <w:t>tural sex with</w:t>
      </w:r>
      <w:r w:rsidR="00D0634E" w:rsidRPr="00D0634E">
        <w:rPr>
          <w:rFonts w:ascii="Sakkal Majalla" w:hAnsi="Sakkal Majalla" w:cs="Sakkal Majalla"/>
          <w:sz w:val="32"/>
          <w:szCs w:val="32"/>
        </w:rPr>
        <w:t xml:space="preserve"> a female with threats or violence, the punishment that applies for “carnal violence” is increased</w:t>
      </w:r>
      <w:r w:rsidR="00D0634E">
        <w:rPr>
          <w:rFonts w:ascii="Sakkal Majalla" w:hAnsi="Sakkal Majalla" w:cs="Sakkal Majalla"/>
          <w:b/>
          <w:bCs/>
          <w:sz w:val="32"/>
          <w:szCs w:val="32"/>
        </w:rPr>
        <w:t>.</w:t>
      </w:r>
    </w:p>
    <w:p w14:paraId="305C18ED" w14:textId="77777777" w:rsidR="008C6359" w:rsidRDefault="00477CA1" w:rsidP="008C6359">
      <w:pPr>
        <w:rPr>
          <w:rFonts w:ascii="Sakkal Majalla" w:hAnsi="Sakkal Majalla" w:cs="Sakkal Majalla"/>
          <w:b/>
          <w:bCs/>
          <w:sz w:val="32"/>
          <w:szCs w:val="32"/>
        </w:rPr>
      </w:pPr>
      <w:r w:rsidRPr="00472565">
        <w:rPr>
          <w:rFonts w:ascii="Sakkal Majalla" w:hAnsi="Sakkal Majalla" w:cs="Sakkal Majalla"/>
          <w:b/>
          <w:bCs/>
          <w:sz w:val="32"/>
          <w:szCs w:val="32"/>
        </w:rPr>
        <w:t xml:space="preserve">Fourth: </w:t>
      </w:r>
      <w:r w:rsidR="008C6359" w:rsidRPr="008C6359">
        <w:rPr>
          <w:rFonts w:ascii="Sakkal Majalla" w:hAnsi="Sakkal Majalla" w:cs="Sakkal Majalla"/>
          <w:b/>
          <w:bCs/>
          <w:sz w:val="32"/>
          <w:szCs w:val="32"/>
        </w:rPr>
        <w:t>Abduction for Purposes of Lust or Marriage</w:t>
      </w:r>
    </w:p>
    <w:p w14:paraId="583509F2" w14:textId="77777777" w:rsidR="00477CA1" w:rsidRPr="00477CA1" w:rsidRDefault="00472565" w:rsidP="008C6359">
      <w:pPr>
        <w:ind w:left="720"/>
        <w:rPr>
          <w:rFonts w:ascii="Sakkal Majalla" w:hAnsi="Sakkal Majalla" w:cs="Sakkal Majalla"/>
          <w:sz w:val="32"/>
          <w:szCs w:val="32"/>
        </w:rPr>
      </w:pPr>
      <w:r w:rsidRPr="00477CA1">
        <w:rPr>
          <w:rFonts w:ascii="Sakkal Majalla" w:hAnsi="Sakkal Majalla" w:cs="Sakkal Majalla"/>
          <w:sz w:val="32"/>
          <w:szCs w:val="32"/>
        </w:rPr>
        <w:lastRenderedPageBreak/>
        <w:t>A</w:t>
      </w:r>
      <w:r w:rsidR="00477CA1" w:rsidRPr="00477CA1">
        <w:rPr>
          <w:rFonts w:ascii="Sakkal Majalla" w:hAnsi="Sakkal Majalla" w:cs="Sakkal Majalla"/>
          <w:sz w:val="32"/>
          <w:szCs w:val="32"/>
        </w:rPr>
        <w:t>. Acc</w:t>
      </w:r>
      <w:r>
        <w:rPr>
          <w:rFonts w:ascii="Sakkal Majalla" w:hAnsi="Sakkal Majalla" w:cs="Sakkal Majalla"/>
          <w:sz w:val="32"/>
          <w:szCs w:val="32"/>
        </w:rPr>
        <w:t xml:space="preserve">ording to </w:t>
      </w:r>
      <w:r w:rsidRPr="008C6359">
        <w:rPr>
          <w:rFonts w:ascii="Sakkal Majalla" w:hAnsi="Sakkal Majalla" w:cs="Sakkal Majalla"/>
          <w:sz w:val="32"/>
          <w:szCs w:val="32"/>
        </w:rPr>
        <w:t>Article 401, Para.</w:t>
      </w:r>
      <w:r w:rsidR="00477CA1" w:rsidRPr="008C6359">
        <w:rPr>
          <w:rFonts w:ascii="Sakkal Majalla" w:hAnsi="Sakkal Majalla" w:cs="Sakkal Majalla"/>
          <w:sz w:val="32"/>
          <w:szCs w:val="32"/>
        </w:rPr>
        <w:t xml:space="preserve"> (1) of the Penal Code</w:t>
      </w:r>
      <w:r w:rsidR="00477CA1" w:rsidRPr="00477CA1">
        <w:rPr>
          <w:rFonts w:ascii="Sakkal Majalla" w:hAnsi="Sakkal Majalla" w:cs="Sakkal Majalla"/>
          <w:sz w:val="32"/>
          <w:szCs w:val="32"/>
        </w:rPr>
        <w:t xml:space="preserve">, </w:t>
      </w:r>
      <w:r w:rsidR="008C6359">
        <w:rPr>
          <w:rFonts w:ascii="Sakkal Majalla" w:hAnsi="Sakkal Majalla" w:cs="Sakkal Majalla"/>
          <w:sz w:val="32"/>
          <w:szCs w:val="32"/>
        </w:rPr>
        <w:t>w</w:t>
      </w:r>
      <w:r w:rsidR="008C6359" w:rsidRPr="008C6359">
        <w:rPr>
          <w:rFonts w:ascii="Sakkal Majalla" w:hAnsi="Sakkal Majalla" w:cs="Sakkal Majalla"/>
          <w:sz w:val="32"/>
          <w:szCs w:val="32"/>
        </w:rPr>
        <w:t>hoever, with violence, threat, or deceit, abducts or detains a person for the purposes of carnal violence or lust shall be</w:t>
      </w:r>
      <w:r w:rsidR="008C6359">
        <w:rPr>
          <w:rFonts w:ascii="Sakkal Majalla" w:hAnsi="Sakkal Majalla" w:cs="Sakkal Majalla"/>
          <w:sz w:val="32"/>
          <w:szCs w:val="32"/>
        </w:rPr>
        <w:t xml:space="preserve"> </w:t>
      </w:r>
      <w:r w:rsidR="008C6359" w:rsidRPr="008C6359">
        <w:rPr>
          <w:rFonts w:ascii="Sakkal Majalla" w:hAnsi="Sakkal Majalla" w:cs="Sakkal Majalla"/>
          <w:sz w:val="32"/>
          <w:szCs w:val="32"/>
        </w:rPr>
        <w:t>punished with imprisonment from two to five years.</w:t>
      </w:r>
    </w:p>
    <w:p w14:paraId="05CB7E8E" w14:textId="77777777" w:rsidR="008C6359" w:rsidRDefault="00477CA1" w:rsidP="008C6359">
      <w:pPr>
        <w:ind w:left="720"/>
        <w:rPr>
          <w:rFonts w:ascii="Sakkal Majalla" w:hAnsi="Sakkal Majalla" w:cs="Sakkal Majalla"/>
          <w:sz w:val="32"/>
          <w:szCs w:val="32"/>
        </w:rPr>
      </w:pPr>
      <w:r w:rsidRPr="00477CA1">
        <w:rPr>
          <w:rFonts w:ascii="Sakkal Majalla" w:hAnsi="Sakkal Majalla" w:cs="Sakkal Majalla"/>
          <w:sz w:val="32"/>
          <w:szCs w:val="32"/>
        </w:rPr>
        <w:t>B. Acc</w:t>
      </w:r>
      <w:r w:rsidR="00472565">
        <w:rPr>
          <w:rFonts w:ascii="Sakkal Majalla" w:hAnsi="Sakkal Majalla" w:cs="Sakkal Majalla"/>
          <w:sz w:val="32"/>
          <w:szCs w:val="32"/>
        </w:rPr>
        <w:t>ording to Article 401, Para.</w:t>
      </w:r>
      <w:r w:rsidRPr="00477CA1">
        <w:rPr>
          <w:rFonts w:ascii="Sakkal Majalla" w:hAnsi="Sakkal Majalla" w:cs="Sakkal Majalla"/>
          <w:sz w:val="32"/>
          <w:szCs w:val="32"/>
        </w:rPr>
        <w:t xml:space="preserve"> (2) of the Penal Code, </w:t>
      </w:r>
      <w:r w:rsidR="008C6359">
        <w:rPr>
          <w:rFonts w:ascii="Sakkal Majalla" w:hAnsi="Sakkal Majalla" w:cs="Sakkal Majalla"/>
          <w:sz w:val="32"/>
          <w:szCs w:val="32"/>
        </w:rPr>
        <w:t>w</w:t>
      </w:r>
      <w:r w:rsidR="008C6359" w:rsidRPr="008C6359">
        <w:rPr>
          <w:rFonts w:ascii="Sakkal Majalla" w:hAnsi="Sakkal Majalla" w:cs="Sakkal Majalla"/>
          <w:sz w:val="32"/>
          <w:szCs w:val="32"/>
        </w:rPr>
        <w:t>hoever, with violence, threat, or deceit, abducts or detains for purposes of marriage an unmarried person, shall be</w:t>
      </w:r>
      <w:r w:rsidR="008C6359">
        <w:rPr>
          <w:rFonts w:ascii="Sakkal Majalla" w:hAnsi="Sakkal Majalla" w:cs="Sakkal Majalla"/>
          <w:sz w:val="32"/>
          <w:szCs w:val="32"/>
        </w:rPr>
        <w:t xml:space="preserve"> </w:t>
      </w:r>
      <w:r w:rsidR="008C6359" w:rsidRPr="008C6359">
        <w:rPr>
          <w:rFonts w:ascii="Sakkal Majalla" w:hAnsi="Sakkal Majalla" w:cs="Sakkal Majalla"/>
          <w:sz w:val="32"/>
          <w:szCs w:val="32"/>
        </w:rPr>
        <w:t>punished with imprisonment from one to three years.</w:t>
      </w:r>
    </w:p>
    <w:p w14:paraId="6AC2C7CE" w14:textId="77777777" w:rsidR="004F3F14" w:rsidRPr="00B80C8C" w:rsidRDefault="004F3F14" w:rsidP="00B80C8C">
      <w:pPr>
        <w:pStyle w:val="ListParagraph"/>
        <w:numPr>
          <w:ilvl w:val="0"/>
          <w:numId w:val="3"/>
        </w:numPr>
        <w:rPr>
          <w:rFonts w:ascii="Sakkal Majalla" w:hAnsi="Sakkal Majalla" w:cs="Sakkal Majalla"/>
          <w:b/>
          <w:bCs/>
          <w:color w:val="FF0000"/>
          <w:sz w:val="32"/>
          <w:szCs w:val="32"/>
        </w:rPr>
      </w:pPr>
      <w:r w:rsidRPr="00B80C8C">
        <w:rPr>
          <w:rFonts w:ascii="Sakkal Majalla" w:hAnsi="Sakkal Majalla" w:cs="Sakkal Majalla"/>
          <w:b/>
          <w:bCs/>
          <w:color w:val="FF0000"/>
          <w:sz w:val="32"/>
          <w:szCs w:val="32"/>
        </w:rPr>
        <w:t xml:space="preserve">What does the legislation in your country provide in terms of reparation to the victim of rape and/or sexual violence after conviction of the perpetrator? </w:t>
      </w:r>
    </w:p>
    <w:p w14:paraId="4D7808D8" w14:textId="77777777" w:rsidR="00477CA1" w:rsidRPr="00477CA1" w:rsidRDefault="008724E1" w:rsidP="008724E1">
      <w:pPr>
        <w:ind w:firstLine="360"/>
        <w:rPr>
          <w:rFonts w:ascii="Sakkal Majalla" w:hAnsi="Sakkal Majalla" w:cs="Sakkal Majalla"/>
          <w:sz w:val="32"/>
          <w:szCs w:val="32"/>
        </w:rPr>
      </w:pPr>
      <w:r>
        <w:rPr>
          <w:rFonts w:ascii="Sakkal Majalla" w:hAnsi="Sakkal Majalla" w:cs="Sakkal Majalla"/>
          <w:sz w:val="32"/>
          <w:szCs w:val="32"/>
        </w:rPr>
        <w:t>When it comes to reparation</w:t>
      </w:r>
      <w:r w:rsidR="00B80C8C">
        <w:rPr>
          <w:rFonts w:ascii="Sakkal Majalla" w:hAnsi="Sakkal Majalla" w:cs="Sakkal Majalla"/>
          <w:sz w:val="32"/>
          <w:szCs w:val="32"/>
        </w:rPr>
        <w:t xml:space="preserve"> in </w:t>
      </w:r>
      <w:r>
        <w:rPr>
          <w:rFonts w:ascii="Sakkal Majalla" w:hAnsi="Sakkal Majalla" w:cs="Sakkal Majalla"/>
          <w:sz w:val="32"/>
          <w:szCs w:val="32"/>
        </w:rPr>
        <w:t xml:space="preserve">Somalia, it is the </w:t>
      </w:r>
      <w:r w:rsidR="00B80C8C" w:rsidRPr="00B80C8C">
        <w:rPr>
          <w:rFonts w:ascii="Sakkal Majalla" w:hAnsi="Sakkal Majalla" w:cs="Sakkal Majalla"/>
          <w:sz w:val="32"/>
          <w:szCs w:val="32"/>
        </w:rPr>
        <w:t>customary justice system</w:t>
      </w:r>
      <w:r w:rsidR="004409C2">
        <w:rPr>
          <w:rFonts w:ascii="Sakkal Majalla" w:hAnsi="Sakkal Majalla" w:cs="Sakkal Majalla"/>
          <w:sz w:val="32"/>
          <w:szCs w:val="32"/>
        </w:rPr>
        <w:t xml:space="preserve">, not </w:t>
      </w:r>
      <w:r>
        <w:rPr>
          <w:rFonts w:ascii="Sakkal Majalla" w:hAnsi="Sakkal Majalla" w:cs="Sakkal Majalla"/>
          <w:sz w:val="32"/>
          <w:szCs w:val="32"/>
        </w:rPr>
        <w:t xml:space="preserve">the federal </w:t>
      </w:r>
      <w:r w:rsidR="004409C2">
        <w:rPr>
          <w:rFonts w:ascii="Sakkal Majalla" w:hAnsi="Sakkal Majalla" w:cs="Sakkal Majalla"/>
          <w:sz w:val="32"/>
          <w:szCs w:val="32"/>
        </w:rPr>
        <w:t>law</w:t>
      </w:r>
      <w:r>
        <w:rPr>
          <w:rFonts w:ascii="Sakkal Majalla" w:hAnsi="Sakkal Majalla" w:cs="Sakkal Majalla"/>
          <w:sz w:val="32"/>
          <w:szCs w:val="32"/>
        </w:rPr>
        <w:t xml:space="preserve">, having the upper hand, </w:t>
      </w:r>
      <w:r w:rsidR="00477CA1" w:rsidRPr="00477CA1">
        <w:rPr>
          <w:rFonts w:ascii="Sakkal Majalla" w:hAnsi="Sakkal Majalla" w:cs="Sakkal Majalla"/>
          <w:sz w:val="32"/>
          <w:szCs w:val="32"/>
        </w:rPr>
        <w:t xml:space="preserve">and </w:t>
      </w:r>
      <w:r w:rsidR="004409C2">
        <w:rPr>
          <w:rFonts w:ascii="Sakkal Majalla" w:hAnsi="Sakkal Majalla" w:cs="Sakkal Majalla"/>
          <w:sz w:val="32"/>
          <w:szCs w:val="32"/>
        </w:rPr>
        <w:t xml:space="preserve">it </w:t>
      </w:r>
      <w:r w:rsidR="00477CA1" w:rsidRPr="00477CA1">
        <w:rPr>
          <w:rFonts w:ascii="Sakkal Majalla" w:hAnsi="Sakkal Majalla" w:cs="Sakkal Majalla"/>
          <w:sz w:val="32"/>
          <w:szCs w:val="32"/>
        </w:rPr>
        <w:t>works as follows:</w:t>
      </w:r>
    </w:p>
    <w:p w14:paraId="10F82C99" w14:textId="0A116B5D" w:rsidR="00477CA1" w:rsidRDefault="004409C2" w:rsidP="00511312">
      <w:pPr>
        <w:rPr>
          <w:rFonts w:ascii="Sakkal Majalla" w:hAnsi="Sakkal Majalla" w:cs="Sakkal Majalla"/>
          <w:sz w:val="32"/>
          <w:szCs w:val="32"/>
        </w:rPr>
      </w:pPr>
      <w:r w:rsidRPr="004409C2">
        <w:rPr>
          <w:rFonts w:ascii="Sakkal Majalla" w:hAnsi="Sakkal Majalla" w:cs="Sakkal Majalla"/>
          <w:sz w:val="32"/>
          <w:szCs w:val="32"/>
        </w:rPr>
        <w:t>The customary justice system is focused on clans. Justice is delivered for the clan rather than for the survivor of the sexual</w:t>
      </w:r>
      <w:r>
        <w:rPr>
          <w:rFonts w:ascii="Sakkal Majalla" w:hAnsi="Sakkal Majalla" w:cs="Sakkal Majalla"/>
          <w:sz w:val="32"/>
          <w:szCs w:val="32"/>
        </w:rPr>
        <w:t xml:space="preserve"> </w:t>
      </w:r>
      <w:r w:rsidRPr="004409C2">
        <w:rPr>
          <w:rFonts w:ascii="Sakkal Majalla" w:hAnsi="Sakkal Majalla" w:cs="Sakkal Majalla"/>
          <w:sz w:val="32"/>
          <w:szCs w:val="32"/>
        </w:rPr>
        <w:t>violence. Traditional approaches to dealing with rape seek resolution or compensation through negotiation between clan</w:t>
      </w:r>
      <w:r>
        <w:rPr>
          <w:rFonts w:ascii="Sakkal Majalla" w:hAnsi="Sakkal Majalla" w:cs="Sakkal Majalla"/>
          <w:sz w:val="32"/>
          <w:szCs w:val="32"/>
        </w:rPr>
        <w:t xml:space="preserve"> </w:t>
      </w:r>
      <w:r w:rsidRPr="004409C2">
        <w:rPr>
          <w:rFonts w:ascii="Sakkal Majalla" w:hAnsi="Sakkal Majalla" w:cs="Sakkal Majalla"/>
          <w:sz w:val="32"/>
          <w:szCs w:val="32"/>
        </w:rPr>
        <w:t>members. Restitution is paid to the clan and not to the survivor. Once restitution is paid, the perpetrator of the sexual violence</w:t>
      </w:r>
      <w:r>
        <w:rPr>
          <w:rFonts w:ascii="Sakkal Majalla" w:hAnsi="Sakkal Majalla" w:cs="Sakkal Majalla"/>
          <w:sz w:val="32"/>
          <w:szCs w:val="32"/>
        </w:rPr>
        <w:t xml:space="preserve"> </w:t>
      </w:r>
      <w:r w:rsidRPr="004409C2">
        <w:rPr>
          <w:rFonts w:ascii="Sakkal Majalla" w:hAnsi="Sakkal Majalla" w:cs="Sakkal Majalla"/>
          <w:sz w:val="32"/>
          <w:szCs w:val="32"/>
        </w:rPr>
        <w:t>is free from further punishment and the case is considered finalized. In some cases, the woman or girl is forced to marry the</w:t>
      </w:r>
      <w:r>
        <w:rPr>
          <w:rFonts w:ascii="Sakkal Majalla" w:hAnsi="Sakkal Majalla" w:cs="Sakkal Majalla"/>
          <w:sz w:val="32"/>
          <w:szCs w:val="32"/>
        </w:rPr>
        <w:t xml:space="preserve"> </w:t>
      </w:r>
      <w:r w:rsidRPr="004409C2">
        <w:rPr>
          <w:rFonts w:ascii="Sakkal Majalla" w:hAnsi="Sakkal Majalla" w:cs="Sakkal Majalla"/>
          <w:sz w:val="32"/>
          <w:szCs w:val="32"/>
        </w:rPr>
        <w:t>perpetrator of the violence as a form of “restitution” ordered by customary courts</w:t>
      </w:r>
      <w:r>
        <w:rPr>
          <w:rFonts w:ascii="Sakkal Majalla" w:hAnsi="Sakkal Majalla" w:cs="Sakkal Majalla"/>
          <w:sz w:val="32"/>
          <w:szCs w:val="32"/>
        </w:rPr>
        <w:t>.</w:t>
      </w:r>
      <w:r>
        <w:rPr>
          <w:rStyle w:val="FootnoteReference"/>
          <w:rFonts w:ascii="Sakkal Majalla" w:hAnsi="Sakkal Majalla" w:cs="Sakkal Majalla"/>
          <w:sz w:val="32"/>
          <w:szCs w:val="32"/>
        </w:rPr>
        <w:footnoteReference w:id="5"/>
      </w:r>
      <w:r>
        <w:rPr>
          <w:rFonts w:ascii="Sakkal Majalla" w:hAnsi="Sakkal Majalla" w:cs="Sakkal Majalla"/>
          <w:sz w:val="32"/>
          <w:szCs w:val="32"/>
        </w:rPr>
        <w:t xml:space="preserve"> Moreover, a</w:t>
      </w:r>
      <w:r w:rsidRPr="004409C2">
        <w:rPr>
          <w:rFonts w:ascii="Sakkal Majalla" w:hAnsi="Sakkal Majalla" w:cs="Sakkal Majalla"/>
          <w:sz w:val="32"/>
          <w:szCs w:val="32"/>
        </w:rPr>
        <w:t>ccording to Sharia and the local traditions of blood compensation, anyone found guilty of the death of a woman pays to the</w:t>
      </w:r>
      <w:r w:rsidR="00511312">
        <w:rPr>
          <w:rFonts w:ascii="Sakkal Majalla" w:hAnsi="Sakkal Majalla" w:cs="Sakkal Majalla"/>
          <w:sz w:val="32"/>
          <w:szCs w:val="32"/>
        </w:rPr>
        <w:t xml:space="preserve"> </w:t>
      </w:r>
      <w:r w:rsidRPr="004409C2">
        <w:rPr>
          <w:rFonts w:ascii="Sakkal Majalla" w:hAnsi="Sakkal Majalla" w:cs="Sakkal Majalla"/>
          <w:sz w:val="32"/>
          <w:szCs w:val="32"/>
        </w:rPr>
        <w:t>victim’s family only half the am</w:t>
      </w:r>
      <w:r w:rsidR="00511312">
        <w:rPr>
          <w:rFonts w:ascii="Sakkal Majalla" w:hAnsi="Sakkal Majalla" w:cs="Sakkal Majalla"/>
          <w:sz w:val="32"/>
          <w:szCs w:val="32"/>
        </w:rPr>
        <w:t>ount required for a man’s death</w:t>
      </w:r>
      <w:r w:rsidR="00477CA1" w:rsidRPr="00477CA1">
        <w:rPr>
          <w:rFonts w:ascii="Sakkal Majalla" w:hAnsi="Sakkal Majalla" w:cs="Sakkal Majalla"/>
          <w:sz w:val="32"/>
          <w:szCs w:val="32"/>
        </w:rPr>
        <w:t xml:space="preserve">, which is totally </w:t>
      </w:r>
      <w:r w:rsidR="00511312">
        <w:rPr>
          <w:rFonts w:ascii="Sakkal Majalla" w:hAnsi="Sakkal Majalla" w:cs="Sakkal Majalla"/>
          <w:sz w:val="32"/>
          <w:szCs w:val="32"/>
        </w:rPr>
        <w:t>unfair</w:t>
      </w:r>
      <w:r w:rsidR="00477CA1" w:rsidRPr="00477CA1">
        <w:rPr>
          <w:rFonts w:ascii="Sakkal Majalla" w:hAnsi="Sakkal Majalla" w:cs="Sakkal Majalla"/>
          <w:sz w:val="32"/>
          <w:szCs w:val="32"/>
        </w:rPr>
        <w:t>.</w:t>
      </w:r>
    </w:p>
    <w:p w14:paraId="59508A5A" w14:textId="77777777" w:rsidR="00721F48" w:rsidRPr="00477CA1" w:rsidRDefault="00721F48" w:rsidP="00511312">
      <w:pPr>
        <w:rPr>
          <w:rFonts w:ascii="Sakkal Majalla" w:hAnsi="Sakkal Majalla" w:cs="Sakkal Majalla"/>
          <w:sz w:val="32"/>
          <w:szCs w:val="32"/>
        </w:rPr>
      </w:pPr>
    </w:p>
    <w:p w14:paraId="1BD3B32A" w14:textId="77777777" w:rsidR="00477CA1" w:rsidRPr="00511312" w:rsidRDefault="00477CA1" w:rsidP="00721F48">
      <w:pPr>
        <w:shd w:val="clear" w:color="auto" w:fill="FBE4D5" w:themeFill="accent2" w:themeFillTint="33"/>
        <w:rPr>
          <w:rFonts w:ascii="Sakkal Majalla" w:hAnsi="Sakkal Majalla" w:cs="Sakkal Majalla"/>
          <w:b/>
          <w:bCs/>
          <w:sz w:val="32"/>
          <w:szCs w:val="32"/>
          <w:u w:val="single"/>
        </w:rPr>
      </w:pPr>
      <w:r w:rsidRPr="00511312">
        <w:rPr>
          <w:rFonts w:ascii="Sakkal Majalla" w:hAnsi="Sakkal Majalla" w:cs="Sakkal Majalla"/>
          <w:b/>
          <w:bCs/>
          <w:sz w:val="32"/>
          <w:szCs w:val="32"/>
          <w:u w:val="single"/>
        </w:rPr>
        <w:lastRenderedPageBreak/>
        <w:t xml:space="preserve">The second axis of the questionnaire: </w:t>
      </w:r>
      <w:r w:rsidR="00511312" w:rsidRPr="00511312">
        <w:rPr>
          <w:rFonts w:ascii="Sakkal Majalla" w:hAnsi="Sakkal Majalla" w:cs="Sakkal Majalla"/>
          <w:b/>
          <w:bCs/>
          <w:sz w:val="32"/>
          <w:szCs w:val="32"/>
          <w:u w:val="single"/>
        </w:rPr>
        <w:t>Aggravating and mitigating circumstances</w:t>
      </w:r>
    </w:p>
    <w:p w14:paraId="238D13F9" w14:textId="77777777" w:rsidR="00511312" w:rsidRPr="00511312" w:rsidRDefault="00511312" w:rsidP="00511312">
      <w:pPr>
        <w:pStyle w:val="ListParagraph"/>
        <w:numPr>
          <w:ilvl w:val="0"/>
          <w:numId w:val="3"/>
        </w:numPr>
        <w:rPr>
          <w:rFonts w:ascii="Sakkal Majalla" w:hAnsi="Sakkal Majalla" w:cs="Sakkal Majalla"/>
          <w:b/>
          <w:bCs/>
          <w:color w:val="FF0000"/>
          <w:sz w:val="32"/>
          <w:szCs w:val="32"/>
        </w:rPr>
      </w:pPr>
      <w:r w:rsidRPr="00511312">
        <w:rPr>
          <w:rFonts w:ascii="Sakkal Majalla" w:hAnsi="Sakkal Majalla" w:cs="Sakkal Majalla"/>
          <w:b/>
          <w:bCs/>
          <w:color w:val="FF0000"/>
          <w:sz w:val="32"/>
          <w:szCs w:val="32"/>
        </w:rPr>
        <w:t xml:space="preserve">Does the law foresee aggravating circumstances when sentencing rape cases? If so, what are they? </w:t>
      </w:r>
    </w:p>
    <w:p w14:paraId="7643F665" w14:textId="77777777" w:rsidR="009E71C8" w:rsidRDefault="00477CA1" w:rsidP="009E71C8">
      <w:pPr>
        <w:ind w:firstLine="360"/>
        <w:rPr>
          <w:rFonts w:ascii="Sakkal Majalla" w:hAnsi="Sakkal Majalla" w:cs="Sakkal Majalla"/>
          <w:sz w:val="32"/>
          <w:szCs w:val="32"/>
        </w:rPr>
      </w:pPr>
      <w:r w:rsidRPr="00477CA1">
        <w:rPr>
          <w:rFonts w:ascii="Sakkal Majalla" w:hAnsi="Sakkal Majalla" w:cs="Sakkal Majalla"/>
          <w:sz w:val="32"/>
          <w:szCs w:val="32"/>
        </w:rPr>
        <w:t xml:space="preserve">As </w:t>
      </w:r>
      <w:r w:rsidR="00511312">
        <w:rPr>
          <w:rFonts w:ascii="Sakkal Majalla" w:hAnsi="Sakkal Majalla" w:cs="Sakkal Majalla"/>
          <w:sz w:val="32"/>
          <w:szCs w:val="32"/>
        </w:rPr>
        <w:t>previously</w:t>
      </w:r>
      <w:r w:rsidRPr="00477CA1">
        <w:rPr>
          <w:rFonts w:ascii="Sakkal Majalla" w:hAnsi="Sakkal Majalla" w:cs="Sakkal Majalla"/>
          <w:sz w:val="32"/>
          <w:szCs w:val="32"/>
        </w:rPr>
        <w:t xml:space="preserve"> mentioned, </w:t>
      </w:r>
      <w:r w:rsidR="009E71C8" w:rsidRPr="009E71C8">
        <w:rPr>
          <w:rFonts w:ascii="Sakkal Majalla" w:hAnsi="Sakkal Majalla" w:cs="Sakkal Majalla"/>
          <w:sz w:val="32"/>
          <w:szCs w:val="32"/>
        </w:rPr>
        <w:t>in cases of same-sex rape involving “unnatural sex” (i.e., sodomy) with threats or violence, or rape perpetrated by a male who has unnatural sex with a female with threats or violence, the punishment that applies for “carnal violence” is increased.</w:t>
      </w:r>
    </w:p>
    <w:p w14:paraId="285070B6" w14:textId="77777777" w:rsidR="00477CA1" w:rsidRPr="00477CA1" w:rsidRDefault="00477CA1" w:rsidP="009E71C8">
      <w:pPr>
        <w:ind w:left="360"/>
        <w:rPr>
          <w:rFonts w:ascii="Sakkal Majalla" w:hAnsi="Sakkal Majalla" w:cs="Sakkal Majalla"/>
          <w:sz w:val="32"/>
          <w:szCs w:val="32"/>
        </w:rPr>
      </w:pPr>
      <w:r w:rsidRPr="00477CA1">
        <w:rPr>
          <w:rFonts w:ascii="Sakkal Majalla" w:hAnsi="Sakkal Majalla" w:cs="Sakkal Majalla"/>
          <w:sz w:val="32"/>
          <w:szCs w:val="32"/>
        </w:rPr>
        <w:t xml:space="preserve">a. </w:t>
      </w:r>
      <w:r w:rsidR="009E71C8" w:rsidRPr="009E71C8">
        <w:rPr>
          <w:rFonts w:ascii="Sakkal Majalla" w:hAnsi="Sakkal Majalla" w:cs="Sakkal Majalla"/>
          <w:sz w:val="32"/>
          <w:szCs w:val="32"/>
        </w:rPr>
        <w:t>Is rape by more than one perpetrator an a</w:t>
      </w:r>
      <w:r w:rsidR="009E71C8">
        <w:rPr>
          <w:rFonts w:ascii="Sakkal Majalla" w:hAnsi="Sakkal Majalla" w:cs="Sakkal Majalla"/>
          <w:sz w:val="32"/>
          <w:szCs w:val="32"/>
        </w:rPr>
        <w:t>ggravating circumstance?  Yes</w:t>
      </w:r>
      <w:r w:rsidRPr="00477CA1">
        <w:rPr>
          <w:rFonts w:ascii="Sakkal Majalla" w:hAnsi="Sakkal Majalla" w:cs="Sakkal Majalla"/>
          <w:sz w:val="32"/>
          <w:szCs w:val="32"/>
        </w:rPr>
        <w:t>, if they are more than 5 people according to Article 73 of the Penal Code.</w:t>
      </w:r>
    </w:p>
    <w:p w14:paraId="3100BEE0" w14:textId="77777777" w:rsidR="00477CA1" w:rsidRPr="00477CA1" w:rsidRDefault="00477CA1" w:rsidP="009E71C8">
      <w:pPr>
        <w:ind w:left="360"/>
        <w:rPr>
          <w:rFonts w:ascii="Sakkal Majalla" w:hAnsi="Sakkal Majalla" w:cs="Sakkal Majalla"/>
          <w:sz w:val="32"/>
          <w:szCs w:val="32"/>
        </w:rPr>
      </w:pPr>
      <w:r w:rsidRPr="00477CA1">
        <w:rPr>
          <w:rFonts w:ascii="Sakkal Majalla" w:hAnsi="Sakkal Majalla" w:cs="Sakkal Majalla"/>
          <w:sz w:val="32"/>
          <w:szCs w:val="32"/>
        </w:rPr>
        <w:t xml:space="preserve">B. </w:t>
      </w:r>
      <w:r w:rsidR="009E71C8">
        <w:rPr>
          <w:rFonts w:ascii="Sakkal Majalla" w:hAnsi="Sakkal Majalla" w:cs="Sakkal Majalla"/>
          <w:sz w:val="32"/>
          <w:szCs w:val="32"/>
        </w:rPr>
        <w:t>I</w:t>
      </w:r>
      <w:r w:rsidR="009E71C8" w:rsidRPr="009E71C8">
        <w:rPr>
          <w:rFonts w:ascii="Sakkal Majalla" w:hAnsi="Sakkal Majalla" w:cs="Sakkal Majalla"/>
          <w:sz w:val="32"/>
          <w:szCs w:val="32"/>
        </w:rPr>
        <w:t>s rape of a particularly vulnerable individual an aggravating circumstance, or the imbalance of power between alleged perpetrator and victims? (for example, doctor/patient; teacher/student; age difference)</w:t>
      </w:r>
      <w:r w:rsidR="009E71C8">
        <w:rPr>
          <w:rFonts w:ascii="Sakkal Majalla" w:hAnsi="Sakkal Majalla" w:cs="Sakkal Majalla"/>
          <w:sz w:val="32"/>
          <w:szCs w:val="32"/>
        </w:rPr>
        <w:t xml:space="preserve">? </w:t>
      </w:r>
      <w:r w:rsidRPr="00477CA1">
        <w:rPr>
          <w:rFonts w:ascii="Sakkal Majalla" w:hAnsi="Sakkal Majalla" w:cs="Sakkal Majalla"/>
          <w:sz w:val="32"/>
          <w:szCs w:val="32"/>
        </w:rPr>
        <w:t>Yes, if the victim is under 18 years old, or is suffering from a mental illness, according to Arti</w:t>
      </w:r>
      <w:r w:rsidR="009E71C8">
        <w:rPr>
          <w:rFonts w:ascii="Sakkal Majalla" w:hAnsi="Sakkal Majalla" w:cs="Sakkal Majalla"/>
          <w:sz w:val="32"/>
          <w:szCs w:val="32"/>
        </w:rPr>
        <w:t xml:space="preserve">cle 73, para. (1. </w:t>
      </w:r>
      <w:r w:rsidR="009E71C8" w:rsidRPr="00477CA1">
        <w:rPr>
          <w:rFonts w:ascii="Sakkal Majalla" w:hAnsi="Sakkal Majalla" w:cs="Sakkal Majalla"/>
          <w:sz w:val="32"/>
          <w:szCs w:val="32"/>
        </w:rPr>
        <w:t>D</w:t>
      </w:r>
      <w:r w:rsidRPr="00477CA1">
        <w:rPr>
          <w:rFonts w:ascii="Sakkal Majalla" w:hAnsi="Sakkal Majalla" w:cs="Sakkal Majalla"/>
          <w:sz w:val="32"/>
          <w:szCs w:val="32"/>
        </w:rPr>
        <w:t>).</w:t>
      </w:r>
    </w:p>
    <w:p w14:paraId="04A7592A" w14:textId="77777777" w:rsidR="00477CA1" w:rsidRPr="00477CA1" w:rsidRDefault="00477CA1" w:rsidP="009E71C8">
      <w:pPr>
        <w:ind w:left="360"/>
        <w:rPr>
          <w:rFonts w:ascii="Sakkal Majalla" w:hAnsi="Sakkal Majalla" w:cs="Sakkal Majalla"/>
          <w:sz w:val="32"/>
          <w:szCs w:val="32"/>
        </w:rPr>
      </w:pPr>
      <w:r w:rsidRPr="00477CA1">
        <w:rPr>
          <w:rFonts w:ascii="Sakkal Majalla" w:hAnsi="Sakkal Majalla" w:cs="Sakkal Majalla"/>
          <w:sz w:val="32"/>
          <w:szCs w:val="32"/>
        </w:rPr>
        <w:t xml:space="preserve">C. </w:t>
      </w:r>
      <w:r w:rsidR="009E71C8" w:rsidRPr="009E71C8">
        <w:rPr>
          <w:rFonts w:ascii="Sakkal Majalla" w:hAnsi="Sakkal Majalla" w:cs="Sakkal Majalla"/>
          <w:sz w:val="32"/>
          <w:szCs w:val="32"/>
        </w:rPr>
        <w:t>Is rape by spouse or intimate part</w:t>
      </w:r>
      <w:r w:rsidR="009E71C8">
        <w:rPr>
          <w:rFonts w:ascii="Sakkal Majalla" w:hAnsi="Sakkal Majalla" w:cs="Sakkal Majalla"/>
          <w:sz w:val="32"/>
          <w:szCs w:val="32"/>
        </w:rPr>
        <w:t>ner an aggravating circumstance</w:t>
      </w:r>
      <w:r w:rsidRPr="00477CA1">
        <w:rPr>
          <w:rFonts w:ascii="Sakkal Majalla" w:hAnsi="Sakkal Majalla" w:cs="Sakkal Majalla"/>
          <w:sz w:val="32"/>
          <w:szCs w:val="32"/>
        </w:rPr>
        <w:t>? No, marital rape is not criminal</w:t>
      </w:r>
      <w:r w:rsidR="009E71C8">
        <w:rPr>
          <w:rFonts w:ascii="Sakkal Majalla" w:hAnsi="Sakkal Majalla" w:cs="Sakkal Majalla"/>
          <w:sz w:val="32"/>
          <w:szCs w:val="32"/>
        </w:rPr>
        <w:t>ized</w:t>
      </w:r>
      <w:r w:rsidRPr="00477CA1">
        <w:rPr>
          <w:rFonts w:ascii="Sakkal Majalla" w:hAnsi="Sakkal Majalla" w:cs="Sakkal Majalla"/>
          <w:sz w:val="32"/>
          <w:szCs w:val="32"/>
        </w:rPr>
        <w:t>.</w:t>
      </w:r>
    </w:p>
    <w:p w14:paraId="2314662B" w14:textId="77777777" w:rsidR="009E71C8" w:rsidRPr="009E71C8" w:rsidRDefault="009E71C8" w:rsidP="009E71C8">
      <w:pPr>
        <w:pStyle w:val="ListParagraph"/>
        <w:numPr>
          <w:ilvl w:val="0"/>
          <w:numId w:val="3"/>
        </w:numPr>
        <w:rPr>
          <w:rFonts w:ascii="Sakkal Majalla" w:hAnsi="Sakkal Majalla" w:cs="Sakkal Majalla"/>
          <w:b/>
          <w:bCs/>
          <w:color w:val="FF0000"/>
          <w:sz w:val="32"/>
          <w:szCs w:val="32"/>
        </w:rPr>
      </w:pPr>
      <w:r w:rsidRPr="009E71C8">
        <w:rPr>
          <w:rFonts w:ascii="Sakkal Majalla" w:hAnsi="Sakkal Majalla" w:cs="Sakkal Majalla"/>
          <w:b/>
          <w:bCs/>
          <w:color w:val="FF0000"/>
          <w:sz w:val="32"/>
          <w:szCs w:val="32"/>
        </w:rPr>
        <w:t>Does the law foresee mitigating circumstances for the purposes of punishment? YES/NO If yes, please specify.</w:t>
      </w:r>
    </w:p>
    <w:p w14:paraId="60A04527" w14:textId="77777777" w:rsidR="00477CA1" w:rsidRPr="00477CA1" w:rsidRDefault="00C91301" w:rsidP="00C91301">
      <w:pPr>
        <w:ind w:firstLine="360"/>
        <w:rPr>
          <w:rFonts w:ascii="Sakkal Majalla" w:hAnsi="Sakkal Majalla" w:cs="Sakkal Majalla"/>
          <w:sz w:val="32"/>
          <w:szCs w:val="32"/>
        </w:rPr>
      </w:pPr>
      <w:r>
        <w:rPr>
          <w:rFonts w:ascii="Sakkal Majalla" w:hAnsi="Sakkal Majalla" w:cs="Sakkal Majalla"/>
          <w:sz w:val="32"/>
          <w:szCs w:val="32"/>
        </w:rPr>
        <w:t xml:space="preserve">Yes. </w:t>
      </w:r>
      <w:r w:rsidRPr="00C91301">
        <w:rPr>
          <w:rFonts w:ascii="Sakkal Majalla" w:hAnsi="Sakkal Majalla" w:cs="Sakkal Majalla"/>
          <w:sz w:val="32"/>
          <w:szCs w:val="32"/>
        </w:rPr>
        <w:t xml:space="preserve">Abortion is illegal under </w:t>
      </w:r>
      <w:r>
        <w:rPr>
          <w:rFonts w:ascii="Sakkal Majalla" w:hAnsi="Sakkal Majalla" w:cs="Sakkal Majalla"/>
          <w:sz w:val="32"/>
          <w:szCs w:val="32"/>
        </w:rPr>
        <w:t>Articles 418–422 and 424 of the Penal Code</w:t>
      </w:r>
      <w:r w:rsidRPr="00C91301">
        <w:rPr>
          <w:rFonts w:ascii="Sakkal Majalla" w:hAnsi="Sakkal Majalla" w:cs="Sakkal Majalla"/>
          <w:sz w:val="32"/>
          <w:szCs w:val="32"/>
        </w:rPr>
        <w:t>, even in cases of rape. A woman consenting to or</w:t>
      </w:r>
      <w:r>
        <w:rPr>
          <w:rFonts w:ascii="Sakkal Majalla" w:hAnsi="Sakkal Majalla" w:cs="Sakkal Majalla"/>
          <w:sz w:val="32"/>
          <w:szCs w:val="32"/>
        </w:rPr>
        <w:t xml:space="preserve"> </w:t>
      </w:r>
      <w:r w:rsidRPr="00C91301">
        <w:rPr>
          <w:rFonts w:ascii="Sakkal Majalla" w:hAnsi="Sakkal Majalla" w:cs="Sakkal Majalla"/>
          <w:sz w:val="32"/>
          <w:szCs w:val="32"/>
        </w:rPr>
        <w:t>causing her own abortion is subject to one to five years’ imprisonment.</w:t>
      </w:r>
      <w:r>
        <w:rPr>
          <w:rFonts w:ascii="Sakkal Majalla" w:hAnsi="Sakkal Majalla" w:cs="Sakkal Majalla"/>
          <w:sz w:val="32"/>
          <w:szCs w:val="32"/>
        </w:rPr>
        <w:t xml:space="preserve"> However,</w:t>
      </w:r>
      <w:r w:rsidRPr="00C91301">
        <w:rPr>
          <w:rFonts w:ascii="Sakkal Majalla" w:hAnsi="Sakkal Majalla" w:cs="Sakkal Majalla"/>
          <w:sz w:val="32"/>
          <w:szCs w:val="32"/>
        </w:rPr>
        <w:t xml:space="preserve"> </w:t>
      </w:r>
      <w:r w:rsidR="00471057" w:rsidRPr="00C91301">
        <w:rPr>
          <w:rFonts w:ascii="Sakkal Majalla" w:hAnsi="Sakkal Majalla" w:cs="Sakkal Majalla"/>
          <w:sz w:val="32"/>
          <w:szCs w:val="32"/>
        </w:rPr>
        <w:t>if</w:t>
      </w:r>
      <w:r w:rsidRPr="00C91301">
        <w:rPr>
          <w:rFonts w:ascii="Sakkal Majalla" w:hAnsi="Sakkal Majalla" w:cs="Sakkal Majalla"/>
          <w:sz w:val="32"/>
          <w:szCs w:val="32"/>
        </w:rPr>
        <w:t xml:space="preserve"> an abortion is performed to safeguard one’s own honor</w:t>
      </w:r>
      <w:r>
        <w:rPr>
          <w:rFonts w:ascii="Sakkal Majalla" w:hAnsi="Sakkal Majalla" w:cs="Sakkal Majalla"/>
          <w:sz w:val="32"/>
          <w:szCs w:val="32"/>
        </w:rPr>
        <w:t xml:space="preserve"> </w:t>
      </w:r>
      <w:r w:rsidRPr="00C91301">
        <w:rPr>
          <w:rFonts w:ascii="Sakkal Majalla" w:hAnsi="Sakkal Majalla" w:cs="Sakkal Majalla"/>
          <w:sz w:val="32"/>
          <w:szCs w:val="32"/>
        </w:rPr>
        <w:t>or that of a near relative, the penalties shall be reduced by half to two thirds.</w:t>
      </w:r>
    </w:p>
    <w:p w14:paraId="7F89D895" w14:textId="77777777" w:rsidR="00477CA1" w:rsidRPr="00C66926" w:rsidRDefault="00C91301" w:rsidP="00C66926">
      <w:pPr>
        <w:pStyle w:val="ListParagraph"/>
        <w:numPr>
          <w:ilvl w:val="0"/>
          <w:numId w:val="3"/>
        </w:numPr>
        <w:rPr>
          <w:rFonts w:ascii="Sakkal Majalla" w:hAnsi="Sakkal Majalla" w:cs="Sakkal Majalla"/>
          <w:sz w:val="32"/>
          <w:szCs w:val="32"/>
        </w:rPr>
      </w:pPr>
      <w:r w:rsidRPr="00C66926">
        <w:rPr>
          <w:rFonts w:ascii="Sakkal Majalla" w:hAnsi="Sakkal Majalla" w:cs="Sakkal Majalla"/>
          <w:b/>
          <w:bCs/>
          <w:color w:val="FF0000"/>
          <w:sz w:val="32"/>
          <w:szCs w:val="32"/>
        </w:rPr>
        <w:lastRenderedPageBreak/>
        <w:t>Is reconciliation between the victim and the perpetrator allow</w:t>
      </w:r>
      <w:r w:rsidR="00C66926" w:rsidRPr="00C66926">
        <w:rPr>
          <w:rFonts w:ascii="Sakkal Majalla" w:hAnsi="Sakkal Majalla" w:cs="Sakkal Majalla"/>
          <w:b/>
          <w:bCs/>
          <w:color w:val="FF0000"/>
          <w:sz w:val="32"/>
          <w:szCs w:val="32"/>
        </w:rPr>
        <w:t>ed as part of a legal response?</w:t>
      </w:r>
      <w:r w:rsidR="00C66926" w:rsidRPr="00C66926">
        <w:rPr>
          <w:rFonts w:ascii="Sakkal Majalla" w:hAnsi="Sakkal Majalla" w:cs="Sakkal Majalla"/>
          <w:color w:val="FF0000"/>
          <w:sz w:val="32"/>
          <w:szCs w:val="32"/>
        </w:rPr>
        <w:t xml:space="preserve"> </w:t>
      </w:r>
      <w:r w:rsidR="00477CA1" w:rsidRPr="00C66926">
        <w:rPr>
          <w:rFonts w:ascii="Sakkal Majalla" w:hAnsi="Sakkal Majalla" w:cs="Sakkal Majalla"/>
          <w:sz w:val="32"/>
          <w:szCs w:val="32"/>
        </w:rPr>
        <w:t>(No)</w:t>
      </w:r>
    </w:p>
    <w:p w14:paraId="6646D027" w14:textId="77777777" w:rsidR="00C66926" w:rsidRDefault="00C66926" w:rsidP="00C66926">
      <w:pPr>
        <w:ind w:left="360"/>
        <w:rPr>
          <w:rFonts w:ascii="Sakkal Majalla" w:hAnsi="Sakkal Majalla" w:cs="Sakkal Majalla"/>
          <w:sz w:val="32"/>
          <w:szCs w:val="32"/>
        </w:rPr>
      </w:pPr>
      <w:r>
        <w:rPr>
          <w:rFonts w:ascii="Sakkal Majalla" w:hAnsi="Sakkal Majalla" w:cs="Sakkal Majalla"/>
          <w:sz w:val="32"/>
          <w:szCs w:val="32"/>
        </w:rPr>
        <w:t xml:space="preserve">A. </w:t>
      </w:r>
      <w:r w:rsidRPr="00C66926">
        <w:rPr>
          <w:rFonts w:ascii="Sakkal Majalla" w:hAnsi="Sakkal Majalla" w:cs="Sakkal Majalla"/>
          <w:sz w:val="32"/>
          <w:szCs w:val="32"/>
        </w:rPr>
        <w:t xml:space="preserve">Regardless of the law, is reconciliation permitted in practice? YES/NO and what is the practice in this regard? </w:t>
      </w:r>
    </w:p>
    <w:p w14:paraId="45AC441B" w14:textId="77777777" w:rsidR="00C66926" w:rsidRDefault="00C66926" w:rsidP="00C66926">
      <w:pPr>
        <w:ind w:firstLine="360"/>
        <w:rPr>
          <w:rFonts w:ascii="Sakkal Majalla" w:hAnsi="Sakkal Majalla" w:cs="Sakkal Majalla"/>
          <w:sz w:val="32"/>
          <w:szCs w:val="32"/>
        </w:rPr>
      </w:pPr>
      <w:r>
        <w:rPr>
          <w:rFonts w:ascii="Sakkal Majalla" w:hAnsi="Sakkal Majalla" w:cs="Sakkal Majalla"/>
          <w:sz w:val="32"/>
          <w:szCs w:val="32"/>
        </w:rPr>
        <w:t>As previously mentioned, t</w:t>
      </w:r>
      <w:r w:rsidRPr="00C66926">
        <w:rPr>
          <w:rFonts w:ascii="Sakkal Majalla" w:hAnsi="Sakkal Majalla" w:cs="Sakkal Majalla"/>
          <w:sz w:val="32"/>
          <w:szCs w:val="32"/>
        </w:rPr>
        <w:t xml:space="preserve">he customary justice system </w:t>
      </w:r>
      <w:r>
        <w:rPr>
          <w:rFonts w:ascii="Sakkal Majalla" w:hAnsi="Sakkal Majalla" w:cs="Sakkal Majalla"/>
          <w:sz w:val="32"/>
          <w:szCs w:val="32"/>
        </w:rPr>
        <w:t>focuses on</w:t>
      </w:r>
      <w:r w:rsidRPr="00C66926">
        <w:rPr>
          <w:rFonts w:ascii="Sakkal Majalla" w:hAnsi="Sakkal Majalla" w:cs="Sakkal Majalla"/>
          <w:sz w:val="32"/>
          <w:szCs w:val="32"/>
        </w:rPr>
        <w:t xml:space="preserve"> </w:t>
      </w:r>
      <w:r>
        <w:rPr>
          <w:rFonts w:ascii="Sakkal Majalla" w:hAnsi="Sakkal Majalla" w:cs="Sakkal Majalla"/>
          <w:sz w:val="32"/>
          <w:szCs w:val="32"/>
        </w:rPr>
        <w:t>reconciliation</w:t>
      </w:r>
      <w:r w:rsidRPr="00C66926">
        <w:rPr>
          <w:rFonts w:ascii="Sakkal Majalla" w:hAnsi="Sakkal Majalla" w:cs="Sakkal Majalla"/>
          <w:sz w:val="32"/>
          <w:szCs w:val="32"/>
        </w:rPr>
        <w:t xml:space="preserve"> </w:t>
      </w:r>
      <w:r>
        <w:rPr>
          <w:rFonts w:ascii="Sakkal Majalla" w:hAnsi="Sakkal Majalla" w:cs="Sakkal Majalla"/>
          <w:sz w:val="32"/>
          <w:szCs w:val="32"/>
        </w:rPr>
        <w:t xml:space="preserve">between </w:t>
      </w:r>
      <w:r w:rsidRPr="00C66926">
        <w:rPr>
          <w:rFonts w:ascii="Sakkal Majalla" w:hAnsi="Sakkal Majalla" w:cs="Sakkal Majalla"/>
          <w:sz w:val="32"/>
          <w:szCs w:val="32"/>
        </w:rPr>
        <w:t xml:space="preserve">clans. Justice is delivered for the clan rather than for the </w:t>
      </w:r>
      <w:r>
        <w:rPr>
          <w:rFonts w:ascii="Sakkal Majalla" w:hAnsi="Sakkal Majalla" w:cs="Sakkal Majalla"/>
          <w:sz w:val="32"/>
          <w:szCs w:val="32"/>
        </w:rPr>
        <w:t>survivor of the sexual violence</w:t>
      </w:r>
      <w:r w:rsidRPr="00C66926">
        <w:rPr>
          <w:rFonts w:ascii="Sakkal Majalla" w:hAnsi="Sakkal Majalla" w:cs="Sakkal Majalla"/>
          <w:sz w:val="32"/>
          <w:szCs w:val="32"/>
        </w:rPr>
        <w:t>. Restitution is paid to the clan and not to the survivor. Once restitution is paid, the perpetrator of the sexual violence is free from further punishment and the case is considered finalized. In some cases, the woman or girl is forced to marry the perpetrator of the violence as a form of “restitution” ordered by customary courts.</w:t>
      </w:r>
      <w:r>
        <w:rPr>
          <w:rStyle w:val="FootnoteReference"/>
          <w:rFonts w:ascii="Sakkal Majalla" w:hAnsi="Sakkal Majalla" w:cs="Sakkal Majalla"/>
          <w:sz w:val="32"/>
          <w:szCs w:val="32"/>
        </w:rPr>
        <w:footnoteReference w:id="6"/>
      </w:r>
      <w:r w:rsidRPr="00C66926">
        <w:rPr>
          <w:rFonts w:ascii="Sakkal Majalla" w:hAnsi="Sakkal Majalla" w:cs="Sakkal Majalla"/>
          <w:sz w:val="32"/>
          <w:szCs w:val="32"/>
        </w:rPr>
        <w:t xml:space="preserve">  Moreover, according to Sharia and the local traditions of blood compensation, anyone found guilty of the death of a woman pays to the victim’s family only half the amount required for a man’s death, which is totally unfair.</w:t>
      </w:r>
    </w:p>
    <w:p w14:paraId="7CBD94C6" w14:textId="459BAC4C" w:rsidR="00477CA1" w:rsidRPr="00477CA1" w:rsidRDefault="00471057" w:rsidP="00C66926">
      <w:pPr>
        <w:ind w:firstLine="360"/>
        <w:rPr>
          <w:rFonts w:ascii="Sakkal Majalla" w:hAnsi="Sakkal Majalla" w:cs="Sakkal Majalla"/>
          <w:sz w:val="32"/>
          <w:szCs w:val="32"/>
        </w:rPr>
      </w:pPr>
      <w:r w:rsidRPr="00471057">
        <w:rPr>
          <w:rFonts w:ascii="Sakkal Majalla" w:hAnsi="Sakkal Majalla" w:cs="Sakkal Majalla"/>
          <w:sz w:val="32"/>
          <w:szCs w:val="32"/>
        </w:rPr>
        <w:t>Although the clan-focused customary justice system protects the victim's right to refuse to marry he perpetrator of the violence, victims usually bow to social pressure and reluctantly accep</w:t>
      </w:r>
      <w:r>
        <w:rPr>
          <w:rFonts w:ascii="Sakkal Majalla" w:hAnsi="Sakkal Majalla" w:cs="Sakkal Majalla"/>
          <w:sz w:val="32"/>
          <w:szCs w:val="32"/>
        </w:rPr>
        <w:t xml:space="preserve">t the marriage, avoiding shame and </w:t>
      </w:r>
      <w:r w:rsidR="00477CA1" w:rsidRPr="00477CA1">
        <w:rPr>
          <w:rFonts w:ascii="Sakkal Majalla" w:hAnsi="Sakkal Majalla" w:cs="Sakkal Majalla"/>
          <w:sz w:val="32"/>
          <w:szCs w:val="32"/>
        </w:rPr>
        <w:t>future retaliatory violence.</w:t>
      </w:r>
    </w:p>
    <w:p w14:paraId="10016F63" w14:textId="77777777" w:rsidR="00477CA1" w:rsidRPr="00471057" w:rsidRDefault="00471057" w:rsidP="00471057">
      <w:pPr>
        <w:pStyle w:val="ListParagraph"/>
        <w:numPr>
          <w:ilvl w:val="0"/>
          <w:numId w:val="3"/>
        </w:numPr>
        <w:rPr>
          <w:rFonts w:ascii="Sakkal Majalla" w:hAnsi="Sakkal Majalla" w:cs="Sakkal Majalla"/>
          <w:sz w:val="32"/>
          <w:szCs w:val="32"/>
        </w:rPr>
      </w:pPr>
      <w:r w:rsidRPr="00471057">
        <w:rPr>
          <w:rFonts w:ascii="Sakkal Majalla" w:hAnsi="Sakkal Majalla" w:cs="Sakkal Majalla"/>
          <w:b/>
          <w:bCs/>
          <w:color w:val="FF0000"/>
          <w:sz w:val="32"/>
          <w:szCs w:val="32"/>
        </w:rPr>
        <w:t>Is there any provision in the criminal code that allows for the non-prosecution of perpetrator? YES/NO If yes, please specify</w:t>
      </w:r>
      <w:r w:rsidRPr="00471057">
        <w:rPr>
          <w:rFonts w:ascii="Sakkal Majalla" w:hAnsi="Sakkal Majalla" w:cs="Sakkal Majalla"/>
          <w:sz w:val="32"/>
          <w:szCs w:val="32"/>
        </w:rPr>
        <w:t xml:space="preserve">. </w:t>
      </w:r>
      <w:r w:rsidR="00477CA1" w:rsidRPr="00471057">
        <w:rPr>
          <w:rFonts w:ascii="Sakkal Majalla" w:hAnsi="Sakkal Majalla" w:cs="Sakkal Majalla"/>
          <w:sz w:val="32"/>
          <w:szCs w:val="32"/>
        </w:rPr>
        <w:t xml:space="preserve">(Yes.) </w:t>
      </w:r>
      <w:r>
        <w:rPr>
          <w:rFonts w:ascii="Sakkal Majalla" w:hAnsi="Sakkal Majalla" w:cs="Sakkal Majalla"/>
          <w:sz w:val="32"/>
          <w:szCs w:val="32"/>
        </w:rPr>
        <w:t>In cases of</w:t>
      </w:r>
      <w:r w:rsidR="00477CA1" w:rsidRPr="00471057">
        <w:rPr>
          <w:rFonts w:ascii="Sakkal Majalla" w:hAnsi="Sakkal Majalla" w:cs="Sakkal Majalla"/>
          <w:sz w:val="32"/>
          <w:szCs w:val="32"/>
        </w:rPr>
        <w:t xml:space="preserve"> honor crimes.</w:t>
      </w:r>
    </w:p>
    <w:p w14:paraId="221ADB65" w14:textId="77777777" w:rsidR="00477CA1" w:rsidRPr="00477CA1" w:rsidRDefault="00CF596C" w:rsidP="00CF596C">
      <w:pPr>
        <w:ind w:firstLine="360"/>
        <w:rPr>
          <w:rFonts w:ascii="Sakkal Majalla" w:hAnsi="Sakkal Majalla" w:cs="Sakkal Majalla"/>
          <w:sz w:val="32"/>
          <w:szCs w:val="32"/>
        </w:rPr>
      </w:pPr>
      <w:r>
        <w:rPr>
          <w:rFonts w:ascii="Sakkal Majalla" w:hAnsi="Sakkal Majalla" w:cs="Sakkal Majalla"/>
          <w:sz w:val="32"/>
          <w:szCs w:val="32"/>
        </w:rPr>
        <w:t xml:space="preserve">According to Article 422 of the Penal Code, </w:t>
      </w:r>
      <w:r w:rsidRPr="00CF596C">
        <w:rPr>
          <w:rFonts w:ascii="Sakkal Majalla" w:hAnsi="Sakkal Majalla" w:cs="Sakkal Majalla"/>
          <w:sz w:val="32"/>
          <w:szCs w:val="32"/>
        </w:rPr>
        <w:t>the penalties shall be reduced if an abortion is performed to safeguard one’s own h</w:t>
      </w:r>
      <w:r>
        <w:rPr>
          <w:rFonts w:ascii="Sakkal Majalla" w:hAnsi="Sakkal Majalla" w:cs="Sakkal Majalla"/>
          <w:sz w:val="32"/>
          <w:szCs w:val="32"/>
        </w:rPr>
        <w:t>onor or that of a near relative</w:t>
      </w:r>
      <w:r w:rsidR="00477CA1" w:rsidRPr="00477CA1">
        <w:rPr>
          <w:rFonts w:ascii="Sakkal Majalla" w:hAnsi="Sakkal Majalla" w:cs="Sakkal Majalla"/>
          <w:sz w:val="32"/>
          <w:szCs w:val="32"/>
        </w:rPr>
        <w:t>.</w:t>
      </w:r>
    </w:p>
    <w:p w14:paraId="7B5F6E88" w14:textId="77777777" w:rsidR="00CF596C" w:rsidRDefault="00477CA1" w:rsidP="00CF596C">
      <w:pPr>
        <w:ind w:firstLine="360"/>
        <w:rPr>
          <w:rFonts w:ascii="Sakkal Majalla" w:hAnsi="Sakkal Majalla" w:cs="Sakkal Majalla"/>
          <w:sz w:val="32"/>
          <w:szCs w:val="32"/>
        </w:rPr>
      </w:pPr>
      <w:r w:rsidRPr="00477CA1">
        <w:rPr>
          <w:rFonts w:ascii="Sakkal Majalla" w:hAnsi="Sakkal Majalla" w:cs="Sakkal Majalla"/>
          <w:sz w:val="32"/>
          <w:szCs w:val="32"/>
        </w:rPr>
        <w:lastRenderedPageBreak/>
        <w:t>Acc</w:t>
      </w:r>
      <w:r w:rsidR="00CF596C">
        <w:rPr>
          <w:rFonts w:ascii="Sakkal Majalla" w:hAnsi="Sakkal Majalla" w:cs="Sakkal Majalla"/>
          <w:sz w:val="32"/>
          <w:szCs w:val="32"/>
        </w:rPr>
        <w:t>ording to Article 443, Para.</w:t>
      </w:r>
      <w:r w:rsidRPr="00477CA1">
        <w:rPr>
          <w:rFonts w:ascii="Sakkal Majalla" w:hAnsi="Sakkal Majalla" w:cs="Sakkal Majalla"/>
          <w:sz w:val="32"/>
          <w:szCs w:val="32"/>
        </w:rPr>
        <w:t xml:space="preserve"> (1) of the Somali Penal Code, </w:t>
      </w:r>
      <w:r w:rsidR="00CF596C" w:rsidRPr="00CF596C">
        <w:rPr>
          <w:rFonts w:ascii="Sakkal Majalla" w:hAnsi="Sakkal Majalla" w:cs="Sakkal Majalla"/>
          <w:sz w:val="32"/>
          <w:szCs w:val="32"/>
        </w:rPr>
        <w:t xml:space="preserve">the penalties shall be reduced </w:t>
      </w:r>
      <w:r w:rsidR="00CF596C">
        <w:rPr>
          <w:rFonts w:ascii="Sakkal Majalla" w:hAnsi="Sakkal Majalla" w:cs="Sakkal Majalla"/>
          <w:sz w:val="32"/>
          <w:szCs w:val="32"/>
        </w:rPr>
        <w:t xml:space="preserve">from ten to five years of imprisonment if </w:t>
      </w:r>
      <w:r w:rsidR="00CF596C" w:rsidRPr="00CF596C">
        <w:rPr>
          <w:rFonts w:ascii="Sakkal Majalla" w:hAnsi="Sakkal Majalla" w:cs="Sakkal Majalla"/>
          <w:sz w:val="32"/>
          <w:szCs w:val="32"/>
        </w:rPr>
        <w:t xml:space="preserve">a person </w:t>
      </w:r>
      <w:r w:rsidR="00CF596C">
        <w:rPr>
          <w:rFonts w:ascii="Sakkal Majalla" w:hAnsi="Sakkal Majalla" w:cs="Sakkal Majalla"/>
          <w:sz w:val="32"/>
          <w:szCs w:val="32"/>
        </w:rPr>
        <w:t>killed</w:t>
      </w:r>
      <w:r w:rsidR="00CF596C" w:rsidRPr="00CF596C">
        <w:rPr>
          <w:rFonts w:ascii="Sakkal Majalla" w:hAnsi="Sakkal Majalla" w:cs="Sakkal Majalla"/>
          <w:sz w:val="32"/>
          <w:szCs w:val="32"/>
        </w:rPr>
        <w:t xml:space="preserve"> a female relative (spouse, daughter, or sister) or her sexual partner in the sudden heat of rage “for the offence caused to his or her honor and to the honor of his or her family” after finding her involved in a sexual act.</w:t>
      </w:r>
      <w:r w:rsidR="00CF596C">
        <w:rPr>
          <w:rFonts w:ascii="Sakkal Majalla" w:hAnsi="Sakkal Majalla" w:cs="Sakkal Majalla"/>
          <w:sz w:val="32"/>
          <w:szCs w:val="32"/>
        </w:rPr>
        <w:t xml:space="preserve"> </w:t>
      </w:r>
    </w:p>
    <w:p w14:paraId="17204421" w14:textId="77777777" w:rsidR="00477CA1" w:rsidRPr="00477CA1" w:rsidRDefault="00477CA1" w:rsidP="005B7438">
      <w:pPr>
        <w:ind w:firstLine="360"/>
        <w:rPr>
          <w:rFonts w:ascii="Sakkal Majalla" w:hAnsi="Sakkal Majalla" w:cs="Sakkal Majalla"/>
          <w:sz w:val="32"/>
          <w:szCs w:val="32"/>
        </w:rPr>
      </w:pPr>
      <w:r w:rsidRPr="00477CA1">
        <w:rPr>
          <w:rFonts w:ascii="Sakkal Majalla" w:hAnsi="Sakkal Majalla" w:cs="Sakkal Majalla"/>
          <w:sz w:val="32"/>
          <w:szCs w:val="32"/>
        </w:rPr>
        <w:t>Acc</w:t>
      </w:r>
      <w:r w:rsidR="005B7438">
        <w:rPr>
          <w:rFonts w:ascii="Sakkal Majalla" w:hAnsi="Sakkal Majalla" w:cs="Sakkal Majalla"/>
          <w:sz w:val="32"/>
          <w:szCs w:val="32"/>
        </w:rPr>
        <w:t>ording to Article 443, Para.</w:t>
      </w:r>
      <w:r w:rsidRPr="00477CA1">
        <w:rPr>
          <w:rFonts w:ascii="Sakkal Majalla" w:hAnsi="Sakkal Majalla" w:cs="Sakkal Majalla"/>
          <w:sz w:val="32"/>
          <w:szCs w:val="32"/>
        </w:rPr>
        <w:t xml:space="preserve"> (2), when the perpetrator</w:t>
      </w:r>
      <w:r w:rsidR="005B7438">
        <w:rPr>
          <w:rFonts w:ascii="Sakkal Majalla" w:hAnsi="Sakkal Majalla" w:cs="Sakkal Majalla"/>
          <w:sz w:val="32"/>
          <w:szCs w:val="32"/>
        </w:rPr>
        <w:t>,</w:t>
      </w:r>
      <w:r w:rsidRPr="00477CA1">
        <w:rPr>
          <w:rFonts w:ascii="Sakkal Majalla" w:hAnsi="Sakkal Majalla" w:cs="Sakkal Majalla"/>
          <w:sz w:val="32"/>
          <w:szCs w:val="32"/>
        </w:rPr>
        <w:t xml:space="preserve"> in the same circumstances</w:t>
      </w:r>
      <w:r w:rsidR="005B7438">
        <w:rPr>
          <w:rFonts w:ascii="Sakkal Majalla" w:hAnsi="Sakkal Majalla" w:cs="Sakkal Majalla"/>
          <w:sz w:val="32"/>
          <w:szCs w:val="32"/>
        </w:rPr>
        <w:t>,</w:t>
      </w:r>
      <w:r w:rsidRPr="00477CA1">
        <w:rPr>
          <w:rFonts w:ascii="Sakkal Majalla" w:hAnsi="Sakkal Majalla" w:cs="Sakkal Majalla"/>
          <w:sz w:val="32"/>
          <w:szCs w:val="32"/>
        </w:rPr>
        <w:t xml:space="preserve"> causes harm to his</w:t>
      </w:r>
      <w:r w:rsidR="005B7438">
        <w:rPr>
          <w:rFonts w:ascii="Sakkal Majalla" w:hAnsi="Sakkal Majalla" w:cs="Sakkal Majalla"/>
          <w:sz w:val="32"/>
          <w:szCs w:val="32"/>
        </w:rPr>
        <w:t xml:space="preserve"> female</w:t>
      </w:r>
      <w:r w:rsidRPr="00477CA1">
        <w:rPr>
          <w:rFonts w:ascii="Sakkal Majalla" w:hAnsi="Sakkal Majalla" w:cs="Sakkal Majalla"/>
          <w:sz w:val="32"/>
          <w:szCs w:val="32"/>
        </w:rPr>
        <w:t xml:space="preserve"> relative or </w:t>
      </w:r>
      <w:r w:rsidR="00CF596C">
        <w:rPr>
          <w:rFonts w:ascii="Sakkal Majalla" w:hAnsi="Sakkal Majalla" w:cs="Sakkal Majalla"/>
          <w:sz w:val="32"/>
          <w:szCs w:val="32"/>
        </w:rPr>
        <w:t xml:space="preserve">her </w:t>
      </w:r>
      <w:r w:rsidRPr="00477CA1">
        <w:rPr>
          <w:rFonts w:ascii="Sakkal Majalla" w:hAnsi="Sakkal Majalla" w:cs="Sakkal Majalla"/>
          <w:sz w:val="32"/>
          <w:szCs w:val="32"/>
        </w:rPr>
        <w:t xml:space="preserve">partner instead of killing </w:t>
      </w:r>
      <w:r w:rsidR="005B7438">
        <w:rPr>
          <w:rFonts w:ascii="Sakkal Majalla" w:hAnsi="Sakkal Majalla" w:cs="Sakkal Majalla"/>
          <w:sz w:val="32"/>
          <w:szCs w:val="32"/>
        </w:rPr>
        <w:t xml:space="preserve">her </w:t>
      </w:r>
      <w:r w:rsidRPr="00477CA1">
        <w:rPr>
          <w:rFonts w:ascii="Sakkal Majalla" w:hAnsi="Sakkal Majalla" w:cs="Sakkal Majalla"/>
          <w:sz w:val="32"/>
          <w:szCs w:val="32"/>
        </w:rPr>
        <w:t>or him, the penalty is reduced by a third, and if the harm results in death he is punished with imprisonment from two to eight years.</w:t>
      </w:r>
    </w:p>
    <w:p w14:paraId="4BE26F0B" w14:textId="77777777" w:rsidR="00477CA1" w:rsidRPr="00477CA1" w:rsidRDefault="00477CA1" w:rsidP="005B7438">
      <w:pPr>
        <w:ind w:firstLine="360"/>
        <w:rPr>
          <w:rFonts w:ascii="Sakkal Majalla" w:hAnsi="Sakkal Majalla" w:cs="Sakkal Majalla"/>
          <w:sz w:val="32"/>
          <w:szCs w:val="32"/>
        </w:rPr>
      </w:pPr>
      <w:r w:rsidRPr="00477CA1">
        <w:rPr>
          <w:rFonts w:ascii="Sakkal Majalla" w:hAnsi="Sakkal Majalla" w:cs="Sakkal Majalla"/>
          <w:sz w:val="32"/>
          <w:szCs w:val="32"/>
        </w:rPr>
        <w:t>Acc</w:t>
      </w:r>
      <w:r w:rsidR="005B7438">
        <w:rPr>
          <w:rFonts w:ascii="Sakkal Majalla" w:hAnsi="Sakkal Majalla" w:cs="Sakkal Majalla"/>
          <w:sz w:val="32"/>
          <w:szCs w:val="32"/>
        </w:rPr>
        <w:t>ording to Article 443, Para.</w:t>
      </w:r>
      <w:r w:rsidRPr="00477CA1">
        <w:rPr>
          <w:rFonts w:ascii="Sakkal Majalla" w:hAnsi="Sakkal Majalla" w:cs="Sakkal Majalla"/>
          <w:sz w:val="32"/>
          <w:szCs w:val="32"/>
        </w:rPr>
        <w:t xml:space="preserve"> (3), </w:t>
      </w:r>
      <w:r w:rsidR="005B7438">
        <w:rPr>
          <w:rFonts w:ascii="Sakkal Majalla" w:hAnsi="Sakkal Majalla" w:cs="Sakkal Majalla"/>
          <w:sz w:val="32"/>
          <w:szCs w:val="32"/>
        </w:rPr>
        <w:t xml:space="preserve">when the perpetrator, in the same circumstances, </w:t>
      </w:r>
      <w:r w:rsidRPr="00477CA1">
        <w:rPr>
          <w:rFonts w:ascii="Sakkal Majalla" w:hAnsi="Sakkal Majalla" w:cs="Sakkal Majalla"/>
          <w:sz w:val="32"/>
          <w:szCs w:val="32"/>
        </w:rPr>
        <w:t>assaults the</w:t>
      </w:r>
      <w:r w:rsidR="005B7438">
        <w:rPr>
          <w:rFonts w:ascii="Sakkal Majalla" w:hAnsi="Sakkal Majalla" w:cs="Sakkal Majalla"/>
          <w:sz w:val="32"/>
          <w:szCs w:val="32"/>
        </w:rPr>
        <w:t xml:space="preserve"> female relative or her partner, </w:t>
      </w:r>
      <w:r w:rsidRPr="00477CA1">
        <w:rPr>
          <w:rFonts w:ascii="Sakkal Majalla" w:hAnsi="Sakkal Majalla" w:cs="Sakkal Majalla"/>
          <w:sz w:val="32"/>
          <w:szCs w:val="32"/>
        </w:rPr>
        <w:t>causing</w:t>
      </w:r>
      <w:r w:rsidR="005B7438">
        <w:rPr>
          <w:rFonts w:ascii="Sakkal Majalla" w:hAnsi="Sakkal Majalla" w:cs="Sakkal Majalla"/>
          <w:sz w:val="32"/>
          <w:szCs w:val="32"/>
        </w:rPr>
        <w:t xml:space="preserve"> them no</w:t>
      </w:r>
      <w:r w:rsidRPr="00477CA1">
        <w:rPr>
          <w:rFonts w:ascii="Sakkal Majalla" w:hAnsi="Sakkal Majalla" w:cs="Sakkal Majalla"/>
          <w:sz w:val="32"/>
          <w:szCs w:val="32"/>
        </w:rPr>
        <w:t xml:space="preserve"> physical or mental </w:t>
      </w:r>
      <w:r w:rsidR="005B7438">
        <w:rPr>
          <w:rFonts w:ascii="Sakkal Majalla" w:hAnsi="Sakkal Majalla" w:cs="Sakkal Majalla"/>
          <w:sz w:val="32"/>
          <w:szCs w:val="32"/>
        </w:rPr>
        <w:t>damages</w:t>
      </w:r>
      <w:r w:rsidRPr="00477CA1">
        <w:rPr>
          <w:rFonts w:ascii="Sakkal Majalla" w:hAnsi="Sakkal Majalla" w:cs="Sakkal Majalla"/>
          <w:sz w:val="32"/>
          <w:szCs w:val="32"/>
        </w:rPr>
        <w:t xml:space="preserve">, </w:t>
      </w:r>
      <w:r w:rsidR="005B7438">
        <w:rPr>
          <w:rFonts w:ascii="Sakkal Majalla" w:hAnsi="Sakkal Majalla" w:cs="Sakkal Majalla"/>
          <w:sz w:val="32"/>
          <w:szCs w:val="32"/>
        </w:rPr>
        <w:t xml:space="preserve">he </w:t>
      </w:r>
      <w:r w:rsidRPr="00477CA1">
        <w:rPr>
          <w:rFonts w:ascii="Sakkal Majalla" w:hAnsi="Sakkal Majalla" w:cs="Sakkal Majalla"/>
          <w:sz w:val="32"/>
          <w:szCs w:val="32"/>
        </w:rPr>
        <w:t xml:space="preserve">is acquitted (instead of facing the punishment applied to such assaults in other circumstances, which is imprisonment </w:t>
      </w:r>
      <w:r w:rsidR="005B7438">
        <w:rPr>
          <w:rFonts w:ascii="Sakkal Majalla" w:hAnsi="Sakkal Majalla" w:cs="Sakkal Majalla"/>
          <w:sz w:val="32"/>
          <w:szCs w:val="32"/>
        </w:rPr>
        <w:t>to a maximum of Six months and payment of a</w:t>
      </w:r>
      <w:r w:rsidRPr="00477CA1">
        <w:rPr>
          <w:rFonts w:ascii="Sakkal Majalla" w:hAnsi="Sakkal Majalla" w:cs="Sakkal Majalla"/>
          <w:sz w:val="32"/>
          <w:szCs w:val="32"/>
        </w:rPr>
        <w:t xml:space="preserve"> fine).</w:t>
      </w:r>
    </w:p>
    <w:p w14:paraId="48CAD6A8" w14:textId="77777777" w:rsidR="005B7438" w:rsidRDefault="005B7438" w:rsidP="005B7438">
      <w:pPr>
        <w:ind w:left="360"/>
        <w:rPr>
          <w:rFonts w:ascii="Sakkal Majalla" w:hAnsi="Sakkal Majalla" w:cs="Sakkal Majalla"/>
          <w:sz w:val="32"/>
          <w:szCs w:val="32"/>
        </w:rPr>
      </w:pPr>
      <w:r>
        <w:rPr>
          <w:rFonts w:ascii="Sakkal Majalla" w:hAnsi="Sakkal Majalla" w:cs="Sakkal Majalla"/>
          <w:sz w:val="32"/>
          <w:szCs w:val="32"/>
        </w:rPr>
        <w:t>A. I</w:t>
      </w:r>
      <w:r w:rsidRPr="005B7438">
        <w:rPr>
          <w:rFonts w:ascii="Sakkal Majalla" w:hAnsi="Sakkal Majalla" w:cs="Sakkal Majalla"/>
          <w:sz w:val="32"/>
          <w:szCs w:val="32"/>
        </w:rPr>
        <w:t xml:space="preserve">f the perpetrator marries the victim of rape? </w:t>
      </w:r>
      <w:r w:rsidR="002C446C">
        <w:rPr>
          <w:rFonts w:ascii="Sakkal Majalla" w:hAnsi="Sakkal Majalla" w:cs="Sakkal Majalla"/>
          <w:sz w:val="32"/>
          <w:szCs w:val="32"/>
        </w:rPr>
        <w:t>(</w:t>
      </w:r>
      <w:r w:rsidRPr="005B7438">
        <w:rPr>
          <w:rFonts w:ascii="Sakkal Majalla" w:hAnsi="Sakkal Majalla" w:cs="Sakkal Majalla"/>
          <w:sz w:val="32"/>
          <w:szCs w:val="32"/>
        </w:rPr>
        <w:t>NO</w:t>
      </w:r>
      <w:r>
        <w:rPr>
          <w:rFonts w:ascii="Sakkal Majalla" w:hAnsi="Sakkal Majalla" w:cs="Sakkal Majalla"/>
          <w:sz w:val="32"/>
          <w:szCs w:val="32"/>
        </w:rPr>
        <w:t>NE</w:t>
      </w:r>
      <w:r w:rsidR="002C446C">
        <w:rPr>
          <w:rFonts w:ascii="Sakkal Majalla" w:hAnsi="Sakkal Majalla" w:cs="Sakkal Majalla"/>
          <w:sz w:val="32"/>
          <w:szCs w:val="32"/>
        </w:rPr>
        <w:t>)</w:t>
      </w:r>
    </w:p>
    <w:p w14:paraId="2899C6D2" w14:textId="77777777" w:rsidR="00477CA1" w:rsidRPr="005B7438" w:rsidRDefault="005B7438" w:rsidP="005B7438">
      <w:pPr>
        <w:ind w:left="360"/>
        <w:rPr>
          <w:rFonts w:ascii="Sakkal Majalla" w:hAnsi="Sakkal Majalla" w:cs="Sakkal Majalla"/>
          <w:sz w:val="32"/>
          <w:szCs w:val="32"/>
        </w:rPr>
      </w:pPr>
      <w:r w:rsidRPr="005B7438">
        <w:rPr>
          <w:rFonts w:ascii="Sakkal Majalla" w:hAnsi="Sakkal Majalla" w:cs="Sakkal Majalla"/>
          <w:sz w:val="32"/>
          <w:szCs w:val="32"/>
        </w:rPr>
        <w:t xml:space="preserve"> </w:t>
      </w:r>
      <w:r w:rsidR="00477CA1" w:rsidRPr="00477CA1">
        <w:rPr>
          <w:rFonts w:ascii="Sakkal Majalla" w:hAnsi="Sakkal Majalla" w:cs="Sakkal Majalla"/>
          <w:sz w:val="32"/>
          <w:szCs w:val="32"/>
        </w:rPr>
        <w:t xml:space="preserve">B. </w:t>
      </w:r>
      <w:r w:rsidRPr="005B7438">
        <w:rPr>
          <w:rFonts w:ascii="Sakkal Majalla" w:hAnsi="Sakkal Majalla" w:cs="Sakkal Majalla"/>
          <w:sz w:val="32"/>
          <w:szCs w:val="32"/>
        </w:rPr>
        <w:t>if the perpetrator loses his “socially dangerous” character or reconciles with the victim?</w:t>
      </w:r>
      <w:r>
        <w:rPr>
          <w:rFonts w:ascii="Sakkal Majalla" w:hAnsi="Sakkal Majalla" w:cs="Sakkal Majalla"/>
          <w:sz w:val="32"/>
          <w:szCs w:val="32"/>
        </w:rPr>
        <w:t xml:space="preserve"> </w:t>
      </w:r>
      <w:r w:rsidR="002C446C">
        <w:rPr>
          <w:rFonts w:ascii="Sakkal Majalla" w:hAnsi="Sakkal Majalla" w:cs="Sakkal Majalla"/>
          <w:sz w:val="32"/>
          <w:szCs w:val="32"/>
        </w:rPr>
        <w:t>(</w:t>
      </w:r>
      <w:r>
        <w:rPr>
          <w:rFonts w:ascii="Sakkal Majalla" w:hAnsi="Sakkal Majalla" w:cs="Sakkal Majalla"/>
          <w:sz w:val="32"/>
          <w:szCs w:val="32"/>
        </w:rPr>
        <w:t>NONE</w:t>
      </w:r>
      <w:r w:rsidR="002C446C">
        <w:rPr>
          <w:rFonts w:ascii="Sakkal Majalla" w:hAnsi="Sakkal Majalla" w:cs="Sakkal Majalla"/>
          <w:sz w:val="32"/>
          <w:szCs w:val="32"/>
        </w:rPr>
        <w:t>)</w:t>
      </w:r>
    </w:p>
    <w:p w14:paraId="2E6D2D53" w14:textId="77777777" w:rsidR="00477CA1" w:rsidRPr="002C446C" w:rsidRDefault="00477CA1" w:rsidP="00721F48">
      <w:pPr>
        <w:shd w:val="clear" w:color="auto" w:fill="FBE4D5" w:themeFill="accent2" w:themeFillTint="33"/>
        <w:rPr>
          <w:rFonts w:ascii="Sakkal Majalla" w:hAnsi="Sakkal Majalla" w:cs="Sakkal Majalla"/>
          <w:b/>
          <w:bCs/>
          <w:sz w:val="32"/>
          <w:szCs w:val="32"/>
          <w:u w:val="single"/>
        </w:rPr>
      </w:pPr>
      <w:r w:rsidRPr="002C446C">
        <w:rPr>
          <w:rFonts w:ascii="Sakkal Majalla" w:hAnsi="Sakkal Majalla" w:cs="Sakkal Majalla"/>
          <w:b/>
          <w:bCs/>
          <w:sz w:val="32"/>
          <w:szCs w:val="32"/>
          <w:u w:val="single"/>
        </w:rPr>
        <w:t xml:space="preserve">The third axis of the questionnaire: </w:t>
      </w:r>
      <w:r w:rsidR="002C446C" w:rsidRPr="002C446C">
        <w:rPr>
          <w:rFonts w:ascii="Sakkal Majalla" w:hAnsi="Sakkal Majalla" w:cs="Sakkal Majalla"/>
          <w:b/>
          <w:bCs/>
          <w:sz w:val="32"/>
          <w:szCs w:val="32"/>
          <w:u w:val="single"/>
        </w:rPr>
        <w:t>Prosecution</w:t>
      </w:r>
    </w:p>
    <w:p w14:paraId="2D70841F" w14:textId="77777777" w:rsidR="00477CA1" w:rsidRPr="002C446C" w:rsidRDefault="002C446C" w:rsidP="002C446C">
      <w:pPr>
        <w:pStyle w:val="ListParagraph"/>
        <w:numPr>
          <w:ilvl w:val="0"/>
          <w:numId w:val="3"/>
        </w:numPr>
        <w:rPr>
          <w:rFonts w:ascii="Sakkal Majalla" w:hAnsi="Sakkal Majalla" w:cs="Sakkal Majalla"/>
          <w:sz w:val="32"/>
          <w:szCs w:val="32"/>
        </w:rPr>
      </w:pPr>
      <w:r w:rsidRPr="002C446C">
        <w:rPr>
          <w:rFonts w:ascii="Sakkal Majalla" w:hAnsi="Sakkal Majalla" w:cs="Sakkal Majalla"/>
          <w:b/>
          <w:bCs/>
          <w:color w:val="FF0000"/>
          <w:sz w:val="32"/>
          <w:szCs w:val="32"/>
        </w:rPr>
        <w:t>Is rape reported to the police prosecuted ex officio (public prosecution)?</w:t>
      </w:r>
      <w:r w:rsidRPr="002C446C">
        <w:rPr>
          <w:rFonts w:ascii="Sakkal Majalla" w:hAnsi="Sakkal Majalla" w:cs="Sakkal Majalla"/>
          <w:color w:val="FF0000"/>
          <w:sz w:val="32"/>
          <w:szCs w:val="32"/>
        </w:rPr>
        <w:t xml:space="preserve"> </w:t>
      </w:r>
      <w:r>
        <w:rPr>
          <w:rFonts w:ascii="Sakkal Majalla" w:hAnsi="Sakkal Majalla" w:cs="Sakkal Majalla"/>
          <w:sz w:val="32"/>
          <w:szCs w:val="32"/>
        </w:rPr>
        <w:t>(Yes</w:t>
      </w:r>
      <w:r w:rsidR="00477CA1" w:rsidRPr="002C446C">
        <w:rPr>
          <w:rFonts w:ascii="Sakkal Majalla" w:hAnsi="Sakkal Majalla" w:cs="Sakkal Majalla"/>
          <w:sz w:val="32"/>
          <w:szCs w:val="32"/>
        </w:rPr>
        <w:t>)</w:t>
      </w:r>
      <w:r>
        <w:rPr>
          <w:rFonts w:ascii="Sakkal Majalla" w:hAnsi="Sakkal Majalla" w:cs="Sakkal Majalla"/>
          <w:sz w:val="32"/>
          <w:szCs w:val="32"/>
        </w:rPr>
        <w:t xml:space="preserve"> Report, </w:t>
      </w:r>
      <w:r w:rsidR="00477CA1" w:rsidRPr="002C446C">
        <w:rPr>
          <w:rFonts w:ascii="Sakkal Majalla" w:hAnsi="Sakkal Majalla" w:cs="Sakkal Majalla"/>
          <w:sz w:val="32"/>
          <w:szCs w:val="32"/>
        </w:rPr>
        <w:t>monitor and collect it.</w:t>
      </w:r>
    </w:p>
    <w:p w14:paraId="5089713A" w14:textId="77777777" w:rsidR="00477CA1" w:rsidRPr="002C446C" w:rsidRDefault="002C446C" w:rsidP="002C446C">
      <w:pPr>
        <w:pStyle w:val="ListParagraph"/>
        <w:numPr>
          <w:ilvl w:val="0"/>
          <w:numId w:val="3"/>
        </w:numPr>
        <w:rPr>
          <w:rFonts w:ascii="Sakkal Majalla" w:hAnsi="Sakkal Majalla" w:cs="Sakkal Majalla"/>
          <w:sz w:val="32"/>
          <w:szCs w:val="32"/>
        </w:rPr>
      </w:pPr>
      <w:r w:rsidRPr="002C446C">
        <w:rPr>
          <w:rFonts w:ascii="Sakkal Majalla" w:hAnsi="Sakkal Majalla" w:cs="Sakkal Majalla"/>
          <w:b/>
          <w:bCs/>
          <w:color w:val="FF0000"/>
          <w:sz w:val="32"/>
          <w:szCs w:val="32"/>
        </w:rPr>
        <w:t>Is rape reported to the police prosecuted ex parte (private prosecution)?</w:t>
      </w:r>
      <w:r w:rsidRPr="002C446C">
        <w:rPr>
          <w:rFonts w:ascii="Sakkal Majalla" w:hAnsi="Sakkal Majalla" w:cs="Sakkal Majalla"/>
          <w:color w:val="FF0000"/>
          <w:sz w:val="32"/>
          <w:szCs w:val="32"/>
        </w:rPr>
        <w:t xml:space="preserve"> </w:t>
      </w:r>
      <w:r w:rsidR="00477CA1" w:rsidRPr="002C446C">
        <w:rPr>
          <w:rFonts w:ascii="Sakkal Majalla" w:hAnsi="Sakkal Majalla" w:cs="Sakkal Majalla"/>
          <w:sz w:val="32"/>
          <w:szCs w:val="32"/>
        </w:rPr>
        <w:t>(Yes)</w:t>
      </w:r>
    </w:p>
    <w:p w14:paraId="43C9A15A" w14:textId="77777777" w:rsidR="00477CA1" w:rsidRPr="002C446C" w:rsidRDefault="002C446C" w:rsidP="002C446C">
      <w:pPr>
        <w:pStyle w:val="ListParagraph"/>
        <w:numPr>
          <w:ilvl w:val="0"/>
          <w:numId w:val="3"/>
        </w:numPr>
        <w:rPr>
          <w:rFonts w:ascii="Sakkal Majalla" w:hAnsi="Sakkal Majalla" w:cs="Sakkal Majalla"/>
          <w:sz w:val="32"/>
          <w:szCs w:val="32"/>
        </w:rPr>
      </w:pPr>
      <w:r w:rsidRPr="002C446C">
        <w:rPr>
          <w:rFonts w:ascii="Sakkal Majalla" w:hAnsi="Sakkal Majalla" w:cs="Sakkal Majalla"/>
          <w:b/>
          <w:bCs/>
          <w:color w:val="FF0000"/>
          <w:sz w:val="32"/>
          <w:szCs w:val="32"/>
        </w:rPr>
        <w:t xml:space="preserve">Are plea bargain or “friendly settlement” of a case allowed in cases of rape of women? </w:t>
      </w:r>
      <w:r w:rsidR="00477CA1" w:rsidRPr="002C446C">
        <w:rPr>
          <w:rFonts w:ascii="Sakkal Majalla" w:hAnsi="Sakkal Majalla" w:cs="Sakkal Majalla"/>
          <w:sz w:val="32"/>
          <w:szCs w:val="32"/>
        </w:rPr>
        <w:t xml:space="preserve">Legally </w:t>
      </w:r>
      <w:r>
        <w:rPr>
          <w:rFonts w:ascii="Sakkal Majalla" w:hAnsi="Sakkal Majalla" w:cs="Sakkal Majalla"/>
          <w:sz w:val="32"/>
          <w:szCs w:val="32"/>
        </w:rPr>
        <w:t>no</w:t>
      </w:r>
      <w:r w:rsidR="00477CA1" w:rsidRPr="002C446C">
        <w:rPr>
          <w:rFonts w:ascii="Sakkal Majalla" w:hAnsi="Sakkal Majalla" w:cs="Sakkal Majalla"/>
          <w:sz w:val="32"/>
          <w:szCs w:val="32"/>
        </w:rPr>
        <w:t xml:space="preserve">, but it is custom </w:t>
      </w:r>
      <w:r>
        <w:rPr>
          <w:rFonts w:ascii="Sakkal Majalla" w:hAnsi="Sakkal Majalla" w:cs="Sakkal Majalla"/>
          <w:sz w:val="32"/>
          <w:szCs w:val="32"/>
        </w:rPr>
        <w:t>having the upper hand in</w:t>
      </w:r>
      <w:r w:rsidR="00477CA1" w:rsidRPr="002C446C">
        <w:rPr>
          <w:rFonts w:ascii="Sakkal Majalla" w:hAnsi="Sakkal Majalla" w:cs="Sakkal Majalla"/>
          <w:sz w:val="32"/>
          <w:szCs w:val="32"/>
        </w:rPr>
        <w:t xml:space="preserve"> most cases.</w:t>
      </w:r>
    </w:p>
    <w:p w14:paraId="293FC706" w14:textId="77777777" w:rsidR="00DD6344" w:rsidRPr="00DD6344" w:rsidRDefault="002C446C" w:rsidP="002C446C">
      <w:pPr>
        <w:pStyle w:val="ListParagraph"/>
        <w:numPr>
          <w:ilvl w:val="0"/>
          <w:numId w:val="3"/>
        </w:numPr>
        <w:rPr>
          <w:rFonts w:ascii="Sakkal Majalla" w:hAnsi="Sakkal Majalla" w:cs="Sakkal Majalla"/>
          <w:sz w:val="32"/>
          <w:szCs w:val="32"/>
        </w:rPr>
      </w:pPr>
      <w:r w:rsidRPr="002C446C">
        <w:rPr>
          <w:rFonts w:ascii="Sakkal Majalla" w:hAnsi="Sakkal Majalla" w:cs="Sakkal Majalla"/>
          <w:b/>
          <w:bCs/>
          <w:color w:val="FF0000"/>
          <w:sz w:val="32"/>
          <w:szCs w:val="32"/>
        </w:rPr>
        <w:lastRenderedPageBreak/>
        <w:t>Are plea bargain or “friendly settlement” of a case allowed in cases of rape of children?</w:t>
      </w:r>
    </w:p>
    <w:p w14:paraId="0EC2F60B" w14:textId="77777777" w:rsidR="00477CA1" w:rsidRPr="00DD6344" w:rsidRDefault="002C446C" w:rsidP="00DD6344">
      <w:pPr>
        <w:rPr>
          <w:rFonts w:ascii="Sakkal Majalla" w:hAnsi="Sakkal Majalla" w:cs="Sakkal Majalla"/>
          <w:sz w:val="32"/>
          <w:szCs w:val="32"/>
        </w:rPr>
      </w:pPr>
      <w:r w:rsidRPr="00DD6344">
        <w:rPr>
          <w:rFonts w:ascii="Sakkal Majalla" w:hAnsi="Sakkal Majalla" w:cs="Sakkal Majalla"/>
          <w:b/>
          <w:bCs/>
          <w:color w:val="FF0000"/>
          <w:sz w:val="32"/>
          <w:szCs w:val="32"/>
        </w:rPr>
        <w:t xml:space="preserve"> </w:t>
      </w:r>
      <w:r w:rsidR="00DD6344">
        <w:rPr>
          <w:rFonts w:ascii="Sakkal Majalla" w:hAnsi="Sakkal Majalla" w:cs="Sakkal Majalla"/>
          <w:sz w:val="32"/>
          <w:szCs w:val="32"/>
        </w:rPr>
        <w:t xml:space="preserve">In reality, it is allowed in most cases. </w:t>
      </w:r>
      <w:r w:rsidR="00477CA1" w:rsidRPr="00DD6344">
        <w:rPr>
          <w:rFonts w:ascii="Sakkal Majalla" w:hAnsi="Sakkal Majalla" w:cs="Sakkal Majalla"/>
          <w:sz w:val="32"/>
          <w:szCs w:val="32"/>
        </w:rPr>
        <w:t xml:space="preserve">As some local clerics equate rape and adultery, </w:t>
      </w:r>
      <w:r w:rsidR="00DD6344">
        <w:rPr>
          <w:rFonts w:ascii="Sakkal Majalla" w:hAnsi="Sakkal Majalla" w:cs="Sakkal Majalla"/>
          <w:sz w:val="32"/>
          <w:szCs w:val="32"/>
        </w:rPr>
        <w:t>claiming</w:t>
      </w:r>
      <w:r w:rsidR="00477CA1" w:rsidRPr="00DD6344">
        <w:rPr>
          <w:rFonts w:ascii="Sakkal Majalla" w:hAnsi="Sakkal Majalla" w:cs="Sakkal Majalla"/>
          <w:sz w:val="32"/>
          <w:szCs w:val="32"/>
        </w:rPr>
        <w:t xml:space="preserve"> that rape is a novel idea </w:t>
      </w:r>
      <w:r w:rsidR="00DD6344">
        <w:rPr>
          <w:rFonts w:ascii="Sakkal Majalla" w:hAnsi="Sakkal Majalla" w:cs="Sakkal Majalla"/>
          <w:sz w:val="32"/>
          <w:szCs w:val="32"/>
        </w:rPr>
        <w:t>imported from the West, with no existence or basis in</w:t>
      </w:r>
      <w:r w:rsidR="00477CA1" w:rsidRPr="00DD6344">
        <w:rPr>
          <w:rFonts w:ascii="Sakkal Majalla" w:hAnsi="Sakkal Majalla" w:cs="Sakkal Majalla"/>
          <w:sz w:val="32"/>
          <w:szCs w:val="32"/>
        </w:rPr>
        <w:t xml:space="preserve"> </w:t>
      </w:r>
      <w:r w:rsidR="00DD6344">
        <w:rPr>
          <w:rFonts w:ascii="Sakkal Majalla" w:hAnsi="Sakkal Majalla" w:cs="Sakkal Majalla"/>
          <w:sz w:val="32"/>
          <w:szCs w:val="32"/>
        </w:rPr>
        <w:t>the Qur’an or in the Sunnah. Friendly settlements</w:t>
      </w:r>
      <w:r w:rsidR="00477CA1" w:rsidRPr="00DD6344">
        <w:rPr>
          <w:rFonts w:ascii="Sakkal Majalla" w:hAnsi="Sakkal Majalla" w:cs="Sakkal Majalla"/>
          <w:sz w:val="32"/>
          <w:szCs w:val="32"/>
        </w:rPr>
        <w:t xml:space="preserve"> are carried out</w:t>
      </w:r>
      <w:r w:rsidR="00DD6344">
        <w:rPr>
          <w:rFonts w:ascii="Sakkal Majalla" w:hAnsi="Sakkal Majalla" w:cs="Sakkal Majalla"/>
          <w:sz w:val="32"/>
          <w:szCs w:val="32"/>
        </w:rPr>
        <w:t xml:space="preserve"> off the record</w:t>
      </w:r>
      <w:r w:rsidR="00477CA1" w:rsidRPr="00DD6344">
        <w:rPr>
          <w:rFonts w:ascii="Sakkal Majalla" w:hAnsi="Sakkal Majalla" w:cs="Sakkal Majalla"/>
          <w:sz w:val="32"/>
          <w:szCs w:val="32"/>
        </w:rPr>
        <w:t xml:space="preserve"> between tribesmen</w:t>
      </w:r>
      <w:r w:rsidR="00DD6344">
        <w:rPr>
          <w:rFonts w:ascii="Sakkal Majalla" w:hAnsi="Sakkal Majalla" w:cs="Sakkal Majalla"/>
          <w:sz w:val="32"/>
          <w:szCs w:val="32"/>
        </w:rPr>
        <w:t>, and the</w:t>
      </w:r>
      <w:r w:rsidR="00477CA1" w:rsidRPr="00DD6344">
        <w:rPr>
          <w:rFonts w:ascii="Sakkal Majalla" w:hAnsi="Sakkal Majalla" w:cs="Sakkal Majalla"/>
          <w:sz w:val="32"/>
          <w:szCs w:val="32"/>
        </w:rPr>
        <w:t xml:space="preserve"> </w:t>
      </w:r>
      <w:r w:rsidR="00DD6344">
        <w:rPr>
          <w:rFonts w:ascii="Sakkal Majalla" w:hAnsi="Sakkal Majalla" w:cs="Sakkal Majalla"/>
          <w:sz w:val="32"/>
          <w:szCs w:val="32"/>
        </w:rPr>
        <w:t>victim’s</w:t>
      </w:r>
      <w:r w:rsidR="00477CA1" w:rsidRPr="00DD6344">
        <w:rPr>
          <w:rFonts w:ascii="Sakkal Majalla" w:hAnsi="Sakkal Majalla" w:cs="Sakkal Majalla"/>
          <w:sz w:val="32"/>
          <w:szCs w:val="32"/>
        </w:rPr>
        <w:t xml:space="preserve"> </w:t>
      </w:r>
      <w:r w:rsidR="00DD6344">
        <w:rPr>
          <w:rFonts w:ascii="Sakkal Majalla" w:hAnsi="Sakkal Majalla" w:cs="Sakkal Majalla"/>
          <w:sz w:val="32"/>
          <w:szCs w:val="32"/>
        </w:rPr>
        <w:t xml:space="preserve">family are silenced with some money. </w:t>
      </w:r>
    </w:p>
    <w:p w14:paraId="6865B4B3" w14:textId="77777777" w:rsidR="00B7110A" w:rsidRPr="00B7110A" w:rsidRDefault="00B7110A" w:rsidP="00B7110A">
      <w:pPr>
        <w:ind w:firstLine="720"/>
        <w:rPr>
          <w:rFonts w:ascii="Sakkal Majalla" w:hAnsi="Sakkal Majalla" w:cs="Sakkal Majalla"/>
          <w:sz w:val="32"/>
          <w:szCs w:val="32"/>
        </w:rPr>
      </w:pPr>
      <w:r>
        <w:rPr>
          <w:rFonts w:ascii="Sakkal Majalla" w:hAnsi="Sakkal Majalla" w:cs="Sakkal Majalla"/>
          <w:sz w:val="32"/>
          <w:szCs w:val="32"/>
        </w:rPr>
        <w:t>Moreover, funds</w:t>
      </w:r>
      <w:r w:rsidR="00477CA1" w:rsidRPr="00477CA1">
        <w:rPr>
          <w:rFonts w:ascii="Sakkal Majalla" w:hAnsi="Sakkal Majalla" w:cs="Sakkal Majalla"/>
          <w:sz w:val="32"/>
          <w:szCs w:val="32"/>
        </w:rPr>
        <w:t xml:space="preserve"> must be paid to police and court officials in order to formally </w:t>
      </w:r>
      <w:r>
        <w:rPr>
          <w:rFonts w:ascii="Sakkal Majalla" w:hAnsi="Sakkal Majalla" w:cs="Sakkal Majalla"/>
          <w:sz w:val="32"/>
          <w:szCs w:val="32"/>
        </w:rPr>
        <w:t>file</w:t>
      </w:r>
      <w:r w:rsidR="00477CA1" w:rsidRPr="00477CA1">
        <w:rPr>
          <w:rFonts w:ascii="Sakkal Majalla" w:hAnsi="Sakkal Majalla" w:cs="Sakkal Majalla"/>
          <w:sz w:val="32"/>
          <w:szCs w:val="32"/>
        </w:rPr>
        <w:t xml:space="preserve"> cases and proceed with their procedures, although the Penal Code criminalizes rape, it considers it a crime against morality not against the victim.</w:t>
      </w:r>
    </w:p>
    <w:p w14:paraId="20D2136B" w14:textId="77777777" w:rsidR="00B7110A" w:rsidRDefault="00B7110A" w:rsidP="00B7110A">
      <w:pPr>
        <w:pStyle w:val="ListParagraph"/>
        <w:numPr>
          <w:ilvl w:val="0"/>
          <w:numId w:val="3"/>
        </w:numPr>
        <w:rPr>
          <w:rFonts w:ascii="Sakkal Majalla" w:hAnsi="Sakkal Majalla" w:cs="Sakkal Majalla"/>
          <w:sz w:val="32"/>
          <w:szCs w:val="32"/>
        </w:rPr>
      </w:pPr>
      <w:r w:rsidRPr="00B7110A">
        <w:rPr>
          <w:rFonts w:ascii="Sakkal Majalla" w:hAnsi="Sakkal Majalla" w:cs="Sakkal Majalla"/>
          <w:b/>
          <w:bCs/>
          <w:color w:val="FF0000"/>
          <w:sz w:val="32"/>
          <w:szCs w:val="32"/>
        </w:rPr>
        <w:t>Are there provisions allowing a child who was the victim of rape and to report it after reaching adulthood?</w:t>
      </w:r>
      <w:r w:rsidRPr="00B7110A">
        <w:rPr>
          <w:rFonts w:ascii="Sakkal Majalla" w:hAnsi="Sakkal Majalla" w:cs="Sakkal Majalla"/>
          <w:color w:val="FF0000"/>
          <w:sz w:val="32"/>
          <w:szCs w:val="32"/>
        </w:rPr>
        <w:t xml:space="preserve">  </w:t>
      </w:r>
      <w:r w:rsidRPr="00B7110A">
        <w:rPr>
          <w:rFonts w:ascii="Sakkal Majalla" w:hAnsi="Sakkal Majalla" w:cs="Sakkal Majalla"/>
          <w:sz w:val="32"/>
          <w:szCs w:val="32"/>
        </w:rPr>
        <w:t>(No information available</w:t>
      </w:r>
      <w:r>
        <w:rPr>
          <w:rFonts w:ascii="Sakkal Majalla" w:hAnsi="Sakkal Majalla" w:cs="Sakkal Majalla"/>
          <w:sz w:val="32"/>
          <w:szCs w:val="32"/>
        </w:rPr>
        <w:t>).</w:t>
      </w:r>
    </w:p>
    <w:p w14:paraId="363FA1ED" w14:textId="77777777" w:rsidR="00B7110A" w:rsidRDefault="00B7110A" w:rsidP="00B7110A">
      <w:pPr>
        <w:pStyle w:val="ListParagraph"/>
        <w:numPr>
          <w:ilvl w:val="0"/>
          <w:numId w:val="3"/>
        </w:numPr>
        <w:rPr>
          <w:rFonts w:ascii="Sakkal Majalla" w:hAnsi="Sakkal Majalla" w:cs="Sakkal Majalla"/>
          <w:b/>
          <w:bCs/>
          <w:color w:val="FF0000"/>
          <w:sz w:val="32"/>
          <w:szCs w:val="32"/>
        </w:rPr>
      </w:pPr>
      <w:r w:rsidRPr="00B7110A">
        <w:rPr>
          <w:rFonts w:ascii="Sakkal Majalla" w:hAnsi="Sakkal Majalla" w:cs="Sakkal Majalla"/>
          <w:b/>
          <w:bCs/>
          <w:color w:val="FF0000"/>
          <w:sz w:val="32"/>
          <w:szCs w:val="32"/>
        </w:rPr>
        <w:t>Are there mandatory requirements for proof of rape, such a medical evidence or the need for witnesses?  YES/NO</w:t>
      </w:r>
      <w:r>
        <w:rPr>
          <w:rFonts w:ascii="Sakkal Majalla" w:hAnsi="Sakkal Majalla" w:cs="Sakkal Majalla"/>
          <w:b/>
          <w:bCs/>
          <w:color w:val="FF0000"/>
          <w:sz w:val="32"/>
          <w:szCs w:val="32"/>
        </w:rPr>
        <w:t>.</w:t>
      </w:r>
      <w:r w:rsidRPr="00B7110A">
        <w:rPr>
          <w:rFonts w:ascii="Sakkal Majalla" w:hAnsi="Sakkal Majalla" w:cs="Sakkal Majalla"/>
          <w:b/>
          <w:bCs/>
          <w:color w:val="FF0000"/>
          <w:sz w:val="32"/>
          <w:szCs w:val="32"/>
        </w:rPr>
        <w:t xml:space="preserve"> If yes, please specify</w:t>
      </w:r>
      <w:r w:rsidR="00477CA1" w:rsidRPr="00B7110A">
        <w:rPr>
          <w:rFonts w:ascii="Sakkal Majalla" w:hAnsi="Sakkal Majalla" w:cs="Sakkal Majalla"/>
          <w:b/>
          <w:bCs/>
          <w:color w:val="FF0000"/>
          <w:sz w:val="32"/>
          <w:szCs w:val="32"/>
        </w:rPr>
        <w:t>.</w:t>
      </w:r>
    </w:p>
    <w:p w14:paraId="4233C176" w14:textId="77777777" w:rsidR="009365E7" w:rsidRPr="009365E7" w:rsidRDefault="009365E7" w:rsidP="009365E7">
      <w:pPr>
        <w:rPr>
          <w:rFonts w:ascii="Sakkal Majalla" w:hAnsi="Sakkal Majalla" w:cs="Sakkal Majalla"/>
          <w:b/>
          <w:bCs/>
          <w:color w:val="FF0000"/>
          <w:sz w:val="32"/>
          <w:szCs w:val="32"/>
        </w:rPr>
      </w:pPr>
      <w:r w:rsidRPr="00477CA1">
        <w:rPr>
          <w:rFonts w:ascii="Sakkal Majalla" w:hAnsi="Sakkal Majalla" w:cs="Sakkal Majalla"/>
          <w:sz w:val="32"/>
          <w:szCs w:val="32"/>
        </w:rPr>
        <w:t xml:space="preserve">Yes, and it is worth noting that the Somali courts </w:t>
      </w:r>
      <w:r>
        <w:rPr>
          <w:rFonts w:ascii="Sakkal Majalla" w:hAnsi="Sakkal Majalla" w:cs="Sakkal Majalla"/>
          <w:sz w:val="32"/>
          <w:szCs w:val="32"/>
        </w:rPr>
        <w:t>lack</w:t>
      </w:r>
      <w:r w:rsidRPr="00477CA1">
        <w:rPr>
          <w:rFonts w:ascii="Sakkal Majalla" w:hAnsi="Sakkal Majalla" w:cs="Sakkal Majalla"/>
          <w:sz w:val="32"/>
          <w:szCs w:val="32"/>
        </w:rPr>
        <w:t xml:space="preserve"> the mechanisms and </w:t>
      </w:r>
      <w:r w:rsidRPr="00413F34">
        <w:rPr>
          <w:rFonts w:ascii="Sakkal Majalla" w:hAnsi="Sakkal Majalla" w:cs="Sakkal Majalla"/>
          <w:sz w:val="32"/>
          <w:szCs w:val="32"/>
        </w:rPr>
        <w:t>mandatory requirements for proof of rape.</w:t>
      </w:r>
      <w:r w:rsidRPr="00477CA1">
        <w:rPr>
          <w:rFonts w:ascii="Sakkal Majalla" w:hAnsi="Sakkal Majalla" w:cs="Sakkal Majalla"/>
          <w:sz w:val="32"/>
          <w:szCs w:val="32"/>
        </w:rPr>
        <w:t xml:space="preserve"> For example, there are no DNA testing devices in Somalia, and in the absence of these capabilities, the </w:t>
      </w:r>
      <w:r>
        <w:rPr>
          <w:rFonts w:ascii="Sakkal Majalla" w:hAnsi="Sakkal Majalla" w:cs="Sakkal Majalla"/>
          <w:sz w:val="32"/>
          <w:szCs w:val="32"/>
        </w:rPr>
        <w:t>course</w:t>
      </w:r>
      <w:r w:rsidRPr="00477CA1">
        <w:rPr>
          <w:rFonts w:ascii="Sakkal Majalla" w:hAnsi="Sakkal Majalla" w:cs="Sakkal Majalla"/>
          <w:sz w:val="32"/>
          <w:szCs w:val="32"/>
        </w:rPr>
        <w:t xml:space="preserve"> of legal procedures to hold rapists accountable </w:t>
      </w:r>
      <w:r>
        <w:rPr>
          <w:rFonts w:ascii="Sakkal Majalla" w:hAnsi="Sakkal Majalla" w:cs="Sakkal Majalla"/>
          <w:sz w:val="32"/>
          <w:szCs w:val="32"/>
        </w:rPr>
        <w:t>and achieve</w:t>
      </w:r>
      <w:r w:rsidRPr="00477CA1">
        <w:rPr>
          <w:rFonts w:ascii="Sakkal Majalla" w:hAnsi="Sakkal Majalla" w:cs="Sakkal Majalla"/>
          <w:sz w:val="32"/>
          <w:szCs w:val="32"/>
        </w:rPr>
        <w:t xml:space="preserve"> justice</w:t>
      </w:r>
      <w:r>
        <w:rPr>
          <w:rFonts w:ascii="Sakkal Majalla" w:hAnsi="Sakkal Majalla" w:cs="Sakkal Majalla"/>
          <w:sz w:val="32"/>
          <w:szCs w:val="32"/>
        </w:rPr>
        <w:t xml:space="preserve"> is impeded</w:t>
      </w:r>
    </w:p>
    <w:p w14:paraId="5691A6D4" w14:textId="77777777" w:rsidR="00477CA1" w:rsidRPr="009365E7" w:rsidRDefault="002C40B5" w:rsidP="009365E7">
      <w:pPr>
        <w:pStyle w:val="ListParagraph"/>
        <w:numPr>
          <w:ilvl w:val="0"/>
          <w:numId w:val="3"/>
        </w:numPr>
        <w:rPr>
          <w:rFonts w:ascii="Sakkal Majalla" w:hAnsi="Sakkal Majalla" w:cs="Sakkal Majalla"/>
          <w:b/>
          <w:bCs/>
          <w:color w:val="FF0000"/>
          <w:sz w:val="32"/>
          <w:szCs w:val="32"/>
        </w:rPr>
      </w:pPr>
      <w:r w:rsidRPr="009365E7">
        <w:rPr>
          <w:rFonts w:ascii="Sakkal Majalla" w:hAnsi="Sakkal Majalla" w:cs="Sakkal Majalla"/>
          <w:b/>
          <w:bCs/>
          <w:color w:val="FF0000"/>
          <w:sz w:val="32"/>
          <w:szCs w:val="32"/>
        </w:rPr>
        <w:t>Are there rape shield provisions aimed at preventing judges and defense lawyers from exposing a woman’s sexual history during trial?</w:t>
      </w:r>
      <w:r w:rsidR="00477CA1" w:rsidRPr="009365E7">
        <w:rPr>
          <w:rFonts w:ascii="Sakkal Majalla" w:hAnsi="Sakkal Majalla" w:cs="Sakkal Majalla"/>
          <w:color w:val="FF0000"/>
          <w:sz w:val="32"/>
          <w:szCs w:val="32"/>
        </w:rPr>
        <w:t xml:space="preserve"> </w:t>
      </w:r>
      <w:r w:rsidR="00477CA1" w:rsidRPr="009365E7">
        <w:rPr>
          <w:rFonts w:ascii="Sakkal Majalla" w:hAnsi="Sakkal Majalla" w:cs="Sakkal Majalla"/>
          <w:b/>
          <w:bCs/>
          <w:color w:val="FF0000"/>
          <w:sz w:val="32"/>
          <w:szCs w:val="32"/>
        </w:rPr>
        <w:t>Yes / No</w:t>
      </w:r>
      <w:r w:rsidR="00477CA1" w:rsidRPr="009365E7">
        <w:rPr>
          <w:rFonts w:ascii="Sakkal Majalla" w:hAnsi="Sakkal Majalla" w:cs="Sakkal Majalla"/>
          <w:color w:val="FF0000"/>
          <w:sz w:val="32"/>
          <w:szCs w:val="32"/>
        </w:rPr>
        <w:t xml:space="preserve"> </w:t>
      </w:r>
      <w:r w:rsidR="00477CA1" w:rsidRPr="009365E7">
        <w:rPr>
          <w:rFonts w:ascii="Sakkal Majalla" w:hAnsi="Sakkal Majalla" w:cs="Sakkal Majalla"/>
          <w:sz w:val="32"/>
          <w:szCs w:val="32"/>
        </w:rPr>
        <w:t>(no information available)</w:t>
      </w:r>
      <w:r w:rsidRPr="009365E7">
        <w:rPr>
          <w:rFonts w:ascii="Sakkal Majalla" w:hAnsi="Sakkal Majalla" w:cs="Sakkal Majalla"/>
          <w:sz w:val="32"/>
          <w:szCs w:val="32"/>
        </w:rPr>
        <w:t>.</w:t>
      </w:r>
    </w:p>
    <w:p w14:paraId="2CBA007D" w14:textId="77777777" w:rsidR="009365E7" w:rsidRPr="009365E7" w:rsidRDefault="002C40B5" w:rsidP="009365E7">
      <w:pPr>
        <w:pStyle w:val="ListParagraph"/>
        <w:numPr>
          <w:ilvl w:val="0"/>
          <w:numId w:val="3"/>
        </w:numPr>
        <w:rPr>
          <w:rFonts w:ascii="Sakkal Majalla" w:hAnsi="Sakkal Majalla" w:cs="Sakkal Majalla"/>
          <w:b/>
          <w:bCs/>
          <w:color w:val="FF0000"/>
          <w:sz w:val="32"/>
          <w:szCs w:val="32"/>
        </w:rPr>
      </w:pPr>
      <w:r w:rsidRPr="009365E7">
        <w:rPr>
          <w:rFonts w:ascii="Sakkal Majalla" w:hAnsi="Sakkal Majalla" w:cs="Sakkal Majalla"/>
          <w:b/>
          <w:bCs/>
          <w:color w:val="FF0000"/>
          <w:sz w:val="32"/>
          <w:szCs w:val="32"/>
        </w:rPr>
        <w:lastRenderedPageBreak/>
        <w:t>Are there procedural criminal law provisions aimed to avoid re-victimizations during the prosecution and court hearings? YES/NO. If yes, please specify.</w:t>
      </w:r>
      <w:r w:rsidR="00477CA1" w:rsidRPr="009365E7">
        <w:rPr>
          <w:rFonts w:ascii="Sakkal Majalla" w:hAnsi="Sakkal Majalla" w:cs="Sakkal Majalla"/>
          <w:sz w:val="32"/>
          <w:szCs w:val="32"/>
        </w:rPr>
        <w:t xml:space="preserve"> </w:t>
      </w:r>
      <w:r w:rsidR="009365E7">
        <w:rPr>
          <w:rFonts w:ascii="Sakkal Majalla" w:hAnsi="Sakkal Majalla" w:cs="Sakkal Majalla"/>
          <w:sz w:val="32"/>
          <w:szCs w:val="32"/>
        </w:rPr>
        <w:t xml:space="preserve">(There is </w:t>
      </w:r>
      <w:r w:rsidRPr="009365E7">
        <w:rPr>
          <w:rFonts w:ascii="Sakkal Majalla" w:hAnsi="Sakkal Majalla" w:cs="Sakkal Majalla"/>
          <w:sz w:val="32"/>
          <w:szCs w:val="32"/>
        </w:rPr>
        <w:t>none).</w:t>
      </w:r>
    </w:p>
    <w:p w14:paraId="76B17D58" w14:textId="77777777" w:rsidR="009365E7" w:rsidRPr="009365E7" w:rsidRDefault="009365E7" w:rsidP="00721F48">
      <w:pPr>
        <w:shd w:val="clear" w:color="auto" w:fill="FBE4D5" w:themeFill="accent2" w:themeFillTint="33"/>
        <w:rPr>
          <w:rFonts w:ascii="Sakkal Majalla" w:hAnsi="Sakkal Majalla" w:cs="Sakkal Majalla"/>
          <w:b/>
          <w:bCs/>
          <w:sz w:val="32"/>
          <w:szCs w:val="32"/>
          <w:u w:val="single"/>
        </w:rPr>
      </w:pPr>
      <w:r w:rsidRPr="002C40B5">
        <w:rPr>
          <w:rFonts w:ascii="Sakkal Majalla" w:hAnsi="Sakkal Majalla" w:cs="Sakkal Majalla"/>
          <w:b/>
          <w:bCs/>
          <w:sz w:val="32"/>
          <w:szCs w:val="32"/>
          <w:u w:val="single"/>
        </w:rPr>
        <w:t>The fourth axis of the questionnaire: War and/or conflict</w:t>
      </w:r>
    </w:p>
    <w:p w14:paraId="1222932E" w14:textId="77777777" w:rsidR="002C40B5" w:rsidRDefault="002C40B5" w:rsidP="009365E7">
      <w:pPr>
        <w:pStyle w:val="ListParagraph"/>
        <w:numPr>
          <w:ilvl w:val="0"/>
          <w:numId w:val="3"/>
        </w:numPr>
        <w:rPr>
          <w:rFonts w:ascii="Sakkal Majalla" w:hAnsi="Sakkal Majalla" w:cs="Sakkal Majalla"/>
          <w:b/>
          <w:bCs/>
          <w:color w:val="FF0000"/>
          <w:sz w:val="32"/>
          <w:szCs w:val="32"/>
        </w:rPr>
      </w:pPr>
      <w:r w:rsidRPr="009365E7">
        <w:rPr>
          <w:rFonts w:ascii="Sakkal Majalla" w:hAnsi="Sakkal Majalla" w:cs="Sakkal Majalla"/>
          <w:b/>
          <w:bCs/>
          <w:color w:val="FF0000"/>
          <w:sz w:val="32"/>
          <w:szCs w:val="32"/>
        </w:rPr>
        <w:t xml:space="preserve">Is rape criminalized as a war crime or crime against humanity? </w:t>
      </w:r>
      <w:r w:rsidR="009365E7">
        <w:rPr>
          <w:rFonts w:ascii="Sakkal Majalla" w:hAnsi="Sakkal Majalla" w:cs="Sakkal Majalla"/>
          <w:b/>
          <w:bCs/>
          <w:color w:val="FF0000"/>
          <w:sz w:val="32"/>
          <w:szCs w:val="32"/>
        </w:rPr>
        <w:t>(</w:t>
      </w:r>
      <w:r w:rsidRPr="009365E7">
        <w:rPr>
          <w:rFonts w:ascii="Sakkal Majalla" w:hAnsi="Sakkal Majalla" w:cs="Sakkal Majalla"/>
          <w:b/>
          <w:bCs/>
          <w:sz w:val="32"/>
          <w:szCs w:val="32"/>
        </w:rPr>
        <w:t>NO</w:t>
      </w:r>
      <w:r w:rsidR="009365E7">
        <w:rPr>
          <w:rFonts w:ascii="Sakkal Majalla" w:hAnsi="Sakkal Majalla" w:cs="Sakkal Majalla"/>
          <w:b/>
          <w:bCs/>
          <w:sz w:val="32"/>
          <w:szCs w:val="32"/>
        </w:rPr>
        <w:t>)</w:t>
      </w:r>
    </w:p>
    <w:p w14:paraId="53750914" w14:textId="77777777" w:rsidR="002C40B5" w:rsidRPr="009365E7" w:rsidRDefault="002C40B5" w:rsidP="009365E7">
      <w:pPr>
        <w:pStyle w:val="ListParagraph"/>
        <w:numPr>
          <w:ilvl w:val="0"/>
          <w:numId w:val="3"/>
        </w:numPr>
        <w:rPr>
          <w:rFonts w:ascii="Sakkal Majalla" w:hAnsi="Sakkal Majalla" w:cs="Sakkal Majalla"/>
          <w:b/>
          <w:bCs/>
          <w:color w:val="FF0000"/>
          <w:sz w:val="32"/>
          <w:szCs w:val="32"/>
        </w:rPr>
      </w:pPr>
      <w:r w:rsidRPr="009365E7">
        <w:rPr>
          <w:rFonts w:ascii="Sakkal Majalla" w:hAnsi="Sakkal Majalla" w:cs="Sakkal Majalla"/>
          <w:b/>
          <w:bCs/>
          <w:color w:val="FF0000"/>
          <w:sz w:val="32"/>
          <w:szCs w:val="32"/>
        </w:rPr>
        <w:t xml:space="preserve">Is there a statute of limitations for prosecuting rape in war or in conflict contexts? </w:t>
      </w:r>
      <w:r w:rsidR="009365E7">
        <w:rPr>
          <w:rFonts w:ascii="Sakkal Majalla" w:hAnsi="Sakkal Majalla" w:cs="Sakkal Majalla"/>
          <w:b/>
          <w:bCs/>
          <w:sz w:val="32"/>
          <w:szCs w:val="32"/>
        </w:rPr>
        <w:t>(</w:t>
      </w:r>
      <w:r w:rsidRPr="009365E7">
        <w:rPr>
          <w:rFonts w:ascii="Sakkal Majalla" w:hAnsi="Sakkal Majalla" w:cs="Sakkal Majalla"/>
          <w:b/>
          <w:bCs/>
          <w:sz w:val="32"/>
          <w:szCs w:val="32"/>
        </w:rPr>
        <w:t>NO</w:t>
      </w:r>
      <w:r w:rsidR="009365E7">
        <w:rPr>
          <w:rFonts w:ascii="Sakkal Majalla" w:hAnsi="Sakkal Majalla" w:cs="Sakkal Majalla"/>
          <w:b/>
          <w:bCs/>
          <w:sz w:val="32"/>
          <w:szCs w:val="32"/>
        </w:rPr>
        <w:t>)</w:t>
      </w:r>
    </w:p>
    <w:p w14:paraId="4BEA150A" w14:textId="77777777" w:rsidR="002C40B5" w:rsidRPr="009365E7" w:rsidRDefault="002C40B5" w:rsidP="00B46DC8">
      <w:pPr>
        <w:pStyle w:val="ListParagraph"/>
        <w:numPr>
          <w:ilvl w:val="0"/>
          <w:numId w:val="3"/>
        </w:numPr>
        <w:rPr>
          <w:rFonts w:ascii="Sakkal Majalla" w:hAnsi="Sakkal Majalla" w:cs="Sakkal Majalla"/>
          <w:b/>
          <w:bCs/>
          <w:color w:val="FF0000"/>
          <w:sz w:val="32"/>
          <w:szCs w:val="32"/>
        </w:rPr>
      </w:pPr>
      <w:r w:rsidRPr="009365E7">
        <w:rPr>
          <w:rFonts w:ascii="Sakkal Majalla" w:hAnsi="Sakkal Majalla" w:cs="Sakkal Majalla"/>
          <w:b/>
          <w:bCs/>
          <w:color w:val="FF0000"/>
          <w:sz w:val="32"/>
          <w:szCs w:val="32"/>
        </w:rPr>
        <w:t xml:space="preserve">Is there explicit provisions excluding statutes of limitation for rape committed during war and armed conflict? </w:t>
      </w:r>
      <w:r w:rsidR="009365E7">
        <w:rPr>
          <w:rFonts w:ascii="Sakkal Majalla" w:hAnsi="Sakkal Majalla" w:cs="Sakkal Majalla"/>
          <w:b/>
          <w:bCs/>
          <w:sz w:val="32"/>
          <w:szCs w:val="32"/>
        </w:rPr>
        <w:t>(</w:t>
      </w:r>
      <w:r w:rsidR="009365E7" w:rsidRPr="009365E7">
        <w:rPr>
          <w:rFonts w:ascii="Sakkal Majalla" w:hAnsi="Sakkal Majalla" w:cs="Sakkal Majalla"/>
          <w:b/>
          <w:bCs/>
          <w:sz w:val="32"/>
          <w:szCs w:val="32"/>
        </w:rPr>
        <w:t>NO</w:t>
      </w:r>
      <w:r w:rsidR="009365E7">
        <w:rPr>
          <w:rFonts w:ascii="Sakkal Majalla" w:hAnsi="Sakkal Majalla" w:cs="Sakkal Majalla"/>
          <w:b/>
          <w:bCs/>
          <w:sz w:val="32"/>
          <w:szCs w:val="32"/>
        </w:rPr>
        <w:t>)</w:t>
      </w:r>
    </w:p>
    <w:p w14:paraId="6E35F320" w14:textId="77777777" w:rsidR="009365E7" w:rsidRPr="009365E7" w:rsidRDefault="002C40B5" w:rsidP="00E47481">
      <w:pPr>
        <w:pStyle w:val="ListParagraph"/>
        <w:numPr>
          <w:ilvl w:val="0"/>
          <w:numId w:val="3"/>
        </w:numPr>
        <w:rPr>
          <w:rFonts w:ascii="Sakkal Majalla" w:hAnsi="Sakkal Majalla" w:cs="Sakkal Majalla"/>
          <w:b/>
          <w:bCs/>
          <w:color w:val="FF0000"/>
          <w:sz w:val="32"/>
          <w:szCs w:val="32"/>
        </w:rPr>
      </w:pPr>
      <w:r w:rsidRPr="009365E7">
        <w:rPr>
          <w:rFonts w:ascii="Sakkal Majalla" w:hAnsi="Sakkal Majalla" w:cs="Sakkal Majalla"/>
          <w:b/>
          <w:bCs/>
          <w:color w:val="FF0000"/>
          <w:sz w:val="32"/>
          <w:szCs w:val="32"/>
        </w:rPr>
        <w:t xml:space="preserve">Has the Rome Statute of the International Criminal Court (ICC) been ratified? </w:t>
      </w:r>
      <w:r w:rsidR="009365E7">
        <w:rPr>
          <w:rFonts w:ascii="Sakkal Majalla" w:hAnsi="Sakkal Majalla" w:cs="Sakkal Majalla"/>
          <w:b/>
          <w:bCs/>
          <w:sz w:val="32"/>
          <w:szCs w:val="32"/>
        </w:rPr>
        <w:t>(</w:t>
      </w:r>
      <w:r w:rsidR="009365E7" w:rsidRPr="009365E7">
        <w:rPr>
          <w:rFonts w:ascii="Sakkal Majalla" w:hAnsi="Sakkal Majalla" w:cs="Sakkal Majalla"/>
          <w:b/>
          <w:bCs/>
          <w:sz w:val="32"/>
          <w:szCs w:val="32"/>
        </w:rPr>
        <w:t>NO</w:t>
      </w:r>
      <w:r w:rsidR="009365E7">
        <w:rPr>
          <w:rFonts w:ascii="Sakkal Majalla" w:hAnsi="Sakkal Majalla" w:cs="Sakkal Majalla"/>
          <w:b/>
          <w:bCs/>
          <w:sz w:val="32"/>
          <w:szCs w:val="32"/>
        </w:rPr>
        <w:t>)</w:t>
      </w:r>
    </w:p>
    <w:p w14:paraId="26BD124E" w14:textId="77777777" w:rsidR="009365E7" w:rsidRPr="009365E7" w:rsidRDefault="009365E7" w:rsidP="00721F48">
      <w:pPr>
        <w:shd w:val="clear" w:color="auto" w:fill="FBE4D5" w:themeFill="accent2" w:themeFillTint="33"/>
        <w:rPr>
          <w:rFonts w:ascii="Sakkal Majalla" w:hAnsi="Sakkal Majalla" w:cs="Sakkal Majalla"/>
          <w:b/>
          <w:bCs/>
          <w:color w:val="FF0000"/>
          <w:sz w:val="32"/>
          <w:szCs w:val="32"/>
          <w:u w:val="single"/>
        </w:rPr>
      </w:pPr>
      <w:r w:rsidRPr="009365E7">
        <w:rPr>
          <w:rFonts w:ascii="Sakkal Majalla" w:hAnsi="Sakkal Majalla" w:cs="Sakkal Majalla"/>
          <w:b/>
          <w:bCs/>
          <w:sz w:val="32"/>
          <w:szCs w:val="32"/>
          <w:u w:val="single"/>
        </w:rPr>
        <w:t xml:space="preserve">The fifth axis of the questionnaire: </w:t>
      </w:r>
      <w:r w:rsidR="005D646D">
        <w:rPr>
          <w:rFonts w:ascii="Sakkal Majalla" w:hAnsi="Sakkal Majalla" w:cs="Sakkal Majalla"/>
          <w:b/>
          <w:bCs/>
          <w:sz w:val="32"/>
          <w:szCs w:val="32"/>
          <w:u w:val="single"/>
        </w:rPr>
        <w:t>Da</w:t>
      </w:r>
      <w:r w:rsidRPr="009365E7">
        <w:rPr>
          <w:rFonts w:ascii="Sakkal Majalla" w:hAnsi="Sakkal Majalla" w:cs="Sakkal Majalla"/>
          <w:b/>
          <w:bCs/>
          <w:sz w:val="32"/>
          <w:szCs w:val="32"/>
          <w:u w:val="single"/>
        </w:rPr>
        <w:t>ta</w:t>
      </w:r>
    </w:p>
    <w:p w14:paraId="3E740198" w14:textId="77777777" w:rsidR="00477CA1" w:rsidRPr="009365E7" w:rsidRDefault="002C40B5" w:rsidP="005D646D">
      <w:pPr>
        <w:pStyle w:val="ListParagraph"/>
        <w:numPr>
          <w:ilvl w:val="0"/>
          <w:numId w:val="3"/>
        </w:numPr>
        <w:rPr>
          <w:rFonts w:ascii="Sakkal Majalla" w:hAnsi="Sakkal Majalla" w:cs="Sakkal Majalla"/>
          <w:b/>
          <w:bCs/>
          <w:color w:val="FF0000"/>
          <w:sz w:val="32"/>
          <w:szCs w:val="32"/>
        </w:rPr>
      </w:pPr>
      <w:r w:rsidRPr="009365E7">
        <w:rPr>
          <w:rFonts w:ascii="Sakkal Majalla" w:hAnsi="Sakkal Majalla" w:cs="Sakkal Majalla"/>
          <w:b/>
          <w:bCs/>
          <w:color w:val="FF0000"/>
          <w:sz w:val="32"/>
          <w:szCs w:val="32"/>
        </w:rPr>
        <w:t xml:space="preserve"> </w:t>
      </w:r>
      <w:r w:rsidR="005D646D" w:rsidRPr="005D646D">
        <w:rPr>
          <w:rFonts w:ascii="Sakkal Majalla" w:hAnsi="Sakkal Majalla" w:cs="Sakkal Majalla"/>
          <w:b/>
          <w:bCs/>
          <w:color w:val="FF0000"/>
          <w:sz w:val="32"/>
          <w:szCs w:val="32"/>
        </w:rPr>
        <w:t xml:space="preserve">Please provide data on the number of cases of rape that were reported, prosecuted and sanctioned, </w:t>
      </w:r>
      <w:r w:rsidR="005D646D">
        <w:rPr>
          <w:rFonts w:ascii="Sakkal Majalla" w:hAnsi="Sakkal Majalla" w:cs="Sakkal Majalla"/>
          <w:b/>
          <w:bCs/>
          <w:color w:val="FF0000"/>
          <w:sz w:val="32"/>
          <w:szCs w:val="32"/>
        </w:rPr>
        <w:t>for</w:t>
      </w:r>
      <w:r w:rsidR="005D646D" w:rsidRPr="005D646D">
        <w:rPr>
          <w:rFonts w:ascii="Sakkal Majalla" w:hAnsi="Sakkal Majalla" w:cs="Sakkal Majalla"/>
          <w:b/>
          <w:bCs/>
          <w:color w:val="FF0000"/>
          <w:sz w:val="32"/>
          <w:szCs w:val="32"/>
        </w:rPr>
        <w:t xml:space="preserve"> the past two to five years.</w:t>
      </w:r>
    </w:p>
    <w:p w14:paraId="036DF419" w14:textId="77777777" w:rsidR="00477CA1" w:rsidRPr="00477CA1" w:rsidRDefault="00477CA1" w:rsidP="005D646D">
      <w:pPr>
        <w:ind w:firstLine="360"/>
        <w:rPr>
          <w:rFonts w:ascii="Sakkal Majalla" w:hAnsi="Sakkal Majalla" w:cs="Sakkal Majalla"/>
          <w:sz w:val="32"/>
          <w:szCs w:val="32"/>
        </w:rPr>
      </w:pPr>
      <w:r w:rsidRPr="00477CA1">
        <w:rPr>
          <w:rFonts w:ascii="Sakkal Majalla" w:hAnsi="Sakkal Majalla" w:cs="Sakkal Majalla"/>
          <w:sz w:val="32"/>
          <w:szCs w:val="32"/>
        </w:rPr>
        <w:t xml:space="preserve">In light of the social stigmatization of victims, and in light of the blackout by the federal government to </w:t>
      </w:r>
      <w:r w:rsidR="005D646D">
        <w:rPr>
          <w:rFonts w:ascii="Sakkal Majalla" w:hAnsi="Sakkal Majalla" w:cs="Sakkal Majalla"/>
          <w:sz w:val="32"/>
          <w:szCs w:val="32"/>
        </w:rPr>
        <w:t>reveal</w:t>
      </w:r>
      <w:r w:rsidRPr="00477CA1">
        <w:rPr>
          <w:rFonts w:ascii="Sakkal Majalla" w:hAnsi="Sakkal Majalla" w:cs="Sakkal Majalla"/>
          <w:sz w:val="32"/>
          <w:szCs w:val="32"/>
        </w:rPr>
        <w:t xml:space="preserve"> official information about the official numbers of rape cases brought before it, it can be said that numbers </w:t>
      </w:r>
      <w:r w:rsidR="005D646D">
        <w:rPr>
          <w:rFonts w:ascii="Sakkal Majalla" w:hAnsi="Sakkal Majalla" w:cs="Sakkal Majalla"/>
          <w:sz w:val="32"/>
          <w:szCs w:val="32"/>
        </w:rPr>
        <w:t>grow</w:t>
      </w:r>
      <w:r w:rsidRPr="00477CA1">
        <w:rPr>
          <w:rFonts w:ascii="Sakkal Majalla" w:hAnsi="Sakkal Majalla" w:cs="Sakkal Majalla"/>
          <w:sz w:val="32"/>
          <w:szCs w:val="32"/>
        </w:rPr>
        <w:t xml:space="preserve"> exponentially </w:t>
      </w:r>
      <w:r w:rsidR="005D646D">
        <w:rPr>
          <w:rFonts w:ascii="Sakkal Majalla" w:hAnsi="Sakkal Majalla" w:cs="Sakkal Majalla"/>
          <w:sz w:val="32"/>
          <w:szCs w:val="32"/>
        </w:rPr>
        <w:t>every year</w:t>
      </w:r>
      <w:r w:rsidRPr="00477CA1">
        <w:rPr>
          <w:rFonts w:ascii="Sakkal Majalla" w:hAnsi="Sakkal Majalla" w:cs="Sakkal Majalla"/>
          <w:sz w:val="32"/>
          <w:szCs w:val="32"/>
        </w:rPr>
        <w:t xml:space="preserve">. However, </w:t>
      </w:r>
      <w:r w:rsidR="005D646D" w:rsidRPr="00477CA1">
        <w:rPr>
          <w:rFonts w:ascii="Sakkal Majalla" w:hAnsi="Sakkal Majalla" w:cs="Sakkal Majalla"/>
          <w:sz w:val="32"/>
          <w:szCs w:val="32"/>
        </w:rPr>
        <w:t xml:space="preserve">the Somali states </w:t>
      </w:r>
      <w:r w:rsidR="005D646D">
        <w:rPr>
          <w:rFonts w:ascii="Sakkal Majalla" w:hAnsi="Sakkal Majalla" w:cs="Sakkal Majalla"/>
          <w:sz w:val="32"/>
          <w:szCs w:val="32"/>
        </w:rPr>
        <w:t xml:space="preserve">revealed some official figures </w:t>
      </w:r>
      <w:r w:rsidRPr="00477CA1">
        <w:rPr>
          <w:rFonts w:ascii="Sakkal Majalla" w:hAnsi="Sakkal Majalla" w:cs="Sakkal Majalla"/>
          <w:sz w:val="32"/>
          <w:szCs w:val="32"/>
        </w:rPr>
        <w:t>during the past three years:</w:t>
      </w:r>
    </w:p>
    <w:p w14:paraId="2C3A0853" w14:textId="77777777" w:rsidR="00477CA1" w:rsidRPr="00477CA1" w:rsidRDefault="00477CA1" w:rsidP="008724E1">
      <w:pPr>
        <w:ind w:firstLine="360"/>
        <w:rPr>
          <w:rFonts w:ascii="Sakkal Majalla" w:hAnsi="Sakkal Majalla" w:cs="Sakkal Majalla"/>
          <w:sz w:val="32"/>
          <w:szCs w:val="32"/>
        </w:rPr>
      </w:pPr>
      <w:r w:rsidRPr="00477CA1">
        <w:rPr>
          <w:rFonts w:ascii="Sakkal Majalla" w:hAnsi="Sakkal Majalla" w:cs="Sakkal Majalla"/>
          <w:sz w:val="32"/>
          <w:szCs w:val="32"/>
        </w:rPr>
        <w:t xml:space="preserve">On February 19, 2017, the Puntland Public Prosecutor reported that the Puntland Public Prosecutions </w:t>
      </w:r>
      <w:r w:rsidR="008724E1">
        <w:rPr>
          <w:rFonts w:ascii="Sakkal Majalla" w:hAnsi="Sakkal Majalla" w:cs="Sakkal Majalla"/>
          <w:sz w:val="32"/>
          <w:szCs w:val="32"/>
        </w:rPr>
        <w:t>detected</w:t>
      </w:r>
      <w:r w:rsidRPr="00477CA1">
        <w:rPr>
          <w:rFonts w:ascii="Sakkal Majalla" w:hAnsi="Sakkal Majalla" w:cs="Sakkal Majalla"/>
          <w:sz w:val="32"/>
          <w:szCs w:val="32"/>
        </w:rPr>
        <w:t xml:space="preserve"> 123 cases of rape in various parts of Puntland </w:t>
      </w:r>
      <w:r w:rsidR="008724E1">
        <w:rPr>
          <w:rFonts w:ascii="Sakkal Majalla" w:hAnsi="Sakkal Majalla" w:cs="Sakkal Majalla"/>
          <w:sz w:val="32"/>
          <w:szCs w:val="32"/>
        </w:rPr>
        <w:t>throughout 201</w:t>
      </w:r>
      <w:r w:rsidRPr="00477CA1">
        <w:rPr>
          <w:rFonts w:ascii="Sakkal Majalla" w:hAnsi="Sakkal Majalla" w:cs="Sakkal Majalla"/>
          <w:sz w:val="32"/>
          <w:szCs w:val="32"/>
        </w:rPr>
        <w:t xml:space="preserve">, and that all perpetrators of these crimes were brought to justice. While the Somaliland Police </w:t>
      </w:r>
      <w:r w:rsidR="008724E1">
        <w:rPr>
          <w:rFonts w:ascii="Sakkal Majalla" w:hAnsi="Sakkal Majalla" w:cs="Sakkal Majalla"/>
          <w:sz w:val="32"/>
          <w:szCs w:val="32"/>
        </w:rPr>
        <w:t>published</w:t>
      </w:r>
      <w:r w:rsidRPr="00477CA1">
        <w:rPr>
          <w:rFonts w:ascii="Sakkal Majalla" w:hAnsi="Sakkal Majalla" w:cs="Sakkal Majalla"/>
          <w:sz w:val="32"/>
          <w:szCs w:val="32"/>
        </w:rPr>
        <w:t xml:space="preserve"> a </w:t>
      </w:r>
      <w:r w:rsidRPr="00477CA1">
        <w:rPr>
          <w:rFonts w:ascii="Sakkal Majalla" w:hAnsi="Sakkal Majalla" w:cs="Sakkal Majalla"/>
          <w:sz w:val="32"/>
          <w:szCs w:val="32"/>
        </w:rPr>
        <w:lastRenderedPageBreak/>
        <w:t xml:space="preserve">statistic on crimes committed in 2018, </w:t>
      </w:r>
      <w:r w:rsidR="008724E1">
        <w:rPr>
          <w:rFonts w:ascii="Sakkal Majalla" w:hAnsi="Sakkal Majalla" w:cs="Sakkal Majalla"/>
          <w:sz w:val="32"/>
          <w:szCs w:val="32"/>
        </w:rPr>
        <w:t>reporting</w:t>
      </w:r>
      <w:r w:rsidRPr="00477CA1">
        <w:rPr>
          <w:rFonts w:ascii="Sakkal Majalla" w:hAnsi="Sakkal Majalla" w:cs="Sakkal Majalla"/>
          <w:sz w:val="32"/>
          <w:szCs w:val="32"/>
        </w:rPr>
        <w:t xml:space="preserve"> that the police dealt with 101 cas</w:t>
      </w:r>
      <w:r w:rsidR="005D646D">
        <w:rPr>
          <w:rFonts w:ascii="Sakkal Majalla" w:hAnsi="Sakkal Majalla" w:cs="Sakkal Majalla"/>
          <w:sz w:val="32"/>
          <w:szCs w:val="32"/>
        </w:rPr>
        <w:t>es of rape crimes in 2018 only.</w:t>
      </w:r>
      <w:r w:rsidR="005D646D">
        <w:rPr>
          <w:rStyle w:val="FootnoteReference"/>
          <w:rFonts w:ascii="Sakkal Majalla" w:hAnsi="Sakkal Majalla" w:cs="Sakkal Majalla"/>
          <w:sz w:val="32"/>
          <w:szCs w:val="32"/>
        </w:rPr>
        <w:footnoteReference w:id="7"/>
      </w:r>
    </w:p>
    <w:sectPr w:rsidR="00477CA1" w:rsidRPr="00477CA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51518" w14:textId="77777777" w:rsidR="00335B9E" w:rsidRDefault="00335B9E" w:rsidP="00934721">
      <w:pPr>
        <w:spacing w:after="0" w:line="240" w:lineRule="auto"/>
      </w:pPr>
      <w:r>
        <w:separator/>
      </w:r>
    </w:p>
  </w:endnote>
  <w:endnote w:type="continuationSeparator" w:id="0">
    <w:p w14:paraId="272ABC05" w14:textId="77777777" w:rsidR="00335B9E" w:rsidRDefault="00335B9E" w:rsidP="00934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8A994" w14:textId="77777777" w:rsidR="00335B9E" w:rsidRDefault="00335B9E" w:rsidP="00934721">
      <w:pPr>
        <w:spacing w:after="0" w:line="240" w:lineRule="auto"/>
      </w:pPr>
      <w:r>
        <w:separator/>
      </w:r>
    </w:p>
  </w:footnote>
  <w:footnote w:type="continuationSeparator" w:id="0">
    <w:p w14:paraId="10BF0379" w14:textId="77777777" w:rsidR="00335B9E" w:rsidRDefault="00335B9E" w:rsidP="00934721">
      <w:pPr>
        <w:spacing w:after="0" w:line="240" w:lineRule="auto"/>
      </w:pPr>
      <w:r>
        <w:continuationSeparator/>
      </w:r>
    </w:p>
  </w:footnote>
  <w:footnote w:id="1">
    <w:p w14:paraId="7584F486" w14:textId="77777777" w:rsidR="00934721" w:rsidRDefault="00934721">
      <w:pPr>
        <w:pStyle w:val="FootnoteText"/>
      </w:pPr>
      <w:r>
        <w:rPr>
          <w:rStyle w:val="FootnoteReference"/>
        </w:rPr>
        <w:footnoteRef/>
      </w:r>
      <w:r>
        <w:t xml:space="preserve"> </w:t>
      </w:r>
      <w:r w:rsidRPr="003B1E19">
        <w:rPr>
          <w:rFonts w:cs="Arial"/>
          <w:rtl/>
          <w:lang w:bidi="ar-EG"/>
        </w:rPr>
        <w:t>أرض الصومال توقع قانون الاغتصاب والتحرش الجنسي</w:t>
      </w:r>
      <w:r>
        <w:rPr>
          <w:rFonts w:cs="Arial" w:hint="cs"/>
          <w:rtl/>
          <w:lang w:bidi="ar-EG"/>
        </w:rPr>
        <w:t xml:space="preserve">"، اليمن العربي، </w:t>
      </w:r>
      <w:r w:rsidRPr="003B1E19">
        <w:rPr>
          <w:rFonts w:cs="Arial"/>
          <w:rtl/>
          <w:lang w:bidi="ar-EG"/>
        </w:rPr>
        <w:t>28 أغسطس 2018</w:t>
      </w:r>
      <w:r>
        <w:rPr>
          <w:rFonts w:cs="Arial" w:hint="cs"/>
          <w:rtl/>
          <w:lang w:bidi="ar-EG"/>
        </w:rPr>
        <w:t xml:space="preserve">، على الرابط التالي: </w:t>
      </w:r>
      <w:hyperlink r:id="rId1" w:history="1">
        <w:r w:rsidRPr="00D54AD6">
          <w:rPr>
            <w:rStyle w:val="Hyperlink"/>
            <w:rFonts w:cs="Arial"/>
            <w:lang w:bidi="ar-EG"/>
          </w:rPr>
          <w:t>https://bit.ly/35Ocbr5</w:t>
        </w:r>
      </w:hyperlink>
    </w:p>
  </w:footnote>
  <w:footnote w:id="2">
    <w:p w14:paraId="08A5A554" w14:textId="77777777" w:rsidR="001057A0" w:rsidRDefault="001057A0" w:rsidP="00C22F3B">
      <w:pPr>
        <w:pStyle w:val="FootnoteText"/>
        <w:rPr>
          <w:lang w:bidi="ar-EG"/>
        </w:rPr>
      </w:pPr>
      <w:r>
        <w:rPr>
          <w:rStyle w:val="FootnoteReference"/>
        </w:rPr>
        <w:footnoteRef/>
      </w:r>
      <w:r>
        <w:t xml:space="preserve"> </w:t>
      </w:r>
      <w:r w:rsidR="00C22F3B" w:rsidRPr="003A4628">
        <w:t>Somalia: Penal Code [Somalia], 3 April 1964, available at</w:t>
      </w:r>
      <w:r w:rsidR="00C22F3B">
        <w:t xml:space="preserve">: </w:t>
      </w:r>
      <w:hyperlink r:id="rId2" w:history="1">
        <w:r w:rsidR="00C22F3B" w:rsidRPr="00D54AD6">
          <w:rPr>
            <w:rStyle w:val="Hyperlink"/>
          </w:rPr>
          <w:t>https://bit.ly/2Le6QA7</w:t>
        </w:r>
      </w:hyperlink>
      <w:r w:rsidR="00C22F3B">
        <w:rPr>
          <w:rFonts w:hint="cs"/>
          <w:rtl/>
        </w:rPr>
        <w:t xml:space="preserve"> </w:t>
      </w:r>
    </w:p>
  </w:footnote>
  <w:footnote w:id="3">
    <w:p w14:paraId="55C449AD" w14:textId="77777777" w:rsidR="001057A0" w:rsidRPr="00C22F3B" w:rsidRDefault="001057A0" w:rsidP="00C22F3B">
      <w:pPr>
        <w:rPr>
          <w:sz w:val="20"/>
          <w:szCs w:val="20"/>
        </w:rPr>
      </w:pPr>
      <w:r>
        <w:rPr>
          <w:rStyle w:val="FootnoteReference"/>
        </w:rPr>
        <w:footnoteRef/>
      </w:r>
      <w:r>
        <w:t xml:space="preserve"> </w:t>
      </w:r>
      <w:r w:rsidR="00C22F3B" w:rsidRPr="003A4628">
        <w:rPr>
          <w:sz w:val="20"/>
          <w:szCs w:val="20"/>
        </w:rPr>
        <w:t>Somaliland Family &amp; Personal Law</w:t>
      </w:r>
      <w:r w:rsidR="00C22F3B">
        <w:rPr>
          <w:sz w:val="20"/>
          <w:szCs w:val="20"/>
        </w:rPr>
        <w:t xml:space="preserve">, available at: </w:t>
      </w:r>
      <w:hyperlink r:id="rId3" w:history="1">
        <w:r w:rsidR="00C22F3B" w:rsidRPr="00D54AD6">
          <w:rPr>
            <w:rStyle w:val="Hyperlink"/>
            <w:sz w:val="20"/>
            <w:szCs w:val="20"/>
          </w:rPr>
          <w:t>https://bit.ly/2Leg67l</w:t>
        </w:r>
      </w:hyperlink>
      <w:r w:rsidR="00C22F3B">
        <w:rPr>
          <w:sz w:val="20"/>
          <w:szCs w:val="20"/>
        </w:rPr>
        <w:t xml:space="preserve"> </w:t>
      </w:r>
    </w:p>
  </w:footnote>
  <w:footnote w:id="4">
    <w:p w14:paraId="664B5A98" w14:textId="77777777" w:rsidR="001057A0" w:rsidRDefault="001057A0" w:rsidP="00C22F3B">
      <w:pPr>
        <w:pStyle w:val="FootnoteText"/>
        <w:rPr>
          <w:lang w:bidi="ar-EG"/>
        </w:rPr>
      </w:pPr>
      <w:r>
        <w:rPr>
          <w:rStyle w:val="FootnoteReference"/>
        </w:rPr>
        <w:footnoteRef/>
      </w:r>
      <w:r w:rsidR="00C22F3B" w:rsidRPr="003A4628">
        <w:t>Criminal Procedure Code (Legislative Decree No: 1 of 1 June 1963)</w:t>
      </w:r>
      <w:r w:rsidR="00C22F3B">
        <w:t xml:space="preserve">, </w:t>
      </w:r>
      <w:r w:rsidR="00C22F3B" w:rsidRPr="003A4628">
        <w:t>1963-06-01</w:t>
      </w:r>
      <w:r w:rsidR="00C22F3B">
        <w:t xml:space="preserve">, available at: </w:t>
      </w:r>
      <w:hyperlink r:id="rId4" w:history="1">
        <w:r w:rsidR="00C22F3B" w:rsidRPr="00D54AD6">
          <w:rPr>
            <w:rStyle w:val="Hyperlink"/>
          </w:rPr>
          <w:t>https://bit.ly/2SSEKhY</w:t>
        </w:r>
      </w:hyperlink>
      <w:r w:rsidR="00C22F3B">
        <w:t xml:space="preserve"> </w:t>
      </w:r>
      <w:r>
        <w:t xml:space="preserve"> </w:t>
      </w:r>
    </w:p>
  </w:footnote>
  <w:footnote w:id="5">
    <w:p w14:paraId="73DF76DF" w14:textId="77777777" w:rsidR="004409C2" w:rsidRDefault="004409C2">
      <w:pPr>
        <w:pStyle w:val="FootnoteText"/>
      </w:pPr>
      <w:r>
        <w:rPr>
          <w:rStyle w:val="FootnoteReference"/>
        </w:rPr>
        <w:footnoteRef/>
      </w:r>
      <w:r>
        <w:t xml:space="preserve"> </w:t>
      </w:r>
      <w:r w:rsidR="00511312">
        <w:t>“Report of the Special Rapporteur on violence against women,</w:t>
      </w:r>
      <w:r w:rsidR="00511312">
        <w:rPr>
          <w:rFonts w:hint="cs"/>
          <w:rtl/>
        </w:rPr>
        <w:t xml:space="preserve"> </w:t>
      </w:r>
      <w:r w:rsidR="00511312">
        <w:t xml:space="preserve">its causes and consequences, Rashida </w:t>
      </w:r>
      <w:proofErr w:type="spellStart"/>
      <w:r w:rsidR="00511312">
        <w:t>Manjoo</w:t>
      </w:r>
      <w:proofErr w:type="spellEnd"/>
      <w:r w:rsidR="00511312">
        <w:t>”, Human Rights Council, Twentieth session,</w:t>
      </w:r>
      <w:r w:rsidR="00511312" w:rsidRPr="0042165C">
        <w:t xml:space="preserve"> 14 May 2012</w:t>
      </w:r>
      <w:r w:rsidR="00511312">
        <w:t xml:space="preserve">, available at: </w:t>
      </w:r>
      <w:hyperlink r:id="rId5" w:history="1">
        <w:r w:rsidR="00511312" w:rsidRPr="00D54AD6">
          <w:rPr>
            <w:rStyle w:val="Hyperlink"/>
          </w:rPr>
          <w:t>https://bit.ly/35N58z2</w:t>
        </w:r>
      </w:hyperlink>
    </w:p>
  </w:footnote>
  <w:footnote w:id="6">
    <w:p w14:paraId="5EE03A4D" w14:textId="77777777" w:rsidR="00C66926" w:rsidRDefault="00C66926" w:rsidP="005B7438">
      <w:pPr>
        <w:pStyle w:val="FootnoteText"/>
        <w:rPr>
          <w:lang w:bidi="ar-EG"/>
        </w:rPr>
      </w:pPr>
      <w:r>
        <w:rPr>
          <w:rStyle w:val="FootnoteReference"/>
        </w:rPr>
        <w:footnoteRef/>
      </w:r>
      <w:r>
        <w:t xml:space="preserve"> </w:t>
      </w:r>
      <w:r w:rsidR="005B7438">
        <w:t>Report of the Special Rapporteur on violence against women,</w:t>
      </w:r>
      <w:r w:rsidR="005B7438">
        <w:rPr>
          <w:rFonts w:hint="cs"/>
          <w:rtl/>
        </w:rPr>
        <w:t xml:space="preserve"> </w:t>
      </w:r>
      <w:r w:rsidR="005B7438">
        <w:t xml:space="preserve">its causes and consequences, Rashida </w:t>
      </w:r>
      <w:proofErr w:type="spellStart"/>
      <w:r w:rsidR="005B7438">
        <w:t>Manjoo</w:t>
      </w:r>
      <w:proofErr w:type="spellEnd"/>
      <w:r w:rsidR="005B7438">
        <w:t>”, Human Rights Council, Twentieth session,</w:t>
      </w:r>
      <w:r w:rsidR="005B7438" w:rsidRPr="0042165C">
        <w:t xml:space="preserve"> 14 May 2012</w:t>
      </w:r>
      <w:r w:rsidR="005B7438">
        <w:t xml:space="preserve">, available at: </w:t>
      </w:r>
      <w:hyperlink r:id="rId6" w:history="1">
        <w:r w:rsidR="005B7438" w:rsidRPr="00D54AD6">
          <w:rPr>
            <w:rStyle w:val="Hyperlink"/>
          </w:rPr>
          <w:t>https://bit.ly/35N58z2</w:t>
        </w:r>
      </w:hyperlink>
      <w:r w:rsidR="005B7438">
        <w:t xml:space="preserve"> </w:t>
      </w:r>
    </w:p>
  </w:footnote>
  <w:footnote w:id="7">
    <w:p w14:paraId="5B298E63" w14:textId="77777777" w:rsidR="005D646D" w:rsidRDefault="005D646D" w:rsidP="005D646D">
      <w:pPr>
        <w:pStyle w:val="FootnoteText"/>
        <w:bidi/>
        <w:rPr>
          <w:lang w:bidi="ar-EG"/>
        </w:rPr>
      </w:pPr>
      <w:r>
        <w:rPr>
          <w:rStyle w:val="FootnoteReference"/>
        </w:rPr>
        <w:footnoteRef/>
      </w:r>
      <w:r>
        <w:t xml:space="preserve"> </w:t>
      </w:r>
      <w:r w:rsidRPr="00595C9B">
        <w:rPr>
          <w:rFonts w:cs="Arial"/>
          <w:rtl/>
          <w:lang w:bidi="ar-EG"/>
        </w:rPr>
        <w:t>الاغتصاب” يهدد النسيج الاجتماعي في الصومال</w:t>
      </w:r>
      <w:r>
        <w:rPr>
          <w:rFonts w:cs="Arial" w:hint="cs"/>
          <w:rtl/>
          <w:lang w:bidi="ar-EG"/>
        </w:rPr>
        <w:t xml:space="preserve">، مركز مقديشيو للأبحاث، </w:t>
      </w:r>
      <w:r w:rsidRPr="00595C9B">
        <w:rPr>
          <w:rFonts w:cs="Arial"/>
          <w:rtl/>
          <w:lang w:bidi="ar-EG"/>
        </w:rPr>
        <w:t>15 أبريل، 2019</w:t>
      </w:r>
      <w:r>
        <w:rPr>
          <w:rFonts w:cs="Arial" w:hint="cs"/>
          <w:rtl/>
          <w:lang w:bidi="ar-EG"/>
        </w:rPr>
        <w:t xml:space="preserve">، على الرابط التالي: </w:t>
      </w:r>
      <w:hyperlink r:id="rId7" w:history="1">
        <w:r w:rsidRPr="003D352D">
          <w:rPr>
            <w:rStyle w:val="Hyperlink"/>
            <w:rFonts w:cs="Arial"/>
            <w:lang w:bidi="ar-EG"/>
          </w:rPr>
          <w:t>https://bit.ly/2WL6PsJ</w:t>
        </w:r>
      </w:hyperlink>
      <w:r>
        <w:rPr>
          <w:rFonts w:cs="Arial" w:hint="cs"/>
          <w:rtl/>
          <w:lang w:bidi="ar-EG"/>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57CC8" w14:textId="37F0B1A5" w:rsidR="00721F48" w:rsidRDefault="00721F48">
    <w:pPr>
      <w:pStyle w:val="Header"/>
    </w:pPr>
    <w:r>
      <w:rPr>
        <w:noProof/>
      </w:rPr>
      <w:drawing>
        <wp:inline distT="0" distB="0" distL="0" distR="0" wp14:anchorId="27DBCA74" wp14:editId="2A1FFFAE">
          <wp:extent cx="1638300" cy="11859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at-Logo.jpg"/>
                  <pic:cNvPicPr/>
                </pic:nvPicPr>
                <pic:blipFill>
                  <a:blip r:embed="rId1">
                    <a:extLst>
                      <a:ext uri="{28A0092B-C50C-407E-A947-70E740481C1C}">
                        <a14:useLocalDpi xmlns:a14="http://schemas.microsoft.com/office/drawing/2010/main" val="0"/>
                      </a:ext>
                    </a:extLst>
                  </a:blip>
                  <a:stretch>
                    <a:fillRect/>
                  </a:stretch>
                </pic:blipFill>
                <pic:spPr>
                  <a:xfrm>
                    <a:off x="0" y="0"/>
                    <a:ext cx="1642781" cy="11892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C5F46"/>
    <w:multiLevelType w:val="multilevel"/>
    <w:tmpl w:val="BB6A678E"/>
    <w:lvl w:ilvl="0">
      <w:start w:val="1"/>
      <w:numFmt w:val="decimal"/>
      <w:lvlText w:val="%1."/>
      <w:lvlJc w:val="left"/>
      <w:pPr>
        <w:tabs>
          <w:tab w:val="num" w:pos="720"/>
        </w:tabs>
        <w:ind w:left="720" w:hanging="360"/>
      </w:pPr>
      <w:rPr>
        <w:b/>
        <w:bCs/>
        <w:color w:val="FF0000"/>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982F7D"/>
    <w:multiLevelType w:val="multilevel"/>
    <w:tmpl w:val="BB6A678E"/>
    <w:lvl w:ilvl="0">
      <w:start w:val="1"/>
      <w:numFmt w:val="decimal"/>
      <w:lvlText w:val="%1."/>
      <w:lvlJc w:val="left"/>
      <w:pPr>
        <w:tabs>
          <w:tab w:val="num" w:pos="720"/>
        </w:tabs>
        <w:ind w:left="720" w:hanging="360"/>
      </w:pPr>
      <w:rPr>
        <w:b/>
        <w:bCs/>
        <w:color w:val="FF0000"/>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ED7E2C"/>
    <w:multiLevelType w:val="hybridMultilevel"/>
    <w:tmpl w:val="6DF60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517C1"/>
    <w:multiLevelType w:val="multilevel"/>
    <w:tmpl w:val="BB6A678E"/>
    <w:lvl w:ilvl="0">
      <w:start w:val="1"/>
      <w:numFmt w:val="decimal"/>
      <w:lvlText w:val="%1."/>
      <w:lvlJc w:val="left"/>
      <w:pPr>
        <w:tabs>
          <w:tab w:val="num" w:pos="720"/>
        </w:tabs>
        <w:ind w:left="720" w:hanging="360"/>
      </w:pPr>
      <w:rPr>
        <w:b/>
        <w:bCs/>
        <w:color w:val="FF0000"/>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FA7D77"/>
    <w:multiLevelType w:val="hybridMultilevel"/>
    <w:tmpl w:val="2E9CA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6019AE"/>
    <w:multiLevelType w:val="hybridMultilevel"/>
    <w:tmpl w:val="DF3CB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5E68BE"/>
    <w:multiLevelType w:val="multilevel"/>
    <w:tmpl w:val="BB6A678E"/>
    <w:lvl w:ilvl="0">
      <w:start w:val="1"/>
      <w:numFmt w:val="decimal"/>
      <w:lvlText w:val="%1."/>
      <w:lvlJc w:val="left"/>
      <w:pPr>
        <w:tabs>
          <w:tab w:val="num" w:pos="720"/>
        </w:tabs>
        <w:ind w:left="720" w:hanging="360"/>
      </w:pPr>
      <w:rPr>
        <w:b/>
        <w:bCs/>
        <w:color w:val="FF0000"/>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286C1F"/>
    <w:multiLevelType w:val="multilevel"/>
    <w:tmpl w:val="BB6A678E"/>
    <w:lvl w:ilvl="0">
      <w:start w:val="1"/>
      <w:numFmt w:val="decimal"/>
      <w:lvlText w:val="%1."/>
      <w:lvlJc w:val="left"/>
      <w:pPr>
        <w:tabs>
          <w:tab w:val="num" w:pos="720"/>
        </w:tabs>
        <w:ind w:left="720" w:hanging="360"/>
      </w:pPr>
      <w:rPr>
        <w:b/>
        <w:bCs/>
        <w:color w:val="FF0000"/>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3C1CA5"/>
    <w:multiLevelType w:val="multilevel"/>
    <w:tmpl w:val="547EE9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2A64D7"/>
    <w:multiLevelType w:val="hybridMultilevel"/>
    <w:tmpl w:val="A314E5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9CD0B61"/>
    <w:multiLevelType w:val="hybridMultilevel"/>
    <w:tmpl w:val="7A381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2"/>
  </w:num>
  <w:num w:numId="5">
    <w:abstractNumId w:val="7"/>
  </w:num>
  <w:num w:numId="6">
    <w:abstractNumId w:val="3"/>
  </w:num>
  <w:num w:numId="7">
    <w:abstractNumId w:val="0"/>
  </w:num>
  <w:num w:numId="8">
    <w:abstractNumId w:val="6"/>
  </w:num>
  <w:num w:numId="9">
    <w:abstractNumId w:val="9"/>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CA1"/>
    <w:rsid w:val="00080056"/>
    <w:rsid w:val="001057A0"/>
    <w:rsid w:val="0016684C"/>
    <w:rsid w:val="002C22D4"/>
    <w:rsid w:val="002C40B5"/>
    <w:rsid w:val="002C446C"/>
    <w:rsid w:val="00300F6B"/>
    <w:rsid w:val="00335B9E"/>
    <w:rsid w:val="0033629D"/>
    <w:rsid w:val="00413F34"/>
    <w:rsid w:val="004409C2"/>
    <w:rsid w:val="00452A4F"/>
    <w:rsid w:val="00471057"/>
    <w:rsid w:val="00472565"/>
    <w:rsid w:val="00477CA1"/>
    <w:rsid w:val="004E0A9C"/>
    <w:rsid w:val="004F3F14"/>
    <w:rsid w:val="00511312"/>
    <w:rsid w:val="005B7438"/>
    <w:rsid w:val="005D646D"/>
    <w:rsid w:val="005F2B19"/>
    <w:rsid w:val="00604F2F"/>
    <w:rsid w:val="006F39AF"/>
    <w:rsid w:val="00721F48"/>
    <w:rsid w:val="008023A6"/>
    <w:rsid w:val="008068CC"/>
    <w:rsid w:val="008236C8"/>
    <w:rsid w:val="008724E1"/>
    <w:rsid w:val="008C6359"/>
    <w:rsid w:val="00934721"/>
    <w:rsid w:val="009365E7"/>
    <w:rsid w:val="009633F9"/>
    <w:rsid w:val="009E71C8"/>
    <w:rsid w:val="00A3664F"/>
    <w:rsid w:val="00A7166F"/>
    <w:rsid w:val="00AB3D45"/>
    <w:rsid w:val="00AD33BD"/>
    <w:rsid w:val="00B267C5"/>
    <w:rsid w:val="00B333DB"/>
    <w:rsid w:val="00B7110A"/>
    <w:rsid w:val="00B80C8C"/>
    <w:rsid w:val="00C22F3B"/>
    <w:rsid w:val="00C66926"/>
    <w:rsid w:val="00C732FA"/>
    <w:rsid w:val="00C91301"/>
    <w:rsid w:val="00CF596C"/>
    <w:rsid w:val="00D0634E"/>
    <w:rsid w:val="00DD6344"/>
    <w:rsid w:val="00DD7724"/>
    <w:rsid w:val="00DF0FFC"/>
    <w:rsid w:val="00E078F2"/>
    <w:rsid w:val="00EA48F0"/>
    <w:rsid w:val="00EC70F0"/>
    <w:rsid w:val="00FD5D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DCB2C"/>
  <w15:chartTrackingRefBased/>
  <w15:docId w15:val="{EEABCCD2-C8F9-446B-B66B-E56EBBA3C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68CC"/>
    <w:rPr>
      <w:color w:val="0563C1" w:themeColor="hyperlink"/>
      <w:u w:val="single"/>
    </w:rPr>
  </w:style>
  <w:style w:type="paragraph" w:styleId="ListParagraph">
    <w:name w:val="List Paragraph"/>
    <w:basedOn w:val="Normal"/>
    <w:uiPriority w:val="34"/>
    <w:qFormat/>
    <w:rsid w:val="00604F2F"/>
    <w:pPr>
      <w:ind w:left="720"/>
      <w:contextualSpacing/>
    </w:pPr>
  </w:style>
  <w:style w:type="paragraph" w:styleId="FootnoteText">
    <w:name w:val="footnote text"/>
    <w:basedOn w:val="Normal"/>
    <w:link w:val="FootnoteTextChar"/>
    <w:uiPriority w:val="99"/>
    <w:semiHidden/>
    <w:unhideWhenUsed/>
    <w:rsid w:val="009347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4721"/>
    <w:rPr>
      <w:sz w:val="20"/>
      <w:szCs w:val="20"/>
    </w:rPr>
  </w:style>
  <w:style w:type="character" w:styleId="FootnoteReference">
    <w:name w:val="footnote reference"/>
    <w:basedOn w:val="DefaultParagraphFont"/>
    <w:uiPriority w:val="99"/>
    <w:semiHidden/>
    <w:unhideWhenUsed/>
    <w:rsid w:val="00934721"/>
    <w:rPr>
      <w:vertAlign w:val="superscript"/>
    </w:rPr>
  </w:style>
  <w:style w:type="paragraph" w:styleId="Header">
    <w:name w:val="header"/>
    <w:basedOn w:val="Normal"/>
    <w:link w:val="HeaderChar"/>
    <w:uiPriority w:val="99"/>
    <w:unhideWhenUsed/>
    <w:rsid w:val="00721F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721F48"/>
  </w:style>
  <w:style w:type="paragraph" w:styleId="Footer">
    <w:name w:val="footer"/>
    <w:basedOn w:val="Normal"/>
    <w:link w:val="FooterChar"/>
    <w:uiPriority w:val="99"/>
    <w:unhideWhenUsed/>
    <w:rsid w:val="00721F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721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792449">
      <w:bodyDiv w:val="1"/>
      <w:marLeft w:val="0"/>
      <w:marRight w:val="0"/>
      <w:marTop w:val="0"/>
      <w:marBottom w:val="0"/>
      <w:divBdr>
        <w:top w:val="none" w:sz="0" w:space="0" w:color="auto"/>
        <w:left w:val="none" w:sz="0" w:space="0" w:color="auto"/>
        <w:bottom w:val="none" w:sz="0" w:space="0" w:color="auto"/>
        <w:right w:val="none" w:sz="0" w:space="0" w:color="auto"/>
      </w:divBdr>
    </w:div>
    <w:div w:id="421530770">
      <w:bodyDiv w:val="1"/>
      <w:marLeft w:val="0"/>
      <w:marRight w:val="0"/>
      <w:marTop w:val="0"/>
      <w:marBottom w:val="0"/>
      <w:divBdr>
        <w:top w:val="none" w:sz="0" w:space="0" w:color="auto"/>
        <w:left w:val="none" w:sz="0" w:space="0" w:color="auto"/>
        <w:bottom w:val="none" w:sz="0" w:space="0" w:color="auto"/>
        <w:right w:val="none" w:sz="0" w:space="0" w:color="auto"/>
      </w:divBdr>
    </w:div>
    <w:div w:id="665473979">
      <w:bodyDiv w:val="1"/>
      <w:marLeft w:val="0"/>
      <w:marRight w:val="0"/>
      <w:marTop w:val="0"/>
      <w:marBottom w:val="0"/>
      <w:divBdr>
        <w:top w:val="none" w:sz="0" w:space="0" w:color="auto"/>
        <w:left w:val="none" w:sz="0" w:space="0" w:color="auto"/>
        <w:bottom w:val="none" w:sz="0" w:space="0" w:color="auto"/>
        <w:right w:val="none" w:sz="0" w:space="0" w:color="auto"/>
      </w:divBdr>
    </w:div>
    <w:div w:id="73940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bit.ly/2Leg67l" TargetMode="External"/><Relationship Id="rId7" Type="http://schemas.openxmlformats.org/officeDocument/2006/relationships/hyperlink" Target="https://bit.ly/2WL6PsJ" TargetMode="External"/><Relationship Id="rId2" Type="http://schemas.openxmlformats.org/officeDocument/2006/relationships/hyperlink" Target="https://bit.ly/2Le6QA7" TargetMode="External"/><Relationship Id="rId1" Type="http://schemas.openxmlformats.org/officeDocument/2006/relationships/hyperlink" Target="https://bit.ly/35Ocbr5" TargetMode="External"/><Relationship Id="rId6" Type="http://schemas.openxmlformats.org/officeDocument/2006/relationships/hyperlink" Target="https://bit.ly/35N58z2" TargetMode="External"/><Relationship Id="rId5" Type="http://schemas.openxmlformats.org/officeDocument/2006/relationships/hyperlink" Target="https://bit.ly/35N58z2" TargetMode="External"/><Relationship Id="rId4" Type="http://schemas.openxmlformats.org/officeDocument/2006/relationships/hyperlink" Target="https://bit.ly/2SSEKh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5403709-EE86-40A3-B6E4-4D0A3B05EE57}">
  <ds:schemaRefs>
    <ds:schemaRef ds:uri="http://schemas.openxmlformats.org/officeDocument/2006/bibliography"/>
  </ds:schemaRefs>
</ds:datastoreItem>
</file>

<file path=customXml/itemProps2.xml><?xml version="1.0" encoding="utf-8"?>
<ds:datastoreItem xmlns:ds="http://schemas.openxmlformats.org/officeDocument/2006/customXml" ds:itemID="{8A98FD64-46DF-45FF-9ED0-3DDA26ECA336}"/>
</file>

<file path=customXml/itemProps3.xml><?xml version="1.0" encoding="utf-8"?>
<ds:datastoreItem xmlns:ds="http://schemas.openxmlformats.org/officeDocument/2006/customXml" ds:itemID="{B6846348-AD01-453A-8D9C-56F1ADA2D82D}"/>
</file>

<file path=customXml/itemProps4.xml><?xml version="1.0" encoding="utf-8"?>
<ds:datastoreItem xmlns:ds="http://schemas.openxmlformats.org/officeDocument/2006/customXml" ds:itemID="{F3C67DB0-88E6-4027-986A-43034D15FC7C}"/>
</file>

<file path=docProps/app.xml><?xml version="1.0" encoding="utf-8"?>
<Properties xmlns="http://schemas.openxmlformats.org/officeDocument/2006/extended-properties" xmlns:vt="http://schemas.openxmlformats.org/officeDocument/2006/docPropsVTypes">
  <Template>Normal</Template>
  <TotalTime>808</TotalTime>
  <Pages>12</Pages>
  <Words>2382</Words>
  <Characters>13580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Manar Ibrahim</dc:creator>
  <cp:keywords/>
  <dc:description/>
  <cp:lastModifiedBy>dell</cp:lastModifiedBy>
  <cp:revision>3</cp:revision>
  <dcterms:created xsi:type="dcterms:W3CDTF">2020-05-19T01:13:00Z</dcterms:created>
  <dcterms:modified xsi:type="dcterms:W3CDTF">2020-05-19T15:38:00Z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