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DB4B9" w14:textId="08DE0409" w:rsidR="00FE0DE5" w:rsidRPr="0020161B" w:rsidRDefault="006E6004" w:rsidP="001C7845">
      <w:pPr>
        <w:pStyle w:val="RTFrontcovermaintitle"/>
        <w:spacing w:before="400" w:line="660" w:lineRule="exact"/>
        <w:rPr>
          <w:bCs/>
          <w:sz w:val="64"/>
          <w:szCs w:val="64"/>
        </w:rPr>
      </w:pPr>
      <w:bookmarkStart w:id="0" w:name="_GoBack"/>
      <w:bookmarkEnd w:id="0"/>
      <w:r w:rsidRPr="0020161B">
        <w:rPr>
          <w:bCs/>
          <w:sz w:val="64"/>
          <w:szCs w:val="64"/>
        </w:rPr>
        <w:t>CRIMINALIZATION AND PROSECUTION OF RAPE IN EUROPE</w:t>
      </w:r>
    </w:p>
    <w:p w14:paraId="309ADA33" w14:textId="77777777" w:rsidR="001C7845" w:rsidRDefault="001C7845" w:rsidP="001C7845">
      <w:pPr>
        <w:pStyle w:val="RTSubheadinglightCAPS"/>
        <w:spacing w:line="440" w:lineRule="exact"/>
        <w:rPr>
          <w:rFonts w:ascii="Amnesty Trade Gothic Bold Conde" w:hAnsi="Amnesty Trade Gothic Bold Conde"/>
          <w:b/>
        </w:rPr>
      </w:pPr>
    </w:p>
    <w:p w14:paraId="3FB1AAD2" w14:textId="560502AA" w:rsidR="001C7845" w:rsidRPr="0020161B" w:rsidRDefault="003276C5" w:rsidP="001C7845">
      <w:pPr>
        <w:pStyle w:val="RTSubheadinglightCAPS"/>
        <w:spacing w:line="440" w:lineRule="exact"/>
        <w:rPr>
          <w:b/>
        </w:rPr>
      </w:pPr>
      <w:r w:rsidRPr="0020161B">
        <w:rPr>
          <w:b/>
        </w:rPr>
        <w:t>SUBMISSION TO THE UN SPECIAL RAPPORTEUR ON VIOLENCE AGAINST WOMEN, ITS CAUSES AND CONSEQUENCES</w:t>
      </w:r>
    </w:p>
    <w:p w14:paraId="1DF32165" w14:textId="77777777" w:rsidR="00FE0DE5" w:rsidRDefault="00FE0DE5" w:rsidP="00FE0DE5">
      <w:pPr>
        <w:pStyle w:val="RTSubheadinglightCAPS"/>
        <w:spacing w:line="440" w:lineRule="exact"/>
        <w:rPr>
          <w:lang w:val="en-US"/>
        </w:rPr>
      </w:pPr>
    </w:p>
    <w:p w14:paraId="4E351FE4" w14:textId="5F274ADC" w:rsidR="00332E85" w:rsidRPr="0020161B" w:rsidRDefault="00332E85" w:rsidP="001C6229">
      <w:pPr>
        <w:pStyle w:val="AILetterText"/>
        <w:rPr>
          <w:b/>
          <w:bCs/>
        </w:rPr>
      </w:pPr>
      <w:r w:rsidRPr="0020161B">
        <w:rPr>
          <w:b/>
          <w:bCs/>
        </w:rPr>
        <w:t>Amnesty International presents the attached submissions on Bosnia and Herzegovina, Denmark, Finland, Italy, the Netherlands, Sweden and Switzerland to the United Nations (UN) Special Rapporteur on violence against women, its causes and consequences, as contributions to her thematic report on rape as a grave and systematic human rights violation and gender-based violence against women.</w:t>
      </w:r>
      <w:r w:rsidRPr="0020161B">
        <w:rPr>
          <w:rStyle w:val="FootnoteReference"/>
          <w:rFonts w:cs="Arial"/>
          <w:b/>
          <w:bCs/>
        </w:rPr>
        <w:footnoteReference w:id="1"/>
      </w:r>
    </w:p>
    <w:p w14:paraId="35294B47" w14:textId="0CBE4ADD" w:rsidR="00332E85" w:rsidRPr="0020161B" w:rsidRDefault="00332E85" w:rsidP="001C6229">
      <w:pPr>
        <w:pStyle w:val="AILetterText"/>
        <w:rPr>
          <w:b/>
          <w:bCs/>
        </w:rPr>
      </w:pPr>
      <w:r w:rsidRPr="0020161B">
        <w:rPr>
          <w:b/>
          <w:bCs/>
        </w:rPr>
        <w:t>Amnesty International has been working on access to justice for rape since at least 2004.</w:t>
      </w:r>
      <w:r w:rsidRPr="0020161B">
        <w:rPr>
          <w:rStyle w:val="FootnoteReference"/>
          <w:rFonts w:cs="Arial"/>
          <w:b/>
          <w:bCs/>
        </w:rPr>
        <w:footnoteReference w:id="2"/>
      </w:r>
      <w:r w:rsidRPr="0020161B">
        <w:rPr>
          <w:b/>
          <w:bCs/>
        </w:rPr>
        <w:t xml:space="preserve"> In November 2018, Amnesty International published a regional report focusing on national legislation on rape, in particular its legal definitions, throughout the European Economic Area (encompassing 28 European Union Member States, as well as Iceland and Norway) and Switzerland. Amnesty International also analysed available comparative data on attrition rates and provided broad preliminary findings regarding practical barriers women face in accessing justice for rape in the region.</w:t>
      </w:r>
      <w:r w:rsidRPr="0020161B">
        <w:rPr>
          <w:rStyle w:val="FootnoteReference"/>
          <w:rFonts w:cs="Arial"/>
          <w:b/>
          <w:bCs/>
        </w:rPr>
        <w:footnoteReference w:id="3"/>
      </w:r>
    </w:p>
    <w:p w14:paraId="1E23233C" w14:textId="3D898E74" w:rsidR="00332E85" w:rsidRPr="0020161B" w:rsidRDefault="00332E85" w:rsidP="008E4800">
      <w:pPr>
        <w:pStyle w:val="AILetterText"/>
        <w:rPr>
          <w:rFonts w:cs="Arial"/>
          <w:b/>
          <w:bCs/>
        </w:rPr>
      </w:pPr>
      <w:r w:rsidRPr="0020161B">
        <w:rPr>
          <w:b/>
          <w:bCs/>
        </w:rPr>
        <w:t>The specific country submissions provided also refer to Amnesty International’s in-depth research published in recent years on Bosnia and Herzegovina, on justice for war-time rape, as well as on Denmark, Finland, Norway and Sweden.</w:t>
      </w:r>
      <w:r w:rsidRPr="0020161B">
        <w:rPr>
          <w:rStyle w:val="FootnoteReference"/>
          <w:rFonts w:cs="Arial"/>
          <w:b/>
          <w:bCs/>
        </w:rPr>
        <w:footnoteReference w:id="4"/>
      </w:r>
      <w:r w:rsidRPr="0020161B">
        <w:rPr>
          <w:b/>
          <w:bCs/>
        </w:rPr>
        <w:t xml:space="preserve"> </w:t>
      </w:r>
    </w:p>
    <w:p w14:paraId="731EA48F" w14:textId="1C38FED4" w:rsidR="008E4800" w:rsidRDefault="00332E85" w:rsidP="001C4F7A">
      <w:pPr>
        <w:pStyle w:val="AISubHeading"/>
      </w:pPr>
      <w:r w:rsidRPr="008E4800">
        <w:t>Overview of rape legislation in Europe</w:t>
      </w:r>
    </w:p>
    <w:p w14:paraId="5194D3C5" w14:textId="77777777" w:rsidR="0020161B" w:rsidRPr="0020161B" w:rsidRDefault="0020161B" w:rsidP="0020161B">
      <w:pPr>
        <w:pStyle w:val="AIBodyText"/>
      </w:pPr>
    </w:p>
    <w:p w14:paraId="41712C0C" w14:textId="0A933AA5" w:rsidR="00332E85" w:rsidRPr="00D37C16" w:rsidRDefault="00332E85" w:rsidP="008E4800">
      <w:pPr>
        <w:pStyle w:val="AILetterText"/>
        <w:rPr>
          <w:rFonts w:cs="Arial"/>
        </w:rPr>
      </w:pPr>
      <w:r w:rsidRPr="00D37C16">
        <w:rPr>
          <w:rFonts w:cs="Arial"/>
        </w:rPr>
        <w:t>According to international human rights law and standards, a comprehensive definition of rape should include all non-consensual vaginal, anal or oral penetration of a sexual nature of the body of another person with any bodily part or object.</w:t>
      </w:r>
      <w:r w:rsidRPr="00D37C16">
        <w:rPr>
          <w:rStyle w:val="FootnoteReference"/>
          <w:rFonts w:cs="Arial"/>
        </w:rPr>
        <w:footnoteReference w:id="5"/>
      </w:r>
      <w:r w:rsidRPr="00D37C16">
        <w:rPr>
          <w:rFonts w:cs="Arial"/>
        </w:rPr>
        <w:t xml:space="preserve"> The Istanbul Convention requires criminalization of rape and all other non-consensual acts of sexual nature.</w:t>
      </w:r>
      <w:r w:rsidRPr="00D37C16">
        <w:rPr>
          <w:rStyle w:val="FootnoteReference"/>
          <w:rFonts w:cs="Arial"/>
        </w:rPr>
        <w:footnoteReference w:id="6"/>
      </w:r>
    </w:p>
    <w:p w14:paraId="5D7F65ED" w14:textId="40BAE5F5" w:rsidR="00332E85" w:rsidRPr="00D37C16" w:rsidRDefault="00332E85" w:rsidP="008E4800">
      <w:pPr>
        <w:pStyle w:val="AILetterText"/>
      </w:pPr>
      <w:r>
        <w:lastRenderedPageBreak/>
        <w:t>However</w:t>
      </w:r>
      <w:r w:rsidRPr="00796139">
        <w:t xml:space="preserve">, only </w:t>
      </w:r>
      <w:r>
        <w:t xml:space="preserve">nine countries in Europe out of the 31 </w:t>
      </w:r>
      <w:r w:rsidRPr="00D37C16">
        <w:t>analysed by Amnesty International ha</w:t>
      </w:r>
      <w:r>
        <w:t>ve</w:t>
      </w:r>
      <w:r w:rsidRPr="00D37C16">
        <w:t xml:space="preserve"> a definition of rape based on the absence of consent (Belgium, Cyprus, Germany, Ireland, Luxembourg, and the United Kingdom</w:t>
      </w:r>
      <w:r>
        <w:t xml:space="preserve">, with </w:t>
      </w:r>
      <w:r w:rsidRPr="00D37C16">
        <w:t xml:space="preserve">Iceland and Sweden </w:t>
      </w:r>
      <w:r>
        <w:t>changing their definitions in 2018, after many years of campaigning by activists and survivors, and Greece, in 2019).</w:t>
      </w:r>
      <w:r>
        <w:rPr>
          <w:rStyle w:val="FootnoteReference"/>
          <w:rFonts w:cs="Arial"/>
        </w:rPr>
        <w:footnoteReference w:id="7"/>
      </w:r>
    </w:p>
    <w:p w14:paraId="7B5B9C87" w14:textId="49AB15BB" w:rsidR="00332E85" w:rsidRDefault="00332E85" w:rsidP="008E4800">
      <w:pPr>
        <w:pStyle w:val="AILetterText"/>
        <w:rPr>
          <w:rFonts w:cs="Arial"/>
        </w:rPr>
      </w:pPr>
      <w:r w:rsidRPr="00D37C16">
        <w:t xml:space="preserve">The vast majority (22) of European countries investigated still </w:t>
      </w:r>
      <w:r>
        <w:t>define rape on the</w:t>
      </w:r>
      <w:r w:rsidRPr="00D37C16">
        <w:t xml:space="preserve"> bas</w:t>
      </w:r>
      <w:r>
        <w:t>is</w:t>
      </w:r>
      <w:r w:rsidRPr="00D37C16">
        <w:t xml:space="preserve"> o</w:t>
      </w:r>
      <w:r>
        <w:t>f</w:t>
      </w:r>
      <w:r w:rsidRPr="00D37C16">
        <w:t xml:space="preserve"> force, threat of force or coercion.</w:t>
      </w:r>
      <w:r w:rsidRPr="00D37C16">
        <w:rPr>
          <w:rStyle w:val="FootnoteReference"/>
          <w:rFonts w:cs="Arial"/>
        </w:rPr>
        <w:footnoteReference w:id="8"/>
      </w:r>
      <w:r w:rsidRPr="00D37C16">
        <w:t xml:space="preserve"> Some of the definitions in these countries do refer to sexual acts against the person’s will but require these to be accompanied by force or, for example, “taking advantage of the situation” (Estonia).</w:t>
      </w:r>
      <w:r w:rsidRPr="00D37C16">
        <w:rPr>
          <w:rStyle w:val="FootnoteReference"/>
          <w:rFonts w:cs="Arial"/>
        </w:rPr>
        <w:footnoteReference w:id="9"/>
      </w:r>
      <w:r w:rsidRPr="00D37C16">
        <w:t xml:space="preserve"> In others, force or threat-based definitions of rape also include circumstances when the victim is “deprived of the possibility of self-defence” (Bulgaria),</w:t>
      </w:r>
      <w:r w:rsidRPr="00D37C16">
        <w:rPr>
          <w:rStyle w:val="FootnoteReference"/>
          <w:rFonts w:cs="Arial"/>
        </w:rPr>
        <w:footnoteReference w:id="10"/>
      </w:r>
      <w:r w:rsidRPr="00D37C16">
        <w:t xml:space="preserve"> “unable to express his [sic] will” (Hungary)</w:t>
      </w:r>
      <w:r w:rsidRPr="00D37C16">
        <w:rPr>
          <w:rStyle w:val="FootnoteReference"/>
          <w:rFonts w:cs="Arial"/>
        </w:rPr>
        <w:footnoteReference w:id="11"/>
      </w:r>
      <w:r w:rsidRPr="00D37C16">
        <w:t xml:space="preserve"> or “incapable of resisting the act” (Denmark).</w:t>
      </w:r>
      <w:r w:rsidRPr="00D37C16">
        <w:rPr>
          <w:rStyle w:val="FootnoteReference"/>
          <w:rFonts w:cs="Arial"/>
        </w:rPr>
        <w:footnoteReference w:id="12"/>
      </w:r>
    </w:p>
    <w:p w14:paraId="0490E959" w14:textId="28EB759D" w:rsidR="00332E85" w:rsidRDefault="00332E85" w:rsidP="00F101B8">
      <w:pPr>
        <w:pStyle w:val="AISubHeading"/>
      </w:pPr>
      <w:r w:rsidRPr="008E4800">
        <w:t xml:space="preserve">Other barriers to access to justice: key findings </w:t>
      </w:r>
    </w:p>
    <w:p w14:paraId="6C0BD00A" w14:textId="77777777" w:rsidR="0020161B" w:rsidRPr="0020161B" w:rsidRDefault="0020161B" w:rsidP="0020161B">
      <w:pPr>
        <w:pStyle w:val="AIBodyText"/>
      </w:pPr>
    </w:p>
    <w:p w14:paraId="79372765" w14:textId="0EBC77EB" w:rsidR="00332E85" w:rsidRPr="00D37C16" w:rsidRDefault="00332E85" w:rsidP="008E4800">
      <w:pPr>
        <w:pStyle w:val="AILetterText"/>
      </w:pPr>
      <w:r>
        <w:t>D</w:t>
      </w:r>
      <w:r w:rsidRPr="00D37C16">
        <w:t xml:space="preserve">espite European states’ obligations under </w:t>
      </w:r>
      <w:r>
        <w:t xml:space="preserve">the Istanbul Convention, which entered into force in 2014 and which the majority of them have ratified, as well as other </w:t>
      </w:r>
      <w:r w:rsidRPr="00D37C16">
        <w:t xml:space="preserve">international and regional human rights law </w:t>
      </w:r>
      <w:r>
        <w:t>and standards on</w:t>
      </w:r>
      <w:r w:rsidRPr="00D37C16">
        <w:t xml:space="preserve"> sexual violence, the predominant trend in the region has been an increase in the number of reported rapes alongside static or falling prosecution and conviction rates.</w:t>
      </w:r>
      <w:r w:rsidRPr="00D37C16">
        <w:rPr>
          <w:rStyle w:val="FootnoteReference"/>
          <w:rFonts w:cs="Arial"/>
        </w:rPr>
        <w:footnoteReference w:id="13"/>
      </w:r>
      <w:r w:rsidRPr="00D37C16">
        <w:t xml:space="preserve"> Widespread attrition levels suggest that European states are failing the</w:t>
      </w:r>
      <w:r>
        <w:t>ir</w:t>
      </w:r>
      <w:r w:rsidRPr="00D37C16">
        <w:t xml:space="preserve"> due diligence obligations, both in protecting women and girls from sexual violence and </w:t>
      </w:r>
      <w:r>
        <w:t xml:space="preserve">in </w:t>
      </w:r>
      <w:r w:rsidRPr="00D37C16">
        <w:t xml:space="preserve">providing access to justice and </w:t>
      </w:r>
      <w:r>
        <w:t>effective remedies</w:t>
      </w:r>
      <w:r w:rsidRPr="00D37C16">
        <w:t>.</w:t>
      </w:r>
    </w:p>
    <w:p w14:paraId="1EF67715" w14:textId="5E700738" w:rsidR="00332E85" w:rsidRPr="00D37C16" w:rsidRDefault="00332E85" w:rsidP="008E4800">
      <w:pPr>
        <w:pStyle w:val="AILetterText"/>
      </w:pPr>
      <w:r>
        <w:t>According to t</w:t>
      </w:r>
      <w:r w:rsidRPr="00D37C16">
        <w:t>he most recent EU-wide prevalence survey by the Fundamental Rights Agency (FRA) in 2014, one in ten women in the EU (11%) has experienced some form of sexual violence from the age of 15</w:t>
      </w:r>
      <w:r>
        <w:t xml:space="preserve"> and</w:t>
      </w:r>
      <w:r w:rsidRPr="00D37C16">
        <w:t xml:space="preserve"> one in 20 women in the EU (5%) has been raped post-age 15. The FRA assesses that this corresponds to over 9 million women in the EU who have been raped since they were 15 years old.</w:t>
      </w:r>
      <w:r w:rsidRPr="00D37C16">
        <w:rPr>
          <w:rStyle w:val="FootnoteReference"/>
          <w:rFonts w:cs="Arial"/>
        </w:rPr>
        <w:footnoteReference w:id="14"/>
      </w:r>
    </w:p>
    <w:p w14:paraId="587B4093" w14:textId="3E94A695" w:rsidR="00332E85" w:rsidRDefault="00332E85" w:rsidP="008E4800">
      <w:pPr>
        <w:pStyle w:val="AILetterText"/>
        <w:rPr>
          <w:rFonts w:cs="Arial"/>
        </w:rPr>
      </w:pPr>
      <w:r>
        <w:t>Amnesty International’s research has revealed that across the region, women face multiple barriers in accessing justice for rape and preventing them from reporting it, for instance, insufficient q</w:t>
      </w:r>
      <w:r w:rsidRPr="00C45AB0">
        <w:t>uality of investigations</w:t>
      </w:r>
      <w:r>
        <w:t>, r</w:t>
      </w:r>
      <w:r w:rsidRPr="00C45AB0">
        <w:t>e-traumatization during the legal process</w:t>
      </w:r>
      <w:r>
        <w:t>, as well as pervasive r</w:t>
      </w:r>
      <w:r w:rsidRPr="00C45AB0">
        <w:t>ape myths and gender stereotypes</w:t>
      </w:r>
      <w:r>
        <w:t xml:space="preserve">, which are </w:t>
      </w:r>
      <w:r w:rsidRPr="00C45AB0">
        <w:t>combined with and reinforced by</w:t>
      </w:r>
      <w:r>
        <w:t xml:space="preserve"> g</w:t>
      </w:r>
      <w:r w:rsidRPr="00C45AB0">
        <w:t>aps in training of police, prosecutors, judges</w:t>
      </w:r>
      <w:r>
        <w:t xml:space="preserve"> and s</w:t>
      </w:r>
      <w:r w:rsidRPr="00C45AB0">
        <w:t>hortcomings in sexuality and relationships education</w:t>
      </w:r>
      <w:r>
        <w:t>.</w:t>
      </w:r>
      <w:r>
        <w:rPr>
          <w:rStyle w:val="FootnoteReference"/>
          <w:rFonts w:cs="Arial"/>
        </w:rPr>
        <w:footnoteReference w:id="15"/>
      </w:r>
      <w:r w:rsidRPr="00C45AB0">
        <w:t xml:space="preserve"> </w:t>
      </w:r>
    </w:p>
    <w:p w14:paraId="5C8BC96B" w14:textId="558D14B7" w:rsidR="00332E85" w:rsidRDefault="00332E85" w:rsidP="00EA786F">
      <w:pPr>
        <w:pStyle w:val="AISubHeading"/>
      </w:pPr>
      <w:r w:rsidRPr="008E4800">
        <w:t>Recent developments</w:t>
      </w:r>
    </w:p>
    <w:p w14:paraId="20609CC1" w14:textId="77777777" w:rsidR="0020161B" w:rsidRPr="0020161B" w:rsidRDefault="0020161B" w:rsidP="0020161B">
      <w:pPr>
        <w:pStyle w:val="AIBodyText"/>
      </w:pPr>
    </w:p>
    <w:p w14:paraId="11AB8A8D" w14:textId="05C3B663" w:rsidR="00332E85" w:rsidRPr="00495CA4" w:rsidRDefault="00332E85" w:rsidP="00495CA4">
      <w:pPr>
        <w:pStyle w:val="AILetterText"/>
      </w:pPr>
      <w:r w:rsidRPr="00495CA4">
        <w:t xml:space="preserve">Evidently, most European countries are not living up to their obligations under international and regional human rights law and standards. However, powerful women’s rights movements and survivor-led initiatives continue to prompt governments to reconsider their positions and review their laws on sexual violence, cautiously indicating a positive trend. </w:t>
      </w:r>
    </w:p>
    <w:p w14:paraId="78FEE5BA" w14:textId="45CBE842" w:rsidR="00332E85" w:rsidRPr="00495CA4" w:rsidRDefault="00332E85" w:rsidP="00495CA4">
      <w:pPr>
        <w:pStyle w:val="AILetterText"/>
      </w:pPr>
      <w:r w:rsidRPr="00495CA4">
        <w:t xml:space="preserve">In Spain, following the change in rape law in Sweden in May 2018, as well as widespread discussions and protests related to the Manada case, amending the rape legislation became one of the vital topics in the 2019 parliamentary election debates in </w:t>
      </w:r>
      <w:r w:rsidRPr="00495CA4">
        <w:lastRenderedPageBreak/>
        <w:t>the country, with the authorities committing to changing the legislation to recognize that sex without consent is rape.</w:t>
      </w:r>
      <w:r w:rsidRPr="00495CA4">
        <w:rPr>
          <w:vertAlign w:val="superscript"/>
        </w:rPr>
        <w:footnoteReference w:id="16"/>
      </w:r>
      <w:r w:rsidRPr="00495CA4">
        <w:t xml:space="preserve"> Similar developments are anticipated in Denmark and Finland.</w:t>
      </w:r>
      <w:r w:rsidRPr="00495CA4">
        <w:rPr>
          <w:rStyle w:val="FootnoteReference"/>
        </w:rPr>
        <w:footnoteReference w:id="17"/>
      </w:r>
    </w:p>
    <w:p w14:paraId="13E8D256" w14:textId="6D4FD734" w:rsidR="00332E85" w:rsidRPr="00495CA4" w:rsidRDefault="00332E85" w:rsidP="00495CA4">
      <w:pPr>
        <w:pStyle w:val="AILetterText"/>
      </w:pPr>
      <w:r w:rsidRPr="00495CA4">
        <w:t xml:space="preserve">While legislation that is compliant with human rights standards will not by itself prevent rape and deliver justice, it is an important step towards changing attitudes and norms, as laws guide people’s attitudes and behaviours. </w:t>
      </w:r>
    </w:p>
    <w:p w14:paraId="72C5620E" w14:textId="2C6B71C3" w:rsidR="00332E85" w:rsidRPr="00D37C16" w:rsidRDefault="00332E85" w:rsidP="00495CA4">
      <w:pPr>
        <w:pStyle w:val="AILetterText"/>
        <w:rPr>
          <w:rFonts w:cs="Arial"/>
        </w:rPr>
      </w:pPr>
      <w:r w:rsidRPr="00495CA4">
        <w:t>Legislative change needs to be accompanied and complemented by robust policies to ensure proper implementation and practice by state actors and justice officials, as well as capacity building among the police and judiciary. Awareness-raising and comprehensive sexuality and relationships education (including education about consent, bodily integrity and sexual autonomy) across all layers of society are also paramount in eradicating rape culture and preventing rape and other sexual violence.</w:t>
      </w:r>
    </w:p>
    <w:p w14:paraId="395C9176" w14:textId="356A5DA6" w:rsidR="00304AEA" w:rsidRPr="0020161B" w:rsidRDefault="00332E85" w:rsidP="0020161B">
      <w:pPr>
        <w:pStyle w:val="AISubHeading"/>
        <w:rPr>
          <w:rFonts w:ascii="Amnesty Trade Gothic" w:hAnsi="Amnesty Trade Gothic"/>
        </w:rPr>
      </w:pPr>
      <w:r w:rsidRPr="00495CA4">
        <w:t xml:space="preserve">Amnesty International’s key recommendations to European states (as appropriate): </w:t>
      </w:r>
    </w:p>
    <w:p w14:paraId="690B1114" w14:textId="77777777" w:rsidR="0020161B" w:rsidRDefault="0020161B" w:rsidP="00495CA4">
      <w:pPr>
        <w:pStyle w:val="AILetterText"/>
        <w:rPr>
          <w:b/>
          <w:bCs/>
        </w:rPr>
      </w:pPr>
    </w:p>
    <w:p w14:paraId="7DBF1691" w14:textId="4C97725C" w:rsidR="00332E85" w:rsidRPr="00D37C16" w:rsidRDefault="00332E85" w:rsidP="00495CA4">
      <w:pPr>
        <w:pStyle w:val="AILetterText"/>
        <w:rPr>
          <w:rFonts w:cs="Arial"/>
        </w:rPr>
      </w:pPr>
      <w:r w:rsidRPr="00495CA4">
        <w:rPr>
          <w:b/>
          <w:bCs/>
        </w:rPr>
        <w:t xml:space="preserve">Concerning legislation: </w:t>
      </w:r>
    </w:p>
    <w:p w14:paraId="26D1BD27" w14:textId="77777777" w:rsidR="00332E85" w:rsidRPr="00626601" w:rsidRDefault="00332E85" w:rsidP="00495CA4">
      <w:pPr>
        <w:pStyle w:val="AILetterText"/>
        <w:numPr>
          <w:ilvl w:val="0"/>
          <w:numId w:val="8"/>
        </w:numPr>
      </w:pPr>
      <w:r w:rsidRPr="00D37C16">
        <w:t xml:space="preserve">Ratify and fully implement the Council of Europe Convention on preventing and combating violence against women and domestic violence (Istanbul Convention) without delay; </w:t>
      </w:r>
    </w:p>
    <w:p w14:paraId="57523A0A" w14:textId="77777777" w:rsidR="00332E85" w:rsidRPr="00D37C16" w:rsidRDefault="00332E85" w:rsidP="00495CA4">
      <w:pPr>
        <w:pStyle w:val="AILetterText"/>
        <w:numPr>
          <w:ilvl w:val="0"/>
          <w:numId w:val="8"/>
        </w:numPr>
      </w:pPr>
      <w:r w:rsidRPr="6747A22F">
        <w:t xml:space="preserve">Bring domestic legal definitions of rape in line with international human rights standards, so that they are based on the absence of consent; </w:t>
      </w:r>
    </w:p>
    <w:p w14:paraId="0889664E" w14:textId="77777777" w:rsidR="00332E85" w:rsidRPr="00D37C16" w:rsidRDefault="00332E85" w:rsidP="00495CA4">
      <w:pPr>
        <w:pStyle w:val="AILetterText"/>
        <w:numPr>
          <w:ilvl w:val="0"/>
          <w:numId w:val="8"/>
        </w:numPr>
      </w:pPr>
      <w:r w:rsidRPr="00D37C16">
        <w:t xml:space="preserve">Ensure that rape and other forms of sexual violence are defined as crimes against bodily integrity and sexual autonomy as opposed to crimes against morality, public decency, “honour” or the family and society; </w:t>
      </w:r>
    </w:p>
    <w:p w14:paraId="39FC3EF9" w14:textId="7FCC2F4B" w:rsidR="00332E85" w:rsidRPr="00D37C16" w:rsidRDefault="00332E85" w:rsidP="00495CA4">
      <w:pPr>
        <w:pStyle w:val="AILetterText"/>
        <w:rPr>
          <w:rFonts w:cs="Arial"/>
        </w:rPr>
      </w:pPr>
      <w:r w:rsidRPr="00495CA4">
        <w:rPr>
          <w:b/>
          <w:bCs/>
        </w:rPr>
        <w:t xml:space="preserve">Concerning policies and practices: </w:t>
      </w:r>
    </w:p>
    <w:p w14:paraId="1D08AF06" w14:textId="0512D63B" w:rsidR="00332E85" w:rsidRPr="00D37C16" w:rsidRDefault="00332E85" w:rsidP="00495CA4">
      <w:pPr>
        <w:pStyle w:val="AILetterText"/>
        <w:numPr>
          <w:ilvl w:val="0"/>
          <w:numId w:val="9"/>
        </w:numPr>
      </w:pPr>
      <w:r w:rsidRPr="2D720C46">
        <w:t>Ensure effective victim protection during the legal process, including through free legal aid, especially in criminal proceedings</w:t>
      </w:r>
      <w:r w:rsidR="003E5FDD">
        <w:t>;</w:t>
      </w:r>
    </w:p>
    <w:p w14:paraId="712F477A" w14:textId="77777777" w:rsidR="00332E85" w:rsidRPr="00D37C16" w:rsidRDefault="00332E85" w:rsidP="00495CA4">
      <w:pPr>
        <w:pStyle w:val="AILetterText"/>
        <w:numPr>
          <w:ilvl w:val="0"/>
          <w:numId w:val="9"/>
        </w:numPr>
      </w:pPr>
      <w:r w:rsidRPr="00D37C16">
        <w:t xml:space="preserve">Provide appropriate, continuous training for the relevant professionals working with survivors or perpetrators in prevention and detection of sexual violence, and ensure continuous training on spotting signs of sexual and domestic violence for first responders (such as GPs and other medical professionals); </w:t>
      </w:r>
    </w:p>
    <w:p w14:paraId="3DD60C68" w14:textId="77777777" w:rsidR="00332E85" w:rsidRPr="00A3199C" w:rsidRDefault="00332E85" w:rsidP="00495CA4">
      <w:pPr>
        <w:pStyle w:val="AILetterText"/>
        <w:numPr>
          <w:ilvl w:val="0"/>
          <w:numId w:val="9"/>
        </w:numPr>
      </w:pPr>
      <w:r w:rsidRPr="2D720C46">
        <w:t>Provide mandatory, comprehensive, age-appropriate, gender-sensitive, evidence-based and unbiased sexuality and relationships education to students of all genders, including education about consent, and the right to bodily integrity and sexual autonomy.</w:t>
      </w:r>
    </w:p>
    <w:p w14:paraId="658BC72C" w14:textId="77777777" w:rsidR="001C7845" w:rsidRPr="001C7845" w:rsidRDefault="001C7845" w:rsidP="003131FE">
      <w:pPr>
        <w:pStyle w:val="AILetterText"/>
        <w:rPr>
          <w:iCs/>
          <w:lang w:val="en-US"/>
        </w:rPr>
      </w:pPr>
    </w:p>
    <w:sectPr w:rsidR="001C7845" w:rsidRPr="001C7845" w:rsidSect="009362AB">
      <w:footerReference w:type="default" r:id="rId11"/>
      <w:headerReference w:type="first" r:id="rId12"/>
      <w:footerReference w:type="first" r:id="rId13"/>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7A37" w14:textId="77777777" w:rsidR="003D359E" w:rsidRDefault="003D359E" w:rsidP="00AE5E82">
      <w:r>
        <w:separator/>
      </w:r>
    </w:p>
  </w:endnote>
  <w:endnote w:type="continuationSeparator" w:id="0">
    <w:p w14:paraId="56398D05" w14:textId="77777777" w:rsidR="003D359E" w:rsidRDefault="003D359E"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altName w:val="Franklin Gothic Medium Cond"/>
    <w:charset w:val="00"/>
    <w:family w:val="swiss"/>
    <w:pitch w:val="variable"/>
    <w:sig w:usb0="800000AF" w:usb1="5000204A" w:usb2="00000000" w:usb3="00000000" w:csb0="0000009B" w:csb1="00000000"/>
  </w:font>
  <w:font w:name="Amnesty Trade Gothic">
    <w:altName w:val="Corbel"/>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ymbol">
    <w:altName w:val="Arial Unicode MS"/>
    <w:charset w:val="8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mnesty Trade Gothic Bold Conde">
    <w:altName w:val="Calibri"/>
    <w:charset w:val="4D"/>
    <w:family w:val="swiss"/>
    <w:pitch w:val="variable"/>
    <w:sig w:usb0="800000AF" w:usb1="5000204A" w:usb2="00000000" w:usb3="00000000" w:csb0="0000009B" w:csb1="00000000"/>
  </w:font>
  <w:font w:name="AmnestyTradeGothic-Cn18">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5F5C" w14:textId="77777777" w:rsidR="00C82E2D" w:rsidRPr="00B179F3" w:rsidRDefault="001C784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79744" behindDoc="0" locked="0" layoutInCell="1" allowOverlap="1" wp14:anchorId="5B3C2B84" wp14:editId="2E5E606A">
              <wp:simplePos x="0" y="0"/>
              <wp:positionH relativeFrom="column">
                <wp:posOffset>635</wp:posOffset>
              </wp:positionH>
              <wp:positionV relativeFrom="paragraph">
                <wp:posOffset>-197485</wp:posOffset>
              </wp:positionV>
              <wp:extent cx="2733675" cy="733425"/>
              <wp:effectExtent l="0" t="0" r="9525" b="317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A79F053" w14:textId="51C027BE" w:rsidR="003131FE" w:rsidRPr="009A23A0" w:rsidRDefault="000402C1" w:rsidP="003131FE">
                          <w:pPr>
                            <w:pStyle w:val="RTFooterreporttitle"/>
                          </w:pPr>
                          <w:r w:rsidRPr="000402C1">
                            <w:rPr>
                              <w:lang w:val="en-GB"/>
                            </w:rPr>
                            <w:t>CRIMINALIZATION AND PROSECUTION OF RAPE IN EUROPE</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C2B84" id="_x0000_t202" coordsize="21600,21600" o:spt="202" path="m,l,21600r21600,l21600,xe">
              <v:stroke joinstyle="miter"/>
              <v:path gradientshapeok="t" o:connecttype="rect"/>
            </v:shapetype>
            <v:shape id="Text Box 17" o:spid="_x0000_s1026" type="#_x0000_t202" style="position:absolute;margin-left:.05pt;margin-top:-15.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l0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" filled="f" stroked="f">
              <v:textbox inset="0,0,0,0">
                <w:txbxContent>
                  <w:p w14:paraId="3A79F053" w14:textId="51C027BE" w:rsidR="003131FE" w:rsidRPr="009A23A0" w:rsidRDefault="000402C1" w:rsidP="003131FE">
                    <w:pPr>
                      <w:pStyle w:val="RTFooterreporttitle"/>
                    </w:pPr>
                    <w:r w:rsidRPr="000402C1">
                      <w:rPr>
                        <w:lang w:val="en-GB"/>
                      </w:rPr>
                      <w:t>CRIMINALIZATION AND PROSECUTION OF RAPE IN EUROPE</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v:textbox>
            </v:shape>
          </w:pict>
        </mc:Fallback>
      </mc:AlternateContent>
    </w:r>
    <w:r w:rsidR="003D71AB">
      <w:rPr>
        <w:noProof/>
        <w:lang w:val="en-GB" w:eastAsia="en-GB"/>
      </w:rPr>
      <mc:AlternateContent>
        <mc:Choice Requires="wps">
          <w:drawing>
            <wp:anchor distT="0" distB="0" distL="114300" distR="114300" simplePos="0" relativeHeight="251683840" behindDoc="0" locked="0" layoutInCell="1" allowOverlap="1" wp14:anchorId="75A586D7" wp14:editId="6A32D91E">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132DDA4" w14:textId="251C8688"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517D2F">
                            <w:rPr>
                              <w:rFonts w:ascii="Amnesty Trade Gothic Cn" w:hAnsi="Amnesty Trade Gothic Cn"/>
                              <w:noProof/>
                              <w:sz w:val="14"/>
                              <w:szCs w:val="14"/>
                            </w:rPr>
                            <w:t>3</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586D7" id="_x0000_t202" coordsize="21600,21600" o:spt="202" path="m,l,21600r21600,l21600,xe">
              <v:stroke joinstyle="miter"/>
              <v:path gradientshapeok="t" o:connecttype="rect"/>
            </v:shapetype>
            <v:shape id="Text Box 1" o:spid="_x0000_s1027"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" filled="f" stroked="f">
              <v:textbox inset="0,0,0,0">
                <w:txbxContent>
                  <w:p w14:paraId="5132DDA4" w14:textId="251C8688"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517D2F">
                      <w:rPr>
                        <w:rFonts w:ascii="Amnesty Trade Gothic Cn" w:hAnsi="Amnesty Trade Gothic Cn"/>
                        <w:noProof/>
                        <w:sz w:val="14"/>
                        <w:szCs w:val="14"/>
                      </w:rPr>
                      <w:t>3</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3BC04D35" wp14:editId="5B5EC704">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5E05B958" wp14:editId="1CA45D7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01FFA2"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B0EA"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13DF7F09" wp14:editId="00193153">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F7F09"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6185E157" wp14:editId="6822BC8B">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2E53F529" w14:textId="0D5A2B4E" w:rsidR="00FE0DE5" w:rsidRPr="003935B7" w:rsidRDefault="00FE0DE5" w:rsidP="00FE0DE5">
                          <w:pPr>
                            <w:pStyle w:val="Footer"/>
                            <w:spacing w:before="0"/>
                            <w:rPr>
                              <w:sz w:val="12"/>
                              <w:szCs w:val="12"/>
                            </w:rPr>
                          </w:pPr>
                          <w:r w:rsidRPr="003935B7">
                            <w:rPr>
                              <w:sz w:val="12"/>
                              <w:szCs w:val="12"/>
                            </w:rPr>
                            <w:t xml:space="preserve">© Amnesty International </w:t>
                          </w:r>
                          <w:r w:rsidR="003935B7" w:rsidRPr="003935B7">
                            <w:rPr>
                              <w:sz w:val="12"/>
                              <w:szCs w:val="12"/>
                            </w:rPr>
                            <w:t>2020 MAY 2020</w:t>
                          </w:r>
                          <w:r w:rsidR="004B28EF" w:rsidRPr="003935B7">
                            <w:rPr>
                              <w:sz w:val="12"/>
                              <w:szCs w:val="12"/>
                            </w:rPr>
                            <w:t xml:space="preserve"> </w:t>
                          </w:r>
                          <w:r w:rsidR="00CB6E00">
                            <w:rPr>
                              <w:sz w:val="12"/>
                              <w:szCs w:val="12"/>
                            </w:rPr>
                            <w:t xml:space="preserve">INDEX: </w:t>
                          </w:r>
                          <w:r w:rsidR="00CB6E00" w:rsidRPr="00CB6E00">
                            <w:rPr>
                              <w:sz w:val="12"/>
                              <w:szCs w:val="12"/>
                            </w:rPr>
                            <w:t>IOR 40/2423/2020</w:t>
                          </w:r>
                          <w:r w:rsidR="00CB6E00">
                            <w:rPr>
                              <w:sz w:val="12"/>
                              <w:szCs w:val="12"/>
                            </w:rPr>
                            <w:t xml:space="preserve"> </w:t>
                          </w:r>
                          <w:r w:rsidR="004B28EF" w:rsidRPr="003935B7">
                            <w:rPr>
                              <w:sz w:val="12"/>
                              <w:szCs w:val="12"/>
                            </w:rPr>
                            <w:t xml:space="preserve">LANGUAGE: ENGLISH.  </w:t>
                          </w:r>
                          <w:r w:rsidRPr="003935B7">
                            <w:rPr>
                              <w:sz w:val="12"/>
                              <w:szCs w:val="12"/>
                            </w:rPr>
                            <w:t>Except where otherwise noted, content in this document is licensed under a Creative Commons (attribution, non-commercial, no derivatives, international 4.0) licence.</w:t>
                          </w:r>
                        </w:p>
                        <w:p w14:paraId="65F0FC96" w14:textId="77777777" w:rsidR="00FE0DE5" w:rsidRPr="003935B7" w:rsidRDefault="00FE0DE5" w:rsidP="00FE0DE5">
                          <w:pPr>
                            <w:pStyle w:val="Footer"/>
                            <w:spacing w:before="0"/>
                            <w:rPr>
                              <w:sz w:val="12"/>
                              <w:szCs w:val="12"/>
                            </w:rPr>
                          </w:pPr>
                          <w:r w:rsidRPr="003935B7">
                            <w:rPr>
                              <w:sz w:val="12"/>
                              <w:szCs w:val="12"/>
                            </w:rPr>
                            <w:t>https://creativecommons.org/licenses/by-nc-nd/4.0/legalcode</w:t>
                          </w:r>
                        </w:p>
                        <w:p w14:paraId="6916E666" w14:textId="77777777" w:rsidR="00FE0DE5" w:rsidRPr="003935B7" w:rsidRDefault="00FE0DE5" w:rsidP="00FE0DE5">
                          <w:pPr>
                            <w:pStyle w:val="Footer"/>
                            <w:spacing w:before="0"/>
                            <w:rPr>
                              <w:sz w:val="12"/>
                              <w:szCs w:val="12"/>
                            </w:rPr>
                          </w:pPr>
                          <w:r w:rsidRPr="003935B7">
                            <w:rPr>
                              <w:sz w:val="12"/>
                              <w:szCs w:val="12"/>
                            </w:rPr>
                            <w:t>For more information please visit the permissions page on our website: www.amnesty.org</w:t>
                          </w:r>
                        </w:p>
                        <w:p w14:paraId="2E91C414" w14:textId="77777777" w:rsidR="00FE0DE5" w:rsidRPr="00FE0DE5" w:rsidRDefault="00FE0DE5" w:rsidP="00FE0DE5">
                          <w:pPr>
                            <w:pStyle w:val="Footer"/>
                            <w:spacing w:before="0"/>
                            <w:rPr>
                              <w:vanish/>
                              <w:sz w:val="12"/>
                              <w:szCs w:val="12"/>
                            </w:rPr>
                          </w:pPr>
                          <w:r w:rsidRPr="003935B7">
                            <w:rPr>
                              <w:sz w:val="12"/>
                              <w:szCs w:val="12"/>
                            </w:rPr>
                            <w:t>Where material is attributed to a copyright owner other than Amnesty International this material is not subject to the Creative Commons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85E157" id="_x0000_t202" coordsize="21600,21600" o:spt="202" path="m,l,21600r21600,l21600,xe">
              <v:stroke joinstyle="miter"/>
              <v:path gradientshapeok="t" o:connecttype="rect"/>
            </v:shapetype>
            <v:shape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2E53F529" w14:textId="0D5A2B4E" w:rsidR="00FE0DE5" w:rsidRPr="003935B7" w:rsidRDefault="00FE0DE5" w:rsidP="00FE0DE5">
                    <w:pPr>
                      <w:pStyle w:val="Footer"/>
                      <w:spacing w:before="0"/>
                      <w:rPr>
                        <w:sz w:val="12"/>
                        <w:szCs w:val="12"/>
                      </w:rPr>
                    </w:pPr>
                    <w:r w:rsidRPr="003935B7">
                      <w:rPr>
                        <w:sz w:val="12"/>
                        <w:szCs w:val="12"/>
                      </w:rPr>
                      <w:t xml:space="preserve">© Amnesty International </w:t>
                    </w:r>
                    <w:r w:rsidR="003935B7" w:rsidRPr="003935B7">
                      <w:rPr>
                        <w:sz w:val="12"/>
                        <w:szCs w:val="12"/>
                      </w:rPr>
                      <w:t>2020 MAY 2020</w:t>
                    </w:r>
                    <w:r w:rsidR="004B28EF" w:rsidRPr="003935B7">
                      <w:rPr>
                        <w:sz w:val="12"/>
                        <w:szCs w:val="12"/>
                      </w:rPr>
                      <w:t xml:space="preserve"> </w:t>
                    </w:r>
                    <w:r w:rsidR="00CB6E00">
                      <w:rPr>
                        <w:sz w:val="12"/>
                        <w:szCs w:val="12"/>
                      </w:rPr>
                      <w:t xml:space="preserve">INDEX: </w:t>
                    </w:r>
                    <w:r w:rsidR="00CB6E00" w:rsidRPr="00CB6E00">
                      <w:rPr>
                        <w:sz w:val="12"/>
                        <w:szCs w:val="12"/>
                      </w:rPr>
                      <w:t>IOR 40/2423/2020</w:t>
                    </w:r>
                    <w:r w:rsidR="00CB6E00">
                      <w:rPr>
                        <w:sz w:val="12"/>
                        <w:szCs w:val="12"/>
                      </w:rPr>
                      <w:t xml:space="preserve"> </w:t>
                    </w:r>
                    <w:r w:rsidR="004B28EF" w:rsidRPr="003935B7">
                      <w:rPr>
                        <w:sz w:val="12"/>
                        <w:szCs w:val="12"/>
                      </w:rPr>
                      <w:t xml:space="preserve">LANGUAGE: ENGLISH.  </w:t>
                    </w:r>
                    <w:r w:rsidRPr="003935B7">
                      <w:rPr>
                        <w:sz w:val="12"/>
                        <w:szCs w:val="12"/>
                      </w:rPr>
                      <w:t xml:space="preserve">Except where otherwise noted, content in this document is licensed under a Creative Commons (attribution, non-commercial, no derivatives, international 4.0) </w:t>
                    </w:r>
                    <w:proofErr w:type="spellStart"/>
                    <w:r w:rsidRPr="003935B7">
                      <w:rPr>
                        <w:sz w:val="12"/>
                        <w:szCs w:val="12"/>
                      </w:rPr>
                      <w:t>licence</w:t>
                    </w:r>
                    <w:proofErr w:type="spellEnd"/>
                    <w:r w:rsidRPr="003935B7">
                      <w:rPr>
                        <w:sz w:val="12"/>
                        <w:szCs w:val="12"/>
                      </w:rPr>
                      <w:t>.</w:t>
                    </w:r>
                  </w:p>
                  <w:p w14:paraId="65F0FC96" w14:textId="77777777" w:rsidR="00FE0DE5" w:rsidRPr="003935B7" w:rsidRDefault="00FE0DE5" w:rsidP="00FE0DE5">
                    <w:pPr>
                      <w:pStyle w:val="Footer"/>
                      <w:spacing w:before="0"/>
                      <w:rPr>
                        <w:sz w:val="12"/>
                        <w:szCs w:val="12"/>
                      </w:rPr>
                    </w:pPr>
                    <w:r w:rsidRPr="003935B7">
                      <w:rPr>
                        <w:sz w:val="12"/>
                        <w:szCs w:val="12"/>
                      </w:rPr>
                      <w:t>https://creativecommons.org/licenses/by-nc-nd/4.0/legalcode</w:t>
                    </w:r>
                  </w:p>
                  <w:p w14:paraId="6916E666" w14:textId="77777777" w:rsidR="00FE0DE5" w:rsidRPr="003935B7" w:rsidRDefault="00FE0DE5" w:rsidP="00FE0DE5">
                    <w:pPr>
                      <w:pStyle w:val="Footer"/>
                      <w:spacing w:before="0"/>
                      <w:rPr>
                        <w:sz w:val="12"/>
                        <w:szCs w:val="12"/>
                      </w:rPr>
                    </w:pPr>
                    <w:r w:rsidRPr="003935B7">
                      <w:rPr>
                        <w:sz w:val="12"/>
                        <w:szCs w:val="12"/>
                      </w:rPr>
                      <w:t>For more information please visit the permissions page on our website: www.amnesty.org</w:t>
                    </w:r>
                  </w:p>
                  <w:p w14:paraId="2E91C414" w14:textId="77777777" w:rsidR="00FE0DE5" w:rsidRPr="00FE0DE5" w:rsidRDefault="00FE0DE5" w:rsidP="00FE0DE5">
                    <w:pPr>
                      <w:pStyle w:val="Footer"/>
                      <w:spacing w:before="0"/>
                      <w:rPr>
                        <w:vanish/>
                        <w:sz w:val="12"/>
                        <w:szCs w:val="12"/>
                      </w:rPr>
                    </w:pPr>
                    <w:r w:rsidRPr="003935B7">
                      <w:rPr>
                        <w:sz w:val="12"/>
                        <w:szCs w:val="12"/>
                      </w:rPr>
                      <w:t xml:space="preserve">Where material is attributed to a copyright owner other than Amnesty International this material is not subject to the Creative Commons </w:t>
                    </w:r>
                    <w:proofErr w:type="spellStart"/>
                    <w:r w:rsidRPr="003935B7">
                      <w:rPr>
                        <w:sz w:val="12"/>
                        <w:szCs w:val="12"/>
                      </w:rPr>
                      <w:t>licence</w:t>
                    </w:r>
                    <w:proofErr w:type="spellEnd"/>
                    <w:r w:rsidRPr="003935B7">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63FB" w14:textId="77777777" w:rsidR="003D359E" w:rsidRDefault="003D359E" w:rsidP="00AE5E82">
      <w:r>
        <w:separator/>
      </w:r>
    </w:p>
  </w:footnote>
  <w:footnote w:type="continuationSeparator" w:id="0">
    <w:p w14:paraId="1C4E52A4" w14:textId="77777777" w:rsidR="003D359E" w:rsidRDefault="003D359E" w:rsidP="00AE5E82">
      <w:r>
        <w:continuationSeparator/>
      </w:r>
    </w:p>
  </w:footnote>
  <w:footnote w:id="1">
    <w:p w14:paraId="322C8379" w14:textId="69128672" w:rsidR="00332E85" w:rsidRPr="0020161B" w:rsidRDefault="00332E85" w:rsidP="00332E85">
      <w:pPr>
        <w:pStyle w:val="FootnoteText"/>
        <w:rPr>
          <w:rFonts w:ascii="Amnesty Trade Gothic" w:hAnsi="Amnesty Trade Gothic"/>
          <w:sz w:val="16"/>
          <w:szCs w:val="16"/>
        </w:rPr>
      </w:pPr>
      <w:r w:rsidRPr="0020161B">
        <w:rPr>
          <w:rFonts w:ascii="Amnesty Trade Gothic" w:hAnsi="Amnesty Trade Gothic"/>
          <w:sz w:val="16"/>
          <w:szCs w:val="16"/>
          <w:vertAlign w:val="superscript"/>
        </w:rPr>
        <w:footnoteRef/>
      </w:r>
      <w:r w:rsidRPr="0020161B">
        <w:rPr>
          <w:rFonts w:ascii="Amnesty Trade Gothic" w:hAnsi="Amnesty Trade Gothic"/>
          <w:sz w:val="16"/>
          <w:szCs w:val="16"/>
          <w:vertAlign w:val="superscript"/>
        </w:rPr>
        <w:t xml:space="preserve"> </w:t>
      </w:r>
      <w:r w:rsidRPr="0020161B">
        <w:rPr>
          <w:rFonts w:ascii="Amnesty Trade Gothic" w:hAnsi="Amnesty Trade Gothic"/>
          <w:sz w:val="16"/>
          <w:szCs w:val="16"/>
        </w:rPr>
        <w:t>See also the joint memorandum for consideration submitted by CREA, Amnesty International, RESURJ, IWRAW-Asia Pacific and the Global Health Justice Partnership of Yale Law School and the Yale School of Public Health on 21 May 2020</w:t>
      </w:r>
      <w:r w:rsidR="00BE7CB7">
        <w:rPr>
          <w:rFonts w:ascii="Amnesty Trade Gothic" w:hAnsi="Amnesty Trade Gothic"/>
          <w:sz w:val="16"/>
          <w:szCs w:val="16"/>
        </w:rPr>
        <w:t xml:space="preserve">, </w:t>
      </w:r>
      <w:r w:rsidR="00BE7CB7" w:rsidRPr="00BE7CB7">
        <w:rPr>
          <w:rFonts w:ascii="Amnesty Trade Gothic" w:hAnsi="Amnesty Trade Gothic"/>
          <w:i/>
          <w:iCs/>
          <w:sz w:val="16"/>
          <w:szCs w:val="16"/>
        </w:rPr>
        <w:t>Joint Submission to UN Special Rapporteur on Violence against Women Thematic report on “Rape as a Grave and Systematic Human Rights Violation and Gender-based Violence Against Women</w:t>
      </w:r>
      <w:r w:rsidR="00BE7CB7">
        <w:rPr>
          <w:rFonts w:ascii="Amnesty Trade Gothic" w:hAnsi="Amnesty Trade Gothic"/>
          <w:sz w:val="16"/>
          <w:szCs w:val="16"/>
        </w:rPr>
        <w:t xml:space="preserve">” (Index: IOR 40/2390/2020) </w:t>
      </w:r>
      <w:r w:rsidR="00BE7CB7" w:rsidRPr="00BE7CB7">
        <w:rPr>
          <w:rFonts w:ascii="Amnesty Trade Gothic" w:hAnsi="Amnesty Trade Gothic"/>
          <w:sz w:val="16"/>
          <w:szCs w:val="16"/>
        </w:rPr>
        <w:t>https://www.amnesty.org/en/documents/ior40/2390/2020/en/</w:t>
      </w:r>
      <w:r w:rsidRPr="0020161B">
        <w:rPr>
          <w:rFonts w:ascii="Amnesty Trade Gothic" w:hAnsi="Amnesty Trade Gothic"/>
          <w:sz w:val="16"/>
          <w:szCs w:val="16"/>
        </w:rPr>
        <w:t>.</w:t>
      </w:r>
    </w:p>
  </w:footnote>
  <w:footnote w:id="2">
    <w:p w14:paraId="70BC89F4" w14:textId="77777777" w:rsidR="00332E85" w:rsidRPr="0020161B" w:rsidRDefault="00332E85" w:rsidP="00332E85">
      <w:pPr>
        <w:pStyle w:val="FootnoteText"/>
        <w:rPr>
          <w:rFonts w:ascii="Amnesty Trade Gothic" w:hAnsi="Amnesty Trade Gothic"/>
          <w:sz w:val="16"/>
          <w:szCs w:val="16"/>
        </w:rPr>
      </w:pPr>
      <w:r w:rsidRPr="0020161B">
        <w:rPr>
          <w:rStyle w:val="FootnoteReference"/>
          <w:rFonts w:ascii="Amnesty Trade Gothic" w:hAnsi="Amnesty Trade Gothic"/>
          <w:sz w:val="16"/>
          <w:szCs w:val="16"/>
        </w:rPr>
        <w:footnoteRef/>
      </w:r>
      <w:r w:rsidRPr="0020161B">
        <w:rPr>
          <w:rFonts w:ascii="Amnesty Trade Gothic" w:hAnsi="Amnesty Trade Gothic"/>
          <w:sz w:val="16"/>
          <w:szCs w:val="16"/>
        </w:rPr>
        <w:t xml:space="preserve"> For details of Amnesty International’s past campaigns and reports on sexual violence, see Amnesty International, </w:t>
      </w:r>
      <w:r w:rsidRPr="0020161B">
        <w:rPr>
          <w:rFonts w:ascii="Amnesty Trade Gothic" w:hAnsi="Amnesty Trade Gothic"/>
          <w:i/>
          <w:iCs/>
          <w:sz w:val="16"/>
          <w:szCs w:val="16"/>
        </w:rPr>
        <w:t>Right to Be Free from Rape. Overview of Legislation and State of Play in Europe and International Human Rights Standards</w:t>
      </w:r>
      <w:r w:rsidRPr="0020161B">
        <w:rPr>
          <w:rFonts w:ascii="Amnesty Trade Gothic" w:hAnsi="Amnesty Trade Gothic"/>
          <w:sz w:val="16"/>
          <w:szCs w:val="16"/>
        </w:rPr>
        <w:t xml:space="preserve"> (Index: EUR 01/9452/2018), p 5, </w:t>
      </w:r>
      <w:hyperlink r:id="rId1" w:history="1">
        <w:r w:rsidRPr="0020161B">
          <w:rPr>
            <w:rStyle w:val="Hyperlink"/>
            <w:rFonts w:ascii="Amnesty Trade Gothic" w:hAnsi="Amnesty Trade Gothic"/>
            <w:sz w:val="16"/>
            <w:szCs w:val="16"/>
          </w:rPr>
          <w:t>www.amnesty.org/download/Documents/EUR0194522018ENGLISH.PDF</w:t>
        </w:r>
      </w:hyperlink>
      <w:r w:rsidRPr="0020161B">
        <w:rPr>
          <w:rFonts w:ascii="Amnesty Trade Gothic" w:hAnsi="Amnesty Trade Gothic"/>
          <w:sz w:val="16"/>
          <w:szCs w:val="16"/>
        </w:rPr>
        <w:t>.</w:t>
      </w:r>
    </w:p>
  </w:footnote>
  <w:footnote w:id="3">
    <w:p w14:paraId="0C053D0C" w14:textId="77777777" w:rsidR="00332E85" w:rsidRPr="0020161B" w:rsidRDefault="00332E85" w:rsidP="00332E85">
      <w:pPr>
        <w:pStyle w:val="FootnoteText"/>
        <w:rPr>
          <w:rFonts w:ascii="Amnesty Trade Gothic" w:hAnsi="Amnesty Trade Gothic"/>
          <w:sz w:val="16"/>
          <w:szCs w:val="16"/>
        </w:rPr>
      </w:pPr>
      <w:r w:rsidRPr="0020161B">
        <w:rPr>
          <w:rStyle w:val="FootnoteReference"/>
          <w:rFonts w:ascii="Amnesty Trade Gothic" w:hAnsi="Amnesty Trade Gothic"/>
          <w:sz w:val="16"/>
          <w:szCs w:val="16"/>
        </w:rPr>
        <w:footnoteRef/>
      </w:r>
      <w:r w:rsidRPr="0020161B">
        <w:rPr>
          <w:rFonts w:ascii="Amnesty Trade Gothic" w:hAnsi="Amnesty Trade Gothic"/>
          <w:sz w:val="16"/>
          <w:szCs w:val="16"/>
        </w:rPr>
        <w:t xml:space="preserve"> See also, Amnesty International, </w:t>
      </w:r>
      <w:r w:rsidRPr="0020161B">
        <w:rPr>
          <w:rFonts w:ascii="Amnesty Trade Gothic" w:hAnsi="Amnesty Trade Gothic"/>
          <w:i/>
          <w:iCs/>
          <w:sz w:val="16"/>
          <w:szCs w:val="16"/>
        </w:rPr>
        <w:t xml:space="preserve">Sex without consent is rape. So why do only nine European countries recognise this?, </w:t>
      </w:r>
      <w:r w:rsidRPr="0020161B">
        <w:rPr>
          <w:rFonts w:ascii="Amnesty Trade Gothic" w:hAnsi="Amnesty Trade Gothic"/>
          <w:sz w:val="16"/>
          <w:szCs w:val="16"/>
        </w:rPr>
        <w:t xml:space="preserve">23 April 2018, </w:t>
      </w:r>
      <w:hyperlink r:id="rId2" w:history="1">
        <w:r w:rsidRPr="0020161B">
          <w:rPr>
            <w:rStyle w:val="Hyperlink"/>
            <w:rFonts w:ascii="Amnesty Trade Gothic" w:hAnsi="Amnesty Trade Gothic"/>
            <w:sz w:val="16"/>
            <w:szCs w:val="16"/>
          </w:rPr>
          <w:t>www.amnesty.org/en/latest/campaigns/2018/04/eu-sex-without-consent-is-rape/</w:t>
        </w:r>
      </w:hyperlink>
      <w:r w:rsidRPr="0020161B">
        <w:rPr>
          <w:rFonts w:ascii="Amnesty Trade Gothic" w:hAnsi="Amnesty Trade Gothic"/>
          <w:sz w:val="16"/>
          <w:szCs w:val="16"/>
        </w:rPr>
        <w:t>.</w:t>
      </w:r>
    </w:p>
  </w:footnote>
  <w:footnote w:id="4">
    <w:p w14:paraId="40039BF3" w14:textId="77777777" w:rsidR="00332E85" w:rsidRPr="0020161B" w:rsidRDefault="00332E85" w:rsidP="00332E85">
      <w:pPr>
        <w:pStyle w:val="FootnoteText"/>
        <w:rPr>
          <w:rFonts w:ascii="Amnesty Trade Gothic" w:hAnsi="Amnesty Trade Gothic"/>
          <w:sz w:val="16"/>
          <w:szCs w:val="16"/>
          <w:lang w:val="en"/>
        </w:rPr>
      </w:pPr>
      <w:r w:rsidRPr="0020161B">
        <w:rPr>
          <w:rFonts w:ascii="Amnesty Trade Gothic" w:hAnsi="Amnesty Trade Gothic"/>
          <w:sz w:val="16"/>
          <w:szCs w:val="16"/>
          <w:vertAlign w:val="superscript"/>
        </w:rPr>
        <w:footnoteRef/>
      </w:r>
      <w:r w:rsidRPr="0020161B">
        <w:rPr>
          <w:rFonts w:ascii="Amnesty Trade Gothic" w:hAnsi="Amnesty Trade Gothic"/>
          <w:sz w:val="16"/>
          <w:szCs w:val="16"/>
          <w:vertAlign w:val="superscript"/>
        </w:rPr>
        <w:t xml:space="preserve"> </w:t>
      </w:r>
      <w:r w:rsidRPr="0020161B">
        <w:rPr>
          <w:rFonts w:ascii="Amnesty Trade Gothic" w:hAnsi="Amnesty Trade Gothic"/>
          <w:sz w:val="16"/>
          <w:szCs w:val="16"/>
        </w:rPr>
        <w:t xml:space="preserve">Amnesty International, </w:t>
      </w:r>
      <w:r w:rsidRPr="0020161B">
        <w:rPr>
          <w:rFonts w:ascii="Amnesty Trade Gothic" w:hAnsi="Amnesty Trade Gothic"/>
          <w:i/>
          <w:iCs/>
          <w:sz w:val="16"/>
          <w:szCs w:val="16"/>
        </w:rPr>
        <w:t>We need support, not pity: Last chance for justice for Bosnia’s wartime rape survivors reveals</w:t>
      </w:r>
      <w:r w:rsidRPr="0020161B">
        <w:rPr>
          <w:rFonts w:ascii="Amnesty Trade Gothic" w:hAnsi="Amnesty Trade Gothic"/>
          <w:sz w:val="16"/>
          <w:szCs w:val="16"/>
        </w:rPr>
        <w:t xml:space="preserve"> (Index: EUR 63/6679/2017), </w:t>
      </w:r>
      <w:hyperlink r:id="rId3" w:history="1">
        <w:r w:rsidRPr="0020161B">
          <w:rPr>
            <w:rStyle w:val="Hyperlink"/>
            <w:rFonts w:ascii="Amnesty Trade Gothic" w:hAnsi="Amnesty Trade Gothic"/>
            <w:sz w:val="16"/>
            <w:szCs w:val="16"/>
          </w:rPr>
          <w:t>www.amnesty.org/en/documents/eur63/6679/2017/en/</w:t>
        </w:r>
      </w:hyperlink>
      <w:r w:rsidRPr="0020161B">
        <w:rPr>
          <w:rFonts w:ascii="Amnesty Trade Gothic" w:hAnsi="Amnesty Trade Gothic"/>
          <w:sz w:val="16"/>
          <w:szCs w:val="16"/>
        </w:rPr>
        <w:t xml:space="preserve">, Amnesty International, </w:t>
      </w:r>
      <w:r w:rsidRPr="0020161B">
        <w:rPr>
          <w:rFonts w:ascii="Amnesty Trade Gothic" w:hAnsi="Amnesty Trade Gothic"/>
          <w:i/>
          <w:iCs/>
          <w:sz w:val="16"/>
          <w:szCs w:val="16"/>
        </w:rPr>
        <w:t>“Give us respect and justice!” Overcoming barriers for women rape survivors in Denmark</w:t>
      </w:r>
      <w:r w:rsidRPr="0020161B">
        <w:rPr>
          <w:rFonts w:ascii="Amnesty Trade Gothic" w:hAnsi="Amnesty Trade Gothic"/>
          <w:sz w:val="16"/>
          <w:szCs w:val="16"/>
        </w:rPr>
        <w:t xml:space="preserve"> (Index: EUR 18/9784/2019), </w:t>
      </w:r>
      <w:hyperlink r:id="rId4" w:history="1">
        <w:r w:rsidRPr="0020161B">
          <w:rPr>
            <w:rStyle w:val="Hyperlink"/>
            <w:rFonts w:ascii="Amnesty Trade Gothic" w:hAnsi="Amnesty Trade Gothic"/>
            <w:sz w:val="16"/>
            <w:szCs w:val="16"/>
          </w:rPr>
          <w:t>www.amnesty.org/en/documents/eur18/9784/2019/en/</w:t>
        </w:r>
      </w:hyperlink>
      <w:r w:rsidRPr="0020161B">
        <w:rPr>
          <w:rFonts w:ascii="Amnesty Trade Gothic" w:hAnsi="Amnesty Trade Gothic"/>
          <w:sz w:val="16"/>
          <w:szCs w:val="16"/>
        </w:rPr>
        <w:t xml:space="preserve">, Amnesty International: </w:t>
      </w:r>
      <w:r w:rsidRPr="0020161B">
        <w:rPr>
          <w:rFonts w:ascii="Amnesty Trade Gothic" w:hAnsi="Amnesty Trade Gothic"/>
          <w:i/>
          <w:iCs/>
          <w:sz w:val="16"/>
          <w:szCs w:val="16"/>
        </w:rPr>
        <w:t xml:space="preserve">Time for Change, </w:t>
      </w:r>
      <w:r w:rsidRPr="0020161B">
        <w:rPr>
          <w:rFonts w:ascii="Amnesty Trade Gothic" w:hAnsi="Amnesty Trade Gothic"/>
          <w:i/>
          <w:iCs/>
          <w:sz w:val="16"/>
          <w:szCs w:val="16"/>
          <w:lang w:val="en"/>
        </w:rPr>
        <w:t>Justice for Rape Survivors in the Nordic Countries</w:t>
      </w:r>
      <w:r w:rsidRPr="0020161B">
        <w:rPr>
          <w:rFonts w:ascii="Amnesty Trade Gothic" w:hAnsi="Amnesty Trade Gothic"/>
          <w:sz w:val="16"/>
          <w:szCs w:val="16"/>
          <w:lang w:val="en"/>
        </w:rPr>
        <w:t xml:space="preserve"> </w:t>
      </w:r>
      <w:r w:rsidRPr="0020161B">
        <w:rPr>
          <w:rFonts w:ascii="Amnesty Trade Gothic" w:hAnsi="Amnesty Trade Gothic"/>
          <w:sz w:val="16"/>
          <w:szCs w:val="16"/>
        </w:rPr>
        <w:t xml:space="preserve">(Index: EUR 01/0089/2019), </w:t>
      </w:r>
      <w:hyperlink r:id="rId5" w:history="1">
        <w:r w:rsidRPr="0020161B">
          <w:rPr>
            <w:rStyle w:val="Hyperlink"/>
            <w:rFonts w:ascii="Amnesty Trade Gothic" w:hAnsi="Amnesty Trade Gothic"/>
            <w:sz w:val="16"/>
            <w:szCs w:val="16"/>
          </w:rPr>
          <w:t>www.amnesty.org/en/documents/eur01/0089/2019/en/</w:t>
        </w:r>
      </w:hyperlink>
      <w:r w:rsidRPr="0020161B">
        <w:rPr>
          <w:rFonts w:ascii="Amnesty Trade Gothic" w:hAnsi="Amnesty Trade Gothic"/>
          <w:sz w:val="16"/>
          <w:szCs w:val="16"/>
        </w:rPr>
        <w:t>.</w:t>
      </w:r>
    </w:p>
  </w:footnote>
  <w:footnote w:id="5">
    <w:p w14:paraId="658281A8" w14:textId="77777777" w:rsidR="00332E85" w:rsidRPr="0020161B" w:rsidRDefault="00332E85" w:rsidP="00332E85">
      <w:pPr>
        <w:pStyle w:val="FootnoteText"/>
        <w:contextualSpacing/>
        <w:rPr>
          <w:rFonts w:ascii="Amnesty Trade Gothic" w:hAnsi="Amnesty Trade Gothic"/>
          <w:sz w:val="16"/>
          <w:szCs w:val="16"/>
        </w:rPr>
      </w:pPr>
      <w:r w:rsidRPr="0020161B">
        <w:rPr>
          <w:rStyle w:val="FootnoteReference"/>
          <w:rFonts w:ascii="Amnesty Trade Gothic" w:hAnsi="Amnesty Trade Gothic"/>
          <w:sz w:val="16"/>
          <w:szCs w:val="16"/>
        </w:rPr>
        <w:footnoteRef/>
      </w:r>
      <w:r w:rsidRPr="0020161B">
        <w:rPr>
          <w:rFonts w:ascii="Amnesty Trade Gothic" w:hAnsi="Amnesty Trade Gothic"/>
          <w:sz w:val="16"/>
          <w:szCs w:val="16"/>
        </w:rPr>
        <w:t xml:space="preserve"> The Council of Europe Convention on Preventing and Combating Violence against Women and Domestic Violence (Istanbul Convention) was adopted by the Council of Europe in 2011 and came into force on 1 August 2014, art 36(1)(a); See also International Criminal Court, “Elements of Crimes” (2011), Elements 1 and 2 of the Elements of Crimes relating to the crime against humanity of rape under Article 7(1)(g)-1, p 8, and the war crime of rape in international and non-international armed conflicts under Article 8(2)(b)(xxii)-1, p 28, and Article 8(2)(e)(vi)-1, pp 36-37. </w:t>
      </w:r>
    </w:p>
  </w:footnote>
  <w:footnote w:id="6">
    <w:p w14:paraId="5AB4F5B4" w14:textId="77777777" w:rsidR="00332E85" w:rsidRPr="00BD0C0F" w:rsidRDefault="00332E85" w:rsidP="00332E85">
      <w:pPr>
        <w:pStyle w:val="FootnoteText"/>
        <w:rPr>
          <w:rFonts w:ascii="Amnesty Trade Gothic" w:hAnsi="Amnesty Trade Gothic"/>
          <w:sz w:val="16"/>
          <w:szCs w:val="16"/>
        </w:rPr>
      </w:pPr>
      <w:r w:rsidRPr="0020161B">
        <w:rPr>
          <w:rStyle w:val="FootnoteReference"/>
          <w:rFonts w:ascii="Amnesty Trade Gothic" w:hAnsi="Amnesty Trade Gothic"/>
          <w:sz w:val="16"/>
          <w:szCs w:val="16"/>
        </w:rPr>
        <w:footnoteRef/>
      </w:r>
      <w:r w:rsidRPr="0020161B">
        <w:rPr>
          <w:rFonts w:ascii="Amnesty Trade Gothic" w:hAnsi="Amnesty Trade Gothic"/>
          <w:sz w:val="16"/>
          <w:szCs w:val="16"/>
        </w:rPr>
        <w:t xml:space="preserve"> Istanbul Convention, art 36.</w:t>
      </w:r>
    </w:p>
  </w:footnote>
  <w:footnote w:id="7">
    <w:p w14:paraId="6B42D4E7" w14:textId="77777777" w:rsidR="00332E85" w:rsidRPr="00F93BEE" w:rsidRDefault="00332E85" w:rsidP="00332E85">
      <w:pPr>
        <w:pStyle w:val="FootnoteText"/>
        <w:rPr>
          <w:rFonts w:ascii="Amnesty Trade Gothic" w:hAnsi="Amnesty Trade Gothic"/>
          <w:sz w:val="16"/>
          <w:szCs w:val="16"/>
        </w:rPr>
      </w:pPr>
      <w:r w:rsidRPr="00F93BEE">
        <w:rPr>
          <w:rStyle w:val="FootnoteReference"/>
          <w:rFonts w:ascii="Amnesty Trade Gothic" w:hAnsi="Amnesty Trade Gothic"/>
          <w:sz w:val="16"/>
          <w:szCs w:val="16"/>
        </w:rPr>
        <w:footnoteRef/>
      </w:r>
      <w:r w:rsidRPr="00F93BEE">
        <w:rPr>
          <w:rFonts w:ascii="Amnesty Trade Gothic" w:hAnsi="Amnesty Trade Gothic"/>
          <w:sz w:val="16"/>
          <w:szCs w:val="16"/>
        </w:rPr>
        <w:t xml:space="preserve"> See, for instance, </w:t>
      </w:r>
      <w:r>
        <w:rPr>
          <w:rFonts w:ascii="Amnesty Trade Gothic" w:hAnsi="Amnesty Trade Gothic"/>
          <w:sz w:val="16"/>
          <w:szCs w:val="16"/>
        </w:rPr>
        <w:t xml:space="preserve">Amnesty International, </w:t>
      </w:r>
      <w:r w:rsidRPr="002325DC">
        <w:rPr>
          <w:rFonts w:ascii="Amnesty Trade Gothic" w:hAnsi="Amnesty Trade Gothic"/>
          <w:i/>
          <w:iCs/>
          <w:sz w:val="16"/>
          <w:szCs w:val="16"/>
        </w:rPr>
        <w:t>Sweden: New rape law is historic victory for campaigners</w:t>
      </w:r>
      <w:r w:rsidRPr="002325DC">
        <w:rPr>
          <w:rFonts w:ascii="Amnesty Trade Gothic" w:hAnsi="Amnesty Trade Gothic"/>
          <w:sz w:val="16"/>
          <w:szCs w:val="16"/>
        </w:rPr>
        <w:t>, 23 May 2018</w:t>
      </w:r>
      <w:r>
        <w:rPr>
          <w:rFonts w:ascii="Amnesty Trade Gothic" w:hAnsi="Amnesty Trade Gothic"/>
          <w:sz w:val="16"/>
          <w:szCs w:val="16"/>
        </w:rPr>
        <w:t xml:space="preserve">, </w:t>
      </w:r>
      <w:hyperlink r:id="rId6" w:history="1">
        <w:r w:rsidRPr="00203582">
          <w:rPr>
            <w:rStyle w:val="Hyperlink"/>
            <w:rFonts w:ascii="Amnesty Trade Gothic" w:hAnsi="Amnesty Trade Gothic"/>
            <w:sz w:val="16"/>
            <w:szCs w:val="16"/>
          </w:rPr>
          <w:t>www.amnesty.org/en/latest/news/2018/05/sweden-new-rape-law-is-historic-victory-for-metoo-campaigners/</w:t>
        </w:r>
      </w:hyperlink>
      <w:r>
        <w:rPr>
          <w:rFonts w:ascii="Amnesty Trade Gothic" w:hAnsi="Amnesty Trade Gothic"/>
          <w:sz w:val="16"/>
          <w:szCs w:val="16"/>
        </w:rPr>
        <w:t xml:space="preserve">; Amnesty International, </w:t>
      </w:r>
      <w:r w:rsidRPr="00B26B20">
        <w:rPr>
          <w:rFonts w:ascii="Amnesty Trade Gothic" w:hAnsi="Amnesty Trade Gothic"/>
          <w:i/>
          <w:iCs/>
          <w:sz w:val="16"/>
          <w:szCs w:val="16"/>
        </w:rPr>
        <w:t>Greece: Newly amended rape law is a historic victory for women</w:t>
      </w:r>
      <w:r>
        <w:rPr>
          <w:rFonts w:ascii="Amnesty Trade Gothic" w:hAnsi="Amnesty Trade Gothic"/>
          <w:sz w:val="16"/>
          <w:szCs w:val="16"/>
        </w:rPr>
        <w:t xml:space="preserve">, </w:t>
      </w:r>
      <w:r w:rsidRPr="00014AE1">
        <w:rPr>
          <w:rFonts w:ascii="Amnesty Trade Gothic" w:hAnsi="Amnesty Trade Gothic"/>
          <w:sz w:val="16"/>
          <w:szCs w:val="16"/>
        </w:rPr>
        <w:t>6 June 2019</w:t>
      </w:r>
      <w:r>
        <w:rPr>
          <w:rFonts w:ascii="Amnesty Trade Gothic" w:hAnsi="Amnesty Trade Gothic"/>
          <w:sz w:val="16"/>
          <w:szCs w:val="16"/>
        </w:rPr>
        <w:t xml:space="preserve">, </w:t>
      </w:r>
      <w:hyperlink r:id="rId7" w:history="1">
        <w:r w:rsidRPr="00203582">
          <w:rPr>
            <w:rStyle w:val="Hyperlink"/>
            <w:rFonts w:ascii="Amnesty Trade Gothic" w:hAnsi="Amnesty Trade Gothic"/>
            <w:sz w:val="16"/>
            <w:szCs w:val="16"/>
          </w:rPr>
          <w:t>www.amnesty.org/en/latest/news/2019/06/greece-newly-amended-rape-law-is-a-historic-victory-for-women/</w:t>
        </w:r>
      </w:hyperlink>
      <w:r>
        <w:rPr>
          <w:rFonts w:ascii="Amnesty Trade Gothic" w:hAnsi="Amnesty Trade Gothic"/>
          <w:sz w:val="16"/>
          <w:szCs w:val="16"/>
        </w:rPr>
        <w:t>.</w:t>
      </w:r>
    </w:p>
  </w:footnote>
  <w:footnote w:id="8">
    <w:p w14:paraId="7DEE8BF0" w14:textId="77777777" w:rsidR="00332E85" w:rsidRPr="00BD0C0F" w:rsidRDefault="00332E85" w:rsidP="00332E85">
      <w:pPr>
        <w:pStyle w:val="FootnoteText"/>
        <w:rPr>
          <w:rFonts w:ascii="Amnesty Trade Gothic" w:hAnsi="Amnesty Trade Gothic"/>
          <w:sz w:val="16"/>
          <w:szCs w:val="16"/>
        </w:rPr>
      </w:pPr>
      <w:r w:rsidRPr="00BD0C0F">
        <w:rPr>
          <w:rStyle w:val="FootnoteReference"/>
          <w:rFonts w:ascii="Amnesty Trade Gothic" w:hAnsi="Amnesty Trade Gothic"/>
          <w:sz w:val="16"/>
          <w:szCs w:val="16"/>
        </w:rPr>
        <w:footnoteRef/>
      </w:r>
      <w:r w:rsidRPr="00BD0C0F">
        <w:rPr>
          <w:rFonts w:ascii="Amnesty Trade Gothic" w:hAnsi="Amnesty Trade Gothic"/>
          <w:sz w:val="16"/>
          <w:szCs w:val="16"/>
        </w:rPr>
        <w:t xml:space="preserve"> T</w:t>
      </w:r>
      <w:r w:rsidRPr="00BD0C0F">
        <w:rPr>
          <w:rFonts w:ascii="Amnesty Trade Gothic" w:hAnsi="Amnesty Trade Gothic" w:cs="Times New Roman"/>
          <w:sz w:val="16"/>
          <w:szCs w:val="16"/>
          <w:lang w:eastAsia="en-GB"/>
        </w:rPr>
        <w:t>hese are Austria, Bulgaria, Croatia, the Czech Republic, Denmark, Estonia, Finland, France, Hungary, Italy, Latvia, Lithuania, Malta, The Netherlands, Norway, Poland, Portugal, Romania, Slovakia, Slovenia, Spain, and Switzerland.</w:t>
      </w:r>
    </w:p>
  </w:footnote>
  <w:footnote w:id="9">
    <w:p w14:paraId="437B774A" w14:textId="77777777" w:rsidR="00332E85" w:rsidRPr="00BD0C0F" w:rsidRDefault="00332E85" w:rsidP="00332E85">
      <w:pPr>
        <w:pStyle w:val="FootnoteText"/>
        <w:rPr>
          <w:rFonts w:ascii="Amnesty Trade Gothic" w:hAnsi="Amnesty Trade Gothic"/>
          <w:sz w:val="16"/>
          <w:szCs w:val="16"/>
        </w:rPr>
      </w:pPr>
      <w:r w:rsidRPr="00BD0C0F">
        <w:rPr>
          <w:rStyle w:val="FootnoteReference"/>
          <w:rFonts w:ascii="Amnesty Trade Gothic" w:hAnsi="Amnesty Trade Gothic"/>
          <w:sz w:val="16"/>
          <w:szCs w:val="16"/>
        </w:rPr>
        <w:footnoteRef/>
      </w:r>
      <w:r w:rsidRPr="00BD0C0F">
        <w:rPr>
          <w:rFonts w:ascii="Amnesty Trade Gothic" w:hAnsi="Amnesty Trade Gothic"/>
          <w:sz w:val="16"/>
          <w:szCs w:val="16"/>
        </w:rPr>
        <w:t xml:space="preserve"> Criminal Code (Estonia) as amended in 2017, art 141, available at: www.legislationline.org/documents/section/criminal-codes.</w:t>
      </w:r>
    </w:p>
  </w:footnote>
  <w:footnote w:id="10">
    <w:p w14:paraId="729C2A85" w14:textId="77777777" w:rsidR="00332E85" w:rsidRPr="00BD0C0F" w:rsidRDefault="00332E85" w:rsidP="00332E85">
      <w:pPr>
        <w:pStyle w:val="FootnoteText"/>
        <w:rPr>
          <w:rFonts w:ascii="Amnesty Trade Gothic" w:hAnsi="Amnesty Trade Gothic"/>
          <w:sz w:val="16"/>
          <w:szCs w:val="16"/>
        </w:rPr>
      </w:pPr>
      <w:r w:rsidRPr="00BD0C0F">
        <w:rPr>
          <w:rStyle w:val="FootnoteReference"/>
          <w:rFonts w:ascii="Amnesty Trade Gothic" w:hAnsi="Amnesty Trade Gothic"/>
          <w:sz w:val="16"/>
          <w:szCs w:val="16"/>
        </w:rPr>
        <w:footnoteRef/>
      </w:r>
      <w:r w:rsidRPr="00BD0C0F">
        <w:rPr>
          <w:rFonts w:ascii="Amnesty Trade Gothic" w:hAnsi="Amnesty Trade Gothic"/>
          <w:sz w:val="16"/>
          <w:szCs w:val="16"/>
        </w:rPr>
        <w:t xml:space="preserve"> Criminal Code (Bulgaria) as amended in 2015, art 152(1)(1), available at: https://pravatami.bg/zakoni/nakazatelen-kodek</w:t>
      </w:r>
    </w:p>
  </w:footnote>
  <w:footnote w:id="11">
    <w:p w14:paraId="6C182BF2" w14:textId="77777777" w:rsidR="00332E85" w:rsidRPr="00BD0C0F" w:rsidRDefault="00332E85" w:rsidP="00332E85">
      <w:pPr>
        <w:pStyle w:val="FootnoteText"/>
        <w:rPr>
          <w:rFonts w:ascii="Amnesty Trade Gothic" w:hAnsi="Amnesty Trade Gothic"/>
          <w:sz w:val="16"/>
          <w:szCs w:val="16"/>
        </w:rPr>
      </w:pPr>
      <w:r w:rsidRPr="00BD0C0F">
        <w:rPr>
          <w:rStyle w:val="FootnoteReference"/>
          <w:rFonts w:ascii="Amnesty Trade Gothic" w:hAnsi="Amnesty Trade Gothic"/>
          <w:sz w:val="16"/>
          <w:szCs w:val="16"/>
        </w:rPr>
        <w:footnoteRef/>
      </w:r>
      <w:r w:rsidRPr="00BD0C0F">
        <w:rPr>
          <w:rFonts w:ascii="Amnesty Trade Gothic" w:hAnsi="Amnesty Trade Gothic"/>
          <w:sz w:val="16"/>
          <w:szCs w:val="16"/>
        </w:rPr>
        <w:t xml:space="preserve"> Criminal Code (Hungary), Act C of 2012, Article 197(1)(b), available at: www.refworld.org/docid/4c358dd22.html.</w:t>
      </w:r>
    </w:p>
  </w:footnote>
  <w:footnote w:id="12">
    <w:p w14:paraId="765AD806" w14:textId="77777777" w:rsidR="00332E85" w:rsidRPr="00BD0C0F" w:rsidRDefault="00332E85" w:rsidP="00332E85">
      <w:pPr>
        <w:pStyle w:val="FootnoteText"/>
        <w:rPr>
          <w:rFonts w:ascii="Amnesty Trade Gothic" w:hAnsi="Amnesty Trade Gothic"/>
          <w:sz w:val="16"/>
          <w:szCs w:val="16"/>
        </w:rPr>
      </w:pPr>
      <w:r w:rsidRPr="00BD0C0F">
        <w:rPr>
          <w:rStyle w:val="FootnoteReference"/>
          <w:rFonts w:ascii="Amnesty Trade Gothic" w:hAnsi="Amnesty Trade Gothic"/>
          <w:sz w:val="16"/>
          <w:szCs w:val="16"/>
        </w:rPr>
        <w:footnoteRef/>
      </w:r>
      <w:r w:rsidRPr="00BD0C0F">
        <w:rPr>
          <w:rFonts w:ascii="Amnesty Trade Gothic" w:hAnsi="Amnesty Trade Gothic"/>
          <w:sz w:val="16"/>
          <w:szCs w:val="16"/>
        </w:rPr>
        <w:t xml:space="preserve"> Criminal Code (Denmark) 2016, Bekendtgørelse af straffeloven 2016, Chapter 24, Section 216(2), available at: www.retsinformation.dk/Forms/R0710.aspx?id=192080.</w:t>
      </w:r>
    </w:p>
  </w:footnote>
  <w:footnote w:id="13">
    <w:p w14:paraId="161E5ACA" w14:textId="77777777" w:rsidR="00332E85" w:rsidRPr="003F0CF5" w:rsidRDefault="00332E85" w:rsidP="00332E85">
      <w:pPr>
        <w:pStyle w:val="FootnoteText"/>
        <w:rPr>
          <w:rFonts w:ascii="Amnesty Trade Gothic" w:hAnsi="Amnesty Trade Gothic"/>
          <w:sz w:val="16"/>
          <w:szCs w:val="16"/>
        </w:rPr>
      </w:pPr>
      <w:r w:rsidRPr="00BD0C0F">
        <w:rPr>
          <w:rFonts w:ascii="Amnesty Trade Gothic" w:hAnsi="Amnesty Trade Gothic"/>
          <w:sz w:val="16"/>
          <w:szCs w:val="16"/>
          <w:vertAlign w:val="superscript"/>
        </w:rPr>
        <w:footnoteRef/>
      </w:r>
      <w:r w:rsidRPr="00BD0C0F">
        <w:rPr>
          <w:rFonts w:ascii="Amnesty Trade Gothic" w:hAnsi="Amnesty Trade Gothic"/>
          <w:sz w:val="16"/>
          <w:szCs w:val="16"/>
        </w:rPr>
        <w:t xml:space="preserve"> See, for instance, Kelly, L. and Lovett, J. “Different systems, similar outcomes? Tracking attrition in reported rape cases across Europe” 2009, available at: www.cwasu.org/resource/different-systems-similar-outcomes-tracking-attrition-in-reported-</w:t>
      </w:r>
      <w:r w:rsidRPr="003F0CF5">
        <w:rPr>
          <w:rFonts w:ascii="Amnesty Trade Gothic" w:hAnsi="Amnesty Trade Gothic"/>
          <w:sz w:val="16"/>
          <w:szCs w:val="16"/>
        </w:rPr>
        <w:t>rape- cases-in-11-european-countries/, p 25.</w:t>
      </w:r>
    </w:p>
  </w:footnote>
  <w:footnote w:id="14">
    <w:p w14:paraId="258DAD8F" w14:textId="77777777" w:rsidR="00332E85" w:rsidRPr="003F0CF5" w:rsidRDefault="00332E85" w:rsidP="00332E85">
      <w:pPr>
        <w:pStyle w:val="FootnoteText"/>
        <w:rPr>
          <w:rFonts w:ascii="Amnesty Trade Gothic" w:hAnsi="Amnesty Trade Gothic"/>
          <w:sz w:val="16"/>
          <w:szCs w:val="16"/>
        </w:rPr>
      </w:pPr>
      <w:r w:rsidRPr="003F0CF5">
        <w:rPr>
          <w:rFonts w:ascii="Amnesty Trade Gothic" w:hAnsi="Amnesty Trade Gothic"/>
          <w:sz w:val="16"/>
          <w:szCs w:val="16"/>
          <w:vertAlign w:val="superscript"/>
        </w:rPr>
        <w:footnoteRef/>
      </w:r>
      <w:r w:rsidRPr="003F0CF5">
        <w:rPr>
          <w:rFonts w:ascii="Amnesty Trade Gothic" w:hAnsi="Amnesty Trade Gothic"/>
          <w:sz w:val="16"/>
          <w:szCs w:val="16"/>
        </w:rPr>
        <w:t xml:space="preserve"> European Union Agency for Fundamental Rights (FRA), “Violence against women: an EU-wide survey. Main results” (FRA survey) 2014.</w:t>
      </w:r>
    </w:p>
  </w:footnote>
  <w:footnote w:id="15">
    <w:p w14:paraId="474806F0" w14:textId="77777777" w:rsidR="00332E85" w:rsidRPr="00FD46ED" w:rsidRDefault="00332E85" w:rsidP="00332E85">
      <w:pPr>
        <w:pStyle w:val="FootnoteText"/>
        <w:rPr>
          <w:rFonts w:ascii="Amnesty Trade Gothic" w:hAnsi="Amnesty Trade Gothic"/>
          <w:sz w:val="16"/>
          <w:szCs w:val="16"/>
        </w:rPr>
      </w:pPr>
      <w:r w:rsidRPr="003F0CF5">
        <w:rPr>
          <w:rStyle w:val="FootnoteReference"/>
          <w:rFonts w:ascii="Amnesty Trade Gothic" w:hAnsi="Amnesty Trade Gothic"/>
          <w:sz w:val="16"/>
          <w:szCs w:val="16"/>
        </w:rPr>
        <w:footnoteRef/>
      </w:r>
      <w:r w:rsidRPr="003F0CF5">
        <w:rPr>
          <w:rFonts w:ascii="Amnesty Trade Gothic" w:hAnsi="Amnesty Trade Gothic"/>
          <w:sz w:val="16"/>
          <w:szCs w:val="16"/>
        </w:rPr>
        <w:t xml:space="preserve"> Amnesty International, </w:t>
      </w:r>
      <w:r w:rsidRPr="003F0CF5">
        <w:rPr>
          <w:rFonts w:ascii="Amnesty Trade Gothic" w:hAnsi="Amnesty Trade Gothic"/>
          <w:i/>
          <w:iCs/>
          <w:sz w:val="16"/>
          <w:szCs w:val="16"/>
        </w:rPr>
        <w:t>Right to Be Free from Rape. Overview of Legislation and State of Play in Europe and International Human Rights Standards</w:t>
      </w:r>
      <w:r w:rsidRPr="003F0CF5">
        <w:rPr>
          <w:rFonts w:ascii="Amnesty Trade Gothic" w:hAnsi="Amnesty Trade Gothic"/>
          <w:sz w:val="16"/>
          <w:szCs w:val="16"/>
        </w:rPr>
        <w:t xml:space="preserve"> (Index: EUR 01/9452/2018) </w:t>
      </w:r>
      <w:hyperlink r:id="rId8" w:history="1">
        <w:r w:rsidRPr="003F0CF5">
          <w:rPr>
            <w:rStyle w:val="Hyperlink"/>
            <w:rFonts w:ascii="Amnesty Trade Gothic" w:hAnsi="Amnesty Trade Gothic"/>
            <w:sz w:val="16"/>
            <w:szCs w:val="16"/>
          </w:rPr>
          <w:t>www.amnesty.org/download/Documents/EUR0194522018ENGLISH.PDF</w:t>
        </w:r>
      </w:hyperlink>
      <w:r w:rsidRPr="003F0CF5">
        <w:rPr>
          <w:rFonts w:ascii="Amnesty Trade Gothic" w:hAnsi="Amnesty Trade Gothic"/>
          <w:sz w:val="16"/>
          <w:szCs w:val="16"/>
        </w:rPr>
        <w:t>.</w:t>
      </w:r>
    </w:p>
  </w:footnote>
  <w:footnote w:id="16">
    <w:p w14:paraId="313F03AC" w14:textId="77777777" w:rsidR="00332E85" w:rsidRPr="005743A5" w:rsidRDefault="00332E85" w:rsidP="00332E85">
      <w:pPr>
        <w:pStyle w:val="FootnoteText"/>
        <w:rPr>
          <w:rFonts w:ascii="Amnesty Trade Gothic" w:hAnsi="Amnesty Trade Gothic"/>
          <w:sz w:val="16"/>
          <w:szCs w:val="16"/>
        </w:rPr>
      </w:pPr>
      <w:r w:rsidRPr="005743A5">
        <w:rPr>
          <w:rStyle w:val="FootnoteReference"/>
          <w:rFonts w:ascii="Amnesty Trade Gothic" w:hAnsi="Amnesty Trade Gothic"/>
          <w:sz w:val="16"/>
          <w:szCs w:val="16"/>
        </w:rPr>
        <w:footnoteRef/>
      </w:r>
      <w:r w:rsidRPr="005743A5">
        <w:rPr>
          <w:rFonts w:ascii="Amnesty Trade Gothic" w:hAnsi="Amnesty Trade Gothic"/>
          <w:sz w:val="16"/>
          <w:szCs w:val="16"/>
        </w:rPr>
        <w:t xml:space="preserve"> </w:t>
      </w:r>
      <w:r>
        <w:rPr>
          <w:rFonts w:ascii="Amnesty Trade Gothic" w:hAnsi="Amnesty Trade Gothic"/>
          <w:sz w:val="16"/>
          <w:szCs w:val="16"/>
        </w:rPr>
        <w:t>S</w:t>
      </w:r>
      <w:r w:rsidRPr="005743A5">
        <w:rPr>
          <w:rFonts w:ascii="Amnesty Trade Gothic" w:hAnsi="Amnesty Trade Gothic"/>
          <w:sz w:val="16"/>
          <w:szCs w:val="16"/>
        </w:rPr>
        <w:t xml:space="preserve">tatement by Irene Montero, Spain’s Equality Minister, 3 March 2020, </w:t>
      </w:r>
      <w:hyperlink r:id="rId9" w:history="1">
        <w:r w:rsidRPr="005743A5">
          <w:rPr>
            <w:rStyle w:val="Hyperlink"/>
            <w:rFonts w:ascii="Amnesty Trade Gothic" w:hAnsi="Amnesty Trade Gothic"/>
            <w:sz w:val="16"/>
            <w:szCs w:val="16"/>
          </w:rPr>
          <w:t>https://english.elpais.com/society/2020-03-03/spanish-cabinet-takes-first-step-toward-major-overhaul-of-sexual-assault-laws.html</w:t>
        </w:r>
      </w:hyperlink>
      <w:r w:rsidRPr="005743A5">
        <w:rPr>
          <w:rFonts w:ascii="Amnesty Trade Gothic" w:hAnsi="Amnesty Trade Gothic"/>
          <w:sz w:val="16"/>
          <w:szCs w:val="16"/>
        </w:rPr>
        <w:t xml:space="preserve">; see also: </w:t>
      </w:r>
    </w:p>
    <w:p w14:paraId="597CB932" w14:textId="77777777" w:rsidR="00332E85" w:rsidRPr="005743A5" w:rsidRDefault="00517D2F" w:rsidP="00332E85">
      <w:pPr>
        <w:pStyle w:val="FootnoteText"/>
        <w:rPr>
          <w:rFonts w:ascii="Amnesty Trade Gothic" w:hAnsi="Amnesty Trade Gothic"/>
          <w:sz w:val="16"/>
          <w:szCs w:val="16"/>
        </w:rPr>
      </w:pPr>
      <w:hyperlink r:id="rId10" w:history="1">
        <w:r w:rsidR="00332E85" w:rsidRPr="00203582">
          <w:rPr>
            <w:rStyle w:val="Hyperlink"/>
            <w:rFonts w:ascii="Amnesty Trade Gothic" w:hAnsi="Amnesty Trade Gothic"/>
            <w:sz w:val="16"/>
            <w:szCs w:val="16"/>
          </w:rPr>
          <w:t>www.amnesty.org/en/latest/news/2020/03/europe-spain-yes-means-yes/</w:t>
        </w:r>
      </w:hyperlink>
      <w:r w:rsidR="00332E85">
        <w:rPr>
          <w:rFonts w:ascii="Amnesty Trade Gothic" w:hAnsi="Amnesty Trade Gothic"/>
          <w:sz w:val="16"/>
          <w:szCs w:val="16"/>
        </w:rPr>
        <w:t>.</w:t>
      </w:r>
    </w:p>
  </w:footnote>
  <w:footnote w:id="17">
    <w:p w14:paraId="20D99998" w14:textId="77777777" w:rsidR="00332E85" w:rsidRPr="003D0805" w:rsidRDefault="00332E85" w:rsidP="00332E85">
      <w:pPr>
        <w:pStyle w:val="FootnoteText"/>
        <w:rPr>
          <w:rFonts w:ascii="Amnesty Trade Gothic" w:hAnsi="Amnesty Trade Gothic"/>
          <w:sz w:val="16"/>
          <w:szCs w:val="16"/>
        </w:rPr>
      </w:pPr>
      <w:r w:rsidRPr="00743DFD">
        <w:rPr>
          <w:rFonts w:ascii="Amnesty Trade Gothic" w:hAnsi="Amnesty Trade Gothic"/>
          <w:sz w:val="16"/>
          <w:szCs w:val="16"/>
          <w:vertAlign w:val="superscript"/>
        </w:rPr>
        <w:footnoteRef/>
      </w:r>
      <w:r w:rsidRPr="00743DFD">
        <w:rPr>
          <w:rFonts w:ascii="Amnesty Trade Gothic" w:hAnsi="Amnesty Trade Gothic"/>
          <w:sz w:val="16"/>
          <w:szCs w:val="16"/>
          <w:vertAlign w:val="superscript"/>
        </w:rPr>
        <w:t xml:space="preserve"> </w:t>
      </w:r>
      <w:r w:rsidRPr="003D0805">
        <w:rPr>
          <w:rFonts w:ascii="Amnesty Trade Gothic" w:hAnsi="Amnesty Trade Gothic"/>
          <w:sz w:val="16"/>
          <w:szCs w:val="16"/>
        </w:rPr>
        <w:t xml:space="preserve">See, for instance, Amnesty International, </w:t>
      </w:r>
      <w:r w:rsidRPr="003D0805">
        <w:rPr>
          <w:rFonts w:ascii="Amnesty Trade Gothic" w:hAnsi="Amnesty Trade Gothic"/>
          <w:i/>
          <w:iCs/>
          <w:sz w:val="16"/>
          <w:szCs w:val="16"/>
        </w:rPr>
        <w:t>Denmark: Government commitment to amend rape law is a hard-won victory</w:t>
      </w:r>
      <w:r>
        <w:rPr>
          <w:rFonts w:ascii="Amnesty Trade Gothic" w:hAnsi="Amnesty Trade Gothic"/>
          <w:sz w:val="16"/>
          <w:szCs w:val="16"/>
        </w:rPr>
        <w:t xml:space="preserve">, </w:t>
      </w:r>
      <w:r w:rsidRPr="00743DFD">
        <w:rPr>
          <w:rFonts w:ascii="Amnesty Trade Gothic" w:hAnsi="Amnesty Trade Gothic"/>
          <w:sz w:val="16"/>
          <w:szCs w:val="16"/>
        </w:rPr>
        <w:t>26 June 2019</w:t>
      </w:r>
      <w:r>
        <w:rPr>
          <w:rFonts w:ascii="Amnesty Trade Gothic" w:hAnsi="Amnesty Trade Gothic"/>
          <w:sz w:val="16"/>
          <w:szCs w:val="16"/>
        </w:rPr>
        <w:t xml:space="preserve">, </w:t>
      </w:r>
      <w:hyperlink r:id="rId11" w:history="1">
        <w:r w:rsidRPr="00203582">
          <w:rPr>
            <w:rStyle w:val="Hyperlink"/>
            <w:rFonts w:ascii="Amnesty Trade Gothic" w:hAnsi="Amnesty Trade Gothic"/>
            <w:sz w:val="16"/>
            <w:szCs w:val="16"/>
          </w:rPr>
          <w:t>www.amnesty.org/en/latest/news/2019/06/denmark-government-commitment-to-amend-rape-law-is-a-hard-won-victory/</w:t>
        </w:r>
      </w:hyperlink>
      <w:r>
        <w:rPr>
          <w:rFonts w:ascii="Amnesty Trade Gothic" w:hAnsi="Amnesty Trade Gothic"/>
          <w:sz w:val="16"/>
          <w:szCs w:val="16"/>
        </w:rPr>
        <w:t>.</w:t>
      </w:r>
    </w:p>
    <w:p w14:paraId="56E61B4F" w14:textId="77777777" w:rsidR="00332E85" w:rsidRDefault="00332E85" w:rsidP="00332E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16DF"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68A207FA" wp14:editId="2B18DDAF">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73FD5092" wp14:editId="5808F49D">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DC91D7"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FD5092"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" filled="f" stroked="f">
              <v:textbox inset="0,0,0,0">
                <w:txbxContent>
                  <w:p w14:paraId="0BDC91D7"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6A9D0360" wp14:editId="249759A3">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D0360"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" filled="f" stroked="f">
              <v:textbox inset="0,0,0,0">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5D567AEF" wp14:editId="59B70FEB">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67AEF"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U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XT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EFHP1KICAACcBQAADgAAAAAAAAAAAAAAAAAuAgAA&#10;ZHJzL2Uyb0RvYy54bWxQSwECLQAUAAYACAAAACEAlwU8z90AAAAIAQAADwAAAAAAAAAAAAAAAAD8&#10;BAAAZHJzL2Rvd25yZXYueG1sUEsFBgAAAAAEAAQA8wAAAAYGAAAAAA==&#10;" filled="f" stroked="f">
              <v:textbox inset="0,0,0,0">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5EEA9631" wp14:editId="6890BE40">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F978CD"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B863AF5"/>
    <w:multiLevelType w:val="multilevel"/>
    <w:tmpl w:val="F2487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4B50D1A"/>
    <w:multiLevelType w:val="multilevel"/>
    <w:tmpl w:val="B4968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3E33CC"/>
    <w:multiLevelType w:val="hybridMultilevel"/>
    <w:tmpl w:val="BB1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923FF"/>
    <w:multiLevelType w:val="multilevel"/>
    <w:tmpl w:val="E8F21D34"/>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1080" w:hanging="360"/>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b/>
      </w:rPr>
    </w:lvl>
    <w:lvl w:ilvl="3">
      <w:start w:val="1"/>
      <w:numFmt w:val="decimal"/>
      <w:isLgl/>
      <w:lvlText w:val="%1.%2.%3.%4."/>
      <w:lvlJc w:val="left"/>
      <w:pPr>
        <w:ind w:left="2160" w:hanging="720"/>
      </w:pPr>
      <w:rPr>
        <w:rFonts w:eastAsia="Times New Roman" w:cs="Times New Roman" w:hint="default"/>
        <w:b/>
      </w:rPr>
    </w:lvl>
    <w:lvl w:ilvl="4">
      <w:start w:val="1"/>
      <w:numFmt w:val="decimal"/>
      <w:isLgl/>
      <w:lvlText w:val="%1.%2.%3.%4.%5."/>
      <w:lvlJc w:val="left"/>
      <w:pPr>
        <w:ind w:left="2880" w:hanging="1080"/>
      </w:pPr>
      <w:rPr>
        <w:rFonts w:eastAsia="Times New Roman" w:cs="Times New Roman" w:hint="default"/>
        <w:b/>
      </w:rPr>
    </w:lvl>
    <w:lvl w:ilvl="5">
      <w:start w:val="1"/>
      <w:numFmt w:val="decimal"/>
      <w:isLgl/>
      <w:lvlText w:val="%1.%2.%3.%4.%5.%6."/>
      <w:lvlJc w:val="left"/>
      <w:pPr>
        <w:ind w:left="3240" w:hanging="1080"/>
      </w:pPr>
      <w:rPr>
        <w:rFonts w:eastAsia="Times New Roman" w:cs="Times New Roman" w:hint="default"/>
        <w:b/>
      </w:rPr>
    </w:lvl>
    <w:lvl w:ilvl="6">
      <w:start w:val="1"/>
      <w:numFmt w:val="decimal"/>
      <w:isLgl/>
      <w:lvlText w:val="%1.%2.%3.%4.%5.%6.%7."/>
      <w:lvlJc w:val="left"/>
      <w:pPr>
        <w:ind w:left="3960" w:hanging="1440"/>
      </w:pPr>
      <w:rPr>
        <w:rFonts w:eastAsia="Times New Roman" w:cs="Times New Roman" w:hint="default"/>
        <w:b/>
      </w:rPr>
    </w:lvl>
    <w:lvl w:ilvl="7">
      <w:start w:val="1"/>
      <w:numFmt w:val="decimal"/>
      <w:isLgl/>
      <w:lvlText w:val="%1.%2.%3.%4.%5.%6.%7.%8."/>
      <w:lvlJc w:val="left"/>
      <w:pPr>
        <w:ind w:left="4320" w:hanging="1440"/>
      </w:pPr>
      <w:rPr>
        <w:rFonts w:eastAsia="Times New Roman" w:cs="Times New Roman" w:hint="default"/>
        <w:b/>
      </w:rPr>
    </w:lvl>
    <w:lvl w:ilvl="8">
      <w:start w:val="1"/>
      <w:numFmt w:val="decimal"/>
      <w:isLgl/>
      <w:lvlText w:val="%1.%2.%3.%4.%5.%6.%7.%8.%9."/>
      <w:lvlJc w:val="left"/>
      <w:pPr>
        <w:ind w:left="5040" w:hanging="1800"/>
      </w:pPr>
      <w:rPr>
        <w:rFonts w:eastAsia="Times New Roman" w:cs="Times New Roman" w:hint="default"/>
        <w:b/>
      </w:rPr>
    </w:lvl>
  </w:abstractNum>
  <w:abstractNum w:abstractNumId="6" w15:restartNumberingAfterBreak="0">
    <w:nsid w:val="614C70DB"/>
    <w:multiLevelType w:val="hybridMultilevel"/>
    <w:tmpl w:val="9A74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8"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5"/>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LockTheme/>
  <w:styleLockQFSet/>
  <w:defaultTabStop w:val="720"/>
  <w:clickAndTypeStyle w:val="AILetterText"/>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2"/>
    <w:rsid w:val="00032F6A"/>
    <w:rsid w:val="000402C1"/>
    <w:rsid w:val="0005739E"/>
    <w:rsid w:val="000C5E9F"/>
    <w:rsid w:val="000D0344"/>
    <w:rsid w:val="00152840"/>
    <w:rsid w:val="001853C3"/>
    <w:rsid w:val="00195BB5"/>
    <w:rsid w:val="001B7C46"/>
    <w:rsid w:val="001C4F7A"/>
    <w:rsid w:val="001C6229"/>
    <w:rsid w:val="001C7845"/>
    <w:rsid w:val="001E4CE0"/>
    <w:rsid w:val="0020161B"/>
    <w:rsid w:val="002040B7"/>
    <w:rsid w:val="0021302B"/>
    <w:rsid w:val="00245809"/>
    <w:rsid w:val="00254DAA"/>
    <w:rsid w:val="002808CF"/>
    <w:rsid w:val="002D51F2"/>
    <w:rsid w:val="002D6002"/>
    <w:rsid w:val="002E6318"/>
    <w:rsid w:val="00304AEA"/>
    <w:rsid w:val="003131FE"/>
    <w:rsid w:val="00324572"/>
    <w:rsid w:val="003276C5"/>
    <w:rsid w:val="00332E85"/>
    <w:rsid w:val="00351B20"/>
    <w:rsid w:val="00356EB6"/>
    <w:rsid w:val="00361C8C"/>
    <w:rsid w:val="00366B5F"/>
    <w:rsid w:val="0039063C"/>
    <w:rsid w:val="003935B7"/>
    <w:rsid w:val="003A0F88"/>
    <w:rsid w:val="003B5467"/>
    <w:rsid w:val="003D359E"/>
    <w:rsid w:val="003D71AB"/>
    <w:rsid w:val="003E5FDD"/>
    <w:rsid w:val="003E7FF9"/>
    <w:rsid w:val="003F15D3"/>
    <w:rsid w:val="003F7A03"/>
    <w:rsid w:val="00426029"/>
    <w:rsid w:val="004401DC"/>
    <w:rsid w:val="00446882"/>
    <w:rsid w:val="0048063B"/>
    <w:rsid w:val="00495CA4"/>
    <w:rsid w:val="004961D7"/>
    <w:rsid w:val="004B28EF"/>
    <w:rsid w:val="004D1449"/>
    <w:rsid w:val="00510C17"/>
    <w:rsid w:val="00517D2F"/>
    <w:rsid w:val="005855F2"/>
    <w:rsid w:val="00593FB7"/>
    <w:rsid w:val="005B77B8"/>
    <w:rsid w:val="006129CF"/>
    <w:rsid w:val="006469A1"/>
    <w:rsid w:val="00650AA8"/>
    <w:rsid w:val="006C3DE5"/>
    <w:rsid w:val="006E6004"/>
    <w:rsid w:val="007103CB"/>
    <w:rsid w:val="00713AC1"/>
    <w:rsid w:val="00735AD1"/>
    <w:rsid w:val="007606C1"/>
    <w:rsid w:val="0076760F"/>
    <w:rsid w:val="00775EB8"/>
    <w:rsid w:val="007A16BE"/>
    <w:rsid w:val="007A19F1"/>
    <w:rsid w:val="007D0E3A"/>
    <w:rsid w:val="007E0540"/>
    <w:rsid w:val="007E1143"/>
    <w:rsid w:val="007F2449"/>
    <w:rsid w:val="008379B0"/>
    <w:rsid w:val="00847820"/>
    <w:rsid w:val="00887490"/>
    <w:rsid w:val="008A7D53"/>
    <w:rsid w:val="008E4800"/>
    <w:rsid w:val="009362AB"/>
    <w:rsid w:val="00942188"/>
    <w:rsid w:val="009A23A0"/>
    <w:rsid w:val="009A74E7"/>
    <w:rsid w:val="009B2D5B"/>
    <w:rsid w:val="00A1741A"/>
    <w:rsid w:val="00A21A03"/>
    <w:rsid w:val="00A41AB2"/>
    <w:rsid w:val="00A4414F"/>
    <w:rsid w:val="00AE5E82"/>
    <w:rsid w:val="00B179F3"/>
    <w:rsid w:val="00B356D7"/>
    <w:rsid w:val="00BA4F51"/>
    <w:rsid w:val="00BC6C34"/>
    <w:rsid w:val="00BE7CB7"/>
    <w:rsid w:val="00C037B1"/>
    <w:rsid w:val="00C428D5"/>
    <w:rsid w:val="00C47FE6"/>
    <w:rsid w:val="00C82E2D"/>
    <w:rsid w:val="00CB3356"/>
    <w:rsid w:val="00CB38A1"/>
    <w:rsid w:val="00CB6E00"/>
    <w:rsid w:val="00CD1B79"/>
    <w:rsid w:val="00D409F9"/>
    <w:rsid w:val="00D9018D"/>
    <w:rsid w:val="00D935CA"/>
    <w:rsid w:val="00DB4B74"/>
    <w:rsid w:val="00E0532B"/>
    <w:rsid w:val="00E07155"/>
    <w:rsid w:val="00E4008D"/>
    <w:rsid w:val="00E739E5"/>
    <w:rsid w:val="00E76A70"/>
    <w:rsid w:val="00EA786F"/>
    <w:rsid w:val="00EB7FC0"/>
    <w:rsid w:val="00ED3ABA"/>
    <w:rsid w:val="00ED51F6"/>
    <w:rsid w:val="00F02B15"/>
    <w:rsid w:val="00F02F00"/>
    <w:rsid w:val="00F05853"/>
    <w:rsid w:val="00F101B8"/>
    <w:rsid w:val="00F12724"/>
    <w:rsid w:val="00F249C8"/>
    <w:rsid w:val="00F25DAE"/>
    <w:rsid w:val="00F5616B"/>
    <w:rsid w:val="00F94B5C"/>
    <w:rsid w:val="00FB25AD"/>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1B3A20"/>
  <w15:docId w15:val="{F8A5BA49-7AC2-A04D-88B7-4697F38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semiHidden="1" w:uiPriority="89"/>
    <w:lsdException w:name="heading 2" w:semiHidden="1" w:uiPriority="0"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uiPriority="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iPriority="0"/>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locked/>
    <w:rsid w:val="002E6318"/>
    <w:rPr>
      <w:color w:val="000000" w:themeColor="hyperlink"/>
      <w:u w:val="none"/>
    </w:rPr>
  </w:style>
  <w:style w:type="character" w:styleId="FollowedHyperlink">
    <w:name w:val="FollowedHyperlink"/>
    <w:basedOn w:val="DefaultParagraphFont"/>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1C7845"/>
    <w:pPr>
      <w:spacing w:before="80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1C7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845"/>
    <w:rPr>
      <w:rFonts w:ascii="Times New Roman" w:hAnsi="Times New Roman" w:cs="Times New Roman"/>
      <w:sz w:val="18"/>
      <w:szCs w:val="18"/>
    </w:rPr>
  </w:style>
  <w:style w:type="paragraph" w:styleId="BodyText">
    <w:name w:val="Body Text"/>
    <w:basedOn w:val="Normal"/>
    <w:link w:val="BodyTextChar"/>
    <w:locked/>
    <w:rsid w:val="001C7845"/>
    <w:pPr>
      <w:spacing w:after="120"/>
    </w:pPr>
  </w:style>
  <w:style w:type="character" w:customStyle="1" w:styleId="BodyTextChar">
    <w:name w:val="Body Text Char"/>
    <w:basedOn w:val="DefaultParagraphFont"/>
    <w:link w:val="BodyText"/>
    <w:uiPriority w:val="99"/>
    <w:semiHidden/>
    <w:rsid w:val="001C7845"/>
  </w:style>
  <w:style w:type="paragraph" w:styleId="FootnoteText">
    <w:name w:val="footnote text"/>
    <w:basedOn w:val="Normal"/>
    <w:link w:val="FootnoteTextChar"/>
    <w:locked/>
    <w:rsid w:val="001C7845"/>
  </w:style>
  <w:style w:type="character" w:customStyle="1" w:styleId="FootnoteTextChar">
    <w:name w:val="Footnote Text Char"/>
    <w:basedOn w:val="DefaultParagraphFont"/>
    <w:link w:val="FootnoteText"/>
    <w:uiPriority w:val="99"/>
    <w:rsid w:val="001C7845"/>
  </w:style>
  <w:style w:type="character" w:customStyle="1" w:styleId="Opsommingstekens">
    <w:name w:val="Opsommingstekens"/>
    <w:rsid w:val="001C7845"/>
    <w:rPr>
      <w:rFonts w:ascii="OpenSymbol" w:eastAsia="OpenSymbol" w:hAnsi="OpenSymbol" w:cs="OpenSymbol"/>
    </w:rPr>
  </w:style>
  <w:style w:type="character" w:customStyle="1" w:styleId="FootnoteReference1">
    <w:name w:val="Footnote Reference1"/>
    <w:rsid w:val="001C7845"/>
    <w:rPr>
      <w:vertAlign w:val="superscript"/>
    </w:rPr>
  </w:style>
  <w:style w:type="character" w:styleId="FootnoteReference">
    <w:name w:val="footnote reference"/>
    <w:locked/>
    <w:rsid w:val="001C7845"/>
    <w:rPr>
      <w:vertAlign w:val="superscript"/>
    </w:rPr>
  </w:style>
  <w:style w:type="character" w:customStyle="1" w:styleId="Voetnoottekens">
    <w:name w:val="Voetnoottekens"/>
    <w:rsid w:val="001C7845"/>
  </w:style>
  <w:style w:type="character" w:styleId="EndnoteReference">
    <w:name w:val="endnote reference"/>
    <w:locked/>
    <w:rsid w:val="001C7845"/>
    <w:rPr>
      <w:vertAlign w:val="superscript"/>
    </w:rPr>
  </w:style>
  <w:style w:type="character" w:customStyle="1" w:styleId="Eindnoottekens">
    <w:name w:val="Eindnoottekens"/>
    <w:rsid w:val="001C7845"/>
  </w:style>
  <w:style w:type="character" w:customStyle="1" w:styleId="ListLabel2">
    <w:name w:val="ListLabel 2"/>
    <w:rsid w:val="001C7845"/>
    <w:rPr>
      <w:rFonts w:eastAsia="Times New Roman" w:cs="Times New Roman"/>
    </w:rPr>
  </w:style>
  <w:style w:type="character" w:customStyle="1" w:styleId="ListLabel3">
    <w:name w:val="ListLabel 3"/>
    <w:rsid w:val="001C7845"/>
    <w:rPr>
      <w:rFonts w:cs="Courier New"/>
      <w:sz w:val="24"/>
      <w:szCs w:val="24"/>
    </w:rPr>
  </w:style>
  <w:style w:type="character" w:customStyle="1" w:styleId="ListLabel4">
    <w:name w:val="ListLabel 4"/>
    <w:rsid w:val="001C7845"/>
    <w:rPr>
      <w:sz w:val="24"/>
      <w:szCs w:val="24"/>
    </w:rPr>
  </w:style>
  <w:style w:type="character" w:customStyle="1" w:styleId="ListLabel5">
    <w:name w:val="ListLabel 5"/>
    <w:rsid w:val="001C7845"/>
    <w:rPr>
      <w:rFonts w:cs="Courier New"/>
    </w:rPr>
  </w:style>
  <w:style w:type="paragraph" w:customStyle="1" w:styleId="Kop">
    <w:name w:val="Kop"/>
    <w:basedOn w:val="Normal"/>
    <w:next w:val="BodyText"/>
    <w:rsid w:val="001C7845"/>
    <w:pPr>
      <w:keepNext/>
      <w:widowControl w:val="0"/>
      <w:suppressAutoHyphens/>
      <w:spacing w:before="240" w:after="120"/>
    </w:pPr>
    <w:rPr>
      <w:rFonts w:ascii="Arial" w:eastAsia="Arial Unicode MS" w:hAnsi="Arial" w:cs="Arial Unicode MS"/>
      <w:color w:val="auto"/>
      <w:kern w:val="1"/>
      <w:sz w:val="28"/>
      <w:szCs w:val="28"/>
      <w:lang w:eastAsia="hi-IN" w:bidi="hi-IN"/>
    </w:rPr>
  </w:style>
  <w:style w:type="paragraph" w:styleId="List">
    <w:name w:val="List"/>
    <w:basedOn w:val="BodyText"/>
    <w:locked/>
    <w:rsid w:val="001C7845"/>
    <w:pPr>
      <w:widowControl w:val="0"/>
      <w:suppressAutoHyphens/>
    </w:pPr>
    <w:rPr>
      <w:rFonts w:ascii="Times New Roman" w:eastAsia="Arial Unicode MS" w:hAnsi="Times New Roman" w:cs="Arial Unicode MS"/>
      <w:color w:val="auto"/>
      <w:kern w:val="1"/>
      <w:sz w:val="24"/>
      <w:szCs w:val="24"/>
      <w:lang w:eastAsia="hi-IN" w:bidi="hi-IN"/>
    </w:rPr>
  </w:style>
  <w:style w:type="paragraph" w:customStyle="1" w:styleId="Bijschrift">
    <w:name w:val="Bijschrift"/>
    <w:basedOn w:val="Normal"/>
    <w:rsid w:val="001C7845"/>
    <w:pPr>
      <w:widowControl w:val="0"/>
      <w:suppressLineNumbers/>
      <w:suppressAutoHyphens/>
      <w:spacing w:before="120" w:after="120"/>
    </w:pPr>
    <w:rPr>
      <w:rFonts w:ascii="Times New Roman" w:eastAsia="Arial Unicode MS" w:hAnsi="Times New Roman" w:cs="Arial Unicode MS"/>
      <w:i/>
      <w:iCs/>
      <w:color w:val="auto"/>
      <w:kern w:val="1"/>
      <w:sz w:val="24"/>
      <w:szCs w:val="24"/>
      <w:lang w:eastAsia="hi-IN" w:bidi="hi-IN"/>
    </w:rPr>
  </w:style>
  <w:style w:type="paragraph" w:customStyle="1" w:styleId="Index">
    <w:name w:val="Index"/>
    <w:basedOn w:val="Normal"/>
    <w:rsid w:val="001C7845"/>
    <w:pPr>
      <w:widowControl w:val="0"/>
      <w:suppressLineNumbers/>
      <w:suppressAutoHyphens/>
    </w:pPr>
    <w:rPr>
      <w:rFonts w:ascii="Times New Roman" w:eastAsia="Arial Unicode MS" w:hAnsi="Times New Roman" w:cs="Arial Unicode MS"/>
      <w:color w:val="auto"/>
      <w:kern w:val="1"/>
      <w:sz w:val="24"/>
      <w:szCs w:val="24"/>
      <w:lang w:eastAsia="hi-IN" w:bidi="hi-IN"/>
    </w:rPr>
  </w:style>
  <w:style w:type="paragraph" w:customStyle="1" w:styleId="FootnoteText1">
    <w:name w:val="Footnote Text1"/>
    <w:basedOn w:val="Normal"/>
    <w:rsid w:val="001C7845"/>
    <w:pPr>
      <w:suppressAutoHyphens/>
      <w:spacing w:line="100" w:lineRule="atLeast"/>
    </w:pPr>
    <w:rPr>
      <w:rFonts w:ascii="Times New Roman" w:eastAsia="Times New Roman" w:hAnsi="Times New Roman" w:cs="Arial Unicode MS"/>
      <w:color w:val="00000A"/>
      <w:kern w:val="1"/>
      <w:lang w:val="en-GB" w:eastAsia="hi-IN" w:bidi="hi-IN"/>
    </w:rPr>
  </w:style>
  <w:style w:type="paragraph" w:styleId="ListParagraph">
    <w:name w:val="List Paragraph"/>
    <w:basedOn w:val="Normal"/>
    <w:qFormat/>
    <w:locked/>
    <w:rsid w:val="001C7845"/>
    <w:pPr>
      <w:suppressAutoHyphens/>
      <w:spacing w:after="160" w:line="256" w:lineRule="auto"/>
      <w:ind w:left="720"/>
    </w:pPr>
    <w:rPr>
      <w:rFonts w:ascii="Times New Roman" w:eastAsia="Calibri" w:hAnsi="Times New Roman" w:cs="Arial Unicode MS"/>
      <w:color w:val="00000A"/>
      <w:kern w:val="1"/>
      <w:sz w:val="22"/>
      <w:szCs w:val="24"/>
      <w:lang w:eastAsia="hi-IN" w:bidi="hi-IN"/>
    </w:rPr>
  </w:style>
  <w:style w:type="paragraph" w:customStyle="1" w:styleId="RTBodyText">
    <w:name w:val="RT Body Text"/>
    <w:basedOn w:val="Normal"/>
    <w:rsid w:val="001C7845"/>
    <w:pPr>
      <w:widowControl w:val="0"/>
      <w:suppressAutoHyphens/>
      <w:spacing w:after="120"/>
    </w:pPr>
    <w:rPr>
      <w:rFonts w:eastAsia="Arial Unicode MS" w:cs="Arial Unicode MS"/>
      <w:color w:val="auto"/>
      <w:kern w:val="1"/>
      <w:sz w:val="18"/>
      <w:szCs w:val="24"/>
      <w:lang w:val="en-GB" w:eastAsia="hi-IN" w:bidi="hi-IN"/>
    </w:rPr>
  </w:style>
  <w:style w:type="paragraph" w:customStyle="1" w:styleId="RTFootnotetext">
    <w:name w:val="RT Footnote text"/>
    <w:basedOn w:val="FootnoteText1"/>
    <w:rsid w:val="001C7845"/>
  </w:style>
  <w:style w:type="paragraph" w:customStyle="1" w:styleId="RTAmnestyfooter">
    <w:name w:val="RT Amnesty footer"/>
    <w:basedOn w:val="Footer"/>
    <w:rsid w:val="001C7845"/>
    <w:pPr>
      <w:widowControl w:val="0"/>
      <w:suppressLineNumbers/>
      <w:suppressAutoHyphens/>
      <w:spacing w:before="80"/>
    </w:pPr>
    <w:rPr>
      <w:rFonts w:ascii="Amnesty Trade Gothic Cn" w:eastAsia="Arial Unicode MS" w:hAnsi="Amnesty Trade Gothic Cn" w:cs="Arial Unicode MS"/>
      <w:color w:val="auto"/>
      <w:kern w:val="1"/>
      <w:sz w:val="24"/>
      <w:szCs w:val="24"/>
      <w:lang w:eastAsia="hi-IN" w:bidi="hi-IN"/>
    </w:rPr>
  </w:style>
  <w:style w:type="paragraph" w:styleId="HTMLPreformatted">
    <w:name w:val="HTML Preformatted"/>
    <w:basedOn w:val="Normal"/>
    <w:link w:val="HTMLPreformattedChar"/>
    <w:locked/>
    <w:rsid w:val="001C7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kern w:val="1"/>
      <w:lang w:val="en" w:eastAsia="hi-IN" w:bidi="hi-IN"/>
    </w:rPr>
  </w:style>
  <w:style w:type="character" w:customStyle="1" w:styleId="HTMLPreformattedChar">
    <w:name w:val="HTML Preformatted Char"/>
    <w:basedOn w:val="DefaultParagraphFont"/>
    <w:link w:val="HTMLPreformatted"/>
    <w:rsid w:val="001C7845"/>
    <w:rPr>
      <w:rFonts w:ascii="Courier New" w:eastAsia="Times New Roman" w:hAnsi="Courier New" w:cs="Courier New"/>
      <w:color w:val="auto"/>
      <w:kern w:val="1"/>
      <w:lang w:val="en" w:eastAsia="hi-IN" w:bidi="hi-IN"/>
    </w:rPr>
  </w:style>
  <w:style w:type="character" w:styleId="CommentReference">
    <w:name w:val="annotation reference"/>
    <w:semiHidden/>
    <w:unhideWhenUsed/>
    <w:locked/>
    <w:rsid w:val="001C7845"/>
    <w:rPr>
      <w:sz w:val="16"/>
      <w:szCs w:val="16"/>
    </w:rPr>
  </w:style>
  <w:style w:type="paragraph" w:styleId="CommentText">
    <w:name w:val="annotation text"/>
    <w:basedOn w:val="Normal"/>
    <w:link w:val="CommentTextChar"/>
    <w:semiHidden/>
    <w:unhideWhenUsed/>
    <w:locked/>
    <w:rsid w:val="001C7845"/>
    <w:pPr>
      <w:widowControl w:val="0"/>
      <w:suppressAutoHyphens/>
    </w:pPr>
    <w:rPr>
      <w:rFonts w:ascii="Times New Roman" w:eastAsia="Arial Unicode MS" w:hAnsi="Times New Roman" w:cs="Mangal"/>
      <w:color w:val="auto"/>
      <w:kern w:val="1"/>
      <w:szCs w:val="18"/>
      <w:lang w:eastAsia="hi-IN" w:bidi="hi-IN"/>
    </w:rPr>
  </w:style>
  <w:style w:type="character" w:customStyle="1" w:styleId="CommentTextChar">
    <w:name w:val="Comment Text Char"/>
    <w:basedOn w:val="DefaultParagraphFont"/>
    <w:link w:val="CommentText"/>
    <w:semiHidden/>
    <w:rsid w:val="001C7845"/>
    <w:rPr>
      <w:rFonts w:ascii="Times New Roman" w:eastAsia="Arial Unicode MS" w:hAnsi="Times New Roman" w:cs="Mangal"/>
      <w:color w:val="auto"/>
      <w:kern w:val="1"/>
      <w:szCs w:val="18"/>
      <w:lang w:eastAsia="hi-IN" w:bidi="hi-IN"/>
    </w:rPr>
  </w:style>
  <w:style w:type="paragraph" w:styleId="CommentSubject">
    <w:name w:val="annotation subject"/>
    <w:basedOn w:val="CommentText"/>
    <w:next w:val="CommentText"/>
    <w:link w:val="CommentSubjectChar"/>
    <w:uiPriority w:val="99"/>
    <w:semiHidden/>
    <w:unhideWhenUsed/>
    <w:locked/>
    <w:rsid w:val="001C7845"/>
    <w:rPr>
      <w:b/>
      <w:bCs/>
    </w:rPr>
  </w:style>
  <w:style w:type="character" w:customStyle="1" w:styleId="CommentSubjectChar">
    <w:name w:val="Comment Subject Char"/>
    <w:basedOn w:val="CommentTextChar"/>
    <w:link w:val="CommentSubject"/>
    <w:uiPriority w:val="99"/>
    <w:semiHidden/>
    <w:rsid w:val="001C7845"/>
    <w:rPr>
      <w:rFonts w:ascii="Times New Roman" w:eastAsia="Arial Unicode MS" w:hAnsi="Times New Roman" w:cs="Mangal"/>
      <w:b/>
      <w:bCs/>
      <w:color w:val="auto"/>
      <w:kern w:val="1"/>
      <w:szCs w:val="18"/>
      <w:lang w:eastAsia="hi-IN" w:bidi="hi-IN"/>
    </w:rPr>
  </w:style>
  <w:style w:type="character" w:customStyle="1" w:styleId="UnresolvedMention">
    <w:name w:val="Unresolved Mention"/>
    <w:uiPriority w:val="99"/>
    <w:semiHidden/>
    <w:unhideWhenUsed/>
    <w:rsid w:val="001C7845"/>
    <w:rPr>
      <w:color w:val="605E5C"/>
      <w:shd w:val="clear" w:color="auto" w:fill="E1DFDD"/>
    </w:rPr>
  </w:style>
  <w:style w:type="character" w:customStyle="1" w:styleId="tlid-translation">
    <w:name w:val="tlid-translation"/>
    <w:rsid w:val="001C7845"/>
  </w:style>
  <w:style w:type="paragraph" w:customStyle="1" w:styleId="Default">
    <w:name w:val="Default"/>
    <w:rsid w:val="00332E85"/>
    <w:pPr>
      <w:autoSpaceDE w:val="0"/>
      <w:autoSpaceDN w:val="0"/>
      <w:adjustRightInd w:val="0"/>
    </w:pPr>
    <w:rPr>
      <w:rFonts w:ascii="Amnesty Trade Gothic" w:eastAsia="Times New Roman" w:hAnsi="Amnesty Trade Gothic" w:cs="Amnesty Trade Gothic"/>
      <w:color w:val="000000"/>
      <w:sz w:val="24"/>
      <w:szCs w:val="24"/>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amnesty.org/download/Documents/EUR0194522018ENGLISH.PDF" TargetMode="External"/><Relationship Id="rId3" Type="http://schemas.openxmlformats.org/officeDocument/2006/relationships/hyperlink" Target="http://www.amnesty.org/en/documents/eur63/6679/2017/en/" TargetMode="External"/><Relationship Id="rId7" Type="http://schemas.openxmlformats.org/officeDocument/2006/relationships/hyperlink" Target="http://www.amnesty.org/en/latest/news/2019/06/greece-newly-amended-rape-law-is-a-historic-victory-for-women/" TargetMode="External"/><Relationship Id="rId2" Type="http://schemas.openxmlformats.org/officeDocument/2006/relationships/hyperlink" Target="https://oneamnesty.sharepoint.com/sites/project/20ECA02YesmeansYesCombattingimpunityforrapeinEurope/internalresearchevidenceandcases/UN%20SRAW%20submissions%20May%202020/www.amnesty.org/en/latest/campaigns/2018/04/eu-sex-without-consent-is-rape/" TargetMode="External"/><Relationship Id="rId1" Type="http://schemas.openxmlformats.org/officeDocument/2006/relationships/hyperlink" Target="http://www.amnesty.org/download/Documents/EUR0194522018ENGLISH.PDF" TargetMode="External"/><Relationship Id="rId6" Type="http://schemas.openxmlformats.org/officeDocument/2006/relationships/hyperlink" Target="http://www.amnesty.org/en/latest/news/2018/05/sweden-new-rape-law-is-historic-victory-for-metoo-campaigners/" TargetMode="External"/><Relationship Id="rId11" Type="http://schemas.openxmlformats.org/officeDocument/2006/relationships/hyperlink" Target="http://www.amnesty.org/en/latest/news/2019/06/denmark-government-commitment-to-amend-rape-law-is-a-hard-won-victory/" TargetMode="External"/><Relationship Id="rId5" Type="http://schemas.openxmlformats.org/officeDocument/2006/relationships/hyperlink" Target="http://www.amnesty.org/en/documents/eur01/0089/2019/en/" TargetMode="External"/><Relationship Id="rId10" Type="http://schemas.openxmlformats.org/officeDocument/2006/relationships/hyperlink" Target="http://www.amnesty.org/en/latest/news/2020/03/europe-spain-yes-means-yes/" TargetMode="External"/><Relationship Id="rId4" Type="http://schemas.openxmlformats.org/officeDocument/2006/relationships/hyperlink" Target="http://www.amnesty.org/en/documents/eur18/9784/2019/en/" TargetMode="External"/><Relationship Id="rId9" Type="http://schemas.openxmlformats.org/officeDocument/2006/relationships/hyperlink" Target="https://english.elpais.com/society/2020-03-03/spanish-cabinet-takes-first-step-toward-major-overhaul-of-sexual-assault-law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BE09-3A4C-4FCC-BEA8-B1037AE8B322}">
  <ds:schemaRefs>
    <ds:schemaRef ds:uri="http://schemas.microsoft.com/office/2006/documentManagement/types"/>
    <ds:schemaRef ds:uri="http://schemas.microsoft.com/office/infopath/2007/PartnerControls"/>
    <ds:schemaRef ds:uri="68a17ce5-9727-4dd5-990f-88719a5a9813"/>
    <ds:schemaRef ds:uri="56bf08af-77f6-44f5-8e2b-896f68e7040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799071-EEFF-48EA-9DA6-70704D69C776}">
  <ds:schemaRefs>
    <ds:schemaRef ds:uri="http://schemas.microsoft.com/sharepoint/v3/contenttype/forms"/>
  </ds:schemaRefs>
</ds:datastoreItem>
</file>

<file path=customXml/itemProps3.xml><?xml version="1.0" encoding="utf-8"?>
<ds:datastoreItem xmlns:ds="http://schemas.openxmlformats.org/officeDocument/2006/customXml" ds:itemID="{B8940D41-720D-4F6F-9BF4-C7B457C78A13}"/>
</file>

<file path=customXml/itemProps4.xml><?xml version="1.0" encoding="utf-8"?>
<ds:datastoreItem xmlns:ds="http://schemas.openxmlformats.org/officeDocument/2006/customXml" ds:itemID="{2732696A-53CA-4141-A154-5DB084C5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PRETURLAN Renata</cp:lastModifiedBy>
  <cp:revision>2</cp:revision>
  <cp:lastPrinted>2015-06-17T12:59:00Z</cp:lastPrinted>
  <dcterms:created xsi:type="dcterms:W3CDTF">2020-06-02T09:35:00Z</dcterms:created>
  <dcterms:modified xsi:type="dcterms:W3CDTF">2020-06-02T09:35:00Z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