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D4" w:rsidRPr="000F1549" w:rsidRDefault="00333BB4" w:rsidP="00333BB4">
      <w:pPr>
        <w:jc w:val="center"/>
        <w:rPr>
          <w:rFonts w:asciiTheme="majorHAnsi" w:hAnsiTheme="majorHAnsi"/>
          <w:b/>
          <w:sz w:val="24"/>
          <w:szCs w:val="24"/>
          <w:u w:val="single"/>
          <w:lang w:val="en-GB"/>
        </w:rPr>
      </w:pPr>
      <w:r w:rsidRPr="000F1549">
        <w:rPr>
          <w:rFonts w:asciiTheme="majorHAnsi" w:hAnsiTheme="majorHAnsi"/>
          <w:b/>
          <w:sz w:val="24"/>
          <w:szCs w:val="24"/>
          <w:u w:val="single"/>
          <w:lang w:val="en-GB"/>
        </w:rPr>
        <w:t>RESOLUTION A/HRC/RES</w:t>
      </w:r>
      <w:r w:rsidR="00B054A0" w:rsidRPr="000F1549">
        <w:rPr>
          <w:rFonts w:asciiTheme="majorHAnsi" w:hAnsiTheme="majorHAnsi"/>
          <w:b/>
          <w:sz w:val="24"/>
          <w:szCs w:val="24"/>
          <w:u w:val="single"/>
          <w:lang w:val="en-GB"/>
        </w:rPr>
        <w:t xml:space="preserve">/30/15 - </w:t>
      </w:r>
      <w:r w:rsidRPr="000F1549">
        <w:rPr>
          <w:rFonts w:asciiTheme="majorHAnsi" w:hAnsiTheme="majorHAnsi"/>
          <w:b/>
          <w:sz w:val="24"/>
          <w:szCs w:val="24"/>
          <w:u w:val="single"/>
          <w:lang w:val="en-GB"/>
        </w:rPr>
        <w:t xml:space="preserve"> RIGHT TO WORK</w:t>
      </w:r>
    </w:p>
    <w:p w:rsidR="00333BB4" w:rsidRPr="000F1549" w:rsidRDefault="00333BB4" w:rsidP="00A26BEE">
      <w:pPr>
        <w:jc w:val="both"/>
        <w:rPr>
          <w:rFonts w:asciiTheme="majorHAnsi" w:hAnsiTheme="majorHAnsi"/>
          <w:b/>
          <w:sz w:val="24"/>
          <w:szCs w:val="24"/>
          <w:lang w:val="en-GB"/>
        </w:rPr>
      </w:pPr>
      <w:r w:rsidRPr="000F1549">
        <w:rPr>
          <w:rFonts w:asciiTheme="majorHAnsi" w:hAnsiTheme="majorHAnsi"/>
          <w:b/>
          <w:sz w:val="24"/>
          <w:szCs w:val="24"/>
          <w:lang w:val="en-GB"/>
        </w:rPr>
        <w:t>A brief summary of legislation, public policies, program</w:t>
      </w:r>
      <w:r w:rsidR="00FA19E2">
        <w:rPr>
          <w:rFonts w:asciiTheme="majorHAnsi" w:hAnsiTheme="majorHAnsi"/>
          <w:b/>
          <w:sz w:val="24"/>
          <w:szCs w:val="24"/>
          <w:lang w:val="en-GB"/>
        </w:rPr>
        <w:t>me</w:t>
      </w:r>
      <w:r w:rsidRPr="000F1549">
        <w:rPr>
          <w:rFonts w:asciiTheme="majorHAnsi" w:hAnsiTheme="majorHAnsi"/>
          <w:b/>
          <w:sz w:val="24"/>
          <w:szCs w:val="24"/>
          <w:lang w:val="en-GB"/>
        </w:rPr>
        <w:t>s and other relevant measures and good practices to ensure women's right to work.</w:t>
      </w:r>
    </w:p>
    <w:p w:rsidR="00A26BEE" w:rsidRPr="000F1549" w:rsidRDefault="00A26BEE" w:rsidP="002444C7">
      <w:pPr>
        <w:pStyle w:val="NoSpacing"/>
        <w:rPr>
          <w:rFonts w:asciiTheme="majorHAnsi" w:hAnsiTheme="majorHAnsi"/>
          <w:b/>
          <w:sz w:val="24"/>
          <w:szCs w:val="24"/>
          <w:u w:val="single"/>
          <w:lang w:val="en-GB"/>
        </w:rPr>
      </w:pPr>
    </w:p>
    <w:p w:rsidR="002444C7" w:rsidRPr="000F1549" w:rsidRDefault="002444C7" w:rsidP="002444C7">
      <w:pPr>
        <w:pStyle w:val="NoSpacing"/>
        <w:rPr>
          <w:rFonts w:asciiTheme="majorHAnsi" w:hAnsiTheme="majorHAnsi"/>
          <w:b/>
          <w:sz w:val="24"/>
          <w:szCs w:val="24"/>
          <w:u w:val="single"/>
          <w:lang w:val="en-GB"/>
        </w:rPr>
      </w:pPr>
      <w:r w:rsidRPr="000F1549">
        <w:rPr>
          <w:rFonts w:asciiTheme="majorHAnsi" w:hAnsiTheme="majorHAnsi"/>
          <w:b/>
          <w:sz w:val="24"/>
          <w:szCs w:val="24"/>
          <w:u w:val="single"/>
          <w:lang w:val="en-GB"/>
        </w:rPr>
        <w:t>PREAMBLE</w:t>
      </w:r>
    </w:p>
    <w:p w:rsidR="002444C7" w:rsidRPr="000F1549" w:rsidRDefault="002444C7" w:rsidP="00A26BEE">
      <w:pPr>
        <w:pStyle w:val="NoSpacing"/>
        <w:jc w:val="both"/>
        <w:rPr>
          <w:rFonts w:asciiTheme="majorHAnsi" w:hAnsiTheme="majorHAnsi"/>
          <w:sz w:val="24"/>
          <w:szCs w:val="24"/>
          <w:lang w:val="en-GB"/>
        </w:rPr>
      </w:pPr>
      <w:r w:rsidRPr="000F1549">
        <w:rPr>
          <w:rFonts w:asciiTheme="majorHAnsi" w:hAnsiTheme="majorHAnsi"/>
          <w:sz w:val="24"/>
          <w:szCs w:val="24"/>
          <w:lang w:val="en-GB"/>
        </w:rPr>
        <w:t xml:space="preserve">The Government of Jamaica (GoJ) </w:t>
      </w:r>
      <w:r w:rsidR="00253237" w:rsidRPr="000F1549">
        <w:rPr>
          <w:rFonts w:asciiTheme="majorHAnsi" w:hAnsiTheme="majorHAnsi"/>
          <w:sz w:val="24"/>
          <w:szCs w:val="24"/>
          <w:lang w:val="en-GB"/>
        </w:rPr>
        <w:t xml:space="preserve">through its Ministry of Labour and Social Security (MLSS) </w:t>
      </w:r>
      <w:r w:rsidRPr="000F1549">
        <w:rPr>
          <w:rFonts w:asciiTheme="majorHAnsi" w:hAnsiTheme="majorHAnsi"/>
          <w:sz w:val="24"/>
          <w:szCs w:val="24"/>
          <w:lang w:val="en-GB"/>
        </w:rPr>
        <w:t>is concerned with promoting social justice and equa</w:t>
      </w:r>
      <w:bookmarkStart w:id="0" w:name="_GoBack"/>
      <w:bookmarkEnd w:id="0"/>
      <w:r w:rsidRPr="000F1549">
        <w:rPr>
          <w:rFonts w:asciiTheme="majorHAnsi" w:hAnsiTheme="majorHAnsi"/>
          <w:sz w:val="24"/>
          <w:szCs w:val="24"/>
          <w:lang w:val="en-GB"/>
        </w:rPr>
        <w:t xml:space="preserve">l opportunities in keeping with the International Labour Organization's </w:t>
      </w:r>
      <w:r w:rsidR="00253237" w:rsidRPr="000F1549">
        <w:rPr>
          <w:rFonts w:asciiTheme="majorHAnsi" w:hAnsiTheme="majorHAnsi"/>
          <w:sz w:val="24"/>
          <w:szCs w:val="24"/>
          <w:lang w:val="en-GB"/>
        </w:rPr>
        <w:t>(ILO's)</w:t>
      </w:r>
      <w:r w:rsidRPr="000F1549">
        <w:rPr>
          <w:rFonts w:asciiTheme="majorHAnsi" w:hAnsiTheme="majorHAnsi"/>
          <w:sz w:val="24"/>
          <w:szCs w:val="24"/>
          <w:lang w:val="en-GB"/>
        </w:rPr>
        <w:t xml:space="preserve"> Decent Work Agenda which has entailed legislation, policies, programme measures and practices</w:t>
      </w:r>
      <w:r w:rsidR="00A71075" w:rsidRPr="000F1549">
        <w:rPr>
          <w:rFonts w:asciiTheme="majorHAnsi" w:hAnsiTheme="majorHAnsi"/>
          <w:sz w:val="24"/>
          <w:szCs w:val="24"/>
          <w:lang w:val="en-GB"/>
        </w:rPr>
        <w:t xml:space="preserve"> including </w:t>
      </w:r>
      <w:r w:rsidRPr="000F1549">
        <w:rPr>
          <w:rFonts w:asciiTheme="majorHAnsi" w:hAnsiTheme="majorHAnsi"/>
          <w:sz w:val="24"/>
          <w:szCs w:val="24"/>
          <w:lang w:val="en-GB"/>
        </w:rPr>
        <w:t>the adoption of several international labour standards to redress inequalities at work as well as ensure women's right to work.</w:t>
      </w:r>
    </w:p>
    <w:p w:rsidR="002444C7" w:rsidRPr="000F1549" w:rsidRDefault="002444C7" w:rsidP="00A26BEE">
      <w:pPr>
        <w:pStyle w:val="NoSpacing"/>
        <w:jc w:val="both"/>
        <w:rPr>
          <w:rFonts w:asciiTheme="majorHAnsi" w:hAnsiTheme="majorHAnsi"/>
          <w:sz w:val="24"/>
          <w:szCs w:val="24"/>
          <w:lang w:val="en-GB"/>
        </w:rPr>
      </w:pPr>
    </w:p>
    <w:p w:rsidR="002444C7" w:rsidRPr="000F1549" w:rsidRDefault="002444C7" w:rsidP="00A26BEE">
      <w:pPr>
        <w:spacing w:line="240" w:lineRule="auto"/>
        <w:jc w:val="both"/>
        <w:rPr>
          <w:rFonts w:asciiTheme="majorHAnsi" w:hAnsiTheme="majorHAnsi"/>
          <w:sz w:val="24"/>
          <w:szCs w:val="24"/>
          <w:lang w:val="en-GB"/>
        </w:rPr>
      </w:pPr>
      <w:r w:rsidRPr="000F1549">
        <w:rPr>
          <w:rFonts w:asciiTheme="majorHAnsi" w:hAnsiTheme="majorHAnsi"/>
          <w:sz w:val="24"/>
          <w:szCs w:val="24"/>
          <w:lang w:val="en-GB"/>
        </w:rPr>
        <w:t xml:space="preserve">Achieving gender equality between women and men as well as promoting the rights of women at work have been fundamental principles underpinning the work of the country's </w:t>
      </w:r>
      <w:r w:rsidR="00253237" w:rsidRPr="000F1549">
        <w:rPr>
          <w:rFonts w:asciiTheme="majorHAnsi" w:hAnsiTheme="majorHAnsi"/>
          <w:sz w:val="24"/>
          <w:szCs w:val="24"/>
          <w:lang w:val="en-GB"/>
        </w:rPr>
        <w:t>MLSS. The MLSS</w:t>
      </w:r>
      <w:r w:rsidRPr="000F1549">
        <w:rPr>
          <w:rFonts w:asciiTheme="majorHAnsi" w:hAnsiTheme="majorHAnsi"/>
          <w:sz w:val="24"/>
          <w:szCs w:val="24"/>
          <w:lang w:val="en-GB"/>
        </w:rPr>
        <w:t xml:space="preserve"> therefore promotes gender equality, not only as a basic human right, but also as intrinsic to the now global goals of decent work and poverty alleviation.</w:t>
      </w:r>
    </w:p>
    <w:p w:rsidR="002444C7" w:rsidRPr="000F1549" w:rsidRDefault="00253237" w:rsidP="00A26BEE">
      <w:pPr>
        <w:pStyle w:val="NoSpacing"/>
        <w:jc w:val="both"/>
        <w:rPr>
          <w:rFonts w:asciiTheme="majorHAnsi" w:hAnsiTheme="majorHAnsi"/>
          <w:sz w:val="24"/>
          <w:szCs w:val="24"/>
          <w:lang w:val="en-GB"/>
        </w:rPr>
      </w:pPr>
      <w:r w:rsidRPr="000F1549">
        <w:rPr>
          <w:rFonts w:asciiTheme="majorHAnsi" w:hAnsiTheme="majorHAnsi"/>
          <w:color w:val="000000"/>
          <w:sz w:val="24"/>
          <w:szCs w:val="24"/>
          <w:shd w:val="clear" w:color="auto" w:fill="FFFFFF"/>
          <w:lang w:val="en-GB"/>
        </w:rPr>
        <w:t>The MLSS is also concerned with matters affecting individuals in their capacity as workers, employers and members of the country’s labour force. These matters include industrial safety, employment promotion, providing a source of income for workers who are injured on the job, and retirement benefits</w:t>
      </w:r>
      <w:r w:rsidR="00DC517B">
        <w:rPr>
          <w:rFonts w:asciiTheme="majorHAnsi" w:hAnsiTheme="majorHAnsi"/>
          <w:color w:val="000000"/>
          <w:sz w:val="24"/>
          <w:szCs w:val="24"/>
          <w:shd w:val="clear" w:color="auto" w:fill="FFFFFF"/>
          <w:lang w:val="en-GB"/>
        </w:rPr>
        <w:t>.</w:t>
      </w:r>
    </w:p>
    <w:p w:rsidR="00333BB4" w:rsidRPr="000F1549" w:rsidRDefault="00333BB4" w:rsidP="00333BB4">
      <w:pPr>
        <w:rPr>
          <w:rFonts w:asciiTheme="majorHAnsi" w:hAnsiTheme="majorHAnsi"/>
          <w:b/>
          <w:sz w:val="24"/>
          <w:szCs w:val="24"/>
          <w:lang w:val="en-GB"/>
        </w:rPr>
      </w:pPr>
    </w:p>
    <w:p w:rsidR="0010458B" w:rsidRPr="000F1549" w:rsidRDefault="00333BB4" w:rsidP="0010458B">
      <w:pPr>
        <w:pStyle w:val="NoSpacing"/>
        <w:rPr>
          <w:rFonts w:asciiTheme="majorHAnsi" w:hAnsiTheme="majorHAnsi"/>
          <w:b/>
          <w:sz w:val="24"/>
          <w:szCs w:val="24"/>
          <w:u w:val="single"/>
          <w:lang w:val="en-GB"/>
        </w:rPr>
      </w:pPr>
      <w:r w:rsidRPr="000F1549">
        <w:rPr>
          <w:rFonts w:asciiTheme="majorHAnsi" w:hAnsiTheme="majorHAnsi"/>
          <w:b/>
          <w:sz w:val="24"/>
          <w:szCs w:val="24"/>
          <w:u w:val="single"/>
          <w:lang w:val="en-GB"/>
        </w:rPr>
        <w:t>Legislation</w:t>
      </w:r>
    </w:p>
    <w:p w:rsidR="00C973B6" w:rsidRPr="000F1549" w:rsidRDefault="0010458B" w:rsidP="00EB3F7B">
      <w:pPr>
        <w:pStyle w:val="NoSpacing"/>
        <w:jc w:val="both"/>
        <w:rPr>
          <w:rFonts w:asciiTheme="majorHAnsi" w:hAnsiTheme="majorHAnsi"/>
          <w:sz w:val="24"/>
          <w:szCs w:val="24"/>
          <w:lang w:val="en-GB"/>
        </w:rPr>
      </w:pPr>
      <w:r w:rsidRPr="000F1549">
        <w:rPr>
          <w:rStyle w:val="Strong"/>
          <w:rFonts w:asciiTheme="majorHAnsi" w:hAnsiTheme="majorHAnsi"/>
          <w:i/>
          <w:color w:val="000000"/>
          <w:sz w:val="24"/>
          <w:szCs w:val="24"/>
          <w:shd w:val="clear" w:color="auto" w:fill="FFFFFF"/>
          <w:lang w:val="en-GB"/>
        </w:rPr>
        <w:t>The Caribbean Community (Free Movement of Skilled Persons) Act, (1997)</w:t>
      </w:r>
      <w:r w:rsidR="00EA52BA" w:rsidRPr="000F1549">
        <w:rPr>
          <w:rStyle w:val="Strong"/>
          <w:rFonts w:asciiTheme="majorHAnsi" w:hAnsiTheme="majorHAnsi"/>
          <w:i/>
          <w:color w:val="000000"/>
          <w:sz w:val="24"/>
          <w:szCs w:val="24"/>
          <w:shd w:val="clear" w:color="auto" w:fill="FFFFFF"/>
          <w:lang w:val="en-GB"/>
        </w:rPr>
        <w:t xml:space="preserve"> - </w:t>
      </w:r>
      <w:r w:rsidR="00DC517B">
        <w:rPr>
          <w:rFonts w:asciiTheme="majorHAnsi" w:hAnsiTheme="majorHAnsi"/>
          <w:sz w:val="24"/>
          <w:szCs w:val="24"/>
          <w:lang w:val="en-GB"/>
        </w:rPr>
        <w:t>Under the amended</w:t>
      </w:r>
      <w:r w:rsidRPr="000F1549">
        <w:rPr>
          <w:rFonts w:asciiTheme="majorHAnsi" w:hAnsiTheme="majorHAnsi"/>
          <w:sz w:val="24"/>
          <w:szCs w:val="24"/>
          <w:lang w:val="en-GB"/>
        </w:rPr>
        <w:t xml:space="preserve"> CARICOM Free Movement of Skilled Persons Act</w:t>
      </w:r>
      <w:r w:rsidRPr="000F1549">
        <w:rPr>
          <w:rFonts w:asciiTheme="majorHAnsi" w:hAnsiTheme="majorHAnsi" w:cs="Arial"/>
          <w:color w:val="000000"/>
          <w:sz w:val="24"/>
          <w:szCs w:val="24"/>
          <w:lang w:val="en-GB"/>
        </w:rPr>
        <w:t>,</w:t>
      </w:r>
      <w:r w:rsidRPr="000F1549">
        <w:rPr>
          <w:rFonts w:asciiTheme="majorHAnsi" w:hAnsiTheme="majorHAnsi"/>
          <w:sz w:val="24"/>
          <w:szCs w:val="24"/>
          <w:lang w:val="en-GB"/>
        </w:rPr>
        <w:t xml:space="preserve"> </w:t>
      </w:r>
      <w:r w:rsidR="003B632E" w:rsidRPr="000F1549">
        <w:rPr>
          <w:rFonts w:asciiTheme="majorHAnsi" w:hAnsiTheme="majorHAnsi"/>
          <w:sz w:val="24"/>
          <w:szCs w:val="24"/>
          <w:lang w:val="en-GB"/>
        </w:rPr>
        <w:t>t</w:t>
      </w:r>
      <w:r w:rsidRPr="000F1549">
        <w:rPr>
          <w:rFonts w:asciiTheme="majorHAnsi" w:hAnsiTheme="majorHAnsi"/>
          <w:sz w:val="24"/>
          <w:szCs w:val="24"/>
          <w:lang w:val="en-GB"/>
        </w:rPr>
        <w:t>rained Household Workers many of whom are women are now able to travel freely within the CARICOM region</w:t>
      </w:r>
      <w:r w:rsidR="00EA52BA" w:rsidRPr="000F1549">
        <w:rPr>
          <w:rFonts w:asciiTheme="majorHAnsi" w:hAnsiTheme="majorHAnsi"/>
          <w:sz w:val="24"/>
          <w:szCs w:val="24"/>
          <w:lang w:val="en-GB"/>
        </w:rPr>
        <w:t xml:space="preserve">. Since 2014, </w:t>
      </w:r>
      <w:r w:rsidRPr="000F1549">
        <w:rPr>
          <w:rFonts w:asciiTheme="majorHAnsi" w:hAnsiTheme="majorHAnsi"/>
          <w:sz w:val="24"/>
          <w:szCs w:val="24"/>
          <w:lang w:val="en-GB"/>
        </w:rPr>
        <w:t>the domestic worker category includes persons with a Caribbean Vocational Qualification (CVQ) or equivalent certification.</w:t>
      </w:r>
      <w:r w:rsidR="00EA52BA" w:rsidRPr="000F1549">
        <w:rPr>
          <w:rFonts w:asciiTheme="majorHAnsi" w:hAnsiTheme="majorHAnsi"/>
          <w:sz w:val="24"/>
          <w:szCs w:val="24"/>
          <w:lang w:val="en-GB"/>
        </w:rPr>
        <w:t xml:space="preserve"> </w:t>
      </w:r>
      <w:r w:rsidRPr="000F1549">
        <w:rPr>
          <w:rFonts w:asciiTheme="majorHAnsi" w:hAnsiTheme="majorHAnsi"/>
          <w:sz w:val="24"/>
          <w:szCs w:val="24"/>
          <w:lang w:val="en-GB"/>
        </w:rPr>
        <w:t>This provides an opportunity for more women to be able to access the benefits of the CARICOM Free Movement of Skilled Persons Act</w:t>
      </w:r>
      <w:r w:rsidR="00EA52BA" w:rsidRPr="000F1549">
        <w:rPr>
          <w:rFonts w:asciiTheme="majorHAnsi" w:hAnsiTheme="majorHAnsi"/>
          <w:sz w:val="24"/>
          <w:szCs w:val="24"/>
          <w:lang w:val="en-GB"/>
        </w:rPr>
        <w:t xml:space="preserve">; </w:t>
      </w:r>
      <w:r w:rsidRPr="000F1549">
        <w:rPr>
          <w:rFonts w:asciiTheme="majorHAnsi" w:hAnsiTheme="majorHAnsi"/>
          <w:sz w:val="24"/>
          <w:szCs w:val="24"/>
          <w:lang w:val="en-GB"/>
        </w:rPr>
        <w:t xml:space="preserve"> </w:t>
      </w:r>
    </w:p>
    <w:p w:rsidR="007D5327" w:rsidRPr="000F1549" w:rsidRDefault="007D5327" w:rsidP="00EB3F7B">
      <w:pPr>
        <w:pStyle w:val="NoSpacing"/>
        <w:jc w:val="both"/>
        <w:rPr>
          <w:rStyle w:val="Strong"/>
          <w:rFonts w:asciiTheme="majorHAnsi" w:hAnsiTheme="majorHAnsi"/>
          <w:i/>
          <w:color w:val="000000"/>
          <w:sz w:val="24"/>
          <w:szCs w:val="24"/>
          <w:shd w:val="clear" w:color="auto" w:fill="FFFFFF"/>
          <w:lang w:val="en-GB"/>
        </w:rPr>
      </w:pPr>
    </w:p>
    <w:p w:rsidR="00C973B6" w:rsidRPr="000F1549" w:rsidRDefault="0010458B" w:rsidP="00EB3F7B">
      <w:pPr>
        <w:pStyle w:val="NoSpacing"/>
        <w:jc w:val="both"/>
        <w:rPr>
          <w:rStyle w:val="Strong"/>
          <w:rFonts w:asciiTheme="majorHAnsi" w:hAnsiTheme="majorHAnsi"/>
          <w:b w:val="0"/>
          <w:color w:val="000000"/>
          <w:sz w:val="24"/>
          <w:szCs w:val="24"/>
          <w:shd w:val="clear" w:color="auto" w:fill="FFFFFF"/>
          <w:lang w:val="en-GB"/>
        </w:rPr>
      </w:pPr>
      <w:r w:rsidRPr="000F1549">
        <w:rPr>
          <w:rStyle w:val="Strong"/>
          <w:rFonts w:asciiTheme="majorHAnsi" w:hAnsiTheme="majorHAnsi"/>
          <w:i/>
          <w:color w:val="000000"/>
          <w:sz w:val="24"/>
          <w:szCs w:val="24"/>
          <w:shd w:val="clear" w:color="auto" w:fill="FFFFFF"/>
          <w:lang w:val="en-GB"/>
        </w:rPr>
        <w:t>Employment (Equal Pay for Men and Women) Act (1975)</w:t>
      </w:r>
      <w:r w:rsidR="00EA52BA" w:rsidRPr="000F1549">
        <w:rPr>
          <w:rStyle w:val="Strong"/>
          <w:rFonts w:asciiTheme="majorHAnsi" w:hAnsiTheme="majorHAnsi"/>
          <w:i/>
          <w:color w:val="000000"/>
          <w:sz w:val="24"/>
          <w:szCs w:val="24"/>
          <w:shd w:val="clear" w:color="auto" w:fill="FFFFFF"/>
          <w:lang w:val="en-GB"/>
        </w:rPr>
        <w:t xml:space="preserve"> - </w:t>
      </w:r>
      <w:r w:rsidR="003B632E" w:rsidRPr="000F1549">
        <w:rPr>
          <w:rStyle w:val="Strong"/>
          <w:rFonts w:asciiTheme="majorHAnsi" w:hAnsiTheme="majorHAnsi"/>
          <w:b w:val="0"/>
          <w:color w:val="000000"/>
          <w:sz w:val="24"/>
          <w:szCs w:val="24"/>
          <w:shd w:val="clear" w:color="auto" w:fill="FFFFFF"/>
          <w:lang w:val="en-GB"/>
        </w:rPr>
        <w:t>P</w:t>
      </w:r>
      <w:r w:rsidRPr="000F1549">
        <w:rPr>
          <w:rStyle w:val="Strong"/>
          <w:rFonts w:asciiTheme="majorHAnsi" w:hAnsiTheme="majorHAnsi"/>
          <w:b w:val="0"/>
          <w:color w:val="000000"/>
          <w:sz w:val="24"/>
          <w:szCs w:val="24"/>
          <w:shd w:val="clear" w:color="auto" w:fill="FFFFFF"/>
          <w:lang w:val="en-GB"/>
        </w:rPr>
        <w:t>rovides for the payment of equal pay for equal work</w:t>
      </w:r>
      <w:r w:rsidR="00676627" w:rsidRPr="000F1549">
        <w:rPr>
          <w:rStyle w:val="Strong"/>
          <w:rFonts w:asciiTheme="majorHAnsi" w:hAnsiTheme="majorHAnsi"/>
          <w:b w:val="0"/>
          <w:color w:val="000000"/>
          <w:sz w:val="24"/>
          <w:szCs w:val="24"/>
          <w:shd w:val="clear" w:color="auto" w:fill="FFFFFF"/>
          <w:lang w:val="en-GB"/>
        </w:rPr>
        <w:t xml:space="preserve"> between male and female employees in the same establishment</w:t>
      </w:r>
      <w:r w:rsidR="00EA52BA" w:rsidRPr="000F1549">
        <w:rPr>
          <w:rStyle w:val="Strong"/>
          <w:rFonts w:asciiTheme="majorHAnsi" w:hAnsiTheme="majorHAnsi"/>
          <w:b w:val="0"/>
          <w:color w:val="000000"/>
          <w:sz w:val="24"/>
          <w:szCs w:val="24"/>
          <w:shd w:val="clear" w:color="auto" w:fill="FFFFFF"/>
          <w:lang w:val="en-GB"/>
        </w:rPr>
        <w:t xml:space="preserve">; </w:t>
      </w:r>
    </w:p>
    <w:p w:rsidR="00C973B6" w:rsidRPr="000F1549" w:rsidRDefault="00C973B6" w:rsidP="00EB3F7B">
      <w:pPr>
        <w:pStyle w:val="NoSpacing"/>
        <w:jc w:val="both"/>
        <w:rPr>
          <w:rStyle w:val="Strong"/>
          <w:rFonts w:asciiTheme="majorHAnsi" w:hAnsiTheme="majorHAnsi"/>
          <w:b w:val="0"/>
          <w:color w:val="000000"/>
          <w:sz w:val="24"/>
          <w:szCs w:val="24"/>
          <w:shd w:val="clear" w:color="auto" w:fill="FFFFFF"/>
          <w:lang w:val="en-GB"/>
        </w:rPr>
      </w:pPr>
    </w:p>
    <w:p w:rsidR="00C973B6" w:rsidRPr="000F1549" w:rsidRDefault="00676627" w:rsidP="00EB3F7B">
      <w:pPr>
        <w:pStyle w:val="NoSpacing"/>
        <w:jc w:val="both"/>
        <w:rPr>
          <w:rStyle w:val="Strong"/>
          <w:rFonts w:asciiTheme="majorHAnsi" w:hAnsiTheme="majorHAnsi"/>
          <w:b w:val="0"/>
          <w:color w:val="000000"/>
          <w:sz w:val="24"/>
          <w:szCs w:val="24"/>
          <w:shd w:val="clear" w:color="auto" w:fill="FFFFFF"/>
          <w:lang w:val="en-GB"/>
        </w:rPr>
      </w:pPr>
      <w:r w:rsidRPr="000F1549">
        <w:rPr>
          <w:rStyle w:val="Strong"/>
          <w:rFonts w:asciiTheme="majorHAnsi" w:hAnsiTheme="majorHAnsi"/>
          <w:i/>
          <w:color w:val="000000"/>
          <w:sz w:val="24"/>
          <w:szCs w:val="24"/>
          <w:shd w:val="clear" w:color="auto" w:fill="FFFFFF"/>
          <w:lang w:val="en-GB"/>
        </w:rPr>
        <w:t>Maternity Leave Act (1979)</w:t>
      </w:r>
      <w:r w:rsidR="00EA52BA" w:rsidRPr="000F1549">
        <w:rPr>
          <w:rStyle w:val="Strong"/>
          <w:rFonts w:asciiTheme="majorHAnsi" w:hAnsiTheme="majorHAnsi"/>
          <w:i/>
          <w:color w:val="000000"/>
          <w:sz w:val="24"/>
          <w:szCs w:val="24"/>
          <w:shd w:val="clear" w:color="auto" w:fill="FFFFFF"/>
          <w:lang w:val="en-GB"/>
        </w:rPr>
        <w:t xml:space="preserve"> - </w:t>
      </w:r>
      <w:r w:rsidR="00EA52BA" w:rsidRPr="000F1549">
        <w:rPr>
          <w:rStyle w:val="Strong"/>
          <w:rFonts w:asciiTheme="majorHAnsi" w:hAnsiTheme="majorHAnsi"/>
          <w:b w:val="0"/>
          <w:color w:val="000000"/>
          <w:sz w:val="24"/>
          <w:szCs w:val="24"/>
          <w:shd w:val="clear" w:color="auto" w:fill="FFFFFF"/>
          <w:lang w:val="en-GB"/>
        </w:rPr>
        <w:t>P</w:t>
      </w:r>
      <w:r w:rsidRPr="000F1549">
        <w:rPr>
          <w:rStyle w:val="Strong"/>
          <w:rFonts w:asciiTheme="majorHAnsi" w:hAnsiTheme="majorHAnsi"/>
          <w:b w:val="0"/>
          <w:color w:val="000000"/>
          <w:sz w:val="24"/>
          <w:szCs w:val="24"/>
          <w:shd w:val="clear" w:color="auto" w:fill="FFFFFF"/>
          <w:lang w:val="en-GB"/>
        </w:rPr>
        <w:t>rovides for maternity leave to be given to women only. However as part of a legislative review, it is recommended that paternity leave should also be given or made available to the father of the child. This would be in keeping Jamaica's international obligations, especially to encourage equal sharing in the nurturing of the family and of household duties, inclusive of providing emotional, practical and familial support in k</w:t>
      </w:r>
      <w:r w:rsidR="00EA52BA" w:rsidRPr="000F1549">
        <w:rPr>
          <w:rStyle w:val="Strong"/>
          <w:rFonts w:asciiTheme="majorHAnsi" w:hAnsiTheme="majorHAnsi"/>
          <w:b w:val="0"/>
          <w:color w:val="000000"/>
          <w:sz w:val="24"/>
          <w:szCs w:val="24"/>
          <w:shd w:val="clear" w:color="auto" w:fill="FFFFFF"/>
          <w:lang w:val="en-GB"/>
        </w:rPr>
        <w:t xml:space="preserve">eeping with the recommendations; </w:t>
      </w:r>
    </w:p>
    <w:p w:rsidR="00C973B6" w:rsidRPr="000F1549" w:rsidRDefault="00C973B6" w:rsidP="00EB3F7B">
      <w:pPr>
        <w:pStyle w:val="NoSpacing"/>
        <w:jc w:val="both"/>
        <w:rPr>
          <w:rStyle w:val="Strong"/>
          <w:rFonts w:asciiTheme="majorHAnsi" w:hAnsiTheme="majorHAnsi"/>
          <w:b w:val="0"/>
          <w:color w:val="000000"/>
          <w:sz w:val="24"/>
          <w:szCs w:val="24"/>
          <w:shd w:val="clear" w:color="auto" w:fill="FFFFFF"/>
          <w:lang w:val="en-GB"/>
        </w:rPr>
      </w:pPr>
    </w:p>
    <w:p w:rsidR="00C973B6" w:rsidRPr="000F1549" w:rsidRDefault="00EB3F7B" w:rsidP="00EB3F7B">
      <w:pPr>
        <w:pStyle w:val="NoSpacing"/>
        <w:jc w:val="both"/>
        <w:rPr>
          <w:rFonts w:asciiTheme="majorHAnsi" w:hAnsiTheme="majorHAnsi"/>
          <w:color w:val="000000"/>
          <w:sz w:val="24"/>
          <w:szCs w:val="24"/>
          <w:lang w:val="en-GB"/>
        </w:rPr>
      </w:pPr>
      <w:r w:rsidRPr="000F1549">
        <w:rPr>
          <w:rStyle w:val="Strong"/>
          <w:rFonts w:asciiTheme="majorHAnsi" w:hAnsiTheme="majorHAnsi"/>
          <w:color w:val="000000"/>
          <w:sz w:val="24"/>
          <w:szCs w:val="24"/>
          <w:lang w:val="en-GB"/>
        </w:rPr>
        <w:t xml:space="preserve">Women (Employment of) Act March 2, 1942 - </w:t>
      </w:r>
      <w:r w:rsidRPr="000F1549">
        <w:rPr>
          <w:rStyle w:val="Strong"/>
          <w:rFonts w:asciiTheme="majorHAnsi" w:hAnsiTheme="majorHAnsi"/>
          <w:b w:val="0"/>
          <w:color w:val="000000"/>
          <w:sz w:val="24"/>
          <w:szCs w:val="24"/>
          <w:lang w:val="en-GB"/>
        </w:rPr>
        <w:t>Covers</w:t>
      </w:r>
      <w:r w:rsidRPr="000F1549">
        <w:rPr>
          <w:rFonts w:asciiTheme="majorHAnsi" w:hAnsiTheme="majorHAnsi"/>
          <w:b/>
          <w:color w:val="000000"/>
          <w:sz w:val="24"/>
          <w:szCs w:val="24"/>
          <w:lang w:val="en-GB"/>
        </w:rPr>
        <w:t xml:space="preserve"> </w:t>
      </w:r>
      <w:r w:rsidRPr="000F1549">
        <w:rPr>
          <w:rFonts w:asciiTheme="majorHAnsi" w:hAnsiTheme="majorHAnsi"/>
          <w:color w:val="000000"/>
          <w:sz w:val="24"/>
          <w:szCs w:val="24"/>
          <w:lang w:val="en-GB"/>
        </w:rPr>
        <w:t>Employment Women (Night Work) Order 1961, Emplo</w:t>
      </w:r>
      <w:r w:rsidR="00C973B6" w:rsidRPr="000F1549">
        <w:rPr>
          <w:rFonts w:asciiTheme="majorHAnsi" w:hAnsiTheme="majorHAnsi"/>
          <w:color w:val="000000"/>
          <w:sz w:val="24"/>
          <w:szCs w:val="24"/>
          <w:lang w:val="en-GB"/>
        </w:rPr>
        <w:t>yment of Women Regulations 1942</w:t>
      </w:r>
      <w:r w:rsidRPr="000F1549">
        <w:rPr>
          <w:rFonts w:asciiTheme="majorHAnsi" w:hAnsiTheme="majorHAnsi"/>
          <w:color w:val="000000"/>
          <w:sz w:val="24"/>
          <w:szCs w:val="24"/>
          <w:lang w:val="en-GB"/>
        </w:rPr>
        <w:t xml:space="preserve">, Employment of Women in Factories </w:t>
      </w:r>
      <w:r w:rsidRPr="000F1549">
        <w:rPr>
          <w:rFonts w:asciiTheme="majorHAnsi" w:hAnsiTheme="majorHAnsi"/>
          <w:color w:val="000000"/>
          <w:sz w:val="24"/>
          <w:szCs w:val="24"/>
          <w:lang w:val="en-GB"/>
        </w:rPr>
        <w:lastRenderedPageBreak/>
        <w:t>Regulations 1961</w:t>
      </w:r>
      <w:r w:rsidR="007115FA" w:rsidRPr="000F1549">
        <w:rPr>
          <w:rFonts w:asciiTheme="majorHAnsi" w:hAnsiTheme="majorHAnsi"/>
          <w:color w:val="000000"/>
          <w:sz w:val="24"/>
          <w:szCs w:val="24"/>
          <w:lang w:val="en-GB"/>
        </w:rPr>
        <w:t xml:space="preserve"> - All of which makes provisions for and support to women's right to work</w:t>
      </w:r>
      <w:r w:rsidRPr="000F1549">
        <w:rPr>
          <w:rFonts w:asciiTheme="majorHAnsi" w:hAnsiTheme="majorHAnsi"/>
          <w:color w:val="000000"/>
          <w:sz w:val="24"/>
          <w:szCs w:val="24"/>
          <w:lang w:val="en-GB"/>
        </w:rPr>
        <w:t xml:space="preserve">; </w:t>
      </w:r>
    </w:p>
    <w:p w:rsidR="00C973B6" w:rsidRPr="000F1549" w:rsidRDefault="00C973B6" w:rsidP="00EB3F7B">
      <w:pPr>
        <w:pStyle w:val="NoSpacing"/>
        <w:jc w:val="both"/>
        <w:rPr>
          <w:rFonts w:asciiTheme="majorHAnsi" w:hAnsiTheme="majorHAnsi"/>
          <w:color w:val="000000"/>
          <w:sz w:val="24"/>
          <w:szCs w:val="24"/>
          <w:lang w:val="en-GB"/>
        </w:rPr>
      </w:pPr>
    </w:p>
    <w:p w:rsidR="00C973B6" w:rsidRPr="000F1549" w:rsidRDefault="00676627" w:rsidP="00EB3F7B">
      <w:pPr>
        <w:pStyle w:val="NoSpacing"/>
        <w:jc w:val="both"/>
        <w:rPr>
          <w:rStyle w:val="Strong"/>
          <w:rFonts w:asciiTheme="majorHAnsi" w:hAnsiTheme="majorHAnsi"/>
          <w:b w:val="0"/>
          <w:color w:val="000000"/>
          <w:sz w:val="24"/>
          <w:szCs w:val="24"/>
          <w:shd w:val="clear" w:color="auto" w:fill="FFFFFF"/>
          <w:lang w:val="en-GB"/>
        </w:rPr>
      </w:pPr>
      <w:r w:rsidRPr="000F1549">
        <w:rPr>
          <w:rStyle w:val="Strong"/>
          <w:rFonts w:asciiTheme="majorHAnsi" w:hAnsiTheme="majorHAnsi"/>
          <w:i/>
          <w:color w:val="000000"/>
          <w:sz w:val="24"/>
          <w:szCs w:val="24"/>
          <w:shd w:val="clear" w:color="auto" w:fill="FFFFFF"/>
          <w:lang w:val="en-GB"/>
        </w:rPr>
        <w:t>The Pensions Act 1947</w:t>
      </w:r>
      <w:r w:rsidR="00EA52BA" w:rsidRPr="000F1549">
        <w:rPr>
          <w:rStyle w:val="Strong"/>
          <w:rFonts w:asciiTheme="majorHAnsi" w:hAnsiTheme="majorHAnsi"/>
          <w:b w:val="0"/>
          <w:color w:val="000000"/>
          <w:sz w:val="24"/>
          <w:szCs w:val="24"/>
          <w:shd w:val="clear" w:color="auto" w:fill="FFFFFF"/>
          <w:lang w:val="en-GB"/>
        </w:rPr>
        <w:t xml:space="preserve"> - Establishes a contributory pension scheme for the public service. Given that the public service has a predominately female workforce, women will benefit </w:t>
      </w:r>
      <w:r w:rsidR="007A1EE1" w:rsidRPr="000F1549">
        <w:rPr>
          <w:rStyle w:val="Strong"/>
          <w:rFonts w:asciiTheme="majorHAnsi" w:hAnsiTheme="majorHAnsi"/>
          <w:b w:val="0"/>
          <w:color w:val="000000"/>
          <w:sz w:val="24"/>
          <w:szCs w:val="24"/>
          <w:shd w:val="clear" w:color="auto" w:fill="FFFFFF"/>
          <w:lang w:val="en-GB"/>
        </w:rPr>
        <w:t>(</w:t>
      </w:r>
      <w:r w:rsidR="002C2994" w:rsidRPr="000F1549">
        <w:rPr>
          <w:rStyle w:val="Strong"/>
          <w:rFonts w:asciiTheme="majorHAnsi" w:hAnsiTheme="majorHAnsi"/>
          <w:b w:val="0"/>
          <w:color w:val="000000"/>
          <w:sz w:val="24"/>
          <w:szCs w:val="24"/>
          <w:shd w:val="clear" w:color="auto" w:fill="FFFFFF"/>
          <w:lang w:val="en-GB"/>
        </w:rPr>
        <w:t>if elig</w:t>
      </w:r>
      <w:r w:rsidR="007A1EE1" w:rsidRPr="000F1549">
        <w:rPr>
          <w:rStyle w:val="Strong"/>
          <w:rFonts w:asciiTheme="majorHAnsi" w:hAnsiTheme="majorHAnsi"/>
          <w:b w:val="0"/>
          <w:color w:val="000000"/>
          <w:sz w:val="24"/>
          <w:szCs w:val="24"/>
          <w:shd w:val="clear" w:color="auto" w:fill="FFFFFF"/>
          <w:lang w:val="en-GB"/>
        </w:rPr>
        <w:t xml:space="preserve">ible) </w:t>
      </w:r>
      <w:r w:rsidR="00EA52BA" w:rsidRPr="000F1549">
        <w:rPr>
          <w:rStyle w:val="Strong"/>
          <w:rFonts w:asciiTheme="majorHAnsi" w:hAnsiTheme="majorHAnsi"/>
          <w:b w:val="0"/>
          <w:color w:val="000000"/>
          <w:sz w:val="24"/>
          <w:szCs w:val="24"/>
          <w:shd w:val="clear" w:color="auto" w:fill="FFFFFF"/>
          <w:lang w:val="en-GB"/>
        </w:rPr>
        <w:t>from the payment of pensions, gratuities and other related allowances as long as they are pensionable officers</w:t>
      </w:r>
      <w:r w:rsidR="00DC517B">
        <w:rPr>
          <w:rStyle w:val="Strong"/>
          <w:rFonts w:asciiTheme="majorHAnsi" w:hAnsiTheme="majorHAnsi"/>
          <w:b w:val="0"/>
          <w:color w:val="000000"/>
          <w:sz w:val="24"/>
          <w:szCs w:val="24"/>
          <w:shd w:val="clear" w:color="auto" w:fill="FFFFFF"/>
          <w:lang w:val="en-GB"/>
        </w:rPr>
        <w:t>;  Several pieces of</w:t>
      </w:r>
      <w:r w:rsidR="00EB3F7B" w:rsidRPr="000F1549">
        <w:rPr>
          <w:rStyle w:val="Strong"/>
          <w:rFonts w:asciiTheme="majorHAnsi" w:hAnsiTheme="majorHAnsi"/>
          <w:b w:val="0"/>
          <w:color w:val="000000"/>
          <w:sz w:val="24"/>
          <w:szCs w:val="24"/>
          <w:shd w:val="clear" w:color="auto" w:fill="FFFFFF"/>
          <w:lang w:val="en-GB"/>
        </w:rPr>
        <w:t xml:space="preserve"> legislation are scheduled to be reviewed for amendment </w:t>
      </w:r>
      <w:r w:rsidR="00DC517B" w:rsidRPr="000F1549">
        <w:rPr>
          <w:rStyle w:val="Strong"/>
          <w:rFonts w:asciiTheme="majorHAnsi" w:hAnsiTheme="majorHAnsi"/>
          <w:b w:val="0"/>
          <w:color w:val="000000"/>
          <w:sz w:val="24"/>
          <w:szCs w:val="24"/>
          <w:shd w:val="clear" w:color="auto" w:fill="FFFFFF"/>
          <w:lang w:val="en-GB"/>
        </w:rPr>
        <w:t>discriminatory clauses</w:t>
      </w:r>
      <w:r w:rsidR="00DC517B">
        <w:rPr>
          <w:rStyle w:val="Strong"/>
          <w:rFonts w:asciiTheme="majorHAnsi" w:hAnsiTheme="majorHAnsi"/>
          <w:b w:val="0"/>
          <w:color w:val="000000"/>
          <w:sz w:val="24"/>
          <w:szCs w:val="24"/>
          <w:shd w:val="clear" w:color="auto" w:fill="FFFFFF"/>
          <w:lang w:val="en-GB"/>
        </w:rPr>
        <w:t xml:space="preserve"> </w:t>
      </w:r>
      <w:r w:rsidR="00EB3F7B" w:rsidRPr="000F1549">
        <w:rPr>
          <w:rStyle w:val="Strong"/>
          <w:rFonts w:asciiTheme="majorHAnsi" w:hAnsiTheme="majorHAnsi"/>
          <w:b w:val="0"/>
          <w:color w:val="000000"/>
          <w:sz w:val="24"/>
          <w:szCs w:val="24"/>
          <w:shd w:val="clear" w:color="auto" w:fill="FFFFFF"/>
          <w:lang w:val="en-GB"/>
        </w:rPr>
        <w:t>or to be repealed where necessary</w:t>
      </w:r>
      <w:r w:rsidR="00F22BB7" w:rsidRPr="000F1549">
        <w:rPr>
          <w:rStyle w:val="Strong"/>
          <w:rFonts w:asciiTheme="majorHAnsi" w:hAnsiTheme="majorHAnsi"/>
          <w:b w:val="0"/>
          <w:color w:val="000000"/>
          <w:sz w:val="24"/>
          <w:szCs w:val="24"/>
          <w:shd w:val="clear" w:color="auto" w:fill="FFFFFF"/>
          <w:lang w:val="en-GB"/>
        </w:rPr>
        <w:t xml:space="preserve">; </w:t>
      </w:r>
    </w:p>
    <w:p w:rsidR="00C973B6" w:rsidRPr="000F1549" w:rsidRDefault="00C973B6" w:rsidP="00EB3F7B">
      <w:pPr>
        <w:pStyle w:val="NoSpacing"/>
        <w:jc w:val="both"/>
        <w:rPr>
          <w:rStyle w:val="Strong"/>
          <w:rFonts w:asciiTheme="majorHAnsi" w:hAnsiTheme="majorHAnsi"/>
          <w:b w:val="0"/>
          <w:color w:val="000000"/>
          <w:sz w:val="24"/>
          <w:szCs w:val="24"/>
          <w:shd w:val="clear" w:color="auto" w:fill="FFFFFF"/>
          <w:lang w:val="en-GB"/>
        </w:rPr>
      </w:pPr>
    </w:p>
    <w:p w:rsidR="00EB3F7B" w:rsidRPr="000F1549" w:rsidRDefault="00E777DB" w:rsidP="00EB3F7B">
      <w:pPr>
        <w:pStyle w:val="NoSpacing"/>
        <w:jc w:val="both"/>
        <w:rPr>
          <w:rFonts w:asciiTheme="majorHAnsi" w:hAnsiTheme="majorHAnsi"/>
          <w:sz w:val="24"/>
          <w:szCs w:val="24"/>
          <w:shd w:val="clear" w:color="auto" w:fill="FFFFFF"/>
          <w:lang w:val="en-GB"/>
        </w:rPr>
      </w:pPr>
      <w:r w:rsidRPr="000F1549">
        <w:rPr>
          <w:rFonts w:asciiTheme="majorHAnsi" w:eastAsia="Times New Roman" w:hAnsiTheme="majorHAnsi" w:cs="Calibri"/>
          <w:b/>
          <w:i/>
          <w:sz w:val="24"/>
          <w:szCs w:val="24"/>
          <w:lang w:val="en-GB" w:eastAsia="ar-SA"/>
        </w:rPr>
        <w:t xml:space="preserve">The National Disabilities Act, 2014 - </w:t>
      </w:r>
      <w:r w:rsidRPr="000F1549">
        <w:rPr>
          <w:rFonts w:asciiTheme="majorHAnsi" w:hAnsiTheme="majorHAnsi"/>
          <w:sz w:val="24"/>
          <w:szCs w:val="24"/>
          <w:shd w:val="clear" w:color="auto" w:fill="FFFFFF"/>
          <w:lang w:val="en-GB"/>
        </w:rPr>
        <w:t>Promotes full and equal enjoyment by persons with disabilities, of privileges, interests, benefits and treatment, on equal basis as others. The Act also establishes the Jamaica Council for Persons with Disabilities (JCPD) to advocate more effectively on behalf of other vulnerable groups such as women and girls with disabilities in rural areas.</w:t>
      </w:r>
      <w:r w:rsidRPr="000F1549">
        <w:rPr>
          <w:rFonts w:asciiTheme="majorHAnsi" w:hAnsiTheme="majorHAnsi"/>
          <w:sz w:val="24"/>
          <w:szCs w:val="24"/>
          <w:lang w:val="en-GB"/>
        </w:rPr>
        <w:t xml:space="preserve"> The Act also </w:t>
      </w:r>
      <w:r w:rsidRPr="000F1549">
        <w:rPr>
          <w:rFonts w:asciiTheme="majorHAnsi" w:hAnsiTheme="majorHAnsi"/>
          <w:sz w:val="24"/>
          <w:szCs w:val="24"/>
          <w:shd w:val="clear" w:color="auto" w:fill="FFFFFF"/>
          <w:lang w:val="en-GB"/>
        </w:rPr>
        <w:t>deals with employment of persons with disabilities and includes non-discrimination provisions</w:t>
      </w:r>
      <w:r w:rsidR="00DC517B">
        <w:rPr>
          <w:rFonts w:asciiTheme="majorHAnsi" w:hAnsiTheme="majorHAnsi"/>
          <w:sz w:val="24"/>
          <w:szCs w:val="24"/>
          <w:shd w:val="clear" w:color="auto" w:fill="FFFFFF"/>
          <w:lang w:val="en-GB"/>
        </w:rPr>
        <w:t>. Under the Act employers have an obligation</w:t>
      </w:r>
      <w:r w:rsidRPr="000F1549">
        <w:rPr>
          <w:rFonts w:asciiTheme="majorHAnsi" w:hAnsiTheme="majorHAnsi"/>
          <w:sz w:val="24"/>
          <w:szCs w:val="24"/>
          <w:shd w:val="clear" w:color="auto" w:fill="FFFFFF"/>
          <w:lang w:val="en-GB"/>
        </w:rPr>
        <w:t xml:space="preserve"> to make adjustments to the </w:t>
      </w:r>
      <w:r w:rsidR="00DC517B">
        <w:rPr>
          <w:rFonts w:asciiTheme="majorHAnsi" w:hAnsiTheme="majorHAnsi"/>
          <w:sz w:val="24"/>
          <w:szCs w:val="24"/>
          <w:shd w:val="clear" w:color="auto" w:fill="FFFFFF"/>
          <w:lang w:val="en-GB"/>
        </w:rPr>
        <w:t>conditions of work</w:t>
      </w:r>
      <w:r w:rsidRPr="000F1549">
        <w:rPr>
          <w:rFonts w:asciiTheme="majorHAnsi" w:hAnsiTheme="majorHAnsi"/>
          <w:sz w:val="24"/>
          <w:szCs w:val="24"/>
          <w:shd w:val="clear" w:color="auto" w:fill="FFFFFF"/>
          <w:lang w:val="en-GB"/>
        </w:rPr>
        <w:t xml:space="preserve"> to ensure that the employee</w:t>
      </w:r>
      <w:r w:rsidR="00DC517B">
        <w:rPr>
          <w:rFonts w:asciiTheme="majorHAnsi" w:hAnsiTheme="majorHAnsi"/>
          <w:sz w:val="24"/>
          <w:szCs w:val="24"/>
          <w:shd w:val="clear" w:color="auto" w:fill="FFFFFF"/>
          <w:lang w:val="en-GB"/>
        </w:rPr>
        <w:t>s (particularly women)</w:t>
      </w:r>
      <w:r w:rsidRPr="000F1549">
        <w:rPr>
          <w:rFonts w:asciiTheme="majorHAnsi" w:hAnsiTheme="majorHAnsi"/>
          <w:sz w:val="24"/>
          <w:szCs w:val="24"/>
          <w:shd w:val="clear" w:color="auto" w:fill="FFFFFF"/>
          <w:lang w:val="en-GB"/>
        </w:rPr>
        <w:t xml:space="preserve"> do not experience exclusion on account of their sex and disability</w:t>
      </w:r>
      <w:r w:rsidR="004C65A4" w:rsidRPr="000F1549">
        <w:rPr>
          <w:rFonts w:asciiTheme="majorHAnsi" w:hAnsiTheme="majorHAnsi"/>
          <w:sz w:val="24"/>
          <w:szCs w:val="24"/>
          <w:shd w:val="clear" w:color="auto" w:fill="FFFFFF"/>
          <w:lang w:val="en-GB"/>
        </w:rPr>
        <w:t xml:space="preserve">; </w:t>
      </w:r>
    </w:p>
    <w:p w:rsidR="004C65A4" w:rsidRPr="000F1549" w:rsidRDefault="004C65A4" w:rsidP="00EB3F7B">
      <w:pPr>
        <w:pStyle w:val="NoSpacing"/>
        <w:jc w:val="both"/>
        <w:rPr>
          <w:rFonts w:asciiTheme="majorHAnsi" w:hAnsiTheme="majorHAnsi"/>
          <w:sz w:val="24"/>
          <w:szCs w:val="24"/>
          <w:shd w:val="clear" w:color="auto" w:fill="FFFFFF"/>
          <w:lang w:val="en-GB"/>
        </w:rPr>
      </w:pPr>
    </w:p>
    <w:p w:rsidR="004C65A4" w:rsidRDefault="004C65A4" w:rsidP="00EB3F7B">
      <w:pPr>
        <w:pStyle w:val="NoSpacing"/>
        <w:jc w:val="both"/>
        <w:rPr>
          <w:rFonts w:asciiTheme="majorHAnsi" w:hAnsiTheme="majorHAnsi"/>
          <w:sz w:val="24"/>
          <w:szCs w:val="24"/>
          <w:lang w:val="en-GB"/>
        </w:rPr>
      </w:pPr>
      <w:r w:rsidRPr="000F1549">
        <w:rPr>
          <w:rFonts w:asciiTheme="majorHAnsi" w:hAnsiTheme="majorHAnsi" w:cs="Cambria"/>
          <w:b/>
          <w:i/>
          <w:sz w:val="24"/>
          <w:szCs w:val="24"/>
          <w:lang w:val="en-GB"/>
        </w:rPr>
        <w:t xml:space="preserve">Occupational Safety and Health (OSH) Act - </w:t>
      </w:r>
      <w:r w:rsidRPr="000F1549">
        <w:rPr>
          <w:rFonts w:asciiTheme="majorHAnsi" w:hAnsiTheme="majorHAnsi"/>
          <w:sz w:val="24"/>
          <w:szCs w:val="24"/>
          <w:lang w:val="en-GB"/>
        </w:rPr>
        <w:t xml:space="preserve">Provisions will be made in the proposed </w:t>
      </w:r>
      <w:r w:rsidRPr="000F1549">
        <w:rPr>
          <w:rFonts w:asciiTheme="majorHAnsi" w:hAnsiTheme="majorHAnsi"/>
          <w:bCs/>
          <w:sz w:val="24"/>
          <w:szCs w:val="24"/>
          <w:lang w:val="en-GB"/>
        </w:rPr>
        <w:t>Occupational Safety and Health Bill</w:t>
      </w:r>
      <w:r w:rsidRPr="000F1549">
        <w:rPr>
          <w:rFonts w:asciiTheme="majorHAnsi" w:hAnsiTheme="majorHAnsi"/>
          <w:b/>
          <w:bCs/>
          <w:sz w:val="24"/>
          <w:szCs w:val="24"/>
          <w:lang w:val="en-GB"/>
        </w:rPr>
        <w:t xml:space="preserve"> </w:t>
      </w:r>
      <w:r w:rsidRPr="000F1549">
        <w:rPr>
          <w:rFonts w:asciiTheme="majorHAnsi" w:hAnsiTheme="majorHAnsi"/>
          <w:sz w:val="24"/>
          <w:szCs w:val="24"/>
          <w:lang w:val="en-GB"/>
        </w:rPr>
        <w:t>to protect persons from the practice of screening for HIV/AIDS, as a prerequisite for employment. With women and girls being the most vulnerable, it is essential that they are protected from potential discrimination. The Bill is deemed pivotal to streamlining existing laws and regulations governing OSH in the workplace, which currently do not cover all areas of employment. As a precursor to the programme’s development and passage of the Act, the MLSS has drafted an OSH Profile for Jamaica. It is intended to provide the necessary data that will set national priorities for action aimed at progressive and continual improvement of workplace safety and health. It consists of several key elements, including a legal framework and data relating to occupational accidents and diseases</w:t>
      </w:r>
      <w:r w:rsidRPr="000F1549">
        <w:rPr>
          <w:rFonts w:asciiTheme="majorHAnsi" w:hAnsiTheme="majorHAnsi"/>
          <w:i/>
          <w:iCs/>
          <w:sz w:val="24"/>
          <w:szCs w:val="24"/>
          <w:bdr w:val="none" w:sz="0" w:space="0" w:color="auto" w:frame="1"/>
          <w:lang w:val="en-GB"/>
        </w:rPr>
        <w:t xml:space="preserve">. </w:t>
      </w:r>
      <w:r w:rsidRPr="000F1549">
        <w:rPr>
          <w:rFonts w:asciiTheme="majorHAnsi" w:hAnsiTheme="majorHAnsi"/>
          <w:sz w:val="24"/>
          <w:szCs w:val="24"/>
          <w:lang w:val="en-GB"/>
        </w:rPr>
        <w:t>The OSHA will cover all economic sectors, inclusive of self-employed persons and includes all places where persons work; therefore there will be no occupations/workplaces, which will be excluded.</w:t>
      </w:r>
    </w:p>
    <w:p w:rsidR="000F1549" w:rsidRDefault="000F1549" w:rsidP="00EB3F7B">
      <w:pPr>
        <w:pStyle w:val="NoSpacing"/>
        <w:jc w:val="both"/>
        <w:rPr>
          <w:rFonts w:asciiTheme="majorHAnsi" w:hAnsiTheme="majorHAnsi"/>
          <w:sz w:val="24"/>
          <w:szCs w:val="24"/>
          <w:lang w:val="en-GB"/>
        </w:rPr>
      </w:pPr>
    </w:p>
    <w:p w:rsidR="000F1549" w:rsidRPr="000F1549" w:rsidRDefault="000F1549" w:rsidP="000F1549">
      <w:pPr>
        <w:autoSpaceDE w:val="0"/>
        <w:autoSpaceDN w:val="0"/>
        <w:adjustRightInd w:val="0"/>
        <w:spacing w:after="0" w:line="240" w:lineRule="auto"/>
        <w:jc w:val="both"/>
        <w:rPr>
          <w:rFonts w:asciiTheme="majorHAnsi" w:hAnsiTheme="majorHAnsi"/>
          <w:bCs/>
          <w:color w:val="000000"/>
          <w:sz w:val="24"/>
          <w:szCs w:val="24"/>
          <w:lang w:val="en-GB"/>
        </w:rPr>
      </w:pPr>
      <w:r>
        <w:rPr>
          <w:rFonts w:asciiTheme="majorHAnsi" w:hAnsiTheme="majorHAnsi"/>
          <w:bCs/>
          <w:color w:val="000000"/>
          <w:sz w:val="24"/>
          <w:szCs w:val="24"/>
          <w:lang w:val="en-GB"/>
        </w:rPr>
        <w:t>Currently, h</w:t>
      </w:r>
      <w:r w:rsidRPr="000F1549">
        <w:rPr>
          <w:rFonts w:asciiTheme="majorHAnsi" w:hAnsiTheme="majorHAnsi"/>
          <w:bCs/>
          <w:color w:val="000000"/>
          <w:sz w:val="24"/>
          <w:szCs w:val="24"/>
          <w:lang w:val="en-GB"/>
        </w:rPr>
        <w:t xml:space="preserve">igh on  the agenda of the MLSS are the finalization </w:t>
      </w:r>
      <w:r>
        <w:rPr>
          <w:rFonts w:asciiTheme="majorHAnsi" w:hAnsiTheme="majorHAnsi"/>
          <w:bCs/>
          <w:color w:val="000000"/>
          <w:sz w:val="24"/>
          <w:szCs w:val="24"/>
          <w:lang w:val="en-GB"/>
        </w:rPr>
        <w:t xml:space="preserve">of the </w:t>
      </w:r>
      <w:r w:rsidRPr="000F1549">
        <w:rPr>
          <w:rFonts w:asciiTheme="majorHAnsi" w:hAnsiTheme="majorHAnsi"/>
          <w:bCs/>
          <w:color w:val="000000"/>
          <w:sz w:val="24"/>
          <w:szCs w:val="24"/>
          <w:lang w:val="en-GB"/>
        </w:rPr>
        <w:t>Bill; development of a National OSH policy; the implementation of a public awareness campaign for informal, small and medium-sized enterprises in OSH; and the drafting of proposals for amendments to the Employment Agencies Regulation. (ESSJ, 2015)</w:t>
      </w:r>
    </w:p>
    <w:p w:rsidR="000F1549" w:rsidRPr="000F1549" w:rsidRDefault="000F1549" w:rsidP="00EB3F7B">
      <w:pPr>
        <w:pStyle w:val="NoSpacing"/>
        <w:jc w:val="both"/>
        <w:rPr>
          <w:rStyle w:val="Strong"/>
          <w:rFonts w:asciiTheme="majorHAnsi" w:hAnsiTheme="majorHAnsi"/>
          <w:b w:val="0"/>
          <w:color w:val="000000"/>
          <w:sz w:val="24"/>
          <w:szCs w:val="24"/>
          <w:shd w:val="clear" w:color="auto" w:fill="FFFFFF"/>
          <w:lang w:val="en-GB"/>
        </w:rPr>
      </w:pPr>
    </w:p>
    <w:p w:rsidR="00E777DB" w:rsidRPr="000F1549" w:rsidRDefault="00E777DB" w:rsidP="00EB3F7B">
      <w:pPr>
        <w:pStyle w:val="NoSpacing"/>
        <w:jc w:val="both"/>
        <w:rPr>
          <w:rStyle w:val="Strong"/>
          <w:rFonts w:asciiTheme="majorHAnsi" w:hAnsiTheme="majorHAnsi"/>
          <w:color w:val="000000"/>
          <w:sz w:val="24"/>
          <w:szCs w:val="24"/>
          <w:u w:val="single"/>
          <w:shd w:val="clear" w:color="auto" w:fill="FFFFFF"/>
          <w:lang w:val="en-GB"/>
        </w:rPr>
      </w:pPr>
    </w:p>
    <w:p w:rsidR="00565BBC" w:rsidRPr="000F1549" w:rsidRDefault="00565BBC" w:rsidP="00EB3F7B">
      <w:pPr>
        <w:pStyle w:val="NoSpacing"/>
        <w:jc w:val="both"/>
        <w:rPr>
          <w:rStyle w:val="Strong"/>
          <w:rFonts w:asciiTheme="majorHAnsi" w:hAnsiTheme="majorHAnsi"/>
          <w:b w:val="0"/>
          <w:bCs w:val="0"/>
          <w:sz w:val="24"/>
          <w:szCs w:val="24"/>
          <w:lang w:val="en-GB"/>
        </w:rPr>
      </w:pPr>
      <w:r w:rsidRPr="000F1549">
        <w:rPr>
          <w:rFonts w:asciiTheme="majorHAnsi" w:hAnsiTheme="majorHAnsi"/>
          <w:b/>
          <w:i/>
          <w:sz w:val="24"/>
          <w:szCs w:val="24"/>
          <w:lang w:val="en-GB"/>
        </w:rPr>
        <w:t>The Employment Agencies Act</w:t>
      </w:r>
      <w:r w:rsidRPr="000F1549">
        <w:rPr>
          <w:rFonts w:asciiTheme="majorHAnsi" w:hAnsiTheme="majorHAnsi"/>
          <w:sz w:val="24"/>
          <w:szCs w:val="24"/>
          <w:lang w:val="en-GB"/>
        </w:rPr>
        <w:t>- The Employment Agencies Unit within the Ministry of Labour and Social Security continues to</w:t>
      </w:r>
      <w:r w:rsidR="00CC5458" w:rsidRPr="000F1549">
        <w:rPr>
          <w:rFonts w:asciiTheme="majorHAnsi" w:hAnsiTheme="majorHAnsi"/>
          <w:sz w:val="24"/>
          <w:szCs w:val="24"/>
          <w:lang w:val="en-GB"/>
        </w:rPr>
        <w:t xml:space="preserve"> work</w:t>
      </w:r>
      <w:r w:rsidRPr="000F1549">
        <w:rPr>
          <w:rFonts w:asciiTheme="majorHAnsi" w:hAnsiTheme="majorHAnsi"/>
          <w:sz w:val="24"/>
          <w:szCs w:val="24"/>
          <w:lang w:val="en-GB"/>
        </w:rPr>
        <w:t xml:space="preserve"> to enforce the Employment Agencies Regulations Act and to apply punitive sanctions where regulations are breached. The Employment Agencies Act is currently being reviewed to ensu</w:t>
      </w:r>
      <w:r w:rsidR="00076222">
        <w:rPr>
          <w:rFonts w:asciiTheme="majorHAnsi" w:hAnsiTheme="majorHAnsi"/>
          <w:sz w:val="24"/>
          <w:szCs w:val="24"/>
          <w:lang w:val="en-GB"/>
        </w:rPr>
        <w:t xml:space="preserve">re that it is relevant and takes </w:t>
      </w:r>
      <w:r w:rsidRPr="000F1549">
        <w:rPr>
          <w:rFonts w:asciiTheme="majorHAnsi" w:hAnsiTheme="majorHAnsi"/>
          <w:sz w:val="24"/>
          <w:szCs w:val="24"/>
          <w:lang w:val="en-GB"/>
        </w:rPr>
        <w:t>into account new recruitment practices</w:t>
      </w:r>
      <w:r w:rsidR="00005D1D" w:rsidRPr="000F1549">
        <w:rPr>
          <w:rFonts w:asciiTheme="majorHAnsi" w:hAnsiTheme="majorHAnsi"/>
          <w:sz w:val="24"/>
          <w:szCs w:val="24"/>
          <w:lang w:val="en-GB"/>
        </w:rPr>
        <w:t xml:space="preserve"> to limit the operations of employment agencies that operate in breach of the Employment Agencies Act. </w:t>
      </w:r>
    </w:p>
    <w:p w:rsidR="00E777DB" w:rsidRPr="000F1549" w:rsidRDefault="00E777DB" w:rsidP="00EB3F7B">
      <w:pPr>
        <w:pStyle w:val="NoSpacing"/>
        <w:jc w:val="both"/>
        <w:rPr>
          <w:rStyle w:val="Strong"/>
          <w:rFonts w:asciiTheme="majorHAnsi" w:hAnsiTheme="majorHAnsi"/>
          <w:color w:val="000000"/>
          <w:sz w:val="24"/>
          <w:szCs w:val="24"/>
          <w:u w:val="single"/>
          <w:shd w:val="clear" w:color="auto" w:fill="FFFFFF"/>
          <w:lang w:val="en-GB"/>
        </w:rPr>
      </w:pPr>
    </w:p>
    <w:p w:rsidR="000F1549" w:rsidRDefault="000F1549" w:rsidP="00106B98">
      <w:pPr>
        <w:pStyle w:val="NoSpacing"/>
        <w:jc w:val="both"/>
        <w:rPr>
          <w:rStyle w:val="Strong"/>
          <w:rFonts w:asciiTheme="majorHAnsi" w:hAnsiTheme="majorHAnsi"/>
          <w:bCs w:val="0"/>
          <w:sz w:val="24"/>
          <w:szCs w:val="24"/>
          <w:u w:val="single"/>
          <w:shd w:val="clear" w:color="auto" w:fill="FFFFFF"/>
          <w:lang w:val="en-GB"/>
        </w:rPr>
      </w:pPr>
    </w:p>
    <w:p w:rsidR="00106B98" w:rsidRPr="000F1549" w:rsidRDefault="002C2994" w:rsidP="00106B98">
      <w:pPr>
        <w:pStyle w:val="NoSpacing"/>
        <w:jc w:val="both"/>
        <w:rPr>
          <w:rStyle w:val="Strong"/>
          <w:rFonts w:asciiTheme="majorHAnsi" w:hAnsiTheme="majorHAnsi"/>
          <w:bCs w:val="0"/>
          <w:sz w:val="24"/>
          <w:szCs w:val="24"/>
          <w:u w:val="single"/>
          <w:shd w:val="clear" w:color="auto" w:fill="FFFFFF"/>
          <w:lang w:val="en-GB"/>
        </w:rPr>
      </w:pPr>
      <w:r w:rsidRPr="000F1549">
        <w:rPr>
          <w:rStyle w:val="Strong"/>
          <w:rFonts w:asciiTheme="majorHAnsi" w:hAnsiTheme="majorHAnsi"/>
          <w:bCs w:val="0"/>
          <w:sz w:val="24"/>
          <w:szCs w:val="24"/>
          <w:u w:val="single"/>
          <w:shd w:val="clear" w:color="auto" w:fill="FFFFFF"/>
          <w:lang w:val="en-GB"/>
        </w:rPr>
        <w:lastRenderedPageBreak/>
        <w:t>Policies</w:t>
      </w:r>
    </w:p>
    <w:p w:rsidR="00C973B6" w:rsidRPr="000F1549" w:rsidRDefault="007E47BC" w:rsidP="00106B98">
      <w:pPr>
        <w:pStyle w:val="NoSpacing"/>
        <w:jc w:val="both"/>
        <w:rPr>
          <w:rFonts w:asciiTheme="majorHAnsi" w:hAnsiTheme="majorHAnsi"/>
          <w:color w:val="000000"/>
          <w:sz w:val="24"/>
          <w:szCs w:val="24"/>
          <w:lang w:val="en-GB"/>
        </w:rPr>
      </w:pPr>
      <w:r w:rsidRPr="000F1549">
        <w:rPr>
          <w:rFonts w:asciiTheme="majorHAnsi" w:hAnsiTheme="majorHAnsi"/>
          <w:b/>
          <w:i/>
          <w:sz w:val="24"/>
          <w:szCs w:val="24"/>
          <w:lang w:val="en-GB"/>
        </w:rPr>
        <w:t>The National Policy for Gender Equality (NPGE)</w:t>
      </w:r>
      <w:r w:rsidRPr="000F1549">
        <w:rPr>
          <w:rFonts w:asciiTheme="majorHAnsi" w:hAnsiTheme="majorHAnsi"/>
          <w:sz w:val="24"/>
          <w:szCs w:val="24"/>
          <w:lang w:val="en-GB"/>
        </w:rPr>
        <w:t xml:space="preserve"> includes</w:t>
      </w:r>
      <w:r w:rsidR="00863627" w:rsidRPr="000F1549">
        <w:rPr>
          <w:rFonts w:asciiTheme="majorHAnsi" w:hAnsiTheme="majorHAnsi"/>
          <w:sz w:val="24"/>
          <w:szCs w:val="24"/>
          <w:lang w:val="en-GB"/>
        </w:rPr>
        <w:t xml:space="preserve"> gender, trade, ICT, traditional and non-traditional</w:t>
      </w:r>
      <w:r w:rsidRPr="000F1549">
        <w:rPr>
          <w:rFonts w:asciiTheme="majorHAnsi" w:hAnsiTheme="majorHAnsi"/>
          <w:sz w:val="24"/>
          <w:szCs w:val="24"/>
          <w:lang w:val="en-GB"/>
        </w:rPr>
        <w:t xml:space="preserve"> </w:t>
      </w:r>
      <w:r w:rsidR="006538C9" w:rsidRPr="000F1549">
        <w:rPr>
          <w:rFonts w:asciiTheme="majorHAnsi" w:hAnsiTheme="majorHAnsi"/>
          <w:sz w:val="24"/>
          <w:szCs w:val="24"/>
          <w:lang w:val="en-GB"/>
        </w:rPr>
        <w:t xml:space="preserve">work </w:t>
      </w:r>
      <w:r w:rsidRPr="000F1549">
        <w:rPr>
          <w:rFonts w:asciiTheme="majorHAnsi" w:hAnsiTheme="majorHAnsi"/>
          <w:sz w:val="24"/>
          <w:szCs w:val="24"/>
          <w:lang w:val="en-GB"/>
        </w:rPr>
        <w:t>consi</w:t>
      </w:r>
      <w:r w:rsidR="004C65A4" w:rsidRPr="000F1549">
        <w:rPr>
          <w:rFonts w:asciiTheme="majorHAnsi" w:hAnsiTheme="majorHAnsi"/>
          <w:sz w:val="24"/>
          <w:szCs w:val="24"/>
          <w:lang w:val="en-GB"/>
        </w:rPr>
        <w:t>derations. The Bureau of Gender</w:t>
      </w:r>
      <w:r w:rsidRPr="000F1549">
        <w:rPr>
          <w:rFonts w:asciiTheme="majorHAnsi" w:hAnsiTheme="majorHAnsi"/>
          <w:sz w:val="24"/>
          <w:szCs w:val="24"/>
          <w:lang w:val="en-GB"/>
        </w:rPr>
        <w:t xml:space="preserve"> Affairs</w:t>
      </w:r>
      <w:r w:rsidR="004C65A4" w:rsidRPr="000F1549">
        <w:rPr>
          <w:rFonts w:asciiTheme="majorHAnsi" w:hAnsiTheme="majorHAnsi"/>
          <w:sz w:val="24"/>
          <w:szCs w:val="24"/>
          <w:lang w:val="en-GB"/>
        </w:rPr>
        <w:t xml:space="preserve"> (BGA)</w:t>
      </w:r>
      <w:r w:rsidR="006538C9" w:rsidRPr="000F1549">
        <w:rPr>
          <w:rFonts w:asciiTheme="majorHAnsi" w:hAnsiTheme="majorHAnsi"/>
          <w:sz w:val="24"/>
          <w:szCs w:val="24"/>
          <w:lang w:val="en-GB"/>
        </w:rPr>
        <w:t xml:space="preserve"> has increased its promotion of the NPGE</w:t>
      </w:r>
      <w:r w:rsidRPr="000F1549">
        <w:rPr>
          <w:rFonts w:asciiTheme="majorHAnsi" w:hAnsiTheme="majorHAnsi"/>
          <w:sz w:val="24"/>
          <w:szCs w:val="24"/>
          <w:lang w:val="en-GB"/>
        </w:rPr>
        <w:t xml:space="preserve"> </w:t>
      </w:r>
      <w:r w:rsidR="00863627" w:rsidRPr="000F1549">
        <w:rPr>
          <w:rFonts w:asciiTheme="majorHAnsi" w:hAnsiTheme="majorHAnsi"/>
          <w:sz w:val="24"/>
          <w:szCs w:val="24"/>
          <w:lang w:val="en-GB"/>
        </w:rPr>
        <w:t xml:space="preserve">Ministries, Departments, Agencies (MDAs), </w:t>
      </w:r>
      <w:r w:rsidR="008E2B75" w:rsidRPr="000F1549">
        <w:rPr>
          <w:rFonts w:asciiTheme="majorHAnsi" w:hAnsiTheme="majorHAnsi"/>
          <w:sz w:val="24"/>
          <w:szCs w:val="24"/>
          <w:lang w:val="en-GB"/>
        </w:rPr>
        <w:t xml:space="preserve">urban and rural communities, </w:t>
      </w:r>
      <w:r w:rsidRPr="000F1549">
        <w:rPr>
          <w:rFonts w:asciiTheme="majorHAnsi" w:hAnsiTheme="majorHAnsi"/>
          <w:sz w:val="24"/>
          <w:szCs w:val="24"/>
          <w:lang w:val="en-GB"/>
        </w:rPr>
        <w:t>workshops and seminars in order to build awareness so that these issues can be incorporated in overall plans an</w:t>
      </w:r>
      <w:r w:rsidR="008E2B75" w:rsidRPr="000F1549">
        <w:rPr>
          <w:rFonts w:asciiTheme="majorHAnsi" w:hAnsiTheme="majorHAnsi"/>
          <w:sz w:val="24"/>
          <w:szCs w:val="24"/>
          <w:lang w:val="en-GB"/>
        </w:rPr>
        <w:t>d programmes of the institution. In addition</w:t>
      </w:r>
      <w:r w:rsidRPr="000F1549">
        <w:rPr>
          <w:rFonts w:asciiTheme="majorHAnsi" w:hAnsiTheme="majorHAnsi"/>
          <w:sz w:val="24"/>
          <w:szCs w:val="24"/>
          <w:lang w:val="en-GB"/>
        </w:rPr>
        <w:t xml:space="preserve"> women and men</w:t>
      </w:r>
      <w:r w:rsidR="00076222">
        <w:rPr>
          <w:rFonts w:asciiTheme="majorHAnsi" w:hAnsiTheme="majorHAnsi"/>
          <w:sz w:val="24"/>
          <w:szCs w:val="24"/>
          <w:lang w:val="en-GB"/>
        </w:rPr>
        <w:t xml:space="preserve"> can benefit equally</w:t>
      </w:r>
      <w:r w:rsidRPr="000F1549">
        <w:rPr>
          <w:rFonts w:asciiTheme="majorHAnsi" w:hAnsiTheme="majorHAnsi"/>
          <w:sz w:val="24"/>
          <w:szCs w:val="24"/>
          <w:lang w:val="en-GB"/>
        </w:rPr>
        <w:t xml:space="preserve"> from </w:t>
      </w:r>
      <w:r w:rsidR="00863627" w:rsidRPr="000F1549">
        <w:rPr>
          <w:rFonts w:asciiTheme="majorHAnsi" w:hAnsiTheme="majorHAnsi"/>
          <w:sz w:val="24"/>
          <w:szCs w:val="24"/>
          <w:lang w:val="en-GB"/>
        </w:rPr>
        <w:t xml:space="preserve">all sector </w:t>
      </w:r>
      <w:r w:rsidRPr="000F1549">
        <w:rPr>
          <w:rFonts w:asciiTheme="majorHAnsi" w:hAnsiTheme="majorHAnsi"/>
          <w:sz w:val="24"/>
          <w:szCs w:val="24"/>
          <w:lang w:val="en-GB"/>
        </w:rPr>
        <w:t>policies</w:t>
      </w:r>
      <w:r w:rsidR="00E4220D" w:rsidRPr="000F1549">
        <w:rPr>
          <w:rFonts w:asciiTheme="majorHAnsi" w:hAnsiTheme="majorHAnsi"/>
          <w:sz w:val="24"/>
          <w:szCs w:val="24"/>
          <w:lang w:val="en-GB"/>
        </w:rPr>
        <w:t xml:space="preserve"> and employment</w:t>
      </w:r>
      <w:r w:rsidR="006E4892" w:rsidRPr="000F1549">
        <w:rPr>
          <w:rFonts w:asciiTheme="majorHAnsi" w:hAnsiTheme="majorHAnsi"/>
          <w:sz w:val="24"/>
          <w:szCs w:val="24"/>
          <w:lang w:val="en-GB"/>
        </w:rPr>
        <w:t>;</w:t>
      </w:r>
      <w:r w:rsidR="006E4892" w:rsidRPr="000F1549">
        <w:rPr>
          <w:rFonts w:asciiTheme="majorHAnsi" w:hAnsiTheme="majorHAnsi"/>
          <w:color w:val="000000"/>
          <w:sz w:val="24"/>
          <w:szCs w:val="24"/>
          <w:lang w:val="en-GB"/>
        </w:rPr>
        <w:t xml:space="preserve"> </w:t>
      </w:r>
    </w:p>
    <w:p w:rsidR="00C973B6" w:rsidRPr="000F1549" w:rsidRDefault="00C973B6" w:rsidP="00106B98">
      <w:pPr>
        <w:pStyle w:val="NoSpacing"/>
        <w:jc w:val="both"/>
        <w:rPr>
          <w:rFonts w:asciiTheme="majorHAnsi" w:hAnsiTheme="majorHAnsi"/>
          <w:color w:val="000000"/>
          <w:sz w:val="24"/>
          <w:szCs w:val="24"/>
          <w:lang w:val="en-GB"/>
        </w:rPr>
      </w:pPr>
    </w:p>
    <w:p w:rsidR="00C973B6" w:rsidRPr="000F1549" w:rsidRDefault="00106B98" w:rsidP="00106B98">
      <w:pPr>
        <w:pStyle w:val="NoSpacing"/>
        <w:jc w:val="both"/>
        <w:rPr>
          <w:rFonts w:asciiTheme="majorHAnsi" w:eastAsia="Times New Roman" w:hAnsiTheme="majorHAnsi" w:cs="Arial"/>
          <w:color w:val="000000"/>
          <w:sz w:val="24"/>
          <w:szCs w:val="24"/>
          <w:lang w:val="en-GB"/>
        </w:rPr>
      </w:pPr>
      <w:r w:rsidRPr="000F1549">
        <w:rPr>
          <w:rFonts w:asciiTheme="majorHAnsi" w:hAnsiTheme="majorHAnsi" w:cs="Arial"/>
          <w:b/>
          <w:bCs/>
          <w:i/>
          <w:color w:val="000000"/>
          <w:sz w:val="24"/>
          <w:szCs w:val="24"/>
          <w:lang w:val="en-GB"/>
        </w:rPr>
        <w:t>The National Policy for Persons with Disabilities</w:t>
      </w:r>
      <w:r w:rsidRPr="000F1549">
        <w:rPr>
          <w:rFonts w:asciiTheme="majorHAnsi" w:hAnsiTheme="majorHAnsi" w:cs="Arial"/>
          <w:b/>
          <w:bCs/>
          <w:color w:val="000000"/>
          <w:sz w:val="24"/>
          <w:szCs w:val="24"/>
          <w:lang w:val="en-GB"/>
        </w:rPr>
        <w:t xml:space="preserve"> </w:t>
      </w:r>
      <w:r w:rsidRPr="000F1549">
        <w:rPr>
          <w:rFonts w:asciiTheme="majorHAnsi" w:hAnsiTheme="majorHAnsi" w:cs="Arial"/>
          <w:bCs/>
          <w:color w:val="000000"/>
          <w:sz w:val="24"/>
          <w:szCs w:val="24"/>
          <w:lang w:val="en-GB"/>
        </w:rPr>
        <w:t>is geared towards</w:t>
      </w:r>
      <w:r w:rsidR="001C1D15">
        <w:rPr>
          <w:rFonts w:asciiTheme="majorHAnsi" w:hAnsiTheme="majorHAnsi" w:cs="Arial"/>
          <w:b/>
          <w:bCs/>
          <w:color w:val="000000"/>
          <w:sz w:val="24"/>
          <w:szCs w:val="24"/>
          <w:lang w:val="en-GB"/>
        </w:rPr>
        <w:t xml:space="preserve"> </w:t>
      </w:r>
      <w:r w:rsidR="001C1D15" w:rsidRPr="001C1D15">
        <w:rPr>
          <w:rFonts w:asciiTheme="majorHAnsi" w:hAnsiTheme="majorHAnsi" w:cs="Arial"/>
          <w:bCs/>
          <w:color w:val="000000"/>
          <w:sz w:val="24"/>
          <w:szCs w:val="24"/>
          <w:lang w:val="en-GB"/>
        </w:rPr>
        <w:t>s</w:t>
      </w:r>
      <w:r w:rsidRPr="000F1549">
        <w:rPr>
          <w:rFonts w:asciiTheme="majorHAnsi" w:eastAsia="Times New Roman" w:hAnsiTheme="majorHAnsi" w:cs="Arial"/>
          <w:color w:val="000000"/>
          <w:sz w:val="24"/>
          <w:szCs w:val="24"/>
          <w:lang w:val="en-GB"/>
        </w:rPr>
        <w:t>etting guidelines and directions for the Government, for the equalization of opportunities for people with disabilities</w:t>
      </w:r>
      <w:r w:rsidR="001C1D15">
        <w:rPr>
          <w:rFonts w:asciiTheme="majorHAnsi" w:eastAsia="Times New Roman" w:hAnsiTheme="majorHAnsi" w:cs="Arial"/>
          <w:color w:val="000000"/>
          <w:sz w:val="24"/>
          <w:szCs w:val="24"/>
          <w:lang w:val="en-GB"/>
        </w:rPr>
        <w:t xml:space="preserve">. </w:t>
      </w:r>
      <w:r w:rsidR="001C1D15">
        <w:rPr>
          <w:rFonts w:asciiTheme="majorHAnsi" w:hAnsiTheme="majorHAnsi" w:cs="Arial"/>
          <w:color w:val="000000"/>
          <w:sz w:val="24"/>
          <w:szCs w:val="24"/>
          <w:lang w:val="en-GB"/>
        </w:rPr>
        <w:t xml:space="preserve"> It as</w:t>
      </w:r>
      <w:r w:rsidR="001C1D15">
        <w:rPr>
          <w:rFonts w:asciiTheme="majorHAnsi" w:eastAsia="Times New Roman" w:hAnsiTheme="majorHAnsi" w:cs="Arial"/>
          <w:color w:val="000000"/>
          <w:sz w:val="24"/>
          <w:szCs w:val="24"/>
          <w:lang w:val="en-GB"/>
        </w:rPr>
        <w:t xml:space="preserve">sists </w:t>
      </w:r>
      <w:r w:rsidRPr="000F1549">
        <w:rPr>
          <w:rFonts w:asciiTheme="majorHAnsi" w:eastAsia="Times New Roman" w:hAnsiTheme="majorHAnsi" w:cs="Arial"/>
          <w:color w:val="000000"/>
          <w:sz w:val="24"/>
          <w:szCs w:val="24"/>
          <w:lang w:val="en-GB"/>
        </w:rPr>
        <w:t>government</w:t>
      </w:r>
      <w:r w:rsidR="001C1D15">
        <w:rPr>
          <w:rFonts w:asciiTheme="majorHAnsi" w:eastAsia="Times New Roman" w:hAnsiTheme="majorHAnsi" w:cs="Arial"/>
          <w:color w:val="000000"/>
          <w:sz w:val="24"/>
          <w:szCs w:val="24"/>
          <w:lang w:val="en-GB"/>
        </w:rPr>
        <w:t>s</w:t>
      </w:r>
      <w:r w:rsidRPr="000F1549">
        <w:rPr>
          <w:rFonts w:asciiTheme="majorHAnsi" w:eastAsia="Times New Roman" w:hAnsiTheme="majorHAnsi" w:cs="Arial"/>
          <w:color w:val="000000"/>
          <w:sz w:val="24"/>
          <w:szCs w:val="24"/>
          <w:lang w:val="en-GB"/>
        </w:rPr>
        <w:t xml:space="preserve"> in strengthening its capacity to address disability issues as well as assist</w:t>
      </w:r>
      <w:r w:rsidR="001C1D15">
        <w:rPr>
          <w:rFonts w:asciiTheme="majorHAnsi" w:eastAsia="Times New Roman" w:hAnsiTheme="majorHAnsi" w:cs="Arial"/>
          <w:color w:val="000000"/>
          <w:sz w:val="24"/>
          <w:szCs w:val="24"/>
          <w:lang w:val="en-GB"/>
        </w:rPr>
        <w:t>s</w:t>
      </w:r>
      <w:r w:rsidRPr="000F1549">
        <w:rPr>
          <w:rFonts w:asciiTheme="majorHAnsi" w:eastAsia="Times New Roman" w:hAnsiTheme="majorHAnsi" w:cs="Arial"/>
          <w:color w:val="000000"/>
          <w:sz w:val="24"/>
          <w:szCs w:val="24"/>
          <w:lang w:val="en-GB"/>
        </w:rPr>
        <w:t xml:space="preserve"> individual agencies to improve their capacity to address disability issues within their ar</w:t>
      </w:r>
      <w:r w:rsidR="00076222">
        <w:rPr>
          <w:rFonts w:asciiTheme="majorHAnsi" w:hAnsiTheme="majorHAnsi" w:cs="Arial"/>
          <w:color w:val="000000"/>
          <w:sz w:val="24"/>
          <w:szCs w:val="24"/>
          <w:lang w:val="en-GB"/>
        </w:rPr>
        <w:t>ea of functional responsibility.  The Policy</w:t>
      </w:r>
      <w:r w:rsidRPr="000F1549">
        <w:rPr>
          <w:rFonts w:asciiTheme="majorHAnsi" w:hAnsiTheme="majorHAnsi" w:cs="Arial"/>
          <w:color w:val="000000"/>
          <w:sz w:val="24"/>
          <w:szCs w:val="24"/>
          <w:lang w:val="en-GB"/>
        </w:rPr>
        <w:t xml:space="preserve"> </w:t>
      </w:r>
      <w:r w:rsidR="001C1D15">
        <w:rPr>
          <w:rFonts w:asciiTheme="majorHAnsi" w:eastAsia="Times New Roman" w:hAnsiTheme="majorHAnsi" w:cs="Arial"/>
          <w:color w:val="000000"/>
          <w:sz w:val="24"/>
          <w:szCs w:val="24"/>
          <w:lang w:val="en-GB"/>
        </w:rPr>
        <w:t>provides</w:t>
      </w:r>
      <w:r w:rsidRPr="000F1549">
        <w:rPr>
          <w:rFonts w:asciiTheme="majorHAnsi" w:eastAsia="Times New Roman" w:hAnsiTheme="majorHAnsi" w:cs="Arial"/>
          <w:color w:val="000000"/>
          <w:sz w:val="24"/>
          <w:szCs w:val="24"/>
          <w:lang w:val="en-GB"/>
        </w:rPr>
        <w:t xml:space="preserve"> a framework for agencies of government to cooperate in developing an</w:t>
      </w:r>
      <w:r w:rsidR="00EE3DA1">
        <w:rPr>
          <w:rFonts w:asciiTheme="majorHAnsi" w:eastAsia="Times New Roman" w:hAnsiTheme="majorHAnsi" w:cs="Arial"/>
          <w:color w:val="000000"/>
          <w:sz w:val="24"/>
          <w:szCs w:val="24"/>
          <w:lang w:val="en-GB"/>
        </w:rPr>
        <w:t>d implementing policies</w:t>
      </w:r>
      <w:r w:rsidRPr="000F1549">
        <w:rPr>
          <w:rFonts w:asciiTheme="majorHAnsi" w:eastAsia="Times New Roman" w:hAnsiTheme="majorHAnsi" w:cs="Arial"/>
          <w:color w:val="000000"/>
          <w:sz w:val="24"/>
          <w:szCs w:val="24"/>
          <w:lang w:val="en-GB"/>
        </w:rPr>
        <w:t xml:space="preserve"> to provide equal opportunities for people with disa</w:t>
      </w:r>
      <w:r w:rsidR="00EE3DA1">
        <w:rPr>
          <w:rFonts w:asciiTheme="majorHAnsi" w:hAnsiTheme="majorHAnsi" w:cs="Arial"/>
          <w:color w:val="000000"/>
          <w:sz w:val="24"/>
          <w:szCs w:val="24"/>
          <w:lang w:val="en-GB"/>
        </w:rPr>
        <w:t xml:space="preserve">bilities </w:t>
      </w:r>
      <w:r w:rsidR="00076222">
        <w:rPr>
          <w:rFonts w:asciiTheme="majorHAnsi" w:hAnsiTheme="majorHAnsi" w:cs="Arial"/>
          <w:color w:val="000000"/>
          <w:sz w:val="24"/>
          <w:szCs w:val="24"/>
          <w:lang w:val="en-GB"/>
        </w:rPr>
        <w:t>in all aspects of life.  The Policy</w:t>
      </w:r>
      <w:r w:rsidRPr="000F1549">
        <w:rPr>
          <w:rFonts w:asciiTheme="majorHAnsi" w:hAnsiTheme="majorHAnsi" w:cs="Arial"/>
          <w:color w:val="000000"/>
          <w:sz w:val="24"/>
          <w:szCs w:val="24"/>
          <w:lang w:val="en-GB"/>
        </w:rPr>
        <w:t xml:space="preserve"> </w:t>
      </w:r>
      <w:r w:rsidR="00076222">
        <w:rPr>
          <w:rFonts w:asciiTheme="majorHAnsi" w:eastAsia="Times New Roman" w:hAnsiTheme="majorHAnsi" w:cs="Arial"/>
          <w:color w:val="000000"/>
          <w:sz w:val="24"/>
          <w:szCs w:val="24"/>
          <w:lang w:val="en-GB"/>
        </w:rPr>
        <w:t>assists</w:t>
      </w:r>
      <w:r w:rsidRPr="000F1549">
        <w:rPr>
          <w:rFonts w:asciiTheme="majorHAnsi" w:eastAsia="Times New Roman" w:hAnsiTheme="majorHAnsi" w:cs="Arial"/>
          <w:color w:val="000000"/>
          <w:sz w:val="24"/>
          <w:szCs w:val="24"/>
          <w:lang w:val="en-GB"/>
        </w:rPr>
        <w:t xml:space="preserve"> government in implementing the United Nations Standard Rules on the Equalization of opportunities for persons with disabilities.</w:t>
      </w:r>
      <w:r w:rsidRPr="000F1549">
        <w:rPr>
          <w:rFonts w:asciiTheme="majorHAnsi" w:hAnsiTheme="majorHAnsi" w:cs="Arial"/>
          <w:color w:val="000000"/>
          <w:sz w:val="24"/>
          <w:szCs w:val="24"/>
          <w:lang w:val="en-GB"/>
        </w:rPr>
        <w:t xml:space="preserve"> All t</w:t>
      </w:r>
      <w:r w:rsidRPr="000F1549">
        <w:rPr>
          <w:rFonts w:asciiTheme="majorHAnsi" w:eastAsia="Times New Roman" w:hAnsiTheme="majorHAnsi" w:cs="Arial"/>
          <w:color w:val="000000"/>
          <w:sz w:val="24"/>
          <w:szCs w:val="24"/>
          <w:lang w:val="en-GB"/>
        </w:rPr>
        <w:t xml:space="preserve">he </w:t>
      </w:r>
      <w:r w:rsidRPr="000F1549">
        <w:rPr>
          <w:rFonts w:asciiTheme="majorHAnsi" w:hAnsiTheme="majorHAnsi" w:cs="Arial"/>
          <w:color w:val="000000"/>
          <w:sz w:val="24"/>
          <w:szCs w:val="24"/>
          <w:lang w:val="en-GB"/>
        </w:rPr>
        <w:t xml:space="preserve">relevant </w:t>
      </w:r>
      <w:r w:rsidRPr="000F1549">
        <w:rPr>
          <w:rFonts w:asciiTheme="majorHAnsi" w:eastAsia="Times New Roman" w:hAnsiTheme="majorHAnsi" w:cs="Arial"/>
          <w:color w:val="000000"/>
          <w:sz w:val="24"/>
          <w:szCs w:val="24"/>
          <w:lang w:val="en-GB"/>
        </w:rPr>
        <w:t>agencies fo</w:t>
      </w:r>
      <w:r w:rsidR="00A66796" w:rsidRPr="000F1549">
        <w:rPr>
          <w:rFonts w:asciiTheme="majorHAnsi" w:eastAsia="Times New Roman" w:hAnsiTheme="majorHAnsi" w:cs="Arial"/>
          <w:color w:val="000000"/>
          <w:sz w:val="24"/>
          <w:szCs w:val="24"/>
          <w:lang w:val="en-GB"/>
        </w:rPr>
        <w:t>r persons with disabilities</w:t>
      </w:r>
      <w:r w:rsidRPr="000F1549">
        <w:rPr>
          <w:rFonts w:asciiTheme="majorHAnsi" w:eastAsia="Times New Roman" w:hAnsiTheme="majorHAnsi" w:cs="Arial"/>
          <w:color w:val="000000"/>
          <w:sz w:val="24"/>
          <w:szCs w:val="24"/>
          <w:lang w:val="en-GB"/>
        </w:rPr>
        <w:t xml:space="preserve"> come under the umbrella of the MLSS</w:t>
      </w:r>
      <w:r w:rsidRPr="000F1549">
        <w:rPr>
          <w:rFonts w:asciiTheme="majorHAnsi" w:hAnsiTheme="majorHAnsi" w:cs="Arial"/>
          <w:color w:val="000000"/>
          <w:sz w:val="24"/>
          <w:szCs w:val="24"/>
          <w:lang w:val="en-GB"/>
        </w:rPr>
        <w:t>;</w:t>
      </w:r>
      <w:r w:rsidRPr="000F1549">
        <w:rPr>
          <w:rFonts w:asciiTheme="majorHAnsi" w:eastAsia="Times New Roman" w:hAnsiTheme="majorHAnsi" w:cs="Arial"/>
          <w:color w:val="000000"/>
          <w:sz w:val="24"/>
          <w:szCs w:val="24"/>
          <w:lang w:val="en-GB"/>
        </w:rPr>
        <w:t> </w:t>
      </w:r>
    </w:p>
    <w:p w:rsidR="00C973B6" w:rsidRPr="000F1549" w:rsidRDefault="00C973B6" w:rsidP="00106B98">
      <w:pPr>
        <w:pStyle w:val="NoSpacing"/>
        <w:jc w:val="both"/>
        <w:rPr>
          <w:rFonts w:asciiTheme="majorHAnsi" w:eastAsia="Times New Roman" w:hAnsiTheme="majorHAnsi" w:cs="Arial"/>
          <w:color w:val="000000"/>
          <w:sz w:val="24"/>
          <w:szCs w:val="24"/>
          <w:lang w:val="en-GB"/>
        </w:rPr>
      </w:pPr>
    </w:p>
    <w:p w:rsidR="00EE3DA1" w:rsidRDefault="006E4892" w:rsidP="00106B98">
      <w:pPr>
        <w:pStyle w:val="NoSpacing"/>
        <w:jc w:val="both"/>
        <w:rPr>
          <w:rFonts w:asciiTheme="majorHAnsi" w:eastAsia="Calibri" w:hAnsiTheme="majorHAnsi" w:cs="Times New Roman"/>
          <w:color w:val="000000"/>
          <w:sz w:val="24"/>
          <w:szCs w:val="24"/>
          <w:lang w:val="en-GB"/>
        </w:rPr>
      </w:pPr>
      <w:r w:rsidRPr="000F1549">
        <w:rPr>
          <w:rFonts w:asciiTheme="majorHAnsi" w:eastAsia="Calibri" w:hAnsiTheme="majorHAnsi" w:cs="Times New Roman"/>
          <w:color w:val="000000"/>
          <w:sz w:val="24"/>
          <w:szCs w:val="24"/>
          <w:lang w:val="en-GB"/>
        </w:rPr>
        <w:t xml:space="preserve">The </w:t>
      </w:r>
      <w:r w:rsidRPr="000F1549">
        <w:rPr>
          <w:rFonts w:asciiTheme="majorHAnsi" w:hAnsiTheme="majorHAnsi"/>
          <w:color w:val="000000"/>
          <w:sz w:val="24"/>
          <w:szCs w:val="24"/>
          <w:lang w:val="en-GB"/>
        </w:rPr>
        <w:t xml:space="preserve">draft </w:t>
      </w:r>
      <w:r w:rsidRPr="000F1549">
        <w:rPr>
          <w:rFonts w:asciiTheme="majorHAnsi" w:hAnsiTheme="majorHAnsi"/>
          <w:b/>
          <w:i/>
          <w:color w:val="000000"/>
          <w:sz w:val="24"/>
          <w:szCs w:val="24"/>
          <w:lang w:val="en-GB"/>
        </w:rPr>
        <w:t>National Anti-</w:t>
      </w:r>
      <w:r w:rsidRPr="000F1549">
        <w:rPr>
          <w:rFonts w:asciiTheme="majorHAnsi" w:eastAsia="Calibri" w:hAnsiTheme="majorHAnsi" w:cs="Times New Roman"/>
          <w:b/>
          <w:i/>
          <w:color w:val="000000"/>
          <w:sz w:val="24"/>
          <w:szCs w:val="24"/>
          <w:lang w:val="en-GB"/>
        </w:rPr>
        <w:t>Sexual Harassment Policy</w:t>
      </w:r>
      <w:r w:rsidRPr="000F1549">
        <w:rPr>
          <w:rFonts w:asciiTheme="majorHAnsi" w:eastAsia="Calibri" w:hAnsiTheme="majorHAnsi" w:cs="Times New Roman"/>
          <w:color w:val="000000"/>
          <w:sz w:val="24"/>
          <w:szCs w:val="24"/>
          <w:lang w:val="en-GB"/>
        </w:rPr>
        <w:t xml:space="preserve"> provide</w:t>
      </w:r>
      <w:r w:rsidRPr="000F1549">
        <w:rPr>
          <w:rFonts w:asciiTheme="majorHAnsi" w:hAnsiTheme="majorHAnsi"/>
          <w:color w:val="000000"/>
          <w:sz w:val="24"/>
          <w:szCs w:val="24"/>
          <w:lang w:val="en-GB"/>
        </w:rPr>
        <w:t>s</w:t>
      </w:r>
      <w:r w:rsidRPr="000F1549">
        <w:rPr>
          <w:rFonts w:asciiTheme="majorHAnsi" w:eastAsia="Calibri" w:hAnsiTheme="majorHAnsi" w:cs="Times New Roman"/>
          <w:color w:val="000000"/>
          <w:sz w:val="24"/>
          <w:szCs w:val="24"/>
          <w:lang w:val="en-GB"/>
        </w:rPr>
        <w:t xml:space="preserve"> a framework for drafting of </w:t>
      </w:r>
      <w:r w:rsidRPr="000F1549">
        <w:rPr>
          <w:rFonts w:asciiTheme="majorHAnsi" w:hAnsiTheme="majorHAnsi"/>
          <w:b/>
          <w:i/>
          <w:color w:val="000000"/>
          <w:sz w:val="24"/>
          <w:szCs w:val="24"/>
          <w:lang w:val="en-GB"/>
        </w:rPr>
        <w:t>Anti-</w:t>
      </w:r>
      <w:r w:rsidRPr="000F1549">
        <w:rPr>
          <w:rFonts w:asciiTheme="majorHAnsi" w:eastAsia="Calibri" w:hAnsiTheme="majorHAnsi" w:cs="Times New Roman"/>
          <w:b/>
          <w:bCs/>
          <w:i/>
          <w:iCs/>
          <w:color w:val="000000"/>
          <w:sz w:val="24"/>
          <w:szCs w:val="24"/>
          <w:lang w:val="en-GB"/>
        </w:rPr>
        <w:t xml:space="preserve">Sexual Harassment Legislation </w:t>
      </w:r>
      <w:r w:rsidRPr="000F1549">
        <w:rPr>
          <w:rFonts w:asciiTheme="majorHAnsi" w:eastAsia="Calibri" w:hAnsiTheme="majorHAnsi" w:cs="Times New Roman"/>
          <w:color w:val="000000"/>
          <w:sz w:val="24"/>
          <w:szCs w:val="24"/>
          <w:lang w:val="en-GB"/>
        </w:rPr>
        <w:t>to provide redress in specific situations (workplace, educational institutions, places of residency/accommodation), for women and men in society who are victims of sexual harassment where none is currently available.</w:t>
      </w:r>
      <w:r w:rsidRPr="000F1549">
        <w:rPr>
          <w:rFonts w:asciiTheme="majorHAnsi" w:eastAsia="+mn-ea" w:hAnsiTheme="majorHAnsi" w:cs="+mn-cs"/>
          <w:b/>
          <w:bCs/>
          <w:color w:val="000000"/>
          <w:sz w:val="24"/>
          <w:szCs w:val="24"/>
          <w:lang w:val="en-GB"/>
        </w:rPr>
        <w:t xml:space="preserve"> </w:t>
      </w:r>
      <w:r w:rsidR="00076222">
        <w:rPr>
          <w:rFonts w:asciiTheme="majorHAnsi" w:eastAsia="+mn-ea" w:hAnsiTheme="majorHAnsi" w:cs="+mn-cs"/>
          <w:bCs/>
          <w:color w:val="000000"/>
          <w:sz w:val="24"/>
          <w:szCs w:val="24"/>
          <w:lang w:val="en-GB"/>
        </w:rPr>
        <w:t>The P</w:t>
      </w:r>
      <w:r w:rsidRPr="000F1549">
        <w:rPr>
          <w:rFonts w:asciiTheme="majorHAnsi" w:eastAsia="+mn-ea" w:hAnsiTheme="majorHAnsi" w:cs="+mn-cs"/>
          <w:bCs/>
          <w:color w:val="000000"/>
          <w:sz w:val="24"/>
          <w:szCs w:val="24"/>
          <w:lang w:val="en-GB"/>
        </w:rPr>
        <w:t>olicy</w:t>
      </w:r>
      <w:r w:rsidR="00EE3DA1">
        <w:rPr>
          <w:rFonts w:asciiTheme="majorHAnsi" w:hAnsiTheme="majorHAnsi"/>
          <w:bCs/>
          <w:color w:val="000000"/>
          <w:sz w:val="24"/>
          <w:szCs w:val="24"/>
          <w:lang w:val="en-GB"/>
        </w:rPr>
        <w:t xml:space="preserve"> is </w:t>
      </w:r>
      <w:r w:rsidRPr="000F1549">
        <w:rPr>
          <w:rFonts w:asciiTheme="majorHAnsi" w:hAnsiTheme="majorHAnsi"/>
          <w:bCs/>
          <w:color w:val="000000"/>
          <w:sz w:val="24"/>
          <w:szCs w:val="24"/>
          <w:lang w:val="en-GB"/>
        </w:rPr>
        <w:t>in keeping with the International Labour Organization's (ILO) requirements by considering sexual harassment as a violation of th</w:t>
      </w:r>
      <w:r w:rsidR="00EE3DA1">
        <w:rPr>
          <w:rFonts w:asciiTheme="majorHAnsi" w:hAnsiTheme="majorHAnsi"/>
          <w:bCs/>
          <w:color w:val="000000"/>
          <w:sz w:val="24"/>
          <w:szCs w:val="24"/>
          <w:lang w:val="en-GB"/>
        </w:rPr>
        <w:t>e fundamental rights of workers.  It</w:t>
      </w:r>
      <w:r w:rsidRPr="000F1549">
        <w:rPr>
          <w:rFonts w:asciiTheme="majorHAnsi" w:hAnsiTheme="majorHAnsi"/>
          <w:bCs/>
          <w:color w:val="000000"/>
          <w:sz w:val="24"/>
          <w:szCs w:val="24"/>
          <w:lang w:val="en-GB"/>
        </w:rPr>
        <w:t xml:space="preserve"> views sexual harassment as a safety problem, a health problem, a discrimination problem, a form of violence against women and an unacceptable working condition especially for women. </w:t>
      </w:r>
      <w:r w:rsidR="00E8193F" w:rsidRPr="000F1549">
        <w:rPr>
          <w:rFonts w:asciiTheme="majorHAnsi" w:eastAsia="Calibri" w:hAnsiTheme="majorHAnsi" w:cs="Times New Roman"/>
          <w:color w:val="000000"/>
          <w:sz w:val="24"/>
          <w:szCs w:val="24"/>
          <w:lang w:val="en-GB"/>
        </w:rPr>
        <w:t>The purpose is to pr</w:t>
      </w:r>
      <w:r w:rsidR="00E8193F" w:rsidRPr="000F1549">
        <w:rPr>
          <w:rFonts w:asciiTheme="majorHAnsi" w:hAnsiTheme="majorHAnsi"/>
          <w:color w:val="000000"/>
          <w:sz w:val="24"/>
          <w:szCs w:val="24"/>
          <w:lang w:val="en-GB"/>
        </w:rPr>
        <w:t>ovide protection to all workers</w:t>
      </w:r>
      <w:r w:rsidR="00EE3DA1">
        <w:rPr>
          <w:rFonts w:asciiTheme="majorHAnsi" w:eastAsia="Calibri" w:hAnsiTheme="majorHAnsi" w:cs="Times New Roman"/>
          <w:color w:val="000000"/>
          <w:sz w:val="24"/>
          <w:szCs w:val="24"/>
          <w:lang w:val="en-GB"/>
        </w:rPr>
        <w:t>, particularly</w:t>
      </w:r>
      <w:r w:rsidR="00106B98" w:rsidRPr="000F1549">
        <w:rPr>
          <w:rFonts w:asciiTheme="majorHAnsi" w:eastAsia="Calibri" w:hAnsiTheme="majorHAnsi" w:cs="Times New Roman"/>
          <w:color w:val="000000"/>
          <w:sz w:val="24"/>
          <w:szCs w:val="24"/>
          <w:lang w:val="en-GB"/>
        </w:rPr>
        <w:t xml:space="preserve"> wom</w:t>
      </w:r>
      <w:r w:rsidR="00EE3DA1">
        <w:rPr>
          <w:rFonts w:asciiTheme="majorHAnsi" w:eastAsia="Calibri" w:hAnsiTheme="majorHAnsi" w:cs="Times New Roman"/>
          <w:color w:val="000000"/>
          <w:sz w:val="24"/>
          <w:szCs w:val="24"/>
          <w:lang w:val="en-GB"/>
        </w:rPr>
        <w:t>en</w:t>
      </w:r>
      <w:r w:rsidR="00EE3DA1" w:rsidRPr="00EE3DA1">
        <w:rPr>
          <w:rFonts w:asciiTheme="majorHAnsi" w:eastAsia="Calibri" w:hAnsiTheme="majorHAnsi" w:cs="Times New Roman"/>
          <w:color w:val="000000"/>
          <w:sz w:val="24"/>
          <w:szCs w:val="24"/>
          <w:lang w:val="en-GB"/>
        </w:rPr>
        <w:t xml:space="preserve"> </w:t>
      </w:r>
      <w:r w:rsidR="00EE3DA1" w:rsidRPr="000F1549">
        <w:rPr>
          <w:rFonts w:asciiTheme="majorHAnsi" w:eastAsia="Calibri" w:hAnsiTheme="majorHAnsi" w:cs="Times New Roman"/>
          <w:color w:val="000000"/>
          <w:sz w:val="24"/>
          <w:szCs w:val="24"/>
          <w:lang w:val="en-GB"/>
        </w:rPr>
        <w:t xml:space="preserve">and to ensure that environments for work, study, and access to services and accommodation </w:t>
      </w:r>
      <w:r w:rsidR="00EE3DA1">
        <w:rPr>
          <w:rFonts w:asciiTheme="majorHAnsi" w:eastAsia="Calibri" w:hAnsiTheme="majorHAnsi" w:cs="Times New Roman"/>
          <w:color w:val="000000"/>
          <w:sz w:val="24"/>
          <w:szCs w:val="24"/>
          <w:lang w:val="en-GB"/>
        </w:rPr>
        <w:t>are free from sexual harassment.</w:t>
      </w:r>
    </w:p>
    <w:p w:rsidR="00EE3DA1" w:rsidRDefault="00EE3DA1" w:rsidP="00106B98">
      <w:pPr>
        <w:pStyle w:val="NoSpacing"/>
        <w:jc w:val="both"/>
        <w:rPr>
          <w:rFonts w:asciiTheme="majorHAnsi" w:eastAsia="Calibri" w:hAnsiTheme="majorHAnsi" w:cs="Times New Roman"/>
          <w:color w:val="000000"/>
          <w:sz w:val="24"/>
          <w:szCs w:val="24"/>
          <w:lang w:val="en-GB"/>
        </w:rPr>
      </w:pPr>
    </w:p>
    <w:p w:rsidR="00D61DED" w:rsidRPr="000F1549" w:rsidRDefault="00EE3DA1" w:rsidP="00106B98">
      <w:pPr>
        <w:pStyle w:val="NoSpacing"/>
        <w:jc w:val="both"/>
        <w:rPr>
          <w:rStyle w:val="Strong"/>
          <w:rFonts w:asciiTheme="majorHAnsi" w:hAnsiTheme="majorHAnsi"/>
          <w:bCs w:val="0"/>
          <w:sz w:val="24"/>
          <w:szCs w:val="24"/>
          <w:u w:val="single"/>
          <w:shd w:val="clear" w:color="auto" w:fill="FFFFFF"/>
          <w:lang w:val="en-GB"/>
        </w:rPr>
      </w:pPr>
      <w:r>
        <w:rPr>
          <w:rFonts w:asciiTheme="majorHAnsi" w:eastAsia="Calibri" w:hAnsiTheme="majorHAnsi" w:cs="Times New Roman"/>
          <w:color w:val="000000"/>
          <w:sz w:val="24"/>
          <w:szCs w:val="24"/>
          <w:lang w:val="en-GB"/>
        </w:rPr>
        <w:t>Research findings indicate that women</w:t>
      </w:r>
      <w:r w:rsidR="00E8193F" w:rsidRPr="000F1549">
        <w:rPr>
          <w:rFonts w:asciiTheme="majorHAnsi" w:eastAsia="Calibri" w:hAnsiTheme="majorHAnsi" w:cs="Times New Roman"/>
          <w:color w:val="000000"/>
          <w:sz w:val="24"/>
          <w:szCs w:val="24"/>
          <w:lang w:val="en-GB"/>
        </w:rPr>
        <w:t xml:space="preserve"> experience sexual harassme</w:t>
      </w:r>
      <w:r>
        <w:rPr>
          <w:rFonts w:asciiTheme="majorHAnsi" w:eastAsia="Calibri" w:hAnsiTheme="majorHAnsi" w:cs="Times New Roman"/>
          <w:color w:val="000000"/>
          <w:sz w:val="24"/>
          <w:szCs w:val="24"/>
          <w:lang w:val="en-GB"/>
        </w:rPr>
        <w:t xml:space="preserve">nt to a greater degree than men.  </w:t>
      </w:r>
      <w:r w:rsidR="00E8193F" w:rsidRPr="000F1549">
        <w:rPr>
          <w:rFonts w:asciiTheme="majorHAnsi" w:eastAsia="Calibri" w:hAnsiTheme="majorHAnsi" w:cs="Times New Roman"/>
          <w:color w:val="000000"/>
          <w:sz w:val="24"/>
          <w:szCs w:val="24"/>
          <w:lang w:val="en-GB"/>
        </w:rPr>
        <w:t xml:space="preserve"> </w:t>
      </w:r>
      <w:r w:rsidR="00076222">
        <w:rPr>
          <w:rFonts w:asciiTheme="majorHAnsi" w:hAnsiTheme="majorHAnsi"/>
          <w:color w:val="000000"/>
          <w:sz w:val="24"/>
          <w:szCs w:val="24"/>
          <w:lang w:val="en-GB"/>
        </w:rPr>
        <w:t>The P</w:t>
      </w:r>
      <w:r w:rsidR="00583F09" w:rsidRPr="000F1549">
        <w:rPr>
          <w:rFonts w:asciiTheme="majorHAnsi" w:hAnsiTheme="majorHAnsi"/>
          <w:color w:val="000000"/>
          <w:sz w:val="24"/>
          <w:szCs w:val="24"/>
          <w:lang w:val="en-GB"/>
        </w:rPr>
        <w:t xml:space="preserve">olicy also recognizes that </w:t>
      </w:r>
      <w:r w:rsidR="00583F09" w:rsidRPr="000F1549">
        <w:rPr>
          <w:rFonts w:asciiTheme="majorHAnsi" w:hAnsiTheme="majorHAnsi"/>
          <w:bCs/>
          <w:color w:val="000000"/>
          <w:sz w:val="24"/>
          <w:szCs w:val="24"/>
          <w:lang w:val="en-GB"/>
        </w:rPr>
        <w:t>certain groups of women workers may tend to be at a greater risk of being subjected to sexual har</w:t>
      </w:r>
      <w:r w:rsidR="00076222">
        <w:rPr>
          <w:rFonts w:asciiTheme="majorHAnsi" w:hAnsiTheme="majorHAnsi"/>
          <w:bCs/>
          <w:color w:val="000000"/>
          <w:sz w:val="24"/>
          <w:szCs w:val="24"/>
          <w:lang w:val="en-GB"/>
        </w:rPr>
        <w:t>assment and therefore it</w:t>
      </w:r>
      <w:r w:rsidR="00583F09" w:rsidRPr="000F1549">
        <w:rPr>
          <w:rFonts w:asciiTheme="majorHAnsi" w:hAnsiTheme="majorHAnsi"/>
          <w:bCs/>
          <w:color w:val="000000"/>
          <w:sz w:val="24"/>
          <w:szCs w:val="24"/>
          <w:lang w:val="en-GB"/>
        </w:rPr>
        <w:t xml:space="preserve"> covers domestic workers and women in informal work with very little job security (</w:t>
      </w:r>
      <w:r w:rsidR="00076222">
        <w:rPr>
          <w:rFonts w:asciiTheme="majorHAnsi" w:hAnsiTheme="majorHAnsi"/>
          <w:bCs/>
          <w:color w:val="000000"/>
          <w:sz w:val="24"/>
          <w:szCs w:val="24"/>
          <w:lang w:val="en-GB"/>
        </w:rPr>
        <w:t xml:space="preserve"> i.e. </w:t>
      </w:r>
      <w:r w:rsidR="00583F09" w:rsidRPr="000F1549">
        <w:rPr>
          <w:rFonts w:asciiTheme="majorHAnsi" w:hAnsiTheme="majorHAnsi"/>
          <w:bCs/>
          <w:color w:val="000000"/>
          <w:sz w:val="24"/>
          <w:szCs w:val="24"/>
          <w:lang w:val="en-GB"/>
        </w:rPr>
        <w:t>migrant women).</w:t>
      </w:r>
      <w:r w:rsidR="00583F09" w:rsidRPr="000F1549">
        <w:rPr>
          <w:rFonts w:asciiTheme="majorHAnsi" w:hAnsiTheme="majorHAnsi"/>
          <w:b/>
          <w:bCs/>
          <w:color w:val="000000"/>
          <w:sz w:val="24"/>
          <w:szCs w:val="24"/>
          <w:lang w:val="en-GB"/>
        </w:rPr>
        <w:t xml:space="preserve"> </w:t>
      </w:r>
      <w:r w:rsidR="006E4892" w:rsidRPr="000F1549">
        <w:rPr>
          <w:rFonts w:asciiTheme="majorHAnsi" w:hAnsiTheme="majorHAnsi"/>
          <w:bCs/>
          <w:color w:val="000000"/>
          <w:sz w:val="24"/>
          <w:szCs w:val="24"/>
          <w:lang w:val="en-GB"/>
        </w:rPr>
        <w:t>Nevertheless, the draft policy and legislation are gender neutral and make provisions for sexual harassment regardless of the sex of the perpetrator and victim.</w:t>
      </w:r>
    </w:p>
    <w:p w:rsidR="00EA52BA" w:rsidRPr="000F1549" w:rsidRDefault="00EA52BA" w:rsidP="00D61DED">
      <w:pPr>
        <w:pStyle w:val="NoSpacing"/>
        <w:rPr>
          <w:rStyle w:val="Strong"/>
          <w:rFonts w:ascii="Garamond" w:hAnsi="Garamond"/>
          <w:b w:val="0"/>
          <w:color w:val="000000"/>
          <w:shd w:val="clear" w:color="auto" w:fill="FFFFFF"/>
          <w:lang w:val="en-GB"/>
        </w:rPr>
      </w:pPr>
    </w:p>
    <w:p w:rsidR="00C97EAF" w:rsidRPr="000F1549" w:rsidRDefault="00C97EAF" w:rsidP="00C97EAF">
      <w:pPr>
        <w:spacing w:after="0" w:line="240" w:lineRule="auto"/>
        <w:jc w:val="both"/>
        <w:rPr>
          <w:rFonts w:asciiTheme="majorHAnsi" w:hAnsiTheme="majorHAnsi"/>
          <w:b/>
          <w:sz w:val="24"/>
          <w:szCs w:val="24"/>
          <w:u w:val="single"/>
          <w:lang w:val="en-GB"/>
        </w:rPr>
      </w:pPr>
      <w:r w:rsidRPr="000F1549">
        <w:rPr>
          <w:rFonts w:asciiTheme="majorHAnsi" w:hAnsiTheme="majorHAnsi"/>
          <w:b/>
          <w:sz w:val="24"/>
          <w:szCs w:val="24"/>
          <w:u w:val="single"/>
          <w:lang w:val="en-GB"/>
        </w:rPr>
        <w:t xml:space="preserve">Programmes and projects </w:t>
      </w:r>
    </w:p>
    <w:p w:rsidR="00C973B6" w:rsidRPr="000F1549" w:rsidRDefault="00C973B6" w:rsidP="00C97EAF">
      <w:pPr>
        <w:spacing w:after="0" w:line="240" w:lineRule="auto"/>
        <w:jc w:val="both"/>
        <w:rPr>
          <w:rFonts w:asciiTheme="majorHAnsi" w:hAnsiTheme="majorHAnsi"/>
          <w:sz w:val="24"/>
          <w:szCs w:val="24"/>
          <w:lang w:val="en-GB"/>
        </w:rPr>
      </w:pPr>
      <w:r w:rsidRPr="000F1549">
        <w:rPr>
          <w:rFonts w:asciiTheme="majorHAnsi" w:hAnsiTheme="majorHAnsi"/>
          <w:b/>
          <w:i/>
          <w:sz w:val="24"/>
          <w:szCs w:val="24"/>
          <w:lang w:val="en-GB"/>
        </w:rPr>
        <w:t>The Steps to Work Programme-</w:t>
      </w:r>
      <w:r w:rsidRPr="000F1549">
        <w:rPr>
          <w:rFonts w:asciiTheme="majorHAnsi" w:hAnsiTheme="majorHAnsi"/>
          <w:b/>
          <w:sz w:val="24"/>
          <w:szCs w:val="24"/>
          <w:lang w:val="en-GB"/>
        </w:rPr>
        <w:t xml:space="preserve"> </w:t>
      </w:r>
      <w:r w:rsidR="00877B7B" w:rsidRPr="000F1549">
        <w:rPr>
          <w:rFonts w:asciiTheme="majorHAnsi" w:hAnsiTheme="majorHAnsi"/>
          <w:sz w:val="24"/>
          <w:szCs w:val="24"/>
          <w:lang w:val="en-GB"/>
        </w:rPr>
        <w:t>Th</w:t>
      </w:r>
      <w:r w:rsidR="007D4D9E" w:rsidRPr="000F1549">
        <w:rPr>
          <w:rFonts w:asciiTheme="majorHAnsi" w:hAnsiTheme="majorHAnsi"/>
          <w:sz w:val="24"/>
          <w:szCs w:val="24"/>
          <w:lang w:val="en-GB"/>
        </w:rPr>
        <w:t>e Government of Jamaica is</w:t>
      </w:r>
      <w:r w:rsidR="00877B7B" w:rsidRPr="000F1549">
        <w:rPr>
          <w:rFonts w:asciiTheme="majorHAnsi" w:hAnsiTheme="majorHAnsi"/>
          <w:sz w:val="24"/>
          <w:szCs w:val="24"/>
          <w:lang w:val="en-GB"/>
        </w:rPr>
        <w:t xml:space="preserve"> committed to social development priorities </w:t>
      </w:r>
      <w:r w:rsidR="00C97EAF" w:rsidRPr="000F1549">
        <w:rPr>
          <w:rFonts w:asciiTheme="majorHAnsi" w:hAnsiTheme="majorHAnsi"/>
          <w:sz w:val="24"/>
          <w:szCs w:val="24"/>
          <w:lang w:val="en-GB"/>
        </w:rPr>
        <w:t xml:space="preserve">which promote women’s right to work. </w:t>
      </w:r>
      <w:r w:rsidR="00877B7B" w:rsidRPr="000F1549">
        <w:rPr>
          <w:rFonts w:asciiTheme="majorHAnsi" w:hAnsiTheme="majorHAnsi"/>
          <w:sz w:val="24"/>
          <w:szCs w:val="24"/>
          <w:lang w:val="en-GB"/>
        </w:rPr>
        <w:t>Th</w:t>
      </w:r>
      <w:r w:rsidR="00C97EAF" w:rsidRPr="000F1549">
        <w:rPr>
          <w:rFonts w:asciiTheme="majorHAnsi" w:hAnsiTheme="majorHAnsi"/>
          <w:sz w:val="24"/>
          <w:szCs w:val="24"/>
          <w:lang w:val="en-GB"/>
        </w:rPr>
        <w:t>e Social Protection Project (Go</w:t>
      </w:r>
      <w:r w:rsidR="00877B7B" w:rsidRPr="000F1549">
        <w:rPr>
          <w:rFonts w:asciiTheme="majorHAnsi" w:hAnsiTheme="majorHAnsi"/>
          <w:sz w:val="24"/>
          <w:szCs w:val="24"/>
          <w:lang w:val="en-GB"/>
        </w:rPr>
        <w:t xml:space="preserve">J/World Bank, 2008-2013) was a major driver for social protection </w:t>
      </w:r>
      <w:r w:rsidR="007D4D9E" w:rsidRPr="000F1549">
        <w:rPr>
          <w:rFonts w:asciiTheme="majorHAnsi" w:hAnsiTheme="majorHAnsi"/>
          <w:sz w:val="24"/>
          <w:szCs w:val="24"/>
          <w:lang w:val="en-GB"/>
        </w:rPr>
        <w:t xml:space="preserve">and </w:t>
      </w:r>
      <w:r w:rsidR="00877B7B" w:rsidRPr="000F1549">
        <w:rPr>
          <w:rFonts w:asciiTheme="majorHAnsi" w:hAnsiTheme="majorHAnsi"/>
          <w:sz w:val="24"/>
          <w:szCs w:val="24"/>
          <w:lang w:val="en-GB"/>
        </w:rPr>
        <w:t>was implemented through the Ministry of Labour and Social Security (MLSS) in collaboration with the Ministry of Finance &amp; the Public Service as well as the Planning Institute of Jamaica. The Project has four components in which women are direct beneficiaries. The Steps to Work programme, whi</w:t>
      </w:r>
      <w:r w:rsidRPr="000F1549">
        <w:rPr>
          <w:rFonts w:asciiTheme="majorHAnsi" w:hAnsiTheme="majorHAnsi"/>
          <w:sz w:val="24"/>
          <w:szCs w:val="24"/>
          <w:lang w:val="en-GB"/>
        </w:rPr>
        <w:t>ch was launched in 2009, is being</w:t>
      </w:r>
      <w:r w:rsidR="00877B7B" w:rsidRPr="000F1549">
        <w:rPr>
          <w:rFonts w:asciiTheme="majorHAnsi" w:hAnsiTheme="majorHAnsi"/>
          <w:sz w:val="24"/>
          <w:szCs w:val="24"/>
          <w:lang w:val="en-GB"/>
        </w:rPr>
        <w:t xml:space="preserve"> implemented by the MLSS</w:t>
      </w:r>
      <w:r w:rsidRPr="000F1549">
        <w:rPr>
          <w:rFonts w:asciiTheme="majorHAnsi" w:hAnsiTheme="majorHAnsi"/>
          <w:sz w:val="24"/>
          <w:szCs w:val="24"/>
          <w:lang w:val="en-GB"/>
        </w:rPr>
        <w:t xml:space="preserve"> </w:t>
      </w:r>
      <w:r w:rsidRPr="000F1549">
        <w:rPr>
          <w:rFonts w:asciiTheme="majorHAnsi" w:hAnsiTheme="majorHAnsi"/>
          <w:sz w:val="24"/>
          <w:szCs w:val="24"/>
          <w:lang w:val="en-GB"/>
        </w:rPr>
        <w:lastRenderedPageBreak/>
        <w:t>as part of the GoJ’s Social Protection Project</w:t>
      </w:r>
      <w:r w:rsidR="00877B7B" w:rsidRPr="000F1549">
        <w:rPr>
          <w:rFonts w:asciiTheme="majorHAnsi" w:hAnsiTheme="majorHAnsi"/>
          <w:sz w:val="24"/>
          <w:szCs w:val="24"/>
          <w:lang w:val="en-GB"/>
        </w:rPr>
        <w:t xml:space="preserve">. The programme targets 10,900 men and women to acquire skills toward gaining productive employment and reduce the level of dependence on welfare within poor households. </w:t>
      </w:r>
    </w:p>
    <w:p w:rsidR="007D5327" w:rsidRPr="000F1549" w:rsidRDefault="007D5327" w:rsidP="007D5327">
      <w:pPr>
        <w:spacing w:after="0" w:line="240" w:lineRule="auto"/>
        <w:jc w:val="both"/>
        <w:rPr>
          <w:rFonts w:ascii="Times New Roman" w:eastAsia="Times New Roman" w:hAnsi="Times New Roman" w:cs="Times New Roman"/>
          <w:color w:val="000000"/>
          <w:sz w:val="24"/>
          <w:szCs w:val="24"/>
          <w:lang w:val="en-GB"/>
        </w:rPr>
      </w:pPr>
    </w:p>
    <w:p w:rsidR="007D5327" w:rsidRPr="000F1549" w:rsidRDefault="00B64A64" w:rsidP="007D5327">
      <w:pPr>
        <w:spacing w:after="0" w:line="240" w:lineRule="auto"/>
        <w:jc w:val="both"/>
        <w:rPr>
          <w:rFonts w:asciiTheme="majorHAnsi" w:eastAsia="Times New Roman" w:hAnsiTheme="majorHAnsi" w:cs="Times New Roman"/>
          <w:sz w:val="24"/>
          <w:szCs w:val="24"/>
          <w:lang w:val="en-GB"/>
        </w:rPr>
      </w:pPr>
      <w:r w:rsidRPr="000F1549">
        <w:rPr>
          <w:rFonts w:asciiTheme="majorHAnsi" w:eastAsia="Times New Roman" w:hAnsiTheme="majorHAnsi" w:cs="Times New Roman"/>
          <w:color w:val="000000"/>
          <w:sz w:val="24"/>
          <w:szCs w:val="24"/>
          <w:lang w:val="en-GB"/>
        </w:rPr>
        <w:t xml:space="preserve">The Steps to Work Project </w:t>
      </w:r>
      <w:r w:rsidR="007D5327" w:rsidRPr="000F1549">
        <w:rPr>
          <w:rFonts w:asciiTheme="majorHAnsi" w:eastAsia="Times New Roman" w:hAnsiTheme="majorHAnsi" w:cs="Times New Roman"/>
          <w:color w:val="000000"/>
          <w:sz w:val="24"/>
          <w:szCs w:val="24"/>
          <w:lang w:val="en-GB"/>
        </w:rPr>
        <w:t>engage</w:t>
      </w:r>
      <w:r w:rsidRPr="000F1549">
        <w:rPr>
          <w:rFonts w:asciiTheme="majorHAnsi" w:eastAsia="Times New Roman" w:hAnsiTheme="majorHAnsi" w:cs="Times New Roman"/>
          <w:color w:val="000000"/>
          <w:sz w:val="24"/>
          <w:szCs w:val="24"/>
          <w:lang w:val="en-GB"/>
        </w:rPr>
        <w:t>s</w:t>
      </w:r>
      <w:r w:rsidR="007D5327" w:rsidRPr="000F1549">
        <w:rPr>
          <w:rFonts w:asciiTheme="majorHAnsi" w:eastAsia="Times New Roman" w:hAnsiTheme="majorHAnsi" w:cs="Times New Roman"/>
          <w:color w:val="000000"/>
          <w:sz w:val="24"/>
          <w:szCs w:val="24"/>
          <w:lang w:val="en-GB"/>
        </w:rPr>
        <w:t xml:space="preserve"> working-age </w:t>
      </w:r>
      <w:r w:rsidR="000E1B67">
        <w:rPr>
          <w:rFonts w:asciiTheme="majorHAnsi" w:eastAsia="Times New Roman" w:hAnsiTheme="majorHAnsi" w:cs="Times New Roman"/>
          <w:color w:val="000000"/>
          <w:sz w:val="24"/>
          <w:szCs w:val="24"/>
          <w:lang w:val="en-GB"/>
        </w:rPr>
        <w:t xml:space="preserve">members </w:t>
      </w:r>
      <w:r w:rsidR="007D5327" w:rsidRPr="000F1549">
        <w:rPr>
          <w:rFonts w:asciiTheme="majorHAnsi" w:eastAsia="Times New Roman" w:hAnsiTheme="majorHAnsi" w:cs="Times New Roman"/>
          <w:color w:val="000000"/>
          <w:sz w:val="24"/>
          <w:szCs w:val="24"/>
          <w:lang w:val="en-GB"/>
        </w:rPr>
        <w:t>(15-64 a</w:t>
      </w:r>
      <w:r w:rsidR="000E1B67">
        <w:rPr>
          <w:rFonts w:asciiTheme="majorHAnsi" w:eastAsia="Times New Roman" w:hAnsiTheme="majorHAnsi" w:cs="Times New Roman"/>
          <w:color w:val="000000"/>
          <w:sz w:val="24"/>
          <w:szCs w:val="24"/>
          <w:lang w:val="en-GB"/>
        </w:rPr>
        <w:t>nd not attending school)</w:t>
      </w:r>
      <w:r w:rsidR="007D5327" w:rsidRPr="000F1549">
        <w:rPr>
          <w:rFonts w:asciiTheme="majorHAnsi" w:eastAsia="Times New Roman" w:hAnsiTheme="majorHAnsi" w:cs="Times New Roman"/>
          <w:color w:val="000000"/>
          <w:sz w:val="24"/>
          <w:szCs w:val="24"/>
          <w:lang w:val="en-GB"/>
        </w:rPr>
        <w:t xml:space="preserve"> of PATH households on a voluntary basis in a set of initiatives aimed at job readiness, skills and competencies building, job matching, and business development. S</w:t>
      </w:r>
      <w:r w:rsidR="000E1B67">
        <w:rPr>
          <w:rFonts w:asciiTheme="majorHAnsi" w:eastAsia="Times New Roman" w:hAnsiTheme="majorHAnsi" w:cs="Times New Roman"/>
          <w:color w:val="000000"/>
          <w:sz w:val="24"/>
          <w:szCs w:val="24"/>
          <w:lang w:val="en-GB"/>
        </w:rPr>
        <w:t>tructured interventions include</w:t>
      </w:r>
      <w:r w:rsidR="007D5327" w:rsidRPr="000F1549">
        <w:rPr>
          <w:rFonts w:asciiTheme="majorHAnsi" w:eastAsia="Times New Roman" w:hAnsiTheme="majorHAnsi" w:cs="Times New Roman"/>
          <w:color w:val="000000"/>
          <w:sz w:val="24"/>
          <w:szCs w:val="24"/>
          <w:lang w:val="en-GB"/>
        </w:rPr>
        <w:t xml:space="preserve">  job search assistance and labour market intermediation, remedial education, skills /competencies training and certification, on-the-job training, business development and micro-enterprise support including start-up capital for micro-businesses.</w:t>
      </w:r>
    </w:p>
    <w:p w:rsidR="007D5327" w:rsidRPr="000F1549" w:rsidRDefault="007D5327" w:rsidP="007D5327">
      <w:pPr>
        <w:spacing w:after="0" w:line="240" w:lineRule="auto"/>
        <w:rPr>
          <w:rFonts w:asciiTheme="majorHAnsi" w:eastAsia="Times New Roman" w:hAnsiTheme="majorHAnsi" w:cs="Times New Roman"/>
          <w:sz w:val="24"/>
          <w:szCs w:val="24"/>
          <w:lang w:val="en-GB"/>
        </w:rPr>
      </w:pPr>
    </w:p>
    <w:p w:rsidR="007D5327" w:rsidRPr="000F1549" w:rsidRDefault="007D5327" w:rsidP="007D5327">
      <w:pPr>
        <w:spacing w:after="0" w:line="240" w:lineRule="auto"/>
        <w:jc w:val="both"/>
        <w:rPr>
          <w:rFonts w:asciiTheme="majorHAnsi" w:eastAsia="Times New Roman" w:hAnsiTheme="majorHAnsi" w:cs="Times New Roman"/>
          <w:sz w:val="24"/>
          <w:szCs w:val="24"/>
          <w:lang w:val="en-GB"/>
        </w:rPr>
      </w:pPr>
      <w:r w:rsidRPr="000F1549">
        <w:rPr>
          <w:rFonts w:asciiTheme="majorHAnsi" w:eastAsia="Times New Roman" w:hAnsiTheme="majorHAnsi" w:cs="Times New Roman"/>
          <w:color w:val="000000"/>
          <w:sz w:val="24"/>
          <w:szCs w:val="24"/>
          <w:lang w:val="en-GB"/>
        </w:rPr>
        <w:t>Interventions are delivered through collaboration with other government and non-government</w:t>
      </w:r>
      <w:r w:rsidR="000E1B67">
        <w:rPr>
          <w:rFonts w:asciiTheme="majorHAnsi" w:eastAsia="Times New Roman" w:hAnsiTheme="majorHAnsi" w:cs="Times New Roman"/>
          <w:color w:val="000000"/>
          <w:sz w:val="24"/>
          <w:szCs w:val="24"/>
          <w:lang w:val="en-GB"/>
        </w:rPr>
        <w:t>al agencies.  T</w:t>
      </w:r>
      <w:r w:rsidRPr="000F1549">
        <w:rPr>
          <w:rFonts w:asciiTheme="majorHAnsi" w:eastAsia="Times New Roman" w:hAnsiTheme="majorHAnsi" w:cs="Times New Roman"/>
          <w:color w:val="000000"/>
          <w:sz w:val="24"/>
          <w:szCs w:val="24"/>
          <w:lang w:val="en-GB"/>
        </w:rPr>
        <w:t>he project draws on existing interventions where these are deemed suitable. Where no suitable existing interventions are availab</w:t>
      </w:r>
      <w:r w:rsidR="000E1B67">
        <w:rPr>
          <w:rFonts w:asciiTheme="majorHAnsi" w:eastAsia="Times New Roman" w:hAnsiTheme="majorHAnsi" w:cs="Times New Roman"/>
          <w:color w:val="000000"/>
          <w:sz w:val="24"/>
          <w:szCs w:val="24"/>
          <w:lang w:val="en-GB"/>
        </w:rPr>
        <w:t xml:space="preserve">le, the Project works in </w:t>
      </w:r>
      <w:r w:rsidRPr="000F1549">
        <w:rPr>
          <w:rFonts w:asciiTheme="majorHAnsi" w:eastAsia="Times New Roman" w:hAnsiTheme="majorHAnsi" w:cs="Times New Roman"/>
          <w:color w:val="000000"/>
          <w:sz w:val="24"/>
          <w:szCs w:val="24"/>
          <w:lang w:val="en-GB"/>
        </w:rPr>
        <w:t>partners</w:t>
      </w:r>
      <w:r w:rsidR="000E1B67">
        <w:rPr>
          <w:rFonts w:asciiTheme="majorHAnsi" w:eastAsia="Times New Roman" w:hAnsiTheme="majorHAnsi" w:cs="Times New Roman"/>
          <w:color w:val="000000"/>
          <w:sz w:val="24"/>
          <w:szCs w:val="24"/>
          <w:lang w:val="en-GB"/>
        </w:rPr>
        <w:t>hip with educational institutions</w:t>
      </w:r>
      <w:r w:rsidRPr="000F1549">
        <w:rPr>
          <w:rFonts w:asciiTheme="majorHAnsi" w:eastAsia="Times New Roman" w:hAnsiTheme="majorHAnsi" w:cs="Times New Roman"/>
          <w:color w:val="000000"/>
          <w:sz w:val="24"/>
          <w:szCs w:val="24"/>
          <w:lang w:val="en-GB"/>
        </w:rPr>
        <w:t xml:space="preserve"> to develop customized alternatives to meet the programme objectives.</w:t>
      </w:r>
    </w:p>
    <w:p w:rsidR="007D5327" w:rsidRPr="000F1549" w:rsidRDefault="007D5327" w:rsidP="007D5327">
      <w:pPr>
        <w:spacing w:after="0" w:line="240" w:lineRule="auto"/>
        <w:rPr>
          <w:rFonts w:asciiTheme="majorHAnsi" w:eastAsia="Times New Roman" w:hAnsiTheme="majorHAnsi" w:cs="Times New Roman"/>
          <w:sz w:val="24"/>
          <w:szCs w:val="24"/>
          <w:lang w:val="en-GB"/>
        </w:rPr>
      </w:pPr>
    </w:p>
    <w:p w:rsidR="007D5327" w:rsidRPr="000F1549" w:rsidRDefault="007D5327" w:rsidP="007D5327">
      <w:pPr>
        <w:spacing w:after="0" w:line="240" w:lineRule="auto"/>
        <w:jc w:val="both"/>
        <w:rPr>
          <w:rFonts w:asciiTheme="majorHAnsi" w:eastAsia="Times New Roman" w:hAnsiTheme="majorHAnsi" w:cs="Times New Roman"/>
          <w:sz w:val="24"/>
          <w:szCs w:val="24"/>
          <w:lang w:val="en-GB"/>
        </w:rPr>
      </w:pPr>
      <w:r w:rsidRPr="000F1549">
        <w:rPr>
          <w:rFonts w:asciiTheme="majorHAnsi" w:eastAsia="Times New Roman" w:hAnsiTheme="majorHAnsi" w:cs="Times New Roman"/>
          <w:color w:val="000000"/>
          <w:sz w:val="24"/>
          <w:szCs w:val="24"/>
          <w:lang w:val="en-GB"/>
        </w:rPr>
        <w:t>Interventions a</w:t>
      </w:r>
      <w:r w:rsidR="000946D6">
        <w:rPr>
          <w:rFonts w:asciiTheme="majorHAnsi" w:eastAsia="Times New Roman" w:hAnsiTheme="majorHAnsi" w:cs="Times New Roman"/>
          <w:color w:val="000000"/>
          <w:sz w:val="24"/>
          <w:szCs w:val="24"/>
          <w:lang w:val="en-GB"/>
        </w:rPr>
        <w:t>re delivered in four categories, namely:</w:t>
      </w:r>
      <w:r w:rsidRPr="000F1549">
        <w:rPr>
          <w:rFonts w:asciiTheme="majorHAnsi" w:eastAsia="Times New Roman" w:hAnsiTheme="majorHAnsi" w:cs="Times New Roman"/>
          <w:color w:val="000000"/>
          <w:sz w:val="24"/>
          <w:szCs w:val="24"/>
          <w:lang w:val="en-GB"/>
        </w:rPr>
        <w:t xml:space="preserve">  </w:t>
      </w:r>
    </w:p>
    <w:p w:rsidR="007D5327" w:rsidRPr="000F1549" w:rsidRDefault="007D5327" w:rsidP="007D5327">
      <w:pPr>
        <w:spacing w:after="0" w:line="240" w:lineRule="auto"/>
        <w:jc w:val="both"/>
        <w:rPr>
          <w:rFonts w:asciiTheme="majorHAnsi" w:eastAsia="Times New Roman" w:hAnsiTheme="majorHAnsi" w:cs="Times New Roman"/>
          <w:sz w:val="24"/>
          <w:szCs w:val="24"/>
          <w:lang w:val="en-GB"/>
        </w:rPr>
      </w:pPr>
    </w:p>
    <w:p w:rsidR="007D5327" w:rsidRPr="000F1549" w:rsidRDefault="007D5327" w:rsidP="007D5327">
      <w:pPr>
        <w:numPr>
          <w:ilvl w:val="0"/>
          <w:numId w:val="4"/>
        </w:numPr>
        <w:spacing w:after="0" w:line="240" w:lineRule="auto"/>
        <w:jc w:val="both"/>
        <w:textAlignment w:val="baseline"/>
        <w:rPr>
          <w:rFonts w:asciiTheme="majorHAnsi" w:eastAsia="Times New Roman" w:hAnsiTheme="majorHAnsi" w:cs="Arial"/>
          <w:color w:val="000000"/>
          <w:sz w:val="24"/>
          <w:szCs w:val="24"/>
          <w:lang w:val="en-GB"/>
        </w:rPr>
      </w:pPr>
      <w:r w:rsidRPr="000F1549">
        <w:rPr>
          <w:rFonts w:asciiTheme="majorHAnsi" w:eastAsia="Times New Roman" w:hAnsiTheme="majorHAnsi" w:cs="Times New Roman"/>
          <w:color w:val="000000"/>
          <w:sz w:val="24"/>
          <w:szCs w:val="24"/>
          <w:lang w:val="en-GB"/>
        </w:rPr>
        <w:t>Secondary Education Completion</w:t>
      </w:r>
    </w:p>
    <w:p w:rsidR="007D5327" w:rsidRPr="000F1549" w:rsidRDefault="007D5327" w:rsidP="007D5327">
      <w:pPr>
        <w:numPr>
          <w:ilvl w:val="0"/>
          <w:numId w:val="4"/>
        </w:numPr>
        <w:spacing w:after="0" w:line="240" w:lineRule="auto"/>
        <w:jc w:val="both"/>
        <w:textAlignment w:val="baseline"/>
        <w:rPr>
          <w:rFonts w:asciiTheme="majorHAnsi" w:eastAsia="Times New Roman" w:hAnsiTheme="majorHAnsi" w:cs="Arial"/>
          <w:color w:val="000000"/>
          <w:sz w:val="24"/>
          <w:szCs w:val="24"/>
          <w:lang w:val="en-GB"/>
        </w:rPr>
      </w:pPr>
      <w:r w:rsidRPr="000F1549">
        <w:rPr>
          <w:rFonts w:asciiTheme="majorHAnsi" w:eastAsia="Times New Roman" w:hAnsiTheme="majorHAnsi" w:cs="Times New Roman"/>
          <w:color w:val="000000"/>
          <w:sz w:val="24"/>
          <w:szCs w:val="24"/>
          <w:lang w:val="en-GB"/>
        </w:rPr>
        <w:t>Job Readiness Preparation and On-the-Job Training</w:t>
      </w:r>
    </w:p>
    <w:p w:rsidR="007D5327" w:rsidRPr="000F1549" w:rsidRDefault="007D5327" w:rsidP="007D5327">
      <w:pPr>
        <w:numPr>
          <w:ilvl w:val="0"/>
          <w:numId w:val="4"/>
        </w:numPr>
        <w:spacing w:after="0" w:line="240" w:lineRule="auto"/>
        <w:jc w:val="both"/>
        <w:textAlignment w:val="baseline"/>
        <w:rPr>
          <w:rFonts w:asciiTheme="majorHAnsi" w:eastAsia="Times New Roman" w:hAnsiTheme="majorHAnsi" w:cs="Arial"/>
          <w:color w:val="000000"/>
          <w:sz w:val="24"/>
          <w:szCs w:val="24"/>
          <w:lang w:val="en-GB"/>
        </w:rPr>
      </w:pPr>
      <w:r w:rsidRPr="000F1549">
        <w:rPr>
          <w:rFonts w:asciiTheme="majorHAnsi" w:eastAsia="Times New Roman" w:hAnsiTheme="majorHAnsi" w:cs="Times New Roman"/>
          <w:color w:val="000000"/>
          <w:sz w:val="24"/>
          <w:szCs w:val="24"/>
          <w:lang w:val="en-GB"/>
        </w:rPr>
        <w:t>Vocational Skills Development and Certification</w:t>
      </w:r>
    </w:p>
    <w:p w:rsidR="007D5327" w:rsidRPr="000F1549" w:rsidRDefault="007D5327" w:rsidP="007D5327">
      <w:pPr>
        <w:numPr>
          <w:ilvl w:val="0"/>
          <w:numId w:val="4"/>
        </w:numPr>
        <w:spacing w:after="0" w:line="240" w:lineRule="auto"/>
        <w:jc w:val="both"/>
        <w:textAlignment w:val="baseline"/>
        <w:rPr>
          <w:rFonts w:asciiTheme="majorHAnsi" w:eastAsia="Times New Roman" w:hAnsiTheme="majorHAnsi" w:cs="Arial"/>
          <w:color w:val="000000"/>
          <w:sz w:val="24"/>
          <w:szCs w:val="24"/>
          <w:lang w:val="en-GB"/>
        </w:rPr>
      </w:pPr>
      <w:r w:rsidRPr="000F1549">
        <w:rPr>
          <w:rFonts w:asciiTheme="majorHAnsi" w:eastAsia="Times New Roman" w:hAnsiTheme="majorHAnsi" w:cs="Times New Roman"/>
          <w:color w:val="000000"/>
          <w:sz w:val="24"/>
          <w:szCs w:val="24"/>
          <w:lang w:val="en-GB"/>
        </w:rPr>
        <w:t>Business Development Training and Micro-Finance Support</w:t>
      </w:r>
    </w:p>
    <w:p w:rsidR="007D5327" w:rsidRPr="000F1549" w:rsidRDefault="007D5327" w:rsidP="00C97EAF">
      <w:pPr>
        <w:spacing w:after="0" w:line="240" w:lineRule="auto"/>
        <w:jc w:val="both"/>
        <w:rPr>
          <w:rFonts w:asciiTheme="majorHAnsi" w:hAnsiTheme="majorHAnsi"/>
          <w:b/>
          <w:sz w:val="24"/>
          <w:szCs w:val="24"/>
          <w:lang w:val="en-GB"/>
        </w:rPr>
      </w:pPr>
    </w:p>
    <w:p w:rsidR="007D5327" w:rsidRPr="000F1549" w:rsidRDefault="00C973B6" w:rsidP="00CE5942">
      <w:pPr>
        <w:spacing w:after="0" w:line="240" w:lineRule="auto"/>
        <w:jc w:val="both"/>
        <w:rPr>
          <w:rFonts w:asciiTheme="majorHAnsi" w:hAnsiTheme="majorHAnsi"/>
          <w:bCs/>
          <w:color w:val="000000"/>
          <w:sz w:val="24"/>
          <w:szCs w:val="24"/>
          <w:lang w:val="en-GB"/>
        </w:rPr>
      </w:pPr>
      <w:r w:rsidRPr="000F1549">
        <w:rPr>
          <w:rFonts w:asciiTheme="majorHAnsi" w:hAnsiTheme="majorHAnsi"/>
          <w:b/>
          <w:i/>
          <w:sz w:val="24"/>
          <w:szCs w:val="24"/>
          <w:lang w:val="en-GB"/>
        </w:rPr>
        <w:t>Jamaica Household Workers</w:t>
      </w:r>
      <w:r w:rsidRPr="000F1549">
        <w:rPr>
          <w:rFonts w:asciiTheme="majorHAnsi" w:eastAsia="MS Mincho" w:hAnsiTheme="majorHAnsi" w:cs="MS Mincho"/>
          <w:b/>
          <w:i/>
          <w:sz w:val="24"/>
          <w:szCs w:val="24"/>
          <w:lang w:val="en-GB"/>
        </w:rPr>
        <w:t xml:space="preserve">’ </w:t>
      </w:r>
      <w:r w:rsidRPr="000F1549">
        <w:rPr>
          <w:rFonts w:asciiTheme="majorHAnsi" w:hAnsiTheme="majorHAnsi"/>
          <w:b/>
          <w:i/>
          <w:sz w:val="24"/>
          <w:szCs w:val="24"/>
          <w:lang w:val="en-GB"/>
        </w:rPr>
        <w:t>Union</w:t>
      </w:r>
      <w:r w:rsidRPr="000F1549">
        <w:rPr>
          <w:rFonts w:asciiTheme="majorHAnsi" w:hAnsiTheme="majorHAnsi"/>
          <w:sz w:val="24"/>
          <w:szCs w:val="24"/>
          <w:lang w:val="en-GB"/>
        </w:rPr>
        <w:t xml:space="preserve"> - </w:t>
      </w:r>
      <w:r w:rsidR="00B430B0" w:rsidRPr="000F1549">
        <w:rPr>
          <w:rFonts w:asciiTheme="majorHAnsi" w:hAnsiTheme="majorHAnsi"/>
          <w:sz w:val="24"/>
          <w:szCs w:val="24"/>
          <w:lang w:val="en-GB"/>
        </w:rPr>
        <w:t>In April 2013, the Jamaica Household Workers</w:t>
      </w:r>
      <w:r w:rsidRPr="000F1549">
        <w:rPr>
          <w:rFonts w:asciiTheme="majorHAnsi" w:eastAsia="MS Mincho" w:hAnsi="MS Mincho" w:cs="MS Mincho"/>
          <w:sz w:val="24"/>
          <w:szCs w:val="24"/>
          <w:lang w:val="en-GB"/>
        </w:rPr>
        <w:t>’</w:t>
      </w:r>
      <w:r w:rsidRPr="000F1549">
        <w:rPr>
          <w:rFonts w:asciiTheme="majorHAnsi" w:eastAsia="MS Mincho" w:hAnsi="MS Mincho" w:cs="MS Mincho"/>
          <w:sz w:val="24"/>
          <w:szCs w:val="24"/>
          <w:lang w:val="en-GB"/>
        </w:rPr>
        <w:t xml:space="preserve"> </w:t>
      </w:r>
      <w:r w:rsidR="00B430B0" w:rsidRPr="000F1549">
        <w:rPr>
          <w:rFonts w:asciiTheme="majorHAnsi" w:hAnsiTheme="majorHAnsi"/>
          <w:sz w:val="24"/>
          <w:szCs w:val="24"/>
          <w:lang w:val="en-GB"/>
        </w:rPr>
        <w:t xml:space="preserve">Union (JHWU) was launched to facilitate the scope </w:t>
      </w:r>
      <w:r w:rsidRPr="000F1549">
        <w:rPr>
          <w:rFonts w:asciiTheme="majorHAnsi" w:hAnsiTheme="majorHAnsi"/>
          <w:sz w:val="24"/>
          <w:szCs w:val="24"/>
          <w:lang w:val="en-GB"/>
        </w:rPr>
        <w:t xml:space="preserve">for adequate representation of household </w:t>
      </w:r>
      <w:r w:rsidR="00B430B0" w:rsidRPr="000F1549">
        <w:rPr>
          <w:rFonts w:asciiTheme="majorHAnsi" w:hAnsiTheme="majorHAnsi"/>
          <w:sz w:val="24"/>
          <w:szCs w:val="24"/>
          <w:lang w:val="en-GB"/>
        </w:rPr>
        <w:t xml:space="preserve">workers to ensure fair and just working conditions and wages as well as adequate legal protection. The </w:t>
      </w:r>
      <w:r w:rsidRPr="000F1549">
        <w:rPr>
          <w:rFonts w:asciiTheme="majorHAnsi" w:hAnsiTheme="majorHAnsi"/>
          <w:sz w:val="24"/>
          <w:szCs w:val="24"/>
          <w:lang w:val="en-GB"/>
        </w:rPr>
        <w:t xml:space="preserve">GoJ has strengthened the </w:t>
      </w:r>
      <w:r w:rsidR="00B430B0" w:rsidRPr="000F1549">
        <w:rPr>
          <w:rFonts w:asciiTheme="majorHAnsi" w:hAnsiTheme="majorHAnsi"/>
          <w:sz w:val="24"/>
          <w:szCs w:val="24"/>
          <w:lang w:val="en-GB"/>
        </w:rPr>
        <w:t xml:space="preserve">JHWU </w:t>
      </w:r>
      <w:r w:rsidRPr="000F1549">
        <w:rPr>
          <w:rFonts w:asciiTheme="majorHAnsi" w:hAnsiTheme="majorHAnsi"/>
          <w:sz w:val="24"/>
          <w:szCs w:val="24"/>
          <w:lang w:val="en-GB"/>
        </w:rPr>
        <w:t xml:space="preserve">through </w:t>
      </w:r>
      <w:r w:rsidR="00B430B0" w:rsidRPr="000F1549">
        <w:rPr>
          <w:rFonts w:asciiTheme="majorHAnsi" w:hAnsiTheme="majorHAnsi"/>
          <w:sz w:val="24"/>
          <w:szCs w:val="24"/>
          <w:lang w:val="en-GB"/>
        </w:rPr>
        <w:t>t</w:t>
      </w:r>
      <w:r w:rsidRPr="000F1549">
        <w:rPr>
          <w:rFonts w:asciiTheme="majorHAnsi" w:hAnsiTheme="majorHAnsi"/>
          <w:sz w:val="24"/>
          <w:szCs w:val="24"/>
          <w:lang w:val="en-GB"/>
        </w:rPr>
        <w:t>echnical assistance from the national gender machinery, the Bureau of Gender Affairs (BGA)</w:t>
      </w:r>
      <w:r w:rsidR="00B430B0" w:rsidRPr="000F1549">
        <w:rPr>
          <w:rFonts w:asciiTheme="majorHAnsi" w:hAnsiTheme="majorHAnsi"/>
          <w:sz w:val="24"/>
          <w:szCs w:val="24"/>
          <w:lang w:val="en-GB"/>
        </w:rPr>
        <w:t xml:space="preserve">. </w:t>
      </w:r>
      <w:r w:rsidR="000946D6">
        <w:rPr>
          <w:rFonts w:asciiTheme="majorHAnsi" w:hAnsiTheme="majorHAnsi"/>
          <w:sz w:val="24"/>
          <w:szCs w:val="24"/>
          <w:lang w:val="en-GB"/>
        </w:rPr>
        <w:t xml:space="preserve">Through </w:t>
      </w:r>
      <w:r w:rsidR="000946D6" w:rsidRPr="000946D6">
        <w:rPr>
          <w:rFonts w:asciiTheme="majorHAnsi" w:hAnsiTheme="majorHAnsi"/>
          <w:iCs/>
          <w:sz w:val="24"/>
          <w:szCs w:val="24"/>
          <w:lang w:val="en-GB"/>
        </w:rPr>
        <w:t>the</w:t>
      </w:r>
      <w:r w:rsidR="000946D6">
        <w:rPr>
          <w:rFonts w:asciiTheme="majorHAnsi" w:hAnsiTheme="majorHAnsi"/>
          <w:i/>
          <w:iCs/>
          <w:sz w:val="24"/>
          <w:szCs w:val="24"/>
          <w:lang w:val="en-GB"/>
        </w:rPr>
        <w:t xml:space="preserve"> Jamaican </w:t>
      </w:r>
      <w:r w:rsidR="00B430B0" w:rsidRPr="000F1549">
        <w:rPr>
          <w:rFonts w:asciiTheme="majorHAnsi" w:hAnsiTheme="majorHAnsi"/>
          <w:i/>
          <w:iCs/>
          <w:sz w:val="24"/>
          <w:szCs w:val="24"/>
          <w:lang w:val="en-GB"/>
        </w:rPr>
        <w:t>Women’s Economic and Political Empowerment</w:t>
      </w:r>
      <w:r w:rsidR="000946D6">
        <w:rPr>
          <w:rFonts w:asciiTheme="majorHAnsi" w:hAnsiTheme="majorHAnsi"/>
          <w:i/>
          <w:iCs/>
          <w:sz w:val="24"/>
          <w:szCs w:val="24"/>
          <w:lang w:val="en-GB"/>
        </w:rPr>
        <w:t>: The Way Out</w:t>
      </w:r>
      <w:r w:rsidR="00B430B0" w:rsidRPr="000F1549">
        <w:rPr>
          <w:rFonts w:asciiTheme="majorHAnsi" w:hAnsiTheme="majorHAnsi"/>
          <w:i/>
          <w:iCs/>
          <w:sz w:val="24"/>
          <w:szCs w:val="24"/>
          <w:lang w:val="en-GB"/>
        </w:rPr>
        <w:t xml:space="preserve"> Project </w:t>
      </w:r>
      <w:r w:rsidR="00B430B0" w:rsidRPr="000F1549">
        <w:rPr>
          <w:rFonts w:asciiTheme="majorHAnsi" w:hAnsiTheme="majorHAnsi"/>
          <w:sz w:val="24"/>
          <w:szCs w:val="24"/>
          <w:lang w:val="en-GB"/>
        </w:rPr>
        <w:t xml:space="preserve">provided a customised training programme for chapter leaders and executive members of the JHWU. Training </w:t>
      </w:r>
      <w:r w:rsidR="000946D6">
        <w:rPr>
          <w:rFonts w:asciiTheme="majorHAnsi" w:hAnsiTheme="majorHAnsi"/>
          <w:sz w:val="24"/>
          <w:szCs w:val="24"/>
          <w:lang w:val="en-GB"/>
        </w:rPr>
        <w:t>was provided to members of the U</w:t>
      </w:r>
      <w:r w:rsidR="00B430B0" w:rsidRPr="000F1549">
        <w:rPr>
          <w:rFonts w:asciiTheme="majorHAnsi" w:hAnsiTheme="majorHAnsi"/>
          <w:sz w:val="24"/>
          <w:szCs w:val="24"/>
          <w:lang w:val="en-GB"/>
        </w:rPr>
        <w:t xml:space="preserve">nion in the areas of leadership development, </w:t>
      </w:r>
      <w:r w:rsidR="000946D6">
        <w:rPr>
          <w:rFonts w:asciiTheme="majorHAnsi" w:hAnsiTheme="majorHAnsi"/>
          <w:sz w:val="24"/>
          <w:szCs w:val="24"/>
          <w:lang w:val="en-GB"/>
        </w:rPr>
        <w:t xml:space="preserve">gender mainstreaming, </w:t>
      </w:r>
      <w:r w:rsidR="00B430B0" w:rsidRPr="000F1549">
        <w:rPr>
          <w:rFonts w:asciiTheme="majorHAnsi" w:hAnsiTheme="majorHAnsi"/>
          <w:sz w:val="24"/>
          <w:szCs w:val="24"/>
          <w:lang w:val="en-GB"/>
        </w:rPr>
        <w:t xml:space="preserve">negotiation skills, public speaking and presentation skills, project proposal </w:t>
      </w:r>
      <w:r w:rsidR="000946D6">
        <w:rPr>
          <w:rFonts w:asciiTheme="majorHAnsi" w:hAnsiTheme="majorHAnsi"/>
          <w:sz w:val="24"/>
          <w:szCs w:val="24"/>
          <w:lang w:val="en-GB"/>
        </w:rPr>
        <w:t>writing</w:t>
      </w:r>
      <w:r w:rsidR="00B430B0" w:rsidRPr="000F1549">
        <w:rPr>
          <w:rFonts w:asciiTheme="majorHAnsi" w:hAnsiTheme="majorHAnsi"/>
          <w:sz w:val="24"/>
          <w:szCs w:val="24"/>
          <w:lang w:val="en-GB"/>
        </w:rPr>
        <w:t>.</w:t>
      </w:r>
      <w:r w:rsidR="00CE5942" w:rsidRPr="000F1549">
        <w:rPr>
          <w:rFonts w:asciiTheme="majorHAnsi" w:hAnsiTheme="majorHAnsi"/>
          <w:bCs/>
          <w:color w:val="000000"/>
          <w:sz w:val="24"/>
          <w:szCs w:val="24"/>
          <w:lang w:val="en-GB"/>
        </w:rPr>
        <w:t xml:space="preserve"> </w:t>
      </w:r>
    </w:p>
    <w:p w:rsidR="007D5327" w:rsidRPr="000F1549" w:rsidRDefault="007D5327" w:rsidP="00CE5942">
      <w:pPr>
        <w:spacing w:after="0" w:line="240" w:lineRule="auto"/>
        <w:jc w:val="both"/>
        <w:rPr>
          <w:rFonts w:asciiTheme="majorHAnsi" w:hAnsiTheme="majorHAnsi"/>
          <w:bCs/>
          <w:color w:val="000000"/>
          <w:sz w:val="24"/>
          <w:szCs w:val="24"/>
          <w:lang w:val="en-GB"/>
        </w:rPr>
      </w:pPr>
    </w:p>
    <w:p w:rsidR="00CE5942" w:rsidRPr="000F1549" w:rsidRDefault="00CE5942" w:rsidP="00CE5942">
      <w:pPr>
        <w:spacing w:after="0" w:line="240" w:lineRule="auto"/>
        <w:jc w:val="both"/>
        <w:rPr>
          <w:rFonts w:asciiTheme="majorHAnsi" w:hAnsiTheme="majorHAnsi"/>
          <w:bCs/>
          <w:color w:val="000000"/>
          <w:sz w:val="24"/>
          <w:szCs w:val="24"/>
          <w:lang w:val="en-GB"/>
        </w:rPr>
      </w:pPr>
      <w:r w:rsidRPr="000F1549">
        <w:rPr>
          <w:rFonts w:asciiTheme="majorHAnsi" w:hAnsiTheme="majorHAnsi"/>
          <w:sz w:val="24"/>
          <w:szCs w:val="24"/>
          <w:lang w:val="en-GB"/>
        </w:rPr>
        <w:t>In March 2014, a media campaign w</w:t>
      </w:r>
      <w:r w:rsidR="000946D6">
        <w:rPr>
          <w:rFonts w:asciiTheme="majorHAnsi" w:hAnsiTheme="majorHAnsi"/>
          <w:sz w:val="24"/>
          <w:szCs w:val="24"/>
          <w:lang w:val="en-GB"/>
        </w:rPr>
        <w:t>as launched to engender</w:t>
      </w:r>
      <w:r w:rsidRPr="000F1549">
        <w:rPr>
          <w:rFonts w:asciiTheme="majorHAnsi" w:hAnsiTheme="majorHAnsi"/>
          <w:sz w:val="24"/>
          <w:szCs w:val="24"/>
          <w:lang w:val="en-GB"/>
        </w:rPr>
        <w:t xml:space="preserve"> widespread support for the rights of household workers in Jamaica</w:t>
      </w:r>
      <w:r w:rsidR="000946D6">
        <w:rPr>
          <w:rFonts w:asciiTheme="majorHAnsi" w:hAnsiTheme="majorHAnsi"/>
          <w:sz w:val="24"/>
          <w:szCs w:val="24"/>
          <w:lang w:val="en-GB"/>
        </w:rPr>
        <w:t>.  This w</w:t>
      </w:r>
      <w:r w:rsidRPr="000F1549">
        <w:rPr>
          <w:rFonts w:asciiTheme="majorHAnsi" w:hAnsiTheme="majorHAnsi"/>
          <w:sz w:val="24"/>
          <w:szCs w:val="24"/>
          <w:lang w:val="en-GB"/>
        </w:rPr>
        <w:t xml:space="preserve">as a direct response to calls </w:t>
      </w:r>
      <w:r w:rsidR="00B64A64" w:rsidRPr="000F1549">
        <w:rPr>
          <w:rFonts w:asciiTheme="majorHAnsi" w:hAnsiTheme="majorHAnsi"/>
          <w:sz w:val="24"/>
          <w:szCs w:val="24"/>
          <w:lang w:val="en-GB"/>
        </w:rPr>
        <w:t xml:space="preserve">from members </w:t>
      </w:r>
      <w:r w:rsidRPr="000F1549">
        <w:rPr>
          <w:rFonts w:asciiTheme="majorHAnsi" w:hAnsiTheme="majorHAnsi"/>
          <w:sz w:val="24"/>
          <w:szCs w:val="24"/>
          <w:lang w:val="en-GB"/>
        </w:rPr>
        <w:t>of the Jamaica Household Workers Union for the Government to ratify the C189.</w:t>
      </w:r>
    </w:p>
    <w:p w:rsidR="00CE5942" w:rsidRPr="000F1549" w:rsidRDefault="00CE5942" w:rsidP="00BD1037">
      <w:pPr>
        <w:spacing w:after="0" w:line="240" w:lineRule="auto"/>
        <w:rPr>
          <w:rFonts w:asciiTheme="majorHAnsi" w:hAnsiTheme="majorHAnsi"/>
          <w:bCs/>
          <w:color w:val="000000"/>
          <w:sz w:val="24"/>
          <w:szCs w:val="24"/>
          <w:lang w:val="en-GB"/>
        </w:rPr>
      </w:pPr>
    </w:p>
    <w:p w:rsidR="00C756F6" w:rsidRPr="000F1549" w:rsidRDefault="00C756F6" w:rsidP="00C756F6">
      <w:pPr>
        <w:autoSpaceDE w:val="0"/>
        <w:autoSpaceDN w:val="0"/>
        <w:adjustRightInd w:val="0"/>
        <w:spacing w:after="0" w:line="240" w:lineRule="auto"/>
        <w:jc w:val="both"/>
        <w:rPr>
          <w:rFonts w:asciiTheme="majorHAnsi" w:hAnsiTheme="majorHAnsi" w:cs="TimesNewRomanPSMT"/>
          <w:sz w:val="24"/>
          <w:szCs w:val="24"/>
          <w:lang w:val="en-GB"/>
        </w:rPr>
      </w:pPr>
      <w:r w:rsidRPr="000F1549">
        <w:rPr>
          <w:rFonts w:asciiTheme="majorHAnsi" w:hAnsiTheme="majorHAnsi"/>
          <w:b/>
          <w:bCs/>
          <w:i/>
          <w:color w:val="000000"/>
          <w:sz w:val="24"/>
          <w:szCs w:val="24"/>
          <w:lang w:val="en-GB"/>
        </w:rPr>
        <w:t xml:space="preserve">Occupation Health and Safety- </w:t>
      </w:r>
      <w:r w:rsidRPr="000F1549">
        <w:rPr>
          <w:rFonts w:asciiTheme="majorHAnsi" w:hAnsiTheme="majorHAnsi" w:cs="TimesNewRomanPSMT"/>
          <w:sz w:val="24"/>
          <w:szCs w:val="24"/>
          <w:lang w:val="en-GB"/>
        </w:rPr>
        <w:t xml:space="preserve">The MLSS continued to carry out its responsibility to investigate breaches of safety provisions and reported accidents that prevent an employee from working for three or more days, or result in disability or death. (ESSJ, 2015) </w:t>
      </w:r>
    </w:p>
    <w:p w:rsidR="00C756F6" w:rsidRPr="000F1549" w:rsidRDefault="00C756F6" w:rsidP="00C756F6">
      <w:pPr>
        <w:spacing w:after="0" w:line="240" w:lineRule="auto"/>
        <w:jc w:val="both"/>
        <w:rPr>
          <w:rFonts w:asciiTheme="majorHAnsi" w:hAnsiTheme="majorHAnsi"/>
          <w:b/>
          <w:bCs/>
          <w:i/>
          <w:color w:val="000000"/>
          <w:sz w:val="24"/>
          <w:szCs w:val="24"/>
          <w:lang w:val="en-GB"/>
        </w:rPr>
      </w:pPr>
    </w:p>
    <w:p w:rsidR="00BD1037" w:rsidRPr="000F1549" w:rsidRDefault="00005D1D" w:rsidP="00C756F6">
      <w:pPr>
        <w:spacing w:after="0" w:line="240" w:lineRule="auto"/>
        <w:jc w:val="both"/>
        <w:rPr>
          <w:rFonts w:asciiTheme="majorHAnsi" w:hAnsiTheme="majorHAnsi"/>
          <w:bCs/>
          <w:color w:val="000000"/>
          <w:sz w:val="24"/>
          <w:szCs w:val="24"/>
          <w:lang w:val="en-GB"/>
        </w:rPr>
      </w:pPr>
      <w:r w:rsidRPr="000F1549">
        <w:rPr>
          <w:rFonts w:asciiTheme="majorHAnsi" w:hAnsiTheme="majorHAnsi"/>
          <w:b/>
          <w:bCs/>
          <w:i/>
          <w:color w:val="000000"/>
          <w:sz w:val="24"/>
          <w:szCs w:val="24"/>
          <w:lang w:val="en-GB"/>
        </w:rPr>
        <w:t>Electronic Labour Exchange (ELE)</w:t>
      </w:r>
      <w:r w:rsidRPr="000F1549">
        <w:rPr>
          <w:rFonts w:asciiTheme="majorHAnsi" w:hAnsiTheme="majorHAnsi"/>
          <w:bCs/>
          <w:color w:val="000000"/>
          <w:sz w:val="24"/>
          <w:szCs w:val="24"/>
          <w:lang w:val="en-GB"/>
        </w:rPr>
        <w:t xml:space="preserve"> - </w:t>
      </w:r>
      <w:r w:rsidR="00BD1037" w:rsidRPr="000F1549">
        <w:rPr>
          <w:rFonts w:asciiTheme="majorHAnsi" w:hAnsiTheme="majorHAnsi"/>
          <w:bCs/>
          <w:color w:val="000000"/>
          <w:sz w:val="24"/>
          <w:szCs w:val="24"/>
          <w:lang w:val="en-GB"/>
        </w:rPr>
        <w:t>The Ministry of Labour and Social Security provide</w:t>
      </w:r>
      <w:r w:rsidRPr="000F1549">
        <w:rPr>
          <w:rFonts w:asciiTheme="majorHAnsi" w:hAnsiTheme="majorHAnsi"/>
          <w:bCs/>
          <w:color w:val="000000"/>
          <w:sz w:val="24"/>
          <w:szCs w:val="24"/>
          <w:lang w:val="en-GB"/>
        </w:rPr>
        <w:t>s</w:t>
      </w:r>
      <w:r w:rsidR="00BD1037" w:rsidRPr="000F1549">
        <w:rPr>
          <w:rFonts w:asciiTheme="majorHAnsi" w:hAnsiTheme="majorHAnsi"/>
          <w:bCs/>
          <w:color w:val="000000"/>
          <w:sz w:val="24"/>
          <w:szCs w:val="24"/>
          <w:lang w:val="en-GB"/>
        </w:rPr>
        <w:t xml:space="preserve"> labour market information through the Labour Market Information System (LMIS), which comprises three components: Labour Market Intelligence, the Electronic Labour Exchange (ELE), and the Skills Bank. The MLSS </w:t>
      </w:r>
      <w:r w:rsidRPr="000F1549">
        <w:rPr>
          <w:rFonts w:asciiTheme="majorHAnsi" w:hAnsiTheme="majorHAnsi"/>
          <w:bCs/>
          <w:color w:val="000000"/>
          <w:sz w:val="24"/>
          <w:szCs w:val="24"/>
          <w:lang w:val="en-GB"/>
        </w:rPr>
        <w:t xml:space="preserve">has </w:t>
      </w:r>
      <w:r w:rsidR="00BD1037" w:rsidRPr="000F1549">
        <w:rPr>
          <w:rFonts w:asciiTheme="majorHAnsi" w:hAnsiTheme="majorHAnsi"/>
          <w:bCs/>
          <w:color w:val="000000"/>
          <w:sz w:val="24"/>
          <w:szCs w:val="24"/>
          <w:lang w:val="en-GB"/>
        </w:rPr>
        <w:t>strengthen</w:t>
      </w:r>
      <w:r w:rsidRPr="000F1549">
        <w:rPr>
          <w:rFonts w:asciiTheme="majorHAnsi" w:hAnsiTheme="majorHAnsi"/>
          <w:bCs/>
          <w:color w:val="000000"/>
          <w:sz w:val="24"/>
          <w:szCs w:val="24"/>
          <w:lang w:val="en-GB"/>
        </w:rPr>
        <w:t>ed</w:t>
      </w:r>
      <w:r w:rsidR="00BD1037" w:rsidRPr="000F1549">
        <w:rPr>
          <w:rFonts w:asciiTheme="majorHAnsi" w:hAnsiTheme="majorHAnsi"/>
          <w:bCs/>
          <w:color w:val="000000"/>
          <w:sz w:val="24"/>
          <w:szCs w:val="24"/>
          <w:lang w:val="en-GB"/>
        </w:rPr>
        <w:t xml:space="preserve"> the LMIS and the ELE to increase human and institutional capacity, with technical and financial support from the Inter-American Development Bank (IDB) through the Integrated Social Protection and Labour Programme.</w:t>
      </w:r>
      <w:r w:rsidR="00C756F6" w:rsidRPr="000F1549">
        <w:rPr>
          <w:rFonts w:asciiTheme="majorHAnsi" w:hAnsiTheme="majorHAnsi"/>
          <w:bCs/>
          <w:color w:val="000000"/>
          <w:sz w:val="24"/>
          <w:szCs w:val="24"/>
          <w:lang w:val="en-GB"/>
        </w:rPr>
        <w:t xml:space="preserve"> Recently, t</w:t>
      </w:r>
      <w:r w:rsidR="00C756F6" w:rsidRPr="000F1549">
        <w:rPr>
          <w:rFonts w:asciiTheme="majorHAnsi" w:hAnsiTheme="majorHAnsi" w:cs="TimesNewRomanPSMT"/>
          <w:sz w:val="24"/>
          <w:szCs w:val="24"/>
          <w:lang w:val="en-GB"/>
        </w:rPr>
        <w:t xml:space="preserve">he ELE programme </w:t>
      </w:r>
      <w:r w:rsidR="00EF7579" w:rsidRPr="000F1549">
        <w:rPr>
          <w:rFonts w:asciiTheme="majorHAnsi" w:hAnsiTheme="majorHAnsi" w:cs="TimesNewRomanPSMT"/>
          <w:sz w:val="24"/>
          <w:szCs w:val="24"/>
          <w:lang w:val="en-GB"/>
        </w:rPr>
        <w:t xml:space="preserve">focused on job placement </w:t>
      </w:r>
      <w:r w:rsidR="00C756F6" w:rsidRPr="000F1549">
        <w:rPr>
          <w:rFonts w:asciiTheme="majorHAnsi" w:hAnsiTheme="majorHAnsi" w:cs="TimesNewRomanPSMT"/>
          <w:sz w:val="24"/>
          <w:szCs w:val="24"/>
          <w:lang w:val="en-GB"/>
        </w:rPr>
        <w:t>and had more than 1</w:t>
      </w:r>
      <w:r w:rsidR="00EF7579" w:rsidRPr="000F1549">
        <w:rPr>
          <w:rFonts w:asciiTheme="majorHAnsi" w:hAnsiTheme="majorHAnsi" w:cs="TimesNewRomanPSMT"/>
          <w:sz w:val="24"/>
          <w:szCs w:val="24"/>
          <w:lang w:val="en-GB"/>
        </w:rPr>
        <w:t xml:space="preserve">599 jobseekers registered. There were </w:t>
      </w:r>
      <w:r w:rsidR="00C756F6" w:rsidRPr="000F1549">
        <w:rPr>
          <w:rFonts w:asciiTheme="majorHAnsi" w:hAnsiTheme="majorHAnsi" w:cs="TimesNewRomanPSMT"/>
          <w:sz w:val="24"/>
          <w:szCs w:val="24"/>
          <w:lang w:val="en-GB"/>
        </w:rPr>
        <w:t>1</w:t>
      </w:r>
      <w:r w:rsidR="00EF7579" w:rsidRPr="000F1549">
        <w:rPr>
          <w:rFonts w:asciiTheme="majorHAnsi" w:hAnsiTheme="majorHAnsi" w:cs="TimesNewRomanPSMT"/>
          <w:sz w:val="24"/>
          <w:szCs w:val="24"/>
          <w:lang w:val="en-GB"/>
        </w:rPr>
        <w:t>008 notified vacancies</w:t>
      </w:r>
      <w:r w:rsidR="0065253A" w:rsidRPr="000F1549">
        <w:rPr>
          <w:rStyle w:val="FootnoteReference"/>
          <w:rFonts w:asciiTheme="majorHAnsi" w:hAnsiTheme="majorHAnsi" w:cs="TimesNewRomanPSMT"/>
          <w:sz w:val="24"/>
          <w:szCs w:val="24"/>
          <w:lang w:val="en-GB"/>
        </w:rPr>
        <w:footnoteReference w:id="1"/>
      </w:r>
      <w:r w:rsidR="00EF7579" w:rsidRPr="000F1549">
        <w:rPr>
          <w:rFonts w:asciiTheme="majorHAnsi" w:hAnsiTheme="majorHAnsi" w:cs="TimesNewRomanPSMT"/>
          <w:sz w:val="24"/>
          <w:szCs w:val="24"/>
          <w:lang w:val="en-GB"/>
        </w:rPr>
        <w:t xml:space="preserve">, a 49.2 per cent increase from 512 </w:t>
      </w:r>
      <w:r w:rsidR="00C756F6" w:rsidRPr="000F1549">
        <w:rPr>
          <w:rFonts w:asciiTheme="majorHAnsi" w:hAnsiTheme="majorHAnsi" w:cs="TimesNewRomanPSMT"/>
          <w:sz w:val="24"/>
          <w:szCs w:val="24"/>
          <w:lang w:val="en-GB"/>
        </w:rPr>
        <w:t>in 2014.</w:t>
      </w:r>
      <w:r w:rsidR="00EF7579" w:rsidRPr="000F1549">
        <w:rPr>
          <w:rFonts w:asciiTheme="majorHAnsi" w:hAnsiTheme="majorHAnsi" w:cs="TimesNewRomanPSMT"/>
          <w:sz w:val="24"/>
          <w:szCs w:val="24"/>
          <w:lang w:val="en-GB"/>
        </w:rPr>
        <w:t xml:space="preserve"> 478 jobseekers (289 females) were placed in jobs, a 43.3 per cent increase from 271 in the previous year.</w:t>
      </w:r>
      <w:r w:rsidR="00EF7579" w:rsidRPr="000F1549">
        <w:rPr>
          <w:rFonts w:asciiTheme="majorHAnsi" w:hAnsiTheme="majorHAnsi"/>
          <w:bCs/>
          <w:color w:val="000000"/>
          <w:sz w:val="24"/>
          <w:szCs w:val="24"/>
          <w:lang w:val="en-GB"/>
        </w:rPr>
        <w:t xml:space="preserve"> (</w:t>
      </w:r>
      <w:r w:rsidRPr="000F1549">
        <w:rPr>
          <w:rFonts w:asciiTheme="majorHAnsi" w:hAnsiTheme="majorHAnsi"/>
          <w:bCs/>
          <w:color w:val="000000"/>
          <w:sz w:val="24"/>
          <w:szCs w:val="24"/>
          <w:lang w:val="en-GB"/>
        </w:rPr>
        <w:t>ESSJ, 2015</w:t>
      </w:r>
      <w:r w:rsidR="00EF7579" w:rsidRPr="000F1549">
        <w:rPr>
          <w:rFonts w:asciiTheme="majorHAnsi" w:hAnsiTheme="majorHAnsi"/>
          <w:bCs/>
          <w:color w:val="000000"/>
          <w:sz w:val="24"/>
          <w:szCs w:val="24"/>
          <w:lang w:val="en-GB"/>
        </w:rPr>
        <w:t>)</w:t>
      </w:r>
    </w:p>
    <w:p w:rsidR="00EF7579" w:rsidRPr="000F1549" w:rsidRDefault="00EF7579" w:rsidP="00EF7579">
      <w:pPr>
        <w:autoSpaceDE w:val="0"/>
        <w:autoSpaceDN w:val="0"/>
        <w:adjustRightInd w:val="0"/>
        <w:spacing w:after="0" w:line="240" w:lineRule="auto"/>
        <w:rPr>
          <w:rFonts w:ascii="TimesNewRomanPSMT" w:hAnsi="TimesNewRomanPSMT" w:cs="TimesNewRomanPSMT"/>
          <w:sz w:val="20"/>
          <w:szCs w:val="20"/>
          <w:lang w:val="en-GB"/>
        </w:rPr>
      </w:pPr>
    </w:p>
    <w:p w:rsidR="00C756F6" w:rsidRDefault="00C756F6" w:rsidP="00C756F6">
      <w:pPr>
        <w:autoSpaceDE w:val="0"/>
        <w:autoSpaceDN w:val="0"/>
        <w:adjustRightInd w:val="0"/>
        <w:spacing w:after="0" w:line="240" w:lineRule="auto"/>
        <w:jc w:val="both"/>
        <w:rPr>
          <w:rFonts w:asciiTheme="majorHAnsi" w:hAnsiTheme="majorHAnsi"/>
          <w:bCs/>
          <w:color w:val="000000"/>
          <w:sz w:val="24"/>
          <w:szCs w:val="24"/>
          <w:lang w:val="en-GB"/>
        </w:rPr>
      </w:pPr>
      <w:r w:rsidRPr="000F1549">
        <w:rPr>
          <w:rFonts w:asciiTheme="majorHAnsi" w:hAnsiTheme="majorHAnsi"/>
          <w:b/>
          <w:bCs/>
          <w:i/>
          <w:color w:val="000000"/>
          <w:sz w:val="24"/>
          <w:szCs w:val="24"/>
          <w:lang w:val="en-GB"/>
        </w:rPr>
        <w:t>Labour Market Reform</w:t>
      </w:r>
      <w:r w:rsidRPr="000F1549">
        <w:rPr>
          <w:rFonts w:asciiTheme="majorHAnsi" w:hAnsiTheme="majorHAnsi"/>
          <w:bCs/>
          <w:color w:val="000000"/>
          <w:sz w:val="24"/>
          <w:szCs w:val="24"/>
          <w:lang w:val="en-GB"/>
        </w:rPr>
        <w:t xml:space="preserve"> - Labour market reform remains a priority for the government, with the Labour Market Reform Commission (LMRC) progressing in the formulation of recommendations in the thematic areas of Education &amp; Training; Social Protection; Productivity, Innovation &amp; Technology; Industrial Relations; and Labour Policies and Legislation. </w:t>
      </w:r>
      <w:r w:rsidR="00FA19E2">
        <w:rPr>
          <w:rFonts w:asciiTheme="majorHAnsi" w:hAnsiTheme="majorHAnsi"/>
          <w:bCs/>
          <w:color w:val="000000"/>
          <w:sz w:val="24"/>
          <w:szCs w:val="24"/>
          <w:lang w:val="en-GB"/>
        </w:rPr>
        <w:t xml:space="preserve"> </w:t>
      </w:r>
      <w:r w:rsidRPr="000F1549">
        <w:rPr>
          <w:rFonts w:asciiTheme="majorHAnsi" w:hAnsiTheme="majorHAnsi"/>
          <w:bCs/>
          <w:color w:val="000000"/>
          <w:sz w:val="24"/>
          <w:szCs w:val="24"/>
          <w:lang w:val="en-GB"/>
        </w:rPr>
        <w:t xml:space="preserve">The proposed recommendations are expected to lead to the reformation of the labour market to achieve greater efficiency, effectiveness and productivity. Some of the policy areas being considered included measures to improve pension coverage within the labour force; revision of labour laws; improving the skill levels of the workforce; and institutional strengthening. </w:t>
      </w:r>
    </w:p>
    <w:p w:rsidR="00FE7F23" w:rsidRPr="000F1549" w:rsidRDefault="00FE7F23" w:rsidP="00C756F6">
      <w:pPr>
        <w:autoSpaceDE w:val="0"/>
        <w:autoSpaceDN w:val="0"/>
        <w:adjustRightInd w:val="0"/>
        <w:spacing w:after="0" w:line="240" w:lineRule="auto"/>
        <w:jc w:val="both"/>
        <w:rPr>
          <w:rFonts w:asciiTheme="majorHAnsi" w:hAnsiTheme="majorHAnsi"/>
          <w:bCs/>
          <w:color w:val="000000"/>
          <w:sz w:val="24"/>
          <w:szCs w:val="24"/>
          <w:lang w:val="en-GB"/>
        </w:rPr>
      </w:pPr>
    </w:p>
    <w:p w:rsidR="00C756F6" w:rsidRPr="000F1549" w:rsidRDefault="00EF7579" w:rsidP="004D7320">
      <w:pPr>
        <w:autoSpaceDE w:val="0"/>
        <w:autoSpaceDN w:val="0"/>
        <w:adjustRightInd w:val="0"/>
        <w:spacing w:after="0" w:line="240" w:lineRule="auto"/>
        <w:jc w:val="both"/>
        <w:rPr>
          <w:rFonts w:asciiTheme="majorHAnsi" w:hAnsiTheme="majorHAnsi"/>
          <w:bCs/>
          <w:color w:val="000000"/>
          <w:sz w:val="24"/>
          <w:szCs w:val="24"/>
          <w:lang w:val="en-GB"/>
        </w:rPr>
      </w:pPr>
      <w:r w:rsidRPr="000F1549">
        <w:rPr>
          <w:rFonts w:asciiTheme="majorHAnsi" w:hAnsiTheme="majorHAnsi"/>
          <w:bCs/>
          <w:color w:val="000000"/>
          <w:sz w:val="24"/>
          <w:szCs w:val="24"/>
          <w:lang w:val="en-GB"/>
        </w:rPr>
        <w:t xml:space="preserve">As part of the approach to ensure employment opportunities for all, the MLSS intends to advance work on the development of a National Employment Policy aimed at promoting full and productive employment and decent work aligned to the priorities of the government and in consultation with a wide range of stakeholders. </w:t>
      </w:r>
    </w:p>
    <w:p w:rsidR="00EF7579" w:rsidRPr="000F1549" w:rsidRDefault="00EF7579" w:rsidP="00BD1037">
      <w:pPr>
        <w:spacing w:after="0" w:line="240" w:lineRule="auto"/>
        <w:rPr>
          <w:rFonts w:asciiTheme="majorHAnsi" w:hAnsiTheme="majorHAnsi"/>
          <w:bCs/>
          <w:color w:val="000000"/>
          <w:sz w:val="24"/>
          <w:szCs w:val="24"/>
          <w:lang w:val="en-GB"/>
        </w:rPr>
      </w:pPr>
    </w:p>
    <w:p w:rsidR="007D5327" w:rsidRPr="000F1549" w:rsidRDefault="007D5327" w:rsidP="007D5327">
      <w:pPr>
        <w:shd w:val="clear" w:color="auto" w:fill="FFFFFF"/>
        <w:spacing w:after="0" w:line="240" w:lineRule="auto"/>
        <w:jc w:val="both"/>
        <w:rPr>
          <w:rFonts w:asciiTheme="majorHAnsi" w:hAnsiTheme="majorHAnsi"/>
          <w:sz w:val="24"/>
          <w:szCs w:val="24"/>
          <w:lang w:val="en-GB"/>
        </w:rPr>
      </w:pPr>
      <w:r w:rsidRPr="000F1549">
        <w:rPr>
          <w:rFonts w:asciiTheme="majorHAnsi" w:hAnsiTheme="majorHAnsi"/>
          <w:b/>
          <w:sz w:val="24"/>
          <w:szCs w:val="24"/>
          <w:lang w:val="en-GB"/>
        </w:rPr>
        <w:t>Career Development</w:t>
      </w:r>
      <w:r w:rsidRPr="000F1549">
        <w:rPr>
          <w:rFonts w:asciiTheme="majorHAnsi" w:hAnsiTheme="majorHAnsi"/>
          <w:sz w:val="24"/>
          <w:szCs w:val="24"/>
          <w:lang w:val="en-GB"/>
        </w:rPr>
        <w:t xml:space="preserve">- </w:t>
      </w:r>
      <w:r w:rsidR="004D7320" w:rsidRPr="000F1549">
        <w:rPr>
          <w:rFonts w:asciiTheme="majorHAnsi" w:hAnsiTheme="majorHAnsi"/>
          <w:sz w:val="24"/>
          <w:szCs w:val="24"/>
          <w:lang w:val="en-GB"/>
        </w:rPr>
        <w:t>In May</w:t>
      </w:r>
      <w:r w:rsidRPr="000F1549">
        <w:rPr>
          <w:rFonts w:asciiTheme="majorHAnsi" w:hAnsiTheme="majorHAnsi"/>
          <w:sz w:val="24"/>
          <w:szCs w:val="24"/>
          <w:lang w:val="en-GB"/>
        </w:rPr>
        <w:t xml:space="preserve"> 2012</w:t>
      </w:r>
      <w:r w:rsidR="00FA19E2">
        <w:rPr>
          <w:rFonts w:asciiTheme="majorHAnsi" w:hAnsiTheme="majorHAnsi"/>
          <w:sz w:val="24"/>
          <w:szCs w:val="24"/>
          <w:lang w:val="en-GB"/>
        </w:rPr>
        <w:t>,</w:t>
      </w:r>
      <w:r w:rsidRPr="000F1549">
        <w:rPr>
          <w:rFonts w:asciiTheme="majorHAnsi" w:hAnsiTheme="majorHAnsi"/>
          <w:sz w:val="24"/>
          <w:szCs w:val="24"/>
          <w:lang w:val="en-GB"/>
        </w:rPr>
        <w:t xml:space="preserve"> the Bureau of Gender </w:t>
      </w:r>
      <w:r w:rsidR="00FA19E2">
        <w:rPr>
          <w:rFonts w:asciiTheme="majorHAnsi" w:hAnsiTheme="majorHAnsi"/>
          <w:sz w:val="24"/>
          <w:szCs w:val="24"/>
          <w:lang w:val="en-GB"/>
        </w:rPr>
        <w:t xml:space="preserve">Affairs (formerly Bureau of Women's Affairs) </w:t>
      </w:r>
      <w:r w:rsidRPr="000F1549">
        <w:rPr>
          <w:rFonts w:asciiTheme="majorHAnsi" w:hAnsiTheme="majorHAnsi"/>
          <w:sz w:val="24"/>
          <w:szCs w:val="24"/>
          <w:lang w:val="en-GB"/>
        </w:rPr>
        <w:t>hosted a Women’s Empowerment Exposition. The main objective was to streng</w:t>
      </w:r>
      <w:r w:rsidR="004D7320" w:rsidRPr="000F1549">
        <w:rPr>
          <w:rFonts w:asciiTheme="majorHAnsi" w:hAnsiTheme="majorHAnsi"/>
          <w:sz w:val="24"/>
          <w:szCs w:val="24"/>
          <w:lang w:val="en-GB"/>
        </w:rPr>
        <w:t xml:space="preserve">then the capacity of women </w:t>
      </w:r>
      <w:r w:rsidRPr="000F1549">
        <w:rPr>
          <w:rFonts w:asciiTheme="majorHAnsi" w:hAnsiTheme="majorHAnsi"/>
          <w:sz w:val="24"/>
          <w:szCs w:val="24"/>
          <w:lang w:val="en-GB"/>
        </w:rPr>
        <w:t xml:space="preserve">by promoting women owned and operated businesses.  Additionally, the Expo was designed to create a platform for women to access </w:t>
      </w:r>
      <w:r w:rsidR="004D7320" w:rsidRPr="000F1549">
        <w:rPr>
          <w:rFonts w:asciiTheme="majorHAnsi" w:hAnsiTheme="majorHAnsi"/>
          <w:sz w:val="24"/>
          <w:szCs w:val="24"/>
          <w:lang w:val="en-GB"/>
        </w:rPr>
        <w:t xml:space="preserve">a range of services such as financial planning and </w:t>
      </w:r>
      <w:r w:rsidRPr="000F1549">
        <w:rPr>
          <w:rFonts w:asciiTheme="majorHAnsi" w:hAnsiTheme="majorHAnsi"/>
          <w:sz w:val="24"/>
          <w:szCs w:val="24"/>
          <w:lang w:val="en-GB"/>
        </w:rPr>
        <w:t>career deve</w:t>
      </w:r>
      <w:r w:rsidR="004D7320" w:rsidRPr="000F1549">
        <w:rPr>
          <w:rFonts w:asciiTheme="majorHAnsi" w:hAnsiTheme="majorHAnsi"/>
          <w:sz w:val="24"/>
          <w:szCs w:val="24"/>
          <w:lang w:val="en-GB"/>
        </w:rPr>
        <w:t xml:space="preserve">lopment. </w:t>
      </w:r>
      <w:r w:rsidRPr="000F1549">
        <w:rPr>
          <w:rFonts w:asciiTheme="majorHAnsi" w:hAnsiTheme="majorHAnsi"/>
          <w:sz w:val="24"/>
          <w:szCs w:val="24"/>
          <w:lang w:val="en-GB"/>
        </w:rPr>
        <w:t>The Expo reached approximately two thousand (2000) beneficiaries from across rural communities and urban town centres.</w:t>
      </w:r>
      <w:r w:rsidR="004D7320" w:rsidRPr="000F1549">
        <w:rPr>
          <w:rFonts w:asciiTheme="majorHAnsi" w:hAnsiTheme="majorHAnsi"/>
          <w:sz w:val="24"/>
          <w:szCs w:val="24"/>
          <w:lang w:val="en-GB"/>
        </w:rPr>
        <w:t xml:space="preserve"> </w:t>
      </w:r>
    </w:p>
    <w:p w:rsidR="004D7320" w:rsidRPr="000F1549" w:rsidRDefault="004D7320" w:rsidP="007D5327">
      <w:pPr>
        <w:shd w:val="clear" w:color="auto" w:fill="FFFFFF"/>
        <w:spacing w:after="0" w:line="240" w:lineRule="auto"/>
        <w:jc w:val="both"/>
        <w:rPr>
          <w:rFonts w:asciiTheme="majorHAnsi" w:hAnsiTheme="majorHAnsi"/>
          <w:sz w:val="24"/>
          <w:szCs w:val="24"/>
          <w:lang w:val="en-GB"/>
        </w:rPr>
      </w:pPr>
    </w:p>
    <w:p w:rsidR="004D7320" w:rsidRPr="000F1549" w:rsidRDefault="00B64A64" w:rsidP="007D5327">
      <w:pPr>
        <w:shd w:val="clear" w:color="auto" w:fill="FFFFFF"/>
        <w:spacing w:after="0" w:line="240" w:lineRule="auto"/>
        <w:jc w:val="both"/>
        <w:rPr>
          <w:rFonts w:asciiTheme="majorHAnsi" w:hAnsiTheme="majorHAnsi"/>
          <w:b/>
          <w:sz w:val="24"/>
          <w:szCs w:val="24"/>
          <w:lang w:val="en-GB"/>
        </w:rPr>
      </w:pPr>
      <w:r w:rsidRPr="000F1549">
        <w:rPr>
          <w:rFonts w:asciiTheme="majorHAnsi" w:hAnsiTheme="majorHAnsi"/>
          <w:sz w:val="24"/>
          <w:szCs w:val="24"/>
          <w:lang w:val="en-GB"/>
        </w:rPr>
        <w:t xml:space="preserve">The BGA conducted a </w:t>
      </w:r>
      <w:r w:rsidR="004D7320" w:rsidRPr="000F1549">
        <w:rPr>
          <w:rFonts w:asciiTheme="majorHAnsi" w:hAnsiTheme="majorHAnsi"/>
          <w:sz w:val="24"/>
          <w:szCs w:val="24"/>
          <w:lang w:val="en-GB"/>
        </w:rPr>
        <w:t xml:space="preserve">Job </w:t>
      </w:r>
      <w:r w:rsidRPr="000F1549">
        <w:rPr>
          <w:rFonts w:asciiTheme="majorHAnsi" w:hAnsiTheme="majorHAnsi"/>
          <w:sz w:val="24"/>
          <w:szCs w:val="24"/>
          <w:lang w:val="en-GB"/>
        </w:rPr>
        <w:t>P</w:t>
      </w:r>
      <w:r w:rsidR="004D7320" w:rsidRPr="000F1549">
        <w:rPr>
          <w:rFonts w:asciiTheme="majorHAnsi" w:hAnsiTheme="majorHAnsi"/>
          <w:sz w:val="24"/>
          <w:szCs w:val="24"/>
          <w:lang w:val="en-GB"/>
        </w:rPr>
        <w:t>reparation workshop in July 2016</w:t>
      </w:r>
      <w:r w:rsidRPr="000F1549">
        <w:rPr>
          <w:rFonts w:asciiTheme="majorHAnsi" w:hAnsiTheme="majorHAnsi"/>
          <w:sz w:val="24"/>
          <w:szCs w:val="24"/>
          <w:lang w:val="en-GB"/>
        </w:rPr>
        <w:t xml:space="preserve"> with </w:t>
      </w:r>
      <w:r w:rsidR="004D7320" w:rsidRPr="000F1549">
        <w:rPr>
          <w:rFonts w:asciiTheme="majorHAnsi" w:hAnsiTheme="majorHAnsi"/>
          <w:sz w:val="24"/>
          <w:szCs w:val="24"/>
          <w:lang w:val="en-GB"/>
        </w:rPr>
        <w:t>11 females</w:t>
      </w:r>
      <w:r w:rsidR="00FA19E2">
        <w:rPr>
          <w:rFonts w:asciiTheme="majorHAnsi" w:hAnsiTheme="majorHAnsi"/>
          <w:sz w:val="24"/>
          <w:szCs w:val="24"/>
          <w:lang w:val="en-GB"/>
        </w:rPr>
        <w:t xml:space="preserve"> in St. Andrew</w:t>
      </w:r>
      <w:r w:rsidRPr="000F1549">
        <w:rPr>
          <w:rFonts w:asciiTheme="majorHAnsi" w:hAnsiTheme="majorHAnsi"/>
          <w:sz w:val="24"/>
          <w:szCs w:val="24"/>
          <w:lang w:val="en-GB"/>
        </w:rPr>
        <w:t xml:space="preserve">. The workshop was entitled </w:t>
      </w:r>
      <w:r w:rsidR="00FA19E2">
        <w:rPr>
          <w:rFonts w:asciiTheme="majorHAnsi" w:hAnsiTheme="majorHAnsi"/>
          <w:sz w:val="24"/>
          <w:szCs w:val="24"/>
          <w:lang w:val="en-GB"/>
        </w:rPr>
        <w:t>'</w:t>
      </w:r>
      <w:r w:rsidRPr="000F1549">
        <w:rPr>
          <w:rFonts w:asciiTheme="majorHAnsi" w:hAnsiTheme="majorHAnsi"/>
          <w:sz w:val="24"/>
          <w:szCs w:val="24"/>
          <w:lang w:val="en-GB"/>
        </w:rPr>
        <w:t>S</w:t>
      </w:r>
      <w:r w:rsidR="004D7320" w:rsidRPr="000F1549">
        <w:rPr>
          <w:rFonts w:asciiTheme="majorHAnsi" w:hAnsiTheme="majorHAnsi"/>
          <w:sz w:val="24"/>
          <w:szCs w:val="24"/>
          <w:lang w:val="en-GB"/>
        </w:rPr>
        <w:t>elf</w:t>
      </w:r>
      <w:r w:rsidRPr="000F1549">
        <w:rPr>
          <w:rFonts w:asciiTheme="majorHAnsi" w:hAnsiTheme="majorHAnsi"/>
          <w:sz w:val="24"/>
          <w:szCs w:val="24"/>
          <w:lang w:val="en-GB"/>
        </w:rPr>
        <w:t>-B</w:t>
      </w:r>
      <w:r w:rsidR="004D7320" w:rsidRPr="000F1549">
        <w:rPr>
          <w:rFonts w:asciiTheme="majorHAnsi" w:hAnsiTheme="majorHAnsi"/>
          <w:sz w:val="24"/>
          <w:szCs w:val="24"/>
          <w:lang w:val="en-GB"/>
        </w:rPr>
        <w:t xml:space="preserve">randing in a </w:t>
      </w:r>
      <w:r w:rsidRPr="000F1549">
        <w:rPr>
          <w:rFonts w:asciiTheme="majorHAnsi" w:hAnsiTheme="majorHAnsi"/>
          <w:sz w:val="24"/>
          <w:szCs w:val="24"/>
          <w:lang w:val="en-GB"/>
        </w:rPr>
        <w:t>C</w:t>
      </w:r>
      <w:r w:rsidR="004D7320" w:rsidRPr="000F1549">
        <w:rPr>
          <w:rFonts w:asciiTheme="majorHAnsi" w:hAnsiTheme="majorHAnsi"/>
          <w:sz w:val="24"/>
          <w:szCs w:val="24"/>
          <w:lang w:val="en-GB"/>
        </w:rPr>
        <w:t xml:space="preserve">hanging </w:t>
      </w:r>
      <w:r w:rsidRPr="000F1549">
        <w:rPr>
          <w:rFonts w:asciiTheme="majorHAnsi" w:hAnsiTheme="majorHAnsi"/>
          <w:sz w:val="24"/>
          <w:szCs w:val="24"/>
          <w:lang w:val="en-GB"/>
        </w:rPr>
        <w:t>L</w:t>
      </w:r>
      <w:r w:rsidR="004D7320" w:rsidRPr="000F1549">
        <w:rPr>
          <w:rFonts w:asciiTheme="majorHAnsi" w:hAnsiTheme="majorHAnsi"/>
          <w:sz w:val="24"/>
          <w:szCs w:val="24"/>
          <w:lang w:val="en-GB"/>
        </w:rPr>
        <w:t xml:space="preserve">abour </w:t>
      </w:r>
      <w:r w:rsidRPr="000F1549">
        <w:rPr>
          <w:rFonts w:asciiTheme="majorHAnsi" w:hAnsiTheme="majorHAnsi"/>
          <w:sz w:val="24"/>
          <w:szCs w:val="24"/>
          <w:lang w:val="en-GB"/>
        </w:rPr>
        <w:t>M</w:t>
      </w:r>
      <w:r w:rsidR="004D7320" w:rsidRPr="000F1549">
        <w:rPr>
          <w:rFonts w:asciiTheme="majorHAnsi" w:hAnsiTheme="majorHAnsi"/>
          <w:sz w:val="24"/>
          <w:szCs w:val="24"/>
          <w:lang w:val="en-GB"/>
        </w:rPr>
        <w:t>arket</w:t>
      </w:r>
      <w:r w:rsidR="00FA19E2">
        <w:rPr>
          <w:rFonts w:asciiTheme="majorHAnsi" w:hAnsiTheme="majorHAnsi"/>
          <w:sz w:val="24"/>
          <w:szCs w:val="24"/>
          <w:lang w:val="en-GB"/>
        </w:rPr>
        <w:t>'</w:t>
      </w:r>
      <w:r w:rsidR="004D7320" w:rsidRPr="000F1549">
        <w:rPr>
          <w:rFonts w:asciiTheme="majorHAnsi" w:hAnsiTheme="majorHAnsi"/>
          <w:sz w:val="24"/>
          <w:szCs w:val="24"/>
          <w:lang w:val="en-GB"/>
        </w:rPr>
        <w:t>. Career planning, resume writing, job application</w:t>
      </w:r>
      <w:r w:rsidRPr="000F1549">
        <w:rPr>
          <w:rFonts w:asciiTheme="majorHAnsi" w:hAnsiTheme="majorHAnsi"/>
          <w:sz w:val="24"/>
          <w:szCs w:val="24"/>
          <w:lang w:val="en-GB"/>
        </w:rPr>
        <w:t>,</w:t>
      </w:r>
      <w:r w:rsidR="004D7320" w:rsidRPr="000F1549">
        <w:rPr>
          <w:rFonts w:asciiTheme="majorHAnsi" w:hAnsiTheme="majorHAnsi"/>
          <w:sz w:val="24"/>
          <w:szCs w:val="24"/>
          <w:lang w:val="en-GB"/>
        </w:rPr>
        <w:t xml:space="preserve"> interview </w:t>
      </w:r>
      <w:r w:rsidRPr="000F1549">
        <w:rPr>
          <w:rFonts w:asciiTheme="majorHAnsi" w:hAnsiTheme="majorHAnsi"/>
          <w:sz w:val="24"/>
          <w:szCs w:val="24"/>
          <w:lang w:val="en-GB"/>
        </w:rPr>
        <w:t>preparation and the relationship between h</w:t>
      </w:r>
      <w:r w:rsidR="004D7320" w:rsidRPr="000F1549">
        <w:rPr>
          <w:rFonts w:asciiTheme="majorHAnsi" w:hAnsiTheme="majorHAnsi"/>
          <w:sz w:val="24"/>
          <w:szCs w:val="24"/>
          <w:lang w:val="en-GB"/>
        </w:rPr>
        <w:t xml:space="preserve">uman </w:t>
      </w:r>
      <w:r w:rsidRPr="000F1549">
        <w:rPr>
          <w:rFonts w:asciiTheme="majorHAnsi" w:hAnsiTheme="majorHAnsi"/>
          <w:sz w:val="24"/>
          <w:szCs w:val="24"/>
          <w:lang w:val="en-GB"/>
        </w:rPr>
        <w:t>t</w:t>
      </w:r>
      <w:r w:rsidR="004D7320" w:rsidRPr="000F1549">
        <w:rPr>
          <w:rFonts w:asciiTheme="majorHAnsi" w:hAnsiTheme="majorHAnsi"/>
          <w:sz w:val="24"/>
          <w:szCs w:val="24"/>
          <w:lang w:val="en-GB"/>
        </w:rPr>
        <w:t xml:space="preserve">rafficking and </w:t>
      </w:r>
      <w:r w:rsidRPr="000F1549">
        <w:rPr>
          <w:rFonts w:asciiTheme="majorHAnsi" w:hAnsiTheme="majorHAnsi"/>
          <w:sz w:val="24"/>
          <w:szCs w:val="24"/>
          <w:lang w:val="en-GB"/>
        </w:rPr>
        <w:t>the job market were some of the topics addressed in the workshop</w:t>
      </w:r>
      <w:r w:rsidR="004D7320" w:rsidRPr="000F1549">
        <w:rPr>
          <w:rFonts w:asciiTheme="majorHAnsi" w:hAnsiTheme="majorHAnsi"/>
          <w:sz w:val="24"/>
          <w:szCs w:val="24"/>
          <w:lang w:val="en-GB"/>
        </w:rPr>
        <w:t xml:space="preserve">. </w:t>
      </w:r>
    </w:p>
    <w:p w:rsidR="00EF7579" w:rsidRPr="000F1549" w:rsidRDefault="00EF7579" w:rsidP="00EF7579">
      <w:pPr>
        <w:spacing w:after="0" w:line="240" w:lineRule="auto"/>
        <w:rPr>
          <w:rFonts w:asciiTheme="majorHAnsi" w:hAnsiTheme="majorHAnsi"/>
          <w:bCs/>
          <w:color w:val="000000"/>
          <w:sz w:val="24"/>
          <w:szCs w:val="24"/>
          <w:lang w:val="en-GB"/>
        </w:rPr>
      </w:pPr>
    </w:p>
    <w:p w:rsidR="000534A9" w:rsidRDefault="000534A9">
      <w:pPr>
        <w:autoSpaceDE w:val="0"/>
        <w:autoSpaceDN w:val="0"/>
        <w:adjustRightInd w:val="0"/>
        <w:spacing w:after="0" w:line="240" w:lineRule="auto"/>
        <w:rPr>
          <w:rFonts w:asciiTheme="majorHAnsi" w:hAnsiTheme="majorHAnsi"/>
          <w:b/>
          <w:bCs/>
          <w:color w:val="000000"/>
          <w:sz w:val="24"/>
          <w:szCs w:val="24"/>
          <w:lang w:val="en-GB"/>
        </w:rPr>
      </w:pPr>
      <w:r>
        <w:rPr>
          <w:rFonts w:asciiTheme="majorHAnsi" w:hAnsiTheme="majorHAnsi"/>
          <w:b/>
          <w:bCs/>
          <w:color w:val="000000"/>
          <w:sz w:val="24"/>
          <w:szCs w:val="24"/>
          <w:lang w:val="en-GB"/>
        </w:rPr>
        <w:t>Government of Jamaica</w:t>
      </w:r>
    </w:p>
    <w:p w:rsidR="00B62DB7" w:rsidRPr="000F1549" w:rsidRDefault="000534A9">
      <w:pPr>
        <w:autoSpaceDE w:val="0"/>
        <w:autoSpaceDN w:val="0"/>
        <w:adjustRightInd w:val="0"/>
        <w:spacing w:after="0" w:line="240" w:lineRule="auto"/>
        <w:rPr>
          <w:rFonts w:asciiTheme="majorHAnsi" w:hAnsiTheme="majorHAnsi"/>
          <w:b/>
          <w:bCs/>
          <w:color w:val="000000"/>
          <w:sz w:val="24"/>
          <w:szCs w:val="24"/>
          <w:lang w:val="en-GB"/>
        </w:rPr>
      </w:pPr>
      <w:r>
        <w:rPr>
          <w:rFonts w:asciiTheme="majorHAnsi" w:hAnsiTheme="majorHAnsi"/>
          <w:b/>
          <w:bCs/>
          <w:color w:val="000000"/>
          <w:sz w:val="24"/>
          <w:szCs w:val="24"/>
          <w:lang w:val="en-GB"/>
        </w:rPr>
        <w:t>September 2016</w:t>
      </w:r>
      <w:r w:rsidR="00BD1037" w:rsidRPr="000F1549">
        <w:rPr>
          <w:rFonts w:asciiTheme="majorHAnsi" w:hAnsiTheme="majorHAnsi"/>
          <w:b/>
          <w:bCs/>
          <w:color w:val="000000"/>
          <w:sz w:val="24"/>
          <w:szCs w:val="24"/>
          <w:lang w:val="en-GB"/>
        </w:rPr>
        <w:br/>
      </w:r>
    </w:p>
    <w:sectPr w:rsidR="00B62DB7" w:rsidRPr="000F1549" w:rsidSect="00EB10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C8D" w:rsidRDefault="00B56C8D" w:rsidP="00676627">
      <w:pPr>
        <w:spacing w:after="0" w:line="240" w:lineRule="auto"/>
      </w:pPr>
      <w:r>
        <w:separator/>
      </w:r>
    </w:p>
  </w:endnote>
  <w:endnote w:type="continuationSeparator" w:id="0">
    <w:p w:rsidR="00B56C8D" w:rsidRDefault="00B56C8D" w:rsidP="0067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C8D" w:rsidRDefault="00B56C8D" w:rsidP="00676627">
      <w:pPr>
        <w:spacing w:after="0" w:line="240" w:lineRule="auto"/>
      </w:pPr>
      <w:r>
        <w:separator/>
      </w:r>
    </w:p>
  </w:footnote>
  <w:footnote w:type="continuationSeparator" w:id="0">
    <w:p w:rsidR="00B56C8D" w:rsidRDefault="00B56C8D" w:rsidP="00676627">
      <w:pPr>
        <w:spacing w:after="0" w:line="240" w:lineRule="auto"/>
      </w:pPr>
      <w:r>
        <w:continuationSeparator/>
      </w:r>
    </w:p>
  </w:footnote>
  <w:footnote w:id="1">
    <w:p w:rsidR="0065253A" w:rsidRPr="0065253A" w:rsidRDefault="0065253A">
      <w:pPr>
        <w:pStyle w:val="FootnoteText"/>
        <w:rPr>
          <w:lang w:val="en-JM"/>
        </w:rPr>
      </w:pPr>
      <w:r>
        <w:rPr>
          <w:rStyle w:val="FootnoteReference"/>
        </w:rPr>
        <w:footnoteRef/>
      </w:r>
      <w:r>
        <w:t xml:space="preserve"> </w:t>
      </w:r>
      <w:r>
        <w:rPr>
          <w:rFonts w:ascii="TimesNewRomanPSMT" w:hAnsi="TimesNewRomanPSMT" w:cs="TimesNewRomanPSMT"/>
          <w:sz w:val="16"/>
          <w:szCs w:val="16"/>
        </w:rPr>
        <w:t xml:space="preserve">Vacancy notifications refer to vacancies reported to the ELE by employers, to be filled by registered job seekers.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7173"/>
      <w:docPartObj>
        <w:docPartGallery w:val="Page Numbers (Top of Page)"/>
        <w:docPartUnique/>
      </w:docPartObj>
    </w:sdtPr>
    <w:sdtEndPr/>
    <w:sdtContent>
      <w:p w:rsidR="00C756F6" w:rsidRDefault="0095426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756F6" w:rsidRDefault="00C75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D2928"/>
    <w:multiLevelType w:val="multilevel"/>
    <w:tmpl w:val="183A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57B11"/>
    <w:multiLevelType w:val="hybridMultilevel"/>
    <w:tmpl w:val="0ED2F5C2"/>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37DD58A5"/>
    <w:multiLevelType w:val="multilevel"/>
    <w:tmpl w:val="F0B6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E947F8"/>
    <w:multiLevelType w:val="multilevel"/>
    <w:tmpl w:val="70C8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75A77"/>
    <w:multiLevelType w:val="hybridMultilevel"/>
    <w:tmpl w:val="F71C764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B4"/>
    <w:rsid w:val="00005D1D"/>
    <w:rsid w:val="000534A9"/>
    <w:rsid w:val="00076222"/>
    <w:rsid w:val="000946D6"/>
    <w:rsid w:val="000E1B67"/>
    <w:rsid w:val="000F1549"/>
    <w:rsid w:val="0010458B"/>
    <w:rsid w:val="00106B98"/>
    <w:rsid w:val="001C1D15"/>
    <w:rsid w:val="00211EEB"/>
    <w:rsid w:val="00227DAD"/>
    <w:rsid w:val="00242731"/>
    <w:rsid w:val="002444C7"/>
    <w:rsid w:val="00253237"/>
    <w:rsid w:val="002C2994"/>
    <w:rsid w:val="00333BB4"/>
    <w:rsid w:val="003B632E"/>
    <w:rsid w:val="004C29D3"/>
    <w:rsid w:val="004C65A4"/>
    <w:rsid w:val="004D7320"/>
    <w:rsid w:val="00514898"/>
    <w:rsid w:val="00523C11"/>
    <w:rsid w:val="00565BBC"/>
    <w:rsid w:val="00583F09"/>
    <w:rsid w:val="005F0BE0"/>
    <w:rsid w:val="0065253A"/>
    <w:rsid w:val="006538C9"/>
    <w:rsid w:val="00676627"/>
    <w:rsid w:val="006E4892"/>
    <w:rsid w:val="006E732F"/>
    <w:rsid w:val="007115FA"/>
    <w:rsid w:val="0076389F"/>
    <w:rsid w:val="007A1EE1"/>
    <w:rsid w:val="007D4D9E"/>
    <w:rsid w:val="007D5327"/>
    <w:rsid w:val="007E47BC"/>
    <w:rsid w:val="00813890"/>
    <w:rsid w:val="00814B21"/>
    <w:rsid w:val="00863627"/>
    <w:rsid w:val="00877B7B"/>
    <w:rsid w:val="008E2B75"/>
    <w:rsid w:val="0095426D"/>
    <w:rsid w:val="00A0734A"/>
    <w:rsid w:val="00A26BEE"/>
    <w:rsid w:val="00A66796"/>
    <w:rsid w:val="00A71075"/>
    <w:rsid w:val="00B054A0"/>
    <w:rsid w:val="00B430B0"/>
    <w:rsid w:val="00B56C8D"/>
    <w:rsid w:val="00B62DB7"/>
    <w:rsid w:val="00B64A64"/>
    <w:rsid w:val="00BD1037"/>
    <w:rsid w:val="00C24A14"/>
    <w:rsid w:val="00C62D3C"/>
    <w:rsid w:val="00C756F6"/>
    <w:rsid w:val="00C973B6"/>
    <w:rsid w:val="00C97EAF"/>
    <w:rsid w:val="00CC5458"/>
    <w:rsid w:val="00CE5942"/>
    <w:rsid w:val="00CF4B08"/>
    <w:rsid w:val="00D61DED"/>
    <w:rsid w:val="00DC517B"/>
    <w:rsid w:val="00E4220D"/>
    <w:rsid w:val="00E5726A"/>
    <w:rsid w:val="00E777DB"/>
    <w:rsid w:val="00E8193F"/>
    <w:rsid w:val="00EA52BA"/>
    <w:rsid w:val="00EB10D4"/>
    <w:rsid w:val="00EB3F7B"/>
    <w:rsid w:val="00EE3DA1"/>
    <w:rsid w:val="00EF7579"/>
    <w:rsid w:val="00F22BB7"/>
    <w:rsid w:val="00F806BC"/>
    <w:rsid w:val="00FA19E2"/>
    <w:rsid w:val="00FE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3BE64-21A4-4FC2-9ADA-2D421898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4C7"/>
    <w:pPr>
      <w:spacing w:after="0" w:line="240" w:lineRule="auto"/>
    </w:pPr>
  </w:style>
  <w:style w:type="paragraph" w:styleId="NormalWeb">
    <w:name w:val="Normal (Web)"/>
    <w:basedOn w:val="Normal"/>
    <w:uiPriority w:val="99"/>
    <w:unhideWhenUsed/>
    <w:rsid w:val="00104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58B"/>
    <w:rPr>
      <w:b/>
      <w:bCs/>
    </w:rPr>
  </w:style>
  <w:style w:type="paragraph" w:styleId="Header">
    <w:name w:val="header"/>
    <w:basedOn w:val="Normal"/>
    <w:link w:val="HeaderChar"/>
    <w:uiPriority w:val="99"/>
    <w:unhideWhenUsed/>
    <w:rsid w:val="0067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627"/>
  </w:style>
  <w:style w:type="paragraph" w:styleId="Footer">
    <w:name w:val="footer"/>
    <w:basedOn w:val="Normal"/>
    <w:link w:val="FooterChar"/>
    <w:uiPriority w:val="99"/>
    <w:semiHidden/>
    <w:unhideWhenUsed/>
    <w:rsid w:val="006766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6627"/>
  </w:style>
  <w:style w:type="character" w:customStyle="1" w:styleId="apple-converted-space">
    <w:name w:val="apple-converted-space"/>
    <w:basedOn w:val="DefaultParagraphFont"/>
    <w:rsid w:val="00106B98"/>
  </w:style>
  <w:style w:type="paragraph" w:styleId="FootnoteText">
    <w:name w:val="footnote text"/>
    <w:basedOn w:val="Normal"/>
    <w:link w:val="FootnoteTextChar"/>
    <w:uiPriority w:val="99"/>
    <w:semiHidden/>
    <w:unhideWhenUsed/>
    <w:rsid w:val="00652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53A"/>
    <w:rPr>
      <w:sz w:val="20"/>
      <w:szCs w:val="20"/>
    </w:rPr>
  </w:style>
  <w:style w:type="character" w:styleId="FootnoteReference">
    <w:name w:val="footnote reference"/>
    <w:basedOn w:val="DefaultParagraphFont"/>
    <w:uiPriority w:val="99"/>
    <w:semiHidden/>
    <w:unhideWhenUsed/>
    <w:rsid w:val="0065253A"/>
    <w:rPr>
      <w:vertAlign w:val="superscript"/>
    </w:rPr>
  </w:style>
  <w:style w:type="paragraph" w:styleId="ListParagraph">
    <w:name w:val="List Paragraph"/>
    <w:basedOn w:val="Normal"/>
    <w:uiPriority w:val="34"/>
    <w:qFormat/>
    <w:rsid w:val="007D5327"/>
    <w:pPr>
      <w:ind w:left="720"/>
      <w:contextualSpacing/>
    </w:pPr>
    <w:rPr>
      <w:lang w:val="en-JM"/>
    </w:rPr>
  </w:style>
  <w:style w:type="character" w:styleId="CommentReference">
    <w:name w:val="annotation reference"/>
    <w:basedOn w:val="DefaultParagraphFont"/>
    <w:uiPriority w:val="99"/>
    <w:semiHidden/>
    <w:unhideWhenUsed/>
    <w:rsid w:val="004C29D3"/>
    <w:rPr>
      <w:sz w:val="16"/>
      <w:szCs w:val="16"/>
    </w:rPr>
  </w:style>
  <w:style w:type="paragraph" w:styleId="CommentText">
    <w:name w:val="annotation text"/>
    <w:basedOn w:val="Normal"/>
    <w:link w:val="CommentTextChar"/>
    <w:uiPriority w:val="99"/>
    <w:semiHidden/>
    <w:unhideWhenUsed/>
    <w:rsid w:val="004C29D3"/>
    <w:pPr>
      <w:spacing w:line="240" w:lineRule="auto"/>
    </w:pPr>
    <w:rPr>
      <w:sz w:val="20"/>
      <w:szCs w:val="20"/>
    </w:rPr>
  </w:style>
  <w:style w:type="character" w:customStyle="1" w:styleId="CommentTextChar">
    <w:name w:val="Comment Text Char"/>
    <w:basedOn w:val="DefaultParagraphFont"/>
    <w:link w:val="CommentText"/>
    <w:uiPriority w:val="99"/>
    <w:semiHidden/>
    <w:rsid w:val="004C29D3"/>
    <w:rPr>
      <w:sz w:val="20"/>
      <w:szCs w:val="20"/>
    </w:rPr>
  </w:style>
  <w:style w:type="paragraph" w:styleId="CommentSubject">
    <w:name w:val="annotation subject"/>
    <w:basedOn w:val="CommentText"/>
    <w:next w:val="CommentText"/>
    <w:link w:val="CommentSubjectChar"/>
    <w:uiPriority w:val="99"/>
    <w:semiHidden/>
    <w:unhideWhenUsed/>
    <w:rsid w:val="004C29D3"/>
    <w:rPr>
      <w:b/>
      <w:bCs/>
    </w:rPr>
  </w:style>
  <w:style w:type="character" w:customStyle="1" w:styleId="CommentSubjectChar">
    <w:name w:val="Comment Subject Char"/>
    <w:basedOn w:val="CommentTextChar"/>
    <w:link w:val="CommentSubject"/>
    <w:uiPriority w:val="99"/>
    <w:semiHidden/>
    <w:rsid w:val="004C29D3"/>
    <w:rPr>
      <w:b/>
      <w:bCs/>
      <w:sz w:val="20"/>
      <w:szCs w:val="20"/>
    </w:rPr>
  </w:style>
  <w:style w:type="paragraph" w:styleId="BalloonText">
    <w:name w:val="Balloon Text"/>
    <w:basedOn w:val="Normal"/>
    <w:link w:val="BalloonTextChar"/>
    <w:uiPriority w:val="99"/>
    <w:semiHidden/>
    <w:unhideWhenUsed/>
    <w:rsid w:val="004C2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39705">
      <w:bodyDiv w:val="1"/>
      <w:marLeft w:val="0"/>
      <w:marRight w:val="0"/>
      <w:marTop w:val="0"/>
      <w:marBottom w:val="0"/>
      <w:divBdr>
        <w:top w:val="none" w:sz="0" w:space="0" w:color="auto"/>
        <w:left w:val="none" w:sz="0" w:space="0" w:color="auto"/>
        <w:bottom w:val="none" w:sz="0" w:space="0" w:color="auto"/>
        <w:right w:val="none" w:sz="0" w:space="0" w:color="auto"/>
      </w:divBdr>
    </w:div>
    <w:div w:id="602567722">
      <w:bodyDiv w:val="1"/>
      <w:marLeft w:val="0"/>
      <w:marRight w:val="0"/>
      <w:marTop w:val="0"/>
      <w:marBottom w:val="0"/>
      <w:divBdr>
        <w:top w:val="none" w:sz="0" w:space="0" w:color="auto"/>
        <w:left w:val="none" w:sz="0" w:space="0" w:color="auto"/>
        <w:bottom w:val="none" w:sz="0" w:space="0" w:color="auto"/>
        <w:right w:val="none" w:sz="0" w:space="0" w:color="auto"/>
      </w:divBdr>
    </w:div>
    <w:div w:id="1532916961">
      <w:bodyDiv w:val="1"/>
      <w:marLeft w:val="0"/>
      <w:marRight w:val="0"/>
      <w:marTop w:val="0"/>
      <w:marBottom w:val="0"/>
      <w:divBdr>
        <w:top w:val="none" w:sz="0" w:space="0" w:color="auto"/>
        <w:left w:val="none" w:sz="0" w:space="0" w:color="auto"/>
        <w:bottom w:val="none" w:sz="0" w:space="0" w:color="auto"/>
        <w:right w:val="none" w:sz="0" w:space="0" w:color="auto"/>
      </w:divBdr>
    </w:div>
    <w:div w:id="20545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27FFD8-EBB8-4130-8C58-F9A175D2047A}"/>
</file>

<file path=customXml/itemProps2.xml><?xml version="1.0" encoding="utf-8"?>
<ds:datastoreItem xmlns:ds="http://schemas.openxmlformats.org/officeDocument/2006/customXml" ds:itemID="{32F142F4-11BC-4816-B134-9B3B1FF02804}"/>
</file>

<file path=customXml/itemProps3.xml><?xml version="1.0" encoding="utf-8"?>
<ds:datastoreItem xmlns:ds="http://schemas.openxmlformats.org/officeDocument/2006/customXml" ds:itemID="{6DAD5F12-E686-41B1-B79E-A608874FFE05}"/>
</file>

<file path=customXml/itemProps4.xml><?xml version="1.0" encoding="utf-8"?>
<ds:datastoreItem xmlns:ds="http://schemas.openxmlformats.org/officeDocument/2006/customXml" ds:itemID="{8BEEAC7E-4239-4C2F-AEEF-BF7E0B85242B}"/>
</file>

<file path=docProps/app.xml><?xml version="1.0" encoding="utf-8"?>
<Properties xmlns="http://schemas.openxmlformats.org/officeDocument/2006/extended-properties" xmlns:vt="http://schemas.openxmlformats.org/officeDocument/2006/docPropsVTypes">
  <Template>Normal.dotm</Template>
  <TotalTime>1</TotalTime>
  <Pages>5</Pages>
  <Words>2180</Words>
  <Characters>12426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Shakira</dc:creator>
  <cp:lastModifiedBy>DPR</cp:lastModifiedBy>
  <cp:revision>2</cp:revision>
  <cp:lastPrinted>2016-09-13T19:00:00Z</cp:lastPrinted>
  <dcterms:created xsi:type="dcterms:W3CDTF">2016-09-13T19:01:00Z</dcterms:created>
  <dcterms:modified xsi:type="dcterms:W3CDTF">2016-09-13T19:01:00Z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