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94" w:rsidRPr="006F481A" w:rsidRDefault="00470EDC" w:rsidP="00470EDC">
      <w:pPr>
        <w:jc w:val="center"/>
        <w:rPr>
          <w:rFonts w:ascii="Arial" w:hAnsi="Arial" w:cs="Arial"/>
          <w:b/>
          <w:sz w:val="24"/>
          <w:szCs w:val="24"/>
        </w:rPr>
      </w:pPr>
      <w:r w:rsidRPr="006F481A">
        <w:rPr>
          <w:rFonts w:ascii="Arial" w:hAnsi="Arial" w:cs="Arial"/>
          <w:b/>
          <w:sz w:val="24"/>
          <w:szCs w:val="24"/>
        </w:rPr>
        <w:t xml:space="preserve">Grupo de </w:t>
      </w:r>
      <w:r w:rsidR="00826A44" w:rsidRPr="006F481A">
        <w:rPr>
          <w:rFonts w:ascii="Arial" w:hAnsi="Arial" w:cs="Arial"/>
          <w:b/>
          <w:sz w:val="24"/>
          <w:szCs w:val="24"/>
        </w:rPr>
        <w:t>T</w:t>
      </w:r>
      <w:r w:rsidRPr="006F481A">
        <w:rPr>
          <w:rFonts w:ascii="Arial" w:hAnsi="Arial" w:cs="Arial"/>
          <w:b/>
          <w:sz w:val="24"/>
          <w:szCs w:val="24"/>
        </w:rPr>
        <w:t>rabajo sobre la discriminación contra la mujer en la legislación y en la práctica</w:t>
      </w:r>
    </w:p>
    <w:p w:rsidR="00470EDC" w:rsidRPr="006F481A" w:rsidRDefault="00B23C31" w:rsidP="00470EDC">
      <w:pPr>
        <w:jc w:val="center"/>
        <w:rPr>
          <w:rFonts w:ascii="Arial" w:hAnsi="Arial" w:cs="Arial"/>
          <w:b/>
          <w:sz w:val="24"/>
          <w:szCs w:val="24"/>
        </w:rPr>
      </w:pPr>
      <w:r w:rsidRPr="006F481A">
        <w:rPr>
          <w:rFonts w:ascii="Arial" w:hAnsi="Arial" w:cs="Arial"/>
          <w:b/>
          <w:sz w:val="24"/>
          <w:szCs w:val="24"/>
        </w:rPr>
        <w:t xml:space="preserve">Cuestionario sobre </w:t>
      </w:r>
      <w:r w:rsidR="00470EDC" w:rsidRPr="006F481A">
        <w:rPr>
          <w:rFonts w:ascii="Arial" w:hAnsi="Arial" w:cs="Arial"/>
          <w:b/>
          <w:sz w:val="24"/>
          <w:szCs w:val="24"/>
        </w:rPr>
        <w:t>buenas prácticas</w:t>
      </w:r>
    </w:p>
    <w:p w:rsidR="0094220A" w:rsidRPr="006F481A" w:rsidRDefault="00B23C31" w:rsidP="0016666F">
      <w:pPr>
        <w:jc w:val="both"/>
        <w:rPr>
          <w:rFonts w:ascii="Arial" w:hAnsi="Arial" w:cs="Arial"/>
          <w:sz w:val="24"/>
          <w:szCs w:val="24"/>
        </w:rPr>
      </w:pPr>
      <w:r w:rsidRPr="006F481A">
        <w:rPr>
          <w:rFonts w:ascii="Arial" w:hAnsi="Arial" w:cs="Arial"/>
          <w:sz w:val="24"/>
          <w:szCs w:val="24"/>
        </w:rPr>
        <w:t>De conformidad</w:t>
      </w:r>
      <w:r w:rsidR="00470EDC" w:rsidRPr="006F481A">
        <w:rPr>
          <w:rFonts w:ascii="Arial" w:hAnsi="Arial" w:cs="Arial"/>
          <w:sz w:val="24"/>
          <w:szCs w:val="24"/>
        </w:rPr>
        <w:t xml:space="preserve"> con su man</w:t>
      </w:r>
      <w:r w:rsidR="0016666F" w:rsidRPr="006F481A">
        <w:rPr>
          <w:rFonts w:ascii="Arial" w:hAnsi="Arial" w:cs="Arial"/>
          <w:sz w:val="24"/>
          <w:szCs w:val="24"/>
        </w:rPr>
        <w:t xml:space="preserve">dato, el </w:t>
      </w:r>
      <w:r w:rsidR="00826A44" w:rsidRPr="006F481A">
        <w:rPr>
          <w:rFonts w:ascii="Arial" w:hAnsi="Arial" w:cs="Arial"/>
          <w:sz w:val="24"/>
          <w:szCs w:val="24"/>
        </w:rPr>
        <w:t>G</w:t>
      </w:r>
      <w:r w:rsidR="0016666F" w:rsidRPr="006F481A">
        <w:rPr>
          <w:rFonts w:ascii="Arial" w:hAnsi="Arial" w:cs="Arial"/>
          <w:sz w:val="24"/>
          <w:szCs w:val="24"/>
        </w:rPr>
        <w:t xml:space="preserve">rupo </w:t>
      </w:r>
      <w:r w:rsidR="00826A44" w:rsidRPr="006F481A">
        <w:rPr>
          <w:rFonts w:ascii="Arial" w:hAnsi="Arial" w:cs="Arial"/>
          <w:sz w:val="24"/>
          <w:szCs w:val="24"/>
        </w:rPr>
        <w:t>de T</w:t>
      </w:r>
      <w:r w:rsidR="0016666F" w:rsidRPr="006F481A">
        <w:rPr>
          <w:rFonts w:ascii="Arial" w:hAnsi="Arial" w:cs="Arial"/>
          <w:sz w:val="24"/>
          <w:szCs w:val="24"/>
        </w:rPr>
        <w:t xml:space="preserve">rabajo de </w:t>
      </w:r>
      <w:r w:rsidR="006F481A">
        <w:rPr>
          <w:rFonts w:ascii="Arial" w:hAnsi="Arial" w:cs="Arial"/>
          <w:sz w:val="24"/>
          <w:szCs w:val="24"/>
        </w:rPr>
        <w:t>Naciones Unidas sobre</w:t>
      </w:r>
      <w:r w:rsidRPr="006F481A">
        <w:rPr>
          <w:rFonts w:ascii="Arial" w:hAnsi="Arial" w:cs="Arial"/>
          <w:sz w:val="24"/>
          <w:szCs w:val="24"/>
        </w:rPr>
        <w:t xml:space="preserve"> la cuestión de</w:t>
      </w:r>
      <w:r w:rsidR="00470EDC" w:rsidRPr="006F481A">
        <w:rPr>
          <w:rFonts w:ascii="Arial" w:hAnsi="Arial" w:cs="Arial"/>
          <w:sz w:val="24"/>
          <w:szCs w:val="24"/>
        </w:rPr>
        <w:t xml:space="preserve"> la discriminación contra la mujer en la legislación y en la práctica</w:t>
      </w:r>
      <w:r w:rsidR="00826A44" w:rsidRPr="006F481A">
        <w:rPr>
          <w:rFonts w:ascii="Arial" w:hAnsi="Arial" w:cs="Arial"/>
          <w:sz w:val="24"/>
          <w:szCs w:val="24"/>
        </w:rPr>
        <w:t>,</w:t>
      </w:r>
      <w:r w:rsidR="00470EDC" w:rsidRPr="006F481A">
        <w:rPr>
          <w:rFonts w:ascii="Arial" w:hAnsi="Arial" w:cs="Arial"/>
          <w:sz w:val="24"/>
          <w:szCs w:val="24"/>
        </w:rPr>
        <w:t xml:space="preserve"> ha desarrollado este cuestionario</w:t>
      </w:r>
      <w:r w:rsidR="00997C95" w:rsidRPr="006F481A">
        <w:rPr>
          <w:rFonts w:ascii="Arial" w:hAnsi="Arial" w:cs="Arial"/>
          <w:sz w:val="24"/>
          <w:szCs w:val="24"/>
        </w:rPr>
        <w:t xml:space="preserve"> en el marco de su próximo informe</w:t>
      </w:r>
      <w:r w:rsidR="0016666F" w:rsidRPr="006F481A">
        <w:rPr>
          <w:rFonts w:ascii="Arial" w:hAnsi="Arial" w:cs="Arial"/>
          <w:sz w:val="24"/>
          <w:szCs w:val="24"/>
        </w:rPr>
        <w:t xml:space="preserve"> par</w:t>
      </w:r>
      <w:r w:rsidRPr="006F481A">
        <w:rPr>
          <w:rFonts w:ascii="Arial" w:hAnsi="Arial" w:cs="Arial"/>
          <w:sz w:val="24"/>
          <w:szCs w:val="24"/>
        </w:rPr>
        <w:t>a recabar información sobre “</w:t>
      </w:r>
      <w:r w:rsidR="0016666F" w:rsidRPr="006F481A">
        <w:rPr>
          <w:rFonts w:ascii="Arial" w:hAnsi="Arial" w:cs="Arial"/>
          <w:sz w:val="24"/>
          <w:szCs w:val="24"/>
        </w:rPr>
        <w:t xml:space="preserve">buenas prácticas” en la eliminación de la discriminación y </w:t>
      </w:r>
      <w:r w:rsidR="00674F93" w:rsidRPr="006F481A">
        <w:rPr>
          <w:rFonts w:ascii="Arial" w:hAnsi="Arial" w:cs="Arial"/>
          <w:sz w:val="24"/>
          <w:szCs w:val="24"/>
        </w:rPr>
        <w:t xml:space="preserve">el empoderamiento </w:t>
      </w:r>
      <w:r w:rsidR="00997C95" w:rsidRPr="006F481A">
        <w:rPr>
          <w:rFonts w:ascii="Arial" w:hAnsi="Arial" w:cs="Arial"/>
          <w:sz w:val="24"/>
          <w:szCs w:val="24"/>
        </w:rPr>
        <w:t>de la mujer</w:t>
      </w:r>
      <w:r w:rsidR="0016666F" w:rsidRPr="006F481A">
        <w:rPr>
          <w:rFonts w:ascii="Arial" w:hAnsi="Arial" w:cs="Arial"/>
          <w:sz w:val="24"/>
          <w:szCs w:val="24"/>
        </w:rPr>
        <w:t>.</w:t>
      </w:r>
      <w:r w:rsidR="00997C95" w:rsidRPr="006F481A">
        <w:rPr>
          <w:rFonts w:ascii="Arial" w:hAnsi="Arial" w:cs="Arial"/>
          <w:sz w:val="24"/>
          <w:szCs w:val="24"/>
        </w:rPr>
        <w:t xml:space="preserve"> Dado el carácter central de la ley para el mandato</w:t>
      </w:r>
      <w:r w:rsidR="00826A44" w:rsidRPr="006F481A">
        <w:rPr>
          <w:rFonts w:ascii="Arial" w:hAnsi="Arial" w:cs="Arial"/>
          <w:sz w:val="24"/>
          <w:szCs w:val="24"/>
        </w:rPr>
        <w:t>, el informe se centrará</w:t>
      </w:r>
      <w:r w:rsidR="0094220A" w:rsidRPr="006F481A">
        <w:rPr>
          <w:rFonts w:ascii="Arial" w:hAnsi="Arial" w:cs="Arial"/>
          <w:sz w:val="24"/>
          <w:szCs w:val="24"/>
        </w:rPr>
        <w:t xml:space="preserve"> en los procesos por los cuales </w:t>
      </w:r>
      <w:r w:rsidR="00997C95" w:rsidRPr="006F481A">
        <w:rPr>
          <w:rFonts w:ascii="Arial" w:hAnsi="Arial" w:cs="Arial"/>
          <w:sz w:val="24"/>
          <w:szCs w:val="24"/>
        </w:rPr>
        <w:t xml:space="preserve">fueron creadas </w:t>
      </w:r>
      <w:r w:rsidR="0094220A" w:rsidRPr="006F481A">
        <w:rPr>
          <w:rFonts w:ascii="Arial" w:hAnsi="Arial" w:cs="Arial"/>
          <w:sz w:val="24"/>
          <w:szCs w:val="24"/>
        </w:rPr>
        <w:t xml:space="preserve">las leyes </w:t>
      </w:r>
      <w:r w:rsidR="003E7790" w:rsidRPr="006F481A">
        <w:rPr>
          <w:rFonts w:ascii="Arial" w:hAnsi="Arial" w:cs="Arial"/>
          <w:sz w:val="24"/>
          <w:szCs w:val="24"/>
        </w:rPr>
        <w:t xml:space="preserve">que </w:t>
      </w:r>
      <w:r w:rsidR="00997C95" w:rsidRPr="006F481A">
        <w:rPr>
          <w:rFonts w:ascii="Arial" w:hAnsi="Arial" w:cs="Arial"/>
          <w:sz w:val="24"/>
          <w:szCs w:val="24"/>
        </w:rPr>
        <w:t>respalda</w:t>
      </w:r>
      <w:r w:rsidR="0094220A" w:rsidRPr="006F481A">
        <w:rPr>
          <w:rFonts w:ascii="Arial" w:hAnsi="Arial" w:cs="Arial"/>
          <w:sz w:val="24"/>
          <w:szCs w:val="24"/>
        </w:rPr>
        <w:t>n la igualdad de la</w:t>
      </w:r>
      <w:r w:rsidR="00674F93" w:rsidRPr="006F481A">
        <w:rPr>
          <w:rFonts w:ascii="Arial" w:hAnsi="Arial" w:cs="Arial"/>
          <w:sz w:val="24"/>
          <w:szCs w:val="24"/>
        </w:rPr>
        <w:t xml:space="preserve"> mujer</w:t>
      </w:r>
      <w:r w:rsidR="0094220A" w:rsidRPr="006F481A">
        <w:rPr>
          <w:rFonts w:ascii="Arial" w:hAnsi="Arial" w:cs="Arial"/>
          <w:sz w:val="24"/>
          <w:szCs w:val="24"/>
        </w:rPr>
        <w:t xml:space="preserve"> y el disfrute de los derechos humanos de las mismas, </w:t>
      </w:r>
      <w:r w:rsidR="00997C95" w:rsidRPr="006F481A">
        <w:rPr>
          <w:rFonts w:ascii="Arial" w:hAnsi="Arial" w:cs="Arial"/>
          <w:sz w:val="24"/>
          <w:szCs w:val="24"/>
        </w:rPr>
        <w:t xml:space="preserve">y como se implementaron </w:t>
      </w:r>
      <w:r w:rsidR="0094220A" w:rsidRPr="006F481A">
        <w:rPr>
          <w:rFonts w:ascii="Arial" w:hAnsi="Arial" w:cs="Arial"/>
          <w:sz w:val="24"/>
          <w:szCs w:val="24"/>
        </w:rPr>
        <w:t xml:space="preserve">de manera que apoyen el </w:t>
      </w:r>
      <w:r w:rsidR="003E7790" w:rsidRPr="006F481A">
        <w:rPr>
          <w:rFonts w:ascii="Arial" w:hAnsi="Arial" w:cs="Arial"/>
          <w:sz w:val="24"/>
          <w:szCs w:val="24"/>
        </w:rPr>
        <w:t xml:space="preserve">disfrute </w:t>
      </w:r>
      <w:r w:rsidR="00997C95" w:rsidRPr="006F481A">
        <w:rPr>
          <w:rFonts w:ascii="Arial" w:hAnsi="Arial" w:cs="Arial"/>
          <w:sz w:val="24"/>
          <w:szCs w:val="24"/>
        </w:rPr>
        <w:t xml:space="preserve">de </w:t>
      </w:r>
      <w:r w:rsidR="003E7790" w:rsidRPr="006F481A">
        <w:rPr>
          <w:rFonts w:ascii="Arial" w:hAnsi="Arial" w:cs="Arial"/>
          <w:sz w:val="24"/>
          <w:szCs w:val="24"/>
        </w:rPr>
        <w:t>sus derechos humanos y las libertades fundamentales.</w:t>
      </w:r>
    </w:p>
    <w:p w:rsidR="00C83F37" w:rsidRPr="006F481A" w:rsidRDefault="003E7790" w:rsidP="0016666F">
      <w:pPr>
        <w:jc w:val="both"/>
        <w:rPr>
          <w:rFonts w:ascii="Arial" w:hAnsi="Arial" w:cs="Arial"/>
          <w:sz w:val="24"/>
          <w:szCs w:val="24"/>
        </w:rPr>
      </w:pPr>
      <w:r w:rsidRPr="006F481A">
        <w:rPr>
          <w:rFonts w:ascii="Arial" w:hAnsi="Arial" w:cs="Arial"/>
          <w:sz w:val="24"/>
          <w:szCs w:val="24"/>
        </w:rPr>
        <w:t>El cuest</w:t>
      </w:r>
      <w:r w:rsidR="00161615" w:rsidRPr="006F481A">
        <w:rPr>
          <w:rFonts w:ascii="Arial" w:hAnsi="Arial" w:cs="Arial"/>
          <w:sz w:val="24"/>
          <w:szCs w:val="24"/>
        </w:rPr>
        <w:t xml:space="preserve">ionario pretende recabar información acerca de cómo una ley específica </w:t>
      </w:r>
      <w:r w:rsidR="006B0373" w:rsidRPr="006F481A">
        <w:rPr>
          <w:rFonts w:ascii="Arial" w:hAnsi="Arial" w:cs="Arial"/>
          <w:sz w:val="24"/>
          <w:szCs w:val="24"/>
        </w:rPr>
        <w:t xml:space="preserve">con fines de combatir </w:t>
      </w:r>
      <w:r w:rsidR="00161615" w:rsidRPr="006F481A">
        <w:rPr>
          <w:rFonts w:ascii="Arial" w:hAnsi="Arial" w:cs="Arial"/>
          <w:sz w:val="24"/>
          <w:szCs w:val="24"/>
        </w:rPr>
        <w:t xml:space="preserve">la discriminación </w:t>
      </w:r>
      <w:r w:rsidR="00674F93" w:rsidRPr="006F481A">
        <w:rPr>
          <w:rFonts w:ascii="Arial" w:hAnsi="Arial" w:cs="Arial"/>
          <w:sz w:val="24"/>
          <w:szCs w:val="24"/>
        </w:rPr>
        <w:t>contra</w:t>
      </w:r>
      <w:r w:rsidR="00161615" w:rsidRPr="006F481A">
        <w:rPr>
          <w:rFonts w:ascii="Arial" w:hAnsi="Arial" w:cs="Arial"/>
          <w:sz w:val="24"/>
          <w:szCs w:val="24"/>
        </w:rPr>
        <w:t xml:space="preserve"> la mujer y </w:t>
      </w:r>
      <w:r w:rsidR="00945E0A" w:rsidRPr="006F481A">
        <w:rPr>
          <w:rFonts w:ascii="Arial" w:hAnsi="Arial" w:cs="Arial"/>
          <w:sz w:val="24"/>
          <w:szCs w:val="24"/>
        </w:rPr>
        <w:t>promover sustancialmente</w:t>
      </w:r>
      <w:r w:rsidR="00161615" w:rsidRPr="006F481A">
        <w:rPr>
          <w:rFonts w:ascii="Arial" w:hAnsi="Arial" w:cs="Arial"/>
          <w:sz w:val="24"/>
          <w:szCs w:val="24"/>
        </w:rPr>
        <w:t xml:space="preserve"> la igualdad d</w:t>
      </w:r>
      <w:r w:rsidR="00C83F37" w:rsidRPr="006F481A">
        <w:rPr>
          <w:rFonts w:ascii="Arial" w:hAnsi="Arial" w:cs="Arial"/>
          <w:sz w:val="24"/>
          <w:szCs w:val="24"/>
        </w:rPr>
        <w:t>e</w:t>
      </w:r>
      <w:r w:rsidR="00945E0A" w:rsidRPr="006F481A">
        <w:rPr>
          <w:rFonts w:ascii="Arial" w:hAnsi="Arial" w:cs="Arial"/>
          <w:sz w:val="24"/>
          <w:szCs w:val="24"/>
        </w:rPr>
        <w:t xml:space="preserve"> género, </w:t>
      </w:r>
      <w:r w:rsidR="00274BC2" w:rsidRPr="006F481A">
        <w:rPr>
          <w:rFonts w:ascii="Arial" w:hAnsi="Arial" w:cs="Arial"/>
          <w:sz w:val="24"/>
          <w:szCs w:val="24"/>
        </w:rPr>
        <w:t>se aplica</w:t>
      </w:r>
      <w:r w:rsidR="00674F93" w:rsidRPr="006F481A">
        <w:rPr>
          <w:rFonts w:ascii="Arial" w:hAnsi="Arial" w:cs="Arial"/>
          <w:sz w:val="24"/>
          <w:szCs w:val="24"/>
        </w:rPr>
        <w:t xml:space="preserve"> </w:t>
      </w:r>
      <w:r w:rsidR="00C83F37" w:rsidRPr="006F481A">
        <w:rPr>
          <w:rFonts w:ascii="Arial" w:hAnsi="Arial" w:cs="Arial"/>
          <w:sz w:val="24"/>
          <w:szCs w:val="24"/>
        </w:rPr>
        <w:t>correctamente (I) y qué efecto</w:t>
      </w:r>
      <w:r w:rsidR="009247B0" w:rsidRPr="006F481A">
        <w:rPr>
          <w:rFonts w:ascii="Arial" w:hAnsi="Arial" w:cs="Arial"/>
          <w:sz w:val="24"/>
          <w:szCs w:val="24"/>
        </w:rPr>
        <w:t>s</w:t>
      </w:r>
      <w:r w:rsidR="00C83F37" w:rsidRPr="006F481A">
        <w:rPr>
          <w:rFonts w:ascii="Arial" w:hAnsi="Arial" w:cs="Arial"/>
          <w:sz w:val="24"/>
          <w:szCs w:val="24"/>
        </w:rPr>
        <w:t xml:space="preserve"> ha tenido la</w:t>
      </w:r>
      <w:r w:rsidR="009247B0" w:rsidRPr="006F481A">
        <w:rPr>
          <w:rFonts w:ascii="Arial" w:hAnsi="Arial" w:cs="Arial"/>
          <w:sz w:val="24"/>
          <w:szCs w:val="24"/>
        </w:rPr>
        <w:t xml:space="preserve"> misma para las mujeres sobre el terreno</w:t>
      </w:r>
      <w:r w:rsidR="00505AD6" w:rsidRPr="006F481A">
        <w:rPr>
          <w:rFonts w:ascii="Arial" w:hAnsi="Arial" w:cs="Arial"/>
          <w:sz w:val="24"/>
          <w:szCs w:val="24"/>
        </w:rPr>
        <w:t xml:space="preserve"> (II)</w:t>
      </w:r>
      <w:r w:rsidR="009247B0" w:rsidRPr="006F481A">
        <w:rPr>
          <w:rFonts w:ascii="Arial" w:hAnsi="Arial" w:cs="Arial"/>
          <w:sz w:val="24"/>
          <w:szCs w:val="24"/>
        </w:rPr>
        <w:t>.</w:t>
      </w:r>
    </w:p>
    <w:p w:rsidR="00C83F37" w:rsidRPr="006F481A" w:rsidRDefault="00C83F37" w:rsidP="0016666F">
      <w:pPr>
        <w:jc w:val="both"/>
        <w:rPr>
          <w:rFonts w:ascii="Arial" w:hAnsi="Arial" w:cs="Arial"/>
          <w:sz w:val="24"/>
          <w:szCs w:val="24"/>
        </w:rPr>
      </w:pPr>
      <w:r w:rsidRPr="006F481A">
        <w:rPr>
          <w:rFonts w:ascii="Arial" w:hAnsi="Arial" w:cs="Arial"/>
          <w:sz w:val="24"/>
          <w:szCs w:val="24"/>
        </w:rPr>
        <w:t>La Convención sobre la Eliminación de Todas las Formas de Discriminación Contra la Mujer (CEDAW)</w:t>
      </w:r>
      <w:r w:rsidR="007F71A5" w:rsidRPr="006F481A">
        <w:rPr>
          <w:rFonts w:ascii="Arial" w:hAnsi="Arial" w:cs="Arial"/>
          <w:sz w:val="24"/>
          <w:szCs w:val="24"/>
        </w:rPr>
        <w:t xml:space="preserve"> establece de manera clara las</w:t>
      </w:r>
      <w:r w:rsidRPr="006F481A">
        <w:rPr>
          <w:rFonts w:ascii="Arial" w:hAnsi="Arial" w:cs="Arial"/>
          <w:sz w:val="24"/>
          <w:szCs w:val="24"/>
        </w:rPr>
        <w:t xml:space="preserve"> obligaciones </w:t>
      </w:r>
      <w:r w:rsidR="007F71A5" w:rsidRPr="006F481A">
        <w:rPr>
          <w:rFonts w:ascii="Arial" w:hAnsi="Arial" w:cs="Arial"/>
          <w:sz w:val="24"/>
          <w:szCs w:val="24"/>
        </w:rPr>
        <w:t xml:space="preserve">por parte del Estado de respetar, </w:t>
      </w:r>
      <w:r w:rsidRPr="006F481A">
        <w:rPr>
          <w:rFonts w:ascii="Arial" w:hAnsi="Arial" w:cs="Arial"/>
          <w:sz w:val="24"/>
          <w:szCs w:val="24"/>
        </w:rPr>
        <w:t xml:space="preserve">proteger y cumplir con los derechos humanos de las mujeres, asegurando </w:t>
      </w:r>
      <w:r w:rsidRPr="006F481A">
        <w:rPr>
          <w:rFonts w:ascii="Arial" w:hAnsi="Arial" w:cs="Arial"/>
          <w:i/>
          <w:sz w:val="24"/>
          <w:szCs w:val="24"/>
        </w:rPr>
        <w:t>de facto</w:t>
      </w:r>
      <w:r w:rsidRPr="006F481A">
        <w:rPr>
          <w:rFonts w:ascii="Arial" w:hAnsi="Arial" w:cs="Arial"/>
          <w:sz w:val="24"/>
          <w:szCs w:val="24"/>
        </w:rPr>
        <w:t xml:space="preserve"> el disfrute de los mismos.</w:t>
      </w:r>
      <w:r w:rsidR="009373FC" w:rsidRPr="006F481A">
        <w:rPr>
          <w:rFonts w:ascii="Arial" w:hAnsi="Arial" w:cs="Arial"/>
          <w:sz w:val="24"/>
          <w:szCs w:val="24"/>
        </w:rPr>
        <w:t xml:space="preserve"> El marco de la CEDAW se basa en el principio de igualdad sustantiva lo cual requiere que los Estados participen de manera activa, no sólo eliminando leyes y prácticas discriminatorias contra las mujeres sino también creando un entorno en el que los derechos de las mujeres puedan ser cumplidos. Las buenas prácticas </w:t>
      </w:r>
      <w:r w:rsidR="007F71A5" w:rsidRPr="006F481A">
        <w:rPr>
          <w:rFonts w:ascii="Arial" w:hAnsi="Arial" w:cs="Arial"/>
          <w:sz w:val="24"/>
          <w:szCs w:val="24"/>
        </w:rPr>
        <w:t>en la promoción de los derechos humanos de las mujeres requerirán un enfoque integral en las que se aborden tanto las causas como las consecuencias de la discriminación, y que aspiren a la transformación social.</w:t>
      </w:r>
    </w:p>
    <w:p w:rsidR="00FC3F01" w:rsidRPr="006F481A" w:rsidRDefault="007F71A5" w:rsidP="00FC3F01">
      <w:pPr>
        <w:jc w:val="both"/>
        <w:rPr>
          <w:rFonts w:ascii="Arial" w:hAnsi="Arial" w:cs="Arial"/>
          <w:sz w:val="24"/>
          <w:szCs w:val="24"/>
        </w:rPr>
      </w:pPr>
      <w:r w:rsidRPr="006F481A">
        <w:rPr>
          <w:rFonts w:ascii="Arial" w:hAnsi="Arial" w:cs="Arial"/>
          <w:sz w:val="24"/>
          <w:szCs w:val="24"/>
        </w:rPr>
        <w:t>Reconociendo la aspiración del Grupo de Trabajo de comprender mejor los proceso</w:t>
      </w:r>
      <w:r w:rsidR="00CB4EA8" w:rsidRPr="006F481A">
        <w:rPr>
          <w:rFonts w:ascii="Arial" w:hAnsi="Arial" w:cs="Arial"/>
          <w:sz w:val="24"/>
          <w:szCs w:val="24"/>
        </w:rPr>
        <w:t>s y los elemen</w:t>
      </w:r>
      <w:r w:rsidR="00CA05B1" w:rsidRPr="006F481A">
        <w:rPr>
          <w:rFonts w:ascii="Arial" w:hAnsi="Arial" w:cs="Arial"/>
          <w:sz w:val="24"/>
          <w:szCs w:val="24"/>
        </w:rPr>
        <w:t xml:space="preserve">tos que contribuyen a crear </w:t>
      </w:r>
      <w:r w:rsidR="00CB4EA8" w:rsidRPr="006F481A">
        <w:rPr>
          <w:rFonts w:ascii="Arial" w:hAnsi="Arial" w:cs="Arial"/>
          <w:sz w:val="24"/>
          <w:szCs w:val="24"/>
        </w:rPr>
        <w:t>“buenas prácticas” tanto en la legislación como</w:t>
      </w:r>
      <w:r w:rsidR="00CA05B1" w:rsidRPr="006F481A">
        <w:rPr>
          <w:rFonts w:ascii="Arial" w:hAnsi="Arial" w:cs="Arial"/>
          <w:sz w:val="24"/>
          <w:szCs w:val="24"/>
        </w:rPr>
        <w:t xml:space="preserve"> en su aplicación, el Grupo</w:t>
      </w:r>
      <w:r w:rsidR="00674F93" w:rsidRPr="006F481A">
        <w:rPr>
          <w:rFonts w:ascii="Arial" w:hAnsi="Arial" w:cs="Arial"/>
          <w:sz w:val="24"/>
          <w:szCs w:val="24"/>
        </w:rPr>
        <w:t xml:space="preserve"> solicita que</w:t>
      </w:r>
      <w:r w:rsidR="00274BC2" w:rsidRPr="006F481A">
        <w:rPr>
          <w:rFonts w:ascii="Arial" w:hAnsi="Arial" w:cs="Arial"/>
          <w:sz w:val="24"/>
          <w:szCs w:val="24"/>
        </w:rPr>
        <w:t xml:space="preserve"> se</w:t>
      </w:r>
      <w:r w:rsidR="00674F93" w:rsidRPr="006F481A">
        <w:rPr>
          <w:rFonts w:ascii="Arial" w:hAnsi="Arial" w:cs="Arial"/>
          <w:sz w:val="24"/>
          <w:szCs w:val="24"/>
        </w:rPr>
        <w:t xml:space="preserve"> proporcione</w:t>
      </w:r>
      <w:r w:rsidR="00CB4EA8" w:rsidRPr="006F481A">
        <w:rPr>
          <w:rFonts w:ascii="Arial" w:hAnsi="Arial" w:cs="Arial"/>
          <w:sz w:val="24"/>
          <w:szCs w:val="24"/>
        </w:rPr>
        <w:t xml:space="preserve"> información detallada de </w:t>
      </w:r>
      <w:r w:rsidR="00CB4EA8" w:rsidRPr="006F481A">
        <w:rPr>
          <w:rFonts w:ascii="Arial" w:hAnsi="Arial" w:cs="Arial"/>
          <w:b/>
          <w:sz w:val="24"/>
          <w:szCs w:val="24"/>
        </w:rPr>
        <w:t xml:space="preserve">al menos </w:t>
      </w:r>
      <w:r w:rsidR="00FC3F01" w:rsidRPr="006F481A">
        <w:rPr>
          <w:rFonts w:ascii="Arial" w:hAnsi="Arial" w:cs="Arial"/>
          <w:b/>
          <w:sz w:val="24"/>
          <w:szCs w:val="24"/>
        </w:rPr>
        <w:t>una ley</w:t>
      </w:r>
      <w:r w:rsidR="00674F93" w:rsidRPr="006F481A">
        <w:rPr>
          <w:rFonts w:ascii="Arial" w:hAnsi="Arial" w:cs="Arial"/>
          <w:sz w:val="24"/>
          <w:szCs w:val="24"/>
        </w:rPr>
        <w:t xml:space="preserve"> aprobada</w:t>
      </w:r>
      <w:r w:rsidR="00FC3F01" w:rsidRPr="006F481A">
        <w:rPr>
          <w:rFonts w:ascii="Arial" w:hAnsi="Arial" w:cs="Arial"/>
          <w:sz w:val="24"/>
          <w:szCs w:val="24"/>
        </w:rPr>
        <w:t xml:space="preserve"> </w:t>
      </w:r>
      <w:r w:rsidR="00CB4EA8" w:rsidRPr="006F481A">
        <w:rPr>
          <w:rFonts w:ascii="Arial" w:hAnsi="Arial" w:cs="Arial"/>
          <w:sz w:val="24"/>
          <w:szCs w:val="24"/>
        </w:rPr>
        <w:t xml:space="preserve">por un Estado que haya sido </w:t>
      </w:r>
      <w:r w:rsidR="00452CEE" w:rsidRPr="006F481A">
        <w:rPr>
          <w:rFonts w:ascii="Arial" w:hAnsi="Arial" w:cs="Arial"/>
          <w:sz w:val="24"/>
          <w:szCs w:val="24"/>
        </w:rPr>
        <w:t>aplicada</w:t>
      </w:r>
      <w:r w:rsidR="00FC3F01" w:rsidRPr="006F481A">
        <w:rPr>
          <w:rFonts w:ascii="Arial" w:hAnsi="Arial" w:cs="Arial"/>
          <w:sz w:val="24"/>
          <w:szCs w:val="24"/>
        </w:rPr>
        <w:t xml:space="preserve"> exitosamente</w:t>
      </w:r>
      <w:r w:rsidR="00452CEE" w:rsidRPr="006F481A">
        <w:rPr>
          <w:rFonts w:ascii="Arial" w:hAnsi="Arial" w:cs="Arial"/>
          <w:sz w:val="24"/>
          <w:szCs w:val="24"/>
        </w:rPr>
        <w:t>,</w:t>
      </w:r>
      <w:r w:rsidR="00FC3F01" w:rsidRPr="006F481A">
        <w:rPr>
          <w:rFonts w:ascii="Arial" w:hAnsi="Arial" w:cs="Arial"/>
          <w:sz w:val="24"/>
          <w:szCs w:val="24"/>
        </w:rPr>
        <w:t xml:space="preserve"> además de tener un impacto particularmente importante en la eliminación de la discri</w:t>
      </w:r>
      <w:r w:rsidR="00452CEE" w:rsidRPr="006F481A">
        <w:rPr>
          <w:rFonts w:ascii="Arial" w:hAnsi="Arial" w:cs="Arial"/>
          <w:sz w:val="24"/>
          <w:szCs w:val="24"/>
        </w:rPr>
        <w:t xml:space="preserve">minación contra la mujer en el ámbito específico de dicha ley, </w:t>
      </w:r>
      <w:r w:rsidR="00274BC2" w:rsidRPr="006F481A">
        <w:rPr>
          <w:rFonts w:ascii="Arial" w:hAnsi="Arial" w:cs="Arial"/>
          <w:sz w:val="24"/>
          <w:szCs w:val="24"/>
        </w:rPr>
        <w:t xml:space="preserve">y </w:t>
      </w:r>
      <w:r w:rsidR="00452CEE" w:rsidRPr="006F481A">
        <w:rPr>
          <w:rFonts w:ascii="Arial" w:hAnsi="Arial" w:cs="Arial"/>
          <w:sz w:val="24"/>
          <w:szCs w:val="24"/>
        </w:rPr>
        <w:t xml:space="preserve">de mejorar el disfrute de los derechos humanos de las mujeres en el contexto nacional, </w:t>
      </w:r>
      <w:r w:rsidR="00CA2542" w:rsidRPr="006F481A">
        <w:rPr>
          <w:rFonts w:ascii="Arial" w:hAnsi="Arial" w:cs="Arial"/>
          <w:sz w:val="24"/>
          <w:szCs w:val="24"/>
        </w:rPr>
        <w:t xml:space="preserve">de manera que se considere como “buena práctica”. Los procesos </w:t>
      </w:r>
      <w:r w:rsidR="00674F93" w:rsidRPr="006F481A">
        <w:rPr>
          <w:rFonts w:ascii="Arial" w:hAnsi="Arial" w:cs="Arial"/>
          <w:sz w:val="24"/>
          <w:szCs w:val="24"/>
        </w:rPr>
        <w:t>de cambio sustantivo</w:t>
      </w:r>
      <w:r w:rsidR="00CA2542" w:rsidRPr="006F481A">
        <w:rPr>
          <w:rFonts w:ascii="Arial" w:hAnsi="Arial" w:cs="Arial"/>
          <w:sz w:val="24"/>
          <w:szCs w:val="24"/>
        </w:rPr>
        <w:t xml:space="preserve"> a menudo requieren de periodos de varios años, por lo que la ley </w:t>
      </w:r>
      <w:r w:rsidR="00674F93" w:rsidRPr="006F481A">
        <w:rPr>
          <w:rFonts w:ascii="Arial" w:hAnsi="Arial" w:cs="Arial"/>
          <w:sz w:val="24"/>
          <w:szCs w:val="24"/>
        </w:rPr>
        <w:t xml:space="preserve">no necesita </w:t>
      </w:r>
      <w:r w:rsidR="00CA05B1" w:rsidRPr="006F481A">
        <w:rPr>
          <w:rFonts w:ascii="Arial" w:hAnsi="Arial" w:cs="Arial"/>
          <w:sz w:val="24"/>
          <w:szCs w:val="24"/>
        </w:rPr>
        <w:t xml:space="preserve">ser nueva: este </w:t>
      </w:r>
      <w:proofErr w:type="gramStart"/>
      <w:r w:rsidR="00CA05B1" w:rsidRPr="006F481A">
        <w:rPr>
          <w:rFonts w:ascii="Arial" w:hAnsi="Arial" w:cs="Arial"/>
          <w:sz w:val="24"/>
          <w:szCs w:val="24"/>
        </w:rPr>
        <w:t>análisis  deberá</w:t>
      </w:r>
      <w:proofErr w:type="gramEnd"/>
      <w:r w:rsidR="00CA05B1" w:rsidRPr="006F481A">
        <w:rPr>
          <w:rFonts w:ascii="Arial" w:hAnsi="Arial" w:cs="Arial"/>
          <w:sz w:val="24"/>
          <w:szCs w:val="24"/>
        </w:rPr>
        <w:t xml:space="preserve"> centrarse en una ley cuyo impacto</w:t>
      </w:r>
      <w:r w:rsidR="00CA2542" w:rsidRPr="006F481A">
        <w:rPr>
          <w:rFonts w:ascii="Arial" w:hAnsi="Arial" w:cs="Arial"/>
          <w:sz w:val="24"/>
          <w:szCs w:val="24"/>
        </w:rPr>
        <w:t xml:space="preserve"> </w:t>
      </w:r>
      <w:r w:rsidR="00CA05B1" w:rsidRPr="006F481A">
        <w:rPr>
          <w:rFonts w:ascii="Arial" w:hAnsi="Arial" w:cs="Arial"/>
          <w:sz w:val="24"/>
          <w:szCs w:val="24"/>
        </w:rPr>
        <w:t>haya sido documentado y se siga manifestando</w:t>
      </w:r>
      <w:r w:rsidR="00CA2542" w:rsidRPr="006F481A">
        <w:rPr>
          <w:rFonts w:ascii="Arial" w:hAnsi="Arial" w:cs="Arial"/>
          <w:sz w:val="24"/>
          <w:szCs w:val="24"/>
        </w:rPr>
        <w:t xml:space="preserve"> a día de hoy.</w:t>
      </w:r>
    </w:p>
    <w:p w:rsidR="00674F93" w:rsidRPr="006F481A" w:rsidRDefault="00452CEE" w:rsidP="00FC3F01">
      <w:pPr>
        <w:jc w:val="both"/>
        <w:rPr>
          <w:rFonts w:ascii="Arial" w:hAnsi="Arial" w:cs="Arial"/>
          <w:b/>
          <w:sz w:val="24"/>
          <w:szCs w:val="24"/>
        </w:rPr>
      </w:pPr>
      <w:r w:rsidRPr="006F481A">
        <w:rPr>
          <w:rFonts w:ascii="Arial" w:hAnsi="Arial" w:cs="Arial"/>
          <w:sz w:val="24"/>
          <w:szCs w:val="24"/>
        </w:rPr>
        <w:t xml:space="preserve">El Grupo de Trabajo desea agradecer a todos los </w:t>
      </w:r>
      <w:r w:rsidR="00CA05B1" w:rsidRPr="006F481A">
        <w:rPr>
          <w:rFonts w:ascii="Arial" w:hAnsi="Arial" w:cs="Arial"/>
          <w:sz w:val="24"/>
          <w:szCs w:val="24"/>
        </w:rPr>
        <w:t xml:space="preserve">actores concernidos </w:t>
      </w:r>
      <w:r w:rsidRPr="006F481A">
        <w:rPr>
          <w:rFonts w:ascii="Arial" w:hAnsi="Arial" w:cs="Arial"/>
          <w:sz w:val="24"/>
          <w:szCs w:val="24"/>
        </w:rPr>
        <w:t xml:space="preserve">por responder a este cuestionario </w:t>
      </w:r>
      <w:r w:rsidR="00674F93" w:rsidRPr="006F481A">
        <w:rPr>
          <w:rFonts w:ascii="Arial" w:hAnsi="Arial" w:cs="Arial"/>
          <w:b/>
          <w:sz w:val="24"/>
          <w:szCs w:val="24"/>
        </w:rPr>
        <w:t xml:space="preserve">antes </w:t>
      </w:r>
      <w:r w:rsidR="00505AD6" w:rsidRPr="006F481A">
        <w:rPr>
          <w:rFonts w:ascii="Arial" w:hAnsi="Arial" w:cs="Arial"/>
          <w:b/>
          <w:sz w:val="24"/>
          <w:szCs w:val="24"/>
        </w:rPr>
        <w:t>del 12</w:t>
      </w:r>
      <w:r w:rsidR="001B793F" w:rsidRPr="006F481A">
        <w:rPr>
          <w:rFonts w:ascii="Arial" w:hAnsi="Arial" w:cs="Arial"/>
          <w:b/>
          <w:sz w:val="24"/>
          <w:szCs w:val="24"/>
        </w:rPr>
        <w:t xml:space="preserve"> de </w:t>
      </w:r>
      <w:proofErr w:type="gramStart"/>
      <w:r w:rsidR="001B793F" w:rsidRPr="006F481A">
        <w:rPr>
          <w:rFonts w:ascii="Arial" w:hAnsi="Arial" w:cs="Arial"/>
          <w:b/>
          <w:sz w:val="24"/>
          <w:szCs w:val="24"/>
        </w:rPr>
        <w:t>Septiembre</w:t>
      </w:r>
      <w:proofErr w:type="gramEnd"/>
      <w:r w:rsidR="001B793F" w:rsidRPr="006F481A">
        <w:rPr>
          <w:rFonts w:ascii="Arial" w:hAnsi="Arial" w:cs="Arial"/>
          <w:b/>
          <w:sz w:val="24"/>
          <w:szCs w:val="24"/>
        </w:rPr>
        <w:t xml:space="preserve"> de</w:t>
      </w:r>
      <w:r w:rsidRPr="006F481A">
        <w:rPr>
          <w:rFonts w:ascii="Arial" w:hAnsi="Arial" w:cs="Arial"/>
          <w:b/>
          <w:sz w:val="24"/>
          <w:szCs w:val="24"/>
        </w:rPr>
        <w:t xml:space="preserve"> 2016.</w:t>
      </w:r>
    </w:p>
    <w:p w:rsidR="00674F93" w:rsidRPr="006F481A" w:rsidRDefault="00674F93" w:rsidP="00674F93">
      <w:pPr>
        <w:jc w:val="center"/>
        <w:rPr>
          <w:rFonts w:ascii="Arial" w:hAnsi="Arial" w:cs="Arial"/>
          <w:b/>
          <w:sz w:val="24"/>
          <w:szCs w:val="24"/>
          <w:u w:val="single"/>
        </w:rPr>
      </w:pPr>
      <w:r w:rsidRPr="006F481A">
        <w:rPr>
          <w:rFonts w:ascii="Arial" w:hAnsi="Arial" w:cs="Arial"/>
          <w:b/>
          <w:sz w:val="24"/>
          <w:szCs w:val="24"/>
          <w:u w:val="single"/>
        </w:rPr>
        <w:lastRenderedPageBreak/>
        <w:t>Cuestionario</w:t>
      </w:r>
    </w:p>
    <w:p w:rsidR="00674F93" w:rsidRPr="006F481A" w:rsidRDefault="00674F93" w:rsidP="00674F93">
      <w:pPr>
        <w:rPr>
          <w:rFonts w:ascii="Arial" w:hAnsi="Arial" w:cs="Arial"/>
          <w:sz w:val="24"/>
          <w:szCs w:val="24"/>
        </w:rPr>
      </w:pPr>
    </w:p>
    <w:p w:rsidR="00674F93" w:rsidRPr="006F481A" w:rsidRDefault="00674F93" w:rsidP="00674F93">
      <w:pPr>
        <w:jc w:val="both"/>
        <w:rPr>
          <w:rFonts w:ascii="Arial" w:hAnsi="Arial" w:cs="Arial"/>
          <w:b/>
          <w:sz w:val="24"/>
          <w:szCs w:val="24"/>
        </w:rPr>
      </w:pPr>
      <w:r w:rsidRPr="006F481A">
        <w:rPr>
          <w:rFonts w:ascii="Arial" w:hAnsi="Arial" w:cs="Arial"/>
          <w:b/>
          <w:sz w:val="24"/>
          <w:szCs w:val="24"/>
        </w:rPr>
        <w:t xml:space="preserve">En las siguientes secciones, </w:t>
      </w:r>
      <w:r w:rsidR="00F93341" w:rsidRPr="006F481A">
        <w:rPr>
          <w:rFonts w:ascii="Arial" w:hAnsi="Arial" w:cs="Arial"/>
          <w:b/>
          <w:sz w:val="24"/>
          <w:szCs w:val="24"/>
        </w:rPr>
        <w:t>por favor proporcione</w:t>
      </w:r>
      <w:r w:rsidRPr="006F481A">
        <w:rPr>
          <w:rFonts w:ascii="Arial" w:hAnsi="Arial" w:cs="Arial"/>
          <w:b/>
          <w:sz w:val="24"/>
          <w:szCs w:val="24"/>
        </w:rPr>
        <w:t xml:space="preserve"> información acerca de una ley que ha</w:t>
      </w:r>
      <w:r w:rsidR="00F93341" w:rsidRPr="006F481A">
        <w:rPr>
          <w:rFonts w:ascii="Arial" w:hAnsi="Arial" w:cs="Arial"/>
          <w:b/>
          <w:sz w:val="24"/>
          <w:szCs w:val="24"/>
        </w:rPr>
        <w:t>ya</w:t>
      </w:r>
      <w:r w:rsidRPr="006F481A">
        <w:rPr>
          <w:rFonts w:ascii="Arial" w:hAnsi="Arial" w:cs="Arial"/>
          <w:b/>
          <w:sz w:val="24"/>
          <w:szCs w:val="24"/>
        </w:rPr>
        <w:t xml:space="preserve"> sido seleccionada como estudio de un caso ejemplar de una "buena práctica" en la eliminación de la discriminación y el empoderamiento de la mujer en su contexto nacional. </w:t>
      </w:r>
    </w:p>
    <w:p w:rsidR="00674F93" w:rsidRPr="006F481A" w:rsidRDefault="00674F93" w:rsidP="00674F93">
      <w:pPr>
        <w:rPr>
          <w:rFonts w:ascii="Arial" w:hAnsi="Arial" w:cs="Arial"/>
          <w:b/>
          <w:sz w:val="24"/>
          <w:szCs w:val="24"/>
        </w:rPr>
      </w:pPr>
      <w:r w:rsidRPr="006F481A">
        <w:rPr>
          <w:rFonts w:ascii="Arial" w:hAnsi="Arial" w:cs="Arial"/>
          <w:b/>
          <w:sz w:val="24"/>
          <w:szCs w:val="24"/>
        </w:rPr>
        <w:t>I. Identificación de una ley que ha eliminado o reducido sustancialmente la discriminación y apoya la potenciación de la mujer.</w:t>
      </w:r>
    </w:p>
    <w:p w:rsidR="00674F93" w:rsidRPr="006F481A" w:rsidRDefault="00674F93" w:rsidP="00674F93">
      <w:pPr>
        <w:rPr>
          <w:rFonts w:ascii="Arial" w:hAnsi="Arial" w:cs="Arial"/>
          <w:i/>
          <w:sz w:val="24"/>
          <w:szCs w:val="24"/>
        </w:rPr>
      </w:pPr>
      <w:r w:rsidRPr="006F481A">
        <w:rPr>
          <w:rFonts w:ascii="Arial" w:hAnsi="Arial" w:cs="Arial"/>
          <w:i/>
          <w:sz w:val="24"/>
          <w:szCs w:val="24"/>
        </w:rPr>
        <w:t>Información sobre los antecedentes de la ley</w:t>
      </w:r>
    </w:p>
    <w:p w:rsidR="00674F93" w:rsidRPr="006F481A" w:rsidRDefault="00674F93" w:rsidP="00E42F28">
      <w:pPr>
        <w:jc w:val="both"/>
        <w:rPr>
          <w:rFonts w:ascii="Arial" w:hAnsi="Arial" w:cs="Arial"/>
          <w:sz w:val="24"/>
          <w:szCs w:val="24"/>
        </w:rPr>
      </w:pPr>
      <w:r w:rsidRPr="006F481A">
        <w:rPr>
          <w:rFonts w:ascii="Arial" w:hAnsi="Arial" w:cs="Arial"/>
          <w:b/>
          <w:sz w:val="24"/>
          <w:szCs w:val="24"/>
        </w:rPr>
        <w:t>1. Nombre/Título de la legislación:</w:t>
      </w:r>
      <w:r w:rsidRPr="006F481A">
        <w:rPr>
          <w:rFonts w:ascii="Arial" w:hAnsi="Arial" w:cs="Arial"/>
          <w:sz w:val="24"/>
          <w:szCs w:val="24"/>
        </w:rPr>
        <w:t xml:space="preserve"> </w:t>
      </w:r>
      <w:r w:rsidR="00C61068" w:rsidRPr="006F481A">
        <w:rPr>
          <w:rFonts w:ascii="Arial" w:hAnsi="Arial" w:cs="Arial"/>
          <w:sz w:val="24"/>
          <w:szCs w:val="24"/>
        </w:rPr>
        <w:t>Ley General de Acceso de las Mujeres a una Vida Libre de Violencia</w:t>
      </w:r>
    </w:p>
    <w:p w:rsidR="00674F93" w:rsidRPr="006F481A" w:rsidRDefault="00674F93" w:rsidP="00C61068">
      <w:pPr>
        <w:jc w:val="both"/>
        <w:rPr>
          <w:rFonts w:ascii="Arial" w:hAnsi="Arial" w:cs="Arial"/>
          <w:sz w:val="24"/>
          <w:szCs w:val="24"/>
        </w:rPr>
      </w:pPr>
      <w:r w:rsidRPr="006F481A">
        <w:rPr>
          <w:rFonts w:ascii="Arial" w:hAnsi="Arial" w:cs="Arial"/>
          <w:b/>
          <w:sz w:val="24"/>
          <w:szCs w:val="24"/>
        </w:rPr>
        <w:t>2. La fecha de la aprobación de la ley y que entró en vigor:</w:t>
      </w:r>
      <w:r w:rsidRPr="006F481A">
        <w:rPr>
          <w:rFonts w:ascii="Arial" w:hAnsi="Arial" w:cs="Arial"/>
          <w:sz w:val="24"/>
          <w:szCs w:val="24"/>
        </w:rPr>
        <w:t xml:space="preserve"> </w:t>
      </w:r>
      <w:r w:rsidR="00C61068" w:rsidRPr="006F481A">
        <w:rPr>
          <w:rFonts w:ascii="Arial" w:hAnsi="Arial" w:cs="Arial"/>
          <w:sz w:val="24"/>
          <w:szCs w:val="24"/>
        </w:rPr>
        <w:t>Se aprobó el 19 de diciembre de 2006 y fue publicada el 1 febrero del 2007</w:t>
      </w:r>
    </w:p>
    <w:p w:rsidR="00674F93" w:rsidRPr="006F481A" w:rsidRDefault="00674F93" w:rsidP="00674F93">
      <w:pPr>
        <w:rPr>
          <w:rFonts w:ascii="Arial" w:hAnsi="Arial" w:cs="Arial"/>
          <w:sz w:val="24"/>
          <w:szCs w:val="24"/>
        </w:rPr>
      </w:pPr>
      <w:r w:rsidRPr="006F481A">
        <w:rPr>
          <w:rFonts w:ascii="Arial" w:hAnsi="Arial" w:cs="Arial"/>
          <w:sz w:val="24"/>
          <w:szCs w:val="24"/>
        </w:rPr>
        <w:t>3. ¿Fue una nueva ley o la modificación de una ley existente?</w:t>
      </w:r>
    </w:p>
    <w:p w:rsidR="00674F93" w:rsidRPr="006F481A" w:rsidRDefault="00F93341"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Nueva</w:t>
      </w:r>
      <w:r w:rsidR="00674F93" w:rsidRPr="006F481A">
        <w:rPr>
          <w:rFonts w:ascii="Arial" w:hAnsi="Arial" w:cs="Arial"/>
          <w:sz w:val="24"/>
          <w:szCs w:val="24"/>
          <w:lang w:val="es-ES"/>
        </w:rPr>
        <w:tab/>
      </w:r>
      <w:proofErr w:type="gramStart"/>
      <w:r w:rsidR="00674F93" w:rsidRPr="006F481A">
        <w:rPr>
          <w:rFonts w:ascii="Arial" w:hAnsi="Arial" w:cs="Arial"/>
          <w:sz w:val="24"/>
          <w:szCs w:val="24"/>
          <w:lang w:val="es-ES"/>
        </w:rPr>
        <w:tab/>
        <w:t xml:space="preserve">(  </w:t>
      </w:r>
      <w:proofErr w:type="gramEnd"/>
      <w:r w:rsidR="00C61068" w:rsidRPr="006F481A">
        <w:rPr>
          <w:rFonts w:ascii="Arial" w:hAnsi="Arial" w:cs="Arial"/>
          <w:b/>
          <w:sz w:val="24"/>
          <w:szCs w:val="24"/>
          <w:lang w:val="es-ES"/>
        </w:rPr>
        <w:t>x</w:t>
      </w:r>
      <w:r w:rsidR="00674F93" w:rsidRPr="006F481A">
        <w:rPr>
          <w:rFonts w:ascii="Arial" w:hAnsi="Arial" w:cs="Arial"/>
          <w:sz w:val="24"/>
          <w:szCs w:val="24"/>
          <w:lang w:val="es-ES"/>
        </w:rPr>
        <w:t xml:space="preserve">   )</w:t>
      </w:r>
      <w:r w:rsidR="00674F93" w:rsidRPr="006F481A">
        <w:rPr>
          <w:rFonts w:ascii="Arial" w:hAnsi="Arial" w:cs="Arial"/>
          <w:sz w:val="24"/>
          <w:szCs w:val="24"/>
          <w:lang w:val="es-ES"/>
        </w:rPr>
        <w:tab/>
      </w:r>
      <w:r w:rsidR="00674F93" w:rsidRPr="006F481A">
        <w:rPr>
          <w:rFonts w:ascii="Arial" w:hAnsi="Arial" w:cs="Arial"/>
          <w:sz w:val="24"/>
          <w:szCs w:val="24"/>
          <w:lang w:val="es-ES"/>
        </w:rPr>
        <w:tab/>
      </w:r>
      <w:r w:rsidR="00674F93" w:rsidRPr="006F481A">
        <w:rPr>
          <w:rFonts w:ascii="Arial" w:hAnsi="Arial" w:cs="Arial"/>
          <w:sz w:val="24"/>
          <w:szCs w:val="24"/>
          <w:lang w:val="es-ES"/>
        </w:rPr>
        <w:tab/>
        <w:t>Modificación </w:t>
      </w:r>
      <w:r w:rsidR="00674F93" w:rsidRPr="006F481A">
        <w:rPr>
          <w:rFonts w:ascii="Arial" w:hAnsi="Arial" w:cs="Arial"/>
          <w:sz w:val="24"/>
          <w:szCs w:val="24"/>
          <w:lang w:val="es-ES"/>
        </w:rPr>
        <w:tab/>
        <w:t>(      ) </w:t>
      </w:r>
    </w:p>
    <w:p w:rsidR="00674F93" w:rsidRPr="006F481A" w:rsidRDefault="00674F93" w:rsidP="00674F93">
      <w:pPr>
        <w:ind w:left="720" w:hanging="720"/>
        <w:rPr>
          <w:rFonts w:ascii="Arial" w:hAnsi="Arial" w:cs="Arial"/>
          <w:sz w:val="24"/>
          <w:szCs w:val="24"/>
        </w:rPr>
      </w:pPr>
      <w:r w:rsidRPr="006F481A">
        <w:rPr>
          <w:rFonts w:ascii="Arial" w:hAnsi="Arial" w:cs="Arial"/>
          <w:sz w:val="24"/>
          <w:szCs w:val="24"/>
        </w:rPr>
        <w:tab/>
        <w:t>Si se trataba de una enmienda de una ley ya e</w:t>
      </w:r>
      <w:r w:rsidR="00F93341" w:rsidRPr="006F481A">
        <w:rPr>
          <w:rFonts w:ascii="Arial" w:hAnsi="Arial" w:cs="Arial"/>
          <w:sz w:val="24"/>
          <w:szCs w:val="24"/>
        </w:rPr>
        <w:t>xistente, por favor proporcione</w:t>
      </w:r>
      <w:r w:rsidRPr="006F481A">
        <w:rPr>
          <w:rFonts w:ascii="Arial" w:hAnsi="Arial" w:cs="Arial"/>
          <w:sz w:val="24"/>
          <w:szCs w:val="24"/>
        </w:rPr>
        <w:t xml:space="preserve"> su nombre/título del derecho existente y cualquier información pertinente aquí:</w:t>
      </w:r>
    </w:p>
    <w:p w:rsidR="00674F93" w:rsidRPr="006F481A" w:rsidRDefault="00674F93" w:rsidP="00674F93">
      <w:pPr>
        <w:rPr>
          <w:rFonts w:ascii="Arial" w:hAnsi="Arial" w:cs="Arial"/>
          <w:b/>
          <w:sz w:val="24"/>
          <w:szCs w:val="24"/>
        </w:rPr>
      </w:pPr>
      <w:r w:rsidRPr="006F481A">
        <w:rPr>
          <w:rFonts w:ascii="Arial" w:hAnsi="Arial" w:cs="Arial"/>
          <w:b/>
          <w:sz w:val="24"/>
          <w:szCs w:val="24"/>
        </w:rPr>
        <w:t xml:space="preserve">4. ¿La legislación está centrada específicamente en la discriminación contra la </w:t>
      </w:r>
      <w:r w:rsidR="005D653F" w:rsidRPr="006F481A">
        <w:rPr>
          <w:rFonts w:ascii="Arial" w:hAnsi="Arial" w:cs="Arial"/>
          <w:b/>
          <w:sz w:val="24"/>
          <w:szCs w:val="24"/>
        </w:rPr>
        <w:t>mujer y la igualdad de género</w:t>
      </w:r>
      <w:r w:rsidRPr="006F481A">
        <w:rPr>
          <w:rFonts w:ascii="Arial" w:hAnsi="Arial" w:cs="Arial"/>
          <w:b/>
          <w:sz w:val="24"/>
          <w:szCs w:val="24"/>
        </w:rPr>
        <w:t>, o es parte de una</w:t>
      </w:r>
      <w:r w:rsidR="005D653F" w:rsidRPr="006F481A">
        <w:rPr>
          <w:rFonts w:ascii="Arial" w:hAnsi="Arial" w:cs="Arial"/>
          <w:b/>
          <w:sz w:val="24"/>
          <w:szCs w:val="24"/>
        </w:rPr>
        <w:t xml:space="preserve"> legislación más amplia (p. ej. l</w:t>
      </w:r>
      <w:r w:rsidRPr="006F481A">
        <w:rPr>
          <w:rFonts w:ascii="Arial" w:hAnsi="Arial" w:cs="Arial"/>
          <w:b/>
          <w:sz w:val="24"/>
          <w:szCs w:val="24"/>
        </w:rPr>
        <w:t>as leyes laborales con disposiciones sobre el género)? Por favor, arguméntelo. </w:t>
      </w:r>
    </w:p>
    <w:p w:rsidR="00291A93" w:rsidRPr="006F481A" w:rsidRDefault="00291A93" w:rsidP="00291A93">
      <w:pPr>
        <w:jc w:val="both"/>
        <w:rPr>
          <w:rFonts w:ascii="Arial" w:hAnsi="Arial" w:cs="Arial"/>
          <w:sz w:val="24"/>
          <w:szCs w:val="24"/>
        </w:rPr>
      </w:pPr>
      <w:r w:rsidRPr="006F481A">
        <w:rPr>
          <w:rFonts w:ascii="Arial" w:hAnsi="Arial" w:cs="Arial"/>
          <w:sz w:val="24"/>
          <w:szCs w:val="24"/>
        </w:rPr>
        <w:t>La Ley General de Acceso de las Mujeres a una Vida Libre de Violencia  publicada en el año 2017,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rsidR="00291A93" w:rsidRPr="006F481A" w:rsidRDefault="00291A93" w:rsidP="00291A93">
      <w:pPr>
        <w:jc w:val="both"/>
        <w:rPr>
          <w:rFonts w:ascii="Arial" w:hAnsi="Arial" w:cs="Arial"/>
          <w:sz w:val="24"/>
          <w:szCs w:val="24"/>
        </w:rPr>
      </w:pPr>
      <w:r w:rsidRPr="006F481A">
        <w:rPr>
          <w:rFonts w:ascii="Arial" w:hAnsi="Arial" w:cs="Arial"/>
          <w:sz w:val="24"/>
          <w:szCs w:val="24"/>
        </w:rPr>
        <w:t xml:space="preserve">Establece tipos y modalidades de la violencia ejercida en contra de las mujeres y por primera vez se define la violencia feminicida como la forma extrema de violencia de género contra las mujeres y como violación de sus derechos humanos en el ámbito público y privado y que puede culminar en homicidios o muertes violentas de mujeres, esto a través de conductas </w:t>
      </w:r>
      <w:r w:rsidR="00E42F28" w:rsidRPr="006F481A">
        <w:rPr>
          <w:rFonts w:ascii="Arial" w:hAnsi="Arial" w:cs="Arial"/>
          <w:sz w:val="24"/>
          <w:szCs w:val="24"/>
        </w:rPr>
        <w:t>misóginas</w:t>
      </w:r>
      <w:r w:rsidRPr="006F481A">
        <w:rPr>
          <w:rFonts w:ascii="Arial" w:hAnsi="Arial" w:cs="Arial"/>
          <w:sz w:val="24"/>
          <w:szCs w:val="24"/>
        </w:rPr>
        <w:t xml:space="preserve"> realizadas por impunidad social y del Estado.</w:t>
      </w:r>
    </w:p>
    <w:p w:rsidR="00291A93" w:rsidRPr="006F481A" w:rsidRDefault="00291A93" w:rsidP="00291A93">
      <w:pPr>
        <w:jc w:val="both"/>
        <w:rPr>
          <w:rFonts w:ascii="Arial" w:hAnsi="Arial" w:cs="Arial"/>
          <w:sz w:val="24"/>
          <w:szCs w:val="24"/>
        </w:rPr>
      </w:pPr>
      <w:r w:rsidRPr="006F481A">
        <w:rPr>
          <w:rFonts w:ascii="Arial" w:hAnsi="Arial" w:cs="Arial"/>
          <w:sz w:val="24"/>
          <w:szCs w:val="24"/>
        </w:rPr>
        <w:lastRenderedPageBreak/>
        <w:t>Asimismo, contiene los fundamentos</w:t>
      </w:r>
      <w:r w:rsidR="006D4A71" w:rsidRPr="006F481A">
        <w:rPr>
          <w:rFonts w:ascii="Arial" w:hAnsi="Arial" w:cs="Arial"/>
          <w:sz w:val="24"/>
          <w:szCs w:val="24"/>
        </w:rPr>
        <w:t xml:space="preserve"> </w:t>
      </w:r>
      <w:r w:rsidRPr="006F481A">
        <w:rPr>
          <w:rFonts w:ascii="Arial" w:hAnsi="Arial" w:cs="Arial"/>
          <w:sz w:val="24"/>
          <w:szCs w:val="24"/>
        </w:rPr>
        <w:t>político</w:t>
      </w:r>
      <w:r w:rsidR="006D4A71" w:rsidRPr="006F481A">
        <w:rPr>
          <w:rFonts w:ascii="Arial" w:hAnsi="Arial" w:cs="Arial"/>
          <w:sz w:val="24"/>
          <w:szCs w:val="24"/>
        </w:rPr>
        <w:t>s</w:t>
      </w:r>
      <w:r w:rsidRPr="006F481A">
        <w:rPr>
          <w:rFonts w:ascii="Arial" w:hAnsi="Arial" w:cs="Arial"/>
          <w:sz w:val="24"/>
          <w:szCs w:val="24"/>
        </w:rPr>
        <w:t xml:space="preserve"> gubernamental</w:t>
      </w:r>
      <w:r w:rsidR="006D4A71" w:rsidRPr="006F481A">
        <w:rPr>
          <w:rFonts w:ascii="Arial" w:hAnsi="Arial" w:cs="Arial"/>
          <w:sz w:val="24"/>
          <w:szCs w:val="24"/>
        </w:rPr>
        <w:t>es</w:t>
      </w:r>
      <w:r w:rsidRPr="006F481A">
        <w:rPr>
          <w:rFonts w:ascii="Arial" w:hAnsi="Arial" w:cs="Arial"/>
          <w:sz w:val="24"/>
          <w:szCs w:val="24"/>
        </w:rPr>
        <w:t xml:space="preserve"> y de Estado para garantizar a las mujeres a una vida libre de violencia, la cual la hace una política integral, por lo que la convierte en una ley ma</w:t>
      </w:r>
      <w:r w:rsidR="006D4A71" w:rsidRPr="006F481A">
        <w:rPr>
          <w:rFonts w:ascii="Arial" w:hAnsi="Arial" w:cs="Arial"/>
          <w:sz w:val="24"/>
          <w:szCs w:val="24"/>
        </w:rPr>
        <w:t>rco en la materia.</w:t>
      </w:r>
    </w:p>
    <w:p w:rsidR="00674F93" w:rsidRPr="006F481A" w:rsidRDefault="005D653F" w:rsidP="00674F93">
      <w:pPr>
        <w:rPr>
          <w:rFonts w:ascii="Arial" w:hAnsi="Arial" w:cs="Arial"/>
          <w:b/>
          <w:sz w:val="24"/>
          <w:szCs w:val="24"/>
        </w:rPr>
      </w:pPr>
      <w:r w:rsidRPr="006F481A">
        <w:rPr>
          <w:rFonts w:ascii="Arial" w:hAnsi="Arial" w:cs="Arial"/>
          <w:b/>
          <w:sz w:val="24"/>
          <w:szCs w:val="24"/>
        </w:rPr>
        <w:t>5. Por favor proporcione</w:t>
      </w:r>
      <w:r w:rsidR="00674F93" w:rsidRPr="006F481A">
        <w:rPr>
          <w:rFonts w:ascii="Arial" w:hAnsi="Arial" w:cs="Arial"/>
          <w:b/>
          <w:sz w:val="24"/>
          <w:szCs w:val="24"/>
        </w:rPr>
        <w:t xml:space="preserve"> un resumen del contenido de la ley, su preámbulo</w:t>
      </w:r>
      <w:r w:rsidR="009A7C88" w:rsidRPr="006F481A">
        <w:rPr>
          <w:rFonts w:ascii="Arial" w:hAnsi="Arial" w:cs="Arial"/>
          <w:b/>
          <w:sz w:val="24"/>
          <w:szCs w:val="24"/>
        </w:rPr>
        <w:t xml:space="preserve"> o nota explicativa, </w:t>
      </w:r>
      <w:r w:rsidR="00674F93" w:rsidRPr="006F481A">
        <w:rPr>
          <w:rFonts w:ascii="Arial" w:hAnsi="Arial" w:cs="Arial"/>
          <w:b/>
          <w:sz w:val="24"/>
          <w:szCs w:val="24"/>
        </w:rPr>
        <w:t>política</w:t>
      </w:r>
      <w:r w:rsidR="009A7C88" w:rsidRPr="006F481A">
        <w:rPr>
          <w:rFonts w:ascii="Arial" w:hAnsi="Arial" w:cs="Arial"/>
          <w:b/>
          <w:sz w:val="24"/>
          <w:szCs w:val="24"/>
        </w:rPr>
        <w:t>s</w:t>
      </w:r>
      <w:r w:rsidR="006D2DD5" w:rsidRPr="006F481A">
        <w:rPr>
          <w:rFonts w:ascii="Arial" w:hAnsi="Arial" w:cs="Arial"/>
          <w:b/>
          <w:sz w:val="24"/>
          <w:szCs w:val="24"/>
        </w:rPr>
        <w:t xml:space="preserve">, la difusión e implementación </w:t>
      </w:r>
      <w:r w:rsidR="00674F93" w:rsidRPr="006F481A">
        <w:rPr>
          <w:rFonts w:ascii="Arial" w:hAnsi="Arial" w:cs="Arial"/>
          <w:b/>
          <w:sz w:val="24"/>
          <w:szCs w:val="24"/>
        </w:rPr>
        <w:t>de los reglamentos y las disposiciones para el acceso a la justicia, así como un enlac</w:t>
      </w:r>
      <w:r w:rsidR="00F93341" w:rsidRPr="006F481A">
        <w:rPr>
          <w:rFonts w:ascii="Arial" w:hAnsi="Arial" w:cs="Arial"/>
          <w:b/>
          <w:sz w:val="24"/>
          <w:szCs w:val="24"/>
        </w:rPr>
        <w:t xml:space="preserve">e </w:t>
      </w:r>
      <w:r w:rsidR="006D2DD5" w:rsidRPr="006F481A">
        <w:rPr>
          <w:rFonts w:ascii="Arial" w:hAnsi="Arial" w:cs="Arial"/>
          <w:b/>
          <w:sz w:val="24"/>
          <w:szCs w:val="24"/>
        </w:rPr>
        <w:t xml:space="preserve">en donde </w:t>
      </w:r>
      <w:r w:rsidR="00F93341" w:rsidRPr="006F481A">
        <w:rPr>
          <w:rFonts w:ascii="Arial" w:hAnsi="Arial" w:cs="Arial"/>
          <w:b/>
          <w:sz w:val="24"/>
          <w:szCs w:val="24"/>
        </w:rPr>
        <w:t>todos estos se puedan</w:t>
      </w:r>
      <w:r w:rsidR="00674F93" w:rsidRPr="006F481A">
        <w:rPr>
          <w:rFonts w:ascii="Arial" w:hAnsi="Arial" w:cs="Arial"/>
          <w:b/>
          <w:sz w:val="24"/>
          <w:szCs w:val="24"/>
        </w:rPr>
        <w:t xml:space="preserve"> encontrar en línea.</w:t>
      </w:r>
    </w:p>
    <w:p w:rsidR="00E42F28" w:rsidRPr="006F481A" w:rsidRDefault="00E42F28" w:rsidP="00E42F28">
      <w:pPr>
        <w:jc w:val="both"/>
        <w:rPr>
          <w:rFonts w:ascii="Arial" w:hAnsi="Arial" w:cs="Arial"/>
          <w:sz w:val="24"/>
          <w:szCs w:val="24"/>
        </w:rPr>
      </w:pPr>
      <w:r w:rsidRPr="006F481A">
        <w:rPr>
          <w:rFonts w:ascii="Arial" w:hAnsi="Arial" w:cs="Arial"/>
          <w:sz w:val="24"/>
          <w:szCs w:val="24"/>
        </w:rPr>
        <w:t>Preámbulo y contenido</w:t>
      </w:r>
    </w:p>
    <w:p w:rsidR="00E42F28" w:rsidRPr="006F481A" w:rsidRDefault="00E42F28" w:rsidP="00E42F28">
      <w:pPr>
        <w:jc w:val="both"/>
        <w:rPr>
          <w:rFonts w:ascii="Arial" w:hAnsi="Arial" w:cs="Arial"/>
          <w:sz w:val="24"/>
          <w:szCs w:val="24"/>
        </w:rPr>
      </w:pPr>
      <w:r w:rsidRPr="006F481A">
        <w:rPr>
          <w:rFonts w:ascii="Arial" w:hAnsi="Arial" w:cs="Arial"/>
          <w:sz w:val="24"/>
          <w:szCs w:val="24"/>
        </w:rPr>
        <w:t>El Estado Mexicano ha emprendido una labor encomiable para garantizar el derecho de las mujeres a una vida libre de violencia. Todo ello derivado de los compromisos internacionales en materia de derechos humanos de las mujeres que ha asumido. Por lo cual el proceso de armonización legislativa representa un pilar fundamental para que los derechos humanos consagrados en instrumentos internacionales se encuentren en el orden interno. En este sentido, México ha asumido este compromiso a favor de los derechos de las mujeres y se han realizado avances para garantizar el derecho a una vida libre de violencia y la igualdad sustantiva entre mujeres y hombres. Podemos observar que actualmente se cuentan con 32 Leyes Estatales de Acceso de las Mujeres a una vida libre de Violencia.</w:t>
      </w:r>
    </w:p>
    <w:p w:rsidR="00E42F28" w:rsidRPr="006F481A" w:rsidRDefault="006D4A71" w:rsidP="00E42F28">
      <w:pPr>
        <w:jc w:val="both"/>
        <w:rPr>
          <w:rFonts w:ascii="Arial" w:hAnsi="Arial" w:cs="Arial"/>
          <w:sz w:val="24"/>
          <w:szCs w:val="24"/>
        </w:rPr>
      </w:pPr>
      <w:r w:rsidRPr="006F481A">
        <w:rPr>
          <w:rFonts w:ascii="Arial" w:hAnsi="Arial" w:cs="Arial"/>
          <w:sz w:val="24"/>
          <w:szCs w:val="24"/>
        </w:rPr>
        <w:t>La Ley General de A</w:t>
      </w:r>
      <w:r w:rsidR="00E42F28" w:rsidRPr="006F481A">
        <w:rPr>
          <w:rFonts w:ascii="Arial" w:hAnsi="Arial" w:cs="Arial"/>
          <w:sz w:val="24"/>
          <w:szCs w:val="24"/>
        </w:rPr>
        <w:t>cceso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r w:rsidR="00E42F28" w:rsidRPr="006F481A">
        <w:rPr>
          <w:rFonts w:ascii="Arial" w:hAnsi="Arial" w:cs="Arial"/>
          <w:sz w:val="24"/>
          <w:szCs w:val="24"/>
        </w:rPr>
        <w:cr/>
      </w:r>
    </w:p>
    <w:p w:rsidR="00E42F28" w:rsidRPr="006F481A" w:rsidRDefault="00E42F28" w:rsidP="00E42F28">
      <w:pPr>
        <w:jc w:val="both"/>
        <w:rPr>
          <w:rFonts w:ascii="Arial" w:hAnsi="Arial" w:cs="Arial"/>
          <w:sz w:val="24"/>
          <w:szCs w:val="24"/>
        </w:rPr>
      </w:pPr>
      <w:r w:rsidRPr="006F481A">
        <w:rPr>
          <w:rFonts w:ascii="Arial" w:hAnsi="Arial" w:cs="Arial"/>
          <w:sz w:val="24"/>
          <w:szCs w:val="24"/>
        </w:rPr>
        <w:t>Este ordenamiento jurídico define los tipos y modalidades de violencia, la figura de alerta de violencia de género, la figura de las órdenes de protección y el establecimiento de Refugios. Asimismo, crea el Sistema Nacional de Prevención, Atención, Sanción y Erradicación de la Violencia contra las Mujeres cuyo objeto es la conjunción de esfuerzos, instrumentos, políticas, servicios y acciones interinstitucionales para la prevención, atención, sanción y erradicación de la violencia contra las mujeres.</w:t>
      </w:r>
      <w:r w:rsidRPr="006F481A">
        <w:rPr>
          <w:rFonts w:ascii="Arial" w:hAnsi="Arial" w:cs="Arial"/>
          <w:sz w:val="24"/>
          <w:szCs w:val="24"/>
        </w:rPr>
        <w:cr/>
      </w:r>
    </w:p>
    <w:p w:rsidR="00E42F28" w:rsidRPr="006F481A" w:rsidRDefault="00E42F28" w:rsidP="00E42F28">
      <w:pPr>
        <w:jc w:val="both"/>
        <w:rPr>
          <w:rFonts w:ascii="Arial" w:hAnsi="Arial" w:cs="Arial"/>
          <w:sz w:val="24"/>
          <w:szCs w:val="24"/>
        </w:rPr>
      </w:pPr>
      <w:r w:rsidRPr="006F481A">
        <w:rPr>
          <w:rFonts w:ascii="Arial" w:hAnsi="Arial" w:cs="Arial"/>
          <w:sz w:val="24"/>
          <w:szCs w:val="24"/>
        </w:rPr>
        <w:t>Derivado de la creación del Sistema Nacional se establecen atribuciones específicas a las dependencias que lo conforman, las cuales son:</w:t>
      </w:r>
    </w:p>
    <w:p w:rsidR="00E42F28" w:rsidRPr="006F481A" w:rsidRDefault="00E42F28" w:rsidP="00E42F28">
      <w:pPr>
        <w:jc w:val="both"/>
        <w:rPr>
          <w:rFonts w:ascii="Arial" w:hAnsi="Arial" w:cs="Arial"/>
          <w:sz w:val="24"/>
          <w:szCs w:val="24"/>
        </w:rPr>
      </w:pPr>
      <w:r w:rsidRPr="006F481A">
        <w:rPr>
          <w:rFonts w:ascii="Arial" w:hAnsi="Arial" w:cs="Arial"/>
          <w:sz w:val="24"/>
          <w:szCs w:val="24"/>
        </w:rPr>
        <w:t>I. La Secretaría de Gobernación, quien lo presidirá;</w:t>
      </w:r>
    </w:p>
    <w:p w:rsidR="00E42F28" w:rsidRPr="006F481A" w:rsidRDefault="00E42F28" w:rsidP="00E42F28">
      <w:pPr>
        <w:jc w:val="both"/>
        <w:rPr>
          <w:rFonts w:ascii="Arial" w:hAnsi="Arial" w:cs="Arial"/>
          <w:sz w:val="24"/>
          <w:szCs w:val="24"/>
        </w:rPr>
      </w:pPr>
      <w:r w:rsidRPr="006F481A">
        <w:rPr>
          <w:rFonts w:ascii="Arial" w:hAnsi="Arial" w:cs="Arial"/>
          <w:sz w:val="24"/>
          <w:szCs w:val="24"/>
        </w:rPr>
        <w:t>II. La Secretaría de Desarrollo Social;</w:t>
      </w:r>
    </w:p>
    <w:p w:rsidR="00E42F28" w:rsidRPr="006F481A" w:rsidRDefault="00E42F28" w:rsidP="00E42F28">
      <w:pPr>
        <w:jc w:val="both"/>
        <w:rPr>
          <w:rFonts w:ascii="Arial" w:hAnsi="Arial" w:cs="Arial"/>
          <w:sz w:val="24"/>
          <w:szCs w:val="24"/>
        </w:rPr>
      </w:pPr>
      <w:r w:rsidRPr="006F481A">
        <w:rPr>
          <w:rFonts w:ascii="Arial" w:hAnsi="Arial" w:cs="Arial"/>
          <w:sz w:val="24"/>
          <w:szCs w:val="24"/>
        </w:rPr>
        <w:lastRenderedPageBreak/>
        <w:t>III. La Secretaría de Seguridad Pública;</w:t>
      </w:r>
    </w:p>
    <w:p w:rsidR="00E42F28" w:rsidRPr="006F481A" w:rsidRDefault="00E42F28" w:rsidP="00E42F28">
      <w:pPr>
        <w:jc w:val="both"/>
        <w:rPr>
          <w:rFonts w:ascii="Arial" w:hAnsi="Arial" w:cs="Arial"/>
          <w:sz w:val="24"/>
          <w:szCs w:val="24"/>
        </w:rPr>
      </w:pPr>
      <w:r w:rsidRPr="006F481A">
        <w:rPr>
          <w:rFonts w:ascii="Arial" w:hAnsi="Arial" w:cs="Arial"/>
          <w:sz w:val="24"/>
          <w:szCs w:val="24"/>
        </w:rPr>
        <w:t>IV. La Procuraduría General de la República;</w:t>
      </w:r>
    </w:p>
    <w:p w:rsidR="00E42F28" w:rsidRPr="006F481A" w:rsidRDefault="00E42F28" w:rsidP="00E42F28">
      <w:pPr>
        <w:jc w:val="both"/>
        <w:rPr>
          <w:rFonts w:ascii="Arial" w:hAnsi="Arial" w:cs="Arial"/>
          <w:sz w:val="24"/>
          <w:szCs w:val="24"/>
        </w:rPr>
      </w:pPr>
      <w:r w:rsidRPr="006F481A">
        <w:rPr>
          <w:rFonts w:ascii="Arial" w:hAnsi="Arial" w:cs="Arial"/>
          <w:sz w:val="24"/>
          <w:szCs w:val="24"/>
        </w:rPr>
        <w:t>V. La Secretaría de Educación Pública;</w:t>
      </w:r>
    </w:p>
    <w:p w:rsidR="00E42F28" w:rsidRPr="006F481A" w:rsidRDefault="00E42F28" w:rsidP="00E42F28">
      <w:pPr>
        <w:jc w:val="both"/>
        <w:rPr>
          <w:rFonts w:ascii="Arial" w:hAnsi="Arial" w:cs="Arial"/>
          <w:sz w:val="24"/>
          <w:szCs w:val="24"/>
        </w:rPr>
      </w:pPr>
      <w:r w:rsidRPr="006F481A">
        <w:rPr>
          <w:rFonts w:ascii="Arial" w:hAnsi="Arial" w:cs="Arial"/>
          <w:sz w:val="24"/>
          <w:szCs w:val="24"/>
        </w:rPr>
        <w:t>V Bis. La Secretaría de Cultura;</w:t>
      </w:r>
    </w:p>
    <w:p w:rsidR="00E42F28" w:rsidRPr="006F481A" w:rsidRDefault="00E42F28" w:rsidP="00E42F28">
      <w:pPr>
        <w:jc w:val="both"/>
        <w:rPr>
          <w:rFonts w:ascii="Arial" w:hAnsi="Arial" w:cs="Arial"/>
          <w:sz w:val="24"/>
          <w:szCs w:val="24"/>
        </w:rPr>
      </w:pPr>
      <w:r w:rsidRPr="006F481A">
        <w:rPr>
          <w:rFonts w:ascii="Arial" w:hAnsi="Arial" w:cs="Arial"/>
          <w:sz w:val="24"/>
          <w:szCs w:val="24"/>
        </w:rPr>
        <w:t>VI. La Secretaría de Salud;</w:t>
      </w:r>
    </w:p>
    <w:p w:rsidR="00E42F28" w:rsidRPr="006F481A" w:rsidRDefault="00E42F28" w:rsidP="00E42F28">
      <w:pPr>
        <w:jc w:val="both"/>
        <w:rPr>
          <w:rFonts w:ascii="Arial" w:hAnsi="Arial" w:cs="Arial"/>
          <w:sz w:val="24"/>
          <w:szCs w:val="24"/>
        </w:rPr>
      </w:pPr>
      <w:r w:rsidRPr="006F481A">
        <w:rPr>
          <w:rFonts w:ascii="Arial" w:hAnsi="Arial" w:cs="Arial"/>
          <w:sz w:val="24"/>
          <w:szCs w:val="24"/>
        </w:rPr>
        <w:t>VII. La Secretaría del Trabajo y Previsión Social;</w:t>
      </w:r>
    </w:p>
    <w:p w:rsidR="00E42F28" w:rsidRPr="006F481A" w:rsidRDefault="00E42F28" w:rsidP="00E42F28">
      <w:pPr>
        <w:jc w:val="both"/>
        <w:rPr>
          <w:rFonts w:ascii="Arial" w:hAnsi="Arial" w:cs="Arial"/>
          <w:sz w:val="24"/>
          <w:szCs w:val="24"/>
        </w:rPr>
      </w:pPr>
      <w:r w:rsidRPr="006F481A">
        <w:rPr>
          <w:rFonts w:ascii="Arial" w:hAnsi="Arial" w:cs="Arial"/>
          <w:sz w:val="24"/>
          <w:szCs w:val="24"/>
        </w:rPr>
        <w:t>VIII. Secretaría de Desarrollo Agrario, Territorial y Urbano;</w:t>
      </w:r>
    </w:p>
    <w:p w:rsidR="00E42F28" w:rsidRPr="006F481A" w:rsidRDefault="00E42F28" w:rsidP="00E42F28">
      <w:pPr>
        <w:jc w:val="both"/>
        <w:rPr>
          <w:rFonts w:ascii="Arial" w:hAnsi="Arial" w:cs="Arial"/>
          <w:sz w:val="24"/>
          <w:szCs w:val="24"/>
        </w:rPr>
      </w:pPr>
      <w:r w:rsidRPr="006F481A">
        <w:rPr>
          <w:rFonts w:ascii="Arial" w:hAnsi="Arial" w:cs="Arial"/>
          <w:sz w:val="24"/>
          <w:szCs w:val="24"/>
        </w:rPr>
        <w:t>IX. El Instituto Nacional de las Mujeres, quien ocupará la Secretaría Ejecutiva del Sistema;</w:t>
      </w:r>
    </w:p>
    <w:p w:rsidR="00E42F28" w:rsidRPr="006F481A" w:rsidRDefault="00E42F28" w:rsidP="00E42F28">
      <w:pPr>
        <w:jc w:val="both"/>
        <w:rPr>
          <w:rFonts w:ascii="Arial" w:hAnsi="Arial" w:cs="Arial"/>
          <w:sz w:val="24"/>
          <w:szCs w:val="24"/>
        </w:rPr>
      </w:pPr>
      <w:r w:rsidRPr="006F481A">
        <w:rPr>
          <w:rFonts w:ascii="Arial" w:hAnsi="Arial" w:cs="Arial"/>
          <w:sz w:val="24"/>
          <w:szCs w:val="24"/>
        </w:rPr>
        <w:t>X. El Consejo Nacional para Prevenir la Discriminación;</w:t>
      </w:r>
    </w:p>
    <w:p w:rsidR="00E42F28" w:rsidRPr="006F481A" w:rsidRDefault="00E42F28" w:rsidP="00E42F28">
      <w:pPr>
        <w:jc w:val="both"/>
        <w:rPr>
          <w:rFonts w:ascii="Arial" w:hAnsi="Arial" w:cs="Arial"/>
          <w:sz w:val="24"/>
          <w:szCs w:val="24"/>
        </w:rPr>
      </w:pPr>
      <w:r w:rsidRPr="006F481A">
        <w:rPr>
          <w:rFonts w:ascii="Arial" w:hAnsi="Arial" w:cs="Arial"/>
          <w:sz w:val="24"/>
          <w:szCs w:val="24"/>
        </w:rPr>
        <w:t>XI. El Sistema Nacional para el Desarrollo Integral de la Familia, y</w:t>
      </w:r>
    </w:p>
    <w:p w:rsidR="00E42F28" w:rsidRPr="006F481A" w:rsidRDefault="00E42F28" w:rsidP="00E42F28">
      <w:pPr>
        <w:jc w:val="both"/>
        <w:rPr>
          <w:rFonts w:ascii="Arial" w:hAnsi="Arial" w:cs="Arial"/>
          <w:sz w:val="24"/>
          <w:szCs w:val="24"/>
        </w:rPr>
      </w:pPr>
      <w:r w:rsidRPr="006F481A">
        <w:rPr>
          <w:rFonts w:ascii="Arial" w:hAnsi="Arial" w:cs="Arial"/>
          <w:sz w:val="24"/>
          <w:szCs w:val="24"/>
        </w:rPr>
        <w:t>XII. Los mecanismos para el adelanto de las mujeres en las entidades federativas.</w:t>
      </w:r>
    </w:p>
    <w:p w:rsidR="00E42F28" w:rsidRPr="006F481A" w:rsidRDefault="00E42F28" w:rsidP="00E42F28">
      <w:pPr>
        <w:jc w:val="both"/>
        <w:rPr>
          <w:rFonts w:ascii="Arial" w:hAnsi="Arial" w:cs="Arial"/>
          <w:sz w:val="24"/>
          <w:szCs w:val="24"/>
        </w:rPr>
      </w:pPr>
      <w:r w:rsidRPr="006F481A">
        <w:rPr>
          <w:rFonts w:ascii="Arial" w:hAnsi="Arial" w:cs="Arial"/>
          <w:sz w:val="24"/>
          <w:szCs w:val="24"/>
        </w:rPr>
        <w:t>Figuras que coadyuvan al acceso a la justicia</w:t>
      </w:r>
    </w:p>
    <w:p w:rsidR="00A547FC" w:rsidRPr="006F481A" w:rsidRDefault="00A547FC" w:rsidP="00E42F28">
      <w:pPr>
        <w:jc w:val="both"/>
        <w:rPr>
          <w:rFonts w:ascii="Arial" w:hAnsi="Arial" w:cs="Arial"/>
          <w:sz w:val="24"/>
          <w:szCs w:val="24"/>
        </w:rPr>
      </w:pPr>
    </w:p>
    <w:p w:rsidR="00E42F28" w:rsidRPr="006F481A" w:rsidRDefault="00E42F28" w:rsidP="00E42F28">
      <w:pPr>
        <w:pStyle w:val="Prrafodelista"/>
        <w:numPr>
          <w:ilvl w:val="0"/>
          <w:numId w:val="4"/>
        </w:numPr>
        <w:jc w:val="both"/>
        <w:rPr>
          <w:rFonts w:ascii="Arial" w:hAnsi="Arial" w:cs="Arial"/>
          <w:sz w:val="24"/>
          <w:szCs w:val="24"/>
        </w:rPr>
      </w:pPr>
      <w:proofErr w:type="spellStart"/>
      <w:r w:rsidRPr="006F481A">
        <w:rPr>
          <w:rFonts w:ascii="Arial" w:hAnsi="Arial" w:cs="Arial"/>
          <w:sz w:val="24"/>
          <w:szCs w:val="24"/>
        </w:rPr>
        <w:t>Órdenes</w:t>
      </w:r>
      <w:proofErr w:type="spellEnd"/>
      <w:r w:rsidRPr="006F481A">
        <w:rPr>
          <w:rFonts w:ascii="Arial" w:hAnsi="Arial" w:cs="Arial"/>
          <w:sz w:val="24"/>
          <w:szCs w:val="24"/>
        </w:rPr>
        <w:t xml:space="preserve"> de </w:t>
      </w:r>
      <w:proofErr w:type="spellStart"/>
      <w:r w:rsidRPr="006F481A">
        <w:rPr>
          <w:rFonts w:ascii="Arial" w:hAnsi="Arial" w:cs="Arial"/>
          <w:sz w:val="24"/>
          <w:szCs w:val="24"/>
        </w:rPr>
        <w:t>Protección</w:t>
      </w:r>
      <w:proofErr w:type="spellEnd"/>
    </w:p>
    <w:p w:rsidR="00E42F28" w:rsidRPr="006F481A" w:rsidRDefault="00E42F28" w:rsidP="00E42F28">
      <w:pPr>
        <w:pStyle w:val="Prrafodelista"/>
        <w:numPr>
          <w:ilvl w:val="0"/>
          <w:numId w:val="4"/>
        </w:numPr>
        <w:jc w:val="both"/>
        <w:rPr>
          <w:rFonts w:ascii="Arial" w:hAnsi="Arial" w:cs="Arial"/>
          <w:sz w:val="24"/>
          <w:szCs w:val="24"/>
        </w:rPr>
      </w:pPr>
      <w:proofErr w:type="spellStart"/>
      <w:r w:rsidRPr="006F481A">
        <w:rPr>
          <w:rFonts w:ascii="Arial" w:hAnsi="Arial" w:cs="Arial"/>
          <w:sz w:val="24"/>
          <w:szCs w:val="24"/>
        </w:rPr>
        <w:t>Alerta</w:t>
      </w:r>
      <w:proofErr w:type="spellEnd"/>
      <w:r w:rsidRPr="006F481A">
        <w:rPr>
          <w:rFonts w:ascii="Arial" w:hAnsi="Arial" w:cs="Arial"/>
          <w:sz w:val="24"/>
          <w:szCs w:val="24"/>
        </w:rPr>
        <w:t xml:space="preserve"> de </w:t>
      </w:r>
      <w:proofErr w:type="spellStart"/>
      <w:r w:rsidRPr="006F481A">
        <w:rPr>
          <w:rFonts w:ascii="Arial" w:hAnsi="Arial" w:cs="Arial"/>
          <w:sz w:val="24"/>
          <w:szCs w:val="24"/>
        </w:rPr>
        <w:t>Violencia</w:t>
      </w:r>
      <w:proofErr w:type="spellEnd"/>
      <w:r w:rsidRPr="006F481A">
        <w:rPr>
          <w:rFonts w:ascii="Arial" w:hAnsi="Arial" w:cs="Arial"/>
          <w:sz w:val="24"/>
          <w:szCs w:val="24"/>
        </w:rPr>
        <w:t xml:space="preserve"> de </w:t>
      </w:r>
      <w:proofErr w:type="spellStart"/>
      <w:r w:rsidRPr="006F481A">
        <w:rPr>
          <w:rFonts w:ascii="Arial" w:hAnsi="Arial" w:cs="Arial"/>
          <w:sz w:val="24"/>
          <w:szCs w:val="24"/>
        </w:rPr>
        <w:t>Género</w:t>
      </w:r>
      <w:proofErr w:type="spellEnd"/>
    </w:p>
    <w:p w:rsidR="00E42F28" w:rsidRPr="006F481A" w:rsidRDefault="00E42F28" w:rsidP="00E42F28">
      <w:pPr>
        <w:pStyle w:val="Prrafodelista"/>
        <w:numPr>
          <w:ilvl w:val="0"/>
          <w:numId w:val="4"/>
        </w:numPr>
        <w:jc w:val="both"/>
        <w:rPr>
          <w:rFonts w:ascii="Arial" w:hAnsi="Arial" w:cs="Arial"/>
          <w:sz w:val="24"/>
          <w:szCs w:val="24"/>
          <w:lang w:val="es-MX"/>
        </w:rPr>
      </w:pPr>
      <w:r w:rsidRPr="006F481A">
        <w:rPr>
          <w:rFonts w:ascii="Arial" w:hAnsi="Arial" w:cs="Arial"/>
          <w:sz w:val="24"/>
          <w:szCs w:val="24"/>
          <w:lang w:val="es-MX"/>
        </w:rPr>
        <w:t>Principios para la Reparación del Daño</w:t>
      </w:r>
    </w:p>
    <w:p w:rsidR="00E42F28" w:rsidRPr="006F481A" w:rsidRDefault="00E42F28" w:rsidP="00E42F28">
      <w:pPr>
        <w:pStyle w:val="Prrafodelista"/>
        <w:numPr>
          <w:ilvl w:val="0"/>
          <w:numId w:val="4"/>
        </w:numPr>
        <w:jc w:val="both"/>
        <w:rPr>
          <w:rFonts w:ascii="Arial" w:hAnsi="Arial" w:cs="Arial"/>
          <w:sz w:val="24"/>
          <w:szCs w:val="24"/>
          <w:lang w:val="es-MX"/>
        </w:rPr>
      </w:pPr>
      <w:r w:rsidRPr="006F481A">
        <w:rPr>
          <w:rFonts w:ascii="Arial" w:hAnsi="Arial" w:cs="Arial"/>
          <w:sz w:val="24"/>
          <w:szCs w:val="24"/>
          <w:lang w:val="es-MX"/>
        </w:rPr>
        <w:t>Atribuciones de la Procuraduría General de Justicia</w:t>
      </w:r>
    </w:p>
    <w:p w:rsidR="00E42F28" w:rsidRPr="006F481A" w:rsidRDefault="00E42F28" w:rsidP="00E42F28">
      <w:pPr>
        <w:pStyle w:val="Prrafodelista"/>
        <w:numPr>
          <w:ilvl w:val="0"/>
          <w:numId w:val="4"/>
        </w:numPr>
        <w:jc w:val="both"/>
        <w:rPr>
          <w:rFonts w:ascii="Arial" w:hAnsi="Arial" w:cs="Arial"/>
          <w:sz w:val="24"/>
          <w:szCs w:val="24"/>
          <w:lang w:val="es-MX"/>
        </w:rPr>
      </w:pPr>
      <w:r w:rsidRPr="006F481A">
        <w:rPr>
          <w:rFonts w:ascii="Arial" w:hAnsi="Arial" w:cs="Arial"/>
          <w:sz w:val="24"/>
          <w:szCs w:val="24"/>
          <w:lang w:val="es-MX"/>
        </w:rPr>
        <w:t>Atribuciones de la Secretaría de Gobernación en materia de Seguridad Pública.</w:t>
      </w:r>
    </w:p>
    <w:p w:rsidR="00E42F28" w:rsidRPr="006F481A" w:rsidRDefault="00E42F28" w:rsidP="00E42F28">
      <w:pPr>
        <w:jc w:val="both"/>
        <w:rPr>
          <w:rFonts w:ascii="Arial" w:hAnsi="Arial" w:cs="Arial"/>
          <w:sz w:val="24"/>
          <w:szCs w:val="24"/>
        </w:rPr>
      </w:pPr>
      <w:r w:rsidRPr="006F481A">
        <w:rPr>
          <w:rFonts w:ascii="Arial" w:hAnsi="Arial" w:cs="Arial"/>
          <w:sz w:val="24"/>
          <w:szCs w:val="24"/>
        </w:rPr>
        <w:t>Políticas:</w:t>
      </w:r>
    </w:p>
    <w:p w:rsidR="00E42F28" w:rsidRPr="006F481A" w:rsidRDefault="00E42F28" w:rsidP="00E42F28">
      <w:pPr>
        <w:jc w:val="both"/>
        <w:rPr>
          <w:rFonts w:ascii="Arial" w:hAnsi="Arial" w:cs="Arial"/>
          <w:sz w:val="24"/>
          <w:szCs w:val="24"/>
        </w:rPr>
      </w:pPr>
      <w:r w:rsidRPr="006F481A">
        <w:rPr>
          <w:rFonts w:ascii="Arial" w:hAnsi="Arial" w:cs="Arial"/>
          <w:sz w:val="24"/>
          <w:szCs w:val="24"/>
        </w:rPr>
        <w:t xml:space="preserve">El gobierno mexicano incorporó en sus principales programas el combate a la violencia contra las mujeres como una medida de atención prioritaria para combatir la discriminación, la desigualdad de género y garantizar el pleno respeto de sus derechos humanos. Entre los programas encontramos: </w:t>
      </w:r>
    </w:p>
    <w:p w:rsidR="00E42F28" w:rsidRPr="006F481A" w:rsidRDefault="00E42F28" w:rsidP="00E42F28">
      <w:pPr>
        <w:pStyle w:val="Prrafodelista"/>
        <w:numPr>
          <w:ilvl w:val="0"/>
          <w:numId w:val="5"/>
        </w:numPr>
        <w:jc w:val="both"/>
        <w:rPr>
          <w:rFonts w:ascii="Arial" w:hAnsi="Arial" w:cs="Arial"/>
          <w:sz w:val="24"/>
          <w:szCs w:val="24"/>
          <w:lang w:val="es-MX"/>
        </w:rPr>
      </w:pPr>
      <w:r w:rsidRPr="006F481A">
        <w:rPr>
          <w:rFonts w:ascii="Arial" w:hAnsi="Arial" w:cs="Arial"/>
          <w:sz w:val="24"/>
          <w:szCs w:val="24"/>
          <w:lang w:val="es-MX"/>
        </w:rPr>
        <w:t>El Plan Nacional de Desarrollo 2013-2018 que incluye acciones específicas para combatir con mayor severidad la violencia de género y el eje transversal la Perspectiva de Género, con el objetivo que se impulsen “acciones orientadas a garantizar los derechos de las mujeres y evitar que las diferencias de género sean causa de desigualdad, exclusión o discriminación.”</w:t>
      </w:r>
      <w:r w:rsidRPr="006F481A">
        <w:rPr>
          <w:rFonts w:ascii="Arial" w:hAnsi="Arial" w:cs="Arial"/>
          <w:sz w:val="24"/>
          <w:szCs w:val="24"/>
          <w:vertAlign w:val="superscript"/>
        </w:rPr>
        <w:footnoteReference w:id="1"/>
      </w:r>
    </w:p>
    <w:p w:rsidR="00E42F28" w:rsidRPr="006F481A" w:rsidRDefault="00E42F28" w:rsidP="00E42F28">
      <w:pPr>
        <w:pStyle w:val="Prrafodelista"/>
        <w:numPr>
          <w:ilvl w:val="0"/>
          <w:numId w:val="5"/>
        </w:numPr>
        <w:jc w:val="both"/>
        <w:rPr>
          <w:rFonts w:ascii="Arial" w:hAnsi="Arial" w:cs="Arial"/>
          <w:sz w:val="24"/>
          <w:szCs w:val="24"/>
          <w:lang w:val="es-MX"/>
        </w:rPr>
      </w:pPr>
      <w:r w:rsidRPr="006F481A">
        <w:rPr>
          <w:rFonts w:ascii="Arial" w:hAnsi="Arial" w:cs="Arial"/>
          <w:sz w:val="24"/>
          <w:szCs w:val="24"/>
          <w:lang w:val="es-MX"/>
        </w:rPr>
        <w:lastRenderedPageBreak/>
        <w:t xml:space="preserve">Programa Nacional para la Igualdad de Oportunidades y no Discriminación contra las Mujeres (PROIGUALDAD 2013-2018), que incluye el Objetivo transversal 2: Prevenir, atender, sancionar y erradicar la violencia contra mujeres y niñas, y </w:t>
      </w:r>
      <w:proofErr w:type="gramStart"/>
      <w:r w:rsidRPr="006F481A">
        <w:rPr>
          <w:rFonts w:ascii="Arial" w:hAnsi="Arial" w:cs="Arial"/>
          <w:sz w:val="24"/>
          <w:szCs w:val="24"/>
          <w:lang w:val="es-MX"/>
        </w:rPr>
        <w:t>garantizarles</w:t>
      </w:r>
      <w:proofErr w:type="gramEnd"/>
      <w:r w:rsidRPr="006F481A">
        <w:rPr>
          <w:rFonts w:ascii="Arial" w:hAnsi="Arial" w:cs="Arial"/>
          <w:sz w:val="24"/>
          <w:szCs w:val="24"/>
          <w:lang w:val="es-MX"/>
        </w:rPr>
        <w:t xml:space="preserve"> acceso a una justicia efectiva. </w:t>
      </w:r>
    </w:p>
    <w:p w:rsidR="00E42F28" w:rsidRPr="006F481A" w:rsidRDefault="00E42F28" w:rsidP="00E42F28">
      <w:pPr>
        <w:pStyle w:val="Prrafodelista"/>
        <w:numPr>
          <w:ilvl w:val="0"/>
          <w:numId w:val="5"/>
        </w:numPr>
        <w:jc w:val="both"/>
        <w:rPr>
          <w:rFonts w:ascii="Arial" w:hAnsi="Arial" w:cs="Arial"/>
          <w:sz w:val="24"/>
          <w:szCs w:val="24"/>
          <w:lang w:val="es-MX"/>
        </w:rPr>
      </w:pPr>
      <w:r w:rsidRPr="006F481A">
        <w:rPr>
          <w:rFonts w:ascii="Arial" w:hAnsi="Arial" w:cs="Arial"/>
          <w:sz w:val="24"/>
          <w:szCs w:val="24"/>
          <w:lang w:val="es-MX"/>
        </w:rPr>
        <w:t>Programa Integral para Prevenir, Atender, Sancionar y Erradicar la Violencia contra las Mujeres 2014-2018. Describe las directrices de la política para prevenir, atender, sancionar y erradicar la violencia contra las mujeres.</w:t>
      </w:r>
    </w:p>
    <w:p w:rsidR="00E42F28" w:rsidRPr="006F481A" w:rsidRDefault="00E42F28" w:rsidP="00E42F28">
      <w:pPr>
        <w:jc w:val="both"/>
        <w:rPr>
          <w:rFonts w:ascii="Arial" w:hAnsi="Arial" w:cs="Arial"/>
          <w:sz w:val="24"/>
          <w:szCs w:val="24"/>
        </w:rPr>
      </w:pPr>
    </w:p>
    <w:p w:rsidR="00674F93" w:rsidRPr="006F481A" w:rsidRDefault="00674F93" w:rsidP="00674F93">
      <w:pPr>
        <w:jc w:val="both"/>
        <w:rPr>
          <w:rFonts w:ascii="Arial" w:hAnsi="Arial" w:cs="Arial"/>
          <w:b/>
          <w:sz w:val="24"/>
          <w:szCs w:val="24"/>
        </w:rPr>
      </w:pPr>
      <w:r w:rsidRPr="006F481A">
        <w:rPr>
          <w:rFonts w:ascii="Arial" w:hAnsi="Arial" w:cs="Arial"/>
          <w:b/>
          <w:sz w:val="24"/>
          <w:szCs w:val="24"/>
        </w:rPr>
        <w:t>6. ¿</w:t>
      </w:r>
      <w:r w:rsidR="009F0E39" w:rsidRPr="006F481A">
        <w:rPr>
          <w:rFonts w:ascii="Arial" w:hAnsi="Arial" w:cs="Arial"/>
          <w:b/>
          <w:sz w:val="24"/>
          <w:szCs w:val="24"/>
        </w:rPr>
        <w:t>Cuándo</w:t>
      </w:r>
      <w:r w:rsidRPr="006F481A">
        <w:rPr>
          <w:rFonts w:ascii="Arial" w:hAnsi="Arial" w:cs="Arial"/>
          <w:b/>
          <w:sz w:val="24"/>
          <w:szCs w:val="24"/>
        </w:rPr>
        <w:t xml:space="preserve"> fue el primer borrador de esta ley y cuando se adoptó (por favor, especifique las fechas del primer proyecto y la adopción</w:t>
      </w:r>
      <w:r w:rsidR="009F0E39" w:rsidRPr="006F481A">
        <w:rPr>
          <w:rFonts w:ascii="Arial" w:hAnsi="Arial" w:cs="Arial"/>
          <w:b/>
          <w:sz w:val="24"/>
          <w:szCs w:val="24"/>
        </w:rPr>
        <w:t>)</w:t>
      </w:r>
      <w:r w:rsidRPr="006F481A">
        <w:rPr>
          <w:rFonts w:ascii="Arial" w:hAnsi="Arial" w:cs="Arial"/>
          <w:b/>
          <w:sz w:val="24"/>
          <w:szCs w:val="24"/>
        </w:rPr>
        <w:t>? </w:t>
      </w:r>
    </w:p>
    <w:p w:rsidR="006B3860" w:rsidRPr="006F481A" w:rsidRDefault="006B3860" w:rsidP="006B3860">
      <w:pPr>
        <w:autoSpaceDE w:val="0"/>
        <w:autoSpaceDN w:val="0"/>
        <w:adjustRightInd w:val="0"/>
        <w:spacing w:line="276" w:lineRule="auto"/>
        <w:jc w:val="both"/>
        <w:rPr>
          <w:rFonts w:ascii="Arial" w:hAnsi="Arial" w:cs="Arial"/>
          <w:sz w:val="24"/>
          <w:szCs w:val="24"/>
        </w:rPr>
      </w:pPr>
      <w:r w:rsidRPr="006F481A">
        <w:rPr>
          <w:rFonts w:ascii="Arial" w:hAnsi="Arial" w:cs="Arial"/>
          <w:sz w:val="24"/>
          <w:szCs w:val="24"/>
        </w:rPr>
        <w:t>El 18 de noviembre de 2004 fue presentada ante la Cámara de Senadores la Iniciativa con proyecto de decreto que expide la Ley General que crea el Sistema Nacional de Prevención, Protección, Asistencia y Erradicación de la Violencia contra las Mujeres y las Niñas, por la Senadora. Aracely Escalante Jasso; y por el Senador. Enrique Jackson Ramírez, del Grupo Parlamentario del PRI, en la LIX Legislatura.</w:t>
      </w:r>
    </w:p>
    <w:p w:rsidR="0039424A" w:rsidRPr="006F481A" w:rsidRDefault="0039424A" w:rsidP="006B3860">
      <w:pPr>
        <w:jc w:val="both"/>
        <w:rPr>
          <w:rFonts w:ascii="Arial" w:hAnsi="Arial" w:cs="Arial"/>
          <w:sz w:val="24"/>
          <w:szCs w:val="24"/>
        </w:rPr>
      </w:pPr>
      <w:r w:rsidRPr="006F481A">
        <w:rPr>
          <w:rFonts w:ascii="Arial" w:hAnsi="Arial" w:cs="Arial"/>
          <w:sz w:val="24"/>
          <w:szCs w:val="24"/>
        </w:rPr>
        <w:t>El 19 de diciembre del 2006, las Comisiones Unidas de Equidad y Género; de Gobierno; y de Estudios Legislativos aprobaron con 106 votos en pro y 1 en contra, la Ley General de Acceso de las Mujeres a una Vida Libre de Violencia, la cual fue turnada al Ejecutivo Federal para los efectos constitucionales.</w:t>
      </w:r>
      <w:r w:rsidRPr="006F481A">
        <w:rPr>
          <w:rFonts w:ascii="Arial" w:hAnsi="Arial" w:cs="Arial"/>
          <w:sz w:val="24"/>
          <w:szCs w:val="24"/>
          <w:vertAlign w:val="superscript"/>
        </w:rPr>
        <w:t xml:space="preserve"> </w:t>
      </w:r>
      <w:r w:rsidRPr="006F481A">
        <w:rPr>
          <w:rFonts w:ascii="Arial" w:hAnsi="Arial" w:cs="Arial"/>
          <w:sz w:val="24"/>
          <w:szCs w:val="24"/>
          <w:vertAlign w:val="superscript"/>
        </w:rPr>
        <w:footnoteReference w:id="2"/>
      </w:r>
    </w:p>
    <w:p w:rsidR="00674F93" w:rsidRPr="006F481A" w:rsidRDefault="0039424A" w:rsidP="00E42F28">
      <w:pPr>
        <w:jc w:val="both"/>
        <w:rPr>
          <w:rFonts w:ascii="Arial" w:hAnsi="Arial" w:cs="Arial"/>
          <w:b/>
          <w:i/>
          <w:sz w:val="24"/>
          <w:szCs w:val="24"/>
        </w:rPr>
      </w:pPr>
      <w:r w:rsidRPr="006F481A">
        <w:rPr>
          <w:rFonts w:ascii="Arial" w:hAnsi="Arial" w:cs="Arial"/>
          <w:b/>
          <w:sz w:val="24"/>
          <w:szCs w:val="24"/>
        </w:rPr>
        <w:t> </w:t>
      </w:r>
      <w:r w:rsidR="00D823BD" w:rsidRPr="006F481A">
        <w:rPr>
          <w:rFonts w:ascii="Arial" w:hAnsi="Arial" w:cs="Arial"/>
          <w:b/>
          <w:i/>
          <w:sz w:val="24"/>
          <w:szCs w:val="24"/>
        </w:rPr>
        <w:t xml:space="preserve">El </w:t>
      </w:r>
      <w:r w:rsidR="00674F93" w:rsidRPr="006F481A">
        <w:rPr>
          <w:rFonts w:ascii="Arial" w:hAnsi="Arial" w:cs="Arial"/>
          <w:b/>
          <w:i/>
          <w:sz w:val="24"/>
          <w:szCs w:val="24"/>
        </w:rPr>
        <w:t>cumplimiento de la</w:t>
      </w:r>
      <w:r w:rsidR="00D823BD" w:rsidRPr="006F481A">
        <w:rPr>
          <w:rFonts w:ascii="Arial" w:hAnsi="Arial" w:cs="Arial"/>
          <w:b/>
          <w:i/>
          <w:sz w:val="24"/>
          <w:szCs w:val="24"/>
        </w:rPr>
        <w:t xml:space="preserve"> ley con</w:t>
      </w:r>
      <w:r w:rsidR="00674F93" w:rsidRPr="006F481A">
        <w:rPr>
          <w:rFonts w:ascii="Arial" w:hAnsi="Arial" w:cs="Arial"/>
          <w:b/>
          <w:i/>
          <w:sz w:val="24"/>
          <w:szCs w:val="24"/>
        </w:rPr>
        <w:t xml:space="preserve"> CEDAW</w:t>
      </w:r>
    </w:p>
    <w:p w:rsidR="00674F93" w:rsidRPr="006F481A" w:rsidRDefault="006D2DD5" w:rsidP="00674F93">
      <w:pPr>
        <w:rPr>
          <w:rFonts w:ascii="Arial" w:hAnsi="Arial" w:cs="Arial"/>
          <w:b/>
          <w:sz w:val="24"/>
          <w:szCs w:val="24"/>
        </w:rPr>
      </w:pPr>
      <w:r w:rsidRPr="006F481A">
        <w:rPr>
          <w:rFonts w:ascii="Arial" w:hAnsi="Arial" w:cs="Arial"/>
          <w:b/>
          <w:sz w:val="24"/>
          <w:szCs w:val="24"/>
        </w:rPr>
        <w:t>7</w:t>
      </w:r>
      <w:r w:rsidR="00674F93" w:rsidRPr="006F481A">
        <w:rPr>
          <w:rFonts w:ascii="Arial" w:hAnsi="Arial" w:cs="Arial"/>
          <w:b/>
          <w:sz w:val="24"/>
          <w:szCs w:val="24"/>
        </w:rPr>
        <w:t xml:space="preserve">. En su opinión, ¿la ley en cuestión </w:t>
      </w:r>
      <w:r w:rsidR="009F0E39" w:rsidRPr="006F481A">
        <w:rPr>
          <w:rFonts w:ascii="Arial" w:hAnsi="Arial" w:cs="Arial"/>
          <w:b/>
          <w:sz w:val="24"/>
          <w:szCs w:val="24"/>
        </w:rPr>
        <w:t>promueve</w:t>
      </w:r>
      <w:r w:rsidR="00674F93" w:rsidRPr="006F481A">
        <w:rPr>
          <w:rFonts w:ascii="Arial" w:hAnsi="Arial" w:cs="Arial"/>
          <w:b/>
          <w:sz w:val="24"/>
          <w:szCs w:val="24"/>
        </w:rPr>
        <w:t xml:space="preserve"> una obligación positiva del Estado para lograr la igualdad sustantiva de la mujer? </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 xml:space="preserve">( </w:t>
      </w:r>
      <w:r w:rsidR="009F0E39" w:rsidRPr="006F481A">
        <w:rPr>
          <w:rFonts w:ascii="Arial" w:hAnsi="Arial" w:cs="Arial"/>
          <w:sz w:val="24"/>
          <w:szCs w:val="24"/>
          <w:lang w:val="es-ES"/>
        </w:rPr>
        <w:t xml:space="preserve"> </w:t>
      </w:r>
      <w:proofErr w:type="gramEnd"/>
      <w:r w:rsidR="009F0E39" w:rsidRPr="006F481A">
        <w:rPr>
          <w:rFonts w:ascii="Arial" w:hAnsi="Arial" w:cs="Arial"/>
          <w:sz w:val="24"/>
          <w:szCs w:val="24"/>
          <w:lang w:val="es-ES"/>
        </w:rPr>
        <w:t xml:space="preserve"> </w:t>
      </w:r>
      <w:r w:rsidR="006B3860" w:rsidRPr="006F481A">
        <w:rPr>
          <w:rFonts w:ascii="Arial" w:hAnsi="Arial" w:cs="Arial"/>
          <w:b/>
          <w:sz w:val="24"/>
          <w:szCs w:val="24"/>
          <w:lang w:val="es-ES"/>
        </w:rPr>
        <w:t>X</w:t>
      </w:r>
      <w:r w:rsidR="009F0E39" w:rsidRPr="006F481A">
        <w:rPr>
          <w:rFonts w:ascii="Arial" w:hAnsi="Arial" w:cs="Arial"/>
          <w:sz w:val="24"/>
          <w:szCs w:val="24"/>
          <w:lang w:val="es-ES"/>
        </w:rPr>
        <w:t xml:space="preserve">   </w:t>
      </w:r>
      <w:r w:rsidR="008F3D0A" w:rsidRPr="006F481A">
        <w:rPr>
          <w:rFonts w:ascii="Arial" w:hAnsi="Arial" w:cs="Arial"/>
          <w:sz w:val="24"/>
          <w:szCs w:val="24"/>
          <w:lang w:val="es-ES"/>
        </w:rPr>
        <w:t>)</w:t>
      </w:r>
      <w:r w:rsidR="008F3D0A" w:rsidRPr="006F481A">
        <w:rPr>
          <w:rFonts w:ascii="Arial" w:hAnsi="Arial" w:cs="Arial"/>
          <w:sz w:val="24"/>
          <w:szCs w:val="24"/>
          <w:lang w:val="es-ES"/>
        </w:rPr>
        <w:tab/>
      </w:r>
      <w:r w:rsidR="008F3D0A" w:rsidRPr="006F481A">
        <w:rPr>
          <w:rFonts w:ascii="Arial" w:hAnsi="Arial" w:cs="Arial"/>
          <w:sz w:val="24"/>
          <w:szCs w:val="24"/>
          <w:lang w:val="es-ES"/>
        </w:rPr>
        <w:tab/>
      </w:r>
      <w:r w:rsidR="008F3D0A" w:rsidRPr="006F481A">
        <w:rPr>
          <w:rFonts w:ascii="Arial" w:hAnsi="Arial" w:cs="Arial"/>
          <w:sz w:val="24"/>
          <w:szCs w:val="24"/>
          <w:lang w:val="es-ES"/>
        </w:rPr>
        <w:tab/>
        <w:t xml:space="preserve">No </w:t>
      </w:r>
      <w:r w:rsidRPr="006F481A">
        <w:rPr>
          <w:rFonts w:ascii="Arial" w:hAnsi="Arial" w:cs="Arial"/>
          <w:sz w:val="24"/>
          <w:szCs w:val="24"/>
          <w:lang w:val="es-ES"/>
        </w:rPr>
        <w:tab/>
        <w:t xml:space="preserve">( </w:t>
      </w:r>
      <w:r w:rsidR="009F0E39" w:rsidRPr="006F481A">
        <w:rPr>
          <w:rFonts w:ascii="Arial" w:hAnsi="Arial" w:cs="Arial"/>
          <w:sz w:val="24"/>
          <w:szCs w:val="24"/>
          <w:lang w:val="es-ES"/>
        </w:rPr>
        <w:t xml:space="preserve">     </w:t>
      </w:r>
      <w:r w:rsidRPr="006F481A">
        <w:rPr>
          <w:rFonts w:ascii="Arial" w:hAnsi="Arial" w:cs="Arial"/>
          <w:sz w:val="24"/>
          <w:szCs w:val="24"/>
          <w:lang w:val="es-ES"/>
        </w:rPr>
        <w:t>) </w:t>
      </w:r>
    </w:p>
    <w:p w:rsidR="00674F93" w:rsidRPr="006F481A" w:rsidRDefault="00674F93" w:rsidP="00674F93">
      <w:pPr>
        <w:rPr>
          <w:rFonts w:ascii="Arial" w:hAnsi="Arial" w:cs="Arial"/>
          <w:sz w:val="24"/>
          <w:szCs w:val="24"/>
        </w:rPr>
      </w:pPr>
      <w:r w:rsidRPr="006F481A">
        <w:rPr>
          <w:rFonts w:ascii="Arial" w:hAnsi="Arial" w:cs="Arial"/>
          <w:sz w:val="24"/>
          <w:szCs w:val="24"/>
        </w:rPr>
        <w:tab/>
        <w:t xml:space="preserve">Si la respuesta es sí, por favor </w:t>
      </w:r>
      <w:r w:rsidR="00F93341" w:rsidRPr="006F481A">
        <w:rPr>
          <w:rFonts w:ascii="Arial" w:hAnsi="Arial" w:cs="Arial"/>
          <w:sz w:val="24"/>
          <w:szCs w:val="24"/>
        </w:rPr>
        <w:t>arguméntelo</w:t>
      </w:r>
      <w:r w:rsidRPr="006F481A">
        <w:rPr>
          <w:rFonts w:ascii="Arial" w:hAnsi="Arial" w:cs="Arial"/>
          <w:sz w:val="24"/>
          <w:szCs w:val="24"/>
        </w:rPr>
        <w:t>: </w:t>
      </w:r>
    </w:p>
    <w:p w:rsidR="006B3860" w:rsidRPr="006F481A" w:rsidRDefault="006B3860" w:rsidP="00E42F28">
      <w:pPr>
        <w:autoSpaceDE w:val="0"/>
        <w:autoSpaceDN w:val="0"/>
        <w:adjustRightInd w:val="0"/>
        <w:spacing w:after="0" w:line="276" w:lineRule="auto"/>
        <w:jc w:val="both"/>
        <w:rPr>
          <w:rFonts w:ascii="Arial" w:hAnsi="Arial" w:cs="Arial"/>
          <w:sz w:val="24"/>
          <w:szCs w:val="24"/>
        </w:rPr>
      </w:pPr>
      <w:r w:rsidRPr="006F481A">
        <w:rPr>
          <w:rFonts w:ascii="Arial" w:hAnsi="Arial" w:cs="Arial"/>
          <w:sz w:val="24"/>
          <w:szCs w:val="24"/>
        </w:rPr>
        <w:t>La propuesta buscó dar cumplimiento a la</w:t>
      </w:r>
      <w:r w:rsidR="00291A93" w:rsidRPr="006F481A">
        <w:rPr>
          <w:rFonts w:ascii="Arial" w:hAnsi="Arial" w:cs="Arial"/>
          <w:sz w:val="24"/>
          <w:szCs w:val="24"/>
        </w:rPr>
        <w:t xml:space="preserve"> CEDAW y a la</w:t>
      </w:r>
      <w:r w:rsidRPr="006F481A">
        <w:rPr>
          <w:rFonts w:ascii="Arial" w:hAnsi="Arial" w:cs="Arial"/>
          <w:sz w:val="24"/>
          <w:szCs w:val="24"/>
        </w:rPr>
        <w:t xml:space="preserve"> Convención Interamericana para Prevenir, Sancionar y Erradicar la Violencia Contra la Mujer</w:t>
      </w:r>
      <w:r w:rsidR="00291A93" w:rsidRPr="006F481A">
        <w:rPr>
          <w:rFonts w:ascii="Arial" w:hAnsi="Arial" w:cs="Arial"/>
          <w:sz w:val="24"/>
          <w:szCs w:val="24"/>
        </w:rPr>
        <w:t xml:space="preserve"> (Convención</w:t>
      </w:r>
      <w:r w:rsidRPr="006F481A">
        <w:rPr>
          <w:rFonts w:ascii="Arial" w:hAnsi="Arial" w:cs="Arial"/>
          <w:sz w:val="24"/>
          <w:szCs w:val="24"/>
        </w:rPr>
        <w:t xml:space="preserve"> Belén Do Pará</w:t>
      </w:r>
      <w:r w:rsidR="00291A93" w:rsidRPr="006F481A">
        <w:rPr>
          <w:rFonts w:ascii="Arial" w:hAnsi="Arial" w:cs="Arial"/>
          <w:sz w:val="24"/>
          <w:szCs w:val="24"/>
        </w:rPr>
        <w:t>)</w:t>
      </w:r>
      <w:r w:rsidRPr="006F481A">
        <w:rPr>
          <w:rFonts w:ascii="Arial" w:hAnsi="Arial" w:cs="Arial"/>
          <w:sz w:val="24"/>
          <w:szCs w:val="24"/>
        </w:rPr>
        <w:t>,</w:t>
      </w:r>
      <w:r w:rsidR="00291A93" w:rsidRPr="006F481A">
        <w:rPr>
          <w:rFonts w:ascii="Arial" w:hAnsi="Arial" w:cs="Arial"/>
          <w:sz w:val="24"/>
          <w:szCs w:val="24"/>
        </w:rPr>
        <w:t xml:space="preserve"> particularmente en lo relativo a establecer </w:t>
      </w:r>
      <w:r w:rsidRPr="006F481A">
        <w:rPr>
          <w:rFonts w:ascii="Arial" w:hAnsi="Arial" w:cs="Arial"/>
          <w:sz w:val="24"/>
          <w:szCs w:val="24"/>
        </w:rPr>
        <w:t xml:space="preserve">el deber de los Estados parte, de incluir en su legislación interna la normatividad necesaria para prevenir, sancionar y erradicar </w:t>
      </w:r>
      <w:r w:rsidR="00291A93" w:rsidRPr="006F481A">
        <w:rPr>
          <w:rFonts w:ascii="Arial" w:hAnsi="Arial" w:cs="Arial"/>
          <w:sz w:val="24"/>
          <w:szCs w:val="24"/>
        </w:rPr>
        <w:t xml:space="preserve">la violencia contra las mujeres, partiendo de la relación existente entre la discriminación por motivos de género y la violencia como un mecanismo para perpetuar la discriminación. </w:t>
      </w:r>
    </w:p>
    <w:p w:rsidR="00E42F28" w:rsidRPr="006F481A" w:rsidRDefault="00E42F28" w:rsidP="00E42F28">
      <w:pPr>
        <w:autoSpaceDE w:val="0"/>
        <w:autoSpaceDN w:val="0"/>
        <w:adjustRightInd w:val="0"/>
        <w:spacing w:after="0" w:line="276" w:lineRule="auto"/>
        <w:jc w:val="both"/>
        <w:rPr>
          <w:rFonts w:ascii="Arial" w:hAnsi="Arial" w:cs="Arial"/>
          <w:b/>
          <w:sz w:val="24"/>
          <w:szCs w:val="24"/>
        </w:rPr>
      </w:pPr>
    </w:p>
    <w:p w:rsidR="00674F93" w:rsidRPr="006F481A" w:rsidRDefault="006D2DD5" w:rsidP="00674F93">
      <w:pPr>
        <w:rPr>
          <w:rFonts w:ascii="Arial" w:hAnsi="Arial" w:cs="Arial"/>
          <w:b/>
          <w:sz w:val="24"/>
          <w:szCs w:val="24"/>
        </w:rPr>
      </w:pPr>
      <w:r w:rsidRPr="006F481A">
        <w:rPr>
          <w:rFonts w:ascii="Arial" w:hAnsi="Arial" w:cs="Arial"/>
          <w:b/>
          <w:sz w:val="24"/>
          <w:szCs w:val="24"/>
        </w:rPr>
        <w:t>8</w:t>
      </w:r>
      <w:r w:rsidR="00674F93" w:rsidRPr="006F481A">
        <w:rPr>
          <w:rFonts w:ascii="Arial" w:hAnsi="Arial" w:cs="Arial"/>
          <w:b/>
          <w:sz w:val="24"/>
          <w:szCs w:val="24"/>
        </w:rPr>
        <w:t xml:space="preserve">. ¿La ley contiene una definición de la discriminación </w:t>
      </w:r>
      <w:r w:rsidR="00F93341" w:rsidRPr="006F481A">
        <w:rPr>
          <w:rFonts w:ascii="Arial" w:hAnsi="Arial" w:cs="Arial"/>
          <w:b/>
          <w:sz w:val="24"/>
          <w:szCs w:val="24"/>
        </w:rPr>
        <w:t>e</w:t>
      </w:r>
      <w:r w:rsidR="00674F93" w:rsidRPr="006F481A">
        <w:rPr>
          <w:rFonts w:ascii="Arial" w:hAnsi="Arial" w:cs="Arial"/>
          <w:b/>
          <w:sz w:val="24"/>
          <w:szCs w:val="24"/>
        </w:rPr>
        <w:t>n armonía con el artículo 1 de la CEDAW?</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lastRenderedPageBreak/>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291A93" w:rsidRPr="006F481A">
        <w:rPr>
          <w:rFonts w:ascii="Arial" w:hAnsi="Arial" w:cs="Arial"/>
          <w:sz w:val="24"/>
          <w:szCs w:val="24"/>
          <w:lang w:val="es-ES"/>
        </w:rPr>
        <w:t xml:space="preserve">  </w:t>
      </w:r>
      <w:proofErr w:type="gramEnd"/>
      <w:r w:rsidR="00291A93" w:rsidRPr="006F481A">
        <w:rPr>
          <w:rFonts w:ascii="Arial" w:hAnsi="Arial" w:cs="Arial"/>
          <w:sz w:val="24"/>
          <w:szCs w:val="24"/>
          <w:lang w:val="es-ES"/>
        </w:rPr>
        <w:t xml:space="preserve"> x</w:t>
      </w:r>
      <w:r w:rsidR="009F0E39" w:rsidRPr="006F481A">
        <w:rPr>
          <w:rFonts w:ascii="Arial" w:hAnsi="Arial" w:cs="Arial"/>
          <w:sz w:val="24"/>
          <w:szCs w:val="24"/>
          <w:lang w:val="es-ES"/>
        </w:rPr>
        <w:t xml:space="preserve">  </w:t>
      </w:r>
      <w:r w:rsidRPr="006F481A">
        <w:rPr>
          <w:rFonts w:ascii="Arial" w:hAnsi="Arial" w:cs="Arial"/>
          <w:sz w:val="24"/>
          <w:szCs w:val="24"/>
          <w:lang w:val="es-ES"/>
        </w:rPr>
        <w:t xml:space="preserve"> )</w:t>
      </w:r>
      <w:r w:rsidRPr="006F481A">
        <w:rPr>
          <w:rFonts w:ascii="Arial" w:hAnsi="Arial" w:cs="Arial"/>
          <w:sz w:val="24"/>
          <w:szCs w:val="24"/>
          <w:lang w:val="es-ES"/>
        </w:rPr>
        <w:tab/>
      </w:r>
      <w:r w:rsidRPr="006F481A">
        <w:rPr>
          <w:rFonts w:ascii="Arial" w:hAnsi="Arial" w:cs="Arial"/>
          <w:sz w:val="24"/>
          <w:szCs w:val="24"/>
          <w:lang w:val="es-ES"/>
        </w:rPr>
        <w:tab/>
      </w:r>
      <w:r w:rsidRPr="006F481A">
        <w:rPr>
          <w:rFonts w:ascii="Arial" w:hAnsi="Arial" w:cs="Arial"/>
          <w:sz w:val="24"/>
          <w:szCs w:val="24"/>
          <w:lang w:val="es-ES"/>
        </w:rPr>
        <w:tab/>
        <w:t>No</w:t>
      </w:r>
      <w:r w:rsidRPr="006F481A">
        <w:rPr>
          <w:rFonts w:ascii="Arial" w:hAnsi="Arial" w:cs="Arial"/>
          <w:sz w:val="24"/>
          <w:szCs w:val="24"/>
          <w:lang w:val="es-ES"/>
        </w:rPr>
        <w:tab/>
        <w:t xml:space="preserve">( </w:t>
      </w:r>
      <w:r w:rsidR="009F0E39" w:rsidRPr="006F481A">
        <w:rPr>
          <w:rFonts w:ascii="Arial" w:hAnsi="Arial" w:cs="Arial"/>
          <w:sz w:val="24"/>
          <w:szCs w:val="24"/>
          <w:lang w:val="es-ES"/>
        </w:rPr>
        <w:t xml:space="preserve">     </w:t>
      </w:r>
      <w:r w:rsidRPr="006F481A">
        <w:rPr>
          <w:rFonts w:ascii="Arial" w:hAnsi="Arial" w:cs="Arial"/>
          <w:sz w:val="24"/>
          <w:szCs w:val="24"/>
          <w:lang w:val="es-ES"/>
        </w:rPr>
        <w:t>) </w:t>
      </w:r>
    </w:p>
    <w:p w:rsidR="00674F93" w:rsidRPr="006F481A" w:rsidRDefault="00674F93" w:rsidP="00674F93">
      <w:pPr>
        <w:ind w:left="720" w:hanging="720"/>
        <w:rPr>
          <w:rFonts w:ascii="Arial" w:hAnsi="Arial" w:cs="Arial"/>
          <w:sz w:val="24"/>
          <w:szCs w:val="24"/>
        </w:rPr>
      </w:pPr>
      <w:r w:rsidRPr="006F481A">
        <w:rPr>
          <w:rFonts w:ascii="Arial" w:hAnsi="Arial" w:cs="Arial"/>
          <w:sz w:val="24"/>
          <w:szCs w:val="24"/>
        </w:rPr>
        <w:tab/>
        <w:t xml:space="preserve">Si la respuesta es sí, por favor, </w:t>
      </w:r>
      <w:r w:rsidR="009F0E39" w:rsidRPr="006F481A">
        <w:rPr>
          <w:rFonts w:ascii="Arial" w:hAnsi="Arial" w:cs="Arial"/>
          <w:sz w:val="24"/>
          <w:szCs w:val="24"/>
        </w:rPr>
        <w:t>indique</w:t>
      </w:r>
      <w:r w:rsidR="00886DC0" w:rsidRPr="006F481A">
        <w:rPr>
          <w:rFonts w:ascii="Arial" w:hAnsi="Arial" w:cs="Arial"/>
          <w:sz w:val="24"/>
          <w:szCs w:val="24"/>
        </w:rPr>
        <w:t xml:space="preserve"> la </w:t>
      </w:r>
      <w:r w:rsidRPr="006F481A">
        <w:rPr>
          <w:rFonts w:ascii="Arial" w:hAnsi="Arial" w:cs="Arial"/>
          <w:sz w:val="24"/>
          <w:szCs w:val="24"/>
        </w:rPr>
        <w:t xml:space="preserve">sección del documento pertinente.   </w:t>
      </w:r>
      <w:r w:rsidR="009F0E39" w:rsidRPr="006F481A">
        <w:rPr>
          <w:rFonts w:ascii="Arial" w:hAnsi="Arial" w:cs="Arial"/>
          <w:sz w:val="24"/>
          <w:szCs w:val="24"/>
        </w:rPr>
        <w:t>Si no es así, por favor, indique</w:t>
      </w:r>
      <w:r w:rsidRPr="006F481A">
        <w:rPr>
          <w:rFonts w:ascii="Arial" w:hAnsi="Arial" w:cs="Arial"/>
          <w:sz w:val="24"/>
          <w:szCs w:val="24"/>
        </w:rPr>
        <w:t xml:space="preserve"> si es</w:t>
      </w:r>
      <w:r w:rsidR="009F0E39" w:rsidRPr="006F481A">
        <w:rPr>
          <w:rFonts w:ascii="Arial" w:hAnsi="Arial" w:cs="Arial"/>
          <w:sz w:val="24"/>
          <w:szCs w:val="24"/>
        </w:rPr>
        <w:t>a definición ya está consagrada</w:t>
      </w:r>
      <w:r w:rsidRPr="006F481A">
        <w:rPr>
          <w:rFonts w:ascii="Arial" w:hAnsi="Arial" w:cs="Arial"/>
          <w:sz w:val="24"/>
          <w:szCs w:val="24"/>
        </w:rPr>
        <w:t xml:space="preserve"> en la constitución o la carta de derechos.</w:t>
      </w:r>
    </w:p>
    <w:p w:rsidR="00291A93" w:rsidRPr="006F481A" w:rsidRDefault="00291A93" w:rsidP="00E42F28">
      <w:pPr>
        <w:ind w:hanging="11"/>
        <w:jc w:val="both"/>
        <w:rPr>
          <w:rFonts w:ascii="Arial" w:hAnsi="Arial" w:cs="Arial"/>
          <w:sz w:val="24"/>
          <w:szCs w:val="24"/>
        </w:rPr>
      </w:pPr>
      <w:r w:rsidRPr="006F481A">
        <w:rPr>
          <w:rFonts w:ascii="Arial" w:hAnsi="Arial" w:cs="Arial"/>
          <w:sz w:val="24"/>
          <w:szCs w:val="24"/>
        </w:rPr>
        <w:t>En el artículo 4° establece: i) la igualdad jurídica entre la mujer y el hombre; ii) el respeto a la dignidad humana de las mujeres; iii) La no discriminación; y, iv) la libertad de las mujeres como principios rectores.</w:t>
      </w:r>
    </w:p>
    <w:p w:rsidR="00674F93" w:rsidRPr="006F481A" w:rsidRDefault="006D2DD5" w:rsidP="00674F93">
      <w:pPr>
        <w:rPr>
          <w:rFonts w:ascii="Arial" w:hAnsi="Arial" w:cs="Arial"/>
          <w:b/>
          <w:sz w:val="24"/>
          <w:szCs w:val="24"/>
        </w:rPr>
      </w:pPr>
      <w:r w:rsidRPr="006F481A">
        <w:rPr>
          <w:rFonts w:ascii="Arial" w:hAnsi="Arial" w:cs="Arial"/>
          <w:b/>
          <w:sz w:val="24"/>
          <w:szCs w:val="24"/>
        </w:rPr>
        <w:t>9</w:t>
      </w:r>
      <w:r w:rsidR="00674F93" w:rsidRPr="006F481A">
        <w:rPr>
          <w:rFonts w:ascii="Arial" w:hAnsi="Arial" w:cs="Arial"/>
          <w:b/>
          <w:sz w:val="24"/>
          <w:szCs w:val="24"/>
        </w:rPr>
        <w:t>. ¿</w:t>
      </w:r>
      <w:r w:rsidR="009F0E39" w:rsidRPr="006F481A">
        <w:rPr>
          <w:rFonts w:ascii="Arial" w:hAnsi="Arial" w:cs="Arial"/>
          <w:b/>
          <w:sz w:val="24"/>
          <w:szCs w:val="24"/>
        </w:rPr>
        <w:t>L</w:t>
      </w:r>
      <w:r w:rsidR="00674F93" w:rsidRPr="006F481A">
        <w:rPr>
          <w:rFonts w:ascii="Arial" w:hAnsi="Arial" w:cs="Arial"/>
          <w:b/>
          <w:sz w:val="24"/>
          <w:szCs w:val="24"/>
        </w:rPr>
        <w:t xml:space="preserve">a definición </w:t>
      </w:r>
      <w:r w:rsidR="009F0E39" w:rsidRPr="006F481A">
        <w:rPr>
          <w:rFonts w:ascii="Arial" w:hAnsi="Arial" w:cs="Arial"/>
          <w:b/>
          <w:sz w:val="24"/>
          <w:szCs w:val="24"/>
        </w:rPr>
        <w:t xml:space="preserve">que da la ley </w:t>
      </w:r>
      <w:r w:rsidR="00674F93" w:rsidRPr="006F481A">
        <w:rPr>
          <w:rFonts w:ascii="Arial" w:hAnsi="Arial" w:cs="Arial"/>
          <w:b/>
          <w:sz w:val="24"/>
          <w:szCs w:val="24"/>
        </w:rPr>
        <w:t>de discriminación incluye</w:t>
      </w:r>
      <w:r w:rsidR="009F0E39" w:rsidRPr="006F481A">
        <w:rPr>
          <w:rFonts w:ascii="Arial" w:hAnsi="Arial" w:cs="Arial"/>
          <w:b/>
          <w:sz w:val="24"/>
          <w:szCs w:val="24"/>
        </w:rPr>
        <w:t xml:space="preserve"> y define</w:t>
      </w:r>
      <w:r w:rsidR="00674F93" w:rsidRPr="006F481A">
        <w:rPr>
          <w:rFonts w:ascii="Arial" w:hAnsi="Arial" w:cs="Arial"/>
          <w:b/>
          <w:sz w:val="24"/>
          <w:szCs w:val="24"/>
        </w:rPr>
        <w:t xml:space="preserve"> t</w:t>
      </w:r>
      <w:r w:rsidR="009F0E39" w:rsidRPr="006F481A">
        <w:rPr>
          <w:rFonts w:ascii="Arial" w:hAnsi="Arial" w:cs="Arial"/>
          <w:b/>
          <w:sz w:val="24"/>
          <w:szCs w:val="24"/>
        </w:rPr>
        <w:t>anto la discriminación directa como la</w:t>
      </w:r>
      <w:r w:rsidR="00674F93" w:rsidRPr="006F481A">
        <w:rPr>
          <w:rFonts w:ascii="Arial" w:hAnsi="Arial" w:cs="Arial"/>
          <w:b/>
          <w:sz w:val="24"/>
          <w:szCs w:val="24"/>
        </w:rPr>
        <w:t xml:space="preserve"> indirecta?</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9F0E39" w:rsidRPr="006F481A">
        <w:rPr>
          <w:rFonts w:ascii="Arial" w:hAnsi="Arial" w:cs="Arial"/>
          <w:sz w:val="24"/>
          <w:szCs w:val="24"/>
          <w:lang w:val="es-ES"/>
        </w:rPr>
        <w:t xml:space="preserve">  </w:t>
      </w:r>
      <w:proofErr w:type="gramEnd"/>
      <w:r w:rsidR="009F0E39" w:rsidRPr="006F481A">
        <w:rPr>
          <w:rFonts w:ascii="Arial" w:hAnsi="Arial" w:cs="Arial"/>
          <w:sz w:val="24"/>
          <w:szCs w:val="24"/>
          <w:lang w:val="es-ES"/>
        </w:rPr>
        <w:t xml:space="preserve">    </w:t>
      </w:r>
      <w:r w:rsidRPr="006F481A">
        <w:rPr>
          <w:rFonts w:ascii="Arial" w:hAnsi="Arial" w:cs="Arial"/>
          <w:sz w:val="24"/>
          <w:szCs w:val="24"/>
          <w:lang w:val="es-ES"/>
        </w:rPr>
        <w:t xml:space="preserve"> )</w:t>
      </w:r>
      <w:r w:rsidRPr="006F481A">
        <w:rPr>
          <w:rFonts w:ascii="Arial" w:hAnsi="Arial" w:cs="Arial"/>
          <w:sz w:val="24"/>
          <w:szCs w:val="24"/>
          <w:lang w:val="es-ES"/>
        </w:rPr>
        <w:tab/>
      </w:r>
      <w:r w:rsidRPr="006F481A">
        <w:rPr>
          <w:rFonts w:ascii="Arial" w:hAnsi="Arial" w:cs="Arial"/>
          <w:sz w:val="24"/>
          <w:szCs w:val="24"/>
          <w:lang w:val="es-ES"/>
        </w:rPr>
        <w:tab/>
      </w:r>
      <w:r w:rsidRPr="006F481A">
        <w:rPr>
          <w:rFonts w:ascii="Arial" w:hAnsi="Arial" w:cs="Arial"/>
          <w:sz w:val="24"/>
          <w:szCs w:val="24"/>
          <w:lang w:val="es-ES"/>
        </w:rPr>
        <w:tab/>
        <w:t>No</w:t>
      </w:r>
      <w:r w:rsidRPr="006F481A">
        <w:rPr>
          <w:rFonts w:ascii="Arial" w:hAnsi="Arial" w:cs="Arial"/>
          <w:sz w:val="24"/>
          <w:szCs w:val="24"/>
          <w:lang w:val="es-ES"/>
        </w:rPr>
        <w:tab/>
        <w:t>(</w:t>
      </w:r>
      <w:r w:rsidR="009F0E39" w:rsidRPr="006F481A">
        <w:rPr>
          <w:rFonts w:ascii="Arial" w:hAnsi="Arial" w:cs="Arial"/>
          <w:sz w:val="24"/>
          <w:szCs w:val="24"/>
          <w:lang w:val="es-ES"/>
        </w:rPr>
        <w:t xml:space="preserve">    </w:t>
      </w:r>
      <w:r w:rsidR="00291A93" w:rsidRPr="006F481A">
        <w:rPr>
          <w:rFonts w:ascii="Arial" w:hAnsi="Arial" w:cs="Arial"/>
          <w:b/>
          <w:sz w:val="24"/>
          <w:szCs w:val="24"/>
          <w:lang w:val="es-ES"/>
        </w:rPr>
        <w:t>x</w:t>
      </w:r>
      <w:r w:rsidR="009F0E39" w:rsidRPr="006F481A">
        <w:rPr>
          <w:rFonts w:ascii="Arial" w:hAnsi="Arial" w:cs="Arial"/>
          <w:sz w:val="24"/>
          <w:szCs w:val="24"/>
          <w:lang w:val="es-ES"/>
        </w:rPr>
        <w:t xml:space="preserve">  </w:t>
      </w:r>
      <w:r w:rsidRPr="006F481A">
        <w:rPr>
          <w:rFonts w:ascii="Arial" w:hAnsi="Arial" w:cs="Arial"/>
          <w:sz w:val="24"/>
          <w:szCs w:val="24"/>
          <w:lang w:val="es-ES"/>
        </w:rPr>
        <w:t xml:space="preserve"> ) </w:t>
      </w:r>
    </w:p>
    <w:p w:rsidR="00674F93" w:rsidRPr="006F481A" w:rsidRDefault="00674F93" w:rsidP="00674F93">
      <w:pPr>
        <w:rPr>
          <w:rFonts w:ascii="Arial" w:hAnsi="Arial" w:cs="Arial"/>
          <w:b/>
          <w:sz w:val="24"/>
          <w:szCs w:val="24"/>
        </w:rPr>
      </w:pPr>
      <w:r w:rsidRPr="006F481A">
        <w:rPr>
          <w:rFonts w:ascii="Arial" w:hAnsi="Arial" w:cs="Arial"/>
          <w:sz w:val="24"/>
          <w:szCs w:val="24"/>
        </w:rPr>
        <w:tab/>
        <w:t xml:space="preserve">Si la respuesta es sí, por favor </w:t>
      </w:r>
      <w:r w:rsidR="009F0E39" w:rsidRPr="006F481A">
        <w:rPr>
          <w:rFonts w:ascii="Arial" w:hAnsi="Arial" w:cs="Arial"/>
          <w:sz w:val="24"/>
          <w:szCs w:val="24"/>
        </w:rPr>
        <w:t>arguméntelo</w:t>
      </w:r>
      <w:r w:rsidRPr="006F481A">
        <w:rPr>
          <w:rFonts w:ascii="Arial" w:hAnsi="Arial" w:cs="Arial"/>
          <w:sz w:val="24"/>
          <w:szCs w:val="24"/>
        </w:rPr>
        <w:t>: </w:t>
      </w:r>
      <w:r w:rsidRPr="006F481A">
        <w:rPr>
          <w:rFonts w:ascii="Arial" w:hAnsi="Arial" w:cs="Arial"/>
          <w:sz w:val="24"/>
          <w:szCs w:val="24"/>
        </w:rPr>
        <w:br/>
      </w:r>
      <w:r w:rsidRPr="006F481A">
        <w:rPr>
          <w:rFonts w:ascii="Arial" w:hAnsi="Arial" w:cs="Arial"/>
          <w:sz w:val="24"/>
          <w:szCs w:val="24"/>
        </w:rPr>
        <w:br/>
      </w:r>
      <w:r w:rsidR="006D2DD5" w:rsidRPr="006F481A">
        <w:rPr>
          <w:rFonts w:ascii="Arial" w:hAnsi="Arial" w:cs="Arial"/>
          <w:b/>
          <w:sz w:val="24"/>
          <w:szCs w:val="24"/>
        </w:rPr>
        <w:t>10</w:t>
      </w:r>
      <w:r w:rsidRPr="006F481A">
        <w:rPr>
          <w:rFonts w:ascii="Arial" w:hAnsi="Arial" w:cs="Arial"/>
          <w:b/>
          <w:sz w:val="24"/>
          <w:szCs w:val="24"/>
        </w:rPr>
        <w:t>.</w:t>
      </w:r>
      <w:r w:rsidRPr="006F481A">
        <w:rPr>
          <w:rFonts w:ascii="Arial" w:hAnsi="Arial" w:cs="Arial"/>
          <w:b/>
          <w:sz w:val="24"/>
          <w:szCs w:val="24"/>
        </w:rPr>
        <w:tab/>
      </w:r>
      <w:r w:rsidR="009F0E39" w:rsidRPr="006F481A">
        <w:rPr>
          <w:rFonts w:ascii="Arial" w:hAnsi="Arial" w:cs="Arial"/>
          <w:b/>
          <w:sz w:val="24"/>
          <w:szCs w:val="24"/>
        </w:rPr>
        <w:t>¿</w:t>
      </w:r>
      <w:r w:rsidRPr="006F481A">
        <w:rPr>
          <w:rFonts w:ascii="Arial" w:hAnsi="Arial" w:cs="Arial"/>
          <w:b/>
          <w:sz w:val="24"/>
          <w:szCs w:val="24"/>
        </w:rPr>
        <w:t xml:space="preserve">Cómo la Constitución ha apoyado el proceso de aprobación y aplicación de la ley? ¿La Constitución tiene una </w:t>
      </w:r>
      <w:r w:rsidR="00886DC0" w:rsidRPr="006F481A">
        <w:rPr>
          <w:rFonts w:ascii="Arial" w:hAnsi="Arial" w:cs="Arial"/>
          <w:b/>
          <w:sz w:val="24"/>
          <w:szCs w:val="24"/>
        </w:rPr>
        <w:t>disposición</w:t>
      </w:r>
      <w:r w:rsidR="009F0E39" w:rsidRPr="006F481A">
        <w:rPr>
          <w:rFonts w:ascii="Arial" w:hAnsi="Arial" w:cs="Arial"/>
          <w:b/>
          <w:sz w:val="24"/>
          <w:szCs w:val="24"/>
        </w:rPr>
        <w:t xml:space="preserve"> de </w:t>
      </w:r>
      <w:r w:rsidRPr="006F481A">
        <w:rPr>
          <w:rFonts w:ascii="Arial" w:hAnsi="Arial" w:cs="Arial"/>
          <w:b/>
          <w:sz w:val="24"/>
          <w:szCs w:val="24"/>
        </w:rPr>
        <w:t>igualdad y</w:t>
      </w:r>
      <w:r w:rsidR="009F0E39" w:rsidRPr="006F481A">
        <w:rPr>
          <w:rFonts w:ascii="Arial" w:hAnsi="Arial" w:cs="Arial"/>
          <w:b/>
          <w:sz w:val="24"/>
          <w:szCs w:val="24"/>
        </w:rPr>
        <w:t xml:space="preserve"> no discriminación</w:t>
      </w:r>
      <w:r w:rsidRPr="006F481A">
        <w:rPr>
          <w:rFonts w:ascii="Arial" w:hAnsi="Arial" w:cs="Arial"/>
          <w:b/>
          <w:sz w:val="24"/>
          <w:szCs w:val="24"/>
        </w:rPr>
        <w:t>?</w:t>
      </w:r>
    </w:p>
    <w:p w:rsidR="00291A93" w:rsidRPr="006F481A" w:rsidRDefault="00291A93" w:rsidP="00E42F28">
      <w:pPr>
        <w:spacing w:after="0"/>
        <w:rPr>
          <w:rFonts w:ascii="Arial" w:hAnsi="Arial" w:cs="Arial"/>
          <w:sz w:val="24"/>
          <w:szCs w:val="24"/>
        </w:rPr>
      </w:pPr>
    </w:p>
    <w:p w:rsidR="00291A93" w:rsidRPr="006F481A" w:rsidRDefault="00291A93" w:rsidP="00674F93">
      <w:pPr>
        <w:rPr>
          <w:rFonts w:ascii="Arial" w:hAnsi="Arial" w:cs="Arial"/>
          <w:sz w:val="24"/>
          <w:szCs w:val="24"/>
        </w:rPr>
      </w:pPr>
      <w:r w:rsidRPr="006F481A">
        <w:rPr>
          <w:rFonts w:ascii="Arial" w:hAnsi="Arial" w:cs="Arial"/>
          <w:sz w:val="24"/>
          <w:szCs w:val="24"/>
        </w:rPr>
        <w:t>Sí, la Constitución Política de los Estados Unidos Mexicanos establece lo siguiente:</w:t>
      </w:r>
    </w:p>
    <w:p w:rsidR="00291A93" w:rsidRPr="006F481A" w:rsidRDefault="00291A93" w:rsidP="00291A93">
      <w:pPr>
        <w:spacing w:after="0" w:line="240" w:lineRule="auto"/>
        <w:jc w:val="both"/>
        <w:rPr>
          <w:rFonts w:ascii="Arial" w:hAnsi="Arial" w:cs="Arial"/>
          <w:sz w:val="24"/>
          <w:szCs w:val="24"/>
        </w:rPr>
      </w:pPr>
    </w:p>
    <w:p w:rsidR="00291A93" w:rsidRPr="006F481A" w:rsidRDefault="00291A93" w:rsidP="00291A93">
      <w:pPr>
        <w:spacing w:after="0" w:line="240" w:lineRule="auto"/>
        <w:ind w:left="567" w:right="616"/>
        <w:jc w:val="both"/>
        <w:rPr>
          <w:rFonts w:ascii="Arial" w:hAnsi="Arial" w:cs="Arial"/>
          <w:sz w:val="24"/>
          <w:szCs w:val="24"/>
        </w:rPr>
      </w:pPr>
      <w:r w:rsidRPr="006F481A">
        <w:rPr>
          <w:rFonts w:ascii="Arial" w:hAnsi="Arial" w:cs="Arial"/>
          <w:sz w:val="24"/>
          <w:szCs w:val="24"/>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291A93" w:rsidRPr="006F481A" w:rsidRDefault="00291A93" w:rsidP="00291A93">
      <w:pPr>
        <w:spacing w:after="0" w:line="240" w:lineRule="auto"/>
        <w:ind w:left="567" w:right="616" w:firstLine="288"/>
        <w:jc w:val="both"/>
        <w:rPr>
          <w:rFonts w:ascii="Arial" w:hAnsi="Arial" w:cs="Arial"/>
          <w:sz w:val="24"/>
          <w:szCs w:val="24"/>
        </w:rPr>
      </w:pPr>
      <w:r w:rsidRPr="006F481A">
        <w:rPr>
          <w:rFonts w:ascii="Arial" w:hAnsi="Arial" w:cs="Arial"/>
          <w:sz w:val="24"/>
          <w:szCs w:val="24"/>
        </w:rPr>
        <w:t> </w:t>
      </w:r>
    </w:p>
    <w:p w:rsidR="00291A93" w:rsidRPr="006F481A" w:rsidRDefault="00291A93" w:rsidP="00291A93">
      <w:pPr>
        <w:spacing w:after="0" w:line="240" w:lineRule="auto"/>
        <w:ind w:left="567" w:right="616"/>
        <w:jc w:val="both"/>
        <w:rPr>
          <w:rFonts w:ascii="Arial" w:hAnsi="Arial" w:cs="Arial"/>
          <w:sz w:val="24"/>
          <w:szCs w:val="24"/>
        </w:rPr>
      </w:pPr>
      <w:r w:rsidRPr="006F481A">
        <w:rPr>
          <w:rFonts w:ascii="Arial" w:hAnsi="Arial" w:cs="Arial"/>
          <w:sz w:val="24"/>
          <w:szCs w:val="24"/>
        </w:rPr>
        <w:t>Las normas relativas a los derechos humanos se interpretarán de conformidad con esta Constitución y con los tratados internacionales de la materia favoreciendo en todo tiempo a las personas la protección más amplia.</w:t>
      </w:r>
    </w:p>
    <w:p w:rsidR="00291A93" w:rsidRPr="006F481A" w:rsidRDefault="00291A93" w:rsidP="00291A93">
      <w:pPr>
        <w:spacing w:after="0" w:line="240" w:lineRule="auto"/>
        <w:ind w:left="567" w:right="616" w:firstLine="288"/>
        <w:jc w:val="both"/>
        <w:rPr>
          <w:rFonts w:ascii="Arial" w:hAnsi="Arial" w:cs="Arial"/>
          <w:sz w:val="24"/>
          <w:szCs w:val="24"/>
        </w:rPr>
      </w:pPr>
      <w:r w:rsidRPr="006F481A">
        <w:rPr>
          <w:rFonts w:ascii="Arial" w:hAnsi="Arial" w:cs="Arial"/>
          <w:sz w:val="24"/>
          <w:szCs w:val="24"/>
        </w:rPr>
        <w:t> </w:t>
      </w:r>
    </w:p>
    <w:p w:rsidR="00291A93" w:rsidRPr="006F481A" w:rsidRDefault="00291A93" w:rsidP="00291A93">
      <w:pPr>
        <w:spacing w:after="0" w:line="240" w:lineRule="auto"/>
        <w:ind w:left="567" w:right="616"/>
        <w:jc w:val="both"/>
        <w:rPr>
          <w:rFonts w:ascii="Arial" w:hAnsi="Arial" w:cs="Arial"/>
          <w:sz w:val="24"/>
          <w:szCs w:val="24"/>
        </w:rPr>
      </w:pPr>
      <w:r w:rsidRPr="006F481A">
        <w:rPr>
          <w:rFonts w:ascii="Arial" w:hAnsi="Arial" w:cs="Arial"/>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291A93" w:rsidRPr="006F481A" w:rsidRDefault="00291A93" w:rsidP="00291A93">
      <w:pPr>
        <w:spacing w:after="0" w:line="240" w:lineRule="auto"/>
        <w:ind w:left="567" w:right="616" w:firstLine="289"/>
        <w:jc w:val="both"/>
        <w:rPr>
          <w:rFonts w:ascii="Arial" w:hAnsi="Arial" w:cs="Arial"/>
          <w:sz w:val="24"/>
          <w:szCs w:val="24"/>
        </w:rPr>
      </w:pPr>
      <w:r w:rsidRPr="006F481A">
        <w:rPr>
          <w:rFonts w:ascii="Arial" w:hAnsi="Arial" w:cs="Arial"/>
          <w:sz w:val="24"/>
          <w:szCs w:val="24"/>
        </w:rPr>
        <w:t> </w:t>
      </w:r>
    </w:p>
    <w:p w:rsidR="00291A93" w:rsidRPr="006F481A" w:rsidRDefault="00291A93" w:rsidP="00291A93">
      <w:pPr>
        <w:spacing w:after="0" w:line="240" w:lineRule="auto"/>
        <w:ind w:left="567" w:right="616"/>
        <w:jc w:val="both"/>
        <w:rPr>
          <w:rFonts w:ascii="Arial" w:hAnsi="Arial" w:cs="Arial"/>
          <w:sz w:val="24"/>
          <w:szCs w:val="24"/>
        </w:rPr>
      </w:pPr>
      <w:r w:rsidRPr="006F481A">
        <w:rPr>
          <w:rFonts w:ascii="Arial" w:hAnsi="Arial" w:cs="Arial"/>
          <w:sz w:val="24"/>
          <w:szCs w:val="24"/>
        </w:rPr>
        <w:t>Está prohibida la esclavitud en los Estados Unidos Mexicanos. Los esclavos del extranjero que entren al territorio nacional alcanzarán, por este solo hecho, su libertad y la protección de las leyes.</w:t>
      </w:r>
    </w:p>
    <w:p w:rsidR="00291A93" w:rsidRPr="006F481A" w:rsidRDefault="00291A93" w:rsidP="00291A93">
      <w:pPr>
        <w:spacing w:after="0" w:line="240" w:lineRule="auto"/>
        <w:ind w:left="567" w:right="616" w:firstLine="289"/>
        <w:jc w:val="both"/>
        <w:rPr>
          <w:rFonts w:ascii="Arial" w:hAnsi="Arial" w:cs="Arial"/>
          <w:sz w:val="24"/>
          <w:szCs w:val="24"/>
        </w:rPr>
      </w:pPr>
      <w:r w:rsidRPr="006F481A">
        <w:rPr>
          <w:rFonts w:ascii="Arial" w:hAnsi="Arial" w:cs="Arial"/>
          <w:sz w:val="24"/>
          <w:szCs w:val="24"/>
        </w:rPr>
        <w:lastRenderedPageBreak/>
        <w:t> </w:t>
      </w:r>
    </w:p>
    <w:p w:rsidR="00291A93" w:rsidRPr="006F481A" w:rsidRDefault="00291A93" w:rsidP="00291A93">
      <w:pPr>
        <w:spacing w:after="0" w:line="240" w:lineRule="auto"/>
        <w:ind w:left="567" w:right="616"/>
        <w:jc w:val="both"/>
        <w:rPr>
          <w:rFonts w:ascii="Arial" w:hAnsi="Arial" w:cs="Arial"/>
          <w:sz w:val="24"/>
          <w:szCs w:val="24"/>
        </w:rPr>
      </w:pPr>
      <w:r w:rsidRPr="006F481A">
        <w:rPr>
          <w:rFonts w:ascii="Arial" w:hAnsi="Arial" w:cs="Arial"/>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291A93" w:rsidRPr="006F481A" w:rsidRDefault="00291A93" w:rsidP="00291A93">
      <w:pPr>
        <w:jc w:val="both"/>
        <w:rPr>
          <w:rFonts w:ascii="Arial" w:hAnsi="Arial" w:cs="Arial"/>
          <w:b/>
          <w:sz w:val="24"/>
          <w:szCs w:val="24"/>
        </w:rPr>
      </w:pPr>
      <w:r w:rsidRPr="006F481A">
        <w:rPr>
          <w:rFonts w:ascii="Arial" w:hAnsi="Arial" w:cs="Arial"/>
          <w:b/>
          <w:sz w:val="24"/>
          <w:szCs w:val="24"/>
        </w:rPr>
        <w:t xml:space="preserve"> </w:t>
      </w:r>
    </w:p>
    <w:p w:rsidR="00674F93" w:rsidRPr="006F481A" w:rsidRDefault="009F0E39" w:rsidP="00674F93">
      <w:pPr>
        <w:rPr>
          <w:rFonts w:ascii="Arial" w:hAnsi="Arial" w:cs="Arial"/>
          <w:b/>
          <w:sz w:val="24"/>
          <w:szCs w:val="24"/>
        </w:rPr>
      </w:pPr>
      <w:r w:rsidRPr="006F481A">
        <w:rPr>
          <w:rFonts w:ascii="Arial" w:hAnsi="Arial" w:cs="Arial"/>
          <w:b/>
          <w:sz w:val="24"/>
          <w:szCs w:val="24"/>
        </w:rPr>
        <w:t>1</w:t>
      </w:r>
      <w:r w:rsidR="006D2DD5" w:rsidRPr="006F481A">
        <w:rPr>
          <w:rFonts w:ascii="Arial" w:hAnsi="Arial" w:cs="Arial"/>
          <w:b/>
          <w:sz w:val="24"/>
          <w:szCs w:val="24"/>
        </w:rPr>
        <w:t>1</w:t>
      </w:r>
      <w:r w:rsidRPr="006F481A">
        <w:rPr>
          <w:rFonts w:ascii="Arial" w:hAnsi="Arial" w:cs="Arial"/>
          <w:b/>
          <w:sz w:val="24"/>
          <w:szCs w:val="24"/>
        </w:rPr>
        <w:t xml:space="preserve">. ¿Contiene la </w:t>
      </w:r>
      <w:r w:rsidR="00674F93" w:rsidRPr="006F481A">
        <w:rPr>
          <w:rFonts w:ascii="Arial" w:hAnsi="Arial" w:cs="Arial"/>
          <w:b/>
          <w:sz w:val="24"/>
          <w:szCs w:val="24"/>
        </w:rPr>
        <w:t>ley disposiciones que se refieren a la discriminación contra la mujer desde una perspectiva intersectorial, teniendo en cuenta la diversidad de las identidades sociales de mujeres, de los estados y experiencias?</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ab/>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9F0E39" w:rsidRPr="006F481A">
        <w:rPr>
          <w:rFonts w:ascii="Arial" w:hAnsi="Arial" w:cs="Arial"/>
          <w:sz w:val="24"/>
          <w:szCs w:val="24"/>
          <w:lang w:val="es-ES"/>
        </w:rPr>
        <w:t xml:space="preserve">  </w:t>
      </w:r>
      <w:proofErr w:type="gramEnd"/>
      <w:r w:rsidR="009F0E39" w:rsidRPr="006F481A">
        <w:rPr>
          <w:rFonts w:ascii="Arial" w:hAnsi="Arial" w:cs="Arial"/>
          <w:b/>
          <w:sz w:val="24"/>
          <w:szCs w:val="24"/>
          <w:lang w:val="es-ES"/>
        </w:rPr>
        <w:t xml:space="preserve"> </w:t>
      </w:r>
      <w:r w:rsidR="00291A93" w:rsidRPr="006F481A">
        <w:rPr>
          <w:rFonts w:ascii="Arial" w:hAnsi="Arial" w:cs="Arial"/>
          <w:b/>
          <w:sz w:val="24"/>
          <w:szCs w:val="24"/>
          <w:lang w:val="es-ES"/>
        </w:rPr>
        <w:t>x</w:t>
      </w:r>
      <w:r w:rsidR="009F0E39" w:rsidRPr="006F481A">
        <w:rPr>
          <w:rFonts w:ascii="Arial" w:hAnsi="Arial" w:cs="Arial"/>
          <w:sz w:val="24"/>
          <w:szCs w:val="24"/>
          <w:lang w:val="es-ES"/>
        </w:rPr>
        <w:t xml:space="preserve">   </w:t>
      </w:r>
      <w:r w:rsidR="00886DC0" w:rsidRPr="006F481A">
        <w:rPr>
          <w:rFonts w:ascii="Arial" w:hAnsi="Arial" w:cs="Arial"/>
          <w:sz w:val="24"/>
          <w:szCs w:val="24"/>
          <w:lang w:val="es-ES"/>
        </w:rPr>
        <w:t>)</w:t>
      </w:r>
      <w:r w:rsidR="00886DC0" w:rsidRPr="006F481A">
        <w:rPr>
          <w:rFonts w:ascii="Arial" w:hAnsi="Arial" w:cs="Arial"/>
          <w:sz w:val="24"/>
          <w:szCs w:val="24"/>
          <w:lang w:val="es-ES"/>
        </w:rPr>
        <w:tab/>
      </w:r>
      <w:r w:rsidR="00886DC0" w:rsidRPr="006F481A">
        <w:rPr>
          <w:rFonts w:ascii="Arial" w:hAnsi="Arial" w:cs="Arial"/>
          <w:sz w:val="24"/>
          <w:szCs w:val="24"/>
          <w:lang w:val="es-ES"/>
        </w:rPr>
        <w:tab/>
      </w:r>
      <w:r w:rsidR="00886DC0" w:rsidRPr="006F481A">
        <w:rPr>
          <w:rFonts w:ascii="Arial" w:hAnsi="Arial" w:cs="Arial"/>
          <w:sz w:val="24"/>
          <w:szCs w:val="24"/>
          <w:lang w:val="es-ES"/>
        </w:rPr>
        <w:tab/>
        <w:t xml:space="preserve">No </w:t>
      </w:r>
      <w:r w:rsidRPr="006F481A">
        <w:rPr>
          <w:rFonts w:ascii="Arial" w:hAnsi="Arial" w:cs="Arial"/>
          <w:sz w:val="24"/>
          <w:szCs w:val="24"/>
          <w:lang w:val="es-ES"/>
        </w:rPr>
        <w:t> </w:t>
      </w:r>
      <w:r w:rsidRPr="006F481A">
        <w:rPr>
          <w:rFonts w:ascii="Arial" w:hAnsi="Arial" w:cs="Arial"/>
          <w:sz w:val="24"/>
          <w:szCs w:val="24"/>
          <w:lang w:val="es-ES"/>
        </w:rPr>
        <w:tab/>
        <w:t xml:space="preserve">( </w:t>
      </w:r>
      <w:r w:rsidR="009F0E39" w:rsidRPr="006F481A">
        <w:rPr>
          <w:rFonts w:ascii="Arial" w:hAnsi="Arial" w:cs="Arial"/>
          <w:sz w:val="24"/>
          <w:szCs w:val="24"/>
          <w:lang w:val="es-ES"/>
        </w:rPr>
        <w:t xml:space="preserve">      </w:t>
      </w:r>
      <w:r w:rsidRPr="006F481A">
        <w:rPr>
          <w:rFonts w:ascii="Arial" w:hAnsi="Arial" w:cs="Arial"/>
          <w:sz w:val="24"/>
          <w:szCs w:val="24"/>
          <w:lang w:val="es-ES"/>
        </w:rPr>
        <w:t>) </w:t>
      </w:r>
    </w:p>
    <w:p w:rsidR="00674F93" w:rsidRPr="006F481A" w:rsidRDefault="00674F93" w:rsidP="00674F93">
      <w:pPr>
        <w:ind w:left="720" w:hanging="720"/>
        <w:rPr>
          <w:rFonts w:ascii="Arial" w:hAnsi="Arial" w:cs="Arial"/>
          <w:sz w:val="24"/>
          <w:szCs w:val="24"/>
        </w:rPr>
      </w:pPr>
      <w:r w:rsidRPr="006F481A">
        <w:rPr>
          <w:rFonts w:ascii="Arial" w:hAnsi="Arial" w:cs="Arial"/>
          <w:sz w:val="24"/>
          <w:szCs w:val="24"/>
        </w:rPr>
        <w:tab/>
      </w:r>
      <w:r w:rsidR="009F0E39" w:rsidRPr="006F481A">
        <w:rPr>
          <w:rFonts w:ascii="Arial" w:hAnsi="Arial" w:cs="Arial"/>
          <w:sz w:val="24"/>
          <w:szCs w:val="24"/>
        </w:rPr>
        <w:t>En caso afirmativo, por favor, explique</w:t>
      </w:r>
      <w:r w:rsidRPr="006F481A">
        <w:rPr>
          <w:rFonts w:ascii="Arial" w:hAnsi="Arial" w:cs="Arial"/>
          <w:sz w:val="24"/>
          <w:szCs w:val="24"/>
        </w:rPr>
        <w:t xml:space="preserve"> </w:t>
      </w:r>
      <w:r w:rsidR="00F93341" w:rsidRPr="006F481A">
        <w:rPr>
          <w:rFonts w:ascii="Arial" w:hAnsi="Arial" w:cs="Arial"/>
          <w:sz w:val="24"/>
          <w:szCs w:val="24"/>
        </w:rPr>
        <w:t>qué</w:t>
      </w:r>
      <w:r w:rsidR="009F0E39" w:rsidRPr="006F481A">
        <w:rPr>
          <w:rFonts w:ascii="Arial" w:hAnsi="Arial" w:cs="Arial"/>
          <w:sz w:val="24"/>
          <w:szCs w:val="24"/>
        </w:rPr>
        <w:t xml:space="preserve"> identidades</w:t>
      </w:r>
      <w:r w:rsidRPr="006F481A">
        <w:rPr>
          <w:rFonts w:ascii="Arial" w:hAnsi="Arial" w:cs="Arial"/>
          <w:sz w:val="24"/>
          <w:szCs w:val="24"/>
        </w:rPr>
        <w:t xml:space="preserve"> sociales, estados y/o factores </w:t>
      </w:r>
      <w:proofErr w:type="spellStart"/>
      <w:r w:rsidRPr="006F481A">
        <w:rPr>
          <w:rFonts w:ascii="Arial" w:hAnsi="Arial" w:cs="Arial"/>
          <w:sz w:val="24"/>
          <w:szCs w:val="24"/>
        </w:rPr>
        <w:t>interseccion</w:t>
      </w:r>
      <w:r w:rsidR="00F93341" w:rsidRPr="006F481A">
        <w:rPr>
          <w:rFonts w:ascii="Arial" w:hAnsi="Arial" w:cs="Arial"/>
          <w:sz w:val="24"/>
          <w:szCs w:val="24"/>
        </w:rPr>
        <w:t>ales</w:t>
      </w:r>
      <w:proofErr w:type="spellEnd"/>
      <w:r w:rsidR="00AA656C" w:rsidRPr="006F481A">
        <w:rPr>
          <w:rFonts w:ascii="Arial" w:hAnsi="Arial" w:cs="Arial"/>
          <w:sz w:val="24"/>
          <w:szCs w:val="24"/>
        </w:rPr>
        <w:t> se indican</w:t>
      </w:r>
      <w:r w:rsidRPr="006F481A">
        <w:rPr>
          <w:rFonts w:ascii="Arial" w:hAnsi="Arial" w:cs="Arial"/>
          <w:sz w:val="24"/>
          <w:szCs w:val="24"/>
        </w:rPr>
        <w:t xml:space="preserve"> explícitamente en la ley: </w:t>
      </w:r>
      <w:r w:rsidRPr="006F481A">
        <w:rPr>
          <w:rFonts w:ascii="Arial" w:hAnsi="Arial" w:cs="Arial"/>
          <w:sz w:val="24"/>
          <w:szCs w:val="24"/>
        </w:rPr>
        <w:br/>
      </w:r>
    </w:p>
    <w:p w:rsidR="00291A93" w:rsidRPr="006F481A" w:rsidRDefault="00291A93" w:rsidP="00291A93">
      <w:pPr>
        <w:rPr>
          <w:rFonts w:ascii="Arial" w:hAnsi="Arial" w:cs="Arial"/>
          <w:sz w:val="24"/>
          <w:szCs w:val="24"/>
        </w:rPr>
      </w:pPr>
      <w:r w:rsidRPr="006F481A">
        <w:rPr>
          <w:rFonts w:ascii="Arial" w:hAnsi="Arial" w:cs="Arial"/>
          <w:sz w:val="24"/>
          <w:szCs w:val="24"/>
        </w:rPr>
        <w:t>Porque establece diferentes modalidades de violencia entre las que destacan: violencia institucional y violencia comunitaria.</w:t>
      </w:r>
    </w:p>
    <w:p w:rsidR="00291A93" w:rsidRPr="006F481A" w:rsidRDefault="00291A93" w:rsidP="00674F93">
      <w:pPr>
        <w:ind w:left="720" w:hanging="720"/>
        <w:rPr>
          <w:rFonts w:ascii="Arial" w:hAnsi="Arial" w:cs="Arial"/>
          <w:sz w:val="24"/>
          <w:szCs w:val="24"/>
        </w:rPr>
      </w:pPr>
    </w:p>
    <w:p w:rsidR="00674F93" w:rsidRPr="006F481A" w:rsidRDefault="00674F93" w:rsidP="00674F93">
      <w:pPr>
        <w:rPr>
          <w:rFonts w:ascii="Arial" w:hAnsi="Arial" w:cs="Arial"/>
          <w:b/>
          <w:sz w:val="24"/>
          <w:szCs w:val="24"/>
        </w:rPr>
      </w:pPr>
      <w:r w:rsidRPr="006F481A">
        <w:rPr>
          <w:rFonts w:ascii="Arial" w:hAnsi="Arial" w:cs="Arial"/>
          <w:b/>
          <w:sz w:val="24"/>
          <w:szCs w:val="24"/>
        </w:rPr>
        <w:t>1</w:t>
      </w:r>
      <w:r w:rsidR="006D2DD5" w:rsidRPr="006F481A">
        <w:rPr>
          <w:rFonts w:ascii="Arial" w:hAnsi="Arial" w:cs="Arial"/>
          <w:b/>
          <w:sz w:val="24"/>
          <w:szCs w:val="24"/>
        </w:rPr>
        <w:t>2</w:t>
      </w:r>
      <w:r w:rsidRPr="006F481A">
        <w:rPr>
          <w:rFonts w:ascii="Arial" w:hAnsi="Arial" w:cs="Arial"/>
          <w:b/>
          <w:sz w:val="24"/>
          <w:szCs w:val="24"/>
        </w:rPr>
        <w:t xml:space="preserve">. </w:t>
      </w:r>
      <w:r w:rsidR="00AA656C" w:rsidRPr="006F481A">
        <w:rPr>
          <w:rFonts w:ascii="Arial" w:hAnsi="Arial" w:cs="Arial"/>
          <w:b/>
          <w:sz w:val="24"/>
          <w:szCs w:val="24"/>
        </w:rPr>
        <w:t>¿Cuáles</w:t>
      </w:r>
      <w:r w:rsidRPr="006F481A">
        <w:rPr>
          <w:rFonts w:ascii="Arial" w:hAnsi="Arial" w:cs="Arial"/>
          <w:b/>
          <w:sz w:val="24"/>
          <w:szCs w:val="24"/>
        </w:rPr>
        <w:t> de los siguientes </w:t>
      </w:r>
      <w:r w:rsidR="001A5301" w:rsidRPr="006F481A">
        <w:rPr>
          <w:rFonts w:ascii="Arial" w:hAnsi="Arial" w:cs="Arial"/>
          <w:b/>
          <w:sz w:val="24"/>
          <w:szCs w:val="24"/>
        </w:rPr>
        <w:t xml:space="preserve">tienen obligaciones bajo </w:t>
      </w:r>
      <w:r w:rsidRPr="006F481A">
        <w:rPr>
          <w:rFonts w:ascii="Arial" w:hAnsi="Arial" w:cs="Arial"/>
          <w:b/>
          <w:sz w:val="24"/>
          <w:szCs w:val="24"/>
        </w:rPr>
        <w:t>la ley?   </w:t>
      </w:r>
    </w:p>
    <w:p w:rsidR="00674F93" w:rsidRPr="006F481A" w:rsidRDefault="00674F93" w:rsidP="00674F93">
      <w:pPr>
        <w:pStyle w:val="Prrafodelista"/>
        <w:spacing w:after="0"/>
        <w:ind w:left="360" w:firstLine="348"/>
        <w:jc w:val="both"/>
        <w:rPr>
          <w:rFonts w:ascii="Arial" w:hAnsi="Arial" w:cs="Arial"/>
          <w:sz w:val="24"/>
          <w:szCs w:val="24"/>
          <w:lang w:val="es-ES"/>
        </w:rPr>
      </w:pPr>
      <w:r w:rsidRPr="006F481A">
        <w:rPr>
          <w:rFonts w:ascii="Arial" w:hAnsi="Arial" w:cs="Arial"/>
          <w:sz w:val="24"/>
          <w:szCs w:val="24"/>
          <w:lang w:val="es-ES"/>
        </w:rPr>
        <w:t>El </w:t>
      </w:r>
      <w:r w:rsidR="00AA656C" w:rsidRPr="006F481A">
        <w:rPr>
          <w:rFonts w:ascii="Arial" w:hAnsi="Arial" w:cs="Arial"/>
          <w:sz w:val="24"/>
          <w:szCs w:val="24"/>
          <w:lang w:val="es-ES"/>
        </w:rPr>
        <w:t>E</w:t>
      </w:r>
      <w:r w:rsidRPr="006F481A">
        <w:rPr>
          <w:rFonts w:ascii="Arial" w:hAnsi="Arial" w:cs="Arial"/>
          <w:sz w:val="24"/>
          <w:szCs w:val="24"/>
          <w:lang w:val="es-ES"/>
        </w:rPr>
        <w:t>stado</w:t>
      </w:r>
      <w:r w:rsidRPr="006F481A">
        <w:rPr>
          <w:rFonts w:ascii="Arial" w:hAnsi="Arial" w:cs="Arial"/>
          <w:sz w:val="24"/>
          <w:szCs w:val="24"/>
          <w:lang w:val="es-ES"/>
        </w:rPr>
        <w:tab/>
      </w:r>
      <w:r w:rsidRPr="006F481A">
        <w:rPr>
          <w:rFonts w:ascii="Arial" w:hAnsi="Arial" w:cs="Arial"/>
          <w:sz w:val="24"/>
          <w:szCs w:val="24"/>
          <w:lang w:val="es-ES"/>
        </w:rPr>
        <w:tab/>
      </w:r>
      <w:r w:rsidRPr="006F481A">
        <w:rPr>
          <w:rFonts w:ascii="Arial" w:hAnsi="Arial" w:cs="Arial"/>
          <w:sz w:val="24"/>
          <w:szCs w:val="24"/>
          <w:lang w:val="es-ES"/>
        </w:rPr>
        <w:tab/>
        <w:t>Sí</w:t>
      </w:r>
      <w:r w:rsidRPr="006F481A">
        <w:rPr>
          <w:rFonts w:ascii="Arial" w:hAnsi="Arial" w:cs="Arial"/>
          <w:sz w:val="24"/>
          <w:szCs w:val="24"/>
          <w:lang w:val="es-ES"/>
        </w:rPr>
        <w:tab/>
      </w:r>
      <w:proofErr w:type="gramStart"/>
      <w:r w:rsidRPr="006F481A">
        <w:rPr>
          <w:rFonts w:ascii="Arial" w:hAnsi="Arial" w:cs="Arial"/>
          <w:sz w:val="24"/>
          <w:szCs w:val="24"/>
          <w:lang w:val="es-ES"/>
        </w:rPr>
        <w:tab/>
        <w:t xml:space="preserve">( </w:t>
      </w:r>
      <w:r w:rsidR="00AA656C" w:rsidRPr="006F481A">
        <w:rPr>
          <w:rFonts w:ascii="Arial" w:hAnsi="Arial" w:cs="Arial"/>
          <w:sz w:val="24"/>
          <w:szCs w:val="24"/>
          <w:lang w:val="es-ES"/>
        </w:rPr>
        <w:t xml:space="preserve"> </w:t>
      </w:r>
      <w:proofErr w:type="gramEnd"/>
      <w:r w:rsidR="00291A93" w:rsidRPr="006F481A">
        <w:rPr>
          <w:rFonts w:ascii="Arial" w:hAnsi="Arial" w:cs="Arial"/>
          <w:b/>
          <w:sz w:val="24"/>
          <w:szCs w:val="24"/>
          <w:lang w:val="es-ES"/>
        </w:rPr>
        <w:t>x</w:t>
      </w:r>
      <w:r w:rsidR="00AA656C" w:rsidRPr="006F481A">
        <w:rPr>
          <w:rFonts w:ascii="Arial" w:hAnsi="Arial" w:cs="Arial"/>
          <w:sz w:val="24"/>
          <w:szCs w:val="24"/>
          <w:lang w:val="es-ES"/>
        </w:rPr>
        <w:t xml:space="preserve">    )</w:t>
      </w:r>
      <w:r w:rsidR="00AA656C" w:rsidRPr="006F481A">
        <w:rPr>
          <w:rFonts w:ascii="Arial" w:hAnsi="Arial" w:cs="Arial"/>
          <w:sz w:val="24"/>
          <w:szCs w:val="24"/>
          <w:lang w:val="es-ES"/>
        </w:rPr>
        <w:tab/>
      </w:r>
      <w:r w:rsidR="00AA656C" w:rsidRPr="006F481A">
        <w:rPr>
          <w:rFonts w:ascii="Arial" w:hAnsi="Arial" w:cs="Arial"/>
          <w:sz w:val="24"/>
          <w:szCs w:val="24"/>
          <w:lang w:val="es-ES"/>
        </w:rPr>
        <w:tab/>
      </w:r>
      <w:r w:rsidR="00AA656C" w:rsidRPr="006F481A">
        <w:rPr>
          <w:rFonts w:ascii="Arial" w:hAnsi="Arial" w:cs="Arial"/>
          <w:sz w:val="24"/>
          <w:szCs w:val="24"/>
          <w:lang w:val="es-ES"/>
        </w:rPr>
        <w:tab/>
        <w:t>No</w:t>
      </w:r>
      <w:r w:rsidRPr="006F481A">
        <w:rPr>
          <w:rFonts w:ascii="Arial" w:hAnsi="Arial" w:cs="Arial"/>
          <w:sz w:val="24"/>
          <w:szCs w:val="24"/>
          <w:lang w:val="es-ES"/>
        </w:rPr>
        <w:t> </w:t>
      </w:r>
      <w:r w:rsidRPr="006F481A">
        <w:rPr>
          <w:rFonts w:ascii="Arial" w:hAnsi="Arial" w:cs="Arial"/>
          <w:sz w:val="24"/>
          <w:szCs w:val="24"/>
          <w:lang w:val="es-ES"/>
        </w:rPr>
        <w:tab/>
        <w:t xml:space="preserve">( </w:t>
      </w:r>
      <w:r w:rsidR="00AA656C" w:rsidRPr="006F481A">
        <w:rPr>
          <w:rFonts w:ascii="Arial" w:hAnsi="Arial" w:cs="Arial"/>
          <w:sz w:val="24"/>
          <w:szCs w:val="24"/>
          <w:lang w:val="es-ES"/>
        </w:rPr>
        <w:t xml:space="preserve">      </w:t>
      </w:r>
      <w:r w:rsidRPr="006F481A">
        <w:rPr>
          <w:rFonts w:ascii="Arial" w:hAnsi="Arial" w:cs="Arial"/>
          <w:sz w:val="24"/>
          <w:szCs w:val="24"/>
          <w:lang w:val="es-ES"/>
        </w:rPr>
        <w:t>)</w:t>
      </w:r>
    </w:p>
    <w:p w:rsidR="00674F93" w:rsidRPr="006F481A" w:rsidRDefault="00674F93" w:rsidP="00674F93">
      <w:pPr>
        <w:pStyle w:val="Prrafodelista"/>
        <w:spacing w:after="0"/>
        <w:ind w:left="360" w:firstLine="348"/>
        <w:jc w:val="both"/>
        <w:rPr>
          <w:rFonts w:ascii="Arial" w:hAnsi="Arial" w:cs="Arial"/>
          <w:sz w:val="24"/>
          <w:szCs w:val="24"/>
          <w:lang w:val="es-ES"/>
        </w:rPr>
      </w:pPr>
    </w:p>
    <w:p w:rsidR="00674F93" w:rsidRPr="006F481A" w:rsidRDefault="00674F93" w:rsidP="00674F93">
      <w:pPr>
        <w:pStyle w:val="Prrafodelista"/>
        <w:spacing w:after="0"/>
        <w:ind w:left="360" w:firstLine="348"/>
        <w:jc w:val="both"/>
        <w:rPr>
          <w:rFonts w:ascii="Arial" w:hAnsi="Arial" w:cs="Arial"/>
          <w:sz w:val="24"/>
          <w:szCs w:val="24"/>
          <w:lang w:val="es-ES"/>
        </w:rPr>
      </w:pPr>
      <w:r w:rsidRPr="006F481A">
        <w:rPr>
          <w:rFonts w:ascii="Arial" w:hAnsi="Arial" w:cs="Arial"/>
          <w:sz w:val="24"/>
          <w:szCs w:val="24"/>
          <w:lang w:val="es-ES"/>
        </w:rPr>
        <w:t>Las autoridades públic</w:t>
      </w:r>
      <w:r w:rsidR="00F93341" w:rsidRPr="006F481A">
        <w:rPr>
          <w:rFonts w:ascii="Arial" w:hAnsi="Arial" w:cs="Arial"/>
          <w:sz w:val="24"/>
          <w:szCs w:val="24"/>
          <w:lang w:val="es-ES"/>
        </w:rPr>
        <w:t>as u organismos</w:t>
      </w:r>
      <w:r w:rsidR="00F93341" w:rsidRPr="006F481A">
        <w:rPr>
          <w:rFonts w:ascii="Arial" w:hAnsi="Arial" w:cs="Arial"/>
          <w:sz w:val="24"/>
          <w:szCs w:val="24"/>
          <w:lang w:val="es-ES"/>
        </w:rPr>
        <w:tab/>
        <w:t>Sí</w:t>
      </w:r>
      <w:proofErr w:type="gramStart"/>
      <w:r w:rsidR="00F93341" w:rsidRPr="006F481A">
        <w:rPr>
          <w:rFonts w:ascii="Arial" w:hAnsi="Arial" w:cs="Arial"/>
          <w:sz w:val="24"/>
          <w:szCs w:val="24"/>
          <w:lang w:val="es-ES"/>
        </w:rPr>
        <w:tab/>
      </w:r>
      <w:r w:rsidR="00AA656C" w:rsidRPr="006F481A">
        <w:rPr>
          <w:rFonts w:ascii="Arial" w:hAnsi="Arial" w:cs="Arial"/>
          <w:sz w:val="24"/>
          <w:szCs w:val="24"/>
          <w:lang w:val="es-ES"/>
        </w:rPr>
        <w:t xml:space="preserve">(  </w:t>
      </w:r>
      <w:proofErr w:type="gramEnd"/>
      <w:r w:rsidR="00AA656C" w:rsidRPr="006F481A">
        <w:rPr>
          <w:rFonts w:ascii="Arial" w:hAnsi="Arial" w:cs="Arial"/>
          <w:sz w:val="24"/>
          <w:szCs w:val="24"/>
          <w:lang w:val="es-ES"/>
        </w:rPr>
        <w:t xml:space="preserve">   </w:t>
      </w:r>
      <w:r w:rsidR="00291A93" w:rsidRPr="006F481A">
        <w:rPr>
          <w:rFonts w:ascii="Arial" w:hAnsi="Arial" w:cs="Arial"/>
          <w:b/>
          <w:sz w:val="24"/>
          <w:szCs w:val="24"/>
          <w:lang w:val="es-ES"/>
        </w:rPr>
        <w:t>x</w:t>
      </w:r>
      <w:r w:rsidR="00AA656C" w:rsidRPr="006F481A">
        <w:rPr>
          <w:rFonts w:ascii="Arial" w:hAnsi="Arial" w:cs="Arial"/>
          <w:sz w:val="24"/>
          <w:szCs w:val="24"/>
          <w:lang w:val="es-ES"/>
        </w:rPr>
        <w:t xml:space="preserve">  </w:t>
      </w:r>
      <w:r w:rsidR="00F93341" w:rsidRPr="006F481A">
        <w:rPr>
          <w:rFonts w:ascii="Arial" w:hAnsi="Arial" w:cs="Arial"/>
          <w:sz w:val="24"/>
          <w:szCs w:val="24"/>
          <w:lang w:val="es-ES"/>
        </w:rPr>
        <w:t>)</w:t>
      </w:r>
      <w:r w:rsidR="00F93341" w:rsidRPr="006F481A">
        <w:rPr>
          <w:rFonts w:ascii="Arial" w:hAnsi="Arial" w:cs="Arial"/>
          <w:sz w:val="24"/>
          <w:szCs w:val="24"/>
          <w:lang w:val="es-ES"/>
        </w:rPr>
        <w:tab/>
      </w:r>
      <w:r w:rsidR="00AA656C" w:rsidRPr="006F481A">
        <w:rPr>
          <w:rFonts w:ascii="Arial" w:hAnsi="Arial" w:cs="Arial"/>
          <w:sz w:val="24"/>
          <w:szCs w:val="24"/>
          <w:lang w:val="es-ES"/>
        </w:rPr>
        <w:t>No</w:t>
      </w:r>
      <w:r w:rsidRPr="006F481A">
        <w:rPr>
          <w:rFonts w:ascii="Arial" w:hAnsi="Arial" w:cs="Arial"/>
          <w:sz w:val="24"/>
          <w:szCs w:val="24"/>
          <w:lang w:val="es-ES"/>
        </w:rPr>
        <w:t> </w:t>
      </w:r>
      <w:r w:rsidRPr="006F481A">
        <w:rPr>
          <w:rFonts w:ascii="Arial" w:hAnsi="Arial" w:cs="Arial"/>
          <w:sz w:val="24"/>
          <w:szCs w:val="24"/>
          <w:lang w:val="es-ES"/>
        </w:rPr>
        <w:tab/>
        <w:t>(</w:t>
      </w:r>
      <w:r w:rsidR="00AA656C" w:rsidRPr="006F481A">
        <w:rPr>
          <w:rFonts w:ascii="Arial" w:hAnsi="Arial" w:cs="Arial"/>
          <w:sz w:val="24"/>
          <w:szCs w:val="24"/>
          <w:lang w:val="es-ES"/>
        </w:rPr>
        <w:t xml:space="preserve">      </w:t>
      </w:r>
      <w:r w:rsidRPr="006F481A">
        <w:rPr>
          <w:rFonts w:ascii="Arial" w:hAnsi="Arial" w:cs="Arial"/>
          <w:sz w:val="24"/>
          <w:szCs w:val="24"/>
          <w:lang w:val="es-ES"/>
        </w:rPr>
        <w:t xml:space="preserve"> )</w:t>
      </w:r>
    </w:p>
    <w:p w:rsidR="00674F93" w:rsidRPr="006F481A" w:rsidRDefault="00674F93" w:rsidP="00674F93">
      <w:pPr>
        <w:pStyle w:val="Prrafodelista"/>
        <w:spacing w:after="0"/>
        <w:ind w:left="360" w:firstLine="348"/>
        <w:jc w:val="both"/>
        <w:rPr>
          <w:rFonts w:ascii="Arial" w:hAnsi="Arial" w:cs="Arial"/>
          <w:sz w:val="24"/>
          <w:szCs w:val="24"/>
          <w:lang w:val="es-ES"/>
        </w:rPr>
      </w:pPr>
    </w:p>
    <w:p w:rsidR="00674F93" w:rsidRPr="006F481A" w:rsidRDefault="00674F93" w:rsidP="00674F93">
      <w:pPr>
        <w:pStyle w:val="Prrafodelista"/>
        <w:spacing w:after="0"/>
        <w:ind w:left="360" w:firstLine="348"/>
        <w:jc w:val="both"/>
        <w:rPr>
          <w:rFonts w:ascii="Arial" w:hAnsi="Arial" w:cs="Arial"/>
          <w:sz w:val="24"/>
          <w:szCs w:val="24"/>
          <w:lang w:val="es-ES"/>
        </w:rPr>
      </w:pPr>
      <w:r w:rsidRPr="006F481A">
        <w:rPr>
          <w:rFonts w:ascii="Arial" w:hAnsi="Arial" w:cs="Arial"/>
          <w:sz w:val="24"/>
          <w:szCs w:val="24"/>
          <w:lang w:val="es-ES"/>
        </w:rPr>
        <w:t>Las organizaciones de la sociedad civil</w:t>
      </w:r>
      <w:r w:rsidRPr="006F481A">
        <w:rPr>
          <w:rFonts w:ascii="Arial" w:hAnsi="Arial" w:cs="Arial"/>
          <w:sz w:val="24"/>
          <w:szCs w:val="24"/>
          <w:lang w:val="es-ES"/>
        </w:rPr>
        <w:tab/>
      </w:r>
      <w:r w:rsidR="00F93341" w:rsidRPr="006F481A">
        <w:rPr>
          <w:rFonts w:ascii="Arial" w:hAnsi="Arial" w:cs="Arial"/>
          <w:sz w:val="24"/>
          <w:szCs w:val="24"/>
          <w:lang w:val="es-ES"/>
        </w:rPr>
        <w:t>Sí</w:t>
      </w:r>
      <w:proofErr w:type="gramStart"/>
      <w:r w:rsidR="00F93341" w:rsidRPr="006F481A">
        <w:rPr>
          <w:rFonts w:ascii="Arial" w:hAnsi="Arial" w:cs="Arial"/>
          <w:sz w:val="24"/>
          <w:szCs w:val="24"/>
          <w:lang w:val="es-ES"/>
        </w:rPr>
        <w:tab/>
      </w:r>
      <w:r w:rsidRPr="006F481A">
        <w:rPr>
          <w:rFonts w:ascii="Arial" w:hAnsi="Arial" w:cs="Arial"/>
          <w:sz w:val="24"/>
          <w:szCs w:val="24"/>
          <w:lang w:val="es-ES"/>
        </w:rPr>
        <w:t xml:space="preserve">( </w:t>
      </w:r>
      <w:r w:rsidR="00AA656C" w:rsidRPr="006F481A">
        <w:rPr>
          <w:rFonts w:ascii="Arial" w:hAnsi="Arial" w:cs="Arial"/>
          <w:sz w:val="24"/>
          <w:szCs w:val="24"/>
          <w:lang w:val="es-ES"/>
        </w:rPr>
        <w:t xml:space="preserve"> </w:t>
      </w:r>
      <w:proofErr w:type="gramEnd"/>
      <w:r w:rsidR="00AA656C" w:rsidRPr="006F481A">
        <w:rPr>
          <w:rFonts w:ascii="Arial" w:hAnsi="Arial" w:cs="Arial"/>
          <w:sz w:val="24"/>
          <w:szCs w:val="24"/>
          <w:lang w:val="es-ES"/>
        </w:rPr>
        <w:t xml:space="preserve">     </w:t>
      </w:r>
      <w:r w:rsidRPr="006F481A">
        <w:rPr>
          <w:rFonts w:ascii="Arial" w:hAnsi="Arial" w:cs="Arial"/>
          <w:sz w:val="24"/>
          <w:szCs w:val="24"/>
          <w:lang w:val="es-ES"/>
        </w:rPr>
        <w:t>)</w:t>
      </w:r>
      <w:r w:rsidRPr="006F481A">
        <w:rPr>
          <w:rFonts w:ascii="Arial" w:hAnsi="Arial" w:cs="Arial"/>
          <w:sz w:val="24"/>
          <w:szCs w:val="24"/>
          <w:lang w:val="es-ES"/>
        </w:rPr>
        <w:tab/>
      </w:r>
      <w:r w:rsidR="00F93341" w:rsidRPr="006F481A">
        <w:rPr>
          <w:rFonts w:ascii="Arial" w:hAnsi="Arial" w:cs="Arial"/>
          <w:sz w:val="24"/>
          <w:szCs w:val="24"/>
          <w:lang w:val="es-ES"/>
        </w:rPr>
        <w:tab/>
      </w:r>
      <w:r w:rsidR="00AA656C" w:rsidRPr="006F481A">
        <w:rPr>
          <w:rFonts w:ascii="Arial" w:hAnsi="Arial" w:cs="Arial"/>
          <w:sz w:val="24"/>
          <w:szCs w:val="24"/>
          <w:lang w:val="es-ES"/>
        </w:rPr>
        <w:t>No</w:t>
      </w:r>
      <w:r w:rsidRPr="006F481A">
        <w:rPr>
          <w:rFonts w:ascii="Arial" w:hAnsi="Arial" w:cs="Arial"/>
          <w:sz w:val="24"/>
          <w:szCs w:val="24"/>
          <w:lang w:val="es-ES"/>
        </w:rPr>
        <w:tab/>
        <w:t>(</w:t>
      </w:r>
      <w:r w:rsidR="00AA656C" w:rsidRPr="006F481A">
        <w:rPr>
          <w:rFonts w:ascii="Arial" w:hAnsi="Arial" w:cs="Arial"/>
          <w:sz w:val="24"/>
          <w:szCs w:val="24"/>
          <w:lang w:val="es-ES"/>
        </w:rPr>
        <w:t xml:space="preserve">  </w:t>
      </w:r>
      <w:r w:rsidR="00291A93" w:rsidRPr="006F481A">
        <w:rPr>
          <w:rFonts w:ascii="Arial" w:hAnsi="Arial" w:cs="Arial"/>
          <w:b/>
          <w:sz w:val="24"/>
          <w:szCs w:val="24"/>
          <w:lang w:val="es-ES"/>
        </w:rPr>
        <w:t>x</w:t>
      </w:r>
      <w:r w:rsidR="00AA656C" w:rsidRPr="006F481A">
        <w:rPr>
          <w:rFonts w:ascii="Arial" w:hAnsi="Arial" w:cs="Arial"/>
          <w:sz w:val="24"/>
          <w:szCs w:val="24"/>
          <w:lang w:val="es-ES"/>
        </w:rPr>
        <w:t xml:space="preserve">    </w:t>
      </w:r>
      <w:r w:rsidRPr="006F481A">
        <w:rPr>
          <w:rFonts w:ascii="Arial" w:hAnsi="Arial" w:cs="Arial"/>
          <w:sz w:val="24"/>
          <w:szCs w:val="24"/>
          <w:lang w:val="es-ES"/>
        </w:rPr>
        <w:t xml:space="preserve"> )</w:t>
      </w:r>
    </w:p>
    <w:p w:rsidR="00674F93" w:rsidRPr="006F481A" w:rsidRDefault="00674F93" w:rsidP="00674F93">
      <w:pPr>
        <w:pStyle w:val="Prrafodelista"/>
        <w:spacing w:after="0"/>
        <w:ind w:left="360" w:firstLine="348"/>
        <w:jc w:val="both"/>
        <w:rPr>
          <w:rFonts w:ascii="Arial" w:hAnsi="Arial" w:cs="Arial"/>
          <w:sz w:val="24"/>
          <w:szCs w:val="24"/>
          <w:lang w:val="es-ES"/>
        </w:rPr>
      </w:pPr>
    </w:p>
    <w:p w:rsidR="00674F93" w:rsidRPr="006F481A" w:rsidRDefault="00674F93" w:rsidP="00674F93">
      <w:pPr>
        <w:spacing w:after="0"/>
        <w:jc w:val="both"/>
        <w:rPr>
          <w:rFonts w:ascii="Arial" w:hAnsi="Arial" w:cs="Arial"/>
          <w:sz w:val="24"/>
          <w:szCs w:val="24"/>
        </w:rPr>
      </w:pPr>
    </w:p>
    <w:p w:rsidR="00674F93" w:rsidRPr="006F481A" w:rsidRDefault="00674F93" w:rsidP="00674F93">
      <w:pPr>
        <w:pStyle w:val="Prrafodelista"/>
        <w:spacing w:after="0"/>
        <w:ind w:left="360" w:firstLine="348"/>
        <w:jc w:val="both"/>
        <w:rPr>
          <w:rFonts w:ascii="Arial" w:hAnsi="Arial" w:cs="Arial"/>
          <w:sz w:val="24"/>
          <w:szCs w:val="24"/>
          <w:lang w:val="es-ES"/>
        </w:rPr>
      </w:pPr>
      <w:r w:rsidRPr="006F481A">
        <w:rPr>
          <w:rFonts w:ascii="Arial" w:hAnsi="Arial" w:cs="Arial"/>
          <w:sz w:val="24"/>
          <w:szCs w:val="24"/>
          <w:lang w:val="es-ES"/>
        </w:rPr>
        <w:t>Las empresas privadas</w:t>
      </w:r>
      <w:r w:rsidRPr="006F481A">
        <w:rPr>
          <w:rFonts w:ascii="Arial" w:hAnsi="Arial" w:cs="Arial"/>
          <w:sz w:val="24"/>
          <w:szCs w:val="24"/>
          <w:lang w:val="es-ES"/>
        </w:rPr>
        <w:tab/>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AA656C" w:rsidRPr="006F481A">
        <w:rPr>
          <w:rFonts w:ascii="Arial" w:hAnsi="Arial" w:cs="Arial"/>
          <w:sz w:val="24"/>
          <w:szCs w:val="24"/>
          <w:lang w:val="es-ES"/>
        </w:rPr>
        <w:t xml:space="preserve">  </w:t>
      </w:r>
      <w:proofErr w:type="gramEnd"/>
      <w:r w:rsidR="00AA656C" w:rsidRPr="006F481A">
        <w:rPr>
          <w:rFonts w:ascii="Arial" w:hAnsi="Arial" w:cs="Arial"/>
          <w:sz w:val="24"/>
          <w:szCs w:val="24"/>
          <w:lang w:val="es-ES"/>
        </w:rPr>
        <w:t xml:space="preserve">     )</w:t>
      </w:r>
      <w:r w:rsidR="00AA656C" w:rsidRPr="006F481A">
        <w:rPr>
          <w:rFonts w:ascii="Arial" w:hAnsi="Arial" w:cs="Arial"/>
          <w:sz w:val="24"/>
          <w:szCs w:val="24"/>
          <w:lang w:val="es-ES"/>
        </w:rPr>
        <w:tab/>
      </w:r>
      <w:r w:rsidR="00AA656C" w:rsidRPr="006F481A">
        <w:rPr>
          <w:rFonts w:ascii="Arial" w:hAnsi="Arial" w:cs="Arial"/>
          <w:sz w:val="24"/>
          <w:szCs w:val="24"/>
          <w:lang w:val="es-ES"/>
        </w:rPr>
        <w:tab/>
      </w:r>
      <w:r w:rsidR="00AA656C" w:rsidRPr="006F481A">
        <w:rPr>
          <w:rFonts w:ascii="Arial" w:hAnsi="Arial" w:cs="Arial"/>
          <w:sz w:val="24"/>
          <w:szCs w:val="24"/>
          <w:lang w:val="es-ES"/>
        </w:rPr>
        <w:tab/>
        <w:t>No</w:t>
      </w:r>
      <w:r w:rsidRPr="006F481A">
        <w:rPr>
          <w:rFonts w:ascii="Arial" w:hAnsi="Arial" w:cs="Arial"/>
          <w:sz w:val="24"/>
          <w:szCs w:val="24"/>
          <w:lang w:val="es-ES"/>
        </w:rPr>
        <w:t> </w:t>
      </w:r>
      <w:r w:rsidRPr="006F481A">
        <w:rPr>
          <w:rFonts w:ascii="Arial" w:hAnsi="Arial" w:cs="Arial"/>
          <w:sz w:val="24"/>
          <w:szCs w:val="24"/>
          <w:lang w:val="es-ES"/>
        </w:rPr>
        <w:tab/>
        <w:t>(</w:t>
      </w:r>
      <w:r w:rsidR="00AA656C" w:rsidRPr="006F481A">
        <w:rPr>
          <w:rFonts w:ascii="Arial" w:hAnsi="Arial" w:cs="Arial"/>
          <w:sz w:val="24"/>
          <w:szCs w:val="24"/>
          <w:lang w:val="es-ES"/>
        </w:rPr>
        <w:t xml:space="preserve">    </w:t>
      </w:r>
      <w:r w:rsidR="00291A93" w:rsidRPr="006F481A">
        <w:rPr>
          <w:rFonts w:ascii="Arial" w:hAnsi="Arial" w:cs="Arial"/>
          <w:b/>
          <w:sz w:val="24"/>
          <w:szCs w:val="24"/>
          <w:lang w:val="es-ES"/>
        </w:rPr>
        <w:t>x</w:t>
      </w:r>
      <w:r w:rsidR="00AA656C" w:rsidRPr="006F481A">
        <w:rPr>
          <w:rFonts w:ascii="Arial" w:hAnsi="Arial" w:cs="Arial"/>
          <w:sz w:val="24"/>
          <w:szCs w:val="24"/>
          <w:lang w:val="es-ES"/>
        </w:rPr>
        <w:t xml:space="preserve">  </w:t>
      </w:r>
      <w:r w:rsidRPr="006F481A">
        <w:rPr>
          <w:rFonts w:ascii="Arial" w:hAnsi="Arial" w:cs="Arial"/>
          <w:sz w:val="24"/>
          <w:szCs w:val="24"/>
          <w:lang w:val="es-ES"/>
        </w:rPr>
        <w:t xml:space="preserve"> )</w:t>
      </w:r>
    </w:p>
    <w:p w:rsidR="00674F93" w:rsidRPr="006F481A" w:rsidRDefault="00674F93" w:rsidP="00674F93">
      <w:pPr>
        <w:pStyle w:val="Prrafodelista"/>
        <w:spacing w:after="0"/>
        <w:ind w:left="708"/>
        <w:jc w:val="both"/>
        <w:rPr>
          <w:rFonts w:ascii="Arial" w:hAnsi="Arial" w:cs="Arial"/>
          <w:sz w:val="24"/>
          <w:szCs w:val="24"/>
          <w:lang w:val="es-ES"/>
        </w:rPr>
      </w:pPr>
      <w:r w:rsidRPr="006F481A">
        <w:rPr>
          <w:rFonts w:ascii="Arial" w:hAnsi="Arial" w:cs="Arial"/>
          <w:sz w:val="24"/>
          <w:szCs w:val="24"/>
          <w:lang w:val="es-ES"/>
        </w:rPr>
        <w:br/>
        <w:t>Las personas</w:t>
      </w:r>
      <w:r w:rsidRPr="006F481A">
        <w:rPr>
          <w:rFonts w:ascii="Arial" w:hAnsi="Arial" w:cs="Arial"/>
          <w:sz w:val="24"/>
          <w:szCs w:val="24"/>
          <w:lang w:val="es-ES"/>
        </w:rPr>
        <w:tab/>
      </w:r>
      <w:r w:rsidRPr="006F481A">
        <w:rPr>
          <w:rFonts w:ascii="Arial" w:hAnsi="Arial" w:cs="Arial"/>
          <w:sz w:val="24"/>
          <w:szCs w:val="24"/>
          <w:lang w:val="es-ES"/>
        </w:rPr>
        <w:tab/>
      </w:r>
      <w:r w:rsidRPr="006F481A">
        <w:rPr>
          <w:rFonts w:ascii="Arial" w:hAnsi="Arial" w:cs="Arial"/>
          <w:sz w:val="24"/>
          <w:szCs w:val="24"/>
          <w:lang w:val="es-ES"/>
        </w:rPr>
        <w:tab/>
        <w:t>Sí</w:t>
      </w:r>
      <w:r w:rsidRPr="006F481A">
        <w:rPr>
          <w:rFonts w:ascii="Arial" w:hAnsi="Arial" w:cs="Arial"/>
          <w:sz w:val="24"/>
          <w:szCs w:val="24"/>
          <w:lang w:val="es-ES"/>
        </w:rPr>
        <w:tab/>
      </w:r>
      <w:proofErr w:type="gramStart"/>
      <w:r w:rsidRPr="006F481A">
        <w:rPr>
          <w:rFonts w:ascii="Arial" w:hAnsi="Arial" w:cs="Arial"/>
          <w:sz w:val="24"/>
          <w:szCs w:val="24"/>
          <w:lang w:val="es-ES"/>
        </w:rPr>
        <w:tab/>
        <w:t xml:space="preserve">( </w:t>
      </w:r>
      <w:r w:rsidR="00AA656C" w:rsidRPr="006F481A">
        <w:rPr>
          <w:rFonts w:ascii="Arial" w:hAnsi="Arial" w:cs="Arial"/>
          <w:sz w:val="24"/>
          <w:szCs w:val="24"/>
          <w:lang w:val="es-ES"/>
        </w:rPr>
        <w:t xml:space="preserve"> </w:t>
      </w:r>
      <w:proofErr w:type="gramEnd"/>
      <w:r w:rsidR="00AA656C" w:rsidRPr="006F481A">
        <w:rPr>
          <w:rFonts w:ascii="Arial" w:hAnsi="Arial" w:cs="Arial"/>
          <w:sz w:val="24"/>
          <w:szCs w:val="24"/>
          <w:lang w:val="es-ES"/>
        </w:rPr>
        <w:t xml:space="preserve">     )</w:t>
      </w:r>
      <w:r w:rsidR="00AA656C" w:rsidRPr="006F481A">
        <w:rPr>
          <w:rFonts w:ascii="Arial" w:hAnsi="Arial" w:cs="Arial"/>
          <w:sz w:val="24"/>
          <w:szCs w:val="24"/>
          <w:lang w:val="es-ES"/>
        </w:rPr>
        <w:tab/>
      </w:r>
      <w:r w:rsidR="00AA656C" w:rsidRPr="006F481A">
        <w:rPr>
          <w:rFonts w:ascii="Arial" w:hAnsi="Arial" w:cs="Arial"/>
          <w:sz w:val="24"/>
          <w:szCs w:val="24"/>
          <w:lang w:val="es-ES"/>
        </w:rPr>
        <w:tab/>
        <w:t>No</w:t>
      </w:r>
      <w:r w:rsidRPr="006F481A">
        <w:rPr>
          <w:rFonts w:ascii="Arial" w:hAnsi="Arial" w:cs="Arial"/>
          <w:sz w:val="24"/>
          <w:szCs w:val="24"/>
          <w:lang w:val="es-ES"/>
        </w:rPr>
        <w:t> </w:t>
      </w:r>
      <w:r w:rsidRPr="006F481A">
        <w:rPr>
          <w:rFonts w:ascii="Arial" w:hAnsi="Arial" w:cs="Arial"/>
          <w:sz w:val="24"/>
          <w:szCs w:val="24"/>
          <w:lang w:val="es-ES"/>
        </w:rPr>
        <w:tab/>
        <w:t>(</w:t>
      </w:r>
      <w:r w:rsidR="00AA656C" w:rsidRPr="006F481A">
        <w:rPr>
          <w:rFonts w:ascii="Arial" w:hAnsi="Arial" w:cs="Arial"/>
          <w:sz w:val="24"/>
          <w:szCs w:val="24"/>
          <w:lang w:val="es-ES"/>
        </w:rPr>
        <w:t xml:space="preserve">  </w:t>
      </w:r>
      <w:r w:rsidR="00AA656C" w:rsidRPr="006F481A">
        <w:rPr>
          <w:rFonts w:ascii="Arial" w:hAnsi="Arial" w:cs="Arial"/>
          <w:b/>
          <w:sz w:val="24"/>
          <w:szCs w:val="24"/>
          <w:lang w:val="es-ES"/>
        </w:rPr>
        <w:t xml:space="preserve"> </w:t>
      </w:r>
      <w:r w:rsidR="00291A93" w:rsidRPr="006F481A">
        <w:rPr>
          <w:rFonts w:ascii="Arial" w:hAnsi="Arial" w:cs="Arial"/>
          <w:b/>
          <w:sz w:val="24"/>
          <w:szCs w:val="24"/>
          <w:lang w:val="es-ES"/>
        </w:rPr>
        <w:t>x</w:t>
      </w:r>
      <w:r w:rsidR="00AA656C" w:rsidRPr="006F481A">
        <w:rPr>
          <w:rFonts w:ascii="Arial" w:hAnsi="Arial" w:cs="Arial"/>
          <w:sz w:val="24"/>
          <w:szCs w:val="24"/>
          <w:lang w:val="es-ES"/>
        </w:rPr>
        <w:t xml:space="preserve">  </w:t>
      </w:r>
      <w:r w:rsidRPr="006F481A">
        <w:rPr>
          <w:rFonts w:ascii="Arial" w:hAnsi="Arial" w:cs="Arial"/>
          <w:sz w:val="24"/>
          <w:szCs w:val="24"/>
          <w:lang w:val="es-ES"/>
        </w:rPr>
        <w:t xml:space="preserve"> )</w:t>
      </w:r>
    </w:p>
    <w:p w:rsidR="00674F93" w:rsidRPr="006F481A" w:rsidRDefault="00674F93" w:rsidP="00674F93">
      <w:pPr>
        <w:rPr>
          <w:rFonts w:ascii="Arial" w:hAnsi="Arial" w:cs="Arial"/>
          <w:b/>
          <w:sz w:val="24"/>
          <w:szCs w:val="24"/>
        </w:rPr>
      </w:pPr>
    </w:p>
    <w:p w:rsidR="00674F93" w:rsidRPr="006F481A" w:rsidRDefault="00AA656C" w:rsidP="00674F93">
      <w:pPr>
        <w:rPr>
          <w:rFonts w:ascii="Arial" w:hAnsi="Arial" w:cs="Arial"/>
          <w:b/>
          <w:sz w:val="24"/>
          <w:szCs w:val="24"/>
        </w:rPr>
      </w:pPr>
      <w:r w:rsidRPr="006F481A">
        <w:rPr>
          <w:rFonts w:ascii="Arial" w:hAnsi="Arial" w:cs="Arial"/>
          <w:b/>
          <w:sz w:val="24"/>
          <w:szCs w:val="24"/>
        </w:rPr>
        <w:t>II</w:t>
      </w:r>
      <w:r w:rsidR="00D2616C" w:rsidRPr="006F481A">
        <w:rPr>
          <w:rFonts w:ascii="Arial" w:hAnsi="Arial" w:cs="Arial"/>
          <w:b/>
          <w:sz w:val="24"/>
          <w:szCs w:val="24"/>
        </w:rPr>
        <w:t> </w:t>
      </w:r>
      <w:r w:rsidR="00674F93" w:rsidRPr="006F481A">
        <w:rPr>
          <w:rFonts w:ascii="Arial" w:hAnsi="Arial" w:cs="Arial"/>
          <w:b/>
          <w:sz w:val="24"/>
          <w:szCs w:val="24"/>
        </w:rPr>
        <w:t>Cómo la ley entr</w:t>
      </w:r>
      <w:r w:rsidRPr="006F481A">
        <w:rPr>
          <w:rFonts w:ascii="Arial" w:hAnsi="Arial" w:cs="Arial"/>
          <w:b/>
          <w:sz w:val="24"/>
          <w:szCs w:val="24"/>
        </w:rPr>
        <w:t>ó</w:t>
      </w:r>
      <w:r w:rsidR="00D2616C" w:rsidRPr="006F481A">
        <w:rPr>
          <w:rFonts w:ascii="Arial" w:hAnsi="Arial" w:cs="Arial"/>
          <w:b/>
          <w:sz w:val="24"/>
          <w:szCs w:val="24"/>
        </w:rPr>
        <w:t xml:space="preserve"> en vigencia y fue implementada</w:t>
      </w:r>
    </w:p>
    <w:p w:rsidR="00674F93" w:rsidRPr="006F481A" w:rsidRDefault="00674F93" w:rsidP="005D0580">
      <w:pPr>
        <w:pStyle w:val="Prrafodelista"/>
        <w:numPr>
          <w:ilvl w:val="0"/>
          <w:numId w:val="1"/>
        </w:numPr>
        <w:rPr>
          <w:rFonts w:ascii="Arial" w:hAnsi="Arial" w:cs="Arial"/>
          <w:b/>
          <w:sz w:val="24"/>
          <w:szCs w:val="24"/>
          <w:lang w:val="es-MX"/>
        </w:rPr>
      </w:pPr>
      <w:r w:rsidRPr="006F481A">
        <w:rPr>
          <w:rFonts w:ascii="Arial" w:hAnsi="Arial" w:cs="Arial"/>
          <w:b/>
          <w:sz w:val="24"/>
          <w:szCs w:val="24"/>
          <w:lang w:val="es-MX"/>
        </w:rPr>
        <w:t>¿Cuál fue el impulso para el desarrollo de esta ley (es decir, el activismo del movimiento social, plataforma política, una sentencia de la Corte Suprema, un flagrante caso de discriminación, la reforma constitucional…)? </w:t>
      </w:r>
      <w:r w:rsidRPr="006F481A">
        <w:rPr>
          <w:rFonts w:ascii="Arial" w:hAnsi="Arial" w:cs="Arial"/>
          <w:b/>
          <w:sz w:val="24"/>
          <w:szCs w:val="24"/>
          <w:lang w:val="es-MX"/>
        </w:rPr>
        <w:br/>
      </w:r>
    </w:p>
    <w:p w:rsidR="00156D23" w:rsidRPr="006F481A" w:rsidRDefault="00156D23" w:rsidP="00156D23">
      <w:pPr>
        <w:jc w:val="both"/>
        <w:rPr>
          <w:rFonts w:ascii="Arial" w:hAnsi="Arial" w:cs="Arial"/>
          <w:sz w:val="24"/>
          <w:szCs w:val="24"/>
        </w:rPr>
      </w:pPr>
      <w:r w:rsidRPr="006F481A">
        <w:rPr>
          <w:rFonts w:ascii="Arial" w:hAnsi="Arial" w:cs="Arial"/>
          <w:sz w:val="24"/>
          <w:szCs w:val="24"/>
        </w:rPr>
        <w:lastRenderedPageBreak/>
        <w:t xml:space="preserve">Entrado el siglo XX las mujeres consiguen un mayor reconocimiento de ciertos derechos como derechos humanos de las mujeres dando surgimiento al movimiento feminista fundamentado en la demanda de la igualdad formal de los derechos de las mujeres y de los hombres, logrando la colocación del tema en la agenda pública. </w:t>
      </w:r>
    </w:p>
    <w:p w:rsidR="005D0580" w:rsidRPr="006F481A" w:rsidRDefault="005D0580" w:rsidP="005D0580">
      <w:pPr>
        <w:ind w:left="360"/>
        <w:rPr>
          <w:rFonts w:ascii="Arial" w:hAnsi="Arial" w:cs="Arial"/>
          <w:sz w:val="24"/>
          <w:szCs w:val="24"/>
          <w:lang w:val="es-MX"/>
        </w:rPr>
      </w:pPr>
    </w:p>
    <w:p w:rsidR="00674F93" w:rsidRPr="006F481A" w:rsidRDefault="00674F93" w:rsidP="00674F93">
      <w:pPr>
        <w:rPr>
          <w:rFonts w:ascii="Arial" w:hAnsi="Arial" w:cs="Arial"/>
          <w:b/>
          <w:sz w:val="24"/>
          <w:szCs w:val="24"/>
        </w:rPr>
      </w:pPr>
      <w:r w:rsidRPr="006F481A">
        <w:rPr>
          <w:rFonts w:ascii="Arial" w:hAnsi="Arial" w:cs="Arial"/>
          <w:b/>
          <w:sz w:val="24"/>
          <w:szCs w:val="24"/>
        </w:rPr>
        <w:t>2. </w:t>
      </w:r>
      <w:r w:rsidR="00AA656C" w:rsidRPr="006F481A">
        <w:rPr>
          <w:rFonts w:ascii="Arial" w:hAnsi="Arial" w:cs="Arial"/>
          <w:b/>
          <w:sz w:val="24"/>
          <w:szCs w:val="24"/>
        </w:rPr>
        <w:t>¿Existiero</w:t>
      </w:r>
      <w:r w:rsidRPr="006F481A">
        <w:rPr>
          <w:rFonts w:ascii="Arial" w:hAnsi="Arial" w:cs="Arial"/>
          <w:b/>
          <w:sz w:val="24"/>
          <w:szCs w:val="24"/>
        </w:rPr>
        <w:t>n condiciones en el contexto político que hicieron</w:t>
      </w:r>
      <w:r w:rsidR="00AA656C" w:rsidRPr="006F481A">
        <w:rPr>
          <w:rFonts w:ascii="Arial" w:hAnsi="Arial" w:cs="Arial"/>
          <w:b/>
          <w:sz w:val="24"/>
          <w:szCs w:val="24"/>
        </w:rPr>
        <w:t xml:space="preserve"> posible que esta ley se elaborase y aprobase en ese momento</w:t>
      </w:r>
      <w:r w:rsidR="00156D23" w:rsidRPr="006F481A">
        <w:rPr>
          <w:rFonts w:ascii="Arial" w:hAnsi="Arial" w:cs="Arial"/>
          <w:b/>
          <w:sz w:val="24"/>
          <w:szCs w:val="24"/>
        </w:rPr>
        <w:t xml:space="preserve"> </w:t>
      </w:r>
      <w:r w:rsidRPr="006F481A">
        <w:rPr>
          <w:rFonts w:ascii="Arial" w:hAnsi="Arial" w:cs="Arial"/>
          <w:b/>
          <w:sz w:val="24"/>
          <w:szCs w:val="24"/>
        </w:rPr>
        <w:t>(es decir, un determinado partido político en el poder, un conflicto o situación de post-conflicto, la reciente ratificación de un instrumento de HR, etc.)?</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AA656C" w:rsidRPr="006F481A">
        <w:rPr>
          <w:rFonts w:ascii="Arial" w:hAnsi="Arial" w:cs="Arial"/>
          <w:sz w:val="24"/>
          <w:szCs w:val="24"/>
          <w:lang w:val="es-ES"/>
        </w:rPr>
        <w:t xml:space="preserve">  </w:t>
      </w:r>
      <w:proofErr w:type="gramEnd"/>
      <w:r w:rsidR="00AA656C" w:rsidRPr="006F481A">
        <w:rPr>
          <w:rFonts w:ascii="Arial" w:hAnsi="Arial" w:cs="Arial"/>
          <w:b/>
          <w:sz w:val="24"/>
          <w:szCs w:val="24"/>
          <w:lang w:val="es-ES"/>
        </w:rPr>
        <w:t xml:space="preserve"> </w:t>
      </w:r>
      <w:r w:rsidR="005D0580" w:rsidRPr="006F481A">
        <w:rPr>
          <w:rFonts w:ascii="Arial" w:hAnsi="Arial" w:cs="Arial"/>
          <w:b/>
          <w:sz w:val="24"/>
          <w:szCs w:val="24"/>
          <w:lang w:val="es-ES"/>
        </w:rPr>
        <w:t>x</w:t>
      </w:r>
      <w:r w:rsidR="00AA656C" w:rsidRPr="006F481A">
        <w:rPr>
          <w:rFonts w:ascii="Arial" w:hAnsi="Arial" w:cs="Arial"/>
          <w:sz w:val="24"/>
          <w:szCs w:val="24"/>
          <w:lang w:val="es-ES"/>
        </w:rPr>
        <w:t xml:space="preserve">   </w:t>
      </w:r>
      <w:r w:rsidRPr="006F481A">
        <w:rPr>
          <w:rFonts w:ascii="Arial" w:hAnsi="Arial" w:cs="Arial"/>
          <w:sz w:val="24"/>
          <w:szCs w:val="24"/>
          <w:lang w:val="es-ES"/>
        </w:rPr>
        <w:t xml:space="preserve"> )</w:t>
      </w:r>
      <w:r w:rsidRPr="006F481A">
        <w:rPr>
          <w:rFonts w:ascii="Arial" w:hAnsi="Arial" w:cs="Arial"/>
          <w:sz w:val="24"/>
          <w:szCs w:val="24"/>
          <w:lang w:val="es-ES"/>
        </w:rPr>
        <w:tab/>
      </w:r>
      <w:r w:rsidRPr="006F481A">
        <w:rPr>
          <w:rFonts w:ascii="Arial" w:hAnsi="Arial" w:cs="Arial"/>
          <w:sz w:val="24"/>
          <w:szCs w:val="24"/>
          <w:lang w:val="es-ES"/>
        </w:rPr>
        <w:tab/>
      </w:r>
      <w:r w:rsidRPr="006F481A">
        <w:rPr>
          <w:rFonts w:ascii="Arial" w:hAnsi="Arial" w:cs="Arial"/>
          <w:sz w:val="24"/>
          <w:szCs w:val="24"/>
          <w:lang w:val="es-ES"/>
        </w:rPr>
        <w:tab/>
        <w:t>No </w:t>
      </w:r>
      <w:r w:rsidRPr="006F481A">
        <w:rPr>
          <w:rFonts w:ascii="Arial" w:hAnsi="Arial" w:cs="Arial"/>
          <w:sz w:val="24"/>
          <w:szCs w:val="24"/>
          <w:lang w:val="es-ES"/>
        </w:rPr>
        <w:tab/>
        <w:t>(</w:t>
      </w:r>
      <w:r w:rsidR="00AA656C" w:rsidRPr="006F481A">
        <w:rPr>
          <w:rFonts w:ascii="Arial" w:hAnsi="Arial" w:cs="Arial"/>
          <w:sz w:val="24"/>
          <w:szCs w:val="24"/>
          <w:lang w:val="es-ES"/>
        </w:rPr>
        <w:t xml:space="preserve">      </w:t>
      </w:r>
      <w:r w:rsidRPr="006F481A">
        <w:rPr>
          <w:rFonts w:ascii="Arial" w:hAnsi="Arial" w:cs="Arial"/>
          <w:sz w:val="24"/>
          <w:szCs w:val="24"/>
          <w:lang w:val="es-ES"/>
        </w:rPr>
        <w:t xml:space="preserve"> )</w:t>
      </w:r>
    </w:p>
    <w:p w:rsidR="00674F93" w:rsidRPr="006F481A" w:rsidRDefault="00674F93" w:rsidP="00674F93">
      <w:pPr>
        <w:pStyle w:val="Prrafodelista"/>
        <w:ind w:left="708"/>
        <w:jc w:val="both"/>
        <w:rPr>
          <w:rFonts w:ascii="Arial" w:hAnsi="Arial" w:cs="Arial"/>
          <w:sz w:val="24"/>
          <w:szCs w:val="24"/>
          <w:lang w:val="es-ES"/>
        </w:rPr>
      </w:pPr>
      <w:r w:rsidRPr="006F481A">
        <w:rPr>
          <w:rFonts w:ascii="Arial" w:hAnsi="Arial" w:cs="Arial"/>
          <w:sz w:val="24"/>
          <w:szCs w:val="24"/>
          <w:lang w:val="es-ES"/>
        </w:rPr>
        <w:br/>
      </w:r>
      <w:r w:rsidR="00AA656C" w:rsidRPr="006F481A">
        <w:rPr>
          <w:rFonts w:ascii="Arial" w:hAnsi="Arial" w:cs="Arial"/>
          <w:sz w:val="24"/>
          <w:szCs w:val="24"/>
          <w:lang w:val="es-ES"/>
        </w:rPr>
        <w:t>Si la respuesta es afirmativa, por favor arguméntelo</w:t>
      </w:r>
      <w:r w:rsidRPr="006F481A">
        <w:rPr>
          <w:rFonts w:ascii="Arial" w:hAnsi="Arial" w:cs="Arial"/>
          <w:sz w:val="24"/>
          <w:szCs w:val="24"/>
          <w:lang w:val="es-ES"/>
        </w:rPr>
        <w:t>:</w:t>
      </w:r>
    </w:p>
    <w:p w:rsidR="005D0580" w:rsidRPr="006F481A" w:rsidRDefault="005D0580" w:rsidP="008F6347">
      <w:pPr>
        <w:jc w:val="both"/>
        <w:rPr>
          <w:rFonts w:ascii="Arial" w:hAnsi="Arial" w:cs="Arial"/>
          <w:sz w:val="24"/>
          <w:szCs w:val="24"/>
        </w:rPr>
      </w:pPr>
      <w:r w:rsidRPr="006F481A">
        <w:rPr>
          <w:rFonts w:ascii="Arial" w:hAnsi="Arial" w:cs="Arial"/>
          <w:sz w:val="24"/>
          <w:szCs w:val="24"/>
        </w:rPr>
        <w:t xml:space="preserve">A raíz de la visibilización de los casos de feminicidio ocurridos en Ciudad Juárez, Chihuahua, los cuales fueron denunciados por organizaciones de mujeres y feministas, se comenzó a ejercer presión para que el tema fuera incluido en la agenda institucional, como parte de la respuesta gubernamental, </w:t>
      </w:r>
      <w:r w:rsidR="008F6347" w:rsidRPr="006F481A">
        <w:rPr>
          <w:rFonts w:ascii="Arial" w:hAnsi="Arial" w:cs="Arial"/>
          <w:sz w:val="24"/>
          <w:szCs w:val="24"/>
        </w:rPr>
        <w:t>se comenzó a realizar el proyecto de Ley General de Acceso de las Mujeres a una Vida Libre de Violencia.</w:t>
      </w:r>
    </w:p>
    <w:p w:rsidR="00674F93" w:rsidRPr="006F481A" w:rsidRDefault="00674F93" w:rsidP="00674F93">
      <w:pPr>
        <w:rPr>
          <w:rFonts w:ascii="Arial" w:hAnsi="Arial" w:cs="Arial"/>
          <w:b/>
          <w:sz w:val="24"/>
          <w:szCs w:val="24"/>
        </w:rPr>
      </w:pPr>
      <w:r w:rsidRPr="006F481A">
        <w:rPr>
          <w:rFonts w:ascii="Arial" w:hAnsi="Arial" w:cs="Arial"/>
          <w:sz w:val="24"/>
          <w:szCs w:val="24"/>
        </w:rPr>
        <w:br/>
      </w:r>
      <w:r w:rsidRPr="006F481A">
        <w:rPr>
          <w:rFonts w:ascii="Arial" w:hAnsi="Arial" w:cs="Arial"/>
          <w:b/>
          <w:sz w:val="24"/>
          <w:szCs w:val="24"/>
        </w:rPr>
        <w:t>3. ¿Qué actores fueron consultados y cómo fueron consultados en la formulación y desarrollo de la ley? Marque todas las que correspondan y, cuando sea posible,</w:t>
      </w:r>
      <w:r w:rsidR="00AA656C" w:rsidRPr="006F481A">
        <w:rPr>
          <w:rFonts w:ascii="Arial" w:hAnsi="Arial" w:cs="Arial"/>
          <w:b/>
          <w:sz w:val="24"/>
          <w:szCs w:val="24"/>
        </w:rPr>
        <w:t xml:space="preserve"> proporcione </w:t>
      </w:r>
      <w:r w:rsidRPr="006F481A">
        <w:rPr>
          <w:rFonts w:ascii="Arial" w:hAnsi="Arial" w:cs="Arial"/>
          <w:b/>
          <w:sz w:val="24"/>
          <w:szCs w:val="24"/>
        </w:rPr>
        <w:t>los nombres de los individuos involucrados, organismos, organizaciones, etc. </w:t>
      </w:r>
    </w:p>
    <w:p w:rsidR="00674F93" w:rsidRPr="006F481A" w:rsidRDefault="00674F93" w:rsidP="00674F93">
      <w:pPr>
        <w:spacing w:after="0"/>
        <w:jc w:val="both"/>
        <w:rPr>
          <w:rFonts w:ascii="Arial" w:hAnsi="Arial" w:cs="Arial"/>
          <w:sz w:val="24"/>
          <w:szCs w:val="24"/>
        </w:rPr>
      </w:pPr>
      <w:r w:rsidRPr="006F481A">
        <w:rPr>
          <w:rFonts w:ascii="Arial" w:hAnsi="Arial" w:cs="Arial"/>
          <w:sz w:val="24"/>
          <w:szCs w:val="24"/>
        </w:rPr>
        <w:t xml:space="preserve">Los expertos/especialistas jurídicos (por favor, </w:t>
      </w:r>
      <w:proofErr w:type="gramStart"/>
      <w:r w:rsidRPr="006F481A">
        <w:rPr>
          <w:rFonts w:ascii="Arial" w:hAnsi="Arial" w:cs="Arial"/>
          <w:sz w:val="24"/>
          <w:szCs w:val="24"/>
        </w:rPr>
        <w:t>especifique)   </w:t>
      </w:r>
      <w:proofErr w:type="gramEnd"/>
      <w:r w:rsidRPr="006F481A">
        <w:rPr>
          <w:rFonts w:ascii="Arial" w:hAnsi="Arial" w:cs="Arial"/>
          <w:sz w:val="24"/>
          <w:szCs w:val="24"/>
        </w:rPr>
        <w:t xml:space="preserve">  (   </w:t>
      </w:r>
      <w:r w:rsidR="008F6347" w:rsidRPr="006F481A">
        <w:rPr>
          <w:rFonts w:ascii="Arial" w:hAnsi="Arial" w:cs="Arial"/>
          <w:b/>
          <w:sz w:val="24"/>
          <w:szCs w:val="24"/>
        </w:rPr>
        <w:t>x</w:t>
      </w:r>
      <w:r w:rsidRPr="006F481A">
        <w:rPr>
          <w:rFonts w:ascii="Arial" w:hAnsi="Arial" w:cs="Arial"/>
          <w:sz w:val="24"/>
          <w:szCs w:val="24"/>
        </w:rPr>
        <w:t xml:space="preserve">   </w:t>
      </w:r>
      <w:r w:rsidR="006F481A">
        <w:rPr>
          <w:rFonts w:ascii="Arial" w:hAnsi="Arial" w:cs="Arial"/>
          <w:sz w:val="24"/>
          <w:szCs w:val="24"/>
        </w:rPr>
        <w:t> ) ___</w:t>
      </w:r>
      <w:r w:rsidRPr="006F481A">
        <w:rPr>
          <w:rFonts w:ascii="Arial" w:hAnsi="Arial" w:cs="Arial"/>
          <w:sz w:val="24"/>
          <w:szCs w:val="24"/>
        </w:rPr>
        <w:t>________</w:t>
      </w:r>
    </w:p>
    <w:p w:rsidR="00674F93" w:rsidRPr="006F481A" w:rsidRDefault="00674F93" w:rsidP="00674F93">
      <w:pPr>
        <w:spacing w:after="0"/>
        <w:jc w:val="both"/>
        <w:rPr>
          <w:rFonts w:ascii="Arial" w:hAnsi="Arial" w:cs="Arial"/>
          <w:sz w:val="24"/>
          <w:szCs w:val="24"/>
        </w:rPr>
      </w:pPr>
      <w:r w:rsidRPr="006F481A">
        <w:rPr>
          <w:rFonts w:ascii="Arial" w:hAnsi="Arial" w:cs="Arial"/>
          <w:sz w:val="24"/>
          <w:szCs w:val="24"/>
        </w:rPr>
        <w:t>Los ministerios de gobierno</w:t>
      </w:r>
      <w:r w:rsidR="006F481A">
        <w:rPr>
          <w:rFonts w:ascii="Arial" w:hAnsi="Arial" w:cs="Arial"/>
          <w:sz w:val="24"/>
          <w:szCs w:val="24"/>
        </w:rPr>
        <w:t xml:space="preserve"> </w:t>
      </w:r>
      <w:proofErr w:type="gramStart"/>
      <w:r w:rsidRPr="006F481A">
        <w:rPr>
          <w:rFonts w:ascii="Arial" w:hAnsi="Arial" w:cs="Arial"/>
          <w:sz w:val="24"/>
          <w:szCs w:val="24"/>
        </w:rPr>
        <w:t xml:space="preserve">(  </w:t>
      </w:r>
      <w:proofErr w:type="gramEnd"/>
      <w:r w:rsidRPr="006F481A">
        <w:rPr>
          <w:rFonts w:ascii="Arial" w:hAnsi="Arial" w:cs="Arial"/>
          <w:sz w:val="24"/>
          <w:szCs w:val="24"/>
        </w:rPr>
        <w:t xml:space="preserve"> </w:t>
      </w:r>
      <w:r w:rsidR="006F481A">
        <w:rPr>
          <w:rFonts w:ascii="Arial" w:hAnsi="Arial" w:cs="Arial"/>
          <w:sz w:val="24"/>
          <w:szCs w:val="24"/>
        </w:rPr>
        <w:t xml:space="preserve">    ) ________________________</w:t>
      </w:r>
    </w:p>
    <w:p w:rsidR="00674F93" w:rsidRPr="006F481A" w:rsidRDefault="00674F93" w:rsidP="00674F93">
      <w:pPr>
        <w:spacing w:after="0"/>
        <w:jc w:val="both"/>
        <w:rPr>
          <w:rFonts w:ascii="Arial" w:hAnsi="Arial" w:cs="Arial"/>
          <w:sz w:val="24"/>
          <w:szCs w:val="24"/>
        </w:rPr>
      </w:pPr>
      <w:r w:rsidRPr="006F481A">
        <w:rPr>
          <w:rFonts w:ascii="Arial" w:hAnsi="Arial" w:cs="Arial"/>
          <w:sz w:val="24"/>
          <w:szCs w:val="24"/>
        </w:rPr>
        <w:t xml:space="preserve">Para las </w:t>
      </w:r>
      <w:proofErr w:type="gramStart"/>
      <w:r w:rsidRPr="006F481A">
        <w:rPr>
          <w:rFonts w:ascii="Arial" w:hAnsi="Arial" w:cs="Arial"/>
          <w:sz w:val="24"/>
          <w:szCs w:val="24"/>
        </w:rPr>
        <w:t>INDH  (</w:t>
      </w:r>
      <w:proofErr w:type="gramEnd"/>
      <w:r w:rsidRPr="006F481A">
        <w:rPr>
          <w:rFonts w:ascii="Arial" w:hAnsi="Arial" w:cs="Arial"/>
          <w:sz w:val="24"/>
          <w:szCs w:val="24"/>
        </w:rPr>
        <w:t xml:space="preserve"> </w:t>
      </w:r>
      <w:r w:rsidR="00EA62FF" w:rsidRPr="006F481A">
        <w:rPr>
          <w:rFonts w:ascii="Arial" w:hAnsi="Arial" w:cs="Arial"/>
          <w:sz w:val="24"/>
          <w:szCs w:val="24"/>
        </w:rPr>
        <w:t xml:space="preserve">       </w:t>
      </w:r>
      <w:r w:rsidRPr="006F481A">
        <w:rPr>
          <w:rFonts w:ascii="Arial" w:hAnsi="Arial" w:cs="Arial"/>
          <w:sz w:val="24"/>
          <w:szCs w:val="24"/>
        </w:rPr>
        <w:t>) _______________________</w:t>
      </w:r>
      <w:r w:rsidR="006F481A">
        <w:rPr>
          <w:rFonts w:ascii="Arial" w:hAnsi="Arial" w:cs="Arial"/>
          <w:sz w:val="24"/>
          <w:szCs w:val="24"/>
        </w:rPr>
        <w:t>______</w:t>
      </w:r>
    </w:p>
    <w:p w:rsidR="00674F93" w:rsidRPr="006F481A" w:rsidRDefault="00674F93" w:rsidP="00674F93">
      <w:pPr>
        <w:spacing w:after="0"/>
        <w:jc w:val="both"/>
        <w:rPr>
          <w:rFonts w:ascii="Arial" w:hAnsi="Arial" w:cs="Arial"/>
          <w:sz w:val="24"/>
          <w:szCs w:val="24"/>
        </w:rPr>
      </w:pPr>
      <w:r w:rsidRPr="006F481A">
        <w:rPr>
          <w:rFonts w:ascii="Arial" w:hAnsi="Arial" w:cs="Arial"/>
          <w:sz w:val="24"/>
          <w:szCs w:val="24"/>
        </w:rPr>
        <w:t>Las ONG/OSC</w:t>
      </w:r>
      <w:r w:rsidR="00EA62FF" w:rsidRPr="006F481A">
        <w:rPr>
          <w:rFonts w:ascii="Arial" w:hAnsi="Arial" w:cs="Arial"/>
          <w:sz w:val="24"/>
          <w:szCs w:val="24"/>
        </w:rPr>
        <w:t xml:space="preserve">  </w:t>
      </w:r>
      <w:proofErr w:type="gramStart"/>
      <w:r w:rsidR="00EA62FF" w:rsidRPr="006F481A">
        <w:rPr>
          <w:rFonts w:ascii="Arial" w:hAnsi="Arial" w:cs="Arial"/>
          <w:sz w:val="24"/>
          <w:szCs w:val="24"/>
        </w:rPr>
        <w:t xml:space="preserve">   </w:t>
      </w:r>
      <w:r w:rsidRPr="006F481A">
        <w:rPr>
          <w:rFonts w:ascii="Arial" w:hAnsi="Arial" w:cs="Arial"/>
          <w:sz w:val="24"/>
          <w:szCs w:val="24"/>
        </w:rPr>
        <w:t>(</w:t>
      </w:r>
      <w:proofErr w:type="gramEnd"/>
      <w:r w:rsidRPr="006F481A">
        <w:rPr>
          <w:rFonts w:ascii="Arial" w:hAnsi="Arial" w:cs="Arial"/>
          <w:sz w:val="24"/>
          <w:szCs w:val="24"/>
        </w:rPr>
        <w:t xml:space="preserve">   </w:t>
      </w:r>
      <w:r w:rsidR="008F6347" w:rsidRPr="006F481A">
        <w:rPr>
          <w:rFonts w:ascii="Arial" w:hAnsi="Arial" w:cs="Arial"/>
          <w:b/>
          <w:sz w:val="24"/>
          <w:szCs w:val="24"/>
        </w:rPr>
        <w:t>x</w:t>
      </w:r>
      <w:r w:rsidR="006F481A">
        <w:rPr>
          <w:rFonts w:ascii="Arial" w:hAnsi="Arial" w:cs="Arial"/>
          <w:sz w:val="24"/>
          <w:szCs w:val="24"/>
        </w:rPr>
        <w:t xml:space="preserve">    ) ______</w:t>
      </w:r>
    </w:p>
    <w:p w:rsidR="00EA62FF" w:rsidRPr="006F481A" w:rsidRDefault="00674F93" w:rsidP="00EA62FF">
      <w:pPr>
        <w:spacing w:after="0"/>
        <w:jc w:val="both"/>
        <w:rPr>
          <w:rFonts w:ascii="Arial" w:hAnsi="Arial" w:cs="Arial"/>
          <w:sz w:val="24"/>
          <w:szCs w:val="24"/>
        </w:rPr>
      </w:pPr>
      <w:r w:rsidRPr="006F481A">
        <w:rPr>
          <w:rFonts w:ascii="Arial" w:hAnsi="Arial" w:cs="Arial"/>
          <w:sz w:val="24"/>
          <w:szCs w:val="24"/>
        </w:rPr>
        <w:t>Otros grupos sociales (</w:t>
      </w:r>
      <w:proofErr w:type="gramStart"/>
      <w:r w:rsidRPr="006F481A">
        <w:rPr>
          <w:rFonts w:ascii="Arial" w:hAnsi="Arial" w:cs="Arial"/>
          <w:sz w:val="24"/>
          <w:szCs w:val="24"/>
        </w:rPr>
        <w:t xml:space="preserve">especificar) </w:t>
      </w:r>
      <w:r w:rsidR="006F481A">
        <w:rPr>
          <w:rFonts w:ascii="Arial" w:hAnsi="Arial" w:cs="Arial"/>
          <w:sz w:val="24"/>
          <w:szCs w:val="24"/>
        </w:rPr>
        <w:t xml:space="preserve">  </w:t>
      </w:r>
      <w:proofErr w:type="gramEnd"/>
      <w:r w:rsidR="006F481A">
        <w:rPr>
          <w:rFonts w:ascii="Arial" w:hAnsi="Arial" w:cs="Arial"/>
          <w:sz w:val="24"/>
          <w:szCs w:val="24"/>
        </w:rPr>
        <w:t xml:space="preserve"> (   )</w:t>
      </w:r>
      <w:r w:rsidRPr="006F481A">
        <w:rPr>
          <w:rFonts w:ascii="Arial" w:hAnsi="Arial" w:cs="Arial"/>
          <w:sz w:val="24"/>
          <w:szCs w:val="24"/>
        </w:rPr>
        <w:t>________________________________</w:t>
      </w:r>
    </w:p>
    <w:p w:rsidR="00EA62FF" w:rsidRPr="006F481A" w:rsidRDefault="00EA62FF" w:rsidP="00EA62FF">
      <w:pPr>
        <w:spacing w:after="0"/>
        <w:jc w:val="both"/>
        <w:rPr>
          <w:rFonts w:ascii="Arial" w:hAnsi="Arial" w:cs="Arial"/>
          <w:sz w:val="24"/>
          <w:szCs w:val="24"/>
        </w:rPr>
      </w:pPr>
    </w:p>
    <w:p w:rsidR="00674F93" w:rsidRPr="006F481A" w:rsidRDefault="00674F93" w:rsidP="00EA62FF">
      <w:pPr>
        <w:spacing w:after="0"/>
        <w:jc w:val="both"/>
        <w:rPr>
          <w:rFonts w:ascii="Arial" w:hAnsi="Arial" w:cs="Arial"/>
          <w:b/>
          <w:sz w:val="24"/>
          <w:szCs w:val="24"/>
        </w:rPr>
      </w:pPr>
      <w:r w:rsidRPr="006F481A">
        <w:rPr>
          <w:rFonts w:ascii="Arial" w:hAnsi="Arial" w:cs="Arial"/>
          <w:b/>
          <w:sz w:val="24"/>
          <w:szCs w:val="24"/>
        </w:rPr>
        <w:t>4. </w:t>
      </w:r>
      <w:r w:rsidR="00AA656C" w:rsidRPr="006F481A">
        <w:rPr>
          <w:rFonts w:ascii="Arial" w:hAnsi="Arial" w:cs="Arial"/>
          <w:b/>
          <w:sz w:val="24"/>
          <w:szCs w:val="24"/>
        </w:rPr>
        <w:t>¿</w:t>
      </w:r>
      <w:r w:rsidRPr="006F481A">
        <w:rPr>
          <w:rFonts w:ascii="Arial" w:hAnsi="Arial" w:cs="Arial"/>
          <w:b/>
          <w:sz w:val="24"/>
          <w:szCs w:val="24"/>
        </w:rPr>
        <w:t>Hubo oposición a la ley? </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 xml:space="preserve">( </w:t>
      </w:r>
      <w:r w:rsidR="00F579C1" w:rsidRPr="006F481A">
        <w:rPr>
          <w:rFonts w:ascii="Arial" w:hAnsi="Arial" w:cs="Arial"/>
          <w:sz w:val="24"/>
          <w:szCs w:val="24"/>
          <w:lang w:val="es-ES"/>
        </w:rPr>
        <w:t xml:space="preserve"> </w:t>
      </w:r>
      <w:proofErr w:type="gramEnd"/>
      <w:r w:rsidR="00AA656C" w:rsidRPr="006F481A">
        <w:rPr>
          <w:rFonts w:ascii="Arial" w:hAnsi="Arial" w:cs="Arial"/>
          <w:sz w:val="24"/>
          <w:szCs w:val="24"/>
          <w:lang w:val="es-ES"/>
        </w:rPr>
        <w:t xml:space="preserve"> )</w:t>
      </w:r>
      <w:r w:rsidR="00AA656C" w:rsidRPr="006F481A">
        <w:rPr>
          <w:rFonts w:ascii="Arial" w:hAnsi="Arial" w:cs="Arial"/>
          <w:sz w:val="24"/>
          <w:szCs w:val="24"/>
          <w:lang w:val="es-ES"/>
        </w:rPr>
        <w:tab/>
      </w:r>
      <w:r w:rsidR="00AA656C" w:rsidRPr="006F481A">
        <w:rPr>
          <w:rFonts w:ascii="Arial" w:hAnsi="Arial" w:cs="Arial"/>
          <w:sz w:val="24"/>
          <w:szCs w:val="24"/>
          <w:lang w:val="es-ES"/>
        </w:rPr>
        <w:tab/>
      </w:r>
      <w:r w:rsidR="00AA656C" w:rsidRPr="006F481A">
        <w:rPr>
          <w:rFonts w:ascii="Arial" w:hAnsi="Arial" w:cs="Arial"/>
          <w:sz w:val="24"/>
          <w:szCs w:val="24"/>
          <w:lang w:val="es-ES"/>
        </w:rPr>
        <w:tab/>
        <w:t>No</w:t>
      </w:r>
      <w:r w:rsidRPr="006F481A">
        <w:rPr>
          <w:rFonts w:ascii="Arial" w:hAnsi="Arial" w:cs="Arial"/>
          <w:sz w:val="24"/>
          <w:szCs w:val="24"/>
          <w:lang w:val="es-ES"/>
        </w:rPr>
        <w:tab/>
        <w:t>(</w:t>
      </w:r>
      <w:r w:rsidR="00AA656C" w:rsidRPr="006F481A">
        <w:rPr>
          <w:rFonts w:ascii="Arial" w:hAnsi="Arial" w:cs="Arial"/>
          <w:sz w:val="24"/>
          <w:szCs w:val="24"/>
          <w:lang w:val="es-ES"/>
        </w:rPr>
        <w:t xml:space="preserve"> </w:t>
      </w:r>
      <w:r w:rsidR="00F579C1" w:rsidRPr="006F481A">
        <w:rPr>
          <w:rFonts w:ascii="Arial" w:hAnsi="Arial" w:cs="Arial"/>
          <w:b/>
          <w:sz w:val="24"/>
          <w:szCs w:val="24"/>
          <w:lang w:val="es-ES"/>
        </w:rPr>
        <w:t>x</w:t>
      </w:r>
      <w:r w:rsidRPr="006F481A">
        <w:rPr>
          <w:rFonts w:ascii="Arial" w:hAnsi="Arial" w:cs="Arial"/>
          <w:sz w:val="24"/>
          <w:szCs w:val="24"/>
          <w:lang w:val="es-ES"/>
        </w:rPr>
        <w:t>)</w:t>
      </w:r>
    </w:p>
    <w:p w:rsidR="00F579C1" w:rsidRPr="006F481A" w:rsidRDefault="00AA656C" w:rsidP="00F579C1">
      <w:pPr>
        <w:ind w:firstLine="708"/>
        <w:jc w:val="both"/>
        <w:rPr>
          <w:rFonts w:ascii="Arial" w:hAnsi="Arial" w:cs="Arial"/>
          <w:sz w:val="24"/>
          <w:szCs w:val="24"/>
        </w:rPr>
      </w:pPr>
      <w:r w:rsidRPr="006F481A">
        <w:rPr>
          <w:rFonts w:ascii="Arial" w:hAnsi="Arial" w:cs="Arial"/>
          <w:sz w:val="24"/>
          <w:szCs w:val="24"/>
        </w:rPr>
        <w:t>En caso afirmativo, por favor explique</w:t>
      </w:r>
      <w:r w:rsidR="00674F93" w:rsidRPr="006F481A">
        <w:rPr>
          <w:rFonts w:ascii="Arial" w:hAnsi="Arial" w:cs="Arial"/>
          <w:sz w:val="24"/>
          <w:szCs w:val="24"/>
        </w:rPr>
        <w:t xml:space="preserve"> de quién y por qué,</w:t>
      </w:r>
      <w:r w:rsidRPr="006F481A">
        <w:rPr>
          <w:rFonts w:ascii="Arial" w:hAnsi="Arial" w:cs="Arial"/>
          <w:sz w:val="24"/>
          <w:szCs w:val="24"/>
        </w:rPr>
        <w:t xml:space="preserve"> además de</w:t>
      </w:r>
      <w:r w:rsidR="00674F93" w:rsidRPr="006F481A">
        <w:rPr>
          <w:rFonts w:ascii="Arial" w:hAnsi="Arial" w:cs="Arial"/>
          <w:sz w:val="24"/>
          <w:szCs w:val="24"/>
        </w:rPr>
        <w:t xml:space="preserve"> cómo iba dirigida: </w:t>
      </w:r>
    </w:p>
    <w:p w:rsidR="00674F93" w:rsidRPr="006F481A" w:rsidRDefault="00674F93" w:rsidP="00F579C1">
      <w:pPr>
        <w:ind w:firstLine="708"/>
        <w:jc w:val="both"/>
        <w:rPr>
          <w:rFonts w:ascii="Arial" w:hAnsi="Arial" w:cs="Arial"/>
          <w:b/>
          <w:sz w:val="24"/>
          <w:szCs w:val="24"/>
        </w:rPr>
      </w:pPr>
      <w:r w:rsidRPr="006F481A">
        <w:rPr>
          <w:rFonts w:ascii="Arial" w:hAnsi="Arial" w:cs="Arial"/>
          <w:b/>
          <w:sz w:val="24"/>
          <w:szCs w:val="24"/>
        </w:rPr>
        <w:br/>
        <w:t xml:space="preserve">6. </w:t>
      </w:r>
      <w:r w:rsidR="00AA656C" w:rsidRPr="006F481A">
        <w:rPr>
          <w:rFonts w:ascii="Arial" w:hAnsi="Arial" w:cs="Arial"/>
          <w:b/>
          <w:sz w:val="24"/>
          <w:szCs w:val="24"/>
        </w:rPr>
        <w:t>¿</w:t>
      </w:r>
      <w:r w:rsidRPr="006F481A">
        <w:rPr>
          <w:rFonts w:ascii="Arial" w:hAnsi="Arial" w:cs="Arial"/>
          <w:b/>
          <w:sz w:val="24"/>
          <w:szCs w:val="24"/>
        </w:rPr>
        <w:t>Existen otras l</w:t>
      </w:r>
      <w:r w:rsidR="00AA656C" w:rsidRPr="006F481A">
        <w:rPr>
          <w:rFonts w:ascii="Arial" w:hAnsi="Arial" w:cs="Arial"/>
          <w:b/>
          <w:sz w:val="24"/>
          <w:szCs w:val="24"/>
        </w:rPr>
        <w:t>eyes que necesitan ser reformada</w:t>
      </w:r>
      <w:r w:rsidRPr="006F481A">
        <w:rPr>
          <w:rFonts w:ascii="Arial" w:hAnsi="Arial" w:cs="Arial"/>
          <w:b/>
          <w:sz w:val="24"/>
          <w:szCs w:val="24"/>
        </w:rPr>
        <w:t>s con el fin de promulgar esta ley?</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 xml:space="preserve">( </w:t>
      </w:r>
      <w:r w:rsidR="00AA656C" w:rsidRPr="006F481A">
        <w:rPr>
          <w:rFonts w:ascii="Arial" w:hAnsi="Arial" w:cs="Arial"/>
          <w:sz w:val="24"/>
          <w:szCs w:val="24"/>
          <w:lang w:val="es-ES"/>
        </w:rPr>
        <w:t xml:space="preserve"> </w:t>
      </w:r>
      <w:proofErr w:type="gramEnd"/>
      <w:r w:rsidR="00AA656C" w:rsidRPr="006F481A">
        <w:rPr>
          <w:rFonts w:ascii="Arial" w:hAnsi="Arial" w:cs="Arial"/>
          <w:sz w:val="24"/>
          <w:szCs w:val="24"/>
          <w:lang w:val="es-ES"/>
        </w:rPr>
        <w:t xml:space="preserve">    </w:t>
      </w:r>
      <w:r w:rsidRPr="006F481A">
        <w:rPr>
          <w:rFonts w:ascii="Arial" w:hAnsi="Arial" w:cs="Arial"/>
          <w:sz w:val="24"/>
          <w:szCs w:val="24"/>
          <w:lang w:val="es-ES"/>
        </w:rPr>
        <w:t>)</w:t>
      </w:r>
      <w:r w:rsidRPr="006F481A">
        <w:rPr>
          <w:rFonts w:ascii="Arial" w:hAnsi="Arial" w:cs="Arial"/>
          <w:sz w:val="24"/>
          <w:szCs w:val="24"/>
          <w:lang w:val="es-ES"/>
        </w:rPr>
        <w:tab/>
      </w:r>
      <w:r w:rsidRPr="006F481A">
        <w:rPr>
          <w:rFonts w:ascii="Arial" w:hAnsi="Arial" w:cs="Arial"/>
          <w:sz w:val="24"/>
          <w:szCs w:val="24"/>
          <w:lang w:val="es-ES"/>
        </w:rPr>
        <w:tab/>
      </w:r>
      <w:r w:rsidRPr="006F481A">
        <w:rPr>
          <w:rFonts w:ascii="Arial" w:hAnsi="Arial" w:cs="Arial"/>
          <w:sz w:val="24"/>
          <w:szCs w:val="24"/>
          <w:lang w:val="es-ES"/>
        </w:rPr>
        <w:tab/>
        <w:t>No </w:t>
      </w:r>
      <w:r w:rsidRPr="006F481A">
        <w:rPr>
          <w:rFonts w:ascii="Arial" w:hAnsi="Arial" w:cs="Arial"/>
          <w:sz w:val="24"/>
          <w:szCs w:val="24"/>
          <w:lang w:val="es-ES"/>
        </w:rPr>
        <w:tab/>
        <w:t>(</w:t>
      </w:r>
      <w:r w:rsidR="00AA656C" w:rsidRPr="006F481A">
        <w:rPr>
          <w:rFonts w:ascii="Arial" w:hAnsi="Arial" w:cs="Arial"/>
          <w:sz w:val="24"/>
          <w:szCs w:val="24"/>
          <w:lang w:val="es-ES"/>
        </w:rPr>
        <w:t xml:space="preserve">  </w:t>
      </w:r>
      <w:r w:rsidR="00156D23" w:rsidRPr="006F481A">
        <w:rPr>
          <w:rFonts w:ascii="Arial" w:hAnsi="Arial" w:cs="Arial"/>
          <w:b/>
          <w:sz w:val="24"/>
          <w:szCs w:val="24"/>
          <w:lang w:val="es-ES"/>
        </w:rPr>
        <w:t>x</w:t>
      </w:r>
      <w:r w:rsidR="00AA656C" w:rsidRPr="006F481A">
        <w:rPr>
          <w:rFonts w:ascii="Arial" w:hAnsi="Arial" w:cs="Arial"/>
          <w:sz w:val="24"/>
          <w:szCs w:val="24"/>
          <w:lang w:val="es-ES"/>
        </w:rPr>
        <w:t xml:space="preserve">   </w:t>
      </w:r>
      <w:r w:rsidRPr="006F481A">
        <w:rPr>
          <w:rFonts w:ascii="Arial" w:hAnsi="Arial" w:cs="Arial"/>
          <w:sz w:val="24"/>
          <w:szCs w:val="24"/>
          <w:lang w:val="es-ES"/>
        </w:rPr>
        <w:t xml:space="preserve"> )</w:t>
      </w:r>
    </w:p>
    <w:p w:rsidR="00674F93" w:rsidRPr="006F481A" w:rsidRDefault="00D2616C" w:rsidP="00674F93">
      <w:pPr>
        <w:ind w:firstLine="708"/>
        <w:jc w:val="both"/>
        <w:rPr>
          <w:rFonts w:ascii="Arial" w:hAnsi="Arial" w:cs="Arial"/>
          <w:sz w:val="24"/>
          <w:szCs w:val="24"/>
        </w:rPr>
      </w:pPr>
      <w:r w:rsidRPr="006F481A">
        <w:rPr>
          <w:rFonts w:ascii="Arial" w:hAnsi="Arial" w:cs="Arial"/>
          <w:sz w:val="24"/>
          <w:szCs w:val="24"/>
        </w:rPr>
        <w:t>En caso afirmativo</w:t>
      </w:r>
      <w:r w:rsidR="00674F93" w:rsidRPr="006F481A">
        <w:rPr>
          <w:rFonts w:ascii="Arial" w:hAnsi="Arial" w:cs="Arial"/>
          <w:sz w:val="24"/>
          <w:szCs w:val="24"/>
        </w:rPr>
        <w:t>, por favor </w:t>
      </w:r>
      <w:r w:rsidR="00AA656C" w:rsidRPr="006F481A">
        <w:rPr>
          <w:rFonts w:ascii="Arial" w:hAnsi="Arial" w:cs="Arial"/>
          <w:sz w:val="24"/>
          <w:szCs w:val="24"/>
        </w:rPr>
        <w:t>enumere</w:t>
      </w:r>
      <w:r w:rsidR="00674F93" w:rsidRPr="006F481A">
        <w:rPr>
          <w:rFonts w:ascii="Arial" w:hAnsi="Arial" w:cs="Arial"/>
          <w:sz w:val="24"/>
          <w:szCs w:val="24"/>
        </w:rPr>
        <w:t xml:space="preserve"> y </w:t>
      </w:r>
      <w:r w:rsidR="00AA656C" w:rsidRPr="006F481A">
        <w:rPr>
          <w:rFonts w:ascii="Arial" w:hAnsi="Arial" w:cs="Arial"/>
          <w:sz w:val="24"/>
          <w:szCs w:val="24"/>
        </w:rPr>
        <w:t>explíquelas</w:t>
      </w:r>
      <w:r w:rsidR="00674F93" w:rsidRPr="006F481A">
        <w:rPr>
          <w:rFonts w:ascii="Arial" w:hAnsi="Arial" w:cs="Arial"/>
          <w:sz w:val="24"/>
          <w:szCs w:val="24"/>
        </w:rPr>
        <w:t>: </w:t>
      </w:r>
    </w:p>
    <w:p w:rsidR="00D2616C" w:rsidRPr="006F481A" w:rsidRDefault="00D2616C" w:rsidP="00674F93">
      <w:pPr>
        <w:ind w:firstLine="708"/>
        <w:jc w:val="both"/>
        <w:rPr>
          <w:rFonts w:ascii="Arial" w:hAnsi="Arial" w:cs="Arial"/>
          <w:sz w:val="24"/>
          <w:szCs w:val="24"/>
        </w:rPr>
      </w:pPr>
    </w:p>
    <w:p w:rsidR="00674F93" w:rsidRPr="006F481A" w:rsidRDefault="00674F93" w:rsidP="00674F93">
      <w:pPr>
        <w:jc w:val="both"/>
        <w:rPr>
          <w:rFonts w:ascii="Arial" w:hAnsi="Arial" w:cs="Arial"/>
          <w:b/>
          <w:sz w:val="24"/>
          <w:szCs w:val="24"/>
        </w:rPr>
      </w:pPr>
      <w:r w:rsidRPr="006F481A">
        <w:rPr>
          <w:rFonts w:ascii="Arial" w:hAnsi="Arial" w:cs="Arial"/>
          <w:b/>
          <w:sz w:val="24"/>
          <w:szCs w:val="24"/>
        </w:rPr>
        <w:t xml:space="preserve">7. </w:t>
      </w:r>
      <w:r w:rsidR="00AA656C" w:rsidRPr="006F481A">
        <w:rPr>
          <w:rFonts w:ascii="Arial" w:hAnsi="Arial" w:cs="Arial"/>
          <w:b/>
          <w:sz w:val="24"/>
          <w:szCs w:val="24"/>
        </w:rPr>
        <w:t>¿Se mencionó algún tratado internacional de derechos humanos o alguno de los mecanismos en la creación de la ley</w:t>
      </w:r>
      <w:r w:rsidRPr="006F481A">
        <w:rPr>
          <w:rFonts w:ascii="Arial" w:hAnsi="Arial" w:cs="Arial"/>
          <w:b/>
          <w:sz w:val="24"/>
          <w:szCs w:val="24"/>
        </w:rPr>
        <w:t>? </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 xml:space="preserve">( </w:t>
      </w:r>
      <w:r w:rsidR="006B2D51" w:rsidRPr="006F481A">
        <w:rPr>
          <w:rFonts w:ascii="Arial" w:hAnsi="Arial" w:cs="Arial"/>
          <w:sz w:val="24"/>
          <w:szCs w:val="24"/>
          <w:lang w:val="es-ES"/>
        </w:rPr>
        <w:t xml:space="preserve"> </w:t>
      </w:r>
      <w:proofErr w:type="gramEnd"/>
      <w:r w:rsidR="00156D23" w:rsidRPr="006F481A">
        <w:rPr>
          <w:rFonts w:ascii="Arial" w:hAnsi="Arial" w:cs="Arial"/>
          <w:b/>
          <w:sz w:val="24"/>
          <w:szCs w:val="24"/>
          <w:lang w:val="es-ES"/>
        </w:rPr>
        <w:t>x</w:t>
      </w:r>
      <w:r w:rsidR="006B2D51" w:rsidRPr="006F481A">
        <w:rPr>
          <w:rFonts w:ascii="Arial" w:hAnsi="Arial" w:cs="Arial"/>
          <w:sz w:val="24"/>
          <w:szCs w:val="24"/>
          <w:lang w:val="es-ES"/>
        </w:rPr>
        <w:t xml:space="preserve">    )</w:t>
      </w:r>
      <w:r w:rsidR="006B2D51" w:rsidRPr="006F481A">
        <w:rPr>
          <w:rFonts w:ascii="Arial" w:hAnsi="Arial" w:cs="Arial"/>
          <w:sz w:val="24"/>
          <w:szCs w:val="24"/>
          <w:lang w:val="es-ES"/>
        </w:rPr>
        <w:tab/>
      </w:r>
      <w:r w:rsidR="006B2D51" w:rsidRPr="006F481A">
        <w:rPr>
          <w:rFonts w:ascii="Arial" w:hAnsi="Arial" w:cs="Arial"/>
          <w:sz w:val="24"/>
          <w:szCs w:val="24"/>
          <w:lang w:val="es-ES"/>
        </w:rPr>
        <w:tab/>
      </w:r>
      <w:r w:rsidR="006B2D51" w:rsidRPr="006F481A">
        <w:rPr>
          <w:rFonts w:ascii="Arial" w:hAnsi="Arial" w:cs="Arial"/>
          <w:sz w:val="24"/>
          <w:szCs w:val="24"/>
          <w:lang w:val="es-ES"/>
        </w:rPr>
        <w:tab/>
        <w:t>No</w:t>
      </w:r>
      <w:r w:rsidRPr="006F481A">
        <w:rPr>
          <w:rFonts w:ascii="Arial" w:hAnsi="Arial" w:cs="Arial"/>
          <w:sz w:val="24"/>
          <w:szCs w:val="24"/>
          <w:lang w:val="es-ES"/>
        </w:rPr>
        <w:t> </w:t>
      </w:r>
      <w:r w:rsidRPr="006F481A">
        <w:rPr>
          <w:rFonts w:ascii="Arial" w:hAnsi="Arial" w:cs="Arial"/>
          <w:sz w:val="24"/>
          <w:szCs w:val="24"/>
          <w:lang w:val="es-ES"/>
        </w:rPr>
        <w:tab/>
        <w:t xml:space="preserve">( </w:t>
      </w:r>
      <w:r w:rsidR="006B2D51" w:rsidRPr="006F481A">
        <w:rPr>
          <w:rFonts w:ascii="Arial" w:hAnsi="Arial" w:cs="Arial"/>
          <w:sz w:val="24"/>
          <w:szCs w:val="24"/>
          <w:lang w:val="es-ES"/>
        </w:rPr>
        <w:t xml:space="preserve">      </w:t>
      </w:r>
      <w:r w:rsidRPr="006F481A">
        <w:rPr>
          <w:rFonts w:ascii="Arial" w:hAnsi="Arial" w:cs="Arial"/>
          <w:sz w:val="24"/>
          <w:szCs w:val="24"/>
          <w:lang w:val="es-ES"/>
        </w:rPr>
        <w:t>)</w:t>
      </w:r>
    </w:p>
    <w:p w:rsidR="00674F93" w:rsidRPr="006F481A" w:rsidRDefault="00674F93" w:rsidP="00674F93">
      <w:pPr>
        <w:ind w:firstLine="708"/>
        <w:jc w:val="both"/>
        <w:rPr>
          <w:rFonts w:ascii="Arial" w:hAnsi="Arial" w:cs="Arial"/>
          <w:sz w:val="24"/>
          <w:szCs w:val="24"/>
        </w:rPr>
      </w:pPr>
      <w:r w:rsidRPr="006F481A">
        <w:rPr>
          <w:rFonts w:ascii="Arial" w:hAnsi="Arial" w:cs="Arial"/>
          <w:sz w:val="24"/>
          <w:szCs w:val="24"/>
        </w:rPr>
        <w:t>Si la res</w:t>
      </w:r>
      <w:r w:rsidR="006B2D51" w:rsidRPr="006F481A">
        <w:rPr>
          <w:rFonts w:ascii="Arial" w:hAnsi="Arial" w:cs="Arial"/>
          <w:sz w:val="24"/>
          <w:szCs w:val="24"/>
        </w:rPr>
        <w:t>puesta es sí, por favor enumera y explica cuales</w:t>
      </w:r>
      <w:r w:rsidRPr="006F481A">
        <w:rPr>
          <w:rFonts w:ascii="Arial" w:hAnsi="Arial" w:cs="Arial"/>
          <w:sz w:val="24"/>
          <w:szCs w:val="24"/>
        </w:rPr>
        <w:t>: </w:t>
      </w:r>
    </w:p>
    <w:p w:rsidR="00156D23" w:rsidRPr="006F481A" w:rsidRDefault="00156D23" w:rsidP="00156D23">
      <w:pPr>
        <w:jc w:val="both"/>
        <w:rPr>
          <w:rFonts w:ascii="Arial" w:hAnsi="Arial" w:cs="Arial"/>
          <w:sz w:val="24"/>
          <w:szCs w:val="24"/>
        </w:rPr>
      </w:pPr>
      <w:r w:rsidRPr="006F481A">
        <w:rPr>
          <w:rFonts w:ascii="Arial" w:hAnsi="Arial" w:cs="Arial"/>
          <w:sz w:val="24"/>
          <w:szCs w:val="24"/>
          <w:lang w:val="es-MX"/>
        </w:rPr>
        <w:t xml:space="preserve">La Convención sobre la eliminación de todas las formas de Discriminación contra la Mujer y </w:t>
      </w:r>
      <w:r w:rsidRPr="006F481A">
        <w:rPr>
          <w:rFonts w:ascii="Arial" w:hAnsi="Arial" w:cs="Arial"/>
          <w:sz w:val="24"/>
          <w:szCs w:val="24"/>
        </w:rPr>
        <w:t>la Convención Interamericana para Prevenir, Sancionar y Erradicar la Violencia Contra la Mujer (Convención Belén Do Pará).</w:t>
      </w:r>
    </w:p>
    <w:p w:rsidR="006B2D51" w:rsidRPr="006F481A" w:rsidRDefault="006B2D51" w:rsidP="00674F93">
      <w:pPr>
        <w:jc w:val="both"/>
        <w:rPr>
          <w:rFonts w:ascii="Arial" w:hAnsi="Arial" w:cs="Arial"/>
          <w:b/>
          <w:sz w:val="24"/>
          <w:szCs w:val="24"/>
        </w:rPr>
      </w:pPr>
      <w:r w:rsidRPr="006F481A">
        <w:rPr>
          <w:rFonts w:ascii="Arial" w:hAnsi="Arial" w:cs="Arial"/>
          <w:b/>
          <w:sz w:val="24"/>
          <w:szCs w:val="24"/>
        </w:rPr>
        <w:t xml:space="preserve">8. ¿Algún mecanismo de derechos humanos a nivel internacional/regional/nacional hizo recomendaciones al Estado en relación a la modificación o a la formulación de esta ley, o en relación con la aplicación efectiva? </w:t>
      </w:r>
      <w:proofErr w:type="gramStart"/>
      <w:r w:rsidRPr="006F481A">
        <w:rPr>
          <w:rFonts w:ascii="Arial" w:hAnsi="Arial" w:cs="Arial"/>
          <w:b/>
          <w:sz w:val="24"/>
          <w:szCs w:val="24"/>
        </w:rPr>
        <w:t>En caso afirmativo, se formuló esta recomendación antes, durante o después de la aprobación de la ley?</w:t>
      </w:r>
      <w:proofErr w:type="gramEnd"/>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6B2D51" w:rsidRPr="006F481A">
        <w:rPr>
          <w:rFonts w:ascii="Arial" w:hAnsi="Arial" w:cs="Arial"/>
          <w:sz w:val="24"/>
          <w:szCs w:val="24"/>
          <w:lang w:val="es-ES"/>
        </w:rPr>
        <w:t xml:space="preserve">  </w:t>
      </w:r>
      <w:proofErr w:type="gramEnd"/>
      <w:r w:rsidR="00156D23" w:rsidRPr="006F481A">
        <w:rPr>
          <w:rFonts w:ascii="Arial" w:hAnsi="Arial" w:cs="Arial"/>
          <w:b/>
          <w:sz w:val="24"/>
          <w:szCs w:val="24"/>
          <w:lang w:val="es-ES"/>
        </w:rPr>
        <w:t>x</w:t>
      </w:r>
      <w:r w:rsidR="006B2D51" w:rsidRPr="006F481A">
        <w:rPr>
          <w:rFonts w:ascii="Arial" w:hAnsi="Arial" w:cs="Arial"/>
          <w:sz w:val="24"/>
          <w:szCs w:val="24"/>
          <w:lang w:val="es-ES"/>
        </w:rPr>
        <w:t xml:space="preserve">   </w:t>
      </w:r>
      <w:r w:rsidR="008F3D0A" w:rsidRPr="006F481A">
        <w:rPr>
          <w:rFonts w:ascii="Arial" w:hAnsi="Arial" w:cs="Arial"/>
          <w:sz w:val="24"/>
          <w:szCs w:val="24"/>
          <w:lang w:val="es-ES"/>
        </w:rPr>
        <w:t xml:space="preserve"> )</w:t>
      </w:r>
      <w:r w:rsidR="008F3D0A" w:rsidRPr="006F481A">
        <w:rPr>
          <w:rFonts w:ascii="Arial" w:hAnsi="Arial" w:cs="Arial"/>
          <w:sz w:val="24"/>
          <w:szCs w:val="24"/>
          <w:lang w:val="es-ES"/>
        </w:rPr>
        <w:tab/>
      </w:r>
      <w:r w:rsidR="008F3D0A" w:rsidRPr="006F481A">
        <w:rPr>
          <w:rFonts w:ascii="Arial" w:hAnsi="Arial" w:cs="Arial"/>
          <w:sz w:val="24"/>
          <w:szCs w:val="24"/>
          <w:lang w:val="es-ES"/>
        </w:rPr>
        <w:tab/>
      </w:r>
      <w:r w:rsidR="008F3D0A" w:rsidRPr="006F481A">
        <w:rPr>
          <w:rFonts w:ascii="Arial" w:hAnsi="Arial" w:cs="Arial"/>
          <w:sz w:val="24"/>
          <w:szCs w:val="24"/>
          <w:lang w:val="es-ES"/>
        </w:rPr>
        <w:tab/>
        <w:t xml:space="preserve">No </w:t>
      </w:r>
      <w:r w:rsidRPr="006F481A">
        <w:rPr>
          <w:rFonts w:ascii="Arial" w:hAnsi="Arial" w:cs="Arial"/>
          <w:sz w:val="24"/>
          <w:szCs w:val="24"/>
          <w:lang w:val="es-ES"/>
        </w:rPr>
        <w:tab/>
        <w:t xml:space="preserve">( </w:t>
      </w:r>
      <w:r w:rsidR="006B2D51" w:rsidRPr="006F481A">
        <w:rPr>
          <w:rFonts w:ascii="Arial" w:hAnsi="Arial" w:cs="Arial"/>
          <w:sz w:val="24"/>
          <w:szCs w:val="24"/>
          <w:lang w:val="es-ES"/>
        </w:rPr>
        <w:t xml:space="preserve">     </w:t>
      </w:r>
      <w:r w:rsidRPr="006F481A">
        <w:rPr>
          <w:rFonts w:ascii="Arial" w:hAnsi="Arial" w:cs="Arial"/>
          <w:sz w:val="24"/>
          <w:szCs w:val="24"/>
          <w:lang w:val="es-ES"/>
        </w:rPr>
        <w:t>)</w:t>
      </w:r>
    </w:p>
    <w:p w:rsidR="00674F93" w:rsidRPr="006F481A" w:rsidRDefault="006B2D51" w:rsidP="00674F93">
      <w:pPr>
        <w:ind w:firstLine="708"/>
        <w:jc w:val="both"/>
        <w:rPr>
          <w:rFonts w:ascii="Arial" w:hAnsi="Arial" w:cs="Arial"/>
          <w:sz w:val="24"/>
          <w:szCs w:val="24"/>
        </w:rPr>
      </w:pPr>
      <w:r w:rsidRPr="006F481A">
        <w:rPr>
          <w:rFonts w:ascii="Arial" w:hAnsi="Arial" w:cs="Arial"/>
          <w:sz w:val="24"/>
          <w:szCs w:val="24"/>
        </w:rPr>
        <w:t>En caso afirmativo, por favor enumere y explique</w:t>
      </w:r>
      <w:r w:rsidR="00674F93" w:rsidRPr="006F481A">
        <w:rPr>
          <w:rFonts w:ascii="Arial" w:hAnsi="Arial" w:cs="Arial"/>
          <w:sz w:val="24"/>
          <w:szCs w:val="24"/>
        </w:rPr>
        <w:t>: </w:t>
      </w:r>
    </w:p>
    <w:p w:rsidR="00156D23" w:rsidRPr="006F481A" w:rsidRDefault="00156D23" w:rsidP="00674F93">
      <w:pPr>
        <w:jc w:val="both"/>
        <w:rPr>
          <w:rFonts w:ascii="Arial" w:hAnsi="Arial" w:cs="Arial"/>
          <w:sz w:val="24"/>
          <w:szCs w:val="24"/>
        </w:rPr>
      </w:pPr>
      <w:r w:rsidRPr="006F481A">
        <w:rPr>
          <w:rFonts w:ascii="Arial" w:hAnsi="Arial" w:cs="Arial"/>
          <w:sz w:val="24"/>
          <w:szCs w:val="24"/>
        </w:rPr>
        <w:t>Las recomendaciones que ha realizado el Comité CEDAW y el Mesecvi, con relación a la aplicación de la Ley.</w:t>
      </w:r>
    </w:p>
    <w:p w:rsidR="00674F93" w:rsidRPr="006F481A" w:rsidRDefault="00674F93" w:rsidP="00674F93">
      <w:pPr>
        <w:jc w:val="both"/>
        <w:rPr>
          <w:rFonts w:ascii="Arial" w:hAnsi="Arial" w:cs="Arial"/>
          <w:b/>
          <w:sz w:val="24"/>
          <w:szCs w:val="24"/>
        </w:rPr>
      </w:pPr>
      <w:r w:rsidRPr="006F481A">
        <w:rPr>
          <w:rFonts w:ascii="Arial" w:hAnsi="Arial" w:cs="Arial"/>
          <w:sz w:val="24"/>
          <w:szCs w:val="24"/>
        </w:rPr>
        <w:br/>
      </w:r>
      <w:r w:rsidRPr="006F481A">
        <w:rPr>
          <w:rFonts w:ascii="Arial" w:hAnsi="Arial" w:cs="Arial"/>
          <w:b/>
          <w:sz w:val="24"/>
          <w:szCs w:val="24"/>
        </w:rPr>
        <w:t>9. ¿Qué medidas de apoyo a la aplicación fueron incorp</w:t>
      </w:r>
      <w:r w:rsidR="006B2D51" w:rsidRPr="006F481A">
        <w:rPr>
          <w:rFonts w:ascii="Arial" w:hAnsi="Arial" w:cs="Arial"/>
          <w:b/>
          <w:sz w:val="24"/>
          <w:szCs w:val="24"/>
        </w:rPr>
        <w:t>oradas a la ley o se desarrollaron</w:t>
      </w:r>
      <w:r w:rsidRPr="006F481A">
        <w:rPr>
          <w:rFonts w:ascii="Arial" w:hAnsi="Arial" w:cs="Arial"/>
          <w:b/>
          <w:sz w:val="24"/>
          <w:szCs w:val="24"/>
        </w:rPr>
        <w:t xml:space="preserve"> inmediatamente después (y como consecuencia</w:t>
      </w:r>
      <w:r w:rsidR="006B2D51" w:rsidRPr="006F481A">
        <w:rPr>
          <w:rFonts w:ascii="Arial" w:hAnsi="Arial" w:cs="Arial"/>
          <w:b/>
          <w:sz w:val="24"/>
          <w:szCs w:val="24"/>
        </w:rPr>
        <w:t>)</w:t>
      </w:r>
      <w:r w:rsidRPr="006F481A">
        <w:rPr>
          <w:rFonts w:ascii="Arial" w:hAnsi="Arial" w:cs="Arial"/>
          <w:b/>
          <w:sz w:val="24"/>
          <w:szCs w:val="24"/>
        </w:rPr>
        <w:t xml:space="preserve"> de su paso? Esto podría incluir medidas tales como la asignación de presupuesto</w:t>
      </w:r>
      <w:r w:rsidR="006B2D51" w:rsidRPr="006F481A">
        <w:rPr>
          <w:rFonts w:ascii="Arial" w:hAnsi="Arial" w:cs="Arial"/>
          <w:b/>
          <w:sz w:val="24"/>
          <w:szCs w:val="24"/>
        </w:rPr>
        <w:t>s</w:t>
      </w:r>
      <w:r w:rsidRPr="006F481A">
        <w:rPr>
          <w:rFonts w:ascii="Arial" w:hAnsi="Arial" w:cs="Arial"/>
          <w:b/>
          <w:sz w:val="24"/>
          <w:szCs w:val="24"/>
        </w:rPr>
        <w:t xml:space="preserve"> y recursos, los mecanismos de vigilancia, recopilación de datos, los mecanismos de medición de impacto, monitoreo indepe</w:t>
      </w:r>
      <w:r w:rsidR="006B2D51" w:rsidRPr="006F481A">
        <w:rPr>
          <w:rFonts w:ascii="Arial" w:hAnsi="Arial" w:cs="Arial"/>
          <w:b/>
          <w:sz w:val="24"/>
          <w:szCs w:val="24"/>
        </w:rPr>
        <w:t>ndiente, etc. Por favor enumere y explique</w:t>
      </w:r>
      <w:r w:rsidRPr="006F481A">
        <w:rPr>
          <w:rFonts w:ascii="Arial" w:hAnsi="Arial" w:cs="Arial"/>
          <w:b/>
          <w:sz w:val="24"/>
          <w:szCs w:val="24"/>
        </w:rPr>
        <w:t>, proporcionando todos los documentos pertinentes.</w:t>
      </w:r>
    </w:p>
    <w:p w:rsidR="00E412DA" w:rsidRPr="006F481A" w:rsidRDefault="00E412DA" w:rsidP="00E412DA">
      <w:pPr>
        <w:spacing w:after="0"/>
        <w:jc w:val="both"/>
        <w:rPr>
          <w:rFonts w:ascii="Arial" w:hAnsi="Arial" w:cs="Arial"/>
          <w:b/>
          <w:sz w:val="24"/>
          <w:szCs w:val="24"/>
        </w:rPr>
      </w:pPr>
    </w:p>
    <w:p w:rsidR="00E412DA" w:rsidRPr="006F481A" w:rsidRDefault="00E412DA" w:rsidP="00674F93">
      <w:pPr>
        <w:jc w:val="both"/>
        <w:rPr>
          <w:rFonts w:ascii="Arial" w:hAnsi="Arial" w:cs="Arial"/>
          <w:sz w:val="24"/>
          <w:szCs w:val="24"/>
        </w:rPr>
      </w:pPr>
      <w:r w:rsidRPr="006F481A">
        <w:rPr>
          <w:rFonts w:ascii="Arial" w:hAnsi="Arial" w:cs="Arial"/>
          <w:sz w:val="24"/>
          <w:szCs w:val="24"/>
        </w:rPr>
        <w:t>A partir de su publicación se elaboró el Reglamento de la Ley General de Acceso de las Mujeres a una Vida Libre de Violencia; se designó un presupuesto específico para la implementación de acciones para la igualdad, la no discriminación y la no violencia, así como, se instrumentó el Sistema Nacional de Prevención, Atención, Sanción y Erradicación de la Violencia contra las Mujeres, se publicó el Programa Integral para Prevenir, Atender, Sancionar y Erradicar la Violencia contra las Mujeres y se implementó el mecanismo de Alerta de Violencia de Género contra las Mujeres.</w:t>
      </w:r>
    </w:p>
    <w:p w:rsidR="00674F93" w:rsidRPr="006F481A" w:rsidRDefault="00674F93" w:rsidP="00674F93">
      <w:pPr>
        <w:jc w:val="both"/>
        <w:rPr>
          <w:rFonts w:ascii="Arial" w:hAnsi="Arial" w:cs="Arial"/>
          <w:b/>
          <w:sz w:val="24"/>
          <w:szCs w:val="24"/>
        </w:rPr>
      </w:pPr>
      <w:r w:rsidRPr="006F481A">
        <w:rPr>
          <w:rFonts w:ascii="Arial" w:hAnsi="Arial" w:cs="Arial"/>
          <w:sz w:val="24"/>
          <w:szCs w:val="24"/>
        </w:rPr>
        <w:br/>
      </w:r>
      <w:r w:rsidRPr="006F481A">
        <w:rPr>
          <w:rFonts w:ascii="Arial" w:hAnsi="Arial" w:cs="Arial"/>
          <w:b/>
          <w:sz w:val="24"/>
          <w:szCs w:val="24"/>
        </w:rPr>
        <w:t xml:space="preserve">10. </w:t>
      </w:r>
      <w:r w:rsidR="006B2D51" w:rsidRPr="006F481A">
        <w:rPr>
          <w:rFonts w:ascii="Arial" w:hAnsi="Arial" w:cs="Arial"/>
          <w:b/>
          <w:sz w:val="24"/>
          <w:szCs w:val="24"/>
        </w:rPr>
        <w:t>¿</w:t>
      </w:r>
      <w:r w:rsidRPr="006F481A">
        <w:rPr>
          <w:rFonts w:ascii="Arial" w:hAnsi="Arial" w:cs="Arial"/>
          <w:b/>
          <w:sz w:val="24"/>
          <w:szCs w:val="24"/>
        </w:rPr>
        <w:t>Cómo</w:t>
      </w:r>
      <w:r w:rsidR="006B2D51" w:rsidRPr="006F481A">
        <w:rPr>
          <w:rFonts w:ascii="Arial" w:hAnsi="Arial" w:cs="Arial"/>
          <w:b/>
          <w:sz w:val="24"/>
          <w:szCs w:val="24"/>
        </w:rPr>
        <w:t xml:space="preserve"> </w:t>
      </w:r>
      <w:r w:rsidR="00EA62FF" w:rsidRPr="006F481A">
        <w:rPr>
          <w:rFonts w:ascii="Arial" w:hAnsi="Arial" w:cs="Arial"/>
          <w:b/>
          <w:sz w:val="24"/>
          <w:szCs w:val="24"/>
        </w:rPr>
        <w:t xml:space="preserve">el </w:t>
      </w:r>
      <w:r w:rsidRPr="006F481A">
        <w:rPr>
          <w:rFonts w:ascii="Arial" w:hAnsi="Arial" w:cs="Arial"/>
          <w:b/>
          <w:sz w:val="24"/>
          <w:szCs w:val="24"/>
        </w:rPr>
        <w:t>público</w:t>
      </w:r>
      <w:r w:rsidR="00EA62FF" w:rsidRPr="006F481A">
        <w:rPr>
          <w:rFonts w:ascii="Arial" w:hAnsi="Arial" w:cs="Arial"/>
          <w:b/>
          <w:sz w:val="24"/>
          <w:szCs w:val="24"/>
        </w:rPr>
        <w:t xml:space="preserve"> tuvo acceso a la ley</w:t>
      </w:r>
      <w:r w:rsidRPr="006F481A">
        <w:rPr>
          <w:rFonts w:ascii="Arial" w:hAnsi="Arial" w:cs="Arial"/>
          <w:b/>
          <w:sz w:val="24"/>
          <w:szCs w:val="24"/>
        </w:rPr>
        <w:t xml:space="preserve">? </w:t>
      </w:r>
      <w:r w:rsidR="005D61C1" w:rsidRPr="006F481A">
        <w:rPr>
          <w:rFonts w:ascii="Arial" w:hAnsi="Arial" w:cs="Arial"/>
          <w:b/>
          <w:sz w:val="24"/>
          <w:szCs w:val="24"/>
        </w:rPr>
        <w:t>¿</w:t>
      </w:r>
      <w:r w:rsidR="00EE695D" w:rsidRPr="006F481A">
        <w:rPr>
          <w:rFonts w:ascii="Arial" w:hAnsi="Arial" w:cs="Arial"/>
          <w:b/>
          <w:sz w:val="24"/>
          <w:szCs w:val="24"/>
        </w:rPr>
        <w:t xml:space="preserve">Se incluyó una </w:t>
      </w:r>
      <w:r w:rsidR="006B2D51" w:rsidRPr="006F481A">
        <w:rPr>
          <w:rFonts w:ascii="Arial" w:hAnsi="Arial" w:cs="Arial"/>
          <w:b/>
          <w:sz w:val="24"/>
          <w:szCs w:val="24"/>
        </w:rPr>
        <w:t xml:space="preserve">formación </w:t>
      </w:r>
      <w:r w:rsidRPr="006F481A">
        <w:rPr>
          <w:rFonts w:ascii="Arial" w:hAnsi="Arial" w:cs="Arial"/>
          <w:b/>
          <w:sz w:val="24"/>
          <w:szCs w:val="24"/>
        </w:rPr>
        <w:t xml:space="preserve">sobre la nueva ley para todos los actores involucrados? </w:t>
      </w:r>
      <w:r w:rsidR="005D61C1" w:rsidRPr="006F481A">
        <w:rPr>
          <w:rFonts w:ascii="Arial" w:hAnsi="Arial" w:cs="Arial"/>
          <w:b/>
          <w:sz w:val="24"/>
          <w:szCs w:val="24"/>
        </w:rPr>
        <w:t>¿</w:t>
      </w:r>
      <w:r w:rsidR="00EE695D" w:rsidRPr="006F481A">
        <w:rPr>
          <w:rFonts w:ascii="Arial" w:hAnsi="Arial" w:cs="Arial"/>
          <w:b/>
          <w:sz w:val="24"/>
          <w:szCs w:val="24"/>
        </w:rPr>
        <w:t>Se designaron grupos específicos de mujeres</w:t>
      </w:r>
      <w:r w:rsidRPr="006F481A">
        <w:rPr>
          <w:rFonts w:ascii="Arial" w:hAnsi="Arial" w:cs="Arial"/>
          <w:b/>
          <w:sz w:val="24"/>
          <w:szCs w:val="24"/>
        </w:rPr>
        <w:t xml:space="preserve"> para estas actividades? </w:t>
      </w:r>
      <w:r w:rsidR="005D61C1" w:rsidRPr="006F481A">
        <w:rPr>
          <w:rFonts w:ascii="Arial" w:hAnsi="Arial" w:cs="Arial"/>
          <w:b/>
          <w:sz w:val="24"/>
          <w:szCs w:val="24"/>
        </w:rPr>
        <w:t>¿</w:t>
      </w:r>
      <w:r w:rsidRPr="006F481A">
        <w:rPr>
          <w:rFonts w:ascii="Arial" w:hAnsi="Arial" w:cs="Arial"/>
          <w:b/>
          <w:sz w:val="24"/>
          <w:szCs w:val="24"/>
        </w:rPr>
        <w:t xml:space="preserve">Quién está involucrado en </w:t>
      </w:r>
      <w:r w:rsidRPr="006F481A">
        <w:rPr>
          <w:rFonts w:ascii="Arial" w:hAnsi="Arial" w:cs="Arial"/>
          <w:b/>
          <w:sz w:val="24"/>
          <w:szCs w:val="24"/>
        </w:rPr>
        <w:lastRenderedPageBreak/>
        <w:t>estas iniciativas y de dónde provienen</w:t>
      </w:r>
      <w:r w:rsidR="005D61C1" w:rsidRPr="006F481A">
        <w:rPr>
          <w:rFonts w:ascii="Arial" w:hAnsi="Arial" w:cs="Arial"/>
          <w:b/>
          <w:sz w:val="24"/>
          <w:szCs w:val="24"/>
        </w:rPr>
        <w:t xml:space="preserve"> los fondos? Por favor especifique su respuesta</w:t>
      </w:r>
      <w:r w:rsidRPr="006F481A">
        <w:rPr>
          <w:rFonts w:ascii="Arial" w:hAnsi="Arial" w:cs="Arial"/>
          <w:b/>
          <w:sz w:val="24"/>
          <w:szCs w:val="24"/>
        </w:rPr>
        <w:t>.</w:t>
      </w:r>
    </w:p>
    <w:p w:rsidR="00CE15CC" w:rsidRPr="006F481A" w:rsidRDefault="00CE15CC" w:rsidP="00674F93">
      <w:pPr>
        <w:jc w:val="both"/>
        <w:rPr>
          <w:rFonts w:ascii="Arial" w:hAnsi="Arial" w:cs="Arial"/>
          <w:sz w:val="24"/>
          <w:szCs w:val="24"/>
        </w:rPr>
      </w:pPr>
    </w:p>
    <w:p w:rsidR="00CE15CC" w:rsidRPr="006F481A" w:rsidRDefault="00CE15CC" w:rsidP="00674F93">
      <w:pPr>
        <w:jc w:val="both"/>
        <w:rPr>
          <w:rFonts w:ascii="Arial" w:hAnsi="Arial" w:cs="Arial"/>
          <w:sz w:val="24"/>
          <w:szCs w:val="24"/>
        </w:rPr>
      </w:pPr>
      <w:r w:rsidRPr="006F481A">
        <w:rPr>
          <w:rFonts w:ascii="Arial" w:hAnsi="Arial" w:cs="Arial"/>
          <w:sz w:val="24"/>
          <w:szCs w:val="24"/>
        </w:rPr>
        <w:t>Con la publicación de la Ley se dio paso a la creación de estrategias de difusión de la legislación y su contenido; se crearon espacios en la administración pública para el seguimiento de su implementación, por ejemplo, la Dirección de Seguimiento del Sistema Nacional de Prevención, Atención, Sanción y Erradicación de la Violencia contra las Mujeres del INMUJERES y la CONAVIM. Los recursos provienen del presupuesto etiquetado para su aplicación.</w:t>
      </w:r>
    </w:p>
    <w:p w:rsidR="00CE15CC" w:rsidRPr="006F481A" w:rsidRDefault="00CE15CC" w:rsidP="00674F93">
      <w:pPr>
        <w:jc w:val="both"/>
        <w:rPr>
          <w:rFonts w:ascii="Arial" w:hAnsi="Arial" w:cs="Arial"/>
          <w:sz w:val="24"/>
          <w:szCs w:val="24"/>
        </w:rPr>
      </w:pPr>
    </w:p>
    <w:p w:rsidR="00674F93" w:rsidRPr="006F481A" w:rsidRDefault="00674F93" w:rsidP="00674F93">
      <w:pPr>
        <w:jc w:val="both"/>
        <w:rPr>
          <w:rFonts w:ascii="Arial" w:hAnsi="Arial" w:cs="Arial"/>
          <w:b/>
          <w:sz w:val="24"/>
          <w:szCs w:val="24"/>
        </w:rPr>
      </w:pPr>
      <w:r w:rsidRPr="006F481A">
        <w:rPr>
          <w:rFonts w:ascii="Arial" w:hAnsi="Arial" w:cs="Arial"/>
          <w:b/>
          <w:sz w:val="24"/>
          <w:szCs w:val="24"/>
        </w:rPr>
        <w:t xml:space="preserve">11. </w:t>
      </w:r>
      <w:r w:rsidR="005D61C1" w:rsidRPr="006F481A">
        <w:rPr>
          <w:rFonts w:ascii="Arial" w:hAnsi="Arial" w:cs="Arial"/>
          <w:b/>
          <w:sz w:val="24"/>
          <w:szCs w:val="24"/>
        </w:rPr>
        <w:t>¿</w:t>
      </w:r>
      <w:proofErr w:type="gramStart"/>
      <w:r w:rsidRPr="006F481A">
        <w:rPr>
          <w:rFonts w:ascii="Arial" w:hAnsi="Arial" w:cs="Arial"/>
          <w:b/>
          <w:sz w:val="24"/>
          <w:szCs w:val="24"/>
        </w:rPr>
        <w:t>Ha</w:t>
      </w:r>
      <w:r w:rsidR="005D61C1" w:rsidRPr="006F481A">
        <w:rPr>
          <w:rFonts w:ascii="Arial" w:hAnsi="Arial" w:cs="Arial"/>
          <w:b/>
          <w:sz w:val="24"/>
          <w:szCs w:val="24"/>
        </w:rPr>
        <w:t>n</w:t>
      </w:r>
      <w:proofErr w:type="gramEnd"/>
      <w:r w:rsidR="005D61C1" w:rsidRPr="006F481A">
        <w:rPr>
          <w:rFonts w:ascii="Arial" w:hAnsi="Arial" w:cs="Arial"/>
          <w:b/>
          <w:sz w:val="24"/>
          <w:szCs w:val="24"/>
        </w:rPr>
        <w:t xml:space="preserve"> habido obstáculos a </w:t>
      </w:r>
      <w:r w:rsidRPr="006F481A">
        <w:rPr>
          <w:rFonts w:ascii="Arial" w:hAnsi="Arial" w:cs="Arial"/>
          <w:b/>
          <w:sz w:val="24"/>
          <w:szCs w:val="24"/>
        </w:rPr>
        <w:t>la aplicación plena</w:t>
      </w:r>
      <w:r w:rsidR="005D61C1" w:rsidRPr="006F481A">
        <w:rPr>
          <w:rFonts w:ascii="Arial" w:hAnsi="Arial" w:cs="Arial"/>
          <w:b/>
          <w:sz w:val="24"/>
          <w:szCs w:val="24"/>
        </w:rPr>
        <w:t xml:space="preserve"> de la ley</w:t>
      </w:r>
      <w:r w:rsidRPr="006F481A">
        <w:rPr>
          <w:rFonts w:ascii="Arial" w:hAnsi="Arial" w:cs="Arial"/>
          <w:b/>
          <w:sz w:val="24"/>
          <w:szCs w:val="24"/>
        </w:rPr>
        <w:t>? </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 xml:space="preserve">( </w:t>
      </w:r>
      <w:r w:rsidR="005D61C1" w:rsidRPr="006F481A">
        <w:rPr>
          <w:rFonts w:ascii="Arial" w:hAnsi="Arial" w:cs="Arial"/>
          <w:sz w:val="24"/>
          <w:szCs w:val="24"/>
          <w:lang w:val="es-ES"/>
        </w:rPr>
        <w:t xml:space="preserve"> </w:t>
      </w:r>
      <w:proofErr w:type="gramEnd"/>
      <w:r w:rsidR="00B97CAB" w:rsidRPr="006F481A">
        <w:rPr>
          <w:rFonts w:ascii="Arial" w:hAnsi="Arial" w:cs="Arial"/>
          <w:b/>
          <w:sz w:val="24"/>
          <w:szCs w:val="24"/>
          <w:lang w:val="es-ES"/>
        </w:rPr>
        <w:t>x</w:t>
      </w:r>
      <w:r w:rsidR="005D61C1" w:rsidRPr="006F481A">
        <w:rPr>
          <w:rFonts w:ascii="Arial" w:hAnsi="Arial" w:cs="Arial"/>
          <w:sz w:val="24"/>
          <w:szCs w:val="24"/>
          <w:lang w:val="es-ES"/>
        </w:rPr>
        <w:t xml:space="preserve">   </w:t>
      </w:r>
      <w:r w:rsidR="008F3D0A" w:rsidRPr="006F481A">
        <w:rPr>
          <w:rFonts w:ascii="Arial" w:hAnsi="Arial" w:cs="Arial"/>
          <w:sz w:val="24"/>
          <w:szCs w:val="24"/>
          <w:lang w:val="es-ES"/>
        </w:rPr>
        <w:t>)</w:t>
      </w:r>
      <w:r w:rsidR="008F3D0A" w:rsidRPr="006F481A">
        <w:rPr>
          <w:rFonts w:ascii="Arial" w:hAnsi="Arial" w:cs="Arial"/>
          <w:sz w:val="24"/>
          <w:szCs w:val="24"/>
          <w:lang w:val="es-ES"/>
        </w:rPr>
        <w:tab/>
      </w:r>
      <w:r w:rsidR="008F3D0A" w:rsidRPr="006F481A">
        <w:rPr>
          <w:rFonts w:ascii="Arial" w:hAnsi="Arial" w:cs="Arial"/>
          <w:sz w:val="24"/>
          <w:szCs w:val="24"/>
          <w:lang w:val="es-ES"/>
        </w:rPr>
        <w:tab/>
      </w:r>
      <w:r w:rsidR="008F3D0A" w:rsidRPr="006F481A">
        <w:rPr>
          <w:rFonts w:ascii="Arial" w:hAnsi="Arial" w:cs="Arial"/>
          <w:sz w:val="24"/>
          <w:szCs w:val="24"/>
          <w:lang w:val="es-ES"/>
        </w:rPr>
        <w:tab/>
        <w:t xml:space="preserve">No </w:t>
      </w:r>
      <w:r w:rsidRPr="006F481A">
        <w:rPr>
          <w:rFonts w:ascii="Arial" w:hAnsi="Arial" w:cs="Arial"/>
          <w:sz w:val="24"/>
          <w:szCs w:val="24"/>
          <w:lang w:val="es-ES"/>
        </w:rPr>
        <w:t> </w:t>
      </w:r>
      <w:r w:rsidRPr="006F481A">
        <w:rPr>
          <w:rFonts w:ascii="Arial" w:hAnsi="Arial" w:cs="Arial"/>
          <w:sz w:val="24"/>
          <w:szCs w:val="24"/>
          <w:lang w:val="es-ES"/>
        </w:rPr>
        <w:tab/>
        <w:t xml:space="preserve">( </w:t>
      </w:r>
      <w:r w:rsidR="005D61C1" w:rsidRPr="006F481A">
        <w:rPr>
          <w:rFonts w:ascii="Arial" w:hAnsi="Arial" w:cs="Arial"/>
          <w:sz w:val="24"/>
          <w:szCs w:val="24"/>
          <w:lang w:val="es-ES"/>
        </w:rPr>
        <w:t xml:space="preserve">      </w:t>
      </w:r>
      <w:r w:rsidRPr="006F481A">
        <w:rPr>
          <w:rFonts w:ascii="Arial" w:hAnsi="Arial" w:cs="Arial"/>
          <w:sz w:val="24"/>
          <w:szCs w:val="24"/>
          <w:lang w:val="es-ES"/>
        </w:rPr>
        <w:t>)</w:t>
      </w:r>
    </w:p>
    <w:p w:rsidR="00674F93" w:rsidRPr="006F481A" w:rsidRDefault="00674F93" w:rsidP="00674F93">
      <w:pPr>
        <w:ind w:firstLine="708"/>
        <w:jc w:val="both"/>
        <w:rPr>
          <w:rFonts w:ascii="Arial" w:hAnsi="Arial" w:cs="Arial"/>
          <w:sz w:val="24"/>
          <w:szCs w:val="24"/>
        </w:rPr>
      </w:pPr>
      <w:r w:rsidRPr="006F481A">
        <w:rPr>
          <w:rFonts w:ascii="Arial" w:hAnsi="Arial" w:cs="Arial"/>
          <w:sz w:val="24"/>
          <w:szCs w:val="24"/>
        </w:rPr>
        <w:t xml:space="preserve"> En caso afirmativo, </w:t>
      </w:r>
      <w:r w:rsidR="005D61C1" w:rsidRPr="006F481A">
        <w:rPr>
          <w:rFonts w:ascii="Arial" w:hAnsi="Arial" w:cs="Arial"/>
          <w:sz w:val="24"/>
          <w:szCs w:val="24"/>
        </w:rPr>
        <w:t>por favor explique</w:t>
      </w:r>
      <w:r w:rsidRPr="006F481A">
        <w:rPr>
          <w:rFonts w:ascii="Arial" w:hAnsi="Arial" w:cs="Arial"/>
          <w:sz w:val="24"/>
          <w:szCs w:val="24"/>
        </w:rPr>
        <w:t xml:space="preserve"> </w:t>
      </w:r>
      <w:r w:rsidR="005D61C1" w:rsidRPr="006F481A">
        <w:rPr>
          <w:rFonts w:ascii="Arial" w:hAnsi="Arial" w:cs="Arial"/>
          <w:sz w:val="24"/>
          <w:szCs w:val="24"/>
        </w:rPr>
        <w:t>dichos obstáculos</w:t>
      </w:r>
      <w:r w:rsidRPr="006F481A">
        <w:rPr>
          <w:rFonts w:ascii="Arial" w:hAnsi="Arial" w:cs="Arial"/>
          <w:sz w:val="24"/>
          <w:szCs w:val="24"/>
        </w:rPr>
        <w:t xml:space="preserve"> y cómo fueron/están siendo abordadas:</w:t>
      </w:r>
    </w:p>
    <w:p w:rsidR="00B97CAB" w:rsidRPr="006F481A" w:rsidRDefault="00B97CAB" w:rsidP="00674F93">
      <w:pPr>
        <w:jc w:val="both"/>
        <w:rPr>
          <w:rFonts w:ascii="Arial" w:hAnsi="Arial" w:cs="Arial"/>
          <w:sz w:val="24"/>
          <w:szCs w:val="24"/>
        </w:rPr>
      </w:pPr>
      <w:r w:rsidRPr="006F481A">
        <w:rPr>
          <w:rFonts w:ascii="Arial" w:hAnsi="Arial" w:cs="Arial"/>
          <w:sz w:val="24"/>
          <w:szCs w:val="24"/>
        </w:rPr>
        <w:t>Las resistencias que el tema de género ha presentado en la sociedad y en las autoridades encargadas de su aplicación; la insuficiencia de recursos humanos y materiales para la aplicación.</w:t>
      </w:r>
    </w:p>
    <w:p w:rsidR="00B97CAB" w:rsidRPr="006F481A" w:rsidRDefault="00C24D77" w:rsidP="00C24D77">
      <w:pPr>
        <w:jc w:val="both"/>
        <w:rPr>
          <w:rFonts w:ascii="Arial" w:hAnsi="Arial" w:cs="Arial"/>
          <w:sz w:val="24"/>
          <w:szCs w:val="24"/>
        </w:rPr>
      </w:pPr>
      <w:r w:rsidRPr="006F481A">
        <w:rPr>
          <w:rFonts w:ascii="Arial" w:hAnsi="Arial" w:cs="Arial"/>
          <w:sz w:val="24"/>
          <w:szCs w:val="24"/>
        </w:rPr>
        <w:t xml:space="preserve">En este contexto, el INMUJERES ha propiciado </w:t>
      </w:r>
      <w:r w:rsidR="00B97CAB" w:rsidRPr="006F481A">
        <w:rPr>
          <w:rFonts w:ascii="Arial" w:hAnsi="Arial" w:cs="Arial"/>
          <w:sz w:val="24"/>
          <w:szCs w:val="24"/>
        </w:rPr>
        <w:t>las condiciones necesarias para legitimar, ante las instituciones del Estado, la relevancia de impulsar políticas públicas con perspectiva de género, que contribuyan a la superación de las diversas formas de discriminación contra las mujeres y, promuevan las condiciones sociales adecuadas para garantizar a las mujeres el ejercicio efectivo de sus derechos</w:t>
      </w:r>
      <w:r w:rsidRPr="006F481A">
        <w:rPr>
          <w:rFonts w:ascii="Arial" w:hAnsi="Arial" w:cs="Arial"/>
          <w:sz w:val="24"/>
          <w:szCs w:val="24"/>
        </w:rPr>
        <w:t>. Para ello, se promovido la creación de leyes estatales en la materia y Mecanismos para el Adelanto de las Mujeres en las entidades federativas encargadas de supervisar y coordinar su implementación.</w:t>
      </w:r>
    </w:p>
    <w:p w:rsidR="00674F93" w:rsidRPr="006F481A" w:rsidRDefault="00674F93" w:rsidP="00674F93">
      <w:pPr>
        <w:jc w:val="both"/>
        <w:rPr>
          <w:rFonts w:ascii="Arial" w:hAnsi="Arial" w:cs="Arial"/>
          <w:b/>
          <w:sz w:val="24"/>
          <w:szCs w:val="24"/>
        </w:rPr>
      </w:pPr>
      <w:proofErr w:type="gramStart"/>
      <w:r w:rsidRPr="006F481A">
        <w:rPr>
          <w:rFonts w:ascii="Arial" w:hAnsi="Arial" w:cs="Arial"/>
          <w:b/>
          <w:sz w:val="24"/>
          <w:szCs w:val="24"/>
        </w:rPr>
        <w:t>12.  ¿</w:t>
      </w:r>
      <w:proofErr w:type="gramEnd"/>
      <w:r w:rsidRPr="006F481A">
        <w:rPr>
          <w:rFonts w:ascii="Arial" w:hAnsi="Arial" w:cs="Arial"/>
          <w:b/>
          <w:sz w:val="24"/>
          <w:szCs w:val="24"/>
        </w:rPr>
        <w:t xml:space="preserve">Qué tipo de </w:t>
      </w:r>
      <w:r w:rsidR="005D61C1" w:rsidRPr="006F481A">
        <w:rPr>
          <w:rFonts w:ascii="Arial" w:hAnsi="Arial" w:cs="Arial"/>
          <w:b/>
          <w:sz w:val="24"/>
          <w:szCs w:val="24"/>
        </w:rPr>
        <w:t>acciones</w:t>
      </w:r>
      <w:r w:rsidRPr="006F481A">
        <w:rPr>
          <w:rFonts w:ascii="Arial" w:hAnsi="Arial" w:cs="Arial"/>
          <w:b/>
          <w:sz w:val="24"/>
          <w:szCs w:val="24"/>
        </w:rPr>
        <w:t xml:space="preserve"> </w:t>
      </w:r>
      <w:r w:rsidR="005D61C1" w:rsidRPr="006F481A">
        <w:rPr>
          <w:rFonts w:ascii="Arial" w:hAnsi="Arial" w:cs="Arial"/>
          <w:b/>
          <w:sz w:val="24"/>
          <w:szCs w:val="24"/>
        </w:rPr>
        <w:t xml:space="preserve">se están llevando a cabo </w:t>
      </w:r>
      <w:r w:rsidRPr="006F481A">
        <w:rPr>
          <w:rFonts w:ascii="Arial" w:hAnsi="Arial" w:cs="Arial"/>
          <w:b/>
          <w:sz w:val="24"/>
          <w:szCs w:val="24"/>
        </w:rPr>
        <w:t>por</w:t>
      </w:r>
      <w:r w:rsidR="005D61C1" w:rsidRPr="006F481A">
        <w:rPr>
          <w:rFonts w:ascii="Arial" w:hAnsi="Arial" w:cs="Arial"/>
          <w:b/>
          <w:sz w:val="24"/>
          <w:szCs w:val="24"/>
        </w:rPr>
        <w:t xml:space="preserve"> parte de</w:t>
      </w:r>
      <w:r w:rsidRPr="006F481A">
        <w:rPr>
          <w:rFonts w:ascii="Arial" w:hAnsi="Arial" w:cs="Arial"/>
          <w:b/>
          <w:sz w:val="24"/>
          <w:szCs w:val="24"/>
        </w:rPr>
        <w:t xml:space="preserve"> la sociedad civil y las organizaciones de mujeres en favor de la aplicación y el impacto de la ley? ¿Cómo </w:t>
      </w:r>
      <w:r w:rsidR="005D61C1" w:rsidRPr="006F481A">
        <w:rPr>
          <w:rFonts w:ascii="Arial" w:hAnsi="Arial" w:cs="Arial"/>
          <w:b/>
          <w:sz w:val="24"/>
          <w:szCs w:val="24"/>
        </w:rPr>
        <w:t>se están financiando estas actividades?</w:t>
      </w:r>
    </w:p>
    <w:p w:rsidR="002F66D6" w:rsidRPr="006F481A" w:rsidRDefault="002F66D6" w:rsidP="00674F93">
      <w:pPr>
        <w:jc w:val="both"/>
        <w:rPr>
          <w:rFonts w:ascii="Arial" w:hAnsi="Arial" w:cs="Arial"/>
          <w:sz w:val="24"/>
          <w:szCs w:val="24"/>
        </w:rPr>
      </w:pPr>
      <w:r w:rsidRPr="006F481A">
        <w:rPr>
          <w:rFonts w:ascii="Arial" w:hAnsi="Arial" w:cs="Arial"/>
          <w:sz w:val="24"/>
          <w:szCs w:val="24"/>
        </w:rPr>
        <w:t>Las organizaciones de mujeres tienen una participación activa, en cumplimiento a la Ley General y su Reglamento, específicamente, en el mecanismo de Alerta de Violencia de Género. El gobierno federal asume los costos de la implementación de las acciones mandatadas por la legislación.</w:t>
      </w:r>
    </w:p>
    <w:p w:rsidR="00674F93" w:rsidRPr="006F481A" w:rsidRDefault="00674F93" w:rsidP="00674F93">
      <w:pPr>
        <w:jc w:val="both"/>
        <w:rPr>
          <w:rFonts w:ascii="Arial" w:hAnsi="Arial" w:cs="Arial"/>
          <w:sz w:val="24"/>
          <w:szCs w:val="24"/>
        </w:rPr>
      </w:pPr>
    </w:p>
    <w:p w:rsidR="00674F93" w:rsidRPr="006F481A" w:rsidRDefault="00674F93" w:rsidP="00674F93">
      <w:pPr>
        <w:rPr>
          <w:rFonts w:ascii="Arial" w:hAnsi="Arial" w:cs="Arial"/>
          <w:b/>
          <w:sz w:val="24"/>
          <w:szCs w:val="24"/>
        </w:rPr>
      </w:pPr>
      <w:r w:rsidRPr="006F481A">
        <w:rPr>
          <w:rFonts w:ascii="Arial" w:hAnsi="Arial" w:cs="Arial"/>
          <w:b/>
          <w:sz w:val="24"/>
          <w:szCs w:val="24"/>
        </w:rPr>
        <w:t>III. El impacto que la ley ha tenido para las mujeres sobre el terreno</w:t>
      </w:r>
    </w:p>
    <w:p w:rsidR="00674F93" w:rsidRPr="006F481A" w:rsidRDefault="00674F93" w:rsidP="00674F93">
      <w:pPr>
        <w:rPr>
          <w:rFonts w:ascii="Arial" w:hAnsi="Arial" w:cs="Arial"/>
          <w:b/>
          <w:sz w:val="24"/>
          <w:szCs w:val="24"/>
        </w:rPr>
      </w:pPr>
      <w:r w:rsidRPr="006F481A">
        <w:rPr>
          <w:rFonts w:ascii="Arial" w:hAnsi="Arial" w:cs="Arial"/>
          <w:b/>
          <w:sz w:val="24"/>
          <w:szCs w:val="24"/>
        </w:rPr>
        <w:t>1. ¿</w:t>
      </w:r>
      <w:r w:rsidR="005D61C1" w:rsidRPr="006F481A">
        <w:rPr>
          <w:rFonts w:ascii="Arial" w:hAnsi="Arial" w:cs="Arial"/>
          <w:b/>
          <w:sz w:val="24"/>
          <w:szCs w:val="24"/>
        </w:rPr>
        <w:t>Ha prov</w:t>
      </w:r>
      <w:r w:rsidR="00061AF5" w:rsidRPr="006F481A">
        <w:rPr>
          <w:rFonts w:ascii="Arial" w:hAnsi="Arial" w:cs="Arial"/>
          <w:b/>
          <w:sz w:val="24"/>
          <w:szCs w:val="24"/>
        </w:rPr>
        <w:t>ocado la adopción de la ley la elaboración</w:t>
      </w:r>
      <w:r w:rsidR="005D61C1" w:rsidRPr="006F481A">
        <w:rPr>
          <w:rFonts w:ascii="Arial" w:hAnsi="Arial" w:cs="Arial"/>
          <w:b/>
          <w:sz w:val="24"/>
          <w:szCs w:val="24"/>
        </w:rPr>
        <w:t xml:space="preserve"> de </w:t>
      </w:r>
      <w:r w:rsidR="00061AF5" w:rsidRPr="006F481A">
        <w:rPr>
          <w:rFonts w:ascii="Arial" w:hAnsi="Arial" w:cs="Arial"/>
          <w:b/>
          <w:sz w:val="24"/>
          <w:szCs w:val="24"/>
        </w:rPr>
        <w:t xml:space="preserve">nuevas </w:t>
      </w:r>
      <w:r w:rsidR="005D61C1" w:rsidRPr="006F481A">
        <w:rPr>
          <w:rFonts w:ascii="Arial" w:hAnsi="Arial" w:cs="Arial"/>
          <w:b/>
          <w:sz w:val="24"/>
          <w:szCs w:val="24"/>
        </w:rPr>
        <w:t>políticas</w:t>
      </w:r>
      <w:r w:rsidRPr="006F481A">
        <w:rPr>
          <w:rFonts w:ascii="Arial" w:hAnsi="Arial" w:cs="Arial"/>
          <w:b/>
          <w:sz w:val="24"/>
          <w:szCs w:val="24"/>
        </w:rPr>
        <w:t>?</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5D61C1" w:rsidRPr="006F481A">
        <w:rPr>
          <w:rFonts w:ascii="Arial" w:hAnsi="Arial" w:cs="Arial"/>
          <w:sz w:val="24"/>
          <w:szCs w:val="24"/>
          <w:lang w:val="es-ES"/>
        </w:rPr>
        <w:t xml:space="preserve">  </w:t>
      </w:r>
      <w:proofErr w:type="gramEnd"/>
      <w:r w:rsidR="005D61C1" w:rsidRPr="006F481A">
        <w:rPr>
          <w:rFonts w:ascii="Arial" w:hAnsi="Arial" w:cs="Arial"/>
          <w:sz w:val="24"/>
          <w:szCs w:val="24"/>
          <w:lang w:val="es-ES"/>
        </w:rPr>
        <w:t xml:space="preserve">  </w:t>
      </w:r>
      <w:r w:rsidR="00C85DF9" w:rsidRPr="006F481A">
        <w:rPr>
          <w:rFonts w:ascii="Arial" w:hAnsi="Arial" w:cs="Arial"/>
          <w:b/>
          <w:sz w:val="24"/>
          <w:szCs w:val="24"/>
          <w:lang w:val="es-ES"/>
        </w:rPr>
        <w:t>x</w:t>
      </w:r>
      <w:r w:rsidR="005D61C1" w:rsidRPr="006F481A">
        <w:rPr>
          <w:rFonts w:ascii="Arial" w:hAnsi="Arial" w:cs="Arial"/>
          <w:sz w:val="24"/>
          <w:szCs w:val="24"/>
          <w:lang w:val="es-ES"/>
        </w:rPr>
        <w:t xml:space="preserve">   )</w:t>
      </w:r>
      <w:r w:rsidR="005D61C1" w:rsidRPr="006F481A">
        <w:rPr>
          <w:rFonts w:ascii="Arial" w:hAnsi="Arial" w:cs="Arial"/>
          <w:sz w:val="24"/>
          <w:szCs w:val="24"/>
          <w:lang w:val="es-ES"/>
        </w:rPr>
        <w:tab/>
      </w:r>
      <w:r w:rsidR="005D61C1" w:rsidRPr="006F481A">
        <w:rPr>
          <w:rFonts w:ascii="Arial" w:hAnsi="Arial" w:cs="Arial"/>
          <w:sz w:val="24"/>
          <w:szCs w:val="24"/>
          <w:lang w:val="es-ES"/>
        </w:rPr>
        <w:tab/>
      </w:r>
      <w:r w:rsidR="005D61C1" w:rsidRPr="006F481A">
        <w:rPr>
          <w:rFonts w:ascii="Arial" w:hAnsi="Arial" w:cs="Arial"/>
          <w:sz w:val="24"/>
          <w:szCs w:val="24"/>
          <w:lang w:val="es-ES"/>
        </w:rPr>
        <w:tab/>
        <w:t>No</w:t>
      </w:r>
      <w:r w:rsidRPr="006F481A">
        <w:rPr>
          <w:rFonts w:ascii="Arial" w:hAnsi="Arial" w:cs="Arial"/>
          <w:sz w:val="24"/>
          <w:szCs w:val="24"/>
          <w:lang w:val="es-ES"/>
        </w:rPr>
        <w:t> </w:t>
      </w:r>
      <w:r w:rsidRPr="006F481A">
        <w:rPr>
          <w:rFonts w:ascii="Arial" w:hAnsi="Arial" w:cs="Arial"/>
          <w:sz w:val="24"/>
          <w:szCs w:val="24"/>
          <w:lang w:val="es-ES"/>
        </w:rPr>
        <w:tab/>
        <w:t xml:space="preserve">( </w:t>
      </w:r>
      <w:r w:rsidR="005D61C1" w:rsidRPr="006F481A">
        <w:rPr>
          <w:rFonts w:ascii="Arial" w:hAnsi="Arial" w:cs="Arial"/>
          <w:sz w:val="24"/>
          <w:szCs w:val="24"/>
          <w:lang w:val="es-ES"/>
        </w:rPr>
        <w:t xml:space="preserve">      </w:t>
      </w:r>
      <w:r w:rsidRPr="006F481A">
        <w:rPr>
          <w:rFonts w:ascii="Arial" w:hAnsi="Arial" w:cs="Arial"/>
          <w:sz w:val="24"/>
          <w:szCs w:val="24"/>
          <w:lang w:val="es-ES"/>
        </w:rPr>
        <w:t>)</w:t>
      </w:r>
    </w:p>
    <w:p w:rsidR="00674F93" w:rsidRPr="006F481A" w:rsidRDefault="00674F93" w:rsidP="00674F93">
      <w:pPr>
        <w:spacing w:after="0"/>
        <w:ind w:firstLine="708"/>
        <w:jc w:val="both"/>
        <w:rPr>
          <w:rFonts w:ascii="Arial" w:hAnsi="Arial" w:cs="Arial"/>
          <w:sz w:val="24"/>
          <w:szCs w:val="24"/>
        </w:rPr>
      </w:pPr>
      <w:r w:rsidRPr="006F481A">
        <w:rPr>
          <w:rFonts w:ascii="Arial" w:hAnsi="Arial" w:cs="Arial"/>
          <w:sz w:val="24"/>
          <w:szCs w:val="24"/>
        </w:rPr>
        <w:lastRenderedPageBreak/>
        <w:t>Si la res</w:t>
      </w:r>
      <w:r w:rsidR="005D61C1" w:rsidRPr="006F481A">
        <w:rPr>
          <w:rFonts w:ascii="Arial" w:hAnsi="Arial" w:cs="Arial"/>
          <w:sz w:val="24"/>
          <w:szCs w:val="24"/>
        </w:rPr>
        <w:t>puesta es sí, por favor enumere y explique</w:t>
      </w:r>
      <w:r w:rsidRPr="006F481A">
        <w:rPr>
          <w:rFonts w:ascii="Arial" w:hAnsi="Arial" w:cs="Arial"/>
          <w:sz w:val="24"/>
          <w:szCs w:val="24"/>
        </w:rPr>
        <w:t>: </w:t>
      </w:r>
    </w:p>
    <w:p w:rsidR="00C85DF9" w:rsidRPr="006F481A" w:rsidRDefault="00C85DF9" w:rsidP="00674F93">
      <w:pPr>
        <w:spacing w:after="0"/>
        <w:ind w:firstLine="708"/>
        <w:jc w:val="both"/>
        <w:rPr>
          <w:rFonts w:ascii="Arial" w:hAnsi="Arial" w:cs="Arial"/>
          <w:sz w:val="24"/>
          <w:szCs w:val="24"/>
        </w:rPr>
      </w:pPr>
    </w:p>
    <w:p w:rsidR="00C85DF9" w:rsidRPr="006F481A" w:rsidRDefault="00C85DF9" w:rsidP="00C85DF9">
      <w:pPr>
        <w:spacing w:after="0"/>
        <w:jc w:val="both"/>
        <w:rPr>
          <w:rFonts w:ascii="Arial" w:hAnsi="Arial" w:cs="Arial"/>
          <w:sz w:val="24"/>
          <w:szCs w:val="24"/>
        </w:rPr>
      </w:pPr>
      <w:r w:rsidRPr="006F481A">
        <w:rPr>
          <w:rFonts w:ascii="Arial" w:hAnsi="Arial" w:cs="Arial"/>
          <w:sz w:val="24"/>
          <w:szCs w:val="24"/>
        </w:rPr>
        <w:t>Se logró un presupuesto etiquetado para la implementación de acciones para la igualdad, la no discriminación y la no violencia, se ha promovido la promulgación de leyes estatales en la materia y la creación de Mecanismos para el Adelanto de las Mujeres en las entidades federativas encargadas de supervisar y coordinar su implementación.</w:t>
      </w:r>
    </w:p>
    <w:p w:rsidR="00674F93" w:rsidRPr="006F481A" w:rsidRDefault="00674F93" w:rsidP="00674F93">
      <w:pPr>
        <w:rPr>
          <w:rFonts w:ascii="Arial" w:hAnsi="Arial" w:cs="Arial"/>
          <w:b/>
          <w:sz w:val="24"/>
          <w:szCs w:val="24"/>
        </w:rPr>
      </w:pPr>
      <w:r w:rsidRPr="006F481A">
        <w:rPr>
          <w:rFonts w:ascii="Arial" w:hAnsi="Arial" w:cs="Arial"/>
          <w:sz w:val="24"/>
          <w:szCs w:val="24"/>
        </w:rPr>
        <w:br/>
      </w:r>
      <w:r w:rsidRPr="006F481A">
        <w:rPr>
          <w:rFonts w:ascii="Arial" w:hAnsi="Arial" w:cs="Arial"/>
          <w:b/>
          <w:sz w:val="24"/>
          <w:szCs w:val="24"/>
        </w:rPr>
        <w:t>2.</w:t>
      </w:r>
      <w:proofErr w:type="gramStart"/>
      <w:r w:rsidRPr="006F481A">
        <w:rPr>
          <w:rFonts w:ascii="Arial" w:hAnsi="Arial" w:cs="Arial"/>
          <w:b/>
          <w:sz w:val="24"/>
          <w:szCs w:val="24"/>
        </w:rPr>
        <w:t xml:space="preserve">   </w:t>
      </w:r>
      <w:r w:rsidR="005D61C1" w:rsidRPr="006F481A">
        <w:rPr>
          <w:rFonts w:ascii="Arial" w:hAnsi="Arial" w:cs="Arial"/>
          <w:b/>
          <w:sz w:val="24"/>
          <w:szCs w:val="24"/>
        </w:rPr>
        <w:t>¿</w:t>
      </w:r>
      <w:proofErr w:type="gramEnd"/>
      <w:r w:rsidR="005D61C1" w:rsidRPr="006F481A">
        <w:rPr>
          <w:rFonts w:ascii="Arial" w:hAnsi="Arial" w:cs="Arial"/>
          <w:b/>
          <w:sz w:val="24"/>
          <w:szCs w:val="24"/>
        </w:rPr>
        <w:t>Existen</w:t>
      </w:r>
      <w:r w:rsidRPr="006F481A">
        <w:rPr>
          <w:rFonts w:ascii="Arial" w:hAnsi="Arial" w:cs="Arial"/>
          <w:b/>
          <w:sz w:val="24"/>
          <w:szCs w:val="24"/>
        </w:rPr>
        <w:t> </w:t>
      </w:r>
      <w:r w:rsidR="00061AF5" w:rsidRPr="006F481A">
        <w:rPr>
          <w:rFonts w:ascii="Arial" w:hAnsi="Arial" w:cs="Arial"/>
          <w:b/>
          <w:sz w:val="24"/>
          <w:szCs w:val="24"/>
        </w:rPr>
        <w:t>casos/</w:t>
      </w:r>
      <w:r w:rsidRPr="006F481A">
        <w:rPr>
          <w:rFonts w:ascii="Arial" w:hAnsi="Arial" w:cs="Arial"/>
          <w:b/>
          <w:sz w:val="24"/>
          <w:szCs w:val="24"/>
        </w:rPr>
        <w:t>decisiones</w:t>
      </w:r>
      <w:r w:rsidR="00061AF5" w:rsidRPr="006F481A">
        <w:rPr>
          <w:rFonts w:ascii="Arial" w:hAnsi="Arial" w:cs="Arial"/>
          <w:b/>
          <w:sz w:val="24"/>
          <w:szCs w:val="24"/>
        </w:rPr>
        <w:t xml:space="preserve"> judiciales</w:t>
      </w:r>
      <w:r w:rsidRPr="006F481A">
        <w:rPr>
          <w:rFonts w:ascii="Arial" w:hAnsi="Arial" w:cs="Arial"/>
          <w:b/>
          <w:sz w:val="24"/>
          <w:szCs w:val="24"/>
        </w:rPr>
        <w:t xml:space="preserve"> resultantes de la ley?  </w:t>
      </w:r>
      <w:r w:rsidR="005D61C1" w:rsidRPr="006F481A">
        <w:rPr>
          <w:rFonts w:ascii="Arial" w:hAnsi="Arial" w:cs="Arial"/>
          <w:b/>
          <w:sz w:val="24"/>
          <w:szCs w:val="24"/>
        </w:rPr>
        <w:t>¿Ha sido e</w:t>
      </w:r>
      <w:r w:rsidRPr="006F481A">
        <w:rPr>
          <w:rFonts w:ascii="Arial" w:hAnsi="Arial" w:cs="Arial"/>
          <w:b/>
          <w:sz w:val="24"/>
          <w:szCs w:val="24"/>
        </w:rPr>
        <w:t xml:space="preserve">sta información recopilada sistemáticamente? En caso afirmativo, </w:t>
      </w:r>
      <w:r w:rsidR="005D61C1" w:rsidRPr="006F481A">
        <w:rPr>
          <w:rFonts w:ascii="Arial" w:hAnsi="Arial" w:cs="Arial"/>
          <w:b/>
          <w:sz w:val="24"/>
          <w:szCs w:val="24"/>
        </w:rPr>
        <w:t>por favor, proporcione</w:t>
      </w:r>
      <w:r w:rsidRPr="006F481A">
        <w:rPr>
          <w:rFonts w:ascii="Arial" w:hAnsi="Arial" w:cs="Arial"/>
          <w:b/>
          <w:sz w:val="24"/>
          <w:szCs w:val="24"/>
        </w:rPr>
        <w:t xml:space="preserve"> más detalles sobre el número de casos, las conde</w:t>
      </w:r>
      <w:r w:rsidR="005D61C1" w:rsidRPr="006F481A">
        <w:rPr>
          <w:rFonts w:ascii="Arial" w:hAnsi="Arial" w:cs="Arial"/>
          <w:b/>
          <w:sz w:val="24"/>
          <w:szCs w:val="24"/>
        </w:rPr>
        <w:t>nas, las decisiones que se han tomado</w:t>
      </w:r>
      <w:r w:rsidRPr="006F481A">
        <w:rPr>
          <w:rFonts w:ascii="Arial" w:hAnsi="Arial" w:cs="Arial"/>
          <w:b/>
          <w:sz w:val="24"/>
          <w:szCs w:val="24"/>
        </w:rPr>
        <w:t>.</w:t>
      </w:r>
    </w:p>
    <w:p w:rsidR="00C85DF9" w:rsidRPr="006F481A" w:rsidRDefault="00C85DF9" w:rsidP="00674F93">
      <w:pPr>
        <w:rPr>
          <w:rFonts w:ascii="Arial" w:hAnsi="Arial" w:cs="Arial"/>
          <w:sz w:val="24"/>
          <w:szCs w:val="24"/>
        </w:rPr>
      </w:pPr>
      <w:r w:rsidRPr="006F481A">
        <w:rPr>
          <w:rFonts w:ascii="Arial" w:hAnsi="Arial" w:cs="Arial"/>
          <w:sz w:val="24"/>
          <w:szCs w:val="24"/>
        </w:rPr>
        <w:t>No aplica, debido a que es una Ley General.</w:t>
      </w:r>
    </w:p>
    <w:p w:rsidR="00674F93" w:rsidRPr="006F481A" w:rsidRDefault="00674F93" w:rsidP="00674F93">
      <w:pPr>
        <w:jc w:val="both"/>
        <w:rPr>
          <w:rFonts w:ascii="Arial" w:hAnsi="Arial" w:cs="Arial"/>
          <w:b/>
          <w:sz w:val="24"/>
          <w:szCs w:val="24"/>
        </w:rPr>
      </w:pPr>
      <w:r w:rsidRPr="006F481A">
        <w:rPr>
          <w:rFonts w:ascii="Arial" w:hAnsi="Arial" w:cs="Arial"/>
          <w:sz w:val="24"/>
          <w:szCs w:val="24"/>
        </w:rPr>
        <w:br/>
      </w:r>
      <w:r w:rsidRPr="006F481A">
        <w:rPr>
          <w:rFonts w:ascii="Arial" w:hAnsi="Arial" w:cs="Arial"/>
          <w:b/>
          <w:sz w:val="24"/>
          <w:szCs w:val="24"/>
        </w:rPr>
        <w:t>3.</w:t>
      </w:r>
      <w:proofErr w:type="gramStart"/>
      <w:r w:rsidRPr="006F481A">
        <w:rPr>
          <w:rFonts w:ascii="Arial" w:hAnsi="Arial" w:cs="Arial"/>
          <w:b/>
          <w:sz w:val="24"/>
          <w:szCs w:val="24"/>
        </w:rPr>
        <w:t>   ¿</w:t>
      </w:r>
      <w:proofErr w:type="gramEnd"/>
      <w:r w:rsidRPr="006F481A">
        <w:rPr>
          <w:rFonts w:ascii="Arial" w:hAnsi="Arial" w:cs="Arial"/>
          <w:b/>
          <w:sz w:val="24"/>
          <w:szCs w:val="24"/>
        </w:rPr>
        <w:t>Qué resultados concretos y</w:t>
      </w:r>
      <w:r w:rsidR="00861A9D" w:rsidRPr="006F481A">
        <w:rPr>
          <w:rFonts w:ascii="Arial" w:hAnsi="Arial" w:cs="Arial"/>
          <w:b/>
          <w:sz w:val="24"/>
          <w:szCs w:val="24"/>
        </w:rPr>
        <w:t xml:space="preserve"> me</w:t>
      </w:r>
      <w:r w:rsidRPr="006F481A">
        <w:rPr>
          <w:rFonts w:ascii="Arial" w:hAnsi="Arial" w:cs="Arial"/>
          <w:b/>
          <w:sz w:val="24"/>
          <w:szCs w:val="24"/>
        </w:rPr>
        <w:t>surables, mostrando el impacto de la ley sobre la sociedad y el disfrute por la mujer de sus derechos han sido registrados como resultado de la aprobació</w:t>
      </w:r>
      <w:r w:rsidR="005D61C1" w:rsidRPr="006F481A">
        <w:rPr>
          <w:rFonts w:ascii="Arial" w:hAnsi="Arial" w:cs="Arial"/>
          <w:b/>
          <w:sz w:val="24"/>
          <w:szCs w:val="24"/>
        </w:rPr>
        <w:t>n y aplicación de la ley? ¿Cómo</w:t>
      </w:r>
      <w:r w:rsidRPr="006F481A">
        <w:rPr>
          <w:rFonts w:ascii="Arial" w:hAnsi="Arial" w:cs="Arial"/>
          <w:b/>
          <w:sz w:val="24"/>
          <w:szCs w:val="24"/>
        </w:rPr>
        <w:t xml:space="preserve"> han sido supervisados y por quién?</w:t>
      </w:r>
    </w:p>
    <w:p w:rsidR="00C85DF9" w:rsidRPr="006F481A" w:rsidRDefault="00C85DF9" w:rsidP="00C85DF9">
      <w:pPr>
        <w:jc w:val="both"/>
        <w:rPr>
          <w:rFonts w:ascii="Arial" w:hAnsi="Arial" w:cs="Arial"/>
          <w:sz w:val="24"/>
          <w:szCs w:val="24"/>
        </w:rPr>
      </w:pPr>
      <w:r w:rsidRPr="006F481A">
        <w:rPr>
          <w:rFonts w:ascii="Arial" w:hAnsi="Arial" w:cs="Arial"/>
          <w:sz w:val="24"/>
          <w:szCs w:val="24"/>
        </w:rPr>
        <w:t>Se cuenta con un Programa Integral para Prevenir, Atender, Sancionar y Erradicar la Violencia contra las Mujeres y se implementó el mecanismo de Alerta de Violencia de Género contra las Mujeres, al respecto:</w:t>
      </w:r>
    </w:p>
    <w:p w:rsidR="00C85DF9" w:rsidRPr="006F481A" w:rsidRDefault="00C85DF9" w:rsidP="00C85DF9">
      <w:pPr>
        <w:tabs>
          <w:tab w:val="left" w:pos="1418"/>
        </w:tabs>
        <w:jc w:val="both"/>
        <w:rPr>
          <w:rFonts w:ascii="Arial" w:hAnsi="Arial" w:cs="Arial"/>
          <w:sz w:val="24"/>
          <w:szCs w:val="24"/>
        </w:rPr>
      </w:pPr>
      <w:r w:rsidRPr="006F481A">
        <w:rPr>
          <w:rFonts w:ascii="Arial" w:hAnsi="Arial" w:cs="Arial"/>
          <w:sz w:val="24"/>
          <w:szCs w:val="24"/>
        </w:rPr>
        <w:t>Se han declarado tres AVGM, mismas que se describen a continuación:</w:t>
      </w:r>
    </w:p>
    <w:p w:rsidR="00C85DF9" w:rsidRPr="006F481A" w:rsidRDefault="00C85DF9" w:rsidP="00C85DF9">
      <w:pPr>
        <w:numPr>
          <w:ilvl w:val="0"/>
          <w:numId w:val="2"/>
        </w:numPr>
        <w:spacing w:after="0" w:line="240" w:lineRule="auto"/>
        <w:jc w:val="both"/>
        <w:rPr>
          <w:rFonts w:ascii="Arial" w:hAnsi="Arial" w:cs="Arial"/>
          <w:sz w:val="24"/>
          <w:szCs w:val="24"/>
        </w:rPr>
      </w:pPr>
      <w:r w:rsidRPr="006F481A">
        <w:rPr>
          <w:rFonts w:ascii="Arial" w:hAnsi="Arial" w:cs="Arial"/>
          <w:sz w:val="24"/>
          <w:szCs w:val="24"/>
        </w:rPr>
        <w:t>Estado de México: Se declaró el 31 de julio de 2015 en 11 municipios: Ecatepec de Morelos, Nezahualcóyotl, Tlalnepantla de Baz, Toluca de Lerdo, Chalco, Chimalhuacán, Naucalpan de Juárez, Tultitlán, Ixtapaluca, Valle de Chalco y Cuautitlán Izcallí.</w:t>
      </w:r>
    </w:p>
    <w:p w:rsidR="00C85DF9" w:rsidRPr="006F481A" w:rsidRDefault="00C85DF9" w:rsidP="00C85DF9">
      <w:pPr>
        <w:numPr>
          <w:ilvl w:val="0"/>
          <w:numId w:val="2"/>
        </w:numPr>
        <w:spacing w:after="0" w:line="240" w:lineRule="auto"/>
        <w:jc w:val="both"/>
        <w:rPr>
          <w:rFonts w:ascii="Arial" w:hAnsi="Arial" w:cs="Arial"/>
          <w:sz w:val="24"/>
          <w:szCs w:val="24"/>
        </w:rPr>
      </w:pPr>
      <w:r w:rsidRPr="006F481A">
        <w:rPr>
          <w:rFonts w:ascii="Arial" w:hAnsi="Arial" w:cs="Arial"/>
          <w:sz w:val="24"/>
          <w:szCs w:val="24"/>
        </w:rPr>
        <w:t>Morelos: Se declaró el 10 de agosto de 2015 para ocho municipios: Cuautla, Cuernavaca, Emiliano Zapata, Jiutepec, Puente de Ixtla, Temixco, Xochitepec y Yautepec.</w:t>
      </w:r>
    </w:p>
    <w:p w:rsidR="00C85DF9" w:rsidRPr="006F481A" w:rsidRDefault="00C85DF9" w:rsidP="00C85DF9">
      <w:pPr>
        <w:numPr>
          <w:ilvl w:val="0"/>
          <w:numId w:val="2"/>
        </w:numPr>
        <w:spacing w:after="0" w:line="240" w:lineRule="auto"/>
        <w:jc w:val="both"/>
        <w:rPr>
          <w:rFonts w:ascii="Arial" w:hAnsi="Arial" w:cs="Arial"/>
          <w:sz w:val="24"/>
          <w:szCs w:val="24"/>
        </w:rPr>
      </w:pPr>
      <w:r w:rsidRPr="006F481A">
        <w:rPr>
          <w:rFonts w:ascii="Arial" w:hAnsi="Arial" w:cs="Arial"/>
          <w:sz w:val="24"/>
          <w:szCs w:val="24"/>
        </w:rPr>
        <w:t>Michoacán: Se declaró el 27 de junio de 2016 para 14 municipios: Morelia, Uruapan, Lázaro Cárdenas, Zamora, Apatzingán, Zitácuaro, Los Reyes, Pátzcuaro, Tacámbaro, Hidalgo, Huétamo, La Piedad, Sahuayo y Maravatío.</w:t>
      </w:r>
    </w:p>
    <w:p w:rsidR="00C85DF9" w:rsidRPr="006F481A" w:rsidRDefault="00C85DF9" w:rsidP="00C85DF9">
      <w:pPr>
        <w:tabs>
          <w:tab w:val="left" w:pos="1418"/>
        </w:tabs>
        <w:jc w:val="both"/>
        <w:rPr>
          <w:rFonts w:ascii="Arial" w:hAnsi="Arial" w:cs="Arial"/>
          <w:sz w:val="24"/>
          <w:szCs w:val="24"/>
        </w:rPr>
      </w:pPr>
    </w:p>
    <w:p w:rsidR="00C85DF9" w:rsidRPr="006F481A" w:rsidRDefault="00C85DF9" w:rsidP="00C85DF9">
      <w:pPr>
        <w:tabs>
          <w:tab w:val="left" w:pos="1418"/>
        </w:tabs>
        <w:jc w:val="both"/>
        <w:rPr>
          <w:rFonts w:ascii="Arial" w:hAnsi="Arial" w:cs="Arial"/>
          <w:sz w:val="24"/>
          <w:szCs w:val="24"/>
        </w:rPr>
      </w:pPr>
      <w:r w:rsidRPr="006F481A">
        <w:rPr>
          <w:rFonts w:ascii="Arial" w:hAnsi="Arial" w:cs="Arial"/>
          <w:sz w:val="24"/>
          <w:szCs w:val="24"/>
        </w:rPr>
        <w:t>Asimismo, en dos ocasiones se ha determinado no declarar la AVGM debido a que se ha concluido que las acciones implementadas dan cumplimiento a las recomendaciones plasmadas en los informes de los Grupos de Trabajo:</w:t>
      </w:r>
    </w:p>
    <w:p w:rsidR="00C85DF9" w:rsidRPr="006F481A" w:rsidRDefault="00C85DF9" w:rsidP="00C85DF9">
      <w:pPr>
        <w:numPr>
          <w:ilvl w:val="0"/>
          <w:numId w:val="3"/>
        </w:numPr>
        <w:spacing w:after="0" w:line="240" w:lineRule="auto"/>
        <w:jc w:val="both"/>
        <w:rPr>
          <w:rFonts w:ascii="Arial" w:hAnsi="Arial" w:cs="Arial"/>
          <w:sz w:val="24"/>
          <w:szCs w:val="24"/>
        </w:rPr>
      </w:pPr>
      <w:r w:rsidRPr="006F481A">
        <w:rPr>
          <w:rFonts w:ascii="Arial" w:hAnsi="Arial" w:cs="Arial"/>
          <w:sz w:val="24"/>
          <w:szCs w:val="24"/>
        </w:rPr>
        <w:t>Guanajuato: el 30 de junio de 2015 se notificó la no procedencia de la AVGM. El Estado continúa implementando acciones.</w:t>
      </w:r>
    </w:p>
    <w:p w:rsidR="00C85DF9" w:rsidRPr="006F481A" w:rsidRDefault="00C85DF9" w:rsidP="00C85DF9">
      <w:pPr>
        <w:numPr>
          <w:ilvl w:val="0"/>
          <w:numId w:val="3"/>
        </w:numPr>
        <w:spacing w:after="0" w:line="240" w:lineRule="auto"/>
        <w:jc w:val="both"/>
        <w:rPr>
          <w:rFonts w:ascii="Arial" w:hAnsi="Arial" w:cs="Arial"/>
          <w:sz w:val="24"/>
          <w:szCs w:val="24"/>
        </w:rPr>
      </w:pPr>
      <w:r w:rsidRPr="006F481A">
        <w:rPr>
          <w:rFonts w:ascii="Arial" w:hAnsi="Arial" w:cs="Arial"/>
          <w:sz w:val="24"/>
          <w:szCs w:val="24"/>
        </w:rPr>
        <w:t>Baja California: el 19 de mayo de 2016, se notificó la no procedencia de la AVGM. El Estado continúa implementando acciones.</w:t>
      </w:r>
    </w:p>
    <w:p w:rsidR="00C85DF9" w:rsidRPr="006F481A" w:rsidRDefault="00C85DF9" w:rsidP="00C85DF9">
      <w:pPr>
        <w:tabs>
          <w:tab w:val="left" w:pos="1560"/>
        </w:tabs>
        <w:jc w:val="both"/>
        <w:rPr>
          <w:rFonts w:ascii="Arial" w:hAnsi="Arial" w:cs="Arial"/>
          <w:sz w:val="24"/>
          <w:szCs w:val="24"/>
        </w:rPr>
      </w:pPr>
    </w:p>
    <w:p w:rsidR="00C85DF9" w:rsidRPr="006F481A" w:rsidRDefault="00C85DF9" w:rsidP="00C85DF9">
      <w:pPr>
        <w:tabs>
          <w:tab w:val="left" w:pos="1560"/>
        </w:tabs>
        <w:jc w:val="both"/>
        <w:rPr>
          <w:rFonts w:ascii="Arial" w:hAnsi="Arial" w:cs="Arial"/>
          <w:sz w:val="24"/>
          <w:szCs w:val="24"/>
        </w:rPr>
      </w:pPr>
      <w:r w:rsidRPr="006F481A">
        <w:rPr>
          <w:rFonts w:ascii="Arial" w:hAnsi="Arial" w:cs="Arial"/>
          <w:sz w:val="24"/>
          <w:szCs w:val="24"/>
        </w:rPr>
        <w:lastRenderedPageBreak/>
        <w:t>Actualmente hay 15 procedimientos en trámite: Chiapas, Colima, Guerrero, Nayarit, Nuevo León, Puebla, Querétaro, Quintana Roo, San Luis Potosí, Sinaloa, Sonora, Tabasco, Tlaxcala y dos en Veracruz</w:t>
      </w:r>
      <w:r w:rsidRPr="006F481A">
        <w:rPr>
          <w:rFonts w:ascii="Arial" w:hAnsi="Arial" w:cs="Arial"/>
          <w:sz w:val="24"/>
          <w:szCs w:val="24"/>
          <w:vertAlign w:val="superscript"/>
        </w:rPr>
        <w:footnoteReference w:id="3"/>
      </w:r>
      <w:r w:rsidRPr="006F481A">
        <w:rPr>
          <w:rFonts w:ascii="Arial" w:hAnsi="Arial" w:cs="Arial"/>
          <w:sz w:val="24"/>
          <w:szCs w:val="24"/>
        </w:rPr>
        <w:t xml:space="preserve">. </w:t>
      </w:r>
    </w:p>
    <w:p w:rsidR="006F481A" w:rsidRDefault="006F481A" w:rsidP="00674F93">
      <w:pPr>
        <w:rPr>
          <w:rFonts w:ascii="Arial" w:hAnsi="Arial" w:cs="Arial"/>
          <w:sz w:val="24"/>
          <w:szCs w:val="24"/>
        </w:rPr>
      </w:pPr>
    </w:p>
    <w:p w:rsidR="00674F93" w:rsidRPr="006F481A" w:rsidRDefault="00674F93" w:rsidP="00674F93">
      <w:pPr>
        <w:rPr>
          <w:rFonts w:ascii="Arial" w:hAnsi="Arial" w:cs="Arial"/>
          <w:b/>
          <w:sz w:val="24"/>
          <w:szCs w:val="24"/>
        </w:rPr>
      </w:pPr>
      <w:r w:rsidRPr="006F481A">
        <w:rPr>
          <w:rFonts w:ascii="Arial" w:hAnsi="Arial" w:cs="Arial"/>
          <w:b/>
          <w:sz w:val="24"/>
          <w:szCs w:val="24"/>
        </w:rPr>
        <w:t>4.</w:t>
      </w:r>
      <w:proofErr w:type="gramStart"/>
      <w:r w:rsidRPr="006F481A">
        <w:rPr>
          <w:rFonts w:ascii="Arial" w:hAnsi="Arial" w:cs="Arial"/>
          <w:b/>
          <w:sz w:val="24"/>
          <w:szCs w:val="24"/>
        </w:rPr>
        <w:t xml:space="preserve">   </w:t>
      </w:r>
      <w:r w:rsidR="005D61C1" w:rsidRPr="006F481A">
        <w:rPr>
          <w:rFonts w:ascii="Arial" w:hAnsi="Arial" w:cs="Arial"/>
          <w:b/>
          <w:sz w:val="24"/>
          <w:szCs w:val="24"/>
        </w:rPr>
        <w:t>¿</w:t>
      </w:r>
      <w:proofErr w:type="gramEnd"/>
      <w:r w:rsidRPr="006F481A">
        <w:rPr>
          <w:rFonts w:ascii="Arial" w:hAnsi="Arial" w:cs="Arial"/>
          <w:b/>
          <w:sz w:val="24"/>
          <w:szCs w:val="24"/>
        </w:rPr>
        <w:t>Hay otros impactos de la ley que se han observado? </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5D61C1" w:rsidRPr="006F481A">
        <w:rPr>
          <w:rFonts w:ascii="Arial" w:hAnsi="Arial" w:cs="Arial"/>
          <w:sz w:val="24"/>
          <w:szCs w:val="24"/>
          <w:lang w:val="es-ES"/>
        </w:rPr>
        <w:t xml:space="preserve">  </w:t>
      </w:r>
      <w:proofErr w:type="gramEnd"/>
      <w:r w:rsidR="005D61C1" w:rsidRPr="006F481A">
        <w:rPr>
          <w:rFonts w:ascii="Arial" w:hAnsi="Arial" w:cs="Arial"/>
          <w:sz w:val="24"/>
          <w:szCs w:val="24"/>
          <w:lang w:val="es-ES"/>
        </w:rPr>
        <w:t xml:space="preserve"> </w:t>
      </w:r>
      <w:r w:rsidR="00902E37" w:rsidRPr="006F481A">
        <w:rPr>
          <w:rFonts w:ascii="Arial" w:hAnsi="Arial" w:cs="Arial"/>
          <w:b/>
          <w:sz w:val="24"/>
          <w:szCs w:val="24"/>
          <w:lang w:val="es-ES"/>
        </w:rPr>
        <w:t>x</w:t>
      </w:r>
      <w:r w:rsidR="005D61C1" w:rsidRPr="006F481A">
        <w:rPr>
          <w:rFonts w:ascii="Arial" w:hAnsi="Arial" w:cs="Arial"/>
          <w:sz w:val="24"/>
          <w:szCs w:val="24"/>
          <w:lang w:val="es-ES"/>
        </w:rPr>
        <w:t xml:space="preserve">  </w:t>
      </w:r>
      <w:r w:rsidRPr="006F481A">
        <w:rPr>
          <w:rFonts w:ascii="Arial" w:hAnsi="Arial" w:cs="Arial"/>
          <w:sz w:val="24"/>
          <w:szCs w:val="24"/>
          <w:lang w:val="es-ES"/>
        </w:rPr>
        <w:t xml:space="preserve"> </w:t>
      </w:r>
      <w:r w:rsidR="00061AF5" w:rsidRPr="006F481A">
        <w:rPr>
          <w:rFonts w:ascii="Arial" w:hAnsi="Arial" w:cs="Arial"/>
          <w:sz w:val="24"/>
          <w:szCs w:val="24"/>
          <w:lang w:val="es-ES"/>
        </w:rPr>
        <w:t>)</w:t>
      </w:r>
      <w:r w:rsidR="00061AF5" w:rsidRPr="006F481A">
        <w:rPr>
          <w:rFonts w:ascii="Arial" w:hAnsi="Arial" w:cs="Arial"/>
          <w:sz w:val="24"/>
          <w:szCs w:val="24"/>
          <w:lang w:val="es-ES"/>
        </w:rPr>
        <w:tab/>
      </w:r>
      <w:r w:rsidR="00061AF5" w:rsidRPr="006F481A">
        <w:rPr>
          <w:rFonts w:ascii="Arial" w:hAnsi="Arial" w:cs="Arial"/>
          <w:sz w:val="24"/>
          <w:szCs w:val="24"/>
          <w:lang w:val="es-ES"/>
        </w:rPr>
        <w:tab/>
      </w:r>
      <w:r w:rsidR="00061AF5" w:rsidRPr="006F481A">
        <w:rPr>
          <w:rFonts w:ascii="Arial" w:hAnsi="Arial" w:cs="Arial"/>
          <w:sz w:val="24"/>
          <w:szCs w:val="24"/>
          <w:lang w:val="es-ES"/>
        </w:rPr>
        <w:tab/>
        <w:t xml:space="preserve">No </w:t>
      </w:r>
      <w:r w:rsidRPr="006F481A">
        <w:rPr>
          <w:rFonts w:ascii="Arial" w:hAnsi="Arial" w:cs="Arial"/>
          <w:sz w:val="24"/>
          <w:szCs w:val="24"/>
          <w:lang w:val="es-ES"/>
        </w:rPr>
        <w:tab/>
        <w:t>(</w:t>
      </w:r>
      <w:r w:rsidR="005D61C1" w:rsidRPr="006F481A">
        <w:rPr>
          <w:rFonts w:ascii="Arial" w:hAnsi="Arial" w:cs="Arial"/>
          <w:sz w:val="24"/>
          <w:szCs w:val="24"/>
          <w:lang w:val="es-ES"/>
        </w:rPr>
        <w:t xml:space="preserve">      </w:t>
      </w:r>
      <w:r w:rsidRPr="006F481A">
        <w:rPr>
          <w:rFonts w:ascii="Arial" w:hAnsi="Arial" w:cs="Arial"/>
          <w:sz w:val="24"/>
          <w:szCs w:val="24"/>
          <w:lang w:val="es-ES"/>
        </w:rPr>
        <w:t xml:space="preserve"> )</w:t>
      </w:r>
    </w:p>
    <w:p w:rsidR="00674F93" w:rsidRPr="006F481A" w:rsidRDefault="00861A9D" w:rsidP="00674F93">
      <w:pPr>
        <w:ind w:left="709" w:hanging="1"/>
        <w:jc w:val="both"/>
        <w:rPr>
          <w:rFonts w:ascii="Arial" w:hAnsi="Arial" w:cs="Arial"/>
          <w:sz w:val="24"/>
          <w:szCs w:val="24"/>
        </w:rPr>
      </w:pPr>
      <w:r w:rsidRPr="006F481A">
        <w:rPr>
          <w:rFonts w:ascii="Arial" w:hAnsi="Arial" w:cs="Arial"/>
          <w:sz w:val="24"/>
          <w:szCs w:val="24"/>
        </w:rPr>
        <w:t>En caso afirmativo</w:t>
      </w:r>
      <w:r w:rsidR="00674F93" w:rsidRPr="006F481A">
        <w:rPr>
          <w:rFonts w:ascii="Arial" w:hAnsi="Arial" w:cs="Arial"/>
          <w:sz w:val="24"/>
          <w:szCs w:val="24"/>
        </w:rPr>
        <w:t>, por favor</w:t>
      </w:r>
      <w:r w:rsidR="005D61C1" w:rsidRPr="006F481A">
        <w:rPr>
          <w:rFonts w:ascii="Arial" w:hAnsi="Arial" w:cs="Arial"/>
          <w:sz w:val="24"/>
          <w:szCs w:val="24"/>
        </w:rPr>
        <w:t xml:space="preserve"> enumere y explique </w:t>
      </w:r>
      <w:r w:rsidR="00D34109" w:rsidRPr="006F481A">
        <w:rPr>
          <w:rFonts w:ascii="Arial" w:hAnsi="Arial" w:cs="Arial"/>
          <w:sz w:val="24"/>
          <w:szCs w:val="24"/>
        </w:rPr>
        <w:t>cuáles</w:t>
      </w:r>
      <w:r w:rsidR="00674F93" w:rsidRPr="006F481A">
        <w:rPr>
          <w:rFonts w:ascii="Arial" w:hAnsi="Arial" w:cs="Arial"/>
          <w:sz w:val="24"/>
          <w:szCs w:val="24"/>
        </w:rPr>
        <w:t xml:space="preserve"> son, así como </w:t>
      </w:r>
      <w:r w:rsidR="00D34109" w:rsidRPr="006F481A">
        <w:rPr>
          <w:rFonts w:ascii="Arial" w:hAnsi="Arial" w:cs="Arial"/>
          <w:sz w:val="24"/>
          <w:szCs w:val="24"/>
        </w:rPr>
        <w:t xml:space="preserve">los </w:t>
      </w:r>
      <w:r w:rsidR="00674F93" w:rsidRPr="006F481A">
        <w:rPr>
          <w:rFonts w:ascii="Arial" w:hAnsi="Arial" w:cs="Arial"/>
          <w:sz w:val="24"/>
          <w:szCs w:val="24"/>
        </w:rPr>
        <w:t>mecanismos de supervisión utilizados para observar y/o medir los impactos: </w:t>
      </w:r>
    </w:p>
    <w:p w:rsidR="00902E37" w:rsidRPr="006F481A" w:rsidRDefault="00902E37" w:rsidP="00674F93">
      <w:pPr>
        <w:jc w:val="both"/>
        <w:rPr>
          <w:rFonts w:ascii="Arial" w:hAnsi="Arial" w:cs="Arial"/>
          <w:sz w:val="24"/>
          <w:szCs w:val="24"/>
        </w:rPr>
      </w:pPr>
      <w:r w:rsidRPr="006F481A">
        <w:rPr>
          <w:rFonts w:ascii="Arial" w:hAnsi="Arial" w:cs="Arial"/>
          <w:sz w:val="24"/>
          <w:szCs w:val="24"/>
        </w:rPr>
        <w:t>La incorporación del tema en la agenda institucional y la progresiva aceptación de la problemática como un asunto de Estado, misma que se ha visto reflejada con las modificaciones a diversas legislaciones respecto de la eliminación de preceptos discriminatorios y violatorios de los derechos humanos de las mujeres.</w:t>
      </w:r>
    </w:p>
    <w:p w:rsidR="00902E37" w:rsidRPr="006F481A" w:rsidRDefault="00902E37" w:rsidP="003D75BC">
      <w:pPr>
        <w:spacing w:after="0"/>
        <w:jc w:val="both"/>
        <w:rPr>
          <w:rFonts w:ascii="Arial" w:hAnsi="Arial" w:cs="Arial"/>
          <w:sz w:val="24"/>
          <w:szCs w:val="24"/>
        </w:rPr>
      </w:pPr>
    </w:p>
    <w:p w:rsidR="00674F93" w:rsidRPr="006F481A" w:rsidRDefault="00674F93" w:rsidP="00674F93">
      <w:pPr>
        <w:jc w:val="both"/>
        <w:rPr>
          <w:rFonts w:ascii="Arial" w:hAnsi="Arial" w:cs="Arial"/>
          <w:b/>
          <w:sz w:val="24"/>
          <w:szCs w:val="24"/>
        </w:rPr>
      </w:pPr>
      <w:r w:rsidRPr="006F481A">
        <w:rPr>
          <w:rFonts w:ascii="Arial" w:hAnsi="Arial" w:cs="Arial"/>
          <w:b/>
          <w:sz w:val="24"/>
          <w:szCs w:val="24"/>
        </w:rPr>
        <w:t>5. ¿Qué mecanismos se han establecido para examinar y evaluar la aplicación de la ley?</w:t>
      </w:r>
    </w:p>
    <w:p w:rsidR="00902E37" w:rsidRPr="006F481A" w:rsidRDefault="006F481A" w:rsidP="00902E37">
      <w:pPr>
        <w:jc w:val="both"/>
        <w:rPr>
          <w:rFonts w:ascii="Arial" w:hAnsi="Arial" w:cs="Arial"/>
          <w:sz w:val="24"/>
          <w:szCs w:val="24"/>
        </w:rPr>
      </w:pPr>
      <w:r>
        <w:rPr>
          <w:rFonts w:ascii="Arial" w:hAnsi="Arial" w:cs="Arial"/>
          <w:sz w:val="24"/>
          <w:szCs w:val="24"/>
        </w:rPr>
        <w:t xml:space="preserve">Mediante </w:t>
      </w:r>
      <w:r w:rsidR="00902E37" w:rsidRPr="006F481A">
        <w:rPr>
          <w:rFonts w:ascii="Arial" w:hAnsi="Arial" w:cs="Arial"/>
          <w:sz w:val="24"/>
          <w:szCs w:val="24"/>
        </w:rPr>
        <w:t>el Programa Integral para Prevenir, Atender, Sancionar y Erradicar la Violencia contra las Mujeres se tiene conocimiento del avance en el cumplimiento de las obligaciones que la Ley establece para la administración pública en sus tres órdenes de gobierno.</w:t>
      </w:r>
    </w:p>
    <w:p w:rsidR="00674F93" w:rsidRPr="006F481A" w:rsidRDefault="00674F93" w:rsidP="00674F93">
      <w:pPr>
        <w:rPr>
          <w:rFonts w:ascii="Arial" w:hAnsi="Arial" w:cs="Arial"/>
          <w:b/>
          <w:sz w:val="24"/>
          <w:szCs w:val="24"/>
        </w:rPr>
      </w:pPr>
      <w:r w:rsidRPr="006F481A">
        <w:rPr>
          <w:rFonts w:ascii="Arial" w:hAnsi="Arial" w:cs="Arial"/>
          <w:b/>
          <w:sz w:val="24"/>
          <w:szCs w:val="24"/>
        </w:rPr>
        <w:br/>
        <w:t xml:space="preserve">6. </w:t>
      </w:r>
      <w:r w:rsidR="00D34109" w:rsidRPr="006F481A">
        <w:rPr>
          <w:rFonts w:ascii="Arial" w:hAnsi="Arial" w:cs="Arial"/>
          <w:b/>
          <w:sz w:val="24"/>
          <w:szCs w:val="24"/>
        </w:rPr>
        <w:t>¿</w:t>
      </w:r>
      <w:r w:rsidRPr="006F481A">
        <w:rPr>
          <w:rFonts w:ascii="Arial" w:hAnsi="Arial" w:cs="Arial"/>
          <w:b/>
          <w:sz w:val="24"/>
          <w:szCs w:val="24"/>
        </w:rPr>
        <w:t>Hay datos sobre cómo la ley ha afectado a algunos grupos de mujeres de forma diferente (es decir, basados en la raza, etnia, religión, clase social, edad, etc.)?</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D34109" w:rsidRPr="006F481A">
        <w:rPr>
          <w:rFonts w:ascii="Arial" w:hAnsi="Arial" w:cs="Arial"/>
          <w:sz w:val="24"/>
          <w:szCs w:val="24"/>
          <w:lang w:val="es-ES"/>
        </w:rPr>
        <w:t xml:space="preserve">  </w:t>
      </w:r>
      <w:proofErr w:type="gramEnd"/>
      <w:r w:rsidR="00D34109" w:rsidRPr="006F481A">
        <w:rPr>
          <w:rFonts w:ascii="Arial" w:hAnsi="Arial" w:cs="Arial"/>
          <w:sz w:val="24"/>
          <w:szCs w:val="24"/>
          <w:lang w:val="es-ES"/>
        </w:rPr>
        <w:t xml:space="preserve">   </w:t>
      </w:r>
      <w:r w:rsidRPr="006F481A">
        <w:rPr>
          <w:rFonts w:ascii="Arial" w:hAnsi="Arial" w:cs="Arial"/>
          <w:sz w:val="24"/>
          <w:szCs w:val="24"/>
          <w:lang w:val="es-ES"/>
        </w:rPr>
        <w:t xml:space="preserve"> </w:t>
      </w:r>
      <w:r w:rsidR="00061AF5" w:rsidRPr="006F481A">
        <w:rPr>
          <w:rFonts w:ascii="Arial" w:hAnsi="Arial" w:cs="Arial"/>
          <w:sz w:val="24"/>
          <w:szCs w:val="24"/>
          <w:lang w:val="es-ES"/>
        </w:rPr>
        <w:t>)</w:t>
      </w:r>
      <w:r w:rsidR="00061AF5" w:rsidRPr="006F481A">
        <w:rPr>
          <w:rFonts w:ascii="Arial" w:hAnsi="Arial" w:cs="Arial"/>
          <w:sz w:val="24"/>
          <w:szCs w:val="24"/>
          <w:lang w:val="es-ES"/>
        </w:rPr>
        <w:tab/>
      </w:r>
      <w:r w:rsidR="00061AF5" w:rsidRPr="006F481A">
        <w:rPr>
          <w:rFonts w:ascii="Arial" w:hAnsi="Arial" w:cs="Arial"/>
          <w:sz w:val="24"/>
          <w:szCs w:val="24"/>
          <w:lang w:val="es-ES"/>
        </w:rPr>
        <w:tab/>
      </w:r>
      <w:r w:rsidR="00061AF5" w:rsidRPr="006F481A">
        <w:rPr>
          <w:rFonts w:ascii="Arial" w:hAnsi="Arial" w:cs="Arial"/>
          <w:sz w:val="24"/>
          <w:szCs w:val="24"/>
          <w:lang w:val="es-ES"/>
        </w:rPr>
        <w:tab/>
        <w:t xml:space="preserve">No </w:t>
      </w:r>
      <w:r w:rsidRPr="006F481A">
        <w:rPr>
          <w:rFonts w:ascii="Arial" w:hAnsi="Arial" w:cs="Arial"/>
          <w:sz w:val="24"/>
          <w:szCs w:val="24"/>
          <w:lang w:val="es-ES"/>
        </w:rPr>
        <w:t> </w:t>
      </w:r>
      <w:r w:rsidRPr="006F481A">
        <w:rPr>
          <w:rFonts w:ascii="Arial" w:hAnsi="Arial" w:cs="Arial"/>
          <w:sz w:val="24"/>
          <w:szCs w:val="24"/>
          <w:lang w:val="es-ES"/>
        </w:rPr>
        <w:tab/>
        <w:t xml:space="preserve">( </w:t>
      </w:r>
      <w:r w:rsidR="00D34109" w:rsidRPr="006F481A">
        <w:rPr>
          <w:rFonts w:ascii="Arial" w:hAnsi="Arial" w:cs="Arial"/>
          <w:sz w:val="24"/>
          <w:szCs w:val="24"/>
          <w:lang w:val="es-ES"/>
        </w:rPr>
        <w:t xml:space="preserve">  </w:t>
      </w:r>
      <w:r w:rsidR="00F82031" w:rsidRPr="006F481A">
        <w:rPr>
          <w:rFonts w:ascii="Arial" w:hAnsi="Arial" w:cs="Arial"/>
          <w:b/>
          <w:sz w:val="24"/>
          <w:szCs w:val="24"/>
          <w:lang w:val="es-ES"/>
        </w:rPr>
        <w:t>x</w:t>
      </w:r>
      <w:r w:rsidR="00D34109" w:rsidRPr="006F481A">
        <w:rPr>
          <w:rFonts w:ascii="Arial" w:hAnsi="Arial" w:cs="Arial"/>
          <w:b/>
          <w:sz w:val="24"/>
          <w:szCs w:val="24"/>
          <w:lang w:val="es-ES"/>
        </w:rPr>
        <w:t xml:space="preserve"> </w:t>
      </w:r>
      <w:r w:rsidR="00D34109" w:rsidRPr="006F481A">
        <w:rPr>
          <w:rFonts w:ascii="Arial" w:hAnsi="Arial" w:cs="Arial"/>
          <w:sz w:val="24"/>
          <w:szCs w:val="24"/>
          <w:lang w:val="es-ES"/>
        </w:rPr>
        <w:t xml:space="preserve">  </w:t>
      </w:r>
      <w:r w:rsidRPr="006F481A">
        <w:rPr>
          <w:rFonts w:ascii="Arial" w:hAnsi="Arial" w:cs="Arial"/>
          <w:sz w:val="24"/>
          <w:szCs w:val="24"/>
          <w:lang w:val="es-ES"/>
        </w:rPr>
        <w:t>)</w:t>
      </w:r>
    </w:p>
    <w:p w:rsidR="00D34109" w:rsidRPr="006F481A" w:rsidRDefault="00D34109" w:rsidP="00674F93">
      <w:pPr>
        <w:jc w:val="both"/>
        <w:rPr>
          <w:rFonts w:ascii="Arial" w:hAnsi="Arial" w:cs="Arial"/>
          <w:sz w:val="24"/>
          <w:szCs w:val="24"/>
        </w:rPr>
      </w:pPr>
      <w:r w:rsidRPr="006F481A">
        <w:rPr>
          <w:rFonts w:ascii="Arial" w:hAnsi="Arial" w:cs="Arial"/>
          <w:sz w:val="24"/>
          <w:szCs w:val="24"/>
        </w:rPr>
        <w:t>En caso afirmativo</w:t>
      </w:r>
      <w:r w:rsidR="00674F93" w:rsidRPr="006F481A">
        <w:rPr>
          <w:rFonts w:ascii="Arial" w:hAnsi="Arial" w:cs="Arial"/>
          <w:sz w:val="24"/>
          <w:szCs w:val="24"/>
        </w:rPr>
        <w:t>, por favor,</w:t>
      </w:r>
      <w:r w:rsidRPr="006F481A">
        <w:rPr>
          <w:rFonts w:ascii="Arial" w:hAnsi="Arial" w:cs="Arial"/>
          <w:sz w:val="24"/>
          <w:szCs w:val="24"/>
        </w:rPr>
        <w:t> explique</w:t>
      </w:r>
      <w:r w:rsidR="00674F93" w:rsidRPr="006F481A">
        <w:rPr>
          <w:rFonts w:ascii="Arial" w:hAnsi="Arial" w:cs="Arial"/>
          <w:sz w:val="24"/>
          <w:szCs w:val="24"/>
        </w:rPr>
        <w:t xml:space="preserve"> los impa</w:t>
      </w:r>
      <w:r w:rsidRPr="006F481A">
        <w:rPr>
          <w:rFonts w:ascii="Arial" w:hAnsi="Arial" w:cs="Arial"/>
          <w:sz w:val="24"/>
          <w:szCs w:val="24"/>
        </w:rPr>
        <w:t>ctos diferenciales y proporcione los documentos pertinentes.</w:t>
      </w:r>
    </w:p>
    <w:p w:rsidR="00674F93" w:rsidRPr="006F481A" w:rsidRDefault="00674F93" w:rsidP="00674F93">
      <w:pPr>
        <w:jc w:val="both"/>
        <w:rPr>
          <w:rFonts w:ascii="Arial" w:hAnsi="Arial" w:cs="Arial"/>
          <w:b/>
          <w:sz w:val="24"/>
          <w:szCs w:val="24"/>
        </w:rPr>
      </w:pPr>
      <w:r w:rsidRPr="006F481A">
        <w:rPr>
          <w:rFonts w:ascii="Arial" w:hAnsi="Arial" w:cs="Arial"/>
          <w:b/>
          <w:sz w:val="24"/>
          <w:szCs w:val="24"/>
        </w:rPr>
        <w:t xml:space="preserve">7. </w:t>
      </w:r>
      <w:r w:rsidR="00D34109" w:rsidRPr="006F481A">
        <w:rPr>
          <w:rFonts w:ascii="Arial" w:hAnsi="Arial" w:cs="Arial"/>
          <w:b/>
          <w:sz w:val="24"/>
          <w:szCs w:val="24"/>
        </w:rPr>
        <w:t>¿</w:t>
      </w:r>
      <w:r w:rsidRPr="006F481A">
        <w:rPr>
          <w:rFonts w:ascii="Arial" w:hAnsi="Arial" w:cs="Arial"/>
          <w:b/>
          <w:sz w:val="24"/>
          <w:szCs w:val="24"/>
        </w:rPr>
        <w:t>Ha habido un seguimiento independiente de la ley?  </w:t>
      </w:r>
    </w:p>
    <w:p w:rsidR="00674F93" w:rsidRPr="006F481A" w:rsidRDefault="00674F93" w:rsidP="00674F93">
      <w:pPr>
        <w:pStyle w:val="Prrafodelista"/>
        <w:ind w:left="360" w:firstLine="348"/>
        <w:jc w:val="both"/>
        <w:rPr>
          <w:rFonts w:ascii="Arial" w:hAnsi="Arial" w:cs="Arial"/>
          <w:sz w:val="24"/>
          <w:szCs w:val="24"/>
          <w:lang w:val="es-ES"/>
        </w:rPr>
      </w:pPr>
      <w:r w:rsidRPr="006F481A">
        <w:rPr>
          <w:rFonts w:ascii="Arial" w:hAnsi="Arial" w:cs="Arial"/>
          <w:sz w:val="24"/>
          <w:szCs w:val="24"/>
          <w:lang w:val="es-ES"/>
        </w:rPr>
        <w:t>Sí</w:t>
      </w:r>
      <w:r w:rsidRPr="006F481A">
        <w:rPr>
          <w:rFonts w:ascii="Arial" w:hAnsi="Arial" w:cs="Arial"/>
          <w:sz w:val="24"/>
          <w:szCs w:val="24"/>
          <w:lang w:val="es-ES"/>
        </w:rPr>
        <w:tab/>
      </w:r>
      <w:proofErr w:type="gramStart"/>
      <w:r w:rsidRPr="006F481A">
        <w:rPr>
          <w:rFonts w:ascii="Arial" w:hAnsi="Arial" w:cs="Arial"/>
          <w:sz w:val="24"/>
          <w:szCs w:val="24"/>
          <w:lang w:val="es-ES"/>
        </w:rPr>
        <w:tab/>
        <w:t>(</w:t>
      </w:r>
      <w:r w:rsidR="00F579C1" w:rsidRPr="006F481A">
        <w:rPr>
          <w:rFonts w:ascii="Arial" w:hAnsi="Arial" w:cs="Arial"/>
          <w:sz w:val="24"/>
          <w:szCs w:val="24"/>
          <w:lang w:val="es-ES"/>
        </w:rPr>
        <w:t xml:space="preserve">  </w:t>
      </w:r>
      <w:proofErr w:type="gramEnd"/>
      <w:r w:rsidR="00D34109" w:rsidRPr="006F481A">
        <w:rPr>
          <w:rFonts w:ascii="Arial" w:hAnsi="Arial" w:cs="Arial"/>
          <w:sz w:val="24"/>
          <w:szCs w:val="24"/>
          <w:lang w:val="es-ES"/>
        </w:rPr>
        <w:t>)</w:t>
      </w:r>
      <w:r w:rsidR="00D34109" w:rsidRPr="006F481A">
        <w:rPr>
          <w:rFonts w:ascii="Arial" w:hAnsi="Arial" w:cs="Arial"/>
          <w:sz w:val="24"/>
          <w:szCs w:val="24"/>
          <w:lang w:val="es-ES"/>
        </w:rPr>
        <w:tab/>
      </w:r>
      <w:r w:rsidR="00D34109" w:rsidRPr="006F481A">
        <w:rPr>
          <w:rFonts w:ascii="Arial" w:hAnsi="Arial" w:cs="Arial"/>
          <w:sz w:val="24"/>
          <w:szCs w:val="24"/>
          <w:lang w:val="es-ES"/>
        </w:rPr>
        <w:tab/>
      </w:r>
      <w:r w:rsidR="00D34109" w:rsidRPr="006F481A">
        <w:rPr>
          <w:rFonts w:ascii="Arial" w:hAnsi="Arial" w:cs="Arial"/>
          <w:sz w:val="24"/>
          <w:szCs w:val="24"/>
          <w:lang w:val="es-ES"/>
        </w:rPr>
        <w:tab/>
        <w:t>No</w:t>
      </w:r>
      <w:r w:rsidRPr="006F481A">
        <w:rPr>
          <w:rFonts w:ascii="Arial" w:hAnsi="Arial" w:cs="Arial"/>
          <w:sz w:val="24"/>
          <w:szCs w:val="24"/>
          <w:lang w:val="es-ES"/>
        </w:rPr>
        <w:t> </w:t>
      </w:r>
      <w:r w:rsidRPr="006F481A">
        <w:rPr>
          <w:rFonts w:ascii="Arial" w:hAnsi="Arial" w:cs="Arial"/>
          <w:sz w:val="24"/>
          <w:szCs w:val="24"/>
          <w:lang w:val="es-ES"/>
        </w:rPr>
        <w:tab/>
        <w:t xml:space="preserve">( </w:t>
      </w:r>
      <w:r w:rsidR="00D34109" w:rsidRPr="006F481A">
        <w:rPr>
          <w:rFonts w:ascii="Arial" w:hAnsi="Arial" w:cs="Arial"/>
          <w:sz w:val="24"/>
          <w:szCs w:val="24"/>
          <w:lang w:val="es-ES"/>
        </w:rPr>
        <w:t xml:space="preserve"> </w:t>
      </w:r>
      <w:r w:rsidR="00F579C1" w:rsidRPr="006F481A">
        <w:rPr>
          <w:rFonts w:ascii="Arial" w:hAnsi="Arial" w:cs="Arial"/>
          <w:b/>
          <w:sz w:val="24"/>
          <w:szCs w:val="24"/>
          <w:lang w:val="es-ES"/>
        </w:rPr>
        <w:t>x</w:t>
      </w:r>
      <w:r w:rsidRPr="006F481A">
        <w:rPr>
          <w:rFonts w:ascii="Arial" w:hAnsi="Arial" w:cs="Arial"/>
          <w:sz w:val="24"/>
          <w:szCs w:val="24"/>
          <w:lang w:val="es-ES"/>
        </w:rPr>
        <w:t>)</w:t>
      </w:r>
    </w:p>
    <w:p w:rsidR="00F579C1" w:rsidRPr="006F481A" w:rsidRDefault="00D34109" w:rsidP="00674F93">
      <w:pPr>
        <w:ind w:firstLine="708"/>
        <w:rPr>
          <w:rFonts w:ascii="Arial" w:hAnsi="Arial" w:cs="Arial"/>
          <w:sz w:val="24"/>
          <w:szCs w:val="24"/>
        </w:rPr>
      </w:pPr>
      <w:r w:rsidRPr="006F481A">
        <w:rPr>
          <w:rFonts w:ascii="Arial" w:hAnsi="Arial" w:cs="Arial"/>
          <w:sz w:val="24"/>
          <w:szCs w:val="24"/>
        </w:rPr>
        <w:t>Por favor, proporcione</w:t>
      </w:r>
      <w:r w:rsidR="009E78C1" w:rsidRPr="006F481A">
        <w:rPr>
          <w:rFonts w:ascii="Arial" w:hAnsi="Arial" w:cs="Arial"/>
          <w:sz w:val="24"/>
          <w:szCs w:val="24"/>
        </w:rPr>
        <w:t xml:space="preserve"> más información.</w:t>
      </w:r>
    </w:p>
    <w:p w:rsidR="00F579C1" w:rsidRPr="006F481A" w:rsidRDefault="00F579C1" w:rsidP="00674F93">
      <w:pPr>
        <w:ind w:firstLine="708"/>
        <w:rPr>
          <w:rFonts w:ascii="Arial" w:hAnsi="Arial" w:cs="Arial"/>
          <w:sz w:val="24"/>
          <w:szCs w:val="24"/>
        </w:rPr>
      </w:pPr>
    </w:p>
    <w:p w:rsidR="00674F93" w:rsidRPr="006F481A" w:rsidRDefault="00674F93" w:rsidP="00674F93">
      <w:pPr>
        <w:rPr>
          <w:rFonts w:ascii="Arial" w:hAnsi="Arial" w:cs="Arial"/>
          <w:sz w:val="24"/>
          <w:szCs w:val="24"/>
        </w:rPr>
      </w:pPr>
      <w:bookmarkStart w:id="0" w:name="_GoBack"/>
      <w:bookmarkEnd w:id="0"/>
    </w:p>
    <w:p w:rsidR="00674F93" w:rsidRPr="006F481A" w:rsidRDefault="00674F93" w:rsidP="00674F93">
      <w:pPr>
        <w:rPr>
          <w:rFonts w:ascii="Arial" w:hAnsi="Arial" w:cs="Arial"/>
          <w:sz w:val="24"/>
          <w:szCs w:val="24"/>
        </w:rPr>
      </w:pPr>
    </w:p>
    <w:p w:rsidR="00674F93" w:rsidRPr="006F481A" w:rsidRDefault="00674F93" w:rsidP="00674F93">
      <w:pPr>
        <w:rPr>
          <w:rFonts w:ascii="Arial" w:hAnsi="Arial" w:cs="Arial"/>
          <w:sz w:val="24"/>
          <w:szCs w:val="24"/>
        </w:rPr>
      </w:pPr>
    </w:p>
    <w:p w:rsidR="00452CEE" w:rsidRPr="006F481A" w:rsidRDefault="00452CEE" w:rsidP="00FC3F01">
      <w:pPr>
        <w:jc w:val="both"/>
        <w:rPr>
          <w:rFonts w:ascii="Arial" w:hAnsi="Arial" w:cs="Arial"/>
          <w:sz w:val="24"/>
          <w:szCs w:val="24"/>
        </w:rPr>
      </w:pPr>
    </w:p>
    <w:sectPr w:rsidR="00452CEE" w:rsidRPr="006F481A" w:rsidSect="00482CEC">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E1" w:rsidRDefault="009942E1" w:rsidP="006B3860">
      <w:pPr>
        <w:spacing w:after="0" w:line="240" w:lineRule="auto"/>
      </w:pPr>
      <w:r>
        <w:separator/>
      </w:r>
    </w:p>
  </w:endnote>
  <w:endnote w:type="continuationSeparator" w:id="0">
    <w:p w:rsidR="009942E1" w:rsidRDefault="009942E1" w:rsidP="006B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E1" w:rsidRDefault="009942E1" w:rsidP="006B3860">
      <w:pPr>
        <w:spacing w:after="0" w:line="240" w:lineRule="auto"/>
      </w:pPr>
      <w:r>
        <w:separator/>
      </w:r>
    </w:p>
  </w:footnote>
  <w:footnote w:type="continuationSeparator" w:id="0">
    <w:p w:rsidR="009942E1" w:rsidRDefault="009942E1" w:rsidP="006B3860">
      <w:pPr>
        <w:spacing w:after="0" w:line="240" w:lineRule="auto"/>
      </w:pPr>
      <w:r>
        <w:continuationSeparator/>
      </w:r>
    </w:p>
  </w:footnote>
  <w:footnote w:id="1">
    <w:p w:rsidR="00E42F28" w:rsidRPr="001D1C45" w:rsidRDefault="00E42F28" w:rsidP="00E42F28">
      <w:pPr>
        <w:pStyle w:val="Textonotapie"/>
        <w:rPr>
          <w:lang w:val="es-MX"/>
        </w:rPr>
      </w:pPr>
      <w:r>
        <w:rPr>
          <w:rStyle w:val="Refdenotaalpie"/>
        </w:rPr>
        <w:footnoteRef/>
      </w:r>
      <w:r>
        <w:t xml:space="preserve"> Gobierno de la República. </w:t>
      </w:r>
      <w:r>
        <w:rPr>
          <w:lang w:val="es-MX"/>
        </w:rPr>
        <w:t>Plan Nacional de Desarrollo 2013-2018, pág. 23.</w:t>
      </w:r>
    </w:p>
  </w:footnote>
  <w:footnote w:id="2">
    <w:p w:rsidR="0039424A" w:rsidRPr="006B3860" w:rsidRDefault="0039424A" w:rsidP="0039424A">
      <w:pPr>
        <w:pStyle w:val="Textonotapie"/>
        <w:rPr>
          <w:rFonts w:ascii="Soberana Sans" w:hAnsi="Soberana Sans"/>
          <w:sz w:val="16"/>
          <w:szCs w:val="16"/>
          <w:lang w:val="es-MX"/>
        </w:rPr>
      </w:pPr>
      <w:r w:rsidRPr="006B3860">
        <w:rPr>
          <w:rStyle w:val="Refdenotaalpie"/>
          <w:rFonts w:ascii="Soberana Sans" w:hAnsi="Soberana Sans"/>
          <w:sz w:val="16"/>
          <w:szCs w:val="16"/>
        </w:rPr>
        <w:footnoteRef/>
      </w:r>
      <w:r w:rsidRPr="006B3860">
        <w:rPr>
          <w:rFonts w:ascii="Soberana Sans" w:hAnsi="Soberana Sans"/>
          <w:sz w:val="16"/>
          <w:szCs w:val="16"/>
        </w:rPr>
        <w:t xml:space="preserve"> </w:t>
      </w:r>
      <w:r w:rsidRPr="006B3860">
        <w:rPr>
          <w:rFonts w:ascii="Soberana Sans" w:hAnsi="Soberana Sans"/>
          <w:sz w:val="16"/>
          <w:szCs w:val="16"/>
          <w:lang w:val="es-MX"/>
        </w:rPr>
        <w:t>Véase: Decreto por el que se expide la Ley General de Acceso de las Mujeres a una Vida Libre de Violencia, en:</w:t>
      </w:r>
      <w:r w:rsidRPr="006B3860">
        <w:rPr>
          <w:rFonts w:ascii="Soberana Sans" w:hAnsi="Soberana Sans"/>
          <w:sz w:val="16"/>
          <w:szCs w:val="16"/>
        </w:rPr>
        <w:t xml:space="preserve"> </w:t>
      </w:r>
      <w:r w:rsidRPr="006B3860">
        <w:rPr>
          <w:rFonts w:ascii="Soberana Sans" w:hAnsi="Soberana Sans"/>
          <w:sz w:val="16"/>
          <w:szCs w:val="16"/>
          <w:lang w:val="es-MX"/>
        </w:rPr>
        <w:t>http://www.diputados.gob.mx/LeyesBiblio/proceso/lx/011_DOF_01feb07.pdf</w:t>
      </w:r>
    </w:p>
  </w:footnote>
  <w:footnote w:id="3">
    <w:p w:rsidR="00C85DF9" w:rsidRDefault="00C85DF9" w:rsidP="00C85DF9">
      <w:pPr>
        <w:pStyle w:val="Textonotapie"/>
        <w:rPr>
          <w:rFonts w:ascii="Soberana Sans" w:hAnsi="Soberana Sans"/>
          <w:sz w:val="18"/>
          <w:szCs w:val="18"/>
          <w:lang w:val="es-MX"/>
        </w:rPr>
      </w:pPr>
      <w:r w:rsidRPr="00511CB6">
        <w:rPr>
          <w:rStyle w:val="Refdenotaalpie"/>
          <w:rFonts w:ascii="Soberana Sans" w:hAnsi="Soberana Sans"/>
        </w:rPr>
        <w:footnoteRef/>
      </w:r>
      <w:r w:rsidRPr="00511CB6">
        <w:rPr>
          <w:rFonts w:ascii="Soberana Sans" w:hAnsi="Soberana Sans"/>
          <w:sz w:val="18"/>
          <w:szCs w:val="18"/>
        </w:rPr>
        <w:t xml:space="preserve"> </w:t>
      </w:r>
      <w:r w:rsidRPr="00511CB6">
        <w:rPr>
          <w:rFonts w:ascii="Soberana Sans" w:hAnsi="Soberana Sans"/>
          <w:sz w:val="18"/>
          <w:szCs w:val="18"/>
          <w:lang w:val="es-MX"/>
        </w:rPr>
        <w:t>El primer procedimiento por violencia feminicida y el segundo por agravio comparado</w:t>
      </w:r>
      <w:r>
        <w:rPr>
          <w:rFonts w:ascii="Soberana Sans" w:hAnsi="Soberana Sans"/>
          <w:sz w:val="18"/>
          <w:szCs w:val="18"/>
          <w:lang w:val="es-MX"/>
        </w:rPr>
        <w:t>.</w:t>
      </w:r>
    </w:p>
    <w:p w:rsidR="00C85DF9" w:rsidRPr="00AF4152" w:rsidRDefault="00C85DF9" w:rsidP="00C85DF9">
      <w:pPr>
        <w:pStyle w:val="Textonotapie"/>
        <w:jc w:val="right"/>
        <w:rPr>
          <w:rFonts w:ascii="Soberana Sans" w:hAnsi="Soberana Sans"/>
          <w:b/>
          <w:sz w:val="22"/>
          <w:szCs w:val="22"/>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059"/>
    <w:multiLevelType w:val="hybridMultilevel"/>
    <w:tmpl w:val="16EC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E4166F"/>
    <w:multiLevelType w:val="hybridMultilevel"/>
    <w:tmpl w:val="A7BA1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26104"/>
    <w:multiLevelType w:val="hybridMultilevel"/>
    <w:tmpl w:val="28745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8F0D78"/>
    <w:multiLevelType w:val="hybridMultilevel"/>
    <w:tmpl w:val="B02C3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5A3015"/>
    <w:multiLevelType w:val="hybridMultilevel"/>
    <w:tmpl w:val="B02C3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C"/>
    <w:rsid w:val="00047CEF"/>
    <w:rsid w:val="00061AF5"/>
    <w:rsid w:val="00156D23"/>
    <w:rsid w:val="00161615"/>
    <w:rsid w:val="0016666F"/>
    <w:rsid w:val="001A5301"/>
    <w:rsid w:val="001B793F"/>
    <w:rsid w:val="00274BC2"/>
    <w:rsid w:val="00291A93"/>
    <w:rsid w:val="002F66D6"/>
    <w:rsid w:val="003309E4"/>
    <w:rsid w:val="00341E57"/>
    <w:rsid w:val="0039424A"/>
    <w:rsid w:val="003D1550"/>
    <w:rsid w:val="003D75BC"/>
    <w:rsid w:val="003E7790"/>
    <w:rsid w:val="00452CEE"/>
    <w:rsid w:val="00470EDC"/>
    <w:rsid w:val="00482CEC"/>
    <w:rsid w:val="00505AD6"/>
    <w:rsid w:val="005718EA"/>
    <w:rsid w:val="00590094"/>
    <w:rsid w:val="005D0580"/>
    <w:rsid w:val="005D61C1"/>
    <w:rsid w:val="005D653F"/>
    <w:rsid w:val="00674F93"/>
    <w:rsid w:val="006B0373"/>
    <w:rsid w:val="006B2D51"/>
    <w:rsid w:val="006B3860"/>
    <w:rsid w:val="006D2DD5"/>
    <w:rsid w:val="006D4A71"/>
    <w:rsid w:val="006F481A"/>
    <w:rsid w:val="007824B4"/>
    <w:rsid w:val="007F71A5"/>
    <w:rsid w:val="00826A44"/>
    <w:rsid w:val="00861A9D"/>
    <w:rsid w:val="00871E81"/>
    <w:rsid w:val="00886DC0"/>
    <w:rsid w:val="008F3D0A"/>
    <w:rsid w:val="008F6347"/>
    <w:rsid w:val="00902E37"/>
    <w:rsid w:val="009247B0"/>
    <w:rsid w:val="009373FC"/>
    <w:rsid w:val="0094220A"/>
    <w:rsid w:val="00945E0A"/>
    <w:rsid w:val="009942E1"/>
    <w:rsid w:val="00997C95"/>
    <w:rsid w:val="009A7C88"/>
    <w:rsid w:val="009E78C1"/>
    <w:rsid w:val="009F0E39"/>
    <w:rsid w:val="00A547FC"/>
    <w:rsid w:val="00AA656C"/>
    <w:rsid w:val="00B23C31"/>
    <w:rsid w:val="00B97CAB"/>
    <w:rsid w:val="00C24D77"/>
    <w:rsid w:val="00C61068"/>
    <w:rsid w:val="00C83F37"/>
    <w:rsid w:val="00C85DF9"/>
    <w:rsid w:val="00CA05B1"/>
    <w:rsid w:val="00CA2542"/>
    <w:rsid w:val="00CB4EA8"/>
    <w:rsid w:val="00CD4944"/>
    <w:rsid w:val="00CE15CC"/>
    <w:rsid w:val="00D2616C"/>
    <w:rsid w:val="00D34109"/>
    <w:rsid w:val="00D823BD"/>
    <w:rsid w:val="00E412DA"/>
    <w:rsid w:val="00E42F28"/>
    <w:rsid w:val="00EA62FF"/>
    <w:rsid w:val="00EE695D"/>
    <w:rsid w:val="00F579C1"/>
    <w:rsid w:val="00F82031"/>
    <w:rsid w:val="00F93341"/>
    <w:rsid w:val="00FC3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A592"/>
  <w15:docId w15:val="{F8ED801C-569F-4F78-8690-A145ED68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F93"/>
    <w:pPr>
      <w:ind w:left="720"/>
      <w:contextualSpacing/>
    </w:pPr>
    <w:rPr>
      <w:lang w:val="en-CA"/>
    </w:rPr>
  </w:style>
  <w:style w:type="paragraph" w:styleId="Textodeglobo">
    <w:name w:val="Balloon Text"/>
    <w:basedOn w:val="Normal"/>
    <w:link w:val="TextodegloboCar"/>
    <w:uiPriority w:val="99"/>
    <w:semiHidden/>
    <w:unhideWhenUsed/>
    <w:rsid w:val="00482C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CEC"/>
    <w:rPr>
      <w:rFonts w:ascii="Segoe UI" w:hAnsi="Segoe UI" w:cs="Segoe UI"/>
      <w:sz w:val="18"/>
      <w:szCs w:val="18"/>
    </w:rPr>
  </w:style>
  <w:style w:type="paragraph" w:styleId="Textonotapie">
    <w:name w:val="footnote text"/>
    <w:aliases w:val="Texto nota pie Car Car Car Car Car Car,Texto nota pie Car Car Car Car Car,Texto nota pie Car Car Car Car Car Car1 Car Car Car,Texto nota pie Car Car Car Car Car Car1 Car Car,nota,pie,independiente,Letrero,margen,Car,footnote,fn,fn Car Car"/>
    <w:basedOn w:val="Normal"/>
    <w:link w:val="TextonotapieCar"/>
    <w:uiPriority w:val="99"/>
    <w:unhideWhenUsed/>
    <w:qFormat/>
    <w:rsid w:val="006B3860"/>
    <w:pPr>
      <w:spacing w:after="0" w:line="240" w:lineRule="auto"/>
    </w:pPr>
    <w:rPr>
      <w:sz w:val="20"/>
      <w:szCs w:val="20"/>
    </w:rPr>
  </w:style>
  <w:style w:type="character" w:customStyle="1" w:styleId="TextonotapieCar">
    <w:name w:val="Texto nota pie Car"/>
    <w:aliases w:val="Texto nota pie Car Car Car Car Car Car Car,Texto nota pie Car Car Car Car Car Car1,Texto nota pie Car Car Car Car Car Car1 Car Car Car Car,Texto nota pie Car Car Car Car Car Car1 Car Car Car1,nota Car,pie Car,independiente Car,Car Car"/>
    <w:basedOn w:val="Fuentedeprrafopredeter"/>
    <w:link w:val="Textonotapie"/>
    <w:uiPriority w:val="99"/>
    <w:rsid w:val="006B3860"/>
    <w:rPr>
      <w:sz w:val="20"/>
      <w:szCs w:val="20"/>
    </w:rPr>
  </w:style>
  <w:style w:type="character" w:styleId="Refdenotaalpie">
    <w:name w:val="footnote reference"/>
    <w:aliases w:val="normal,Appel note de bas de page,Ref,de nota al pie,Footnotes refss,ftref,Texto nota al pie,BVI fnr,BVI fnr Car Car Car Car,BVI fnr Car Car Car Car Char,BVI fnr Car Car,Texto de nota al pie,referencia nota al pie,Char Car Car Car Car"/>
    <w:basedOn w:val="Fuentedeprrafopredeter"/>
    <w:uiPriority w:val="99"/>
    <w:unhideWhenUsed/>
    <w:rsid w:val="006B3860"/>
    <w:rPr>
      <w:vertAlign w:val="superscript"/>
    </w:rPr>
  </w:style>
  <w:style w:type="paragraph" w:customStyle="1" w:styleId="texto">
    <w:name w:val="texto"/>
    <w:basedOn w:val="Normal"/>
    <w:rsid w:val="00291A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291A93"/>
  </w:style>
  <w:style w:type="paragraph" w:styleId="Textosinformato">
    <w:name w:val="Plain Text"/>
    <w:basedOn w:val="Normal"/>
    <w:link w:val="TextosinformatoCar"/>
    <w:uiPriority w:val="99"/>
    <w:semiHidden/>
    <w:unhideWhenUsed/>
    <w:rsid w:val="00291A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sinformatoCar">
    <w:name w:val="Texto sin formato Car"/>
    <w:basedOn w:val="Fuentedeprrafopredeter"/>
    <w:link w:val="Textosinformato"/>
    <w:uiPriority w:val="99"/>
    <w:semiHidden/>
    <w:rsid w:val="00291A93"/>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F579C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742">
      <w:bodyDiv w:val="1"/>
      <w:marLeft w:val="0"/>
      <w:marRight w:val="0"/>
      <w:marTop w:val="0"/>
      <w:marBottom w:val="0"/>
      <w:divBdr>
        <w:top w:val="none" w:sz="0" w:space="0" w:color="auto"/>
        <w:left w:val="none" w:sz="0" w:space="0" w:color="auto"/>
        <w:bottom w:val="none" w:sz="0" w:space="0" w:color="auto"/>
        <w:right w:val="none" w:sz="0" w:space="0" w:color="auto"/>
      </w:divBdr>
    </w:div>
    <w:div w:id="907804759">
      <w:bodyDiv w:val="1"/>
      <w:marLeft w:val="0"/>
      <w:marRight w:val="0"/>
      <w:marTop w:val="0"/>
      <w:marBottom w:val="0"/>
      <w:divBdr>
        <w:top w:val="none" w:sz="0" w:space="0" w:color="auto"/>
        <w:left w:val="none" w:sz="0" w:space="0" w:color="auto"/>
        <w:bottom w:val="none" w:sz="0" w:space="0" w:color="auto"/>
        <w:right w:val="none" w:sz="0" w:space="0" w:color="auto"/>
      </w:divBdr>
    </w:div>
    <w:div w:id="1578053420">
      <w:bodyDiv w:val="1"/>
      <w:marLeft w:val="0"/>
      <w:marRight w:val="0"/>
      <w:marTop w:val="0"/>
      <w:marBottom w:val="0"/>
      <w:divBdr>
        <w:top w:val="none" w:sz="0" w:space="0" w:color="auto"/>
        <w:left w:val="none" w:sz="0" w:space="0" w:color="auto"/>
        <w:bottom w:val="none" w:sz="0" w:space="0" w:color="auto"/>
        <w:right w:val="none" w:sz="0" w:space="0" w:color="auto"/>
      </w:divBdr>
    </w:div>
    <w:div w:id="1620526206">
      <w:bodyDiv w:val="1"/>
      <w:marLeft w:val="0"/>
      <w:marRight w:val="0"/>
      <w:marTop w:val="0"/>
      <w:marBottom w:val="0"/>
      <w:divBdr>
        <w:top w:val="none" w:sz="0" w:space="0" w:color="auto"/>
        <w:left w:val="none" w:sz="0" w:space="0" w:color="auto"/>
        <w:bottom w:val="none" w:sz="0" w:space="0" w:color="auto"/>
        <w:right w:val="none" w:sz="0" w:space="0" w:color="auto"/>
      </w:divBdr>
    </w:div>
    <w:div w:id="1972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12F31-372D-4B42-BCC2-BB0212ECAA32}"/>
</file>

<file path=customXml/itemProps2.xml><?xml version="1.0" encoding="utf-8"?>
<ds:datastoreItem xmlns:ds="http://schemas.openxmlformats.org/officeDocument/2006/customXml" ds:itemID="{989AD57F-432F-4E3A-93A1-CA8C10A6D633}"/>
</file>

<file path=customXml/itemProps3.xml><?xml version="1.0" encoding="utf-8"?>
<ds:datastoreItem xmlns:ds="http://schemas.openxmlformats.org/officeDocument/2006/customXml" ds:itemID="{220DFD16-37D3-47FE-825E-3052850D1831}"/>
</file>

<file path=customXml/itemProps4.xml><?xml version="1.0" encoding="utf-8"?>
<ds:datastoreItem xmlns:ds="http://schemas.openxmlformats.org/officeDocument/2006/customXml" ds:itemID="{61261BB2-D9CD-48EA-8889-7589FF3E8C36}"/>
</file>

<file path=docProps/app.xml><?xml version="1.0" encoding="utf-8"?>
<Properties xmlns="http://schemas.openxmlformats.org/officeDocument/2006/extended-properties" xmlns:vt="http://schemas.openxmlformats.org/officeDocument/2006/docPropsVTypes">
  <Template>Normal</Template>
  <TotalTime>1</TotalTime>
  <Pages>13</Pages>
  <Words>3911</Words>
  <Characters>21512</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Geovanni Avelina Nieto Sanchez</cp:lastModifiedBy>
  <cp:revision>2</cp:revision>
  <cp:lastPrinted>2016-08-29T15:55:00Z</cp:lastPrinted>
  <dcterms:created xsi:type="dcterms:W3CDTF">2016-09-13T02:54:00Z</dcterms:created>
  <dcterms:modified xsi:type="dcterms:W3CDTF">2016-09-13T02:54:00Z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