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0" w:rsidRDefault="00E71FF0" w:rsidP="00875600">
      <w:pPr>
        <w:jc w:val="center"/>
        <w:rPr>
          <w:rFonts w:ascii="Cambria" w:hAnsi="Cambria"/>
          <w:b/>
          <w:sz w:val="24"/>
          <w:szCs w:val="24"/>
        </w:rPr>
      </w:pPr>
      <w:bookmarkStart w:id="0" w:name="_GoBack"/>
      <w:bookmarkEnd w:id="0"/>
      <w:r>
        <w:rPr>
          <w:rFonts w:ascii="Cambria" w:hAnsi="Cambria"/>
          <w:b/>
          <w:sz w:val="24"/>
          <w:szCs w:val="24"/>
        </w:rPr>
        <w:t>Working Group on discrimination against women in law and in practice</w:t>
      </w:r>
    </w:p>
    <w:p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r w:rsidR="00655FA2">
        <w:rPr>
          <w:rFonts w:ascii="Cambria" w:hAnsi="Cambria"/>
          <w:b/>
          <w:sz w:val="24"/>
          <w:szCs w:val="24"/>
        </w:rPr>
        <w:t xml:space="preserve"> – </w:t>
      </w:r>
      <w:r w:rsidR="00655FA2" w:rsidRPr="00655FA2">
        <w:rPr>
          <w:rFonts w:ascii="Cambria" w:hAnsi="Cambria"/>
          <w:b/>
          <w:color w:val="00B0F0"/>
          <w:sz w:val="24"/>
          <w:szCs w:val="24"/>
        </w:rPr>
        <w:t>Answers by Slovenia</w:t>
      </w:r>
    </w:p>
    <w:p w:rsidR="006B4763" w:rsidRDefault="006B4763" w:rsidP="0006475E">
      <w:pPr>
        <w:jc w:val="center"/>
        <w:rPr>
          <w:rFonts w:ascii="Cambria" w:hAnsi="Cambria"/>
          <w:b/>
          <w:sz w:val="24"/>
          <w:szCs w:val="24"/>
          <w:u w:val="single"/>
          <w:lang w:val="en-US"/>
        </w:rPr>
      </w:pPr>
    </w:p>
    <w:p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t>Questionnaire</w:t>
      </w:r>
    </w:p>
    <w:p w:rsidR="008F4F55" w:rsidRPr="0096175C" w:rsidRDefault="008F4F55" w:rsidP="0006241D">
      <w:pPr>
        <w:rPr>
          <w:rFonts w:ascii="Cambria" w:hAnsi="Cambria"/>
          <w:sz w:val="24"/>
          <w:szCs w:val="24"/>
          <w:lang w:val="en-US"/>
        </w:rPr>
      </w:pPr>
    </w:p>
    <w:p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rsidR="00EA49F1" w:rsidRPr="002E6036" w:rsidRDefault="00EA49F1" w:rsidP="00CB0407">
      <w:pPr>
        <w:rPr>
          <w:rFonts w:ascii="Cambria" w:hAnsi="Cambria"/>
          <w:sz w:val="24"/>
          <w:szCs w:val="24"/>
        </w:rPr>
      </w:pPr>
    </w:p>
    <w:p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rsidR="00732EA3" w:rsidRPr="002E6036" w:rsidRDefault="0029282F" w:rsidP="00906D9B">
      <w:pPr>
        <w:rPr>
          <w:rFonts w:ascii="Cambria" w:hAnsi="Cambria"/>
          <w:sz w:val="24"/>
          <w:szCs w:val="24"/>
        </w:rPr>
      </w:pPr>
      <w:r w:rsidRPr="002E6036">
        <w:rPr>
          <w:rFonts w:ascii="Cambria" w:hAnsi="Cambria"/>
          <w:sz w:val="24"/>
          <w:szCs w:val="24"/>
        </w:rPr>
        <w:t xml:space="preserve">1. Name/Title of the Legislation: </w:t>
      </w:r>
      <w:r w:rsidR="005B1668" w:rsidRPr="00F74ED6">
        <w:rPr>
          <w:rFonts w:ascii="Cambria" w:hAnsi="Cambria"/>
          <w:i/>
          <w:color w:val="00B0F0"/>
          <w:sz w:val="24"/>
          <w:szCs w:val="24"/>
        </w:rPr>
        <w:t xml:space="preserve">Protection </w:t>
      </w:r>
      <w:r w:rsidR="00E8515F">
        <w:rPr>
          <w:rFonts w:ascii="Cambria" w:hAnsi="Cambria"/>
          <w:i/>
          <w:color w:val="00B0F0"/>
          <w:sz w:val="24"/>
          <w:szCs w:val="24"/>
        </w:rPr>
        <w:t xml:space="preserve">against </w:t>
      </w:r>
      <w:r w:rsidR="00655FA2">
        <w:rPr>
          <w:rFonts w:ascii="Cambria" w:hAnsi="Cambria"/>
          <w:i/>
          <w:color w:val="00B0F0"/>
          <w:sz w:val="24"/>
          <w:szCs w:val="24"/>
        </w:rPr>
        <w:t>D</w:t>
      </w:r>
      <w:r w:rsidR="005B1668" w:rsidRPr="00F74ED6">
        <w:rPr>
          <w:rFonts w:ascii="Cambria" w:hAnsi="Cambria"/>
          <w:i/>
          <w:color w:val="00B0F0"/>
          <w:sz w:val="24"/>
          <w:szCs w:val="24"/>
        </w:rPr>
        <w:t>iscrimination Act</w:t>
      </w:r>
    </w:p>
    <w:p w:rsidR="0029282F" w:rsidRPr="00F74ED6" w:rsidRDefault="0029282F" w:rsidP="00906D9B">
      <w:pPr>
        <w:rPr>
          <w:rFonts w:ascii="Cambria" w:hAnsi="Cambria"/>
          <w:color w:val="00B0F0"/>
          <w:sz w:val="24"/>
          <w:szCs w:val="24"/>
        </w:rPr>
      </w:pPr>
      <w:r w:rsidRPr="002E6036">
        <w:rPr>
          <w:rFonts w:ascii="Cambria" w:hAnsi="Cambria"/>
          <w:sz w:val="24"/>
          <w:szCs w:val="24"/>
        </w:rPr>
        <w:t xml:space="preserve">2. Date the law passed and came into force: </w:t>
      </w:r>
      <w:r w:rsidR="00932EDB" w:rsidRPr="00F74ED6">
        <w:rPr>
          <w:rFonts w:ascii="Cambria" w:hAnsi="Cambria"/>
          <w:i/>
          <w:color w:val="00B0F0"/>
          <w:sz w:val="24"/>
          <w:szCs w:val="24"/>
        </w:rPr>
        <w:t xml:space="preserve">21 </w:t>
      </w:r>
      <w:r w:rsidR="005B1668" w:rsidRPr="00F74ED6">
        <w:rPr>
          <w:rFonts w:ascii="Cambria" w:hAnsi="Cambria"/>
          <w:i/>
          <w:color w:val="00B0F0"/>
          <w:sz w:val="24"/>
          <w:szCs w:val="24"/>
        </w:rPr>
        <w:t>April 2016</w:t>
      </w:r>
      <w:r w:rsidR="00E879F2" w:rsidRPr="00F74ED6">
        <w:rPr>
          <w:rFonts w:ascii="Cambria" w:hAnsi="Cambria"/>
          <w:i/>
          <w:color w:val="00B0F0"/>
          <w:sz w:val="24"/>
          <w:szCs w:val="24"/>
        </w:rPr>
        <w:t xml:space="preserve"> (passed)</w:t>
      </w:r>
      <w:r w:rsidR="005B1668" w:rsidRPr="00F74ED6">
        <w:rPr>
          <w:rFonts w:ascii="Cambria" w:hAnsi="Cambria"/>
          <w:i/>
          <w:color w:val="00B0F0"/>
          <w:sz w:val="24"/>
          <w:szCs w:val="24"/>
        </w:rPr>
        <w:t xml:space="preserve"> / </w:t>
      </w:r>
      <w:r w:rsidR="00932EDB" w:rsidRPr="00F74ED6">
        <w:rPr>
          <w:rFonts w:ascii="Cambria" w:hAnsi="Cambria"/>
          <w:i/>
          <w:color w:val="00B0F0"/>
          <w:sz w:val="24"/>
          <w:szCs w:val="24"/>
        </w:rPr>
        <w:t xml:space="preserve">24 </w:t>
      </w:r>
      <w:r w:rsidR="005B1668" w:rsidRPr="00F74ED6">
        <w:rPr>
          <w:rFonts w:ascii="Cambria" w:hAnsi="Cambria"/>
          <w:i/>
          <w:color w:val="00B0F0"/>
          <w:sz w:val="24"/>
          <w:szCs w:val="24"/>
        </w:rPr>
        <w:t>May 2016</w:t>
      </w:r>
      <w:r w:rsidR="00E879F2" w:rsidRPr="00F74ED6">
        <w:rPr>
          <w:rFonts w:ascii="Cambria" w:hAnsi="Cambria"/>
          <w:i/>
          <w:color w:val="00B0F0"/>
          <w:sz w:val="24"/>
          <w:szCs w:val="24"/>
        </w:rPr>
        <w:t xml:space="preserve"> (came into force)</w:t>
      </w:r>
    </w:p>
    <w:p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r>
      <w:proofErr w:type="gramStart"/>
      <w:r w:rsidRPr="002E6036">
        <w:rPr>
          <w:rFonts w:ascii="Cambria" w:hAnsi="Cambria" w:cs="Times New Roman"/>
          <w:sz w:val="24"/>
          <w:szCs w:val="24"/>
          <w:lang w:val="en-US"/>
        </w:rPr>
        <w:t>(</w:t>
      </w:r>
      <w:r w:rsidR="005B1668">
        <w:rPr>
          <w:rFonts w:ascii="Cambria" w:hAnsi="Cambria" w:cs="Times New Roman"/>
          <w:sz w:val="24"/>
          <w:szCs w:val="24"/>
          <w:lang w:val="en-US"/>
        </w:rPr>
        <w:t xml:space="preserve">  </w:t>
      </w:r>
      <w:r w:rsidR="006944A4">
        <w:rPr>
          <w:rFonts w:ascii="Cambria" w:hAnsi="Cambria" w:cs="Times New Roman"/>
          <w:sz w:val="24"/>
          <w:szCs w:val="24"/>
          <w:lang w:val="en-US"/>
        </w:rPr>
        <w:t>x</w:t>
      </w:r>
      <w:proofErr w:type="gramEnd"/>
      <w:r w:rsidR="005B1668">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w:t>
      </w:r>
    </w:p>
    <w:p w:rsidR="0029282F"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p>
    <w:p w:rsidR="00E06B80" w:rsidRPr="00C14A9C" w:rsidRDefault="006944A4" w:rsidP="006944A4">
      <w:pPr>
        <w:rPr>
          <w:rFonts w:ascii="Cambria" w:hAnsi="Cambria"/>
          <w:i/>
          <w:color w:val="00B0F0"/>
          <w:sz w:val="24"/>
          <w:szCs w:val="24"/>
          <w:lang w:val="en-GB"/>
        </w:rPr>
      </w:pPr>
      <w:r w:rsidRPr="006944A4">
        <w:rPr>
          <w:rFonts w:ascii="Cambria" w:hAnsi="Cambria"/>
          <w:i/>
          <w:color w:val="00B0F0"/>
          <w:sz w:val="24"/>
          <w:szCs w:val="24"/>
          <w:lang w:val="en-GB"/>
        </w:rPr>
        <w:t xml:space="preserve">The Protection </w:t>
      </w:r>
      <w:r w:rsidR="00E8515F">
        <w:rPr>
          <w:rFonts w:ascii="Cambria" w:hAnsi="Cambria"/>
          <w:i/>
          <w:color w:val="00B0F0"/>
          <w:sz w:val="24"/>
          <w:szCs w:val="24"/>
          <w:lang w:val="en-GB"/>
        </w:rPr>
        <w:t>against</w:t>
      </w:r>
      <w:r w:rsidRPr="006944A4">
        <w:rPr>
          <w:rFonts w:ascii="Cambria" w:hAnsi="Cambria"/>
          <w:i/>
          <w:color w:val="00B0F0"/>
          <w:sz w:val="24"/>
          <w:szCs w:val="24"/>
          <w:lang w:val="en-GB"/>
        </w:rPr>
        <w:t xml:space="preserve"> </w:t>
      </w:r>
      <w:r w:rsidR="00655FA2">
        <w:rPr>
          <w:rFonts w:ascii="Cambria" w:hAnsi="Cambria"/>
          <w:i/>
          <w:color w:val="00B0F0"/>
          <w:sz w:val="24"/>
          <w:szCs w:val="24"/>
          <w:lang w:val="en-GB"/>
        </w:rPr>
        <w:t>D</w:t>
      </w:r>
      <w:r w:rsidRPr="006944A4">
        <w:rPr>
          <w:rFonts w:ascii="Cambria" w:hAnsi="Cambria"/>
          <w:i/>
          <w:color w:val="00B0F0"/>
          <w:sz w:val="24"/>
          <w:szCs w:val="24"/>
          <w:lang w:val="en-GB"/>
        </w:rPr>
        <w:t xml:space="preserve">iscrimination Act replaced the </w:t>
      </w:r>
      <w:r w:rsidR="005B1668" w:rsidRPr="006944A4">
        <w:rPr>
          <w:rFonts w:ascii="Cambria" w:hAnsi="Cambria"/>
          <w:i/>
          <w:color w:val="00B0F0"/>
          <w:sz w:val="24"/>
          <w:szCs w:val="24"/>
          <w:lang w:val="en-GB"/>
        </w:rPr>
        <w:t>Implementation of the Principle of Equal Treatment Act</w:t>
      </w:r>
      <w:r w:rsidR="00F528E9">
        <w:rPr>
          <w:rFonts w:ascii="Cambria" w:hAnsi="Cambria"/>
          <w:i/>
          <w:color w:val="00B0F0"/>
          <w:sz w:val="24"/>
          <w:szCs w:val="24"/>
          <w:lang w:val="en-GB"/>
        </w:rPr>
        <w:t>,</w:t>
      </w:r>
      <w:r w:rsidR="00887272" w:rsidRPr="006944A4">
        <w:rPr>
          <w:rFonts w:ascii="Cambria" w:hAnsi="Cambria"/>
          <w:i/>
          <w:color w:val="00B0F0"/>
          <w:sz w:val="24"/>
          <w:szCs w:val="24"/>
          <w:lang w:val="en-GB"/>
        </w:rPr>
        <w:t xml:space="preserve"> </w:t>
      </w:r>
      <w:r>
        <w:rPr>
          <w:rFonts w:ascii="Cambria" w:hAnsi="Cambria"/>
          <w:i/>
          <w:color w:val="00B0F0"/>
          <w:sz w:val="24"/>
          <w:szCs w:val="24"/>
          <w:lang w:val="en-GB"/>
        </w:rPr>
        <w:t xml:space="preserve">which </w:t>
      </w:r>
      <w:r w:rsidR="0028661C" w:rsidRPr="00C14A9C">
        <w:rPr>
          <w:rFonts w:ascii="Cambria" w:hAnsi="Cambria"/>
          <w:i/>
          <w:color w:val="00B0F0"/>
          <w:sz w:val="24"/>
          <w:szCs w:val="24"/>
          <w:lang w:val="en-GB"/>
        </w:rPr>
        <w:t xml:space="preserve">was adopted in </w:t>
      </w:r>
      <w:r>
        <w:rPr>
          <w:rFonts w:ascii="Cambria" w:hAnsi="Cambria"/>
          <w:i/>
          <w:color w:val="00B0F0"/>
          <w:sz w:val="24"/>
          <w:szCs w:val="24"/>
          <w:lang w:val="en-GB"/>
        </w:rPr>
        <w:t>2004</w:t>
      </w:r>
      <w:r w:rsidR="00655FA2">
        <w:rPr>
          <w:rFonts w:ascii="Cambria" w:hAnsi="Cambria"/>
          <w:i/>
          <w:color w:val="00B0F0"/>
          <w:sz w:val="24"/>
          <w:szCs w:val="24"/>
          <w:lang w:val="en-GB"/>
        </w:rPr>
        <w:t xml:space="preserve"> and</w:t>
      </w:r>
      <w:r>
        <w:rPr>
          <w:rFonts w:ascii="Cambria" w:hAnsi="Cambria"/>
          <w:i/>
          <w:color w:val="00B0F0"/>
          <w:sz w:val="24"/>
          <w:szCs w:val="24"/>
          <w:lang w:val="en-GB"/>
        </w:rPr>
        <w:t xml:space="preserve"> amended in 2007</w:t>
      </w:r>
      <w:r w:rsidR="00F661D8">
        <w:rPr>
          <w:rFonts w:ascii="Cambria" w:hAnsi="Cambria"/>
          <w:i/>
          <w:color w:val="00B0F0"/>
          <w:sz w:val="24"/>
          <w:szCs w:val="24"/>
          <w:lang w:val="en-GB"/>
        </w:rPr>
        <w:t>, bringing it up to date</w:t>
      </w:r>
      <w:r>
        <w:rPr>
          <w:rFonts w:ascii="Cambria" w:hAnsi="Cambria"/>
          <w:i/>
          <w:color w:val="00B0F0"/>
          <w:sz w:val="24"/>
          <w:szCs w:val="24"/>
          <w:lang w:val="en-GB"/>
        </w:rPr>
        <w:t>.</w:t>
      </w:r>
      <w:r w:rsidR="0028661C" w:rsidRPr="00C14A9C">
        <w:rPr>
          <w:rFonts w:ascii="Cambria" w:hAnsi="Cambria"/>
          <w:i/>
          <w:color w:val="00B0F0"/>
          <w:sz w:val="24"/>
          <w:szCs w:val="24"/>
          <w:lang w:val="en-GB"/>
        </w:rPr>
        <w:t xml:space="preserve"> </w:t>
      </w:r>
    </w:p>
    <w:p w:rsidR="0013638C" w:rsidRPr="005C38CE" w:rsidRDefault="0013638C" w:rsidP="0013638C">
      <w:pPr>
        <w:autoSpaceDE w:val="0"/>
        <w:autoSpaceDN w:val="0"/>
        <w:adjustRightInd w:val="0"/>
        <w:spacing w:after="0" w:line="240" w:lineRule="auto"/>
        <w:rPr>
          <w:rFonts w:ascii="Cambria" w:hAnsi="Cambria"/>
          <w:i/>
          <w:color w:val="00B0F0"/>
          <w:sz w:val="24"/>
          <w:szCs w:val="24"/>
          <w:lang w:val="en-GB"/>
        </w:rPr>
      </w:pPr>
    </w:p>
    <w:p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rsidR="00E06B80" w:rsidRPr="00C14A9C" w:rsidRDefault="00E06B80" w:rsidP="00C14A9C">
      <w:pPr>
        <w:jc w:val="both"/>
        <w:rPr>
          <w:rFonts w:ascii="Cambria" w:hAnsi="Cambria"/>
          <w:color w:val="00B0F0"/>
          <w:sz w:val="24"/>
          <w:szCs w:val="24"/>
        </w:rPr>
      </w:pPr>
      <w:r w:rsidRPr="00C14A9C">
        <w:rPr>
          <w:rFonts w:ascii="Cambria" w:hAnsi="Cambria"/>
          <w:i/>
          <w:color w:val="00B0F0"/>
          <w:sz w:val="24"/>
          <w:szCs w:val="24"/>
        </w:rPr>
        <w:t>It is</w:t>
      </w:r>
      <w:r w:rsidRPr="00C14A9C">
        <w:rPr>
          <w:rFonts w:ascii="Cambria" w:hAnsi="Cambria"/>
          <w:color w:val="00B0F0"/>
          <w:sz w:val="24"/>
          <w:szCs w:val="24"/>
        </w:rPr>
        <w:t xml:space="preserve"> </w:t>
      </w:r>
      <w:r w:rsidRPr="00C14A9C">
        <w:rPr>
          <w:rFonts w:ascii="Cambria" w:hAnsi="Cambria"/>
          <w:i/>
          <w:color w:val="00B0F0"/>
          <w:sz w:val="24"/>
          <w:szCs w:val="24"/>
          <w:lang w:val="en-GB"/>
        </w:rPr>
        <w:t>a fundamental and general law (</w:t>
      </w:r>
      <w:proofErr w:type="spellStart"/>
      <w:r w:rsidRPr="00C14A9C">
        <w:rPr>
          <w:rFonts w:ascii="Cambria" w:hAnsi="Cambria"/>
          <w:i/>
          <w:color w:val="00B0F0"/>
          <w:sz w:val="24"/>
          <w:szCs w:val="24"/>
          <w:lang w:val="en-GB"/>
        </w:rPr>
        <w:t>lex</w:t>
      </w:r>
      <w:proofErr w:type="spellEnd"/>
      <w:r w:rsidRPr="00C14A9C">
        <w:rPr>
          <w:rFonts w:ascii="Cambria" w:hAnsi="Cambria"/>
          <w:i/>
          <w:color w:val="00B0F0"/>
          <w:sz w:val="24"/>
          <w:szCs w:val="24"/>
          <w:lang w:val="en-GB"/>
        </w:rPr>
        <w:t xml:space="preserve"> </w:t>
      </w:r>
      <w:proofErr w:type="spellStart"/>
      <w:r w:rsidRPr="00C14A9C">
        <w:rPr>
          <w:rFonts w:ascii="Cambria" w:hAnsi="Cambria"/>
          <w:i/>
          <w:color w:val="00B0F0"/>
          <w:sz w:val="24"/>
          <w:szCs w:val="24"/>
          <w:lang w:val="en-GB"/>
        </w:rPr>
        <w:t>generalis</w:t>
      </w:r>
      <w:proofErr w:type="spellEnd"/>
      <w:r w:rsidRPr="00C14A9C">
        <w:rPr>
          <w:rFonts w:ascii="Cambria" w:hAnsi="Cambria"/>
          <w:i/>
          <w:color w:val="00B0F0"/>
          <w:sz w:val="24"/>
          <w:szCs w:val="24"/>
          <w:lang w:val="en-GB"/>
        </w:rPr>
        <w:t>) on the prohibition of discrimination on grounds of any personal circumstances, which includes the prohibition of discrimination on grounds of sex.</w:t>
      </w:r>
    </w:p>
    <w:p w:rsidR="0096175C" w:rsidRDefault="00573DEE" w:rsidP="00906D9B">
      <w:pPr>
        <w:rPr>
          <w:rFonts w:ascii="Cambria" w:hAnsi="Cambria"/>
          <w:sz w:val="24"/>
          <w:szCs w:val="24"/>
        </w:rPr>
      </w:pPr>
      <w:r w:rsidRPr="00C14A9C">
        <w:rPr>
          <w:rFonts w:ascii="Cambria" w:hAnsi="Cambria"/>
          <w:sz w:val="24"/>
          <w:szCs w:val="24"/>
        </w:rPr>
        <w:t>5</w:t>
      </w:r>
      <w:r w:rsidR="005D53AB" w:rsidRPr="00C14A9C">
        <w:rPr>
          <w:rFonts w:ascii="Cambria" w:hAnsi="Cambria"/>
          <w:sz w:val="24"/>
          <w:szCs w:val="24"/>
        </w:rPr>
        <w:t xml:space="preserve">. </w:t>
      </w:r>
      <w:r w:rsidR="003203F2" w:rsidRPr="00C14A9C">
        <w:rPr>
          <w:rFonts w:ascii="Cambria" w:hAnsi="Cambria"/>
          <w:sz w:val="24"/>
          <w:szCs w:val="24"/>
        </w:rPr>
        <w:t>Please provide a su</w:t>
      </w:r>
      <w:r w:rsidR="0096175C" w:rsidRPr="00C14A9C">
        <w:rPr>
          <w:rFonts w:ascii="Cambria" w:hAnsi="Cambria"/>
          <w:sz w:val="24"/>
          <w:szCs w:val="24"/>
        </w:rPr>
        <w:t xml:space="preserve">mmary of the content of the law, </w:t>
      </w:r>
      <w:r w:rsidR="003203F2" w:rsidRPr="00C14A9C">
        <w:rPr>
          <w:rFonts w:ascii="Cambria" w:hAnsi="Cambria"/>
          <w:sz w:val="24"/>
          <w:szCs w:val="24"/>
        </w:rPr>
        <w:t>its preamble</w:t>
      </w:r>
      <w:r w:rsidR="0096175C" w:rsidRPr="00C14A9C">
        <w:rPr>
          <w:rFonts w:ascii="Cambria" w:hAnsi="Cambria"/>
          <w:sz w:val="24"/>
          <w:szCs w:val="24"/>
        </w:rPr>
        <w:t xml:space="preserve"> or explanatory note</w:t>
      </w:r>
      <w:r w:rsidR="003203F2" w:rsidRPr="00C14A9C">
        <w:rPr>
          <w:rFonts w:ascii="Cambria" w:hAnsi="Cambria"/>
          <w:sz w:val="24"/>
          <w:szCs w:val="24"/>
        </w:rPr>
        <w:t xml:space="preserve">, </w:t>
      </w:r>
      <w:r w:rsidR="0096175C" w:rsidRPr="00C14A9C">
        <w:rPr>
          <w:rFonts w:ascii="Cambria" w:hAnsi="Cambria"/>
          <w:sz w:val="24"/>
          <w:szCs w:val="24"/>
        </w:rPr>
        <w:t xml:space="preserve">policy measures, dissemination and implementation regulations, and provisions for access to justice, as well a link to where </w:t>
      </w:r>
      <w:r w:rsidR="00E67592" w:rsidRPr="00C14A9C">
        <w:rPr>
          <w:rFonts w:ascii="Cambria" w:hAnsi="Cambria"/>
          <w:sz w:val="24"/>
          <w:szCs w:val="24"/>
        </w:rPr>
        <w:t>all these</w:t>
      </w:r>
      <w:r w:rsidR="0096175C" w:rsidRPr="00C14A9C">
        <w:rPr>
          <w:rFonts w:ascii="Cambria" w:hAnsi="Cambria"/>
          <w:sz w:val="24"/>
          <w:szCs w:val="24"/>
        </w:rPr>
        <w:t xml:space="preserve"> can be found online.</w:t>
      </w:r>
    </w:p>
    <w:p w:rsidR="00FD03ED" w:rsidRPr="00C14A9C" w:rsidRDefault="00047BF6" w:rsidP="00207FFB">
      <w:pPr>
        <w:jc w:val="both"/>
        <w:rPr>
          <w:rFonts w:ascii="Cambria" w:hAnsi="Cambria"/>
          <w:i/>
          <w:color w:val="00B0F0"/>
          <w:sz w:val="24"/>
          <w:szCs w:val="24"/>
          <w:lang w:val="en-GB"/>
        </w:rPr>
      </w:pPr>
      <w:r w:rsidRPr="00C14A9C">
        <w:rPr>
          <w:rFonts w:ascii="Cambria" w:hAnsi="Cambria"/>
          <w:i/>
          <w:color w:val="00B0F0"/>
          <w:sz w:val="24"/>
          <w:szCs w:val="24"/>
          <w:lang w:val="en-GB"/>
        </w:rPr>
        <w:lastRenderedPageBreak/>
        <w:t xml:space="preserve">The </w:t>
      </w:r>
      <w:r w:rsidR="00F528E9">
        <w:rPr>
          <w:rFonts w:ascii="Cambria" w:hAnsi="Cambria"/>
          <w:i/>
          <w:color w:val="00B0F0"/>
          <w:sz w:val="24"/>
          <w:szCs w:val="24"/>
          <w:lang w:val="en-GB"/>
        </w:rPr>
        <w:t>Act</w:t>
      </w:r>
      <w:r w:rsidRPr="00C14A9C">
        <w:rPr>
          <w:rFonts w:ascii="Cambria" w:hAnsi="Cambria"/>
          <w:i/>
          <w:color w:val="00B0F0"/>
          <w:sz w:val="24"/>
          <w:szCs w:val="24"/>
          <w:lang w:val="en-GB"/>
        </w:rPr>
        <w:t xml:space="preserve"> has</w:t>
      </w:r>
      <w:r w:rsidR="00F528E9">
        <w:rPr>
          <w:rFonts w:ascii="Cambria" w:hAnsi="Cambria"/>
          <w:i/>
          <w:color w:val="00B0F0"/>
          <w:sz w:val="24"/>
          <w:szCs w:val="24"/>
          <w:lang w:val="en-GB"/>
        </w:rPr>
        <w:t xml:space="preserve"> not</w:t>
      </w:r>
      <w:r w:rsidRPr="00C14A9C">
        <w:rPr>
          <w:rFonts w:ascii="Cambria" w:hAnsi="Cambria"/>
          <w:i/>
          <w:color w:val="00B0F0"/>
          <w:sz w:val="24"/>
          <w:szCs w:val="24"/>
          <w:lang w:val="en-GB"/>
        </w:rPr>
        <w:t xml:space="preserve"> </w:t>
      </w:r>
      <w:r w:rsidR="00F528E9">
        <w:rPr>
          <w:rFonts w:ascii="Cambria" w:hAnsi="Cambria"/>
          <w:i/>
          <w:color w:val="00B0F0"/>
          <w:sz w:val="24"/>
          <w:szCs w:val="24"/>
          <w:lang w:val="en-GB"/>
        </w:rPr>
        <w:t xml:space="preserve">yet </w:t>
      </w:r>
      <w:r w:rsidRPr="00C14A9C">
        <w:rPr>
          <w:rFonts w:ascii="Cambria" w:hAnsi="Cambria"/>
          <w:i/>
          <w:color w:val="00B0F0"/>
          <w:sz w:val="24"/>
          <w:szCs w:val="24"/>
          <w:lang w:val="en-GB"/>
        </w:rPr>
        <w:t xml:space="preserve">been translated into English. Link: </w:t>
      </w:r>
      <w:hyperlink r:id="rId7" w:history="1">
        <w:r w:rsidRPr="00C14A9C">
          <w:rPr>
            <w:rStyle w:val="Hyperlink"/>
            <w:rFonts w:ascii="Cambria" w:hAnsi="Cambria"/>
            <w:i/>
            <w:color w:val="00B0F0"/>
            <w:sz w:val="24"/>
            <w:szCs w:val="24"/>
            <w:lang w:val="en-GB"/>
          </w:rPr>
          <w:t>http://pisrs.si/Pis.web/pregledPredpisa?id=ZAKO7273</w:t>
        </w:r>
      </w:hyperlink>
      <w:r w:rsidRPr="00C14A9C">
        <w:rPr>
          <w:rFonts w:ascii="Cambria" w:hAnsi="Cambria"/>
          <w:i/>
          <w:color w:val="00B0F0"/>
          <w:sz w:val="24"/>
          <w:szCs w:val="24"/>
          <w:lang w:val="en-GB"/>
        </w:rPr>
        <w:t xml:space="preserve"> (in Slovene</w:t>
      </w:r>
      <w:r w:rsidR="00F528E9">
        <w:rPr>
          <w:rFonts w:ascii="Cambria" w:hAnsi="Cambria"/>
          <w:i/>
          <w:color w:val="00B0F0"/>
          <w:sz w:val="24"/>
          <w:szCs w:val="24"/>
          <w:lang w:val="en-GB"/>
        </w:rPr>
        <w:t xml:space="preserve"> only</w:t>
      </w:r>
      <w:r w:rsidR="00FD03ED" w:rsidRPr="00C14A9C">
        <w:rPr>
          <w:rFonts w:ascii="Cambria" w:hAnsi="Cambria"/>
          <w:i/>
          <w:color w:val="00B0F0"/>
          <w:sz w:val="24"/>
          <w:szCs w:val="24"/>
          <w:lang w:val="en-GB"/>
        </w:rPr>
        <w:t xml:space="preserve">). </w:t>
      </w:r>
    </w:p>
    <w:p w:rsidR="00047BF6" w:rsidRPr="00C14A9C" w:rsidRDefault="00F528E9" w:rsidP="00207FFB">
      <w:pPr>
        <w:jc w:val="both"/>
        <w:rPr>
          <w:rFonts w:ascii="Cambria" w:hAnsi="Cambria"/>
          <w:i/>
          <w:color w:val="00B0F0"/>
          <w:sz w:val="24"/>
          <w:szCs w:val="24"/>
          <w:lang w:val="en-GB"/>
        </w:rPr>
      </w:pPr>
      <w:r>
        <w:rPr>
          <w:rFonts w:ascii="Cambria" w:hAnsi="Cambria"/>
          <w:i/>
          <w:color w:val="00B0F0"/>
          <w:sz w:val="24"/>
          <w:szCs w:val="24"/>
          <w:lang w:val="en-GB"/>
        </w:rPr>
        <w:t>A s</w:t>
      </w:r>
      <w:r w:rsidR="00FD03ED" w:rsidRPr="00C14A9C">
        <w:rPr>
          <w:rFonts w:ascii="Cambria" w:hAnsi="Cambria"/>
          <w:i/>
          <w:color w:val="00B0F0"/>
          <w:sz w:val="24"/>
          <w:szCs w:val="24"/>
          <w:lang w:val="en-GB"/>
        </w:rPr>
        <w:t>hort summary of the Protection against Discrimination Act:</w:t>
      </w:r>
    </w:p>
    <w:p w:rsidR="00C14A9C" w:rsidRPr="00C14A9C" w:rsidRDefault="00C14A9C" w:rsidP="00C14A9C">
      <w:pPr>
        <w:pStyle w:val="ListParagraph"/>
        <w:numPr>
          <w:ilvl w:val="0"/>
          <w:numId w:val="5"/>
        </w:numPr>
        <w:jc w:val="both"/>
        <w:rPr>
          <w:rFonts w:ascii="Cambria" w:hAnsi="Cambria"/>
          <w:i/>
          <w:color w:val="00B0F0"/>
          <w:sz w:val="24"/>
          <w:szCs w:val="24"/>
          <w:lang w:val="en-GB"/>
        </w:rPr>
      </w:pPr>
      <w:r w:rsidRPr="00C14A9C">
        <w:rPr>
          <w:rFonts w:ascii="Cambria" w:hAnsi="Cambria"/>
          <w:i/>
          <w:color w:val="00B0F0"/>
          <w:sz w:val="24"/>
          <w:szCs w:val="24"/>
          <w:lang w:val="en-GB"/>
        </w:rPr>
        <w:t xml:space="preserve">it </w:t>
      </w:r>
      <w:r w:rsidR="00F661D8">
        <w:rPr>
          <w:rFonts w:ascii="Cambria" w:hAnsi="Cambria"/>
          <w:i/>
          <w:color w:val="00B0F0"/>
          <w:sz w:val="24"/>
          <w:szCs w:val="24"/>
          <w:lang w:val="en-GB"/>
        </w:rPr>
        <w:t xml:space="preserve">provides </w:t>
      </w:r>
      <w:r w:rsidR="00F528E9">
        <w:rPr>
          <w:rFonts w:ascii="Cambria" w:hAnsi="Cambria"/>
          <w:i/>
          <w:color w:val="00B0F0"/>
          <w:sz w:val="24"/>
          <w:szCs w:val="24"/>
          <w:lang w:val="en-GB"/>
        </w:rPr>
        <w:t xml:space="preserve">the </w:t>
      </w:r>
      <w:r w:rsidRPr="00C14A9C">
        <w:rPr>
          <w:rFonts w:ascii="Cambria" w:hAnsi="Cambria"/>
          <w:i/>
          <w:color w:val="00B0F0"/>
          <w:sz w:val="24"/>
          <w:szCs w:val="24"/>
          <w:lang w:val="en-GB"/>
        </w:rPr>
        <w:t xml:space="preserve">common basis and starting point for ensuring equal treatment </w:t>
      </w:r>
      <w:r w:rsidR="00655FA2">
        <w:rPr>
          <w:rFonts w:ascii="Cambria" w:hAnsi="Cambria"/>
          <w:i/>
          <w:color w:val="00B0F0"/>
          <w:sz w:val="24"/>
          <w:szCs w:val="24"/>
          <w:lang w:val="en-GB"/>
        </w:rPr>
        <w:t>for all</w:t>
      </w:r>
      <w:r w:rsidRPr="00C14A9C">
        <w:rPr>
          <w:rFonts w:ascii="Cambria" w:hAnsi="Cambria"/>
          <w:i/>
          <w:color w:val="00B0F0"/>
          <w:sz w:val="24"/>
          <w:szCs w:val="24"/>
          <w:lang w:val="en-GB"/>
        </w:rPr>
        <w:t xml:space="preserve"> in the exercise of their rights, obligations and fundamental freedoms in </w:t>
      </w:r>
      <w:r w:rsidR="00655FA2">
        <w:rPr>
          <w:rFonts w:ascii="Cambria" w:hAnsi="Cambria"/>
          <w:i/>
          <w:color w:val="00B0F0"/>
          <w:sz w:val="24"/>
          <w:szCs w:val="24"/>
          <w:lang w:val="en-GB"/>
        </w:rPr>
        <w:t>all</w:t>
      </w:r>
      <w:r w:rsidR="00655FA2" w:rsidRPr="00C14A9C">
        <w:rPr>
          <w:rFonts w:ascii="Cambria" w:hAnsi="Cambria"/>
          <w:i/>
          <w:color w:val="00B0F0"/>
          <w:sz w:val="24"/>
          <w:szCs w:val="24"/>
          <w:lang w:val="en-GB"/>
        </w:rPr>
        <w:t xml:space="preserve"> </w:t>
      </w:r>
      <w:r w:rsidRPr="00C14A9C">
        <w:rPr>
          <w:rFonts w:ascii="Cambria" w:hAnsi="Cambria"/>
          <w:i/>
          <w:color w:val="00B0F0"/>
          <w:sz w:val="24"/>
          <w:szCs w:val="24"/>
          <w:lang w:val="en-GB"/>
        </w:rPr>
        <w:t>area</w:t>
      </w:r>
      <w:r w:rsidR="00655FA2">
        <w:rPr>
          <w:rFonts w:ascii="Cambria" w:hAnsi="Cambria"/>
          <w:i/>
          <w:color w:val="00B0F0"/>
          <w:sz w:val="24"/>
          <w:szCs w:val="24"/>
          <w:lang w:val="en-GB"/>
        </w:rPr>
        <w:t>s</w:t>
      </w:r>
      <w:r w:rsidRPr="00C14A9C">
        <w:rPr>
          <w:rFonts w:ascii="Cambria" w:hAnsi="Cambria"/>
          <w:i/>
          <w:color w:val="00B0F0"/>
          <w:sz w:val="24"/>
          <w:szCs w:val="24"/>
          <w:lang w:val="en-GB"/>
        </w:rPr>
        <w:t xml:space="preserve"> of social life, irrespective of personal circumstances such as sex, nationality, racial or ethnic origin, language, religious or other conviction, disability, age, sexual orientation, sexual identity </w:t>
      </w:r>
      <w:r w:rsidR="00F528E9">
        <w:rPr>
          <w:rFonts w:ascii="Cambria" w:hAnsi="Cambria"/>
          <w:i/>
          <w:color w:val="00B0F0"/>
          <w:sz w:val="24"/>
          <w:szCs w:val="24"/>
          <w:lang w:val="en-GB"/>
        </w:rPr>
        <w:t>and</w:t>
      </w:r>
      <w:r w:rsidR="00F528E9" w:rsidRPr="00C14A9C">
        <w:rPr>
          <w:rFonts w:ascii="Cambria" w:hAnsi="Cambria"/>
          <w:i/>
          <w:color w:val="00B0F0"/>
          <w:sz w:val="24"/>
          <w:szCs w:val="24"/>
          <w:lang w:val="en-GB"/>
        </w:rPr>
        <w:t xml:space="preserve"> </w:t>
      </w:r>
      <w:r w:rsidRPr="00C14A9C">
        <w:rPr>
          <w:rFonts w:ascii="Cambria" w:hAnsi="Cambria"/>
          <w:i/>
          <w:color w:val="00B0F0"/>
          <w:sz w:val="24"/>
          <w:szCs w:val="24"/>
          <w:lang w:val="en-GB"/>
        </w:rPr>
        <w:t xml:space="preserve">sexual expression, social status, financial </w:t>
      </w:r>
      <w:r w:rsidR="00C2030A">
        <w:rPr>
          <w:rFonts w:ascii="Cambria" w:hAnsi="Cambria"/>
          <w:i/>
          <w:color w:val="00B0F0"/>
          <w:sz w:val="24"/>
          <w:szCs w:val="24"/>
          <w:lang w:val="en-GB"/>
        </w:rPr>
        <w:t>situation</w:t>
      </w:r>
      <w:r w:rsidRPr="00C14A9C">
        <w:rPr>
          <w:rFonts w:ascii="Cambria" w:hAnsi="Cambria"/>
          <w:i/>
          <w:color w:val="00B0F0"/>
          <w:sz w:val="24"/>
          <w:szCs w:val="24"/>
          <w:lang w:val="en-GB"/>
        </w:rPr>
        <w:t>, education, or any other personal circumstance;</w:t>
      </w:r>
    </w:p>
    <w:p w:rsidR="00C14A9C" w:rsidRPr="00C14A9C" w:rsidRDefault="00C14A9C" w:rsidP="00C14A9C">
      <w:pPr>
        <w:pStyle w:val="ListParagraph"/>
        <w:numPr>
          <w:ilvl w:val="0"/>
          <w:numId w:val="5"/>
        </w:numPr>
        <w:jc w:val="both"/>
        <w:rPr>
          <w:rFonts w:ascii="Cambria" w:hAnsi="Cambria"/>
          <w:i/>
          <w:color w:val="00B0F0"/>
          <w:sz w:val="24"/>
          <w:szCs w:val="24"/>
          <w:lang w:val="en-GB"/>
        </w:rPr>
      </w:pPr>
      <w:r w:rsidRPr="00C14A9C">
        <w:rPr>
          <w:rFonts w:ascii="Cambria" w:hAnsi="Cambria"/>
          <w:i/>
          <w:color w:val="00B0F0"/>
          <w:sz w:val="24"/>
          <w:szCs w:val="24"/>
          <w:lang w:val="en-GB"/>
        </w:rPr>
        <w:t xml:space="preserve">it stipulates that the </w:t>
      </w:r>
      <w:r w:rsidR="00C2030A" w:rsidRPr="00C14A9C">
        <w:rPr>
          <w:rFonts w:ascii="Cambria" w:hAnsi="Cambria"/>
          <w:i/>
          <w:color w:val="00B0F0"/>
          <w:sz w:val="24"/>
          <w:szCs w:val="24"/>
          <w:lang w:val="en-GB"/>
        </w:rPr>
        <w:t xml:space="preserve">state </w:t>
      </w:r>
      <w:r w:rsidRPr="00C14A9C">
        <w:rPr>
          <w:rFonts w:ascii="Cambria" w:hAnsi="Cambria"/>
          <w:i/>
          <w:color w:val="00B0F0"/>
          <w:sz w:val="24"/>
          <w:szCs w:val="24"/>
          <w:lang w:val="en-GB"/>
        </w:rPr>
        <w:t xml:space="preserve">bodies and bodies of self-governing local communities are responsible for </w:t>
      </w:r>
      <w:r w:rsidR="00D96DB0">
        <w:rPr>
          <w:rFonts w:ascii="Cambria" w:hAnsi="Cambria"/>
          <w:i/>
          <w:color w:val="00B0F0"/>
          <w:sz w:val="24"/>
          <w:szCs w:val="24"/>
          <w:lang w:val="en-GB"/>
        </w:rPr>
        <w:t>ensuring</w:t>
      </w:r>
      <w:r w:rsidR="00D96DB0" w:rsidRPr="00C14A9C">
        <w:rPr>
          <w:rFonts w:ascii="Cambria" w:hAnsi="Cambria"/>
          <w:i/>
          <w:color w:val="00B0F0"/>
          <w:sz w:val="24"/>
          <w:szCs w:val="24"/>
          <w:lang w:val="en-GB"/>
        </w:rPr>
        <w:t xml:space="preserve"> </w:t>
      </w:r>
      <w:r w:rsidRPr="00C14A9C">
        <w:rPr>
          <w:rFonts w:ascii="Cambria" w:hAnsi="Cambria"/>
          <w:i/>
          <w:color w:val="00B0F0"/>
          <w:sz w:val="24"/>
          <w:szCs w:val="24"/>
          <w:lang w:val="en-GB"/>
        </w:rPr>
        <w:t xml:space="preserve">conditions for equal treatment; </w:t>
      </w:r>
    </w:p>
    <w:p w:rsidR="00C14A9C" w:rsidRPr="00C14A9C" w:rsidRDefault="00FD03ED" w:rsidP="00C14A9C">
      <w:pPr>
        <w:pStyle w:val="ListParagraph"/>
        <w:numPr>
          <w:ilvl w:val="0"/>
          <w:numId w:val="5"/>
        </w:numPr>
        <w:jc w:val="both"/>
        <w:rPr>
          <w:rFonts w:ascii="Cambria" w:hAnsi="Cambria"/>
          <w:i/>
          <w:color w:val="00B0F0"/>
          <w:sz w:val="24"/>
          <w:szCs w:val="24"/>
          <w:lang w:val="en-GB"/>
        </w:rPr>
      </w:pPr>
      <w:r w:rsidRPr="00C14A9C">
        <w:rPr>
          <w:rFonts w:ascii="Cambria" w:hAnsi="Cambria"/>
          <w:i/>
          <w:color w:val="00B0F0"/>
          <w:sz w:val="24"/>
          <w:szCs w:val="24"/>
          <w:lang w:val="en-GB"/>
        </w:rPr>
        <w:t>it</w:t>
      </w:r>
      <w:r w:rsidR="00047BF6" w:rsidRPr="00C14A9C">
        <w:rPr>
          <w:rFonts w:ascii="Cambria" w:hAnsi="Cambria"/>
          <w:i/>
          <w:color w:val="00B0F0"/>
          <w:sz w:val="24"/>
          <w:szCs w:val="24"/>
          <w:lang w:val="en-GB"/>
        </w:rPr>
        <w:t xml:space="preserve"> defines</w:t>
      </w:r>
      <w:r w:rsidR="00C14A9C" w:rsidRPr="00C14A9C">
        <w:rPr>
          <w:rFonts w:ascii="Cambria" w:hAnsi="Cambria"/>
          <w:i/>
          <w:color w:val="00B0F0"/>
          <w:sz w:val="24"/>
          <w:szCs w:val="24"/>
          <w:lang w:val="en-GB"/>
        </w:rPr>
        <w:t xml:space="preserve"> discrimination, equal treatment,</w:t>
      </w:r>
      <w:r w:rsidR="00047BF6" w:rsidRPr="00C14A9C">
        <w:rPr>
          <w:rFonts w:ascii="Cambria" w:hAnsi="Cambria"/>
          <w:i/>
          <w:color w:val="00B0F0"/>
          <w:sz w:val="24"/>
          <w:szCs w:val="24"/>
          <w:lang w:val="en-GB"/>
        </w:rPr>
        <w:t xml:space="preserve"> direct and indirect discrimination and </w:t>
      </w:r>
      <w:r w:rsidR="00C14A9C" w:rsidRPr="00C14A9C">
        <w:rPr>
          <w:rFonts w:ascii="Cambria" w:hAnsi="Cambria"/>
          <w:i/>
          <w:color w:val="00B0F0"/>
          <w:sz w:val="24"/>
          <w:szCs w:val="24"/>
          <w:lang w:val="en-GB"/>
        </w:rPr>
        <w:t xml:space="preserve">other forms of discrimination, harassment and </w:t>
      </w:r>
      <w:r w:rsidR="00047BF6" w:rsidRPr="00C14A9C">
        <w:rPr>
          <w:rFonts w:ascii="Cambria" w:hAnsi="Cambria"/>
          <w:i/>
          <w:color w:val="00B0F0"/>
          <w:sz w:val="24"/>
          <w:szCs w:val="24"/>
          <w:lang w:val="en-GB"/>
        </w:rPr>
        <w:t xml:space="preserve">sexual </w:t>
      </w:r>
      <w:r w:rsidRPr="00C14A9C">
        <w:rPr>
          <w:rFonts w:ascii="Cambria" w:hAnsi="Cambria"/>
          <w:i/>
          <w:color w:val="00B0F0"/>
          <w:sz w:val="24"/>
          <w:szCs w:val="24"/>
          <w:lang w:val="en-GB"/>
        </w:rPr>
        <w:t>harassment</w:t>
      </w:r>
      <w:r w:rsidR="00F528E9">
        <w:rPr>
          <w:rFonts w:ascii="Cambria" w:hAnsi="Cambria"/>
          <w:i/>
          <w:color w:val="00B0F0"/>
          <w:sz w:val="24"/>
          <w:szCs w:val="24"/>
          <w:lang w:val="en-GB"/>
        </w:rPr>
        <w:t>,</w:t>
      </w:r>
      <w:r w:rsidR="00C14A9C" w:rsidRPr="00C14A9C">
        <w:rPr>
          <w:rFonts w:ascii="Cambria" w:hAnsi="Cambria"/>
          <w:i/>
          <w:color w:val="00B0F0"/>
          <w:sz w:val="24"/>
          <w:szCs w:val="24"/>
          <w:lang w:val="en-GB"/>
        </w:rPr>
        <w:t xml:space="preserve"> and </w:t>
      </w:r>
      <w:r w:rsidR="00F528E9">
        <w:rPr>
          <w:rFonts w:ascii="Cambria" w:hAnsi="Cambria"/>
          <w:i/>
          <w:color w:val="00B0F0"/>
          <w:sz w:val="24"/>
          <w:szCs w:val="24"/>
          <w:lang w:val="en-GB"/>
        </w:rPr>
        <w:t xml:space="preserve">the </w:t>
      </w:r>
      <w:r w:rsidR="001E5499">
        <w:rPr>
          <w:rFonts w:ascii="Cambria" w:hAnsi="Cambria"/>
          <w:i/>
          <w:color w:val="00B0F0"/>
          <w:sz w:val="24"/>
          <w:szCs w:val="24"/>
          <w:lang w:val="en-GB"/>
        </w:rPr>
        <w:t xml:space="preserve">adoption of </w:t>
      </w:r>
      <w:r w:rsidR="00F528E9">
        <w:rPr>
          <w:rFonts w:ascii="Cambria" w:hAnsi="Cambria"/>
          <w:i/>
          <w:color w:val="00B0F0"/>
          <w:sz w:val="24"/>
          <w:szCs w:val="24"/>
          <w:lang w:val="en-GB"/>
        </w:rPr>
        <w:t>specific</w:t>
      </w:r>
      <w:r w:rsidR="00F528E9" w:rsidRPr="00C14A9C">
        <w:rPr>
          <w:rFonts w:ascii="Cambria" w:hAnsi="Cambria"/>
          <w:i/>
          <w:color w:val="00B0F0"/>
          <w:sz w:val="24"/>
          <w:szCs w:val="24"/>
          <w:lang w:val="en-GB"/>
        </w:rPr>
        <w:t xml:space="preserve"> </w:t>
      </w:r>
      <w:r w:rsidR="00C14A9C" w:rsidRPr="00C14A9C">
        <w:rPr>
          <w:rFonts w:ascii="Cambria" w:hAnsi="Cambria"/>
          <w:i/>
          <w:color w:val="00B0F0"/>
          <w:sz w:val="24"/>
          <w:szCs w:val="24"/>
          <w:lang w:val="en-GB"/>
        </w:rPr>
        <w:t>measures</w:t>
      </w:r>
      <w:r w:rsidRPr="00C14A9C">
        <w:rPr>
          <w:rFonts w:ascii="Cambria" w:hAnsi="Cambria"/>
          <w:i/>
          <w:color w:val="00B0F0"/>
          <w:sz w:val="24"/>
          <w:szCs w:val="24"/>
          <w:lang w:val="en-GB"/>
        </w:rPr>
        <w:t>;</w:t>
      </w:r>
      <w:r w:rsidR="00C14A9C" w:rsidRPr="00C14A9C">
        <w:rPr>
          <w:rFonts w:ascii="Cambria" w:hAnsi="Cambria"/>
          <w:i/>
          <w:color w:val="00B0F0"/>
          <w:sz w:val="24"/>
          <w:szCs w:val="24"/>
          <w:lang w:val="en-GB"/>
        </w:rPr>
        <w:t xml:space="preserve"> </w:t>
      </w:r>
    </w:p>
    <w:p w:rsidR="00C14A9C" w:rsidRPr="00C14A9C" w:rsidRDefault="00876BDA" w:rsidP="00C14A9C">
      <w:pPr>
        <w:pStyle w:val="ListParagraph"/>
        <w:numPr>
          <w:ilvl w:val="0"/>
          <w:numId w:val="5"/>
        </w:numPr>
        <w:jc w:val="both"/>
        <w:rPr>
          <w:rFonts w:ascii="Cambria" w:hAnsi="Cambria"/>
          <w:i/>
          <w:color w:val="00B0F0"/>
          <w:sz w:val="24"/>
          <w:szCs w:val="24"/>
          <w:lang w:val="en-GB"/>
        </w:rPr>
      </w:pPr>
      <w:proofErr w:type="gramStart"/>
      <w:r>
        <w:rPr>
          <w:rFonts w:ascii="Cambria" w:hAnsi="Cambria"/>
          <w:i/>
          <w:color w:val="00B0F0"/>
          <w:sz w:val="24"/>
          <w:szCs w:val="24"/>
          <w:lang w:val="en-GB"/>
        </w:rPr>
        <w:t>it</w:t>
      </w:r>
      <w:proofErr w:type="gramEnd"/>
      <w:r w:rsidR="00C14A9C" w:rsidRPr="00C14A9C">
        <w:rPr>
          <w:rFonts w:ascii="Cambria" w:hAnsi="Cambria"/>
          <w:i/>
          <w:color w:val="00B0F0"/>
          <w:sz w:val="24"/>
          <w:szCs w:val="24"/>
          <w:lang w:val="en-GB"/>
        </w:rPr>
        <w:t xml:space="preserve"> establishes the Advocate of the Principle of Equality as an independent state body with the competencies conferred by the Act. </w:t>
      </w:r>
    </w:p>
    <w:p w:rsidR="00FD03ED" w:rsidRDefault="00FD03ED" w:rsidP="00C14A9C">
      <w:pPr>
        <w:pStyle w:val="ListParagraph"/>
        <w:jc w:val="both"/>
        <w:rPr>
          <w:rFonts w:ascii="Cambria" w:hAnsi="Cambria"/>
          <w:i/>
          <w:sz w:val="24"/>
          <w:szCs w:val="24"/>
          <w:lang w:val="en-GB"/>
        </w:rPr>
      </w:pPr>
    </w:p>
    <w:p w:rsidR="0070732C" w:rsidRDefault="008D7E30" w:rsidP="003B4281">
      <w:pPr>
        <w:jc w:val="both"/>
        <w:rPr>
          <w:rFonts w:ascii="Cambria" w:hAnsi="Cambria"/>
          <w:sz w:val="24"/>
          <w:szCs w:val="24"/>
        </w:rPr>
      </w:pPr>
      <w:r w:rsidRPr="00C66B1D">
        <w:rPr>
          <w:rFonts w:ascii="Cambria" w:hAnsi="Cambria"/>
          <w:sz w:val="24"/>
          <w:szCs w:val="24"/>
        </w:rPr>
        <w:t>6</w:t>
      </w:r>
      <w:r w:rsidR="004B44EC" w:rsidRPr="00C66B1D">
        <w:rPr>
          <w:rFonts w:ascii="Cambria" w:hAnsi="Cambria"/>
          <w:sz w:val="24"/>
          <w:szCs w:val="24"/>
        </w:rPr>
        <w:t>.  When was the first draft of this law introduced, and when was it adopted</w:t>
      </w:r>
      <w:r w:rsidRPr="00C66B1D">
        <w:rPr>
          <w:rFonts w:ascii="Cambria" w:hAnsi="Cambria"/>
          <w:sz w:val="24"/>
          <w:szCs w:val="24"/>
        </w:rPr>
        <w:t xml:space="preserve"> (please specify dates of first draft and adoption</w:t>
      </w:r>
      <w:r w:rsidR="004B44EC" w:rsidRPr="00C66B1D">
        <w:rPr>
          <w:rFonts w:ascii="Cambria" w:hAnsi="Cambria"/>
          <w:sz w:val="24"/>
          <w:szCs w:val="24"/>
        </w:rPr>
        <w:t>?</w:t>
      </w:r>
      <w:r w:rsidR="004B44EC">
        <w:rPr>
          <w:rFonts w:ascii="Cambria" w:hAnsi="Cambria"/>
          <w:sz w:val="24"/>
          <w:szCs w:val="24"/>
        </w:rPr>
        <w:t xml:space="preserve"> </w:t>
      </w:r>
    </w:p>
    <w:p w:rsidR="00E06B80" w:rsidRDefault="00E06B80" w:rsidP="00E06B80">
      <w:pPr>
        <w:jc w:val="both"/>
        <w:rPr>
          <w:rFonts w:ascii="Cambria" w:hAnsi="Cambria"/>
          <w:i/>
          <w:color w:val="00B0F0"/>
          <w:sz w:val="24"/>
          <w:szCs w:val="24"/>
          <w:lang w:val="en-GB"/>
        </w:rPr>
      </w:pPr>
      <w:r w:rsidRPr="00C14A9C">
        <w:rPr>
          <w:rFonts w:ascii="Cambria" w:hAnsi="Cambria"/>
          <w:i/>
          <w:color w:val="00B0F0"/>
          <w:sz w:val="24"/>
          <w:szCs w:val="24"/>
          <w:lang w:val="en-GB"/>
        </w:rPr>
        <w:t xml:space="preserve">In 2011, the Government established an </w:t>
      </w:r>
      <w:proofErr w:type="spellStart"/>
      <w:r w:rsidRPr="00C14A9C">
        <w:rPr>
          <w:rFonts w:ascii="Cambria" w:hAnsi="Cambria"/>
          <w:i/>
          <w:color w:val="00B0F0"/>
          <w:sz w:val="24"/>
          <w:szCs w:val="24"/>
          <w:lang w:val="en-GB"/>
        </w:rPr>
        <w:t>interministerial</w:t>
      </w:r>
      <w:proofErr w:type="spellEnd"/>
      <w:r w:rsidRPr="00C14A9C">
        <w:rPr>
          <w:rFonts w:ascii="Cambria" w:hAnsi="Cambria"/>
          <w:i/>
          <w:color w:val="00B0F0"/>
          <w:sz w:val="24"/>
          <w:szCs w:val="24"/>
          <w:lang w:val="en-GB"/>
        </w:rPr>
        <w:t xml:space="preserve"> group to prepare amendments to the Implementation of the Principle of Equal Treatment Act; its task was to draft amendments to the said Act, particularly regarding the arrangements of the institution of the Advocate of the Principle of Equality. </w:t>
      </w:r>
      <w:r w:rsidR="00876BDA">
        <w:rPr>
          <w:rFonts w:ascii="Cambria" w:hAnsi="Cambria"/>
          <w:i/>
          <w:color w:val="00B0F0"/>
          <w:sz w:val="24"/>
          <w:szCs w:val="24"/>
          <w:lang w:val="en-GB"/>
        </w:rPr>
        <w:t>Owing to</w:t>
      </w:r>
      <w:r w:rsidR="00876BDA" w:rsidRPr="00C14A9C">
        <w:rPr>
          <w:rFonts w:ascii="Cambria" w:hAnsi="Cambria"/>
          <w:i/>
          <w:color w:val="00B0F0"/>
          <w:sz w:val="24"/>
          <w:szCs w:val="24"/>
          <w:lang w:val="en-GB"/>
        </w:rPr>
        <w:t xml:space="preserve"> </w:t>
      </w:r>
      <w:r w:rsidRPr="00C14A9C">
        <w:rPr>
          <w:rFonts w:ascii="Cambria" w:hAnsi="Cambria"/>
          <w:i/>
          <w:color w:val="00B0F0"/>
          <w:sz w:val="24"/>
          <w:szCs w:val="24"/>
          <w:lang w:val="en-GB"/>
        </w:rPr>
        <w:t xml:space="preserve">the </w:t>
      </w:r>
      <w:r w:rsidR="00876BDA">
        <w:rPr>
          <w:rFonts w:ascii="Cambria" w:hAnsi="Cambria"/>
          <w:i/>
          <w:color w:val="00B0F0"/>
          <w:sz w:val="24"/>
          <w:szCs w:val="24"/>
          <w:lang w:val="en-GB"/>
        </w:rPr>
        <w:t xml:space="preserve">change of </w:t>
      </w:r>
      <w:r w:rsidRPr="00C14A9C">
        <w:rPr>
          <w:rFonts w:ascii="Cambria" w:hAnsi="Cambria"/>
          <w:i/>
          <w:color w:val="00B0F0"/>
          <w:sz w:val="24"/>
          <w:szCs w:val="24"/>
          <w:lang w:val="en-GB"/>
        </w:rPr>
        <w:t xml:space="preserve">government and the reorganisation of </w:t>
      </w:r>
      <w:r w:rsidR="00876BDA">
        <w:rPr>
          <w:rFonts w:ascii="Cambria" w:hAnsi="Cambria"/>
          <w:i/>
          <w:color w:val="00B0F0"/>
          <w:sz w:val="24"/>
          <w:szCs w:val="24"/>
          <w:lang w:val="en-GB"/>
        </w:rPr>
        <w:t xml:space="preserve">the </w:t>
      </w:r>
      <w:r w:rsidRPr="00C14A9C">
        <w:rPr>
          <w:rFonts w:ascii="Cambria" w:hAnsi="Cambria"/>
          <w:i/>
          <w:color w:val="00B0F0"/>
          <w:sz w:val="24"/>
          <w:szCs w:val="24"/>
          <w:lang w:val="en-GB"/>
        </w:rPr>
        <w:t xml:space="preserve">public administration in 2012, the working group failed to complete its work. </w:t>
      </w:r>
      <w:r w:rsidR="00876BDA">
        <w:rPr>
          <w:rFonts w:ascii="Cambria" w:hAnsi="Cambria"/>
          <w:i/>
          <w:color w:val="00B0F0"/>
          <w:sz w:val="24"/>
          <w:szCs w:val="24"/>
          <w:lang w:val="en-GB"/>
        </w:rPr>
        <w:t>Nevertheless</w:t>
      </w:r>
      <w:r w:rsidRPr="00C14A9C">
        <w:rPr>
          <w:rFonts w:ascii="Cambria" w:hAnsi="Cambria"/>
          <w:i/>
          <w:color w:val="00B0F0"/>
          <w:sz w:val="24"/>
          <w:szCs w:val="24"/>
          <w:lang w:val="en-GB"/>
        </w:rPr>
        <w:t xml:space="preserve">, efforts to regulate </w:t>
      </w:r>
      <w:r w:rsidR="00876BDA" w:rsidRPr="00C14A9C">
        <w:rPr>
          <w:rFonts w:ascii="Cambria" w:hAnsi="Cambria"/>
          <w:i/>
          <w:color w:val="00B0F0"/>
          <w:sz w:val="24"/>
          <w:szCs w:val="24"/>
          <w:lang w:val="en-GB"/>
        </w:rPr>
        <w:t xml:space="preserve">more appropriately </w:t>
      </w:r>
      <w:r w:rsidRPr="00C14A9C">
        <w:rPr>
          <w:rFonts w:ascii="Cambria" w:hAnsi="Cambria"/>
          <w:i/>
          <w:color w:val="00B0F0"/>
          <w:sz w:val="24"/>
          <w:szCs w:val="24"/>
          <w:lang w:val="en-GB"/>
        </w:rPr>
        <w:t xml:space="preserve">the status of the Advocate of the Principle of Equality have been continued by the Ministry of Labour, Family, Social Affairs and Equal Opportunities, to which the Advocate was transferred in 2012. </w:t>
      </w:r>
      <w:r w:rsidR="008D3BE9">
        <w:rPr>
          <w:rFonts w:ascii="Cambria" w:hAnsi="Cambria"/>
          <w:i/>
          <w:color w:val="00B0F0"/>
          <w:sz w:val="24"/>
          <w:szCs w:val="24"/>
          <w:lang w:val="en-GB"/>
        </w:rPr>
        <w:t>In view of</w:t>
      </w:r>
      <w:r w:rsidRPr="00C14A9C">
        <w:rPr>
          <w:rFonts w:ascii="Cambria" w:hAnsi="Cambria"/>
          <w:i/>
          <w:color w:val="00B0F0"/>
          <w:sz w:val="24"/>
          <w:szCs w:val="24"/>
          <w:lang w:val="en-GB"/>
        </w:rPr>
        <w:t xml:space="preserve"> the current situation of the Advocate of the Principle of Equality, the need for a clearer delineation of competences between the Human Rights Ombudsman and the Advocate as regards the public and private sectors, the rather small Slovenian population and the current economic situation, and </w:t>
      </w:r>
      <w:r w:rsidR="008D3BE9">
        <w:rPr>
          <w:rFonts w:ascii="Cambria" w:hAnsi="Cambria"/>
          <w:i/>
          <w:color w:val="00B0F0"/>
          <w:sz w:val="24"/>
          <w:szCs w:val="24"/>
          <w:lang w:val="en-GB"/>
        </w:rPr>
        <w:t xml:space="preserve">with </w:t>
      </w:r>
      <w:r w:rsidRPr="00C14A9C">
        <w:rPr>
          <w:rFonts w:ascii="Cambria" w:hAnsi="Cambria"/>
          <w:i/>
          <w:color w:val="00B0F0"/>
          <w:sz w:val="24"/>
          <w:szCs w:val="24"/>
          <w:lang w:val="en-GB"/>
        </w:rPr>
        <w:t>the a</w:t>
      </w:r>
      <w:r w:rsidR="008D3BE9">
        <w:rPr>
          <w:rFonts w:ascii="Cambria" w:hAnsi="Cambria"/>
          <w:i/>
          <w:color w:val="00B0F0"/>
          <w:sz w:val="24"/>
          <w:szCs w:val="24"/>
          <w:lang w:val="en-GB"/>
        </w:rPr>
        <w:t>im of</w:t>
      </w:r>
      <w:r w:rsidRPr="00C14A9C">
        <w:rPr>
          <w:rFonts w:ascii="Cambria" w:hAnsi="Cambria"/>
          <w:i/>
          <w:color w:val="00B0F0"/>
          <w:sz w:val="24"/>
          <w:szCs w:val="24"/>
          <w:lang w:val="en-GB"/>
        </w:rPr>
        <w:t xml:space="preserve"> </w:t>
      </w:r>
      <w:r w:rsidR="008D3BE9">
        <w:rPr>
          <w:rFonts w:ascii="Cambria" w:hAnsi="Cambria"/>
          <w:i/>
          <w:color w:val="00B0F0"/>
          <w:sz w:val="24"/>
          <w:szCs w:val="24"/>
          <w:lang w:val="en-GB"/>
        </w:rPr>
        <w:t>facilitating</w:t>
      </w:r>
      <w:r w:rsidR="008D3BE9" w:rsidRPr="00C14A9C">
        <w:rPr>
          <w:rFonts w:ascii="Cambria" w:hAnsi="Cambria"/>
          <w:i/>
          <w:color w:val="00B0F0"/>
          <w:sz w:val="24"/>
          <w:szCs w:val="24"/>
          <w:lang w:val="en-GB"/>
        </w:rPr>
        <w:t xml:space="preserve"> access to assistance </w:t>
      </w:r>
      <w:r w:rsidR="008D3BE9">
        <w:rPr>
          <w:rFonts w:ascii="Cambria" w:hAnsi="Cambria"/>
          <w:i/>
          <w:color w:val="00B0F0"/>
          <w:sz w:val="24"/>
          <w:szCs w:val="24"/>
          <w:lang w:val="en-GB"/>
        </w:rPr>
        <w:t xml:space="preserve">for </w:t>
      </w:r>
      <w:r w:rsidRPr="00C14A9C">
        <w:rPr>
          <w:rFonts w:ascii="Cambria" w:hAnsi="Cambria"/>
          <w:i/>
          <w:color w:val="00B0F0"/>
          <w:sz w:val="24"/>
          <w:szCs w:val="24"/>
          <w:lang w:val="en-GB"/>
        </w:rPr>
        <w:t>victims of discrimination by providing a single point</w:t>
      </w:r>
      <w:r w:rsidR="00BE5319" w:rsidRPr="00BE5319">
        <w:rPr>
          <w:rFonts w:ascii="Cambria" w:hAnsi="Cambria"/>
          <w:i/>
          <w:color w:val="00B0F0"/>
          <w:sz w:val="24"/>
          <w:szCs w:val="24"/>
          <w:lang w:val="en-GB"/>
        </w:rPr>
        <w:t xml:space="preserve"> </w:t>
      </w:r>
      <w:r w:rsidR="00BE5319">
        <w:rPr>
          <w:rFonts w:ascii="Cambria" w:hAnsi="Cambria"/>
          <w:i/>
          <w:color w:val="00B0F0"/>
          <w:sz w:val="24"/>
          <w:szCs w:val="24"/>
          <w:lang w:val="en-GB"/>
        </w:rPr>
        <w:t xml:space="preserve">of </w:t>
      </w:r>
      <w:r w:rsidR="00BE5319" w:rsidRPr="00C14A9C">
        <w:rPr>
          <w:rFonts w:ascii="Cambria" w:hAnsi="Cambria"/>
          <w:i/>
          <w:color w:val="00B0F0"/>
          <w:sz w:val="24"/>
          <w:szCs w:val="24"/>
          <w:lang w:val="en-GB"/>
        </w:rPr>
        <w:t>protection</w:t>
      </w:r>
      <w:r w:rsidRPr="00C14A9C">
        <w:rPr>
          <w:rFonts w:ascii="Cambria" w:hAnsi="Cambria"/>
          <w:i/>
          <w:color w:val="00B0F0"/>
          <w:sz w:val="24"/>
          <w:szCs w:val="24"/>
          <w:lang w:val="en-GB"/>
        </w:rPr>
        <w:t>, the initial proposal was to combine the administration</w:t>
      </w:r>
      <w:r w:rsidR="008D3BE9">
        <w:rPr>
          <w:rFonts w:ascii="Cambria" w:hAnsi="Cambria"/>
          <w:i/>
          <w:color w:val="00B0F0"/>
          <w:sz w:val="24"/>
          <w:szCs w:val="24"/>
          <w:lang w:val="en-GB"/>
        </w:rPr>
        <w:t>s</w:t>
      </w:r>
      <w:r w:rsidRPr="00C14A9C">
        <w:rPr>
          <w:rFonts w:ascii="Cambria" w:hAnsi="Cambria"/>
          <w:i/>
          <w:color w:val="00B0F0"/>
          <w:sz w:val="24"/>
          <w:szCs w:val="24"/>
          <w:lang w:val="en-GB"/>
        </w:rPr>
        <w:t xml:space="preserve"> of the </w:t>
      </w:r>
      <w:r w:rsidR="008D3BE9" w:rsidRPr="00C14A9C">
        <w:rPr>
          <w:rFonts w:ascii="Cambria" w:hAnsi="Cambria"/>
          <w:i/>
          <w:color w:val="00B0F0"/>
          <w:sz w:val="24"/>
          <w:szCs w:val="24"/>
          <w:lang w:val="en-GB"/>
        </w:rPr>
        <w:t xml:space="preserve">Advocate </w:t>
      </w:r>
      <w:r w:rsidRPr="00C14A9C">
        <w:rPr>
          <w:rFonts w:ascii="Cambria" w:hAnsi="Cambria"/>
          <w:i/>
          <w:color w:val="00B0F0"/>
          <w:sz w:val="24"/>
          <w:szCs w:val="24"/>
          <w:lang w:val="en-GB"/>
        </w:rPr>
        <w:t xml:space="preserve">of the </w:t>
      </w:r>
      <w:r w:rsidR="008D3BE9" w:rsidRPr="00C14A9C">
        <w:rPr>
          <w:rFonts w:ascii="Cambria" w:hAnsi="Cambria"/>
          <w:i/>
          <w:color w:val="00B0F0"/>
          <w:sz w:val="24"/>
          <w:szCs w:val="24"/>
          <w:lang w:val="en-GB"/>
        </w:rPr>
        <w:t xml:space="preserve">Principle </w:t>
      </w:r>
      <w:r w:rsidRPr="00C14A9C">
        <w:rPr>
          <w:rFonts w:ascii="Cambria" w:hAnsi="Cambria"/>
          <w:i/>
          <w:color w:val="00B0F0"/>
          <w:sz w:val="24"/>
          <w:szCs w:val="24"/>
          <w:lang w:val="en-GB"/>
        </w:rPr>
        <w:t xml:space="preserve">of </w:t>
      </w:r>
      <w:r w:rsidR="008D3BE9" w:rsidRPr="00C14A9C">
        <w:rPr>
          <w:rFonts w:ascii="Cambria" w:hAnsi="Cambria"/>
          <w:i/>
          <w:color w:val="00B0F0"/>
          <w:sz w:val="24"/>
          <w:szCs w:val="24"/>
          <w:lang w:val="en-GB"/>
        </w:rPr>
        <w:t xml:space="preserve">Equality </w:t>
      </w:r>
      <w:r w:rsidRPr="00C14A9C">
        <w:rPr>
          <w:rFonts w:ascii="Cambria" w:hAnsi="Cambria"/>
          <w:i/>
          <w:color w:val="00B0F0"/>
          <w:sz w:val="24"/>
          <w:szCs w:val="24"/>
          <w:lang w:val="en-GB"/>
        </w:rPr>
        <w:t xml:space="preserve">and the </w:t>
      </w:r>
      <w:r w:rsidR="008D3BE9" w:rsidRPr="00C14A9C">
        <w:rPr>
          <w:rFonts w:ascii="Cambria" w:hAnsi="Cambria"/>
          <w:i/>
          <w:color w:val="00B0F0"/>
          <w:sz w:val="24"/>
          <w:szCs w:val="24"/>
          <w:lang w:val="en-GB"/>
        </w:rPr>
        <w:t>Human Rights Ombudsman</w:t>
      </w:r>
      <w:r w:rsidRPr="00C14A9C">
        <w:rPr>
          <w:rFonts w:ascii="Cambria" w:hAnsi="Cambria"/>
          <w:i/>
          <w:color w:val="00B0F0"/>
          <w:sz w:val="24"/>
          <w:szCs w:val="24"/>
          <w:lang w:val="en-GB"/>
        </w:rPr>
        <w:t>. F</w:t>
      </w:r>
      <w:r w:rsidR="00BE5319">
        <w:rPr>
          <w:rFonts w:ascii="Cambria" w:hAnsi="Cambria"/>
          <w:i/>
          <w:color w:val="00B0F0"/>
          <w:sz w:val="24"/>
          <w:szCs w:val="24"/>
          <w:lang w:val="en-GB"/>
        </w:rPr>
        <w:t xml:space="preserve">ailing to reach an agreement </w:t>
      </w:r>
      <w:r w:rsidRPr="00C14A9C">
        <w:rPr>
          <w:rFonts w:ascii="Cambria" w:hAnsi="Cambria"/>
          <w:i/>
          <w:color w:val="00B0F0"/>
          <w:sz w:val="24"/>
          <w:szCs w:val="24"/>
          <w:lang w:val="en-GB"/>
        </w:rPr>
        <w:t xml:space="preserve">with the Human Rights Ombudsman on the administrative integration of the two institutions, efforts were focused on finding </w:t>
      </w:r>
      <w:r w:rsidR="00BE5319">
        <w:rPr>
          <w:rFonts w:ascii="Cambria" w:hAnsi="Cambria"/>
          <w:i/>
          <w:color w:val="00B0F0"/>
          <w:sz w:val="24"/>
          <w:szCs w:val="24"/>
          <w:lang w:val="en-GB"/>
        </w:rPr>
        <w:t xml:space="preserve">a </w:t>
      </w:r>
      <w:r w:rsidRPr="00C14A9C">
        <w:rPr>
          <w:rFonts w:ascii="Cambria" w:hAnsi="Cambria"/>
          <w:i/>
          <w:color w:val="00B0F0"/>
          <w:sz w:val="24"/>
          <w:szCs w:val="24"/>
          <w:lang w:val="en-GB"/>
        </w:rPr>
        <w:t xml:space="preserve">more appropriate arrangement for the institution of the </w:t>
      </w:r>
      <w:r w:rsidR="00BE5319">
        <w:rPr>
          <w:rFonts w:ascii="Cambria" w:hAnsi="Cambria"/>
          <w:i/>
          <w:color w:val="00B0F0"/>
          <w:sz w:val="24"/>
          <w:szCs w:val="24"/>
          <w:lang w:val="en-GB"/>
        </w:rPr>
        <w:t>A</w:t>
      </w:r>
      <w:r w:rsidRPr="00C14A9C">
        <w:rPr>
          <w:rFonts w:ascii="Cambria" w:hAnsi="Cambria"/>
          <w:i/>
          <w:color w:val="00B0F0"/>
          <w:sz w:val="24"/>
          <w:szCs w:val="24"/>
          <w:lang w:val="en-GB"/>
        </w:rPr>
        <w:t>dvocate by clear</w:t>
      </w:r>
      <w:r w:rsidR="00BE5319">
        <w:rPr>
          <w:rFonts w:ascii="Cambria" w:hAnsi="Cambria"/>
          <w:i/>
          <w:color w:val="00B0F0"/>
          <w:sz w:val="24"/>
          <w:szCs w:val="24"/>
          <w:lang w:val="en-GB"/>
        </w:rPr>
        <w:t>ly</w:t>
      </w:r>
      <w:r w:rsidRPr="00C14A9C">
        <w:rPr>
          <w:rFonts w:ascii="Cambria" w:hAnsi="Cambria"/>
          <w:i/>
          <w:color w:val="00B0F0"/>
          <w:sz w:val="24"/>
          <w:szCs w:val="24"/>
          <w:lang w:val="en-GB"/>
        </w:rPr>
        <w:t xml:space="preserve"> defini</w:t>
      </w:r>
      <w:r w:rsidR="00BE5319">
        <w:rPr>
          <w:rFonts w:ascii="Cambria" w:hAnsi="Cambria"/>
          <w:i/>
          <w:color w:val="00B0F0"/>
          <w:sz w:val="24"/>
          <w:szCs w:val="24"/>
          <w:lang w:val="en-GB"/>
        </w:rPr>
        <w:t>ng</w:t>
      </w:r>
      <w:r w:rsidRPr="00C14A9C">
        <w:rPr>
          <w:rFonts w:ascii="Cambria" w:hAnsi="Cambria"/>
          <w:i/>
          <w:color w:val="00B0F0"/>
          <w:sz w:val="24"/>
          <w:szCs w:val="24"/>
          <w:lang w:val="en-GB"/>
        </w:rPr>
        <w:t xml:space="preserve"> his</w:t>
      </w:r>
      <w:r w:rsidR="00BE5319">
        <w:rPr>
          <w:rFonts w:ascii="Cambria" w:hAnsi="Cambria"/>
          <w:i/>
          <w:color w:val="00B0F0"/>
          <w:sz w:val="24"/>
          <w:szCs w:val="24"/>
          <w:lang w:val="en-GB"/>
        </w:rPr>
        <w:t>/</w:t>
      </w:r>
      <w:r w:rsidRPr="00C14A9C">
        <w:rPr>
          <w:rFonts w:ascii="Cambria" w:hAnsi="Cambria"/>
          <w:i/>
          <w:color w:val="00B0F0"/>
          <w:sz w:val="24"/>
          <w:szCs w:val="24"/>
          <w:lang w:val="en-GB"/>
        </w:rPr>
        <w:t xml:space="preserve">her powers as regards the private sector, </w:t>
      </w:r>
      <w:r w:rsidR="00BE5319">
        <w:rPr>
          <w:rFonts w:ascii="Cambria" w:hAnsi="Cambria"/>
          <w:i/>
          <w:color w:val="00B0F0"/>
          <w:sz w:val="24"/>
          <w:szCs w:val="24"/>
          <w:lang w:val="en-GB"/>
        </w:rPr>
        <w:t>for which</w:t>
      </w:r>
      <w:r w:rsidRPr="00C14A9C">
        <w:rPr>
          <w:rFonts w:ascii="Cambria" w:hAnsi="Cambria"/>
          <w:i/>
          <w:color w:val="00B0F0"/>
          <w:sz w:val="24"/>
          <w:szCs w:val="24"/>
          <w:lang w:val="en-GB"/>
        </w:rPr>
        <w:t xml:space="preserve"> the Human Rights Ombudsman has no authority, </w:t>
      </w:r>
      <w:r w:rsidR="00BE5319">
        <w:rPr>
          <w:rFonts w:ascii="Cambria" w:hAnsi="Cambria"/>
          <w:i/>
          <w:color w:val="00B0F0"/>
          <w:sz w:val="24"/>
          <w:szCs w:val="24"/>
          <w:lang w:val="en-GB"/>
        </w:rPr>
        <w:t xml:space="preserve">thereby </w:t>
      </w:r>
      <w:r w:rsidRPr="00C14A9C">
        <w:rPr>
          <w:rFonts w:ascii="Cambria" w:hAnsi="Cambria"/>
          <w:i/>
          <w:color w:val="00B0F0"/>
          <w:sz w:val="24"/>
          <w:szCs w:val="24"/>
          <w:lang w:val="en-GB"/>
        </w:rPr>
        <w:t>enabl</w:t>
      </w:r>
      <w:r w:rsidR="00BE5319">
        <w:rPr>
          <w:rFonts w:ascii="Cambria" w:hAnsi="Cambria"/>
          <w:i/>
          <w:color w:val="00B0F0"/>
          <w:sz w:val="24"/>
          <w:szCs w:val="24"/>
          <w:lang w:val="en-GB"/>
        </w:rPr>
        <w:t>ing</w:t>
      </w:r>
      <w:r w:rsidRPr="00C14A9C">
        <w:rPr>
          <w:rFonts w:ascii="Cambria" w:hAnsi="Cambria"/>
          <w:i/>
          <w:color w:val="00B0F0"/>
          <w:sz w:val="24"/>
          <w:szCs w:val="24"/>
          <w:lang w:val="en-GB"/>
        </w:rPr>
        <w:t xml:space="preserve"> the </w:t>
      </w:r>
      <w:r w:rsidR="00BE5319">
        <w:rPr>
          <w:rFonts w:ascii="Cambria" w:hAnsi="Cambria"/>
          <w:i/>
          <w:color w:val="00B0F0"/>
          <w:sz w:val="24"/>
          <w:szCs w:val="24"/>
          <w:lang w:val="en-GB"/>
        </w:rPr>
        <w:t>A</w:t>
      </w:r>
      <w:r w:rsidRPr="00C14A9C">
        <w:rPr>
          <w:rFonts w:ascii="Cambria" w:hAnsi="Cambria"/>
          <w:i/>
          <w:color w:val="00B0F0"/>
          <w:sz w:val="24"/>
          <w:szCs w:val="24"/>
          <w:lang w:val="en-GB"/>
        </w:rPr>
        <w:t xml:space="preserve">dvocate to manage financial and </w:t>
      </w:r>
      <w:r w:rsidR="00BE5319">
        <w:rPr>
          <w:rFonts w:ascii="Cambria" w:hAnsi="Cambria"/>
          <w:i/>
          <w:color w:val="00B0F0"/>
          <w:sz w:val="24"/>
          <w:szCs w:val="24"/>
          <w:lang w:val="en-GB"/>
        </w:rPr>
        <w:t>human</w:t>
      </w:r>
      <w:r w:rsidR="00BE5319" w:rsidRPr="00C14A9C">
        <w:rPr>
          <w:rFonts w:ascii="Cambria" w:hAnsi="Cambria"/>
          <w:i/>
          <w:color w:val="00B0F0"/>
          <w:sz w:val="24"/>
          <w:szCs w:val="24"/>
          <w:lang w:val="en-GB"/>
        </w:rPr>
        <w:t xml:space="preserve"> </w:t>
      </w:r>
      <w:r w:rsidRPr="00C14A9C">
        <w:rPr>
          <w:rFonts w:ascii="Cambria" w:hAnsi="Cambria"/>
          <w:i/>
          <w:color w:val="00B0F0"/>
          <w:sz w:val="24"/>
          <w:szCs w:val="24"/>
          <w:lang w:val="en-GB"/>
        </w:rPr>
        <w:t xml:space="preserve">resources independently. </w:t>
      </w:r>
    </w:p>
    <w:p w:rsidR="00C14A9C" w:rsidRDefault="00C14A9C" w:rsidP="00E06B80">
      <w:pPr>
        <w:jc w:val="both"/>
        <w:rPr>
          <w:rFonts w:ascii="Cambria" w:hAnsi="Cambria"/>
          <w:i/>
          <w:color w:val="00B0F0"/>
          <w:sz w:val="24"/>
          <w:szCs w:val="24"/>
          <w:lang w:val="en-GB"/>
        </w:rPr>
      </w:pPr>
      <w:r w:rsidRPr="001135B0">
        <w:rPr>
          <w:rFonts w:ascii="Cambria" w:hAnsi="Cambria"/>
          <w:i/>
          <w:color w:val="00B0F0"/>
          <w:sz w:val="24"/>
          <w:szCs w:val="24"/>
          <w:lang w:val="en-GB"/>
        </w:rPr>
        <w:t>First draft:</w:t>
      </w:r>
      <w:r w:rsidR="00887272">
        <w:rPr>
          <w:rFonts w:ascii="Cambria" w:hAnsi="Cambria"/>
          <w:i/>
          <w:color w:val="00B0F0"/>
          <w:sz w:val="24"/>
          <w:szCs w:val="24"/>
          <w:lang w:val="en-GB"/>
        </w:rPr>
        <w:t xml:space="preserve"> 2012</w:t>
      </w:r>
    </w:p>
    <w:p w:rsidR="00C14A9C" w:rsidRPr="00C14A9C" w:rsidRDefault="00C14A9C" w:rsidP="00C14A9C">
      <w:pPr>
        <w:rPr>
          <w:rFonts w:ascii="Cambria" w:hAnsi="Cambria"/>
          <w:i/>
          <w:color w:val="00B0F0"/>
          <w:sz w:val="24"/>
          <w:szCs w:val="24"/>
          <w:lang w:val="en-GB"/>
        </w:rPr>
      </w:pPr>
      <w:r>
        <w:rPr>
          <w:rFonts w:ascii="Cambria" w:hAnsi="Cambria"/>
          <w:i/>
          <w:color w:val="00B0F0"/>
          <w:sz w:val="24"/>
          <w:szCs w:val="24"/>
          <w:lang w:val="en-GB"/>
        </w:rPr>
        <w:lastRenderedPageBreak/>
        <w:t xml:space="preserve">Adoption: </w:t>
      </w:r>
      <w:r w:rsidR="009442AA" w:rsidRPr="00C14A9C">
        <w:rPr>
          <w:rFonts w:ascii="Cambria" w:hAnsi="Cambria"/>
          <w:i/>
          <w:color w:val="00B0F0"/>
          <w:sz w:val="24"/>
          <w:szCs w:val="24"/>
          <w:lang w:val="en-GB"/>
        </w:rPr>
        <w:t xml:space="preserve">21 </w:t>
      </w:r>
      <w:r w:rsidRPr="00C14A9C">
        <w:rPr>
          <w:rFonts w:ascii="Cambria" w:hAnsi="Cambria"/>
          <w:i/>
          <w:color w:val="00B0F0"/>
          <w:sz w:val="24"/>
          <w:szCs w:val="24"/>
          <w:lang w:val="en-GB"/>
        </w:rPr>
        <w:t xml:space="preserve">April 2016 (passed) / </w:t>
      </w:r>
      <w:r w:rsidR="009442AA" w:rsidRPr="00C14A9C">
        <w:rPr>
          <w:rFonts w:ascii="Cambria" w:hAnsi="Cambria"/>
          <w:i/>
          <w:color w:val="00B0F0"/>
          <w:sz w:val="24"/>
          <w:szCs w:val="24"/>
          <w:lang w:val="en-GB"/>
        </w:rPr>
        <w:t xml:space="preserve">24 </w:t>
      </w:r>
      <w:r w:rsidRPr="00C14A9C">
        <w:rPr>
          <w:rFonts w:ascii="Cambria" w:hAnsi="Cambria"/>
          <w:i/>
          <w:color w:val="00B0F0"/>
          <w:sz w:val="24"/>
          <w:szCs w:val="24"/>
          <w:lang w:val="en-GB"/>
        </w:rPr>
        <w:t>May 2016 (came into force)</w:t>
      </w:r>
    </w:p>
    <w:p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1C6EB5">
        <w:rPr>
          <w:rFonts w:ascii="Cambria" w:hAnsi="Cambria" w:cs="Times New Roman"/>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rsidR="001C6EB5" w:rsidRPr="002F0594" w:rsidRDefault="001C6EB5" w:rsidP="00207FFB">
      <w:pPr>
        <w:jc w:val="both"/>
        <w:rPr>
          <w:rFonts w:ascii="Cambria" w:hAnsi="Cambria"/>
          <w:color w:val="00B0F0"/>
          <w:sz w:val="24"/>
          <w:szCs w:val="24"/>
        </w:rPr>
      </w:pPr>
      <w:r w:rsidRPr="002F0594">
        <w:rPr>
          <w:rFonts w:ascii="Cambria" w:hAnsi="Cambria"/>
          <w:i/>
          <w:color w:val="00B0F0"/>
          <w:sz w:val="24"/>
          <w:szCs w:val="24"/>
          <w:lang w:val="en-GB"/>
        </w:rPr>
        <w:t>The Act stipulates</w:t>
      </w:r>
      <w:r w:rsidR="002E3D1F" w:rsidRPr="002F0594">
        <w:rPr>
          <w:rFonts w:ascii="Cambria" w:hAnsi="Cambria"/>
          <w:i/>
          <w:color w:val="00B0F0"/>
          <w:sz w:val="24"/>
          <w:szCs w:val="24"/>
          <w:lang w:val="en-GB"/>
        </w:rPr>
        <w:t xml:space="preserve"> that </w:t>
      </w:r>
      <w:r w:rsidR="00C2030A" w:rsidRPr="002F0594">
        <w:rPr>
          <w:rFonts w:ascii="Cambria" w:hAnsi="Cambria"/>
          <w:i/>
          <w:color w:val="00B0F0"/>
          <w:sz w:val="24"/>
          <w:szCs w:val="24"/>
          <w:lang w:val="en-GB"/>
        </w:rPr>
        <w:t xml:space="preserve">state </w:t>
      </w:r>
      <w:r w:rsidRPr="002F0594">
        <w:rPr>
          <w:rFonts w:ascii="Cambria" w:hAnsi="Cambria"/>
          <w:i/>
          <w:color w:val="00B0F0"/>
          <w:sz w:val="24"/>
          <w:szCs w:val="24"/>
          <w:lang w:val="en-GB"/>
        </w:rPr>
        <w:t xml:space="preserve">bodies and bodies of self-governing local communities are </w:t>
      </w:r>
      <w:r w:rsidR="00207FFB" w:rsidRPr="002F0594">
        <w:rPr>
          <w:rFonts w:ascii="Cambria" w:hAnsi="Cambria"/>
          <w:i/>
          <w:color w:val="00B0F0"/>
          <w:sz w:val="24"/>
          <w:szCs w:val="24"/>
          <w:lang w:val="en-GB"/>
        </w:rPr>
        <w:t xml:space="preserve">responsible for providing the </w:t>
      </w:r>
      <w:r w:rsidRPr="002F0594">
        <w:rPr>
          <w:rFonts w:ascii="Cambria" w:hAnsi="Cambria"/>
          <w:i/>
          <w:color w:val="00B0F0"/>
          <w:sz w:val="24"/>
          <w:szCs w:val="24"/>
          <w:lang w:val="en-GB"/>
        </w:rPr>
        <w:t>conditions for equal treatment</w:t>
      </w:r>
      <w:r w:rsidR="00E879F2" w:rsidRPr="002F0594">
        <w:rPr>
          <w:rFonts w:ascii="Cambria" w:hAnsi="Cambria"/>
          <w:i/>
          <w:color w:val="00B0F0"/>
          <w:sz w:val="24"/>
          <w:szCs w:val="24"/>
          <w:lang w:val="en-GB"/>
        </w:rPr>
        <w:t xml:space="preserve"> and the prohibition of discrimination including on grounds of sex.</w:t>
      </w:r>
      <w:r w:rsidR="006944A4">
        <w:rPr>
          <w:rFonts w:ascii="Cambria" w:hAnsi="Cambria"/>
          <w:i/>
          <w:color w:val="00B0F0"/>
          <w:sz w:val="24"/>
          <w:szCs w:val="24"/>
          <w:lang w:val="en-GB"/>
        </w:rPr>
        <w:t xml:space="preserve"> Based on the act</w:t>
      </w:r>
      <w:r w:rsidR="009442AA">
        <w:rPr>
          <w:rFonts w:ascii="Cambria" w:hAnsi="Cambria"/>
          <w:i/>
          <w:color w:val="00B0F0"/>
          <w:sz w:val="24"/>
          <w:szCs w:val="24"/>
          <w:lang w:val="en-GB"/>
        </w:rPr>
        <w:t>,</w:t>
      </w:r>
      <w:r w:rsidR="006944A4">
        <w:rPr>
          <w:rFonts w:ascii="Cambria" w:hAnsi="Cambria"/>
          <w:i/>
          <w:color w:val="00B0F0"/>
          <w:sz w:val="24"/>
          <w:szCs w:val="24"/>
          <w:lang w:val="en-GB"/>
        </w:rPr>
        <w:t xml:space="preserve"> the </w:t>
      </w:r>
      <w:r w:rsidR="006944A4" w:rsidRPr="00C14A9C">
        <w:rPr>
          <w:rFonts w:ascii="Cambria" w:hAnsi="Cambria"/>
          <w:i/>
          <w:color w:val="00B0F0"/>
          <w:sz w:val="24"/>
          <w:szCs w:val="24"/>
          <w:lang w:val="en-GB"/>
        </w:rPr>
        <w:t xml:space="preserve">Advocate of the Principle of Equality </w:t>
      </w:r>
      <w:r w:rsidR="001C51AA">
        <w:rPr>
          <w:rFonts w:ascii="Cambria" w:hAnsi="Cambria"/>
          <w:i/>
          <w:color w:val="00B0F0"/>
          <w:sz w:val="24"/>
          <w:szCs w:val="24"/>
          <w:lang w:val="en-GB"/>
        </w:rPr>
        <w:t>is to</w:t>
      </w:r>
      <w:r w:rsidR="009442AA">
        <w:rPr>
          <w:rFonts w:ascii="Cambria" w:hAnsi="Cambria"/>
          <w:i/>
          <w:color w:val="00B0F0"/>
          <w:sz w:val="24"/>
          <w:szCs w:val="24"/>
          <w:lang w:val="en-GB"/>
        </w:rPr>
        <w:t xml:space="preserve"> be </w:t>
      </w:r>
      <w:r w:rsidR="009442AA" w:rsidRPr="00C14A9C">
        <w:rPr>
          <w:rFonts w:ascii="Cambria" w:hAnsi="Cambria"/>
          <w:i/>
          <w:color w:val="00B0F0"/>
          <w:sz w:val="24"/>
          <w:szCs w:val="24"/>
          <w:lang w:val="en-GB"/>
        </w:rPr>
        <w:t>establishe</w:t>
      </w:r>
      <w:r w:rsidR="009442AA">
        <w:rPr>
          <w:rFonts w:ascii="Cambria" w:hAnsi="Cambria"/>
          <w:i/>
          <w:color w:val="00B0F0"/>
          <w:sz w:val="24"/>
          <w:szCs w:val="24"/>
          <w:lang w:val="en-GB"/>
        </w:rPr>
        <w:t>d</w:t>
      </w:r>
      <w:r w:rsidR="009442AA" w:rsidRPr="00C14A9C">
        <w:rPr>
          <w:rFonts w:ascii="Cambria" w:hAnsi="Cambria"/>
          <w:i/>
          <w:color w:val="00B0F0"/>
          <w:sz w:val="24"/>
          <w:szCs w:val="24"/>
          <w:lang w:val="en-GB"/>
        </w:rPr>
        <w:t xml:space="preserve"> </w:t>
      </w:r>
      <w:r w:rsidR="006944A4" w:rsidRPr="00C14A9C">
        <w:rPr>
          <w:rFonts w:ascii="Cambria" w:hAnsi="Cambria"/>
          <w:i/>
          <w:color w:val="00B0F0"/>
          <w:sz w:val="24"/>
          <w:szCs w:val="24"/>
          <w:lang w:val="en-GB"/>
        </w:rPr>
        <w:t>as an independent state body</w:t>
      </w:r>
      <w:r w:rsidR="006944A4">
        <w:rPr>
          <w:rFonts w:ascii="Cambria" w:hAnsi="Cambria"/>
          <w:i/>
          <w:color w:val="00B0F0"/>
          <w:sz w:val="24"/>
          <w:szCs w:val="24"/>
          <w:lang w:val="en-GB"/>
        </w:rPr>
        <w:t>.</w:t>
      </w:r>
    </w:p>
    <w:p w:rsidR="00906D9B" w:rsidRPr="002E6036" w:rsidRDefault="00874799" w:rsidP="00906D9B">
      <w:pPr>
        <w:rPr>
          <w:rFonts w:ascii="Cambria" w:hAnsi="Cambria"/>
          <w:sz w:val="24"/>
          <w:szCs w:val="24"/>
        </w:rPr>
      </w:pPr>
      <w:r w:rsidRPr="001C15BE">
        <w:rPr>
          <w:rFonts w:ascii="Cambria" w:hAnsi="Cambria"/>
          <w:sz w:val="24"/>
          <w:szCs w:val="24"/>
        </w:rPr>
        <w:t>8</w:t>
      </w:r>
      <w:r w:rsidR="003B1355" w:rsidRPr="001C15BE">
        <w:rPr>
          <w:rFonts w:ascii="Cambria" w:hAnsi="Cambria"/>
          <w:sz w:val="24"/>
          <w:szCs w:val="24"/>
        </w:rPr>
        <w:t xml:space="preserve">. </w:t>
      </w:r>
      <w:r w:rsidR="00906D9B" w:rsidRPr="001C15BE">
        <w:rPr>
          <w:rFonts w:ascii="Cambria" w:hAnsi="Cambria"/>
          <w:sz w:val="24"/>
          <w:szCs w:val="24"/>
        </w:rPr>
        <w:t>Does the law contain a definition of discrimination that is in accord with Article 1 of CEDAW?</w:t>
      </w:r>
    </w:p>
    <w:p w:rsidR="003B1355" w:rsidRPr="002E6036" w:rsidRDefault="003B1355" w:rsidP="003B1355">
      <w:pPr>
        <w:pStyle w:val="ListParagraph"/>
        <w:ind w:left="360" w:firstLine="348"/>
        <w:jc w:val="both"/>
        <w:rPr>
          <w:rFonts w:ascii="Cambria" w:hAnsi="Cambria" w:cs="Times New Roman"/>
          <w:sz w:val="24"/>
          <w:szCs w:val="24"/>
          <w:lang w:val="en-US"/>
        </w:rPr>
      </w:pPr>
      <w:r w:rsidRPr="006E07FD">
        <w:rPr>
          <w:rFonts w:ascii="Cambria" w:hAnsi="Cambria" w:cs="Times New Roman"/>
          <w:color w:val="00B0F0"/>
          <w:sz w:val="24"/>
          <w:szCs w:val="24"/>
          <w:lang w:val="en-US"/>
        </w:rPr>
        <w:t>Yes</w:t>
      </w:r>
      <w:r w:rsidR="006E07FD" w:rsidRPr="006E07FD">
        <w:rPr>
          <w:rFonts w:ascii="Cambria" w:hAnsi="Cambria" w:cs="Times New Roman"/>
          <w:color w:val="00B0F0"/>
          <w:sz w:val="24"/>
          <w:szCs w:val="24"/>
          <w:lang w:val="en-US"/>
        </w:rPr>
        <w:t>, indirectly</w:t>
      </w:r>
      <w:r w:rsidRPr="006E07FD">
        <w:rPr>
          <w:rFonts w:ascii="Cambria" w:hAnsi="Cambria" w:cs="Times New Roman"/>
          <w:color w:val="00B0F0"/>
          <w:sz w:val="24"/>
          <w:szCs w:val="24"/>
          <w:lang w:val="en-US"/>
        </w:rPr>
        <w:tab/>
      </w:r>
      <w:r w:rsidRPr="002E6036">
        <w:rPr>
          <w:rFonts w:ascii="Cambria" w:hAnsi="Cambria" w:cs="Times New Roman"/>
          <w:sz w:val="24"/>
          <w:szCs w:val="24"/>
          <w:lang w:val="en-US"/>
        </w:rPr>
        <w:tab/>
        <w:t>(</w:t>
      </w:r>
      <w:r w:rsidR="006E07FD" w:rsidRPr="006E07FD">
        <w:rPr>
          <w:rFonts w:ascii="Cambria" w:hAnsi="Cambria" w:cs="Times New Roman"/>
          <w:color w:val="00B0F0"/>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3B1355" w:rsidRDefault="003B1355" w:rsidP="003B1355">
      <w:pPr>
        <w:ind w:left="720" w:hanging="720"/>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rsidR="006E07FD" w:rsidRPr="008C4E4A" w:rsidRDefault="006E07FD" w:rsidP="001C15BE">
      <w:pPr>
        <w:jc w:val="both"/>
        <w:rPr>
          <w:rFonts w:ascii="Cambria" w:hAnsi="Cambria"/>
          <w:i/>
          <w:color w:val="00B0F0"/>
          <w:sz w:val="24"/>
          <w:szCs w:val="24"/>
          <w:lang w:val="en-GB"/>
        </w:rPr>
      </w:pPr>
      <w:r w:rsidRPr="008C4E4A">
        <w:rPr>
          <w:rFonts w:ascii="Cambria" w:hAnsi="Cambria"/>
          <w:i/>
          <w:color w:val="00B0F0"/>
          <w:sz w:val="24"/>
          <w:szCs w:val="24"/>
          <w:lang w:val="en-GB"/>
        </w:rPr>
        <w:t xml:space="preserve">The </w:t>
      </w:r>
      <w:r w:rsidR="009442AA">
        <w:rPr>
          <w:rFonts w:ascii="Cambria" w:hAnsi="Cambria"/>
          <w:i/>
          <w:color w:val="00B0F0"/>
          <w:sz w:val="24"/>
          <w:szCs w:val="24"/>
          <w:lang w:val="en-GB"/>
        </w:rPr>
        <w:t>Act</w:t>
      </w:r>
      <w:r w:rsidR="009442AA" w:rsidRPr="008C4E4A">
        <w:rPr>
          <w:rFonts w:ascii="Cambria" w:hAnsi="Cambria"/>
          <w:i/>
          <w:color w:val="00B0F0"/>
          <w:sz w:val="24"/>
          <w:szCs w:val="24"/>
          <w:lang w:val="en-GB"/>
        </w:rPr>
        <w:t xml:space="preserve"> </w:t>
      </w:r>
      <w:r w:rsidRPr="008C4E4A">
        <w:rPr>
          <w:rFonts w:ascii="Cambria" w:hAnsi="Cambria"/>
          <w:i/>
          <w:color w:val="00B0F0"/>
          <w:sz w:val="24"/>
          <w:szCs w:val="24"/>
          <w:lang w:val="en-GB"/>
        </w:rPr>
        <w:t xml:space="preserve">contains </w:t>
      </w:r>
      <w:r w:rsidR="001C51AA">
        <w:rPr>
          <w:rFonts w:ascii="Cambria" w:hAnsi="Cambria"/>
          <w:i/>
          <w:color w:val="00B0F0"/>
          <w:sz w:val="24"/>
          <w:szCs w:val="24"/>
          <w:lang w:val="en-GB"/>
        </w:rPr>
        <w:t xml:space="preserve">a </w:t>
      </w:r>
      <w:r w:rsidRPr="008C4E4A">
        <w:rPr>
          <w:rFonts w:ascii="Cambria" w:hAnsi="Cambria"/>
          <w:i/>
          <w:color w:val="00B0F0"/>
          <w:sz w:val="24"/>
          <w:szCs w:val="24"/>
          <w:lang w:val="en-GB"/>
        </w:rPr>
        <w:t xml:space="preserve">general definition of discrimination </w:t>
      </w:r>
      <w:r w:rsidRPr="00C14A9C">
        <w:rPr>
          <w:rFonts w:ascii="Cambria" w:hAnsi="Cambria"/>
          <w:i/>
          <w:color w:val="00B0F0"/>
          <w:sz w:val="24"/>
          <w:szCs w:val="24"/>
          <w:lang w:val="en-GB"/>
        </w:rPr>
        <w:t xml:space="preserve">irrespective of </w:t>
      </w:r>
      <w:r w:rsidR="008C4E4A">
        <w:rPr>
          <w:rFonts w:ascii="Cambria" w:hAnsi="Cambria"/>
          <w:i/>
          <w:color w:val="00B0F0"/>
          <w:sz w:val="24"/>
          <w:szCs w:val="24"/>
          <w:lang w:val="en-GB"/>
        </w:rPr>
        <w:t xml:space="preserve">any </w:t>
      </w:r>
      <w:r w:rsidRPr="00C14A9C">
        <w:rPr>
          <w:rFonts w:ascii="Cambria" w:hAnsi="Cambria"/>
          <w:i/>
          <w:color w:val="00B0F0"/>
          <w:sz w:val="24"/>
          <w:szCs w:val="24"/>
          <w:lang w:val="en-GB"/>
        </w:rPr>
        <w:t>pers</w:t>
      </w:r>
      <w:r w:rsidR="008C4E4A">
        <w:rPr>
          <w:rFonts w:ascii="Cambria" w:hAnsi="Cambria"/>
          <w:i/>
          <w:color w:val="00B0F0"/>
          <w:sz w:val="24"/>
          <w:szCs w:val="24"/>
          <w:lang w:val="en-GB"/>
        </w:rPr>
        <w:t>o</w:t>
      </w:r>
      <w:r w:rsidR="006944A4">
        <w:rPr>
          <w:rFonts w:ascii="Cambria" w:hAnsi="Cambria"/>
          <w:i/>
          <w:color w:val="00B0F0"/>
          <w:sz w:val="24"/>
          <w:szCs w:val="24"/>
          <w:lang w:val="en-GB"/>
        </w:rPr>
        <w:t xml:space="preserve">nal circumstances including sex, based on the EU and international </w:t>
      </w:r>
      <w:r w:rsidR="00232D98">
        <w:rPr>
          <w:rFonts w:ascii="Cambria" w:hAnsi="Cambria"/>
          <w:i/>
          <w:color w:val="00B0F0"/>
          <w:sz w:val="24"/>
          <w:szCs w:val="24"/>
          <w:lang w:val="en-GB"/>
        </w:rPr>
        <w:t>law.</w:t>
      </w:r>
      <w:r w:rsidR="008C4E4A">
        <w:rPr>
          <w:rFonts w:ascii="Cambria" w:hAnsi="Cambria"/>
          <w:i/>
          <w:color w:val="00B0F0"/>
          <w:sz w:val="24"/>
          <w:szCs w:val="24"/>
          <w:lang w:val="en-GB"/>
        </w:rPr>
        <w:t xml:space="preserve"> Therefore</w:t>
      </w:r>
      <w:r w:rsidR="009442AA">
        <w:rPr>
          <w:rFonts w:ascii="Cambria" w:hAnsi="Cambria"/>
          <w:i/>
          <w:color w:val="00B0F0"/>
          <w:sz w:val="24"/>
          <w:szCs w:val="24"/>
          <w:lang w:val="en-GB"/>
        </w:rPr>
        <w:t>,</w:t>
      </w:r>
      <w:r w:rsidR="008C4E4A">
        <w:rPr>
          <w:rFonts w:ascii="Cambria" w:hAnsi="Cambria"/>
          <w:i/>
          <w:color w:val="00B0F0"/>
          <w:sz w:val="24"/>
          <w:szCs w:val="24"/>
          <w:lang w:val="en-GB"/>
        </w:rPr>
        <w:t xml:space="preserve"> </w:t>
      </w:r>
      <w:r w:rsidR="009442AA">
        <w:rPr>
          <w:rFonts w:ascii="Cambria" w:hAnsi="Cambria"/>
          <w:i/>
          <w:color w:val="00B0F0"/>
          <w:sz w:val="24"/>
          <w:szCs w:val="24"/>
          <w:lang w:val="en-GB"/>
        </w:rPr>
        <w:t>the</w:t>
      </w:r>
      <w:r w:rsidR="008C4E4A">
        <w:rPr>
          <w:rFonts w:ascii="Cambria" w:hAnsi="Cambria"/>
          <w:i/>
          <w:color w:val="00B0F0"/>
          <w:sz w:val="24"/>
          <w:szCs w:val="24"/>
          <w:lang w:val="en-GB"/>
        </w:rPr>
        <w:t xml:space="preserve"> CEDAW definition of discrimination is indirectly included in the </w:t>
      </w:r>
      <w:r w:rsidR="009442AA">
        <w:rPr>
          <w:rFonts w:ascii="Cambria" w:hAnsi="Cambria"/>
          <w:i/>
          <w:color w:val="00B0F0"/>
          <w:sz w:val="24"/>
          <w:szCs w:val="24"/>
          <w:lang w:val="en-GB"/>
        </w:rPr>
        <w:t>Act</w:t>
      </w:r>
      <w:r w:rsidR="008C4E4A">
        <w:rPr>
          <w:rFonts w:ascii="Cambria" w:hAnsi="Cambria"/>
          <w:i/>
          <w:color w:val="00B0F0"/>
          <w:sz w:val="24"/>
          <w:szCs w:val="24"/>
          <w:lang w:val="en-GB"/>
        </w:rPr>
        <w:t>.</w:t>
      </w:r>
    </w:p>
    <w:p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1C6EB5">
        <w:rPr>
          <w:rFonts w:ascii="Cambria" w:hAnsi="Cambria" w:cs="Times New Roman"/>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120B56" w:rsidRDefault="003B1355" w:rsidP="00906D9B">
      <w:pPr>
        <w:rPr>
          <w:rFonts w:ascii="Cambria" w:hAnsi="Cambria"/>
          <w:i/>
          <w:sz w:val="24"/>
          <w:szCs w:val="24"/>
          <w:lang w:val="en-GB"/>
        </w:rPr>
      </w:pPr>
      <w:r w:rsidRPr="002E6036">
        <w:rPr>
          <w:rFonts w:ascii="Cambria" w:hAnsi="Cambria"/>
          <w:sz w:val="24"/>
          <w:szCs w:val="24"/>
        </w:rPr>
        <w:tab/>
        <w:t xml:space="preserve">If yes, please explain: </w:t>
      </w:r>
      <w:r w:rsidR="007B56EE" w:rsidRPr="002E6036">
        <w:rPr>
          <w:rFonts w:ascii="Cambria" w:hAnsi="Cambria"/>
          <w:sz w:val="24"/>
          <w:szCs w:val="24"/>
        </w:rPr>
        <w:br/>
      </w:r>
    </w:p>
    <w:p w:rsidR="001C6EB5" w:rsidRPr="002F0594" w:rsidRDefault="001C6EB5" w:rsidP="00906D9B">
      <w:pPr>
        <w:rPr>
          <w:rFonts w:ascii="Cambria" w:hAnsi="Cambria"/>
          <w:color w:val="00B0F0"/>
          <w:sz w:val="24"/>
          <w:szCs w:val="24"/>
        </w:rPr>
      </w:pPr>
      <w:r w:rsidRPr="002F0594">
        <w:rPr>
          <w:rFonts w:ascii="Cambria" w:hAnsi="Cambria"/>
          <w:i/>
          <w:color w:val="00B0F0"/>
          <w:sz w:val="24"/>
          <w:szCs w:val="24"/>
          <w:lang w:val="en-GB"/>
        </w:rPr>
        <w:t>The Act defines direct and indirect discrimination</w:t>
      </w:r>
      <w:r w:rsidR="002F0594" w:rsidRPr="002F0594">
        <w:rPr>
          <w:rFonts w:ascii="Cambria" w:hAnsi="Cambria"/>
          <w:i/>
          <w:color w:val="00B0F0"/>
          <w:sz w:val="24"/>
          <w:szCs w:val="24"/>
          <w:lang w:val="en-GB"/>
        </w:rPr>
        <w:t>.</w:t>
      </w:r>
    </w:p>
    <w:p w:rsidR="000869C0" w:rsidRDefault="007B56EE" w:rsidP="00906D9B">
      <w:pPr>
        <w:rPr>
          <w:rFonts w:ascii="Cambria" w:hAnsi="Cambria"/>
          <w:sz w:val="24"/>
          <w:szCs w:val="24"/>
          <w:highlight w:val="yellow"/>
        </w:rPr>
      </w:pPr>
      <w:r w:rsidRPr="002E6036">
        <w:rPr>
          <w:rFonts w:ascii="Cambria" w:hAnsi="Cambria"/>
          <w:sz w:val="24"/>
          <w:szCs w:val="24"/>
        </w:rPr>
        <w:br/>
      </w:r>
      <w:r w:rsidR="00874799" w:rsidRPr="00047BF6">
        <w:rPr>
          <w:rFonts w:ascii="Cambria" w:hAnsi="Cambria"/>
          <w:sz w:val="24"/>
          <w:szCs w:val="24"/>
        </w:rPr>
        <w:t>10</w:t>
      </w:r>
      <w:r w:rsidR="000869C0" w:rsidRPr="00047BF6">
        <w:rPr>
          <w:rFonts w:ascii="Cambria" w:hAnsi="Cambria"/>
          <w:sz w:val="24"/>
          <w:szCs w:val="24"/>
        </w:rPr>
        <w:t>.</w:t>
      </w:r>
      <w:r w:rsidR="000869C0" w:rsidRPr="00047BF6">
        <w:rPr>
          <w:rFonts w:ascii="Cambria" w:hAnsi="Cambria"/>
          <w:sz w:val="24"/>
          <w:szCs w:val="24"/>
        </w:rPr>
        <w:tab/>
        <w:t>How has the Constitution supported the process of adoption and implementation of the law? Does the Constitution have an equality and non-discrimination provision?</w:t>
      </w:r>
    </w:p>
    <w:p w:rsidR="00047BF6" w:rsidRPr="0040558A" w:rsidRDefault="00047BF6" w:rsidP="00047BF6">
      <w:pPr>
        <w:autoSpaceDE w:val="0"/>
        <w:autoSpaceDN w:val="0"/>
        <w:adjustRightInd w:val="0"/>
        <w:spacing w:line="240" w:lineRule="auto"/>
        <w:jc w:val="both"/>
        <w:rPr>
          <w:rFonts w:ascii="Cambria" w:hAnsi="Cambria"/>
          <w:i/>
          <w:color w:val="00B0F0"/>
          <w:sz w:val="24"/>
          <w:szCs w:val="24"/>
          <w:lang w:val="en-GB"/>
        </w:rPr>
      </w:pPr>
      <w:r w:rsidRPr="0040558A">
        <w:rPr>
          <w:rFonts w:ascii="Cambria" w:hAnsi="Cambria"/>
          <w:i/>
          <w:color w:val="00B0F0"/>
          <w:sz w:val="24"/>
          <w:szCs w:val="24"/>
          <w:lang w:val="en-GB"/>
        </w:rPr>
        <w:t>In accordance with the Constitution</w:t>
      </w:r>
      <w:r w:rsidR="001C51AA">
        <w:rPr>
          <w:rFonts w:ascii="Cambria" w:hAnsi="Cambria"/>
          <w:i/>
          <w:color w:val="00B0F0"/>
          <w:sz w:val="24"/>
          <w:szCs w:val="24"/>
          <w:lang w:val="en-GB"/>
        </w:rPr>
        <w:t>,</w:t>
      </w:r>
      <w:r w:rsidRPr="0040558A">
        <w:rPr>
          <w:rFonts w:ascii="Cambria" w:hAnsi="Cambria"/>
          <w:i/>
          <w:color w:val="00B0F0"/>
          <w:sz w:val="24"/>
          <w:szCs w:val="24"/>
          <w:lang w:val="en-GB"/>
        </w:rPr>
        <w:t xml:space="preserve"> everyone is guaranteed equal human rights and fundamental freedoms irrespective of national origin, race, sex, language, religion, political or other conviction, material standing, birth, education, social status, disability or any other personal circumstance. All are equal before the law (Article 14). Judicial protection of human rights and the right to obtain redress for the violation of such rights are guaranteed by the Constitution (Article 15).</w:t>
      </w:r>
    </w:p>
    <w:p w:rsidR="00047BF6" w:rsidRPr="00207FFB" w:rsidRDefault="00047BF6" w:rsidP="00906D9B">
      <w:pPr>
        <w:rPr>
          <w:rFonts w:ascii="Cambria" w:hAnsi="Cambria"/>
          <w:sz w:val="24"/>
          <w:szCs w:val="24"/>
          <w:highlight w:val="yellow"/>
        </w:rPr>
      </w:pPr>
    </w:p>
    <w:p w:rsidR="00906D9B" w:rsidRPr="002E6036" w:rsidRDefault="00874799" w:rsidP="00906D9B">
      <w:pPr>
        <w:rPr>
          <w:rFonts w:ascii="Cambria" w:hAnsi="Cambria"/>
          <w:sz w:val="24"/>
          <w:szCs w:val="24"/>
        </w:rPr>
      </w:pPr>
      <w:r w:rsidRPr="009B632F">
        <w:rPr>
          <w:rFonts w:ascii="Cambria" w:hAnsi="Cambria"/>
          <w:sz w:val="24"/>
          <w:szCs w:val="24"/>
        </w:rPr>
        <w:lastRenderedPageBreak/>
        <w:t>11</w:t>
      </w:r>
      <w:r w:rsidR="003B1355" w:rsidRPr="009B632F">
        <w:rPr>
          <w:rFonts w:ascii="Cambria" w:hAnsi="Cambria"/>
          <w:sz w:val="24"/>
          <w:szCs w:val="24"/>
        </w:rPr>
        <w:t xml:space="preserve">. </w:t>
      </w:r>
      <w:r w:rsidR="00906D9B" w:rsidRPr="009B632F">
        <w:rPr>
          <w:rFonts w:ascii="Cambria" w:hAnsi="Cambria"/>
          <w:sz w:val="24"/>
          <w:szCs w:val="24"/>
        </w:rPr>
        <w:t xml:space="preserve">Does the law contain provisions that </w:t>
      </w:r>
      <w:r w:rsidR="00D66062" w:rsidRPr="009B632F">
        <w:rPr>
          <w:rFonts w:ascii="Cambria" w:hAnsi="Cambria"/>
          <w:sz w:val="24"/>
          <w:szCs w:val="24"/>
        </w:rPr>
        <w:t>address</w:t>
      </w:r>
      <w:r w:rsidR="00906D9B" w:rsidRPr="009B632F">
        <w:rPr>
          <w:rFonts w:ascii="Cambria" w:hAnsi="Cambria"/>
          <w:sz w:val="24"/>
          <w:szCs w:val="24"/>
        </w:rPr>
        <w:t xml:space="preserve"> discrimination against women </w:t>
      </w:r>
      <w:r w:rsidR="00D66062" w:rsidRPr="009B632F">
        <w:rPr>
          <w:rFonts w:ascii="Cambria" w:hAnsi="Cambria"/>
          <w:sz w:val="24"/>
          <w:szCs w:val="24"/>
        </w:rPr>
        <w:t xml:space="preserve">from an intersectional perspective, taking into account a </w:t>
      </w:r>
      <w:r w:rsidR="005D690A" w:rsidRPr="009B632F">
        <w:rPr>
          <w:rFonts w:ascii="Cambria" w:hAnsi="Cambria"/>
          <w:sz w:val="24"/>
          <w:szCs w:val="24"/>
        </w:rPr>
        <w:t>diversity</w:t>
      </w:r>
      <w:r w:rsidR="00D66062" w:rsidRPr="009B632F">
        <w:rPr>
          <w:rFonts w:ascii="Cambria" w:hAnsi="Cambria"/>
          <w:sz w:val="24"/>
          <w:szCs w:val="24"/>
        </w:rPr>
        <w:t xml:space="preserve"> of women’s social identities</w:t>
      </w:r>
      <w:r w:rsidR="009321AC" w:rsidRPr="009B632F">
        <w:rPr>
          <w:rFonts w:ascii="Cambria" w:hAnsi="Cambria"/>
          <w:sz w:val="24"/>
          <w:szCs w:val="24"/>
        </w:rPr>
        <w:t>, statuses</w:t>
      </w:r>
      <w:r w:rsidR="0070732C" w:rsidRPr="009B632F">
        <w:rPr>
          <w:rFonts w:ascii="Cambria" w:hAnsi="Cambria"/>
          <w:sz w:val="24"/>
          <w:szCs w:val="24"/>
        </w:rPr>
        <w:t xml:space="preserve"> and experiences?</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9B632F" w:rsidRPr="009B632F">
        <w:rPr>
          <w:rFonts w:ascii="Cambria" w:hAnsi="Cambria" w:cs="Times New Roman"/>
          <w:color w:val="00B0F0"/>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9B632F" w:rsidRDefault="003B1355" w:rsidP="009B632F">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w:t>
      </w:r>
    </w:p>
    <w:p w:rsidR="009B632F" w:rsidRPr="002E6036" w:rsidRDefault="00232D98" w:rsidP="009B632F">
      <w:pPr>
        <w:rPr>
          <w:rFonts w:ascii="Cambria" w:hAnsi="Cambria"/>
          <w:sz w:val="24"/>
          <w:szCs w:val="24"/>
        </w:rPr>
      </w:pPr>
      <w:r>
        <w:rPr>
          <w:rFonts w:ascii="Cambria" w:hAnsi="Cambria"/>
          <w:i/>
          <w:color w:val="00B0F0"/>
          <w:sz w:val="24"/>
          <w:szCs w:val="24"/>
          <w:lang w:val="en-GB"/>
        </w:rPr>
        <w:t>S</w:t>
      </w:r>
      <w:r w:rsidR="009B632F" w:rsidRPr="00C14A9C">
        <w:rPr>
          <w:rFonts w:ascii="Cambria" w:hAnsi="Cambria"/>
          <w:i/>
          <w:color w:val="00B0F0"/>
          <w:sz w:val="24"/>
          <w:szCs w:val="24"/>
          <w:lang w:val="en-GB"/>
        </w:rPr>
        <w:t xml:space="preserve">ex, nationality, racial or ethnic origin, language, religious or other conviction, disability, age, sexual orientation, sexual identity </w:t>
      </w:r>
      <w:r w:rsidR="00C2030A">
        <w:rPr>
          <w:rFonts w:ascii="Cambria" w:hAnsi="Cambria"/>
          <w:i/>
          <w:color w:val="00B0F0"/>
          <w:sz w:val="24"/>
          <w:szCs w:val="24"/>
          <w:lang w:val="en-GB"/>
        </w:rPr>
        <w:t>and</w:t>
      </w:r>
      <w:r w:rsidR="00C2030A" w:rsidRPr="00C14A9C">
        <w:rPr>
          <w:rFonts w:ascii="Cambria" w:hAnsi="Cambria"/>
          <w:i/>
          <w:color w:val="00B0F0"/>
          <w:sz w:val="24"/>
          <w:szCs w:val="24"/>
          <w:lang w:val="en-GB"/>
        </w:rPr>
        <w:t xml:space="preserve"> </w:t>
      </w:r>
      <w:r w:rsidR="009B632F" w:rsidRPr="00C14A9C">
        <w:rPr>
          <w:rFonts w:ascii="Cambria" w:hAnsi="Cambria"/>
          <w:i/>
          <w:color w:val="00B0F0"/>
          <w:sz w:val="24"/>
          <w:szCs w:val="24"/>
          <w:lang w:val="en-GB"/>
        </w:rPr>
        <w:t xml:space="preserve">sexual expression, social status, financial </w:t>
      </w:r>
      <w:r w:rsidR="001C51AA">
        <w:rPr>
          <w:rFonts w:ascii="Cambria" w:hAnsi="Cambria"/>
          <w:i/>
          <w:color w:val="00B0F0"/>
          <w:sz w:val="24"/>
          <w:szCs w:val="24"/>
          <w:lang w:val="en-GB"/>
        </w:rPr>
        <w:t>situation</w:t>
      </w:r>
      <w:r w:rsidR="009B632F" w:rsidRPr="00C14A9C">
        <w:rPr>
          <w:rFonts w:ascii="Cambria" w:hAnsi="Cambria"/>
          <w:i/>
          <w:color w:val="00B0F0"/>
          <w:sz w:val="24"/>
          <w:szCs w:val="24"/>
          <w:lang w:val="en-GB"/>
        </w:rPr>
        <w:t>, education, or any other personal circumstance</w:t>
      </w:r>
      <w:r>
        <w:rPr>
          <w:rFonts w:ascii="Cambria" w:hAnsi="Cambria"/>
          <w:i/>
          <w:color w:val="00B0F0"/>
          <w:sz w:val="24"/>
          <w:szCs w:val="24"/>
          <w:lang w:val="en-GB"/>
        </w:rPr>
        <w:t xml:space="preserve">. The </w:t>
      </w:r>
      <w:r w:rsidR="009442AA">
        <w:rPr>
          <w:rFonts w:ascii="Cambria" w:hAnsi="Cambria"/>
          <w:i/>
          <w:color w:val="00B0F0"/>
          <w:sz w:val="24"/>
          <w:szCs w:val="24"/>
          <w:lang w:val="en-GB"/>
        </w:rPr>
        <w:t xml:space="preserve">Act </w:t>
      </w:r>
      <w:r>
        <w:rPr>
          <w:rFonts w:ascii="Cambria" w:hAnsi="Cambria"/>
          <w:i/>
          <w:color w:val="00B0F0"/>
          <w:sz w:val="24"/>
          <w:szCs w:val="24"/>
          <w:lang w:val="en-GB"/>
        </w:rPr>
        <w:t>defines intersectional discrimination</w:t>
      </w:r>
      <w:r w:rsidR="007D5AA2">
        <w:rPr>
          <w:rFonts w:ascii="Cambria" w:hAnsi="Cambria"/>
          <w:i/>
          <w:color w:val="00B0F0"/>
          <w:sz w:val="24"/>
          <w:szCs w:val="24"/>
          <w:lang w:val="en-GB"/>
        </w:rPr>
        <w:t>, i.e.</w:t>
      </w:r>
      <w:r>
        <w:rPr>
          <w:rFonts w:ascii="Cambria" w:hAnsi="Cambria"/>
          <w:i/>
          <w:color w:val="00B0F0"/>
          <w:sz w:val="24"/>
          <w:szCs w:val="24"/>
          <w:lang w:val="en-GB"/>
        </w:rPr>
        <w:t xml:space="preserve"> cases of discrimination based on </w:t>
      </w:r>
      <w:r w:rsidR="007D5AA2">
        <w:rPr>
          <w:rFonts w:ascii="Cambria" w:hAnsi="Cambria"/>
          <w:i/>
          <w:color w:val="00B0F0"/>
          <w:sz w:val="24"/>
          <w:szCs w:val="24"/>
          <w:lang w:val="en-GB"/>
        </w:rPr>
        <w:t xml:space="preserve">several </w:t>
      </w:r>
      <w:r>
        <w:rPr>
          <w:rFonts w:ascii="Cambria" w:hAnsi="Cambria"/>
          <w:i/>
          <w:color w:val="00B0F0"/>
          <w:sz w:val="24"/>
          <w:szCs w:val="24"/>
          <w:lang w:val="en-GB"/>
        </w:rPr>
        <w:t>grounds</w:t>
      </w:r>
      <w:r w:rsidR="007D5AA2">
        <w:rPr>
          <w:rFonts w:ascii="Cambria" w:hAnsi="Cambria"/>
          <w:i/>
          <w:color w:val="00B0F0"/>
          <w:sz w:val="24"/>
          <w:szCs w:val="24"/>
          <w:lang w:val="en-GB"/>
        </w:rPr>
        <w:t>,</w:t>
      </w:r>
      <w:r>
        <w:rPr>
          <w:rFonts w:ascii="Cambria" w:hAnsi="Cambria"/>
          <w:i/>
          <w:color w:val="00B0F0"/>
          <w:sz w:val="24"/>
          <w:szCs w:val="24"/>
          <w:lang w:val="en-GB"/>
        </w:rPr>
        <w:t xml:space="preserve"> as </w:t>
      </w:r>
      <w:r w:rsidR="009442AA">
        <w:rPr>
          <w:rFonts w:ascii="Cambria" w:hAnsi="Cambria"/>
          <w:i/>
          <w:color w:val="00B0F0"/>
          <w:sz w:val="24"/>
          <w:szCs w:val="24"/>
          <w:lang w:val="en-GB"/>
        </w:rPr>
        <w:t>a</w:t>
      </w:r>
      <w:r w:rsidR="007D5AA2">
        <w:rPr>
          <w:rFonts w:ascii="Cambria" w:hAnsi="Cambria"/>
          <w:i/>
          <w:color w:val="00B0F0"/>
          <w:sz w:val="24"/>
          <w:szCs w:val="24"/>
          <w:lang w:val="en-GB"/>
        </w:rPr>
        <w:t>n aggravated</w:t>
      </w:r>
      <w:r>
        <w:rPr>
          <w:rFonts w:ascii="Cambria" w:hAnsi="Cambria"/>
          <w:i/>
          <w:color w:val="00B0F0"/>
          <w:sz w:val="24"/>
          <w:szCs w:val="24"/>
          <w:lang w:val="en-GB"/>
        </w:rPr>
        <w:t xml:space="preserve"> form of discrimination.</w:t>
      </w:r>
    </w:p>
    <w:p w:rsidR="00906D9B" w:rsidRPr="002E6036" w:rsidRDefault="00573DEE" w:rsidP="00906D9B">
      <w:pPr>
        <w:rPr>
          <w:rFonts w:ascii="Cambria" w:hAnsi="Cambria"/>
          <w:sz w:val="24"/>
          <w:szCs w:val="24"/>
        </w:rPr>
      </w:pPr>
      <w:proofErr w:type="gramStart"/>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Whom</w:t>
      </w:r>
      <w:proofErr w:type="gramEnd"/>
      <w:r w:rsidR="001F62BC" w:rsidRPr="002E6036">
        <w:rPr>
          <w:rFonts w:ascii="Cambria" w:hAnsi="Cambria"/>
          <w:sz w:val="24"/>
          <w:szCs w:val="24"/>
        </w:rPr>
        <w:t xml:space="preserve">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120B56">
        <w:rPr>
          <w:rFonts w:ascii="Cambria" w:hAnsi="Cambria" w:cs="Times New Roman"/>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3B1355" w:rsidRPr="002E6036" w:rsidRDefault="003B1355" w:rsidP="009312F7">
      <w:pPr>
        <w:pStyle w:val="ListParagraph"/>
        <w:spacing w:after="0"/>
        <w:ind w:left="360" w:firstLine="348"/>
        <w:jc w:val="both"/>
        <w:rPr>
          <w:rFonts w:ascii="Cambria" w:hAnsi="Cambria" w:cs="Times New Roman"/>
          <w:sz w:val="24"/>
          <w:szCs w:val="24"/>
          <w:lang w:val="en-US"/>
        </w:rPr>
      </w:pPr>
    </w:p>
    <w:p w:rsidR="003B1355"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120B56">
        <w:rPr>
          <w:rFonts w:ascii="Cambria" w:hAnsi="Cambria" w:cs="Times New Roman"/>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869C0" w:rsidRDefault="000869C0" w:rsidP="009312F7">
      <w:pPr>
        <w:pStyle w:val="ListParagraph"/>
        <w:spacing w:after="0"/>
        <w:ind w:left="360" w:firstLine="348"/>
        <w:jc w:val="both"/>
        <w:rPr>
          <w:rFonts w:ascii="Cambria" w:hAnsi="Cambria" w:cs="Times New Roman"/>
          <w:sz w:val="24"/>
          <w:szCs w:val="24"/>
          <w:lang w:val="en-US"/>
        </w:rPr>
      </w:pPr>
    </w:p>
    <w:p w:rsidR="000869C0" w:rsidRPr="002E6036" w:rsidRDefault="000869C0" w:rsidP="000869C0">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 xml:space="preserve">ivil society </w:t>
      </w:r>
      <w:proofErr w:type="spellStart"/>
      <w:r w:rsidR="004B44EC">
        <w:rPr>
          <w:rFonts w:ascii="Cambria" w:hAnsi="Cambria" w:cs="Times New Roman"/>
          <w:sz w:val="24"/>
          <w:szCs w:val="24"/>
          <w:lang w:val="en-US"/>
        </w:rPr>
        <w:t>organisations</w:t>
      </w:r>
      <w:proofErr w:type="spellEnd"/>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proofErr w:type="gramStart"/>
      <w:r w:rsidR="00207FFB">
        <w:rPr>
          <w:rFonts w:ascii="Cambria" w:hAnsi="Cambria" w:cs="Times New Roman"/>
          <w:sz w:val="24"/>
          <w:szCs w:val="24"/>
          <w:lang w:val="en-US"/>
        </w:rPr>
        <w:t>X</w:t>
      </w:r>
      <w:r w:rsidRPr="002E6036">
        <w:rPr>
          <w:rFonts w:ascii="Cambria" w:hAnsi="Cambria" w:cs="Times New Roman"/>
          <w:sz w:val="24"/>
          <w:szCs w:val="24"/>
          <w:lang w:val="en-US"/>
        </w:rPr>
        <w:t xml:space="preserve"> )</w:t>
      </w:r>
      <w:proofErr w:type="gramEnd"/>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869C0" w:rsidRPr="002E6036" w:rsidRDefault="000869C0" w:rsidP="009312F7">
      <w:pPr>
        <w:pStyle w:val="ListParagraph"/>
        <w:spacing w:after="0"/>
        <w:ind w:left="360" w:firstLine="348"/>
        <w:jc w:val="both"/>
        <w:rPr>
          <w:rFonts w:ascii="Cambria" w:hAnsi="Cambria" w:cs="Times New Roman"/>
          <w:sz w:val="24"/>
          <w:szCs w:val="24"/>
          <w:lang w:val="en-US"/>
        </w:rPr>
      </w:pPr>
    </w:p>
    <w:p w:rsidR="003B1355" w:rsidRPr="000869C0" w:rsidRDefault="003B1355" w:rsidP="000869C0">
      <w:pPr>
        <w:spacing w:after="0"/>
        <w:jc w:val="both"/>
        <w:rPr>
          <w:rFonts w:ascii="Cambria" w:hAnsi="Cambria" w:cs="Times New Roman"/>
          <w:sz w:val="24"/>
          <w:szCs w:val="24"/>
          <w:lang w:val="en-US"/>
        </w:rPr>
      </w:pPr>
    </w:p>
    <w:p w:rsidR="00FF0049" w:rsidRPr="002E6036" w:rsidRDefault="00427A63" w:rsidP="009312F7">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w:t>
      </w:r>
      <w:r w:rsidR="00207FFB">
        <w:rPr>
          <w:rFonts w:ascii="Cambria" w:hAnsi="Cambria" w:cs="Times New Roman"/>
          <w:sz w:val="24"/>
          <w:szCs w:val="24"/>
          <w:lang w:val="en-US"/>
        </w:rPr>
        <w:t>X</w:t>
      </w:r>
      <w:r w:rsidR="003B1355" w:rsidRPr="002E6036">
        <w:rPr>
          <w:rFonts w:ascii="Cambria" w:hAnsi="Cambria" w:cs="Times New Roman"/>
          <w:sz w:val="24"/>
          <w:szCs w:val="24"/>
          <w:lang w:val="en-US"/>
        </w:rPr>
        <w:t>)</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rsidR="00115285" w:rsidRPr="002E6036" w:rsidRDefault="00FF0049" w:rsidP="009312F7">
      <w:pPr>
        <w:pStyle w:val="ListParagraph"/>
        <w:spacing w:after="0"/>
        <w:ind w:left="708"/>
        <w:jc w:val="both"/>
        <w:rPr>
          <w:rFonts w:ascii="Cambria" w:hAnsi="Cambria" w:cs="Times New Roman"/>
          <w:sz w:val="24"/>
          <w:szCs w:val="24"/>
          <w:lang w:val="en-US"/>
        </w:rPr>
      </w:pPr>
      <w:r w:rsidRPr="002E6036">
        <w:rPr>
          <w:rFonts w:ascii="Cambria" w:hAnsi="Cambria" w:cs="Times New Roman"/>
          <w:sz w:val="24"/>
          <w:szCs w:val="24"/>
          <w:lang w:val="en-US"/>
        </w:rPr>
        <w:br/>
      </w:r>
      <w:r w:rsidR="003B1355" w:rsidRPr="002E6036">
        <w:rPr>
          <w:rFonts w:ascii="Cambria" w:hAnsi="Cambria"/>
          <w:sz w:val="24"/>
          <w:szCs w:val="24"/>
        </w:rPr>
        <w:t>Individuals</w:t>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w:t>
      </w:r>
      <w:r w:rsidR="00207FFB">
        <w:rPr>
          <w:rFonts w:ascii="Cambria" w:hAnsi="Cambria" w:cs="Times New Roman"/>
          <w:sz w:val="24"/>
          <w:szCs w:val="24"/>
          <w:lang w:val="en-US"/>
        </w:rPr>
        <w:t>X</w:t>
      </w:r>
      <w:r w:rsidR="003B1355" w:rsidRPr="002E6036">
        <w:rPr>
          <w:rFonts w:ascii="Cambria" w:hAnsi="Cambria" w:cs="Times New Roman"/>
          <w:sz w:val="24"/>
          <w:szCs w:val="24"/>
          <w:lang w:val="en-US"/>
        </w:rPr>
        <w:t>)</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rsidR="005408A0" w:rsidRPr="002E6036" w:rsidRDefault="005408A0" w:rsidP="00CB0407">
      <w:pPr>
        <w:rPr>
          <w:rFonts w:ascii="Cambria" w:hAnsi="Cambria"/>
          <w:b/>
          <w:sz w:val="24"/>
          <w:szCs w:val="24"/>
        </w:rPr>
      </w:pPr>
    </w:p>
    <w:p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rsidR="00A47E8A" w:rsidRDefault="00C07893" w:rsidP="00A47E8A">
      <w:pPr>
        <w:rPr>
          <w:rFonts w:ascii="Cambria" w:hAnsi="Cambria"/>
          <w:i/>
          <w:sz w:val="24"/>
          <w:szCs w:val="24"/>
          <w:lang w:val="en-GB"/>
        </w:rPr>
      </w:pPr>
      <w:r w:rsidRPr="002E6036">
        <w:rPr>
          <w:rFonts w:ascii="Cambria" w:hAnsi="Cambria"/>
          <w:sz w:val="24"/>
          <w:szCs w:val="24"/>
        </w:rPr>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r w:rsidR="002E6036" w:rsidRPr="002E6036">
        <w:rPr>
          <w:rFonts w:ascii="Cambria" w:hAnsi="Cambria"/>
          <w:sz w:val="24"/>
          <w:szCs w:val="24"/>
        </w:rPr>
        <w:br/>
      </w:r>
    </w:p>
    <w:p w:rsidR="007C72CC" w:rsidRPr="0040558A" w:rsidRDefault="007D5AA2" w:rsidP="007C72CC">
      <w:pPr>
        <w:jc w:val="both"/>
        <w:rPr>
          <w:rFonts w:ascii="Cambria" w:hAnsi="Cambria"/>
          <w:color w:val="00B0F0"/>
          <w:sz w:val="24"/>
          <w:szCs w:val="24"/>
        </w:rPr>
      </w:pPr>
      <w:r>
        <w:rPr>
          <w:rFonts w:ascii="Cambria" w:hAnsi="Cambria"/>
          <w:i/>
          <w:color w:val="00B0F0"/>
          <w:sz w:val="24"/>
          <w:szCs w:val="24"/>
          <w:lang w:val="en-GB"/>
        </w:rPr>
        <w:t>Pursuant to</w:t>
      </w:r>
      <w:r w:rsidR="00120B56" w:rsidRPr="0040558A">
        <w:rPr>
          <w:rFonts w:ascii="Cambria" w:hAnsi="Cambria"/>
          <w:i/>
          <w:color w:val="00B0F0"/>
          <w:sz w:val="24"/>
          <w:szCs w:val="24"/>
          <w:lang w:val="en-GB"/>
        </w:rPr>
        <w:t xml:space="preserve"> the Equal Opportunities for Women and Men Act, an Advocate of the Principle of Equality</w:t>
      </w:r>
      <w:r w:rsidR="00671BE4">
        <w:rPr>
          <w:rFonts w:ascii="Cambria" w:hAnsi="Cambria"/>
          <w:i/>
          <w:color w:val="00B0F0"/>
          <w:sz w:val="24"/>
          <w:szCs w:val="24"/>
          <w:lang w:val="en-GB"/>
        </w:rPr>
        <w:t xml:space="preserve">, responsible also for issues </w:t>
      </w:r>
      <w:r w:rsidR="00671BE4" w:rsidRPr="0040558A">
        <w:rPr>
          <w:rFonts w:ascii="Cambria" w:hAnsi="Cambria"/>
          <w:i/>
          <w:color w:val="00B0F0"/>
          <w:sz w:val="24"/>
          <w:szCs w:val="24"/>
          <w:lang w:val="en-GB"/>
        </w:rPr>
        <w:t>related to the equal treatment of women and m</w:t>
      </w:r>
      <w:r w:rsidR="00671BE4">
        <w:rPr>
          <w:rFonts w:ascii="Cambria" w:hAnsi="Cambria"/>
          <w:i/>
          <w:color w:val="00B0F0"/>
          <w:sz w:val="24"/>
          <w:szCs w:val="24"/>
          <w:lang w:val="en-GB"/>
        </w:rPr>
        <w:t>en,</w:t>
      </w:r>
      <w:r w:rsidR="00120B56" w:rsidRPr="0040558A">
        <w:rPr>
          <w:rFonts w:ascii="Cambria" w:hAnsi="Cambria"/>
          <w:i/>
          <w:color w:val="00B0F0"/>
          <w:sz w:val="24"/>
          <w:szCs w:val="24"/>
          <w:lang w:val="en-GB"/>
        </w:rPr>
        <w:t xml:space="preserve"> operated within the Office for Equal Opportunities. Upon the </w:t>
      </w:r>
      <w:r w:rsidR="009442AA">
        <w:rPr>
          <w:rFonts w:ascii="Cambria" w:hAnsi="Cambria"/>
          <w:i/>
          <w:color w:val="00B0F0"/>
          <w:sz w:val="24"/>
          <w:szCs w:val="24"/>
          <w:lang w:val="en-GB"/>
        </w:rPr>
        <w:t>discontinuation</w:t>
      </w:r>
      <w:r w:rsidR="009442AA" w:rsidRPr="0040558A">
        <w:rPr>
          <w:rFonts w:ascii="Cambria" w:hAnsi="Cambria"/>
          <w:i/>
          <w:color w:val="00B0F0"/>
          <w:sz w:val="24"/>
          <w:szCs w:val="24"/>
          <w:lang w:val="en-GB"/>
        </w:rPr>
        <w:t xml:space="preserve"> </w:t>
      </w:r>
      <w:r w:rsidR="00120B56" w:rsidRPr="0040558A">
        <w:rPr>
          <w:rFonts w:ascii="Cambria" w:hAnsi="Cambria"/>
          <w:i/>
          <w:color w:val="00B0F0"/>
          <w:sz w:val="24"/>
          <w:szCs w:val="24"/>
          <w:lang w:val="en-GB"/>
        </w:rPr>
        <w:t xml:space="preserve">of the Office and the transfer of its tasks and staff to the Ministry of Labour, Family, Social Affairs and Equal Opportunities, the institution of the </w:t>
      </w:r>
      <w:r w:rsidR="003E0DF4">
        <w:rPr>
          <w:rFonts w:ascii="Cambria" w:hAnsi="Cambria"/>
          <w:i/>
          <w:color w:val="00B0F0"/>
          <w:sz w:val="24"/>
          <w:szCs w:val="24"/>
          <w:lang w:val="en-GB"/>
        </w:rPr>
        <w:t>A</w:t>
      </w:r>
      <w:r w:rsidR="00120B56" w:rsidRPr="0040558A">
        <w:rPr>
          <w:rFonts w:ascii="Cambria" w:hAnsi="Cambria"/>
          <w:i/>
          <w:color w:val="00B0F0"/>
          <w:sz w:val="24"/>
          <w:szCs w:val="24"/>
          <w:lang w:val="en-GB"/>
        </w:rPr>
        <w:t xml:space="preserve">dvocate of the </w:t>
      </w:r>
      <w:r w:rsidR="003E0DF4">
        <w:rPr>
          <w:rFonts w:ascii="Cambria" w:hAnsi="Cambria"/>
          <w:i/>
          <w:color w:val="00B0F0"/>
          <w:sz w:val="24"/>
          <w:szCs w:val="24"/>
          <w:lang w:val="en-GB"/>
        </w:rPr>
        <w:t>P</w:t>
      </w:r>
      <w:r w:rsidR="00120B56" w:rsidRPr="0040558A">
        <w:rPr>
          <w:rFonts w:ascii="Cambria" w:hAnsi="Cambria"/>
          <w:i/>
          <w:color w:val="00B0F0"/>
          <w:sz w:val="24"/>
          <w:szCs w:val="24"/>
          <w:lang w:val="en-GB"/>
        </w:rPr>
        <w:t xml:space="preserve">rinciple of </w:t>
      </w:r>
      <w:r w:rsidR="003E0DF4">
        <w:rPr>
          <w:rFonts w:ascii="Cambria" w:hAnsi="Cambria"/>
          <w:i/>
          <w:color w:val="00B0F0"/>
          <w:sz w:val="24"/>
          <w:szCs w:val="24"/>
          <w:lang w:val="en-GB"/>
        </w:rPr>
        <w:t>E</w:t>
      </w:r>
      <w:r w:rsidR="00120B56" w:rsidRPr="0040558A">
        <w:rPr>
          <w:rFonts w:ascii="Cambria" w:hAnsi="Cambria"/>
          <w:i/>
          <w:color w:val="00B0F0"/>
          <w:sz w:val="24"/>
          <w:szCs w:val="24"/>
          <w:lang w:val="en-GB"/>
        </w:rPr>
        <w:t xml:space="preserve">quality was reassigned to the said Ministry. </w:t>
      </w:r>
      <w:r w:rsidR="00671BE4">
        <w:rPr>
          <w:rFonts w:ascii="Cambria" w:hAnsi="Cambria"/>
          <w:i/>
          <w:color w:val="00B0F0"/>
          <w:sz w:val="24"/>
          <w:szCs w:val="24"/>
          <w:lang w:val="en-GB"/>
        </w:rPr>
        <w:t xml:space="preserve">Although </w:t>
      </w:r>
      <w:r w:rsidR="007C72CC" w:rsidRPr="0040558A">
        <w:rPr>
          <w:rFonts w:ascii="Cambria" w:hAnsi="Cambria"/>
          <w:i/>
          <w:color w:val="00B0F0"/>
          <w:sz w:val="24"/>
          <w:szCs w:val="24"/>
          <w:lang w:val="en-GB"/>
        </w:rPr>
        <w:t>the Advocate's tasks and powers</w:t>
      </w:r>
      <w:r w:rsidR="005A11D4">
        <w:rPr>
          <w:rFonts w:ascii="Cambria" w:hAnsi="Cambria"/>
          <w:i/>
          <w:color w:val="00B0F0"/>
          <w:sz w:val="24"/>
          <w:szCs w:val="24"/>
          <w:lang w:val="en-GB"/>
        </w:rPr>
        <w:t xml:space="preserve"> remained unchanged</w:t>
      </w:r>
      <w:r w:rsidR="007C72CC" w:rsidRPr="0040558A">
        <w:rPr>
          <w:rFonts w:ascii="Cambria" w:hAnsi="Cambria"/>
          <w:i/>
          <w:color w:val="00B0F0"/>
          <w:sz w:val="24"/>
          <w:szCs w:val="24"/>
          <w:lang w:val="en-GB"/>
        </w:rPr>
        <w:t>, i</w:t>
      </w:r>
      <w:r w:rsidR="005C1C1A" w:rsidRPr="0040558A">
        <w:rPr>
          <w:rFonts w:ascii="Cambria" w:hAnsi="Cambria"/>
          <w:i/>
          <w:color w:val="00B0F0"/>
          <w:sz w:val="24"/>
          <w:szCs w:val="24"/>
          <w:lang w:val="en-GB"/>
        </w:rPr>
        <w:t>n July 2014</w:t>
      </w:r>
      <w:r w:rsidR="003E0DF4">
        <w:rPr>
          <w:rFonts w:ascii="Cambria" w:hAnsi="Cambria"/>
          <w:i/>
          <w:color w:val="00B0F0"/>
          <w:sz w:val="24"/>
          <w:szCs w:val="24"/>
          <w:lang w:val="en-GB"/>
        </w:rPr>
        <w:t>, the European Commission</w:t>
      </w:r>
      <w:r w:rsidR="005C1C1A" w:rsidRPr="0040558A">
        <w:rPr>
          <w:rFonts w:ascii="Cambria" w:hAnsi="Cambria"/>
          <w:i/>
          <w:color w:val="00B0F0"/>
          <w:sz w:val="24"/>
          <w:szCs w:val="24"/>
          <w:lang w:val="en-GB"/>
        </w:rPr>
        <w:t xml:space="preserve"> </w:t>
      </w:r>
      <w:r w:rsidR="003E0DF4">
        <w:rPr>
          <w:rFonts w:ascii="Cambria" w:hAnsi="Cambria"/>
          <w:i/>
          <w:color w:val="00B0F0"/>
          <w:sz w:val="24"/>
          <w:szCs w:val="24"/>
          <w:lang w:val="en-GB"/>
        </w:rPr>
        <w:t>initiated an</w:t>
      </w:r>
      <w:r w:rsidR="005C1C1A" w:rsidRPr="0040558A">
        <w:rPr>
          <w:rFonts w:ascii="Cambria" w:hAnsi="Cambria"/>
          <w:i/>
          <w:color w:val="00B0F0"/>
          <w:sz w:val="24"/>
          <w:szCs w:val="24"/>
          <w:lang w:val="en-GB"/>
        </w:rPr>
        <w:t xml:space="preserve"> </w:t>
      </w:r>
      <w:r w:rsidR="000F532D">
        <w:rPr>
          <w:rFonts w:ascii="Cambria" w:hAnsi="Cambria"/>
          <w:i/>
          <w:color w:val="00B0F0"/>
          <w:sz w:val="24"/>
          <w:szCs w:val="24"/>
          <w:lang w:val="en-GB"/>
        </w:rPr>
        <w:t>infringement</w:t>
      </w:r>
      <w:r w:rsidR="005C1C1A" w:rsidRPr="0040558A">
        <w:rPr>
          <w:rFonts w:ascii="Cambria" w:hAnsi="Cambria"/>
          <w:i/>
          <w:color w:val="00B0F0"/>
          <w:sz w:val="24"/>
          <w:szCs w:val="24"/>
          <w:lang w:val="en-GB"/>
        </w:rPr>
        <w:t xml:space="preserve"> </w:t>
      </w:r>
      <w:r w:rsidR="003E0DF4">
        <w:rPr>
          <w:rFonts w:ascii="Cambria" w:hAnsi="Cambria"/>
          <w:i/>
          <w:color w:val="00B0F0"/>
          <w:sz w:val="24"/>
          <w:szCs w:val="24"/>
          <w:lang w:val="en-GB"/>
        </w:rPr>
        <w:t>procedure against Slovenia</w:t>
      </w:r>
      <w:r w:rsidR="005C1C1A" w:rsidRPr="0040558A">
        <w:rPr>
          <w:rFonts w:ascii="Cambria" w:hAnsi="Cambria"/>
          <w:i/>
          <w:color w:val="00B0F0"/>
          <w:sz w:val="24"/>
          <w:szCs w:val="24"/>
          <w:lang w:val="en-GB"/>
        </w:rPr>
        <w:t xml:space="preserve"> due to </w:t>
      </w:r>
      <w:r w:rsidR="005A11D4">
        <w:rPr>
          <w:rFonts w:ascii="Cambria" w:hAnsi="Cambria"/>
          <w:i/>
          <w:color w:val="00B0F0"/>
          <w:sz w:val="24"/>
          <w:szCs w:val="24"/>
          <w:lang w:val="en-GB"/>
        </w:rPr>
        <w:t xml:space="preserve">the </w:t>
      </w:r>
      <w:r w:rsidR="005C1C1A" w:rsidRPr="0040558A">
        <w:rPr>
          <w:rFonts w:ascii="Cambria" w:hAnsi="Cambria"/>
          <w:i/>
          <w:color w:val="00B0F0"/>
          <w:sz w:val="24"/>
          <w:szCs w:val="24"/>
          <w:lang w:val="en-GB"/>
        </w:rPr>
        <w:t xml:space="preserve">inappropriate arrangement of the status of the Advocate of the Principle of Equality, which was in </w:t>
      </w:r>
      <w:r w:rsidR="00464041">
        <w:rPr>
          <w:rFonts w:ascii="Cambria" w:hAnsi="Cambria"/>
          <w:i/>
          <w:color w:val="00B0F0"/>
          <w:sz w:val="24"/>
          <w:szCs w:val="24"/>
          <w:lang w:val="en-GB"/>
        </w:rPr>
        <w:t xml:space="preserve">breach </w:t>
      </w:r>
      <w:r w:rsidR="00F148E6">
        <w:rPr>
          <w:rFonts w:ascii="Cambria" w:hAnsi="Cambria"/>
          <w:i/>
          <w:color w:val="00B0F0"/>
          <w:sz w:val="24"/>
          <w:szCs w:val="24"/>
          <w:lang w:val="en-GB"/>
        </w:rPr>
        <w:t xml:space="preserve">of </w:t>
      </w:r>
      <w:r w:rsidR="00F148E6" w:rsidRPr="0040558A">
        <w:rPr>
          <w:rFonts w:ascii="Cambria" w:hAnsi="Cambria"/>
          <w:i/>
          <w:color w:val="00B0F0"/>
          <w:sz w:val="24"/>
          <w:szCs w:val="24"/>
          <w:lang w:val="en-GB"/>
        </w:rPr>
        <w:t>European</w:t>
      </w:r>
      <w:r w:rsidR="005C1C1A" w:rsidRPr="0040558A">
        <w:rPr>
          <w:rFonts w:ascii="Cambria" w:hAnsi="Cambria"/>
          <w:i/>
          <w:color w:val="00B0F0"/>
          <w:sz w:val="24"/>
          <w:szCs w:val="24"/>
          <w:lang w:val="en-GB"/>
        </w:rPr>
        <w:t xml:space="preserve"> Directives 2000/43, 2004/113</w:t>
      </w:r>
      <w:r w:rsidR="003E0DF4">
        <w:rPr>
          <w:rFonts w:ascii="Cambria" w:hAnsi="Cambria"/>
          <w:i/>
          <w:color w:val="00B0F0"/>
          <w:sz w:val="24"/>
          <w:szCs w:val="24"/>
          <w:lang w:val="en-GB"/>
        </w:rPr>
        <w:t>, and</w:t>
      </w:r>
      <w:r w:rsidR="005C1C1A" w:rsidRPr="0040558A">
        <w:rPr>
          <w:rFonts w:ascii="Cambria" w:hAnsi="Cambria"/>
          <w:i/>
          <w:color w:val="00B0F0"/>
          <w:sz w:val="24"/>
          <w:szCs w:val="24"/>
          <w:lang w:val="en-GB"/>
        </w:rPr>
        <w:t xml:space="preserve"> 2006/54.</w:t>
      </w:r>
      <w:r w:rsidR="007C72CC" w:rsidRPr="0040558A">
        <w:rPr>
          <w:rFonts w:ascii="Cambria" w:hAnsi="Cambria"/>
          <w:i/>
          <w:color w:val="00B0F0"/>
          <w:sz w:val="24"/>
          <w:szCs w:val="24"/>
          <w:lang w:val="en-GB"/>
        </w:rPr>
        <w:t xml:space="preserve"> This </w:t>
      </w:r>
      <w:r w:rsidR="003E0DF4">
        <w:rPr>
          <w:rFonts w:ascii="Cambria" w:hAnsi="Cambria"/>
          <w:i/>
          <w:color w:val="00B0F0"/>
          <w:sz w:val="24"/>
          <w:szCs w:val="24"/>
          <w:lang w:val="en-GB"/>
        </w:rPr>
        <w:t>provided a</w:t>
      </w:r>
      <w:r w:rsidR="003E0DF4" w:rsidRPr="0040558A">
        <w:rPr>
          <w:rFonts w:ascii="Cambria" w:hAnsi="Cambria"/>
          <w:i/>
          <w:color w:val="00B0F0"/>
          <w:sz w:val="24"/>
          <w:szCs w:val="24"/>
          <w:lang w:val="en-GB"/>
        </w:rPr>
        <w:t xml:space="preserve"> </w:t>
      </w:r>
      <w:r w:rsidR="007C72CC" w:rsidRPr="0040558A">
        <w:rPr>
          <w:rFonts w:ascii="Cambria" w:hAnsi="Cambria"/>
          <w:i/>
          <w:color w:val="00B0F0"/>
          <w:sz w:val="24"/>
          <w:szCs w:val="24"/>
          <w:lang w:val="en-GB"/>
        </w:rPr>
        <w:t xml:space="preserve">strong impetus for the adoption of the </w:t>
      </w:r>
      <w:r w:rsidR="007C72CC" w:rsidRPr="0040558A">
        <w:rPr>
          <w:rFonts w:ascii="Cambria" w:hAnsi="Cambria"/>
          <w:i/>
          <w:color w:val="00B0F0"/>
          <w:sz w:val="24"/>
          <w:szCs w:val="24"/>
        </w:rPr>
        <w:t xml:space="preserve">Protection </w:t>
      </w:r>
      <w:r w:rsidR="00E8515F">
        <w:rPr>
          <w:rFonts w:ascii="Cambria" w:hAnsi="Cambria"/>
          <w:i/>
          <w:color w:val="00B0F0"/>
          <w:sz w:val="24"/>
          <w:szCs w:val="24"/>
        </w:rPr>
        <w:t>against</w:t>
      </w:r>
      <w:r w:rsidR="007C72CC" w:rsidRPr="0040558A">
        <w:rPr>
          <w:rFonts w:ascii="Cambria" w:hAnsi="Cambria"/>
          <w:i/>
          <w:color w:val="00B0F0"/>
          <w:sz w:val="24"/>
          <w:szCs w:val="24"/>
        </w:rPr>
        <w:t xml:space="preserve"> </w:t>
      </w:r>
      <w:r w:rsidR="00655FA2">
        <w:rPr>
          <w:rFonts w:ascii="Cambria" w:hAnsi="Cambria"/>
          <w:i/>
          <w:color w:val="00B0F0"/>
          <w:sz w:val="24"/>
          <w:szCs w:val="24"/>
        </w:rPr>
        <w:t>D</w:t>
      </w:r>
      <w:r w:rsidR="007C72CC" w:rsidRPr="0040558A">
        <w:rPr>
          <w:rFonts w:ascii="Cambria" w:hAnsi="Cambria"/>
          <w:i/>
          <w:color w:val="00B0F0"/>
          <w:sz w:val="24"/>
          <w:szCs w:val="24"/>
        </w:rPr>
        <w:t>iscrimination Act.</w:t>
      </w:r>
    </w:p>
    <w:p w:rsidR="00C73C5C" w:rsidRPr="002E6036" w:rsidRDefault="00C07893" w:rsidP="00CB0407">
      <w:pPr>
        <w:rPr>
          <w:rFonts w:ascii="Cambria" w:hAnsi="Cambria"/>
          <w:sz w:val="24"/>
          <w:szCs w:val="24"/>
        </w:rPr>
      </w:pPr>
      <w:r w:rsidRPr="002E6036">
        <w:rPr>
          <w:rFonts w:ascii="Cambria" w:hAnsi="Cambria"/>
          <w:sz w:val="24"/>
          <w:szCs w:val="24"/>
        </w:rPr>
        <w:lastRenderedPageBreak/>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rsidR="00DE443F" w:rsidRPr="002E6036" w:rsidRDefault="00DD040B" w:rsidP="00DE443F">
      <w:pPr>
        <w:pStyle w:val="ListParagraph"/>
        <w:ind w:left="360" w:firstLine="348"/>
        <w:jc w:val="both"/>
        <w:rPr>
          <w:rFonts w:ascii="Cambria" w:hAnsi="Cambria" w:cs="Times New Roman"/>
          <w:sz w:val="24"/>
          <w:szCs w:val="24"/>
          <w:lang w:val="en-US"/>
        </w:rPr>
      </w:pPr>
      <w:r>
        <w:rPr>
          <w:rFonts w:ascii="Cambria" w:hAnsi="Cambria" w:cs="Times New Roman"/>
          <w:sz w:val="24"/>
          <w:szCs w:val="24"/>
          <w:lang w:val="en-US"/>
        </w:rPr>
        <w:t>Yes</w:t>
      </w:r>
      <w:r>
        <w:rPr>
          <w:rFonts w:ascii="Cambria" w:hAnsi="Cambria" w:cs="Times New Roman"/>
          <w:sz w:val="24"/>
          <w:szCs w:val="24"/>
          <w:lang w:val="en-US"/>
        </w:rPr>
        <w:tab/>
      </w:r>
      <w:r>
        <w:rPr>
          <w:rFonts w:ascii="Cambria" w:hAnsi="Cambria" w:cs="Times New Roman"/>
          <w:sz w:val="24"/>
          <w:szCs w:val="24"/>
          <w:lang w:val="en-US"/>
        </w:rPr>
        <w:tab/>
        <w:t>(</w:t>
      </w:r>
      <w:r w:rsidR="000F532D">
        <w:rPr>
          <w:rFonts w:ascii="Cambria" w:hAnsi="Cambria" w:cs="Times New Roman"/>
          <w:sz w:val="24"/>
          <w:szCs w:val="24"/>
          <w:lang w:val="en-US"/>
        </w:rPr>
        <w:t xml:space="preserve"> </w:t>
      </w:r>
      <w:r w:rsidR="00DE443F" w:rsidRPr="002E6036">
        <w:rPr>
          <w:rFonts w:ascii="Cambria" w:hAnsi="Cambria" w:cs="Times New Roman"/>
          <w:sz w:val="24"/>
          <w:szCs w:val="24"/>
          <w:lang w:val="en-US"/>
        </w:rPr>
        <w:t>)</w:t>
      </w:r>
      <w:r w:rsidR="00DE443F" w:rsidRPr="002E6036">
        <w:rPr>
          <w:rFonts w:ascii="Cambria" w:hAnsi="Cambria" w:cs="Times New Roman"/>
          <w:sz w:val="24"/>
          <w:szCs w:val="24"/>
          <w:lang w:val="en-US"/>
        </w:rPr>
        <w:tab/>
      </w:r>
      <w:r w:rsidR="00DE443F" w:rsidRPr="002E6036">
        <w:rPr>
          <w:rFonts w:ascii="Cambria" w:hAnsi="Cambria" w:cs="Times New Roman"/>
          <w:sz w:val="24"/>
          <w:szCs w:val="24"/>
          <w:lang w:val="en-US"/>
        </w:rPr>
        <w:tab/>
      </w:r>
      <w:r w:rsidR="00DE443F" w:rsidRPr="002E6036">
        <w:rPr>
          <w:rFonts w:ascii="Cambria" w:hAnsi="Cambria" w:cs="Times New Roman"/>
          <w:sz w:val="24"/>
          <w:szCs w:val="24"/>
          <w:lang w:val="en-US"/>
        </w:rPr>
        <w:tab/>
        <w:t xml:space="preserve">No </w:t>
      </w:r>
      <w:r w:rsidR="00DE443F" w:rsidRPr="002E6036">
        <w:rPr>
          <w:rFonts w:ascii="Cambria" w:hAnsi="Cambria" w:cs="Times New Roman"/>
          <w:sz w:val="24"/>
          <w:szCs w:val="24"/>
          <w:lang w:val="en-US"/>
        </w:rPr>
        <w:tab/>
      </w:r>
      <w:proofErr w:type="gramStart"/>
      <w:r w:rsidR="00DE443F" w:rsidRPr="002E6036">
        <w:rPr>
          <w:rFonts w:ascii="Cambria" w:hAnsi="Cambria" w:cs="Times New Roman"/>
          <w:sz w:val="24"/>
          <w:szCs w:val="24"/>
          <w:lang w:val="en-US"/>
        </w:rPr>
        <w:t xml:space="preserve">( </w:t>
      </w:r>
      <w:r w:rsidR="000F532D">
        <w:rPr>
          <w:rFonts w:ascii="Cambria" w:hAnsi="Cambria" w:cs="Times New Roman"/>
          <w:sz w:val="24"/>
          <w:szCs w:val="24"/>
          <w:lang w:val="en-US"/>
        </w:rPr>
        <w:t>x</w:t>
      </w:r>
      <w:proofErr w:type="gramEnd"/>
      <w:r w:rsidR="00DE443F" w:rsidRPr="002E6036">
        <w:rPr>
          <w:rFonts w:ascii="Cambria" w:hAnsi="Cambria" w:cs="Times New Roman"/>
          <w:sz w:val="24"/>
          <w:szCs w:val="24"/>
          <w:lang w:val="en-US"/>
        </w:rPr>
        <w:t xml:space="preserve"> )</w:t>
      </w:r>
    </w:p>
    <w:p w:rsidR="00C379CF" w:rsidRPr="002E6036" w:rsidRDefault="00207B79" w:rsidP="00207B79">
      <w:pPr>
        <w:pStyle w:val="ListParagraph"/>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rsidR="00984353" w:rsidRPr="002E6036"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rsidR="00984353" w:rsidRPr="0040558A" w:rsidRDefault="00984353" w:rsidP="0070732C">
      <w:pPr>
        <w:spacing w:after="0"/>
        <w:jc w:val="both"/>
        <w:rPr>
          <w:rFonts w:ascii="Cambria" w:hAnsi="Cambria" w:cs="Times New Roman"/>
          <w:color w:val="00B0F0"/>
          <w:sz w:val="24"/>
          <w:szCs w:val="24"/>
          <w:lang w:val="en-US"/>
        </w:rPr>
      </w:pPr>
      <w:r w:rsidRPr="0040558A">
        <w:rPr>
          <w:rFonts w:ascii="Cambria" w:hAnsi="Cambria" w:cs="Times New Roman"/>
          <w:color w:val="00B0F0"/>
          <w:sz w:val="24"/>
          <w:szCs w:val="24"/>
          <w:lang w:val="en-US"/>
        </w:rPr>
        <w:t>Legal Experts</w:t>
      </w:r>
      <w:r w:rsidR="0070732C" w:rsidRPr="0040558A">
        <w:rPr>
          <w:rFonts w:ascii="Cambria" w:hAnsi="Cambria" w:cs="Times New Roman"/>
          <w:color w:val="00B0F0"/>
          <w:sz w:val="24"/>
          <w:szCs w:val="24"/>
          <w:lang w:val="en-US"/>
        </w:rPr>
        <w:t xml:space="preserve">/scholars (please </w:t>
      </w:r>
      <w:r w:rsidR="00FE5244" w:rsidRPr="0040558A">
        <w:rPr>
          <w:rFonts w:ascii="Cambria" w:hAnsi="Cambria" w:cs="Times New Roman"/>
          <w:color w:val="00B0F0"/>
          <w:sz w:val="24"/>
          <w:szCs w:val="24"/>
          <w:lang w:val="en-US"/>
        </w:rPr>
        <w:t xml:space="preserve">specify)  </w:t>
      </w:r>
      <w:r w:rsidRPr="0040558A">
        <w:rPr>
          <w:rFonts w:ascii="Cambria" w:hAnsi="Cambria" w:cs="Times New Roman"/>
          <w:color w:val="00B0F0"/>
          <w:sz w:val="24"/>
          <w:szCs w:val="24"/>
          <w:lang w:val="en-US"/>
        </w:rPr>
        <w:t xml:space="preserve">   (</w:t>
      </w:r>
      <w:r w:rsidR="00E63A97" w:rsidRPr="0040558A">
        <w:rPr>
          <w:rFonts w:ascii="Cambria" w:hAnsi="Cambria" w:cs="Times New Roman"/>
          <w:color w:val="00B0F0"/>
          <w:sz w:val="24"/>
          <w:szCs w:val="24"/>
          <w:lang w:val="en-US"/>
        </w:rPr>
        <w:t xml:space="preserve">X) </w:t>
      </w:r>
      <w:r w:rsidR="00E63A97" w:rsidRPr="0040558A">
        <w:rPr>
          <w:rFonts w:ascii="Cambria" w:hAnsi="Cambria" w:cs="Times New Roman"/>
          <w:i/>
          <w:color w:val="00B0F0"/>
          <w:sz w:val="24"/>
          <w:szCs w:val="24"/>
          <w:lang w:val="en-US"/>
        </w:rPr>
        <w:t>Gender Equality Experts Council</w:t>
      </w:r>
    </w:p>
    <w:p w:rsidR="00984353" w:rsidRPr="0040558A" w:rsidRDefault="00984353" w:rsidP="007D59AC">
      <w:pPr>
        <w:spacing w:before="100" w:beforeAutospacing="1" w:after="100" w:afterAutospacing="1" w:line="240" w:lineRule="auto"/>
        <w:rPr>
          <w:rFonts w:ascii="Cambria" w:hAnsi="Cambria" w:cs="Times New Roman"/>
          <w:i/>
          <w:color w:val="00B0F0"/>
          <w:sz w:val="24"/>
          <w:szCs w:val="24"/>
          <w:lang w:val="en-US"/>
        </w:rPr>
      </w:pPr>
      <w:r w:rsidRPr="0040558A">
        <w:rPr>
          <w:rFonts w:ascii="Cambria" w:hAnsi="Cambria" w:cs="Times New Roman"/>
          <w:color w:val="00B0F0"/>
          <w:sz w:val="24"/>
          <w:szCs w:val="24"/>
          <w:lang w:val="en-US"/>
        </w:rPr>
        <w:t>Government Ministries</w:t>
      </w:r>
      <w:r w:rsidR="002E6036" w:rsidRPr="0040558A">
        <w:rPr>
          <w:rFonts w:ascii="Cambria" w:hAnsi="Cambria" w:cs="Times New Roman"/>
          <w:color w:val="00B0F0"/>
          <w:sz w:val="24"/>
          <w:szCs w:val="24"/>
          <w:lang w:val="en-US"/>
        </w:rPr>
        <w:tab/>
      </w:r>
      <w:r w:rsidR="006B4763" w:rsidRPr="0040558A">
        <w:rPr>
          <w:rFonts w:ascii="Cambria" w:hAnsi="Cambria" w:cs="Times New Roman"/>
          <w:color w:val="00B0F0"/>
          <w:sz w:val="24"/>
          <w:szCs w:val="24"/>
          <w:lang w:val="en-US"/>
        </w:rPr>
        <w:t xml:space="preserve">            </w:t>
      </w:r>
      <w:r w:rsidRPr="0040558A">
        <w:rPr>
          <w:rFonts w:ascii="Cambria" w:hAnsi="Cambria" w:cs="Times New Roman"/>
          <w:color w:val="00B0F0"/>
          <w:sz w:val="24"/>
          <w:szCs w:val="24"/>
          <w:lang w:val="en-US"/>
        </w:rPr>
        <w:t>(</w:t>
      </w:r>
      <w:r w:rsidR="00DD040B" w:rsidRPr="0040558A">
        <w:rPr>
          <w:rFonts w:ascii="Cambria" w:hAnsi="Cambria" w:cs="Times New Roman"/>
          <w:color w:val="00B0F0"/>
          <w:sz w:val="24"/>
          <w:szCs w:val="24"/>
          <w:lang w:val="en-US"/>
        </w:rPr>
        <w:t>X</w:t>
      </w:r>
      <w:r w:rsidR="00A65FAD" w:rsidRPr="0040558A">
        <w:rPr>
          <w:rFonts w:ascii="Cambria" w:hAnsi="Cambria" w:cs="Times New Roman"/>
          <w:color w:val="00B0F0"/>
          <w:sz w:val="24"/>
          <w:szCs w:val="24"/>
          <w:lang w:val="en-US"/>
        </w:rPr>
        <w:t xml:space="preserve">) </w:t>
      </w:r>
      <w:hyperlink r:id="rId8" w:tooltip="Opens internal link in current window" w:history="1">
        <w:r w:rsidR="007D59AC" w:rsidRPr="0040558A">
          <w:rPr>
            <w:rFonts w:ascii="Cambria" w:hAnsi="Cambria" w:cs="Times New Roman"/>
            <w:i/>
            <w:color w:val="00B0F0"/>
            <w:sz w:val="24"/>
            <w:szCs w:val="24"/>
            <w:lang w:val="en-US"/>
          </w:rPr>
          <w:t>Ministry of Justice</w:t>
        </w:r>
      </w:hyperlink>
      <w:r w:rsidR="007D59AC" w:rsidRPr="0040558A">
        <w:rPr>
          <w:rFonts w:ascii="Cambria" w:hAnsi="Cambria" w:cs="Times New Roman"/>
          <w:i/>
          <w:color w:val="00B0F0"/>
          <w:sz w:val="24"/>
          <w:szCs w:val="24"/>
          <w:lang w:val="en-US"/>
        </w:rPr>
        <w:t xml:space="preserve">, </w:t>
      </w:r>
      <w:hyperlink r:id="rId9" w:tooltip="Opens internal link in current window" w:history="1">
        <w:r w:rsidR="007D59AC" w:rsidRPr="0040558A">
          <w:rPr>
            <w:rFonts w:ascii="Cambria" w:hAnsi="Cambria" w:cs="Times New Roman"/>
            <w:i/>
            <w:color w:val="00B0F0"/>
            <w:sz w:val="24"/>
            <w:szCs w:val="24"/>
            <w:lang w:val="en-US"/>
          </w:rPr>
          <w:t>Ministry of Culture</w:t>
        </w:r>
      </w:hyperlink>
      <w:r w:rsidR="007D59AC" w:rsidRPr="0040558A">
        <w:rPr>
          <w:rFonts w:ascii="Cambria" w:hAnsi="Cambria" w:cs="Times New Roman"/>
          <w:i/>
          <w:color w:val="00B0F0"/>
          <w:sz w:val="24"/>
          <w:szCs w:val="24"/>
          <w:lang w:val="en-US"/>
        </w:rPr>
        <w:t xml:space="preserve">, </w:t>
      </w:r>
      <w:hyperlink r:id="rId10" w:tooltip="Opens internal link in current window" w:history="1">
        <w:r w:rsidR="007D59AC" w:rsidRPr="0040558A">
          <w:rPr>
            <w:rFonts w:ascii="Cambria" w:hAnsi="Cambria" w:cs="Times New Roman"/>
            <w:i/>
            <w:color w:val="00B0F0"/>
            <w:sz w:val="24"/>
            <w:szCs w:val="24"/>
            <w:lang w:val="en-US"/>
          </w:rPr>
          <w:t>Ministry of Foreign Affairs</w:t>
        </w:r>
      </w:hyperlink>
      <w:r w:rsidR="007D59AC" w:rsidRPr="0040558A">
        <w:rPr>
          <w:rFonts w:ascii="Cambria" w:hAnsi="Cambria" w:cs="Times New Roman"/>
          <w:i/>
          <w:color w:val="00B0F0"/>
          <w:sz w:val="24"/>
          <w:szCs w:val="24"/>
          <w:lang w:val="en-US"/>
        </w:rPr>
        <w:t xml:space="preserve">, </w:t>
      </w:r>
      <w:hyperlink r:id="rId11" w:tooltip="Opens internal link in current window" w:history="1">
        <w:r w:rsidR="007D59AC" w:rsidRPr="0040558A">
          <w:rPr>
            <w:rFonts w:ascii="Cambria" w:hAnsi="Cambria" w:cs="Times New Roman"/>
            <w:i/>
            <w:color w:val="00B0F0"/>
            <w:sz w:val="24"/>
            <w:szCs w:val="24"/>
            <w:lang w:val="en-US"/>
          </w:rPr>
          <w:t>Ministry of the Interior</w:t>
        </w:r>
      </w:hyperlink>
      <w:r w:rsidR="007D59AC" w:rsidRPr="0040558A">
        <w:rPr>
          <w:rFonts w:ascii="Cambria" w:hAnsi="Cambria" w:cs="Times New Roman"/>
          <w:i/>
          <w:color w:val="00B0F0"/>
          <w:sz w:val="24"/>
          <w:szCs w:val="24"/>
          <w:lang w:val="en-US"/>
        </w:rPr>
        <w:t xml:space="preserve">, </w:t>
      </w:r>
      <w:hyperlink r:id="rId12" w:tooltip="Opens internal link in current window" w:history="1">
        <w:r w:rsidR="007D59AC" w:rsidRPr="0040558A">
          <w:rPr>
            <w:rFonts w:ascii="Cambria" w:hAnsi="Cambria" w:cs="Times New Roman"/>
            <w:i/>
            <w:color w:val="00B0F0"/>
            <w:sz w:val="24"/>
            <w:szCs w:val="24"/>
            <w:lang w:val="en-US"/>
          </w:rPr>
          <w:t xml:space="preserve">Ministry of </w:t>
        </w:r>
        <w:r w:rsidR="00E8515F" w:rsidRPr="0040558A">
          <w:rPr>
            <w:rFonts w:ascii="Cambria" w:hAnsi="Cambria" w:cs="Times New Roman"/>
            <w:i/>
            <w:color w:val="00B0F0"/>
            <w:sz w:val="24"/>
            <w:szCs w:val="24"/>
            <w:lang w:val="en-US"/>
          </w:rPr>
          <w:t>Defense</w:t>
        </w:r>
      </w:hyperlink>
      <w:r w:rsidR="007D59AC" w:rsidRPr="0040558A">
        <w:rPr>
          <w:rFonts w:ascii="Cambria" w:hAnsi="Cambria" w:cs="Times New Roman"/>
          <w:i/>
          <w:color w:val="00B0F0"/>
          <w:sz w:val="24"/>
          <w:szCs w:val="24"/>
          <w:lang w:val="en-US"/>
        </w:rPr>
        <w:t xml:space="preserve">, </w:t>
      </w:r>
      <w:hyperlink r:id="rId13" w:tooltip="Opens internal link in current window" w:history="1">
        <w:r w:rsidR="007D59AC" w:rsidRPr="0040558A">
          <w:rPr>
            <w:rFonts w:ascii="Cambria" w:hAnsi="Cambria" w:cs="Times New Roman"/>
            <w:i/>
            <w:color w:val="00B0F0"/>
            <w:sz w:val="24"/>
            <w:szCs w:val="24"/>
            <w:lang w:val="en-US"/>
          </w:rPr>
          <w:t>Ministry of Economic Development and Technology</w:t>
        </w:r>
      </w:hyperlink>
      <w:r w:rsidR="007D59AC" w:rsidRPr="0040558A">
        <w:rPr>
          <w:rFonts w:ascii="Cambria" w:hAnsi="Cambria" w:cs="Times New Roman"/>
          <w:i/>
          <w:color w:val="00B0F0"/>
          <w:sz w:val="24"/>
          <w:szCs w:val="24"/>
          <w:lang w:val="en-US"/>
        </w:rPr>
        <w:t xml:space="preserve">, </w:t>
      </w:r>
      <w:hyperlink r:id="rId14" w:tooltip="Opens internal link in current window" w:history="1">
        <w:r w:rsidR="007D59AC" w:rsidRPr="0040558A">
          <w:rPr>
            <w:rFonts w:ascii="Cambria" w:hAnsi="Cambria" w:cs="Times New Roman"/>
            <w:i/>
            <w:color w:val="00B0F0"/>
            <w:sz w:val="24"/>
            <w:szCs w:val="24"/>
            <w:lang w:val="en-US"/>
          </w:rPr>
          <w:t>Ministry of Finance</w:t>
        </w:r>
      </w:hyperlink>
      <w:r w:rsidR="007D59AC" w:rsidRPr="0040558A">
        <w:rPr>
          <w:rFonts w:ascii="Cambria" w:hAnsi="Cambria" w:cs="Times New Roman"/>
          <w:i/>
          <w:color w:val="00B0F0"/>
          <w:sz w:val="24"/>
          <w:szCs w:val="24"/>
          <w:lang w:val="en-US"/>
        </w:rPr>
        <w:t xml:space="preserve">, </w:t>
      </w:r>
      <w:hyperlink r:id="rId15" w:tooltip="Opens internal link in current window" w:history="1">
        <w:r w:rsidR="007D59AC" w:rsidRPr="0040558A">
          <w:rPr>
            <w:rFonts w:ascii="Cambria" w:hAnsi="Cambria" w:cs="Times New Roman"/>
            <w:i/>
            <w:color w:val="00B0F0"/>
            <w:sz w:val="24"/>
            <w:szCs w:val="24"/>
            <w:lang w:val="en-US"/>
          </w:rPr>
          <w:t>Ministry of Public Administration</w:t>
        </w:r>
      </w:hyperlink>
      <w:r w:rsidR="007D59AC" w:rsidRPr="0040558A">
        <w:rPr>
          <w:rFonts w:ascii="Cambria" w:hAnsi="Cambria" w:cs="Times New Roman"/>
          <w:i/>
          <w:color w:val="00B0F0"/>
          <w:sz w:val="24"/>
          <w:szCs w:val="24"/>
          <w:lang w:val="en-US"/>
        </w:rPr>
        <w:t xml:space="preserve"> </w:t>
      </w:r>
      <w:r w:rsidR="00A65FAD" w:rsidRPr="0040558A">
        <w:rPr>
          <w:rFonts w:ascii="Cambria" w:hAnsi="Cambria" w:cs="Times New Roman"/>
          <w:i/>
          <w:color w:val="00B0F0"/>
          <w:sz w:val="24"/>
          <w:szCs w:val="24"/>
          <w:lang w:val="en-US"/>
        </w:rPr>
        <w:t xml:space="preserve">and </w:t>
      </w:r>
      <w:r w:rsidR="003E0DF4">
        <w:rPr>
          <w:rFonts w:ascii="Cambria" w:hAnsi="Cambria" w:cs="Times New Roman"/>
          <w:i/>
          <w:color w:val="00B0F0"/>
          <w:sz w:val="24"/>
          <w:szCs w:val="24"/>
          <w:lang w:val="en-US"/>
        </w:rPr>
        <w:t>M</w:t>
      </w:r>
      <w:r w:rsidR="00A65FAD" w:rsidRPr="0040558A">
        <w:rPr>
          <w:rFonts w:ascii="Cambria" w:hAnsi="Cambria" w:cs="Times New Roman"/>
          <w:i/>
          <w:color w:val="00B0F0"/>
          <w:sz w:val="24"/>
          <w:szCs w:val="24"/>
          <w:lang w:val="en-US"/>
        </w:rPr>
        <w:t>unicipalities</w:t>
      </w:r>
      <w:r w:rsidR="00AA4D46" w:rsidRPr="0040558A">
        <w:rPr>
          <w:rFonts w:ascii="Cambria" w:hAnsi="Cambria" w:cs="Times New Roman"/>
          <w:i/>
          <w:color w:val="00B0F0"/>
          <w:sz w:val="24"/>
          <w:szCs w:val="24"/>
          <w:lang w:val="en-US"/>
        </w:rPr>
        <w:t xml:space="preserve">, Office for </w:t>
      </w:r>
      <w:r w:rsidR="003E0DF4">
        <w:rPr>
          <w:rFonts w:ascii="Cambria" w:hAnsi="Cambria" w:cs="Times New Roman"/>
          <w:i/>
          <w:color w:val="00B0F0"/>
          <w:sz w:val="24"/>
          <w:szCs w:val="24"/>
          <w:lang w:val="en-US"/>
        </w:rPr>
        <w:t>N</w:t>
      </w:r>
      <w:r w:rsidR="00AA4D46" w:rsidRPr="0040558A">
        <w:rPr>
          <w:rFonts w:ascii="Cambria" w:hAnsi="Cambria" w:cs="Times New Roman"/>
          <w:i/>
          <w:color w:val="00B0F0"/>
          <w:sz w:val="24"/>
          <w:szCs w:val="24"/>
          <w:lang w:val="en-US"/>
        </w:rPr>
        <w:t xml:space="preserve">ational </w:t>
      </w:r>
      <w:r w:rsidR="003E0DF4">
        <w:rPr>
          <w:rFonts w:ascii="Cambria" w:hAnsi="Cambria" w:cs="Times New Roman"/>
          <w:i/>
          <w:color w:val="00B0F0"/>
          <w:sz w:val="24"/>
          <w:szCs w:val="24"/>
          <w:lang w:val="en-US"/>
        </w:rPr>
        <w:t>M</w:t>
      </w:r>
      <w:r w:rsidR="00AA4D46" w:rsidRPr="0040558A">
        <w:rPr>
          <w:rFonts w:ascii="Cambria" w:hAnsi="Cambria" w:cs="Times New Roman"/>
          <w:i/>
          <w:color w:val="00B0F0"/>
          <w:sz w:val="24"/>
          <w:szCs w:val="24"/>
          <w:lang w:val="en-US"/>
        </w:rPr>
        <w:t>inorities</w:t>
      </w:r>
    </w:p>
    <w:p w:rsidR="006B4763" w:rsidRPr="0040558A" w:rsidRDefault="006B4763" w:rsidP="0070732C">
      <w:pPr>
        <w:spacing w:after="0"/>
        <w:jc w:val="both"/>
        <w:rPr>
          <w:rFonts w:ascii="Cambria" w:hAnsi="Cambria" w:cs="Times New Roman"/>
          <w:i/>
          <w:color w:val="00B0F0"/>
          <w:sz w:val="24"/>
          <w:szCs w:val="24"/>
          <w:lang w:val="en-US"/>
        </w:rPr>
      </w:pPr>
      <w:r w:rsidRPr="0040558A">
        <w:rPr>
          <w:rFonts w:ascii="Cambria" w:hAnsi="Cambria" w:cs="Times New Roman"/>
          <w:color w:val="00B0F0"/>
          <w:sz w:val="24"/>
          <w:szCs w:val="24"/>
          <w:lang w:val="en-US"/>
        </w:rPr>
        <w:t>NHRI                                             (</w:t>
      </w:r>
      <w:r w:rsidR="00E63A97" w:rsidRPr="0040558A">
        <w:rPr>
          <w:rFonts w:ascii="Cambria" w:hAnsi="Cambria" w:cs="Times New Roman"/>
          <w:color w:val="00B0F0"/>
          <w:sz w:val="24"/>
          <w:szCs w:val="24"/>
          <w:lang w:val="en-US"/>
        </w:rPr>
        <w:t xml:space="preserve">X) </w:t>
      </w:r>
      <w:r w:rsidR="00E63A97" w:rsidRPr="0040558A">
        <w:rPr>
          <w:rFonts w:ascii="Cambria" w:hAnsi="Cambria" w:cs="Times New Roman"/>
          <w:i/>
          <w:color w:val="00B0F0"/>
          <w:sz w:val="24"/>
          <w:szCs w:val="24"/>
          <w:lang w:val="en-US"/>
        </w:rPr>
        <w:t>Human Rights Ombudsman</w:t>
      </w:r>
    </w:p>
    <w:p w:rsidR="007D59AC" w:rsidRPr="0040558A" w:rsidRDefault="007D59AC" w:rsidP="0070732C">
      <w:pPr>
        <w:spacing w:after="0"/>
        <w:jc w:val="both"/>
        <w:rPr>
          <w:rFonts w:ascii="Cambria" w:hAnsi="Cambria" w:cs="Times New Roman"/>
          <w:color w:val="00B0F0"/>
          <w:sz w:val="24"/>
          <w:szCs w:val="24"/>
          <w:lang w:val="en-US"/>
        </w:rPr>
      </w:pPr>
    </w:p>
    <w:p w:rsidR="00984353" w:rsidRPr="0040558A" w:rsidRDefault="00984353" w:rsidP="0070732C">
      <w:pPr>
        <w:spacing w:after="0"/>
        <w:jc w:val="both"/>
        <w:rPr>
          <w:rFonts w:ascii="Cambria" w:hAnsi="Cambria" w:cs="Times New Roman"/>
          <w:i/>
          <w:color w:val="00B0F0"/>
          <w:sz w:val="24"/>
          <w:szCs w:val="24"/>
          <w:lang w:val="en-US"/>
        </w:rPr>
      </w:pPr>
      <w:r w:rsidRPr="0040558A">
        <w:rPr>
          <w:rFonts w:ascii="Cambria" w:hAnsi="Cambria" w:cs="Times New Roman"/>
          <w:color w:val="00B0F0"/>
          <w:sz w:val="24"/>
          <w:szCs w:val="24"/>
          <w:lang w:val="en-US"/>
        </w:rPr>
        <w:t>NGOs/CSOs</w:t>
      </w:r>
      <w:r w:rsidRPr="0040558A">
        <w:rPr>
          <w:rFonts w:ascii="Cambria" w:hAnsi="Cambria" w:cs="Times New Roman"/>
          <w:color w:val="00B0F0"/>
          <w:sz w:val="24"/>
          <w:szCs w:val="24"/>
          <w:lang w:val="en-US"/>
        </w:rPr>
        <w:tab/>
      </w:r>
      <w:r w:rsidRPr="0040558A">
        <w:rPr>
          <w:rFonts w:ascii="Cambria" w:hAnsi="Cambria" w:cs="Times New Roman"/>
          <w:color w:val="00B0F0"/>
          <w:sz w:val="24"/>
          <w:szCs w:val="24"/>
          <w:lang w:val="en-US"/>
        </w:rPr>
        <w:tab/>
      </w:r>
      <w:r w:rsidRPr="0040558A">
        <w:rPr>
          <w:rFonts w:ascii="Cambria" w:hAnsi="Cambria" w:cs="Times New Roman"/>
          <w:color w:val="00B0F0"/>
          <w:sz w:val="24"/>
          <w:szCs w:val="24"/>
          <w:lang w:val="en-US"/>
        </w:rPr>
        <w:tab/>
        <w:t>(</w:t>
      </w:r>
      <w:r w:rsidR="0068037F" w:rsidRPr="0040558A">
        <w:rPr>
          <w:rFonts w:ascii="Cambria" w:hAnsi="Cambria" w:cs="Times New Roman"/>
          <w:color w:val="00B0F0"/>
          <w:sz w:val="24"/>
          <w:szCs w:val="24"/>
          <w:lang w:val="en-US"/>
        </w:rPr>
        <w:t>X</w:t>
      </w:r>
      <w:r w:rsidR="00E63A97" w:rsidRPr="0040558A">
        <w:rPr>
          <w:rFonts w:ascii="Cambria" w:hAnsi="Cambria" w:cs="Times New Roman"/>
          <w:color w:val="00B0F0"/>
          <w:sz w:val="24"/>
          <w:szCs w:val="24"/>
          <w:lang w:val="en-US"/>
        </w:rPr>
        <w:t>)</w:t>
      </w:r>
      <w:r w:rsidRPr="0040558A">
        <w:rPr>
          <w:rFonts w:ascii="Cambria" w:hAnsi="Cambria" w:cs="Times New Roman"/>
          <w:color w:val="00B0F0"/>
          <w:sz w:val="24"/>
          <w:szCs w:val="24"/>
          <w:lang w:val="en-US"/>
        </w:rPr>
        <w:t xml:space="preserve"> </w:t>
      </w:r>
      <w:r w:rsidR="00A65FAD" w:rsidRPr="0040558A">
        <w:rPr>
          <w:rFonts w:ascii="Cambria" w:hAnsi="Cambria" w:cs="Times New Roman"/>
          <w:i/>
          <w:color w:val="00B0F0"/>
          <w:sz w:val="24"/>
          <w:szCs w:val="24"/>
          <w:lang w:val="en-US"/>
        </w:rPr>
        <w:t xml:space="preserve">NGOs working in the field of non-discrimination, LGBT rights, </w:t>
      </w:r>
      <w:r w:rsidR="003E0DF4">
        <w:rPr>
          <w:rFonts w:ascii="Cambria" w:hAnsi="Cambria" w:cs="Times New Roman"/>
          <w:i/>
          <w:color w:val="00B0F0"/>
          <w:sz w:val="24"/>
          <w:szCs w:val="24"/>
          <w:lang w:val="en-US"/>
        </w:rPr>
        <w:t xml:space="preserve">rights of </w:t>
      </w:r>
      <w:r w:rsidR="00A65FAD" w:rsidRPr="0040558A">
        <w:rPr>
          <w:rFonts w:ascii="Cambria" w:hAnsi="Cambria" w:cs="Times New Roman"/>
          <w:i/>
          <w:color w:val="00B0F0"/>
          <w:sz w:val="24"/>
          <w:szCs w:val="24"/>
          <w:lang w:val="en-US"/>
        </w:rPr>
        <w:t>person</w:t>
      </w:r>
      <w:r w:rsidR="003E0DF4">
        <w:rPr>
          <w:rFonts w:ascii="Cambria" w:hAnsi="Cambria" w:cs="Times New Roman"/>
          <w:i/>
          <w:color w:val="00B0F0"/>
          <w:sz w:val="24"/>
          <w:szCs w:val="24"/>
          <w:lang w:val="en-US"/>
        </w:rPr>
        <w:t>s</w:t>
      </w:r>
      <w:r w:rsidR="00A65FAD" w:rsidRPr="0040558A">
        <w:rPr>
          <w:rFonts w:ascii="Cambria" w:hAnsi="Cambria" w:cs="Times New Roman"/>
          <w:i/>
          <w:color w:val="00B0F0"/>
          <w:sz w:val="24"/>
          <w:szCs w:val="24"/>
          <w:lang w:val="en-US"/>
        </w:rPr>
        <w:t xml:space="preserve"> with disabilities, refugee rights etc., trade unions, </w:t>
      </w:r>
      <w:r w:rsidR="003E0DF4">
        <w:rPr>
          <w:rFonts w:ascii="Cambria" w:hAnsi="Cambria" w:cs="Times New Roman"/>
          <w:i/>
          <w:color w:val="00B0F0"/>
          <w:sz w:val="24"/>
          <w:szCs w:val="24"/>
          <w:lang w:val="en-US"/>
        </w:rPr>
        <w:t>A</w:t>
      </w:r>
      <w:r w:rsidR="00A65FAD" w:rsidRPr="0040558A">
        <w:rPr>
          <w:rFonts w:ascii="Cambria" w:hAnsi="Cambria" w:cs="Times New Roman"/>
          <w:i/>
          <w:color w:val="00B0F0"/>
          <w:sz w:val="24"/>
          <w:szCs w:val="24"/>
          <w:lang w:val="en-US"/>
        </w:rPr>
        <w:t>dvocate</w:t>
      </w:r>
      <w:r w:rsidR="00F148E6">
        <w:rPr>
          <w:rFonts w:ascii="Cambria" w:hAnsi="Cambria" w:cs="Times New Roman"/>
          <w:i/>
          <w:color w:val="00B0F0"/>
          <w:sz w:val="24"/>
          <w:szCs w:val="24"/>
          <w:lang w:val="en-US"/>
        </w:rPr>
        <w:t xml:space="preserve"> </w:t>
      </w:r>
      <w:r w:rsidR="00F148E6" w:rsidRPr="0040558A">
        <w:rPr>
          <w:rFonts w:ascii="Cambria" w:hAnsi="Cambria"/>
          <w:i/>
          <w:color w:val="00B0F0"/>
          <w:sz w:val="24"/>
          <w:szCs w:val="24"/>
          <w:lang w:val="en-GB"/>
        </w:rPr>
        <w:t xml:space="preserve">of the </w:t>
      </w:r>
      <w:r w:rsidR="00F148E6">
        <w:rPr>
          <w:rFonts w:ascii="Cambria" w:hAnsi="Cambria"/>
          <w:i/>
          <w:color w:val="00B0F0"/>
          <w:sz w:val="24"/>
          <w:szCs w:val="24"/>
          <w:lang w:val="en-GB"/>
        </w:rPr>
        <w:t>P</w:t>
      </w:r>
      <w:r w:rsidR="00F148E6" w:rsidRPr="0040558A">
        <w:rPr>
          <w:rFonts w:ascii="Cambria" w:hAnsi="Cambria"/>
          <w:i/>
          <w:color w:val="00B0F0"/>
          <w:sz w:val="24"/>
          <w:szCs w:val="24"/>
          <w:lang w:val="en-GB"/>
        </w:rPr>
        <w:t xml:space="preserve">rinciple of </w:t>
      </w:r>
      <w:r w:rsidR="00F148E6">
        <w:rPr>
          <w:rFonts w:ascii="Cambria" w:hAnsi="Cambria"/>
          <w:i/>
          <w:color w:val="00B0F0"/>
          <w:sz w:val="24"/>
          <w:szCs w:val="24"/>
          <w:lang w:val="en-GB"/>
        </w:rPr>
        <w:t>E</w:t>
      </w:r>
      <w:r w:rsidR="00F148E6" w:rsidRPr="0040558A">
        <w:rPr>
          <w:rFonts w:ascii="Cambria" w:hAnsi="Cambria"/>
          <w:i/>
          <w:color w:val="00B0F0"/>
          <w:sz w:val="24"/>
          <w:szCs w:val="24"/>
          <w:lang w:val="en-GB"/>
        </w:rPr>
        <w:t>quality</w:t>
      </w:r>
      <w:r w:rsidR="00A65FAD" w:rsidRPr="0040558A">
        <w:rPr>
          <w:rFonts w:ascii="Cambria" w:hAnsi="Cambria" w:cs="Times New Roman"/>
          <w:i/>
          <w:color w:val="00B0F0"/>
          <w:sz w:val="24"/>
          <w:szCs w:val="24"/>
          <w:lang w:val="en-US"/>
        </w:rPr>
        <w:t xml:space="preserve"> </w:t>
      </w:r>
    </w:p>
    <w:p w:rsidR="007D59AC" w:rsidRPr="00A65FAD" w:rsidRDefault="007D59AC" w:rsidP="0070732C">
      <w:pPr>
        <w:spacing w:after="0"/>
        <w:jc w:val="both"/>
        <w:rPr>
          <w:rFonts w:ascii="Cambria" w:hAnsi="Cambria" w:cs="Times New Roman"/>
          <w:i/>
          <w:sz w:val="24"/>
          <w:szCs w:val="24"/>
          <w:lang w:val="en-US"/>
        </w:rPr>
      </w:pPr>
    </w:p>
    <w:p w:rsidR="00E63A97" w:rsidRDefault="0070732C" w:rsidP="007D59A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w:t>
      </w:r>
      <w:r w:rsidR="00A65FAD">
        <w:rPr>
          <w:rFonts w:ascii="Cambria" w:hAnsi="Cambria" w:cs="Times New Roman"/>
          <w:sz w:val="24"/>
          <w:szCs w:val="24"/>
          <w:lang w:val="en-US"/>
        </w:rPr>
        <w:t xml:space="preserve"> </w:t>
      </w:r>
      <w:r w:rsidR="007D59AC">
        <w:rPr>
          <w:rFonts w:ascii="Cambria" w:hAnsi="Cambria" w:cs="Times New Roman"/>
          <w:sz w:val="24"/>
          <w:szCs w:val="24"/>
          <w:lang w:val="en-US"/>
        </w:rPr>
        <w:t xml:space="preserve">) </w:t>
      </w:r>
      <w:r w:rsidR="00984353" w:rsidRPr="0070732C">
        <w:rPr>
          <w:rFonts w:ascii="Cambria" w:hAnsi="Cambria" w:cs="Times New Roman"/>
          <w:sz w:val="24"/>
          <w:szCs w:val="24"/>
          <w:lang w:val="en-US"/>
        </w:rPr>
        <w:t>__________________________</w:t>
      </w:r>
      <w:r w:rsidRPr="0070732C">
        <w:rPr>
          <w:rFonts w:ascii="Cambria" w:hAnsi="Cambria" w:cs="Times New Roman"/>
          <w:sz w:val="24"/>
          <w:szCs w:val="24"/>
          <w:lang w:val="en-US"/>
        </w:rPr>
        <w:t>_______________</w:t>
      </w:r>
    </w:p>
    <w:p w:rsidR="00AB69B2" w:rsidRDefault="00AB69B2" w:rsidP="007D59AC">
      <w:pPr>
        <w:spacing w:after="0"/>
        <w:jc w:val="both"/>
        <w:rPr>
          <w:rFonts w:ascii="Cambria" w:hAnsi="Cambria" w:cs="Times New Roman"/>
          <w:sz w:val="24"/>
          <w:szCs w:val="24"/>
          <w:lang w:val="en-US"/>
        </w:rPr>
      </w:pPr>
    </w:p>
    <w:p w:rsidR="00AB69B2" w:rsidRPr="0040558A" w:rsidRDefault="00AB69B2" w:rsidP="007D59AC">
      <w:pPr>
        <w:spacing w:after="0"/>
        <w:jc w:val="both"/>
        <w:rPr>
          <w:rFonts w:ascii="Cambria" w:hAnsi="Cambria" w:cs="Times New Roman"/>
          <w:i/>
          <w:color w:val="00B0F0"/>
          <w:sz w:val="24"/>
          <w:szCs w:val="24"/>
          <w:lang w:val="en-US"/>
        </w:rPr>
      </w:pPr>
      <w:r w:rsidRPr="0040558A">
        <w:rPr>
          <w:rFonts w:ascii="Cambria" w:hAnsi="Cambria" w:cs="Times New Roman"/>
          <w:i/>
          <w:color w:val="00B0F0"/>
          <w:sz w:val="24"/>
          <w:szCs w:val="24"/>
          <w:lang w:val="en-US"/>
        </w:rPr>
        <w:t>A</w:t>
      </w:r>
      <w:r w:rsidR="005A11D4">
        <w:rPr>
          <w:rFonts w:ascii="Cambria" w:hAnsi="Cambria" w:cs="Times New Roman"/>
          <w:i/>
          <w:color w:val="00B0F0"/>
          <w:sz w:val="24"/>
          <w:szCs w:val="24"/>
          <w:lang w:val="en-US"/>
        </w:rPr>
        <w:t>ll a</w:t>
      </w:r>
      <w:r w:rsidRPr="0040558A">
        <w:rPr>
          <w:rFonts w:ascii="Cambria" w:hAnsi="Cambria" w:cs="Times New Roman"/>
          <w:i/>
          <w:color w:val="00B0F0"/>
          <w:sz w:val="24"/>
          <w:szCs w:val="24"/>
          <w:lang w:val="en-US"/>
        </w:rPr>
        <w:t>ctors were consulted during public consultations and inter-ministerial policy coordination.</w:t>
      </w:r>
    </w:p>
    <w:p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proofErr w:type="gramStart"/>
      <w:r w:rsidR="00DE414B" w:rsidRPr="002E6036">
        <w:rPr>
          <w:rFonts w:ascii="Cambria" w:hAnsi="Cambria" w:cs="Times New Roman"/>
          <w:sz w:val="24"/>
          <w:szCs w:val="24"/>
          <w:lang w:val="en-US"/>
        </w:rPr>
        <w:t>Was</w:t>
      </w:r>
      <w:proofErr w:type="gramEnd"/>
      <w:r w:rsidR="00DE414B" w:rsidRPr="002E6036">
        <w:rPr>
          <w:rFonts w:ascii="Cambria" w:hAnsi="Cambria" w:cs="Times New Roman"/>
          <w:sz w:val="24"/>
          <w:szCs w:val="24"/>
          <w:lang w:val="en-US"/>
        </w:rPr>
        <w:t xml:space="preserve"> there opposition to the law? </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68037F">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68037F" w:rsidRPr="00E556FB">
        <w:rPr>
          <w:rFonts w:ascii="Cambria" w:hAnsi="Cambria" w:cs="Times New Roman"/>
          <w:color w:val="00B0F0"/>
          <w:sz w:val="24"/>
          <w:szCs w:val="24"/>
          <w:lang w:val="en-US"/>
        </w:rPr>
        <w:t>X</w:t>
      </w:r>
      <w:r w:rsidRPr="002E6036">
        <w:rPr>
          <w:rFonts w:ascii="Cambria" w:hAnsi="Cambria" w:cs="Times New Roman"/>
          <w:sz w:val="24"/>
          <w:szCs w:val="24"/>
          <w:lang w:val="en-US"/>
        </w:rPr>
        <w:t>)</w:t>
      </w:r>
    </w:p>
    <w:p w:rsidR="00C07893" w:rsidRPr="002E6036" w:rsidRDefault="00DE414B" w:rsidP="00C07893">
      <w:pPr>
        <w:ind w:firstLine="708"/>
        <w:jc w:val="both"/>
        <w:rPr>
          <w:rFonts w:ascii="Cambria" w:hAnsi="Cambria"/>
          <w:sz w:val="24"/>
          <w:szCs w:val="24"/>
        </w:rPr>
      </w:pPr>
      <w:r w:rsidRPr="0068037F">
        <w:rPr>
          <w:rFonts w:ascii="Cambria" w:hAnsi="Cambria"/>
          <w:sz w:val="24"/>
          <w:szCs w:val="24"/>
        </w:rPr>
        <w:t xml:space="preserve">If yes, please explain from whom and </w:t>
      </w:r>
      <w:proofErr w:type="gramStart"/>
      <w:r w:rsidRPr="0068037F">
        <w:rPr>
          <w:rFonts w:ascii="Cambria" w:hAnsi="Cambria"/>
          <w:sz w:val="24"/>
          <w:szCs w:val="24"/>
        </w:rPr>
        <w:t>why</w:t>
      </w:r>
      <w:r w:rsidR="00A81A9E" w:rsidRPr="0068037F">
        <w:rPr>
          <w:rFonts w:ascii="Cambria" w:hAnsi="Cambria"/>
          <w:sz w:val="24"/>
          <w:szCs w:val="24"/>
        </w:rPr>
        <w:t>,</w:t>
      </w:r>
      <w:proofErr w:type="gramEnd"/>
      <w:r w:rsidR="00A81A9E" w:rsidRPr="0068037F">
        <w:rPr>
          <w:rFonts w:ascii="Cambria" w:hAnsi="Cambria"/>
          <w:sz w:val="24"/>
          <w:szCs w:val="24"/>
        </w:rPr>
        <w:t xml:space="preserve"> and how it was addressed</w:t>
      </w:r>
      <w:r w:rsidRPr="0068037F">
        <w:rPr>
          <w:rFonts w:ascii="Cambria" w:hAnsi="Cambria"/>
          <w:sz w:val="24"/>
          <w:szCs w:val="24"/>
        </w:rPr>
        <w:t>:</w:t>
      </w:r>
      <w:r w:rsidRPr="002E6036">
        <w:rPr>
          <w:rFonts w:ascii="Cambria" w:hAnsi="Cambria"/>
          <w:sz w:val="24"/>
          <w:szCs w:val="24"/>
        </w:rPr>
        <w:t xml:space="preserve"> </w:t>
      </w:r>
    </w:p>
    <w:p w:rsidR="00DE414B" w:rsidRPr="002E6036" w:rsidRDefault="0070732C" w:rsidP="00DE414B">
      <w:pPr>
        <w:jc w:val="both"/>
        <w:rPr>
          <w:rFonts w:ascii="Cambria" w:hAnsi="Cambria"/>
          <w:sz w:val="24"/>
          <w:szCs w:val="24"/>
        </w:rPr>
      </w:pPr>
      <w:r>
        <w:rPr>
          <w:rFonts w:ascii="Cambria" w:hAnsi="Cambria"/>
          <w:sz w:val="24"/>
          <w:szCs w:val="24"/>
        </w:rPr>
        <w:br/>
      </w:r>
      <w:r w:rsidR="00715ED0" w:rsidRPr="00D07338">
        <w:rPr>
          <w:rFonts w:ascii="Cambria" w:hAnsi="Cambria"/>
          <w:sz w:val="24"/>
          <w:szCs w:val="24"/>
        </w:rPr>
        <w:t xml:space="preserve">5. </w:t>
      </w:r>
      <w:r w:rsidR="00C07893" w:rsidRPr="00D07338">
        <w:rPr>
          <w:rFonts w:ascii="Cambria" w:hAnsi="Cambria"/>
          <w:sz w:val="24"/>
          <w:szCs w:val="24"/>
        </w:rPr>
        <w:t xml:space="preserve"> </w:t>
      </w:r>
      <w:r w:rsidR="00DE414B" w:rsidRPr="00D07338">
        <w:rPr>
          <w:rFonts w:ascii="Cambria" w:hAnsi="Cambria"/>
          <w:sz w:val="24"/>
          <w:szCs w:val="24"/>
        </w:rPr>
        <w:t>Were there other laws that needed to be reformed in order to enact this law?</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715ED0" w:rsidRPr="00715ED0">
        <w:rPr>
          <w:rFonts w:ascii="Cambria" w:hAnsi="Cambria" w:cs="Times New Roman"/>
          <w:color w:val="00B0F0"/>
          <w:sz w:val="24"/>
          <w:szCs w:val="24"/>
          <w:lang w:val="en-US"/>
        </w:rPr>
        <w:t>X</w:t>
      </w:r>
      <w:r w:rsidRPr="002E6036">
        <w:rPr>
          <w:rFonts w:ascii="Cambria" w:hAnsi="Cambria" w:cs="Times New Roman"/>
          <w:sz w:val="24"/>
          <w:szCs w:val="24"/>
          <w:lang w:val="en-US"/>
        </w:rPr>
        <w:t>)</w:t>
      </w:r>
    </w:p>
    <w:p w:rsidR="00C07893" w:rsidRPr="002E6036"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rsidR="00DE414B" w:rsidRPr="002E6036" w:rsidRDefault="00715ED0" w:rsidP="00DE414B">
      <w:pPr>
        <w:jc w:val="both"/>
        <w:rPr>
          <w:rFonts w:ascii="Cambria" w:hAnsi="Cambria" w:cs="Times New Roman"/>
          <w:sz w:val="24"/>
          <w:szCs w:val="24"/>
          <w:lang w:val="en-US"/>
        </w:rPr>
      </w:pPr>
      <w:r>
        <w:rPr>
          <w:rFonts w:ascii="Cambria" w:hAnsi="Cambria" w:cs="Times New Roman"/>
          <w:sz w:val="24"/>
          <w:szCs w:val="24"/>
          <w:lang w:val="en-US"/>
        </w:rPr>
        <w:t>6.</w:t>
      </w:r>
      <w:r w:rsidR="0070732C" w:rsidRPr="00715ED0">
        <w:rPr>
          <w:rFonts w:ascii="Cambria" w:hAnsi="Cambria" w:cs="Times New Roman"/>
          <w:sz w:val="24"/>
          <w:szCs w:val="24"/>
          <w:lang w:val="en-US"/>
        </w:rPr>
        <w:t xml:space="preserve">  Were any </w:t>
      </w:r>
      <w:r w:rsidR="008D6AEC" w:rsidRPr="00715ED0">
        <w:rPr>
          <w:rFonts w:ascii="Cambria" w:hAnsi="Cambria" w:cs="Times New Roman"/>
          <w:sz w:val="24"/>
          <w:szCs w:val="24"/>
          <w:lang w:val="en-US"/>
        </w:rPr>
        <w:t xml:space="preserve">international human rights </w:t>
      </w:r>
      <w:r w:rsidR="0070732C" w:rsidRPr="00715ED0">
        <w:rPr>
          <w:rFonts w:ascii="Cambria" w:hAnsi="Cambria" w:cs="Times New Roman"/>
          <w:sz w:val="24"/>
          <w:szCs w:val="24"/>
          <w:lang w:val="en-US"/>
        </w:rPr>
        <w:t>treaties or mechanisms</w:t>
      </w:r>
      <w:r w:rsidR="008D6AEC" w:rsidRPr="00715ED0">
        <w:rPr>
          <w:rFonts w:ascii="Cambria" w:hAnsi="Cambria" w:cs="Times New Roman"/>
          <w:sz w:val="24"/>
          <w:szCs w:val="24"/>
          <w:lang w:val="en-US"/>
        </w:rPr>
        <w:t xml:space="preserve"> referenced in the law’s creation?</w:t>
      </w:r>
      <w:r w:rsidR="008D6AEC" w:rsidRPr="002E6036">
        <w:rPr>
          <w:rFonts w:ascii="Cambria" w:hAnsi="Cambria" w:cs="Times New Roman"/>
          <w:sz w:val="24"/>
          <w:szCs w:val="24"/>
          <w:lang w:val="en-US"/>
        </w:rPr>
        <w:t xml:space="preserve"> </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lastRenderedPageBreak/>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FC5F3B">
        <w:rPr>
          <w:rFonts w:ascii="Cambria" w:hAnsi="Cambria" w:cs="Times New Roman"/>
          <w:sz w:val="24"/>
          <w:szCs w:val="24"/>
          <w:lang w:val="en-US"/>
        </w:rPr>
        <w:t>X</w:t>
      </w:r>
      <w:r w:rsidRPr="002E6036">
        <w:rPr>
          <w:rFonts w:ascii="Cambria" w:hAnsi="Cambria" w:cs="Times New Roman"/>
          <w:sz w:val="24"/>
          <w:szCs w:val="24"/>
          <w:lang w:val="en-US"/>
        </w:rPr>
        <w:t>)</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BD01A1" w:rsidRPr="00BD01A1" w:rsidRDefault="00E8515F" w:rsidP="00BD01A1">
      <w:pPr>
        <w:autoSpaceDE w:val="0"/>
        <w:autoSpaceDN w:val="0"/>
        <w:adjustRightInd w:val="0"/>
        <w:spacing w:after="0" w:line="240" w:lineRule="auto"/>
        <w:rPr>
          <w:rFonts w:ascii="Cambria" w:hAnsi="Cambria" w:cs="Times New Roman"/>
          <w:i/>
          <w:color w:val="00B0F0"/>
          <w:sz w:val="24"/>
          <w:szCs w:val="24"/>
          <w:lang w:val="en-GB"/>
        </w:rPr>
      </w:pPr>
      <w:r w:rsidRPr="00E8515F">
        <w:rPr>
          <w:rFonts w:ascii="Cambria" w:hAnsi="Cambria" w:cs="Times New Roman"/>
          <w:i/>
          <w:color w:val="00B0F0"/>
          <w:sz w:val="24"/>
          <w:szCs w:val="24"/>
          <w:lang w:val="en-GB"/>
        </w:rPr>
        <w:t>Since</w:t>
      </w:r>
      <w:r w:rsidR="004527BE">
        <w:rPr>
          <w:rFonts w:ascii="Cambria" w:hAnsi="Cambria" w:cs="Times New Roman"/>
          <w:i/>
          <w:color w:val="00B0F0"/>
          <w:sz w:val="24"/>
          <w:szCs w:val="24"/>
          <w:lang w:val="en-GB"/>
        </w:rPr>
        <w:t xml:space="preserve">, in terms </w:t>
      </w:r>
      <w:r w:rsidR="00F148E6">
        <w:rPr>
          <w:rFonts w:ascii="Cambria" w:hAnsi="Cambria" w:cs="Times New Roman"/>
          <w:i/>
          <w:color w:val="00B0F0"/>
          <w:sz w:val="24"/>
          <w:szCs w:val="24"/>
          <w:lang w:val="en-GB"/>
        </w:rPr>
        <w:t>of</w:t>
      </w:r>
      <w:r w:rsidR="00F148E6" w:rsidRPr="00E8515F">
        <w:rPr>
          <w:rFonts w:ascii="Cambria" w:hAnsi="Cambria" w:cs="Times New Roman"/>
          <w:i/>
          <w:color w:val="00B0F0"/>
          <w:sz w:val="24"/>
          <w:szCs w:val="24"/>
          <w:lang w:val="en-GB"/>
        </w:rPr>
        <w:t xml:space="preserve"> content</w:t>
      </w:r>
      <w:r w:rsidRPr="00E8515F">
        <w:rPr>
          <w:rFonts w:ascii="Cambria" w:hAnsi="Cambria" w:cs="Times New Roman"/>
          <w:i/>
          <w:color w:val="00B0F0"/>
          <w:sz w:val="24"/>
          <w:szCs w:val="24"/>
          <w:lang w:val="en-GB"/>
        </w:rPr>
        <w:t xml:space="preserve"> and purpose</w:t>
      </w:r>
      <w:r w:rsidR="004527BE">
        <w:rPr>
          <w:rFonts w:ascii="Cambria" w:hAnsi="Cambria" w:cs="Times New Roman"/>
          <w:i/>
          <w:color w:val="00B0F0"/>
          <w:sz w:val="24"/>
          <w:szCs w:val="24"/>
          <w:lang w:val="en-GB"/>
        </w:rPr>
        <w:t>,</w:t>
      </w:r>
      <w:r w:rsidRPr="00E8515F">
        <w:rPr>
          <w:rFonts w:ascii="Cambria" w:hAnsi="Cambria" w:cs="Times New Roman"/>
          <w:i/>
          <w:color w:val="00B0F0"/>
          <w:sz w:val="24"/>
          <w:szCs w:val="24"/>
          <w:lang w:val="en-GB"/>
        </w:rPr>
        <w:t xml:space="preserve"> this Act</w:t>
      </w:r>
      <w:r w:rsidR="004527BE">
        <w:rPr>
          <w:rFonts w:ascii="Cambria" w:hAnsi="Cambria" w:cs="Times New Roman"/>
          <w:i/>
          <w:color w:val="00B0F0"/>
          <w:sz w:val="24"/>
          <w:szCs w:val="24"/>
          <w:lang w:val="en-GB"/>
        </w:rPr>
        <w:t xml:space="preserve"> is a transposition of</w:t>
      </w:r>
      <w:r w:rsidRPr="00E8515F">
        <w:rPr>
          <w:rFonts w:ascii="Cambria" w:hAnsi="Cambria" w:cs="Times New Roman"/>
          <w:i/>
          <w:color w:val="00B0F0"/>
          <w:sz w:val="24"/>
          <w:szCs w:val="24"/>
          <w:lang w:val="en-GB"/>
        </w:rPr>
        <w:t xml:space="preserve"> </w:t>
      </w:r>
      <w:r w:rsidR="004527BE">
        <w:rPr>
          <w:rFonts w:ascii="Cambria" w:hAnsi="Cambria" w:cs="Times New Roman"/>
          <w:i/>
          <w:color w:val="00B0F0"/>
          <w:sz w:val="24"/>
          <w:szCs w:val="24"/>
          <w:lang w:val="en-GB"/>
        </w:rPr>
        <w:t xml:space="preserve">the </w:t>
      </w:r>
      <w:r w:rsidRPr="00E8515F">
        <w:rPr>
          <w:rFonts w:ascii="Cambria" w:hAnsi="Cambria" w:cs="Times New Roman"/>
          <w:i/>
          <w:color w:val="00B0F0"/>
          <w:sz w:val="24"/>
          <w:szCs w:val="24"/>
          <w:lang w:val="en-GB"/>
        </w:rPr>
        <w:t xml:space="preserve">relevant European Community </w:t>
      </w:r>
      <w:r w:rsidR="004527BE">
        <w:rPr>
          <w:rFonts w:ascii="Cambria" w:hAnsi="Cambria" w:cs="Times New Roman"/>
          <w:i/>
          <w:color w:val="00B0F0"/>
          <w:sz w:val="24"/>
          <w:szCs w:val="24"/>
          <w:lang w:val="en-GB"/>
        </w:rPr>
        <w:t>d</w:t>
      </w:r>
      <w:r w:rsidRPr="00E8515F">
        <w:rPr>
          <w:rFonts w:ascii="Cambria" w:hAnsi="Cambria" w:cs="Times New Roman"/>
          <w:i/>
          <w:color w:val="00B0F0"/>
          <w:sz w:val="24"/>
          <w:szCs w:val="24"/>
          <w:lang w:val="en-GB"/>
        </w:rPr>
        <w:t xml:space="preserve">irectives into the </w:t>
      </w:r>
      <w:r w:rsidR="004527BE">
        <w:rPr>
          <w:rFonts w:ascii="Cambria" w:hAnsi="Cambria" w:cs="Times New Roman"/>
          <w:i/>
          <w:color w:val="00B0F0"/>
          <w:sz w:val="24"/>
          <w:szCs w:val="24"/>
          <w:lang w:val="en-GB"/>
        </w:rPr>
        <w:t xml:space="preserve">Slovenian </w:t>
      </w:r>
      <w:r w:rsidRPr="00E8515F">
        <w:rPr>
          <w:rFonts w:ascii="Cambria" w:hAnsi="Cambria" w:cs="Times New Roman"/>
          <w:i/>
          <w:color w:val="00B0F0"/>
          <w:sz w:val="24"/>
          <w:szCs w:val="24"/>
          <w:lang w:val="en-GB"/>
        </w:rPr>
        <w:t xml:space="preserve">legal order, no human rights treaties or mechanisms were referenced in </w:t>
      </w:r>
      <w:r w:rsidR="004527BE">
        <w:rPr>
          <w:rFonts w:ascii="Cambria" w:hAnsi="Cambria" w:cs="Times New Roman"/>
          <w:i/>
          <w:color w:val="00B0F0"/>
          <w:sz w:val="24"/>
          <w:szCs w:val="24"/>
          <w:lang w:val="en-GB"/>
        </w:rPr>
        <w:t>its</w:t>
      </w:r>
      <w:r w:rsidRPr="00E8515F">
        <w:rPr>
          <w:rFonts w:ascii="Cambria" w:hAnsi="Cambria" w:cs="Times New Roman"/>
          <w:i/>
          <w:color w:val="00B0F0"/>
          <w:sz w:val="24"/>
          <w:szCs w:val="24"/>
          <w:lang w:val="en-GB"/>
        </w:rPr>
        <w:t xml:space="preserve"> creation.</w:t>
      </w:r>
      <w:r>
        <w:rPr>
          <w:rFonts w:ascii="Cambria" w:hAnsi="Cambria" w:cs="Times New Roman"/>
          <w:i/>
          <w:color w:val="00B0F0"/>
          <w:sz w:val="24"/>
          <w:szCs w:val="24"/>
          <w:lang w:val="en-GB"/>
        </w:rPr>
        <w:t xml:space="preserve"> </w:t>
      </w:r>
    </w:p>
    <w:p w:rsidR="0035793E" w:rsidRDefault="0035793E" w:rsidP="00DE414B">
      <w:pPr>
        <w:jc w:val="both"/>
        <w:rPr>
          <w:rFonts w:ascii="Cambria" w:hAnsi="Cambria" w:cs="Times New Roman"/>
          <w:sz w:val="24"/>
          <w:szCs w:val="24"/>
          <w:lang w:val="en-US"/>
        </w:rPr>
      </w:pPr>
    </w:p>
    <w:p w:rsidR="00C40576" w:rsidRPr="002E6036" w:rsidRDefault="00715ED0" w:rsidP="00DE414B">
      <w:pPr>
        <w:jc w:val="both"/>
        <w:rPr>
          <w:rFonts w:ascii="Cambria" w:hAnsi="Cambria" w:cs="Times New Roman"/>
          <w:sz w:val="24"/>
          <w:szCs w:val="24"/>
          <w:lang w:val="en-US"/>
        </w:rPr>
      </w:pPr>
      <w:r>
        <w:rPr>
          <w:rFonts w:ascii="Cambria" w:hAnsi="Cambria" w:cs="Times New Roman"/>
          <w:sz w:val="24"/>
          <w:szCs w:val="24"/>
          <w:lang w:val="en-US"/>
        </w:rPr>
        <w:t>7</w:t>
      </w:r>
      <w:r w:rsidR="00C40576" w:rsidRPr="002E6036">
        <w:rPr>
          <w:rFonts w:ascii="Cambria" w:hAnsi="Cambria" w:cs="Times New Roman"/>
          <w:sz w:val="24"/>
          <w:szCs w:val="24"/>
          <w:lang w:val="en-US"/>
        </w:rPr>
        <w:t>. D</w:t>
      </w:r>
      <w:r w:rsidR="0070732C">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sidR="0070732C">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68037F" w:rsidRPr="00715ED0">
        <w:rPr>
          <w:rFonts w:ascii="Cambria" w:hAnsi="Cambria" w:cs="Times New Roman"/>
          <w:color w:val="00B0F0"/>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68037F" w:rsidRPr="00715ED0" w:rsidRDefault="000F532D" w:rsidP="0068037F">
      <w:pPr>
        <w:jc w:val="both"/>
        <w:rPr>
          <w:rFonts w:ascii="Cambria" w:hAnsi="Cambria" w:cs="Times New Roman"/>
          <w:i/>
          <w:color w:val="00B0F0"/>
          <w:sz w:val="24"/>
          <w:szCs w:val="24"/>
          <w:lang w:val="en-GB"/>
        </w:rPr>
      </w:pPr>
      <w:r w:rsidRPr="000F532D">
        <w:rPr>
          <w:rFonts w:ascii="Cambria" w:hAnsi="Cambria" w:cs="Times New Roman"/>
          <w:i/>
          <w:color w:val="00B0F0"/>
          <w:sz w:val="24"/>
          <w:szCs w:val="24"/>
          <w:lang w:val="en-GB"/>
        </w:rPr>
        <w:t>UN Human Rights Council,</w:t>
      </w:r>
      <w:r w:rsidRPr="00715ED0">
        <w:rPr>
          <w:rFonts w:ascii="Cambria" w:hAnsi="Cambria" w:cs="Times New Roman"/>
          <w:i/>
          <w:color w:val="00B0F0"/>
          <w:sz w:val="24"/>
          <w:szCs w:val="24"/>
          <w:lang w:val="en-GB"/>
        </w:rPr>
        <w:t xml:space="preserve"> </w:t>
      </w:r>
      <w:r w:rsidR="0068037F" w:rsidRPr="00715ED0">
        <w:rPr>
          <w:rFonts w:ascii="Cambria" w:hAnsi="Cambria" w:cs="Times New Roman"/>
          <w:i/>
          <w:color w:val="00B0F0"/>
          <w:sz w:val="24"/>
          <w:szCs w:val="24"/>
          <w:lang w:val="en-GB"/>
        </w:rPr>
        <w:t>Committee on the Elimination o</w:t>
      </w:r>
      <w:r w:rsidR="00715ED0">
        <w:rPr>
          <w:rFonts w:ascii="Cambria" w:hAnsi="Cambria" w:cs="Times New Roman"/>
          <w:i/>
          <w:color w:val="00B0F0"/>
          <w:sz w:val="24"/>
          <w:szCs w:val="24"/>
          <w:lang w:val="en-GB"/>
        </w:rPr>
        <w:t>f Discrimination against Women (CEDAW)</w:t>
      </w:r>
      <w:r>
        <w:rPr>
          <w:rFonts w:ascii="Cambria" w:hAnsi="Cambria" w:cs="Times New Roman"/>
          <w:i/>
          <w:color w:val="00B0F0"/>
          <w:sz w:val="24"/>
          <w:szCs w:val="24"/>
          <w:lang w:val="en-GB"/>
        </w:rPr>
        <w:t>,</w:t>
      </w:r>
      <w:r w:rsidR="00715ED0">
        <w:rPr>
          <w:rFonts w:ascii="Cambria" w:hAnsi="Cambria" w:cs="Times New Roman"/>
          <w:i/>
          <w:color w:val="00B0F0"/>
          <w:sz w:val="24"/>
          <w:szCs w:val="24"/>
          <w:lang w:val="en-GB"/>
        </w:rPr>
        <w:t xml:space="preserve"> </w:t>
      </w:r>
      <w:r w:rsidR="00715ED0" w:rsidRPr="00715ED0">
        <w:rPr>
          <w:rFonts w:ascii="Cambria" w:hAnsi="Cambria" w:cs="Times New Roman"/>
          <w:i/>
          <w:color w:val="00B0F0"/>
          <w:sz w:val="24"/>
          <w:szCs w:val="24"/>
          <w:lang w:val="en-GB"/>
        </w:rPr>
        <w:t>European Commission against Racism and Intolerance (ECRI)</w:t>
      </w:r>
      <w:r>
        <w:rPr>
          <w:rFonts w:ascii="Cambria" w:hAnsi="Cambria" w:cs="Times New Roman"/>
          <w:i/>
          <w:color w:val="00B0F0"/>
          <w:sz w:val="24"/>
          <w:szCs w:val="24"/>
          <w:lang w:val="en-GB"/>
        </w:rPr>
        <w:t>, Human Rights Ombud</w:t>
      </w:r>
      <w:r w:rsidR="00655FA2">
        <w:rPr>
          <w:rFonts w:ascii="Cambria" w:hAnsi="Cambria" w:cs="Times New Roman"/>
          <w:i/>
          <w:color w:val="00B0F0"/>
          <w:sz w:val="24"/>
          <w:szCs w:val="24"/>
          <w:lang w:val="en-GB"/>
        </w:rPr>
        <w:t>sman</w:t>
      </w:r>
      <w:r>
        <w:rPr>
          <w:rFonts w:ascii="Cambria" w:hAnsi="Cambria" w:cs="Times New Roman"/>
          <w:i/>
          <w:color w:val="00B0F0"/>
          <w:sz w:val="24"/>
          <w:szCs w:val="24"/>
          <w:lang w:val="en-GB"/>
        </w:rPr>
        <w:t>, current Advocate of the Principle of Equality</w:t>
      </w:r>
    </w:p>
    <w:p w:rsidR="009E3F20" w:rsidRPr="0040558A" w:rsidRDefault="009E3F20" w:rsidP="0068037F">
      <w:pPr>
        <w:jc w:val="both"/>
        <w:rPr>
          <w:rFonts w:ascii="Cambria" w:hAnsi="Cambria" w:cs="Times New Roman"/>
          <w:i/>
          <w:color w:val="00B0F0"/>
          <w:sz w:val="24"/>
          <w:szCs w:val="24"/>
          <w:lang w:val="en-US"/>
        </w:rPr>
      </w:pPr>
      <w:r w:rsidRPr="0040558A">
        <w:rPr>
          <w:rFonts w:ascii="Cambria" w:hAnsi="Cambria"/>
          <w:i/>
          <w:color w:val="00B0F0"/>
          <w:sz w:val="24"/>
          <w:szCs w:val="24"/>
          <w:lang w:val="en-US"/>
        </w:rPr>
        <w:t>This recommendation was formulated prior</w:t>
      </w:r>
      <w:r w:rsidR="004527BE">
        <w:rPr>
          <w:rFonts w:ascii="Cambria" w:hAnsi="Cambria"/>
          <w:i/>
          <w:color w:val="00B0F0"/>
          <w:sz w:val="24"/>
          <w:szCs w:val="24"/>
          <w:lang w:val="en-US"/>
        </w:rPr>
        <w:t xml:space="preserve"> to</w:t>
      </w:r>
      <w:r w:rsidRPr="0040558A">
        <w:rPr>
          <w:rFonts w:ascii="Cambria" w:hAnsi="Cambria"/>
          <w:i/>
          <w:color w:val="00B0F0"/>
          <w:sz w:val="24"/>
          <w:szCs w:val="24"/>
          <w:lang w:val="en-US"/>
        </w:rPr>
        <w:t xml:space="preserve"> the adoption of the law.</w:t>
      </w:r>
    </w:p>
    <w:p w:rsidR="002960E3" w:rsidRDefault="0070732C" w:rsidP="002960E3">
      <w:pPr>
        <w:jc w:val="both"/>
        <w:rPr>
          <w:rFonts w:ascii="Cambria" w:hAnsi="Cambria"/>
          <w:sz w:val="24"/>
          <w:szCs w:val="24"/>
        </w:rPr>
      </w:pPr>
      <w:r>
        <w:rPr>
          <w:rFonts w:ascii="Cambria" w:hAnsi="Cambria"/>
          <w:sz w:val="24"/>
          <w:szCs w:val="24"/>
        </w:rPr>
        <w:br/>
      </w:r>
      <w:r w:rsidR="00715ED0">
        <w:rPr>
          <w:rFonts w:ascii="Cambria" w:hAnsi="Cambria"/>
          <w:sz w:val="24"/>
          <w:szCs w:val="24"/>
        </w:rPr>
        <w:t>8</w:t>
      </w:r>
      <w:r w:rsidR="002960E3" w:rsidRPr="007F1667">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7F1667" w:rsidRPr="0040558A" w:rsidRDefault="007F1667" w:rsidP="007F1667">
      <w:pPr>
        <w:jc w:val="both"/>
        <w:rPr>
          <w:rFonts w:ascii="Cambria" w:hAnsi="Cambria"/>
          <w:i/>
          <w:color w:val="00B0F0"/>
          <w:sz w:val="24"/>
          <w:szCs w:val="24"/>
          <w:lang w:val="en-GB"/>
        </w:rPr>
      </w:pPr>
      <w:r w:rsidRPr="0040558A">
        <w:rPr>
          <w:rFonts w:ascii="Cambria" w:hAnsi="Cambria"/>
          <w:color w:val="00B0F0"/>
          <w:sz w:val="24"/>
          <w:szCs w:val="24"/>
        </w:rPr>
        <w:t xml:space="preserve">The adoption of the </w:t>
      </w:r>
      <w:r w:rsidR="00C2030A">
        <w:rPr>
          <w:rFonts w:ascii="Cambria" w:hAnsi="Cambria"/>
          <w:color w:val="00B0F0"/>
          <w:sz w:val="24"/>
          <w:szCs w:val="24"/>
        </w:rPr>
        <w:t>Act</w:t>
      </w:r>
      <w:r w:rsidR="00C2030A" w:rsidRPr="0040558A">
        <w:rPr>
          <w:rFonts w:ascii="Cambria" w:hAnsi="Cambria"/>
          <w:color w:val="00B0F0"/>
          <w:sz w:val="24"/>
          <w:szCs w:val="24"/>
        </w:rPr>
        <w:t xml:space="preserve"> </w:t>
      </w:r>
      <w:r w:rsidRPr="0040558A">
        <w:rPr>
          <w:rFonts w:ascii="Cambria" w:hAnsi="Cambria"/>
          <w:color w:val="00B0F0"/>
          <w:sz w:val="24"/>
          <w:szCs w:val="24"/>
        </w:rPr>
        <w:t xml:space="preserve">resulted in the establishment of </w:t>
      </w:r>
      <w:r w:rsidR="004527BE">
        <w:rPr>
          <w:rFonts w:ascii="Cambria" w:hAnsi="Cambria"/>
          <w:color w:val="00B0F0"/>
          <w:sz w:val="24"/>
          <w:szCs w:val="24"/>
        </w:rPr>
        <w:t>a</w:t>
      </w:r>
      <w:r w:rsidR="004527BE" w:rsidRPr="0040558A">
        <w:rPr>
          <w:rFonts w:ascii="Cambria" w:hAnsi="Cambria"/>
          <w:color w:val="00B0F0"/>
          <w:sz w:val="24"/>
          <w:szCs w:val="24"/>
        </w:rPr>
        <w:t xml:space="preserve"> </w:t>
      </w:r>
      <w:r w:rsidRPr="0040558A">
        <w:rPr>
          <w:color w:val="00B0F0"/>
        </w:rPr>
        <w:t xml:space="preserve">new </w:t>
      </w:r>
      <w:r w:rsidRPr="0040558A">
        <w:rPr>
          <w:rFonts w:ascii="Cambria" w:hAnsi="Cambria"/>
          <w:i/>
          <w:color w:val="00B0F0"/>
          <w:sz w:val="24"/>
          <w:szCs w:val="24"/>
          <w:lang w:val="en-GB"/>
        </w:rPr>
        <w:t>independent state body</w:t>
      </w:r>
      <w:r w:rsidR="004527BE">
        <w:rPr>
          <w:rFonts w:ascii="Cambria" w:hAnsi="Cambria"/>
          <w:i/>
          <w:color w:val="00B0F0"/>
          <w:sz w:val="24"/>
          <w:szCs w:val="24"/>
          <w:lang w:val="en-GB"/>
        </w:rPr>
        <w:t>,</w:t>
      </w:r>
      <w:r w:rsidRPr="0040558A">
        <w:rPr>
          <w:rFonts w:ascii="Cambria" w:hAnsi="Cambria"/>
          <w:i/>
          <w:color w:val="00B0F0"/>
          <w:sz w:val="24"/>
          <w:szCs w:val="24"/>
          <w:lang w:val="en-GB"/>
        </w:rPr>
        <w:t xml:space="preserve"> </w:t>
      </w:r>
      <w:r w:rsidR="004527BE">
        <w:rPr>
          <w:rFonts w:ascii="Cambria" w:hAnsi="Cambria"/>
          <w:i/>
          <w:color w:val="00B0F0"/>
          <w:sz w:val="24"/>
          <w:szCs w:val="24"/>
          <w:lang w:val="en-GB"/>
        </w:rPr>
        <w:t xml:space="preserve">the </w:t>
      </w:r>
      <w:r w:rsidRPr="0040558A">
        <w:rPr>
          <w:rFonts w:ascii="Cambria" w:hAnsi="Cambria"/>
          <w:i/>
          <w:color w:val="00B0F0"/>
          <w:sz w:val="24"/>
          <w:szCs w:val="24"/>
          <w:lang w:val="en-GB"/>
        </w:rPr>
        <w:t>Advocate of the Principle of Equality</w:t>
      </w:r>
      <w:r w:rsidR="004527BE">
        <w:rPr>
          <w:rFonts w:ascii="Cambria" w:hAnsi="Cambria"/>
          <w:i/>
          <w:color w:val="00B0F0"/>
          <w:sz w:val="24"/>
          <w:szCs w:val="24"/>
          <w:lang w:val="en-GB"/>
        </w:rPr>
        <w:t>,</w:t>
      </w:r>
      <w:r w:rsidRPr="0040558A">
        <w:rPr>
          <w:rFonts w:ascii="Cambria" w:hAnsi="Cambria"/>
          <w:i/>
          <w:color w:val="00B0F0"/>
          <w:sz w:val="24"/>
          <w:szCs w:val="24"/>
          <w:lang w:val="en-GB"/>
        </w:rPr>
        <w:t xml:space="preserve"> </w:t>
      </w:r>
      <w:r w:rsidR="004527BE">
        <w:rPr>
          <w:rFonts w:ascii="Cambria" w:hAnsi="Cambria"/>
          <w:i/>
          <w:color w:val="00B0F0"/>
          <w:sz w:val="24"/>
          <w:szCs w:val="24"/>
          <w:lang w:val="en-GB"/>
        </w:rPr>
        <w:t xml:space="preserve">to </w:t>
      </w:r>
      <w:r w:rsidRPr="0040558A">
        <w:rPr>
          <w:rFonts w:ascii="Cambria" w:hAnsi="Cambria"/>
          <w:i/>
          <w:color w:val="00B0F0"/>
          <w:sz w:val="24"/>
          <w:szCs w:val="24"/>
          <w:lang w:val="en-GB"/>
        </w:rPr>
        <w:t xml:space="preserve">be nominated within 6 months </w:t>
      </w:r>
      <w:r w:rsidR="004527BE">
        <w:rPr>
          <w:rFonts w:ascii="Cambria" w:hAnsi="Cambria"/>
          <w:i/>
          <w:color w:val="00B0F0"/>
          <w:sz w:val="24"/>
          <w:szCs w:val="24"/>
          <w:lang w:val="en-GB"/>
        </w:rPr>
        <w:t>of</w:t>
      </w:r>
      <w:r w:rsidRPr="0040558A">
        <w:rPr>
          <w:rFonts w:ascii="Cambria" w:hAnsi="Cambria"/>
          <w:i/>
          <w:color w:val="00B0F0"/>
          <w:sz w:val="24"/>
          <w:szCs w:val="24"/>
          <w:lang w:val="en-GB"/>
        </w:rPr>
        <w:t xml:space="preserve"> the enforcement of the Act. In the first stage, the new </w:t>
      </w:r>
      <w:r w:rsidR="00805D1C">
        <w:rPr>
          <w:rFonts w:ascii="Cambria" w:hAnsi="Cambria"/>
          <w:i/>
          <w:color w:val="00B0F0"/>
          <w:sz w:val="24"/>
          <w:szCs w:val="24"/>
          <w:lang w:val="en-GB"/>
        </w:rPr>
        <w:t>body</w:t>
      </w:r>
      <w:r w:rsidR="00805D1C" w:rsidRPr="0040558A">
        <w:rPr>
          <w:rFonts w:ascii="Cambria" w:hAnsi="Cambria"/>
          <w:i/>
          <w:color w:val="00B0F0"/>
          <w:sz w:val="24"/>
          <w:szCs w:val="24"/>
          <w:lang w:val="en-GB"/>
        </w:rPr>
        <w:t xml:space="preserve"> </w:t>
      </w:r>
      <w:r w:rsidRPr="0040558A">
        <w:rPr>
          <w:rFonts w:ascii="Cambria" w:hAnsi="Cambria"/>
          <w:i/>
          <w:color w:val="00B0F0"/>
          <w:sz w:val="24"/>
          <w:szCs w:val="24"/>
          <w:lang w:val="en-GB"/>
        </w:rPr>
        <w:t>will employ four persons</w:t>
      </w:r>
      <w:r w:rsidR="00805D1C">
        <w:rPr>
          <w:rFonts w:ascii="Cambria" w:hAnsi="Cambria"/>
          <w:i/>
          <w:color w:val="00B0F0"/>
          <w:sz w:val="24"/>
          <w:szCs w:val="24"/>
          <w:lang w:val="en-GB"/>
        </w:rPr>
        <w:t>:</w:t>
      </w:r>
      <w:r w:rsidRPr="0040558A">
        <w:rPr>
          <w:rFonts w:ascii="Cambria" w:hAnsi="Cambria"/>
          <w:i/>
          <w:color w:val="00B0F0"/>
          <w:sz w:val="24"/>
          <w:szCs w:val="24"/>
          <w:lang w:val="en-GB"/>
        </w:rPr>
        <w:t xml:space="preserve"> the Advocate as the head of the body and three experts </w:t>
      </w:r>
      <w:r w:rsidR="00805D1C">
        <w:rPr>
          <w:rFonts w:ascii="Cambria" w:hAnsi="Cambria"/>
          <w:i/>
          <w:color w:val="00B0F0"/>
          <w:sz w:val="24"/>
          <w:szCs w:val="24"/>
          <w:lang w:val="en-GB"/>
        </w:rPr>
        <w:t>–</w:t>
      </w:r>
      <w:r w:rsidRPr="0040558A">
        <w:rPr>
          <w:rFonts w:ascii="Cambria" w:hAnsi="Cambria"/>
          <w:i/>
          <w:color w:val="00B0F0"/>
          <w:sz w:val="24"/>
          <w:szCs w:val="24"/>
          <w:lang w:val="en-GB"/>
        </w:rPr>
        <w:t xml:space="preserve"> public officials. In order to make the Advocate fully operational, administrative and technical </w:t>
      </w:r>
      <w:r w:rsidR="00805D1C">
        <w:rPr>
          <w:rFonts w:ascii="Cambria" w:hAnsi="Cambria"/>
          <w:i/>
          <w:color w:val="00B0F0"/>
          <w:sz w:val="24"/>
          <w:szCs w:val="24"/>
          <w:lang w:val="en-GB"/>
        </w:rPr>
        <w:t xml:space="preserve">support </w:t>
      </w:r>
      <w:r w:rsidRPr="0040558A">
        <w:rPr>
          <w:rFonts w:ascii="Cambria" w:hAnsi="Cambria"/>
          <w:i/>
          <w:color w:val="00B0F0"/>
          <w:sz w:val="24"/>
          <w:szCs w:val="24"/>
          <w:lang w:val="en-GB"/>
        </w:rPr>
        <w:t>tasks will be provided by the Ministry of Labour, Family, Social Affairs and Equal Opportunities for two years after the enforcement of the Act.</w:t>
      </w:r>
    </w:p>
    <w:p w:rsidR="00CC2054" w:rsidRDefault="00715ED0" w:rsidP="00CC2054">
      <w:pPr>
        <w:jc w:val="both"/>
        <w:rPr>
          <w:rFonts w:ascii="Cambria" w:hAnsi="Cambria"/>
          <w:sz w:val="24"/>
          <w:szCs w:val="24"/>
        </w:rPr>
      </w:pPr>
      <w:r>
        <w:rPr>
          <w:rFonts w:ascii="Cambria" w:hAnsi="Cambria"/>
          <w:sz w:val="24"/>
          <w:szCs w:val="24"/>
        </w:rPr>
        <w:br/>
      </w:r>
      <w:proofErr w:type="gramStart"/>
      <w:r>
        <w:rPr>
          <w:rFonts w:ascii="Cambria" w:hAnsi="Cambria"/>
          <w:sz w:val="24"/>
          <w:szCs w:val="24"/>
        </w:rPr>
        <w:t>9</w:t>
      </w:r>
      <w:r w:rsidR="00CC2054">
        <w:rPr>
          <w:rFonts w:ascii="Cambria" w:hAnsi="Cambria"/>
          <w:sz w:val="24"/>
          <w:szCs w:val="24"/>
        </w:rPr>
        <w:t>.</w:t>
      </w:r>
      <w:r w:rsidR="00A13CB3">
        <w:rPr>
          <w:rFonts w:ascii="Cambria" w:hAnsi="Cambria"/>
          <w:sz w:val="24"/>
          <w:szCs w:val="24"/>
        </w:rPr>
        <w:t xml:space="preserve"> </w:t>
      </w:r>
      <w:r w:rsidR="0045636E">
        <w:rPr>
          <w:rFonts w:ascii="Cambria" w:hAnsi="Cambria"/>
          <w:sz w:val="24"/>
          <w:szCs w:val="24"/>
        </w:rPr>
        <w:t>How was the law</w:t>
      </w:r>
      <w:proofErr w:type="gramEnd"/>
      <w:r w:rsidR="0045636E">
        <w:rPr>
          <w:rFonts w:ascii="Cambria" w:hAnsi="Cambria"/>
          <w:sz w:val="24"/>
          <w:szCs w:val="24"/>
        </w:rPr>
        <w:t xml:space="preserve"> </w:t>
      </w:r>
      <w:r w:rsidR="00A13CB3">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rsidR="0068037F" w:rsidRPr="003A07BE" w:rsidRDefault="0068037F" w:rsidP="00CC2054">
      <w:pPr>
        <w:jc w:val="both"/>
        <w:rPr>
          <w:rFonts w:ascii="Cambria" w:hAnsi="Cambria"/>
          <w:i/>
          <w:color w:val="00B0F0"/>
          <w:sz w:val="24"/>
          <w:szCs w:val="24"/>
          <w:lang w:val="en-GB"/>
        </w:rPr>
      </w:pPr>
      <w:r w:rsidRPr="003A07BE">
        <w:rPr>
          <w:rFonts w:ascii="Cambria" w:hAnsi="Cambria"/>
          <w:i/>
          <w:color w:val="00B0F0"/>
          <w:sz w:val="24"/>
          <w:szCs w:val="24"/>
          <w:lang w:val="en-GB"/>
        </w:rPr>
        <w:t xml:space="preserve">The </w:t>
      </w:r>
      <w:r w:rsidR="00805D1C">
        <w:rPr>
          <w:rFonts w:ascii="Cambria" w:hAnsi="Cambria"/>
          <w:i/>
          <w:color w:val="00B0F0"/>
          <w:sz w:val="24"/>
          <w:szCs w:val="24"/>
          <w:lang w:val="en-GB"/>
        </w:rPr>
        <w:t>Act</w:t>
      </w:r>
      <w:r w:rsidR="00805D1C" w:rsidRPr="003A07BE">
        <w:rPr>
          <w:rFonts w:ascii="Cambria" w:hAnsi="Cambria"/>
          <w:i/>
          <w:color w:val="00B0F0"/>
          <w:sz w:val="24"/>
          <w:szCs w:val="24"/>
          <w:lang w:val="en-GB"/>
        </w:rPr>
        <w:t xml:space="preserve"> </w:t>
      </w:r>
      <w:r w:rsidRPr="003A07BE">
        <w:rPr>
          <w:rFonts w:ascii="Cambria" w:hAnsi="Cambria"/>
          <w:i/>
          <w:color w:val="00B0F0"/>
          <w:sz w:val="24"/>
          <w:szCs w:val="24"/>
          <w:lang w:val="en-GB"/>
        </w:rPr>
        <w:t>was published in the Official Gazette of the Republic of Slovenia</w:t>
      </w:r>
      <w:r w:rsidR="003A07BE">
        <w:rPr>
          <w:rFonts w:ascii="Cambria" w:hAnsi="Cambria"/>
          <w:i/>
          <w:color w:val="00B0F0"/>
          <w:sz w:val="24"/>
          <w:szCs w:val="24"/>
          <w:lang w:val="en-GB"/>
        </w:rPr>
        <w:t xml:space="preserve">, </w:t>
      </w:r>
      <w:r w:rsidR="003A07BE" w:rsidRPr="003A07BE">
        <w:rPr>
          <w:rFonts w:ascii="Cambria" w:hAnsi="Cambria"/>
          <w:i/>
          <w:color w:val="00B0F0"/>
          <w:sz w:val="24"/>
          <w:szCs w:val="24"/>
          <w:lang w:val="en-GB"/>
        </w:rPr>
        <w:t>on the ministries</w:t>
      </w:r>
      <w:r w:rsidR="00805D1C">
        <w:rPr>
          <w:rFonts w:ascii="Cambria" w:hAnsi="Cambria"/>
          <w:i/>
          <w:color w:val="00B0F0"/>
          <w:sz w:val="24"/>
          <w:szCs w:val="24"/>
          <w:lang w:val="en-GB"/>
        </w:rPr>
        <w:t>'</w:t>
      </w:r>
      <w:r w:rsidR="003A07BE" w:rsidRPr="003A07BE">
        <w:rPr>
          <w:rFonts w:ascii="Cambria" w:hAnsi="Cambria"/>
          <w:i/>
          <w:color w:val="00B0F0"/>
          <w:sz w:val="24"/>
          <w:szCs w:val="24"/>
          <w:lang w:val="en-GB"/>
        </w:rPr>
        <w:t xml:space="preserve"> web</w:t>
      </w:r>
      <w:r w:rsidR="003A07BE">
        <w:rPr>
          <w:rFonts w:ascii="Cambria" w:hAnsi="Cambria"/>
          <w:i/>
          <w:color w:val="00B0F0"/>
          <w:sz w:val="24"/>
          <w:szCs w:val="24"/>
          <w:lang w:val="en-GB"/>
        </w:rPr>
        <w:t>sites</w:t>
      </w:r>
      <w:r w:rsidR="003A07BE" w:rsidRPr="003A07BE">
        <w:rPr>
          <w:rFonts w:ascii="Cambria" w:hAnsi="Cambria"/>
          <w:i/>
          <w:color w:val="00B0F0"/>
          <w:sz w:val="24"/>
          <w:szCs w:val="24"/>
          <w:lang w:val="en-GB"/>
        </w:rPr>
        <w:t xml:space="preserve"> and on the </w:t>
      </w:r>
      <w:r w:rsidR="003A07BE" w:rsidRPr="003A07BE">
        <w:rPr>
          <w:rFonts w:ascii="Cambria" w:hAnsi="Cambria"/>
          <w:bCs/>
          <w:i/>
          <w:color w:val="00B0F0"/>
          <w:sz w:val="24"/>
          <w:szCs w:val="24"/>
          <w:lang w:val="en-GB"/>
        </w:rPr>
        <w:t>website of the Legal Information System of the Republic of Slovenia</w:t>
      </w:r>
      <w:r w:rsidRPr="003A07BE">
        <w:rPr>
          <w:rFonts w:ascii="Cambria" w:hAnsi="Cambria"/>
          <w:i/>
          <w:color w:val="00B0F0"/>
          <w:sz w:val="24"/>
          <w:szCs w:val="24"/>
          <w:lang w:val="en-GB"/>
        </w:rPr>
        <w:t>. No other initiatives were taken.</w:t>
      </w:r>
    </w:p>
    <w:p w:rsidR="00CC2054" w:rsidRDefault="00715ED0" w:rsidP="00CC2054">
      <w:pPr>
        <w:jc w:val="both"/>
        <w:rPr>
          <w:rFonts w:ascii="Cambria" w:hAnsi="Cambria"/>
          <w:sz w:val="24"/>
          <w:szCs w:val="24"/>
        </w:rPr>
      </w:pPr>
      <w:r>
        <w:rPr>
          <w:rFonts w:ascii="Cambria" w:hAnsi="Cambria"/>
          <w:sz w:val="24"/>
          <w:szCs w:val="24"/>
        </w:rPr>
        <w:lastRenderedPageBreak/>
        <w:t>10</w:t>
      </w:r>
      <w:r w:rsidR="00CC2054">
        <w:rPr>
          <w:rFonts w:ascii="Cambria" w:hAnsi="Cambria"/>
          <w:sz w:val="24"/>
          <w:szCs w:val="24"/>
        </w:rPr>
        <w:t xml:space="preserve">. Have there been any barriers to the law’s full and successful implementation? </w:t>
      </w:r>
    </w:p>
    <w:p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68037F">
        <w:rPr>
          <w:rFonts w:ascii="Cambria" w:hAnsi="Cambria" w:cs="Times New Roman"/>
          <w:sz w:val="24"/>
          <w:szCs w:val="24"/>
          <w:lang w:val="en-US"/>
        </w:rPr>
        <w:t>X</w:t>
      </w:r>
      <w:r w:rsidRPr="002E6036">
        <w:rPr>
          <w:rFonts w:ascii="Cambria" w:hAnsi="Cambria" w:cs="Times New Roman"/>
          <w:sz w:val="24"/>
          <w:szCs w:val="24"/>
          <w:lang w:val="en-US"/>
        </w:rPr>
        <w:t>)</w:t>
      </w:r>
    </w:p>
    <w:p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rsidR="00A81A9E" w:rsidRDefault="00A81A9E" w:rsidP="00A81A9E">
      <w:pPr>
        <w:jc w:val="both"/>
        <w:rPr>
          <w:rFonts w:ascii="Cambria" w:hAnsi="Cambria"/>
          <w:sz w:val="24"/>
          <w:szCs w:val="24"/>
        </w:rPr>
      </w:pPr>
    </w:p>
    <w:p w:rsidR="00A13CB3" w:rsidRDefault="00715ED0" w:rsidP="00A81A9E">
      <w:pPr>
        <w:jc w:val="both"/>
        <w:rPr>
          <w:rFonts w:ascii="Cambria" w:hAnsi="Cambria"/>
          <w:sz w:val="24"/>
          <w:szCs w:val="24"/>
        </w:rPr>
      </w:pPr>
      <w:r w:rsidRPr="00183186">
        <w:rPr>
          <w:rFonts w:ascii="Cambria" w:hAnsi="Cambria"/>
          <w:sz w:val="24"/>
          <w:szCs w:val="24"/>
        </w:rPr>
        <w:t>11</w:t>
      </w:r>
      <w:r w:rsidR="00A81A9E" w:rsidRPr="00183186">
        <w:rPr>
          <w:rFonts w:ascii="Cambria" w:hAnsi="Cambria"/>
          <w:sz w:val="24"/>
          <w:szCs w:val="24"/>
        </w:rPr>
        <w:t>.</w:t>
      </w:r>
      <w:r w:rsidR="00A13CB3" w:rsidRPr="00183186">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E556FB" w:rsidRPr="000A76B3" w:rsidRDefault="00E556FB" w:rsidP="00A81A9E">
      <w:pPr>
        <w:jc w:val="both"/>
        <w:rPr>
          <w:rFonts w:ascii="Cambria" w:hAnsi="Cambria"/>
          <w:i/>
          <w:color w:val="00B0F0"/>
          <w:sz w:val="24"/>
          <w:szCs w:val="24"/>
          <w:lang w:val="en-GB"/>
        </w:rPr>
      </w:pPr>
      <w:r w:rsidRPr="000A76B3">
        <w:rPr>
          <w:rFonts w:ascii="Cambria" w:hAnsi="Cambria"/>
          <w:i/>
          <w:color w:val="00B0F0"/>
          <w:sz w:val="24"/>
          <w:szCs w:val="24"/>
          <w:lang w:val="en-GB"/>
        </w:rPr>
        <w:t>In support</w:t>
      </w:r>
      <w:r w:rsidR="00C2030A">
        <w:rPr>
          <w:rFonts w:ascii="Cambria" w:hAnsi="Cambria"/>
          <w:i/>
          <w:color w:val="00B0F0"/>
          <w:sz w:val="24"/>
          <w:szCs w:val="24"/>
          <w:lang w:val="en-GB"/>
        </w:rPr>
        <w:t xml:space="preserve"> of</w:t>
      </w:r>
      <w:r w:rsidRPr="000A76B3">
        <w:rPr>
          <w:rFonts w:ascii="Cambria" w:hAnsi="Cambria"/>
          <w:i/>
          <w:color w:val="00B0F0"/>
          <w:sz w:val="24"/>
          <w:szCs w:val="24"/>
          <w:lang w:val="en-GB"/>
        </w:rPr>
        <w:t xml:space="preserve"> the im</w:t>
      </w:r>
      <w:r w:rsidR="00183186">
        <w:rPr>
          <w:rFonts w:ascii="Cambria" w:hAnsi="Cambria"/>
          <w:i/>
          <w:color w:val="00B0F0"/>
          <w:sz w:val="24"/>
          <w:szCs w:val="24"/>
          <w:lang w:val="en-GB"/>
        </w:rPr>
        <w:t xml:space="preserve">plementation and impact of the </w:t>
      </w:r>
      <w:r w:rsidR="00655FA2">
        <w:rPr>
          <w:rFonts w:ascii="Cambria" w:hAnsi="Cambria"/>
          <w:i/>
          <w:color w:val="00B0F0"/>
          <w:sz w:val="24"/>
          <w:szCs w:val="24"/>
          <w:lang w:val="en-GB"/>
        </w:rPr>
        <w:t>Act</w:t>
      </w:r>
      <w:r w:rsidR="00C2030A">
        <w:rPr>
          <w:rFonts w:ascii="Cambria" w:hAnsi="Cambria"/>
          <w:i/>
          <w:color w:val="00B0F0"/>
          <w:sz w:val="24"/>
          <w:szCs w:val="24"/>
          <w:lang w:val="en-GB"/>
        </w:rPr>
        <w:t>,</w:t>
      </w:r>
      <w:r w:rsidR="00655FA2" w:rsidRPr="000A76B3">
        <w:rPr>
          <w:rFonts w:ascii="Cambria" w:hAnsi="Cambria"/>
          <w:i/>
          <w:color w:val="00B0F0"/>
          <w:sz w:val="24"/>
          <w:szCs w:val="24"/>
          <w:lang w:val="en-GB"/>
        </w:rPr>
        <w:t xml:space="preserve"> </w:t>
      </w:r>
      <w:r w:rsidRPr="000A76B3">
        <w:rPr>
          <w:rFonts w:ascii="Cambria" w:hAnsi="Cambria"/>
          <w:i/>
          <w:color w:val="00B0F0"/>
          <w:sz w:val="24"/>
          <w:szCs w:val="24"/>
          <w:lang w:val="en-GB"/>
        </w:rPr>
        <w:t xml:space="preserve">state bodies </w:t>
      </w:r>
      <w:r w:rsidR="00655FA2" w:rsidRPr="000A76B3">
        <w:rPr>
          <w:rFonts w:ascii="Cambria" w:hAnsi="Cambria"/>
          <w:i/>
          <w:color w:val="00B0F0"/>
          <w:sz w:val="24"/>
          <w:szCs w:val="24"/>
          <w:lang w:val="en-GB"/>
        </w:rPr>
        <w:t xml:space="preserve">are </w:t>
      </w:r>
      <w:r w:rsidR="000A76B3" w:rsidRPr="000A76B3">
        <w:rPr>
          <w:rFonts w:ascii="Cambria" w:hAnsi="Cambria"/>
          <w:i/>
          <w:color w:val="00B0F0"/>
          <w:sz w:val="24"/>
          <w:szCs w:val="24"/>
          <w:lang w:val="en-GB"/>
        </w:rPr>
        <w:t>obliged</w:t>
      </w:r>
      <w:r w:rsidRPr="000A76B3">
        <w:rPr>
          <w:rFonts w:ascii="Cambria" w:hAnsi="Cambria"/>
          <w:i/>
          <w:color w:val="00B0F0"/>
          <w:sz w:val="24"/>
          <w:szCs w:val="24"/>
          <w:lang w:val="en-GB"/>
        </w:rPr>
        <w:t xml:space="preserve"> to cooperate with non-governmental organisations work</w:t>
      </w:r>
      <w:r w:rsidR="00805D1C">
        <w:rPr>
          <w:rFonts w:ascii="Cambria" w:hAnsi="Cambria"/>
          <w:i/>
          <w:color w:val="00B0F0"/>
          <w:sz w:val="24"/>
          <w:szCs w:val="24"/>
          <w:lang w:val="en-GB"/>
        </w:rPr>
        <w:t>ing</w:t>
      </w:r>
      <w:r w:rsidRPr="000A76B3">
        <w:rPr>
          <w:rFonts w:ascii="Cambria" w:hAnsi="Cambria"/>
          <w:i/>
          <w:color w:val="00B0F0"/>
          <w:sz w:val="24"/>
          <w:szCs w:val="24"/>
          <w:lang w:val="en-GB"/>
        </w:rPr>
        <w:t xml:space="preserve"> in the field of equal treatment, protection of human </w:t>
      </w:r>
      <w:r w:rsidR="000A76B3" w:rsidRPr="000A76B3">
        <w:rPr>
          <w:rFonts w:ascii="Cambria" w:hAnsi="Cambria"/>
          <w:i/>
          <w:color w:val="00B0F0"/>
          <w:sz w:val="24"/>
          <w:szCs w:val="24"/>
          <w:lang w:val="en-GB"/>
        </w:rPr>
        <w:t>rights</w:t>
      </w:r>
      <w:r w:rsidRPr="000A76B3">
        <w:rPr>
          <w:rFonts w:ascii="Cambria" w:hAnsi="Cambria"/>
          <w:i/>
          <w:color w:val="00B0F0"/>
          <w:sz w:val="24"/>
          <w:szCs w:val="24"/>
          <w:lang w:val="en-GB"/>
        </w:rPr>
        <w:t xml:space="preserve"> and fundamental freedoms, </w:t>
      </w:r>
      <w:r w:rsidR="000A76B3" w:rsidRPr="000A76B3">
        <w:rPr>
          <w:rFonts w:ascii="Cambria" w:hAnsi="Cambria"/>
          <w:i/>
          <w:color w:val="00B0F0"/>
          <w:sz w:val="24"/>
          <w:szCs w:val="24"/>
          <w:lang w:val="en-GB"/>
        </w:rPr>
        <w:t>protection against discrimination of vulnerable groups and legal or social assistance to persons who are discriminated against.</w:t>
      </w:r>
    </w:p>
    <w:p w:rsidR="00BC1EBF" w:rsidRDefault="00183186" w:rsidP="000A76B3">
      <w:pPr>
        <w:jc w:val="both"/>
        <w:rPr>
          <w:rFonts w:ascii="Cambria" w:hAnsi="Cambria"/>
          <w:i/>
          <w:color w:val="00B0F0"/>
          <w:sz w:val="24"/>
          <w:szCs w:val="24"/>
          <w:lang w:val="en-GB"/>
        </w:rPr>
      </w:pPr>
      <w:r>
        <w:rPr>
          <w:rFonts w:ascii="Cambria" w:hAnsi="Cambria"/>
          <w:i/>
          <w:color w:val="00B0F0"/>
          <w:sz w:val="24"/>
          <w:szCs w:val="24"/>
          <w:lang w:val="en-GB"/>
        </w:rPr>
        <w:t xml:space="preserve">In accordance with the </w:t>
      </w:r>
      <w:r w:rsidR="00655FA2">
        <w:rPr>
          <w:rFonts w:ascii="Cambria" w:hAnsi="Cambria"/>
          <w:i/>
          <w:color w:val="00B0F0"/>
          <w:sz w:val="24"/>
          <w:szCs w:val="24"/>
          <w:lang w:val="en-GB"/>
        </w:rPr>
        <w:t>Act</w:t>
      </w:r>
      <w:r w:rsidR="00E556FB" w:rsidRPr="00183186">
        <w:rPr>
          <w:rFonts w:ascii="Cambria" w:hAnsi="Cambria"/>
          <w:i/>
          <w:color w:val="00B0F0"/>
          <w:sz w:val="24"/>
          <w:szCs w:val="24"/>
          <w:lang w:val="en-GB"/>
        </w:rPr>
        <w:t xml:space="preserve">, </w:t>
      </w:r>
      <w:r w:rsidR="000A76B3" w:rsidRPr="00183186">
        <w:rPr>
          <w:rFonts w:ascii="Cambria" w:hAnsi="Cambria"/>
          <w:i/>
          <w:color w:val="00B0F0"/>
          <w:sz w:val="24"/>
          <w:szCs w:val="24"/>
          <w:lang w:val="en-GB"/>
        </w:rPr>
        <w:t>non-governmental organization</w:t>
      </w:r>
      <w:r>
        <w:rPr>
          <w:rFonts w:ascii="Cambria" w:hAnsi="Cambria"/>
          <w:i/>
          <w:color w:val="00B0F0"/>
          <w:sz w:val="24"/>
          <w:szCs w:val="24"/>
          <w:lang w:val="en-GB"/>
        </w:rPr>
        <w:t>s</w:t>
      </w:r>
      <w:r w:rsidR="005A40F2" w:rsidRPr="00183186">
        <w:rPr>
          <w:rFonts w:ascii="Cambria" w:hAnsi="Cambria"/>
          <w:i/>
          <w:color w:val="00B0F0"/>
          <w:sz w:val="24"/>
          <w:szCs w:val="24"/>
          <w:lang w:val="en-GB"/>
        </w:rPr>
        <w:t xml:space="preserve"> work</w:t>
      </w:r>
      <w:r w:rsidR="00805D1C">
        <w:rPr>
          <w:rFonts w:ascii="Cambria" w:hAnsi="Cambria"/>
          <w:i/>
          <w:color w:val="00B0F0"/>
          <w:sz w:val="24"/>
          <w:szCs w:val="24"/>
          <w:lang w:val="en-GB"/>
        </w:rPr>
        <w:t>ing</w:t>
      </w:r>
      <w:r w:rsidR="005A40F2" w:rsidRPr="00183186">
        <w:rPr>
          <w:rFonts w:ascii="Cambria" w:hAnsi="Cambria"/>
          <w:i/>
          <w:color w:val="00B0F0"/>
          <w:sz w:val="24"/>
          <w:szCs w:val="24"/>
          <w:lang w:val="en-GB"/>
        </w:rPr>
        <w:t xml:space="preserve"> in the field of protection against discrimination and </w:t>
      </w:r>
      <w:r w:rsidR="00655FA2">
        <w:rPr>
          <w:rFonts w:ascii="Cambria" w:hAnsi="Cambria"/>
          <w:i/>
          <w:color w:val="00B0F0"/>
          <w:sz w:val="24"/>
          <w:szCs w:val="24"/>
          <w:lang w:val="en-GB"/>
        </w:rPr>
        <w:t xml:space="preserve">human rights </w:t>
      </w:r>
      <w:r w:rsidR="005A40F2" w:rsidRPr="00183186">
        <w:rPr>
          <w:rFonts w:ascii="Cambria" w:hAnsi="Cambria"/>
          <w:i/>
          <w:color w:val="00B0F0"/>
          <w:sz w:val="24"/>
          <w:szCs w:val="24"/>
          <w:lang w:val="en-GB"/>
        </w:rPr>
        <w:t xml:space="preserve">protection </w:t>
      </w:r>
      <w:r w:rsidR="000A76B3" w:rsidRPr="00183186">
        <w:rPr>
          <w:rFonts w:ascii="Cambria" w:hAnsi="Cambria"/>
          <w:i/>
          <w:color w:val="00B0F0"/>
          <w:sz w:val="24"/>
          <w:szCs w:val="24"/>
          <w:lang w:val="en-GB"/>
        </w:rPr>
        <w:t xml:space="preserve">have </w:t>
      </w:r>
      <w:r w:rsidR="00E556FB" w:rsidRPr="00183186">
        <w:rPr>
          <w:rFonts w:ascii="Cambria" w:hAnsi="Cambria"/>
          <w:i/>
          <w:color w:val="00B0F0"/>
          <w:sz w:val="24"/>
          <w:szCs w:val="24"/>
          <w:lang w:val="en-GB"/>
        </w:rPr>
        <w:t xml:space="preserve">the right to take part in </w:t>
      </w:r>
      <w:r w:rsidR="005A40F2" w:rsidRPr="00183186">
        <w:rPr>
          <w:rFonts w:ascii="Cambria" w:hAnsi="Cambria"/>
          <w:i/>
          <w:color w:val="00B0F0"/>
          <w:sz w:val="24"/>
          <w:szCs w:val="24"/>
          <w:lang w:val="en-GB"/>
        </w:rPr>
        <w:t>litigation</w:t>
      </w:r>
      <w:r w:rsidR="00E556FB" w:rsidRPr="00183186">
        <w:rPr>
          <w:rFonts w:ascii="Cambria" w:hAnsi="Cambria"/>
          <w:i/>
          <w:color w:val="00B0F0"/>
          <w:sz w:val="24"/>
          <w:szCs w:val="24"/>
          <w:lang w:val="en-GB"/>
        </w:rPr>
        <w:t xml:space="preserve"> proceedings initiated by discriminated persons.</w:t>
      </w:r>
      <w:r>
        <w:rPr>
          <w:rFonts w:ascii="Cambria" w:hAnsi="Cambria"/>
          <w:i/>
          <w:color w:val="00B0F0"/>
          <w:sz w:val="24"/>
          <w:szCs w:val="24"/>
          <w:lang w:val="en-GB"/>
        </w:rPr>
        <w:t xml:space="preserve"> A r</w:t>
      </w:r>
      <w:r w:rsidR="005A40F2" w:rsidRPr="00183186">
        <w:rPr>
          <w:rFonts w:ascii="Cambria" w:hAnsi="Cambria"/>
          <w:i/>
          <w:color w:val="00B0F0"/>
          <w:sz w:val="24"/>
          <w:szCs w:val="24"/>
          <w:lang w:val="en-GB"/>
        </w:rPr>
        <w:t>epresentative of the NGO</w:t>
      </w:r>
      <w:r>
        <w:rPr>
          <w:rFonts w:ascii="Cambria" w:hAnsi="Cambria"/>
          <w:i/>
          <w:color w:val="00B0F0"/>
          <w:sz w:val="24"/>
          <w:szCs w:val="24"/>
          <w:lang w:val="en-GB"/>
        </w:rPr>
        <w:t xml:space="preserve"> </w:t>
      </w:r>
      <w:r w:rsidR="00655FA2">
        <w:rPr>
          <w:rFonts w:ascii="Cambria" w:hAnsi="Cambria"/>
          <w:i/>
          <w:color w:val="00B0F0"/>
          <w:sz w:val="24"/>
          <w:szCs w:val="24"/>
          <w:lang w:val="en-GB"/>
        </w:rPr>
        <w:t>represent</w:t>
      </w:r>
      <w:r w:rsidR="00805D1C">
        <w:rPr>
          <w:rFonts w:ascii="Cambria" w:hAnsi="Cambria"/>
          <w:i/>
          <w:color w:val="00B0F0"/>
          <w:sz w:val="24"/>
          <w:szCs w:val="24"/>
          <w:lang w:val="en-GB"/>
        </w:rPr>
        <w:t>ing</w:t>
      </w:r>
      <w:r w:rsidR="00655FA2">
        <w:rPr>
          <w:rFonts w:ascii="Cambria" w:hAnsi="Cambria"/>
          <w:i/>
          <w:color w:val="00B0F0"/>
          <w:sz w:val="24"/>
          <w:szCs w:val="24"/>
          <w:lang w:val="en-GB"/>
        </w:rPr>
        <w:t xml:space="preserve"> the discriminated person </w:t>
      </w:r>
      <w:r>
        <w:rPr>
          <w:rFonts w:ascii="Cambria" w:hAnsi="Cambria"/>
          <w:i/>
          <w:color w:val="00B0F0"/>
          <w:sz w:val="24"/>
          <w:szCs w:val="24"/>
          <w:lang w:val="en-GB"/>
        </w:rPr>
        <w:t xml:space="preserve">in litigation proceedings </w:t>
      </w:r>
      <w:r w:rsidR="005A40F2" w:rsidRPr="00183186">
        <w:rPr>
          <w:rFonts w:ascii="Cambria" w:hAnsi="Cambria"/>
          <w:i/>
          <w:color w:val="00B0F0"/>
          <w:sz w:val="24"/>
          <w:szCs w:val="24"/>
          <w:lang w:val="en-GB"/>
        </w:rPr>
        <w:t xml:space="preserve">must </w:t>
      </w:r>
      <w:r w:rsidRPr="00183186">
        <w:rPr>
          <w:rFonts w:ascii="Cambria" w:hAnsi="Cambria"/>
          <w:i/>
          <w:color w:val="00B0F0"/>
          <w:sz w:val="24"/>
          <w:szCs w:val="24"/>
          <w:lang w:val="en-GB"/>
        </w:rPr>
        <w:t xml:space="preserve">pass </w:t>
      </w:r>
      <w:r w:rsidR="00805D1C">
        <w:rPr>
          <w:rFonts w:ascii="Cambria" w:hAnsi="Cambria"/>
          <w:i/>
          <w:color w:val="00B0F0"/>
          <w:sz w:val="24"/>
          <w:szCs w:val="24"/>
          <w:lang w:val="en-GB"/>
        </w:rPr>
        <w:t xml:space="preserve">the </w:t>
      </w:r>
      <w:r w:rsidRPr="00183186">
        <w:rPr>
          <w:rFonts w:ascii="Cambria" w:hAnsi="Cambria"/>
          <w:i/>
          <w:color w:val="00B0F0"/>
          <w:sz w:val="24"/>
          <w:szCs w:val="24"/>
          <w:lang w:val="en-GB"/>
        </w:rPr>
        <w:t>bar examination.</w:t>
      </w:r>
    </w:p>
    <w:p w:rsidR="00E556FB" w:rsidRPr="00183186" w:rsidRDefault="00BC1EBF" w:rsidP="000A76B3">
      <w:pPr>
        <w:jc w:val="both"/>
        <w:rPr>
          <w:rFonts w:ascii="Cambria" w:hAnsi="Cambria"/>
          <w:i/>
          <w:color w:val="00B0F0"/>
          <w:sz w:val="24"/>
          <w:szCs w:val="24"/>
          <w:lang w:val="en-GB"/>
        </w:rPr>
      </w:pPr>
      <w:r>
        <w:rPr>
          <w:rFonts w:ascii="Cambria" w:hAnsi="Cambria"/>
          <w:i/>
          <w:color w:val="00B0F0"/>
          <w:sz w:val="24"/>
          <w:szCs w:val="24"/>
          <w:lang w:val="en-GB"/>
        </w:rPr>
        <w:t>These activities are being financed either by the State or other funds such as European grants, Norway grants etc.</w:t>
      </w:r>
    </w:p>
    <w:p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7F1667">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proofErr w:type="gramStart"/>
      <w:r w:rsidRPr="002E6036">
        <w:rPr>
          <w:rFonts w:ascii="Cambria" w:hAnsi="Cambria" w:cs="Times New Roman"/>
          <w:sz w:val="24"/>
          <w:szCs w:val="24"/>
          <w:lang w:val="en-US"/>
        </w:rPr>
        <w:t xml:space="preserve">( </w:t>
      </w:r>
      <w:r w:rsidR="007F1667" w:rsidRPr="007F1667">
        <w:rPr>
          <w:rFonts w:ascii="Cambria" w:hAnsi="Cambria" w:cs="Times New Roman"/>
          <w:color w:val="00B0F0"/>
          <w:sz w:val="24"/>
          <w:szCs w:val="24"/>
          <w:lang w:val="en-US"/>
        </w:rPr>
        <w:t>X</w:t>
      </w:r>
      <w:proofErr w:type="gramEnd"/>
      <w:r w:rsidRPr="007F1667">
        <w:rPr>
          <w:rFonts w:ascii="Cambria" w:hAnsi="Cambria" w:cs="Times New Roman"/>
          <w:color w:val="00B0F0"/>
          <w:sz w:val="24"/>
          <w:szCs w:val="24"/>
          <w:lang w:val="en-US"/>
        </w:rPr>
        <w:t xml:space="preserve"> </w:t>
      </w:r>
      <w:r w:rsidRPr="002E6036">
        <w:rPr>
          <w:rFonts w:ascii="Cambria" w:hAnsi="Cambria" w:cs="Times New Roman"/>
          <w:sz w:val="24"/>
          <w:szCs w:val="24"/>
          <w:lang w:val="en-US"/>
        </w:rPr>
        <w:t>)</w:t>
      </w:r>
    </w:p>
    <w:p w:rsidR="00292C3B"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rsidR="009E3F20" w:rsidRDefault="009E3F20" w:rsidP="009E3F20">
      <w:pPr>
        <w:spacing w:after="0"/>
        <w:jc w:val="both"/>
        <w:rPr>
          <w:rFonts w:ascii="Cambria" w:hAnsi="Cambria"/>
          <w:sz w:val="24"/>
          <w:szCs w:val="24"/>
        </w:rPr>
      </w:pPr>
    </w:p>
    <w:p w:rsidR="009F39C3" w:rsidRDefault="00292C3B" w:rsidP="00A13CB3">
      <w:pPr>
        <w:rPr>
          <w:rFonts w:ascii="Cambria" w:hAnsi="Cambria"/>
          <w:sz w:val="24"/>
          <w:szCs w:val="24"/>
        </w:rPr>
      </w:pPr>
      <w:r>
        <w:rPr>
          <w:rFonts w:ascii="Cambria" w:hAnsi="Cambria"/>
          <w:sz w:val="24"/>
          <w:szCs w:val="24"/>
        </w:rPr>
        <w:br/>
      </w:r>
      <w:r w:rsidR="00BF2A91" w:rsidRPr="0035401D">
        <w:rPr>
          <w:rFonts w:ascii="Cambria" w:hAnsi="Cambria"/>
          <w:sz w:val="24"/>
          <w:szCs w:val="24"/>
        </w:rPr>
        <w:t xml:space="preserve">2. </w:t>
      </w:r>
      <w:r w:rsidR="00A13CB3" w:rsidRPr="0035401D">
        <w:rPr>
          <w:rFonts w:ascii="Cambria" w:hAnsi="Cambria"/>
          <w:sz w:val="24"/>
          <w:szCs w:val="24"/>
        </w:rPr>
        <w:t xml:space="preserve">  Have court </w:t>
      </w:r>
      <w:r w:rsidR="00D55430" w:rsidRPr="0035401D">
        <w:rPr>
          <w:rFonts w:ascii="Cambria" w:hAnsi="Cambria"/>
          <w:sz w:val="24"/>
          <w:szCs w:val="24"/>
        </w:rPr>
        <w:t>cases/decisions resulted from</w:t>
      </w:r>
      <w:r w:rsidR="00A13CB3" w:rsidRPr="0035401D">
        <w:rPr>
          <w:rFonts w:ascii="Cambria" w:hAnsi="Cambria"/>
          <w:sz w:val="24"/>
          <w:szCs w:val="24"/>
        </w:rPr>
        <w:t xml:space="preserve"> the law?  </w:t>
      </w:r>
      <w:r w:rsidR="007B1BF1" w:rsidRPr="0035401D">
        <w:rPr>
          <w:rFonts w:ascii="Cambria" w:hAnsi="Cambria"/>
          <w:sz w:val="24"/>
          <w:szCs w:val="24"/>
        </w:rPr>
        <w:t>Has this data been systematically collected? If so, p</w:t>
      </w:r>
      <w:r w:rsidR="00A13CB3" w:rsidRPr="0035401D">
        <w:rPr>
          <w:rFonts w:ascii="Cambria" w:hAnsi="Cambria"/>
          <w:sz w:val="24"/>
          <w:szCs w:val="24"/>
        </w:rPr>
        <w:t>lease provide details about the number of cases, convictions, decisions made.</w:t>
      </w:r>
    </w:p>
    <w:p w:rsidR="0035401D" w:rsidRPr="0035401D" w:rsidRDefault="0035401D" w:rsidP="0035401D">
      <w:pPr>
        <w:jc w:val="both"/>
        <w:rPr>
          <w:rFonts w:ascii="Cambria" w:hAnsi="Cambria"/>
          <w:i/>
          <w:color w:val="00B0F0"/>
          <w:sz w:val="24"/>
          <w:szCs w:val="24"/>
          <w:lang w:val="en-GB"/>
        </w:rPr>
      </w:pPr>
      <w:r>
        <w:rPr>
          <w:rFonts w:ascii="Cambria" w:hAnsi="Cambria"/>
          <w:i/>
          <w:color w:val="00B0F0"/>
          <w:sz w:val="24"/>
          <w:szCs w:val="24"/>
          <w:lang w:val="en-GB"/>
        </w:rPr>
        <w:t>Information not yet available</w:t>
      </w:r>
    </w:p>
    <w:p w:rsidR="00E73668" w:rsidRDefault="00F42DCA" w:rsidP="00A13CB3">
      <w:pPr>
        <w:jc w:val="both"/>
        <w:rPr>
          <w:rFonts w:ascii="Cambria" w:hAnsi="Cambria"/>
          <w:sz w:val="24"/>
          <w:szCs w:val="24"/>
        </w:rPr>
      </w:pPr>
      <w:r>
        <w:rPr>
          <w:rFonts w:ascii="Cambria" w:hAnsi="Cambria"/>
          <w:sz w:val="24"/>
          <w:szCs w:val="24"/>
        </w:rPr>
        <w:br/>
      </w:r>
      <w:r w:rsidR="00BF2A91" w:rsidRPr="0035401D">
        <w:rPr>
          <w:rFonts w:ascii="Cambria" w:hAnsi="Cambria"/>
          <w:sz w:val="24"/>
          <w:szCs w:val="24"/>
        </w:rPr>
        <w:t xml:space="preserve">3. </w:t>
      </w:r>
      <w:r w:rsidR="00A13CB3" w:rsidRPr="0035401D">
        <w:rPr>
          <w:rFonts w:ascii="Cambria" w:hAnsi="Cambria"/>
          <w:sz w:val="24"/>
          <w:szCs w:val="24"/>
        </w:rPr>
        <w:t xml:space="preserve">  What specific and measurable outcomes</w:t>
      </w:r>
      <w:r w:rsidR="00E73668" w:rsidRPr="0035401D">
        <w:rPr>
          <w:rFonts w:ascii="Cambria" w:hAnsi="Cambria"/>
          <w:sz w:val="24"/>
          <w:szCs w:val="24"/>
        </w:rPr>
        <w:t xml:space="preserve"> showing the impact of the law on society and on women’s enjoyment of their rights</w:t>
      </w:r>
      <w:r w:rsidR="00A13CB3" w:rsidRPr="0035401D">
        <w:rPr>
          <w:rFonts w:ascii="Cambria" w:hAnsi="Cambria"/>
          <w:sz w:val="24"/>
          <w:szCs w:val="24"/>
        </w:rPr>
        <w:t xml:space="preserve"> have been recorded as a result of the adoption and implementation of the law?  How have these been monitored</w:t>
      </w:r>
      <w:r w:rsidR="00A709FB" w:rsidRPr="0035401D">
        <w:rPr>
          <w:rFonts w:ascii="Cambria" w:hAnsi="Cambria"/>
          <w:sz w:val="24"/>
          <w:szCs w:val="24"/>
        </w:rPr>
        <w:t xml:space="preserve"> and by whom</w:t>
      </w:r>
      <w:r w:rsidR="00A13CB3" w:rsidRPr="0035401D">
        <w:rPr>
          <w:rFonts w:ascii="Cambria" w:hAnsi="Cambria"/>
          <w:sz w:val="24"/>
          <w:szCs w:val="24"/>
        </w:rPr>
        <w:t>?</w:t>
      </w:r>
    </w:p>
    <w:p w:rsidR="0035401D" w:rsidRPr="0035401D" w:rsidRDefault="0035401D" w:rsidP="00A13CB3">
      <w:pPr>
        <w:jc w:val="both"/>
        <w:rPr>
          <w:rFonts w:ascii="Cambria" w:hAnsi="Cambria"/>
          <w:i/>
          <w:color w:val="00B0F0"/>
          <w:sz w:val="24"/>
          <w:szCs w:val="24"/>
          <w:lang w:val="en-GB"/>
        </w:rPr>
      </w:pPr>
      <w:r>
        <w:rPr>
          <w:rFonts w:ascii="Cambria" w:hAnsi="Cambria"/>
          <w:i/>
          <w:color w:val="00B0F0"/>
          <w:sz w:val="24"/>
          <w:szCs w:val="24"/>
          <w:lang w:val="en-GB"/>
        </w:rPr>
        <w:t>Information not yet available</w:t>
      </w:r>
    </w:p>
    <w:p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lastRenderedPageBreak/>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E879F2" w:rsidRPr="007F1667">
        <w:rPr>
          <w:rFonts w:ascii="Cambria" w:hAnsi="Cambria" w:cs="Times New Roman"/>
          <w:color w:val="00B0F0"/>
          <w:sz w:val="24"/>
          <w:szCs w:val="24"/>
          <w:lang w:val="en-US"/>
        </w:rPr>
        <w:t>X</w:t>
      </w:r>
      <w:r w:rsidRPr="002E6036">
        <w:rPr>
          <w:rFonts w:ascii="Cambria" w:hAnsi="Cambria" w:cs="Times New Roman"/>
          <w:sz w:val="24"/>
          <w:szCs w:val="24"/>
          <w:lang w:val="en-US"/>
        </w:rPr>
        <w:t>)</w:t>
      </w:r>
    </w:p>
    <w:p w:rsidR="00E73668" w:rsidRDefault="00AD41C9" w:rsidP="007F1667">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rsidR="00E73668" w:rsidRDefault="00E73668" w:rsidP="00E73668">
      <w:pPr>
        <w:jc w:val="both"/>
        <w:rPr>
          <w:rFonts w:ascii="Cambria" w:hAnsi="Cambria"/>
          <w:sz w:val="24"/>
          <w:szCs w:val="24"/>
        </w:rPr>
      </w:pPr>
      <w:r w:rsidRPr="007F1667">
        <w:rPr>
          <w:rFonts w:ascii="Cambria" w:hAnsi="Cambria"/>
          <w:sz w:val="24"/>
          <w:szCs w:val="24"/>
        </w:rPr>
        <w:t>5.   What mechanisms have been set up to review</w:t>
      </w:r>
      <w:r w:rsidR="00A709FB" w:rsidRPr="007F1667">
        <w:rPr>
          <w:rFonts w:ascii="Cambria" w:hAnsi="Cambria"/>
          <w:sz w:val="24"/>
          <w:szCs w:val="24"/>
        </w:rPr>
        <w:t xml:space="preserve"> and assess the</w:t>
      </w:r>
      <w:r w:rsidRPr="007F1667">
        <w:rPr>
          <w:rFonts w:ascii="Cambria" w:hAnsi="Cambria"/>
          <w:sz w:val="24"/>
          <w:szCs w:val="24"/>
        </w:rPr>
        <w:t xml:space="preserve"> implementation of the law?</w:t>
      </w:r>
    </w:p>
    <w:p w:rsidR="003A07BE" w:rsidRDefault="001E5499" w:rsidP="002C0D0C">
      <w:pPr>
        <w:rPr>
          <w:rFonts w:ascii="Cambria" w:hAnsi="Cambria"/>
          <w:i/>
          <w:color w:val="00B0F0"/>
          <w:sz w:val="24"/>
          <w:szCs w:val="24"/>
          <w:lang w:val="en-GB"/>
        </w:rPr>
      </w:pPr>
      <w:r w:rsidRPr="001E5499">
        <w:rPr>
          <w:rFonts w:ascii="Cambria" w:hAnsi="Cambria"/>
          <w:i/>
          <w:color w:val="00B0F0"/>
          <w:sz w:val="24"/>
          <w:szCs w:val="24"/>
          <w:lang w:val="en-GB"/>
        </w:rPr>
        <w:t>The competent</w:t>
      </w:r>
      <w:r w:rsidR="003A07BE">
        <w:rPr>
          <w:rFonts w:ascii="Cambria" w:hAnsi="Cambria"/>
          <w:i/>
          <w:color w:val="00B0F0"/>
          <w:sz w:val="24"/>
          <w:szCs w:val="24"/>
          <w:lang w:val="en-GB"/>
        </w:rPr>
        <w:t xml:space="preserve"> ministries,</w:t>
      </w:r>
      <w:r w:rsidR="000F0E04">
        <w:rPr>
          <w:rFonts w:ascii="Cambria" w:hAnsi="Cambria"/>
          <w:i/>
          <w:color w:val="00B0F0"/>
          <w:sz w:val="24"/>
          <w:szCs w:val="24"/>
          <w:lang w:val="en-GB"/>
        </w:rPr>
        <w:t xml:space="preserve"> competent</w:t>
      </w:r>
      <w:r w:rsidRPr="001E5499">
        <w:rPr>
          <w:rFonts w:ascii="Cambria" w:hAnsi="Cambria"/>
          <w:i/>
          <w:color w:val="00B0F0"/>
          <w:sz w:val="24"/>
          <w:szCs w:val="24"/>
          <w:lang w:val="en-GB"/>
        </w:rPr>
        <w:t xml:space="preserve"> inspectorate</w:t>
      </w:r>
      <w:r w:rsidR="007F1667">
        <w:rPr>
          <w:rFonts w:ascii="Cambria" w:hAnsi="Cambria"/>
          <w:i/>
          <w:color w:val="00B0F0"/>
          <w:sz w:val="24"/>
          <w:szCs w:val="24"/>
          <w:lang w:val="en-GB"/>
        </w:rPr>
        <w:t>s</w:t>
      </w:r>
      <w:r w:rsidRPr="001E5499">
        <w:rPr>
          <w:rFonts w:ascii="Cambria" w:hAnsi="Cambria"/>
          <w:i/>
          <w:color w:val="00B0F0"/>
          <w:sz w:val="24"/>
          <w:szCs w:val="24"/>
          <w:lang w:val="en-GB"/>
        </w:rPr>
        <w:t xml:space="preserve"> </w:t>
      </w:r>
      <w:r>
        <w:rPr>
          <w:rFonts w:ascii="Cambria" w:hAnsi="Cambria"/>
          <w:i/>
          <w:color w:val="00B0F0"/>
          <w:sz w:val="24"/>
          <w:szCs w:val="24"/>
          <w:lang w:val="en-GB"/>
        </w:rPr>
        <w:t xml:space="preserve">and </w:t>
      </w:r>
      <w:r w:rsidR="00805D1C">
        <w:rPr>
          <w:rFonts w:ascii="Cambria" w:hAnsi="Cambria"/>
          <w:i/>
          <w:color w:val="00B0F0"/>
          <w:sz w:val="24"/>
          <w:szCs w:val="24"/>
          <w:lang w:val="en-GB"/>
        </w:rPr>
        <w:t xml:space="preserve">the </w:t>
      </w:r>
      <w:r>
        <w:rPr>
          <w:rFonts w:ascii="Cambria" w:hAnsi="Cambria"/>
          <w:i/>
          <w:color w:val="00B0F0"/>
          <w:sz w:val="24"/>
          <w:szCs w:val="24"/>
          <w:lang w:val="en-GB"/>
        </w:rPr>
        <w:t>Advocate of the Principle of Equality</w:t>
      </w:r>
      <w:r w:rsidR="00B11F88">
        <w:rPr>
          <w:rFonts w:ascii="Cambria" w:hAnsi="Cambria"/>
          <w:i/>
          <w:color w:val="00B0F0"/>
          <w:sz w:val="24"/>
          <w:szCs w:val="24"/>
          <w:lang w:val="en-GB"/>
        </w:rPr>
        <w:t xml:space="preserve"> and the</w:t>
      </w:r>
      <w:r>
        <w:rPr>
          <w:rFonts w:ascii="Cambria" w:hAnsi="Cambria"/>
          <w:i/>
          <w:color w:val="00B0F0"/>
          <w:sz w:val="24"/>
          <w:szCs w:val="24"/>
          <w:lang w:val="en-GB"/>
        </w:rPr>
        <w:t xml:space="preserve"> </w:t>
      </w:r>
      <w:r w:rsidR="00B11F88">
        <w:rPr>
          <w:rFonts w:ascii="Cambria" w:hAnsi="Cambria"/>
          <w:i/>
          <w:color w:val="00B0F0"/>
          <w:sz w:val="24"/>
          <w:szCs w:val="24"/>
          <w:lang w:val="en-GB"/>
        </w:rPr>
        <w:t xml:space="preserve">National Assembly </w:t>
      </w:r>
      <w:r w:rsidR="00D616A7">
        <w:rPr>
          <w:rFonts w:ascii="Cambria" w:hAnsi="Cambria"/>
          <w:i/>
          <w:color w:val="00B0F0"/>
          <w:sz w:val="24"/>
          <w:szCs w:val="24"/>
          <w:lang w:val="en-GB"/>
        </w:rPr>
        <w:t>are responsible</w:t>
      </w:r>
      <w:r w:rsidR="00D616A7" w:rsidRPr="001E5499">
        <w:rPr>
          <w:rFonts w:ascii="Cambria" w:hAnsi="Cambria"/>
          <w:i/>
          <w:color w:val="00B0F0"/>
          <w:sz w:val="24"/>
          <w:szCs w:val="24"/>
          <w:lang w:val="en-GB"/>
        </w:rPr>
        <w:t xml:space="preserve"> </w:t>
      </w:r>
      <w:r w:rsidRPr="001E5499">
        <w:rPr>
          <w:rFonts w:ascii="Cambria" w:hAnsi="Cambria"/>
          <w:i/>
          <w:color w:val="00B0F0"/>
          <w:sz w:val="24"/>
          <w:szCs w:val="24"/>
          <w:lang w:val="en-GB"/>
        </w:rPr>
        <w:t xml:space="preserve">for </w:t>
      </w:r>
      <w:r w:rsidR="00D616A7">
        <w:rPr>
          <w:rFonts w:ascii="Cambria" w:hAnsi="Cambria"/>
          <w:i/>
          <w:color w:val="00B0F0"/>
          <w:sz w:val="24"/>
          <w:szCs w:val="24"/>
          <w:lang w:val="en-GB"/>
        </w:rPr>
        <w:t xml:space="preserve">monitoring </w:t>
      </w:r>
      <w:r w:rsidR="00B11F88">
        <w:rPr>
          <w:rFonts w:ascii="Cambria" w:hAnsi="Cambria"/>
          <w:i/>
          <w:color w:val="00B0F0"/>
          <w:sz w:val="24"/>
          <w:szCs w:val="24"/>
          <w:lang w:val="en-GB"/>
        </w:rPr>
        <w:t xml:space="preserve">the implementation of the </w:t>
      </w:r>
      <w:r w:rsidR="00805D1C">
        <w:rPr>
          <w:rFonts w:ascii="Cambria" w:hAnsi="Cambria"/>
          <w:i/>
          <w:color w:val="00B0F0"/>
          <w:sz w:val="24"/>
          <w:szCs w:val="24"/>
          <w:lang w:val="en-GB"/>
        </w:rPr>
        <w:t>Act</w:t>
      </w:r>
      <w:r w:rsidR="00B11F88">
        <w:rPr>
          <w:rFonts w:ascii="Cambria" w:hAnsi="Cambria"/>
          <w:i/>
          <w:color w:val="00B0F0"/>
          <w:sz w:val="24"/>
          <w:szCs w:val="24"/>
          <w:lang w:val="en-GB"/>
        </w:rPr>
        <w:t xml:space="preserve">. </w:t>
      </w:r>
    </w:p>
    <w:p w:rsidR="00DB17C4" w:rsidRDefault="00FD71B7" w:rsidP="002C0D0C">
      <w:pPr>
        <w:rPr>
          <w:rFonts w:ascii="Cambria" w:hAnsi="Cambria"/>
          <w:sz w:val="24"/>
          <w:szCs w:val="24"/>
        </w:rPr>
      </w:pPr>
      <w:r>
        <w:rPr>
          <w:rFonts w:ascii="Cambria" w:hAnsi="Cambria"/>
          <w:sz w:val="24"/>
          <w:szCs w:val="24"/>
        </w:rPr>
        <w:br/>
      </w:r>
      <w:r w:rsidR="00FA4BEA">
        <w:rPr>
          <w:rFonts w:ascii="Cambria" w:hAnsi="Cambria"/>
          <w:sz w:val="24"/>
          <w:szCs w:val="24"/>
        </w:rPr>
        <w:t>6</w:t>
      </w:r>
      <w:r w:rsidR="00BF2A91">
        <w:rPr>
          <w:rFonts w:ascii="Cambria" w:hAnsi="Cambria"/>
          <w:sz w:val="24"/>
          <w:szCs w:val="24"/>
        </w:rPr>
        <w:t xml:space="preserve">. </w:t>
      </w:r>
      <w:r>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E879F2" w:rsidRPr="007F1667">
        <w:rPr>
          <w:rFonts w:ascii="Cambria" w:hAnsi="Cambria" w:cs="Times New Roman"/>
          <w:color w:val="00B0F0"/>
          <w:sz w:val="24"/>
          <w:szCs w:val="24"/>
          <w:lang w:val="en-US"/>
        </w:rPr>
        <w:t>X</w:t>
      </w:r>
      <w:r w:rsidRPr="002E6036">
        <w:rPr>
          <w:rFonts w:ascii="Cambria" w:hAnsi="Cambria" w:cs="Times New Roman"/>
          <w:sz w:val="24"/>
          <w:szCs w:val="24"/>
          <w:lang w:val="en-US"/>
        </w:rPr>
        <w:t>)</w:t>
      </w:r>
    </w:p>
    <w:p w:rsidR="00E73668"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w:t>
      </w:r>
      <w:r w:rsidR="00E879F2" w:rsidRPr="007F1667">
        <w:rPr>
          <w:rFonts w:ascii="Cambria" w:hAnsi="Cambria" w:cs="Times New Roman"/>
          <w:color w:val="00B0F0"/>
          <w:sz w:val="24"/>
          <w:szCs w:val="24"/>
          <w:lang w:val="en-US"/>
        </w:rPr>
        <w:t>X</w:t>
      </w:r>
      <w:r w:rsidRPr="002E6036">
        <w:rPr>
          <w:rFonts w:ascii="Cambria" w:hAnsi="Cambria" w:cs="Times New Roman"/>
          <w:sz w:val="24"/>
          <w:szCs w:val="24"/>
          <w:lang w:val="en-US"/>
        </w:rPr>
        <w:t>)</w:t>
      </w:r>
    </w:p>
    <w:p w:rsidR="00AD41C9" w:rsidRDefault="00E73668" w:rsidP="002C0D0C">
      <w:pPr>
        <w:ind w:firstLine="708"/>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rsidR="008D53FC" w:rsidRPr="002E6036" w:rsidRDefault="008D53FC" w:rsidP="008D53FC">
      <w:pPr>
        <w:rPr>
          <w:rFonts w:ascii="Cambria" w:hAnsi="Cambria"/>
          <w:sz w:val="24"/>
          <w:szCs w:val="24"/>
        </w:rPr>
      </w:pPr>
    </w:p>
    <w:p w:rsidR="00292C3B" w:rsidRPr="006A63BA" w:rsidRDefault="00292C3B" w:rsidP="006A63BA">
      <w:pPr>
        <w:jc w:val="both"/>
        <w:rPr>
          <w:rFonts w:ascii="Cambria" w:hAnsi="Cambria" w:cs="Times New Roman"/>
          <w:sz w:val="24"/>
          <w:szCs w:val="24"/>
          <w:lang w:val="en-US"/>
        </w:rPr>
      </w:pPr>
    </w:p>
    <w:p w:rsidR="00D74FB6" w:rsidRPr="002E6036" w:rsidRDefault="00D74FB6" w:rsidP="00CB0407">
      <w:pPr>
        <w:rPr>
          <w:rFonts w:ascii="Cambria" w:hAnsi="Cambria"/>
          <w:sz w:val="24"/>
          <w:szCs w:val="24"/>
        </w:rPr>
      </w:pPr>
    </w:p>
    <w:p w:rsidR="00624D01" w:rsidRPr="002E6036" w:rsidRDefault="00624D01">
      <w:pPr>
        <w:rPr>
          <w:rFonts w:ascii="Cambria" w:hAnsi="Cambria"/>
          <w:sz w:val="24"/>
          <w:szCs w:val="24"/>
        </w:rPr>
      </w:pPr>
    </w:p>
    <w:sectPr w:rsidR="00624D01" w:rsidRPr="002E6036" w:rsidSect="008171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9E4"/>
    <w:multiLevelType w:val="multilevel"/>
    <w:tmpl w:val="317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4F7B79BA"/>
    <w:multiLevelType w:val="hybridMultilevel"/>
    <w:tmpl w:val="B55040F4"/>
    <w:lvl w:ilvl="0" w:tplc="2CCCE8FC">
      <w:start w:val="2"/>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06BFA"/>
    <w:multiLevelType w:val="hybridMultilevel"/>
    <w:tmpl w:val="CA746052"/>
    <w:lvl w:ilvl="0" w:tplc="A620C16C">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B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A76B3"/>
    <w:rsid w:val="000B6C2B"/>
    <w:rsid w:val="000D000E"/>
    <w:rsid w:val="000E45BA"/>
    <w:rsid w:val="000F0E04"/>
    <w:rsid w:val="000F532D"/>
    <w:rsid w:val="000F76AB"/>
    <w:rsid w:val="00106DF8"/>
    <w:rsid w:val="001135B0"/>
    <w:rsid w:val="00114C95"/>
    <w:rsid w:val="00115285"/>
    <w:rsid w:val="00116EEA"/>
    <w:rsid w:val="00120B56"/>
    <w:rsid w:val="00121B12"/>
    <w:rsid w:val="00124929"/>
    <w:rsid w:val="0013638C"/>
    <w:rsid w:val="00143D09"/>
    <w:rsid w:val="00147D4B"/>
    <w:rsid w:val="00167293"/>
    <w:rsid w:val="00181023"/>
    <w:rsid w:val="00183186"/>
    <w:rsid w:val="001977CC"/>
    <w:rsid w:val="001B13A5"/>
    <w:rsid w:val="001C15BE"/>
    <w:rsid w:val="001C51AA"/>
    <w:rsid w:val="001C6EB5"/>
    <w:rsid w:val="001E5499"/>
    <w:rsid w:val="001F053C"/>
    <w:rsid w:val="001F5EF0"/>
    <w:rsid w:val="001F62BC"/>
    <w:rsid w:val="00207B79"/>
    <w:rsid w:val="00207FFB"/>
    <w:rsid w:val="00221BE2"/>
    <w:rsid w:val="00232D98"/>
    <w:rsid w:val="0023389F"/>
    <w:rsid w:val="00237A82"/>
    <w:rsid w:val="00241AB1"/>
    <w:rsid w:val="0024574D"/>
    <w:rsid w:val="00254AA9"/>
    <w:rsid w:val="002657DB"/>
    <w:rsid w:val="0028661C"/>
    <w:rsid w:val="00291D4D"/>
    <w:rsid w:val="0029282F"/>
    <w:rsid w:val="00292C3B"/>
    <w:rsid w:val="002937E1"/>
    <w:rsid w:val="002960E3"/>
    <w:rsid w:val="002C0D0C"/>
    <w:rsid w:val="002E3D1F"/>
    <w:rsid w:val="002E5BCA"/>
    <w:rsid w:val="002E6036"/>
    <w:rsid w:val="002F0594"/>
    <w:rsid w:val="003203F2"/>
    <w:rsid w:val="00325653"/>
    <w:rsid w:val="0032598B"/>
    <w:rsid w:val="003317EE"/>
    <w:rsid w:val="0035362A"/>
    <w:rsid w:val="0035401D"/>
    <w:rsid w:val="00355264"/>
    <w:rsid w:val="0035793E"/>
    <w:rsid w:val="00363879"/>
    <w:rsid w:val="00371A63"/>
    <w:rsid w:val="00395BC0"/>
    <w:rsid w:val="003A07BE"/>
    <w:rsid w:val="003A73FD"/>
    <w:rsid w:val="003B1355"/>
    <w:rsid w:val="003B4281"/>
    <w:rsid w:val="003B4EB7"/>
    <w:rsid w:val="003B74F2"/>
    <w:rsid w:val="003E0DF4"/>
    <w:rsid w:val="003F0226"/>
    <w:rsid w:val="003F357F"/>
    <w:rsid w:val="0040558A"/>
    <w:rsid w:val="00417E2F"/>
    <w:rsid w:val="00427A63"/>
    <w:rsid w:val="004527BE"/>
    <w:rsid w:val="0045636E"/>
    <w:rsid w:val="004624D0"/>
    <w:rsid w:val="00462D64"/>
    <w:rsid w:val="00464041"/>
    <w:rsid w:val="0046574D"/>
    <w:rsid w:val="00467CAB"/>
    <w:rsid w:val="00481A34"/>
    <w:rsid w:val="00487030"/>
    <w:rsid w:val="00491A64"/>
    <w:rsid w:val="00495868"/>
    <w:rsid w:val="004B44EC"/>
    <w:rsid w:val="004C3C84"/>
    <w:rsid w:val="004C6702"/>
    <w:rsid w:val="004C7E77"/>
    <w:rsid w:val="004D7F1A"/>
    <w:rsid w:val="004E7AEB"/>
    <w:rsid w:val="005173CE"/>
    <w:rsid w:val="005225D7"/>
    <w:rsid w:val="005408A0"/>
    <w:rsid w:val="00542E0B"/>
    <w:rsid w:val="00551A7E"/>
    <w:rsid w:val="0056514B"/>
    <w:rsid w:val="005705D0"/>
    <w:rsid w:val="00573DEE"/>
    <w:rsid w:val="00576915"/>
    <w:rsid w:val="005843D5"/>
    <w:rsid w:val="00584897"/>
    <w:rsid w:val="00596207"/>
    <w:rsid w:val="005A11D4"/>
    <w:rsid w:val="005A40F2"/>
    <w:rsid w:val="005A624D"/>
    <w:rsid w:val="005A67F0"/>
    <w:rsid w:val="005B1668"/>
    <w:rsid w:val="005C1C1A"/>
    <w:rsid w:val="005C38CE"/>
    <w:rsid w:val="005D53AB"/>
    <w:rsid w:val="005D690A"/>
    <w:rsid w:val="005F57B9"/>
    <w:rsid w:val="0061026F"/>
    <w:rsid w:val="00621F8A"/>
    <w:rsid w:val="00624D01"/>
    <w:rsid w:val="00655FA2"/>
    <w:rsid w:val="00657D1E"/>
    <w:rsid w:val="00665B20"/>
    <w:rsid w:val="00670AC4"/>
    <w:rsid w:val="00671BE4"/>
    <w:rsid w:val="0068037F"/>
    <w:rsid w:val="00684B15"/>
    <w:rsid w:val="0069005D"/>
    <w:rsid w:val="006944A4"/>
    <w:rsid w:val="006A63BA"/>
    <w:rsid w:val="006B4763"/>
    <w:rsid w:val="006B7196"/>
    <w:rsid w:val="006C36D6"/>
    <w:rsid w:val="006E07FD"/>
    <w:rsid w:val="006E3DBB"/>
    <w:rsid w:val="006F0F73"/>
    <w:rsid w:val="0070732C"/>
    <w:rsid w:val="00712745"/>
    <w:rsid w:val="00715ED0"/>
    <w:rsid w:val="00730CE0"/>
    <w:rsid w:val="00732EA3"/>
    <w:rsid w:val="00740C05"/>
    <w:rsid w:val="007444DC"/>
    <w:rsid w:val="007600A4"/>
    <w:rsid w:val="00762170"/>
    <w:rsid w:val="00766C4C"/>
    <w:rsid w:val="00767674"/>
    <w:rsid w:val="0077468A"/>
    <w:rsid w:val="00780314"/>
    <w:rsid w:val="007921BA"/>
    <w:rsid w:val="007948A7"/>
    <w:rsid w:val="007B1BF1"/>
    <w:rsid w:val="007B56EE"/>
    <w:rsid w:val="007B6207"/>
    <w:rsid w:val="007C72CC"/>
    <w:rsid w:val="007D087B"/>
    <w:rsid w:val="007D22EB"/>
    <w:rsid w:val="007D59AC"/>
    <w:rsid w:val="007D5AA2"/>
    <w:rsid w:val="007F1667"/>
    <w:rsid w:val="00800F5A"/>
    <w:rsid w:val="00805D1C"/>
    <w:rsid w:val="008108C3"/>
    <w:rsid w:val="00812ECE"/>
    <w:rsid w:val="00817129"/>
    <w:rsid w:val="008220AE"/>
    <w:rsid w:val="0083756D"/>
    <w:rsid w:val="008514A6"/>
    <w:rsid w:val="00874799"/>
    <w:rsid w:val="00875600"/>
    <w:rsid w:val="00876BDA"/>
    <w:rsid w:val="00887272"/>
    <w:rsid w:val="0089053A"/>
    <w:rsid w:val="008C4E4A"/>
    <w:rsid w:val="008C6069"/>
    <w:rsid w:val="008D3BE9"/>
    <w:rsid w:val="008D53FC"/>
    <w:rsid w:val="008D6AEC"/>
    <w:rsid w:val="008D7E30"/>
    <w:rsid w:val="008F20B1"/>
    <w:rsid w:val="008F4F55"/>
    <w:rsid w:val="008F78A8"/>
    <w:rsid w:val="00906D9B"/>
    <w:rsid w:val="009126A5"/>
    <w:rsid w:val="0091457B"/>
    <w:rsid w:val="009312F7"/>
    <w:rsid w:val="009321AC"/>
    <w:rsid w:val="00932EDB"/>
    <w:rsid w:val="009347BF"/>
    <w:rsid w:val="0094231C"/>
    <w:rsid w:val="009442AA"/>
    <w:rsid w:val="00947CC6"/>
    <w:rsid w:val="0096175C"/>
    <w:rsid w:val="00963BC0"/>
    <w:rsid w:val="00984353"/>
    <w:rsid w:val="009B632F"/>
    <w:rsid w:val="009D5464"/>
    <w:rsid w:val="009D7221"/>
    <w:rsid w:val="009E3F20"/>
    <w:rsid w:val="009F39C3"/>
    <w:rsid w:val="00A04114"/>
    <w:rsid w:val="00A06BC5"/>
    <w:rsid w:val="00A13CB3"/>
    <w:rsid w:val="00A17DEB"/>
    <w:rsid w:val="00A22A66"/>
    <w:rsid w:val="00A242B2"/>
    <w:rsid w:val="00A421FF"/>
    <w:rsid w:val="00A47E8A"/>
    <w:rsid w:val="00A508C1"/>
    <w:rsid w:val="00A65FAD"/>
    <w:rsid w:val="00A709FB"/>
    <w:rsid w:val="00A81A9E"/>
    <w:rsid w:val="00A97755"/>
    <w:rsid w:val="00AA3291"/>
    <w:rsid w:val="00AA4D46"/>
    <w:rsid w:val="00AB0913"/>
    <w:rsid w:val="00AB0AFD"/>
    <w:rsid w:val="00AB69B2"/>
    <w:rsid w:val="00AC60FC"/>
    <w:rsid w:val="00AD0536"/>
    <w:rsid w:val="00AD41C9"/>
    <w:rsid w:val="00AD69E1"/>
    <w:rsid w:val="00AF6C92"/>
    <w:rsid w:val="00B007B5"/>
    <w:rsid w:val="00B1049F"/>
    <w:rsid w:val="00B11F88"/>
    <w:rsid w:val="00B2161A"/>
    <w:rsid w:val="00B66F44"/>
    <w:rsid w:val="00B730FD"/>
    <w:rsid w:val="00BB5C87"/>
    <w:rsid w:val="00BC1EBF"/>
    <w:rsid w:val="00BD01A1"/>
    <w:rsid w:val="00BE5319"/>
    <w:rsid w:val="00BF2A91"/>
    <w:rsid w:val="00BF618D"/>
    <w:rsid w:val="00C07893"/>
    <w:rsid w:val="00C14A9C"/>
    <w:rsid w:val="00C2030A"/>
    <w:rsid w:val="00C22A0A"/>
    <w:rsid w:val="00C230F4"/>
    <w:rsid w:val="00C352C9"/>
    <w:rsid w:val="00C379CF"/>
    <w:rsid w:val="00C40576"/>
    <w:rsid w:val="00C40DCC"/>
    <w:rsid w:val="00C44D6E"/>
    <w:rsid w:val="00C66B1D"/>
    <w:rsid w:val="00C70AA4"/>
    <w:rsid w:val="00C7312E"/>
    <w:rsid w:val="00C73C5C"/>
    <w:rsid w:val="00C927EE"/>
    <w:rsid w:val="00C96A51"/>
    <w:rsid w:val="00CA2436"/>
    <w:rsid w:val="00CA79E9"/>
    <w:rsid w:val="00CB0407"/>
    <w:rsid w:val="00CC2054"/>
    <w:rsid w:val="00CE60A9"/>
    <w:rsid w:val="00CF18B9"/>
    <w:rsid w:val="00CF3AEA"/>
    <w:rsid w:val="00D07338"/>
    <w:rsid w:val="00D11035"/>
    <w:rsid w:val="00D218C5"/>
    <w:rsid w:val="00D24055"/>
    <w:rsid w:val="00D348F5"/>
    <w:rsid w:val="00D35FEA"/>
    <w:rsid w:val="00D42780"/>
    <w:rsid w:val="00D5410E"/>
    <w:rsid w:val="00D55430"/>
    <w:rsid w:val="00D616A7"/>
    <w:rsid w:val="00D66062"/>
    <w:rsid w:val="00D66B82"/>
    <w:rsid w:val="00D74FB6"/>
    <w:rsid w:val="00D75A25"/>
    <w:rsid w:val="00D87654"/>
    <w:rsid w:val="00D901E0"/>
    <w:rsid w:val="00D96DB0"/>
    <w:rsid w:val="00DB17C4"/>
    <w:rsid w:val="00DB7218"/>
    <w:rsid w:val="00DD040B"/>
    <w:rsid w:val="00DD5F9F"/>
    <w:rsid w:val="00DE414B"/>
    <w:rsid w:val="00DE443F"/>
    <w:rsid w:val="00DE49D2"/>
    <w:rsid w:val="00E06B80"/>
    <w:rsid w:val="00E37B7E"/>
    <w:rsid w:val="00E516E6"/>
    <w:rsid w:val="00E529F7"/>
    <w:rsid w:val="00E556FB"/>
    <w:rsid w:val="00E56ADC"/>
    <w:rsid w:val="00E63A97"/>
    <w:rsid w:val="00E663BE"/>
    <w:rsid w:val="00E67592"/>
    <w:rsid w:val="00E71FF0"/>
    <w:rsid w:val="00E73668"/>
    <w:rsid w:val="00E8515F"/>
    <w:rsid w:val="00E879F2"/>
    <w:rsid w:val="00E90118"/>
    <w:rsid w:val="00EA49F1"/>
    <w:rsid w:val="00EB2664"/>
    <w:rsid w:val="00ED53BA"/>
    <w:rsid w:val="00EE0094"/>
    <w:rsid w:val="00F148E6"/>
    <w:rsid w:val="00F42DCA"/>
    <w:rsid w:val="00F44FD2"/>
    <w:rsid w:val="00F51834"/>
    <w:rsid w:val="00F528E9"/>
    <w:rsid w:val="00F61B07"/>
    <w:rsid w:val="00F660AD"/>
    <w:rsid w:val="00F661D8"/>
    <w:rsid w:val="00F72C86"/>
    <w:rsid w:val="00F74ED6"/>
    <w:rsid w:val="00FA4BEA"/>
    <w:rsid w:val="00FB75ED"/>
    <w:rsid w:val="00FC193C"/>
    <w:rsid w:val="00FC5F3B"/>
    <w:rsid w:val="00FD03ED"/>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rsid w:val="00207FFB"/>
    <w:rPr>
      <w:color w:val="0000FF"/>
      <w:u w:val="single"/>
    </w:rPr>
  </w:style>
  <w:style w:type="paragraph" w:customStyle="1" w:styleId="SingleTxtG">
    <w:name w:val="_ Single Txt_G"/>
    <w:basedOn w:val="Normal"/>
    <w:link w:val="SingleTxtGChar"/>
    <w:qFormat/>
    <w:rsid w:val="002E5BC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2E5BCA"/>
    <w:rPr>
      <w:rFonts w:ascii="Times New Roman" w:eastAsia="Times New Roman" w:hAnsi="Times New Roman" w:cs="Times New Roman"/>
      <w:sz w:val="20"/>
      <w:szCs w:val="20"/>
      <w:lang w:val="en-GB"/>
    </w:rPr>
  </w:style>
  <w:style w:type="character" w:customStyle="1" w:styleId="blue1">
    <w:name w:val="blue1"/>
    <w:basedOn w:val="DefaultParagraphFont"/>
    <w:rsid w:val="0068037F"/>
    <w:rPr>
      <w:color w:val="0000FF"/>
    </w:rPr>
  </w:style>
  <w:style w:type="paragraph" w:customStyle="1" w:styleId="Neotevilenodstavek">
    <w:name w:val="Neoštevilčen odstavek"/>
    <w:basedOn w:val="Normal"/>
    <w:link w:val="NeotevilenodstavekZnak"/>
    <w:qFormat/>
    <w:rsid w:val="00E63A97"/>
    <w:pPr>
      <w:overflowPunct w:val="0"/>
      <w:autoSpaceDE w:val="0"/>
      <w:autoSpaceDN w:val="0"/>
      <w:adjustRightInd w:val="0"/>
      <w:spacing w:before="60" w:after="60" w:line="200" w:lineRule="exact"/>
      <w:jc w:val="both"/>
      <w:textAlignment w:val="baseline"/>
    </w:pPr>
    <w:rPr>
      <w:rFonts w:ascii="Arial" w:eastAsia="Times New Roman" w:hAnsi="Arial" w:cs="Times New Roman"/>
      <w:lang w:val="sl-SI"/>
    </w:rPr>
  </w:style>
  <w:style w:type="character" w:customStyle="1" w:styleId="NeotevilenodstavekZnak">
    <w:name w:val="Neoštevilčen odstavek Znak"/>
    <w:link w:val="Neotevilenodstavek"/>
    <w:rsid w:val="00E63A97"/>
    <w:rPr>
      <w:rFonts w:ascii="Arial" w:eastAsia="Times New Roman" w:hAnsi="Arial" w:cs="Times New Roman"/>
      <w:lang w:val="sl-SI"/>
    </w:rPr>
  </w:style>
  <w:style w:type="character" w:styleId="FollowedHyperlink">
    <w:name w:val="FollowedHyperlink"/>
    <w:basedOn w:val="DefaultParagraphFont"/>
    <w:uiPriority w:val="99"/>
    <w:semiHidden/>
    <w:unhideWhenUsed/>
    <w:rsid w:val="00047BF6"/>
    <w:rPr>
      <w:color w:val="954F72" w:themeColor="followedHyperlink"/>
      <w:u w:val="single"/>
    </w:rPr>
  </w:style>
  <w:style w:type="character" w:customStyle="1" w:styleId="st1">
    <w:name w:val="st1"/>
    <w:basedOn w:val="DefaultParagraphFont"/>
    <w:rsid w:val="00715ED0"/>
  </w:style>
  <w:style w:type="character" w:customStyle="1" w:styleId="rkovnatokazaodstavkomZnak">
    <w:name w:val="Črkovna točka_za odstavkom Znak"/>
    <w:link w:val="rkovnatokazaodstavkom"/>
    <w:rsid w:val="003A07BE"/>
    <w:rPr>
      <w:rFonts w:ascii="Arial" w:hAnsi="Arial"/>
    </w:rPr>
  </w:style>
  <w:style w:type="paragraph" w:customStyle="1" w:styleId="rkovnatokazaodstavkom">
    <w:name w:val="Črkovna točka_za odstavkom"/>
    <w:basedOn w:val="Normal"/>
    <w:link w:val="rkovnatokazaodstavkomZnak"/>
    <w:qFormat/>
    <w:rsid w:val="003A07BE"/>
    <w:pPr>
      <w:numPr>
        <w:numId w:val="6"/>
      </w:numPr>
      <w:overflowPunct w:val="0"/>
      <w:autoSpaceDE w:val="0"/>
      <w:autoSpaceDN w:val="0"/>
      <w:adjustRightInd w:val="0"/>
      <w:spacing w:after="0" w:line="200" w:lineRule="exact"/>
      <w:jc w:val="both"/>
      <w:textAlignment w:val="baseline"/>
    </w:pPr>
    <w:rPr>
      <w:rFonts w:ascii="Arial" w:hAnsi="Arial"/>
    </w:rPr>
  </w:style>
  <w:style w:type="character" w:styleId="Strong">
    <w:name w:val="Strong"/>
    <w:basedOn w:val="DefaultParagraphFont"/>
    <w:uiPriority w:val="22"/>
    <w:qFormat/>
    <w:rsid w:val="003A07BE"/>
    <w:rPr>
      <w:b/>
      <w:bCs/>
    </w:rPr>
  </w:style>
  <w:style w:type="character" w:customStyle="1" w:styleId="tw4winMark">
    <w:name w:val="tw4winMark"/>
    <w:rsid w:val="00E556FB"/>
    <w:rPr>
      <w:rFonts w:ascii="Courier New" w:hAnsi="Courier New"/>
      <w:vanish/>
      <w:color w:val="800080"/>
      <w:vertAlign w:val="subscript"/>
    </w:rPr>
  </w:style>
  <w:style w:type="paragraph" w:styleId="Revision">
    <w:name w:val="Revision"/>
    <w:hidden/>
    <w:uiPriority w:val="99"/>
    <w:semiHidden/>
    <w:rsid w:val="005A11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rsid w:val="00207FFB"/>
    <w:rPr>
      <w:color w:val="0000FF"/>
      <w:u w:val="single"/>
    </w:rPr>
  </w:style>
  <w:style w:type="paragraph" w:customStyle="1" w:styleId="SingleTxtG">
    <w:name w:val="_ Single Txt_G"/>
    <w:basedOn w:val="Normal"/>
    <w:link w:val="SingleTxtGChar"/>
    <w:qFormat/>
    <w:rsid w:val="002E5BC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2E5BCA"/>
    <w:rPr>
      <w:rFonts w:ascii="Times New Roman" w:eastAsia="Times New Roman" w:hAnsi="Times New Roman" w:cs="Times New Roman"/>
      <w:sz w:val="20"/>
      <w:szCs w:val="20"/>
      <w:lang w:val="en-GB"/>
    </w:rPr>
  </w:style>
  <w:style w:type="character" w:customStyle="1" w:styleId="blue1">
    <w:name w:val="blue1"/>
    <w:basedOn w:val="DefaultParagraphFont"/>
    <w:rsid w:val="0068037F"/>
    <w:rPr>
      <w:color w:val="0000FF"/>
    </w:rPr>
  </w:style>
  <w:style w:type="paragraph" w:customStyle="1" w:styleId="Neotevilenodstavek">
    <w:name w:val="Neoštevilčen odstavek"/>
    <w:basedOn w:val="Normal"/>
    <w:link w:val="NeotevilenodstavekZnak"/>
    <w:qFormat/>
    <w:rsid w:val="00E63A97"/>
    <w:pPr>
      <w:overflowPunct w:val="0"/>
      <w:autoSpaceDE w:val="0"/>
      <w:autoSpaceDN w:val="0"/>
      <w:adjustRightInd w:val="0"/>
      <w:spacing w:before="60" w:after="60" w:line="200" w:lineRule="exact"/>
      <w:jc w:val="both"/>
      <w:textAlignment w:val="baseline"/>
    </w:pPr>
    <w:rPr>
      <w:rFonts w:ascii="Arial" w:eastAsia="Times New Roman" w:hAnsi="Arial" w:cs="Times New Roman"/>
      <w:lang w:val="sl-SI"/>
    </w:rPr>
  </w:style>
  <w:style w:type="character" w:customStyle="1" w:styleId="NeotevilenodstavekZnak">
    <w:name w:val="Neoštevilčen odstavek Znak"/>
    <w:link w:val="Neotevilenodstavek"/>
    <w:rsid w:val="00E63A97"/>
    <w:rPr>
      <w:rFonts w:ascii="Arial" w:eastAsia="Times New Roman" w:hAnsi="Arial" w:cs="Times New Roman"/>
      <w:lang w:val="sl-SI"/>
    </w:rPr>
  </w:style>
  <w:style w:type="character" w:styleId="FollowedHyperlink">
    <w:name w:val="FollowedHyperlink"/>
    <w:basedOn w:val="DefaultParagraphFont"/>
    <w:uiPriority w:val="99"/>
    <w:semiHidden/>
    <w:unhideWhenUsed/>
    <w:rsid w:val="00047BF6"/>
    <w:rPr>
      <w:color w:val="954F72" w:themeColor="followedHyperlink"/>
      <w:u w:val="single"/>
    </w:rPr>
  </w:style>
  <w:style w:type="character" w:customStyle="1" w:styleId="st1">
    <w:name w:val="st1"/>
    <w:basedOn w:val="DefaultParagraphFont"/>
    <w:rsid w:val="00715ED0"/>
  </w:style>
  <w:style w:type="character" w:customStyle="1" w:styleId="rkovnatokazaodstavkomZnak">
    <w:name w:val="Črkovna točka_za odstavkom Znak"/>
    <w:link w:val="rkovnatokazaodstavkom"/>
    <w:rsid w:val="003A07BE"/>
    <w:rPr>
      <w:rFonts w:ascii="Arial" w:hAnsi="Arial"/>
    </w:rPr>
  </w:style>
  <w:style w:type="paragraph" w:customStyle="1" w:styleId="rkovnatokazaodstavkom">
    <w:name w:val="Črkovna točka_za odstavkom"/>
    <w:basedOn w:val="Normal"/>
    <w:link w:val="rkovnatokazaodstavkomZnak"/>
    <w:qFormat/>
    <w:rsid w:val="003A07BE"/>
    <w:pPr>
      <w:numPr>
        <w:numId w:val="6"/>
      </w:numPr>
      <w:overflowPunct w:val="0"/>
      <w:autoSpaceDE w:val="0"/>
      <w:autoSpaceDN w:val="0"/>
      <w:adjustRightInd w:val="0"/>
      <w:spacing w:after="0" w:line="200" w:lineRule="exact"/>
      <w:jc w:val="both"/>
      <w:textAlignment w:val="baseline"/>
    </w:pPr>
    <w:rPr>
      <w:rFonts w:ascii="Arial" w:hAnsi="Arial"/>
    </w:rPr>
  </w:style>
  <w:style w:type="character" w:styleId="Strong">
    <w:name w:val="Strong"/>
    <w:basedOn w:val="DefaultParagraphFont"/>
    <w:uiPriority w:val="22"/>
    <w:qFormat/>
    <w:rsid w:val="003A07BE"/>
    <w:rPr>
      <w:b/>
      <w:bCs/>
    </w:rPr>
  </w:style>
  <w:style w:type="character" w:customStyle="1" w:styleId="tw4winMark">
    <w:name w:val="tw4winMark"/>
    <w:rsid w:val="00E556FB"/>
    <w:rPr>
      <w:rFonts w:ascii="Courier New" w:hAnsi="Courier New"/>
      <w:vanish/>
      <w:color w:val="800080"/>
      <w:vertAlign w:val="subscript"/>
    </w:rPr>
  </w:style>
  <w:style w:type="paragraph" w:styleId="Revision">
    <w:name w:val="Revision"/>
    <w:hidden/>
    <w:uiPriority w:val="99"/>
    <w:semiHidden/>
    <w:rsid w:val="005A1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36165">
      <w:bodyDiv w:val="1"/>
      <w:marLeft w:val="0"/>
      <w:marRight w:val="0"/>
      <w:marTop w:val="0"/>
      <w:marBottom w:val="0"/>
      <w:divBdr>
        <w:top w:val="none" w:sz="0" w:space="0" w:color="auto"/>
        <w:left w:val="none" w:sz="0" w:space="0" w:color="auto"/>
        <w:bottom w:val="none" w:sz="0" w:space="0" w:color="auto"/>
        <w:right w:val="none" w:sz="0" w:space="0" w:color="auto"/>
      </w:divBdr>
      <w:divsChild>
        <w:div w:id="726411970">
          <w:marLeft w:val="0"/>
          <w:marRight w:val="0"/>
          <w:marTop w:val="0"/>
          <w:marBottom w:val="0"/>
          <w:divBdr>
            <w:top w:val="none" w:sz="0" w:space="0" w:color="auto"/>
            <w:left w:val="none" w:sz="0" w:space="0" w:color="auto"/>
            <w:bottom w:val="none" w:sz="0" w:space="0" w:color="auto"/>
            <w:right w:val="none" w:sz="0" w:space="0" w:color="auto"/>
          </w:divBdr>
          <w:divsChild>
            <w:div w:id="2064257637">
              <w:marLeft w:val="0"/>
              <w:marRight w:val="0"/>
              <w:marTop w:val="0"/>
              <w:marBottom w:val="0"/>
              <w:divBdr>
                <w:top w:val="none" w:sz="0" w:space="0" w:color="auto"/>
                <w:left w:val="none" w:sz="0" w:space="0" w:color="auto"/>
                <w:bottom w:val="none" w:sz="0" w:space="0" w:color="auto"/>
                <w:right w:val="none" w:sz="0" w:space="0" w:color="auto"/>
              </w:divBdr>
              <w:divsChild>
                <w:div w:id="2632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si/en/about_the_government/ministries/ministry_of_justice/" TargetMode="External"/><Relationship Id="rId13" Type="http://schemas.openxmlformats.org/officeDocument/2006/relationships/hyperlink" Target="http://www.vlada.si/en/about_the_government/ministries/ministry_of_economic_development_and_technolog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pisrs.si/Pis.web/pregledPredpisa?id=ZAKO7273" TargetMode="External"/><Relationship Id="rId12" Type="http://schemas.openxmlformats.org/officeDocument/2006/relationships/hyperlink" Target="http://www.vlada.si/en/about_the_government/ministries/ministry_of_def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en/about_the_government/ministries/ministry_of_the_interior/" TargetMode="External"/><Relationship Id="rId5" Type="http://schemas.openxmlformats.org/officeDocument/2006/relationships/settings" Target="settings.xml"/><Relationship Id="rId15" Type="http://schemas.openxmlformats.org/officeDocument/2006/relationships/hyperlink" Target="http://www.vlada.si/en/about_the_government/ministries/ministry_of_public_administration/" TargetMode="External"/><Relationship Id="rId10" Type="http://schemas.openxmlformats.org/officeDocument/2006/relationships/hyperlink" Target="http://www.vlada.si/en/about_the_government/ministries/ministry_of_foreign_affair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lada.si/en/about_the_government/ministries/ministry_of_culture/" TargetMode="External"/><Relationship Id="rId14" Type="http://schemas.openxmlformats.org/officeDocument/2006/relationships/hyperlink" Target="http://www.vlada.si/en/about_the_government/ministries/ministry_of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E1390A-1804-40B8-8739-74663CABFA19}"/>
</file>

<file path=customXml/itemProps2.xml><?xml version="1.0" encoding="utf-8"?>
<ds:datastoreItem xmlns:ds="http://schemas.openxmlformats.org/officeDocument/2006/customXml" ds:itemID="{F74D0FB5-3F2F-4596-B1DD-4A09DB66AE6F}"/>
</file>

<file path=customXml/itemProps3.xml><?xml version="1.0" encoding="utf-8"?>
<ds:datastoreItem xmlns:ds="http://schemas.openxmlformats.org/officeDocument/2006/customXml" ds:itemID="{AB4067ED-A426-42E7-90C9-3DB15B0104C5}"/>
</file>

<file path=customXml/itemProps4.xml><?xml version="1.0" encoding="utf-8"?>
<ds:datastoreItem xmlns:ds="http://schemas.openxmlformats.org/officeDocument/2006/customXml" ds:itemID="{B04F0C48-8A75-43DF-AE89-0ECB54799B2F}"/>
</file>

<file path=docProps/app.xml><?xml version="1.0" encoding="utf-8"?>
<Properties xmlns="http://schemas.openxmlformats.org/officeDocument/2006/extended-properties" xmlns:vt="http://schemas.openxmlformats.org/officeDocument/2006/docPropsVTypes">
  <Template>E067BE35</Template>
  <TotalTime>0</TotalTime>
  <Pages>8</Pages>
  <Words>2514</Words>
  <Characters>14335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A1191</cp:lastModifiedBy>
  <cp:revision>2</cp:revision>
  <cp:lastPrinted>2016-09-01T08:17:00Z</cp:lastPrinted>
  <dcterms:created xsi:type="dcterms:W3CDTF">2016-09-16T16:14:00Z</dcterms:created>
  <dcterms:modified xsi:type="dcterms:W3CDTF">2016-09-16T16:14:00Z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