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9D" w:rsidRPr="005D4C9D" w:rsidRDefault="005D4C9D" w:rsidP="005D4C9D">
      <w:pPr>
        <w:rPr>
          <w:rFonts w:ascii="OrigGarmnd BT" w:hAnsi="OrigGarmnd BT"/>
          <w:lang w:val="en-US"/>
        </w:rPr>
      </w:pPr>
      <w:r w:rsidRPr="005D4C9D">
        <w:rPr>
          <w:rFonts w:ascii="OrigGarmnd BT" w:hAnsi="OrigGarmnd BT"/>
          <w:lang w:val="en-US"/>
        </w:rPr>
        <w:t>Swedish p</w:t>
      </w:r>
      <w:bookmarkStart w:id="0" w:name="_GoBack"/>
      <w:bookmarkEnd w:id="0"/>
      <w:r w:rsidRPr="005D4C9D">
        <w:rPr>
          <w:rFonts w:ascii="OrigGarmnd BT" w:hAnsi="OrigGarmnd BT"/>
          <w:lang w:val="en-US"/>
        </w:rPr>
        <w:t>rivate and criminal law contains various provisions offering protection against forced marriage and child marriage. For instance, there is an age limit of 18 for marriage (at present allowing for exemptions), the act of forcing someone to marry is punishable as unlawful coercion and there is a presumption against recognizing foreign forced marriages and child marriages.</w:t>
      </w:r>
    </w:p>
    <w:p w:rsidR="005D4C9D" w:rsidRPr="005D4C9D" w:rsidRDefault="005D4C9D" w:rsidP="005D4C9D">
      <w:pPr>
        <w:rPr>
          <w:rFonts w:ascii="OrigGarmnd BT" w:hAnsi="OrigGarmnd BT"/>
          <w:lang w:val="en-US"/>
        </w:rPr>
      </w:pPr>
    </w:p>
    <w:p w:rsidR="005D4C9D" w:rsidRPr="005D4C9D" w:rsidRDefault="005D4C9D" w:rsidP="005D4C9D">
      <w:pPr>
        <w:rPr>
          <w:rFonts w:ascii="OrigGarmnd BT" w:hAnsi="OrigGarmnd BT"/>
        </w:rPr>
      </w:pPr>
      <w:r w:rsidRPr="005D4C9D">
        <w:rPr>
          <w:rFonts w:ascii="OrigGarmnd BT" w:hAnsi="OrigGarmnd BT"/>
          <w:lang w:val="en-US"/>
        </w:rPr>
        <w:t xml:space="preserve">To strengthen the legal protection against forced marriage and child marriage, the Government recently referred a number of draft legislative amendments to the Council of Legislation for consideration. The Government is now in the process of considering the Council's advice. </w:t>
      </w:r>
      <w:r w:rsidRPr="005D4C9D">
        <w:rPr>
          <w:rFonts w:ascii="OrigGarmnd BT" w:hAnsi="OrigGarmnd BT"/>
        </w:rPr>
        <w:t xml:space="preserve">A </w:t>
      </w:r>
      <w:proofErr w:type="spellStart"/>
      <w:r w:rsidRPr="005D4C9D">
        <w:rPr>
          <w:rFonts w:ascii="OrigGarmnd BT" w:hAnsi="OrigGarmnd BT"/>
        </w:rPr>
        <w:t>Government</w:t>
      </w:r>
      <w:proofErr w:type="spellEnd"/>
      <w:r w:rsidRPr="005D4C9D">
        <w:rPr>
          <w:rFonts w:ascii="OrigGarmnd BT" w:hAnsi="OrigGarmnd BT"/>
        </w:rPr>
        <w:t xml:space="preserve"> Bill is </w:t>
      </w:r>
      <w:proofErr w:type="spellStart"/>
      <w:r w:rsidRPr="005D4C9D">
        <w:rPr>
          <w:rFonts w:ascii="OrigGarmnd BT" w:hAnsi="OrigGarmnd BT"/>
        </w:rPr>
        <w:t>planned</w:t>
      </w:r>
      <w:proofErr w:type="spellEnd"/>
      <w:r w:rsidRPr="005D4C9D">
        <w:rPr>
          <w:rFonts w:ascii="OrigGarmnd BT" w:hAnsi="OrigGarmnd BT"/>
        </w:rPr>
        <w:t xml:space="preserve"> for later </w:t>
      </w:r>
      <w:proofErr w:type="spellStart"/>
      <w:r w:rsidRPr="005D4C9D">
        <w:rPr>
          <w:rFonts w:ascii="OrigGarmnd BT" w:hAnsi="OrigGarmnd BT"/>
        </w:rPr>
        <w:t>this</w:t>
      </w:r>
      <w:proofErr w:type="spellEnd"/>
      <w:r w:rsidRPr="005D4C9D">
        <w:rPr>
          <w:rFonts w:ascii="OrigGarmnd BT" w:hAnsi="OrigGarmnd BT"/>
        </w:rPr>
        <w:t xml:space="preserve"> </w:t>
      </w:r>
      <w:proofErr w:type="spellStart"/>
      <w:r w:rsidRPr="005D4C9D">
        <w:rPr>
          <w:rFonts w:ascii="OrigGarmnd BT" w:hAnsi="OrigGarmnd BT"/>
        </w:rPr>
        <w:t>year</w:t>
      </w:r>
      <w:proofErr w:type="spellEnd"/>
      <w:r w:rsidRPr="005D4C9D">
        <w:rPr>
          <w:rFonts w:ascii="OrigGarmnd BT" w:hAnsi="OrigGarmnd BT"/>
        </w:rPr>
        <w:t>.</w:t>
      </w:r>
    </w:p>
    <w:p w:rsidR="005D4C9D" w:rsidRPr="005D4C9D" w:rsidRDefault="005D4C9D" w:rsidP="005D4C9D">
      <w:pPr>
        <w:rPr>
          <w:rFonts w:ascii="OrigGarmnd BT" w:hAnsi="OrigGarmnd BT"/>
        </w:rPr>
      </w:pPr>
    </w:p>
    <w:p w:rsidR="005D4C9D" w:rsidRPr="005D4C9D" w:rsidRDefault="005D4C9D" w:rsidP="005D4C9D">
      <w:pPr>
        <w:rPr>
          <w:rFonts w:ascii="OrigGarmnd BT" w:hAnsi="OrigGarmnd BT"/>
          <w:lang w:val="en-US"/>
        </w:rPr>
      </w:pPr>
      <w:r w:rsidRPr="005D4C9D">
        <w:rPr>
          <w:rFonts w:ascii="OrigGarmnd BT" w:hAnsi="OrigGarmnd BT"/>
          <w:lang w:val="en-US"/>
        </w:rPr>
        <w:t>The referral to the Council included the following proposals:</w:t>
      </w:r>
    </w:p>
    <w:p w:rsidR="005D4C9D" w:rsidRPr="005D4C9D" w:rsidRDefault="005D4C9D" w:rsidP="005D4C9D">
      <w:pPr>
        <w:rPr>
          <w:rFonts w:ascii="OrigGarmnd BT" w:hAnsi="OrigGarmnd BT"/>
          <w:lang w:val="en-US"/>
        </w:rPr>
      </w:pPr>
    </w:p>
    <w:p w:rsidR="005D4C9D" w:rsidRPr="005D4C9D" w:rsidRDefault="005D4C9D" w:rsidP="005D4C9D">
      <w:pPr>
        <w:rPr>
          <w:rFonts w:ascii="OrigGarmnd BT" w:hAnsi="OrigGarmnd BT"/>
          <w:lang w:val="en-US"/>
        </w:rPr>
      </w:pPr>
      <w:r w:rsidRPr="005D4C9D">
        <w:rPr>
          <w:rFonts w:ascii="OrigGarmnd BT" w:hAnsi="OrigGarmnd BT"/>
          <w:lang w:val="en-US"/>
        </w:rPr>
        <w:t xml:space="preserve">. </w:t>
      </w:r>
      <w:proofErr w:type="gramStart"/>
      <w:r w:rsidRPr="005D4C9D">
        <w:rPr>
          <w:rFonts w:ascii="OrigGarmnd BT" w:hAnsi="OrigGarmnd BT"/>
          <w:lang w:val="en-US"/>
        </w:rPr>
        <w:t xml:space="preserve">A specific criminal law provision on forced marriage that widens the scope of the </w:t>
      </w:r>
      <w:proofErr w:type="spellStart"/>
      <w:r w:rsidRPr="005D4C9D">
        <w:rPr>
          <w:rFonts w:ascii="OrigGarmnd BT" w:hAnsi="OrigGarmnd BT"/>
          <w:lang w:val="en-US"/>
        </w:rPr>
        <w:t>criminalisation</w:t>
      </w:r>
      <w:proofErr w:type="spellEnd"/>
      <w:r w:rsidRPr="005D4C9D">
        <w:rPr>
          <w:rFonts w:ascii="OrigGarmnd BT" w:hAnsi="OrigGarmnd BT"/>
          <w:lang w:val="en-US"/>
        </w:rPr>
        <w:t xml:space="preserve"> and allows for more severe sentencing.</w:t>
      </w:r>
      <w:proofErr w:type="gramEnd"/>
      <w:r w:rsidRPr="005D4C9D">
        <w:rPr>
          <w:rFonts w:ascii="OrigGarmnd BT" w:hAnsi="OrigGarmnd BT"/>
          <w:lang w:val="en-US"/>
        </w:rPr>
        <w:t xml:space="preserve"> </w:t>
      </w:r>
    </w:p>
    <w:p w:rsidR="005D4C9D" w:rsidRPr="005D4C9D" w:rsidRDefault="005D4C9D" w:rsidP="005D4C9D">
      <w:pPr>
        <w:rPr>
          <w:rFonts w:ascii="OrigGarmnd BT" w:hAnsi="OrigGarmnd BT"/>
          <w:lang w:val="en-US"/>
        </w:rPr>
      </w:pPr>
    </w:p>
    <w:p w:rsidR="005D4C9D" w:rsidRPr="005D4C9D" w:rsidRDefault="005D4C9D" w:rsidP="005D4C9D">
      <w:pPr>
        <w:rPr>
          <w:rFonts w:ascii="OrigGarmnd BT" w:hAnsi="OrigGarmnd BT"/>
          <w:lang w:val="en-US"/>
        </w:rPr>
      </w:pPr>
      <w:r w:rsidRPr="005D4C9D">
        <w:rPr>
          <w:rFonts w:ascii="OrigGarmnd BT" w:hAnsi="OrigGarmnd BT"/>
          <w:lang w:val="en-US"/>
        </w:rPr>
        <w:t xml:space="preserve">. </w:t>
      </w:r>
      <w:proofErr w:type="gramStart"/>
      <w:r w:rsidRPr="005D4C9D">
        <w:rPr>
          <w:rFonts w:ascii="OrigGarmnd BT" w:hAnsi="OrigGarmnd BT"/>
          <w:lang w:val="en-US"/>
        </w:rPr>
        <w:t xml:space="preserve">A provision </w:t>
      </w:r>
      <w:proofErr w:type="spellStart"/>
      <w:r w:rsidRPr="005D4C9D">
        <w:rPr>
          <w:rFonts w:ascii="OrigGarmnd BT" w:hAnsi="OrigGarmnd BT"/>
          <w:lang w:val="en-US"/>
        </w:rPr>
        <w:t>criminalising</w:t>
      </w:r>
      <w:proofErr w:type="spellEnd"/>
      <w:r w:rsidRPr="005D4C9D">
        <w:rPr>
          <w:rFonts w:ascii="OrigGarmnd BT" w:hAnsi="OrigGarmnd BT"/>
          <w:lang w:val="en-US"/>
        </w:rPr>
        <w:t xml:space="preserve"> the conduct of "luring" (cf. Article 37.2 of the Council of Europe Convention on preventing and combating violence against women and domestic violence).</w:t>
      </w:r>
      <w:proofErr w:type="gramEnd"/>
      <w:r w:rsidRPr="005D4C9D">
        <w:rPr>
          <w:rFonts w:ascii="OrigGarmnd BT" w:hAnsi="OrigGarmnd BT"/>
          <w:lang w:val="en-US"/>
        </w:rPr>
        <w:t xml:space="preserve"> </w:t>
      </w:r>
    </w:p>
    <w:p w:rsidR="005D4C9D" w:rsidRPr="005D4C9D" w:rsidRDefault="005D4C9D" w:rsidP="005D4C9D">
      <w:pPr>
        <w:rPr>
          <w:rFonts w:ascii="OrigGarmnd BT" w:hAnsi="OrigGarmnd BT"/>
          <w:lang w:val="en-US"/>
        </w:rPr>
      </w:pPr>
    </w:p>
    <w:p w:rsidR="005D4C9D" w:rsidRPr="005D4C9D" w:rsidRDefault="005D4C9D" w:rsidP="005D4C9D">
      <w:pPr>
        <w:rPr>
          <w:rFonts w:ascii="OrigGarmnd BT" w:hAnsi="OrigGarmnd BT"/>
          <w:lang w:val="en-US"/>
        </w:rPr>
      </w:pPr>
      <w:r w:rsidRPr="005D4C9D">
        <w:rPr>
          <w:rFonts w:ascii="OrigGarmnd BT" w:hAnsi="OrigGarmnd BT"/>
          <w:lang w:val="en-US"/>
        </w:rPr>
        <w:t xml:space="preserve">. </w:t>
      </w:r>
      <w:proofErr w:type="gramStart"/>
      <w:r w:rsidRPr="005D4C9D">
        <w:rPr>
          <w:rFonts w:ascii="OrigGarmnd BT" w:hAnsi="OrigGarmnd BT"/>
          <w:lang w:val="en-US"/>
        </w:rPr>
        <w:t>Abolition of the possibility of exemption from the age requirement for marriage.</w:t>
      </w:r>
      <w:proofErr w:type="gramEnd"/>
    </w:p>
    <w:p w:rsidR="005D4C9D" w:rsidRPr="005D4C9D" w:rsidRDefault="005D4C9D" w:rsidP="005D4C9D">
      <w:pPr>
        <w:rPr>
          <w:rFonts w:ascii="OrigGarmnd BT" w:hAnsi="OrigGarmnd BT"/>
          <w:lang w:val="en-US"/>
        </w:rPr>
      </w:pPr>
    </w:p>
    <w:p w:rsidR="005D4C9D" w:rsidRPr="005D4C9D" w:rsidRDefault="005D4C9D" w:rsidP="005D4C9D">
      <w:pPr>
        <w:rPr>
          <w:rFonts w:ascii="OrigGarmnd BT" w:hAnsi="OrigGarmnd BT"/>
          <w:lang w:val="en-US"/>
        </w:rPr>
      </w:pPr>
      <w:r w:rsidRPr="005D4C9D">
        <w:rPr>
          <w:rFonts w:ascii="OrigGarmnd BT" w:hAnsi="OrigGarmnd BT"/>
          <w:lang w:val="en-US"/>
        </w:rPr>
        <w:t xml:space="preserve">. </w:t>
      </w:r>
      <w:proofErr w:type="gramStart"/>
      <w:r w:rsidRPr="005D4C9D">
        <w:rPr>
          <w:rFonts w:ascii="OrigGarmnd BT" w:hAnsi="OrigGarmnd BT"/>
          <w:lang w:val="en-US"/>
        </w:rPr>
        <w:t>Further restrictions concerning the recognition of foreign forced marriages and child marriages.</w:t>
      </w:r>
      <w:proofErr w:type="gramEnd"/>
    </w:p>
    <w:p w:rsidR="0050468D" w:rsidRPr="005D4C9D" w:rsidRDefault="0050468D">
      <w:pPr>
        <w:rPr>
          <w:rFonts w:ascii="OrigGarmnd BT" w:hAnsi="OrigGarmnd BT"/>
          <w:lang w:val="en-US"/>
        </w:rPr>
      </w:pPr>
    </w:p>
    <w:sectPr w:rsidR="0050468D" w:rsidRPr="005D4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9D"/>
    <w:rsid w:val="0050468D"/>
    <w:rsid w:val="005D4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2C88C-0BEC-4B39-9880-6987437F1B82}"/>
</file>

<file path=customXml/itemProps2.xml><?xml version="1.0" encoding="utf-8"?>
<ds:datastoreItem xmlns:ds="http://schemas.openxmlformats.org/officeDocument/2006/customXml" ds:itemID="{3A312A51-E30D-4B7B-9650-7C239B490172}"/>
</file>

<file path=customXml/itemProps3.xml><?xml version="1.0" encoding="utf-8"?>
<ds:datastoreItem xmlns:ds="http://schemas.openxmlformats.org/officeDocument/2006/customXml" ds:itemID="{AFA56F92-0A7A-4479-8A48-C41F3C20A989}"/>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 Sundström</dc:creator>
  <cp:lastModifiedBy>Malin Sundström</cp:lastModifiedBy>
  <cp:revision>1</cp:revision>
  <dcterms:created xsi:type="dcterms:W3CDTF">2014-03-07T08:49:00Z</dcterms:created>
  <dcterms:modified xsi:type="dcterms:W3CDTF">2014-03-07T08:51:00Z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2297300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