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BEBFE" w14:textId="77777777" w:rsidR="000C7059" w:rsidRDefault="00485FF9" w:rsidP="004B4533">
      <w:pPr>
        <w:spacing w:after="0" w:line="240" w:lineRule="auto"/>
        <w:jc w:val="center"/>
        <w:rPr>
          <w:b/>
        </w:rPr>
      </w:pPr>
      <w:bookmarkStart w:id="0" w:name="_GoBack"/>
      <w:bookmarkEnd w:id="0"/>
      <w:r w:rsidRPr="004B4533">
        <w:rPr>
          <w:b/>
        </w:rPr>
        <w:t>Honduras</w:t>
      </w:r>
    </w:p>
    <w:p w14:paraId="420B0BE7" w14:textId="77777777" w:rsidR="00D938F8" w:rsidRDefault="00D938F8" w:rsidP="004B4533">
      <w:pPr>
        <w:spacing w:after="0" w:line="240" w:lineRule="auto"/>
        <w:jc w:val="center"/>
        <w:rPr>
          <w:b/>
        </w:rPr>
      </w:pPr>
    </w:p>
    <w:p w14:paraId="3CD467EC" w14:textId="3BA39BC1" w:rsidR="00D938F8" w:rsidRPr="0029521B" w:rsidRDefault="00D938F8" w:rsidP="00D938F8">
      <w:pPr>
        <w:spacing w:after="0" w:line="240" w:lineRule="auto"/>
        <w:rPr>
          <w:b/>
          <w:sz w:val="24"/>
          <w:szCs w:val="24"/>
        </w:rPr>
      </w:pPr>
      <w:r w:rsidRPr="0029521B">
        <w:rPr>
          <w:b/>
          <w:sz w:val="24"/>
          <w:szCs w:val="24"/>
        </w:rPr>
        <w:t>Information provided by DINAF</w:t>
      </w:r>
    </w:p>
    <w:p w14:paraId="0E9B1ED9" w14:textId="77777777" w:rsidR="00D938F8" w:rsidRPr="0029521B" w:rsidRDefault="00D938F8" w:rsidP="00D938F8">
      <w:pPr>
        <w:spacing w:after="0" w:line="240" w:lineRule="auto"/>
        <w:rPr>
          <w:b/>
          <w:sz w:val="24"/>
          <w:szCs w:val="24"/>
        </w:rPr>
      </w:pPr>
    </w:p>
    <w:p w14:paraId="50A94EF5" w14:textId="0FA9309D" w:rsidR="00BC45A1" w:rsidRPr="0029521B" w:rsidRDefault="00432FE8" w:rsidP="004B4533">
      <w:pPr>
        <w:spacing w:after="0" w:line="240" w:lineRule="auto"/>
        <w:jc w:val="both"/>
        <w:rPr>
          <w:sz w:val="24"/>
          <w:szCs w:val="24"/>
          <w:lang w:val="en-US"/>
        </w:rPr>
      </w:pPr>
      <w:r w:rsidRPr="0029521B">
        <w:rPr>
          <w:sz w:val="24"/>
          <w:szCs w:val="24"/>
          <w:lang w:val="en-US"/>
        </w:rPr>
        <w:t>A</w:t>
      </w:r>
      <w:r w:rsidR="00BC45A1" w:rsidRPr="0029521B">
        <w:rPr>
          <w:sz w:val="24"/>
          <w:szCs w:val="24"/>
          <w:lang w:val="en-US"/>
        </w:rPr>
        <w:t>rticle 16 (Family Code)</w:t>
      </w:r>
      <w:r w:rsidRPr="0029521B">
        <w:rPr>
          <w:sz w:val="24"/>
          <w:szCs w:val="24"/>
          <w:lang w:val="en-US"/>
        </w:rPr>
        <w:t xml:space="preserve"> establishes</w:t>
      </w:r>
      <w:r w:rsidR="00BC45A1" w:rsidRPr="0029521B">
        <w:rPr>
          <w:sz w:val="24"/>
          <w:szCs w:val="24"/>
          <w:lang w:val="en-US"/>
        </w:rPr>
        <w:t xml:space="preserve"> </w:t>
      </w:r>
      <w:r w:rsidRPr="0029521B">
        <w:rPr>
          <w:sz w:val="24"/>
          <w:szCs w:val="24"/>
          <w:lang w:val="en-US"/>
        </w:rPr>
        <w:t>that 21 is the minimum age for marriage</w:t>
      </w:r>
      <w:r w:rsidR="00BC45A1" w:rsidRPr="0029521B">
        <w:rPr>
          <w:b/>
          <w:sz w:val="24"/>
          <w:szCs w:val="24"/>
          <w:lang w:val="en-US"/>
        </w:rPr>
        <w:t>.</w:t>
      </w:r>
      <w:r w:rsidR="00BC45A1" w:rsidRPr="0029521B">
        <w:rPr>
          <w:sz w:val="24"/>
          <w:szCs w:val="24"/>
          <w:lang w:val="en-US"/>
        </w:rPr>
        <w:t xml:space="preserve"> However the same article allows for </w:t>
      </w:r>
      <w:r w:rsidR="00BC45A1" w:rsidRPr="0029521B">
        <w:rPr>
          <w:b/>
          <w:sz w:val="24"/>
          <w:szCs w:val="24"/>
          <w:u w:val="single"/>
          <w:lang w:val="en-US"/>
        </w:rPr>
        <w:t xml:space="preserve">marriages </w:t>
      </w:r>
      <w:r w:rsidR="00715CC2" w:rsidRPr="0029521B">
        <w:rPr>
          <w:b/>
          <w:sz w:val="24"/>
          <w:szCs w:val="24"/>
          <w:u w:val="single"/>
          <w:lang w:val="en-US"/>
        </w:rPr>
        <w:t xml:space="preserve">at </w:t>
      </w:r>
      <w:r w:rsidR="00BC45A1" w:rsidRPr="0029521B">
        <w:rPr>
          <w:b/>
          <w:sz w:val="24"/>
          <w:szCs w:val="24"/>
          <w:u w:val="single"/>
          <w:lang w:val="en-US"/>
        </w:rPr>
        <w:t>18 years</w:t>
      </w:r>
      <w:r w:rsidR="00715CC2" w:rsidRPr="0029521B">
        <w:rPr>
          <w:b/>
          <w:sz w:val="24"/>
          <w:szCs w:val="24"/>
          <w:u w:val="single"/>
          <w:lang w:val="en-US"/>
        </w:rPr>
        <w:t xml:space="preserve"> old</w:t>
      </w:r>
      <w:r w:rsidR="00BC45A1" w:rsidRPr="0029521B">
        <w:rPr>
          <w:sz w:val="24"/>
          <w:szCs w:val="24"/>
          <w:lang w:val="en-US"/>
        </w:rPr>
        <w:t>, with legal authorization. To regulate this frame (18-21 years) a</w:t>
      </w:r>
      <w:r w:rsidR="00BC45A1" w:rsidRPr="0029521B">
        <w:rPr>
          <w:b/>
          <w:sz w:val="24"/>
          <w:szCs w:val="24"/>
          <w:lang w:val="en-US"/>
        </w:rPr>
        <w:t xml:space="preserve">rticle 17 </w:t>
      </w:r>
      <w:r w:rsidR="00BC45A1" w:rsidRPr="0029521B">
        <w:rPr>
          <w:sz w:val="24"/>
          <w:szCs w:val="24"/>
          <w:lang w:val="en-US"/>
        </w:rPr>
        <w:t xml:space="preserve">establishes the process to give this </w:t>
      </w:r>
      <w:commentRangeStart w:id="1"/>
      <w:r w:rsidR="00BC45A1" w:rsidRPr="0029521B">
        <w:rPr>
          <w:sz w:val="24"/>
          <w:szCs w:val="24"/>
          <w:lang w:val="en-US"/>
        </w:rPr>
        <w:t>authorization</w:t>
      </w:r>
      <w:commentRangeEnd w:id="1"/>
      <w:r w:rsidR="00715CC2" w:rsidRPr="0029521B">
        <w:rPr>
          <w:rStyle w:val="CommentReference"/>
          <w:sz w:val="24"/>
          <w:szCs w:val="24"/>
        </w:rPr>
        <w:commentReference w:id="1"/>
      </w:r>
      <w:r w:rsidR="00BC45A1" w:rsidRPr="0029521B">
        <w:rPr>
          <w:sz w:val="24"/>
          <w:szCs w:val="24"/>
          <w:lang w:val="en-US"/>
        </w:rPr>
        <w:t>.</w:t>
      </w:r>
    </w:p>
    <w:p w14:paraId="3A1C11F7" w14:textId="77777777" w:rsidR="00432FE8" w:rsidRPr="0029521B" w:rsidRDefault="00432FE8" w:rsidP="004B4533">
      <w:pPr>
        <w:spacing w:after="0" w:line="240" w:lineRule="auto"/>
        <w:jc w:val="both"/>
        <w:rPr>
          <w:sz w:val="24"/>
          <w:szCs w:val="24"/>
          <w:lang w:val="en-US"/>
        </w:rPr>
      </w:pPr>
    </w:p>
    <w:p w14:paraId="5CD0A11D" w14:textId="2E1E1C70" w:rsidR="00BC45A1" w:rsidRPr="0029521B" w:rsidRDefault="003657ED" w:rsidP="004B4533">
      <w:pPr>
        <w:spacing w:after="0" w:line="240" w:lineRule="auto"/>
        <w:jc w:val="both"/>
        <w:rPr>
          <w:sz w:val="24"/>
          <w:szCs w:val="24"/>
          <w:lang w:val="en-US"/>
        </w:rPr>
      </w:pPr>
      <w:r w:rsidRPr="0029521B">
        <w:rPr>
          <w:sz w:val="24"/>
          <w:szCs w:val="24"/>
          <w:lang w:val="en-US"/>
        </w:rPr>
        <w:t xml:space="preserve">Article 17 refers to the </w:t>
      </w:r>
      <w:r w:rsidR="00BC45A1" w:rsidRPr="0029521B">
        <w:rPr>
          <w:sz w:val="24"/>
          <w:szCs w:val="24"/>
          <w:lang w:val="en-US"/>
        </w:rPr>
        <w:t>persons habilitated by the Family Code to give the authoriza</w:t>
      </w:r>
      <w:r w:rsidRPr="0029521B">
        <w:rPr>
          <w:sz w:val="24"/>
          <w:szCs w:val="24"/>
          <w:lang w:val="en-US"/>
        </w:rPr>
        <w:t xml:space="preserve">tion pointed out in article 16: </w:t>
      </w:r>
    </w:p>
    <w:p w14:paraId="142B0240" w14:textId="2B73C46F" w:rsidR="0099200C" w:rsidRPr="0029521B" w:rsidRDefault="00432FE8" w:rsidP="004B4533">
      <w:pPr>
        <w:pStyle w:val="ListParagraph"/>
        <w:numPr>
          <w:ilvl w:val="0"/>
          <w:numId w:val="1"/>
        </w:numPr>
        <w:spacing w:after="0" w:line="240" w:lineRule="auto"/>
        <w:jc w:val="both"/>
        <w:rPr>
          <w:sz w:val="24"/>
          <w:szCs w:val="24"/>
        </w:rPr>
      </w:pPr>
      <w:r w:rsidRPr="0029521B">
        <w:rPr>
          <w:sz w:val="24"/>
          <w:szCs w:val="24"/>
        </w:rPr>
        <w:t>Father and mother jointly,</w:t>
      </w:r>
      <w:r w:rsidRPr="0029521B">
        <w:rPr>
          <w:b/>
          <w:sz w:val="24"/>
          <w:szCs w:val="24"/>
        </w:rPr>
        <w:t xml:space="preserve"> </w:t>
      </w:r>
      <w:r w:rsidR="0099200C" w:rsidRPr="0029521B">
        <w:rPr>
          <w:sz w:val="24"/>
          <w:szCs w:val="24"/>
        </w:rPr>
        <w:t>or the one who has parental authority</w:t>
      </w:r>
    </w:p>
    <w:p w14:paraId="4FE0AA13" w14:textId="29FCCA48" w:rsidR="00935E16" w:rsidRPr="0029521B" w:rsidRDefault="00935E16" w:rsidP="004B4533">
      <w:pPr>
        <w:pStyle w:val="ListParagraph"/>
        <w:numPr>
          <w:ilvl w:val="0"/>
          <w:numId w:val="1"/>
        </w:numPr>
        <w:spacing w:after="0" w:line="240" w:lineRule="auto"/>
        <w:jc w:val="both"/>
        <w:rPr>
          <w:sz w:val="24"/>
          <w:szCs w:val="24"/>
        </w:rPr>
      </w:pPr>
      <w:r w:rsidRPr="0029521B">
        <w:rPr>
          <w:sz w:val="24"/>
          <w:szCs w:val="24"/>
        </w:rPr>
        <w:t>Parental or maternal grandparents (in the absence of parents), preferably those who live with the minor</w:t>
      </w:r>
    </w:p>
    <w:p w14:paraId="52120E61" w14:textId="77777777" w:rsidR="00935E16" w:rsidRPr="0029521B" w:rsidRDefault="00935E16" w:rsidP="004B4533">
      <w:pPr>
        <w:pStyle w:val="ListParagraph"/>
        <w:numPr>
          <w:ilvl w:val="0"/>
          <w:numId w:val="1"/>
        </w:numPr>
        <w:spacing w:after="0" w:line="240" w:lineRule="auto"/>
        <w:jc w:val="both"/>
        <w:rPr>
          <w:sz w:val="24"/>
          <w:szCs w:val="24"/>
        </w:rPr>
      </w:pPr>
      <w:r w:rsidRPr="0029521B">
        <w:rPr>
          <w:sz w:val="24"/>
          <w:szCs w:val="24"/>
        </w:rPr>
        <w:t>If the minor has been adopted, the adopted parents</w:t>
      </w:r>
    </w:p>
    <w:p w14:paraId="0682FB18" w14:textId="77777777" w:rsidR="00935E16" w:rsidRPr="0029521B" w:rsidRDefault="00935E16" w:rsidP="004B4533">
      <w:pPr>
        <w:pStyle w:val="ListParagraph"/>
        <w:numPr>
          <w:ilvl w:val="0"/>
          <w:numId w:val="1"/>
        </w:numPr>
        <w:spacing w:after="0" w:line="240" w:lineRule="auto"/>
        <w:jc w:val="both"/>
        <w:rPr>
          <w:sz w:val="24"/>
          <w:szCs w:val="24"/>
        </w:rPr>
      </w:pPr>
      <w:r w:rsidRPr="0029521B">
        <w:rPr>
          <w:sz w:val="24"/>
          <w:szCs w:val="24"/>
        </w:rPr>
        <w:t>Legal guardian</w:t>
      </w:r>
    </w:p>
    <w:p w14:paraId="39A3CACE" w14:textId="77777777" w:rsidR="009A1D1B" w:rsidRPr="0029521B" w:rsidRDefault="00935E16" w:rsidP="004B4533">
      <w:pPr>
        <w:pStyle w:val="ListParagraph"/>
        <w:numPr>
          <w:ilvl w:val="0"/>
          <w:numId w:val="1"/>
        </w:numPr>
        <w:spacing w:after="0" w:line="240" w:lineRule="auto"/>
        <w:jc w:val="both"/>
        <w:rPr>
          <w:sz w:val="24"/>
          <w:szCs w:val="24"/>
        </w:rPr>
      </w:pPr>
      <w:r w:rsidRPr="0029521B">
        <w:rPr>
          <w:sz w:val="24"/>
          <w:szCs w:val="24"/>
        </w:rPr>
        <w:t xml:space="preserve">The competent judge when any of the persons responsible for authorizing it, has denied it without a justified cause and the minor is </w:t>
      </w:r>
      <w:r w:rsidR="009A1D1B" w:rsidRPr="0029521B">
        <w:rPr>
          <w:sz w:val="24"/>
          <w:szCs w:val="24"/>
        </w:rPr>
        <w:t xml:space="preserve">older than 18 years. </w:t>
      </w:r>
    </w:p>
    <w:p w14:paraId="703E5735" w14:textId="1EF47E86" w:rsidR="009A1D1B" w:rsidRPr="0029521B" w:rsidRDefault="00255975" w:rsidP="004B4533">
      <w:pPr>
        <w:spacing w:after="0" w:line="240" w:lineRule="auto"/>
        <w:jc w:val="both"/>
        <w:rPr>
          <w:b/>
          <w:sz w:val="24"/>
          <w:szCs w:val="24"/>
          <w:lang w:val="en-US"/>
        </w:rPr>
      </w:pPr>
      <w:r w:rsidRPr="0029521B">
        <w:rPr>
          <w:sz w:val="24"/>
          <w:szCs w:val="24"/>
          <w:lang w:val="en-US"/>
        </w:rPr>
        <w:t xml:space="preserve">This authorization of marriage between (18-21) may however be denied according to the scenarios pointed out in article 18. </w:t>
      </w:r>
    </w:p>
    <w:p w14:paraId="24A6AF33" w14:textId="299C0D2C" w:rsidR="00255975" w:rsidRPr="0029521B" w:rsidRDefault="00255975" w:rsidP="004B4533">
      <w:pPr>
        <w:spacing w:after="0" w:line="240" w:lineRule="auto"/>
        <w:jc w:val="both"/>
        <w:rPr>
          <w:sz w:val="24"/>
          <w:szCs w:val="24"/>
          <w:lang w:val="en-US"/>
        </w:rPr>
      </w:pPr>
      <w:r w:rsidRPr="0029521B">
        <w:rPr>
          <w:b/>
          <w:sz w:val="24"/>
          <w:szCs w:val="24"/>
          <w:lang w:val="en-US"/>
        </w:rPr>
        <w:t xml:space="preserve">Article 18: </w:t>
      </w:r>
    </w:p>
    <w:p w14:paraId="1A9D85A0" w14:textId="4F7ABF81" w:rsidR="00213BF0" w:rsidRPr="0029521B" w:rsidRDefault="007A76B4" w:rsidP="007A76B4">
      <w:pPr>
        <w:pStyle w:val="ListParagraph"/>
        <w:numPr>
          <w:ilvl w:val="0"/>
          <w:numId w:val="2"/>
        </w:numPr>
        <w:spacing w:after="0" w:line="240" w:lineRule="auto"/>
        <w:jc w:val="both"/>
        <w:rPr>
          <w:sz w:val="24"/>
          <w:szCs w:val="24"/>
          <w:lang w:val="fr-CH"/>
        </w:rPr>
      </w:pPr>
      <w:r w:rsidRPr="0029521B">
        <w:rPr>
          <w:sz w:val="24"/>
          <w:szCs w:val="24"/>
          <w:lang w:val="fr-CH"/>
        </w:rPr>
        <w:t xml:space="preserve">Legal inability </w:t>
      </w:r>
    </w:p>
    <w:p w14:paraId="6EDD22CE" w14:textId="77777777" w:rsidR="00B10E9F" w:rsidRPr="0029521B" w:rsidRDefault="007A76B4" w:rsidP="00255975">
      <w:pPr>
        <w:pStyle w:val="ListParagraph"/>
        <w:numPr>
          <w:ilvl w:val="0"/>
          <w:numId w:val="2"/>
        </w:numPr>
        <w:spacing w:after="0" w:line="240" w:lineRule="auto"/>
        <w:jc w:val="both"/>
        <w:rPr>
          <w:sz w:val="24"/>
          <w:szCs w:val="24"/>
        </w:rPr>
      </w:pPr>
      <w:r w:rsidRPr="0029521B">
        <w:rPr>
          <w:sz w:val="24"/>
          <w:szCs w:val="24"/>
        </w:rPr>
        <w:t>Serious danger to the health of the child</w:t>
      </w:r>
    </w:p>
    <w:p w14:paraId="380574F2" w14:textId="06CB8233" w:rsidR="00B05E05" w:rsidRPr="0029521B" w:rsidRDefault="00B05E05" w:rsidP="00B10E9F">
      <w:pPr>
        <w:pStyle w:val="ListParagraph"/>
        <w:numPr>
          <w:ilvl w:val="0"/>
          <w:numId w:val="2"/>
        </w:numPr>
        <w:spacing w:after="0" w:line="240" w:lineRule="auto"/>
        <w:jc w:val="both"/>
        <w:rPr>
          <w:rStyle w:val="Strong"/>
          <w:b w:val="0"/>
          <w:bCs w:val="0"/>
          <w:sz w:val="24"/>
          <w:szCs w:val="24"/>
        </w:rPr>
      </w:pPr>
      <w:r w:rsidRPr="0029521B">
        <w:rPr>
          <w:rStyle w:val="Strong"/>
          <w:rFonts w:cs="Arial"/>
          <w:b w:val="0"/>
          <w:sz w:val="24"/>
          <w:szCs w:val="24"/>
          <w:lang w:val="en"/>
        </w:rPr>
        <w:t>Habitual drunkenness</w:t>
      </w:r>
      <w:r w:rsidR="00B10E9F" w:rsidRPr="0029521B">
        <w:rPr>
          <w:rStyle w:val="Strong"/>
          <w:rFonts w:cs="Arial"/>
          <w:b w:val="0"/>
          <w:sz w:val="24"/>
          <w:szCs w:val="24"/>
          <w:lang w:val="en"/>
        </w:rPr>
        <w:t>, consumption of drugs and narcotics of the person planning to get married with the minor</w:t>
      </w:r>
    </w:p>
    <w:p w14:paraId="46D22468" w14:textId="1D3E801E" w:rsidR="00B10E9F" w:rsidRPr="0029521B" w:rsidRDefault="00BD23E9" w:rsidP="00B10E9F">
      <w:pPr>
        <w:pStyle w:val="ListParagraph"/>
        <w:numPr>
          <w:ilvl w:val="0"/>
          <w:numId w:val="2"/>
        </w:numPr>
        <w:spacing w:after="0" w:line="240" w:lineRule="auto"/>
        <w:jc w:val="both"/>
        <w:rPr>
          <w:sz w:val="24"/>
          <w:szCs w:val="24"/>
        </w:rPr>
      </w:pPr>
      <w:r w:rsidRPr="0029521B">
        <w:rPr>
          <w:rStyle w:val="Strong"/>
          <w:rFonts w:cs="Arial"/>
          <w:b w:val="0"/>
          <w:sz w:val="24"/>
          <w:szCs w:val="24"/>
        </w:rPr>
        <w:t xml:space="preserve">No </w:t>
      </w:r>
      <w:r w:rsidR="00B10E9F" w:rsidRPr="0029521B">
        <w:rPr>
          <w:rStyle w:val="Strong"/>
          <w:rFonts w:cs="Arial"/>
          <w:b w:val="0"/>
          <w:sz w:val="24"/>
          <w:szCs w:val="24"/>
        </w:rPr>
        <w:t xml:space="preserve">economic independence of the couple planning to get married </w:t>
      </w:r>
    </w:p>
    <w:p w14:paraId="54528542" w14:textId="77777777" w:rsidR="00B05E05" w:rsidRPr="0029521B" w:rsidRDefault="00B05E05" w:rsidP="00255975">
      <w:pPr>
        <w:spacing w:after="0" w:line="240" w:lineRule="auto"/>
        <w:jc w:val="both"/>
        <w:rPr>
          <w:sz w:val="24"/>
          <w:szCs w:val="24"/>
        </w:rPr>
      </w:pPr>
    </w:p>
    <w:p w14:paraId="4AC1C0FB" w14:textId="42BE340A" w:rsidR="00BC45A1" w:rsidRPr="0029521B" w:rsidRDefault="00007C6F" w:rsidP="00255975">
      <w:pPr>
        <w:spacing w:after="0" w:line="240" w:lineRule="auto"/>
        <w:jc w:val="both"/>
        <w:rPr>
          <w:rStyle w:val="Strong"/>
          <w:rFonts w:cs="Arial"/>
          <w:b w:val="0"/>
          <w:sz w:val="24"/>
          <w:szCs w:val="24"/>
          <w:lang w:val="en"/>
        </w:rPr>
      </w:pPr>
      <w:r w:rsidRPr="0029521B">
        <w:rPr>
          <w:rStyle w:val="Strong"/>
          <w:rFonts w:cs="Arial"/>
          <w:b w:val="0"/>
          <w:sz w:val="24"/>
          <w:szCs w:val="24"/>
          <w:lang w:val="en"/>
        </w:rPr>
        <w:t>Child, early</w:t>
      </w:r>
      <w:r w:rsidRPr="0029521B">
        <w:rPr>
          <w:rFonts w:cs="Arial"/>
          <w:b/>
          <w:sz w:val="24"/>
          <w:szCs w:val="24"/>
          <w:lang w:val="en"/>
        </w:rPr>
        <w:t xml:space="preserve"> </w:t>
      </w:r>
      <w:r w:rsidRPr="0029521B">
        <w:rPr>
          <w:rFonts w:cs="Arial"/>
          <w:sz w:val="24"/>
          <w:szCs w:val="24"/>
          <w:lang w:val="en"/>
        </w:rPr>
        <w:t xml:space="preserve">and </w:t>
      </w:r>
      <w:r w:rsidRPr="0029521B">
        <w:rPr>
          <w:rStyle w:val="Strong"/>
          <w:rFonts w:cs="Arial"/>
          <w:b w:val="0"/>
          <w:sz w:val="24"/>
          <w:szCs w:val="24"/>
          <w:lang w:val="en"/>
        </w:rPr>
        <w:t xml:space="preserve">forced marriages </w:t>
      </w:r>
      <w:r w:rsidR="00495399" w:rsidRPr="0029521B">
        <w:rPr>
          <w:rStyle w:val="Strong"/>
          <w:rFonts w:cs="Arial"/>
          <w:b w:val="0"/>
          <w:sz w:val="24"/>
          <w:szCs w:val="24"/>
          <w:lang w:val="en"/>
        </w:rPr>
        <w:t xml:space="preserve">is still a practice in the rural areas, and there is no registry, indicators, statistics, or systematized information. The DINAF has received some information about some cases, but these have not been registered to the mechanism available at the DINAF to report cases. </w:t>
      </w:r>
    </w:p>
    <w:p w14:paraId="73A02A3B" w14:textId="77777777" w:rsidR="00FA304B" w:rsidRPr="0029521B" w:rsidRDefault="00FA304B" w:rsidP="00255975">
      <w:pPr>
        <w:spacing w:after="0" w:line="240" w:lineRule="auto"/>
        <w:jc w:val="both"/>
        <w:rPr>
          <w:rStyle w:val="Strong"/>
          <w:rFonts w:cs="Arial"/>
          <w:b w:val="0"/>
          <w:sz w:val="24"/>
          <w:szCs w:val="24"/>
          <w:lang w:val="en"/>
        </w:rPr>
      </w:pPr>
    </w:p>
    <w:p w14:paraId="62811690" w14:textId="3A8721BE" w:rsidR="00FA304B" w:rsidRPr="00DC1AFB" w:rsidRDefault="00DC07C2" w:rsidP="00255975">
      <w:pPr>
        <w:spacing w:after="0" w:line="240" w:lineRule="auto"/>
        <w:jc w:val="both"/>
        <w:rPr>
          <w:rStyle w:val="Strong"/>
          <w:rFonts w:cs="Arial"/>
          <w:b w:val="0"/>
          <w:sz w:val="24"/>
          <w:szCs w:val="24"/>
          <w:lang w:val="en"/>
        </w:rPr>
      </w:pPr>
      <w:r w:rsidRPr="0029521B">
        <w:rPr>
          <w:rStyle w:val="Strong"/>
          <w:rFonts w:cs="Arial"/>
          <w:b w:val="0"/>
          <w:sz w:val="24"/>
          <w:szCs w:val="24"/>
          <w:lang w:val="en"/>
        </w:rPr>
        <w:t xml:space="preserve">Some cases on rape, special rape have been </w:t>
      </w:r>
      <w:r w:rsidR="00FA304B" w:rsidRPr="0029521B">
        <w:rPr>
          <w:rStyle w:val="Strong"/>
          <w:rFonts w:cs="Arial"/>
          <w:b w:val="0"/>
          <w:sz w:val="24"/>
          <w:szCs w:val="24"/>
          <w:lang w:val="en"/>
        </w:rPr>
        <w:t xml:space="preserve">reported through the Programme for the </w:t>
      </w:r>
      <w:r w:rsidR="00FA304B" w:rsidRPr="00DC1AFB">
        <w:rPr>
          <w:rStyle w:val="Strong"/>
          <w:rFonts w:cs="Arial"/>
          <w:b w:val="0"/>
          <w:sz w:val="24"/>
          <w:szCs w:val="24"/>
          <w:lang w:val="en"/>
        </w:rPr>
        <w:t>protection of the rights of the children</w:t>
      </w:r>
      <w:r w:rsidRPr="00DC1AFB">
        <w:rPr>
          <w:rStyle w:val="Strong"/>
          <w:rFonts w:cs="Arial"/>
          <w:b w:val="0"/>
          <w:sz w:val="24"/>
          <w:szCs w:val="24"/>
          <w:lang w:val="en"/>
        </w:rPr>
        <w:t xml:space="preserve">. </w:t>
      </w:r>
    </w:p>
    <w:p w14:paraId="6FFB153D" w14:textId="77777777" w:rsidR="00D938F8" w:rsidRPr="00DC1AFB" w:rsidRDefault="00D938F8" w:rsidP="00255975">
      <w:pPr>
        <w:spacing w:after="0" w:line="240" w:lineRule="auto"/>
        <w:jc w:val="both"/>
        <w:rPr>
          <w:rStyle w:val="Strong"/>
          <w:rFonts w:cs="Arial"/>
          <w:b w:val="0"/>
          <w:sz w:val="24"/>
          <w:szCs w:val="24"/>
          <w:lang w:val="en"/>
        </w:rPr>
      </w:pPr>
    </w:p>
    <w:p w14:paraId="0E6ABE06" w14:textId="66C1B8AA" w:rsidR="00D938F8" w:rsidRPr="00DC1AFB" w:rsidRDefault="00D938F8" w:rsidP="00255975">
      <w:pPr>
        <w:spacing w:after="0" w:line="240" w:lineRule="auto"/>
        <w:jc w:val="both"/>
        <w:rPr>
          <w:rStyle w:val="Strong"/>
          <w:rFonts w:cs="Arial"/>
          <w:sz w:val="24"/>
          <w:szCs w:val="24"/>
          <w:lang w:val="en"/>
        </w:rPr>
      </w:pPr>
      <w:r w:rsidRPr="00DC1AFB">
        <w:rPr>
          <w:rStyle w:val="Strong"/>
          <w:rFonts w:cs="Arial"/>
          <w:sz w:val="24"/>
          <w:szCs w:val="24"/>
          <w:lang w:val="en"/>
        </w:rPr>
        <w:t xml:space="preserve">Information provided by the Public Ministry </w:t>
      </w:r>
    </w:p>
    <w:p w14:paraId="21BDE434" w14:textId="77777777" w:rsidR="0029521B" w:rsidRPr="00DC1AFB" w:rsidRDefault="0029521B" w:rsidP="00255975">
      <w:pPr>
        <w:spacing w:after="0" w:line="240" w:lineRule="auto"/>
        <w:jc w:val="both"/>
        <w:rPr>
          <w:rStyle w:val="Strong"/>
          <w:rFonts w:cs="Arial"/>
          <w:sz w:val="24"/>
          <w:szCs w:val="24"/>
          <w:lang w:val="en"/>
        </w:rPr>
      </w:pPr>
    </w:p>
    <w:p w14:paraId="0CE851EC" w14:textId="34A4EF19" w:rsidR="0029521B" w:rsidRPr="00DC1AFB" w:rsidRDefault="0029521B" w:rsidP="00255975">
      <w:pPr>
        <w:spacing w:after="0" w:line="240" w:lineRule="auto"/>
        <w:jc w:val="both"/>
        <w:rPr>
          <w:rStyle w:val="st1"/>
          <w:rFonts w:cs="Arial"/>
          <w:sz w:val="24"/>
          <w:szCs w:val="24"/>
          <w:lang w:val="de-CH"/>
        </w:rPr>
      </w:pPr>
      <w:r w:rsidRPr="00DC1AFB">
        <w:rPr>
          <w:rStyle w:val="Strong"/>
          <w:rFonts w:cs="Arial"/>
          <w:b w:val="0"/>
          <w:sz w:val="24"/>
          <w:szCs w:val="24"/>
          <w:lang w:val="en"/>
        </w:rPr>
        <w:t xml:space="preserve">Honduras has a </w:t>
      </w:r>
      <w:r w:rsidRPr="00DC1AFB">
        <w:rPr>
          <w:rStyle w:val="Emphasis"/>
          <w:rFonts w:cs="Arial"/>
          <w:b w:val="0"/>
          <w:sz w:val="24"/>
          <w:szCs w:val="24"/>
          <w:lang w:val="de-CH"/>
        </w:rPr>
        <w:t>Law against Trafficking</w:t>
      </w:r>
      <w:r w:rsidRPr="00DC1AFB">
        <w:rPr>
          <w:rStyle w:val="st1"/>
          <w:rFonts w:cs="Arial"/>
          <w:b/>
          <w:sz w:val="24"/>
          <w:szCs w:val="24"/>
          <w:lang w:val="de-CH"/>
        </w:rPr>
        <w:t xml:space="preserve"> </w:t>
      </w:r>
      <w:r w:rsidRPr="00DC1AFB">
        <w:rPr>
          <w:rStyle w:val="st1"/>
          <w:rFonts w:cs="Arial"/>
          <w:sz w:val="24"/>
          <w:szCs w:val="24"/>
          <w:lang w:val="de-CH"/>
        </w:rPr>
        <w:t>in Persons (in this law,</w:t>
      </w:r>
      <w:r w:rsidR="00C97FCA" w:rsidRPr="00DC1AFB">
        <w:rPr>
          <w:rFonts w:cs="Arial"/>
          <w:sz w:val="20"/>
          <w:szCs w:val="20"/>
          <w:lang w:val="en"/>
        </w:rPr>
        <w:t xml:space="preserve"> forced and servile </w:t>
      </w:r>
      <w:r w:rsidR="00C97FCA" w:rsidRPr="00DC1AFB">
        <w:rPr>
          <w:rStyle w:val="Strong"/>
          <w:rFonts w:cs="Arial"/>
          <w:b w:val="0"/>
          <w:sz w:val="20"/>
          <w:szCs w:val="20"/>
          <w:lang w:val="en"/>
        </w:rPr>
        <w:t>marriage</w:t>
      </w:r>
      <w:r w:rsidR="00C97FCA" w:rsidRPr="00DC1AFB">
        <w:rPr>
          <w:rFonts w:cs="Arial"/>
          <w:sz w:val="20"/>
          <w:szCs w:val="20"/>
          <w:lang w:val="en"/>
        </w:rPr>
        <w:t xml:space="preserve"> </w:t>
      </w:r>
      <w:r w:rsidRPr="00DC1AFB">
        <w:rPr>
          <w:rStyle w:val="st1"/>
          <w:rFonts w:cs="Arial"/>
          <w:sz w:val="24"/>
          <w:szCs w:val="24"/>
          <w:lang w:val="de-CH"/>
        </w:rPr>
        <w:t>is considered a form of trafficking</w:t>
      </w:r>
      <w:r w:rsidR="007F419F" w:rsidRPr="00DC1AFB">
        <w:rPr>
          <w:rStyle w:val="st1"/>
          <w:rFonts w:cs="Arial"/>
          <w:sz w:val="24"/>
          <w:szCs w:val="24"/>
          <w:lang w:val="de-CH"/>
        </w:rPr>
        <w:t xml:space="preserve"> in person)</w:t>
      </w:r>
      <w:r w:rsidRPr="00DC1AFB">
        <w:rPr>
          <w:rStyle w:val="st1"/>
          <w:rFonts w:cs="Arial"/>
          <w:sz w:val="24"/>
          <w:szCs w:val="24"/>
          <w:lang w:val="de-CH"/>
        </w:rPr>
        <w:t xml:space="preserve">; </w:t>
      </w:r>
    </w:p>
    <w:p w14:paraId="635410E7" w14:textId="3B556C9E" w:rsidR="0029521B" w:rsidRPr="00DC1AFB" w:rsidRDefault="0029521B" w:rsidP="00255975">
      <w:pPr>
        <w:spacing w:after="0" w:line="240" w:lineRule="auto"/>
        <w:jc w:val="both"/>
        <w:rPr>
          <w:sz w:val="24"/>
          <w:szCs w:val="24"/>
        </w:rPr>
      </w:pPr>
      <w:r w:rsidRPr="00DC1AFB">
        <w:rPr>
          <w:rStyle w:val="st1"/>
          <w:rFonts w:cs="Arial"/>
          <w:sz w:val="24"/>
          <w:szCs w:val="24"/>
          <w:lang w:val="de-CH"/>
        </w:rPr>
        <w:t xml:space="preserve">In addition, the legislation also contemplates the crime of special rape, which consist of having sexual relations with a minor (younger than 14 year-old). </w:t>
      </w:r>
      <w:r w:rsidRPr="00DC1AFB">
        <w:rPr>
          <w:lang w:val="en"/>
        </w:rPr>
        <w:t xml:space="preserve">The penalty for the special rape is 15-20 years in prison. </w:t>
      </w:r>
    </w:p>
    <w:sectPr w:rsidR="0029521B" w:rsidRPr="00DC1AF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RGS" w:date="2018-02-26T14:18:00Z" w:initials="WRGS">
    <w:p w14:paraId="74CD10EF" w14:textId="77777777" w:rsidR="00715CC2" w:rsidRPr="00715CC2" w:rsidRDefault="00715CC2" w:rsidP="00715CC2">
      <w:pPr>
        <w:jc w:val="both"/>
        <w:rPr>
          <w:lang w:val="en-US"/>
        </w:rPr>
      </w:pPr>
      <w:r>
        <w:rPr>
          <w:rStyle w:val="CommentReference"/>
        </w:rPr>
        <w:annotationRef/>
      </w:r>
      <w:r>
        <w:rPr>
          <w:lang w:val="en-US"/>
        </w:rPr>
        <w:t xml:space="preserve">As discussed and consulted with OHCHR Honduras, there was a </w:t>
      </w:r>
      <w:r w:rsidRPr="007957A2">
        <w:rPr>
          <w:lang w:val="en-US"/>
        </w:rPr>
        <w:t xml:space="preserve">reform </w:t>
      </w:r>
      <w:r>
        <w:rPr>
          <w:lang w:val="en-US"/>
        </w:rPr>
        <w:t>that effectively removed</w:t>
      </w:r>
      <w:r w:rsidRPr="007957A2">
        <w:rPr>
          <w:lang w:val="en-US"/>
        </w:rPr>
        <w:t xml:space="preserve"> the possibility of child marriage, under the age of 18 years</w:t>
      </w:r>
      <w:r>
        <w:rPr>
          <w:lang w:val="en-US"/>
        </w:rPr>
        <w:t xml:space="preserve">, removing the exception that was allowed between the ages (16-18) in the last paragraph of article 16 (last paragraph of article 16 has been included on the NV but should not be translated)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CD10E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1479B"/>
    <w:multiLevelType w:val="hybridMultilevel"/>
    <w:tmpl w:val="04AA4C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E202B8"/>
    <w:multiLevelType w:val="hybridMultilevel"/>
    <w:tmpl w:val="8BF22BEA"/>
    <w:lvl w:ilvl="0" w:tplc="F4D434A8">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RGS">
    <w15:presenceInfo w15:providerId="None" w15:userId="WR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42"/>
    <w:rsid w:val="00007C6F"/>
    <w:rsid w:val="000C5C46"/>
    <w:rsid w:val="000C7059"/>
    <w:rsid w:val="00143A86"/>
    <w:rsid w:val="001F3FB6"/>
    <w:rsid w:val="00213BF0"/>
    <w:rsid w:val="00255975"/>
    <w:rsid w:val="00287243"/>
    <w:rsid w:val="0029521B"/>
    <w:rsid w:val="002E6D8B"/>
    <w:rsid w:val="0030645E"/>
    <w:rsid w:val="00325442"/>
    <w:rsid w:val="003657ED"/>
    <w:rsid w:val="003A44B8"/>
    <w:rsid w:val="00432FE8"/>
    <w:rsid w:val="00485FF9"/>
    <w:rsid w:val="00495399"/>
    <w:rsid w:val="004B4533"/>
    <w:rsid w:val="00715CC2"/>
    <w:rsid w:val="007A76B4"/>
    <w:rsid w:val="007F419F"/>
    <w:rsid w:val="00801A3B"/>
    <w:rsid w:val="008A0747"/>
    <w:rsid w:val="0091339C"/>
    <w:rsid w:val="00931B4B"/>
    <w:rsid w:val="00935E16"/>
    <w:rsid w:val="0099200C"/>
    <w:rsid w:val="009A1D1B"/>
    <w:rsid w:val="00A254CC"/>
    <w:rsid w:val="00A6137C"/>
    <w:rsid w:val="00B05E05"/>
    <w:rsid w:val="00B10E9F"/>
    <w:rsid w:val="00BC45A1"/>
    <w:rsid w:val="00BD23E9"/>
    <w:rsid w:val="00C97FCA"/>
    <w:rsid w:val="00D54A9D"/>
    <w:rsid w:val="00D63640"/>
    <w:rsid w:val="00D938F8"/>
    <w:rsid w:val="00DC07C2"/>
    <w:rsid w:val="00DC1AFB"/>
    <w:rsid w:val="00E96515"/>
    <w:rsid w:val="00EB4512"/>
    <w:rsid w:val="00ED47A1"/>
    <w:rsid w:val="00EE0E9C"/>
    <w:rsid w:val="00FA3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368A"/>
  <w15:chartTrackingRefBased/>
  <w15:docId w15:val="{BE3AE053-7C54-4758-8137-B4104430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5CC2"/>
    <w:rPr>
      <w:sz w:val="16"/>
      <w:szCs w:val="16"/>
    </w:rPr>
  </w:style>
  <w:style w:type="paragraph" w:styleId="CommentText">
    <w:name w:val="annotation text"/>
    <w:basedOn w:val="Normal"/>
    <w:link w:val="CommentTextChar"/>
    <w:uiPriority w:val="99"/>
    <w:semiHidden/>
    <w:unhideWhenUsed/>
    <w:rsid w:val="00715CC2"/>
    <w:pPr>
      <w:spacing w:line="240" w:lineRule="auto"/>
    </w:pPr>
    <w:rPr>
      <w:sz w:val="20"/>
      <w:szCs w:val="20"/>
    </w:rPr>
  </w:style>
  <w:style w:type="character" w:customStyle="1" w:styleId="CommentTextChar">
    <w:name w:val="Comment Text Char"/>
    <w:basedOn w:val="DefaultParagraphFont"/>
    <w:link w:val="CommentText"/>
    <w:uiPriority w:val="99"/>
    <w:semiHidden/>
    <w:rsid w:val="00715CC2"/>
    <w:rPr>
      <w:sz w:val="20"/>
      <w:szCs w:val="20"/>
    </w:rPr>
  </w:style>
  <w:style w:type="paragraph" w:styleId="CommentSubject">
    <w:name w:val="annotation subject"/>
    <w:basedOn w:val="CommentText"/>
    <w:next w:val="CommentText"/>
    <w:link w:val="CommentSubjectChar"/>
    <w:uiPriority w:val="99"/>
    <w:semiHidden/>
    <w:unhideWhenUsed/>
    <w:rsid w:val="00715CC2"/>
    <w:rPr>
      <w:b/>
      <w:bCs/>
    </w:rPr>
  </w:style>
  <w:style w:type="character" w:customStyle="1" w:styleId="CommentSubjectChar">
    <w:name w:val="Comment Subject Char"/>
    <w:basedOn w:val="CommentTextChar"/>
    <w:link w:val="CommentSubject"/>
    <w:uiPriority w:val="99"/>
    <w:semiHidden/>
    <w:rsid w:val="00715CC2"/>
    <w:rPr>
      <w:b/>
      <w:bCs/>
      <w:sz w:val="20"/>
      <w:szCs w:val="20"/>
    </w:rPr>
  </w:style>
  <w:style w:type="paragraph" w:styleId="BalloonText">
    <w:name w:val="Balloon Text"/>
    <w:basedOn w:val="Normal"/>
    <w:link w:val="BalloonTextChar"/>
    <w:uiPriority w:val="99"/>
    <w:semiHidden/>
    <w:unhideWhenUsed/>
    <w:rsid w:val="00715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CC2"/>
    <w:rPr>
      <w:rFonts w:ascii="Segoe UI" w:hAnsi="Segoe UI" w:cs="Segoe UI"/>
      <w:sz w:val="18"/>
      <w:szCs w:val="18"/>
    </w:rPr>
  </w:style>
  <w:style w:type="paragraph" w:styleId="ListParagraph">
    <w:name w:val="List Paragraph"/>
    <w:basedOn w:val="Normal"/>
    <w:uiPriority w:val="34"/>
    <w:qFormat/>
    <w:rsid w:val="00432FE8"/>
    <w:pPr>
      <w:ind w:left="720"/>
      <w:contextualSpacing/>
    </w:pPr>
  </w:style>
  <w:style w:type="character" w:styleId="Hyperlink">
    <w:name w:val="Hyperlink"/>
    <w:basedOn w:val="DefaultParagraphFont"/>
    <w:uiPriority w:val="99"/>
    <w:semiHidden/>
    <w:unhideWhenUsed/>
    <w:rsid w:val="00432FE8"/>
    <w:rPr>
      <w:color w:val="0000FF"/>
      <w:u w:val="single"/>
    </w:rPr>
  </w:style>
  <w:style w:type="character" w:styleId="Strong">
    <w:name w:val="Strong"/>
    <w:basedOn w:val="DefaultParagraphFont"/>
    <w:uiPriority w:val="22"/>
    <w:qFormat/>
    <w:rsid w:val="00B05E05"/>
    <w:rPr>
      <w:b/>
      <w:bCs/>
    </w:rPr>
  </w:style>
  <w:style w:type="character" w:styleId="Emphasis">
    <w:name w:val="Emphasis"/>
    <w:basedOn w:val="DefaultParagraphFont"/>
    <w:uiPriority w:val="20"/>
    <w:qFormat/>
    <w:rsid w:val="0029521B"/>
    <w:rPr>
      <w:b/>
      <w:bCs/>
      <w:i w:val="0"/>
      <w:iCs w:val="0"/>
    </w:rPr>
  </w:style>
  <w:style w:type="character" w:customStyle="1" w:styleId="st1">
    <w:name w:val="st1"/>
    <w:basedOn w:val="DefaultParagraphFont"/>
    <w:rsid w:val="00295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D8BB6C-B84C-471F-AC49-2DF6C31B7FA4}">
  <ds:schemaRefs>
    <ds:schemaRef ds:uri="http://schemas.openxmlformats.org/officeDocument/2006/bibliography"/>
  </ds:schemaRefs>
</ds:datastoreItem>
</file>

<file path=customXml/itemProps2.xml><?xml version="1.0" encoding="utf-8"?>
<ds:datastoreItem xmlns:ds="http://schemas.openxmlformats.org/officeDocument/2006/customXml" ds:itemID="{D3B01E97-AF54-46F7-9704-29F1121B405A}"/>
</file>

<file path=customXml/itemProps3.xml><?xml version="1.0" encoding="utf-8"?>
<ds:datastoreItem xmlns:ds="http://schemas.openxmlformats.org/officeDocument/2006/customXml" ds:itemID="{B0B3CAD1-C5E1-46A8-850B-F58B1B0882EF}"/>
</file>

<file path=customXml/itemProps4.xml><?xml version="1.0" encoding="utf-8"?>
<ds:datastoreItem xmlns:ds="http://schemas.openxmlformats.org/officeDocument/2006/customXml" ds:itemID="{7B4E232A-5B92-4D76-A3F4-8370B8AC0392}"/>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1722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WRGS</dc:creator>
  <cp:keywords/>
  <dc:description/>
  <cp:lastModifiedBy>WHRGS</cp:lastModifiedBy>
  <cp:revision>2</cp:revision>
  <dcterms:created xsi:type="dcterms:W3CDTF">2018-03-02T07:39:00Z</dcterms:created>
  <dcterms:modified xsi:type="dcterms:W3CDTF">2018-03-02T07:39:00Z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