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8EFFC" w14:textId="77777777" w:rsidR="00E01451" w:rsidRPr="005E4013" w:rsidRDefault="00E01451" w:rsidP="00E01451">
      <w:pPr>
        <w:keepNext/>
        <w:spacing w:line="240" w:lineRule="auto"/>
        <w:ind w:right="403"/>
        <w:jc w:val="center"/>
        <w:outlineLvl w:val="0"/>
        <w:rPr>
          <w:rFonts w:ascii="Times New Roman" w:hAnsi="Times New Roman"/>
          <w:b/>
          <w:i/>
          <w:sz w:val="24"/>
          <w:lang w:val="en-GB"/>
        </w:rPr>
      </w:pPr>
      <w:bookmarkStart w:id="0" w:name="_GoBack"/>
      <w:bookmarkEnd w:id="0"/>
      <w:r w:rsidRPr="005E4013">
        <w:rPr>
          <w:rFonts w:ascii="Times New Roman" w:hAnsi="Times New Roman"/>
          <w:b/>
          <w:i/>
          <w:sz w:val="24"/>
          <w:lang w:val="en-GB"/>
        </w:rPr>
        <w:t xml:space="preserve">  </w:t>
      </w:r>
      <w:r w:rsidRPr="005E4013">
        <w:rPr>
          <w:rFonts w:ascii="Republika" w:hAnsi="Republika" w:cs="Republika"/>
          <w:color w:val="529DBA"/>
          <w:sz w:val="72"/>
          <w:szCs w:val="72"/>
          <w:lang w:val="en-GB"/>
        </w:rPr>
        <w:t></w:t>
      </w:r>
    </w:p>
    <w:p w14:paraId="1DC8EFFD" w14:textId="77777777" w:rsidR="00E01451" w:rsidRPr="005E4013" w:rsidRDefault="00E01451" w:rsidP="00E01451">
      <w:pPr>
        <w:tabs>
          <w:tab w:val="left" w:pos="8505"/>
        </w:tabs>
        <w:spacing w:after="0" w:line="240" w:lineRule="auto"/>
        <w:ind w:right="522"/>
        <w:jc w:val="center"/>
        <w:rPr>
          <w:rFonts w:ascii="Times New Roman" w:hAnsi="Times New Roman"/>
          <w:b/>
          <w:sz w:val="24"/>
          <w:szCs w:val="24"/>
          <w:lang w:val="en-GB"/>
        </w:rPr>
      </w:pPr>
      <w:r w:rsidRPr="005E4013">
        <w:rPr>
          <w:rFonts w:ascii="Times New Roman" w:hAnsi="Times New Roman"/>
          <w:b/>
          <w:sz w:val="24"/>
          <w:szCs w:val="24"/>
          <w:lang w:val="en-GB"/>
        </w:rPr>
        <w:t xml:space="preserve">       SLOVENIA</w:t>
      </w:r>
    </w:p>
    <w:p w14:paraId="1DC8EFFE" w14:textId="77777777" w:rsidR="00E01451" w:rsidRDefault="00E01451" w:rsidP="00775D87">
      <w:pPr>
        <w:shd w:val="clear" w:color="auto" w:fill="FFFFFF"/>
        <w:spacing w:after="0" w:line="240" w:lineRule="auto"/>
        <w:jc w:val="right"/>
        <w:outlineLvl w:val="2"/>
        <w:rPr>
          <w:rFonts w:ascii="Arial" w:hAnsi="Arial" w:cs="Arial"/>
          <w:i/>
          <w:iCs/>
          <w:sz w:val="20"/>
          <w:szCs w:val="20"/>
          <w:lang w:val="en-US"/>
        </w:rPr>
      </w:pPr>
    </w:p>
    <w:p w14:paraId="1DC8EFFF" w14:textId="77777777" w:rsidR="00E01451" w:rsidRDefault="00E01451" w:rsidP="00775D87">
      <w:pPr>
        <w:shd w:val="clear" w:color="auto" w:fill="FFFFFF"/>
        <w:spacing w:after="0" w:line="240" w:lineRule="auto"/>
        <w:jc w:val="right"/>
        <w:outlineLvl w:val="2"/>
        <w:rPr>
          <w:rFonts w:ascii="Arial" w:hAnsi="Arial" w:cs="Arial"/>
          <w:i/>
          <w:iCs/>
          <w:sz w:val="20"/>
          <w:szCs w:val="20"/>
          <w:lang w:val="en-US"/>
        </w:rPr>
      </w:pPr>
    </w:p>
    <w:p w14:paraId="1DC8F000" w14:textId="77777777" w:rsidR="00775D87" w:rsidRPr="00775D87" w:rsidRDefault="00775D87" w:rsidP="00E01451">
      <w:pPr>
        <w:shd w:val="clear" w:color="auto" w:fill="FFFFFF"/>
        <w:spacing w:after="0" w:line="240" w:lineRule="auto"/>
        <w:outlineLvl w:val="2"/>
        <w:rPr>
          <w:rFonts w:ascii="Arial" w:eastAsia="Arial" w:hAnsi="Arial" w:cs="Arial"/>
          <w:i/>
          <w:iCs/>
          <w:sz w:val="20"/>
          <w:szCs w:val="20"/>
          <w:lang w:val="en-US"/>
        </w:rPr>
      </w:pPr>
    </w:p>
    <w:p w14:paraId="1DC8F001" w14:textId="77777777" w:rsidR="00E4245B" w:rsidRPr="00873BC2" w:rsidRDefault="0067226B" w:rsidP="00775D87">
      <w:pPr>
        <w:shd w:val="clear" w:color="auto" w:fill="FFFFFF"/>
        <w:spacing w:after="0" w:line="240" w:lineRule="auto"/>
        <w:jc w:val="both"/>
        <w:outlineLvl w:val="2"/>
        <w:rPr>
          <w:rFonts w:ascii="Arial" w:hAnsi="Arial" w:cs="Arial"/>
          <w:b/>
          <w:bCs/>
          <w:sz w:val="20"/>
          <w:szCs w:val="20"/>
          <w:lang w:val="en-GB"/>
        </w:rPr>
      </w:pPr>
      <w:r w:rsidRPr="00873BC2">
        <w:rPr>
          <w:rFonts w:ascii="Arial" w:hAnsi="Arial" w:cs="Arial"/>
          <w:b/>
          <w:bCs/>
          <w:sz w:val="20"/>
          <w:szCs w:val="20"/>
          <w:lang w:val="en-GB"/>
        </w:rPr>
        <w:t>Report of the UN Secretary-General on child, early and forced marriag</w:t>
      </w:r>
      <w:r w:rsidR="00A05B7A" w:rsidRPr="00873BC2">
        <w:rPr>
          <w:rFonts w:ascii="Arial" w:hAnsi="Arial" w:cs="Arial"/>
          <w:b/>
          <w:bCs/>
          <w:sz w:val="20"/>
          <w:szCs w:val="20"/>
          <w:lang w:val="en-GB"/>
        </w:rPr>
        <w:t>e, pursuant to the resolution 73/1</w:t>
      </w:r>
      <w:r w:rsidRPr="00873BC2">
        <w:rPr>
          <w:rFonts w:ascii="Arial" w:hAnsi="Arial" w:cs="Arial"/>
          <w:b/>
          <w:bCs/>
          <w:sz w:val="20"/>
          <w:szCs w:val="20"/>
          <w:lang w:val="en-GB"/>
        </w:rPr>
        <w:t>5</w:t>
      </w:r>
      <w:r w:rsidR="00A05B7A" w:rsidRPr="00873BC2">
        <w:rPr>
          <w:rFonts w:ascii="Arial" w:hAnsi="Arial" w:cs="Arial"/>
          <w:b/>
          <w:bCs/>
          <w:sz w:val="20"/>
          <w:szCs w:val="20"/>
          <w:lang w:val="en-GB"/>
        </w:rPr>
        <w:t>3</w:t>
      </w:r>
      <w:r w:rsidRPr="00873BC2">
        <w:rPr>
          <w:rFonts w:ascii="Arial" w:hAnsi="Arial" w:cs="Arial"/>
          <w:b/>
          <w:bCs/>
          <w:sz w:val="20"/>
          <w:szCs w:val="20"/>
          <w:lang w:val="en-GB"/>
        </w:rPr>
        <w:t xml:space="preserve"> of the UN General Assembly</w:t>
      </w:r>
    </w:p>
    <w:p w14:paraId="1DC8F002" w14:textId="77777777" w:rsidR="00E01451" w:rsidRDefault="00E01451" w:rsidP="00775D87">
      <w:pPr>
        <w:shd w:val="clear" w:color="auto" w:fill="FFFFFF"/>
        <w:spacing w:after="0" w:line="240" w:lineRule="auto"/>
        <w:jc w:val="both"/>
        <w:outlineLvl w:val="2"/>
        <w:rPr>
          <w:rFonts w:ascii="Arial" w:hAnsi="Arial" w:cs="Arial"/>
          <w:b/>
          <w:bCs/>
          <w:sz w:val="20"/>
          <w:szCs w:val="20"/>
          <w:lang w:val="en-GB"/>
        </w:rPr>
      </w:pPr>
    </w:p>
    <w:p w14:paraId="1DC8F003" w14:textId="77777777" w:rsidR="00E4245B" w:rsidRPr="00873BC2" w:rsidRDefault="003845E3" w:rsidP="00775D87">
      <w:pPr>
        <w:shd w:val="clear" w:color="auto" w:fill="FFFFFF"/>
        <w:spacing w:after="0" w:line="240" w:lineRule="auto"/>
        <w:jc w:val="both"/>
        <w:outlineLvl w:val="2"/>
        <w:rPr>
          <w:rFonts w:ascii="Arial" w:hAnsi="Arial" w:cs="Arial"/>
          <w:b/>
          <w:bCs/>
          <w:sz w:val="20"/>
          <w:szCs w:val="20"/>
          <w:lang w:val="en-GB"/>
        </w:rPr>
      </w:pPr>
      <w:r>
        <w:rPr>
          <w:rFonts w:ascii="Arial" w:hAnsi="Arial" w:cs="Arial"/>
          <w:b/>
          <w:bCs/>
          <w:sz w:val="20"/>
          <w:szCs w:val="20"/>
          <w:lang w:val="en-GB"/>
        </w:rPr>
        <w:t>Input</w:t>
      </w:r>
      <w:r w:rsidR="0067226B" w:rsidRPr="00873BC2">
        <w:rPr>
          <w:rFonts w:ascii="Arial" w:hAnsi="Arial" w:cs="Arial"/>
          <w:b/>
          <w:bCs/>
          <w:sz w:val="20"/>
          <w:szCs w:val="20"/>
          <w:lang w:val="en-GB"/>
        </w:rPr>
        <w:t xml:space="preserve"> by SLOVENIA</w:t>
      </w:r>
    </w:p>
    <w:p w14:paraId="1DC8F004" w14:textId="77777777" w:rsidR="00775D87" w:rsidRPr="00873BC2" w:rsidRDefault="00775D87" w:rsidP="00775D87">
      <w:pPr>
        <w:shd w:val="clear" w:color="auto" w:fill="FFFFFF"/>
        <w:spacing w:after="0" w:line="240" w:lineRule="auto"/>
        <w:jc w:val="both"/>
        <w:outlineLvl w:val="2"/>
        <w:rPr>
          <w:rFonts w:ascii="Arial" w:eastAsia="Arial" w:hAnsi="Arial" w:cs="Arial"/>
          <w:b/>
          <w:bCs/>
          <w:sz w:val="20"/>
          <w:szCs w:val="20"/>
          <w:lang w:val="en-GB"/>
        </w:rPr>
      </w:pPr>
    </w:p>
    <w:p w14:paraId="1DC8F005" w14:textId="77777777" w:rsidR="00E510FA" w:rsidRPr="00873BC2" w:rsidRDefault="00E510FA" w:rsidP="00775D87">
      <w:pPr>
        <w:shd w:val="clear" w:color="auto" w:fill="FFFFFF"/>
        <w:spacing w:after="0" w:line="240" w:lineRule="auto"/>
        <w:jc w:val="both"/>
        <w:outlineLvl w:val="2"/>
        <w:rPr>
          <w:rFonts w:ascii="Arial" w:eastAsia="Arial" w:hAnsi="Arial" w:cs="Arial"/>
          <w:bCs/>
          <w:sz w:val="20"/>
          <w:szCs w:val="20"/>
          <w:lang w:val="en-GB"/>
        </w:rPr>
      </w:pPr>
      <w:r w:rsidRPr="00873BC2">
        <w:rPr>
          <w:rFonts w:ascii="Arial" w:eastAsia="Arial" w:hAnsi="Arial" w:cs="Arial"/>
          <w:bCs/>
          <w:sz w:val="20"/>
          <w:szCs w:val="20"/>
          <w:lang w:val="en-GB"/>
        </w:rPr>
        <w:t xml:space="preserve">In the </w:t>
      </w:r>
      <w:r w:rsidR="006D1BEA" w:rsidRPr="00873BC2">
        <w:rPr>
          <w:rFonts w:ascii="Arial" w:eastAsia="Arial" w:hAnsi="Arial" w:cs="Arial"/>
          <w:bCs/>
          <w:sz w:val="20"/>
          <w:szCs w:val="20"/>
          <w:lang w:val="en-GB"/>
        </w:rPr>
        <w:t>l</w:t>
      </w:r>
      <w:r w:rsidRPr="00873BC2">
        <w:rPr>
          <w:rFonts w:ascii="Arial" w:eastAsia="Arial" w:hAnsi="Arial" w:cs="Arial"/>
          <w:bCs/>
          <w:sz w:val="20"/>
          <w:szCs w:val="20"/>
          <w:lang w:val="en-GB"/>
        </w:rPr>
        <w:t xml:space="preserve">ast 5 years Slovenia has </w:t>
      </w:r>
      <w:r w:rsidR="001E6B0A" w:rsidRPr="00873BC2">
        <w:rPr>
          <w:rFonts w:ascii="Arial" w:eastAsia="Arial" w:hAnsi="Arial" w:cs="Arial"/>
          <w:bCs/>
          <w:sz w:val="20"/>
          <w:szCs w:val="20"/>
          <w:lang w:val="en-GB"/>
        </w:rPr>
        <w:t xml:space="preserve">amended its legislation </w:t>
      </w:r>
      <w:r w:rsidR="00873BC2" w:rsidRPr="00873BC2">
        <w:rPr>
          <w:rFonts w:ascii="Arial" w:eastAsia="Arial" w:hAnsi="Arial" w:cs="Arial"/>
          <w:bCs/>
          <w:sz w:val="20"/>
          <w:szCs w:val="20"/>
          <w:lang w:val="en-GB"/>
        </w:rPr>
        <w:t xml:space="preserve">and adopted other measures </w:t>
      </w:r>
      <w:r w:rsidR="001E6B0A" w:rsidRPr="00873BC2">
        <w:rPr>
          <w:rFonts w:ascii="Arial" w:eastAsia="Arial" w:hAnsi="Arial" w:cs="Arial"/>
          <w:bCs/>
          <w:sz w:val="20"/>
          <w:szCs w:val="20"/>
          <w:lang w:val="en-GB"/>
        </w:rPr>
        <w:t>in accordance with the Council of Europe Convention on preventing and combating violence against women and domestic violence (Istanbul Convention), thus upgrading its existing normative framework</w:t>
      </w:r>
      <w:r w:rsidR="001E6B0A" w:rsidRPr="00873BC2">
        <w:rPr>
          <w:rStyle w:val="FootnoteReference"/>
          <w:rFonts w:ascii="Arial" w:eastAsia="Arial" w:hAnsi="Arial" w:cs="Arial"/>
          <w:bCs/>
          <w:sz w:val="20"/>
          <w:szCs w:val="20"/>
          <w:lang w:val="en-GB"/>
        </w:rPr>
        <w:footnoteReference w:id="2"/>
      </w:r>
      <w:r w:rsidR="001E6B0A" w:rsidRPr="00873BC2">
        <w:rPr>
          <w:rFonts w:ascii="Arial" w:eastAsia="Arial" w:hAnsi="Arial" w:cs="Arial"/>
          <w:bCs/>
          <w:sz w:val="20"/>
          <w:szCs w:val="20"/>
          <w:lang w:val="en-GB"/>
        </w:rPr>
        <w:t xml:space="preserve"> </w:t>
      </w:r>
      <w:r w:rsidR="00873BC2" w:rsidRPr="00873BC2">
        <w:rPr>
          <w:rFonts w:ascii="Arial" w:eastAsia="Arial" w:hAnsi="Arial" w:cs="Arial"/>
          <w:bCs/>
          <w:sz w:val="20"/>
          <w:szCs w:val="20"/>
          <w:lang w:val="en-GB"/>
        </w:rPr>
        <w:t xml:space="preserve">also </w:t>
      </w:r>
      <w:r w:rsidR="001E6B0A" w:rsidRPr="00873BC2">
        <w:rPr>
          <w:rFonts w:ascii="Arial" w:eastAsia="Arial" w:hAnsi="Arial" w:cs="Arial"/>
          <w:bCs/>
          <w:sz w:val="20"/>
          <w:szCs w:val="20"/>
          <w:lang w:val="en-GB"/>
        </w:rPr>
        <w:t>with regard to child, early and forced marriages.</w:t>
      </w:r>
    </w:p>
    <w:p w14:paraId="1DC8F006" w14:textId="77777777" w:rsidR="001E6B0A" w:rsidRPr="00873BC2" w:rsidRDefault="001E6B0A" w:rsidP="001E6B0A">
      <w:pPr>
        <w:shd w:val="clear" w:color="auto" w:fill="FFFFFF"/>
        <w:spacing w:after="0" w:line="240" w:lineRule="auto"/>
        <w:jc w:val="both"/>
        <w:outlineLvl w:val="2"/>
        <w:rPr>
          <w:rFonts w:ascii="Arial" w:hAnsi="Arial" w:cs="Arial"/>
          <w:sz w:val="20"/>
          <w:szCs w:val="20"/>
          <w:lang w:val="en-GB"/>
        </w:rPr>
      </w:pPr>
    </w:p>
    <w:p w14:paraId="1DC8F007" w14:textId="77777777" w:rsidR="001E6B0A" w:rsidRPr="00873BC2" w:rsidRDefault="001E6B0A" w:rsidP="001E6B0A">
      <w:pPr>
        <w:shd w:val="clear" w:color="auto" w:fill="FFFFFF"/>
        <w:spacing w:after="0" w:line="240" w:lineRule="auto"/>
        <w:jc w:val="both"/>
        <w:outlineLvl w:val="2"/>
        <w:rPr>
          <w:rFonts w:ascii="Arial" w:hAnsi="Arial" w:cs="Arial"/>
          <w:sz w:val="20"/>
          <w:szCs w:val="20"/>
          <w:lang w:val="en-GB"/>
        </w:rPr>
      </w:pPr>
      <w:r w:rsidRPr="00873BC2">
        <w:rPr>
          <w:rFonts w:ascii="Arial" w:hAnsi="Arial" w:cs="Arial"/>
          <w:sz w:val="20"/>
          <w:szCs w:val="20"/>
          <w:lang w:val="en-GB"/>
        </w:rPr>
        <w:t xml:space="preserve">In 2015 the Criminal Code was amended by introducing </w:t>
      </w:r>
      <w:r w:rsidRPr="00873BC2">
        <w:rPr>
          <w:rFonts w:ascii="Arial" w:hAnsi="Arial" w:cs="Arial"/>
          <w:bCs/>
          <w:sz w:val="20"/>
          <w:szCs w:val="20"/>
          <w:lang w:val="en-GB"/>
        </w:rPr>
        <w:t xml:space="preserve">a new criminal offence under Article 132.a titled </w:t>
      </w:r>
      <w:r w:rsidR="00962A77" w:rsidRPr="00873BC2">
        <w:rPr>
          <w:rFonts w:ascii="Arial" w:hAnsi="Arial" w:cs="Arial"/>
          <w:bCs/>
          <w:sz w:val="20"/>
          <w:szCs w:val="20"/>
          <w:lang w:val="en-GB"/>
        </w:rPr>
        <w:t>'Entering into forced marriage or setting up similar union</w:t>
      </w:r>
      <w:r w:rsidRPr="00873BC2">
        <w:rPr>
          <w:rFonts w:ascii="Arial" w:hAnsi="Arial" w:cs="Arial"/>
          <w:bCs/>
          <w:sz w:val="20"/>
          <w:szCs w:val="20"/>
          <w:lang w:val="en-GB"/>
        </w:rPr>
        <w:t>’</w:t>
      </w:r>
      <w:r w:rsidRPr="00873BC2">
        <w:rPr>
          <w:rFonts w:ascii="Arial" w:eastAsia="Arial" w:hAnsi="Arial" w:cs="Arial"/>
          <w:bCs/>
          <w:sz w:val="20"/>
          <w:szCs w:val="20"/>
          <w:vertAlign w:val="superscript"/>
          <w:lang w:val="en-GB"/>
        </w:rPr>
        <w:footnoteReference w:id="3"/>
      </w:r>
      <w:r w:rsidRPr="00873BC2">
        <w:rPr>
          <w:rFonts w:ascii="Arial" w:hAnsi="Arial" w:cs="Arial"/>
          <w:sz w:val="20"/>
          <w:szCs w:val="20"/>
          <w:lang w:val="en-GB"/>
        </w:rPr>
        <w:t xml:space="preserve">. </w:t>
      </w:r>
    </w:p>
    <w:p w14:paraId="1DC8F008" w14:textId="77777777" w:rsidR="00E510FA" w:rsidRPr="00873BC2" w:rsidRDefault="00E510FA" w:rsidP="00775D87">
      <w:pPr>
        <w:shd w:val="clear" w:color="auto" w:fill="FFFFFF"/>
        <w:spacing w:after="0" w:line="240" w:lineRule="auto"/>
        <w:jc w:val="both"/>
        <w:outlineLvl w:val="2"/>
        <w:rPr>
          <w:rFonts w:ascii="Arial" w:eastAsia="Arial" w:hAnsi="Arial" w:cs="Arial"/>
          <w:bCs/>
          <w:sz w:val="20"/>
          <w:szCs w:val="20"/>
          <w:lang w:val="en-GB"/>
        </w:rPr>
      </w:pPr>
    </w:p>
    <w:p w14:paraId="1DC8F009" w14:textId="77777777" w:rsidR="00A05B7A" w:rsidRPr="00873BC2" w:rsidRDefault="001E6B0A" w:rsidP="00775D87">
      <w:pPr>
        <w:shd w:val="clear" w:color="auto" w:fill="FFFFFF"/>
        <w:spacing w:after="0" w:line="240" w:lineRule="auto"/>
        <w:jc w:val="both"/>
        <w:outlineLvl w:val="2"/>
        <w:rPr>
          <w:rFonts w:ascii="Arial" w:eastAsia="Arial" w:hAnsi="Arial" w:cs="Arial"/>
          <w:b/>
          <w:bCs/>
          <w:sz w:val="20"/>
          <w:szCs w:val="20"/>
          <w:lang w:val="en-GB"/>
        </w:rPr>
      </w:pPr>
      <w:r w:rsidRPr="00873BC2">
        <w:rPr>
          <w:rFonts w:ascii="Arial" w:eastAsia="Arial" w:hAnsi="Arial" w:cs="Arial"/>
          <w:bCs/>
          <w:sz w:val="20"/>
          <w:szCs w:val="20"/>
          <w:lang w:val="en-GB"/>
        </w:rPr>
        <w:t>In 2017 the Family Code was adopted (</w:t>
      </w:r>
      <w:r w:rsidR="001C5AE7" w:rsidRPr="00873BC2">
        <w:rPr>
          <w:rFonts w:ascii="Arial" w:eastAsia="Arial" w:hAnsi="Arial" w:cs="Arial"/>
          <w:bCs/>
          <w:sz w:val="20"/>
          <w:szCs w:val="20"/>
          <w:lang w:val="en-GB"/>
        </w:rPr>
        <w:t xml:space="preserve">some </w:t>
      </w:r>
      <w:r w:rsidRPr="00873BC2">
        <w:rPr>
          <w:rFonts w:ascii="Arial" w:eastAsia="Arial" w:hAnsi="Arial" w:cs="Arial"/>
          <w:bCs/>
          <w:sz w:val="20"/>
          <w:szCs w:val="20"/>
          <w:lang w:val="en-GB"/>
        </w:rPr>
        <w:t xml:space="preserve">measures apply from April 2019), which </w:t>
      </w:r>
      <w:r w:rsidR="001C5AE7" w:rsidRPr="00873BC2">
        <w:rPr>
          <w:rFonts w:ascii="Arial" w:eastAsia="Arial" w:hAnsi="Arial" w:cs="Arial"/>
          <w:bCs/>
          <w:sz w:val="20"/>
          <w:szCs w:val="20"/>
          <w:lang w:val="en-GB"/>
        </w:rPr>
        <w:t>in Article 24</w:t>
      </w:r>
      <w:r w:rsidR="001C5AE7" w:rsidRPr="00873BC2">
        <w:rPr>
          <w:rStyle w:val="FootnoteReference"/>
          <w:rFonts w:ascii="Arial" w:eastAsia="Arial" w:hAnsi="Arial" w:cs="Arial"/>
          <w:bCs/>
          <w:sz w:val="20"/>
          <w:szCs w:val="20"/>
          <w:lang w:val="en-GB"/>
        </w:rPr>
        <w:footnoteReference w:id="4"/>
      </w:r>
      <w:r w:rsidR="001C5AE7" w:rsidRPr="00873BC2">
        <w:rPr>
          <w:rFonts w:ascii="Arial" w:eastAsia="Arial" w:hAnsi="Arial" w:cs="Arial"/>
          <w:bCs/>
          <w:sz w:val="20"/>
          <w:szCs w:val="20"/>
          <w:lang w:val="en-GB"/>
        </w:rPr>
        <w:t xml:space="preserve"> provides that marriage may not be concluded by a child</w:t>
      </w:r>
      <w:r w:rsidR="001C5AE7" w:rsidRPr="00873BC2">
        <w:rPr>
          <w:rStyle w:val="FootnoteReference"/>
          <w:rFonts w:ascii="Arial" w:eastAsia="Arial" w:hAnsi="Arial" w:cs="Arial"/>
          <w:bCs/>
          <w:sz w:val="20"/>
          <w:szCs w:val="20"/>
          <w:lang w:val="en-GB"/>
        </w:rPr>
        <w:footnoteReference w:id="5"/>
      </w:r>
      <w:r w:rsidR="001C5AE7" w:rsidRPr="00873BC2">
        <w:rPr>
          <w:rFonts w:ascii="Arial" w:eastAsia="Arial" w:hAnsi="Arial" w:cs="Arial"/>
          <w:bCs/>
          <w:sz w:val="20"/>
          <w:szCs w:val="20"/>
          <w:lang w:val="en-GB"/>
        </w:rPr>
        <w:t xml:space="preserve"> and that a court may, on justifiable grounds, allow the conclusion of a marriage for a child aged fifteen under </w:t>
      </w:r>
      <w:r w:rsidR="00873BC2" w:rsidRPr="00873BC2">
        <w:rPr>
          <w:rFonts w:ascii="Arial" w:eastAsia="Arial" w:hAnsi="Arial" w:cs="Arial"/>
          <w:bCs/>
          <w:sz w:val="20"/>
          <w:szCs w:val="20"/>
          <w:lang w:val="en-GB"/>
        </w:rPr>
        <w:t>specific</w:t>
      </w:r>
      <w:r w:rsidR="001C5AE7" w:rsidRPr="00873BC2">
        <w:rPr>
          <w:rFonts w:ascii="Arial" w:eastAsia="Arial" w:hAnsi="Arial" w:cs="Arial"/>
          <w:bCs/>
          <w:sz w:val="20"/>
          <w:szCs w:val="20"/>
          <w:lang w:val="en-GB"/>
        </w:rPr>
        <w:t xml:space="preserve"> conditions. </w:t>
      </w:r>
    </w:p>
    <w:p w14:paraId="1DC8F00A" w14:textId="77777777" w:rsidR="00A05B7A" w:rsidRPr="00873BC2" w:rsidRDefault="00A05B7A" w:rsidP="00775D87">
      <w:pPr>
        <w:shd w:val="clear" w:color="auto" w:fill="FFFFFF"/>
        <w:spacing w:after="0" w:line="240" w:lineRule="auto"/>
        <w:jc w:val="both"/>
        <w:outlineLvl w:val="2"/>
        <w:rPr>
          <w:rFonts w:ascii="Arial" w:eastAsia="Arial" w:hAnsi="Arial" w:cs="Arial"/>
          <w:b/>
          <w:bCs/>
          <w:sz w:val="20"/>
          <w:szCs w:val="20"/>
          <w:lang w:val="en-GB"/>
        </w:rPr>
      </w:pPr>
    </w:p>
    <w:p w14:paraId="1DC8F00B" w14:textId="77777777" w:rsidR="00E4245B" w:rsidRPr="00873BC2" w:rsidRDefault="0067226B" w:rsidP="00775D87">
      <w:pPr>
        <w:shd w:val="clear" w:color="auto" w:fill="FFFFFF"/>
        <w:spacing w:after="0" w:line="240" w:lineRule="auto"/>
        <w:jc w:val="both"/>
        <w:outlineLvl w:val="2"/>
        <w:rPr>
          <w:rFonts w:ascii="Arial" w:hAnsi="Arial" w:cs="Arial"/>
          <w:sz w:val="20"/>
          <w:szCs w:val="20"/>
          <w:lang w:val="en-GB"/>
        </w:rPr>
      </w:pPr>
      <w:r w:rsidRPr="00873BC2">
        <w:rPr>
          <w:rFonts w:ascii="Arial" w:hAnsi="Arial" w:cs="Arial"/>
          <w:sz w:val="20"/>
          <w:szCs w:val="20"/>
          <w:lang w:val="en-GB"/>
        </w:rPr>
        <w:t xml:space="preserve">It should be noted that, in Slovenia, there are quite a few other statutory regulations that are related to the issue in question. The Family Violence Prevention Act, amended in 2016, imposes obligations to </w:t>
      </w:r>
      <w:r w:rsidR="00873BC2" w:rsidRPr="00873BC2">
        <w:rPr>
          <w:rFonts w:ascii="Arial" w:hAnsi="Arial" w:cs="Arial"/>
          <w:sz w:val="20"/>
          <w:szCs w:val="20"/>
          <w:lang w:val="en-GB"/>
        </w:rPr>
        <w:t>recognize</w:t>
      </w:r>
      <w:r w:rsidRPr="00873BC2">
        <w:rPr>
          <w:rFonts w:ascii="Arial" w:hAnsi="Arial" w:cs="Arial"/>
          <w:sz w:val="20"/>
          <w:szCs w:val="20"/>
          <w:lang w:val="en-GB"/>
        </w:rPr>
        <w:t xml:space="preserve"> and report family violence (including sexual violence, coercion to become pregnant, preventing the use of contraception, etc.)</w:t>
      </w:r>
      <w:r w:rsidR="00775D87" w:rsidRPr="00873BC2">
        <w:rPr>
          <w:rFonts w:ascii="Arial" w:hAnsi="Arial" w:cs="Arial"/>
          <w:sz w:val="20"/>
          <w:szCs w:val="20"/>
          <w:lang w:val="en-GB"/>
        </w:rPr>
        <w:t>.</w:t>
      </w:r>
      <w:r w:rsidR="00F16C1F" w:rsidRPr="00873BC2">
        <w:rPr>
          <w:rFonts w:ascii="Arial" w:hAnsi="Arial" w:cs="Arial"/>
          <w:sz w:val="20"/>
          <w:szCs w:val="20"/>
          <w:lang w:val="en-GB"/>
        </w:rPr>
        <w:t xml:space="preserve"> The Article 113 of the Criminal Code criminalizes trafficking in human beings.</w:t>
      </w:r>
    </w:p>
    <w:p w14:paraId="1DC8F00C" w14:textId="77777777" w:rsidR="00F16C1F" w:rsidRPr="00873BC2" w:rsidRDefault="00F16C1F" w:rsidP="00775D87">
      <w:pPr>
        <w:shd w:val="clear" w:color="auto" w:fill="FFFFFF"/>
        <w:spacing w:after="0" w:line="240" w:lineRule="auto"/>
        <w:jc w:val="both"/>
        <w:outlineLvl w:val="2"/>
        <w:rPr>
          <w:rFonts w:ascii="Arial" w:hAnsi="Arial" w:cs="Arial"/>
          <w:sz w:val="20"/>
          <w:szCs w:val="20"/>
          <w:lang w:val="en-GB"/>
        </w:rPr>
      </w:pPr>
    </w:p>
    <w:p w14:paraId="1DC8F00D" w14:textId="77777777" w:rsidR="00F16C1F" w:rsidRPr="00873BC2" w:rsidRDefault="00F16C1F" w:rsidP="00775D87">
      <w:pPr>
        <w:shd w:val="clear" w:color="auto" w:fill="FFFFFF"/>
        <w:spacing w:after="0" w:line="240" w:lineRule="auto"/>
        <w:jc w:val="both"/>
        <w:outlineLvl w:val="2"/>
        <w:rPr>
          <w:rFonts w:ascii="Arial" w:hAnsi="Arial" w:cs="Arial"/>
          <w:sz w:val="20"/>
          <w:szCs w:val="20"/>
          <w:lang w:val="en-GB"/>
        </w:rPr>
      </w:pPr>
      <w:r w:rsidRPr="00873BC2">
        <w:rPr>
          <w:rFonts w:ascii="Arial" w:hAnsi="Arial" w:cs="Arial"/>
          <w:sz w:val="20"/>
          <w:szCs w:val="20"/>
          <w:lang w:val="en-GB"/>
        </w:rPr>
        <w:t>In 2014, upon recommendation of the Committee on the Rights of the Child, the Ministry of Labour, Family, Social Affairs and Equal Opportunities commissioned a research/Study on forced marriage of Roma girls</w:t>
      </w:r>
      <w:r w:rsidR="005C0915" w:rsidRPr="00873BC2">
        <w:rPr>
          <w:rStyle w:val="FootnoteReference"/>
          <w:rFonts w:ascii="Arial" w:hAnsi="Arial" w:cs="Arial"/>
          <w:sz w:val="20"/>
          <w:szCs w:val="20"/>
          <w:lang w:val="en-GB"/>
        </w:rPr>
        <w:footnoteReference w:id="6"/>
      </w:r>
      <w:r w:rsidRPr="00873BC2">
        <w:rPr>
          <w:rFonts w:ascii="Arial" w:hAnsi="Arial" w:cs="Arial"/>
          <w:sz w:val="20"/>
          <w:szCs w:val="20"/>
          <w:lang w:val="en-GB"/>
        </w:rPr>
        <w:t>. The research was carried out by the Institute of the Republic of Slovenia for social protection.</w:t>
      </w:r>
    </w:p>
    <w:p w14:paraId="1DC8F00E" w14:textId="77777777" w:rsidR="00E7589A" w:rsidRPr="00873BC2" w:rsidRDefault="00E7589A" w:rsidP="00775D87">
      <w:pPr>
        <w:shd w:val="clear" w:color="auto" w:fill="FFFFFF"/>
        <w:spacing w:after="0" w:line="240" w:lineRule="auto"/>
        <w:jc w:val="both"/>
        <w:outlineLvl w:val="2"/>
        <w:rPr>
          <w:rFonts w:ascii="Arial" w:hAnsi="Arial" w:cs="Arial"/>
          <w:sz w:val="20"/>
          <w:szCs w:val="20"/>
          <w:lang w:val="en-GB"/>
        </w:rPr>
      </w:pPr>
    </w:p>
    <w:p w14:paraId="1DC8F00F" w14:textId="77777777" w:rsidR="00E7589A" w:rsidRPr="00873BC2" w:rsidRDefault="00E7589A" w:rsidP="00E7589A">
      <w:pPr>
        <w:shd w:val="clear" w:color="auto" w:fill="FFFFFF"/>
        <w:spacing w:after="0" w:line="240" w:lineRule="auto"/>
        <w:jc w:val="both"/>
        <w:outlineLvl w:val="2"/>
        <w:rPr>
          <w:rFonts w:ascii="Arial" w:hAnsi="Arial" w:cs="Arial"/>
          <w:sz w:val="20"/>
          <w:szCs w:val="20"/>
          <w:lang w:val="en-GB"/>
        </w:rPr>
      </w:pPr>
      <w:r w:rsidRPr="00873BC2">
        <w:rPr>
          <w:rFonts w:ascii="Arial" w:hAnsi="Arial" w:cs="Arial"/>
          <w:sz w:val="20"/>
          <w:szCs w:val="20"/>
          <w:lang w:val="en-GB"/>
        </w:rPr>
        <w:t>In 2017 the National Programme of Measures for Roma of the Government of the Republic of Slovenia for the period 2017–2021</w:t>
      </w:r>
      <w:r w:rsidR="00873BC2">
        <w:rPr>
          <w:rFonts w:ascii="Arial" w:hAnsi="Arial" w:cs="Arial"/>
          <w:sz w:val="20"/>
          <w:szCs w:val="20"/>
          <w:lang w:val="en-GB"/>
        </w:rPr>
        <w:t xml:space="preserve"> was adopted</w:t>
      </w:r>
      <w:r w:rsidRPr="00873BC2">
        <w:rPr>
          <w:rFonts w:ascii="Arial" w:hAnsi="Arial" w:cs="Arial"/>
          <w:sz w:val="20"/>
          <w:szCs w:val="20"/>
          <w:lang w:val="en-GB"/>
        </w:rPr>
        <w:t xml:space="preserve">. It includes targeted measures and recommendations </w:t>
      </w:r>
      <w:r w:rsidRPr="00873BC2">
        <w:rPr>
          <w:rFonts w:ascii="Arial" w:hAnsi="Arial" w:cs="Arial"/>
          <w:sz w:val="20"/>
          <w:szCs w:val="20"/>
          <w:lang w:val="en-GB"/>
        </w:rPr>
        <w:lastRenderedPageBreak/>
        <w:t xml:space="preserve">in the field of social protection, with an emphasis on early and forced marriages or the escape of minors into harmful environments and procedures for dealing with cases of extra-marital communities with minors. </w:t>
      </w:r>
    </w:p>
    <w:p w14:paraId="1DC8F010" w14:textId="77777777" w:rsidR="00E7589A" w:rsidRPr="00873BC2" w:rsidRDefault="00E7589A" w:rsidP="00E7589A">
      <w:pPr>
        <w:shd w:val="clear" w:color="auto" w:fill="FFFFFF"/>
        <w:spacing w:after="0" w:line="240" w:lineRule="auto"/>
        <w:jc w:val="both"/>
        <w:outlineLvl w:val="2"/>
        <w:rPr>
          <w:rFonts w:ascii="Arial" w:hAnsi="Arial" w:cs="Arial"/>
          <w:sz w:val="20"/>
          <w:szCs w:val="20"/>
          <w:lang w:val="en-GB"/>
        </w:rPr>
      </w:pPr>
    </w:p>
    <w:p w14:paraId="1DC8F011" w14:textId="77777777" w:rsidR="00E7589A" w:rsidRPr="00873BC2" w:rsidRDefault="00E7589A" w:rsidP="00E7589A">
      <w:pPr>
        <w:shd w:val="clear" w:color="auto" w:fill="FFFFFF"/>
        <w:spacing w:after="0" w:line="240" w:lineRule="auto"/>
        <w:jc w:val="both"/>
        <w:outlineLvl w:val="2"/>
        <w:rPr>
          <w:rFonts w:ascii="Arial" w:hAnsi="Arial" w:cs="Arial"/>
          <w:sz w:val="20"/>
          <w:szCs w:val="20"/>
          <w:lang w:val="en-GB"/>
        </w:rPr>
      </w:pPr>
      <w:r w:rsidRPr="00873BC2">
        <w:rPr>
          <w:rFonts w:ascii="Arial" w:hAnsi="Arial" w:cs="Arial"/>
          <w:sz w:val="20"/>
          <w:szCs w:val="20"/>
          <w:lang w:val="en-GB"/>
        </w:rPr>
        <w:t xml:space="preserve">Since 2017, activities have been </w:t>
      </w:r>
      <w:r w:rsidR="00873BC2" w:rsidRPr="00873BC2">
        <w:rPr>
          <w:rFonts w:ascii="Arial" w:hAnsi="Arial" w:cs="Arial"/>
          <w:sz w:val="20"/>
          <w:szCs w:val="20"/>
          <w:lang w:val="en-GB"/>
        </w:rPr>
        <w:t>on-going</w:t>
      </w:r>
      <w:r w:rsidRPr="00873BC2">
        <w:rPr>
          <w:rFonts w:ascii="Arial" w:hAnsi="Arial" w:cs="Arial"/>
          <w:sz w:val="20"/>
          <w:szCs w:val="20"/>
          <w:lang w:val="en-GB"/>
        </w:rPr>
        <w:t xml:space="preserve"> in terms of addressing the issue of the escape of minors into harmful environments (premature marriages) and forced marriages in the Roma community. In this context, the competent ministries and other relevant stakeholders were briefed on the state of play in dealing with cases of extra-marital communities with minors, or the escape of minors into harmful environments. In 2018, awareness-raising activities for public servants and officials in the judiciary were agreed. The Judicial </w:t>
      </w:r>
      <w:r w:rsidR="00873BC2">
        <w:rPr>
          <w:rFonts w:ascii="Arial" w:hAnsi="Arial" w:cs="Arial"/>
          <w:sz w:val="20"/>
          <w:szCs w:val="20"/>
          <w:lang w:val="en-GB"/>
        </w:rPr>
        <w:t>Training</w:t>
      </w:r>
      <w:r w:rsidRPr="00873BC2">
        <w:rPr>
          <w:rFonts w:ascii="Arial" w:hAnsi="Arial" w:cs="Arial"/>
          <w:sz w:val="20"/>
          <w:szCs w:val="20"/>
          <w:lang w:val="en-GB"/>
        </w:rPr>
        <w:t xml:space="preserve"> </w:t>
      </w:r>
      <w:r w:rsidR="00873BC2" w:rsidRPr="00873BC2">
        <w:rPr>
          <w:rFonts w:ascii="Arial" w:hAnsi="Arial" w:cs="Arial"/>
          <w:sz w:val="20"/>
          <w:szCs w:val="20"/>
          <w:lang w:val="en-GB"/>
        </w:rPr>
        <w:t>Centre</w:t>
      </w:r>
      <w:r w:rsidRPr="00873BC2">
        <w:rPr>
          <w:rFonts w:ascii="Arial" w:hAnsi="Arial" w:cs="Arial"/>
          <w:sz w:val="20"/>
          <w:szCs w:val="20"/>
          <w:lang w:val="en-GB"/>
        </w:rPr>
        <w:t xml:space="preserve"> has included in its training activities lectures to judges and employees of the judiciary on the challenges of working with the Roma community and its specificities. </w:t>
      </w:r>
    </w:p>
    <w:p w14:paraId="1DC8F012" w14:textId="77777777" w:rsidR="00385CFB" w:rsidRPr="00873BC2" w:rsidRDefault="00385CFB" w:rsidP="00E7589A">
      <w:pPr>
        <w:shd w:val="clear" w:color="auto" w:fill="FFFFFF"/>
        <w:spacing w:after="0" w:line="240" w:lineRule="auto"/>
        <w:jc w:val="both"/>
        <w:outlineLvl w:val="2"/>
        <w:rPr>
          <w:rFonts w:ascii="Arial" w:hAnsi="Arial" w:cs="Arial"/>
          <w:sz w:val="20"/>
          <w:szCs w:val="20"/>
          <w:lang w:val="en-GB"/>
        </w:rPr>
      </w:pPr>
    </w:p>
    <w:p w14:paraId="1DC8F013" w14:textId="77777777" w:rsidR="00E7589A" w:rsidRPr="00873BC2" w:rsidRDefault="00E7589A" w:rsidP="00E7589A">
      <w:pPr>
        <w:shd w:val="clear" w:color="auto" w:fill="FFFFFF"/>
        <w:spacing w:after="0" w:line="240" w:lineRule="auto"/>
        <w:jc w:val="both"/>
        <w:outlineLvl w:val="2"/>
        <w:rPr>
          <w:rFonts w:ascii="Arial" w:hAnsi="Arial" w:cs="Arial"/>
          <w:sz w:val="20"/>
          <w:szCs w:val="20"/>
          <w:lang w:val="en-GB"/>
        </w:rPr>
      </w:pPr>
      <w:r w:rsidRPr="00873BC2">
        <w:rPr>
          <w:rFonts w:ascii="Arial" w:hAnsi="Arial" w:cs="Arial"/>
          <w:sz w:val="20"/>
          <w:szCs w:val="20"/>
          <w:lang w:val="en-GB"/>
        </w:rPr>
        <w:t xml:space="preserve">In 2018 and 2019 three major consultations were also organized, in which the issue of forced and premature marriages in the Roma community was discussed in a multi-stakeholder manner. </w:t>
      </w:r>
    </w:p>
    <w:p w14:paraId="1DC8F014" w14:textId="77777777" w:rsidR="00E7589A" w:rsidRPr="00873BC2" w:rsidRDefault="00E7589A" w:rsidP="00E7589A">
      <w:pPr>
        <w:shd w:val="clear" w:color="auto" w:fill="FFFFFF"/>
        <w:spacing w:after="0" w:line="240" w:lineRule="auto"/>
        <w:jc w:val="both"/>
        <w:outlineLvl w:val="2"/>
        <w:rPr>
          <w:rFonts w:ascii="Arial" w:hAnsi="Arial" w:cs="Arial"/>
          <w:sz w:val="20"/>
          <w:szCs w:val="20"/>
          <w:lang w:val="en-GB"/>
        </w:rPr>
      </w:pPr>
    </w:p>
    <w:p w14:paraId="1DC8F015" w14:textId="77777777" w:rsidR="00E7589A" w:rsidRPr="00873BC2" w:rsidRDefault="00385CFB" w:rsidP="00E7589A">
      <w:pPr>
        <w:shd w:val="clear" w:color="auto" w:fill="FFFFFF"/>
        <w:spacing w:after="0" w:line="240" w:lineRule="auto"/>
        <w:jc w:val="both"/>
        <w:outlineLvl w:val="2"/>
        <w:rPr>
          <w:rFonts w:ascii="Arial" w:hAnsi="Arial" w:cs="Arial"/>
          <w:sz w:val="20"/>
          <w:szCs w:val="20"/>
          <w:lang w:val="en-GB"/>
        </w:rPr>
      </w:pPr>
      <w:r w:rsidRPr="00873BC2">
        <w:rPr>
          <w:rFonts w:ascii="Arial" w:hAnsi="Arial" w:cs="Arial"/>
          <w:sz w:val="20"/>
          <w:szCs w:val="20"/>
          <w:lang w:val="en-GB"/>
        </w:rPr>
        <w:t xml:space="preserve">The </w:t>
      </w:r>
      <w:r w:rsidR="00E7589A" w:rsidRPr="00873BC2">
        <w:rPr>
          <w:rFonts w:ascii="Arial" w:hAnsi="Arial" w:cs="Arial"/>
          <w:sz w:val="20"/>
          <w:szCs w:val="20"/>
          <w:lang w:val="en-GB"/>
        </w:rPr>
        <w:t xml:space="preserve">Community of Social Work Centres </w:t>
      </w:r>
      <w:r w:rsidRPr="00873BC2">
        <w:rPr>
          <w:rFonts w:ascii="Arial" w:hAnsi="Arial" w:cs="Arial"/>
          <w:sz w:val="20"/>
          <w:szCs w:val="20"/>
          <w:lang w:val="en-GB"/>
        </w:rPr>
        <w:t xml:space="preserve">has </w:t>
      </w:r>
      <w:r w:rsidR="00E7589A" w:rsidRPr="00873BC2">
        <w:rPr>
          <w:rFonts w:ascii="Arial" w:hAnsi="Arial" w:cs="Arial"/>
          <w:sz w:val="20"/>
          <w:szCs w:val="20"/>
          <w:lang w:val="en-GB"/>
        </w:rPr>
        <w:t>issued Guidelines and recommendations for the work of professionals working in Social Work Centres in the case of minors fleeing to harmful environments. These guidelines were recognized as a useful tool in the performance of professional services to protect minors from staying in harmful environments.</w:t>
      </w:r>
    </w:p>
    <w:p w14:paraId="1DC8F016" w14:textId="77777777" w:rsidR="00E7589A" w:rsidRPr="00873BC2" w:rsidRDefault="00E7589A" w:rsidP="00E7589A">
      <w:pPr>
        <w:shd w:val="clear" w:color="auto" w:fill="FFFFFF"/>
        <w:spacing w:after="0" w:line="240" w:lineRule="auto"/>
        <w:jc w:val="both"/>
        <w:outlineLvl w:val="2"/>
        <w:rPr>
          <w:rFonts w:ascii="Arial" w:hAnsi="Arial" w:cs="Arial"/>
          <w:sz w:val="20"/>
          <w:szCs w:val="20"/>
          <w:lang w:val="en-GB"/>
        </w:rPr>
      </w:pPr>
    </w:p>
    <w:p w14:paraId="1DC8F017" w14:textId="77777777" w:rsidR="00A51E22" w:rsidRPr="00873BC2" w:rsidRDefault="00A51E22" w:rsidP="00E7589A">
      <w:pPr>
        <w:shd w:val="clear" w:color="auto" w:fill="FFFFFF"/>
        <w:spacing w:after="0" w:line="240" w:lineRule="auto"/>
        <w:jc w:val="both"/>
        <w:outlineLvl w:val="2"/>
        <w:rPr>
          <w:rFonts w:ascii="Arial" w:hAnsi="Arial" w:cs="Arial"/>
          <w:sz w:val="20"/>
          <w:szCs w:val="20"/>
          <w:lang w:val="en-GB"/>
        </w:rPr>
      </w:pPr>
      <w:r w:rsidRPr="00873BC2">
        <w:rPr>
          <w:rFonts w:ascii="Arial" w:hAnsi="Arial" w:cs="Arial"/>
          <w:sz w:val="20"/>
          <w:szCs w:val="20"/>
          <w:lang w:val="en-GB"/>
        </w:rPr>
        <w:t>Activities to address the issue of child, early and forced marriage were included also in t</w:t>
      </w:r>
      <w:r w:rsidR="00E7589A" w:rsidRPr="00873BC2">
        <w:rPr>
          <w:rFonts w:ascii="Arial" w:hAnsi="Arial" w:cs="Arial"/>
          <w:sz w:val="20"/>
          <w:szCs w:val="20"/>
          <w:lang w:val="en-GB"/>
        </w:rPr>
        <w:t>he Action Plan for Combating Trafficking in Human Beings for the period 2017-2018</w:t>
      </w:r>
      <w:r w:rsidRPr="00873BC2">
        <w:rPr>
          <w:rFonts w:ascii="Arial" w:hAnsi="Arial" w:cs="Arial"/>
          <w:sz w:val="20"/>
          <w:szCs w:val="20"/>
          <w:lang w:val="en-GB"/>
        </w:rPr>
        <w:t>, which</w:t>
      </w:r>
      <w:r w:rsidR="00E7589A" w:rsidRPr="00873BC2">
        <w:rPr>
          <w:rFonts w:ascii="Arial" w:hAnsi="Arial" w:cs="Arial"/>
          <w:sz w:val="20"/>
          <w:szCs w:val="20"/>
          <w:lang w:val="en-GB"/>
        </w:rPr>
        <w:t xml:space="preserve"> is the basis for carrying out the basic activities of preventing and combating trafficking in human beings in Slovenia. </w:t>
      </w:r>
      <w:r w:rsidRPr="00873BC2">
        <w:rPr>
          <w:rFonts w:ascii="Arial" w:hAnsi="Arial" w:cs="Arial"/>
          <w:sz w:val="20"/>
          <w:szCs w:val="20"/>
          <w:lang w:val="en-GB"/>
        </w:rPr>
        <w:t>Activities were focused</w:t>
      </w:r>
      <w:r w:rsidR="00E7589A" w:rsidRPr="00873BC2">
        <w:rPr>
          <w:rFonts w:ascii="Arial" w:hAnsi="Arial" w:cs="Arial"/>
          <w:sz w:val="20"/>
          <w:szCs w:val="20"/>
          <w:lang w:val="en-GB"/>
        </w:rPr>
        <w:t xml:space="preserve"> </w:t>
      </w:r>
      <w:r w:rsidRPr="00873BC2">
        <w:rPr>
          <w:rFonts w:ascii="Arial" w:hAnsi="Arial" w:cs="Arial"/>
          <w:sz w:val="20"/>
          <w:szCs w:val="20"/>
          <w:lang w:val="en-GB"/>
        </w:rPr>
        <w:t xml:space="preserve">on </w:t>
      </w:r>
      <w:r w:rsidR="00E7589A" w:rsidRPr="00873BC2">
        <w:rPr>
          <w:rFonts w:ascii="Arial" w:hAnsi="Arial" w:cs="Arial"/>
          <w:sz w:val="20"/>
          <w:szCs w:val="20"/>
          <w:lang w:val="en-GB"/>
        </w:rPr>
        <w:t>awareness</w:t>
      </w:r>
      <w:r w:rsidRPr="00873BC2">
        <w:rPr>
          <w:rFonts w:ascii="Arial" w:hAnsi="Arial" w:cs="Arial"/>
          <w:sz w:val="20"/>
          <w:szCs w:val="20"/>
          <w:lang w:val="en-GB"/>
        </w:rPr>
        <w:t>-raising</w:t>
      </w:r>
      <w:r w:rsidR="00E7589A" w:rsidRPr="00873BC2">
        <w:rPr>
          <w:rFonts w:ascii="Arial" w:hAnsi="Arial" w:cs="Arial"/>
          <w:sz w:val="20"/>
          <w:szCs w:val="20"/>
          <w:lang w:val="en-GB"/>
        </w:rPr>
        <w:t xml:space="preserve"> of potential victims of trafficking in Roma communities, in particular in terms of forced, arranged and/or premature marriages. In addition, in 2018, the contents of awareness-raising on the dangers of forced and arranged marriages were added to the Public call for proposals by the Government Communication Office for co-financing information and communication projects of non-governmental and humanitarian organizations. Accordi</w:t>
      </w:r>
      <w:r w:rsidRPr="00873BC2">
        <w:rPr>
          <w:rFonts w:ascii="Arial" w:hAnsi="Arial" w:cs="Arial"/>
          <w:sz w:val="20"/>
          <w:szCs w:val="20"/>
          <w:lang w:val="en-GB"/>
        </w:rPr>
        <w:t>ng to the public call awareness-</w:t>
      </w:r>
      <w:r w:rsidR="00E7589A" w:rsidRPr="00873BC2">
        <w:rPr>
          <w:rFonts w:ascii="Arial" w:hAnsi="Arial" w:cs="Arial"/>
          <w:sz w:val="20"/>
          <w:szCs w:val="20"/>
          <w:lang w:val="en-GB"/>
        </w:rPr>
        <w:t>raising activities ha</w:t>
      </w:r>
      <w:r w:rsidRPr="00873BC2">
        <w:rPr>
          <w:rFonts w:ascii="Arial" w:hAnsi="Arial" w:cs="Arial"/>
          <w:sz w:val="20"/>
          <w:szCs w:val="20"/>
          <w:lang w:val="en-GB"/>
        </w:rPr>
        <w:t>d</w:t>
      </w:r>
      <w:r w:rsidR="00E7589A" w:rsidRPr="00873BC2">
        <w:rPr>
          <w:rFonts w:ascii="Arial" w:hAnsi="Arial" w:cs="Arial"/>
          <w:sz w:val="20"/>
          <w:szCs w:val="20"/>
          <w:lang w:val="en-GB"/>
        </w:rPr>
        <w:t xml:space="preserve"> to take place also in environments where members of the Roma community live. </w:t>
      </w:r>
    </w:p>
    <w:p w14:paraId="1DC8F018" w14:textId="77777777" w:rsidR="00A51E22" w:rsidRPr="00873BC2" w:rsidRDefault="00A51E22" w:rsidP="00E7589A">
      <w:pPr>
        <w:shd w:val="clear" w:color="auto" w:fill="FFFFFF"/>
        <w:spacing w:after="0" w:line="240" w:lineRule="auto"/>
        <w:jc w:val="both"/>
        <w:outlineLvl w:val="2"/>
        <w:rPr>
          <w:rFonts w:ascii="Arial" w:hAnsi="Arial" w:cs="Arial"/>
          <w:sz w:val="20"/>
          <w:szCs w:val="20"/>
          <w:lang w:val="en-GB"/>
        </w:rPr>
      </w:pPr>
    </w:p>
    <w:p w14:paraId="1DC8F019" w14:textId="77777777" w:rsidR="00E7589A" w:rsidRPr="00873BC2" w:rsidRDefault="00A51E22" w:rsidP="00E7589A">
      <w:pPr>
        <w:shd w:val="clear" w:color="auto" w:fill="FFFFFF"/>
        <w:spacing w:after="0" w:line="240" w:lineRule="auto"/>
        <w:jc w:val="both"/>
        <w:outlineLvl w:val="2"/>
        <w:rPr>
          <w:rFonts w:ascii="Arial" w:hAnsi="Arial" w:cs="Arial"/>
          <w:sz w:val="20"/>
          <w:szCs w:val="20"/>
          <w:lang w:val="en-GB"/>
        </w:rPr>
      </w:pPr>
      <w:r w:rsidRPr="00873BC2">
        <w:rPr>
          <w:rFonts w:ascii="Arial" w:hAnsi="Arial" w:cs="Arial"/>
          <w:sz w:val="20"/>
          <w:szCs w:val="20"/>
          <w:lang w:val="en-GB"/>
        </w:rPr>
        <w:t>The Action P</w:t>
      </w:r>
      <w:r w:rsidR="00E7589A" w:rsidRPr="00873BC2">
        <w:rPr>
          <w:rFonts w:ascii="Arial" w:hAnsi="Arial" w:cs="Arial"/>
          <w:sz w:val="20"/>
          <w:szCs w:val="20"/>
          <w:lang w:val="en-GB"/>
        </w:rPr>
        <w:t>lan</w:t>
      </w:r>
      <w:r w:rsidRPr="00873BC2">
        <w:rPr>
          <w:rFonts w:ascii="Arial" w:hAnsi="Arial" w:cs="Arial"/>
          <w:sz w:val="20"/>
          <w:szCs w:val="20"/>
          <w:lang w:val="en-GB"/>
        </w:rPr>
        <w:t xml:space="preserve"> for Combating Trafficking in Human Beings</w:t>
      </w:r>
      <w:r w:rsidR="00E7589A" w:rsidRPr="00873BC2">
        <w:rPr>
          <w:rFonts w:ascii="Arial" w:hAnsi="Arial" w:cs="Arial"/>
          <w:sz w:val="20"/>
          <w:szCs w:val="20"/>
          <w:lang w:val="en-GB"/>
        </w:rPr>
        <w:t xml:space="preserve"> for the period 2019-2020 envisages the continuation of activities aimed at raising awareness of the potential victims of trafficking in Roma communities about forced and premature marriages.</w:t>
      </w:r>
    </w:p>
    <w:p w14:paraId="1DC8F01A" w14:textId="77777777" w:rsidR="00775D87" w:rsidRPr="00873BC2" w:rsidRDefault="00775D87" w:rsidP="00775D87">
      <w:pPr>
        <w:shd w:val="clear" w:color="auto" w:fill="FFFFFF"/>
        <w:spacing w:after="0" w:line="240" w:lineRule="auto"/>
        <w:jc w:val="both"/>
        <w:outlineLvl w:val="2"/>
        <w:rPr>
          <w:rFonts w:ascii="Arial" w:eastAsia="Arial" w:hAnsi="Arial" w:cs="Arial"/>
          <w:sz w:val="20"/>
          <w:szCs w:val="20"/>
          <w:lang w:val="en-GB"/>
        </w:rPr>
      </w:pPr>
    </w:p>
    <w:p w14:paraId="1DC8F01B" w14:textId="77777777" w:rsidR="00E7589A" w:rsidRPr="00873BC2" w:rsidRDefault="00A51E22"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lang w:val="en-GB"/>
        </w:rPr>
      </w:pPr>
      <w:r w:rsidRPr="00873BC2">
        <w:rPr>
          <w:rFonts w:ascii="Arial" w:hAnsi="Arial" w:cs="Arial"/>
          <w:sz w:val="20"/>
          <w:szCs w:val="20"/>
          <w:lang w:val="en-GB"/>
        </w:rPr>
        <w:t xml:space="preserve">Also the Police are included in the multi-stakeholder activities mentioned above. </w:t>
      </w:r>
      <w:r w:rsidR="005C0915" w:rsidRPr="00873BC2">
        <w:rPr>
          <w:rFonts w:ascii="Arial" w:hAnsi="Arial" w:cs="Arial"/>
          <w:sz w:val="20"/>
          <w:szCs w:val="20"/>
          <w:lang w:val="en-GB"/>
        </w:rPr>
        <w:t xml:space="preserve">Among others in 2019 they actively contributed to the </w:t>
      </w:r>
      <w:r w:rsidR="00385CFB" w:rsidRPr="00873BC2">
        <w:rPr>
          <w:rFonts w:ascii="Arial" w:hAnsi="Arial" w:cs="Arial"/>
          <w:sz w:val="20"/>
          <w:szCs w:val="20"/>
          <w:lang w:val="en-GB"/>
        </w:rPr>
        <w:t>realization</w:t>
      </w:r>
      <w:r w:rsidR="005C0915" w:rsidRPr="00873BC2">
        <w:rPr>
          <w:rFonts w:ascii="Arial" w:hAnsi="Arial" w:cs="Arial"/>
          <w:sz w:val="20"/>
          <w:szCs w:val="20"/>
          <w:lang w:val="en-GB"/>
        </w:rPr>
        <w:t xml:space="preserve"> of two regional consultations on preventing and addressing cases of the minors </w:t>
      </w:r>
      <w:r w:rsidR="00873BC2">
        <w:rPr>
          <w:rFonts w:ascii="Arial" w:hAnsi="Arial" w:cs="Arial"/>
          <w:sz w:val="20"/>
          <w:szCs w:val="20"/>
          <w:lang w:val="en-GB"/>
        </w:rPr>
        <w:t xml:space="preserve">fleeing </w:t>
      </w:r>
      <w:r w:rsidR="005C0915" w:rsidRPr="00873BC2">
        <w:rPr>
          <w:rFonts w:ascii="Arial" w:hAnsi="Arial" w:cs="Arial"/>
          <w:sz w:val="20"/>
          <w:szCs w:val="20"/>
          <w:lang w:val="en-GB"/>
        </w:rPr>
        <w:t xml:space="preserve">into harmful environments, and forced, arranged and premature marriages. </w:t>
      </w:r>
      <w:r w:rsidR="00385CFB" w:rsidRPr="00873BC2">
        <w:rPr>
          <w:rFonts w:ascii="Arial" w:hAnsi="Arial" w:cs="Arial"/>
          <w:sz w:val="20"/>
          <w:szCs w:val="20"/>
          <w:lang w:val="en-GB"/>
        </w:rPr>
        <w:t>In 2018 and 2019 t</w:t>
      </w:r>
      <w:r w:rsidR="005C0915" w:rsidRPr="00873BC2">
        <w:rPr>
          <w:rFonts w:ascii="Arial" w:hAnsi="Arial" w:cs="Arial"/>
          <w:sz w:val="20"/>
          <w:szCs w:val="20"/>
          <w:lang w:val="en-GB"/>
        </w:rPr>
        <w:t xml:space="preserve">hey </w:t>
      </w:r>
      <w:r w:rsidR="00385CFB" w:rsidRPr="00873BC2">
        <w:rPr>
          <w:rFonts w:ascii="Arial" w:hAnsi="Arial" w:cs="Arial"/>
          <w:sz w:val="20"/>
          <w:szCs w:val="20"/>
          <w:lang w:val="en-GB"/>
        </w:rPr>
        <w:t>as well</w:t>
      </w:r>
      <w:r w:rsidR="005C0915" w:rsidRPr="00873BC2">
        <w:rPr>
          <w:rFonts w:ascii="Arial" w:hAnsi="Arial" w:cs="Arial"/>
          <w:sz w:val="20"/>
          <w:szCs w:val="20"/>
          <w:lang w:val="en-GB"/>
        </w:rPr>
        <w:t xml:space="preserve"> contributed to the realization of the</w:t>
      </w:r>
      <w:r w:rsidR="00385CFB" w:rsidRPr="00873BC2">
        <w:rPr>
          <w:rFonts w:ascii="Arial" w:hAnsi="Arial" w:cs="Arial"/>
          <w:sz w:val="20"/>
          <w:szCs w:val="20"/>
          <w:lang w:val="en-GB"/>
        </w:rPr>
        <w:t xml:space="preserve"> trainings of the Judicial </w:t>
      </w:r>
      <w:r w:rsidR="00873BC2">
        <w:rPr>
          <w:rFonts w:ascii="Arial" w:hAnsi="Arial" w:cs="Arial"/>
          <w:sz w:val="20"/>
          <w:szCs w:val="20"/>
          <w:lang w:val="en-GB"/>
        </w:rPr>
        <w:t>Training</w:t>
      </w:r>
      <w:r w:rsidR="00385CFB" w:rsidRPr="00873BC2">
        <w:rPr>
          <w:rFonts w:ascii="Arial" w:hAnsi="Arial" w:cs="Arial"/>
          <w:sz w:val="20"/>
          <w:szCs w:val="20"/>
          <w:lang w:val="en-GB"/>
        </w:rPr>
        <w:t xml:space="preserve"> </w:t>
      </w:r>
      <w:r w:rsidR="00873BC2" w:rsidRPr="00873BC2">
        <w:rPr>
          <w:rFonts w:ascii="Arial" w:hAnsi="Arial" w:cs="Arial"/>
          <w:sz w:val="20"/>
          <w:szCs w:val="20"/>
          <w:lang w:val="en-GB"/>
        </w:rPr>
        <w:t>Centre</w:t>
      </w:r>
      <w:r w:rsidR="00385CFB" w:rsidRPr="00873BC2">
        <w:rPr>
          <w:rFonts w:ascii="Arial" w:hAnsi="Arial" w:cs="Arial"/>
          <w:sz w:val="20"/>
          <w:szCs w:val="20"/>
          <w:lang w:val="en-GB"/>
        </w:rPr>
        <w:t xml:space="preserve">. </w:t>
      </w:r>
      <w:r w:rsidR="00962A77" w:rsidRPr="00873BC2">
        <w:rPr>
          <w:rFonts w:ascii="Arial" w:hAnsi="Arial" w:cs="Arial"/>
          <w:sz w:val="20"/>
          <w:szCs w:val="20"/>
          <w:lang w:val="en-GB"/>
        </w:rPr>
        <w:t xml:space="preserve">Awareness-raising activities by Police are carried out also in the framework of other events, such as </w:t>
      </w:r>
      <w:r w:rsidR="00385CFB" w:rsidRPr="00873BC2">
        <w:rPr>
          <w:rFonts w:ascii="Arial" w:hAnsi="Arial" w:cs="Arial"/>
          <w:sz w:val="20"/>
          <w:szCs w:val="20"/>
          <w:lang w:val="en-GB"/>
        </w:rPr>
        <w:t xml:space="preserve">in the seminar of the Social Chamber of Slovenia </w:t>
      </w:r>
      <w:r w:rsidR="00962A77" w:rsidRPr="00873BC2">
        <w:rPr>
          <w:rFonts w:ascii="Arial" w:hAnsi="Arial" w:cs="Arial"/>
          <w:sz w:val="20"/>
          <w:szCs w:val="20"/>
          <w:lang w:val="en-GB"/>
        </w:rPr>
        <w:t xml:space="preserve">end of November 2019 </w:t>
      </w:r>
      <w:r w:rsidR="00385CFB" w:rsidRPr="00873BC2">
        <w:rPr>
          <w:rFonts w:ascii="Arial" w:hAnsi="Arial" w:cs="Arial"/>
          <w:sz w:val="20"/>
          <w:szCs w:val="20"/>
          <w:lang w:val="en-GB"/>
        </w:rPr>
        <w:t xml:space="preserve">entitled "Working with the victims of trafficking in human beings", where </w:t>
      </w:r>
      <w:r w:rsidR="00962A77" w:rsidRPr="00873BC2">
        <w:rPr>
          <w:rFonts w:ascii="Arial" w:hAnsi="Arial" w:cs="Arial"/>
          <w:sz w:val="20"/>
          <w:szCs w:val="20"/>
          <w:lang w:val="en-GB"/>
        </w:rPr>
        <w:t>Police contributed with a presentation entitled "</w:t>
      </w:r>
      <w:r w:rsidR="00873BC2">
        <w:rPr>
          <w:rFonts w:ascii="Arial" w:hAnsi="Arial" w:cs="Arial"/>
          <w:sz w:val="20"/>
          <w:szCs w:val="20"/>
          <w:lang w:val="en-GB"/>
        </w:rPr>
        <w:t>M</w:t>
      </w:r>
      <w:r w:rsidR="00962A77" w:rsidRPr="00873BC2">
        <w:rPr>
          <w:rFonts w:ascii="Arial" w:hAnsi="Arial" w:cs="Arial"/>
          <w:sz w:val="20"/>
          <w:szCs w:val="20"/>
          <w:lang w:val="en-GB"/>
        </w:rPr>
        <w:t xml:space="preserve">inors </w:t>
      </w:r>
      <w:r w:rsidR="00873BC2">
        <w:rPr>
          <w:rFonts w:ascii="Arial" w:hAnsi="Arial" w:cs="Arial"/>
          <w:sz w:val="20"/>
          <w:szCs w:val="20"/>
          <w:lang w:val="en-GB"/>
        </w:rPr>
        <w:t xml:space="preserve">fleeing </w:t>
      </w:r>
      <w:r w:rsidR="00962A77" w:rsidRPr="00873BC2">
        <w:rPr>
          <w:rFonts w:ascii="Arial" w:hAnsi="Arial" w:cs="Arial"/>
          <w:sz w:val="20"/>
          <w:szCs w:val="20"/>
          <w:lang w:val="en-GB"/>
        </w:rPr>
        <w:t>to harmful environments – premature marriages of Roma girls".</w:t>
      </w:r>
    </w:p>
    <w:p w14:paraId="1DC8F01C" w14:textId="77777777" w:rsidR="00962A77" w:rsidRPr="00873BC2" w:rsidRDefault="00962A77"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lang w:val="en-GB"/>
        </w:rPr>
      </w:pPr>
    </w:p>
    <w:p w14:paraId="1DC8F01D" w14:textId="77777777" w:rsidR="00962A77" w:rsidRPr="00873BC2" w:rsidRDefault="00962A77"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lang w:val="en-GB"/>
        </w:rPr>
      </w:pPr>
      <w:r w:rsidRPr="00873BC2">
        <w:rPr>
          <w:rFonts w:ascii="Arial" w:hAnsi="Arial" w:cs="Arial"/>
          <w:sz w:val="20"/>
          <w:szCs w:val="20"/>
          <w:lang w:val="en-GB"/>
        </w:rPr>
        <w:t xml:space="preserve">In general the Police pay special attention to the issues related to the </w:t>
      </w:r>
      <w:r w:rsidR="00EB5C48" w:rsidRPr="00873BC2">
        <w:rPr>
          <w:rFonts w:ascii="Arial" w:hAnsi="Arial" w:cs="Arial"/>
          <w:bCs/>
          <w:sz w:val="20"/>
          <w:szCs w:val="20"/>
          <w:lang w:val="en-GB"/>
        </w:rPr>
        <w:t xml:space="preserve">criminal offence </w:t>
      </w:r>
      <w:r w:rsidR="00543AFB" w:rsidRPr="00873BC2">
        <w:rPr>
          <w:rFonts w:ascii="Arial" w:hAnsi="Arial" w:cs="Arial"/>
          <w:bCs/>
          <w:sz w:val="20"/>
          <w:szCs w:val="20"/>
          <w:lang w:val="en-GB"/>
        </w:rPr>
        <w:t>of forced marriage or similar union</w:t>
      </w:r>
      <w:r w:rsidR="00EB5C48" w:rsidRPr="00873BC2">
        <w:rPr>
          <w:rFonts w:ascii="Arial" w:hAnsi="Arial" w:cs="Arial"/>
          <w:bCs/>
          <w:sz w:val="20"/>
          <w:szCs w:val="20"/>
          <w:lang w:val="en-GB"/>
        </w:rPr>
        <w:t xml:space="preserve">. In the framework of training </w:t>
      </w:r>
      <w:r w:rsidR="008818F1" w:rsidRPr="00873BC2">
        <w:rPr>
          <w:rFonts w:ascii="Arial" w:hAnsi="Arial" w:cs="Arial"/>
          <w:bCs/>
          <w:sz w:val="20"/>
          <w:szCs w:val="20"/>
          <w:lang w:val="en-GB"/>
        </w:rPr>
        <w:t>at all levels (national, regional and local) within</w:t>
      </w:r>
      <w:r w:rsidR="00EB5C48" w:rsidRPr="00873BC2">
        <w:rPr>
          <w:rFonts w:ascii="Arial" w:hAnsi="Arial" w:cs="Arial"/>
          <w:bCs/>
          <w:sz w:val="20"/>
          <w:szCs w:val="20"/>
          <w:lang w:val="en-GB"/>
        </w:rPr>
        <w:t xml:space="preserve"> the Police special attention is paid to recognition of potential victims of forced marriage in all relevant proceedings (in dealing with criminal offences of trafficking in human beings,</w:t>
      </w:r>
      <w:r w:rsidR="008818F1" w:rsidRPr="00873BC2">
        <w:rPr>
          <w:rFonts w:ascii="Arial" w:hAnsi="Arial" w:cs="Arial"/>
          <w:bCs/>
          <w:sz w:val="20"/>
          <w:szCs w:val="20"/>
          <w:lang w:val="en-GB"/>
        </w:rPr>
        <w:t xml:space="preserve"> and</w:t>
      </w:r>
      <w:r w:rsidR="00EB5C48" w:rsidRPr="00873BC2">
        <w:rPr>
          <w:rFonts w:ascii="Arial" w:hAnsi="Arial" w:cs="Arial"/>
          <w:bCs/>
          <w:sz w:val="20"/>
          <w:szCs w:val="20"/>
          <w:lang w:val="en-GB"/>
        </w:rPr>
        <w:t xml:space="preserve"> domestic violence, in offences </w:t>
      </w:r>
      <w:r w:rsidR="008818F1" w:rsidRPr="00873BC2">
        <w:rPr>
          <w:rFonts w:ascii="Arial" w:hAnsi="Arial" w:cs="Arial"/>
          <w:bCs/>
          <w:sz w:val="20"/>
          <w:szCs w:val="20"/>
          <w:lang w:val="en-GB"/>
        </w:rPr>
        <w:t xml:space="preserve">in relations to procedures involving foreigners or </w:t>
      </w:r>
      <w:r w:rsidR="000E6A27" w:rsidRPr="00873BC2">
        <w:rPr>
          <w:rFonts w:ascii="Arial" w:hAnsi="Arial" w:cs="Arial"/>
          <w:bCs/>
          <w:sz w:val="20"/>
          <w:szCs w:val="20"/>
          <w:lang w:val="en-GB"/>
        </w:rPr>
        <w:t xml:space="preserve">in procedures related to </w:t>
      </w:r>
      <w:r w:rsidR="008818F1" w:rsidRPr="00873BC2">
        <w:rPr>
          <w:rFonts w:ascii="Arial" w:hAnsi="Arial" w:cs="Arial"/>
          <w:bCs/>
          <w:sz w:val="20"/>
          <w:szCs w:val="20"/>
          <w:lang w:val="en-GB"/>
        </w:rPr>
        <w:t xml:space="preserve">border crossing etc.). </w:t>
      </w:r>
      <w:r w:rsidR="00543AFB" w:rsidRPr="00873BC2">
        <w:rPr>
          <w:rFonts w:ascii="Arial" w:hAnsi="Arial" w:cs="Arial"/>
          <w:bCs/>
          <w:sz w:val="20"/>
          <w:szCs w:val="20"/>
          <w:lang w:val="en-GB"/>
        </w:rPr>
        <w:t>Police officers are members of</w:t>
      </w:r>
      <w:r w:rsidR="000E6A27" w:rsidRPr="00873BC2">
        <w:rPr>
          <w:rFonts w:ascii="Arial" w:hAnsi="Arial" w:cs="Arial"/>
          <w:bCs/>
          <w:sz w:val="20"/>
          <w:szCs w:val="20"/>
          <w:lang w:val="en-GB"/>
        </w:rPr>
        <w:t xml:space="preserve"> the multidisciplinary teams</w:t>
      </w:r>
      <w:r w:rsidR="00543AFB" w:rsidRPr="00873BC2">
        <w:rPr>
          <w:rFonts w:ascii="Arial" w:hAnsi="Arial" w:cs="Arial"/>
          <w:bCs/>
          <w:sz w:val="20"/>
          <w:szCs w:val="20"/>
          <w:lang w:val="en-GB"/>
        </w:rPr>
        <w:t xml:space="preserve">, when cases of premature or forced marriage occur. In cases of suspicion of criminal offence of forced marriage with international dimension the Police </w:t>
      </w:r>
      <w:r w:rsidR="006D1BEA" w:rsidRPr="00873BC2">
        <w:rPr>
          <w:rFonts w:ascii="Arial" w:hAnsi="Arial" w:cs="Arial"/>
          <w:bCs/>
          <w:sz w:val="20"/>
          <w:szCs w:val="20"/>
          <w:lang w:val="en-GB"/>
        </w:rPr>
        <w:t>liaise</w:t>
      </w:r>
      <w:r w:rsidR="00543AFB" w:rsidRPr="00873BC2">
        <w:rPr>
          <w:rFonts w:ascii="Arial" w:hAnsi="Arial" w:cs="Arial"/>
          <w:bCs/>
          <w:sz w:val="20"/>
          <w:szCs w:val="20"/>
          <w:lang w:val="en-GB"/>
        </w:rPr>
        <w:t xml:space="preserve"> </w:t>
      </w:r>
      <w:r w:rsidR="006D1BEA" w:rsidRPr="00873BC2">
        <w:rPr>
          <w:rFonts w:ascii="Arial" w:hAnsi="Arial" w:cs="Arial"/>
          <w:bCs/>
          <w:sz w:val="20"/>
          <w:szCs w:val="20"/>
          <w:lang w:val="en-GB"/>
        </w:rPr>
        <w:t>with police in other countries.</w:t>
      </w:r>
    </w:p>
    <w:p w14:paraId="1DC8F01E" w14:textId="77777777" w:rsidR="00E7589A" w:rsidRDefault="00E7589A"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lang w:val="en-US"/>
        </w:rPr>
      </w:pPr>
    </w:p>
    <w:p w14:paraId="1DC8F01F" w14:textId="77777777" w:rsidR="00E7589A" w:rsidRDefault="00E7589A"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lang w:val="en-US"/>
        </w:rPr>
      </w:pPr>
    </w:p>
    <w:sectPr w:rsidR="00E7589A">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F023" w14:textId="77777777" w:rsidR="00873BC2" w:rsidRDefault="00873BC2">
      <w:pPr>
        <w:spacing w:after="0" w:line="240" w:lineRule="auto"/>
      </w:pPr>
      <w:r>
        <w:separator/>
      </w:r>
    </w:p>
  </w:endnote>
  <w:endnote w:type="continuationSeparator" w:id="0">
    <w:p w14:paraId="1DC8F024" w14:textId="77777777" w:rsidR="00873BC2" w:rsidRDefault="0087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F020" w14:textId="77777777" w:rsidR="00873BC2" w:rsidRDefault="00873BC2">
      <w:r>
        <w:separator/>
      </w:r>
    </w:p>
  </w:footnote>
  <w:footnote w:type="continuationSeparator" w:id="0">
    <w:p w14:paraId="1DC8F021" w14:textId="77777777" w:rsidR="00873BC2" w:rsidRDefault="00873BC2">
      <w:r>
        <w:continuationSeparator/>
      </w:r>
    </w:p>
  </w:footnote>
  <w:footnote w:type="continuationNotice" w:id="1">
    <w:p w14:paraId="1DC8F022" w14:textId="77777777" w:rsidR="00873BC2" w:rsidRDefault="00873BC2"/>
  </w:footnote>
  <w:footnote w:id="2">
    <w:p w14:paraId="1DC8F027" w14:textId="77777777" w:rsidR="00873BC2" w:rsidRDefault="00873BC2">
      <w:pPr>
        <w:pStyle w:val="FootnoteText"/>
        <w:rPr>
          <w:rFonts w:ascii="Arial" w:hAnsi="Arial" w:cs="Arial"/>
          <w:sz w:val="16"/>
          <w:szCs w:val="16"/>
          <w:lang w:val="en-GB"/>
        </w:rPr>
      </w:pPr>
      <w:r>
        <w:rPr>
          <w:rStyle w:val="FootnoteReference"/>
        </w:rPr>
        <w:footnoteRef/>
      </w:r>
      <w:r>
        <w:t xml:space="preserve"> </w:t>
      </w:r>
      <w:r w:rsidRPr="001E6B0A">
        <w:rPr>
          <w:rFonts w:ascii="Arial" w:hAnsi="Arial" w:cs="Arial"/>
          <w:sz w:val="16"/>
          <w:szCs w:val="16"/>
          <w:lang w:val="en-GB"/>
        </w:rPr>
        <w:t>The normative framework</w:t>
      </w:r>
      <w:r w:rsidRPr="001E6B0A">
        <w:rPr>
          <w:rFonts w:ascii="Arial" w:hAnsi="Arial" w:cs="Arial"/>
          <w:sz w:val="16"/>
          <w:szCs w:val="16"/>
        </w:rPr>
        <w:t xml:space="preserve"> is </w:t>
      </w:r>
      <w:r w:rsidRPr="001E6B0A">
        <w:rPr>
          <w:rFonts w:ascii="Arial" w:hAnsi="Arial" w:cs="Arial"/>
          <w:sz w:val="16"/>
          <w:szCs w:val="16"/>
          <w:lang w:val="en-GB"/>
        </w:rPr>
        <w:t>based on the Article 53  of the Constitution of the Republic of Slovenia</w:t>
      </w:r>
      <w:r>
        <w:rPr>
          <w:rFonts w:ascii="Arial" w:hAnsi="Arial" w:cs="Arial"/>
          <w:sz w:val="16"/>
          <w:szCs w:val="16"/>
          <w:lang w:val="en-GB"/>
        </w:rPr>
        <w:t xml:space="preserve"> that reads:</w:t>
      </w:r>
    </w:p>
    <w:p w14:paraId="1DC8F028" w14:textId="77777777" w:rsidR="00873BC2" w:rsidRDefault="00873BC2">
      <w:pPr>
        <w:pStyle w:val="FootnoteText"/>
      </w:pPr>
      <w:r>
        <w:rPr>
          <w:rFonts w:ascii="Arial" w:hAnsi="Arial"/>
          <w:sz w:val="16"/>
          <w:szCs w:val="16"/>
        </w:rPr>
        <w:t>“</w:t>
      </w:r>
      <w:r>
        <w:rPr>
          <w:rFonts w:ascii="Arial" w:hAnsi="Arial"/>
          <w:sz w:val="16"/>
          <w:szCs w:val="16"/>
          <w:lang w:val="en-US"/>
        </w:rPr>
        <w:t>Marriage is based on the equality of spouses. Marriages shall be solemnised before an empowered state authority. Marriage and the legal relations within it and the family, as well as those within an extramarital union, shall be regulated by law. The state shall protect the family, motherhood, fatherhood, children, and young people and shall create the necessary conditions for such protection.</w:t>
      </w:r>
      <w:r>
        <w:rPr>
          <w:rFonts w:ascii="Arial" w:hAnsi="Arial"/>
          <w:sz w:val="16"/>
          <w:szCs w:val="16"/>
        </w:rPr>
        <w:t>”</w:t>
      </w:r>
    </w:p>
  </w:footnote>
  <w:footnote w:id="3">
    <w:p w14:paraId="1DC8F029" w14:textId="77777777" w:rsidR="00873BC2" w:rsidRDefault="00873BC2" w:rsidP="001E6B0A">
      <w:pPr>
        <w:pStyle w:val="Footnote"/>
        <w:rPr>
          <w:rFonts w:ascii="Arial" w:eastAsia="Arial" w:hAnsi="Arial" w:cs="Arial"/>
          <w:sz w:val="16"/>
          <w:szCs w:val="16"/>
        </w:rPr>
      </w:pPr>
      <w:r>
        <w:rPr>
          <w:rFonts w:ascii="Arial" w:eastAsia="Arial" w:hAnsi="Arial" w:cs="Arial"/>
          <w:sz w:val="16"/>
          <w:szCs w:val="16"/>
          <w:vertAlign w:val="superscript"/>
        </w:rPr>
        <w:footnoteRef/>
      </w:r>
      <w:r>
        <w:rPr>
          <w:rFonts w:ascii="Arial" w:hAnsi="Arial"/>
          <w:sz w:val="16"/>
          <w:szCs w:val="16"/>
          <w:lang w:val="en-US"/>
        </w:rPr>
        <w:t>The Article 132.a reads:</w:t>
      </w:r>
    </w:p>
    <w:p w14:paraId="1DC8F02A" w14:textId="77777777" w:rsidR="00873BC2" w:rsidRPr="00962A77" w:rsidRDefault="00873BC2" w:rsidP="00962A77">
      <w:pPr>
        <w:pStyle w:val="NoSpacing"/>
        <w:jc w:val="both"/>
        <w:rPr>
          <w:rFonts w:ascii="Arial" w:hAnsi="Arial"/>
          <w:sz w:val="16"/>
          <w:szCs w:val="16"/>
        </w:rPr>
      </w:pPr>
      <w:r>
        <w:rPr>
          <w:rFonts w:ascii="Arial" w:hAnsi="Arial"/>
          <w:sz w:val="16"/>
          <w:szCs w:val="16"/>
        </w:rPr>
        <w:t xml:space="preserve">(1) </w:t>
      </w:r>
      <w:r w:rsidRPr="00962A77">
        <w:rPr>
          <w:rFonts w:ascii="Arial" w:hAnsi="Arial"/>
          <w:sz w:val="16"/>
          <w:szCs w:val="16"/>
        </w:rPr>
        <w:t>Whoever, by force or threat of force or exploitation of a subordinate or dependent position, forces another person to enter into a marriage or into setting up similar union which in accordance with the law has the same legal consequences as marriage shall be sentenced to imprisonment for up to three years.</w:t>
      </w:r>
    </w:p>
    <w:p w14:paraId="1DC8F02B" w14:textId="77777777" w:rsidR="00873BC2" w:rsidRDefault="00873BC2" w:rsidP="00962A77">
      <w:pPr>
        <w:pStyle w:val="NoSpacing"/>
        <w:jc w:val="both"/>
      </w:pPr>
      <w:r>
        <w:rPr>
          <w:rFonts w:ascii="Arial" w:hAnsi="Arial"/>
          <w:sz w:val="16"/>
          <w:szCs w:val="16"/>
        </w:rPr>
        <w:t xml:space="preserve">(2) </w:t>
      </w:r>
      <w:r w:rsidRPr="00962A77">
        <w:rPr>
          <w:rFonts w:ascii="Arial" w:hAnsi="Arial"/>
          <w:sz w:val="16"/>
          <w:szCs w:val="16"/>
        </w:rPr>
        <w:t>Whoever commits the offence referred to in the preceding paragraph against a minor or a vulnerable person, shall be sentenced to imprisonment for up to five years.</w:t>
      </w:r>
      <w:r>
        <w:rPr>
          <w:rFonts w:ascii="Arial" w:hAnsi="Arial"/>
          <w:sz w:val="16"/>
          <w:szCs w:val="16"/>
        </w:rPr>
        <w:t>"</w:t>
      </w:r>
    </w:p>
  </w:footnote>
  <w:footnote w:id="4">
    <w:p w14:paraId="1DC8F02C" w14:textId="77777777" w:rsidR="00873BC2" w:rsidRPr="001C5AE7" w:rsidRDefault="00873BC2" w:rsidP="001C5AE7">
      <w:pPr>
        <w:pStyle w:val="FootnoteText"/>
        <w:rPr>
          <w:rFonts w:ascii="Arial" w:hAnsi="Arial" w:cs="Arial"/>
          <w:sz w:val="16"/>
          <w:szCs w:val="16"/>
          <w:lang w:val="en-GB"/>
        </w:rPr>
      </w:pPr>
      <w:r w:rsidRPr="001C5AE7">
        <w:rPr>
          <w:rStyle w:val="FootnoteReference"/>
          <w:rFonts w:ascii="Arial" w:hAnsi="Arial" w:cs="Arial"/>
          <w:sz w:val="16"/>
          <w:szCs w:val="16"/>
          <w:lang w:val="en-GB"/>
        </w:rPr>
        <w:footnoteRef/>
      </w:r>
      <w:r w:rsidRPr="001C5AE7">
        <w:rPr>
          <w:rFonts w:ascii="Arial" w:hAnsi="Arial" w:cs="Arial"/>
          <w:sz w:val="16"/>
          <w:szCs w:val="16"/>
          <w:lang w:val="en-GB"/>
        </w:rPr>
        <w:t xml:space="preserve"> The Article 24 of the Family Code:</w:t>
      </w:r>
    </w:p>
    <w:p w14:paraId="1DC8F02D" w14:textId="77777777" w:rsidR="00873BC2" w:rsidRPr="001C5AE7" w:rsidRDefault="00873BC2" w:rsidP="001C5AE7">
      <w:pPr>
        <w:pStyle w:val="FootnoteText"/>
        <w:rPr>
          <w:rFonts w:ascii="Arial" w:hAnsi="Arial" w:cs="Arial"/>
          <w:sz w:val="16"/>
          <w:szCs w:val="16"/>
          <w:lang w:val="en-GB"/>
        </w:rPr>
      </w:pPr>
      <w:r w:rsidRPr="001C5AE7">
        <w:rPr>
          <w:rFonts w:ascii="Arial" w:hAnsi="Arial" w:cs="Arial"/>
          <w:sz w:val="16"/>
          <w:szCs w:val="16"/>
          <w:lang w:val="en-GB"/>
        </w:rPr>
        <w:t>(1) Marriage may not be concluded by a child.</w:t>
      </w:r>
    </w:p>
    <w:p w14:paraId="1DC8F02E" w14:textId="77777777" w:rsidR="00873BC2" w:rsidRDefault="00873BC2" w:rsidP="001C5AE7">
      <w:pPr>
        <w:pStyle w:val="FootnoteText"/>
      </w:pPr>
      <w:r w:rsidRPr="001C5AE7">
        <w:rPr>
          <w:rFonts w:ascii="Arial" w:hAnsi="Arial" w:cs="Arial"/>
          <w:sz w:val="16"/>
          <w:szCs w:val="16"/>
          <w:lang w:val="en-GB"/>
        </w:rPr>
        <w:t>(2) A court may, on justifiable grounds, allow the conclusion of a marriage for a child aged fifteen who has appropriate physical and mental maturity enabling them to understand the meaning and consequences of the rights and obligations arising from marriage.</w:t>
      </w:r>
    </w:p>
  </w:footnote>
  <w:footnote w:id="5">
    <w:p w14:paraId="1DC8F02F" w14:textId="77777777" w:rsidR="00873BC2" w:rsidRPr="001C5AE7" w:rsidRDefault="00873BC2">
      <w:pPr>
        <w:pStyle w:val="FootnoteText"/>
        <w:rPr>
          <w:rFonts w:ascii="Arial" w:hAnsi="Arial" w:cs="Arial"/>
          <w:sz w:val="16"/>
          <w:szCs w:val="16"/>
          <w:lang w:val="en-GB"/>
        </w:rPr>
      </w:pPr>
      <w:r>
        <w:rPr>
          <w:rStyle w:val="FootnoteReference"/>
        </w:rPr>
        <w:footnoteRef/>
      </w:r>
      <w:r>
        <w:t xml:space="preserve"> </w:t>
      </w:r>
      <w:r w:rsidRPr="001C5AE7">
        <w:rPr>
          <w:rFonts w:ascii="Arial" w:hAnsi="Arial" w:cs="Arial"/>
          <w:sz w:val="16"/>
          <w:szCs w:val="16"/>
          <w:lang w:val="en-GB"/>
        </w:rPr>
        <w:t>In accordance with the Article 5 of the Family Code a child is a person under the age of 18.</w:t>
      </w:r>
    </w:p>
  </w:footnote>
  <w:footnote w:id="6">
    <w:p w14:paraId="1DC8F030" w14:textId="77777777" w:rsidR="00873BC2" w:rsidRPr="005C0915" w:rsidRDefault="00873BC2">
      <w:pPr>
        <w:pStyle w:val="FootnoteText"/>
        <w:rPr>
          <w:sz w:val="16"/>
          <w:szCs w:val="16"/>
          <w:lang w:val="en-GB"/>
        </w:rPr>
      </w:pPr>
      <w:r>
        <w:rPr>
          <w:rStyle w:val="FootnoteReference"/>
        </w:rPr>
        <w:footnoteRef/>
      </w:r>
      <w:r>
        <w:t xml:space="preserve"> </w:t>
      </w:r>
      <w:r w:rsidRPr="005C0915">
        <w:rPr>
          <w:rFonts w:ascii="Arial" w:hAnsi="Arial" w:cs="Arial"/>
          <w:sz w:val="16"/>
          <w:szCs w:val="16"/>
          <w:lang w:val="en-GB"/>
        </w:rPr>
        <w:t>The extent of forced/early marriages was measured upon data, rece</w:t>
      </w:r>
      <w:r>
        <w:rPr>
          <w:rFonts w:ascii="Arial" w:hAnsi="Arial" w:cs="Arial"/>
          <w:sz w:val="16"/>
          <w:szCs w:val="16"/>
          <w:lang w:val="en-GB"/>
        </w:rPr>
        <w:t>i</w:t>
      </w:r>
      <w:r w:rsidRPr="005C0915">
        <w:rPr>
          <w:rFonts w:ascii="Arial" w:hAnsi="Arial" w:cs="Arial"/>
          <w:sz w:val="16"/>
          <w:szCs w:val="16"/>
          <w:lang w:val="en-GB"/>
        </w:rPr>
        <w:t xml:space="preserve">ved from the survey carried out among Social Work Centres, civil society organisations and schools. Collected data show that the issue of forced marriages of Roma girls (and boys) is more extensive than demonstrated by the official records (number of official reports) due to the informal nature of such marriages/weddings (forced marriages are not concluded according to the </w:t>
      </w:r>
      <w:r>
        <w:rPr>
          <w:rFonts w:ascii="Arial" w:hAnsi="Arial" w:cs="Arial"/>
          <w:sz w:val="16"/>
          <w:szCs w:val="16"/>
          <w:lang w:val="en-GB"/>
        </w:rPr>
        <w:t>legislation</w:t>
      </w:r>
      <w:r w:rsidRPr="005C0915">
        <w:rPr>
          <w:rFonts w:ascii="Arial" w:hAnsi="Arial" w:cs="Arial"/>
          <w:sz w:val="16"/>
          <w:szCs w:val="16"/>
          <w:lang w:val="en-GB"/>
        </w:rPr>
        <w:t>, but rather base</w:t>
      </w:r>
      <w:r>
        <w:rPr>
          <w:rFonts w:ascii="Arial" w:hAnsi="Arial" w:cs="Arial"/>
          <w:sz w:val="16"/>
          <w:szCs w:val="16"/>
          <w:lang w:val="en-GB"/>
        </w:rPr>
        <w:t>d</w:t>
      </w:r>
      <w:r w:rsidRPr="005C0915">
        <w:rPr>
          <w:rFonts w:ascii="Arial" w:hAnsi="Arial" w:cs="Arial"/>
          <w:sz w:val="16"/>
          <w:szCs w:val="16"/>
          <w:lang w:val="en-GB"/>
        </w:rPr>
        <w:t xml:space="preserve"> on cultural traditions </w:t>
      </w:r>
      <w:r>
        <w:rPr>
          <w:rFonts w:ascii="Arial" w:hAnsi="Arial" w:cs="Arial"/>
          <w:sz w:val="16"/>
          <w:szCs w:val="16"/>
          <w:lang w:val="en-GB"/>
        </w:rPr>
        <w:t>and are not officially recorded</w:t>
      </w:r>
      <w:r w:rsidRPr="005C0915">
        <w:rPr>
          <w:rFonts w:ascii="Arial" w:hAnsi="Arial" w:cs="Arial"/>
          <w:sz w:val="16"/>
          <w:szCs w:val="16"/>
          <w:lang w:val="en-GB"/>
        </w:rPr>
        <w:t>)</w:t>
      </w:r>
      <w:r>
        <w:rPr>
          <w:rFonts w:ascii="Arial" w:hAnsi="Arial" w:cs="Arial"/>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7D5B"/>
    <w:multiLevelType w:val="hybridMultilevel"/>
    <w:tmpl w:val="9AF8B5B0"/>
    <w:styleLink w:val="ImportedStyle2"/>
    <w:lvl w:ilvl="0" w:tplc="C60A08A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F4CF7E">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F2538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A4589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84503A">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F09A9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960A64">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2EDEC6">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500C48">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9052B26"/>
    <w:multiLevelType w:val="hybridMultilevel"/>
    <w:tmpl w:val="9AF8B5B0"/>
    <w:numStyleLink w:val="ImportedStyle2"/>
  </w:abstractNum>
  <w:abstractNum w:abstractNumId="2" w15:restartNumberingAfterBreak="0">
    <w:nsid w:val="78650E08"/>
    <w:multiLevelType w:val="hybridMultilevel"/>
    <w:tmpl w:val="273C6BE4"/>
    <w:numStyleLink w:val="ImportedStyle1"/>
  </w:abstractNum>
  <w:abstractNum w:abstractNumId="3" w15:restartNumberingAfterBreak="0">
    <w:nsid w:val="7D1725D2"/>
    <w:multiLevelType w:val="hybridMultilevel"/>
    <w:tmpl w:val="273C6BE4"/>
    <w:styleLink w:val="ImportedStyle1"/>
    <w:lvl w:ilvl="0" w:tplc="62ACC69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100066">
      <w:start w:val="1"/>
      <w:numFmt w:val="lowerLetter"/>
      <w:lvlText w:val="%2."/>
      <w:lvlJc w:val="left"/>
      <w:pPr>
        <w:ind w:left="140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5AB3C6">
      <w:start w:val="1"/>
      <w:numFmt w:val="lowerRoman"/>
      <w:lvlText w:val="%3."/>
      <w:lvlJc w:val="left"/>
      <w:pPr>
        <w:ind w:left="2133" w:hanging="27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CE15E2">
      <w:start w:val="1"/>
      <w:numFmt w:val="decimal"/>
      <w:lvlText w:val="%4."/>
      <w:lvlJc w:val="left"/>
      <w:pPr>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6607D62">
      <w:start w:val="1"/>
      <w:numFmt w:val="lowerLetter"/>
      <w:lvlText w:val="%5."/>
      <w:lvlJc w:val="left"/>
      <w:pPr>
        <w:ind w:left="356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F0DB5E">
      <w:start w:val="1"/>
      <w:numFmt w:val="lowerRoman"/>
      <w:lvlText w:val="%6."/>
      <w:lvlJc w:val="left"/>
      <w:pPr>
        <w:ind w:left="4293" w:hanging="27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182D88">
      <w:start w:val="1"/>
      <w:numFmt w:val="decimal"/>
      <w:lvlText w:val="%7."/>
      <w:lvlJc w:val="left"/>
      <w:pPr>
        <w:ind w:left="500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C4F13C">
      <w:start w:val="1"/>
      <w:numFmt w:val="lowerLetter"/>
      <w:lvlText w:val="%8."/>
      <w:lvlJc w:val="left"/>
      <w:pPr>
        <w:ind w:left="572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D4BEE4">
      <w:start w:val="1"/>
      <w:numFmt w:val="lowerRoman"/>
      <w:lvlText w:val="%9."/>
      <w:lvlJc w:val="left"/>
      <w:pPr>
        <w:ind w:left="6453" w:hanging="27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5B"/>
    <w:rsid w:val="000E6A27"/>
    <w:rsid w:val="001C5AE7"/>
    <w:rsid w:val="001E6B0A"/>
    <w:rsid w:val="002A74A2"/>
    <w:rsid w:val="003845E3"/>
    <w:rsid w:val="00385CFB"/>
    <w:rsid w:val="003F5039"/>
    <w:rsid w:val="00413556"/>
    <w:rsid w:val="00543AFB"/>
    <w:rsid w:val="005C0915"/>
    <w:rsid w:val="0067226B"/>
    <w:rsid w:val="006D1BEA"/>
    <w:rsid w:val="00775D87"/>
    <w:rsid w:val="00873BC2"/>
    <w:rsid w:val="008818F1"/>
    <w:rsid w:val="00962A77"/>
    <w:rsid w:val="00A05B7A"/>
    <w:rsid w:val="00A51E22"/>
    <w:rsid w:val="00CF1D3E"/>
    <w:rsid w:val="00E01451"/>
    <w:rsid w:val="00E4245B"/>
    <w:rsid w:val="00E510FA"/>
    <w:rsid w:val="00E7589A"/>
    <w:rsid w:val="00EB5C48"/>
    <w:rsid w:val="00F16C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EFFC"/>
  <w15:docId w15:val="{6524CEDD-1A56-408E-9AC6-C3EDC46D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note">
    <w:name w:val="Footnote"/>
    <w:rPr>
      <w:rFonts w:ascii="Helvetica Neue" w:eastAsia="Helvetica Neue" w:hAnsi="Helvetica Neue" w:cs="Helvetica Neue"/>
      <w:color w:val="000000"/>
      <w:sz w:val="22"/>
      <w:szCs w:val="22"/>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563C1"/>
      <w:u w:val="single" w:color="0563C1"/>
    </w:rPr>
  </w:style>
  <w:style w:type="character" w:customStyle="1" w:styleId="None">
    <w:name w:val="None"/>
  </w:style>
  <w:style w:type="character" w:customStyle="1" w:styleId="Hyperlink1">
    <w:name w:val="Hyperlink.1"/>
    <w:basedOn w:val="None"/>
    <w:rPr>
      <w:color w:val="0000FF"/>
      <w:u w:val="single" w:color="0000FF"/>
    </w:rPr>
  </w:style>
  <w:style w:type="paragraph" w:styleId="FootnoteText">
    <w:name w:val="footnote text"/>
    <w:basedOn w:val="Normal"/>
    <w:link w:val="FootnoteTextChar"/>
    <w:uiPriority w:val="99"/>
    <w:semiHidden/>
    <w:unhideWhenUsed/>
    <w:rsid w:val="001E6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B0A"/>
    <w:rPr>
      <w:rFonts w:ascii="Calibri" w:eastAsia="Calibri" w:hAnsi="Calibri" w:cs="Calibri"/>
      <w:color w:val="000000"/>
      <w:u w:color="000000"/>
    </w:rPr>
  </w:style>
  <w:style w:type="character" w:styleId="FootnoteReference">
    <w:name w:val="footnote reference"/>
    <w:basedOn w:val="DefaultParagraphFont"/>
    <w:uiPriority w:val="99"/>
    <w:semiHidden/>
    <w:unhideWhenUsed/>
    <w:rsid w:val="001E6B0A"/>
    <w:rPr>
      <w:vertAlign w:val="superscript"/>
    </w:rPr>
  </w:style>
  <w:style w:type="paragraph" w:styleId="BalloonText">
    <w:name w:val="Balloon Text"/>
    <w:basedOn w:val="Normal"/>
    <w:link w:val="BalloonTextChar"/>
    <w:uiPriority w:val="99"/>
    <w:semiHidden/>
    <w:unhideWhenUsed/>
    <w:rsid w:val="006D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EA"/>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5677-DF4F-40EE-B9F5-3DD4D90C5E64}">
  <ds:schemaRefs>
    <ds:schemaRef ds:uri="http://schemas.microsoft.com/sharepoint/v3/contenttype/forms"/>
  </ds:schemaRefs>
</ds:datastoreItem>
</file>

<file path=customXml/itemProps2.xml><?xml version="1.0" encoding="utf-8"?>
<ds:datastoreItem xmlns:ds="http://schemas.openxmlformats.org/officeDocument/2006/customXml" ds:itemID="{13B129C4-7F80-4309-8829-E404735F6DEB}"/>
</file>

<file path=customXml/itemProps3.xml><?xml version="1.0" encoding="utf-8"?>
<ds:datastoreItem xmlns:ds="http://schemas.openxmlformats.org/officeDocument/2006/customXml" ds:itemID="{1975F102-1CE1-4FEA-BE53-C0A0D432BF4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9517202-1B38-410E-AA6F-4B751A43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Slamič</dc:creator>
  <cp:lastModifiedBy>OHCHR</cp:lastModifiedBy>
  <cp:revision>2</cp:revision>
  <cp:lastPrinted>2019-12-03T09:41:00Z</cp:lastPrinted>
  <dcterms:created xsi:type="dcterms:W3CDTF">2019-12-09T15:41:00Z</dcterms:created>
  <dcterms:modified xsi:type="dcterms:W3CDTF">2019-12-09T15:41:00Z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