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6B0" w:rsidRPr="003A5843" w:rsidRDefault="00D846B0" w:rsidP="00D846B0">
      <w:pPr>
        <w:pStyle w:val="Heading1"/>
        <w:rPr>
          <w:rFonts w:asciiTheme="minorHAnsi" w:eastAsia="Times New Roman" w:hAnsiTheme="minorHAnsi"/>
          <w:sz w:val="22"/>
          <w:szCs w:val="22"/>
          <w:lang w:val="en-US"/>
        </w:rPr>
      </w:pPr>
      <w:bookmarkStart w:id="0" w:name="_GoBack"/>
      <w:bookmarkEnd w:id="0"/>
      <w:r w:rsidRPr="003A5843">
        <w:rPr>
          <w:rFonts w:asciiTheme="minorHAnsi" w:eastAsia="Times New Roman" w:hAnsiTheme="minorHAnsi"/>
          <w:sz w:val="22"/>
          <w:szCs w:val="22"/>
          <w:lang w:val="en-US"/>
        </w:rPr>
        <w:t>Input to Report on ways to bridge the gender digital divide from a human rights perspective</w:t>
      </w:r>
    </w:p>
    <w:p w:rsidR="00D846B0" w:rsidRPr="003A5843" w:rsidRDefault="00D846B0" w:rsidP="00D846B0">
      <w:pPr>
        <w:rPr>
          <w:rFonts w:asciiTheme="minorHAnsi" w:eastAsiaTheme="minorHAnsi" w:hAnsiTheme="minorHAnsi"/>
          <w:szCs w:val="22"/>
          <w:lang w:val="en-US"/>
        </w:rPr>
      </w:pPr>
    </w:p>
    <w:p w:rsidR="00D846B0" w:rsidRPr="003A5843" w:rsidRDefault="000B29B3" w:rsidP="00D846B0">
      <w:pPr>
        <w:rPr>
          <w:rFonts w:asciiTheme="minorHAnsi" w:hAnsiTheme="minorHAnsi"/>
          <w:szCs w:val="22"/>
          <w:lang w:val="en-US"/>
        </w:rPr>
      </w:pPr>
      <w:r w:rsidRPr="003A5843">
        <w:rPr>
          <w:rFonts w:asciiTheme="minorHAnsi" w:hAnsiTheme="minorHAnsi"/>
          <w:szCs w:val="22"/>
          <w:lang w:val="en-US"/>
        </w:rPr>
        <w:t>VITO endorsed the United Nations Sustainable Development Goals. When it comes to “gender equality” we formulated following ambition:</w:t>
      </w:r>
    </w:p>
    <w:p w:rsidR="00D846B0" w:rsidRPr="003A5843" w:rsidRDefault="000B29B3" w:rsidP="00D846B0">
      <w:pPr>
        <w:rPr>
          <w:rFonts w:asciiTheme="minorHAnsi" w:hAnsiTheme="minorHAnsi"/>
          <w:i/>
          <w:szCs w:val="22"/>
          <w:lang w:val="en-US"/>
        </w:rPr>
      </w:pPr>
      <w:r w:rsidRPr="003A5843">
        <w:rPr>
          <w:rFonts w:asciiTheme="minorHAnsi" w:hAnsiTheme="minorHAnsi"/>
          <w:i/>
          <w:szCs w:val="22"/>
          <w:lang w:val="en-US"/>
        </w:rPr>
        <w:t>“</w:t>
      </w:r>
      <w:r w:rsidR="00D846B0" w:rsidRPr="003A5843">
        <w:rPr>
          <w:rFonts w:asciiTheme="minorHAnsi" w:hAnsiTheme="minorHAnsi"/>
          <w:i/>
          <w:szCs w:val="22"/>
          <w:lang w:val="en-US"/>
        </w:rPr>
        <w:t>At VITO, we are dedicated to further build on a fair and inclusive work environment with a diverse workforce. Through our company culture, value set and leadership, we strive for a positive attitude towards diversity and embrace diversity as an asset for innovation. We will support this culture with a wide set of positive actions</w:t>
      </w:r>
      <w:r w:rsidRPr="003A5843">
        <w:rPr>
          <w:rFonts w:asciiTheme="minorHAnsi" w:hAnsiTheme="minorHAnsi"/>
          <w:i/>
          <w:szCs w:val="22"/>
          <w:lang w:val="en-US"/>
        </w:rPr>
        <w:t>”</w:t>
      </w:r>
      <w:r w:rsidR="00D846B0" w:rsidRPr="003A5843">
        <w:rPr>
          <w:rFonts w:asciiTheme="minorHAnsi" w:hAnsiTheme="minorHAnsi"/>
          <w:i/>
          <w:szCs w:val="22"/>
          <w:lang w:val="en-US"/>
        </w:rPr>
        <w:t xml:space="preserve">. </w:t>
      </w:r>
    </w:p>
    <w:p w:rsidR="000B29B3" w:rsidRPr="003A5843" w:rsidRDefault="000B29B3" w:rsidP="00D846B0">
      <w:pPr>
        <w:rPr>
          <w:rFonts w:asciiTheme="minorHAnsi" w:hAnsiTheme="minorHAnsi"/>
          <w:szCs w:val="22"/>
          <w:lang w:val="en-US"/>
        </w:rPr>
      </w:pPr>
      <w:r w:rsidRPr="003A5843">
        <w:rPr>
          <w:rFonts w:asciiTheme="minorHAnsi" w:hAnsiTheme="minorHAnsi"/>
          <w:szCs w:val="22"/>
          <w:lang w:val="en-US"/>
        </w:rPr>
        <w:t>Th</w:t>
      </w:r>
      <w:r w:rsidR="00A916CB" w:rsidRPr="003A5843">
        <w:rPr>
          <w:rFonts w:asciiTheme="minorHAnsi" w:hAnsiTheme="minorHAnsi"/>
          <w:szCs w:val="22"/>
          <w:lang w:val="en-US"/>
        </w:rPr>
        <w:t xml:space="preserve">is </w:t>
      </w:r>
      <w:r w:rsidRPr="003A5843">
        <w:rPr>
          <w:rFonts w:asciiTheme="minorHAnsi" w:hAnsiTheme="minorHAnsi"/>
          <w:szCs w:val="22"/>
          <w:lang w:val="en-US"/>
        </w:rPr>
        <w:t xml:space="preserve">input is not limited to </w:t>
      </w:r>
      <w:r w:rsidR="00A916CB" w:rsidRPr="003A5843">
        <w:rPr>
          <w:rFonts w:asciiTheme="minorHAnsi" w:hAnsiTheme="minorHAnsi"/>
          <w:szCs w:val="22"/>
          <w:lang w:val="en-US"/>
        </w:rPr>
        <w:t xml:space="preserve">the questionnaire on </w:t>
      </w:r>
      <w:r w:rsidRPr="003A5843">
        <w:rPr>
          <w:rFonts w:asciiTheme="minorHAnsi" w:hAnsiTheme="minorHAnsi"/>
          <w:szCs w:val="22"/>
          <w:lang w:val="en-US"/>
        </w:rPr>
        <w:t>“digital divide”.</w:t>
      </w:r>
      <w:r w:rsidR="00A916CB" w:rsidRPr="003A5843">
        <w:rPr>
          <w:rFonts w:asciiTheme="minorHAnsi" w:hAnsiTheme="minorHAnsi"/>
          <w:szCs w:val="22"/>
          <w:lang w:val="en-US"/>
        </w:rPr>
        <w:t xml:space="preserve"> We want to d</w:t>
      </w:r>
      <w:r w:rsidR="003A5843" w:rsidRPr="003A5843">
        <w:rPr>
          <w:rFonts w:asciiTheme="minorHAnsi" w:hAnsiTheme="minorHAnsi"/>
          <w:szCs w:val="22"/>
          <w:lang w:val="en-US"/>
        </w:rPr>
        <w:t>escribe our integrated approach.</w:t>
      </w:r>
    </w:p>
    <w:p w:rsidR="00D846B0" w:rsidRPr="003A5843" w:rsidRDefault="00D846B0" w:rsidP="00D846B0">
      <w:pPr>
        <w:rPr>
          <w:rFonts w:asciiTheme="minorHAnsi" w:hAnsiTheme="minorHAnsi"/>
          <w:szCs w:val="22"/>
          <w:lang w:val="en-US"/>
        </w:rPr>
      </w:pPr>
    </w:p>
    <w:p w:rsidR="000B29B3" w:rsidRPr="003A5843" w:rsidRDefault="000B29B3" w:rsidP="000B29B3">
      <w:pPr>
        <w:autoSpaceDE w:val="0"/>
        <w:autoSpaceDN w:val="0"/>
        <w:adjustRightInd w:val="0"/>
        <w:spacing w:before="120" w:after="0"/>
        <w:rPr>
          <w:rFonts w:asciiTheme="minorHAnsi" w:hAnsiTheme="minorHAnsi"/>
          <w:b/>
          <w:bCs/>
          <w:szCs w:val="22"/>
          <w:lang w:val="en-GB"/>
        </w:rPr>
      </w:pPr>
      <w:r w:rsidRPr="003A5843">
        <w:rPr>
          <w:rFonts w:asciiTheme="minorHAnsi" w:hAnsiTheme="minorHAnsi"/>
          <w:b/>
          <w:bCs/>
          <w:szCs w:val="22"/>
          <w:lang w:val="en-GB"/>
        </w:rPr>
        <w:t>VITO</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 xml:space="preserve">VITO is a leading European independent research and technology organization in the areas of </w:t>
      </w:r>
      <w:proofErr w:type="spellStart"/>
      <w:r w:rsidRPr="003A5843">
        <w:rPr>
          <w:rFonts w:asciiTheme="minorHAnsi" w:hAnsiTheme="minorHAnsi"/>
          <w:szCs w:val="22"/>
          <w:lang w:val="en-GB"/>
        </w:rPr>
        <w:t>cleantech</w:t>
      </w:r>
      <w:proofErr w:type="spellEnd"/>
      <w:r w:rsidRPr="003A5843">
        <w:rPr>
          <w:rFonts w:asciiTheme="minorHAnsi" w:hAnsiTheme="minorHAnsi"/>
          <w:szCs w:val="22"/>
          <w:lang w:val="en-GB"/>
        </w:rPr>
        <w:t xml:space="preserve"> and sustainable development, elaborating solutions for the large societal challenges of today.</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 xml:space="preserve">VITO provides innovative and high-quality solutions, whereby large and small companies can gain a competitive advantage, and advises industry and governments on determining their policy for the future. VITO has +750 highly-qualified employees who work on international projects all around the world. VITO’s headquarters are located in Mol, Belgium, and the company has a subsidiary in China. </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Climate change, food security, resource scarcity, sustainable energy, ageing population… VITO’s research agenda tackles the major societal challenges we are facing today.</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VITO focuses on five different research programs: sustainable chemistry, energy, health, materials management and land use.  Each program builds up a strong base of knowledge and skill, with added value for industry and society. The result is new and innovative research and a comprehensive range of scientific services.</w:t>
      </w:r>
    </w:p>
    <w:p w:rsidR="000B29B3" w:rsidRPr="003A5843" w:rsidRDefault="000B29B3" w:rsidP="000B29B3">
      <w:pPr>
        <w:rPr>
          <w:rFonts w:asciiTheme="minorHAnsi" w:hAnsiTheme="minorHAnsi"/>
          <w:szCs w:val="22"/>
          <w:lang w:val="en-US"/>
        </w:rPr>
      </w:pPr>
      <w:r w:rsidRPr="003A5843">
        <w:rPr>
          <w:rFonts w:asciiTheme="minorHAnsi" w:hAnsiTheme="minorHAnsi"/>
          <w:szCs w:val="22"/>
          <w:lang w:val="en-US"/>
        </w:rPr>
        <w:t xml:space="preserve">Being a Belgian company, VITO resorts under the Belgian social and </w:t>
      </w:r>
      <w:proofErr w:type="spellStart"/>
      <w:r w:rsidRPr="003A5843">
        <w:rPr>
          <w:rFonts w:asciiTheme="minorHAnsi" w:hAnsiTheme="minorHAnsi"/>
          <w:szCs w:val="22"/>
          <w:lang w:val="en-US"/>
        </w:rPr>
        <w:t>labour</w:t>
      </w:r>
      <w:proofErr w:type="spellEnd"/>
      <w:r w:rsidRPr="003A5843">
        <w:rPr>
          <w:rFonts w:asciiTheme="minorHAnsi" w:hAnsiTheme="minorHAnsi"/>
          <w:szCs w:val="22"/>
          <w:lang w:val="en-US"/>
        </w:rPr>
        <w:t xml:space="preserve"> law. Equality, non-discrimination and equal chances for each individual employee are fundamental rights in our laws. Moreover, equal rights for any individual is part of our </w:t>
      </w:r>
      <w:r w:rsidR="00377E28">
        <w:rPr>
          <w:rFonts w:asciiTheme="minorHAnsi" w:hAnsiTheme="minorHAnsi"/>
          <w:szCs w:val="22"/>
          <w:lang w:val="en-US"/>
        </w:rPr>
        <w:t xml:space="preserve">national and corporate </w:t>
      </w:r>
      <w:r w:rsidR="00AD3534">
        <w:rPr>
          <w:rFonts w:asciiTheme="minorHAnsi" w:hAnsiTheme="minorHAnsi"/>
          <w:szCs w:val="22"/>
          <w:lang w:val="en-US"/>
        </w:rPr>
        <w:t xml:space="preserve">culture. At VITO, we see a positive attitude towards diversity as an asset.  </w:t>
      </w:r>
    </w:p>
    <w:p w:rsidR="000B29B3" w:rsidRPr="003A5843" w:rsidRDefault="000B29B3" w:rsidP="000B29B3">
      <w:pPr>
        <w:rPr>
          <w:rFonts w:asciiTheme="minorHAnsi" w:hAnsiTheme="minorHAnsi"/>
          <w:szCs w:val="22"/>
          <w:lang w:val="en-US"/>
        </w:rPr>
      </w:pPr>
    </w:p>
    <w:p w:rsidR="000B29B3" w:rsidRPr="003A5843" w:rsidRDefault="000B29B3" w:rsidP="000B29B3">
      <w:pPr>
        <w:rPr>
          <w:rFonts w:asciiTheme="minorHAnsi" w:hAnsiTheme="minorHAnsi"/>
          <w:b/>
          <w:szCs w:val="22"/>
          <w:lang w:val="en-US"/>
        </w:rPr>
      </w:pPr>
      <w:r w:rsidRPr="003A5843">
        <w:rPr>
          <w:rFonts w:asciiTheme="minorHAnsi" w:hAnsiTheme="minorHAnsi"/>
          <w:b/>
          <w:szCs w:val="22"/>
          <w:lang w:val="en-US"/>
        </w:rPr>
        <w:t>HR practices – development of employees and “gender neutral” initiatives</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 xml:space="preserve">There are already several initiatives on diversity in place in the processes of recruitment and selection, </w:t>
      </w:r>
      <w:proofErr w:type="spellStart"/>
      <w:r w:rsidRPr="003A5843">
        <w:rPr>
          <w:rFonts w:asciiTheme="minorHAnsi" w:hAnsiTheme="minorHAnsi"/>
          <w:szCs w:val="22"/>
          <w:lang w:val="en-GB"/>
        </w:rPr>
        <w:t>onboarding</w:t>
      </w:r>
      <w:proofErr w:type="spellEnd"/>
      <w:r w:rsidRPr="003A5843">
        <w:rPr>
          <w:rFonts w:asciiTheme="minorHAnsi" w:hAnsiTheme="minorHAnsi"/>
          <w:szCs w:val="22"/>
          <w:lang w:val="en-GB"/>
        </w:rPr>
        <w:t>, mentoring, learning and development and performance management.</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Gender neutral vacancies, women in selection committees, established mentoring programs (women in mentor roles), objective evaluation criteria and gender neutral job descriptions/ career paths, participation of women in management, … are examples of diversity in the organizations practice . Career guidance to support employees in clarifying their ambition and expectations is foreseen for employees as well as a training offer for employees and managers (commercial, excellence  in research, personal skill development, team development, management development,</w:t>
      </w:r>
      <w:r w:rsidR="00A916CB" w:rsidRPr="003A5843">
        <w:rPr>
          <w:rFonts w:asciiTheme="minorHAnsi" w:hAnsiTheme="minorHAnsi"/>
          <w:szCs w:val="22"/>
          <w:lang w:val="en-GB"/>
        </w:rPr>
        <w:t xml:space="preserve"> ICT </w:t>
      </w:r>
      <w:r w:rsidR="00377E28">
        <w:rPr>
          <w:rFonts w:asciiTheme="minorHAnsi" w:hAnsiTheme="minorHAnsi"/>
          <w:szCs w:val="22"/>
          <w:lang w:val="en-GB"/>
        </w:rPr>
        <w:t>and social media skills,</w:t>
      </w:r>
      <w:r w:rsidRPr="003A5843">
        <w:rPr>
          <w:rFonts w:asciiTheme="minorHAnsi" w:hAnsiTheme="minorHAnsi"/>
          <w:szCs w:val="22"/>
          <w:lang w:val="en-GB"/>
        </w:rPr>
        <w:t xml:space="preserve">…).  Since learning and development is high on the agenda in the changing VITO context, </w:t>
      </w:r>
      <w:r w:rsidR="00A916CB" w:rsidRPr="003A5843">
        <w:rPr>
          <w:rFonts w:asciiTheme="minorHAnsi" w:hAnsiTheme="minorHAnsi"/>
          <w:szCs w:val="22"/>
          <w:lang w:val="en-GB"/>
        </w:rPr>
        <w:t>s</w:t>
      </w:r>
      <w:r w:rsidRPr="003A5843">
        <w:rPr>
          <w:rFonts w:asciiTheme="minorHAnsi" w:hAnsiTheme="minorHAnsi"/>
          <w:szCs w:val="22"/>
          <w:lang w:val="en-GB"/>
        </w:rPr>
        <w:t>trategic development plans and portfolios are designed to support organizational as well as personal growth. Personal development of employees always starts from an appreciative talent approach that builds on strengths.</w:t>
      </w:r>
      <w:r w:rsidR="00A916CB" w:rsidRPr="003A5843">
        <w:rPr>
          <w:rFonts w:asciiTheme="minorHAnsi" w:hAnsiTheme="minorHAnsi"/>
          <w:szCs w:val="22"/>
          <w:lang w:val="en-GB"/>
        </w:rPr>
        <w:t xml:space="preserve"> We offer an inclusive, low-entry set of learning activities.</w:t>
      </w:r>
      <w:r w:rsidRPr="003A5843">
        <w:rPr>
          <w:rFonts w:asciiTheme="minorHAnsi" w:hAnsiTheme="minorHAnsi"/>
          <w:szCs w:val="22"/>
          <w:lang w:val="en-GB"/>
        </w:rPr>
        <w:t xml:space="preserve">   </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lastRenderedPageBreak/>
        <w:t xml:space="preserve">As an employer VITO offers a lot of flexibility; in working hours, work schedules, part-time regimes, leave-taking, flex-budget (personal choice for a 13th month or extra holidays). The role-out of a new project about “the new way of working”, also known as “time and place independent work” was set up to facilitate the staff even more in their work-life balance. Training programs for employees and managers were set up to support the process (distance management, self- management, … ). </w:t>
      </w:r>
    </w:p>
    <w:p w:rsidR="000B29B3" w:rsidRPr="003A5843" w:rsidRDefault="000B29B3" w:rsidP="000B29B3">
      <w:pPr>
        <w:autoSpaceDE w:val="0"/>
        <w:autoSpaceDN w:val="0"/>
        <w:adjustRightInd w:val="0"/>
        <w:spacing w:after="0"/>
        <w:rPr>
          <w:rFonts w:asciiTheme="minorHAnsi" w:hAnsiTheme="minorHAnsi"/>
          <w:szCs w:val="22"/>
          <w:lang w:val="en-GB"/>
        </w:rPr>
      </w:pPr>
      <w:r w:rsidRPr="003A5843">
        <w:rPr>
          <w:rFonts w:asciiTheme="minorHAnsi" w:hAnsiTheme="minorHAnsi"/>
          <w:szCs w:val="22"/>
          <w:lang w:val="en-GB"/>
        </w:rPr>
        <w:t xml:space="preserve">In the management agreement 2014-2018 VITO endorsed the European Charter for Researchers and Code of Conduct for the Recruitment of Researchers. To fulfil this commitment, we obtained the European “HR Excellence Research” label in 2016. In 2017 we endorsed the United Nations Sustainable Development Goals.  </w:t>
      </w:r>
    </w:p>
    <w:p w:rsidR="000B29B3" w:rsidRPr="003A5843" w:rsidRDefault="000B29B3" w:rsidP="000B29B3">
      <w:pPr>
        <w:rPr>
          <w:rFonts w:asciiTheme="minorHAnsi" w:hAnsiTheme="minorHAnsi"/>
          <w:szCs w:val="22"/>
          <w:lang w:val="en-US"/>
        </w:rPr>
      </w:pPr>
      <w:r w:rsidRPr="003A5843">
        <w:rPr>
          <w:rFonts w:asciiTheme="minorHAnsi" w:hAnsiTheme="minorHAnsi"/>
          <w:szCs w:val="22"/>
          <w:lang w:val="en-US"/>
        </w:rPr>
        <w:t>In our companies management, services and taskforces, we strive to maintain a diverse employee representation</w:t>
      </w:r>
      <w:r w:rsidR="00377E28">
        <w:rPr>
          <w:rFonts w:asciiTheme="minorHAnsi" w:hAnsiTheme="minorHAnsi"/>
          <w:szCs w:val="22"/>
          <w:lang w:val="en-US"/>
        </w:rPr>
        <w:t>. W</w:t>
      </w:r>
      <w:r w:rsidRPr="003A5843">
        <w:rPr>
          <w:rFonts w:asciiTheme="minorHAnsi" w:hAnsiTheme="minorHAnsi"/>
          <w:szCs w:val="22"/>
          <w:lang w:val="en-US"/>
        </w:rPr>
        <w:t xml:space="preserve">e maintain agreement with the works council to make sure all company decisions take into account the needs of </w:t>
      </w:r>
      <w:r w:rsidR="00377E28">
        <w:rPr>
          <w:rFonts w:asciiTheme="minorHAnsi" w:hAnsiTheme="minorHAnsi"/>
          <w:szCs w:val="22"/>
          <w:lang w:val="en-US"/>
        </w:rPr>
        <w:t>all employees and subgroups.</w:t>
      </w:r>
    </w:p>
    <w:p w:rsidR="000B29B3" w:rsidRPr="003A5843" w:rsidRDefault="000B29B3" w:rsidP="000B29B3">
      <w:pPr>
        <w:rPr>
          <w:rFonts w:asciiTheme="minorHAnsi" w:hAnsiTheme="minorHAnsi"/>
          <w:szCs w:val="22"/>
          <w:lang w:val="en-US"/>
        </w:rPr>
      </w:pPr>
      <w:r w:rsidRPr="003A5843">
        <w:rPr>
          <w:rFonts w:asciiTheme="minorHAnsi" w:hAnsiTheme="minorHAnsi"/>
          <w:szCs w:val="22"/>
          <w:lang w:val="en-US"/>
        </w:rPr>
        <w:t xml:space="preserve">On a </w:t>
      </w:r>
      <w:proofErr w:type="spellStart"/>
      <w:r w:rsidRPr="003A5843">
        <w:rPr>
          <w:rFonts w:asciiTheme="minorHAnsi" w:hAnsiTheme="minorHAnsi"/>
          <w:szCs w:val="22"/>
          <w:lang w:val="en-US"/>
        </w:rPr>
        <w:t>regulary</w:t>
      </w:r>
      <w:proofErr w:type="spellEnd"/>
      <w:r w:rsidRPr="003A5843">
        <w:rPr>
          <w:rFonts w:asciiTheme="minorHAnsi" w:hAnsiTheme="minorHAnsi"/>
          <w:szCs w:val="22"/>
          <w:lang w:val="en-US"/>
        </w:rPr>
        <w:t xml:space="preserve"> basis we report on </w:t>
      </w:r>
      <w:r w:rsidR="00A916CB" w:rsidRPr="003A5843">
        <w:rPr>
          <w:rFonts w:asciiTheme="minorHAnsi" w:hAnsiTheme="minorHAnsi"/>
          <w:szCs w:val="22"/>
          <w:lang w:val="en-US"/>
        </w:rPr>
        <w:t xml:space="preserve">diversity parameter e.g. </w:t>
      </w:r>
      <w:r w:rsidRPr="003A5843">
        <w:rPr>
          <w:rFonts w:asciiTheme="minorHAnsi" w:hAnsiTheme="minorHAnsi"/>
          <w:szCs w:val="22"/>
          <w:lang w:val="en-US"/>
        </w:rPr>
        <w:t>gender statistics</w:t>
      </w:r>
      <w:r w:rsidR="00A916CB" w:rsidRPr="003A5843">
        <w:rPr>
          <w:rFonts w:asciiTheme="minorHAnsi" w:hAnsiTheme="minorHAnsi"/>
          <w:szCs w:val="22"/>
          <w:lang w:val="en-US"/>
        </w:rPr>
        <w:t>, nationalities,…</w:t>
      </w:r>
      <w:r w:rsidRPr="003A5843">
        <w:rPr>
          <w:rFonts w:asciiTheme="minorHAnsi" w:hAnsiTheme="minorHAnsi"/>
          <w:szCs w:val="22"/>
          <w:lang w:val="en-US"/>
        </w:rPr>
        <w:t xml:space="preserve"> (VITO-staff, new hires, exit). </w:t>
      </w:r>
      <w:r w:rsidR="00A916CB" w:rsidRPr="003A5843">
        <w:rPr>
          <w:rFonts w:asciiTheme="minorHAnsi" w:hAnsiTheme="minorHAnsi"/>
          <w:szCs w:val="22"/>
          <w:lang w:val="en-US"/>
        </w:rPr>
        <w:t>Diversity is top of mind in our organization.</w:t>
      </w:r>
      <w:r w:rsidRPr="003A5843">
        <w:rPr>
          <w:rFonts w:asciiTheme="minorHAnsi" w:hAnsiTheme="minorHAnsi"/>
          <w:szCs w:val="22"/>
          <w:lang w:val="en-US"/>
        </w:rPr>
        <w:t xml:space="preserve">  </w:t>
      </w:r>
    </w:p>
    <w:p w:rsidR="000B29B3" w:rsidRPr="003A5843" w:rsidRDefault="000B29B3" w:rsidP="000B29B3">
      <w:pPr>
        <w:rPr>
          <w:rFonts w:asciiTheme="minorHAnsi" w:hAnsiTheme="minorHAnsi"/>
          <w:szCs w:val="22"/>
          <w:lang w:val="en-US"/>
        </w:rPr>
      </w:pPr>
      <w:r w:rsidRPr="003A5843">
        <w:rPr>
          <w:rFonts w:asciiTheme="minorHAnsi" w:hAnsiTheme="minorHAnsi"/>
          <w:szCs w:val="22"/>
          <w:lang w:val="en-GB"/>
        </w:rPr>
        <w:t>Last example is the “FIT@VITO” program, which is a framework that was designed after conducting the well-being survey. Within this framework there is a “Fit4All” section for diversity initiatives.</w:t>
      </w:r>
    </w:p>
    <w:p w:rsidR="000B29B3" w:rsidRPr="003A5843" w:rsidRDefault="000B29B3" w:rsidP="00D846B0">
      <w:pPr>
        <w:rPr>
          <w:rFonts w:asciiTheme="minorHAnsi" w:hAnsiTheme="minorHAnsi"/>
          <w:szCs w:val="22"/>
          <w:lang w:val="en-US"/>
        </w:rPr>
      </w:pPr>
    </w:p>
    <w:p w:rsidR="00A916CB" w:rsidRPr="003A5843" w:rsidRDefault="00A916CB" w:rsidP="00A916CB">
      <w:pPr>
        <w:tabs>
          <w:tab w:val="left" w:pos="442"/>
        </w:tabs>
        <w:ind w:left="28"/>
        <w:rPr>
          <w:rFonts w:asciiTheme="minorHAnsi" w:hAnsiTheme="minorHAnsi"/>
          <w:b/>
          <w:szCs w:val="22"/>
          <w:lang w:val="en-GB"/>
        </w:rPr>
      </w:pPr>
      <w:r w:rsidRPr="003A5843">
        <w:rPr>
          <w:rFonts w:asciiTheme="minorHAnsi" w:hAnsiTheme="minorHAnsi"/>
          <w:b/>
          <w:szCs w:val="22"/>
          <w:lang w:val="en-GB"/>
        </w:rPr>
        <w:t>Conclusion</w:t>
      </w:r>
    </w:p>
    <w:p w:rsidR="00A916CB" w:rsidRPr="003A5843" w:rsidRDefault="00A916CB" w:rsidP="00A916CB">
      <w:pPr>
        <w:tabs>
          <w:tab w:val="left" w:pos="442"/>
        </w:tabs>
        <w:ind w:left="28"/>
        <w:rPr>
          <w:rFonts w:asciiTheme="minorHAnsi" w:hAnsiTheme="minorHAnsi"/>
          <w:szCs w:val="22"/>
          <w:lang w:val="en-GB"/>
        </w:rPr>
      </w:pPr>
      <w:r w:rsidRPr="003A5843">
        <w:rPr>
          <w:rFonts w:asciiTheme="minorHAnsi" w:hAnsiTheme="minorHAnsi"/>
          <w:szCs w:val="22"/>
          <w:lang w:val="en-GB"/>
        </w:rPr>
        <w:t xml:space="preserve">In our daily practices, there is a gender awareness and several initiatives that support diversity and gender equality -in a direct and/or indirect way- were deployed. </w:t>
      </w:r>
    </w:p>
    <w:p w:rsidR="003A5843" w:rsidRPr="003A5843" w:rsidRDefault="003A5843" w:rsidP="003A5843">
      <w:pPr>
        <w:rPr>
          <w:rFonts w:asciiTheme="minorHAnsi" w:hAnsiTheme="minorHAnsi"/>
          <w:szCs w:val="22"/>
          <w:lang w:val="en-US"/>
        </w:rPr>
      </w:pPr>
      <w:r w:rsidRPr="003A5843">
        <w:rPr>
          <w:rFonts w:asciiTheme="minorHAnsi" w:hAnsiTheme="minorHAnsi"/>
          <w:szCs w:val="22"/>
          <w:lang w:val="en-US"/>
        </w:rPr>
        <w:t xml:space="preserve">Specific legal and company standards have been adopted in an effort to promote our values.  </w:t>
      </w:r>
    </w:p>
    <w:p w:rsidR="00A916CB" w:rsidRPr="003A5843" w:rsidRDefault="00A916CB" w:rsidP="00A916CB">
      <w:pPr>
        <w:tabs>
          <w:tab w:val="left" w:pos="442"/>
        </w:tabs>
        <w:ind w:left="28"/>
        <w:rPr>
          <w:rFonts w:asciiTheme="minorHAnsi" w:hAnsiTheme="minorHAnsi"/>
          <w:szCs w:val="22"/>
          <w:lang w:val="en-GB"/>
        </w:rPr>
      </w:pPr>
      <w:r w:rsidRPr="003A5843">
        <w:rPr>
          <w:rFonts w:asciiTheme="minorHAnsi" w:hAnsiTheme="minorHAnsi"/>
          <w:szCs w:val="22"/>
          <w:lang w:val="en-GB"/>
        </w:rPr>
        <w:t xml:space="preserve">We are engaged to make efforts with respect to diversity formal and explicit. VITO endorsed the European Charter for Researchers and the Code of Conduct for the Recruitment of Researchers and therefore obtained the European “HR Excellence in Research”. We </w:t>
      </w:r>
      <w:r w:rsidR="00377E28">
        <w:rPr>
          <w:rFonts w:asciiTheme="minorHAnsi" w:hAnsiTheme="minorHAnsi"/>
          <w:szCs w:val="22"/>
          <w:lang w:val="en-GB"/>
        </w:rPr>
        <w:t xml:space="preserve">also </w:t>
      </w:r>
      <w:r w:rsidRPr="003A5843">
        <w:rPr>
          <w:rFonts w:asciiTheme="minorHAnsi" w:hAnsiTheme="minorHAnsi"/>
          <w:szCs w:val="22"/>
          <w:lang w:val="en-GB"/>
        </w:rPr>
        <w:t xml:space="preserve">formulated our ambition </w:t>
      </w:r>
      <w:r w:rsidR="00377E28">
        <w:rPr>
          <w:rFonts w:asciiTheme="minorHAnsi" w:hAnsiTheme="minorHAnsi"/>
          <w:szCs w:val="22"/>
          <w:lang w:val="en-GB"/>
        </w:rPr>
        <w:t xml:space="preserve">on gender equality </w:t>
      </w:r>
      <w:r w:rsidRPr="003A5843">
        <w:rPr>
          <w:rFonts w:asciiTheme="minorHAnsi" w:hAnsiTheme="minorHAnsi"/>
          <w:szCs w:val="22"/>
          <w:lang w:val="en-GB"/>
        </w:rPr>
        <w:t>in the United Nations Sustainable Development Goals.</w:t>
      </w:r>
    </w:p>
    <w:p w:rsidR="003A5843" w:rsidRDefault="00A916CB" w:rsidP="00041FED">
      <w:pPr>
        <w:rPr>
          <w:rFonts w:asciiTheme="minorHAnsi" w:hAnsiTheme="minorHAnsi"/>
          <w:szCs w:val="22"/>
          <w:lang w:val="en-US"/>
        </w:rPr>
      </w:pPr>
      <w:r w:rsidRPr="003A5843">
        <w:rPr>
          <w:rFonts w:asciiTheme="minorHAnsi" w:hAnsiTheme="minorHAnsi"/>
          <w:szCs w:val="22"/>
          <w:lang w:val="en-US"/>
        </w:rPr>
        <w:t xml:space="preserve">Unfortunately, there are factors that still could give rise to </w:t>
      </w:r>
      <w:proofErr w:type="spellStart"/>
      <w:r w:rsidRPr="003A5843">
        <w:rPr>
          <w:rFonts w:asciiTheme="minorHAnsi" w:hAnsiTheme="minorHAnsi"/>
          <w:szCs w:val="22"/>
          <w:lang w:val="en-US"/>
        </w:rPr>
        <w:t>raciscm</w:t>
      </w:r>
      <w:proofErr w:type="spellEnd"/>
      <w:r w:rsidRPr="003A5843">
        <w:rPr>
          <w:rFonts w:asciiTheme="minorHAnsi" w:hAnsiTheme="minorHAnsi"/>
          <w:szCs w:val="22"/>
          <w:lang w:val="en-US"/>
        </w:rPr>
        <w:t xml:space="preserve"> or discrimination, including people’s ethnic, national or social origins, their religion, language, gender. political leanings, sexual orientation, age, state of health and so forth. It is crucial to promote respect and tolerance if we are to guarantee everyone a harmonious life in diversity. </w:t>
      </w:r>
    </w:p>
    <w:p w:rsidR="00377E28" w:rsidRPr="003A5843" w:rsidRDefault="00377E28" w:rsidP="00377E28">
      <w:pPr>
        <w:tabs>
          <w:tab w:val="left" w:pos="442"/>
        </w:tabs>
        <w:ind w:left="28"/>
        <w:rPr>
          <w:rFonts w:asciiTheme="minorHAnsi" w:hAnsiTheme="minorHAnsi"/>
          <w:szCs w:val="22"/>
          <w:lang w:val="en-GB"/>
        </w:rPr>
      </w:pPr>
      <w:r w:rsidRPr="003A5843">
        <w:rPr>
          <w:rFonts w:asciiTheme="minorHAnsi" w:hAnsiTheme="minorHAnsi"/>
          <w:szCs w:val="22"/>
          <w:lang w:val="en-GB"/>
        </w:rPr>
        <w:t>VITO strongly be</w:t>
      </w:r>
      <w:r w:rsidRPr="003A5843">
        <w:rPr>
          <w:rFonts w:asciiTheme="minorHAnsi" w:hAnsiTheme="minorHAnsi"/>
          <w:szCs w:val="22"/>
          <w:lang w:val="en-GB"/>
        </w:rPr>
        <w:softHyphen/>
        <w:t>lieves that impact only can be achieved when aligning all gender, diversity and inclusion activities with the organisational culture its values and the subconscious behaviour of everyone.</w:t>
      </w:r>
    </w:p>
    <w:p w:rsidR="00377E28" w:rsidRDefault="00377E28" w:rsidP="00041FED">
      <w:pPr>
        <w:rPr>
          <w:rFonts w:asciiTheme="minorHAnsi" w:hAnsiTheme="minorHAnsi"/>
          <w:szCs w:val="22"/>
          <w:lang w:val="en-GB"/>
        </w:rPr>
      </w:pPr>
      <w:r>
        <w:rPr>
          <w:rFonts w:asciiTheme="minorHAnsi" w:hAnsiTheme="minorHAnsi"/>
          <w:szCs w:val="22"/>
          <w:lang w:val="en-GB"/>
        </w:rPr>
        <w:t xml:space="preserve">VITO’s Gender &amp; Inclusion Officer co-ordinates all initiatives. </w:t>
      </w:r>
    </w:p>
    <w:p w:rsidR="00377E28" w:rsidRDefault="00377E28" w:rsidP="00041FED">
      <w:pPr>
        <w:rPr>
          <w:rFonts w:asciiTheme="minorHAnsi" w:hAnsiTheme="minorHAnsi"/>
          <w:szCs w:val="22"/>
          <w:lang w:val="en-GB"/>
        </w:rPr>
      </w:pPr>
      <w:r>
        <w:rPr>
          <w:rFonts w:asciiTheme="minorHAnsi" w:hAnsiTheme="minorHAnsi"/>
          <w:szCs w:val="22"/>
          <w:lang w:val="en-GB"/>
        </w:rPr>
        <w:t>Contact: Niels Piette (male)</w:t>
      </w:r>
    </w:p>
    <w:p w:rsidR="00377E28" w:rsidRDefault="00377E28" w:rsidP="00041FED">
      <w:pPr>
        <w:rPr>
          <w:rFonts w:asciiTheme="minorHAnsi" w:hAnsiTheme="minorHAnsi"/>
          <w:szCs w:val="22"/>
          <w:lang w:val="en-GB"/>
        </w:rPr>
      </w:pPr>
      <w:r>
        <w:rPr>
          <w:rFonts w:asciiTheme="minorHAnsi" w:hAnsiTheme="minorHAnsi"/>
          <w:szCs w:val="22"/>
          <w:lang w:val="en-GB"/>
        </w:rPr>
        <w:t>VITO’s Social Media Officer co-ordinates the social media activities.</w:t>
      </w:r>
    </w:p>
    <w:p w:rsidR="00377E28" w:rsidRDefault="00377E28" w:rsidP="00041FED">
      <w:pPr>
        <w:rPr>
          <w:rFonts w:asciiTheme="minorHAnsi" w:hAnsiTheme="minorHAnsi"/>
          <w:szCs w:val="22"/>
          <w:lang w:val="en-GB"/>
        </w:rPr>
      </w:pPr>
      <w:r>
        <w:rPr>
          <w:rFonts w:asciiTheme="minorHAnsi" w:hAnsiTheme="minorHAnsi"/>
          <w:szCs w:val="22"/>
          <w:lang w:val="en-GB"/>
        </w:rPr>
        <w:t>Contact: Ellen Leyssens (female)</w:t>
      </w:r>
    </w:p>
    <w:p w:rsidR="00AD3534" w:rsidRDefault="00AD3534" w:rsidP="00041FED">
      <w:pPr>
        <w:rPr>
          <w:rFonts w:asciiTheme="minorHAnsi" w:hAnsiTheme="minorHAnsi"/>
          <w:szCs w:val="22"/>
          <w:lang w:val="en-GB"/>
        </w:rPr>
      </w:pPr>
    </w:p>
    <w:p w:rsidR="00AD3534" w:rsidRDefault="00AD3534" w:rsidP="00041FED">
      <w:pPr>
        <w:rPr>
          <w:rFonts w:asciiTheme="minorHAnsi" w:hAnsiTheme="minorHAnsi"/>
          <w:szCs w:val="22"/>
          <w:lang w:val="en-GB"/>
        </w:rPr>
      </w:pPr>
      <w:r>
        <w:rPr>
          <w:rFonts w:asciiTheme="minorHAnsi" w:hAnsiTheme="minorHAnsi"/>
          <w:noProof/>
          <w:szCs w:val="22"/>
          <w:lang w:val="nl-BE" w:eastAsia="nl-BE"/>
        </w:rPr>
        <w:lastRenderedPageBreak/>
        <w:drawing>
          <wp:inline distT="0" distB="0" distL="0" distR="0">
            <wp:extent cx="5652770" cy="4738995"/>
            <wp:effectExtent l="0" t="0" r="0" b="0"/>
            <wp:docPr id="1" name="Picture 1" descr="C:\Users\PIETTEN\Desktop\diversity at VITO-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TTEN\Desktop\diversity at VITO-01-01-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770" cy="4738995"/>
                    </a:xfrm>
                    <a:prstGeom prst="rect">
                      <a:avLst/>
                    </a:prstGeom>
                    <a:noFill/>
                    <a:ln>
                      <a:noFill/>
                    </a:ln>
                  </pic:spPr>
                </pic:pic>
              </a:graphicData>
            </a:graphic>
          </wp:inline>
        </w:drawing>
      </w:r>
    </w:p>
    <w:p w:rsidR="00AD3534" w:rsidRPr="003A5843" w:rsidRDefault="00AD3534" w:rsidP="00041FED">
      <w:pPr>
        <w:rPr>
          <w:rFonts w:asciiTheme="minorHAnsi" w:hAnsiTheme="minorHAnsi"/>
          <w:szCs w:val="22"/>
          <w:lang w:val="en-GB"/>
        </w:rPr>
      </w:pPr>
      <w:r>
        <w:rPr>
          <w:rFonts w:asciiTheme="minorHAnsi" w:hAnsiTheme="minorHAnsi"/>
          <w:szCs w:val="22"/>
          <w:lang w:val="en-GB"/>
        </w:rPr>
        <w:t>Figure: VITO’s diverse population at a glance.</w:t>
      </w:r>
    </w:p>
    <w:sectPr w:rsidR="00AD3534" w:rsidRPr="003A5843" w:rsidSect="00BF6F89">
      <w:pgSz w:w="11907" w:h="16840" w:code="9"/>
      <w:pgMar w:top="1701" w:right="1134" w:bottom="1418" w:left="187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0CEB90"/>
    <w:lvl w:ilvl="0">
      <w:start w:val="1"/>
      <w:numFmt w:val="decimal"/>
      <w:lvlText w:val="%1."/>
      <w:lvlJc w:val="left"/>
      <w:pPr>
        <w:tabs>
          <w:tab w:val="num" w:pos="1492"/>
        </w:tabs>
        <w:ind w:left="1492" w:hanging="360"/>
      </w:pPr>
    </w:lvl>
  </w:abstractNum>
  <w:abstractNum w:abstractNumId="1">
    <w:nsid w:val="FFFFFF7D"/>
    <w:multiLevelType w:val="singleLevel"/>
    <w:tmpl w:val="129A1BB0"/>
    <w:lvl w:ilvl="0">
      <w:start w:val="1"/>
      <w:numFmt w:val="decimal"/>
      <w:lvlText w:val="%1."/>
      <w:lvlJc w:val="left"/>
      <w:pPr>
        <w:tabs>
          <w:tab w:val="num" w:pos="1209"/>
        </w:tabs>
        <w:ind w:left="1209" w:hanging="360"/>
      </w:pPr>
    </w:lvl>
  </w:abstractNum>
  <w:abstractNum w:abstractNumId="2">
    <w:nsid w:val="FFFFFF7E"/>
    <w:multiLevelType w:val="singleLevel"/>
    <w:tmpl w:val="7C1A7842"/>
    <w:lvl w:ilvl="0">
      <w:start w:val="1"/>
      <w:numFmt w:val="decimal"/>
      <w:lvlText w:val="%1."/>
      <w:lvlJc w:val="left"/>
      <w:pPr>
        <w:tabs>
          <w:tab w:val="num" w:pos="926"/>
        </w:tabs>
        <w:ind w:left="926" w:hanging="360"/>
      </w:pPr>
    </w:lvl>
  </w:abstractNum>
  <w:abstractNum w:abstractNumId="3">
    <w:nsid w:val="FFFFFF7F"/>
    <w:multiLevelType w:val="singleLevel"/>
    <w:tmpl w:val="ECDAF66E"/>
    <w:lvl w:ilvl="0">
      <w:start w:val="1"/>
      <w:numFmt w:val="decimal"/>
      <w:lvlText w:val="%1."/>
      <w:lvlJc w:val="left"/>
      <w:pPr>
        <w:tabs>
          <w:tab w:val="num" w:pos="643"/>
        </w:tabs>
        <w:ind w:left="643" w:hanging="360"/>
      </w:pPr>
    </w:lvl>
  </w:abstractNum>
  <w:abstractNum w:abstractNumId="4">
    <w:nsid w:val="FFFFFF80"/>
    <w:multiLevelType w:val="singleLevel"/>
    <w:tmpl w:val="A00099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38D0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A07B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98A1B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30DF6C"/>
    <w:lvl w:ilvl="0">
      <w:start w:val="1"/>
      <w:numFmt w:val="decimal"/>
      <w:lvlText w:val="%1."/>
      <w:lvlJc w:val="left"/>
      <w:pPr>
        <w:tabs>
          <w:tab w:val="num" w:pos="360"/>
        </w:tabs>
        <w:ind w:left="360" w:hanging="360"/>
      </w:pPr>
    </w:lvl>
  </w:abstractNum>
  <w:abstractNum w:abstractNumId="9">
    <w:nsid w:val="FFFFFF89"/>
    <w:multiLevelType w:val="singleLevel"/>
    <w:tmpl w:val="43E0739E"/>
    <w:lvl w:ilvl="0">
      <w:start w:val="1"/>
      <w:numFmt w:val="bullet"/>
      <w:lvlText w:val=""/>
      <w:lvlJc w:val="left"/>
      <w:pPr>
        <w:tabs>
          <w:tab w:val="num" w:pos="360"/>
        </w:tabs>
        <w:ind w:left="360" w:hanging="360"/>
      </w:pPr>
      <w:rPr>
        <w:rFonts w:ascii="Symbol" w:hAnsi="Symbol" w:hint="default"/>
      </w:rPr>
    </w:lvl>
  </w:abstractNum>
  <w:abstractNum w:abstractNumId="10">
    <w:nsid w:val="08BC5536"/>
    <w:multiLevelType w:val="hybridMultilevel"/>
    <w:tmpl w:val="6CC2A94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B0"/>
    <w:rsid w:val="00007ADB"/>
    <w:rsid w:val="000339AA"/>
    <w:rsid w:val="00041FED"/>
    <w:rsid w:val="00065A97"/>
    <w:rsid w:val="00076CBD"/>
    <w:rsid w:val="000B29B3"/>
    <w:rsid w:val="00173206"/>
    <w:rsid w:val="00176B3C"/>
    <w:rsid w:val="00181153"/>
    <w:rsid w:val="001853CD"/>
    <w:rsid w:val="001908FF"/>
    <w:rsid w:val="00212FFE"/>
    <w:rsid w:val="00235186"/>
    <w:rsid w:val="002A482C"/>
    <w:rsid w:val="00377E28"/>
    <w:rsid w:val="00382670"/>
    <w:rsid w:val="003A062E"/>
    <w:rsid w:val="003A5843"/>
    <w:rsid w:val="004E397E"/>
    <w:rsid w:val="004F7666"/>
    <w:rsid w:val="00511F80"/>
    <w:rsid w:val="00532FA5"/>
    <w:rsid w:val="00577402"/>
    <w:rsid w:val="005D4A5A"/>
    <w:rsid w:val="00612A9E"/>
    <w:rsid w:val="00617993"/>
    <w:rsid w:val="006250AE"/>
    <w:rsid w:val="00695115"/>
    <w:rsid w:val="006A3ADE"/>
    <w:rsid w:val="006B5557"/>
    <w:rsid w:val="007571A7"/>
    <w:rsid w:val="007715B7"/>
    <w:rsid w:val="00797428"/>
    <w:rsid w:val="007F14ED"/>
    <w:rsid w:val="00823BC2"/>
    <w:rsid w:val="008508E4"/>
    <w:rsid w:val="008561D3"/>
    <w:rsid w:val="008B4ACA"/>
    <w:rsid w:val="008D03C0"/>
    <w:rsid w:val="00992819"/>
    <w:rsid w:val="00A312FF"/>
    <w:rsid w:val="00A379E3"/>
    <w:rsid w:val="00A81728"/>
    <w:rsid w:val="00A916CB"/>
    <w:rsid w:val="00AD186E"/>
    <w:rsid w:val="00AD3534"/>
    <w:rsid w:val="00B35FC8"/>
    <w:rsid w:val="00BB13E4"/>
    <w:rsid w:val="00BF6F89"/>
    <w:rsid w:val="00C256DC"/>
    <w:rsid w:val="00C633DB"/>
    <w:rsid w:val="00C675DB"/>
    <w:rsid w:val="00CD7136"/>
    <w:rsid w:val="00D15516"/>
    <w:rsid w:val="00D846B0"/>
    <w:rsid w:val="00DA3E5C"/>
    <w:rsid w:val="00DA608B"/>
    <w:rsid w:val="00E12653"/>
    <w:rsid w:val="00EB0C54"/>
    <w:rsid w:val="00F17E49"/>
    <w:rsid w:val="00F409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B0"/>
    <w:pPr>
      <w:spacing w:after="120"/>
      <w:jc w:val="both"/>
    </w:pPr>
    <w:rPr>
      <w:sz w:val="22"/>
      <w:szCs w:val="24"/>
      <w:lang w:val="nl-NL"/>
    </w:rPr>
  </w:style>
  <w:style w:type="paragraph" w:styleId="Heading1">
    <w:name w:val="heading 1"/>
    <w:basedOn w:val="Normal"/>
    <w:next w:val="Normal"/>
    <w:link w:val="Heading1Char"/>
    <w:uiPriority w:val="1"/>
    <w:qFormat/>
    <w:rsid w:val="007571A7"/>
    <w:pPr>
      <w:keepNext/>
      <w:spacing w:before="240" w:after="60"/>
      <w:outlineLvl w:val="0"/>
    </w:pPr>
    <w:rPr>
      <w:rFonts w:asciiTheme="majorHAnsi" w:eastAsiaTheme="majorEastAsia" w:hAnsiTheme="majorHAnsi" w:cs="Arial"/>
      <w:b/>
      <w:color w:val="34A3DC" w:themeColor="accent2"/>
      <w:kern w:val="28"/>
      <w:sz w:val="32"/>
    </w:rPr>
  </w:style>
  <w:style w:type="paragraph" w:styleId="Heading2">
    <w:name w:val="heading 2"/>
    <w:basedOn w:val="Normal"/>
    <w:next w:val="Normal"/>
    <w:link w:val="Heading2Char"/>
    <w:uiPriority w:val="1"/>
    <w:qFormat/>
    <w:rsid w:val="007571A7"/>
    <w:pPr>
      <w:keepNext/>
      <w:spacing w:before="240" w:after="60"/>
      <w:outlineLvl w:val="1"/>
    </w:pPr>
    <w:rPr>
      <w:rFonts w:asciiTheme="majorHAnsi" w:eastAsiaTheme="majorEastAsia" w:hAnsiTheme="majorHAnsi" w:cs="Arial"/>
      <w:sz w:val="28"/>
    </w:rPr>
  </w:style>
  <w:style w:type="paragraph" w:styleId="Heading3">
    <w:name w:val="heading 3"/>
    <w:basedOn w:val="Normal"/>
    <w:next w:val="Normal"/>
    <w:link w:val="Heading3Char"/>
    <w:uiPriority w:val="1"/>
    <w:qFormat/>
    <w:rsid w:val="007571A7"/>
    <w:pPr>
      <w:keepNext/>
      <w:spacing w:before="240" w:after="60"/>
      <w:outlineLvl w:val="2"/>
    </w:pPr>
    <w:rPr>
      <w:rFonts w:asciiTheme="majorHAnsi" w:eastAsiaTheme="majorEastAsia" w:hAnsiTheme="majorHAnsi" w:cs="Arial"/>
      <w:b/>
      <w:bCs/>
      <w:sz w:val="24"/>
    </w:rPr>
  </w:style>
  <w:style w:type="paragraph" w:styleId="Heading4">
    <w:name w:val="heading 4"/>
    <w:basedOn w:val="Normal"/>
    <w:next w:val="Normal"/>
    <w:link w:val="Heading4Char"/>
    <w:uiPriority w:val="1"/>
    <w:qFormat/>
    <w:rsid w:val="007571A7"/>
    <w:pPr>
      <w:keepNext/>
      <w:spacing w:before="240" w:after="60"/>
      <w:outlineLvl w:val="3"/>
    </w:pPr>
    <w:rPr>
      <w:rFonts w:asciiTheme="majorHAnsi" w:hAnsiTheme="majorHAnsi"/>
      <w:b/>
      <w:bCs/>
      <w:szCs w:val="28"/>
    </w:rPr>
  </w:style>
  <w:style w:type="paragraph" w:styleId="Heading5">
    <w:name w:val="heading 5"/>
    <w:basedOn w:val="Normal"/>
    <w:next w:val="Normal"/>
    <w:link w:val="Heading5Char"/>
    <w:uiPriority w:val="1"/>
    <w:qFormat/>
    <w:rsid w:val="007571A7"/>
    <w:pPr>
      <w:spacing w:before="240" w:after="60"/>
      <w:outlineLvl w:val="4"/>
    </w:pPr>
    <w:rPr>
      <w:rFonts w:asciiTheme="majorHAnsi" w:hAnsiTheme="majorHAnsi"/>
      <w:b/>
      <w:bCs/>
      <w:i/>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F6F89"/>
    <w:pPr>
      <w:tabs>
        <w:tab w:val="right" w:leader="underscore" w:pos="8892"/>
      </w:tabs>
    </w:pPr>
    <w:rPr>
      <w:b/>
      <w:bCs/>
      <w:noProof/>
    </w:rPr>
  </w:style>
  <w:style w:type="paragraph" w:styleId="TOC2">
    <w:name w:val="toc 2"/>
    <w:basedOn w:val="Normal"/>
    <w:next w:val="Normal"/>
    <w:autoRedefine/>
    <w:uiPriority w:val="39"/>
    <w:rsid w:val="005D4A5A"/>
    <w:pPr>
      <w:tabs>
        <w:tab w:val="left" w:pos="880"/>
        <w:tab w:val="right" w:leader="underscore" w:pos="8892"/>
      </w:tabs>
      <w:spacing w:before="120"/>
      <w:ind w:left="220"/>
    </w:pPr>
    <w:rPr>
      <w:rFonts w:ascii="Verdana" w:hAnsi="Verdana"/>
      <w:i/>
      <w:iCs/>
      <w:noProof/>
    </w:rPr>
  </w:style>
  <w:style w:type="paragraph" w:styleId="TOC3">
    <w:name w:val="toc 3"/>
    <w:basedOn w:val="Normal"/>
    <w:next w:val="Normal"/>
    <w:autoRedefine/>
    <w:uiPriority w:val="39"/>
    <w:rsid w:val="005D4A5A"/>
    <w:pPr>
      <w:tabs>
        <w:tab w:val="left" w:pos="1320"/>
        <w:tab w:val="right" w:leader="underscore" w:pos="8892"/>
      </w:tabs>
      <w:ind w:left="440"/>
    </w:pPr>
    <w:rPr>
      <w:rFonts w:ascii="Verdana" w:hAnsi="Verdana"/>
      <w:noProof/>
    </w:rPr>
  </w:style>
  <w:style w:type="character" w:customStyle="1" w:styleId="Heading1Char">
    <w:name w:val="Heading 1 Char"/>
    <w:basedOn w:val="DefaultParagraphFont"/>
    <w:link w:val="Heading1"/>
    <w:uiPriority w:val="1"/>
    <w:rsid w:val="007571A7"/>
    <w:rPr>
      <w:rFonts w:asciiTheme="majorHAnsi" w:eastAsiaTheme="majorEastAsia" w:hAnsiTheme="majorHAnsi" w:cs="Arial"/>
      <w:b/>
      <w:color w:val="34A3DC" w:themeColor="accent2"/>
      <w:kern w:val="28"/>
      <w:sz w:val="32"/>
      <w:lang w:val="nl-BE"/>
    </w:rPr>
  </w:style>
  <w:style w:type="character" w:customStyle="1" w:styleId="Heading2Char">
    <w:name w:val="Heading 2 Char"/>
    <w:basedOn w:val="DefaultParagraphFont"/>
    <w:link w:val="Heading2"/>
    <w:uiPriority w:val="1"/>
    <w:rsid w:val="007571A7"/>
    <w:rPr>
      <w:rFonts w:asciiTheme="majorHAnsi" w:eastAsiaTheme="majorEastAsia" w:hAnsiTheme="majorHAnsi" w:cs="Arial"/>
      <w:sz w:val="28"/>
      <w:lang w:val="nl-BE"/>
    </w:rPr>
  </w:style>
  <w:style w:type="character" w:customStyle="1" w:styleId="Heading3Char">
    <w:name w:val="Heading 3 Char"/>
    <w:basedOn w:val="DefaultParagraphFont"/>
    <w:link w:val="Heading3"/>
    <w:uiPriority w:val="1"/>
    <w:rsid w:val="007571A7"/>
    <w:rPr>
      <w:rFonts w:asciiTheme="majorHAnsi" w:eastAsiaTheme="majorEastAsia" w:hAnsiTheme="majorHAnsi" w:cs="Arial"/>
      <w:b/>
      <w:bCs/>
      <w:sz w:val="24"/>
      <w:lang w:val="nl-BE"/>
    </w:rPr>
  </w:style>
  <w:style w:type="paragraph" w:styleId="Caption">
    <w:name w:val="caption"/>
    <w:basedOn w:val="Normal"/>
    <w:next w:val="Normal"/>
    <w:uiPriority w:val="2"/>
    <w:qFormat/>
    <w:rsid w:val="007571A7"/>
    <w:pPr>
      <w:spacing w:before="120"/>
    </w:pPr>
    <w:rPr>
      <w:bCs/>
      <w:i/>
    </w:rPr>
  </w:style>
  <w:style w:type="paragraph" w:styleId="Footer">
    <w:name w:val="footer"/>
    <w:basedOn w:val="Normal"/>
    <w:link w:val="FooterChar"/>
    <w:uiPriority w:val="99"/>
    <w:unhideWhenUsed/>
    <w:rsid w:val="00C675DB"/>
    <w:pPr>
      <w:tabs>
        <w:tab w:val="center" w:pos="4536"/>
        <w:tab w:val="right" w:pos="9072"/>
      </w:tabs>
    </w:pPr>
  </w:style>
  <w:style w:type="character" w:customStyle="1" w:styleId="FooterChar">
    <w:name w:val="Footer Char"/>
    <w:basedOn w:val="DefaultParagraphFont"/>
    <w:link w:val="Footer"/>
    <w:uiPriority w:val="99"/>
    <w:rsid w:val="00C675DB"/>
    <w:rPr>
      <w:sz w:val="24"/>
    </w:rPr>
  </w:style>
  <w:style w:type="character" w:customStyle="1" w:styleId="Heading4Char">
    <w:name w:val="Heading 4 Char"/>
    <w:basedOn w:val="DefaultParagraphFont"/>
    <w:link w:val="Heading4"/>
    <w:uiPriority w:val="1"/>
    <w:rsid w:val="007571A7"/>
    <w:rPr>
      <w:rFonts w:asciiTheme="majorHAnsi" w:hAnsiTheme="majorHAnsi"/>
      <w:b/>
      <w:bCs/>
      <w:sz w:val="22"/>
      <w:szCs w:val="28"/>
      <w:lang w:val="nl-BE"/>
    </w:rPr>
  </w:style>
  <w:style w:type="character" w:customStyle="1" w:styleId="Heading5Char">
    <w:name w:val="Heading 5 Char"/>
    <w:basedOn w:val="DefaultParagraphFont"/>
    <w:link w:val="Heading5"/>
    <w:uiPriority w:val="1"/>
    <w:rsid w:val="007571A7"/>
    <w:rPr>
      <w:rFonts w:asciiTheme="majorHAnsi" w:hAnsiTheme="majorHAnsi"/>
      <w:b/>
      <w:bCs/>
      <w:i/>
      <w:iCs/>
      <w:szCs w:val="26"/>
      <w:lang w:val="nl-BE"/>
    </w:rPr>
  </w:style>
  <w:style w:type="character" w:styleId="SubtleReference">
    <w:name w:val="Subtle Reference"/>
    <w:basedOn w:val="DefaultParagraphFont"/>
    <w:uiPriority w:val="31"/>
    <w:qFormat/>
    <w:rsid w:val="007571A7"/>
    <w:rPr>
      <w:smallCaps/>
      <w:color w:val="F58220" w:themeColor="accent1"/>
      <w:u w:val="single"/>
    </w:rPr>
  </w:style>
  <w:style w:type="paragraph" w:customStyle="1" w:styleId="TitelInvitation">
    <w:name w:val="Titel Invitation"/>
    <w:basedOn w:val="Normal"/>
    <w:uiPriority w:val="1"/>
    <w:qFormat/>
    <w:rsid w:val="007571A7"/>
    <w:pPr>
      <w:spacing w:after="960"/>
      <w:jc w:val="left"/>
    </w:pPr>
    <w:rPr>
      <w:rFonts w:asciiTheme="majorHAnsi" w:hAnsiTheme="majorHAnsi"/>
      <w:b/>
      <w:sz w:val="48"/>
    </w:rPr>
  </w:style>
  <w:style w:type="paragraph" w:customStyle="1" w:styleId="NormalInvitationtext">
    <w:name w:val="Normal Invitationtext"/>
    <w:basedOn w:val="Normal"/>
    <w:link w:val="NormalInvitationtextChar"/>
    <w:uiPriority w:val="1"/>
    <w:qFormat/>
    <w:rsid w:val="007571A7"/>
    <w:pPr>
      <w:tabs>
        <w:tab w:val="left" w:pos="900"/>
      </w:tabs>
      <w:jc w:val="left"/>
    </w:pPr>
    <w:rPr>
      <w:sz w:val="18"/>
    </w:rPr>
  </w:style>
  <w:style w:type="character" w:customStyle="1" w:styleId="NormalInvitationtextChar">
    <w:name w:val="Normal Invitationtext Char"/>
    <w:basedOn w:val="DefaultParagraphFont"/>
    <w:link w:val="NormalInvitationtext"/>
    <w:uiPriority w:val="1"/>
    <w:rsid w:val="007571A7"/>
    <w:rPr>
      <w:rFonts w:asciiTheme="minorHAnsi" w:hAnsiTheme="minorHAnsi"/>
      <w:sz w:val="18"/>
      <w:lang w:val="nl-BE"/>
    </w:rPr>
  </w:style>
  <w:style w:type="paragraph" w:styleId="Subtitle">
    <w:name w:val="Subtitle"/>
    <w:basedOn w:val="Normal"/>
    <w:next w:val="Normal"/>
    <w:link w:val="SubtitleChar"/>
    <w:uiPriority w:val="11"/>
    <w:qFormat/>
    <w:rsid w:val="007571A7"/>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sid w:val="007571A7"/>
    <w:rPr>
      <w:rFonts w:asciiTheme="majorHAnsi" w:eastAsiaTheme="majorEastAsia" w:hAnsiTheme="majorHAnsi" w:cstheme="majorBidi"/>
      <w:i/>
      <w:iCs/>
      <w:spacing w:val="15"/>
      <w:sz w:val="24"/>
      <w:szCs w:val="24"/>
      <w:lang w:val="nl-BE"/>
    </w:rPr>
  </w:style>
  <w:style w:type="character" w:styleId="Emphasis">
    <w:name w:val="Emphasis"/>
    <w:basedOn w:val="DefaultParagraphFont"/>
    <w:uiPriority w:val="20"/>
    <w:qFormat/>
    <w:rsid w:val="007571A7"/>
    <w:rPr>
      <w:i/>
      <w:iCs/>
    </w:rPr>
  </w:style>
  <w:style w:type="paragraph" w:styleId="IntenseQuote">
    <w:name w:val="Intense Quote"/>
    <w:basedOn w:val="Normal"/>
    <w:next w:val="Normal"/>
    <w:link w:val="IntenseQuoteChar"/>
    <w:uiPriority w:val="30"/>
    <w:qFormat/>
    <w:rsid w:val="007571A7"/>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7571A7"/>
    <w:rPr>
      <w:rFonts w:asciiTheme="minorHAnsi" w:hAnsiTheme="minorHAnsi"/>
      <w:b/>
      <w:bCs/>
      <w:i/>
      <w:iCs/>
      <w:sz w:val="22"/>
      <w:lang w:val="nl-BE"/>
    </w:rPr>
  </w:style>
  <w:style w:type="character" w:styleId="IntenseEmphasis">
    <w:name w:val="Intense Emphasis"/>
    <w:basedOn w:val="DefaultParagraphFont"/>
    <w:uiPriority w:val="21"/>
    <w:qFormat/>
    <w:rsid w:val="007571A7"/>
    <w:rPr>
      <w:b/>
      <w:bCs/>
      <w:i/>
      <w:iCs/>
      <w:color w:val="auto"/>
    </w:rPr>
  </w:style>
  <w:style w:type="character" w:styleId="IntenseReference">
    <w:name w:val="Intense Reference"/>
    <w:basedOn w:val="DefaultParagraphFont"/>
    <w:uiPriority w:val="32"/>
    <w:qFormat/>
    <w:rsid w:val="007571A7"/>
    <w:rPr>
      <w:b/>
      <w:bCs/>
      <w:smallCaps/>
      <w:color w:val="F58220" w:themeColor="accent1"/>
      <w:spacing w:val="5"/>
      <w:u w:val="single"/>
    </w:rPr>
  </w:style>
  <w:style w:type="paragraph" w:styleId="TOCHeading">
    <w:name w:val="TOC Heading"/>
    <w:basedOn w:val="Heading1"/>
    <w:next w:val="Normal"/>
    <w:uiPriority w:val="39"/>
    <w:semiHidden/>
    <w:unhideWhenUsed/>
    <w:qFormat/>
    <w:rsid w:val="007571A7"/>
    <w:pPr>
      <w:keepLines/>
      <w:spacing w:before="480" w:after="0"/>
      <w:outlineLvl w:val="9"/>
    </w:pPr>
    <w:rPr>
      <w:rFonts w:cstheme="majorBidi"/>
      <w:bCs/>
      <w:color w:val="0066C0" w:themeColor="text2" w:themeTint="BF"/>
      <w:kern w:val="0"/>
      <w:sz w:val="28"/>
      <w:szCs w:val="28"/>
    </w:rPr>
  </w:style>
  <w:style w:type="table" w:styleId="TableGrid">
    <w:name w:val="Table Grid"/>
    <w:basedOn w:val="TableNormal"/>
    <w:uiPriority w:val="59"/>
    <w:rsid w:val="00B35FC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2"/>
      </w:rPr>
      <w:tblPr/>
      <w:tcPr>
        <w:shd w:val="clear" w:color="auto" w:fill="2A9BFF" w:themeFill="text2" w:themeFillTint="80"/>
      </w:tcPr>
    </w:tblStylePr>
  </w:style>
  <w:style w:type="character" w:styleId="PlaceholderText">
    <w:name w:val="Placeholder Text"/>
    <w:basedOn w:val="DefaultParagraphFont"/>
    <w:uiPriority w:val="99"/>
    <w:semiHidden/>
    <w:rsid w:val="00B35FC8"/>
    <w:rPr>
      <w:vanish/>
    </w:rPr>
  </w:style>
  <w:style w:type="paragraph" w:styleId="ListParagraph">
    <w:name w:val="List Paragraph"/>
    <w:aliases w:val="Lista viñetas,Viñetas (Inicio Parrafo),Listenabsatz,Bullet List"/>
    <w:basedOn w:val="Normal"/>
    <w:link w:val="ListParagraphChar"/>
    <w:uiPriority w:val="34"/>
    <w:qFormat/>
    <w:rsid w:val="00D846B0"/>
    <w:pPr>
      <w:ind w:left="720"/>
      <w:contextualSpacing/>
    </w:pPr>
  </w:style>
  <w:style w:type="character" w:customStyle="1" w:styleId="ListParagraphChar">
    <w:name w:val="List Paragraph Char"/>
    <w:aliases w:val="Lista viñetas Char,Viñetas (Inicio Parrafo) Char,Listenabsatz Char,Bullet List Char"/>
    <w:basedOn w:val="DefaultParagraphFont"/>
    <w:link w:val="ListParagraph"/>
    <w:uiPriority w:val="34"/>
    <w:rsid w:val="00D846B0"/>
    <w:rPr>
      <w:sz w:val="22"/>
      <w:szCs w:val="24"/>
      <w:lang w:val="nl-NL"/>
    </w:rPr>
  </w:style>
  <w:style w:type="paragraph" w:styleId="BalloonText">
    <w:name w:val="Balloon Text"/>
    <w:basedOn w:val="Normal"/>
    <w:link w:val="BalloonTextChar"/>
    <w:uiPriority w:val="99"/>
    <w:semiHidden/>
    <w:unhideWhenUsed/>
    <w:rsid w:val="00AD35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534"/>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B0"/>
    <w:pPr>
      <w:spacing w:after="120"/>
      <w:jc w:val="both"/>
    </w:pPr>
    <w:rPr>
      <w:sz w:val="22"/>
      <w:szCs w:val="24"/>
      <w:lang w:val="nl-NL"/>
    </w:rPr>
  </w:style>
  <w:style w:type="paragraph" w:styleId="Heading1">
    <w:name w:val="heading 1"/>
    <w:basedOn w:val="Normal"/>
    <w:next w:val="Normal"/>
    <w:link w:val="Heading1Char"/>
    <w:uiPriority w:val="1"/>
    <w:qFormat/>
    <w:rsid w:val="007571A7"/>
    <w:pPr>
      <w:keepNext/>
      <w:spacing w:before="240" w:after="60"/>
      <w:outlineLvl w:val="0"/>
    </w:pPr>
    <w:rPr>
      <w:rFonts w:asciiTheme="majorHAnsi" w:eastAsiaTheme="majorEastAsia" w:hAnsiTheme="majorHAnsi" w:cs="Arial"/>
      <w:b/>
      <w:color w:val="34A3DC" w:themeColor="accent2"/>
      <w:kern w:val="28"/>
      <w:sz w:val="32"/>
    </w:rPr>
  </w:style>
  <w:style w:type="paragraph" w:styleId="Heading2">
    <w:name w:val="heading 2"/>
    <w:basedOn w:val="Normal"/>
    <w:next w:val="Normal"/>
    <w:link w:val="Heading2Char"/>
    <w:uiPriority w:val="1"/>
    <w:qFormat/>
    <w:rsid w:val="007571A7"/>
    <w:pPr>
      <w:keepNext/>
      <w:spacing w:before="240" w:after="60"/>
      <w:outlineLvl w:val="1"/>
    </w:pPr>
    <w:rPr>
      <w:rFonts w:asciiTheme="majorHAnsi" w:eastAsiaTheme="majorEastAsia" w:hAnsiTheme="majorHAnsi" w:cs="Arial"/>
      <w:sz w:val="28"/>
    </w:rPr>
  </w:style>
  <w:style w:type="paragraph" w:styleId="Heading3">
    <w:name w:val="heading 3"/>
    <w:basedOn w:val="Normal"/>
    <w:next w:val="Normal"/>
    <w:link w:val="Heading3Char"/>
    <w:uiPriority w:val="1"/>
    <w:qFormat/>
    <w:rsid w:val="007571A7"/>
    <w:pPr>
      <w:keepNext/>
      <w:spacing w:before="240" w:after="60"/>
      <w:outlineLvl w:val="2"/>
    </w:pPr>
    <w:rPr>
      <w:rFonts w:asciiTheme="majorHAnsi" w:eastAsiaTheme="majorEastAsia" w:hAnsiTheme="majorHAnsi" w:cs="Arial"/>
      <w:b/>
      <w:bCs/>
      <w:sz w:val="24"/>
    </w:rPr>
  </w:style>
  <w:style w:type="paragraph" w:styleId="Heading4">
    <w:name w:val="heading 4"/>
    <w:basedOn w:val="Normal"/>
    <w:next w:val="Normal"/>
    <w:link w:val="Heading4Char"/>
    <w:uiPriority w:val="1"/>
    <w:qFormat/>
    <w:rsid w:val="007571A7"/>
    <w:pPr>
      <w:keepNext/>
      <w:spacing w:before="240" w:after="60"/>
      <w:outlineLvl w:val="3"/>
    </w:pPr>
    <w:rPr>
      <w:rFonts w:asciiTheme="majorHAnsi" w:hAnsiTheme="majorHAnsi"/>
      <w:b/>
      <w:bCs/>
      <w:szCs w:val="28"/>
    </w:rPr>
  </w:style>
  <w:style w:type="paragraph" w:styleId="Heading5">
    <w:name w:val="heading 5"/>
    <w:basedOn w:val="Normal"/>
    <w:next w:val="Normal"/>
    <w:link w:val="Heading5Char"/>
    <w:uiPriority w:val="1"/>
    <w:qFormat/>
    <w:rsid w:val="007571A7"/>
    <w:pPr>
      <w:spacing w:before="240" w:after="60"/>
      <w:outlineLvl w:val="4"/>
    </w:pPr>
    <w:rPr>
      <w:rFonts w:asciiTheme="majorHAnsi" w:hAnsiTheme="majorHAnsi"/>
      <w:b/>
      <w:bCs/>
      <w:i/>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F6F89"/>
    <w:pPr>
      <w:tabs>
        <w:tab w:val="right" w:leader="underscore" w:pos="8892"/>
      </w:tabs>
    </w:pPr>
    <w:rPr>
      <w:b/>
      <w:bCs/>
      <w:noProof/>
    </w:rPr>
  </w:style>
  <w:style w:type="paragraph" w:styleId="TOC2">
    <w:name w:val="toc 2"/>
    <w:basedOn w:val="Normal"/>
    <w:next w:val="Normal"/>
    <w:autoRedefine/>
    <w:uiPriority w:val="39"/>
    <w:rsid w:val="005D4A5A"/>
    <w:pPr>
      <w:tabs>
        <w:tab w:val="left" w:pos="880"/>
        <w:tab w:val="right" w:leader="underscore" w:pos="8892"/>
      </w:tabs>
      <w:spacing w:before="120"/>
      <w:ind w:left="220"/>
    </w:pPr>
    <w:rPr>
      <w:rFonts w:ascii="Verdana" w:hAnsi="Verdana"/>
      <w:i/>
      <w:iCs/>
      <w:noProof/>
    </w:rPr>
  </w:style>
  <w:style w:type="paragraph" w:styleId="TOC3">
    <w:name w:val="toc 3"/>
    <w:basedOn w:val="Normal"/>
    <w:next w:val="Normal"/>
    <w:autoRedefine/>
    <w:uiPriority w:val="39"/>
    <w:rsid w:val="005D4A5A"/>
    <w:pPr>
      <w:tabs>
        <w:tab w:val="left" w:pos="1320"/>
        <w:tab w:val="right" w:leader="underscore" w:pos="8892"/>
      </w:tabs>
      <w:ind w:left="440"/>
    </w:pPr>
    <w:rPr>
      <w:rFonts w:ascii="Verdana" w:hAnsi="Verdana"/>
      <w:noProof/>
    </w:rPr>
  </w:style>
  <w:style w:type="character" w:customStyle="1" w:styleId="Heading1Char">
    <w:name w:val="Heading 1 Char"/>
    <w:basedOn w:val="DefaultParagraphFont"/>
    <w:link w:val="Heading1"/>
    <w:uiPriority w:val="1"/>
    <w:rsid w:val="007571A7"/>
    <w:rPr>
      <w:rFonts w:asciiTheme="majorHAnsi" w:eastAsiaTheme="majorEastAsia" w:hAnsiTheme="majorHAnsi" w:cs="Arial"/>
      <w:b/>
      <w:color w:val="34A3DC" w:themeColor="accent2"/>
      <w:kern w:val="28"/>
      <w:sz w:val="32"/>
      <w:lang w:val="nl-BE"/>
    </w:rPr>
  </w:style>
  <w:style w:type="character" w:customStyle="1" w:styleId="Heading2Char">
    <w:name w:val="Heading 2 Char"/>
    <w:basedOn w:val="DefaultParagraphFont"/>
    <w:link w:val="Heading2"/>
    <w:uiPriority w:val="1"/>
    <w:rsid w:val="007571A7"/>
    <w:rPr>
      <w:rFonts w:asciiTheme="majorHAnsi" w:eastAsiaTheme="majorEastAsia" w:hAnsiTheme="majorHAnsi" w:cs="Arial"/>
      <w:sz w:val="28"/>
      <w:lang w:val="nl-BE"/>
    </w:rPr>
  </w:style>
  <w:style w:type="character" w:customStyle="1" w:styleId="Heading3Char">
    <w:name w:val="Heading 3 Char"/>
    <w:basedOn w:val="DefaultParagraphFont"/>
    <w:link w:val="Heading3"/>
    <w:uiPriority w:val="1"/>
    <w:rsid w:val="007571A7"/>
    <w:rPr>
      <w:rFonts w:asciiTheme="majorHAnsi" w:eastAsiaTheme="majorEastAsia" w:hAnsiTheme="majorHAnsi" w:cs="Arial"/>
      <w:b/>
      <w:bCs/>
      <w:sz w:val="24"/>
      <w:lang w:val="nl-BE"/>
    </w:rPr>
  </w:style>
  <w:style w:type="paragraph" w:styleId="Caption">
    <w:name w:val="caption"/>
    <w:basedOn w:val="Normal"/>
    <w:next w:val="Normal"/>
    <w:uiPriority w:val="2"/>
    <w:qFormat/>
    <w:rsid w:val="007571A7"/>
    <w:pPr>
      <w:spacing w:before="120"/>
    </w:pPr>
    <w:rPr>
      <w:bCs/>
      <w:i/>
    </w:rPr>
  </w:style>
  <w:style w:type="paragraph" w:styleId="Footer">
    <w:name w:val="footer"/>
    <w:basedOn w:val="Normal"/>
    <w:link w:val="FooterChar"/>
    <w:uiPriority w:val="99"/>
    <w:unhideWhenUsed/>
    <w:rsid w:val="00C675DB"/>
    <w:pPr>
      <w:tabs>
        <w:tab w:val="center" w:pos="4536"/>
        <w:tab w:val="right" w:pos="9072"/>
      </w:tabs>
    </w:pPr>
  </w:style>
  <w:style w:type="character" w:customStyle="1" w:styleId="FooterChar">
    <w:name w:val="Footer Char"/>
    <w:basedOn w:val="DefaultParagraphFont"/>
    <w:link w:val="Footer"/>
    <w:uiPriority w:val="99"/>
    <w:rsid w:val="00C675DB"/>
    <w:rPr>
      <w:sz w:val="24"/>
    </w:rPr>
  </w:style>
  <w:style w:type="character" w:customStyle="1" w:styleId="Heading4Char">
    <w:name w:val="Heading 4 Char"/>
    <w:basedOn w:val="DefaultParagraphFont"/>
    <w:link w:val="Heading4"/>
    <w:uiPriority w:val="1"/>
    <w:rsid w:val="007571A7"/>
    <w:rPr>
      <w:rFonts w:asciiTheme="majorHAnsi" w:hAnsiTheme="majorHAnsi"/>
      <w:b/>
      <w:bCs/>
      <w:sz w:val="22"/>
      <w:szCs w:val="28"/>
      <w:lang w:val="nl-BE"/>
    </w:rPr>
  </w:style>
  <w:style w:type="character" w:customStyle="1" w:styleId="Heading5Char">
    <w:name w:val="Heading 5 Char"/>
    <w:basedOn w:val="DefaultParagraphFont"/>
    <w:link w:val="Heading5"/>
    <w:uiPriority w:val="1"/>
    <w:rsid w:val="007571A7"/>
    <w:rPr>
      <w:rFonts w:asciiTheme="majorHAnsi" w:hAnsiTheme="majorHAnsi"/>
      <w:b/>
      <w:bCs/>
      <w:i/>
      <w:iCs/>
      <w:szCs w:val="26"/>
      <w:lang w:val="nl-BE"/>
    </w:rPr>
  </w:style>
  <w:style w:type="character" w:styleId="SubtleReference">
    <w:name w:val="Subtle Reference"/>
    <w:basedOn w:val="DefaultParagraphFont"/>
    <w:uiPriority w:val="31"/>
    <w:qFormat/>
    <w:rsid w:val="007571A7"/>
    <w:rPr>
      <w:smallCaps/>
      <w:color w:val="F58220" w:themeColor="accent1"/>
      <w:u w:val="single"/>
    </w:rPr>
  </w:style>
  <w:style w:type="paragraph" w:customStyle="1" w:styleId="TitelInvitation">
    <w:name w:val="Titel Invitation"/>
    <w:basedOn w:val="Normal"/>
    <w:uiPriority w:val="1"/>
    <w:qFormat/>
    <w:rsid w:val="007571A7"/>
    <w:pPr>
      <w:spacing w:after="960"/>
      <w:jc w:val="left"/>
    </w:pPr>
    <w:rPr>
      <w:rFonts w:asciiTheme="majorHAnsi" w:hAnsiTheme="majorHAnsi"/>
      <w:b/>
      <w:sz w:val="48"/>
    </w:rPr>
  </w:style>
  <w:style w:type="paragraph" w:customStyle="1" w:styleId="NormalInvitationtext">
    <w:name w:val="Normal Invitationtext"/>
    <w:basedOn w:val="Normal"/>
    <w:link w:val="NormalInvitationtextChar"/>
    <w:uiPriority w:val="1"/>
    <w:qFormat/>
    <w:rsid w:val="007571A7"/>
    <w:pPr>
      <w:tabs>
        <w:tab w:val="left" w:pos="900"/>
      </w:tabs>
      <w:jc w:val="left"/>
    </w:pPr>
    <w:rPr>
      <w:sz w:val="18"/>
    </w:rPr>
  </w:style>
  <w:style w:type="character" w:customStyle="1" w:styleId="NormalInvitationtextChar">
    <w:name w:val="Normal Invitationtext Char"/>
    <w:basedOn w:val="DefaultParagraphFont"/>
    <w:link w:val="NormalInvitationtext"/>
    <w:uiPriority w:val="1"/>
    <w:rsid w:val="007571A7"/>
    <w:rPr>
      <w:rFonts w:asciiTheme="minorHAnsi" w:hAnsiTheme="minorHAnsi"/>
      <w:sz w:val="18"/>
      <w:lang w:val="nl-BE"/>
    </w:rPr>
  </w:style>
  <w:style w:type="paragraph" w:styleId="Subtitle">
    <w:name w:val="Subtitle"/>
    <w:basedOn w:val="Normal"/>
    <w:next w:val="Normal"/>
    <w:link w:val="SubtitleChar"/>
    <w:uiPriority w:val="11"/>
    <w:qFormat/>
    <w:rsid w:val="007571A7"/>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sid w:val="007571A7"/>
    <w:rPr>
      <w:rFonts w:asciiTheme="majorHAnsi" w:eastAsiaTheme="majorEastAsia" w:hAnsiTheme="majorHAnsi" w:cstheme="majorBidi"/>
      <w:i/>
      <w:iCs/>
      <w:spacing w:val="15"/>
      <w:sz w:val="24"/>
      <w:szCs w:val="24"/>
      <w:lang w:val="nl-BE"/>
    </w:rPr>
  </w:style>
  <w:style w:type="character" w:styleId="Emphasis">
    <w:name w:val="Emphasis"/>
    <w:basedOn w:val="DefaultParagraphFont"/>
    <w:uiPriority w:val="20"/>
    <w:qFormat/>
    <w:rsid w:val="007571A7"/>
    <w:rPr>
      <w:i/>
      <w:iCs/>
    </w:rPr>
  </w:style>
  <w:style w:type="paragraph" w:styleId="IntenseQuote">
    <w:name w:val="Intense Quote"/>
    <w:basedOn w:val="Normal"/>
    <w:next w:val="Normal"/>
    <w:link w:val="IntenseQuoteChar"/>
    <w:uiPriority w:val="30"/>
    <w:qFormat/>
    <w:rsid w:val="007571A7"/>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7571A7"/>
    <w:rPr>
      <w:rFonts w:asciiTheme="minorHAnsi" w:hAnsiTheme="minorHAnsi"/>
      <w:b/>
      <w:bCs/>
      <w:i/>
      <w:iCs/>
      <w:sz w:val="22"/>
      <w:lang w:val="nl-BE"/>
    </w:rPr>
  </w:style>
  <w:style w:type="character" w:styleId="IntenseEmphasis">
    <w:name w:val="Intense Emphasis"/>
    <w:basedOn w:val="DefaultParagraphFont"/>
    <w:uiPriority w:val="21"/>
    <w:qFormat/>
    <w:rsid w:val="007571A7"/>
    <w:rPr>
      <w:b/>
      <w:bCs/>
      <w:i/>
      <w:iCs/>
      <w:color w:val="auto"/>
    </w:rPr>
  </w:style>
  <w:style w:type="character" w:styleId="IntenseReference">
    <w:name w:val="Intense Reference"/>
    <w:basedOn w:val="DefaultParagraphFont"/>
    <w:uiPriority w:val="32"/>
    <w:qFormat/>
    <w:rsid w:val="007571A7"/>
    <w:rPr>
      <w:b/>
      <w:bCs/>
      <w:smallCaps/>
      <w:color w:val="F58220" w:themeColor="accent1"/>
      <w:spacing w:val="5"/>
      <w:u w:val="single"/>
    </w:rPr>
  </w:style>
  <w:style w:type="paragraph" w:styleId="TOCHeading">
    <w:name w:val="TOC Heading"/>
    <w:basedOn w:val="Heading1"/>
    <w:next w:val="Normal"/>
    <w:uiPriority w:val="39"/>
    <w:semiHidden/>
    <w:unhideWhenUsed/>
    <w:qFormat/>
    <w:rsid w:val="007571A7"/>
    <w:pPr>
      <w:keepLines/>
      <w:spacing w:before="480" w:after="0"/>
      <w:outlineLvl w:val="9"/>
    </w:pPr>
    <w:rPr>
      <w:rFonts w:cstheme="majorBidi"/>
      <w:bCs/>
      <w:color w:val="0066C0" w:themeColor="text2" w:themeTint="BF"/>
      <w:kern w:val="0"/>
      <w:sz w:val="28"/>
      <w:szCs w:val="28"/>
    </w:rPr>
  </w:style>
  <w:style w:type="table" w:styleId="TableGrid">
    <w:name w:val="Table Grid"/>
    <w:basedOn w:val="TableNormal"/>
    <w:uiPriority w:val="59"/>
    <w:rsid w:val="00B35FC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2"/>
      </w:rPr>
      <w:tblPr/>
      <w:tcPr>
        <w:shd w:val="clear" w:color="auto" w:fill="2A9BFF" w:themeFill="text2" w:themeFillTint="80"/>
      </w:tcPr>
    </w:tblStylePr>
  </w:style>
  <w:style w:type="character" w:styleId="PlaceholderText">
    <w:name w:val="Placeholder Text"/>
    <w:basedOn w:val="DefaultParagraphFont"/>
    <w:uiPriority w:val="99"/>
    <w:semiHidden/>
    <w:rsid w:val="00B35FC8"/>
    <w:rPr>
      <w:vanish/>
    </w:rPr>
  </w:style>
  <w:style w:type="paragraph" w:styleId="ListParagraph">
    <w:name w:val="List Paragraph"/>
    <w:aliases w:val="Lista viñetas,Viñetas (Inicio Parrafo),Listenabsatz,Bullet List"/>
    <w:basedOn w:val="Normal"/>
    <w:link w:val="ListParagraphChar"/>
    <w:uiPriority w:val="34"/>
    <w:qFormat/>
    <w:rsid w:val="00D846B0"/>
    <w:pPr>
      <w:ind w:left="720"/>
      <w:contextualSpacing/>
    </w:pPr>
  </w:style>
  <w:style w:type="character" w:customStyle="1" w:styleId="ListParagraphChar">
    <w:name w:val="List Paragraph Char"/>
    <w:aliases w:val="Lista viñetas Char,Viñetas (Inicio Parrafo) Char,Listenabsatz Char,Bullet List Char"/>
    <w:basedOn w:val="DefaultParagraphFont"/>
    <w:link w:val="ListParagraph"/>
    <w:uiPriority w:val="34"/>
    <w:rsid w:val="00D846B0"/>
    <w:rPr>
      <w:sz w:val="22"/>
      <w:szCs w:val="24"/>
      <w:lang w:val="nl-NL"/>
    </w:rPr>
  </w:style>
  <w:style w:type="paragraph" w:styleId="BalloonText">
    <w:name w:val="Balloon Text"/>
    <w:basedOn w:val="Normal"/>
    <w:link w:val="BalloonTextChar"/>
    <w:uiPriority w:val="99"/>
    <w:semiHidden/>
    <w:unhideWhenUsed/>
    <w:rsid w:val="00AD35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534"/>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_Vito">
  <a:themeElements>
    <a:clrScheme name="Vito">
      <a:dk1>
        <a:srgbClr val="231F20"/>
      </a:dk1>
      <a:lt1>
        <a:srgbClr val="FFFFFF"/>
      </a:lt1>
      <a:dk2>
        <a:srgbClr val="002E56"/>
      </a:dk2>
      <a:lt2>
        <a:srgbClr val="FFFFFF"/>
      </a:lt2>
      <a:accent1>
        <a:srgbClr val="F58220"/>
      </a:accent1>
      <a:accent2>
        <a:srgbClr val="34A3DC"/>
      </a:accent2>
      <a:accent3>
        <a:srgbClr val="67AF3E"/>
      </a:accent3>
      <a:accent4>
        <a:srgbClr val="FFCB05"/>
      </a:accent4>
      <a:accent5>
        <a:srgbClr val="A70532"/>
      </a:accent5>
      <a:accent6>
        <a:srgbClr val="6DCFF6"/>
      </a:accent6>
      <a:hlink>
        <a:srgbClr val="0000FF"/>
      </a:hlink>
      <a:folHlink>
        <a:srgbClr val="871F78"/>
      </a:folHlink>
    </a:clrScheme>
    <a:fontScheme name="Vito">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34A3DC"/>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nl-BE"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rgbClr val="34A3DC"/>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nl-BE" sz="1800" b="0" i="0" u="none" strike="noStrike" cap="none" normalizeH="0" baseline="0" smtClean="0">
            <a:ln>
              <a:noFill/>
            </a:ln>
            <a:solidFill>
              <a:schemeClr val="tx1"/>
            </a:solidFill>
            <a:effectLst/>
            <a:latin typeface="Arial" charset="0"/>
          </a:defRPr>
        </a:defPPr>
      </a:lstStyle>
    </a:lnDef>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Default Design 13">
        <a:dk1>
          <a:srgbClr val="000000"/>
        </a:dk1>
        <a:lt1>
          <a:srgbClr val="FFFFFF"/>
        </a:lt1>
        <a:dk2>
          <a:srgbClr val="000000"/>
        </a:dk2>
        <a:lt2>
          <a:srgbClr val="808080"/>
        </a:lt2>
        <a:accent1>
          <a:srgbClr val="34A3DC"/>
        </a:accent1>
        <a:accent2>
          <a:srgbClr val="FF0000"/>
        </a:accent2>
        <a:accent3>
          <a:srgbClr val="FFFFFF"/>
        </a:accent3>
        <a:accent4>
          <a:srgbClr val="000000"/>
        </a:accent4>
        <a:accent5>
          <a:srgbClr val="AECEEB"/>
        </a:accent5>
        <a:accent6>
          <a:srgbClr val="E70000"/>
        </a:accent6>
        <a:hlink>
          <a:srgbClr val="0000FF"/>
        </a:hlink>
        <a:folHlink>
          <a:srgbClr val="9900CC"/>
        </a:folHlink>
      </a:clrScheme>
      <a:clrMap bg1="lt1" tx1="dk1" bg2="lt2" tx2="dk2" accent1="accent1" accent2="accent2" accent3="accent3" accent4="accent4" accent5="accent5" accent6="accent6" hlink="hlink" folHlink="folHlink"/>
    </a:extraClrScheme>
    <a:extraClrScheme>
      <a:clrScheme name="Default Design 14">
        <a:dk1>
          <a:srgbClr val="000000"/>
        </a:dk1>
        <a:lt1>
          <a:srgbClr val="FFFFFF"/>
        </a:lt1>
        <a:dk2>
          <a:srgbClr val="000000"/>
        </a:dk2>
        <a:lt2>
          <a:srgbClr val="808080"/>
        </a:lt2>
        <a:accent1>
          <a:srgbClr val="34A3DC"/>
        </a:accent1>
        <a:accent2>
          <a:srgbClr val="F58220"/>
        </a:accent2>
        <a:accent3>
          <a:srgbClr val="FFFFFF"/>
        </a:accent3>
        <a:accent4>
          <a:srgbClr val="000000"/>
        </a:accent4>
        <a:accent5>
          <a:srgbClr val="AECEEB"/>
        </a:accent5>
        <a:accent6>
          <a:srgbClr val="DE751C"/>
        </a:accent6>
        <a:hlink>
          <a:srgbClr val="0000FF"/>
        </a:hlink>
        <a:folHlink>
          <a:srgbClr val="9900CC"/>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62FAF4-11D9-4946-93F9-F490FC7A52AF}"/>
</file>

<file path=customXml/itemProps2.xml><?xml version="1.0" encoding="utf-8"?>
<ds:datastoreItem xmlns:ds="http://schemas.openxmlformats.org/officeDocument/2006/customXml" ds:itemID="{17A0B731-B513-446F-A1AB-13A856C157DF}"/>
</file>

<file path=customXml/itemProps3.xml><?xml version="1.0" encoding="utf-8"?>
<ds:datastoreItem xmlns:ds="http://schemas.openxmlformats.org/officeDocument/2006/customXml" ds:itemID="{3FED0BA1-D543-4EA9-822E-E0268248D6CC}"/>
</file>

<file path=customXml/itemProps4.xml><?xml version="1.0" encoding="utf-8"?>
<ds:datastoreItem xmlns:ds="http://schemas.openxmlformats.org/officeDocument/2006/customXml" ds:itemID="{43BD023B-75DD-4B78-986A-AD22BA5FD230}"/>
</file>

<file path=docProps/app.xml><?xml version="1.0" encoding="utf-8"?>
<Properties xmlns="http://schemas.openxmlformats.org/officeDocument/2006/extended-properties" xmlns:vt="http://schemas.openxmlformats.org/officeDocument/2006/docPropsVTypes">
  <Template>Normal</Template>
  <TotalTime>1</TotalTime>
  <Pages>3</Pages>
  <Words>954</Words>
  <Characters>5249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VITO</Company>
  <LinksUpToDate>false</LinksUpToDate>
  <CharactersWithSpaces>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Wens Marianne</dc:creator>
  <cp:lastModifiedBy>Wens Marianne</cp:lastModifiedBy>
  <cp:revision>2</cp:revision>
  <cp:lastPrinted>2017-03-09T14:04:00Z</cp:lastPrinted>
  <dcterms:created xsi:type="dcterms:W3CDTF">2017-03-10T14:59:00Z</dcterms:created>
  <dcterms:modified xsi:type="dcterms:W3CDTF">2017-03-10T14:59:00Z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