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643"/>
      </w:tblGrid>
      <w:tr w:rsidR="007F431A" w:rsidTr="007F431A">
        <w:trPr>
          <w:trHeight w:val="87"/>
        </w:trPr>
        <w:tc>
          <w:tcPr>
            <w:tcW w:w="24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1A" w:rsidRDefault="007F431A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34210" cy="958215"/>
                  <wp:effectExtent l="0" t="0" r="8890" b="0"/>
                  <wp:docPr id="2" name="Picture 2" descr="cid:image001.gif@01D6F0C8.9AA0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gif@01D6F0C8.9AA09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1A" w:rsidRDefault="007F431A">
            <w:pPr>
              <w:jc w:val="right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1215" cy="958215"/>
                  <wp:effectExtent l="0" t="0" r="0" b="0"/>
                  <wp:docPr id="1" name="Picture 1" descr="cid:image002.gif@01D6F0C8.9AA0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D6F0C8.9AA09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31A" w:rsidRDefault="007F431A" w:rsidP="007F431A">
      <w:pPr>
        <w:pStyle w:val="Body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bookmarkStart w:id="0" w:name="_GoBack"/>
      <w:bookmarkEnd w:id="0"/>
    </w:p>
    <w:p w:rsidR="007F431A" w:rsidRDefault="007F431A" w:rsidP="007F431A">
      <w:pPr>
        <w:pStyle w:val="Body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PT"/>
        </w:rPr>
        <w:t xml:space="preserve">Brasil: O Supremo Tribunal Federal deve defender os direitos </w:t>
      </w:r>
      <w:r>
        <w:rPr>
          <w:rFonts w:ascii="Arial" w:hAnsi="Arial" w:cs="Arial"/>
          <w:b/>
          <w:bCs/>
          <w:sz w:val="28"/>
          <w:szCs w:val="28"/>
          <w:lang w:val="pt-BR"/>
        </w:rPr>
        <w:t>dos povos indígenas às terras e territórios</w:t>
      </w:r>
      <w:r>
        <w:rPr>
          <w:rFonts w:ascii="Arial" w:hAnsi="Arial" w:cs="Arial"/>
          <w:b/>
          <w:bCs/>
          <w:sz w:val="28"/>
          <w:szCs w:val="28"/>
          <w:lang w:val="pt-PT"/>
        </w:rPr>
        <w:t xml:space="preserve"> – especialista da ONU</w:t>
      </w:r>
    </w:p>
    <w:p w:rsidR="007F431A" w:rsidRDefault="007F431A" w:rsidP="007F431A">
      <w:pPr>
        <w:pStyle w:val="Body"/>
        <w:jc w:val="both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GENEBRA (23 agosto de 2021) – Um especialista em direitos humanos da ONU pediu hoje ao Supremo Tribunal Federal (STF) que garanta os direitos dos povos indígenas a suas terras e territórios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PT"/>
        </w:rPr>
        <w:t xml:space="preserve"> e que rejeite um argumento legal promovido por agentes comerciais </w:t>
      </w:r>
      <w:r>
        <w:rPr>
          <w:rFonts w:ascii="Arial" w:hAnsi="Arial" w:cs="Arial"/>
          <w:lang w:val="pt-BR"/>
        </w:rPr>
        <w:t>com o fim de</w:t>
      </w:r>
      <w:r>
        <w:rPr>
          <w:rFonts w:ascii="Arial" w:hAnsi="Arial" w:cs="Arial"/>
          <w:lang w:val="pt-PT"/>
        </w:rPr>
        <w:t xml:space="preserve"> explorar recursos naturais em terras indígenas tradicionais.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 xml:space="preserve">“A aceitação de uma doutrina de </w:t>
      </w:r>
      <w:r>
        <w:rPr>
          <w:rFonts w:ascii="Arial" w:hAnsi="Arial" w:cs="Arial"/>
          <w:lang w:val="pt-BR"/>
        </w:rPr>
        <w:t>marco</w:t>
      </w:r>
      <w:r>
        <w:rPr>
          <w:rFonts w:ascii="Arial" w:hAnsi="Arial" w:cs="Arial"/>
          <w:lang w:val="pt-PT"/>
        </w:rPr>
        <w:t xml:space="preserve"> temporal resultaria em </w:t>
      </w:r>
      <w:r>
        <w:rPr>
          <w:rFonts w:ascii="Arial" w:hAnsi="Arial" w:cs="Arial"/>
          <w:lang w:val="pt-BR"/>
        </w:rPr>
        <w:t>uma</w:t>
      </w:r>
      <w:r>
        <w:rPr>
          <w:rFonts w:ascii="Arial" w:hAnsi="Arial" w:cs="Arial"/>
          <w:lang w:val="pt-PT"/>
        </w:rPr>
        <w:t xml:space="preserve"> negação </w:t>
      </w:r>
      <w:r>
        <w:rPr>
          <w:rFonts w:ascii="Arial" w:hAnsi="Arial" w:cs="Arial"/>
          <w:lang w:val="pt-BR"/>
        </w:rPr>
        <w:t xml:space="preserve">significativa </w:t>
      </w:r>
      <w:r>
        <w:rPr>
          <w:rFonts w:ascii="Arial" w:hAnsi="Arial" w:cs="Arial"/>
          <w:lang w:val="pt-PT"/>
        </w:rPr>
        <w:t>de justiça para muitos povos indígenas que buscam o reconhecimento de seus direitos tradicionais à terra</w:t>
      </w:r>
      <w:r>
        <w:rPr>
          <w:rFonts w:ascii="Arial" w:hAnsi="Arial" w:cs="Arial"/>
          <w:lang w:val="pt-BR"/>
        </w:rPr>
        <w:t>. D</w:t>
      </w:r>
      <w:r>
        <w:rPr>
          <w:rFonts w:ascii="Arial" w:hAnsi="Arial" w:cs="Arial"/>
          <w:lang w:val="pt-PT"/>
        </w:rPr>
        <w:t xml:space="preserve">e acordo com a Constituição, os povos indígenas têm direito à posse permanente das terras que tradicionalmente ocupam”, disse Francisco Cali Tzay, Relator Especial da ONU sobre os direitos dos povos indígenas. 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“Se o STF aceitar o chamado Marco Temporal em sua decisão sobre a demarcação de terras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PT"/>
        </w:rPr>
        <w:t xml:space="preserve"> no final deste mês, poderá legitimar a violência contra os povos indígenas e acirrar conflitos na floresta amazônica e em outras áreas”, </w:t>
      </w:r>
      <w:r>
        <w:rPr>
          <w:rFonts w:ascii="Arial" w:hAnsi="Arial" w:cs="Arial"/>
          <w:lang w:val="pt-BR"/>
        </w:rPr>
        <w:t>adicionou</w:t>
      </w:r>
      <w:r>
        <w:rPr>
          <w:rFonts w:ascii="Arial" w:hAnsi="Arial" w:cs="Arial"/>
          <w:lang w:val="pt-PT"/>
        </w:rPr>
        <w:t xml:space="preserve"> o Relator.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decisão do Supremo Tribunal</w:t>
      </w:r>
      <w:r>
        <w:rPr>
          <w:rFonts w:ascii="Arial" w:hAnsi="Arial" w:cs="Arial"/>
          <w:lang w:val="pt-BR"/>
        </w:rPr>
        <w:t xml:space="preserve"> – </w:t>
      </w:r>
      <w:r>
        <w:rPr>
          <w:rFonts w:ascii="Arial" w:hAnsi="Arial" w:cs="Arial"/>
          <w:lang w:val="pt-PT"/>
        </w:rPr>
        <w:t xml:space="preserve">prevista em 25 de agosto de 21 </w:t>
      </w:r>
      <w:r>
        <w:rPr>
          <w:rFonts w:ascii="Arial" w:hAnsi="Arial" w:cs="Arial"/>
          <w:lang w:val="pt-BR"/>
        </w:rPr>
        <w:t xml:space="preserve">– </w:t>
      </w:r>
      <w:r>
        <w:rPr>
          <w:rFonts w:ascii="Arial" w:hAnsi="Arial" w:cs="Arial"/>
          <w:lang w:val="pt-PT"/>
        </w:rPr>
        <w:t>sobre o Recurso Extraordinário No. 1.017.365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PT"/>
        </w:rPr>
        <w:t xml:space="preserve"> orientará o governo federal e os futuros tribunais na resolução de questões de terras indígenas e na abordagem dos direitos indígenas.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“A decisão do STF não só determinará o futuro destas questões no Brasil para os próximos anos, mas também sinalizará se o país pretende estar à altura de suas obrigações internacionais de direitos humanos e se respeitará as comunidades indígenas que não foram autorizadas a participar de processos legais que revogaram seus direitos de terra”, disse Tzay.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Ele disse, ainda, que é vital que o Supremo Tribunal Federal – e todas as instituições e autoridades públicas – respeitem as normas legais, incluindo a Declaração das Nações Unidas sobre os Direitos dos Povos Indígenas e a Convenção nº 169 da Organização Internacional do Trabalho sobre Povos Indígenas e Tribais.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</w:t>
      </w:r>
      <w:r>
        <w:rPr>
          <w:rFonts w:ascii="Arial" w:hAnsi="Arial" w:cs="Arial"/>
          <w:lang w:val="pt-PT"/>
        </w:rPr>
        <w:t>argumento legal</w:t>
      </w:r>
      <w:r>
        <w:rPr>
          <w:rFonts w:ascii="Arial" w:hAnsi="Arial" w:cs="Arial"/>
          <w:lang w:val="pt-BR"/>
        </w:rPr>
        <w:t xml:space="preserve"> em questão é conhecido como "m</w:t>
      </w:r>
      <w:r>
        <w:rPr>
          <w:rFonts w:ascii="Arial" w:hAnsi="Arial" w:cs="Arial"/>
          <w:lang w:val="pt-PT"/>
        </w:rPr>
        <w:t xml:space="preserve">arco </w:t>
      </w:r>
      <w:r>
        <w:rPr>
          <w:rFonts w:ascii="Arial" w:hAnsi="Arial" w:cs="Arial"/>
          <w:lang w:val="pt-BR"/>
        </w:rPr>
        <w:t>t</w:t>
      </w:r>
      <w:r>
        <w:rPr>
          <w:rFonts w:ascii="Arial" w:hAnsi="Arial" w:cs="Arial"/>
          <w:lang w:val="pt-PT"/>
        </w:rPr>
        <w:t>emporal</w:t>
      </w:r>
      <w:r>
        <w:rPr>
          <w:rFonts w:ascii="Arial" w:hAnsi="Arial" w:cs="Arial"/>
          <w:lang w:val="pt-BR"/>
        </w:rPr>
        <w:t>"</w:t>
      </w:r>
      <w:r>
        <w:rPr>
          <w:rFonts w:ascii="Arial" w:hAnsi="Arial" w:cs="Arial"/>
          <w:lang w:val="pt-PT"/>
        </w:rPr>
        <w:t xml:space="preserve">, o qual os indígenas temem que possa legalizar a invasão de suas terras. Interesses empresariais que </w:t>
      </w:r>
      <w:r>
        <w:rPr>
          <w:rFonts w:ascii="Arial" w:hAnsi="Arial" w:cs="Arial"/>
          <w:lang w:val="pt-BR"/>
        </w:rPr>
        <w:t>buscam</w:t>
      </w:r>
      <w:r>
        <w:rPr>
          <w:rFonts w:ascii="Arial" w:hAnsi="Arial" w:cs="Arial"/>
          <w:lang w:val="pt-PT"/>
        </w:rPr>
        <w:t xml:space="preserve"> explorar terras indígenas para mineração e agricultura </w:t>
      </w:r>
      <w:r>
        <w:rPr>
          <w:rFonts w:ascii="Arial" w:hAnsi="Arial" w:cs="Arial"/>
          <w:lang w:val="pt-PT"/>
        </w:rPr>
        <w:lastRenderedPageBreak/>
        <w:t>industrial argumentam que os povos indígenas devem provar que ocuparam as terras na época da Constituição do Brasil, adotada em 1988.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“Ironicamente, esta mesma Constituição deveria ter garantido seus direitos de terra”, disse Tzay. Os povos indígenas e ativistas de direitos humanos argumentam que a Constituição não estabelece nenhum limite de tempo para estes direitos à terra indígena. Eles também argumentam que esta data arbitrária ignora o fato de que os povos indígenas podem ter sido removidos à força de suas terras antes disso.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 xml:space="preserve">“Os direitos dos povos indígenas à terra não decorrem de uma concessão do Estado, mas decorrem do próprio fato de que eles são os habitantes originais, e viveram nessas terras muito antes da chegada dos europeus ao Brasil”, </w:t>
      </w:r>
      <w:r>
        <w:rPr>
          <w:rFonts w:ascii="Arial" w:hAnsi="Arial" w:cs="Arial"/>
          <w:lang w:val="pt-BR"/>
        </w:rPr>
        <w:t>salientou o Relator</w:t>
      </w:r>
      <w:r>
        <w:rPr>
          <w:rFonts w:ascii="Arial" w:hAnsi="Arial" w:cs="Arial"/>
          <w:lang w:val="pt-PT"/>
        </w:rPr>
        <w:t>. “Apelo ao Supremo Tribunal Federal para que defenda os direitos dos povos indígenas a suas terras tradicionais, territórios e recursos naturais”, disse Tzay.</w:t>
      </w:r>
    </w:p>
    <w:p w:rsidR="007F431A" w:rsidRDefault="007F431A" w:rsidP="007F431A">
      <w:pPr>
        <w:pStyle w:val="Body"/>
        <w:rPr>
          <w:rFonts w:ascii="Arial" w:hAnsi="Arial" w:cs="Arial"/>
          <w:lang w:val="pt-PT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FIM</w:t>
      </w: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</w:p>
    <w:p w:rsidR="007F431A" w:rsidRDefault="007F431A" w:rsidP="007F431A">
      <w:pPr>
        <w:pStyle w:val="Body"/>
        <w:rPr>
          <w:rFonts w:ascii="Arial" w:hAnsi="Arial" w:cs="Arial"/>
          <w:lang w:val="pt-BR"/>
        </w:rPr>
      </w:pPr>
    </w:p>
    <w:p w:rsidR="007F431A" w:rsidRDefault="007F431A" w:rsidP="007F431A">
      <w:pPr>
        <w:rPr>
          <w:rFonts w:ascii="Arial" w:hAnsi="Arial" w:cs="Arial"/>
          <w:b/>
          <w:bCs/>
          <w:sz w:val="28"/>
          <w:szCs w:val="28"/>
          <w:lang w:val="pt-BR" w:eastAsia="en-GB"/>
        </w:rPr>
      </w:pPr>
    </w:p>
    <w:p w:rsidR="007F431A" w:rsidRDefault="007F431A" w:rsidP="007F431A">
      <w:pPr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 xml:space="preserve">Francisco Cali Tzay (Guatemala) foi nomeado </w:t>
      </w:r>
      <w:hyperlink r:id="rId8" w:anchor=":~:text=%20Francisco%20Cali%20Tzay%20was%20appointed%20Special%20Rapporteur,Indigenous%20Peoples%20in%20Guatemala%20and%20around%20the%20world.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pt-BR"/>
          </w:rPr>
          <w:t>Relator Especial da ONU sobre os direitos dos povos indígenas</w:t>
        </w:r>
      </w:hyperlink>
      <w:r>
        <w:rPr>
          <w:rFonts w:ascii="Arial" w:hAnsi="Arial" w:cs="Arial"/>
          <w:i/>
          <w:iCs/>
          <w:sz w:val="22"/>
          <w:szCs w:val="22"/>
          <w:lang w:val="pt-BR"/>
        </w:rPr>
        <w:t xml:space="preserve"> por um mandato de três anos com início em 1º de maio de 2020. Ele é Maya Kaqchikel, fundador e membro de diferentes organizações indígenas na Guatemala. Ele foi presidente do Comitê da ONU sobre a Eliminação de todas as formas de Discriminação Racial, órgão do qual foi eleito por quatro períodos consecutivos de 4 anos cada.</w:t>
      </w:r>
    </w:p>
    <w:p w:rsidR="007F431A" w:rsidRDefault="007F431A" w:rsidP="007F431A">
      <w:pPr>
        <w:rPr>
          <w:rFonts w:ascii="Arial" w:hAnsi="Arial" w:cs="Arial"/>
          <w:b/>
          <w:bCs/>
          <w:sz w:val="28"/>
          <w:szCs w:val="28"/>
          <w:lang w:val="pt-BR" w:eastAsia="en-GB"/>
        </w:rPr>
      </w:pPr>
    </w:p>
    <w:p w:rsidR="007F431A" w:rsidRDefault="007F431A" w:rsidP="007F431A">
      <w:pPr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>Os relatores especiais fazem parte do que é conhecido como Procedimentos Especiais do Conselho de Direitos Humanos. Procedimentos Especiais, o maior corpo de especialistas independentes no sistema de Direitos Humanos da ONU, é o nome geral dos mecanismos independentes de averiguação e monitoramento do Conselho que abordam situações específicas de países ou questões temáticas em todas as partes do mundo. Os especialistas em procedimentos especiais trabalham de forma voluntária; eles não são funcionários da ONU e não recebem um salário por seu trabalho. Eles são independentes de qualquer governo ou organização e atuam em sua capacidade individual.</w:t>
      </w:r>
    </w:p>
    <w:p w:rsidR="007F431A" w:rsidRDefault="007F431A" w:rsidP="007F431A">
      <w:pPr>
        <w:rPr>
          <w:rFonts w:ascii="Arial" w:hAnsi="Arial" w:cs="Arial"/>
          <w:i/>
          <w:iCs/>
          <w:sz w:val="22"/>
          <w:szCs w:val="22"/>
          <w:lang w:val="pt-BR"/>
        </w:rPr>
      </w:pPr>
    </w:p>
    <w:p w:rsidR="007F431A" w:rsidRDefault="007F431A" w:rsidP="007F431A">
      <w:pPr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>Para maiores informações e assuntos da mídia, favor entrar em contato com o Sr. José Parra (</w:t>
      </w:r>
      <w:hyperlink r:id="rId9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pt-BR"/>
          </w:rPr>
          <w:t>jose.parra@un.org</w:t>
        </w:r>
      </w:hyperlink>
      <w:r>
        <w:rPr>
          <w:rFonts w:ascii="Arial" w:hAnsi="Arial" w:cs="Arial"/>
          <w:i/>
          <w:iCs/>
          <w:sz w:val="22"/>
          <w:szCs w:val="22"/>
          <w:lang w:val="pt-BR"/>
        </w:rPr>
        <w:t>) e Sra. Isabela Zaleski Mori (</w:t>
      </w:r>
      <w:hyperlink r:id="rId10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pt-BR"/>
          </w:rPr>
          <w:t>consultant.zaleskimori@ohchr.org</w:t>
        </w:r>
      </w:hyperlink>
      <w:r>
        <w:rPr>
          <w:rFonts w:ascii="Arial" w:hAnsi="Arial" w:cs="Arial"/>
          <w:i/>
          <w:iCs/>
          <w:sz w:val="22"/>
          <w:szCs w:val="22"/>
          <w:lang w:val="pt-BR"/>
        </w:rPr>
        <w:t>).</w:t>
      </w:r>
    </w:p>
    <w:p w:rsidR="007F431A" w:rsidRDefault="007F431A" w:rsidP="007F431A">
      <w:pPr>
        <w:rPr>
          <w:rFonts w:ascii="Arial" w:hAnsi="Arial" w:cs="Arial"/>
          <w:i/>
          <w:iCs/>
          <w:sz w:val="22"/>
          <w:szCs w:val="22"/>
          <w:lang w:val="pt-BR"/>
        </w:rPr>
      </w:pPr>
    </w:p>
    <w:p w:rsidR="007F431A" w:rsidRDefault="007F431A" w:rsidP="007F431A">
      <w:pPr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 xml:space="preserve">Para assuntos de mídia sobre outros especialistas independentes da ONU, entre em contato com: Jeremy Laurence (+ 41 22 917 7578 / </w:t>
      </w:r>
      <w:hyperlink r:id="rId11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pt-BR"/>
          </w:rPr>
          <w:t>jlaurence@ohchr.org</w:t>
        </w:r>
      </w:hyperlink>
      <w:r>
        <w:rPr>
          <w:rFonts w:ascii="Arial" w:hAnsi="Arial" w:cs="Arial"/>
          <w:i/>
          <w:iCs/>
          <w:sz w:val="22"/>
          <w:szCs w:val="22"/>
          <w:lang w:val="pt-BR"/>
        </w:rPr>
        <w:t>).</w:t>
      </w:r>
    </w:p>
    <w:p w:rsidR="002C1C6C" w:rsidRDefault="002C1C6C"/>
    <w:sectPr w:rsidR="002C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1A"/>
    <w:rsid w:val="002C1C6C"/>
    <w:rsid w:val="007F431A"/>
    <w:rsid w:val="00A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1FCC-A435-4218-9430-E960E58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1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31A"/>
    <w:rPr>
      <w:color w:val="0563C1"/>
      <w:u w:val="single"/>
    </w:rPr>
  </w:style>
  <w:style w:type="paragraph" w:customStyle="1" w:styleId="Body">
    <w:name w:val="Body"/>
    <w:basedOn w:val="Normal"/>
    <w:uiPriority w:val="99"/>
    <w:rsid w:val="007F431A"/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IPeoples/SRIndigenousPeoples/Pages/SRIPeoplesIndex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gif@01D7981F.8B13AE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jlaurence@ohchr.org" TargetMode="External"/><Relationship Id="rId5" Type="http://schemas.openxmlformats.org/officeDocument/2006/relationships/image" Target="cid:image001.gif@01D7981F.8B13AE9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consultant.zaleskimori@ohchr.org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jose.parra@un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0B6B9-B45C-436C-9958-CAEAA6D72021}"/>
</file>

<file path=customXml/itemProps2.xml><?xml version="1.0" encoding="utf-8"?>
<ds:datastoreItem xmlns:ds="http://schemas.openxmlformats.org/officeDocument/2006/customXml" ds:itemID="{732E320F-A320-4610-BE36-3F80EC6E1771}"/>
</file>

<file path=customXml/itemProps3.xml><?xml version="1.0" encoding="utf-8"?>
<ds:datastoreItem xmlns:ds="http://schemas.openxmlformats.org/officeDocument/2006/customXml" ds:itemID="{5BC93665-C007-41EF-AEE7-45B7B00A3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Karine</dc:creator>
  <cp:keywords/>
  <dc:description/>
  <cp:lastModifiedBy>DUPONT Karine</cp:lastModifiedBy>
  <cp:revision>2</cp:revision>
  <dcterms:created xsi:type="dcterms:W3CDTF">2021-08-23T12:33:00Z</dcterms:created>
  <dcterms:modified xsi:type="dcterms:W3CDTF">2021-08-23T12:39:00Z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