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7E" w:rsidRPr="008B4E89" w:rsidRDefault="007C0B7E" w:rsidP="007C0B7E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8B4E89">
        <w:rPr>
          <w:rFonts w:ascii="Arial" w:hAnsi="Arial" w:cs="Arial"/>
          <w:b/>
          <w:bCs/>
          <w:sz w:val="28"/>
          <w:szCs w:val="28"/>
          <w:lang w:val="pt-BR"/>
        </w:rPr>
        <w:t>Comentário da porta-voz do Escritório da ONU para os Direitos Humanos, Liz Throssell, sobre o assassinato da vereadora do Rio de Janeiro Marielle Franco</w:t>
      </w:r>
    </w:p>
    <w:p w:rsidR="007C0B7E" w:rsidRDefault="007C0B7E" w:rsidP="007C0B7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GENEVRA (15 de marco, 2018) - </w:t>
      </w:r>
      <w:r w:rsidRPr="0054444D">
        <w:rPr>
          <w:rFonts w:ascii="Arial" w:hAnsi="Arial" w:cs="Arial"/>
          <w:sz w:val="24"/>
          <w:szCs w:val="24"/>
          <w:lang w:val="pt-BR"/>
        </w:rPr>
        <w:t xml:space="preserve">Condenamos o profundamente chocante assassinato no Brasil da vereadora do Rio de Janeiro Marielle Franco e seu motorista. Marielle foi uma reconhecida defensora dos direitos humanos que atuava contra a violência policial e pelos direitos das mulheres e as pessoas afrodescendentes, principalmente nas áreas  pobres. </w:t>
      </w:r>
    </w:p>
    <w:p w:rsidR="007C0B7E" w:rsidRPr="0054444D" w:rsidRDefault="007C0B7E" w:rsidP="007C0B7E">
      <w:pPr>
        <w:rPr>
          <w:rFonts w:ascii="Arial" w:hAnsi="Arial" w:cs="Arial"/>
          <w:sz w:val="24"/>
          <w:szCs w:val="24"/>
          <w:lang w:val="pt-BR"/>
        </w:rPr>
      </w:pPr>
      <w:r w:rsidRPr="0054444D">
        <w:rPr>
          <w:rFonts w:ascii="Arial" w:hAnsi="Arial" w:cs="Arial"/>
          <w:sz w:val="24"/>
          <w:szCs w:val="24"/>
          <w:lang w:val="pt-BR"/>
        </w:rPr>
        <w:t>Entendemos que as autoridades se comprometeram a realizar uma completa investigação dos assassinatos ocorridos no Rio de Janeiro na quarta-feira à noite. Apelamos para que essa investigação seja feita o quanto antes, e que ela seja minuciosa, transparente e independente para que possa ser vista com credibilidade. Os maiores esforços devem ser feitos para identificar os responsáveis e levá-los perante os tribunais.</w:t>
      </w:r>
    </w:p>
    <w:p w:rsidR="007C0B7E" w:rsidRDefault="007C0B7E" w:rsidP="007C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ENDS </w:t>
      </w:r>
    </w:p>
    <w:p w:rsidR="004E4AE4" w:rsidRDefault="004E4AE4">
      <w:bookmarkStart w:id="0" w:name="_GoBack"/>
      <w:bookmarkEnd w:id="0"/>
    </w:p>
    <w:sectPr w:rsidR="004E4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E"/>
    <w:rsid w:val="004E4AE4"/>
    <w:rsid w:val="007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D6E5-EF59-4E15-B24A-078AD6E4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A6D73-5B9D-4AAA-9619-07410359A6CF}"/>
</file>

<file path=customXml/itemProps2.xml><?xml version="1.0" encoding="utf-8"?>
<ds:datastoreItem xmlns:ds="http://schemas.openxmlformats.org/officeDocument/2006/customXml" ds:itemID="{5A2E24C0-7375-429F-BBA9-609058DAB4F7}"/>
</file>

<file path=customXml/itemProps3.xml><?xml version="1.0" encoding="utf-8"?>
<ds:datastoreItem xmlns:ds="http://schemas.openxmlformats.org/officeDocument/2006/customXml" ds:itemID="{C680AC44-5574-42C6-ACB8-22B70B9F9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THROSSELL Elizabeth</dc:creator>
  <cp:keywords/>
  <dc:description/>
  <cp:lastModifiedBy>THROSSELL Elizabeth</cp:lastModifiedBy>
  <cp:revision>1</cp:revision>
  <dcterms:created xsi:type="dcterms:W3CDTF">2018-03-15T16:45:00Z</dcterms:created>
  <dcterms:modified xsi:type="dcterms:W3CDTF">2018-03-15T16:46:00Z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