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60CBD" w14:textId="77777777" w:rsidR="00776957" w:rsidRPr="00776957" w:rsidRDefault="00776957" w:rsidP="00776957">
      <w:pPr>
        <w:spacing w:after="0" w:line="360" w:lineRule="auto"/>
        <w:rPr>
          <w:rFonts w:ascii="Times New Roman" w:eastAsia="MS Mincho" w:hAnsi="Times New Roman" w:cs="Times New Roman"/>
          <w:sz w:val="24"/>
          <w:szCs w:val="24"/>
        </w:rPr>
      </w:pPr>
      <w:bookmarkStart w:id="0" w:name="_GoBack"/>
      <w:bookmarkEnd w:id="0"/>
      <w:r w:rsidRPr="00776957">
        <w:rPr>
          <w:rFonts w:ascii="Times New Roman" w:eastAsia="MS Mincho" w:hAnsi="Times New Roman" w:cs="Times New Roman"/>
          <w:sz w:val="24"/>
          <w:szCs w:val="24"/>
        </w:rPr>
        <w:t xml:space="preserve">    </w:t>
      </w:r>
      <w:r w:rsidRPr="00776957">
        <w:rPr>
          <w:rFonts w:ascii="Times New Roman" w:eastAsia="MS Mincho" w:hAnsi="Times New Roman" w:cs="Times New Roman"/>
          <w:sz w:val="24"/>
          <w:szCs w:val="24"/>
        </w:rPr>
        <w:tab/>
      </w:r>
    </w:p>
    <w:p w14:paraId="791376DA" w14:textId="77777777" w:rsidR="00776957" w:rsidRPr="00776957" w:rsidRDefault="00776957" w:rsidP="00776957">
      <w:pPr>
        <w:spacing w:after="0" w:line="360" w:lineRule="auto"/>
        <w:rPr>
          <w:rFonts w:ascii="Times New Roman" w:eastAsia="MS Mincho" w:hAnsi="Times New Roman" w:cs="Times New Roman"/>
          <w:sz w:val="24"/>
          <w:szCs w:val="24"/>
        </w:rPr>
      </w:pPr>
      <w:r w:rsidRPr="00776957">
        <w:rPr>
          <w:rFonts w:ascii="Calibri" w:eastAsia="Calibri" w:hAnsi="Calibri" w:cs="Times New Roman"/>
          <w:noProof/>
          <w:lang w:val="en-GB" w:eastAsia="en-GB"/>
        </w:rPr>
        <w:drawing>
          <wp:anchor distT="0" distB="0" distL="114300" distR="114300" simplePos="0" relativeHeight="251660288" behindDoc="1" locked="0" layoutInCell="1" allowOverlap="1" wp14:anchorId="094F7D48" wp14:editId="4985F8EA">
            <wp:simplePos x="0" y="0"/>
            <wp:positionH relativeFrom="column">
              <wp:posOffset>4445000</wp:posOffset>
            </wp:positionH>
            <wp:positionV relativeFrom="paragraph">
              <wp:posOffset>35560</wp:posOffset>
            </wp:positionV>
            <wp:extent cx="1684020" cy="592455"/>
            <wp:effectExtent l="0" t="0" r="0" b="0"/>
            <wp:wrapNone/>
            <wp:docPr id="3" name="Picture 2" descr="C:\Users\mkomakech\Documents\Martin\ohch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makech\Documents\Martin\ohch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957">
        <w:rPr>
          <w:rFonts w:ascii="Calibri" w:eastAsia="Calibri" w:hAnsi="Calibri" w:cs="Times New Roman"/>
          <w:noProof/>
          <w:lang w:val="en-GB" w:eastAsia="en-GB"/>
        </w:rPr>
        <w:drawing>
          <wp:anchor distT="0" distB="0" distL="114300" distR="114300" simplePos="0" relativeHeight="251659264" behindDoc="1" locked="0" layoutInCell="1" allowOverlap="1" wp14:anchorId="33AB06F8" wp14:editId="43372964">
            <wp:simplePos x="0" y="0"/>
            <wp:positionH relativeFrom="column">
              <wp:posOffset>-86360</wp:posOffset>
            </wp:positionH>
            <wp:positionV relativeFrom="paragraph">
              <wp:posOffset>38100</wp:posOffset>
            </wp:positionV>
            <wp:extent cx="4381500" cy="733425"/>
            <wp:effectExtent l="0" t="0" r="0" b="9525"/>
            <wp:wrapNone/>
            <wp:docPr id="2" name="Picture 1" descr="UNAM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ID1"/>
                    <pic:cNvPicPr>
                      <a:picLocks noChangeAspect="1" noChangeArrowheads="1"/>
                    </pic:cNvPicPr>
                  </pic:nvPicPr>
                  <pic:blipFill>
                    <a:blip r:embed="rId9">
                      <a:extLst>
                        <a:ext uri="{28A0092B-C50C-407E-A947-70E740481C1C}">
                          <a14:useLocalDpi xmlns:a14="http://schemas.microsoft.com/office/drawing/2010/main" val="0"/>
                        </a:ext>
                      </a:extLst>
                    </a:blip>
                    <a:srcRect l="2182" r="5994"/>
                    <a:stretch>
                      <a:fillRect/>
                    </a:stretch>
                  </pic:blipFill>
                  <pic:spPr bwMode="auto">
                    <a:xfrm>
                      <a:off x="0" y="0"/>
                      <a:ext cx="43815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376A0" w14:textId="77777777" w:rsidR="00776957" w:rsidRPr="00776957" w:rsidRDefault="00776957" w:rsidP="00776957">
      <w:pPr>
        <w:spacing w:after="0" w:line="360" w:lineRule="auto"/>
        <w:rPr>
          <w:rFonts w:ascii="Times New Roman" w:eastAsia="MS Mincho" w:hAnsi="Times New Roman" w:cs="Times New Roman"/>
          <w:sz w:val="24"/>
          <w:szCs w:val="24"/>
        </w:rPr>
      </w:pPr>
    </w:p>
    <w:p w14:paraId="37AAD03C" w14:textId="77777777" w:rsidR="00776957" w:rsidRPr="00776957" w:rsidRDefault="00776957" w:rsidP="00776957">
      <w:pPr>
        <w:spacing w:after="0" w:line="360" w:lineRule="auto"/>
        <w:jc w:val="center"/>
        <w:rPr>
          <w:rFonts w:ascii="Times New Roman" w:eastAsia="MS Mincho" w:hAnsi="Times New Roman" w:cs="Times New Roman"/>
          <w:b/>
          <w:bCs/>
          <w:sz w:val="48"/>
          <w:szCs w:val="48"/>
          <w:lang w:val="en-GB"/>
        </w:rPr>
      </w:pPr>
    </w:p>
    <w:p w14:paraId="2F036E3B" w14:textId="77777777" w:rsidR="00776957" w:rsidRPr="00776957" w:rsidRDefault="00776957" w:rsidP="00776957">
      <w:pPr>
        <w:spacing w:after="0" w:line="360" w:lineRule="auto"/>
        <w:jc w:val="center"/>
        <w:rPr>
          <w:rFonts w:ascii="Times New Roman" w:eastAsia="MS Mincho" w:hAnsi="Times New Roman" w:cs="Times New Roman"/>
          <w:b/>
          <w:bCs/>
          <w:sz w:val="48"/>
          <w:szCs w:val="48"/>
          <w:lang w:val="en-GB"/>
        </w:rPr>
      </w:pPr>
    </w:p>
    <w:p w14:paraId="31A89E82" w14:textId="77777777" w:rsidR="00776957" w:rsidRPr="001D1813" w:rsidRDefault="00776957" w:rsidP="00776957">
      <w:pPr>
        <w:spacing w:after="0" w:line="360" w:lineRule="auto"/>
        <w:jc w:val="center"/>
        <w:rPr>
          <w:rFonts w:ascii="Times New Roman" w:eastAsia="MS Mincho" w:hAnsi="Times New Roman" w:cs="Times New Roman"/>
          <w:b/>
          <w:bCs/>
          <w:color w:val="7030A0"/>
          <w:sz w:val="24"/>
          <w:szCs w:val="24"/>
          <w:lang w:val="en-GB"/>
        </w:rPr>
      </w:pPr>
      <w:r w:rsidRPr="001D1813">
        <w:rPr>
          <w:rFonts w:ascii="Times New Roman" w:eastAsia="MS Mincho" w:hAnsi="Times New Roman" w:cs="Times New Roman"/>
          <w:b/>
          <w:bCs/>
          <w:color w:val="7030A0"/>
          <w:sz w:val="24"/>
          <w:szCs w:val="24"/>
          <w:lang w:val="en-GB"/>
        </w:rPr>
        <w:t>Joint UNAMID/OHCHR Public Report</w:t>
      </w:r>
    </w:p>
    <w:p w14:paraId="2CD5A93C" w14:textId="77777777" w:rsidR="00776957" w:rsidRPr="00776957" w:rsidRDefault="00776957" w:rsidP="00776957">
      <w:pPr>
        <w:spacing w:after="0" w:line="360" w:lineRule="auto"/>
        <w:jc w:val="center"/>
        <w:rPr>
          <w:rFonts w:ascii="Times New Roman" w:eastAsia="MS Mincho" w:hAnsi="Times New Roman" w:cs="Times New Roman"/>
          <w:b/>
          <w:bCs/>
          <w:sz w:val="24"/>
          <w:szCs w:val="24"/>
          <w:lang w:val="en-GB"/>
        </w:rPr>
      </w:pPr>
    </w:p>
    <w:p w14:paraId="1BCA2BA1" w14:textId="77777777" w:rsidR="00776957" w:rsidRPr="00776957" w:rsidRDefault="00776957" w:rsidP="00776957">
      <w:pPr>
        <w:spacing w:after="0" w:line="360" w:lineRule="auto"/>
        <w:jc w:val="center"/>
        <w:rPr>
          <w:rFonts w:ascii="Times New Roman" w:eastAsia="MS Mincho" w:hAnsi="Times New Roman" w:cs="Times New Roman"/>
          <w:b/>
          <w:bCs/>
          <w:sz w:val="24"/>
          <w:szCs w:val="24"/>
          <w:lang w:val="en-GB"/>
        </w:rPr>
      </w:pPr>
    </w:p>
    <w:p w14:paraId="35F8883F" w14:textId="77777777" w:rsidR="00776957" w:rsidRPr="00776957" w:rsidRDefault="00776957" w:rsidP="00776957">
      <w:pPr>
        <w:spacing w:after="0" w:line="360" w:lineRule="auto"/>
        <w:jc w:val="center"/>
        <w:rPr>
          <w:rFonts w:ascii="Times New Roman" w:eastAsia="MS Mincho" w:hAnsi="Times New Roman" w:cs="Times New Roman"/>
          <w:b/>
          <w:bCs/>
          <w:sz w:val="24"/>
          <w:szCs w:val="24"/>
          <w:lang w:val="en-GB"/>
        </w:rPr>
      </w:pPr>
    </w:p>
    <w:p w14:paraId="1A8F9AAD" w14:textId="77777777" w:rsidR="00776957" w:rsidRPr="00776957" w:rsidRDefault="00776957" w:rsidP="00776957">
      <w:pPr>
        <w:spacing w:after="0" w:line="360" w:lineRule="auto"/>
        <w:jc w:val="center"/>
        <w:rPr>
          <w:rFonts w:ascii="Times New Roman" w:eastAsia="MS Mincho" w:hAnsi="Times New Roman" w:cs="Times New Roman"/>
          <w:b/>
          <w:bCs/>
          <w:sz w:val="16"/>
          <w:szCs w:val="16"/>
          <w:lang w:val="en-GB"/>
        </w:rPr>
      </w:pPr>
      <w:r w:rsidRPr="00776957">
        <w:rPr>
          <w:rFonts w:ascii="Times New Roman" w:eastAsia="MS Mincho" w:hAnsi="Times New Roman" w:cs="Times New Roman"/>
          <w:b/>
          <w:bCs/>
          <w:sz w:val="16"/>
          <w:szCs w:val="16"/>
          <w:lang w:val="en-GB"/>
        </w:rPr>
        <w:t>-------------------------------------------------------------------------------------------------------------------------------------------------------------------------------</w:t>
      </w:r>
    </w:p>
    <w:p w14:paraId="122DA4C2" w14:textId="77777777" w:rsidR="00776957" w:rsidRPr="00776957" w:rsidRDefault="00776957" w:rsidP="00776957">
      <w:pPr>
        <w:spacing w:after="0" w:line="240" w:lineRule="auto"/>
        <w:jc w:val="center"/>
        <w:rPr>
          <w:rFonts w:ascii="Times New Roman" w:eastAsia="MS Mincho" w:hAnsi="Times New Roman" w:cs="Times New Roman"/>
          <w:b/>
          <w:bCs/>
          <w:color w:val="000000"/>
          <w:sz w:val="20"/>
          <w:szCs w:val="20"/>
          <w:lang w:val="en-GB"/>
        </w:rPr>
      </w:pPr>
    </w:p>
    <w:p w14:paraId="5DC12523" w14:textId="79CE1B79" w:rsidR="00546B61" w:rsidRPr="001D1813" w:rsidRDefault="00776957" w:rsidP="00776957">
      <w:pPr>
        <w:spacing w:after="0" w:line="240" w:lineRule="auto"/>
        <w:jc w:val="center"/>
        <w:rPr>
          <w:rFonts w:ascii="Times New Roman" w:eastAsia="MS Mincho" w:hAnsi="Times New Roman" w:cs="Times New Roman"/>
          <w:b/>
          <w:bCs/>
          <w:color w:val="0070C0"/>
          <w:sz w:val="28"/>
          <w:szCs w:val="28"/>
          <w:lang w:val="en-GB"/>
        </w:rPr>
      </w:pPr>
      <w:bookmarkStart w:id="1" w:name="_Hlk61876909"/>
      <w:r w:rsidRPr="001D1813">
        <w:rPr>
          <w:rFonts w:ascii="Times New Roman" w:eastAsia="MS Mincho" w:hAnsi="Times New Roman" w:cs="Times New Roman"/>
          <w:b/>
          <w:bCs/>
          <w:color w:val="0070C0"/>
          <w:sz w:val="28"/>
          <w:szCs w:val="28"/>
          <w:lang w:val="en-GB"/>
        </w:rPr>
        <w:t xml:space="preserve">Report on Human Rights violations Committed by Rapid Support Forces and Armed Arab Militias </w:t>
      </w:r>
      <w:r w:rsidR="00546B61" w:rsidRPr="001D1813">
        <w:rPr>
          <w:rFonts w:ascii="Times New Roman" w:eastAsia="MS Mincho" w:hAnsi="Times New Roman" w:cs="Times New Roman"/>
          <w:b/>
          <w:bCs/>
          <w:color w:val="0070C0"/>
          <w:sz w:val="28"/>
          <w:szCs w:val="28"/>
          <w:lang w:val="en-GB"/>
        </w:rPr>
        <w:t xml:space="preserve">Against IDPs and Villages in West Darfur </w:t>
      </w:r>
    </w:p>
    <w:p w14:paraId="14CD8088" w14:textId="77777777" w:rsidR="00546B61" w:rsidRDefault="00546B61" w:rsidP="00776957">
      <w:pPr>
        <w:spacing w:after="0" w:line="240" w:lineRule="auto"/>
        <w:jc w:val="center"/>
        <w:rPr>
          <w:rFonts w:ascii="Times New Roman" w:eastAsia="MS Mincho" w:hAnsi="Times New Roman" w:cs="Times New Roman"/>
          <w:b/>
          <w:bCs/>
          <w:sz w:val="28"/>
          <w:szCs w:val="28"/>
          <w:lang w:val="en-GB"/>
        </w:rPr>
      </w:pPr>
    </w:p>
    <w:p w14:paraId="7C166C02" w14:textId="08D95639" w:rsidR="00776957" w:rsidRPr="00776957" w:rsidRDefault="00776957" w:rsidP="00776957">
      <w:pPr>
        <w:spacing w:after="0" w:line="240" w:lineRule="auto"/>
        <w:jc w:val="center"/>
        <w:rPr>
          <w:rFonts w:ascii="Times New Roman" w:eastAsia="MS Mincho" w:hAnsi="Times New Roman" w:cs="Times New Roman"/>
          <w:b/>
          <w:bCs/>
          <w:sz w:val="28"/>
          <w:szCs w:val="28"/>
          <w:lang w:val="en-GB"/>
        </w:rPr>
      </w:pPr>
      <w:r w:rsidRPr="00776957">
        <w:rPr>
          <w:rFonts w:ascii="Times New Roman" w:eastAsia="MS Mincho" w:hAnsi="Times New Roman" w:cs="Times New Roman"/>
          <w:b/>
          <w:bCs/>
          <w:sz w:val="28"/>
          <w:szCs w:val="28"/>
          <w:lang w:val="en-GB"/>
        </w:rPr>
        <w:t>29-31 December 2019</w:t>
      </w:r>
    </w:p>
    <w:bookmarkEnd w:id="1"/>
    <w:p w14:paraId="033A7826" w14:textId="77777777" w:rsidR="00776957" w:rsidRPr="00776957" w:rsidRDefault="00776957" w:rsidP="00776957">
      <w:pPr>
        <w:spacing w:after="0" w:line="240" w:lineRule="auto"/>
        <w:jc w:val="center"/>
        <w:rPr>
          <w:rFonts w:ascii="Times New Roman" w:eastAsia="MS Mincho" w:hAnsi="Times New Roman" w:cs="Times New Roman"/>
          <w:b/>
          <w:bCs/>
          <w:color w:val="000000"/>
          <w:sz w:val="32"/>
          <w:szCs w:val="32"/>
          <w:lang w:val="en-GB"/>
        </w:rPr>
      </w:pPr>
    </w:p>
    <w:p w14:paraId="7520012C" w14:textId="77777777" w:rsidR="00776957" w:rsidRPr="00776957" w:rsidRDefault="00776957" w:rsidP="00776957">
      <w:pPr>
        <w:spacing w:after="0" w:line="240" w:lineRule="auto"/>
        <w:jc w:val="center"/>
        <w:rPr>
          <w:rFonts w:ascii="Times New Roman" w:eastAsia="MS Mincho" w:hAnsi="Times New Roman" w:cs="Times New Roman"/>
          <w:color w:val="000000"/>
          <w:sz w:val="16"/>
          <w:szCs w:val="16"/>
          <w:lang w:val="en-GB"/>
        </w:rPr>
      </w:pPr>
      <w:r w:rsidRPr="00776957">
        <w:rPr>
          <w:rFonts w:ascii="Times New Roman" w:eastAsia="MS Mincho" w:hAnsi="Times New Roman" w:cs="Times New Roman"/>
          <w:color w:val="000000"/>
          <w:sz w:val="16"/>
          <w:szCs w:val="16"/>
          <w:lang w:val="en-GB"/>
        </w:rPr>
        <w:t>-------------------------------------------------------------------------------------------------------------------------------------------------------------------------------</w:t>
      </w:r>
    </w:p>
    <w:p w14:paraId="30F62BCC" w14:textId="5EDF2E3D" w:rsidR="00776957" w:rsidRDefault="00776957" w:rsidP="00776957">
      <w:pPr>
        <w:spacing w:after="0" w:line="360" w:lineRule="auto"/>
        <w:rPr>
          <w:rFonts w:ascii="Times New Roman" w:eastAsia="MS Mincho" w:hAnsi="Times New Roman" w:cs="Times New Roman"/>
          <w:b/>
          <w:bCs/>
          <w:color w:val="0070C0"/>
          <w:sz w:val="28"/>
          <w:szCs w:val="28"/>
          <w:lang w:val="en-GB"/>
        </w:rPr>
      </w:pPr>
    </w:p>
    <w:p w14:paraId="32FDCE3A" w14:textId="77777777" w:rsidR="00776957" w:rsidRPr="00776957" w:rsidRDefault="00776957" w:rsidP="00776957">
      <w:pPr>
        <w:spacing w:after="0" w:line="360" w:lineRule="auto"/>
        <w:rPr>
          <w:rFonts w:ascii="Times New Roman" w:eastAsia="MS Mincho" w:hAnsi="Times New Roman" w:cs="Times New Roman"/>
          <w:sz w:val="48"/>
          <w:szCs w:val="48"/>
          <w:lang w:val="en-GB"/>
        </w:rPr>
      </w:pPr>
    </w:p>
    <w:p w14:paraId="30BD33FE" w14:textId="77777777" w:rsidR="00776957" w:rsidRPr="00776957" w:rsidRDefault="00776957" w:rsidP="00776957">
      <w:pPr>
        <w:spacing w:after="200" w:line="360" w:lineRule="auto"/>
        <w:rPr>
          <w:rFonts w:ascii="Times New Roman" w:eastAsia="MS Mincho" w:hAnsi="Times New Roman" w:cs="Times New Roman"/>
          <w:sz w:val="24"/>
          <w:szCs w:val="24"/>
          <w:lang w:val="en-GB"/>
        </w:rPr>
        <w:sectPr w:rsidR="00776957" w:rsidRPr="00776957" w:rsidSect="008B3291">
          <w:headerReference w:type="default" r:id="rId10"/>
          <w:pgSz w:w="12240" w:h="15840"/>
          <w:pgMar w:top="1440" w:right="1440" w:bottom="1440" w:left="1440" w:header="720" w:footer="720" w:gutter="0"/>
          <w:pgBorders w:display="firstPage" w:offsetFrom="page">
            <w:top w:val="basicWideOutline" w:sz="6" w:space="24" w:color="auto"/>
            <w:left w:val="basicWideOutline" w:sz="6" w:space="24" w:color="auto"/>
            <w:bottom w:val="basicWideOutline" w:sz="6" w:space="24" w:color="auto"/>
            <w:right w:val="basicWideOutline" w:sz="6" w:space="24" w:color="auto"/>
          </w:pgBorders>
          <w:pgNumType w:start="1"/>
          <w:cols w:space="720"/>
          <w:docGrid w:linePitch="360"/>
        </w:sectPr>
      </w:pPr>
    </w:p>
    <w:p w14:paraId="65806652" w14:textId="77777777" w:rsidR="00776957" w:rsidRPr="00776957" w:rsidRDefault="00776957" w:rsidP="00776957">
      <w:pPr>
        <w:autoSpaceDE w:val="0"/>
        <w:autoSpaceDN w:val="0"/>
        <w:adjustRightInd w:val="0"/>
        <w:spacing w:after="0" w:line="360" w:lineRule="auto"/>
        <w:rPr>
          <w:rFonts w:ascii="Times New Roman" w:eastAsia="MS Mincho" w:hAnsi="Times New Roman" w:cs="Times New Roman"/>
          <w:b/>
          <w:bCs/>
          <w:color w:val="000000"/>
          <w:sz w:val="24"/>
          <w:szCs w:val="24"/>
          <w:lang w:val="en-GB"/>
        </w:rPr>
      </w:pPr>
    </w:p>
    <w:p w14:paraId="5928C277" w14:textId="492BD4C9" w:rsidR="005725E6" w:rsidRPr="00776957" w:rsidRDefault="00776957" w:rsidP="005725E6">
      <w:pPr>
        <w:autoSpaceDE w:val="0"/>
        <w:autoSpaceDN w:val="0"/>
        <w:adjustRightInd w:val="0"/>
        <w:spacing w:after="0" w:line="360" w:lineRule="auto"/>
        <w:jc w:val="center"/>
        <w:rPr>
          <w:rFonts w:ascii="Times New Roman" w:eastAsia="MS Mincho" w:hAnsi="Times New Roman" w:cs="Times New Roman"/>
          <w:b/>
          <w:bCs/>
          <w:color w:val="000000"/>
          <w:sz w:val="24"/>
          <w:szCs w:val="24"/>
          <w:lang w:val="en-GB"/>
        </w:rPr>
      </w:pPr>
      <w:r w:rsidRPr="00776957">
        <w:rPr>
          <w:rFonts w:ascii="Times New Roman" w:eastAsia="MS Mincho" w:hAnsi="Times New Roman" w:cs="Times New Roman"/>
          <w:b/>
          <w:bCs/>
          <w:color w:val="000000"/>
          <w:sz w:val="24"/>
          <w:szCs w:val="24"/>
          <w:lang w:val="en-GB"/>
        </w:rPr>
        <w:t>Table of Content</w:t>
      </w:r>
    </w:p>
    <w:p w14:paraId="0BB9415A" w14:textId="2AB9E1D8" w:rsidR="005725E6" w:rsidRPr="00671D7F" w:rsidRDefault="005725E6" w:rsidP="005725E6">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671D7F">
        <w:rPr>
          <w:rFonts w:asciiTheme="majorBidi" w:hAnsiTheme="majorBidi" w:cstheme="majorBidi"/>
          <w:sz w:val="24"/>
          <w:szCs w:val="24"/>
        </w:rPr>
        <w:t>Executive Summar</w:t>
      </w:r>
      <w:r w:rsidR="004D7441">
        <w:rPr>
          <w:rFonts w:asciiTheme="majorBidi" w:hAnsiTheme="majorBidi" w:cstheme="majorBidi"/>
          <w:sz w:val="24"/>
          <w:szCs w:val="24"/>
        </w:rPr>
        <w:t>y</w:t>
      </w:r>
      <w:r w:rsidR="00B02067">
        <w:rPr>
          <w:rFonts w:asciiTheme="majorBidi" w:hAnsiTheme="majorBidi" w:cstheme="majorBidi"/>
          <w:sz w:val="24"/>
          <w:szCs w:val="24"/>
        </w:rPr>
        <w:t>………………………………………………………..3</w:t>
      </w:r>
    </w:p>
    <w:p w14:paraId="5D0CBF4F" w14:textId="09F178CE" w:rsidR="005725E6" w:rsidRDefault="005725E6" w:rsidP="005725E6">
      <w:pPr>
        <w:pStyle w:val="ListParagraph"/>
        <w:numPr>
          <w:ilvl w:val="0"/>
          <w:numId w:val="9"/>
        </w:numPr>
        <w:spacing w:line="360" w:lineRule="auto"/>
        <w:rPr>
          <w:rFonts w:asciiTheme="majorBidi" w:hAnsiTheme="majorBidi" w:cstheme="majorBidi"/>
          <w:sz w:val="24"/>
          <w:szCs w:val="24"/>
        </w:rPr>
      </w:pPr>
      <w:r w:rsidRPr="00CE7684">
        <w:rPr>
          <w:rFonts w:asciiTheme="majorBidi" w:hAnsiTheme="majorBidi" w:cstheme="majorBidi"/>
          <w:sz w:val="24"/>
          <w:szCs w:val="24"/>
        </w:rPr>
        <w:t>Introduction</w:t>
      </w:r>
      <w:r>
        <w:rPr>
          <w:rFonts w:asciiTheme="majorBidi" w:hAnsiTheme="majorBidi" w:cstheme="majorBidi"/>
          <w:sz w:val="24"/>
          <w:szCs w:val="24"/>
        </w:rPr>
        <w:t>………………………………………………………………</w:t>
      </w:r>
      <w:r w:rsidR="004D7441">
        <w:rPr>
          <w:rFonts w:asciiTheme="majorBidi" w:hAnsiTheme="majorBidi" w:cstheme="majorBidi"/>
          <w:sz w:val="24"/>
          <w:szCs w:val="24"/>
        </w:rPr>
        <w:t>…4</w:t>
      </w:r>
    </w:p>
    <w:p w14:paraId="4D141A95" w14:textId="71805E85" w:rsidR="005725E6" w:rsidRDefault="005725E6" w:rsidP="005725E6">
      <w:pPr>
        <w:pStyle w:val="ListParagraph"/>
        <w:numPr>
          <w:ilvl w:val="0"/>
          <w:numId w:val="9"/>
        </w:numPr>
        <w:spacing w:line="360" w:lineRule="auto"/>
        <w:rPr>
          <w:rFonts w:asciiTheme="majorBidi" w:hAnsiTheme="majorBidi" w:cstheme="majorBidi"/>
          <w:sz w:val="24"/>
          <w:szCs w:val="24"/>
        </w:rPr>
      </w:pPr>
      <w:r w:rsidRPr="00CE7684">
        <w:rPr>
          <w:rFonts w:asciiTheme="majorBidi" w:hAnsiTheme="majorBidi" w:cstheme="majorBidi"/>
          <w:sz w:val="24"/>
          <w:szCs w:val="24"/>
        </w:rPr>
        <w:t xml:space="preserve">Methodology and </w:t>
      </w:r>
      <w:r>
        <w:rPr>
          <w:rFonts w:asciiTheme="majorBidi" w:hAnsiTheme="majorBidi" w:cstheme="majorBidi"/>
          <w:sz w:val="24"/>
          <w:szCs w:val="24"/>
        </w:rPr>
        <w:t>Challenges……………………………………………</w:t>
      </w:r>
      <w:r w:rsidR="004D7441">
        <w:rPr>
          <w:rFonts w:asciiTheme="majorBidi" w:hAnsiTheme="majorBidi" w:cstheme="majorBidi"/>
          <w:sz w:val="24"/>
          <w:szCs w:val="24"/>
        </w:rPr>
        <w:t>….4</w:t>
      </w:r>
    </w:p>
    <w:p w14:paraId="174C9AA7" w14:textId="01440C32" w:rsidR="005725E6" w:rsidRDefault="005725E6" w:rsidP="005725E6">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Legal Framework……………………………………..…………………</w:t>
      </w:r>
      <w:r w:rsidR="004D7441">
        <w:rPr>
          <w:rFonts w:asciiTheme="majorBidi" w:hAnsiTheme="majorBidi" w:cstheme="majorBidi"/>
          <w:sz w:val="24"/>
          <w:szCs w:val="24"/>
        </w:rPr>
        <w:t>…..6</w:t>
      </w:r>
    </w:p>
    <w:p w14:paraId="2F867306" w14:textId="3C03E5F2" w:rsidR="005725E6" w:rsidRDefault="005725E6" w:rsidP="005725E6">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Context and background of attacks………………………………………</w:t>
      </w:r>
      <w:r w:rsidR="004D7441">
        <w:rPr>
          <w:rFonts w:asciiTheme="majorBidi" w:hAnsiTheme="majorBidi" w:cstheme="majorBidi"/>
          <w:sz w:val="24"/>
          <w:szCs w:val="24"/>
        </w:rPr>
        <w:t>….7</w:t>
      </w:r>
    </w:p>
    <w:p w14:paraId="470C05C3" w14:textId="11B510F6" w:rsid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Tensions and competition over land</w:t>
      </w:r>
      <w:r w:rsidR="004D7441">
        <w:rPr>
          <w:rFonts w:asciiTheme="majorBidi" w:hAnsiTheme="majorBidi" w:cstheme="majorBidi"/>
          <w:i/>
          <w:iCs/>
          <w:sz w:val="24"/>
          <w:szCs w:val="24"/>
        </w:rPr>
        <w:t>………………………………………………</w:t>
      </w:r>
      <w:r w:rsidR="004D7441" w:rsidRPr="004D7441">
        <w:rPr>
          <w:rFonts w:asciiTheme="majorBidi" w:hAnsiTheme="majorBidi" w:cstheme="majorBidi"/>
          <w:sz w:val="24"/>
          <w:szCs w:val="24"/>
        </w:rPr>
        <w:t>7</w:t>
      </w:r>
    </w:p>
    <w:p w14:paraId="0D51970B" w14:textId="09595EF6" w:rsidR="005725E6" w:rsidRPr="00D82408" w:rsidRDefault="005725E6" w:rsidP="005725E6">
      <w:pPr>
        <w:pStyle w:val="ListParagraph"/>
        <w:numPr>
          <w:ilvl w:val="1"/>
          <w:numId w:val="9"/>
        </w:numPr>
        <w:spacing w:line="360" w:lineRule="auto"/>
        <w:rPr>
          <w:rFonts w:asciiTheme="majorBidi" w:hAnsiTheme="majorBidi" w:cstheme="majorBidi"/>
          <w:sz w:val="24"/>
          <w:szCs w:val="24"/>
        </w:rPr>
      </w:pPr>
      <w:r w:rsidRPr="005725E6">
        <w:rPr>
          <w:rFonts w:asciiTheme="majorBidi" w:hAnsiTheme="majorBidi" w:cstheme="majorBidi"/>
          <w:i/>
          <w:iCs/>
          <w:sz w:val="24"/>
          <w:szCs w:val="24"/>
        </w:rPr>
        <w:t>Links between the RSF and Arab militia groups</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D82408" w:rsidRPr="00D82408">
        <w:rPr>
          <w:rFonts w:asciiTheme="majorBidi" w:hAnsiTheme="majorBidi" w:cstheme="majorBidi"/>
          <w:sz w:val="24"/>
          <w:szCs w:val="24"/>
        </w:rPr>
        <w:t>8</w:t>
      </w:r>
    </w:p>
    <w:p w14:paraId="7270140D" w14:textId="66C38DD0"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Nature of attacks and complicity of the RSF</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4D7441">
        <w:rPr>
          <w:rFonts w:asciiTheme="majorBidi" w:hAnsiTheme="majorBidi" w:cstheme="majorBidi"/>
          <w:sz w:val="24"/>
          <w:szCs w:val="24"/>
        </w:rPr>
        <w:t>9</w:t>
      </w:r>
    </w:p>
    <w:p w14:paraId="53F77CE7" w14:textId="772457CD" w:rsidR="005725E6" w:rsidRPr="007263EF" w:rsidRDefault="005725E6" w:rsidP="005725E6">
      <w:pPr>
        <w:pStyle w:val="ListParagraph"/>
        <w:numPr>
          <w:ilvl w:val="0"/>
          <w:numId w:val="9"/>
        </w:numPr>
        <w:spacing w:line="360" w:lineRule="auto"/>
        <w:rPr>
          <w:rFonts w:asciiTheme="majorBidi" w:hAnsiTheme="majorBidi" w:cstheme="majorBidi"/>
          <w:sz w:val="24"/>
          <w:szCs w:val="24"/>
        </w:rPr>
      </w:pPr>
      <w:r w:rsidRPr="007263EF">
        <w:rPr>
          <w:rFonts w:asciiTheme="majorBidi" w:hAnsiTheme="majorBidi" w:cstheme="majorBidi"/>
          <w:sz w:val="24"/>
          <w:szCs w:val="24"/>
        </w:rPr>
        <w:t>Human rights violations</w:t>
      </w:r>
      <w:r>
        <w:rPr>
          <w:rFonts w:asciiTheme="majorBidi" w:hAnsiTheme="majorBidi" w:cstheme="majorBidi"/>
          <w:sz w:val="24"/>
          <w:szCs w:val="24"/>
        </w:rPr>
        <w:t>…………………………………………………</w:t>
      </w:r>
      <w:r w:rsidR="004D7441">
        <w:rPr>
          <w:rFonts w:asciiTheme="majorBidi" w:hAnsiTheme="majorBidi" w:cstheme="majorBidi"/>
          <w:sz w:val="24"/>
          <w:szCs w:val="24"/>
        </w:rPr>
        <w:t>….</w:t>
      </w:r>
      <w:r w:rsidR="00D82408">
        <w:rPr>
          <w:rFonts w:asciiTheme="majorBidi" w:hAnsiTheme="majorBidi" w:cstheme="majorBidi"/>
          <w:sz w:val="24"/>
          <w:szCs w:val="24"/>
        </w:rPr>
        <w:t>.</w:t>
      </w:r>
      <w:r w:rsidR="004D7441">
        <w:rPr>
          <w:rFonts w:asciiTheme="majorBidi" w:hAnsiTheme="majorBidi" w:cstheme="majorBidi"/>
          <w:sz w:val="24"/>
          <w:szCs w:val="24"/>
        </w:rPr>
        <w:t>10</w:t>
      </w:r>
      <w:r>
        <w:rPr>
          <w:rFonts w:asciiTheme="majorBidi" w:hAnsiTheme="majorBidi" w:cstheme="majorBidi"/>
          <w:sz w:val="24"/>
          <w:szCs w:val="24"/>
        </w:rPr>
        <w:t>.</w:t>
      </w:r>
    </w:p>
    <w:p w14:paraId="587F8DF2" w14:textId="3F606B4B"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Violations of the right to life……………………………………………</w:t>
      </w:r>
      <w:r w:rsidR="004D7441">
        <w:rPr>
          <w:rFonts w:asciiTheme="majorBidi" w:hAnsiTheme="majorBidi" w:cstheme="majorBidi"/>
          <w:i/>
          <w:iCs/>
          <w:sz w:val="24"/>
          <w:szCs w:val="24"/>
        </w:rPr>
        <w:t>………….</w:t>
      </w:r>
      <w:r w:rsidR="004D7441" w:rsidRPr="00D82408">
        <w:rPr>
          <w:rFonts w:asciiTheme="majorBidi" w:hAnsiTheme="majorBidi" w:cstheme="majorBidi"/>
          <w:sz w:val="24"/>
          <w:szCs w:val="24"/>
        </w:rPr>
        <w:t>10</w:t>
      </w:r>
    </w:p>
    <w:p w14:paraId="30756990" w14:textId="1B990039"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Violations of the right to physical integrity……………………………</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D82408">
        <w:rPr>
          <w:rFonts w:asciiTheme="majorBidi" w:hAnsiTheme="majorBidi" w:cstheme="majorBidi"/>
          <w:sz w:val="24"/>
          <w:szCs w:val="24"/>
        </w:rPr>
        <w:t>11</w:t>
      </w:r>
    </w:p>
    <w:p w14:paraId="6D84951E" w14:textId="2FD354B2" w:rsidR="005725E6" w:rsidRPr="00D82408" w:rsidRDefault="005725E6" w:rsidP="005725E6">
      <w:pPr>
        <w:pStyle w:val="ListParagraph"/>
        <w:numPr>
          <w:ilvl w:val="1"/>
          <w:numId w:val="9"/>
        </w:numPr>
        <w:spacing w:line="360" w:lineRule="auto"/>
        <w:rPr>
          <w:rFonts w:asciiTheme="majorBidi" w:hAnsiTheme="majorBidi" w:cstheme="majorBidi"/>
          <w:sz w:val="24"/>
          <w:szCs w:val="24"/>
        </w:rPr>
      </w:pPr>
      <w:r w:rsidRPr="005725E6">
        <w:rPr>
          <w:rFonts w:asciiTheme="majorBidi" w:hAnsiTheme="majorBidi" w:cstheme="majorBidi"/>
          <w:i/>
          <w:iCs/>
          <w:sz w:val="24"/>
          <w:szCs w:val="24"/>
        </w:rPr>
        <w:t>Sexual violence against women and girls</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D82408">
        <w:rPr>
          <w:rFonts w:asciiTheme="majorBidi" w:hAnsiTheme="majorBidi" w:cstheme="majorBidi"/>
          <w:sz w:val="24"/>
          <w:szCs w:val="24"/>
        </w:rPr>
        <w:t>11</w:t>
      </w:r>
    </w:p>
    <w:p w14:paraId="235F7B54" w14:textId="2F544845"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Violations of the right to property……………………………………</w:t>
      </w:r>
      <w:r w:rsidR="004D7441">
        <w:rPr>
          <w:rFonts w:asciiTheme="majorBidi" w:hAnsiTheme="majorBidi" w:cstheme="majorBidi"/>
          <w:i/>
          <w:iCs/>
          <w:sz w:val="24"/>
          <w:szCs w:val="24"/>
        </w:rPr>
        <w:t>………</w:t>
      </w:r>
      <w:r w:rsidRPr="005725E6">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D82408">
        <w:rPr>
          <w:rFonts w:asciiTheme="majorBidi" w:hAnsiTheme="majorBidi" w:cstheme="majorBidi"/>
          <w:sz w:val="24"/>
          <w:szCs w:val="24"/>
        </w:rPr>
        <w:t>11</w:t>
      </w:r>
    </w:p>
    <w:p w14:paraId="210AF9F8" w14:textId="14846F37" w:rsidR="005725E6" w:rsidRPr="00DF795B" w:rsidRDefault="005725E6" w:rsidP="005725E6">
      <w:pPr>
        <w:pStyle w:val="ListParagraph"/>
        <w:numPr>
          <w:ilvl w:val="1"/>
          <w:numId w:val="9"/>
        </w:numPr>
        <w:spacing w:line="360" w:lineRule="auto"/>
        <w:rPr>
          <w:rFonts w:asciiTheme="majorBidi" w:hAnsiTheme="majorBidi" w:cstheme="majorBidi"/>
          <w:sz w:val="24"/>
          <w:szCs w:val="24"/>
        </w:rPr>
      </w:pPr>
      <w:r w:rsidRPr="005725E6">
        <w:rPr>
          <w:rFonts w:asciiTheme="majorBidi" w:hAnsiTheme="majorBidi" w:cstheme="majorBidi"/>
          <w:i/>
          <w:iCs/>
          <w:sz w:val="24"/>
          <w:szCs w:val="24"/>
        </w:rPr>
        <w:t>Forced civilian displacement</w:t>
      </w:r>
      <w:r>
        <w:rPr>
          <w:rFonts w:asciiTheme="majorBidi" w:hAnsiTheme="majorBidi" w:cstheme="majorBidi"/>
          <w:sz w:val="24"/>
          <w:szCs w:val="24"/>
        </w:rPr>
        <w:t>……………………………………………</w:t>
      </w:r>
      <w:r w:rsidR="004D7441">
        <w:rPr>
          <w:rFonts w:asciiTheme="majorBidi" w:hAnsiTheme="majorBidi" w:cstheme="majorBidi"/>
          <w:sz w:val="24"/>
          <w:szCs w:val="24"/>
        </w:rPr>
        <w:t>…</w:t>
      </w:r>
      <w:r w:rsidR="00D82408">
        <w:rPr>
          <w:rFonts w:asciiTheme="majorBidi" w:hAnsiTheme="majorBidi" w:cstheme="majorBidi"/>
          <w:sz w:val="24"/>
          <w:szCs w:val="24"/>
        </w:rPr>
        <w:t>…</w:t>
      </w:r>
      <w:r w:rsidR="004D7441">
        <w:rPr>
          <w:rFonts w:asciiTheme="majorBidi" w:hAnsiTheme="majorBidi" w:cstheme="majorBidi"/>
          <w:sz w:val="24"/>
          <w:szCs w:val="24"/>
        </w:rPr>
        <w:t>12</w:t>
      </w:r>
    </w:p>
    <w:p w14:paraId="3D245844" w14:textId="77D5402C" w:rsidR="005725E6" w:rsidRPr="007263EF" w:rsidRDefault="005725E6" w:rsidP="005725E6">
      <w:pPr>
        <w:pStyle w:val="ListParagraph"/>
        <w:numPr>
          <w:ilvl w:val="0"/>
          <w:numId w:val="9"/>
        </w:numPr>
        <w:spacing w:line="360" w:lineRule="auto"/>
        <w:rPr>
          <w:rFonts w:asciiTheme="majorBidi" w:hAnsiTheme="majorBidi" w:cstheme="majorBidi"/>
          <w:sz w:val="24"/>
          <w:szCs w:val="24"/>
        </w:rPr>
      </w:pPr>
      <w:r w:rsidRPr="007263EF">
        <w:rPr>
          <w:rFonts w:asciiTheme="majorBidi" w:hAnsiTheme="majorBidi" w:cstheme="majorBidi"/>
          <w:sz w:val="24"/>
          <w:szCs w:val="24"/>
        </w:rPr>
        <w:t xml:space="preserve">Responses by Sudanese Authorities, UNAMID and </w:t>
      </w:r>
      <w:r>
        <w:rPr>
          <w:rFonts w:asciiTheme="majorBidi" w:hAnsiTheme="majorBidi" w:cstheme="majorBidi"/>
          <w:sz w:val="24"/>
          <w:szCs w:val="24"/>
        </w:rPr>
        <w:t xml:space="preserve">Humanitarian </w:t>
      </w:r>
      <w:r w:rsidR="00D82408">
        <w:rPr>
          <w:rFonts w:asciiTheme="majorBidi" w:hAnsiTheme="majorBidi" w:cstheme="majorBidi"/>
          <w:sz w:val="24"/>
          <w:szCs w:val="24"/>
        </w:rPr>
        <w:t>Agencies 13</w:t>
      </w:r>
    </w:p>
    <w:p w14:paraId="365AF2E2" w14:textId="4B0BC528"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Responses by State authorities</w:t>
      </w:r>
      <w:r w:rsidRPr="00D82408">
        <w:rPr>
          <w:rFonts w:asciiTheme="majorBidi" w:hAnsiTheme="majorBidi" w:cstheme="majorBidi"/>
          <w:sz w:val="24"/>
          <w:szCs w:val="24"/>
        </w:rPr>
        <w:t>………………………………………………</w:t>
      </w:r>
      <w:r w:rsidR="00D82408">
        <w:rPr>
          <w:rFonts w:asciiTheme="majorBidi" w:hAnsiTheme="majorBidi" w:cstheme="majorBidi"/>
          <w:sz w:val="24"/>
          <w:szCs w:val="24"/>
        </w:rPr>
        <w:t xml:space="preserve">  </w:t>
      </w:r>
      <w:r w:rsidR="004D7441" w:rsidRPr="00D82408">
        <w:rPr>
          <w:rFonts w:asciiTheme="majorBidi" w:hAnsiTheme="majorBidi" w:cstheme="majorBidi"/>
          <w:sz w:val="24"/>
          <w:szCs w:val="24"/>
        </w:rPr>
        <w:t>14</w:t>
      </w:r>
    </w:p>
    <w:p w14:paraId="5A249B32" w14:textId="1D975C09"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Responses by UNAMID…………………………………………………</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D82408">
        <w:rPr>
          <w:rFonts w:asciiTheme="majorBidi" w:hAnsiTheme="majorBidi" w:cstheme="majorBidi"/>
          <w:sz w:val="24"/>
          <w:szCs w:val="24"/>
        </w:rPr>
        <w:t>14</w:t>
      </w:r>
    </w:p>
    <w:p w14:paraId="35AD4ED9" w14:textId="5BE0CE93"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Responses by Humanitarian Agencies</w:t>
      </w:r>
      <w:r w:rsidR="004D7441">
        <w:rPr>
          <w:rFonts w:asciiTheme="majorBidi" w:hAnsiTheme="majorBidi" w:cstheme="majorBidi"/>
          <w:i/>
          <w:iCs/>
          <w:sz w:val="24"/>
          <w:szCs w:val="24"/>
        </w:rPr>
        <w:t>……………………………………………</w:t>
      </w:r>
      <w:r w:rsidR="00F134F6">
        <w:rPr>
          <w:rFonts w:asciiTheme="majorBidi" w:hAnsiTheme="majorBidi" w:cstheme="majorBidi"/>
          <w:i/>
          <w:iCs/>
          <w:sz w:val="24"/>
          <w:szCs w:val="24"/>
        </w:rPr>
        <w:t xml:space="preserve">   </w:t>
      </w:r>
      <w:r w:rsidR="004D7441" w:rsidRPr="00D82408">
        <w:rPr>
          <w:rFonts w:asciiTheme="majorBidi" w:hAnsiTheme="majorBidi" w:cstheme="majorBidi"/>
          <w:sz w:val="24"/>
          <w:szCs w:val="24"/>
        </w:rPr>
        <w:t>14</w:t>
      </w:r>
    </w:p>
    <w:p w14:paraId="4962B7DD" w14:textId="7D9B694E" w:rsidR="005725E6" w:rsidRDefault="005725E6" w:rsidP="005725E6">
      <w:pPr>
        <w:pStyle w:val="ListParagraph"/>
        <w:numPr>
          <w:ilvl w:val="0"/>
          <w:numId w:val="9"/>
        </w:numPr>
        <w:spacing w:line="360" w:lineRule="auto"/>
        <w:rPr>
          <w:rFonts w:asciiTheme="majorBidi" w:hAnsiTheme="majorBidi" w:cstheme="majorBidi"/>
          <w:sz w:val="24"/>
          <w:szCs w:val="24"/>
        </w:rPr>
      </w:pPr>
      <w:r w:rsidRPr="007263EF">
        <w:rPr>
          <w:rFonts w:asciiTheme="majorBidi" w:hAnsiTheme="majorBidi" w:cstheme="majorBidi"/>
          <w:sz w:val="24"/>
          <w:szCs w:val="24"/>
        </w:rPr>
        <w:lastRenderedPageBreak/>
        <w:t>Conclusions and Recommendations</w:t>
      </w:r>
      <w:r>
        <w:rPr>
          <w:rFonts w:asciiTheme="majorBidi" w:hAnsiTheme="majorBidi" w:cstheme="majorBidi"/>
          <w:sz w:val="24"/>
          <w:szCs w:val="24"/>
        </w:rPr>
        <w:t>…………………………………………</w:t>
      </w:r>
      <w:r w:rsidR="00F134F6">
        <w:rPr>
          <w:rFonts w:asciiTheme="majorBidi" w:hAnsiTheme="majorBidi" w:cstheme="majorBidi"/>
          <w:sz w:val="24"/>
          <w:szCs w:val="24"/>
        </w:rPr>
        <w:t xml:space="preserve">   </w:t>
      </w:r>
      <w:r w:rsidR="004D7441">
        <w:rPr>
          <w:rFonts w:asciiTheme="majorBidi" w:hAnsiTheme="majorBidi" w:cstheme="majorBidi"/>
          <w:sz w:val="24"/>
          <w:szCs w:val="24"/>
        </w:rPr>
        <w:t>15</w:t>
      </w:r>
    </w:p>
    <w:p w14:paraId="3429768A" w14:textId="4E23C32E" w:rsidR="005725E6" w:rsidRPr="005725E6" w:rsidRDefault="005725E6" w:rsidP="005725E6">
      <w:pPr>
        <w:pStyle w:val="ListParagraph"/>
        <w:numPr>
          <w:ilvl w:val="1"/>
          <w:numId w:val="9"/>
        </w:numPr>
        <w:spacing w:line="360" w:lineRule="auto"/>
        <w:rPr>
          <w:rFonts w:asciiTheme="majorBidi" w:hAnsiTheme="majorBidi" w:cstheme="majorBidi"/>
          <w:i/>
          <w:iCs/>
          <w:sz w:val="24"/>
          <w:szCs w:val="24"/>
        </w:rPr>
      </w:pPr>
      <w:r w:rsidRPr="005725E6">
        <w:rPr>
          <w:rFonts w:asciiTheme="majorBidi" w:hAnsiTheme="majorBidi" w:cstheme="majorBidi"/>
          <w:i/>
          <w:iCs/>
          <w:sz w:val="24"/>
          <w:szCs w:val="24"/>
        </w:rPr>
        <w:t>To the Transitional Government of Sudan……………………………………</w:t>
      </w:r>
      <w:r w:rsidR="004D7441">
        <w:rPr>
          <w:rFonts w:asciiTheme="majorBidi" w:hAnsiTheme="majorBidi" w:cstheme="majorBidi"/>
          <w:i/>
          <w:iCs/>
          <w:sz w:val="24"/>
          <w:szCs w:val="24"/>
        </w:rPr>
        <w:t>…</w:t>
      </w:r>
      <w:r w:rsidR="00D82408">
        <w:rPr>
          <w:rFonts w:asciiTheme="majorBidi" w:hAnsiTheme="majorBidi" w:cstheme="majorBidi"/>
          <w:i/>
          <w:iCs/>
          <w:sz w:val="24"/>
          <w:szCs w:val="24"/>
        </w:rPr>
        <w:t>….</w:t>
      </w:r>
      <w:r w:rsidR="004D7441" w:rsidRPr="00D82408">
        <w:rPr>
          <w:rFonts w:asciiTheme="majorBidi" w:hAnsiTheme="majorBidi" w:cstheme="majorBidi"/>
          <w:sz w:val="24"/>
          <w:szCs w:val="24"/>
        </w:rPr>
        <w:t>16</w:t>
      </w:r>
    </w:p>
    <w:p w14:paraId="2095B89B" w14:textId="6B6AAD5C" w:rsidR="005725E6" w:rsidRPr="005725E6" w:rsidRDefault="005725E6" w:rsidP="005725E6">
      <w:pPr>
        <w:pStyle w:val="ListParagraph"/>
        <w:numPr>
          <w:ilvl w:val="1"/>
          <w:numId w:val="9"/>
        </w:numPr>
        <w:spacing w:line="360" w:lineRule="auto"/>
        <w:rPr>
          <w:rFonts w:asciiTheme="majorBidi" w:hAnsiTheme="majorBidi" w:cstheme="majorBidi"/>
          <w:sz w:val="24"/>
          <w:szCs w:val="24"/>
        </w:rPr>
      </w:pPr>
      <w:r w:rsidRPr="005725E6">
        <w:rPr>
          <w:rFonts w:asciiTheme="majorBidi" w:hAnsiTheme="majorBidi" w:cstheme="majorBidi"/>
          <w:i/>
          <w:iCs/>
          <w:sz w:val="24"/>
          <w:szCs w:val="24"/>
        </w:rPr>
        <w:t>To the international community</w:t>
      </w:r>
      <w:r>
        <w:rPr>
          <w:rFonts w:asciiTheme="majorBidi" w:hAnsiTheme="majorBidi" w:cstheme="majorBidi"/>
          <w:sz w:val="24"/>
          <w:szCs w:val="24"/>
        </w:rPr>
        <w:t>……………………………………………</w:t>
      </w:r>
      <w:r w:rsidR="004D7441">
        <w:rPr>
          <w:rFonts w:asciiTheme="majorBidi" w:hAnsiTheme="majorBidi" w:cstheme="majorBidi"/>
          <w:sz w:val="24"/>
          <w:szCs w:val="24"/>
        </w:rPr>
        <w:t>…</w:t>
      </w:r>
      <w:r w:rsidR="00F134F6">
        <w:rPr>
          <w:rFonts w:asciiTheme="majorBidi" w:hAnsiTheme="majorBidi" w:cstheme="majorBidi"/>
          <w:sz w:val="24"/>
          <w:szCs w:val="24"/>
        </w:rPr>
        <w:t xml:space="preserve">   </w:t>
      </w:r>
      <w:r w:rsidR="004D7441">
        <w:rPr>
          <w:rFonts w:asciiTheme="majorBidi" w:hAnsiTheme="majorBidi" w:cstheme="majorBidi"/>
          <w:sz w:val="24"/>
          <w:szCs w:val="24"/>
        </w:rPr>
        <w:t>17</w:t>
      </w:r>
    </w:p>
    <w:p w14:paraId="6F78C464" w14:textId="7689A46B" w:rsidR="005725E6" w:rsidRPr="005725E6" w:rsidRDefault="005725E6" w:rsidP="005725E6">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Annexes………………………………………………………………………</w:t>
      </w:r>
      <w:bookmarkStart w:id="2" w:name="_Hlk31899383"/>
      <w:r w:rsidR="00D82408">
        <w:rPr>
          <w:rFonts w:asciiTheme="majorBidi" w:hAnsiTheme="majorBidi" w:cstheme="majorBidi"/>
          <w:sz w:val="24"/>
          <w:szCs w:val="24"/>
        </w:rPr>
        <w:t xml:space="preserve">    </w:t>
      </w:r>
      <w:r w:rsidR="004D7441">
        <w:rPr>
          <w:rFonts w:asciiTheme="majorBidi" w:hAnsiTheme="majorBidi" w:cstheme="majorBidi"/>
          <w:sz w:val="24"/>
          <w:szCs w:val="24"/>
        </w:rPr>
        <w:t>18</w:t>
      </w:r>
    </w:p>
    <w:bookmarkEnd w:id="2"/>
    <w:p w14:paraId="58AA341B" w14:textId="3D0FCC07" w:rsidR="00776957" w:rsidRDefault="00776957" w:rsidP="005725E6">
      <w:pPr>
        <w:pStyle w:val="ListParagraph"/>
        <w:spacing w:line="480" w:lineRule="auto"/>
        <w:rPr>
          <w:rFonts w:asciiTheme="majorBidi" w:hAnsiTheme="majorBidi" w:cstheme="majorBidi"/>
          <w:sz w:val="24"/>
          <w:szCs w:val="24"/>
        </w:rPr>
      </w:pPr>
    </w:p>
    <w:p w14:paraId="149DE0A7" w14:textId="4C6B07CC" w:rsidR="00870766" w:rsidRDefault="00870766">
      <w:pPr>
        <w:rPr>
          <w:rFonts w:asciiTheme="majorBidi" w:hAnsiTheme="majorBidi" w:cstheme="majorBidi"/>
          <w:sz w:val="24"/>
          <w:szCs w:val="24"/>
        </w:rPr>
      </w:pPr>
      <w:r>
        <w:rPr>
          <w:rFonts w:asciiTheme="majorBidi" w:hAnsiTheme="majorBidi" w:cstheme="majorBidi"/>
          <w:sz w:val="24"/>
          <w:szCs w:val="24"/>
        </w:rPr>
        <w:br w:type="page"/>
      </w:r>
    </w:p>
    <w:p w14:paraId="79471469" w14:textId="76A8D866" w:rsidR="00607F7F" w:rsidRPr="00627603" w:rsidRDefault="00607F7F" w:rsidP="00762DA9">
      <w:pPr>
        <w:rPr>
          <w:rFonts w:asciiTheme="majorBidi" w:hAnsiTheme="majorBidi" w:cstheme="majorBidi"/>
          <w:b/>
          <w:bCs/>
          <w:sz w:val="24"/>
          <w:szCs w:val="24"/>
        </w:rPr>
      </w:pPr>
      <w:r w:rsidRPr="00627603">
        <w:rPr>
          <w:rFonts w:asciiTheme="majorBidi" w:hAnsiTheme="majorBidi" w:cstheme="majorBidi"/>
          <w:b/>
          <w:bCs/>
          <w:sz w:val="24"/>
          <w:szCs w:val="24"/>
        </w:rPr>
        <w:lastRenderedPageBreak/>
        <w:t>Executive Summary</w:t>
      </w:r>
    </w:p>
    <w:tbl>
      <w:tblPr>
        <w:tblStyle w:val="TableGrid"/>
        <w:tblW w:w="0" w:type="auto"/>
        <w:tblLook w:val="04A0" w:firstRow="1" w:lastRow="0" w:firstColumn="1" w:lastColumn="0" w:noHBand="0" w:noVBand="1"/>
      </w:tblPr>
      <w:tblGrid>
        <w:gridCol w:w="9350"/>
      </w:tblGrid>
      <w:tr w:rsidR="00762DA9" w14:paraId="68088C85" w14:textId="77777777" w:rsidTr="00CC0033">
        <w:trPr>
          <w:trHeight w:val="64"/>
        </w:trPr>
        <w:tc>
          <w:tcPr>
            <w:tcW w:w="9350" w:type="dxa"/>
          </w:tcPr>
          <w:p w14:paraId="0B8E6934" w14:textId="44F3B0D5" w:rsidR="00762DA9" w:rsidRDefault="00762DA9" w:rsidP="001D1813">
            <w:pPr>
              <w:jc w:val="both"/>
              <w:rPr>
                <w:rFonts w:asciiTheme="majorBidi" w:hAnsiTheme="majorBidi" w:cstheme="majorBidi"/>
                <w:sz w:val="24"/>
                <w:szCs w:val="24"/>
              </w:rPr>
            </w:pPr>
            <w:r w:rsidRPr="00762DA9">
              <w:rPr>
                <w:rFonts w:asciiTheme="majorBidi" w:hAnsiTheme="majorBidi" w:cstheme="majorBidi"/>
                <w:sz w:val="24"/>
                <w:szCs w:val="24"/>
              </w:rPr>
              <w:t xml:space="preserve">This report </w:t>
            </w:r>
            <w:r w:rsidR="00E053C5">
              <w:rPr>
                <w:rFonts w:asciiTheme="majorBidi" w:hAnsiTheme="majorBidi" w:cstheme="majorBidi"/>
                <w:sz w:val="24"/>
                <w:szCs w:val="24"/>
              </w:rPr>
              <w:t xml:space="preserve">is jointly issued </w:t>
            </w:r>
            <w:r w:rsidRPr="00762DA9">
              <w:rPr>
                <w:rFonts w:asciiTheme="majorBidi" w:hAnsiTheme="majorBidi" w:cstheme="majorBidi"/>
                <w:sz w:val="24"/>
                <w:szCs w:val="24"/>
              </w:rPr>
              <w:t>by the</w:t>
            </w:r>
            <w:r w:rsidR="00E053C5">
              <w:rPr>
                <w:rFonts w:asciiTheme="majorBidi" w:hAnsiTheme="majorBidi" w:cstheme="majorBidi"/>
                <w:sz w:val="24"/>
                <w:szCs w:val="24"/>
              </w:rPr>
              <w:t xml:space="preserve"> Office of the High Commissioner for Human Rights</w:t>
            </w:r>
            <w:r w:rsidR="002A0D4F">
              <w:rPr>
                <w:rFonts w:asciiTheme="majorBidi" w:hAnsiTheme="majorBidi" w:cstheme="majorBidi"/>
                <w:sz w:val="24"/>
                <w:szCs w:val="24"/>
              </w:rPr>
              <w:t xml:space="preserve"> (OHCHR)</w:t>
            </w:r>
            <w:r w:rsidR="00E053C5">
              <w:rPr>
                <w:rFonts w:asciiTheme="majorBidi" w:hAnsiTheme="majorBidi" w:cstheme="majorBidi"/>
                <w:sz w:val="24"/>
                <w:szCs w:val="24"/>
              </w:rPr>
              <w:t xml:space="preserve"> and</w:t>
            </w:r>
            <w:r w:rsidRPr="00762DA9">
              <w:rPr>
                <w:rFonts w:asciiTheme="majorBidi" w:hAnsiTheme="majorBidi" w:cstheme="majorBidi"/>
                <w:sz w:val="24"/>
                <w:szCs w:val="24"/>
              </w:rPr>
              <w:t xml:space="preserve"> </w:t>
            </w:r>
            <w:r w:rsidR="002A0D4F">
              <w:rPr>
                <w:rFonts w:asciiTheme="majorBidi" w:hAnsiTheme="majorBidi" w:cstheme="majorBidi"/>
                <w:sz w:val="24"/>
                <w:szCs w:val="24"/>
              </w:rPr>
              <w:t xml:space="preserve">the </w:t>
            </w:r>
            <w:r w:rsidR="002A0D4F" w:rsidRPr="00762DA9">
              <w:rPr>
                <w:rFonts w:asciiTheme="majorBidi" w:hAnsiTheme="majorBidi" w:cstheme="majorBidi"/>
                <w:sz w:val="24"/>
                <w:szCs w:val="24"/>
              </w:rPr>
              <w:t>African Union</w:t>
            </w:r>
            <w:r w:rsidR="002A0D4F">
              <w:rPr>
                <w:rFonts w:asciiTheme="majorBidi" w:hAnsiTheme="majorBidi" w:cstheme="majorBidi"/>
                <w:sz w:val="24"/>
                <w:szCs w:val="24"/>
              </w:rPr>
              <w:t>-</w:t>
            </w:r>
            <w:r w:rsidRPr="00762DA9">
              <w:rPr>
                <w:rFonts w:asciiTheme="majorBidi" w:hAnsiTheme="majorBidi" w:cstheme="majorBidi"/>
                <w:sz w:val="24"/>
                <w:szCs w:val="24"/>
              </w:rPr>
              <w:t xml:space="preserve">United Nations Hybrid Mission in Darfur </w:t>
            </w:r>
            <w:r w:rsidR="002A0D4F">
              <w:rPr>
                <w:rFonts w:asciiTheme="majorBidi" w:hAnsiTheme="majorBidi" w:cstheme="majorBidi"/>
                <w:sz w:val="24"/>
                <w:szCs w:val="24"/>
              </w:rPr>
              <w:t>(U</w:t>
            </w:r>
            <w:r w:rsidRPr="00762DA9">
              <w:rPr>
                <w:rFonts w:asciiTheme="majorBidi" w:hAnsiTheme="majorBidi" w:cstheme="majorBidi"/>
                <w:sz w:val="24"/>
                <w:szCs w:val="24"/>
              </w:rPr>
              <w:t>NAMID)</w:t>
            </w:r>
            <w:r w:rsidR="00E053C5">
              <w:rPr>
                <w:rFonts w:asciiTheme="majorBidi" w:hAnsiTheme="majorBidi" w:cstheme="majorBidi"/>
                <w:sz w:val="24"/>
                <w:szCs w:val="24"/>
              </w:rPr>
              <w:t xml:space="preserve">. </w:t>
            </w:r>
            <w:r w:rsidR="00633677" w:rsidRPr="00633677">
              <w:rPr>
                <w:rFonts w:asciiTheme="majorBidi" w:hAnsiTheme="majorBidi" w:cstheme="majorBidi"/>
                <w:bCs/>
                <w:sz w:val="24"/>
                <w:szCs w:val="24"/>
                <w:lang w:val="en-GB"/>
              </w:rPr>
              <w:t xml:space="preserve">It presents OHCHR and UNAMID </w:t>
            </w:r>
            <w:r w:rsidR="003B2D16">
              <w:rPr>
                <w:rFonts w:asciiTheme="majorBidi" w:hAnsiTheme="majorBidi" w:cstheme="majorBidi"/>
                <w:bCs/>
                <w:sz w:val="24"/>
                <w:szCs w:val="24"/>
                <w:lang w:val="en-GB"/>
              </w:rPr>
              <w:t xml:space="preserve">findings and </w:t>
            </w:r>
            <w:r w:rsidR="00633677" w:rsidRPr="00633677">
              <w:rPr>
                <w:rFonts w:asciiTheme="majorBidi" w:hAnsiTheme="majorBidi" w:cstheme="majorBidi"/>
                <w:bCs/>
                <w:sz w:val="24"/>
                <w:szCs w:val="24"/>
                <w:lang w:val="en-GB"/>
              </w:rPr>
              <w:t>analysis of</w:t>
            </w:r>
            <w:r w:rsidR="003B2D16">
              <w:rPr>
                <w:rFonts w:asciiTheme="majorBidi" w:hAnsiTheme="majorBidi" w:cstheme="majorBidi"/>
                <w:bCs/>
                <w:sz w:val="24"/>
                <w:szCs w:val="24"/>
                <w:lang w:val="en-GB"/>
              </w:rPr>
              <w:t>/on allegations of</w:t>
            </w:r>
            <w:r w:rsidR="00633677" w:rsidRPr="00633677">
              <w:rPr>
                <w:rFonts w:asciiTheme="majorBidi" w:hAnsiTheme="majorBidi" w:cstheme="majorBidi"/>
                <w:bCs/>
                <w:sz w:val="24"/>
                <w:szCs w:val="24"/>
                <w:lang w:val="en-GB"/>
              </w:rPr>
              <w:t xml:space="preserve"> human rights </w:t>
            </w:r>
            <w:r w:rsidR="00633677">
              <w:rPr>
                <w:rFonts w:asciiTheme="majorBidi" w:hAnsiTheme="majorBidi" w:cstheme="majorBidi"/>
                <w:bCs/>
                <w:sz w:val="24"/>
                <w:szCs w:val="24"/>
                <w:lang w:val="en-GB"/>
              </w:rPr>
              <w:t xml:space="preserve">violations and </w:t>
            </w:r>
            <w:r w:rsidR="00633677" w:rsidRPr="00633677">
              <w:rPr>
                <w:rFonts w:asciiTheme="majorBidi" w:hAnsiTheme="majorBidi" w:cstheme="majorBidi"/>
                <w:bCs/>
                <w:sz w:val="24"/>
                <w:szCs w:val="24"/>
                <w:lang w:val="en-GB"/>
              </w:rPr>
              <w:t xml:space="preserve">abuses committed by </w:t>
            </w:r>
            <w:r w:rsidR="00633677">
              <w:rPr>
                <w:rFonts w:asciiTheme="majorBidi" w:hAnsiTheme="majorBidi" w:cstheme="majorBidi"/>
                <w:sz w:val="24"/>
                <w:szCs w:val="24"/>
              </w:rPr>
              <w:t>the Rapid Support Forces</w:t>
            </w:r>
            <w:r w:rsidR="00BD18AB">
              <w:rPr>
                <w:rFonts w:asciiTheme="majorBidi" w:hAnsiTheme="majorBidi" w:cstheme="majorBidi"/>
                <w:sz w:val="24"/>
                <w:szCs w:val="24"/>
              </w:rPr>
              <w:t xml:space="preserve"> (RSF)</w:t>
            </w:r>
            <w:r w:rsidR="00633677">
              <w:rPr>
                <w:rFonts w:asciiTheme="majorBidi" w:hAnsiTheme="majorBidi" w:cstheme="majorBidi"/>
                <w:sz w:val="24"/>
                <w:szCs w:val="24"/>
              </w:rPr>
              <w:t xml:space="preserve"> and armed Arab militia groups</w:t>
            </w:r>
            <w:r w:rsidR="00633677" w:rsidRPr="00633677">
              <w:rPr>
                <w:rFonts w:asciiTheme="majorBidi" w:hAnsiTheme="majorBidi" w:cstheme="majorBidi"/>
                <w:bCs/>
                <w:sz w:val="24"/>
                <w:szCs w:val="24"/>
                <w:lang w:val="en-GB"/>
              </w:rPr>
              <w:t xml:space="preserve"> </w:t>
            </w:r>
            <w:r w:rsidR="00B01361">
              <w:rPr>
                <w:rFonts w:asciiTheme="majorBidi" w:hAnsiTheme="majorBidi" w:cstheme="majorBidi"/>
                <w:bCs/>
                <w:sz w:val="24"/>
                <w:szCs w:val="24"/>
                <w:lang w:val="en-GB"/>
              </w:rPr>
              <w:t xml:space="preserve">during attacks against internally displaced persons (IDPs) </w:t>
            </w:r>
            <w:r w:rsidR="00633677">
              <w:rPr>
                <w:rFonts w:asciiTheme="majorBidi" w:hAnsiTheme="majorBidi" w:cstheme="majorBidi"/>
                <w:bCs/>
                <w:sz w:val="24"/>
                <w:szCs w:val="24"/>
                <w:lang w:val="en-GB"/>
              </w:rPr>
              <w:t>in El Geneina, West Darfur.</w:t>
            </w:r>
            <w:r w:rsidR="00633677" w:rsidRPr="00633677">
              <w:rPr>
                <w:rFonts w:asciiTheme="majorBidi" w:hAnsiTheme="majorBidi" w:cstheme="majorBidi"/>
                <w:bCs/>
                <w:sz w:val="24"/>
                <w:szCs w:val="24"/>
                <w:lang w:val="en-GB"/>
              </w:rPr>
              <w:t xml:space="preserve"> </w:t>
            </w:r>
            <w:r w:rsidR="00633677">
              <w:rPr>
                <w:rFonts w:asciiTheme="majorBidi" w:hAnsiTheme="majorBidi" w:cstheme="majorBidi"/>
                <w:sz w:val="24"/>
                <w:szCs w:val="24"/>
              </w:rPr>
              <w:t xml:space="preserve">The violations and abuses include arbitrary </w:t>
            </w:r>
            <w:r w:rsidR="00633677" w:rsidRPr="00762DA9">
              <w:rPr>
                <w:rFonts w:asciiTheme="majorBidi" w:hAnsiTheme="majorBidi" w:cstheme="majorBidi"/>
                <w:sz w:val="24"/>
                <w:szCs w:val="24"/>
              </w:rPr>
              <w:t>killing</w:t>
            </w:r>
            <w:r w:rsidR="00633677">
              <w:rPr>
                <w:rFonts w:asciiTheme="majorBidi" w:hAnsiTheme="majorBidi" w:cstheme="majorBidi"/>
                <w:sz w:val="24"/>
                <w:szCs w:val="24"/>
              </w:rPr>
              <w:t xml:space="preserve">s, </w:t>
            </w:r>
            <w:r w:rsidR="00CC31C5">
              <w:rPr>
                <w:rFonts w:asciiTheme="majorBidi" w:hAnsiTheme="majorBidi" w:cstheme="majorBidi"/>
                <w:sz w:val="24"/>
                <w:szCs w:val="24"/>
              </w:rPr>
              <w:t xml:space="preserve">physical assault, </w:t>
            </w:r>
            <w:r w:rsidR="00633677">
              <w:rPr>
                <w:rFonts w:asciiTheme="majorBidi" w:hAnsiTheme="majorBidi" w:cstheme="majorBidi"/>
                <w:sz w:val="24"/>
                <w:szCs w:val="24"/>
              </w:rPr>
              <w:t xml:space="preserve">sexual violence in the form of </w:t>
            </w:r>
            <w:r w:rsidR="00633677" w:rsidRPr="00762DA9">
              <w:rPr>
                <w:rFonts w:asciiTheme="majorBidi" w:hAnsiTheme="majorBidi" w:cstheme="majorBidi"/>
                <w:sz w:val="24"/>
                <w:szCs w:val="24"/>
              </w:rPr>
              <w:t>rape</w:t>
            </w:r>
            <w:r w:rsidR="00633677">
              <w:rPr>
                <w:rFonts w:asciiTheme="majorBidi" w:hAnsiTheme="majorBidi" w:cstheme="majorBidi"/>
                <w:sz w:val="24"/>
                <w:szCs w:val="24"/>
              </w:rPr>
              <w:t>, attacks against villages</w:t>
            </w:r>
            <w:r w:rsidR="00F84B91">
              <w:rPr>
                <w:rFonts w:asciiTheme="majorBidi" w:hAnsiTheme="majorBidi" w:cstheme="majorBidi"/>
                <w:sz w:val="24"/>
                <w:szCs w:val="24"/>
              </w:rPr>
              <w:t xml:space="preserve"> and </w:t>
            </w:r>
            <w:r w:rsidR="00633677">
              <w:rPr>
                <w:rFonts w:asciiTheme="majorBidi" w:hAnsiTheme="majorBidi" w:cstheme="majorBidi"/>
                <w:sz w:val="24"/>
                <w:szCs w:val="24"/>
              </w:rPr>
              <w:t xml:space="preserve">civilian objects and </w:t>
            </w:r>
            <w:r w:rsidR="00F84B91">
              <w:rPr>
                <w:rFonts w:asciiTheme="majorBidi" w:hAnsiTheme="majorBidi" w:cstheme="majorBidi"/>
                <w:sz w:val="24"/>
                <w:szCs w:val="24"/>
              </w:rPr>
              <w:t xml:space="preserve">property. </w:t>
            </w:r>
            <w:r w:rsidR="00633677">
              <w:rPr>
                <w:rFonts w:asciiTheme="majorBidi" w:hAnsiTheme="majorBidi" w:cstheme="majorBidi"/>
                <w:bCs/>
                <w:sz w:val="24"/>
                <w:szCs w:val="24"/>
                <w:lang w:val="en-GB"/>
              </w:rPr>
              <w:t>T</w:t>
            </w:r>
            <w:r w:rsidR="00633677" w:rsidRPr="00633677">
              <w:rPr>
                <w:rFonts w:asciiTheme="majorBidi" w:hAnsiTheme="majorBidi" w:cstheme="majorBidi"/>
                <w:bCs/>
                <w:sz w:val="24"/>
                <w:szCs w:val="24"/>
                <w:lang w:val="en-GB"/>
              </w:rPr>
              <w:t xml:space="preserve">he report also highlights </w:t>
            </w:r>
            <w:r w:rsidR="00633677" w:rsidRPr="00762DA9">
              <w:rPr>
                <w:rFonts w:asciiTheme="majorBidi" w:hAnsiTheme="majorBidi" w:cstheme="majorBidi"/>
                <w:sz w:val="24"/>
                <w:szCs w:val="24"/>
              </w:rPr>
              <w:t>large scale forced displacement</w:t>
            </w:r>
            <w:r w:rsidR="00633677">
              <w:rPr>
                <w:rFonts w:asciiTheme="majorBidi" w:hAnsiTheme="majorBidi" w:cstheme="majorBidi"/>
                <w:sz w:val="24"/>
                <w:szCs w:val="24"/>
              </w:rPr>
              <w:t xml:space="preserve"> of</w:t>
            </w:r>
            <w:r w:rsidR="00633677" w:rsidRPr="00633677">
              <w:rPr>
                <w:rFonts w:asciiTheme="majorBidi" w:hAnsiTheme="majorBidi" w:cstheme="majorBidi"/>
                <w:bCs/>
                <w:sz w:val="24"/>
                <w:szCs w:val="24"/>
                <w:lang w:val="en-GB"/>
              </w:rPr>
              <w:t xml:space="preserve"> </w:t>
            </w:r>
            <w:r w:rsidR="00633677">
              <w:rPr>
                <w:rFonts w:asciiTheme="majorBidi" w:hAnsiTheme="majorBidi" w:cstheme="majorBidi"/>
                <w:bCs/>
                <w:sz w:val="24"/>
                <w:szCs w:val="24"/>
                <w:lang w:val="en-GB"/>
              </w:rPr>
              <w:t xml:space="preserve">communities that were already living as </w:t>
            </w:r>
            <w:r w:rsidR="00B01361">
              <w:rPr>
                <w:rFonts w:asciiTheme="majorBidi" w:hAnsiTheme="majorBidi" w:cstheme="majorBidi"/>
                <w:bCs/>
                <w:sz w:val="24"/>
                <w:szCs w:val="24"/>
                <w:lang w:val="en-GB"/>
              </w:rPr>
              <w:t xml:space="preserve">IDPs </w:t>
            </w:r>
            <w:r w:rsidR="00633677">
              <w:rPr>
                <w:rFonts w:asciiTheme="majorBidi" w:hAnsiTheme="majorBidi" w:cstheme="majorBidi"/>
                <w:bCs/>
                <w:sz w:val="24"/>
                <w:szCs w:val="24"/>
                <w:lang w:val="en-GB"/>
              </w:rPr>
              <w:t>and thousands of civilians who fled to neighbouring Chad</w:t>
            </w:r>
            <w:r w:rsidR="00B72FB5">
              <w:rPr>
                <w:rFonts w:asciiTheme="majorBidi" w:hAnsiTheme="majorBidi" w:cstheme="majorBidi"/>
                <w:bCs/>
                <w:sz w:val="24"/>
                <w:szCs w:val="24"/>
                <w:lang w:val="en-GB"/>
              </w:rPr>
              <w:t xml:space="preserve">. </w:t>
            </w:r>
            <w:r w:rsidR="00633677" w:rsidRPr="00633677">
              <w:rPr>
                <w:rFonts w:asciiTheme="majorBidi" w:hAnsiTheme="majorBidi" w:cstheme="majorBidi"/>
                <w:bCs/>
                <w:sz w:val="24"/>
                <w:szCs w:val="24"/>
                <w:lang w:val="en-GB"/>
              </w:rPr>
              <w:t xml:space="preserve">The report describes human rights </w:t>
            </w:r>
            <w:r w:rsidR="00B72FB5">
              <w:rPr>
                <w:rFonts w:asciiTheme="majorBidi" w:hAnsiTheme="majorBidi" w:cstheme="majorBidi"/>
                <w:bCs/>
                <w:sz w:val="24"/>
                <w:szCs w:val="24"/>
                <w:lang w:val="en-GB"/>
              </w:rPr>
              <w:t xml:space="preserve">violations and abuses that occurred during the </w:t>
            </w:r>
            <w:r w:rsidR="00F84B91">
              <w:rPr>
                <w:rFonts w:asciiTheme="majorBidi" w:hAnsiTheme="majorBidi" w:cstheme="majorBidi"/>
                <w:bCs/>
                <w:sz w:val="24"/>
                <w:szCs w:val="24"/>
                <w:lang w:val="en-GB"/>
              </w:rPr>
              <w:t>attacks in El Geneina, including the looting of the El Geneina hospital a</w:t>
            </w:r>
            <w:r w:rsidR="00B01361">
              <w:rPr>
                <w:rFonts w:asciiTheme="majorBidi" w:hAnsiTheme="majorBidi" w:cstheme="majorBidi"/>
                <w:bCs/>
                <w:sz w:val="24"/>
                <w:szCs w:val="24"/>
                <w:lang w:val="en-GB"/>
              </w:rPr>
              <w:t xml:space="preserve">nd private properties. The report </w:t>
            </w:r>
            <w:r w:rsidR="00633677" w:rsidRPr="00633677">
              <w:rPr>
                <w:rFonts w:asciiTheme="majorBidi" w:hAnsiTheme="majorBidi" w:cstheme="majorBidi"/>
                <w:bCs/>
                <w:sz w:val="24"/>
                <w:szCs w:val="24"/>
                <w:lang w:val="en-GB"/>
              </w:rPr>
              <w:t xml:space="preserve">underlines the negative impact of the </w:t>
            </w:r>
            <w:r w:rsidR="00B01361">
              <w:rPr>
                <w:rFonts w:asciiTheme="majorBidi" w:hAnsiTheme="majorBidi" w:cstheme="majorBidi"/>
                <w:bCs/>
                <w:sz w:val="24"/>
                <w:szCs w:val="24"/>
                <w:lang w:val="en-GB"/>
              </w:rPr>
              <w:t>attacks</w:t>
            </w:r>
            <w:r w:rsidR="00633677" w:rsidRPr="00633677">
              <w:rPr>
                <w:rFonts w:asciiTheme="majorBidi" w:hAnsiTheme="majorBidi" w:cstheme="majorBidi"/>
                <w:bCs/>
                <w:sz w:val="24"/>
                <w:szCs w:val="24"/>
                <w:lang w:val="en-GB"/>
              </w:rPr>
              <w:t xml:space="preserve">, especially </w:t>
            </w:r>
            <w:r w:rsidR="00870766">
              <w:rPr>
                <w:rFonts w:asciiTheme="majorBidi" w:hAnsiTheme="majorBidi" w:cstheme="majorBidi"/>
                <w:bCs/>
                <w:sz w:val="24"/>
                <w:szCs w:val="24"/>
                <w:lang w:val="en-GB"/>
              </w:rPr>
              <w:t>against IDPs</w:t>
            </w:r>
            <w:r w:rsidR="00B01361">
              <w:rPr>
                <w:rFonts w:asciiTheme="majorBidi" w:hAnsiTheme="majorBidi" w:cstheme="majorBidi"/>
                <w:bCs/>
                <w:sz w:val="24"/>
                <w:szCs w:val="24"/>
                <w:lang w:val="en-GB"/>
              </w:rPr>
              <w:t xml:space="preserve">, whose residences at </w:t>
            </w:r>
            <w:r w:rsidR="00B01361" w:rsidRPr="00762DA9">
              <w:rPr>
                <w:rFonts w:asciiTheme="majorBidi" w:hAnsiTheme="majorBidi" w:cstheme="majorBidi"/>
                <w:sz w:val="24"/>
                <w:szCs w:val="24"/>
              </w:rPr>
              <w:t>Krindin</w:t>
            </w:r>
            <w:r w:rsidR="00B01361">
              <w:rPr>
                <w:rFonts w:asciiTheme="majorBidi" w:hAnsiTheme="majorBidi" w:cstheme="majorBidi"/>
                <w:sz w:val="24"/>
                <w:szCs w:val="24"/>
              </w:rPr>
              <w:t xml:space="preserve">g and Sultan house IDP </w:t>
            </w:r>
            <w:r w:rsidR="00B01361">
              <w:rPr>
                <w:rFonts w:asciiTheme="majorBidi" w:hAnsiTheme="majorBidi" w:cstheme="majorBidi"/>
                <w:bCs/>
                <w:sz w:val="24"/>
                <w:szCs w:val="24"/>
                <w:lang w:val="en-GB"/>
              </w:rPr>
              <w:t>camps</w:t>
            </w:r>
            <w:r w:rsidR="00870766">
              <w:rPr>
                <w:rFonts w:asciiTheme="majorBidi" w:hAnsiTheme="majorBidi" w:cstheme="majorBidi"/>
                <w:bCs/>
                <w:sz w:val="24"/>
                <w:szCs w:val="24"/>
                <w:lang w:val="en-GB"/>
              </w:rPr>
              <w:t>,</w:t>
            </w:r>
            <w:r w:rsidR="00B01361">
              <w:rPr>
                <w:rFonts w:asciiTheme="majorBidi" w:hAnsiTheme="majorBidi" w:cstheme="majorBidi"/>
                <w:bCs/>
                <w:sz w:val="24"/>
                <w:szCs w:val="24"/>
                <w:lang w:val="en-GB"/>
              </w:rPr>
              <w:t xml:space="preserve"> were </w:t>
            </w:r>
            <w:r w:rsidR="00653942">
              <w:rPr>
                <w:rFonts w:asciiTheme="majorBidi" w:hAnsiTheme="majorBidi" w:cstheme="majorBidi"/>
                <w:bCs/>
                <w:sz w:val="24"/>
                <w:szCs w:val="24"/>
                <w:lang w:val="en-GB"/>
              </w:rPr>
              <w:t xml:space="preserve">extensively </w:t>
            </w:r>
            <w:r w:rsidR="00B01361">
              <w:rPr>
                <w:rFonts w:asciiTheme="majorBidi" w:hAnsiTheme="majorBidi" w:cstheme="majorBidi"/>
                <w:bCs/>
                <w:sz w:val="24"/>
                <w:szCs w:val="24"/>
                <w:lang w:val="en-GB"/>
              </w:rPr>
              <w:t>destroyed. T</w:t>
            </w:r>
            <w:r w:rsidR="00B01361">
              <w:rPr>
                <w:rFonts w:asciiTheme="majorBidi" w:hAnsiTheme="majorBidi" w:cstheme="majorBidi"/>
                <w:sz w:val="24"/>
                <w:szCs w:val="24"/>
              </w:rPr>
              <w:t xml:space="preserve">he report covers the period </w:t>
            </w:r>
            <w:r w:rsidRPr="00762DA9">
              <w:rPr>
                <w:rFonts w:asciiTheme="majorBidi" w:hAnsiTheme="majorBidi" w:cstheme="majorBidi"/>
                <w:sz w:val="24"/>
                <w:szCs w:val="24"/>
              </w:rPr>
              <w:t>29-31 December 2019</w:t>
            </w:r>
            <w:r w:rsidR="00FE53F1">
              <w:rPr>
                <w:rFonts w:asciiTheme="majorBidi" w:hAnsiTheme="majorBidi" w:cstheme="majorBidi"/>
                <w:sz w:val="24"/>
                <w:szCs w:val="24"/>
              </w:rPr>
              <w:t>, which constitutes the timeline of the attacks in El Geneina and surrounding villages</w:t>
            </w:r>
            <w:r w:rsidRPr="00762DA9">
              <w:rPr>
                <w:rFonts w:asciiTheme="majorBidi" w:hAnsiTheme="majorBidi" w:cstheme="majorBidi"/>
                <w:sz w:val="24"/>
                <w:szCs w:val="24"/>
              </w:rPr>
              <w:t xml:space="preserve">. </w:t>
            </w:r>
            <w:r w:rsidR="00910B1F">
              <w:rPr>
                <w:rFonts w:asciiTheme="majorBidi" w:hAnsiTheme="majorBidi" w:cstheme="majorBidi"/>
                <w:sz w:val="24"/>
                <w:szCs w:val="24"/>
              </w:rPr>
              <w:t>It also includes updates through March 2020.</w:t>
            </w:r>
          </w:p>
          <w:p w14:paraId="4EC63E71" w14:textId="77777777" w:rsidR="002A0D4F" w:rsidRPr="00762DA9" w:rsidRDefault="002A0D4F" w:rsidP="00762DA9">
            <w:pPr>
              <w:rPr>
                <w:rFonts w:asciiTheme="majorBidi" w:hAnsiTheme="majorBidi" w:cstheme="majorBidi"/>
                <w:b/>
                <w:bCs/>
                <w:sz w:val="24"/>
                <w:szCs w:val="24"/>
              </w:rPr>
            </w:pPr>
          </w:p>
          <w:p w14:paraId="440BF36C" w14:textId="6245335E" w:rsidR="003C39ED" w:rsidRDefault="00FE53F1" w:rsidP="00870766">
            <w:pPr>
              <w:jc w:val="both"/>
              <w:rPr>
                <w:rFonts w:asciiTheme="majorBidi" w:hAnsiTheme="majorBidi" w:cstheme="majorBidi"/>
                <w:bCs/>
                <w:sz w:val="24"/>
                <w:szCs w:val="24"/>
              </w:rPr>
            </w:pPr>
            <w:r w:rsidRPr="00FE53F1">
              <w:rPr>
                <w:rFonts w:asciiTheme="majorBidi" w:hAnsiTheme="majorBidi" w:cstheme="majorBidi"/>
                <w:bCs/>
                <w:sz w:val="24"/>
                <w:szCs w:val="24"/>
                <w:lang w:val="en-GB"/>
              </w:rPr>
              <w:t xml:space="preserve">The report </w:t>
            </w:r>
            <w:r w:rsidR="003C39ED">
              <w:rPr>
                <w:rFonts w:asciiTheme="majorBidi" w:hAnsiTheme="majorBidi" w:cstheme="majorBidi"/>
                <w:bCs/>
                <w:sz w:val="24"/>
                <w:szCs w:val="24"/>
                <w:lang w:val="en-GB"/>
              </w:rPr>
              <w:t xml:space="preserve">provides consolidated statistics relating to killings and injuries </w:t>
            </w:r>
            <w:r w:rsidR="00D516BD">
              <w:rPr>
                <w:rFonts w:asciiTheme="majorBidi" w:hAnsiTheme="majorBidi" w:cstheme="majorBidi"/>
                <w:bCs/>
                <w:sz w:val="24"/>
                <w:szCs w:val="24"/>
                <w:lang w:val="en-GB"/>
              </w:rPr>
              <w:t>perpetrated,</w:t>
            </w:r>
            <w:r w:rsidR="003C39ED">
              <w:rPr>
                <w:rFonts w:asciiTheme="majorBidi" w:hAnsiTheme="majorBidi" w:cstheme="majorBidi"/>
                <w:bCs/>
                <w:sz w:val="24"/>
                <w:szCs w:val="24"/>
                <w:lang w:val="en-GB"/>
              </w:rPr>
              <w:t xml:space="preserve"> which were documented during </w:t>
            </w:r>
            <w:r w:rsidR="004A2580">
              <w:rPr>
                <w:rFonts w:asciiTheme="majorBidi" w:hAnsiTheme="majorBidi" w:cstheme="majorBidi"/>
                <w:bCs/>
                <w:sz w:val="24"/>
                <w:szCs w:val="24"/>
                <w:lang w:val="en-GB"/>
              </w:rPr>
              <w:t>three</w:t>
            </w:r>
            <w:r w:rsidR="003C39ED">
              <w:rPr>
                <w:rFonts w:asciiTheme="majorBidi" w:hAnsiTheme="majorBidi" w:cstheme="majorBidi"/>
                <w:bCs/>
                <w:sz w:val="24"/>
                <w:szCs w:val="24"/>
                <w:lang w:val="en-GB"/>
              </w:rPr>
              <w:t xml:space="preserve"> fact-finding missions undertaken by human rights monitors to El Geneina. The documentation mission</w:t>
            </w:r>
            <w:r w:rsidR="00BD18AB">
              <w:rPr>
                <w:rFonts w:asciiTheme="majorBidi" w:hAnsiTheme="majorBidi" w:cstheme="majorBidi"/>
                <w:bCs/>
                <w:sz w:val="24"/>
                <w:szCs w:val="24"/>
                <w:lang w:val="en-GB"/>
              </w:rPr>
              <w:t>s</w:t>
            </w:r>
            <w:r w:rsidR="003C39ED">
              <w:rPr>
                <w:rFonts w:asciiTheme="majorBidi" w:hAnsiTheme="majorBidi" w:cstheme="majorBidi"/>
                <w:bCs/>
                <w:sz w:val="24"/>
                <w:szCs w:val="24"/>
                <w:lang w:val="en-GB"/>
              </w:rPr>
              <w:t xml:space="preserve"> confirmed the killing of at least 101 civilians, of which </w:t>
            </w:r>
            <w:r w:rsidR="00D516BD">
              <w:rPr>
                <w:rFonts w:asciiTheme="majorBidi" w:hAnsiTheme="majorBidi" w:cstheme="majorBidi"/>
                <w:bCs/>
                <w:sz w:val="24"/>
                <w:szCs w:val="24"/>
                <w:lang w:val="en-GB"/>
              </w:rPr>
              <w:t>87 were</w:t>
            </w:r>
            <w:r w:rsidR="003C39ED">
              <w:rPr>
                <w:rFonts w:asciiTheme="majorBidi" w:hAnsiTheme="majorBidi" w:cstheme="majorBidi"/>
                <w:bCs/>
                <w:sz w:val="24"/>
                <w:szCs w:val="24"/>
                <w:lang w:val="en-GB"/>
              </w:rPr>
              <w:t xml:space="preserve"> linked to direct attacks by RSF personnel and armed Arab militia. In addition, the documentation and interviews conducted during the fact-finding missions </w:t>
            </w:r>
            <w:r w:rsidR="00BD18AB">
              <w:rPr>
                <w:rFonts w:asciiTheme="majorBidi" w:hAnsiTheme="majorBidi" w:cstheme="majorBidi"/>
                <w:bCs/>
                <w:sz w:val="24"/>
                <w:szCs w:val="24"/>
                <w:lang w:val="en-GB"/>
              </w:rPr>
              <w:t xml:space="preserve">highlighted </w:t>
            </w:r>
            <w:r w:rsidR="008C4EC4">
              <w:rPr>
                <w:rFonts w:asciiTheme="majorBidi" w:hAnsiTheme="majorBidi" w:cstheme="majorBidi"/>
                <w:bCs/>
                <w:sz w:val="24"/>
                <w:szCs w:val="24"/>
                <w:lang w:val="en-GB"/>
              </w:rPr>
              <w:t>the nature of the killings, which included shooting at close range while others were burnt alive in their homes.</w:t>
            </w:r>
            <w:r w:rsidR="003C39ED" w:rsidRPr="003C39ED">
              <w:rPr>
                <w:rFonts w:asciiTheme="majorBidi" w:hAnsiTheme="majorBidi" w:cstheme="majorBidi"/>
                <w:bCs/>
                <w:sz w:val="24"/>
                <w:szCs w:val="24"/>
              </w:rPr>
              <w:t xml:space="preserve"> The victims are, for the most part, men and male children, who were the main target of </w:t>
            </w:r>
            <w:r w:rsidR="00BD18AB">
              <w:rPr>
                <w:rFonts w:asciiTheme="majorBidi" w:hAnsiTheme="majorBidi" w:cstheme="majorBidi"/>
                <w:bCs/>
                <w:sz w:val="24"/>
                <w:szCs w:val="24"/>
              </w:rPr>
              <w:t xml:space="preserve">the </w:t>
            </w:r>
            <w:r w:rsidR="00154D5D" w:rsidRPr="003C39ED">
              <w:rPr>
                <w:rFonts w:asciiTheme="majorBidi" w:hAnsiTheme="majorBidi" w:cstheme="majorBidi"/>
                <w:bCs/>
                <w:sz w:val="24"/>
                <w:szCs w:val="24"/>
              </w:rPr>
              <w:t>attacks</w:t>
            </w:r>
            <w:r w:rsidR="00154D5D">
              <w:rPr>
                <w:rFonts w:asciiTheme="majorBidi" w:hAnsiTheme="majorBidi" w:cstheme="majorBidi"/>
                <w:bCs/>
                <w:sz w:val="24"/>
                <w:szCs w:val="24"/>
              </w:rPr>
              <w:t>. Women</w:t>
            </w:r>
            <w:r w:rsidR="004A2580">
              <w:rPr>
                <w:rFonts w:asciiTheme="majorBidi" w:hAnsiTheme="majorBidi" w:cstheme="majorBidi"/>
                <w:bCs/>
                <w:sz w:val="24"/>
                <w:szCs w:val="24"/>
              </w:rPr>
              <w:t xml:space="preserve"> were also targeted during the </w:t>
            </w:r>
            <w:r w:rsidR="00154D5D">
              <w:rPr>
                <w:rFonts w:asciiTheme="majorBidi" w:hAnsiTheme="majorBidi" w:cstheme="majorBidi"/>
                <w:bCs/>
                <w:sz w:val="24"/>
                <w:szCs w:val="24"/>
              </w:rPr>
              <w:t>attacks</w:t>
            </w:r>
            <w:r w:rsidR="004A2580">
              <w:rPr>
                <w:rFonts w:asciiTheme="majorBidi" w:hAnsiTheme="majorBidi" w:cstheme="majorBidi"/>
                <w:bCs/>
                <w:sz w:val="24"/>
                <w:szCs w:val="24"/>
              </w:rPr>
              <w:t xml:space="preserve"> and </w:t>
            </w:r>
            <w:r w:rsidR="00154D5D">
              <w:rPr>
                <w:rFonts w:asciiTheme="majorBidi" w:hAnsiTheme="majorBidi" w:cstheme="majorBidi"/>
                <w:bCs/>
                <w:sz w:val="24"/>
                <w:szCs w:val="24"/>
              </w:rPr>
              <w:t>were subjected</w:t>
            </w:r>
            <w:r w:rsidR="004A2580">
              <w:rPr>
                <w:rFonts w:asciiTheme="majorBidi" w:hAnsiTheme="majorBidi" w:cstheme="majorBidi"/>
                <w:bCs/>
                <w:sz w:val="24"/>
                <w:szCs w:val="24"/>
              </w:rPr>
              <w:t xml:space="preserve"> to sexual violence</w:t>
            </w:r>
            <w:r w:rsidR="008C4EC4">
              <w:rPr>
                <w:rFonts w:asciiTheme="majorBidi" w:hAnsiTheme="majorBidi" w:cstheme="majorBidi"/>
                <w:bCs/>
                <w:sz w:val="24"/>
                <w:szCs w:val="24"/>
              </w:rPr>
              <w:t>.</w:t>
            </w:r>
            <w:r w:rsidR="00870766">
              <w:rPr>
                <w:rFonts w:asciiTheme="majorBidi" w:hAnsiTheme="majorBidi" w:cstheme="majorBidi"/>
                <w:bCs/>
                <w:sz w:val="24"/>
                <w:szCs w:val="24"/>
              </w:rPr>
              <w:t xml:space="preserve"> </w:t>
            </w:r>
            <w:r w:rsidR="00870766" w:rsidRPr="00870766">
              <w:rPr>
                <w:rFonts w:asciiTheme="majorBidi" w:hAnsiTheme="majorBidi" w:cstheme="majorBidi"/>
                <w:bCs/>
                <w:sz w:val="24"/>
                <w:szCs w:val="24"/>
              </w:rPr>
              <w:t>The ethnic dimension of the attacks is of concern especially as</w:t>
            </w:r>
            <w:r w:rsidR="00870766">
              <w:rPr>
                <w:rFonts w:asciiTheme="majorBidi" w:hAnsiTheme="majorBidi" w:cstheme="majorBidi"/>
                <w:bCs/>
                <w:sz w:val="24"/>
                <w:szCs w:val="24"/>
              </w:rPr>
              <w:t xml:space="preserve"> significant number of the victims were Massalit IDPs, who formed </w:t>
            </w:r>
            <w:r w:rsidR="001C489D">
              <w:rPr>
                <w:rFonts w:asciiTheme="majorBidi" w:hAnsiTheme="majorBidi" w:cstheme="majorBidi"/>
                <w:bCs/>
                <w:sz w:val="24"/>
                <w:szCs w:val="24"/>
              </w:rPr>
              <w:t>the majority</w:t>
            </w:r>
            <w:r w:rsidR="00870766">
              <w:rPr>
                <w:rFonts w:asciiTheme="majorBidi" w:hAnsiTheme="majorBidi" w:cstheme="majorBidi"/>
                <w:bCs/>
                <w:sz w:val="24"/>
                <w:szCs w:val="24"/>
              </w:rPr>
              <w:t xml:space="preserve"> of the residents at the affected IDP camps.</w:t>
            </w:r>
          </w:p>
          <w:p w14:paraId="01353CD5" w14:textId="77777777" w:rsidR="002D4250" w:rsidRDefault="002D4250" w:rsidP="00CC31C5">
            <w:pPr>
              <w:jc w:val="both"/>
              <w:rPr>
                <w:rFonts w:asciiTheme="majorBidi" w:hAnsiTheme="majorBidi" w:cstheme="majorBidi"/>
                <w:bCs/>
                <w:sz w:val="24"/>
                <w:szCs w:val="24"/>
                <w:lang w:val="en-GB"/>
              </w:rPr>
            </w:pPr>
          </w:p>
          <w:p w14:paraId="6DAFAF11" w14:textId="29AD7F7A" w:rsidR="00671D7F" w:rsidRPr="00671D7F" w:rsidRDefault="00FE53F1" w:rsidP="001D1813">
            <w:pPr>
              <w:jc w:val="both"/>
              <w:rPr>
                <w:rFonts w:asciiTheme="majorBidi" w:hAnsiTheme="majorBidi" w:cstheme="majorBidi"/>
                <w:b/>
                <w:bCs/>
                <w:sz w:val="24"/>
                <w:szCs w:val="24"/>
              </w:rPr>
            </w:pPr>
            <w:r w:rsidRPr="00FE53F1">
              <w:rPr>
                <w:rFonts w:asciiTheme="majorBidi" w:hAnsiTheme="majorBidi" w:cstheme="majorBidi"/>
                <w:bCs/>
                <w:sz w:val="24"/>
                <w:szCs w:val="24"/>
                <w:lang w:val="en-GB"/>
              </w:rPr>
              <w:t xml:space="preserve">The report also </w:t>
            </w:r>
            <w:r w:rsidR="00BD18AB">
              <w:rPr>
                <w:rFonts w:asciiTheme="majorBidi" w:hAnsiTheme="majorBidi" w:cstheme="majorBidi"/>
                <w:bCs/>
                <w:sz w:val="24"/>
                <w:szCs w:val="24"/>
                <w:lang w:val="en-GB"/>
              </w:rPr>
              <w:t xml:space="preserve">highlights </w:t>
            </w:r>
            <w:r w:rsidRPr="00FE53F1">
              <w:rPr>
                <w:rFonts w:asciiTheme="majorBidi" w:hAnsiTheme="majorBidi" w:cstheme="majorBidi"/>
                <w:bCs/>
                <w:sz w:val="24"/>
                <w:szCs w:val="24"/>
                <w:lang w:val="en-GB"/>
              </w:rPr>
              <w:t xml:space="preserve">interventions by </w:t>
            </w:r>
            <w:r w:rsidR="002D4250">
              <w:rPr>
                <w:rFonts w:asciiTheme="majorBidi" w:hAnsiTheme="majorBidi" w:cstheme="majorBidi"/>
                <w:bCs/>
                <w:sz w:val="24"/>
                <w:szCs w:val="24"/>
                <w:lang w:val="en-GB"/>
              </w:rPr>
              <w:t xml:space="preserve">humanitarian agencies through inter-agency missions and provision of critical humanitarian assistance to civilians and displaced communities in El Geneina and surrounding villages. While efforts have been made by human rights monitors to </w:t>
            </w:r>
            <w:r w:rsidR="00712AF9">
              <w:rPr>
                <w:rFonts w:asciiTheme="majorBidi" w:hAnsiTheme="majorBidi" w:cstheme="majorBidi"/>
                <w:bCs/>
                <w:sz w:val="24"/>
                <w:szCs w:val="24"/>
                <w:lang w:val="en-GB"/>
              </w:rPr>
              <w:t>init</w:t>
            </w:r>
            <w:r w:rsidR="00EE2195">
              <w:rPr>
                <w:rFonts w:asciiTheme="majorBidi" w:hAnsiTheme="majorBidi" w:cstheme="majorBidi"/>
                <w:bCs/>
                <w:sz w:val="24"/>
                <w:szCs w:val="24"/>
                <w:lang w:val="en-GB"/>
              </w:rPr>
              <w:t>iate f</w:t>
            </w:r>
            <w:r w:rsidRPr="00FE53F1">
              <w:rPr>
                <w:rFonts w:asciiTheme="majorBidi" w:hAnsiTheme="majorBidi" w:cstheme="majorBidi"/>
                <w:bCs/>
                <w:sz w:val="24"/>
                <w:szCs w:val="24"/>
                <w:lang w:val="en-GB"/>
              </w:rPr>
              <w:t>ollow-up advocacy with state authorities</w:t>
            </w:r>
            <w:r w:rsidR="00EE2195">
              <w:rPr>
                <w:rFonts w:asciiTheme="majorBidi" w:hAnsiTheme="majorBidi" w:cstheme="majorBidi"/>
                <w:bCs/>
                <w:sz w:val="24"/>
                <w:szCs w:val="24"/>
                <w:lang w:val="en-GB"/>
              </w:rPr>
              <w:t>, judicial officials and law enforcement institutions</w:t>
            </w:r>
            <w:r w:rsidRPr="00FE53F1">
              <w:rPr>
                <w:rFonts w:asciiTheme="majorBidi" w:hAnsiTheme="majorBidi" w:cstheme="majorBidi"/>
                <w:bCs/>
                <w:sz w:val="24"/>
                <w:szCs w:val="24"/>
                <w:lang w:val="en-GB"/>
              </w:rPr>
              <w:t xml:space="preserve">, especially on the </w:t>
            </w:r>
            <w:r w:rsidR="00EE2195">
              <w:rPr>
                <w:rFonts w:asciiTheme="majorBidi" w:hAnsiTheme="majorBidi" w:cstheme="majorBidi"/>
                <w:bCs/>
                <w:sz w:val="24"/>
                <w:szCs w:val="24"/>
                <w:lang w:val="en-GB"/>
              </w:rPr>
              <w:t xml:space="preserve">obligation of the state to </w:t>
            </w:r>
            <w:r w:rsidR="00D548EA">
              <w:rPr>
                <w:rFonts w:asciiTheme="majorBidi" w:hAnsiTheme="majorBidi" w:cstheme="majorBidi"/>
                <w:bCs/>
                <w:sz w:val="24"/>
                <w:szCs w:val="24"/>
                <w:lang w:val="en-GB"/>
              </w:rPr>
              <w:t xml:space="preserve">strengthen </w:t>
            </w:r>
            <w:r w:rsidR="00EE2195">
              <w:rPr>
                <w:rFonts w:asciiTheme="majorBidi" w:hAnsiTheme="majorBidi" w:cstheme="majorBidi"/>
                <w:bCs/>
                <w:sz w:val="24"/>
                <w:szCs w:val="24"/>
                <w:lang w:val="en-GB"/>
              </w:rPr>
              <w:t>protect</w:t>
            </w:r>
            <w:r w:rsidR="00D548EA">
              <w:rPr>
                <w:rFonts w:asciiTheme="majorBidi" w:hAnsiTheme="majorBidi" w:cstheme="majorBidi"/>
                <w:bCs/>
                <w:sz w:val="24"/>
                <w:szCs w:val="24"/>
                <w:lang w:val="en-GB"/>
              </w:rPr>
              <w:t>ion mechanism</w:t>
            </w:r>
            <w:r w:rsidR="00093A72">
              <w:rPr>
                <w:rFonts w:asciiTheme="majorBidi" w:hAnsiTheme="majorBidi" w:cstheme="majorBidi"/>
                <w:bCs/>
                <w:sz w:val="24"/>
                <w:szCs w:val="24"/>
                <w:lang w:val="en-GB"/>
              </w:rPr>
              <w:t>s</w:t>
            </w:r>
            <w:r w:rsidR="00D548EA">
              <w:rPr>
                <w:rFonts w:asciiTheme="majorBidi" w:hAnsiTheme="majorBidi" w:cstheme="majorBidi"/>
                <w:bCs/>
                <w:sz w:val="24"/>
                <w:szCs w:val="24"/>
                <w:lang w:val="en-GB"/>
              </w:rPr>
              <w:t xml:space="preserve"> and </w:t>
            </w:r>
            <w:r w:rsidR="00EE2195">
              <w:rPr>
                <w:rFonts w:asciiTheme="majorBidi" w:hAnsiTheme="majorBidi" w:cstheme="majorBidi"/>
                <w:bCs/>
                <w:sz w:val="24"/>
                <w:szCs w:val="24"/>
                <w:lang w:val="en-GB"/>
              </w:rPr>
              <w:t>provide effective remed</w:t>
            </w:r>
            <w:r w:rsidR="00093A72">
              <w:rPr>
                <w:rFonts w:asciiTheme="majorBidi" w:hAnsiTheme="majorBidi" w:cstheme="majorBidi"/>
                <w:bCs/>
                <w:sz w:val="24"/>
                <w:szCs w:val="24"/>
                <w:lang w:val="en-GB"/>
              </w:rPr>
              <w:t>ies</w:t>
            </w:r>
            <w:r w:rsidR="00D548EA">
              <w:rPr>
                <w:rFonts w:asciiTheme="majorBidi" w:hAnsiTheme="majorBidi" w:cstheme="majorBidi"/>
                <w:bCs/>
                <w:sz w:val="24"/>
                <w:szCs w:val="24"/>
                <w:lang w:val="en-GB"/>
              </w:rPr>
              <w:t xml:space="preserve">, </w:t>
            </w:r>
            <w:r w:rsidR="00EE2195">
              <w:rPr>
                <w:rFonts w:asciiTheme="majorBidi" w:hAnsiTheme="majorBidi" w:cstheme="majorBidi"/>
                <w:bCs/>
                <w:sz w:val="24"/>
                <w:szCs w:val="24"/>
                <w:lang w:val="en-GB"/>
              </w:rPr>
              <w:t>victims of the attacks</w:t>
            </w:r>
            <w:r w:rsidR="00D548EA">
              <w:rPr>
                <w:rFonts w:asciiTheme="majorBidi" w:hAnsiTheme="majorBidi" w:cstheme="majorBidi"/>
                <w:bCs/>
                <w:sz w:val="24"/>
                <w:szCs w:val="24"/>
                <w:lang w:val="en-GB"/>
              </w:rPr>
              <w:t xml:space="preserve"> repeatedly expressed </w:t>
            </w:r>
            <w:r w:rsidR="00EE2195">
              <w:rPr>
                <w:rFonts w:asciiTheme="majorBidi" w:hAnsiTheme="majorBidi" w:cstheme="majorBidi"/>
                <w:bCs/>
                <w:sz w:val="24"/>
                <w:szCs w:val="24"/>
                <w:lang w:val="en-GB"/>
              </w:rPr>
              <w:t xml:space="preserve">frustrations </w:t>
            </w:r>
            <w:r w:rsidR="00870766">
              <w:rPr>
                <w:rFonts w:asciiTheme="majorBidi" w:hAnsiTheme="majorBidi" w:cstheme="majorBidi"/>
                <w:bCs/>
                <w:sz w:val="24"/>
                <w:szCs w:val="24"/>
                <w:lang w:val="en-GB"/>
              </w:rPr>
              <w:t>ov</w:t>
            </w:r>
            <w:r w:rsidR="00D548EA">
              <w:rPr>
                <w:rFonts w:asciiTheme="majorBidi" w:hAnsiTheme="majorBidi" w:cstheme="majorBidi"/>
                <w:bCs/>
                <w:sz w:val="24"/>
                <w:szCs w:val="24"/>
                <w:lang w:val="en-GB"/>
              </w:rPr>
              <w:t xml:space="preserve">er the </w:t>
            </w:r>
            <w:r w:rsidR="00EE2195">
              <w:rPr>
                <w:rFonts w:asciiTheme="majorBidi" w:hAnsiTheme="majorBidi" w:cstheme="majorBidi"/>
                <w:bCs/>
                <w:sz w:val="24"/>
                <w:szCs w:val="24"/>
                <w:lang w:val="en-GB"/>
              </w:rPr>
              <w:t xml:space="preserve">pace of the investigations </w:t>
            </w:r>
            <w:r w:rsidR="00D548EA">
              <w:rPr>
                <w:rFonts w:asciiTheme="majorBidi" w:hAnsiTheme="majorBidi" w:cstheme="majorBidi"/>
                <w:bCs/>
                <w:sz w:val="24"/>
                <w:szCs w:val="24"/>
                <w:lang w:val="en-GB"/>
              </w:rPr>
              <w:t xml:space="preserve">and the perceived lack of support from state authorities. </w:t>
            </w:r>
            <w:r w:rsidR="00870766">
              <w:rPr>
                <w:rFonts w:asciiTheme="majorBidi" w:hAnsiTheme="majorBidi" w:cstheme="majorBidi"/>
                <w:bCs/>
                <w:sz w:val="24"/>
                <w:szCs w:val="24"/>
                <w:lang w:val="en-GB"/>
              </w:rPr>
              <w:t xml:space="preserve">The </w:t>
            </w:r>
            <w:r w:rsidR="00671D7F" w:rsidRPr="00671D7F">
              <w:rPr>
                <w:rFonts w:asciiTheme="majorBidi" w:hAnsiTheme="majorBidi" w:cstheme="majorBidi"/>
                <w:sz w:val="24"/>
                <w:szCs w:val="24"/>
              </w:rPr>
              <w:t xml:space="preserve">report </w:t>
            </w:r>
            <w:r w:rsidR="007A3085">
              <w:rPr>
                <w:rFonts w:asciiTheme="majorBidi" w:hAnsiTheme="majorBidi" w:cstheme="majorBidi"/>
                <w:sz w:val="24"/>
                <w:szCs w:val="24"/>
              </w:rPr>
              <w:t>alerts all stakeholders especially the government</w:t>
            </w:r>
            <w:r w:rsidR="008515FB">
              <w:rPr>
                <w:rFonts w:asciiTheme="majorBidi" w:hAnsiTheme="majorBidi" w:cstheme="majorBidi"/>
                <w:sz w:val="24"/>
                <w:szCs w:val="24"/>
              </w:rPr>
              <w:t xml:space="preserve"> on the </w:t>
            </w:r>
            <w:r w:rsidR="00674D40">
              <w:rPr>
                <w:rFonts w:asciiTheme="majorBidi" w:hAnsiTheme="majorBidi" w:cstheme="majorBidi"/>
                <w:sz w:val="24"/>
                <w:szCs w:val="24"/>
              </w:rPr>
              <w:t>extreme</w:t>
            </w:r>
            <w:r w:rsidR="008515FB">
              <w:rPr>
                <w:rFonts w:asciiTheme="majorBidi" w:hAnsiTheme="majorBidi" w:cstheme="majorBidi"/>
                <w:sz w:val="24"/>
                <w:szCs w:val="24"/>
              </w:rPr>
              <w:t xml:space="preserve"> fragility of the situation</w:t>
            </w:r>
            <w:r w:rsidR="007A3085">
              <w:rPr>
                <w:rFonts w:asciiTheme="majorBidi" w:hAnsiTheme="majorBidi" w:cstheme="majorBidi"/>
                <w:sz w:val="24"/>
                <w:szCs w:val="24"/>
              </w:rPr>
              <w:t xml:space="preserve">, </w:t>
            </w:r>
            <w:r w:rsidR="00870766">
              <w:rPr>
                <w:rFonts w:asciiTheme="majorBidi" w:hAnsiTheme="majorBidi" w:cstheme="majorBidi"/>
                <w:sz w:val="24"/>
                <w:szCs w:val="24"/>
              </w:rPr>
              <w:t>provide</w:t>
            </w:r>
            <w:r w:rsidR="00093A72">
              <w:rPr>
                <w:rFonts w:asciiTheme="majorBidi" w:hAnsiTheme="majorBidi" w:cstheme="majorBidi"/>
                <w:sz w:val="24"/>
                <w:szCs w:val="24"/>
              </w:rPr>
              <w:t>s</w:t>
            </w:r>
            <w:r w:rsidR="00870766">
              <w:rPr>
                <w:rFonts w:asciiTheme="majorBidi" w:hAnsiTheme="majorBidi" w:cstheme="majorBidi"/>
                <w:sz w:val="24"/>
                <w:szCs w:val="24"/>
              </w:rPr>
              <w:t xml:space="preserve"> </w:t>
            </w:r>
            <w:r w:rsidR="00671D7F" w:rsidRPr="00671D7F">
              <w:rPr>
                <w:rFonts w:asciiTheme="majorBidi" w:hAnsiTheme="majorBidi" w:cstheme="majorBidi"/>
                <w:sz w:val="24"/>
                <w:szCs w:val="24"/>
              </w:rPr>
              <w:t xml:space="preserve">recommendations </w:t>
            </w:r>
            <w:r w:rsidR="00A07688">
              <w:rPr>
                <w:rFonts w:asciiTheme="majorBidi" w:hAnsiTheme="majorBidi" w:cstheme="majorBidi"/>
                <w:sz w:val="24"/>
                <w:szCs w:val="24"/>
              </w:rPr>
              <w:t xml:space="preserve">to relevant </w:t>
            </w:r>
            <w:r w:rsidR="00534D5D">
              <w:rPr>
                <w:rFonts w:asciiTheme="majorBidi" w:hAnsiTheme="majorBidi" w:cstheme="majorBidi"/>
                <w:sz w:val="24"/>
                <w:szCs w:val="24"/>
              </w:rPr>
              <w:t xml:space="preserve">entities </w:t>
            </w:r>
            <w:r w:rsidR="00671D7F" w:rsidRPr="00671D7F">
              <w:rPr>
                <w:rFonts w:asciiTheme="majorBidi" w:hAnsiTheme="majorBidi" w:cstheme="majorBidi"/>
                <w:sz w:val="24"/>
                <w:szCs w:val="24"/>
              </w:rPr>
              <w:t xml:space="preserve">aimed at </w:t>
            </w:r>
            <w:r w:rsidR="00870766">
              <w:rPr>
                <w:rFonts w:asciiTheme="majorBidi" w:hAnsiTheme="majorBidi" w:cstheme="majorBidi"/>
                <w:sz w:val="24"/>
                <w:szCs w:val="24"/>
              </w:rPr>
              <w:t>strengthening human rights protection, holding perpetrators to account</w:t>
            </w:r>
            <w:r w:rsidR="006A72F5">
              <w:rPr>
                <w:rFonts w:asciiTheme="majorBidi" w:hAnsiTheme="majorBidi" w:cstheme="majorBidi"/>
                <w:sz w:val="24"/>
                <w:szCs w:val="24"/>
              </w:rPr>
              <w:t>,</w:t>
            </w:r>
            <w:r w:rsidR="00870766">
              <w:rPr>
                <w:rFonts w:asciiTheme="majorBidi" w:hAnsiTheme="majorBidi" w:cstheme="majorBidi"/>
                <w:sz w:val="24"/>
                <w:szCs w:val="24"/>
              </w:rPr>
              <w:t xml:space="preserve"> ending impunity</w:t>
            </w:r>
            <w:r w:rsidR="006A72F5">
              <w:rPr>
                <w:rFonts w:asciiTheme="majorBidi" w:hAnsiTheme="majorBidi" w:cstheme="majorBidi"/>
                <w:sz w:val="24"/>
                <w:szCs w:val="24"/>
              </w:rPr>
              <w:t xml:space="preserve"> and prevent</w:t>
            </w:r>
            <w:r w:rsidR="007A3085">
              <w:rPr>
                <w:rFonts w:asciiTheme="majorBidi" w:hAnsiTheme="majorBidi" w:cstheme="majorBidi"/>
                <w:sz w:val="24"/>
                <w:szCs w:val="24"/>
              </w:rPr>
              <w:t>ing</w:t>
            </w:r>
            <w:r w:rsidR="006A72F5">
              <w:rPr>
                <w:rFonts w:asciiTheme="majorBidi" w:hAnsiTheme="majorBidi" w:cstheme="majorBidi"/>
                <w:sz w:val="24"/>
                <w:szCs w:val="24"/>
              </w:rPr>
              <w:t xml:space="preserve"> </w:t>
            </w:r>
            <w:r w:rsidR="00BD18AB">
              <w:rPr>
                <w:rFonts w:asciiTheme="majorBidi" w:hAnsiTheme="majorBidi" w:cstheme="majorBidi"/>
                <w:sz w:val="24"/>
                <w:szCs w:val="24"/>
              </w:rPr>
              <w:t>r</w:t>
            </w:r>
            <w:r w:rsidR="006A72F5">
              <w:rPr>
                <w:rFonts w:asciiTheme="majorBidi" w:hAnsiTheme="majorBidi" w:cstheme="majorBidi"/>
                <w:sz w:val="24"/>
                <w:szCs w:val="24"/>
              </w:rPr>
              <w:t>elapse into further conflict.</w:t>
            </w:r>
            <w:r w:rsidR="00870766">
              <w:rPr>
                <w:rFonts w:asciiTheme="majorBidi" w:hAnsiTheme="majorBidi" w:cstheme="majorBidi"/>
                <w:sz w:val="24"/>
                <w:szCs w:val="24"/>
              </w:rPr>
              <w:t xml:space="preserve"> </w:t>
            </w:r>
          </w:p>
          <w:p w14:paraId="0AE0AAE3" w14:textId="1BCC70D1" w:rsidR="00671D7F" w:rsidRDefault="00671D7F" w:rsidP="00762DA9">
            <w:pPr>
              <w:rPr>
                <w:rFonts w:asciiTheme="majorBidi" w:hAnsiTheme="majorBidi" w:cstheme="majorBidi"/>
                <w:sz w:val="24"/>
                <w:szCs w:val="24"/>
              </w:rPr>
            </w:pPr>
          </w:p>
        </w:tc>
      </w:tr>
    </w:tbl>
    <w:p w14:paraId="6D619B3E" w14:textId="4D3D5FBF" w:rsidR="00870766" w:rsidRDefault="00870766" w:rsidP="00537448">
      <w:pPr>
        <w:rPr>
          <w:rFonts w:asciiTheme="majorBidi" w:hAnsiTheme="majorBidi" w:cstheme="majorBidi"/>
          <w:sz w:val="24"/>
          <w:szCs w:val="24"/>
        </w:rPr>
      </w:pPr>
    </w:p>
    <w:p w14:paraId="468EF8A1" w14:textId="77777777" w:rsidR="00870766" w:rsidRDefault="00870766">
      <w:pPr>
        <w:rPr>
          <w:rFonts w:asciiTheme="majorBidi" w:hAnsiTheme="majorBidi" w:cstheme="majorBidi"/>
          <w:sz w:val="24"/>
          <w:szCs w:val="24"/>
        </w:rPr>
      </w:pPr>
      <w:r>
        <w:rPr>
          <w:rFonts w:asciiTheme="majorBidi" w:hAnsiTheme="majorBidi" w:cstheme="majorBidi"/>
          <w:sz w:val="24"/>
          <w:szCs w:val="24"/>
        </w:rPr>
        <w:lastRenderedPageBreak/>
        <w:br w:type="page"/>
      </w:r>
    </w:p>
    <w:p w14:paraId="334B7B16" w14:textId="71BDCD69" w:rsidR="00671D7F" w:rsidRDefault="00671D7F" w:rsidP="00A943C1">
      <w:pPr>
        <w:pStyle w:val="ListParagraph"/>
        <w:rPr>
          <w:rFonts w:asciiTheme="majorBidi" w:hAnsiTheme="majorBidi" w:cstheme="majorBidi"/>
          <w:sz w:val="24"/>
          <w:szCs w:val="24"/>
        </w:rPr>
      </w:pPr>
    </w:p>
    <w:p w14:paraId="2B2E0127" w14:textId="28D4E99A" w:rsidR="00671D7F" w:rsidRPr="0003376D" w:rsidRDefault="00671D7F" w:rsidP="001D1813">
      <w:pPr>
        <w:pStyle w:val="ListParagraph"/>
        <w:numPr>
          <w:ilvl w:val="0"/>
          <w:numId w:val="14"/>
        </w:numPr>
        <w:ind w:left="360"/>
        <w:rPr>
          <w:rFonts w:asciiTheme="majorBidi" w:hAnsiTheme="majorBidi" w:cstheme="majorBidi"/>
          <w:b/>
          <w:bCs/>
          <w:sz w:val="24"/>
          <w:szCs w:val="24"/>
        </w:rPr>
      </w:pPr>
      <w:r w:rsidRPr="0003376D">
        <w:rPr>
          <w:rFonts w:asciiTheme="majorBidi" w:hAnsiTheme="majorBidi" w:cstheme="majorBidi"/>
          <w:b/>
          <w:bCs/>
          <w:sz w:val="24"/>
          <w:szCs w:val="24"/>
        </w:rPr>
        <w:t>Introduction</w:t>
      </w:r>
    </w:p>
    <w:p w14:paraId="0B127198" w14:textId="77777777" w:rsidR="00671D7F" w:rsidRPr="00671D7F" w:rsidRDefault="00671D7F" w:rsidP="00671D7F">
      <w:pPr>
        <w:pStyle w:val="ListParagraph"/>
        <w:ind w:left="1440"/>
        <w:rPr>
          <w:rFonts w:asciiTheme="majorBidi" w:hAnsiTheme="majorBidi" w:cstheme="majorBidi"/>
          <w:b/>
          <w:bCs/>
          <w:sz w:val="24"/>
          <w:szCs w:val="24"/>
        </w:rPr>
      </w:pPr>
    </w:p>
    <w:p w14:paraId="049E71E6" w14:textId="64A0577E" w:rsidR="00180CA5" w:rsidRPr="001D1813" w:rsidRDefault="00870766" w:rsidP="00CC31C5">
      <w:pPr>
        <w:pStyle w:val="ListParagraph"/>
        <w:numPr>
          <w:ilvl w:val="0"/>
          <w:numId w:val="10"/>
        </w:numPr>
        <w:spacing w:after="0" w:line="240" w:lineRule="auto"/>
        <w:ind w:left="360"/>
        <w:jc w:val="both"/>
        <w:rPr>
          <w:rFonts w:asciiTheme="majorBidi" w:hAnsiTheme="majorBidi" w:cstheme="majorBidi"/>
          <w:b/>
          <w:bCs/>
          <w:sz w:val="24"/>
          <w:szCs w:val="24"/>
        </w:rPr>
      </w:pPr>
      <w:r w:rsidRPr="00870766">
        <w:rPr>
          <w:rFonts w:asciiTheme="majorBidi" w:hAnsiTheme="majorBidi" w:cstheme="majorBidi"/>
          <w:sz w:val="24"/>
          <w:szCs w:val="24"/>
        </w:rPr>
        <w:t xml:space="preserve">This report is issued jointly by </w:t>
      </w:r>
      <w:r w:rsidRPr="00870766">
        <w:rPr>
          <w:rFonts w:asciiTheme="majorBidi" w:hAnsiTheme="majorBidi" w:cstheme="majorBidi"/>
          <w:bCs/>
          <w:sz w:val="24"/>
          <w:szCs w:val="24"/>
          <w:lang w:val="en-GB"/>
        </w:rPr>
        <w:t xml:space="preserve">the Office of the United Nations High Commissioner for Human Rights (OHCHR) and the African Union-United Nations Hybrid Operations in Darfur (UNAMID). It </w:t>
      </w:r>
      <w:r w:rsidRPr="00870766">
        <w:rPr>
          <w:rFonts w:asciiTheme="majorBidi" w:hAnsiTheme="majorBidi" w:cstheme="majorBidi"/>
          <w:sz w:val="24"/>
          <w:szCs w:val="24"/>
        </w:rPr>
        <w:t xml:space="preserve">is based on the work of the UNAMID Human Rights Section, which is guided by Security Council resolution 2495(2019). </w:t>
      </w:r>
      <w:r w:rsidR="00BF2D53">
        <w:rPr>
          <w:rFonts w:asciiTheme="majorBidi" w:hAnsiTheme="majorBidi" w:cstheme="majorBidi"/>
          <w:sz w:val="24"/>
          <w:szCs w:val="24"/>
        </w:rPr>
        <w:t xml:space="preserve">The resolution mandates </w:t>
      </w:r>
      <w:r w:rsidR="00BF2D53" w:rsidRPr="00BF2D53">
        <w:rPr>
          <w:rFonts w:asciiTheme="majorBidi" w:hAnsiTheme="majorBidi" w:cstheme="majorBidi"/>
          <w:sz w:val="24"/>
          <w:szCs w:val="24"/>
        </w:rPr>
        <w:t xml:space="preserve">UNAMID to </w:t>
      </w:r>
      <w:r w:rsidR="00BF2D53">
        <w:rPr>
          <w:rFonts w:asciiTheme="majorBidi" w:hAnsiTheme="majorBidi" w:cstheme="majorBidi"/>
          <w:sz w:val="24"/>
          <w:szCs w:val="24"/>
        </w:rPr>
        <w:t xml:space="preserve">ensure an enhanced human rights </w:t>
      </w:r>
      <w:r w:rsidR="00BF2D53" w:rsidRPr="00BF2D53">
        <w:rPr>
          <w:rFonts w:asciiTheme="majorBidi" w:hAnsiTheme="majorBidi" w:cstheme="majorBidi"/>
          <w:sz w:val="24"/>
          <w:szCs w:val="24"/>
        </w:rPr>
        <w:t xml:space="preserve">reporting, including public reporting on human rights violations and abuses as well as violations of international humanitarian law. This is necessitated by the continued precarious human rights situation in Darfur despite the reduction of </w:t>
      </w:r>
      <w:r w:rsidR="00093A72" w:rsidRPr="00BF2D53">
        <w:rPr>
          <w:rFonts w:asciiTheme="majorBidi" w:hAnsiTheme="majorBidi" w:cstheme="majorBidi"/>
          <w:sz w:val="24"/>
          <w:szCs w:val="24"/>
        </w:rPr>
        <w:t>large-scale</w:t>
      </w:r>
      <w:r w:rsidR="00BF2D53" w:rsidRPr="00BF2D53">
        <w:rPr>
          <w:rFonts w:asciiTheme="majorBidi" w:hAnsiTheme="majorBidi" w:cstheme="majorBidi"/>
          <w:sz w:val="24"/>
          <w:szCs w:val="24"/>
        </w:rPr>
        <w:t xml:space="preserve"> armed clashes between government forces and armed opposition movements.</w:t>
      </w:r>
      <w:r w:rsidR="00BF2D53">
        <w:rPr>
          <w:rFonts w:asciiTheme="majorBidi" w:hAnsiTheme="majorBidi" w:cstheme="majorBidi"/>
          <w:sz w:val="24"/>
          <w:szCs w:val="24"/>
        </w:rPr>
        <w:t xml:space="preserve"> </w:t>
      </w:r>
    </w:p>
    <w:p w14:paraId="637D870D" w14:textId="77777777" w:rsidR="00180CA5" w:rsidRPr="001D1813" w:rsidRDefault="00180CA5" w:rsidP="001D1813">
      <w:pPr>
        <w:pStyle w:val="ListParagraph"/>
        <w:spacing w:after="0" w:line="240" w:lineRule="auto"/>
        <w:ind w:left="360"/>
        <w:jc w:val="both"/>
        <w:rPr>
          <w:rFonts w:asciiTheme="majorBidi" w:hAnsiTheme="majorBidi" w:cstheme="majorBidi"/>
          <w:b/>
          <w:bCs/>
          <w:sz w:val="24"/>
          <w:szCs w:val="24"/>
        </w:rPr>
      </w:pPr>
    </w:p>
    <w:p w14:paraId="1504ADF5" w14:textId="22EEC426" w:rsidR="0087486F" w:rsidRPr="001D1813" w:rsidRDefault="00180CA5" w:rsidP="00CC31C5">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In July </w:t>
      </w:r>
      <w:r w:rsidRPr="00180CA5">
        <w:rPr>
          <w:rFonts w:asciiTheme="majorBidi" w:hAnsiTheme="majorBidi" w:cstheme="majorBidi"/>
          <w:sz w:val="24"/>
          <w:szCs w:val="24"/>
        </w:rPr>
        <w:t xml:space="preserve">2017, UNAMID </w:t>
      </w:r>
      <w:r>
        <w:rPr>
          <w:rFonts w:asciiTheme="majorBidi" w:hAnsiTheme="majorBidi" w:cstheme="majorBidi"/>
          <w:sz w:val="24"/>
          <w:szCs w:val="24"/>
        </w:rPr>
        <w:t>began implementing an exit strategy</w:t>
      </w:r>
      <w:r w:rsidR="0087486F">
        <w:rPr>
          <w:rFonts w:asciiTheme="majorBidi" w:hAnsiTheme="majorBidi" w:cstheme="majorBidi"/>
          <w:sz w:val="24"/>
          <w:szCs w:val="24"/>
        </w:rPr>
        <w:t>, framed around a t</w:t>
      </w:r>
      <w:r w:rsidRPr="00180CA5">
        <w:rPr>
          <w:rFonts w:asciiTheme="majorBidi" w:hAnsiTheme="majorBidi" w:cstheme="majorBidi"/>
          <w:sz w:val="24"/>
          <w:szCs w:val="24"/>
        </w:rPr>
        <w:t>wo-pronged approach, which delineate</w:t>
      </w:r>
      <w:r w:rsidR="0087486F">
        <w:rPr>
          <w:rFonts w:asciiTheme="majorBidi" w:hAnsiTheme="majorBidi" w:cstheme="majorBidi"/>
          <w:sz w:val="24"/>
          <w:szCs w:val="24"/>
        </w:rPr>
        <w:t>d</w:t>
      </w:r>
      <w:r w:rsidRPr="00180CA5">
        <w:rPr>
          <w:rFonts w:asciiTheme="majorBidi" w:hAnsiTheme="majorBidi" w:cstheme="majorBidi"/>
          <w:sz w:val="24"/>
          <w:szCs w:val="24"/>
        </w:rPr>
        <w:t xml:space="preserve"> the operations of the Mission into peacekeeping and peacebuilding areas. The two-pronged approach was enhanced by the “whole-of-system” approach outlined in Security Council resolution 2429(2018), and mandate</w:t>
      </w:r>
      <w:r>
        <w:rPr>
          <w:rFonts w:asciiTheme="majorBidi" w:hAnsiTheme="majorBidi" w:cstheme="majorBidi"/>
          <w:sz w:val="24"/>
          <w:szCs w:val="24"/>
        </w:rPr>
        <w:t>d</w:t>
      </w:r>
      <w:r w:rsidRPr="00180CA5">
        <w:rPr>
          <w:rFonts w:asciiTheme="majorBidi" w:hAnsiTheme="majorBidi" w:cstheme="majorBidi"/>
          <w:sz w:val="24"/>
          <w:szCs w:val="24"/>
        </w:rPr>
        <w:t xml:space="preserve"> UNAMID to drawdown its presence and operations, and facilitate the transfer of some substantive tasks and functions to the United Nations Country Team (UNCT)</w:t>
      </w:r>
      <w:r>
        <w:rPr>
          <w:rFonts w:asciiTheme="majorBidi" w:hAnsiTheme="majorBidi" w:cstheme="majorBidi"/>
          <w:sz w:val="24"/>
          <w:szCs w:val="24"/>
        </w:rPr>
        <w:t>. In West Darfur, the implementation of the drawdown included the closure of the UNAMID sector headquarters in El Geneina as well as all other teamsites in For Boranga, Habila and Mournei</w:t>
      </w:r>
      <w:r w:rsidR="00F5054D">
        <w:rPr>
          <w:rFonts w:asciiTheme="majorBidi" w:hAnsiTheme="majorBidi" w:cstheme="majorBidi"/>
          <w:sz w:val="24"/>
          <w:szCs w:val="24"/>
        </w:rPr>
        <w:t xml:space="preserve"> and Masteri</w:t>
      </w:r>
      <w:r>
        <w:rPr>
          <w:rFonts w:asciiTheme="majorBidi" w:hAnsiTheme="majorBidi" w:cstheme="majorBidi"/>
          <w:sz w:val="24"/>
          <w:szCs w:val="24"/>
        </w:rPr>
        <w:t xml:space="preserve">. </w:t>
      </w:r>
    </w:p>
    <w:p w14:paraId="571B748F" w14:textId="77777777" w:rsidR="00240789" w:rsidRPr="001D1813" w:rsidRDefault="00240789" w:rsidP="001D1813">
      <w:pPr>
        <w:pStyle w:val="ListParagraph"/>
        <w:spacing w:after="0" w:line="240" w:lineRule="auto"/>
        <w:ind w:left="360"/>
        <w:jc w:val="both"/>
        <w:rPr>
          <w:rFonts w:asciiTheme="majorBidi" w:hAnsiTheme="majorBidi" w:cstheme="majorBidi"/>
          <w:b/>
          <w:bCs/>
          <w:sz w:val="24"/>
          <w:szCs w:val="24"/>
        </w:rPr>
      </w:pPr>
    </w:p>
    <w:p w14:paraId="279060C3" w14:textId="764965AC" w:rsidR="00BF2D53" w:rsidRPr="001D1813" w:rsidRDefault="00180CA5" w:rsidP="00CC31C5">
      <w:pPr>
        <w:pStyle w:val="ListParagraph"/>
        <w:numPr>
          <w:ilvl w:val="0"/>
          <w:numId w:val="10"/>
        </w:numPr>
        <w:spacing w:after="0" w:line="240" w:lineRule="auto"/>
        <w:ind w:left="360"/>
        <w:jc w:val="both"/>
        <w:rPr>
          <w:rFonts w:asciiTheme="majorBidi" w:hAnsiTheme="majorBidi" w:cstheme="majorBidi"/>
          <w:b/>
          <w:bCs/>
          <w:sz w:val="24"/>
          <w:szCs w:val="24"/>
        </w:rPr>
      </w:pPr>
      <w:r w:rsidRPr="00CC31C5">
        <w:rPr>
          <w:rFonts w:asciiTheme="majorBidi" w:hAnsiTheme="majorBidi" w:cstheme="majorBidi"/>
          <w:sz w:val="24"/>
          <w:szCs w:val="24"/>
        </w:rPr>
        <w:t xml:space="preserve">At </w:t>
      </w:r>
      <w:r w:rsidRPr="004E418A">
        <w:rPr>
          <w:rFonts w:asciiTheme="majorBidi" w:hAnsiTheme="majorBidi" w:cstheme="majorBidi"/>
          <w:sz w:val="24"/>
          <w:szCs w:val="24"/>
        </w:rPr>
        <w:t>the time of the attacks in El Geneina</w:t>
      </w:r>
      <w:r w:rsidR="0087486F" w:rsidRPr="004E418A">
        <w:rPr>
          <w:rFonts w:asciiTheme="majorBidi" w:hAnsiTheme="majorBidi" w:cstheme="majorBidi"/>
          <w:sz w:val="24"/>
          <w:szCs w:val="24"/>
        </w:rPr>
        <w:t xml:space="preserve"> </w:t>
      </w:r>
      <w:r w:rsidR="00173761">
        <w:rPr>
          <w:rFonts w:asciiTheme="majorBidi" w:hAnsiTheme="majorBidi" w:cstheme="majorBidi"/>
          <w:sz w:val="24"/>
          <w:szCs w:val="24"/>
        </w:rPr>
        <w:t xml:space="preserve">and surrounding villages </w:t>
      </w:r>
      <w:r w:rsidR="0087486F" w:rsidRPr="00CC31C5">
        <w:rPr>
          <w:rFonts w:asciiTheme="majorBidi" w:hAnsiTheme="majorBidi" w:cstheme="majorBidi"/>
          <w:sz w:val="24"/>
          <w:szCs w:val="24"/>
        </w:rPr>
        <w:t>in December 2019</w:t>
      </w:r>
      <w:r w:rsidRPr="00CC31C5">
        <w:rPr>
          <w:rFonts w:asciiTheme="majorBidi" w:hAnsiTheme="majorBidi" w:cstheme="majorBidi"/>
          <w:sz w:val="24"/>
          <w:szCs w:val="24"/>
        </w:rPr>
        <w:t>,</w:t>
      </w:r>
      <w:r w:rsidRPr="004E418A">
        <w:rPr>
          <w:rFonts w:asciiTheme="majorBidi" w:hAnsiTheme="majorBidi" w:cstheme="majorBidi"/>
          <w:sz w:val="24"/>
          <w:szCs w:val="24"/>
        </w:rPr>
        <w:t xml:space="preserve"> UNAMID had no peacekeeping presence in West Darfur. </w:t>
      </w:r>
      <w:r w:rsidR="0087486F" w:rsidRPr="004E418A">
        <w:rPr>
          <w:rFonts w:asciiTheme="majorBidi" w:hAnsiTheme="majorBidi" w:cstheme="majorBidi"/>
          <w:sz w:val="24"/>
          <w:szCs w:val="24"/>
        </w:rPr>
        <w:t xml:space="preserve">The Mission’s activities were limited to projects under the </w:t>
      </w:r>
      <w:r w:rsidRPr="004E418A">
        <w:rPr>
          <w:rFonts w:asciiTheme="majorBidi" w:hAnsiTheme="majorBidi" w:cstheme="majorBidi"/>
          <w:sz w:val="24"/>
          <w:szCs w:val="24"/>
        </w:rPr>
        <w:t>State Liaison Functions (SLF), the framework through which UNAMID co-locate staff with UNCT and jointly implement programmes under peacebuilding and post</w:t>
      </w:r>
      <w:r w:rsidR="00093A72">
        <w:rPr>
          <w:rFonts w:asciiTheme="majorBidi" w:hAnsiTheme="majorBidi" w:cstheme="majorBidi"/>
          <w:sz w:val="24"/>
          <w:szCs w:val="24"/>
        </w:rPr>
        <w:t>-</w:t>
      </w:r>
      <w:r w:rsidRPr="004E418A">
        <w:rPr>
          <w:rFonts w:asciiTheme="majorBidi" w:hAnsiTheme="majorBidi" w:cstheme="majorBidi"/>
          <w:sz w:val="24"/>
          <w:szCs w:val="24"/>
        </w:rPr>
        <w:t xml:space="preserve">conflict reconstruction initiatives. </w:t>
      </w:r>
      <w:r w:rsidR="00240789">
        <w:rPr>
          <w:rFonts w:asciiTheme="majorBidi" w:hAnsiTheme="majorBidi" w:cstheme="majorBidi"/>
          <w:sz w:val="24"/>
          <w:szCs w:val="24"/>
        </w:rPr>
        <w:t>However, t</w:t>
      </w:r>
      <w:r w:rsidR="0087486F">
        <w:rPr>
          <w:rFonts w:asciiTheme="majorBidi" w:hAnsiTheme="majorBidi" w:cstheme="majorBidi"/>
          <w:sz w:val="24"/>
          <w:szCs w:val="24"/>
        </w:rPr>
        <w:t xml:space="preserve">hrough a unique arrangement, human rights monitoring and reporting in areas where UNAMID has withdrawn, is carried out by a Mobile Monitoring Team based in El </w:t>
      </w:r>
      <w:r w:rsidR="0087486F">
        <w:rPr>
          <w:rFonts w:asciiTheme="majorBidi" w:hAnsiTheme="majorBidi" w:cstheme="majorBidi"/>
          <w:sz w:val="24"/>
          <w:szCs w:val="24"/>
        </w:rPr>
        <w:lastRenderedPageBreak/>
        <w:t xml:space="preserve">Fasher, </w:t>
      </w:r>
      <w:r w:rsidR="00240789">
        <w:rPr>
          <w:rFonts w:asciiTheme="majorBidi" w:hAnsiTheme="majorBidi" w:cstheme="majorBidi"/>
          <w:sz w:val="24"/>
          <w:szCs w:val="24"/>
        </w:rPr>
        <w:t xml:space="preserve">North Darfur, </w:t>
      </w:r>
      <w:r w:rsidR="0087486F">
        <w:rPr>
          <w:rFonts w:asciiTheme="majorBidi" w:hAnsiTheme="majorBidi" w:cstheme="majorBidi"/>
          <w:sz w:val="24"/>
          <w:szCs w:val="24"/>
        </w:rPr>
        <w:t>which conducts</w:t>
      </w:r>
      <w:r w:rsidR="00240789">
        <w:rPr>
          <w:rFonts w:asciiTheme="majorBidi" w:hAnsiTheme="majorBidi" w:cstheme="majorBidi"/>
          <w:sz w:val="24"/>
          <w:szCs w:val="24"/>
        </w:rPr>
        <w:t xml:space="preserve"> fact-finding missions in SLF areas of operations in South, West and East Darfur states</w:t>
      </w:r>
      <w:r w:rsidR="00173761">
        <w:rPr>
          <w:rFonts w:asciiTheme="majorBidi" w:hAnsiTheme="majorBidi" w:cstheme="majorBidi"/>
          <w:sz w:val="24"/>
          <w:szCs w:val="24"/>
        </w:rPr>
        <w:t xml:space="preserve">. While this arrangement has ensured the continuity of human rights reporting in </w:t>
      </w:r>
      <w:r w:rsidR="00FC0B2B">
        <w:rPr>
          <w:rFonts w:asciiTheme="majorBidi" w:hAnsiTheme="majorBidi" w:cstheme="majorBidi"/>
          <w:sz w:val="24"/>
          <w:szCs w:val="24"/>
        </w:rPr>
        <w:t xml:space="preserve">SLF areas, the withdrawal of UNAMID has </w:t>
      </w:r>
      <w:r w:rsidR="00565464">
        <w:rPr>
          <w:rFonts w:asciiTheme="majorBidi" w:hAnsiTheme="majorBidi" w:cstheme="majorBidi"/>
          <w:sz w:val="24"/>
          <w:szCs w:val="24"/>
        </w:rPr>
        <w:t xml:space="preserve">created monitoring and protection </w:t>
      </w:r>
      <w:r w:rsidR="000D6BC8">
        <w:rPr>
          <w:rFonts w:asciiTheme="majorBidi" w:hAnsiTheme="majorBidi" w:cstheme="majorBidi"/>
          <w:sz w:val="24"/>
          <w:szCs w:val="24"/>
        </w:rPr>
        <w:t xml:space="preserve">challenges. </w:t>
      </w:r>
      <w:r w:rsidR="00FC0B2B">
        <w:rPr>
          <w:rFonts w:asciiTheme="majorBidi" w:hAnsiTheme="majorBidi" w:cstheme="majorBidi"/>
          <w:sz w:val="24"/>
          <w:szCs w:val="24"/>
        </w:rPr>
        <w:t xml:space="preserve"> </w:t>
      </w:r>
    </w:p>
    <w:p w14:paraId="246B4A86" w14:textId="77777777" w:rsidR="00870766" w:rsidRPr="001D1813" w:rsidRDefault="00870766" w:rsidP="001D1813">
      <w:pPr>
        <w:pStyle w:val="ListParagraph"/>
        <w:spacing w:after="0" w:line="240" w:lineRule="auto"/>
        <w:ind w:left="360"/>
        <w:jc w:val="both"/>
        <w:rPr>
          <w:rFonts w:asciiTheme="majorBidi" w:hAnsiTheme="majorBidi" w:cstheme="majorBidi"/>
          <w:b/>
          <w:bCs/>
          <w:sz w:val="24"/>
          <w:szCs w:val="24"/>
        </w:rPr>
      </w:pPr>
    </w:p>
    <w:p w14:paraId="17EB26D8" w14:textId="1EABDDEF" w:rsidR="00671D7F" w:rsidRPr="009F25FC" w:rsidRDefault="00671D7F" w:rsidP="001D1813">
      <w:pPr>
        <w:pStyle w:val="ListParagraph"/>
        <w:numPr>
          <w:ilvl w:val="0"/>
          <w:numId w:val="14"/>
        </w:numPr>
        <w:ind w:left="360"/>
        <w:rPr>
          <w:rFonts w:asciiTheme="majorBidi" w:hAnsiTheme="majorBidi" w:cstheme="majorBidi"/>
          <w:b/>
          <w:bCs/>
          <w:sz w:val="24"/>
          <w:szCs w:val="24"/>
        </w:rPr>
      </w:pPr>
      <w:r w:rsidRPr="009F25FC">
        <w:rPr>
          <w:rFonts w:asciiTheme="majorBidi" w:hAnsiTheme="majorBidi" w:cstheme="majorBidi"/>
          <w:b/>
          <w:bCs/>
          <w:sz w:val="24"/>
          <w:szCs w:val="24"/>
        </w:rPr>
        <w:t xml:space="preserve">Methodology and </w:t>
      </w:r>
      <w:r w:rsidR="00FC0B2B">
        <w:rPr>
          <w:rFonts w:asciiTheme="majorBidi" w:hAnsiTheme="majorBidi" w:cstheme="majorBidi"/>
          <w:b/>
          <w:bCs/>
          <w:sz w:val="24"/>
          <w:szCs w:val="24"/>
        </w:rPr>
        <w:t xml:space="preserve">Challenges </w:t>
      </w:r>
    </w:p>
    <w:p w14:paraId="79335460" w14:textId="77777777" w:rsidR="0028617E" w:rsidRPr="001D1813" w:rsidRDefault="0028617E" w:rsidP="001D1813">
      <w:pPr>
        <w:pStyle w:val="ListParagraph"/>
        <w:spacing w:after="0" w:line="240" w:lineRule="auto"/>
        <w:ind w:left="360"/>
        <w:jc w:val="both"/>
        <w:rPr>
          <w:rFonts w:asciiTheme="majorBidi" w:hAnsiTheme="majorBidi" w:cstheme="majorBidi"/>
          <w:b/>
          <w:bCs/>
          <w:sz w:val="24"/>
          <w:szCs w:val="24"/>
        </w:rPr>
      </w:pPr>
    </w:p>
    <w:p w14:paraId="7E5E64EF" w14:textId="20206E61" w:rsidR="0028617E" w:rsidRPr="001D1813" w:rsidRDefault="00FC0B2B" w:rsidP="0028617E">
      <w:pPr>
        <w:pStyle w:val="ListParagraph"/>
        <w:numPr>
          <w:ilvl w:val="0"/>
          <w:numId w:val="10"/>
        </w:numPr>
        <w:spacing w:after="0" w:line="240" w:lineRule="auto"/>
        <w:ind w:left="360"/>
        <w:jc w:val="both"/>
        <w:rPr>
          <w:rFonts w:asciiTheme="majorBidi" w:hAnsiTheme="majorBidi" w:cstheme="majorBidi"/>
          <w:b/>
          <w:bCs/>
          <w:sz w:val="24"/>
          <w:szCs w:val="24"/>
        </w:rPr>
      </w:pPr>
      <w:r w:rsidRPr="0028617E">
        <w:rPr>
          <w:rFonts w:asciiTheme="majorBidi" w:hAnsiTheme="majorBidi" w:cstheme="majorBidi"/>
          <w:sz w:val="24"/>
          <w:szCs w:val="24"/>
        </w:rPr>
        <w:t xml:space="preserve">As highlighted above, the attacks against IDPs in El Geneina in December 2019 occurred </w:t>
      </w:r>
      <w:r w:rsidR="000D6BC8" w:rsidRPr="0028617E">
        <w:rPr>
          <w:rFonts w:asciiTheme="majorBidi" w:hAnsiTheme="majorBidi" w:cstheme="majorBidi"/>
          <w:sz w:val="24"/>
          <w:szCs w:val="24"/>
        </w:rPr>
        <w:t>when UNAMID had completely withdrawn its peacekeeping elements from West Darfur. This mea</w:t>
      </w:r>
      <w:r w:rsidR="008443F0" w:rsidRPr="0028617E">
        <w:rPr>
          <w:rFonts w:asciiTheme="majorBidi" w:hAnsiTheme="majorBidi" w:cstheme="majorBidi"/>
          <w:sz w:val="24"/>
          <w:szCs w:val="24"/>
        </w:rPr>
        <w:t>nt</w:t>
      </w:r>
      <w:r w:rsidR="000D6BC8" w:rsidRPr="0028617E">
        <w:rPr>
          <w:rFonts w:asciiTheme="majorBidi" w:hAnsiTheme="majorBidi" w:cstheme="majorBidi"/>
          <w:sz w:val="24"/>
          <w:szCs w:val="24"/>
        </w:rPr>
        <w:t xml:space="preserve"> that at the </w:t>
      </w:r>
      <w:r w:rsidR="00CC31C5" w:rsidRPr="0028617E">
        <w:rPr>
          <w:rFonts w:asciiTheme="majorBidi" w:hAnsiTheme="majorBidi" w:cstheme="majorBidi"/>
          <w:sz w:val="24"/>
          <w:szCs w:val="24"/>
        </w:rPr>
        <w:t xml:space="preserve">initial phase of the </w:t>
      </w:r>
      <w:r w:rsidR="000D6BC8" w:rsidRPr="0028617E">
        <w:rPr>
          <w:rFonts w:asciiTheme="majorBidi" w:hAnsiTheme="majorBidi" w:cstheme="majorBidi"/>
          <w:sz w:val="24"/>
          <w:szCs w:val="24"/>
        </w:rPr>
        <w:t xml:space="preserve">attacks, data and information was </w:t>
      </w:r>
      <w:r w:rsidR="008443F0" w:rsidRPr="0028617E">
        <w:rPr>
          <w:rFonts w:asciiTheme="majorBidi" w:hAnsiTheme="majorBidi" w:cstheme="majorBidi"/>
          <w:sz w:val="24"/>
          <w:szCs w:val="24"/>
        </w:rPr>
        <w:t xml:space="preserve">largely </w:t>
      </w:r>
      <w:r w:rsidR="000D6BC8" w:rsidRPr="0028617E">
        <w:rPr>
          <w:rFonts w:asciiTheme="majorBidi" w:hAnsiTheme="majorBidi" w:cstheme="majorBidi"/>
          <w:sz w:val="24"/>
          <w:szCs w:val="24"/>
        </w:rPr>
        <w:t xml:space="preserve">relayed through third party sources. </w:t>
      </w:r>
      <w:r w:rsidR="008443F0" w:rsidRPr="0028617E">
        <w:rPr>
          <w:rFonts w:asciiTheme="majorBidi" w:hAnsiTheme="majorBidi" w:cstheme="majorBidi"/>
          <w:sz w:val="24"/>
          <w:szCs w:val="24"/>
        </w:rPr>
        <w:t xml:space="preserve">UNAMID human rights monitors undertook </w:t>
      </w:r>
      <w:r w:rsidR="00FF6367">
        <w:rPr>
          <w:rFonts w:asciiTheme="majorBidi" w:hAnsiTheme="majorBidi" w:cstheme="majorBidi"/>
          <w:sz w:val="24"/>
          <w:szCs w:val="24"/>
        </w:rPr>
        <w:t>three</w:t>
      </w:r>
      <w:r w:rsidR="008443F0" w:rsidRPr="0028617E">
        <w:rPr>
          <w:rFonts w:asciiTheme="majorBidi" w:hAnsiTheme="majorBidi" w:cstheme="majorBidi"/>
          <w:sz w:val="24"/>
          <w:szCs w:val="24"/>
        </w:rPr>
        <w:t xml:space="preserve"> fact-finding missions to El Geneina. The first took placed from 6 – 10 January 2020, and focused mainly on visits to sites of attacks, including Krinding 1 and II and Sultan House IDP camps</w:t>
      </w:r>
      <w:r w:rsidR="00FF6367">
        <w:rPr>
          <w:rFonts w:asciiTheme="majorBidi" w:hAnsiTheme="majorBidi" w:cstheme="majorBidi"/>
          <w:sz w:val="24"/>
          <w:szCs w:val="24"/>
        </w:rPr>
        <w:t>;</w:t>
      </w:r>
      <w:r w:rsidR="0026438C">
        <w:rPr>
          <w:rFonts w:asciiTheme="majorBidi" w:hAnsiTheme="majorBidi" w:cstheme="majorBidi"/>
          <w:sz w:val="24"/>
          <w:szCs w:val="24"/>
        </w:rPr>
        <w:t xml:space="preserve"> the second fact-finding mission was conducted from 9 – 13 February 2020</w:t>
      </w:r>
      <w:r w:rsidR="00FF6367">
        <w:rPr>
          <w:rFonts w:asciiTheme="majorBidi" w:hAnsiTheme="majorBidi" w:cstheme="majorBidi"/>
          <w:sz w:val="24"/>
          <w:szCs w:val="24"/>
        </w:rPr>
        <w:t xml:space="preserve"> while the third took place from 19 to 21 February 2020</w:t>
      </w:r>
      <w:r w:rsidR="0026438C">
        <w:rPr>
          <w:rFonts w:asciiTheme="majorBidi" w:hAnsiTheme="majorBidi" w:cstheme="majorBidi"/>
          <w:sz w:val="24"/>
          <w:szCs w:val="24"/>
        </w:rPr>
        <w:t xml:space="preserve">. </w:t>
      </w:r>
      <w:r w:rsidR="008443F0" w:rsidRPr="0028617E">
        <w:rPr>
          <w:rFonts w:asciiTheme="majorBidi" w:hAnsiTheme="majorBidi" w:cstheme="majorBidi"/>
          <w:sz w:val="24"/>
          <w:szCs w:val="24"/>
        </w:rPr>
        <w:t xml:space="preserve">The team visited the El Geneina hospital, which was subject to looting by the RSF and armed Arab militias. As the attacks resulted in further displacement, large numbers of IDPs fled the camps and were temporarily housed at </w:t>
      </w:r>
      <w:r w:rsidR="008461CB" w:rsidRPr="0028617E">
        <w:rPr>
          <w:rFonts w:asciiTheme="majorBidi" w:hAnsiTheme="majorBidi" w:cstheme="majorBidi"/>
          <w:sz w:val="24"/>
          <w:szCs w:val="24"/>
        </w:rPr>
        <w:t xml:space="preserve">three </w:t>
      </w:r>
      <w:r w:rsidR="008443F0" w:rsidRPr="0028617E">
        <w:rPr>
          <w:rFonts w:asciiTheme="majorBidi" w:hAnsiTheme="majorBidi" w:cstheme="majorBidi"/>
          <w:sz w:val="24"/>
          <w:szCs w:val="24"/>
        </w:rPr>
        <w:t xml:space="preserve">locations in El Geneina: </w:t>
      </w:r>
      <w:r w:rsidR="008461CB" w:rsidRPr="0028617E">
        <w:rPr>
          <w:rFonts w:asciiTheme="majorBidi" w:hAnsiTheme="majorBidi" w:cstheme="majorBidi"/>
          <w:sz w:val="24"/>
          <w:szCs w:val="24"/>
        </w:rPr>
        <w:t>Madrasa Tigaria Secondary School</w:t>
      </w:r>
      <w:r w:rsidR="008443F0" w:rsidRPr="0028617E">
        <w:rPr>
          <w:rFonts w:asciiTheme="majorBidi" w:hAnsiTheme="majorBidi" w:cstheme="majorBidi"/>
          <w:sz w:val="24"/>
          <w:szCs w:val="24"/>
        </w:rPr>
        <w:t xml:space="preserve">; </w:t>
      </w:r>
      <w:r w:rsidR="008461CB" w:rsidRPr="0028617E">
        <w:rPr>
          <w:rFonts w:asciiTheme="majorBidi" w:hAnsiTheme="majorBidi" w:cstheme="majorBidi"/>
          <w:sz w:val="24"/>
          <w:szCs w:val="24"/>
        </w:rPr>
        <w:t xml:space="preserve">El Geneina Locality </w:t>
      </w:r>
      <w:r w:rsidR="008443F0" w:rsidRPr="0028617E">
        <w:rPr>
          <w:rFonts w:asciiTheme="majorBidi" w:hAnsiTheme="majorBidi" w:cstheme="majorBidi"/>
          <w:sz w:val="24"/>
          <w:szCs w:val="24"/>
        </w:rPr>
        <w:t>O</w:t>
      </w:r>
      <w:r w:rsidR="008461CB" w:rsidRPr="0028617E">
        <w:rPr>
          <w:rFonts w:asciiTheme="majorBidi" w:hAnsiTheme="majorBidi" w:cstheme="majorBidi"/>
          <w:sz w:val="24"/>
          <w:szCs w:val="24"/>
        </w:rPr>
        <w:t>ffice</w:t>
      </w:r>
      <w:r w:rsidR="008443F0" w:rsidRPr="0028617E">
        <w:rPr>
          <w:rFonts w:asciiTheme="majorBidi" w:hAnsiTheme="majorBidi" w:cstheme="majorBidi"/>
          <w:sz w:val="24"/>
          <w:szCs w:val="24"/>
        </w:rPr>
        <w:t>;</w:t>
      </w:r>
      <w:r w:rsidR="008461CB" w:rsidRPr="0028617E">
        <w:rPr>
          <w:rFonts w:asciiTheme="majorBidi" w:hAnsiTheme="majorBidi" w:cstheme="majorBidi"/>
          <w:sz w:val="24"/>
          <w:szCs w:val="24"/>
        </w:rPr>
        <w:t xml:space="preserve"> and </w:t>
      </w:r>
      <w:r w:rsidR="008443F0" w:rsidRPr="0028617E">
        <w:rPr>
          <w:rFonts w:asciiTheme="majorBidi" w:hAnsiTheme="majorBidi" w:cstheme="majorBidi"/>
          <w:sz w:val="24"/>
          <w:szCs w:val="24"/>
        </w:rPr>
        <w:t xml:space="preserve">the </w:t>
      </w:r>
      <w:r w:rsidR="008461CB" w:rsidRPr="0028617E">
        <w:rPr>
          <w:rFonts w:asciiTheme="majorBidi" w:hAnsiTheme="majorBidi" w:cstheme="majorBidi"/>
          <w:sz w:val="24"/>
          <w:szCs w:val="24"/>
        </w:rPr>
        <w:t>El Zahra Primary School in El Geneina town.</w:t>
      </w:r>
      <w:r w:rsidR="00E70CEF" w:rsidRPr="0028617E">
        <w:rPr>
          <w:rFonts w:asciiTheme="majorBidi" w:hAnsiTheme="majorBidi" w:cstheme="majorBidi"/>
          <w:sz w:val="24"/>
          <w:szCs w:val="24"/>
        </w:rPr>
        <w:t xml:space="preserve"> </w:t>
      </w:r>
      <w:r w:rsidR="008443F0" w:rsidRPr="0028617E">
        <w:rPr>
          <w:rFonts w:asciiTheme="majorBidi" w:hAnsiTheme="majorBidi" w:cstheme="majorBidi"/>
          <w:sz w:val="24"/>
          <w:szCs w:val="24"/>
        </w:rPr>
        <w:t xml:space="preserve">The human rights </w:t>
      </w:r>
      <w:r w:rsidR="004E418A" w:rsidRPr="0028617E">
        <w:rPr>
          <w:rFonts w:asciiTheme="majorBidi" w:hAnsiTheme="majorBidi" w:cstheme="majorBidi"/>
          <w:sz w:val="24"/>
          <w:szCs w:val="24"/>
        </w:rPr>
        <w:t xml:space="preserve">fact-finding team </w:t>
      </w:r>
      <w:r w:rsidR="008443F0" w:rsidRPr="0028617E">
        <w:rPr>
          <w:rFonts w:asciiTheme="majorBidi" w:hAnsiTheme="majorBidi" w:cstheme="majorBidi"/>
          <w:sz w:val="24"/>
          <w:szCs w:val="24"/>
        </w:rPr>
        <w:t xml:space="preserve">visited these premises and interviewed </w:t>
      </w:r>
      <w:r w:rsidR="004E418A" w:rsidRPr="0028617E">
        <w:rPr>
          <w:rFonts w:asciiTheme="majorBidi" w:hAnsiTheme="majorBidi" w:cstheme="majorBidi"/>
          <w:sz w:val="24"/>
          <w:szCs w:val="24"/>
        </w:rPr>
        <w:t xml:space="preserve">victims and witnesses who provided first-hand recollection of the attacks. The fact-finding team </w:t>
      </w:r>
      <w:r w:rsidR="008461CB" w:rsidRPr="0028617E">
        <w:rPr>
          <w:rFonts w:asciiTheme="majorBidi" w:hAnsiTheme="majorBidi" w:cstheme="majorBidi"/>
          <w:sz w:val="24"/>
          <w:szCs w:val="24"/>
        </w:rPr>
        <w:t>obser</w:t>
      </w:r>
      <w:r w:rsidR="002A0AE9" w:rsidRPr="0028617E">
        <w:rPr>
          <w:rFonts w:asciiTheme="majorBidi" w:hAnsiTheme="majorBidi" w:cstheme="majorBidi"/>
          <w:sz w:val="24"/>
          <w:szCs w:val="24"/>
        </w:rPr>
        <w:t xml:space="preserve">ved </w:t>
      </w:r>
      <w:r w:rsidR="004E418A" w:rsidRPr="0028617E">
        <w:rPr>
          <w:rFonts w:asciiTheme="majorBidi" w:hAnsiTheme="majorBidi" w:cstheme="majorBidi"/>
          <w:sz w:val="24"/>
          <w:szCs w:val="24"/>
        </w:rPr>
        <w:t>extensive physical destruction in the three IDP camps as well as private properties</w:t>
      </w:r>
      <w:r w:rsidR="0028617E" w:rsidRPr="0028617E">
        <w:rPr>
          <w:rFonts w:asciiTheme="majorBidi" w:hAnsiTheme="majorBidi" w:cstheme="majorBidi"/>
          <w:sz w:val="24"/>
          <w:szCs w:val="24"/>
        </w:rPr>
        <w:t xml:space="preserve"> belonging to civilians, including IDPs</w:t>
      </w:r>
      <w:r w:rsidR="004E418A" w:rsidRPr="0028617E">
        <w:rPr>
          <w:rFonts w:asciiTheme="majorBidi" w:hAnsiTheme="majorBidi" w:cstheme="majorBidi"/>
          <w:sz w:val="24"/>
          <w:szCs w:val="24"/>
        </w:rPr>
        <w:t xml:space="preserve">. </w:t>
      </w:r>
    </w:p>
    <w:p w14:paraId="06531BE4" w14:textId="77777777" w:rsidR="0028617E" w:rsidRPr="001D1813" w:rsidRDefault="0028617E" w:rsidP="001D1813">
      <w:pPr>
        <w:pStyle w:val="ListParagraph"/>
        <w:rPr>
          <w:rFonts w:asciiTheme="majorBidi" w:hAnsiTheme="majorBidi" w:cstheme="majorBidi"/>
          <w:sz w:val="24"/>
          <w:szCs w:val="24"/>
        </w:rPr>
      </w:pPr>
    </w:p>
    <w:p w14:paraId="096ACCC2" w14:textId="17373FD4" w:rsidR="0028617E" w:rsidRPr="001D1813" w:rsidRDefault="0028617E" w:rsidP="0028617E">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Due to the ferocity and extensive nature of the attacks, several </w:t>
      </w:r>
      <w:r w:rsidR="00D7052D">
        <w:rPr>
          <w:rFonts w:asciiTheme="majorBidi" w:hAnsiTheme="majorBidi" w:cstheme="majorBidi"/>
          <w:sz w:val="24"/>
          <w:szCs w:val="24"/>
        </w:rPr>
        <w:t>neighborhoods</w:t>
      </w:r>
      <w:r>
        <w:rPr>
          <w:rFonts w:asciiTheme="majorBidi" w:hAnsiTheme="majorBidi" w:cstheme="majorBidi"/>
          <w:sz w:val="24"/>
          <w:szCs w:val="24"/>
        </w:rPr>
        <w:t xml:space="preserve"> and localities in and outside El Geneina were affected. In this regard, the fact-finding </w:t>
      </w:r>
      <w:r w:rsidRPr="00AB00B0">
        <w:rPr>
          <w:rFonts w:asciiTheme="majorBidi" w:hAnsiTheme="majorBidi" w:cstheme="majorBidi"/>
          <w:sz w:val="24"/>
          <w:szCs w:val="24"/>
        </w:rPr>
        <w:t xml:space="preserve">team conducted </w:t>
      </w:r>
      <w:r w:rsidR="00A22D23">
        <w:rPr>
          <w:rFonts w:asciiTheme="majorBidi" w:hAnsiTheme="majorBidi" w:cstheme="majorBidi"/>
          <w:sz w:val="24"/>
          <w:szCs w:val="24"/>
        </w:rPr>
        <w:t>45</w:t>
      </w:r>
      <w:r w:rsidR="00CA102C">
        <w:rPr>
          <w:rFonts w:asciiTheme="majorBidi" w:hAnsiTheme="majorBidi" w:cstheme="majorBidi"/>
          <w:sz w:val="24"/>
          <w:szCs w:val="24"/>
        </w:rPr>
        <w:t xml:space="preserve"> </w:t>
      </w:r>
      <w:r w:rsidRPr="00AB00B0">
        <w:rPr>
          <w:rFonts w:asciiTheme="majorBidi" w:hAnsiTheme="majorBidi" w:cstheme="majorBidi"/>
          <w:sz w:val="24"/>
          <w:szCs w:val="24"/>
        </w:rPr>
        <w:t xml:space="preserve">interviews with </w:t>
      </w:r>
      <w:r w:rsidR="00CA102C">
        <w:rPr>
          <w:rFonts w:asciiTheme="majorBidi" w:hAnsiTheme="majorBidi" w:cstheme="majorBidi"/>
          <w:sz w:val="24"/>
          <w:szCs w:val="24"/>
        </w:rPr>
        <w:t xml:space="preserve">individuals who were witnesses, </w:t>
      </w:r>
      <w:r w:rsidRPr="00AB00B0">
        <w:rPr>
          <w:rFonts w:asciiTheme="majorBidi" w:hAnsiTheme="majorBidi" w:cstheme="majorBidi"/>
          <w:sz w:val="24"/>
          <w:szCs w:val="24"/>
        </w:rPr>
        <w:t xml:space="preserve">victims </w:t>
      </w:r>
      <w:r w:rsidR="00CA102C">
        <w:rPr>
          <w:rFonts w:asciiTheme="majorBidi" w:hAnsiTheme="majorBidi" w:cstheme="majorBidi"/>
          <w:sz w:val="24"/>
          <w:szCs w:val="24"/>
        </w:rPr>
        <w:t xml:space="preserve">or family relations of some of the IDPs who were killed. </w:t>
      </w:r>
      <w:r>
        <w:rPr>
          <w:rFonts w:asciiTheme="majorBidi" w:hAnsiTheme="majorBidi" w:cstheme="majorBidi"/>
          <w:sz w:val="24"/>
          <w:szCs w:val="24"/>
        </w:rPr>
        <w:t>T</w:t>
      </w:r>
      <w:r w:rsidR="00CA102C">
        <w:rPr>
          <w:rFonts w:asciiTheme="majorBidi" w:hAnsiTheme="majorBidi" w:cstheme="majorBidi"/>
          <w:sz w:val="24"/>
          <w:szCs w:val="24"/>
        </w:rPr>
        <w:t xml:space="preserve">estimonies from victims and witnesses were consolidated with interviews with local </w:t>
      </w:r>
      <w:r w:rsidR="00653942">
        <w:rPr>
          <w:rFonts w:asciiTheme="majorBidi" w:hAnsiTheme="majorBidi" w:cstheme="majorBidi"/>
          <w:sz w:val="24"/>
          <w:szCs w:val="24"/>
        </w:rPr>
        <w:t xml:space="preserve">civil society </w:t>
      </w:r>
      <w:r w:rsidR="00CA102C">
        <w:rPr>
          <w:rFonts w:asciiTheme="majorBidi" w:hAnsiTheme="majorBidi" w:cstheme="majorBidi"/>
          <w:sz w:val="24"/>
          <w:szCs w:val="24"/>
        </w:rPr>
        <w:t>groups</w:t>
      </w:r>
      <w:r w:rsidR="00871794">
        <w:rPr>
          <w:rFonts w:asciiTheme="majorBidi" w:hAnsiTheme="majorBidi" w:cstheme="majorBidi"/>
          <w:sz w:val="24"/>
          <w:szCs w:val="24"/>
        </w:rPr>
        <w:t xml:space="preserve">, </w:t>
      </w:r>
      <w:r w:rsidR="00CA102C">
        <w:rPr>
          <w:rFonts w:asciiTheme="majorBidi" w:hAnsiTheme="majorBidi" w:cstheme="majorBidi"/>
          <w:sz w:val="24"/>
          <w:szCs w:val="24"/>
        </w:rPr>
        <w:t xml:space="preserve">community leaders </w:t>
      </w:r>
      <w:r w:rsidR="00871794">
        <w:rPr>
          <w:rFonts w:asciiTheme="majorBidi" w:hAnsiTheme="majorBidi" w:cstheme="majorBidi"/>
          <w:sz w:val="24"/>
          <w:szCs w:val="24"/>
        </w:rPr>
        <w:t xml:space="preserve">and health authorities </w:t>
      </w:r>
      <w:r w:rsidR="00CA102C">
        <w:rPr>
          <w:rFonts w:asciiTheme="majorBidi" w:hAnsiTheme="majorBidi" w:cstheme="majorBidi"/>
          <w:sz w:val="24"/>
          <w:szCs w:val="24"/>
        </w:rPr>
        <w:t xml:space="preserve">in El Geneina. These interviews provided additional insights to </w:t>
      </w:r>
      <w:r w:rsidR="00CA102C">
        <w:rPr>
          <w:rFonts w:asciiTheme="majorBidi" w:hAnsiTheme="majorBidi" w:cstheme="majorBidi"/>
          <w:sz w:val="24"/>
          <w:szCs w:val="24"/>
        </w:rPr>
        <w:lastRenderedPageBreak/>
        <w:t xml:space="preserve">the sequence and nature of the attacks and formed the basis for follow up meetings with law enforcement and judicial institutions. </w:t>
      </w:r>
      <w:r w:rsidR="00653942">
        <w:rPr>
          <w:rFonts w:asciiTheme="majorBidi" w:hAnsiTheme="majorBidi" w:cstheme="majorBidi"/>
          <w:sz w:val="24"/>
          <w:szCs w:val="24"/>
        </w:rPr>
        <w:t>To this end, the fact-finding team held meetings with the D</w:t>
      </w:r>
      <w:r>
        <w:rPr>
          <w:rFonts w:asciiTheme="majorBidi" w:hAnsiTheme="majorBidi" w:cstheme="majorBidi"/>
          <w:sz w:val="24"/>
          <w:szCs w:val="24"/>
        </w:rPr>
        <w:t xml:space="preserve">irector of the </w:t>
      </w:r>
      <w:r w:rsidR="00653942">
        <w:rPr>
          <w:rFonts w:asciiTheme="majorBidi" w:hAnsiTheme="majorBidi" w:cstheme="majorBidi"/>
          <w:sz w:val="24"/>
          <w:szCs w:val="24"/>
        </w:rPr>
        <w:t xml:space="preserve">West Darfur Police Investigation Unit to </w:t>
      </w:r>
      <w:r w:rsidR="00871794">
        <w:rPr>
          <w:rFonts w:asciiTheme="majorBidi" w:hAnsiTheme="majorBidi" w:cstheme="majorBidi"/>
          <w:sz w:val="24"/>
          <w:szCs w:val="24"/>
        </w:rPr>
        <w:t xml:space="preserve">obtain further information on the attacks and status of </w:t>
      </w:r>
      <w:r w:rsidR="00BD18AB">
        <w:rPr>
          <w:rFonts w:asciiTheme="majorBidi" w:hAnsiTheme="majorBidi" w:cstheme="majorBidi"/>
          <w:sz w:val="24"/>
          <w:szCs w:val="24"/>
        </w:rPr>
        <w:t>investigations, including arrest of alleged perpetrators</w:t>
      </w:r>
      <w:r w:rsidR="00871794">
        <w:rPr>
          <w:rFonts w:asciiTheme="majorBidi" w:hAnsiTheme="majorBidi" w:cstheme="majorBidi"/>
          <w:sz w:val="24"/>
          <w:szCs w:val="24"/>
        </w:rPr>
        <w:t>. Similar meetings were held with st</w:t>
      </w:r>
      <w:r>
        <w:rPr>
          <w:rFonts w:asciiTheme="majorBidi" w:hAnsiTheme="majorBidi" w:cstheme="majorBidi"/>
          <w:sz w:val="24"/>
          <w:szCs w:val="24"/>
        </w:rPr>
        <w:t>ate prosecutors</w:t>
      </w:r>
      <w:r w:rsidR="0026438C">
        <w:rPr>
          <w:rFonts w:asciiTheme="majorBidi" w:hAnsiTheme="majorBidi" w:cstheme="majorBidi"/>
          <w:sz w:val="24"/>
          <w:szCs w:val="24"/>
        </w:rPr>
        <w:t xml:space="preserve"> to appraise action taken in the aftermath of the attacks.  </w:t>
      </w:r>
      <w:r>
        <w:rPr>
          <w:rFonts w:asciiTheme="majorBidi" w:hAnsiTheme="majorBidi" w:cstheme="majorBidi"/>
          <w:sz w:val="24"/>
          <w:szCs w:val="24"/>
        </w:rPr>
        <w:t xml:space="preserve"> </w:t>
      </w:r>
      <w:r w:rsidRPr="00783949">
        <w:rPr>
          <w:rFonts w:asciiTheme="majorBidi" w:hAnsiTheme="majorBidi" w:cstheme="majorBidi"/>
          <w:sz w:val="24"/>
          <w:szCs w:val="24"/>
        </w:rPr>
        <w:t xml:space="preserve"> </w:t>
      </w:r>
    </w:p>
    <w:p w14:paraId="613DED6A" w14:textId="77777777" w:rsidR="0028617E" w:rsidRPr="001D1813" w:rsidRDefault="0028617E" w:rsidP="001D1813">
      <w:pPr>
        <w:pStyle w:val="ListParagraph"/>
        <w:rPr>
          <w:rFonts w:asciiTheme="majorBidi" w:hAnsiTheme="majorBidi" w:cstheme="majorBidi"/>
          <w:sz w:val="24"/>
          <w:szCs w:val="24"/>
        </w:rPr>
      </w:pPr>
    </w:p>
    <w:p w14:paraId="0D741DCA" w14:textId="0BE004A9" w:rsidR="00A533A1" w:rsidRPr="001762FB" w:rsidRDefault="0026438C" w:rsidP="001D1813">
      <w:pPr>
        <w:pStyle w:val="ListParagraph"/>
        <w:numPr>
          <w:ilvl w:val="0"/>
          <w:numId w:val="10"/>
        </w:numPr>
        <w:spacing w:after="0" w:line="240" w:lineRule="auto"/>
        <w:ind w:left="360"/>
        <w:jc w:val="both"/>
        <w:rPr>
          <w:rFonts w:asciiTheme="majorBidi" w:hAnsiTheme="majorBidi" w:cstheme="majorBidi"/>
          <w:b/>
          <w:bCs/>
          <w:sz w:val="24"/>
          <w:szCs w:val="24"/>
        </w:rPr>
      </w:pPr>
      <w:r w:rsidRPr="0026438C">
        <w:rPr>
          <w:rFonts w:asciiTheme="majorBidi" w:hAnsiTheme="majorBidi" w:cstheme="majorBidi"/>
          <w:sz w:val="24"/>
          <w:szCs w:val="24"/>
        </w:rPr>
        <w:t xml:space="preserve">The attacks outside El Geneina affected </w:t>
      </w:r>
      <w:r w:rsidR="00D917E3">
        <w:rPr>
          <w:rFonts w:asciiTheme="majorBidi" w:hAnsiTheme="majorBidi" w:cstheme="majorBidi"/>
          <w:sz w:val="24"/>
          <w:szCs w:val="24"/>
        </w:rPr>
        <w:t>40</w:t>
      </w:r>
      <w:r w:rsidRPr="0026438C">
        <w:rPr>
          <w:rFonts w:asciiTheme="majorBidi" w:hAnsiTheme="majorBidi" w:cstheme="majorBidi"/>
          <w:sz w:val="24"/>
          <w:szCs w:val="24"/>
        </w:rPr>
        <w:t xml:space="preserve"> villages </w:t>
      </w:r>
      <w:r w:rsidR="00A22D23">
        <w:rPr>
          <w:rFonts w:asciiTheme="majorBidi" w:hAnsiTheme="majorBidi" w:cstheme="majorBidi"/>
          <w:sz w:val="24"/>
          <w:szCs w:val="24"/>
        </w:rPr>
        <w:t>within 30-70 kilometres from El Geneina city.</w:t>
      </w:r>
      <w:r w:rsidRPr="0026438C">
        <w:rPr>
          <w:rFonts w:asciiTheme="majorBidi" w:hAnsiTheme="majorBidi" w:cstheme="majorBidi"/>
          <w:sz w:val="24"/>
          <w:szCs w:val="24"/>
        </w:rPr>
        <w:t xml:space="preserve"> </w:t>
      </w:r>
      <w:r w:rsidR="005979C3">
        <w:rPr>
          <w:rFonts w:asciiTheme="majorBidi" w:hAnsiTheme="majorBidi" w:cstheme="majorBidi"/>
          <w:sz w:val="24"/>
          <w:szCs w:val="24"/>
        </w:rPr>
        <w:t xml:space="preserve">Information from local networks, community leaders and victims in the affected villages was </w:t>
      </w:r>
      <w:r w:rsidR="00BD18AB">
        <w:rPr>
          <w:rFonts w:asciiTheme="majorBidi" w:hAnsiTheme="majorBidi" w:cstheme="majorBidi"/>
          <w:sz w:val="24"/>
          <w:szCs w:val="24"/>
        </w:rPr>
        <w:t xml:space="preserve">gathered and </w:t>
      </w:r>
      <w:r w:rsidR="00B733BA">
        <w:rPr>
          <w:rFonts w:asciiTheme="majorBidi" w:hAnsiTheme="majorBidi" w:cstheme="majorBidi"/>
          <w:sz w:val="24"/>
          <w:szCs w:val="24"/>
        </w:rPr>
        <w:t>analyzed</w:t>
      </w:r>
      <w:r w:rsidR="005979C3">
        <w:rPr>
          <w:rFonts w:asciiTheme="majorBidi" w:hAnsiTheme="majorBidi" w:cstheme="majorBidi"/>
          <w:sz w:val="24"/>
          <w:szCs w:val="24"/>
        </w:rPr>
        <w:t xml:space="preserve">. In addition, </w:t>
      </w:r>
      <w:r w:rsidR="001072BB">
        <w:rPr>
          <w:rFonts w:asciiTheme="majorBidi" w:hAnsiTheme="majorBidi" w:cstheme="majorBidi"/>
          <w:sz w:val="24"/>
          <w:szCs w:val="24"/>
        </w:rPr>
        <w:t xml:space="preserve">an </w:t>
      </w:r>
      <w:r w:rsidR="00A533A1">
        <w:rPr>
          <w:rFonts w:asciiTheme="majorBidi" w:hAnsiTheme="majorBidi" w:cstheme="majorBidi"/>
          <w:sz w:val="24"/>
          <w:szCs w:val="24"/>
        </w:rPr>
        <w:t>inter-sector rapid</w:t>
      </w:r>
      <w:r w:rsidR="009F25FC">
        <w:rPr>
          <w:rFonts w:asciiTheme="majorBidi" w:hAnsiTheme="majorBidi" w:cstheme="majorBidi"/>
          <w:sz w:val="24"/>
          <w:szCs w:val="24"/>
        </w:rPr>
        <w:t xml:space="preserve"> needs assess</w:t>
      </w:r>
      <w:r w:rsidR="00A533A1">
        <w:rPr>
          <w:rFonts w:asciiTheme="majorBidi" w:hAnsiTheme="majorBidi" w:cstheme="majorBidi"/>
          <w:sz w:val="24"/>
          <w:szCs w:val="24"/>
        </w:rPr>
        <w:t xml:space="preserve">ment </w:t>
      </w:r>
      <w:r w:rsidR="001072BB">
        <w:rPr>
          <w:rFonts w:asciiTheme="majorBidi" w:hAnsiTheme="majorBidi" w:cstheme="majorBidi"/>
          <w:sz w:val="24"/>
          <w:szCs w:val="24"/>
        </w:rPr>
        <w:t xml:space="preserve">mission to the affected villages provided useful information especially in relation to </w:t>
      </w:r>
      <w:r w:rsidR="005F6969">
        <w:rPr>
          <w:rFonts w:asciiTheme="majorBidi" w:hAnsiTheme="majorBidi" w:cstheme="majorBidi"/>
          <w:sz w:val="24"/>
          <w:szCs w:val="24"/>
        </w:rPr>
        <w:t xml:space="preserve">the </w:t>
      </w:r>
      <w:r w:rsidR="001072BB">
        <w:rPr>
          <w:rFonts w:asciiTheme="majorBidi" w:hAnsiTheme="majorBidi" w:cstheme="majorBidi"/>
          <w:sz w:val="24"/>
          <w:szCs w:val="24"/>
        </w:rPr>
        <w:t>scale and impact of the attacks</w:t>
      </w:r>
      <w:r w:rsidR="005F6969">
        <w:rPr>
          <w:rFonts w:asciiTheme="majorBidi" w:hAnsiTheme="majorBidi" w:cstheme="majorBidi"/>
          <w:sz w:val="24"/>
          <w:szCs w:val="24"/>
        </w:rPr>
        <w:t>.</w:t>
      </w:r>
      <w:r w:rsidR="00167036">
        <w:rPr>
          <w:rStyle w:val="FootnoteReference"/>
          <w:rFonts w:asciiTheme="majorBidi" w:hAnsiTheme="majorBidi" w:cstheme="majorBidi"/>
          <w:sz w:val="24"/>
          <w:szCs w:val="24"/>
        </w:rPr>
        <w:footnoteReference w:id="1"/>
      </w:r>
      <w:r w:rsidR="005F6969">
        <w:rPr>
          <w:rFonts w:asciiTheme="majorBidi" w:hAnsiTheme="majorBidi" w:cstheme="majorBidi"/>
          <w:sz w:val="24"/>
          <w:szCs w:val="24"/>
        </w:rPr>
        <w:t xml:space="preserve"> T</w:t>
      </w:r>
      <w:r w:rsidR="008D74C8">
        <w:rPr>
          <w:rFonts w:asciiTheme="majorBidi" w:hAnsiTheme="majorBidi" w:cstheme="majorBidi"/>
          <w:sz w:val="24"/>
          <w:szCs w:val="24"/>
        </w:rPr>
        <w:t xml:space="preserve">o ensure reliability, </w:t>
      </w:r>
      <w:r w:rsidR="00D917E3">
        <w:rPr>
          <w:rFonts w:asciiTheme="majorBidi" w:hAnsiTheme="majorBidi" w:cstheme="majorBidi"/>
          <w:sz w:val="24"/>
          <w:szCs w:val="24"/>
        </w:rPr>
        <w:t xml:space="preserve">all third party </w:t>
      </w:r>
      <w:r w:rsidR="008D74C8">
        <w:rPr>
          <w:rFonts w:asciiTheme="majorBidi" w:hAnsiTheme="majorBidi" w:cstheme="majorBidi"/>
          <w:sz w:val="24"/>
          <w:szCs w:val="24"/>
        </w:rPr>
        <w:t xml:space="preserve">information </w:t>
      </w:r>
      <w:r w:rsidR="00D917E3">
        <w:rPr>
          <w:rFonts w:asciiTheme="majorBidi" w:hAnsiTheme="majorBidi" w:cstheme="majorBidi"/>
          <w:sz w:val="24"/>
          <w:szCs w:val="24"/>
        </w:rPr>
        <w:t xml:space="preserve">shared with human rights monitors was gauged against a </w:t>
      </w:r>
      <w:r w:rsidR="00D917E3" w:rsidRPr="00D917E3">
        <w:rPr>
          <w:rFonts w:asciiTheme="majorBidi" w:hAnsiTheme="majorBidi" w:cstheme="majorBidi"/>
          <w:bCs/>
          <w:sz w:val="24"/>
          <w:szCs w:val="24"/>
        </w:rPr>
        <w:t xml:space="preserve">standard of proof based on reasonable grounds to believe that an incident or pattern of violations or abuses, some of which may amount to violations of international law occurred, when there is </w:t>
      </w:r>
      <w:r w:rsidR="00424097">
        <w:rPr>
          <w:rFonts w:asciiTheme="majorBidi" w:hAnsiTheme="majorBidi" w:cstheme="majorBidi"/>
          <w:bCs/>
          <w:sz w:val="24"/>
          <w:szCs w:val="24"/>
        </w:rPr>
        <w:t xml:space="preserve">a </w:t>
      </w:r>
      <w:r w:rsidR="00D917E3" w:rsidRPr="00D917E3">
        <w:rPr>
          <w:rFonts w:asciiTheme="majorBidi" w:hAnsiTheme="majorBidi" w:cstheme="majorBidi"/>
          <w:bCs/>
          <w:sz w:val="24"/>
          <w:szCs w:val="24"/>
        </w:rPr>
        <w:t>credible body of information, consistent with other information from various sources, indicating their occurrence. This standard of proof is sufficiently high to warrant judicial investigations into violations and abuses</w:t>
      </w:r>
      <w:r w:rsidR="00D917E3">
        <w:rPr>
          <w:rFonts w:asciiTheme="majorBidi" w:hAnsiTheme="majorBidi" w:cstheme="majorBidi"/>
          <w:bCs/>
          <w:sz w:val="24"/>
          <w:szCs w:val="24"/>
        </w:rPr>
        <w:t xml:space="preserve">. </w:t>
      </w:r>
      <w:r w:rsidR="00424097">
        <w:rPr>
          <w:rFonts w:asciiTheme="majorBidi" w:hAnsiTheme="majorBidi" w:cstheme="majorBidi"/>
          <w:bCs/>
          <w:sz w:val="24"/>
          <w:szCs w:val="24"/>
        </w:rPr>
        <w:t>Based on</w:t>
      </w:r>
      <w:r w:rsidR="00D917E3">
        <w:rPr>
          <w:rFonts w:asciiTheme="majorBidi" w:hAnsiTheme="majorBidi" w:cstheme="majorBidi"/>
          <w:bCs/>
          <w:sz w:val="24"/>
          <w:szCs w:val="24"/>
        </w:rPr>
        <w:t xml:space="preserve"> this approach, human rights monitors confirmed the </w:t>
      </w:r>
      <w:r w:rsidR="00D917E3">
        <w:rPr>
          <w:rFonts w:asciiTheme="majorBidi" w:hAnsiTheme="majorBidi" w:cstheme="majorBidi"/>
          <w:sz w:val="24"/>
          <w:szCs w:val="24"/>
        </w:rPr>
        <w:t xml:space="preserve">killing of </w:t>
      </w:r>
      <w:r w:rsidR="00A533A1">
        <w:rPr>
          <w:rFonts w:asciiTheme="majorBidi" w:hAnsiTheme="majorBidi" w:cstheme="majorBidi"/>
          <w:sz w:val="24"/>
          <w:szCs w:val="24"/>
        </w:rPr>
        <w:t xml:space="preserve">12 </w:t>
      </w:r>
      <w:r w:rsidR="00D917E3">
        <w:rPr>
          <w:rFonts w:asciiTheme="majorBidi" w:hAnsiTheme="majorBidi" w:cstheme="majorBidi"/>
          <w:sz w:val="24"/>
          <w:szCs w:val="24"/>
        </w:rPr>
        <w:t xml:space="preserve">civilians and the </w:t>
      </w:r>
      <w:r w:rsidR="00A533A1">
        <w:rPr>
          <w:rFonts w:asciiTheme="majorBidi" w:hAnsiTheme="majorBidi" w:cstheme="majorBidi"/>
          <w:sz w:val="24"/>
          <w:szCs w:val="24"/>
        </w:rPr>
        <w:t>burning of over 400 houses</w:t>
      </w:r>
      <w:r w:rsidR="00B469F3">
        <w:rPr>
          <w:rFonts w:asciiTheme="majorBidi" w:hAnsiTheme="majorBidi" w:cstheme="majorBidi"/>
          <w:sz w:val="24"/>
          <w:szCs w:val="24"/>
        </w:rPr>
        <w:t xml:space="preserve"> </w:t>
      </w:r>
      <w:r w:rsidR="00D917E3">
        <w:rPr>
          <w:rFonts w:asciiTheme="majorBidi" w:hAnsiTheme="majorBidi" w:cstheme="majorBidi"/>
          <w:sz w:val="24"/>
          <w:szCs w:val="24"/>
        </w:rPr>
        <w:t xml:space="preserve">during the attacks against 40 villages outside El Geneina. </w:t>
      </w:r>
    </w:p>
    <w:p w14:paraId="5FCF21D9" w14:textId="77777777" w:rsidR="001762FB" w:rsidRPr="001762FB" w:rsidRDefault="001762FB" w:rsidP="001762FB">
      <w:pPr>
        <w:pStyle w:val="ListParagraph"/>
        <w:rPr>
          <w:rFonts w:asciiTheme="majorBidi" w:hAnsiTheme="majorBidi" w:cstheme="majorBidi"/>
          <w:b/>
          <w:bCs/>
          <w:sz w:val="24"/>
          <w:szCs w:val="24"/>
        </w:rPr>
      </w:pPr>
    </w:p>
    <w:p w14:paraId="631E1937" w14:textId="623D7726" w:rsidR="008B582C" w:rsidRPr="001D1813" w:rsidRDefault="003D5232" w:rsidP="006F1B2F">
      <w:pPr>
        <w:pStyle w:val="ListParagraph"/>
        <w:numPr>
          <w:ilvl w:val="0"/>
          <w:numId w:val="10"/>
        </w:numPr>
        <w:spacing w:after="0" w:line="240" w:lineRule="auto"/>
        <w:ind w:left="360"/>
        <w:jc w:val="both"/>
        <w:rPr>
          <w:rFonts w:asciiTheme="majorBidi" w:hAnsiTheme="majorBidi" w:cstheme="majorBidi"/>
          <w:b/>
          <w:bCs/>
          <w:sz w:val="24"/>
          <w:szCs w:val="24"/>
        </w:rPr>
      </w:pPr>
      <w:r w:rsidRPr="008B582C">
        <w:rPr>
          <w:rFonts w:asciiTheme="majorBidi" w:hAnsiTheme="majorBidi" w:cstheme="majorBidi"/>
          <w:sz w:val="24"/>
          <w:szCs w:val="24"/>
        </w:rPr>
        <w:t xml:space="preserve">Other planned meetings by human rights monitors with the acting Wali (Governor) of West Darfur and officials of the State Security Committee could not be held. </w:t>
      </w:r>
      <w:r w:rsidR="00424097" w:rsidRPr="008B582C">
        <w:rPr>
          <w:rFonts w:asciiTheme="majorBidi" w:hAnsiTheme="majorBidi" w:cstheme="majorBidi"/>
          <w:sz w:val="24"/>
          <w:szCs w:val="24"/>
        </w:rPr>
        <w:t>Considering</w:t>
      </w:r>
      <w:r w:rsidR="002F1143" w:rsidRPr="008B582C">
        <w:rPr>
          <w:rFonts w:asciiTheme="majorBidi" w:hAnsiTheme="majorBidi" w:cstheme="majorBidi"/>
          <w:sz w:val="24"/>
          <w:szCs w:val="24"/>
        </w:rPr>
        <w:t xml:space="preserve"> the prevailing security situation and </w:t>
      </w:r>
      <w:r w:rsidR="008413F9">
        <w:rPr>
          <w:rFonts w:asciiTheme="majorBidi" w:hAnsiTheme="majorBidi" w:cstheme="majorBidi"/>
          <w:sz w:val="24"/>
          <w:szCs w:val="24"/>
        </w:rPr>
        <w:t xml:space="preserve">the nature </w:t>
      </w:r>
      <w:r w:rsidR="00964FD4">
        <w:rPr>
          <w:rFonts w:asciiTheme="majorBidi" w:hAnsiTheme="majorBidi" w:cstheme="majorBidi"/>
          <w:sz w:val="24"/>
          <w:szCs w:val="24"/>
        </w:rPr>
        <w:t xml:space="preserve">and the extent </w:t>
      </w:r>
      <w:r w:rsidR="008413F9">
        <w:rPr>
          <w:rFonts w:asciiTheme="majorBidi" w:hAnsiTheme="majorBidi" w:cstheme="majorBidi"/>
          <w:sz w:val="24"/>
          <w:szCs w:val="24"/>
        </w:rPr>
        <w:t>of</w:t>
      </w:r>
      <w:r w:rsidR="00964FD4">
        <w:rPr>
          <w:rFonts w:asciiTheme="majorBidi" w:hAnsiTheme="majorBidi" w:cstheme="majorBidi"/>
          <w:sz w:val="24"/>
          <w:szCs w:val="24"/>
        </w:rPr>
        <w:t xml:space="preserve"> the </w:t>
      </w:r>
      <w:r w:rsidR="008413F9">
        <w:rPr>
          <w:rFonts w:asciiTheme="majorBidi" w:hAnsiTheme="majorBidi" w:cstheme="majorBidi"/>
          <w:sz w:val="24"/>
          <w:szCs w:val="24"/>
        </w:rPr>
        <w:t xml:space="preserve">attacks </w:t>
      </w:r>
      <w:r w:rsidR="002F1143" w:rsidRPr="008B582C">
        <w:rPr>
          <w:rFonts w:asciiTheme="majorBidi" w:hAnsiTheme="majorBidi" w:cstheme="majorBidi"/>
          <w:sz w:val="24"/>
          <w:szCs w:val="24"/>
        </w:rPr>
        <w:t xml:space="preserve"> outside El Geneina, it is likely that the total number of victims may be significantly higher than that stated in this report. </w:t>
      </w:r>
      <w:r w:rsidR="006F1B2F" w:rsidRPr="008B582C">
        <w:rPr>
          <w:rFonts w:asciiTheme="majorBidi" w:hAnsiTheme="majorBidi" w:cstheme="majorBidi"/>
          <w:sz w:val="24"/>
          <w:szCs w:val="24"/>
        </w:rPr>
        <w:t xml:space="preserve">This is especially </w:t>
      </w:r>
      <w:r w:rsidR="00964FD4">
        <w:rPr>
          <w:rFonts w:asciiTheme="majorBidi" w:hAnsiTheme="majorBidi" w:cstheme="majorBidi"/>
          <w:sz w:val="24"/>
          <w:szCs w:val="24"/>
        </w:rPr>
        <w:t xml:space="preserve"> valid for</w:t>
      </w:r>
      <w:r w:rsidR="006F1B2F" w:rsidRPr="008B582C">
        <w:rPr>
          <w:rFonts w:asciiTheme="majorBidi" w:hAnsiTheme="majorBidi" w:cstheme="majorBidi"/>
          <w:sz w:val="24"/>
          <w:szCs w:val="24"/>
        </w:rPr>
        <w:t xml:space="preserve"> sexual violence cases,</w:t>
      </w:r>
      <w:r w:rsidR="00964FD4">
        <w:rPr>
          <w:rFonts w:asciiTheme="majorBidi" w:hAnsiTheme="majorBidi" w:cstheme="majorBidi"/>
          <w:sz w:val="24"/>
          <w:szCs w:val="24"/>
        </w:rPr>
        <w:t xml:space="preserve"> usually underreported</w:t>
      </w:r>
      <w:r w:rsidR="006F1B2F" w:rsidRPr="008B582C">
        <w:rPr>
          <w:rFonts w:asciiTheme="majorBidi" w:hAnsiTheme="majorBidi" w:cstheme="majorBidi"/>
          <w:sz w:val="24"/>
          <w:szCs w:val="24"/>
        </w:rPr>
        <w:t xml:space="preserve"> due to social stigma and the reluctance of victims to report</w:t>
      </w:r>
      <w:r w:rsidR="00964FD4">
        <w:rPr>
          <w:rFonts w:asciiTheme="majorBidi" w:hAnsiTheme="majorBidi" w:cstheme="majorBidi"/>
          <w:sz w:val="24"/>
          <w:szCs w:val="24"/>
        </w:rPr>
        <w:t>.</w:t>
      </w:r>
      <w:r w:rsidR="006F1B2F" w:rsidRPr="008B582C">
        <w:rPr>
          <w:rFonts w:asciiTheme="majorBidi" w:hAnsiTheme="majorBidi" w:cstheme="majorBidi"/>
          <w:sz w:val="24"/>
          <w:szCs w:val="24"/>
        </w:rPr>
        <w:t xml:space="preserve">. As a result, </w:t>
      </w:r>
      <w:r w:rsidR="006F1B2F" w:rsidRPr="008B582C">
        <w:rPr>
          <w:rFonts w:asciiTheme="majorBidi" w:hAnsiTheme="majorBidi" w:cstheme="majorBidi"/>
          <w:sz w:val="24"/>
          <w:szCs w:val="24"/>
        </w:rPr>
        <w:lastRenderedPageBreak/>
        <w:t>only 12 cases, including the gang rape of an 18</w:t>
      </w:r>
      <w:r w:rsidR="00424097">
        <w:rPr>
          <w:rFonts w:asciiTheme="majorBidi" w:hAnsiTheme="majorBidi" w:cstheme="majorBidi"/>
          <w:sz w:val="24"/>
          <w:szCs w:val="24"/>
        </w:rPr>
        <w:t>-</w:t>
      </w:r>
      <w:r w:rsidR="006F1B2F" w:rsidRPr="008B582C">
        <w:rPr>
          <w:rFonts w:asciiTheme="majorBidi" w:hAnsiTheme="majorBidi" w:cstheme="majorBidi"/>
          <w:sz w:val="24"/>
          <w:szCs w:val="24"/>
        </w:rPr>
        <w:t>year</w:t>
      </w:r>
      <w:r w:rsidR="00424097">
        <w:rPr>
          <w:rFonts w:asciiTheme="majorBidi" w:hAnsiTheme="majorBidi" w:cstheme="majorBidi"/>
          <w:sz w:val="24"/>
          <w:szCs w:val="24"/>
        </w:rPr>
        <w:t xml:space="preserve"> </w:t>
      </w:r>
      <w:r w:rsidR="006F1B2F" w:rsidRPr="008B582C">
        <w:rPr>
          <w:rFonts w:asciiTheme="majorBidi" w:hAnsiTheme="majorBidi" w:cstheme="majorBidi"/>
          <w:sz w:val="24"/>
          <w:szCs w:val="24"/>
        </w:rPr>
        <w:t>old girl, could be confirmed out of</w:t>
      </w:r>
      <w:r w:rsidR="00A22D23">
        <w:rPr>
          <w:rFonts w:asciiTheme="majorBidi" w:hAnsiTheme="majorBidi" w:cstheme="majorBidi"/>
          <w:sz w:val="24"/>
          <w:szCs w:val="24"/>
        </w:rPr>
        <w:t xml:space="preserve"> numerous allegations</w:t>
      </w:r>
      <w:r w:rsidR="00964FD4">
        <w:rPr>
          <w:rFonts w:asciiTheme="majorBidi" w:hAnsiTheme="majorBidi" w:cstheme="majorBidi"/>
          <w:sz w:val="24"/>
          <w:szCs w:val="24"/>
        </w:rPr>
        <w:t xml:space="preserve"> (more than 40)</w:t>
      </w:r>
      <w:r w:rsidR="00A22D23">
        <w:rPr>
          <w:rFonts w:asciiTheme="majorBidi" w:hAnsiTheme="majorBidi" w:cstheme="majorBidi"/>
          <w:sz w:val="24"/>
          <w:szCs w:val="24"/>
        </w:rPr>
        <w:t xml:space="preserve"> alluded to </w:t>
      </w:r>
      <w:r w:rsidR="001A109F">
        <w:rPr>
          <w:rFonts w:asciiTheme="majorBidi" w:hAnsiTheme="majorBidi" w:cstheme="majorBidi"/>
          <w:sz w:val="24"/>
          <w:szCs w:val="24"/>
        </w:rPr>
        <w:t xml:space="preserve">in interviews with </w:t>
      </w:r>
      <w:r w:rsidR="00A22D23">
        <w:rPr>
          <w:rFonts w:asciiTheme="majorBidi" w:hAnsiTheme="majorBidi" w:cstheme="majorBidi"/>
          <w:sz w:val="24"/>
          <w:szCs w:val="24"/>
        </w:rPr>
        <w:t>witnesses</w:t>
      </w:r>
      <w:r w:rsidR="001A109F">
        <w:rPr>
          <w:rFonts w:asciiTheme="majorBidi" w:hAnsiTheme="majorBidi" w:cstheme="majorBidi"/>
          <w:sz w:val="24"/>
          <w:szCs w:val="24"/>
        </w:rPr>
        <w:t>, survivors and social workers</w:t>
      </w:r>
      <w:r w:rsidR="006F1B2F" w:rsidRPr="008B582C">
        <w:rPr>
          <w:rFonts w:asciiTheme="majorBidi" w:hAnsiTheme="majorBidi" w:cstheme="majorBidi"/>
          <w:sz w:val="24"/>
          <w:szCs w:val="24"/>
        </w:rPr>
        <w:t>.</w:t>
      </w:r>
      <w:r w:rsidR="008B582C">
        <w:rPr>
          <w:rFonts w:asciiTheme="majorBidi" w:hAnsiTheme="majorBidi" w:cstheme="majorBidi"/>
          <w:sz w:val="24"/>
          <w:szCs w:val="24"/>
        </w:rPr>
        <w:t xml:space="preserve"> </w:t>
      </w:r>
      <w:r w:rsidR="00B733BA">
        <w:rPr>
          <w:rFonts w:asciiTheme="majorBidi" w:hAnsiTheme="majorBidi" w:cstheme="majorBidi"/>
          <w:sz w:val="24"/>
          <w:szCs w:val="24"/>
        </w:rPr>
        <w:t>Photographic and video images from witnesses and victims, some of which were widely circulated in social media, were analyzed to appreciate the scale and nature of the attacks. In c</w:t>
      </w:r>
      <w:r w:rsidR="00424097">
        <w:rPr>
          <w:rFonts w:asciiTheme="majorBidi" w:hAnsiTheme="majorBidi" w:cstheme="majorBidi"/>
          <w:sz w:val="24"/>
          <w:szCs w:val="24"/>
        </w:rPr>
        <w:t>onsider</w:t>
      </w:r>
      <w:r w:rsidR="00B733BA">
        <w:rPr>
          <w:rFonts w:asciiTheme="majorBidi" w:hAnsiTheme="majorBidi" w:cstheme="majorBidi"/>
          <w:sz w:val="24"/>
          <w:szCs w:val="24"/>
        </w:rPr>
        <w:t xml:space="preserve">ation of </w:t>
      </w:r>
      <w:r w:rsidR="005A39B6">
        <w:rPr>
          <w:rFonts w:asciiTheme="majorBidi" w:hAnsiTheme="majorBidi" w:cstheme="majorBidi"/>
          <w:sz w:val="24"/>
          <w:szCs w:val="24"/>
        </w:rPr>
        <w:t xml:space="preserve">the traumatic nature of the attacks, interviews were conducted with considerable caution to protect victims from further harm as well as respect their individual sensibilities. </w:t>
      </w:r>
    </w:p>
    <w:p w14:paraId="43B03EC1" w14:textId="77777777" w:rsidR="005A39B6" w:rsidRPr="001D1813" w:rsidRDefault="005A39B6" w:rsidP="001D1813">
      <w:pPr>
        <w:pStyle w:val="ListParagraph"/>
        <w:rPr>
          <w:rFonts w:asciiTheme="majorBidi" w:hAnsiTheme="majorBidi" w:cstheme="majorBidi"/>
          <w:b/>
          <w:bCs/>
          <w:sz w:val="24"/>
          <w:szCs w:val="24"/>
        </w:rPr>
      </w:pPr>
    </w:p>
    <w:p w14:paraId="368107F3" w14:textId="135B40A7" w:rsidR="00A61E38" w:rsidRPr="001762FB" w:rsidRDefault="00A6471D" w:rsidP="001762FB">
      <w:pPr>
        <w:pStyle w:val="ListParagraph"/>
        <w:ind w:left="360"/>
        <w:rPr>
          <w:rFonts w:asciiTheme="majorBidi" w:hAnsiTheme="majorBidi" w:cstheme="majorBidi"/>
          <w:b/>
          <w:bCs/>
          <w:sz w:val="24"/>
          <w:szCs w:val="24"/>
        </w:rPr>
      </w:pPr>
      <w:r w:rsidRPr="009A3EFA">
        <w:rPr>
          <w:rFonts w:asciiTheme="majorBidi" w:hAnsiTheme="majorBidi" w:cstheme="majorBidi"/>
          <w:sz w:val="24"/>
          <w:szCs w:val="24"/>
        </w:rPr>
        <w:t xml:space="preserve"> </w:t>
      </w:r>
    </w:p>
    <w:p w14:paraId="2E2CDFF2" w14:textId="38B0E2FA" w:rsidR="00A61E38" w:rsidRPr="00167036" w:rsidRDefault="00A61E38" w:rsidP="001D1813">
      <w:pPr>
        <w:pStyle w:val="ListParagraph"/>
        <w:numPr>
          <w:ilvl w:val="0"/>
          <w:numId w:val="14"/>
        </w:numPr>
        <w:ind w:left="360"/>
        <w:rPr>
          <w:rFonts w:asciiTheme="majorBidi" w:hAnsiTheme="majorBidi" w:cstheme="majorBidi"/>
          <w:b/>
          <w:bCs/>
          <w:sz w:val="24"/>
          <w:szCs w:val="24"/>
        </w:rPr>
      </w:pPr>
      <w:r w:rsidRPr="00167036">
        <w:rPr>
          <w:rFonts w:asciiTheme="majorBidi" w:hAnsiTheme="majorBidi" w:cstheme="majorBidi"/>
          <w:b/>
          <w:bCs/>
          <w:sz w:val="24"/>
          <w:szCs w:val="24"/>
        </w:rPr>
        <w:t>Legal Framework</w:t>
      </w:r>
    </w:p>
    <w:p w14:paraId="75006650" w14:textId="77777777" w:rsidR="00167036" w:rsidRPr="00A61E38" w:rsidRDefault="00167036" w:rsidP="00167036">
      <w:pPr>
        <w:pStyle w:val="ListParagraph"/>
        <w:ind w:left="1440"/>
        <w:rPr>
          <w:rFonts w:asciiTheme="majorBidi" w:hAnsiTheme="majorBidi" w:cstheme="majorBidi"/>
          <w:color w:val="0070C0"/>
          <w:sz w:val="24"/>
          <w:szCs w:val="24"/>
        </w:rPr>
      </w:pPr>
    </w:p>
    <w:p w14:paraId="4E801C8B" w14:textId="6B10DCD2" w:rsidR="00A61E38" w:rsidRPr="00410563" w:rsidRDefault="007239CB" w:rsidP="001D1813">
      <w:pPr>
        <w:pStyle w:val="ListParagraph"/>
        <w:numPr>
          <w:ilvl w:val="0"/>
          <w:numId w:val="10"/>
        </w:numPr>
        <w:spacing w:after="0" w:line="240" w:lineRule="auto"/>
        <w:ind w:left="360"/>
        <w:jc w:val="both"/>
        <w:rPr>
          <w:rFonts w:asciiTheme="majorBidi" w:hAnsiTheme="majorBidi" w:cstheme="majorBidi"/>
          <w:b/>
          <w:bCs/>
          <w:sz w:val="24"/>
          <w:szCs w:val="24"/>
        </w:rPr>
      </w:pPr>
      <w:r w:rsidRPr="00A61E38">
        <w:rPr>
          <w:rFonts w:asciiTheme="majorBidi" w:hAnsiTheme="majorBidi" w:cstheme="majorBidi"/>
          <w:sz w:val="24"/>
          <w:szCs w:val="24"/>
        </w:rPr>
        <w:t xml:space="preserve">The </w:t>
      </w:r>
      <w:r w:rsidR="00A9773D">
        <w:rPr>
          <w:rFonts w:asciiTheme="majorBidi" w:hAnsiTheme="majorBidi" w:cstheme="majorBidi"/>
          <w:sz w:val="24"/>
          <w:szCs w:val="24"/>
        </w:rPr>
        <w:t xml:space="preserve">legal framework used in this report is informed by principles and treaty obligations in </w:t>
      </w:r>
      <w:r w:rsidRPr="00A61E38">
        <w:rPr>
          <w:rFonts w:asciiTheme="majorBidi" w:hAnsiTheme="majorBidi" w:cstheme="majorBidi"/>
          <w:sz w:val="24"/>
          <w:szCs w:val="24"/>
        </w:rPr>
        <w:t>several international instruments ratified by the Sudan</w:t>
      </w:r>
      <w:r w:rsidR="00A9773D">
        <w:rPr>
          <w:rFonts w:asciiTheme="majorBidi" w:hAnsiTheme="majorBidi" w:cstheme="majorBidi"/>
          <w:sz w:val="24"/>
          <w:szCs w:val="24"/>
        </w:rPr>
        <w:t xml:space="preserve">. This include the </w:t>
      </w:r>
      <w:r w:rsidRPr="00A61E38">
        <w:rPr>
          <w:rFonts w:asciiTheme="majorBidi" w:hAnsiTheme="majorBidi" w:cstheme="majorBidi"/>
          <w:sz w:val="24"/>
          <w:szCs w:val="24"/>
        </w:rPr>
        <w:t>International Covenant on Civil and Political Rights</w:t>
      </w:r>
      <w:r w:rsidR="008B0521" w:rsidRPr="00A61E38">
        <w:rPr>
          <w:rFonts w:asciiTheme="majorBidi" w:hAnsiTheme="majorBidi" w:cstheme="majorBidi"/>
          <w:sz w:val="24"/>
          <w:szCs w:val="24"/>
        </w:rPr>
        <w:t xml:space="preserve"> (ICCPR)</w:t>
      </w:r>
      <w:r w:rsidR="00A14DA9">
        <w:rPr>
          <w:rStyle w:val="FootnoteReference"/>
          <w:rFonts w:asciiTheme="majorBidi" w:hAnsiTheme="majorBidi" w:cstheme="majorBidi"/>
          <w:sz w:val="24"/>
          <w:szCs w:val="24"/>
        </w:rPr>
        <w:footnoteReference w:id="2"/>
      </w:r>
      <w:r w:rsidR="005B1CE8" w:rsidRPr="00A61E38">
        <w:rPr>
          <w:rFonts w:asciiTheme="majorBidi" w:hAnsiTheme="majorBidi" w:cstheme="majorBidi"/>
          <w:sz w:val="24"/>
          <w:szCs w:val="24"/>
        </w:rPr>
        <w:t xml:space="preserve">, </w:t>
      </w:r>
      <w:r w:rsidRPr="00A61E38">
        <w:rPr>
          <w:rFonts w:asciiTheme="majorBidi" w:hAnsiTheme="majorBidi" w:cstheme="majorBidi"/>
          <w:sz w:val="24"/>
          <w:szCs w:val="24"/>
        </w:rPr>
        <w:t>and the African Charter on Human and People</w:t>
      </w:r>
      <w:r w:rsidR="00A9773D">
        <w:rPr>
          <w:rFonts w:asciiTheme="majorBidi" w:hAnsiTheme="majorBidi" w:cstheme="majorBidi"/>
          <w:sz w:val="24"/>
          <w:szCs w:val="24"/>
        </w:rPr>
        <w:t>s</w:t>
      </w:r>
      <w:r w:rsidR="00915278" w:rsidRPr="00A61E38">
        <w:rPr>
          <w:rFonts w:asciiTheme="majorBidi" w:hAnsiTheme="majorBidi" w:cstheme="majorBidi"/>
          <w:sz w:val="24"/>
          <w:szCs w:val="24"/>
        </w:rPr>
        <w:t>’</w:t>
      </w:r>
      <w:r w:rsidRPr="00A61E38">
        <w:rPr>
          <w:rFonts w:asciiTheme="majorBidi" w:hAnsiTheme="majorBidi" w:cstheme="majorBidi"/>
          <w:sz w:val="24"/>
          <w:szCs w:val="24"/>
        </w:rPr>
        <w:t xml:space="preserve"> Rights</w:t>
      </w:r>
      <w:r w:rsidR="00A21B81" w:rsidRPr="00A61E38">
        <w:rPr>
          <w:rFonts w:asciiTheme="majorBidi" w:hAnsiTheme="majorBidi" w:cstheme="majorBidi"/>
          <w:sz w:val="24"/>
          <w:szCs w:val="24"/>
        </w:rPr>
        <w:t xml:space="preserve"> (ACHPR)</w:t>
      </w:r>
      <w:r w:rsidR="00410563">
        <w:rPr>
          <w:rFonts w:asciiTheme="majorBidi" w:hAnsiTheme="majorBidi" w:cstheme="majorBidi"/>
          <w:sz w:val="24"/>
          <w:szCs w:val="24"/>
        </w:rPr>
        <w:t>.</w:t>
      </w:r>
      <w:r w:rsidR="00A21B81">
        <w:rPr>
          <w:rStyle w:val="FootnoteReference"/>
          <w:rFonts w:asciiTheme="majorBidi" w:hAnsiTheme="majorBidi" w:cstheme="majorBidi"/>
          <w:sz w:val="24"/>
          <w:szCs w:val="24"/>
        </w:rPr>
        <w:footnoteReference w:id="3"/>
      </w:r>
      <w:r w:rsidR="00410563">
        <w:rPr>
          <w:rFonts w:asciiTheme="majorBidi" w:hAnsiTheme="majorBidi" w:cstheme="majorBidi"/>
          <w:sz w:val="24"/>
          <w:szCs w:val="24"/>
        </w:rPr>
        <w:t xml:space="preserve"> </w:t>
      </w:r>
      <w:r w:rsidR="00B13040">
        <w:rPr>
          <w:rFonts w:asciiTheme="majorBidi" w:hAnsiTheme="majorBidi" w:cstheme="majorBidi"/>
          <w:sz w:val="24"/>
          <w:szCs w:val="24"/>
        </w:rPr>
        <w:t>According to the Human Rights Committee (HRC)</w:t>
      </w:r>
      <w:r w:rsidR="003F6F27">
        <w:rPr>
          <w:rFonts w:asciiTheme="majorBidi" w:hAnsiTheme="majorBidi" w:cstheme="majorBidi"/>
          <w:sz w:val="24"/>
          <w:szCs w:val="24"/>
        </w:rPr>
        <w:t xml:space="preserve"> </w:t>
      </w:r>
      <w:r w:rsidR="00991D6A">
        <w:rPr>
          <w:rFonts w:asciiTheme="majorBidi" w:hAnsiTheme="majorBidi" w:cstheme="majorBidi"/>
          <w:sz w:val="24"/>
          <w:szCs w:val="24"/>
        </w:rPr>
        <w:t xml:space="preserve">which </w:t>
      </w:r>
      <w:r w:rsidR="003F6F27">
        <w:rPr>
          <w:rFonts w:asciiTheme="majorBidi" w:hAnsiTheme="majorBidi" w:cstheme="majorBidi"/>
          <w:sz w:val="24"/>
          <w:szCs w:val="24"/>
        </w:rPr>
        <w:t>monitor</w:t>
      </w:r>
      <w:r w:rsidR="00991D6A">
        <w:rPr>
          <w:rFonts w:asciiTheme="majorBidi" w:hAnsiTheme="majorBidi" w:cstheme="majorBidi"/>
          <w:sz w:val="24"/>
          <w:szCs w:val="24"/>
        </w:rPr>
        <w:t>s</w:t>
      </w:r>
      <w:r w:rsidR="003F6F27">
        <w:rPr>
          <w:rFonts w:asciiTheme="majorBidi" w:hAnsiTheme="majorBidi" w:cstheme="majorBidi"/>
          <w:sz w:val="24"/>
          <w:szCs w:val="24"/>
        </w:rPr>
        <w:t xml:space="preserve"> the </w:t>
      </w:r>
      <w:r w:rsidR="00710BC3">
        <w:rPr>
          <w:rFonts w:asciiTheme="majorBidi" w:hAnsiTheme="majorBidi" w:cstheme="majorBidi"/>
          <w:sz w:val="24"/>
          <w:szCs w:val="24"/>
        </w:rPr>
        <w:t xml:space="preserve">enforcement of the </w:t>
      </w:r>
      <w:r w:rsidR="003F6F27">
        <w:rPr>
          <w:rFonts w:asciiTheme="majorBidi" w:hAnsiTheme="majorBidi" w:cstheme="majorBidi"/>
          <w:sz w:val="24"/>
          <w:szCs w:val="24"/>
        </w:rPr>
        <w:t>ICCPR</w:t>
      </w:r>
      <w:r w:rsidR="00B13040">
        <w:rPr>
          <w:rFonts w:asciiTheme="majorBidi" w:hAnsiTheme="majorBidi" w:cstheme="majorBidi"/>
          <w:sz w:val="24"/>
          <w:szCs w:val="24"/>
        </w:rPr>
        <w:t>, the right to life is “a supreme right from which no derogation is permitted.”</w:t>
      </w:r>
      <w:r w:rsidR="00B13040">
        <w:rPr>
          <w:rStyle w:val="FootnoteReference"/>
          <w:rFonts w:asciiTheme="majorBidi" w:hAnsiTheme="majorBidi" w:cstheme="majorBidi"/>
          <w:sz w:val="24"/>
          <w:szCs w:val="24"/>
        </w:rPr>
        <w:footnoteReference w:id="4"/>
      </w:r>
      <w:r w:rsidR="00B13040">
        <w:rPr>
          <w:rFonts w:asciiTheme="majorBidi" w:hAnsiTheme="majorBidi" w:cstheme="majorBidi"/>
          <w:sz w:val="24"/>
          <w:szCs w:val="24"/>
        </w:rPr>
        <w:t xml:space="preserve"> </w:t>
      </w:r>
      <w:r w:rsidR="00A7281B">
        <w:rPr>
          <w:rFonts w:asciiTheme="majorBidi" w:hAnsiTheme="majorBidi" w:cstheme="majorBidi"/>
          <w:sz w:val="24"/>
          <w:szCs w:val="24"/>
        </w:rPr>
        <w:t>The Committee</w:t>
      </w:r>
      <w:r w:rsidR="00410563" w:rsidRPr="00410563">
        <w:rPr>
          <w:rFonts w:asciiTheme="majorBidi" w:hAnsiTheme="majorBidi" w:cstheme="majorBidi"/>
          <w:sz w:val="24"/>
          <w:szCs w:val="24"/>
        </w:rPr>
        <w:t xml:space="preserve"> </w:t>
      </w:r>
      <w:r w:rsidR="00A7281B">
        <w:rPr>
          <w:rFonts w:asciiTheme="majorBidi" w:hAnsiTheme="majorBidi" w:cstheme="majorBidi"/>
          <w:sz w:val="24"/>
          <w:szCs w:val="24"/>
        </w:rPr>
        <w:t>places</w:t>
      </w:r>
      <w:r w:rsidR="00410563" w:rsidRPr="00410563">
        <w:rPr>
          <w:rFonts w:asciiTheme="majorBidi" w:hAnsiTheme="majorBidi" w:cstheme="majorBidi"/>
          <w:sz w:val="24"/>
          <w:szCs w:val="24"/>
        </w:rPr>
        <w:t xml:space="preserve"> the duty on Member States to “prevent arbitrary killing by their own security forces</w:t>
      </w:r>
      <w:r w:rsidR="00A7281B">
        <w:rPr>
          <w:rStyle w:val="FootnoteReference"/>
          <w:rFonts w:asciiTheme="majorBidi" w:hAnsiTheme="majorBidi" w:cstheme="majorBidi"/>
          <w:sz w:val="24"/>
          <w:szCs w:val="24"/>
        </w:rPr>
        <w:footnoteReference w:id="5"/>
      </w:r>
      <w:r w:rsidR="00A7281B">
        <w:rPr>
          <w:rFonts w:asciiTheme="majorBidi" w:hAnsiTheme="majorBidi" w:cstheme="majorBidi"/>
          <w:sz w:val="24"/>
          <w:szCs w:val="24"/>
        </w:rPr>
        <w:t xml:space="preserve"> and </w:t>
      </w:r>
      <w:r w:rsidR="00B733BA">
        <w:rPr>
          <w:rFonts w:asciiTheme="majorBidi" w:hAnsiTheme="majorBidi" w:cstheme="majorBidi"/>
          <w:sz w:val="24"/>
          <w:szCs w:val="24"/>
        </w:rPr>
        <w:t xml:space="preserve">describes </w:t>
      </w:r>
      <w:r w:rsidR="00A7281B">
        <w:rPr>
          <w:rFonts w:asciiTheme="majorBidi" w:hAnsiTheme="majorBidi" w:cstheme="majorBidi"/>
          <w:sz w:val="24"/>
          <w:szCs w:val="24"/>
        </w:rPr>
        <w:t>security of the person to include “freedom from injury to the body or bodily integrity.”</w:t>
      </w:r>
      <w:r w:rsidR="00A7281B">
        <w:rPr>
          <w:rStyle w:val="FootnoteReference"/>
          <w:rFonts w:asciiTheme="majorBidi" w:hAnsiTheme="majorBidi" w:cstheme="majorBidi"/>
          <w:sz w:val="24"/>
          <w:szCs w:val="24"/>
        </w:rPr>
        <w:footnoteReference w:id="6"/>
      </w:r>
      <w:r w:rsidR="00A7281B">
        <w:rPr>
          <w:rFonts w:asciiTheme="majorBidi" w:hAnsiTheme="majorBidi" w:cstheme="majorBidi"/>
          <w:sz w:val="24"/>
          <w:szCs w:val="24"/>
        </w:rPr>
        <w:t xml:space="preserve"> </w:t>
      </w:r>
      <w:r w:rsidRPr="00410563">
        <w:rPr>
          <w:rFonts w:asciiTheme="majorBidi" w:hAnsiTheme="majorBidi" w:cstheme="majorBidi"/>
          <w:sz w:val="24"/>
          <w:szCs w:val="24"/>
        </w:rPr>
        <w:t xml:space="preserve">As a signatory of these </w:t>
      </w:r>
      <w:r w:rsidR="00CE2C3A" w:rsidRPr="00410563">
        <w:rPr>
          <w:rFonts w:asciiTheme="majorBidi" w:hAnsiTheme="majorBidi" w:cstheme="majorBidi"/>
          <w:sz w:val="24"/>
          <w:szCs w:val="24"/>
        </w:rPr>
        <w:t>treaties</w:t>
      </w:r>
      <w:r w:rsidRPr="00410563">
        <w:rPr>
          <w:rFonts w:asciiTheme="majorBidi" w:hAnsiTheme="majorBidi" w:cstheme="majorBidi"/>
          <w:sz w:val="24"/>
          <w:szCs w:val="24"/>
        </w:rPr>
        <w:t>, the Sudan</w:t>
      </w:r>
      <w:r w:rsidR="00710BC3">
        <w:rPr>
          <w:rFonts w:asciiTheme="majorBidi" w:hAnsiTheme="majorBidi" w:cstheme="majorBidi"/>
          <w:sz w:val="24"/>
          <w:szCs w:val="24"/>
        </w:rPr>
        <w:t xml:space="preserve"> </w:t>
      </w:r>
      <w:r w:rsidRPr="00410563">
        <w:rPr>
          <w:rFonts w:asciiTheme="majorBidi" w:hAnsiTheme="majorBidi" w:cstheme="majorBidi"/>
          <w:sz w:val="24"/>
          <w:szCs w:val="24"/>
        </w:rPr>
        <w:t xml:space="preserve">is bound to respect the human rights guaranteed </w:t>
      </w:r>
      <w:r w:rsidR="00CE2C3A" w:rsidRPr="00410563">
        <w:rPr>
          <w:rFonts w:asciiTheme="majorBidi" w:hAnsiTheme="majorBidi" w:cstheme="majorBidi"/>
          <w:sz w:val="24"/>
          <w:szCs w:val="24"/>
        </w:rPr>
        <w:t>by</w:t>
      </w:r>
      <w:r w:rsidRPr="00410563">
        <w:rPr>
          <w:rFonts w:asciiTheme="majorBidi" w:hAnsiTheme="majorBidi" w:cstheme="majorBidi"/>
          <w:sz w:val="24"/>
          <w:szCs w:val="24"/>
        </w:rPr>
        <w:t xml:space="preserve"> the </w:t>
      </w:r>
      <w:r w:rsidR="00CE2C3A" w:rsidRPr="00410563">
        <w:rPr>
          <w:rFonts w:asciiTheme="majorBidi" w:hAnsiTheme="majorBidi" w:cstheme="majorBidi"/>
          <w:sz w:val="24"/>
          <w:szCs w:val="24"/>
        </w:rPr>
        <w:t>instruments</w:t>
      </w:r>
      <w:r w:rsidRPr="00410563">
        <w:rPr>
          <w:rFonts w:asciiTheme="majorBidi" w:hAnsiTheme="majorBidi" w:cstheme="majorBidi"/>
          <w:sz w:val="24"/>
          <w:szCs w:val="24"/>
        </w:rPr>
        <w:t xml:space="preserve"> and to take necessary measures to </w:t>
      </w:r>
      <w:r w:rsidR="00710BC3">
        <w:rPr>
          <w:rFonts w:asciiTheme="majorBidi" w:hAnsiTheme="majorBidi" w:cstheme="majorBidi"/>
          <w:sz w:val="24"/>
          <w:szCs w:val="24"/>
        </w:rPr>
        <w:t>protect and p</w:t>
      </w:r>
      <w:r w:rsidRPr="00410563">
        <w:rPr>
          <w:rFonts w:asciiTheme="majorBidi" w:hAnsiTheme="majorBidi" w:cstheme="majorBidi"/>
          <w:sz w:val="24"/>
          <w:szCs w:val="24"/>
        </w:rPr>
        <w:t xml:space="preserve">revent </w:t>
      </w:r>
      <w:r w:rsidRPr="00410563">
        <w:rPr>
          <w:rFonts w:asciiTheme="majorBidi" w:hAnsiTheme="majorBidi" w:cstheme="majorBidi"/>
          <w:sz w:val="24"/>
          <w:szCs w:val="24"/>
        </w:rPr>
        <w:lastRenderedPageBreak/>
        <w:t xml:space="preserve">violations of these rights whether committed by its own State security forces or by other non-State actors. </w:t>
      </w:r>
    </w:p>
    <w:p w14:paraId="56F38DB3" w14:textId="722347A3" w:rsidR="00A61E38" w:rsidRPr="00A61E38" w:rsidRDefault="007239CB" w:rsidP="00A61E38">
      <w:pPr>
        <w:pStyle w:val="ListParagraph"/>
        <w:ind w:left="360"/>
        <w:rPr>
          <w:rFonts w:asciiTheme="majorBidi" w:hAnsiTheme="majorBidi" w:cstheme="majorBidi"/>
          <w:b/>
          <w:bCs/>
          <w:sz w:val="24"/>
          <w:szCs w:val="24"/>
        </w:rPr>
      </w:pPr>
      <w:r w:rsidRPr="00A61E38">
        <w:rPr>
          <w:rFonts w:asciiTheme="majorBidi" w:hAnsiTheme="majorBidi" w:cstheme="majorBidi"/>
          <w:sz w:val="24"/>
          <w:szCs w:val="24"/>
        </w:rPr>
        <w:t xml:space="preserve"> </w:t>
      </w:r>
    </w:p>
    <w:p w14:paraId="66E95055" w14:textId="33CDB326" w:rsidR="00A61E38" w:rsidRPr="00A61E38" w:rsidRDefault="007239CB" w:rsidP="001D1813">
      <w:pPr>
        <w:pStyle w:val="ListParagraph"/>
        <w:numPr>
          <w:ilvl w:val="0"/>
          <w:numId w:val="10"/>
        </w:numPr>
        <w:spacing w:after="0" w:line="240" w:lineRule="auto"/>
        <w:ind w:left="360"/>
        <w:jc w:val="both"/>
        <w:rPr>
          <w:rFonts w:asciiTheme="majorBidi" w:hAnsiTheme="majorBidi" w:cstheme="majorBidi"/>
          <w:b/>
          <w:bCs/>
          <w:sz w:val="24"/>
          <w:szCs w:val="24"/>
        </w:rPr>
      </w:pPr>
      <w:r w:rsidRPr="00A61E38">
        <w:rPr>
          <w:rFonts w:asciiTheme="majorBidi" w:hAnsiTheme="majorBidi" w:cstheme="majorBidi"/>
          <w:sz w:val="24"/>
          <w:szCs w:val="24"/>
        </w:rPr>
        <w:t>Non-State actors involved in a non-international armed conflict such as</w:t>
      </w:r>
      <w:r w:rsidR="005B1CE8" w:rsidRPr="00A61E38">
        <w:rPr>
          <w:rFonts w:asciiTheme="majorBidi" w:hAnsiTheme="majorBidi" w:cstheme="majorBidi"/>
          <w:sz w:val="24"/>
          <w:szCs w:val="24"/>
        </w:rPr>
        <w:t xml:space="preserve"> </w:t>
      </w:r>
      <w:r w:rsidRPr="00A61E38">
        <w:rPr>
          <w:rFonts w:asciiTheme="majorBidi" w:hAnsiTheme="majorBidi" w:cstheme="majorBidi"/>
          <w:sz w:val="24"/>
          <w:szCs w:val="24"/>
        </w:rPr>
        <w:t>armed Arab militia groups</w:t>
      </w:r>
      <w:r w:rsidR="00826F27" w:rsidRPr="00A61E38">
        <w:rPr>
          <w:rFonts w:asciiTheme="majorBidi" w:hAnsiTheme="majorBidi" w:cstheme="majorBidi"/>
          <w:sz w:val="24"/>
          <w:szCs w:val="24"/>
        </w:rPr>
        <w:t xml:space="preserve"> in Darfur</w:t>
      </w:r>
      <w:r w:rsidRPr="00A61E38">
        <w:rPr>
          <w:rFonts w:asciiTheme="majorBidi" w:hAnsiTheme="majorBidi" w:cstheme="majorBidi"/>
          <w:sz w:val="24"/>
          <w:szCs w:val="24"/>
        </w:rPr>
        <w:t xml:space="preserve"> are </w:t>
      </w:r>
      <w:r w:rsidR="00425B68" w:rsidRPr="00A61E38">
        <w:rPr>
          <w:rFonts w:asciiTheme="majorBidi" w:hAnsiTheme="majorBidi" w:cstheme="majorBidi"/>
          <w:sz w:val="24"/>
          <w:szCs w:val="24"/>
        </w:rPr>
        <w:t xml:space="preserve">equally </w:t>
      </w:r>
      <w:r w:rsidR="00A357DD" w:rsidRPr="00A61E38">
        <w:rPr>
          <w:rFonts w:asciiTheme="majorBidi" w:hAnsiTheme="majorBidi" w:cstheme="majorBidi"/>
          <w:sz w:val="24"/>
          <w:szCs w:val="24"/>
        </w:rPr>
        <w:t xml:space="preserve">under the </w:t>
      </w:r>
      <w:r w:rsidRPr="00A61E38">
        <w:rPr>
          <w:rFonts w:asciiTheme="majorBidi" w:hAnsiTheme="majorBidi" w:cstheme="majorBidi"/>
          <w:sz w:val="24"/>
          <w:szCs w:val="24"/>
        </w:rPr>
        <w:t>oblig</w:t>
      </w:r>
      <w:r w:rsidR="00A357DD" w:rsidRPr="00A61E38">
        <w:rPr>
          <w:rFonts w:asciiTheme="majorBidi" w:hAnsiTheme="majorBidi" w:cstheme="majorBidi"/>
          <w:sz w:val="24"/>
          <w:szCs w:val="24"/>
        </w:rPr>
        <w:t>ation</w:t>
      </w:r>
      <w:r w:rsidRPr="00A61E38">
        <w:rPr>
          <w:rFonts w:asciiTheme="majorBidi" w:hAnsiTheme="majorBidi" w:cstheme="majorBidi"/>
          <w:sz w:val="24"/>
          <w:szCs w:val="24"/>
        </w:rPr>
        <w:t xml:space="preserve"> to respect international humanitarian law, </w:t>
      </w:r>
      <w:r w:rsidR="00A357DD" w:rsidRPr="00A61E38">
        <w:rPr>
          <w:rFonts w:asciiTheme="majorBidi" w:hAnsiTheme="majorBidi" w:cstheme="majorBidi"/>
          <w:sz w:val="24"/>
          <w:szCs w:val="24"/>
        </w:rPr>
        <w:t>especially</w:t>
      </w:r>
      <w:r w:rsidRPr="00A61E38">
        <w:rPr>
          <w:rFonts w:asciiTheme="majorBidi" w:hAnsiTheme="majorBidi" w:cstheme="majorBidi"/>
          <w:sz w:val="24"/>
          <w:szCs w:val="24"/>
        </w:rPr>
        <w:t xml:space="preserve"> that </w:t>
      </w:r>
      <w:r w:rsidR="008B0521" w:rsidRPr="00A61E38">
        <w:rPr>
          <w:rFonts w:asciiTheme="majorBidi" w:hAnsiTheme="majorBidi" w:cstheme="majorBidi"/>
          <w:sz w:val="24"/>
          <w:szCs w:val="24"/>
        </w:rPr>
        <w:t xml:space="preserve">enshrined in </w:t>
      </w:r>
      <w:r w:rsidRPr="00A61E38">
        <w:rPr>
          <w:rFonts w:asciiTheme="majorBidi" w:hAnsiTheme="majorBidi" w:cstheme="majorBidi"/>
          <w:sz w:val="24"/>
          <w:szCs w:val="24"/>
        </w:rPr>
        <w:t>Article 3 common to the four Geneva Conventions of 12 August 1949</w:t>
      </w:r>
      <w:r w:rsidR="00923CDC">
        <w:rPr>
          <w:rStyle w:val="FootnoteReference"/>
          <w:rFonts w:asciiTheme="majorBidi" w:hAnsiTheme="majorBidi" w:cstheme="majorBidi"/>
          <w:sz w:val="24"/>
          <w:szCs w:val="24"/>
        </w:rPr>
        <w:footnoteReference w:id="7"/>
      </w:r>
      <w:r w:rsidRPr="00A61E38">
        <w:rPr>
          <w:rFonts w:asciiTheme="majorBidi" w:hAnsiTheme="majorBidi" w:cstheme="majorBidi"/>
          <w:sz w:val="24"/>
          <w:szCs w:val="24"/>
        </w:rPr>
        <w:t xml:space="preserve"> a</w:t>
      </w:r>
      <w:r w:rsidR="00710BC3">
        <w:rPr>
          <w:rFonts w:asciiTheme="majorBidi" w:hAnsiTheme="majorBidi" w:cstheme="majorBidi"/>
          <w:sz w:val="24"/>
          <w:szCs w:val="24"/>
        </w:rPr>
        <w:t xml:space="preserve">s well as </w:t>
      </w:r>
      <w:r w:rsidRPr="00A61E38">
        <w:rPr>
          <w:rFonts w:asciiTheme="majorBidi" w:hAnsiTheme="majorBidi" w:cstheme="majorBidi"/>
          <w:sz w:val="24"/>
          <w:szCs w:val="24"/>
        </w:rPr>
        <w:t>the Protocol Additional to the Geneva Conventions relating to the Protection of Victims of Non-International Armed Conflicts of 8 June 1977</w:t>
      </w:r>
      <w:r w:rsidR="00710BC3">
        <w:rPr>
          <w:rFonts w:asciiTheme="majorBidi" w:hAnsiTheme="majorBidi" w:cstheme="majorBidi"/>
          <w:sz w:val="24"/>
          <w:szCs w:val="24"/>
        </w:rPr>
        <w:t>.</w:t>
      </w:r>
      <w:r w:rsidR="008C57BE">
        <w:rPr>
          <w:rStyle w:val="FootnoteReference"/>
          <w:rFonts w:asciiTheme="majorBidi" w:hAnsiTheme="majorBidi" w:cstheme="majorBidi"/>
          <w:sz w:val="24"/>
          <w:szCs w:val="24"/>
        </w:rPr>
        <w:footnoteReference w:id="8"/>
      </w:r>
      <w:r w:rsidR="00826F27" w:rsidRPr="00A61E38">
        <w:rPr>
          <w:rFonts w:asciiTheme="majorBidi" w:hAnsiTheme="majorBidi" w:cstheme="majorBidi"/>
          <w:sz w:val="24"/>
          <w:szCs w:val="24"/>
        </w:rPr>
        <w:t xml:space="preserve"> </w:t>
      </w:r>
      <w:r w:rsidR="00464B98" w:rsidRPr="00A61E38">
        <w:rPr>
          <w:rFonts w:asciiTheme="majorBidi" w:hAnsiTheme="majorBidi" w:cstheme="majorBidi"/>
          <w:sz w:val="24"/>
          <w:szCs w:val="24"/>
        </w:rPr>
        <w:t>Such armed militia groups are also bound</w:t>
      </w:r>
      <w:r w:rsidRPr="00A61E38">
        <w:rPr>
          <w:rFonts w:asciiTheme="majorBidi" w:hAnsiTheme="majorBidi" w:cstheme="majorBidi"/>
          <w:sz w:val="24"/>
          <w:szCs w:val="24"/>
        </w:rPr>
        <w:t xml:space="preserve"> by customary international law which prohibit</w:t>
      </w:r>
      <w:r w:rsidR="00710BC3">
        <w:rPr>
          <w:rFonts w:asciiTheme="majorBidi" w:hAnsiTheme="majorBidi" w:cstheme="majorBidi"/>
          <w:sz w:val="24"/>
          <w:szCs w:val="24"/>
        </w:rPr>
        <w:t>s</w:t>
      </w:r>
      <w:r w:rsidRPr="00A61E38">
        <w:rPr>
          <w:rFonts w:asciiTheme="majorBidi" w:hAnsiTheme="majorBidi" w:cstheme="majorBidi"/>
          <w:sz w:val="24"/>
          <w:szCs w:val="24"/>
        </w:rPr>
        <w:t xml:space="preserve"> violence to the life and well-being of persons and provide for belligerents to </w:t>
      </w:r>
      <w:r w:rsidR="00710BC3">
        <w:rPr>
          <w:rFonts w:asciiTheme="majorBidi" w:hAnsiTheme="majorBidi" w:cstheme="majorBidi"/>
          <w:sz w:val="24"/>
          <w:szCs w:val="24"/>
        </w:rPr>
        <w:t xml:space="preserve">refrain from attacks against </w:t>
      </w:r>
      <w:r w:rsidRPr="00A61E38">
        <w:rPr>
          <w:rFonts w:asciiTheme="majorBidi" w:hAnsiTheme="majorBidi" w:cstheme="majorBidi"/>
          <w:sz w:val="24"/>
          <w:szCs w:val="24"/>
        </w:rPr>
        <w:t xml:space="preserve">civilians </w:t>
      </w:r>
      <w:r w:rsidR="00710BC3">
        <w:rPr>
          <w:rFonts w:asciiTheme="majorBidi" w:hAnsiTheme="majorBidi" w:cstheme="majorBidi"/>
          <w:sz w:val="24"/>
          <w:szCs w:val="24"/>
        </w:rPr>
        <w:t xml:space="preserve">and civilian objects. </w:t>
      </w:r>
      <w:r w:rsidR="00464B98" w:rsidRPr="00A61E38">
        <w:rPr>
          <w:rFonts w:asciiTheme="majorBidi" w:hAnsiTheme="majorBidi" w:cstheme="majorBidi"/>
          <w:sz w:val="24"/>
          <w:szCs w:val="24"/>
        </w:rPr>
        <w:t xml:space="preserve">Sudan has ratified three of the four Geneva Conventions as well as the 1977 </w:t>
      </w:r>
      <w:r w:rsidR="00923CDC" w:rsidRPr="00A61E38">
        <w:rPr>
          <w:rFonts w:asciiTheme="majorBidi" w:hAnsiTheme="majorBidi" w:cstheme="majorBidi"/>
          <w:sz w:val="24"/>
          <w:szCs w:val="24"/>
        </w:rPr>
        <w:t xml:space="preserve">Additional </w:t>
      </w:r>
      <w:r w:rsidR="00464B98" w:rsidRPr="00A61E38">
        <w:rPr>
          <w:rFonts w:asciiTheme="majorBidi" w:hAnsiTheme="majorBidi" w:cstheme="majorBidi"/>
          <w:sz w:val="24"/>
          <w:szCs w:val="24"/>
        </w:rPr>
        <w:t>Protocol relating to the Protection of victims of Non-International Armed Conflicts.</w:t>
      </w:r>
      <w:r w:rsidR="00710BC3">
        <w:rPr>
          <w:rFonts w:asciiTheme="majorBidi" w:hAnsiTheme="majorBidi" w:cstheme="majorBidi"/>
          <w:sz w:val="24"/>
          <w:szCs w:val="24"/>
        </w:rPr>
        <w:t xml:space="preserve"> </w:t>
      </w:r>
      <w:r w:rsidR="00710BC3" w:rsidRPr="00710BC3">
        <w:rPr>
          <w:rFonts w:asciiTheme="majorBidi" w:hAnsiTheme="majorBidi" w:cstheme="majorBidi"/>
          <w:bCs/>
          <w:sz w:val="24"/>
          <w:szCs w:val="24"/>
          <w:lang w:val="en-GB"/>
        </w:rPr>
        <w:t>It also ratified the Optional Protocol on the involvement of children in armed conflict, with reservations</w:t>
      </w:r>
      <w:r w:rsidR="00710BC3">
        <w:rPr>
          <w:rFonts w:asciiTheme="majorBidi" w:hAnsiTheme="majorBidi" w:cstheme="majorBidi"/>
          <w:bCs/>
          <w:sz w:val="24"/>
          <w:szCs w:val="24"/>
          <w:lang w:val="en-GB"/>
        </w:rPr>
        <w:t>.</w:t>
      </w:r>
    </w:p>
    <w:p w14:paraId="1FBBBCC0" w14:textId="77777777" w:rsidR="00A61E38" w:rsidRPr="00A61E38" w:rsidRDefault="00A61E38" w:rsidP="00A61E38">
      <w:pPr>
        <w:pStyle w:val="ListParagraph"/>
        <w:rPr>
          <w:rFonts w:asciiTheme="majorBidi" w:hAnsiTheme="majorBidi" w:cstheme="majorBidi"/>
          <w:sz w:val="24"/>
          <w:szCs w:val="24"/>
        </w:rPr>
      </w:pPr>
    </w:p>
    <w:p w14:paraId="30855B0A" w14:textId="755E8647" w:rsidR="00710BC3" w:rsidRDefault="00A357DD" w:rsidP="00710BC3">
      <w:pPr>
        <w:pStyle w:val="ListParagraph"/>
        <w:numPr>
          <w:ilvl w:val="0"/>
          <w:numId w:val="10"/>
        </w:numPr>
        <w:spacing w:after="0" w:line="240" w:lineRule="auto"/>
        <w:ind w:left="360"/>
        <w:jc w:val="both"/>
        <w:rPr>
          <w:rFonts w:asciiTheme="majorBidi" w:hAnsiTheme="majorBidi" w:cstheme="majorBidi"/>
          <w:sz w:val="24"/>
          <w:szCs w:val="24"/>
        </w:rPr>
      </w:pPr>
      <w:r w:rsidRPr="00A61E38">
        <w:rPr>
          <w:rFonts w:asciiTheme="majorBidi" w:hAnsiTheme="majorBidi" w:cstheme="majorBidi"/>
          <w:sz w:val="24"/>
          <w:szCs w:val="24"/>
        </w:rPr>
        <w:t>F</w:t>
      </w:r>
      <w:r w:rsidR="007239CB" w:rsidRPr="00A61E38">
        <w:rPr>
          <w:rFonts w:asciiTheme="majorBidi" w:hAnsiTheme="majorBidi" w:cstheme="majorBidi"/>
          <w:sz w:val="24"/>
          <w:szCs w:val="24"/>
        </w:rPr>
        <w:t>orced displacement of populations is prohibited by international law and can be considered as a crime against humanity</w:t>
      </w:r>
      <w:r w:rsidR="00710BC3">
        <w:rPr>
          <w:rFonts w:asciiTheme="majorBidi" w:hAnsiTheme="majorBidi" w:cstheme="majorBidi"/>
          <w:sz w:val="24"/>
          <w:szCs w:val="24"/>
        </w:rPr>
        <w:t>.</w:t>
      </w:r>
      <w:r>
        <w:rPr>
          <w:rStyle w:val="FootnoteReference"/>
          <w:rFonts w:asciiTheme="majorBidi" w:hAnsiTheme="majorBidi" w:cstheme="majorBidi"/>
          <w:sz w:val="24"/>
          <w:szCs w:val="24"/>
        </w:rPr>
        <w:footnoteReference w:id="9"/>
      </w:r>
      <w:r w:rsidR="007239CB" w:rsidRPr="00A61E38">
        <w:rPr>
          <w:rFonts w:asciiTheme="majorBidi" w:hAnsiTheme="majorBidi" w:cstheme="majorBidi"/>
          <w:sz w:val="24"/>
          <w:szCs w:val="24"/>
        </w:rPr>
        <w:t xml:space="preserve"> </w:t>
      </w:r>
      <w:r w:rsidR="00710BC3" w:rsidRPr="00EA355D">
        <w:rPr>
          <w:rFonts w:asciiTheme="majorBidi" w:hAnsiTheme="majorBidi" w:cstheme="majorBidi"/>
          <w:sz w:val="24"/>
          <w:szCs w:val="24"/>
        </w:rPr>
        <w:t xml:space="preserve">The United Nations Guiding Principles on Internal </w:t>
      </w:r>
      <w:r w:rsidR="00710BC3">
        <w:rPr>
          <w:rFonts w:asciiTheme="majorBidi" w:hAnsiTheme="majorBidi" w:cstheme="majorBidi"/>
          <w:sz w:val="24"/>
          <w:szCs w:val="24"/>
        </w:rPr>
        <w:t>D</w:t>
      </w:r>
      <w:r w:rsidR="00710BC3" w:rsidRPr="00EA355D">
        <w:rPr>
          <w:rFonts w:asciiTheme="majorBidi" w:hAnsiTheme="majorBidi" w:cstheme="majorBidi"/>
          <w:sz w:val="24"/>
          <w:szCs w:val="24"/>
        </w:rPr>
        <w:t>isplacement provide guidance to States with regard to their legal obligations to protect IDPs and their property.</w:t>
      </w:r>
      <w:r w:rsidR="00710BC3" w:rsidRPr="00710BC3">
        <w:rPr>
          <w:rFonts w:asciiTheme="majorBidi" w:hAnsiTheme="majorBidi" w:cstheme="majorBidi"/>
          <w:sz w:val="24"/>
          <w:szCs w:val="24"/>
          <w:vertAlign w:val="superscript"/>
        </w:rPr>
        <w:footnoteReference w:id="10"/>
      </w:r>
      <w:r w:rsidR="00710BC3" w:rsidRPr="00EA355D">
        <w:rPr>
          <w:rFonts w:asciiTheme="majorBidi" w:hAnsiTheme="majorBidi" w:cstheme="majorBidi"/>
          <w:sz w:val="24"/>
          <w:szCs w:val="24"/>
        </w:rPr>
        <w:t xml:space="preserve"> Principle 5 stipulates that “all authorities and international actors shall respect and ensure respect for their obligations under international law, including human rights and humanitarian law, in all circumstances, so as to prevent and avoid conditions that might lead to displacement of persons.” Principle 6 provides that “every human being shall have the right to be protected against </w:t>
      </w:r>
      <w:r w:rsidR="00710BC3" w:rsidRPr="00EA355D">
        <w:rPr>
          <w:rFonts w:asciiTheme="majorBidi" w:hAnsiTheme="majorBidi" w:cstheme="majorBidi"/>
          <w:sz w:val="24"/>
          <w:szCs w:val="24"/>
        </w:rPr>
        <w:lastRenderedPageBreak/>
        <w:t xml:space="preserve">being arbitrarily displaced from his or her home or place of habitual residence.” According to Principle 3, “national authorities have the primary duty and responsibility to provide protection and humanitarian assistance to internally displaced persons within their jurisdiction.” </w:t>
      </w:r>
    </w:p>
    <w:p w14:paraId="4F5EF7EE" w14:textId="77777777" w:rsidR="00A61E38" w:rsidRPr="00A61E38" w:rsidRDefault="00A61E38" w:rsidP="00A61E38">
      <w:pPr>
        <w:pStyle w:val="ListParagraph"/>
        <w:rPr>
          <w:rFonts w:asciiTheme="majorBidi" w:hAnsiTheme="majorBidi" w:cstheme="majorBidi"/>
          <w:sz w:val="24"/>
          <w:szCs w:val="24"/>
        </w:rPr>
      </w:pPr>
    </w:p>
    <w:p w14:paraId="780DABA7" w14:textId="00B12397" w:rsidR="00A12E6B" w:rsidRPr="001D1813" w:rsidRDefault="00A12E6B">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Sudan's national legal framework provides for the respect and protection of human rights, including incorporation of international treaty obligations in both the Interim National Constitution of 2005 and the Constitutional Declaration of August 2019. In addition, </w:t>
      </w:r>
      <w:r w:rsidRPr="00A12E6B">
        <w:rPr>
          <w:rFonts w:asciiTheme="majorBidi" w:hAnsiTheme="majorBidi" w:cstheme="majorBidi"/>
          <w:sz w:val="24"/>
          <w:szCs w:val="24"/>
        </w:rPr>
        <w:t xml:space="preserve">The Sudan’s Armed Forces Act of 2007 provides regulations and guidance on the conduct of military personnel. Articles 7(1 b) and (1 c) on the organization and functioning of the Sudanese Armed Forces requires that the forces comply with human rights and international humanitarian law, while Article 155 imposes penalties on attacks by the Sudan Armed Forces (SAF) on civilians. According to internationally acceptable standards, recourse to force, and </w:t>
      </w:r>
      <w:r w:rsidR="009259B7">
        <w:rPr>
          <w:rFonts w:asciiTheme="majorBidi" w:hAnsiTheme="majorBidi" w:cstheme="majorBidi"/>
          <w:sz w:val="24"/>
          <w:szCs w:val="24"/>
        </w:rPr>
        <w:t>particularly,</w:t>
      </w:r>
      <w:r w:rsidRPr="00A12E6B">
        <w:rPr>
          <w:rFonts w:asciiTheme="majorBidi" w:hAnsiTheme="majorBidi" w:cstheme="majorBidi"/>
          <w:sz w:val="24"/>
          <w:szCs w:val="24"/>
        </w:rPr>
        <w:t xml:space="preserve"> to firearms, must be proportionate and in accordance with the principle of "a graduated response."</w:t>
      </w:r>
    </w:p>
    <w:p w14:paraId="2818796B" w14:textId="77777777" w:rsidR="00A12E6B" w:rsidRPr="001D1813" w:rsidRDefault="00A12E6B" w:rsidP="001D1813">
      <w:pPr>
        <w:pStyle w:val="ListParagraph"/>
        <w:spacing w:after="0" w:line="240" w:lineRule="auto"/>
        <w:ind w:left="360"/>
        <w:jc w:val="both"/>
        <w:rPr>
          <w:rFonts w:asciiTheme="majorBidi" w:hAnsiTheme="majorBidi" w:cstheme="majorBidi"/>
          <w:b/>
          <w:bCs/>
          <w:sz w:val="24"/>
          <w:szCs w:val="24"/>
        </w:rPr>
      </w:pPr>
    </w:p>
    <w:p w14:paraId="715A7EB1" w14:textId="382DC536" w:rsidR="00A61E38" w:rsidRPr="00A61E38" w:rsidRDefault="00A12E6B" w:rsidP="001D1813">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T</w:t>
      </w:r>
      <w:r w:rsidR="00CC44FD" w:rsidRPr="00710BC3">
        <w:rPr>
          <w:rFonts w:asciiTheme="majorBidi" w:hAnsiTheme="majorBidi" w:cstheme="majorBidi"/>
          <w:sz w:val="24"/>
          <w:szCs w:val="24"/>
        </w:rPr>
        <w:t xml:space="preserve">he attacks described in this report were carried out in a widespread, systematic and targeted manner. The human rights violations deriving from them, if established before a </w:t>
      </w:r>
      <w:r w:rsidR="003F6F27" w:rsidRPr="00710BC3">
        <w:rPr>
          <w:rFonts w:asciiTheme="majorBidi" w:hAnsiTheme="majorBidi" w:cstheme="majorBidi"/>
          <w:sz w:val="24"/>
          <w:szCs w:val="24"/>
        </w:rPr>
        <w:t xml:space="preserve">court of </w:t>
      </w:r>
      <w:r w:rsidR="00CC44FD" w:rsidRPr="00710BC3">
        <w:rPr>
          <w:rFonts w:asciiTheme="majorBidi" w:hAnsiTheme="majorBidi" w:cstheme="majorBidi"/>
          <w:sz w:val="24"/>
          <w:szCs w:val="24"/>
        </w:rPr>
        <w:t>competent</w:t>
      </w:r>
      <w:r w:rsidR="003F6F27" w:rsidRPr="00710BC3">
        <w:rPr>
          <w:rFonts w:asciiTheme="majorBidi" w:hAnsiTheme="majorBidi" w:cstheme="majorBidi"/>
          <w:sz w:val="24"/>
          <w:szCs w:val="24"/>
        </w:rPr>
        <w:t xml:space="preserve"> jurisdiction</w:t>
      </w:r>
      <w:r w:rsidR="00CC44FD" w:rsidRPr="00710BC3">
        <w:rPr>
          <w:rFonts w:asciiTheme="majorBidi" w:hAnsiTheme="majorBidi" w:cstheme="majorBidi"/>
          <w:sz w:val="24"/>
          <w:szCs w:val="24"/>
        </w:rPr>
        <w:t>, could constitute crimes against humanity</w:t>
      </w:r>
      <w:r w:rsidR="0018128F">
        <w:rPr>
          <w:rFonts w:asciiTheme="majorBidi" w:hAnsiTheme="majorBidi" w:cstheme="majorBidi"/>
          <w:sz w:val="24"/>
          <w:szCs w:val="24"/>
        </w:rPr>
        <w:t>.</w:t>
      </w:r>
      <w:r w:rsidR="00710BC3" w:rsidRPr="00710BC3">
        <w:rPr>
          <w:rFonts w:asciiTheme="majorBidi" w:hAnsiTheme="majorBidi" w:cstheme="majorBidi"/>
          <w:sz w:val="24"/>
          <w:szCs w:val="24"/>
        </w:rPr>
        <w:t xml:space="preserve"> </w:t>
      </w:r>
      <w:r w:rsidR="00A15F96">
        <w:rPr>
          <w:rFonts w:asciiTheme="majorBidi" w:hAnsiTheme="majorBidi" w:cstheme="majorBidi"/>
          <w:sz w:val="24"/>
          <w:szCs w:val="24"/>
        </w:rPr>
        <w:t xml:space="preserve">Moreover, </w:t>
      </w:r>
      <w:r w:rsidR="007239CB" w:rsidRPr="00A61E38">
        <w:rPr>
          <w:rFonts w:asciiTheme="majorBidi" w:hAnsiTheme="majorBidi" w:cstheme="majorBidi"/>
          <w:sz w:val="24"/>
          <w:szCs w:val="24"/>
        </w:rPr>
        <w:t>the human rights</w:t>
      </w:r>
      <w:r w:rsidR="00B733BA">
        <w:rPr>
          <w:rFonts w:asciiTheme="majorBidi" w:hAnsiTheme="majorBidi" w:cstheme="majorBidi"/>
          <w:sz w:val="24"/>
          <w:szCs w:val="24"/>
        </w:rPr>
        <w:t xml:space="preserve"> violations and abuses </w:t>
      </w:r>
      <w:r w:rsidR="007239CB" w:rsidRPr="00A61E38">
        <w:rPr>
          <w:rFonts w:asciiTheme="majorBidi" w:hAnsiTheme="majorBidi" w:cstheme="majorBidi"/>
          <w:sz w:val="24"/>
          <w:szCs w:val="24"/>
        </w:rPr>
        <w:t>violat</w:t>
      </w:r>
      <w:r w:rsidR="00722BD7">
        <w:rPr>
          <w:rFonts w:asciiTheme="majorBidi" w:hAnsiTheme="majorBidi" w:cstheme="majorBidi"/>
          <w:sz w:val="24"/>
          <w:szCs w:val="24"/>
        </w:rPr>
        <w:t>ed</w:t>
      </w:r>
      <w:r w:rsidR="007239CB" w:rsidRPr="00A61E38">
        <w:rPr>
          <w:rFonts w:asciiTheme="majorBidi" w:hAnsiTheme="majorBidi" w:cstheme="majorBidi"/>
          <w:sz w:val="24"/>
          <w:szCs w:val="24"/>
        </w:rPr>
        <w:t xml:space="preserve"> during the attacks in </w:t>
      </w:r>
      <w:r w:rsidR="00A15F96">
        <w:rPr>
          <w:rFonts w:asciiTheme="majorBidi" w:hAnsiTheme="majorBidi" w:cstheme="majorBidi"/>
          <w:sz w:val="24"/>
          <w:szCs w:val="24"/>
        </w:rPr>
        <w:t xml:space="preserve">El Geneina and surrounding villages </w:t>
      </w:r>
      <w:r w:rsidR="00A7281B">
        <w:rPr>
          <w:rFonts w:asciiTheme="majorBidi" w:hAnsiTheme="majorBidi" w:cstheme="majorBidi"/>
          <w:sz w:val="24"/>
          <w:szCs w:val="24"/>
        </w:rPr>
        <w:t>are protected in Sudan’s Interim National Constitution</w:t>
      </w:r>
      <w:r w:rsidR="00A7281B">
        <w:rPr>
          <w:rStyle w:val="FootnoteReference"/>
          <w:rFonts w:asciiTheme="majorBidi" w:hAnsiTheme="majorBidi" w:cstheme="majorBidi"/>
          <w:sz w:val="24"/>
          <w:szCs w:val="24"/>
        </w:rPr>
        <w:footnoteReference w:id="11"/>
      </w:r>
      <w:r w:rsidR="00A7281B">
        <w:rPr>
          <w:rFonts w:asciiTheme="majorBidi" w:hAnsiTheme="majorBidi" w:cstheme="majorBidi"/>
          <w:sz w:val="24"/>
          <w:szCs w:val="24"/>
        </w:rPr>
        <w:t xml:space="preserve"> </w:t>
      </w:r>
      <w:r w:rsidR="00722BD7">
        <w:rPr>
          <w:rFonts w:asciiTheme="majorBidi" w:hAnsiTheme="majorBidi" w:cstheme="majorBidi"/>
          <w:sz w:val="24"/>
          <w:szCs w:val="24"/>
        </w:rPr>
        <w:t xml:space="preserve">and Constitutional Document </w:t>
      </w:r>
      <w:r w:rsidR="00A7281B">
        <w:rPr>
          <w:rFonts w:asciiTheme="majorBidi" w:hAnsiTheme="majorBidi" w:cstheme="majorBidi"/>
          <w:sz w:val="24"/>
          <w:szCs w:val="24"/>
        </w:rPr>
        <w:t>and</w:t>
      </w:r>
      <w:r w:rsidR="0074051B" w:rsidRPr="00A61E38">
        <w:rPr>
          <w:rFonts w:asciiTheme="majorBidi" w:hAnsiTheme="majorBidi" w:cstheme="majorBidi"/>
          <w:sz w:val="24"/>
          <w:szCs w:val="24"/>
        </w:rPr>
        <w:t xml:space="preserve"> </w:t>
      </w:r>
      <w:r w:rsidR="007239CB" w:rsidRPr="00A61E38">
        <w:rPr>
          <w:rFonts w:asciiTheme="majorBidi" w:hAnsiTheme="majorBidi" w:cstheme="majorBidi"/>
          <w:sz w:val="24"/>
          <w:szCs w:val="24"/>
        </w:rPr>
        <w:t xml:space="preserve">could constitute offences under </w:t>
      </w:r>
      <w:r w:rsidR="0074051B" w:rsidRPr="00A61E38">
        <w:rPr>
          <w:rFonts w:asciiTheme="majorBidi" w:hAnsiTheme="majorBidi" w:cstheme="majorBidi"/>
          <w:sz w:val="24"/>
          <w:szCs w:val="24"/>
        </w:rPr>
        <w:t>Sudanese</w:t>
      </w:r>
      <w:r w:rsidR="007239CB" w:rsidRPr="00A61E38">
        <w:rPr>
          <w:rFonts w:asciiTheme="majorBidi" w:hAnsiTheme="majorBidi" w:cstheme="majorBidi"/>
          <w:sz w:val="24"/>
          <w:szCs w:val="24"/>
        </w:rPr>
        <w:t xml:space="preserve"> criminal law, </w:t>
      </w:r>
      <w:r w:rsidR="00B95EF1" w:rsidRPr="00A61E38">
        <w:rPr>
          <w:rFonts w:asciiTheme="majorBidi" w:hAnsiTheme="majorBidi" w:cstheme="majorBidi"/>
          <w:sz w:val="24"/>
          <w:szCs w:val="24"/>
        </w:rPr>
        <w:t xml:space="preserve">including </w:t>
      </w:r>
      <w:r w:rsidR="007239CB" w:rsidRPr="00A61E38">
        <w:rPr>
          <w:rFonts w:asciiTheme="majorBidi" w:hAnsiTheme="majorBidi" w:cstheme="majorBidi"/>
          <w:sz w:val="24"/>
          <w:szCs w:val="24"/>
        </w:rPr>
        <w:t xml:space="preserve">murder, deliberate physical assault, </w:t>
      </w:r>
      <w:r w:rsidR="00B95EF1" w:rsidRPr="00A61E38">
        <w:rPr>
          <w:rFonts w:asciiTheme="majorBidi" w:hAnsiTheme="majorBidi" w:cstheme="majorBidi"/>
          <w:sz w:val="24"/>
          <w:szCs w:val="24"/>
        </w:rPr>
        <w:t xml:space="preserve">abduction, </w:t>
      </w:r>
      <w:r w:rsidR="007239CB" w:rsidRPr="00A61E38">
        <w:rPr>
          <w:rFonts w:asciiTheme="majorBidi" w:hAnsiTheme="majorBidi" w:cstheme="majorBidi"/>
          <w:sz w:val="24"/>
          <w:szCs w:val="24"/>
        </w:rPr>
        <w:t>rape, looting and destruction of property</w:t>
      </w:r>
      <w:r w:rsidR="00991D6A">
        <w:rPr>
          <w:rFonts w:asciiTheme="majorBidi" w:hAnsiTheme="majorBidi" w:cstheme="majorBidi"/>
          <w:sz w:val="24"/>
          <w:szCs w:val="24"/>
        </w:rPr>
        <w:t>,</w:t>
      </w:r>
      <w:r w:rsidR="007239CB" w:rsidRPr="00A61E38">
        <w:rPr>
          <w:rFonts w:asciiTheme="majorBidi" w:hAnsiTheme="majorBidi" w:cstheme="majorBidi"/>
          <w:sz w:val="24"/>
          <w:szCs w:val="24"/>
        </w:rPr>
        <w:t xml:space="preserve"> which a</w:t>
      </w:r>
      <w:r w:rsidR="00425B68" w:rsidRPr="00A61E38">
        <w:rPr>
          <w:rFonts w:asciiTheme="majorBidi" w:hAnsiTheme="majorBidi" w:cstheme="majorBidi"/>
          <w:sz w:val="24"/>
          <w:szCs w:val="24"/>
        </w:rPr>
        <w:t>ttract</w:t>
      </w:r>
      <w:r w:rsidR="007239CB" w:rsidRPr="00A61E38">
        <w:rPr>
          <w:rFonts w:asciiTheme="majorBidi" w:hAnsiTheme="majorBidi" w:cstheme="majorBidi"/>
          <w:sz w:val="24"/>
          <w:szCs w:val="24"/>
        </w:rPr>
        <w:t xml:space="preserve"> prison sentences</w:t>
      </w:r>
      <w:r w:rsidR="00425B68" w:rsidRPr="00A61E38">
        <w:rPr>
          <w:rFonts w:asciiTheme="majorBidi" w:hAnsiTheme="majorBidi" w:cstheme="majorBidi"/>
          <w:sz w:val="24"/>
          <w:szCs w:val="24"/>
        </w:rPr>
        <w:t xml:space="preserve"> under Sudan’s penal law</w:t>
      </w:r>
      <w:r w:rsidR="00A15F96">
        <w:rPr>
          <w:rFonts w:asciiTheme="majorBidi" w:hAnsiTheme="majorBidi" w:cstheme="majorBidi"/>
          <w:sz w:val="24"/>
          <w:szCs w:val="24"/>
        </w:rPr>
        <w:t>.</w:t>
      </w:r>
      <w:r w:rsidR="00372082">
        <w:rPr>
          <w:rStyle w:val="FootnoteReference"/>
          <w:rFonts w:asciiTheme="majorBidi" w:hAnsiTheme="majorBidi" w:cstheme="majorBidi"/>
          <w:sz w:val="24"/>
          <w:szCs w:val="24"/>
        </w:rPr>
        <w:footnoteReference w:id="12"/>
      </w:r>
      <w:r w:rsidR="007239CB" w:rsidRPr="00A61E38">
        <w:rPr>
          <w:rFonts w:asciiTheme="majorBidi" w:hAnsiTheme="majorBidi" w:cstheme="majorBidi"/>
          <w:sz w:val="24"/>
          <w:szCs w:val="24"/>
        </w:rPr>
        <w:t xml:space="preserve"> The</w:t>
      </w:r>
      <w:r w:rsidR="00A15F96">
        <w:rPr>
          <w:rFonts w:asciiTheme="majorBidi" w:hAnsiTheme="majorBidi" w:cstheme="majorBidi"/>
          <w:sz w:val="24"/>
          <w:szCs w:val="24"/>
        </w:rPr>
        <w:t xml:space="preserve">se applicable national and international legal provisions provide grounds for the </w:t>
      </w:r>
      <w:r w:rsidR="00A15F96">
        <w:rPr>
          <w:rFonts w:asciiTheme="majorBidi" w:hAnsiTheme="majorBidi" w:cstheme="majorBidi"/>
          <w:sz w:val="24"/>
          <w:szCs w:val="24"/>
        </w:rPr>
        <w:lastRenderedPageBreak/>
        <w:t xml:space="preserve">prosecution of </w:t>
      </w:r>
      <w:r w:rsidR="007239CB" w:rsidRPr="00A61E38">
        <w:rPr>
          <w:rFonts w:asciiTheme="majorBidi" w:hAnsiTheme="majorBidi" w:cstheme="majorBidi"/>
          <w:sz w:val="24"/>
          <w:szCs w:val="24"/>
        </w:rPr>
        <w:t xml:space="preserve">perpetrators </w:t>
      </w:r>
      <w:r w:rsidR="00A15F96">
        <w:rPr>
          <w:rFonts w:asciiTheme="majorBidi" w:hAnsiTheme="majorBidi" w:cstheme="majorBidi"/>
          <w:sz w:val="24"/>
          <w:szCs w:val="24"/>
        </w:rPr>
        <w:t xml:space="preserve">of the attacks and documented human rights violations and abuses as means to address impunity and ensure justice for the victims. </w:t>
      </w:r>
    </w:p>
    <w:p w14:paraId="196AE83B" w14:textId="77777777" w:rsidR="00A61E38" w:rsidRPr="00A61E38" w:rsidRDefault="00A61E38" w:rsidP="00A61E38">
      <w:pPr>
        <w:pStyle w:val="ListParagraph"/>
        <w:rPr>
          <w:rFonts w:asciiTheme="majorBidi" w:hAnsiTheme="majorBidi" w:cstheme="majorBidi"/>
          <w:b/>
          <w:bCs/>
          <w:sz w:val="24"/>
          <w:szCs w:val="24"/>
        </w:rPr>
      </w:pPr>
    </w:p>
    <w:p w14:paraId="5088567D" w14:textId="3BEE56B1" w:rsidR="00A61E38" w:rsidRPr="000C1A6C" w:rsidRDefault="00A61E38" w:rsidP="001D1813">
      <w:pPr>
        <w:pStyle w:val="ListParagraph"/>
        <w:numPr>
          <w:ilvl w:val="0"/>
          <w:numId w:val="14"/>
        </w:numPr>
        <w:ind w:left="360"/>
        <w:rPr>
          <w:rFonts w:asciiTheme="majorBidi" w:hAnsiTheme="majorBidi" w:cstheme="majorBidi"/>
          <w:b/>
          <w:bCs/>
          <w:sz w:val="24"/>
          <w:szCs w:val="24"/>
        </w:rPr>
      </w:pPr>
      <w:bookmarkStart w:id="3" w:name="_Hlk61876856"/>
      <w:r w:rsidRPr="000C1A6C">
        <w:rPr>
          <w:rFonts w:asciiTheme="majorBidi" w:hAnsiTheme="majorBidi" w:cstheme="majorBidi"/>
          <w:b/>
          <w:bCs/>
          <w:sz w:val="24"/>
          <w:szCs w:val="24"/>
        </w:rPr>
        <w:t xml:space="preserve">Context </w:t>
      </w:r>
      <w:r w:rsidR="002D0D89">
        <w:rPr>
          <w:rFonts w:asciiTheme="majorBidi" w:hAnsiTheme="majorBidi" w:cstheme="majorBidi"/>
          <w:b/>
          <w:bCs/>
          <w:sz w:val="24"/>
          <w:szCs w:val="24"/>
        </w:rPr>
        <w:t>and Background of the A</w:t>
      </w:r>
      <w:r w:rsidRPr="000C1A6C">
        <w:rPr>
          <w:rFonts w:asciiTheme="majorBidi" w:hAnsiTheme="majorBidi" w:cstheme="majorBidi"/>
          <w:b/>
          <w:bCs/>
          <w:sz w:val="24"/>
          <w:szCs w:val="24"/>
        </w:rPr>
        <w:t xml:space="preserve">ttacks </w:t>
      </w:r>
    </w:p>
    <w:p w14:paraId="37BB45FC" w14:textId="040CA991" w:rsidR="00A61E38" w:rsidRPr="001D1813" w:rsidRDefault="00403625" w:rsidP="001D1813">
      <w:pPr>
        <w:ind w:firstLine="360"/>
        <w:rPr>
          <w:rFonts w:asciiTheme="majorBidi" w:hAnsiTheme="majorBidi" w:cstheme="majorBidi"/>
          <w:i/>
          <w:iCs/>
          <w:sz w:val="24"/>
          <w:szCs w:val="24"/>
        </w:rPr>
      </w:pPr>
      <w:r w:rsidRPr="001D1813">
        <w:rPr>
          <w:rFonts w:asciiTheme="majorBidi" w:hAnsiTheme="majorBidi" w:cstheme="majorBidi"/>
          <w:i/>
          <w:iCs/>
          <w:sz w:val="24"/>
          <w:szCs w:val="24"/>
        </w:rPr>
        <w:t>Tensions and competition over land</w:t>
      </w:r>
    </w:p>
    <w:p w14:paraId="72067C35" w14:textId="3D6A152B" w:rsidR="002609CD" w:rsidRPr="001D1813" w:rsidRDefault="00A12E6B" w:rsidP="00A12E6B">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 xml:space="preserve">From </w:t>
      </w:r>
      <w:r w:rsidR="00AB2EC6" w:rsidRPr="003075B3">
        <w:rPr>
          <w:rFonts w:asciiTheme="majorBidi" w:hAnsiTheme="majorBidi" w:cstheme="majorBidi"/>
          <w:sz w:val="24"/>
          <w:szCs w:val="24"/>
        </w:rPr>
        <w:t xml:space="preserve">29-31 December 2019, </w:t>
      </w:r>
      <w:r>
        <w:rPr>
          <w:rFonts w:asciiTheme="majorBidi" w:hAnsiTheme="majorBidi" w:cstheme="majorBidi"/>
          <w:sz w:val="24"/>
          <w:szCs w:val="24"/>
        </w:rPr>
        <w:t xml:space="preserve">the </w:t>
      </w:r>
      <w:r w:rsidR="00AB2EC6" w:rsidRPr="003075B3">
        <w:rPr>
          <w:rFonts w:asciiTheme="majorBidi" w:hAnsiTheme="majorBidi" w:cstheme="majorBidi"/>
          <w:sz w:val="24"/>
          <w:szCs w:val="24"/>
        </w:rPr>
        <w:t xml:space="preserve">Rapid Support Forces (RSF) and proxy armed </w:t>
      </w:r>
      <w:r>
        <w:rPr>
          <w:rFonts w:asciiTheme="majorBidi" w:hAnsiTheme="majorBidi" w:cstheme="majorBidi"/>
          <w:sz w:val="24"/>
          <w:szCs w:val="24"/>
        </w:rPr>
        <w:t xml:space="preserve">Arab </w:t>
      </w:r>
      <w:r w:rsidR="00AB2EC6" w:rsidRPr="003075B3">
        <w:rPr>
          <w:rFonts w:asciiTheme="majorBidi" w:hAnsiTheme="majorBidi" w:cstheme="majorBidi"/>
          <w:sz w:val="24"/>
          <w:szCs w:val="24"/>
        </w:rPr>
        <w:t xml:space="preserve">militia groups </w:t>
      </w:r>
      <w:r>
        <w:rPr>
          <w:rFonts w:asciiTheme="majorBidi" w:hAnsiTheme="majorBidi" w:cstheme="majorBidi"/>
          <w:sz w:val="24"/>
          <w:szCs w:val="24"/>
        </w:rPr>
        <w:t xml:space="preserve">launched a ferocious </w:t>
      </w:r>
      <w:r w:rsidR="00AB2EC6" w:rsidRPr="003075B3">
        <w:rPr>
          <w:rFonts w:asciiTheme="majorBidi" w:hAnsiTheme="majorBidi" w:cstheme="majorBidi"/>
          <w:sz w:val="24"/>
          <w:szCs w:val="24"/>
        </w:rPr>
        <w:t xml:space="preserve">attack </w:t>
      </w:r>
      <w:r>
        <w:rPr>
          <w:rFonts w:asciiTheme="majorBidi" w:hAnsiTheme="majorBidi" w:cstheme="majorBidi"/>
          <w:sz w:val="24"/>
          <w:szCs w:val="24"/>
        </w:rPr>
        <w:t xml:space="preserve">on </w:t>
      </w:r>
      <w:r w:rsidR="00AB2EC6" w:rsidRPr="003075B3">
        <w:rPr>
          <w:rFonts w:asciiTheme="majorBidi" w:hAnsiTheme="majorBidi" w:cstheme="majorBidi"/>
          <w:sz w:val="24"/>
          <w:szCs w:val="24"/>
        </w:rPr>
        <w:t xml:space="preserve">Krinding </w:t>
      </w:r>
      <w:r w:rsidR="000A478A" w:rsidRPr="003075B3">
        <w:rPr>
          <w:rFonts w:asciiTheme="majorBidi" w:hAnsiTheme="majorBidi" w:cstheme="majorBidi"/>
          <w:sz w:val="24"/>
          <w:szCs w:val="24"/>
        </w:rPr>
        <w:t>I and I</w:t>
      </w:r>
      <w:r w:rsidR="00607F7F" w:rsidRPr="003075B3">
        <w:rPr>
          <w:rFonts w:asciiTheme="majorBidi" w:hAnsiTheme="majorBidi" w:cstheme="majorBidi"/>
          <w:sz w:val="24"/>
          <w:szCs w:val="24"/>
        </w:rPr>
        <w:t>I</w:t>
      </w:r>
      <w:r w:rsidR="000A478A" w:rsidRPr="003075B3">
        <w:rPr>
          <w:rFonts w:asciiTheme="majorBidi" w:hAnsiTheme="majorBidi" w:cstheme="majorBidi"/>
          <w:sz w:val="24"/>
          <w:szCs w:val="24"/>
        </w:rPr>
        <w:t xml:space="preserve">, and Sultan House </w:t>
      </w:r>
      <w:r w:rsidR="00AB2EC6" w:rsidRPr="003075B3">
        <w:rPr>
          <w:rFonts w:asciiTheme="majorBidi" w:hAnsiTheme="majorBidi" w:cstheme="majorBidi"/>
          <w:sz w:val="24"/>
          <w:szCs w:val="24"/>
        </w:rPr>
        <w:t xml:space="preserve">IDP </w:t>
      </w:r>
      <w:r w:rsidR="000A478A" w:rsidRPr="003075B3">
        <w:rPr>
          <w:rFonts w:asciiTheme="majorBidi" w:hAnsiTheme="majorBidi" w:cstheme="majorBidi"/>
          <w:sz w:val="24"/>
          <w:szCs w:val="24"/>
        </w:rPr>
        <w:t>c</w:t>
      </w:r>
      <w:r w:rsidR="00AB2EC6" w:rsidRPr="003075B3">
        <w:rPr>
          <w:rFonts w:asciiTheme="majorBidi" w:hAnsiTheme="majorBidi" w:cstheme="majorBidi"/>
          <w:sz w:val="24"/>
          <w:szCs w:val="24"/>
        </w:rPr>
        <w:t>amp</w:t>
      </w:r>
      <w:r w:rsidR="000A478A" w:rsidRPr="003075B3">
        <w:rPr>
          <w:rFonts w:asciiTheme="majorBidi" w:hAnsiTheme="majorBidi" w:cstheme="majorBidi"/>
          <w:sz w:val="24"/>
          <w:szCs w:val="24"/>
        </w:rPr>
        <w:t xml:space="preserve">s </w:t>
      </w:r>
      <w:r>
        <w:rPr>
          <w:rFonts w:asciiTheme="majorBidi" w:hAnsiTheme="majorBidi" w:cstheme="majorBidi"/>
          <w:sz w:val="24"/>
          <w:szCs w:val="24"/>
        </w:rPr>
        <w:t xml:space="preserve">in El Geneina, West Darfur. The attacks also extended to 40 villages outside El Geneina </w:t>
      </w:r>
      <w:r w:rsidR="003E221B">
        <w:rPr>
          <w:rFonts w:asciiTheme="majorBidi" w:hAnsiTheme="majorBidi" w:cstheme="majorBidi"/>
          <w:sz w:val="24"/>
          <w:szCs w:val="24"/>
        </w:rPr>
        <w:t xml:space="preserve">with large scale looting of civilian properties. </w:t>
      </w:r>
      <w:r w:rsidR="003E221B" w:rsidRPr="0014306A">
        <w:rPr>
          <w:rFonts w:asciiTheme="majorBidi" w:hAnsiTheme="majorBidi" w:cstheme="majorBidi"/>
          <w:b/>
          <w:bCs/>
          <w:sz w:val="24"/>
          <w:szCs w:val="24"/>
        </w:rPr>
        <w:t xml:space="preserve">The attacks were triggered by </w:t>
      </w:r>
      <w:r w:rsidR="00AB2EC6" w:rsidRPr="0014306A">
        <w:rPr>
          <w:rFonts w:asciiTheme="majorBidi" w:hAnsiTheme="majorBidi" w:cstheme="majorBidi"/>
          <w:b/>
          <w:bCs/>
          <w:sz w:val="24"/>
          <w:szCs w:val="24"/>
        </w:rPr>
        <w:t xml:space="preserve">retaliation </w:t>
      </w:r>
      <w:r w:rsidR="002609CD" w:rsidRPr="0014306A">
        <w:rPr>
          <w:rFonts w:asciiTheme="majorBidi" w:hAnsiTheme="majorBidi" w:cstheme="majorBidi"/>
          <w:b/>
          <w:bCs/>
          <w:sz w:val="24"/>
          <w:szCs w:val="24"/>
        </w:rPr>
        <w:t xml:space="preserve">for </w:t>
      </w:r>
      <w:r w:rsidR="00AB2EC6" w:rsidRPr="0014306A">
        <w:rPr>
          <w:rFonts w:asciiTheme="majorBidi" w:hAnsiTheme="majorBidi" w:cstheme="majorBidi"/>
          <w:b/>
          <w:bCs/>
          <w:sz w:val="24"/>
          <w:szCs w:val="24"/>
        </w:rPr>
        <w:t xml:space="preserve">the </w:t>
      </w:r>
      <w:r w:rsidR="003E221B" w:rsidRPr="0014306A">
        <w:rPr>
          <w:rFonts w:asciiTheme="majorBidi" w:hAnsiTheme="majorBidi" w:cstheme="majorBidi"/>
          <w:b/>
          <w:bCs/>
          <w:sz w:val="24"/>
          <w:szCs w:val="24"/>
        </w:rPr>
        <w:t xml:space="preserve">killing of </w:t>
      </w:r>
      <w:r w:rsidR="00AB2EC6" w:rsidRPr="0014306A">
        <w:rPr>
          <w:rFonts w:asciiTheme="majorBidi" w:hAnsiTheme="majorBidi" w:cstheme="majorBidi"/>
          <w:b/>
          <w:bCs/>
          <w:sz w:val="24"/>
          <w:szCs w:val="24"/>
        </w:rPr>
        <w:t>an Arab man</w:t>
      </w:r>
      <w:r w:rsidR="003E221B" w:rsidRPr="0014306A">
        <w:rPr>
          <w:rFonts w:asciiTheme="majorBidi" w:hAnsiTheme="majorBidi" w:cstheme="majorBidi"/>
          <w:b/>
          <w:bCs/>
          <w:sz w:val="24"/>
          <w:szCs w:val="24"/>
        </w:rPr>
        <w:t xml:space="preserve"> by </w:t>
      </w:r>
      <w:r w:rsidR="00AB2EC6" w:rsidRPr="0014306A">
        <w:rPr>
          <w:rFonts w:asciiTheme="majorBidi" w:hAnsiTheme="majorBidi" w:cstheme="majorBidi"/>
          <w:b/>
          <w:bCs/>
          <w:sz w:val="24"/>
          <w:szCs w:val="24"/>
        </w:rPr>
        <w:t>an IDP from the Ma</w:t>
      </w:r>
      <w:r w:rsidR="008B3291" w:rsidRPr="0014306A">
        <w:rPr>
          <w:rFonts w:asciiTheme="majorBidi" w:hAnsiTheme="majorBidi" w:cstheme="majorBidi"/>
          <w:b/>
          <w:bCs/>
          <w:sz w:val="24"/>
          <w:szCs w:val="24"/>
        </w:rPr>
        <w:t>s</w:t>
      </w:r>
      <w:r w:rsidR="00AB2EC6" w:rsidRPr="0014306A">
        <w:rPr>
          <w:rFonts w:asciiTheme="majorBidi" w:hAnsiTheme="majorBidi" w:cstheme="majorBidi"/>
          <w:b/>
          <w:bCs/>
          <w:sz w:val="24"/>
          <w:szCs w:val="24"/>
        </w:rPr>
        <w:t xml:space="preserve">alit </w:t>
      </w:r>
      <w:r w:rsidR="002609CD" w:rsidRPr="0014306A">
        <w:rPr>
          <w:rFonts w:asciiTheme="majorBidi" w:hAnsiTheme="majorBidi" w:cstheme="majorBidi"/>
          <w:b/>
          <w:bCs/>
          <w:sz w:val="24"/>
          <w:szCs w:val="24"/>
        </w:rPr>
        <w:t xml:space="preserve">ethnic group </w:t>
      </w:r>
      <w:r w:rsidR="003E221B" w:rsidRPr="0014306A">
        <w:rPr>
          <w:rFonts w:asciiTheme="majorBidi" w:hAnsiTheme="majorBidi" w:cstheme="majorBidi"/>
          <w:b/>
          <w:bCs/>
          <w:sz w:val="24"/>
          <w:szCs w:val="24"/>
        </w:rPr>
        <w:t>in what appeared to be a personal dispute</w:t>
      </w:r>
      <w:r w:rsidR="002609CD" w:rsidRPr="0014306A">
        <w:rPr>
          <w:rFonts w:asciiTheme="majorBidi" w:hAnsiTheme="majorBidi" w:cstheme="majorBidi"/>
          <w:b/>
          <w:bCs/>
          <w:sz w:val="24"/>
          <w:szCs w:val="24"/>
        </w:rPr>
        <w:t xml:space="preserve"> during a coffee break</w:t>
      </w:r>
      <w:r w:rsidR="00AB2EC6" w:rsidRPr="0014306A">
        <w:rPr>
          <w:rFonts w:asciiTheme="majorBidi" w:hAnsiTheme="majorBidi" w:cstheme="majorBidi"/>
          <w:b/>
          <w:bCs/>
          <w:sz w:val="24"/>
          <w:szCs w:val="24"/>
        </w:rPr>
        <w:t>.</w:t>
      </w:r>
      <w:r w:rsidR="00AB2EC6" w:rsidRPr="003075B3">
        <w:rPr>
          <w:rFonts w:asciiTheme="majorBidi" w:hAnsiTheme="majorBidi" w:cstheme="majorBidi"/>
          <w:sz w:val="24"/>
          <w:szCs w:val="24"/>
        </w:rPr>
        <w:t xml:space="preserve"> </w:t>
      </w:r>
      <w:r w:rsidR="008B3291" w:rsidRPr="003075B3">
        <w:rPr>
          <w:rFonts w:asciiTheme="majorBidi" w:hAnsiTheme="majorBidi" w:cstheme="majorBidi"/>
          <w:sz w:val="24"/>
          <w:szCs w:val="24"/>
        </w:rPr>
        <w:t xml:space="preserve">The Masalit are </w:t>
      </w:r>
      <w:r w:rsidR="002609CD">
        <w:rPr>
          <w:rFonts w:asciiTheme="majorBidi" w:hAnsiTheme="majorBidi" w:cstheme="majorBidi"/>
          <w:sz w:val="24"/>
          <w:szCs w:val="24"/>
        </w:rPr>
        <w:t xml:space="preserve">primarily a farming community and own vast expanse of land </w:t>
      </w:r>
      <w:r w:rsidR="008B3291" w:rsidRPr="003075B3">
        <w:rPr>
          <w:rFonts w:asciiTheme="majorBidi" w:hAnsiTheme="majorBidi" w:cstheme="majorBidi"/>
          <w:sz w:val="24"/>
          <w:szCs w:val="24"/>
        </w:rPr>
        <w:t>in Habila, Beida, El Geneina</w:t>
      </w:r>
      <w:r w:rsidR="00B733BA">
        <w:rPr>
          <w:rFonts w:asciiTheme="majorBidi" w:hAnsiTheme="majorBidi" w:cstheme="majorBidi"/>
          <w:sz w:val="24"/>
          <w:szCs w:val="24"/>
        </w:rPr>
        <w:t>,</w:t>
      </w:r>
      <w:r w:rsidR="008B3291" w:rsidRPr="003075B3">
        <w:rPr>
          <w:rFonts w:asciiTheme="majorBidi" w:hAnsiTheme="majorBidi" w:cstheme="majorBidi"/>
          <w:sz w:val="24"/>
          <w:szCs w:val="24"/>
        </w:rPr>
        <w:t xml:space="preserve"> and </w:t>
      </w:r>
      <w:r w:rsidR="009259B7" w:rsidRPr="003075B3">
        <w:rPr>
          <w:rFonts w:asciiTheme="majorBidi" w:hAnsiTheme="majorBidi" w:cstheme="majorBidi"/>
          <w:sz w:val="24"/>
          <w:szCs w:val="24"/>
        </w:rPr>
        <w:t>Kereinik</w:t>
      </w:r>
      <w:r w:rsidR="008B3291" w:rsidRPr="003075B3">
        <w:rPr>
          <w:rFonts w:asciiTheme="majorBidi" w:hAnsiTheme="majorBidi" w:cstheme="majorBidi"/>
          <w:sz w:val="24"/>
          <w:szCs w:val="24"/>
        </w:rPr>
        <w:t xml:space="preserve"> localities </w:t>
      </w:r>
      <w:r w:rsidR="002609CD">
        <w:rPr>
          <w:rFonts w:asciiTheme="majorBidi" w:hAnsiTheme="majorBidi" w:cstheme="majorBidi"/>
          <w:sz w:val="24"/>
          <w:szCs w:val="24"/>
        </w:rPr>
        <w:t xml:space="preserve">in West Darfur. </w:t>
      </w:r>
      <w:r w:rsidR="00553797" w:rsidRPr="003075B3">
        <w:rPr>
          <w:rFonts w:asciiTheme="majorBidi" w:hAnsiTheme="majorBidi" w:cstheme="majorBidi"/>
          <w:sz w:val="24"/>
          <w:szCs w:val="24"/>
        </w:rPr>
        <w:t xml:space="preserve">At the height of the conflict in Darfur, Arab herders, predominantly the northern </w:t>
      </w:r>
      <w:r w:rsidR="009259B7" w:rsidRPr="003075B3">
        <w:rPr>
          <w:rFonts w:asciiTheme="majorBidi" w:hAnsiTheme="majorBidi" w:cstheme="majorBidi"/>
          <w:sz w:val="24"/>
          <w:szCs w:val="24"/>
        </w:rPr>
        <w:t>Rezeigat</w:t>
      </w:r>
      <w:r w:rsidR="00553797" w:rsidRPr="003075B3">
        <w:rPr>
          <w:rFonts w:asciiTheme="majorBidi" w:hAnsiTheme="majorBidi" w:cstheme="majorBidi"/>
          <w:sz w:val="24"/>
          <w:szCs w:val="24"/>
        </w:rPr>
        <w:t xml:space="preserve">, </w:t>
      </w:r>
      <w:r w:rsidR="002609CD">
        <w:rPr>
          <w:rFonts w:asciiTheme="majorBidi" w:hAnsiTheme="majorBidi" w:cstheme="majorBidi"/>
          <w:sz w:val="24"/>
          <w:szCs w:val="24"/>
        </w:rPr>
        <w:t xml:space="preserve">forced </w:t>
      </w:r>
      <w:r w:rsidR="00553797" w:rsidRPr="003075B3">
        <w:rPr>
          <w:rFonts w:asciiTheme="majorBidi" w:hAnsiTheme="majorBidi" w:cstheme="majorBidi"/>
          <w:sz w:val="24"/>
          <w:szCs w:val="24"/>
        </w:rPr>
        <w:t xml:space="preserve">Masalit farmers </w:t>
      </w:r>
      <w:r w:rsidR="002609CD">
        <w:rPr>
          <w:rFonts w:asciiTheme="majorBidi" w:hAnsiTheme="majorBidi" w:cstheme="majorBidi"/>
          <w:sz w:val="24"/>
          <w:szCs w:val="24"/>
        </w:rPr>
        <w:t xml:space="preserve">to vacate their lands, which compelled significant numbers to flee to </w:t>
      </w:r>
      <w:r w:rsidR="009259B7">
        <w:rPr>
          <w:rFonts w:asciiTheme="majorBidi" w:hAnsiTheme="majorBidi" w:cstheme="majorBidi"/>
          <w:sz w:val="24"/>
          <w:szCs w:val="24"/>
        </w:rPr>
        <w:t>Chad while</w:t>
      </w:r>
      <w:r w:rsidR="002609CD">
        <w:rPr>
          <w:rFonts w:asciiTheme="majorBidi" w:hAnsiTheme="majorBidi" w:cstheme="majorBidi"/>
          <w:sz w:val="24"/>
          <w:szCs w:val="24"/>
        </w:rPr>
        <w:t xml:space="preserve"> others were displaced in IDP camps in </w:t>
      </w:r>
      <w:r w:rsidR="00553797" w:rsidRPr="003075B3">
        <w:rPr>
          <w:rFonts w:asciiTheme="majorBidi" w:hAnsiTheme="majorBidi" w:cstheme="majorBidi"/>
          <w:sz w:val="24"/>
          <w:szCs w:val="24"/>
        </w:rPr>
        <w:t xml:space="preserve">El Geneina. </w:t>
      </w:r>
    </w:p>
    <w:p w14:paraId="32A47F8B" w14:textId="77777777" w:rsidR="002609CD" w:rsidRPr="001D1813" w:rsidRDefault="002609CD" w:rsidP="001D1813">
      <w:pPr>
        <w:pStyle w:val="ListParagraph"/>
        <w:spacing w:after="0" w:line="240" w:lineRule="auto"/>
        <w:ind w:left="360"/>
        <w:jc w:val="both"/>
        <w:rPr>
          <w:rFonts w:asciiTheme="majorBidi" w:hAnsiTheme="majorBidi" w:cstheme="majorBidi"/>
          <w:b/>
          <w:bCs/>
          <w:sz w:val="24"/>
          <w:szCs w:val="24"/>
        </w:rPr>
      </w:pPr>
    </w:p>
    <w:p w14:paraId="0A771A04" w14:textId="04DD3C9E" w:rsidR="001B51CC" w:rsidRPr="001B51CC" w:rsidRDefault="002609CD" w:rsidP="001D1813">
      <w:pPr>
        <w:pStyle w:val="ListParagraph"/>
        <w:numPr>
          <w:ilvl w:val="0"/>
          <w:numId w:val="10"/>
        </w:numPr>
        <w:spacing w:after="0" w:line="240" w:lineRule="auto"/>
        <w:ind w:left="360"/>
        <w:jc w:val="both"/>
        <w:rPr>
          <w:rFonts w:asciiTheme="majorBidi" w:hAnsiTheme="majorBidi" w:cstheme="majorBidi"/>
          <w:b/>
          <w:bCs/>
          <w:sz w:val="24"/>
          <w:szCs w:val="24"/>
        </w:rPr>
      </w:pPr>
      <w:r w:rsidRPr="002609CD">
        <w:rPr>
          <w:rFonts w:asciiTheme="majorBidi" w:hAnsiTheme="majorBidi" w:cstheme="majorBidi"/>
          <w:sz w:val="24"/>
          <w:szCs w:val="24"/>
        </w:rPr>
        <w:t xml:space="preserve">From </w:t>
      </w:r>
      <w:r w:rsidR="00553797" w:rsidRPr="002609CD">
        <w:rPr>
          <w:rFonts w:asciiTheme="majorBidi" w:hAnsiTheme="majorBidi" w:cstheme="majorBidi"/>
          <w:sz w:val="24"/>
          <w:szCs w:val="24"/>
        </w:rPr>
        <w:t xml:space="preserve">2017-2018, </w:t>
      </w:r>
      <w:r w:rsidR="003075B3" w:rsidRPr="002609CD">
        <w:rPr>
          <w:rFonts w:asciiTheme="majorBidi" w:hAnsiTheme="majorBidi" w:cstheme="majorBidi"/>
          <w:sz w:val="24"/>
          <w:szCs w:val="24"/>
        </w:rPr>
        <w:t>an increased number</w:t>
      </w:r>
      <w:r w:rsidR="00553797" w:rsidRPr="002609CD">
        <w:rPr>
          <w:rFonts w:asciiTheme="majorBidi" w:hAnsiTheme="majorBidi" w:cstheme="majorBidi"/>
          <w:sz w:val="24"/>
          <w:szCs w:val="24"/>
        </w:rPr>
        <w:t xml:space="preserve"> of </w:t>
      </w:r>
      <w:r w:rsidR="003075B3" w:rsidRPr="002609CD">
        <w:rPr>
          <w:rFonts w:asciiTheme="majorBidi" w:hAnsiTheme="majorBidi" w:cstheme="majorBidi"/>
          <w:sz w:val="24"/>
          <w:szCs w:val="24"/>
        </w:rPr>
        <w:t xml:space="preserve">Masalit refugees voluntarily returned from Chad and claimed back their lands. </w:t>
      </w:r>
      <w:r w:rsidR="003075B3">
        <w:rPr>
          <w:rFonts w:asciiTheme="majorBidi" w:hAnsiTheme="majorBidi" w:cstheme="majorBidi"/>
          <w:sz w:val="24"/>
          <w:szCs w:val="24"/>
        </w:rPr>
        <w:t xml:space="preserve">However, the influx of voluntary returnees </w:t>
      </w:r>
      <w:r w:rsidR="00E828EA">
        <w:rPr>
          <w:rFonts w:asciiTheme="majorBidi" w:hAnsiTheme="majorBidi" w:cstheme="majorBidi"/>
          <w:sz w:val="24"/>
          <w:szCs w:val="24"/>
        </w:rPr>
        <w:t xml:space="preserve">ignited a new wave of violence </w:t>
      </w:r>
      <w:r>
        <w:rPr>
          <w:rFonts w:asciiTheme="majorBidi" w:hAnsiTheme="majorBidi" w:cstheme="majorBidi"/>
          <w:sz w:val="24"/>
          <w:szCs w:val="24"/>
        </w:rPr>
        <w:t xml:space="preserve">against the IDPs </w:t>
      </w:r>
      <w:r w:rsidR="00E828EA">
        <w:rPr>
          <w:rFonts w:asciiTheme="majorBidi" w:hAnsiTheme="majorBidi" w:cstheme="majorBidi"/>
          <w:sz w:val="24"/>
          <w:szCs w:val="24"/>
        </w:rPr>
        <w:t>by Arab herders, who viewed the returnees as threat to their occupation of the land, which they ha</w:t>
      </w:r>
      <w:r w:rsidR="00011606">
        <w:rPr>
          <w:rFonts w:asciiTheme="majorBidi" w:hAnsiTheme="majorBidi" w:cstheme="majorBidi"/>
          <w:sz w:val="24"/>
          <w:szCs w:val="24"/>
        </w:rPr>
        <w:t>d</w:t>
      </w:r>
      <w:r w:rsidR="00E828EA">
        <w:rPr>
          <w:rFonts w:asciiTheme="majorBidi" w:hAnsiTheme="majorBidi" w:cstheme="majorBidi"/>
          <w:sz w:val="24"/>
          <w:szCs w:val="24"/>
        </w:rPr>
        <w:t xml:space="preserve"> used for grazing for over ten years. The attacks on farmers increased in 2019 due to </w:t>
      </w:r>
      <w:r w:rsidR="00A04255">
        <w:rPr>
          <w:rFonts w:asciiTheme="majorBidi" w:hAnsiTheme="majorBidi" w:cstheme="majorBidi"/>
          <w:sz w:val="24"/>
          <w:szCs w:val="24"/>
        </w:rPr>
        <w:t xml:space="preserve">the </w:t>
      </w:r>
      <w:r w:rsidR="00DE5C71">
        <w:rPr>
          <w:rFonts w:asciiTheme="majorBidi" w:hAnsiTheme="majorBidi" w:cstheme="majorBidi"/>
          <w:sz w:val="24"/>
          <w:szCs w:val="24"/>
        </w:rPr>
        <w:t xml:space="preserve">political vacuum and weakened governance structures following the declaration of </w:t>
      </w:r>
      <w:r w:rsidR="009259B7">
        <w:rPr>
          <w:rFonts w:asciiTheme="majorBidi" w:hAnsiTheme="majorBidi" w:cstheme="majorBidi"/>
          <w:sz w:val="24"/>
          <w:szCs w:val="24"/>
        </w:rPr>
        <w:t xml:space="preserve">a </w:t>
      </w:r>
      <w:r w:rsidR="00DE5C71">
        <w:rPr>
          <w:rFonts w:asciiTheme="majorBidi" w:hAnsiTheme="majorBidi" w:cstheme="majorBidi"/>
          <w:sz w:val="24"/>
          <w:szCs w:val="24"/>
        </w:rPr>
        <w:t xml:space="preserve">state of emergency and </w:t>
      </w:r>
      <w:r w:rsidR="009259B7">
        <w:rPr>
          <w:rFonts w:asciiTheme="majorBidi" w:hAnsiTheme="majorBidi" w:cstheme="majorBidi"/>
          <w:sz w:val="24"/>
          <w:szCs w:val="24"/>
        </w:rPr>
        <w:t xml:space="preserve">the </w:t>
      </w:r>
      <w:r w:rsidR="00DE5C71">
        <w:rPr>
          <w:rFonts w:asciiTheme="majorBidi" w:hAnsiTheme="majorBidi" w:cstheme="majorBidi"/>
          <w:sz w:val="24"/>
          <w:szCs w:val="24"/>
        </w:rPr>
        <w:t xml:space="preserve">subsequent military coup. </w:t>
      </w:r>
      <w:r w:rsidR="00E828EA">
        <w:rPr>
          <w:rFonts w:asciiTheme="majorBidi" w:hAnsiTheme="majorBidi" w:cstheme="majorBidi"/>
          <w:sz w:val="24"/>
          <w:szCs w:val="24"/>
        </w:rPr>
        <w:t xml:space="preserve">When the former regime </w:t>
      </w:r>
      <w:r>
        <w:rPr>
          <w:rFonts w:asciiTheme="majorBidi" w:hAnsiTheme="majorBidi" w:cstheme="majorBidi"/>
          <w:sz w:val="24"/>
          <w:szCs w:val="24"/>
        </w:rPr>
        <w:t xml:space="preserve">collapsed </w:t>
      </w:r>
      <w:r w:rsidR="00A04255">
        <w:rPr>
          <w:rFonts w:asciiTheme="majorBidi" w:hAnsiTheme="majorBidi" w:cstheme="majorBidi"/>
          <w:sz w:val="24"/>
          <w:szCs w:val="24"/>
        </w:rPr>
        <w:t xml:space="preserve">in April 2019, </w:t>
      </w:r>
      <w:r w:rsidR="002D0D89">
        <w:rPr>
          <w:rFonts w:asciiTheme="majorBidi" w:hAnsiTheme="majorBidi" w:cstheme="majorBidi"/>
          <w:sz w:val="24"/>
          <w:szCs w:val="24"/>
        </w:rPr>
        <w:t xml:space="preserve">the Masalit and other communities who had suffered </w:t>
      </w:r>
      <w:r w:rsidR="00DE5C71">
        <w:rPr>
          <w:rFonts w:asciiTheme="majorBidi" w:hAnsiTheme="majorBidi" w:cstheme="majorBidi"/>
          <w:sz w:val="24"/>
          <w:szCs w:val="24"/>
        </w:rPr>
        <w:t xml:space="preserve">decades of </w:t>
      </w:r>
      <w:r w:rsidR="002D0D89">
        <w:rPr>
          <w:rFonts w:asciiTheme="majorBidi" w:hAnsiTheme="majorBidi" w:cstheme="majorBidi"/>
          <w:sz w:val="24"/>
          <w:szCs w:val="24"/>
        </w:rPr>
        <w:t xml:space="preserve">marginalization, became more emboldened </w:t>
      </w:r>
      <w:r w:rsidR="00E828EA">
        <w:rPr>
          <w:rFonts w:asciiTheme="majorBidi" w:hAnsiTheme="majorBidi" w:cstheme="majorBidi"/>
          <w:sz w:val="24"/>
          <w:szCs w:val="24"/>
        </w:rPr>
        <w:t xml:space="preserve">and </w:t>
      </w:r>
      <w:r w:rsidR="002D0D89">
        <w:rPr>
          <w:rFonts w:asciiTheme="majorBidi" w:hAnsiTheme="majorBidi" w:cstheme="majorBidi"/>
          <w:sz w:val="24"/>
          <w:szCs w:val="24"/>
        </w:rPr>
        <w:t xml:space="preserve">assertive. This led to tensions and retaliatory attacks on Arab settlements </w:t>
      </w:r>
      <w:r w:rsidR="009259B7">
        <w:rPr>
          <w:rFonts w:asciiTheme="majorBidi" w:hAnsiTheme="majorBidi" w:cstheme="majorBidi"/>
          <w:sz w:val="24"/>
          <w:szCs w:val="24"/>
        </w:rPr>
        <w:t>that</w:t>
      </w:r>
      <w:r w:rsidR="002D0D89">
        <w:rPr>
          <w:rFonts w:asciiTheme="majorBidi" w:hAnsiTheme="majorBidi" w:cstheme="majorBidi"/>
          <w:sz w:val="24"/>
          <w:szCs w:val="24"/>
        </w:rPr>
        <w:t xml:space="preserve"> resulted in displacements in </w:t>
      </w:r>
      <w:r w:rsidR="00A04255">
        <w:rPr>
          <w:rFonts w:asciiTheme="majorBidi" w:hAnsiTheme="majorBidi" w:cstheme="majorBidi"/>
          <w:sz w:val="24"/>
          <w:szCs w:val="24"/>
        </w:rPr>
        <w:t>Mornei, Masteri,</w:t>
      </w:r>
      <w:r w:rsidR="00E828EA">
        <w:rPr>
          <w:rFonts w:asciiTheme="majorBidi" w:hAnsiTheme="majorBidi" w:cstheme="majorBidi"/>
          <w:sz w:val="24"/>
          <w:szCs w:val="24"/>
        </w:rPr>
        <w:t xml:space="preserve"> </w:t>
      </w:r>
      <w:r w:rsidR="00A04255">
        <w:rPr>
          <w:rFonts w:asciiTheme="majorBidi" w:hAnsiTheme="majorBidi" w:cstheme="majorBidi"/>
          <w:sz w:val="24"/>
          <w:szCs w:val="24"/>
        </w:rPr>
        <w:t>Kere</w:t>
      </w:r>
      <w:r w:rsidR="009259B7">
        <w:rPr>
          <w:rFonts w:asciiTheme="majorBidi" w:hAnsiTheme="majorBidi" w:cstheme="majorBidi"/>
          <w:sz w:val="24"/>
          <w:szCs w:val="24"/>
        </w:rPr>
        <w:t>i</w:t>
      </w:r>
      <w:r w:rsidR="00A04255">
        <w:rPr>
          <w:rFonts w:asciiTheme="majorBidi" w:hAnsiTheme="majorBidi" w:cstheme="majorBidi"/>
          <w:sz w:val="24"/>
          <w:szCs w:val="24"/>
        </w:rPr>
        <w:t xml:space="preserve">nik, and Sisi </w:t>
      </w:r>
      <w:r w:rsidR="002D0D89">
        <w:rPr>
          <w:rFonts w:asciiTheme="majorBidi" w:hAnsiTheme="majorBidi" w:cstheme="majorBidi"/>
          <w:sz w:val="24"/>
          <w:szCs w:val="24"/>
        </w:rPr>
        <w:t>localities, West Darfur</w:t>
      </w:r>
      <w:r w:rsidR="00A04255">
        <w:rPr>
          <w:rFonts w:asciiTheme="majorBidi" w:hAnsiTheme="majorBidi" w:cstheme="majorBidi"/>
          <w:sz w:val="24"/>
          <w:szCs w:val="24"/>
        </w:rPr>
        <w:t xml:space="preserve">.  </w:t>
      </w:r>
    </w:p>
    <w:p w14:paraId="162DCAEC" w14:textId="77777777" w:rsidR="001B51CC" w:rsidRPr="001B51CC" w:rsidRDefault="001B51CC" w:rsidP="001B51CC">
      <w:pPr>
        <w:pStyle w:val="ListParagraph"/>
        <w:rPr>
          <w:rFonts w:asciiTheme="majorBidi" w:hAnsiTheme="majorBidi" w:cstheme="majorBidi"/>
          <w:sz w:val="24"/>
          <w:szCs w:val="24"/>
        </w:rPr>
      </w:pPr>
    </w:p>
    <w:p w14:paraId="636AC3FB" w14:textId="7F571188" w:rsidR="00CF68ED" w:rsidRDefault="005526FA" w:rsidP="00CF68ED">
      <w:pPr>
        <w:pStyle w:val="ListParagraph"/>
        <w:numPr>
          <w:ilvl w:val="0"/>
          <w:numId w:val="10"/>
        </w:numPr>
        <w:spacing w:after="0" w:line="240" w:lineRule="auto"/>
        <w:ind w:left="360"/>
        <w:jc w:val="both"/>
        <w:rPr>
          <w:rFonts w:asciiTheme="majorBidi" w:hAnsiTheme="majorBidi" w:cstheme="majorBidi"/>
          <w:sz w:val="24"/>
          <w:szCs w:val="24"/>
        </w:rPr>
      </w:pPr>
      <w:r w:rsidRPr="00403625">
        <w:rPr>
          <w:rFonts w:asciiTheme="majorBidi" w:hAnsiTheme="majorBidi" w:cstheme="majorBidi"/>
          <w:sz w:val="24"/>
          <w:szCs w:val="24"/>
        </w:rPr>
        <w:lastRenderedPageBreak/>
        <w:t>In El Geneina</w:t>
      </w:r>
      <w:r w:rsidR="00403625" w:rsidRPr="00403625">
        <w:rPr>
          <w:rFonts w:asciiTheme="majorBidi" w:hAnsiTheme="majorBidi" w:cstheme="majorBidi"/>
          <w:sz w:val="24"/>
          <w:szCs w:val="24"/>
        </w:rPr>
        <w:t xml:space="preserve">, tensions </w:t>
      </w:r>
      <w:r w:rsidRPr="00403625">
        <w:rPr>
          <w:rFonts w:asciiTheme="majorBidi" w:hAnsiTheme="majorBidi" w:cstheme="majorBidi"/>
          <w:sz w:val="24"/>
          <w:szCs w:val="24"/>
        </w:rPr>
        <w:t>between Masalit</w:t>
      </w:r>
      <w:r w:rsidR="00403625" w:rsidRPr="00403625">
        <w:rPr>
          <w:rFonts w:asciiTheme="majorBidi" w:hAnsiTheme="majorBidi" w:cstheme="majorBidi"/>
          <w:sz w:val="24"/>
          <w:szCs w:val="24"/>
        </w:rPr>
        <w:t xml:space="preserve"> IDPs and </w:t>
      </w:r>
      <w:r w:rsidR="009259B7" w:rsidRPr="00403625">
        <w:rPr>
          <w:rFonts w:asciiTheme="majorBidi" w:hAnsiTheme="majorBidi" w:cstheme="majorBidi"/>
          <w:sz w:val="24"/>
          <w:szCs w:val="24"/>
        </w:rPr>
        <w:t>Rezeigat</w:t>
      </w:r>
      <w:r w:rsidRPr="00403625">
        <w:rPr>
          <w:rFonts w:asciiTheme="majorBidi" w:hAnsiTheme="majorBidi" w:cstheme="majorBidi"/>
          <w:sz w:val="24"/>
          <w:szCs w:val="24"/>
        </w:rPr>
        <w:t xml:space="preserve"> Arabs increased </w:t>
      </w:r>
      <w:r w:rsidR="00DE5C71">
        <w:rPr>
          <w:rFonts w:asciiTheme="majorBidi" w:hAnsiTheme="majorBidi" w:cstheme="majorBidi"/>
          <w:sz w:val="24"/>
          <w:szCs w:val="24"/>
        </w:rPr>
        <w:t xml:space="preserve">in 2019 </w:t>
      </w:r>
      <w:r w:rsidRPr="00403625">
        <w:rPr>
          <w:rFonts w:asciiTheme="majorBidi" w:hAnsiTheme="majorBidi" w:cstheme="majorBidi"/>
          <w:sz w:val="24"/>
          <w:szCs w:val="24"/>
        </w:rPr>
        <w:t xml:space="preserve">after the fall of </w:t>
      </w:r>
      <w:r w:rsidR="00403625" w:rsidRPr="00403625">
        <w:rPr>
          <w:rFonts w:asciiTheme="majorBidi" w:hAnsiTheme="majorBidi" w:cstheme="majorBidi"/>
          <w:sz w:val="24"/>
          <w:szCs w:val="24"/>
        </w:rPr>
        <w:t>Omar Al-Bashir’s</w:t>
      </w:r>
      <w:r w:rsidRPr="00403625">
        <w:rPr>
          <w:rFonts w:asciiTheme="majorBidi" w:hAnsiTheme="majorBidi" w:cstheme="majorBidi"/>
          <w:sz w:val="24"/>
          <w:szCs w:val="24"/>
        </w:rPr>
        <w:t xml:space="preserve"> </w:t>
      </w:r>
      <w:r w:rsidR="00403625" w:rsidRPr="00403625">
        <w:rPr>
          <w:rFonts w:asciiTheme="majorBidi" w:hAnsiTheme="majorBidi" w:cstheme="majorBidi"/>
          <w:sz w:val="24"/>
          <w:szCs w:val="24"/>
        </w:rPr>
        <w:t>government</w:t>
      </w:r>
      <w:r w:rsidRPr="00403625">
        <w:rPr>
          <w:rFonts w:asciiTheme="majorBidi" w:hAnsiTheme="majorBidi" w:cstheme="majorBidi"/>
          <w:sz w:val="24"/>
          <w:szCs w:val="24"/>
        </w:rPr>
        <w:t>. The radicalized Masalit youth</w:t>
      </w:r>
      <w:r w:rsidR="001B51CC" w:rsidRPr="00403625">
        <w:rPr>
          <w:rFonts w:asciiTheme="majorBidi" w:hAnsiTheme="majorBidi" w:cstheme="majorBidi"/>
          <w:sz w:val="24"/>
          <w:szCs w:val="24"/>
        </w:rPr>
        <w:t>s</w:t>
      </w:r>
      <w:r w:rsidRPr="00403625">
        <w:rPr>
          <w:rFonts w:asciiTheme="majorBidi" w:hAnsiTheme="majorBidi" w:cstheme="majorBidi"/>
          <w:sz w:val="24"/>
          <w:szCs w:val="24"/>
        </w:rPr>
        <w:t xml:space="preserve"> who ha</w:t>
      </w:r>
      <w:r w:rsidR="00403625" w:rsidRPr="00403625">
        <w:rPr>
          <w:rFonts w:asciiTheme="majorBidi" w:hAnsiTheme="majorBidi" w:cstheme="majorBidi"/>
          <w:sz w:val="24"/>
          <w:szCs w:val="24"/>
        </w:rPr>
        <w:t>d</w:t>
      </w:r>
      <w:r w:rsidRPr="00403625">
        <w:rPr>
          <w:rFonts w:asciiTheme="majorBidi" w:hAnsiTheme="majorBidi" w:cstheme="majorBidi"/>
          <w:sz w:val="24"/>
          <w:szCs w:val="24"/>
        </w:rPr>
        <w:t xml:space="preserve"> tak</w:t>
      </w:r>
      <w:r w:rsidR="00403625" w:rsidRPr="00403625">
        <w:rPr>
          <w:rFonts w:asciiTheme="majorBidi" w:hAnsiTheme="majorBidi" w:cstheme="majorBidi"/>
          <w:sz w:val="24"/>
          <w:szCs w:val="24"/>
        </w:rPr>
        <w:t>en</w:t>
      </w:r>
      <w:r w:rsidRPr="00403625">
        <w:rPr>
          <w:rFonts w:asciiTheme="majorBidi" w:hAnsiTheme="majorBidi" w:cstheme="majorBidi"/>
          <w:sz w:val="24"/>
          <w:szCs w:val="24"/>
        </w:rPr>
        <w:t xml:space="preserve"> active part in public protests, </w:t>
      </w:r>
      <w:r w:rsidR="00403625" w:rsidRPr="00403625">
        <w:rPr>
          <w:rFonts w:asciiTheme="majorBidi" w:hAnsiTheme="majorBidi" w:cstheme="majorBidi"/>
          <w:sz w:val="24"/>
          <w:szCs w:val="24"/>
        </w:rPr>
        <w:t xml:space="preserve">became more assertive in their quest to appropriate social spaces, </w:t>
      </w:r>
      <w:r w:rsidRPr="00403625">
        <w:rPr>
          <w:rFonts w:asciiTheme="majorBidi" w:hAnsiTheme="majorBidi" w:cstheme="majorBidi"/>
          <w:sz w:val="24"/>
          <w:szCs w:val="24"/>
        </w:rPr>
        <w:t xml:space="preserve">while the Arabs </w:t>
      </w:r>
      <w:r w:rsidR="00DE5C71">
        <w:rPr>
          <w:rFonts w:asciiTheme="majorBidi" w:hAnsiTheme="majorBidi" w:cstheme="majorBidi"/>
          <w:sz w:val="24"/>
          <w:szCs w:val="24"/>
        </w:rPr>
        <w:t xml:space="preserve">tried to </w:t>
      </w:r>
      <w:r w:rsidRPr="00403625">
        <w:rPr>
          <w:rFonts w:asciiTheme="majorBidi" w:hAnsiTheme="majorBidi" w:cstheme="majorBidi"/>
          <w:sz w:val="24"/>
          <w:szCs w:val="24"/>
        </w:rPr>
        <w:t xml:space="preserve">preserve their influence and privileged position they enjoyed </w:t>
      </w:r>
      <w:r w:rsidR="001B51CC" w:rsidRPr="00403625">
        <w:rPr>
          <w:rFonts w:asciiTheme="majorBidi" w:hAnsiTheme="majorBidi" w:cstheme="majorBidi"/>
          <w:sz w:val="24"/>
          <w:szCs w:val="24"/>
        </w:rPr>
        <w:t xml:space="preserve">in West Darfur </w:t>
      </w:r>
      <w:r w:rsidRPr="00403625">
        <w:rPr>
          <w:rFonts w:asciiTheme="majorBidi" w:hAnsiTheme="majorBidi" w:cstheme="majorBidi"/>
          <w:sz w:val="24"/>
          <w:szCs w:val="24"/>
        </w:rPr>
        <w:t xml:space="preserve">for almost a decade when the position of Deputy </w:t>
      </w:r>
      <w:r w:rsidR="00DE5C71" w:rsidRPr="00DE5C71">
        <w:rPr>
          <w:rFonts w:asciiTheme="majorBidi" w:hAnsiTheme="majorBidi" w:cstheme="majorBidi"/>
          <w:sz w:val="24"/>
          <w:szCs w:val="24"/>
        </w:rPr>
        <w:t>W</w:t>
      </w:r>
      <w:r w:rsidRPr="001D1813">
        <w:rPr>
          <w:rFonts w:asciiTheme="majorBidi" w:hAnsiTheme="majorBidi" w:cstheme="majorBidi"/>
          <w:sz w:val="24"/>
          <w:szCs w:val="24"/>
        </w:rPr>
        <w:t>ali</w:t>
      </w:r>
      <w:r w:rsidRPr="00403625">
        <w:rPr>
          <w:rFonts w:asciiTheme="majorBidi" w:hAnsiTheme="majorBidi" w:cstheme="majorBidi"/>
          <w:sz w:val="24"/>
          <w:szCs w:val="24"/>
        </w:rPr>
        <w:t xml:space="preserve"> (Governor) was allocated to them.</w:t>
      </w:r>
      <w:r w:rsidR="00403625" w:rsidRPr="00403625">
        <w:rPr>
          <w:rFonts w:asciiTheme="majorBidi" w:hAnsiTheme="majorBidi" w:cstheme="majorBidi"/>
          <w:sz w:val="24"/>
          <w:szCs w:val="24"/>
        </w:rPr>
        <w:t xml:space="preserve"> </w:t>
      </w:r>
      <w:r w:rsidR="00991D6A">
        <w:rPr>
          <w:rFonts w:asciiTheme="majorBidi" w:hAnsiTheme="majorBidi" w:cstheme="majorBidi"/>
          <w:sz w:val="24"/>
          <w:szCs w:val="24"/>
        </w:rPr>
        <w:t>After the attacks o</w:t>
      </w:r>
      <w:r w:rsidR="00DE5C71">
        <w:rPr>
          <w:rFonts w:asciiTheme="majorBidi" w:hAnsiTheme="majorBidi" w:cstheme="majorBidi"/>
          <w:sz w:val="24"/>
          <w:szCs w:val="24"/>
        </w:rPr>
        <w:t xml:space="preserve">n IDP camps and civilian properties in </w:t>
      </w:r>
      <w:r w:rsidR="00991D6A">
        <w:rPr>
          <w:rFonts w:asciiTheme="majorBidi" w:hAnsiTheme="majorBidi" w:cstheme="majorBidi"/>
          <w:sz w:val="24"/>
          <w:szCs w:val="24"/>
        </w:rPr>
        <w:t xml:space="preserve">El Geneina on </w:t>
      </w:r>
      <w:r w:rsidR="00C2742B">
        <w:rPr>
          <w:rFonts w:asciiTheme="majorBidi" w:hAnsiTheme="majorBidi" w:cstheme="majorBidi"/>
          <w:sz w:val="24"/>
          <w:szCs w:val="24"/>
        </w:rPr>
        <w:t>29 December</w:t>
      </w:r>
      <w:r w:rsidR="00991D6A">
        <w:rPr>
          <w:rFonts w:asciiTheme="majorBidi" w:hAnsiTheme="majorBidi" w:cstheme="majorBidi"/>
          <w:sz w:val="24"/>
          <w:szCs w:val="24"/>
        </w:rPr>
        <w:t xml:space="preserve"> 2019</w:t>
      </w:r>
      <w:r w:rsidR="003A50C0">
        <w:rPr>
          <w:rFonts w:asciiTheme="majorBidi" w:hAnsiTheme="majorBidi" w:cstheme="majorBidi"/>
          <w:sz w:val="24"/>
          <w:szCs w:val="24"/>
        </w:rPr>
        <w:t xml:space="preserve">, the Arab militia extended the attacks on </w:t>
      </w:r>
      <w:r w:rsidR="00C2742B">
        <w:rPr>
          <w:rFonts w:asciiTheme="majorBidi" w:hAnsiTheme="majorBidi" w:cstheme="majorBidi"/>
          <w:sz w:val="24"/>
          <w:szCs w:val="24"/>
        </w:rPr>
        <w:t xml:space="preserve">Masalit communities outside El Geneina </w:t>
      </w:r>
      <w:r w:rsidR="003A50C0">
        <w:rPr>
          <w:rFonts w:asciiTheme="majorBidi" w:hAnsiTheme="majorBidi" w:cstheme="majorBidi"/>
          <w:sz w:val="24"/>
          <w:szCs w:val="24"/>
        </w:rPr>
        <w:t xml:space="preserve">from </w:t>
      </w:r>
      <w:r w:rsidR="00C2742B">
        <w:rPr>
          <w:rFonts w:asciiTheme="majorBidi" w:hAnsiTheme="majorBidi" w:cstheme="majorBidi"/>
          <w:sz w:val="24"/>
          <w:szCs w:val="24"/>
        </w:rPr>
        <w:t>31 December 2019</w:t>
      </w:r>
      <w:r w:rsidR="003A50C0">
        <w:rPr>
          <w:rFonts w:asciiTheme="majorBidi" w:hAnsiTheme="majorBidi" w:cstheme="majorBidi"/>
          <w:sz w:val="24"/>
          <w:szCs w:val="24"/>
        </w:rPr>
        <w:t xml:space="preserve"> and lasting several days. Consolidated information gathered by </w:t>
      </w:r>
      <w:r w:rsidR="00D516BD">
        <w:rPr>
          <w:rFonts w:asciiTheme="majorBidi" w:hAnsiTheme="majorBidi" w:cstheme="majorBidi"/>
          <w:sz w:val="24"/>
          <w:szCs w:val="24"/>
        </w:rPr>
        <w:t>UNAMID indicated</w:t>
      </w:r>
      <w:r w:rsidR="003A50C0">
        <w:rPr>
          <w:rFonts w:asciiTheme="majorBidi" w:hAnsiTheme="majorBidi" w:cstheme="majorBidi"/>
          <w:sz w:val="24"/>
          <w:szCs w:val="24"/>
        </w:rPr>
        <w:t xml:space="preserve"> that the </w:t>
      </w:r>
      <w:r w:rsidR="008F1C60">
        <w:rPr>
          <w:rFonts w:asciiTheme="majorBidi" w:hAnsiTheme="majorBidi" w:cstheme="majorBidi"/>
          <w:sz w:val="24"/>
          <w:szCs w:val="24"/>
        </w:rPr>
        <w:t xml:space="preserve">attacks were </w:t>
      </w:r>
      <w:r w:rsidR="003A50C0">
        <w:rPr>
          <w:rFonts w:asciiTheme="majorBidi" w:hAnsiTheme="majorBidi" w:cstheme="majorBidi"/>
          <w:sz w:val="24"/>
          <w:szCs w:val="24"/>
        </w:rPr>
        <w:t xml:space="preserve">coordinated and intended to inflict maximum possible violence on Masalit communities. </w:t>
      </w:r>
      <w:r w:rsidR="00B10D47">
        <w:rPr>
          <w:rFonts w:asciiTheme="majorBidi" w:hAnsiTheme="majorBidi" w:cstheme="majorBidi"/>
          <w:sz w:val="24"/>
          <w:szCs w:val="24"/>
        </w:rPr>
        <w:t xml:space="preserve">The </w:t>
      </w:r>
      <w:r w:rsidR="00CF68ED">
        <w:rPr>
          <w:rFonts w:asciiTheme="majorBidi" w:hAnsiTheme="majorBidi" w:cstheme="majorBidi"/>
          <w:sz w:val="24"/>
          <w:szCs w:val="24"/>
        </w:rPr>
        <w:t xml:space="preserve">attacks were accompanied by extensive looting of civilian properties with Masalit farmers particularly targeted. </w:t>
      </w:r>
    </w:p>
    <w:p w14:paraId="37EE4D91" w14:textId="464F1879" w:rsidR="007F07AD" w:rsidRPr="00C2742B" w:rsidRDefault="00C2742B" w:rsidP="001D1813">
      <w:pPr>
        <w:pStyle w:val="ListParagraph"/>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 </w:t>
      </w:r>
    </w:p>
    <w:p w14:paraId="480E0B1D" w14:textId="2288D9AA" w:rsidR="00A04255" w:rsidRPr="00B10D47" w:rsidRDefault="00B10D47" w:rsidP="00B10D47">
      <w:pPr>
        <w:rPr>
          <w:rFonts w:asciiTheme="majorBidi" w:hAnsiTheme="majorBidi" w:cstheme="majorBidi"/>
          <w:i/>
          <w:iCs/>
          <w:sz w:val="24"/>
          <w:szCs w:val="24"/>
        </w:rPr>
      </w:pPr>
      <w:r>
        <w:rPr>
          <w:rFonts w:asciiTheme="majorBidi" w:hAnsiTheme="majorBidi" w:cstheme="majorBidi"/>
          <w:i/>
          <w:iCs/>
          <w:sz w:val="24"/>
          <w:szCs w:val="24"/>
        </w:rPr>
        <w:t xml:space="preserve">       </w:t>
      </w:r>
      <w:r w:rsidR="0014689C">
        <w:rPr>
          <w:rFonts w:asciiTheme="majorBidi" w:hAnsiTheme="majorBidi" w:cstheme="majorBidi"/>
          <w:i/>
          <w:iCs/>
          <w:sz w:val="24"/>
          <w:szCs w:val="24"/>
        </w:rPr>
        <w:t xml:space="preserve">Links between the </w:t>
      </w:r>
      <w:r w:rsidR="007F07AD" w:rsidRPr="00B10D47">
        <w:rPr>
          <w:rFonts w:asciiTheme="majorBidi" w:hAnsiTheme="majorBidi" w:cstheme="majorBidi"/>
          <w:i/>
          <w:iCs/>
          <w:sz w:val="24"/>
          <w:szCs w:val="24"/>
        </w:rPr>
        <w:t>RSF</w:t>
      </w:r>
      <w:r w:rsidR="0014689C">
        <w:rPr>
          <w:rFonts w:asciiTheme="majorBidi" w:hAnsiTheme="majorBidi" w:cstheme="majorBidi"/>
          <w:i/>
          <w:iCs/>
          <w:sz w:val="24"/>
          <w:szCs w:val="24"/>
        </w:rPr>
        <w:t xml:space="preserve"> and Arab militia groups</w:t>
      </w:r>
      <w:r w:rsidR="007F07AD" w:rsidRPr="00B10D47">
        <w:rPr>
          <w:rFonts w:asciiTheme="majorBidi" w:hAnsiTheme="majorBidi" w:cstheme="majorBidi"/>
          <w:i/>
          <w:iCs/>
          <w:sz w:val="24"/>
          <w:szCs w:val="24"/>
        </w:rPr>
        <w:t xml:space="preserve"> </w:t>
      </w:r>
    </w:p>
    <w:p w14:paraId="5AC6F458" w14:textId="36EAA42A" w:rsidR="00B86A3A" w:rsidRPr="001D1813" w:rsidRDefault="00B86A3A" w:rsidP="00F848FD">
      <w:pPr>
        <w:pStyle w:val="ListParagraph"/>
        <w:numPr>
          <w:ilvl w:val="0"/>
          <w:numId w:val="10"/>
        </w:numPr>
        <w:spacing w:after="0" w:line="240" w:lineRule="auto"/>
        <w:ind w:left="360"/>
        <w:jc w:val="both"/>
        <w:rPr>
          <w:rFonts w:asciiTheme="majorBidi" w:hAnsiTheme="majorBidi" w:cstheme="majorBidi"/>
          <w:b/>
          <w:bCs/>
          <w:sz w:val="24"/>
          <w:szCs w:val="24"/>
        </w:rPr>
      </w:pPr>
      <w:r w:rsidRPr="00B86A3A">
        <w:rPr>
          <w:rFonts w:asciiTheme="majorBidi" w:hAnsiTheme="majorBidi" w:cstheme="majorBidi"/>
          <w:sz w:val="24"/>
          <w:szCs w:val="24"/>
        </w:rPr>
        <w:t xml:space="preserve">In their current form, the RSF are a relatively new entity in Sudan’s security architecture. Prior to their formation, </w:t>
      </w:r>
      <w:r w:rsidR="009259B7">
        <w:rPr>
          <w:rFonts w:asciiTheme="majorBidi" w:hAnsiTheme="majorBidi" w:cstheme="majorBidi"/>
          <w:sz w:val="24"/>
          <w:szCs w:val="24"/>
        </w:rPr>
        <w:t xml:space="preserve">a </w:t>
      </w:r>
      <w:r w:rsidRPr="00B86A3A">
        <w:rPr>
          <w:rFonts w:asciiTheme="majorBidi" w:hAnsiTheme="majorBidi" w:cstheme="majorBidi"/>
          <w:sz w:val="24"/>
          <w:szCs w:val="24"/>
        </w:rPr>
        <w:t xml:space="preserve">significant number of </w:t>
      </w:r>
      <w:r>
        <w:rPr>
          <w:rFonts w:asciiTheme="majorBidi" w:hAnsiTheme="majorBidi" w:cstheme="majorBidi"/>
          <w:sz w:val="24"/>
          <w:szCs w:val="24"/>
        </w:rPr>
        <w:t xml:space="preserve">RSF </w:t>
      </w:r>
      <w:r w:rsidRPr="00B86A3A">
        <w:rPr>
          <w:rFonts w:asciiTheme="majorBidi" w:hAnsiTheme="majorBidi" w:cstheme="majorBidi"/>
          <w:sz w:val="24"/>
          <w:szCs w:val="24"/>
        </w:rPr>
        <w:t xml:space="preserve">personnel were affiliated with pro-government militia groups under the command of predominantly Arab commanders, enlisted to support government’s efforts to end the rebellion in Darfur, Kordofan and Blue Nile. In the aftermath of the arrest and detention of Musa Hilal in November 2017, the Border Guards Unit was </w:t>
      </w:r>
      <w:r w:rsidR="00803E72" w:rsidRPr="00B86A3A">
        <w:rPr>
          <w:rFonts w:asciiTheme="majorBidi" w:hAnsiTheme="majorBidi" w:cstheme="majorBidi"/>
          <w:sz w:val="24"/>
          <w:szCs w:val="24"/>
        </w:rPr>
        <w:t>dissolved,</w:t>
      </w:r>
      <w:r w:rsidRPr="00B86A3A">
        <w:rPr>
          <w:rFonts w:asciiTheme="majorBidi" w:hAnsiTheme="majorBidi" w:cstheme="majorBidi"/>
          <w:sz w:val="24"/>
          <w:szCs w:val="24"/>
        </w:rPr>
        <w:t xml:space="preserve"> and large numbers of its personnel were merged into the RSF. The RSF were formally constituted as a formal state security entity in August 2013 and initially placed under the command of the National Intelligence and Security Service (NISS). In 2016, the RSF were restructured and placed under the oversight command of the Sudan Armed Forces (SAF). However, due to their influence and determination to exist as an autonomous security entity, the RSF have generally remained outside the command responsibility of SAF, except during military operations in Darfur and the </w:t>
      </w:r>
      <w:r w:rsidR="000A6024">
        <w:rPr>
          <w:rFonts w:asciiTheme="majorBidi" w:hAnsiTheme="majorBidi" w:cstheme="majorBidi"/>
          <w:sz w:val="24"/>
          <w:szCs w:val="24"/>
        </w:rPr>
        <w:t>T</w:t>
      </w:r>
      <w:r w:rsidRPr="00B86A3A">
        <w:rPr>
          <w:rFonts w:asciiTheme="majorBidi" w:hAnsiTheme="majorBidi" w:cstheme="majorBidi"/>
          <w:sz w:val="24"/>
          <w:szCs w:val="24"/>
        </w:rPr>
        <w:t xml:space="preserve">wo </w:t>
      </w:r>
      <w:r w:rsidR="000A6024">
        <w:rPr>
          <w:rFonts w:asciiTheme="majorBidi" w:hAnsiTheme="majorBidi" w:cstheme="majorBidi"/>
          <w:sz w:val="24"/>
          <w:szCs w:val="24"/>
        </w:rPr>
        <w:t>A</w:t>
      </w:r>
      <w:r w:rsidRPr="00B86A3A">
        <w:rPr>
          <w:rFonts w:asciiTheme="majorBidi" w:hAnsiTheme="majorBidi" w:cstheme="majorBidi"/>
          <w:sz w:val="24"/>
          <w:szCs w:val="24"/>
        </w:rPr>
        <w:t xml:space="preserve">reas.   </w:t>
      </w:r>
    </w:p>
    <w:p w14:paraId="1EC8DA23" w14:textId="77777777" w:rsidR="00B86A3A" w:rsidRPr="001D1813" w:rsidRDefault="00B86A3A" w:rsidP="001D1813">
      <w:pPr>
        <w:pStyle w:val="ListParagraph"/>
        <w:spacing w:after="0" w:line="240" w:lineRule="auto"/>
        <w:ind w:left="360"/>
        <w:jc w:val="both"/>
        <w:rPr>
          <w:rFonts w:asciiTheme="majorBidi" w:hAnsiTheme="majorBidi" w:cstheme="majorBidi"/>
          <w:b/>
          <w:bCs/>
          <w:sz w:val="24"/>
          <w:szCs w:val="24"/>
        </w:rPr>
      </w:pPr>
    </w:p>
    <w:p w14:paraId="7CEFCDCF" w14:textId="7B8D1FE0" w:rsidR="00552B70" w:rsidRPr="00552B70" w:rsidRDefault="008F1C60" w:rsidP="001D1813">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lastRenderedPageBreak/>
        <w:t xml:space="preserve">The </w:t>
      </w:r>
      <w:r w:rsidR="00F848FD">
        <w:rPr>
          <w:rFonts w:asciiTheme="majorBidi" w:hAnsiTheme="majorBidi" w:cstheme="majorBidi"/>
          <w:sz w:val="24"/>
          <w:szCs w:val="24"/>
        </w:rPr>
        <w:t xml:space="preserve">relationship </w:t>
      </w:r>
      <w:r>
        <w:rPr>
          <w:rFonts w:asciiTheme="majorBidi" w:hAnsiTheme="majorBidi" w:cstheme="majorBidi"/>
          <w:sz w:val="24"/>
          <w:szCs w:val="24"/>
        </w:rPr>
        <w:t>between the RSF and armed Arab</w:t>
      </w:r>
      <w:r w:rsidR="00F848FD">
        <w:rPr>
          <w:rFonts w:asciiTheme="majorBidi" w:hAnsiTheme="majorBidi" w:cstheme="majorBidi"/>
          <w:sz w:val="24"/>
          <w:szCs w:val="24"/>
        </w:rPr>
        <w:t xml:space="preserve"> militias </w:t>
      </w:r>
      <w:r>
        <w:rPr>
          <w:rFonts w:asciiTheme="majorBidi" w:hAnsiTheme="majorBidi" w:cstheme="majorBidi"/>
          <w:sz w:val="24"/>
          <w:szCs w:val="24"/>
        </w:rPr>
        <w:t>in Darfur is a long standing one rooted in ethnicity and sustained by common economic, social and political motivations.</w:t>
      </w:r>
      <w:r w:rsidR="00552B70">
        <w:rPr>
          <w:rFonts w:asciiTheme="majorBidi" w:hAnsiTheme="majorBidi" w:cstheme="majorBidi"/>
          <w:sz w:val="24"/>
          <w:szCs w:val="24"/>
        </w:rPr>
        <w:t xml:space="preserve"> </w:t>
      </w:r>
      <w:r w:rsidR="00552B70" w:rsidRPr="00E84D82">
        <w:rPr>
          <w:rFonts w:asciiTheme="majorBidi" w:hAnsiTheme="majorBidi" w:cstheme="majorBidi"/>
          <w:sz w:val="24"/>
          <w:szCs w:val="24"/>
        </w:rPr>
        <w:t xml:space="preserve">Although </w:t>
      </w:r>
      <w:r w:rsidR="00552B70">
        <w:rPr>
          <w:rFonts w:asciiTheme="majorBidi" w:hAnsiTheme="majorBidi" w:cstheme="majorBidi"/>
          <w:sz w:val="24"/>
          <w:szCs w:val="24"/>
        </w:rPr>
        <w:t xml:space="preserve">Arab </w:t>
      </w:r>
      <w:r w:rsidR="00F848FD">
        <w:rPr>
          <w:rFonts w:asciiTheme="majorBidi" w:hAnsiTheme="majorBidi" w:cstheme="majorBidi"/>
          <w:sz w:val="24"/>
          <w:szCs w:val="24"/>
        </w:rPr>
        <w:t xml:space="preserve">militia groups </w:t>
      </w:r>
      <w:r w:rsidR="00552B70" w:rsidRPr="00E84D82">
        <w:rPr>
          <w:rFonts w:asciiTheme="majorBidi" w:hAnsiTheme="majorBidi" w:cstheme="majorBidi"/>
          <w:sz w:val="24"/>
          <w:szCs w:val="24"/>
        </w:rPr>
        <w:t>are not part of the regular armed forces of Sudan, they operate as a proxy force to the RSF</w:t>
      </w:r>
      <w:r w:rsidR="00F848FD">
        <w:rPr>
          <w:rFonts w:asciiTheme="majorBidi" w:hAnsiTheme="majorBidi" w:cstheme="majorBidi"/>
          <w:sz w:val="24"/>
          <w:szCs w:val="24"/>
        </w:rPr>
        <w:t xml:space="preserve"> and </w:t>
      </w:r>
      <w:r w:rsidR="00552B70" w:rsidRPr="00E84D82">
        <w:rPr>
          <w:rFonts w:asciiTheme="majorBidi" w:hAnsiTheme="majorBidi" w:cstheme="majorBidi"/>
          <w:sz w:val="24"/>
          <w:szCs w:val="24"/>
        </w:rPr>
        <w:t xml:space="preserve">sometimes </w:t>
      </w:r>
      <w:r w:rsidR="00F848FD">
        <w:rPr>
          <w:rFonts w:asciiTheme="majorBidi" w:hAnsiTheme="majorBidi" w:cstheme="majorBidi"/>
          <w:sz w:val="24"/>
          <w:szCs w:val="24"/>
        </w:rPr>
        <w:t xml:space="preserve">served as sources of recruitment. </w:t>
      </w:r>
      <w:r w:rsidR="00552B70" w:rsidRPr="00E84D82">
        <w:rPr>
          <w:rFonts w:asciiTheme="majorBidi" w:hAnsiTheme="majorBidi" w:cstheme="majorBidi"/>
          <w:sz w:val="24"/>
          <w:szCs w:val="24"/>
        </w:rPr>
        <w:t xml:space="preserve">Their involvement in joint attacks </w:t>
      </w:r>
      <w:r w:rsidR="00191F4E">
        <w:rPr>
          <w:rFonts w:asciiTheme="majorBidi" w:hAnsiTheme="majorBidi" w:cstheme="majorBidi"/>
          <w:sz w:val="24"/>
          <w:szCs w:val="24"/>
        </w:rPr>
        <w:t>against IDPs and looting of property in El Geneina and surrounding villages reinforce the links between the RSF and Arab militia groups. In the context of the El Geneina attacks</w:t>
      </w:r>
      <w:r w:rsidR="00585083">
        <w:rPr>
          <w:rFonts w:asciiTheme="majorBidi" w:hAnsiTheme="majorBidi" w:cstheme="majorBidi"/>
          <w:sz w:val="24"/>
          <w:szCs w:val="24"/>
        </w:rPr>
        <w:t>,</w:t>
      </w:r>
      <w:r w:rsidR="00191F4E">
        <w:rPr>
          <w:rFonts w:asciiTheme="majorBidi" w:hAnsiTheme="majorBidi" w:cstheme="majorBidi"/>
          <w:sz w:val="24"/>
          <w:szCs w:val="24"/>
        </w:rPr>
        <w:t xml:space="preserve"> the coordination between the RSF and Arab militia groups also illustrates the depths of collaboration. UNAMID monitors have gathered </w:t>
      </w:r>
      <w:r w:rsidR="000A6024">
        <w:rPr>
          <w:rFonts w:asciiTheme="majorBidi" w:hAnsiTheme="majorBidi" w:cstheme="majorBidi"/>
          <w:sz w:val="24"/>
          <w:szCs w:val="24"/>
        </w:rPr>
        <w:t xml:space="preserve">from local sources, </w:t>
      </w:r>
      <w:r w:rsidR="00191F4E">
        <w:rPr>
          <w:rFonts w:asciiTheme="majorBidi" w:hAnsiTheme="majorBidi" w:cstheme="majorBidi"/>
          <w:sz w:val="24"/>
          <w:szCs w:val="24"/>
        </w:rPr>
        <w:t xml:space="preserve">that on 29 December 2019, Arab militia groups and RSF personnel </w:t>
      </w:r>
      <w:r w:rsidR="00132624">
        <w:rPr>
          <w:rFonts w:asciiTheme="majorBidi" w:hAnsiTheme="majorBidi" w:cstheme="majorBidi"/>
          <w:sz w:val="24"/>
          <w:szCs w:val="24"/>
        </w:rPr>
        <w:t xml:space="preserve">met </w:t>
      </w:r>
      <w:r w:rsidR="00191F4E">
        <w:rPr>
          <w:rFonts w:asciiTheme="majorBidi" w:hAnsiTheme="majorBidi" w:cstheme="majorBidi"/>
          <w:sz w:val="24"/>
          <w:szCs w:val="24"/>
        </w:rPr>
        <w:t xml:space="preserve">at the compound of the Wali of West Darfur, where statements inciting violence against </w:t>
      </w:r>
      <w:r w:rsidR="00132624">
        <w:rPr>
          <w:rFonts w:asciiTheme="majorBidi" w:hAnsiTheme="majorBidi" w:cstheme="majorBidi"/>
          <w:sz w:val="24"/>
          <w:szCs w:val="24"/>
        </w:rPr>
        <w:t xml:space="preserve">IDPs were made. Local sources interviewed by UNAMID monitors have claimed that </w:t>
      </w:r>
      <w:r w:rsidR="00191F4E">
        <w:rPr>
          <w:rFonts w:asciiTheme="majorBidi" w:hAnsiTheme="majorBidi" w:cstheme="majorBidi"/>
          <w:sz w:val="24"/>
          <w:szCs w:val="24"/>
        </w:rPr>
        <w:t xml:space="preserve">the attacks were planned </w:t>
      </w:r>
      <w:r w:rsidR="00132624">
        <w:rPr>
          <w:rFonts w:asciiTheme="majorBidi" w:hAnsiTheme="majorBidi" w:cstheme="majorBidi"/>
          <w:sz w:val="24"/>
          <w:szCs w:val="24"/>
        </w:rPr>
        <w:t xml:space="preserve">at that meeting, which was reportedly attended by </w:t>
      </w:r>
      <w:r w:rsidR="00191F4E">
        <w:rPr>
          <w:rFonts w:asciiTheme="majorBidi" w:hAnsiTheme="majorBidi" w:cstheme="majorBidi"/>
          <w:sz w:val="24"/>
          <w:szCs w:val="24"/>
        </w:rPr>
        <w:t>RSF commander</w:t>
      </w:r>
      <w:r w:rsidR="00132624">
        <w:rPr>
          <w:rFonts w:asciiTheme="majorBidi" w:hAnsiTheme="majorBidi" w:cstheme="majorBidi"/>
          <w:sz w:val="24"/>
          <w:szCs w:val="24"/>
        </w:rPr>
        <w:t xml:space="preserve">s and </w:t>
      </w:r>
      <w:r w:rsidR="00191F4E">
        <w:rPr>
          <w:rFonts w:asciiTheme="majorBidi" w:hAnsiTheme="majorBidi" w:cstheme="majorBidi"/>
          <w:sz w:val="24"/>
          <w:szCs w:val="24"/>
        </w:rPr>
        <w:t xml:space="preserve">State security </w:t>
      </w:r>
      <w:r w:rsidR="00132624">
        <w:rPr>
          <w:rFonts w:asciiTheme="majorBidi" w:hAnsiTheme="majorBidi" w:cstheme="majorBidi"/>
          <w:sz w:val="24"/>
          <w:szCs w:val="24"/>
        </w:rPr>
        <w:t xml:space="preserve">elements. The sources also alleged that </w:t>
      </w:r>
      <w:r w:rsidR="00BC3AEE">
        <w:rPr>
          <w:rFonts w:asciiTheme="majorBidi" w:hAnsiTheme="majorBidi" w:cstheme="majorBidi"/>
          <w:sz w:val="24"/>
          <w:szCs w:val="24"/>
        </w:rPr>
        <w:t xml:space="preserve">following the conclusion of the meeting, </w:t>
      </w:r>
      <w:r w:rsidR="00191F4E">
        <w:rPr>
          <w:rFonts w:asciiTheme="majorBidi" w:hAnsiTheme="majorBidi" w:cstheme="majorBidi"/>
          <w:sz w:val="24"/>
          <w:szCs w:val="24"/>
        </w:rPr>
        <w:t>RSF elements</w:t>
      </w:r>
      <w:r w:rsidR="00BC3AEE">
        <w:rPr>
          <w:rFonts w:asciiTheme="majorBidi" w:hAnsiTheme="majorBidi" w:cstheme="majorBidi"/>
          <w:sz w:val="24"/>
          <w:szCs w:val="24"/>
        </w:rPr>
        <w:t xml:space="preserve"> and armed Arab militia groups drove to the three IDP camps in El Geneina and began the attacks. </w:t>
      </w:r>
      <w:r w:rsidR="000A6024">
        <w:rPr>
          <w:rFonts w:asciiTheme="majorBidi" w:hAnsiTheme="majorBidi" w:cstheme="majorBidi"/>
          <w:sz w:val="24"/>
          <w:szCs w:val="24"/>
        </w:rPr>
        <w:t>The RSF have denied the claims.</w:t>
      </w:r>
    </w:p>
    <w:p w14:paraId="4270EA07" w14:textId="77777777" w:rsidR="00E84D82" w:rsidRPr="00E84D82" w:rsidRDefault="00E84D82" w:rsidP="00E84D82">
      <w:pPr>
        <w:pStyle w:val="ListParagraph"/>
        <w:rPr>
          <w:rFonts w:asciiTheme="majorBidi" w:hAnsiTheme="majorBidi" w:cstheme="majorBidi"/>
          <w:b/>
          <w:bCs/>
          <w:sz w:val="24"/>
          <w:szCs w:val="24"/>
        </w:rPr>
      </w:pPr>
    </w:p>
    <w:p w14:paraId="3D7BF44C" w14:textId="041A3936" w:rsidR="00476B98" w:rsidRDefault="00191F4E" w:rsidP="00476B98">
      <w:pPr>
        <w:pStyle w:val="ListParagraph"/>
        <w:ind w:left="360"/>
        <w:rPr>
          <w:rFonts w:asciiTheme="majorBidi" w:hAnsiTheme="majorBidi" w:cstheme="majorBidi"/>
          <w:i/>
          <w:iCs/>
          <w:sz w:val="24"/>
          <w:szCs w:val="24"/>
        </w:rPr>
      </w:pPr>
      <w:r>
        <w:rPr>
          <w:rFonts w:asciiTheme="majorBidi" w:hAnsiTheme="majorBidi" w:cstheme="majorBidi"/>
          <w:i/>
          <w:iCs/>
          <w:sz w:val="24"/>
          <w:szCs w:val="24"/>
        </w:rPr>
        <w:t xml:space="preserve">Nature </w:t>
      </w:r>
      <w:r w:rsidR="0014689C">
        <w:rPr>
          <w:rFonts w:asciiTheme="majorBidi" w:hAnsiTheme="majorBidi" w:cstheme="majorBidi"/>
          <w:i/>
          <w:iCs/>
          <w:sz w:val="24"/>
          <w:szCs w:val="24"/>
        </w:rPr>
        <w:t>o</w:t>
      </w:r>
      <w:r>
        <w:rPr>
          <w:rFonts w:asciiTheme="majorBidi" w:hAnsiTheme="majorBidi" w:cstheme="majorBidi"/>
          <w:i/>
          <w:iCs/>
          <w:sz w:val="24"/>
          <w:szCs w:val="24"/>
        </w:rPr>
        <w:t xml:space="preserve">f the </w:t>
      </w:r>
      <w:r w:rsidR="00476B98" w:rsidRPr="00476B98">
        <w:rPr>
          <w:rFonts w:asciiTheme="majorBidi" w:hAnsiTheme="majorBidi" w:cstheme="majorBidi"/>
          <w:i/>
          <w:iCs/>
          <w:sz w:val="24"/>
          <w:szCs w:val="24"/>
        </w:rPr>
        <w:t>attacks</w:t>
      </w:r>
      <w:r w:rsidR="0014689C">
        <w:rPr>
          <w:rFonts w:asciiTheme="majorBidi" w:hAnsiTheme="majorBidi" w:cstheme="majorBidi"/>
          <w:i/>
          <w:iCs/>
          <w:sz w:val="24"/>
          <w:szCs w:val="24"/>
        </w:rPr>
        <w:t xml:space="preserve"> and complicity of the RSF</w:t>
      </w:r>
    </w:p>
    <w:p w14:paraId="7172C439" w14:textId="77777777" w:rsidR="0014689C" w:rsidRPr="001D1813" w:rsidRDefault="0014689C" w:rsidP="001D1813">
      <w:pPr>
        <w:pStyle w:val="ListParagraph"/>
        <w:spacing w:after="0" w:line="240" w:lineRule="auto"/>
        <w:ind w:left="360"/>
        <w:jc w:val="both"/>
        <w:rPr>
          <w:rFonts w:asciiTheme="majorBidi" w:hAnsiTheme="majorBidi" w:cstheme="majorBidi"/>
          <w:b/>
          <w:bCs/>
          <w:sz w:val="24"/>
          <w:szCs w:val="24"/>
        </w:rPr>
      </w:pPr>
    </w:p>
    <w:p w14:paraId="5F937711" w14:textId="584638E9" w:rsidR="00DA2D78" w:rsidRPr="00DA2D78" w:rsidRDefault="00443182" w:rsidP="001D1813">
      <w:pPr>
        <w:pStyle w:val="ListParagraph"/>
        <w:numPr>
          <w:ilvl w:val="0"/>
          <w:numId w:val="10"/>
        </w:numPr>
        <w:spacing w:after="0" w:line="240" w:lineRule="auto"/>
        <w:ind w:left="360"/>
        <w:jc w:val="both"/>
        <w:rPr>
          <w:rFonts w:asciiTheme="majorBidi" w:hAnsiTheme="majorBidi" w:cstheme="majorBidi"/>
          <w:b/>
          <w:bCs/>
          <w:sz w:val="24"/>
          <w:szCs w:val="24"/>
        </w:rPr>
      </w:pPr>
      <w:bookmarkStart w:id="4" w:name="_Hlk33171499"/>
      <w:r w:rsidRPr="00987785">
        <w:rPr>
          <w:rFonts w:asciiTheme="majorBidi" w:hAnsiTheme="majorBidi" w:cstheme="majorBidi"/>
          <w:sz w:val="24"/>
          <w:szCs w:val="24"/>
          <w:lang w:val="en-GB"/>
        </w:rPr>
        <w:t>O</w:t>
      </w:r>
      <w:r w:rsidR="00445E4F" w:rsidRPr="00987785">
        <w:rPr>
          <w:rFonts w:asciiTheme="majorBidi" w:hAnsiTheme="majorBidi" w:cstheme="majorBidi"/>
          <w:sz w:val="24"/>
          <w:szCs w:val="24"/>
          <w:lang w:val="en-GB"/>
        </w:rPr>
        <w:t>n 29 December</w:t>
      </w:r>
      <w:r w:rsidRPr="00987785">
        <w:rPr>
          <w:rFonts w:asciiTheme="majorBidi" w:hAnsiTheme="majorBidi" w:cstheme="majorBidi"/>
          <w:sz w:val="24"/>
          <w:szCs w:val="24"/>
          <w:lang w:val="en-GB"/>
        </w:rPr>
        <w:t xml:space="preserve"> 2019</w:t>
      </w:r>
      <w:r w:rsidR="00445E4F" w:rsidRPr="00987785">
        <w:rPr>
          <w:rFonts w:asciiTheme="majorBidi" w:hAnsiTheme="majorBidi" w:cstheme="majorBidi"/>
          <w:sz w:val="24"/>
          <w:szCs w:val="24"/>
          <w:lang w:val="en-GB"/>
        </w:rPr>
        <w:t>,</w:t>
      </w:r>
      <w:r w:rsidRPr="00987785">
        <w:rPr>
          <w:rFonts w:asciiTheme="majorBidi" w:hAnsiTheme="majorBidi" w:cstheme="majorBidi"/>
          <w:sz w:val="24"/>
          <w:szCs w:val="24"/>
          <w:lang w:val="en-GB"/>
        </w:rPr>
        <w:t xml:space="preserve"> </w:t>
      </w:r>
      <w:r w:rsidR="00445E4F" w:rsidRPr="00987785">
        <w:rPr>
          <w:rFonts w:asciiTheme="majorBidi" w:hAnsiTheme="majorBidi" w:cstheme="majorBidi"/>
          <w:sz w:val="24"/>
          <w:szCs w:val="24"/>
          <w:lang w:val="en-GB"/>
        </w:rPr>
        <w:t>a</w:t>
      </w:r>
      <w:r w:rsidRPr="00987785">
        <w:rPr>
          <w:rFonts w:asciiTheme="majorBidi" w:hAnsiTheme="majorBidi" w:cstheme="majorBidi"/>
          <w:sz w:val="24"/>
          <w:szCs w:val="24"/>
          <w:lang w:val="en-GB"/>
        </w:rPr>
        <w:t xml:space="preserve">n IDP from </w:t>
      </w:r>
      <w:r w:rsidR="0014689C">
        <w:rPr>
          <w:rFonts w:asciiTheme="majorBidi" w:hAnsiTheme="majorBidi" w:cstheme="majorBidi"/>
          <w:sz w:val="24"/>
          <w:szCs w:val="24"/>
          <w:lang w:val="en-GB"/>
        </w:rPr>
        <w:t xml:space="preserve">the </w:t>
      </w:r>
      <w:r w:rsidR="001921D5" w:rsidRPr="00987785">
        <w:rPr>
          <w:rFonts w:asciiTheme="majorBidi" w:hAnsiTheme="majorBidi" w:cstheme="majorBidi"/>
          <w:sz w:val="24"/>
          <w:szCs w:val="24"/>
          <w:lang w:val="en-GB"/>
        </w:rPr>
        <w:t>Masalit</w:t>
      </w:r>
      <w:r w:rsidRPr="00987785">
        <w:rPr>
          <w:rFonts w:asciiTheme="majorBidi" w:hAnsiTheme="majorBidi" w:cstheme="majorBidi"/>
          <w:sz w:val="24"/>
          <w:szCs w:val="24"/>
          <w:lang w:val="en-GB"/>
        </w:rPr>
        <w:t xml:space="preserve"> </w:t>
      </w:r>
      <w:r w:rsidR="0014689C">
        <w:rPr>
          <w:rFonts w:asciiTheme="majorBidi" w:hAnsiTheme="majorBidi" w:cstheme="majorBidi"/>
          <w:sz w:val="24"/>
          <w:szCs w:val="24"/>
          <w:lang w:val="en-GB"/>
        </w:rPr>
        <w:t xml:space="preserve">ethnic group </w:t>
      </w:r>
      <w:r w:rsidRPr="00987785">
        <w:rPr>
          <w:rFonts w:asciiTheme="majorBidi" w:hAnsiTheme="majorBidi" w:cstheme="majorBidi"/>
          <w:sz w:val="24"/>
          <w:szCs w:val="24"/>
          <w:lang w:val="en-GB"/>
        </w:rPr>
        <w:t xml:space="preserve">stabbed an Arab man </w:t>
      </w:r>
      <w:r w:rsidR="00962A33">
        <w:rPr>
          <w:rFonts w:asciiTheme="majorBidi" w:hAnsiTheme="majorBidi" w:cstheme="majorBidi"/>
          <w:sz w:val="24"/>
          <w:szCs w:val="24"/>
          <w:lang w:val="en-GB"/>
        </w:rPr>
        <w:t xml:space="preserve">at </w:t>
      </w:r>
      <w:r w:rsidRPr="00987785">
        <w:rPr>
          <w:rFonts w:asciiTheme="majorBidi" w:hAnsiTheme="majorBidi" w:cstheme="majorBidi"/>
          <w:sz w:val="24"/>
          <w:szCs w:val="24"/>
          <w:lang w:val="en-GB"/>
        </w:rPr>
        <w:t xml:space="preserve">Krinding IDP camp, </w:t>
      </w:r>
      <w:r w:rsidR="00962A33" w:rsidRPr="00987785">
        <w:rPr>
          <w:rFonts w:asciiTheme="majorBidi" w:hAnsiTheme="majorBidi" w:cstheme="majorBidi"/>
          <w:sz w:val="24"/>
          <w:szCs w:val="24"/>
          <w:lang w:val="en-GB"/>
        </w:rPr>
        <w:t>following a personal dispute</w:t>
      </w:r>
      <w:r w:rsidR="0091622E">
        <w:rPr>
          <w:rFonts w:asciiTheme="majorBidi" w:hAnsiTheme="majorBidi" w:cstheme="majorBidi"/>
          <w:sz w:val="24"/>
          <w:szCs w:val="24"/>
          <w:lang w:val="en-GB"/>
        </w:rPr>
        <w:t>.</w:t>
      </w:r>
      <w:r w:rsidRPr="00987785">
        <w:rPr>
          <w:rFonts w:asciiTheme="majorBidi" w:hAnsiTheme="majorBidi" w:cstheme="majorBidi"/>
          <w:sz w:val="24"/>
          <w:szCs w:val="24"/>
          <w:lang w:val="en-GB"/>
        </w:rPr>
        <w:t xml:space="preserve"> The man later died of his injuries in El Geneina hospital. </w:t>
      </w:r>
      <w:r w:rsidR="001921D5" w:rsidRPr="00987785">
        <w:rPr>
          <w:rFonts w:asciiTheme="majorBidi" w:hAnsiTheme="majorBidi" w:cstheme="majorBidi"/>
          <w:sz w:val="24"/>
          <w:szCs w:val="24"/>
          <w:lang w:val="en-GB"/>
        </w:rPr>
        <w:t xml:space="preserve">In retaliation for his killing, </w:t>
      </w:r>
      <w:r w:rsidR="0091622E">
        <w:rPr>
          <w:rFonts w:asciiTheme="majorBidi" w:hAnsiTheme="majorBidi" w:cstheme="majorBidi"/>
          <w:sz w:val="24"/>
          <w:szCs w:val="24"/>
          <w:lang w:val="en-GB"/>
        </w:rPr>
        <w:t xml:space="preserve">the </w:t>
      </w:r>
      <w:r w:rsidR="001921D5" w:rsidRPr="00987785">
        <w:rPr>
          <w:rFonts w:asciiTheme="majorBidi" w:hAnsiTheme="majorBidi" w:cstheme="majorBidi"/>
          <w:sz w:val="24"/>
          <w:szCs w:val="24"/>
          <w:lang w:val="en-GB"/>
        </w:rPr>
        <w:t xml:space="preserve">RSF and armed </w:t>
      </w:r>
      <w:r w:rsidR="0091622E">
        <w:rPr>
          <w:rFonts w:asciiTheme="majorBidi" w:hAnsiTheme="majorBidi" w:cstheme="majorBidi"/>
          <w:sz w:val="24"/>
          <w:szCs w:val="24"/>
          <w:lang w:val="en-GB"/>
        </w:rPr>
        <w:t xml:space="preserve">Arab </w:t>
      </w:r>
      <w:r w:rsidR="001921D5" w:rsidRPr="00987785">
        <w:rPr>
          <w:rFonts w:asciiTheme="majorBidi" w:hAnsiTheme="majorBidi" w:cstheme="majorBidi"/>
          <w:sz w:val="24"/>
          <w:szCs w:val="24"/>
          <w:lang w:val="en-GB"/>
        </w:rPr>
        <w:t xml:space="preserve">militia launched </w:t>
      </w:r>
      <w:r w:rsidR="00445E4F" w:rsidRPr="00987785">
        <w:rPr>
          <w:rFonts w:asciiTheme="majorBidi" w:hAnsiTheme="majorBidi" w:cstheme="majorBidi"/>
          <w:sz w:val="24"/>
          <w:szCs w:val="24"/>
          <w:lang w:val="en-GB"/>
        </w:rPr>
        <w:t>a full-scale attack against</w:t>
      </w:r>
      <w:r w:rsidR="001921D5" w:rsidRPr="00987785">
        <w:rPr>
          <w:rFonts w:asciiTheme="majorBidi" w:hAnsiTheme="majorBidi" w:cstheme="majorBidi"/>
          <w:sz w:val="24"/>
          <w:szCs w:val="24"/>
          <w:lang w:val="en-GB"/>
        </w:rPr>
        <w:t xml:space="preserve"> IDPs </w:t>
      </w:r>
      <w:r w:rsidR="0091622E">
        <w:rPr>
          <w:rFonts w:asciiTheme="majorBidi" w:hAnsiTheme="majorBidi" w:cstheme="majorBidi"/>
          <w:sz w:val="24"/>
          <w:szCs w:val="24"/>
          <w:lang w:val="en-GB"/>
        </w:rPr>
        <w:t xml:space="preserve">at </w:t>
      </w:r>
      <w:r w:rsidR="00445E4F" w:rsidRPr="00987785">
        <w:rPr>
          <w:rFonts w:asciiTheme="majorBidi" w:hAnsiTheme="majorBidi" w:cstheme="majorBidi"/>
          <w:sz w:val="24"/>
          <w:szCs w:val="24"/>
          <w:lang w:val="en-GB"/>
        </w:rPr>
        <w:t>Krinding</w:t>
      </w:r>
      <w:r w:rsidR="001921D5" w:rsidRPr="00987785">
        <w:rPr>
          <w:rFonts w:asciiTheme="majorBidi" w:hAnsiTheme="majorBidi" w:cstheme="majorBidi"/>
          <w:sz w:val="24"/>
          <w:szCs w:val="24"/>
          <w:lang w:val="en-GB"/>
        </w:rPr>
        <w:t xml:space="preserve"> I and II and Sultan house</w:t>
      </w:r>
      <w:r w:rsidR="008E0863">
        <w:rPr>
          <w:rFonts w:asciiTheme="majorBidi" w:hAnsiTheme="majorBidi" w:cstheme="majorBidi"/>
          <w:sz w:val="24"/>
          <w:szCs w:val="24"/>
          <w:lang w:val="en-GB"/>
        </w:rPr>
        <w:t xml:space="preserve"> IDP camps</w:t>
      </w:r>
      <w:r w:rsidR="00445E4F" w:rsidRPr="00987785">
        <w:rPr>
          <w:rFonts w:asciiTheme="majorBidi" w:hAnsiTheme="majorBidi" w:cstheme="majorBidi"/>
          <w:sz w:val="24"/>
          <w:szCs w:val="24"/>
          <w:lang w:val="en-GB"/>
        </w:rPr>
        <w:t xml:space="preserve">. </w:t>
      </w:r>
      <w:r w:rsidR="004A29BD">
        <w:rPr>
          <w:rFonts w:asciiTheme="majorBidi" w:hAnsiTheme="majorBidi" w:cstheme="majorBidi"/>
          <w:sz w:val="24"/>
          <w:szCs w:val="24"/>
          <w:lang w:val="en-GB"/>
        </w:rPr>
        <w:t>UNAMID monitors gathered that while in the camps, the RSF and armed Arabs</w:t>
      </w:r>
      <w:r w:rsidR="00E53EFF">
        <w:rPr>
          <w:rFonts w:asciiTheme="majorBidi" w:hAnsiTheme="majorBidi" w:cstheme="majorBidi"/>
          <w:sz w:val="24"/>
          <w:szCs w:val="24"/>
          <w:lang w:val="en-GB"/>
        </w:rPr>
        <w:t xml:space="preserve">, </w:t>
      </w:r>
      <w:r w:rsidR="0064168F" w:rsidRPr="00987785">
        <w:rPr>
          <w:rFonts w:asciiTheme="majorBidi" w:hAnsiTheme="majorBidi" w:cstheme="majorBidi"/>
          <w:sz w:val="24"/>
          <w:szCs w:val="24"/>
          <w:lang w:val="en-GB"/>
        </w:rPr>
        <w:t>shot and killed IDPs, burned homes</w:t>
      </w:r>
      <w:r w:rsidR="00EC1CA1">
        <w:rPr>
          <w:rFonts w:asciiTheme="majorBidi" w:hAnsiTheme="majorBidi" w:cstheme="majorBidi"/>
          <w:sz w:val="24"/>
          <w:szCs w:val="24"/>
          <w:lang w:val="en-GB"/>
        </w:rPr>
        <w:t xml:space="preserve">, </w:t>
      </w:r>
      <w:r w:rsidR="004A29BD" w:rsidRPr="00987785">
        <w:rPr>
          <w:rFonts w:asciiTheme="majorBidi" w:hAnsiTheme="majorBidi" w:cstheme="majorBidi"/>
          <w:sz w:val="24"/>
          <w:szCs w:val="24"/>
          <w:lang w:val="en-GB"/>
        </w:rPr>
        <w:t>raped</w:t>
      </w:r>
      <w:r w:rsidR="00EC1CA1">
        <w:rPr>
          <w:rFonts w:asciiTheme="majorBidi" w:hAnsiTheme="majorBidi" w:cstheme="majorBidi"/>
          <w:sz w:val="24"/>
          <w:szCs w:val="24"/>
          <w:lang w:val="en-GB"/>
        </w:rPr>
        <w:t xml:space="preserve"> women and girls as well as looted personal </w:t>
      </w:r>
      <w:r w:rsidR="0064168F" w:rsidRPr="00987785">
        <w:rPr>
          <w:rFonts w:asciiTheme="majorBidi" w:hAnsiTheme="majorBidi" w:cstheme="majorBidi"/>
          <w:sz w:val="24"/>
          <w:szCs w:val="24"/>
          <w:lang w:val="en-GB"/>
        </w:rPr>
        <w:t>belongings.</w:t>
      </w:r>
      <w:r w:rsidR="00EC1CA1">
        <w:rPr>
          <w:rFonts w:asciiTheme="majorBidi" w:hAnsiTheme="majorBidi" w:cstheme="majorBidi"/>
          <w:sz w:val="24"/>
          <w:szCs w:val="24"/>
          <w:lang w:val="en-GB"/>
        </w:rPr>
        <w:t xml:space="preserve"> </w:t>
      </w:r>
      <w:r w:rsidR="000A6024">
        <w:rPr>
          <w:rFonts w:asciiTheme="majorBidi" w:hAnsiTheme="majorBidi" w:cstheme="majorBidi"/>
          <w:sz w:val="24"/>
          <w:szCs w:val="24"/>
          <w:lang w:val="en-GB"/>
        </w:rPr>
        <w:t>While t</w:t>
      </w:r>
      <w:r w:rsidR="001E1A89">
        <w:rPr>
          <w:rFonts w:asciiTheme="majorBidi" w:hAnsiTheme="majorBidi" w:cstheme="majorBidi"/>
          <w:sz w:val="24"/>
          <w:szCs w:val="24"/>
          <w:lang w:val="en-GB"/>
        </w:rPr>
        <w:t xml:space="preserve">he attacks </w:t>
      </w:r>
      <w:r w:rsidR="00E66AFE">
        <w:rPr>
          <w:rFonts w:asciiTheme="majorBidi" w:hAnsiTheme="majorBidi" w:cstheme="majorBidi"/>
          <w:sz w:val="24"/>
          <w:szCs w:val="24"/>
          <w:lang w:val="en-GB"/>
        </w:rPr>
        <w:t xml:space="preserve">on homes </w:t>
      </w:r>
      <w:r w:rsidR="001E1A89">
        <w:rPr>
          <w:rFonts w:asciiTheme="majorBidi" w:hAnsiTheme="majorBidi" w:cstheme="majorBidi"/>
          <w:sz w:val="24"/>
          <w:szCs w:val="24"/>
          <w:lang w:val="en-GB"/>
        </w:rPr>
        <w:t>were intermittent</w:t>
      </w:r>
      <w:r w:rsidR="000A6024">
        <w:rPr>
          <w:rFonts w:asciiTheme="majorBidi" w:hAnsiTheme="majorBidi" w:cstheme="majorBidi"/>
          <w:sz w:val="24"/>
          <w:szCs w:val="24"/>
          <w:lang w:val="en-GB"/>
        </w:rPr>
        <w:t xml:space="preserve">, the </w:t>
      </w:r>
      <w:r w:rsidR="00DA2D78">
        <w:rPr>
          <w:rFonts w:asciiTheme="majorBidi" w:hAnsiTheme="majorBidi" w:cstheme="majorBidi"/>
          <w:sz w:val="24"/>
          <w:szCs w:val="24"/>
          <w:lang w:val="en-GB"/>
        </w:rPr>
        <w:t xml:space="preserve">shooting </w:t>
      </w:r>
      <w:r w:rsidR="00EC1CA1">
        <w:rPr>
          <w:rFonts w:asciiTheme="majorBidi" w:hAnsiTheme="majorBidi" w:cstheme="majorBidi"/>
          <w:sz w:val="24"/>
          <w:szCs w:val="24"/>
          <w:lang w:val="en-GB"/>
        </w:rPr>
        <w:t xml:space="preserve">reportedly </w:t>
      </w:r>
      <w:r w:rsidR="001E1A89">
        <w:rPr>
          <w:rFonts w:asciiTheme="majorBidi" w:hAnsiTheme="majorBidi" w:cstheme="majorBidi"/>
          <w:sz w:val="24"/>
          <w:szCs w:val="24"/>
          <w:lang w:val="en-GB"/>
        </w:rPr>
        <w:t xml:space="preserve">continued for </w:t>
      </w:r>
      <w:r w:rsidR="00E53EFF">
        <w:rPr>
          <w:rFonts w:asciiTheme="majorBidi" w:hAnsiTheme="majorBidi" w:cstheme="majorBidi"/>
          <w:sz w:val="24"/>
          <w:szCs w:val="24"/>
          <w:lang w:val="en-GB"/>
        </w:rPr>
        <w:t>three days</w:t>
      </w:r>
      <w:r w:rsidR="00EC1CA1">
        <w:rPr>
          <w:rFonts w:asciiTheme="majorBidi" w:hAnsiTheme="majorBidi" w:cstheme="majorBidi"/>
          <w:sz w:val="24"/>
          <w:szCs w:val="24"/>
          <w:lang w:val="en-GB"/>
        </w:rPr>
        <w:t xml:space="preserve">. </w:t>
      </w:r>
      <w:r w:rsidR="000A6024">
        <w:rPr>
          <w:rFonts w:asciiTheme="majorBidi" w:hAnsiTheme="majorBidi" w:cstheme="majorBidi"/>
          <w:sz w:val="24"/>
          <w:szCs w:val="24"/>
          <w:lang w:val="en-GB"/>
        </w:rPr>
        <w:t xml:space="preserve">State officials </w:t>
      </w:r>
      <w:r w:rsidR="00EC1CA1">
        <w:rPr>
          <w:rFonts w:asciiTheme="majorBidi" w:hAnsiTheme="majorBidi" w:cstheme="majorBidi"/>
          <w:sz w:val="24"/>
          <w:szCs w:val="24"/>
          <w:lang w:val="en-GB"/>
        </w:rPr>
        <w:t xml:space="preserve">informed </w:t>
      </w:r>
      <w:r w:rsidR="000A6024">
        <w:rPr>
          <w:rFonts w:asciiTheme="majorBidi" w:hAnsiTheme="majorBidi" w:cstheme="majorBidi"/>
          <w:sz w:val="24"/>
          <w:szCs w:val="24"/>
          <w:lang w:val="en-GB"/>
        </w:rPr>
        <w:t xml:space="preserve">UNAMID </w:t>
      </w:r>
      <w:r w:rsidR="00EC1CA1">
        <w:rPr>
          <w:rFonts w:asciiTheme="majorBidi" w:hAnsiTheme="majorBidi" w:cstheme="majorBidi"/>
          <w:sz w:val="24"/>
          <w:szCs w:val="24"/>
          <w:lang w:val="en-GB"/>
        </w:rPr>
        <w:t xml:space="preserve">monitors that </w:t>
      </w:r>
      <w:r w:rsidR="006E4CDB">
        <w:rPr>
          <w:rFonts w:asciiTheme="majorBidi" w:hAnsiTheme="majorBidi" w:cstheme="majorBidi"/>
          <w:sz w:val="24"/>
          <w:szCs w:val="24"/>
          <w:lang w:val="en-GB"/>
        </w:rPr>
        <w:t>t</w:t>
      </w:r>
      <w:r w:rsidR="00445E4F" w:rsidRPr="00987785">
        <w:rPr>
          <w:rFonts w:asciiTheme="majorBidi" w:hAnsiTheme="majorBidi" w:cstheme="majorBidi"/>
          <w:sz w:val="24"/>
          <w:szCs w:val="24"/>
          <w:lang w:val="en-GB"/>
        </w:rPr>
        <w:t xml:space="preserve">he Sudan Police </w:t>
      </w:r>
      <w:r w:rsidR="00EC1CA1">
        <w:rPr>
          <w:rFonts w:asciiTheme="majorBidi" w:hAnsiTheme="majorBidi" w:cstheme="majorBidi"/>
          <w:sz w:val="24"/>
          <w:szCs w:val="24"/>
          <w:lang w:val="en-GB"/>
        </w:rPr>
        <w:t xml:space="preserve">personnel </w:t>
      </w:r>
      <w:r w:rsidR="00445E4F" w:rsidRPr="00987785">
        <w:rPr>
          <w:rFonts w:asciiTheme="majorBidi" w:hAnsiTheme="majorBidi" w:cstheme="majorBidi"/>
          <w:sz w:val="24"/>
          <w:szCs w:val="24"/>
          <w:lang w:val="en-GB"/>
        </w:rPr>
        <w:t>w</w:t>
      </w:r>
      <w:r w:rsidR="00EC1CA1">
        <w:rPr>
          <w:rFonts w:asciiTheme="majorBidi" w:hAnsiTheme="majorBidi" w:cstheme="majorBidi"/>
          <w:sz w:val="24"/>
          <w:szCs w:val="24"/>
          <w:lang w:val="en-GB"/>
        </w:rPr>
        <w:t xml:space="preserve">ere </w:t>
      </w:r>
      <w:r w:rsidR="00445E4F" w:rsidRPr="00987785">
        <w:rPr>
          <w:rFonts w:asciiTheme="majorBidi" w:hAnsiTheme="majorBidi" w:cstheme="majorBidi"/>
          <w:sz w:val="24"/>
          <w:szCs w:val="24"/>
          <w:lang w:val="en-GB"/>
        </w:rPr>
        <w:t>dispatched to the camp</w:t>
      </w:r>
      <w:r w:rsidR="00EC1CA1">
        <w:rPr>
          <w:rFonts w:asciiTheme="majorBidi" w:hAnsiTheme="majorBidi" w:cstheme="majorBidi"/>
          <w:sz w:val="24"/>
          <w:szCs w:val="24"/>
          <w:lang w:val="en-GB"/>
        </w:rPr>
        <w:t>s</w:t>
      </w:r>
      <w:r w:rsidR="006E4CDB">
        <w:rPr>
          <w:rFonts w:asciiTheme="majorBidi" w:hAnsiTheme="majorBidi" w:cstheme="majorBidi"/>
          <w:sz w:val="24"/>
          <w:szCs w:val="24"/>
          <w:lang w:val="en-GB"/>
        </w:rPr>
        <w:t xml:space="preserve">, </w:t>
      </w:r>
      <w:r w:rsidR="00EC1CA1">
        <w:rPr>
          <w:rFonts w:asciiTheme="majorBidi" w:hAnsiTheme="majorBidi" w:cstheme="majorBidi"/>
          <w:sz w:val="24"/>
          <w:szCs w:val="24"/>
          <w:lang w:val="en-GB"/>
        </w:rPr>
        <w:t xml:space="preserve">but their intervention was inadequate due to </w:t>
      </w:r>
      <w:r w:rsidR="000A6024">
        <w:rPr>
          <w:rFonts w:asciiTheme="majorBidi" w:hAnsiTheme="majorBidi" w:cstheme="majorBidi"/>
          <w:sz w:val="24"/>
          <w:szCs w:val="24"/>
          <w:lang w:val="en-GB"/>
        </w:rPr>
        <w:t xml:space="preserve">the </w:t>
      </w:r>
      <w:r w:rsidR="00EC1CA1">
        <w:rPr>
          <w:rFonts w:asciiTheme="majorBidi" w:hAnsiTheme="majorBidi" w:cstheme="majorBidi"/>
          <w:sz w:val="24"/>
          <w:szCs w:val="24"/>
          <w:lang w:val="en-GB"/>
        </w:rPr>
        <w:t>s</w:t>
      </w:r>
      <w:r w:rsidR="00DA2D78">
        <w:rPr>
          <w:rFonts w:asciiTheme="majorBidi" w:hAnsiTheme="majorBidi" w:cstheme="majorBidi"/>
          <w:sz w:val="24"/>
          <w:szCs w:val="24"/>
          <w:lang w:val="en-GB"/>
        </w:rPr>
        <w:t xml:space="preserve">uperior firepower of the RSF and Arab </w:t>
      </w:r>
      <w:r w:rsidR="00EC1CA1">
        <w:rPr>
          <w:rFonts w:asciiTheme="majorBidi" w:hAnsiTheme="majorBidi" w:cstheme="majorBidi"/>
          <w:sz w:val="24"/>
          <w:szCs w:val="24"/>
          <w:lang w:val="en-GB"/>
        </w:rPr>
        <w:t xml:space="preserve">militia. A reinforcement from the Sudan police was reportedly dispatched on 1 January 2020 to halt the attacks. </w:t>
      </w:r>
      <w:r w:rsidR="00EC1CA1">
        <w:rPr>
          <w:rFonts w:asciiTheme="majorBidi" w:hAnsiTheme="majorBidi" w:cstheme="majorBidi"/>
          <w:sz w:val="24"/>
          <w:szCs w:val="24"/>
          <w:lang w:val="en-GB"/>
        </w:rPr>
        <w:lastRenderedPageBreak/>
        <w:t xml:space="preserve">Through victims and witness testimonies, the human rights fact-finding teams established that during the three days attacks </w:t>
      </w:r>
      <w:r w:rsidR="000A6024">
        <w:rPr>
          <w:rFonts w:asciiTheme="majorBidi" w:hAnsiTheme="majorBidi" w:cstheme="majorBidi"/>
          <w:sz w:val="24"/>
          <w:szCs w:val="24"/>
          <w:lang w:val="en-GB"/>
        </w:rPr>
        <w:t>in</w:t>
      </w:r>
      <w:r w:rsidR="00474B2B">
        <w:rPr>
          <w:rFonts w:asciiTheme="majorBidi" w:hAnsiTheme="majorBidi" w:cstheme="majorBidi"/>
          <w:sz w:val="24"/>
          <w:szCs w:val="24"/>
          <w:lang w:val="en-GB"/>
        </w:rPr>
        <w:t xml:space="preserve"> El Geneina, 89 civilians were killed, </w:t>
      </w:r>
      <w:r w:rsidR="006E4CDB">
        <w:rPr>
          <w:rFonts w:asciiTheme="majorBidi" w:hAnsiTheme="majorBidi" w:cstheme="majorBidi"/>
          <w:sz w:val="24"/>
          <w:szCs w:val="24"/>
          <w:lang w:val="en-GB"/>
        </w:rPr>
        <w:t>140 injur</w:t>
      </w:r>
      <w:r w:rsidR="00474B2B">
        <w:rPr>
          <w:rFonts w:asciiTheme="majorBidi" w:hAnsiTheme="majorBidi" w:cstheme="majorBidi"/>
          <w:sz w:val="24"/>
          <w:szCs w:val="24"/>
          <w:lang w:val="en-GB"/>
        </w:rPr>
        <w:t xml:space="preserve">ed and at least </w:t>
      </w:r>
      <w:r w:rsidR="00C37B73">
        <w:rPr>
          <w:rFonts w:asciiTheme="majorBidi" w:hAnsiTheme="majorBidi" w:cstheme="majorBidi"/>
          <w:sz w:val="24"/>
          <w:szCs w:val="24"/>
          <w:lang w:val="en-GB"/>
        </w:rPr>
        <w:t>40</w:t>
      </w:r>
      <w:r w:rsidR="00474B2B">
        <w:rPr>
          <w:rFonts w:asciiTheme="majorBidi" w:hAnsiTheme="majorBidi" w:cstheme="majorBidi"/>
          <w:sz w:val="24"/>
          <w:szCs w:val="24"/>
          <w:lang w:val="en-GB"/>
        </w:rPr>
        <w:t>,</w:t>
      </w:r>
      <w:r w:rsidR="00C37B73">
        <w:rPr>
          <w:rFonts w:asciiTheme="majorBidi" w:hAnsiTheme="majorBidi" w:cstheme="majorBidi"/>
          <w:sz w:val="24"/>
          <w:szCs w:val="24"/>
          <w:lang w:val="en-GB"/>
        </w:rPr>
        <w:t xml:space="preserve">000 </w:t>
      </w:r>
      <w:r w:rsidR="00474B2B">
        <w:rPr>
          <w:rFonts w:asciiTheme="majorBidi" w:hAnsiTheme="majorBidi" w:cstheme="majorBidi"/>
          <w:sz w:val="24"/>
          <w:szCs w:val="24"/>
          <w:lang w:val="en-GB"/>
        </w:rPr>
        <w:t>were displaced</w:t>
      </w:r>
      <w:r w:rsidR="008E0863">
        <w:rPr>
          <w:rFonts w:asciiTheme="majorBidi" w:hAnsiTheme="majorBidi" w:cstheme="majorBidi"/>
          <w:sz w:val="24"/>
          <w:szCs w:val="24"/>
          <w:lang w:val="en-GB"/>
        </w:rPr>
        <w:t>, among whom, 32</w:t>
      </w:r>
      <w:r w:rsidR="00474B2B">
        <w:rPr>
          <w:rFonts w:asciiTheme="majorBidi" w:hAnsiTheme="majorBidi" w:cstheme="majorBidi"/>
          <w:sz w:val="24"/>
          <w:szCs w:val="24"/>
          <w:lang w:val="en-GB"/>
        </w:rPr>
        <w:t>,</w:t>
      </w:r>
      <w:r w:rsidR="008E0863">
        <w:rPr>
          <w:rFonts w:asciiTheme="majorBidi" w:hAnsiTheme="majorBidi" w:cstheme="majorBidi"/>
          <w:sz w:val="24"/>
          <w:szCs w:val="24"/>
          <w:lang w:val="en-GB"/>
        </w:rPr>
        <w:t xml:space="preserve">000 are IDPs </w:t>
      </w:r>
      <w:r w:rsidR="00110150">
        <w:rPr>
          <w:rFonts w:asciiTheme="majorBidi" w:hAnsiTheme="majorBidi" w:cstheme="majorBidi"/>
          <w:sz w:val="24"/>
          <w:szCs w:val="24"/>
          <w:lang w:val="en-GB"/>
        </w:rPr>
        <w:t xml:space="preserve">from the </w:t>
      </w:r>
      <w:r w:rsidR="00474B2B">
        <w:rPr>
          <w:rFonts w:asciiTheme="majorBidi" w:hAnsiTheme="majorBidi" w:cstheme="majorBidi"/>
          <w:sz w:val="24"/>
          <w:szCs w:val="24"/>
          <w:lang w:val="en-GB"/>
        </w:rPr>
        <w:t xml:space="preserve">affected </w:t>
      </w:r>
      <w:r w:rsidR="00110150">
        <w:rPr>
          <w:rFonts w:asciiTheme="majorBidi" w:hAnsiTheme="majorBidi" w:cstheme="majorBidi"/>
          <w:sz w:val="24"/>
          <w:szCs w:val="24"/>
          <w:lang w:val="en-GB"/>
        </w:rPr>
        <w:t>camps.</w:t>
      </w:r>
    </w:p>
    <w:p w14:paraId="2C9F495B" w14:textId="4F2B5308" w:rsidR="00DA2D78" w:rsidRDefault="00DA2D78" w:rsidP="006E4CDB">
      <w:pPr>
        <w:pStyle w:val="ListParagraph"/>
        <w:ind w:left="360"/>
        <w:rPr>
          <w:rFonts w:asciiTheme="majorBidi" w:hAnsiTheme="majorBidi" w:cstheme="majorBidi"/>
          <w:sz w:val="24"/>
          <w:szCs w:val="24"/>
        </w:rPr>
      </w:pPr>
    </w:p>
    <w:p w14:paraId="4BFC9326" w14:textId="190222EE" w:rsidR="006E4CDB" w:rsidRPr="006E4CDB" w:rsidRDefault="006E4CDB" w:rsidP="001D1813">
      <w:pPr>
        <w:pStyle w:val="ListParagraph"/>
        <w:numPr>
          <w:ilvl w:val="0"/>
          <w:numId w:val="10"/>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The attack on El Geneina hospital </w:t>
      </w:r>
      <w:r w:rsidR="00A37B25">
        <w:rPr>
          <w:rFonts w:asciiTheme="majorBidi" w:hAnsiTheme="majorBidi" w:cstheme="majorBidi"/>
          <w:sz w:val="24"/>
          <w:szCs w:val="24"/>
        </w:rPr>
        <w:t xml:space="preserve">began </w:t>
      </w:r>
      <w:r>
        <w:rPr>
          <w:rFonts w:asciiTheme="majorBidi" w:hAnsiTheme="majorBidi" w:cstheme="majorBidi"/>
          <w:sz w:val="24"/>
          <w:szCs w:val="24"/>
        </w:rPr>
        <w:t>at 11</w:t>
      </w:r>
      <w:r w:rsidR="00A37B25">
        <w:rPr>
          <w:rFonts w:asciiTheme="majorBidi" w:hAnsiTheme="majorBidi" w:cstheme="majorBidi"/>
          <w:sz w:val="24"/>
          <w:szCs w:val="24"/>
        </w:rPr>
        <w:t>:00</w:t>
      </w:r>
      <w:r>
        <w:rPr>
          <w:rFonts w:asciiTheme="majorBidi" w:hAnsiTheme="majorBidi" w:cstheme="majorBidi"/>
          <w:sz w:val="24"/>
          <w:szCs w:val="24"/>
        </w:rPr>
        <w:t xml:space="preserve"> pm on 29 December</w:t>
      </w:r>
      <w:r w:rsidR="00A37B25">
        <w:rPr>
          <w:rFonts w:asciiTheme="majorBidi" w:hAnsiTheme="majorBidi" w:cstheme="majorBidi"/>
          <w:sz w:val="24"/>
          <w:szCs w:val="24"/>
        </w:rPr>
        <w:t xml:space="preserve"> 2019</w:t>
      </w:r>
      <w:r>
        <w:rPr>
          <w:rFonts w:asciiTheme="majorBidi" w:hAnsiTheme="majorBidi" w:cstheme="majorBidi"/>
          <w:sz w:val="24"/>
          <w:szCs w:val="24"/>
        </w:rPr>
        <w:t xml:space="preserve">. </w:t>
      </w:r>
      <w:r w:rsidR="00110150">
        <w:rPr>
          <w:rFonts w:asciiTheme="majorBidi" w:hAnsiTheme="majorBidi" w:cstheme="majorBidi"/>
          <w:sz w:val="24"/>
          <w:szCs w:val="24"/>
        </w:rPr>
        <w:t xml:space="preserve">According to testimonies from medical </w:t>
      </w:r>
      <w:r w:rsidR="00A37B25">
        <w:rPr>
          <w:rFonts w:asciiTheme="majorBidi" w:hAnsiTheme="majorBidi" w:cstheme="majorBidi"/>
          <w:sz w:val="24"/>
          <w:szCs w:val="24"/>
        </w:rPr>
        <w:t>personnel, the hospital was attac</w:t>
      </w:r>
      <w:r w:rsidR="00FB43FD">
        <w:rPr>
          <w:rFonts w:asciiTheme="majorBidi" w:hAnsiTheme="majorBidi" w:cstheme="majorBidi"/>
          <w:sz w:val="24"/>
          <w:szCs w:val="24"/>
        </w:rPr>
        <w:t>k</w:t>
      </w:r>
      <w:r w:rsidR="00A37B25">
        <w:rPr>
          <w:rFonts w:asciiTheme="majorBidi" w:hAnsiTheme="majorBidi" w:cstheme="majorBidi"/>
          <w:sz w:val="24"/>
          <w:szCs w:val="24"/>
        </w:rPr>
        <w:t xml:space="preserve">ed while </w:t>
      </w:r>
      <w:r w:rsidR="00110150">
        <w:rPr>
          <w:rFonts w:asciiTheme="majorBidi" w:hAnsiTheme="majorBidi" w:cstheme="majorBidi"/>
          <w:sz w:val="24"/>
          <w:szCs w:val="24"/>
        </w:rPr>
        <w:t xml:space="preserve">12 injured </w:t>
      </w:r>
      <w:r w:rsidR="00A37B25">
        <w:rPr>
          <w:rFonts w:asciiTheme="majorBidi" w:hAnsiTheme="majorBidi" w:cstheme="majorBidi"/>
          <w:sz w:val="24"/>
          <w:szCs w:val="24"/>
        </w:rPr>
        <w:t xml:space="preserve">civilians were being treated. A large group of armed men forcefully entered the hospital, intimidated and threatened patients and medical practitioners. The violence forced several medical personnel and patients to flee for safety. Local sources explained that the perpetrators proceeded to the hospital guest house, blew the doors open and </w:t>
      </w:r>
      <w:r w:rsidR="00C37B73">
        <w:rPr>
          <w:rFonts w:asciiTheme="majorBidi" w:hAnsiTheme="majorBidi" w:cstheme="majorBidi"/>
          <w:sz w:val="24"/>
          <w:szCs w:val="24"/>
        </w:rPr>
        <w:t xml:space="preserve">forcibly </w:t>
      </w:r>
      <w:r w:rsidR="00A37B25">
        <w:rPr>
          <w:rFonts w:asciiTheme="majorBidi" w:hAnsiTheme="majorBidi" w:cstheme="majorBidi"/>
          <w:sz w:val="24"/>
          <w:szCs w:val="24"/>
        </w:rPr>
        <w:t>escorted medical staff to the hospital to treat injured elements from the RSF and Arab militia. The perpetrators</w:t>
      </w:r>
      <w:r w:rsidR="000A6024">
        <w:rPr>
          <w:rFonts w:asciiTheme="majorBidi" w:hAnsiTheme="majorBidi" w:cstheme="majorBidi"/>
          <w:sz w:val="24"/>
          <w:szCs w:val="24"/>
        </w:rPr>
        <w:t xml:space="preserve"> reportedly </w:t>
      </w:r>
      <w:r w:rsidR="00A37B25">
        <w:rPr>
          <w:rFonts w:asciiTheme="majorBidi" w:hAnsiTheme="majorBidi" w:cstheme="majorBidi"/>
          <w:sz w:val="24"/>
          <w:szCs w:val="24"/>
        </w:rPr>
        <w:t xml:space="preserve">left with looted medical supplies. Following the violence at the hospital, medical staff </w:t>
      </w:r>
      <w:r w:rsidR="00C37B73">
        <w:rPr>
          <w:rFonts w:asciiTheme="majorBidi" w:hAnsiTheme="majorBidi" w:cstheme="majorBidi"/>
          <w:sz w:val="24"/>
          <w:szCs w:val="24"/>
        </w:rPr>
        <w:t>went on strike for two days</w:t>
      </w:r>
      <w:r w:rsidR="00BF4968">
        <w:rPr>
          <w:rFonts w:asciiTheme="majorBidi" w:hAnsiTheme="majorBidi" w:cstheme="majorBidi"/>
          <w:sz w:val="24"/>
          <w:szCs w:val="24"/>
        </w:rPr>
        <w:t>.</w:t>
      </w:r>
      <w:r w:rsidR="00E60DB0">
        <w:rPr>
          <w:rFonts w:asciiTheme="majorBidi" w:hAnsiTheme="majorBidi" w:cstheme="majorBidi"/>
          <w:sz w:val="24"/>
          <w:szCs w:val="24"/>
        </w:rPr>
        <w:t xml:space="preserve"> One police officer was reportedly killed during the attack.</w:t>
      </w:r>
    </w:p>
    <w:p w14:paraId="22E43A3B" w14:textId="77777777" w:rsidR="00987785" w:rsidRPr="00987785" w:rsidRDefault="00987785" w:rsidP="00987785">
      <w:pPr>
        <w:pStyle w:val="ListParagraph"/>
        <w:rPr>
          <w:rFonts w:asciiTheme="majorBidi" w:hAnsiTheme="majorBidi" w:cstheme="majorBidi"/>
          <w:sz w:val="24"/>
          <w:szCs w:val="24"/>
          <w:lang w:val="en-GB"/>
        </w:rPr>
      </w:pPr>
    </w:p>
    <w:p w14:paraId="4E01E0F4" w14:textId="0202C79A" w:rsidR="00E57B9E" w:rsidRPr="001D1813" w:rsidRDefault="00BF4968" w:rsidP="00E57B9E">
      <w:pPr>
        <w:pStyle w:val="ListParagraph"/>
        <w:numPr>
          <w:ilvl w:val="0"/>
          <w:numId w:val="10"/>
        </w:numPr>
        <w:spacing w:after="0" w:line="240" w:lineRule="auto"/>
        <w:ind w:left="360"/>
        <w:jc w:val="both"/>
        <w:rPr>
          <w:rFonts w:asciiTheme="majorBidi" w:hAnsiTheme="majorBidi" w:cstheme="majorBidi"/>
          <w:b/>
          <w:bCs/>
          <w:sz w:val="24"/>
          <w:szCs w:val="24"/>
        </w:rPr>
      </w:pPr>
      <w:r w:rsidRPr="00F90F06">
        <w:rPr>
          <w:rFonts w:asciiTheme="majorBidi" w:hAnsiTheme="majorBidi" w:cstheme="majorBidi"/>
          <w:sz w:val="24"/>
          <w:szCs w:val="24"/>
          <w:lang w:val="en-GB"/>
        </w:rPr>
        <w:t xml:space="preserve">The attacks on </w:t>
      </w:r>
      <w:r w:rsidR="00A3335C">
        <w:rPr>
          <w:rFonts w:asciiTheme="majorBidi" w:hAnsiTheme="majorBidi" w:cstheme="majorBidi"/>
          <w:sz w:val="24"/>
          <w:szCs w:val="24"/>
          <w:lang w:val="en-GB"/>
        </w:rPr>
        <w:t>40</w:t>
      </w:r>
      <w:r w:rsidR="00445E4F" w:rsidRPr="00F90F06">
        <w:rPr>
          <w:rFonts w:asciiTheme="majorBidi" w:hAnsiTheme="majorBidi" w:cstheme="majorBidi"/>
          <w:sz w:val="24"/>
          <w:szCs w:val="24"/>
          <w:lang w:val="en-GB"/>
        </w:rPr>
        <w:t xml:space="preserve"> returne</w:t>
      </w:r>
      <w:r w:rsidR="0064168F" w:rsidRPr="00F90F06">
        <w:rPr>
          <w:rFonts w:asciiTheme="majorBidi" w:hAnsiTheme="majorBidi" w:cstheme="majorBidi"/>
          <w:sz w:val="24"/>
          <w:szCs w:val="24"/>
          <w:lang w:val="en-GB"/>
        </w:rPr>
        <w:t>e</w:t>
      </w:r>
      <w:r w:rsidR="00445E4F" w:rsidRPr="00F90F06">
        <w:rPr>
          <w:rFonts w:asciiTheme="majorBidi" w:hAnsiTheme="majorBidi" w:cstheme="majorBidi"/>
          <w:sz w:val="24"/>
          <w:szCs w:val="24"/>
          <w:lang w:val="en-GB"/>
        </w:rPr>
        <w:t xml:space="preserve"> villages</w:t>
      </w:r>
      <w:r w:rsidR="000C2AF3">
        <w:rPr>
          <w:rFonts w:asciiTheme="majorBidi" w:hAnsiTheme="majorBidi" w:cstheme="majorBidi"/>
          <w:sz w:val="24"/>
          <w:szCs w:val="24"/>
          <w:lang w:val="en-GB"/>
        </w:rPr>
        <w:t>,</w:t>
      </w:r>
      <w:r w:rsidR="00822930">
        <w:rPr>
          <w:rStyle w:val="FootnoteReference"/>
          <w:rFonts w:asciiTheme="majorBidi" w:hAnsiTheme="majorBidi" w:cstheme="majorBidi"/>
          <w:sz w:val="24"/>
          <w:szCs w:val="24"/>
          <w:lang w:val="en-GB"/>
        </w:rPr>
        <w:footnoteReference w:id="13"/>
      </w:r>
      <w:r w:rsidRPr="00F90F06">
        <w:rPr>
          <w:rFonts w:asciiTheme="majorBidi" w:hAnsiTheme="majorBidi" w:cstheme="majorBidi"/>
          <w:sz w:val="24"/>
          <w:szCs w:val="24"/>
          <w:lang w:val="en-GB"/>
        </w:rPr>
        <w:t xml:space="preserve"> located </w:t>
      </w:r>
      <w:r w:rsidR="0064168F" w:rsidRPr="00F90F06">
        <w:rPr>
          <w:rFonts w:asciiTheme="majorBidi" w:hAnsiTheme="majorBidi" w:cstheme="majorBidi"/>
          <w:sz w:val="24"/>
          <w:szCs w:val="24"/>
          <w:lang w:val="en-GB"/>
        </w:rPr>
        <w:t xml:space="preserve">30-70 kilometres </w:t>
      </w:r>
      <w:r w:rsidR="00445E4F" w:rsidRPr="00F90F06">
        <w:rPr>
          <w:rFonts w:asciiTheme="majorBidi" w:hAnsiTheme="majorBidi" w:cstheme="majorBidi"/>
          <w:sz w:val="24"/>
          <w:szCs w:val="24"/>
          <w:lang w:val="en-GB"/>
        </w:rPr>
        <w:t>south and south</w:t>
      </w:r>
      <w:r w:rsidR="0064168F" w:rsidRPr="00F90F06">
        <w:rPr>
          <w:rFonts w:asciiTheme="majorBidi" w:hAnsiTheme="majorBidi" w:cstheme="majorBidi"/>
          <w:sz w:val="24"/>
          <w:szCs w:val="24"/>
          <w:lang w:val="en-GB"/>
        </w:rPr>
        <w:t>we</w:t>
      </w:r>
      <w:r w:rsidR="00445E4F" w:rsidRPr="00F90F06">
        <w:rPr>
          <w:rFonts w:asciiTheme="majorBidi" w:hAnsiTheme="majorBidi" w:cstheme="majorBidi"/>
          <w:sz w:val="24"/>
          <w:szCs w:val="24"/>
          <w:lang w:val="en-GB"/>
        </w:rPr>
        <w:t>st of El Geneina</w:t>
      </w:r>
      <w:r w:rsidR="000C2AF3">
        <w:rPr>
          <w:rFonts w:asciiTheme="majorBidi" w:hAnsiTheme="majorBidi" w:cstheme="majorBidi"/>
          <w:sz w:val="24"/>
          <w:szCs w:val="24"/>
          <w:lang w:val="en-GB"/>
        </w:rPr>
        <w:t xml:space="preserve">, occurred </w:t>
      </w:r>
      <w:r w:rsidRPr="00F90F06">
        <w:rPr>
          <w:rFonts w:asciiTheme="majorBidi" w:hAnsiTheme="majorBidi" w:cstheme="majorBidi"/>
          <w:sz w:val="24"/>
          <w:szCs w:val="24"/>
          <w:lang w:val="en-GB"/>
        </w:rPr>
        <w:t>on 31 December</w:t>
      </w:r>
      <w:r w:rsidR="000C2AF3">
        <w:rPr>
          <w:rFonts w:asciiTheme="majorBidi" w:hAnsiTheme="majorBidi" w:cstheme="majorBidi"/>
          <w:sz w:val="24"/>
          <w:szCs w:val="24"/>
          <w:lang w:val="en-GB"/>
        </w:rPr>
        <w:t xml:space="preserve"> 2019</w:t>
      </w:r>
      <w:r w:rsidRPr="00F90F06">
        <w:rPr>
          <w:rFonts w:asciiTheme="majorBidi" w:hAnsiTheme="majorBidi" w:cstheme="majorBidi"/>
          <w:sz w:val="24"/>
          <w:szCs w:val="24"/>
          <w:lang w:val="en-GB"/>
        </w:rPr>
        <w:t xml:space="preserve">. The villages </w:t>
      </w:r>
      <w:r w:rsidR="00E57B9E">
        <w:rPr>
          <w:rFonts w:asciiTheme="majorBidi" w:hAnsiTheme="majorBidi" w:cstheme="majorBidi"/>
          <w:sz w:val="24"/>
          <w:szCs w:val="24"/>
          <w:lang w:val="en-GB"/>
        </w:rPr>
        <w:t>were subject</w:t>
      </w:r>
      <w:r w:rsidR="00FB43FD">
        <w:rPr>
          <w:rFonts w:asciiTheme="majorBidi" w:hAnsiTheme="majorBidi" w:cstheme="majorBidi"/>
          <w:sz w:val="24"/>
          <w:szCs w:val="24"/>
          <w:lang w:val="en-GB"/>
        </w:rPr>
        <w:t>ed</w:t>
      </w:r>
      <w:r w:rsidR="00E57B9E">
        <w:rPr>
          <w:rFonts w:asciiTheme="majorBidi" w:hAnsiTheme="majorBidi" w:cstheme="majorBidi"/>
          <w:sz w:val="24"/>
          <w:szCs w:val="24"/>
          <w:lang w:val="en-GB"/>
        </w:rPr>
        <w:t xml:space="preserve"> to extreme </w:t>
      </w:r>
      <w:r w:rsidR="00FB43FD" w:rsidRPr="00F90F06">
        <w:rPr>
          <w:rFonts w:asciiTheme="majorBidi" w:hAnsiTheme="majorBidi" w:cstheme="majorBidi"/>
          <w:sz w:val="24"/>
          <w:szCs w:val="24"/>
          <w:lang w:val="en-GB"/>
        </w:rPr>
        <w:t>violence</w:t>
      </w:r>
      <w:r w:rsidR="00FB43FD">
        <w:rPr>
          <w:rFonts w:asciiTheme="majorBidi" w:hAnsiTheme="majorBidi" w:cstheme="majorBidi"/>
          <w:sz w:val="24"/>
          <w:szCs w:val="24"/>
          <w:lang w:val="en-GB"/>
        </w:rPr>
        <w:t xml:space="preserve">, </w:t>
      </w:r>
      <w:r w:rsidR="00FB43FD" w:rsidRPr="00F90F06">
        <w:rPr>
          <w:rFonts w:asciiTheme="majorBidi" w:hAnsiTheme="majorBidi" w:cstheme="majorBidi"/>
          <w:sz w:val="24"/>
          <w:szCs w:val="24"/>
          <w:lang w:val="en-GB"/>
        </w:rPr>
        <w:t>including</w:t>
      </w:r>
      <w:r w:rsidR="00F90F06" w:rsidRPr="00F90F06">
        <w:rPr>
          <w:rFonts w:asciiTheme="majorBidi" w:hAnsiTheme="majorBidi" w:cstheme="majorBidi"/>
          <w:sz w:val="24"/>
          <w:szCs w:val="24"/>
          <w:lang w:val="en-GB"/>
        </w:rPr>
        <w:t xml:space="preserve"> killing</w:t>
      </w:r>
      <w:r w:rsidR="00E57B9E">
        <w:rPr>
          <w:rFonts w:asciiTheme="majorBidi" w:hAnsiTheme="majorBidi" w:cstheme="majorBidi"/>
          <w:sz w:val="24"/>
          <w:szCs w:val="24"/>
          <w:lang w:val="en-GB"/>
        </w:rPr>
        <w:t>s</w:t>
      </w:r>
      <w:r w:rsidR="00F90F06" w:rsidRPr="00F90F06">
        <w:rPr>
          <w:rFonts w:asciiTheme="majorBidi" w:hAnsiTheme="majorBidi" w:cstheme="majorBidi"/>
          <w:sz w:val="24"/>
          <w:szCs w:val="24"/>
          <w:lang w:val="en-GB"/>
        </w:rPr>
        <w:t xml:space="preserve">, </w:t>
      </w:r>
      <w:r w:rsidR="00E57B9E" w:rsidRPr="00F90F06">
        <w:rPr>
          <w:rFonts w:asciiTheme="majorBidi" w:hAnsiTheme="majorBidi" w:cstheme="majorBidi"/>
          <w:sz w:val="24"/>
          <w:szCs w:val="24"/>
          <w:lang w:val="en-GB"/>
        </w:rPr>
        <w:t>burning</w:t>
      </w:r>
      <w:r w:rsidR="00E57B9E">
        <w:rPr>
          <w:rFonts w:asciiTheme="majorBidi" w:hAnsiTheme="majorBidi" w:cstheme="majorBidi"/>
          <w:sz w:val="24"/>
          <w:szCs w:val="24"/>
          <w:lang w:val="en-GB"/>
        </w:rPr>
        <w:t xml:space="preserve"> of properties,</w:t>
      </w:r>
      <w:r w:rsidR="00E57B9E" w:rsidRPr="00F90F06">
        <w:rPr>
          <w:rFonts w:asciiTheme="majorBidi" w:hAnsiTheme="majorBidi" w:cstheme="majorBidi"/>
          <w:sz w:val="24"/>
          <w:szCs w:val="24"/>
          <w:lang w:val="en-GB"/>
        </w:rPr>
        <w:t xml:space="preserve"> </w:t>
      </w:r>
      <w:r w:rsidR="00E57B9E">
        <w:rPr>
          <w:rFonts w:asciiTheme="majorBidi" w:hAnsiTheme="majorBidi" w:cstheme="majorBidi"/>
          <w:sz w:val="24"/>
          <w:szCs w:val="24"/>
          <w:lang w:val="en-GB"/>
        </w:rPr>
        <w:t xml:space="preserve">sexual violence and </w:t>
      </w:r>
      <w:r w:rsidR="00F90F06" w:rsidRPr="00F90F06">
        <w:rPr>
          <w:rFonts w:asciiTheme="majorBidi" w:hAnsiTheme="majorBidi" w:cstheme="majorBidi"/>
          <w:sz w:val="24"/>
          <w:szCs w:val="24"/>
          <w:lang w:val="en-GB"/>
        </w:rPr>
        <w:t>looting</w:t>
      </w:r>
      <w:r w:rsidR="00E57B9E">
        <w:rPr>
          <w:rFonts w:asciiTheme="majorBidi" w:hAnsiTheme="majorBidi" w:cstheme="majorBidi"/>
          <w:sz w:val="24"/>
          <w:szCs w:val="24"/>
          <w:lang w:val="en-GB"/>
        </w:rPr>
        <w:t>. The attacks resulted in civilian displacements</w:t>
      </w:r>
      <w:r w:rsidR="000A6024">
        <w:rPr>
          <w:rFonts w:asciiTheme="majorBidi" w:hAnsiTheme="majorBidi" w:cstheme="majorBidi"/>
          <w:sz w:val="24"/>
          <w:szCs w:val="24"/>
          <w:lang w:val="en-GB"/>
        </w:rPr>
        <w:t>, while</w:t>
      </w:r>
      <w:r w:rsidR="00E57B9E">
        <w:rPr>
          <w:rFonts w:asciiTheme="majorBidi" w:hAnsiTheme="majorBidi" w:cstheme="majorBidi"/>
          <w:sz w:val="24"/>
          <w:szCs w:val="24"/>
          <w:lang w:val="en-GB"/>
        </w:rPr>
        <w:t xml:space="preserve"> 11,000 reportedly fled to neighbouring Chad</w:t>
      </w:r>
      <w:r w:rsidR="00F90F06" w:rsidRPr="00F90F06">
        <w:rPr>
          <w:rFonts w:asciiTheme="majorBidi" w:hAnsiTheme="majorBidi" w:cstheme="majorBidi"/>
          <w:sz w:val="24"/>
          <w:szCs w:val="24"/>
          <w:lang w:val="en-GB"/>
        </w:rPr>
        <w:t xml:space="preserve">. </w:t>
      </w:r>
      <w:r w:rsidR="00E57B9E">
        <w:rPr>
          <w:rFonts w:asciiTheme="majorBidi" w:hAnsiTheme="majorBidi" w:cstheme="majorBidi"/>
          <w:sz w:val="24"/>
          <w:szCs w:val="24"/>
          <w:lang w:val="en-GB"/>
        </w:rPr>
        <w:t xml:space="preserve">Consolidated information provided to human rights monitors confirmed the killing of </w:t>
      </w:r>
      <w:r w:rsidR="00F90F06" w:rsidRPr="00F90F06">
        <w:rPr>
          <w:rFonts w:asciiTheme="majorBidi" w:hAnsiTheme="majorBidi" w:cstheme="majorBidi"/>
          <w:sz w:val="24"/>
          <w:szCs w:val="24"/>
          <w:lang w:val="en-GB"/>
        </w:rPr>
        <w:t xml:space="preserve">12 </w:t>
      </w:r>
      <w:r w:rsidR="00E57B9E">
        <w:rPr>
          <w:rFonts w:asciiTheme="majorBidi" w:hAnsiTheme="majorBidi" w:cstheme="majorBidi"/>
          <w:sz w:val="24"/>
          <w:szCs w:val="24"/>
          <w:lang w:val="en-GB"/>
        </w:rPr>
        <w:t xml:space="preserve">civilians in various villages. </w:t>
      </w:r>
    </w:p>
    <w:p w14:paraId="391FC65C" w14:textId="77777777" w:rsidR="00E57B9E" w:rsidRPr="001D1813" w:rsidRDefault="00E57B9E" w:rsidP="001D1813">
      <w:pPr>
        <w:pStyle w:val="ListParagraph"/>
        <w:rPr>
          <w:rFonts w:asciiTheme="majorBidi" w:hAnsiTheme="majorBidi" w:cstheme="majorBidi"/>
          <w:sz w:val="24"/>
          <w:szCs w:val="24"/>
          <w:lang w:val="en-GB"/>
        </w:rPr>
      </w:pPr>
    </w:p>
    <w:bookmarkEnd w:id="4"/>
    <w:p w14:paraId="33BA95AE" w14:textId="6C5D141C" w:rsidR="000D78B2" w:rsidRPr="000D78B2" w:rsidRDefault="00445E4F" w:rsidP="0014306A">
      <w:pPr>
        <w:spacing w:after="0" w:line="240" w:lineRule="auto"/>
        <w:jc w:val="both"/>
        <w:rPr>
          <w:rFonts w:asciiTheme="majorBidi" w:hAnsiTheme="majorBidi" w:cstheme="majorBidi"/>
          <w:b/>
          <w:bCs/>
          <w:sz w:val="24"/>
          <w:szCs w:val="24"/>
        </w:rPr>
      </w:pPr>
      <w:r w:rsidRPr="001D1813">
        <w:rPr>
          <w:rFonts w:asciiTheme="majorBidi" w:hAnsiTheme="majorBidi" w:cstheme="majorBidi"/>
          <w:sz w:val="24"/>
          <w:szCs w:val="24"/>
          <w:lang w:val="en-GB"/>
        </w:rPr>
        <w:t xml:space="preserve"> </w:t>
      </w:r>
      <w:bookmarkEnd w:id="3"/>
    </w:p>
    <w:p w14:paraId="76468C1E" w14:textId="4EDBB9E1" w:rsidR="000D78B2" w:rsidRPr="001D1813" w:rsidRDefault="000D78B2" w:rsidP="001D1813">
      <w:pPr>
        <w:pStyle w:val="ListParagraph"/>
        <w:numPr>
          <w:ilvl w:val="0"/>
          <w:numId w:val="14"/>
        </w:numPr>
        <w:ind w:left="360"/>
        <w:rPr>
          <w:rFonts w:asciiTheme="majorBidi" w:hAnsiTheme="majorBidi" w:cstheme="majorBidi"/>
          <w:b/>
          <w:bCs/>
          <w:color w:val="000000" w:themeColor="text1"/>
          <w:sz w:val="24"/>
          <w:szCs w:val="24"/>
        </w:rPr>
      </w:pPr>
      <w:r w:rsidRPr="001D1813">
        <w:rPr>
          <w:rFonts w:asciiTheme="majorBidi" w:hAnsiTheme="majorBidi" w:cstheme="majorBidi"/>
          <w:b/>
          <w:bCs/>
          <w:color w:val="000000" w:themeColor="text1"/>
          <w:sz w:val="24"/>
          <w:szCs w:val="24"/>
        </w:rPr>
        <w:t>Human Rights violations</w:t>
      </w:r>
    </w:p>
    <w:p w14:paraId="0B7A5795" w14:textId="77777777" w:rsidR="000D78B2" w:rsidRPr="000D78B2" w:rsidRDefault="000D78B2" w:rsidP="000D78B2">
      <w:pPr>
        <w:pStyle w:val="ListParagraph"/>
        <w:rPr>
          <w:rFonts w:asciiTheme="majorBidi" w:hAnsiTheme="majorBidi" w:cstheme="majorBidi"/>
          <w:sz w:val="24"/>
          <w:szCs w:val="24"/>
          <w:lang w:val="en-GB"/>
        </w:rPr>
      </w:pPr>
    </w:p>
    <w:p w14:paraId="1BB5AA3B" w14:textId="45081A88" w:rsidR="00C050BA" w:rsidRPr="00645157" w:rsidRDefault="00705994" w:rsidP="001D1813">
      <w:pPr>
        <w:pStyle w:val="ListParagraph"/>
        <w:numPr>
          <w:ilvl w:val="0"/>
          <w:numId w:val="10"/>
        </w:numPr>
        <w:spacing w:after="0" w:line="240" w:lineRule="auto"/>
        <w:ind w:left="360"/>
        <w:jc w:val="both"/>
        <w:rPr>
          <w:rFonts w:asciiTheme="majorBidi" w:hAnsiTheme="majorBidi" w:cstheme="majorBidi"/>
          <w:b/>
          <w:bCs/>
          <w:sz w:val="24"/>
          <w:szCs w:val="24"/>
        </w:rPr>
      </w:pPr>
      <w:r>
        <w:rPr>
          <w:rFonts w:asciiTheme="majorBidi" w:hAnsiTheme="majorBidi" w:cstheme="majorBidi"/>
          <w:sz w:val="24"/>
          <w:szCs w:val="24"/>
          <w:lang w:val="en-GB"/>
        </w:rPr>
        <w:t>T</w:t>
      </w:r>
      <w:r w:rsidR="00871CE6">
        <w:rPr>
          <w:rFonts w:asciiTheme="majorBidi" w:hAnsiTheme="majorBidi" w:cstheme="majorBidi"/>
          <w:sz w:val="24"/>
          <w:szCs w:val="24"/>
          <w:lang w:val="en-GB"/>
        </w:rPr>
        <w:t xml:space="preserve">he </w:t>
      </w:r>
      <w:r w:rsidR="00E57B9E">
        <w:rPr>
          <w:rFonts w:asciiTheme="majorBidi" w:hAnsiTheme="majorBidi" w:cstheme="majorBidi"/>
          <w:sz w:val="24"/>
          <w:szCs w:val="24"/>
          <w:lang w:val="en-GB"/>
        </w:rPr>
        <w:t xml:space="preserve">attacks in El Geneina and surrounding villages indicate a </w:t>
      </w:r>
      <w:r>
        <w:rPr>
          <w:rFonts w:asciiTheme="majorBidi" w:hAnsiTheme="majorBidi" w:cstheme="majorBidi"/>
          <w:sz w:val="24"/>
          <w:szCs w:val="24"/>
          <w:lang w:val="en-GB"/>
        </w:rPr>
        <w:t xml:space="preserve">particularly high number </w:t>
      </w:r>
      <w:r w:rsidR="00645157">
        <w:rPr>
          <w:rFonts w:asciiTheme="majorBidi" w:hAnsiTheme="majorBidi" w:cstheme="majorBidi"/>
          <w:sz w:val="24"/>
          <w:szCs w:val="24"/>
          <w:lang w:val="en-GB"/>
        </w:rPr>
        <w:t>of victims</w:t>
      </w:r>
      <w:r>
        <w:rPr>
          <w:rFonts w:asciiTheme="majorBidi" w:hAnsiTheme="majorBidi" w:cstheme="majorBidi"/>
          <w:sz w:val="24"/>
          <w:szCs w:val="24"/>
          <w:lang w:val="en-GB"/>
        </w:rPr>
        <w:t xml:space="preserve"> of h</w:t>
      </w:r>
      <w:r w:rsidR="00364B1E">
        <w:rPr>
          <w:rFonts w:asciiTheme="majorBidi" w:hAnsiTheme="majorBidi" w:cstheme="majorBidi"/>
          <w:sz w:val="24"/>
          <w:szCs w:val="24"/>
          <w:lang w:val="en-GB"/>
        </w:rPr>
        <w:t xml:space="preserve">uman rights </w:t>
      </w:r>
      <w:r w:rsidR="00FB1DAC">
        <w:rPr>
          <w:rFonts w:asciiTheme="majorBidi" w:hAnsiTheme="majorBidi" w:cstheme="majorBidi"/>
          <w:sz w:val="24"/>
          <w:szCs w:val="24"/>
          <w:lang w:val="en-GB"/>
        </w:rPr>
        <w:t>violations</w:t>
      </w:r>
      <w:r w:rsidR="00E57B9E">
        <w:rPr>
          <w:rFonts w:asciiTheme="majorBidi" w:hAnsiTheme="majorBidi" w:cstheme="majorBidi"/>
          <w:sz w:val="24"/>
          <w:szCs w:val="24"/>
          <w:lang w:val="en-GB"/>
        </w:rPr>
        <w:t xml:space="preserve"> and abuses. </w:t>
      </w:r>
      <w:r w:rsidR="005245F4">
        <w:rPr>
          <w:rFonts w:asciiTheme="majorBidi" w:hAnsiTheme="majorBidi" w:cstheme="majorBidi"/>
          <w:sz w:val="24"/>
          <w:szCs w:val="24"/>
          <w:lang w:val="en-GB"/>
        </w:rPr>
        <w:t xml:space="preserve">The perpetrators </w:t>
      </w:r>
      <w:r w:rsidR="005245F4" w:rsidRPr="005245F4">
        <w:rPr>
          <w:rFonts w:asciiTheme="majorBidi" w:hAnsiTheme="majorBidi" w:cstheme="majorBidi"/>
          <w:sz w:val="24"/>
          <w:szCs w:val="24"/>
          <w:lang w:val="en-GB"/>
        </w:rPr>
        <w:t>particularly targeted men, who some witnesses claim</w:t>
      </w:r>
      <w:r w:rsidR="000A6024">
        <w:rPr>
          <w:rFonts w:asciiTheme="majorBidi" w:hAnsiTheme="majorBidi" w:cstheme="majorBidi"/>
          <w:sz w:val="24"/>
          <w:szCs w:val="24"/>
          <w:lang w:val="en-GB"/>
        </w:rPr>
        <w:t>ed</w:t>
      </w:r>
      <w:r w:rsidR="005245F4" w:rsidRPr="005245F4">
        <w:rPr>
          <w:rFonts w:asciiTheme="majorBidi" w:hAnsiTheme="majorBidi" w:cstheme="majorBidi"/>
          <w:sz w:val="24"/>
          <w:szCs w:val="24"/>
          <w:lang w:val="en-GB"/>
        </w:rPr>
        <w:t>, were shot on site, which explains the much higher number of male deaths</w:t>
      </w:r>
      <w:r w:rsidR="005245F4" w:rsidRPr="005245F4">
        <w:rPr>
          <w:rFonts w:asciiTheme="majorBidi" w:hAnsiTheme="majorBidi" w:cstheme="majorBidi"/>
          <w:sz w:val="24"/>
          <w:szCs w:val="24"/>
          <w:vertAlign w:val="superscript"/>
          <w:lang w:val="en-GB"/>
        </w:rPr>
        <w:footnoteReference w:id="14"/>
      </w:r>
      <w:r w:rsidR="005245F4" w:rsidRPr="005245F4">
        <w:rPr>
          <w:rFonts w:asciiTheme="majorBidi" w:hAnsiTheme="majorBidi" w:cstheme="majorBidi"/>
          <w:sz w:val="24"/>
          <w:szCs w:val="24"/>
          <w:lang w:val="en-GB"/>
        </w:rPr>
        <w:t xml:space="preserve"> during the attacks</w:t>
      </w:r>
      <w:r w:rsidR="005245F4">
        <w:rPr>
          <w:rFonts w:asciiTheme="majorBidi" w:hAnsiTheme="majorBidi" w:cstheme="majorBidi"/>
          <w:sz w:val="24"/>
          <w:szCs w:val="24"/>
          <w:lang w:val="en-GB"/>
        </w:rPr>
        <w:t xml:space="preserve">. </w:t>
      </w:r>
      <w:r w:rsidR="00E57B9E">
        <w:rPr>
          <w:rFonts w:asciiTheme="majorBidi" w:hAnsiTheme="majorBidi" w:cstheme="majorBidi"/>
          <w:sz w:val="24"/>
          <w:szCs w:val="24"/>
          <w:lang w:val="en-GB"/>
        </w:rPr>
        <w:t xml:space="preserve">This include </w:t>
      </w:r>
      <w:r w:rsidR="00871CE6">
        <w:rPr>
          <w:rFonts w:asciiTheme="majorBidi" w:hAnsiTheme="majorBidi" w:cstheme="majorBidi"/>
          <w:sz w:val="24"/>
          <w:szCs w:val="24"/>
          <w:lang w:val="en-GB"/>
        </w:rPr>
        <w:t>violations of the right to life</w:t>
      </w:r>
      <w:r w:rsidR="001666CD">
        <w:rPr>
          <w:rFonts w:asciiTheme="majorBidi" w:hAnsiTheme="majorBidi" w:cstheme="majorBidi"/>
          <w:sz w:val="24"/>
          <w:szCs w:val="24"/>
          <w:lang w:val="en-GB"/>
        </w:rPr>
        <w:t>, looting and destruction of property</w:t>
      </w:r>
      <w:r w:rsidR="00E57B9E">
        <w:rPr>
          <w:rFonts w:asciiTheme="majorBidi" w:hAnsiTheme="majorBidi" w:cstheme="majorBidi"/>
          <w:sz w:val="24"/>
          <w:szCs w:val="24"/>
          <w:lang w:val="en-GB"/>
        </w:rPr>
        <w:t xml:space="preserve">. </w:t>
      </w:r>
      <w:r w:rsidR="000D78B2" w:rsidRPr="000D78B2">
        <w:rPr>
          <w:rFonts w:asciiTheme="majorBidi" w:hAnsiTheme="majorBidi" w:cstheme="majorBidi"/>
          <w:sz w:val="24"/>
          <w:szCs w:val="24"/>
          <w:lang w:val="en-GB"/>
        </w:rPr>
        <w:t xml:space="preserve">Most of the persons </w:t>
      </w:r>
      <w:r w:rsidR="00364B1E">
        <w:rPr>
          <w:rFonts w:asciiTheme="majorBidi" w:hAnsiTheme="majorBidi" w:cstheme="majorBidi"/>
          <w:sz w:val="24"/>
          <w:szCs w:val="24"/>
          <w:lang w:val="en-GB"/>
        </w:rPr>
        <w:t xml:space="preserve">HRS interviewed were able, in a consistent manner, to identify the armed entities </w:t>
      </w:r>
      <w:r w:rsidR="00FB1DAC">
        <w:rPr>
          <w:rFonts w:asciiTheme="majorBidi" w:hAnsiTheme="majorBidi" w:cstheme="majorBidi"/>
          <w:sz w:val="24"/>
          <w:szCs w:val="24"/>
          <w:lang w:val="en-GB"/>
        </w:rPr>
        <w:t xml:space="preserve">reported to be responsible for </w:t>
      </w:r>
      <w:r w:rsidR="00E57B9E">
        <w:rPr>
          <w:rFonts w:asciiTheme="majorBidi" w:hAnsiTheme="majorBidi" w:cstheme="majorBidi"/>
          <w:sz w:val="24"/>
          <w:szCs w:val="24"/>
          <w:lang w:val="en-GB"/>
        </w:rPr>
        <w:t xml:space="preserve">the violations and abuses. </w:t>
      </w:r>
      <w:r w:rsidR="00FB1DAC">
        <w:rPr>
          <w:rFonts w:asciiTheme="majorBidi" w:hAnsiTheme="majorBidi" w:cstheme="majorBidi"/>
          <w:sz w:val="24"/>
          <w:szCs w:val="24"/>
          <w:lang w:val="en-GB"/>
        </w:rPr>
        <w:t>Interviewees identified reported perpetrators by their dress</w:t>
      </w:r>
      <w:r w:rsidR="001666CD">
        <w:rPr>
          <w:rFonts w:asciiTheme="majorBidi" w:hAnsiTheme="majorBidi" w:cstheme="majorBidi"/>
          <w:sz w:val="24"/>
          <w:szCs w:val="24"/>
          <w:lang w:val="en-GB"/>
        </w:rPr>
        <w:t>, language</w:t>
      </w:r>
      <w:r w:rsidR="00FB1DAC">
        <w:rPr>
          <w:rFonts w:asciiTheme="majorBidi" w:hAnsiTheme="majorBidi" w:cstheme="majorBidi"/>
          <w:sz w:val="24"/>
          <w:szCs w:val="24"/>
          <w:lang w:val="en-GB"/>
        </w:rPr>
        <w:t xml:space="preserve"> and ethnic belonging</w:t>
      </w:r>
      <w:r w:rsidR="00660E74">
        <w:rPr>
          <w:rFonts w:asciiTheme="majorBidi" w:hAnsiTheme="majorBidi" w:cstheme="majorBidi"/>
          <w:sz w:val="24"/>
          <w:szCs w:val="24"/>
          <w:lang w:val="en-GB"/>
        </w:rPr>
        <w:t>,</w:t>
      </w:r>
      <w:r w:rsidR="00FB1DAC">
        <w:rPr>
          <w:rFonts w:asciiTheme="majorBidi" w:hAnsiTheme="majorBidi" w:cstheme="majorBidi"/>
          <w:sz w:val="24"/>
          <w:szCs w:val="24"/>
          <w:lang w:val="en-GB"/>
        </w:rPr>
        <w:t xml:space="preserve"> although, in general, </w:t>
      </w:r>
      <w:r w:rsidR="005F6EC0">
        <w:rPr>
          <w:rFonts w:asciiTheme="majorBidi" w:hAnsiTheme="majorBidi" w:cstheme="majorBidi"/>
          <w:sz w:val="24"/>
          <w:szCs w:val="24"/>
          <w:lang w:val="en-GB"/>
        </w:rPr>
        <w:t xml:space="preserve">they </w:t>
      </w:r>
      <w:r w:rsidR="00FB1DAC">
        <w:rPr>
          <w:rFonts w:asciiTheme="majorBidi" w:hAnsiTheme="majorBidi" w:cstheme="majorBidi"/>
          <w:sz w:val="24"/>
          <w:szCs w:val="24"/>
          <w:lang w:val="en-GB"/>
        </w:rPr>
        <w:t xml:space="preserve">were </w:t>
      </w:r>
      <w:r w:rsidR="005F6EC0">
        <w:rPr>
          <w:rFonts w:asciiTheme="majorBidi" w:hAnsiTheme="majorBidi" w:cstheme="majorBidi"/>
          <w:sz w:val="24"/>
          <w:szCs w:val="24"/>
          <w:lang w:val="en-GB"/>
        </w:rPr>
        <w:t>unable</w:t>
      </w:r>
      <w:r w:rsidR="00FB1DAC">
        <w:rPr>
          <w:rFonts w:asciiTheme="majorBidi" w:hAnsiTheme="majorBidi" w:cstheme="majorBidi"/>
          <w:sz w:val="24"/>
          <w:szCs w:val="24"/>
          <w:lang w:val="en-GB"/>
        </w:rPr>
        <w:t xml:space="preserve"> to provide the exact identities of persons responsible for</w:t>
      </w:r>
      <w:r w:rsidR="005F6EC0">
        <w:rPr>
          <w:rFonts w:asciiTheme="majorBidi" w:hAnsiTheme="majorBidi" w:cstheme="majorBidi"/>
          <w:sz w:val="24"/>
          <w:szCs w:val="24"/>
          <w:lang w:val="en-GB"/>
        </w:rPr>
        <w:t xml:space="preserve"> the</w:t>
      </w:r>
      <w:r w:rsidR="00FB1DAC">
        <w:rPr>
          <w:rFonts w:asciiTheme="majorBidi" w:hAnsiTheme="majorBidi" w:cstheme="majorBidi"/>
          <w:sz w:val="24"/>
          <w:szCs w:val="24"/>
          <w:lang w:val="en-GB"/>
        </w:rPr>
        <w:t xml:space="preserve"> violations</w:t>
      </w:r>
      <w:r w:rsidR="005F6EC0">
        <w:rPr>
          <w:rFonts w:asciiTheme="majorBidi" w:hAnsiTheme="majorBidi" w:cstheme="majorBidi"/>
          <w:sz w:val="24"/>
          <w:szCs w:val="24"/>
          <w:lang w:val="en-GB"/>
        </w:rPr>
        <w:t>, or of</w:t>
      </w:r>
      <w:r w:rsidR="00FB1DAC">
        <w:rPr>
          <w:rFonts w:asciiTheme="majorBidi" w:hAnsiTheme="majorBidi" w:cstheme="majorBidi"/>
          <w:sz w:val="24"/>
          <w:szCs w:val="24"/>
          <w:lang w:val="en-GB"/>
        </w:rPr>
        <w:t xml:space="preserve"> the</w:t>
      </w:r>
      <w:r w:rsidR="005F6EC0">
        <w:rPr>
          <w:rFonts w:asciiTheme="majorBidi" w:hAnsiTheme="majorBidi" w:cstheme="majorBidi"/>
          <w:sz w:val="24"/>
          <w:szCs w:val="24"/>
          <w:lang w:val="en-GB"/>
        </w:rPr>
        <w:t>ir</w:t>
      </w:r>
      <w:r w:rsidR="00FB1DAC">
        <w:rPr>
          <w:rFonts w:asciiTheme="majorBidi" w:hAnsiTheme="majorBidi" w:cstheme="majorBidi"/>
          <w:sz w:val="24"/>
          <w:szCs w:val="24"/>
          <w:lang w:val="en-GB"/>
        </w:rPr>
        <w:t xml:space="preserve"> leaders.</w:t>
      </w:r>
      <w:r w:rsidR="000D78B2" w:rsidRPr="000D78B2">
        <w:rPr>
          <w:rFonts w:asciiTheme="majorBidi" w:hAnsiTheme="majorBidi" w:cstheme="majorBidi"/>
          <w:sz w:val="24"/>
          <w:szCs w:val="24"/>
          <w:lang w:val="en-GB"/>
        </w:rPr>
        <w:t xml:space="preserve"> </w:t>
      </w:r>
      <w:r w:rsidR="004876A6">
        <w:rPr>
          <w:rFonts w:asciiTheme="majorBidi" w:hAnsiTheme="majorBidi" w:cstheme="majorBidi"/>
          <w:sz w:val="24"/>
          <w:szCs w:val="24"/>
          <w:lang w:val="en-GB"/>
        </w:rPr>
        <w:t xml:space="preserve">However, </w:t>
      </w:r>
      <w:r w:rsidR="000C053D">
        <w:rPr>
          <w:rFonts w:asciiTheme="majorBidi" w:hAnsiTheme="majorBidi" w:cstheme="majorBidi"/>
          <w:sz w:val="24"/>
          <w:szCs w:val="24"/>
          <w:lang w:val="en-GB"/>
        </w:rPr>
        <w:t>some witnesses</w:t>
      </w:r>
      <w:r w:rsidR="004876A6">
        <w:rPr>
          <w:rFonts w:asciiTheme="majorBidi" w:hAnsiTheme="majorBidi" w:cstheme="majorBidi"/>
          <w:sz w:val="24"/>
          <w:szCs w:val="24"/>
          <w:lang w:val="en-GB"/>
        </w:rPr>
        <w:t xml:space="preserve"> saw the RSF commander enter the camp with RSF </w:t>
      </w:r>
      <w:r w:rsidR="00E57B9E">
        <w:rPr>
          <w:rFonts w:asciiTheme="majorBidi" w:hAnsiTheme="majorBidi" w:cstheme="majorBidi"/>
          <w:sz w:val="24"/>
          <w:szCs w:val="24"/>
          <w:lang w:val="en-GB"/>
        </w:rPr>
        <w:t xml:space="preserve">personnel </w:t>
      </w:r>
      <w:r w:rsidR="004876A6">
        <w:rPr>
          <w:rFonts w:asciiTheme="majorBidi" w:hAnsiTheme="majorBidi" w:cstheme="majorBidi"/>
          <w:sz w:val="24"/>
          <w:szCs w:val="24"/>
          <w:lang w:val="en-GB"/>
        </w:rPr>
        <w:t>in</w:t>
      </w:r>
      <w:r w:rsidR="00E153CC">
        <w:rPr>
          <w:rFonts w:asciiTheme="majorBidi" w:hAnsiTheme="majorBidi" w:cstheme="majorBidi"/>
          <w:sz w:val="24"/>
          <w:szCs w:val="24"/>
          <w:lang w:val="en-GB"/>
        </w:rPr>
        <w:t xml:space="preserve"> 4-wheel drive</w:t>
      </w:r>
      <w:r w:rsidR="004876A6">
        <w:rPr>
          <w:rFonts w:asciiTheme="majorBidi" w:hAnsiTheme="majorBidi" w:cstheme="majorBidi"/>
          <w:sz w:val="24"/>
          <w:szCs w:val="24"/>
          <w:lang w:val="en-GB"/>
        </w:rPr>
        <w:t xml:space="preserve"> vehicles mounted with machine guns</w:t>
      </w:r>
      <w:r w:rsidR="000C053D">
        <w:rPr>
          <w:rFonts w:asciiTheme="majorBidi" w:hAnsiTheme="majorBidi" w:cstheme="majorBidi"/>
          <w:sz w:val="24"/>
          <w:szCs w:val="24"/>
          <w:lang w:val="en-GB"/>
        </w:rPr>
        <w:t>. One witness testified thus:</w:t>
      </w:r>
      <w:r w:rsidR="004876A6">
        <w:rPr>
          <w:rFonts w:asciiTheme="majorBidi" w:hAnsiTheme="majorBidi" w:cstheme="majorBidi"/>
          <w:sz w:val="24"/>
          <w:szCs w:val="24"/>
          <w:lang w:val="en-GB"/>
        </w:rPr>
        <w:t xml:space="preserve"> “</w:t>
      </w:r>
      <w:r w:rsidR="004876A6" w:rsidRPr="00882842">
        <w:rPr>
          <w:rFonts w:asciiTheme="majorBidi" w:hAnsiTheme="majorBidi" w:cstheme="majorBidi"/>
          <w:i/>
          <w:iCs/>
          <w:sz w:val="24"/>
          <w:szCs w:val="24"/>
        </w:rPr>
        <w:t xml:space="preserve">On 29, when I closed my shop and was on my way home, I saw </w:t>
      </w:r>
      <w:r w:rsidR="004876A6" w:rsidRPr="00AE630B">
        <w:rPr>
          <w:rFonts w:asciiTheme="majorBidi" w:hAnsiTheme="majorBidi" w:cstheme="majorBidi"/>
          <w:i/>
          <w:iCs/>
          <w:sz w:val="24"/>
          <w:szCs w:val="24"/>
        </w:rPr>
        <w:t>an ambulance and many vehicles mounted with machine gun</w:t>
      </w:r>
      <w:r w:rsidR="000A6024">
        <w:rPr>
          <w:rFonts w:asciiTheme="majorBidi" w:hAnsiTheme="majorBidi" w:cstheme="majorBidi"/>
          <w:i/>
          <w:iCs/>
          <w:sz w:val="24"/>
          <w:szCs w:val="24"/>
        </w:rPr>
        <w:t>.</w:t>
      </w:r>
      <w:r w:rsidR="004876A6" w:rsidRPr="00AE630B">
        <w:rPr>
          <w:rFonts w:asciiTheme="majorBidi" w:hAnsiTheme="majorBidi" w:cstheme="majorBidi"/>
          <w:i/>
          <w:iCs/>
          <w:sz w:val="24"/>
          <w:szCs w:val="24"/>
        </w:rPr>
        <w:t xml:space="preserve"> I also saw the RSF commander, Musa Ambelo.</w:t>
      </w:r>
      <w:r w:rsidR="004876A6" w:rsidRPr="00882842">
        <w:rPr>
          <w:rFonts w:asciiTheme="majorBidi" w:hAnsiTheme="majorBidi" w:cstheme="majorBidi"/>
          <w:i/>
          <w:iCs/>
          <w:sz w:val="24"/>
          <w:szCs w:val="24"/>
        </w:rPr>
        <w:t xml:space="preserve"> I alerted my family saying that, it</w:t>
      </w:r>
      <w:r w:rsidR="004876A6">
        <w:rPr>
          <w:rFonts w:asciiTheme="majorBidi" w:hAnsiTheme="majorBidi" w:cstheme="majorBidi"/>
          <w:i/>
          <w:iCs/>
          <w:sz w:val="24"/>
          <w:szCs w:val="24"/>
        </w:rPr>
        <w:t>’s</w:t>
      </w:r>
      <w:r w:rsidR="004876A6" w:rsidRPr="00882842">
        <w:rPr>
          <w:rFonts w:asciiTheme="majorBidi" w:hAnsiTheme="majorBidi" w:cstheme="majorBidi"/>
          <w:i/>
          <w:iCs/>
          <w:sz w:val="24"/>
          <w:szCs w:val="24"/>
        </w:rPr>
        <w:t xml:space="preserve"> not a good sign to see him in the camp with such kind of vehicles and</w:t>
      </w:r>
      <w:r w:rsidR="004876A6">
        <w:rPr>
          <w:rFonts w:asciiTheme="majorBidi" w:hAnsiTheme="majorBidi" w:cstheme="majorBidi"/>
          <w:i/>
          <w:iCs/>
          <w:sz w:val="24"/>
          <w:szCs w:val="24"/>
        </w:rPr>
        <w:t xml:space="preserve"> </w:t>
      </w:r>
      <w:r w:rsidR="004876A6" w:rsidRPr="00882842">
        <w:rPr>
          <w:rFonts w:asciiTheme="majorBidi" w:hAnsiTheme="majorBidi" w:cstheme="majorBidi"/>
          <w:i/>
          <w:iCs/>
          <w:sz w:val="24"/>
          <w:szCs w:val="24"/>
        </w:rPr>
        <w:t>machines</w:t>
      </w:r>
      <w:r w:rsidR="00E153CC">
        <w:rPr>
          <w:rFonts w:asciiTheme="majorBidi" w:hAnsiTheme="majorBidi" w:cstheme="majorBidi"/>
          <w:i/>
          <w:iCs/>
          <w:sz w:val="24"/>
          <w:szCs w:val="24"/>
        </w:rPr>
        <w:t xml:space="preserve"> guns</w:t>
      </w:r>
      <w:r w:rsidR="000A6024">
        <w:rPr>
          <w:rFonts w:asciiTheme="majorBidi" w:hAnsiTheme="majorBidi" w:cstheme="majorBidi"/>
          <w:i/>
          <w:iCs/>
          <w:sz w:val="24"/>
          <w:szCs w:val="24"/>
        </w:rPr>
        <w:t>.</w:t>
      </w:r>
      <w:r w:rsidR="004876A6">
        <w:rPr>
          <w:rFonts w:asciiTheme="majorBidi" w:hAnsiTheme="majorBidi" w:cstheme="majorBidi"/>
          <w:i/>
          <w:iCs/>
          <w:sz w:val="24"/>
          <w:szCs w:val="24"/>
        </w:rPr>
        <w:t>”</w:t>
      </w:r>
    </w:p>
    <w:p w14:paraId="4959C0BA" w14:textId="77777777" w:rsidR="00645157" w:rsidRPr="001D1813" w:rsidRDefault="00645157" w:rsidP="00645157">
      <w:pPr>
        <w:pStyle w:val="ListParagraph"/>
        <w:ind w:left="360"/>
        <w:rPr>
          <w:rFonts w:asciiTheme="majorBidi" w:hAnsiTheme="majorBidi" w:cstheme="majorBidi"/>
          <w:b/>
          <w:bCs/>
          <w:sz w:val="16"/>
          <w:szCs w:val="16"/>
        </w:rPr>
      </w:pPr>
    </w:p>
    <w:p w14:paraId="78B2E0D3" w14:textId="41A97F54" w:rsidR="00C050BA" w:rsidRPr="001D1813" w:rsidRDefault="0013016C" w:rsidP="001D1813">
      <w:pPr>
        <w:ind w:firstLine="360"/>
        <w:rPr>
          <w:rFonts w:asciiTheme="majorBidi" w:hAnsiTheme="majorBidi" w:cstheme="majorBidi"/>
          <w:sz w:val="24"/>
          <w:szCs w:val="24"/>
          <w:lang w:val="en-GB"/>
        </w:rPr>
      </w:pPr>
      <w:r w:rsidRPr="001D1813">
        <w:rPr>
          <w:rFonts w:asciiTheme="majorBidi" w:hAnsiTheme="majorBidi" w:cstheme="majorBidi"/>
          <w:i/>
          <w:iCs/>
          <w:sz w:val="24"/>
          <w:szCs w:val="24"/>
          <w:lang w:val="en-GB"/>
        </w:rPr>
        <w:t>Violation of the r</w:t>
      </w:r>
      <w:r w:rsidR="000D78B2" w:rsidRPr="001D1813">
        <w:rPr>
          <w:rFonts w:asciiTheme="majorBidi" w:hAnsiTheme="majorBidi" w:cstheme="majorBidi"/>
          <w:i/>
          <w:iCs/>
          <w:sz w:val="24"/>
          <w:szCs w:val="24"/>
          <w:lang w:val="en-GB"/>
        </w:rPr>
        <w:t>ight to life</w:t>
      </w:r>
      <w:r w:rsidR="00E57B9E">
        <w:rPr>
          <w:rFonts w:asciiTheme="majorBidi" w:hAnsiTheme="majorBidi" w:cstheme="majorBidi"/>
          <w:sz w:val="24"/>
          <w:szCs w:val="24"/>
          <w:lang w:val="en-GB"/>
        </w:rPr>
        <w:tab/>
      </w:r>
    </w:p>
    <w:p w14:paraId="491F2C7A" w14:textId="33FDF810" w:rsidR="0013016C" w:rsidRDefault="000D78B2" w:rsidP="0013016C">
      <w:pPr>
        <w:pStyle w:val="ListParagraph"/>
        <w:numPr>
          <w:ilvl w:val="0"/>
          <w:numId w:val="10"/>
        </w:numPr>
        <w:spacing w:after="0" w:line="240" w:lineRule="auto"/>
        <w:ind w:left="360"/>
        <w:jc w:val="both"/>
        <w:rPr>
          <w:rFonts w:asciiTheme="majorBidi" w:hAnsiTheme="majorBidi" w:cstheme="majorBidi"/>
          <w:sz w:val="24"/>
          <w:szCs w:val="24"/>
          <w:lang w:val="en-GB"/>
        </w:rPr>
      </w:pPr>
      <w:r w:rsidRPr="00C050BA">
        <w:rPr>
          <w:rFonts w:asciiTheme="majorBidi" w:hAnsiTheme="majorBidi" w:cstheme="majorBidi"/>
          <w:sz w:val="24"/>
          <w:szCs w:val="24"/>
          <w:lang w:val="en-GB"/>
        </w:rPr>
        <w:t xml:space="preserve">During </w:t>
      </w:r>
      <w:r w:rsidR="005245F4">
        <w:rPr>
          <w:rFonts w:asciiTheme="majorBidi" w:hAnsiTheme="majorBidi" w:cstheme="majorBidi"/>
          <w:sz w:val="24"/>
          <w:szCs w:val="24"/>
          <w:lang w:val="en-GB"/>
        </w:rPr>
        <w:t>fact-finding missions, UNAMID  d</w:t>
      </w:r>
      <w:r w:rsidR="00AE5603" w:rsidRPr="00C050BA">
        <w:rPr>
          <w:rFonts w:asciiTheme="majorBidi" w:hAnsiTheme="majorBidi" w:cstheme="majorBidi"/>
          <w:sz w:val="24"/>
          <w:szCs w:val="24"/>
          <w:lang w:val="en-GB"/>
        </w:rPr>
        <w:t>oc</w:t>
      </w:r>
      <w:r w:rsidRPr="00C050BA">
        <w:rPr>
          <w:rFonts w:asciiTheme="majorBidi" w:hAnsiTheme="majorBidi" w:cstheme="majorBidi"/>
          <w:sz w:val="24"/>
          <w:szCs w:val="24"/>
          <w:lang w:val="en-GB"/>
        </w:rPr>
        <w:t xml:space="preserve">umented the arbitrary </w:t>
      </w:r>
      <w:r w:rsidR="00AE5603" w:rsidRPr="00C050BA">
        <w:rPr>
          <w:rFonts w:asciiTheme="majorBidi" w:hAnsiTheme="majorBidi" w:cstheme="majorBidi"/>
          <w:sz w:val="24"/>
          <w:szCs w:val="24"/>
          <w:lang w:val="en-GB"/>
        </w:rPr>
        <w:t>killing</w:t>
      </w:r>
      <w:r w:rsidRPr="00C050BA">
        <w:rPr>
          <w:rFonts w:asciiTheme="majorBidi" w:hAnsiTheme="majorBidi" w:cstheme="majorBidi"/>
          <w:sz w:val="24"/>
          <w:szCs w:val="24"/>
          <w:lang w:val="en-GB"/>
        </w:rPr>
        <w:t xml:space="preserve"> of at least </w:t>
      </w:r>
      <w:r w:rsidR="000530E3" w:rsidRPr="000153D6">
        <w:rPr>
          <w:rFonts w:asciiTheme="majorBidi" w:hAnsiTheme="majorBidi" w:cstheme="majorBidi"/>
          <w:sz w:val="24"/>
          <w:szCs w:val="24"/>
          <w:lang w:val="en-GB"/>
        </w:rPr>
        <w:t>101</w:t>
      </w:r>
      <w:r w:rsidR="00910247" w:rsidRPr="00C050BA">
        <w:rPr>
          <w:rFonts w:asciiTheme="majorBidi" w:hAnsiTheme="majorBidi" w:cstheme="majorBidi"/>
          <w:color w:val="FF0000"/>
          <w:sz w:val="24"/>
          <w:szCs w:val="24"/>
          <w:lang w:val="en-GB"/>
        </w:rPr>
        <w:t xml:space="preserve"> </w:t>
      </w:r>
      <w:r w:rsidR="005245F4" w:rsidRPr="001D1813">
        <w:rPr>
          <w:rFonts w:asciiTheme="majorBidi" w:hAnsiTheme="majorBidi" w:cstheme="majorBidi"/>
          <w:color w:val="000000" w:themeColor="text1"/>
          <w:sz w:val="24"/>
          <w:szCs w:val="24"/>
          <w:lang w:val="en-GB"/>
        </w:rPr>
        <w:t>civilians</w:t>
      </w:r>
      <w:r w:rsidRPr="001D1813">
        <w:rPr>
          <w:rFonts w:asciiTheme="majorBidi" w:hAnsiTheme="majorBidi" w:cstheme="majorBidi"/>
          <w:color w:val="000000" w:themeColor="text1"/>
          <w:sz w:val="24"/>
          <w:szCs w:val="24"/>
          <w:lang w:val="en-GB"/>
        </w:rPr>
        <w:t xml:space="preserve">, of whom </w:t>
      </w:r>
      <w:r w:rsidR="000530E3" w:rsidRPr="001D1813">
        <w:rPr>
          <w:rFonts w:asciiTheme="majorBidi" w:hAnsiTheme="majorBidi" w:cstheme="majorBidi"/>
          <w:color w:val="000000" w:themeColor="text1"/>
          <w:sz w:val="24"/>
          <w:szCs w:val="24"/>
          <w:lang w:val="en-GB"/>
        </w:rPr>
        <w:t>87</w:t>
      </w:r>
      <w:r w:rsidRPr="001D1813">
        <w:rPr>
          <w:rFonts w:asciiTheme="majorBidi" w:hAnsiTheme="majorBidi" w:cstheme="majorBidi"/>
          <w:color w:val="000000" w:themeColor="text1"/>
          <w:sz w:val="24"/>
          <w:szCs w:val="24"/>
          <w:lang w:val="en-GB"/>
        </w:rPr>
        <w:t xml:space="preserve"> were </w:t>
      </w:r>
      <w:r w:rsidR="005245F4">
        <w:rPr>
          <w:rFonts w:asciiTheme="majorBidi" w:hAnsiTheme="majorBidi" w:cstheme="majorBidi"/>
          <w:color w:val="000000" w:themeColor="text1"/>
          <w:sz w:val="24"/>
          <w:szCs w:val="24"/>
          <w:lang w:val="en-GB"/>
        </w:rPr>
        <w:t xml:space="preserve">reportedly </w:t>
      </w:r>
      <w:r w:rsidRPr="001D1813">
        <w:rPr>
          <w:rFonts w:asciiTheme="majorBidi" w:hAnsiTheme="majorBidi" w:cstheme="majorBidi"/>
          <w:color w:val="000000" w:themeColor="text1"/>
          <w:sz w:val="24"/>
          <w:szCs w:val="24"/>
          <w:lang w:val="en-GB"/>
        </w:rPr>
        <w:t xml:space="preserve">killed by </w:t>
      </w:r>
      <w:r w:rsidR="00AE5603" w:rsidRPr="001D1813">
        <w:rPr>
          <w:rFonts w:asciiTheme="majorBidi" w:hAnsiTheme="majorBidi" w:cstheme="majorBidi"/>
          <w:color w:val="000000" w:themeColor="text1"/>
          <w:sz w:val="24"/>
          <w:szCs w:val="24"/>
          <w:lang w:val="en-GB"/>
        </w:rPr>
        <w:t>the RSF and armed Arab militias.</w:t>
      </w:r>
      <w:r w:rsidRPr="001D1813">
        <w:rPr>
          <w:rFonts w:asciiTheme="majorBidi" w:hAnsiTheme="majorBidi" w:cstheme="majorBidi"/>
          <w:color w:val="000000" w:themeColor="text1"/>
          <w:sz w:val="24"/>
          <w:szCs w:val="24"/>
          <w:lang w:val="en-GB"/>
        </w:rPr>
        <w:t xml:space="preserve"> </w:t>
      </w:r>
      <w:r w:rsidR="005245F4">
        <w:rPr>
          <w:rFonts w:asciiTheme="majorBidi" w:hAnsiTheme="majorBidi" w:cstheme="majorBidi"/>
          <w:color w:val="000000" w:themeColor="text1"/>
          <w:sz w:val="24"/>
          <w:szCs w:val="24"/>
          <w:lang w:val="en-GB"/>
        </w:rPr>
        <w:t xml:space="preserve">At least </w:t>
      </w:r>
      <w:r w:rsidR="00DC0158" w:rsidRPr="00C050BA">
        <w:rPr>
          <w:rFonts w:asciiTheme="majorBidi" w:hAnsiTheme="majorBidi" w:cstheme="majorBidi"/>
          <w:sz w:val="24"/>
          <w:szCs w:val="24"/>
          <w:lang w:val="en-GB"/>
        </w:rPr>
        <w:t>four</w:t>
      </w:r>
      <w:r w:rsidRPr="00C050BA">
        <w:rPr>
          <w:rFonts w:asciiTheme="majorBidi" w:hAnsiTheme="majorBidi" w:cstheme="majorBidi"/>
          <w:sz w:val="24"/>
          <w:szCs w:val="24"/>
          <w:lang w:val="en-GB"/>
        </w:rPr>
        <w:t xml:space="preserve"> </w:t>
      </w:r>
      <w:r w:rsidR="005245F4">
        <w:rPr>
          <w:rFonts w:asciiTheme="majorBidi" w:hAnsiTheme="majorBidi" w:cstheme="majorBidi"/>
          <w:sz w:val="24"/>
          <w:szCs w:val="24"/>
          <w:lang w:val="en-GB"/>
        </w:rPr>
        <w:t xml:space="preserve">civilians </w:t>
      </w:r>
      <w:r w:rsidRPr="00C050BA">
        <w:rPr>
          <w:rFonts w:asciiTheme="majorBidi" w:hAnsiTheme="majorBidi" w:cstheme="majorBidi"/>
          <w:sz w:val="24"/>
          <w:szCs w:val="24"/>
          <w:lang w:val="en-GB"/>
        </w:rPr>
        <w:t xml:space="preserve">were killed </w:t>
      </w:r>
      <w:r w:rsidR="000530E3">
        <w:rPr>
          <w:rFonts w:asciiTheme="majorBidi" w:hAnsiTheme="majorBidi" w:cstheme="majorBidi"/>
          <w:sz w:val="24"/>
          <w:szCs w:val="24"/>
          <w:lang w:val="en-GB"/>
        </w:rPr>
        <w:t xml:space="preserve">on 29 December 2019 </w:t>
      </w:r>
      <w:r w:rsidR="00DC0158" w:rsidRPr="00C050BA">
        <w:rPr>
          <w:rFonts w:asciiTheme="majorBidi" w:hAnsiTheme="majorBidi" w:cstheme="majorBidi"/>
          <w:sz w:val="24"/>
          <w:szCs w:val="24"/>
          <w:lang w:val="en-GB"/>
        </w:rPr>
        <w:t>before the widespread attacks took place</w:t>
      </w:r>
      <w:r w:rsidR="00957950" w:rsidRPr="00C050BA">
        <w:rPr>
          <w:rFonts w:asciiTheme="majorBidi" w:hAnsiTheme="majorBidi" w:cstheme="majorBidi"/>
          <w:sz w:val="24"/>
          <w:szCs w:val="24"/>
          <w:lang w:val="en-GB"/>
        </w:rPr>
        <w:t xml:space="preserve"> and</w:t>
      </w:r>
      <w:r w:rsidR="00DC0158" w:rsidRPr="00C050BA">
        <w:rPr>
          <w:rFonts w:asciiTheme="majorBidi" w:hAnsiTheme="majorBidi" w:cstheme="majorBidi"/>
          <w:sz w:val="24"/>
          <w:szCs w:val="24"/>
          <w:lang w:val="en-GB"/>
        </w:rPr>
        <w:t xml:space="preserve"> wh</w:t>
      </w:r>
      <w:r w:rsidR="00957950" w:rsidRPr="00C050BA">
        <w:rPr>
          <w:rFonts w:asciiTheme="majorBidi" w:hAnsiTheme="majorBidi" w:cstheme="majorBidi"/>
          <w:sz w:val="24"/>
          <w:szCs w:val="24"/>
          <w:lang w:val="en-GB"/>
        </w:rPr>
        <w:t>ich</w:t>
      </w:r>
      <w:r w:rsidR="00DC0158" w:rsidRPr="00C050BA">
        <w:rPr>
          <w:rFonts w:asciiTheme="majorBidi" w:hAnsiTheme="majorBidi" w:cstheme="majorBidi"/>
          <w:sz w:val="24"/>
          <w:szCs w:val="24"/>
          <w:lang w:val="en-GB"/>
        </w:rPr>
        <w:t xml:space="preserve"> </w:t>
      </w:r>
      <w:r w:rsidR="00B400A5">
        <w:rPr>
          <w:rFonts w:asciiTheme="majorBidi" w:hAnsiTheme="majorBidi" w:cstheme="majorBidi"/>
          <w:sz w:val="24"/>
          <w:szCs w:val="24"/>
          <w:lang w:val="en-GB"/>
        </w:rPr>
        <w:t>triggered</w:t>
      </w:r>
      <w:r w:rsidR="00DC0158" w:rsidRPr="00C050BA">
        <w:rPr>
          <w:rFonts w:asciiTheme="majorBidi" w:hAnsiTheme="majorBidi" w:cstheme="majorBidi"/>
          <w:sz w:val="24"/>
          <w:szCs w:val="24"/>
          <w:lang w:val="en-GB"/>
        </w:rPr>
        <w:t xml:space="preserve"> the attacks </w:t>
      </w:r>
      <w:r w:rsidR="009E5F08">
        <w:rPr>
          <w:rFonts w:asciiTheme="majorBidi" w:hAnsiTheme="majorBidi" w:cstheme="majorBidi"/>
          <w:sz w:val="24"/>
          <w:szCs w:val="24"/>
          <w:lang w:val="en-GB"/>
        </w:rPr>
        <w:t xml:space="preserve">in </w:t>
      </w:r>
      <w:r w:rsidR="00DC0158" w:rsidRPr="00C050BA">
        <w:rPr>
          <w:rFonts w:asciiTheme="majorBidi" w:hAnsiTheme="majorBidi" w:cstheme="majorBidi"/>
          <w:sz w:val="24"/>
          <w:szCs w:val="24"/>
          <w:lang w:val="en-GB"/>
        </w:rPr>
        <w:t>IDP camps and other locations</w:t>
      </w:r>
      <w:r w:rsidR="00906954">
        <w:rPr>
          <w:rFonts w:asciiTheme="majorBidi" w:hAnsiTheme="majorBidi" w:cstheme="majorBidi"/>
          <w:sz w:val="24"/>
          <w:szCs w:val="24"/>
          <w:lang w:val="en-GB"/>
        </w:rPr>
        <w:t xml:space="preserve"> </w:t>
      </w:r>
      <w:r w:rsidR="00DC0158" w:rsidRPr="00C050BA">
        <w:rPr>
          <w:rFonts w:asciiTheme="majorBidi" w:hAnsiTheme="majorBidi" w:cstheme="majorBidi"/>
          <w:sz w:val="24"/>
          <w:szCs w:val="24"/>
          <w:lang w:val="en-GB"/>
        </w:rPr>
        <w:t>.</w:t>
      </w:r>
      <w:r w:rsidR="00906954">
        <w:rPr>
          <w:rFonts w:asciiTheme="majorBidi" w:hAnsiTheme="majorBidi" w:cstheme="majorBidi"/>
          <w:sz w:val="24"/>
          <w:szCs w:val="24"/>
          <w:lang w:val="en-GB"/>
        </w:rPr>
        <w:t>It is believed that</w:t>
      </w:r>
      <w:r w:rsidR="00DC0158" w:rsidRPr="00C050BA">
        <w:rPr>
          <w:rFonts w:asciiTheme="majorBidi" w:hAnsiTheme="majorBidi" w:cstheme="majorBidi"/>
          <w:sz w:val="24"/>
          <w:szCs w:val="24"/>
          <w:lang w:val="en-GB"/>
        </w:rPr>
        <w:t xml:space="preserve"> </w:t>
      </w:r>
      <w:r w:rsidR="005245F4">
        <w:rPr>
          <w:rFonts w:asciiTheme="majorBidi" w:hAnsiTheme="majorBidi" w:cstheme="majorBidi"/>
          <w:sz w:val="24"/>
          <w:szCs w:val="24"/>
          <w:lang w:val="en-GB"/>
        </w:rPr>
        <w:t xml:space="preserve"> the actual number of </w:t>
      </w:r>
      <w:r w:rsidR="0013016C">
        <w:rPr>
          <w:rFonts w:asciiTheme="majorBidi" w:hAnsiTheme="majorBidi" w:cstheme="majorBidi"/>
          <w:sz w:val="24"/>
          <w:szCs w:val="24"/>
          <w:lang w:val="en-GB"/>
        </w:rPr>
        <w:t xml:space="preserve">victims could be much higher. </w:t>
      </w:r>
      <w:r w:rsidRPr="0013016C">
        <w:rPr>
          <w:rFonts w:asciiTheme="majorBidi" w:hAnsiTheme="majorBidi" w:cstheme="majorBidi"/>
          <w:sz w:val="24"/>
          <w:szCs w:val="24"/>
          <w:lang w:val="en-GB"/>
        </w:rPr>
        <w:t xml:space="preserve">During attacks on </w:t>
      </w:r>
      <w:r w:rsidR="00A941D3" w:rsidRPr="0013016C">
        <w:rPr>
          <w:rFonts w:asciiTheme="majorBidi" w:hAnsiTheme="majorBidi" w:cstheme="majorBidi"/>
          <w:sz w:val="24"/>
          <w:szCs w:val="24"/>
          <w:lang w:val="en-GB"/>
        </w:rPr>
        <w:t xml:space="preserve">the </w:t>
      </w:r>
      <w:r w:rsidR="00957950" w:rsidRPr="0013016C">
        <w:rPr>
          <w:rFonts w:asciiTheme="majorBidi" w:hAnsiTheme="majorBidi" w:cstheme="majorBidi"/>
          <w:sz w:val="24"/>
          <w:szCs w:val="24"/>
          <w:lang w:val="en-GB"/>
        </w:rPr>
        <w:t>IDP camps</w:t>
      </w:r>
      <w:r w:rsidRPr="0013016C">
        <w:rPr>
          <w:rFonts w:asciiTheme="majorBidi" w:hAnsiTheme="majorBidi" w:cstheme="majorBidi"/>
          <w:sz w:val="24"/>
          <w:szCs w:val="24"/>
          <w:lang w:val="en-GB"/>
        </w:rPr>
        <w:t>,</w:t>
      </w:r>
      <w:r w:rsidR="007305A0" w:rsidRPr="0013016C">
        <w:rPr>
          <w:rFonts w:asciiTheme="majorBidi" w:hAnsiTheme="majorBidi" w:cstheme="majorBidi"/>
          <w:sz w:val="24"/>
          <w:szCs w:val="24"/>
          <w:lang w:val="en-GB"/>
        </w:rPr>
        <w:t xml:space="preserve"> </w:t>
      </w:r>
      <w:r w:rsidR="00906954">
        <w:rPr>
          <w:rFonts w:asciiTheme="majorBidi" w:hAnsiTheme="majorBidi" w:cstheme="majorBidi"/>
          <w:sz w:val="24"/>
          <w:szCs w:val="24"/>
          <w:lang w:val="en-GB"/>
        </w:rPr>
        <w:t xml:space="preserve">reportedly, </w:t>
      </w:r>
      <w:r w:rsidR="007305A0" w:rsidRPr="0013016C">
        <w:rPr>
          <w:rFonts w:asciiTheme="majorBidi" w:hAnsiTheme="majorBidi" w:cstheme="majorBidi"/>
          <w:sz w:val="24"/>
          <w:szCs w:val="24"/>
          <w:lang w:val="en-GB"/>
        </w:rPr>
        <w:t xml:space="preserve">the RSF and armed militia </w:t>
      </w:r>
      <w:r w:rsidRPr="0013016C">
        <w:rPr>
          <w:rFonts w:asciiTheme="majorBidi" w:hAnsiTheme="majorBidi" w:cstheme="majorBidi"/>
          <w:sz w:val="24"/>
          <w:szCs w:val="24"/>
          <w:lang w:val="en-GB"/>
        </w:rPr>
        <w:t xml:space="preserve">deliberately targeted </w:t>
      </w:r>
      <w:r w:rsidR="007305A0" w:rsidRPr="0013016C">
        <w:rPr>
          <w:rFonts w:asciiTheme="majorBidi" w:hAnsiTheme="majorBidi" w:cstheme="majorBidi"/>
          <w:sz w:val="24"/>
          <w:szCs w:val="24"/>
          <w:lang w:val="en-GB"/>
        </w:rPr>
        <w:t xml:space="preserve">unarmed </w:t>
      </w:r>
      <w:r w:rsidRPr="0013016C">
        <w:rPr>
          <w:rFonts w:asciiTheme="majorBidi" w:hAnsiTheme="majorBidi" w:cstheme="majorBidi"/>
          <w:sz w:val="24"/>
          <w:szCs w:val="24"/>
          <w:lang w:val="en-GB"/>
        </w:rPr>
        <w:t xml:space="preserve">civilians </w:t>
      </w:r>
      <w:r w:rsidR="007305A0" w:rsidRPr="0013016C">
        <w:rPr>
          <w:rFonts w:asciiTheme="majorBidi" w:hAnsiTheme="majorBidi" w:cstheme="majorBidi"/>
          <w:sz w:val="24"/>
          <w:szCs w:val="24"/>
          <w:lang w:val="en-GB"/>
        </w:rPr>
        <w:t>with the intention</w:t>
      </w:r>
      <w:r w:rsidRPr="0013016C">
        <w:rPr>
          <w:rFonts w:asciiTheme="majorBidi" w:hAnsiTheme="majorBidi" w:cstheme="majorBidi"/>
          <w:sz w:val="24"/>
          <w:szCs w:val="24"/>
          <w:lang w:val="en-GB"/>
        </w:rPr>
        <w:t xml:space="preserve"> to </w:t>
      </w:r>
      <w:r w:rsidR="0013016C">
        <w:rPr>
          <w:rFonts w:asciiTheme="majorBidi" w:hAnsiTheme="majorBidi" w:cstheme="majorBidi"/>
          <w:sz w:val="24"/>
          <w:szCs w:val="24"/>
          <w:lang w:val="en-GB"/>
        </w:rPr>
        <w:t xml:space="preserve">inflict maximum possible violence, including </w:t>
      </w:r>
      <w:r w:rsidRPr="0013016C">
        <w:rPr>
          <w:rFonts w:asciiTheme="majorBidi" w:hAnsiTheme="majorBidi" w:cstheme="majorBidi"/>
          <w:sz w:val="24"/>
          <w:szCs w:val="24"/>
          <w:lang w:val="en-GB"/>
        </w:rPr>
        <w:t>kill</w:t>
      </w:r>
      <w:r w:rsidR="0013016C">
        <w:rPr>
          <w:rFonts w:asciiTheme="majorBidi" w:hAnsiTheme="majorBidi" w:cstheme="majorBidi"/>
          <w:sz w:val="24"/>
          <w:szCs w:val="24"/>
          <w:lang w:val="en-GB"/>
        </w:rPr>
        <w:t>ing</w:t>
      </w:r>
      <w:r w:rsidRPr="0013016C">
        <w:rPr>
          <w:rFonts w:asciiTheme="majorBidi" w:hAnsiTheme="majorBidi" w:cstheme="majorBidi"/>
          <w:sz w:val="24"/>
          <w:szCs w:val="24"/>
          <w:lang w:val="en-GB"/>
        </w:rPr>
        <w:t xml:space="preserve">. </w:t>
      </w:r>
      <w:r w:rsidR="00A941D3" w:rsidRPr="0013016C">
        <w:rPr>
          <w:rFonts w:asciiTheme="majorBidi" w:hAnsiTheme="majorBidi" w:cstheme="majorBidi"/>
          <w:sz w:val="24"/>
          <w:szCs w:val="24"/>
          <w:lang w:val="en-GB"/>
        </w:rPr>
        <w:t>E</w:t>
      </w:r>
      <w:r w:rsidR="007305A0" w:rsidRPr="0013016C">
        <w:rPr>
          <w:rFonts w:asciiTheme="majorBidi" w:hAnsiTheme="majorBidi" w:cstheme="majorBidi"/>
          <w:sz w:val="24"/>
          <w:szCs w:val="24"/>
          <w:lang w:val="en-GB"/>
        </w:rPr>
        <w:t>lements of the RSF in uniform and Arab men in civilian clothes carrying firearms</w:t>
      </w:r>
      <w:r w:rsidR="00957950" w:rsidRPr="0013016C">
        <w:rPr>
          <w:rFonts w:asciiTheme="majorBidi" w:hAnsiTheme="majorBidi" w:cstheme="majorBidi"/>
          <w:sz w:val="24"/>
          <w:szCs w:val="24"/>
          <w:lang w:val="en-GB"/>
        </w:rPr>
        <w:t>,</w:t>
      </w:r>
      <w:r w:rsidR="007305A0" w:rsidRPr="0013016C">
        <w:rPr>
          <w:rFonts w:asciiTheme="majorBidi" w:hAnsiTheme="majorBidi" w:cstheme="majorBidi"/>
          <w:sz w:val="24"/>
          <w:szCs w:val="24"/>
          <w:lang w:val="en-GB"/>
        </w:rPr>
        <w:t xml:space="preserve"> </w:t>
      </w:r>
      <w:r w:rsidR="0013016C">
        <w:rPr>
          <w:rFonts w:asciiTheme="majorBidi" w:hAnsiTheme="majorBidi" w:cstheme="majorBidi"/>
          <w:sz w:val="24"/>
          <w:szCs w:val="24"/>
          <w:lang w:val="en-GB"/>
        </w:rPr>
        <w:t xml:space="preserve">reportedly </w:t>
      </w:r>
      <w:r w:rsidR="007305A0" w:rsidRPr="0013016C">
        <w:rPr>
          <w:rFonts w:asciiTheme="majorBidi" w:hAnsiTheme="majorBidi" w:cstheme="majorBidi"/>
          <w:sz w:val="24"/>
          <w:szCs w:val="24"/>
          <w:lang w:val="en-GB"/>
        </w:rPr>
        <w:t xml:space="preserve">took positions </w:t>
      </w:r>
      <w:r w:rsidR="00A941D3" w:rsidRPr="0013016C">
        <w:rPr>
          <w:rFonts w:asciiTheme="majorBidi" w:hAnsiTheme="majorBidi" w:cstheme="majorBidi"/>
          <w:sz w:val="24"/>
          <w:szCs w:val="24"/>
          <w:lang w:val="en-GB"/>
        </w:rPr>
        <w:t>a</w:t>
      </w:r>
      <w:r w:rsidR="007305A0" w:rsidRPr="0013016C">
        <w:rPr>
          <w:rFonts w:asciiTheme="majorBidi" w:hAnsiTheme="majorBidi" w:cstheme="majorBidi"/>
          <w:sz w:val="24"/>
          <w:szCs w:val="24"/>
          <w:lang w:val="en-GB"/>
        </w:rPr>
        <w:t>round the IDP camps</w:t>
      </w:r>
      <w:r w:rsidR="009272C9" w:rsidRPr="0013016C">
        <w:rPr>
          <w:rFonts w:asciiTheme="majorBidi" w:hAnsiTheme="majorBidi" w:cstheme="majorBidi"/>
          <w:sz w:val="24"/>
          <w:szCs w:val="24"/>
          <w:lang w:val="en-GB"/>
        </w:rPr>
        <w:t>,</w:t>
      </w:r>
      <w:r w:rsidR="007305A0" w:rsidRPr="0013016C">
        <w:rPr>
          <w:rFonts w:asciiTheme="majorBidi" w:hAnsiTheme="majorBidi" w:cstheme="majorBidi"/>
          <w:sz w:val="24"/>
          <w:szCs w:val="24"/>
          <w:lang w:val="en-GB"/>
        </w:rPr>
        <w:t xml:space="preserve"> then attacked homes in small groups.</w:t>
      </w:r>
      <w:r w:rsidR="00816044" w:rsidRPr="0013016C">
        <w:rPr>
          <w:rFonts w:asciiTheme="majorBidi" w:hAnsiTheme="majorBidi" w:cstheme="majorBidi"/>
          <w:sz w:val="24"/>
          <w:szCs w:val="24"/>
          <w:lang w:val="en-GB"/>
        </w:rPr>
        <w:t xml:space="preserve"> </w:t>
      </w:r>
      <w:r w:rsidR="009272C9" w:rsidRPr="0013016C">
        <w:rPr>
          <w:rFonts w:asciiTheme="majorBidi" w:hAnsiTheme="majorBidi" w:cstheme="majorBidi"/>
          <w:sz w:val="24"/>
          <w:szCs w:val="24"/>
          <w:lang w:val="en-GB"/>
        </w:rPr>
        <w:t>A</w:t>
      </w:r>
      <w:r w:rsidR="00B81990" w:rsidRPr="0013016C">
        <w:rPr>
          <w:rFonts w:asciiTheme="majorBidi" w:hAnsiTheme="majorBidi" w:cstheme="majorBidi"/>
          <w:sz w:val="24"/>
          <w:szCs w:val="24"/>
          <w:lang w:val="en-GB"/>
        </w:rPr>
        <w:t>n eyewitness</w:t>
      </w:r>
      <w:r w:rsidR="009272C9" w:rsidRPr="0013016C">
        <w:rPr>
          <w:rFonts w:asciiTheme="majorBidi" w:hAnsiTheme="majorBidi" w:cstheme="majorBidi"/>
          <w:sz w:val="24"/>
          <w:szCs w:val="24"/>
          <w:lang w:val="en-GB"/>
        </w:rPr>
        <w:t xml:space="preserve"> who was attacked at home in Krinding </w:t>
      </w:r>
      <w:r w:rsidR="006D306C" w:rsidRPr="0013016C">
        <w:rPr>
          <w:rFonts w:asciiTheme="majorBidi" w:hAnsiTheme="majorBidi" w:cstheme="majorBidi"/>
          <w:sz w:val="24"/>
          <w:szCs w:val="24"/>
          <w:lang w:val="en-GB"/>
        </w:rPr>
        <w:t xml:space="preserve">I </w:t>
      </w:r>
      <w:r w:rsidR="009272C9" w:rsidRPr="0013016C">
        <w:rPr>
          <w:rFonts w:asciiTheme="majorBidi" w:hAnsiTheme="majorBidi" w:cstheme="majorBidi"/>
          <w:sz w:val="24"/>
          <w:szCs w:val="24"/>
          <w:lang w:val="en-GB"/>
        </w:rPr>
        <w:t xml:space="preserve">IDP camp on 29 December </w:t>
      </w:r>
      <w:r w:rsidR="00B81990" w:rsidRPr="0013016C">
        <w:rPr>
          <w:rFonts w:asciiTheme="majorBidi" w:hAnsiTheme="majorBidi" w:cstheme="majorBidi"/>
          <w:sz w:val="24"/>
          <w:szCs w:val="24"/>
          <w:lang w:val="en-GB"/>
        </w:rPr>
        <w:lastRenderedPageBreak/>
        <w:t xml:space="preserve">recounted his experience to </w:t>
      </w:r>
      <w:r w:rsidR="006D306C" w:rsidRPr="0013016C">
        <w:rPr>
          <w:rFonts w:asciiTheme="majorBidi" w:hAnsiTheme="majorBidi" w:cstheme="majorBidi"/>
          <w:sz w:val="24"/>
          <w:szCs w:val="24"/>
          <w:lang w:val="en-GB"/>
        </w:rPr>
        <w:t>UNAMID</w:t>
      </w:r>
      <w:r w:rsidR="0013016C">
        <w:rPr>
          <w:rFonts w:asciiTheme="majorBidi" w:hAnsiTheme="majorBidi" w:cstheme="majorBidi"/>
          <w:sz w:val="24"/>
          <w:szCs w:val="24"/>
          <w:lang w:val="en-GB"/>
        </w:rPr>
        <w:t xml:space="preserve">  monitors: </w:t>
      </w:r>
      <w:r w:rsidR="009272C9" w:rsidRPr="0013016C">
        <w:rPr>
          <w:rFonts w:asciiTheme="majorBidi" w:hAnsiTheme="majorBidi" w:cstheme="majorBidi"/>
          <w:sz w:val="24"/>
          <w:szCs w:val="24"/>
          <w:lang w:val="en-GB"/>
        </w:rPr>
        <w:t>“</w:t>
      </w:r>
      <w:r w:rsidR="009A4E33" w:rsidRPr="0013016C">
        <w:rPr>
          <w:rFonts w:asciiTheme="majorBidi" w:hAnsiTheme="majorBidi" w:cstheme="majorBidi"/>
          <w:i/>
          <w:iCs/>
          <w:sz w:val="24"/>
          <w:szCs w:val="24"/>
        </w:rPr>
        <w:t xml:space="preserve">The RSF came to my house and accused me of taking pictures of what is happening and sending </w:t>
      </w:r>
      <w:r w:rsidR="00585083">
        <w:rPr>
          <w:rFonts w:asciiTheme="majorBidi" w:hAnsiTheme="majorBidi" w:cstheme="majorBidi"/>
          <w:i/>
          <w:iCs/>
          <w:sz w:val="24"/>
          <w:szCs w:val="24"/>
        </w:rPr>
        <w:t>them</w:t>
      </w:r>
      <w:r w:rsidR="009A4E33" w:rsidRPr="0013016C">
        <w:rPr>
          <w:rFonts w:asciiTheme="majorBidi" w:hAnsiTheme="majorBidi" w:cstheme="majorBidi"/>
          <w:i/>
          <w:iCs/>
          <w:sz w:val="24"/>
          <w:szCs w:val="24"/>
        </w:rPr>
        <w:t xml:space="preserve"> to the media. Two of the people in the house were injured. One of the injured was running to seek refuge in my house and was shot and stabbed on the head by militia who also set his house ablaze. The second injured man was shot and wounded in his neck. The two injured men stayed two days without any medical treatment…”</w:t>
      </w:r>
      <w:r w:rsidR="00CB5CA7" w:rsidRPr="0013016C">
        <w:rPr>
          <w:rFonts w:asciiTheme="majorBidi" w:hAnsiTheme="majorBidi" w:cstheme="majorBidi"/>
          <w:i/>
          <w:iCs/>
          <w:sz w:val="24"/>
          <w:szCs w:val="24"/>
        </w:rPr>
        <w:t xml:space="preserve"> </w:t>
      </w:r>
    </w:p>
    <w:p w14:paraId="29F1DD58" w14:textId="77777777" w:rsidR="0013016C" w:rsidRDefault="0013016C" w:rsidP="001D1813">
      <w:pPr>
        <w:pStyle w:val="ListParagraph"/>
        <w:spacing w:after="0" w:line="240" w:lineRule="auto"/>
        <w:ind w:left="360"/>
        <w:jc w:val="both"/>
        <w:rPr>
          <w:rFonts w:asciiTheme="majorBidi" w:hAnsiTheme="majorBidi" w:cstheme="majorBidi"/>
          <w:sz w:val="24"/>
          <w:szCs w:val="24"/>
          <w:lang w:val="en-GB"/>
        </w:rPr>
      </w:pPr>
    </w:p>
    <w:p w14:paraId="1CFAEC80" w14:textId="2C8B021F" w:rsidR="009B139D" w:rsidRPr="0013016C" w:rsidRDefault="006D306C"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sidRPr="0013016C">
        <w:rPr>
          <w:rFonts w:asciiTheme="majorBidi" w:hAnsiTheme="majorBidi" w:cstheme="majorBidi"/>
          <w:sz w:val="24"/>
          <w:szCs w:val="24"/>
          <w:lang w:val="en-GB"/>
        </w:rPr>
        <w:t>UNAMID</w:t>
      </w:r>
      <w:r w:rsidR="0013016C">
        <w:rPr>
          <w:rFonts w:asciiTheme="majorBidi" w:hAnsiTheme="majorBidi" w:cstheme="majorBidi"/>
          <w:sz w:val="24"/>
          <w:szCs w:val="24"/>
          <w:lang w:val="en-GB"/>
        </w:rPr>
        <w:t xml:space="preserve"> </w:t>
      </w:r>
      <w:r w:rsidR="00906954">
        <w:rPr>
          <w:rFonts w:asciiTheme="majorBidi" w:hAnsiTheme="majorBidi" w:cstheme="majorBidi"/>
          <w:sz w:val="24"/>
          <w:szCs w:val="24"/>
          <w:lang w:val="en-GB"/>
        </w:rPr>
        <w:t xml:space="preserve"> monitors</w:t>
      </w:r>
      <w:r w:rsidR="0013016C">
        <w:rPr>
          <w:rFonts w:asciiTheme="majorBidi" w:hAnsiTheme="majorBidi" w:cstheme="majorBidi"/>
          <w:sz w:val="24"/>
          <w:szCs w:val="24"/>
          <w:lang w:val="en-GB"/>
        </w:rPr>
        <w:t xml:space="preserve"> </w:t>
      </w:r>
      <w:r w:rsidR="00CB5CA7" w:rsidRPr="0013016C">
        <w:rPr>
          <w:rFonts w:asciiTheme="majorBidi" w:hAnsiTheme="majorBidi" w:cstheme="majorBidi"/>
          <w:sz w:val="24"/>
          <w:szCs w:val="24"/>
          <w:lang w:val="en-GB"/>
        </w:rPr>
        <w:t xml:space="preserve">also documented instances where </w:t>
      </w:r>
      <w:r w:rsidR="000D78B2" w:rsidRPr="0013016C">
        <w:rPr>
          <w:rFonts w:asciiTheme="majorBidi" w:hAnsiTheme="majorBidi" w:cstheme="majorBidi"/>
          <w:sz w:val="24"/>
          <w:szCs w:val="24"/>
          <w:lang w:val="en-GB"/>
        </w:rPr>
        <w:t>victims were burnt alive in their homes</w:t>
      </w:r>
      <w:r w:rsidR="00CB5CA7" w:rsidRPr="0013016C">
        <w:rPr>
          <w:rFonts w:asciiTheme="majorBidi" w:hAnsiTheme="majorBidi" w:cstheme="majorBidi"/>
          <w:sz w:val="24"/>
          <w:szCs w:val="24"/>
          <w:lang w:val="en-GB"/>
        </w:rPr>
        <w:t xml:space="preserve"> or </w:t>
      </w:r>
      <w:r w:rsidR="003C46BB" w:rsidRPr="0013016C">
        <w:rPr>
          <w:rFonts w:asciiTheme="majorBidi" w:hAnsiTheme="majorBidi" w:cstheme="majorBidi"/>
          <w:sz w:val="24"/>
          <w:szCs w:val="24"/>
          <w:lang w:val="en-GB"/>
        </w:rPr>
        <w:t>killed</w:t>
      </w:r>
      <w:r w:rsidR="0013016C">
        <w:rPr>
          <w:rFonts w:asciiTheme="majorBidi" w:hAnsiTheme="majorBidi" w:cstheme="majorBidi"/>
          <w:sz w:val="24"/>
          <w:szCs w:val="24"/>
          <w:lang w:val="en-GB"/>
        </w:rPr>
        <w:t xml:space="preserve">. </w:t>
      </w:r>
      <w:r w:rsidR="003C46BB" w:rsidRPr="0013016C">
        <w:rPr>
          <w:rFonts w:asciiTheme="majorBidi" w:hAnsiTheme="majorBidi" w:cstheme="majorBidi"/>
          <w:sz w:val="24"/>
          <w:szCs w:val="24"/>
          <w:lang w:val="en-GB"/>
        </w:rPr>
        <w:t>Victims of arbitrary killings were</w:t>
      </w:r>
      <w:r w:rsidR="009B139D" w:rsidRPr="0013016C">
        <w:rPr>
          <w:rFonts w:asciiTheme="majorBidi" w:hAnsiTheme="majorBidi" w:cstheme="majorBidi"/>
          <w:sz w:val="24"/>
          <w:szCs w:val="24"/>
          <w:lang w:val="en-GB"/>
        </w:rPr>
        <w:t>,</w:t>
      </w:r>
      <w:r w:rsidR="003C46BB" w:rsidRPr="0013016C">
        <w:rPr>
          <w:rFonts w:asciiTheme="majorBidi" w:hAnsiTheme="majorBidi" w:cstheme="majorBidi"/>
          <w:sz w:val="24"/>
          <w:szCs w:val="24"/>
          <w:lang w:val="en-GB"/>
        </w:rPr>
        <w:t xml:space="preserve"> in large majority</w:t>
      </w:r>
      <w:r w:rsidR="009B139D" w:rsidRPr="0013016C">
        <w:rPr>
          <w:rFonts w:asciiTheme="majorBidi" w:hAnsiTheme="majorBidi" w:cstheme="majorBidi"/>
          <w:sz w:val="24"/>
          <w:szCs w:val="24"/>
          <w:lang w:val="en-GB"/>
        </w:rPr>
        <w:t>,</w:t>
      </w:r>
      <w:r w:rsidR="003C46BB" w:rsidRPr="0013016C">
        <w:rPr>
          <w:rFonts w:asciiTheme="majorBidi" w:hAnsiTheme="majorBidi" w:cstheme="majorBidi"/>
          <w:sz w:val="24"/>
          <w:szCs w:val="24"/>
          <w:lang w:val="en-GB"/>
        </w:rPr>
        <w:t xml:space="preserve"> of non-Arab ethnic origins. Most victims were men as attackers targeted men and male children particularly. </w:t>
      </w:r>
      <w:r w:rsidR="00906954">
        <w:rPr>
          <w:rFonts w:asciiTheme="majorBidi" w:hAnsiTheme="majorBidi" w:cstheme="majorBidi"/>
          <w:sz w:val="24"/>
          <w:szCs w:val="24"/>
          <w:lang w:val="en-GB"/>
        </w:rPr>
        <w:t>The Team</w:t>
      </w:r>
      <w:r w:rsidR="003C46BB" w:rsidRPr="0013016C">
        <w:rPr>
          <w:rFonts w:asciiTheme="majorBidi" w:hAnsiTheme="majorBidi" w:cstheme="majorBidi"/>
          <w:sz w:val="24"/>
          <w:szCs w:val="24"/>
          <w:lang w:val="en-GB"/>
        </w:rPr>
        <w:t xml:space="preserve"> documented testimonies of </w:t>
      </w:r>
      <w:r w:rsidR="006300E8" w:rsidRPr="0013016C">
        <w:rPr>
          <w:rFonts w:asciiTheme="majorBidi" w:hAnsiTheme="majorBidi" w:cstheme="majorBidi"/>
          <w:sz w:val="24"/>
          <w:szCs w:val="24"/>
          <w:lang w:val="en-GB"/>
        </w:rPr>
        <w:t xml:space="preserve">female </w:t>
      </w:r>
      <w:r w:rsidR="003C46BB" w:rsidRPr="0013016C">
        <w:rPr>
          <w:rFonts w:asciiTheme="majorBidi" w:hAnsiTheme="majorBidi" w:cstheme="majorBidi"/>
          <w:sz w:val="24"/>
          <w:szCs w:val="24"/>
          <w:lang w:val="en-GB"/>
        </w:rPr>
        <w:t xml:space="preserve">witnesses who helped their husbands to flee before the armed men </w:t>
      </w:r>
      <w:r w:rsidR="006300E8" w:rsidRPr="0013016C">
        <w:rPr>
          <w:rFonts w:asciiTheme="majorBidi" w:hAnsiTheme="majorBidi" w:cstheme="majorBidi"/>
          <w:sz w:val="24"/>
          <w:szCs w:val="24"/>
          <w:lang w:val="en-GB"/>
        </w:rPr>
        <w:t>reached their homes or wore their male children female dresses to disguise their appearance</w:t>
      </w:r>
      <w:r w:rsidR="0013016C">
        <w:rPr>
          <w:rFonts w:asciiTheme="majorBidi" w:hAnsiTheme="majorBidi" w:cstheme="majorBidi"/>
          <w:sz w:val="24"/>
          <w:szCs w:val="24"/>
          <w:lang w:val="en-GB"/>
        </w:rPr>
        <w:t>s</w:t>
      </w:r>
      <w:r w:rsidR="006300E8" w:rsidRPr="0013016C">
        <w:rPr>
          <w:rFonts w:asciiTheme="majorBidi" w:hAnsiTheme="majorBidi" w:cstheme="majorBidi"/>
          <w:sz w:val="24"/>
          <w:szCs w:val="24"/>
          <w:lang w:val="en-GB"/>
        </w:rPr>
        <w:t>.</w:t>
      </w:r>
      <w:r w:rsidR="000D78B2" w:rsidRPr="0013016C">
        <w:rPr>
          <w:rFonts w:asciiTheme="majorBidi" w:hAnsiTheme="majorBidi" w:cstheme="majorBidi"/>
          <w:sz w:val="24"/>
          <w:szCs w:val="24"/>
          <w:lang w:val="en-GB"/>
        </w:rPr>
        <w:t xml:space="preserve"> </w:t>
      </w:r>
      <w:r w:rsidR="009B139D" w:rsidRPr="0013016C">
        <w:rPr>
          <w:rFonts w:asciiTheme="majorBidi" w:hAnsiTheme="majorBidi" w:cstheme="majorBidi"/>
          <w:sz w:val="24"/>
          <w:szCs w:val="24"/>
          <w:lang w:val="en-GB"/>
        </w:rPr>
        <w:t xml:space="preserve">Of the 101 </w:t>
      </w:r>
      <w:r w:rsidR="0013016C">
        <w:rPr>
          <w:rFonts w:asciiTheme="majorBidi" w:hAnsiTheme="majorBidi" w:cstheme="majorBidi"/>
          <w:sz w:val="24"/>
          <w:szCs w:val="24"/>
          <w:lang w:val="en-GB"/>
        </w:rPr>
        <w:t xml:space="preserve">civilians </w:t>
      </w:r>
      <w:r w:rsidR="009B139D" w:rsidRPr="0013016C">
        <w:rPr>
          <w:rFonts w:asciiTheme="majorBidi" w:hAnsiTheme="majorBidi" w:cstheme="majorBidi"/>
          <w:sz w:val="24"/>
          <w:szCs w:val="24"/>
          <w:lang w:val="en-GB"/>
        </w:rPr>
        <w:t>killed 92 were men, including two minors aged 11 and 12</w:t>
      </w:r>
      <w:r w:rsidR="0013016C">
        <w:rPr>
          <w:rFonts w:asciiTheme="majorBidi" w:hAnsiTheme="majorBidi" w:cstheme="majorBidi"/>
          <w:sz w:val="24"/>
          <w:szCs w:val="24"/>
          <w:lang w:val="en-GB"/>
        </w:rPr>
        <w:t>-</w:t>
      </w:r>
      <w:r w:rsidR="009B139D" w:rsidRPr="0013016C">
        <w:rPr>
          <w:rFonts w:asciiTheme="majorBidi" w:hAnsiTheme="majorBidi" w:cstheme="majorBidi"/>
          <w:sz w:val="24"/>
          <w:szCs w:val="24"/>
          <w:lang w:val="en-GB"/>
        </w:rPr>
        <w:t>years</w:t>
      </w:r>
      <w:r w:rsidR="0013016C">
        <w:rPr>
          <w:rFonts w:asciiTheme="majorBidi" w:hAnsiTheme="majorBidi" w:cstheme="majorBidi"/>
          <w:sz w:val="24"/>
          <w:szCs w:val="24"/>
          <w:lang w:val="en-GB"/>
        </w:rPr>
        <w:t>-</w:t>
      </w:r>
      <w:r w:rsidR="009B139D" w:rsidRPr="0013016C">
        <w:rPr>
          <w:rFonts w:asciiTheme="majorBidi" w:hAnsiTheme="majorBidi" w:cstheme="majorBidi"/>
          <w:sz w:val="24"/>
          <w:szCs w:val="24"/>
          <w:lang w:val="en-GB"/>
        </w:rPr>
        <w:t xml:space="preserve">old. </w:t>
      </w:r>
    </w:p>
    <w:p w14:paraId="610AD1A4" w14:textId="7CCF35E5" w:rsidR="000D78B2" w:rsidRPr="00C050BA" w:rsidRDefault="000D78B2" w:rsidP="006F2521">
      <w:pPr>
        <w:pStyle w:val="ListParagraph"/>
        <w:ind w:left="360"/>
        <w:rPr>
          <w:rFonts w:asciiTheme="majorBidi" w:hAnsiTheme="majorBidi" w:cstheme="majorBidi"/>
          <w:sz w:val="24"/>
          <w:szCs w:val="24"/>
          <w:lang w:val="en-GB"/>
        </w:rPr>
      </w:pPr>
      <w:r w:rsidRPr="00C050BA">
        <w:rPr>
          <w:rFonts w:asciiTheme="majorBidi" w:hAnsiTheme="majorBidi" w:cstheme="majorBidi"/>
          <w:color w:val="FF0000"/>
          <w:sz w:val="24"/>
          <w:szCs w:val="24"/>
          <w:lang w:val="en-GB"/>
        </w:rPr>
        <w:t xml:space="preserve">           </w:t>
      </w:r>
      <w:r w:rsidRPr="00C050BA">
        <w:rPr>
          <w:rFonts w:asciiTheme="majorBidi" w:hAnsiTheme="majorBidi" w:cstheme="majorBidi"/>
          <w:sz w:val="24"/>
          <w:szCs w:val="24"/>
          <w:lang w:val="en-GB"/>
        </w:rPr>
        <w:t xml:space="preserve">                                        </w:t>
      </w:r>
    </w:p>
    <w:p w14:paraId="2E8E7313" w14:textId="7FF1D0E0" w:rsidR="006F2521" w:rsidRPr="001D1813" w:rsidRDefault="0013016C" w:rsidP="001D1813">
      <w:pPr>
        <w:ind w:firstLine="360"/>
        <w:rPr>
          <w:rFonts w:asciiTheme="majorBidi" w:hAnsiTheme="majorBidi" w:cstheme="majorBidi"/>
          <w:sz w:val="24"/>
          <w:szCs w:val="24"/>
          <w:lang w:val="en-GB"/>
        </w:rPr>
      </w:pPr>
      <w:bookmarkStart w:id="5" w:name="_Hlk32679285"/>
      <w:r>
        <w:rPr>
          <w:rFonts w:asciiTheme="majorBidi" w:hAnsiTheme="majorBidi" w:cstheme="majorBidi"/>
          <w:i/>
          <w:iCs/>
          <w:sz w:val="24"/>
          <w:szCs w:val="24"/>
          <w:lang w:val="en-GB"/>
        </w:rPr>
        <w:t>Violation of the r</w:t>
      </w:r>
      <w:r w:rsidR="00037293" w:rsidRPr="001D1813">
        <w:rPr>
          <w:rFonts w:asciiTheme="majorBidi" w:hAnsiTheme="majorBidi" w:cstheme="majorBidi"/>
          <w:i/>
          <w:iCs/>
          <w:sz w:val="24"/>
          <w:szCs w:val="24"/>
          <w:lang w:val="en-GB"/>
        </w:rPr>
        <w:t>ight to physical integrity</w:t>
      </w:r>
      <w:bookmarkEnd w:id="5"/>
    </w:p>
    <w:p w14:paraId="386A94BD" w14:textId="6BDD2AB6" w:rsidR="006F2521" w:rsidRDefault="006D306C" w:rsidP="00C34481">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UNAMID</w:t>
      </w:r>
      <w:r w:rsidR="00AF2476">
        <w:rPr>
          <w:rFonts w:asciiTheme="majorBidi" w:hAnsiTheme="majorBidi" w:cstheme="majorBidi"/>
          <w:sz w:val="24"/>
          <w:szCs w:val="24"/>
          <w:lang w:val="en-GB"/>
        </w:rPr>
        <w:t xml:space="preserve">  monitors </w:t>
      </w:r>
      <w:r w:rsidR="00932C04" w:rsidRPr="006F2521">
        <w:rPr>
          <w:rFonts w:asciiTheme="majorBidi" w:hAnsiTheme="majorBidi" w:cstheme="majorBidi"/>
          <w:sz w:val="24"/>
          <w:szCs w:val="24"/>
          <w:lang w:val="en-GB"/>
        </w:rPr>
        <w:t xml:space="preserve">documented </w:t>
      </w:r>
      <w:r w:rsidR="009C15FB" w:rsidRPr="006F2521">
        <w:rPr>
          <w:rFonts w:asciiTheme="majorBidi" w:hAnsiTheme="majorBidi" w:cstheme="majorBidi"/>
          <w:sz w:val="24"/>
          <w:szCs w:val="24"/>
          <w:lang w:val="en-GB"/>
        </w:rPr>
        <w:t xml:space="preserve">a significant number of cases of violation of the right to physical integrity during attacks </w:t>
      </w:r>
      <w:r w:rsidR="00AF2476">
        <w:rPr>
          <w:rFonts w:asciiTheme="majorBidi" w:hAnsiTheme="majorBidi" w:cstheme="majorBidi"/>
          <w:sz w:val="24"/>
          <w:szCs w:val="24"/>
          <w:lang w:val="en-GB"/>
        </w:rPr>
        <w:t xml:space="preserve">against the IDP camps in El Geneina. </w:t>
      </w:r>
      <w:r w:rsidR="009C15FB" w:rsidRPr="006F2521">
        <w:rPr>
          <w:rFonts w:asciiTheme="majorBidi" w:hAnsiTheme="majorBidi" w:cstheme="majorBidi"/>
          <w:sz w:val="24"/>
          <w:szCs w:val="24"/>
          <w:lang w:val="en-GB"/>
        </w:rPr>
        <w:t>Witnesses testified to numerous instances of injuries sustained from gunshots, beatings with objects and stab</w:t>
      </w:r>
      <w:r w:rsidR="00AF2476">
        <w:rPr>
          <w:rFonts w:asciiTheme="majorBidi" w:hAnsiTheme="majorBidi" w:cstheme="majorBidi"/>
          <w:sz w:val="24"/>
          <w:szCs w:val="24"/>
          <w:lang w:val="en-GB"/>
        </w:rPr>
        <w:t>bing</w:t>
      </w:r>
      <w:r w:rsidR="009C15FB" w:rsidRPr="006F2521">
        <w:rPr>
          <w:rFonts w:asciiTheme="majorBidi" w:hAnsiTheme="majorBidi" w:cstheme="majorBidi"/>
          <w:sz w:val="24"/>
          <w:szCs w:val="24"/>
          <w:lang w:val="en-GB"/>
        </w:rPr>
        <w:t xml:space="preserve">s with knives. </w:t>
      </w:r>
      <w:r w:rsidR="009F3571">
        <w:rPr>
          <w:rFonts w:asciiTheme="majorBidi" w:hAnsiTheme="majorBidi" w:cstheme="majorBidi"/>
          <w:sz w:val="24"/>
          <w:szCs w:val="24"/>
          <w:lang w:val="en-GB"/>
        </w:rPr>
        <w:t xml:space="preserve">One </w:t>
      </w:r>
      <w:r w:rsidR="009C15FB" w:rsidRPr="006F2521">
        <w:rPr>
          <w:rFonts w:asciiTheme="majorBidi" w:hAnsiTheme="majorBidi" w:cstheme="majorBidi"/>
          <w:sz w:val="24"/>
          <w:szCs w:val="24"/>
          <w:lang w:val="en-GB"/>
        </w:rPr>
        <w:t xml:space="preserve">witness described the ordeal as </w:t>
      </w:r>
      <w:r w:rsidR="009F3571">
        <w:rPr>
          <w:rFonts w:asciiTheme="majorBidi" w:hAnsiTheme="majorBidi" w:cstheme="majorBidi"/>
          <w:sz w:val="24"/>
          <w:szCs w:val="24"/>
          <w:lang w:val="en-GB"/>
        </w:rPr>
        <w:t>“</w:t>
      </w:r>
      <w:r w:rsidR="008063DE" w:rsidRPr="006F2521">
        <w:rPr>
          <w:rFonts w:asciiTheme="majorBidi" w:hAnsiTheme="majorBidi" w:cstheme="majorBidi"/>
          <w:sz w:val="24"/>
          <w:szCs w:val="24"/>
          <w:lang w:val="en-GB"/>
        </w:rPr>
        <w:t>three continuous days of attack, killing and injuring civilians</w:t>
      </w:r>
      <w:r w:rsidR="009F3571">
        <w:rPr>
          <w:rFonts w:asciiTheme="majorBidi" w:hAnsiTheme="majorBidi" w:cstheme="majorBidi"/>
          <w:sz w:val="24"/>
          <w:szCs w:val="24"/>
          <w:lang w:val="en-GB"/>
        </w:rPr>
        <w:t>.</w:t>
      </w:r>
      <w:r w:rsidR="008063DE" w:rsidRPr="006F2521">
        <w:rPr>
          <w:rFonts w:asciiTheme="majorBidi" w:hAnsiTheme="majorBidi" w:cstheme="majorBidi"/>
          <w:sz w:val="24"/>
          <w:szCs w:val="24"/>
          <w:lang w:val="en-GB"/>
        </w:rPr>
        <w:t xml:space="preserve">” </w:t>
      </w:r>
      <w:r w:rsidR="009F3571">
        <w:rPr>
          <w:rFonts w:asciiTheme="majorBidi" w:hAnsiTheme="majorBidi" w:cstheme="majorBidi"/>
          <w:sz w:val="24"/>
          <w:szCs w:val="24"/>
          <w:lang w:val="en-GB"/>
        </w:rPr>
        <w:t xml:space="preserve">At least 140 civilians were injured during the attacks in El Geneina. Some of the injured who sought medical assistance at the El Geneina hospital were attacked while being treated. </w:t>
      </w:r>
      <w:r w:rsidR="00037293" w:rsidRPr="006F2521">
        <w:rPr>
          <w:rFonts w:asciiTheme="majorBidi" w:hAnsiTheme="majorBidi" w:cstheme="majorBidi"/>
          <w:sz w:val="24"/>
          <w:szCs w:val="24"/>
          <w:lang w:val="en-GB"/>
        </w:rPr>
        <w:t xml:space="preserve"> </w:t>
      </w:r>
    </w:p>
    <w:p w14:paraId="320472A6" w14:textId="6D72D9E1" w:rsidR="009F3571" w:rsidRDefault="009F3571" w:rsidP="009F3571">
      <w:pPr>
        <w:pStyle w:val="ListParagraph"/>
        <w:spacing w:after="0" w:line="240" w:lineRule="auto"/>
        <w:ind w:left="360"/>
        <w:jc w:val="both"/>
        <w:rPr>
          <w:rFonts w:asciiTheme="majorBidi" w:hAnsiTheme="majorBidi" w:cstheme="majorBidi"/>
          <w:sz w:val="24"/>
          <w:szCs w:val="24"/>
          <w:lang w:val="en-GB"/>
        </w:rPr>
      </w:pPr>
    </w:p>
    <w:p w14:paraId="6A1D8DFD" w14:textId="3B89F8CA" w:rsidR="009F3571" w:rsidRDefault="009F3571" w:rsidP="001D1813">
      <w:pPr>
        <w:pStyle w:val="ListParagraph"/>
        <w:spacing w:after="0" w:line="240" w:lineRule="auto"/>
        <w:ind w:left="360"/>
        <w:jc w:val="both"/>
        <w:rPr>
          <w:rFonts w:asciiTheme="majorBidi" w:hAnsiTheme="majorBidi" w:cstheme="majorBidi"/>
          <w:sz w:val="24"/>
          <w:szCs w:val="24"/>
          <w:lang w:val="en-GB"/>
        </w:rPr>
      </w:pPr>
      <w:r>
        <w:rPr>
          <w:rFonts w:asciiTheme="majorBidi" w:hAnsiTheme="majorBidi" w:cstheme="majorBidi"/>
          <w:i/>
          <w:iCs/>
          <w:sz w:val="24"/>
          <w:szCs w:val="24"/>
          <w:lang w:val="en-GB"/>
        </w:rPr>
        <w:t xml:space="preserve">Sexual </w:t>
      </w:r>
      <w:r w:rsidR="00214D9F">
        <w:rPr>
          <w:rFonts w:asciiTheme="majorBidi" w:hAnsiTheme="majorBidi" w:cstheme="majorBidi"/>
          <w:i/>
          <w:iCs/>
          <w:sz w:val="24"/>
          <w:szCs w:val="24"/>
          <w:lang w:val="en-GB"/>
        </w:rPr>
        <w:t>and gender-based violence</w:t>
      </w:r>
      <w:r>
        <w:rPr>
          <w:rFonts w:asciiTheme="majorBidi" w:hAnsiTheme="majorBidi" w:cstheme="majorBidi"/>
          <w:i/>
          <w:iCs/>
          <w:sz w:val="24"/>
          <w:szCs w:val="24"/>
          <w:lang w:val="en-GB"/>
        </w:rPr>
        <w:t xml:space="preserve"> against women and girls </w:t>
      </w:r>
    </w:p>
    <w:p w14:paraId="7D4727E4" w14:textId="77777777" w:rsidR="006F2521" w:rsidRPr="0014306A" w:rsidRDefault="006F2521" w:rsidP="006F2521">
      <w:pPr>
        <w:pStyle w:val="ListParagraph"/>
        <w:ind w:left="360"/>
        <w:rPr>
          <w:rFonts w:asciiTheme="majorBidi" w:hAnsiTheme="majorBidi" w:cstheme="majorBidi"/>
          <w:sz w:val="16"/>
          <w:szCs w:val="16"/>
          <w:lang w:val="en-GB"/>
        </w:rPr>
      </w:pPr>
    </w:p>
    <w:p w14:paraId="76403637" w14:textId="3614AFDC" w:rsidR="00C34481" w:rsidRPr="001D1813" w:rsidRDefault="00214D9F" w:rsidP="009F3571">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Through triangulation of information from different sources, including the inter-agency assessment mission to other affected villages, UNAMID can confirm that sexual and gender-based violence on a large scale and in different forms was perpetrated </w:t>
      </w:r>
      <w:r>
        <w:rPr>
          <w:rFonts w:asciiTheme="majorBidi" w:hAnsiTheme="majorBidi" w:cstheme="majorBidi"/>
          <w:sz w:val="24"/>
          <w:szCs w:val="24"/>
          <w:lang w:val="en-GB"/>
        </w:rPr>
        <w:lastRenderedPageBreak/>
        <w:t xml:space="preserve">against IDPs during the incident. This includes sexual violence, including gang rape, abduction, physical assault, harassment, looting of property while on transit and humiliation while fleeing to El Geneina. </w:t>
      </w:r>
      <w:r w:rsidR="006D306C" w:rsidRPr="00C34481">
        <w:rPr>
          <w:rFonts w:asciiTheme="majorBidi" w:hAnsiTheme="majorBidi" w:cstheme="majorBidi"/>
          <w:sz w:val="24"/>
          <w:szCs w:val="24"/>
          <w:lang w:val="en-GB"/>
        </w:rPr>
        <w:t>UNAMID</w:t>
      </w:r>
      <w:r w:rsidR="009F3571" w:rsidRPr="00C34481">
        <w:rPr>
          <w:rFonts w:asciiTheme="majorBidi" w:hAnsiTheme="majorBidi" w:cstheme="majorBidi"/>
          <w:sz w:val="24"/>
          <w:szCs w:val="24"/>
          <w:lang w:val="en-GB"/>
        </w:rPr>
        <w:t xml:space="preserve"> monitors </w:t>
      </w:r>
      <w:r w:rsidR="00037293" w:rsidRPr="00C34481">
        <w:rPr>
          <w:rFonts w:asciiTheme="majorBidi" w:hAnsiTheme="majorBidi" w:cstheme="majorBidi"/>
          <w:sz w:val="24"/>
          <w:szCs w:val="24"/>
          <w:lang w:val="en-GB"/>
        </w:rPr>
        <w:t>document</w:t>
      </w:r>
      <w:r w:rsidR="00733175" w:rsidRPr="00C34481">
        <w:rPr>
          <w:rFonts w:asciiTheme="majorBidi" w:hAnsiTheme="majorBidi" w:cstheme="majorBidi"/>
          <w:sz w:val="24"/>
          <w:szCs w:val="24"/>
          <w:lang w:val="en-GB"/>
        </w:rPr>
        <w:t>ed</w:t>
      </w:r>
      <w:r w:rsidR="00037293" w:rsidRPr="00C34481">
        <w:rPr>
          <w:rFonts w:asciiTheme="majorBidi" w:hAnsiTheme="majorBidi" w:cstheme="majorBidi"/>
          <w:sz w:val="24"/>
          <w:szCs w:val="24"/>
          <w:lang w:val="en-GB"/>
        </w:rPr>
        <w:t xml:space="preserve"> </w:t>
      </w:r>
      <w:r w:rsidR="009F3571" w:rsidRPr="00C34481">
        <w:rPr>
          <w:rFonts w:asciiTheme="majorBidi" w:hAnsiTheme="majorBidi" w:cstheme="majorBidi"/>
          <w:sz w:val="24"/>
          <w:szCs w:val="24"/>
          <w:lang w:val="en-GB"/>
        </w:rPr>
        <w:t xml:space="preserve">12 confirmed cases of </w:t>
      </w:r>
      <w:r w:rsidR="00037293" w:rsidRPr="00C34481">
        <w:rPr>
          <w:rFonts w:asciiTheme="majorBidi" w:hAnsiTheme="majorBidi" w:cstheme="majorBidi"/>
          <w:sz w:val="24"/>
          <w:szCs w:val="24"/>
          <w:lang w:val="en-GB"/>
        </w:rPr>
        <w:t xml:space="preserve">sexual violence </w:t>
      </w:r>
      <w:r w:rsidR="009F3571" w:rsidRPr="00C34481">
        <w:rPr>
          <w:rFonts w:asciiTheme="majorBidi" w:hAnsiTheme="majorBidi" w:cstheme="majorBidi"/>
          <w:sz w:val="24"/>
          <w:szCs w:val="24"/>
          <w:lang w:val="en-GB"/>
        </w:rPr>
        <w:t xml:space="preserve">in the form of rape against </w:t>
      </w:r>
      <w:r w:rsidR="00733175" w:rsidRPr="00C34481">
        <w:rPr>
          <w:rFonts w:asciiTheme="majorBidi" w:hAnsiTheme="majorBidi" w:cstheme="majorBidi"/>
          <w:sz w:val="24"/>
          <w:szCs w:val="24"/>
          <w:lang w:val="en-GB"/>
        </w:rPr>
        <w:t xml:space="preserve">IDP </w:t>
      </w:r>
      <w:r w:rsidR="009F3571" w:rsidRPr="00C34481">
        <w:rPr>
          <w:rFonts w:asciiTheme="majorBidi" w:hAnsiTheme="majorBidi" w:cstheme="majorBidi"/>
          <w:sz w:val="24"/>
          <w:szCs w:val="24"/>
          <w:lang w:val="en-GB"/>
        </w:rPr>
        <w:t xml:space="preserve">women at the </w:t>
      </w:r>
      <w:r w:rsidR="00733175" w:rsidRPr="00C34481">
        <w:rPr>
          <w:rFonts w:asciiTheme="majorBidi" w:hAnsiTheme="majorBidi" w:cstheme="majorBidi"/>
          <w:sz w:val="24"/>
          <w:szCs w:val="24"/>
          <w:lang w:val="en-GB"/>
        </w:rPr>
        <w:t>camps</w:t>
      </w:r>
      <w:r w:rsidR="009F3571" w:rsidRPr="00C34481">
        <w:rPr>
          <w:rFonts w:asciiTheme="majorBidi" w:hAnsiTheme="majorBidi" w:cstheme="majorBidi"/>
          <w:sz w:val="24"/>
          <w:szCs w:val="24"/>
          <w:lang w:val="en-GB"/>
        </w:rPr>
        <w:t>.</w:t>
      </w:r>
      <w:r w:rsidR="00733175">
        <w:rPr>
          <w:rStyle w:val="FootnoteReference"/>
          <w:rFonts w:asciiTheme="majorBidi" w:hAnsiTheme="majorBidi" w:cstheme="majorBidi"/>
          <w:sz w:val="24"/>
          <w:szCs w:val="24"/>
          <w:lang w:val="en-GB"/>
        </w:rPr>
        <w:footnoteReference w:id="15"/>
      </w:r>
      <w:r w:rsidR="009F3571" w:rsidRPr="00C34481">
        <w:rPr>
          <w:rFonts w:asciiTheme="majorBidi" w:hAnsiTheme="majorBidi" w:cstheme="majorBidi"/>
          <w:sz w:val="24"/>
          <w:szCs w:val="24"/>
          <w:lang w:val="en-GB"/>
        </w:rPr>
        <w:t xml:space="preserve"> </w:t>
      </w:r>
      <w:r w:rsidR="00170618" w:rsidRPr="00C34481">
        <w:rPr>
          <w:rFonts w:asciiTheme="majorBidi" w:hAnsiTheme="majorBidi" w:cstheme="majorBidi"/>
          <w:sz w:val="24"/>
          <w:szCs w:val="24"/>
          <w:lang w:val="en-GB"/>
        </w:rPr>
        <w:t>During the attacks several women were raped at gun point</w:t>
      </w:r>
      <w:r w:rsidR="00906954">
        <w:rPr>
          <w:rFonts w:asciiTheme="majorBidi" w:hAnsiTheme="majorBidi" w:cstheme="majorBidi"/>
          <w:sz w:val="24"/>
          <w:szCs w:val="24"/>
          <w:lang w:val="en-GB"/>
        </w:rPr>
        <w:t xml:space="preserve"> allegedly</w:t>
      </w:r>
      <w:r w:rsidR="00170618" w:rsidRPr="00C34481">
        <w:rPr>
          <w:rFonts w:asciiTheme="majorBidi" w:hAnsiTheme="majorBidi" w:cstheme="majorBidi"/>
          <w:sz w:val="24"/>
          <w:szCs w:val="24"/>
          <w:lang w:val="en-GB"/>
        </w:rPr>
        <w:t xml:space="preserve"> by RSF</w:t>
      </w:r>
      <w:r w:rsidR="00C34481" w:rsidRPr="00C34481">
        <w:rPr>
          <w:rFonts w:asciiTheme="majorBidi" w:hAnsiTheme="majorBidi" w:cstheme="majorBidi"/>
          <w:sz w:val="24"/>
          <w:szCs w:val="24"/>
          <w:lang w:val="en-GB"/>
        </w:rPr>
        <w:t xml:space="preserve"> and Arab </w:t>
      </w:r>
      <w:r w:rsidR="00170618" w:rsidRPr="00C34481">
        <w:rPr>
          <w:rFonts w:asciiTheme="majorBidi" w:hAnsiTheme="majorBidi" w:cstheme="majorBidi"/>
          <w:sz w:val="24"/>
          <w:szCs w:val="24"/>
          <w:lang w:val="en-GB"/>
        </w:rPr>
        <w:t>militia</w:t>
      </w:r>
      <w:r w:rsidR="00C34481" w:rsidRPr="00C34481">
        <w:rPr>
          <w:rFonts w:asciiTheme="majorBidi" w:hAnsiTheme="majorBidi" w:cstheme="majorBidi"/>
          <w:sz w:val="24"/>
          <w:szCs w:val="24"/>
          <w:lang w:val="en-GB"/>
        </w:rPr>
        <w:t xml:space="preserve">. One interviewee </w:t>
      </w:r>
      <w:r w:rsidR="005008CE">
        <w:rPr>
          <w:rFonts w:asciiTheme="majorBidi" w:hAnsiTheme="majorBidi" w:cstheme="majorBidi"/>
          <w:sz w:val="24"/>
          <w:szCs w:val="24"/>
          <w:lang w:val="en-GB"/>
        </w:rPr>
        <w:t xml:space="preserve">eyewitness </w:t>
      </w:r>
      <w:r w:rsidR="00C34481" w:rsidRPr="00C34481">
        <w:rPr>
          <w:rFonts w:asciiTheme="majorBidi" w:hAnsiTheme="majorBidi" w:cstheme="majorBidi"/>
          <w:sz w:val="24"/>
          <w:szCs w:val="24"/>
          <w:lang w:val="en-GB"/>
        </w:rPr>
        <w:t>said:</w:t>
      </w:r>
      <w:r w:rsidR="00170618" w:rsidRPr="00C34481">
        <w:rPr>
          <w:rFonts w:asciiTheme="majorBidi" w:hAnsiTheme="majorBidi" w:cstheme="majorBidi"/>
          <w:sz w:val="24"/>
          <w:szCs w:val="24"/>
          <w:lang w:val="en-GB"/>
        </w:rPr>
        <w:t xml:space="preserve"> “</w:t>
      </w:r>
      <w:r w:rsidR="00170618" w:rsidRPr="00C34481">
        <w:rPr>
          <w:rFonts w:asciiTheme="majorBidi" w:hAnsiTheme="majorBidi" w:cstheme="majorBidi"/>
          <w:i/>
          <w:iCs/>
          <w:sz w:val="24"/>
          <w:szCs w:val="24"/>
        </w:rPr>
        <w:t xml:space="preserve">Two girls, around 18 to 20 years ran for refuge in my house. While they were in, four militias </w:t>
      </w:r>
      <w:r w:rsidR="00C63491" w:rsidRPr="00C34481">
        <w:rPr>
          <w:rFonts w:asciiTheme="majorBidi" w:hAnsiTheme="majorBidi" w:cstheme="majorBidi"/>
          <w:i/>
          <w:iCs/>
          <w:sz w:val="24"/>
          <w:szCs w:val="24"/>
        </w:rPr>
        <w:t>entered,</w:t>
      </w:r>
      <w:r w:rsidR="00170618" w:rsidRPr="00C34481">
        <w:rPr>
          <w:rFonts w:asciiTheme="majorBidi" w:hAnsiTheme="majorBidi" w:cstheme="majorBidi"/>
          <w:i/>
          <w:iCs/>
          <w:sz w:val="24"/>
          <w:szCs w:val="24"/>
        </w:rPr>
        <w:t xml:space="preserve"> and gang raped both in front of me at gun point</w:t>
      </w:r>
      <w:r w:rsidR="00C34481" w:rsidRPr="00C34481">
        <w:rPr>
          <w:rFonts w:asciiTheme="majorBidi" w:hAnsiTheme="majorBidi" w:cstheme="majorBidi"/>
          <w:i/>
          <w:iCs/>
          <w:sz w:val="24"/>
          <w:szCs w:val="24"/>
        </w:rPr>
        <w:t>.</w:t>
      </w:r>
      <w:r w:rsidR="00170618" w:rsidRPr="00C34481">
        <w:rPr>
          <w:rFonts w:asciiTheme="majorBidi" w:hAnsiTheme="majorBidi" w:cstheme="majorBidi"/>
          <w:i/>
          <w:iCs/>
          <w:sz w:val="24"/>
          <w:szCs w:val="24"/>
        </w:rPr>
        <w:t xml:space="preserve">” </w:t>
      </w:r>
      <w:r w:rsidR="00170618" w:rsidRPr="00C34481">
        <w:rPr>
          <w:rFonts w:asciiTheme="majorBidi" w:hAnsiTheme="majorBidi" w:cstheme="majorBidi"/>
          <w:sz w:val="24"/>
          <w:szCs w:val="24"/>
          <w:lang w:val="en-GB"/>
        </w:rPr>
        <w:t xml:space="preserve">A survivor from Sultan House IDP camp testified to having been gang-raped </w:t>
      </w:r>
      <w:r w:rsidR="00B932F4" w:rsidRPr="00C34481">
        <w:rPr>
          <w:rFonts w:asciiTheme="majorBidi" w:hAnsiTheme="majorBidi" w:cstheme="majorBidi"/>
          <w:sz w:val="24"/>
          <w:szCs w:val="24"/>
          <w:lang w:val="en-GB"/>
        </w:rPr>
        <w:t>in</w:t>
      </w:r>
      <w:r w:rsidR="00170618" w:rsidRPr="00C34481">
        <w:rPr>
          <w:rFonts w:asciiTheme="majorBidi" w:hAnsiTheme="majorBidi" w:cstheme="majorBidi"/>
          <w:sz w:val="24"/>
          <w:szCs w:val="24"/>
          <w:lang w:val="en-GB"/>
        </w:rPr>
        <w:t xml:space="preserve"> her home</w:t>
      </w:r>
      <w:r w:rsidR="00B932F4" w:rsidRPr="00C34481">
        <w:rPr>
          <w:rFonts w:asciiTheme="majorBidi" w:hAnsiTheme="majorBidi" w:cstheme="majorBidi"/>
          <w:sz w:val="24"/>
          <w:szCs w:val="24"/>
          <w:lang w:val="en-GB"/>
        </w:rPr>
        <w:t>:</w:t>
      </w:r>
      <w:r w:rsidR="00170618" w:rsidRPr="00C34481">
        <w:rPr>
          <w:rFonts w:asciiTheme="majorBidi" w:hAnsiTheme="majorBidi" w:cstheme="majorBidi"/>
          <w:sz w:val="24"/>
          <w:szCs w:val="24"/>
          <w:lang w:val="en-GB"/>
        </w:rPr>
        <w:t xml:space="preserve"> </w:t>
      </w:r>
      <w:r w:rsidR="00B932F4" w:rsidRPr="00C34481">
        <w:rPr>
          <w:rFonts w:asciiTheme="majorBidi" w:hAnsiTheme="majorBidi" w:cstheme="majorBidi"/>
          <w:sz w:val="24"/>
          <w:szCs w:val="24"/>
          <w:lang w:val="en-GB"/>
        </w:rPr>
        <w:t>“</w:t>
      </w:r>
      <w:r w:rsidR="00B932F4" w:rsidRPr="00C34481">
        <w:rPr>
          <w:rFonts w:asciiTheme="majorBidi" w:hAnsiTheme="majorBidi" w:cstheme="majorBidi"/>
          <w:i/>
          <w:iCs/>
          <w:sz w:val="24"/>
          <w:szCs w:val="24"/>
        </w:rPr>
        <w:t xml:space="preserve">I don’t remember the exact date; it was the day of the attack. More than ten militias in uniform entered my house. They attacked me, some of them pushed me </w:t>
      </w:r>
      <w:r w:rsidR="007B31AD" w:rsidRPr="00C34481">
        <w:rPr>
          <w:rFonts w:asciiTheme="majorBidi" w:hAnsiTheme="majorBidi" w:cstheme="majorBidi"/>
          <w:i/>
          <w:iCs/>
          <w:sz w:val="24"/>
          <w:szCs w:val="24"/>
        </w:rPr>
        <w:t>to</w:t>
      </w:r>
      <w:r w:rsidR="00B932F4" w:rsidRPr="00C34481">
        <w:rPr>
          <w:rFonts w:asciiTheme="majorBidi" w:hAnsiTheme="majorBidi" w:cstheme="majorBidi"/>
          <w:i/>
          <w:iCs/>
          <w:sz w:val="24"/>
          <w:szCs w:val="24"/>
        </w:rPr>
        <w:t xml:space="preserve"> the flo</w:t>
      </w:r>
      <w:r w:rsidR="007B31AD" w:rsidRPr="00C34481">
        <w:rPr>
          <w:rFonts w:asciiTheme="majorBidi" w:hAnsiTheme="majorBidi" w:cstheme="majorBidi"/>
          <w:i/>
          <w:iCs/>
          <w:sz w:val="24"/>
          <w:szCs w:val="24"/>
        </w:rPr>
        <w:t>or</w:t>
      </w:r>
      <w:r w:rsidR="00B932F4" w:rsidRPr="00C34481">
        <w:rPr>
          <w:rFonts w:asciiTheme="majorBidi" w:hAnsiTheme="majorBidi" w:cstheme="majorBidi"/>
          <w:i/>
          <w:iCs/>
          <w:sz w:val="24"/>
          <w:szCs w:val="24"/>
        </w:rPr>
        <w:t xml:space="preserve"> and all of them raped me</w:t>
      </w:r>
      <w:r w:rsidR="007B112C">
        <w:rPr>
          <w:rFonts w:asciiTheme="majorBidi" w:hAnsiTheme="majorBidi" w:cstheme="majorBidi"/>
          <w:i/>
          <w:iCs/>
          <w:sz w:val="24"/>
          <w:szCs w:val="24"/>
        </w:rPr>
        <w:t>.</w:t>
      </w:r>
      <w:r w:rsidR="00B932F4" w:rsidRPr="00C34481">
        <w:rPr>
          <w:rFonts w:asciiTheme="majorBidi" w:hAnsiTheme="majorBidi" w:cstheme="majorBidi"/>
          <w:sz w:val="24"/>
          <w:szCs w:val="24"/>
        </w:rPr>
        <w:t>”</w:t>
      </w:r>
      <w:r w:rsidR="00B932F4" w:rsidRPr="00C34481">
        <w:rPr>
          <w:rFonts w:asciiTheme="majorBidi" w:hAnsiTheme="majorBidi" w:cstheme="majorBidi"/>
          <w:sz w:val="24"/>
          <w:szCs w:val="24"/>
          <w:lang w:val="en-GB"/>
        </w:rPr>
        <w:t xml:space="preserve"> </w:t>
      </w:r>
      <w:r w:rsidR="00170618" w:rsidRPr="00C34481">
        <w:rPr>
          <w:rFonts w:asciiTheme="majorBidi" w:hAnsiTheme="majorBidi" w:cstheme="majorBidi"/>
          <w:sz w:val="24"/>
          <w:szCs w:val="24"/>
          <w:lang w:val="en-GB"/>
        </w:rPr>
        <w:t xml:space="preserve">Other women were </w:t>
      </w:r>
      <w:r w:rsidR="00C34481">
        <w:rPr>
          <w:rFonts w:asciiTheme="majorBidi" w:hAnsiTheme="majorBidi" w:cstheme="majorBidi"/>
          <w:sz w:val="24"/>
          <w:szCs w:val="24"/>
          <w:lang w:val="en-GB"/>
        </w:rPr>
        <w:t xml:space="preserve">reportedly </w:t>
      </w:r>
      <w:r w:rsidR="00170618" w:rsidRPr="00C34481">
        <w:rPr>
          <w:rFonts w:asciiTheme="majorBidi" w:hAnsiTheme="majorBidi" w:cstheme="majorBidi"/>
          <w:sz w:val="24"/>
          <w:szCs w:val="24"/>
          <w:lang w:val="en-GB"/>
        </w:rPr>
        <w:t>raped in the presence of their children</w:t>
      </w:r>
      <w:r w:rsidR="00B932F4" w:rsidRPr="00C34481">
        <w:rPr>
          <w:rFonts w:asciiTheme="majorBidi" w:hAnsiTheme="majorBidi" w:cstheme="majorBidi"/>
          <w:sz w:val="24"/>
          <w:szCs w:val="24"/>
          <w:lang w:val="en-GB"/>
        </w:rPr>
        <w:t>. For instance</w:t>
      </w:r>
      <w:r w:rsidR="00EF1B67" w:rsidRPr="00C34481">
        <w:rPr>
          <w:rFonts w:asciiTheme="majorBidi" w:hAnsiTheme="majorBidi" w:cstheme="majorBidi"/>
          <w:sz w:val="24"/>
          <w:szCs w:val="24"/>
          <w:lang w:val="en-GB"/>
        </w:rPr>
        <w:t>,</w:t>
      </w:r>
      <w:r w:rsidR="00B932F4" w:rsidRPr="00C34481">
        <w:rPr>
          <w:rFonts w:asciiTheme="majorBidi" w:hAnsiTheme="majorBidi" w:cstheme="majorBidi"/>
          <w:sz w:val="24"/>
          <w:szCs w:val="24"/>
          <w:lang w:val="en-GB"/>
        </w:rPr>
        <w:t xml:space="preserve"> while escaping from </w:t>
      </w:r>
      <w:r w:rsidR="00EF1B67" w:rsidRPr="00C34481">
        <w:rPr>
          <w:rFonts w:asciiTheme="majorBidi" w:hAnsiTheme="majorBidi" w:cstheme="majorBidi"/>
          <w:sz w:val="24"/>
          <w:szCs w:val="24"/>
          <w:lang w:val="en-GB"/>
        </w:rPr>
        <w:t xml:space="preserve">the </w:t>
      </w:r>
      <w:r w:rsidR="00B932F4" w:rsidRPr="00C34481">
        <w:rPr>
          <w:rFonts w:asciiTheme="majorBidi" w:hAnsiTheme="majorBidi" w:cstheme="majorBidi"/>
          <w:sz w:val="24"/>
          <w:szCs w:val="24"/>
          <w:lang w:val="en-GB"/>
        </w:rPr>
        <w:t xml:space="preserve">violence with her children </w:t>
      </w:r>
      <w:r w:rsidR="00EF1B67" w:rsidRPr="00C34481">
        <w:rPr>
          <w:rFonts w:asciiTheme="majorBidi" w:hAnsiTheme="majorBidi" w:cstheme="majorBidi"/>
          <w:sz w:val="24"/>
          <w:szCs w:val="24"/>
          <w:lang w:val="en-GB"/>
        </w:rPr>
        <w:t xml:space="preserve">on 31 December, </w:t>
      </w:r>
      <w:r w:rsidR="00B932F4" w:rsidRPr="00C34481">
        <w:rPr>
          <w:rFonts w:asciiTheme="majorBidi" w:hAnsiTheme="majorBidi" w:cstheme="majorBidi"/>
          <w:sz w:val="24"/>
          <w:szCs w:val="24"/>
          <w:lang w:val="en-GB"/>
        </w:rPr>
        <w:t xml:space="preserve">a woman was </w:t>
      </w:r>
      <w:r w:rsidR="00C34481">
        <w:rPr>
          <w:rFonts w:asciiTheme="majorBidi" w:hAnsiTheme="majorBidi" w:cstheme="majorBidi"/>
          <w:sz w:val="24"/>
          <w:szCs w:val="24"/>
          <w:lang w:val="en-GB"/>
        </w:rPr>
        <w:t xml:space="preserve">reportedly </w:t>
      </w:r>
      <w:r w:rsidR="00B932F4" w:rsidRPr="00C34481">
        <w:rPr>
          <w:rFonts w:asciiTheme="majorBidi" w:hAnsiTheme="majorBidi" w:cstheme="majorBidi"/>
          <w:sz w:val="24"/>
          <w:szCs w:val="24"/>
          <w:lang w:val="en-GB"/>
        </w:rPr>
        <w:t xml:space="preserve">stopped by </w:t>
      </w:r>
      <w:r w:rsidR="00EF1B67" w:rsidRPr="00C34481">
        <w:rPr>
          <w:rFonts w:asciiTheme="majorBidi" w:hAnsiTheme="majorBidi" w:cstheme="majorBidi"/>
          <w:sz w:val="24"/>
          <w:szCs w:val="24"/>
          <w:lang w:val="en-GB"/>
        </w:rPr>
        <w:t xml:space="preserve">elements of </w:t>
      </w:r>
      <w:r w:rsidR="00B932F4" w:rsidRPr="00C34481">
        <w:rPr>
          <w:rFonts w:asciiTheme="majorBidi" w:hAnsiTheme="majorBidi" w:cstheme="majorBidi"/>
          <w:sz w:val="24"/>
          <w:szCs w:val="24"/>
          <w:lang w:val="en-GB"/>
        </w:rPr>
        <w:t>the RSF</w:t>
      </w:r>
      <w:r w:rsidR="00C34481">
        <w:rPr>
          <w:rFonts w:asciiTheme="majorBidi" w:hAnsiTheme="majorBidi" w:cstheme="majorBidi"/>
          <w:sz w:val="24"/>
          <w:szCs w:val="24"/>
          <w:lang w:val="en-GB"/>
        </w:rPr>
        <w:t xml:space="preserve">. She narrated: </w:t>
      </w:r>
      <w:r w:rsidR="00EF1B67" w:rsidRPr="00C34481">
        <w:rPr>
          <w:rFonts w:asciiTheme="majorBidi" w:hAnsiTheme="majorBidi" w:cstheme="majorBidi"/>
          <w:sz w:val="24"/>
          <w:szCs w:val="24"/>
          <w:lang w:val="en-GB"/>
        </w:rPr>
        <w:t>“</w:t>
      </w:r>
      <w:r w:rsidR="00C34481" w:rsidRPr="001D1813">
        <w:rPr>
          <w:rFonts w:asciiTheme="majorBidi" w:hAnsiTheme="majorBidi" w:cstheme="majorBidi"/>
          <w:i/>
          <w:iCs/>
          <w:sz w:val="24"/>
          <w:szCs w:val="24"/>
          <w:lang w:val="en-GB"/>
        </w:rPr>
        <w:t xml:space="preserve">They asked me for </w:t>
      </w:r>
      <w:r w:rsidR="00B932F4" w:rsidRPr="00C34481">
        <w:rPr>
          <w:rFonts w:asciiTheme="majorBidi" w:hAnsiTheme="majorBidi" w:cstheme="majorBidi"/>
          <w:i/>
          <w:iCs/>
          <w:sz w:val="24"/>
          <w:szCs w:val="24"/>
        </w:rPr>
        <w:t>money. I refused and they threaten</w:t>
      </w:r>
      <w:r w:rsidR="00965829" w:rsidRPr="00C34481">
        <w:rPr>
          <w:rFonts w:asciiTheme="majorBidi" w:hAnsiTheme="majorBidi" w:cstheme="majorBidi"/>
          <w:i/>
          <w:iCs/>
          <w:sz w:val="24"/>
          <w:szCs w:val="24"/>
        </w:rPr>
        <w:t>ed</w:t>
      </w:r>
      <w:r w:rsidR="00B932F4" w:rsidRPr="00C34481">
        <w:rPr>
          <w:rFonts w:asciiTheme="majorBidi" w:hAnsiTheme="majorBidi" w:cstheme="majorBidi"/>
          <w:i/>
          <w:iCs/>
          <w:sz w:val="24"/>
          <w:szCs w:val="24"/>
        </w:rPr>
        <w:t xml:space="preserve"> to kill my kids and slaughter my two-year</w:t>
      </w:r>
      <w:r w:rsidR="00C34481">
        <w:rPr>
          <w:rFonts w:asciiTheme="majorBidi" w:hAnsiTheme="majorBidi" w:cstheme="majorBidi"/>
          <w:i/>
          <w:iCs/>
          <w:sz w:val="24"/>
          <w:szCs w:val="24"/>
        </w:rPr>
        <w:t>-</w:t>
      </w:r>
      <w:r w:rsidR="00EF1B67" w:rsidRPr="00C34481">
        <w:rPr>
          <w:rFonts w:asciiTheme="majorBidi" w:hAnsiTheme="majorBidi" w:cstheme="majorBidi"/>
          <w:i/>
          <w:iCs/>
          <w:sz w:val="24"/>
          <w:szCs w:val="24"/>
        </w:rPr>
        <w:t xml:space="preserve">old </w:t>
      </w:r>
      <w:r w:rsidR="00B932F4" w:rsidRPr="00C34481">
        <w:rPr>
          <w:rFonts w:asciiTheme="majorBidi" w:hAnsiTheme="majorBidi" w:cstheme="majorBidi"/>
          <w:i/>
          <w:iCs/>
          <w:sz w:val="24"/>
          <w:szCs w:val="24"/>
        </w:rPr>
        <w:t xml:space="preserve">son in front of me. They </w:t>
      </w:r>
      <w:r w:rsidR="0068280E">
        <w:rPr>
          <w:rFonts w:asciiTheme="majorBidi" w:hAnsiTheme="majorBidi" w:cstheme="majorBidi"/>
          <w:i/>
          <w:iCs/>
          <w:sz w:val="24"/>
          <w:szCs w:val="24"/>
        </w:rPr>
        <w:t xml:space="preserve"> all</w:t>
      </w:r>
      <w:r w:rsidR="00B932F4" w:rsidRPr="00C34481">
        <w:rPr>
          <w:rFonts w:asciiTheme="majorBidi" w:hAnsiTheme="majorBidi" w:cstheme="majorBidi"/>
          <w:i/>
          <w:iCs/>
          <w:sz w:val="24"/>
          <w:szCs w:val="24"/>
        </w:rPr>
        <w:t xml:space="preserve"> raped me in </w:t>
      </w:r>
      <w:r w:rsidR="00EF1B67" w:rsidRPr="00C34481">
        <w:rPr>
          <w:rFonts w:asciiTheme="majorBidi" w:hAnsiTheme="majorBidi" w:cstheme="majorBidi"/>
          <w:i/>
          <w:iCs/>
          <w:sz w:val="24"/>
          <w:szCs w:val="24"/>
        </w:rPr>
        <w:t xml:space="preserve">the </w:t>
      </w:r>
      <w:r w:rsidR="00B932F4" w:rsidRPr="00C34481">
        <w:rPr>
          <w:rFonts w:asciiTheme="majorBidi" w:hAnsiTheme="majorBidi" w:cstheme="majorBidi"/>
          <w:i/>
          <w:iCs/>
          <w:sz w:val="24"/>
          <w:szCs w:val="24"/>
        </w:rPr>
        <w:t>open in front of my children</w:t>
      </w:r>
      <w:r w:rsidR="00C34481">
        <w:rPr>
          <w:rFonts w:asciiTheme="majorBidi" w:hAnsiTheme="majorBidi" w:cstheme="majorBidi"/>
          <w:i/>
          <w:iCs/>
          <w:sz w:val="24"/>
          <w:szCs w:val="24"/>
        </w:rPr>
        <w:t>.</w:t>
      </w:r>
      <w:r w:rsidR="00EF1B67" w:rsidRPr="00C34481">
        <w:rPr>
          <w:rFonts w:asciiTheme="majorBidi" w:hAnsiTheme="majorBidi" w:cstheme="majorBidi"/>
          <w:i/>
          <w:iCs/>
          <w:sz w:val="24"/>
          <w:szCs w:val="24"/>
        </w:rPr>
        <w:t>”</w:t>
      </w:r>
      <w:r w:rsidR="00077FE7" w:rsidRPr="00C34481">
        <w:rPr>
          <w:rFonts w:asciiTheme="majorBidi" w:hAnsiTheme="majorBidi" w:cstheme="majorBidi"/>
          <w:i/>
          <w:iCs/>
          <w:sz w:val="24"/>
          <w:szCs w:val="24"/>
        </w:rPr>
        <w:t xml:space="preserve"> </w:t>
      </w:r>
    </w:p>
    <w:p w14:paraId="5CDCB0F4" w14:textId="77777777" w:rsidR="00C34481" w:rsidRPr="001D1813" w:rsidRDefault="00C34481" w:rsidP="001D1813">
      <w:pPr>
        <w:pStyle w:val="ListParagraph"/>
        <w:spacing w:after="0" w:line="240" w:lineRule="auto"/>
        <w:ind w:left="360"/>
        <w:jc w:val="both"/>
        <w:rPr>
          <w:rFonts w:asciiTheme="majorBidi" w:hAnsiTheme="majorBidi" w:cstheme="majorBidi"/>
          <w:sz w:val="24"/>
          <w:szCs w:val="24"/>
          <w:lang w:val="en-GB"/>
        </w:rPr>
      </w:pPr>
    </w:p>
    <w:p w14:paraId="75F8509E" w14:textId="13064CDF" w:rsidR="00611A74" w:rsidRPr="00C34481" w:rsidRDefault="002B1231"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sidRPr="00C34481">
        <w:rPr>
          <w:rFonts w:asciiTheme="majorBidi" w:hAnsiTheme="majorBidi" w:cstheme="majorBidi"/>
          <w:sz w:val="24"/>
          <w:szCs w:val="24"/>
        </w:rPr>
        <w:t>A</w:t>
      </w:r>
      <w:r w:rsidR="00CE24F8" w:rsidRPr="00C34481">
        <w:rPr>
          <w:rFonts w:asciiTheme="majorBidi" w:hAnsiTheme="majorBidi" w:cstheme="majorBidi"/>
          <w:sz w:val="24"/>
          <w:szCs w:val="24"/>
        </w:rPr>
        <w:t xml:space="preserve"> survivor of gang rape</w:t>
      </w:r>
      <w:r w:rsidRPr="00C34481">
        <w:rPr>
          <w:rFonts w:asciiTheme="majorBidi" w:hAnsiTheme="majorBidi" w:cstheme="majorBidi"/>
          <w:sz w:val="24"/>
          <w:szCs w:val="24"/>
        </w:rPr>
        <w:t xml:space="preserve"> recounted </w:t>
      </w:r>
      <w:r w:rsidR="00CE24F8" w:rsidRPr="00C34481">
        <w:rPr>
          <w:rFonts w:asciiTheme="majorBidi" w:hAnsiTheme="majorBidi" w:cstheme="majorBidi"/>
          <w:sz w:val="24"/>
          <w:szCs w:val="24"/>
        </w:rPr>
        <w:t>her ordeal</w:t>
      </w:r>
      <w:r w:rsidR="009352CF" w:rsidRPr="00C34481">
        <w:rPr>
          <w:rFonts w:asciiTheme="majorBidi" w:hAnsiTheme="majorBidi" w:cstheme="majorBidi"/>
          <w:sz w:val="24"/>
          <w:szCs w:val="24"/>
        </w:rPr>
        <w:t xml:space="preserve"> to </w:t>
      </w:r>
      <w:r w:rsidR="0041583B" w:rsidRPr="00C34481">
        <w:rPr>
          <w:rFonts w:asciiTheme="majorBidi" w:hAnsiTheme="majorBidi" w:cstheme="majorBidi"/>
          <w:sz w:val="24"/>
          <w:szCs w:val="24"/>
        </w:rPr>
        <w:t>UNAMID</w:t>
      </w:r>
      <w:r w:rsidR="00C34481">
        <w:rPr>
          <w:rFonts w:asciiTheme="majorBidi" w:hAnsiTheme="majorBidi" w:cstheme="majorBidi"/>
          <w:sz w:val="24"/>
          <w:szCs w:val="24"/>
        </w:rPr>
        <w:t xml:space="preserve"> monitors: </w:t>
      </w:r>
      <w:r w:rsidRPr="00C34481">
        <w:rPr>
          <w:rFonts w:asciiTheme="majorBidi" w:hAnsiTheme="majorBidi" w:cstheme="majorBidi"/>
          <w:sz w:val="24"/>
          <w:szCs w:val="24"/>
        </w:rPr>
        <w:t>“</w:t>
      </w:r>
      <w:r w:rsidRPr="00C34481">
        <w:rPr>
          <w:rFonts w:asciiTheme="majorBidi" w:hAnsiTheme="majorBidi" w:cstheme="majorBidi"/>
          <w:i/>
          <w:iCs/>
          <w:sz w:val="24"/>
          <w:szCs w:val="24"/>
        </w:rPr>
        <w:t>I live in Krinding II camp. On 31 December</w:t>
      </w:r>
      <w:r w:rsidR="00F9644B" w:rsidRPr="00C34481">
        <w:rPr>
          <w:rFonts w:asciiTheme="majorBidi" w:hAnsiTheme="majorBidi" w:cstheme="majorBidi"/>
          <w:i/>
          <w:iCs/>
          <w:sz w:val="24"/>
          <w:szCs w:val="24"/>
        </w:rPr>
        <w:t>,</w:t>
      </w:r>
      <w:r w:rsidRPr="00C34481">
        <w:rPr>
          <w:rFonts w:asciiTheme="majorBidi" w:hAnsiTheme="majorBidi" w:cstheme="majorBidi"/>
          <w:i/>
          <w:iCs/>
          <w:sz w:val="24"/>
          <w:szCs w:val="24"/>
        </w:rPr>
        <w:t xml:space="preserve"> around 7am, there was heavy shooting inside the </w:t>
      </w:r>
      <w:r w:rsidRPr="00C34481">
        <w:rPr>
          <w:rFonts w:asciiTheme="majorBidi" w:hAnsiTheme="majorBidi" w:cstheme="majorBidi"/>
          <w:i/>
          <w:iCs/>
          <w:color w:val="000000" w:themeColor="text1"/>
          <w:sz w:val="24"/>
          <w:szCs w:val="24"/>
        </w:rPr>
        <w:t xml:space="preserve">camp. Six men in uniform entered our house, two of the men raped me. My brother tried to protect me, but they shot and killed him. They started to rape me again. I screamed for help and a </w:t>
      </w:r>
      <w:r w:rsidR="0068280E" w:rsidRPr="00C34481">
        <w:rPr>
          <w:rFonts w:asciiTheme="majorBidi" w:hAnsiTheme="majorBidi" w:cstheme="majorBidi"/>
          <w:i/>
          <w:iCs/>
          <w:color w:val="000000" w:themeColor="text1"/>
          <w:sz w:val="24"/>
          <w:szCs w:val="24"/>
        </w:rPr>
        <w:t>neighbor</w:t>
      </w:r>
      <w:r w:rsidRPr="00C34481">
        <w:rPr>
          <w:rFonts w:asciiTheme="majorBidi" w:hAnsiTheme="majorBidi" w:cstheme="majorBidi"/>
          <w:i/>
          <w:iCs/>
          <w:color w:val="000000" w:themeColor="text1"/>
          <w:sz w:val="24"/>
          <w:szCs w:val="24"/>
        </w:rPr>
        <w:t xml:space="preserve"> rushed into my house to help. The militias shot and killed him too. They started to rape me again. My mother came in and started to hit them. They let us go and so we ran</w:t>
      </w:r>
      <w:r w:rsidR="007B112C">
        <w:rPr>
          <w:rFonts w:asciiTheme="majorBidi" w:hAnsiTheme="majorBidi" w:cstheme="majorBidi"/>
          <w:i/>
          <w:iCs/>
          <w:color w:val="000000" w:themeColor="text1"/>
          <w:sz w:val="24"/>
          <w:szCs w:val="24"/>
        </w:rPr>
        <w:t>.</w:t>
      </w:r>
      <w:r w:rsidRPr="00C34481">
        <w:rPr>
          <w:rFonts w:asciiTheme="majorBidi" w:hAnsiTheme="majorBidi" w:cstheme="majorBidi"/>
          <w:i/>
          <w:iCs/>
          <w:color w:val="000000" w:themeColor="text1"/>
          <w:sz w:val="24"/>
          <w:szCs w:val="24"/>
        </w:rPr>
        <w:t>”</w:t>
      </w:r>
    </w:p>
    <w:p w14:paraId="6BCB93C3" w14:textId="77777777" w:rsidR="007B112C" w:rsidRPr="0014306A" w:rsidRDefault="007B112C" w:rsidP="007B112C">
      <w:pPr>
        <w:ind w:left="360"/>
        <w:rPr>
          <w:rFonts w:asciiTheme="majorBidi" w:hAnsiTheme="majorBidi" w:cstheme="majorBidi"/>
          <w:i/>
          <w:iCs/>
          <w:sz w:val="16"/>
          <w:szCs w:val="16"/>
          <w:lang w:val="en-GB"/>
        </w:rPr>
      </w:pPr>
    </w:p>
    <w:p w14:paraId="49F9B277" w14:textId="3817E026" w:rsidR="006F2521" w:rsidRPr="001D1813" w:rsidRDefault="007B112C" w:rsidP="001D1813">
      <w:pPr>
        <w:ind w:left="360"/>
        <w:rPr>
          <w:rFonts w:asciiTheme="majorBidi" w:hAnsiTheme="majorBidi" w:cstheme="majorBidi"/>
          <w:i/>
          <w:iCs/>
          <w:sz w:val="24"/>
          <w:szCs w:val="24"/>
          <w:lang w:val="en-GB"/>
        </w:rPr>
      </w:pPr>
      <w:r w:rsidRPr="001D1813">
        <w:rPr>
          <w:rFonts w:asciiTheme="majorBidi" w:hAnsiTheme="majorBidi" w:cstheme="majorBidi"/>
          <w:i/>
          <w:iCs/>
          <w:sz w:val="24"/>
          <w:szCs w:val="24"/>
          <w:lang w:val="en-GB"/>
        </w:rPr>
        <w:t>Violation of the r</w:t>
      </w:r>
      <w:r w:rsidR="00E71093" w:rsidRPr="001D1813">
        <w:rPr>
          <w:rFonts w:asciiTheme="majorBidi" w:hAnsiTheme="majorBidi" w:cstheme="majorBidi"/>
          <w:i/>
          <w:iCs/>
          <w:sz w:val="24"/>
          <w:szCs w:val="24"/>
          <w:lang w:val="en-GB"/>
        </w:rPr>
        <w:t xml:space="preserve">ight to property </w:t>
      </w:r>
    </w:p>
    <w:p w14:paraId="76EA955F" w14:textId="3B8A5141" w:rsidR="00C050BA" w:rsidRDefault="00E71093"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sidRPr="006F2521">
        <w:rPr>
          <w:rFonts w:asciiTheme="majorBidi" w:hAnsiTheme="majorBidi" w:cstheme="majorBidi"/>
          <w:sz w:val="24"/>
          <w:szCs w:val="24"/>
          <w:lang w:val="en-GB"/>
        </w:rPr>
        <w:lastRenderedPageBreak/>
        <w:t>The attacks</w:t>
      </w:r>
      <w:r w:rsidR="001D39A1">
        <w:rPr>
          <w:rFonts w:asciiTheme="majorBidi" w:hAnsiTheme="majorBidi" w:cstheme="majorBidi"/>
          <w:sz w:val="24"/>
          <w:szCs w:val="24"/>
          <w:lang w:val="en-GB"/>
        </w:rPr>
        <w:t xml:space="preserve"> reportedly</w:t>
      </w:r>
      <w:r w:rsidRPr="006F2521">
        <w:rPr>
          <w:rFonts w:asciiTheme="majorBidi" w:hAnsiTheme="majorBidi" w:cstheme="majorBidi"/>
          <w:sz w:val="24"/>
          <w:szCs w:val="24"/>
          <w:lang w:val="en-GB"/>
        </w:rPr>
        <w:t xml:space="preserve"> carried out by the RSF and armed Arab men were systematically accompanied by looting and destruction of houses. </w:t>
      </w:r>
      <w:r w:rsidR="00C26AE7" w:rsidRPr="006F2521">
        <w:rPr>
          <w:rFonts w:asciiTheme="majorBidi" w:hAnsiTheme="majorBidi" w:cstheme="majorBidi"/>
          <w:sz w:val="24"/>
          <w:szCs w:val="24"/>
          <w:lang w:val="en-GB"/>
        </w:rPr>
        <w:t xml:space="preserve">According to </w:t>
      </w:r>
      <w:r w:rsidR="00B443C4">
        <w:rPr>
          <w:rFonts w:asciiTheme="majorBidi" w:hAnsiTheme="majorBidi" w:cstheme="majorBidi"/>
          <w:sz w:val="24"/>
          <w:szCs w:val="24"/>
          <w:lang w:val="en-GB"/>
        </w:rPr>
        <w:t xml:space="preserve">the findings of </w:t>
      </w:r>
      <w:r w:rsidR="00256FDC">
        <w:rPr>
          <w:rFonts w:asciiTheme="majorBidi" w:hAnsiTheme="majorBidi" w:cstheme="majorBidi"/>
          <w:sz w:val="24"/>
          <w:szCs w:val="24"/>
          <w:lang w:val="en-GB"/>
        </w:rPr>
        <w:t xml:space="preserve">an </w:t>
      </w:r>
      <w:r w:rsidR="004F594D">
        <w:rPr>
          <w:rFonts w:asciiTheme="majorBidi" w:hAnsiTheme="majorBidi" w:cstheme="majorBidi"/>
          <w:sz w:val="24"/>
          <w:szCs w:val="24"/>
          <w:lang w:val="en-GB"/>
        </w:rPr>
        <w:t>I</w:t>
      </w:r>
      <w:r w:rsidR="00B443C4">
        <w:rPr>
          <w:rFonts w:asciiTheme="majorBidi" w:hAnsiTheme="majorBidi" w:cstheme="majorBidi"/>
          <w:sz w:val="24"/>
          <w:szCs w:val="24"/>
          <w:lang w:val="en-GB"/>
        </w:rPr>
        <w:t xml:space="preserve">nter-sector </w:t>
      </w:r>
      <w:r w:rsidR="004F594D">
        <w:rPr>
          <w:rFonts w:asciiTheme="majorBidi" w:hAnsiTheme="majorBidi" w:cstheme="majorBidi"/>
          <w:sz w:val="24"/>
          <w:szCs w:val="24"/>
          <w:lang w:val="en-GB"/>
        </w:rPr>
        <w:t>R</w:t>
      </w:r>
      <w:r w:rsidR="00B443C4">
        <w:rPr>
          <w:rFonts w:asciiTheme="majorBidi" w:hAnsiTheme="majorBidi" w:cstheme="majorBidi"/>
          <w:sz w:val="24"/>
          <w:szCs w:val="24"/>
          <w:lang w:val="en-GB"/>
        </w:rPr>
        <w:t xml:space="preserve">apid </w:t>
      </w:r>
      <w:r w:rsidR="004F594D">
        <w:rPr>
          <w:rFonts w:asciiTheme="majorBidi" w:hAnsiTheme="majorBidi" w:cstheme="majorBidi"/>
          <w:sz w:val="24"/>
          <w:szCs w:val="24"/>
          <w:lang w:val="en-GB"/>
        </w:rPr>
        <w:t>A</w:t>
      </w:r>
      <w:r w:rsidR="00256FDC">
        <w:rPr>
          <w:rFonts w:asciiTheme="majorBidi" w:hAnsiTheme="majorBidi" w:cstheme="majorBidi"/>
          <w:sz w:val="24"/>
          <w:szCs w:val="24"/>
          <w:lang w:val="en-GB"/>
        </w:rPr>
        <w:t>ssessment</w:t>
      </w:r>
      <w:r w:rsidR="00B443C4">
        <w:rPr>
          <w:rStyle w:val="FootnoteReference"/>
          <w:rFonts w:asciiTheme="majorBidi" w:hAnsiTheme="majorBidi" w:cstheme="majorBidi"/>
          <w:sz w:val="24"/>
          <w:szCs w:val="24"/>
          <w:lang w:val="en-GB"/>
        </w:rPr>
        <w:footnoteReference w:id="16"/>
      </w:r>
      <w:r w:rsidR="00F26491">
        <w:rPr>
          <w:rFonts w:asciiTheme="majorBidi" w:hAnsiTheme="majorBidi" w:cstheme="majorBidi"/>
          <w:sz w:val="24"/>
          <w:szCs w:val="24"/>
          <w:lang w:val="en-GB"/>
        </w:rPr>
        <w:t xml:space="preserve"> </w:t>
      </w:r>
      <w:r w:rsidR="008C3AFF">
        <w:rPr>
          <w:rFonts w:asciiTheme="majorBidi" w:hAnsiTheme="majorBidi" w:cstheme="majorBidi"/>
          <w:sz w:val="24"/>
          <w:szCs w:val="24"/>
          <w:lang w:val="en-GB"/>
        </w:rPr>
        <w:t xml:space="preserve">published on 18 January, </w:t>
      </w:r>
      <w:r w:rsidR="00F26491">
        <w:rPr>
          <w:rFonts w:asciiTheme="majorBidi" w:hAnsiTheme="majorBidi" w:cstheme="majorBidi"/>
          <w:sz w:val="24"/>
          <w:szCs w:val="24"/>
          <w:lang w:val="en-GB"/>
        </w:rPr>
        <w:t>over</w:t>
      </w:r>
      <w:r w:rsidR="008C3AFF">
        <w:rPr>
          <w:rFonts w:asciiTheme="majorBidi" w:hAnsiTheme="majorBidi" w:cstheme="majorBidi"/>
          <w:sz w:val="24"/>
          <w:szCs w:val="24"/>
          <w:lang w:val="en-GB"/>
        </w:rPr>
        <w:t xml:space="preserve"> 420 h</w:t>
      </w:r>
      <w:r w:rsidR="00C26AE7" w:rsidRPr="006F2521">
        <w:rPr>
          <w:rFonts w:asciiTheme="majorBidi" w:hAnsiTheme="majorBidi" w:cstheme="majorBidi"/>
          <w:sz w:val="24"/>
          <w:szCs w:val="24"/>
          <w:lang w:val="en-GB"/>
        </w:rPr>
        <w:t>ouses were burnt in more</w:t>
      </w:r>
      <w:r w:rsidRPr="006F2521">
        <w:rPr>
          <w:rFonts w:asciiTheme="majorBidi" w:hAnsiTheme="majorBidi" w:cstheme="majorBidi"/>
          <w:sz w:val="24"/>
          <w:szCs w:val="24"/>
          <w:lang w:val="en-GB"/>
        </w:rPr>
        <w:t xml:space="preserve"> than </w:t>
      </w:r>
      <w:r w:rsidR="00C26AE7" w:rsidRPr="006F2521">
        <w:rPr>
          <w:rFonts w:asciiTheme="majorBidi" w:hAnsiTheme="majorBidi" w:cstheme="majorBidi"/>
          <w:sz w:val="24"/>
          <w:szCs w:val="24"/>
          <w:lang w:val="en-GB"/>
        </w:rPr>
        <w:t xml:space="preserve">15 villages outside of El Geneina with as many as 213 houses burnt in Jeita </w:t>
      </w:r>
      <w:r w:rsidR="00F9644B">
        <w:rPr>
          <w:rFonts w:asciiTheme="majorBidi" w:hAnsiTheme="majorBidi" w:cstheme="majorBidi"/>
          <w:sz w:val="24"/>
          <w:szCs w:val="24"/>
          <w:lang w:val="en-GB"/>
        </w:rPr>
        <w:t xml:space="preserve">village </w:t>
      </w:r>
      <w:r w:rsidR="00C26AE7" w:rsidRPr="006F2521">
        <w:rPr>
          <w:rFonts w:asciiTheme="majorBidi" w:hAnsiTheme="majorBidi" w:cstheme="majorBidi"/>
          <w:sz w:val="24"/>
          <w:szCs w:val="24"/>
          <w:lang w:val="en-GB"/>
        </w:rPr>
        <w:t>alone</w:t>
      </w:r>
      <w:r w:rsidR="007B112C">
        <w:rPr>
          <w:rFonts w:asciiTheme="majorBidi" w:hAnsiTheme="majorBidi" w:cstheme="majorBidi"/>
          <w:sz w:val="24"/>
          <w:szCs w:val="24"/>
          <w:lang w:val="en-GB"/>
        </w:rPr>
        <w:t xml:space="preserve">. In </w:t>
      </w:r>
      <w:r w:rsidR="007B112C" w:rsidRPr="006F2521">
        <w:rPr>
          <w:rFonts w:asciiTheme="majorBidi" w:hAnsiTheme="majorBidi" w:cstheme="majorBidi"/>
          <w:sz w:val="24"/>
          <w:szCs w:val="24"/>
          <w:lang w:val="en-GB"/>
        </w:rPr>
        <w:t>Jagjagei village</w:t>
      </w:r>
      <w:r w:rsidR="007B112C">
        <w:rPr>
          <w:rFonts w:asciiTheme="majorBidi" w:hAnsiTheme="majorBidi" w:cstheme="majorBidi"/>
          <w:sz w:val="24"/>
          <w:szCs w:val="24"/>
          <w:lang w:val="en-GB"/>
        </w:rPr>
        <w:t xml:space="preserve">, the entire </w:t>
      </w:r>
      <w:r w:rsidR="00C26AE7" w:rsidRPr="006F2521">
        <w:rPr>
          <w:rFonts w:asciiTheme="majorBidi" w:hAnsiTheme="majorBidi" w:cstheme="majorBidi"/>
          <w:sz w:val="24"/>
          <w:szCs w:val="24"/>
          <w:lang w:val="en-GB"/>
        </w:rPr>
        <w:t xml:space="preserve">houses were burnt. The presumed perpetrators </w:t>
      </w:r>
      <w:r w:rsidR="00F26491">
        <w:rPr>
          <w:rFonts w:asciiTheme="majorBidi" w:hAnsiTheme="majorBidi" w:cstheme="majorBidi"/>
          <w:sz w:val="24"/>
          <w:szCs w:val="24"/>
          <w:lang w:val="en-GB"/>
        </w:rPr>
        <w:t xml:space="preserve">also </w:t>
      </w:r>
      <w:r w:rsidR="009A6942" w:rsidRPr="006F2521">
        <w:rPr>
          <w:rFonts w:asciiTheme="majorBidi" w:hAnsiTheme="majorBidi" w:cstheme="majorBidi"/>
          <w:sz w:val="24"/>
          <w:szCs w:val="24"/>
          <w:lang w:val="en-GB"/>
        </w:rPr>
        <w:t xml:space="preserve">burnt a </w:t>
      </w:r>
      <w:r w:rsidR="00F26491">
        <w:rPr>
          <w:rFonts w:asciiTheme="majorBidi" w:hAnsiTheme="majorBidi" w:cstheme="majorBidi"/>
          <w:sz w:val="24"/>
          <w:szCs w:val="24"/>
          <w:lang w:val="en-GB"/>
        </w:rPr>
        <w:t>significant</w:t>
      </w:r>
      <w:r w:rsidR="009A6942" w:rsidRPr="006F2521">
        <w:rPr>
          <w:rFonts w:asciiTheme="majorBidi" w:hAnsiTheme="majorBidi" w:cstheme="majorBidi"/>
          <w:sz w:val="24"/>
          <w:szCs w:val="24"/>
          <w:lang w:val="en-GB"/>
        </w:rPr>
        <w:t xml:space="preserve"> cross</w:t>
      </w:r>
      <w:r w:rsidR="00965829" w:rsidRPr="006F2521">
        <w:rPr>
          <w:rFonts w:asciiTheme="majorBidi" w:hAnsiTheme="majorBidi" w:cstheme="majorBidi"/>
          <w:sz w:val="24"/>
          <w:szCs w:val="24"/>
          <w:lang w:val="en-GB"/>
        </w:rPr>
        <w:t>-s</w:t>
      </w:r>
      <w:r w:rsidR="009A6942" w:rsidRPr="006F2521">
        <w:rPr>
          <w:rFonts w:asciiTheme="majorBidi" w:hAnsiTheme="majorBidi" w:cstheme="majorBidi"/>
          <w:sz w:val="24"/>
          <w:szCs w:val="24"/>
          <w:lang w:val="en-GB"/>
        </w:rPr>
        <w:t>e</w:t>
      </w:r>
      <w:r w:rsidR="00965829" w:rsidRPr="006F2521">
        <w:rPr>
          <w:rFonts w:asciiTheme="majorBidi" w:hAnsiTheme="majorBidi" w:cstheme="majorBidi"/>
          <w:sz w:val="24"/>
          <w:szCs w:val="24"/>
          <w:lang w:val="en-GB"/>
        </w:rPr>
        <w:t>c</w:t>
      </w:r>
      <w:r w:rsidR="009A6942" w:rsidRPr="006F2521">
        <w:rPr>
          <w:rFonts w:asciiTheme="majorBidi" w:hAnsiTheme="majorBidi" w:cstheme="majorBidi"/>
          <w:sz w:val="24"/>
          <w:szCs w:val="24"/>
          <w:lang w:val="en-GB"/>
        </w:rPr>
        <w:t>tion of Krinding I a</w:t>
      </w:r>
      <w:r w:rsidR="00965829" w:rsidRPr="006F2521">
        <w:rPr>
          <w:rFonts w:asciiTheme="majorBidi" w:hAnsiTheme="majorBidi" w:cstheme="majorBidi"/>
          <w:sz w:val="24"/>
          <w:szCs w:val="24"/>
          <w:lang w:val="en-GB"/>
        </w:rPr>
        <w:t xml:space="preserve">nd </w:t>
      </w:r>
      <w:r w:rsidR="009A6942" w:rsidRPr="006F2521">
        <w:rPr>
          <w:rFonts w:asciiTheme="majorBidi" w:hAnsiTheme="majorBidi" w:cstheme="majorBidi"/>
          <w:sz w:val="24"/>
          <w:szCs w:val="24"/>
          <w:lang w:val="en-GB"/>
        </w:rPr>
        <w:t xml:space="preserve">II and Sultan house IDP camps </w:t>
      </w:r>
      <w:r w:rsidR="00C26AE7" w:rsidRPr="006F2521">
        <w:rPr>
          <w:rFonts w:asciiTheme="majorBidi" w:hAnsiTheme="majorBidi" w:cstheme="majorBidi"/>
          <w:sz w:val="24"/>
          <w:szCs w:val="24"/>
          <w:lang w:val="en-GB"/>
        </w:rPr>
        <w:t>during the periods of attacks</w:t>
      </w:r>
      <w:r w:rsidR="009A6942" w:rsidRPr="006F2521">
        <w:rPr>
          <w:rFonts w:asciiTheme="majorBidi" w:hAnsiTheme="majorBidi" w:cstheme="majorBidi"/>
          <w:sz w:val="24"/>
          <w:szCs w:val="24"/>
          <w:lang w:val="en-GB"/>
        </w:rPr>
        <w:t>.</w:t>
      </w:r>
      <w:r w:rsidR="00760D56" w:rsidRPr="006F2521">
        <w:rPr>
          <w:rFonts w:asciiTheme="majorBidi" w:hAnsiTheme="majorBidi" w:cstheme="majorBidi"/>
          <w:sz w:val="24"/>
          <w:szCs w:val="24"/>
          <w:lang w:val="en-GB"/>
        </w:rPr>
        <w:t xml:space="preserve"> </w:t>
      </w:r>
      <w:r w:rsidR="00B946DC">
        <w:rPr>
          <w:rFonts w:asciiTheme="majorBidi" w:hAnsiTheme="majorBidi" w:cstheme="majorBidi"/>
          <w:sz w:val="24"/>
          <w:szCs w:val="24"/>
          <w:lang w:val="en-GB"/>
        </w:rPr>
        <w:t>More than 5000 investigated complaints have been filed with the Civil Defence Police for certification of loss. The complaints contain itemized property lost or damaged during the attacks</w:t>
      </w:r>
      <w:r w:rsidR="0000010F">
        <w:rPr>
          <w:rFonts w:asciiTheme="majorBidi" w:hAnsiTheme="majorBidi" w:cstheme="majorBidi"/>
          <w:sz w:val="24"/>
          <w:szCs w:val="24"/>
          <w:lang w:val="en-GB"/>
        </w:rPr>
        <w:t>,</w:t>
      </w:r>
      <w:r w:rsidR="00B946DC">
        <w:rPr>
          <w:rFonts w:asciiTheme="majorBidi" w:hAnsiTheme="majorBidi" w:cstheme="majorBidi"/>
          <w:sz w:val="24"/>
          <w:szCs w:val="24"/>
          <w:lang w:val="en-GB"/>
        </w:rPr>
        <w:t xml:space="preserve"> including cars, rickshaws, money, houses, kitchen utensils, grinding machines, and birth, marriage and school certificates. </w:t>
      </w:r>
      <w:r w:rsidR="00760D56" w:rsidRPr="006F2521">
        <w:rPr>
          <w:rFonts w:asciiTheme="majorBidi" w:hAnsiTheme="majorBidi" w:cstheme="majorBidi"/>
          <w:sz w:val="24"/>
          <w:szCs w:val="24"/>
          <w:lang w:val="en-GB"/>
        </w:rPr>
        <w:t>Most of the houses were burnt in IDP return villages, leading to renewed displacement</w:t>
      </w:r>
      <w:r w:rsidRPr="006F2521">
        <w:rPr>
          <w:rFonts w:asciiTheme="majorBidi" w:hAnsiTheme="majorBidi" w:cstheme="majorBidi"/>
          <w:sz w:val="24"/>
          <w:szCs w:val="24"/>
          <w:lang w:val="en-GB"/>
        </w:rPr>
        <w:t xml:space="preserve">. The burning </w:t>
      </w:r>
      <w:r w:rsidR="00C050BA" w:rsidRPr="006F2521">
        <w:rPr>
          <w:rFonts w:asciiTheme="majorBidi" w:hAnsiTheme="majorBidi" w:cstheme="majorBidi"/>
          <w:sz w:val="24"/>
          <w:szCs w:val="24"/>
          <w:lang w:val="en-GB"/>
        </w:rPr>
        <w:t xml:space="preserve">of </w:t>
      </w:r>
      <w:r w:rsidRPr="006F2521">
        <w:rPr>
          <w:rFonts w:asciiTheme="majorBidi" w:hAnsiTheme="majorBidi" w:cstheme="majorBidi"/>
          <w:sz w:val="24"/>
          <w:szCs w:val="24"/>
          <w:lang w:val="en-GB"/>
        </w:rPr>
        <w:t xml:space="preserve">villages </w:t>
      </w:r>
      <w:r w:rsidR="00760D56" w:rsidRPr="006F2521">
        <w:rPr>
          <w:rFonts w:asciiTheme="majorBidi" w:hAnsiTheme="majorBidi" w:cstheme="majorBidi"/>
          <w:sz w:val="24"/>
          <w:szCs w:val="24"/>
          <w:lang w:val="en-GB"/>
        </w:rPr>
        <w:t xml:space="preserve">occasionally </w:t>
      </w:r>
      <w:r w:rsidRPr="006F2521">
        <w:rPr>
          <w:rFonts w:asciiTheme="majorBidi" w:hAnsiTheme="majorBidi" w:cstheme="majorBidi"/>
          <w:sz w:val="24"/>
          <w:szCs w:val="24"/>
          <w:lang w:val="en-GB"/>
        </w:rPr>
        <w:t>led to violations of the right to life, as the presumed perpetrators</w:t>
      </w:r>
      <w:r w:rsidR="00F26491">
        <w:rPr>
          <w:rFonts w:asciiTheme="majorBidi" w:hAnsiTheme="majorBidi" w:cstheme="majorBidi"/>
          <w:sz w:val="24"/>
          <w:szCs w:val="24"/>
          <w:lang w:val="en-GB"/>
        </w:rPr>
        <w:t>, in some instances,</w:t>
      </w:r>
      <w:r w:rsidRPr="006F2521">
        <w:rPr>
          <w:rFonts w:asciiTheme="majorBidi" w:hAnsiTheme="majorBidi" w:cstheme="majorBidi"/>
          <w:sz w:val="24"/>
          <w:szCs w:val="24"/>
          <w:lang w:val="en-GB"/>
        </w:rPr>
        <w:t xml:space="preserve"> burnt alive people who were hiding inside their houses</w:t>
      </w:r>
      <w:r w:rsidR="00B43C1A">
        <w:rPr>
          <w:rStyle w:val="FootnoteReference"/>
          <w:rFonts w:asciiTheme="majorBidi" w:hAnsiTheme="majorBidi" w:cstheme="majorBidi"/>
          <w:sz w:val="24"/>
          <w:szCs w:val="24"/>
          <w:lang w:val="en-GB"/>
        </w:rPr>
        <w:footnoteReference w:id="17"/>
      </w:r>
      <w:r w:rsidR="00760D56" w:rsidRPr="006F2521">
        <w:rPr>
          <w:rFonts w:asciiTheme="majorBidi" w:hAnsiTheme="majorBidi" w:cstheme="majorBidi"/>
          <w:sz w:val="24"/>
          <w:szCs w:val="24"/>
          <w:lang w:val="en-GB"/>
        </w:rPr>
        <w:t>.</w:t>
      </w:r>
    </w:p>
    <w:p w14:paraId="308790BA" w14:textId="77777777" w:rsidR="00694A83" w:rsidRDefault="00694A83" w:rsidP="00694A83">
      <w:pPr>
        <w:pStyle w:val="ListParagraph"/>
        <w:ind w:left="360"/>
        <w:rPr>
          <w:rFonts w:asciiTheme="majorBidi" w:hAnsiTheme="majorBidi" w:cstheme="majorBidi"/>
          <w:sz w:val="24"/>
          <w:szCs w:val="24"/>
          <w:lang w:val="en-GB"/>
        </w:rPr>
      </w:pPr>
    </w:p>
    <w:p w14:paraId="53C6CF2F" w14:textId="6E7BB3E3" w:rsidR="00F64BA7" w:rsidRPr="00F64BA7" w:rsidRDefault="00597A18" w:rsidP="00F64BA7">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The attacks were accompanied </w:t>
      </w:r>
      <w:r w:rsidR="007B112C">
        <w:rPr>
          <w:rFonts w:asciiTheme="majorBidi" w:hAnsiTheme="majorBidi" w:cstheme="majorBidi"/>
          <w:sz w:val="24"/>
          <w:szCs w:val="24"/>
          <w:lang w:val="en-GB"/>
        </w:rPr>
        <w:t xml:space="preserve">by extensive </w:t>
      </w:r>
      <w:r>
        <w:rPr>
          <w:rFonts w:asciiTheme="majorBidi" w:hAnsiTheme="majorBidi" w:cstheme="majorBidi"/>
          <w:sz w:val="24"/>
          <w:szCs w:val="24"/>
          <w:lang w:val="en-GB"/>
        </w:rPr>
        <w:t xml:space="preserve">looting. In many instances, </w:t>
      </w:r>
      <w:r w:rsidR="007B112C">
        <w:rPr>
          <w:rFonts w:asciiTheme="majorBidi" w:hAnsiTheme="majorBidi" w:cstheme="majorBidi"/>
          <w:sz w:val="24"/>
          <w:szCs w:val="24"/>
          <w:lang w:val="en-GB"/>
        </w:rPr>
        <w:t xml:space="preserve">the </w:t>
      </w:r>
      <w:r>
        <w:rPr>
          <w:rFonts w:asciiTheme="majorBidi" w:hAnsiTheme="majorBidi" w:cstheme="majorBidi"/>
          <w:sz w:val="24"/>
          <w:szCs w:val="24"/>
          <w:lang w:val="en-GB"/>
        </w:rPr>
        <w:t xml:space="preserve">perpetrators </w:t>
      </w:r>
      <w:r w:rsidR="007B112C">
        <w:rPr>
          <w:rFonts w:asciiTheme="majorBidi" w:hAnsiTheme="majorBidi" w:cstheme="majorBidi"/>
          <w:sz w:val="24"/>
          <w:szCs w:val="24"/>
          <w:lang w:val="en-GB"/>
        </w:rPr>
        <w:t xml:space="preserve">reportedly </w:t>
      </w:r>
      <w:r>
        <w:rPr>
          <w:rFonts w:asciiTheme="majorBidi" w:hAnsiTheme="majorBidi" w:cstheme="majorBidi"/>
          <w:sz w:val="24"/>
          <w:szCs w:val="24"/>
          <w:lang w:val="en-GB"/>
        </w:rPr>
        <w:t xml:space="preserve">demanded money from victims and threatened to kill or injured them when they resisted. In the course of </w:t>
      </w:r>
      <w:r w:rsidR="000A6024">
        <w:rPr>
          <w:rFonts w:asciiTheme="majorBidi" w:hAnsiTheme="majorBidi" w:cstheme="majorBidi"/>
          <w:sz w:val="24"/>
          <w:szCs w:val="24"/>
          <w:lang w:val="en-GB"/>
        </w:rPr>
        <w:t xml:space="preserve">the </w:t>
      </w:r>
      <w:r>
        <w:rPr>
          <w:rFonts w:asciiTheme="majorBidi" w:hAnsiTheme="majorBidi" w:cstheme="majorBidi"/>
          <w:sz w:val="24"/>
          <w:szCs w:val="24"/>
          <w:lang w:val="en-GB"/>
        </w:rPr>
        <w:t xml:space="preserve">attacks, </w:t>
      </w:r>
      <w:r w:rsidR="00C104C3">
        <w:rPr>
          <w:rFonts w:asciiTheme="majorBidi" w:hAnsiTheme="majorBidi" w:cstheme="majorBidi"/>
          <w:sz w:val="24"/>
          <w:szCs w:val="24"/>
          <w:lang w:val="en-GB"/>
        </w:rPr>
        <w:t>perpetrators</w:t>
      </w:r>
      <w:r>
        <w:rPr>
          <w:rFonts w:asciiTheme="majorBidi" w:hAnsiTheme="majorBidi" w:cstheme="majorBidi"/>
          <w:sz w:val="24"/>
          <w:szCs w:val="24"/>
          <w:lang w:val="en-GB"/>
        </w:rPr>
        <w:t xml:space="preserve"> looted property belonging to victims </w:t>
      </w:r>
      <w:r w:rsidR="008337BB">
        <w:rPr>
          <w:rFonts w:asciiTheme="majorBidi" w:hAnsiTheme="majorBidi" w:cstheme="majorBidi"/>
          <w:sz w:val="24"/>
          <w:szCs w:val="24"/>
          <w:lang w:val="en-GB"/>
        </w:rPr>
        <w:t xml:space="preserve">including kitchen utensils, money, </w:t>
      </w:r>
      <w:r w:rsidR="005C76D8">
        <w:rPr>
          <w:rFonts w:asciiTheme="majorBidi" w:hAnsiTheme="majorBidi" w:cstheme="majorBidi"/>
          <w:sz w:val="24"/>
          <w:szCs w:val="24"/>
          <w:lang w:val="en-GB"/>
        </w:rPr>
        <w:t xml:space="preserve">livestock, </w:t>
      </w:r>
      <w:r w:rsidR="008337BB">
        <w:rPr>
          <w:rFonts w:asciiTheme="majorBidi" w:hAnsiTheme="majorBidi" w:cstheme="majorBidi"/>
          <w:sz w:val="24"/>
          <w:szCs w:val="24"/>
          <w:lang w:val="en-GB"/>
        </w:rPr>
        <w:t>phones and valuable items. A witness recounted an incident of looting in Krinding II on 30 December: “</w:t>
      </w:r>
      <w:r w:rsidR="008337BB" w:rsidRPr="00977673">
        <w:rPr>
          <w:rFonts w:asciiTheme="majorBidi" w:hAnsiTheme="majorBidi" w:cstheme="majorBidi"/>
          <w:i/>
          <w:iCs/>
          <w:sz w:val="24"/>
          <w:szCs w:val="24"/>
        </w:rPr>
        <w:t>Around 5</w:t>
      </w:r>
      <w:r w:rsidR="00F9644B">
        <w:rPr>
          <w:rFonts w:asciiTheme="majorBidi" w:hAnsiTheme="majorBidi" w:cstheme="majorBidi"/>
          <w:i/>
          <w:iCs/>
          <w:sz w:val="24"/>
          <w:szCs w:val="24"/>
        </w:rPr>
        <w:t>pm,</w:t>
      </w:r>
      <w:r w:rsidR="008337BB" w:rsidRPr="00977673">
        <w:rPr>
          <w:rFonts w:asciiTheme="majorBidi" w:hAnsiTheme="majorBidi" w:cstheme="majorBidi"/>
          <w:i/>
          <w:iCs/>
          <w:sz w:val="24"/>
          <w:szCs w:val="24"/>
        </w:rPr>
        <w:t xml:space="preserve"> armed militias came and forced us out</w:t>
      </w:r>
      <w:r w:rsidR="00F9644B">
        <w:rPr>
          <w:rFonts w:asciiTheme="majorBidi" w:hAnsiTheme="majorBidi" w:cstheme="majorBidi"/>
          <w:i/>
          <w:iCs/>
          <w:sz w:val="24"/>
          <w:szCs w:val="24"/>
        </w:rPr>
        <w:t xml:space="preserve"> of the house</w:t>
      </w:r>
      <w:r w:rsidR="008337BB">
        <w:rPr>
          <w:rFonts w:asciiTheme="majorBidi" w:hAnsiTheme="majorBidi" w:cstheme="majorBidi"/>
          <w:i/>
          <w:iCs/>
          <w:sz w:val="24"/>
          <w:szCs w:val="24"/>
        </w:rPr>
        <w:t>.</w:t>
      </w:r>
      <w:r w:rsidR="008337BB" w:rsidRPr="00977673">
        <w:rPr>
          <w:rFonts w:asciiTheme="majorBidi" w:hAnsiTheme="majorBidi" w:cstheme="majorBidi"/>
          <w:i/>
          <w:iCs/>
          <w:sz w:val="24"/>
          <w:szCs w:val="24"/>
        </w:rPr>
        <w:t xml:space="preserve"> </w:t>
      </w:r>
      <w:r w:rsidR="008337BB">
        <w:rPr>
          <w:rFonts w:asciiTheme="majorBidi" w:hAnsiTheme="majorBidi" w:cstheme="majorBidi"/>
          <w:i/>
          <w:iCs/>
          <w:sz w:val="24"/>
          <w:szCs w:val="24"/>
        </w:rPr>
        <w:t>They</w:t>
      </w:r>
      <w:r w:rsidR="008337BB" w:rsidRPr="00977673">
        <w:rPr>
          <w:rFonts w:asciiTheme="majorBidi" w:hAnsiTheme="majorBidi" w:cstheme="majorBidi"/>
          <w:i/>
          <w:iCs/>
          <w:sz w:val="24"/>
          <w:szCs w:val="24"/>
        </w:rPr>
        <w:t xml:space="preserve"> pull</w:t>
      </w:r>
      <w:r w:rsidR="008337BB">
        <w:rPr>
          <w:rFonts w:asciiTheme="majorBidi" w:hAnsiTheme="majorBidi" w:cstheme="majorBidi"/>
          <w:i/>
          <w:iCs/>
          <w:sz w:val="24"/>
          <w:szCs w:val="24"/>
        </w:rPr>
        <w:t>ed</w:t>
      </w:r>
      <w:r w:rsidR="008337BB" w:rsidRPr="00977673">
        <w:rPr>
          <w:rFonts w:asciiTheme="majorBidi" w:hAnsiTheme="majorBidi" w:cstheme="majorBidi"/>
          <w:i/>
          <w:iCs/>
          <w:sz w:val="24"/>
          <w:szCs w:val="24"/>
        </w:rPr>
        <w:t xml:space="preserve"> out a vehicle belong</w:t>
      </w:r>
      <w:r w:rsidR="008337BB">
        <w:rPr>
          <w:rFonts w:asciiTheme="majorBidi" w:hAnsiTheme="majorBidi" w:cstheme="majorBidi"/>
          <w:i/>
          <w:iCs/>
          <w:sz w:val="24"/>
          <w:szCs w:val="24"/>
        </w:rPr>
        <w:t>ing</w:t>
      </w:r>
      <w:r w:rsidR="008337BB" w:rsidRPr="00977673">
        <w:rPr>
          <w:rFonts w:asciiTheme="majorBidi" w:hAnsiTheme="majorBidi" w:cstheme="majorBidi"/>
          <w:i/>
          <w:iCs/>
          <w:sz w:val="24"/>
          <w:szCs w:val="24"/>
        </w:rPr>
        <w:t xml:space="preserve"> to an IDP</w:t>
      </w:r>
      <w:r w:rsidR="00694A83">
        <w:rPr>
          <w:rFonts w:asciiTheme="majorBidi" w:hAnsiTheme="majorBidi" w:cstheme="majorBidi"/>
          <w:i/>
          <w:iCs/>
          <w:sz w:val="24"/>
          <w:szCs w:val="24"/>
        </w:rPr>
        <w:t xml:space="preserve"> man</w:t>
      </w:r>
      <w:r w:rsidR="00F9644B">
        <w:rPr>
          <w:rFonts w:asciiTheme="majorBidi" w:hAnsiTheme="majorBidi" w:cstheme="majorBidi"/>
          <w:i/>
          <w:iCs/>
          <w:sz w:val="24"/>
          <w:szCs w:val="24"/>
        </w:rPr>
        <w:t xml:space="preserve"> from the house</w:t>
      </w:r>
      <w:r w:rsidR="008337BB" w:rsidRPr="00977673">
        <w:rPr>
          <w:rFonts w:asciiTheme="majorBidi" w:hAnsiTheme="majorBidi" w:cstheme="majorBidi"/>
          <w:i/>
          <w:iCs/>
          <w:sz w:val="24"/>
          <w:szCs w:val="24"/>
        </w:rPr>
        <w:t>. The</w:t>
      </w:r>
      <w:r w:rsidR="00F9644B">
        <w:rPr>
          <w:rFonts w:asciiTheme="majorBidi" w:hAnsiTheme="majorBidi" w:cstheme="majorBidi"/>
          <w:i/>
          <w:iCs/>
          <w:sz w:val="24"/>
          <w:szCs w:val="24"/>
        </w:rPr>
        <w:t>n they</w:t>
      </w:r>
      <w:r w:rsidR="008337BB" w:rsidRPr="00977673">
        <w:rPr>
          <w:rFonts w:asciiTheme="majorBidi" w:hAnsiTheme="majorBidi" w:cstheme="majorBidi"/>
          <w:i/>
          <w:iCs/>
          <w:sz w:val="24"/>
          <w:szCs w:val="24"/>
        </w:rPr>
        <w:t xml:space="preserve"> burnt the house after </w:t>
      </w:r>
      <w:r w:rsidR="00694A83">
        <w:rPr>
          <w:rFonts w:asciiTheme="majorBidi" w:hAnsiTheme="majorBidi" w:cstheme="majorBidi"/>
          <w:i/>
          <w:iCs/>
          <w:sz w:val="24"/>
          <w:szCs w:val="24"/>
        </w:rPr>
        <w:t>taking out the vehicle</w:t>
      </w:r>
      <w:r w:rsidR="008337BB" w:rsidRPr="00977673">
        <w:rPr>
          <w:rFonts w:asciiTheme="majorBidi" w:hAnsiTheme="majorBidi" w:cstheme="majorBidi"/>
          <w:i/>
          <w:iCs/>
          <w:sz w:val="24"/>
          <w:szCs w:val="24"/>
        </w:rPr>
        <w:t>. The militias took four tuk</w:t>
      </w:r>
      <w:r w:rsidR="00694A83">
        <w:rPr>
          <w:rFonts w:asciiTheme="majorBidi" w:hAnsiTheme="majorBidi" w:cstheme="majorBidi"/>
          <w:i/>
          <w:iCs/>
          <w:sz w:val="24"/>
          <w:szCs w:val="24"/>
        </w:rPr>
        <w:t>-</w:t>
      </w:r>
      <w:r w:rsidR="008337BB" w:rsidRPr="00977673">
        <w:rPr>
          <w:rFonts w:asciiTheme="majorBidi" w:hAnsiTheme="majorBidi" w:cstheme="majorBidi"/>
          <w:i/>
          <w:iCs/>
          <w:sz w:val="24"/>
          <w:szCs w:val="24"/>
        </w:rPr>
        <w:t xml:space="preserve">tuk </w:t>
      </w:r>
      <w:r w:rsidR="00694A83">
        <w:rPr>
          <w:rFonts w:asciiTheme="majorBidi" w:hAnsiTheme="majorBidi" w:cstheme="majorBidi"/>
          <w:i/>
          <w:iCs/>
          <w:sz w:val="24"/>
          <w:szCs w:val="24"/>
        </w:rPr>
        <w:t>(</w:t>
      </w:r>
      <w:r w:rsidR="00F9644B">
        <w:rPr>
          <w:rFonts w:asciiTheme="majorBidi" w:hAnsiTheme="majorBidi" w:cstheme="majorBidi"/>
          <w:i/>
          <w:iCs/>
          <w:sz w:val="24"/>
          <w:szCs w:val="24"/>
        </w:rPr>
        <w:t>Rickshaw</w:t>
      </w:r>
      <w:r w:rsidR="00694A83">
        <w:rPr>
          <w:rFonts w:asciiTheme="majorBidi" w:hAnsiTheme="majorBidi" w:cstheme="majorBidi"/>
          <w:i/>
          <w:iCs/>
          <w:sz w:val="24"/>
          <w:szCs w:val="24"/>
        </w:rPr>
        <w:t>s used for transport</w:t>
      </w:r>
      <w:r w:rsidR="003E2E4A">
        <w:rPr>
          <w:rFonts w:asciiTheme="majorBidi" w:hAnsiTheme="majorBidi" w:cstheme="majorBidi"/>
          <w:i/>
          <w:iCs/>
          <w:sz w:val="24"/>
          <w:szCs w:val="24"/>
        </w:rPr>
        <w:t>)</w:t>
      </w:r>
      <w:r w:rsidR="00694A83">
        <w:rPr>
          <w:rFonts w:asciiTheme="majorBidi" w:hAnsiTheme="majorBidi" w:cstheme="majorBidi"/>
          <w:i/>
          <w:iCs/>
          <w:sz w:val="24"/>
          <w:szCs w:val="24"/>
        </w:rPr>
        <w:t xml:space="preserve"> from us belonging to my</w:t>
      </w:r>
      <w:r w:rsidR="008337BB" w:rsidRPr="00977673">
        <w:rPr>
          <w:rFonts w:asciiTheme="majorBidi" w:hAnsiTheme="majorBidi" w:cstheme="majorBidi"/>
          <w:i/>
          <w:iCs/>
          <w:sz w:val="24"/>
          <w:szCs w:val="24"/>
        </w:rPr>
        <w:t xml:space="preserve"> uncle and cousin</w:t>
      </w:r>
      <w:r w:rsidR="007B112C">
        <w:rPr>
          <w:rFonts w:asciiTheme="majorBidi" w:hAnsiTheme="majorBidi" w:cstheme="majorBidi"/>
          <w:i/>
          <w:iCs/>
          <w:sz w:val="24"/>
          <w:szCs w:val="24"/>
        </w:rPr>
        <w:t>.</w:t>
      </w:r>
      <w:r w:rsidR="005C76D8">
        <w:rPr>
          <w:rFonts w:asciiTheme="majorBidi" w:hAnsiTheme="majorBidi" w:cstheme="majorBidi"/>
          <w:i/>
          <w:iCs/>
          <w:sz w:val="24"/>
          <w:szCs w:val="24"/>
        </w:rPr>
        <w:t xml:space="preserve">” </w:t>
      </w:r>
      <w:r w:rsidR="005C76D8">
        <w:rPr>
          <w:rFonts w:asciiTheme="majorBidi" w:hAnsiTheme="majorBidi" w:cstheme="majorBidi"/>
          <w:sz w:val="24"/>
          <w:szCs w:val="24"/>
        </w:rPr>
        <w:t>Some witnesses narrated instances of Arab women</w:t>
      </w:r>
      <w:r w:rsidR="00992533">
        <w:rPr>
          <w:rFonts w:asciiTheme="majorBidi" w:hAnsiTheme="majorBidi" w:cstheme="majorBidi"/>
          <w:sz w:val="24"/>
          <w:szCs w:val="24"/>
        </w:rPr>
        <w:t>’s</w:t>
      </w:r>
      <w:r w:rsidR="005C76D8">
        <w:rPr>
          <w:rFonts w:asciiTheme="majorBidi" w:hAnsiTheme="majorBidi" w:cstheme="majorBidi"/>
          <w:sz w:val="24"/>
          <w:szCs w:val="24"/>
        </w:rPr>
        <w:t xml:space="preserve"> </w:t>
      </w:r>
      <w:r w:rsidR="005C76D8">
        <w:rPr>
          <w:rFonts w:asciiTheme="majorBidi" w:hAnsiTheme="majorBidi" w:cstheme="majorBidi"/>
          <w:sz w:val="24"/>
          <w:szCs w:val="24"/>
        </w:rPr>
        <w:lastRenderedPageBreak/>
        <w:t>involvement in looting as armed</w:t>
      </w:r>
      <w:r w:rsidR="00F01728">
        <w:rPr>
          <w:rFonts w:asciiTheme="majorBidi" w:hAnsiTheme="majorBidi" w:cstheme="majorBidi"/>
          <w:sz w:val="24"/>
          <w:szCs w:val="24"/>
        </w:rPr>
        <w:t xml:space="preserve"> Arab</w:t>
      </w:r>
      <w:r w:rsidR="005C76D8">
        <w:rPr>
          <w:rFonts w:asciiTheme="majorBidi" w:hAnsiTheme="majorBidi" w:cstheme="majorBidi"/>
          <w:sz w:val="24"/>
          <w:szCs w:val="24"/>
        </w:rPr>
        <w:t xml:space="preserve"> men forcibly displaced residents from their homes in the IDP camps.</w:t>
      </w:r>
      <w:r w:rsidR="00F23573">
        <w:rPr>
          <w:rFonts w:asciiTheme="majorBidi" w:hAnsiTheme="majorBidi" w:cstheme="majorBidi"/>
          <w:sz w:val="24"/>
          <w:szCs w:val="24"/>
        </w:rPr>
        <w:t xml:space="preserve"> </w:t>
      </w:r>
      <w:r w:rsidR="00992533">
        <w:rPr>
          <w:rFonts w:asciiTheme="majorBidi" w:hAnsiTheme="majorBidi" w:cstheme="majorBidi"/>
          <w:sz w:val="24"/>
          <w:szCs w:val="24"/>
        </w:rPr>
        <w:t xml:space="preserve">A pattern of looting could be distilled from witness testimonies showing </w:t>
      </w:r>
      <w:r w:rsidR="00C104C3">
        <w:rPr>
          <w:rFonts w:asciiTheme="majorBidi" w:hAnsiTheme="majorBidi" w:cstheme="majorBidi"/>
          <w:sz w:val="24"/>
          <w:szCs w:val="24"/>
        </w:rPr>
        <w:t xml:space="preserve">armed men looting much bigger assets like vehicles and </w:t>
      </w:r>
      <w:r w:rsidR="00A21B20">
        <w:rPr>
          <w:rFonts w:asciiTheme="majorBidi" w:hAnsiTheme="majorBidi" w:cstheme="majorBidi"/>
          <w:sz w:val="24"/>
          <w:szCs w:val="24"/>
        </w:rPr>
        <w:t>Rickshaws</w:t>
      </w:r>
      <w:r w:rsidR="00C104C3">
        <w:rPr>
          <w:rFonts w:asciiTheme="majorBidi" w:hAnsiTheme="majorBidi" w:cstheme="majorBidi"/>
          <w:sz w:val="24"/>
          <w:szCs w:val="24"/>
        </w:rPr>
        <w:t xml:space="preserve"> (tuk-tuk) while Arab women looted smaller household item.</w:t>
      </w:r>
    </w:p>
    <w:p w14:paraId="0A7FC1AC" w14:textId="77777777" w:rsidR="00C104C3" w:rsidRPr="001D1813" w:rsidRDefault="00C104C3" w:rsidP="001D1813">
      <w:pPr>
        <w:rPr>
          <w:rFonts w:asciiTheme="majorBidi" w:hAnsiTheme="majorBidi" w:cstheme="majorBidi"/>
          <w:sz w:val="16"/>
          <w:szCs w:val="16"/>
          <w:lang w:val="en-GB"/>
        </w:rPr>
      </w:pPr>
    </w:p>
    <w:p w14:paraId="38249732" w14:textId="20F07821" w:rsidR="00C104C3" w:rsidRPr="001D1813" w:rsidRDefault="00C104C3" w:rsidP="001D1813">
      <w:pPr>
        <w:ind w:firstLine="360"/>
        <w:rPr>
          <w:rFonts w:asciiTheme="majorBidi" w:hAnsiTheme="majorBidi" w:cstheme="majorBidi"/>
          <w:i/>
          <w:iCs/>
          <w:sz w:val="24"/>
          <w:szCs w:val="24"/>
          <w:lang w:val="en-GB"/>
        </w:rPr>
      </w:pPr>
      <w:r w:rsidRPr="001D1813">
        <w:rPr>
          <w:rFonts w:asciiTheme="majorBidi" w:hAnsiTheme="majorBidi" w:cstheme="majorBidi"/>
          <w:i/>
          <w:iCs/>
          <w:sz w:val="24"/>
          <w:szCs w:val="24"/>
          <w:lang w:val="en-GB"/>
        </w:rPr>
        <w:t xml:space="preserve">Forced </w:t>
      </w:r>
      <w:r w:rsidR="007B112C">
        <w:rPr>
          <w:rFonts w:asciiTheme="majorBidi" w:hAnsiTheme="majorBidi" w:cstheme="majorBidi"/>
          <w:i/>
          <w:iCs/>
          <w:sz w:val="24"/>
          <w:szCs w:val="24"/>
          <w:lang w:val="en-GB"/>
        </w:rPr>
        <w:t xml:space="preserve">civilian </w:t>
      </w:r>
      <w:r w:rsidRPr="001D1813">
        <w:rPr>
          <w:rFonts w:asciiTheme="majorBidi" w:hAnsiTheme="majorBidi" w:cstheme="majorBidi"/>
          <w:i/>
          <w:iCs/>
          <w:sz w:val="24"/>
          <w:szCs w:val="24"/>
          <w:lang w:val="en-GB"/>
        </w:rPr>
        <w:t>displacement</w:t>
      </w:r>
      <w:r w:rsidR="007B112C">
        <w:rPr>
          <w:rFonts w:asciiTheme="majorBidi" w:hAnsiTheme="majorBidi" w:cstheme="majorBidi"/>
          <w:i/>
          <w:iCs/>
          <w:sz w:val="24"/>
          <w:szCs w:val="24"/>
          <w:lang w:val="en-GB"/>
        </w:rPr>
        <w:t>s</w:t>
      </w:r>
    </w:p>
    <w:p w14:paraId="6B2A621F" w14:textId="7DAD4C11" w:rsidR="009572A9" w:rsidRDefault="00C104C3"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sidRPr="009572A9">
        <w:rPr>
          <w:rFonts w:asciiTheme="majorBidi" w:hAnsiTheme="majorBidi" w:cstheme="majorBidi"/>
          <w:sz w:val="24"/>
          <w:szCs w:val="24"/>
          <w:lang w:val="en-GB"/>
        </w:rPr>
        <w:t xml:space="preserve">According to the </w:t>
      </w:r>
      <w:r w:rsidR="00BC11FE" w:rsidRPr="009572A9">
        <w:rPr>
          <w:rFonts w:asciiTheme="majorBidi" w:hAnsiTheme="majorBidi" w:cstheme="majorBidi"/>
          <w:sz w:val="24"/>
          <w:szCs w:val="24"/>
          <w:lang w:val="en-GB"/>
        </w:rPr>
        <w:t xml:space="preserve">International Organization for Migration (IOM), </w:t>
      </w:r>
      <w:r w:rsidR="007B112C">
        <w:rPr>
          <w:rFonts w:asciiTheme="majorBidi" w:hAnsiTheme="majorBidi" w:cstheme="majorBidi"/>
          <w:sz w:val="24"/>
          <w:szCs w:val="24"/>
          <w:lang w:val="en-GB"/>
        </w:rPr>
        <w:t xml:space="preserve">a total of </w:t>
      </w:r>
      <w:r w:rsidR="00BC11FE" w:rsidRPr="009572A9">
        <w:rPr>
          <w:rFonts w:asciiTheme="majorBidi" w:hAnsiTheme="majorBidi" w:cstheme="majorBidi"/>
          <w:sz w:val="24"/>
          <w:szCs w:val="24"/>
          <w:lang w:val="en-GB"/>
        </w:rPr>
        <w:t>41</w:t>
      </w:r>
      <w:r w:rsidR="007B112C">
        <w:rPr>
          <w:rFonts w:asciiTheme="majorBidi" w:hAnsiTheme="majorBidi" w:cstheme="majorBidi"/>
          <w:sz w:val="24"/>
          <w:szCs w:val="24"/>
          <w:lang w:val="en-GB"/>
        </w:rPr>
        <w:t>,</w:t>
      </w:r>
      <w:r w:rsidR="00BC11FE" w:rsidRPr="009572A9">
        <w:rPr>
          <w:rFonts w:asciiTheme="majorBidi" w:hAnsiTheme="majorBidi" w:cstheme="majorBidi"/>
          <w:sz w:val="24"/>
          <w:szCs w:val="24"/>
          <w:lang w:val="en-GB"/>
        </w:rPr>
        <w:t xml:space="preserve">672 </w:t>
      </w:r>
      <w:r w:rsidR="007B112C">
        <w:rPr>
          <w:rFonts w:asciiTheme="majorBidi" w:hAnsiTheme="majorBidi" w:cstheme="majorBidi"/>
          <w:sz w:val="24"/>
          <w:szCs w:val="24"/>
          <w:lang w:val="en-GB"/>
        </w:rPr>
        <w:t xml:space="preserve">IDPs </w:t>
      </w:r>
      <w:r w:rsidR="00BC11FE" w:rsidRPr="009572A9">
        <w:rPr>
          <w:rFonts w:asciiTheme="majorBidi" w:hAnsiTheme="majorBidi" w:cstheme="majorBidi"/>
          <w:sz w:val="24"/>
          <w:szCs w:val="24"/>
          <w:lang w:val="en-GB"/>
        </w:rPr>
        <w:t xml:space="preserve">fled Krinding I and II and </w:t>
      </w:r>
      <w:r w:rsidR="00983D98" w:rsidRPr="009572A9">
        <w:rPr>
          <w:rFonts w:asciiTheme="majorBidi" w:hAnsiTheme="majorBidi" w:cstheme="majorBidi"/>
          <w:sz w:val="24"/>
          <w:szCs w:val="24"/>
          <w:lang w:val="en-GB"/>
        </w:rPr>
        <w:t>S</w:t>
      </w:r>
      <w:r w:rsidR="00BC11FE" w:rsidRPr="009572A9">
        <w:rPr>
          <w:rFonts w:asciiTheme="majorBidi" w:hAnsiTheme="majorBidi" w:cstheme="majorBidi"/>
          <w:sz w:val="24"/>
          <w:szCs w:val="24"/>
          <w:lang w:val="en-GB"/>
        </w:rPr>
        <w:t>ultan House IDP camps since the attacks on 29 December 2019</w:t>
      </w:r>
      <w:r w:rsidR="007B112C">
        <w:rPr>
          <w:rFonts w:asciiTheme="majorBidi" w:hAnsiTheme="majorBidi" w:cstheme="majorBidi"/>
          <w:sz w:val="24"/>
          <w:szCs w:val="24"/>
          <w:lang w:val="en-GB"/>
        </w:rPr>
        <w:t>. A</w:t>
      </w:r>
      <w:r w:rsidR="00F84840">
        <w:rPr>
          <w:rFonts w:asciiTheme="majorBidi" w:hAnsiTheme="majorBidi" w:cstheme="majorBidi"/>
          <w:sz w:val="24"/>
          <w:szCs w:val="24"/>
          <w:lang w:val="en-GB"/>
        </w:rPr>
        <w:t>s of 1</w:t>
      </w:r>
      <w:r w:rsidR="00B75499">
        <w:rPr>
          <w:rFonts w:asciiTheme="majorBidi" w:hAnsiTheme="majorBidi" w:cstheme="majorBidi"/>
          <w:sz w:val="24"/>
          <w:szCs w:val="24"/>
          <w:lang w:val="en-GB"/>
        </w:rPr>
        <w:t>9</w:t>
      </w:r>
      <w:r w:rsidR="00F84840">
        <w:rPr>
          <w:rFonts w:asciiTheme="majorBidi" w:hAnsiTheme="majorBidi" w:cstheme="majorBidi"/>
          <w:sz w:val="24"/>
          <w:szCs w:val="24"/>
          <w:lang w:val="en-GB"/>
        </w:rPr>
        <w:t xml:space="preserve"> February 2020, </w:t>
      </w:r>
      <w:r w:rsidR="007B112C">
        <w:rPr>
          <w:rFonts w:asciiTheme="majorBidi" w:hAnsiTheme="majorBidi" w:cstheme="majorBidi"/>
          <w:sz w:val="24"/>
          <w:szCs w:val="24"/>
          <w:lang w:val="en-GB"/>
        </w:rPr>
        <w:t>the IDP</w:t>
      </w:r>
      <w:r w:rsidR="000A6024">
        <w:rPr>
          <w:rFonts w:asciiTheme="majorBidi" w:hAnsiTheme="majorBidi" w:cstheme="majorBidi"/>
          <w:sz w:val="24"/>
          <w:szCs w:val="24"/>
          <w:lang w:val="en-GB"/>
        </w:rPr>
        <w:t>s</w:t>
      </w:r>
      <w:r w:rsidR="007B112C">
        <w:rPr>
          <w:rFonts w:asciiTheme="majorBidi" w:hAnsiTheme="majorBidi" w:cstheme="majorBidi"/>
          <w:sz w:val="24"/>
          <w:szCs w:val="24"/>
          <w:lang w:val="en-GB"/>
        </w:rPr>
        <w:t xml:space="preserve"> were </w:t>
      </w:r>
      <w:r w:rsidR="00BC11FE" w:rsidRPr="009572A9">
        <w:rPr>
          <w:rFonts w:asciiTheme="majorBidi" w:hAnsiTheme="majorBidi" w:cstheme="majorBidi"/>
          <w:sz w:val="24"/>
          <w:szCs w:val="24"/>
          <w:lang w:val="en-GB"/>
        </w:rPr>
        <w:t>shelter</w:t>
      </w:r>
      <w:r w:rsidR="007B112C">
        <w:rPr>
          <w:rFonts w:asciiTheme="majorBidi" w:hAnsiTheme="majorBidi" w:cstheme="majorBidi"/>
          <w:sz w:val="24"/>
          <w:szCs w:val="24"/>
          <w:lang w:val="en-GB"/>
        </w:rPr>
        <w:t xml:space="preserve">ed </w:t>
      </w:r>
      <w:r w:rsidR="000A6024">
        <w:rPr>
          <w:rFonts w:asciiTheme="majorBidi" w:hAnsiTheme="majorBidi" w:cstheme="majorBidi"/>
          <w:sz w:val="24"/>
          <w:szCs w:val="24"/>
          <w:lang w:val="en-GB"/>
        </w:rPr>
        <w:t xml:space="preserve">in </w:t>
      </w:r>
      <w:r w:rsidR="00B75499">
        <w:rPr>
          <w:rFonts w:asciiTheme="majorBidi" w:hAnsiTheme="majorBidi" w:cstheme="majorBidi"/>
          <w:sz w:val="24"/>
          <w:szCs w:val="24"/>
          <w:lang w:val="en-GB"/>
        </w:rPr>
        <w:t xml:space="preserve">37 gathering sites </w:t>
      </w:r>
      <w:r w:rsidR="00BC11FE" w:rsidRPr="009572A9">
        <w:rPr>
          <w:rFonts w:asciiTheme="majorBidi" w:hAnsiTheme="majorBidi" w:cstheme="majorBidi"/>
          <w:sz w:val="24"/>
          <w:szCs w:val="24"/>
          <w:lang w:val="en-GB"/>
        </w:rPr>
        <w:t xml:space="preserve">in </w:t>
      </w:r>
      <w:r w:rsidR="007B112C">
        <w:rPr>
          <w:rFonts w:asciiTheme="majorBidi" w:hAnsiTheme="majorBidi" w:cstheme="majorBidi"/>
          <w:sz w:val="24"/>
          <w:szCs w:val="24"/>
          <w:lang w:val="en-GB"/>
        </w:rPr>
        <w:t xml:space="preserve">schools and public buildings in </w:t>
      </w:r>
      <w:r w:rsidR="00BC11FE" w:rsidRPr="009572A9">
        <w:rPr>
          <w:rFonts w:asciiTheme="majorBidi" w:hAnsiTheme="majorBidi" w:cstheme="majorBidi"/>
          <w:sz w:val="24"/>
          <w:szCs w:val="24"/>
          <w:lang w:val="en-GB"/>
        </w:rPr>
        <w:t>El Geneina</w:t>
      </w:r>
      <w:r w:rsidR="007B112C">
        <w:rPr>
          <w:rFonts w:asciiTheme="majorBidi" w:hAnsiTheme="majorBidi" w:cstheme="majorBidi"/>
          <w:sz w:val="24"/>
          <w:szCs w:val="24"/>
          <w:lang w:val="en-GB"/>
        </w:rPr>
        <w:t>.</w:t>
      </w:r>
      <w:r w:rsidR="00BC11FE" w:rsidRPr="009572A9">
        <w:rPr>
          <w:rFonts w:asciiTheme="majorBidi" w:hAnsiTheme="majorBidi" w:cstheme="majorBidi"/>
          <w:sz w:val="24"/>
          <w:szCs w:val="24"/>
          <w:lang w:val="en-GB"/>
        </w:rPr>
        <w:t xml:space="preserve"> </w:t>
      </w:r>
      <w:r w:rsidR="009572A9" w:rsidRPr="009572A9">
        <w:rPr>
          <w:rFonts w:asciiTheme="majorBidi" w:hAnsiTheme="majorBidi" w:cstheme="majorBidi"/>
          <w:sz w:val="24"/>
          <w:szCs w:val="24"/>
          <w:lang w:val="en-GB"/>
        </w:rPr>
        <w:t xml:space="preserve">The United Nations High Commission for Refugees (UNHCR) has </w:t>
      </w:r>
      <w:r w:rsidR="00F84840">
        <w:rPr>
          <w:rFonts w:asciiTheme="majorBidi" w:hAnsiTheme="majorBidi" w:cstheme="majorBidi"/>
          <w:sz w:val="24"/>
          <w:szCs w:val="24"/>
          <w:lang w:val="en-GB"/>
        </w:rPr>
        <w:t>reported that about 11,000 civilians fled to neighbouring Chad and the number is expected to rise due to prevailing tensions and fear o</w:t>
      </w:r>
      <w:r w:rsidR="000321FB">
        <w:rPr>
          <w:rFonts w:asciiTheme="majorBidi" w:hAnsiTheme="majorBidi" w:cstheme="majorBidi"/>
          <w:sz w:val="24"/>
          <w:szCs w:val="24"/>
          <w:lang w:val="en-GB"/>
        </w:rPr>
        <w:t>f</w:t>
      </w:r>
      <w:r w:rsidR="00F84840">
        <w:rPr>
          <w:rFonts w:asciiTheme="majorBidi" w:hAnsiTheme="majorBidi" w:cstheme="majorBidi"/>
          <w:sz w:val="24"/>
          <w:szCs w:val="24"/>
          <w:lang w:val="en-GB"/>
        </w:rPr>
        <w:t xml:space="preserve"> further attacks. </w:t>
      </w:r>
      <w:r w:rsidR="009572A9" w:rsidRPr="009572A9">
        <w:rPr>
          <w:rFonts w:asciiTheme="majorBidi" w:hAnsiTheme="majorBidi" w:cstheme="majorBidi"/>
          <w:sz w:val="24"/>
          <w:szCs w:val="24"/>
          <w:lang w:val="en-GB"/>
        </w:rPr>
        <w:t xml:space="preserve"> </w:t>
      </w:r>
    </w:p>
    <w:p w14:paraId="18900D78" w14:textId="77777777" w:rsidR="009572A9" w:rsidRDefault="009572A9" w:rsidP="009572A9">
      <w:pPr>
        <w:pStyle w:val="ListParagraph"/>
        <w:ind w:left="360"/>
        <w:rPr>
          <w:rFonts w:asciiTheme="majorBidi" w:hAnsiTheme="majorBidi" w:cstheme="majorBidi"/>
          <w:sz w:val="24"/>
          <w:szCs w:val="24"/>
          <w:lang w:val="en-GB"/>
        </w:rPr>
      </w:pPr>
    </w:p>
    <w:p w14:paraId="214A4D84" w14:textId="36E33B1B" w:rsidR="00141F8B" w:rsidRDefault="00C104C3"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sidRPr="009572A9">
        <w:rPr>
          <w:rFonts w:asciiTheme="majorBidi" w:hAnsiTheme="majorBidi" w:cstheme="majorBidi"/>
          <w:sz w:val="24"/>
          <w:szCs w:val="24"/>
          <w:lang w:val="en-GB"/>
        </w:rPr>
        <w:t xml:space="preserve">The </w:t>
      </w:r>
      <w:r w:rsidR="009572A9">
        <w:rPr>
          <w:rFonts w:asciiTheme="majorBidi" w:hAnsiTheme="majorBidi" w:cstheme="majorBidi"/>
          <w:sz w:val="24"/>
          <w:szCs w:val="24"/>
          <w:lang w:val="en-GB"/>
        </w:rPr>
        <w:t xml:space="preserve">systematic burning of houses and killing of civilians </w:t>
      </w:r>
      <w:r w:rsidR="002657A2">
        <w:rPr>
          <w:rFonts w:asciiTheme="majorBidi" w:hAnsiTheme="majorBidi" w:cstheme="majorBidi"/>
          <w:sz w:val="24"/>
          <w:szCs w:val="24"/>
          <w:lang w:val="en-GB"/>
        </w:rPr>
        <w:t>by</w:t>
      </w:r>
      <w:r w:rsidR="009572A9">
        <w:rPr>
          <w:rFonts w:asciiTheme="majorBidi" w:hAnsiTheme="majorBidi" w:cstheme="majorBidi"/>
          <w:sz w:val="24"/>
          <w:szCs w:val="24"/>
          <w:lang w:val="en-GB"/>
        </w:rPr>
        <w:t xml:space="preserve"> the </w:t>
      </w:r>
      <w:r w:rsidR="00F84840">
        <w:rPr>
          <w:rFonts w:asciiTheme="majorBidi" w:hAnsiTheme="majorBidi" w:cstheme="majorBidi"/>
          <w:sz w:val="24"/>
          <w:szCs w:val="24"/>
          <w:lang w:val="en-GB"/>
        </w:rPr>
        <w:t>p</w:t>
      </w:r>
      <w:r w:rsidR="009572A9">
        <w:rPr>
          <w:rFonts w:asciiTheme="majorBidi" w:hAnsiTheme="majorBidi" w:cstheme="majorBidi"/>
          <w:sz w:val="24"/>
          <w:szCs w:val="24"/>
          <w:lang w:val="en-GB"/>
        </w:rPr>
        <w:t xml:space="preserve">erpetrators may have been intended to displace </w:t>
      </w:r>
      <w:r w:rsidR="00141F8B">
        <w:rPr>
          <w:rFonts w:asciiTheme="majorBidi" w:hAnsiTheme="majorBidi" w:cstheme="majorBidi"/>
          <w:sz w:val="24"/>
          <w:szCs w:val="24"/>
          <w:lang w:val="en-GB"/>
        </w:rPr>
        <w:t>the populations</w:t>
      </w:r>
      <w:r w:rsidR="009572A9">
        <w:rPr>
          <w:rFonts w:asciiTheme="majorBidi" w:hAnsiTheme="majorBidi" w:cstheme="majorBidi"/>
          <w:sz w:val="24"/>
          <w:szCs w:val="24"/>
          <w:lang w:val="en-GB"/>
        </w:rPr>
        <w:t xml:space="preserve"> </w:t>
      </w:r>
      <w:r w:rsidR="001848BA">
        <w:rPr>
          <w:rFonts w:asciiTheme="majorBidi" w:hAnsiTheme="majorBidi" w:cstheme="majorBidi"/>
          <w:sz w:val="24"/>
          <w:szCs w:val="24"/>
          <w:lang w:val="en-GB"/>
        </w:rPr>
        <w:t>and</w:t>
      </w:r>
      <w:r w:rsidR="009572A9">
        <w:rPr>
          <w:rFonts w:asciiTheme="majorBidi" w:hAnsiTheme="majorBidi" w:cstheme="majorBidi"/>
          <w:sz w:val="24"/>
          <w:szCs w:val="24"/>
          <w:lang w:val="en-GB"/>
        </w:rPr>
        <w:t xml:space="preserve"> prevent their return. </w:t>
      </w:r>
      <w:r w:rsidR="001848BA">
        <w:rPr>
          <w:rFonts w:asciiTheme="majorBidi" w:hAnsiTheme="majorBidi" w:cstheme="majorBidi"/>
          <w:sz w:val="24"/>
          <w:szCs w:val="24"/>
          <w:lang w:val="en-GB"/>
        </w:rPr>
        <w:t xml:space="preserve">This intention could be distilled from a </w:t>
      </w:r>
      <w:r w:rsidR="009572A9">
        <w:rPr>
          <w:rFonts w:asciiTheme="majorBidi" w:hAnsiTheme="majorBidi" w:cstheme="majorBidi"/>
          <w:sz w:val="24"/>
          <w:szCs w:val="24"/>
          <w:lang w:val="en-GB"/>
        </w:rPr>
        <w:t xml:space="preserve">video </w:t>
      </w:r>
      <w:r w:rsidR="001848BA">
        <w:rPr>
          <w:rFonts w:asciiTheme="majorBidi" w:hAnsiTheme="majorBidi" w:cstheme="majorBidi"/>
          <w:sz w:val="24"/>
          <w:szCs w:val="24"/>
          <w:lang w:val="en-GB"/>
        </w:rPr>
        <w:t>footing</w:t>
      </w:r>
      <w:r w:rsidR="006A6E16">
        <w:rPr>
          <w:rFonts w:asciiTheme="majorBidi" w:hAnsiTheme="majorBidi" w:cstheme="majorBidi"/>
          <w:sz w:val="24"/>
          <w:szCs w:val="24"/>
          <w:lang w:val="en-GB"/>
        </w:rPr>
        <w:t>, corroborated by witnesses,</w:t>
      </w:r>
      <w:r w:rsidR="001848BA">
        <w:rPr>
          <w:rFonts w:asciiTheme="majorBidi" w:hAnsiTheme="majorBidi" w:cstheme="majorBidi"/>
          <w:sz w:val="24"/>
          <w:szCs w:val="24"/>
          <w:lang w:val="en-GB"/>
        </w:rPr>
        <w:t xml:space="preserve"> capturing inflammatory speeches inciting Arabs to permanently </w:t>
      </w:r>
      <w:r w:rsidR="00141F8B">
        <w:rPr>
          <w:rFonts w:asciiTheme="majorBidi" w:hAnsiTheme="majorBidi" w:cstheme="majorBidi"/>
          <w:sz w:val="24"/>
          <w:szCs w:val="24"/>
          <w:lang w:val="en-GB"/>
        </w:rPr>
        <w:t xml:space="preserve">dislodge occupants by destroying the camps and </w:t>
      </w:r>
      <w:r w:rsidR="00B83510">
        <w:rPr>
          <w:rFonts w:asciiTheme="majorBidi" w:hAnsiTheme="majorBidi" w:cstheme="majorBidi"/>
          <w:sz w:val="24"/>
          <w:szCs w:val="24"/>
          <w:lang w:val="en-GB"/>
        </w:rPr>
        <w:t>Rokero</w:t>
      </w:r>
      <w:r w:rsidR="00141F8B">
        <w:rPr>
          <w:rFonts w:asciiTheme="majorBidi" w:hAnsiTheme="majorBidi" w:cstheme="majorBidi"/>
          <w:sz w:val="24"/>
          <w:szCs w:val="24"/>
          <w:lang w:val="en-GB"/>
        </w:rPr>
        <w:t xml:space="preserve"> market</w:t>
      </w:r>
      <w:r w:rsidR="003D7B0E">
        <w:rPr>
          <w:rFonts w:asciiTheme="majorBidi" w:hAnsiTheme="majorBidi" w:cstheme="majorBidi"/>
          <w:sz w:val="24"/>
          <w:szCs w:val="24"/>
          <w:lang w:val="en-GB"/>
        </w:rPr>
        <w:t>, predominantly inhabited by Masalit</w:t>
      </w:r>
      <w:r w:rsidR="007D391C">
        <w:rPr>
          <w:rFonts w:asciiTheme="majorBidi" w:hAnsiTheme="majorBidi" w:cstheme="majorBidi"/>
          <w:sz w:val="24"/>
          <w:szCs w:val="24"/>
          <w:lang w:val="en-GB"/>
        </w:rPr>
        <w:t>s</w:t>
      </w:r>
      <w:r w:rsidR="00141F8B">
        <w:rPr>
          <w:rFonts w:asciiTheme="majorBidi" w:hAnsiTheme="majorBidi" w:cstheme="majorBidi"/>
          <w:sz w:val="24"/>
          <w:szCs w:val="24"/>
          <w:lang w:val="en-GB"/>
        </w:rPr>
        <w:t xml:space="preserve">. </w:t>
      </w:r>
      <w:r w:rsidR="006A6E16">
        <w:rPr>
          <w:rFonts w:asciiTheme="majorBidi" w:hAnsiTheme="majorBidi" w:cstheme="majorBidi"/>
          <w:sz w:val="24"/>
          <w:szCs w:val="24"/>
          <w:lang w:val="en-GB"/>
        </w:rPr>
        <w:t>In the video</w:t>
      </w:r>
      <w:r w:rsidR="00B83510">
        <w:rPr>
          <w:rFonts w:asciiTheme="majorBidi" w:hAnsiTheme="majorBidi" w:cstheme="majorBidi"/>
          <w:sz w:val="24"/>
          <w:szCs w:val="24"/>
          <w:lang w:val="en-GB"/>
        </w:rPr>
        <w:t>,</w:t>
      </w:r>
      <w:r w:rsidR="006A6E16">
        <w:rPr>
          <w:rFonts w:asciiTheme="majorBidi" w:hAnsiTheme="majorBidi" w:cstheme="majorBidi"/>
          <w:sz w:val="24"/>
          <w:szCs w:val="24"/>
          <w:lang w:val="en-GB"/>
        </w:rPr>
        <w:t xml:space="preserve"> voices are hea</w:t>
      </w:r>
      <w:r w:rsidR="00B83510">
        <w:rPr>
          <w:rFonts w:asciiTheme="majorBidi" w:hAnsiTheme="majorBidi" w:cstheme="majorBidi"/>
          <w:sz w:val="24"/>
          <w:szCs w:val="24"/>
          <w:lang w:val="en-GB"/>
        </w:rPr>
        <w:t>r</w:t>
      </w:r>
      <w:r w:rsidR="006A6E16">
        <w:rPr>
          <w:rFonts w:asciiTheme="majorBidi" w:hAnsiTheme="majorBidi" w:cstheme="majorBidi"/>
          <w:sz w:val="24"/>
          <w:szCs w:val="24"/>
          <w:lang w:val="en-GB"/>
        </w:rPr>
        <w:t>d saying</w:t>
      </w:r>
      <w:r w:rsidR="00141F8B">
        <w:rPr>
          <w:rFonts w:asciiTheme="majorBidi" w:hAnsiTheme="majorBidi" w:cstheme="majorBidi"/>
          <w:sz w:val="24"/>
          <w:szCs w:val="24"/>
          <w:lang w:val="en-GB"/>
        </w:rPr>
        <w:t>: “…</w:t>
      </w:r>
      <w:r w:rsidR="00141F8B" w:rsidRPr="00141F8B">
        <w:rPr>
          <w:rFonts w:asciiTheme="majorBidi" w:hAnsiTheme="majorBidi" w:cstheme="majorBidi"/>
          <w:i/>
          <w:iCs/>
          <w:sz w:val="24"/>
          <w:szCs w:val="24"/>
          <w:lang w:val="en-GB"/>
        </w:rPr>
        <w:t>to the people gathered</w:t>
      </w:r>
      <w:r w:rsidR="00F84840">
        <w:rPr>
          <w:rFonts w:asciiTheme="majorBidi" w:hAnsiTheme="majorBidi" w:cstheme="majorBidi"/>
          <w:i/>
          <w:iCs/>
          <w:sz w:val="24"/>
          <w:szCs w:val="24"/>
          <w:lang w:val="en-GB"/>
        </w:rPr>
        <w:t>…</w:t>
      </w:r>
      <w:r w:rsidR="00141F8B" w:rsidRPr="00141F8B">
        <w:rPr>
          <w:rFonts w:asciiTheme="majorBidi" w:hAnsiTheme="majorBidi" w:cstheme="majorBidi"/>
          <w:i/>
          <w:iCs/>
          <w:sz w:val="24"/>
          <w:szCs w:val="24"/>
          <w:lang w:val="en-GB"/>
        </w:rPr>
        <w:t xml:space="preserve">we will not accept blood </w:t>
      </w:r>
      <w:r w:rsidR="006A6E16" w:rsidRPr="00141F8B">
        <w:rPr>
          <w:rFonts w:asciiTheme="majorBidi" w:hAnsiTheme="majorBidi" w:cstheme="majorBidi"/>
          <w:i/>
          <w:iCs/>
          <w:sz w:val="24"/>
          <w:szCs w:val="24"/>
          <w:lang w:val="en-GB"/>
        </w:rPr>
        <w:t>money;</w:t>
      </w:r>
      <w:r w:rsidR="00141F8B" w:rsidRPr="00141F8B">
        <w:rPr>
          <w:rFonts w:asciiTheme="majorBidi" w:hAnsiTheme="majorBidi" w:cstheme="majorBidi"/>
          <w:i/>
          <w:iCs/>
          <w:sz w:val="24"/>
          <w:szCs w:val="24"/>
          <w:lang w:val="en-GB"/>
        </w:rPr>
        <w:t xml:space="preserve"> we need just retribution. Rokero market should be transferred…the whole camp should be transferred… we do not want Rokero market there</w:t>
      </w:r>
      <w:r w:rsidR="00141F8B">
        <w:rPr>
          <w:rFonts w:asciiTheme="majorBidi" w:hAnsiTheme="majorBidi" w:cstheme="majorBidi"/>
          <w:sz w:val="24"/>
          <w:szCs w:val="24"/>
          <w:lang w:val="en-GB"/>
        </w:rPr>
        <w:t xml:space="preserve">”. Rokero market was </w:t>
      </w:r>
      <w:r w:rsidR="00F84840">
        <w:rPr>
          <w:rFonts w:asciiTheme="majorBidi" w:hAnsiTheme="majorBidi" w:cstheme="majorBidi"/>
          <w:sz w:val="24"/>
          <w:szCs w:val="24"/>
          <w:lang w:val="en-GB"/>
        </w:rPr>
        <w:t xml:space="preserve">burnt during the attacks. While the video appears credible, human rights monitors could not independently verify it. </w:t>
      </w:r>
      <w:r w:rsidR="001848BA">
        <w:rPr>
          <w:rFonts w:asciiTheme="majorBidi" w:hAnsiTheme="majorBidi" w:cstheme="majorBidi"/>
          <w:sz w:val="24"/>
          <w:szCs w:val="24"/>
          <w:lang w:val="en-GB"/>
        </w:rPr>
        <w:t xml:space="preserve"> </w:t>
      </w:r>
    </w:p>
    <w:p w14:paraId="3B7DC43D" w14:textId="77777777" w:rsidR="001B13F4" w:rsidRPr="001B13F4" w:rsidRDefault="001B13F4" w:rsidP="001B13F4">
      <w:pPr>
        <w:pStyle w:val="ListParagraph"/>
        <w:rPr>
          <w:rFonts w:asciiTheme="majorBidi" w:hAnsiTheme="majorBidi" w:cstheme="majorBidi"/>
          <w:sz w:val="24"/>
          <w:szCs w:val="24"/>
          <w:lang w:val="en-GB"/>
        </w:rPr>
      </w:pPr>
    </w:p>
    <w:p w14:paraId="74D477A7" w14:textId="73BFB71D" w:rsidR="0082672C" w:rsidRDefault="00912BA1"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O</w:t>
      </w:r>
      <w:r w:rsidR="00F84840">
        <w:rPr>
          <w:rFonts w:asciiTheme="majorBidi" w:hAnsiTheme="majorBidi" w:cstheme="majorBidi"/>
          <w:sz w:val="24"/>
          <w:szCs w:val="24"/>
          <w:lang w:val="en-GB"/>
        </w:rPr>
        <w:t xml:space="preserve">utside </w:t>
      </w:r>
      <w:r w:rsidR="000A6024">
        <w:rPr>
          <w:rFonts w:asciiTheme="majorBidi" w:hAnsiTheme="majorBidi" w:cstheme="majorBidi"/>
          <w:sz w:val="24"/>
          <w:szCs w:val="24"/>
          <w:lang w:val="en-GB"/>
        </w:rPr>
        <w:t>E</w:t>
      </w:r>
      <w:r w:rsidR="00F84840">
        <w:rPr>
          <w:rFonts w:asciiTheme="majorBidi" w:hAnsiTheme="majorBidi" w:cstheme="majorBidi"/>
          <w:sz w:val="24"/>
          <w:szCs w:val="24"/>
          <w:lang w:val="en-GB"/>
        </w:rPr>
        <w:t>l Geneina, o</w:t>
      </w:r>
      <w:r>
        <w:rPr>
          <w:rFonts w:asciiTheme="majorBidi" w:hAnsiTheme="majorBidi" w:cstheme="majorBidi"/>
          <w:sz w:val="24"/>
          <w:szCs w:val="24"/>
          <w:lang w:val="en-GB"/>
        </w:rPr>
        <w:t>ver 40 Masalit villages were a</w:t>
      </w:r>
      <w:r w:rsidR="00F17BA8">
        <w:rPr>
          <w:rFonts w:asciiTheme="majorBidi" w:hAnsiTheme="majorBidi" w:cstheme="majorBidi"/>
          <w:sz w:val="24"/>
          <w:szCs w:val="24"/>
          <w:lang w:val="en-GB"/>
        </w:rPr>
        <w:t>ttacked</w:t>
      </w:r>
      <w:r>
        <w:rPr>
          <w:rFonts w:asciiTheme="majorBidi" w:hAnsiTheme="majorBidi" w:cstheme="majorBidi"/>
          <w:sz w:val="24"/>
          <w:szCs w:val="24"/>
          <w:lang w:val="en-GB"/>
        </w:rPr>
        <w:t xml:space="preserve"> with 1</w:t>
      </w:r>
      <w:r w:rsidR="004F594D">
        <w:rPr>
          <w:rFonts w:asciiTheme="majorBidi" w:hAnsiTheme="majorBidi" w:cstheme="majorBidi"/>
          <w:sz w:val="24"/>
          <w:szCs w:val="24"/>
          <w:lang w:val="en-GB"/>
        </w:rPr>
        <w:t>5</w:t>
      </w:r>
      <w:r>
        <w:rPr>
          <w:rFonts w:asciiTheme="majorBidi" w:hAnsiTheme="majorBidi" w:cstheme="majorBidi"/>
          <w:sz w:val="24"/>
          <w:szCs w:val="24"/>
          <w:lang w:val="en-GB"/>
        </w:rPr>
        <w:t xml:space="preserve"> of them abandoned after experiencing various forms of violence including burning, looting, harassment and </w:t>
      </w:r>
      <w:r w:rsidR="00F84840">
        <w:rPr>
          <w:rFonts w:asciiTheme="majorBidi" w:hAnsiTheme="majorBidi" w:cstheme="majorBidi"/>
          <w:sz w:val="24"/>
          <w:szCs w:val="24"/>
          <w:lang w:val="en-GB"/>
        </w:rPr>
        <w:t>s</w:t>
      </w:r>
      <w:r w:rsidR="00F17BA8">
        <w:rPr>
          <w:rFonts w:asciiTheme="majorBidi" w:hAnsiTheme="majorBidi" w:cstheme="majorBidi"/>
          <w:sz w:val="24"/>
          <w:szCs w:val="24"/>
          <w:lang w:val="en-GB"/>
        </w:rPr>
        <w:t xml:space="preserve">exual and gender-based violence, including rape, </w:t>
      </w:r>
      <w:r>
        <w:rPr>
          <w:rFonts w:asciiTheme="majorBidi" w:hAnsiTheme="majorBidi" w:cstheme="majorBidi"/>
          <w:sz w:val="24"/>
          <w:szCs w:val="24"/>
          <w:lang w:val="en-GB"/>
        </w:rPr>
        <w:t xml:space="preserve">which led to </w:t>
      </w:r>
      <w:r w:rsidR="0082672C">
        <w:rPr>
          <w:rFonts w:asciiTheme="majorBidi" w:hAnsiTheme="majorBidi" w:cstheme="majorBidi"/>
          <w:sz w:val="24"/>
          <w:szCs w:val="24"/>
          <w:lang w:val="en-GB"/>
        </w:rPr>
        <w:t xml:space="preserve">population </w:t>
      </w:r>
      <w:r>
        <w:rPr>
          <w:rFonts w:asciiTheme="majorBidi" w:hAnsiTheme="majorBidi" w:cstheme="majorBidi"/>
          <w:sz w:val="24"/>
          <w:szCs w:val="24"/>
          <w:lang w:val="en-GB"/>
        </w:rPr>
        <w:t xml:space="preserve">displacement to various locations including Chad and El Geneina. </w:t>
      </w:r>
      <w:bookmarkStart w:id="6" w:name="_Hlk31629718"/>
      <w:r>
        <w:rPr>
          <w:rFonts w:asciiTheme="majorBidi" w:hAnsiTheme="majorBidi" w:cstheme="majorBidi"/>
          <w:sz w:val="24"/>
          <w:szCs w:val="24"/>
          <w:lang w:val="en-GB"/>
        </w:rPr>
        <w:t xml:space="preserve">The abandoned </w:t>
      </w:r>
      <w:r>
        <w:rPr>
          <w:rFonts w:asciiTheme="majorBidi" w:hAnsiTheme="majorBidi" w:cstheme="majorBidi"/>
          <w:sz w:val="24"/>
          <w:szCs w:val="24"/>
          <w:lang w:val="en-GB"/>
        </w:rPr>
        <w:lastRenderedPageBreak/>
        <w:t>villages include</w:t>
      </w:r>
      <w:r w:rsidR="00F17BA8">
        <w:rPr>
          <w:rFonts w:asciiTheme="majorBidi" w:hAnsiTheme="majorBidi" w:cstheme="majorBidi"/>
          <w:sz w:val="24"/>
          <w:szCs w:val="24"/>
          <w:lang w:val="en-GB"/>
        </w:rPr>
        <w:t xml:space="preserve"> </w:t>
      </w:r>
      <w:r w:rsidR="0082672C">
        <w:rPr>
          <w:rFonts w:asciiTheme="majorBidi" w:hAnsiTheme="majorBidi" w:cstheme="majorBidi"/>
          <w:sz w:val="24"/>
          <w:szCs w:val="24"/>
          <w:lang w:val="en-GB"/>
        </w:rPr>
        <w:t xml:space="preserve">Doroti, Koro, Wadi Nyala, Baradya, Debei, Alla Maragah, </w:t>
      </w:r>
      <w:r w:rsidR="0082672C" w:rsidRPr="0082672C">
        <w:rPr>
          <w:rFonts w:asciiTheme="majorBidi" w:hAnsiTheme="majorBidi" w:cstheme="majorBidi"/>
          <w:sz w:val="24"/>
          <w:szCs w:val="24"/>
          <w:lang w:val="en-GB"/>
        </w:rPr>
        <w:t xml:space="preserve">Tajoona, Gadeer, Tirya, Kondola, Anjilata South, Anjilata North, Daltang, </w:t>
      </w:r>
      <w:r w:rsidR="004F594D">
        <w:rPr>
          <w:rFonts w:asciiTheme="majorBidi" w:hAnsiTheme="majorBidi" w:cstheme="majorBidi"/>
          <w:sz w:val="24"/>
          <w:szCs w:val="24"/>
          <w:lang w:val="en-GB"/>
        </w:rPr>
        <w:t xml:space="preserve">Kondola </w:t>
      </w:r>
      <w:r w:rsidR="0082672C" w:rsidRPr="0082672C">
        <w:rPr>
          <w:rFonts w:asciiTheme="majorBidi" w:hAnsiTheme="majorBidi" w:cstheme="majorBidi"/>
          <w:sz w:val="24"/>
          <w:szCs w:val="24"/>
          <w:lang w:val="en-GB"/>
        </w:rPr>
        <w:t>and Jeita.</w:t>
      </w:r>
      <w:bookmarkEnd w:id="6"/>
      <w:r w:rsidR="00B75499">
        <w:rPr>
          <w:rFonts w:asciiTheme="majorBidi" w:hAnsiTheme="majorBidi" w:cstheme="majorBidi"/>
          <w:sz w:val="24"/>
          <w:szCs w:val="24"/>
          <w:lang w:val="en-GB"/>
        </w:rPr>
        <w:t xml:space="preserve"> Some of the residents of abandoned villages have settled in gathering sites in El Geneina.</w:t>
      </w:r>
      <w:r w:rsidR="00F64BA7">
        <w:rPr>
          <w:rFonts w:asciiTheme="majorBidi" w:hAnsiTheme="majorBidi" w:cstheme="majorBidi"/>
          <w:sz w:val="24"/>
          <w:szCs w:val="24"/>
          <w:lang w:val="en-GB"/>
        </w:rPr>
        <w:t xml:space="preserve"> </w:t>
      </w:r>
    </w:p>
    <w:p w14:paraId="33215EDF" w14:textId="77777777" w:rsidR="004F5D58" w:rsidRPr="0014306A" w:rsidRDefault="004F5D58" w:rsidP="004D7441">
      <w:pPr>
        <w:rPr>
          <w:rFonts w:asciiTheme="majorBidi" w:hAnsiTheme="majorBidi" w:cstheme="majorBidi"/>
          <w:sz w:val="16"/>
          <w:szCs w:val="16"/>
          <w:lang w:val="en-GB"/>
        </w:rPr>
      </w:pPr>
    </w:p>
    <w:p w14:paraId="0D2924C9" w14:textId="0BA0579B" w:rsidR="00F84840" w:rsidRDefault="00F84840" w:rsidP="00F84840">
      <w:pPr>
        <w:pStyle w:val="ListParagraph"/>
        <w:numPr>
          <w:ilvl w:val="0"/>
          <w:numId w:val="14"/>
        </w:numPr>
        <w:ind w:left="360"/>
        <w:rPr>
          <w:rFonts w:asciiTheme="majorBidi" w:hAnsiTheme="majorBidi" w:cstheme="majorBidi"/>
          <w:b/>
          <w:bCs/>
          <w:sz w:val="24"/>
          <w:szCs w:val="24"/>
          <w:lang w:val="en-GB"/>
        </w:rPr>
      </w:pPr>
      <w:r>
        <w:rPr>
          <w:rFonts w:asciiTheme="majorBidi" w:hAnsiTheme="majorBidi" w:cstheme="majorBidi"/>
          <w:b/>
          <w:bCs/>
          <w:sz w:val="24"/>
          <w:szCs w:val="24"/>
          <w:lang w:val="en-GB"/>
        </w:rPr>
        <w:t xml:space="preserve">Responses by State Authorities, UNAMID and Humanitarian Agencies </w:t>
      </w:r>
      <w:r w:rsidR="00C104C3" w:rsidRPr="004F5D58">
        <w:rPr>
          <w:rFonts w:asciiTheme="majorBidi" w:hAnsiTheme="majorBidi" w:cstheme="majorBidi"/>
          <w:b/>
          <w:bCs/>
          <w:sz w:val="24"/>
          <w:szCs w:val="24"/>
          <w:lang w:val="en-GB"/>
        </w:rPr>
        <w:t xml:space="preserve">  </w:t>
      </w:r>
    </w:p>
    <w:p w14:paraId="192FAB25" w14:textId="56EDA833" w:rsidR="00F84840" w:rsidRPr="001D1813" w:rsidRDefault="00F84840" w:rsidP="00F84840">
      <w:pPr>
        <w:pStyle w:val="ListParagraph"/>
        <w:ind w:left="360"/>
        <w:rPr>
          <w:rFonts w:asciiTheme="majorBidi" w:hAnsiTheme="majorBidi" w:cstheme="majorBidi"/>
          <w:b/>
          <w:bCs/>
          <w:sz w:val="16"/>
          <w:szCs w:val="16"/>
          <w:lang w:val="en-GB"/>
        </w:rPr>
      </w:pPr>
    </w:p>
    <w:p w14:paraId="765A9679" w14:textId="3FDB5B89" w:rsidR="000A143B" w:rsidRPr="001D1813" w:rsidRDefault="000A143B" w:rsidP="00F84840">
      <w:pPr>
        <w:pStyle w:val="ListParagraph"/>
        <w:ind w:left="360"/>
        <w:rPr>
          <w:rFonts w:asciiTheme="majorBidi" w:hAnsiTheme="majorBidi" w:cstheme="majorBidi"/>
          <w:i/>
          <w:iCs/>
          <w:sz w:val="24"/>
          <w:szCs w:val="24"/>
          <w:lang w:val="en-GB"/>
        </w:rPr>
      </w:pPr>
      <w:bookmarkStart w:id="7" w:name="_Hlk32682687"/>
      <w:r w:rsidRPr="001D1813">
        <w:rPr>
          <w:rFonts w:asciiTheme="majorBidi" w:hAnsiTheme="majorBidi" w:cstheme="majorBidi"/>
          <w:i/>
          <w:iCs/>
          <w:sz w:val="24"/>
          <w:szCs w:val="24"/>
          <w:lang w:val="en-GB"/>
        </w:rPr>
        <w:t xml:space="preserve">Responses by State authorities </w:t>
      </w:r>
    </w:p>
    <w:bookmarkEnd w:id="7"/>
    <w:p w14:paraId="64FA2E94" w14:textId="5B9FB6AB" w:rsidR="002C3CDF" w:rsidRPr="004F5D58" w:rsidRDefault="00C104C3" w:rsidP="001D1813">
      <w:pPr>
        <w:pStyle w:val="ListParagraph"/>
        <w:ind w:left="360"/>
        <w:rPr>
          <w:rFonts w:asciiTheme="majorBidi" w:hAnsiTheme="majorBidi" w:cstheme="majorBidi"/>
          <w:b/>
          <w:bCs/>
          <w:sz w:val="24"/>
          <w:szCs w:val="24"/>
          <w:lang w:val="en-GB"/>
        </w:rPr>
      </w:pPr>
      <w:r w:rsidRPr="004F5D58">
        <w:rPr>
          <w:rFonts w:asciiTheme="majorBidi" w:hAnsiTheme="majorBidi" w:cstheme="majorBidi"/>
          <w:b/>
          <w:bCs/>
          <w:sz w:val="24"/>
          <w:szCs w:val="24"/>
          <w:lang w:val="en-GB"/>
        </w:rPr>
        <w:t xml:space="preserve">                                                                                                                                                                              </w:t>
      </w:r>
    </w:p>
    <w:p w14:paraId="2927765F" w14:textId="1A17F425" w:rsidR="000A143B" w:rsidRDefault="00055B68" w:rsidP="00F84840">
      <w:pPr>
        <w:pStyle w:val="ListParagraph"/>
        <w:numPr>
          <w:ilvl w:val="0"/>
          <w:numId w:val="10"/>
        </w:numPr>
        <w:spacing w:after="0" w:line="240" w:lineRule="auto"/>
        <w:ind w:left="360"/>
        <w:jc w:val="both"/>
        <w:rPr>
          <w:rFonts w:asciiTheme="majorBidi" w:hAnsiTheme="majorBidi" w:cstheme="majorBidi"/>
          <w:sz w:val="24"/>
          <w:szCs w:val="24"/>
          <w:lang w:val="en-GB"/>
        </w:rPr>
      </w:pPr>
      <w:r w:rsidRPr="0013799F">
        <w:rPr>
          <w:rFonts w:asciiTheme="majorBidi" w:hAnsiTheme="majorBidi" w:cstheme="majorBidi"/>
          <w:sz w:val="24"/>
          <w:szCs w:val="24"/>
          <w:lang w:val="en-GB"/>
        </w:rPr>
        <w:t xml:space="preserve">In response to the </w:t>
      </w:r>
      <w:r w:rsidR="000A143B">
        <w:rPr>
          <w:rFonts w:asciiTheme="majorBidi" w:hAnsiTheme="majorBidi" w:cstheme="majorBidi"/>
          <w:sz w:val="24"/>
          <w:szCs w:val="24"/>
          <w:lang w:val="en-GB"/>
        </w:rPr>
        <w:t xml:space="preserve">December 2019 </w:t>
      </w:r>
      <w:r w:rsidRPr="0013799F">
        <w:rPr>
          <w:rFonts w:asciiTheme="majorBidi" w:hAnsiTheme="majorBidi" w:cstheme="majorBidi"/>
          <w:sz w:val="24"/>
          <w:szCs w:val="24"/>
          <w:lang w:val="en-GB"/>
        </w:rPr>
        <w:t xml:space="preserve">attacks </w:t>
      </w:r>
      <w:r w:rsidR="000A143B">
        <w:rPr>
          <w:rFonts w:asciiTheme="majorBidi" w:hAnsiTheme="majorBidi" w:cstheme="majorBidi"/>
          <w:sz w:val="24"/>
          <w:szCs w:val="24"/>
          <w:lang w:val="en-GB"/>
        </w:rPr>
        <w:t xml:space="preserve">against </w:t>
      </w:r>
      <w:r w:rsidRPr="0013799F">
        <w:rPr>
          <w:rFonts w:asciiTheme="majorBidi" w:hAnsiTheme="majorBidi" w:cstheme="majorBidi"/>
          <w:sz w:val="24"/>
          <w:szCs w:val="24"/>
          <w:lang w:val="en-GB"/>
        </w:rPr>
        <w:t>IDP</w:t>
      </w:r>
      <w:r w:rsidR="000A143B">
        <w:rPr>
          <w:rFonts w:asciiTheme="majorBidi" w:hAnsiTheme="majorBidi" w:cstheme="majorBidi"/>
          <w:sz w:val="24"/>
          <w:szCs w:val="24"/>
          <w:lang w:val="en-GB"/>
        </w:rPr>
        <w:t xml:space="preserve">s, the </w:t>
      </w:r>
      <w:r w:rsidR="00502084" w:rsidRPr="0013799F">
        <w:rPr>
          <w:rFonts w:asciiTheme="majorBidi" w:hAnsiTheme="majorBidi" w:cstheme="majorBidi"/>
          <w:sz w:val="24"/>
          <w:szCs w:val="24"/>
          <w:lang w:val="en-GB"/>
        </w:rPr>
        <w:t>West Darfur</w:t>
      </w:r>
      <w:r w:rsidRPr="0013799F">
        <w:rPr>
          <w:rFonts w:asciiTheme="majorBidi" w:hAnsiTheme="majorBidi" w:cstheme="majorBidi"/>
          <w:sz w:val="24"/>
          <w:szCs w:val="24"/>
          <w:lang w:val="en-GB"/>
        </w:rPr>
        <w:t xml:space="preserve"> </w:t>
      </w:r>
      <w:r w:rsidR="000A143B">
        <w:rPr>
          <w:rFonts w:asciiTheme="majorBidi" w:hAnsiTheme="majorBidi" w:cstheme="majorBidi"/>
          <w:sz w:val="24"/>
          <w:szCs w:val="24"/>
          <w:lang w:val="en-GB"/>
        </w:rPr>
        <w:t>s</w:t>
      </w:r>
      <w:r w:rsidR="00B877FF" w:rsidRPr="0013799F">
        <w:rPr>
          <w:rFonts w:asciiTheme="majorBidi" w:hAnsiTheme="majorBidi" w:cstheme="majorBidi"/>
          <w:sz w:val="24"/>
          <w:szCs w:val="24"/>
          <w:lang w:val="en-GB"/>
        </w:rPr>
        <w:t xml:space="preserve">tate </w:t>
      </w:r>
      <w:r w:rsidR="000A143B">
        <w:rPr>
          <w:rFonts w:asciiTheme="majorBidi" w:hAnsiTheme="majorBidi" w:cstheme="majorBidi"/>
          <w:sz w:val="24"/>
          <w:szCs w:val="24"/>
          <w:lang w:val="en-GB"/>
        </w:rPr>
        <w:t xml:space="preserve">authorities </w:t>
      </w:r>
      <w:r w:rsidRPr="0013799F">
        <w:rPr>
          <w:rFonts w:asciiTheme="majorBidi" w:hAnsiTheme="majorBidi" w:cstheme="majorBidi"/>
          <w:sz w:val="24"/>
          <w:szCs w:val="24"/>
          <w:lang w:val="en-GB"/>
        </w:rPr>
        <w:t xml:space="preserve">deployed </w:t>
      </w:r>
      <w:r w:rsidR="00B877FF" w:rsidRPr="0013799F">
        <w:rPr>
          <w:rFonts w:asciiTheme="majorBidi" w:hAnsiTheme="majorBidi" w:cstheme="majorBidi"/>
          <w:sz w:val="24"/>
          <w:szCs w:val="24"/>
          <w:lang w:val="en-GB"/>
        </w:rPr>
        <w:t>S</w:t>
      </w:r>
      <w:r w:rsidR="000A143B">
        <w:rPr>
          <w:rFonts w:asciiTheme="majorBidi" w:hAnsiTheme="majorBidi" w:cstheme="majorBidi"/>
          <w:sz w:val="24"/>
          <w:szCs w:val="24"/>
          <w:lang w:val="en-GB"/>
        </w:rPr>
        <w:t xml:space="preserve">udan police personnel </w:t>
      </w:r>
      <w:r w:rsidRPr="0013799F">
        <w:rPr>
          <w:rFonts w:asciiTheme="majorBidi" w:hAnsiTheme="majorBidi" w:cstheme="majorBidi"/>
          <w:sz w:val="24"/>
          <w:szCs w:val="24"/>
          <w:lang w:val="en-GB"/>
        </w:rPr>
        <w:t xml:space="preserve">to </w:t>
      </w:r>
      <w:r w:rsidR="00B877FF" w:rsidRPr="0013799F">
        <w:rPr>
          <w:rFonts w:asciiTheme="majorBidi" w:hAnsiTheme="majorBidi" w:cstheme="majorBidi"/>
          <w:sz w:val="24"/>
          <w:szCs w:val="24"/>
          <w:lang w:val="en-GB"/>
        </w:rPr>
        <w:t xml:space="preserve">the </w:t>
      </w:r>
      <w:r w:rsidR="00815B34" w:rsidRPr="0013799F">
        <w:rPr>
          <w:rFonts w:asciiTheme="majorBidi" w:hAnsiTheme="majorBidi" w:cstheme="majorBidi"/>
          <w:sz w:val="24"/>
          <w:szCs w:val="24"/>
          <w:lang w:val="en-GB"/>
        </w:rPr>
        <w:t>camps</w:t>
      </w:r>
      <w:r w:rsidR="00815B34">
        <w:rPr>
          <w:rFonts w:asciiTheme="majorBidi" w:hAnsiTheme="majorBidi" w:cstheme="majorBidi"/>
          <w:sz w:val="24"/>
          <w:szCs w:val="24"/>
          <w:lang w:val="en-GB"/>
        </w:rPr>
        <w:t xml:space="preserve"> but</w:t>
      </w:r>
      <w:r w:rsidR="000A143B">
        <w:rPr>
          <w:rFonts w:asciiTheme="majorBidi" w:hAnsiTheme="majorBidi" w:cstheme="majorBidi"/>
          <w:sz w:val="24"/>
          <w:szCs w:val="24"/>
          <w:lang w:val="en-GB"/>
        </w:rPr>
        <w:t xml:space="preserve"> were initially over</w:t>
      </w:r>
      <w:r w:rsidRPr="0013799F">
        <w:rPr>
          <w:rFonts w:asciiTheme="majorBidi" w:hAnsiTheme="majorBidi" w:cstheme="majorBidi"/>
          <w:sz w:val="24"/>
          <w:szCs w:val="24"/>
          <w:lang w:val="en-GB"/>
        </w:rPr>
        <w:t>whelmed by the superior fire</w:t>
      </w:r>
      <w:r w:rsidR="00B877FF" w:rsidRPr="0013799F">
        <w:rPr>
          <w:rFonts w:asciiTheme="majorBidi" w:hAnsiTheme="majorBidi" w:cstheme="majorBidi"/>
          <w:sz w:val="24"/>
          <w:szCs w:val="24"/>
          <w:lang w:val="en-GB"/>
        </w:rPr>
        <w:t>power</w:t>
      </w:r>
      <w:r w:rsidR="004F594D" w:rsidRPr="0013799F">
        <w:rPr>
          <w:rFonts w:asciiTheme="majorBidi" w:hAnsiTheme="majorBidi" w:cstheme="majorBidi"/>
          <w:sz w:val="24"/>
          <w:szCs w:val="24"/>
          <w:lang w:val="en-GB"/>
        </w:rPr>
        <w:t xml:space="preserve"> </w:t>
      </w:r>
      <w:r w:rsidRPr="0013799F">
        <w:rPr>
          <w:rFonts w:asciiTheme="majorBidi" w:hAnsiTheme="majorBidi" w:cstheme="majorBidi"/>
          <w:sz w:val="24"/>
          <w:szCs w:val="24"/>
          <w:lang w:val="en-GB"/>
        </w:rPr>
        <w:t>of the RSF</w:t>
      </w:r>
      <w:r w:rsidR="000A143B">
        <w:rPr>
          <w:rFonts w:asciiTheme="majorBidi" w:hAnsiTheme="majorBidi" w:cstheme="majorBidi"/>
          <w:sz w:val="24"/>
          <w:szCs w:val="24"/>
          <w:lang w:val="en-GB"/>
        </w:rPr>
        <w:t xml:space="preserve">. </w:t>
      </w:r>
      <w:r w:rsidR="00254F13">
        <w:rPr>
          <w:rFonts w:asciiTheme="majorBidi" w:hAnsiTheme="majorBidi" w:cstheme="majorBidi"/>
          <w:sz w:val="24"/>
          <w:szCs w:val="24"/>
          <w:lang w:val="en-GB"/>
        </w:rPr>
        <w:t>A</w:t>
      </w:r>
      <w:r w:rsidR="000A143B">
        <w:rPr>
          <w:rFonts w:asciiTheme="majorBidi" w:hAnsiTheme="majorBidi" w:cstheme="majorBidi"/>
          <w:sz w:val="24"/>
          <w:szCs w:val="24"/>
          <w:lang w:val="en-GB"/>
        </w:rPr>
        <w:t xml:space="preserve"> reinforcement was dispatched two days later. </w:t>
      </w:r>
      <w:r w:rsidRPr="0013799F">
        <w:rPr>
          <w:rFonts w:asciiTheme="majorBidi" w:hAnsiTheme="majorBidi" w:cstheme="majorBidi"/>
          <w:sz w:val="24"/>
          <w:szCs w:val="24"/>
          <w:lang w:val="en-GB"/>
        </w:rPr>
        <w:t>Th</w:t>
      </w:r>
      <w:r w:rsidR="00502084" w:rsidRPr="0013799F">
        <w:rPr>
          <w:rFonts w:asciiTheme="majorBidi" w:hAnsiTheme="majorBidi" w:cstheme="majorBidi"/>
          <w:sz w:val="24"/>
          <w:szCs w:val="24"/>
          <w:lang w:val="en-GB"/>
        </w:rPr>
        <w:t xml:space="preserve">e complete absence of security forces to protect civilians during the attacks was </w:t>
      </w:r>
      <w:r w:rsidR="006A068C" w:rsidRPr="0013799F">
        <w:rPr>
          <w:rFonts w:asciiTheme="majorBidi" w:hAnsiTheme="majorBidi" w:cstheme="majorBidi"/>
          <w:sz w:val="24"/>
          <w:szCs w:val="24"/>
          <w:lang w:val="en-GB"/>
        </w:rPr>
        <w:t>confirmed</w:t>
      </w:r>
      <w:r w:rsidR="00502084" w:rsidRPr="0013799F">
        <w:rPr>
          <w:rFonts w:asciiTheme="majorBidi" w:hAnsiTheme="majorBidi" w:cstheme="majorBidi"/>
          <w:sz w:val="24"/>
          <w:szCs w:val="24"/>
          <w:lang w:val="en-GB"/>
        </w:rPr>
        <w:t xml:space="preserve"> by several victims and witnesses interviewed by UNAMID</w:t>
      </w:r>
      <w:r w:rsidR="000A143B">
        <w:rPr>
          <w:rFonts w:asciiTheme="majorBidi" w:hAnsiTheme="majorBidi" w:cstheme="majorBidi"/>
          <w:sz w:val="24"/>
          <w:szCs w:val="24"/>
          <w:lang w:val="en-GB"/>
        </w:rPr>
        <w:t xml:space="preserve">  monitors. </w:t>
      </w:r>
      <w:r w:rsidR="00F42892" w:rsidRPr="0013799F">
        <w:rPr>
          <w:rFonts w:asciiTheme="majorBidi" w:hAnsiTheme="majorBidi" w:cstheme="majorBidi"/>
          <w:sz w:val="24"/>
          <w:szCs w:val="24"/>
          <w:lang w:val="en-GB"/>
        </w:rPr>
        <w:t xml:space="preserve">On 30 December 2019, Sudan’s </w:t>
      </w:r>
      <w:r w:rsidR="00CF45E5" w:rsidRPr="0013799F">
        <w:rPr>
          <w:rFonts w:asciiTheme="majorBidi" w:hAnsiTheme="majorBidi" w:cstheme="majorBidi"/>
          <w:sz w:val="24"/>
          <w:szCs w:val="24"/>
          <w:lang w:val="en-GB"/>
        </w:rPr>
        <w:t>S</w:t>
      </w:r>
      <w:r w:rsidR="00F42892" w:rsidRPr="0013799F">
        <w:rPr>
          <w:rFonts w:asciiTheme="majorBidi" w:hAnsiTheme="majorBidi" w:cstheme="majorBidi"/>
          <w:sz w:val="24"/>
          <w:szCs w:val="24"/>
          <w:lang w:val="en-GB"/>
        </w:rPr>
        <w:t xml:space="preserve">overeign Council and the Council of Ministers held a joint meeting and decided to send troops to control the situation in El Geneina. A joint military force consisting of the SAF, RSF, NISS and elements of the Sudan Police Force </w:t>
      </w:r>
      <w:r w:rsidR="006A068C" w:rsidRPr="0013799F">
        <w:rPr>
          <w:rFonts w:asciiTheme="majorBidi" w:hAnsiTheme="majorBidi" w:cstheme="majorBidi"/>
          <w:sz w:val="24"/>
          <w:szCs w:val="24"/>
          <w:lang w:val="en-GB"/>
        </w:rPr>
        <w:t xml:space="preserve">was </w:t>
      </w:r>
      <w:r w:rsidR="008662F6" w:rsidRPr="0013799F">
        <w:rPr>
          <w:rFonts w:asciiTheme="majorBidi" w:hAnsiTheme="majorBidi" w:cstheme="majorBidi"/>
          <w:sz w:val="24"/>
          <w:szCs w:val="24"/>
          <w:lang w:val="en-GB"/>
        </w:rPr>
        <w:t xml:space="preserve">subsequently </w:t>
      </w:r>
      <w:r w:rsidR="006A068C" w:rsidRPr="0013799F">
        <w:rPr>
          <w:rFonts w:asciiTheme="majorBidi" w:hAnsiTheme="majorBidi" w:cstheme="majorBidi"/>
          <w:sz w:val="24"/>
          <w:szCs w:val="24"/>
          <w:lang w:val="en-GB"/>
        </w:rPr>
        <w:t xml:space="preserve">deployed </w:t>
      </w:r>
      <w:r w:rsidR="00F42892" w:rsidRPr="0013799F">
        <w:rPr>
          <w:rFonts w:asciiTheme="majorBidi" w:hAnsiTheme="majorBidi" w:cstheme="majorBidi"/>
          <w:sz w:val="24"/>
          <w:szCs w:val="24"/>
          <w:lang w:val="en-GB"/>
        </w:rPr>
        <w:t>on 1 January</w:t>
      </w:r>
      <w:r w:rsidR="00815B34">
        <w:rPr>
          <w:rFonts w:asciiTheme="majorBidi" w:hAnsiTheme="majorBidi" w:cstheme="majorBidi"/>
          <w:sz w:val="24"/>
          <w:szCs w:val="24"/>
          <w:lang w:val="en-GB"/>
        </w:rPr>
        <w:t xml:space="preserve"> 2020</w:t>
      </w:r>
      <w:r w:rsidR="000A143B">
        <w:rPr>
          <w:rFonts w:asciiTheme="majorBidi" w:hAnsiTheme="majorBidi" w:cstheme="majorBidi"/>
          <w:sz w:val="24"/>
          <w:szCs w:val="24"/>
          <w:lang w:val="en-GB"/>
        </w:rPr>
        <w:t xml:space="preserve">. </w:t>
      </w:r>
      <w:r w:rsidR="006A068C" w:rsidRPr="0013799F">
        <w:rPr>
          <w:rFonts w:asciiTheme="majorBidi" w:hAnsiTheme="majorBidi" w:cstheme="majorBidi"/>
          <w:sz w:val="24"/>
          <w:szCs w:val="24"/>
          <w:lang w:val="en-GB"/>
        </w:rPr>
        <w:t xml:space="preserve">The RSF were however withdrawn from El Geneina </w:t>
      </w:r>
      <w:r w:rsidR="005B1177" w:rsidRPr="0013799F">
        <w:rPr>
          <w:rFonts w:asciiTheme="majorBidi" w:hAnsiTheme="majorBidi" w:cstheme="majorBidi"/>
          <w:sz w:val="24"/>
          <w:szCs w:val="24"/>
          <w:lang w:val="en-GB"/>
        </w:rPr>
        <w:t xml:space="preserve">city </w:t>
      </w:r>
      <w:r w:rsidR="006A068C" w:rsidRPr="0013799F">
        <w:rPr>
          <w:rFonts w:asciiTheme="majorBidi" w:hAnsiTheme="majorBidi" w:cstheme="majorBidi"/>
          <w:sz w:val="24"/>
          <w:szCs w:val="24"/>
          <w:lang w:val="en-GB"/>
        </w:rPr>
        <w:t xml:space="preserve">and redeployed to Nyala, presumably </w:t>
      </w:r>
      <w:r w:rsidR="005B1177" w:rsidRPr="0013799F">
        <w:rPr>
          <w:rFonts w:asciiTheme="majorBidi" w:hAnsiTheme="majorBidi" w:cstheme="majorBidi"/>
          <w:sz w:val="24"/>
          <w:szCs w:val="24"/>
          <w:lang w:val="en-GB"/>
        </w:rPr>
        <w:t xml:space="preserve">due to their involvement in the incident and </w:t>
      </w:r>
      <w:r w:rsidR="000A143B">
        <w:rPr>
          <w:rFonts w:asciiTheme="majorBidi" w:hAnsiTheme="majorBidi" w:cstheme="majorBidi"/>
          <w:sz w:val="24"/>
          <w:szCs w:val="24"/>
          <w:lang w:val="en-GB"/>
        </w:rPr>
        <w:t xml:space="preserve">public anger towards them. </w:t>
      </w:r>
    </w:p>
    <w:p w14:paraId="4EF76102" w14:textId="77777777" w:rsidR="000A143B" w:rsidRDefault="000A143B" w:rsidP="001D1813">
      <w:pPr>
        <w:pStyle w:val="ListParagraph"/>
        <w:spacing w:after="0" w:line="240" w:lineRule="auto"/>
        <w:ind w:left="360"/>
        <w:jc w:val="both"/>
        <w:rPr>
          <w:rFonts w:asciiTheme="majorBidi" w:hAnsiTheme="majorBidi" w:cstheme="majorBidi"/>
          <w:sz w:val="24"/>
          <w:szCs w:val="24"/>
          <w:lang w:val="en-GB"/>
        </w:rPr>
      </w:pPr>
    </w:p>
    <w:p w14:paraId="1FF9A5AC" w14:textId="0BD96918" w:rsidR="007335D9" w:rsidRDefault="003A1AFB"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The political response of the T</w:t>
      </w:r>
      <w:r w:rsidR="00815B34">
        <w:rPr>
          <w:rFonts w:asciiTheme="majorBidi" w:hAnsiTheme="majorBidi" w:cstheme="majorBidi"/>
          <w:sz w:val="24"/>
          <w:szCs w:val="24"/>
          <w:lang w:val="en-GB"/>
        </w:rPr>
        <w:t xml:space="preserve">ransitional Government of Sudan </w:t>
      </w:r>
      <w:r>
        <w:rPr>
          <w:rFonts w:asciiTheme="majorBidi" w:hAnsiTheme="majorBidi" w:cstheme="majorBidi"/>
          <w:sz w:val="24"/>
          <w:szCs w:val="24"/>
          <w:lang w:val="en-GB"/>
        </w:rPr>
        <w:t xml:space="preserve">was </w:t>
      </w:r>
      <w:r w:rsidR="00A64761">
        <w:rPr>
          <w:rFonts w:asciiTheme="majorBidi" w:hAnsiTheme="majorBidi" w:cstheme="majorBidi"/>
          <w:sz w:val="24"/>
          <w:szCs w:val="24"/>
          <w:lang w:val="en-GB"/>
        </w:rPr>
        <w:t>timely</w:t>
      </w:r>
      <w:r>
        <w:rPr>
          <w:rFonts w:asciiTheme="majorBidi" w:hAnsiTheme="majorBidi" w:cstheme="majorBidi"/>
          <w:sz w:val="24"/>
          <w:szCs w:val="24"/>
          <w:lang w:val="en-GB"/>
        </w:rPr>
        <w:t xml:space="preserve"> </w:t>
      </w:r>
      <w:r w:rsidR="009343C9">
        <w:rPr>
          <w:rFonts w:asciiTheme="majorBidi" w:hAnsiTheme="majorBidi" w:cstheme="majorBidi"/>
          <w:sz w:val="24"/>
          <w:szCs w:val="24"/>
          <w:lang w:val="en-GB"/>
        </w:rPr>
        <w:t>and appropriate.</w:t>
      </w:r>
      <w:r>
        <w:rPr>
          <w:rFonts w:asciiTheme="majorBidi" w:hAnsiTheme="majorBidi" w:cstheme="majorBidi"/>
          <w:sz w:val="24"/>
          <w:szCs w:val="24"/>
          <w:lang w:val="en-GB"/>
        </w:rPr>
        <w:t xml:space="preserve"> </w:t>
      </w:r>
      <w:r w:rsidR="00262E26" w:rsidRPr="0013799F">
        <w:rPr>
          <w:rFonts w:asciiTheme="majorBidi" w:hAnsiTheme="majorBidi" w:cstheme="majorBidi"/>
          <w:sz w:val="24"/>
          <w:szCs w:val="24"/>
          <w:lang w:val="en-GB"/>
        </w:rPr>
        <w:t>On 31 December</w:t>
      </w:r>
      <w:r w:rsidR="00815B34">
        <w:rPr>
          <w:rFonts w:asciiTheme="majorBidi" w:hAnsiTheme="majorBidi" w:cstheme="majorBidi"/>
          <w:sz w:val="24"/>
          <w:szCs w:val="24"/>
          <w:lang w:val="en-GB"/>
        </w:rPr>
        <w:t xml:space="preserve"> 2019</w:t>
      </w:r>
      <w:r w:rsidR="00262E26" w:rsidRPr="0013799F">
        <w:rPr>
          <w:rFonts w:asciiTheme="majorBidi" w:hAnsiTheme="majorBidi" w:cstheme="majorBidi"/>
          <w:sz w:val="24"/>
          <w:szCs w:val="24"/>
          <w:lang w:val="en-GB"/>
        </w:rPr>
        <w:t>, the Prime Minister, Abdallah Hamdok</w:t>
      </w:r>
      <w:r w:rsidR="000A143B">
        <w:rPr>
          <w:rFonts w:asciiTheme="majorBidi" w:hAnsiTheme="majorBidi" w:cstheme="majorBidi"/>
          <w:sz w:val="24"/>
          <w:szCs w:val="24"/>
          <w:lang w:val="en-GB"/>
        </w:rPr>
        <w:t>,</w:t>
      </w:r>
      <w:r w:rsidR="00262E26" w:rsidRPr="0013799F">
        <w:rPr>
          <w:rFonts w:asciiTheme="majorBidi" w:hAnsiTheme="majorBidi" w:cstheme="majorBidi"/>
          <w:sz w:val="24"/>
          <w:szCs w:val="24"/>
          <w:lang w:val="en-GB"/>
        </w:rPr>
        <w:t xml:space="preserve"> and Lt. Gen. Hamdan Dagalo “Hemeti”</w:t>
      </w:r>
      <w:r w:rsidR="000A143B">
        <w:rPr>
          <w:rFonts w:asciiTheme="majorBidi" w:hAnsiTheme="majorBidi" w:cstheme="majorBidi"/>
          <w:sz w:val="24"/>
          <w:szCs w:val="24"/>
          <w:lang w:val="en-GB"/>
        </w:rPr>
        <w:t xml:space="preserve">, a member of the Sovereign Council and </w:t>
      </w:r>
      <w:r>
        <w:rPr>
          <w:rFonts w:asciiTheme="majorBidi" w:hAnsiTheme="majorBidi" w:cstheme="majorBidi"/>
          <w:sz w:val="24"/>
          <w:szCs w:val="24"/>
          <w:lang w:val="en-GB"/>
        </w:rPr>
        <w:t xml:space="preserve"> General Commander</w:t>
      </w:r>
      <w:r w:rsidR="000A143B">
        <w:rPr>
          <w:rFonts w:asciiTheme="majorBidi" w:hAnsiTheme="majorBidi" w:cstheme="majorBidi"/>
          <w:sz w:val="24"/>
          <w:szCs w:val="24"/>
          <w:lang w:val="en-GB"/>
        </w:rPr>
        <w:t xml:space="preserve"> of the RSF</w:t>
      </w:r>
      <w:r w:rsidR="00262E26" w:rsidRPr="0013799F">
        <w:rPr>
          <w:rFonts w:asciiTheme="majorBidi" w:hAnsiTheme="majorBidi" w:cstheme="majorBidi"/>
          <w:sz w:val="24"/>
          <w:szCs w:val="24"/>
          <w:lang w:val="en-GB"/>
        </w:rPr>
        <w:t xml:space="preserve"> suspended the Darfur track of peace talks in Juba and travelled to El Geneina </w:t>
      </w:r>
      <w:r w:rsidR="006B630B" w:rsidRPr="0013799F">
        <w:rPr>
          <w:rFonts w:asciiTheme="majorBidi" w:hAnsiTheme="majorBidi" w:cstheme="majorBidi"/>
          <w:sz w:val="24"/>
          <w:szCs w:val="24"/>
          <w:lang w:val="en-GB"/>
        </w:rPr>
        <w:t>where they held meetings with Masalit and Arab leaders</w:t>
      </w:r>
      <w:r w:rsidR="00B54ED7" w:rsidRPr="0013799F">
        <w:rPr>
          <w:rFonts w:asciiTheme="majorBidi" w:hAnsiTheme="majorBidi" w:cstheme="majorBidi"/>
          <w:sz w:val="24"/>
          <w:szCs w:val="24"/>
          <w:lang w:val="en-GB"/>
        </w:rPr>
        <w:t xml:space="preserve"> to encourage intercommunity dialogue and reconciliation</w:t>
      </w:r>
      <w:r w:rsidR="006B630B" w:rsidRPr="0013799F">
        <w:rPr>
          <w:rFonts w:asciiTheme="majorBidi" w:hAnsiTheme="majorBidi" w:cstheme="majorBidi"/>
          <w:sz w:val="24"/>
          <w:szCs w:val="24"/>
          <w:lang w:val="en-GB"/>
        </w:rPr>
        <w:t>. The meeting</w:t>
      </w:r>
      <w:r w:rsidR="008662F6" w:rsidRPr="0013799F">
        <w:rPr>
          <w:rFonts w:asciiTheme="majorBidi" w:hAnsiTheme="majorBidi" w:cstheme="majorBidi"/>
          <w:sz w:val="24"/>
          <w:szCs w:val="24"/>
          <w:lang w:val="en-GB"/>
        </w:rPr>
        <w:t>s</w:t>
      </w:r>
      <w:r w:rsidR="006B630B" w:rsidRPr="0013799F">
        <w:rPr>
          <w:rFonts w:asciiTheme="majorBidi" w:hAnsiTheme="majorBidi" w:cstheme="majorBidi"/>
          <w:sz w:val="24"/>
          <w:szCs w:val="24"/>
          <w:lang w:val="en-GB"/>
        </w:rPr>
        <w:t xml:space="preserve"> resulted in the signing of a </w:t>
      </w:r>
      <w:r w:rsidR="006D75B2" w:rsidRPr="0013799F">
        <w:rPr>
          <w:rFonts w:asciiTheme="majorBidi" w:hAnsiTheme="majorBidi" w:cstheme="majorBidi"/>
          <w:sz w:val="24"/>
          <w:szCs w:val="24"/>
          <w:lang w:val="en-GB"/>
        </w:rPr>
        <w:t>‘cessation of hostilities</w:t>
      </w:r>
      <w:r w:rsidR="006B630B" w:rsidRPr="0013799F">
        <w:rPr>
          <w:rFonts w:asciiTheme="majorBidi" w:hAnsiTheme="majorBidi" w:cstheme="majorBidi"/>
          <w:sz w:val="24"/>
          <w:szCs w:val="24"/>
          <w:lang w:val="en-GB"/>
        </w:rPr>
        <w:t xml:space="preserve"> agreement</w:t>
      </w:r>
      <w:r w:rsidR="006D75B2" w:rsidRPr="0013799F">
        <w:rPr>
          <w:rFonts w:asciiTheme="majorBidi" w:hAnsiTheme="majorBidi" w:cstheme="majorBidi"/>
          <w:sz w:val="24"/>
          <w:szCs w:val="24"/>
          <w:lang w:val="en-GB"/>
        </w:rPr>
        <w:t>” between the leaders of the two ethnic communities.</w:t>
      </w:r>
      <w:r w:rsidR="00262E26" w:rsidRPr="0013799F">
        <w:rPr>
          <w:rFonts w:asciiTheme="majorBidi" w:hAnsiTheme="majorBidi" w:cstheme="majorBidi"/>
          <w:sz w:val="24"/>
          <w:szCs w:val="24"/>
          <w:lang w:val="en-GB"/>
        </w:rPr>
        <w:t xml:space="preserve"> </w:t>
      </w:r>
      <w:r w:rsidR="00B54ED7" w:rsidRPr="0013799F">
        <w:rPr>
          <w:rFonts w:asciiTheme="majorBidi" w:hAnsiTheme="majorBidi" w:cstheme="majorBidi"/>
          <w:sz w:val="24"/>
          <w:szCs w:val="24"/>
          <w:lang w:val="en-GB"/>
        </w:rPr>
        <w:t xml:space="preserve">The government complemented this initiative by sending a high-level delegation to El Fasher in North Darfur to engage with </w:t>
      </w:r>
      <w:r w:rsidR="002B609F">
        <w:rPr>
          <w:rFonts w:asciiTheme="majorBidi" w:hAnsiTheme="majorBidi" w:cstheme="majorBidi"/>
          <w:sz w:val="24"/>
          <w:szCs w:val="24"/>
          <w:lang w:val="en-GB"/>
        </w:rPr>
        <w:t xml:space="preserve">local </w:t>
      </w:r>
      <w:r w:rsidR="00B54ED7" w:rsidRPr="0013799F">
        <w:rPr>
          <w:rFonts w:asciiTheme="majorBidi" w:hAnsiTheme="majorBidi" w:cstheme="majorBidi"/>
          <w:sz w:val="24"/>
          <w:szCs w:val="24"/>
          <w:lang w:val="en-GB"/>
        </w:rPr>
        <w:t xml:space="preserve">leaders for dialogue on peaceful </w:t>
      </w:r>
      <w:r w:rsidR="00B54ED7" w:rsidRPr="0013799F">
        <w:rPr>
          <w:rFonts w:asciiTheme="majorBidi" w:hAnsiTheme="majorBidi" w:cstheme="majorBidi"/>
          <w:sz w:val="24"/>
          <w:szCs w:val="24"/>
          <w:lang w:val="en-GB"/>
        </w:rPr>
        <w:lastRenderedPageBreak/>
        <w:t xml:space="preserve">coexistence. </w:t>
      </w:r>
      <w:bookmarkStart w:id="8" w:name="_Hlk50212252"/>
      <w:r w:rsidR="002B609F">
        <w:rPr>
          <w:rFonts w:asciiTheme="majorBidi" w:hAnsiTheme="majorBidi" w:cstheme="majorBidi"/>
          <w:sz w:val="24"/>
          <w:szCs w:val="24"/>
          <w:lang w:val="en-GB"/>
        </w:rPr>
        <w:t xml:space="preserve">Moreover, </w:t>
      </w:r>
      <w:r w:rsidR="007335D9" w:rsidRPr="0013799F">
        <w:rPr>
          <w:rFonts w:asciiTheme="majorBidi" w:hAnsiTheme="majorBidi" w:cstheme="majorBidi"/>
          <w:sz w:val="24"/>
          <w:szCs w:val="24"/>
          <w:lang w:val="en-GB"/>
        </w:rPr>
        <w:t>Sudan’s</w:t>
      </w:r>
      <w:r w:rsidR="008834F1" w:rsidRPr="0013799F">
        <w:rPr>
          <w:rFonts w:asciiTheme="majorBidi" w:hAnsiTheme="majorBidi" w:cstheme="majorBidi"/>
          <w:sz w:val="24"/>
          <w:szCs w:val="24"/>
          <w:lang w:val="en-GB"/>
        </w:rPr>
        <w:t xml:space="preserve"> Attorney General has created a committee for special investigations </w:t>
      </w:r>
      <w:r w:rsidR="00D14EAD" w:rsidRPr="0013799F">
        <w:rPr>
          <w:rFonts w:asciiTheme="majorBidi" w:hAnsiTheme="majorBidi" w:cstheme="majorBidi"/>
          <w:sz w:val="24"/>
          <w:szCs w:val="24"/>
          <w:lang w:val="en-GB"/>
        </w:rPr>
        <w:t xml:space="preserve">that has opened judicial </w:t>
      </w:r>
      <w:r w:rsidR="00815B34">
        <w:rPr>
          <w:rFonts w:asciiTheme="majorBidi" w:hAnsiTheme="majorBidi" w:cstheme="majorBidi"/>
          <w:sz w:val="24"/>
          <w:szCs w:val="24"/>
          <w:lang w:val="en-GB"/>
        </w:rPr>
        <w:t xml:space="preserve">enquiry </w:t>
      </w:r>
      <w:r w:rsidR="00D14EAD" w:rsidRPr="0013799F">
        <w:rPr>
          <w:rFonts w:asciiTheme="majorBidi" w:hAnsiTheme="majorBidi" w:cstheme="majorBidi"/>
          <w:sz w:val="24"/>
          <w:szCs w:val="24"/>
          <w:lang w:val="en-GB"/>
        </w:rPr>
        <w:t xml:space="preserve">into the </w:t>
      </w:r>
      <w:r w:rsidR="002B609F">
        <w:rPr>
          <w:rFonts w:asciiTheme="majorBidi" w:hAnsiTheme="majorBidi" w:cstheme="majorBidi"/>
          <w:sz w:val="24"/>
          <w:szCs w:val="24"/>
          <w:lang w:val="en-GB"/>
        </w:rPr>
        <w:t xml:space="preserve">attacks. </w:t>
      </w:r>
      <w:bookmarkEnd w:id="8"/>
      <w:r w:rsidR="008834F1" w:rsidRPr="0013799F">
        <w:rPr>
          <w:rFonts w:asciiTheme="majorBidi" w:hAnsiTheme="majorBidi" w:cstheme="majorBidi"/>
          <w:sz w:val="24"/>
          <w:szCs w:val="24"/>
          <w:lang w:val="en-GB"/>
        </w:rPr>
        <w:t xml:space="preserve">The inclusion of </w:t>
      </w:r>
      <w:r w:rsidR="008662F6" w:rsidRPr="0013799F">
        <w:rPr>
          <w:rFonts w:asciiTheme="majorBidi" w:hAnsiTheme="majorBidi" w:cstheme="majorBidi"/>
          <w:sz w:val="24"/>
          <w:szCs w:val="24"/>
          <w:lang w:val="en-GB"/>
        </w:rPr>
        <w:t>a representative of the</w:t>
      </w:r>
      <w:r w:rsidR="008834F1" w:rsidRPr="0013799F">
        <w:rPr>
          <w:rFonts w:asciiTheme="majorBidi" w:hAnsiTheme="majorBidi" w:cstheme="majorBidi"/>
          <w:sz w:val="24"/>
          <w:szCs w:val="24"/>
          <w:lang w:val="en-GB"/>
        </w:rPr>
        <w:t xml:space="preserve"> RSF </w:t>
      </w:r>
      <w:r w:rsidR="008662F6" w:rsidRPr="0013799F">
        <w:rPr>
          <w:rFonts w:asciiTheme="majorBidi" w:hAnsiTheme="majorBidi" w:cstheme="majorBidi"/>
          <w:sz w:val="24"/>
          <w:szCs w:val="24"/>
          <w:lang w:val="en-GB"/>
        </w:rPr>
        <w:t xml:space="preserve">in the committee </w:t>
      </w:r>
      <w:r w:rsidR="008834F1" w:rsidRPr="0013799F">
        <w:rPr>
          <w:rFonts w:asciiTheme="majorBidi" w:hAnsiTheme="majorBidi" w:cstheme="majorBidi"/>
          <w:sz w:val="24"/>
          <w:szCs w:val="24"/>
          <w:lang w:val="en-GB"/>
        </w:rPr>
        <w:t xml:space="preserve">has </w:t>
      </w:r>
      <w:r w:rsidR="00D14EAD" w:rsidRPr="0013799F">
        <w:rPr>
          <w:rFonts w:asciiTheme="majorBidi" w:hAnsiTheme="majorBidi" w:cstheme="majorBidi"/>
          <w:sz w:val="24"/>
          <w:szCs w:val="24"/>
          <w:lang w:val="en-GB"/>
        </w:rPr>
        <w:t xml:space="preserve">however </w:t>
      </w:r>
      <w:r w:rsidR="008834F1" w:rsidRPr="0013799F">
        <w:rPr>
          <w:rFonts w:asciiTheme="majorBidi" w:hAnsiTheme="majorBidi" w:cstheme="majorBidi"/>
          <w:sz w:val="24"/>
          <w:szCs w:val="24"/>
          <w:lang w:val="en-GB"/>
        </w:rPr>
        <w:t xml:space="preserve">drawn criticism from </w:t>
      </w:r>
      <w:r w:rsidR="008662F6" w:rsidRPr="0013799F">
        <w:rPr>
          <w:rFonts w:asciiTheme="majorBidi" w:hAnsiTheme="majorBidi" w:cstheme="majorBidi"/>
          <w:sz w:val="24"/>
          <w:szCs w:val="24"/>
          <w:lang w:val="en-GB"/>
        </w:rPr>
        <w:t>the public</w:t>
      </w:r>
      <w:r w:rsidR="008834F1" w:rsidRPr="0013799F">
        <w:rPr>
          <w:rFonts w:asciiTheme="majorBidi" w:hAnsiTheme="majorBidi" w:cstheme="majorBidi"/>
          <w:sz w:val="24"/>
          <w:szCs w:val="24"/>
          <w:lang w:val="en-GB"/>
        </w:rPr>
        <w:t xml:space="preserve"> </w:t>
      </w:r>
      <w:r w:rsidR="008662F6" w:rsidRPr="0013799F">
        <w:rPr>
          <w:rFonts w:asciiTheme="majorBidi" w:hAnsiTheme="majorBidi" w:cstheme="majorBidi"/>
          <w:sz w:val="24"/>
          <w:szCs w:val="24"/>
          <w:lang w:val="en-GB"/>
        </w:rPr>
        <w:t xml:space="preserve">as it casts doubt on the impartiality of the committee, </w:t>
      </w:r>
      <w:r w:rsidR="008834F1" w:rsidRPr="0013799F">
        <w:rPr>
          <w:rFonts w:asciiTheme="majorBidi" w:hAnsiTheme="majorBidi" w:cstheme="majorBidi"/>
          <w:sz w:val="24"/>
          <w:szCs w:val="24"/>
          <w:lang w:val="en-GB"/>
        </w:rPr>
        <w:t xml:space="preserve">considering RSF’s </w:t>
      </w:r>
      <w:r w:rsidR="00092F41">
        <w:rPr>
          <w:rFonts w:asciiTheme="majorBidi" w:hAnsiTheme="majorBidi" w:cstheme="majorBidi"/>
          <w:sz w:val="24"/>
          <w:szCs w:val="24"/>
          <w:lang w:val="en-GB"/>
        </w:rPr>
        <w:t xml:space="preserve">reported </w:t>
      </w:r>
      <w:r w:rsidR="008834F1" w:rsidRPr="0013799F">
        <w:rPr>
          <w:rFonts w:asciiTheme="majorBidi" w:hAnsiTheme="majorBidi" w:cstheme="majorBidi"/>
          <w:sz w:val="24"/>
          <w:szCs w:val="24"/>
          <w:lang w:val="en-GB"/>
        </w:rPr>
        <w:t xml:space="preserve">involvement in the </w:t>
      </w:r>
      <w:r w:rsidR="002B609F">
        <w:rPr>
          <w:rFonts w:asciiTheme="majorBidi" w:hAnsiTheme="majorBidi" w:cstheme="majorBidi"/>
          <w:sz w:val="24"/>
          <w:szCs w:val="24"/>
          <w:lang w:val="en-GB"/>
        </w:rPr>
        <w:t>attacks being investigated</w:t>
      </w:r>
      <w:r w:rsidR="008834F1" w:rsidRPr="0013799F">
        <w:rPr>
          <w:rFonts w:asciiTheme="majorBidi" w:hAnsiTheme="majorBidi" w:cstheme="majorBidi"/>
          <w:sz w:val="24"/>
          <w:szCs w:val="24"/>
          <w:lang w:val="en-GB"/>
        </w:rPr>
        <w:t>.</w:t>
      </w:r>
      <w:r w:rsidR="00B54ED7" w:rsidRPr="0013799F">
        <w:rPr>
          <w:rFonts w:asciiTheme="majorBidi" w:hAnsiTheme="majorBidi" w:cstheme="majorBidi"/>
          <w:sz w:val="24"/>
          <w:szCs w:val="24"/>
          <w:lang w:val="en-GB"/>
        </w:rPr>
        <w:t xml:space="preserve"> </w:t>
      </w:r>
      <w:bookmarkStart w:id="9" w:name="_Hlk50212316"/>
      <w:r w:rsidR="00F31444">
        <w:rPr>
          <w:rFonts w:asciiTheme="majorBidi" w:hAnsiTheme="majorBidi" w:cstheme="majorBidi"/>
          <w:sz w:val="24"/>
          <w:szCs w:val="24"/>
          <w:lang w:val="en-GB"/>
        </w:rPr>
        <w:t xml:space="preserve">Affected persons are frustrated with the slow pace of investigation and </w:t>
      </w:r>
      <w:r w:rsidR="000E41D7">
        <w:rPr>
          <w:rFonts w:asciiTheme="majorBidi" w:hAnsiTheme="majorBidi" w:cstheme="majorBidi"/>
          <w:sz w:val="24"/>
          <w:szCs w:val="24"/>
          <w:lang w:val="en-GB"/>
        </w:rPr>
        <w:t>suspect</w:t>
      </w:r>
      <w:r w:rsidR="00F31444">
        <w:rPr>
          <w:rFonts w:asciiTheme="majorBidi" w:hAnsiTheme="majorBidi" w:cstheme="majorBidi"/>
          <w:sz w:val="24"/>
          <w:szCs w:val="24"/>
          <w:lang w:val="en-GB"/>
        </w:rPr>
        <w:t xml:space="preserve"> </w:t>
      </w:r>
      <w:r w:rsidR="00F64BA7">
        <w:rPr>
          <w:rFonts w:asciiTheme="majorBidi" w:hAnsiTheme="majorBidi" w:cstheme="majorBidi"/>
          <w:sz w:val="24"/>
          <w:szCs w:val="24"/>
          <w:lang w:val="en-GB"/>
        </w:rPr>
        <w:t>authoritie</w:t>
      </w:r>
      <w:r w:rsidR="00A81937">
        <w:rPr>
          <w:rFonts w:asciiTheme="majorBidi" w:hAnsiTheme="majorBidi" w:cstheme="majorBidi"/>
          <w:sz w:val="24"/>
          <w:szCs w:val="24"/>
          <w:lang w:val="en-GB"/>
        </w:rPr>
        <w:t xml:space="preserve">s are sheltering </w:t>
      </w:r>
      <w:r w:rsidR="00F31444">
        <w:rPr>
          <w:rFonts w:asciiTheme="majorBidi" w:hAnsiTheme="majorBidi" w:cstheme="majorBidi"/>
          <w:sz w:val="24"/>
          <w:szCs w:val="24"/>
          <w:lang w:val="en-GB"/>
        </w:rPr>
        <w:t xml:space="preserve">perpetrators </w:t>
      </w:r>
      <w:r w:rsidR="00A81937">
        <w:rPr>
          <w:rFonts w:asciiTheme="majorBidi" w:hAnsiTheme="majorBidi" w:cstheme="majorBidi"/>
          <w:sz w:val="24"/>
          <w:szCs w:val="24"/>
          <w:lang w:val="en-GB"/>
        </w:rPr>
        <w:t>hoping the passage of time would dent the thirst for justice of victims.</w:t>
      </w:r>
      <w:r w:rsidR="00F31444">
        <w:rPr>
          <w:rFonts w:asciiTheme="majorBidi" w:hAnsiTheme="majorBidi" w:cstheme="majorBidi"/>
          <w:sz w:val="24"/>
          <w:szCs w:val="24"/>
          <w:lang w:val="en-GB"/>
        </w:rPr>
        <w:t xml:space="preserve"> </w:t>
      </w:r>
      <w:bookmarkEnd w:id="9"/>
    </w:p>
    <w:p w14:paraId="61BDBDB6" w14:textId="77777777" w:rsidR="004B1B1B" w:rsidRPr="004B1B1B" w:rsidRDefault="004B1B1B" w:rsidP="004B1B1B">
      <w:pPr>
        <w:pStyle w:val="ListParagraph"/>
        <w:rPr>
          <w:rFonts w:asciiTheme="majorBidi" w:hAnsiTheme="majorBidi" w:cstheme="majorBidi"/>
          <w:sz w:val="24"/>
          <w:szCs w:val="24"/>
          <w:lang w:val="en-GB"/>
        </w:rPr>
      </w:pPr>
    </w:p>
    <w:p w14:paraId="3A65781D" w14:textId="7D474922" w:rsidR="004B1B1B" w:rsidRDefault="004B1B1B" w:rsidP="001D1813">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On the reparation front, </w:t>
      </w:r>
      <w:r w:rsidR="00710EFA">
        <w:rPr>
          <w:rFonts w:asciiTheme="majorBidi" w:hAnsiTheme="majorBidi" w:cstheme="majorBidi"/>
          <w:sz w:val="24"/>
          <w:szCs w:val="24"/>
          <w:lang w:val="en-GB"/>
        </w:rPr>
        <w:t>the State set up an investigation committee for the assessment of property loss</w:t>
      </w:r>
      <w:r w:rsidR="00746B36">
        <w:rPr>
          <w:rFonts w:asciiTheme="majorBidi" w:hAnsiTheme="majorBidi" w:cstheme="majorBidi"/>
          <w:sz w:val="24"/>
          <w:szCs w:val="24"/>
          <w:lang w:val="en-GB"/>
        </w:rPr>
        <w:t>es</w:t>
      </w:r>
      <w:r w:rsidR="00710EFA">
        <w:rPr>
          <w:rFonts w:asciiTheme="majorBidi" w:hAnsiTheme="majorBidi" w:cstheme="majorBidi"/>
          <w:sz w:val="24"/>
          <w:szCs w:val="24"/>
          <w:lang w:val="en-GB"/>
        </w:rPr>
        <w:t xml:space="preserve"> resulting from the attacks</w:t>
      </w:r>
      <w:r w:rsidR="00746B36">
        <w:rPr>
          <w:rFonts w:asciiTheme="majorBidi" w:hAnsiTheme="majorBidi" w:cstheme="majorBidi"/>
          <w:sz w:val="24"/>
          <w:szCs w:val="24"/>
          <w:lang w:val="en-GB"/>
        </w:rPr>
        <w:t>,</w:t>
      </w:r>
      <w:r w:rsidR="00710EFA">
        <w:rPr>
          <w:rFonts w:asciiTheme="majorBidi" w:hAnsiTheme="majorBidi" w:cstheme="majorBidi"/>
          <w:sz w:val="24"/>
          <w:szCs w:val="24"/>
          <w:lang w:val="en-GB"/>
        </w:rPr>
        <w:t xml:space="preserve"> coordinated by the S</w:t>
      </w:r>
      <w:r w:rsidR="00A81937">
        <w:rPr>
          <w:rFonts w:asciiTheme="majorBidi" w:hAnsiTheme="majorBidi" w:cstheme="majorBidi"/>
          <w:sz w:val="24"/>
          <w:szCs w:val="24"/>
          <w:lang w:val="en-GB"/>
        </w:rPr>
        <w:t xml:space="preserve">udan </w:t>
      </w:r>
      <w:r w:rsidR="00710EFA">
        <w:rPr>
          <w:rFonts w:asciiTheme="majorBidi" w:hAnsiTheme="majorBidi" w:cstheme="majorBidi"/>
          <w:sz w:val="24"/>
          <w:szCs w:val="24"/>
          <w:lang w:val="en-GB"/>
        </w:rPr>
        <w:t>P</w:t>
      </w:r>
      <w:r w:rsidR="00A81937">
        <w:rPr>
          <w:rFonts w:asciiTheme="majorBidi" w:hAnsiTheme="majorBidi" w:cstheme="majorBidi"/>
          <w:sz w:val="24"/>
          <w:szCs w:val="24"/>
          <w:lang w:val="en-GB"/>
        </w:rPr>
        <w:t xml:space="preserve">olice </w:t>
      </w:r>
      <w:r w:rsidR="00710EFA">
        <w:rPr>
          <w:rFonts w:asciiTheme="majorBidi" w:hAnsiTheme="majorBidi" w:cstheme="majorBidi"/>
          <w:sz w:val="24"/>
          <w:szCs w:val="24"/>
          <w:lang w:val="en-GB"/>
        </w:rPr>
        <w:t>F</w:t>
      </w:r>
      <w:r w:rsidR="00A81937">
        <w:rPr>
          <w:rFonts w:asciiTheme="majorBidi" w:hAnsiTheme="majorBidi" w:cstheme="majorBidi"/>
          <w:sz w:val="24"/>
          <w:szCs w:val="24"/>
          <w:lang w:val="en-GB"/>
        </w:rPr>
        <w:t>orce</w:t>
      </w:r>
      <w:r w:rsidR="00710EFA">
        <w:rPr>
          <w:rFonts w:asciiTheme="majorBidi" w:hAnsiTheme="majorBidi" w:cstheme="majorBidi"/>
          <w:sz w:val="24"/>
          <w:szCs w:val="24"/>
          <w:lang w:val="en-GB"/>
        </w:rPr>
        <w:t xml:space="preserve"> and the Civil Defence Police</w:t>
      </w:r>
      <w:r w:rsidR="00815B34">
        <w:rPr>
          <w:rFonts w:asciiTheme="majorBidi" w:hAnsiTheme="majorBidi" w:cstheme="majorBidi"/>
          <w:sz w:val="24"/>
          <w:szCs w:val="24"/>
          <w:lang w:val="en-GB"/>
        </w:rPr>
        <w:t>.</w:t>
      </w:r>
      <w:r w:rsidR="00A37818">
        <w:rPr>
          <w:rStyle w:val="FootnoteReference"/>
          <w:rFonts w:asciiTheme="majorBidi" w:hAnsiTheme="majorBidi" w:cstheme="majorBidi"/>
          <w:sz w:val="24"/>
          <w:szCs w:val="24"/>
          <w:lang w:val="en-GB"/>
        </w:rPr>
        <w:footnoteReference w:id="18"/>
      </w:r>
      <w:r w:rsidR="00710EFA">
        <w:rPr>
          <w:rFonts w:asciiTheme="majorBidi" w:hAnsiTheme="majorBidi" w:cstheme="majorBidi"/>
          <w:sz w:val="24"/>
          <w:szCs w:val="24"/>
          <w:lang w:val="en-GB"/>
        </w:rPr>
        <w:t xml:space="preserve"> </w:t>
      </w:r>
      <w:r w:rsidR="007F217E">
        <w:rPr>
          <w:rFonts w:asciiTheme="majorBidi" w:hAnsiTheme="majorBidi" w:cstheme="majorBidi"/>
          <w:sz w:val="24"/>
          <w:szCs w:val="24"/>
          <w:lang w:val="en-GB"/>
        </w:rPr>
        <w:t>The office of the Civil Defence Police has received over 5000</w:t>
      </w:r>
      <w:r w:rsidR="00A37818">
        <w:rPr>
          <w:rStyle w:val="FootnoteReference"/>
          <w:rFonts w:asciiTheme="majorBidi" w:hAnsiTheme="majorBidi" w:cstheme="majorBidi"/>
          <w:sz w:val="24"/>
          <w:szCs w:val="24"/>
          <w:lang w:val="en-GB"/>
        </w:rPr>
        <w:footnoteReference w:id="19"/>
      </w:r>
      <w:r w:rsidR="007F217E">
        <w:rPr>
          <w:rFonts w:asciiTheme="majorBidi" w:hAnsiTheme="majorBidi" w:cstheme="majorBidi"/>
          <w:sz w:val="24"/>
          <w:szCs w:val="24"/>
          <w:lang w:val="en-GB"/>
        </w:rPr>
        <w:t xml:space="preserve"> investigated complaints for which a certificate will be issued establishing property lo</w:t>
      </w:r>
      <w:r w:rsidR="00A81937">
        <w:rPr>
          <w:rFonts w:asciiTheme="majorBidi" w:hAnsiTheme="majorBidi" w:cstheme="majorBidi"/>
          <w:sz w:val="24"/>
          <w:szCs w:val="24"/>
          <w:lang w:val="en-GB"/>
        </w:rPr>
        <w:t>st and damaged</w:t>
      </w:r>
      <w:r w:rsidR="007F217E">
        <w:rPr>
          <w:rFonts w:asciiTheme="majorBidi" w:hAnsiTheme="majorBidi" w:cstheme="majorBidi"/>
          <w:sz w:val="24"/>
          <w:szCs w:val="24"/>
          <w:lang w:val="en-GB"/>
        </w:rPr>
        <w:t xml:space="preserve"> and their estimated value where applicable. The assessment certificates will also provide the basis for estimating the </w:t>
      </w:r>
      <w:r w:rsidR="008E03EF">
        <w:rPr>
          <w:rFonts w:asciiTheme="majorBidi" w:hAnsiTheme="majorBidi" w:cstheme="majorBidi"/>
          <w:sz w:val="24"/>
          <w:szCs w:val="24"/>
          <w:lang w:val="en-GB"/>
        </w:rPr>
        <w:t xml:space="preserve">total </w:t>
      </w:r>
      <w:r w:rsidR="007F217E">
        <w:rPr>
          <w:rFonts w:asciiTheme="majorBidi" w:hAnsiTheme="majorBidi" w:cstheme="majorBidi"/>
          <w:sz w:val="24"/>
          <w:szCs w:val="24"/>
          <w:lang w:val="en-GB"/>
        </w:rPr>
        <w:t xml:space="preserve">value of damage </w:t>
      </w:r>
      <w:r w:rsidR="00A81937">
        <w:rPr>
          <w:rFonts w:asciiTheme="majorBidi" w:hAnsiTheme="majorBidi" w:cstheme="majorBidi"/>
          <w:sz w:val="24"/>
          <w:szCs w:val="24"/>
          <w:lang w:val="en-GB"/>
        </w:rPr>
        <w:t>resulting from</w:t>
      </w:r>
      <w:r w:rsidR="007F217E">
        <w:rPr>
          <w:rFonts w:asciiTheme="majorBidi" w:hAnsiTheme="majorBidi" w:cstheme="majorBidi"/>
          <w:sz w:val="24"/>
          <w:szCs w:val="24"/>
          <w:lang w:val="en-GB"/>
        </w:rPr>
        <w:t xml:space="preserve"> the attacks and any reparation schemes the State would initiate to </w:t>
      </w:r>
      <w:r w:rsidR="00815B34">
        <w:rPr>
          <w:rFonts w:asciiTheme="majorBidi" w:hAnsiTheme="majorBidi" w:cstheme="majorBidi"/>
          <w:sz w:val="24"/>
          <w:szCs w:val="24"/>
          <w:lang w:val="en-GB"/>
        </w:rPr>
        <w:t xml:space="preserve">mitigate </w:t>
      </w:r>
      <w:r w:rsidR="007F217E">
        <w:rPr>
          <w:rFonts w:asciiTheme="majorBidi" w:hAnsiTheme="majorBidi" w:cstheme="majorBidi"/>
          <w:sz w:val="24"/>
          <w:szCs w:val="24"/>
          <w:lang w:val="en-GB"/>
        </w:rPr>
        <w:t xml:space="preserve">the effects of </w:t>
      </w:r>
      <w:r w:rsidR="008E03EF">
        <w:rPr>
          <w:rFonts w:asciiTheme="majorBidi" w:hAnsiTheme="majorBidi" w:cstheme="majorBidi"/>
          <w:sz w:val="24"/>
          <w:szCs w:val="24"/>
          <w:lang w:val="en-GB"/>
        </w:rPr>
        <w:t>property damage</w:t>
      </w:r>
      <w:r w:rsidR="007F217E">
        <w:rPr>
          <w:rFonts w:asciiTheme="majorBidi" w:hAnsiTheme="majorBidi" w:cstheme="majorBidi"/>
          <w:sz w:val="24"/>
          <w:szCs w:val="24"/>
          <w:lang w:val="en-GB"/>
        </w:rPr>
        <w:t>.</w:t>
      </w:r>
    </w:p>
    <w:p w14:paraId="5F56BCFC" w14:textId="77777777" w:rsidR="002B609F" w:rsidRPr="001D1813" w:rsidRDefault="002B609F" w:rsidP="002B609F">
      <w:pPr>
        <w:ind w:firstLine="360"/>
        <w:rPr>
          <w:rFonts w:asciiTheme="majorBidi" w:hAnsiTheme="majorBidi" w:cstheme="majorBidi"/>
          <w:i/>
          <w:iCs/>
          <w:sz w:val="16"/>
          <w:szCs w:val="16"/>
          <w:lang w:val="en-GB"/>
        </w:rPr>
      </w:pPr>
    </w:p>
    <w:p w14:paraId="7CD24722" w14:textId="22CAF647" w:rsidR="002B609F" w:rsidRPr="001D1813" w:rsidRDefault="002B609F" w:rsidP="001D1813">
      <w:pPr>
        <w:ind w:firstLine="360"/>
        <w:rPr>
          <w:rFonts w:asciiTheme="majorBidi" w:hAnsiTheme="majorBidi" w:cstheme="majorBidi"/>
          <w:i/>
          <w:iCs/>
          <w:sz w:val="24"/>
          <w:szCs w:val="24"/>
          <w:lang w:val="en-GB"/>
        </w:rPr>
      </w:pPr>
      <w:bookmarkStart w:id="10" w:name="_Hlk32683485"/>
      <w:r w:rsidRPr="001D1813">
        <w:rPr>
          <w:rFonts w:asciiTheme="majorBidi" w:hAnsiTheme="majorBidi" w:cstheme="majorBidi"/>
          <w:i/>
          <w:iCs/>
          <w:sz w:val="24"/>
          <w:szCs w:val="24"/>
          <w:lang w:val="en-GB"/>
        </w:rPr>
        <w:t xml:space="preserve">Responses by </w:t>
      </w:r>
      <w:r>
        <w:rPr>
          <w:rFonts w:asciiTheme="majorBidi" w:hAnsiTheme="majorBidi" w:cstheme="majorBidi"/>
          <w:i/>
          <w:iCs/>
          <w:sz w:val="24"/>
          <w:szCs w:val="24"/>
          <w:lang w:val="en-GB"/>
        </w:rPr>
        <w:t>UNAMID</w:t>
      </w:r>
      <w:r w:rsidRPr="001D1813">
        <w:rPr>
          <w:rFonts w:asciiTheme="majorBidi" w:hAnsiTheme="majorBidi" w:cstheme="majorBidi"/>
          <w:i/>
          <w:iCs/>
          <w:sz w:val="24"/>
          <w:szCs w:val="24"/>
          <w:lang w:val="en-GB"/>
        </w:rPr>
        <w:t xml:space="preserve"> </w:t>
      </w:r>
    </w:p>
    <w:bookmarkEnd w:id="10"/>
    <w:p w14:paraId="5E015DBB" w14:textId="14814154" w:rsidR="0066791D" w:rsidRDefault="00454CDC" w:rsidP="0066791D">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UNAMID</w:t>
      </w:r>
      <w:r w:rsidR="008E164B">
        <w:rPr>
          <w:rFonts w:asciiTheme="majorBidi" w:hAnsiTheme="majorBidi" w:cstheme="majorBidi"/>
          <w:sz w:val="24"/>
          <w:szCs w:val="24"/>
          <w:lang w:val="en-GB"/>
        </w:rPr>
        <w:t xml:space="preserve"> </w:t>
      </w:r>
      <w:r w:rsidR="002B609F">
        <w:rPr>
          <w:rFonts w:asciiTheme="majorBidi" w:hAnsiTheme="majorBidi" w:cstheme="majorBidi"/>
          <w:sz w:val="24"/>
          <w:szCs w:val="24"/>
          <w:lang w:val="en-GB"/>
        </w:rPr>
        <w:t xml:space="preserve">withdrew peacekeeping presence from West Darfur in 2019. Its current operations in El Geneina are through the SLF </w:t>
      </w:r>
      <w:r w:rsidR="0057020B">
        <w:rPr>
          <w:rFonts w:asciiTheme="majorBidi" w:hAnsiTheme="majorBidi" w:cstheme="majorBidi"/>
          <w:sz w:val="24"/>
          <w:szCs w:val="24"/>
          <w:lang w:val="en-GB"/>
        </w:rPr>
        <w:t>with focus on capacity development and peacebuilding activities.</w:t>
      </w:r>
      <w:r>
        <w:rPr>
          <w:rFonts w:asciiTheme="majorBidi" w:hAnsiTheme="majorBidi" w:cstheme="majorBidi"/>
          <w:sz w:val="24"/>
          <w:szCs w:val="24"/>
          <w:lang w:val="en-GB"/>
        </w:rPr>
        <w:t xml:space="preserve"> </w:t>
      </w:r>
      <w:r w:rsidR="0057020B">
        <w:rPr>
          <w:rFonts w:asciiTheme="majorBidi" w:hAnsiTheme="majorBidi" w:cstheme="majorBidi"/>
          <w:sz w:val="24"/>
          <w:szCs w:val="24"/>
          <w:lang w:val="en-GB"/>
        </w:rPr>
        <w:t>However, from 29 December 2019 to 5 January 2020, UNAMID convened daily crisis management meetings to monitor and assess the situation in El Geneina.</w:t>
      </w:r>
      <w:r>
        <w:rPr>
          <w:rFonts w:asciiTheme="majorBidi" w:hAnsiTheme="majorBidi" w:cstheme="majorBidi"/>
          <w:sz w:val="24"/>
          <w:szCs w:val="24"/>
          <w:lang w:val="en-GB"/>
        </w:rPr>
        <w:t xml:space="preserve"> On 1 January 2020, </w:t>
      </w:r>
      <w:r w:rsidR="0057020B">
        <w:rPr>
          <w:rFonts w:asciiTheme="majorBidi" w:hAnsiTheme="majorBidi" w:cstheme="majorBidi"/>
          <w:sz w:val="24"/>
          <w:szCs w:val="24"/>
          <w:lang w:val="en-GB"/>
        </w:rPr>
        <w:t>UNAMID temporarily relocated its staff to Zalingei, Central Darfur due to the volatile situation in El Geneina. On</w:t>
      </w:r>
      <w:r w:rsidR="002E645A">
        <w:rPr>
          <w:rFonts w:asciiTheme="majorBidi" w:hAnsiTheme="majorBidi" w:cstheme="majorBidi"/>
          <w:sz w:val="24"/>
          <w:szCs w:val="24"/>
          <w:lang w:val="en-GB"/>
        </w:rPr>
        <w:t xml:space="preserve"> 13 </w:t>
      </w:r>
      <w:r w:rsidR="0057020B">
        <w:rPr>
          <w:rFonts w:asciiTheme="majorBidi" w:hAnsiTheme="majorBidi" w:cstheme="majorBidi"/>
          <w:sz w:val="24"/>
          <w:szCs w:val="24"/>
          <w:lang w:val="en-GB"/>
        </w:rPr>
        <w:t xml:space="preserve">January </w:t>
      </w:r>
      <w:r w:rsidR="0057020B">
        <w:rPr>
          <w:rFonts w:asciiTheme="majorBidi" w:hAnsiTheme="majorBidi" w:cstheme="majorBidi"/>
          <w:sz w:val="24"/>
          <w:szCs w:val="24"/>
          <w:lang w:val="en-GB"/>
        </w:rPr>
        <w:lastRenderedPageBreak/>
        <w:t xml:space="preserve">2020, the UNAMID </w:t>
      </w:r>
      <w:r w:rsidR="0084003E">
        <w:rPr>
          <w:rFonts w:asciiTheme="majorBidi" w:hAnsiTheme="majorBidi" w:cstheme="majorBidi"/>
          <w:sz w:val="24"/>
          <w:szCs w:val="24"/>
          <w:lang w:val="en-GB"/>
        </w:rPr>
        <w:t>H</w:t>
      </w:r>
      <w:r w:rsidR="0057020B">
        <w:rPr>
          <w:rFonts w:asciiTheme="majorBidi" w:hAnsiTheme="majorBidi" w:cstheme="majorBidi"/>
          <w:sz w:val="24"/>
          <w:szCs w:val="24"/>
          <w:lang w:val="en-GB"/>
        </w:rPr>
        <w:t xml:space="preserve">ead of </w:t>
      </w:r>
      <w:r w:rsidR="0084003E">
        <w:rPr>
          <w:rFonts w:asciiTheme="majorBidi" w:hAnsiTheme="majorBidi" w:cstheme="majorBidi"/>
          <w:sz w:val="24"/>
          <w:szCs w:val="24"/>
          <w:lang w:val="en-GB"/>
        </w:rPr>
        <w:t>M</w:t>
      </w:r>
      <w:r w:rsidR="0057020B">
        <w:rPr>
          <w:rFonts w:asciiTheme="majorBidi" w:hAnsiTheme="majorBidi" w:cstheme="majorBidi"/>
          <w:sz w:val="24"/>
          <w:szCs w:val="24"/>
          <w:lang w:val="en-GB"/>
        </w:rPr>
        <w:t xml:space="preserve">ission visited El Geneina and held meetings with IDPs, community leaders and state authorities on the attacks and </w:t>
      </w:r>
      <w:r w:rsidR="00FF7754">
        <w:rPr>
          <w:rFonts w:asciiTheme="majorBidi" w:hAnsiTheme="majorBidi" w:cstheme="majorBidi"/>
          <w:sz w:val="24"/>
          <w:szCs w:val="24"/>
          <w:lang w:val="en-GB"/>
        </w:rPr>
        <w:t xml:space="preserve">discussed ways to strengthen measures taken by state authorities to restore stability in El Geneina and surrounding areas as well as the humanitarian support to affected populations and the return of IDPs to their areas. </w:t>
      </w:r>
      <w:r w:rsidR="008B7C47">
        <w:rPr>
          <w:rFonts w:asciiTheme="majorBidi" w:hAnsiTheme="majorBidi" w:cstheme="majorBidi"/>
          <w:sz w:val="24"/>
          <w:szCs w:val="24"/>
          <w:lang w:val="en-GB"/>
        </w:rPr>
        <w:t xml:space="preserve">The </w:t>
      </w:r>
      <w:r w:rsidR="0084003E">
        <w:rPr>
          <w:rFonts w:asciiTheme="majorBidi" w:hAnsiTheme="majorBidi" w:cstheme="majorBidi"/>
          <w:sz w:val="24"/>
          <w:szCs w:val="24"/>
          <w:lang w:val="en-GB"/>
        </w:rPr>
        <w:t xml:space="preserve">UNAMID Head of Mission </w:t>
      </w:r>
      <w:r w:rsidR="008B7C47">
        <w:rPr>
          <w:rFonts w:asciiTheme="majorBidi" w:hAnsiTheme="majorBidi" w:cstheme="majorBidi"/>
          <w:sz w:val="24"/>
          <w:szCs w:val="24"/>
          <w:lang w:val="en-GB"/>
        </w:rPr>
        <w:t>also held a separate meeting with the heads of UN field presences in El Geneina dealing with the aftermath of the crisis. S</w:t>
      </w:r>
      <w:r w:rsidR="0057020B">
        <w:rPr>
          <w:rFonts w:asciiTheme="majorBidi" w:hAnsiTheme="majorBidi" w:cstheme="majorBidi"/>
          <w:sz w:val="24"/>
          <w:szCs w:val="24"/>
          <w:lang w:val="en-GB"/>
        </w:rPr>
        <w:t>imilarly</w:t>
      </w:r>
      <w:r w:rsidR="009F1616">
        <w:rPr>
          <w:rFonts w:asciiTheme="majorBidi" w:hAnsiTheme="majorBidi" w:cstheme="majorBidi"/>
          <w:sz w:val="24"/>
          <w:szCs w:val="24"/>
          <w:lang w:val="en-GB"/>
        </w:rPr>
        <w:t>,</w:t>
      </w:r>
      <w:r w:rsidR="0057020B">
        <w:rPr>
          <w:rFonts w:asciiTheme="majorBidi" w:hAnsiTheme="majorBidi" w:cstheme="majorBidi"/>
          <w:sz w:val="24"/>
          <w:szCs w:val="24"/>
          <w:lang w:val="en-GB"/>
        </w:rPr>
        <w:t xml:space="preserve"> on 23 January 2020, an integrated UNAMID team visited El Geneina to assess the situation and follow up on </w:t>
      </w:r>
      <w:r w:rsidR="00E422CA">
        <w:rPr>
          <w:rFonts w:asciiTheme="majorBidi" w:hAnsiTheme="majorBidi" w:cstheme="majorBidi"/>
          <w:sz w:val="24"/>
          <w:szCs w:val="24"/>
          <w:lang w:val="en-GB"/>
        </w:rPr>
        <w:t xml:space="preserve">progress in relation to the provision of support to the victims. </w:t>
      </w:r>
      <w:r w:rsidR="00897B16" w:rsidRPr="00733815">
        <w:rPr>
          <w:rFonts w:asciiTheme="majorBidi" w:hAnsiTheme="majorBidi" w:cstheme="majorBidi"/>
          <w:sz w:val="24"/>
          <w:szCs w:val="24"/>
          <w:lang w:val="en-GB"/>
        </w:rPr>
        <w:t>Following the outbreak of the violence, the Protection Monitoring Group within the SLF in West Darfur</w:t>
      </w:r>
      <w:r w:rsidR="00EE2C49">
        <w:rPr>
          <w:rFonts w:asciiTheme="majorBidi" w:hAnsiTheme="majorBidi" w:cstheme="majorBidi"/>
          <w:sz w:val="24"/>
          <w:szCs w:val="24"/>
          <w:lang w:val="en-GB"/>
        </w:rPr>
        <w:t xml:space="preserve"> in collaboration with the UNHCR,</w:t>
      </w:r>
      <w:r w:rsidR="00897B16" w:rsidRPr="00733815">
        <w:rPr>
          <w:rFonts w:asciiTheme="majorBidi" w:hAnsiTheme="majorBidi" w:cstheme="majorBidi"/>
          <w:sz w:val="24"/>
          <w:szCs w:val="24"/>
          <w:lang w:val="en-GB"/>
        </w:rPr>
        <w:t xml:space="preserve"> established three </w:t>
      </w:r>
      <w:r w:rsidR="00A81937">
        <w:rPr>
          <w:rFonts w:asciiTheme="majorBidi" w:hAnsiTheme="majorBidi" w:cstheme="majorBidi"/>
          <w:sz w:val="24"/>
          <w:szCs w:val="24"/>
          <w:lang w:val="en-GB"/>
        </w:rPr>
        <w:t xml:space="preserve">emergency response </w:t>
      </w:r>
      <w:r w:rsidR="00897B16" w:rsidRPr="00733815">
        <w:rPr>
          <w:rFonts w:asciiTheme="majorBidi" w:hAnsiTheme="majorBidi" w:cstheme="majorBidi"/>
          <w:sz w:val="24"/>
          <w:szCs w:val="24"/>
          <w:lang w:val="en-GB"/>
        </w:rPr>
        <w:t>sub-groups to carry out remote monitoring, human rights</w:t>
      </w:r>
      <w:r w:rsidR="00D95158">
        <w:rPr>
          <w:rFonts w:asciiTheme="majorBidi" w:hAnsiTheme="majorBidi" w:cstheme="majorBidi"/>
          <w:sz w:val="24"/>
          <w:szCs w:val="24"/>
          <w:lang w:val="en-GB"/>
        </w:rPr>
        <w:t xml:space="preserve"> monitoring</w:t>
      </w:r>
      <w:r w:rsidR="00897B16" w:rsidRPr="00733815">
        <w:rPr>
          <w:rFonts w:asciiTheme="majorBidi" w:hAnsiTheme="majorBidi" w:cstheme="majorBidi"/>
          <w:sz w:val="24"/>
          <w:szCs w:val="24"/>
          <w:lang w:val="en-GB"/>
        </w:rPr>
        <w:t xml:space="preserve"> at gathering sites and field missions, including to locations outside El </w:t>
      </w:r>
      <w:r w:rsidR="00096D2C" w:rsidRPr="00733815">
        <w:rPr>
          <w:rFonts w:asciiTheme="majorBidi" w:hAnsiTheme="majorBidi" w:cstheme="majorBidi"/>
          <w:sz w:val="24"/>
          <w:szCs w:val="24"/>
          <w:lang w:val="en-GB"/>
        </w:rPr>
        <w:t xml:space="preserve">Geneina. </w:t>
      </w:r>
      <w:r w:rsidR="0084003E">
        <w:rPr>
          <w:rFonts w:asciiTheme="majorBidi" w:hAnsiTheme="majorBidi" w:cstheme="majorBidi"/>
          <w:sz w:val="24"/>
          <w:szCs w:val="24"/>
          <w:lang w:val="en-GB"/>
        </w:rPr>
        <w:t xml:space="preserve">Advocacy initiatives at the federal and state levels continued to be undertaken to highlight the obligation by State authorities to ensure that investigations into the attacks are thorough and transparent.   </w:t>
      </w:r>
    </w:p>
    <w:p w14:paraId="3F3735D3" w14:textId="77777777" w:rsidR="0066791D" w:rsidRDefault="0066791D" w:rsidP="0066791D">
      <w:pPr>
        <w:pStyle w:val="ListParagraph"/>
        <w:spacing w:after="0" w:line="240" w:lineRule="auto"/>
        <w:ind w:left="360"/>
        <w:jc w:val="both"/>
        <w:rPr>
          <w:rFonts w:asciiTheme="majorBidi" w:hAnsiTheme="majorBidi" w:cstheme="majorBidi"/>
          <w:sz w:val="24"/>
          <w:szCs w:val="24"/>
          <w:lang w:val="en-GB"/>
        </w:rPr>
      </w:pPr>
    </w:p>
    <w:p w14:paraId="023E0D78" w14:textId="25376793" w:rsidR="0066791D" w:rsidRPr="00030161" w:rsidRDefault="0066791D" w:rsidP="0066791D">
      <w:pPr>
        <w:pStyle w:val="ListParagraph"/>
        <w:numPr>
          <w:ilvl w:val="0"/>
          <w:numId w:val="10"/>
        </w:numPr>
        <w:spacing w:after="0" w:line="240" w:lineRule="auto"/>
        <w:ind w:left="360"/>
        <w:jc w:val="both"/>
        <w:rPr>
          <w:rFonts w:asciiTheme="majorBidi" w:hAnsiTheme="majorBidi" w:cstheme="majorBidi"/>
          <w:sz w:val="24"/>
          <w:szCs w:val="24"/>
          <w:lang w:val="en-GB"/>
        </w:rPr>
      </w:pPr>
      <w:r w:rsidRPr="00030161">
        <w:rPr>
          <w:rFonts w:asciiTheme="majorBidi" w:hAnsiTheme="majorBidi" w:cstheme="majorBidi"/>
          <w:sz w:val="24"/>
          <w:szCs w:val="24"/>
        </w:rPr>
        <w:t xml:space="preserve">In a bid to fill recognized protection knowledge gaps within the Rapid Support Forces, </w:t>
      </w:r>
      <w:r w:rsidR="0084003E">
        <w:rPr>
          <w:rFonts w:asciiTheme="majorBidi" w:hAnsiTheme="majorBidi" w:cstheme="majorBidi"/>
          <w:sz w:val="24"/>
          <w:szCs w:val="24"/>
        </w:rPr>
        <w:t xml:space="preserve">the </w:t>
      </w:r>
      <w:r w:rsidRPr="00030161">
        <w:rPr>
          <w:rFonts w:asciiTheme="majorBidi" w:hAnsiTheme="majorBidi" w:cstheme="majorBidi"/>
          <w:sz w:val="24"/>
          <w:szCs w:val="24"/>
        </w:rPr>
        <w:t>UNAMID H</w:t>
      </w:r>
      <w:r w:rsidR="0084003E">
        <w:rPr>
          <w:rFonts w:asciiTheme="majorBidi" w:hAnsiTheme="majorBidi" w:cstheme="majorBidi"/>
          <w:sz w:val="24"/>
          <w:szCs w:val="24"/>
        </w:rPr>
        <w:t xml:space="preserve">uman Rights Section </w:t>
      </w:r>
      <w:r w:rsidRPr="00030161">
        <w:rPr>
          <w:rFonts w:asciiTheme="majorBidi" w:hAnsiTheme="majorBidi" w:cstheme="majorBidi"/>
          <w:sz w:val="24"/>
          <w:szCs w:val="24"/>
        </w:rPr>
        <w:t xml:space="preserve">organized a three-day training workshop from 24-26 February 2020, on international human rights and humanitarian law for personnel of the Rapid Support Forces at the request of its senior command. The ground-breaking training that was attended by UNAMID </w:t>
      </w:r>
      <w:r w:rsidR="0084003E">
        <w:rPr>
          <w:rFonts w:asciiTheme="majorBidi" w:hAnsiTheme="majorBidi" w:cstheme="majorBidi"/>
          <w:sz w:val="24"/>
          <w:szCs w:val="24"/>
        </w:rPr>
        <w:t xml:space="preserve">Head of Mission as well as the </w:t>
      </w:r>
      <w:r w:rsidRPr="00030161">
        <w:rPr>
          <w:rFonts w:asciiTheme="majorBidi" w:hAnsiTheme="majorBidi" w:cstheme="majorBidi"/>
          <w:sz w:val="24"/>
          <w:szCs w:val="24"/>
        </w:rPr>
        <w:t>RSF commander, Lt. Gen</w:t>
      </w:r>
      <w:r w:rsidR="0084003E">
        <w:rPr>
          <w:rFonts w:asciiTheme="majorBidi" w:hAnsiTheme="majorBidi" w:cstheme="majorBidi"/>
          <w:sz w:val="24"/>
          <w:szCs w:val="24"/>
        </w:rPr>
        <w:t>eral</w:t>
      </w:r>
      <w:r w:rsidRPr="00030161">
        <w:rPr>
          <w:rFonts w:asciiTheme="majorBidi" w:hAnsiTheme="majorBidi" w:cstheme="majorBidi"/>
          <w:sz w:val="24"/>
          <w:szCs w:val="24"/>
        </w:rPr>
        <w:t xml:space="preserve">. Mohammad Hamdan Dagalo, focused on topics that enabled participants to grasp the concept of command responsibility, the obligation of state security forces to protect civilians during conflict and in peace time and protection of vulnerable groups, particularly children and women. The training was specifically designed to </w:t>
      </w:r>
      <w:r w:rsidRPr="00030161">
        <w:rPr>
          <w:rFonts w:asciiTheme="majorBidi" w:hAnsiTheme="majorBidi" w:cstheme="majorBidi"/>
          <w:bCs/>
          <w:iCs/>
          <w:sz w:val="24"/>
          <w:szCs w:val="24"/>
        </w:rPr>
        <w:t xml:space="preserve">expose RSF personnel to concepts and cultures of human rights and international humanitarian law which could address systemic protection concerns associated with the RSF with the view to combat impunity and improve accountability. </w:t>
      </w:r>
      <w:r w:rsidR="0084003E">
        <w:rPr>
          <w:rFonts w:asciiTheme="majorBidi" w:hAnsiTheme="majorBidi" w:cstheme="majorBidi"/>
          <w:bCs/>
          <w:iCs/>
          <w:sz w:val="24"/>
          <w:szCs w:val="24"/>
        </w:rPr>
        <w:t xml:space="preserve">The </w:t>
      </w:r>
      <w:r w:rsidRPr="00030161">
        <w:rPr>
          <w:rFonts w:asciiTheme="majorBidi" w:hAnsiTheme="majorBidi" w:cstheme="majorBidi"/>
          <w:bCs/>
          <w:iCs/>
          <w:sz w:val="24"/>
          <w:szCs w:val="24"/>
        </w:rPr>
        <w:t>UNAMID H</w:t>
      </w:r>
      <w:r w:rsidR="0084003E">
        <w:rPr>
          <w:rFonts w:asciiTheme="majorBidi" w:hAnsiTheme="majorBidi" w:cstheme="majorBidi"/>
          <w:bCs/>
          <w:iCs/>
          <w:sz w:val="24"/>
          <w:szCs w:val="24"/>
        </w:rPr>
        <w:t xml:space="preserve">uman Rights Section </w:t>
      </w:r>
      <w:r w:rsidRPr="00030161">
        <w:rPr>
          <w:rFonts w:asciiTheme="majorBidi" w:hAnsiTheme="majorBidi" w:cstheme="majorBidi"/>
          <w:bCs/>
          <w:iCs/>
          <w:sz w:val="24"/>
          <w:szCs w:val="24"/>
        </w:rPr>
        <w:t xml:space="preserve">has earmarked further training workshops for </w:t>
      </w:r>
      <w:r w:rsidR="007D391C">
        <w:rPr>
          <w:rFonts w:asciiTheme="majorBidi" w:hAnsiTheme="majorBidi" w:cstheme="majorBidi"/>
          <w:bCs/>
          <w:iCs/>
          <w:sz w:val="24"/>
          <w:szCs w:val="24"/>
        </w:rPr>
        <w:t xml:space="preserve">the </w:t>
      </w:r>
      <w:r w:rsidRPr="00030161">
        <w:rPr>
          <w:rFonts w:asciiTheme="majorBidi" w:hAnsiTheme="majorBidi" w:cstheme="majorBidi"/>
          <w:bCs/>
          <w:iCs/>
          <w:sz w:val="24"/>
          <w:szCs w:val="24"/>
        </w:rPr>
        <w:t>R</w:t>
      </w:r>
      <w:r w:rsidR="0084003E">
        <w:rPr>
          <w:rFonts w:asciiTheme="majorBidi" w:hAnsiTheme="majorBidi" w:cstheme="majorBidi"/>
          <w:bCs/>
          <w:iCs/>
          <w:sz w:val="24"/>
          <w:szCs w:val="24"/>
        </w:rPr>
        <w:t>SF</w:t>
      </w:r>
      <w:r w:rsidRPr="00030161">
        <w:rPr>
          <w:rFonts w:asciiTheme="majorBidi" w:hAnsiTheme="majorBidi" w:cstheme="majorBidi"/>
          <w:bCs/>
          <w:iCs/>
          <w:sz w:val="24"/>
          <w:szCs w:val="24"/>
        </w:rPr>
        <w:t xml:space="preserve"> in the Darfur Region.</w:t>
      </w:r>
    </w:p>
    <w:p w14:paraId="3B5EB754" w14:textId="77777777" w:rsidR="00E422CA" w:rsidRPr="001D1813" w:rsidRDefault="00E422CA" w:rsidP="001D1813">
      <w:pPr>
        <w:spacing w:after="0" w:line="240" w:lineRule="auto"/>
        <w:jc w:val="both"/>
        <w:rPr>
          <w:rFonts w:asciiTheme="majorBidi" w:hAnsiTheme="majorBidi" w:cstheme="majorBidi"/>
          <w:sz w:val="24"/>
          <w:szCs w:val="24"/>
          <w:lang w:val="en-GB"/>
        </w:rPr>
      </w:pPr>
    </w:p>
    <w:p w14:paraId="72484691" w14:textId="3CE22847" w:rsidR="00B638B3" w:rsidRDefault="00E422CA" w:rsidP="00B638B3">
      <w:pPr>
        <w:spacing w:after="0" w:line="240" w:lineRule="auto"/>
        <w:ind w:firstLine="360"/>
        <w:jc w:val="both"/>
        <w:rPr>
          <w:rFonts w:asciiTheme="majorBidi" w:hAnsiTheme="majorBidi" w:cstheme="majorBidi"/>
          <w:i/>
          <w:iCs/>
          <w:sz w:val="24"/>
          <w:szCs w:val="24"/>
          <w:lang w:val="en-GB"/>
        </w:rPr>
      </w:pPr>
      <w:r w:rsidRPr="00E422CA">
        <w:rPr>
          <w:rFonts w:asciiTheme="majorBidi" w:hAnsiTheme="majorBidi" w:cstheme="majorBidi"/>
          <w:i/>
          <w:iCs/>
          <w:sz w:val="24"/>
          <w:szCs w:val="24"/>
          <w:lang w:val="en-GB"/>
        </w:rPr>
        <w:t xml:space="preserve">Responses by </w:t>
      </w:r>
      <w:r>
        <w:rPr>
          <w:rFonts w:asciiTheme="majorBidi" w:hAnsiTheme="majorBidi" w:cstheme="majorBidi"/>
          <w:i/>
          <w:iCs/>
          <w:sz w:val="24"/>
          <w:szCs w:val="24"/>
          <w:lang w:val="en-GB"/>
        </w:rPr>
        <w:t>humanitarian agencies</w:t>
      </w:r>
    </w:p>
    <w:p w14:paraId="4B2FF200" w14:textId="77777777" w:rsidR="0084003E" w:rsidRPr="00B638B3" w:rsidRDefault="0084003E" w:rsidP="00B638B3">
      <w:pPr>
        <w:spacing w:after="0" w:line="240" w:lineRule="auto"/>
        <w:ind w:firstLine="360"/>
        <w:jc w:val="both"/>
        <w:rPr>
          <w:rFonts w:asciiTheme="majorBidi" w:hAnsiTheme="majorBidi" w:cstheme="majorBidi"/>
          <w:i/>
          <w:iCs/>
          <w:sz w:val="24"/>
          <w:szCs w:val="24"/>
          <w:lang w:val="en-GB"/>
        </w:rPr>
      </w:pPr>
    </w:p>
    <w:p w14:paraId="0B1EEDA6" w14:textId="65861BD5" w:rsidR="00B638B3" w:rsidRDefault="00E473C4" w:rsidP="00B638B3">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 xml:space="preserve">Some humanitarian agencies on ground provided limited emergency medical services for injured persons as well as food and non-food items for the displaced populations. </w:t>
      </w:r>
      <w:r w:rsidR="00777C64">
        <w:rPr>
          <w:rFonts w:asciiTheme="majorBidi" w:hAnsiTheme="majorBidi" w:cstheme="majorBidi"/>
          <w:sz w:val="24"/>
          <w:szCs w:val="24"/>
          <w:lang w:val="en-GB"/>
        </w:rPr>
        <w:t>An inter-sector coordination meeting of the Protection Cluster (WFP, UNDP, UNFPA, IOM, UNICEF) was convened on 2 January</w:t>
      </w:r>
      <w:r w:rsidR="00625882">
        <w:rPr>
          <w:rFonts w:asciiTheme="majorBidi" w:hAnsiTheme="majorBidi" w:cstheme="majorBidi"/>
          <w:sz w:val="24"/>
          <w:szCs w:val="24"/>
          <w:lang w:val="en-GB"/>
        </w:rPr>
        <w:t xml:space="preserve"> 2020</w:t>
      </w:r>
      <w:r w:rsidR="00777C64">
        <w:rPr>
          <w:rFonts w:asciiTheme="majorBidi" w:hAnsiTheme="majorBidi" w:cstheme="majorBidi"/>
          <w:sz w:val="24"/>
          <w:szCs w:val="24"/>
          <w:lang w:val="en-GB"/>
        </w:rPr>
        <w:t xml:space="preserve"> to discuss the emergency response to the affected IDP communities in El Geneina. In line with the emergency response plan for </w:t>
      </w:r>
      <w:r w:rsidR="00625882">
        <w:rPr>
          <w:rFonts w:asciiTheme="majorBidi" w:hAnsiTheme="majorBidi" w:cstheme="majorBidi"/>
          <w:sz w:val="24"/>
          <w:szCs w:val="24"/>
          <w:lang w:val="en-GB"/>
        </w:rPr>
        <w:t>victims,</w:t>
      </w:r>
      <w:r w:rsidR="00777C64">
        <w:rPr>
          <w:rFonts w:asciiTheme="majorBidi" w:hAnsiTheme="majorBidi" w:cstheme="majorBidi"/>
          <w:sz w:val="24"/>
          <w:szCs w:val="24"/>
          <w:lang w:val="en-GB"/>
        </w:rPr>
        <w:t xml:space="preserve"> humanitarian organizations </w:t>
      </w:r>
      <w:r w:rsidR="00F20BA7">
        <w:rPr>
          <w:rFonts w:asciiTheme="majorBidi" w:hAnsiTheme="majorBidi" w:cstheme="majorBidi"/>
          <w:sz w:val="24"/>
          <w:szCs w:val="24"/>
          <w:lang w:val="en-GB"/>
        </w:rPr>
        <w:t xml:space="preserve">have been </w:t>
      </w:r>
      <w:r w:rsidR="00777C64">
        <w:rPr>
          <w:rFonts w:asciiTheme="majorBidi" w:hAnsiTheme="majorBidi" w:cstheme="majorBidi"/>
          <w:sz w:val="24"/>
          <w:szCs w:val="24"/>
          <w:lang w:val="en-GB"/>
        </w:rPr>
        <w:t>provid</w:t>
      </w:r>
      <w:r w:rsidR="00F20BA7">
        <w:rPr>
          <w:rFonts w:asciiTheme="majorBidi" w:hAnsiTheme="majorBidi" w:cstheme="majorBidi"/>
          <w:sz w:val="24"/>
          <w:szCs w:val="24"/>
          <w:lang w:val="en-GB"/>
        </w:rPr>
        <w:t>ing</w:t>
      </w:r>
      <w:r w:rsidR="00777C64">
        <w:rPr>
          <w:rFonts w:asciiTheme="majorBidi" w:hAnsiTheme="majorBidi" w:cstheme="majorBidi"/>
          <w:sz w:val="24"/>
          <w:szCs w:val="24"/>
          <w:lang w:val="en-GB"/>
        </w:rPr>
        <w:t xml:space="preserve"> food rations, water, shelter, sanitation, health and psycho-social support to </w:t>
      </w:r>
      <w:r w:rsidR="00F20BA7">
        <w:rPr>
          <w:rFonts w:asciiTheme="majorBidi" w:hAnsiTheme="majorBidi" w:cstheme="majorBidi"/>
          <w:sz w:val="24"/>
          <w:szCs w:val="24"/>
          <w:lang w:val="en-GB"/>
        </w:rPr>
        <w:t xml:space="preserve">approximately 48000 </w:t>
      </w:r>
      <w:r w:rsidR="00777C64">
        <w:rPr>
          <w:rFonts w:asciiTheme="majorBidi" w:hAnsiTheme="majorBidi" w:cstheme="majorBidi"/>
          <w:sz w:val="24"/>
          <w:szCs w:val="24"/>
          <w:lang w:val="en-GB"/>
        </w:rPr>
        <w:t xml:space="preserve">IDPs in </w:t>
      </w:r>
      <w:r w:rsidR="00F20BA7">
        <w:rPr>
          <w:rFonts w:asciiTheme="majorBidi" w:hAnsiTheme="majorBidi" w:cstheme="majorBidi"/>
          <w:sz w:val="24"/>
          <w:szCs w:val="24"/>
          <w:lang w:val="en-GB"/>
        </w:rPr>
        <w:t>37</w:t>
      </w:r>
      <w:r w:rsidR="00777C64">
        <w:rPr>
          <w:rFonts w:asciiTheme="majorBidi" w:hAnsiTheme="majorBidi" w:cstheme="majorBidi"/>
          <w:sz w:val="24"/>
          <w:szCs w:val="24"/>
          <w:lang w:val="en-GB"/>
        </w:rPr>
        <w:t xml:space="preserve"> gathering sites</w:t>
      </w:r>
      <w:r w:rsidR="00F20BA7">
        <w:rPr>
          <w:rFonts w:asciiTheme="majorBidi" w:hAnsiTheme="majorBidi" w:cstheme="majorBidi"/>
          <w:sz w:val="24"/>
          <w:szCs w:val="24"/>
          <w:lang w:val="en-GB"/>
        </w:rPr>
        <w:t xml:space="preserve"> in El Geneina.</w:t>
      </w:r>
      <w:r w:rsidR="00777C64">
        <w:rPr>
          <w:rFonts w:asciiTheme="majorBidi" w:hAnsiTheme="majorBidi" w:cstheme="majorBidi"/>
          <w:sz w:val="24"/>
          <w:szCs w:val="24"/>
          <w:lang w:val="en-GB"/>
        </w:rPr>
        <w:t xml:space="preserve"> </w:t>
      </w:r>
      <w:r w:rsidR="00F20BA7">
        <w:rPr>
          <w:rFonts w:asciiTheme="majorBidi" w:hAnsiTheme="majorBidi" w:cstheme="majorBidi"/>
          <w:sz w:val="24"/>
          <w:szCs w:val="24"/>
          <w:lang w:val="en-GB"/>
        </w:rPr>
        <w:t xml:space="preserve">An inter-sector needs assessment has been conducted that has identified the urgent needs of the conflict affected populations in 40 villages outside Geneina city in the areas of livelihoods and food security, water, sanitation and health, non-food items, emergency shelter, nutrition, education and protection, including </w:t>
      </w:r>
      <w:r w:rsidR="00625882">
        <w:rPr>
          <w:rFonts w:asciiTheme="majorBidi" w:hAnsiTheme="majorBidi" w:cstheme="majorBidi"/>
          <w:sz w:val="24"/>
          <w:szCs w:val="24"/>
          <w:lang w:val="en-GB"/>
        </w:rPr>
        <w:t>support for sexual violence survivors</w:t>
      </w:r>
      <w:r w:rsidR="00F20BA7">
        <w:rPr>
          <w:rFonts w:asciiTheme="majorBidi" w:hAnsiTheme="majorBidi" w:cstheme="majorBidi"/>
          <w:sz w:val="24"/>
          <w:szCs w:val="24"/>
          <w:lang w:val="en-GB"/>
        </w:rPr>
        <w:t xml:space="preserve">. </w:t>
      </w:r>
      <w:r w:rsidR="00A90C2B">
        <w:rPr>
          <w:rFonts w:asciiTheme="majorBidi" w:hAnsiTheme="majorBidi" w:cstheme="majorBidi"/>
          <w:sz w:val="24"/>
          <w:szCs w:val="24"/>
          <w:lang w:val="en-GB"/>
        </w:rPr>
        <w:t>Despite the coordinated response</w:t>
      </w:r>
      <w:r w:rsidR="00BD467D">
        <w:rPr>
          <w:rFonts w:asciiTheme="majorBidi" w:hAnsiTheme="majorBidi" w:cstheme="majorBidi"/>
          <w:sz w:val="24"/>
          <w:szCs w:val="24"/>
          <w:lang w:val="en-GB"/>
        </w:rPr>
        <w:t>,</w:t>
      </w:r>
      <w:r w:rsidR="00A90C2B">
        <w:rPr>
          <w:rFonts w:asciiTheme="majorBidi" w:hAnsiTheme="majorBidi" w:cstheme="majorBidi"/>
          <w:sz w:val="24"/>
          <w:szCs w:val="24"/>
          <w:lang w:val="en-GB"/>
        </w:rPr>
        <w:t xml:space="preserve"> t</w:t>
      </w:r>
      <w:r w:rsidR="00F20BA7">
        <w:rPr>
          <w:rFonts w:asciiTheme="majorBidi" w:hAnsiTheme="majorBidi" w:cstheme="majorBidi"/>
          <w:sz w:val="24"/>
          <w:szCs w:val="24"/>
          <w:lang w:val="en-GB"/>
        </w:rPr>
        <w:t>he need for humanitarian assistance remains high considering the large scale of displacement.</w:t>
      </w:r>
    </w:p>
    <w:p w14:paraId="6F967E4F" w14:textId="77777777" w:rsidR="00B638B3" w:rsidRDefault="00B638B3" w:rsidP="00B638B3">
      <w:pPr>
        <w:pStyle w:val="ListParagraph"/>
        <w:spacing w:after="0" w:line="240" w:lineRule="auto"/>
        <w:ind w:left="360"/>
        <w:jc w:val="both"/>
        <w:rPr>
          <w:rFonts w:asciiTheme="majorBidi" w:hAnsiTheme="majorBidi" w:cstheme="majorBidi"/>
          <w:sz w:val="24"/>
          <w:szCs w:val="24"/>
          <w:lang w:val="en-GB"/>
        </w:rPr>
      </w:pPr>
    </w:p>
    <w:p w14:paraId="2F81E742" w14:textId="0AA07AAC" w:rsidR="00B638B3" w:rsidRPr="00B638B3" w:rsidRDefault="00B638B3" w:rsidP="00B638B3">
      <w:pPr>
        <w:pStyle w:val="ListParagraph"/>
        <w:numPr>
          <w:ilvl w:val="0"/>
          <w:numId w:val="10"/>
        </w:numPr>
        <w:spacing w:after="0" w:line="240" w:lineRule="auto"/>
        <w:ind w:left="360"/>
        <w:jc w:val="both"/>
        <w:rPr>
          <w:rFonts w:asciiTheme="majorBidi" w:hAnsiTheme="majorBidi" w:cstheme="majorBidi"/>
          <w:sz w:val="24"/>
          <w:szCs w:val="24"/>
          <w:lang w:val="en-GB"/>
        </w:rPr>
      </w:pPr>
      <w:r>
        <w:rPr>
          <w:rFonts w:asciiTheme="majorBidi" w:hAnsiTheme="majorBidi" w:cstheme="majorBidi"/>
          <w:color w:val="000000" w:themeColor="text1"/>
          <w:sz w:val="24"/>
          <w:szCs w:val="24"/>
        </w:rPr>
        <w:t>With regard to gender-based violence and related protection concerns, the</w:t>
      </w:r>
      <w:r w:rsidRPr="00B638B3">
        <w:rPr>
          <w:rFonts w:asciiTheme="majorBidi" w:hAnsiTheme="majorBidi" w:cstheme="majorBidi"/>
          <w:color w:val="000000" w:themeColor="text1"/>
          <w:sz w:val="24"/>
          <w:szCs w:val="24"/>
        </w:rPr>
        <w:t xml:space="preserve"> Committee on Violence Against Women (CVAW), </w:t>
      </w:r>
      <w:r>
        <w:rPr>
          <w:rFonts w:asciiTheme="majorBidi" w:hAnsiTheme="majorBidi" w:cstheme="majorBidi"/>
          <w:color w:val="000000" w:themeColor="text1"/>
          <w:sz w:val="24"/>
          <w:szCs w:val="24"/>
        </w:rPr>
        <w:t xml:space="preserve">the </w:t>
      </w:r>
      <w:r w:rsidRPr="00B638B3">
        <w:rPr>
          <w:rFonts w:asciiTheme="majorBidi" w:hAnsiTheme="majorBidi" w:cstheme="majorBidi"/>
          <w:color w:val="000000" w:themeColor="text1"/>
          <w:sz w:val="24"/>
          <w:szCs w:val="24"/>
        </w:rPr>
        <w:t>State Council for Child Welfare (SCCW) and Sudan’s Ministry of Health and Social Development (MoHSD) were the initial responders</w:t>
      </w:r>
      <w:r>
        <w:rPr>
          <w:rFonts w:asciiTheme="majorBidi" w:hAnsiTheme="majorBidi" w:cstheme="majorBidi"/>
          <w:color w:val="000000" w:themeColor="text1"/>
          <w:sz w:val="24"/>
          <w:szCs w:val="24"/>
        </w:rPr>
        <w:t xml:space="preserve"> in El Geneina </w:t>
      </w:r>
      <w:r w:rsidRPr="00B638B3">
        <w:rPr>
          <w:rFonts w:asciiTheme="majorBidi" w:hAnsiTheme="majorBidi" w:cstheme="majorBidi"/>
          <w:color w:val="000000" w:themeColor="text1"/>
          <w:sz w:val="24"/>
          <w:szCs w:val="24"/>
        </w:rPr>
        <w:t>by deploying social workers in 27 gathering sites, mainly to sensitize the IDPs on GBV.</w:t>
      </w:r>
      <w:r w:rsidR="00D4232F">
        <w:rPr>
          <w:rFonts w:asciiTheme="majorBidi" w:hAnsiTheme="majorBidi" w:cstheme="majorBidi"/>
          <w:color w:val="000000" w:themeColor="text1"/>
          <w:sz w:val="24"/>
          <w:szCs w:val="24"/>
        </w:rPr>
        <w:t xml:space="preserve"> </w:t>
      </w:r>
      <w:r w:rsidRPr="00B638B3">
        <w:rPr>
          <w:rFonts w:asciiTheme="majorBidi" w:eastAsia="Times New Roman" w:hAnsiTheme="majorBidi" w:cstheme="majorBidi"/>
          <w:color w:val="000000" w:themeColor="text1"/>
          <w:sz w:val="24"/>
          <w:szCs w:val="24"/>
        </w:rPr>
        <w:t>The GBV coordinator was deployed to coordinate the response and GBV sub sector for West Darfur was re-activated</w:t>
      </w:r>
      <w:r w:rsidRPr="00B638B3">
        <w:rPr>
          <w:rFonts w:asciiTheme="majorBidi" w:eastAsia="Times New Roman" w:hAnsiTheme="majorBidi" w:cstheme="majorBidi"/>
          <w:b/>
          <w:color w:val="000000" w:themeColor="text1"/>
          <w:sz w:val="24"/>
          <w:szCs w:val="24"/>
        </w:rPr>
        <w:t xml:space="preserve">. </w:t>
      </w:r>
      <w:r w:rsidRPr="00B638B3">
        <w:rPr>
          <w:rFonts w:asciiTheme="majorBidi" w:eastAsia="Times New Roman" w:hAnsiTheme="majorBidi" w:cstheme="majorBidi"/>
          <w:color w:val="000000" w:themeColor="text1"/>
          <w:sz w:val="24"/>
          <w:szCs w:val="24"/>
        </w:rPr>
        <w:t xml:space="preserve">GBV personnel from UNFPA Khartoum were also deployed to support the response. Additionally, UNFPA is working on deploying 3 psychologists to support </w:t>
      </w:r>
      <w:r w:rsidR="008D5EAD">
        <w:rPr>
          <w:rFonts w:asciiTheme="majorBidi" w:eastAsia="Times New Roman" w:hAnsiTheme="majorBidi" w:cstheme="majorBidi"/>
          <w:color w:val="000000" w:themeColor="text1"/>
          <w:sz w:val="24"/>
          <w:szCs w:val="24"/>
        </w:rPr>
        <w:t xml:space="preserve">the </w:t>
      </w:r>
      <w:r w:rsidRPr="00B638B3">
        <w:rPr>
          <w:rFonts w:asciiTheme="majorBidi" w:eastAsia="Times New Roman" w:hAnsiTheme="majorBidi" w:cstheme="majorBidi"/>
          <w:color w:val="000000" w:themeColor="text1"/>
          <w:sz w:val="24"/>
          <w:szCs w:val="24"/>
        </w:rPr>
        <w:t>provision of psycho-social support and trauma counseling. Currently, counseling services are</w:t>
      </w:r>
      <w:r w:rsidR="00BD467D">
        <w:rPr>
          <w:rFonts w:asciiTheme="majorBidi" w:eastAsia="Times New Roman" w:hAnsiTheme="majorBidi" w:cstheme="majorBidi"/>
          <w:color w:val="000000" w:themeColor="text1"/>
          <w:sz w:val="24"/>
          <w:szCs w:val="24"/>
        </w:rPr>
        <w:t xml:space="preserve"> provided</w:t>
      </w:r>
      <w:r w:rsidRPr="00B638B3">
        <w:rPr>
          <w:rFonts w:asciiTheme="majorBidi" w:eastAsia="Times New Roman" w:hAnsiTheme="majorBidi" w:cstheme="majorBidi"/>
          <w:color w:val="000000" w:themeColor="text1"/>
          <w:sz w:val="24"/>
          <w:szCs w:val="24"/>
        </w:rPr>
        <w:t xml:space="preserve"> at El Geneina hospital by MoHSD psychologists as well as within the MoHSD</w:t>
      </w:r>
      <w:r w:rsidR="00D66E1B">
        <w:rPr>
          <w:rFonts w:asciiTheme="majorBidi" w:eastAsia="Times New Roman" w:hAnsiTheme="majorBidi" w:cstheme="majorBidi"/>
          <w:color w:val="000000" w:themeColor="text1"/>
          <w:sz w:val="24"/>
          <w:szCs w:val="24"/>
        </w:rPr>
        <w:t>.</w:t>
      </w:r>
      <w:r w:rsidRPr="00B638B3">
        <w:rPr>
          <w:rFonts w:asciiTheme="majorBidi" w:eastAsia="Times New Roman" w:hAnsiTheme="majorBidi" w:cstheme="majorBidi"/>
          <w:color w:val="000000" w:themeColor="text1"/>
          <w:sz w:val="24"/>
          <w:szCs w:val="24"/>
        </w:rPr>
        <w:t xml:space="preserve"> Additional social workers have been deployed to the gathering sites by </w:t>
      </w:r>
      <w:r w:rsidR="00D66E1B">
        <w:rPr>
          <w:rFonts w:asciiTheme="majorBidi" w:eastAsia="Times New Roman" w:hAnsiTheme="majorBidi" w:cstheme="majorBidi"/>
          <w:color w:val="000000" w:themeColor="text1"/>
          <w:sz w:val="24"/>
          <w:szCs w:val="24"/>
        </w:rPr>
        <w:t xml:space="preserve">the </w:t>
      </w:r>
      <w:r w:rsidRPr="00B638B3">
        <w:rPr>
          <w:rFonts w:asciiTheme="majorBidi" w:eastAsia="Times New Roman" w:hAnsiTheme="majorBidi" w:cstheme="majorBidi"/>
          <w:color w:val="000000" w:themeColor="text1"/>
          <w:sz w:val="24"/>
          <w:szCs w:val="24"/>
        </w:rPr>
        <w:t xml:space="preserve">MoHSD and MSF Spain to </w:t>
      </w:r>
      <w:r w:rsidR="00D66E1B">
        <w:rPr>
          <w:rFonts w:asciiTheme="majorBidi" w:eastAsia="Times New Roman" w:hAnsiTheme="majorBidi" w:cstheme="majorBidi"/>
          <w:color w:val="000000" w:themeColor="text1"/>
          <w:sz w:val="24"/>
          <w:szCs w:val="24"/>
        </w:rPr>
        <w:t xml:space="preserve">increase </w:t>
      </w:r>
      <w:r w:rsidRPr="00B638B3">
        <w:rPr>
          <w:rFonts w:asciiTheme="majorBidi" w:eastAsia="Times New Roman" w:hAnsiTheme="majorBidi" w:cstheme="majorBidi"/>
          <w:color w:val="000000" w:themeColor="text1"/>
          <w:sz w:val="24"/>
          <w:szCs w:val="24"/>
        </w:rPr>
        <w:t xml:space="preserve"> awareness </w:t>
      </w:r>
      <w:r w:rsidR="00D66E1B">
        <w:rPr>
          <w:rFonts w:asciiTheme="majorBidi" w:eastAsia="Times New Roman" w:hAnsiTheme="majorBidi" w:cstheme="majorBidi"/>
          <w:color w:val="000000" w:themeColor="text1"/>
          <w:sz w:val="24"/>
          <w:szCs w:val="24"/>
        </w:rPr>
        <w:t xml:space="preserve">on sexual violence </w:t>
      </w:r>
      <w:r w:rsidRPr="00B638B3">
        <w:rPr>
          <w:rFonts w:asciiTheme="majorBidi" w:eastAsia="Times New Roman" w:hAnsiTheme="majorBidi" w:cstheme="majorBidi"/>
          <w:color w:val="000000" w:themeColor="text1"/>
          <w:sz w:val="24"/>
          <w:szCs w:val="24"/>
        </w:rPr>
        <w:t xml:space="preserve">within the gathering sites. Community </w:t>
      </w:r>
      <w:r w:rsidRPr="00B638B3">
        <w:rPr>
          <w:rFonts w:asciiTheme="majorBidi" w:eastAsia="Times New Roman" w:hAnsiTheme="majorBidi" w:cstheme="majorBidi"/>
          <w:color w:val="000000" w:themeColor="text1"/>
          <w:sz w:val="24"/>
          <w:szCs w:val="24"/>
        </w:rPr>
        <w:lastRenderedPageBreak/>
        <w:t xml:space="preserve">protection networks have also been established in the gathering sites to support the social workers in awareness creation. UNICEF has deployed a social worker trained </w:t>
      </w:r>
      <w:r w:rsidR="008D5EAD">
        <w:rPr>
          <w:rFonts w:asciiTheme="majorBidi" w:eastAsia="Times New Roman" w:hAnsiTheme="majorBidi" w:cstheme="majorBidi"/>
          <w:color w:val="000000" w:themeColor="text1"/>
          <w:sz w:val="24"/>
          <w:szCs w:val="24"/>
        </w:rPr>
        <w:t>i</w:t>
      </w:r>
      <w:r w:rsidRPr="00B638B3">
        <w:rPr>
          <w:rFonts w:asciiTheme="majorBidi" w:eastAsia="Times New Roman" w:hAnsiTheme="majorBidi" w:cstheme="majorBidi"/>
          <w:color w:val="000000" w:themeColor="text1"/>
          <w:sz w:val="24"/>
          <w:szCs w:val="24"/>
        </w:rPr>
        <w:t xml:space="preserve">n </w:t>
      </w:r>
      <w:r w:rsidR="008D5EAD">
        <w:rPr>
          <w:rFonts w:asciiTheme="majorBidi" w:eastAsia="Times New Roman" w:hAnsiTheme="majorBidi" w:cstheme="majorBidi"/>
          <w:color w:val="000000" w:themeColor="text1"/>
          <w:sz w:val="24"/>
          <w:szCs w:val="24"/>
        </w:rPr>
        <w:t>childcare services</w:t>
      </w:r>
      <w:r w:rsidRPr="00B638B3">
        <w:rPr>
          <w:rFonts w:asciiTheme="majorBidi" w:eastAsia="Times New Roman" w:hAnsiTheme="majorBidi" w:cstheme="majorBidi"/>
          <w:color w:val="000000" w:themeColor="text1"/>
          <w:sz w:val="24"/>
          <w:szCs w:val="24"/>
        </w:rPr>
        <w:t xml:space="preserve"> to support response for GBV cases for children. UNICEF is also working through the Child Protection desks to respond to child protection issues, including GBV.</w:t>
      </w:r>
    </w:p>
    <w:p w14:paraId="259189B9" w14:textId="77777777" w:rsidR="00B638B3" w:rsidRDefault="00B638B3" w:rsidP="00B638B3">
      <w:pPr>
        <w:pStyle w:val="ListParagraph"/>
        <w:spacing w:line="280" w:lineRule="exact"/>
        <w:ind w:left="360"/>
        <w:jc w:val="both"/>
        <w:rPr>
          <w:rFonts w:asciiTheme="majorBidi" w:eastAsia="Times New Roman" w:hAnsiTheme="majorBidi" w:cstheme="majorBidi"/>
          <w:color w:val="000000" w:themeColor="text1"/>
          <w:sz w:val="24"/>
          <w:szCs w:val="24"/>
        </w:rPr>
      </w:pPr>
    </w:p>
    <w:p w14:paraId="2FA7F26B" w14:textId="0750013D" w:rsidR="00B638B3" w:rsidRPr="00C6382C" w:rsidRDefault="00B638B3" w:rsidP="00C6382C">
      <w:pPr>
        <w:pStyle w:val="ListParagraph"/>
        <w:numPr>
          <w:ilvl w:val="0"/>
          <w:numId w:val="10"/>
        </w:numPr>
        <w:spacing w:line="280" w:lineRule="exact"/>
        <w:ind w:left="360"/>
        <w:jc w:val="both"/>
        <w:rPr>
          <w:rFonts w:asciiTheme="majorBidi" w:eastAsia="Times New Roman" w:hAnsiTheme="majorBidi" w:cstheme="majorBidi"/>
          <w:color w:val="000000" w:themeColor="text1"/>
          <w:sz w:val="24"/>
          <w:szCs w:val="24"/>
        </w:rPr>
      </w:pPr>
      <w:r w:rsidRPr="00030161">
        <w:rPr>
          <w:rFonts w:asciiTheme="majorBidi" w:eastAsia="Times New Roman" w:hAnsiTheme="majorBidi" w:cstheme="majorBidi"/>
          <w:color w:val="000000" w:themeColor="text1"/>
          <w:sz w:val="24"/>
          <w:szCs w:val="24"/>
        </w:rPr>
        <w:t>A team composed of UNFPA, UNICEF, UN Women</w:t>
      </w:r>
      <w:r w:rsidR="008D5EAD">
        <w:rPr>
          <w:rFonts w:asciiTheme="majorBidi" w:eastAsia="Times New Roman" w:hAnsiTheme="majorBidi" w:cstheme="majorBidi"/>
          <w:color w:val="000000" w:themeColor="text1"/>
          <w:sz w:val="24"/>
          <w:szCs w:val="24"/>
        </w:rPr>
        <w:t>,</w:t>
      </w:r>
      <w:r w:rsidRPr="00030161">
        <w:rPr>
          <w:rFonts w:asciiTheme="majorBidi" w:eastAsia="Times New Roman" w:hAnsiTheme="majorBidi" w:cstheme="majorBidi"/>
          <w:color w:val="000000" w:themeColor="text1"/>
          <w:sz w:val="24"/>
          <w:szCs w:val="24"/>
        </w:rPr>
        <w:t xml:space="preserve"> UNAMID SLF and SMoHSD </w:t>
      </w:r>
      <w:r w:rsidR="008D5EAD">
        <w:rPr>
          <w:rFonts w:asciiTheme="majorBidi" w:eastAsia="Times New Roman" w:hAnsiTheme="majorBidi" w:cstheme="majorBidi"/>
          <w:color w:val="000000" w:themeColor="text1"/>
          <w:sz w:val="24"/>
          <w:szCs w:val="24"/>
        </w:rPr>
        <w:t xml:space="preserve">is </w:t>
      </w:r>
      <w:r w:rsidRPr="00030161">
        <w:rPr>
          <w:rFonts w:asciiTheme="majorBidi" w:eastAsia="Times New Roman" w:hAnsiTheme="majorBidi" w:cstheme="majorBidi"/>
          <w:color w:val="000000" w:themeColor="text1"/>
          <w:sz w:val="24"/>
          <w:szCs w:val="24"/>
        </w:rPr>
        <w:t xml:space="preserve">coordinating the response. The team has mapped available services and established a referral mechanism with medical response, </w:t>
      </w:r>
      <w:r>
        <w:rPr>
          <w:rFonts w:asciiTheme="majorBidi" w:eastAsia="Times New Roman" w:hAnsiTheme="majorBidi" w:cstheme="majorBidi"/>
          <w:color w:val="000000" w:themeColor="text1"/>
          <w:sz w:val="24"/>
          <w:szCs w:val="24"/>
        </w:rPr>
        <w:t>psycho-social support</w:t>
      </w:r>
      <w:r w:rsidRPr="00030161">
        <w:rPr>
          <w:rFonts w:asciiTheme="majorBidi" w:eastAsia="Times New Roman" w:hAnsiTheme="majorBidi" w:cstheme="majorBidi"/>
          <w:color w:val="000000" w:themeColor="text1"/>
          <w:sz w:val="24"/>
          <w:szCs w:val="24"/>
        </w:rPr>
        <w:t>, safety/ security and legal advice being provided</w:t>
      </w:r>
      <w:r w:rsidR="008D5EAD">
        <w:rPr>
          <w:rFonts w:asciiTheme="majorBidi" w:eastAsia="Times New Roman" w:hAnsiTheme="majorBidi" w:cstheme="majorBidi"/>
          <w:color w:val="000000" w:themeColor="text1"/>
          <w:sz w:val="24"/>
          <w:szCs w:val="24"/>
        </w:rPr>
        <w:t>.</w:t>
      </w:r>
      <w:r w:rsidRPr="00030161">
        <w:rPr>
          <w:rFonts w:asciiTheme="majorBidi" w:eastAsia="Times New Roman" w:hAnsiTheme="majorBidi" w:cstheme="majorBidi"/>
          <w:color w:val="000000" w:themeColor="text1"/>
          <w:sz w:val="24"/>
          <w:szCs w:val="24"/>
        </w:rPr>
        <w:t xml:space="preserve"> Other I/NGOs including ADRA, NADA and SEEMA Centre have expressed interest to restart programming in El Geneina if funding is available. The GBV confidential corner is operational </w:t>
      </w:r>
      <w:r w:rsidR="00C6382C">
        <w:rPr>
          <w:rFonts w:asciiTheme="majorBidi" w:eastAsia="Times New Roman" w:hAnsiTheme="majorBidi" w:cstheme="majorBidi"/>
          <w:color w:val="000000" w:themeColor="text1"/>
          <w:sz w:val="24"/>
          <w:szCs w:val="24"/>
        </w:rPr>
        <w:t xml:space="preserve">at El Geneina hospital </w:t>
      </w:r>
      <w:r w:rsidRPr="00030161">
        <w:rPr>
          <w:rFonts w:asciiTheme="majorBidi" w:eastAsia="Times New Roman" w:hAnsiTheme="majorBidi" w:cstheme="majorBidi"/>
          <w:color w:val="000000" w:themeColor="text1"/>
          <w:sz w:val="24"/>
          <w:szCs w:val="24"/>
        </w:rPr>
        <w:t xml:space="preserve">and </w:t>
      </w:r>
      <w:r w:rsidRPr="00030161">
        <w:rPr>
          <w:rFonts w:asciiTheme="majorBidi" w:hAnsiTheme="majorBidi" w:cstheme="majorBidi"/>
          <w:color w:val="000000" w:themeColor="text1"/>
          <w:sz w:val="24"/>
          <w:szCs w:val="24"/>
        </w:rPr>
        <w:t xml:space="preserve">CMR kits are available as well as trained medical personnel. </w:t>
      </w:r>
      <w:r w:rsidR="00C6382C">
        <w:rPr>
          <w:rFonts w:asciiTheme="majorBidi" w:hAnsiTheme="majorBidi" w:cstheme="majorBidi"/>
          <w:color w:val="000000" w:themeColor="text1"/>
          <w:sz w:val="24"/>
          <w:szCs w:val="24"/>
        </w:rPr>
        <w:t>Considering that women and girls willingly share information on abuse with midwives</w:t>
      </w:r>
      <w:r w:rsidR="00C6382C">
        <w:rPr>
          <w:rFonts w:asciiTheme="majorBidi" w:eastAsia="Times New Roman" w:hAnsiTheme="majorBidi" w:cstheme="majorBidi"/>
          <w:color w:val="000000" w:themeColor="text1"/>
          <w:sz w:val="24"/>
          <w:szCs w:val="24"/>
        </w:rPr>
        <w:t>,</w:t>
      </w:r>
      <w:r w:rsidRPr="00B638B3">
        <w:rPr>
          <w:rFonts w:asciiTheme="majorBidi" w:eastAsia="Times New Roman" w:hAnsiTheme="majorBidi" w:cstheme="majorBidi"/>
          <w:color w:val="000000" w:themeColor="text1"/>
          <w:sz w:val="24"/>
          <w:szCs w:val="24"/>
        </w:rPr>
        <w:t xml:space="preserve"> a mapping of available midwives has been done and plans are underway to build their capacity on GBV response.</w:t>
      </w:r>
      <w:r>
        <w:rPr>
          <w:rFonts w:asciiTheme="majorBidi" w:eastAsia="Times New Roman" w:hAnsiTheme="majorBidi" w:cstheme="majorBidi"/>
          <w:color w:val="000000" w:themeColor="text1"/>
          <w:sz w:val="24"/>
          <w:szCs w:val="24"/>
        </w:rPr>
        <w:t xml:space="preserve"> </w:t>
      </w:r>
      <w:r w:rsidRPr="00B638B3">
        <w:rPr>
          <w:rFonts w:asciiTheme="majorBidi" w:eastAsia="Times New Roman" w:hAnsiTheme="majorBidi" w:cstheme="majorBidi"/>
          <w:color w:val="000000" w:themeColor="text1"/>
          <w:sz w:val="24"/>
          <w:szCs w:val="24"/>
        </w:rPr>
        <w:t xml:space="preserve">There are also approximately 3,500 dignity kits available for distribution contributed through UNFPA, UNHCR, UNICEF and IOM. These are complimented by 1,000 hygiene kits. UNFPA has initiated procurement of 7,000 </w:t>
      </w:r>
      <w:r w:rsidR="00C6382C">
        <w:rPr>
          <w:rFonts w:asciiTheme="majorBidi" w:eastAsia="Times New Roman" w:hAnsiTheme="majorBidi" w:cstheme="majorBidi"/>
          <w:color w:val="000000" w:themeColor="text1"/>
          <w:sz w:val="24"/>
          <w:szCs w:val="24"/>
        </w:rPr>
        <w:t>dignity kits t</w:t>
      </w:r>
      <w:r w:rsidRPr="00B638B3">
        <w:rPr>
          <w:rFonts w:asciiTheme="majorBidi" w:eastAsia="Times New Roman" w:hAnsiTheme="majorBidi" w:cstheme="majorBidi"/>
          <w:color w:val="000000" w:themeColor="text1"/>
          <w:sz w:val="24"/>
          <w:szCs w:val="24"/>
        </w:rPr>
        <w:t>o plug the gap. However, the need is higher factoring in the women and girls in other affected villages as well as some very vulnerable host population</w:t>
      </w:r>
      <w:r w:rsidR="00C6382C">
        <w:rPr>
          <w:rFonts w:asciiTheme="majorBidi" w:eastAsia="Times New Roman" w:hAnsiTheme="majorBidi" w:cstheme="majorBidi"/>
          <w:color w:val="000000" w:themeColor="text1"/>
          <w:sz w:val="24"/>
          <w:szCs w:val="24"/>
        </w:rPr>
        <w:t>s.</w:t>
      </w:r>
      <w:r w:rsidRPr="00B638B3">
        <w:rPr>
          <w:rFonts w:asciiTheme="majorBidi" w:eastAsia="Times New Roman" w:hAnsiTheme="majorBidi" w:cstheme="majorBidi"/>
          <w:color w:val="000000" w:themeColor="text1"/>
          <w:sz w:val="24"/>
          <w:szCs w:val="24"/>
        </w:rPr>
        <w:t xml:space="preserve"> </w:t>
      </w:r>
    </w:p>
    <w:p w14:paraId="0AE85AB1" w14:textId="77777777" w:rsidR="009F5C9E" w:rsidRPr="009F5C9E" w:rsidRDefault="009F5C9E" w:rsidP="009F5C9E">
      <w:pPr>
        <w:pStyle w:val="ListParagraph"/>
        <w:ind w:left="360"/>
        <w:rPr>
          <w:rFonts w:asciiTheme="majorBidi" w:hAnsiTheme="majorBidi" w:cstheme="majorBidi"/>
          <w:sz w:val="24"/>
          <w:szCs w:val="24"/>
          <w:lang w:val="en-GB"/>
        </w:rPr>
      </w:pPr>
    </w:p>
    <w:p w14:paraId="38D7CCD4" w14:textId="0EEBE496" w:rsidR="002346CF" w:rsidRDefault="002346CF" w:rsidP="001D1813">
      <w:pPr>
        <w:pStyle w:val="ListParagraph"/>
        <w:numPr>
          <w:ilvl w:val="0"/>
          <w:numId w:val="14"/>
        </w:numPr>
        <w:ind w:left="360"/>
        <w:rPr>
          <w:rFonts w:asciiTheme="majorBidi" w:hAnsiTheme="majorBidi" w:cstheme="majorBidi"/>
          <w:b/>
          <w:bCs/>
          <w:sz w:val="24"/>
          <w:szCs w:val="24"/>
          <w:lang w:val="en-GB"/>
        </w:rPr>
      </w:pPr>
      <w:r w:rsidRPr="002346CF">
        <w:rPr>
          <w:rFonts w:asciiTheme="majorBidi" w:hAnsiTheme="majorBidi" w:cstheme="majorBidi"/>
          <w:b/>
          <w:bCs/>
          <w:sz w:val="24"/>
          <w:szCs w:val="24"/>
          <w:lang w:val="en-GB"/>
        </w:rPr>
        <w:t xml:space="preserve">Conclusions and recommendations </w:t>
      </w:r>
    </w:p>
    <w:p w14:paraId="0AAD0F62" w14:textId="77777777" w:rsidR="009F5C9E" w:rsidRDefault="009F5C9E" w:rsidP="009F5C9E">
      <w:pPr>
        <w:pStyle w:val="ListParagraph"/>
        <w:ind w:left="1440"/>
        <w:rPr>
          <w:rFonts w:asciiTheme="majorBidi" w:hAnsiTheme="majorBidi" w:cstheme="majorBidi"/>
          <w:b/>
          <w:bCs/>
          <w:sz w:val="24"/>
          <w:szCs w:val="24"/>
          <w:lang w:val="en-GB"/>
        </w:rPr>
      </w:pPr>
    </w:p>
    <w:p w14:paraId="587CA192" w14:textId="3BEC1611" w:rsidR="00D0677B" w:rsidRPr="002C43CA" w:rsidRDefault="00E422CA" w:rsidP="001D1813">
      <w:pPr>
        <w:pStyle w:val="ListParagraph"/>
        <w:numPr>
          <w:ilvl w:val="0"/>
          <w:numId w:val="10"/>
        </w:numPr>
        <w:spacing w:after="0" w:line="240" w:lineRule="auto"/>
        <w:ind w:left="360"/>
        <w:jc w:val="both"/>
        <w:rPr>
          <w:rFonts w:asciiTheme="majorBidi" w:hAnsiTheme="majorBidi" w:cstheme="majorBidi"/>
          <w:b/>
          <w:bCs/>
          <w:sz w:val="24"/>
          <w:szCs w:val="24"/>
          <w:lang w:val="en-GB"/>
        </w:rPr>
      </w:pPr>
      <w:r>
        <w:rPr>
          <w:rFonts w:asciiTheme="majorBidi" w:hAnsiTheme="majorBidi" w:cstheme="majorBidi"/>
          <w:sz w:val="24"/>
          <w:szCs w:val="24"/>
          <w:lang w:val="en-GB"/>
        </w:rPr>
        <w:t>The extensive nature of the attacks against IDPs, looting and destruction of properties, as well as attacks on El Geneina and surround</w:t>
      </w:r>
      <w:r w:rsidR="00390B03">
        <w:rPr>
          <w:rFonts w:asciiTheme="majorBidi" w:hAnsiTheme="majorBidi" w:cstheme="majorBidi"/>
          <w:sz w:val="24"/>
          <w:szCs w:val="24"/>
          <w:lang w:val="en-GB"/>
        </w:rPr>
        <w:t>ing</w:t>
      </w:r>
      <w:r>
        <w:rPr>
          <w:rFonts w:asciiTheme="majorBidi" w:hAnsiTheme="majorBidi" w:cstheme="majorBidi"/>
          <w:sz w:val="24"/>
          <w:szCs w:val="24"/>
          <w:lang w:val="en-GB"/>
        </w:rPr>
        <w:t xml:space="preserve"> villages, illustrated </w:t>
      </w:r>
      <w:r w:rsidR="00C54E2D">
        <w:rPr>
          <w:rFonts w:asciiTheme="majorBidi" w:hAnsiTheme="majorBidi" w:cstheme="majorBidi"/>
          <w:sz w:val="24"/>
          <w:szCs w:val="24"/>
          <w:lang w:val="en-GB"/>
        </w:rPr>
        <w:t xml:space="preserve">a degree of </w:t>
      </w:r>
      <w:r>
        <w:rPr>
          <w:rFonts w:asciiTheme="majorBidi" w:hAnsiTheme="majorBidi" w:cstheme="majorBidi"/>
          <w:sz w:val="24"/>
          <w:szCs w:val="24"/>
          <w:lang w:val="en-GB"/>
        </w:rPr>
        <w:t xml:space="preserve">coordinated planning with the intention to inflict maximum possible violence on the Masalit community. This resulted in arbitrary killings, mass displacement, and sexual violence against women and girls. Consolidated information gathered by UNAMID  monitors indicate that the attacks were aggravated by the involvement of the RSF, whose heavy weapons and </w:t>
      </w:r>
      <w:r w:rsidR="002678A3">
        <w:rPr>
          <w:rFonts w:asciiTheme="majorBidi" w:hAnsiTheme="majorBidi" w:cstheme="majorBidi"/>
          <w:sz w:val="24"/>
          <w:szCs w:val="24"/>
          <w:lang w:val="en-GB"/>
        </w:rPr>
        <w:t xml:space="preserve">large </w:t>
      </w:r>
      <w:r>
        <w:rPr>
          <w:rFonts w:asciiTheme="majorBidi" w:hAnsiTheme="majorBidi" w:cstheme="majorBidi"/>
          <w:sz w:val="24"/>
          <w:szCs w:val="24"/>
          <w:lang w:val="en-GB"/>
        </w:rPr>
        <w:t>personnel numbers</w:t>
      </w:r>
      <w:r w:rsidR="00C54E2D">
        <w:rPr>
          <w:rFonts w:asciiTheme="majorBidi" w:hAnsiTheme="majorBidi" w:cstheme="majorBidi"/>
          <w:sz w:val="24"/>
          <w:szCs w:val="24"/>
          <w:lang w:val="en-GB"/>
        </w:rPr>
        <w:t>,</w:t>
      </w:r>
      <w:r>
        <w:rPr>
          <w:rFonts w:asciiTheme="majorBidi" w:hAnsiTheme="majorBidi" w:cstheme="majorBidi"/>
          <w:sz w:val="24"/>
          <w:szCs w:val="24"/>
          <w:lang w:val="en-GB"/>
        </w:rPr>
        <w:t xml:space="preserve"> overpowered the local police who </w:t>
      </w:r>
      <w:r>
        <w:rPr>
          <w:rFonts w:asciiTheme="majorBidi" w:hAnsiTheme="majorBidi" w:cstheme="majorBidi"/>
          <w:sz w:val="24"/>
          <w:szCs w:val="24"/>
          <w:lang w:val="en-GB"/>
        </w:rPr>
        <w:lastRenderedPageBreak/>
        <w:t>were dispatched to stop the violence.</w:t>
      </w:r>
      <w:r w:rsidR="00D0677B" w:rsidRPr="002C43CA">
        <w:rPr>
          <w:rFonts w:asciiTheme="majorBidi" w:hAnsiTheme="majorBidi" w:cstheme="majorBidi"/>
          <w:sz w:val="24"/>
          <w:szCs w:val="24"/>
          <w:lang w:val="en-GB"/>
        </w:rPr>
        <w:t xml:space="preserve"> </w:t>
      </w:r>
      <w:r w:rsidR="002678A3">
        <w:rPr>
          <w:rFonts w:asciiTheme="majorBidi" w:hAnsiTheme="majorBidi" w:cstheme="majorBidi"/>
          <w:sz w:val="24"/>
          <w:szCs w:val="24"/>
          <w:lang w:val="en-GB"/>
        </w:rPr>
        <w:t>Yet</w:t>
      </w:r>
      <w:r w:rsidR="00390B03">
        <w:rPr>
          <w:rFonts w:asciiTheme="majorBidi" w:hAnsiTheme="majorBidi" w:cstheme="majorBidi"/>
          <w:sz w:val="24"/>
          <w:szCs w:val="24"/>
          <w:lang w:val="en-GB"/>
        </w:rPr>
        <w:t>,</w:t>
      </w:r>
      <w:r w:rsidR="002678A3">
        <w:rPr>
          <w:rFonts w:asciiTheme="majorBidi" w:hAnsiTheme="majorBidi" w:cstheme="majorBidi"/>
          <w:sz w:val="24"/>
          <w:szCs w:val="24"/>
          <w:lang w:val="en-GB"/>
        </w:rPr>
        <w:t xml:space="preserve"> the number of victims and civilian displacements highlighted in this report are not necessarily exhaustive due to limitation of fact-finding missions and logistical constraints. </w:t>
      </w:r>
      <w:r w:rsidR="00642DB0">
        <w:rPr>
          <w:rFonts w:asciiTheme="majorBidi" w:hAnsiTheme="majorBidi" w:cstheme="majorBidi"/>
          <w:sz w:val="24"/>
          <w:szCs w:val="24"/>
          <w:lang w:val="en-GB"/>
        </w:rPr>
        <w:t>However, the findings from interviews and data consolidation from various sources, provide sufficient basis to conclude that the attacks in El Geneina have profound security and human rights implications and may constitute serious crimes under both national and international law.</w:t>
      </w:r>
    </w:p>
    <w:p w14:paraId="5A506602" w14:textId="77777777" w:rsidR="002C43CA" w:rsidRPr="002C43CA" w:rsidRDefault="002C43CA" w:rsidP="002C43CA">
      <w:pPr>
        <w:pStyle w:val="ListParagraph"/>
        <w:ind w:left="360"/>
        <w:rPr>
          <w:rFonts w:asciiTheme="majorBidi" w:hAnsiTheme="majorBidi" w:cstheme="majorBidi"/>
          <w:b/>
          <w:bCs/>
          <w:sz w:val="24"/>
          <w:szCs w:val="24"/>
          <w:lang w:val="en-GB"/>
        </w:rPr>
      </w:pPr>
    </w:p>
    <w:p w14:paraId="0D363C8B" w14:textId="4B637832" w:rsidR="004B1B1B" w:rsidRPr="004B1B1B" w:rsidRDefault="00642DB0" w:rsidP="004B1B1B">
      <w:pPr>
        <w:pStyle w:val="ListParagraph"/>
        <w:numPr>
          <w:ilvl w:val="0"/>
          <w:numId w:val="10"/>
        </w:numPr>
        <w:spacing w:after="0" w:line="240" w:lineRule="auto"/>
        <w:ind w:left="360"/>
        <w:jc w:val="both"/>
        <w:rPr>
          <w:rFonts w:asciiTheme="majorBidi" w:hAnsiTheme="majorBidi" w:cstheme="majorBidi"/>
          <w:b/>
          <w:bCs/>
          <w:sz w:val="24"/>
          <w:szCs w:val="24"/>
          <w:lang w:val="en-GB"/>
        </w:rPr>
      </w:pPr>
      <w:r>
        <w:rPr>
          <w:rFonts w:asciiTheme="majorBidi" w:hAnsiTheme="majorBidi" w:cstheme="majorBidi"/>
          <w:sz w:val="24"/>
          <w:szCs w:val="24"/>
          <w:lang w:val="en-GB"/>
        </w:rPr>
        <w:t>While some efforts have been taken by state authorities, UNAMID and UN agencies to de-escalate as well as provide support to the victims, the scale of the attacks and the seeming inability by state sec</w:t>
      </w:r>
      <w:r w:rsidR="002346CF" w:rsidRPr="009F5C9E">
        <w:rPr>
          <w:rFonts w:asciiTheme="majorBidi" w:hAnsiTheme="majorBidi" w:cstheme="majorBidi"/>
          <w:sz w:val="24"/>
          <w:szCs w:val="24"/>
          <w:lang w:val="en-GB"/>
        </w:rPr>
        <w:t xml:space="preserve">urity </w:t>
      </w:r>
      <w:r>
        <w:rPr>
          <w:rFonts w:asciiTheme="majorBidi" w:hAnsiTheme="majorBidi" w:cstheme="majorBidi"/>
          <w:sz w:val="24"/>
          <w:szCs w:val="24"/>
          <w:lang w:val="en-GB"/>
        </w:rPr>
        <w:t xml:space="preserve">entities to halt the attacks, raise serious protection concerns. </w:t>
      </w:r>
      <w:r w:rsidR="008E3318">
        <w:rPr>
          <w:rFonts w:asciiTheme="majorBidi" w:hAnsiTheme="majorBidi" w:cstheme="majorBidi"/>
          <w:sz w:val="24"/>
          <w:szCs w:val="24"/>
          <w:lang w:val="en-GB"/>
        </w:rPr>
        <w:t>Considering</w:t>
      </w:r>
      <w:r w:rsidR="00E77F51">
        <w:rPr>
          <w:rFonts w:asciiTheme="majorBidi" w:hAnsiTheme="majorBidi" w:cstheme="majorBidi"/>
          <w:sz w:val="24"/>
          <w:szCs w:val="24"/>
          <w:lang w:val="en-GB"/>
        </w:rPr>
        <w:t xml:space="preserve"> the traumatic experiences of IDPs and the direct targeting of the Masalit community, tensions are likely to linger for the foreseeable </w:t>
      </w:r>
      <w:r w:rsidR="003B2D16">
        <w:rPr>
          <w:rFonts w:asciiTheme="majorBidi" w:hAnsiTheme="majorBidi" w:cstheme="majorBidi"/>
          <w:sz w:val="24"/>
          <w:szCs w:val="24"/>
          <w:lang w:val="en-GB"/>
        </w:rPr>
        <w:t xml:space="preserve"> future</w:t>
      </w:r>
      <w:r w:rsidR="00E77F51">
        <w:rPr>
          <w:rFonts w:asciiTheme="majorBidi" w:hAnsiTheme="majorBidi" w:cstheme="majorBidi"/>
          <w:sz w:val="24"/>
          <w:szCs w:val="24"/>
          <w:lang w:val="en-GB"/>
        </w:rPr>
        <w:t xml:space="preserve"> with potential violence and retaliation. Thus, as a matter of great urgency, state authorities must put in place robust protection mechanism</w:t>
      </w:r>
      <w:r w:rsidR="008D52C2">
        <w:rPr>
          <w:rFonts w:asciiTheme="majorBidi" w:hAnsiTheme="majorBidi" w:cstheme="majorBidi"/>
          <w:sz w:val="24"/>
          <w:szCs w:val="24"/>
          <w:lang w:val="en-GB"/>
        </w:rPr>
        <w:t>s</w:t>
      </w:r>
      <w:r w:rsidR="00E77F51">
        <w:rPr>
          <w:rFonts w:asciiTheme="majorBidi" w:hAnsiTheme="majorBidi" w:cstheme="majorBidi"/>
          <w:sz w:val="24"/>
          <w:szCs w:val="24"/>
          <w:lang w:val="en-GB"/>
        </w:rPr>
        <w:t xml:space="preserve">, while also addressing the grievances of the victims, the majority of whom remain sheltered in schools and public buildings. </w:t>
      </w:r>
      <w:r>
        <w:rPr>
          <w:rFonts w:asciiTheme="majorBidi" w:hAnsiTheme="majorBidi" w:cstheme="majorBidi"/>
          <w:sz w:val="24"/>
          <w:szCs w:val="24"/>
          <w:lang w:val="en-GB"/>
        </w:rPr>
        <w:t xml:space="preserve">Moreover, the </w:t>
      </w:r>
      <w:r w:rsidR="007550B4">
        <w:rPr>
          <w:rFonts w:asciiTheme="majorBidi" w:hAnsiTheme="majorBidi" w:cstheme="majorBidi"/>
          <w:sz w:val="24"/>
          <w:szCs w:val="24"/>
          <w:lang w:val="en-GB"/>
        </w:rPr>
        <w:t>inclusion of the RSF in the joint force deployed on 1 January</w:t>
      </w:r>
      <w:r w:rsidR="00E77F51">
        <w:rPr>
          <w:rFonts w:asciiTheme="majorBidi" w:hAnsiTheme="majorBidi" w:cstheme="majorBidi"/>
          <w:sz w:val="24"/>
          <w:szCs w:val="24"/>
          <w:lang w:val="en-GB"/>
        </w:rPr>
        <w:t xml:space="preserve"> 2020</w:t>
      </w:r>
      <w:r w:rsidR="007550B4">
        <w:rPr>
          <w:rFonts w:asciiTheme="majorBidi" w:hAnsiTheme="majorBidi" w:cstheme="majorBidi"/>
          <w:sz w:val="24"/>
          <w:szCs w:val="24"/>
          <w:lang w:val="en-GB"/>
        </w:rPr>
        <w:t xml:space="preserve"> to control the situation and protect the camps and IDP gathering sites </w:t>
      </w:r>
      <w:r w:rsidR="00B95962">
        <w:rPr>
          <w:rFonts w:asciiTheme="majorBidi" w:hAnsiTheme="majorBidi" w:cstheme="majorBidi"/>
          <w:sz w:val="24"/>
          <w:szCs w:val="24"/>
          <w:lang w:val="en-GB"/>
        </w:rPr>
        <w:t>was</w:t>
      </w:r>
      <w:r w:rsidR="007550B4">
        <w:rPr>
          <w:rFonts w:asciiTheme="majorBidi" w:hAnsiTheme="majorBidi" w:cstheme="majorBidi"/>
          <w:sz w:val="24"/>
          <w:szCs w:val="24"/>
          <w:lang w:val="en-GB"/>
        </w:rPr>
        <w:t xml:space="preserve"> </w:t>
      </w:r>
      <w:r w:rsidR="00B95962">
        <w:rPr>
          <w:rFonts w:asciiTheme="majorBidi" w:hAnsiTheme="majorBidi" w:cstheme="majorBidi"/>
          <w:sz w:val="24"/>
          <w:szCs w:val="24"/>
          <w:lang w:val="en-GB"/>
        </w:rPr>
        <w:t>receiv</w:t>
      </w:r>
      <w:r w:rsidR="007550B4">
        <w:rPr>
          <w:rFonts w:asciiTheme="majorBidi" w:hAnsiTheme="majorBidi" w:cstheme="majorBidi"/>
          <w:sz w:val="24"/>
          <w:szCs w:val="24"/>
          <w:lang w:val="en-GB"/>
        </w:rPr>
        <w:t>ed with misgivings by the Massalit community who have suffered the greatest losses from the attacks.</w:t>
      </w:r>
      <w:r w:rsidR="00DB389D">
        <w:rPr>
          <w:rFonts w:asciiTheme="majorBidi" w:hAnsiTheme="majorBidi" w:cstheme="majorBidi"/>
          <w:sz w:val="24"/>
          <w:szCs w:val="24"/>
          <w:lang w:val="en-GB"/>
        </w:rPr>
        <w:t xml:space="preserve"> The subsequent withdrawal of the force and its redeployment to Nyala, outside of El Geneina</w:t>
      </w:r>
      <w:r w:rsidR="008D52C2">
        <w:rPr>
          <w:rFonts w:asciiTheme="majorBidi" w:hAnsiTheme="majorBidi" w:cstheme="majorBidi"/>
          <w:sz w:val="24"/>
          <w:szCs w:val="24"/>
          <w:lang w:val="en-GB"/>
        </w:rPr>
        <w:t>,</w:t>
      </w:r>
      <w:r w:rsidR="00DB389D">
        <w:rPr>
          <w:rFonts w:asciiTheme="majorBidi" w:hAnsiTheme="majorBidi" w:cstheme="majorBidi"/>
          <w:sz w:val="24"/>
          <w:szCs w:val="24"/>
          <w:lang w:val="en-GB"/>
        </w:rPr>
        <w:t xml:space="preserve"> is an appropriate response to allay the concerns of populations dominantly affected</w:t>
      </w:r>
      <w:r w:rsidR="003B2D16">
        <w:rPr>
          <w:rFonts w:asciiTheme="majorBidi" w:hAnsiTheme="majorBidi" w:cstheme="majorBidi"/>
          <w:sz w:val="24"/>
          <w:szCs w:val="24"/>
          <w:lang w:val="en-GB"/>
        </w:rPr>
        <w:t>.</w:t>
      </w:r>
      <w:r w:rsidR="00F31444" w:rsidRPr="00F31444">
        <w:rPr>
          <w:rFonts w:asciiTheme="majorBidi" w:hAnsiTheme="majorBidi" w:cstheme="majorBidi"/>
          <w:bCs/>
          <w:sz w:val="24"/>
          <w:szCs w:val="24"/>
          <w:lang w:val="en-GB"/>
        </w:rPr>
        <w:t xml:space="preserve"> </w:t>
      </w:r>
      <w:r w:rsidR="00F31444">
        <w:rPr>
          <w:rFonts w:asciiTheme="majorBidi" w:hAnsiTheme="majorBidi" w:cstheme="majorBidi"/>
          <w:bCs/>
          <w:sz w:val="24"/>
          <w:szCs w:val="24"/>
          <w:lang w:val="en-GB"/>
        </w:rPr>
        <w:t>D</w:t>
      </w:r>
      <w:r w:rsidR="00F31444" w:rsidRPr="00FE53F1">
        <w:rPr>
          <w:rFonts w:asciiTheme="majorBidi" w:hAnsiTheme="majorBidi" w:cstheme="majorBidi"/>
          <w:bCs/>
          <w:sz w:val="24"/>
          <w:szCs w:val="24"/>
          <w:lang w:val="en-GB"/>
        </w:rPr>
        <w:t xml:space="preserve">espite </w:t>
      </w:r>
      <w:r w:rsidR="00F31444">
        <w:rPr>
          <w:rFonts w:asciiTheme="majorBidi" w:hAnsiTheme="majorBidi" w:cstheme="majorBidi"/>
          <w:bCs/>
          <w:sz w:val="24"/>
          <w:szCs w:val="24"/>
          <w:lang w:val="en-GB"/>
        </w:rPr>
        <w:t>a visit to El Geneina by members of the transitional government, the underlining root causes of the attacks—impunity and weak rule of law and governance systems—have not featured adequately in the discussions relating to the incident.</w:t>
      </w:r>
    </w:p>
    <w:p w14:paraId="1EA18540" w14:textId="77777777" w:rsidR="004B1B1B" w:rsidRPr="004B1B1B" w:rsidRDefault="004B1B1B" w:rsidP="004B1B1B">
      <w:pPr>
        <w:pStyle w:val="ListParagraph"/>
        <w:spacing w:after="0" w:line="240" w:lineRule="auto"/>
        <w:ind w:left="360"/>
        <w:jc w:val="both"/>
        <w:rPr>
          <w:rFonts w:asciiTheme="majorBidi" w:hAnsiTheme="majorBidi" w:cstheme="majorBidi"/>
          <w:b/>
          <w:bCs/>
          <w:sz w:val="24"/>
          <w:szCs w:val="24"/>
          <w:lang w:val="en-GB"/>
        </w:rPr>
      </w:pPr>
    </w:p>
    <w:p w14:paraId="69BFB3A7" w14:textId="4206EEBB" w:rsidR="00C54E2D" w:rsidRPr="0014306A" w:rsidRDefault="004B1B1B" w:rsidP="001360A4">
      <w:pPr>
        <w:pStyle w:val="ListParagraph"/>
        <w:numPr>
          <w:ilvl w:val="0"/>
          <w:numId w:val="10"/>
        </w:numPr>
        <w:spacing w:after="0" w:line="240" w:lineRule="auto"/>
        <w:ind w:left="360"/>
        <w:jc w:val="both"/>
        <w:rPr>
          <w:rFonts w:asciiTheme="majorBidi" w:hAnsiTheme="majorBidi" w:cstheme="majorBidi"/>
          <w:b/>
          <w:bCs/>
          <w:sz w:val="24"/>
          <w:szCs w:val="24"/>
          <w:lang w:val="en-GB"/>
        </w:rPr>
      </w:pPr>
      <w:r w:rsidRPr="00595696">
        <w:rPr>
          <w:rFonts w:asciiTheme="majorBidi" w:hAnsiTheme="majorBidi" w:cstheme="majorBidi"/>
          <w:sz w:val="24"/>
          <w:szCs w:val="24"/>
          <w:lang w:val="en-GB"/>
        </w:rPr>
        <w:t>Considering</w:t>
      </w:r>
      <w:r w:rsidRPr="00595696">
        <w:rPr>
          <w:rFonts w:asciiTheme="majorBidi" w:hAnsiTheme="majorBidi" w:cstheme="majorBidi"/>
          <w:sz w:val="24"/>
          <w:szCs w:val="24"/>
        </w:rPr>
        <w:t xml:space="preserve"> the </w:t>
      </w:r>
      <w:r w:rsidR="003B2D16">
        <w:rPr>
          <w:rFonts w:asciiTheme="majorBidi" w:hAnsiTheme="majorBidi" w:cstheme="majorBidi"/>
          <w:sz w:val="24"/>
          <w:szCs w:val="24"/>
        </w:rPr>
        <w:t xml:space="preserve">reported </w:t>
      </w:r>
      <w:r w:rsidRPr="00595696">
        <w:rPr>
          <w:rFonts w:asciiTheme="majorBidi" w:hAnsiTheme="majorBidi" w:cstheme="majorBidi"/>
          <w:sz w:val="24"/>
          <w:szCs w:val="24"/>
        </w:rPr>
        <w:t xml:space="preserve">extensive involvement of the RSF in the attacks, which invariably escalated the violence, there is compelling need for security sector reform (SSR) as part of the transition agenda in Sudan. The reform is especially necessitated by two main factors. First, the current form, composition and structures of Sudan’s </w:t>
      </w:r>
      <w:r w:rsidRPr="00595696">
        <w:rPr>
          <w:rFonts w:asciiTheme="majorBidi" w:hAnsiTheme="majorBidi" w:cstheme="majorBidi"/>
          <w:sz w:val="24"/>
          <w:szCs w:val="24"/>
        </w:rPr>
        <w:lastRenderedPageBreak/>
        <w:t>security architecture are not aligned to a protection posture that prioritizes the enhancement of the safety, security, human rights and wellbeing of civilians. This is partly because the security entities and the architecture from which they operate, were designed with the primary goal of sustaining the political survival of the</w:t>
      </w:r>
      <w:r w:rsidR="003B2D16">
        <w:rPr>
          <w:rFonts w:asciiTheme="majorBidi" w:hAnsiTheme="majorBidi" w:cstheme="majorBidi"/>
          <w:sz w:val="24"/>
          <w:szCs w:val="24"/>
        </w:rPr>
        <w:t xml:space="preserve"> former</w:t>
      </w:r>
      <w:r w:rsidRPr="00595696">
        <w:rPr>
          <w:rFonts w:asciiTheme="majorBidi" w:hAnsiTheme="majorBidi" w:cstheme="majorBidi"/>
          <w:sz w:val="24"/>
          <w:szCs w:val="24"/>
        </w:rPr>
        <w:t xml:space="preserve"> regime. As part of this survival strategy, security entities were granted excessive powers and immunities with weak or no accountability </w:t>
      </w:r>
      <w:r w:rsidR="009A07C6">
        <w:rPr>
          <w:rFonts w:asciiTheme="majorBidi" w:hAnsiTheme="majorBidi" w:cstheme="majorBidi"/>
          <w:sz w:val="24"/>
          <w:szCs w:val="24"/>
        </w:rPr>
        <w:t>guarantees</w:t>
      </w:r>
      <w:r w:rsidRPr="00595696">
        <w:rPr>
          <w:rFonts w:asciiTheme="majorBidi" w:hAnsiTheme="majorBidi" w:cstheme="majorBidi"/>
          <w:sz w:val="24"/>
          <w:szCs w:val="24"/>
        </w:rPr>
        <w:t xml:space="preserve">. While efforts were made in recent years to reflect the duty to protect and obligation to respect the human rights of civilians in some of the legislative amendments, the conduct of </w:t>
      </w:r>
      <w:r w:rsidR="008E3318">
        <w:rPr>
          <w:rFonts w:asciiTheme="majorBidi" w:hAnsiTheme="majorBidi" w:cstheme="majorBidi"/>
          <w:sz w:val="24"/>
          <w:szCs w:val="24"/>
        </w:rPr>
        <w:t>defense</w:t>
      </w:r>
      <w:r w:rsidR="00595696">
        <w:rPr>
          <w:rFonts w:asciiTheme="majorBidi" w:hAnsiTheme="majorBidi" w:cstheme="majorBidi"/>
          <w:sz w:val="24"/>
          <w:szCs w:val="24"/>
        </w:rPr>
        <w:t xml:space="preserve"> and</w:t>
      </w:r>
      <w:r w:rsidRPr="00595696">
        <w:rPr>
          <w:rFonts w:asciiTheme="majorBidi" w:hAnsiTheme="majorBidi" w:cstheme="majorBidi"/>
          <w:sz w:val="24"/>
          <w:szCs w:val="24"/>
        </w:rPr>
        <w:t xml:space="preserve"> security entities and their interaction with civilians have largely been through violence. </w:t>
      </w:r>
    </w:p>
    <w:p w14:paraId="356819E5" w14:textId="77777777" w:rsidR="00C54E2D" w:rsidRPr="0014306A" w:rsidRDefault="00C54E2D" w:rsidP="0014306A">
      <w:pPr>
        <w:pStyle w:val="ListParagraph"/>
        <w:spacing w:after="0" w:line="240" w:lineRule="auto"/>
        <w:ind w:left="360"/>
        <w:jc w:val="both"/>
        <w:rPr>
          <w:rFonts w:asciiTheme="majorBidi" w:hAnsiTheme="majorBidi" w:cstheme="majorBidi"/>
          <w:b/>
          <w:bCs/>
          <w:sz w:val="24"/>
          <w:szCs w:val="24"/>
          <w:lang w:val="en-GB"/>
        </w:rPr>
      </w:pPr>
    </w:p>
    <w:p w14:paraId="308A9379" w14:textId="0F89B285" w:rsidR="00E422CA" w:rsidRPr="00595696" w:rsidRDefault="004B1B1B" w:rsidP="001360A4">
      <w:pPr>
        <w:pStyle w:val="ListParagraph"/>
        <w:numPr>
          <w:ilvl w:val="0"/>
          <w:numId w:val="10"/>
        </w:numPr>
        <w:spacing w:after="0" w:line="240" w:lineRule="auto"/>
        <w:ind w:left="360"/>
        <w:jc w:val="both"/>
        <w:rPr>
          <w:rFonts w:asciiTheme="majorBidi" w:hAnsiTheme="majorBidi" w:cstheme="majorBidi"/>
          <w:b/>
          <w:bCs/>
          <w:sz w:val="24"/>
          <w:szCs w:val="24"/>
          <w:lang w:val="en-GB"/>
        </w:rPr>
      </w:pPr>
      <w:r w:rsidRPr="00595696">
        <w:rPr>
          <w:rFonts w:asciiTheme="majorBidi" w:hAnsiTheme="majorBidi" w:cstheme="majorBidi"/>
          <w:sz w:val="24"/>
          <w:szCs w:val="24"/>
        </w:rPr>
        <w:t>Second, over the past decades, Sudan</w:t>
      </w:r>
      <w:r w:rsidR="00595696">
        <w:rPr>
          <w:rFonts w:asciiTheme="majorBidi" w:hAnsiTheme="majorBidi" w:cstheme="majorBidi"/>
          <w:sz w:val="24"/>
          <w:szCs w:val="24"/>
        </w:rPr>
        <w:t>’s</w:t>
      </w:r>
      <w:r w:rsidRPr="00595696">
        <w:rPr>
          <w:rFonts w:asciiTheme="majorBidi" w:hAnsiTheme="majorBidi" w:cstheme="majorBidi"/>
          <w:sz w:val="24"/>
          <w:szCs w:val="24"/>
        </w:rPr>
        <w:t xml:space="preserve"> </w:t>
      </w:r>
      <w:r w:rsidR="00595696">
        <w:rPr>
          <w:rFonts w:asciiTheme="majorBidi" w:hAnsiTheme="majorBidi" w:cstheme="majorBidi"/>
          <w:sz w:val="24"/>
          <w:szCs w:val="24"/>
        </w:rPr>
        <w:t>security</w:t>
      </w:r>
      <w:r w:rsidRPr="00595696">
        <w:rPr>
          <w:rFonts w:asciiTheme="majorBidi" w:hAnsiTheme="majorBidi" w:cstheme="majorBidi"/>
          <w:sz w:val="24"/>
          <w:szCs w:val="24"/>
        </w:rPr>
        <w:t xml:space="preserve"> entities have been engulfed in various conflicts</w:t>
      </w:r>
      <w:r w:rsidR="00595696">
        <w:rPr>
          <w:rFonts w:asciiTheme="majorBidi" w:hAnsiTheme="majorBidi" w:cstheme="majorBidi"/>
          <w:sz w:val="24"/>
          <w:szCs w:val="24"/>
        </w:rPr>
        <w:t xml:space="preserve"> in </w:t>
      </w:r>
      <w:r w:rsidRPr="00595696">
        <w:rPr>
          <w:rFonts w:asciiTheme="majorBidi" w:hAnsiTheme="majorBidi" w:cstheme="majorBidi"/>
          <w:sz w:val="24"/>
          <w:szCs w:val="24"/>
        </w:rPr>
        <w:t>Darfur, Kordofan, Blue Nile and the war of independence for South Sudan. During this period, security entities were calibrated in a posture of permanent war with significant national resources mobilized for this purpose. Despite concerns over the years regarding the conduct of the security entities, no serious attempts ha</w:t>
      </w:r>
      <w:r w:rsidR="00511546" w:rsidRPr="00595696">
        <w:rPr>
          <w:rFonts w:asciiTheme="majorBidi" w:hAnsiTheme="majorBidi" w:cstheme="majorBidi"/>
          <w:sz w:val="24"/>
          <w:szCs w:val="24"/>
        </w:rPr>
        <w:t>ve</w:t>
      </w:r>
      <w:r w:rsidRPr="00595696">
        <w:rPr>
          <w:rFonts w:asciiTheme="majorBidi" w:hAnsiTheme="majorBidi" w:cstheme="majorBidi"/>
          <w:sz w:val="24"/>
          <w:szCs w:val="24"/>
        </w:rPr>
        <w:t xml:space="preserve"> been made for reform.</w:t>
      </w:r>
      <w:r w:rsidR="00C54E2D">
        <w:rPr>
          <w:rFonts w:asciiTheme="majorBidi" w:hAnsiTheme="majorBidi" w:cstheme="majorBidi"/>
          <w:sz w:val="24"/>
          <w:szCs w:val="24"/>
        </w:rPr>
        <w:t xml:space="preserve"> As </w:t>
      </w:r>
      <w:r w:rsidR="0014306A">
        <w:rPr>
          <w:rFonts w:asciiTheme="majorBidi" w:hAnsiTheme="majorBidi" w:cstheme="majorBidi"/>
          <w:sz w:val="24"/>
          <w:szCs w:val="24"/>
        </w:rPr>
        <w:t xml:space="preserve">the </w:t>
      </w:r>
      <w:r w:rsidR="00C54E2D">
        <w:rPr>
          <w:rFonts w:asciiTheme="majorBidi" w:hAnsiTheme="majorBidi" w:cstheme="majorBidi"/>
          <w:sz w:val="24"/>
          <w:szCs w:val="24"/>
        </w:rPr>
        <w:t xml:space="preserve">political landscape in Sudan has opened  a window of opportunity for institutional reform, the transformation of the security architecture should be an urgent priority. </w:t>
      </w:r>
      <w:r w:rsidR="00923CD6">
        <w:rPr>
          <w:rFonts w:asciiTheme="majorBidi" w:hAnsiTheme="majorBidi" w:cstheme="majorBidi"/>
          <w:sz w:val="24"/>
          <w:szCs w:val="24"/>
        </w:rPr>
        <w:t>In the discussion on the follow</w:t>
      </w:r>
      <w:r w:rsidR="0014306A">
        <w:rPr>
          <w:rFonts w:asciiTheme="majorBidi" w:hAnsiTheme="majorBidi" w:cstheme="majorBidi"/>
          <w:sz w:val="24"/>
          <w:szCs w:val="24"/>
        </w:rPr>
        <w:t>-</w:t>
      </w:r>
      <w:r w:rsidR="00923CD6">
        <w:rPr>
          <w:rFonts w:asciiTheme="majorBidi" w:hAnsiTheme="majorBidi" w:cstheme="majorBidi"/>
          <w:sz w:val="24"/>
          <w:szCs w:val="24"/>
        </w:rPr>
        <w:t>on mission as successor to UNAMID, a preliminary security sector assessment should be included in the mandate of the mechanism to pave the way for SSR during the transition period.</w:t>
      </w:r>
      <w:r w:rsidR="00C54E2D">
        <w:rPr>
          <w:rFonts w:asciiTheme="majorBidi" w:hAnsiTheme="majorBidi" w:cstheme="majorBidi"/>
          <w:sz w:val="24"/>
          <w:szCs w:val="24"/>
        </w:rPr>
        <w:t xml:space="preserve"> </w:t>
      </w:r>
      <w:r w:rsidRPr="00595696">
        <w:rPr>
          <w:rFonts w:asciiTheme="majorBidi" w:hAnsiTheme="majorBidi" w:cstheme="majorBidi"/>
          <w:sz w:val="24"/>
          <w:szCs w:val="24"/>
        </w:rPr>
        <w:t xml:space="preserve"> </w:t>
      </w:r>
    </w:p>
    <w:p w14:paraId="23F85BBA" w14:textId="77777777" w:rsidR="00595696" w:rsidRPr="004B1B1B" w:rsidRDefault="00595696" w:rsidP="00595696">
      <w:pPr>
        <w:pStyle w:val="ListParagraph"/>
        <w:spacing w:after="0" w:line="240" w:lineRule="auto"/>
        <w:ind w:left="360"/>
        <w:jc w:val="both"/>
        <w:rPr>
          <w:rFonts w:asciiTheme="majorBidi" w:hAnsiTheme="majorBidi" w:cstheme="majorBidi"/>
          <w:b/>
          <w:bCs/>
          <w:sz w:val="24"/>
          <w:szCs w:val="24"/>
          <w:lang w:val="en-GB"/>
        </w:rPr>
      </w:pPr>
    </w:p>
    <w:p w14:paraId="073989F7" w14:textId="385E159C" w:rsidR="002346CF" w:rsidRPr="009C7F0C" w:rsidRDefault="00801AA4" w:rsidP="009C7F0C">
      <w:pPr>
        <w:pStyle w:val="ListParagraph"/>
        <w:numPr>
          <w:ilvl w:val="0"/>
          <w:numId w:val="10"/>
        </w:numPr>
        <w:ind w:left="360"/>
        <w:rPr>
          <w:rFonts w:asciiTheme="majorBidi" w:hAnsiTheme="majorBidi" w:cstheme="majorBidi"/>
          <w:sz w:val="24"/>
          <w:szCs w:val="24"/>
          <w:lang w:val="en-GB"/>
        </w:rPr>
      </w:pPr>
      <w:r>
        <w:rPr>
          <w:rFonts w:asciiTheme="majorBidi" w:hAnsiTheme="majorBidi" w:cstheme="majorBidi"/>
          <w:sz w:val="24"/>
          <w:szCs w:val="24"/>
          <w:lang w:val="en-GB"/>
        </w:rPr>
        <w:t xml:space="preserve">Based on the </w:t>
      </w:r>
      <w:r w:rsidR="00546B61">
        <w:rPr>
          <w:rFonts w:asciiTheme="majorBidi" w:hAnsiTheme="majorBidi" w:cstheme="majorBidi"/>
          <w:sz w:val="24"/>
          <w:szCs w:val="24"/>
          <w:lang w:val="en-GB"/>
        </w:rPr>
        <w:t xml:space="preserve">findings of this report, </w:t>
      </w:r>
      <w:r>
        <w:rPr>
          <w:rFonts w:asciiTheme="majorBidi" w:hAnsiTheme="majorBidi" w:cstheme="majorBidi"/>
          <w:sz w:val="24"/>
          <w:szCs w:val="24"/>
          <w:lang w:val="en-GB"/>
        </w:rPr>
        <w:t>UNAMID</w:t>
      </w:r>
      <w:r w:rsidR="00E77F51">
        <w:rPr>
          <w:rFonts w:asciiTheme="majorBidi" w:hAnsiTheme="majorBidi" w:cstheme="majorBidi"/>
          <w:sz w:val="24"/>
          <w:szCs w:val="24"/>
          <w:lang w:val="en-GB"/>
        </w:rPr>
        <w:t xml:space="preserve">/OHCHR </w:t>
      </w:r>
      <w:r>
        <w:rPr>
          <w:rFonts w:asciiTheme="majorBidi" w:hAnsiTheme="majorBidi" w:cstheme="majorBidi"/>
          <w:sz w:val="24"/>
          <w:szCs w:val="24"/>
          <w:lang w:val="en-GB"/>
        </w:rPr>
        <w:t>recommend</w:t>
      </w:r>
      <w:r w:rsidR="00E77F51">
        <w:rPr>
          <w:rFonts w:asciiTheme="majorBidi" w:hAnsiTheme="majorBidi" w:cstheme="majorBidi"/>
          <w:sz w:val="24"/>
          <w:szCs w:val="24"/>
          <w:lang w:val="en-GB"/>
        </w:rPr>
        <w:t xml:space="preserve"> the following</w:t>
      </w:r>
      <w:r>
        <w:rPr>
          <w:rFonts w:asciiTheme="majorBidi" w:hAnsiTheme="majorBidi" w:cstheme="majorBidi"/>
          <w:sz w:val="24"/>
          <w:szCs w:val="24"/>
          <w:lang w:val="en-GB"/>
        </w:rPr>
        <w:t>:</w:t>
      </w:r>
      <w:r w:rsidR="002346CF" w:rsidRPr="009C7F0C">
        <w:rPr>
          <w:rFonts w:asciiTheme="majorBidi" w:hAnsiTheme="majorBidi" w:cstheme="majorBidi"/>
          <w:sz w:val="24"/>
          <w:szCs w:val="24"/>
          <w:lang w:val="en-GB"/>
        </w:rPr>
        <w:t xml:space="preserve"> </w:t>
      </w:r>
    </w:p>
    <w:p w14:paraId="7BDA3163" w14:textId="5372FAD9" w:rsidR="002346CF" w:rsidRPr="001D1813" w:rsidRDefault="002346CF" w:rsidP="009C7F0C">
      <w:pPr>
        <w:rPr>
          <w:rFonts w:asciiTheme="majorBidi" w:hAnsiTheme="majorBidi" w:cstheme="majorBidi"/>
          <w:b/>
          <w:bCs/>
          <w:sz w:val="24"/>
          <w:szCs w:val="24"/>
          <w:lang w:val="en-GB"/>
        </w:rPr>
      </w:pPr>
      <w:r w:rsidRPr="001D1813">
        <w:rPr>
          <w:rFonts w:asciiTheme="majorBidi" w:hAnsiTheme="majorBidi" w:cstheme="majorBidi"/>
          <w:b/>
          <w:bCs/>
          <w:sz w:val="24"/>
          <w:szCs w:val="24"/>
          <w:lang w:val="en-GB"/>
        </w:rPr>
        <w:t xml:space="preserve"> To the </w:t>
      </w:r>
      <w:r w:rsidR="00E77F51" w:rsidRPr="001D1813">
        <w:rPr>
          <w:rFonts w:asciiTheme="majorBidi" w:hAnsiTheme="majorBidi" w:cstheme="majorBidi"/>
          <w:b/>
          <w:bCs/>
          <w:sz w:val="24"/>
          <w:szCs w:val="24"/>
          <w:lang w:val="en-GB"/>
        </w:rPr>
        <w:t xml:space="preserve">Transitional Government of </w:t>
      </w:r>
      <w:r w:rsidR="00801AA4" w:rsidRPr="001D1813">
        <w:rPr>
          <w:rFonts w:asciiTheme="majorBidi" w:hAnsiTheme="majorBidi" w:cstheme="majorBidi"/>
          <w:b/>
          <w:bCs/>
          <w:sz w:val="24"/>
          <w:szCs w:val="24"/>
          <w:lang w:val="en-GB"/>
        </w:rPr>
        <w:t>Sudan</w:t>
      </w:r>
      <w:r w:rsidRPr="001D1813">
        <w:rPr>
          <w:rFonts w:asciiTheme="majorBidi" w:hAnsiTheme="majorBidi" w:cstheme="majorBidi"/>
          <w:b/>
          <w:bCs/>
          <w:sz w:val="24"/>
          <w:szCs w:val="24"/>
          <w:lang w:val="en-GB"/>
        </w:rPr>
        <w:t xml:space="preserve"> </w:t>
      </w:r>
    </w:p>
    <w:p w14:paraId="5258A8C6" w14:textId="7D0E44D3" w:rsidR="00AE60A2" w:rsidRDefault="00192AB5" w:rsidP="001D1813">
      <w:pPr>
        <w:pStyle w:val="ListParagraph"/>
        <w:numPr>
          <w:ilvl w:val="0"/>
          <w:numId w:val="16"/>
        </w:numPr>
        <w:spacing w:after="0" w:line="240" w:lineRule="auto"/>
        <w:ind w:left="778"/>
        <w:jc w:val="both"/>
        <w:rPr>
          <w:rFonts w:asciiTheme="majorBidi" w:hAnsiTheme="majorBidi" w:cstheme="majorBidi"/>
          <w:sz w:val="24"/>
          <w:szCs w:val="24"/>
          <w:lang w:val="en-GB"/>
        </w:rPr>
      </w:pPr>
      <w:r>
        <w:rPr>
          <w:rFonts w:asciiTheme="majorBidi" w:hAnsiTheme="majorBidi" w:cstheme="majorBidi"/>
          <w:sz w:val="24"/>
          <w:szCs w:val="24"/>
          <w:lang w:val="en-GB"/>
        </w:rPr>
        <w:t>T</w:t>
      </w:r>
      <w:r w:rsidR="002346CF" w:rsidRPr="00801AA4">
        <w:rPr>
          <w:rFonts w:asciiTheme="majorBidi" w:hAnsiTheme="majorBidi" w:cstheme="majorBidi"/>
          <w:sz w:val="24"/>
          <w:szCs w:val="24"/>
          <w:lang w:val="en-GB"/>
        </w:rPr>
        <w:t>ake measures</w:t>
      </w:r>
      <w:r w:rsidR="003B0A52">
        <w:rPr>
          <w:rFonts w:asciiTheme="majorBidi" w:hAnsiTheme="majorBidi" w:cstheme="majorBidi"/>
          <w:sz w:val="24"/>
          <w:szCs w:val="24"/>
          <w:lang w:val="en-GB"/>
        </w:rPr>
        <w:t xml:space="preserve"> to prevent renewed</w:t>
      </w:r>
      <w:r w:rsidR="002346CF" w:rsidRPr="00801AA4">
        <w:rPr>
          <w:rFonts w:asciiTheme="majorBidi" w:hAnsiTheme="majorBidi" w:cstheme="majorBidi"/>
          <w:sz w:val="24"/>
          <w:szCs w:val="24"/>
          <w:lang w:val="en-GB"/>
        </w:rPr>
        <w:t xml:space="preserve"> attacks against civilians in </w:t>
      </w:r>
      <w:r w:rsidR="00AE60A2">
        <w:rPr>
          <w:rFonts w:asciiTheme="majorBidi" w:hAnsiTheme="majorBidi" w:cstheme="majorBidi"/>
          <w:sz w:val="24"/>
          <w:szCs w:val="24"/>
          <w:lang w:val="en-GB"/>
        </w:rPr>
        <w:t>West Darfur</w:t>
      </w:r>
      <w:r w:rsidR="002346CF" w:rsidRPr="00801AA4">
        <w:rPr>
          <w:rFonts w:asciiTheme="majorBidi" w:hAnsiTheme="majorBidi" w:cstheme="majorBidi"/>
          <w:sz w:val="24"/>
          <w:szCs w:val="24"/>
          <w:lang w:val="en-GB"/>
        </w:rPr>
        <w:t xml:space="preserve"> and to deploy </w:t>
      </w:r>
      <w:r w:rsidR="00CA4252">
        <w:rPr>
          <w:rFonts w:asciiTheme="majorBidi" w:hAnsiTheme="majorBidi" w:cstheme="majorBidi"/>
          <w:sz w:val="24"/>
          <w:szCs w:val="24"/>
          <w:lang w:val="en-GB"/>
        </w:rPr>
        <w:t>enough</w:t>
      </w:r>
      <w:r w:rsidR="003B0A52">
        <w:rPr>
          <w:rFonts w:asciiTheme="majorBidi" w:hAnsiTheme="majorBidi" w:cstheme="majorBidi"/>
          <w:sz w:val="24"/>
          <w:szCs w:val="24"/>
          <w:lang w:val="en-GB"/>
        </w:rPr>
        <w:t xml:space="preserve"> </w:t>
      </w:r>
      <w:r w:rsidR="002346CF" w:rsidRPr="00801AA4">
        <w:rPr>
          <w:rFonts w:asciiTheme="majorBidi" w:hAnsiTheme="majorBidi" w:cstheme="majorBidi"/>
          <w:sz w:val="24"/>
          <w:szCs w:val="24"/>
          <w:lang w:val="en-GB"/>
        </w:rPr>
        <w:t xml:space="preserve">defence and security forces </w:t>
      </w:r>
      <w:r w:rsidR="003B0A52">
        <w:rPr>
          <w:rFonts w:asciiTheme="majorBidi" w:hAnsiTheme="majorBidi" w:cstheme="majorBidi"/>
          <w:sz w:val="24"/>
          <w:szCs w:val="24"/>
          <w:lang w:val="en-GB"/>
        </w:rPr>
        <w:t>equipped with</w:t>
      </w:r>
      <w:r w:rsidR="002346CF" w:rsidRPr="00801AA4">
        <w:rPr>
          <w:rFonts w:asciiTheme="majorBidi" w:hAnsiTheme="majorBidi" w:cstheme="majorBidi"/>
          <w:sz w:val="24"/>
          <w:szCs w:val="24"/>
          <w:lang w:val="en-GB"/>
        </w:rPr>
        <w:t xml:space="preserve"> the necessary logistical </w:t>
      </w:r>
      <w:r w:rsidR="003B0A52">
        <w:rPr>
          <w:rFonts w:asciiTheme="majorBidi" w:hAnsiTheme="majorBidi" w:cstheme="majorBidi"/>
          <w:sz w:val="24"/>
          <w:szCs w:val="24"/>
          <w:lang w:val="en-GB"/>
        </w:rPr>
        <w:t>resources to ensure the</w:t>
      </w:r>
      <w:r w:rsidR="002346CF" w:rsidRPr="00801AA4">
        <w:rPr>
          <w:rFonts w:asciiTheme="majorBidi" w:hAnsiTheme="majorBidi" w:cstheme="majorBidi"/>
          <w:sz w:val="24"/>
          <w:szCs w:val="24"/>
          <w:lang w:val="en-GB"/>
        </w:rPr>
        <w:t xml:space="preserve"> effective protection of </w:t>
      </w:r>
      <w:r w:rsidR="009F5C9E" w:rsidRPr="00801AA4">
        <w:rPr>
          <w:rFonts w:asciiTheme="majorBidi" w:hAnsiTheme="majorBidi" w:cstheme="majorBidi"/>
          <w:sz w:val="24"/>
          <w:szCs w:val="24"/>
          <w:lang w:val="en-GB"/>
        </w:rPr>
        <w:t>civilians.</w:t>
      </w:r>
      <w:r w:rsidR="002346CF" w:rsidRPr="00801AA4">
        <w:rPr>
          <w:rFonts w:asciiTheme="majorBidi" w:hAnsiTheme="majorBidi" w:cstheme="majorBidi"/>
          <w:sz w:val="24"/>
          <w:szCs w:val="24"/>
          <w:lang w:val="en-GB"/>
        </w:rPr>
        <w:t xml:space="preserve"> </w:t>
      </w:r>
    </w:p>
    <w:p w14:paraId="3B88E10D" w14:textId="77777777" w:rsidR="00AE60A2" w:rsidRDefault="00AE60A2" w:rsidP="00AE60A2">
      <w:pPr>
        <w:pStyle w:val="ListParagraph"/>
        <w:ind w:left="774"/>
        <w:rPr>
          <w:rFonts w:asciiTheme="majorBidi" w:hAnsiTheme="majorBidi" w:cstheme="majorBidi"/>
          <w:sz w:val="24"/>
          <w:szCs w:val="24"/>
          <w:lang w:val="en-GB"/>
        </w:rPr>
      </w:pPr>
    </w:p>
    <w:p w14:paraId="5D63B667" w14:textId="77777777" w:rsidR="00595696" w:rsidRDefault="00E77F51" w:rsidP="00595696">
      <w:pPr>
        <w:pStyle w:val="ListParagraph"/>
        <w:numPr>
          <w:ilvl w:val="0"/>
          <w:numId w:val="16"/>
        </w:numPr>
        <w:spacing w:after="0" w:line="240" w:lineRule="auto"/>
        <w:ind w:left="778"/>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R</w:t>
      </w:r>
      <w:r w:rsidR="002346CF" w:rsidRPr="00AE60A2">
        <w:rPr>
          <w:rFonts w:asciiTheme="majorBidi" w:hAnsiTheme="majorBidi" w:cstheme="majorBidi"/>
          <w:sz w:val="24"/>
          <w:szCs w:val="24"/>
          <w:lang w:val="en-GB"/>
        </w:rPr>
        <w:t>einforce security in</w:t>
      </w:r>
      <w:r w:rsidR="00EE5404">
        <w:rPr>
          <w:rFonts w:asciiTheme="majorBidi" w:hAnsiTheme="majorBidi" w:cstheme="majorBidi"/>
          <w:sz w:val="24"/>
          <w:szCs w:val="24"/>
          <w:lang w:val="en-GB"/>
        </w:rPr>
        <w:t xml:space="preserve"> affected IDP camps in</w:t>
      </w:r>
      <w:r w:rsidR="002346CF" w:rsidRPr="00AE60A2">
        <w:rPr>
          <w:rFonts w:asciiTheme="majorBidi" w:hAnsiTheme="majorBidi" w:cstheme="majorBidi"/>
          <w:sz w:val="24"/>
          <w:szCs w:val="24"/>
          <w:lang w:val="en-GB"/>
        </w:rPr>
        <w:t xml:space="preserve"> </w:t>
      </w:r>
      <w:r w:rsidR="00192AB5">
        <w:rPr>
          <w:rFonts w:asciiTheme="majorBidi" w:hAnsiTheme="majorBidi" w:cstheme="majorBidi"/>
          <w:sz w:val="24"/>
          <w:szCs w:val="24"/>
          <w:lang w:val="en-GB"/>
        </w:rPr>
        <w:t>El Geneina and surrounding villages</w:t>
      </w:r>
      <w:r w:rsidR="002346CF" w:rsidRPr="00AE60A2">
        <w:rPr>
          <w:rFonts w:asciiTheme="majorBidi" w:hAnsiTheme="majorBidi" w:cstheme="majorBidi"/>
          <w:sz w:val="24"/>
          <w:szCs w:val="24"/>
          <w:lang w:val="en-GB"/>
        </w:rPr>
        <w:t xml:space="preserve">, </w:t>
      </w:r>
      <w:r w:rsidR="00EE5404">
        <w:rPr>
          <w:rFonts w:asciiTheme="majorBidi" w:hAnsiTheme="majorBidi" w:cstheme="majorBidi"/>
          <w:sz w:val="24"/>
          <w:szCs w:val="24"/>
          <w:lang w:val="en-GB"/>
        </w:rPr>
        <w:t xml:space="preserve">through the deployment of enough defence and security </w:t>
      </w:r>
      <w:r w:rsidR="00702FA6">
        <w:rPr>
          <w:rFonts w:asciiTheme="majorBidi" w:hAnsiTheme="majorBidi" w:cstheme="majorBidi"/>
          <w:sz w:val="24"/>
          <w:szCs w:val="24"/>
          <w:lang w:val="en-GB"/>
        </w:rPr>
        <w:t>forces</w:t>
      </w:r>
      <w:r w:rsidR="002346CF" w:rsidRPr="00AE60A2">
        <w:rPr>
          <w:rFonts w:asciiTheme="majorBidi" w:hAnsiTheme="majorBidi" w:cstheme="majorBidi"/>
          <w:sz w:val="24"/>
          <w:szCs w:val="24"/>
          <w:lang w:val="en-GB"/>
        </w:rPr>
        <w:t xml:space="preserve"> to allow civilians to return to the</w:t>
      </w:r>
      <w:r w:rsidR="00702FA6">
        <w:rPr>
          <w:rFonts w:asciiTheme="majorBidi" w:hAnsiTheme="majorBidi" w:cstheme="majorBidi"/>
          <w:sz w:val="24"/>
          <w:szCs w:val="24"/>
          <w:lang w:val="en-GB"/>
        </w:rPr>
        <w:t xml:space="preserve"> camps </w:t>
      </w:r>
      <w:r w:rsidR="00192AB5">
        <w:rPr>
          <w:rFonts w:asciiTheme="majorBidi" w:hAnsiTheme="majorBidi" w:cstheme="majorBidi"/>
          <w:sz w:val="24"/>
          <w:szCs w:val="24"/>
          <w:lang w:val="en-GB"/>
        </w:rPr>
        <w:t xml:space="preserve">and </w:t>
      </w:r>
      <w:r w:rsidR="002346CF" w:rsidRPr="00AE60A2">
        <w:rPr>
          <w:rFonts w:asciiTheme="majorBidi" w:hAnsiTheme="majorBidi" w:cstheme="majorBidi"/>
          <w:sz w:val="24"/>
          <w:szCs w:val="24"/>
          <w:lang w:val="en-GB"/>
        </w:rPr>
        <w:t>villages</w:t>
      </w:r>
      <w:r w:rsidR="00192AB5">
        <w:rPr>
          <w:rFonts w:asciiTheme="majorBidi" w:hAnsiTheme="majorBidi" w:cstheme="majorBidi"/>
          <w:sz w:val="24"/>
          <w:szCs w:val="24"/>
          <w:lang w:val="en-GB"/>
        </w:rPr>
        <w:t>.</w:t>
      </w:r>
    </w:p>
    <w:p w14:paraId="55596DDA" w14:textId="77777777" w:rsidR="00595696" w:rsidRPr="00595696" w:rsidRDefault="00595696" w:rsidP="00595696">
      <w:pPr>
        <w:pStyle w:val="ListParagraph"/>
        <w:rPr>
          <w:rFonts w:asciiTheme="majorBidi" w:hAnsiTheme="majorBidi" w:cstheme="majorBidi"/>
          <w:sz w:val="24"/>
          <w:szCs w:val="24"/>
          <w:lang w:val="en-GB"/>
        </w:rPr>
      </w:pPr>
    </w:p>
    <w:p w14:paraId="3DEFF7A2" w14:textId="1CAD9E10" w:rsidR="00511546" w:rsidRPr="00595696" w:rsidRDefault="00511546" w:rsidP="00595696">
      <w:pPr>
        <w:pStyle w:val="ListParagraph"/>
        <w:numPr>
          <w:ilvl w:val="0"/>
          <w:numId w:val="16"/>
        </w:numPr>
        <w:spacing w:after="0" w:line="240" w:lineRule="auto"/>
        <w:ind w:left="778"/>
        <w:jc w:val="both"/>
        <w:rPr>
          <w:rFonts w:asciiTheme="majorBidi" w:hAnsiTheme="majorBidi" w:cstheme="majorBidi"/>
          <w:sz w:val="24"/>
          <w:szCs w:val="24"/>
          <w:lang w:val="en-GB"/>
        </w:rPr>
      </w:pPr>
      <w:r w:rsidRPr="00595696">
        <w:rPr>
          <w:rFonts w:asciiTheme="majorBidi" w:hAnsiTheme="majorBidi" w:cstheme="majorBidi"/>
          <w:sz w:val="24"/>
          <w:szCs w:val="24"/>
          <w:lang w:val="en-GB"/>
        </w:rPr>
        <w:t xml:space="preserve">Undertake </w:t>
      </w:r>
      <w:r w:rsidR="001D272D">
        <w:rPr>
          <w:rFonts w:asciiTheme="majorBidi" w:hAnsiTheme="majorBidi" w:cstheme="majorBidi"/>
          <w:sz w:val="24"/>
          <w:szCs w:val="24"/>
          <w:lang w:val="en-GB"/>
        </w:rPr>
        <w:t>a</w:t>
      </w:r>
      <w:r w:rsidR="00595696" w:rsidRPr="00595696">
        <w:rPr>
          <w:rFonts w:asciiTheme="majorBidi" w:hAnsiTheme="majorBidi" w:cstheme="majorBidi"/>
          <w:sz w:val="24"/>
          <w:szCs w:val="24"/>
        </w:rPr>
        <w:t xml:space="preserve"> credible and transparent </w:t>
      </w:r>
      <w:r w:rsidR="009C7BDF">
        <w:rPr>
          <w:rFonts w:asciiTheme="majorBidi" w:hAnsiTheme="majorBidi" w:cstheme="majorBidi"/>
          <w:sz w:val="24"/>
          <w:szCs w:val="24"/>
        </w:rPr>
        <w:t>security sector reform (</w:t>
      </w:r>
      <w:r w:rsidR="00595696" w:rsidRPr="00595696">
        <w:rPr>
          <w:rFonts w:asciiTheme="majorBidi" w:hAnsiTheme="majorBidi" w:cstheme="majorBidi"/>
          <w:sz w:val="24"/>
          <w:szCs w:val="24"/>
        </w:rPr>
        <w:t>SSR</w:t>
      </w:r>
      <w:r w:rsidR="009C7BDF">
        <w:rPr>
          <w:rFonts w:asciiTheme="majorBidi" w:hAnsiTheme="majorBidi" w:cstheme="majorBidi"/>
          <w:sz w:val="24"/>
          <w:szCs w:val="24"/>
        </w:rPr>
        <w:t>)</w:t>
      </w:r>
      <w:r w:rsidR="00595696" w:rsidRPr="00595696">
        <w:rPr>
          <w:rFonts w:asciiTheme="majorBidi" w:hAnsiTheme="majorBidi" w:cstheme="majorBidi"/>
          <w:sz w:val="24"/>
          <w:szCs w:val="24"/>
        </w:rPr>
        <w:t xml:space="preserve"> to address security concerns associated with state security entities</w:t>
      </w:r>
      <w:r w:rsidR="00000B45">
        <w:rPr>
          <w:rFonts w:asciiTheme="majorBidi" w:hAnsiTheme="majorBidi" w:cstheme="majorBidi"/>
          <w:sz w:val="24"/>
          <w:szCs w:val="24"/>
        </w:rPr>
        <w:t xml:space="preserve">, ensuring they are aligned to a </w:t>
      </w:r>
      <w:r w:rsidR="00C564B6">
        <w:rPr>
          <w:rFonts w:asciiTheme="majorBidi" w:hAnsiTheme="majorBidi" w:cstheme="majorBidi"/>
          <w:sz w:val="24"/>
          <w:szCs w:val="24"/>
        </w:rPr>
        <w:t xml:space="preserve">civilian </w:t>
      </w:r>
      <w:r w:rsidR="00000B45">
        <w:rPr>
          <w:rFonts w:asciiTheme="majorBidi" w:hAnsiTheme="majorBidi" w:cstheme="majorBidi"/>
          <w:sz w:val="24"/>
          <w:szCs w:val="24"/>
        </w:rPr>
        <w:t xml:space="preserve">protection posture with adequate accountability guarantees. </w:t>
      </w:r>
      <w:r w:rsidR="009C7BDF">
        <w:rPr>
          <w:rFonts w:asciiTheme="majorBidi" w:hAnsiTheme="majorBidi" w:cstheme="majorBidi"/>
          <w:sz w:val="24"/>
          <w:szCs w:val="24"/>
        </w:rPr>
        <w:t xml:space="preserve">Also </w:t>
      </w:r>
      <w:r w:rsidR="009C7BDF">
        <w:rPr>
          <w:rFonts w:asciiTheme="majorBidi" w:hAnsiTheme="majorBidi" w:cstheme="majorBidi"/>
          <w:sz w:val="24"/>
          <w:szCs w:val="24"/>
          <w:lang w:val="en-GB"/>
        </w:rPr>
        <w:t xml:space="preserve">consider </w:t>
      </w:r>
      <w:r w:rsidR="009C7BDF" w:rsidRPr="00895EF6">
        <w:rPr>
          <w:rFonts w:asciiTheme="majorBidi" w:hAnsiTheme="majorBidi" w:cstheme="majorBidi"/>
          <w:sz w:val="24"/>
          <w:szCs w:val="24"/>
          <w:lang w:val="en-GB"/>
        </w:rPr>
        <w:t>the human rights violations d</w:t>
      </w:r>
      <w:r w:rsidR="009C7BDF">
        <w:rPr>
          <w:rFonts w:asciiTheme="majorBidi" w:hAnsiTheme="majorBidi" w:cstheme="majorBidi"/>
          <w:sz w:val="24"/>
          <w:szCs w:val="24"/>
          <w:lang w:val="en-GB"/>
        </w:rPr>
        <w:t>ocumented</w:t>
      </w:r>
      <w:r w:rsidR="009C7BDF" w:rsidRPr="00895EF6">
        <w:rPr>
          <w:rFonts w:asciiTheme="majorBidi" w:hAnsiTheme="majorBidi" w:cstheme="majorBidi"/>
          <w:sz w:val="24"/>
          <w:szCs w:val="24"/>
          <w:lang w:val="en-GB"/>
        </w:rPr>
        <w:t xml:space="preserve"> in this report and the responsibility of the</w:t>
      </w:r>
      <w:r w:rsidR="009C7BDF">
        <w:rPr>
          <w:rFonts w:asciiTheme="majorBidi" w:hAnsiTheme="majorBidi" w:cstheme="majorBidi"/>
          <w:sz w:val="24"/>
          <w:szCs w:val="24"/>
          <w:lang w:val="en-GB"/>
        </w:rPr>
        <w:t>ir</w:t>
      </w:r>
      <w:r w:rsidR="009C7BDF" w:rsidRPr="00895EF6">
        <w:rPr>
          <w:rFonts w:asciiTheme="majorBidi" w:hAnsiTheme="majorBidi" w:cstheme="majorBidi"/>
          <w:sz w:val="24"/>
          <w:szCs w:val="24"/>
          <w:lang w:val="en-GB"/>
        </w:rPr>
        <w:t xml:space="preserve"> alleged perpetrators</w:t>
      </w:r>
      <w:r w:rsidR="009C7BDF">
        <w:rPr>
          <w:rFonts w:asciiTheme="majorBidi" w:hAnsiTheme="majorBidi" w:cstheme="majorBidi"/>
          <w:sz w:val="24"/>
          <w:szCs w:val="24"/>
          <w:lang w:val="en-GB"/>
        </w:rPr>
        <w:t xml:space="preserve"> in</w:t>
      </w:r>
      <w:r w:rsidR="009C7BDF" w:rsidRPr="00895EF6">
        <w:rPr>
          <w:rFonts w:asciiTheme="majorBidi" w:hAnsiTheme="majorBidi" w:cstheme="majorBidi"/>
          <w:sz w:val="24"/>
          <w:szCs w:val="24"/>
          <w:lang w:val="en-GB"/>
        </w:rPr>
        <w:t xml:space="preserve"> security sector reform </w:t>
      </w:r>
      <w:r w:rsidR="009C7BDF">
        <w:rPr>
          <w:rFonts w:asciiTheme="majorBidi" w:hAnsiTheme="majorBidi" w:cstheme="majorBidi"/>
          <w:sz w:val="24"/>
          <w:szCs w:val="24"/>
          <w:lang w:val="en-GB"/>
        </w:rPr>
        <w:t>measures that may be carried out.</w:t>
      </w:r>
      <w:r w:rsidR="00595696" w:rsidRPr="00595696">
        <w:rPr>
          <w:rFonts w:asciiTheme="majorBidi" w:hAnsiTheme="majorBidi" w:cstheme="majorBidi"/>
          <w:sz w:val="24"/>
          <w:szCs w:val="24"/>
        </w:rPr>
        <w:t xml:space="preserve"> </w:t>
      </w:r>
    </w:p>
    <w:p w14:paraId="3515B5B1" w14:textId="77777777" w:rsidR="00702FA6" w:rsidRPr="00702FA6" w:rsidRDefault="00702FA6" w:rsidP="00702FA6">
      <w:pPr>
        <w:pStyle w:val="ListParagraph"/>
        <w:rPr>
          <w:rFonts w:asciiTheme="majorBidi" w:hAnsiTheme="majorBidi" w:cstheme="majorBidi"/>
          <w:sz w:val="24"/>
          <w:szCs w:val="24"/>
          <w:lang w:val="en-GB"/>
        </w:rPr>
      </w:pPr>
    </w:p>
    <w:p w14:paraId="514D0F24" w14:textId="2958F094" w:rsidR="00895EF6" w:rsidRDefault="00E77F51" w:rsidP="001D1813">
      <w:pPr>
        <w:pStyle w:val="ListParagraph"/>
        <w:numPr>
          <w:ilvl w:val="0"/>
          <w:numId w:val="16"/>
        </w:numPr>
        <w:spacing w:after="0" w:line="240" w:lineRule="auto"/>
        <w:ind w:left="778"/>
        <w:jc w:val="both"/>
        <w:rPr>
          <w:rFonts w:asciiTheme="majorBidi" w:hAnsiTheme="majorBidi" w:cstheme="majorBidi"/>
          <w:sz w:val="24"/>
          <w:szCs w:val="24"/>
          <w:lang w:val="en-GB"/>
        </w:rPr>
      </w:pPr>
      <w:r>
        <w:rPr>
          <w:rFonts w:asciiTheme="majorBidi" w:hAnsiTheme="majorBidi" w:cstheme="majorBidi"/>
          <w:sz w:val="24"/>
          <w:szCs w:val="24"/>
          <w:lang w:val="en-GB"/>
        </w:rPr>
        <w:t xml:space="preserve">Facilitate and support </w:t>
      </w:r>
      <w:r w:rsidR="002346CF" w:rsidRPr="00192AB5">
        <w:rPr>
          <w:rFonts w:asciiTheme="majorBidi" w:hAnsiTheme="majorBidi" w:cstheme="majorBidi"/>
          <w:sz w:val="24"/>
          <w:szCs w:val="24"/>
          <w:lang w:val="en-GB"/>
        </w:rPr>
        <w:t>the establishment of community reconciliation mechanisms, in order to avoid extending ethnic conflict</w:t>
      </w:r>
      <w:r w:rsidR="00390B03">
        <w:rPr>
          <w:rFonts w:asciiTheme="majorBidi" w:hAnsiTheme="majorBidi" w:cstheme="majorBidi"/>
          <w:sz w:val="24"/>
          <w:szCs w:val="24"/>
          <w:lang w:val="en-GB"/>
        </w:rPr>
        <w:t>s</w:t>
      </w:r>
      <w:r w:rsidR="002346CF" w:rsidRPr="00192AB5">
        <w:rPr>
          <w:rFonts w:asciiTheme="majorBidi" w:hAnsiTheme="majorBidi" w:cstheme="majorBidi"/>
          <w:sz w:val="24"/>
          <w:szCs w:val="24"/>
          <w:lang w:val="en-GB"/>
        </w:rPr>
        <w:t xml:space="preserve"> to other parts of </w:t>
      </w:r>
      <w:r w:rsidR="00192AB5">
        <w:rPr>
          <w:rFonts w:asciiTheme="majorBidi" w:hAnsiTheme="majorBidi" w:cstheme="majorBidi"/>
          <w:sz w:val="24"/>
          <w:szCs w:val="24"/>
          <w:lang w:val="en-GB"/>
        </w:rPr>
        <w:t>Darfur</w:t>
      </w:r>
      <w:r w:rsidR="009F5C9E" w:rsidRPr="00192AB5">
        <w:rPr>
          <w:rFonts w:asciiTheme="majorBidi" w:hAnsiTheme="majorBidi" w:cstheme="majorBidi"/>
          <w:sz w:val="24"/>
          <w:szCs w:val="24"/>
          <w:lang w:val="en-GB"/>
        </w:rPr>
        <w:t>.</w:t>
      </w:r>
    </w:p>
    <w:p w14:paraId="144AC673" w14:textId="77777777" w:rsidR="00895EF6" w:rsidRPr="00895EF6" w:rsidRDefault="00895EF6" w:rsidP="00895EF6">
      <w:pPr>
        <w:pStyle w:val="ListParagraph"/>
        <w:rPr>
          <w:rFonts w:asciiTheme="majorBidi" w:hAnsiTheme="majorBidi" w:cstheme="majorBidi"/>
          <w:sz w:val="24"/>
          <w:szCs w:val="24"/>
          <w:lang w:val="en-GB"/>
        </w:rPr>
      </w:pPr>
    </w:p>
    <w:p w14:paraId="67B51EF6" w14:textId="1FF7B4CD" w:rsidR="00307172" w:rsidRDefault="00E77F51" w:rsidP="001D1813">
      <w:pPr>
        <w:pStyle w:val="ListParagraph"/>
        <w:numPr>
          <w:ilvl w:val="0"/>
          <w:numId w:val="16"/>
        </w:numPr>
        <w:spacing w:after="0" w:line="240" w:lineRule="auto"/>
        <w:ind w:left="778"/>
        <w:jc w:val="both"/>
        <w:rPr>
          <w:rFonts w:asciiTheme="majorBidi" w:hAnsiTheme="majorBidi" w:cstheme="majorBidi"/>
          <w:sz w:val="24"/>
          <w:szCs w:val="24"/>
          <w:lang w:val="en-GB"/>
        </w:rPr>
      </w:pPr>
      <w:r>
        <w:rPr>
          <w:rFonts w:asciiTheme="majorBidi" w:hAnsiTheme="majorBidi" w:cstheme="majorBidi"/>
          <w:sz w:val="24"/>
          <w:szCs w:val="24"/>
          <w:lang w:val="en-GB"/>
        </w:rPr>
        <w:t>C</w:t>
      </w:r>
      <w:r w:rsidR="002346CF" w:rsidRPr="00895EF6">
        <w:rPr>
          <w:rFonts w:asciiTheme="majorBidi" w:hAnsiTheme="majorBidi" w:cstheme="majorBidi"/>
          <w:sz w:val="24"/>
          <w:szCs w:val="24"/>
          <w:lang w:val="en-GB"/>
        </w:rPr>
        <w:t xml:space="preserve">onduct </w:t>
      </w:r>
      <w:r w:rsidR="00307172">
        <w:rPr>
          <w:rFonts w:asciiTheme="majorBidi" w:hAnsiTheme="majorBidi" w:cstheme="majorBidi"/>
          <w:sz w:val="24"/>
          <w:szCs w:val="24"/>
          <w:lang w:val="en-GB"/>
        </w:rPr>
        <w:t xml:space="preserve">impartial, transparent and </w:t>
      </w:r>
      <w:r w:rsidR="00702FA6">
        <w:rPr>
          <w:rFonts w:asciiTheme="majorBidi" w:hAnsiTheme="majorBidi" w:cstheme="majorBidi"/>
          <w:sz w:val="24"/>
          <w:szCs w:val="24"/>
          <w:lang w:val="en-GB"/>
        </w:rPr>
        <w:t xml:space="preserve">timely </w:t>
      </w:r>
      <w:r w:rsidR="002346CF" w:rsidRPr="00895EF6">
        <w:rPr>
          <w:rFonts w:asciiTheme="majorBidi" w:hAnsiTheme="majorBidi" w:cstheme="majorBidi"/>
          <w:sz w:val="24"/>
          <w:szCs w:val="24"/>
          <w:lang w:val="en-GB"/>
        </w:rPr>
        <w:t>investigations into all human rights violations</w:t>
      </w:r>
      <w:r>
        <w:rPr>
          <w:rFonts w:asciiTheme="majorBidi" w:hAnsiTheme="majorBidi" w:cstheme="majorBidi"/>
          <w:sz w:val="24"/>
          <w:szCs w:val="24"/>
          <w:lang w:val="en-GB"/>
        </w:rPr>
        <w:t xml:space="preserve"> and abuses</w:t>
      </w:r>
      <w:r w:rsidR="002346CF" w:rsidRPr="00895EF6">
        <w:rPr>
          <w:rFonts w:asciiTheme="majorBidi" w:hAnsiTheme="majorBidi" w:cstheme="majorBidi"/>
          <w:sz w:val="24"/>
          <w:szCs w:val="24"/>
          <w:lang w:val="en-GB"/>
        </w:rPr>
        <w:t>, particular</w:t>
      </w:r>
      <w:r w:rsidR="00702FA6">
        <w:rPr>
          <w:rFonts w:asciiTheme="majorBidi" w:hAnsiTheme="majorBidi" w:cstheme="majorBidi"/>
          <w:sz w:val="24"/>
          <w:szCs w:val="24"/>
          <w:lang w:val="en-GB"/>
        </w:rPr>
        <w:t>ly</w:t>
      </w:r>
      <w:r w:rsidR="002346CF" w:rsidRPr="00895EF6">
        <w:rPr>
          <w:rFonts w:asciiTheme="majorBidi" w:hAnsiTheme="majorBidi" w:cstheme="majorBidi"/>
          <w:sz w:val="24"/>
          <w:szCs w:val="24"/>
          <w:lang w:val="en-GB"/>
        </w:rPr>
        <w:t xml:space="preserve"> those </w:t>
      </w:r>
      <w:r w:rsidR="00702FA6">
        <w:rPr>
          <w:rFonts w:asciiTheme="majorBidi" w:hAnsiTheme="majorBidi" w:cstheme="majorBidi"/>
          <w:sz w:val="24"/>
          <w:szCs w:val="24"/>
          <w:lang w:val="en-GB"/>
        </w:rPr>
        <w:t>documented</w:t>
      </w:r>
      <w:r w:rsidR="002346CF" w:rsidRPr="00895EF6">
        <w:rPr>
          <w:rFonts w:asciiTheme="majorBidi" w:hAnsiTheme="majorBidi" w:cstheme="majorBidi"/>
          <w:sz w:val="24"/>
          <w:szCs w:val="24"/>
          <w:lang w:val="en-GB"/>
        </w:rPr>
        <w:t xml:space="preserve"> in this report and to prosecute the</w:t>
      </w:r>
      <w:r w:rsidR="00702FA6">
        <w:rPr>
          <w:rFonts w:asciiTheme="majorBidi" w:hAnsiTheme="majorBidi" w:cstheme="majorBidi"/>
          <w:sz w:val="24"/>
          <w:szCs w:val="24"/>
          <w:lang w:val="en-GB"/>
        </w:rPr>
        <w:t>ir</w:t>
      </w:r>
      <w:r w:rsidR="002346CF" w:rsidRPr="00895EF6">
        <w:rPr>
          <w:rFonts w:asciiTheme="majorBidi" w:hAnsiTheme="majorBidi" w:cstheme="majorBidi"/>
          <w:sz w:val="24"/>
          <w:szCs w:val="24"/>
          <w:lang w:val="en-GB"/>
        </w:rPr>
        <w:t xml:space="preserve"> alleged perpetrators</w:t>
      </w:r>
      <w:r w:rsidR="009F5C9E" w:rsidRPr="00895EF6">
        <w:rPr>
          <w:rFonts w:asciiTheme="majorBidi" w:hAnsiTheme="majorBidi" w:cstheme="majorBidi"/>
          <w:sz w:val="24"/>
          <w:szCs w:val="24"/>
          <w:lang w:val="en-GB"/>
        </w:rPr>
        <w:t>.</w:t>
      </w:r>
    </w:p>
    <w:p w14:paraId="2A71A59A" w14:textId="77777777" w:rsidR="00307172" w:rsidRPr="00307172" w:rsidRDefault="00307172" w:rsidP="00307172">
      <w:pPr>
        <w:pStyle w:val="ListParagraph"/>
        <w:rPr>
          <w:rFonts w:asciiTheme="majorBidi" w:hAnsiTheme="majorBidi" w:cstheme="majorBidi"/>
          <w:sz w:val="24"/>
          <w:szCs w:val="24"/>
          <w:lang w:val="en-GB"/>
        </w:rPr>
      </w:pPr>
    </w:p>
    <w:p w14:paraId="6E5976D5" w14:textId="4FFD5EFE" w:rsidR="00895EF6" w:rsidRDefault="00E77F51" w:rsidP="001D1813">
      <w:pPr>
        <w:pStyle w:val="ListParagraph"/>
        <w:numPr>
          <w:ilvl w:val="0"/>
          <w:numId w:val="16"/>
        </w:numPr>
        <w:spacing w:after="0" w:line="240" w:lineRule="auto"/>
        <w:ind w:left="778"/>
        <w:rPr>
          <w:rFonts w:asciiTheme="majorBidi" w:hAnsiTheme="majorBidi" w:cstheme="majorBidi"/>
          <w:sz w:val="24"/>
          <w:szCs w:val="24"/>
          <w:lang w:val="en-GB"/>
        </w:rPr>
      </w:pPr>
      <w:r>
        <w:rPr>
          <w:rFonts w:asciiTheme="majorBidi" w:hAnsiTheme="majorBidi" w:cstheme="majorBidi"/>
          <w:sz w:val="24"/>
          <w:szCs w:val="24"/>
          <w:lang w:val="en-GB"/>
        </w:rPr>
        <w:t>S</w:t>
      </w:r>
      <w:r w:rsidR="00307172">
        <w:rPr>
          <w:rFonts w:asciiTheme="majorBidi" w:hAnsiTheme="majorBidi" w:cstheme="majorBidi"/>
          <w:sz w:val="24"/>
          <w:szCs w:val="24"/>
          <w:lang w:val="en-GB"/>
        </w:rPr>
        <w:t>et up a victim reparation scheme that ensures victims and their families are provided with reparations and witnesses are protected.</w:t>
      </w:r>
      <w:r w:rsidR="002346CF" w:rsidRPr="00895EF6">
        <w:rPr>
          <w:rFonts w:asciiTheme="majorBidi" w:hAnsiTheme="majorBidi" w:cstheme="majorBidi"/>
          <w:sz w:val="24"/>
          <w:szCs w:val="24"/>
          <w:lang w:val="en-GB"/>
        </w:rPr>
        <w:t xml:space="preserve"> </w:t>
      </w:r>
    </w:p>
    <w:p w14:paraId="7930C695" w14:textId="77777777" w:rsidR="00895EF6" w:rsidRPr="00895EF6" w:rsidRDefault="00895EF6" w:rsidP="001D1813">
      <w:pPr>
        <w:pStyle w:val="ListParagraph"/>
        <w:spacing w:after="0" w:line="240" w:lineRule="auto"/>
        <w:jc w:val="both"/>
        <w:rPr>
          <w:rFonts w:asciiTheme="majorBidi" w:hAnsiTheme="majorBidi" w:cstheme="majorBidi"/>
          <w:sz w:val="24"/>
          <w:szCs w:val="24"/>
          <w:lang w:val="en-GB"/>
        </w:rPr>
      </w:pPr>
    </w:p>
    <w:p w14:paraId="072BDACD" w14:textId="71A5C1D0" w:rsidR="00307172" w:rsidRDefault="00307172" w:rsidP="001D1813">
      <w:pPr>
        <w:pStyle w:val="ListParagraph"/>
        <w:numPr>
          <w:ilvl w:val="0"/>
          <w:numId w:val="16"/>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T</w:t>
      </w:r>
      <w:r w:rsidR="009E70D5">
        <w:rPr>
          <w:rFonts w:asciiTheme="majorBidi" w:hAnsiTheme="majorBidi" w:cstheme="majorBidi"/>
          <w:sz w:val="24"/>
          <w:szCs w:val="24"/>
          <w:lang w:val="en-GB"/>
        </w:rPr>
        <w:t>ake measures,</w:t>
      </w:r>
      <w:r>
        <w:rPr>
          <w:rFonts w:asciiTheme="majorBidi" w:hAnsiTheme="majorBidi" w:cstheme="majorBidi"/>
          <w:sz w:val="24"/>
          <w:szCs w:val="24"/>
          <w:lang w:val="en-GB"/>
        </w:rPr>
        <w:t xml:space="preserve"> including disciplinary </w:t>
      </w:r>
      <w:r w:rsidR="009E70D5">
        <w:rPr>
          <w:rFonts w:asciiTheme="majorBidi" w:hAnsiTheme="majorBidi" w:cstheme="majorBidi"/>
          <w:sz w:val="24"/>
          <w:szCs w:val="24"/>
          <w:lang w:val="en-GB"/>
        </w:rPr>
        <w:t>sanctions</w:t>
      </w:r>
      <w:r>
        <w:rPr>
          <w:rFonts w:asciiTheme="majorBidi" w:hAnsiTheme="majorBidi" w:cstheme="majorBidi"/>
          <w:sz w:val="24"/>
          <w:szCs w:val="24"/>
          <w:lang w:val="en-GB"/>
        </w:rPr>
        <w:t xml:space="preserve"> and dismissal</w:t>
      </w:r>
      <w:r w:rsidR="00C45ECB">
        <w:rPr>
          <w:rFonts w:asciiTheme="majorBidi" w:hAnsiTheme="majorBidi" w:cstheme="majorBidi"/>
          <w:sz w:val="24"/>
          <w:szCs w:val="24"/>
          <w:lang w:val="en-GB"/>
        </w:rPr>
        <w:t>,</w:t>
      </w:r>
      <w:r w:rsidR="009E70D5">
        <w:rPr>
          <w:rFonts w:asciiTheme="majorBidi" w:hAnsiTheme="majorBidi" w:cstheme="majorBidi"/>
          <w:sz w:val="24"/>
          <w:szCs w:val="24"/>
          <w:lang w:val="en-GB"/>
        </w:rPr>
        <w:t xml:space="preserve"> agains</w:t>
      </w:r>
      <w:r w:rsidR="00C45ECB">
        <w:rPr>
          <w:rFonts w:asciiTheme="majorBidi" w:hAnsiTheme="majorBidi" w:cstheme="majorBidi"/>
          <w:sz w:val="24"/>
          <w:szCs w:val="24"/>
          <w:lang w:val="en-GB"/>
        </w:rPr>
        <w:t>t</w:t>
      </w:r>
      <w:r>
        <w:rPr>
          <w:rFonts w:asciiTheme="majorBidi" w:hAnsiTheme="majorBidi" w:cstheme="majorBidi"/>
          <w:sz w:val="24"/>
          <w:szCs w:val="24"/>
          <w:lang w:val="en-GB"/>
        </w:rPr>
        <w:t xml:space="preserve"> members of the security forces who were involved either directly or through command responsibility in serious human rights violations or crimes under international humanitarian law.</w:t>
      </w:r>
    </w:p>
    <w:p w14:paraId="1728688F" w14:textId="77777777" w:rsidR="00895EF6" w:rsidRPr="00895EF6" w:rsidRDefault="00895EF6" w:rsidP="001D1813">
      <w:pPr>
        <w:pStyle w:val="ListParagraph"/>
        <w:spacing w:after="0" w:line="240" w:lineRule="auto"/>
        <w:jc w:val="both"/>
        <w:rPr>
          <w:rFonts w:asciiTheme="majorBidi" w:hAnsiTheme="majorBidi" w:cstheme="majorBidi"/>
          <w:sz w:val="24"/>
          <w:szCs w:val="24"/>
          <w:lang w:val="en-GB"/>
        </w:rPr>
      </w:pPr>
    </w:p>
    <w:p w14:paraId="5E08A41C" w14:textId="48AE8267" w:rsidR="00A77E4B" w:rsidRDefault="00E77F51" w:rsidP="00E77F51">
      <w:pPr>
        <w:pStyle w:val="ListParagraph"/>
        <w:numPr>
          <w:ilvl w:val="0"/>
          <w:numId w:val="16"/>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Disarm militia groups and disassociate them from state security forces to ensure </w:t>
      </w:r>
      <w:r w:rsidR="00546B61">
        <w:rPr>
          <w:rFonts w:asciiTheme="majorBidi" w:hAnsiTheme="majorBidi" w:cstheme="majorBidi"/>
          <w:sz w:val="24"/>
          <w:szCs w:val="24"/>
          <w:lang w:val="en-GB"/>
        </w:rPr>
        <w:t>that large</w:t>
      </w:r>
      <w:r w:rsidR="006F13C0">
        <w:rPr>
          <w:rFonts w:asciiTheme="majorBidi" w:hAnsiTheme="majorBidi" w:cstheme="majorBidi"/>
          <w:sz w:val="24"/>
          <w:szCs w:val="24"/>
          <w:lang w:val="en-GB"/>
        </w:rPr>
        <w:t>-</w:t>
      </w:r>
      <w:r w:rsidR="00546B61">
        <w:rPr>
          <w:rFonts w:asciiTheme="majorBidi" w:hAnsiTheme="majorBidi" w:cstheme="majorBidi"/>
          <w:sz w:val="24"/>
          <w:szCs w:val="24"/>
          <w:lang w:val="en-GB"/>
        </w:rPr>
        <w:t xml:space="preserve"> scale violence is </w:t>
      </w:r>
      <w:r w:rsidR="00E51289">
        <w:rPr>
          <w:rFonts w:asciiTheme="majorBidi" w:hAnsiTheme="majorBidi" w:cstheme="majorBidi"/>
          <w:sz w:val="24"/>
          <w:szCs w:val="24"/>
          <w:lang w:val="en-GB"/>
        </w:rPr>
        <w:t>prevented,</w:t>
      </w:r>
      <w:r w:rsidR="00546B61">
        <w:rPr>
          <w:rFonts w:asciiTheme="majorBidi" w:hAnsiTheme="majorBidi" w:cstheme="majorBidi"/>
          <w:sz w:val="24"/>
          <w:szCs w:val="24"/>
          <w:lang w:val="en-GB"/>
        </w:rPr>
        <w:t xml:space="preserve"> and clear responsibility attributed to perpetrators of violence</w:t>
      </w:r>
      <w:r w:rsidR="006F13C0">
        <w:rPr>
          <w:rFonts w:asciiTheme="majorBidi" w:hAnsiTheme="majorBidi" w:cstheme="majorBidi"/>
          <w:sz w:val="24"/>
          <w:szCs w:val="24"/>
          <w:lang w:val="en-GB"/>
        </w:rPr>
        <w:t>.</w:t>
      </w:r>
      <w:r w:rsidR="00546B61">
        <w:rPr>
          <w:rFonts w:asciiTheme="majorBidi" w:hAnsiTheme="majorBidi" w:cstheme="majorBidi"/>
          <w:sz w:val="24"/>
          <w:szCs w:val="24"/>
          <w:lang w:val="en-GB"/>
        </w:rPr>
        <w:t xml:space="preserve"> </w:t>
      </w:r>
    </w:p>
    <w:p w14:paraId="3792E51D" w14:textId="77777777" w:rsidR="00E77F51" w:rsidRPr="001D1813" w:rsidRDefault="00E77F51" w:rsidP="001D1813">
      <w:pPr>
        <w:pStyle w:val="ListParagraph"/>
        <w:rPr>
          <w:rFonts w:asciiTheme="majorBidi" w:hAnsiTheme="majorBidi" w:cstheme="majorBidi"/>
          <w:sz w:val="24"/>
          <w:szCs w:val="24"/>
          <w:lang w:val="en-GB"/>
        </w:rPr>
      </w:pPr>
    </w:p>
    <w:p w14:paraId="02DF52DA" w14:textId="248D613A" w:rsidR="007E5829" w:rsidRPr="001D1813" w:rsidRDefault="002346CF" w:rsidP="00E77F51">
      <w:pPr>
        <w:spacing w:after="0" w:line="240" w:lineRule="auto"/>
        <w:jc w:val="both"/>
        <w:rPr>
          <w:rFonts w:asciiTheme="majorBidi" w:hAnsiTheme="majorBidi" w:cstheme="majorBidi"/>
          <w:b/>
          <w:bCs/>
          <w:sz w:val="24"/>
          <w:szCs w:val="24"/>
          <w:lang w:val="en-GB"/>
        </w:rPr>
      </w:pPr>
      <w:r w:rsidRPr="001D1813">
        <w:rPr>
          <w:rFonts w:asciiTheme="majorBidi" w:hAnsiTheme="majorBidi" w:cstheme="majorBidi"/>
          <w:b/>
          <w:bCs/>
          <w:sz w:val="24"/>
          <w:szCs w:val="24"/>
          <w:lang w:val="en-GB"/>
        </w:rPr>
        <w:t xml:space="preserve">To the international community </w:t>
      </w:r>
    </w:p>
    <w:p w14:paraId="2DF55572" w14:textId="77777777" w:rsidR="00E77F51" w:rsidRDefault="00E77F51" w:rsidP="001D1813">
      <w:pPr>
        <w:spacing w:after="0" w:line="240" w:lineRule="auto"/>
        <w:jc w:val="both"/>
        <w:rPr>
          <w:rFonts w:asciiTheme="majorBidi" w:hAnsiTheme="majorBidi" w:cstheme="majorBidi"/>
          <w:sz w:val="24"/>
          <w:szCs w:val="24"/>
          <w:lang w:val="en-GB"/>
        </w:rPr>
      </w:pPr>
    </w:p>
    <w:p w14:paraId="60FE0F80" w14:textId="36979BAA" w:rsidR="00470C2C" w:rsidRDefault="00546B61" w:rsidP="001D1813">
      <w:pPr>
        <w:pStyle w:val="ListParagraph"/>
        <w:numPr>
          <w:ilvl w:val="0"/>
          <w:numId w:val="17"/>
        </w:numPr>
        <w:spacing w:after="0" w:line="240" w:lineRule="auto"/>
        <w:rPr>
          <w:rFonts w:asciiTheme="majorBidi" w:hAnsiTheme="majorBidi" w:cstheme="majorBidi"/>
          <w:sz w:val="24"/>
          <w:szCs w:val="24"/>
          <w:lang w:val="en-GB"/>
        </w:rPr>
      </w:pPr>
      <w:r>
        <w:rPr>
          <w:rFonts w:asciiTheme="majorBidi" w:hAnsiTheme="majorBidi" w:cstheme="majorBidi"/>
          <w:sz w:val="24"/>
          <w:szCs w:val="24"/>
          <w:lang w:val="en-GB"/>
        </w:rPr>
        <w:t>C</w:t>
      </w:r>
      <w:r w:rsidR="002346CF" w:rsidRPr="007E5829">
        <w:rPr>
          <w:rFonts w:asciiTheme="majorBidi" w:hAnsiTheme="majorBidi" w:cstheme="majorBidi"/>
          <w:sz w:val="24"/>
          <w:szCs w:val="24"/>
          <w:lang w:val="en-GB"/>
        </w:rPr>
        <w:t xml:space="preserve">ontinue support to the </w:t>
      </w:r>
      <w:r w:rsidR="007E5829" w:rsidRPr="007E5829">
        <w:rPr>
          <w:rFonts w:asciiTheme="majorBidi" w:hAnsiTheme="majorBidi" w:cstheme="majorBidi"/>
          <w:sz w:val="24"/>
          <w:szCs w:val="24"/>
          <w:lang w:val="en-GB"/>
        </w:rPr>
        <w:t>Sudan</w:t>
      </w:r>
      <w:r w:rsidR="002346CF" w:rsidRPr="007E5829">
        <w:rPr>
          <w:rFonts w:asciiTheme="majorBidi" w:hAnsiTheme="majorBidi" w:cstheme="majorBidi"/>
          <w:sz w:val="24"/>
          <w:szCs w:val="24"/>
          <w:lang w:val="en-GB"/>
        </w:rPr>
        <w:t xml:space="preserve">ese defence and security forces, with </w:t>
      </w:r>
      <w:r w:rsidR="00470C2C">
        <w:rPr>
          <w:rFonts w:asciiTheme="majorBidi" w:hAnsiTheme="majorBidi" w:cstheme="majorBidi"/>
          <w:sz w:val="24"/>
          <w:szCs w:val="24"/>
          <w:lang w:val="en-GB"/>
        </w:rPr>
        <w:t>the view to strengthen their</w:t>
      </w:r>
      <w:r w:rsidR="002346CF" w:rsidRPr="007E5829">
        <w:rPr>
          <w:rFonts w:asciiTheme="majorBidi" w:hAnsiTheme="majorBidi" w:cstheme="majorBidi"/>
          <w:sz w:val="24"/>
          <w:szCs w:val="24"/>
          <w:lang w:val="en-GB"/>
        </w:rPr>
        <w:t xml:space="preserve"> </w:t>
      </w:r>
      <w:r w:rsidR="00470C2C">
        <w:rPr>
          <w:rFonts w:asciiTheme="majorBidi" w:hAnsiTheme="majorBidi" w:cstheme="majorBidi"/>
          <w:sz w:val="24"/>
          <w:szCs w:val="24"/>
          <w:lang w:val="en-GB"/>
        </w:rPr>
        <w:t xml:space="preserve">capacity to protect civilians in Darfur in compliance </w:t>
      </w:r>
      <w:r w:rsidR="002346CF" w:rsidRPr="007E5829">
        <w:rPr>
          <w:rFonts w:asciiTheme="majorBidi" w:hAnsiTheme="majorBidi" w:cstheme="majorBidi"/>
          <w:sz w:val="24"/>
          <w:szCs w:val="24"/>
          <w:lang w:val="en-GB"/>
        </w:rPr>
        <w:t>with human rights standards</w:t>
      </w:r>
      <w:r w:rsidR="00470C2C">
        <w:rPr>
          <w:rFonts w:asciiTheme="majorBidi" w:hAnsiTheme="majorBidi" w:cstheme="majorBidi"/>
          <w:sz w:val="24"/>
          <w:szCs w:val="24"/>
          <w:lang w:val="en-GB"/>
        </w:rPr>
        <w:t>.</w:t>
      </w:r>
      <w:r w:rsidR="002346CF" w:rsidRPr="007E5829">
        <w:rPr>
          <w:rFonts w:asciiTheme="majorBidi" w:hAnsiTheme="majorBidi" w:cstheme="majorBidi"/>
          <w:sz w:val="24"/>
          <w:szCs w:val="24"/>
          <w:lang w:val="en-GB"/>
        </w:rPr>
        <w:t xml:space="preserve"> </w:t>
      </w:r>
    </w:p>
    <w:p w14:paraId="47893E81" w14:textId="77777777" w:rsidR="00546B61" w:rsidRDefault="00546B61" w:rsidP="001D1813">
      <w:pPr>
        <w:pStyle w:val="ListParagraph"/>
        <w:spacing w:after="0" w:line="240" w:lineRule="auto"/>
        <w:jc w:val="both"/>
        <w:rPr>
          <w:rFonts w:asciiTheme="majorBidi" w:hAnsiTheme="majorBidi" w:cstheme="majorBidi"/>
          <w:sz w:val="24"/>
          <w:szCs w:val="24"/>
          <w:lang w:val="en-GB"/>
        </w:rPr>
      </w:pPr>
    </w:p>
    <w:p w14:paraId="0C5D15A6" w14:textId="0844B394" w:rsidR="005F3401" w:rsidRDefault="00546B61"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C</w:t>
      </w:r>
      <w:r w:rsidR="004D642D">
        <w:rPr>
          <w:rFonts w:asciiTheme="majorBidi" w:hAnsiTheme="majorBidi" w:cstheme="majorBidi"/>
          <w:sz w:val="24"/>
          <w:szCs w:val="24"/>
          <w:lang w:val="en-GB"/>
        </w:rPr>
        <w:t xml:space="preserve">onduct a comprehensive needs assessment and </w:t>
      </w:r>
      <w:r w:rsidR="002346CF" w:rsidRPr="00470C2C">
        <w:rPr>
          <w:rFonts w:asciiTheme="majorBidi" w:hAnsiTheme="majorBidi" w:cstheme="majorBidi"/>
          <w:sz w:val="24"/>
          <w:szCs w:val="24"/>
          <w:lang w:val="en-GB"/>
        </w:rPr>
        <w:t>provide humanitarian assistance to</w:t>
      </w:r>
      <w:r w:rsidR="005F3401">
        <w:rPr>
          <w:rFonts w:asciiTheme="majorBidi" w:hAnsiTheme="majorBidi" w:cstheme="majorBidi"/>
          <w:sz w:val="24"/>
          <w:szCs w:val="24"/>
          <w:lang w:val="en-GB"/>
        </w:rPr>
        <w:t xml:space="preserve"> the</w:t>
      </w:r>
      <w:r w:rsidR="002346CF" w:rsidRPr="00470C2C">
        <w:rPr>
          <w:rFonts w:asciiTheme="majorBidi" w:hAnsiTheme="majorBidi" w:cstheme="majorBidi"/>
          <w:sz w:val="24"/>
          <w:szCs w:val="24"/>
          <w:lang w:val="en-GB"/>
        </w:rPr>
        <w:t xml:space="preserve"> victims of</w:t>
      </w:r>
      <w:r w:rsidR="005F3401">
        <w:rPr>
          <w:rFonts w:asciiTheme="majorBidi" w:hAnsiTheme="majorBidi" w:cstheme="majorBidi"/>
          <w:sz w:val="24"/>
          <w:szCs w:val="24"/>
          <w:lang w:val="en-GB"/>
        </w:rPr>
        <w:t xml:space="preserve"> grave</w:t>
      </w:r>
      <w:r w:rsidR="002346CF" w:rsidRPr="00470C2C">
        <w:rPr>
          <w:rFonts w:asciiTheme="majorBidi" w:hAnsiTheme="majorBidi" w:cstheme="majorBidi"/>
          <w:sz w:val="24"/>
          <w:szCs w:val="24"/>
          <w:lang w:val="en-GB"/>
        </w:rPr>
        <w:t xml:space="preserve"> human rights violations and </w:t>
      </w:r>
      <w:r w:rsidR="005F3401">
        <w:rPr>
          <w:rFonts w:asciiTheme="majorBidi" w:hAnsiTheme="majorBidi" w:cstheme="majorBidi"/>
          <w:sz w:val="24"/>
          <w:szCs w:val="24"/>
          <w:lang w:val="en-GB"/>
        </w:rPr>
        <w:t xml:space="preserve">to </w:t>
      </w:r>
      <w:r>
        <w:rPr>
          <w:rFonts w:asciiTheme="majorBidi" w:hAnsiTheme="majorBidi" w:cstheme="majorBidi"/>
          <w:sz w:val="24"/>
          <w:szCs w:val="24"/>
          <w:lang w:val="en-GB"/>
        </w:rPr>
        <w:t xml:space="preserve">civilians </w:t>
      </w:r>
      <w:r w:rsidR="002346CF" w:rsidRPr="00470C2C">
        <w:rPr>
          <w:rFonts w:asciiTheme="majorBidi" w:hAnsiTheme="majorBidi" w:cstheme="majorBidi"/>
          <w:sz w:val="24"/>
          <w:szCs w:val="24"/>
          <w:lang w:val="en-GB"/>
        </w:rPr>
        <w:t xml:space="preserve">displaced </w:t>
      </w:r>
      <w:r w:rsidR="005F3401">
        <w:rPr>
          <w:rFonts w:asciiTheme="majorBidi" w:hAnsiTheme="majorBidi" w:cstheme="majorBidi"/>
          <w:sz w:val="24"/>
          <w:szCs w:val="24"/>
          <w:lang w:val="en-GB"/>
        </w:rPr>
        <w:t>due to</w:t>
      </w:r>
      <w:r w:rsidR="002346CF" w:rsidRPr="00470C2C">
        <w:rPr>
          <w:rFonts w:asciiTheme="majorBidi" w:hAnsiTheme="majorBidi" w:cstheme="majorBidi"/>
          <w:sz w:val="24"/>
          <w:szCs w:val="24"/>
          <w:lang w:val="en-GB"/>
        </w:rPr>
        <w:t xml:space="preserve"> the </w:t>
      </w:r>
      <w:r w:rsidR="009F5C9E" w:rsidRPr="00470C2C">
        <w:rPr>
          <w:rFonts w:asciiTheme="majorBidi" w:hAnsiTheme="majorBidi" w:cstheme="majorBidi"/>
          <w:sz w:val="24"/>
          <w:szCs w:val="24"/>
          <w:lang w:val="en-GB"/>
        </w:rPr>
        <w:t>attacks.</w:t>
      </w:r>
    </w:p>
    <w:p w14:paraId="31A5F187" w14:textId="77777777" w:rsidR="00B573FF" w:rsidRDefault="00B573FF" w:rsidP="001D1813">
      <w:pPr>
        <w:pStyle w:val="ListParagraph"/>
        <w:spacing w:after="0" w:line="240" w:lineRule="auto"/>
        <w:jc w:val="both"/>
        <w:rPr>
          <w:rFonts w:asciiTheme="majorBidi" w:hAnsiTheme="majorBidi" w:cstheme="majorBidi"/>
          <w:sz w:val="24"/>
          <w:szCs w:val="24"/>
          <w:lang w:val="en-GB"/>
        </w:rPr>
      </w:pPr>
    </w:p>
    <w:p w14:paraId="6FEB4C77" w14:textId="66FA674C" w:rsidR="008662F6" w:rsidRDefault="00546B61"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Encourage and s</w:t>
      </w:r>
      <w:r w:rsidR="004D642D">
        <w:rPr>
          <w:rFonts w:asciiTheme="majorBidi" w:hAnsiTheme="majorBidi" w:cstheme="majorBidi"/>
          <w:sz w:val="24"/>
          <w:szCs w:val="24"/>
          <w:lang w:val="en-GB"/>
        </w:rPr>
        <w:t>upport Sudanese</w:t>
      </w:r>
      <w:r w:rsidR="002346CF" w:rsidRPr="005F3401">
        <w:rPr>
          <w:rFonts w:asciiTheme="majorBidi" w:hAnsiTheme="majorBidi" w:cstheme="majorBidi"/>
          <w:sz w:val="24"/>
          <w:szCs w:val="24"/>
          <w:lang w:val="en-GB"/>
        </w:rPr>
        <w:t xml:space="preserve"> authorities in </w:t>
      </w:r>
      <w:r w:rsidR="004D642D">
        <w:rPr>
          <w:rFonts w:asciiTheme="majorBidi" w:hAnsiTheme="majorBidi" w:cstheme="majorBidi"/>
          <w:sz w:val="24"/>
          <w:szCs w:val="24"/>
          <w:lang w:val="en-GB"/>
        </w:rPr>
        <w:t>the</w:t>
      </w:r>
      <w:r w:rsidR="002346CF" w:rsidRPr="005F3401">
        <w:rPr>
          <w:rFonts w:asciiTheme="majorBidi" w:hAnsiTheme="majorBidi" w:cstheme="majorBidi"/>
          <w:sz w:val="24"/>
          <w:szCs w:val="24"/>
          <w:lang w:val="en-GB"/>
        </w:rPr>
        <w:t xml:space="preserve"> investigation and prosecution of the alleged perpetrators of human rights </w:t>
      </w:r>
      <w:r w:rsidR="009F5C9E" w:rsidRPr="005F3401">
        <w:rPr>
          <w:rFonts w:asciiTheme="majorBidi" w:hAnsiTheme="majorBidi" w:cstheme="majorBidi"/>
          <w:sz w:val="24"/>
          <w:szCs w:val="24"/>
          <w:lang w:val="en-GB"/>
        </w:rPr>
        <w:t>violations</w:t>
      </w:r>
      <w:r w:rsidR="008662F6">
        <w:rPr>
          <w:rFonts w:asciiTheme="majorBidi" w:hAnsiTheme="majorBidi" w:cstheme="majorBidi"/>
          <w:sz w:val="24"/>
          <w:szCs w:val="24"/>
          <w:lang w:val="en-GB"/>
        </w:rPr>
        <w:t>.</w:t>
      </w:r>
    </w:p>
    <w:p w14:paraId="30E15D47" w14:textId="77777777" w:rsidR="008662F6" w:rsidRPr="008662F6" w:rsidRDefault="008662F6" w:rsidP="001D1813">
      <w:pPr>
        <w:pStyle w:val="ListParagraph"/>
        <w:spacing w:after="0" w:line="240" w:lineRule="auto"/>
        <w:jc w:val="both"/>
        <w:rPr>
          <w:rFonts w:asciiTheme="majorBidi" w:hAnsiTheme="majorBidi" w:cstheme="majorBidi"/>
          <w:sz w:val="24"/>
          <w:szCs w:val="24"/>
          <w:lang w:val="en-GB"/>
        </w:rPr>
      </w:pPr>
    </w:p>
    <w:p w14:paraId="7A160CC2" w14:textId="694CEE9F" w:rsidR="007239CB" w:rsidRDefault="00546B61"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P</w:t>
      </w:r>
      <w:r w:rsidR="002346CF" w:rsidRPr="008662F6">
        <w:rPr>
          <w:rFonts w:asciiTheme="majorBidi" w:hAnsiTheme="majorBidi" w:cstheme="majorBidi"/>
          <w:sz w:val="24"/>
          <w:szCs w:val="24"/>
          <w:lang w:val="en-GB"/>
        </w:rPr>
        <w:t xml:space="preserve">rovide </w:t>
      </w:r>
      <w:r w:rsidR="004D642D" w:rsidRPr="008662F6">
        <w:rPr>
          <w:rFonts w:asciiTheme="majorBidi" w:hAnsiTheme="majorBidi" w:cstheme="majorBidi"/>
          <w:sz w:val="24"/>
          <w:szCs w:val="24"/>
          <w:lang w:val="en-GB"/>
        </w:rPr>
        <w:t xml:space="preserve">the necessary logistical and other support to Sudanese authorities </w:t>
      </w:r>
      <w:r w:rsidR="002346CF" w:rsidRPr="008662F6">
        <w:rPr>
          <w:rFonts w:asciiTheme="majorBidi" w:hAnsiTheme="majorBidi" w:cstheme="majorBidi"/>
          <w:sz w:val="24"/>
          <w:szCs w:val="24"/>
          <w:lang w:val="en-GB"/>
        </w:rPr>
        <w:t>to facilitate t</w:t>
      </w:r>
      <w:r w:rsidR="004D642D" w:rsidRPr="008662F6">
        <w:rPr>
          <w:rFonts w:asciiTheme="majorBidi" w:hAnsiTheme="majorBidi" w:cstheme="majorBidi"/>
          <w:sz w:val="24"/>
          <w:szCs w:val="24"/>
          <w:lang w:val="en-GB"/>
        </w:rPr>
        <w:t>he</w:t>
      </w:r>
      <w:r w:rsidR="002346CF" w:rsidRPr="008662F6">
        <w:rPr>
          <w:rFonts w:asciiTheme="majorBidi" w:hAnsiTheme="majorBidi" w:cstheme="majorBidi"/>
          <w:sz w:val="24"/>
          <w:szCs w:val="24"/>
          <w:lang w:val="en-GB"/>
        </w:rPr>
        <w:t xml:space="preserve"> deployment of defence and security forces </w:t>
      </w:r>
      <w:r w:rsidR="004D642D" w:rsidRPr="008662F6">
        <w:rPr>
          <w:rFonts w:asciiTheme="majorBidi" w:hAnsiTheme="majorBidi" w:cstheme="majorBidi"/>
          <w:sz w:val="24"/>
          <w:szCs w:val="24"/>
          <w:lang w:val="en-GB"/>
        </w:rPr>
        <w:t>to hotspots in West Darfur</w:t>
      </w:r>
      <w:r w:rsidR="002346CF" w:rsidRPr="008662F6">
        <w:rPr>
          <w:rFonts w:asciiTheme="majorBidi" w:hAnsiTheme="majorBidi" w:cstheme="majorBidi"/>
          <w:sz w:val="24"/>
          <w:szCs w:val="24"/>
          <w:lang w:val="en-GB"/>
        </w:rPr>
        <w:t>.</w:t>
      </w:r>
    </w:p>
    <w:p w14:paraId="78692CC3" w14:textId="77777777" w:rsidR="008D52C2" w:rsidRPr="008D52C2" w:rsidRDefault="008D52C2" w:rsidP="008D52C2">
      <w:pPr>
        <w:pStyle w:val="ListParagraph"/>
        <w:rPr>
          <w:rFonts w:asciiTheme="majorBidi" w:hAnsiTheme="majorBidi" w:cstheme="majorBidi"/>
          <w:sz w:val="24"/>
          <w:szCs w:val="24"/>
          <w:lang w:val="en-GB"/>
        </w:rPr>
      </w:pPr>
    </w:p>
    <w:p w14:paraId="476B3F53" w14:textId="541BB32B" w:rsidR="008D52C2" w:rsidRDefault="008D52C2"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Considering the persistent refusal of IDPs to return to the</w:t>
      </w:r>
      <w:r w:rsidR="00E51289">
        <w:rPr>
          <w:rFonts w:asciiTheme="majorBidi" w:hAnsiTheme="majorBidi" w:cstheme="majorBidi"/>
          <w:sz w:val="24"/>
          <w:szCs w:val="24"/>
          <w:lang w:val="en-GB"/>
        </w:rPr>
        <w:t xml:space="preserve"> </w:t>
      </w:r>
      <w:r w:rsidR="00C314DF">
        <w:rPr>
          <w:rFonts w:asciiTheme="majorBidi" w:hAnsiTheme="majorBidi" w:cstheme="majorBidi"/>
          <w:sz w:val="24"/>
          <w:szCs w:val="24"/>
          <w:lang w:val="en-GB"/>
        </w:rPr>
        <w:t>c</w:t>
      </w:r>
      <w:r w:rsidR="00E51289">
        <w:rPr>
          <w:rFonts w:asciiTheme="majorBidi" w:hAnsiTheme="majorBidi" w:cstheme="majorBidi"/>
          <w:sz w:val="24"/>
          <w:szCs w:val="24"/>
          <w:lang w:val="en-GB"/>
        </w:rPr>
        <w:t xml:space="preserve">amps due to the </w:t>
      </w:r>
      <w:r>
        <w:rPr>
          <w:rFonts w:asciiTheme="majorBidi" w:hAnsiTheme="majorBidi" w:cstheme="majorBidi"/>
          <w:sz w:val="24"/>
          <w:szCs w:val="24"/>
          <w:lang w:val="en-GB"/>
        </w:rPr>
        <w:t xml:space="preserve">ethnic affiliation of </w:t>
      </w:r>
      <w:r w:rsidR="00E51289">
        <w:rPr>
          <w:rFonts w:asciiTheme="majorBidi" w:hAnsiTheme="majorBidi" w:cstheme="majorBidi"/>
          <w:sz w:val="24"/>
          <w:szCs w:val="24"/>
          <w:lang w:val="en-GB"/>
        </w:rPr>
        <w:t>government defence and security</w:t>
      </w:r>
      <w:r>
        <w:rPr>
          <w:rFonts w:asciiTheme="majorBidi" w:hAnsiTheme="majorBidi" w:cstheme="majorBidi"/>
          <w:sz w:val="24"/>
          <w:szCs w:val="24"/>
          <w:lang w:val="en-GB"/>
        </w:rPr>
        <w:t xml:space="preserve"> forces and lack of trust in their capacity to provide physical protection, </w:t>
      </w:r>
      <w:r w:rsidR="00E51289">
        <w:rPr>
          <w:rFonts w:asciiTheme="majorBidi" w:hAnsiTheme="majorBidi" w:cstheme="majorBidi"/>
          <w:sz w:val="24"/>
          <w:szCs w:val="24"/>
          <w:lang w:val="en-GB"/>
        </w:rPr>
        <w:t>a temporary deployment of UNAMID Police (FPU) may be considered to assist the government in facilitating the return and provide protection to IDPs during the process.</w:t>
      </w:r>
      <w:r>
        <w:rPr>
          <w:rFonts w:asciiTheme="majorBidi" w:hAnsiTheme="majorBidi" w:cstheme="majorBidi"/>
          <w:sz w:val="24"/>
          <w:szCs w:val="24"/>
          <w:lang w:val="en-GB"/>
        </w:rPr>
        <w:t xml:space="preserve"> </w:t>
      </w:r>
    </w:p>
    <w:p w14:paraId="0DC09AEA" w14:textId="77777777" w:rsidR="00E51289" w:rsidRPr="00E51289" w:rsidRDefault="00E51289" w:rsidP="00E51289">
      <w:pPr>
        <w:pStyle w:val="ListParagraph"/>
        <w:rPr>
          <w:rFonts w:asciiTheme="majorBidi" w:hAnsiTheme="majorBidi" w:cstheme="majorBidi"/>
          <w:sz w:val="24"/>
          <w:szCs w:val="24"/>
          <w:lang w:val="en-GB"/>
        </w:rPr>
      </w:pPr>
    </w:p>
    <w:p w14:paraId="34FAC2CB" w14:textId="7A80593D" w:rsidR="00000B45" w:rsidRPr="00000B45" w:rsidRDefault="008E3318"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UNAMID and UNCT  </w:t>
      </w:r>
      <w:r w:rsidR="00E51289">
        <w:rPr>
          <w:rFonts w:asciiTheme="majorBidi" w:hAnsiTheme="majorBidi" w:cstheme="majorBidi"/>
          <w:sz w:val="24"/>
          <w:szCs w:val="24"/>
          <w:lang w:val="en-GB"/>
        </w:rPr>
        <w:t xml:space="preserve"> should</w:t>
      </w:r>
      <w:r>
        <w:rPr>
          <w:rFonts w:asciiTheme="majorBidi" w:hAnsiTheme="majorBidi" w:cstheme="majorBidi"/>
          <w:sz w:val="24"/>
          <w:szCs w:val="24"/>
          <w:lang w:val="en-GB"/>
        </w:rPr>
        <w:t xml:space="preserve"> recalibrate SLF engagements in West Darfur and</w:t>
      </w:r>
      <w:r w:rsidR="00E51289">
        <w:rPr>
          <w:rFonts w:asciiTheme="majorBidi" w:hAnsiTheme="majorBidi" w:cstheme="majorBidi"/>
          <w:sz w:val="24"/>
          <w:szCs w:val="24"/>
          <w:lang w:val="en-GB"/>
        </w:rPr>
        <w:t xml:space="preserve"> strengthen information collection, analysis and early warning in order to  detect early indicators of escalation of violence.</w:t>
      </w:r>
    </w:p>
    <w:p w14:paraId="130FB180" w14:textId="77777777" w:rsidR="00000B45" w:rsidRPr="00000B45" w:rsidRDefault="00000B45" w:rsidP="00000B45">
      <w:pPr>
        <w:pStyle w:val="ListParagraph"/>
        <w:rPr>
          <w:rFonts w:asciiTheme="majorBidi" w:hAnsiTheme="majorBidi" w:cstheme="majorBidi"/>
          <w:sz w:val="24"/>
          <w:szCs w:val="24"/>
        </w:rPr>
      </w:pPr>
    </w:p>
    <w:p w14:paraId="41D7C580" w14:textId="2E5CB462" w:rsidR="00E51289" w:rsidRPr="008662F6" w:rsidRDefault="003F2EAC" w:rsidP="001D1813">
      <w:pPr>
        <w:pStyle w:val="ListParagraph"/>
        <w:numPr>
          <w:ilvl w:val="0"/>
          <w:numId w:val="17"/>
        </w:num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Advocate for </w:t>
      </w:r>
      <w:r w:rsidR="00000B45" w:rsidRPr="00595696">
        <w:rPr>
          <w:rFonts w:asciiTheme="majorBidi" w:hAnsiTheme="majorBidi" w:cstheme="majorBidi"/>
          <w:sz w:val="24"/>
          <w:szCs w:val="24"/>
        </w:rPr>
        <w:t xml:space="preserve"> SSR  mandate </w:t>
      </w:r>
      <w:r>
        <w:rPr>
          <w:rFonts w:asciiTheme="majorBidi" w:hAnsiTheme="majorBidi" w:cstheme="majorBidi"/>
          <w:sz w:val="24"/>
          <w:szCs w:val="24"/>
        </w:rPr>
        <w:t>for</w:t>
      </w:r>
      <w:r w:rsidR="00000B45" w:rsidRPr="00595696">
        <w:rPr>
          <w:rFonts w:asciiTheme="majorBidi" w:hAnsiTheme="majorBidi" w:cstheme="majorBidi"/>
          <w:sz w:val="24"/>
          <w:szCs w:val="24"/>
        </w:rPr>
        <w:t xml:space="preserve"> the follow-on mission in Sudan with corresponding </w:t>
      </w:r>
      <w:r>
        <w:rPr>
          <w:rFonts w:asciiTheme="majorBidi" w:hAnsiTheme="majorBidi" w:cstheme="majorBidi"/>
          <w:sz w:val="24"/>
          <w:szCs w:val="24"/>
        </w:rPr>
        <w:t xml:space="preserve">adequate </w:t>
      </w:r>
      <w:r w:rsidR="00000B45" w:rsidRPr="00595696">
        <w:rPr>
          <w:rFonts w:asciiTheme="majorBidi" w:hAnsiTheme="majorBidi" w:cstheme="majorBidi"/>
          <w:sz w:val="24"/>
          <w:szCs w:val="24"/>
        </w:rPr>
        <w:t>financial and material support</w:t>
      </w:r>
      <w:r>
        <w:rPr>
          <w:rFonts w:asciiTheme="majorBidi" w:hAnsiTheme="majorBidi" w:cstheme="majorBidi"/>
          <w:sz w:val="24"/>
          <w:szCs w:val="24"/>
        </w:rPr>
        <w:t xml:space="preserve"> as warranted.</w:t>
      </w:r>
      <w:r w:rsidR="00000B45" w:rsidRPr="00595696">
        <w:rPr>
          <w:rFonts w:asciiTheme="majorBidi" w:hAnsiTheme="majorBidi" w:cstheme="majorBidi"/>
          <w:sz w:val="24"/>
          <w:szCs w:val="24"/>
        </w:rPr>
        <w:t xml:space="preserve">  </w:t>
      </w:r>
    </w:p>
    <w:p w14:paraId="74F6B0CD" w14:textId="0B5F18D4" w:rsidR="007239CB" w:rsidRPr="0082672C" w:rsidRDefault="007239CB" w:rsidP="001D1813">
      <w:pPr>
        <w:spacing w:after="0" w:line="240" w:lineRule="auto"/>
        <w:jc w:val="both"/>
        <w:rPr>
          <w:rFonts w:asciiTheme="majorBidi" w:hAnsiTheme="majorBidi" w:cstheme="majorBidi"/>
          <w:sz w:val="24"/>
          <w:szCs w:val="24"/>
          <w:lang w:val="en-GB"/>
        </w:rPr>
      </w:pPr>
    </w:p>
    <w:sectPr w:rsidR="007239CB" w:rsidRPr="008267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488D" w14:textId="77777777" w:rsidR="00D3588B" w:rsidRDefault="00D3588B" w:rsidP="00A14DA9">
      <w:pPr>
        <w:spacing w:after="0" w:line="240" w:lineRule="auto"/>
      </w:pPr>
      <w:r>
        <w:separator/>
      </w:r>
    </w:p>
  </w:endnote>
  <w:endnote w:type="continuationSeparator" w:id="0">
    <w:p w14:paraId="1081D8F8" w14:textId="77777777" w:rsidR="00D3588B" w:rsidRDefault="00D3588B" w:rsidP="00A1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53C0" w14:textId="1736E31C" w:rsidR="006F13C0" w:rsidRDefault="006F13C0">
    <w:pPr>
      <w:pStyle w:val="Footer"/>
      <w:jc w:val="center"/>
    </w:pPr>
    <w:r w:rsidRPr="00B349F4">
      <w:rPr>
        <w:rFonts w:ascii="Times New Roman" w:hAnsi="Times New Roman"/>
      </w:rPr>
      <w:fldChar w:fldCharType="begin"/>
    </w:r>
    <w:r w:rsidRPr="00B349F4">
      <w:rPr>
        <w:rFonts w:ascii="Times New Roman" w:hAnsi="Times New Roman"/>
      </w:rPr>
      <w:instrText xml:space="preserve"> PAGE   \* MERGEFORMAT </w:instrText>
    </w:r>
    <w:r w:rsidRPr="00B349F4">
      <w:rPr>
        <w:rFonts w:ascii="Times New Roman" w:hAnsi="Times New Roman"/>
      </w:rPr>
      <w:fldChar w:fldCharType="separate"/>
    </w:r>
    <w:r w:rsidR="00656B4B">
      <w:rPr>
        <w:rFonts w:ascii="Times New Roman" w:hAnsi="Times New Roman"/>
        <w:noProof/>
      </w:rPr>
      <w:t>2</w:t>
    </w:r>
    <w:r w:rsidRPr="00B349F4">
      <w:rPr>
        <w:rFonts w:ascii="Times New Roman" w:hAnsi="Times New Roman"/>
        <w:noProof/>
      </w:rPr>
      <w:fldChar w:fldCharType="end"/>
    </w:r>
  </w:p>
  <w:p w14:paraId="0208E7F0" w14:textId="77777777" w:rsidR="006F13C0" w:rsidRDefault="006F13C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8EFD" w14:textId="77777777" w:rsidR="00D3588B" w:rsidRDefault="00D3588B" w:rsidP="00A14DA9">
      <w:pPr>
        <w:spacing w:after="0" w:line="240" w:lineRule="auto"/>
      </w:pPr>
      <w:r>
        <w:separator/>
      </w:r>
    </w:p>
  </w:footnote>
  <w:footnote w:type="continuationSeparator" w:id="0">
    <w:p w14:paraId="775F3918" w14:textId="77777777" w:rsidR="00D3588B" w:rsidRDefault="00D3588B" w:rsidP="00A14DA9">
      <w:pPr>
        <w:spacing w:after="0" w:line="240" w:lineRule="auto"/>
      </w:pPr>
      <w:r>
        <w:continuationSeparator/>
      </w:r>
    </w:p>
  </w:footnote>
  <w:footnote w:id="1">
    <w:p w14:paraId="1147C3A1" w14:textId="64F19141" w:rsidR="006F13C0" w:rsidRDefault="006F13C0">
      <w:pPr>
        <w:pStyle w:val="FootnoteText"/>
      </w:pPr>
      <w:r>
        <w:rPr>
          <w:rStyle w:val="FootnoteReference"/>
        </w:rPr>
        <w:footnoteRef/>
      </w:r>
      <w:r>
        <w:t xml:space="preserve"> </w:t>
      </w:r>
      <w:r w:rsidRPr="00167036">
        <w:rPr>
          <w:rFonts w:asciiTheme="majorBidi" w:hAnsiTheme="majorBidi" w:cstheme="majorBidi"/>
          <w:sz w:val="18"/>
          <w:szCs w:val="18"/>
        </w:rPr>
        <w:t>The inter-sector rapid needs assessment report published on 18 January 2020 documented information on 40 villages surrounding El Geneina affected by the attacks of 29-31 December 2019</w:t>
      </w:r>
      <w:r>
        <w:t>.</w:t>
      </w:r>
    </w:p>
  </w:footnote>
  <w:footnote w:id="2">
    <w:p w14:paraId="2612AEEB" w14:textId="2169B194" w:rsidR="006F13C0" w:rsidRPr="00B13040" w:rsidRDefault="006F13C0">
      <w:pPr>
        <w:pStyle w:val="FootnoteText"/>
        <w:rPr>
          <w:rFonts w:asciiTheme="majorBidi" w:hAnsiTheme="majorBidi" w:cstheme="majorBidi"/>
          <w:sz w:val="18"/>
          <w:szCs w:val="18"/>
        </w:rPr>
      </w:pPr>
      <w:r>
        <w:rPr>
          <w:rStyle w:val="FootnoteReference"/>
        </w:rPr>
        <w:footnoteRef/>
      </w:r>
      <w:r>
        <w:t xml:space="preserve"> </w:t>
      </w:r>
      <w:r w:rsidRPr="00B13040">
        <w:rPr>
          <w:rFonts w:asciiTheme="majorBidi" w:hAnsiTheme="majorBidi" w:cstheme="majorBidi"/>
          <w:sz w:val="18"/>
          <w:szCs w:val="18"/>
        </w:rPr>
        <w:t>The Republic of Sudan ratified the International Covenant on Civil and Political Rights (ICCPR) on 18 March 1986. The Convention guarantees the right to life (Article 6), and the right to physical integrity and prohibits the use of torture and cruel, inhuman or degrading treatment or punishment (Article 7).</w:t>
      </w:r>
    </w:p>
  </w:footnote>
  <w:footnote w:id="3">
    <w:p w14:paraId="0679ABF5" w14:textId="449C6BC8" w:rsidR="006F13C0" w:rsidRPr="00B13040" w:rsidRDefault="006F13C0">
      <w:pPr>
        <w:pStyle w:val="FootnoteText"/>
        <w:rPr>
          <w:rFonts w:asciiTheme="majorBidi" w:hAnsiTheme="majorBidi" w:cstheme="majorBidi"/>
          <w:sz w:val="18"/>
          <w:szCs w:val="18"/>
        </w:rPr>
      </w:pPr>
      <w:r w:rsidRPr="00B13040">
        <w:rPr>
          <w:rStyle w:val="FootnoteReference"/>
          <w:rFonts w:asciiTheme="majorBidi" w:hAnsiTheme="majorBidi" w:cstheme="majorBidi"/>
          <w:sz w:val="18"/>
          <w:szCs w:val="18"/>
        </w:rPr>
        <w:footnoteRef/>
      </w:r>
      <w:r w:rsidRPr="00B13040">
        <w:rPr>
          <w:rFonts w:asciiTheme="majorBidi" w:hAnsiTheme="majorBidi" w:cstheme="majorBidi"/>
          <w:sz w:val="18"/>
          <w:szCs w:val="18"/>
        </w:rPr>
        <w:t xml:space="preserve"> The African Charter on Human and Peoples’ Rights (ACHPR) was adopted on 27 June 1981 in Nairobi and ratified by Sudan in 1986. It guarantees respect for the right to life (Article 4), and integrity of the person (Article 5) and the right to property (Article 14)</w:t>
      </w:r>
    </w:p>
  </w:footnote>
  <w:footnote w:id="4">
    <w:p w14:paraId="029F9511" w14:textId="4F600F13" w:rsidR="006F13C0" w:rsidRPr="00B13040" w:rsidRDefault="006F13C0">
      <w:pPr>
        <w:pStyle w:val="FootnoteText"/>
        <w:rPr>
          <w:rFonts w:asciiTheme="majorBidi" w:hAnsiTheme="majorBidi" w:cstheme="majorBidi"/>
          <w:sz w:val="18"/>
          <w:szCs w:val="18"/>
        </w:rPr>
      </w:pPr>
      <w:r w:rsidRPr="00B13040">
        <w:rPr>
          <w:rStyle w:val="FootnoteReference"/>
          <w:rFonts w:asciiTheme="majorBidi" w:hAnsiTheme="majorBidi" w:cstheme="majorBidi"/>
          <w:sz w:val="18"/>
          <w:szCs w:val="18"/>
        </w:rPr>
        <w:footnoteRef/>
      </w:r>
      <w:r w:rsidRPr="00B13040">
        <w:rPr>
          <w:rFonts w:asciiTheme="majorBidi" w:hAnsiTheme="majorBidi" w:cstheme="majorBidi"/>
          <w:sz w:val="18"/>
          <w:szCs w:val="18"/>
        </w:rPr>
        <w:t xml:space="preserve"> HRC, General Comment No. 6 on Article 6 (Right to life).</w:t>
      </w:r>
    </w:p>
  </w:footnote>
  <w:footnote w:id="5">
    <w:p w14:paraId="2964785D" w14:textId="1B72AA0E" w:rsidR="006F13C0" w:rsidRPr="00A7281B" w:rsidRDefault="006F13C0">
      <w:pPr>
        <w:pStyle w:val="FootnoteText"/>
        <w:rPr>
          <w:rFonts w:asciiTheme="majorBidi" w:hAnsiTheme="majorBidi" w:cstheme="majorBidi"/>
          <w:sz w:val="18"/>
          <w:szCs w:val="18"/>
          <w:lang w:val="es-ES"/>
        </w:rPr>
      </w:pPr>
      <w:r>
        <w:rPr>
          <w:rStyle w:val="FootnoteReference"/>
        </w:rPr>
        <w:footnoteRef/>
      </w:r>
      <w:r w:rsidRPr="00A7281B">
        <w:rPr>
          <w:lang w:val="es-ES"/>
        </w:rPr>
        <w:t xml:space="preserve"> </w:t>
      </w:r>
      <w:r>
        <w:rPr>
          <w:rFonts w:asciiTheme="majorBidi" w:hAnsiTheme="majorBidi" w:cstheme="majorBidi"/>
          <w:sz w:val="18"/>
          <w:szCs w:val="18"/>
          <w:lang w:val="es-ES"/>
        </w:rPr>
        <w:t>Ibid.</w:t>
      </w:r>
    </w:p>
  </w:footnote>
  <w:footnote w:id="6">
    <w:p w14:paraId="24BD85BE" w14:textId="77777777" w:rsidR="006F13C0" w:rsidRPr="00A7281B" w:rsidRDefault="006F13C0" w:rsidP="00A7281B">
      <w:pPr>
        <w:pStyle w:val="FootnoteText"/>
        <w:rPr>
          <w:lang w:val="es-ES"/>
        </w:rPr>
      </w:pPr>
      <w:r>
        <w:rPr>
          <w:rStyle w:val="FootnoteReference"/>
        </w:rPr>
        <w:footnoteRef/>
      </w:r>
      <w:r w:rsidRPr="00A7281B">
        <w:rPr>
          <w:lang w:val="es-ES"/>
        </w:rPr>
        <w:t xml:space="preserve"> </w:t>
      </w:r>
      <w:r w:rsidRPr="00A7281B">
        <w:rPr>
          <w:rFonts w:asciiTheme="majorBidi" w:hAnsiTheme="majorBidi" w:cstheme="majorBidi"/>
          <w:sz w:val="18"/>
          <w:szCs w:val="18"/>
          <w:lang w:val="es-ES"/>
        </w:rPr>
        <w:t>613/1995</w:t>
      </w:r>
      <w:r w:rsidRPr="00A7281B">
        <w:rPr>
          <w:rFonts w:asciiTheme="majorBidi" w:hAnsiTheme="majorBidi" w:cstheme="majorBidi"/>
          <w:i/>
          <w:iCs/>
          <w:sz w:val="18"/>
          <w:szCs w:val="18"/>
          <w:lang w:val="es-ES"/>
        </w:rPr>
        <w:t>, Leehong v. Jamaica</w:t>
      </w:r>
      <w:r w:rsidRPr="00A7281B">
        <w:rPr>
          <w:rFonts w:asciiTheme="majorBidi" w:hAnsiTheme="majorBidi" w:cstheme="majorBidi"/>
          <w:sz w:val="18"/>
          <w:szCs w:val="18"/>
          <w:lang w:val="es-ES"/>
        </w:rPr>
        <w:t>, para.9.3.</w:t>
      </w:r>
    </w:p>
  </w:footnote>
  <w:footnote w:id="7">
    <w:p w14:paraId="072B0DBF" w14:textId="400753C1" w:rsidR="006F13C0" w:rsidRPr="00B13040" w:rsidRDefault="006F13C0">
      <w:pPr>
        <w:pStyle w:val="FootnoteText"/>
        <w:rPr>
          <w:rFonts w:asciiTheme="majorBidi" w:hAnsiTheme="majorBidi" w:cstheme="majorBidi"/>
          <w:sz w:val="18"/>
          <w:szCs w:val="18"/>
        </w:rPr>
      </w:pPr>
      <w:r w:rsidRPr="00B13040">
        <w:rPr>
          <w:rStyle w:val="FootnoteReference"/>
          <w:rFonts w:asciiTheme="majorBidi" w:hAnsiTheme="majorBidi" w:cstheme="majorBidi"/>
          <w:sz w:val="18"/>
          <w:szCs w:val="18"/>
        </w:rPr>
        <w:footnoteRef/>
      </w:r>
      <w:r w:rsidRPr="00B13040">
        <w:rPr>
          <w:rFonts w:asciiTheme="majorBidi" w:hAnsiTheme="majorBidi" w:cstheme="majorBidi"/>
          <w:sz w:val="18"/>
          <w:szCs w:val="18"/>
        </w:rPr>
        <w:t xml:space="preserve"> Common Article 3 offers an international minimum protection to persons taking no active part in hostilities, highlighting humane and non-discriminatory treatment.</w:t>
      </w:r>
    </w:p>
  </w:footnote>
  <w:footnote w:id="8">
    <w:p w14:paraId="5D3CCD96" w14:textId="3BAB05DD" w:rsidR="006F13C0" w:rsidRPr="00B13040" w:rsidRDefault="006F13C0">
      <w:pPr>
        <w:pStyle w:val="FootnoteText"/>
        <w:rPr>
          <w:rFonts w:asciiTheme="majorBidi" w:hAnsiTheme="majorBidi" w:cstheme="majorBidi"/>
          <w:sz w:val="18"/>
          <w:szCs w:val="18"/>
        </w:rPr>
      </w:pPr>
      <w:r w:rsidRPr="00B13040">
        <w:rPr>
          <w:rStyle w:val="FootnoteReference"/>
          <w:rFonts w:asciiTheme="majorBidi" w:hAnsiTheme="majorBidi" w:cstheme="majorBidi"/>
          <w:sz w:val="18"/>
          <w:szCs w:val="18"/>
        </w:rPr>
        <w:footnoteRef/>
      </w:r>
      <w:r w:rsidRPr="00B13040">
        <w:rPr>
          <w:rFonts w:asciiTheme="majorBidi" w:hAnsiTheme="majorBidi" w:cstheme="majorBidi"/>
          <w:sz w:val="18"/>
          <w:szCs w:val="18"/>
        </w:rPr>
        <w:t xml:space="preserve"> Article 17prohibits forced movement of civilians unless their security so demands or for military imperatives.</w:t>
      </w:r>
    </w:p>
  </w:footnote>
  <w:footnote w:id="9">
    <w:p w14:paraId="2086850D" w14:textId="4186070F" w:rsidR="006F13C0" w:rsidRPr="00B13040" w:rsidRDefault="006F13C0">
      <w:pPr>
        <w:pStyle w:val="FootnoteText"/>
        <w:rPr>
          <w:rFonts w:asciiTheme="majorBidi" w:hAnsiTheme="majorBidi" w:cstheme="majorBidi"/>
          <w:sz w:val="18"/>
          <w:szCs w:val="18"/>
        </w:rPr>
      </w:pPr>
      <w:r w:rsidRPr="00B13040">
        <w:rPr>
          <w:rStyle w:val="FootnoteReference"/>
          <w:rFonts w:asciiTheme="majorBidi" w:hAnsiTheme="majorBidi" w:cstheme="majorBidi"/>
          <w:i/>
          <w:iCs/>
          <w:sz w:val="18"/>
          <w:szCs w:val="18"/>
        </w:rPr>
        <w:footnoteRef/>
      </w:r>
      <w:r w:rsidRPr="00B13040">
        <w:rPr>
          <w:rFonts w:asciiTheme="majorBidi" w:hAnsiTheme="majorBidi" w:cstheme="majorBidi"/>
          <w:i/>
          <w:iCs/>
          <w:sz w:val="18"/>
          <w:szCs w:val="18"/>
        </w:rPr>
        <w:t xml:space="preserve"> See</w:t>
      </w:r>
      <w:r w:rsidRPr="00B13040">
        <w:rPr>
          <w:rFonts w:asciiTheme="majorBidi" w:hAnsiTheme="majorBidi" w:cstheme="majorBidi"/>
          <w:sz w:val="18"/>
          <w:szCs w:val="18"/>
        </w:rPr>
        <w:t xml:space="preserve"> also Article 7.1(d) of the Rome Statute of the International Criminal Court that defines forced displacement as a crime against humanity. </w:t>
      </w:r>
    </w:p>
  </w:footnote>
  <w:footnote w:id="10">
    <w:p w14:paraId="025D7C69" w14:textId="77777777" w:rsidR="006F13C0" w:rsidRPr="00EA355D" w:rsidRDefault="006F13C0" w:rsidP="00710BC3">
      <w:pPr>
        <w:pStyle w:val="FootnoteText"/>
        <w:rPr>
          <w:rFonts w:asciiTheme="majorBidi" w:hAnsiTheme="majorBidi" w:cstheme="majorBidi"/>
        </w:rPr>
      </w:pPr>
      <w:r w:rsidRPr="00EA355D">
        <w:rPr>
          <w:rStyle w:val="FootnoteReference"/>
          <w:rFonts w:asciiTheme="majorBidi" w:hAnsiTheme="majorBidi" w:cstheme="majorBidi"/>
        </w:rPr>
        <w:footnoteRef/>
      </w:r>
      <w:r w:rsidRPr="00EA355D">
        <w:rPr>
          <w:rFonts w:asciiTheme="majorBidi" w:hAnsiTheme="majorBidi" w:cstheme="majorBidi"/>
        </w:rPr>
        <w:t xml:space="preserve"> Guiding Principles on Internal Displacement, E/CN.4/1998/53/Add.2, 11 February 1998. New York: United Nations.  </w:t>
      </w:r>
    </w:p>
  </w:footnote>
  <w:footnote w:id="11">
    <w:p w14:paraId="3FC3DF2B" w14:textId="1846163A" w:rsidR="006F13C0" w:rsidRPr="001D1813" w:rsidRDefault="006F13C0" w:rsidP="001D1813">
      <w:pPr>
        <w:pStyle w:val="FootnoteText"/>
        <w:jc w:val="both"/>
        <w:rPr>
          <w:rFonts w:asciiTheme="majorBidi" w:hAnsiTheme="majorBidi" w:cstheme="majorBidi"/>
        </w:rPr>
      </w:pPr>
      <w:r w:rsidRPr="001D1813">
        <w:rPr>
          <w:rStyle w:val="FootnoteReference"/>
          <w:rFonts w:asciiTheme="majorBidi" w:hAnsiTheme="majorBidi" w:cstheme="majorBidi"/>
        </w:rPr>
        <w:footnoteRef/>
      </w:r>
      <w:r w:rsidRPr="001D1813">
        <w:rPr>
          <w:rFonts w:asciiTheme="majorBidi" w:hAnsiTheme="majorBidi" w:cstheme="majorBidi"/>
        </w:rPr>
        <w:t xml:space="preserve"> </w:t>
      </w:r>
      <w:r w:rsidRPr="001D1813">
        <w:rPr>
          <w:rFonts w:asciiTheme="majorBidi" w:hAnsiTheme="majorBidi" w:cstheme="majorBidi"/>
          <w:i/>
          <w:iCs/>
        </w:rPr>
        <w:t>See</w:t>
      </w:r>
      <w:r w:rsidRPr="001D1813">
        <w:rPr>
          <w:rFonts w:asciiTheme="majorBidi" w:hAnsiTheme="majorBidi" w:cstheme="majorBidi"/>
        </w:rPr>
        <w:t xml:space="preserve"> Article 15 (right to life and human dignity); Article 32 (right to property); and article 22 (Freedom from torture or cruel, inhuman or degrading treatment or punishment).</w:t>
      </w:r>
    </w:p>
  </w:footnote>
  <w:footnote w:id="12">
    <w:p w14:paraId="6BBE427A" w14:textId="685E1CD7" w:rsidR="006F13C0" w:rsidRDefault="006F13C0" w:rsidP="001D1813">
      <w:pPr>
        <w:pStyle w:val="FootnoteText"/>
        <w:jc w:val="both"/>
      </w:pPr>
      <w:r w:rsidRPr="001D1813">
        <w:rPr>
          <w:rStyle w:val="FootnoteReference"/>
          <w:rFonts w:asciiTheme="majorBidi" w:hAnsiTheme="majorBidi" w:cstheme="majorBidi"/>
        </w:rPr>
        <w:footnoteRef/>
      </w:r>
      <w:r w:rsidRPr="001D1813">
        <w:rPr>
          <w:rFonts w:asciiTheme="majorBidi" w:hAnsiTheme="majorBidi" w:cstheme="majorBidi"/>
        </w:rPr>
        <w:t xml:space="preserve"> See Sudan’s The Criminal Act 1991, Articles, 130, 138, 144, 149, 161, and 175 providing defining the crimes of murder, bodily harm, intimidation, rape, abduction and robbery, respectively</w:t>
      </w:r>
      <w:r w:rsidRPr="00372082">
        <w:rPr>
          <w:rFonts w:asciiTheme="majorBidi" w:hAnsiTheme="majorBidi" w:cstheme="majorBidi"/>
          <w:sz w:val="18"/>
          <w:szCs w:val="18"/>
        </w:rPr>
        <w:t>.</w:t>
      </w:r>
    </w:p>
  </w:footnote>
  <w:footnote w:id="13">
    <w:p w14:paraId="06322A07" w14:textId="0CFD737E" w:rsidR="006F13C0" w:rsidRPr="00F13D85" w:rsidRDefault="006F13C0" w:rsidP="00822930">
      <w:pPr>
        <w:pStyle w:val="FootnoteText"/>
        <w:rPr>
          <w:sz w:val="18"/>
          <w:szCs w:val="18"/>
        </w:rPr>
      </w:pPr>
      <w:r w:rsidRPr="00866D12">
        <w:rPr>
          <w:rStyle w:val="FootnoteReference"/>
          <w:sz w:val="18"/>
          <w:szCs w:val="18"/>
        </w:rPr>
        <w:footnoteRef/>
      </w:r>
      <w:r w:rsidRPr="00F13D85">
        <w:rPr>
          <w:sz w:val="18"/>
          <w:szCs w:val="18"/>
        </w:rPr>
        <w:t xml:space="preserve"> </w:t>
      </w:r>
      <w:r w:rsidRPr="00F13D85">
        <w:rPr>
          <w:rFonts w:asciiTheme="majorBidi" w:hAnsiTheme="majorBidi" w:cstheme="majorBidi"/>
          <w:sz w:val="18"/>
          <w:szCs w:val="18"/>
        </w:rPr>
        <w:t>The villages include</w:t>
      </w:r>
      <w:r>
        <w:rPr>
          <w:rFonts w:asciiTheme="majorBidi" w:hAnsiTheme="majorBidi" w:cstheme="majorBidi"/>
          <w:sz w:val="18"/>
          <w:szCs w:val="18"/>
        </w:rPr>
        <w:t xml:space="preserve"> Jegjege, Andita, Asunga, Dokayat, Jemaiza, Jerrebi, Koro, Wadi Nyala, Sisi,</w:t>
      </w:r>
      <w:r w:rsidRPr="00F13D85">
        <w:rPr>
          <w:rFonts w:asciiTheme="majorBidi" w:hAnsiTheme="majorBidi" w:cstheme="majorBidi"/>
          <w:sz w:val="18"/>
          <w:szCs w:val="18"/>
        </w:rPr>
        <w:t xml:space="preserve"> Hashaba, Kadodol, Gokar</w:t>
      </w:r>
      <w:r>
        <w:rPr>
          <w:rFonts w:asciiTheme="majorBidi" w:hAnsiTheme="majorBidi" w:cstheme="majorBidi"/>
          <w:sz w:val="18"/>
          <w:szCs w:val="18"/>
        </w:rPr>
        <w:t>, Debi, Kobri Jumata, Khair Wajed, Makada, Oshoshi, Hashaba Beida, Kondola, Delenganje, Baradiya, Muli, Helat Zagawa, Alla Maragah, Kokote, Anjelata South, Anjelata North, Jeita, Dalatang, Gadeer, Nyori, Tajoona, Tirya, Mogomie, Tarshana, Doroti, Korkoreya, Jaribi, Habila Beida and Dofor</w:t>
      </w:r>
      <w:r w:rsidRPr="00F13D85">
        <w:rPr>
          <w:rFonts w:asciiTheme="majorBidi" w:hAnsiTheme="majorBidi" w:cstheme="majorBidi"/>
          <w:sz w:val="18"/>
          <w:szCs w:val="18"/>
        </w:rPr>
        <w:t>.</w:t>
      </w:r>
    </w:p>
    <w:p w14:paraId="46A86394" w14:textId="4D830D8F" w:rsidR="006F13C0" w:rsidRPr="00F13D85" w:rsidRDefault="006F13C0">
      <w:pPr>
        <w:pStyle w:val="FootnoteText"/>
        <w:rPr>
          <w:sz w:val="18"/>
          <w:szCs w:val="18"/>
        </w:rPr>
      </w:pPr>
    </w:p>
  </w:footnote>
  <w:footnote w:id="14">
    <w:p w14:paraId="721BBE5A" w14:textId="4439DC63" w:rsidR="006F13C0" w:rsidRDefault="006F13C0" w:rsidP="005245F4">
      <w:pPr>
        <w:pStyle w:val="FootnoteText"/>
      </w:pPr>
      <w:r>
        <w:rPr>
          <w:rStyle w:val="FootnoteReference"/>
        </w:rPr>
        <w:footnoteRef/>
      </w:r>
      <w:r>
        <w:t xml:space="preserve"> </w:t>
      </w:r>
      <w:r w:rsidRPr="00FB2D41">
        <w:rPr>
          <w:rFonts w:asciiTheme="majorBidi" w:hAnsiTheme="majorBidi" w:cstheme="majorBidi"/>
          <w:sz w:val="18"/>
          <w:szCs w:val="18"/>
        </w:rPr>
        <w:t xml:space="preserve">Of the 101 confirmed deaths UNAMID </w:t>
      </w:r>
      <w:r>
        <w:rPr>
          <w:rFonts w:asciiTheme="majorBidi" w:hAnsiTheme="majorBidi" w:cstheme="majorBidi"/>
          <w:sz w:val="18"/>
          <w:szCs w:val="18"/>
        </w:rPr>
        <w:t xml:space="preserve">human rights monitors </w:t>
      </w:r>
      <w:r w:rsidRPr="00FB2D41">
        <w:rPr>
          <w:rFonts w:asciiTheme="majorBidi" w:hAnsiTheme="majorBidi" w:cstheme="majorBidi"/>
          <w:sz w:val="18"/>
          <w:szCs w:val="18"/>
        </w:rPr>
        <w:t>confirm</w:t>
      </w:r>
      <w:r>
        <w:rPr>
          <w:rFonts w:asciiTheme="majorBidi" w:hAnsiTheme="majorBidi" w:cstheme="majorBidi"/>
          <w:sz w:val="18"/>
          <w:szCs w:val="18"/>
        </w:rPr>
        <w:t>ed</w:t>
      </w:r>
      <w:r w:rsidRPr="00FB2D41">
        <w:rPr>
          <w:rFonts w:asciiTheme="majorBidi" w:hAnsiTheme="majorBidi" w:cstheme="majorBidi"/>
          <w:sz w:val="18"/>
          <w:szCs w:val="18"/>
        </w:rPr>
        <w:t xml:space="preserve"> 83 males and 06 female</w:t>
      </w:r>
      <w:r>
        <w:rPr>
          <w:rFonts w:asciiTheme="majorBidi" w:hAnsiTheme="majorBidi" w:cstheme="majorBidi"/>
          <w:sz w:val="18"/>
          <w:szCs w:val="18"/>
        </w:rPr>
        <w:t xml:space="preserve"> victims</w:t>
      </w:r>
      <w:r w:rsidRPr="00FB2D41">
        <w:rPr>
          <w:rFonts w:asciiTheme="majorBidi" w:hAnsiTheme="majorBidi" w:cstheme="majorBidi"/>
          <w:sz w:val="18"/>
          <w:szCs w:val="18"/>
        </w:rPr>
        <w:t>.</w:t>
      </w:r>
    </w:p>
  </w:footnote>
  <w:footnote w:id="15">
    <w:p w14:paraId="403C4687" w14:textId="50038ECA" w:rsidR="006F13C0" w:rsidRPr="00FB482C" w:rsidRDefault="006F13C0">
      <w:pPr>
        <w:pStyle w:val="FootnoteText"/>
        <w:rPr>
          <w:rFonts w:asciiTheme="majorBidi" w:hAnsiTheme="majorBidi" w:cstheme="majorBidi"/>
          <w:sz w:val="18"/>
          <w:szCs w:val="18"/>
        </w:rPr>
      </w:pPr>
      <w:r>
        <w:rPr>
          <w:rStyle w:val="FootnoteReference"/>
        </w:rPr>
        <w:footnoteRef/>
      </w:r>
      <w:r>
        <w:t xml:space="preserve"> </w:t>
      </w:r>
      <w:r>
        <w:rPr>
          <w:rFonts w:asciiTheme="majorBidi" w:hAnsiTheme="majorBidi" w:cstheme="majorBidi"/>
          <w:sz w:val="18"/>
          <w:szCs w:val="18"/>
        </w:rPr>
        <w:t xml:space="preserve">For </w:t>
      </w:r>
      <w:r w:rsidRPr="00FB482C">
        <w:rPr>
          <w:rFonts w:asciiTheme="majorBidi" w:hAnsiTheme="majorBidi" w:cstheme="majorBidi"/>
          <w:sz w:val="18"/>
          <w:szCs w:val="18"/>
        </w:rPr>
        <w:t>cases of sexual violence documented</w:t>
      </w:r>
      <w:r>
        <w:rPr>
          <w:rFonts w:asciiTheme="majorBidi" w:hAnsiTheme="majorBidi" w:cstheme="majorBidi"/>
          <w:sz w:val="18"/>
          <w:szCs w:val="18"/>
        </w:rPr>
        <w:t>,</w:t>
      </w:r>
      <w:r w:rsidRPr="00FB482C">
        <w:rPr>
          <w:rFonts w:asciiTheme="majorBidi" w:hAnsiTheme="majorBidi" w:cstheme="majorBidi"/>
          <w:sz w:val="18"/>
          <w:szCs w:val="18"/>
        </w:rPr>
        <w:t xml:space="preserve"> the victims did not report the incidents to the police; neither did they receive medical treatment, making it difficult to confirm the violations.</w:t>
      </w:r>
    </w:p>
  </w:footnote>
  <w:footnote w:id="16">
    <w:p w14:paraId="26E1D0BA" w14:textId="2EF22863" w:rsidR="006F13C0" w:rsidRDefault="006F13C0">
      <w:pPr>
        <w:pStyle w:val="FootnoteText"/>
      </w:pPr>
      <w:r w:rsidRPr="00C93FF9">
        <w:rPr>
          <w:rStyle w:val="FootnoteReference"/>
          <w:rFonts w:asciiTheme="majorBidi" w:hAnsiTheme="majorBidi" w:cstheme="majorBidi"/>
          <w:sz w:val="18"/>
          <w:szCs w:val="18"/>
        </w:rPr>
        <w:footnoteRef/>
      </w:r>
      <w:r w:rsidRPr="00C93FF9">
        <w:rPr>
          <w:rFonts w:asciiTheme="majorBidi" w:hAnsiTheme="majorBidi" w:cstheme="majorBidi"/>
          <w:sz w:val="18"/>
          <w:szCs w:val="18"/>
        </w:rPr>
        <w:t xml:space="preserve"> See Inter-sector Rapid Needs Assessment. Key findings and Recommendations: </w:t>
      </w:r>
      <w:r>
        <w:rPr>
          <w:rFonts w:asciiTheme="majorBidi" w:hAnsiTheme="majorBidi" w:cstheme="majorBidi"/>
          <w:sz w:val="18"/>
          <w:szCs w:val="18"/>
        </w:rPr>
        <w:t>I</w:t>
      </w:r>
      <w:r w:rsidRPr="00C93FF9">
        <w:rPr>
          <w:rFonts w:asciiTheme="majorBidi" w:hAnsiTheme="majorBidi" w:cstheme="majorBidi"/>
          <w:sz w:val="18"/>
          <w:szCs w:val="18"/>
        </w:rPr>
        <w:t>ncident Affected IDPs at villages, West Darfur, 18 January 202</w:t>
      </w:r>
      <w:r>
        <w:rPr>
          <w:rFonts w:asciiTheme="majorBidi" w:hAnsiTheme="majorBidi" w:cstheme="majorBidi"/>
          <w:sz w:val="18"/>
          <w:szCs w:val="18"/>
        </w:rPr>
        <w:t>0. Participants included  HAC, AIAMAL, WCC, UNICEF, WFP, OCHA, WHO CONCERN, UNDSS, UNHCCR, IOM, VRRC, IAS,SMOH/SD, DDRA, NORTD,SORR,ISRA,SRCS,IMC,WR,AL-AMAL,WR,WES,SWC, Zelal, MoSA, MoH.</w:t>
      </w:r>
    </w:p>
  </w:footnote>
  <w:footnote w:id="17">
    <w:p w14:paraId="571EC056" w14:textId="2FA9EE74" w:rsidR="006F13C0" w:rsidRPr="001D1813" w:rsidRDefault="006F13C0" w:rsidP="001D1813">
      <w:pPr>
        <w:pStyle w:val="FootnoteText"/>
        <w:jc w:val="both"/>
        <w:rPr>
          <w:rFonts w:asciiTheme="majorBidi" w:hAnsiTheme="majorBidi" w:cstheme="majorBidi"/>
        </w:rPr>
      </w:pPr>
      <w:r>
        <w:rPr>
          <w:rStyle w:val="FootnoteReference"/>
        </w:rPr>
        <w:footnoteRef/>
      </w:r>
      <w:r>
        <w:t xml:space="preserve"> </w:t>
      </w:r>
      <w:r w:rsidRPr="001D1813">
        <w:rPr>
          <w:rFonts w:asciiTheme="majorBidi" w:hAnsiTheme="majorBidi" w:cstheme="majorBidi"/>
        </w:rPr>
        <w:t>Witnesses testified to the killing of a shopkeeper in Rokero market when his shop was set on fire. There is also testimony of a witness whose uncle was killed, and his body burnt together with the house he was killed in.</w:t>
      </w:r>
    </w:p>
  </w:footnote>
  <w:footnote w:id="18">
    <w:p w14:paraId="44DD0768" w14:textId="706567BB" w:rsidR="00A37818" w:rsidRDefault="00A37818">
      <w:pPr>
        <w:pStyle w:val="FootnoteText"/>
      </w:pPr>
      <w:r>
        <w:rPr>
          <w:rStyle w:val="FootnoteReference"/>
        </w:rPr>
        <w:footnoteRef/>
      </w:r>
      <w:r>
        <w:t xml:space="preserve"> </w:t>
      </w:r>
      <w:r w:rsidRPr="00927601">
        <w:rPr>
          <w:rFonts w:asciiTheme="majorBidi" w:hAnsiTheme="majorBidi" w:cstheme="majorBidi"/>
          <w:sz w:val="18"/>
          <w:szCs w:val="18"/>
        </w:rPr>
        <w:t xml:space="preserve">The Civil Defence Police </w:t>
      </w:r>
      <w:r w:rsidR="00927601" w:rsidRPr="00927601">
        <w:rPr>
          <w:rFonts w:asciiTheme="majorBidi" w:hAnsiTheme="majorBidi" w:cstheme="majorBidi"/>
          <w:sz w:val="18"/>
          <w:szCs w:val="18"/>
        </w:rPr>
        <w:t>oversees</w:t>
      </w:r>
      <w:r w:rsidRPr="00927601">
        <w:rPr>
          <w:rFonts w:asciiTheme="majorBidi" w:hAnsiTheme="majorBidi" w:cstheme="majorBidi"/>
          <w:sz w:val="18"/>
          <w:szCs w:val="18"/>
        </w:rPr>
        <w:t xml:space="preserve"> civil protection in emergency situations. </w:t>
      </w:r>
      <w:r w:rsidR="00927601" w:rsidRPr="00927601">
        <w:rPr>
          <w:rFonts w:asciiTheme="majorBidi" w:hAnsiTheme="majorBidi" w:cstheme="majorBidi"/>
          <w:sz w:val="18"/>
          <w:szCs w:val="18"/>
        </w:rPr>
        <w:t xml:space="preserve">It receives investigated complaints </w:t>
      </w:r>
      <w:r w:rsidR="00927601">
        <w:rPr>
          <w:rFonts w:asciiTheme="majorBidi" w:hAnsiTheme="majorBidi" w:cstheme="majorBidi"/>
          <w:sz w:val="18"/>
          <w:szCs w:val="18"/>
        </w:rPr>
        <w:t xml:space="preserve">by the police </w:t>
      </w:r>
      <w:r w:rsidR="00927601" w:rsidRPr="00927601">
        <w:rPr>
          <w:rFonts w:asciiTheme="majorBidi" w:hAnsiTheme="majorBidi" w:cstheme="majorBidi"/>
          <w:sz w:val="18"/>
          <w:szCs w:val="18"/>
        </w:rPr>
        <w:t>of property loss from individuals and issues an assessment certificate detailing items lost or destroyed and their estimated value.</w:t>
      </w:r>
      <w:r w:rsidR="00927601">
        <w:t xml:space="preserve"> </w:t>
      </w:r>
    </w:p>
  </w:footnote>
  <w:footnote w:id="19">
    <w:p w14:paraId="706132C2" w14:textId="2E1F00B7" w:rsidR="00A37818" w:rsidRPr="00A37818" w:rsidRDefault="00A37818">
      <w:pPr>
        <w:pStyle w:val="FootnoteText"/>
        <w:rPr>
          <w:rFonts w:asciiTheme="majorBidi" w:hAnsiTheme="majorBidi" w:cstheme="majorBidi"/>
          <w:sz w:val="18"/>
          <w:szCs w:val="18"/>
        </w:rPr>
      </w:pPr>
      <w:r>
        <w:rPr>
          <w:rStyle w:val="FootnoteReference"/>
        </w:rPr>
        <w:footnoteRef/>
      </w:r>
      <w:r>
        <w:t xml:space="preserve"> </w:t>
      </w:r>
      <w:r w:rsidRPr="00A37818">
        <w:rPr>
          <w:rFonts w:asciiTheme="majorBidi" w:hAnsiTheme="majorBidi" w:cstheme="majorBidi"/>
          <w:sz w:val="18"/>
          <w:szCs w:val="18"/>
        </w:rPr>
        <w:t xml:space="preserve">This figure was obtained from the Office of Civil Defence Police on 19 February 2020. HRS observed complainants submit new complaints to the Office which the Police has investigated.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0CFE" w14:textId="77777777" w:rsidR="006F13C0" w:rsidRDefault="00D3588B">
    <w:pPr>
      <w:pStyle w:val="Header1"/>
    </w:pPr>
    <w:r>
      <w:rPr>
        <w:noProof/>
        <w:lang w:eastAsia="zh-TW"/>
      </w:rPr>
      <w:pict w14:anchorId="363BB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3EE"/>
    <w:multiLevelType w:val="hybridMultilevel"/>
    <w:tmpl w:val="473AEAE8"/>
    <w:lvl w:ilvl="0" w:tplc="D638CF38">
      <w:start w:val="1"/>
      <w:numFmt w:val="decimal"/>
      <w:lvlText w:val="%1."/>
      <w:lvlJc w:val="left"/>
      <w:pPr>
        <w:ind w:left="1140" w:hanging="360"/>
      </w:pPr>
      <w:rPr>
        <w:rFonts w:asciiTheme="majorBidi" w:eastAsiaTheme="minorHAnsi" w:hAnsiTheme="majorBidi" w:cstheme="majorBidi"/>
        <w:b w:val="0"/>
        <w:bCs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34354BA"/>
    <w:multiLevelType w:val="multilevel"/>
    <w:tmpl w:val="71729A2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B09B1"/>
    <w:multiLevelType w:val="hybridMultilevel"/>
    <w:tmpl w:val="117C44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A25A4"/>
    <w:multiLevelType w:val="hybridMultilevel"/>
    <w:tmpl w:val="1720A62A"/>
    <w:lvl w:ilvl="0" w:tplc="8C10D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F394E"/>
    <w:multiLevelType w:val="hybridMultilevel"/>
    <w:tmpl w:val="3B1E4064"/>
    <w:lvl w:ilvl="0" w:tplc="62AE2D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91835"/>
    <w:multiLevelType w:val="hybridMultilevel"/>
    <w:tmpl w:val="D03ABA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B1188"/>
    <w:multiLevelType w:val="hybridMultilevel"/>
    <w:tmpl w:val="B2B8DAA6"/>
    <w:lvl w:ilvl="0" w:tplc="B3B6E034">
      <w:start w:val="1"/>
      <w:numFmt w:val="lowerRoman"/>
      <w:lvlText w:val="%1."/>
      <w:lvlJc w:val="left"/>
      <w:pPr>
        <w:ind w:left="1080" w:hanging="72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85E80"/>
    <w:multiLevelType w:val="hybridMultilevel"/>
    <w:tmpl w:val="2B024B00"/>
    <w:lvl w:ilvl="0" w:tplc="02CE0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61419"/>
    <w:multiLevelType w:val="hybridMultilevel"/>
    <w:tmpl w:val="71CE4D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CF7161C"/>
    <w:multiLevelType w:val="hybridMultilevel"/>
    <w:tmpl w:val="4B7EA7F4"/>
    <w:lvl w:ilvl="0" w:tplc="3BF82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7A4C"/>
    <w:multiLevelType w:val="multilevel"/>
    <w:tmpl w:val="4416581A"/>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7500A72"/>
    <w:multiLevelType w:val="hybridMultilevel"/>
    <w:tmpl w:val="E7460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127461"/>
    <w:multiLevelType w:val="hybridMultilevel"/>
    <w:tmpl w:val="6AAE0F2E"/>
    <w:lvl w:ilvl="0" w:tplc="DD3E266A">
      <w:start w:val="1"/>
      <w:numFmt w:val="decimal"/>
      <w:lvlText w:val="%1."/>
      <w:lvlJc w:val="left"/>
      <w:pPr>
        <w:ind w:left="567" w:hanging="567"/>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C7905A3"/>
    <w:multiLevelType w:val="hybridMultilevel"/>
    <w:tmpl w:val="E6B8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C00A2"/>
    <w:multiLevelType w:val="hybridMultilevel"/>
    <w:tmpl w:val="CA9AFB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5C296F"/>
    <w:multiLevelType w:val="multilevel"/>
    <w:tmpl w:val="D0921004"/>
    <w:lvl w:ilvl="0">
      <w:start w:val="1"/>
      <w:numFmt w:val="decimal"/>
      <w:lvlText w:val="%1."/>
      <w:lvlJc w:val="left"/>
      <w:pPr>
        <w:ind w:left="1080" w:hanging="720"/>
      </w:pPr>
      <w:rPr>
        <w:rFonts w:asciiTheme="majorBidi" w:eastAsiaTheme="minorHAnsi" w:hAnsiTheme="majorBid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0906DC"/>
    <w:multiLevelType w:val="hybridMultilevel"/>
    <w:tmpl w:val="B07AD09A"/>
    <w:lvl w:ilvl="0" w:tplc="AA4212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40833"/>
    <w:multiLevelType w:val="hybridMultilevel"/>
    <w:tmpl w:val="AF9EB9D6"/>
    <w:lvl w:ilvl="0" w:tplc="1BD62A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35B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4"/>
  </w:num>
  <w:num w:numId="3">
    <w:abstractNumId w:val="18"/>
  </w:num>
  <w:num w:numId="4">
    <w:abstractNumId w:val="6"/>
  </w:num>
  <w:num w:numId="5">
    <w:abstractNumId w:val="3"/>
  </w:num>
  <w:num w:numId="6">
    <w:abstractNumId w:val="11"/>
  </w:num>
  <w:num w:numId="7">
    <w:abstractNumId w:val="5"/>
  </w:num>
  <w:num w:numId="8">
    <w:abstractNumId w:val="2"/>
  </w:num>
  <w:num w:numId="9">
    <w:abstractNumId w:val="1"/>
  </w:num>
  <w:num w:numId="10">
    <w:abstractNumId w:val="0"/>
  </w:num>
  <w:num w:numId="11">
    <w:abstractNumId w:val="4"/>
  </w:num>
  <w:num w:numId="12">
    <w:abstractNumId w:val="9"/>
  </w:num>
  <w:num w:numId="13">
    <w:abstractNumId w:val="7"/>
  </w:num>
  <w:num w:numId="14">
    <w:abstractNumId w:val="10"/>
  </w:num>
  <w:num w:numId="15">
    <w:abstractNumId w:val="17"/>
  </w:num>
  <w:num w:numId="16">
    <w:abstractNumId w:val="8"/>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44"/>
    <w:rsid w:val="0000010F"/>
    <w:rsid w:val="00000B45"/>
    <w:rsid w:val="00001D4A"/>
    <w:rsid w:val="00004A77"/>
    <w:rsid w:val="00007433"/>
    <w:rsid w:val="00011606"/>
    <w:rsid w:val="000153D6"/>
    <w:rsid w:val="00030161"/>
    <w:rsid w:val="00031296"/>
    <w:rsid w:val="000321FB"/>
    <w:rsid w:val="0003376D"/>
    <w:rsid w:val="00037293"/>
    <w:rsid w:val="000525CC"/>
    <w:rsid w:val="000530E3"/>
    <w:rsid w:val="00055B68"/>
    <w:rsid w:val="00065692"/>
    <w:rsid w:val="000712D6"/>
    <w:rsid w:val="00077FE7"/>
    <w:rsid w:val="00092F41"/>
    <w:rsid w:val="00093A72"/>
    <w:rsid w:val="00096D2C"/>
    <w:rsid w:val="000A143B"/>
    <w:rsid w:val="000A478A"/>
    <w:rsid w:val="000A6024"/>
    <w:rsid w:val="000C053D"/>
    <w:rsid w:val="000C1A6C"/>
    <w:rsid w:val="000C2AF3"/>
    <w:rsid w:val="000D4128"/>
    <w:rsid w:val="000D6BC8"/>
    <w:rsid w:val="000D78B2"/>
    <w:rsid w:val="000E41D7"/>
    <w:rsid w:val="000E7323"/>
    <w:rsid w:val="001072BB"/>
    <w:rsid w:val="00110150"/>
    <w:rsid w:val="00125613"/>
    <w:rsid w:val="0013016C"/>
    <w:rsid w:val="00132624"/>
    <w:rsid w:val="00133156"/>
    <w:rsid w:val="0013799F"/>
    <w:rsid w:val="00140FD6"/>
    <w:rsid w:val="00141F8B"/>
    <w:rsid w:val="0014306A"/>
    <w:rsid w:val="0014689C"/>
    <w:rsid w:val="00154D5D"/>
    <w:rsid w:val="001666CD"/>
    <w:rsid w:val="00167036"/>
    <w:rsid w:val="00170618"/>
    <w:rsid w:val="001734F2"/>
    <w:rsid w:val="00173761"/>
    <w:rsid w:val="001762FB"/>
    <w:rsid w:val="00176AFC"/>
    <w:rsid w:val="0018099F"/>
    <w:rsid w:val="00180CA5"/>
    <w:rsid w:val="0018128F"/>
    <w:rsid w:val="001848BA"/>
    <w:rsid w:val="00191F4E"/>
    <w:rsid w:val="001921D5"/>
    <w:rsid w:val="00192AB5"/>
    <w:rsid w:val="001A109F"/>
    <w:rsid w:val="001B13F4"/>
    <w:rsid w:val="001B51CC"/>
    <w:rsid w:val="001C2741"/>
    <w:rsid w:val="001C489D"/>
    <w:rsid w:val="001D1813"/>
    <w:rsid w:val="001D272D"/>
    <w:rsid w:val="001D39A1"/>
    <w:rsid w:val="001D65DC"/>
    <w:rsid w:val="001E1A89"/>
    <w:rsid w:val="00205E0D"/>
    <w:rsid w:val="00214D9F"/>
    <w:rsid w:val="0021638C"/>
    <w:rsid w:val="00226A0F"/>
    <w:rsid w:val="0023388D"/>
    <w:rsid w:val="002346CF"/>
    <w:rsid w:val="00235724"/>
    <w:rsid w:val="00236F8F"/>
    <w:rsid w:val="00240789"/>
    <w:rsid w:val="002436FA"/>
    <w:rsid w:val="002533D2"/>
    <w:rsid w:val="00253FF4"/>
    <w:rsid w:val="00254F13"/>
    <w:rsid w:val="002566DB"/>
    <w:rsid w:val="00256FDC"/>
    <w:rsid w:val="002609CD"/>
    <w:rsid w:val="00262E26"/>
    <w:rsid w:val="00264195"/>
    <w:rsid w:val="0026438C"/>
    <w:rsid w:val="002657A2"/>
    <w:rsid w:val="002678A3"/>
    <w:rsid w:val="0028617E"/>
    <w:rsid w:val="0028774B"/>
    <w:rsid w:val="00287801"/>
    <w:rsid w:val="002934E7"/>
    <w:rsid w:val="002A0AE9"/>
    <w:rsid w:val="002A0D4F"/>
    <w:rsid w:val="002B1231"/>
    <w:rsid w:val="002B36F4"/>
    <w:rsid w:val="002B609F"/>
    <w:rsid w:val="002B7DD1"/>
    <w:rsid w:val="002C15D2"/>
    <w:rsid w:val="002C3CDF"/>
    <w:rsid w:val="002C43CA"/>
    <w:rsid w:val="002D0D89"/>
    <w:rsid w:val="002D3B09"/>
    <w:rsid w:val="002D4250"/>
    <w:rsid w:val="002D524E"/>
    <w:rsid w:val="002E645A"/>
    <w:rsid w:val="002F007E"/>
    <w:rsid w:val="002F1143"/>
    <w:rsid w:val="00303B4F"/>
    <w:rsid w:val="00307172"/>
    <w:rsid w:val="003075B3"/>
    <w:rsid w:val="00317B96"/>
    <w:rsid w:val="00330ADC"/>
    <w:rsid w:val="003347B9"/>
    <w:rsid w:val="00335793"/>
    <w:rsid w:val="00352143"/>
    <w:rsid w:val="00352E7F"/>
    <w:rsid w:val="00354BB1"/>
    <w:rsid w:val="00355C3C"/>
    <w:rsid w:val="00363BD6"/>
    <w:rsid w:val="00364B1E"/>
    <w:rsid w:val="00372082"/>
    <w:rsid w:val="00373275"/>
    <w:rsid w:val="00373DCD"/>
    <w:rsid w:val="00374514"/>
    <w:rsid w:val="00382D92"/>
    <w:rsid w:val="00390B03"/>
    <w:rsid w:val="003A1AFB"/>
    <w:rsid w:val="003A3845"/>
    <w:rsid w:val="003A41FD"/>
    <w:rsid w:val="003A50C0"/>
    <w:rsid w:val="003B0A52"/>
    <w:rsid w:val="003B2D16"/>
    <w:rsid w:val="003B445B"/>
    <w:rsid w:val="003B6558"/>
    <w:rsid w:val="003C39ED"/>
    <w:rsid w:val="003C46BB"/>
    <w:rsid w:val="003D393A"/>
    <w:rsid w:val="003D5232"/>
    <w:rsid w:val="003D7B0E"/>
    <w:rsid w:val="003E221B"/>
    <w:rsid w:val="003E2460"/>
    <w:rsid w:val="003E2E4A"/>
    <w:rsid w:val="003F2EAC"/>
    <w:rsid w:val="003F2FCF"/>
    <w:rsid w:val="003F6F27"/>
    <w:rsid w:val="00403625"/>
    <w:rsid w:val="004076C8"/>
    <w:rsid w:val="00410563"/>
    <w:rsid w:val="0041583B"/>
    <w:rsid w:val="00422733"/>
    <w:rsid w:val="00424097"/>
    <w:rsid w:val="00425B68"/>
    <w:rsid w:val="004321A5"/>
    <w:rsid w:val="00443162"/>
    <w:rsid w:val="00443182"/>
    <w:rsid w:val="00443BAA"/>
    <w:rsid w:val="00445E4F"/>
    <w:rsid w:val="00454CDC"/>
    <w:rsid w:val="004643E9"/>
    <w:rsid w:val="00464B98"/>
    <w:rsid w:val="00470C2C"/>
    <w:rsid w:val="00474B2B"/>
    <w:rsid w:val="00476B98"/>
    <w:rsid w:val="004876A6"/>
    <w:rsid w:val="00492419"/>
    <w:rsid w:val="004A2580"/>
    <w:rsid w:val="004A29BD"/>
    <w:rsid w:val="004B1B1B"/>
    <w:rsid w:val="004C179C"/>
    <w:rsid w:val="004D615C"/>
    <w:rsid w:val="004D642D"/>
    <w:rsid w:val="004D7441"/>
    <w:rsid w:val="004E1C5A"/>
    <w:rsid w:val="004E418A"/>
    <w:rsid w:val="004E7721"/>
    <w:rsid w:val="004F594D"/>
    <w:rsid w:val="004F5D58"/>
    <w:rsid w:val="005008CE"/>
    <w:rsid w:val="00502084"/>
    <w:rsid w:val="00503FFE"/>
    <w:rsid w:val="00511546"/>
    <w:rsid w:val="005245F4"/>
    <w:rsid w:val="00531B72"/>
    <w:rsid w:val="00534D5D"/>
    <w:rsid w:val="00537448"/>
    <w:rsid w:val="005442C2"/>
    <w:rsid w:val="00544BCA"/>
    <w:rsid w:val="00546B61"/>
    <w:rsid w:val="005526FA"/>
    <w:rsid w:val="00552B70"/>
    <w:rsid w:val="00553797"/>
    <w:rsid w:val="00564832"/>
    <w:rsid w:val="00565464"/>
    <w:rsid w:val="0057020B"/>
    <w:rsid w:val="005725E6"/>
    <w:rsid w:val="00576D32"/>
    <w:rsid w:val="00585083"/>
    <w:rsid w:val="00595696"/>
    <w:rsid w:val="005979C3"/>
    <w:rsid w:val="00597A18"/>
    <w:rsid w:val="005A39B6"/>
    <w:rsid w:val="005A6232"/>
    <w:rsid w:val="005B1177"/>
    <w:rsid w:val="005B1CE8"/>
    <w:rsid w:val="005C76D8"/>
    <w:rsid w:val="005E467C"/>
    <w:rsid w:val="005F01B6"/>
    <w:rsid w:val="005F3401"/>
    <w:rsid w:val="005F6969"/>
    <w:rsid w:val="005F6EC0"/>
    <w:rsid w:val="00607F7F"/>
    <w:rsid w:val="00611A74"/>
    <w:rsid w:val="00615A16"/>
    <w:rsid w:val="00615E7D"/>
    <w:rsid w:val="00617F2A"/>
    <w:rsid w:val="00620387"/>
    <w:rsid w:val="00625882"/>
    <w:rsid w:val="00627603"/>
    <w:rsid w:val="006300E8"/>
    <w:rsid w:val="00633677"/>
    <w:rsid w:val="00635A71"/>
    <w:rsid w:val="0064168F"/>
    <w:rsid w:val="00642DB0"/>
    <w:rsid w:val="00645157"/>
    <w:rsid w:val="00653942"/>
    <w:rsid w:val="00656B4B"/>
    <w:rsid w:val="00660E74"/>
    <w:rsid w:val="0066791D"/>
    <w:rsid w:val="00671B51"/>
    <w:rsid w:val="00671D7F"/>
    <w:rsid w:val="00672E8C"/>
    <w:rsid w:val="00674D40"/>
    <w:rsid w:val="00681D7A"/>
    <w:rsid w:val="006821EB"/>
    <w:rsid w:val="0068280E"/>
    <w:rsid w:val="00694A83"/>
    <w:rsid w:val="006A068C"/>
    <w:rsid w:val="006A6E16"/>
    <w:rsid w:val="006A72F5"/>
    <w:rsid w:val="006B630B"/>
    <w:rsid w:val="006B6C06"/>
    <w:rsid w:val="006D306C"/>
    <w:rsid w:val="006D75B2"/>
    <w:rsid w:val="006E4CDB"/>
    <w:rsid w:val="006F13C0"/>
    <w:rsid w:val="006F1B2F"/>
    <w:rsid w:val="006F2521"/>
    <w:rsid w:val="00702FA6"/>
    <w:rsid w:val="00705994"/>
    <w:rsid w:val="00710BC3"/>
    <w:rsid w:val="00710EFA"/>
    <w:rsid w:val="00712AF9"/>
    <w:rsid w:val="00715F45"/>
    <w:rsid w:val="00722BD7"/>
    <w:rsid w:val="0072320A"/>
    <w:rsid w:val="007239CB"/>
    <w:rsid w:val="007263EF"/>
    <w:rsid w:val="007305A0"/>
    <w:rsid w:val="00733175"/>
    <w:rsid w:val="007335D9"/>
    <w:rsid w:val="00733815"/>
    <w:rsid w:val="00735CCC"/>
    <w:rsid w:val="0074051B"/>
    <w:rsid w:val="00742FD8"/>
    <w:rsid w:val="00746B36"/>
    <w:rsid w:val="007550B4"/>
    <w:rsid w:val="00760D56"/>
    <w:rsid w:val="00762DA9"/>
    <w:rsid w:val="00776957"/>
    <w:rsid w:val="00777C64"/>
    <w:rsid w:val="00783949"/>
    <w:rsid w:val="00787AC9"/>
    <w:rsid w:val="007A3085"/>
    <w:rsid w:val="007B112C"/>
    <w:rsid w:val="007B31AD"/>
    <w:rsid w:val="007B3EA2"/>
    <w:rsid w:val="007B7571"/>
    <w:rsid w:val="007C3EA7"/>
    <w:rsid w:val="007D391C"/>
    <w:rsid w:val="007D5C28"/>
    <w:rsid w:val="007E5829"/>
    <w:rsid w:val="007F07AD"/>
    <w:rsid w:val="007F217E"/>
    <w:rsid w:val="00801AA4"/>
    <w:rsid w:val="00803E72"/>
    <w:rsid w:val="008040DA"/>
    <w:rsid w:val="008063DE"/>
    <w:rsid w:val="00810950"/>
    <w:rsid w:val="00810CEF"/>
    <w:rsid w:val="008155DC"/>
    <w:rsid w:val="00815B34"/>
    <w:rsid w:val="00816044"/>
    <w:rsid w:val="00820361"/>
    <w:rsid w:val="00822930"/>
    <w:rsid w:val="00825F3A"/>
    <w:rsid w:val="0082672C"/>
    <w:rsid w:val="00826F27"/>
    <w:rsid w:val="008337BB"/>
    <w:rsid w:val="0084003E"/>
    <w:rsid w:val="008413F9"/>
    <w:rsid w:val="008443F0"/>
    <w:rsid w:val="008461CB"/>
    <w:rsid w:val="008515FB"/>
    <w:rsid w:val="00854160"/>
    <w:rsid w:val="0085613B"/>
    <w:rsid w:val="00857F44"/>
    <w:rsid w:val="008604CB"/>
    <w:rsid w:val="008662F6"/>
    <w:rsid w:val="00866D12"/>
    <w:rsid w:val="00870766"/>
    <w:rsid w:val="00871794"/>
    <w:rsid w:val="00871CE6"/>
    <w:rsid w:val="0087486F"/>
    <w:rsid w:val="008834F1"/>
    <w:rsid w:val="00895EF6"/>
    <w:rsid w:val="00897B16"/>
    <w:rsid w:val="008B0521"/>
    <w:rsid w:val="008B3291"/>
    <w:rsid w:val="008B582C"/>
    <w:rsid w:val="008B7C47"/>
    <w:rsid w:val="008C362A"/>
    <w:rsid w:val="008C3AFF"/>
    <w:rsid w:val="008C4335"/>
    <w:rsid w:val="008C4EC4"/>
    <w:rsid w:val="008C57BE"/>
    <w:rsid w:val="008D52C2"/>
    <w:rsid w:val="008D5EAD"/>
    <w:rsid w:val="008D74C8"/>
    <w:rsid w:val="008E03EF"/>
    <w:rsid w:val="008E0863"/>
    <w:rsid w:val="008E164B"/>
    <w:rsid w:val="008E3318"/>
    <w:rsid w:val="008F1C60"/>
    <w:rsid w:val="00906954"/>
    <w:rsid w:val="00910247"/>
    <w:rsid w:val="00910B1F"/>
    <w:rsid w:val="00912BA1"/>
    <w:rsid w:val="00913044"/>
    <w:rsid w:val="00913D1B"/>
    <w:rsid w:val="00915278"/>
    <w:rsid w:val="0091622E"/>
    <w:rsid w:val="00923CD6"/>
    <w:rsid w:val="00923CDC"/>
    <w:rsid w:val="009248F4"/>
    <w:rsid w:val="009259B7"/>
    <w:rsid w:val="009272C9"/>
    <w:rsid w:val="00927601"/>
    <w:rsid w:val="00930CDA"/>
    <w:rsid w:val="00932C04"/>
    <w:rsid w:val="009343C9"/>
    <w:rsid w:val="009352CF"/>
    <w:rsid w:val="00937D58"/>
    <w:rsid w:val="009413F4"/>
    <w:rsid w:val="00952422"/>
    <w:rsid w:val="009572A9"/>
    <w:rsid w:val="00957950"/>
    <w:rsid w:val="00962A33"/>
    <w:rsid w:val="00964FD4"/>
    <w:rsid w:val="00965829"/>
    <w:rsid w:val="00983D98"/>
    <w:rsid w:val="00987785"/>
    <w:rsid w:val="00991D6A"/>
    <w:rsid w:val="00992533"/>
    <w:rsid w:val="00992B43"/>
    <w:rsid w:val="0099761D"/>
    <w:rsid w:val="009A07C6"/>
    <w:rsid w:val="009A3EFA"/>
    <w:rsid w:val="009A4E33"/>
    <w:rsid w:val="009A6942"/>
    <w:rsid w:val="009B139D"/>
    <w:rsid w:val="009B6B22"/>
    <w:rsid w:val="009C15FB"/>
    <w:rsid w:val="009C7BDF"/>
    <w:rsid w:val="009C7F0C"/>
    <w:rsid w:val="009E2F24"/>
    <w:rsid w:val="009E5F08"/>
    <w:rsid w:val="009E6FA3"/>
    <w:rsid w:val="009E70D5"/>
    <w:rsid w:val="009F1616"/>
    <w:rsid w:val="009F25FC"/>
    <w:rsid w:val="009F3571"/>
    <w:rsid w:val="009F5C9E"/>
    <w:rsid w:val="009F6FA6"/>
    <w:rsid w:val="00A04255"/>
    <w:rsid w:val="00A07688"/>
    <w:rsid w:val="00A12E6B"/>
    <w:rsid w:val="00A14DA9"/>
    <w:rsid w:val="00A15F96"/>
    <w:rsid w:val="00A21B20"/>
    <w:rsid w:val="00A21B81"/>
    <w:rsid w:val="00A22D23"/>
    <w:rsid w:val="00A3335C"/>
    <w:rsid w:val="00A357DD"/>
    <w:rsid w:val="00A37818"/>
    <w:rsid w:val="00A37B25"/>
    <w:rsid w:val="00A533A1"/>
    <w:rsid w:val="00A61E38"/>
    <w:rsid w:val="00A6471D"/>
    <w:rsid w:val="00A64761"/>
    <w:rsid w:val="00A7281B"/>
    <w:rsid w:val="00A73903"/>
    <w:rsid w:val="00A77E4B"/>
    <w:rsid w:val="00A81937"/>
    <w:rsid w:val="00A90C2B"/>
    <w:rsid w:val="00A91422"/>
    <w:rsid w:val="00A941D3"/>
    <w:rsid w:val="00A943C1"/>
    <w:rsid w:val="00A962E9"/>
    <w:rsid w:val="00A9773D"/>
    <w:rsid w:val="00AA3504"/>
    <w:rsid w:val="00AA5673"/>
    <w:rsid w:val="00AB00B0"/>
    <w:rsid w:val="00AB2EC6"/>
    <w:rsid w:val="00AD4121"/>
    <w:rsid w:val="00AD7341"/>
    <w:rsid w:val="00AE5603"/>
    <w:rsid w:val="00AE60A2"/>
    <w:rsid w:val="00AF2476"/>
    <w:rsid w:val="00AF483F"/>
    <w:rsid w:val="00B01361"/>
    <w:rsid w:val="00B02067"/>
    <w:rsid w:val="00B10D47"/>
    <w:rsid w:val="00B13040"/>
    <w:rsid w:val="00B2377B"/>
    <w:rsid w:val="00B31D24"/>
    <w:rsid w:val="00B400A5"/>
    <w:rsid w:val="00B43C1A"/>
    <w:rsid w:val="00B443C4"/>
    <w:rsid w:val="00B469F3"/>
    <w:rsid w:val="00B47467"/>
    <w:rsid w:val="00B54ED7"/>
    <w:rsid w:val="00B552F2"/>
    <w:rsid w:val="00B573FF"/>
    <w:rsid w:val="00B638B3"/>
    <w:rsid w:val="00B72FB5"/>
    <w:rsid w:val="00B733BA"/>
    <w:rsid w:val="00B75499"/>
    <w:rsid w:val="00B75762"/>
    <w:rsid w:val="00B81990"/>
    <w:rsid w:val="00B83510"/>
    <w:rsid w:val="00B86A3A"/>
    <w:rsid w:val="00B877FF"/>
    <w:rsid w:val="00B932F4"/>
    <w:rsid w:val="00B946DC"/>
    <w:rsid w:val="00B95962"/>
    <w:rsid w:val="00B95EF1"/>
    <w:rsid w:val="00BA22C8"/>
    <w:rsid w:val="00BB1470"/>
    <w:rsid w:val="00BB49E6"/>
    <w:rsid w:val="00BC11FE"/>
    <w:rsid w:val="00BC3AEE"/>
    <w:rsid w:val="00BD18AB"/>
    <w:rsid w:val="00BD467D"/>
    <w:rsid w:val="00BF2D53"/>
    <w:rsid w:val="00BF3F5E"/>
    <w:rsid w:val="00BF4642"/>
    <w:rsid w:val="00BF4968"/>
    <w:rsid w:val="00C050BA"/>
    <w:rsid w:val="00C104C3"/>
    <w:rsid w:val="00C26AE7"/>
    <w:rsid w:val="00C2719D"/>
    <w:rsid w:val="00C2742B"/>
    <w:rsid w:val="00C30060"/>
    <w:rsid w:val="00C30CC6"/>
    <w:rsid w:val="00C314DF"/>
    <w:rsid w:val="00C34481"/>
    <w:rsid w:val="00C37B73"/>
    <w:rsid w:val="00C45ECB"/>
    <w:rsid w:val="00C53C01"/>
    <w:rsid w:val="00C54E2D"/>
    <w:rsid w:val="00C564B6"/>
    <w:rsid w:val="00C629D0"/>
    <w:rsid w:val="00C63491"/>
    <w:rsid w:val="00C6382C"/>
    <w:rsid w:val="00C65A9A"/>
    <w:rsid w:val="00C71A1D"/>
    <w:rsid w:val="00C724BD"/>
    <w:rsid w:val="00C73AF8"/>
    <w:rsid w:val="00C811A3"/>
    <w:rsid w:val="00C82292"/>
    <w:rsid w:val="00C93965"/>
    <w:rsid w:val="00C93FF9"/>
    <w:rsid w:val="00CA102C"/>
    <w:rsid w:val="00CA4252"/>
    <w:rsid w:val="00CB5805"/>
    <w:rsid w:val="00CB5CA7"/>
    <w:rsid w:val="00CC0033"/>
    <w:rsid w:val="00CC31C5"/>
    <w:rsid w:val="00CC44FD"/>
    <w:rsid w:val="00CD1EE8"/>
    <w:rsid w:val="00CE24F8"/>
    <w:rsid w:val="00CE2C3A"/>
    <w:rsid w:val="00CE60D3"/>
    <w:rsid w:val="00CE7684"/>
    <w:rsid w:val="00CF45E5"/>
    <w:rsid w:val="00CF68ED"/>
    <w:rsid w:val="00D0677B"/>
    <w:rsid w:val="00D14EAD"/>
    <w:rsid w:val="00D1708B"/>
    <w:rsid w:val="00D21C7B"/>
    <w:rsid w:val="00D24702"/>
    <w:rsid w:val="00D25AB5"/>
    <w:rsid w:val="00D338B7"/>
    <w:rsid w:val="00D3588B"/>
    <w:rsid w:val="00D4232F"/>
    <w:rsid w:val="00D516BD"/>
    <w:rsid w:val="00D53D77"/>
    <w:rsid w:val="00D548EA"/>
    <w:rsid w:val="00D66E1B"/>
    <w:rsid w:val="00D7052D"/>
    <w:rsid w:val="00D82408"/>
    <w:rsid w:val="00D841C6"/>
    <w:rsid w:val="00D917E3"/>
    <w:rsid w:val="00D947D4"/>
    <w:rsid w:val="00D95158"/>
    <w:rsid w:val="00DA2D78"/>
    <w:rsid w:val="00DA30EE"/>
    <w:rsid w:val="00DA7B05"/>
    <w:rsid w:val="00DB389D"/>
    <w:rsid w:val="00DC0158"/>
    <w:rsid w:val="00DC2125"/>
    <w:rsid w:val="00DD30C0"/>
    <w:rsid w:val="00DD49B5"/>
    <w:rsid w:val="00DE5C71"/>
    <w:rsid w:val="00DF795B"/>
    <w:rsid w:val="00E053C5"/>
    <w:rsid w:val="00E108EC"/>
    <w:rsid w:val="00E153CC"/>
    <w:rsid w:val="00E422CA"/>
    <w:rsid w:val="00E44531"/>
    <w:rsid w:val="00E473C4"/>
    <w:rsid w:val="00E51289"/>
    <w:rsid w:val="00E53EFF"/>
    <w:rsid w:val="00E57B9E"/>
    <w:rsid w:val="00E60DB0"/>
    <w:rsid w:val="00E66AFE"/>
    <w:rsid w:val="00E70CEF"/>
    <w:rsid w:val="00E71093"/>
    <w:rsid w:val="00E77F51"/>
    <w:rsid w:val="00E828EA"/>
    <w:rsid w:val="00E84D82"/>
    <w:rsid w:val="00E86E48"/>
    <w:rsid w:val="00E90B95"/>
    <w:rsid w:val="00EC1187"/>
    <w:rsid w:val="00EC1CA1"/>
    <w:rsid w:val="00EC232F"/>
    <w:rsid w:val="00EC426A"/>
    <w:rsid w:val="00ED0219"/>
    <w:rsid w:val="00EE2195"/>
    <w:rsid w:val="00EE2C49"/>
    <w:rsid w:val="00EE5404"/>
    <w:rsid w:val="00EE5768"/>
    <w:rsid w:val="00EF1B67"/>
    <w:rsid w:val="00EF3FF4"/>
    <w:rsid w:val="00F01728"/>
    <w:rsid w:val="00F13370"/>
    <w:rsid w:val="00F134F6"/>
    <w:rsid w:val="00F13D85"/>
    <w:rsid w:val="00F17BA8"/>
    <w:rsid w:val="00F20BA7"/>
    <w:rsid w:val="00F23573"/>
    <w:rsid w:val="00F23BFC"/>
    <w:rsid w:val="00F26491"/>
    <w:rsid w:val="00F31444"/>
    <w:rsid w:val="00F3239C"/>
    <w:rsid w:val="00F42892"/>
    <w:rsid w:val="00F46351"/>
    <w:rsid w:val="00F5054D"/>
    <w:rsid w:val="00F64BA7"/>
    <w:rsid w:val="00F84840"/>
    <w:rsid w:val="00F848FD"/>
    <w:rsid w:val="00F84B91"/>
    <w:rsid w:val="00F90F06"/>
    <w:rsid w:val="00F9644B"/>
    <w:rsid w:val="00FA0B45"/>
    <w:rsid w:val="00FB1DAC"/>
    <w:rsid w:val="00FB2D41"/>
    <w:rsid w:val="00FB43FD"/>
    <w:rsid w:val="00FB482C"/>
    <w:rsid w:val="00FB5A95"/>
    <w:rsid w:val="00FC0B2B"/>
    <w:rsid w:val="00FD6815"/>
    <w:rsid w:val="00FE3782"/>
    <w:rsid w:val="00FE4DF4"/>
    <w:rsid w:val="00FE53F1"/>
    <w:rsid w:val="00FF6367"/>
    <w:rsid w:val="00FF7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FDE4E"/>
  <w15:chartTrackingRefBased/>
  <w15:docId w15:val="{811EA08E-153B-445A-AAE4-A863D497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44"/>
    <w:pPr>
      <w:ind w:left="720"/>
      <w:contextualSpacing/>
    </w:pPr>
  </w:style>
  <w:style w:type="paragraph" w:styleId="FootnoteText">
    <w:name w:val="footnote text"/>
    <w:basedOn w:val="Normal"/>
    <w:link w:val="FootnoteTextChar"/>
    <w:uiPriority w:val="99"/>
    <w:semiHidden/>
    <w:unhideWhenUsed/>
    <w:rsid w:val="00A14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DA9"/>
    <w:rPr>
      <w:sz w:val="20"/>
      <w:szCs w:val="20"/>
    </w:rPr>
  </w:style>
  <w:style w:type="character" w:styleId="FootnoteReference">
    <w:name w:val="footnote reference"/>
    <w:aliases w:val="ftref,4_G"/>
    <w:basedOn w:val="DefaultParagraphFont"/>
    <w:uiPriority w:val="99"/>
    <w:unhideWhenUsed/>
    <w:rsid w:val="00A14DA9"/>
    <w:rPr>
      <w:vertAlign w:val="superscript"/>
    </w:rPr>
  </w:style>
  <w:style w:type="paragraph" w:styleId="BalloonText">
    <w:name w:val="Balloon Text"/>
    <w:basedOn w:val="Normal"/>
    <w:link w:val="BalloonTextChar"/>
    <w:uiPriority w:val="99"/>
    <w:semiHidden/>
    <w:unhideWhenUsed/>
    <w:rsid w:val="0044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4F"/>
    <w:rPr>
      <w:rFonts w:ascii="Segoe UI" w:hAnsi="Segoe UI" w:cs="Segoe UI"/>
      <w:sz w:val="18"/>
      <w:szCs w:val="18"/>
    </w:rPr>
  </w:style>
  <w:style w:type="character" w:styleId="Hyperlink">
    <w:name w:val="Hyperlink"/>
    <w:basedOn w:val="DefaultParagraphFont"/>
    <w:uiPriority w:val="99"/>
    <w:unhideWhenUsed/>
    <w:rsid w:val="00140FD6"/>
    <w:rPr>
      <w:color w:val="0000FF"/>
      <w:u w:val="single"/>
    </w:rPr>
  </w:style>
  <w:style w:type="character" w:customStyle="1" w:styleId="UnresolvedMention">
    <w:name w:val="Unresolved Mention"/>
    <w:basedOn w:val="DefaultParagraphFont"/>
    <w:uiPriority w:val="99"/>
    <w:semiHidden/>
    <w:unhideWhenUsed/>
    <w:rsid w:val="003D393A"/>
    <w:rPr>
      <w:color w:val="605E5C"/>
      <w:shd w:val="clear" w:color="auto" w:fill="E1DFDD"/>
    </w:rPr>
  </w:style>
  <w:style w:type="table" w:styleId="TableGrid">
    <w:name w:val="Table Grid"/>
    <w:basedOn w:val="TableNormal"/>
    <w:uiPriority w:val="39"/>
    <w:rsid w:val="0076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776957"/>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1"/>
    <w:uiPriority w:val="99"/>
    <w:rsid w:val="00776957"/>
    <w:rPr>
      <w:rFonts w:ascii="Calibri" w:eastAsia="Calibri" w:hAnsi="Calibri" w:cs="Times New Roman"/>
      <w:lang w:val="en-GB"/>
    </w:rPr>
  </w:style>
  <w:style w:type="paragraph" w:customStyle="1" w:styleId="Footer1">
    <w:name w:val="Footer1"/>
    <w:basedOn w:val="Normal"/>
    <w:next w:val="Footer"/>
    <w:link w:val="FooterChar"/>
    <w:uiPriority w:val="99"/>
    <w:unhideWhenUsed/>
    <w:rsid w:val="00776957"/>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1"/>
    <w:uiPriority w:val="99"/>
    <w:rsid w:val="00776957"/>
    <w:rPr>
      <w:rFonts w:ascii="Calibri" w:eastAsia="Calibri" w:hAnsi="Calibri" w:cs="Times New Roman"/>
      <w:lang w:val="en-GB"/>
    </w:rPr>
  </w:style>
  <w:style w:type="paragraph" w:styleId="Footer">
    <w:name w:val="footer"/>
    <w:basedOn w:val="Normal"/>
    <w:link w:val="FooterChar1"/>
    <w:uiPriority w:val="99"/>
    <w:unhideWhenUsed/>
    <w:rsid w:val="00776957"/>
    <w:pPr>
      <w:tabs>
        <w:tab w:val="center" w:pos="4680"/>
        <w:tab w:val="right" w:pos="9360"/>
      </w:tabs>
      <w:spacing w:after="0" w:line="240" w:lineRule="auto"/>
    </w:pPr>
    <w:rPr>
      <w:rFonts w:ascii="Calibri" w:eastAsia="Calibri" w:hAnsi="Calibri" w:cs="Times New Roman"/>
    </w:rPr>
  </w:style>
  <w:style w:type="character" w:customStyle="1" w:styleId="FooterChar1">
    <w:name w:val="Footer Char1"/>
    <w:basedOn w:val="DefaultParagraphFont"/>
    <w:link w:val="Footer"/>
    <w:uiPriority w:val="99"/>
    <w:rsid w:val="00776957"/>
    <w:rPr>
      <w:rFonts w:ascii="Calibri" w:eastAsia="Calibri" w:hAnsi="Calibri" w:cs="Times New Roman"/>
    </w:rPr>
  </w:style>
  <w:style w:type="paragraph" w:styleId="Header">
    <w:name w:val="header"/>
    <w:basedOn w:val="Normal"/>
    <w:link w:val="HeaderChar1"/>
    <w:uiPriority w:val="99"/>
    <w:unhideWhenUsed/>
    <w:rsid w:val="0077695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76957"/>
  </w:style>
  <w:style w:type="character" w:styleId="CommentReference">
    <w:name w:val="annotation reference"/>
    <w:basedOn w:val="DefaultParagraphFont"/>
    <w:uiPriority w:val="99"/>
    <w:semiHidden/>
    <w:unhideWhenUsed/>
    <w:rsid w:val="004E418A"/>
    <w:rPr>
      <w:sz w:val="16"/>
      <w:szCs w:val="16"/>
    </w:rPr>
  </w:style>
  <w:style w:type="paragraph" w:styleId="CommentText">
    <w:name w:val="annotation text"/>
    <w:basedOn w:val="Normal"/>
    <w:link w:val="CommentTextChar"/>
    <w:uiPriority w:val="99"/>
    <w:semiHidden/>
    <w:unhideWhenUsed/>
    <w:rsid w:val="004E418A"/>
    <w:pPr>
      <w:spacing w:line="240" w:lineRule="auto"/>
    </w:pPr>
    <w:rPr>
      <w:sz w:val="20"/>
      <w:szCs w:val="20"/>
    </w:rPr>
  </w:style>
  <w:style w:type="character" w:customStyle="1" w:styleId="CommentTextChar">
    <w:name w:val="Comment Text Char"/>
    <w:basedOn w:val="DefaultParagraphFont"/>
    <w:link w:val="CommentText"/>
    <w:uiPriority w:val="99"/>
    <w:semiHidden/>
    <w:rsid w:val="004E418A"/>
    <w:rPr>
      <w:sz w:val="20"/>
      <w:szCs w:val="20"/>
    </w:rPr>
  </w:style>
  <w:style w:type="paragraph" w:styleId="CommentSubject">
    <w:name w:val="annotation subject"/>
    <w:basedOn w:val="CommentText"/>
    <w:next w:val="CommentText"/>
    <w:link w:val="CommentSubjectChar"/>
    <w:uiPriority w:val="99"/>
    <w:semiHidden/>
    <w:unhideWhenUsed/>
    <w:rsid w:val="004E418A"/>
    <w:rPr>
      <w:b/>
      <w:bCs/>
    </w:rPr>
  </w:style>
  <w:style w:type="character" w:customStyle="1" w:styleId="CommentSubjectChar">
    <w:name w:val="Comment Subject Char"/>
    <w:basedOn w:val="CommentTextChar"/>
    <w:link w:val="CommentSubject"/>
    <w:uiPriority w:val="99"/>
    <w:semiHidden/>
    <w:rsid w:val="004E418A"/>
    <w:rPr>
      <w:b/>
      <w:bCs/>
      <w:sz w:val="20"/>
      <w:szCs w:val="20"/>
    </w:rPr>
  </w:style>
  <w:style w:type="paragraph" w:styleId="Revision">
    <w:name w:val="Revision"/>
    <w:hidden/>
    <w:uiPriority w:val="99"/>
    <w:semiHidden/>
    <w:rsid w:val="004E418A"/>
    <w:pPr>
      <w:spacing w:after="0" w:line="240" w:lineRule="auto"/>
    </w:pPr>
  </w:style>
  <w:style w:type="paragraph" w:styleId="NoSpacing">
    <w:name w:val="No Spacing"/>
    <w:uiPriority w:val="1"/>
    <w:qFormat/>
    <w:rsid w:val="0066791D"/>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7C8B8-0488-42C8-A9D5-178E41561E09}">
  <ds:schemaRefs>
    <ds:schemaRef ds:uri="http://schemas.openxmlformats.org/officeDocument/2006/bibliography"/>
  </ds:schemaRefs>
</ds:datastoreItem>
</file>

<file path=customXml/itemProps2.xml><?xml version="1.0" encoding="utf-8"?>
<ds:datastoreItem xmlns:ds="http://schemas.openxmlformats.org/officeDocument/2006/customXml" ds:itemID="{98C8EDCE-CAF3-43FA-A4F2-21FEC3A58EA0}"/>
</file>

<file path=customXml/itemProps3.xml><?xml version="1.0" encoding="utf-8"?>
<ds:datastoreItem xmlns:ds="http://schemas.openxmlformats.org/officeDocument/2006/customXml" ds:itemID="{F8DC7229-303B-48BA-86F6-B099FFDBA187}"/>
</file>

<file path=customXml/itemProps4.xml><?xml version="1.0" encoding="utf-8"?>
<ds:datastoreItem xmlns:ds="http://schemas.openxmlformats.org/officeDocument/2006/customXml" ds:itemID="{35F5C4D2-63D4-4960-A074-8BDDD657813A}"/>
</file>

<file path=docProps/app.xml><?xml version="1.0" encoding="utf-8"?>
<Properties xmlns="http://schemas.openxmlformats.org/officeDocument/2006/extended-properties" xmlns:vt="http://schemas.openxmlformats.org/officeDocument/2006/docPropsVTypes">
  <Template>Normal.dotm</Template>
  <TotalTime>1</TotalTime>
  <Pages>31</Pages>
  <Words>7660</Words>
  <Characters>43663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Ngube</dc:creator>
  <cp:keywords/>
  <dc:description/>
  <cp:lastModifiedBy>MYTNIK Valerie</cp:lastModifiedBy>
  <cp:revision>2</cp:revision>
  <dcterms:created xsi:type="dcterms:W3CDTF">2021-01-22T10:25:00Z</dcterms:created>
  <dcterms:modified xsi:type="dcterms:W3CDTF">2021-01-22T10:25:00Z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