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820"/>
        <w:gridCol w:w="195"/>
        <w:gridCol w:w="1525"/>
        <w:gridCol w:w="2819"/>
      </w:tblGrid>
      <w:tr w:rsidR="003A0687" w:rsidRPr="00FB58A9" w:rsidTr="006730C4">
        <w:trPr>
          <w:trHeight w:hRule="exact" w:val="851"/>
        </w:trPr>
        <w:tc>
          <w:tcPr>
            <w:tcW w:w="5100" w:type="dxa"/>
            <w:gridSpan w:val="2"/>
            <w:tcBorders>
              <w:bottom w:val="single" w:sz="4" w:space="0" w:color="auto"/>
            </w:tcBorders>
            <w:vAlign w:val="bottom"/>
          </w:tcPr>
          <w:p w:rsidR="003A0687" w:rsidRPr="00FB58A9" w:rsidRDefault="003A0687" w:rsidP="006730C4">
            <w:pPr>
              <w:spacing w:after="80" w:line="300" w:lineRule="exact"/>
              <w:rPr>
                <w:sz w:val="28"/>
              </w:rPr>
            </w:pPr>
            <w:r w:rsidRPr="00FB58A9"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3A0687" w:rsidRPr="00FB58A9" w:rsidRDefault="003A0687" w:rsidP="006730C4">
            <w:pPr>
              <w:jc w:val="right"/>
            </w:pPr>
          </w:p>
        </w:tc>
        <w:tc>
          <w:tcPr>
            <w:tcW w:w="43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3A0687" w:rsidRPr="00FB58A9" w:rsidRDefault="003A0687" w:rsidP="006730C4">
            <w:pPr>
              <w:jc w:val="right"/>
            </w:pPr>
            <w:r w:rsidRPr="00FB58A9">
              <w:rPr>
                <w:sz w:val="40"/>
                <w:szCs w:val="40"/>
              </w:rPr>
              <w:t>A</w:t>
            </w:r>
            <w:r w:rsidRPr="00FB58A9">
              <w:t>/</w:t>
            </w:r>
            <w:proofErr w:type="spellStart"/>
            <w:r w:rsidRPr="00FB58A9">
              <w:t>HRC</w:t>
            </w:r>
            <w:proofErr w:type="spellEnd"/>
            <w:r w:rsidRPr="00FB58A9">
              <w:t>/</w:t>
            </w:r>
            <w:r w:rsidR="003B5467">
              <w:fldChar w:fldCharType="begin"/>
            </w:r>
            <w:r w:rsidR="003B5467">
              <w:instrText xml:space="preserve"> FILLIN  "Введите часть символа после A/HRC/"  \* MERGEFORMAT </w:instrText>
            </w:r>
            <w:r w:rsidR="003B5467">
              <w:fldChar w:fldCharType="separate"/>
            </w:r>
            <w:r w:rsidR="00FB58A9" w:rsidRPr="00FB58A9">
              <w:t>29/17</w:t>
            </w:r>
            <w:r w:rsidR="003B5467">
              <w:fldChar w:fldCharType="end"/>
            </w:r>
          </w:p>
        </w:tc>
      </w:tr>
      <w:tr w:rsidR="003A0687" w:rsidRPr="00FB58A9" w:rsidTr="006730C4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3A0687" w:rsidRPr="00FB58A9" w:rsidRDefault="002D414F" w:rsidP="006730C4">
            <w:pPr>
              <w:spacing w:before="120"/>
              <w:jc w:val="center"/>
            </w:pPr>
            <w:r w:rsidRPr="00FB58A9">
              <w:rPr>
                <w:noProof/>
                <w:lang w:eastAsia="zh-CN"/>
              </w:rPr>
              <w:drawing>
                <wp:inline distT="0" distB="0" distL="0" distR="0" wp14:anchorId="303ECEE5" wp14:editId="7493E335">
                  <wp:extent cx="714375" cy="591820"/>
                  <wp:effectExtent l="0" t="0" r="9525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3A0687" w:rsidRPr="00FB58A9" w:rsidRDefault="003A0687" w:rsidP="006730C4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58A9">
              <w:rPr>
                <w:b/>
                <w:sz w:val="40"/>
                <w:szCs w:val="40"/>
              </w:rPr>
              <w:t>Генеральная Ассамблея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3A0687" w:rsidRPr="00FB58A9" w:rsidRDefault="003A0687" w:rsidP="006730C4">
            <w:pPr>
              <w:spacing w:before="240"/>
            </w:pPr>
            <w:proofErr w:type="spellStart"/>
            <w:r w:rsidRPr="00FB58A9">
              <w:t>Distr</w:t>
            </w:r>
            <w:proofErr w:type="spellEnd"/>
            <w:r w:rsidRPr="00FB58A9">
              <w:t xml:space="preserve">.: </w:t>
            </w:r>
            <w:bookmarkStart w:id="0" w:name="ПолеСоСписком1"/>
            <w:r w:rsidRPr="00FB58A9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FB58A9">
              <w:instrText xml:space="preserve"> FORMDROPDOWN </w:instrText>
            </w:r>
            <w:r w:rsidR="003B5467">
              <w:fldChar w:fldCharType="separate"/>
            </w:r>
            <w:r w:rsidRPr="00FB58A9">
              <w:fldChar w:fldCharType="end"/>
            </w:r>
            <w:bookmarkEnd w:id="0"/>
          </w:p>
          <w:p w:rsidR="003A0687" w:rsidRPr="00FB58A9" w:rsidRDefault="003A0687" w:rsidP="006730C4">
            <w:r w:rsidRPr="00FB58A9">
              <w:fldChar w:fldCharType="begin"/>
            </w:r>
            <w:r w:rsidRPr="00FB58A9">
              <w:instrText xml:space="preserve"> FILLIN  "Введите дату документа" \* MERGEFORMAT </w:instrText>
            </w:r>
            <w:r w:rsidRPr="00FB58A9">
              <w:fldChar w:fldCharType="separate"/>
            </w:r>
            <w:r w:rsidR="00FB58A9" w:rsidRPr="00FB58A9">
              <w:t xml:space="preserve">13 </w:t>
            </w:r>
            <w:proofErr w:type="spellStart"/>
            <w:r w:rsidR="00FB58A9" w:rsidRPr="00FB58A9">
              <w:t>April</w:t>
            </w:r>
            <w:proofErr w:type="spellEnd"/>
            <w:r w:rsidR="00FB58A9" w:rsidRPr="00FB58A9">
              <w:t xml:space="preserve"> 2015</w:t>
            </w:r>
            <w:r w:rsidRPr="00FB58A9">
              <w:fldChar w:fldCharType="end"/>
            </w:r>
          </w:p>
          <w:p w:rsidR="003A0687" w:rsidRPr="00FB58A9" w:rsidRDefault="003A0687" w:rsidP="006730C4">
            <w:proofErr w:type="spellStart"/>
            <w:r w:rsidRPr="00FB58A9">
              <w:t>Russian</w:t>
            </w:r>
            <w:proofErr w:type="spellEnd"/>
          </w:p>
          <w:p w:rsidR="003A0687" w:rsidRPr="00FB58A9" w:rsidRDefault="003A0687" w:rsidP="006730C4">
            <w:proofErr w:type="spellStart"/>
            <w:r w:rsidRPr="00FB58A9">
              <w:t>Original</w:t>
            </w:r>
            <w:proofErr w:type="spellEnd"/>
            <w:r w:rsidRPr="00FB58A9">
              <w:t xml:space="preserve">:  </w:t>
            </w:r>
            <w:bookmarkStart w:id="1" w:name="ПолеСоСписком2"/>
            <w:r w:rsidRPr="00FB58A9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FB58A9">
              <w:instrText xml:space="preserve"> FORMDROPDOWN </w:instrText>
            </w:r>
            <w:r w:rsidR="003B5467">
              <w:fldChar w:fldCharType="separate"/>
            </w:r>
            <w:r w:rsidRPr="00FB58A9">
              <w:fldChar w:fldCharType="end"/>
            </w:r>
            <w:bookmarkEnd w:id="1"/>
          </w:p>
          <w:p w:rsidR="003A0687" w:rsidRPr="00FB58A9" w:rsidRDefault="003A0687" w:rsidP="006730C4"/>
        </w:tc>
      </w:tr>
    </w:tbl>
    <w:p w:rsidR="003A0687" w:rsidRPr="00FB58A9" w:rsidRDefault="003A0687" w:rsidP="006730C4">
      <w:pPr>
        <w:spacing w:before="120"/>
        <w:rPr>
          <w:b/>
          <w:sz w:val="24"/>
          <w:szCs w:val="24"/>
        </w:rPr>
      </w:pPr>
      <w:r w:rsidRPr="00FB58A9">
        <w:rPr>
          <w:b/>
          <w:sz w:val="24"/>
          <w:szCs w:val="24"/>
        </w:rPr>
        <w:t>Совет по правам человека</w:t>
      </w:r>
    </w:p>
    <w:p w:rsidR="00FB58A9" w:rsidRPr="00FB58A9" w:rsidRDefault="00FB58A9" w:rsidP="00FB58A9">
      <w:pPr>
        <w:pStyle w:val="Default"/>
        <w:rPr>
          <w:b/>
          <w:bCs/>
          <w:sz w:val="20"/>
          <w:szCs w:val="20"/>
          <w:lang w:val="ru-RU"/>
        </w:rPr>
      </w:pPr>
      <w:r w:rsidRPr="00FB58A9">
        <w:rPr>
          <w:b/>
          <w:bCs/>
          <w:sz w:val="20"/>
          <w:szCs w:val="20"/>
          <w:lang w:val="ru-RU"/>
        </w:rPr>
        <w:t>Двадцать девятая сессия</w:t>
      </w:r>
    </w:p>
    <w:p w:rsidR="00FB58A9" w:rsidRPr="00FB58A9" w:rsidRDefault="00FB58A9" w:rsidP="00FB58A9">
      <w:pPr>
        <w:pStyle w:val="Default"/>
        <w:rPr>
          <w:sz w:val="20"/>
          <w:szCs w:val="20"/>
          <w:lang w:val="ru-RU"/>
        </w:rPr>
      </w:pPr>
      <w:r w:rsidRPr="00FB58A9">
        <w:rPr>
          <w:sz w:val="20"/>
          <w:szCs w:val="20"/>
          <w:lang w:val="ru-RU"/>
        </w:rPr>
        <w:t>Пункт 6 повестки дня</w:t>
      </w:r>
    </w:p>
    <w:p w:rsidR="00FB58A9" w:rsidRPr="00FB58A9" w:rsidRDefault="00FB58A9" w:rsidP="00FB58A9">
      <w:pPr>
        <w:pStyle w:val="Default"/>
        <w:rPr>
          <w:b/>
          <w:bCs/>
          <w:sz w:val="20"/>
          <w:szCs w:val="20"/>
          <w:lang w:val="ru-RU"/>
        </w:rPr>
      </w:pPr>
      <w:r w:rsidRPr="00FB58A9">
        <w:rPr>
          <w:b/>
          <w:bCs/>
          <w:sz w:val="20"/>
          <w:szCs w:val="20"/>
          <w:lang w:val="ru-RU"/>
        </w:rPr>
        <w:t xml:space="preserve">Универсальный </w:t>
      </w:r>
      <w:bookmarkStart w:id="2" w:name="_GoBack"/>
      <w:bookmarkEnd w:id="2"/>
      <w:r w:rsidRPr="00FB58A9">
        <w:rPr>
          <w:b/>
          <w:bCs/>
          <w:sz w:val="20"/>
          <w:szCs w:val="20"/>
          <w:lang w:val="ru-RU"/>
        </w:rPr>
        <w:t>периодический обзор</w:t>
      </w:r>
    </w:p>
    <w:p w:rsidR="00FB58A9" w:rsidRPr="00FB58A9" w:rsidRDefault="00FB58A9" w:rsidP="00FB58A9">
      <w:pPr>
        <w:pStyle w:val="HChGR"/>
        <w:rPr>
          <w:vertAlign w:val="superscript"/>
        </w:rPr>
      </w:pPr>
      <w:r w:rsidRPr="00FB58A9">
        <w:tab/>
      </w:r>
      <w:r w:rsidRPr="00FB58A9">
        <w:tab/>
        <w:t>Доклад Рабочей группы по Универсальному периодическому обзору</w:t>
      </w:r>
      <w:r w:rsidRPr="00FB58A9">
        <w:rPr>
          <w:b w:val="0"/>
          <w:bCs/>
          <w:sz w:val="20"/>
        </w:rPr>
        <w:footnoteReference w:customMarkFollows="1" w:id="1"/>
        <w:t>*</w:t>
      </w:r>
    </w:p>
    <w:p w:rsidR="00FB58A9" w:rsidRPr="00FB58A9" w:rsidRDefault="00FB58A9" w:rsidP="00FB58A9">
      <w:pPr>
        <w:pStyle w:val="HChGR"/>
      </w:pPr>
      <w:r w:rsidRPr="00FB58A9">
        <w:tab/>
      </w:r>
      <w:r w:rsidRPr="00FB58A9">
        <w:tab/>
        <w:t>Кувейт</w:t>
      </w:r>
    </w:p>
    <w:p w:rsidR="00FB58A9" w:rsidRPr="00FB58A9" w:rsidRDefault="00FB58A9" w:rsidP="00FB58A9">
      <w:pPr>
        <w:pStyle w:val="SingleTxtGR"/>
        <w:suppressAutoHyphens/>
        <w:ind w:left="0" w:right="0"/>
        <w:jc w:val="left"/>
        <w:rPr>
          <w:sz w:val="28"/>
        </w:rPr>
      </w:pPr>
      <w:r w:rsidRPr="00FB58A9">
        <w:br w:type="page"/>
      </w:r>
      <w:r w:rsidRPr="00FB58A9">
        <w:rPr>
          <w:sz w:val="28"/>
        </w:rPr>
        <w:lastRenderedPageBreak/>
        <w:t>Содержание</w:t>
      </w:r>
    </w:p>
    <w:p w:rsidR="00FB58A9" w:rsidRPr="00FB58A9" w:rsidRDefault="00FB58A9" w:rsidP="00FB58A9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929"/>
          <w:tab w:val="right" w:pos="9638"/>
        </w:tabs>
        <w:suppressAutoHyphens/>
        <w:ind w:left="283" w:right="0"/>
        <w:jc w:val="left"/>
      </w:pPr>
      <w:r w:rsidRPr="00FB58A9">
        <w:rPr>
          <w:i/>
          <w:sz w:val="18"/>
        </w:rPr>
        <w:tab/>
        <w:t>Пункты</w:t>
      </w:r>
      <w:r w:rsidRPr="00FB58A9">
        <w:rPr>
          <w:i/>
          <w:sz w:val="18"/>
        </w:rPr>
        <w:tab/>
        <w:t>Стр.</w:t>
      </w:r>
    </w:p>
    <w:p w:rsidR="00FB58A9" w:rsidRPr="00FB58A9" w:rsidRDefault="00FB58A9" w:rsidP="00FB58A9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ind w:left="0" w:right="0"/>
        <w:jc w:val="left"/>
      </w:pPr>
      <w:r w:rsidRPr="00FB58A9">
        <w:tab/>
      </w:r>
      <w:r w:rsidRPr="00FB58A9">
        <w:tab/>
        <w:t>Введение</w:t>
      </w:r>
      <w:r w:rsidRPr="00FB58A9">
        <w:tab/>
      </w:r>
      <w:r w:rsidRPr="00FB58A9">
        <w:tab/>
        <w:t>1</w:t>
      </w:r>
      <w:r>
        <w:t>−</w:t>
      </w:r>
      <w:r w:rsidRPr="00FB58A9">
        <w:t>4</w:t>
      </w:r>
      <w:r w:rsidRPr="00FB58A9">
        <w:tab/>
        <w:t>3</w:t>
      </w:r>
    </w:p>
    <w:p w:rsidR="00FB58A9" w:rsidRPr="00FB58A9" w:rsidRDefault="00FB58A9" w:rsidP="00FB58A9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ind w:left="0" w:right="0"/>
        <w:jc w:val="left"/>
      </w:pPr>
      <w:r w:rsidRPr="00FB58A9">
        <w:tab/>
        <w:t>I.</w:t>
      </w:r>
      <w:r w:rsidRPr="00FB58A9">
        <w:tab/>
        <w:t>Резюме процесса обзора</w:t>
      </w:r>
      <w:r w:rsidRPr="00FB58A9">
        <w:tab/>
      </w:r>
      <w:r w:rsidRPr="00FB58A9">
        <w:tab/>
        <w:t>5</w:t>
      </w:r>
      <w:r>
        <w:t>−</w:t>
      </w:r>
      <w:r w:rsidRPr="00FB58A9">
        <w:t>156</w:t>
      </w:r>
      <w:r w:rsidRPr="00FB58A9">
        <w:tab/>
        <w:t>3</w:t>
      </w:r>
    </w:p>
    <w:p w:rsidR="00FB58A9" w:rsidRPr="00FB58A9" w:rsidRDefault="00FB58A9" w:rsidP="00FB58A9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ind w:left="0" w:right="0"/>
        <w:jc w:val="left"/>
      </w:pPr>
      <w:r w:rsidRPr="00FB58A9">
        <w:tab/>
      </w:r>
      <w:r w:rsidRPr="00FB58A9">
        <w:tab/>
        <w:t>А.</w:t>
      </w:r>
      <w:r w:rsidRPr="00FB58A9">
        <w:tab/>
        <w:t>Представление государства − объекта обзора</w:t>
      </w:r>
      <w:r w:rsidRPr="00FB58A9">
        <w:tab/>
      </w:r>
      <w:r w:rsidRPr="00FB58A9">
        <w:tab/>
        <w:t>5</w:t>
      </w:r>
      <w:r>
        <w:t>−</w:t>
      </w:r>
      <w:r w:rsidRPr="00FB58A9">
        <w:t>29</w:t>
      </w:r>
      <w:r w:rsidRPr="00FB58A9">
        <w:tab/>
        <w:t>3</w:t>
      </w:r>
    </w:p>
    <w:p w:rsidR="00FB58A9" w:rsidRPr="00FB58A9" w:rsidRDefault="00FB58A9" w:rsidP="00FB58A9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ind w:left="0" w:right="0"/>
        <w:jc w:val="left"/>
      </w:pPr>
      <w:r w:rsidRPr="00FB58A9">
        <w:tab/>
      </w:r>
      <w:r w:rsidRPr="00FB58A9">
        <w:tab/>
        <w:t>В.</w:t>
      </w:r>
      <w:r w:rsidRPr="00FB58A9">
        <w:tab/>
        <w:t>Интерактивный диалог и ответы государства − объекта обзора</w:t>
      </w:r>
      <w:r w:rsidRPr="00FB58A9">
        <w:tab/>
      </w:r>
      <w:r w:rsidRPr="00FB58A9">
        <w:tab/>
        <w:t>30</w:t>
      </w:r>
      <w:r>
        <w:t>−</w:t>
      </w:r>
      <w:r w:rsidRPr="00FB58A9">
        <w:t>156</w:t>
      </w:r>
      <w:r w:rsidRPr="00FB58A9">
        <w:tab/>
        <w:t>8</w:t>
      </w:r>
    </w:p>
    <w:p w:rsidR="00FB58A9" w:rsidRPr="00FB58A9" w:rsidRDefault="00FB58A9" w:rsidP="00FB58A9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ind w:left="0" w:right="0"/>
        <w:jc w:val="left"/>
      </w:pPr>
      <w:r w:rsidRPr="00FB58A9">
        <w:tab/>
      </w:r>
      <w:proofErr w:type="spellStart"/>
      <w:r w:rsidRPr="00FB58A9">
        <w:t>II</w:t>
      </w:r>
      <w:proofErr w:type="spellEnd"/>
      <w:r w:rsidRPr="00FB58A9">
        <w:t>.</w:t>
      </w:r>
      <w:r w:rsidRPr="00FB58A9">
        <w:tab/>
        <w:t>Выводы и/или рекомендации</w:t>
      </w:r>
      <w:r w:rsidRPr="00FB58A9">
        <w:tab/>
      </w:r>
      <w:r w:rsidRPr="00FB58A9">
        <w:tab/>
        <w:t>157</w:t>
      </w:r>
      <w:r>
        <w:t>−</w:t>
      </w:r>
      <w:r w:rsidRPr="00FB58A9">
        <w:t>158</w:t>
      </w:r>
      <w:r w:rsidRPr="00FB58A9">
        <w:tab/>
        <w:t>16</w:t>
      </w:r>
    </w:p>
    <w:p w:rsidR="00FB58A9" w:rsidRPr="00FB58A9" w:rsidRDefault="00FB58A9" w:rsidP="00FB58A9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ind w:left="0" w:right="0"/>
        <w:jc w:val="left"/>
      </w:pPr>
      <w:r w:rsidRPr="00FB58A9">
        <w:tab/>
        <w:t>Приложение</w:t>
      </w:r>
    </w:p>
    <w:p w:rsidR="00FB58A9" w:rsidRPr="00FB58A9" w:rsidRDefault="00FB58A9" w:rsidP="00FB58A9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8931"/>
          <w:tab w:val="right" w:pos="9638"/>
        </w:tabs>
        <w:suppressAutoHyphens/>
        <w:ind w:left="0" w:right="0"/>
        <w:jc w:val="left"/>
      </w:pPr>
      <w:r w:rsidRPr="00FB58A9">
        <w:tab/>
      </w:r>
      <w:r w:rsidRPr="00FB58A9">
        <w:tab/>
        <w:t>Состав делегации</w:t>
      </w:r>
      <w:r w:rsidRPr="00FB58A9">
        <w:tab/>
      </w:r>
      <w:r w:rsidRPr="00FB58A9">
        <w:tab/>
        <w:t>34</w:t>
      </w:r>
    </w:p>
    <w:p w:rsidR="00FB58A9" w:rsidRPr="00FB58A9" w:rsidRDefault="00FB58A9" w:rsidP="00FB58A9">
      <w:pPr>
        <w:pStyle w:val="HChGR"/>
      </w:pPr>
      <w:r w:rsidRPr="00FB58A9">
        <w:br w:type="page"/>
      </w:r>
      <w:bookmarkStart w:id="3" w:name="Section_HDR_Introduction"/>
      <w:r w:rsidRPr="00FB58A9">
        <w:lastRenderedPageBreak/>
        <w:tab/>
      </w:r>
      <w:bookmarkEnd w:id="3"/>
      <w:r w:rsidRPr="00FB58A9">
        <w:tab/>
        <w:t>Введение</w:t>
      </w:r>
    </w:p>
    <w:p w:rsidR="00FB58A9" w:rsidRPr="00FB58A9" w:rsidRDefault="00FB58A9" w:rsidP="00FB58A9">
      <w:pPr>
        <w:pStyle w:val="SingleTxtGR"/>
      </w:pPr>
      <w:r w:rsidRPr="00FB58A9">
        <w:t>1.</w:t>
      </w:r>
      <w:r w:rsidRPr="00FB58A9">
        <w:tab/>
        <w:t>Рабочая группа по Универсальному периодическому обзору, учрежденная во исполнение резолюции 5/1 Совета по правам человека от 18 июня 2007 года, провела свою двадцать первую сессию с 19 по 30 января 2015 года. Обзор по Кувейту проходил на шестнадцатом заседании 28 января 2015 года. Делегацию Кувейта возглавляла министр социальных дел и труда/государственный м</w:t>
      </w:r>
      <w:r w:rsidRPr="00FB58A9">
        <w:t>и</w:t>
      </w:r>
      <w:r w:rsidRPr="00FB58A9">
        <w:t xml:space="preserve">нистр планирования и развития </w:t>
      </w:r>
      <w:proofErr w:type="spellStart"/>
      <w:r w:rsidRPr="00FB58A9">
        <w:t>Хинд</w:t>
      </w:r>
      <w:proofErr w:type="spellEnd"/>
      <w:r w:rsidRPr="00FB58A9">
        <w:t xml:space="preserve"> </w:t>
      </w:r>
      <w:proofErr w:type="spellStart"/>
      <w:r w:rsidRPr="00FB58A9">
        <w:t>Субейх</w:t>
      </w:r>
      <w:proofErr w:type="spellEnd"/>
      <w:r w:rsidRPr="00FB58A9">
        <w:t xml:space="preserve"> аль-</w:t>
      </w:r>
      <w:proofErr w:type="spellStart"/>
      <w:r w:rsidRPr="00FB58A9">
        <w:t>Сабих</w:t>
      </w:r>
      <w:proofErr w:type="spellEnd"/>
      <w:r w:rsidRPr="00FB58A9">
        <w:t>. На восемнадцатом з</w:t>
      </w:r>
      <w:r w:rsidRPr="00FB58A9">
        <w:t>а</w:t>
      </w:r>
      <w:r w:rsidRPr="00FB58A9">
        <w:t>седании 30 января 2015 года Рабочая группа приняла доклад по Кувейту.</w:t>
      </w:r>
    </w:p>
    <w:p w:rsidR="00FB58A9" w:rsidRPr="00FB58A9" w:rsidRDefault="00FB58A9" w:rsidP="00FB58A9">
      <w:pPr>
        <w:pStyle w:val="SingleTxtGR"/>
      </w:pPr>
      <w:r w:rsidRPr="00FB58A9">
        <w:t>2.</w:t>
      </w:r>
      <w:r w:rsidRPr="00FB58A9">
        <w:tab/>
        <w:t>13 января 2015 года Комитет по правам человека избрал следующую группу докладчиков ("тройку") для содействия проведению обзора по Кувейту в составе представителей Боливии (Многонационального Государства), Индии и Южной Африки.</w:t>
      </w:r>
    </w:p>
    <w:p w:rsidR="00FB58A9" w:rsidRPr="00FB58A9" w:rsidRDefault="00FB58A9" w:rsidP="00F44C22">
      <w:pPr>
        <w:pStyle w:val="SingleTxtGR"/>
      </w:pPr>
      <w:r w:rsidRPr="00FB58A9">
        <w:t>3.</w:t>
      </w:r>
      <w:r w:rsidRPr="00FB58A9">
        <w:tab/>
        <w:t>В соответствии с пунктом 15 приложения к резолюции 5/1 и пунктом</w:t>
      </w:r>
      <w:r w:rsidR="00F44C22">
        <w:t> </w:t>
      </w:r>
      <w:r w:rsidRPr="00FB58A9">
        <w:t>5 приложения к резолюции 16/21 для обзора по Кувейту были изданы следующие документы:</w:t>
      </w:r>
    </w:p>
    <w:p w:rsidR="00FB58A9" w:rsidRPr="00FB58A9" w:rsidRDefault="00FB58A9" w:rsidP="00FB58A9">
      <w:pPr>
        <w:pStyle w:val="SingleTxtGR"/>
      </w:pPr>
      <w:r w:rsidRPr="00FB58A9">
        <w:tab/>
        <w:t>а)</w:t>
      </w:r>
      <w:r w:rsidRPr="00FB58A9">
        <w:tab/>
        <w:t>национальный доклад/письменное представление в соответствии с пунктом 15</w:t>
      </w:r>
      <w:r w:rsidR="00F44C22">
        <w:t xml:space="preserve"> </w:t>
      </w:r>
      <w:r w:rsidRPr="00FB58A9">
        <w:t>а</w:t>
      </w:r>
      <w:r w:rsidR="00F44C22">
        <w:t>)</w:t>
      </w:r>
      <w:r w:rsidRPr="00FB58A9">
        <w:t xml:space="preserve"> (A/</w:t>
      </w:r>
      <w:proofErr w:type="spellStart"/>
      <w:r w:rsidRPr="00FB58A9">
        <w:t>HRC</w:t>
      </w:r>
      <w:proofErr w:type="spellEnd"/>
      <w:r w:rsidRPr="00FB58A9">
        <w:t>/WG.6/21/</w:t>
      </w:r>
      <w:proofErr w:type="spellStart"/>
      <w:r w:rsidRPr="00FB58A9">
        <w:t>KWT</w:t>
      </w:r>
      <w:proofErr w:type="spellEnd"/>
      <w:r w:rsidRPr="00FB58A9">
        <w:t>/1)</w:t>
      </w:r>
    </w:p>
    <w:p w:rsidR="00FB58A9" w:rsidRPr="00FB58A9" w:rsidRDefault="00FB58A9" w:rsidP="00FB58A9">
      <w:pPr>
        <w:pStyle w:val="SingleTxtGR"/>
      </w:pPr>
      <w:r w:rsidRPr="00FB58A9">
        <w:tab/>
        <w:t xml:space="preserve">b) </w:t>
      </w:r>
      <w:r w:rsidRPr="00FB58A9">
        <w:tab/>
        <w:t>подборка, подготовленная Управлением Верховного комиссара О</w:t>
      </w:r>
      <w:r w:rsidRPr="00FB58A9">
        <w:t>р</w:t>
      </w:r>
      <w:r w:rsidRPr="00FB58A9">
        <w:t>ганизации Объединенных Наций по правам человека (</w:t>
      </w:r>
      <w:proofErr w:type="spellStart"/>
      <w:r w:rsidRPr="00FB58A9">
        <w:t>УВКПЧ</w:t>
      </w:r>
      <w:proofErr w:type="spellEnd"/>
      <w:r w:rsidRPr="00FB58A9">
        <w:t>) в соответствии с пунктом 15</w:t>
      </w:r>
      <w:r w:rsidR="00F44C22">
        <w:t xml:space="preserve"> </w:t>
      </w:r>
      <w:r w:rsidRPr="00FB58A9">
        <w:t>b</w:t>
      </w:r>
      <w:r w:rsidR="00F44C22">
        <w:t>)</w:t>
      </w:r>
      <w:r w:rsidRPr="00FB58A9">
        <w:t xml:space="preserve"> (A/</w:t>
      </w:r>
      <w:proofErr w:type="spellStart"/>
      <w:r w:rsidRPr="00FB58A9">
        <w:t>HRC</w:t>
      </w:r>
      <w:proofErr w:type="spellEnd"/>
      <w:r w:rsidRPr="00FB58A9">
        <w:t>/WG.6/21/</w:t>
      </w:r>
      <w:proofErr w:type="spellStart"/>
      <w:r w:rsidRPr="00FB58A9">
        <w:t>KWT</w:t>
      </w:r>
      <w:proofErr w:type="spellEnd"/>
      <w:r w:rsidRPr="00FB58A9">
        <w:t>/2);</w:t>
      </w:r>
    </w:p>
    <w:p w:rsidR="00FB58A9" w:rsidRPr="00FB58A9" w:rsidRDefault="00FB58A9" w:rsidP="00F44C22">
      <w:pPr>
        <w:pStyle w:val="SingleTxtGR"/>
      </w:pPr>
      <w:r w:rsidRPr="00FB58A9">
        <w:tab/>
        <w:t>c)</w:t>
      </w:r>
      <w:r w:rsidRPr="00FB58A9">
        <w:tab/>
        <w:t xml:space="preserve">резюме, подготовленное </w:t>
      </w:r>
      <w:proofErr w:type="spellStart"/>
      <w:r w:rsidRPr="00FB58A9">
        <w:t>УВКПЧ</w:t>
      </w:r>
      <w:proofErr w:type="spellEnd"/>
      <w:r w:rsidRPr="00FB58A9">
        <w:t xml:space="preserve"> в соответствии с пунктом</w:t>
      </w:r>
      <w:r w:rsidR="00F44C22">
        <w:t> </w:t>
      </w:r>
      <w:r w:rsidRPr="00FB58A9">
        <w:t>15</w:t>
      </w:r>
      <w:r w:rsidR="00F44C22">
        <w:t> </w:t>
      </w:r>
      <w:r w:rsidRPr="00FB58A9">
        <w:t>с</w:t>
      </w:r>
      <w:r w:rsidR="00F44C22">
        <w:t>)</w:t>
      </w:r>
      <w:r w:rsidRPr="00FB58A9">
        <w:t xml:space="preserve"> (A/</w:t>
      </w:r>
      <w:proofErr w:type="spellStart"/>
      <w:r w:rsidRPr="00FB58A9">
        <w:t>HRC</w:t>
      </w:r>
      <w:proofErr w:type="spellEnd"/>
      <w:r w:rsidRPr="00FB58A9">
        <w:t>/WG.6/21/</w:t>
      </w:r>
      <w:proofErr w:type="spellStart"/>
      <w:r w:rsidRPr="00FB58A9">
        <w:t>KWT</w:t>
      </w:r>
      <w:proofErr w:type="spellEnd"/>
      <w:r w:rsidRPr="00FB58A9">
        <w:t xml:space="preserve">/3). </w:t>
      </w:r>
    </w:p>
    <w:p w:rsidR="00FB58A9" w:rsidRPr="00FB58A9" w:rsidRDefault="00FB58A9" w:rsidP="00FB58A9">
      <w:pPr>
        <w:pStyle w:val="SingleTxtGR"/>
      </w:pPr>
      <w:r w:rsidRPr="00FB58A9">
        <w:t>4.</w:t>
      </w:r>
      <w:r w:rsidRPr="00FB58A9">
        <w:tab/>
        <w:t xml:space="preserve">Через "тройку" Кувейту был препровожден перечень вопросов, заранее подготовленных Бельгией, Испанией, Нидерландами, Норвегией, Словенией, Соединенным Королевством Великобритании и Северной Ирландии, Чешской Республикой, Швейцарией и Швецией. С этими вопросами можно ознакомиться на сайте Универсального периодического обзора в </w:t>
      </w:r>
      <w:proofErr w:type="spellStart"/>
      <w:r w:rsidRPr="00FB58A9">
        <w:t>экстранете</w:t>
      </w:r>
      <w:proofErr w:type="spellEnd"/>
      <w:r w:rsidRPr="00FB58A9">
        <w:t>.</w:t>
      </w:r>
    </w:p>
    <w:p w:rsidR="00FB58A9" w:rsidRPr="00FB58A9" w:rsidRDefault="00FB58A9" w:rsidP="00FB58A9">
      <w:pPr>
        <w:pStyle w:val="HChGR"/>
      </w:pPr>
      <w:r w:rsidRPr="00FB58A9">
        <w:tab/>
        <w:t>I.</w:t>
      </w:r>
      <w:r w:rsidRPr="00FB58A9">
        <w:tab/>
        <w:t>Резюме процесса обзора</w:t>
      </w:r>
    </w:p>
    <w:p w:rsidR="00FB58A9" w:rsidRPr="00FB58A9" w:rsidRDefault="00FB58A9" w:rsidP="00FB58A9">
      <w:pPr>
        <w:pStyle w:val="H1GR"/>
      </w:pPr>
      <w:r w:rsidRPr="00FB58A9">
        <w:tab/>
        <w:t>A.</w:t>
      </w:r>
      <w:r w:rsidRPr="00FB58A9">
        <w:tab/>
        <w:t>Представление государства − объекта обзора</w:t>
      </w:r>
    </w:p>
    <w:p w:rsidR="00FB58A9" w:rsidRPr="00FB58A9" w:rsidRDefault="00FB58A9" w:rsidP="00FB58A9">
      <w:pPr>
        <w:pStyle w:val="SingleTxtGR"/>
      </w:pPr>
      <w:r w:rsidRPr="00FB58A9">
        <w:t>5.</w:t>
      </w:r>
      <w:r w:rsidRPr="00FB58A9">
        <w:tab/>
        <w:t>Министр социальных дел и труда/государственный министр планиров</w:t>
      </w:r>
      <w:r w:rsidRPr="00FB58A9">
        <w:t>а</w:t>
      </w:r>
      <w:r w:rsidRPr="00FB58A9">
        <w:t>ния и развития заявила, что, хотя основные принципы прав человека закрепл</w:t>
      </w:r>
      <w:r w:rsidRPr="00FB58A9">
        <w:t>е</w:t>
      </w:r>
      <w:r w:rsidRPr="00FB58A9">
        <w:t xml:space="preserve">ны в Конституции и в законах о ее выполнении, выдвинутые в ходе </w:t>
      </w:r>
      <w:proofErr w:type="spellStart"/>
      <w:r w:rsidRPr="00FB58A9">
        <w:t>УПО</w:t>
      </w:r>
      <w:proofErr w:type="spellEnd"/>
      <w:r w:rsidRPr="00FB58A9">
        <w:t xml:space="preserve"> рек</w:t>
      </w:r>
      <w:r w:rsidRPr="00FB58A9">
        <w:t>о</w:t>
      </w:r>
      <w:r w:rsidRPr="00FB58A9">
        <w:t>мендации способствовали достижению прогресса в этой области. Кувейт ра</w:t>
      </w:r>
      <w:r w:rsidRPr="00FB58A9">
        <w:t>с</w:t>
      </w:r>
      <w:r w:rsidRPr="00FB58A9">
        <w:t>сматривает интерактивный диалог как процесс обмена мнениями, способств</w:t>
      </w:r>
      <w:r w:rsidRPr="00FB58A9">
        <w:t>у</w:t>
      </w:r>
      <w:r w:rsidRPr="00FB58A9">
        <w:t xml:space="preserve">ющий углублению взаимопонимания с Рабочей группой. </w:t>
      </w:r>
    </w:p>
    <w:p w:rsidR="00FB58A9" w:rsidRPr="00FB58A9" w:rsidRDefault="00FB58A9" w:rsidP="00FB58A9">
      <w:pPr>
        <w:pStyle w:val="SingleTxtGR"/>
      </w:pPr>
      <w:r w:rsidRPr="00FB58A9">
        <w:t>6.</w:t>
      </w:r>
      <w:r w:rsidRPr="00FB58A9">
        <w:tab/>
        <w:t>Министр подчеркнула, что в интересах выполнения своих междунаро</w:t>
      </w:r>
      <w:r w:rsidRPr="00FB58A9">
        <w:t>д</w:t>
      </w:r>
      <w:r w:rsidRPr="00FB58A9">
        <w:t>ных обязательств в области прав человека Кувейт учредил постоянный комитет для подготовки всех национальных докладов по правам человека и контроля за последующей деятельностью. В составлении второго национального доклада участвовали все правительственные ведомства в согласованном взаимодействии с гражданским обществом и некоммерческими организациями.</w:t>
      </w:r>
    </w:p>
    <w:p w:rsidR="00FB58A9" w:rsidRPr="00FB58A9" w:rsidRDefault="00FB58A9" w:rsidP="00FB58A9">
      <w:pPr>
        <w:pStyle w:val="SingleTxtGR"/>
        <w:keepLines/>
      </w:pPr>
      <w:r w:rsidRPr="00FB58A9">
        <w:lastRenderedPageBreak/>
        <w:t>7.</w:t>
      </w:r>
      <w:r w:rsidRPr="00FB58A9">
        <w:tab/>
        <w:t>После проведения предыдущего обзора в 2010 году Кувейт создал наци</w:t>
      </w:r>
      <w:r w:rsidRPr="00FB58A9">
        <w:t>о</w:t>
      </w:r>
      <w:r w:rsidRPr="00FB58A9">
        <w:t>нальные механизмы по поощрению и защите прав человека. Одним из них я</w:t>
      </w:r>
      <w:r w:rsidRPr="00FB58A9">
        <w:t>в</w:t>
      </w:r>
      <w:r w:rsidRPr="00FB58A9">
        <w:t>ляется Комитет по защите прав человека Национального собрания. Правител</w:t>
      </w:r>
      <w:r w:rsidRPr="00FB58A9">
        <w:t>ь</w:t>
      </w:r>
      <w:r w:rsidRPr="00FB58A9">
        <w:t>ство подготовило законопроект об учреждении независимого правозащитного учреждения в соответствии с Парижскими принципами, а также разработало три законопроекта на основе добровольных обещаний и полученных в 2010 г</w:t>
      </w:r>
      <w:r w:rsidRPr="00FB58A9">
        <w:t>о</w:t>
      </w:r>
      <w:r w:rsidRPr="00FB58A9">
        <w:t xml:space="preserve">ду рекомендаций </w:t>
      </w:r>
      <w:proofErr w:type="spellStart"/>
      <w:r w:rsidRPr="00FB58A9">
        <w:t>УПО</w:t>
      </w:r>
      <w:proofErr w:type="spellEnd"/>
      <w:r w:rsidRPr="00FB58A9">
        <w:t>. Эти законопроекты касались прав ребенка, создания Суда по семейным спорам и несовершеннолетних.</w:t>
      </w:r>
    </w:p>
    <w:p w:rsidR="00FB58A9" w:rsidRPr="00FB58A9" w:rsidRDefault="00FB58A9" w:rsidP="00FB58A9">
      <w:pPr>
        <w:pStyle w:val="SingleTxtGR"/>
      </w:pPr>
      <w:r w:rsidRPr="00FB58A9">
        <w:t>8.</w:t>
      </w:r>
      <w:r w:rsidRPr="00FB58A9">
        <w:tab/>
        <w:t>Кувейт уделял повышенное внимание правам женщин и их защите. Пр</w:t>
      </w:r>
      <w:r w:rsidRPr="00FB58A9">
        <w:t>и</w:t>
      </w:r>
      <w:r w:rsidRPr="00FB58A9">
        <w:t>сутствие кувейтских женщин на рынке труда за период 2010−2013 годов во</w:t>
      </w:r>
      <w:r w:rsidRPr="00FB58A9">
        <w:t>з</w:t>
      </w:r>
      <w:r w:rsidRPr="00FB58A9">
        <w:t>росло до 51</w:t>
      </w:r>
      <w:r>
        <w:t>%</w:t>
      </w:r>
      <w:r w:rsidRPr="00FB58A9">
        <w:t xml:space="preserve"> в частном секторе и до 45</w:t>
      </w:r>
      <w:r>
        <w:t xml:space="preserve">% </w:t>
      </w:r>
      <w:r w:rsidRPr="00FB58A9">
        <w:t>в государственном секторе. Доля женщин на руководящих должностях в обоих секторах достигла 20</w:t>
      </w:r>
      <w:r>
        <w:t>%</w:t>
      </w:r>
      <w:r w:rsidRPr="00FB58A9">
        <w:t>. В час</w:t>
      </w:r>
      <w:r w:rsidRPr="00FB58A9">
        <w:t>т</w:t>
      </w:r>
      <w:r w:rsidRPr="00FB58A9">
        <w:t>ном секторе введен принцип равной оплаты труда равной ценности мужчин и женщин. Одобрено решение о приеме женщин на работу в судебные органы, т</w:t>
      </w:r>
      <w:r w:rsidRPr="00FB58A9">
        <w:t>о</w:t>
      </w:r>
      <w:r w:rsidRPr="00FB58A9">
        <w:t>гда как раньше их кадровый состав ограничивался исключительно мужчинами.</w:t>
      </w:r>
    </w:p>
    <w:p w:rsidR="00FB58A9" w:rsidRPr="00FB58A9" w:rsidRDefault="00FB58A9" w:rsidP="00FB58A9">
      <w:pPr>
        <w:pStyle w:val="SingleTxtGR"/>
      </w:pPr>
      <w:r w:rsidRPr="00FB58A9">
        <w:t>9.</w:t>
      </w:r>
      <w:r w:rsidRPr="00FB58A9">
        <w:tab/>
        <w:t>В 2011 году обнародован новый закон о государственных пособиях, направленный на улучшение условий жизни членов общества, особенно пр</w:t>
      </w:r>
      <w:r w:rsidRPr="00FB58A9">
        <w:t>и</w:t>
      </w:r>
      <w:r w:rsidRPr="00FB58A9">
        <w:t>надлежащих к таким малоимущим группам населения, как кувейтские женщ</w:t>
      </w:r>
      <w:r w:rsidRPr="00FB58A9">
        <w:t>и</w:t>
      </w:r>
      <w:r w:rsidRPr="00FB58A9">
        <w:t xml:space="preserve">ны, состоящие в браке с малообеспеченными </w:t>
      </w:r>
      <w:proofErr w:type="spellStart"/>
      <w:r w:rsidRPr="00FB58A9">
        <w:t>некувейтцами</w:t>
      </w:r>
      <w:proofErr w:type="spellEnd"/>
      <w:r w:rsidRPr="00FB58A9">
        <w:t>, а также неимущие женщины старше 55 лет и состоящие в браке студенты. Кроме того, законом № 2/2011 были внесены изменения в закон о предоставлении кредита на прио</w:t>
      </w:r>
      <w:r w:rsidRPr="00FB58A9">
        <w:t>б</w:t>
      </w:r>
      <w:r w:rsidRPr="00FB58A9">
        <w:t>ретение жилья. Отныне принимаются к рассмотрению запросы на жилье, п</w:t>
      </w:r>
      <w:r w:rsidRPr="00FB58A9">
        <w:t>о</w:t>
      </w:r>
      <w:r w:rsidRPr="00FB58A9">
        <w:t xml:space="preserve">ступающие от кувейтских женщин, состоящих в браке с </w:t>
      </w:r>
      <w:proofErr w:type="spellStart"/>
      <w:r w:rsidRPr="00FB58A9">
        <w:t>некувейтцами</w:t>
      </w:r>
      <w:proofErr w:type="spellEnd"/>
      <w:r w:rsidRPr="00FB58A9">
        <w:t>, которые получили гражданство, и займы на приобретение жилья им также предоставл</w:t>
      </w:r>
      <w:r w:rsidRPr="00FB58A9">
        <w:t>я</w:t>
      </w:r>
      <w:r w:rsidRPr="00FB58A9">
        <w:t xml:space="preserve">ет Кувейтский кредитный банк. </w:t>
      </w:r>
    </w:p>
    <w:p w:rsidR="00FB58A9" w:rsidRPr="00FB58A9" w:rsidRDefault="00FB58A9" w:rsidP="00FB58A9">
      <w:pPr>
        <w:pStyle w:val="SingleTxtGR"/>
      </w:pPr>
      <w:r w:rsidRPr="00FB58A9">
        <w:t>10.</w:t>
      </w:r>
      <w:r w:rsidRPr="00FB58A9">
        <w:tab/>
        <w:t>В свой план развития на 2015/16−2019/20 годы Кувейт включил цели в области расширения прав и возможностей женщин на основе пересмотра зак</w:t>
      </w:r>
      <w:r w:rsidRPr="00FB58A9">
        <w:t>о</w:t>
      </w:r>
      <w:r w:rsidRPr="00FB58A9">
        <w:t>нодательства и ликвидации в отношении них дискриминации через механизм совместного комитета представителей институтов гражданского общества.</w:t>
      </w:r>
    </w:p>
    <w:p w:rsidR="00FB58A9" w:rsidRPr="00FB58A9" w:rsidRDefault="00FB58A9" w:rsidP="00FB58A9">
      <w:pPr>
        <w:pStyle w:val="SingleTxtGR"/>
      </w:pPr>
      <w:r w:rsidRPr="00FB58A9">
        <w:t>11.</w:t>
      </w:r>
      <w:r w:rsidRPr="00FB58A9">
        <w:tab/>
        <w:t>Согласно Конституции защита детей считается одним из основополаг</w:t>
      </w:r>
      <w:r w:rsidRPr="00FB58A9">
        <w:t>а</w:t>
      </w:r>
      <w:r w:rsidRPr="00FB58A9">
        <w:t xml:space="preserve">ющих социальных принципов, обеспечивающих сохранение целостности семьи и укрепление внутрисемейных связей (статья 9). На государство возлагается обязанность по защите детей от эксплуатации, а также от отсутствия заботы об их моральном, физическом и духовном формировании (статья 10). </w:t>
      </w:r>
    </w:p>
    <w:p w:rsidR="00FB58A9" w:rsidRPr="00FB58A9" w:rsidRDefault="00FB58A9" w:rsidP="00384FE8">
      <w:pPr>
        <w:pStyle w:val="SingleTxtGR"/>
      </w:pPr>
      <w:r w:rsidRPr="00FB58A9">
        <w:t>12.</w:t>
      </w:r>
      <w:r w:rsidRPr="00FB58A9">
        <w:tab/>
        <w:t>В свете вышесказанного Кувейт принял решение повысить уровень жи</w:t>
      </w:r>
      <w:r w:rsidRPr="00FB58A9">
        <w:t>з</w:t>
      </w:r>
      <w:r w:rsidRPr="00FB58A9">
        <w:t>ни детей путем принятия нового закона о государственных пособиях №</w:t>
      </w:r>
      <w:r w:rsidR="00384FE8">
        <w:t> </w:t>
      </w:r>
      <w:r w:rsidRPr="00FB58A9">
        <w:t>12/2011 и декрета №</w:t>
      </w:r>
      <w:r w:rsidR="00384FE8">
        <w:t> </w:t>
      </w:r>
      <w:r w:rsidRPr="00FB58A9">
        <w:t>23/2013 о праве на получение государственной помощи, а также создать во исполнение закона о частных детских яслях (</w:t>
      </w:r>
      <w:r w:rsidR="00384FE8">
        <w:t>№ </w:t>
      </w:r>
      <w:r w:rsidRPr="00FB58A9">
        <w:t>22/2014) благопр</w:t>
      </w:r>
      <w:r w:rsidRPr="00FB58A9">
        <w:t>и</w:t>
      </w:r>
      <w:r w:rsidRPr="00FB58A9">
        <w:t>ятные условия для подготовки детей к обучению в государственных школах.</w:t>
      </w:r>
    </w:p>
    <w:p w:rsidR="00FB58A9" w:rsidRPr="00FB58A9" w:rsidRDefault="00FB58A9" w:rsidP="00384FE8">
      <w:pPr>
        <w:pStyle w:val="SingleTxtGR"/>
      </w:pPr>
      <w:r w:rsidRPr="00FB58A9">
        <w:t>13.</w:t>
      </w:r>
      <w:r w:rsidRPr="00FB58A9">
        <w:tab/>
        <w:t>Кувейт является одной из стран, привлекающих к себе иностранных тр</w:t>
      </w:r>
      <w:r w:rsidRPr="00FB58A9">
        <w:t>у</w:t>
      </w:r>
      <w:r w:rsidRPr="00FB58A9">
        <w:t>дящихся. Их число постоянно растет и уже превысило 1496 млн. человек. В</w:t>
      </w:r>
      <w:r>
        <w:t> </w:t>
      </w:r>
      <w:r w:rsidRPr="00FB58A9">
        <w:t>общей сложности иностранные трудящиеся составляют более двух третей населения и представляют более 164 различных национальностей. При пер</w:t>
      </w:r>
      <w:r w:rsidRPr="00FB58A9">
        <w:t>е</w:t>
      </w:r>
      <w:r w:rsidRPr="00FB58A9">
        <w:t>смотре своего трудового законодательства Кувейт позаботился о том, чтобы в новом законе о занятости в частном секторе №</w:t>
      </w:r>
      <w:r w:rsidR="00384FE8">
        <w:t> </w:t>
      </w:r>
      <w:r w:rsidRPr="00FB58A9">
        <w:t>6/2010 для таких трудящихся было предусмотрено больше прав и юридических гарантий.</w:t>
      </w:r>
    </w:p>
    <w:p w:rsidR="00FB58A9" w:rsidRPr="00FB58A9" w:rsidRDefault="00FB58A9" w:rsidP="00FB58A9">
      <w:pPr>
        <w:pStyle w:val="SingleTxtGR"/>
      </w:pPr>
      <w:r w:rsidRPr="00FB58A9">
        <w:t>14.</w:t>
      </w:r>
      <w:r w:rsidRPr="00FB58A9">
        <w:tab/>
        <w:t xml:space="preserve">В этом контексте согласно закону </w:t>
      </w:r>
      <w:r w:rsidR="00384FE8">
        <w:t>№ </w:t>
      </w:r>
      <w:r w:rsidRPr="00FB58A9">
        <w:t>109/2013 было учреждено Госуда</w:t>
      </w:r>
      <w:r w:rsidRPr="00FB58A9">
        <w:t>р</w:t>
      </w:r>
      <w:r w:rsidRPr="00FB58A9">
        <w:t>ственное управление по трудовым ресурсам. Оно несет исключительную отве</w:t>
      </w:r>
      <w:r w:rsidRPr="00FB58A9">
        <w:t>т</w:t>
      </w:r>
      <w:r w:rsidRPr="00FB58A9">
        <w:t>ственность за ввоз иностранных трудящихся по запросам работодателей и с</w:t>
      </w:r>
      <w:r w:rsidRPr="00FB58A9">
        <w:t>о</w:t>
      </w:r>
      <w:r w:rsidRPr="00FB58A9">
        <w:t>действует упрощению их переезда и уменьшению влияния на них работодат</w:t>
      </w:r>
      <w:r w:rsidRPr="00FB58A9">
        <w:t>е</w:t>
      </w:r>
      <w:r w:rsidRPr="00FB58A9">
        <w:lastRenderedPageBreak/>
        <w:t xml:space="preserve">лей. Кроме того, для размещения иностранных трудящихся, столкнувшихся с трудовыми спорами, создан постоянно действующий приют. </w:t>
      </w:r>
    </w:p>
    <w:p w:rsidR="00FB58A9" w:rsidRPr="00FB58A9" w:rsidRDefault="00FB58A9" w:rsidP="00FB58A9">
      <w:pPr>
        <w:pStyle w:val="SingleTxtGR"/>
      </w:pPr>
      <w:r w:rsidRPr="00FB58A9">
        <w:t>15.</w:t>
      </w:r>
      <w:r w:rsidRPr="00FB58A9">
        <w:tab/>
        <w:t>Кувейт исполнен решимости обеспечивать достойную жизнь нелегально проживающих в нем лиц посредством различных законодательных актов и пр</w:t>
      </w:r>
      <w:r w:rsidRPr="00FB58A9">
        <w:t>о</w:t>
      </w:r>
      <w:r w:rsidRPr="00FB58A9">
        <w:t>цедур. По указу Эмира №</w:t>
      </w:r>
      <w:r>
        <w:t> </w:t>
      </w:r>
      <w:r w:rsidRPr="00FB58A9">
        <w:t>467/201 была создана Центральная служба по урег</w:t>
      </w:r>
      <w:r w:rsidRPr="00FB58A9">
        <w:t>у</w:t>
      </w:r>
      <w:r w:rsidRPr="00FB58A9">
        <w:t>лированию статуса нелегально проживающих лиц. Министерским решением № 209/2011 о предоставлении нелегально проживающим в стране лицам жил</w:t>
      </w:r>
      <w:r w:rsidRPr="00FB58A9">
        <w:t>и</w:t>
      </w:r>
      <w:r w:rsidRPr="00FB58A9">
        <w:t>ща и услуг предусматривается порядок их доступа к медицинской помощи, о</w:t>
      </w:r>
      <w:r w:rsidRPr="00FB58A9">
        <w:t>б</w:t>
      </w:r>
      <w:r w:rsidRPr="00FB58A9">
        <w:t>разованию, получению официальных документов, в частности свидетельств о рождении и смерти, о вступлении и расторжении брака, о праве наследования, паспортов, водительских прав, продовольственных карточек, а также возмо</w:t>
      </w:r>
      <w:r w:rsidRPr="00FB58A9">
        <w:t>ж</w:t>
      </w:r>
      <w:r w:rsidRPr="00FB58A9">
        <w:t>ности для трудоустройства. Закон №</w:t>
      </w:r>
      <w:r>
        <w:t> </w:t>
      </w:r>
      <w:r w:rsidRPr="00FB58A9">
        <w:t>8/2010 о правах инвалидов применяется к нелегально проживающим в стране лицам без какой-либо дискриминации или исключений. Такие лица имеют право на получение займов для приобретения жилья и социальной помощи. Они также вправе пользоваться судебной защитой и публичными свободами.</w:t>
      </w:r>
    </w:p>
    <w:p w:rsidR="00FB58A9" w:rsidRPr="00FB58A9" w:rsidRDefault="00FB58A9" w:rsidP="00FB58A9">
      <w:pPr>
        <w:pStyle w:val="SingleTxtGR"/>
      </w:pPr>
      <w:r w:rsidRPr="00FB58A9">
        <w:t>16.</w:t>
      </w:r>
      <w:r w:rsidRPr="00FB58A9">
        <w:tab/>
        <w:t>В интересах поощрения и распространения культуры уважения прав ч</w:t>
      </w:r>
      <w:r w:rsidRPr="00FB58A9">
        <w:t>е</w:t>
      </w:r>
      <w:r w:rsidRPr="00FB58A9">
        <w:t>ловека в закон о Конституционном суде внесена поправка, открывшая гражд</w:t>
      </w:r>
      <w:r w:rsidRPr="00FB58A9">
        <w:t>а</w:t>
      </w:r>
      <w:r w:rsidRPr="00FB58A9">
        <w:t>нам возможность обращаться непосредственно в этот Суд в целях оспаривания конституционности законов. В рамках учебных планов в секторах общего и высшего образования организовано правозащитное просвещение. По этим в</w:t>
      </w:r>
      <w:r w:rsidRPr="00FB58A9">
        <w:t>о</w:t>
      </w:r>
      <w:r w:rsidRPr="00FB58A9">
        <w:t>просам налажена подготовка педагогов, которые регулярно проходят курсы п</w:t>
      </w:r>
      <w:r w:rsidRPr="00FB58A9">
        <w:t>о</w:t>
      </w:r>
      <w:r w:rsidRPr="00FB58A9">
        <w:t>вышения квалификации по проблематике прав человека и которым предоста</w:t>
      </w:r>
      <w:r w:rsidRPr="00FB58A9">
        <w:t>в</w:t>
      </w:r>
      <w:r w:rsidRPr="00FB58A9">
        <w:t>ляются методические руководства по правозащитному просвещению.</w:t>
      </w:r>
    </w:p>
    <w:p w:rsidR="00FB58A9" w:rsidRPr="00FB58A9" w:rsidRDefault="00FB58A9" w:rsidP="00FB58A9">
      <w:pPr>
        <w:pStyle w:val="SingleTxtGR"/>
      </w:pPr>
      <w:r w:rsidRPr="00FB58A9">
        <w:t>17.</w:t>
      </w:r>
      <w:r w:rsidRPr="00FB58A9">
        <w:tab/>
        <w:t>Сотрудники судебных и правоохранительных органов, а также тюремные надзиратели проходили подготовку при международных организациях. Мин</w:t>
      </w:r>
      <w:r w:rsidRPr="00FB58A9">
        <w:t>и</w:t>
      </w:r>
      <w:r w:rsidRPr="00FB58A9">
        <w:t>стерство иностранных дел также включило в план своего развития крупный проект, направленный на консолидацию концепции и ценностей прав человека посредством организации специализированных учебных курсов в сотруднич</w:t>
      </w:r>
      <w:r w:rsidRPr="00FB58A9">
        <w:t>е</w:t>
      </w:r>
      <w:r w:rsidRPr="00FB58A9">
        <w:t>стве с местными и международными учреждениями.</w:t>
      </w:r>
    </w:p>
    <w:p w:rsidR="00FB58A9" w:rsidRPr="00FB58A9" w:rsidRDefault="00FB58A9" w:rsidP="00FB58A9">
      <w:pPr>
        <w:pStyle w:val="SingleTxtGR"/>
      </w:pPr>
      <w:r w:rsidRPr="00FB58A9">
        <w:t>18.</w:t>
      </w:r>
      <w:r w:rsidRPr="00FB58A9">
        <w:tab/>
        <w:t>Кувейт продолжал неукоснительно выполнять свои обязательства по представлению договорным органам периодических докладов. После заверш</w:t>
      </w:r>
      <w:r w:rsidRPr="00FB58A9">
        <w:t>е</w:t>
      </w:r>
      <w:r w:rsidRPr="00FB58A9">
        <w:t xml:space="preserve">ния предыдущего </w:t>
      </w:r>
      <w:proofErr w:type="spellStart"/>
      <w:r w:rsidRPr="00FB58A9">
        <w:t>УПО</w:t>
      </w:r>
      <w:proofErr w:type="spellEnd"/>
      <w:r w:rsidRPr="00FB58A9">
        <w:t xml:space="preserve"> в 2010 году Кувейт представил доклады Комитету пр</w:t>
      </w:r>
      <w:r w:rsidRPr="00FB58A9">
        <w:t>о</w:t>
      </w:r>
      <w:r w:rsidRPr="00FB58A9">
        <w:t>тив пыток (</w:t>
      </w:r>
      <w:proofErr w:type="spellStart"/>
      <w:r w:rsidRPr="00FB58A9">
        <w:t>КПП</w:t>
      </w:r>
      <w:proofErr w:type="spellEnd"/>
      <w:r w:rsidRPr="00FB58A9">
        <w:t>), Комитету по ликвидации дискриминации в отношении же</w:t>
      </w:r>
      <w:r w:rsidRPr="00FB58A9">
        <w:t>н</w:t>
      </w:r>
      <w:r w:rsidRPr="00FB58A9">
        <w:t>щин (</w:t>
      </w:r>
      <w:proofErr w:type="spellStart"/>
      <w:r w:rsidRPr="00FB58A9">
        <w:t>КЛДЖ</w:t>
      </w:r>
      <w:proofErr w:type="spellEnd"/>
      <w:r w:rsidRPr="00FB58A9">
        <w:t xml:space="preserve">), Комитету по правам человека (Комитет </w:t>
      </w:r>
      <w:proofErr w:type="spellStart"/>
      <w:r w:rsidRPr="00FB58A9">
        <w:t>ПЧ</w:t>
      </w:r>
      <w:proofErr w:type="spellEnd"/>
      <w:r w:rsidRPr="00FB58A9">
        <w:t>), Комитету по ликв</w:t>
      </w:r>
      <w:r w:rsidRPr="00FB58A9">
        <w:t>и</w:t>
      </w:r>
      <w:r w:rsidRPr="00FB58A9">
        <w:t>дации расовой дискриминации, Комитету по правам ребенка (</w:t>
      </w:r>
      <w:proofErr w:type="spellStart"/>
      <w:r w:rsidRPr="00FB58A9">
        <w:t>КПР</w:t>
      </w:r>
      <w:proofErr w:type="spellEnd"/>
      <w:r w:rsidRPr="00FB58A9">
        <w:t>) и Комитету по экономическим, социальным и культурным правам. Кроме того, в ноябре</w:t>
      </w:r>
      <w:r>
        <w:t xml:space="preserve"> </w:t>
      </w:r>
      <w:r w:rsidRPr="00FB58A9">
        <w:t>2014 года был представлен третий периодический доклад Комитету по правам человека. В июне 2015 года Кувейт представит свой третий периодический д</w:t>
      </w:r>
      <w:r w:rsidRPr="00FB58A9">
        <w:t>о</w:t>
      </w:r>
      <w:r w:rsidRPr="00FB58A9">
        <w:t xml:space="preserve">клад </w:t>
      </w:r>
      <w:proofErr w:type="spellStart"/>
      <w:r w:rsidRPr="00FB58A9">
        <w:t>КПП</w:t>
      </w:r>
      <w:proofErr w:type="spellEnd"/>
      <w:r w:rsidRPr="00FB58A9">
        <w:t xml:space="preserve">, в октябре </w:t>
      </w:r>
      <w:r>
        <w:t>−</w:t>
      </w:r>
      <w:r w:rsidRPr="00FB58A9">
        <w:t xml:space="preserve"> пятый и шестой периодические доклады </w:t>
      </w:r>
      <w:proofErr w:type="spellStart"/>
      <w:r w:rsidRPr="00FB58A9">
        <w:t>КЛДЖ</w:t>
      </w:r>
      <w:proofErr w:type="spellEnd"/>
      <w:r w:rsidRPr="00FB58A9">
        <w:t>, а в се</w:t>
      </w:r>
      <w:r w:rsidRPr="00FB58A9">
        <w:t>н</w:t>
      </w:r>
      <w:r w:rsidRPr="00FB58A9">
        <w:t xml:space="preserve">тябре </w:t>
      </w:r>
      <w:r>
        <w:t>−</w:t>
      </w:r>
      <w:r w:rsidRPr="00FB58A9">
        <w:t xml:space="preserve"> первый периодический доклад Комитету по правам инвалидов.</w:t>
      </w:r>
    </w:p>
    <w:p w:rsidR="00FB58A9" w:rsidRPr="00FB58A9" w:rsidRDefault="00FB58A9" w:rsidP="00FB58A9">
      <w:pPr>
        <w:pStyle w:val="SingleTxtGR"/>
      </w:pPr>
      <w:r w:rsidRPr="00FB58A9">
        <w:t>19.</w:t>
      </w:r>
      <w:r w:rsidRPr="00FB58A9">
        <w:tab/>
        <w:t>Кувейт положительно откликнулся на просьбу Специального докладчика по вопросу о современных формах рабства, включая его причины и после</w:t>
      </w:r>
      <w:r w:rsidRPr="00FB58A9">
        <w:t>д</w:t>
      </w:r>
      <w:r w:rsidRPr="00FB58A9">
        <w:t>ствия, о посещении страны в январе−марте. Кувейт также приветствовал пос</w:t>
      </w:r>
      <w:r w:rsidRPr="00FB58A9">
        <w:t>е</w:t>
      </w:r>
      <w:r w:rsidRPr="00FB58A9">
        <w:t>щение Специального докладчика по вопросу о поощрении и защите права на свободу мнений и их свободное выражение. Однако этот визит не состоялся в силу внутренних обязательств в связи с его председательством на Встрече на высшем уровне Совета сотрудничества стран Залива, Конференции арабских стран на высшем уровне и на Встрече на высшем уровне африканских и ара</w:t>
      </w:r>
      <w:r w:rsidRPr="00FB58A9">
        <w:t>б</w:t>
      </w:r>
      <w:r w:rsidRPr="00FB58A9">
        <w:t>ских государств. Постоянное представительство в Женеве примет необходимые меры для согласования со Специальным докладчиком сроков его посещения.</w:t>
      </w:r>
    </w:p>
    <w:p w:rsidR="00FB58A9" w:rsidRPr="00FB58A9" w:rsidRDefault="00FB58A9" w:rsidP="00FB58A9">
      <w:pPr>
        <w:pStyle w:val="SingleTxtGR"/>
      </w:pPr>
      <w:r w:rsidRPr="00FB58A9">
        <w:lastRenderedPageBreak/>
        <w:t>20.</w:t>
      </w:r>
      <w:r w:rsidRPr="00FB58A9">
        <w:tab/>
        <w:t>В Кувейте были приняты согласованные принципы оказания гуманита</w:t>
      </w:r>
      <w:r w:rsidRPr="00FB58A9">
        <w:t>р</w:t>
      </w:r>
      <w:r w:rsidRPr="00FB58A9">
        <w:t>ной помощи народам пострадавших от катастроф стран и бедным государствам. При этом он опирался на инструктивные документы, позволяющие оценивать реальные гуманитарные потребности этих стран, исходя из понимания недел</w:t>
      </w:r>
      <w:r w:rsidRPr="00FB58A9">
        <w:t>и</w:t>
      </w:r>
      <w:r w:rsidRPr="00FB58A9">
        <w:t>мости вопросов прав человека. Такая концепция была четко сформулирована Его Высочеством Эмиром в его выступлении, в котором он сказал, что после достижения независимости в своей внешней политике государство Кувейт неизменно исходило из необходимости оказания гуманитарной помощи всем нуждающимся странам независимо от их географического расположения, рел</w:t>
      </w:r>
      <w:r w:rsidRPr="00FB58A9">
        <w:t>и</w:t>
      </w:r>
      <w:r w:rsidRPr="00FB58A9">
        <w:t>гии или этнического состава в соответствии с твердой верой Кувейта в межд</w:t>
      </w:r>
      <w:r w:rsidRPr="00FB58A9">
        <w:t>у</w:t>
      </w:r>
      <w:r w:rsidRPr="00FB58A9">
        <w:t>народное сотрудничество и важность активизации глобальных усилий в инт</w:t>
      </w:r>
      <w:r w:rsidRPr="00FB58A9">
        <w:t>е</w:t>
      </w:r>
      <w:r w:rsidRPr="00FB58A9">
        <w:t>ресах поддержания и сохранения самой сущности жизни, т.е. человеческого д</w:t>
      </w:r>
      <w:r w:rsidRPr="00FB58A9">
        <w:t>у</w:t>
      </w:r>
      <w:r w:rsidRPr="00FB58A9">
        <w:t>ха.</w:t>
      </w:r>
    </w:p>
    <w:p w:rsidR="00FB58A9" w:rsidRPr="00FB58A9" w:rsidRDefault="00FB58A9" w:rsidP="00FB58A9">
      <w:pPr>
        <w:pStyle w:val="SingleTxtGR"/>
      </w:pPr>
      <w:r w:rsidRPr="00FB58A9">
        <w:t>21.</w:t>
      </w:r>
      <w:r w:rsidRPr="00FB58A9">
        <w:tab/>
        <w:t>Кувейт делал все возможное для облегчения гуманитарных кризисов. По этим причинам Его Высочество Эмир положительно откликнулся на призыв Генерального секретаря принять в Кувейте 31 марта 2015 года третью конф</w:t>
      </w:r>
      <w:r w:rsidRPr="00FB58A9">
        <w:t>е</w:t>
      </w:r>
      <w:r w:rsidRPr="00FB58A9">
        <w:t>ренцию доноров для оказания помощи сирийскому народу. Следует напомнить, что Кувейт без колебаний согласился с просьбами Организации Объединенных Наций принять у себя две предыдущих конференции доноров по оказанию г</w:t>
      </w:r>
      <w:r w:rsidRPr="00FB58A9">
        <w:t>у</w:t>
      </w:r>
      <w:r w:rsidRPr="00FB58A9">
        <w:t>манитарной помощи сирийскому народу в 2013 и 2014 годах. Международному сообществу тогда удалось собрать в общей сложности 3,9 млрд. долларов, из которых 800 млн. долларов были внесены Кувейтом и полностью выплачены в бюджет органов Организации Объединенных Наций, занимающихся оказанием такой помощи.</w:t>
      </w:r>
    </w:p>
    <w:p w:rsidR="00FB58A9" w:rsidRPr="00FB58A9" w:rsidRDefault="00FB58A9" w:rsidP="00FB58A9">
      <w:pPr>
        <w:pStyle w:val="SingleTxtGR"/>
      </w:pPr>
      <w:r w:rsidRPr="00FB58A9">
        <w:t>22.</w:t>
      </w:r>
      <w:r w:rsidRPr="00FB58A9">
        <w:tab/>
        <w:t>В этой связи в знак признания международным сообществом важной г</w:t>
      </w:r>
      <w:r w:rsidRPr="00FB58A9">
        <w:t>у</w:t>
      </w:r>
      <w:r w:rsidRPr="00FB58A9">
        <w:t>манитарной роли Кувейта 9 сентября 2014 года Генеральный секретарь присв</w:t>
      </w:r>
      <w:r w:rsidRPr="00FB58A9">
        <w:t>о</w:t>
      </w:r>
      <w:r w:rsidRPr="00FB58A9">
        <w:t>ил Его Высочеству Эмиру титул "Гуманитарного лидера", и с тех пор Кувейт рассматривается как "гуманитарный центр". Наряду с этим Его Высочество Эмир был удостоен наград и почетных грамот многих международных гуман</w:t>
      </w:r>
      <w:r w:rsidRPr="00FB58A9">
        <w:t>и</w:t>
      </w:r>
      <w:r w:rsidRPr="00FB58A9">
        <w:t>тарных организаций, включая Управление Верховного комиссара Организации Объединенных Наций по делам беженцев (</w:t>
      </w:r>
      <w:proofErr w:type="spellStart"/>
      <w:r w:rsidRPr="00FB58A9">
        <w:t>УВКБ</w:t>
      </w:r>
      <w:proofErr w:type="spellEnd"/>
      <w:r w:rsidRPr="00FB58A9">
        <w:t>), Управление Организации Объединенных Наций по координации гуманитарных вопросов (</w:t>
      </w:r>
      <w:proofErr w:type="spellStart"/>
      <w:r w:rsidRPr="00FB58A9">
        <w:t>УКГВ</w:t>
      </w:r>
      <w:proofErr w:type="spellEnd"/>
      <w:r w:rsidRPr="00FB58A9">
        <w:t xml:space="preserve"> ООН), Международную организацию по миграции (МОМ) и Детский фонд Организ</w:t>
      </w:r>
      <w:r w:rsidRPr="00FB58A9">
        <w:t>а</w:t>
      </w:r>
      <w:r w:rsidRPr="00FB58A9">
        <w:t>ции Объединенных Наций (ЮНИСЕФ).</w:t>
      </w:r>
    </w:p>
    <w:p w:rsidR="00FB58A9" w:rsidRPr="00FB58A9" w:rsidRDefault="00FB58A9" w:rsidP="00FB58A9">
      <w:pPr>
        <w:pStyle w:val="SingleTxtGR"/>
      </w:pPr>
      <w:r w:rsidRPr="00FB58A9">
        <w:t>23.</w:t>
      </w:r>
      <w:r w:rsidRPr="00FB58A9">
        <w:tab/>
        <w:t>Министр особо подчеркнула, что Кувейт будет неустанно прилагать ус</w:t>
      </w:r>
      <w:r w:rsidRPr="00FB58A9">
        <w:t>и</w:t>
      </w:r>
      <w:r w:rsidRPr="00FB58A9">
        <w:t>лия для дальнейшего поощрения прав человека в соответствии со своими нац</w:t>
      </w:r>
      <w:r w:rsidRPr="00FB58A9">
        <w:t>и</w:t>
      </w:r>
      <w:r w:rsidRPr="00FB58A9">
        <w:t>ональными планами и целями, а также со своим арабским и исламским насл</w:t>
      </w:r>
      <w:r w:rsidRPr="00FB58A9">
        <w:t>е</w:t>
      </w:r>
      <w:r w:rsidRPr="00FB58A9">
        <w:t>дием. Затем министр предложила членам делегации подробно изложить некот</w:t>
      </w:r>
      <w:r w:rsidRPr="00FB58A9">
        <w:t>о</w:t>
      </w:r>
      <w:r w:rsidRPr="00FB58A9">
        <w:t>рые конкретные вопросы.</w:t>
      </w:r>
    </w:p>
    <w:p w:rsidR="00FB58A9" w:rsidRPr="00FB58A9" w:rsidRDefault="00FB58A9" w:rsidP="00FB58A9">
      <w:pPr>
        <w:pStyle w:val="SingleTxtGR"/>
      </w:pPr>
      <w:r w:rsidRPr="00FB58A9">
        <w:t>24.</w:t>
      </w:r>
      <w:r w:rsidRPr="00FB58A9">
        <w:tab/>
        <w:t>Делегация отметила, что в Кувейте принят целый ряд мер для обеспеч</w:t>
      </w:r>
      <w:r w:rsidRPr="00FB58A9">
        <w:t>е</w:t>
      </w:r>
      <w:r w:rsidRPr="00FB58A9">
        <w:t>ния прав женщин. В статье 9 Конституции предусматривается, что основной ячейкой общества является семья, а в статье 29 говорится о равенстве мужчин и женщин. Не допускается дискриминация по признакам расы, происхождения, языка или религии. Благодаря созданию Конституционного суда все эти права защищены. В Кувейте также обнародовано несколько законов о защите женщин от насилия. В Уголовном кодексе содержатся положения, согласно которым насилие в отношении женщин влечет за собой уголовное наказание и рассма</w:t>
      </w:r>
      <w:r w:rsidRPr="00FB58A9">
        <w:t>т</w:t>
      </w:r>
      <w:r w:rsidRPr="00FB58A9">
        <w:t>ривается как отягчающее вину обстоятельство. Кодекс законов о гражданском состоянии гарантирует право женщин требовать развода по причине причин</w:t>
      </w:r>
      <w:r w:rsidRPr="00FB58A9">
        <w:t>е</w:t>
      </w:r>
      <w:r w:rsidRPr="00FB58A9">
        <w:t xml:space="preserve">ния вреда или отстаивать право на опеку над своими детьми, пенсию и жилье. </w:t>
      </w:r>
    </w:p>
    <w:p w:rsidR="00FB58A9" w:rsidRPr="00FB58A9" w:rsidRDefault="00FB58A9" w:rsidP="00FB58A9">
      <w:pPr>
        <w:pStyle w:val="SingleTxtGR"/>
      </w:pPr>
      <w:r w:rsidRPr="00FB58A9">
        <w:lastRenderedPageBreak/>
        <w:t>25.</w:t>
      </w:r>
      <w:r w:rsidRPr="00FB58A9">
        <w:tab/>
        <w:t>Правительство внесло в парламент законопроект об учреждении суда по семейным спорам, в соответствии с которым в каждой провинции будет создан суд по семейным спорам для разрешения внутрисемейных конфликтов. Под эгидой Министерства юстиции учрежден фонд для оказания, при необх</w:t>
      </w:r>
      <w:r w:rsidRPr="00FB58A9">
        <w:t>о</w:t>
      </w:r>
      <w:r w:rsidRPr="00FB58A9">
        <w:t>димости, помощи женщинам и женам либо разведенным женщинам и детям. Одно из управлений Министерства внутренних дел предоставляет консульт</w:t>
      </w:r>
      <w:r w:rsidRPr="00FB58A9">
        <w:t>а</w:t>
      </w:r>
      <w:r w:rsidRPr="00FB58A9">
        <w:t>тивные услуги и содействие по делам о насилии в семье. Законы о труде треб</w:t>
      </w:r>
      <w:r w:rsidRPr="00FB58A9">
        <w:t>у</w:t>
      </w:r>
      <w:r w:rsidRPr="00FB58A9">
        <w:t>ют выплаты равной заработной платы за равный труд. Кувейт стремился пред</w:t>
      </w:r>
      <w:r w:rsidRPr="00FB58A9">
        <w:t>о</w:t>
      </w:r>
      <w:r w:rsidRPr="00FB58A9">
        <w:t>ставлять женщинам большинство должностей в гражданской, военной, суде</w:t>
      </w:r>
      <w:r w:rsidRPr="00FB58A9">
        <w:t>б</w:t>
      </w:r>
      <w:r w:rsidRPr="00FB58A9">
        <w:t>ной и дипломатической службах. Кувейт также прилагал усилия для обеспеч</w:t>
      </w:r>
      <w:r w:rsidRPr="00FB58A9">
        <w:t>е</w:t>
      </w:r>
      <w:r w:rsidRPr="00FB58A9">
        <w:t>ния прав женщин планом государственного развития на предстоящие годы.</w:t>
      </w:r>
    </w:p>
    <w:p w:rsidR="00FB58A9" w:rsidRPr="00FB58A9" w:rsidRDefault="00FB58A9" w:rsidP="00FB58A9">
      <w:pPr>
        <w:pStyle w:val="SingleTxtGR"/>
      </w:pPr>
      <w:r w:rsidRPr="00FB58A9">
        <w:t>26.</w:t>
      </w:r>
      <w:r w:rsidRPr="00FB58A9">
        <w:tab/>
        <w:t>По вопросу о лицах, нелегально проживающих в стране, делегация ук</w:t>
      </w:r>
      <w:r w:rsidRPr="00FB58A9">
        <w:t>а</w:t>
      </w:r>
      <w:r w:rsidRPr="00FB58A9">
        <w:t>зала, что эта проблема не ограничивается Кувейтом. Однако в отличие от др</w:t>
      </w:r>
      <w:r w:rsidRPr="00FB58A9">
        <w:t>у</w:t>
      </w:r>
      <w:r w:rsidRPr="00FB58A9">
        <w:t>гих стран Кувейт оказывает таким лицам многочисленные услуги, которые ра</w:t>
      </w:r>
      <w:r w:rsidRPr="00FB58A9">
        <w:t>в</w:t>
      </w:r>
      <w:r w:rsidRPr="00FB58A9">
        <w:t>нозначны услугам, которые предоставляются его гражданам. Понятие "нел</w:t>
      </w:r>
      <w:r w:rsidRPr="00FB58A9">
        <w:t>е</w:t>
      </w:r>
      <w:r w:rsidRPr="00FB58A9">
        <w:t>гально проживающее в стране лицо" определено в указе №</w:t>
      </w:r>
      <w:r>
        <w:t> </w:t>
      </w:r>
      <w:r w:rsidRPr="00FB58A9">
        <w:t>467/2010. Такие л</w:t>
      </w:r>
      <w:r w:rsidRPr="00FB58A9">
        <w:t>и</w:t>
      </w:r>
      <w:r w:rsidRPr="00FB58A9">
        <w:t>ца нарушают кувейтский закон о пребывании иностранцев №</w:t>
      </w:r>
      <w:r>
        <w:t> </w:t>
      </w:r>
      <w:r w:rsidRPr="00FB58A9">
        <w:t>17 1959 года, п</w:t>
      </w:r>
      <w:r w:rsidRPr="00FB58A9">
        <w:t>о</w:t>
      </w:r>
      <w:r w:rsidRPr="00FB58A9">
        <w:t>скольку подают прошения о предоставлении кувейтского гражданства, скрывая при этом свои паспорта. В целях урегулирования такого положения совет мин</w:t>
      </w:r>
      <w:r w:rsidRPr="00FB58A9">
        <w:t>и</w:t>
      </w:r>
      <w:r w:rsidRPr="00FB58A9">
        <w:t>стров принял дорожную карту.</w:t>
      </w:r>
    </w:p>
    <w:p w:rsidR="00FB58A9" w:rsidRPr="00FB58A9" w:rsidRDefault="00FB58A9" w:rsidP="00FB58A9">
      <w:pPr>
        <w:pStyle w:val="SingleTxtGR"/>
      </w:pPr>
      <w:r w:rsidRPr="00FB58A9">
        <w:t>27.</w:t>
      </w:r>
      <w:r w:rsidRPr="00FB58A9">
        <w:tab/>
        <w:t>Лицам, от которых поступили заявления об урегулировании их статуса, не будет отказано в праве ходатайства о предоставлении кувейтского гражда</w:t>
      </w:r>
      <w:r w:rsidRPr="00FB58A9">
        <w:t>н</w:t>
      </w:r>
      <w:r w:rsidRPr="00FB58A9">
        <w:t>ства. Планируется провести всеобъемлющий обзор дел некоторых нелегально проживающих в стране лиц, имеющих право на получение кувейтского гра</w:t>
      </w:r>
      <w:r w:rsidRPr="00FB58A9">
        <w:t>ж</w:t>
      </w:r>
      <w:r w:rsidRPr="00FB58A9">
        <w:t>данства в соответствии с законом о гражданстве. В упомянутой дорожной карте также указывается, что статус таких лиц будет юридически оформлен и им б</w:t>
      </w:r>
      <w:r w:rsidRPr="00FB58A9">
        <w:t>у</w:t>
      </w:r>
      <w:r w:rsidRPr="00FB58A9">
        <w:t xml:space="preserve">дут выданы паспорта, а также предоставлено право свободного проживания в стране в течение пяти лет в соответствии с законом </w:t>
      </w:r>
      <w:r w:rsidR="00384FE8">
        <w:t>№ </w:t>
      </w:r>
      <w:r w:rsidRPr="00FB58A9">
        <w:t xml:space="preserve">17 1959 года. </w:t>
      </w:r>
    </w:p>
    <w:p w:rsidR="00FB58A9" w:rsidRPr="00FB58A9" w:rsidRDefault="00FB58A9" w:rsidP="00FB58A9">
      <w:pPr>
        <w:pStyle w:val="SingleTxtGR"/>
      </w:pPr>
      <w:r w:rsidRPr="00FB58A9">
        <w:t>28.</w:t>
      </w:r>
      <w:r w:rsidRPr="00FB58A9">
        <w:tab/>
        <w:t>За четыре предыдущих года свой юридический статус оформили приме</w:t>
      </w:r>
      <w:r w:rsidRPr="00FB58A9">
        <w:t>р</w:t>
      </w:r>
      <w:r w:rsidRPr="00FB58A9">
        <w:t>но 6</w:t>
      </w:r>
      <w:r>
        <w:t> </w:t>
      </w:r>
      <w:r w:rsidRPr="00FB58A9">
        <w:t>325 лиц, и им были выданы паспорта. Совет министров принял постано</w:t>
      </w:r>
      <w:r w:rsidRPr="00FB58A9">
        <w:t>в</w:t>
      </w:r>
      <w:r w:rsidRPr="00FB58A9">
        <w:t>ление №</w:t>
      </w:r>
      <w:r>
        <w:t> </w:t>
      </w:r>
      <w:r w:rsidRPr="00FB58A9">
        <w:t>409/2011, согласно которому таким лицам будут оказываться услуги и предоставляться льготы для обеспечения достойных условий жизни. Им разр</w:t>
      </w:r>
      <w:r w:rsidRPr="00FB58A9">
        <w:t>е</w:t>
      </w:r>
      <w:r w:rsidRPr="00FB58A9">
        <w:t>шено поступать в высшие учебные заведения, а их дети освобождены от об</w:t>
      </w:r>
      <w:r w:rsidRPr="00FB58A9">
        <w:t>я</w:t>
      </w:r>
      <w:r w:rsidRPr="00FB58A9">
        <w:t>занности представлять необходимые документы для записи в школы. Соотве</w:t>
      </w:r>
      <w:r w:rsidRPr="00FB58A9">
        <w:t>т</w:t>
      </w:r>
      <w:r w:rsidRPr="00FB58A9">
        <w:t>ствующие расходы покрываются из средств Благотворительного фонда. Детям нелегально проживающих в стране лиц выдаются свидетельства о рождении и все остальные документы, удостоверяющие их гражданское состояние. Они также имеют право на получение продовольственных карточек и водительских прав. В этих целях принимаются и другие меры, в частности по линии социал</w:t>
      </w:r>
      <w:r w:rsidRPr="00FB58A9">
        <w:t>ь</w:t>
      </w:r>
      <w:r w:rsidRPr="00FB58A9">
        <w:t xml:space="preserve">ного обеспечения, медицинского страхования и жилищных льгот. </w:t>
      </w:r>
    </w:p>
    <w:p w:rsidR="00FB58A9" w:rsidRPr="00FB58A9" w:rsidRDefault="00FB58A9" w:rsidP="00FB58A9">
      <w:pPr>
        <w:pStyle w:val="SingleTxtGR"/>
      </w:pPr>
      <w:r w:rsidRPr="00FB58A9">
        <w:t>29.</w:t>
      </w:r>
      <w:r w:rsidRPr="00FB58A9">
        <w:tab/>
        <w:t>Делегация указала, что Конституция гарантирует свободу мнений, и их выражения, прессы и мирных собраний. К ним относятся дискуссии в социал</w:t>
      </w:r>
      <w:r w:rsidRPr="00FB58A9">
        <w:t>ь</w:t>
      </w:r>
      <w:r w:rsidRPr="00FB58A9">
        <w:t>ных сетях и в интернете. Кувейт устранил препятствия для свободы выражения мнений в публикациях и аудиовизуальных средствах массовой информации, включая запрет любой предварительной цензуры в прессе. Полиция обеспеч</w:t>
      </w:r>
      <w:r w:rsidRPr="00FB58A9">
        <w:t>и</w:t>
      </w:r>
      <w:r w:rsidRPr="00FB58A9">
        <w:t>вает безопасность демонстраций в соответствии со статьей 49 Конституции, к</w:t>
      </w:r>
      <w:r w:rsidRPr="00FB58A9">
        <w:t>о</w:t>
      </w:r>
      <w:r w:rsidRPr="00FB58A9">
        <w:t>торая гарантирует соблюдение общественного порядка и уважение обществе</w:t>
      </w:r>
      <w:r w:rsidRPr="00FB58A9">
        <w:t>н</w:t>
      </w:r>
      <w:r w:rsidRPr="00FB58A9">
        <w:t>ной нравственности. Это не выходит за рамки статьи 21 Международного пакта о гражданских и политических правах (</w:t>
      </w:r>
      <w:proofErr w:type="spellStart"/>
      <w:r w:rsidRPr="00FB58A9">
        <w:t>МПГПП</w:t>
      </w:r>
      <w:proofErr w:type="spellEnd"/>
      <w:r w:rsidRPr="00FB58A9">
        <w:t>).</w:t>
      </w:r>
    </w:p>
    <w:p w:rsidR="00FB58A9" w:rsidRPr="00FB58A9" w:rsidRDefault="00FB58A9" w:rsidP="00FB58A9">
      <w:pPr>
        <w:pStyle w:val="H1GR"/>
      </w:pPr>
      <w:bookmarkStart w:id="4" w:name="Sub_Section_HDR_B_ID_and_responses"/>
      <w:r w:rsidRPr="00FB58A9">
        <w:lastRenderedPageBreak/>
        <w:tab/>
        <w:t>B.</w:t>
      </w:r>
      <w:r w:rsidRPr="00FB58A9">
        <w:tab/>
      </w:r>
      <w:bookmarkEnd w:id="4"/>
      <w:r w:rsidRPr="00FB58A9">
        <w:t>Интерактивный диалог и ответы государства − объекта обзора</w:t>
      </w:r>
    </w:p>
    <w:p w:rsidR="00FB58A9" w:rsidRPr="00FB58A9" w:rsidRDefault="00FB58A9" w:rsidP="00FB58A9">
      <w:pPr>
        <w:pStyle w:val="SingleTxtGR"/>
      </w:pPr>
      <w:r w:rsidRPr="00FB58A9">
        <w:t>30.</w:t>
      </w:r>
      <w:r w:rsidRPr="00FB58A9">
        <w:tab/>
        <w:t>В ходе интерактивного диалога заявления сделали 113 делегаций. Вн</w:t>
      </w:r>
      <w:r w:rsidRPr="00FB58A9">
        <w:t>е</w:t>
      </w:r>
      <w:r w:rsidRPr="00FB58A9">
        <w:t xml:space="preserve">сенные в процессе диалога рекомендации изложены в разделе </w:t>
      </w:r>
      <w:proofErr w:type="spellStart"/>
      <w:r w:rsidRPr="00FB58A9">
        <w:t>II</w:t>
      </w:r>
      <w:proofErr w:type="spellEnd"/>
      <w:r w:rsidRPr="00FB58A9">
        <w:t xml:space="preserve"> настоящего д</w:t>
      </w:r>
      <w:r w:rsidRPr="00FB58A9">
        <w:t>о</w:t>
      </w:r>
      <w:r w:rsidRPr="00FB58A9">
        <w:t>клада.</w:t>
      </w:r>
    </w:p>
    <w:p w:rsidR="00FB58A9" w:rsidRPr="00FB58A9" w:rsidRDefault="00FB58A9" w:rsidP="00FB58A9">
      <w:pPr>
        <w:pStyle w:val="SingleTxtGR"/>
      </w:pPr>
      <w:r w:rsidRPr="00FB58A9">
        <w:t>31.</w:t>
      </w:r>
      <w:r w:rsidRPr="00FB58A9">
        <w:tab/>
        <w:t>Катар высоко оценил гуманитарную роль Кувейта и подчеркнул, что Эмир Кувейта удостоился звания "Гуманитарный лидер".</w:t>
      </w:r>
    </w:p>
    <w:p w:rsidR="00FB58A9" w:rsidRPr="00FB58A9" w:rsidRDefault="00FB58A9" w:rsidP="00FB58A9">
      <w:pPr>
        <w:pStyle w:val="SingleTxtGR"/>
      </w:pPr>
      <w:r w:rsidRPr="00FB58A9">
        <w:t>32.</w:t>
      </w:r>
      <w:r w:rsidRPr="00FB58A9">
        <w:tab/>
        <w:t>Сьерра-Леоне обратила особое внимание на комплексный национальный план в области развития, его положения о расширении прав и возможностей женщин и направление постоянных приглашений специальным процедурам.</w:t>
      </w:r>
    </w:p>
    <w:p w:rsidR="00FB58A9" w:rsidRPr="00FB58A9" w:rsidRDefault="00FB58A9" w:rsidP="00FB58A9">
      <w:pPr>
        <w:pStyle w:val="SingleTxtGR"/>
      </w:pPr>
      <w:r w:rsidRPr="00FB58A9">
        <w:t>33.</w:t>
      </w:r>
      <w:r w:rsidRPr="00FB58A9">
        <w:tab/>
        <w:t>Словакия заявила, что разделяет обеспокоенность договорных органов по поводу статуса апатридов и отсутствия у них прав.</w:t>
      </w:r>
    </w:p>
    <w:p w:rsidR="00FB58A9" w:rsidRPr="00FB58A9" w:rsidRDefault="00FB58A9" w:rsidP="00FB58A9">
      <w:pPr>
        <w:pStyle w:val="SingleTxtGR"/>
      </w:pPr>
      <w:r w:rsidRPr="00FB58A9">
        <w:t>34.</w:t>
      </w:r>
      <w:r w:rsidRPr="00FB58A9">
        <w:tab/>
        <w:t>Словения вновь выразила озабоченность тем, что законодательство ра</w:t>
      </w:r>
      <w:r w:rsidRPr="00FB58A9">
        <w:t>з</w:t>
      </w:r>
      <w:r w:rsidRPr="00FB58A9">
        <w:t>решает ранние браки и что молодых девушек по-прежнему принуждают к вступлению в брак.</w:t>
      </w:r>
    </w:p>
    <w:p w:rsidR="00FB58A9" w:rsidRPr="00FB58A9" w:rsidRDefault="00FB58A9" w:rsidP="00FB58A9">
      <w:pPr>
        <w:pStyle w:val="SingleTxtGR"/>
      </w:pPr>
      <w:r w:rsidRPr="00FB58A9">
        <w:t>35.</w:t>
      </w:r>
      <w:r w:rsidRPr="00FB58A9">
        <w:tab/>
        <w:t>Сомали просило Кувейт сообщить, планирует ли он содействовать ин</w:t>
      </w:r>
      <w:r w:rsidRPr="00FB58A9">
        <w:t>и</w:t>
      </w:r>
      <w:r w:rsidRPr="00FB58A9">
        <w:t>циативам по поддержке страдающих альбинизмом лиц, проживающих в разных регионах мира.</w:t>
      </w:r>
    </w:p>
    <w:p w:rsidR="00FB58A9" w:rsidRPr="00FB58A9" w:rsidRDefault="00FB58A9" w:rsidP="00FB58A9">
      <w:pPr>
        <w:pStyle w:val="SingleTxtGR"/>
      </w:pPr>
      <w:r w:rsidRPr="00FB58A9">
        <w:t>36.</w:t>
      </w:r>
      <w:r w:rsidRPr="00FB58A9">
        <w:tab/>
        <w:t>Южный Судан выразил признательность Кувейтскому фонду арабского экономического развития за оказание развивающимся странам официальной помощи в области развития.</w:t>
      </w:r>
    </w:p>
    <w:p w:rsidR="00FB58A9" w:rsidRPr="00FB58A9" w:rsidRDefault="00FB58A9" w:rsidP="00FB58A9">
      <w:pPr>
        <w:pStyle w:val="SingleTxtGR"/>
      </w:pPr>
      <w:r w:rsidRPr="00FB58A9">
        <w:t>37.</w:t>
      </w:r>
      <w:r w:rsidRPr="00FB58A9">
        <w:tab/>
        <w:t>Испания с удовлетворением отметила ратификацию Кувейтом Конвенции о правах инвалидов (</w:t>
      </w:r>
      <w:proofErr w:type="spellStart"/>
      <w:r w:rsidRPr="00FB58A9">
        <w:t>КПИ</w:t>
      </w:r>
      <w:proofErr w:type="spellEnd"/>
      <w:r w:rsidRPr="00FB58A9">
        <w:t>) и проводимые реформы с целью достижения ге</w:t>
      </w:r>
      <w:r w:rsidRPr="00FB58A9">
        <w:t>н</w:t>
      </w:r>
      <w:r w:rsidRPr="00FB58A9">
        <w:t>дерного равенства.</w:t>
      </w:r>
    </w:p>
    <w:p w:rsidR="00FB58A9" w:rsidRPr="00FB58A9" w:rsidRDefault="00FB58A9" w:rsidP="00FB58A9">
      <w:pPr>
        <w:pStyle w:val="SingleTxtGR"/>
      </w:pPr>
      <w:r w:rsidRPr="00FB58A9">
        <w:t>38.</w:t>
      </w:r>
      <w:r w:rsidRPr="00FB58A9">
        <w:tab/>
        <w:t xml:space="preserve">Государство Палестина позитивно восприняла ратификацию </w:t>
      </w:r>
      <w:proofErr w:type="spellStart"/>
      <w:r w:rsidRPr="00FB58A9">
        <w:t>КПИ</w:t>
      </w:r>
      <w:proofErr w:type="spellEnd"/>
      <w:r w:rsidRPr="00FB58A9">
        <w:t xml:space="preserve"> и Арабской хартии прав человека.</w:t>
      </w:r>
    </w:p>
    <w:p w:rsidR="00FB58A9" w:rsidRPr="00FB58A9" w:rsidRDefault="00FB58A9" w:rsidP="00FB58A9">
      <w:pPr>
        <w:pStyle w:val="SingleTxtGR"/>
      </w:pPr>
      <w:r w:rsidRPr="00FB58A9">
        <w:t>39.</w:t>
      </w:r>
      <w:r w:rsidRPr="00FB58A9">
        <w:tab/>
        <w:t xml:space="preserve">Судан подчеркнул усилия по поощрению прав женщин, детей, инвалидов и престарелых, обратив особое внимание на ратификацию </w:t>
      </w:r>
      <w:proofErr w:type="spellStart"/>
      <w:r w:rsidRPr="00FB58A9">
        <w:t>КПИ</w:t>
      </w:r>
      <w:proofErr w:type="spellEnd"/>
      <w:r w:rsidRPr="00FB58A9">
        <w:t>.</w:t>
      </w:r>
    </w:p>
    <w:p w:rsidR="00FB58A9" w:rsidRPr="00FB58A9" w:rsidRDefault="00FB58A9" w:rsidP="00FB58A9">
      <w:pPr>
        <w:pStyle w:val="SingleTxtGR"/>
      </w:pPr>
      <w:r w:rsidRPr="00FB58A9">
        <w:t>40.</w:t>
      </w:r>
      <w:r w:rsidRPr="00FB58A9">
        <w:tab/>
        <w:t>Свазиленд дал положительную оценку финансовым взносам на облегч</w:t>
      </w:r>
      <w:r w:rsidRPr="00FB58A9">
        <w:t>е</w:t>
      </w:r>
      <w:r w:rsidRPr="00FB58A9">
        <w:t>ние тяжелых условий жизни в африканских странах.</w:t>
      </w:r>
    </w:p>
    <w:p w:rsidR="00FB58A9" w:rsidRPr="00FB58A9" w:rsidRDefault="00FB58A9" w:rsidP="00FB58A9">
      <w:pPr>
        <w:pStyle w:val="SingleTxtGR"/>
      </w:pPr>
      <w:r w:rsidRPr="00FB58A9">
        <w:t>41.</w:t>
      </w:r>
      <w:r w:rsidRPr="00FB58A9">
        <w:tab/>
        <w:t>Швеция отметила, что в 2013 году было произведено пять казней, что было сделано впервые с 2007 года.</w:t>
      </w:r>
    </w:p>
    <w:p w:rsidR="00FB58A9" w:rsidRPr="00FB58A9" w:rsidRDefault="00FB58A9" w:rsidP="00FB58A9">
      <w:pPr>
        <w:pStyle w:val="SingleTxtGR"/>
      </w:pPr>
      <w:r w:rsidRPr="00FB58A9">
        <w:t>42.</w:t>
      </w:r>
      <w:r w:rsidRPr="00FB58A9">
        <w:tab/>
        <w:t>Швейцария выразила обеспокоенность по поводу неопределенного пол</w:t>
      </w:r>
      <w:r w:rsidRPr="00FB58A9">
        <w:t>о</w:t>
      </w:r>
      <w:r w:rsidRPr="00FB58A9">
        <w:t>жения более чем 100 000 апатридов, именуемых "</w:t>
      </w:r>
      <w:proofErr w:type="spellStart"/>
      <w:r w:rsidRPr="00FB58A9">
        <w:t>бедуны</w:t>
      </w:r>
      <w:proofErr w:type="spellEnd"/>
      <w:r w:rsidRPr="00FB58A9">
        <w:t>".</w:t>
      </w:r>
    </w:p>
    <w:p w:rsidR="00FB58A9" w:rsidRPr="00FB58A9" w:rsidRDefault="00FB58A9" w:rsidP="00FB58A9">
      <w:pPr>
        <w:pStyle w:val="SingleTxtGR"/>
      </w:pPr>
      <w:r w:rsidRPr="00FB58A9">
        <w:t>43.</w:t>
      </w:r>
      <w:r w:rsidRPr="00FB58A9">
        <w:tab/>
        <w:t>Таджикистан принял к сведению принятые меры по расширению досту</w:t>
      </w:r>
      <w:r w:rsidRPr="00FB58A9">
        <w:t>п</w:t>
      </w:r>
      <w:r w:rsidRPr="00FB58A9">
        <w:t>ности медицинской помощи и охране окружающей среды.</w:t>
      </w:r>
    </w:p>
    <w:p w:rsidR="00FB58A9" w:rsidRPr="00FB58A9" w:rsidRDefault="00FB58A9" w:rsidP="00FB58A9">
      <w:pPr>
        <w:pStyle w:val="SingleTxtGR"/>
      </w:pPr>
      <w:r w:rsidRPr="00FB58A9">
        <w:t>44.</w:t>
      </w:r>
      <w:r w:rsidRPr="00FB58A9">
        <w:tab/>
        <w:t>Таиланд подчеркнул улучшение доступа женщин к рынку труда, но вновь выразил озабоченность по поводу дискриминации в отношении женщин.</w:t>
      </w:r>
      <w:r>
        <w:t xml:space="preserve"> </w:t>
      </w:r>
    </w:p>
    <w:p w:rsidR="00FB58A9" w:rsidRPr="00FB58A9" w:rsidRDefault="00FB58A9" w:rsidP="00FB58A9">
      <w:pPr>
        <w:pStyle w:val="SingleTxtGR"/>
      </w:pPr>
      <w:r w:rsidRPr="00FB58A9">
        <w:t>45.</w:t>
      </w:r>
      <w:r w:rsidRPr="00FB58A9">
        <w:tab/>
        <w:t>Тимор-</w:t>
      </w:r>
      <w:proofErr w:type="spellStart"/>
      <w:r w:rsidRPr="00FB58A9">
        <w:t>Леште</w:t>
      </w:r>
      <w:proofErr w:type="spellEnd"/>
      <w:r w:rsidRPr="00FB58A9">
        <w:t xml:space="preserve"> с удовлетворением воспринял усилия по урегулированию статуса апатридов и интеграции детей-инвалидов в обычные школы.</w:t>
      </w:r>
    </w:p>
    <w:p w:rsidR="00FB58A9" w:rsidRPr="00FB58A9" w:rsidRDefault="00FB58A9" w:rsidP="00FB58A9">
      <w:pPr>
        <w:pStyle w:val="SingleTxtGR"/>
      </w:pPr>
      <w:r w:rsidRPr="00FB58A9">
        <w:t>46.</w:t>
      </w:r>
      <w:r w:rsidRPr="00FB58A9">
        <w:tab/>
        <w:t>Того с удовлетворением отметило прогресс в обеспечении прав женщин, детей и престарелых, а также оказание Кувейтом помощи Африке в области развития.</w:t>
      </w:r>
    </w:p>
    <w:p w:rsidR="00FB58A9" w:rsidRPr="00FB58A9" w:rsidRDefault="00FB58A9" w:rsidP="00FB58A9">
      <w:pPr>
        <w:pStyle w:val="SingleTxtGR"/>
      </w:pPr>
      <w:r w:rsidRPr="00FB58A9">
        <w:lastRenderedPageBreak/>
        <w:t>47.</w:t>
      </w:r>
      <w:r w:rsidRPr="00FB58A9">
        <w:tab/>
        <w:t>Тунис предложил Кувейту продолжать совершенствовать законодател</w:t>
      </w:r>
      <w:r w:rsidRPr="00FB58A9">
        <w:t>ь</w:t>
      </w:r>
      <w:r w:rsidRPr="00FB58A9">
        <w:t>ную базу защиты прав человека путем ратификации международных догово</w:t>
      </w:r>
      <w:r w:rsidRPr="00FB58A9">
        <w:t>р</w:t>
      </w:r>
      <w:r w:rsidRPr="00FB58A9">
        <w:t>ных документов.</w:t>
      </w:r>
    </w:p>
    <w:p w:rsidR="00FB58A9" w:rsidRPr="00FB58A9" w:rsidRDefault="00FB58A9" w:rsidP="00FB58A9">
      <w:pPr>
        <w:pStyle w:val="SingleTxtGR"/>
      </w:pPr>
      <w:r w:rsidRPr="00FB58A9">
        <w:t>48.</w:t>
      </w:r>
      <w:r w:rsidRPr="00FB58A9">
        <w:tab/>
        <w:t xml:space="preserve">Турция поддержала ратификацию </w:t>
      </w:r>
      <w:proofErr w:type="spellStart"/>
      <w:r w:rsidRPr="00FB58A9">
        <w:t>КПИ</w:t>
      </w:r>
      <w:proofErr w:type="spellEnd"/>
      <w:r w:rsidRPr="00FB58A9">
        <w:t>, а также шаги по согласованию национального законодательства и улучшению условий иностранных труд</w:t>
      </w:r>
      <w:r w:rsidRPr="00FB58A9">
        <w:t>я</w:t>
      </w:r>
      <w:r w:rsidRPr="00FB58A9">
        <w:t>щихся.</w:t>
      </w:r>
    </w:p>
    <w:p w:rsidR="00FB58A9" w:rsidRPr="00FB58A9" w:rsidRDefault="00FB58A9" w:rsidP="00FB58A9">
      <w:pPr>
        <w:pStyle w:val="SingleTxtGR"/>
      </w:pPr>
      <w:r w:rsidRPr="00FB58A9">
        <w:t>49.</w:t>
      </w:r>
      <w:r w:rsidRPr="00FB58A9">
        <w:tab/>
        <w:t xml:space="preserve">Украина дала положительную оценку усилиям по обеспечению равенства и </w:t>
      </w:r>
      <w:proofErr w:type="spellStart"/>
      <w:r w:rsidRPr="00FB58A9">
        <w:t>недискриминации</w:t>
      </w:r>
      <w:proofErr w:type="spellEnd"/>
      <w:r w:rsidRPr="00FB58A9">
        <w:t xml:space="preserve"> и призвала Кувейт к дальнейшему улучшению положения женщин.</w:t>
      </w:r>
    </w:p>
    <w:p w:rsidR="00FB58A9" w:rsidRPr="00FB58A9" w:rsidRDefault="00FB58A9" w:rsidP="00FB58A9">
      <w:pPr>
        <w:pStyle w:val="SingleTxtGR"/>
      </w:pPr>
      <w:r w:rsidRPr="00FB58A9">
        <w:t>50.</w:t>
      </w:r>
      <w:r w:rsidRPr="00FB58A9">
        <w:tab/>
        <w:t>Объединенные Арабские Эмираты предложили Кувейту продолжить р</w:t>
      </w:r>
      <w:r w:rsidRPr="00FB58A9">
        <w:t>а</w:t>
      </w:r>
      <w:r w:rsidRPr="00FB58A9">
        <w:t>боту в правозащитной области.</w:t>
      </w:r>
    </w:p>
    <w:p w:rsidR="00FB58A9" w:rsidRPr="00FB58A9" w:rsidRDefault="00FB58A9" w:rsidP="00FB58A9">
      <w:pPr>
        <w:pStyle w:val="SingleTxtGR"/>
      </w:pPr>
      <w:r w:rsidRPr="00FB58A9">
        <w:t>51.</w:t>
      </w:r>
      <w:r w:rsidRPr="00FB58A9">
        <w:tab/>
        <w:t>Соединенное Королевство Великобритании и Северной Ирландии пр</w:t>
      </w:r>
      <w:r w:rsidRPr="00FB58A9">
        <w:t>и</w:t>
      </w:r>
      <w:r w:rsidRPr="00FB58A9">
        <w:t>знало достигнутый прогресс, однако выразило вновь обеспокоенность отсу</w:t>
      </w:r>
      <w:r w:rsidRPr="00FB58A9">
        <w:t>т</w:t>
      </w:r>
      <w:r w:rsidRPr="00FB58A9">
        <w:t>ствием гендерного равенства.</w:t>
      </w:r>
    </w:p>
    <w:p w:rsidR="00FB58A9" w:rsidRPr="00FB58A9" w:rsidRDefault="00FB58A9" w:rsidP="00FB58A9">
      <w:pPr>
        <w:pStyle w:val="SingleTxtGR"/>
      </w:pPr>
      <w:r w:rsidRPr="00FB58A9">
        <w:t>52.</w:t>
      </w:r>
      <w:r w:rsidRPr="00FB58A9">
        <w:tab/>
        <w:t>Соединенные Штаты Америки настоятельно призвали Кувейт внести и</w:t>
      </w:r>
      <w:r w:rsidRPr="00FB58A9">
        <w:t>з</w:t>
      </w:r>
      <w:r w:rsidRPr="00FB58A9">
        <w:t>менения в законы о гражданстве, привлекать к суду нарушителей закона о бор</w:t>
      </w:r>
      <w:r w:rsidRPr="00FB58A9">
        <w:t>ь</w:t>
      </w:r>
      <w:r w:rsidRPr="00FB58A9">
        <w:t>бе с торговлей людьми 2013 года и усилить защиту трудящихся.</w:t>
      </w:r>
    </w:p>
    <w:p w:rsidR="00FB58A9" w:rsidRPr="00FB58A9" w:rsidRDefault="00FB58A9" w:rsidP="00FB58A9">
      <w:pPr>
        <w:pStyle w:val="SingleTxtGR"/>
      </w:pPr>
      <w:r w:rsidRPr="00FB58A9">
        <w:t>53.</w:t>
      </w:r>
      <w:r w:rsidRPr="00FB58A9">
        <w:tab/>
        <w:t>Уругвай призвал Кувейт ратифицировать основные договоры и защищать права трудящихся-мигрантов.</w:t>
      </w:r>
    </w:p>
    <w:p w:rsidR="00FB58A9" w:rsidRPr="00FB58A9" w:rsidRDefault="00FB58A9" w:rsidP="00FB58A9">
      <w:pPr>
        <w:pStyle w:val="SingleTxtGR"/>
      </w:pPr>
      <w:r w:rsidRPr="00FB58A9">
        <w:t>54.</w:t>
      </w:r>
      <w:r w:rsidRPr="00FB58A9">
        <w:tab/>
        <w:t>Узбекистан с удовлетворением отметил предпринимаемые Кувейтом шаги по защите и поощрению прав человека.</w:t>
      </w:r>
    </w:p>
    <w:p w:rsidR="00FB58A9" w:rsidRPr="00FB58A9" w:rsidRDefault="00FB58A9" w:rsidP="00FB58A9">
      <w:pPr>
        <w:pStyle w:val="SingleTxtGR"/>
      </w:pPr>
      <w:r w:rsidRPr="00FB58A9">
        <w:t>55.</w:t>
      </w:r>
      <w:r w:rsidRPr="00FB58A9">
        <w:tab/>
      </w:r>
      <w:proofErr w:type="spellStart"/>
      <w:r w:rsidRPr="00FB58A9">
        <w:t>Боливарианская</w:t>
      </w:r>
      <w:proofErr w:type="spellEnd"/>
      <w:r w:rsidRPr="00FB58A9">
        <w:t xml:space="preserve"> Республика Венесуэла подчеркнула прогресс в деле в</w:t>
      </w:r>
      <w:r w:rsidRPr="00FB58A9">
        <w:t>ы</w:t>
      </w:r>
      <w:r w:rsidRPr="00FB58A9">
        <w:t xml:space="preserve">полнения рекомендаций </w:t>
      </w:r>
      <w:proofErr w:type="spellStart"/>
      <w:r w:rsidRPr="00FB58A9">
        <w:t>УПО</w:t>
      </w:r>
      <w:proofErr w:type="spellEnd"/>
      <w:r w:rsidRPr="00FB58A9">
        <w:t>.</w:t>
      </w:r>
    </w:p>
    <w:p w:rsidR="00FB58A9" w:rsidRPr="00FB58A9" w:rsidRDefault="00FB58A9" w:rsidP="00FB58A9">
      <w:pPr>
        <w:pStyle w:val="SingleTxtGR"/>
      </w:pPr>
      <w:r w:rsidRPr="00FB58A9">
        <w:t>56.</w:t>
      </w:r>
      <w:r w:rsidRPr="00FB58A9">
        <w:tab/>
        <w:t>Йемен с удовлетворением отметил, что Кувейт готовил настоящий доклад в консультации с гражданским обществом и другими заинтересованными ст</w:t>
      </w:r>
      <w:r w:rsidRPr="00FB58A9">
        <w:t>о</w:t>
      </w:r>
      <w:r w:rsidRPr="00FB58A9">
        <w:t>ронами.</w:t>
      </w:r>
    </w:p>
    <w:p w:rsidR="00FB58A9" w:rsidRPr="00FB58A9" w:rsidRDefault="00FB58A9" w:rsidP="00FB58A9">
      <w:pPr>
        <w:pStyle w:val="SingleTxtGR"/>
      </w:pPr>
      <w:r w:rsidRPr="00FB58A9">
        <w:t>57.</w:t>
      </w:r>
      <w:r w:rsidRPr="00FB58A9">
        <w:tab/>
        <w:t>Зимбабве приветствовало усилия по выполнению рекомендаций, которые были приняты по итогам обзора в рамках первого цикла.</w:t>
      </w:r>
    </w:p>
    <w:p w:rsidR="00FB58A9" w:rsidRPr="00FB58A9" w:rsidRDefault="00FB58A9" w:rsidP="00FB58A9">
      <w:pPr>
        <w:pStyle w:val="SingleTxtGR"/>
      </w:pPr>
      <w:r w:rsidRPr="00FB58A9">
        <w:t>58.</w:t>
      </w:r>
      <w:r w:rsidRPr="00FB58A9">
        <w:tab/>
        <w:t xml:space="preserve">Афганистан отметил ратификацию </w:t>
      </w:r>
      <w:proofErr w:type="spellStart"/>
      <w:r w:rsidRPr="00FB58A9">
        <w:t>КПИ</w:t>
      </w:r>
      <w:proofErr w:type="spellEnd"/>
      <w:r w:rsidRPr="00FB58A9">
        <w:t xml:space="preserve"> и учреждение Совета по делам инвалидов.</w:t>
      </w:r>
    </w:p>
    <w:p w:rsidR="00FB58A9" w:rsidRPr="00FB58A9" w:rsidRDefault="00FB58A9" w:rsidP="00FB58A9">
      <w:pPr>
        <w:pStyle w:val="SingleTxtGR"/>
      </w:pPr>
      <w:r w:rsidRPr="00FB58A9">
        <w:t>59.</w:t>
      </w:r>
      <w:r w:rsidRPr="00FB58A9">
        <w:tab/>
        <w:t>Албания обратила особое внимание на законодательную и организацио</w:t>
      </w:r>
      <w:r w:rsidRPr="00FB58A9">
        <w:t>н</w:t>
      </w:r>
      <w:r w:rsidRPr="00FB58A9">
        <w:t>ную реформы и одобрила усилия Кувейта по повышению осведомленности о</w:t>
      </w:r>
      <w:r w:rsidRPr="00FB58A9">
        <w:t>б</w:t>
      </w:r>
      <w:r w:rsidRPr="00FB58A9">
        <w:t>щественности о правах человека.</w:t>
      </w:r>
    </w:p>
    <w:p w:rsidR="00FB58A9" w:rsidRPr="00FB58A9" w:rsidRDefault="00FB58A9" w:rsidP="00FB58A9">
      <w:pPr>
        <w:pStyle w:val="SingleTxtGR"/>
      </w:pPr>
      <w:r w:rsidRPr="00FB58A9">
        <w:t>60.</w:t>
      </w:r>
      <w:r w:rsidRPr="00FB58A9">
        <w:tab/>
        <w:t>Алжир подчеркнул принятые законодательные меры по борьбе с торго</w:t>
      </w:r>
      <w:r w:rsidRPr="00FB58A9">
        <w:t>в</w:t>
      </w:r>
      <w:r w:rsidRPr="00FB58A9">
        <w:t>лей людьми и контрабандным провозом трудящихся-мигрантов.</w:t>
      </w:r>
    </w:p>
    <w:p w:rsidR="00FB58A9" w:rsidRPr="00FB58A9" w:rsidRDefault="00FB58A9" w:rsidP="00FB58A9">
      <w:pPr>
        <w:pStyle w:val="SingleTxtGR"/>
      </w:pPr>
      <w:r w:rsidRPr="00FB58A9">
        <w:t>61.</w:t>
      </w:r>
      <w:r w:rsidRPr="00FB58A9">
        <w:tab/>
        <w:t>Ангола приняла к сведению принятые меры по выполнению рекоменд</w:t>
      </w:r>
      <w:r w:rsidRPr="00FB58A9">
        <w:t>а</w:t>
      </w:r>
      <w:r w:rsidRPr="00FB58A9">
        <w:t>ций первого цикла Универсального периодического обзора.</w:t>
      </w:r>
    </w:p>
    <w:p w:rsidR="00FB58A9" w:rsidRPr="00FB58A9" w:rsidRDefault="00FB58A9" w:rsidP="00FB58A9">
      <w:pPr>
        <w:pStyle w:val="SingleTxtGR"/>
      </w:pPr>
      <w:r w:rsidRPr="00FB58A9">
        <w:t>62.</w:t>
      </w:r>
      <w:r w:rsidRPr="00FB58A9">
        <w:tab/>
        <w:t xml:space="preserve">Аргентина высоко оценила усилия по выполнению рекомендаций </w:t>
      </w:r>
      <w:proofErr w:type="spellStart"/>
      <w:r w:rsidRPr="00FB58A9">
        <w:t>УПО</w:t>
      </w:r>
      <w:proofErr w:type="spellEnd"/>
      <w:r w:rsidRPr="00FB58A9">
        <w:t xml:space="preserve">, несмотря на остающиеся проблемы. </w:t>
      </w:r>
    </w:p>
    <w:p w:rsidR="00FB58A9" w:rsidRPr="00FB58A9" w:rsidRDefault="00FB58A9" w:rsidP="00FB58A9">
      <w:pPr>
        <w:pStyle w:val="SingleTxtGR"/>
      </w:pPr>
      <w:r w:rsidRPr="00FB58A9">
        <w:t>63.</w:t>
      </w:r>
      <w:r w:rsidRPr="00FB58A9">
        <w:tab/>
        <w:t>Делегация Кувейта заявила, что Кувейт прилагает усилия для изыскания альтернатив системе спонсорства. За последние несколько лет в законодател</w:t>
      </w:r>
      <w:r w:rsidRPr="00FB58A9">
        <w:t>ь</w:t>
      </w:r>
      <w:r w:rsidRPr="00FB58A9">
        <w:t>ство внесены несколько поправок и изменений и ограничены полномочия раб</w:t>
      </w:r>
      <w:r w:rsidRPr="00FB58A9">
        <w:t>о</w:t>
      </w:r>
      <w:r w:rsidRPr="00FB58A9">
        <w:t>тодателей.</w:t>
      </w:r>
    </w:p>
    <w:p w:rsidR="00FB58A9" w:rsidRPr="00FB58A9" w:rsidRDefault="00FB58A9" w:rsidP="00FB58A9">
      <w:pPr>
        <w:pStyle w:val="SingleTxtGR"/>
        <w:keepLines/>
      </w:pPr>
      <w:r w:rsidRPr="00FB58A9">
        <w:lastRenderedPageBreak/>
        <w:t>64.</w:t>
      </w:r>
      <w:r w:rsidRPr="00FB58A9">
        <w:tab/>
        <w:t>Что касается проездных документов и регистрации, то работодателям з</w:t>
      </w:r>
      <w:r w:rsidRPr="00FB58A9">
        <w:t>а</w:t>
      </w:r>
      <w:r w:rsidRPr="00FB58A9">
        <w:t>прещено забирать у трудящихся паспорта. Кроме того, в рамках применения принятого в 2013 году закона 91 о борьбе с торговлей людьми для трудящихся-мигрантов организован приют, в котором могут разместиться 700 человек.</w:t>
      </w:r>
    </w:p>
    <w:p w:rsidR="00FB58A9" w:rsidRPr="00FB58A9" w:rsidRDefault="00FB58A9" w:rsidP="00FB58A9">
      <w:pPr>
        <w:pStyle w:val="SingleTxtGR"/>
      </w:pPr>
      <w:r w:rsidRPr="00FB58A9">
        <w:t>65.</w:t>
      </w:r>
      <w:r w:rsidRPr="00FB58A9">
        <w:tab/>
        <w:t xml:space="preserve">В декрете-законе </w:t>
      </w:r>
      <w:r w:rsidR="00384FE8">
        <w:t>№ </w:t>
      </w:r>
      <w:r w:rsidRPr="00FB58A9">
        <w:t>40/1992 признаются права домашних работников и содержится положение о создании управления по делам домашних работников в интересах выполнения дополнительных решений министерств по данному вопросу. Был также внесен законопроект о домашних работниках. В ответ на вопрос Бельгии об улучшении условий работы трудящихся-мигрантов делег</w:t>
      </w:r>
      <w:r w:rsidRPr="00FB58A9">
        <w:t>а</w:t>
      </w:r>
      <w:r w:rsidRPr="00FB58A9">
        <w:t>ция подчеркнула, что Кувейт пытается создать оптимальные рабочие условия для всех трудящихся, независимо от их гражданства.</w:t>
      </w:r>
    </w:p>
    <w:p w:rsidR="00FB58A9" w:rsidRPr="00FB58A9" w:rsidRDefault="00FB58A9" w:rsidP="00FB58A9">
      <w:pPr>
        <w:pStyle w:val="SingleTxtGR"/>
      </w:pPr>
      <w:r w:rsidRPr="00FB58A9">
        <w:t>66.</w:t>
      </w:r>
      <w:r w:rsidRPr="00FB58A9">
        <w:tab/>
        <w:t>Делегация указала, что в Кувейте обнародован закон о борьбе с торговлей людьми и незаконным ввозом мигрантов №</w:t>
      </w:r>
      <w:r>
        <w:t> </w:t>
      </w:r>
      <w:r w:rsidRPr="00FB58A9">
        <w:t>91 2013 года и разъяснила некот</w:t>
      </w:r>
      <w:r w:rsidRPr="00FB58A9">
        <w:t>о</w:t>
      </w:r>
      <w:r w:rsidRPr="00FB58A9">
        <w:t>рые из его положений. В статье 1 содержится определение транснациональной организованной преступности и торговли людьми. Статья 3 предусматривает наказание в виде тюремного заключения на срок до 15 лет и штраф в размере от 10 000 до 20 000 динаров. В соответствии со статьей 12 Генеральный прокурор имеет право направлять жертв такой торговли в учреждения закрытого типа для оказания им медицинской и психологической помощи. Уголовный кодекс и др</w:t>
      </w:r>
      <w:r w:rsidRPr="00FB58A9">
        <w:t>у</w:t>
      </w:r>
      <w:r w:rsidRPr="00FB58A9">
        <w:t>гие законодательные акты также содержат многочисленные положения о то</w:t>
      </w:r>
      <w:r w:rsidRPr="00FB58A9">
        <w:t>р</w:t>
      </w:r>
      <w:r w:rsidRPr="00FB58A9">
        <w:t>говле людьми, которые применяются как к иностранцам, так и к гражданам страны.</w:t>
      </w:r>
    </w:p>
    <w:p w:rsidR="00FB58A9" w:rsidRPr="00FB58A9" w:rsidRDefault="00FB58A9" w:rsidP="00FB58A9">
      <w:pPr>
        <w:pStyle w:val="SingleTxtGR"/>
      </w:pPr>
      <w:r w:rsidRPr="00FB58A9">
        <w:t>67.</w:t>
      </w:r>
      <w:r w:rsidRPr="00FB58A9">
        <w:tab/>
        <w:t>По поводу условий содержания под стражей делегация сообщила, что в соответствии с международными стандартами модернизированы 53 изолятора, в которых обеспечиваются психологические и медицинские потребности з</w:t>
      </w:r>
      <w:r w:rsidRPr="00FB58A9">
        <w:t>а</w:t>
      </w:r>
      <w:r w:rsidRPr="00FB58A9">
        <w:t>ключенных, что было подтверждено Международным комитетом Красного Кр</w:t>
      </w:r>
      <w:r w:rsidRPr="00FB58A9">
        <w:t>е</w:t>
      </w:r>
      <w:r w:rsidRPr="00FB58A9">
        <w:t>ста (</w:t>
      </w:r>
      <w:proofErr w:type="spellStart"/>
      <w:r w:rsidRPr="00FB58A9">
        <w:t>МККК</w:t>
      </w:r>
      <w:proofErr w:type="spellEnd"/>
      <w:r w:rsidRPr="00FB58A9">
        <w:t>). Поскольку в настоящее время женщины могут поступать на вое</w:t>
      </w:r>
      <w:r w:rsidRPr="00FB58A9">
        <w:t>н</w:t>
      </w:r>
      <w:r w:rsidRPr="00FB58A9">
        <w:t>ную службу, офицеры из числа женщин помещаются в определенные изоляторы в интересах соблюдения неприкосновенности личной жизни и особых потре</w:t>
      </w:r>
      <w:r w:rsidRPr="00FB58A9">
        <w:t>б</w:t>
      </w:r>
      <w:r w:rsidRPr="00FB58A9">
        <w:t>ностей задержанных женщин. Начиная с шестого месяца беременности за б</w:t>
      </w:r>
      <w:r w:rsidRPr="00FB58A9">
        <w:t>е</w:t>
      </w:r>
      <w:r w:rsidRPr="00FB58A9">
        <w:t>ременными женщинами-заключенными осуществляется особый уход.</w:t>
      </w:r>
    </w:p>
    <w:p w:rsidR="00FB58A9" w:rsidRPr="00FB58A9" w:rsidRDefault="00FB58A9" w:rsidP="00FB58A9">
      <w:pPr>
        <w:pStyle w:val="SingleTxtGR"/>
      </w:pPr>
      <w:r w:rsidRPr="00FB58A9">
        <w:t>68.</w:t>
      </w:r>
      <w:r w:rsidRPr="00FB58A9">
        <w:tab/>
        <w:t xml:space="preserve">Кувейт поддерживает конструктивные и </w:t>
      </w:r>
      <w:proofErr w:type="spellStart"/>
      <w:r w:rsidRPr="00FB58A9">
        <w:t>транспарентные</w:t>
      </w:r>
      <w:proofErr w:type="spellEnd"/>
      <w:r w:rsidRPr="00FB58A9">
        <w:t xml:space="preserve"> отношения с правозащитными организациями. После 2010 года было организовано 39 пос</w:t>
      </w:r>
      <w:r w:rsidRPr="00FB58A9">
        <w:t>е</w:t>
      </w:r>
      <w:r w:rsidRPr="00FB58A9">
        <w:t xml:space="preserve">щений мест лишения свободы представителями правозащитных организаций на фоне укрепления связей с </w:t>
      </w:r>
      <w:proofErr w:type="spellStart"/>
      <w:r w:rsidRPr="00FB58A9">
        <w:t>МККК</w:t>
      </w:r>
      <w:proofErr w:type="spellEnd"/>
      <w:r w:rsidRPr="00FB58A9">
        <w:t xml:space="preserve"> по линии проектирования современных об</w:t>
      </w:r>
      <w:r w:rsidRPr="00FB58A9">
        <w:t>ъ</w:t>
      </w:r>
      <w:r w:rsidRPr="00FB58A9">
        <w:t>ектов пенитенциарной системы.</w:t>
      </w:r>
    </w:p>
    <w:p w:rsidR="00FB58A9" w:rsidRPr="00FB58A9" w:rsidRDefault="00FB58A9" w:rsidP="00FB58A9">
      <w:pPr>
        <w:pStyle w:val="SingleTxtGR"/>
      </w:pPr>
      <w:r w:rsidRPr="00FB58A9">
        <w:t>69.</w:t>
      </w:r>
      <w:r w:rsidRPr="00FB58A9">
        <w:tab/>
        <w:t>По вопросу о кувейтском гражданстве делегация отметила, что закон о гражданстве Кувейта (</w:t>
      </w:r>
      <w:r w:rsidR="00384FE8">
        <w:t>№ </w:t>
      </w:r>
      <w:r w:rsidRPr="00FB58A9">
        <w:t>15/1959) предусматривает предоставление в опред</w:t>
      </w:r>
      <w:r w:rsidRPr="00FB58A9">
        <w:t>е</w:t>
      </w:r>
      <w:r w:rsidRPr="00FB58A9">
        <w:t>ленных случаях по гуманитарным соображениям кувейтского гражданства д</w:t>
      </w:r>
      <w:r w:rsidRPr="00FB58A9">
        <w:t>е</w:t>
      </w:r>
      <w:r w:rsidRPr="00FB58A9">
        <w:t>тям кувейтских женщин (статья 3). Статья 5 также предписывает, что гражда</w:t>
      </w:r>
      <w:r w:rsidRPr="00FB58A9">
        <w:t>н</w:t>
      </w:r>
      <w:r w:rsidRPr="00FB58A9">
        <w:t>ство передается детям кувейтских женщин, когда такие дети остаются прож</w:t>
      </w:r>
      <w:r w:rsidRPr="00FB58A9">
        <w:t>и</w:t>
      </w:r>
      <w:r w:rsidRPr="00FB58A9">
        <w:t>вать в Кувейте в возрасте достижения совершеннолетия, особенно если отец-иностранец является военнопленным или получил окончательный развод либо скончался.</w:t>
      </w:r>
    </w:p>
    <w:p w:rsidR="00FB58A9" w:rsidRPr="00FB58A9" w:rsidRDefault="00FB58A9" w:rsidP="00FB58A9">
      <w:pPr>
        <w:pStyle w:val="SingleTxtGR"/>
      </w:pPr>
      <w:r w:rsidRPr="00FB58A9">
        <w:t>70.</w:t>
      </w:r>
      <w:r w:rsidRPr="00FB58A9">
        <w:tab/>
        <w:t xml:space="preserve">Армения приветствовала усилия Кувейта по поощрению прав инвалидов и ратификации </w:t>
      </w:r>
      <w:proofErr w:type="spellStart"/>
      <w:r w:rsidRPr="00FB58A9">
        <w:t>КПИ</w:t>
      </w:r>
      <w:proofErr w:type="spellEnd"/>
      <w:r w:rsidRPr="00FB58A9">
        <w:t>.</w:t>
      </w:r>
    </w:p>
    <w:p w:rsidR="00FB58A9" w:rsidRPr="00FB58A9" w:rsidRDefault="00FB58A9" w:rsidP="00FB58A9">
      <w:pPr>
        <w:pStyle w:val="SingleTxtGR"/>
      </w:pPr>
      <w:r w:rsidRPr="00FB58A9">
        <w:t>71.</w:t>
      </w:r>
      <w:r w:rsidRPr="00FB58A9">
        <w:tab/>
        <w:t>Австралия выразила обеспокоенность расширением ограничений на пр</w:t>
      </w:r>
      <w:r w:rsidRPr="00FB58A9">
        <w:t>о</w:t>
      </w:r>
      <w:r w:rsidRPr="00FB58A9">
        <w:t xml:space="preserve">ведение публичных собраний и дискриминацией в отношении </w:t>
      </w:r>
      <w:proofErr w:type="spellStart"/>
      <w:r w:rsidRPr="00FB58A9">
        <w:t>бедунов</w:t>
      </w:r>
      <w:proofErr w:type="spellEnd"/>
      <w:r w:rsidRPr="00FB58A9">
        <w:t>.</w:t>
      </w:r>
    </w:p>
    <w:p w:rsidR="00FB58A9" w:rsidRPr="00FB58A9" w:rsidRDefault="00FB58A9" w:rsidP="00FB58A9">
      <w:pPr>
        <w:pStyle w:val="SingleTxtGR"/>
      </w:pPr>
      <w:r w:rsidRPr="00FB58A9">
        <w:t>72.</w:t>
      </w:r>
      <w:r w:rsidRPr="00FB58A9">
        <w:tab/>
        <w:t>Австрия внесла рекомендации.</w:t>
      </w:r>
    </w:p>
    <w:p w:rsidR="00FB58A9" w:rsidRPr="00FB58A9" w:rsidRDefault="00FB58A9" w:rsidP="00FB58A9">
      <w:pPr>
        <w:pStyle w:val="SingleTxtGR"/>
      </w:pPr>
      <w:r w:rsidRPr="00FB58A9">
        <w:lastRenderedPageBreak/>
        <w:t>73.</w:t>
      </w:r>
      <w:r w:rsidRPr="00FB58A9">
        <w:tab/>
        <w:t xml:space="preserve">Азербайджан с удовлетворением отметил ратификацию </w:t>
      </w:r>
      <w:proofErr w:type="spellStart"/>
      <w:r w:rsidRPr="00FB58A9">
        <w:t>КПИ</w:t>
      </w:r>
      <w:proofErr w:type="spellEnd"/>
      <w:r w:rsidRPr="00FB58A9">
        <w:t xml:space="preserve"> и сотрудн</w:t>
      </w:r>
      <w:r w:rsidRPr="00FB58A9">
        <w:t>и</w:t>
      </w:r>
      <w:r w:rsidRPr="00FB58A9">
        <w:t>чество Кувейта с органами системы Организации Объединенных Наций по пр</w:t>
      </w:r>
      <w:r w:rsidRPr="00FB58A9">
        <w:t>а</w:t>
      </w:r>
      <w:r w:rsidRPr="00FB58A9">
        <w:t>вам человека.</w:t>
      </w:r>
    </w:p>
    <w:p w:rsidR="00FB58A9" w:rsidRPr="00FB58A9" w:rsidRDefault="00FB58A9" w:rsidP="00FB58A9">
      <w:pPr>
        <w:pStyle w:val="SingleTxtGR"/>
      </w:pPr>
      <w:r w:rsidRPr="00FB58A9">
        <w:t>74.</w:t>
      </w:r>
      <w:r w:rsidRPr="00FB58A9">
        <w:tab/>
        <w:t>Бахрейн поддержал сотрудничество Кувейта с механизмами Организации Объединенных Наций по правам человека.</w:t>
      </w:r>
    </w:p>
    <w:p w:rsidR="00FB58A9" w:rsidRPr="00FB58A9" w:rsidRDefault="00FB58A9" w:rsidP="00FB58A9">
      <w:pPr>
        <w:pStyle w:val="SingleTxtGR"/>
      </w:pPr>
      <w:r w:rsidRPr="00FB58A9">
        <w:t>75.</w:t>
      </w:r>
      <w:r w:rsidRPr="00FB58A9">
        <w:tab/>
        <w:t>Бангладеш одобрила системы бесплатного образования и медицинского обслуживания в Кувейте, а также законодательную защиту иностранных труд</w:t>
      </w:r>
      <w:r w:rsidRPr="00FB58A9">
        <w:t>я</w:t>
      </w:r>
      <w:r w:rsidRPr="00FB58A9">
        <w:t>щихся.</w:t>
      </w:r>
    </w:p>
    <w:p w:rsidR="00FB58A9" w:rsidRPr="00FB58A9" w:rsidRDefault="00FB58A9" w:rsidP="00FB58A9">
      <w:pPr>
        <w:pStyle w:val="SingleTxtGR"/>
      </w:pPr>
      <w:r w:rsidRPr="00FB58A9">
        <w:t>76.</w:t>
      </w:r>
      <w:r w:rsidRPr="00FB58A9">
        <w:tab/>
        <w:t>Беларусь отметила активное сотрудничество Кувейта с правозащитными механизмами Организации Объединенных Наций и достигнутый прогресс в д</w:t>
      </w:r>
      <w:r w:rsidRPr="00FB58A9">
        <w:t>е</w:t>
      </w:r>
      <w:r w:rsidRPr="00FB58A9">
        <w:t>ле расширения представленности женщин в политической и социальных обл</w:t>
      </w:r>
      <w:r w:rsidRPr="00FB58A9">
        <w:t>а</w:t>
      </w:r>
      <w:r w:rsidRPr="00FB58A9">
        <w:t>стях.</w:t>
      </w:r>
    </w:p>
    <w:p w:rsidR="00FB58A9" w:rsidRPr="00FB58A9" w:rsidRDefault="00FB58A9" w:rsidP="00FB58A9">
      <w:pPr>
        <w:pStyle w:val="SingleTxtGR"/>
      </w:pPr>
      <w:r w:rsidRPr="00FB58A9">
        <w:t>77.</w:t>
      </w:r>
      <w:r w:rsidRPr="00FB58A9">
        <w:tab/>
        <w:t xml:space="preserve">Бельгия заявила о своей озабоченности положением трудящихся-мигрантов и </w:t>
      </w:r>
      <w:proofErr w:type="spellStart"/>
      <w:r w:rsidRPr="00FB58A9">
        <w:t>бедунов</w:t>
      </w:r>
      <w:proofErr w:type="spellEnd"/>
      <w:r w:rsidRPr="00FB58A9">
        <w:t xml:space="preserve"> и выразила сожаление по поводу возобновления казней.</w:t>
      </w:r>
    </w:p>
    <w:p w:rsidR="00FB58A9" w:rsidRPr="00FB58A9" w:rsidRDefault="00FB58A9" w:rsidP="00FB58A9">
      <w:pPr>
        <w:pStyle w:val="SingleTxtGR"/>
      </w:pPr>
      <w:r w:rsidRPr="00FB58A9">
        <w:t>78.</w:t>
      </w:r>
      <w:r w:rsidRPr="00FB58A9">
        <w:tab/>
        <w:t>Бенин отметил достигнутый прогресс в защите прав женщин и детей, а также в социальной интеграции трудящихся-мигрантов.</w:t>
      </w:r>
    </w:p>
    <w:p w:rsidR="00FB58A9" w:rsidRPr="00FB58A9" w:rsidRDefault="00FB58A9" w:rsidP="00FB58A9">
      <w:pPr>
        <w:pStyle w:val="SingleTxtGR"/>
      </w:pPr>
      <w:r w:rsidRPr="00FB58A9">
        <w:t>79.</w:t>
      </w:r>
      <w:r w:rsidRPr="00FB58A9">
        <w:tab/>
        <w:t>Бутан отметил меры по защите прав женщин и детей и создание Управл</w:t>
      </w:r>
      <w:r w:rsidRPr="00FB58A9">
        <w:t>е</w:t>
      </w:r>
      <w:r w:rsidRPr="00FB58A9">
        <w:t>ния по борьбе с коррупцией.</w:t>
      </w:r>
    </w:p>
    <w:p w:rsidR="00FB58A9" w:rsidRPr="00FB58A9" w:rsidRDefault="00FB58A9" w:rsidP="00FB58A9">
      <w:pPr>
        <w:pStyle w:val="SingleTxtGR"/>
      </w:pPr>
      <w:r w:rsidRPr="00FB58A9">
        <w:t>80.</w:t>
      </w:r>
      <w:r w:rsidRPr="00FB58A9">
        <w:tab/>
        <w:t xml:space="preserve">Босния и Герцеговина приветствовала ратификацию </w:t>
      </w:r>
      <w:proofErr w:type="spellStart"/>
      <w:r w:rsidRPr="00FB58A9">
        <w:t>КПИ</w:t>
      </w:r>
      <w:proofErr w:type="spellEnd"/>
      <w:r w:rsidRPr="00FB58A9">
        <w:t>, а также укре</w:t>
      </w:r>
      <w:r w:rsidRPr="00FB58A9">
        <w:t>п</w:t>
      </w:r>
      <w:r w:rsidRPr="00FB58A9">
        <w:t xml:space="preserve">ление правовой и институциональной базы. </w:t>
      </w:r>
    </w:p>
    <w:p w:rsidR="00FB58A9" w:rsidRPr="00FB58A9" w:rsidRDefault="00FB58A9" w:rsidP="00FB58A9">
      <w:pPr>
        <w:pStyle w:val="SingleTxtGR"/>
      </w:pPr>
      <w:r w:rsidRPr="00FB58A9">
        <w:t>81.</w:t>
      </w:r>
      <w:r w:rsidRPr="00FB58A9">
        <w:tab/>
        <w:t>Ботсвана высказалась в поддержку законодательства о защите прав же</w:t>
      </w:r>
      <w:r w:rsidRPr="00FB58A9">
        <w:t>н</w:t>
      </w:r>
      <w:r w:rsidRPr="00FB58A9">
        <w:t>щин и детей и отметила остающиеся проблемы.</w:t>
      </w:r>
    </w:p>
    <w:p w:rsidR="00FB58A9" w:rsidRPr="00FB58A9" w:rsidRDefault="00FB58A9" w:rsidP="00FB58A9">
      <w:pPr>
        <w:pStyle w:val="SingleTxtGR"/>
      </w:pPr>
      <w:r w:rsidRPr="00FB58A9">
        <w:t>82.</w:t>
      </w:r>
      <w:r w:rsidRPr="00FB58A9">
        <w:tab/>
        <w:t>Бразилия призвала Кувейт провести работу по итогам предстоящего п</w:t>
      </w:r>
      <w:r w:rsidRPr="00FB58A9">
        <w:t>о</w:t>
      </w:r>
      <w:r w:rsidRPr="00FB58A9">
        <w:t>сещения Специального докладчика по вопросу о современных формах рабства, а также принять политику по борьбе с насилием в семье.</w:t>
      </w:r>
    </w:p>
    <w:p w:rsidR="00FB58A9" w:rsidRPr="00FB58A9" w:rsidRDefault="00FB58A9" w:rsidP="00FB58A9">
      <w:pPr>
        <w:pStyle w:val="SingleTxtGR"/>
      </w:pPr>
      <w:r w:rsidRPr="00FB58A9">
        <w:t>83.</w:t>
      </w:r>
      <w:r w:rsidRPr="00FB58A9">
        <w:tab/>
        <w:t>Бруней-</w:t>
      </w:r>
      <w:proofErr w:type="spellStart"/>
      <w:r w:rsidRPr="00FB58A9">
        <w:t>Даруссалам</w:t>
      </w:r>
      <w:proofErr w:type="spellEnd"/>
      <w:r w:rsidRPr="00FB58A9">
        <w:t xml:space="preserve"> с удовлетворением отметил введение мер по расш</w:t>
      </w:r>
      <w:r w:rsidRPr="00FB58A9">
        <w:t>и</w:t>
      </w:r>
      <w:r w:rsidRPr="00FB58A9">
        <w:t>рению прав инвалидов.</w:t>
      </w:r>
    </w:p>
    <w:p w:rsidR="00FB58A9" w:rsidRPr="00FB58A9" w:rsidRDefault="00FB58A9" w:rsidP="00FB58A9">
      <w:pPr>
        <w:pStyle w:val="SingleTxtGR"/>
      </w:pPr>
      <w:r w:rsidRPr="00FB58A9">
        <w:t>84.</w:t>
      </w:r>
      <w:r w:rsidRPr="00FB58A9">
        <w:tab/>
        <w:t>Болгария указала на приверженность Кувейта выполнению добровольных обещаний и рекомендаций, принятых в ходе первого обзора.</w:t>
      </w:r>
    </w:p>
    <w:p w:rsidR="00FB58A9" w:rsidRPr="00FB58A9" w:rsidRDefault="00FB58A9" w:rsidP="00FB58A9">
      <w:pPr>
        <w:pStyle w:val="SingleTxtGR"/>
      </w:pPr>
      <w:r w:rsidRPr="00FB58A9">
        <w:t>85.</w:t>
      </w:r>
      <w:r w:rsidRPr="00FB58A9">
        <w:tab/>
        <w:t>Канада приветствовала достигнутый Кувейтом прогресс в расширении защиты прав человека внутри страны и на международной арене, в том числе в рамках своего руководства гуманитарной деятельностью.</w:t>
      </w:r>
    </w:p>
    <w:p w:rsidR="00FB58A9" w:rsidRPr="00FB58A9" w:rsidRDefault="00FB58A9" w:rsidP="00FB58A9">
      <w:pPr>
        <w:pStyle w:val="SingleTxtGR"/>
      </w:pPr>
      <w:r w:rsidRPr="00FB58A9">
        <w:t>86.</w:t>
      </w:r>
      <w:r w:rsidRPr="00FB58A9">
        <w:tab/>
        <w:t>Чад поддержал принятие ряда законов и правил в соответствии с добр</w:t>
      </w:r>
      <w:r w:rsidRPr="00FB58A9">
        <w:t>о</w:t>
      </w:r>
      <w:r w:rsidRPr="00FB58A9">
        <w:t xml:space="preserve">вольными обязательствами и рекомендациями первого </w:t>
      </w:r>
      <w:proofErr w:type="spellStart"/>
      <w:r w:rsidRPr="00FB58A9">
        <w:t>УПО</w:t>
      </w:r>
      <w:proofErr w:type="spellEnd"/>
      <w:r w:rsidRPr="00FB58A9">
        <w:t>.</w:t>
      </w:r>
    </w:p>
    <w:p w:rsidR="00FB58A9" w:rsidRPr="00FB58A9" w:rsidRDefault="00FB58A9" w:rsidP="00FB58A9">
      <w:pPr>
        <w:pStyle w:val="SingleTxtGR"/>
      </w:pPr>
      <w:r w:rsidRPr="00FB58A9">
        <w:t>87.</w:t>
      </w:r>
      <w:r w:rsidRPr="00FB58A9">
        <w:tab/>
        <w:t>Чили подчеркнуло, что разработка законопроекта о создании правоз</w:t>
      </w:r>
      <w:r w:rsidRPr="00FB58A9">
        <w:t>а</w:t>
      </w:r>
      <w:r w:rsidRPr="00FB58A9">
        <w:t>щитного учреждения стала важным шагом в правильном направлении.</w:t>
      </w:r>
    </w:p>
    <w:p w:rsidR="00FB58A9" w:rsidRPr="00FB58A9" w:rsidRDefault="00FB58A9" w:rsidP="00FB58A9">
      <w:pPr>
        <w:pStyle w:val="SingleTxtGR"/>
      </w:pPr>
      <w:r w:rsidRPr="00FB58A9">
        <w:t>88.</w:t>
      </w:r>
      <w:r w:rsidRPr="00FB58A9">
        <w:tab/>
        <w:t>Китай одобрил усилия по борьбе с насилием в семье и усиление защиты трудящихся-мигрантов и домашних работников.</w:t>
      </w:r>
    </w:p>
    <w:p w:rsidR="00FB58A9" w:rsidRPr="00FB58A9" w:rsidRDefault="00FB58A9" w:rsidP="00FB58A9">
      <w:pPr>
        <w:pStyle w:val="SingleTxtGR"/>
      </w:pPr>
      <w:r w:rsidRPr="00FB58A9">
        <w:t>89.</w:t>
      </w:r>
      <w:r w:rsidRPr="00FB58A9">
        <w:tab/>
        <w:t>Коморские острова отметили достигнутый прогресс в обеспечении ра</w:t>
      </w:r>
      <w:r w:rsidRPr="00FB58A9">
        <w:t>в</w:t>
      </w:r>
      <w:r w:rsidRPr="00FB58A9">
        <w:t>ного положения мужчин и женщин на рынке труда.</w:t>
      </w:r>
    </w:p>
    <w:p w:rsidR="00FB58A9" w:rsidRPr="00FB58A9" w:rsidRDefault="00FB58A9" w:rsidP="00FB58A9">
      <w:pPr>
        <w:pStyle w:val="SingleTxtGR"/>
      </w:pPr>
      <w:r w:rsidRPr="00FB58A9">
        <w:t>90.</w:t>
      </w:r>
      <w:r w:rsidRPr="00FB58A9">
        <w:tab/>
        <w:t>Конго с удовлетворением отметило законодательные меры в отношении инвалидов, торговли людьми, мигрантов и прав ребенка.</w:t>
      </w:r>
    </w:p>
    <w:p w:rsidR="00FB58A9" w:rsidRPr="00FB58A9" w:rsidRDefault="00FB58A9" w:rsidP="00FB58A9">
      <w:pPr>
        <w:pStyle w:val="SingleTxtGR"/>
      </w:pPr>
      <w:r w:rsidRPr="00FB58A9">
        <w:lastRenderedPageBreak/>
        <w:t>91.</w:t>
      </w:r>
      <w:r w:rsidRPr="00FB58A9">
        <w:tab/>
        <w:t>Коста-Рика выразила надежду на то, что Кувейт в скором времени создаст национальное правозащитное учреждение в соответствии с Парижскими при</w:t>
      </w:r>
      <w:r w:rsidRPr="00FB58A9">
        <w:t>н</w:t>
      </w:r>
      <w:r w:rsidRPr="00FB58A9">
        <w:t>ципами.</w:t>
      </w:r>
    </w:p>
    <w:p w:rsidR="00FB58A9" w:rsidRPr="00FB58A9" w:rsidRDefault="00FB58A9" w:rsidP="00FB58A9">
      <w:pPr>
        <w:pStyle w:val="SingleTxtGR"/>
      </w:pPr>
      <w:r w:rsidRPr="00FB58A9">
        <w:t>92.</w:t>
      </w:r>
      <w:r w:rsidRPr="00FB58A9">
        <w:tab/>
        <w:t>Кот-д'Ивуар призвал Кувейт активизировать работу по повышению роли женщин в обществе и предотвращению насилия в семье.</w:t>
      </w:r>
    </w:p>
    <w:p w:rsidR="00FB58A9" w:rsidRPr="00FB58A9" w:rsidRDefault="00FB58A9" w:rsidP="00FB58A9">
      <w:pPr>
        <w:pStyle w:val="SingleTxtGR"/>
      </w:pPr>
      <w:r w:rsidRPr="00FB58A9">
        <w:t>93.</w:t>
      </w:r>
      <w:r w:rsidRPr="00FB58A9">
        <w:tab/>
        <w:t xml:space="preserve"> Хорватия просила сообщить о дальнейших действиях Кувейта по укре</w:t>
      </w:r>
      <w:r w:rsidRPr="00FB58A9">
        <w:t>п</w:t>
      </w:r>
      <w:r w:rsidRPr="00FB58A9">
        <w:t xml:space="preserve">лению прав человека </w:t>
      </w:r>
      <w:proofErr w:type="spellStart"/>
      <w:r w:rsidRPr="00FB58A9">
        <w:t>бедунов</w:t>
      </w:r>
      <w:proofErr w:type="spellEnd"/>
      <w:r w:rsidRPr="00FB58A9">
        <w:t>.</w:t>
      </w:r>
    </w:p>
    <w:p w:rsidR="00FB58A9" w:rsidRPr="00FB58A9" w:rsidRDefault="00FB58A9" w:rsidP="00FB58A9">
      <w:pPr>
        <w:pStyle w:val="SingleTxtGR"/>
      </w:pPr>
      <w:r w:rsidRPr="00FB58A9">
        <w:t>94.</w:t>
      </w:r>
      <w:r w:rsidRPr="00FB58A9">
        <w:tab/>
        <w:t>Куба признала важные достижения в области здравоохранения, образов</w:t>
      </w:r>
      <w:r w:rsidRPr="00FB58A9">
        <w:t>а</w:t>
      </w:r>
      <w:r w:rsidRPr="00FB58A9">
        <w:t>ния и защиты престарелых.</w:t>
      </w:r>
    </w:p>
    <w:p w:rsidR="00FB58A9" w:rsidRPr="00FB58A9" w:rsidRDefault="00FB58A9" w:rsidP="00FB58A9">
      <w:pPr>
        <w:pStyle w:val="SingleTxtGR"/>
      </w:pPr>
      <w:r w:rsidRPr="00FB58A9">
        <w:t>95.</w:t>
      </w:r>
      <w:r w:rsidRPr="00FB58A9">
        <w:tab/>
        <w:t>Кипр отметил принятие закона о предупреждении торговли людьми и н</w:t>
      </w:r>
      <w:r w:rsidRPr="00FB58A9">
        <w:t>е</w:t>
      </w:r>
      <w:r w:rsidRPr="00FB58A9">
        <w:t>законного ввоза мигрантов.</w:t>
      </w:r>
    </w:p>
    <w:p w:rsidR="00FB58A9" w:rsidRPr="00FB58A9" w:rsidRDefault="00FB58A9" w:rsidP="00FB58A9">
      <w:pPr>
        <w:pStyle w:val="SingleTxtGR"/>
      </w:pPr>
      <w:r w:rsidRPr="00FB58A9">
        <w:t>96.</w:t>
      </w:r>
      <w:r w:rsidRPr="00FB58A9">
        <w:tab/>
        <w:t>Чешская Республика одобрила информативное представление Кувейта и данные им ответы на некоторые из ее предварительно сформулированных в</w:t>
      </w:r>
      <w:r w:rsidRPr="00FB58A9">
        <w:t>о</w:t>
      </w:r>
      <w:r w:rsidRPr="00FB58A9">
        <w:t>просов.</w:t>
      </w:r>
    </w:p>
    <w:p w:rsidR="00FB58A9" w:rsidRPr="00FB58A9" w:rsidRDefault="00FB58A9" w:rsidP="00FB58A9">
      <w:pPr>
        <w:pStyle w:val="SingleTxtGR"/>
      </w:pPr>
      <w:r w:rsidRPr="00FB58A9">
        <w:t>97.</w:t>
      </w:r>
      <w:r w:rsidRPr="00FB58A9">
        <w:tab/>
        <w:t>Корейская Народно-Демократическая Республика с удовлетворением о</w:t>
      </w:r>
      <w:r w:rsidRPr="00FB58A9">
        <w:t>т</w:t>
      </w:r>
      <w:r w:rsidRPr="00FB58A9">
        <w:t>метила достижения в области защиты прав человека и призвала Кувейт пр</w:t>
      </w:r>
      <w:r w:rsidRPr="00FB58A9">
        <w:t>о</w:t>
      </w:r>
      <w:r w:rsidRPr="00FB58A9">
        <w:t>должать свою конструктивную работу.</w:t>
      </w:r>
    </w:p>
    <w:p w:rsidR="00FB58A9" w:rsidRPr="00FB58A9" w:rsidRDefault="00FB58A9" w:rsidP="00FB58A9">
      <w:pPr>
        <w:pStyle w:val="SingleTxtGR"/>
      </w:pPr>
      <w:r w:rsidRPr="00FB58A9">
        <w:t>98.</w:t>
      </w:r>
      <w:r w:rsidRPr="00FB58A9">
        <w:tab/>
        <w:t xml:space="preserve">Дания подчеркнула значимую роль субъектов гражданского общества в процессе </w:t>
      </w:r>
      <w:proofErr w:type="spellStart"/>
      <w:r w:rsidRPr="00FB58A9">
        <w:t>УПО</w:t>
      </w:r>
      <w:proofErr w:type="spellEnd"/>
      <w:r w:rsidRPr="00FB58A9">
        <w:t xml:space="preserve"> и важность запрета их преследований.</w:t>
      </w:r>
    </w:p>
    <w:p w:rsidR="00FB58A9" w:rsidRPr="00FB58A9" w:rsidRDefault="00FB58A9" w:rsidP="00FB58A9">
      <w:pPr>
        <w:pStyle w:val="SingleTxtGR"/>
      </w:pPr>
      <w:r w:rsidRPr="00FB58A9">
        <w:t>99.</w:t>
      </w:r>
      <w:r w:rsidRPr="00FB58A9">
        <w:tab/>
        <w:t>Джибути искренно приветствовало усилия Кувейта по распространению культуры прав человека и повышению осведомленности о них населения.</w:t>
      </w:r>
    </w:p>
    <w:p w:rsidR="00FB58A9" w:rsidRPr="00FB58A9" w:rsidRDefault="00FB58A9" w:rsidP="00FB58A9">
      <w:pPr>
        <w:pStyle w:val="SingleTxtGR"/>
      </w:pPr>
      <w:r w:rsidRPr="00FB58A9">
        <w:t>100.</w:t>
      </w:r>
      <w:r w:rsidRPr="00FB58A9">
        <w:tab/>
        <w:t>Египет с удовлетворением отметил принятие многочисленных законов и создание национальных правозащитных механизмов.</w:t>
      </w:r>
    </w:p>
    <w:p w:rsidR="00FB58A9" w:rsidRPr="00FB58A9" w:rsidRDefault="00FB58A9" w:rsidP="00FB58A9">
      <w:pPr>
        <w:pStyle w:val="SingleTxtGR"/>
      </w:pPr>
      <w:r w:rsidRPr="00FB58A9">
        <w:t>101.</w:t>
      </w:r>
      <w:r w:rsidRPr="00FB58A9">
        <w:tab/>
        <w:t>Эстония подчеркнула позитивные сдвиги в области прав женщин, н</w:t>
      </w:r>
      <w:r w:rsidRPr="00FB58A9">
        <w:t>е</w:t>
      </w:r>
      <w:r w:rsidRPr="00FB58A9">
        <w:t xml:space="preserve">смотря на продолжающиеся проявления дискриминации. </w:t>
      </w:r>
    </w:p>
    <w:p w:rsidR="00FB58A9" w:rsidRPr="00FB58A9" w:rsidRDefault="00FB58A9" w:rsidP="00FB58A9">
      <w:pPr>
        <w:pStyle w:val="SingleTxtGR"/>
      </w:pPr>
      <w:r w:rsidRPr="00FB58A9">
        <w:t>102.</w:t>
      </w:r>
      <w:r w:rsidRPr="00FB58A9">
        <w:tab/>
        <w:t>Эфиопия дала положительную оценку принятым мерам по защите прав мигрантов и домашних работников.</w:t>
      </w:r>
    </w:p>
    <w:p w:rsidR="00FB58A9" w:rsidRPr="00FB58A9" w:rsidRDefault="00FB58A9" w:rsidP="00FB58A9">
      <w:pPr>
        <w:pStyle w:val="SingleTxtGR"/>
      </w:pPr>
      <w:r w:rsidRPr="00FB58A9">
        <w:t>103.</w:t>
      </w:r>
      <w:r w:rsidRPr="00FB58A9">
        <w:tab/>
        <w:t>Франция одобрила меры, принятые Кувейтом после первого обзора.</w:t>
      </w:r>
    </w:p>
    <w:p w:rsidR="00FB58A9" w:rsidRPr="00FB58A9" w:rsidRDefault="00FB58A9" w:rsidP="00FB58A9">
      <w:pPr>
        <w:pStyle w:val="SingleTxtGR"/>
      </w:pPr>
      <w:r w:rsidRPr="00FB58A9">
        <w:t>104.</w:t>
      </w:r>
      <w:r w:rsidRPr="00FB58A9">
        <w:tab/>
        <w:t>Габон с удовлетворением отметил принятые законодательные меры по расширению прав женщин, а также по защите окружающей среды и природных ресурсов.</w:t>
      </w:r>
    </w:p>
    <w:p w:rsidR="00FB58A9" w:rsidRPr="00FB58A9" w:rsidRDefault="00FB58A9" w:rsidP="00FB58A9">
      <w:pPr>
        <w:pStyle w:val="SingleTxtGR"/>
      </w:pPr>
      <w:r w:rsidRPr="00FB58A9">
        <w:t>105.</w:t>
      </w:r>
      <w:r w:rsidRPr="00FB58A9">
        <w:tab/>
        <w:t>Германия поблагодарила Кувейт за его национальный доклад.</w:t>
      </w:r>
    </w:p>
    <w:p w:rsidR="00FB58A9" w:rsidRPr="00FB58A9" w:rsidRDefault="00FB58A9" w:rsidP="00FB58A9">
      <w:pPr>
        <w:pStyle w:val="SingleTxtGR"/>
      </w:pPr>
      <w:r w:rsidRPr="00FB58A9">
        <w:t>106.</w:t>
      </w:r>
      <w:r w:rsidRPr="00FB58A9">
        <w:tab/>
        <w:t xml:space="preserve">Гана дала высокую оценку решению Кувейта ратифицировать </w:t>
      </w:r>
      <w:proofErr w:type="spellStart"/>
      <w:r w:rsidRPr="00FB58A9">
        <w:t>КПИ</w:t>
      </w:r>
      <w:proofErr w:type="spellEnd"/>
      <w:r w:rsidRPr="00FB58A9">
        <w:t xml:space="preserve"> и направить постоянное приглашение специальным процедурам.</w:t>
      </w:r>
    </w:p>
    <w:p w:rsidR="00FB58A9" w:rsidRPr="00FB58A9" w:rsidRDefault="00FB58A9" w:rsidP="00FB58A9">
      <w:pPr>
        <w:pStyle w:val="SingleTxtGR"/>
      </w:pPr>
      <w:r w:rsidRPr="00FB58A9">
        <w:t>107.</w:t>
      </w:r>
      <w:r w:rsidRPr="00FB58A9">
        <w:tab/>
        <w:t>Делегация Кувейта указала, что Кувейт планирует ратифицировать ме</w:t>
      </w:r>
      <w:r w:rsidRPr="00FB58A9">
        <w:t>ж</w:t>
      </w:r>
      <w:r w:rsidRPr="00FB58A9">
        <w:t xml:space="preserve">дународно-правовые документы, участником которых он еще не является, а также снять некоторые поправки, которые он сделал после внесения изменений в свое законодательство. </w:t>
      </w:r>
    </w:p>
    <w:p w:rsidR="00FB58A9" w:rsidRPr="00FB58A9" w:rsidRDefault="00FB58A9" w:rsidP="00FB58A9">
      <w:pPr>
        <w:pStyle w:val="SingleTxtGR"/>
      </w:pPr>
      <w:r w:rsidRPr="00FB58A9">
        <w:t>108.</w:t>
      </w:r>
      <w:r w:rsidRPr="00FB58A9">
        <w:tab/>
        <w:t xml:space="preserve">Кувейт присоединился к </w:t>
      </w:r>
      <w:proofErr w:type="spellStart"/>
      <w:r w:rsidRPr="00FB58A9">
        <w:t>КПИ</w:t>
      </w:r>
      <w:proofErr w:type="spellEnd"/>
      <w:r w:rsidRPr="00FB58A9">
        <w:t xml:space="preserve"> во исполнение ранее сделанных рекоме</w:t>
      </w:r>
      <w:r w:rsidRPr="00FB58A9">
        <w:t>н</w:t>
      </w:r>
      <w:r w:rsidRPr="00FB58A9">
        <w:t xml:space="preserve">даций в рамках </w:t>
      </w:r>
      <w:proofErr w:type="spellStart"/>
      <w:r w:rsidRPr="00FB58A9">
        <w:t>УПО</w:t>
      </w:r>
      <w:proofErr w:type="spellEnd"/>
      <w:r w:rsidRPr="00FB58A9">
        <w:t xml:space="preserve"> и своего добровольно взятого обязательства. До своего присоединения Кувейт принял закон </w:t>
      </w:r>
      <w:r w:rsidR="00384FE8">
        <w:t>№ </w:t>
      </w:r>
      <w:r w:rsidRPr="00FB58A9">
        <w:t>8/2010 о правах инвалидов в соотве</w:t>
      </w:r>
      <w:r w:rsidRPr="00FB58A9">
        <w:t>т</w:t>
      </w:r>
      <w:r w:rsidRPr="00FB58A9">
        <w:t xml:space="preserve">ствии с положениями </w:t>
      </w:r>
      <w:proofErr w:type="spellStart"/>
      <w:r w:rsidRPr="00FB58A9">
        <w:t>КПИ</w:t>
      </w:r>
      <w:proofErr w:type="spellEnd"/>
      <w:r w:rsidRPr="00FB58A9">
        <w:t>.</w:t>
      </w:r>
    </w:p>
    <w:p w:rsidR="00FB58A9" w:rsidRPr="00FB58A9" w:rsidRDefault="00FB58A9" w:rsidP="00FB58A9">
      <w:pPr>
        <w:pStyle w:val="SingleTxtGR"/>
      </w:pPr>
      <w:r w:rsidRPr="00FB58A9">
        <w:t>109.</w:t>
      </w:r>
      <w:r w:rsidRPr="00FB58A9">
        <w:tab/>
        <w:t>Национальное законодательство закрепляет основные права ребенка. В</w:t>
      </w:r>
      <w:r>
        <w:t> </w:t>
      </w:r>
      <w:r w:rsidRPr="00FB58A9">
        <w:t>соответствии с законом о судах по семейным спорам в стране будут созд</w:t>
      </w:r>
      <w:r w:rsidRPr="00FB58A9">
        <w:t>а</w:t>
      </w:r>
      <w:r w:rsidRPr="00FB58A9">
        <w:lastRenderedPageBreak/>
        <w:t>ваться центры по примирению семей, которые будут осуществлять прием семей и детей. В Кувейте также разработан законопроект о детях в соответствии с Конвенцией о правах ребенка. Предусмотрен национальный механизм защиты прав ребенка. Законопроект о несовершеннолетних имеет своей целью усилить концепцию их реабилитации и создание центров психосоциального консульт</w:t>
      </w:r>
      <w:r w:rsidRPr="00FB58A9">
        <w:t>и</w:t>
      </w:r>
      <w:r w:rsidRPr="00FB58A9">
        <w:t>рования подростков.</w:t>
      </w:r>
    </w:p>
    <w:p w:rsidR="00FB58A9" w:rsidRPr="00FB58A9" w:rsidRDefault="00FB58A9" w:rsidP="00FB58A9">
      <w:pPr>
        <w:pStyle w:val="SingleTxtGR"/>
      </w:pPr>
      <w:r w:rsidRPr="00FB58A9">
        <w:t>110.</w:t>
      </w:r>
      <w:r w:rsidRPr="00FB58A9">
        <w:tab/>
        <w:t>Делегация заявила, что вопросы прав человека преподаются в начальной школе и в учебных заведениях промежуточной ступени. В системе среднего о</w:t>
      </w:r>
      <w:r w:rsidRPr="00FB58A9">
        <w:t>б</w:t>
      </w:r>
      <w:r w:rsidRPr="00FB58A9">
        <w:t>разования читается курс Конституции и прав человека. В программу обучения в университетах включены вопросы прав человека и международного права. С</w:t>
      </w:r>
      <w:r>
        <w:t> </w:t>
      </w:r>
      <w:r w:rsidRPr="00FB58A9">
        <w:t>педагогами проводятся специальные занятия. Помимо этого, в Кувейте орг</w:t>
      </w:r>
      <w:r w:rsidRPr="00FB58A9">
        <w:t>а</w:t>
      </w:r>
      <w:r w:rsidRPr="00FB58A9">
        <w:t>низовано обучение сотрудников органов государственного управления, в час</w:t>
      </w:r>
      <w:r w:rsidRPr="00FB58A9">
        <w:t>т</w:t>
      </w:r>
      <w:r w:rsidRPr="00FB58A9">
        <w:t xml:space="preserve">ности, прокуроров и судей. Кувейт подчеркнул, что концепция прав человека и культурного разнообразия получила широкое обсуждение. </w:t>
      </w:r>
    </w:p>
    <w:p w:rsidR="00FB58A9" w:rsidRPr="00FB58A9" w:rsidRDefault="00FB58A9" w:rsidP="00FB58A9">
      <w:pPr>
        <w:pStyle w:val="SingleTxtGR"/>
      </w:pPr>
      <w:r w:rsidRPr="00FB58A9">
        <w:t>111.</w:t>
      </w:r>
      <w:r w:rsidRPr="00FB58A9">
        <w:tab/>
        <w:t>Делегация вновь указала, что согласно Конституции (статья 35), свобода убеждений является абсолютной свободой. Государство защищает свободу и</w:t>
      </w:r>
      <w:r w:rsidRPr="00FB58A9">
        <w:t>с</w:t>
      </w:r>
      <w:r w:rsidRPr="00FB58A9">
        <w:t>поведования религии в соответствии с установившимися обычаями при усл</w:t>
      </w:r>
      <w:r w:rsidRPr="00FB58A9">
        <w:t>о</w:t>
      </w:r>
      <w:r w:rsidRPr="00FB58A9">
        <w:t>вии, что это не противоречит государственной политике и общественным нр</w:t>
      </w:r>
      <w:r w:rsidRPr="00FB58A9">
        <w:t>а</w:t>
      </w:r>
      <w:r w:rsidRPr="00FB58A9">
        <w:t>вам. Кроме того, государство никому не навязывает свои религиозные убежд</w:t>
      </w:r>
      <w:r w:rsidRPr="00FB58A9">
        <w:t>е</w:t>
      </w:r>
      <w:r w:rsidRPr="00FB58A9">
        <w:t>ния, и не являющиеся мусульманами лица не обязаны получать исламское обр</w:t>
      </w:r>
      <w:r w:rsidRPr="00FB58A9">
        <w:t>а</w:t>
      </w:r>
      <w:r w:rsidRPr="00FB58A9">
        <w:t xml:space="preserve">зование. Это соответствует пункту 1 статьи 18 </w:t>
      </w:r>
      <w:proofErr w:type="spellStart"/>
      <w:r w:rsidRPr="00FB58A9">
        <w:t>МГППП</w:t>
      </w:r>
      <w:proofErr w:type="spellEnd"/>
      <w:r w:rsidRPr="00FB58A9">
        <w:t>.</w:t>
      </w:r>
    </w:p>
    <w:p w:rsidR="00FB58A9" w:rsidRPr="00FB58A9" w:rsidRDefault="00FB58A9" w:rsidP="00FB58A9">
      <w:pPr>
        <w:pStyle w:val="SingleTxtGR"/>
      </w:pPr>
      <w:r w:rsidRPr="00FB58A9">
        <w:t>112.</w:t>
      </w:r>
      <w:r w:rsidRPr="00FB58A9">
        <w:tab/>
        <w:t>Греция с удовлетворением отметила шаги по расширению прав и во</w:t>
      </w:r>
      <w:r w:rsidRPr="00FB58A9">
        <w:t>з</w:t>
      </w:r>
      <w:r w:rsidRPr="00FB58A9">
        <w:t>можностей женщин на рынке труда, в органах государственного управления и в системе образования.</w:t>
      </w:r>
    </w:p>
    <w:p w:rsidR="00FB58A9" w:rsidRPr="00FB58A9" w:rsidRDefault="00FB58A9" w:rsidP="00FB58A9">
      <w:pPr>
        <w:pStyle w:val="SingleTxtGR"/>
      </w:pPr>
      <w:r w:rsidRPr="00FB58A9">
        <w:t>113.</w:t>
      </w:r>
      <w:r w:rsidRPr="00FB58A9">
        <w:tab/>
        <w:t>Гондурас поддержал усилия Кувейта в нормативной и законодательной областях, направленные на совершенствование защиты прав человека.</w:t>
      </w:r>
    </w:p>
    <w:p w:rsidR="00FB58A9" w:rsidRPr="00FB58A9" w:rsidRDefault="00FB58A9" w:rsidP="00FB58A9">
      <w:pPr>
        <w:pStyle w:val="SingleTxtGR"/>
      </w:pPr>
      <w:r w:rsidRPr="00FB58A9">
        <w:t>114.</w:t>
      </w:r>
      <w:r w:rsidRPr="00FB58A9">
        <w:tab/>
        <w:t>Венгрия приветствовала тот факт, что женщины получили доступ к более широкому кругу профессий и что неправительственные организации могут бе</w:t>
      </w:r>
      <w:r w:rsidRPr="00FB58A9">
        <w:t>с</w:t>
      </w:r>
      <w:r w:rsidRPr="00FB58A9">
        <w:t>препятственно создаваться и осуществлять свою деятельность.</w:t>
      </w:r>
    </w:p>
    <w:p w:rsidR="00FB58A9" w:rsidRPr="00FB58A9" w:rsidRDefault="00FB58A9" w:rsidP="00FB58A9">
      <w:pPr>
        <w:pStyle w:val="SingleTxtGR"/>
      </w:pPr>
      <w:r w:rsidRPr="00FB58A9">
        <w:t>115.</w:t>
      </w:r>
      <w:r w:rsidRPr="00FB58A9">
        <w:tab/>
        <w:t>Исландия настоятельно призвала Кувейт обеспечить осуществление ра</w:t>
      </w:r>
      <w:r w:rsidRPr="00FB58A9">
        <w:t>в</w:t>
      </w:r>
      <w:r w:rsidRPr="00FB58A9">
        <w:t>ных прав женщин во всех областях, а также применение к домашним работн</w:t>
      </w:r>
      <w:r w:rsidRPr="00FB58A9">
        <w:t>и</w:t>
      </w:r>
      <w:r w:rsidRPr="00FB58A9">
        <w:t>кам норм трудового права, которые касаются трудящихся мигрантов.</w:t>
      </w:r>
    </w:p>
    <w:p w:rsidR="00FB58A9" w:rsidRPr="00FB58A9" w:rsidRDefault="00FB58A9" w:rsidP="00FB58A9">
      <w:pPr>
        <w:pStyle w:val="SingleTxtGR"/>
      </w:pPr>
      <w:r w:rsidRPr="00FB58A9">
        <w:t>116.</w:t>
      </w:r>
      <w:r w:rsidRPr="00FB58A9">
        <w:tab/>
        <w:t>Индия предложила принять комплексный план по дальнейшему поощр</w:t>
      </w:r>
      <w:r w:rsidRPr="00FB58A9">
        <w:t>е</w:t>
      </w:r>
      <w:r w:rsidRPr="00FB58A9">
        <w:t>нию гендерного равенства и одобрила оказываемую Кувейтом гуманитарную помощь.</w:t>
      </w:r>
    </w:p>
    <w:p w:rsidR="00FB58A9" w:rsidRPr="00FB58A9" w:rsidRDefault="00FB58A9" w:rsidP="00FB58A9">
      <w:pPr>
        <w:pStyle w:val="SingleTxtGR"/>
      </w:pPr>
      <w:r w:rsidRPr="00FB58A9">
        <w:t>117.</w:t>
      </w:r>
      <w:r w:rsidRPr="00FB58A9">
        <w:tab/>
        <w:t>Индонезия отметила разработку Кувейтом плана своего развития и пр</w:t>
      </w:r>
      <w:r w:rsidRPr="00FB58A9">
        <w:t>и</w:t>
      </w:r>
      <w:r w:rsidRPr="00FB58A9">
        <w:t>нятые меры для защиты прав мигрантов.</w:t>
      </w:r>
    </w:p>
    <w:p w:rsidR="00FB58A9" w:rsidRPr="00FB58A9" w:rsidRDefault="00FB58A9" w:rsidP="00FB58A9">
      <w:pPr>
        <w:pStyle w:val="SingleTxtGR"/>
      </w:pPr>
      <w:r w:rsidRPr="00FB58A9">
        <w:t>118.</w:t>
      </w:r>
      <w:r w:rsidRPr="00FB58A9">
        <w:tab/>
        <w:t>Исламская Республика Иран с удовлетворением подчеркнула создание Комитета по защите прав человека Национального собрания.</w:t>
      </w:r>
    </w:p>
    <w:p w:rsidR="00FB58A9" w:rsidRPr="00FB58A9" w:rsidRDefault="00FB58A9" w:rsidP="00FB58A9">
      <w:pPr>
        <w:pStyle w:val="SingleTxtGR"/>
      </w:pPr>
      <w:r w:rsidRPr="00FB58A9">
        <w:t>119.</w:t>
      </w:r>
      <w:r w:rsidRPr="00FB58A9">
        <w:tab/>
        <w:t>Ирак приветствовал усилия Кувейта по поощрению и защите прав чел</w:t>
      </w:r>
      <w:r w:rsidRPr="00FB58A9">
        <w:t>о</w:t>
      </w:r>
      <w:r w:rsidRPr="00FB58A9">
        <w:t>века на международной арене и внутри страны.</w:t>
      </w:r>
    </w:p>
    <w:p w:rsidR="00FB58A9" w:rsidRPr="00FB58A9" w:rsidRDefault="00FB58A9" w:rsidP="00FB58A9">
      <w:pPr>
        <w:pStyle w:val="SingleTxtGR"/>
      </w:pPr>
      <w:r w:rsidRPr="00FB58A9">
        <w:t>120.</w:t>
      </w:r>
      <w:r w:rsidRPr="00FB58A9">
        <w:tab/>
        <w:t xml:space="preserve">Ирландия с удовлетворением отметила приверженность Кувейта делу оказания гуманитарной помощи в области развития. </w:t>
      </w:r>
    </w:p>
    <w:p w:rsidR="00FB58A9" w:rsidRPr="00FB58A9" w:rsidRDefault="00FB58A9" w:rsidP="00FB58A9">
      <w:pPr>
        <w:pStyle w:val="SingleTxtGR"/>
      </w:pPr>
      <w:r w:rsidRPr="00FB58A9">
        <w:t>121.</w:t>
      </w:r>
      <w:r w:rsidRPr="00FB58A9">
        <w:tab/>
        <w:t xml:space="preserve">Италия выразила обеспокоенность применением закона о богохульстве и поддержала некоторые из принятых мер по упорядочению статуса </w:t>
      </w:r>
      <w:proofErr w:type="spellStart"/>
      <w:r w:rsidRPr="00FB58A9">
        <w:t>бедунов</w:t>
      </w:r>
      <w:proofErr w:type="spellEnd"/>
      <w:r w:rsidRPr="00FB58A9">
        <w:t>.</w:t>
      </w:r>
    </w:p>
    <w:p w:rsidR="00FB58A9" w:rsidRPr="00FB58A9" w:rsidRDefault="00FB58A9" w:rsidP="00FB58A9">
      <w:pPr>
        <w:pStyle w:val="SingleTxtGR"/>
      </w:pPr>
      <w:r w:rsidRPr="00FB58A9">
        <w:lastRenderedPageBreak/>
        <w:t>122.</w:t>
      </w:r>
      <w:r w:rsidRPr="00FB58A9">
        <w:tab/>
        <w:t>Иордания дала позитивную оценку предпринимаемым усилиям по поо</w:t>
      </w:r>
      <w:r w:rsidRPr="00FB58A9">
        <w:t>щ</w:t>
      </w:r>
      <w:r w:rsidRPr="00FB58A9">
        <w:t>рению и защите прав человека, о которых говорится в национальном докладе Кувейта.</w:t>
      </w:r>
    </w:p>
    <w:p w:rsidR="00FB58A9" w:rsidRPr="00FB58A9" w:rsidRDefault="00FB58A9" w:rsidP="00FB58A9">
      <w:pPr>
        <w:pStyle w:val="SingleTxtGR"/>
      </w:pPr>
      <w:r w:rsidRPr="00FB58A9">
        <w:t>123.</w:t>
      </w:r>
      <w:r w:rsidRPr="00FB58A9">
        <w:tab/>
        <w:t>Казахстан отметил достижения Кувейта в области охраны здоровья и с</w:t>
      </w:r>
      <w:r w:rsidRPr="00FB58A9">
        <w:t>о</w:t>
      </w:r>
      <w:r w:rsidRPr="00FB58A9">
        <w:t>циального обеспечения, а также его приверженность гуманитарной деятельн</w:t>
      </w:r>
      <w:r w:rsidRPr="00FB58A9">
        <w:t>о</w:t>
      </w:r>
      <w:r w:rsidRPr="00FB58A9">
        <w:t>сти.</w:t>
      </w:r>
    </w:p>
    <w:p w:rsidR="00FB58A9" w:rsidRPr="00FB58A9" w:rsidRDefault="00FB58A9" w:rsidP="00FB58A9">
      <w:pPr>
        <w:pStyle w:val="SingleTxtGR"/>
      </w:pPr>
      <w:r w:rsidRPr="00FB58A9">
        <w:t>123.</w:t>
      </w:r>
      <w:r w:rsidRPr="00FB58A9">
        <w:tab/>
        <w:t xml:space="preserve">Кыргызстан подчеркнул ратификацию </w:t>
      </w:r>
      <w:proofErr w:type="spellStart"/>
      <w:r w:rsidRPr="00FB58A9">
        <w:t>КПИ</w:t>
      </w:r>
      <w:proofErr w:type="spellEnd"/>
      <w:r w:rsidRPr="00FB58A9">
        <w:t xml:space="preserve"> и принятие национального законодательства о правах инвалидов.</w:t>
      </w:r>
    </w:p>
    <w:p w:rsidR="00FB58A9" w:rsidRPr="00FB58A9" w:rsidRDefault="00FB58A9" w:rsidP="00FB58A9">
      <w:pPr>
        <w:pStyle w:val="SingleTxtGR"/>
      </w:pPr>
      <w:r w:rsidRPr="00FB58A9">
        <w:t>125.</w:t>
      </w:r>
      <w:r w:rsidRPr="00FB58A9">
        <w:tab/>
        <w:t>Лаосская Народно-Демократическая Республика с удовлетворением отм</w:t>
      </w:r>
      <w:r w:rsidRPr="00FB58A9">
        <w:t>е</w:t>
      </w:r>
      <w:r w:rsidRPr="00FB58A9">
        <w:t>тила меры по борьбе с торговлей людьми и насилием в семье.</w:t>
      </w:r>
    </w:p>
    <w:p w:rsidR="00FB58A9" w:rsidRPr="00FB58A9" w:rsidRDefault="00FB58A9" w:rsidP="00FB58A9">
      <w:pPr>
        <w:pStyle w:val="SingleTxtGR"/>
      </w:pPr>
      <w:r w:rsidRPr="00FB58A9">
        <w:t>126.</w:t>
      </w:r>
      <w:r w:rsidRPr="00FB58A9">
        <w:tab/>
        <w:t>Латвия просила представить более подробную информацию о дальне</w:t>
      </w:r>
      <w:r w:rsidRPr="00FB58A9">
        <w:t>й</w:t>
      </w:r>
      <w:r w:rsidRPr="00FB58A9">
        <w:t>ших шагах по предотвращению насилия в семье в отношении женщин, детей и престарелых.</w:t>
      </w:r>
    </w:p>
    <w:p w:rsidR="00FB58A9" w:rsidRPr="00FB58A9" w:rsidRDefault="00FB58A9" w:rsidP="00FB58A9">
      <w:pPr>
        <w:pStyle w:val="SingleTxtGR"/>
      </w:pPr>
      <w:r w:rsidRPr="00FB58A9">
        <w:t>127.</w:t>
      </w:r>
      <w:r w:rsidRPr="00FB58A9">
        <w:tab/>
        <w:t>Ливан с глубоким удовлетворением поддержал ведущую роль Эмира К</w:t>
      </w:r>
      <w:r w:rsidRPr="00FB58A9">
        <w:t>у</w:t>
      </w:r>
      <w:r w:rsidRPr="00FB58A9">
        <w:t>вейта, получившего признание Генерального секретаря, и усилия страны в г</w:t>
      </w:r>
      <w:r w:rsidRPr="00FB58A9">
        <w:t>у</w:t>
      </w:r>
      <w:r w:rsidRPr="00FB58A9">
        <w:t>манитарной области.</w:t>
      </w:r>
    </w:p>
    <w:p w:rsidR="00FB58A9" w:rsidRPr="00FB58A9" w:rsidRDefault="00FB58A9" w:rsidP="00FB58A9">
      <w:pPr>
        <w:pStyle w:val="SingleTxtGR"/>
      </w:pPr>
      <w:r w:rsidRPr="00FB58A9">
        <w:t>128.</w:t>
      </w:r>
      <w:r w:rsidRPr="00FB58A9">
        <w:tab/>
        <w:t>Лесото отметило достижения в социально-экономической, гражданской и политической областях; и выразило свое удовлетворение по поводу ратифик</w:t>
      </w:r>
      <w:r w:rsidRPr="00FB58A9">
        <w:t>а</w:t>
      </w:r>
      <w:r w:rsidRPr="00FB58A9">
        <w:t>ции основных договоров о правах человека.</w:t>
      </w:r>
    </w:p>
    <w:p w:rsidR="00FB58A9" w:rsidRPr="00FB58A9" w:rsidRDefault="00FB58A9" w:rsidP="00FB58A9">
      <w:pPr>
        <w:pStyle w:val="SingleTxtGR"/>
      </w:pPr>
      <w:bookmarkStart w:id="5" w:name="Section_HDR_II_Conclusions_recommendatio"/>
      <w:r w:rsidRPr="00FB58A9">
        <w:t>129.</w:t>
      </w:r>
      <w:r w:rsidRPr="00FB58A9">
        <w:tab/>
        <w:t xml:space="preserve">Ливия дала положительную оценку сотрудничеству с правозащитными механизмами, включая </w:t>
      </w:r>
      <w:proofErr w:type="spellStart"/>
      <w:r w:rsidRPr="00FB58A9">
        <w:t>УПО</w:t>
      </w:r>
      <w:proofErr w:type="spellEnd"/>
      <w:r w:rsidRPr="00FB58A9">
        <w:t>; в том числе по вопросу выполнения предыдущих рекомендаций.</w:t>
      </w:r>
    </w:p>
    <w:p w:rsidR="00FB58A9" w:rsidRPr="00FB58A9" w:rsidRDefault="00FB58A9" w:rsidP="00FB58A9">
      <w:pPr>
        <w:pStyle w:val="SingleTxtGR"/>
      </w:pPr>
      <w:r w:rsidRPr="00FB58A9">
        <w:t>130.</w:t>
      </w:r>
      <w:r w:rsidRPr="00FB58A9">
        <w:tab/>
        <w:t>Малайзия приветствовала законодательные и институциональные меры, в том числе по обеспечению защиты детей, а также работу по улучшению мед</w:t>
      </w:r>
      <w:r w:rsidRPr="00FB58A9">
        <w:t>и</w:t>
      </w:r>
      <w:r w:rsidRPr="00FB58A9">
        <w:t>цинского обслуживания.</w:t>
      </w:r>
    </w:p>
    <w:p w:rsidR="00FB58A9" w:rsidRPr="00FB58A9" w:rsidRDefault="00FB58A9" w:rsidP="00FB58A9">
      <w:pPr>
        <w:pStyle w:val="SingleTxtGR"/>
      </w:pPr>
      <w:r w:rsidRPr="00FB58A9">
        <w:t>131.</w:t>
      </w:r>
      <w:r w:rsidRPr="00FB58A9">
        <w:tab/>
        <w:t>Мальдивы заявили о том, что они признают и поощряют шаги по пути обеспечения гендерного равенства, а также информационно-разъяснительные мероприятия министерства иностранных дел.</w:t>
      </w:r>
    </w:p>
    <w:p w:rsidR="00FB58A9" w:rsidRPr="00FB58A9" w:rsidRDefault="00FB58A9" w:rsidP="00FB58A9">
      <w:pPr>
        <w:pStyle w:val="SingleTxtGR"/>
      </w:pPr>
      <w:r w:rsidRPr="00FB58A9">
        <w:t>132.</w:t>
      </w:r>
      <w:r w:rsidRPr="00FB58A9">
        <w:tab/>
        <w:t xml:space="preserve">Мавритания дала положительную оценку сотрудничеству с механизмами системы Организации Объединенных Наций, включая </w:t>
      </w:r>
      <w:proofErr w:type="spellStart"/>
      <w:r w:rsidRPr="00FB58A9">
        <w:t>УПО</w:t>
      </w:r>
      <w:proofErr w:type="spellEnd"/>
      <w:r w:rsidRPr="00FB58A9">
        <w:t xml:space="preserve">, и принятые меры по поощрению прав человека. </w:t>
      </w:r>
    </w:p>
    <w:p w:rsidR="00FB58A9" w:rsidRPr="00FB58A9" w:rsidRDefault="00FB58A9" w:rsidP="00FB58A9">
      <w:pPr>
        <w:pStyle w:val="SingleTxtGR"/>
      </w:pPr>
      <w:r w:rsidRPr="00FB58A9">
        <w:t>133.</w:t>
      </w:r>
      <w:r w:rsidRPr="00FB58A9">
        <w:tab/>
        <w:t>Мексика выразила надежду на то, что вследствие направления Кувейтом во время предыдущего обзора постоянных приглашений специальным процед</w:t>
      </w:r>
      <w:r w:rsidRPr="00FB58A9">
        <w:t>у</w:t>
      </w:r>
      <w:r w:rsidRPr="00FB58A9">
        <w:t>рам страну посетит один из мандатариев.</w:t>
      </w:r>
    </w:p>
    <w:p w:rsidR="00FB58A9" w:rsidRPr="00FB58A9" w:rsidRDefault="00FB58A9" w:rsidP="00FB58A9">
      <w:pPr>
        <w:pStyle w:val="SingleTxtGR"/>
      </w:pPr>
      <w:r w:rsidRPr="00FB58A9">
        <w:t>134.</w:t>
      </w:r>
      <w:r w:rsidRPr="00FB58A9">
        <w:tab/>
        <w:t>Черногория задала вопрос о мерах по повышению осведомленности о правах детей и мероприятиях по борьбе с насилием в семье.</w:t>
      </w:r>
    </w:p>
    <w:p w:rsidR="00FB58A9" w:rsidRPr="00FB58A9" w:rsidRDefault="00FB58A9" w:rsidP="00FB58A9">
      <w:pPr>
        <w:pStyle w:val="SingleTxtGR"/>
      </w:pPr>
      <w:r w:rsidRPr="00FB58A9">
        <w:t>135.</w:t>
      </w:r>
      <w:r w:rsidRPr="00FB58A9">
        <w:tab/>
        <w:t>Марокко положительно отозвалось о приверженности Кувейта правам ч</w:t>
      </w:r>
      <w:r w:rsidRPr="00FB58A9">
        <w:t>е</w:t>
      </w:r>
      <w:r w:rsidRPr="00FB58A9">
        <w:t>ловека, сославшись на соответствующие шаги по совершенствованию законод</w:t>
      </w:r>
      <w:r w:rsidRPr="00FB58A9">
        <w:t>а</w:t>
      </w:r>
      <w:r w:rsidRPr="00FB58A9">
        <w:t>тельства и организационных структур в соответствии с Парижскими принцип</w:t>
      </w:r>
      <w:r w:rsidRPr="00FB58A9">
        <w:t>а</w:t>
      </w:r>
      <w:r w:rsidRPr="00FB58A9">
        <w:t>ми.</w:t>
      </w:r>
    </w:p>
    <w:p w:rsidR="00FB58A9" w:rsidRPr="00FB58A9" w:rsidRDefault="00FB58A9" w:rsidP="00FB58A9">
      <w:pPr>
        <w:pStyle w:val="SingleTxtGR"/>
      </w:pPr>
      <w:r w:rsidRPr="00FB58A9">
        <w:t>136.</w:t>
      </w:r>
      <w:r w:rsidRPr="00FB58A9">
        <w:tab/>
        <w:t>Мьянма приветствовала выполнение ранее принятых обещаний и рек</w:t>
      </w:r>
      <w:r w:rsidRPr="00FB58A9">
        <w:t>о</w:t>
      </w:r>
      <w:r w:rsidRPr="00FB58A9">
        <w:t>мендаций и положительно оценила проведение информационно-разъяснительной работы посредством издания публикаций и организации уче</w:t>
      </w:r>
      <w:r w:rsidRPr="00FB58A9">
        <w:t>б</w:t>
      </w:r>
      <w:r w:rsidRPr="00FB58A9">
        <w:t>ных курсов.</w:t>
      </w:r>
    </w:p>
    <w:p w:rsidR="00FB58A9" w:rsidRPr="00FB58A9" w:rsidRDefault="00FB58A9" w:rsidP="00FB58A9">
      <w:pPr>
        <w:pStyle w:val="SingleTxtGR"/>
      </w:pPr>
      <w:r w:rsidRPr="00FB58A9">
        <w:lastRenderedPageBreak/>
        <w:t>137.</w:t>
      </w:r>
      <w:r w:rsidRPr="00FB58A9">
        <w:tab/>
        <w:t>Намибия признала перспективные реформы и достигнутые результаты в области прав женщин и отметила соответствующие законодательные полож</w:t>
      </w:r>
      <w:r w:rsidRPr="00FB58A9">
        <w:t>е</w:t>
      </w:r>
      <w:r w:rsidRPr="00FB58A9">
        <w:t>ния.</w:t>
      </w:r>
    </w:p>
    <w:p w:rsidR="00FB58A9" w:rsidRPr="00FB58A9" w:rsidRDefault="00FB58A9" w:rsidP="00FB58A9">
      <w:pPr>
        <w:pStyle w:val="SingleTxtGR"/>
      </w:pPr>
      <w:r w:rsidRPr="00FB58A9">
        <w:t>138.</w:t>
      </w:r>
      <w:r w:rsidRPr="00FB58A9">
        <w:tab/>
        <w:t>Непал высоко оценил достижения в области реализации прав женщин и инвалидов, а также взносы на осуществление гуманитарной деятельности.</w:t>
      </w:r>
    </w:p>
    <w:p w:rsidR="00FB58A9" w:rsidRPr="00FB58A9" w:rsidRDefault="00FB58A9" w:rsidP="00FB58A9">
      <w:pPr>
        <w:pStyle w:val="SingleTxtGR"/>
      </w:pPr>
      <w:r w:rsidRPr="00FB58A9">
        <w:t>139.</w:t>
      </w:r>
      <w:r w:rsidRPr="00FB58A9">
        <w:tab/>
        <w:t>Нидерланды приветствовали шаги по набору женщин в судебные органы, однако, вновь выразили обеспокоенность по поводу масштабов их участия в о</w:t>
      </w:r>
      <w:r w:rsidRPr="00FB58A9">
        <w:t>б</w:t>
      </w:r>
      <w:r w:rsidRPr="00FB58A9">
        <w:t>суждении политических вопросов и принятии решений.</w:t>
      </w:r>
    </w:p>
    <w:p w:rsidR="00FB58A9" w:rsidRPr="00FB58A9" w:rsidRDefault="00FB58A9" w:rsidP="00FB58A9">
      <w:pPr>
        <w:pStyle w:val="SingleTxtGR"/>
      </w:pPr>
      <w:r w:rsidRPr="00FB58A9">
        <w:t>140.</w:t>
      </w:r>
      <w:r w:rsidRPr="00FB58A9">
        <w:tab/>
        <w:t>Никарагуа отметило новые законы и учреждения и выразило надежду на то, что Кувейт продолжит работу по защите детей.</w:t>
      </w:r>
    </w:p>
    <w:p w:rsidR="00FB58A9" w:rsidRPr="00FB58A9" w:rsidRDefault="00FB58A9" w:rsidP="00FB58A9">
      <w:pPr>
        <w:pStyle w:val="SingleTxtGR"/>
      </w:pPr>
      <w:r w:rsidRPr="00FB58A9">
        <w:t>141.</w:t>
      </w:r>
      <w:r w:rsidRPr="00FB58A9">
        <w:tab/>
        <w:t>Нигер с удовлетворением отметил совершенствование нормативной базы в отношении инвалидов и торговли людьми, а также расширение помощи л</w:t>
      </w:r>
      <w:r w:rsidRPr="00FB58A9">
        <w:t>и</w:t>
      </w:r>
      <w:r w:rsidRPr="00FB58A9">
        <w:t>цам, находящимся в уязвимом положении.</w:t>
      </w:r>
    </w:p>
    <w:p w:rsidR="00FB58A9" w:rsidRPr="00FB58A9" w:rsidRDefault="00FB58A9" w:rsidP="00FB58A9">
      <w:pPr>
        <w:pStyle w:val="SingleTxtGR"/>
      </w:pPr>
      <w:r w:rsidRPr="00FB58A9">
        <w:t>142.</w:t>
      </w:r>
      <w:r w:rsidRPr="00FB58A9">
        <w:tab/>
        <w:t>Норвегия выразила обеспокоенность по поводу закона, содержащего ди</w:t>
      </w:r>
      <w:r w:rsidRPr="00FB58A9">
        <w:t>с</w:t>
      </w:r>
      <w:r w:rsidRPr="00FB58A9">
        <w:t>криминационные положения в отношении женщин, положения домашних р</w:t>
      </w:r>
      <w:r w:rsidRPr="00FB58A9">
        <w:t>а</w:t>
      </w:r>
      <w:r w:rsidRPr="00FB58A9">
        <w:t>ботников и арестов пользователей социальных сетей.</w:t>
      </w:r>
    </w:p>
    <w:p w:rsidR="00FB58A9" w:rsidRPr="00FB58A9" w:rsidRDefault="00FB58A9" w:rsidP="00FB58A9">
      <w:pPr>
        <w:pStyle w:val="SingleTxtGR"/>
      </w:pPr>
      <w:r w:rsidRPr="00FB58A9">
        <w:t>143.</w:t>
      </w:r>
      <w:r w:rsidRPr="00FB58A9">
        <w:tab/>
        <w:t>Оман указал на достижения в области прав человека и приветствовал действия Эмира Кувейта по оказанию международной гуманитарной помощи.</w:t>
      </w:r>
    </w:p>
    <w:p w:rsidR="00FB58A9" w:rsidRPr="00FB58A9" w:rsidRDefault="00FB58A9" w:rsidP="00FB58A9">
      <w:pPr>
        <w:pStyle w:val="SingleTxtGR"/>
      </w:pPr>
      <w:r w:rsidRPr="00FB58A9">
        <w:t>144.</w:t>
      </w:r>
      <w:r w:rsidRPr="00FB58A9">
        <w:tab/>
        <w:t>Пакистан одобрил принятие законов и проведение административной р</w:t>
      </w:r>
      <w:r w:rsidRPr="00FB58A9">
        <w:t>е</w:t>
      </w:r>
      <w:r w:rsidRPr="00FB58A9">
        <w:t>формы в целях поощрения и защиты прав человека.</w:t>
      </w:r>
    </w:p>
    <w:p w:rsidR="00FB58A9" w:rsidRPr="00FB58A9" w:rsidRDefault="00FB58A9" w:rsidP="00FB58A9">
      <w:pPr>
        <w:pStyle w:val="SingleTxtGR"/>
      </w:pPr>
      <w:r w:rsidRPr="00FB58A9">
        <w:t>145.</w:t>
      </w:r>
      <w:r w:rsidRPr="00FB58A9">
        <w:tab/>
        <w:t>Филиппины поддержали законодательные меры по защите трудящихся-мигрантов и просили информировать о законах Кувейта по вопросам гражда</w:t>
      </w:r>
      <w:r w:rsidRPr="00FB58A9">
        <w:t>н</w:t>
      </w:r>
      <w:r w:rsidRPr="00FB58A9">
        <w:t>ства.</w:t>
      </w:r>
    </w:p>
    <w:p w:rsidR="00FB58A9" w:rsidRPr="00FB58A9" w:rsidRDefault="00FB58A9" w:rsidP="00FB58A9">
      <w:pPr>
        <w:pStyle w:val="SingleTxtGR"/>
      </w:pPr>
      <w:r w:rsidRPr="00FB58A9">
        <w:t>146.</w:t>
      </w:r>
      <w:r w:rsidRPr="00FB58A9">
        <w:tab/>
        <w:t>Польша отметила принятые меры по ликвидации дискриминации в отн</w:t>
      </w:r>
      <w:r w:rsidRPr="00FB58A9">
        <w:t>о</w:t>
      </w:r>
      <w:r w:rsidRPr="00FB58A9">
        <w:t>шении женщин.</w:t>
      </w:r>
    </w:p>
    <w:p w:rsidR="00FB58A9" w:rsidRPr="00FB58A9" w:rsidRDefault="00FB58A9" w:rsidP="00FB58A9">
      <w:pPr>
        <w:pStyle w:val="SingleTxtGR"/>
      </w:pPr>
      <w:r w:rsidRPr="00FB58A9">
        <w:t>147.</w:t>
      </w:r>
      <w:r w:rsidRPr="00FB58A9">
        <w:tab/>
        <w:t>Португалия подчеркнула направление специальным процедурам постоя</w:t>
      </w:r>
      <w:r w:rsidRPr="00FB58A9">
        <w:t>н</w:t>
      </w:r>
      <w:r w:rsidRPr="00FB58A9">
        <w:t>ного приглашения, а также законопроект о создании органа по правам человека.</w:t>
      </w:r>
    </w:p>
    <w:p w:rsidR="00FB58A9" w:rsidRPr="00FB58A9" w:rsidRDefault="00FB58A9" w:rsidP="00FB58A9">
      <w:pPr>
        <w:pStyle w:val="SingleTxtGR"/>
      </w:pPr>
      <w:r w:rsidRPr="00FB58A9">
        <w:t>148.</w:t>
      </w:r>
      <w:r w:rsidRPr="00FB58A9">
        <w:tab/>
        <w:t>Сингапур одобрил усилия по поощрению гендерного равенства и по</w:t>
      </w:r>
      <w:r w:rsidRPr="00FB58A9">
        <w:t>д</w:t>
      </w:r>
      <w:r w:rsidRPr="00FB58A9">
        <w:t>держку Кувейтом гуманитарной деятельности Организации Объединенных Наций.</w:t>
      </w:r>
    </w:p>
    <w:p w:rsidR="00FB58A9" w:rsidRPr="00FB58A9" w:rsidRDefault="00FB58A9" w:rsidP="00FB58A9">
      <w:pPr>
        <w:pStyle w:val="SingleTxtGR"/>
      </w:pPr>
      <w:r w:rsidRPr="00FB58A9">
        <w:t>149.</w:t>
      </w:r>
      <w:r w:rsidRPr="00FB58A9">
        <w:tab/>
        <w:t>Республика Корея подчеркнула достигнутый прогресс в области улучш</w:t>
      </w:r>
      <w:r w:rsidRPr="00FB58A9">
        <w:t>е</w:t>
      </w:r>
      <w:r w:rsidRPr="00FB58A9">
        <w:t>ния положения женщин, детей и инвалидов.</w:t>
      </w:r>
    </w:p>
    <w:p w:rsidR="00FB58A9" w:rsidRPr="00FB58A9" w:rsidRDefault="00FB58A9" w:rsidP="00FB58A9">
      <w:pPr>
        <w:pStyle w:val="SingleTxtGR"/>
      </w:pPr>
      <w:r w:rsidRPr="00FB58A9">
        <w:t>150.</w:t>
      </w:r>
      <w:r w:rsidRPr="00FB58A9">
        <w:tab/>
        <w:t>Российская Федерация обратила внимание на выполнение страной своих договорных обязательств и принятие закона об инвалидах.</w:t>
      </w:r>
    </w:p>
    <w:p w:rsidR="00FB58A9" w:rsidRPr="00FB58A9" w:rsidRDefault="00FB58A9" w:rsidP="00FB58A9">
      <w:pPr>
        <w:pStyle w:val="SingleTxtGR"/>
      </w:pPr>
      <w:r w:rsidRPr="00FB58A9">
        <w:t>151.</w:t>
      </w:r>
      <w:r w:rsidRPr="00FB58A9">
        <w:tab/>
        <w:t xml:space="preserve">Руанда приняла к сведению меры по борьбе с коррупцией и торговлей людьми, а также по защите наемных трудящихся, и ратификацию </w:t>
      </w:r>
      <w:proofErr w:type="spellStart"/>
      <w:r w:rsidRPr="00FB58A9">
        <w:t>КПИ</w:t>
      </w:r>
      <w:proofErr w:type="spellEnd"/>
      <w:r w:rsidRPr="00FB58A9">
        <w:t>.</w:t>
      </w:r>
    </w:p>
    <w:p w:rsidR="00FB58A9" w:rsidRPr="00FB58A9" w:rsidRDefault="00FB58A9" w:rsidP="00FB58A9">
      <w:pPr>
        <w:pStyle w:val="SingleTxtGR"/>
      </w:pPr>
      <w:r w:rsidRPr="00FB58A9">
        <w:t>152.</w:t>
      </w:r>
      <w:r w:rsidRPr="00FB58A9">
        <w:tab/>
        <w:t>Саудовская Аравия положительно оценила усилия по защите и поощр</w:t>
      </w:r>
      <w:r w:rsidRPr="00FB58A9">
        <w:t>е</w:t>
      </w:r>
      <w:r w:rsidRPr="00FB58A9">
        <w:t>нию прав человека.</w:t>
      </w:r>
    </w:p>
    <w:p w:rsidR="00FB58A9" w:rsidRPr="00FB58A9" w:rsidRDefault="00FB58A9" w:rsidP="00FB58A9">
      <w:pPr>
        <w:pStyle w:val="SingleTxtGR"/>
      </w:pPr>
      <w:r w:rsidRPr="00FB58A9">
        <w:t>153.</w:t>
      </w:r>
      <w:r w:rsidRPr="00FB58A9">
        <w:tab/>
        <w:t>Сенегал обратил внимание на деятельность Кувейта по выполнению р</w:t>
      </w:r>
      <w:r w:rsidRPr="00FB58A9">
        <w:t>е</w:t>
      </w:r>
      <w:r w:rsidRPr="00FB58A9">
        <w:t xml:space="preserve">комендаций первого </w:t>
      </w:r>
      <w:proofErr w:type="spellStart"/>
      <w:r w:rsidRPr="00FB58A9">
        <w:t>УПО</w:t>
      </w:r>
      <w:proofErr w:type="spellEnd"/>
      <w:r w:rsidRPr="00FB58A9">
        <w:t>, который проводился в 2010 году.</w:t>
      </w:r>
    </w:p>
    <w:p w:rsidR="00FB58A9" w:rsidRPr="00FB58A9" w:rsidRDefault="00FB58A9" w:rsidP="00FB58A9">
      <w:pPr>
        <w:pStyle w:val="SingleTxtGR"/>
      </w:pPr>
      <w:r w:rsidRPr="00FB58A9">
        <w:t>154.</w:t>
      </w:r>
      <w:r w:rsidRPr="00FB58A9">
        <w:tab/>
        <w:t>Сербия призвала Кувейт продолжать работу по поощрению экономич</w:t>
      </w:r>
      <w:r w:rsidRPr="00FB58A9">
        <w:t>е</w:t>
      </w:r>
      <w:r w:rsidRPr="00FB58A9">
        <w:t>ских, социальных и культурных прав и борьбу с дискриминацией.</w:t>
      </w:r>
    </w:p>
    <w:p w:rsidR="00FB58A9" w:rsidRPr="00FB58A9" w:rsidRDefault="00FB58A9" w:rsidP="00FB58A9">
      <w:pPr>
        <w:pStyle w:val="SingleTxtGR"/>
      </w:pPr>
      <w:r w:rsidRPr="00FB58A9">
        <w:lastRenderedPageBreak/>
        <w:t>155.</w:t>
      </w:r>
      <w:r w:rsidRPr="00FB58A9">
        <w:tab/>
        <w:t>Шри-Ланка отметила инициативы по ликвидации дискриминации в о</w:t>
      </w:r>
      <w:r w:rsidRPr="00FB58A9">
        <w:t>т</w:t>
      </w:r>
      <w:r w:rsidRPr="00FB58A9">
        <w:t>ношении женщин на основе принятия в 2010 году закона о занятости в частном секторе.</w:t>
      </w:r>
    </w:p>
    <w:p w:rsidR="00FB58A9" w:rsidRPr="00FB58A9" w:rsidRDefault="00FB58A9" w:rsidP="00FB58A9">
      <w:pPr>
        <w:pStyle w:val="SingleTxtGR"/>
      </w:pPr>
      <w:r w:rsidRPr="00FB58A9">
        <w:t>156.</w:t>
      </w:r>
      <w:r w:rsidRPr="00FB58A9">
        <w:tab/>
        <w:t xml:space="preserve">В заключение министр вновь отметила, что вопросы прав человека имеют важное значение не только на национальном, но и на международном уровне. Механизм </w:t>
      </w:r>
      <w:proofErr w:type="spellStart"/>
      <w:r w:rsidRPr="00FB58A9">
        <w:t>УПО</w:t>
      </w:r>
      <w:proofErr w:type="spellEnd"/>
      <w:r w:rsidRPr="00FB58A9">
        <w:t xml:space="preserve"> предоставил Кувейту возможность подкрепить свою приве</w:t>
      </w:r>
      <w:r w:rsidRPr="00FB58A9">
        <w:t>р</w:t>
      </w:r>
      <w:r w:rsidRPr="00FB58A9">
        <w:t>женность выполнению обязательств по международному гуманитарному праву и международному праву в области прав человека, а интерактивный диалог с членами Совета по правам человека позволил Кувейту с пользой для себя и</w:t>
      </w:r>
      <w:r w:rsidRPr="00FB58A9">
        <w:t>с</w:t>
      </w:r>
      <w:r w:rsidRPr="00FB58A9">
        <w:t xml:space="preserve">пользовать их опыт. Министр от всего сердца поблагодарила членов Рабочей группы и все государства, которые приняли участие в обзоре. </w:t>
      </w:r>
    </w:p>
    <w:p w:rsidR="00FB58A9" w:rsidRPr="00FB58A9" w:rsidRDefault="00FB58A9" w:rsidP="00FB58A9">
      <w:pPr>
        <w:pStyle w:val="HChGR"/>
      </w:pPr>
      <w:r w:rsidRPr="00FB58A9">
        <w:tab/>
      </w:r>
      <w:proofErr w:type="spellStart"/>
      <w:r w:rsidRPr="00FB58A9">
        <w:t>II</w:t>
      </w:r>
      <w:proofErr w:type="spellEnd"/>
      <w:r w:rsidRPr="00FB58A9">
        <w:t>.</w:t>
      </w:r>
      <w:r w:rsidRPr="00FB58A9">
        <w:tab/>
      </w:r>
      <w:bookmarkEnd w:id="5"/>
      <w:r w:rsidRPr="00FB58A9">
        <w:t>Выводы и/или рекомендации</w:t>
      </w:r>
      <w:r w:rsidRPr="00FB58A9">
        <w:rPr>
          <w:b w:val="0"/>
          <w:bCs/>
          <w:sz w:val="20"/>
        </w:rPr>
        <w:footnoteReference w:customMarkFollows="1" w:id="2"/>
        <w:sym w:font="Symbol" w:char="F02A"/>
      </w:r>
      <w:r w:rsidRPr="00FB58A9">
        <w:rPr>
          <w:b w:val="0"/>
          <w:bCs/>
          <w:sz w:val="20"/>
        </w:rPr>
        <w:sym w:font="Symbol" w:char="F02A"/>
      </w:r>
    </w:p>
    <w:p w:rsidR="00FB58A9" w:rsidRPr="00FB58A9" w:rsidRDefault="00FB58A9" w:rsidP="00FB58A9">
      <w:pPr>
        <w:pStyle w:val="SingleTxtGR"/>
        <w:rPr>
          <w:b/>
        </w:rPr>
      </w:pPr>
      <w:r w:rsidRPr="00FB58A9">
        <w:t>157.</w:t>
      </w:r>
      <w:r w:rsidRPr="00FB58A9">
        <w:tab/>
      </w:r>
      <w:r w:rsidRPr="00FB58A9">
        <w:rPr>
          <w:b/>
        </w:rPr>
        <w:t>Следующие рекомендации будут изучены Кувейтом, который пре</w:t>
      </w:r>
      <w:r w:rsidRPr="00FB58A9">
        <w:rPr>
          <w:b/>
        </w:rPr>
        <w:t>д</w:t>
      </w:r>
      <w:r w:rsidRPr="00FB58A9">
        <w:rPr>
          <w:b/>
        </w:rPr>
        <w:t>ставит ответы в надлежащее время, но не позднее двадцать девятой сессии Совета по правам человека, которая состоится 15 июня</w:t>
      </w:r>
      <w:r w:rsidR="00C51365">
        <w:rPr>
          <w:b/>
        </w:rPr>
        <w:t xml:space="preserve"> </w:t>
      </w:r>
      <w:r w:rsidRPr="00FB58A9">
        <w:rPr>
          <w:b/>
        </w:rPr>
        <w:t>−</w:t>
      </w:r>
      <w:r w:rsidR="00C51365">
        <w:rPr>
          <w:b/>
        </w:rPr>
        <w:t xml:space="preserve"> </w:t>
      </w:r>
      <w:r w:rsidRPr="00FB58A9">
        <w:rPr>
          <w:b/>
        </w:rPr>
        <w:t xml:space="preserve">3 июля 2015 года: </w:t>
      </w:r>
    </w:p>
    <w:p w:rsidR="00FB58A9" w:rsidRPr="00FB58A9" w:rsidRDefault="00FB58A9" w:rsidP="00FB58A9">
      <w:pPr>
        <w:pStyle w:val="SingleTxtGR"/>
        <w:tabs>
          <w:tab w:val="clear" w:pos="2835"/>
          <w:tab w:val="left" w:pos="2552"/>
        </w:tabs>
        <w:ind w:left="1701"/>
        <w:rPr>
          <w:b/>
        </w:rPr>
      </w:pPr>
      <w:r w:rsidRPr="00FB58A9">
        <w:t>157.1</w:t>
      </w:r>
      <w:r>
        <w:tab/>
      </w:r>
      <w:r w:rsidRPr="00FB58A9">
        <w:rPr>
          <w:b/>
        </w:rPr>
        <w:tab/>
        <w:t>принять необходимые меры для ратификации остальных д</w:t>
      </w:r>
      <w:r w:rsidRPr="00FB58A9">
        <w:rPr>
          <w:b/>
        </w:rPr>
        <w:t>о</w:t>
      </w:r>
      <w:r w:rsidRPr="00FB58A9">
        <w:rPr>
          <w:b/>
        </w:rPr>
        <w:t>говоров по правам человека или присоединения к ним (Лесото);</w:t>
      </w:r>
    </w:p>
    <w:p w:rsidR="00FB58A9" w:rsidRPr="00FB58A9" w:rsidRDefault="00FB58A9" w:rsidP="00FB58A9">
      <w:pPr>
        <w:pStyle w:val="SingleTxtGR"/>
        <w:tabs>
          <w:tab w:val="clear" w:pos="2835"/>
          <w:tab w:val="left" w:pos="2552"/>
        </w:tabs>
        <w:ind w:left="1701"/>
        <w:rPr>
          <w:b/>
        </w:rPr>
      </w:pPr>
      <w:r w:rsidRPr="00FB58A9">
        <w:t>157.2</w:t>
      </w:r>
      <w:r>
        <w:tab/>
      </w:r>
      <w:r w:rsidRPr="00FB58A9">
        <w:tab/>
      </w:r>
      <w:r w:rsidRPr="00FB58A9">
        <w:rPr>
          <w:b/>
        </w:rPr>
        <w:t>присоединиться к Факультативным протоколам к Межд</w:t>
      </w:r>
      <w:r w:rsidRPr="00FB58A9">
        <w:rPr>
          <w:b/>
        </w:rPr>
        <w:t>у</w:t>
      </w:r>
      <w:r w:rsidRPr="00FB58A9">
        <w:rPr>
          <w:b/>
        </w:rPr>
        <w:t>народному пакту о гражданских и политических правах (МПГПП-ФП1 и ФП2) или присоединиться к ним (Словения);</w:t>
      </w:r>
    </w:p>
    <w:p w:rsidR="00FB58A9" w:rsidRPr="00FB58A9" w:rsidRDefault="00FB58A9" w:rsidP="00FB58A9">
      <w:pPr>
        <w:pStyle w:val="SingleTxtGR"/>
        <w:tabs>
          <w:tab w:val="clear" w:pos="2835"/>
          <w:tab w:val="left" w:pos="2552"/>
        </w:tabs>
        <w:ind w:left="1701"/>
        <w:rPr>
          <w:b/>
        </w:rPr>
      </w:pPr>
      <w:r w:rsidRPr="00FB58A9">
        <w:t>157.3</w:t>
      </w:r>
      <w:r>
        <w:tab/>
      </w:r>
      <w:r w:rsidRPr="00FB58A9">
        <w:tab/>
      </w:r>
      <w:r w:rsidRPr="00FB58A9">
        <w:rPr>
          <w:b/>
        </w:rPr>
        <w:t>ввести официальный мораторий на применение смертной казни с целью ратификации МПГПП-ФП2 (Австралия);</w:t>
      </w:r>
    </w:p>
    <w:p w:rsidR="00FB58A9" w:rsidRPr="00FB58A9" w:rsidRDefault="00FB58A9" w:rsidP="00FB58A9">
      <w:pPr>
        <w:pStyle w:val="SingleTxtGR"/>
        <w:tabs>
          <w:tab w:val="clear" w:pos="2835"/>
          <w:tab w:val="left" w:pos="2552"/>
        </w:tabs>
        <w:ind w:left="1701"/>
        <w:rPr>
          <w:b/>
        </w:rPr>
      </w:pPr>
      <w:r w:rsidRPr="00FB58A9">
        <w:t>157.4</w:t>
      </w:r>
      <w:r>
        <w:tab/>
      </w:r>
      <w:r w:rsidRPr="00FB58A9">
        <w:tab/>
      </w:r>
      <w:r w:rsidRPr="00FB58A9">
        <w:rPr>
          <w:b/>
        </w:rPr>
        <w:t>ратифицировать МПГПП-ФП2 (Испания) (Португалия);</w:t>
      </w:r>
    </w:p>
    <w:p w:rsidR="00FB58A9" w:rsidRPr="00FB58A9" w:rsidRDefault="00FB58A9" w:rsidP="00FB58A9">
      <w:pPr>
        <w:pStyle w:val="SingleTxtGR"/>
        <w:tabs>
          <w:tab w:val="clear" w:pos="2835"/>
          <w:tab w:val="left" w:pos="2552"/>
        </w:tabs>
        <w:ind w:left="1701"/>
        <w:rPr>
          <w:b/>
        </w:rPr>
      </w:pPr>
      <w:r w:rsidRPr="00FB58A9">
        <w:t>157.5</w:t>
      </w:r>
      <w:r>
        <w:tab/>
      </w:r>
      <w:r w:rsidRPr="00FB58A9">
        <w:tab/>
      </w:r>
      <w:r w:rsidRPr="00FB58A9">
        <w:rPr>
          <w:b/>
        </w:rPr>
        <w:t>рассмотреть возможность ратификации МПГПП-ФП2 с ц</w:t>
      </w:r>
      <w:r w:rsidRPr="00FB58A9">
        <w:rPr>
          <w:b/>
        </w:rPr>
        <w:t>е</w:t>
      </w:r>
      <w:r w:rsidRPr="00FB58A9">
        <w:rPr>
          <w:b/>
        </w:rPr>
        <w:t>лью отмены смертной казни (Намибия);</w:t>
      </w:r>
    </w:p>
    <w:p w:rsidR="00FB58A9" w:rsidRPr="00FB58A9" w:rsidRDefault="00FB58A9" w:rsidP="00FB58A9">
      <w:pPr>
        <w:pStyle w:val="SingleTxtGR"/>
        <w:tabs>
          <w:tab w:val="clear" w:pos="2835"/>
          <w:tab w:val="left" w:pos="2552"/>
        </w:tabs>
        <w:ind w:left="1701"/>
        <w:rPr>
          <w:b/>
        </w:rPr>
      </w:pPr>
      <w:r w:rsidRPr="00FB58A9">
        <w:t>157.6</w:t>
      </w:r>
      <w:r>
        <w:tab/>
      </w:r>
      <w:r w:rsidRPr="00FB58A9">
        <w:rPr>
          <w:b/>
        </w:rPr>
        <w:tab/>
        <w:t>снять оговорки к Конвенции о ликвидации всех форм ди</w:t>
      </w:r>
      <w:r w:rsidRPr="00FB58A9">
        <w:rPr>
          <w:b/>
        </w:rPr>
        <w:t>с</w:t>
      </w:r>
      <w:r w:rsidRPr="00FB58A9">
        <w:rPr>
          <w:b/>
        </w:rPr>
        <w:t>криминации в отношении женщин (</w:t>
      </w:r>
      <w:proofErr w:type="spellStart"/>
      <w:r w:rsidRPr="00FB58A9">
        <w:rPr>
          <w:b/>
        </w:rPr>
        <w:t>КЛДЖ</w:t>
      </w:r>
      <w:proofErr w:type="spellEnd"/>
      <w:r w:rsidRPr="00FB58A9">
        <w:rPr>
          <w:b/>
        </w:rPr>
        <w:t>) (Испания);</w:t>
      </w:r>
    </w:p>
    <w:p w:rsidR="00FB58A9" w:rsidRPr="00FB58A9" w:rsidRDefault="00FB58A9" w:rsidP="00FB58A9">
      <w:pPr>
        <w:pStyle w:val="SingleTxtGR"/>
        <w:tabs>
          <w:tab w:val="clear" w:pos="2835"/>
          <w:tab w:val="left" w:pos="2552"/>
        </w:tabs>
        <w:ind w:left="1701"/>
        <w:rPr>
          <w:b/>
        </w:rPr>
      </w:pPr>
      <w:r w:rsidRPr="00FB58A9">
        <w:t>157.7</w:t>
      </w:r>
      <w:r>
        <w:tab/>
      </w:r>
      <w:r w:rsidRPr="00FB58A9">
        <w:rPr>
          <w:b/>
        </w:rPr>
        <w:t>принять дальнейшие законодательные и другие меры по ра</w:t>
      </w:r>
      <w:r w:rsidRPr="00FB58A9">
        <w:rPr>
          <w:b/>
        </w:rPr>
        <w:t>с</w:t>
      </w:r>
      <w:r w:rsidRPr="00FB58A9">
        <w:rPr>
          <w:b/>
        </w:rPr>
        <w:t xml:space="preserve">ширению прав женщин и рассмотреть возможность присоединения Кувейта к Факультативному протоколу к </w:t>
      </w:r>
      <w:proofErr w:type="spellStart"/>
      <w:r w:rsidRPr="00FB58A9">
        <w:rPr>
          <w:b/>
        </w:rPr>
        <w:t>КЛДЖ</w:t>
      </w:r>
      <w:proofErr w:type="spellEnd"/>
      <w:r w:rsidRPr="00FB58A9">
        <w:rPr>
          <w:b/>
        </w:rPr>
        <w:t xml:space="preserve"> (</w:t>
      </w:r>
      <w:proofErr w:type="spellStart"/>
      <w:r w:rsidRPr="00FB58A9">
        <w:rPr>
          <w:b/>
        </w:rPr>
        <w:t>ФП-КЛДЖ</w:t>
      </w:r>
      <w:proofErr w:type="spellEnd"/>
      <w:r w:rsidRPr="00FB58A9">
        <w:rPr>
          <w:b/>
        </w:rPr>
        <w:t>), а та</w:t>
      </w:r>
      <w:r w:rsidRPr="00FB58A9">
        <w:rPr>
          <w:b/>
        </w:rPr>
        <w:t>к</w:t>
      </w:r>
      <w:r w:rsidRPr="00FB58A9">
        <w:rPr>
          <w:b/>
        </w:rPr>
        <w:t xml:space="preserve">же снятия оговорок к </w:t>
      </w:r>
      <w:proofErr w:type="spellStart"/>
      <w:r w:rsidRPr="00FB58A9">
        <w:rPr>
          <w:b/>
        </w:rPr>
        <w:t>КЛДЖ</w:t>
      </w:r>
      <w:proofErr w:type="spellEnd"/>
      <w:r w:rsidRPr="00FB58A9">
        <w:rPr>
          <w:b/>
        </w:rPr>
        <w:t xml:space="preserve"> (Греция);</w:t>
      </w:r>
    </w:p>
    <w:p w:rsidR="00FB58A9" w:rsidRPr="00FB58A9" w:rsidRDefault="00FB58A9" w:rsidP="00FB58A9">
      <w:pPr>
        <w:pStyle w:val="SingleTxtGR"/>
        <w:tabs>
          <w:tab w:val="clear" w:pos="2835"/>
          <w:tab w:val="left" w:pos="2552"/>
        </w:tabs>
        <w:ind w:left="1701"/>
        <w:rPr>
          <w:b/>
        </w:rPr>
      </w:pPr>
      <w:r w:rsidRPr="00FB58A9">
        <w:t>157.8</w:t>
      </w:r>
      <w:r>
        <w:tab/>
      </w:r>
      <w:r w:rsidRPr="00FB58A9">
        <w:rPr>
          <w:b/>
        </w:rPr>
        <w:tab/>
        <w:t>снять оговорки к Конвенции против пыток и других жест</w:t>
      </w:r>
      <w:r w:rsidRPr="00FB58A9">
        <w:rPr>
          <w:b/>
        </w:rPr>
        <w:t>о</w:t>
      </w:r>
      <w:r w:rsidRPr="00FB58A9">
        <w:rPr>
          <w:b/>
        </w:rPr>
        <w:t>ких, бесчеловечных или унижающих достоинство видов обращения и наказания (</w:t>
      </w:r>
      <w:proofErr w:type="spellStart"/>
      <w:r w:rsidRPr="00FB58A9">
        <w:rPr>
          <w:b/>
        </w:rPr>
        <w:t>КПП</w:t>
      </w:r>
      <w:proofErr w:type="spellEnd"/>
      <w:r w:rsidRPr="00FB58A9">
        <w:rPr>
          <w:b/>
        </w:rPr>
        <w:t xml:space="preserve">), </w:t>
      </w:r>
      <w:proofErr w:type="spellStart"/>
      <w:r w:rsidRPr="00FB58A9">
        <w:rPr>
          <w:b/>
        </w:rPr>
        <w:t>МПГПП</w:t>
      </w:r>
      <w:proofErr w:type="spellEnd"/>
      <w:r w:rsidRPr="00FB58A9">
        <w:rPr>
          <w:b/>
        </w:rPr>
        <w:t xml:space="preserve"> и </w:t>
      </w:r>
      <w:proofErr w:type="spellStart"/>
      <w:r w:rsidRPr="00FB58A9">
        <w:rPr>
          <w:b/>
        </w:rPr>
        <w:t>КЛДЖ</w:t>
      </w:r>
      <w:proofErr w:type="spellEnd"/>
      <w:r w:rsidRPr="00FB58A9">
        <w:rPr>
          <w:b/>
        </w:rPr>
        <w:t xml:space="preserve">, а также свои общие оговорки к </w:t>
      </w:r>
      <w:proofErr w:type="spellStart"/>
      <w:r w:rsidRPr="00FB58A9">
        <w:rPr>
          <w:b/>
        </w:rPr>
        <w:t>КПР</w:t>
      </w:r>
      <w:proofErr w:type="spellEnd"/>
      <w:r w:rsidRPr="00FB58A9">
        <w:rPr>
          <w:b/>
        </w:rPr>
        <w:t xml:space="preserve"> и ратифицировать Римский статут и Факультативный протокол к </w:t>
      </w:r>
      <w:proofErr w:type="spellStart"/>
      <w:r w:rsidRPr="00FB58A9">
        <w:rPr>
          <w:b/>
        </w:rPr>
        <w:t>КПП</w:t>
      </w:r>
      <w:proofErr w:type="spellEnd"/>
      <w:r w:rsidRPr="00FB58A9">
        <w:rPr>
          <w:b/>
        </w:rPr>
        <w:t xml:space="preserve"> (</w:t>
      </w:r>
      <w:proofErr w:type="spellStart"/>
      <w:r w:rsidRPr="00FB58A9">
        <w:rPr>
          <w:b/>
        </w:rPr>
        <w:t>ФП-КПП</w:t>
      </w:r>
      <w:proofErr w:type="spellEnd"/>
      <w:r w:rsidRPr="00FB58A9">
        <w:rPr>
          <w:b/>
        </w:rPr>
        <w:t xml:space="preserve">) и </w:t>
      </w:r>
      <w:proofErr w:type="spellStart"/>
      <w:r w:rsidRPr="00FB58A9">
        <w:rPr>
          <w:b/>
        </w:rPr>
        <w:t>ФП-КЛДЖ</w:t>
      </w:r>
      <w:proofErr w:type="spellEnd"/>
      <w:r w:rsidRPr="00FB58A9">
        <w:rPr>
          <w:b/>
        </w:rPr>
        <w:t xml:space="preserve"> (Австрия);</w:t>
      </w:r>
    </w:p>
    <w:p w:rsidR="00FB58A9" w:rsidRPr="00FB58A9" w:rsidRDefault="00FB58A9" w:rsidP="00FB58A9">
      <w:pPr>
        <w:pStyle w:val="SingleTxtGR"/>
        <w:tabs>
          <w:tab w:val="clear" w:pos="2835"/>
          <w:tab w:val="left" w:pos="2552"/>
        </w:tabs>
        <w:ind w:left="1701"/>
        <w:rPr>
          <w:b/>
        </w:rPr>
      </w:pPr>
      <w:r w:rsidRPr="00FB58A9">
        <w:t>157.9</w:t>
      </w:r>
      <w:r>
        <w:tab/>
      </w:r>
      <w:r w:rsidRPr="00FB58A9">
        <w:tab/>
      </w:r>
      <w:r w:rsidRPr="00FB58A9">
        <w:rPr>
          <w:b/>
        </w:rPr>
        <w:t xml:space="preserve">ратифицировать </w:t>
      </w:r>
      <w:proofErr w:type="spellStart"/>
      <w:r w:rsidRPr="00FB58A9">
        <w:rPr>
          <w:b/>
        </w:rPr>
        <w:t>ФП-КПП</w:t>
      </w:r>
      <w:proofErr w:type="spellEnd"/>
      <w:r w:rsidRPr="00FB58A9">
        <w:rPr>
          <w:b/>
        </w:rPr>
        <w:t xml:space="preserve"> или присоединиться к нему (Го</w:t>
      </w:r>
      <w:r w:rsidRPr="00FB58A9">
        <w:rPr>
          <w:b/>
        </w:rPr>
        <w:t>н</w:t>
      </w:r>
      <w:r w:rsidRPr="00FB58A9">
        <w:rPr>
          <w:b/>
        </w:rPr>
        <w:t>дурас) (Дания) (Коста-Рика);</w:t>
      </w:r>
    </w:p>
    <w:p w:rsidR="00FB58A9" w:rsidRPr="00FB58A9" w:rsidRDefault="00FB58A9" w:rsidP="00FB58A9">
      <w:pPr>
        <w:pStyle w:val="SingleTxtGR"/>
        <w:tabs>
          <w:tab w:val="clear" w:pos="2835"/>
          <w:tab w:val="left" w:pos="2552"/>
        </w:tabs>
        <w:ind w:left="1701"/>
        <w:rPr>
          <w:b/>
        </w:rPr>
      </w:pPr>
      <w:r w:rsidRPr="00FB58A9">
        <w:t>157.10</w:t>
      </w:r>
      <w:r>
        <w:tab/>
      </w:r>
      <w:r w:rsidRPr="00FB58A9">
        <w:rPr>
          <w:b/>
        </w:rPr>
        <w:t>рассмотреть возможность ратификации международных д</w:t>
      </w:r>
      <w:r w:rsidRPr="00FB58A9">
        <w:rPr>
          <w:b/>
        </w:rPr>
        <w:t>о</w:t>
      </w:r>
      <w:r w:rsidRPr="00FB58A9">
        <w:rPr>
          <w:b/>
        </w:rPr>
        <w:t>говоров о правах человека, участником которых Кувейт еще не явл</w:t>
      </w:r>
      <w:r w:rsidRPr="00FB58A9">
        <w:rPr>
          <w:b/>
        </w:rPr>
        <w:t>я</w:t>
      </w:r>
      <w:r w:rsidRPr="00FB58A9">
        <w:rPr>
          <w:b/>
        </w:rPr>
        <w:t xml:space="preserve">ется, включая </w:t>
      </w:r>
      <w:proofErr w:type="spellStart"/>
      <w:r w:rsidRPr="00FB58A9">
        <w:rPr>
          <w:b/>
        </w:rPr>
        <w:t>ФП-КПП</w:t>
      </w:r>
      <w:proofErr w:type="spellEnd"/>
      <w:r w:rsidRPr="00FB58A9">
        <w:rPr>
          <w:b/>
        </w:rPr>
        <w:t>, а также МПГПП-ФП1 и МПГПП-ФП2 с ц</w:t>
      </w:r>
      <w:r w:rsidRPr="00FB58A9">
        <w:rPr>
          <w:b/>
        </w:rPr>
        <w:t>е</w:t>
      </w:r>
      <w:r w:rsidRPr="00FB58A9">
        <w:rPr>
          <w:b/>
        </w:rPr>
        <w:t>лью отмены смертной казни (Бразилия);</w:t>
      </w:r>
    </w:p>
    <w:p w:rsidR="00FB58A9" w:rsidRPr="00FB58A9" w:rsidRDefault="00FB58A9" w:rsidP="00FB58A9">
      <w:pPr>
        <w:pStyle w:val="SingleTxtGR"/>
        <w:tabs>
          <w:tab w:val="clear" w:pos="2835"/>
          <w:tab w:val="left" w:pos="2552"/>
        </w:tabs>
        <w:ind w:left="1701"/>
        <w:rPr>
          <w:b/>
        </w:rPr>
      </w:pPr>
      <w:r w:rsidRPr="00FB58A9">
        <w:lastRenderedPageBreak/>
        <w:t>157.11</w:t>
      </w:r>
      <w:r>
        <w:tab/>
      </w:r>
      <w:r w:rsidRPr="00FB58A9">
        <w:rPr>
          <w:b/>
        </w:rPr>
        <w:t xml:space="preserve">снять оговорки к </w:t>
      </w:r>
      <w:proofErr w:type="spellStart"/>
      <w:r w:rsidRPr="00FB58A9">
        <w:rPr>
          <w:b/>
        </w:rPr>
        <w:t>КПП</w:t>
      </w:r>
      <w:proofErr w:type="spellEnd"/>
      <w:r w:rsidRPr="00FB58A9">
        <w:rPr>
          <w:b/>
        </w:rPr>
        <w:t xml:space="preserve"> и ратифицировать </w:t>
      </w:r>
      <w:proofErr w:type="spellStart"/>
      <w:r w:rsidRPr="00FB58A9">
        <w:rPr>
          <w:b/>
        </w:rPr>
        <w:t>ФП-КПП</w:t>
      </w:r>
      <w:proofErr w:type="spellEnd"/>
      <w:r w:rsidRPr="00FB58A9">
        <w:rPr>
          <w:b/>
        </w:rPr>
        <w:t xml:space="preserve"> (Эст</w:t>
      </w:r>
      <w:r w:rsidRPr="00FB58A9">
        <w:rPr>
          <w:b/>
        </w:rPr>
        <w:t>о</w:t>
      </w:r>
      <w:r w:rsidRPr="00FB58A9">
        <w:rPr>
          <w:b/>
        </w:rPr>
        <w:t>ния);</w:t>
      </w:r>
    </w:p>
    <w:p w:rsidR="00FB58A9" w:rsidRPr="00FB58A9" w:rsidRDefault="00FB58A9" w:rsidP="00C51365">
      <w:pPr>
        <w:pStyle w:val="SingleTxtGR"/>
        <w:tabs>
          <w:tab w:val="clear" w:pos="2835"/>
          <w:tab w:val="left" w:pos="2552"/>
        </w:tabs>
        <w:ind w:left="1701"/>
        <w:rPr>
          <w:b/>
        </w:rPr>
      </w:pPr>
      <w:r w:rsidRPr="00FB58A9">
        <w:t>157.12</w:t>
      </w:r>
      <w:r>
        <w:tab/>
      </w:r>
      <w:r w:rsidRPr="00FB58A9">
        <w:rPr>
          <w:b/>
        </w:rPr>
        <w:t>ратифицировать Международную конвенцию о защите прав всех трудящихся-мигрантов и членов их семей (</w:t>
      </w:r>
      <w:proofErr w:type="spellStart"/>
      <w:r w:rsidRPr="00FB58A9">
        <w:rPr>
          <w:b/>
        </w:rPr>
        <w:t>МКПТМ</w:t>
      </w:r>
      <w:proofErr w:type="spellEnd"/>
      <w:r w:rsidRPr="00FB58A9">
        <w:rPr>
          <w:b/>
        </w:rPr>
        <w:t>) (Гана)</w:t>
      </w:r>
      <w:r w:rsidR="00C51365">
        <w:rPr>
          <w:b/>
        </w:rPr>
        <w:t xml:space="preserve"> </w:t>
      </w:r>
      <w:r w:rsidRPr="00FB58A9">
        <w:rPr>
          <w:b/>
        </w:rPr>
        <w:t>(Гондурас) (Сьерра-Леоне);</w:t>
      </w:r>
    </w:p>
    <w:p w:rsidR="00FB58A9" w:rsidRPr="00FB58A9" w:rsidRDefault="00FB58A9" w:rsidP="00FB58A9">
      <w:pPr>
        <w:pStyle w:val="SingleTxtGR"/>
        <w:tabs>
          <w:tab w:val="clear" w:pos="2835"/>
          <w:tab w:val="left" w:pos="2552"/>
        </w:tabs>
        <w:ind w:left="1701"/>
        <w:rPr>
          <w:b/>
        </w:rPr>
      </w:pPr>
      <w:r w:rsidRPr="00FB58A9">
        <w:t>157.13</w:t>
      </w:r>
      <w:r>
        <w:tab/>
      </w:r>
      <w:r w:rsidRPr="00FB58A9">
        <w:rPr>
          <w:b/>
        </w:rPr>
        <w:t xml:space="preserve">рассмотреть возможность ратификации </w:t>
      </w:r>
      <w:proofErr w:type="spellStart"/>
      <w:r w:rsidRPr="00FB58A9">
        <w:rPr>
          <w:b/>
        </w:rPr>
        <w:t>МКПТМ</w:t>
      </w:r>
      <w:proofErr w:type="spellEnd"/>
      <w:r w:rsidRPr="00FB58A9">
        <w:rPr>
          <w:b/>
        </w:rPr>
        <w:t xml:space="preserve"> (Нигер) (Тимор-</w:t>
      </w:r>
      <w:proofErr w:type="spellStart"/>
      <w:r w:rsidRPr="00FB58A9">
        <w:rPr>
          <w:b/>
        </w:rPr>
        <w:t>Леште</w:t>
      </w:r>
      <w:proofErr w:type="spellEnd"/>
      <w:r w:rsidRPr="00FB58A9">
        <w:rPr>
          <w:b/>
        </w:rPr>
        <w:t>);</w:t>
      </w:r>
    </w:p>
    <w:p w:rsidR="00FB58A9" w:rsidRPr="00FB58A9" w:rsidRDefault="00FB58A9" w:rsidP="00FB58A9">
      <w:pPr>
        <w:pStyle w:val="SingleTxtGR"/>
        <w:tabs>
          <w:tab w:val="clear" w:pos="2835"/>
          <w:tab w:val="left" w:pos="2552"/>
        </w:tabs>
        <w:ind w:left="1701"/>
        <w:rPr>
          <w:b/>
        </w:rPr>
      </w:pPr>
      <w:r w:rsidRPr="00FB58A9">
        <w:t>157.14</w:t>
      </w:r>
      <w:r>
        <w:tab/>
      </w:r>
      <w:r w:rsidRPr="00FB58A9">
        <w:rPr>
          <w:b/>
        </w:rPr>
        <w:t xml:space="preserve">принять меры с целью ратификации </w:t>
      </w:r>
      <w:proofErr w:type="spellStart"/>
      <w:r w:rsidRPr="00FB58A9">
        <w:rPr>
          <w:b/>
        </w:rPr>
        <w:t>МКПТМ</w:t>
      </w:r>
      <w:proofErr w:type="spellEnd"/>
      <w:r w:rsidRPr="00FB58A9">
        <w:rPr>
          <w:b/>
        </w:rPr>
        <w:t xml:space="preserve"> (Бенин);</w:t>
      </w:r>
    </w:p>
    <w:p w:rsidR="00FB58A9" w:rsidRPr="00FB58A9" w:rsidRDefault="00FB58A9" w:rsidP="00FB58A9">
      <w:pPr>
        <w:pStyle w:val="SingleTxtGR"/>
        <w:tabs>
          <w:tab w:val="clear" w:pos="2835"/>
          <w:tab w:val="left" w:pos="2552"/>
        </w:tabs>
        <w:ind w:left="1701"/>
        <w:rPr>
          <w:b/>
        </w:rPr>
      </w:pPr>
      <w:r w:rsidRPr="00FB58A9">
        <w:t>157.15</w:t>
      </w:r>
      <w:r>
        <w:tab/>
      </w:r>
      <w:r w:rsidRPr="00FB58A9">
        <w:rPr>
          <w:b/>
        </w:rPr>
        <w:t>активизировать дальнейшую работу с целью принятия мер по защите прав мигрантов, в том числе рассмотреть возможность р</w:t>
      </w:r>
      <w:r w:rsidRPr="00FB58A9">
        <w:rPr>
          <w:b/>
        </w:rPr>
        <w:t>а</w:t>
      </w:r>
      <w:r w:rsidRPr="00FB58A9">
        <w:rPr>
          <w:b/>
        </w:rPr>
        <w:t xml:space="preserve">тификации </w:t>
      </w:r>
      <w:proofErr w:type="spellStart"/>
      <w:r w:rsidRPr="00FB58A9">
        <w:rPr>
          <w:b/>
        </w:rPr>
        <w:t>МКПТМ</w:t>
      </w:r>
      <w:proofErr w:type="spellEnd"/>
      <w:r w:rsidRPr="00FB58A9">
        <w:rPr>
          <w:b/>
        </w:rPr>
        <w:t xml:space="preserve"> (Индонезия);</w:t>
      </w:r>
    </w:p>
    <w:p w:rsidR="00FB58A9" w:rsidRPr="00FB58A9" w:rsidRDefault="00FB58A9" w:rsidP="00FB58A9">
      <w:pPr>
        <w:pStyle w:val="SingleTxtGR"/>
        <w:tabs>
          <w:tab w:val="clear" w:pos="2835"/>
          <w:tab w:val="left" w:pos="2552"/>
        </w:tabs>
        <w:ind w:left="1701"/>
        <w:rPr>
          <w:b/>
        </w:rPr>
      </w:pPr>
      <w:r w:rsidRPr="00FB58A9">
        <w:t>157.16</w:t>
      </w:r>
      <w:r>
        <w:tab/>
      </w:r>
      <w:r w:rsidRPr="00FB58A9">
        <w:rPr>
          <w:b/>
        </w:rPr>
        <w:t xml:space="preserve">рассмотреть возможность ратификации </w:t>
      </w:r>
      <w:proofErr w:type="spellStart"/>
      <w:r w:rsidRPr="00FB58A9">
        <w:rPr>
          <w:b/>
        </w:rPr>
        <w:t>МКПТМ</w:t>
      </w:r>
      <w:proofErr w:type="spellEnd"/>
      <w:r w:rsidRPr="00FB58A9">
        <w:rPr>
          <w:b/>
        </w:rPr>
        <w:t xml:space="preserve"> и Конве</w:t>
      </w:r>
      <w:r w:rsidRPr="00FB58A9">
        <w:rPr>
          <w:b/>
        </w:rPr>
        <w:t>н</w:t>
      </w:r>
      <w:r w:rsidRPr="00FB58A9">
        <w:rPr>
          <w:b/>
        </w:rPr>
        <w:t>ции 189 (2011) Международной организации труда (МОТ) о достойном труде домашних работников (Филиппины);</w:t>
      </w:r>
    </w:p>
    <w:p w:rsidR="00FB58A9" w:rsidRPr="00FB58A9" w:rsidRDefault="00FB58A9" w:rsidP="00FB58A9">
      <w:pPr>
        <w:pStyle w:val="SingleTxtGR"/>
        <w:tabs>
          <w:tab w:val="clear" w:pos="2835"/>
          <w:tab w:val="left" w:pos="2552"/>
        </w:tabs>
        <w:ind w:left="1701"/>
        <w:rPr>
          <w:b/>
        </w:rPr>
      </w:pPr>
      <w:r w:rsidRPr="00FB58A9">
        <w:t>157.17</w:t>
      </w:r>
      <w:r>
        <w:tab/>
      </w:r>
      <w:r w:rsidRPr="00FB58A9">
        <w:rPr>
          <w:b/>
        </w:rPr>
        <w:t>ратифицировать Римский статут Международного уголовн</w:t>
      </w:r>
      <w:r w:rsidRPr="00FB58A9">
        <w:rPr>
          <w:b/>
        </w:rPr>
        <w:t>о</w:t>
      </w:r>
      <w:r w:rsidRPr="00FB58A9">
        <w:rPr>
          <w:b/>
        </w:rPr>
        <w:t xml:space="preserve">го суда, </w:t>
      </w:r>
      <w:proofErr w:type="spellStart"/>
      <w:r w:rsidRPr="00FB58A9">
        <w:rPr>
          <w:b/>
        </w:rPr>
        <w:t>ФП-КПП</w:t>
      </w:r>
      <w:proofErr w:type="spellEnd"/>
      <w:r w:rsidRPr="00FB58A9">
        <w:rPr>
          <w:b/>
        </w:rPr>
        <w:t xml:space="preserve"> и не ратифицированные конвенции МОТ (Чили);</w:t>
      </w:r>
    </w:p>
    <w:p w:rsidR="00FB58A9" w:rsidRPr="00FB58A9" w:rsidRDefault="00FB58A9" w:rsidP="00FB58A9">
      <w:pPr>
        <w:pStyle w:val="SingleTxtGR"/>
        <w:tabs>
          <w:tab w:val="clear" w:pos="2835"/>
          <w:tab w:val="left" w:pos="2552"/>
        </w:tabs>
        <w:ind w:left="1701"/>
        <w:rPr>
          <w:b/>
        </w:rPr>
      </w:pPr>
      <w:r w:rsidRPr="00FB58A9">
        <w:t>157.18</w:t>
      </w:r>
      <w:r>
        <w:tab/>
      </w:r>
      <w:r w:rsidRPr="00FB58A9">
        <w:rPr>
          <w:b/>
        </w:rPr>
        <w:t>ратифицировать Римский статут Международного уголовн</w:t>
      </w:r>
      <w:r w:rsidRPr="00FB58A9">
        <w:rPr>
          <w:b/>
        </w:rPr>
        <w:t>о</w:t>
      </w:r>
      <w:r w:rsidRPr="00FB58A9">
        <w:rPr>
          <w:b/>
        </w:rPr>
        <w:t>го суда (Гана) (Гондурас) (Коста-Рика) (Латвия) (Польша) (Португ</w:t>
      </w:r>
      <w:r w:rsidRPr="00FB58A9">
        <w:rPr>
          <w:b/>
        </w:rPr>
        <w:t>а</w:t>
      </w:r>
      <w:r w:rsidRPr="00FB58A9">
        <w:rPr>
          <w:b/>
        </w:rPr>
        <w:t>лия) (Тимор-</w:t>
      </w:r>
      <w:proofErr w:type="spellStart"/>
      <w:r w:rsidRPr="00FB58A9">
        <w:rPr>
          <w:b/>
        </w:rPr>
        <w:t>Леште</w:t>
      </w:r>
      <w:proofErr w:type="spellEnd"/>
      <w:r w:rsidRPr="00FB58A9">
        <w:rPr>
          <w:b/>
        </w:rPr>
        <w:t>) (Черногория) (Швеция);</w:t>
      </w:r>
    </w:p>
    <w:p w:rsidR="00FB58A9" w:rsidRPr="00FB58A9" w:rsidRDefault="00FB58A9" w:rsidP="00FB58A9">
      <w:pPr>
        <w:pStyle w:val="SingleTxtGR"/>
        <w:tabs>
          <w:tab w:val="clear" w:pos="2835"/>
          <w:tab w:val="left" w:pos="2552"/>
        </w:tabs>
        <w:ind w:left="1701"/>
        <w:rPr>
          <w:b/>
        </w:rPr>
      </w:pPr>
      <w:r w:rsidRPr="00FB58A9">
        <w:t>157.19</w:t>
      </w:r>
      <w:r>
        <w:tab/>
      </w:r>
      <w:r w:rsidRPr="00FB58A9">
        <w:rPr>
          <w:b/>
        </w:rPr>
        <w:t>ратифицировать Римский статут Международного уголовн</w:t>
      </w:r>
      <w:r w:rsidRPr="00FB58A9">
        <w:rPr>
          <w:b/>
        </w:rPr>
        <w:t>о</w:t>
      </w:r>
      <w:r w:rsidRPr="00FB58A9">
        <w:rPr>
          <w:b/>
        </w:rPr>
        <w:t>го суда и обеспечить его полное выполнение на национальном уровне, а также присоединиться к Соглашению о привилегиях и и</w:t>
      </w:r>
      <w:r w:rsidRPr="00FB58A9">
        <w:rPr>
          <w:b/>
        </w:rPr>
        <w:t>м</w:t>
      </w:r>
      <w:r w:rsidRPr="00FB58A9">
        <w:rPr>
          <w:b/>
        </w:rPr>
        <w:t>мунитетах Суда (Словакия);</w:t>
      </w:r>
    </w:p>
    <w:p w:rsidR="00FB58A9" w:rsidRPr="00FB58A9" w:rsidRDefault="00FB58A9" w:rsidP="00FB58A9">
      <w:pPr>
        <w:pStyle w:val="SingleTxtGR"/>
        <w:tabs>
          <w:tab w:val="clear" w:pos="2835"/>
          <w:tab w:val="left" w:pos="2552"/>
        </w:tabs>
        <w:ind w:left="1701"/>
        <w:rPr>
          <w:b/>
        </w:rPr>
      </w:pPr>
      <w:r w:rsidRPr="00FB58A9">
        <w:t>157.20</w:t>
      </w:r>
      <w:r>
        <w:tab/>
      </w:r>
      <w:r w:rsidRPr="00FB58A9">
        <w:rPr>
          <w:b/>
        </w:rPr>
        <w:t>ратифицировать Римский статут Международного уголовн</w:t>
      </w:r>
      <w:r w:rsidRPr="00FB58A9">
        <w:rPr>
          <w:b/>
        </w:rPr>
        <w:t>о</w:t>
      </w:r>
      <w:r w:rsidRPr="00FB58A9">
        <w:rPr>
          <w:b/>
        </w:rPr>
        <w:t>го суда и обеспечить его выполнение (Ботсвана);</w:t>
      </w:r>
    </w:p>
    <w:p w:rsidR="00FB58A9" w:rsidRPr="00FB58A9" w:rsidRDefault="00FB58A9" w:rsidP="00FB58A9">
      <w:pPr>
        <w:pStyle w:val="SingleTxtGR"/>
        <w:tabs>
          <w:tab w:val="clear" w:pos="2835"/>
          <w:tab w:val="left" w:pos="2552"/>
        </w:tabs>
        <w:ind w:left="1701"/>
        <w:rPr>
          <w:b/>
        </w:rPr>
      </w:pPr>
      <w:r w:rsidRPr="00FB58A9">
        <w:rPr>
          <w:b/>
        </w:rPr>
        <w:t>157.21</w:t>
      </w:r>
      <w:r>
        <w:rPr>
          <w:b/>
        </w:rPr>
        <w:tab/>
      </w:r>
      <w:r w:rsidRPr="00FB58A9">
        <w:rPr>
          <w:b/>
        </w:rPr>
        <w:t>ратифицировать Римский статут и полностью согласовать с ним свое национальное законодательство (Болгария);</w:t>
      </w:r>
    </w:p>
    <w:p w:rsidR="00FB58A9" w:rsidRPr="00FB58A9" w:rsidRDefault="00FB58A9" w:rsidP="00FB58A9">
      <w:pPr>
        <w:pStyle w:val="SingleTxtGR"/>
        <w:tabs>
          <w:tab w:val="clear" w:pos="2835"/>
          <w:tab w:val="left" w:pos="2552"/>
        </w:tabs>
        <w:ind w:left="1701"/>
        <w:rPr>
          <w:b/>
        </w:rPr>
      </w:pPr>
      <w:r w:rsidRPr="00FB58A9">
        <w:t>157.22</w:t>
      </w:r>
      <w:r>
        <w:tab/>
      </w:r>
      <w:r w:rsidRPr="00FB58A9">
        <w:rPr>
          <w:b/>
        </w:rPr>
        <w:t>ратифицировать Римский статут Международного уголовн</w:t>
      </w:r>
      <w:r w:rsidRPr="00FB58A9">
        <w:rPr>
          <w:b/>
        </w:rPr>
        <w:t>о</w:t>
      </w:r>
      <w:r w:rsidRPr="00FB58A9">
        <w:rPr>
          <w:b/>
        </w:rPr>
        <w:t>го суда и полностью согласовать с ним национальное законодател</w:t>
      </w:r>
      <w:r w:rsidRPr="00FB58A9">
        <w:rPr>
          <w:b/>
        </w:rPr>
        <w:t>ь</w:t>
      </w:r>
      <w:r w:rsidRPr="00FB58A9">
        <w:rPr>
          <w:b/>
        </w:rPr>
        <w:t>ство Кувейта (Хорватия);</w:t>
      </w:r>
    </w:p>
    <w:p w:rsidR="00FB58A9" w:rsidRPr="00FB58A9" w:rsidRDefault="00FB58A9" w:rsidP="00FB58A9">
      <w:pPr>
        <w:pStyle w:val="SingleTxtGR"/>
        <w:tabs>
          <w:tab w:val="clear" w:pos="2835"/>
          <w:tab w:val="left" w:pos="2552"/>
        </w:tabs>
        <w:ind w:left="1701"/>
        <w:rPr>
          <w:b/>
        </w:rPr>
      </w:pPr>
      <w:r w:rsidRPr="00FB58A9">
        <w:t>157.23</w:t>
      </w:r>
      <w:r>
        <w:tab/>
      </w:r>
      <w:r w:rsidRPr="00FB58A9">
        <w:rPr>
          <w:b/>
        </w:rPr>
        <w:t>ратифицировать Римский статут Международного уголовн</w:t>
      </w:r>
      <w:r w:rsidRPr="00FB58A9">
        <w:rPr>
          <w:b/>
        </w:rPr>
        <w:t>о</w:t>
      </w:r>
      <w:r w:rsidRPr="00FB58A9">
        <w:rPr>
          <w:b/>
        </w:rPr>
        <w:t>го суда и полностью согласовать с ним свое национальное законод</w:t>
      </w:r>
      <w:r w:rsidRPr="00FB58A9">
        <w:rPr>
          <w:b/>
        </w:rPr>
        <w:t>а</w:t>
      </w:r>
      <w:r w:rsidRPr="00FB58A9">
        <w:rPr>
          <w:b/>
        </w:rPr>
        <w:t>тельство (Венгрия) (Эстония);</w:t>
      </w:r>
    </w:p>
    <w:p w:rsidR="00FB58A9" w:rsidRPr="00FB58A9" w:rsidRDefault="00FB58A9" w:rsidP="00FB58A9">
      <w:pPr>
        <w:pStyle w:val="SingleTxtGR"/>
        <w:tabs>
          <w:tab w:val="clear" w:pos="2835"/>
          <w:tab w:val="left" w:pos="2552"/>
        </w:tabs>
        <w:ind w:left="1701"/>
        <w:rPr>
          <w:b/>
        </w:rPr>
      </w:pPr>
      <w:r w:rsidRPr="00FB58A9">
        <w:t>157.24</w:t>
      </w:r>
      <w:r>
        <w:tab/>
      </w:r>
      <w:r w:rsidRPr="00FB58A9">
        <w:rPr>
          <w:b/>
        </w:rPr>
        <w:t>полностью согласовать национальное законодательство с Римским статутом (Германия);</w:t>
      </w:r>
    </w:p>
    <w:p w:rsidR="00FB58A9" w:rsidRPr="00FB58A9" w:rsidRDefault="00FB58A9" w:rsidP="00FB58A9">
      <w:pPr>
        <w:pStyle w:val="SingleTxtGR"/>
        <w:tabs>
          <w:tab w:val="clear" w:pos="2835"/>
          <w:tab w:val="left" w:pos="2552"/>
        </w:tabs>
        <w:ind w:left="1701"/>
        <w:rPr>
          <w:b/>
        </w:rPr>
      </w:pPr>
      <w:r w:rsidRPr="00FB58A9">
        <w:t>157.25</w:t>
      </w:r>
      <w:r>
        <w:tab/>
      </w:r>
      <w:r w:rsidRPr="00FB58A9">
        <w:rPr>
          <w:b/>
        </w:rPr>
        <w:t>ратифицировать Римский статут и Международную конве</w:t>
      </w:r>
      <w:r w:rsidRPr="00FB58A9">
        <w:rPr>
          <w:b/>
        </w:rPr>
        <w:t>н</w:t>
      </w:r>
      <w:r w:rsidRPr="00FB58A9">
        <w:rPr>
          <w:b/>
        </w:rPr>
        <w:t>цию о защите всех лиц от насильственных исчезновений (Франция);</w:t>
      </w:r>
    </w:p>
    <w:p w:rsidR="00FB58A9" w:rsidRPr="00FB58A9" w:rsidRDefault="00FB58A9" w:rsidP="00FB58A9">
      <w:pPr>
        <w:pStyle w:val="SingleTxtGR"/>
        <w:tabs>
          <w:tab w:val="clear" w:pos="2835"/>
          <w:tab w:val="left" w:pos="2552"/>
        </w:tabs>
        <w:ind w:left="1701"/>
        <w:rPr>
          <w:b/>
        </w:rPr>
      </w:pPr>
      <w:r w:rsidRPr="00FB58A9">
        <w:t>157.26</w:t>
      </w:r>
      <w:r>
        <w:tab/>
      </w:r>
      <w:r w:rsidRPr="00FB58A9">
        <w:rPr>
          <w:b/>
        </w:rPr>
        <w:t xml:space="preserve">ратифицировать </w:t>
      </w:r>
      <w:proofErr w:type="spellStart"/>
      <w:r w:rsidRPr="00FB58A9">
        <w:rPr>
          <w:b/>
        </w:rPr>
        <w:t>МКНИ</w:t>
      </w:r>
      <w:proofErr w:type="spellEnd"/>
      <w:r w:rsidRPr="00FB58A9">
        <w:rPr>
          <w:b/>
        </w:rPr>
        <w:t xml:space="preserve"> (Сьерра-Леоне);</w:t>
      </w:r>
    </w:p>
    <w:p w:rsidR="00FB58A9" w:rsidRPr="00FB58A9" w:rsidRDefault="00FB58A9" w:rsidP="00FB58A9">
      <w:pPr>
        <w:pStyle w:val="SingleTxtGR"/>
        <w:tabs>
          <w:tab w:val="clear" w:pos="2835"/>
          <w:tab w:val="left" w:pos="2552"/>
        </w:tabs>
        <w:ind w:left="1701"/>
        <w:rPr>
          <w:b/>
        </w:rPr>
      </w:pPr>
      <w:r w:rsidRPr="00FB58A9">
        <w:t>157.27</w:t>
      </w:r>
      <w:r>
        <w:tab/>
      </w:r>
      <w:r w:rsidRPr="00FB58A9">
        <w:rPr>
          <w:b/>
        </w:rPr>
        <w:t>ратифицировать Конвенцию МОТ №</w:t>
      </w:r>
      <w:r>
        <w:rPr>
          <w:b/>
        </w:rPr>
        <w:t> </w:t>
      </w:r>
      <w:r w:rsidRPr="00FB58A9">
        <w:rPr>
          <w:b/>
        </w:rPr>
        <w:t>189 (2011) о достойном труде домашних работников и соответствующим образом скоррект</w:t>
      </w:r>
      <w:r w:rsidRPr="00FB58A9">
        <w:rPr>
          <w:b/>
        </w:rPr>
        <w:t>и</w:t>
      </w:r>
      <w:r w:rsidRPr="00FB58A9">
        <w:rPr>
          <w:b/>
        </w:rPr>
        <w:t>ровать национальное законодательство (Швейцария);</w:t>
      </w:r>
    </w:p>
    <w:p w:rsidR="00FB58A9" w:rsidRPr="00FB58A9" w:rsidRDefault="00FB58A9" w:rsidP="00FB58A9">
      <w:pPr>
        <w:pStyle w:val="SingleTxtGR"/>
        <w:tabs>
          <w:tab w:val="clear" w:pos="2835"/>
          <w:tab w:val="left" w:pos="2552"/>
        </w:tabs>
        <w:ind w:left="1701"/>
        <w:rPr>
          <w:b/>
        </w:rPr>
      </w:pPr>
      <w:r w:rsidRPr="00FB58A9">
        <w:t>157.28</w:t>
      </w:r>
      <w:r>
        <w:tab/>
      </w:r>
      <w:r w:rsidRPr="00FB58A9">
        <w:rPr>
          <w:b/>
        </w:rPr>
        <w:t>в части, касающейся трудящихся-мигрантов: ратифицир</w:t>
      </w:r>
      <w:r w:rsidRPr="00FB58A9">
        <w:rPr>
          <w:b/>
        </w:rPr>
        <w:t>о</w:t>
      </w:r>
      <w:r w:rsidRPr="00FB58A9">
        <w:rPr>
          <w:b/>
        </w:rPr>
        <w:t>вать Конвенцию МОТ №</w:t>
      </w:r>
      <w:r>
        <w:rPr>
          <w:b/>
        </w:rPr>
        <w:t> </w:t>
      </w:r>
      <w:r w:rsidRPr="00FB58A9">
        <w:rPr>
          <w:b/>
        </w:rPr>
        <w:t>189 о достойном труде домашних работн</w:t>
      </w:r>
      <w:r w:rsidRPr="00FB58A9">
        <w:rPr>
          <w:b/>
        </w:rPr>
        <w:t>и</w:t>
      </w:r>
      <w:r w:rsidRPr="00FB58A9">
        <w:rPr>
          <w:b/>
        </w:rPr>
        <w:t>ков и отказаться от ныне применяемой системы поручительства ("</w:t>
      </w:r>
      <w:proofErr w:type="spellStart"/>
      <w:r w:rsidRPr="00FB58A9">
        <w:rPr>
          <w:b/>
        </w:rPr>
        <w:t>кафала</w:t>
      </w:r>
      <w:proofErr w:type="spellEnd"/>
      <w:r w:rsidRPr="00FB58A9">
        <w:rPr>
          <w:b/>
        </w:rPr>
        <w:t>") (Исландия);</w:t>
      </w:r>
    </w:p>
    <w:p w:rsidR="00FB58A9" w:rsidRPr="00FB58A9" w:rsidRDefault="00FB58A9" w:rsidP="00FB58A9">
      <w:pPr>
        <w:pStyle w:val="SingleTxtGR"/>
        <w:tabs>
          <w:tab w:val="clear" w:pos="2835"/>
          <w:tab w:val="left" w:pos="2552"/>
        </w:tabs>
        <w:ind w:left="1701"/>
        <w:rPr>
          <w:b/>
        </w:rPr>
      </w:pPr>
      <w:r w:rsidRPr="00FB58A9">
        <w:lastRenderedPageBreak/>
        <w:t>157.29</w:t>
      </w:r>
      <w:r>
        <w:tab/>
      </w:r>
      <w:r w:rsidRPr="00FB58A9">
        <w:rPr>
          <w:b/>
        </w:rPr>
        <w:t>присоединиться к Конвенции о статусе беженцев 1951 года и Протоколу к ней 1967 года (Казахстан);</w:t>
      </w:r>
    </w:p>
    <w:p w:rsidR="00FB58A9" w:rsidRPr="00FB58A9" w:rsidRDefault="00FB58A9" w:rsidP="00FB58A9">
      <w:pPr>
        <w:pStyle w:val="SingleTxtGR"/>
        <w:tabs>
          <w:tab w:val="clear" w:pos="2835"/>
          <w:tab w:val="left" w:pos="2552"/>
        </w:tabs>
        <w:ind w:left="1701"/>
        <w:rPr>
          <w:b/>
        </w:rPr>
      </w:pPr>
      <w:r w:rsidRPr="00FB58A9">
        <w:t>157.30</w:t>
      </w:r>
      <w:r>
        <w:tab/>
      </w:r>
      <w:r w:rsidRPr="00FB58A9">
        <w:rPr>
          <w:b/>
        </w:rPr>
        <w:t>ратифицировать конвенции о беженцах и апатридах (Гонд</w:t>
      </w:r>
      <w:r w:rsidRPr="00FB58A9">
        <w:rPr>
          <w:b/>
        </w:rPr>
        <w:t>у</w:t>
      </w:r>
      <w:r w:rsidRPr="00FB58A9">
        <w:rPr>
          <w:b/>
        </w:rPr>
        <w:t>рас);</w:t>
      </w:r>
    </w:p>
    <w:p w:rsidR="00FB58A9" w:rsidRPr="00FB58A9" w:rsidRDefault="00FB58A9" w:rsidP="00FB58A9">
      <w:pPr>
        <w:pStyle w:val="SingleTxtGR"/>
        <w:tabs>
          <w:tab w:val="clear" w:pos="2835"/>
          <w:tab w:val="left" w:pos="2552"/>
        </w:tabs>
        <w:ind w:left="1701"/>
        <w:rPr>
          <w:b/>
        </w:rPr>
      </w:pPr>
      <w:r w:rsidRPr="00FB58A9">
        <w:t>157.31</w:t>
      </w:r>
      <w:r>
        <w:tab/>
      </w:r>
      <w:r w:rsidRPr="00FB58A9">
        <w:rPr>
          <w:b/>
        </w:rPr>
        <w:t>присоединиться к Конвенции о статусе апатридов 1954 года (Словакия);</w:t>
      </w:r>
    </w:p>
    <w:p w:rsidR="00FB58A9" w:rsidRPr="00FB58A9" w:rsidRDefault="00FB58A9" w:rsidP="00FB58A9">
      <w:pPr>
        <w:pStyle w:val="SingleTxtGR"/>
        <w:tabs>
          <w:tab w:val="clear" w:pos="2835"/>
          <w:tab w:val="left" w:pos="2552"/>
        </w:tabs>
        <w:ind w:left="1701"/>
        <w:rPr>
          <w:b/>
        </w:rPr>
      </w:pPr>
      <w:r w:rsidRPr="00FB58A9">
        <w:t>157.32</w:t>
      </w:r>
      <w:r>
        <w:tab/>
      </w:r>
      <w:r w:rsidRPr="00FB58A9">
        <w:rPr>
          <w:b/>
        </w:rPr>
        <w:t>ратифицировать Конвенцию о статусе апатридов и Конве</w:t>
      </w:r>
      <w:r w:rsidRPr="00FB58A9">
        <w:rPr>
          <w:b/>
        </w:rPr>
        <w:t>н</w:t>
      </w:r>
      <w:r w:rsidRPr="00FB58A9">
        <w:rPr>
          <w:b/>
        </w:rPr>
        <w:t xml:space="preserve">цию о сокращении </w:t>
      </w:r>
      <w:proofErr w:type="spellStart"/>
      <w:r w:rsidRPr="00FB58A9">
        <w:rPr>
          <w:b/>
        </w:rPr>
        <w:t>безгражданства</w:t>
      </w:r>
      <w:proofErr w:type="spellEnd"/>
      <w:r w:rsidRPr="00FB58A9">
        <w:rPr>
          <w:b/>
        </w:rPr>
        <w:t xml:space="preserve"> с целью изыскания постоянного решения проблемы юридического статуса </w:t>
      </w:r>
      <w:proofErr w:type="spellStart"/>
      <w:r w:rsidRPr="00FB58A9">
        <w:rPr>
          <w:b/>
        </w:rPr>
        <w:t>бедунов</w:t>
      </w:r>
      <w:proofErr w:type="spellEnd"/>
      <w:r w:rsidRPr="00FB58A9">
        <w:rPr>
          <w:b/>
        </w:rPr>
        <w:t xml:space="preserve"> в Кувейте (А</w:t>
      </w:r>
      <w:r w:rsidRPr="00FB58A9">
        <w:rPr>
          <w:b/>
        </w:rPr>
        <w:t>в</w:t>
      </w:r>
      <w:r w:rsidRPr="00FB58A9">
        <w:rPr>
          <w:b/>
        </w:rPr>
        <w:t>стралия);</w:t>
      </w:r>
    </w:p>
    <w:p w:rsidR="00FB58A9" w:rsidRPr="00FB58A9" w:rsidRDefault="00FB58A9" w:rsidP="00C51365">
      <w:pPr>
        <w:pStyle w:val="SingleTxtGR"/>
        <w:tabs>
          <w:tab w:val="clear" w:pos="2835"/>
          <w:tab w:val="left" w:pos="2552"/>
        </w:tabs>
        <w:ind w:left="1701"/>
        <w:rPr>
          <w:b/>
        </w:rPr>
      </w:pPr>
      <w:r w:rsidRPr="00FB58A9">
        <w:t xml:space="preserve">157.33. </w:t>
      </w:r>
      <w:r w:rsidRPr="00FB58A9">
        <w:tab/>
      </w:r>
      <w:r w:rsidRPr="00FB58A9">
        <w:rPr>
          <w:b/>
        </w:rPr>
        <w:t xml:space="preserve">присоединиться к Конвенции о сокращении </w:t>
      </w:r>
      <w:proofErr w:type="spellStart"/>
      <w:r w:rsidRPr="00FB58A9">
        <w:rPr>
          <w:b/>
        </w:rPr>
        <w:t>безгражда</w:t>
      </w:r>
      <w:r w:rsidRPr="00FB58A9">
        <w:rPr>
          <w:b/>
        </w:rPr>
        <w:t>н</w:t>
      </w:r>
      <w:r w:rsidRPr="00FB58A9">
        <w:rPr>
          <w:b/>
        </w:rPr>
        <w:t>ства</w:t>
      </w:r>
      <w:proofErr w:type="spellEnd"/>
      <w:r w:rsidR="00C51365">
        <w:rPr>
          <w:b/>
        </w:rPr>
        <w:t xml:space="preserve"> </w:t>
      </w:r>
      <w:r w:rsidRPr="00FB58A9">
        <w:rPr>
          <w:b/>
        </w:rPr>
        <w:t xml:space="preserve">1961 года и подтвердить права </w:t>
      </w:r>
      <w:proofErr w:type="spellStart"/>
      <w:r w:rsidRPr="00FB58A9">
        <w:rPr>
          <w:b/>
        </w:rPr>
        <w:t>бедунов</w:t>
      </w:r>
      <w:proofErr w:type="spellEnd"/>
      <w:r w:rsidRPr="00FB58A9">
        <w:rPr>
          <w:b/>
        </w:rPr>
        <w:t xml:space="preserve"> на получение гражданства и доступ к социальным услугам (Канада);</w:t>
      </w:r>
    </w:p>
    <w:p w:rsidR="00FB58A9" w:rsidRPr="00FB58A9" w:rsidRDefault="00FB58A9" w:rsidP="00FB58A9">
      <w:pPr>
        <w:pStyle w:val="SingleTxtGR"/>
        <w:tabs>
          <w:tab w:val="clear" w:pos="2835"/>
          <w:tab w:val="left" w:pos="2552"/>
        </w:tabs>
        <w:ind w:left="1701"/>
        <w:rPr>
          <w:b/>
        </w:rPr>
      </w:pPr>
      <w:r w:rsidRPr="00FB58A9">
        <w:t>157.34</w:t>
      </w:r>
      <w:r>
        <w:tab/>
      </w:r>
      <w:r w:rsidRPr="00FB58A9">
        <w:rPr>
          <w:b/>
        </w:rPr>
        <w:t xml:space="preserve">принять на себя вызывающее доверие обязательство об улучшении статуса </w:t>
      </w:r>
      <w:proofErr w:type="spellStart"/>
      <w:r w:rsidRPr="00FB58A9">
        <w:rPr>
          <w:b/>
        </w:rPr>
        <w:t>бедунов</w:t>
      </w:r>
      <w:proofErr w:type="spellEnd"/>
      <w:r w:rsidRPr="00FB58A9">
        <w:rPr>
          <w:b/>
        </w:rPr>
        <w:t xml:space="preserve"> путем ратификации Конвенции о статусе апатридов и Конвенции о сокращении </w:t>
      </w:r>
      <w:proofErr w:type="spellStart"/>
      <w:r w:rsidRPr="00FB58A9">
        <w:rPr>
          <w:b/>
        </w:rPr>
        <w:t>безгражданства</w:t>
      </w:r>
      <w:proofErr w:type="spellEnd"/>
      <w:r w:rsidRPr="00FB58A9">
        <w:rPr>
          <w:b/>
        </w:rPr>
        <w:t xml:space="preserve"> (Германия);</w:t>
      </w:r>
    </w:p>
    <w:p w:rsidR="00FB58A9" w:rsidRPr="00FB58A9" w:rsidRDefault="00FB58A9" w:rsidP="00FB58A9">
      <w:pPr>
        <w:pStyle w:val="SingleTxtGR"/>
        <w:tabs>
          <w:tab w:val="clear" w:pos="2835"/>
          <w:tab w:val="left" w:pos="2552"/>
        </w:tabs>
        <w:ind w:left="1701"/>
        <w:rPr>
          <w:b/>
        </w:rPr>
      </w:pPr>
      <w:r w:rsidRPr="00FB58A9">
        <w:t>157.35</w:t>
      </w:r>
      <w:r>
        <w:tab/>
      </w:r>
      <w:r w:rsidRPr="00FB58A9">
        <w:rPr>
          <w:b/>
        </w:rPr>
        <w:t>завершить запланированную разработку закона о правах человека (Беларусь);</w:t>
      </w:r>
    </w:p>
    <w:p w:rsidR="00FB58A9" w:rsidRPr="00FB58A9" w:rsidRDefault="00FB58A9" w:rsidP="00FB58A9">
      <w:pPr>
        <w:pStyle w:val="SingleTxtGR"/>
        <w:tabs>
          <w:tab w:val="clear" w:pos="2835"/>
          <w:tab w:val="left" w:pos="2552"/>
        </w:tabs>
        <w:ind w:left="1701"/>
        <w:rPr>
          <w:b/>
        </w:rPr>
      </w:pPr>
      <w:r w:rsidRPr="00FB58A9">
        <w:t>157.36</w:t>
      </w:r>
      <w:r>
        <w:tab/>
      </w:r>
      <w:r w:rsidRPr="00FB58A9">
        <w:rPr>
          <w:b/>
        </w:rPr>
        <w:t>продолжать применение национальных законов в соотве</w:t>
      </w:r>
      <w:r w:rsidRPr="00FB58A9">
        <w:rPr>
          <w:b/>
        </w:rPr>
        <w:t>т</w:t>
      </w:r>
      <w:r w:rsidRPr="00FB58A9">
        <w:rPr>
          <w:b/>
        </w:rPr>
        <w:t>ствии с универсально согласованными нормами и принципами прав человека (Лесото);</w:t>
      </w:r>
    </w:p>
    <w:p w:rsidR="00FB58A9" w:rsidRPr="00FB58A9" w:rsidRDefault="00FB58A9" w:rsidP="00FB58A9">
      <w:pPr>
        <w:pStyle w:val="SingleTxtGR"/>
        <w:tabs>
          <w:tab w:val="clear" w:pos="2835"/>
          <w:tab w:val="left" w:pos="2552"/>
        </w:tabs>
        <w:ind w:left="1701"/>
        <w:rPr>
          <w:b/>
        </w:rPr>
      </w:pPr>
      <w:r w:rsidRPr="00FB58A9">
        <w:t>157.37</w:t>
      </w:r>
      <w:r>
        <w:tab/>
      </w:r>
      <w:r w:rsidRPr="00FB58A9">
        <w:rPr>
          <w:b/>
        </w:rPr>
        <w:t>продолжать работу по укреплению правовой базы поощр</w:t>
      </w:r>
      <w:r w:rsidRPr="00FB58A9">
        <w:rPr>
          <w:b/>
        </w:rPr>
        <w:t>е</w:t>
      </w:r>
      <w:r w:rsidRPr="00FB58A9">
        <w:rPr>
          <w:b/>
        </w:rPr>
        <w:t>ния прав человека (Марокко);</w:t>
      </w:r>
    </w:p>
    <w:p w:rsidR="00FB58A9" w:rsidRPr="00FB58A9" w:rsidRDefault="00FB58A9" w:rsidP="00FB58A9">
      <w:pPr>
        <w:pStyle w:val="SingleTxtGR"/>
        <w:tabs>
          <w:tab w:val="clear" w:pos="2835"/>
          <w:tab w:val="left" w:pos="2552"/>
        </w:tabs>
        <w:ind w:left="1701"/>
        <w:rPr>
          <w:b/>
        </w:rPr>
      </w:pPr>
      <w:r w:rsidRPr="00FB58A9">
        <w:t>157.38</w:t>
      </w:r>
      <w:r>
        <w:tab/>
      </w:r>
      <w:r w:rsidRPr="00FB58A9">
        <w:rPr>
          <w:b/>
        </w:rPr>
        <w:t>продолжать информационно-просветительские кампании в области прав человека (Ливан);</w:t>
      </w:r>
    </w:p>
    <w:p w:rsidR="00FB58A9" w:rsidRPr="00FB58A9" w:rsidRDefault="00FB58A9" w:rsidP="00FB58A9">
      <w:pPr>
        <w:pStyle w:val="SingleTxtGR"/>
        <w:tabs>
          <w:tab w:val="clear" w:pos="2835"/>
          <w:tab w:val="left" w:pos="2552"/>
        </w:tabs>
        <w:ind w:left="1701"/>
        <w:rPr>
          <w:b/>
        </w:rPr>
      </w:pPr>
      <w:r w:rsidRPr="00FB58A9">
        <w:t>157.39</w:t>
      </w:r>
      <w:r>
        <w:tab/>
      </w:r>
      <w:r w:rsidRPr="00FB58A9">
        <w:rPr>
          <w:b/>
        </w:rPr>
        <w:t>продолжать распространять культуру прав человека (Ег</w:t>
      </w:r>
      <w:r w:rsidRPr="00FB58A9">
        <w:rPr>
          <w:b/>
        </w:rPr>
        <w:t>и</w:t>
      </w:r>
      <w:r w:rsidRPr="00FB58A9">
        <w:rPr>
          <w:b/>
        </w:rPr>
        <w:t>пет);</w:t>
      </w:r>
    </w:p>
    <w:p w:rsidR="00FB58A9" w:rsidRPr="00FB58A9" w:rsidRDefault="00FB58A9" w:rsidP="00FB58A9">
      <w:pPr>
        <w:pStyle w:val="SingleTxtGR"/>
        <w:tabs>
          <w:tab w:val="clear" w:pos="2835"/>
          <w:tab w:val="left" w:pos="2552"/>
        </w:tabs>
        <w:ind w:left="1701"/>
        <w:rPr>
          <w:b/>
        </w:rPr>
      </w:pPr>
      <w:r w:rsidRPr="00FB58A9">
        <w:t>157.40</w:t>
      </w:r>
      <w:r>
        <w:tab/>
      </w:r>
      <w:r w:rsidRPr="00FB58A9">
        <w:rPr>
          <w:b/>
        </w:rPr>
        <w:t>продолжать конструктивные меры по поощрению и защите прав человека (Садовская Аравия);</w:t>
      </w:r>
    </w:p>
    <w:p w:rsidR="00FB58A9" w:rsidRPr="00FB58A9" w:rsidRDefault="00FB58A9" w:rsidP="00FB58A9">
      <w:pPr>
        <w:pStyle w:val="SingleTxtGR"/>
        <w:tabs>
          <w:tab w:val="clear" w:pos="2835"/>
          <w:tab w:val="left" w:pos="2552"/>
        </w:tabs>
        <w:ind w:left="1701"/>
        <w:rPr>
          <w:b/>
        </w:rPr>
      </w:pPr>
      <w:r w:rsidRPr="00FB58A9">
        <w:t>157.41</w:t>
      </w:r>
      <w:r>
        <w:tab/>
      </w:r>
      <w:r w:rsidRPr="00FB58A9">
        <w:rPr>
          <w:b/>
        </w:rPr>
        <w:t>продолжать проведение реформ с целью совершенствования политики и программ в интересах поощрения и защиты прав чел</w:t>
      </w:r>
      <w:r w:rsidRPr="00FB58A9">
        <w:rPr>
          <w:b/>
        </w:rPr>
        <w:t>о</w:t>
      </w:r>
      <w:r w:rsidRPr="00FB58A9">
        <w:rPr>
          <w:b/>
        </w:rPr>
        <w:t>века (Лесото);</w:t>
      </w:r>
    </w:p>
    <w:p w:rsidR="00FB58A9" w:rsidRPr="00FB58A9" w:rsidRDefault="00FB58A9" w:rsidP="00FB58A9">
      <w:pPr>
        <w:pStyle w:val="SingleTxtGR"/>
        <w:tabs>
          <w:tab w:val="clear" w:pos="2835"/>
          <w:tab w:val="left" w:pos="2552"/>
        </w:tabs>
        <w:ind w:left="1701"/>
        <w:rPr>
          <w:b/>
        </w:rPr>
      </w:pPr>
      <w:r w:rsidRPr="00FB58A9">
        <w:t>157.42</w:t>
      </w:r>
      <w:r>
        <w:tab/>
      </w:r>
      <w:r w:rsidRPr="00FB58A9">
        <w:rPr>
          <w:b/>
        </w:rPr>
        <w:t>организовывать региональные и местные конференции для обмена опытом и мнениями по вопросам укрепления и защиты прав человека (Мавритания);</w:t>
      </w:r>
    </w:p>
    <w:p w:rsidR="00FB58A9" w:rsidRPr="00FB58A9" w:rsidRDefault="00FB58A9" w:rsidP="00FB58A9">
      <w:pPr>
        <w:pStyle w:val="SingleTxtGR"/>
        <w:tabs>
          <w:tab w:val="clear" w:pos="2835"/>
          <w:tab w:val="left" w:pos="2552"/>
        </w:tabs>
        <w:ind w:left="1701"/>
        <w:rPr>
          <w:b/>
        </w:rPr>
      </w:pPr>
      <w:r w:rsidRPr="00FB58A9">
        <w:t>157.43</w:t>
      </w:r>
      <w:r>
        <w:tab/>
      </w:r>
      <w:r w:rsidRPr="00FB58A9">
        <w:rPr>
          <w:b/>
        </w:rPr>
        <w:t>продолжать расширять подготовку сотрудников учреждений государственного сектора в области прав человека (Катар);</w:t>
      </w:r>
    </w:p>
    <w:p w:rsidR="00FB58A9" w:rsidRPr="00FB58A9" w:rsidRDefault="00FB58A9" w:rsidP="00FB58A9">
      <w:pPr>
        <w:pStyle w:val="SingleTxtGR"/>
        <w:tabs>
          <w:tab w:val="clear" w:pos="2835"/>
          <w:tab w:val="left" w:pos="2552"/>
        </w:tabs>
        <w:ind w:left="1701"/>
        <w:rPr>
          <w:b/>
        </w:rPr>
      </w:pPr>
      <w:r w:rsidRPr="00FB58A9">
        <w:t>157.44</w:t>
      </w:r>
      <w:r>
        <w:tab/>
      </w:r>
      <w:r w:rsidRPr="00FB58A9">
        <w:rPr>
          <w:b/>
        </w:rPr>
        <w:t>включить курсы по правозащитной тематике в программы подготовки сотрудников государственных и правоохранительных о</w:t>
      </w:r>
      <w:r w:rsidRPr="00FB58A9">
        <w:rPr>
          <w:b/>
        </w:rPr>
        <w:t>р</w:t>
      </w:r>
      <w:r w:rsidRPr="00FB58A9">
        <w:rPr>
          <w:b/>
        </w:rPr>
        <w:t>ганов по месту работы (Турция);</w:t>
      </w:r>
    </w:p>
    <w:p w:rsidR="00FB58A9" w:rsidRPr="00FB58A9" w:rsidRDefault="00FB58A9" w:rsidP="00FB58A9">
      <w:pPr>
        <w:pStyle w:val="SingleTxtGR"/>
        <w:tabs>
          <w:tab w:val="clear" w:pos="2835"/>
          <w:tab w:val="left" w:pos="2552"/>
        </w:tabs>
        <w:ind w:left="1701"/>
        <w:rPr>
          <w:b/>
        </w:rPr>
      </w:pPr>
      <w:r w:rsidRPr="00FB58A9">
        <w:t>157.45</w:t>
      </w:r>
      <w:r>
        <w:tab/>
      </w:r>
      <w:r w:rsidRPr="00FB58A9">
        <w:rPr>
          <w:b/>
        </w:rPr>
        <w:t>осуществлять программы подготовки по правам человека в целях повышении осведомленности государственных служащих, ос</w:t>
      </w:r>
      <w:r w:rsidRPr="00FB58A9">
        <w:rPr>
          <w:b/>
        </w:rPr>
        <w:t>о</w:t>
      </w:r>
      <w:r w:rsidRPr="00FB58A9">
        <w:rPr>
          <w:b/>
        </w:rPr>
        <w:t>бенно сотрудников правоохранительных и судебных органов (Узбек</w:t>
      </w:r>
      <w:r w:rsidRPr="00FB58A9">
        <w:rPr>
          <w:b/>
        </w:rPr>
        <w:t>и</w:t>
      </w:r>
      <w:r w:rsidRPr="00FB58A9">
        <w:rPr>
          <w:b/>
        </w:rPr>
        <w:t>стан);</w:t>
      </w:r>
    </w:p>
    <w:p w:rsidR="00FB58A9" w:rsidRPr="00FB58A9" w:rsidRDefault="00FB58A9" w:rsidP="00FB58A9">
      <w:pPr>
        <w:pStyle w:val="SingleTxtGR"/>
        <w:tabs>
          <w:tab w:val="clear" w:pos="2835"/>
          <w:tab w:val="left" w:pos="2552"/>
        </w:tabs>
        <w:ind w:left="1701"/>
        <w:rPr>
          <w:b/>
        </w:rPr>
      </w:pPr>
      <w:r w:rsidRPr="00FB58A9">
        <w:lastRenderedPageBreak/>
        <w:t>157.46</w:t>
      </w:r>
      <w:r>
        <w:tab/>
      </w:r>
      <w:r w:rsidRPr="00FB58A9">
        <w:rPr>
          <w:b/>
        </w:rPr>
        <w:t>распространить программы правозащитной подготовки на сотрудников правоохранительных и государственных органов (Эф</w:t>
      </w:r>
      <w:r w:rsidRPr="00FB58A9">
        <w:rPr>
          <w:b/>
        </w:rPr>
        <w:t>и</w:t>
      </w:r>
      <w:r w:rsidRPr="00FB58A9">
        <w:rPr>
          <w:b/>
        </w:rPr>
        <w:t>опия);</w:t>
      </w:r>
    </w:p>
    <w:p w:rsidR="00FB58A9" w:rsidRPr="00FB58A9" w:rsidRDefault="00FB58A9" w:rsidP="00FB58A9">
      <w:pPr>
        <w:pStyle w:val="SingleTxtGR"/>
        <w:tabs>
          <w:tab w:val="clear" w:pos="2835"/>
          <w:tab w:val="left" w:pos="2552"/>
        </w:tabs>
        <w:ind w:left="1701"/>
        <w:rPr>
          <w:b/>
        </w:rPr>
      </w:pPr>
      <w:r w:rsidRPr="00FB58A9">
        <w:t>157.47</w:t>
      </w:r>
      <w:r>
        <w:tab/>
      </w:r>
      <w:r w:rsidRPr="00FB58A9">
        <w:rPr>
          <w:b/>
        </w:rPr>
        <w:t>активизировать программы и мероприятия по правозащи</w:t>
      </w:r>
      <w:r w:rsidRPr="00FB58A9">
        <w:rPr>
          <w:b/>
        </w:rPr>
        <w:t>т</w:t>
      </w:r>
      <w:r w:rsidRPr="00FB58A9">
        <w:rPr>
          <w:b/>
        </w:rPr>
        <w:t>ной подготовке сотрудников полиции и военнослужащих (Бутан);</w:t>
      </w:r>
    </w:p>
    <w:p w:rsidR="00FB58A9" w:rsidRPr="00FB58A9" w:rsidRDefault="00FB58A9" w:rsidP="00FB58A9">
      <w:pPr>
        <w:pStyle w:val="SingleTxtGR"/>
        <w:tabs>
          <w:tab w:val="clear" w:pos="2835"/>
          <w:tab w:val="left" w:pos="2552"/>
        </w:tabs>
        <w:ind w:left="1701"/>
        <w:rPr>
          <w:b/>
        </w:rPr>
      </w:pPr>
      <w:r w:rsidRPr="00FB58A9">
        <w:t>157.48</w:t>
      </w:r>
      <w:r>
        <w:tab/>
      </w:r>
      <w:r w:rsidRPr="00FB58A9">
        <w:rPr>
          <w:b/>
        </w:rPr>
        <w:t>прилагать более энергичные общенациональные усилия с целью укрепления прав человека и совершенствования программ подготовки (Бахрейн);</w:t>
      </w:r>
    </w:p>
    <w:p w:rsidR="00FB58A9" w:rsidRPr="00FB58A9" w:rsidRDefault="00FB58A9" w:rsidP="00FB58A9">
      <w:pPr>
        <w:pStyle w:val="SingleTxtGR"/>
        <w:tabs>
          <w:tab w:val="clear" w:pos="2835"/>
          <w:tab w:val="left" w:pos="2552"/>
        </w:tabs>
        <w:ind w:left="1701"/>
        <w:rPr>
          <w:b/>
        </w:rPr>
      </w:pPr>
      <w:r w:rsidRPr="00FB58A9">
        <w:t>157.49</w:t>
      </w:r>
      <w:r>
        <w:tab/>
      </w:r>
      <w:r w:rsidRPr="00FB58A9">
        <w:rPr>
          <w:b/>
        </w:rPr>
        <w:t>продолжать работу и мероприятия по повышению осведо</w:t>
      </w:r>
      <w:r w:rsidRPr="00FB58A9">
        <w:rPr>
          <w:b/>
        </w:rPr>
        <w:t>м</w:t>
      </w:r>
      <w:r w:rsidRPr="00FB58A9">
        <w:rPr>
          <w:b/>
        </w:rPr>
        <w:t>ленности населения страны о правах человека (Бангладеш);</w:t>
      </w:r>
    </w:p>
    <w:p w:rsidR="00FB58A9" w:rsidRPr="00FB58A9" w:rsidRDefault="00FB58A9" w:rsidP="00FB58A9">
      <w:pPr>
        <w:pStyle w:val="SingleTxtGR"/>
        <w:tabs>
          <w:tab w:val="clear" w:pos="2835"/>
          <w:tab w:val="left" w:pos="2552"/>
        </w:tabs>
        <w:ind w:left="1701"/>
        <w:rPr>
          <w:b/>
        </w:rPr>
      </w:pPr>
      <w:r w:rsidRPr="00FB58A9">
        <w:t>157.50</w:t>
      </w:r>
      <w:r>
        <w:tab/>
      </w:r>
      <w:r w:rsidRPr="00FB58A9">
        <w:rPr>
          <w:b/>
        </w:rPr>
        <w:t>продолжать проводить кампании по правозащитной темат</w:t>
      </w:r>
      <w:r w:rsidRPr="00FB58A9">
        <w:rPr>
          <w:b/>
        </w:rPr>
        <w:t>и</w:t>
      </w:r>
      <w:r w:rsidRPr="00FB58A9">
        <w:rPr>
          <w:b/>
        </w:rPr>
        <w:t>ке в целях улучшения осведомленности общественности о правах ч</w:t>
      </w:r>
      <w:r w:rsidRPr="00FB58A9">
        <w:rPr>
          <w:b/>
        </w:rPr>
        <w:t>е</w:t>
      </w:r>
      <w:r w:rsidRPr="00FB58A9">
        <w:rPr>
          <w:b/>
        </w:rPr>
        <w:t>ловека (Китай);</w:t>
      </w:r>
    </w:p>
    <w:p w:rsidR="00FB58A9" w:rsidRPr="00FB58A9" w:rsidRDefault="00FB58A9" w:rsidP="00FB58A9">
      <w:pPr>
        <w:pStyle w:val="SingleTxtGR"/>
        <w:tabs>
          <w:tab w:val="clear" w:pos="2835"/>
          <w:tab w:val="left" w:pos="2552"/>
        </w:tabs>
        <w:ind w:left="1701"/>
        <w:rPr>
          <w:b/>
        </w:rPr>
      </w:pPr>
      <w:r w:rsidRPr="00FB58A9">
        <w:t>157.51</w:t>
      </w:r>
      <w:r>
        <w:tab/>
      </w:r>
      <w:r w:rsidRPr="00FB58A9">
        <w:rPr>
          <w:b/>
        </w:rPr>
        <w:t>продолжать принимать конструктивные меры в целях п</w:t>
      </w:r>
      <w:r w:rsidRPr="00FB58A9">
        <w:rPr>
          <w:b/>
        </w:rPr>
        <w:t>о</w:t>
      </w:r>
      <w:r w:rsidRPr="00FB58A9">
        <w:rPr>
          <w:b/>
        </w:rPr>
        <w:t>ощрения и защиты прав человека (Иран (Исламская Республика));</w:t>
      </w:r>
    </w:p>
    <w:p w:rsidR="00FB58A9" w:rsidRPr="00FB58A9" w:rsidRDefault="00FB58A9" w:rsidP="00FB58A9">
      <w:pPr>
        <w:pStyle w:val="SingleTxtGR"/>
        <w:tabs>
          <w:tab w:val="clear" w:pos="2835"/>
          <w:tab w:val="left" w:pos="2552"/>
        </w:tabs>
        <w:ind w:left="1701"/>
        <w:rPr>
          <w:b/>
        </w:rPr>
      </w:pPr>
      <w:r w:rsidRPr="00FB58A9">
        <w:t>157.52</w:t>
      </w:r>
      <w:r>
        <w:tab/>
      </w:r>
      <w:r w:rsidRPr="00FB58A9">
        <w:rPr>
          <w:b/>
        </w:rPr>
        <w:t>расширить подготовку по правам человека персонала н</w:t>
      </w:r>
      <w:r w:rsidRPr="00FB58A9">
        <w:rPr>
          <w:b/>
        </w:rPr>
        <w:t>е</w:t>
      </w:r>
      <w:r w:rsidRPr="00FB58A9">
        <w:rPr>
          <w:b/>
        </w:rPr>
        <w:t>правительственных организаций (Марокко);</w:t>
      </w:r>
    </w:p>
    <w:p w:rsidR="00FB58A9" w:rsidRPr="00FB58A9" w:rsidRDefault="00FB58A9" w:rsidP="00FB58A9">
      <w:pPr>
        <w:pStyle w:val="SingleTxtGR"/>
        <w:tabs>
          <w:tab w:val="clear" w:pos="2835"/>
          <w:tab w:val="left" w:pos="2552"/>
        </w:tabs>
        <w:ind w:left="1701"/>
        <w:rPr>
          <w:b/>
        </w:rPr>
      </w:pPr>
      <w:r w:rsidRPr="00FB58A9">
        <w:t>157.53</w:t>
      </w:r>
      <w:r>
        <w:tab/>
      </w:r>
      <w:r w:rsidRPr="00FB58A9">
        <w:rPr>
          <w:b/>
        </w:rPr>
        <w:t>принять меры для повышения профессионального уровня лиц, отвечающих за правозащитное просвещение в рамках программ учебных заведений (Судан);</w:t>
      </w:r>
    </w:p>
    <w:p w:rsidR="00FB58A9" w:rsidRPr="00FB58A9" w:rsidRDefault="00FB58A9" w:rsidP="00FB58A9">
      <w:pPr>
        <w:pStyle w:val="SingleTxtGR"/>
        <w:tabs>
          <w:tab w:val="clear" w:pos="2835"/>
          <w:tab w:val="left" w:pos="2552"/>
        </w:tabs>
        <w:ind w:left="1701"/>
        <w:rPr>
          <w:b/>
        </w:rPr>
      </w:pPr>
      <w:r w:rsidRPr="00FB58A9">
        <w:t>157.54</w:t>
      </w:r>
      <w:r>
        <w:tab/>
      </w:r>
      <w:r w:rsidRPr="00FB58A9">
        <w:rPr>
          <w:b/>
        </w:rPr>
        <w:t>разработать показатели соблюдения прав человека в кач</w:t>
      </w:r>
      <w:r w:rsidRPr="00FB58A9">
        <w:rPr>
          <w:b/>
        </w:rPr>
        <w:t>е</w:t>
      </w:r>
      <w:r w:rsidRPr="00FB58A9">
        <w:rPr>
          <w:b/>
        </w:rPr>
        <w:t>стве средства более точной и сопоставимой оценки национальной п</w:t>
      </w:r>
      <w:r w:rsidRPr="00FB58A9">
        <w:rPr>
          <w:b/>
        </w:rPr>
        <w:t>о</w:t>
      </w:r>
      <w:r w:rsidRPr="00FB58A9">
        <w:rPr>
          <w:b/>
        </w:rPr>
        <w:t>литики в области прав человека (Португалия);</w:t>
      </w:r>
    </w:p>
    <w:p w:rsidR="00FB58A9" w:rsidRPr="00FB58A9" w:rsidRDefault="00FB58A9" w:rsidP="00FB58A9">
      <w:pPr>
        <w:pStyle w:val="SingleTxtGR"/>
        <w:tabs>
          <w:tab w:val="clear" w:pos="2835"/>
          <w:tab w:val="left" w:pos="2552"/>
        </w:tabs>
        <w:ind w:left="1701"/>
        <w:rPr>
          <w:b/>
        </w:rPr>
      </w:pPr>
      <w:r w:rsidRPr="00FB58A9">
        <w:t xml:space="preserve">157.55. </w:t>
      </w:r>
      <w:r w:rsidRPr="00FB58A9">
        <w:tab/>
      </w:r>
      <w:r w:rsidRPr="00FB58A9">
        <w:rPr>
          <w:b/>
        </w:rPr>
        <w:t>продолжать работу по поощрению прав человека в мире (Иордания);</w:t>
      </w:r>
    </w:p>
    <w:p w:rsidR="00FB58A9" w:rsidRPr="00FB58A9" w:rsidRDefault="00FB58A9" w:rsidP="00FB58A9">
      <w:pPr>
        <w:pStyle w:val="SingleTxtGR"/>
        <w:tabs>
          <w:tab w:val="clear" w:pos="2835"/>
          <w:tab w:val="left" w:pos="2552"/>
        </w:tabs>
        <w:ind w:left="1701"/>
        <w:rPr>
          <w:b/>
        </w:rPr>
      </w:pPr>
      <w:r w:rsidRPr="00FB58A9">
        <w:t>157.56</w:t>
      </w:r>
      <w:r>
        <w:tab/>
      </w:r>
      <w:r w:rsidRPr="00FB58A9">
        <w:rPr>
          <w:b/>
        </w:rPr>
        <w:t>создать национальное правозащитное учреждение (Руанда);</w:t>
      </w:r>
    </w:p>
    <w:p w:rsidR="00FB58A9" w:rsidRPr="00FB58A9" w:rsidRDefault="00FB58A9" w:rsidP="00FB58A9">
      <w:pPr>
        <w:pStyle w:val="SingleTxtGR"/>
        <w:tabs>
          <w:tab w:val="clear" w:pos="2835"/>
          <w:tab w:val="left" w:pos="2552"/>
        </w:tabs>
        <w:ind w:left="1701"/>
        <w:rPr>
          <w:b/>
        </w:rPr>
      </w:pPr>
      <w:r w:rsidRPr="00FB58A9">
        <w:t>157.57</w:t>
      </w:r>
      <w:r>
        <w:tab/>
      </w:r>
      <w:r w:rsidRPr="00FB58A9">
        <w:rPr>
          <w:b/>
        </w:rPr>
        <w:t>создать независимое национальное правозащитное учрежд</w:t>
      </w:r>
      <w:r w:rsidRPr="00FB58A9">
        <w:rPr>
          <w:b/>
        </w:rPr>
        <w:t>е</w:t>
      </w:r>
      <w:r w:rsidRPr="00FB58A9">
        <w:rPr>
          <w:b/>
        </w:rPr>
        <w:t>ние в соответствии с Парижскими принципами (Тимор-</w:t>
      </w:r>
      <w:proofErr w:type="spellStart"/>
      <w:r w:rsidRPr="00FB58A9">
        <w:rPr>
          <w:b/>
        </w:rPr>
        <w:t>Леште</w:t>
      </w:r>
      <w:proofErr w:type="spellEnd"/>
      <w:r w:rsidRPr="00FB58A9">
        <w:rPr>
          <w:b/>
        </w:rPr>
        <w:t>);</w:t>
      </w:r>
    </w:p>
    <w:p w:rsidR="00FB58A9" w:rsidRPr="00FB58A9" w:rsidRDefault="00FB58A9" w:rsidP="00FB58A9">
      <w:pPr>
        <w:pStyle w:val="SingleTxtGR"/>
        <w:tabs>
          <w:tab w:val="clear" w:pos="2835"/>
          <w:tab w:val="left" w:pos="2552"/>
        </w:tabs>
        <w:ind w:left="1701"/>
        <w:rPr>
          <w:b/>
        </w:rPr>
      </w:pPr>
      <w:r w:rsidRPr="00FB58A9">
        <w:t>157.58</w:t>
      </w:r>
      <w:r>
        <w:tab/>
      </w:r>
      <w:r w:rsidRPr="00FB58A9">
        <w:rPr>
          <w:b/>
        </w:rPr>
        <w:t>незамедлительно создать независимое национальное прав</w:t>
      </w:r>
      <w:r w:rsidRPr="00FB58A9">
        <w:rPr>
          <w:b/>
        </w:rPr>
        <w:t>о</w:t>
      </w:r>
      <w:r w:rsidRPr="00FB58A9">
        <w:rPr>
          <w:b/>
        </w:rPr>
        <w:t>защитное учреждение в соответствии с Парижскими принципами (Ирландия);</w:t>
      </w:r>
    </w:p>
    <w:p w:rsidR="00FB58A9" w:rsidRPr="00FB58A9" w:rsidRDefault="00FB58A9" w:rsidP="00FB58A9">
      <w:pPr>
        <w:pStyle w:val="SingleTxtGR"/>
        <w:tabs>
          <w:tab w:val="clear" w:pos="2835"/>
          <w:tab w:val="left" w:pos="2552"/>
        </w:tabs>
        <w:ind w:left="1701"/>
        <w:rPr>
          <w:b/>
        </w:rPr>
      </w:pPr>
      <w:r w:rsidRPr="00FB58A9">
        <w:t>157.59</w:t>
      </w:r>
      <w:r>
        <w:tab/>
      </w:r>
      <w:r w:rsidRPr="00FB58A9">
        <w:rPr>
          <w:b/>
        </w:rPr>
        <w:t>учредить национальное правозащитное учреждение в соо</w:t>
      </w:r>
      <w:r w:rsidRPr="00FB58A9">
        <w:rPr>
          <w:b/>
        </w:rPr>
        <w:t>т</w:t>
      </w:r>
      <w:r w:rsidRPr="00FB58A9">
        <w:rPr>
          <w:b/>
        </w:rPr>
        <w:t>ветствии с Парижскими принципами (Португалия);</w:t>
      </w:r>
    </w:p>
    <w:p w:rsidR="00FB58A9" w:rsidRPr="00FB58A9" w:rsidRDefault="00FB58A9" w:rsidP="00FB58A9">
      <w:pPr>
        <w:pStyle w:val="SingleTxtGR"/>
        <w:tabs>
          <w:tab w:val="clear" w:pos="2835"/>
          <w:tab w:val="left" w:pos="2552"/>
        </w:tabs>
        <w:ind w:left="1701"/>
        <w:rPr>
          <w:b/>
        </w:rPr>
      </w:pPr>
      <w:r w:rsidRPr="00FB58A9">
        <w:t>157.60</w:t>
      </w:r>
      <w:r>
        <w:tab/>
      </w:r>
      <w:r w:rsidRPr="00FB58A9">
        <w:rPr>
          <w:b/>
        </w:rPr>
        <w:t>создать национальное правозащитное учреждение в соотве</w:t>
      </w:r>
      <w:r w:rsidRPr="00FB58A9">
        <w:rPr>
          <w:b/>
        </w:rPr>
        <w:t>т</w:t>
      </w:r>
      <w:r w:rsidRPr="00FB58A9">
        <w:rPr>
          <w:b/>
        </w:rPr>
        <w:t>ствии с Парижскими принципами (Польша);</w:t>
      </w:r>
    </w:p>
    <w:p w:rsidR="00FB58A9" w:rsidRPr="00FB58A9" w:rsidRDefault="00FB58A9" w:rsidP="00FB58A9">
      <w:pPr>
        <w:pStyle w:val="SingleTxtGR"/>
        <w:tabs>
          <w:tab w:val="clear" w:pos="2835"/>
          <w:tab w:val="left" w:pos="2552"/>
        </w:tabs>
        <w:ind w:left="1701"/>
        <w:rPr>
          <w:b/>
        </w:rPr>
      </w:pPr>
      <w:r w:rsidRPr="00FB58A9">
        <w:t>157.61</w:t>
      </w:r>
      <w:r>
        <w:tab/>
      </w:r>
      <w:r w:rsidRPr="00FB58A9">
        <w:rPr>
          <w:b/>
        </w:rPr>
        <w:t>создать в соответствии с Парижскими принципами незав</w:t>
      </w:r>
      <w:r w:rsidRPr="00FB58A9">
        <w:rPr>
          <w:b/>
        </w:rPr>
        <w:t>и</w:t>
      </w:r>
      <w:r w:rsidRPr="00FB58A9">
        <w:rPr>
          <w:b/>
        </w:rPr>
        <w:t>симое национальное правозащитное учреждение, дополняющее роль организаций гражданского общества (Венгрия);</w:t>
      </w:r>
    </w:p>
    <w:p w:rsidR="00FB58A9" w:rsidRPr="00FB58A9" w:rsidRDefault="00FB58A9" w:rsidP="00FB58A9">
      <w:pPr>
        <w:pStyle w:val="SingleTxtGR"/>
        <w:tabs>
          <w:tab w:val="clear" w:pos="2835"/>
          <w:tab w:val="left" w:pos="2552"/>
        </w:tabs>
        <w:ind w:left="1701"/>
        <w:rPr>
          <w:b/>
        </w:rPr>
      </w:pPr>
      <w:r w:rsidRPr="00FB58A9">
        <w:t>157.62</w:t>
      </w:r>
      <w:r>
        <w:tab/>
      </w:r>
      <w:r w:rsidRPr="00FB58A9">
        <w:rPr>
          <w:b/>
        </w:rPr>
        <w:t>продолжать текущие мероприятия, направленные на созд</w:t>
      </w:r>
      <w:r w:rsidRPr="00FB58A9">
        <w:rPr>
          <w:b/>
        </w:rPr>
        <w:t>а</w:t>
      </w:r>
      <w:r w:rsidRPr="00FB58A9">
        <w:rPr>
          <w:b/>
        </w:rPr>
        <w:t>ние национальной комиссии по правам человека в соответствии с Парижскими принципами (Того);</w:t>
      </w:r>
    </w:p>
    <w:p w:rsidR="00FB58A9" w:rsidRPr="00FB58A9" w:rsidRDefault="00FB58A9" w:rsidP="00FB58A9">
      <w:pPr>
        <w:pStyle w:val="SingleTxtGR"/>
        <w:tabs>
          <w:tab w:val="clear" w:pos="2835"/>
          <w:tab w:val="left" w:pos="2552"/>
        </w:tabs>
        <w:ind w:left="1701"/>
        <w:rPr>
          <w:b/>
        </w:rPr>
      </w:pPr>
      <w:r w:rsidRPr="00FB58A9">
        <w:t>157.63</w:t>
      </w:r>
      <w:r>
        <w:tab/>
      </w:r>
      <w:r w:rsidRPr="00FB58A9">
        <w:rPr>
          <w:b/>
        </w:rPr>
        <w:t>ускорить процесс создания национального правозащитного учреждения (Зимбабве);</w:t>
      </w:r>
    </w:p>
    <w:p w:rsidR="00FB58A9" w:rsidRPr="00FB58A9" w:rsidRDefault="00FB58A9" w:rsidP="00FB58A9">
      <w:pPr>
        <w:pStyle w:val="SingleTxtGR"/>
        <w:tabs>
          <w:tab w:val="clear" w:pos="2835"/>
          <w:tab w:val="left" w:pos="2552"/>
        </w:tabs>
        <w:ind w:left="1701"/>
        <w:rPr>
          <w:b/>
        </w:rPr>
      </w:pPr>
      <w:r w:rsidRPr="00FB58A9">
        <w:lastRenderedPageBreak/>
        <w:t>157.64</w:t>
      </w:r>
      <w:r>
        <w:tab/>
      </w:r>
      <w:r w:rsidRPr="00FB58A9">
        <w:rPr>
          <w:b/>
        </w:rPr>
        <w:t>активизировать процесс создания органа по правам челов</w:t>
      </w:r>
      <w:r w:rsidRPr="00FB58A9">
        <w:rPr>
          <w:b/>
        </w:rPr>
        <w:t>е</w:t>
      </w:r>
      <w:r w:rsidRPr="00FB58A9">
        <w:rPr>
          <w:b/>
        </w:rPr>
        <w:t>ка в соответствии с Парижскими принципами (Афганистан);</w:t>
      </w:r>
    </w:p>
    <w:p w:rsidR="00FB58A9" w:rsidRPr="00FB58A9" w:rsidRDefault="00FB58A9" w:rsidP="00FB58A9">
      <w:pPr>
        <w:pStyle w:val="SingleTxtGR"/>
        <w:tabs>
          <w:tab w:val="clear" w:pos="2835"/>
          <w:tab w:val="left" w:pos="2552"/>
        </w:tabs>
        <w:ind w:left="1701"/>
        <w:rPr>
          <w:b/>
        </w:rPr>
      </w:pPr>
      <w:r w:rsidRPr="00FB58A9">
        <w:t>157.65</w:t>
      </w:r>
      <w:r>
        <w:tab/>
      </w:r>
      <w:r w:rsidRPr="00FB58A9">
        <w:rPr>
          <w:b/>
        </w:rPr>
        <w:t>придать новый импульс процессу создания национального правозащитного учреждения (Бенин);</w:t>
      </w:r>
    </w:p>
    <w:p w:rsidR="00FB58A9" w:rsidRPr="00FB58A9" w:rsidRDefault="00FB58A9" w:rsidP="00FB58A9">
      <w:pPr>
        <w:pStyle w:val="SingleTxtGR"/>
        <w:tabs>
          <w:tab w:val="clear" w:pos="2835"/>
          <w:tab w:val="left" w:pos="2552"/>
        </w:tabs>
        <w:ind w:left="1701"/>
        <w:rPr>
          <w:b/>
        </w:rPr>
      </w:pPr>
      <w:r w:rsidRPr="00FB58A9">
        <w:t xml:space="preserve">157.66. </w:t>
      </w:r>
      <w:r w:rsidRPr="00FB58A9">
        <w:tab/>
      </w:r>
      <w:r w:rsidRPr="00FB58A9">
        <w:rPr>
          <w:b/>
        </w:rPr>
        <w:t>принять все необходимые меры для завершения процесса создания национального правозащитного учреждения в соответствии с Парижскими принципами (Греция);</w:t>
      </w:r>
    </w:p>
    <w:p w:rsidR="00FB58A9" w:rsidRPr="00FB58A9" w:rsidRDefault="00FB58A9" w:rsidP="00FB58A9">
      <w:pPr>
        <w:pStyle w:val="SingleTxtGR"/>
        <w:tabs>
          <w:tab w:val="clear" w:pos="2835"/>
          <w:tab w:val="left" w:pos="2552"/>
        </w:tabs>
        <w:ind w:left="1701"/>
        <w:rPr>
          <w:b/>
        </w:rPr>
      </w:pPr>
      <w:r w:rsidRPr="00FB58A9">
        <w:t>157.67</w:t>
      </w:r>
      <w:r>
        <w:tab/>
      </w:r>
      <w:r w:rsidRPr="00FB58A9">
        <w:rPr>
          <w:b/>
        </w:rPr>
        <w:t>обеспечить полное соответствие своего нового правозащи</w:t>
      </w:r>
      <w:r w:rsidRPr="00FB58A9">
        <w:rPr>
          <w:b/>
        </w:rPr>
        <w:t>т</w:t>
      </w:r>
      <w:r w:rsidRPr="00FB58A9">
        <w:rPr>
          <w:b/>
        </w:rPr>
        <w:t>ного учреждения Парижским принципам (Индия);</w:t>
      </w:r>
    </w:p>
    <w:p w:rsidR="00FB58A9" w:rsidRPr="00FB58A9" w:rsidRDefault="00FB58A9" w:rsidP="00FB58A9">
      <w:pPr>
        <w:pStyle w:val="SingleTxtGR"/>
        <w:tabs>
          <w:tab w:val="clear" w:pos="2835"/>
          <w:tab w:val="left" w:pos="2552"/>
        </w:tabs>
        <w:ind w:left="1701"/>
        <w:rPr>
          <w:b/>
        </w:rPr>
      </w:pPr>
      <w:r w:rsidRPr="00FB58A9">
        <w:t>157.68</w:t>
      </w:r>
      <w:r>
        <w:tab/>
      </w:r>
      <w:r w:rsidRPr="00FB58A9">
        <w:rPr>
          <w:b/>
        </w:rPr>
        <w:t>ускорить обсуждение и последующее принятие закона о с</w:t>
      </w:r>
      <w:r w:rsidRPr="00FB58A9">
        <w:rPr>
          <w:b/>
        </w:rPr>
        <w:t>о</w:t>
      </w:r>
      <w:r w:rsidRPr="00FB58A9">
        <w:rPr>
          <w:b/>
        </w:rPr>
        <w:t>здании национального правозащитного учреждения в соответствии с Парижскими принципами (Индонезия);</w:t>
      </w:r>
    </w:p>
    <w:p w:rsidR="00FB58A9" w:rsidRPr="00FB58A9" w:rsidRDefault="00FB58A9" w:rsidP="00FB58A9">
      <w:pPr>
        <w:pStyle w:val="SingleTxtGR"/>
        <w:tabs>
          <w:tab w:val="clear" w:pos="2835"/>
          <w:tab w:val="left" w:pos="2552"/>
        </w:tabs>
        <w:ind w:left="1701"/>
        <w:rPr>
          <w:b/>
        </w:rPr>
      </w:pPr>
      <w:r w:rsidRPr="00FB58A9">
        <w:t>157.69</w:t>
      </w:r>
      <w:r>
        <w:tab/>
      </w:r>
      <w:r w:rsidRPr="00FB58A9">
        <w:rPr>
          <w:b/>
        </w:rPr>
        <w:t>обеспечить поступательный характер работы по укрепл</w:t>
      </w:r>
      <w:r w:rsidRPr="00FB58A9">
        <w:rPr>
          <w:b/>
        </w:rPr>
        <w:t>е</w:t>
      </w:r>
      <w:r w:rsidRPr="00FB58A9">
        <w:rPr>
          <w:b/>
        </w:rPr>
        <w:t>нию национальных правозащитных учреждений и связанных с ними механизмов (Непал);</w:t>
      </w:r>
    </w:p>
    <w:p w:rsidR="00FB58A9" w:rsidRPr="00FB58A9" w:rsidRDefault="00FB58A9" w:rsidP="00FB58A9">
      <w:pPr>
        <w:pStyle w:val="SingleTxtGR"/>
        <w:tabs>
          <w:tab w:val="clear" w:pos="2835"/>
          <w:tab w:val="left" w:pos="2552"/>
        </w:tabs>
        <w:ind w:left="1701"/>
        <w:rPr>
          <w:b/>
        </w:rPr>
      </w:pPr>
      <w:r w:rsidRPr="00FB58A9">
        <w:t>157.70</w:t>
      </w:r>
      <w:r>
        <w:tab/>
      </w:r>
      <w:r w:rsidRPr="00FB58A9">
        <w:rPr>
          <w:b/>
        </w:rPr>
        <w:t>оперативно завершить все необходимые процедуры с тем, чтобы национальное учреждение по правам человека приступило к работе (Российская Федерация);</w:t>
      </w:r>
    </w:p>
    <w:p w:rsidR="00FB58A9" w:rsidRPr="00FB58A9" w:rsidRDefault="00FB58A9" w:rsidP="00FB58A9">
      <w:pPr>
        <w:pStyle w:val="SingleTxtGR"/>
        <w:tabs>
          <w:tab w:val="clear" w:pos="2835"/>
          <w:tab w:val="left" w:pos="2552"/>
        </w:tabs>
        <w:ind w:left="1701"/>
        <w:rPr>
          <w:b/>
        </w:rPr>
      </w:pPr>
      <w:r w:rsidRPr="00FB58A9">
        <w:t>157.71</w:t>
      </w:r>
      <w:r>
        <w:tab/>
      </w:r>
      <w:r w:rsidRPr="00FB58A9">
        <w:rPr>
          <w:b/>
        </w:rPr>
        <w:t>рассмотреть вопрос о выработке комплексного национал</w:t>
      </w:r>
      <w:r w:rsidRPr="00FB58A9">
        <w:rPr>
          <w:b/>
        </w:rPr>
        <w:t>ь</w:t>
      </w:r>
      <w:r w:rsidRPr="00FB58A9">
        <w:rPr>
          <w:b/>
        </w:rPr>
        <w:t>ного плана действий в области прав человека (Индонезия);</w:t>
      </w:r>
    </w:p>
    <w:p w:rsidR="00FB58A9" w:rsidRPr="00FB58A9" w:rsidRDefault="00FB58A9" w:rsidP="00FB58A9">
      <w:pPr>
        <w:pStyle w:val="SingleTxtGR"/>
        <w:tabs>
          <w:tab w:val="clear" w:pos="2835"/>
          <w:tab w:val="left" w:pos="2552"/>
        </w:tabs>
        <w:ind w:left="1701"/>
        <w:rPr>
          <w:b/>
        </w:rPr>
      </w:pPr>
      <w:r w:rsidRPr="00FB58A9">
        <w:t>157.72</w:t>
      </w:r>
      <w:r>
        <w:tab/>
      </w:r>
      <w:r w:rsidRPr="00FB58A9">
        <w:rPr>
          <w:b/>
        </w:rPr>
        <w:t>принять дальнейшие меры по обеспечению всеобъемлющей защиты прав детей (Таджикистан);</w:t>
      </w:r>
    </w:p>
    <w:p w:rsidR="00FB58A9" w:rsidRPr="00FB58A9" w:rsidRDefault="00FB58A9" w:rsidP="00FB58A9">
      <w:pPr>
        <w:pStyle w:val="SingleTxtGR"/>
        <w:tabs>
          <w:tab w:val="clear" w:pos="2835"/>
          <w:tab w:val="left" w:pos="2552"/>
        </w:tabs>
        <w:ind w:left="1701"/>
        <w:rPr>
          <w:b/>
        </w:rPr>
      </w:pPr>
      <w:r w:rsidRPr="00FB58A9">
        <w:t>157.73</w:t>
      </w:r>
      <w:r>
        <w:tab/>
      </w:r>
      <w:r w:rsidRPr="00FB58A9">
        <w:rPr>
          <w:b/>
        </w:rPr>
        <w:t>продолжать активно сотрудничать с правозащитными мех</w:t>
      </w:r>
      <w:r w:rsidRPr="00FB58A9">
        <w:rPr>
          <w:b/>
        </w:rPr>
        <w:t>а</w:t>
      </w:r>
      <w:r w:rsidRPr="00FB58A9">
        <w:rPr>
          <w:b/>
        </w:rPr>
        <w:t>низмами (Азербайджан);</w:t>
      </w:r>
    </w:p>
    <w:p w:rsidR="00FB58A9" w:rsidRPr="00FB58A9" w:rsidRDefault="00FB58A9" w:rsidP="00FB58A9">
      <w:pPr>
        <w:pStyle w:val="SingleTxtGR"/>
        <w:tabs>
          <w:tab w:val="clear" w:pos="2835"/>
          <w:tab w:val="left" w:pos="2552"/>
        </w:tabs>
        <w:ind w:left="1701"/>
        <w:rPr>
          <w:b/>
        </w:rPr>
      </w:pPr>
      <w:r w:rsidRPr="00FB58A9">
        <w:t>157.74</w:t>
      </w:r>
      <w:r>
        <w:tab/>
      </w:r>
      <w:r w:rsidRPr="00FB58A9">
        <w:rPr>
          <w:b/>
        </w:rPr>
        <w:t>продолжать сотрудничество с международными механизм</w:t>
      </w:r>
      <w:r w:rsidRPr="00FB58A9">
        <w:rPr>
          <w:b/>
        </w:rPr>
        <w:t>а</w:t>
      </w:r>
      <w:r w:rsidRPr="00FB58A9">
        <w:rPr>
          <w:b/>
        </w:rPr>
        <w:t>ми по поощрению и защите прав человека (Босния и Герцеговина);</w:t>
      </w:r>
    </w:p>
    <w:p w:rsidR="00FB58A9" w:rsidRPr="00FB58A9" w:rsidRDefault="00FB58A9" w:rsidP="00FB58A9">
      <w:pPr>
        <w:pStyle w:val="SingleTxtGR"/>
        <w:tabs>
          <w:tab w:val="clear" w:pos="2835"/>
          <w:tab w:val="left" w:pos="2552"/>
        </w:tabs>
        <w:ind w:left="1701"/>
        <w:rPr>
          <w:b/>
        </w:rPr>
      </w:pPr>
      <w:r w:rsidRPr="00FB58A9">
        <w:t>157.75</w:t>
      </w:r>
      <w:r>
        <w:tab/>
      </w:r>
      <w:r w:rsidRPr="00FB58A9">
        <w:rPr>
          <w:b/>
        </w:rPr>
        <w:t>продолжать сотрудничество с международными механизм</w:t>
      </w:r>
      <w:r w:rsidRPr="00FB58A9">
        <w:rPr>
          <w:b/>
        </w:rPr>
        <w:t>а</w:t>
      </w:r>
      <w:r w:rsidRPr="00FB58A9">
        <w:rPr>
          <w:b/>
        </w:rPr>
        <w:t>ми по правам человека (Кот-д'Ивуар);</w:t>
      </w:r>
    </w:p>
    <w:p w:rsidR="00FB58A9" w:rsidRPr="00FB58A9" w:rsidRDefault="00FB58A9" w:rsidP="00FB58A9">
      <w:pPr>
        <w:pStyle w:val="SingleTxtGR"/>
        <w:tabs>
          <w:tab w:val="clear" w:pos="2835"/>
          <w:tab w:val="left" w:pos="2552"/>
        </w:tabs>
        <w:ind w:left="1701"/>
        <w:rPr>
          <w:b/>
        </w:rPr>
      </w:pPr>
      <w:r w:rsidRPr="00FB58A9">
        <w:t>157.76</w:t>
      </w:r>
      <w:r>
        <w:tab/>
      </w:r>
      <w:r w:rsidRPr="00FB58A9">
        <w:rPr>
          <w:b/>
        </w:rPr>
        <w:t>продолжать сотрудничество с международными механизм</w:t>
      </w:r>
      <w:r w:rsidRPr="00FB58A9">
        <w:rPr>
          <w:b/>
        </w:rPr>
        <w:t>а</w:t>
      </w:r>
      <w:r w:rsidRPr="00FB58A9">
        <w:rPr>
          <w:b/>
        </w:rPr>
        <w:t>ми в целях поощрения и защиты прав человека (Куба);</w:t>
      </w:r>
    </w:p>
    <w:p w:rsidR="00FB58A9" w:rsidRPr="00FB58A9" w:rsidRDefault="00FB58A9" w:rsidP="00FB58A9">
      <w:pPr>
        <w:pStyle w:val="SingleTxtGR"/>
        <w:tabs>
          <w:tab w:val="clear" w:pos="2835"/>
          <w:tab w:val="left" w:pos="2552"/>
        </w:tabs>
        <w:ind w:left="1701"/>
        <w:rPr>
          <w:b/>
        </w:rPr>
      </w:pPr>
      <w:r w:rsidRPr="00FB58A9">
        <w:t>157.77</w:t>
      </w:r>
      <w:r>
        <w:tab/>
      </w:r>
      <w:r w:rsidRPr="00FB58A9">
        <w:rPr>
          <w:b/>
        </w:rPr>
        <w:t>продолжать сотрудничество с международными механизм</w:t>
      </w:r>
      <w:r w:rsidRPr="00FB58A9">
        <w:rPr>
          <w:b/>
        </w:rPr>
        <w:t>а</w:t>
      </w:r>
      <w:r w:rsidRPr="00FB58A9">
        <w:rPr>
          <w:b/>
        </w:rPr>
        <w:t>ми по поощрению и защите прав человека (Никарагуа);</w:t>
      </w:r>
    </w:p>
    <w:p w:rsidR="00FB58A9" w:rsidRPr="00FB58A9" w:rsidRDefault="00FB58A9" w:rsidP="00FB58A9">
      <w:pPr>
        <w:pStyle w:val="SingleTxtGR"/>
        <w:tabs>
          <w:tab w:val="clear" w:pos="2835"/>
          <w:tab w:val="left" w:pos="2552"/>
        </w:tabs>
        <w:ind w:left="1701"/>
        <w:rPr>
          <w:b/>
        </w:rPr>
      </w:pPr>
      <w:r w:rsidRPr="00FB58A9">
        <w:t>157.78</w:t>
      </w:r>
      <w:r>
        <w:tab/>
      </w:r>
      <w:r w:rsidRPr="00FB58A9">
        <w:rPr>
          <w:b/>
        </w:rPr>
        <w:t>продолжать свою выдающуюся и благородную деятельность в рамках Совета по правам человека (Сомали);</w:t>
      </w:r>
    </w:p>
    <w:p w:rsidR="00FB58A9" w:rsidRPr="00FB58A9" w:rsidRDefault="00FB58A9" w:rsidP="00FB58A9">
      <w:pPr>
        <w:pStyle w:val="SingleTxtGR"/>
        <w:tabs>
          <w:tab w:val="clear" w:pos="2835"/>
          <w:tab w:val="left" w:pos="2552"/>
        </w:tabs>
        <w:ind w:left="1701"/>
        <w:rPr>
          <w:b/>
        </w:rPr>
      </w:pPr>
      <w:r w:rsidRPr="00FB58A9">
        <w:t>157.79</w:t>
      </w:r>
      <w:r>
        <w:tab/>
      </w:r>
      <w:r w:rsidRPr="00FB58A9">
        <w:rPr>
          <w:b/>
        </w:rPr>
        <w:t>продолжать представлять доклады договорным органам во исполнение ратифицированных страной конвенций (Марокко);</w:t>
      </w:r>
    </w:p>
    <w:p w:rsidR="00FB58A9" w:rsidRPr="00FB58A9" w:rsidRDefault="00FB58A9" w:rsidP="00FB58A9">
      <w:pPr>
        <w:pStyle w:val="SingleTxtGR"/>
        <w:tabs>
          <w:tab w:val="clear" w:pos="2835"/>
          <w:tab w:val="left" w:pos="2552"/>
        </w:tabs>
        <w:ind w:left="1701"/>
        <w:rPr>
          <w:b/>
        </w:rPr>
      </w:pPr>
      <w:r w:rsidRPr="00FB58A9">
        <w:t>157.80</w:t>
      </w:r>
      <w:r>
        <w:tab/>
      </w:r>
      <w:r w:rsidRPr="00FB58A9">
        <w:rPr>
          <w:b/>
        </w:rPr>
        <w:t>расширить сотрудничество с договорными органами (Н</w:t>
      </w:r>
      <w:r w:rsidRPr="00FB58A9">
        <w:rPr>
          <w:b/>
        </w:rPr>
        <w:t>и</w:t>
      </w:r>
      <w:r w:rsidRPr="00FB58A9">
        <w:rPr>
          <w:b/>
        </w:rPr>
        <w:t>гер);</w:t>
      </w:r>
    </w:p>
    <w:p w:rsidR="00FB58A9" w:rsidRPr="00FB58A9" w:rsidRDefault="00FB58A9" w:rsidP="00FB58A9">
      <w:pPr>
        <w:pStyle w:val="SingleTxtGR"/>
        <w:tabs>
          <w:tab w:val="clear" w:pos="2835"/>
          <w:tab w:val="left" w:pos="2552"/>
        </w:tabs>
        <w:ind w:left="1701"/>
        <w:rPr>
          <w:b/>
        </w:rPr>
      </w:pPr>
      <w:r w:rsidRPr="00FB58A9">
        <w:t>157.81</w:t>
      </w:r>
      <w:r>
        <w:tab/>
      </w:r>
      <w:r w:rsidRPr="00FB58A9">
        <w:rPr>
          <w:b/>
        </w:rPr>
        <w:t xml:space="preserve">принять меры по снятию </w:t>
      </w:r>
      <w:proofErr w:type="spellStart"/>
      <w:r>
        <w:rPr>
          <w:b/>
        </w:rPr>
        <w:t>обеспокоенностей</w:t>
      </w:r>
      <w:proofErr w:type="spellEnd"/>
      <w:r w:rsidRPr="00FB58A9">
        <w:rPr>
          <w:b/>
        </w:rPr>
        <w:t>, выраженных двумя договорными органами, занимающимися правами мен</w:t>
      </w:r>
      <w:r w:rsidRPr="00FB58A9">
        <w:rPr>
          <w:b/>
        </w:rPr>
        <w:t>ь</w:t>
      </w:r>
      <w:r w:rsidRPr="00FB58A9">
        <w:rPr>
          <w:b/>
        </w:rPr>
        <w:t>шинств и трудовыми правами, а именно Комитетом по правам чел</w:t>
      </w:r>
      <w:r w:rsidRPr="00FB58A9">
        <w:rPr>
          <w:b/>
        </w:rPr>
        <w:t>о</w:t>
      </w:r>
      <w:r w:rsidRPr="00FB58A9">
        <w:rPr>
          <w:b/>
        </w:rPr>
        <w:t>века и Комитетом по экономическим, социальным и культурным правам (Гана);</w:t>
      </w:r>
    </w:p>
    <w:p w:rsidR="00FB58A9" w:rsidRPr="00FB58A9" w:rsidRDefault="00FB58A9" w:rsidP="00FB58A9">
      <w:pPr>
        <w:pStyle w:val="SingleTxtGR"/>
        <w:tabs>
          <w:tab w:val="clear" w:pos="2835"/>
          <w:tab w:val="left" w:pos="2552"/>
        </w:tabs>
        <w:ind w:left="1701"/>
        <w:rPr>
          <w:b/>
        </w:rPr>
      </w:pPr>
      <w:r w:rsidRPr="00FB58A9">
        <w:lastRenderedPageBreak/>
        <w:t>157.82</w:t>
      </w:r>
      <w:r>
        <w:tab/>
      </w:r>
      <w:r w:rsidRPr="00FB58A9">
        <w:rPr>
          <w:b/>
        </w:rPr>
        <w:t>расширить сотрудничество со специальными процедурами Организации Объединенных Наций посредством выражения согл</w:t>
      </w:r>
      <w:r w:rsidRPr="00FB58A9">
        <w:rPr>
          <w:b/>
        </w:rPr>
        <w:t>а</w:t>
      </w:r>
      <w:r w:rsidRPr="00FB58A9">
        <w:rPr>
          <w:b/>
        </w:rPr>
        <w:t>сия на будущие просьбы о посещении страны (Латвия);</w:t>
      </w:r>
    </w:p>
    <w:p w:rsidR="00FB58A9" w:rsidRPr="00FB58A9" w:rsidRDefault="00FB58A9" w:rsidP="00FB58A9">
      <w:pPr>
        <w:pStyle w:val="SingleTxtGR"/>
        <w:tabs>
          <w:tab w:val="clear" w:pos="2835"/>
          <w:tab w:val="left" w:pos="2552"/>
        </w:tabs>
        <w:ind w:left="1701"/>
        <w:rPr>
          <w:b/>
        </w:rPr>
      </w:pPr>
      <w:r w:rsidRPr="00FB58A9">
        <w:t>157.83</w:t>
      </w:r>
      <w:r>
        <w:tab/>
      </w:r>
      <w:r w:rsidRPr="00FB58A9">
        <w:rPr>
          <w:b/>
        </w:rPr>
        <w:t>запланировать визиты Специального докладчика по вопр</w:t>
      </w:r>
      <w:r w:rsidRPr="00FB58A9">
        <w:rPr>
          <w:b/>
        </w:rPr>
        <w:t>о</w:t>
      </w:r>
      <w:r w:rsidRPr="00FB58A9">
        <w:rPr>
          <w:b/>
        </w:rPr>
        <w:t>су о торговле людьми, особенно женщинами и детьми, и Специальн</w:t>
      </w:r>
      <w:r w:rsidRPr="00FB58A9">
        <w:rPr>
          <w:b/>
        </w:rPr>
        <w:t>о</w:t>
      </w:r>
      <w:r w:rsidRPr="00FB58A9">
        <w:rPr>
          <w:b/>
        </w:rPr>
        <w:t>го докладчика по вопросу о праве на свободу мнений и их свободное выражение в соответствии с их просьбами и постоянным приглаш</w:t>
      </w:r>
      <w:r w:rsidRPr="00FB58A9">
        <w:rPr>
          <w:b/>
        </w:rPr>
        <w:t>е</w:t>
      </w:r>
      <w:r w:rsidRPr="00FB58A9">
        <w:rPr>
          <w:b/>
        </w:rPr>
        <w:t>нием, предоставленным Кувейтом в 2010 году (Соединенные Штаты Америки);</w:t>
      </w:r>
    </w:p>
    <w:p w:rsidR="00FB58A9" w:rsidRPr="00FB58A9" w:rsidRDefault="00FB58A9" w:rsidP="00FB58A9">
      <w:pPr>
        <w:pStyle w:val="SingleTxtGR"/>
        <w:tabs>
          <w:tab w:val="clear" w:pos="2835"/>
          <w:tab w:val="left" w:pos="2552"/>
        </w:tabs>
        <w:ind w:left="1701"/>
        <w:rPr>
          <w:b/>
        </w:rPr>
      </w:pPr>
      <w:r w:rsidRPr="00FB58A9">
        <w:t>157.84</w:t>
      </w:r>
      <w:r>
        <w:tab/>
      </w:r>
      <w:r w:rsidRPr="00FB58A9">
        <w:rPr>
          <w:b/>
        </w:rPr>
        <w:t xml:space="preserve">продолжать оказывать поддержку работе международных гуманитарных организаций, включая </w:t>
      </w:r>
      <w:proofErr w:type="spellStart"/>
      <w:r w:rsidRPr="00FB58A9">
        <w:rPr>
          <w:b/>
        </w:rPr>
        <w:t>УВКПЧ</w:t>
      </w:r>
      <w:proofErr w:type="spellEnd"/>
      <w:r w:rsidRPr="00FB58A9">
        <w:rPr>
          <w:b/>
        </w:rPr>
        <w:t xml:space="preserve"> (Венесуэла (</w:t>
      </w:r>
      <w:proofErr w:type="spellStart"/>
      <w:r w:rsidRPr="00FB58A9">
        <w:rPr>
          <w:b/>
        </w:rPr>
        <w:t>Боливар</w:t>
      </w:r>
      <w:r w:rsidRPr="00FB58A9">
        <w:rPr>
          <w:b/>
        </w:rPr>
        <w:t>и</w:t>
      </w:r>
      <w:r w:rsidRPr="00FB58A9">
        <w:rPr>
          <w:b/>
        </w:rPr>
        <w:t>анская</w:t>
      </w:r>
      <w:proofErr w:type="spellEnd"/>
      <w:r w:rsidRPr="00FB58A9">
        <w:rPr>
          <w:b/>
        </w:rPr>
        <w:t xml:space="preserve"> Республика));</w:t>
      </w:r>
    </w:p>
    <w:p w:rsidR="00FB58A9" w:rsidRPr="00FB58A9" w:rsidRDefault="00FB58A9" w:rsidP="00FB58A9">
      <w:pPr>
        <w:pStyle w:val="SingleTxtGR"/>
        <w:tabs>
          <w:tab w:val="clear" w:pos="2835"/>
          <w:tab w:val="left" w:pos="2552"/>
        </w:tabs>
        <w:ind w:left="1701"/>
        <w:rPr>
          <w:b/>
        </w:rPr>
      </w:pPr>
      <w:r w:rsidRPr="00FB58A9">
        <w:t>157.85</w:t>
      </w:r>
      <w:r>
        <w:tab/>
      </w:r>
      <w:r w:rsidRPr="00FB58A9">
        <w:rPr>
          <w:b/>
        </w:rPr>
        <w:t xml:space="preserve">продолжать крепить отношения с </w:t>
      </w:r>
      <w:proofErr w:type="spellStart"/>
      <w:r w:rsidRPr="00FB58A9">
        <w:rPr>
          <w:b/>
        </w:rPr>
        <w:t>УВКПЧ</w:t>
      </w:r>
      <w:proofErr w:type="spellEnd"/>
      <w:r w:rsidRPr="00FB58A9">
        <w:rPr>
          <w:b/>
        </w:rPr>
        <w:t xml:space="preserve"> (Алжир);</w:t>
      </w:r>
    </w:p>
    <w:p w:rsidR="00FB58A9" w:rsidRPr="00FB58A9" w:rsidRDefault="00FB58A9" w:rsidP="00FB58A9">
      <w:pPr>
        <w:pStyle w:val="SingleTxtGR"/>
        <w:tabs>
          <w:tab w:val="clear" w:pos="2835"/>
          <w:tab w:val="left" w:pos="2552"/>
        </w:tabs>
        <w:ind w:left="1701"/>
        <w:rPr>
          <w:b/>
        </w:rPr>
      </w:pPr>
      <w:r w:rsidRPr="00FB58A9">
        <w:t>157.86</w:t>
      </w:r>
      <w:r>
        <w:tab/>
      </w:r>
      <w:r w:rsidRPr="00FB58A9">
        <w:rPr>
          <w:b/>
        </w:rPr>
        <w:t>продолжать работу по укреплению существующего сотру</w:t>
      </w:r>
      <w:r w:rsidRPr="00FB58A9">
        <w:rPr>
          <w:b/>
        </w:rPr>
        <w:t>д</w:t>
      </w:r>
      <w:r w:rsidRPr="00FB58A9">
        <w:rPr>
          <w:b/>
        </w:rPr>
        <w:t xml:space="preserve">ничества между </w:t>
      </w:r>
      <w:proofErr w:type="spellStart"/>
      <w:r w:rsidRPr="00FB58A9">
        <w:rPr>
          <w:b/>
        </w:rPr>
        <w:t>УВКПЧ</w:t>
      </w:r>
      <w:proofErr w:type="spellEnd"/>
      <w:r w:rsidRPr="00FB58A9">
        <w:rPr>
          <w:b/>
        </w:rPr>
        <w:t xml:space="preserve"> и Кувейтом (Ливия);</w:t>
      </w:r>
    </w:p>
    <w:p w:rsidR="00FB58A9" w:rsidRPr="00FB58A9" w:rsidRDefault="00FB58A9" w:rsidP="00FB58A9">
      <w:pPr>
        <w:pStyle w:val="SingleTxtGR"/>
        <w:tabs>
          <w:tab w:val="clear" w:pos="2835"/>
          <w:tab w:val="left" w:pos="2552"/>
        </w:tabs>
        <w:ind w:left="1701"/>
        <w:rPr>
          <w:b/>
        </w:rPr>
      </w:pPr>
      <w:r w:rsidRPr="00FB58A9">
        <w:t>157.87</w:t>
      </w:r>
      <w:r>
        <w:tab/>
      </w:r>
      <w:r w:rsidRPr="00FB58A9">
        <w:rPr>
          <w:b/>
        </w:rPr>
        <w:t xml:space="preserve">привлекать гражданское общество к выполнению принятых в рамках </w:t>
      </w:r>
      <w:proofErr w:type="spellStart"/>
      <w:r w:rsidRPr="00FB58A9">
        <w:rPr>
          <w:b/>
        </w:rPr>
        <w:t>УПО</w:t>
      </w:r>
      <w:proofErr w:type="spellEnd"/>
      <w:r w:rsidRPr="00FB58A9">
        <w:rPr>
          <w:b/>
        </w:rPr>
        <w:t xml:space="preserve"> рекомендаций (Польша);</w:t>
      </w:r>
    </w:p>
    <w:p w:rsidR="00FB58A9" w:rsidRPr="00FB58A9" w:rsidRDefault="00FB58A9" w:rsidP="00FB58A9">
      <w:pPr>
        <w:pStyle w:val="SingleTxtGR"/>
        <w:tabs>
          <w:tab w:val="clear" w:pos="2835"/>
          <w:tab w:val="left" w:pos="2552"/>
        </w:tabs>
        <w:ind w:left="1701"/>
        <w:rPr>
          <w:b/>
        </w:rPr>
      </w:pPr>
      <w:r w:rsidRPr="00FB58A9">
        <w:t>157.88</w:t>
      </w:r>
      <w:r>
        <w:tab/>
      </w:r>
      <w:r w:rsidRPr="00FB58A9">
        <w:rPr>
          <w:b/>
        </w:rPr>
        <w:t>поднять на новый уровень сотрудничество с гражданским обществом (Австрия);</w:t>
      </w:r>
    </w:p>
    <w:p w:rsidR="00FB58A9" w:rsidRPr="00FB58A9" w:rsidRDefault="00FB58A9" w:rsidP="00FB58A9">
      <w:pPr>
        <w:pStyle w:val="SingleTxtGR"/>
        <w:tabs>
          <w:tab w:val="clear" w:pos="2835"/>
          <w:tab w:val="left" w:pos="2552"/>
        </w:tabs>
        <w:ind w:left="1701"/>
        <w:rPr>
          <w:b/>
        </w:rPr>
      </w:pPr>
      <w:r w:rsidRPr="00FB58A9">
        <w:t>157.89</w:t>
      </w:r>
      <w:r>
        <w:tab/>
      </w:r>
      <w:r w:rsidRPr="00FB58A9">
        <w:rPr>
          <w:b/>
        </w:rPr>
        <w:t>принять дополнительные законодательные и прочие меры для устранения гендерного неравенства и расовой дискриминации (Ботсвана);</w:t>
      </w:r>
    </w:p>
    <w:p w:rsidR="00FB58A9" w:rsidRPr="00FB58A9" w:rsidRDefault="00FB58A9" w:rsidP="00FB58A9">
      <w:pPr>
        <w:pStyle w:val="SingleTxtGR"/>
        <w:tabs>
          <w:tab w:val="clear" w:pos="2835"/>
          <w:tab w:val="left" w:pos="2552"/>
        </w:tabs>
        <w:ind w:left="1701"/>
        <w:rPr>
          <w:b/>
        </w:rPr>
      </w:pPr>
      <w:r w:rsidRPr="00FB58A9">
        <w:t>157.90</w:t>
      </w:r>
      <w:r>
        <w:tab/>
      </w:r>
      <w:r w:rsidRPr="00FB58A9">
        <w:rPr>
          <w:b/>
        </w:rPr>
        <w:t>принять общий закон о наказании за дискриминацию по любому признаку, в частности в отношении женщин, а также лесби</w:t>
      </w:r>
      <w:r w:rsidRPr="00FB58A9">
        <w:rPr>
          <w:b/>
        </w:rPr>
        <w:t>я</w:t>
      </w:r>
      <w:r w:rsidRPr="00FB58A9">
        <w:rPr>
          <w:b/>
        </w:rPr>
        <w:t>нок, гомосексуалистов, бисексуалов, трансгендеров и интерсексуалов (</w:t>
      </w:r>
      <w:proofErr w:type="spellStart"/>
      <w:r w:rsidRPr="00FB58A9">
        <w:rPr>
          <w:b/>
        </w:rPr>
        <w:t>ЛГБТИ</w:t>
      </w:r>
      <w:proofErr w:type="spellEnd"/>
      <w:r w:rsidRPr="00FB58A9">
        <w:rPr>
          <w:b/>
        </w:rPr>
        <w:t>) (Чили);</w:t>
      </w:r>
    </w:p>
    <w:p w:rsidR="00FB58A9" w:rsidRPr="00FB58A9" w:rsidRDefault="00FB58A9" w:rsidP="00FB58A9">
      <w:pPr>
        <w:pStyle w:val="SingleTxtGR"/>
        <w:tabs>
          <w:tab w:val="clear" w:pos="2835"/>
          <w:tab w:val="left" w:pos="2552"/>
        </w:tabs>
        <w:ind w:left="1701"/>
        <w:rPr>
          <w:b/>
        </w:rPr>
      </w:pPr>
      <w:r w:rsidRPr="00FB58A9">
        <w:t>157.91</w:t>
      </w:r>
      <w:r>
        <w:tab/>
      </w:r>
      <w:r w:rsidRPr="00FB58A9">
        <w:rPr>
          <w:b/>
        </w:rPr>
        <w:t>продолжать проводить политику, направленную на улучш</w:t>
      </w:r>
      <w:r w:rsidRPr="00FB58A9">
        <w:rPr>
          <w:b/>
        </w:rPr>
        <w:t>е</w:t>
      </w:r>
      <w:r w:rsidRPr="00FB58A9">
        <w:rPr>
          <w:b/>
        </w:rPr>
        <w:t>ние положения в области прав и возможностей женщин (Беларусь);</w:t>
      </w:r>
    </w:p>
    <w:p w:rsidR="00FB58A9" w:rsidRPr="00FB58A9" w:rsidRDefault="00FB58A9" w:rsidP="00FB58A9">
      <w:pPr>
        <w:pStyle w:val="SingleTxtGR"/>
        <w:tabs>
          <w:tab w:val="clear" w:pos="2835"/>
          <w:tab w:val="left" w:pos="2552"/>
        </w:tabs>
        <w:ind w:left="1701"/>
        <w:rPr>
          <w:b/>
        </w:rPr>
      </w:pPr>
      <w:r w:rsidRPr="00FB58A9">
        <w:t>157.92</w:t>
      </w:r>
      <w:r>
        <w:tab/>
      </w:r>
      <w:r w:rsidRPr="00FB58A9">
        <w:rPr>
          <w:b/>
        </w:rPr>
        <w:t>обеспечить эффективное выполнение государственного пл</w:t>
      </w:r>
      <w:r w:rsidRPr="00FB58A9">
        <w:rPr>
          <w:b/>
        </w:rPr>
        <w:t>а</w:t>
      </w:r>
      <w:r w:rsidRPr="00FB58A9">
        <w:rPr>
          <w:b/>
        </w:rPr>
        <w:t>на развития в целях расширения возможностей женщин на основе пересмотра и обновления законодательства в интересах ликвидации всех форм дискриминации в отношении женщин (Мьянма);</w:t>
      </w:r>
    </w:p>
    <w:p w:rsidR="00FB58A9" w:rsidRPr="00FB58A9" w:rsidRDefault="00FB58A9" w:rsidP="00FB58A9">
      <w:pPr>
        <w:pStyle w:val="SingleTxtGR"/>
        <w:tabs>
          <w:tab w:val="clear" w:pos="2835"/>
          <w:tab w:val="left" w:pos="2552"/>
        </w:tabs>
        <w:ind w:left="1701"/>
        <w:rPr>
          <w:b/>
        </w:rPr>
      </w:pPr>
      <w:r w:rsidRPr="00FB58A9">
        <w:t>157.93</w:t>
      </w:r>
      <w:r>
        <w:tab/>
      </w:r>
      <w:r w:rsidRPr="00FB58A9">
        <w:rPr>
          <w:b/>
        </w:rPr>
        <w:t>продолжать прилагать усилия по обеспечению прав женщин (Италия);</w:t>
      </w:r>
    </w:p>
    <w:p w:rsidR="00FB58A9" w:rsidRPr="00FB58A9" w:rsidRDefault="00FB58A9" w:rsidP="00FB58A9">
      <w:pPr>
        <w:pStyle w:val="SingleTxtGR"/>
        <w:tabs>
          <w:tab w:val="clear" w:pos="2835"/>
          <w:tab w:val="left" w:pos="2552"/>
        </w:tabs>
        <w:ind w:left="1701"/>
        <w:rPr>
          <w:b/>
        </w:rPr>
      </w:pPr>
      <w:r w:rsidRPr="00FB58A9">
        <w:t>157.94</w:t>
      </w:r>
      <w:r>
        <w:tab/>
      </w:r>
      <w:r w:rsidRPr="00FB58A9">
        <w:rPr>
          <w:b/>
        </w:rPr>
        <w:t>продолжать работу по дальнейшему поощрению прав же</w:t>
      </w:r>
      <w:r w:rsidRPr="00FB58A9">
        <w:rPr>
          <w:b/>
        </w:rPr>
        <w:t>н</w:t>
      </w:r>
      <w:r w:rsidRPr="00FB58A9">
        <w:rPr>
          <w:b/>
        </w:rPr>
        <w:t>щин (Казахстан);</w:t>
      </w:r>
    </w:p>
    <w:p w:rsidR="00FB58A9" w:rsidRPr="00FB58A9" w:rsidRDefault="00FB58A9" w:rsidP="00FB58A9">
      <w:pPr>
        <w:pStyle w:val="SingleTxtGR"/>
        <w:tabs>
          <w:tab w:val="clear" w:pos="2835"/>
          <w:tab w:val="left" w:pos="2552"/>
        </w:tabs>
        <w:ind w:left="1701"/>
        <w:rPr>
          <w:b/>
        </w:rPr>
      </w:pPr>
      <w:r w:rsidRPr="00FB58A9">
        <w:t>157.95</w:t>
      </w:r>
      <w:r>
        <w:tab/>
      </w:r>
      <w:r w:rsidRPr="00FB58A9">
        <w:rPr>
          <w:b/>
        </w:rPr>
        <w:t>продолжать активизировать меры по защите женщин и их юридических прав (Норвегия);</w:t>
      </w:r>
    </w:p>
    <w:p w:rsidR="00FB58A9" w:rsidRPr="00FB58A9" w:rsidRDefault="00FB58A9" w:rsidP="00FB58A9">
      <w:pPr>
        <w:pStyle w:val="SingleTxtGR"/>
        <w:tabs>
          <w:tab w:val="clear" w:pos="2835"/>
          <w:tab w:val="left" w:pos="2552"/>
        </w:tabs>
        <w:ind w:left="1701"/>
        <w:rPr>
          <w:b/>
        </w:rPr>
      </w:pPr>
      <w:r w:rsidRPr="00FB58A9">
        <w:t>157.96</w:t>
      </w:r>
      <w:r>
        <w:tab/>
      </w:r>
      <w:r w:rsidRPr="00FB58A9">
        <w:rPr>
          <w:b/>
        </w:rPr>
        <w:t>продолжать отстаивать принцип равенства мужчин и же</w:t>
      </w:r>
      <w:r w:rsidRPr="00FB58A9">
        <w:rPr>
          <w:b/>
        </w:rPr>
        <w:t>н</w:t>
      </w:r>
      <w:r w:rsidRPr="00FB58A9">
        <w:rPr>
          <w:b/>
        </w:rPr>
        <w:t>щин в финансовом секторе, а также в сферах образования, здрав</w:t>
      </w:r>
      <w:r w:rsidRPr="00FB58A9">
        <w:rPr>
          <w:b/>
        </w:rPr>
        <w:t>о</w:t>
      </w:r>
      <w:r w:rsidRPr="00FB58A9">
        <w:rPr>
          <w:b/>
        </w:rPr>
        <w:t>охранения и жилья посредством разработки всеобъемлющего закона о борьбе с дискриминацией (Сербия);</w:t>
      </w:r>
    </w:p>
    <w:p w:rsidR="00FB58A9" w:rsidRPr="00FB58A9" w:rsidRDefault="00FB58A9" w:rsidP="00FB58A9">
      <w:pPr>
        <w:pStyle w:val="SingleTxtGR"/>
        <w:tabs>
          <w:tab w:val="clear" w:pos="2835"/>
          <w:tab w:val="left" w:pos="2552"/>
        </w:tabs>
        <w:ind w:left="1701"/>
        <w:rPr>
          <w:b/>
        </w:rPr>
      </w:pPr>
      <w:r w:rsidRPr="00FB58A9">
        <w:t>157.97</w:t>
      </w:r>
      <w:r>
        <w:tab/>
      </w:r>
      <w:r w:rsidRPr="00FB58A9">
        <w:rPr>
          <w:b/>
        </w:rPr>
        <w:t>усовершенствовать законодательство по вопросам гендерн</w:t>
      </w:r>
      <w:r w:rsidRPr="00FB58A9">
        <w:rPr>
          <w:b/>
        </w:rPr>
        <w:t>о</w:t>
      </w:r>
      <w:r w:rsidRPr="00FB58A9">
        <w:rPr>
          <w:b/>
        </w:rPr>
        <w:t>го равенства (Чили);</w:t>
      </w:r>
    </w:p>
    <w:p w:rsidR="00FB58A9" w:rsidRPr="00FB58A9" w:rsidRDefault="00FB58A9" w:rsidP="00FB58A9">
      <w:pPr>
        <w:pStyle w:val="SingleTxtGR"/>
        <w:tabs>
          <w:tab w:val="clear" w:pos="2835"/>
          <w:tab w:val="left" w:pos="2552"/>
        </w:tabs>
        <w:ind w:left="1701"/>
        <w:rPr>
          <w:b/>
        </w:rPr>
      </w:pPr>
      <w:r w:rsidRPr="00FB58A9">
        <w:lastRenderedPageBreak/>
        <w:t>157.98</w:t>
      </w:r>
      <w:r>
        <w:tab/>
      </w:r>
      <w:r w:rsidRPr="00FB58A9">
        <w:rPr>
          <w:b/>
        </w:rPr>
        <w:t>продолжить пересмотр своего законодательства и выполн</w:t>
      </w:r>
      <w:r w:rsidRPr="00FB58A9">
        <w:rPr>
          <w:b/>
        </w:rPr>
        <w:t>е</w:t>
      </w:r>
      <w:r w:rsidRPr="00FB58A9">
        <w:rPr>
          <w:b/>
        </w:rPr>
        <w:t>ние практических мер, в частности, предусмотренных в следующем плане Кувейта в области развития в целях ликвидации дискримин</w:t>
      </w:r>
      <w:r w:rsidRPr="00FB58A9">
        <w:rPr>
          <w:b/>
        </w:rPr>
        <w:t>а</w:t>
      </w:r>
      <w:r w:rsidRPr="00FB58A9">
        <w:rPr>
          <w:b/>
        </w:rPr>
        <w:t>ции в отношении женщин и обеспечить защиту и расширение прав и возможностей кувейтских женщин (Сингапур);</w:t>
      </w:r>
    </w:p>
    <w:p w:rsidR="00FB58A9" w:rsidRPr="00FB58A9" w:rsidRDefault="00FB58A9" w:rsidP="00FB58A9">
      <w:pPr>
        <w:pStyle w:val="SingleTxtGR"/>
        <w:tabs>
          <w:tab w:val="clear" w:pos="2835"/>
          <w:tab w:val="left" w:pos="2552"/>
        </w:tabs>
        <w:ind w:left="1701"/>
        <w:rPr>
          <w:b/>
        </w:rPr>
      </w:pPr>
      <w:r w:rsidRPr="00FB58A9">
        <w:t>157.99</w:t>
      </w:r>
      <w:r>
        <w:tab/>
      </w:r>
      <w:r w:rsidRPr="00FB58A9">
        <w:rPr>
          <w:b/>
        </w:rPr>
        <w:t>принять комплексный национальный план действий по обеспечению гендерного равенства (Коста-Рика);</w:t>
      </w:r>
    </w:p>
    <w:p w:rsidR="00FB58A9" w:rsidRPr="00FB58A9" w:rsidRDefault="00FB58A9" w:rsidP="00FB58A9">
      <w:pPr>
        <w:pStyle w:val="SingleTxtGR"/>
        <w:tabs>
          <w:tab w:val="clear" w:pos="2835"/>
          <w:tab w:val="left" w:pos="2552"/>
        </w:tabs>
        <w:ind w:left="1701"/>
        <w:rPr>
          <w:b/>
        </w:rPr>
      </w:pPr>
      <w:r w:rsidRPr="00FB58A9">
        <w:t>157.100</w:t>
      </w:r>
      <w:r>
        <w:tab/>
      </w:r>
      <w:r w:rsidRPr="00FB58A9">
        <w:rPr>
          <w:b/>
        </w:rPr>
        <w:t>принять национальный план действий по выполнению р</w:t>
      </w:r>
      <w:r w:rsidRPr="00FB58A9">
        <w:rPr>
          <w:b/>
        </w:rPr>
        <w:t>е</w:t>
      </w:r>
      <w:r w:rsidRPr="00FB58A9">
        <w:rPr>
          <w:b/>
        </w:rPr>
        <w:t>золюции 1325 (2000) Совета Безопасности о женщинах, мире и бе</w:t>
      </w:r>
      <w:r w:rsidRPr="00FB58A9">
        <w:rPr>
          <w:b/>
        </w:rPr>
        <w:t>з</w:t>
      </w:r>
      <w:r w:rsidRPr="00FB58A9">
        <w:rPr>
          <w:b/>
        </w:rPr>
        <w:t>опасности (Португалия);</w:t>
      </w:r>
    </w:p>
    <w:p w:rsidR="00FB58A9" w:rsidRPr="00FB58A9" w:rsidRDefault="00FB58A9" w:rsidP="00FB58A9">
      <w:pPr>
        <w:pStyle w:val="SingleTxtGR"/>
        <w:tabs>
          <w:tab w:val="clear" w:pos="2835"/>
          <w:tab w:val="left" w:pos="2552"/>
        </w:tabs>
        <w:ind w:left="1701"/>
        <w:rPr>
          <w:b/>
        </w:rPr>
      </w:pPr>
      <w:r w:rsidRPr="00FB58A9">
        <w:t>157.101</w:t>
      </w:r>
      <w:r>
        <w:tab/>
      </w:r>
      <w:r w:rsidRPr="00FB58A9">
        <w:rPr>
          <w:b/>
        </w:rPr>
        <w:t>рассмотреть возможность принятия всеобъемлющего нац</w:t>
      </w:r>
      <w:r w:rsidRPr="00FB58A9">
        <w:rPr>
          <w:b/>
        </w:rPr>
        <w:t>и</w:t>
      </w:r>
      <w:r w:rsidRPr="00FB58A9">
        <w:rPr>
          <w:b/>
        </w:rPr>
        <w:t>онального плана действий по достижению гендерного равенства (Р</w:t>
      </w:r>
      <w:r w:rsidRPr="00FB58A9">
        <w:rPr>
          <w:b/>
        </w:rPr>
        <w:t>у</w:t>
      </w:r>
      <w:r w:rsidRPr="00FB58A9">
        <w:rPr>
          <w:b/>
        </w:rPr>
        <w:t>анда);</w:t>
      </w:r>
    </w:p>
    <w:p w:rsidR="00FB58A9" w:rsidRPr="00FB58A9" w:rsidRDefault="00FB58A9" w:rsidP="00FB58A9">
      <w:pPr>
        <w:pStyle w:val="SingleTxtGR"/>
        <w:tabs>
          <w:tab w:val="clear" w:pos="2835"/>
          <w:tab w:val="left" w:pos="2552"/>
        </w:tabs>
        <w:ind w:left="1701"/>
        <w:rPr>
          <w:b/>
        </w:rPr>
      </w:pPr>
      <w:r w:rsidRPr="00FB58A9">
        <w:t>157.102</w:t>
      </w:r>
      <w:r>
        <w:tab/>
      </w:r>
      <w:r w:rsidRPr="00FB58A9">
        <w:rPr>
          <w:b/>
        </w:rPr>
        <w:t>поддержать социальную интеграцию женщин во все сферы жизни общества (Таджикистан);</w:t>
      </w:r>
    </w:p>
    <w:p w:rsidR="00FB58A9" w:rsidRPr="00FB58A9" w:rsidRDefault="00FB58A9" w:rsidP="00FB58A9">
      <w:pPr>
        <w:pStyle w:val="SingleTxtGR"/>
        <w:tabs>
          <w:tab w:val="clear" w:pos="2835"/>
          <w:tab w:val="left" w:pos="2552"/>
        </w:tabs>
        <w:ind w:left="1701"/>
        <w:rPr>
          <w:b/>
        </w:rPr>
      </w:pPr>
      <w:r w:rsidRPr="00FB58A9">
        <w:t>157.103</w:t>
      </w:r>
      <w:r>
        <w:tab/>
      </w:r>
      <w:r w:rsidRPr="00FB58A9">
        <w:rPr>
          <w:b/>
        </w:rPr>
        <w:t>продолжать деятельность по укреплению и защите прав женщин и оказывать поддержку повышению их социальной роли (Катар);</w:t>
      </w:r>
    </w:p>
    <w:p w:rsidR="00FB58A9" w:rsidRPr="00FB58A9" w:rsidRDefault="00FB58A9" w:rsidP="00FB58A9">
      <w:pPr>
        <w:pStyle w:val="SingleTxtGR"/>
        <w:tabs>
          <w:tab w:val="clear" w:pos="2835"/>
          <w:tab w:val="left" w:pos="2552"/>
        </w:tabs>
        <w:ind w:left="1701"/>
        <w:rPr>
          <w:b/>
        </w:rPr>
      </w:pPr>
      <w:r w:rsidRPr="00FB58A9">
        <w:t>157.104</w:t>
      </w:r>
      <w:r>
        <w:tab/>
      </w:r>
      <w:r w:rsidRPr="00FB58A9">
        <w:rPr>
          <w:b/>
        </w:rPr>
        <w:t>продолжать дальнейшую работу по обеспечению равенства мужчин и женщин (Российская Федерация);</w:t>
      </w:r>
    </w:p>
    <w:p w:rsidR="00FB58A9" w:rsidRPr="00FB58A9" w:rsidRDefault="00FB58A9" w:rsidP="00FB58A9">
      <w:pPr>
        <w:pStyle w:val="SingleTxtGR"/>
        <w:tabs>
          <w:tab w:val="clear" w:pos="2835"/>
          <w:tab w:val="left" w:pos="2552"/>
        </w:tabs>
        <w:ind w:left="1701"/>
        <w:rPr>
          <w:b/>
        </w:rPr>
      </w:pPr>
      <w:r w:rsidRPr="00FB58A9">
        <w:t>157.105</w:t>
      </w:r>
      <w:r>
        <w:tab/>
      </w:r>
      <w:r w:rsidRPr="00FB58A9">
        <w:rPr>
          <w:b/>
        </w:rPr>
        <w:t>продолжать принимать меры по сокращению гендерного н</w:t>
      </w:r>
      <w:r w:rsidRPr="00FB58A9">
        <w:rPr>
          <w:b/>
        </w:rPr>
        <w:t>е</w:t>
      </w:r>
      <w:r w:rsidRPr="00FB58A9">
        <w:rPr>
          <w:b/>
        </w:rPr>
        <w:t>равенства и обеспечению гендерного паритета в области образования (Сьерра-Леоне);</w:t>
      </w:r>
    </w:p>
    <w:p w:rsidR="00FB58A9" w:rsidRPr="00FB58A9" w:rsidRDefault="00FB58A9" w:rsidP="00FB58A9">
      <w:pPr>
        <w:pStyle w:val="SingleTxtGR"/>
        <w:tabs>
          <w:tab w:val="clear" w:pos="2835"/>
          <w:tab w:val="left" w:pos="2552"/>
        </w:tabs>
        <w:ind w:left="1701"/>
        <w:rPr>
          <w:b/>
        </w:rPr>
      </w:pPr>
      <w:r w:rsidRPr="00FB58A9">
        <w:t>157.106</w:t>
      </w:r>
      <w:r>
        <w:tab/>
      </w:r>
      <w:r w:rsidRPr="00FB58A9">
        <w:rPr>
          <w:b/>
        </w:rPr>
        <w:t>проводить более активную политику и программы по ра</w:t>
      </w:r>
      <w:r w:rsidRPr="00FB58A9">
        <w:rPr>
          <w:b/>
        </w:rPr>
        <w:t>с</w:t>
      </w:r>
      <w:r w:rsidRPr="00FB58A9">
        <w:rPr>
          <w:b/>
        </w:rPr>
        <w:t>ширению прав и возможностей женщин и обеспечению их равенства (Бангладеш);</w:t>
      </w:r>
    </w:p>
    <w:p w:rsidR="00FB58A9" w:rsidRPr="00FB58A9" w:rsidRDefault="00FB58A9" w:rsidP="00FB58A9">
      <w:pPr>
        <w:pStyle w:val="SingleTxtGR"/>
        <w:tabs>
          <w:tab w:val="clear" w:pos="2835"/>
          <w:tab w:val="left" w:pos="2552"/>
        </w:tabs>
        <w:ind w:left="1701"/>
        <w:rPr>
          <w:b/>
        </w:rPr>
      </w:pPr>
      <w:r w:rsidRPr="00FB58A9">
        <w:t>157.107</w:t>
      </w:r>
      <w:r>
        <w:tab/>
      </w:r>
      <w:r w:rsidRPr="00FB58A9">
        <w:rPr>
          <w:b/>
        </w:rPr>
        <w:t>обеспечить гендерное равенство во всех аспектах семейной жизни и повысить минимальный возраст вступления в брак (Ит</w:t>
      </w:r>
      <w:r w:rsidRPr="00FB58A9">
        <w:rPr>
          <w:b/>
        </w:rPr>
        <w:t>а</w:t>
      </w:r>
      <w:r w:rsidRPr="00FB58A9">
        <w:rPr>
          <w:b/>
        </w:rPr>
        <w:t>лия);</w:t>
      </w:r>
    </w:p>
    <w:p w:rsidR="00FB58A9" w:rsidRPr="00FB58A9" w:rsidRDefault="00FB58A9" w:rsidP="00FB58A9">
      <w:pPr>
        <w:pStyle w:val="SingleTxtGR"/>
        <w:tabs>
          <w:tab w:val="clear" w:pos="2835"/>
          <w:tab w:val="left" w:pos="2552"/>
        </w:tabs>
        <w:ind w:left="1701"/>
        <w:rPr>
          <w:b/>
        </w:rPr>
      </w:pPr>
      <w:r w:rsidRPr="00FB58A9">
        <w:t>157.108</w:t>
      </w:r>
      <w:r>
        <w:tab/>
      </w:r>
      <w:r w:rsidRPr="00FB58A9">
        <w:rPr>
          <w:b/>
        </w:rPr>
        <w:t>изучить возможность повышения минимального возраста вступления в брак, особенно для девушек (Латвия);</w:t>
      </w:r>
    </w:p>
    <w:p w:rsidR="00FB58A9" w:rsidRPr="00FB58A9" w:rsidRDefault="00FB58A9" w:rsidP="00FB58A9">
      <w:pPr>
        <w:pStyle w:val="SingleTxtGR"/>
        <w:tabs>
          <w:tab w:val="clear" w:pos="2835"/>
          <w:tab w:val="left" w:pos="2552"/>
        </w:tabs>
        <w:ind w:left="1701"/>
        <w:rPr>
          <w:b/>
        </w:rPr>
      </w:pPr>
      <w:r w:rsidRPr="00FB58A9">
        <w:t>157.109</w:t>
      </w:r>
      <w:r>
        <w:tab/>
      </w:r>
      <w:r w:rsidRPr="00FB58A9">
        <w:rPr>
          <w:b/>
        </w:rPr>
        <w:t>положить конец практике вступления девушек в ранние и принудительные браки (Словения);</w:t>
      </w:r>
    </w:p>
    <w:p w:rsidR="00FB58A9" w:rsidRPr="00FB58A9" w:rsidRDefault="00FB58A9" w:rsidP="00FB58A9">
      <w:pPr>
        <w:pStyle w:val="SingleTxtGR"/>
        <w:tabs>
          <w:tab w:val="clear" w:pos="2835"/>
          <w:tab w:val="left" w:pos="2552"/>
        </w:tabs>
        <w:ind w:left="1701"/>
        <w:rPr>
          <w:b/>
        </w:rPr>
      </w:pPr>
      <w:r w:rsidRPr="00FB58A9">
        <w:t>157.110</w:t>
      </w:r>
      <w:r>
        <w:tab/>
      </w:r>
      <w:r w:rsidRPr="00FB58A9">
        <w:rPr>
          <w:b/>
        </w:rPr>
        <w:t>активизировать усилия по обеспечению гендерного раве</w:t>
      </w:r>
      <w:r w:rsidRPr="00FB58A9">
        <w:rPr>
          <w:b/>
        </w:rPr>
        <w:t>н</w:t>
      </w:r>
      <w:r w:rsidRPr="00FB58A9">
        <w:rPr>
          <w:b/>
        </w:rPr>
        <w:t>ства, в частности, путем пересмотра законодательных положений в области гражданского и семейного права (Таиланд);</w:t>
      </w:r>
    </w:p>
    <w:p w:rsidR="00FB58A9" w:rsidRPr="00FB58A9" w:rsidRDefault="00FB58A9" w:rsidP="00FB58A9">
      <w:pPr>
        <w:pStyle w:val="SingleTxtGR"/>
        <w:tabs>
          <w:tab w:val="clear" w:pos="2835"/>
          <w:tab w:val="left" w:pos="2552"/>
        </w:tabs>
        <w:ind w:left="1701"/>
        <w:rPr>
          <w:b/>
        </w:rPr>
      </w:pPr>
      <w:r w:rsidRPr="00FB58A9">
        <w:t>157.111</w:t>
      </w:r>
      <w:r>
        <w:tab/>
      </w:r>
      <w:r w:rsidRPr="00FB58A9">
        <w:rPr>
          <w:b/>
        </w:rPr>
        <w:t>принять комплексное законодательство о гендерном раве</w:t>
      </w:r>
      <w:r w:rsidRPr="00FB58A9">
        <w:rPr>
          <w:b/>
        </w:rPr>
        <w:t>н</w:t>
      </w:r>
      <w:r w:rsidRPr="00FB58A9">
        <w:rPr>
          <w:b/>
        </w:rPr>
        <w:t xml:space="preserve">стве и включить в статье 29 Конституции в число признаков </w:t>
      </w:r>
      <w:proofErr w:type="spellStart"/>
      <w:r w:rsidRPr="00FB58A9">
        <w:rPr>
          <w:b/>
        </w:rPr>
        <w:t>неди</w:t>
      </w:r>
      <w:r w:rsidRPr="00FB58A9">
        <w:rPr>
          <w:b/>
        </w:rPr>
        <w:t>с</w:t>
      </w:r>
      <w:r w:rsidRPr="00FB58A9">
        <w:rPr>
          <w:b/>
        </w:rPr>
        <w:t>криминации</w:t>
      </w:r>
      <w:proofErr w:type="spellEnd"/>
      <w:r w:rsidRPr="00FB58A9">
        <w:rPr>
          <w:b/>
        </w:rPr>
        <w:t xml:space="preserve"> признак "пола" в целях обеспечения более надежной защиты женщин от дискриминации (Албания);</w:t>
      </w:r>
    </w:p>
    <w:p w:rsidR="00FB58A9" w:rsidRPr="00FB58A9" w:rsidRDefault="00FB58A9" w:rsidP="00FB58A9">
      <w:pPr>
        <w:pStyle w:val="SingleTxtGR"/>
        <w:tabs>
          <w:tab w:val="clear" w:pos="2835"/>
          <w:tab w:val="left" w:pos="2552"/>
        </w:tabs>
        <w:ind w:left="1701"/>
        <w:rPr>
          <w:b/>
        </w:rPr>
      </w:pPr>
      <w:r w:rsidRPr="00FB58A9">
        <w:t>157.112</w:t>
      </w:r>
      <w:r>
        <w:tab/>
      </w:r>
      <w:r w:rsidRPr="00FB58A9">
        <w:rPr>
          <w:b/>
        </w:rPr>
        <w:t>исключить дискриминационные положения в отношении женщин из своего внутригосударственного права, особенно из Гра</w:t>
      </w:r>
      <w:r w:rsidRPr="00FB58A9">
        <w:rPr>
          <w:b/>
        </w:rPr>
        <w:t>ж</w:t>
      </w:r>
      <w:r w:rsidRPr="00FB58A9">
        <w:rPr>
          <w:b/>
        </w:rPr>
        <w:t>данского и Уголовного кодексов, а также из закона об образовании (Польша);</w:t>
      </w:r>
    </w:p>
    <w:p w:rsidR="00FB58A9" w:rsidRPr="00FB58A9" w:rsidRDefault="00FB58A9" w:rsidP="00FB58A9">
      <w:pPr>
        <w:pStyle w:val="SingleTxtGR"/>
        <w:keepLines/>
        <w:tabs>
          <w:tab w:val="clear" w:pos="2835"/>
          <w:tab w:val="left" w:pos="2552"/>
        </w:tabs>
        <w:ind w:left="1701"/>
        <w:rPr>
          <w:b/>
        </w:rPr>
      </w:pPr>
      <w:r w:rsidRPr="00FB58A9">
        <w:lastRenderedPageBreak/>
        <w:t>157.113</w:t>
      </w:r>
      <w:r>
        <w:tab/>
      </w:r>
      <w:r w:rsidRPr="00FB58A9">
        <w:rPr>
          <w:b/>
        </w:rPr>
        <w:t xml:space="preserve">изменить законодательство, допускающее дискриминацию в отношении женщин, в частности закон о гражданстве, в интересах обеспечения равенства мужчин и женщин и </w:t>
      </w:r>
      <w:proofErr w:type="spellStart"/>
      <w:r w:rsidRPr="00FB58A9">
        <w:rPr>
          <w:b/>
        </w:rPr>
        <w:t>недискриминации</w:t>
      </w:r>
      <w:proofErr w:type="spellEnd"/>
      <w:r w:rsidRPr="00FB58A9">
        <w:rPr>
          <w:b/>
        </w:rPr>
        <w:t xml:space="preserve"> в о</w:t>
      </w:r>
      <w:r w:rsidRPr="00FB58A9">
        <w:rPr>
          <w:b/>
        </w:rPr>
        <w:t>б</w:t>
      </w:r>
      <w:r w:rsidRPr="00FB58A9">
        <w:rPr>
          <w:b/>
        </w:rPr>
        <w:t>ласти осуществления прав человека девушками и женщинами (Кан</w:t>
      </w:r>
      <w:r w:rsidRPr="00FB58A9">
        <w:rPr>
          <w:b/>
        </w:rPr>
        <w:t>а</w:t>
      </w:r>
      <w:r w:rsidRPr="00FB58A9">
        <w:rPr>
          <w:b/>
        </w:rPr>
        <w:t>да);</w:t>
      </w:r>
    </w:p>
    <w:p w:rsidR="00FB58A9" w:rsidRPr="00FB58A9" w:rsidRDefault="00FB58A9" w:rsidP="00FB58A9">
      <w:pPr>
        <w:pStyle w:val="SingleTxtGR"/>
        <w:tabs>
          <w:tab w:val="clear" w:pos="2835"/>
          <w:tab w:val="left" w:pos="2552"/>
        </w:tabs>
        <w:ind w:left="1701"/>
        <w:rPr>
          <w:b/>
        </w:rPr>
      </w:pPr>
      <w:r w:rsidRPr="00FB58A9">
        <w:t>157.114</w:t>
      </w:r>
      <w:r>
        <w:tab/>
      </w:r>
      <w:r w:rsidRPr="00FB58A9">
        <w:rPr>
          <w:b/>
        </w:rPr>
        <w:t>изменить закон о гражданстве, признав в нем право кувей</w:t>
      </w:r>
      <w:r w:rsidRPr="00FB58A9">
        <w:rPr>
          <w:b/>
        </w:rPr>
        <w:t>т</w:t>
      </w:r>
      <w:r w:rsidRPr="00FB58A9">
        <w:rPr>
          <w:b/>
        </w:rPr>
        <w:t>ских женщин передавать свое гражданство своим супругам и детям (Того);</w:t>
      </w:r>
    </w:p>
    <w:p w:rsidR="00FB58A9" w:rsidRPr="00FB58A9" w:rsidRDefault="00FB58A9" w:rsidP="00FB58A9">
      <w:pPr>
        <w:pStyle w:val="SingleTxtGR"/>
        <w:tabs>
          <w:tab w:val="clear" w:pos="2835"/>
          <w:tab w:val="left" w:pos="2552"/>
        </w:tabs>
        <w:ind w:left="1701"/>
        <w:rPr>
          <w:b/>
        </w:rPr>
      </w:pPr>
      <w:r w:rsidRPr="00FB58A9">
        <w:t>157.115</w:t>
      </w:r>
      <w:r>
        <w:tab/>
      </w:r>
      <w:r w:rsidRPr="00FB58A9">
        <w:rPr>
          <w:b/>
        </w:rPr>
        <w:t>устранить дискриминацию в отношении женщин, в том чи</w:t>
      </w:r>
      <w:r w:rsidRPr="00FB58A9">
        <w:rPr>
          <w:b/>
        </w:rPr>
        <w:t>с</w:t>
      </w:r>
      <w:r w:rsidRPr="00FB58A9">
        <w:rPr>
          <w:b/>
        </w:rPr>
        <w:t>ле в положениях закона о гражданстве, с тем чтобы кувейтские же</w:t>
      </w:r>
      <w:r w:rsidRPr="00FB58A9">
        <w:rPr>
          <w:b/>
        </w:rPr>
        <w:t>н</w:t>
      </w:r>
      <w:r w:rsidRPr="00FB58A9">
        <w:rPr>
          <w:b/>
        </w:rPr>
        <w:t>щины могли передавать свое гражданство своим детям (Австрия);</w:t>
      </w:r>
    </w:p>
    <w:p w:rsidR="00FB58A9" w:rsidRPr="00FB58A9" w:rsidRDefault="00FB58A9" w:rsidP="00FB58A9">
      <w:pPr>
        <w:pStyle w:val="SingleTxtGR"/>
        <w:tabs>
          <w:tab w:val="clear" w:pos="2835"/>
          <w:tab w:val="left" w:pos="2552"/>
        </w:tabs>
        <w:ind w:left="1701"/>
        <w:rPr>
          <w:b/>
        </w:rPr>
      </w:pPr>
      <w:r w:rsidRPr="00FB58A9">
        <w:t>157.116</w:t>
      </w:r>
      <w:r>
        <w:tab/>
      </w:r>
      <w:r w:rsidRPr="00FB58A9">
        <w:rPr>
          <w:b/>
        </w:rPr>
        <w:t>исключить из закона о гражданстве 1959 года все полож</w:t>
      </w:r>
      <w:r w:rsidRPr="00FB58A9">
        <w:rPr>
          <w:b/>
        </w:rPr>
        <w:t>е</w:t>
      </w:r>
      <w:r w:rsidRPr="00FB58A9">
        <w:rPr>
          <w:b/>
        </w:rPr>
        <w:t>ния, допускающие дискриминацию по гендерному признаку, и пр</w:t>
      </w:r>
      <w:r w:rsidRPr="00FB58A9">
        <w:rPr>
          <w:b/>
        </w:rPr>
        <w:t>и</w:t>
      </w:r>
      <w:r w:rsidRPr="00FB58A9">
        <w:rPr>
          <w:b/>
        </w:rPr>
        <w:t>нять всеобъемлющие планы действий по достижению гендерного р</w:t>
      </w:r>
      <w:r w:rsidRPr="00FB58A9">
        <w:rPr>
          <w:b/>
        </w:rPr>
        <w:t>а</w:t>
      </w:r>
      <w:r w:rsidRPr="00FB58A9">
        <w:rPr>
          <w:b/>
        </w:rPr>
        <w:t>венства и по борьбе с насилием в отношении женщин (Чешская Ре</w:t>
      </w:r>
      <w:r w:rsidRPr="00FB58A9">
        <w:rPr>
          <w:b/>
        </w:rPr>
        <w:t>с</w:t>
      </w:r>
      <w:r w:rsidRPr="00FB58A9">
        <w:rPr>
          <w:b/>
        </w:rPr>
        <w:t>публика);</w:t>
      </w:r>
    </w:p>
    <w:p w:rsidR="00FB58A9" w:rsidRPr="00FB58A9" w:rsidRDefault="00FB58A9" w:rsidP="00FB58A9">
      <w:pPr>
        <w:pStyle w:val="SingleTxtGR"/>
        <w:tabs>
          <w:tab w:val="clear" w:pos="2835"/>
          <w:tab w:val="left" w:pos="2552"/>
        </w:tabs>
        <w:ind w:left="1701"/>
        <w:rPr>
          <w:b/>
        </w:rPr>
      </w:pPr>
      <w:r w:rsidRPr="00FB58A9">
        <w:t>157.117</w:t>
      </w:r>
      <w:r>
        <w:tab/>
      </w:r>
      <w:r w:rsidRPr="00FB58A9">
        <w:rPr>
          <w:b/>
        </w:rPr>
        <w:t>активизировать усилия в целях пресечения дискриминации в отношении женщин, в частности путем пересмотра закона о ли</w:t>
      </w:r>
      <w:r w:rsidRPr="00FB58A9">
        <w:rPr>
          <w:b/>
        </w:rPr>
        <w:t>ч</w:t>
      </w:r>
      <w:r w:rsidRPr="00FB58A9">
        <w:rPr>
          <w:b/>
        </w:rPr>
        <w:t>ном статусе, и предоставить женщинам право передавать свое гра</w:t>
      </w:r>
      <w:r w:rsidRPr="00FB58A9">
        <w:rPr>
          <w:b/>
        </w:rPr>
        <w:t>ж</w:t>
      </w:r>
      <w:r w:rsidRPr="00FB58A9">
        <w:rPr>
          <w:b/>
        </w:rPr>
        <w:t>данство (Германия);</w:t>
      </w:r>
    </w:p>
    <w:p w:rsidR="00FB58A9" w:rsidRPr="00FB58A9" w:rsidRDefault="00FB58A9" w:rsidP="00FB58A9">
      <w:pPr>
        <w:pStyle w:val="SingleTxtGR"/>
        <w:tabs>
          <w:tab w:val="clear" w:pos="2835"/>
          <w:tab w:val="left" w:pos="2552"/>
        </w:tabs>
        <w:ind w:left="1701"/>
        <w:rPr>
          <w:b/>
        </w:rPr>
      </w:pPr>
      <w:r w:rsidRPr="00FB58A9">
        <w:t>157.118</w:t>
      </w:r>
      <w:r>
        <w:tab/>
      </w:r>
      <w:r w:rsidRPr="00FB58A9">
        <w:rPr>
          <w:b/>
        </w:rPr>
        <w:t>изменить закон о гражданстве в целях предоставления же</w:t>
      </w:r>
      <w:r w:rsidRPr="00FB58A9">
        <w:rPr>
          <w:b/>
        </w:rPr>
        <w:t>н</w:t>
      </w:r>
      <w:r w:rsidRPr="00FB58A9">
        <w:rPr>
          <w:b/>
        </w:rPr>
        <w:t>щинам равных прав с мужчинами в вопросах передачи ими своего гражданства своим детям (Норвегия);</w:t>
      </w:r>
    </w:p>
    <w:p w:rsidR="00FB58A9" w:rsidRPr="00FB58A9" w:rsidRDefault="00FB58A9" w:rsidP="00FB58A9">
      <w:pPr>
        <w:pStyle w:val="SingleTxtGR"/>
        <w:tabs>
          <w:tab w:val="clear" w:pos="2835"/>
          <w:tab w:val="left" w:pos="2552"/>
        </w:tabs>
        <w:ind w:left="1701"/>
        <w:rPr>
          <w:b/>
        </w:rPr>
      </w:pPr>
      <w:r w:rsidRPr="00FB58A9">
        <w:t>157.119</w:t>
      </w:r>
      <w:r>
        <w:tab/>
      </w:r>
      <w:r w:rsidRPr="00FB58A9">
        <w:rPr>
          <w:b/>
        </w:rPr>
        <w:t>пересмотреть закон о гражданстве для обеспечения раве</w:t>
      </w:r>
      <w:r w:rsidRPr="00FB58A9">
        <w:rPr>
          <w:b/>
        </w:rPr>
        <w:t>н</w:t>
      </w:r>
      <w:r w:rsidRPr="00FB58A9">
        <w:rPr>
          <w:b/>
        </w:rPr>
        <w:t>ства между женщинами и мужчинами в отношении приобретения, изменения и сохранения гражданства (Польша);</w:t>
      </w:r>
    </w:p>
    <w:p w:rsidR="00FB58A9" w:rsidRPr="00FB58A9" w:rsidRDefault="00FB58A9" w:rsidP="00FB58A9">
      <w:pPr>
        <w:pStyle w:val="SingleTxtGR"/>
        <w:tabs>
          <w:tab w:val="clear" w:pos="2835"/>
          <w:tab w:val="left" w:pos="2552"/>
        </w:tabs>
        <w:ind w:left="1701"/>
        <w:rPr>
          <w:b/>
        </w:rPr>
      </w:pPr>
      <w:r w:rsidRPr="00FB58A9">
        <w:t>157.120</w:t>
      </w:r>
      <w:r>
        <w:tab/>
      </w:r>
      <w:r w:rsidRPr="00FB58A9">
        <w:rPr>
          <w:b/>
        </w:rPr>
        <w:t xml:space="preserve">обеспечить соблюдение гарантированного Конституцией принципа </w:t>
      </w:r>
      <w:proofErr w:type="spellStart"/>
      <w:r w:rsidRPr="00FB58A9">
        <w:rPr>
          <w:b/>
        </w:rPr>
        <w:t>недискриминации</w:t>
      </w:r>
      <w:proofErr w:type="spellEnd"/>
      <w:r w:rsidRPr="00FB58A9">
        <w:rPr>
          <w:b/>
        </w:rPr>
        <w:t xml:space="preserve"> и прав </w:t>
      </w:r>
      <w:proofErr w:type="spellStart"/>
      <w:r w:rsidRPr="00FB58A9">
        <w:rPr>
          <w:b/>
        </w:rPr>
        <w:t>бедунов</w:t>
      </w:r>
      <w:proofErr w:type="spellEnd"/>
      <w:r w:rsidRPr="00FB58A9">
        <w:rPr>
          <w:b/>
        </w:rPr>
        <w:t xml:space="preserve"> на свое гражданство (Франция);</w:t>
      </w:r>
    </w:p>
    <w:p w:rsidR="00FB58A9" w:rsidRPr="00FB58A9" w:rsidRDefault="00FB58A9" w:rsidP="00FB58A9">
      <w:pPr>
        <w:pStyle w:val="SingleTxtGR"/>
        <w:tabs>
          <w:tab w:val="clear" w:pos="2835"/>
          <w:tab w:val="left" w:pos="2552"/>
        </w:tabs>
        <w:ind w:left="1701"/>
        <w:rPr>
          <w:b/>
        </w:rPr>
      </w:pPr>
      <w:r w:rsidRPr="00FB58A9">
        <w:t>157.121</w:t>
      </w:r>
      <w:r>
        <w:tab/>
      </w:r>
      <w:r w:rsidRPr="00FB58A9">
        <w:rPr>
          <w:b/>
        </w:rPr>
        <w:t>отменить смертную казнь (Словения);</w:t>
      </w:r>
    </w:p>
    <w:p w:rsidR="00FB58A9" w:rsidRPr="00FB58A9" w:rsidRDefault="00FB58A9" w:rsidP="00FB58A9">
      <w:pPr>
        <w:pStyle w:val="SingleTxtGR"/>
        <w:tabs>
          <w:tab w:val="clear" w:pos="2835"/>
          <w:tab w:val="left" w:pos="2552"/>
        </w:tabs>
        <w:ind w:left="1701"/>
        <w:rPr>
          <w:b/>
        </w:rPr>
      </w:pPr>
      <w:r w:rsidRPr="00FB58A9">
        <w:t>157.122</w:t>
      </w:r>
      <w:r>
        <w:tab/>
      </w:r>
      <w:r w:rsidRPr="00FB58A9">
        <w:rPr>
          <w:b/>
        </w:rPr>
        <w:t>принять необходимые меры для введения моратория на приведение в исполнение смертной казни (Испания);</w:t>
      </w:r>
    </w:p>
    <w:p w:rsidR="00FB58A9" w:rsidRPr="00FB58A9" w:rsidRDefault="00FB58A9" w:rsidP="00FB58A9">
      <w:pPr>
        <w:pStyle w:val="SingleTxtGR"/>
        <w:tabs>
          <w:tab w:val="clear" w:pos="2835"/>
          <w:tab w:val="left" w:pos="2552"/>
        </w:tabs>
        <w:ind w:left="1701"/>
        <w:rPr>
          <w:b/>
        </w:rPr>
      </w:pPr>
      <w:r w:rsidRPr="00FB58A9">
        <w:t>157.123</w:t>
      </w:r>
      <w:r>
        <w:tab/>
      </w:r>
      <w:r w:rsidRPr="00FB58A9">
        <w:rPr>
          <w:b/>
        </w:rPr>
        <w:t>рассмотреть возможность отмены смертной казни (Руанда);</w:t>
      </w:r>
    </w:p>
    <w:p w:rsidR="00FB58A9" w:rsidRPr="00FB58A9" w:rsidRDefault="00FB58A9" w:rsidP="00FB58A9">
      <w:pPr>
        <w:pStyle w:val="SingleTxtGR"/>
        <w:tabs>
          <w:tab w:val="clear" w:pos="2835"/>
          <w:tab w:val="left" w:pos="2552"/>
        </w:tabs>
        <w:ind w:left="1701"/>
        <w:rPr>
          <w:b/>
        </w:rPr>
      </w:pPr>
      <w:r w:rsidRPr="00FB58A9">
        <w:t>157.124</w:t>
      </w:r>
      <w:r>
        <w:tab/>
      </w:r>
      <w:r w:rsidRPr="00FB58A9">
        <w:rPr>
          <w:b/>
        </w:rPr>
        <w:t xml:space="preserve">ввести </w:t>
      </w:r>
      <w:proofErr w:type="spellStart"/>
      <w:r w:rsidRPr="00FB58A9">
        <w:rPr>
          <w:b/>
        </w:rPr>
        <w:t>de</w:t>
      </w:r>
      <w:proofErr w:type="spellEnd"/>
      <w:r w:rsidRPr="00FB58A9">
        <w:rPr>
          <w:b/>
        </w:rPr>
        <w:t xml:space="preserve"> </w:t>
      </w:r>
      <w:proofErr w:type="spellStart"/>
      <w:r w:rsidRPr="00FB58A9">
        <w:rPr>
          <w:b/>
        </w:rPr>
        <w:t>facto</w:t>
      </w:r>
      <w:proofErr w:type="spellEnd"/>
      <w:r w:rsidRPr="00FB58A9">
        <w:rPr>
          <w:b/>
        </w:rPr>
        <w:t xml:space="preserve"> мораторий на смертную казнь (Италия);</w:t>
      </w:r>
    </w:p>
    <w:p w:rsidR="00FB58A9" w:rsidRPr="00FB58A9" w:rsidRDefault="00FB58A9" w:rsidP="00FB58A9">
      <w:pPr>
        <w:pStyle w:val="SingleTxtGR"/>
        <w:tabs>
          <w:tab w:val="clear" w:pos="2835"/>
          <w:tab w:val="left" w:pos="2552"/>
        </w:tabs>
        <w:ind w:left="1701"/>
        <w:rPr>
          <w:b/>
        </w:rPr>
      </w:pPr>
      <w:r w:rsidRPr="00FB58A9">
        <w:t>157.125</w:t>
      </w:r>
      <w:r>
        <w:tab/>
      </w:r>
      <w:r w:rsidRPr="00FB58A9">
        <w:rPr>
          <w:b/>
        </w:rPr>
        <w:t>установить мораторий на казни в целях отмены смертной казни (Уругвай);</w:t>
      </w:r>
    </w:p>
    <w:p w:rsidR="00FB58A9" w:rsidRPr="00FB58A9" w:rsidRDefault="00FB58A9" w:rsidP="00FB58A9">
      <w:pPr>
        <w:pStyle w:val="SingleTxtGR"/>
        <w:tabs>
          <w:tab w:val="clear" w:pos="2835"/>
          <w:tab w:val="left" w:pos="2552"/>
        </w:tabs>
        <w:ind w:left="1701"/>
        <w:rPr>
          <w:b/>
        </w:rPr>
      </w:pPr>
      <w:r w:rsidRPr="00FB58A9">
        <w:t>157.126</w:t>
      </w:r>
      <w:r>
        <w:tab/>
      </w:r>
      <w:r w:rsidRPr="00FB58A9">
        <w:rPr>
          <w:b/>
        </w:rPr>
        <w:t>ввести мораторий на смертную казнь с целью ее отмены (Того);</w:t>
      </w:r>
    </w:p>
    <w:p w:rsidR="00FB58A9" w:rsidRPr="00FB58A9" w:rsidRDefault="00FB58A9" w:rsidP="00FB58A9">
      <w:pPr>
        <w:pStyle w:val="SingleTxtGR"/>
        <w:tabs>
          <w:tab w:val="clear" w:pos="2835"/>
          <w:tab w:val="left" w:pos="2552"/>
        </w:tabs>
        <w:ind w:left="1701"/>
        <w:rPr>
          <w:b/>
        </w:rPr>
      </w:pPr>
      <w:r w:rsidRPr="00FB58A9">
        <w:t>157.127</w:t>
      </w:r>
      <w:r>
        <w:tab/>
      </w:r>
      <w:r w:rsidRPr="00FB58A9">
        <w:rPr>
          <w:b/>
        </w:rPr>
        <w:t>вновь установить мораторий на казни (Бельгия);</w:t>
      </w:r>
    </w:p>
    <w:p w:rsidR="00FB58A9" w:rsidRPr="00FB58A9" w:rsidRDefault="00FB58A9" w:rsidP="00FB58A9">
      <w:pPr>
        <w:pStyle w:val="SingleTxtGR"/>
        <w:tabs>
          <w:tab w:val="clear" w:pos="2835"/>
          <w:tab w:val="left" w:pos="2552"/>
        </w:tabs>
        <w:ind w:left="1701"/>
        <w:rPr>
          <w:b/>
        </w:rPr>
      </w:pPr>
      <w:r w:rsidRPr="00FB58A9">
        <w:t>157.128</w:t>
      </w:r>
      <w:r>
        <w:tab/>
      </w:r>
      <w:r w:rsidRPr="00FB58A9">
        <w:rPr>
          <w:b/>
        </w:rPr>
        <w:t>повторно установить мораторий на казни с целью оконч</w:t>
      </w:r>
      <w:r w:rsidRPr="00FB58A9">
        <w:rPr>
          <w:b/>
        </w:rPr>
        <w:t>а</w:t>
      </w:r>
      <w:r w:rsidRPr="00FB58A9">
        <w:rPr>
          <w:b/>
        </w:rPr>
        <w:t>тельной отмены смертной казни (Франция);</w:t>
      </w:r>
    </w:p>
    <w:p w:rsidR="00FB58A9" w:rsidRPr="00FB58A9" w:rsidRDefault="00FB58A9" w:rsidP="00FB58A9">
      <w:pPr>
        <w:pStyle w:val="SingleTxtGR"/>
        <w:tabs>
          <w:tab w:val="clear" w:pos="2835"/>
          <w:tab w:val="left" w:pos="2552"/>
        </w:tabs>
        <w:ind w:left="1701"/>
        <w:rPr>
          <w:b/>
        </w:rPr>
      </w:pPr>
      <w:r w:rsidRPr="00FB58A9">
        <w:t>157.129</w:t>
      </w:r>
      <w:r>
        <w:tab/>
      </w:r>
      <w:r w:rsidRPr="00FB58A9">
        <w:rPr>
          <w:b/>
        </w:rPr>
        <w:t xml:space="preserve">вновь ввести </w:t>
      </w:r>
      <w:proofErr w:type="spellStart"/>
      <w:r w:rsidRPr="00FB58A9">
        <w:rPr>
          <w:b/>
        </w:rPr>
        <w:t>de</w:t>
      </w:r>
      <w:proofErr w:type="spellEnd"/>
      <w:r w:rsidRPr="00FB58A9">
        <w:rPr>
          <w:b/>
        </w:rPr>
        <w:t xml:space="preserve"> </w:t>
      </w:r>
      <w:proofErr w:type="spellStart"/>
      <w:r w:rsidRPr="00FB58A9">
        <w:rPr>
          <w:b/>
        </w:rPr>
        <w:t>facto</w:t>
      </w:r>
      <w:proofErr w:type="spellEnd"/>
      <w:r w:rsidRPr="00FB58A9">
        <w:rPr>
          <w:b/>
        </w:rPr>
        <w:t xml:space="preserve"> мораторий на смертную казнь в инт</w:t>
      </w:r>
      <w:r w:rsidRPr="00FB58A9">
        <w:rPr>
          <w:b/>
        </w:rPr>
        <w:t>е</w:t>
      </w:r>
      <w:r w:rsidRPr="00FB58A9">
        <w:rPr>
          <w:b/>
        </w:rPr>
        <w:t>ресах отмены этой меры наказания (Швеция);</w:t>
      </w:r>
    </w:p>
    <w:p w:rsidR="00FB58A9" w:rsidRPr="00FB58A9" w:rsidRDefault="00FB58A9" w:rsidP="00FB58A9">
      <w:pPr>
        <w:pStyle w:val="SingleTxtGR"/>
        <w:tabs>
          <w:tab w:val="clear" w:pos="2835"/>
          <w:tab w:val="left" w:pos="2552"/>
        </w:tabs>
        <w:ind w:left="1701"/>
        <w:rPr>
          <w:b/>
        </w:rPr>
      </w:pPr>
      <w:r w:rsidRPr="00FB58A9">
        <w:t>157.130</w:t>
      </w:r>
      <w:r>
        <w:tab/>
      </w:r>
      <w:r w:rsidRPr="00FB58A9">
        <w:rPr>
          <w:b/>
        </w:rPr>
        <w:t xml:space="preserve">повторно установить </w:t>
      </w:r>
      <w:proofErr w:type="spellStart"/>
      <w:r w:rsidRPr="00FB58A9">
        <w:rPr>
          <w:b/>
        </w:rPr>
        <w:t>de</w:t>
      </w:r>
      <w:proofErr w:type="spellEnd"/>
      <w:r w:rsidRPr="00FB58A9">
        <w:rPr>
          <w:b/>
        </w:rPr>
        <w:t xml:space="preserve"> </w:t>
      </w:r>
      <w:proofErr w:type="spellStart"/>
      <w:r w:rsidRPr="00FB58A9">
        <w:rPr>
          <w:b/>
        </w:rPr>
        <w:t>facto</w:t>
      </w:r>
      <w:proofErr w:type="spellEnd"/>
      <w:r w:rsidRPr="00FB58A9">
        <w:rPr>
          <w:b/>
        </w:rPr>
        <w:t xml:space="preserve"> мораторий на смертную казнь в интересах ее отмены (Греция);</w:t>
      </w:r>
    </w:p>
    <w:p w:rsidR="00FB58A9" w:rsidRPr="00FB58A9" w:rsidRDefault="00FB58A9" w:rsidP="00FB58A9">
      <w:pPr>
        <w:pStyle w:val="SingleTxtGR"/>
        <w:tabs>
          <w:tab w:val="clear" w:pos="2835"/>
          <w:tab w:val="left" w:pos="2552"/>
        </w:tabs>
        <w:ind w:left="1701"/>
        <w:rPr>
          <w:b/>
        </w:rPr>
      </w:pPr>
      <w:r w:rsidRPr="00FB58A9">
        <w:lastRenderedPageBreak/>
        <w:t>157.131</w:t>
      </w:r>
      <w:r>
        <w:tab/>
      </w:r>
      <w:r w:rsidRPr="00FB58A9">
        <w:rPr>
          <w:b/>
        </w:rPr>
        <w:t>ввести официальный мораторий на применение смертной казни (Черногория);</w:t>
      </w:r>
    </w:p>
    <w:p w:rsidR="00FB58A9" w:rsidRPr="00FB58A9" w:rsidRDefault="00FB58A9" w:rsidP="00FB58A9">
      <w:pPr>
        <w:pStyle w:val="SingleTxtGR"/>
        <w:tabs>
          <w:tab w:val="clear" w:pos="2835"/>
          <w:tab w:val="left" w:pos="2552"/>
        </w:tabs>
        <w:ind w:left="1701"/>
        <w:rPr>
          <w:b/>
        </w:rPr>
      </w:pPr>
      <w:r w:rsidRPr="00FB58A9">
        <w:t>157.132</w:t>
      </w:r>
      <w:r>
        <w:tab/>
      </w:r>
      <w:r w:rsidRPr="00FB58A9">
        <w:rPr>
          <w:b/>
        </w:rPr>
        <w:t>установить официальный мораторий на казни с целью о</w:t>
      </w:r>
      <w:r w:rsidRPr="00FB58A9">
        <w:rPr>
          <w:b/>
        </w:rPr>
        <w:t>т</w:t>
      </w:r>
      <w:r w:rsidRPr="00FB58A9">
        <w:rPr>
          <w:b/>
        </w:rPr>
        <w:t>мены смертной казни (Болгария);</w:t>
      </w:r>
    </w:p>
    <w:p w:rsidR="00FB58A9" w:rsidRPr="00FB58A9" w:rsidRDefault="00FB58A9" w:rsidP="00FB58A9">
      <w:pPr>
        <w:pStyle w:val="SingleTxtGR"/>
        <w:tabs>
          <w:tab w:val="clear" w:pos="2835"/>
          <w:tab w:val="left" w:pos="2552"/>
        </w:tabs>
        <w:ind w:left="1701"/>
        <w:rPr>
          <w:b/>
        </w:rPr>
      </w:pPr>
      <w:r w:rsidRPr="00FB58A9">
        <w:t>157.133</w:t>
      </w:r>
      <w:r>
        <w:tab/>
      </w:r>
      <w:r w:rsidRPr="00FB58A9">
        <w:rPr>
          <w:b/>
        </w:rPr>
        <w:t>установить официальный мораторий на казни с целью о</w:t>
      </w:r>
      <w:r w:rsidRPr="00FB58A9">
        <w:rPr>
          <w:b/>
        </w:rPr>
        <w:t>т</w:t>
      </w:r>
      <w:r w:rsidRPr="00FB58A9">
        <w:rPr>
          <w:b/>
        </w:rPr>
        <w:t>мены смертной казни и незамедлительно заменить все смертные приговоры различными сроками тюремного заключения (Намибия);</w:t>
      </w:r>
    </w:p>
    <w:p w:rsidR="00FB58A9" w:rsidRPr="00FB58A9" w:rsidRDefault="00FB58A9" w:rsidP="00FB58A9">
      <w:pPr>
        <w:pStyle w:val="SingleTxtGR"/>
        <w:tabs>
          <w:tab w:val="clear" w:pos="2835"/>
          <w:tab w:val="left" w:pos="2552"/>
        </w:tabs>
        <w:ind w:left="1701"/>
        <w:rPr>
          <w:b/>
        </w:rPr>
      </w:pPr>
      <w:r w:rsidRPr="00FB58A9">
        <w:t>157.134</w:t>
      </w:r>
      <w:r>
        <w:tab/>
      </w:r>
      <w:r w:rsidRPr="00FB58A9">
        <w:rPr>
          <w:b/>
        </w:rPr>
        <w:t>ввести мораторий на казни в качестве первого шага по пути отмены смертной казни (Португалия);</w:t>
      </w:r>
    </w:p>
    <w:p w:rsidR="00FB58A9" w:rsidRPr="00FB58A9" w:rsidRDefault="00FB58A9" w:rsidP="00FB58A9">
      <w:pPr>
        <w:pStyle w:val="SingleTxtGR"/>
        <w:tabs>
          <w:tab w:val="clear" w:pos="2835"/>
          <w:tab w:val="left" w:pos="2552"/>
        </w:tabs>
        <w:ind w:left="1701"/>
        <w:rPr>
          <w:b/>
        </w:rPr>
      </w:pPr>
      <w:r w:rsidRPr="00FB58A9">
        <w:t>157.135</w:t>
      </w:r>
      <w:r>
        <w:tab/>
      </w:r>
      <w:r w:rsidRPr="00FB58A9">
        <w:rPr>
          <w:b/>
        </w:rPr>
        <w:t>установить мораторий на смертную казнь и предпринять дальнейшие шаги с целью полной отмены этой практики (Чили);</w:t>
      </w:r>
    </w:p>
    <w:p w:rsidR="00FB58A9" w:rsidRPr="00FB58A9" w:rsidRDefault="00FB58A9" w:rsidP="00FB58A9">
      <w:pPr>
        <w:pStyle w:val="SingleTxtGR"/>
        <w:tabs>
          <w:tab w:val="clear" w:pos="2835"/>
          <w:tab w:val="left" w:pos="2552"/>
        </w:tabs>
        <w:ind w:left="1701"/>
        <w:rPr>
          <w:b/>
        </w:rPr>
      </w:pPr>
      <w:r w:rsidRPr="00FB58A9">
        <w:t>157.136</w:t>
      </w:r>
      <w:r>
        <w:tab/>
      </w:r>
      <w:r w:rsidRPr="00FB58A9">
        <w:rPr>
          <w:b/>
        </w:rPr>
        <w:t>принять решение о введении моратория на смертную казнь с четкой целью ее полной отмены (Германия);</w:t>
      </w:r>
    </w:p>
    <w:p w:rsidR="00FB58A9" w:rsidRPr="00FB58A9" w:rsidRDefault="00FB58A9" w:rsidP="00FB58A9">
      <w:pPr>
        <w:pStyle w:val="SingleTxtGR"/>
        <w:tabs>
          <w:tab w:val="clear" w:pos="2835"/>
          <w:tab w:val="left" w:pos="2552"/>
        </w:tabs>
        <w:ind w:left="1701"/>
        <w:rPr>
          <w:b/>
        </w:rPr>
      </w:pPr>
      <w:r w:rsidRPr="00FB58A9">
        <w:t>157.137</w:t>
      </w:r>
      <w:r>
        <w:tab/>
      </w:r>
      <w:r w:rsidRPr="00FB58A9">
        <w:rPr>
          <w:b/>
        </w:rPr>
        <w:t xml:space="preserve">ввести </w:t>
      </w:r>
      <w:proofErr w:type="spellStart"/>
      <w:r w:rsidRPr="00FB58A9">
        <w:rPr>
          <w:b/>
        </w:rPr>
        <w:t>de</w:t>
      </w:r>
      <w:proofErr w:type="spellEnd"/>
      <w:r w:rsidRPr="00FB58A9">
        <w:rPr>
          <w:b/>
        </w:rPr>
        <w:t xml:space="preserve"> </w:t>
      </w:r>
      <w:proofErr w:type="spellStart"/>
      <w:r w:rsidRPr="00FB58A9">
        <w:rPr>
          <w:b/>
        </w:rPr>
        <w:t>jure</w:t>
      </w:r>
      <w:proofErr w:type="spellEnd"/>
      <w:r w:rsidRPr="00FB58A9">
        <w:rPr>
          <w:b/>
        </w:rPr>
        <w:t xml:space="preserve"> мораторий на смертную казнь в интересах ее последующей отмены (Швейцария);</w:t>
      </w:r>
    </w:p>
    <w:p w:rsidR="00FB58A9" w:rsidRPr="00FB58A9" w:rsidRDefault="00FB58A9" w:rsidP="00FB58A9">
      <w:pPr>
        <w:pStyle w:val="SingleTxtGR"/>
        <w:tabs>
          <w:tab w:val="clear" w:pos="2835"/>
          <w:tab w:val="left" w:pos="2552"/>
        </w:tabs>
        <w:ind w:left="1701"/>
        <w:rPr>
          <w:b/>
        </w:rPr>
      </w:pPr>
      <w:r w:rsidRPr="00FB58A9">
        <w:t>157.138</w:t>
      </w:r>
      <w:r>
        <w:tab/>
      </w:r>
      <w:r w:rsidRPr="00FB58A9">
        <w:rPr>
          <w:b/>
        </w:rPr>
        <w:t xml:space="preserve">рассмотреть возможность возвращения к </w:t>
      </w:r>
      <w:proofErr w:type="spellStart"/>
      <w:r w:rsidRPr="00FB58A9">
        <w:rPr>
          <w:b/>
        </w:rPr>
        <w:t>de</w:t>
      </w:r>
      <w:proofErr w:type="spellEnd"/>
      <w:r w:rsidRPr="00FB58A9">
        <w:rPr>
          <w:b/>
        </w:rPr>
        <w:t xml:space="preserve"> </w:t>
      </w:r>
      <w:proofErr w:type="spellStart"/>
      <w:r w:rsidRPr="00FB58A9">
        <w:rPr>
          <w:b/>
        </w:rPr>
        <w:t>facto</w:t>
      </w:r>
      <w:proofErr w:type="spellEnd"/>
      <w:r w:rsidRPr="00FB58A9">
        <w:rPr>
          <w:b/>
        </w:rPr>
        <w:t xml:space="preserve"> мораторию на все смертные приговоры (Украина);</w:t>
      </w:r>
    </w:p>
    <w:p w:rsidR="00FB58A9" w:rsidRPr="00FB58A9" w:rsidRDefault="00FB58A9" w:rsidP="00FB58A9">
      <w:pPr>
        <w:pStyle w:val="SingleTxtGR"/>
        <w:tabs>
          <w:tab w:val="clear" w:pos="2835"/>
          <w:tab w:val="left" w:pos="2552"/>
        </w:tabs>
        <w:ind w:left="1701"/>
        <w:rPr>
          <w:b/>
        </w:rPr>
      </w:pPr>
      <w:r w:rsidRPr="00FB58A9">
        <w:t>157.139</w:t>
      </w:r>
      <w:r>
        <w:tab/>
      </w:r>
      <w:r w:rsidRPr="00FB58A9">
        <w:rPr>
          <w:b/>
        </w:rPr>
        <w:t>принять конкретное законодательство о криминализации актов насилия в семье и сексуального насилия, включая изнасилов</w:t>
      </w:r>
      <w:r w:rsidRPr="00FB58A9">
        <w:rPr>
          <w:b/>
        </w:rPr>
        <w:t>а</w:t>
      </w:r>
      <w:r w:rsidRPr="00FB58A9">
        <w:rPr>
          <w:b/>
        </w:rPr>
        <w:t>ние супруги супругом, расследовать такие случаи и обеспечивать адекватные средства судебной защиты жертв (Словения);</w:t>
      </w:r>
    </w:p>
    <w:p w:rsidR="00FB58A9" w:rsidRPr="00FB58A9" w:rsidRDefault="00FB58A9" w:rsidP="00FB58A9">
      <w:pPr>
        <w:pStyle w:val="SingleTxtGR"/>
        <w:tabs>
          <w:tab w:val="clear" w:pos="2835"/>
          <w:tab w:val="left" w:pos="2552"/>
        </w:tabs>
        <w:ind w:left="1701"/>
        <w:rPr>
          <w:b/>
        </w:rPr>
      </w:pPr>
      <w:r w:rsidRPr="00FB58A9">
        <w:t>157.140</w:t>
      </w:r>
      <w:r>
        <w:tab/>
      </w:r>
      <w:r w:rsidRPr="00FB58A9">
        <w:rPr>
          <w:b/>
        </w:rPr>
        <w:t>изменить внутригосударственное законодательство в инт</w:t>
      </w:r>
      <w:r w:rsidRPr="00FB58A9">
        <w:rPr>
          <w:b/>
        </w:rPr>
        <w:t>е</w:t>
      </w:r>
      <w:r w:rsidRPr="00FB58A9">
        <w:rPr>
          <w:b/>
        </w:rPr>
        <w:t>ресах запрещения насилия в семье и сексуальных домогательств в отношении женщин и детей и обеспечить равенство женщин перед законом (Хорватия);</w:t>
      </w:r>
    </w:p>
    <w:p w:rsidR="00FB58A9" w:rsidRPr="00FB58A9" w:rsidRDefault="00FB58A9" w:rsidP="00FB58A9">
      <w:pPr>
        <w:pStyle w:val="SingleTxtGR"/>
        <w:tabs>
          <w:tab w:val="clear" w:pos="2835"/>
          <w:tab w:val="left" w:pos="2552"/>
        </w:tabs>
        <w:ind w:left="1701"/>
        <w:rPr>
          <w:b/>
        </w:rPr>
      </w:pPr>
      <w:r w:rsidRPr="00FB58A9">
        <w:t>157.141</w:t>
      </w:r>
      <w:r>
        <w:tab/>
      </w:r>
      <w:r w:rsidRPr="00FB58A9">
        <w:rPr>
          <w:b/>
        </w:rPr>
        <w:t>усилить борьбу с насилием в отношении женщин, обеспеч</w:t>
      </w:r>
      <w:r w:rsidRPr="00FB58A9">
        <w:rPr>
          <w:b/>
        </w:rPr>
        <w:t>и</w:t>
      </w:r>
      <w:r w:rsidRPr="00FB58A9">
        <w:rPr>
          <w:b/>
        </w:rPr>
        <w:t>вая заботу о жертвах и их доступ к правосудию (Франция);</w:t>
      </w:r>
    </w:p>
    <w:p w:rsidR="00FB58A9" w:rsidRPr="00FB58A9" w:rsidRDefault="00FB58A9" w:rsidP="00FB58A9">
      <w:pPr>
        <w:pStyle w:val="SingleTxtGR"/>
        <w:tabs>
          <w:tab w:val="clear" w:pos="2835"/>
          <w:tab w:val="left" w:pos="2552"/>
        </w:tabs>
        <w:ind w:left="1701"/>
        <w:rPr>
          <w:b/>
        </w:rPr>
      </w:pPr>
      <w:r w:rsidRPr="00FB58A9">
        <w:t>157.142</w:t>
      </w:r>
      <w:r>
        <w:tab/>
      </w:r>
      <w:r w:rsidRPr="00FB58A9">
        <w:rPr>
          <w:b/>
        </w:rPr>
        <w:t>в части, касающейся борьбы с гендерным насилием: создать доступные механизмы представления сообщений и укрепить сле</w:t>
      </w:r>
      <w:r w:rsidRPr="00FB58A9">
        <w:rPr>
          <w:b/>
        </w:rPr>
        <w:t>д</w:t>
      </w:r>
      <w:r w:rsidRPr="00FB58A9">
        <w:rPr>
          <w:b/>
        </w:rPr>
        <w:t>ственный и правоприменительный потенциал (Исландия);</w:t>
      </w:r>
    </w:p>
    <w:p w:rsidR="00FB58A9" w:rsidRPr="00FB58A9" w:rsidRDefault="00FB58A9" w:rsidP="00FB58A9">
      <w:pPr>
        <w:pStyle w:val="SingleTxtGR"/>
        <w:tabs>
          <w:tab w:val="clear" w:pos="2835"/>
          <w:tab w:val="left" w:pos="2552"/>
        </w:tabs>
        <w:ind w:left="1701"/>
        <w:rPr>
          <w:b/>
        </w:rPr>
      </w:pPr>
      <w:r w:rsidRPr="00FB58A9">
        <w:t>157.143</w:t>
      </w:r>
      <w:r>
        <w:tab/>
      </w:r>
      <w:r w:rsidRPr="00FB58A9">
        <w:rPr>
          <w:b/>
        </w:rPr>
        <w:t>принять меры по целенаправленной разработке законод</w:t>
      </w:r>
      <w:r w:rsidRPr="00FB58A9">
        <w:rPr>
          <w:b/>
        </w:rPr>
        <w:t>а</w:t>
      </w:r>
      <w:r w:rsidRPr="00FB58A9">
        <w:rPr>
          <w:b/>
        </w:rPr>
        <w:t>тельства о квалификации актов насилия в семье в качестве ко</w:t>
      </w:r>
      <w:r w:rsidRPr="00FB58A9">
        <w:rPr>
          <w:b/>
        </w:rPr>
        <w:t>н</w:t>
      </w:r>
      <w:r w:rsidRPr="00FB58A9">
        <w:rPr>
          <w:b/>
        </w:rPr>
        <w:t>кретных составов преступления (Чили);</w:t>
      </w:r>
    </w:p>
    <w:p w:rsidR="00FB58A9" w:rsidRPr="00FB58A9" w:rsidRDefault="00FB58A9" w:rsidP="00FB58A9">
      <w:pPr>
        <w:pStyle w:val="SingleTxtGR"/>
        <w:tabs>
          <w:tab w:val="clear" w:pos="2835"/>
          <w:tab w:val="left" w:pos="2552"/>
        </w:tabs>
        <w:ind w:left="1701"/>
        <w:rPr>
          <w:b/>
        </w:rPr>
      </w:pPr>
      <w:r w:rsidRPr="00FB58A9">
        <w:t>157.144</w:t>
      </w:r>
      <w:r>
        <w:tab/>
      </w:r>
      <w:r w:rsidRPr="00FB58A9">
        <w:rPr>
          <w:b/>
        </w:rPr>
        <w:t>принимать меры по борьбе с насилием в семье (Мальдивы);</w:t>
      </w:r>
    </w:p>
    <w:p w:rsidR="00FB58A9" w:rsidRPr="00FB58A9" w:rsidRDefault="00FB58A9" w:rsidP="00FB58A9">
      <w:pPr>
        <w:pStyle w:val="SingleTxtGR"/>
        <w:tabs>
          <w:tab w:val="clear" w:pos="2835"/>
          <w:tab w:val="left" w:pos="2552"/>
        </w:tabs>
        <w:ind w:left="1701"/>
        <w:rPr>
          <w:b/>
        </w:rPr>
      </w:pPr>
      <w:r w:rsidRPr="00FB58A9">
        <w:t>157.145</w:t>
      </w:r>
      <w:r>
        <w:tab/>
      </w:r>
      <w:r w:rsidRPr="00FB58A9">
        <w:rPr>
          <w:b/>
        </w:rPr>
        <w:t>проводить информационно-просветительские кампании по проблемам гендерного насилия и создать доступные механизмы п</w:t>
      </w:r>
      <w:r w:rsidRPr="00FB58A9">
        <w:rPr>
          <w:b/>
        </w:rPr>
        <w:t>о</w:t>
      </w:r>
      <w:r w:rsidRPr="00FB58A9">
        <w:rPr>
          <w:b/>
        </w:rPr>
        <w:t>дачи жалоб для информирования о случаях сексуального насилия и насилия в семье (Канада);</w:t>
      </w:r>
    </w:p>
    <w:p w:rsidR="00FB58A9" w:rsidRPr="00FB58A9" w:rsidRDefault="00FB58A9" w:rsidP="00FB58A9">
      <w:pPr>
        <w:pStyle w:val="SingleTxtGR"/>
        <w:tabs>
          <w:tab w:val="clear" w:pos="2835"/>
          <w:tab w:val="left" w:pos="2552"/>
        </w:tabs>
        <w:ind w:left="1701"/>
        <w:rPr>
          <w:b/>
        </w:rPr>
      </w:pPr>
      <w:r w:rsidRPr="00FB58A9">
        <w:t>157.146</w:t>
      </w:r>
      <w:r>
        <w:tab/>
      </w:r>
      <w:r w:rsidRPr="00FB58A9">
        <w:rPr>
          <w:b/>
        </w:rPr>
        <w:t>запретить телесные наказания детей в семье и в условиях других форм альтернативного ухода в соответствии с принятом К</w:t>
      </w:r>
      <w:r w:rsidRPr="00FB58A9">
        <w:rPr>
          <w:b/>
        </w:rPr>
        <w:t>у</w:t>
      </w:r>
      <w:r w:rsidRPr="00FB58A9">
        <w:rPr>
          <w:b/>
        </w:rPr>
        <w:t xml:space="preserve">вейтом обязательством в рамках </w:t>
      </w:r>
      <w:proofErr w:type="spellStart"/>
      <w:r w:rsidRPr="00FB58A9">
        <w:rPr>
          <w:b/>
        </w:rPr>
        <w:t>УПО</w:t>
      </w:r>
      <w:proofErr w:type="spellEnd"/>
      <w:r w:rsidRPr="00FB58A9">
        <w:rPr>
          <w:b/>
        </w:rPr>
        <w:t xml:space="preserve"> (Албания);</w:t>
      </w:r>
    </w:p>
    <w:p w:rsidR="00FB58A9" w:rsidRPr="00FB58A9" w:rsidRDefault="00FB58A9" w:rsidP="00FB58A9">
      <w:pPr>
        <w:pStyle w:val="SingleTxtGR"/>
        <w:tabs>
          <w:tab w:val="clear" w:pos="2835"/>
          <w:tab w:val="left" w:pos="2552"/>
        </w:tabs>
        <w:ind w:left="1701"/>
        <w:rPr>
          <w:b/>
        </w:rPr>
      </w:pPr>
      <w:r w:rsidRPr="00FB58A9">
        <w:t>157.147</w:t>
      </w:r>
      <w:r>
        <w:tab/>
      </w:r>
      <w:r w:rsidRPr="00FB58A9">
        <w:rPr>
          <w:b/>
        </w:rPr>
        <w:t>запретить телесные наказания детей во всех обстоятел</w:t>
      </w:r>
      <w:r w:rsidRPr="00FB58A9">
        <w:rPr>
          <w:b/>
        </w:rPr>
        <w:t>ь</w:t>
      </w:r>
      <w:r w:rsidRPr="00FB58A9">
        <w:rPr>
          <w:b/>
        </w:rPr>
        <w:t>ствах (Словения);</w:t>
      </w:r>
    </w:p>
    <w:p w:rsidR="00FB58A9" w:rsidRPr="00FB58A9" w:rsidRDefault="00FB58A9" w:rsidP="00FB58A9">
      <w:pPr>
        <w:pStyle w:val="SingleTxtGR"/>
        <w:tabs>
          <w:tab w:val="clear" w:pos="2835"/>
          <w:tab w:val="left" w:pos="2552"/>
        </w:tabs>
        <w:ind w:left="1701"/>
        <w:rPr>
          <w:b/>
        </w:rPr>
      </w:pPr>
      <w:r w:rsidRPr="00FB58A9">
        <w:lastRenderedPageBreak/>
        <w:t>157.148</w:t>
      </w:r>
      <w:r>
        <w:tab/>
      </w:r>
      <w:r w:rsidRPr="00FB58A9">
        <w:rPr>
          <w:b/>
        </w:rPr>
        <w:t>утвердить новый закон о детстве и включить в него полож</w:t>
      </w:r>
      <w:r w:rsidRPr="00FB58A9">
        <w:rPr>
          <w:b/>
        </w:rPr>
        <w:t>е</w:t>
      </w:r>
      <w:r w:rsidRPr="00FB58A9">
        <w:rPr>
          <w:b/>
        </w:rPr>
        <w:t>ние о запрещении телесных наказаний во всех обстоятельствах (Уругвай);</w:t>
      </w:r>
    </w:p>
    <w:p w:rsidR="00FB58A9" w:rsidRPr="00FB58A9" w:rsidRDefault="00FB58A9" w:rsidP="00FB58A9">
      <w:pPr>
        <w:pStyle w:val="SingleTxtGR"/>
        <w:tabs>
          <w:tab w:val="clear" w:pos="2835"/>
          <w:tab w:val="left" w:pos="2552"/>
        </w:tabs>
        <w:ind w:left="1701"/>
        <w:rPr>
          <w:b/>
        </w:rPr>
      </w:pPr>
      <w:r w:rsidRPr="00FB58A9">
        <w:t>157.149</w:t>
      </w:r>
      <w:r>
        <w:tab/>
      </w:r>
      <w:r w:rsidRPr="00FB58A9">
        <w:rPr>
          <w:b/>
        </w:rPr>
        <w:t>исключить телесные наказания в качестве применяемой в семье дисциплинарной меры и предпринять шаги по установлению порядка подачи жалоб и проведения расследований в связи с актами насилия в отношении детей (Мексика);</w:t>
      </w:r>
    </w:p>
    <w:p w:rsidR="00FB58A9" w:rsidRPr="00FB58A9" w:rsidRDefault="00FB58A9" w:rsidP="00FB58A9">
      <w:pPr>
        <w:pStyle w:val="SingleTxtGR"/>
        <w:tabs>
          <w:tab w:val="clear" w:pos="2835"/>
          <w:tab w:val="left" w:pos="2552"/>
        </w:tabs>
        <w:ind w:left="1701"/>
        <w:rPr>
          <w:b/>
        </w:rPr>
      </w:pPr>
      <w:r w:rsidRPr="00FB58A9">
        <w:t>157.150</w:t>
      </w:r>
      <w:r>
        <w:tab/>
      </w:r>
      <w:r w:rsidRPr="00FB58A9">
        <w:rPr>
          <w:b/>
        </w:rPr>
        <w:t>внести в законодательство изменения об особой защите д</w:t>
      </w:r>
      <w:r w:rsidRPr="00FB58A9">
        <w:rPr>
          <w:b/>
        </w:rPr>
        <w:t>е</w:t>
      </w:r>
      <w:r w:rsidRPr="00FB58A9">
        <w:rPr>
          <w:b/>
        </w:rPr>
        <w:t>тей от насилия, которые позволят им самостоятельно подавать жал</w:t>
      </w:r>
      <w:r w:rsidRPr="00FB58A9">
        <w:rPr>
          <w:b/>
        </w:rPr>
        <w:t>о</w:t>
      </w:r>
      <w:r w:rsidRPr="00FB58A9">
        <w:rPr>
          <w:b/>
        </w:rPr>
        <w:t>бы независимо от своих опекунов, а также создать "горячую тел</w:t>
      </w:r>
      <w:r w:rsidRPr="00FB58A9">
        <w:rPr>
          <w:b/>
        </w:rPr>
        <w:t>е</w:t>
      </w:r>
      <w:r w:rsidRPr="00FB58A9">
        <w:rPr>
          <w:b/>
        </w:rPr>
        <w:t>фонную линию" и предоставлять убежище детям, страдающим от насилия в семье (Ирландия);</w:t>
      </w:r>
    </w:p>
    <w:p w:rsidR="00FB58A9" w:rsidRPr="00FB58A9" w:rsidRDefault="00FB58A9" w:rsidP="00FB58A9">
      <w:pPr>
        <w:pStyle w:val="SingleTxtGR"/>
        <w:tabs>
          <w:tab w:val="clear" w:pos="2835"/>
          <w:tab w:val="left" w:pos="2552"/>
        </w:tabs>
        <w:ind w:left="1701"/>
        <w:rPr>
          <w:b/>
        </w:rPr>
      </w:pPr>
      <w:r w:rsidRPr="00FB58A9">
        <w:t>157.151</w:t>
      </w:r>
      <w:r>
        <w:tab/>
      </w:r>
      <w:r w:rsidRPr="00FB58A9">
        <w:rPr>
          <w:b/>
        </w:rPr>
        <w:t>продолжать прилагать все более активные усилия по разр</w:t>
      </w:r>
      <w:r w:rsidRPr="00FB58A9">
        <w:rPr>
          <w:b/>
        </w:rPr>
        <w:t>а</w:t>
      </w:r>
      <w:r w:rsidRPr="00FB58A9">
        <w:rPr>
          <w:b/>
        </w:rPr>
        <w:t>ботке нового закона по борьбе с торговлей людьми и незаконным провозом мигрантов (Южный Судан);</w:t>
      </w:r>
    </w:p>
    <w:p w:rsidR="00FB58A9" w:rsidRPr="00FB58A9" w:rsidRDefault="00FB58A9" w:rsidP="00FB58A9">
      <w:pPr>
        <w:pStyle w:val="SingleTxtGR"/>
        <w:tabs>
          <w:tab w:val="clear" w:pos="2835"/>
          <w:tab w:val="left" w:pos="2552"/>
        </w:tabs>
        <w:ind w:left="1701"/>
        <w:rPr>
          <w:b/>
        </w:rPr>
      </w:pPr>
      <w:r w:rsidRPr="00FB58A9">
        <w:t>157.152</w:t>
      </w:r>
      <w:r>
        <w:tab/>
      </w:r>
      <w:r w:rsidRPr="00FB58A9">
        <w:rPr>
          <w:b/>
        </w:rPr>
        <w:t>обеспечивать судебное преследование и наказание виновных в торговле людьми, а также оказание необходимой помощи жертвам и их защиту (Турция);</w:t>
      </w:r>
    </w:p>
    <w:p w:rsidR="00FB58A9" w:rsidRPr="00FB58A9" w:rsidRDefault="00FB58A9" w:rsidP="00FB58A9">
      <w:pPr>
        <w:pStyle w:val="SingleTxtGR"/>
        <w:tabs>
          <w:tab w:val="clear" w:pos="2835"/>
          <w:tab w:val="left" w:pos="2552"/>
        </w:tabs>
        <w:ind w:left="1701"/>
        <w:rPr>
          <w:b/>
        </w:rPr>
      </w:pPr>
      <w:r w:rsidRPr="00FB58A9">
        <w:t>157.153</w:t>
      </w:r>
      <w:r>
        <w:tab/>
      </w:r>
      <w:r w:rsidRPr="00FB58A9">
        <w:rPr>
          <w:b/>
        </w:rPr>
        <w:t>создать централизованный механизм для предотвращения торговли людьми и борьбы с ней (Джибути);</w:t>
      </w:r>
    </w:p>
    <w:p w:rsidR="00FB58A9" w:rsidRPr="00FB58A9" w:rsidRDefault="00FB58A9" w:rsidP="00FB58A9">
      <w:pPr>
        <w:pStyle w:val="SingleTxtGR"/>
        <w:tabs>
          <w:tab w:val="clear" w:pos="2835"/>
          <w:tab w:val="left" w:pos="2552"/>
        </w:tabs>
        <w:ind w:left="1701"/>
        <w:rPr>
          <w:b/>
        </w:rPr>
      </w:pPr>
      <w:r w:rsidRPr="00FB58A9">
        <w:t>157.154</w:t>
      </w:r>
      <w:r>
        <w:tab/>
      </w:r>
      <w:r w:rsidRPr="00FB58A9">
        <w:rPr>
          <w:b/>
        </w:rPr>
        <w:t>продолжать усилия по борьбе с торговлей людьми и нез</w:t>
      </w:r>
      <w:r w:rsidRPr="00FB58A9">
        <w:rPr>
          <w:b/>
        </w:rPr>
        <w:t>а</w:t>
      </w:r>
      <w:r w:rsidRPr="00FB58A9">
        <w:rPr>
          <w:b/>
        </w:rPr>
        <w:t>конным провозом мигрантов (Иран (Исламская Республика));</w:t>
      </w:r>
    </w:p>
    <w:p w:rsidR="00FB58A9" w:rsidRPr="00FB58A9" w:rsidRDefault="00FB58A9" w:rsidP="00FB58A9">
      <w:pPr>
        <w:pStyle w:val="SingleTxtGR"/>
        <w:tabs>
          <w:tab w:val="clear" w:pos="2835"/>
          <w:tab w:val="left" w:pos="2552"/>
        </w:tabs>
        <w:ind w:left="1701"/>
        <w:rPr>
          <w:b/>
        </w:rPr>
      </w:pPr>
      <w:r w:rsidRPr="00FB58A9">
        <w:t>157.155</w:t>
      </w:r>
      <w:r>
        <w:tab/>
      </w:r>
      <w:r w:rsidRPr="00FB58A9">
        <w:rPr>
          <w:b/>
        </w:rPr>
        <w:t>продолжать поддерживать усилия Организации Объедине</w:t>
      </w:r>
      <w:r w:rsidRPr="00FB58A9">
        <w:rPr>
          <w:b/>
        </w:rPr>
        <w:t>н</w:t>
      </w:r>
      <w:r w:rsidRPr="00FB58A9">
        <w:rPr>
          <w:b/>
        </w:rPr>
        <w:t>ных Наций по борьбе с торговлей людьми (Ирак);</w:t>
      </w:r>
    </w:p>
    <w:p w:rsidR="00FB58A9" w:rsidRPr="00FB58A9" w:rsidRDefault="00FB58A9" w:rsidP="00FB58A9">
      <w:pPr>
        <w:pStyle w:val="SingleTxtGR"/>
        <w:tabs>
          <w:tab w:val="clear" w:pos="2835"/>
          <w:tab w:val="left" w:pos="2552"/>
        </w:tabs>
        <w:ind w:left="1701"/>
        <w:rPr>
          <w:b/>
        </w:rPr>
      </w:pPr>
      <w:r w:rsidRPr="00FB58A9">
        <w:t>157.156</w:t>
      </w:r>
      <w:r>
        <w:tab/>
      </w:r>
      <w:r w:rsidRPr="00FB58A9">
        <w:rPr>
          <w:b/>
        </w:rPr>
        <w:t>продолжать борьбу с торговлей людьми и незаконным пр</w:t>
      </w:r>
      <w:r w:rsidRPr="00FB58A9">
        <w:rPr>
          <w:b/>
        </w:rPr>
        <w:t>о</w:t>
      </w:r>
      <w:r w:rsidRPr="00FB58A9">
        <w:rPr>
          <w:b/>
        </w:rPr>
        <w:t>возом мигрантов (Российская Федерация);</w:t>
      </w:r>
    </w:p>
    <w:p w:rsidR="00FB58A9" w:rsidRPr="00FB58A9" w:rsidRDefault="00FB58A9" w:rsidP="00FB58A9">
      <w:pPr>
        <w:pStyle w:val="SingleTxtGR"/>
        <w:tabs>
          <w:tab w:val="clear" w:pos="2835"/>
          <w:tab w:val="left" w:pos="2552"/>
        </w:tabs>
        <w:ind w:left="1701"/>
        <w:rPr>
          <w:b/>
        </w:rPr>
      </w:pPr>
      <w:r w:rsidRPr="00FB58A9">
        <w:t>157.157</w:t>
      </w:r>
      <w:r>
        <w:tab/>
      </w:r>
      <w:r w:rsidRPr="00FB58A9">
        <w:rPr>
          <w:b/>
        </w:rPr>
        <w:t>обмениваться опытом проведения судебных реформ с друг</w:t>
      </w:r>
      <w:r w:rsidRPr="00FB58A9">
        <w:rPr>
          <w:b/>
        </w:rPr>
        <w:t>и</w:t>
      </w:r>
      <w:r w:rsidRPr="00FB58A9">
        <w:rPr>
          <w:b/>
        </w:rPr>
        <w:t>ми государствами (Судан);</w:t>
      </w:r>
    </w:p>
    <w:p w:rsidR="00FB58A9" w:rsidRPr="00FB58A9" w:rsidRDefault="00FB58A9" w:rsidP="00FB58A9">
      <w:pPr>
        <w:pStyle w:val="SingleTxtGR"/>
        <w:tabs>
          <w:tab w:val="clear" w:pos="2835"/>
          <w:tab w:val="left" w:pos="2552"/>
        </w:tabs>
        <w:ind w:left="1701"/>
        <w:rPr>
          <w:b/>
        </w:rPr>
      </w:pPr>
      <w:r w:rsidRPr="00FB58A9">
        <w:t>157.158</w:t>
      </w:r>
      <w:r>
        <w:tab/>
      </w:r>
      <w:r w:rsidRPr="00FB58A9">
        <w:rPr>
          <w:b/>
        </w:rPr>
        <w:t>продолжать работу по повышению правовых знаний на о</w:t>
      </w:r>
      <w:r w:rsidRPr="00FB58A9">
        <w:rPr>
          <w:b/>
        </w:rPr>
        <w:t>с</w:t>
      </w:r>
      <w:r w:rsidRPr="00FB58A9">
        <w:rPr>
          <w:b/>
        </w:rPr>
        <w:t>нове подготовки судей (Ливан);</w:t>
      </w:r>
    </w:p>
    <w:p w:rsidR="00FB58A9" w:rsidRPr="00FB58A9" w:rsidRDefault="00FB58A9" w:rsidP="00FB58A9">
      <w:pPr>
        <w:pStyle w:val="SingleTxtGR"/>
        <w:tabs>
          <w:tab w:val="clear" w:pos="2835"/>
          <w:tab w:val="left" w:pos="2552"/>
        </w:tabs>
        <w:ind w:left="1701"/>
        <w:rPr>
          <w:b/>
        </w:rPr>
      </w:pPr>
      <w:r w:rsidRPr="00FB58A9">
        <w:t>157.159</w:t>
      </w:r>
      <w:r>
        <w:tab/>
      </w:r>
      <w:r w:rsidRPr="00FB58A9">
        <w:rPr>
          <w:b/>
        </w:rPr>
        <w:t>продолжать судебную и законодательную реформы (Сен</w:t>
      </w:r>
      <w:r w:rsidRPr="00FB58A9">
        <w:rPr>
          <w:b/>
        </w:rPr>
        <w:t>е</w:t>
      </w:r>
      <w:r w:rsidRPr="00FB58A9">
        <w:rPr>
          <w:b/>
        </w:rPr>
        <w:t>гал);</w:t>
      </w:r>
    </w:p>
    <w:p w:rsidR="00FB58A9" w:rsidRPr="00FB58A9" w:rsidRDefault="00FB58A9" w:rsidP="00FB58A9">
      <w:pPr>
        <w:pStyle w:val="SingleTxtGR"/>
        <w:tabs>
          <w:tab w:val="clear" w:pos="2835"/>
          <w:tab w:val="left" w:pos="2552"/>
        </w:tabs>
        <w:ind w:left="1701"/>
        <w:rPr>
          <w:b/>
        </w:rPr>
      </w:pPr>
      <w:r w:rsidRPr="00FB58A9">
        <w:t>157.160</w:t>
      </w:r>
      <w:r>
        <w:tab/>
      </w:r>
      <w:r w:rsidRPr="00FB58A9">
        <w:rPr>
          <w:b/>
        </w:rPr>
        <w:t>продолжать усилия по укреплению верховенства права и его механизмов (Никарагуа);</w:t>
      </w:r>
    </w:p>
    <w:p w:rsidR="00FB58A9" w:rsidRPr="00FB58A9" w:rsidRDefault="00FB58A9" w:rsidP="00FB58A9">
      <w:pPr>
        <w:pStyle w:val="SingleTxtGR"/>
        <w:tabs>
          <w:tab w:val="clear" w:pos="2835"/>
          <w:tab w:val="left" w:pos="2552"/>
        </w:tabs>
        <w:ind w:left="1701"/>
        <w:rPr>
          <w:b/>
        </w:rPr>
      </w:pPr>
      <w:r w:rsidRPr="00FB58A9">
        <w:t>157.161</w:t>
      </w:r>
      <w:r>
        <w:tab/>
      </w:r>
      <w:r w:rsidRPr="00FB58A9">
        <w:rPr>
          <w:b/>
        </w:rPr>
        <w:t>расширить работу по укреплению верховенства права и его механизмов (Куба);</w:t>
      </w:r>
    </w:p>
    <w:p w:rsidR="00FB58A9" w:rsidRPr="00FB58A9" w:rsidRDefault="00FB58A9" w:rsidP="00FB58A9">
      <w:pPr>
        <w:pStyle w:val="SingleTxtGR"/>
        <w:tabs>
          <w:tab w:val="clear" w:pos="2835"/>
          <w:tab w:val="left" w:pos="2552"/>
        </w:tabs>
        <w:ind w:left="1701"/>
        <w:rPr>
          <w:b/>
        </w:rPr>
      </w:pPr>
      <w:r w:rsidRPr="00FB58A9">
        <w:t>157.162</w:t>
      </w:r>
      <w:r>
        <w:tab/>
      </w:r>
      <w:r w:rsidRPr="00FB58A9">
        <w:rPr>
          <w:b/>
        </w:rPr>
        <w:t>активизировать усилия по укреплению верховенства права (Кот-д'Ивуар);</w:t>
      </w:r>
    </w:p>
    <w:p w:rsidR="00FB58A9" w:rsidRPr="00FB58A9" w:rsidRDefault="00FB58A9" w:rsidP="00FB58A9">
      <w:pPr>
        <w:pStyle w:val="SingleTxtGR"/>
        <w:tabs>
          <w:tab w:val="clear" w:pos="2835"/>
          <w:tab w:val="left" w:pos="2552"/>
        </w:tabs>
        <w:ind w:left="1701"/>
        <w:rPr>
          <w:b/>
        </w:rPr>
      </w:pPr>
      <w:r w:rsidRPr="00FB58A9">
        <w:t>157.163</w:t>
      </w:r>
      <w:r>
        <w:tab/>
      </w:r>
      <w:r w:rsidRPr="00FB58A9">
        <w:rPr>
          <w:b/>
        </w:rPr>
        <w:t>продолжать наращивать усилия по укреплению верхове</w:t>
      </w:r>
      <w:r w:rsidRPr="00FB58A9">
        <w:rPr>
          <w:b/>
        </w:rPr>
        <w:t>н</w:t>
      </w:r>
      <w:r w:rsidRPr="00FB58A9">
        <w:rPr>
          <w:b/>
        </w:rPr>
        <w:t>ства права и его механизмов (Босния и Герцеговина);</w:t>
      </w:r>
    </w:p>
    <w:p w:rsidR="00FB58A9" w:rsidRPr="00FB58A9" w:rsidRDefault="00FB58A9" w:rsidP="00FB58A9">
      <w:pPr>
        <w:pStyle w:val="SingleTxtGR"/>
        <w:tabs>
          <w:tab w:val="clear" w:pos="2835"/>
          <w:tab w:val="left" w:pos="2552"/>
        </w:tabs>
        <w:ind w:left="1701"/>
        <w:rPr>
          <w:b/>
        </w:rPr>
      </w:pPr>
      <w:r w:rsidRPr="00FB58A9">
        <w:t>157.164</w:t>
      </w:r>
      <w:r>
        <w:tab/>
      </w:r>
      <w:r w:rsidRPr="00FB58A9">
        <w:rPr>
          <w:b/>
        </w:rPr>
        <w:t>создать систему ювенальной юстиции в соответствии с ме</w:t>
      </w:r>
      <w:r w:rsidRPr="00FB58A9">
        <w:rPr>
          <w:b/>
        </w:rPr>
        <w:t>ж</w:t>
      </w:r>
      <w:r w:rsidRPr="00FB58A9">
        <w:rPr>
          <w:b/>
        </w:rPr>
        <w:t>дународными стандартами и в этом контексте повысить минимал</w:t>
      </w:r>
      <w:r w:rsidRPr="00FB58A9">
        <w:rPr>
          <w:b/>
        </w:rPr>
        <w:t>ь</w:t>
      </w:r>
      <w:r w:rsidRPr="00FB58A9">
        <w:rPr>
          <w:b/>
        </w:rPr>
        <w:t>ный возраст наступления уголовной ответственности (в настоящее время</w:t>
      </w:r>
      <w:r>
        <w:rPr>
          <w:b/>
        </w:rPr>
        <w:t xml:space="preserve"> </w:t>
      </w:r>
      <w:r w:rsidRPr="00FB58A9">
        <w:rPr>
          <w:b/>
        </w:rPr>
        <w:t>7 лет) (Польша);</w:t>
      </w:r>
    </w:p>
    <w:p w:rsidR="00FB58A9" w:rsidRPr="00FB58A9" w:rsidRDefault="00FB58A9" w:rsidP="00FB58A9">
      <w:pPr>
        <w:pStyle w:val="SingleTxtGR"/>
        <w:tabs>
          <w:tab w:val="clear" w:pos="2835"/>
          <w:tab w:val="left" w:pos="2552"/>
        </w:tabs>
        <w:ind w:left="1701"/>
        <w:rPr>
          <w:b/>
        </w:rPr>
      </w:pPr>
      <w:r w:rsidRPr="00FB58A9">
        <w:lastRenderedPageBreak/>
        <w:t>157.165</w:t>
      </w:r>
      <w:r>
        <w:tab/>
      </w:r>
      <w:r w:rsidRPr="00FB58A9">
        <w:rPr>
          <w:b/>
        </w:rPr>
        <w:t>повысить минимальный возраст наступления уголовной о</w:t>
      </w:r>
      <w:r w:rsidRPr="00FB58A9">
        <w:rPr>
          <w:b/>
        </w:rPr>
        <w:t>т</w:t>
      </w:r>
      <w:r w:rsidRPr="00FB58A9">
        <w:rPr>
          <w:b/>
        </w:rPr>
        <w:t>ветственность с 7 до 18 лет (Сьерра-Леоне);</w:t>
      </w:r>
    </w:p>
    <w:p w:rsidR="00FB58A9" w:rsidRPr="00FB58A9" w:rsidRDefault="00FB58A9" w:rsidP="00FB58A9">
      <w:pPr>
        <w:pStyle w:val="SingleTxtGR"/>
        <w:tabs>
          <w:tab w:val="clear" w:pos="2835"/>
          <w:tab w:val="left" w:pos="2552"/>
        </w:tabs>
        <w:ind w:left="1701"/>
        <w:rPr>
          <w:b/>
        </w:rPr>
      </w:pPr>
      <w:r w:rsidRPr="00FB58A9">
        <w:t>157.166</w:t>
      </w:r>
      <w:r>
        <w:tab/>
      </w:r>
      <w:r w:rsidRPr="00FB58A9">
        <w:rPr>
          <w:b/>
        </w:rPr>
        <w:t>принять национальный план работы в области прав детей в системе ювенального правосудия (Сербия);</w:t>
      </w:r>
    </w:p>
    <w:p w:rsidR="00FB58A9" w:rsidRPr="00FB58A9" w:rsidRDefault="00FB58A9" w:rsidP="00FB58A9">
      <w:pPr>
        <w:pStyle w:val="SingleTxtGR"/>
        <w:tabs>
          <w:tab w:val="clear" w:pos="2835"/>
          <w:tab w:val="left" w:pos="2552"/>
        </w:tabs>
        <w:ind w:left="1701"/>
        <w:rPr>
          <w:b/>
        </w:rPr>
      </w:pPr>
      <w:r w:rsidRPr="00FB58A9">
        <w:t>157.167</w:t>
      </w:r>
      <w:r>
        <w:tab/>
      </w:r>
      <w:r w:rsidRPr="00FB58A9">
        <w:rPr>
          <w:b/>
        </w:rPr>
        <w:t>продолжать принимать меры по обеспечению поощрения и защиты семьи и семейных ценностей от социальных угроз, а также угроз здоровью и безопасности (Малайзия);</w:t>
      </w:r>
    </w:p>
    <w:p w:rsidR="00FB58A9" w:rsidRPr="00FB58A9" w:rsidRDefault="00FB58A9" w:rsidP="00FB58A9">
      <w:pPr>
        <w:pStyle w:val="SingleTxtGR"/>
        <w:tabs>
          <w:tab w:val="clear" w:pos="2835"/>
          <w:tab w:val="left" w:pos="2552"/>
        </w:tabs>
        <w:ind w:left="1701"/>
        <w:rPr>
          <w:b/>
        </w:rPr>
      </w:pPr>
      <w:r w:rsidRPr="00FB58A9">
        <w:t>157.168</w:t>
      </w:r>
      <w:r>
        <w:tab/>
      </w:r>
      <w:r w:rsidRPr="00FB58A9">
        <w:rPr>
          <w:b/>
        </w:rPr>
        <w:t>продолжать работу по полному выполнению судебных реш</w:t>
      </w:r>
      <w:r w:rsidRPr="00FB58A9">
        <w:rPr>
          <w:b/>
        </w:rPr>
        <w:t>е</w:t>
      </w:r>
      <w:r w:rsidRPr="00FB58A9">
        <w:rPr>
          <w:b/>
        </w:rPr>
        <w:t>ний по семейным вопросам и принимать меры по разрешению с</w:t>
      </w:r>
      <w:r w:rsidRPr="00FB58A9">
        <w:rPr>
          <w:b/>
        </w:rPr>
        <w:t>е</w:t>
      </w:r>
      <w:r w:rsidRPr="00FB58A9">
        <w:rPr>
          <w:b/>
        </w:rPr>
        <w:t>мейных споров (Пакистан);</w:t>
      </w:r>
    </w:p>
    <w:p w:rsidR="00FB58A9" w:rsidRPr="00FB58A9" w:rsidRDefault="00FB58A9" w:rsidP="00FB58A9">
      <w:pPr>
        <w:pStyle w:val="SingleTxtGR"/>
        <w:tabs>
          <w:tab w:val="clear" w:pos="2835"/>
          <w:tab w:val="left" w:pos="2552"/>
        </w:tabs>
        <w:ind w:left="1701"/>
        <w:rPr>
          <w:b/>
        </w:rPr>
      </w:pPr>
      <w:r w:rsidRPr="00FB58A9">
        <w:t>157.169</w:t>
      </w:r>
      <w:r>
        <w:tab/>
      </w:r>
      <w:r w:rsidRPr="00FB58A9">
        <w:rPr>
          <w:b/>
        </w:rPr>
        <w:t>принять необходимые меры для искоренения законодател</w:t>
      </w:r>
      <w:r w:rsidRPr="00FB58A9">
        <w:rPr>
          <w:b/>
        </w:rPr>
        <w:t>ь</w:t>
      </w:r>
      <w:r w:rsidRPr="00FB58A9">
        <w:rPr>
          <w:b/>
        </w:rPr>
        <w:t>ными средствами и на практике преступлений по мотивам сексуал</w:t>
      </w:r>
      <w:r w:rsidRPr="00FB58A9">
        <w:rPr>
          <w:b/>
        </w:rPr>
        <w:t>ь</w:t>
      </w:r>
      <w:r w:rsidRPr="00FB58A9">
        <w:rPr>
          <w:b/>
        </w:rPr>
        <w:t>ной ориентации (Уругвай);</w:t>
      </w:r>
    </w:p>
    <w:p w:rsidR="00FB58A9" w:rsidRPr="00FB58A9" w:rsidRDefault="00FB58A9" w:rsidP="00FB58A9">
      <w:pPr>
        <w:pStyle w:val="SingleTxtGR"/>
        <w:tabs>
          <w:tab w:val="clear" w:pos="2835"/>
          <w:tab w:val="left" w:pos="2552"/>
        </w:tabs>
        <w:ind w:left="1701"/>
        <w:rPr>
          <w:b/>
        </w:rPr>
      </w:pPr>
      <w:r w:rsidRPr="00FB58A9">
        <w:t xml:space="preserve">157.170. </w:t>
      </w:r>
      <w:r w:rsidRPr="00FB58A9">
        <w:rPr>
          <w:b/>
        </w:rPr>
        <w:tab/>
        <w:t xml:space="preserve">подготовить и принять нормативные и административные меры с целью расследования актов дискриминации, стигматизации и насилия в отношении лиц, принадлежащих к обществу </w:t>
      </w:r>
      <w:proofErr w:type="spellStart"/>
      <w:r w:rsidRPr="00FB58A9">
        <w:rPr>
          <w:b/>
        </w:rPr>
        <w:t>ЛГБТИ</w:t>
      </w:r>
      <w:proofErr w:type="spellEnd"/>
      <w:r w:rsidRPr="00FB58A9">
        <w:rPr>
          <w:b/>
        </w:rPr>
        <w:t>, и с</w:t>
      </w:r>
      <w:r w:rsidRPr="00FB58A9">
        <w:rPr>
          <w:b/>
        </w:rPr>
        <w:t>у</w:t>
      </w:r>
      <w:r w:rsidRPr="00FB58A9">
        <w:rPr>
          <w:b/>
        </w:rPr>
        <w:t>дебного преследования виновных в их совершении (Аргентина);</w:t>
      </w:r>
    </w:p>
    <w:p w:rsidR="00FB58A9" w:rsidRPr="00FB58A9" w:rsidRDefault="00FB58A9" w:rsidP="00FB58A9">
      <w:pPr>
        <w:pStyle w:val="SingleTxtGR"/>
        <w:tabs>
          <w:tab w:val="clear" w:pos="2835"/>
          <w:tab w:val="left" w:pos="2552"/>
        </w:tabs>
        <w:ind w:left="1701"/>
        <w:rPr>
          <w:b/>
        </w:rPr>
      </w:pPr>
      <w:r w:rsidRPr="00FB58A9">
        <w:t>157.171</w:t>
      </w:r>
      <w:r>
        <w:tab/>
      </w:r>
      <w:r w:rsidRPr="00FB58A9">
        <w:rPr>
          <w:b/>
        </w:rPr>
        <w:t>В части, касающейся прав лесбиянок, гомосексуалистов, б</w:t>
      </w:r>
      <w:r w:rsidRPr="00FB58A9">
        <w:rPr>
          <w:b/>
        </w:rPr>
        <w:t>и</w:t>
      </w:r>
      <w:r w:rsidRPr="00FB58A9">
        <w:rPr>
          <w:b/>
        </w:rPr>
        <w:t>сексуалов и трансгендеров (ЛГБТ): прекратить аресты лиц по пр</w:t>
      </w:r>
      <w:r w:rsidRPr="00FB58A9">
        <w:rPr>
          <w:b/>
        </w:rPr>
        <w:t>и</w:t>
      </w:r>
      <w:r w:rsidRPr="00FB58A9">
        <w:rPr>
          <w:b/>
        </w:rPr>
        <w:t>знаку их сексуальной ориентации, гендерной идентичности или внешнего вида и отменить законодательные положения, предусма</w:t>
      </w:r>
      <w:r w:rsidRPr="00FB58A9">
        <w:rPr>
          <w:b/>
        </w:rPr>
        <w:t>т</w:t>
      </w:r>
      <w:r w:rsidRPr="00FB58A9">
        <w:rPr>
          <w:b/>
        </w:rPr>
        <w:t>ривающие уголовное наказание за добровольное гомосексуальное п</w:t>
      </w:r>
      <w:r w:rsidRPr="00FB58A9">
        <w:rPr>
          <w:b/>
        </w:rPr>
        <w:t>о</w:t>
      </w:r>
      <w:r w:rsidRPr="00FB58A9">
        <w:rPr>
          <w:b/>
        </w:rPr>
        <w:t>ведение (Исландия);</w:t>
      </w:r>
    </w:p>
    <w:p w:rsidR="00FB58A9" w:rsidRPr="00FB58A9" w:rsidRDefault="00FB58A9" w:rsidP="00FB58A9">
      <w:pPr>
        <w:pStyle w:val="SingleTxtGR"/>
        <w:tabs>
          <w:tab w:val="clear" w:pos="2835"/>
          <w:tab w:val="left" w:pos="2552"/>
        </w:tabs>
        <w:ind w:left="1701"/>
        <w:rPr>
          <w:b/>
        </w:rPr>
      </w:pPr>
      <w:r w:rsidRPr="00FB58A9">
        <w:t>157.172.</w:t>
      </w:r>
      <w:r w:rsidRPr="00FB58A9">
        <w:rPr>
          <w:b/>
        </w:rPr>
        <w:t xml:space="preserve"> </w:t>
      </w:r>
      <w:r w:rsidRPr="00FB58A9">
        <w:rPr>
          <w:b/>
        </w:rPr>
        <w:tab/>
        <w:t>гарантировать самостоятельность личности и индивидуал</w:t>
      </w:r>
      <w:r w:rsidRPr="00FB58A9">
        <w:rPr>
          <w:b/>
        </w:rPr>
        <w:t>ь</w:t>
      </w:r>
      <w:r w:rsidRPr="00FB58A9">
        <w:rPr>
          <w:b/>
        </w:rPr>
        <w:t>ные права, закрепленные в Конституции, путем запрета дискрим</w:t>
      </w:r>
      <w:r w:rsidRPr="00FB58A9">
        <w:rPr>
          <w:b/>
        </w:rPr>
        <w:t>и</w:t>
      </w:r>
      <w:r w:rsidRPr="00FB58A9">
        <w:rPr>
          <w:b/>
        </w:rPr>
        <w:t>нации по признаку сексуальной ориентации или гендерной иденти</w:t>
      </w:r>
      <w:r w:rsidRPr="00FB58A9">
        <w:rPr>
          <w:b/>
        </w:rPr>
        <w:t>ч</w:t>
      </w:r>
      <w:r w:rsidRPr="00FB58A9">
        <w:rPr>
          <w:b/>
        </w:rPr>
        <w:t>ности, а также посредством разрешения указывать в удостоверя</w:t>
      </w:r>
      <w:r w:rsidRPr="00FB58A9">
        <w:rPr>
          <w:b/>
        </w:rPr>
        <w:t>ю</w:t>
      </w:r>
      <w:r w:rsidRPr="00FB58A9">
        <w:rPr>
          <w:b/>
        </w:rPr>
        <w:t>щих личность документах факт изменения пола медицинским путем (Нидерланды);</w:t>
      </w:r>
    </w:p>
    <w:p w:rsidR="00FB58A9" w:rsidRPr="00FB58A9" w:rsidRDefault="00FB58A9" w:rsidP="00FB58A9">
      <w:pPr>
        <w:pStyle w:val="SingleTxtGR"/>
        <w:tabs>
          <w:tab w:val="clear" w:pos="2835"/>
          <w:tab w:val="left" w:pos="2552"/>
        </w:tabs>
        <w:ind w:left="1701"/>
        <w:rPr>
          <w:b/>
        </w:rPr>
      </w:pPr>
      <w:r w:rsidRPr="00FB58A9">
        <w:t>157.173</w:t>
      </w:r>
      <w:r>
        <w:tab/>
      </w:r>
      <w:r w:rsidRPr="00FB58A9">
        <w:rPr>
          <w:b/>
        </w:rPr>
        <w:t>принять законы, гарантирующие свободу выражения мн</w:t>
      </w:r>
      <w:r w:rsidRPr="00FB58A9">
        <w:rPr>
          <w:b/>
        </w:rPr>
        <w:t>е</w:t>
      </w:r>
      <w:r w:rsidRPr="00FB58A9">
        <w:rPr>
          <w:b/>
        </w:rPr>
        <w:t>ний, собраний и убеждений (Австралия);</w:t>
      </w:r>
    </w:p>
    <w:p w:rsidR="00FB58A9" w:rsidRPr="00FB58A9" w:rsidRDefault="00FB58A9" w:rsidP="00FB58A9">
      <w:pPr>
        <w:pStyle w:val="SingleTxtGR"/>
        <w:tabs>
          <w:tab w:val="clear" w:pos="2835"/>
          <w:tab w:val="left" w:pos="2552"/>
        </w:tabs>
        <w:ind w:left="1701"/>
        <w:rPr>
          <w:b/>
        </w:rPr>
      </w:pPr>
      <w:r w:rsidRPr="00FB58A9">
        <w:t>157.174</w:t>
      </w:r>
      <w:r>
        <w:tab/>
      </w:r>
      <w:r w:rsidRPr="00FB58A9">
        <w:rPr>
          <w:b/>
        </w:rPr>
        <w:t>гарантировать право на свободу выражения мнений и ра</w:t>
      </w:r>
      <w:r w:rsidRPr="00FB58A9">
        <w:rPr>
          <w:b/>
        </w:rPr>
        <w:t>з</w:t>
      </w:r>
      <w:r w:rsidRPr="00FB58A9">
        <w:rPr>
          <w:b/>
        </w:rPr>
        <w:t>решить использование социальных сетей без каких-либо необосн</w:t>
      </w:r>
      <w:r w:rsidRPr="00FB58A9">
        <w:rPr>
          <w:b/>
        </w:rPr>
        <w:t>о</w:t>
      </w:r>
      <w:r w:rsidRPr="00FB58A9">
        <w:rPr>
          <w:b/>
        </w:rPr>
        <w:t>ванных препятствий или ограничений (Италия);</w:t>
      </w:r>
    </w:p>
    <w:p w:rsidR="00FB58A9" w:rsidRPr="00FB58A9" w:rsidRDefault="00FB58A9" w:rsidP="00FB58A9">
      <w:pPr>
        <w:pStyle w:val="SingleTxtGR"/>
        <w:tabs>
          <w:tab w:val="clear" w:pos="2835"/>
          <w:tab w:val="left" w:pos="2552"/>
        </w:tabs>
        <w:ind w:left="1701"/>
        <w:rPr>
          <w:b/>
        </w:rPr>
      </w:pPr>
      <w:r w:rsidRPr="00FB58A9">
        <w:t>157.175</w:t>
      </w:r>
      <w:r>
        <w:tab/>
      </w:r>
      <w:r w:rsidRPr="00FB58A9">
        <w:rPr>
          <w:b/>
        </w:rPr>
        <w:t>полностью гарантировать право на свободу выражения мн</w:t>
      </w:r>
      <w:r w:rsidRPr="00FB58A9">
        <w:rPr>
          <w:b/>
        </w:rPr>
        <w:t>е</w:t>
      </w:r>
      <w:r w:rsidRPr="00FB58A9">
        <w:rPr>
          <w:b/>
        </w:rPr>
        <w:t>ний в интернете и иным путем посредством пересмотра соответств</w:t>
      </w:r>
      <w:r w:rsidRPr="00FB58A9">
        <w:rPr>
          <w:b/>
        </w:rPr>
        <w:t>у</w:t>
      </w:r>
      <w:r w:rsidRPr="00FB58A9">
        <w:rPr>
          <w:b/>
        </w:rPr>
        <w:t>ющих законов, включая отмену практики ареста, придания суду и тюремного заключения лиц за осуществление ими своей свободы в</w:t>
      </w:r>
      <w:r w:rsidRPr="00FB58A9">
        <w:rPr>
          <w:b/>
        </w:rPr>
        <w:t>ы</w:t>
      </w:r>
      <w:r w:rsidRPr="00FB58A9">
        <w:rPr>
          <w:b/>
        </w:rPr>
        <w:t>ражения мнений в средствах массовой информации и в интернете (Эстония);</w:t>
      </w:r>
    </w:p>
    <w:p w:rsidR="00FB58A9" w:rsidRPr="00FB58A9" w:rsidRDefault="00FB58A9" w:rsidP="00FB58A9">
      <w:pPr>
        <w:pStyle w:val="SingleTxtGR"/>
        <w:tabs>
          <w:tab w:val="clear" w:pos="2835"/>
          <w:tab w:val="left" w:pos="2552"/>
        </w:tabs>
        <w:ind w:left="1701"/>
        <w:rPr>
          <w:b/>
        </w:rPr>
      </w:pPr>
      <w:r w:rsidRPr="00FB58A9">
        <w:t>157.176</w:t>
      </w:r>
      <w:r>
        <w:tab/>
      </w:r>
      <w:r w:rsidRPr="00FB58A9">
        <w:rPr>
          <w:b/>
        </w:rPr>
        <w:t>рассмотреть вопрос о соответствии существующих законов, в частности статей 25 и 111 Уголовного кодекса, международным стандартам свободы выражения мнений и обеспечивать защиту пр</w:t>
      </w:r>
      <w:r w:rsidRPr="00FB58A9">
        <w:rPr>
          <w:b/>
        </w:rPr>
        <w:t>а</w:t>
      </w:r>
      <w:r w:rsidRPr="00FB58A9">
        <w:rPr>
          <w:b/>
        </w:rPr>
        <w:t xml:space="preserve">возащитников, журналистов и </w:t>
      </w:r>
      <w:proofErr w:type="spellStart"/>
      <w:r w:rsidRPr="00FB58A9">
        <w:rPr>
          <w:b/>
        </w:rPr>
        <w:t>блогеров</w:t>
      </w:r>
      <w:proofErr w:type="spellEnd"/>
      <w:r w:rsidRPr="00FB58A9">
        <w:rPr>
          <w:b/>
        </w:rPr>
        <w:t xml:space="preserve"> от судебного преследования и притеснений (Чешская Республика);</w:t>
      </w:r>
    </w:p>
    <w:p w:rsidR="00FB58A9" w:rsidRPr="00FB58A9" w:rsidRDefault="00FB58A9" w:rsidP="00FB58A9">
      <w:pPr>
        <w:pStyle w:val="SingleTxtGR"/>
        <w:keepLines/>
        <w:tabs>
          <w:tab w:val="clear" w:pos="2835"/>
          <w:tab w:val="left" w:pos="2552"/>
        </w:tabs>
        <w:ind w:left="1701"/>
        <w:rPr>
          <w:b/>
        </w:rPr>
      </w:pPr>
      <w:r w:rsidRPr="00FB58A9">
        <w:lastRenderedPageBreak/>
        <w:t>157.177</w:t>
      </w:r>
      <w:r>
        <w:tab/>
      </w:r>
      <w:r w:rsidRPr="00FB58A9">
        <w:rPr>
          <w:b/>
        </w:rPr>
        <w:t>обеспечить полное соответствие законов о средствах масс</w:t>
      </w:r>
      <w:r w:rsidRPr="00FB58A9">
        <w:rPr>
          <w:b/>
        </w:rPr>
        <w:t>о</w:t>
      </w:r>
      <w:r w:rsidRPr="00FB58A9">
        <w:rPr>
          <w:b/>
        </w:rPr>
        <w:t>вой информации и интернете обязательствам Кувейта по защите св</w:t>
      </w:r>
      <w:r w:rsidRPr="00FB58A9">
        <w:rPr>
          <w:b/>
        </w:rPr>
        <w:t>о</w:t>
      </w:r>
      <w:r w:rsidRPr="00FB58A9">
        <w:rPr>
          <w:b/>
        </w:rPr>
        <w:t>боды выражения мнений согласно международным соглашениям (Соединенные Штаты Америки);</w:t>
      </w:r>
    </w:p>
    <w:p w:rsidR="00FB58A9" w:rsidRPr="00FB58A9" w:rsidRDefault="00FB58A9" w:rsidP="00FB58A9">
      <w:pPr>
        <w:pStyle w:val="SingleTxtGR"/>
        <w:tabs>
          <w:tab w:val="clear" w:pos="2835"/>
          <w:tab w:val="left" w:pos="2552"/>
        </w:tabs>
        <w:ind w:left="1701"/>
        <w:rPr>
          <w:b/>
        </w:rPr>
      </w:pPr>
      <w:r w:rsidRPr="00FB58A9">
        <w:t>157.178</w:t>
      </w:r>
      <w:r>
        <w:tab/>
      </w:r>
      <w:r w:rsidRPr="00FB58A9">
        <w:rPr>
          <w:b/>
        </w:rPr>
        <w:t xml:space="preserve"> принять в первоочередном порядке закон о новых средствах массовой информации, гарантирующий свободу выражения мнений, в частности в социальных сетях, в целях предоставления населению возможностей безбоязненно выражать свои взгляды и квалификации диффамации не по Уголовному, а по Гражданскому кодексу (Соед</w:t>
      </w:r>
      <w:r w:rsidRPr="00FB58A9">
        <w:rPr>
          <w:b/>
        </w:rPr>
        <w:t>и</w:t>
      </w:r>
      <w:r w:rsidRPr="00FB58A9">
        <w:rPr>
          <w:b/>
        </w:rPr>
        <w:t>ненное Королевство Великобритании и Северной Ирландии);</w:t>
      </w:r>
    </w:p>
    <w:p w:rsidR="00FB58A9" w:rsidRPr="00FB58A9" w:rsidRDefault="00FB58A9" w:rsidP="00FB58A9">
      <w:pPr>
        <w:pStyle w:val="SingleTxtGR"/>
        <w:tabs>
          <w:tab w:val="clear" w:pos="2835"/>
          <w:tab w:val="left" w:pos="2552"/>
        </w:tabs>
        <w:ind w:left="1701"/>
        <w:rPr>
          <w:b/>
        </w:rPr>
      </w:pPr>
      <w:r w:rsidRPr="00FB58A9">
        <w:t>157.179</w:t>
      </w:r>
      <w:r>
        <w:tab/>
      </w:r>
      <w:r w:rsidRPr="00FB58A9">
        <w:rPr>
          <w:b/>
        </w:rPr>
        <w:t>пересмотреть существующие законы, включая закон о пре</w:t>
      </w:r>
      <w:r w:rsidRPr="00FB58A9">
        <w:rPr>
          <w:b/>
        </w:rPr>
        <w:t>с</w:t>
      </w:r>
      <w:r w:rsidRPr="00FB58A9">
        <w:rPr>
          <w:b/>
        </w:rPr>
        <w:t>се и публикациях, в интересах обеспечения свободы выражения мн</w:t>
      </w:r>
      <w:r w:rsidRPr="00FB58A9">
        <w:rPr>
          <w:b/>
        </w:rPr>
        <w:t>е</w:t>
      </w:r>
      <w:r w:rsidRPr="00FB58A9">
        <w:rPr>
          <w:b/>
        </w:rPr>
        <w:t>ний согласно международным стандартам (Австрия);</w:t>
      </w:r>
    </w:p>
    <w:p w:rsidR="00FB58A9" w:rsidRPr="00FB58A9" w:rsidRDefault="00FB58A9" w:rsidP="00FB58A9">
      <w:pPr>
        <w:pStyle w:val="SingleTxtGR"/>
        <w:tabs>
          <w:tab w:val="clear" w:pos="2835"/>
          <w:tab w:val="left" w:pos="2552"/>
        </w:tabs>
        <w:ind w:left="1701"/>
        <w:rPr>
          <w:b/>
        </w:rPr>
      </w:pPr>
      <w:r w:rsidRPr="00FB58A9">
        <w:t>157.180</w:t>
      </w:r>
      <w:r>
        <w:tab/>
      </w:r>
      <w:r w:rsidRPr="00FB58A9">
        <w:rPr>
          <w:b/>
        </w:rPr>
        <w:t>защищать и соблюдать право на свободу выражения мнений, а также принять законодательные акты и создать механизмы для обеспечения независимости средств массовой информации, пред</w:t>
      </w:r>
      <w:r w:rsidRPr="00FB58A9">
        <w:rPr>
          <w:b/>
        </w:rPr>
        <w:t>у</w:t>
      </w:r>
      <w:r w:rsidRPr="00FB58A9">
        <w:rPr>
          <w:b/>
        </w:rPr>
        <w:t xml:space="preserve">преждения цензуры и поощрения </w:t>
      </w:r>
      <w:proofErr w:type="spellStart"/>
      <w:r w:rsidRPr="00FB58A9">
        <w:rPr>
          <w:b/>
        </w:rPr>
        <w:t>транспарентности</w:t>
      </w:r>
      <w:proofErr w:type="spellEnd"/>
      <w:r w:rsidRPr="00FB58A9">
        <w:rPr>
          <w:b/>
        </w:rPr>
        <w:t xml:space="preserve"> в публичных д</w:t>
      </w:r>
      <w:r w:rsidRPr="00FB58A9">
        <w:rPr>
          <w:b/>
        </w:rPr>
        <w:t>е</w:t>
      </w:r>
      <w:r w:rsidRPr="00FB58A9">
        <w:rPr>
          <w:b/>
        </w:rPr>
        <w:t>лах (Норвегия);</w:t>
      </w:r>
    </w:p>
    <w:p w:rsidR="00FB58A9" w:rsidRPr="00FB58A9" w:rsidRDefault="00FB58A9" w:rsidP="00FB58A9">
      <w:pPr>
        <w:pStyle w:val="SingleTxtGR"/>
        <w:tabs>
          <w:tab w:val="clear" w:pos="2835"/>
          <w:tab w:val="left" w:pos="2552"/>
        </w:tabs>
        <w:ind w:left="1701"/>
        <w:rPr>
          <w:b/>
        </w:rPr>
      </w:pPr>
      <w:r w:rsidRPr="00FB58A9">
        <w:t>157.181</w:t>
      </w:r>
      <w:r>
        <w:tab/>
      </w:r>
      <w:r w:rsidRPr="00FB58A9">
        <w:rPr>
          <w:b/>
        </w:rPr>
        <w:t>обеспечивать осуществление свободы прессы и средств ма</w:t>
      </w:r>
      <w:r w:rsidRPr="00FB58A9">
        <w:rPr>
          <w:b/>
        </w:rPr>
        <w:t>с</w:t>
      </w:r>
      <w:r w:rsidRPr="00FB58A9">
        <w:rPr>
          <w:b/>
        </w:rPr>
        <w:t xml:space="preserve">совой информации в соответствии с положениями </w:t>
      </w:r>
      <w:proofErr w:type="spellStart"/>
      <w:r w:rsidRPr="00FB58A9">
        <w:rPr>
          <w:b/>
        </w:rPr>
        <w:t>МПГПП</w:t>
      </w:r>
      <w:proofErr w:type="spellEnd"/>
      <w:r w:rsidRPr="00FB58A9">
        <w:rPr>
          <w:b/>
        </w:rPr>
        <w:t xml:space="preserve"> (Мекс</w:t>
      </w:r>
      <w:r w:rsidRPr="00FB58A9">
        <w:rPr>
          <w:b/>
        </w:rPr>
        <w:t>и</w:t>
      </w:r>
      <w:r w:rsidRPr="00FB58A9">
        <w:rPr>
          <w:b/>
        </w:rPr>
        <w:t>ка);</w:t>
      </w:r>
    </w:p>
    <w:p w:rsidR="00FB58A9" w:rsidRPr="00FB58A9" w:rsidRDefault="00FB58A9" w:rsidP="00FB58A9">
      <w:pPr>
        <w:pStyle w:val="SingleTxtGR"/>
        <w:tabs>
          <w:tab w:val="clear" w:pos="2835"/>
          <w:tab w:val="left" w:pos="2552"/>
        </w:tabs>
        <w:ind w:left="1701"/>
        <w:rPr>
          <w:b/>
        </w:rPr>
      </w:pPr>
      <w:r w:rsidRPr="00FB58A9">
        <w:t>157.182</w:t>
      </w:r>
      <w:r>
        <w:tab/>
      </w:r>
      <w:r w:rsidRPr="00FB58A9">
        <w:rPr>
          <w:b/>
        </w:rPr>
        <w:t>гарантировать в законодательстве и на практике без каких-либо чрезмерных ограничений свободы мирных собраний и прав на свободу мнений и их свободное выражение в интернете и в традиц</w:t>
      </w:r>
      <w:r w:rsidRPr="00FB58A9">
        <w:rPr>
          <w:b/>
        </w:rPr>
        <w:t>и</w:t>
      </w:r>
      <w:r w:rsidRPr="00FB58A9">
        <w:rPr>
          <w:b/>
        </w:rPr>
        <w:t>онных средствах массовой информации в соответствии с ратифиц</w:t>
      </w:r>
      <w:r w:rsidRPr="00FB58A9">
        <w:rPr>
          <w:b/>
        </w:rPr>
        <w:t>и</w:t>
      </w:r>
      <w:r w:rsidRPr="00FB58A9">
        <w:rPr>
          <w:b/>
        </w:rPr>
        <w:t>рованным Кувейтом Международным пактом о гражданских и пол</w:t>
      </w:r>
      <w:r w:rsidRPr="00FB58A9">
        <w:rPr>
          <w:b/>
        </w:rPr>
        <w:t>и</w:t>
      </w:r>
      <w:r w:rsidRPr="00FB58A9">
        <w:rPr>
          <w:b/>
        </w:rPr>
        <w:t>тических правах (Франция);</w:t>
      </w:r>
    </w:p>
    <w:p w:rsidR="00FB58A9" w:rsidRPr="00FB58A9" w:rsidRDefault="00FB58A9" w:rsidP="00FB58A9">
      <w:pPr>
        <w:pStyle w:val="SingleTxtGR"/>
        <w:tabs>
          <w:tab w:val="clear" w:pos="2835"/>
          <w:tab w:val="left" w:pos="2552"/>
        </w:tabs>
        <w:ind w:left="1701"/>
        <w:rPr>
          <w:b/>
        </w:rPr>
      </w:pPr>
      <w:r w:rsidRPr="00FB58A9">
        <w:t>157.183</w:t>
      </w:r>
      <w:r>
        <w:tab/>
      </w:r>
      <w:r w:rsidRPr="00FB58A9">
        <w:rPr>
          <w:b/>
        </w:rPr>
        <w:t>гарантировать право на свободу выражения мнений, асс</w:t>
      </w:r>
      <w:r w:rsidRPr="00FB58A9">
        <w:rPr>
          <w:b/>
        </w:rPr>
        <w:t>о</w:t>
      </w:r>
      <w:r w:rsidRPr="00FB58A9">
        <w:rPr>
          <w:b/>
        </w:rPr>
        <w:t>циации и мирных собраний журналистов, активистов, правозащи</w:t>
      </w:r>
      <w:r w:rsidRPr="00FB58A9">
        <w:rPr>
          <w:b/>
        </w:rPr>
        <w:t>т</w:t>
      </w:r>
      <w:r w:rsidRPr="00FB58A9">
        <w:rPr>
          <w:b/>
        </w:rPr>
        <w:t>ников и участников демонстраций (Уругвай);</w:t>
      </w:r>
    </w:p>
    <w:p w:rsidR="00FB58A9" w:rsidRPr="00FB58A9" w:rsidRDefault="00FB58A9" w:rsidP="00FB58A9">
      <w:pPr>
        <w:pStyle w:val="SingleTxtGR"/>
        <w:tabs>
          <w:tab w:val="clear" w:pos="2835"/>
          <w:tab w:val="left" w:pos="2552"/>
        </w:tabs>
        <w:ind w:left="1701"/>
        <w:rPr>
          <w:b/>
        </w:rPr>
      </w:pPr>
      <w:r w:rsidRPr="00FB58A9">
        <w:t>157.184</w:t>
      </w:r>
      <w:r>
        <w:tab/>
      </w:r>
      <w:r w:rsidRPr="00FB58A9">
        <w:rPr>
          <w:b/>
        </w:rPr>
        <w:t>активизировать меры по расширению участия женщин в общественной жизни (Австрия);</w:t>
      </w:r>
    </w:p>
    <w:p w:rsidR="00FB58A9" w:rsidRPr="00FB58A9" w:rsidRDefault="00FB58A9" w:rsidP="00FB58A9">
      <w:pPr>
        <w:pStyle w:val="SingleTxtGR"/>
        <w:tabs>
          <w:tab w:val="clear" w:pos="2835"/>
          <w:tab w:val="left" w:pos="2552"/>
        </w:tabs>
        <w:ind w:left="1701"/>
        <w:rPr>
          <w:b/>
        </w:rPr>
      </w:pPr>
      <w:r w:rsidRPr="00FB58A9">
        <w:t>157.185</w:t>
      </w:r>
      <w:r>
        <w:tab/>
      </w:r>
      <w:r w:rsidRPr="00FB58A9">
        <w:rPr>
          <w:b/>
        </w:rPr>
        <w:t>наращивать достигнутые успехи в расширении участия женщин в общественной жизни (Венесуэла (</w:t>
      </w:r>
      <w:proofErr w:type="spellStart"/>
      <w:r w:rsidRPr="00FB58A9">
        <w:rPr>
          <w:b/>
        </w:rPr>
        <w:t>Боливарианская</w:t>
      </w:r>
      <w:proofErr w:type="spellEnd"/>
      <w:r w:rsidRPr="00FB58A9">
        <w:rPr>
          <w:b/>
        </w:rPr>
        <w:t xml:space="preserve"> Респу</w:t>
      </w:r>
      <w:r w:rsidRPr="00FB58A9">
        <w:rPr>
          <w:b/>
        </w:rPr>
        <w:t>б</w:t>
      </w:r>
      <w:r w:rsidRPr="00FB58A9">
        <w:rPr>
          <w:b/>
        </w:rPr>
        <w:t>лика));</w:t>
      </w:r>
    </w:p>
    <w:p w:rsidR="00FB58A9" w:rsidRPr="00FB58A9" w:rsidRDefault="00FB58A9" w:rsidP="00FB58A9">
      <w:pPr>
        <w:pStyle w:val="SingleTxtGR"/>
        <w:tabs>
          <w:tab w:val="clear" w:pos="2835"/>
          <w:tab w:val="left" w:pos="2552"/>
        </w:tabs>
        <w:ind w:left="1701"/>
        <w:rPr>
          <w:b/>
        </w:rPr>
      </w:pPr>
      <w:r w:rsidRPr="00FB58A9">
        <w:t>157.186</w:t>
      </w:r>
      <w:r>
        <w:tab/>
      </w:r>
      <w:r w:rsidRPr="00FB58A9">
        <w:rPr>
          <w:b/>
        </w:rPr>
        <w:t>способствовать расширению участия женщин в обществе</w:t>
      </w:r>
      <w:r w:rsidRPr="00FB58A9">
        <w:rPr>
          <w:b/>
        </w:rPr>
        <w:t>н</w:t>
      </w:r>
      <w:r w:rsidRPr="00FB58A9">
        <w:rPr>
          <w:b/>
        </w:rPr>
        <w:t>ных делах и их представленности в составе выборных советов (А</w:t>
      </w:r>
      <w:r w:rsidRPr="00FB58A9">
        <w:rPr>
          <w:b/>
        </w:rPr>
        <w:t>л</w:t>
      </w:r>
      <w:r w:rsidRPr="00FB58A9">
        <w:rPr>
          <w:b/>
        </w:rPr>
        <w:t>жир);</w:t>
      </w:r>
    </w:p>
    <w:p w:rsidR="00FB58A9" w:rsidRPr="00FB58A9" w:rsidRDefault="00FB58A9" w:rsidP="00FB58A9">
      <w:pPr>
        <w:pStyle w:val="SingleTxtGR"/>
        <w:tabs>
          <w:tab w:val="clear" w:pos="2835"/>
          <w:tab w:val="left" w:pos="2552"/>
        </w:tabs>
        <w:ind w:left="1701"/>
        <w:rPr>
          <w:b/>
        </w:rPr>
      </w:pPr>
      <w:r w:rsidRPr="00FB58A9">
        <w:t>157.187</w:t>
      </w:r>
      <w:r>
        <w:tab/>
      </w:r>
      <w:r w:rsidRPr="00FB58A9">
        <w:rPr>
          <w:b/>
        </w:rPr>
        <w:t>принять меры по дальнейшему поощрению и расширению представленности женщин в составе парламента, судебных органов и дипломатических миссий за рубежом (Венгрия);</w:t>
      </w:r>
    </w:p>
    <w:p w:rsidR="00FB58A9" w:rsidRPr="00FB58A9" w:rsidRDefault="00FB58A9" w:rsidP="00FB58A9">
      <w:pPr>
        <w:pStyle w:val="SingleTxtGR"/>
        <w:tabs>
          <w:tab w:val="clear" w:pos="2835"/>
          <w:tab w:val="left" w:pos="2552"/>
        </w:tabs>
        <w:ind w:left="1701"/>
        <w:rPr>
          <w:b/>
        </w:rPr>
      </w:pPr>
      <w:r w:rsidRPr="00FB58A9">
        <w:t>157.188</w:t>
      </w:r>
      <w:r>
        <w:tab/>
      </w:r>
      <w:r w:rsidRPr="00FB58A9">
        <w:rPr>
          <w:b/>
        </w:rPr>
        <w:t>осуществлять комплексную национальную политику и стр</w:t>
      </w:r>
      <w:r w:rsidRPr="00FB58A9">
        <w:rPr>
          <w:b/>
        </w:rPr>
        <w:t>а</w:t>
      </w:r>
      <w:r w:rsidRPr="00FB58A9">
        <w:rPr>
          <w:b/>
        </w:rPr>
        <w:t>тегические планы по обеспечению равных возможностей для занят</w:t>
      </w:r>
      <w:r w:rsidRPr="00FB58A9">
        <w:rPr>
          <w:b/>
        </w:rPr>
        <w:t>о</w:t>
      </w:r>
      <w:r w:rsidRPr="00FB58A9">
        <w:rPr>
          <w:b/>
        </w:rPr>
        <w:t>сти (Оман);</w:t>
      </w:r>
    </w:p>
    <w:p w:rsidR="00FB58A9" w:rsidRPr="00FB58A9" w:rsidRDefault="00FB58A9" w:rsidP="00FB58A9">
      <w:pPr>
        <w:pStyle w:val="SingleTxtGR"/>
        <w:tabs>
          <w:tab w:val="clear" w:pos="2835"/>
          <w:tab w:val="left" w:pos="2552"/>
        </w:tabs>
        <w:ind w:left="1701"/>
        <w:rPr>
          <w:b/>
        </w:rPr>
      </w:pPr>
      <w:r w:rsidRPr="00FB58A9">
        <w:t>157.189</w:t>
      </w:r>
      <w:r>
        <w:tab/>
      </w:r>
      <w:r w:rsidRPr="00FB58A9">
        <w:rPr>
          <w:b/>
        </w:rPr>
        <w:t>продолжать работу по укреплению экономических, социал</w:t>
      </w:r>
      <w:r w:rsidRPr="00FB58A9">
        <w:rPr>
          <w:b/>
        </w:rPr>
        <w:t>ь</w:t>
      </w:r>
      <w:r w:rsidRPr="00FB58A9">
        <w:rPr>
          <w:b/>
        </w:rPr>
        <w:t>ных и культурных прав в интересах устойчивого развития (Арм</w:t>
      </w:r>
      <w:r w:rsidRPr="00FB58A9">
        <w:rPr>
          <w:b/>
        </w:rPr>
        <w:t>е</w:t>
      </w:r>
      <w:r w:rsidRPr="00FB58A9">
        <w:rPr>
          <w:b/>
        </w:rPr>
        <w:t>ния);</w:t>
      </w:r>
    </w:p>
    <w:p w:rsidR="00FB58A9" w:rsidRPr="00FB58A9" w:rsidRDefault="00FB58A9" w:rsidP="00FB58A9">
      <w:pPr>
        <w:pStyle w:val="SingleTxtGR"/>
        <w:tabs>
          <w:tab w:val="clear" w:pos="2835"/>
          <w:tab w:val="left" w:pos="2552"/>
        </w:tabs>
        <w:ind w:left="1701"/>
        <w:rPr>
          <w:b/>
        </w:rPr>
      </w:pPr>
      <w:r w:rsidRPr="00FB58A9">
        <w:lastRenderedPageBreak/>
        <w:t>157.190</w:t>
      </w:r>
      <w:r>
        <w:tab/>
      </w:r>
      <w:r w:rsidRPr="00FB58A9">
        <w:rPr>
          <w:b/>
        </w:rPr>
        <w:t>продолжать поддерживать инициативы по поощрению эк</w:t>
      </w:r>
      <w:r w:rsidRPr="00FB58A9">
        <w:rPr>
          <w:b/>
        </w:rPr>
        <w:t>о</w:t>
      </w:r>
      <w:r w:rsidRPr="00FB58A9">
        <w:rPr>
          <w:b/>
        </w:rPr>
        <w:t>номических прав (Зимбабве);</w:t>
      </w:r>
    </w:p>
    <w:p w:rsidR="00FB58A9" w:rsidRPr="00FB58A9" w:rsidRDefault="00FB58A9" w:rsidP="00FB58A9">
      <w:pPr>
        <w:pStyle w:val="SingleTxtGR"/>
        <w:tabs>
          <w:tab w:val="clear" w:pos="2835"/>
          <w:tab w:val="left" w:pos="2552"/>
        </w:tabs>
        <w:ind w:left="1701"/>
        <w:rPr>
          <w:b/>
        </w:rPr>
      </w:pPr>
      <w:r w:rsidRPr="00FB58A9">
        <w:t>157.191</w:t>
      </w:r>
      <w:r>
        <w:tab/>
      </w:r>
      <w:r w:rsidRPr="00FB58A9">
        <w:rPr>
          <w:b/>
        </w:rPr>
        <w:t>предпринимать дальнейшие инициативы по повышению к</w:t>
      </w:r>
      <w:r w:rsidRPr="00FB58A9">
        <w:rPr>
          <w:b/>
        </w:rPr>
        <w:t>а</w:t>
      </w:r>
      <w:r w:rsidRPr="00FB58A9">
        <w:rPr>
          <w:b/>
        </w:rPr>
        <w:t>чества жизни посредством диверсификации экономики (Армения);</w:t>
      </w:r>
    </w:p>
    <w:p w:rsidR="00FB58A9" w:rsidRPr="00FB58A9" w:rsidRDefault="00FB58A9" w:rsidP="00FB58A9">
      <w:pPr>
        <w:pStyle w:val="SingleTxtGR"/>
        <w:tabs>
          <w:tab w:val="clear" w:pos="2835"/>
          <w:tab w:val="left" w:pos="2552"/>
        </w:tabs>
        <w:ind w:left="1701"/>
        <w:rPr>
          <w:b/>
        </w:rPr>
      </w:pPr>
      <w:r w:rsidRPr="00FB58A9">
        <w:t>157.192</w:t>
      </w:r>
      <w:r>
        <w:tab/>
      </w:r>
      <w:r w:rsidRPr="00FB58A9">
        <w:rPr>
          <w:b/>
        </w:rPr>
        <w:t>продолжать реализацию инициатив, направленных на п</w:t>
      </w:r>
      <w:r w:rsidRPr="00FB58A9">
        <w:rPr>
          <w:b/>
        </w:rPr>
        <w:t>о</w:t>
      </w:r>
      <w:r w:rsidRPr="00FB58A9">
        <w:rPr>
          <w:b/>
        </w:rPr>
        <w:t>вышение качества жизни за счет диверсификации экономики (Кы</w:t>
      </w:r>
      <w:r w:rsidRPr="00FB58A9">
        <w:rPr>
          <w:b/>
        </w:rPr>
        <w:t>р</w:t>
      </w:r>
      <w:r w:rsidRPr="00FB58A9">
        <w:rPr>
          <w:b/>
        </w:rPr>
        <w:t>гызстан);</w:t>
      </w:r>
    </w:p>
    <w:p w:rsidR="00FB58A9" w:rsidRPr="00FB58A9" w:rsidRDefault="00FB58A9" w:rsidP="00FB58A9">
      <w:pPr>
        <w:pStyle w:val="SingleTxtGR"/>
        <w:tabs>
          <w:tab w:val="clear" w:pos="2835"/>
          <w:tab w:val="left" w:pos="2552"/>
        </w:tabs>
        <w:ind w:left="1701"/>
        <w:rPr>
          <w:b/>
        </w:rPr>
      </w:pPr>
      <w:r w:rsidRPr="00FB58A9">
        <w:t>157.193</w:t>
      </w:r>
      <w:r>
        <w:tab/>
      </w:r>
      <w:r w:rsidRPr="00FB58A9">
        <w:rPr>
          <w:b/>
        </w:rPr>
        <w:t>продолжать осуществление инициатив по укреплению эк</w:t>
      </w:r>
      <w:r w:rsidRPr="00FB58A9">
        <w:rPr>
          <w:b/>
        </w:rPr>
        <w:t>о</w:t>
      </w:r>
      <w:r w:rsidRPr="00FB58A9">
        <w:rPr>
          <w:b/>
        </w:rPr>
        <w:t>номических, социальных и культурных прав, содействуя тем самым устойчивому развитию и переходу к более развитой экономике (Кы</w:t>
      </w:r>
      <w:r w:rsidRPr="00FB58A9">
        <w:rPr>
          <w:b/>
        </w:rPr>
        <w:t>р</w:t>
      </w:r>
      <w:r w:rsidRPr="00FB58A9">
        <w:rPr>
          <w:b/>
        </w:rPr>
        <w:t>гызстан);</w:t>
      </w:r>
    </w:p>
    <w:p w:rsidR="00FB58A9" w:rsidRPr="00FB58A9" w:rsidRDefault="00FB58A9" w:rsidP="00FB58A9">
      <w:pPr>
        <w:pStyle w:val="SingleTxtGR"/>
        <w:tabs>
          <w:tab w:val="clear" w:pos="2835"/>
          <w:tab w:val="left" w:pos="2552"/>
        </w:tabs>
        <w:ind w:left="1701"/>
        <w:rPr>
          <w:b/>
        </w:rPr>
      </w:pPr>
      <w:r w:rsidRPr="00FB58A9">
        <w:t>157.194</w:t>
      </w:r>
      <w:r>
        <w:tab/>
      </w:r>
      <w:r w:rsidRPr="00FB58A9">
        <w:rPr>
          <w:b/>
        </w:rPr>
        <w:t>рассмотреть возможность осуществления дополнительных шагов по поощрению экономического развития и достижению более высокого уровня жизни (Шри-Ланка);</w:t>
      </w:r>
    </w:p>
    <w:p w:rsidR="00FB58A9" w:rsidRPr="00FB58A9" w:rsidRDefault="00FB58A9" w:rsidP="00FB58A9">
      <w:pPr>
        <w:pStyle w:val="SingleTxtGR"/>
        <w:tabs>
          <w:tab w:val="clear" w:pos="2835"/>
          <w:tab w:val="left" w:pos="2552"/>
        </w:tabs>
        <w:ind w:left="1701"/>
        <w:rPr>
          <w:b/>
        </w:rPr>
      </w:pPr>
      <w:r w:rsidRPr="00FB58A9">
        <w:t>157.195</w:t>
      </w:r>
      <w:r>
        <w:tab/>
      </w:r>
      <w:r w:rsidRPr="00FB58A9">
        <w:rPr>
          <w:b/>
        </w:rPr>
        <w:t>продолжать укрепление социальных программ в интересах народа Кувейта (Египет);</w:t>
      </w:r>
    </w:p>
    <w:p w:rsidR="00FB58A9" w:rsidRPr="00FB58A9" w:rsidRDefault="00FB58A9" w:rsidP="00FB58A9">
      <w:pPr>
        <w:pStyle w:val="SingleTxtGR"/>
        <w:tabs>
          <w:tab w:val="clear" w:pos="2835"/>
          <w:tab w:val="left" w:pos="2552"/>
        </w:tabs>
        <w:ind w:left="1701"/>
        <w:rPr>
          <w:b/>
        </w:rPr>
      </w:pPr>
      <w:r w:rsidRPr="00FB58A9">
        <w:t>157.196</w:t>
      </w:r>
      <w:r>
        <w:tab/>
      </w:r>
      <w:r w:rsidRPr="00FB58A9">
        <w:rPr>
          <w:b/>
        </w:rPr>
        <w:t>продолжать принимать необходимые меры по укреплению социальных и культурных прав (Иордания);</w:t>
      </w:r>
    </w:p>
    <w:p w:rsidR="00FB58A9" w:rsidRPr="00FB58A9" w:rsidRDefault="00FB58A9" w:rsidP="00FB58A9">
      <w:pPr>
        <w:pStyle w:val="SingleTxtGR"/>
        <w:tabs>
          <w:tab w:val="clear" w:pos="2835"/>
          <w:tab w:val="left" w:pos="2552"/>
        </w:tabs>
        <w:ind w:left="1701"/>
        <w:rPr>
          <w:b/>
        </w:rPr>
      </w:pPr>
      <w:r w:rsidRPr="00FB58A9">
        <w:t>157.197</w:t>
      </w:r>
      <w:r>
        <w:tab/>
      </w:r>
      <w:r w:rsidRPr="00FB58A9">
        <w:rPr>
          <w:b/>
        </w:rPr>
        <w:t>продолжать обеспечивать высокий уровень оказания нас</w:t>
      </w:r>
      <w:r w:rsidRPr="00FB58A9">
        <w:rPr>
          <w:b/>
        </w:rPr>
        <w:t>е</w:t>
      </w:r>
      <w:r w:rsidRPr="00FB58A9">
        <w:rPr>
          <w:b/>
        </w:rPr>
        <w:t>лению Кувейта услуг в области социального обеспечения, здрав</w:t>
      </w:r>
      <w:r w:rsidRPr="00FB58A9">
        <w:rPr>
          <w:b/>
        </w:rPr>
        <w:t>о</w:t>
      </w:r>
      <w:r w:rsidRPr="00FB58A9">
        <w:rPr>
          <w:b/>
        </w:rPr>
        <w:t>охранения и образования (Казахстан);</w:t>
      </w:r>
    </w:p>
    <w:p w:rsidR="00FB58A9" w:rsidRPr="00FB58A9" w:rsidRDefault="00FB58A9" w:rsidP="00FB58A9">
      <w:pPr>
        <w:pStyle w:val="SingleTxtGR"/>
        <w:tabs>
          <w:tab w:val="clear" w:pos="2835"/>
          <w:tab w:val="left" w:pos="2552"/>
        </w:tabs>
        <w:ind w:left="1701"/>
        <w:rPr>
          <w:b/>
        </w:rPr>
      </w:pPr>
      <w:r w:rsidRPr="00FB58A9">
        <w:t>157.198</w:t>
      </w:r>
      <w:r>
        <w:tab/>
      </w:r>
      <w:r w:rsidRPr="00FB58A9">
        <w:rPr>
          <w:b/>
        </w:rPr>
        <w:t>продолжать работу по оказанию населению качественных услуг по охране здоровья (Бруней-</w:t>
      </w:r>
      <w:proofErr w:type="spellStart"/>
      <w:r w:rsidRPr="00FB58A9">
        <w:rPr>
          <w:b/>
        </w:rPr>
        <w:t>Даруссалам</w:t>
      </w:r>
      <w:proofErr w:type="spellEnd"/>
      <w:r w:rsidRPr="00FB58A9">
        <w:rPr>
          <w:b/>
        </w:rPr>
        <w:t>);</w:t>
      </w:r>
    </w:p>
    <w:p w:rsidR="00FB58A9" w:rsidRPr="00FB58A9" w:rsidRDefault="00FB58A9" w:rsidP="00FB58A9">
      <w:pPr>
        <w:pStyle w:val="SingleTxtGR"/>
        <w:tabs>
          <w:tab w:val="clear" w:pos="2835"/>
          <w:tab w:val="left" w:pos="2552"/>
        </w:tabs>
        <w:ind w:left="1701"/>
        <w:rPr>
          <w:b/>
        </w:rPr>
      </w:pPr>
      <w:r w:rsidRPr="00FB58A9">
        <w:t>157.199</w:t>
      </w:r>
      <w:r>
        <w:tab/>
      </w:r>
      <w:r w:rsidRPr="00FB58A9">
        <w:rPr>
          <w:b/>
        </w:rPr>
        <w:t>продолжать предпринимать шаги по улучшению системы здравоохранения, в частности доступа к услугам по охране здоровья матерей, детей и семей (Малайзия);</w:t>
      </w:r>
    </w:p>
    <w:p w:rsidR="00FB58A9" w:rsidRPr="00FB58A9" w:rsidRDefault="00FB58A9" w:rsidP="00FB58A9">
      <w:pPr>
        <w:pStyle w:val="SingleTxtGR"/>
        <w:tabs>
          <w:tab w:val="clear" w:pos="2835"/>
          <w:tab w:val="left" w:pos="2552"/>
        </w:tabs>
        <w:ind w:left="1701"/>
        <w:rPr>
          <w:b/>
        </w:rPr>
      </w:pPr>
      <w:r w:rsidRPr="00FB58A9">
        <w:t>157.200</w:t>
      </w:r>
      <w:r>
        <w:tab/>
      </w:r>
      <w:r w:rsidRPr="00FB58A9">
        <w:rPr>
          <w:b/>
        </w:rPr>
        <w:t>усилить законы, касающиеся права на образование (Гос</w:t>
      </w:r>
      <w:r w:rsidRPr="00FB58A9">
        <w:rPr>
          <w:b/>
        </w:rPr>
        <w:t>у</w:t>
      </w:r>
      <w:r w:rsidRPr="00FB58A9">
        <w:rPr>
          <w:b/>
        </w:rPr>
        <w:t>дарство Палестина);</w:t>
      </w:r>
    </w:p>
    <w:p w:rsidR="00FB58A9" w:rsidRPr="00FB58A9" w:rsidRDefault="00FB58A9" w:rsidP="00FB58A9">
      <w:pPr>
        <w:pStyle w:val="SingleTxtGR"/>
        <w:tabs>
          <w:tab w:val="clear" w:pos="2835"/>
          <w:tab w:val="left" w:pos="2552"/>
        </w:tabs>
        <w:ind w:left="1701"/>
        <w:rPr>
          <w:b/>
        </w:rPr>
      </w:pPr>
      <w:r w:rsidRPr="00FB58A9">
        <w:t>157.201</w:t>
      </w:r>
      <w:r>
        <w:tab/>
      </w:r>
      <w:r w:rsidRPr="00FB58A9">
        <w:rPr>
          <w:b/>
        </w:rPr>
        <w:t>предпринять шаги для обеспечения всем детям возможн</w:t>
      </w:r>
      <w:r w:rsidRPr="00FB58A9">
        <w:rPr>
          <w:b/>
        </w:rPr>
        <w:t>о</w:t>
      </w:r>
      <w:r w:rsidRPr="00FB58A9">
        <w:rPr>
          <w:b/>
        </w:rPr>
        <w:t>стей для получения бесплатного, обязательного и инклюзивного к</w:t>
      </w:r>
      <w:r w:rsidRPr="00FB58A9">
        <w:rPr>
          <w:b/>
        </w:rPr>
        <w:t>а</w:t>
      </w:r>
      <w:r w:rsidRPr="00FB58A9">
        <w:rPr>
          <w:b/>
        </w:rPr>
        <w:t>чественного образования (Мальдивы);</w:t>
      </w:r>
    </w:p>
    <w:p w:rsidR="00FB58A9" w:rsidRPr="00FB58A9" w:rsidRDefault="00FB58A9" w:rsidP="00FB58A9">
      <w:pPr>
        <w:pStyle w:val="SingleTxtGR"/>
        <w:tabs>
          <w:tab w:val="clear" w:pos="2835"/>
          <w:tab w:val="left" w:pos="2552"/>
        </w:tabs>
        <w:ind w:left="1701"/>
        <w:rPr>
          <w:b/>
        </w:rPr>
      </w:pPr>
      <w:r w:rsidRPr="00FB58A9">
        <w:t>157.202</w:t>
      </w:r>
      <w:r>
        <w:tab/>
      </w:r>
      <w:r w:rsidRPr="00FB58A9">
        <w:rPr>
          <w:b/>
        </w:rPr>
        <w:t>предоставлять равный доступ к образованию всем детям независимо от их социального и правового статуса (Таиланд);</w:t>
      </w:r>
    </w:p>
    <w:p w:rsidR="00FB58A9" w:rsidRPr="00FB58A9" w:rsidRDefault="00FB58A9" w:rsidP="00FB58A9">
      <w:pPr>
        <w:pStyle w:val="SingleTxtGR"/>
        <w:tabs>
          <w:tab w:val="clear" w:pos="2835"/>
          <w:tab w:val="left" w:pos="2552"/>
        </w:tabs>
        <w:ind w:left="1701"/>
        <w:rPr>
          <w:b/>
        </w:rPr>
      </w:pPr>
      <w:r w:rsidRPr="00FB58A9">
        <w:t>157.203</w:t>
      </w:r>
      <w:r>
        <w:tab/>
      </w:r>
      <w:r w:rsidRPr="00FB58A9">
        <w:rPr>
          <w:b/>
        </w:rPr>
        <w:t>сократить проявления неравенства между мужчинами и женщинами для обеспечения гендерного равенства в области образ</w:t>
      </w:r>
      <w:r w:rsidRPr="00FB58A9">
        <w:rPr>
          <w:b/>
        </w:rPr>
        <w:t>о</w:t>
      </w:r>
      <w:r w:rsidRPr="00FB58A9">
        <w:rPr>
          <w:b/>
        </w:rPr>
        <w:t>вания (Ангола);</w:t>
      </w:r>
    </w:p>
    <w:p w:rsidR="00FB58A9" w:rsidRPr="00FB58A9" w:rsidRDefault="00FB58A9" w:rsidP="00FB58A9">
      <w:pPr>
        <w:pStyle w:val="SingleTxtGR"/>
        <w:tabs>
          <w:tab w:val="clear" w:pos="2835"/>
          <w:tab w:val="left" w:pos="2552"/>
        </w:tabs>
        <w:ind w:left="1701"/>
        <w:rPr>
          <w:b/>
        </w:rPr>
      </w:pPr>
      <w:r w:rsidRPr="00FB58A9">
        <w:t>157.204</w:t>
      </w:r>
      <w:r>
        <w:tab/>
      </w:r>
      <w:r w:rsidRPr="00FB58A9">
        <w:rPr>
          <w:b/>
        </w:rPr>
        <w:t>продолжать работу по улучшению показателей грамотности населения (Объединенные Арабские Эмираты);</w:t>
      </w:r>
    </w:p>
    <w:p w:rsidR="00FB58A9" w:rsidRPr="00FB58A9" w:rsidRDefault="00FB58A9" w:rsidP="00FB58A9">
      <w:pPr>
        <w:pStyle w:val="SingleTxtGR"/>
        <w:tabs>
          <w:tab w:val="clear" w:pos="2835"/>
          <w:tab w:val="left" w:pos="2552"/>
        </w:tabs>
        <w:ind w:left="1701"/>
        <w:rPr>
          <w:b/>
        </w:rPr>
      </w:pPr>
      <w:r w:rsidRPr="00FB58A9">
        <w:t>157.205</w:t>
      </w:r>
      <w:r>
        <w:tab/>
      </w:r>
      <w:r w:rsidRPr="00FB58A9">
        <w:rPr>
          <w:b/>
        </w:rPr>
        <w:t xml:space="preserve">рассмотреть вопрос о возможности принятия комплексной политики по защите прав ребенка в соответствии с </w:t>
      </w:r>
      <w:proofErr w:type="spellStart"/>
      <w:r w:rsidRPr="00FB58A9">
        <w:rPr>
          <w:b/>
        </w:rPr>
        <w:t>КПР</w:t>
      </w:r>
      <w:proofErr w:type="spellEnd"/>
      <w:r w:rsidRPr="00FB58A9">
        <w:rPr>
          <w:b/>
        </w:rPr>
        <w:t xml:space="preserve"> (Бразилия);</w:t>
      </w:r>
    </w:p>
    <w:p w:rsidR="00FB58A9" w:rsidRPr="00FB58A9" w:rsidRDefault="00FB58A9" w:rsidP="00FB58A9">
      <w:pPr>
        <w:pStyle w:val="SingleTxtGR"/>
        <w:tabs>
          <w:tab w:val="clear" w:pos="2835"/>
          <w:tab w:val="left" w:pos="2552"/>
        </w:tabs>
        <w:ind w:left="1701"/>
        <w:rPr>
          <w:b/>
        </w:rPr>
      </w:pPr>
      <w:r w:rsidRPr="00FB58A9">
        <w:t>157.206</w:t>
      </w:r>
      <w:r>
        <w:tab/>
      </w:r>
      <w:r w:rsidRPr="00FB58A9">
        <w:rPr>
          <w:b/>
        </w:rPr>
        <w:t>осуществлять дальнейшую поддержку прав ребенка (Оман);</w:t>
      </w:r>
    </w:p>
    <w:p w:rsidR="00FB58A9" w:rsidRPr="00FB58A9" w:rsidRDefault="00FB58A9" w:rsidP="00FB58A9">
      <w:pPr>
        <w:pStyle w:val="SingleTxtGR"/>
        <w:tabs>
          <w:tab w:val="clear" w:pos="2835"/>
          <w:tab w:val="left" w:pos="2552"/>
        </w:tabs>
        <w:ind w:left="1701"/>
        <w:rPr>
          <w:b/>
        </w:rPr>
      </w:pPr>
      <w:r w:rsidRPr="00FB58A9">
        <w:t>157.207</w:t>
      </w:r>
      <w:r>
        <w:tab/>
      </w:r>
      <w:r w:rsidRPr="00FB58A9">
        <w:rPr>
          <w:b/>
        </w:rPr>
        <w:t>продолжать принимать меры для обеспечения осуществл</w:t>
      </w:r>
      <w:r w:rsidRPr="00FB58A9">
        <w:rPr>
          <w:b/>
        </w:rPr>
        <w:t>е</w:t>
      </w:r>
      <w:r w:rsidRPr="00FB58A9">
        <w:rPr>
          <w:b/>
        </w:rPr>
        <w:t xml:space="preserve">ния </w:t>
      </w:r>
      <w:proofErr w:type="spellStart"/>
      <w:r w:rsidRPr="00FB58A9">
        <w:rPr>
          <w:b/>
        </w:rPr>
        <w:t>КПИ</w:t>
      </w:r>
      <w:proofErr w:type="spellEnd"/>
      <w:r w:rsidRPr="00FB58A9">
        <w:rPr>
          <w:b/>
        </w:rPr>
        <w:t xml:space="preserve"> (Ангола);</w:t>
      </w:r>
    </w:p>
    <w:p w:rsidR="00FB58A9" w:rsidRPr="00FB58A9" w:rsidRDefault="00FB58A9" w:rsidP="00FB58A9">
      <w:pPr>
        <w:pStyle w:val="SingleTxtGR"/>
        <w:tabs>
          <w:tab w:val="clear" w:pos="2835"/>
          <w:tab w:val="left" w:pos="2552"/>
        </w:tabs>
        <w:ind w:left="1701"/>
        <w:rPr>
          <w:b/>
        </w:rPr>
      </w:pPr>
      <w:r w:rsidRPr="00FB58A9">
        <w:lastRenderedPageBreak/>
        <w:t>157.208</w:t>
      </w:r>
      <w:r>
        <w:tab/>
      </w:r>
      <w:r w:rsidRPr="00FB58A9">
        <w:rPr>
          <w:b/>
        </w:rPr>
        <w:t>отталкиваясь от ратификации Конвенции о правах инвал</w:t>
      </w:r>
      <w:r w:rsidRPr="00FB58A9">
        <w:rPr>
          <w:b/>
        </w:rPr>
        <w:t>и</w:t>
      </w:r>
      <w:r w:rsidRPr="00FB58A9">
        <w:rPr>
          <w:b/>
        </w:rPr>
        <w:t>дов, продолжать работу по повышению их уровня жизни (Кипр);</w:t>
      </w:r>
    </w:p>
    <w:p w:rsidR="00FB58A9" w:rsidRPr="00FB58A9" w:rsidRDefault="00FB58A9" w:rsidP="00FB58A9">
      <w:pPr>
        <w:pStyle w:val="SingleTxtGR"/>
        <w:tabs>
          <w:tab w:val="clear" w:pos="2835"/>
          <w:tab w:val="left" w:pos="2552"/>
        </w:tabs>
        <w:ind w:left="1701"/>
        <w:rPr>
          <w:b/>
        </w:rPr>
      </w:pPr>
      <w:r w:rsidRPr="00FB58A9">
        <w:t>157.209</w:t>
      </w:r>
      <w:r>
        <w:tab/>
      </w:r>
      <w:r w:rsidRPr="00FB58A9">
        <w:rPr>
          <w:b/>
        </w:rPr>
        <w:t>укрепить институты, занимающиеся правами инвалидов (Ливан);</w:t>
      </w:r>
    </w:p>
    <w:p w:rsidR="00FB58A9" w:rsidRPr="00FB58A9" w:rsidRDefault="00FB58A9" w:rsidP="00C51365">
      <w:pPr>
        <w:pStyle w:val="SingleTxtGR"/>
        <w:tabs>
          <w:tab w:val="clear" w:pos="2835"/>
          <w:tab w:val="left" w:pos="2552"/>
        </w:tabs>
        <w:ind w:left="1701"/>
        <w:rPr>
          <w:b/>
        </w:rPr>
      </w:pPr>
      <w:r w:rsidRPr="00FB58A9">
        <w:t>157.210</w:t>
      </w:r>
      <w:r>
        <w:tab/>
      </w:r>
      <w:r w:rsidRPr="00FB58A9">
        <w:rPr>
          <w:b/>
        </w:rPr>
        <w:t>обеспечивать в более полном объеме права инвалидов, а</w:t>
      </w:r>
      <w:r w:rsidR="00C51365">
        <w:rPr>
          <w:b/>
        </w:rPr>
        <w:t> </w:t>
      </w:r>
      <w:r w:rsidRPr="00FB58A9">
        <w:rPr>
          <w:b/>
        </w:rPr>
        <w:t>права женщин и детей (Российская Федерация);</w:t>
      </w:r>
    </w:p>
    <w:p w:rsidR="00FB58A9" w:rsidRPr="00FB58A9" w:rsidRDefault="00FB58A9" w:rsidP="00FB58A9">
      <w:pPr>
        <w:pStyle w:val="SingleTxtGR"/>
        <w:tabs>
          <w:tab w:val="clear" w:pos="2835"/>
          <w:tab w:val="left" w:pos="2552"/>
        </w:tabs>
        <w:ind w:left="1701"/>
        <w:rPr>
          <w:b/>
        </w:rPr>
      </w:pPr>
      <w:r w:rsidRPr="00FB58A9">
        <w:t>157.211</w:t>
      </w:r>
      <w:r>
        <w:tab/>
      </w:r>
      <w:r w:rsidRPr="00FB58A9">
        <w:rPr>
          <w:b/>
        </w:rPr>
        <w:t>содействовать осуществлению инвалидами своих прав на местах вопреки существующим трудностям (Лаосская Народно-Демократическая Республика);</w:t>
      </w:r>
    </w:p>
    <w:p w:rsidR="00FB58A9" w:rsidRPr="00FB58A9" w:rsidRDefault="00FB58A9" w:rsidP="00FB58A9">
      <w:pPr>
        <w:pStyle w:val="SingleTxtGR"/>
        <w:tabs>
          <w:tab w:val="clear" w:pos="2835"/>
          <w:tab w:val="left" w:pos="2552"/>
        </w:tabs>
        <w:ind w:left="1701"/>
        <w:rPr>
          <w:b/>
        </w:rPr>
      </w:pPr>
      <w:r w:rsidRPr="00FB58A9">
        <w:t>157.212</w:t>
      </w:r>
      <w:r>
        <w:tab/>
      </w:r>
      <w:r w:rsidRPr="00FB58A9">
        <w:rPr>
          <w:b/>
        </w:rPr>
        <w:t>продолжать осуществление национальной стратегии в обл</w:t>
      </w:r>
      <w:r w:rsidRPr="00FB58A9">
        <w:rPr>
          <w:b/>
        </w:rPr>
        <w:t>а</w:t>
      </w:r>
      <w:r w:rsidRPr="00FB58A9">
        <w:rPr>
          <w:b/>
        </w:rPr>
        <w:t>сти защиты и реализации стандартов уровня жизни инвалидов (Т</w:t>
      </w:r>
      <w:r w:rsidRPr="00FB58A9">
        <w:rPr>
          <w:b/>
        </w:rPr>
        <w:t>а</w:t>
      </w:r>
      <w:r w:rsidRPr="00FB58A9">
        <w:rPr>
          <w:b/>
        </w:rPr>
        <w:t>джикистан);</w:t>
      </w:r>
    </w:p>
    <w:p w:rsidR="00FB58A9" w:rsidRPr="00FB58A9" w:rsidRDefault="00FB58A9" w:rsidP="00FB58A9">
      <w:pPr>
        <w:pStyle w:val="SingleTxtGR"/>
        <w:tabs>
          <w:tab w:val="clear" w:pos="2835"/>
          <w:tab w:val="left" w:pos="2552"/>
        </w:tabs>
        <w:ind w:left="1701"/>
        <w:rPr>
          <w:b/>
        </w:rPr>
      </w:pPr>
      <w:r w:rsidRPr="00FB58A9">
        <w:t>157.213</w:t>
      </w:r>
      <w:r>
        <w:tab/>
      </w:r>
      <w:r w:rsidRPr="00FB58A9">
        <w:rPr>
          <w:b/>
        </w:rPr>
        <w:t>продолжать принимать меры, помогающие инвалидам по</w:t>
      </w:r>
      <w:r w:rsidRPr="00FB58A9">
        <w:rPr>
          <w:b/>
        </w:rPr>
        <w:t>л</w:t>
      </w:r>
      <w:r w:rsidRPr="00FB58A9">
        <w:rPr>
          <w:b/>
        </w:rPr>
        <w:t>ностью интегрироваться в экономическую, политическую, социал</w:t>
      </w:r>
      <w:r w:rsidRPr="00FB58A9">
        <w:rPr>
          <w:b/>
        </w:rPr>
        <w:t>ь</w:t>
      </w:r>
      <w:r w:rsidRPr="00FB58A9">
        <w:rPr>
          <w:b/>
        </w:rPr>
        <w:t>ную и культурную жизнь страны (Объединенные Арабские Эмир</w:t>
      </w:r>
      <w:r w:rsidRPr="00FB58A9">
        <w:rPr>
          <w:b/>
        </w:rPr>
        <w:t>а</w:t>
      </w:r>
      <w:r w:rsidRPr="00FB58A9">
        <w:rPr>
          <w:b/>
        </w:rPr>
        <w:t>ты);</w:t>
      </w:r>
    </w:p>
    <w:p w:rsidR="00FB58A9" w:rsidRPr="00FB58A9" w:rsidRDefault="00FB58A9" w:rsidP="00FB58A9">
      <w:pPr>
        <w:pStyle w:val="SingleTxtGR"/>
        <w:tabs>
          <w:tab w:val="clear" w:pos="2835"/>
          <w:tab w:val="left" w:pos="2552"/>
        </w:tabs>
        <w:ind w:left="1701"/>
        <w:rPr>
          <w:b/>
        </w:rPr>
      </w:pPr>
      <w:r w:rsidRPr="00FB58A9">
        <w:t>157.214</w:t>
      </w:r>
      <w:r>
        <w:tab/>
      </w:r>
      <w:r w:rsidRPr="00FB58A9">
        <w:rPr>
          <w:b/>
        </w:rPr>
        <w:t>улучшить доступ инвалидов к общественным объектам (Л</w:t>
      </w:r>
      <w:r w:rsidRPr="00FB58A9">
        <w:rPr>
          <w:b/>
        </w:rPr>
        <w:t>а</w:t>
      </w:r>
      <w:r w:rsidRPr="00FB58A9">
        <w:rPr>
          <w:b/>
        </w:rPr>
        <w:t>осская Народно-Демократическая Республика);</w:t>
      </w:r>
    </w:p>
    <w:p w:rsidR="00FB58A9" w:rsidRPr="00FB58A9" w:rsidRDefault="00FB58A9" w:rsidP="00FB58A9">
      <w:pPr>
        <w:pStyle w:val="SingleTxtGR"/>
        <w:tabs>
          <w:tab w:val="clear" w:pos="2835"/>
          <w:tab w:val="left" w:pos="2552"/>
        </w:tabs>
        <w:ind w:left="1701"/>
        <w:rPr>
          <w:b/>
        </w:rPr>
      </w:pPr>
      <w:r w:rsidRPr="00FB58A9">
        <w:t>157.215</w:t>
      </w:r>
      <w:r>
        <w:tab/>
      </w:r>
      <w:r w:rsidRPr="00FB58A9">
        <w:rPr>
          <w:b/>
        </w:rPr>
        <w:t>активизировать усилия по поддержке прав инвалидов на с</w:t>
      </w:r>
      <w:r w:rsidRPr="00FB58A9">
        <w:rPr>
          <w:b/>
        </w:rPr>
        <w:t>о</w:t>
      </w:r>
      <w:r w:rsidRPr="00FB58A9">
        <w:rPr>
          <w:b/>
        </w:rPr>
        <w:t>циальную интеграцию и самообеспеченность (Бруней-</w:t>
      </w:r>
      <w:proofErr w:type="spellStart"/>
      <w:r w:rsidRPr="00FB58A9">
        <w:rPr>
          <w:b/>
        </w:rPr>
        <w:t>Даруссалам</w:t>
      </w:r>
      <w:proofErr w:type="spellEnd"/>
      <w:r w:rsidRPr="00FB58A9">
        <w:rPr>
          <w:b/>
        </w:rPr>
        <w:t>);</w:t>
      </w:r>
    </w:p>
    <w:p w:rsidR="00FB58A9" w:rsidRPr="00FB58A9" w:rsidRDefault="00FB58A9" w:rsidP="00FB58A9">
      <w:pPr>
        <w:pStyle w:val="SingleTxtGR"/>
        <w:tabs>
          <w:tab w:val="clear" w:pos="2835"/>
          <w:tab w:val="left" w:pos="2552"/>
        </w:tabs>
        <w:ind w:left="1701"/>
        <w:rPr>
          <w:b/>
        </w:rPr>
      </w:pPr>
      <w:r w:rsidRPr="00FB58A9">
        <w:t>157.216</w:t>
      </w:r>
      <w:r>
        <w:tab/>
      </w:r>
      <w:r w:rsidRPr="00FB58A9">
        <w:rPr>
          <w:b/>
        </w:rPr>
        <w:t>продолжать работу по созданию инфраструктуры для пол</w:t>
      </w:r>
      <w:r w:rsidRPr="00FB58A9">
        <w:rPr>
          <w:b/>
        </w:rPr>
        <w:t>у</w:t>
      </w:r>
      <w:r w:rsidRPr="00FB58A9">
        <w:rPr>
          <w:b/>
        </w:rPr>
        <w:t>чения образования лицами с особыми потребностями (Корейская Народно-Демократическая Республика);</w:t>
      </w:r>
    </w:p>
    <w:p w:rsidR="00FB58A9" w:rsidRPr="00FB58A9" w:rsidRDefault="00FB58A9" w:rsidP="00FB58A9">
      <w:pPr>
        <w:pStyle w:val="SingleTxtGR"/>
        <w:tabs>
          <w:tab w:val="clear" w:pos="2835"/>
          <w:tab w:val="left" w:pos="2552"/>
        </w:tabs>
        <w:ind w:left="1701"/>
        <w:rPr>
          <w:b/>
        </w:rPr>
      </w:pPr>
      <w:r w:rsidRPr="00FB58A9">
        <w:t>157.217</w:t>
      </w:r>
      <w:r>
        <w:tab/>
      </w:r>
      <w:r w:rsidRPr="00FB58A9">
        <w:rPr>
          <w:b/>
        </w:rPr>
        <w:t xml:space="preserve">принять дальнейшие меры по расширению возможностей для трудоустройства и </w:t>
      </w:r>
      <w:proofErr w:type="spellStart"/>
      <w:r w:rsidRPr="00FB58A9">
        <w:rPr>
          <w:b/>
        </w:rPr>
        <w:t>самообеспечения</w:t>
      </w:r>
      <w:proofErr w:type="spellEnd"/>
      <w:r w:rsidRPr="00FB58A9">
        <w:rPr>
          <w:b/>
        </w:rPr>
        <w:t xml:space="preserve"> инвалидов (Эфиопия);</w:t>
      </w:r>
    </w:p>
    <w:p w:rsidR="00FB58A9" w:rsidRPr="00FB58A9" w:rsidRDefault="00FB58A9" w:rsidP="00FB58A9">
      <w:pPr>
        <w:pStyle w:val="SingleTxtGR"/>
        <w:tabs>
          <w:tab w:val="clear" w:pos="2835"/>
          <w:tab w:val="left" w:pos="2552"/>
        </w:tabs>
        <w:ind w:left="1701"/>
        <w:rPr>
          <w:b/>
        </w:rPr>
      </w:pPr>
      <w:r w:rsidRPr="00FB58A9">
        <w:t>157.218</w:t>
      </w:r>
      <w:r>
        <w:tab/>
      </w:r>
      <w:r w:rsidRPr="00FB58A9">
        <w:rPr>
          <w:b/>
        </w:rPr>
        <w:t>обмениваться с другими странами опытом и достижениями в области управления учреждениями, занимающимися вопросами образования лиц с особыми потребностями (Корейская Народно-Демократическая Республика);</w:t>
      </w:r>
    </w:p>
    <w:p w:rsidR="00FB58A9" w:rsidRPr="00FB58A9" w:rsidRDefault="00FB58A9" w:rsidP="00FB58A9">
      <w:pPr>
        <w:pStyle w:val="SingleTxtGR"/>
        <w:tabs>
          <w:tab w:val="clear" w:pos="2835"/>
          <w:tab w:val="left" w:pos="2552"/>
        </w:tabs>
        <w:ind w:left="1701"/>
        <w:rPr>
          <w:b/>
        </w:rPr>
      </w:pPr>
      <w:r w:rsidRPr="00FB58A9">
        <w:t>157.219</w:t>
      </w:r>
      <w:r>
        <w:tab/>
      </w:r>
      <w:r w:rsidRPr="00FB58A9">
        <w:rPr>
          <w:b/>
        </w:rPr>
        <w:t>обмениваться своей передовой практикой в области образ</w:t>
      </w:r>
      <w:r w:rsidRPr="00FB58A9">
        <w:rPr>
          <w:b/>
        </w:rPr>
        <w:t>о</w:t>
      </w:r>
      <w:r w:rsidRPr="00FB58A9">
        <w:rPr>
          <w:b/>
        </w:rPr>
        <w:t>вания детей-инвалидов (Бутан);</w:t>
      </w:r>
    </w:p>
    <w:p w:rsidR="00FB58A9" w:rsidRPr="00FB58A9" w:rsidRDefault="00FB58A9" w:rsidP="00FB58A9">
      <w:pPr>
        <w:pStyle w:val="SingleTxtGR"/>
        <w:tabs>
          <w:tab w:val="clear" w:pos="2835"/>
          <w:tab w:val="left" w:pos="2552"/>
        </w:tabs>
        <w:ind w:left="1701"/>
        <w:rPr>
          <w:b/>
        </w:rPr>
      </w:pPr>
      <w:r w:rsidRPr="00FB58A9">
        <w:t>157.220</w:t>
      </w:r>
      <w:r>
        <w:tab/>
      </w:r>
      <w:r w:rsidRPr="00FB58A9">
        <w:rPr>
          <w:b/>
        </w:rPr>
        <w:t>рассмотреть возможность принятия национальной страт</w:t>
      </w:r>
      <w:r w:rsidRPr="00FB58A9">
        <w:rPr>
          <w:b/>
        </w:rPr>
        <w:t>е</w:t>
      </w:r>
      <w:r w:rsidRPr="00FB58A9">
        <w:rPr>
          <w:b/>
        </w:rPr>
        <w:t>гии для дальнейшего поощрения и защиты прав пожилых лиц (Узб</w:t>
      </w:r>
      <w:r w:rsidRPr="00FB58A9">
        <w:rPr>
          <w:b/>
        </w:rPr>
        <w:t>е</w:t>
      </w:r>
      <w:r w:rsidRPr="00FB58A9">
        <w:rPr>
          <w:b/>
        </w:rPr>
        <w:t>кистан);</w:t>
      </w:r>
    </w:p>
    <w:p w:rsidR="00FB58A9" w:rsidRPr="00FB58A9" w:rsidRDefault="00FB58A9" w:rsidP="00FB58A9">
      <w:pPr>
        <w:pStyle w:val="SingleTxtGR"/>
        <w:tabs>
          <w:tab w:val="clear" w:pos="2835"/>
          <w:tab w:val="left" w:pos="2552"/>
        </w:tabs>
        <w:ind w:left="1701"/>
        <w:rPr>
          <w:b/>
        </w:rPr>
      </w:pPr>
      <w:r w:rsidRPr="00FB58A9">
        <w:t>157.221</w:t>
      </w:r>
      <w:r>
        <w:tab/>
      </w:r>
      <w:r w:rsidRPr="00FB58A9">
        <w:rPr>
          <w:b/>
        </w:rPr>
        <w:t>продолжать регулировать трудовую деятельность домашних работников и улучшать положение беженцев и просителей убежища (Сенегал);</w:t>
      </w:r>
    </w:p>
    <w:p w:rsidR="00FB58A9" w:rsidRPr="00FB58A9" w:rsidRDefault="00FB58A9" w:rsidP="00FB58A9">
      <w:pPr>
        <w:pStyle w:val="SingleTxtGR"/>
        <w:tabs>
          <w:tab w:val="clear" w:pos="2835"/>
          <w:tab w:val="left" w:pos="2552"/>
        </w:tabs>
        <w:ind w:left="1701"/>
        <w:rPr>
          <w:b/>
        </w:rPr>
      </w:pPr>
      <w:r w:rsidRPr="00FB58A9">
        <w:t>157.222</w:t>
      </w:r>
      <w:r>
        <w:tab/>
      </w:r>
      <w:r w:rsidRPr="00FB58A9">
        <w:rPr>
          <w:b/>
        </w:rPr>
        <w:t>продолжать защищать и поощрять экономические и соц</w:t>
      </w:r>
      <w:r w:rsidRPr="00FB58A9">
        <w:rPr>
          <w:b/>
        </w:rPr>
        <w:t>и</w:t>
      </w:r>
      <w:r w:rsidRPr="00FB58A9">
        <w:rPr>
          <w:b/>
        </w:rPr>
        <w:t>альные права меньшинств, в частности групп мигрантов (Сенегал);</w:t>
      </w:r>
    </w:p>
    <w:p w:rsidR="00FB58A9" w:rsidRPr="00FB58A9" w:rsidRDefault="00FB58A9" w:rsidP="00FB58A9">
      <w:pPr>
        <w:pStyle w:val="SingleTxtGR"/>
        <w:tabs>
          <w:tab w:val="clear" w:pos="2835"/>
          <w:tab w:val="left" w:pos="2552"/>
        </w:tabs>
        <w:ind w:left="1701"/>
        <w:rPr>
          <w:b/>
        </w:rPr>
      </w:pPr>
      <w:r w:rsidRPr="00FB58A9">
        <w:t>157.223</w:t>
      </w:r>
      <w:r>
        <w:tab/>
      </w:r>
      <w:r w:rsidRPr="00FB58A9">
        <w:rPr>
          <w:b/>
        </w:rPr>
        <w:t>обеспечивать защиту прав мигрантов, улучшить их условия жизни и работы (Китай);</w:t>
      </w:r>
    </w:p>
    <w:p w:rsidR="00FB58A9" w:rsidRPr="00FB58A9" w:rsidRDefault="00FB58A9" w:rsidP="00FB58A9">
      <w:pPr>
        <w:pStyle w:val="SingleTxtGR"/>
        <w:tabs>
          <w:tab w:val="clear" w:pos="2835"/>
          <w:tab w:val="left" w:pos="2552"/>
        </w:tabs>
        <w:ind w:left="1701"/>
        <w:rPr>
          <w:b/>
        </w:rPr>
      </w:pPr>
      <w:r w:rsidRPr="00FB58A9">
        <w:t>157.224</w:t>
      </w:r>
      <w:r>
        <w:tab/>
      </w:r>
      <w:r w:rsidRPr="00FB58A9">
        <w:rPr>
          <w:b/>
        </w:rPr>
        <w:t>продолжать принимать меры для улучшения социального обеспечения трудящихся-мигрантов (Бангладеш);</w:t>
      </w:r>
    </w:p>
    <w:p w:rsidR="00FB58A9" w:rsidRPr="00FB58A9" w:rsidRDefault="00FB58A9" w:rsidP="00FB58A9">
      <w:pPr>
        <w:pStyle w:val="SingleTxtGR"/>
        <w:tabs>
          <w:tab w:val="clear" w:pos="2835"/>
          <w:tab w:val="left" w:pos="2552"/>
        </w:tabs>
        <w:ind w:left="1701"/>
        <w:rPr>
          <w:b/>
        </w:rPr>
      </w:pPr>
      <w:r w:rsidRPr="00FB58A9">
        <w:t>157.225</w:t>
      </w:r>
      <w:r>
        <w:tab/>
      </w:r>
      <w:r w:rsidRPr="00FB58A9">
        <w:rPr>
          <w:b/>
        </w:rPr>
        <w:t>активизировать усилия по улучшению условий работы и жизни трудящихся-мигрантов (Украина);</w:t>
      </w:r>
    </w:p>
    <w:p w:rsidR="00FB58A9" w:rsidRPr="00FB58A9" w:rsidRDefault="00FB58A9" w:rsidP="00FB58A9">
      <w:pPr>
        <w:pStyle w:val="SingleTxtGR"/>
        <w:tabs>
          <w:tab w:val="clear" w:pos="2835"/>
          <w:tab w:val="left" w:pos="2552"/>
        </w:tabs>
        <w:ind w:left="1701"/>
        <w:rPr>
          <w:b/>
        </w:rPr>
      </w:pPr>
      <w:r w:rsidRPr="00FB58A9">
        <w:lastRenderedPageBreak/>
        <w:t>157.226</w:t>
      </w:r>
      <w:r>
        <w:tab/>
      </w:r>
      <w:r w:rsidRPr="00FB58A9">
        <w:rPr>
          <w:b/>
        </w:rPr>
        <w:t>обеспечивать соблюдение прав трудящихся-мигрантов, улучшить условия их работы и привлекать к ответственности в</w:t>
      </w:r>
      <w:r w:rsidRPr="00FB58A9">
        <w:rPr>
          <w:b/>
        </w:rPr>
        <w:t>и</w:t>
      </w:r>
      <w:r w:rsidRPr="00FB58A9">
        <w:rPr>
          <w:b/>
        </w:rPr>
        <w:t>новных в актах насилия в отношении трудящихся-мигрантов (Фра</w:t>
      </w:r>
      <w:r w:rsidRPr="00FB58A9">
        <w:rPr>
          <w:b/>
        </w:rPr>
        <w:t>н</w:t>
      </w:r>
      <w:r w:rsidRPr="00FB58A9">
        <w:rPr>
          <w:b/>
        </w:rPr>
        <w:t>ция);</w:t>
      </w:r>
    </w:p>
    <w:p w:rsidR="00FB58A9" w:rsidRPr="00FB58A9" w:rsidRDefault="00FB58A9" w:rsidP="00FB58A9">
      <w:pPr>
        <w:pStyle w:val="SingleTxtGR"/>
        <w:tabs>
          <w:tab w:val="clear" w:pos="2835"/>
          <w:tab w:val="left" w:pos="2552"/>
        </w:tabs>
        <w:ind w:left="1701"/>
        <w:rPr>
          <w:b/>
        </w:rPr>
      </w:pPr>
      <w:r w:rsidRPr="00FB58A9">
        <w:t>157.227</w:t>
      </w:r>
      <w:r>
        <w:tab/>
      </w:r>
      <w:r w:rsidRPr="00FB58A9">
        <w:rPr>
          <w:b/>
        </w:rPr>
        <w:t>продолжать принимать меры по обеспечению и защите прав трудящихся-мигрантов (Мьянма);</w:t>
      </w:r>
    </w:p>
    <w:p w:rsidR="00FB58A9" w:rsidRPr="00FB58A9" w:rsidRDefault="00FB58A9" w:rsidP="00FB58A9">
      <w:pPr>
        <w:pStyle w:val="SingleTxtGR"/>
        <w:tabs>
          <w:tab w:val="clear" w:pos="2835"/>
          <w:tab w:val="left" w:pos="2552"/>
        </w:tabs>
        <w:ind w:left="1701"/>
        <w:rPr>
          <w:b/>
        </w:rPr>
      </w:pPr>
      <w:r w:rsidRPr="00FB58A9">
        <w:t>157.228</w:t>
      </w:r>
      <w:r>
        <w:tab/>
      </w:r>
      <w:r w:rsidRPr="00FB58A9">
        <w:rPr>
          <w:b/>
        </w:rPr>
        <w:t>защищать трудящихся-мигрантов от эксплуатации путем обеспечения соответствия применимых законов и практики устано</w:t>
      </w:r>
      <w:r w:rsidRPr="00FB58A9">
        <w:rPr>
          <w:b/>
        </w:rPr>
        <w:t>в</w:t>
      </w:r>
      <w:r w:rsidRPr="00FB58A9">
        <w:rPr>
          <w:b/>
        </w:rPr>
        <w:t>ленным МОТ международным трудовым стандартам (Канада);</w:t>
      </w:r>
    </w:p>
    <w:p w:rsidR="00FB58A9" w:rsidRPr="00FB58A9" w:rsidRDefault="00FB58A9" w:rsidP="00FB58A9">
      <w:pPr>
        <w:pStyle w:val="SingleTxtGR"/>
        <w:tabs>
          <w:tab w:val="clear" w:pos="2835"/>
          <w:tab w:val="left" w:pos="2552"/>
        </w:tabs>
        <w:ind w:left="1701"/>
        <w:rPr>
          <w:b/>
        </w:rPr>
      </w:pPr>
      <w:r w:rsidRPr="00FB58A9">
        <w:t>157.229</w:t>
      </w:r>
      <w:r>
        <w:tab/>
      </w:r>
      <w:r w:rsidRPr="00FB58A9">
        <w:rPr>
          <w:b/>
        </w:rPr>
        <w:t>создать правовую базу для защиты прав трудящихся-мигрантов в соответствии с международными стандартами в этой области, в частности в отношении продолжительности рабочего дня и доступа к услугам и юридическим средствам по обеспечению собл</w:t>
      </w:r>
      <w:r w:rsidRPr="00FB58A9">
        <w:rPr>
          <w:b/>
        </w:rPr>
        <w:t>ю</w:t>
      </w:r>
      <w:r w:rsidRPr="00FB58A9">
        <w:rPr>
          <w:b/>
        </w:rPr>
        <w:t>дения контрактов (Бельгия);</w:t>
      </w:r>
    </w:p>
    <w:p w:rsidR="00FB58A9" w:rsidRPr="00FB58A9" w:rsidRDefault="00FB58A9" w:rsidP="00FB58A9">
      <w:pPr>
        <w:pStyle w:val="SingleTxtGR"/>
        <w:tabs>
          <w:tab w:val="clear" w:pos="2835"/>
          <w:tab w:val="left" w:pos="2552"/>
        </w:tabs>
        <w:ind w:left="1701"/>
        <w:rPr>
          <w:b/>
        </w:rPr>
      </w:pPr>
      <w:r w:rsidRPr="00FB58A9">
        <w:t>157.230</w:t>
      </w:r>
      <w:r>
        <w:tab/>
      </w:r>
      <w:r w:rsidRPr="00FB58A9">
        <w:rPr>
          <w:b/>
        </w:rPr>
        <w:t>принять конкретное трудовое законодательство о правах иностранных домашних работников в целях обеспечения им равных условий с другими работниками, на которых распространяется закон о труде 2010 года (Албания);</w:t>
      </w:r>
    </w:p>
    <w:p w:rsidR="00FB58A9" w:rsidRPr="00FB58A9" w:rsidRDefault="00FB58A9" w:rsidP="00FB58A9">
      <w:pPr>
        <w:pStyle w:val="SingleTxtGR"/>
        <w:tabs>
          <w:tab w:val="clear" w:pos="2835"/>
          <w:tab w:val="left" w:pos="2552"/>
        </w:tabs>
        <w:ind w:left="1701"/>
        <w:rPr>
          <w:b/>
        </w:rPr>
      </w:pPr>
      <w:r w:rsidRPr="00FB58A9">
        <w:t>157.231</w:t>
      </w:r>
      <w:r>
        <w:tab/>
      </w:r>
      <w:r w:rsidRPr="00FB58A9">
        <w:rPr>
          <w:b/>
        </w:rPr>
        <w:t>принять дополнительные меры по улучшению положения домашних работников из числа мигрантов путем распространения на них сферы применения закона о занятости в частном секторе (Герм</w:t>
      </w:r>
      <w:r w:rsidRPr="00FB58A9">
        <w:rPr>
          <w:b/>
        </w:rPr>
        <w:t>а</w:t>
      </w:r>
      <w:r w:rsidRPr="00FB58A9">
        <w:rPr>
          <w:b/>
        </w:rPr>
        <w:t>ния);</w:t>
      </w:r>
    </w:p>
    <w:p w:rsidR="00FB58A9" w:rsidRPr="00FB58A9" w:rsidRDefault="00FB58A9" w:rsidP="00FB58A9">
      <w:pPr>
        <w:pStyle w:val="SingleTxtGR"/>
        <w:tabs>
          <w:tab w:val="clear" w:pos="2835"/>
          <w:tab w:val="left" w:pos="2552"/>
        </w:tabs>
        <w:ind w:left="1701"/>
        <w:rPr>
          <w:b/>
        </w:rPr>
      </w:pPr>
      <w:r w:rsidRPr="00FB58A9">
        <w:t>157.232</w:t>
      </w:r>
      <w:r>
        <w:tab/>
      </w:r>
      <w:r w:rsidRPr="00FB58A9">
        <w:rPr>
          <w:b/>
        </w:rPr>
        <w:t>продолжать обеспечивать неприкосновенность, безопасность и достоинство трудящихся-мигрантов, в том числе домашних рабо</w:t>
      </w:r>
      <w:r w:rsidRPr="00FB58A9">
        <w:rPr>
          <w:b/>
        </w:rPr>
        <w:t>т</w:t>
      </w:r>
      <w:r w:rsidRPr="00FB58A9">
        <w:rPr>
          <w:b/>
        </w:rPr>
        <w:t>ниц, а также защиту их интересов посредством надлежащих орган</w:t>
      </w:r>
      <w:r w:rsidRPr="00FB58A9">
        <w:rPr>
          <w:b/>
        </w:rPr>
        <w:t>и</w:t>
      </w:r>
      <w:r w:rsidRPr="00FB58A9">
        <w:rPr>
          <w:b/>
        </w:rPr>
        <w:t>зационных и законодательных мероприятий (Непал);</w:t>
      </w:r>
    </w:p>
    <w:p w:rsidR="00FB58A9" w:rsidRPr="00FB58A9" w:rsidRDefault="00FB58A9" w:rsidP="00FB58A9">
      <w:pPr>
        <w:pStyle w:val="SingleTxtGR"/>
        <w:tabs>
          <w:tab w:val="clear" w:pos="2835"/>
          <w:tab w:val="left" w:pos="2552"/>
        </w:tabs>
        <w:ind w:left="1701"/>
        <w:rPr>
          <w:b/>
        </w:rPr>
      </w:pPr>
      <w:r w:rsidRPr="00FB58A9">
        <w:t>157.233</w:t>
      </w:r>
      <w:r>
        <w:tab/>
      </w:r>
      <w:r w:rsidRPr="00FB58A9">
        <w:rPr>
          <w:b/>
        </w:rPr>
        <w:t>принять целевое трудовое законодательство для защиты прав домашних работников, включая механизмы подачи жалоб и санкции за нарушения закона (Норвегия);</w:t>
      </w:r>
    </w:p>
    <w:p w:rsidR="00FB58A9" w:rsidRPr="00FB58A9" w:rsidRDefault="00FB58A9" w:rsidP="00FB58A9">
      <w:pPr>
        <w:pStyle w:val="SingleTxtGR"/>
        <w:tabs>
          <w:tab w:val="clear" w:pos="2835"/>
          <w:tab w:val="left" w:pos="2552"/>
        </w:tabs>
        <w:ind w:left="1701"/>
        <w:rPr>
          <w:b/>
        </w:rPr>
      </w:pPr>
      <w:r w:rsidRPr="00FB58A9">
        <w:t>157.234</w:t>
      </w:r>
      <w:r>
        <w:tab/>
      </w:r>
      <w:r w:rsidRPr="00FB58A9">
        <w:rPr>
          <w:b/>
        </w:rPr>
        <w:t>принять законодательство для защиты домашних работн</w:t>
      </w:r>
      <w:r w:rsidRPr="00FB58A9">
        <w:rPr>
          <w:b/>
        </w:rPr>
        <w:t>и</w:t>
      </w:r>
      <w:r w:rsidRPr="00FB58A9">
        <w:rPr>
          <w:b/>
        </w:rPr>
        <w:t>ков в интересах обеспечения их прав в соответствии с междунаро</w:t>
      </w:r>
      <w:r w:rsidRPr="00FB58A9">
        <w:rPr>
          <w:b/>
        </w:rPr>
        <w:t>д</w:t>
      </w:r>
      <w:r w:rsidRPr="00FB58A9">
        <w:rPr>
          <w:b/>
        </w:rPr>
        <w:t>ными стандартами и привлекать к ответственности виновных в а</w:t>
      </w:r>
      <w:r w:rsidRPr="00FB58A9">
        <w:rPr>
          <w:b/>
        </w:rPr>
        <w:t>к</w:t>
      </w:r>
      <w:r w:rsidRPr="00FB58A9">
        <w:rPr>
          <w:b/>
        </w:rPr>
        <w:t>тах насилия в отношении домашних работников (Австрия);</w:t>
      </w:r>
    </w:p>
    <w:p w:rsidR="00FB58A9" w:rsidRPr="00FB58A9" w:rsidRDefault="00FB58A9" w:rsidP="00FB58A9">
      <w:pPr>
        <w:pStyle w:val="SingleTxtGR"/>
        <w:tabs>
          <w:tab w:val="clear" w:pos="2835"/>
          <w:tab w:val="left" w:pos="2552"/>
        </w:tabs>
        <w:ind w:left="1701"/>
        <w:rPr>
          <w:b/>
        </w:rPr>
      </w:pPr>
      <w:r w:rsidRPr="00FB58A9">
        <w:t>157.235</w:t>
      </w:r>
      <w:r>
        <w:tab/>
      </w:r>
      <w:r w:rsidRPr="00FB58A9">
        <w:rPr>
          <w:b/>
        </w:rPr>
        <w:t>ввести в действие комплексное законодательство о защите прав домашних работников из числа мигрантов и обеспечивать его эффективное применение (Италия);</w:t>
      </w:r>
    </w:p>
    <w:p w:rsidR="00FB58A9" w:rsidRPr="00FB58A9" w:rsidRDefault="00FB58A9" w:rsidP="00FB58A9">
      <w:pPr>
        <w:pStyle w:val="SingleTxtGR"/>
        <w:tabs>
          <w:tab w:val="clear" w:pos="2835"/>
          <w:tab w:val="left" w:pos="2552"/>
        </w:tabs>
        <w:ind w:left="1701"/>
        <w:rPr>
          <w:b/>
        </w:rPr>
      </w:pPr>
      <w:r w:rsidRPr="00FB58A9">
        <w:t>157.236</w:t>
      </w:r>
      <w:r>
        <w:tab/>
      </w:r>
      <w:r w:rsidRPr="00FB58A9">
        <w:rPr>
          <w:b/>
        </w:rPr>
        <w:t>принять меры для легализации положения так называемых "незаконно проживающих в стране лиц" в целях обеспечения собл</w:t>
      </w:r>
      <w:r w:rsidRPr="00FB58A9">
        <w:rPr>
          <w:b/>
        </w:rPr>
        <w:t>ю</w:t>
      </w:r>
      <w:r w:rsidRPr="00FB58A9">
        <w:rPr>
          <w:b/>
        </w:rPr>
        <w:t>дения всех прав таких лиц в соответствии с международными ста</w:t>
      </w:r>
      <w:r w:rsidRPr="00FB58A9">
        <w:rPr>
          <w:b/>
        </w:rPr>
        <w:t>н</w:t>
      </w:r>
      <w:r w:rsidRPr="00FB58A9">
        <w:rPr>
          <w:b/>
        </w:rPr>
        <w:t>дартами (Мексика);</w:t>
      </w:r>
    </w:p>
    <w:p w:rsidR="00FB58A9" w:rsidRPr="00FB58A9" w:rsidRDefault="00FB58A9" w:rsidP="00FB58A9">
      <w:pPr>
        <w:pStyle w:val="SingleTxtGR"/>
        <w:tabs>
          <w:tab w:val="clear" w:pos="2835"/>
          <w:tab w:val="left" w:pos="2552"/>
        </w:tabs>
        <w:ind w:left="1701"/>
        <w:rPr>
          <w:b/>
        </w:rPr>
      </w:pPr>
      <w:r w:rsidRPr="00FB58A9">
        <w:t>157.237</w:t>
      </w:r>
      <w:r>
        <w:tab/>
      </w:r>
      <w:r w:rsidRPr="00FB58A9">
        <w:rPr>
          <w:b/>
        </w:rPr>
        <w:t>рассмотреть возможности эффективного применения закона о занятости в частном секторе в интересах решения проблем труд</w:t>
      </w:r>
      <w:r w:rsidRPr="00FB58A9">
        <w:rPr>
          <w:b/>
        </w:rPr>
        <w:t>я</w:t>
      </w:r>
      <w:r w:rsidRPr="00FB58A9">
        <w:rPr>
          <w:b/>
        </w:rPr>
        <w:t>щихся-мигрантов, а также устранения негативных аспектов системы спонсорства (Индия);</w:t>
      </w:r>
    </w:p>
    <w:p w:rsidR="00FB58A9" w:rsidRPr="00FB58A9" w:rsidRDefault="00FB58A9" w:rsidP="00FB58A9">
      <w:pPr>
        <w:pStyle w:val="SingleTxtGR"/>
        <w:tabs>
          <w:tab w:val="clear" w:pos="2835"/>
          <w:tab w:val="left" w:pos="2552"/>
        </w:tabs>
        <w:ind w:left="1701"/>
        <w:rPr>
          <w:b/>
        </w:rPr>
      </w:pPr>
      <w:r w:rsidRPr="00FB58A9">
        <w:t>157.238</w:t>
      </w:r>
      <w:r>
        <w:tab/>
      </w:r>
      <w:r w:rsidRPr="00FB58A9">
        <w:rPr>
          <w:b/>
        </w:rPr>
        <w:t>отменить систему спонсорства "</w:t>
      </w:r>
      <w:proofErr w:type="spellStart"/>
      <w:r w:rsidRPr="00FB58A9">
        <w:rPr>
          <w:b/>
        </w:rPr>
        <w:t>кафала</w:t>
      </w:r>
      <w:proofErr w:type="spellEnd"/>
      <w:r w:rsidRPr="00FB58A9">
        <w:rPr>
          <w:b/>
        </w:rPr>
        <w:t>" (Италия);</w:t>
      </w:r>
    </w:p>
    <w:p w:rsidR="00FB58A9" w:rsidRPr="00FB58A9" w:rsidRDefault="00FB58A9" w:rsidP="00FB58A9">
      <w:pPr>
        <w:pStyle w:val="SingleTxtGR"/>
        <w:tabs>
          <w:tab w:val="clear" w:pos="2835"/>
          <w:tab w:val="left" w:pos="2552"/>
        </w:tabs>
        <w:ind w:left="1701"/>
        <w:rPr>
          <w:b/>
        </w:rPr>
      </w:pPr>
      <w:r w:rsidRPr="00FB58A9">
        <w:lastRenderedPageBreak/>
        <w:t>157.239</w:t>
      </w:r>
      <w:r>
        <w:tab/>
      </w:r>
      <w:r w:rsidRPr="00FB58A9">
        <w:rPr>
          <w:b/>
        </w:rPr>
        <w:t>принять надлежащие меры для защиты прав человека ин</w:t>
      </w:r>
      <w:r w:rsidRPr="00FB58A9">
        <w:rPr>
          <w:b/>
        </w:rPr>
        <w:t>о</w:t>
      </w:r>
      <w:r w:rsidRPr="00FB58A9">
        <w:rPr>
          <w:b/>
        </w:rPr>
        <w:t>странных трудящихся-мигрантов в увязке с усилиями по изменению системы спонсорства "</w:t>
      </w:r>
      <w:proofErr w:type="spellStart"/>
      <w:r w:rsidRPr="00FB58A9">
        <w:rPr>
          <w:b/>
        </w:rPr>
        <w:t>кафала</w:t>
      </w:r>
      <w:proofErr w:type="spellEnd"/>
      <w:r w:rsidRPr="00FB58A9">
        <w:rPr>
          <w:b/>
        </w:rPr>
        <w:t>" (Республика Корея);</w:t>
      </w:r>
    </w:p>
    <w:p w:rsidR="00FB58A9" w:rsidRPr="00FB58A9" w:rsidRDefault="00FB58A9" w:rsidP="00FB58A9">
      <w:pPr>
        <w:pStyle w:val="SingleTxtGR"/>
        <w:tabs>
          <w:tab w:val="clear" w:pos="2835"/>
          <w:tab w:val="left" w:pos="2552"/>
        </w:tabs>
        <w:ind w:left="1701"/>
        <w:rPr>
          <w:b/>
        </w:rPr>
      </w:pPr>
      <w:r w:rsidRPr="00FB58A9">
        <w:t>157.240</w:t>
      </w:r>
      <w:r>
        <w:tab/>
      </w:r>
      <w:r w:rsidRPr="00FB58A9">
        <w:rPr>
          <w:b/>
        </w:rPr>
        <w:t xml:space="preserve">принимать дальнейшие меры по обеспечению надлежащей защиты прав человека </w:t>
      </w:r>
      <w:proofErr w:type="spellStart"/>
      <w:r w:rsidRPr="00FB58A9">
        <w:rPr>
          <w:b/>
        </w:rPr>
        <w:t>бедунов</w:t>
      </w:r>
      <w:proofErr w:type="spellEnd"/>
      <w:r w:rsidRPr="00FB58A9">
        <w:rPr>
          <w:b/>
        </w:rPr>
        <w:t xml:space="preserve"> (Украина);</w:t>
      </w:r>
    </w:p>
    <w:p w:rsidR="00FB58A9" w:rsidRPr="00FB58A9" w:rsidRDefault="00FB58A9" w:rsidP="00FB58A9">
      <w:pPr>
        <w:pStyle w:val="SingleTxtGR"/>
        <w:tabs>
          <w:tab w:val="clear" w:pos="2835"/>
          <w:tab w:val="left" w:pos="2552"/>
        </w:tabs>
        <w:ind w:left="1701"/>
        <w:rPr>
          <w:b/>
        </w:rPr>
      </w:pPr>
      <w:r w:rsidRPr="00FB58A9">
        <w:t>157.241</w:t>
      </w:r>
      <w:r>
        <w:tab/>
      </w:r>
      <w:r w:rsidRPr="00FB58A9">
        <w:rPr>
          <w:b/>
        </w:rPr>
        <w:t>активизировать меры по обеспечению защиты прав апатр</w:t>
      </w:r>
      <w:r w:rsidRPr="00FB58A9">
        <w:rPr>
          <w:b/>
        </w:rPr>
        <w:t>и</w:t>
      </w:r>
      <w:r w:rsidRPr="00FB58A9">
        <w:rPr>
          <w:b/>
        </w:rPr>
        <w:t>дов (</w:t>
      </w:r>
      <w:proofErr w:type="spellStart"/>
      <w:r w:rsidRPr="00FB58A9">
        <w:rPr>
          <w:b/>
        </w:rPr>
        <w:t>бедунов</w:t>
      </w:r>
      <w:proofErr w:type="spellEnd"/>
      <w:r w:rsidRPr="00FB58A9">
        <w:rPr>
          <w:b/>
        </w:rPr>
        <w:t>), домашних работников из числа мигрантов и иностра</w:t>
      </w:r>
      <w:r w:rsidRPr="00FB58A9">
        <w:rPr>
          <w:b/>
        </w:rPr>
        <w:t>н</w:t>
      </w:r>
      <w:r w:rsidRPr="00FB58A9">
        <w:rPr>
          <w:b/>
        </w:rPr>
        <w:t>ных трудящихся женщин, а также доступа детей-апатридов к образ</w:t>
      </w:r>
      <w:r w:rsidRPr="00FB58A9">
        <w:rPr>
          <w:b/>
        </w:rPr>
        <w:t>о</w:t>
      </w:r>
      <w:r w:rsidRPr="00FB58A9">
        <w:rPr>
          <w:b/>
        </w:rPr>
        <w:t>ванию и здравоохранению (Нидерланды);</w:t>
      </w:r>
    </w:p>
    <w:p w:rsidR="00FB58A9" w:rsidRPr="00FB58A9" w:rsidRDefault="00FB58A9" w:rsidP="00FB58A9">
      <w:pPr>
        <w:pStyle w:val="SingleTxtGR"/>
        <w:tabs>
          <w:tab w:val="clear" w:pos="2835"/>
          <w:tab w:val="left" w:pos="2552"/>
        </w:tabs>
        <w:ind w:left="1701"/>
        <w:rPr>
          <w:b/>
        </w:rPr>
      </w:pPr>
      <w:r w:rsidRPr="00FB58A9">
        <w:t>157.242</w:t>
      </w:r>
      <w:r>
        <w:tab/>
      </w:r>
      <w:r w:rsidRPr="00FB58A9">
        <w:rPr>
          <w:b/>
        </w:rPr>
        <w:t xml:space="preserve">предоставить </w:t>
      </w:r>
      <w:proofErr w:type="spellStart"/>
      <w:r w:rsidRPr="00FB58A9">
        <w:rPr>
          <w:b/>
        </w:rPr>
        <w:t>бедунам</w:t>
      </w:r>
      <w:proofErr w:type="spellEnd"/>
      <w:r w:rsidRPr="00FB58A9">
        <w:rPr>
          <w:b/>
        </w:rPr>
        <w:t xml:space="preserve"> полноценное гражданство и права (Норвегия);</w:t>
      </w:r>
    </w:p>
    <w:p w:rsidR="00FB58A9" w:rsidRPr="00FB58A9" w:rsidRDefault="00FB58A9" w:rsidP="00FB58A9">
      <w:pPr>
        <w:pStyle w:val="SingleTxtGR"/>
        <w:tabs>
          <w:tab w:val="clear" w:pos="2835"/>
          <w:tab w:val="left" w:pos="2552"/>
        </w:tabs>
        <w:ind w:left="1701"/>
        <w:rPr>
          <w:b/>
        </w:rPr>
      </w:pPr>
      <w:r w:rsidRPr="00FB58A9">
        <w:t>157.243</w:t>
      </w:r>
      <w:r>
        <w:tab/>
      </w:r>
      <w:r w:rsidRPr="00FB58A9">
        <w:rPr>
          <w:b/>
        </w:rPr>
        <w:t xml:space="preserve">организовать работу по рассмотрению ходатайств </w:t>
      </w:r>
      <w:proofErr w:type="spellStart"/>
      <w:r w:rsidRPr="00FB58A9">
        <w:rPr>
          <w:b/>
        </w:rPr>
        <w:t>бедунов</w:t>
      </w:r>
      <w:proofErr w:type="spellEnd"/>
      <w:r w:rsidRPr="00FB58A9">
        <w:rPr>
          <w:b/>
        </w:rPr>
        <w:t xml:space="preserve"> о предоставлении им гражданства в соответствии с международными нормами (Бельгия);</w:t>
      </w:r>
    </w:p>
    <w:p w:rsidR="00FB58A9" w:rsidRPr="00FB58A9" w:rsidRDefault="00FB58A9" w:rsidP="00FB58A9">
      <w:pPr>
        <w:pStyle w:val="SingleTxtGR"/>
        <w:tabs>
          <w:tab w:val="clear" w:pos="2835"/>
          <w:tab w:val="left" w:pos="2552"/>
        </w:tabs>
        <w:ind w:left="1701"/>
        <w:rPr>
          <w:b/>
        </w:rPr>
      </w:pPr>
      <w:r w:rsidRPr="00FB58A9">
        <w:t>157.244</w:t>
      </w:r>
      <w:r>
        <w:tab/>
      </w:r>
      <w:r w:rsidRPr="00FB58A9">
        <w:rPr>
          <w:b/>
        </w:rPr>
        <w:t>активизировать усилия по упрощению легализации полож</w:t>
      </w:r>
      <w:r w:rsidRPr="00FB58A9">
        <w:rPr>
          <w:b/>
        </w:rPr>
        <w:t>е</w:t>
      </w:r>
      <w:r w:rsidRPr="00FB58A9">
        <w:rPr>
          <w:b/>
        </w:rPr>
        <w:t xml:space="preserve">ния </w:t>
      </w:r>
      <w:proofErr w:type="spellStart"/>
      <w:r w:rsidRPr="00FB58A9">
        <w:rPr>
          <w:b/>
        </w:rPr>
        <w:t>бедунов</w:t>
      </w:r>
      <w:proofErr w:type="spellEnd"/>
      <w:r w:rsidRPr="00FB58A9">
        <w:rPr>
          <w:b/>
        </w:rPr>
        <w:t xml:space="preserve"> в интересах полного осуществления ими своих прав (Италия);</w:t>
      </w:r>
    </w:p>
    <w:p w:rsidR="00FB58A9" w:rsidRPr="00FB58A9" w:rsidRDefault="00FB58A9" w:rsidP="00FB58A9">
      <w:pPr>
        <w:pStyle w:val="SingleTxtGR"/>
        <w:tabs>
          <w:tab w:val="clear" w:pos="2835"/>
          <w:tab w:val="left" w:pos="2552"/>
        </w:tabs>
        <w:ind w:left="1701"/>
        <w:rPr>
          <w:b/>
        </w:rPr>
      </w:pPr>
      <w:r w:rsidRPr="00FB58A9">
        <w:t>157.245</w:t>
      </w:r>
      <w:r>
        <w:tab/>
      </w:r>
      <w:r w:rsidRPr="00FB58A9">
        <w:rPr>
          <w:b/>
        </w:rPr>
        <w:t>соблюдать универсально признанное право на гражданство, закрепленное во Всеобщей декларации прав человека, и положить конец практике лишения гражданства, а также восстановить гра</w:t>
      </w:r>
      <w:r w:rsidRPr="00FB58A9">
        <w:rPr>
          <w:b/>
        </w:rPr>
        <w:t>ж</w:t>
      </w:r>
      <w:r w:rsidRPr="00FB58A9">
        <w:rPr>
          <w:b/>
        </w:rPr>
        <w:t>данство лиц, которого ранее они были лишены (Соединенные Штаты Америки);</w:t>
      </w:r>
    </w:p>
    <w:p w:rsidR="00FB58A9" w:rsidRPr="00FB58A9" w:rsidRDefault="00FB58A9" w:rsidP="00FB58A9">
      <w:pPr>
        <w:pStyle w:val="SingleTxtGR"/>
        <w:tabs>
          <w:tab w:val="clear" w:pos="2835"/>
          <w:tab w:val="left" w:pos="2552"/>
        </w:tabs>
        <w:ind w:left="1701"/>
        <w:rPr>
          <w:b/>
        </w:rPr>
      </w:pPr>
      <w:r w:rsidRPr="00FB58A9">
        <w:t>157.246</w:t>
      </w:r>
      <w:r>
        <w:tab/>
      </w:r>
      <w:r w:rsidRPr="00FB58A9">
        <w:rPr>
          <w:b/>
        </w:rPr>
        <w:t>принять надлежащие меры для улучшения положения апа</w:t>
      </w:r>
      <w:r w:rsidRPr="00FB58A9">
        <w:rPr>
          <w:b/>
        </w:rPr>
        <w:t>т</w:t>
      </w:r>
      <w:r w:rsidRPr="00FB58A9">
        <w:rPr>
          <w:b/>
        </w:rPr>
        <w:t>ридов, включая признание их гражданских и политических прав (Словакия);</w:t>
      </w:r>
    </w:p>
    <w:p w:rsidR="00FB58A9" w:rsidRPr="00FB58A9" w:rsidRDefault="00FB58A9" w:rsidP="00FB58A9">
      <w:pPr>
        <w:pStyle w:val="SingleTxtGR"/>
        <w:tabs>
          <w:tab w:val="clear" w:pos="2835"/>
          <w:tab w:val="left" w:pos="2552"/>
        </w:tabs>
        <w:ind w:left="1701"/>
        <w:rPr>
          <w:b/>
        </w:rPr>
      </w:pPr>
      <w:r w:rsidRPr="00FB58A9">
        <w:t>157.247</w:t>
      </w:r>
      <w:r>
        <w:tab/>
      </w:r>
      <w:r w:rsidRPr="00FB58A9">
        <w:rPr>
          <w:b/>
        </w:rPr>
        <w:t>обеспечивать выдачу апатридам юридических документов, прилагая при этом усилия по системному урегулированию сущ</w:t>
      </w:r>
      <w:r w:rsidRPr="00FB58A9">
        <w:rPr>
          <w:b/>
        </w:rPr>
        <w:t>е</w:t>
      </w:r>
      <w:r w:rsidRPr="00FB58A9">
        <w:rPr>
          <w:b/>
        </w:rPr>
        <w:t xml:space="preserve">ствующей в стране проблемы </w:t>
      </w:r>
      <w:proofErr w:type="spellStart"/>
      <w:r w:rsidRPr="00FB58A9">
        <w:rPr>
          <w:b/>
        </w:rPr>
        <w:t>безгражданства</w:t>
      </w:r>
      <w:proofErr w:type="spellEnd"/>
      <w:r w:rsidRPr="00FB58A9">
        <w:rPr>
          <w:b/>
        </w:rPr>
        <w:t xml:space="preserve"> в соответствии с ме</w:t>
      </w:r>
      <w:r w:rsidRPr="00FB58A9">
        <w:rPr>
          <w:b/>
        </w:rPr>
        <w:t>ж</w:t>
      </w:r>
      <w:r w:rsidRPr="00FB58A9">
        <w:rPr>
          <w:b/>
        </w:rPr>
        <w:t>дународными стандартами (Чешская Республика);</w:t>
      </w:r>
    </w:p>
    <w:p w:rsidR="00FB58A9" w:rsidRPr="00FB58A9" w:rsidRDefault="00FB58A9" w:rsidP="00FB58A9">
      <w:pPr>
        <w:pStyle w:val="SingleTxtGR"/>
        <w:tabs>
          <w:tab w:val="clear" w:pos="2835"/>
          <w:tab w:val="left" w:pos="2552"/>
        </w:tabs>
        <w:ind w:left="1701"/>
        <w:rPr>
          <w:b/>
        </w:rPr>
      </w:pPr>
      <w:r w:rsidRPr="00FB58A9">
        <w:t>157.248</w:t>
      </w:r>
      <w:r>
        <w:tab/>
      </w:r>
      <w:r w:rsidRPr="00FB58A9">
        <w:rPr>
          <w:b/>
        </w:rPr>
        <w:t>принять меры по легализации положения проживающих в Кувейте апатридов, а также по их интеграции в жизнь общества, г</w:t>
      </w:r>
      <w:r w:rsidRPr="00FB58A9">
        <w:rPr>
          <w:b/>
        </w:rPr>
        <w:t>а</w:t>
      </w:r>
      <w:r w:rsidRPr="00FB58A9">
        <w:rPr>
          <w:b/>
        </w:rPr>
        <w:t>рантируя тем самым их экономические, социальные и культурные права (Испания);</w:t>
      </w:r>
    </w:p>
    <w:p w:rsidR="00FB58A9" w:rsidRPr="00FB58A9" w:rsidRDefault="00FB58A9" w:rsidP="00FB58A9">
      <w:pPr>
        <w:pStyle w:val="SingleTxtGR"/>
        <w:tabs>
          <w:tab w:val="clear" w:pos="2835"/>
          <w:tab w:val="left" w:pos="2552"/>
        </w:tabs>
        <w:ind w:left="1701"/>
        <w:rPr>
          <w:b/>
        </w:rPr>
      </w:pPr>
      <w:r w:rsidRPr="00FB58A9">
        <w:t>157.249</w:t>
      </w:r>
      <w:r>
        <w:tab/>
      </w:r>
      <w:r w:rsidRPr="00FB58A9">
        <w:rPr>
          <w:b/>
        </w:rPr>
        <w:t xml:space="preserve">предпринять шаги для выполнения стратегического плана по разрешению проблемы апатридов в Кувейте путем создания </w:t>
      </w:r>
      <w:proofErr w:type="spellStart"/>
      <w:r w:rsidRPr="00FB58A9">
        <w:rPr>
          <w:b/>
        </w:rPr>
        <w:t>транспарентной</w:t>
      </w:r>
      <w:proofErr w:type="spellEnd"/>
      <w:r w:rsidRPr="00FB58A9">
        <w:rPr>
          <w:b/>
        </w:rPr>
        <w:t xml:space="preserve"> системы, позволяющей лицам с неурегулированным гражданством и статусом законным путем получить кувейтское гражданство или иным способом узаконить свое положение (Соед</w:t>
      </w:r>
      <w:r w:rsidRPr="00FB58A9">
        <w:rPr>
          <w:b/>
        </w:rPr>
        <w:t>и</w:t>
      </w:r>
      <w:r w:rsidRPr="00FB58A9">
        <w:rPr>
          <w:b/>
        </w:rPr>
        <w:t>ненное Королевство Великобритании и Северной Ирландии);</w:t>
      </w:r>
    </w:p>
    <w:p w:rsidR="00FB58A9" w:rsidRPr="00FB58A9" w:rsidRDefault="00FB58A9" w:rsidP="00FB58A9">
      <w:pPr>
        <w:pStyle w:val="SingleTxtGR"/>
        <w:tabs>
          <w:tab w:val="clear" w:pos="2835"/>
          <w:tab w:val="left" w:pos="2552"/>
        </w:tabs>
        <w:ind w:left="1701"/>
        <w:rPr>
          <w:b/>
        </w:rPr>
      </w:pPr>
      <w:r w:rsidRPr="00FB58A9">
        <w:t>157.250</w:t>
      </w:r>
      <w:r>
        <w:tab/>
      </w:r>
      <w:r w:rsidRPr="00FB58A9">
        <w:rPr>
          <w:b/>
        </w:rPr>
        <w:t>усилить законодательные и административные меры с ц</w:t>
      </w:r>
      <w:r w:rsidRPr="00FB58A9">
        <w:rPr>
          <w:b/>
        </w:rPr>
        <w:t>е</w:t>
      </w:r>
      <w:r w:rsidRPr="00FB58A9">
        <w:rPr>
          <w:b/>
        </w:rPr>
        <w:t>лью упрощения порядка получения кувейтского гражданства прож</w:t>
      </w:r>
      <w:r w:rsidRPr="00FB58A9">
        <w:rPr>
          <w:b/>
        </w:rPr>
        <w:t>и</w:t>
      </w:r>
      <w:r w:rsidRPr="00FB58A9">
        <w:rPr>
          <w:b/>
        </w:rPr>
        <w:t>вающими в Кувейте апатридами, а также рожденными на террит</w:t>
      </w:r>
      <w:r w:rsidRPr="00FB58A9">
        <w:rPr>
          <w:b/>
        </w:rPr>
        <w:t>о</w:t>
      </w:r>
      <w:r w:rsidRPr="00FB58A9">
        <w:rPr>
          <w:b/>
        </w:rPr>
        <w:t>рии страны детьми от отцов-иностранцев или апатридов (Аргент</w:t>
      </w:r>
      <w:r w:rsidRPr="00FB58A9">
        <w:rPr>
          <w:b/>
        </w:rPr>
        <w:t>и</w:t>
      </w:r>
      <w:r w:rsidRPr="00FB58A9">
        <w:rPr>
          <w:b/>
        </w:rPr>
        <w:t>на);</w:t>
      </w:r>
    </w:p>
    <w:p w:rsidR="00FB58A9" w:rsidRPr="00FB58A9" w:rsidRDefault="00FB58A9" w:rsidP="00FB58A9">
      <w:pPr>
        <w:pStyle w:val="SingleTxtGR"/>
        <w:tabs>
          <w:tab w:val="clear" w:pos="2835"/>
          <w:tab w:val="left" w:pos="2552"/>
        </w:tabs>
        <w:ind w:left="1701"/>
        <w:rPr>
          <w:b/>
        </w:rPr>
      </w:pPr>
      <w:r w:rsidRPr="00FB58A9">
        <w:t>157.251</w:t>
      </w:r>
      <w:r>
        <w:tab/>
      </w:r>
      <w:r w:rsidRPr="00FB58A9">
        <w:rPr>
          <w:b/>
        </w:rPr>
        <w:t>незамедлительно принять меры для предоставления юрид</w:t>
      </w:r>
      <w:r w:rsidRPr="00FB58A9">
        <w:rPr>
          <w:b/>
        </w:rPr>
        <w:t>и</w:t>
      </w:r>
      <w:r w:rsidRPr="00FB58A9">
        <w:rPr>
          <w:b/>
        </w:rPr>
        <w:t>ческого статуса более чем 100 000 апатридов и обеспечить их защиту по трудовому законодательству (Австрия);</w:t>
      </w:r>
    </w:p>
    <w:p w:rsidR="00FB58A9" w:rsidRPr="00FB58A9" w:rsidRDefault="00FB58A9" w:rsidP="00FB58A9">
      <w:pPr>
        <w:pStyle w:val="SingleTxtGR"/>
        <w:tabs>
          <w:tab w:val="clear" w:pos="2835"/>
          <w:tab w:val="left" w:pos="2552"/>
        </w:tabs>
        <w:ind w:left="1701"/>
        <w:rPr>
          <w:b/>
        </w:rPr>
      </w:pPr>
      <w:r w:rsidRPr="00FB58A9">
        <w:lastRenderedPageBreak/>
        <w:t>157.252</w:t>
      </w:r>
      <w:r>
        <w:tab/>
      </w:r>
      <w:r w:rsidRPr="00FB58A9">
        <w:rPr>
          <w:b/>
        </w:rPr>
        <w:t>принять надлежащие меры для устранения проблем, св</w:t>
      </w:r>
      <w:r w:rsidRPr="00FB58A9">
        <w:rPr>
          <w:b/>
        </w:rPr>
        <w:t>я</w:t>
      </w:r>
      <w:r w:rsidRPr="00FB58A9">
        <w:rPr>
          <w:b/>
        </w:rPr>
        <w:t>занных с лишением гражданства натурализованных кувейтских граждан (Республика Корея);</w:t>
      </w:r>
    </w:p>
    <w:p w:rsidR="00FB58A9" w:rsidRPr="00FB58A9" w:rsidRDefault="00FB58A9" w:rsidP="00FB58A9">
      <w:pPr>
        <w:pStyle w:val="SingleTxtGR"/>
        <w:tabs>
          <w:tab w:val="clear" w:pos="2835"/>
          <w:tab w:val="left" w:pos="2552"/>
        </w:tabs>
        <w:ind w:left="1701"/>
        <w:rPr>
          <w:b/>
        </w:rPr>
      </w:pPr>
      <w:r w:rsidRPr="00FB58A9">
        <w:t>157.253</w:t>
      </w:r>
      <w:r>
        <w:tab/>
      </w:r>
      <w:r w:rsidRPr="00FB58A9">
        <w:rPr>
          <w:b/>
        </w:rPr>
        <w:t>предпринять необходимые шаги для упрощения процесса предоставления гражданства имеющим на него право апатридам, с тем чтобы они могли пользоваться основными правами человека (Республика Корея);</w:t>
      </w:r>
    </w:p>
    <w:p w:rsidR="00FB58A9" w:rsidRPr="00FB58A9" w:rsidRDefault="00FB58A9" w:rsidP="00FB58A9">
      <w:pPr>
        <w:pStyle w:val="SingleTxtGR"/>
        <w:tabs>
          <w:tab w:val="clear" w:pos="2835"/>
          <w:tab w:val="left" w:pos="2552"/>
        </w:tabs>
        <w:ind w:left="1701"/>
        <w:rPr>
          <w:b/>
        </w:rPr>
      </w:pPr>
      <w:r w:rsidRPr="00FB58A9">
        <w:t>157.254</w:t>
      </w:r>
      <w:r>
        <w:tab/>
      </w:r>
      <w:r w:rsidRPr="00FB58A9">
        <w:rPr>
          <w:b/>
        </w:rPr>
        <w:t xml:space="preserve">урегулировать в ближайшее возможное время затянувшуюся ситуацию с не имеющими гражданства </w:t>
      </w:r>
      <w:proofErr w:type="spellStart"/>
      <w:r w:rsidRPr="00FB58A9">
        <w:rPr>
          <w:b/>
        </w:rPr>
        <w:t>бедунами</w:t>
      </w:r>
      <w:proofErr w:type="spellEnd"/>
      <w:r w:rsidRPr="00FB58A9">
        <w:rPr>
          <w:b/>
        </w:rPr>
        <w:t xml:space="preserve"> в соответствии с международными обязательствами страны и присоединиться к Ко</w:t>
      </w:r>
      <w:r w:rsidRPr="00FB58A9">
        <w:rPr>
          <w:b/>
        </w:rPr>
        <w:t>н</w:t>
      </w:r>
      <w:r w:rsidRPr="00FB58A9">
        <w:rPr>
          <w:b/>
        </w:rPr>
        <w:t>венции о статусе апатридов (Швейцария);</w:t>
      </w:r>
    </w:p>
    <w:p w:rsidR="00FB58A9" w:rsidRPr="00FB58A9" w:rsidRDefault="00FB58A9" w:rsidP="00FB58A9">
      <w:pPr>
        <w:pStyle w:val="SingleTxtGR"/>
        <w:tabs>
          <w:tab w:val="clear" w:pos="2835"/>
          <w:tab w:val="left" w:pos="2552"/>
        </w:tabs>
        <w:ind w:left="1701"/>
        <w:rPr>
          <w:b/>
        </w:rPr>
      </w:pPr>
      <w:r w:rsidRPr="00FB58A9">
        <w:t>157.255</w:t>
      </w:r>
      <w:r>
        <w:tab/>
      </w:r>
      <w:r w:rsidRPr="00FB58A9">
        <w:rPr>
          <w:b/>
        </w:rPr>
        <w:t>активизировать усилия по охране окружающей среды (Ирак);</w:t>
      </w:r>
    </w:p>
    <w:p w:rsidR="00FB58A9" w:rsidRPr="00FB58A9" w:rsidRDefault="00FB58A9" w:rsidP="00FB58A9">
      <w:pPr>
        <w:pStyle w:val="SingleTxtGR"/>
        <w:tabs>
          <w:tab w:val="clear" w:pos="2835"/>
          <w:tab w:val="left" w:pos="2552"/>
        </w:tabs>
        <w:ind w:left="1701"/>
        <w:rPr>
          <w:b/>
        </w:rPr>
      </w:pPr>
      <w:r w:rsidRPr="00FB58A9">
        <w:t>157.256</w:t>
      </w:r>
      <w:r>
        <w:tab/>
      </w:r>
      <w:r w:rsidRPr="00FB58A9">
        <w:rPr>
          <w:b/>
        </w:rPr>
        <w:t>разработать стратегию охраны окружающей среды в соо</w:t>
      </w:r>
      <w:r w:rsidRPr="00FB58A9">
        <w:rPr>
          <w:b/>
        </w:rPr>
        <w:t>т</w:t>
      </w:r>
      <w:r w:rsidRPr="00FB58A9">
        <w:rPr>
          <w:b/>
        </w:rPr>
        <w:t>ветствии с международными стандартами (Афганистан);</w:t>
      </w:r>
    </w:p>
    <w:p w:rsidR="00FB58A9" w:rsidRPr="00FB58A9" w:rsidRDefault="00FB58A9" w:rsidP="00FB58A9">
      <w:pPr>
        <w:pStyle w:val="SingleTxtGR"/>
        <w:tabs>
          <w:tab w:val="clear" w:pos="2835"/>
          <w:tab w:val="left" w:pos="2552"/>
        </w:tabs>
        <w:ind w:left="1701"/>
        <w:rPr>
          <w:b/>
        </w:rPr>
      </w:pPr>
      <w:r w:rsidRPr="00FB58A9">
        <w:t>157.257</w:t>
      </w:r>
      <w:r>
        <w:tab/>
      </w:r>
      <w:r w:rsidRPr="00FB58A9">
        <w:rPr>
          <w:b/>
        </w:rPr>
        <w:t>сформулировать комплексную стратегию охраны окружа</w:t>
      </w:r>
      <w:r w:rsidRPr="00FB58A9">
        <w:rPr>
          <w:b/>
        </w:rPr>
        <w:t>ю</w:t>
      </w:r>
      <w:r w:rsidRPr="00FB58A9">
        <w:rPr>
          <w:b/>
        </w:rPr>
        <w:t>щей среды в целях разрешения проблем заражения вод и атмосферы (Кипр);</w:t>
      </w:r>
    </w:p>
    <w:p w:rsidR="00FB58A9" w:rsidRPr="00FB58A9" w:rsidRDefault="00FB58A9" w:rsidP="00FB58A9">
      <w:pPr>
        <w:pStyle w:val="SingleTxtGR"/>
        <w:tabs>
          <w:tab w:val="clear" w:pos="2835"/>
          <w:tab w:val="left" w:pos="2552"/>
        </w:tabs>
        <w:ind w:left="1701"/>
        <w:rPr>
          <w:b/>
        </w:rPr>
      </w:pPr>
      <w:r w:rsidRPr="00FB58A9">
        <w:t>157.258</w:t>
      </w:r>
      <w:r>
        <w:tab/>
      </w:r>
      <w:r w:rsidRPr="00FB58A9">
        <w:rPr>
          <w:b/>
        </w:rPr>
        <w:t>обеспечивать выполнение промышленными компаниями международных и национальных стандартов в области охраны окр</w:t>
      </w:r>
      <w:r w:rsidRPr="00FB58A9">
        <w:rPr>
          <w:b/>
        </w:rPr>
        <w:t>у</w:t>
      </w:r>
      <w:r w:rsidRPr="00FB58A9">
        <w:rPr>
          <w:b/>
        </w:rPr>
        <w:t>жающей среды и здоровья населения (Джибути);</w:t>
      </w:r>
    </w:p>
    <w:p w:rsidR="00FB58A9" w:rsidRPr="00FB58A9" w:rsidRDefault="00FB58A9" w:rsidP="00FB58A9">
      <w:pPr>
        <w:pStyle w:val="SingleTxtGR"/>
        <w:tabs>
          <w:tab w:val="clear" w:pos="2835"/>
          <w:tab w:val="left" w:pos="2552"/>
        </w:tabs>
        <w:ind w:left="1701"/>
        <w:rPr>
          <w:b/>
        </w:rPr>
      </w:pPr>
      <w:r w:rsidRPr="00FB58A9">
        <w:t>157.259</w:t>
      </w:r>
      <w:r>
        <w:tab/>
      </w:r>
      <w:r w:rsidRPr="00FB58A9">
        <w:rPr>
          <w:b/>
        </w:rPr>
        <w:t>продолжать предпринимать усилия в области охраны окр</w:t>
      </w:r>
      <w:r w:rsidRPr="00FB58A9">
        <w:rPr>
          <w:b/>
        </w:rPr>
        <w:t>у</w:t>
      </w:r>
      <w:r w:rsidRPr="00FB58A9">
        <w:rPr>
          <w:b/>
        </w:rPr>
        <w:t>жающей среды и природных ресурсов путем эффективного выполн</w:t>
      </w:r>
      <w:r w:rsidRPr="00FB58A9">
        <w:rPr>
          <w:b/>
        </w:rPr>
        <w:t>е</w:t>
      </w:r>
      <w:r w:rsidRPr="00FB58A9">
        <w:rPr>
          <w:b/>
        </w:rPr>
        <w:t>ния закона 42/2014 (Габон);</w:t>
      </w:r>
    </w:p>
    <w:p w:rsidR="00FB58A9" w:rsidRPr="00FB58A9" w:rsidRDefault="00FB58A9" w:rsidP="00FB58A9">
      <w:pPr>
        <w:pStyle w:val="SingleTxtGR"/>
        <w:tabs>
          <w:tab w:val="clear" w:pos="2835"/>
          <w:tab w:val="left" w:pos="2552"/>
        </w:tabs>
        <w:ind w:left="1701"/>
        <w:rPr>
          <w:b/>
        </w:rPr>
      </w:pPr>
      <w:r w:rsidRPr="00FB58A9">
        <w:t>157.260</w:t>
      </w:r>
      <w:r>
        <w:tab/>
      </w:r>
      <w:r w:rsidRPr="00FB58A9">
        <w:rPr>
          <w:b/>
        </w:rPr>
        <w:t>продолжать необходимые мероприятия по выполнению национального плана в области развития с помощью соответству</w:t>
      </w:r>
      <w:r w:rsidRPr="00FB58A9">
        <w:rPr>
          <w:b/>
        </w:rPr>
        <w:t>ю</w:t>
      </w:r>
      <w:r w:rsidRPr="00FB58A9">
        <w:rPr>
          <w:b/>
        </w:rPr>
        <w:t>щих средств (Объединенные Арабские Эмираты);</w:t>
      </w:r>
    </w:p>
    <w:p w:rsidR="00FB58A9" w:rsidRPr="00FB58A9" w:rsidRDefault="00FB58A9" w:rsidP="00FB58A9">
      <w:pPr>
        <w:pStyle w:val="SingleTxtGR"/>
        <w:tabs>
          <w:tab w:val="clear" w:pos="2835"/>
          <w:tab w:val="left" w:pos="2552"/>
        </w:tabs>
        <w:ind w:left="1701"/>
        <w:rPr>
          <w:b/>
        </w:rPr>
      </w:pPr>
      <w:r w:rsidRPr="00FB58A9">
        <w:t>157.261</w:t>
      </w:r>
      <w:r>
        <w:tab/>
      </w:r>
      <w:r w:rsidRPr="00FB58A9">
        <w:rPr>
          <w:b/>
        </w:rPr>
        <w:t>продолжать усилия по достижению целей в области разв</w:t>
      </w:r>
      <w:r w:rsidRPr="00FB58A9">
        <w:rPr>
          <w:b/>
        </w:rPr>
        <w:t>и</w:t>
      </w:r>
      <w:r w:rsidRPr="00FB58A9">
        <w:rPr>
          <w:b/>
        </w:rPr>
        <w:t>тия, сформулированных в Декларации тысячелетия (Государство Палестина);</w:t>
      </w:r>
    </w:p>
    <w:p w:rsidR="00FB58A9" w:rsidRPr="00FB58A9" w:rsidRDefault="00FB58A9" w:rsidP="00FB58A9">
      <w:pPr>
        <w:pStyle w:val="SingleTxtGR"/>
        <w:tabs>
          <w:tab w:val="clear" w:pos="2835"/>
          <w:tab w:val="left" w:pos="2552"/>
        </w:tabs>
        <w:ind w:left="1701"/>
        <w:rPr>
          <w:b/>
        </w:rPr>
      </w:pPr>
      <w:r w:rsidRPr="00FB58A9">
        <w:t>157.262</w:t>
      </w:r>
      <w:r>
        <w:tab/>
      </w:r>
      <w:r w:rsidRPr="00FB58A9">
        <w:rPr>
          <w:b/>
        </w:rPr>
        <w:t>продолжать выполнять свою роль в области развития на мировой арене (Бахрейн);</w:t>
      </w:r>
    </w:p>
    <w:p w:rsidR="00FB58A9" w:rsidRPr="00FB58A9" w:rsidRDefault="00FB58A9" w:rsidP="00FB58A9">
      <w:pPr>
        <w:pStyle w:val="SingleTxtGR"/>
        <w:tabs>
          <w:tab w:val="clear" w:pos="2835"/>
          <w:tab w:val="left" w:pos="2552"/>
        </w:tabs>
        <w:ind w:left="1701"/>
        <w:rPr>
          <w:b/>
        </w:rPr>
      </w:pPr>
      <w:r w:rsidRPr="00FB58A9">
        <w:t>157.263</w:t>
      </w:r>
      <w:r>
        <w:tab/>
      </w:r>
      <w:r w:rsidRPr="00FB58A9">
        <w:rPr>
          <w:b/>
        </w:rPr>
        <w:t>разработать планы по расширению программ в области ра</w:t>
      </w:r>
      <w:r w:rsidRPr="00FB58A9">
        <w:rPr>
          <w:b/>
        </w:rPr>
        <w:t>з</w:t>
      </w:r>
      <w:r w:rsidRPr="00FB58A9">
        <w:rPr>
          <w:b/>
        </w:rPr>
        <w:t>вития человеческого потенциала в государстве Кувейт (Шри-Ланка);</w:t>
      </w:r>
    </w:p>
    <w:p w:rsidR="00FB58A9" w:rsidRPr="00FB58A9" w:rsidRDefault="00FB58A9" w:rsidP="00FB58A9">
      <w:pPr>
        <w:pStyle w:val="SingleTxtGR"/>
        <w:tabs>
          <w:tab w:val="clear" w:pos="2835"/>
          <w:tab w:val="left" w:pos="2552"/>
        </w:tabs>
        <w:ind w:left="1701"/>
        <w:rPr>
          <w:b/>
        </w:rPr>
      </w:pPr>
      <w:r w:rsidRPr="00FB58A9">
        <w:t>157.264</w:t>
      </w:r>
      <w:r>
        <w:tab/>
      </w:r>
      <w:r w:rsidRPr="00FB58A9">
        <w:rPr>
          <w:b/>
        </w:rPr>
        <w:t>продолжать предпринимать шаги по обеспечению дальне</w:t>
      </w:r>
      <w:r w:rsidRPr="00FB58A9">
        <w:rPr>
          <w:b/>
        </w:rPr>
        <w:t>й</w:t>
      </w:r>
      <w:r w:rsidRPr="00FB58A9">
        <w:rPr>
          <w:b/>
        </w:rPr>
        <w:t>шего устойчивого социально-экономического развития (Маврит</w:t>
      </w:r>
      <w:r w:rsidRPr="00FB58A9">
        <w:rPr>
          <w:b/>
        </w:rPr>
        <w:t>а</w:t>
      </w:r>
      <w:r w:rsidRPr="00FB58A9">
        <w:rPr>
          <w:b/>
        </w:rPr>
        <w:t>ния);</w:t>
      </w:r>
    </w:p>
    <w:p w:rsidR="00FB58A9" w:rsidRPr="00FB58A9" w:rsidRDefault="00FB58A9" w:rsidP="00FB58A9">
      <w:pPr>
        <w:pStyle w:val="SingleTxtGR"/>
        <w:tabs>
          <w:tab w:val="clear" w:pos="2835"/>
          <w:tab w:val="left" w:pos="2552"/>
        </w:tabs>
        <w:ind w:left="1701"/>
        <w:rPr>
          <w:b/>
        </w:rPr>
      </w:pPr>
      <w:r w:rsidRPr="00FB58A9">
        <w:t>157.265</w:t>
      </w:r>
      <w:r>
        <w:tab/>
      </w:r>
      <w:r w:rsidRPr="00FB58A9">
        <w:rPr>
          <w:b/>
        </w:rPr>
        <w:t>прилагать дальнейшие усилия для оказания гуманитарной помощи и помощи в области развития (Йемен);</w:t>
      </w:r>
    </w:p>
    <w:p w:rsidR="00FB58A9" w:rsidRPr="00FB58A9" w:rsidRDefault="00FB58A9" w:rsidP="00FB58A9">
      <w:pPr>
        <w:pStyle w:val="SingleTxtGR"/>
        <w:tabs>
          <w:tab w:val="clear" w:pos="2835"/>
          <w:tab w:val="left" w:pos="2552"/>
        </w:tabs>
        <w:ind w:left="1701"/>
        <w:rPr>
          <w:b/>
        </w:rPr>
      </w:pPr>
      <w:r w:rsidRPr="00FB58A9">
        <w:t>157.266</w:t>
      </w:r>
      <w:r>
        <w:tab/>
      </w:r>
      <w:r w:rsidRPr="00FB58A9">
        <w:rPr>
          <w:b/>
        </w:rPr>
        <w:t>продолжать работу по поддержке программ в области разв</w:t>
      </w:r>
      <w:r w:rsidRPr="00FB58A9">
        <w:rPr>
          <w:b/>
        </w:rPr>
        <w:t>и</w:t>
      </w:r>
      <w:r w:rsidRPr="00FB58A9">
        <w:rPr>
          <w:b/>
        </w:rPr>
        <w:t>тия в интересах развивающихся стран (Оман);</w:t>
      </w:r>
    </w:p>
    <w:p w:rsidR="00FB58A9" w:rsidRPr="00FB58A9" w:rsidRDefault="00FB58A9" w:rsidP="00FB58A9">
      <w:pPr>
        <w:pStyle w:val="SingleTxtGR"/>
        <w:tabs>
          <w:tab w:val="clear" w:pos="2835"/>
          <w:tab w:val="left" w:pos="2552"/>
        </w:tabs>
        <w:ind w:left="1701"/>
        <w:rPr>
          <w:b/>
        </w:rPr>
      </w:pPr>
      <w:r w:rsidRPr="00FB58A9">
        <w:t>157.267</w:t>
      </w:r>
      <w:r>
        <w:tab/>
      </w:r>
      <w:r w:rsidRPr="00FB58A9">
        <w:rPr>
          <w:b/>
        </w:rPr>
        <w:t>продолжать предоставлять важную помощь в области ра</w:t>
      </w:r>
      <w:r w:rsidRPr="00FB58A9">
        <w:rPr>
          <w:b/>
        </w:rPr>
        <w:t>з</w:t>
      </w:r>
      <w:r w:rsidRPr="00FB58A9">
        <w:rPr>
          <w:b/>
        </w:rPr>
        <w:t>вития странам Юга, особенно в части основных прав (Венесуэла (</w:t>
      </w:r>
      <w:proofErr w:type="spellStart"/>
      <w:r w:rsidRPr="00FB58A9">
        <w:rPr>
          <w:b/>
        </w:rPr>
        <w:t>Б</w:t>
      </w:r>
      <w:r w:rsidRPr="00FB58A9">
        <w:rPr>
          <w:b/>
        </w:rPr>
        <w:t>о</w:t>
      </w:r>
      <w:r w:rsidRPr="00FB58A9">
        <w:rPr>
          <w:b/>
        </w:rPr>
        <w:t>ливарианская</w:t>
      </w:r>
      <w:proofErr w:type="spellEnd"/>
      <w:r w:rsidRPr="00FB58A9">
        <w:rPr>
          <w:b/>
        </w:rPr>
        <w:t xml:space="preserve"> Республика));</w:t>
      </w:r>
    </w:p>
    <w:p w:rsidR="00FB58A9" w:rsidRPr="00FB58A9" w:rsidRDefault="00FB58A9" w:rsidP="00FB58A9">
      <w:pPr>
        <w:pStyle w:val="SingleTxtGR"/>
        <w:tabs>
          <w:tab w:val="clear" w:pos="2835"/>
          <w:tab w:val="left" w:pos="2552"/>
        </w:tabs>
        <w:ind w:left="1701"/>
        <w:rPr>
          <w:b/>
        </w:rPr>
      </w:pPr>
      <w:r w:rsidRPr="00FB58A9">
        <w:lastRenderedPageBreak/>
        <w:t>157.268</w:t>
      </w:r>
      <w:r>
        <w:tab/>
      </w:r>
      <w:r w:rsidRPr="00FB58A9">
        <w:rPr>
          <w:b/>
        </w:rPr>
        <w:t>принимать дальнейшие меры по выполнению Кувейтским фондом арабского экономического развития своей роли на междун</w:t>
      </w:r>
      <w:r w:rsidRPr="00FB58A9">
        <w:rPr>
          <w:b/>
        </w:rPr>
        <w:t>а</w:t>
      </w:r>
      <w:r w:rsidRPr="00FB58A9">
        <w:rPr>
          <w:b/>
        </w:rPr>
        <w:t>родной арене (Ливия);</w:t>
      </w:r>
    </w:p>
    <w:p w:rsidR="00FB58A9" w:rsidRPr="00FB58A9" w:rsidRDefault="00FB58A9" w:rsidP="00FB58A9">
      <w:pPr>
        <w:pStyle w:val="SingleTxtGR"/>
        <w:tabs>
          <w:tab w:val="clear" w:pos="2835"/>
          <w:tab w:val="left" w:pos="2552"/>
        </w:tabs>
        <w:ind w:left="1701"/>
        <w:rPr>
          <w:b/>
        </w:rPr>
      </w:pPr>
      <w:r w:rsidRPr="00FB58A9">
        <w:t>157.269</w:t>
      </w:r>
      <w:r>
        <w:tab/>
      </w:r>
      <w:r w:rsidRPr="00FB58A9">
        <w:rPr>
          <w:b/>
        </w:rPr>
        <w:t>предпринимать дальнейшие меры по оказанию гуманита</w:t>
      </w:r>
      <w:r w:rsidRPr="00FB58A9">
        <w:rPr>
          <w:b/>
        </w:rPr>
        <w:t>р</w:t>
      </w:r>
      <w:r w:rsidRPr="00FB58A9">
        <w:rPr>
          <w:b/>
        </w:rPr>
        <w:t>ной помощи развивающимся странам (Мавритания);</w:t>
      </w:r>
    </w:p>
    <w:p w:rsidR="00FB58A9" w:rsidRPr="00FB58A9" w:rsidRDefault="00FB58A9" w:rsidP="00FB58A9">
      <w:pPr>
        <w:pStyle w:val="SingleTxtGR"/>
        <w:tabs>
          <w:tab w:val="clear" w:pos="2835"/>
          <w:tab w:val="left" w:pos="2552"/>
        </w:tabs>
        <w:ind w:left="1701"/>
        <w:rPr>
          <w:b/>
        </w:rPr>
      </w:pPr>
      <w:r w:rsidRPr="00FB58A9">
        <w:t>157.270</w:t>
      </w:r>
      <w:r>
        <w:tab/>
      </w:r>
      <w:r w:rsidRPr="00FB58A9">
        <w:rPr>
          <w:b/>
        </w:rPr>
        <w:t>предпринимать более энергичные усилия в порядке по</w:t>
      </w:r>
      <w:r w:rsidRPr="00FB58A9">
        <w:rPr>
          <w:b/>
        </w:rPr>
        <w:t>д</w:t>
      </w:r>
      <w:r w:rsidRPr="00FB58A9">
        <w:rPr>
          <w:b/>
        </w:rPr>
        <w:t>тверждения своего заслуженного звания "Гуманитарного лидера", которого его удостоил Генеральный секретарь Пан Ги Мун (Комо</w:t>
      </w:r>
      <w:r w:rsidRPr="00FB58A9">
        <w:rPr>
          <w:b/>
        </w:rPr>
        <w:t>р</w:t>
      </w:r>
      <w:r w:rsidRPr="00FB58A9">
        <w:rPr>
          <w:b/>
        </w:rPr>
        <w:t>ские острова);</w:t>
      </w:r>
    </w:p>
    <w:p w:rsidR="00FB58A9" w:rsidRPr="00FB58A9" w:rsidRDefault="00FB58A9" w:rsidP="00FB58A9">
      <w:pPr>
        <w:pStyle w:val="SingleTxtGR"/>
        <w:tabs>
          <w:tab w:val="clear" w:pos="2835"/>
          <w:tab w:val="left" w:pos="2552"/>
        </w:tabs>
        <w:ind w:left="1701"/>
        <w:rPr>
          <w:b/>
        </w:rPr>
      </w:pPr>
      <w:r w:rsidRPr="00FB58A9">
        <w:t>157.271</w:t>
      </w:r>
      <w:r>
        <w:tab/>
      </w:r>
      <w:r w:rsidRPr="00FB58A9">
        <w:rPr>
          <w:b/>
        </w:rPr>
        <w:t>продолжать оказывать действенную гуманитарную помощь населению и отдельным семьям, пострадавшим от стихийных и а</w:t>
      </w:r>
      <w:r w:rsidRPr="00FB58A9">
        <w:rPr>
          <w:b/>
        </w:rPr>
        <w:t>н</w:t>
      </w:r>
      <w:r w:rsidRPr="00FB58A9">
        <w:rPr>
          <w:b/>
        </w:rPr>
        <w:t>тропогенных катастроф (Сингапур);</w:t>
      </w:r>
    </w:p>
    <w:p w:rsidR="00FB58A9" w:rsidRPr="00FB58A9" w:rsidRDefault="00FB58A9" w:rsidP="00FB58A9">
      <w:pPr>
        <w:pStyle w:val="SingleTxtGR"/>
        <w:tabs>
          <w:tab w:val="clear" w:pos="2835"/>
          <w:tab w:val="left" w:pos="2552"/>
        </w:tabs>
        <w:ind w:left="1701"/>
        <w:rPr>
          <w:b/>
        </w:rPr>
      </w:pPr>
      <w:r w:rsidRPr="00FB58A9">
        <w:t>157.272</w:t>
      </w:r>
      <w:r>
        <w:tab/>
      </w:r>
      <w:r w:rsidRPr="00FB58A9">
        <w:rPr>
          <w:b/>
        </w:rPr>
        <w:t>продолжать сотрудничество с международным сообществом в деле предоставления добровольной помощи в ответ на просьбы о ликвидации последствий бедствий (Пакистан);</w:t>
      </w:r>
    </w:p>
    <w:p w:rsidR="00FB58A9" w:rsidRPr="00FB58A9" w:rsidRDefault="00FB58A9" w:rsidP="00FB58A9">
      <w:pPr>
        <w:pStyle w:val="SingleTxtGR"/>
        <w:tabs>
          <w:tab w:val="clear" w:pos="2835"/>
          <w:tab w:val="left" w:pos="2552"/>
        </w:tabs>
        <w:ind w:left="1701"/>
        <w:rPr>
          <w:b/>
        </w:rPr>
      </w:pPr>
      <w:r w:rsidRPr="00FB58A9">
        <w:t>157.273</w:t>
      </w:r>
      <w:r>
        <w:tab/>
      </w:r>
      <w:r w:rsidRPr="00FB58A9">
        <w:rPr>
          <w:b/>
        </w:rPr>
        <w:t>продолжать активно сотрудничать с международным соо</w:t>
      </w:r>
      <w:r w:rsidRPr="00FB58A9">
        <w:rPr>
          <w:b/>
        </w:rPr>
        <w:t>б</w:t>
      </w:r>
      <w:r w:rsidRPr="00FB58A9">
        <w:rPr>
          <w:b/>
        </w:rPr>
        <w:t>ществом в гуманитарной области (Судан);</w:t>
      </w:r>
    </w:p>
    <w:p w:rsidR="00FB58A9" w:rsidRPr="00FB58A9" w:rsidRDefault="00FB58A9" w:rsidP="00FB58A9">
      <w:pPr>
        <w:pStyle w:val="SingleTxtGR"/>
        <w:tabs>
          <w:tab w:val="clear" w:pos="2835"/>
          <w:tab w:val="left" w:pos="2552"/>
        </w:tabs>
        <w:ind w:left="1701"/>
        <w:rPr>
          <w:b/>
        </w:rPr>
      </w:pPr>
      <w:r w:rsidRPr="00FB58A9">
        <w:t>157.274</w:t>
      </w:r>
      <w:r>
        <w:tab/>
      </w:r>
      <w:r w:rsidRPr="00FB58A9">
        <w:rPr>
          <w:b/>
        </w:rPr>
        <w:t>продолжать поддерживать фонд Организации Объедине</w:t>
      </w:r>
      <w:r w:rsidRPr="00FB58A9">
        <w:rPr>
          <w:b/>
        </w:rPr>
        <w:t>н</w:t>
      </w:r>
      <w:r w:rsidRPr="00FB58A9">
        <w:rPr>
          <w:b/>
        </w:rPr>
        <w:t>ных Наций в области прав человека (Ирак);</w:t>
      </w:r>
    </w:p>
    <w:p w:rsidR="00FB58A9" w:rsidRPr="00FB58A9" w:rsidRDefault="00FB58A9" w:rsidP="00FB58A9">
      <w:pPr>
        <w:pStyle w:val="SingleTxtGR"/>
        <w:tabs>
          <w:tab w:val="clear" w:pos="2835"/>
          <w:tab w:val="left" w:pos="2552"/>
        </w:tabs>
        <w:ind w:left="1701"/>
        <w:rPr>
          <w:b/>
        </w:rPr>
      </w:pPr>
      <w:r w:rsidRPr="00FB58A9">
        <w:t>157.275</w:t>
      </w:r>
      <w:r>
        <w:tab/>
      </w:r>
      <w:r w:rsidRPr="00FB58A9">
        <w:rPr>
          <w:b/>
        </w:rPr>
        <w:t>продолжать поддерживать гуманитарные фонды Организ</w:t>
      </w:r>
      <w:r w:rsidRPr="00FB58A9">
        <w:rPr>
          <w:b/>
        </w:rPr>
        <w:t>а</w:t>
      </w:r>
      <w:r w:rsidRPr="00FB58A9">
        <w:rPr>
          <w:b/>
        </w:rPr>
        <w:t>ции Объединенных Наций (Бахрейн);</w:t>
      </w:r>
    </w:p>
    <w:p w:rsidR="00FB58A9" w:rsidRPr="00FB58A9" w:rsidRDefault="00FB58A9" w:rsidP="00FB58A9">
      <w:pPr>
        <w:pStyle w:val="SingleTxtGR"/>
        <w:tabs>
          <w:tab w:val="clear" w:pos="2835"/>
          <w:tab w:val="left" w:pos="2552"/>
        </w:tabs>
        <w:ind w:left="1701"/>
        <w:rPr>
          <w:b/>
        </w:rPr>
      </w:pPr>
      <w:r w:rsidRPr="00FB58A9">
        <w:t>157.276</w:t>
      </w:r>
      <w:r>
        <w:tab/>
      </w:r>
      <w:r w:rsidRPr="00FB58A9">
        <w:rPr>
          <w:b/>
        </w:rPr>
        <w:t>продолжать оказывать поддержку организациям системы Организации Объединенных Наций и ее специализированным учр</w:t>
      </w:r>
      <w:r w:rsidRPr="00FB58A9">
        <w:rPr>
          <w:b/>
        </w:rPr>
        <w:t>е</w:t>
      </w:r>
      <w:r w:rsidRPr="00FB58A9">
        <w:rPr>
          <w:b/>
        </w:rPr>
        <w:t>ждениям, институтам, региональным и международным фондам, з</w:t>
      </w:r>
      <w:r w:rsidRPr="00FB58A9">
        <w:rPr>
          <w:b/>
        </w:rPr>
        <w:t>а</w:t>
      </w:r>
      <w:r w:rsidRPr="00FB58A9">
        <w:rPr>
          <w:b/>
        </w:rPr>
        <w:t>нимающимся вопросами гуманитарной помощи (Катар);</w:t>
      </w:r>
    </w:p>
    <w:p w:rsidR="00FB58A9" w:rsidRPr="00FB58A9" w:rsidRDefault="00FB58A9" w:rsidP="00FB58A9">
      <w:pPr>
        <w:pStyle w:val="SingleTxtGR"/>
        <w:tabs>
          <w:tab w:val="clear" w:pos="2835"/>
          <w:tab w:val="left" w:pos="2552"/>
        </w:tabs>
        <w:ind w:left="1701"/>
        <w:rPr>
          <w:b/>
        </w:rPr>
      </w:pPr>
      <w:r w:rsidRPr="00FB58A9">
        <w:t>157.277</w:t>
      </w:r>
      <w:r>
        <w:tab/>
      </w:r>
      <w:r w:rsidRPr="00FB58A9">
        <w:rPr>
          <w:b/>
        </w:rPr>
        <w:t>мобилизовать местный потенциал и ресурсы наряду с по</w:t>
      </w:r>
      <w:r w:rsidRPr="00FB58A9">
        <w:rPr>
          <w:b/>
        </w:rPr>
        <w:t>д</w:t>
      </w:r>
      <w:r w:rsidRPr="00FB58A9">
        <w:rPr>
          <w:b/>
        </w:rPr>
        <w:t>держкой сотрудничества с партнерами и учреждениями системы О</w:t>
      </w:r>
      <w:r w:rsidRPr="00FB58A9">
        <w:rPr>
          <w:b/>
        </w:rPr>
        <w:t>р</w:t>
      </w:r>
      <w:r w:rsidRPr="00FB58A9">
        <w:rPr>
          <w:b/>
        </w:rPr>
        <w:t>ганизации Объединенных Наций (Оман);</w:t>
      </w:r>
    </w:p>
    <w:p w:rsidR="00FB58A9" w:rsidRPr="00FB58A9" w:rsidRDefault="00FB58A9" w:rsidP="00FB58A9">
      <w:pPr>
        <w:pStyle w:val="SingleTxtGR"/>
        <w:tabs>
          <w:tab w:val="clear" w:pos="2835"/>
          <w:tab w:val="left" w:pos="2552"/>
        </w:tabs>
        <w:ind w:left="1701"/>
        <w:rPr>
          <w:b/>
        </w:rPr>
      </w:pPr>
      <w:r w:rsidRPr="00FB58A9">
        <w:t>157.278</w:t>
      </w:r>
      <w:r>
        <w:tab/>
      </w:r>
      <w:r w:rsidRPr="00FB58A9">
        <w:rPr>
          <w:b/>
        </w:rPr>
        <w:t xml:space="preserve">продолжать оказывать поддержку </w:t>
      </w:r>
      <w:proofErr w:type="spellStart"/>
      <w:r w:rsidRPr="00FB58A9">
        <w:rPr>
          <w:b/>
        </w:rPr>
        <w:t>УВКПЧ</w:t>
      </w:r>
      <w:proofErr w:type="spellEnd"/>
      <w:r w:rsidRPr="00FB58A9">
        <w:rPr>
          <w:b/>
        </w:rPr>
        <w:t xml:space="preserve"> и другим гуман</w:t>
      </w:r>
      <w:r w:rsidRPr="00FB58A9">
        <w:rPr>
          <w:b/>
        </w:rPr>
        <w:t>и</w:t>
      </w:r>
      <w:r w:rsidRPr="00FB58A9">
        <w:rPr>
          <w:b/>
        </w:rPr>
        <w:t>тарным учреждениям (Египет)</w:t>
      </w:r>
      <w:r>
        <w:rPr>
          <w:b/>
        </w:rPr>
        <w:t>.</w:t>
      </w:r>
    </w:p>
    <w:p w:rsidR="00FB58A9" w:rsidRPr="00FB58A9" w:rsidRDefault="00FB58A9" w:rsidP="00FB58A9">
      <w:pPr>
        <w:pStyle w:val="SingleTxtGR"/>
        <w:rPr>
          <w:b/>
        </w:rPr>
      </w:pPr>
      <w:r w:rsidRPr="00FB58A9">
        <w:t>158.</w:t>
      </w:r>
      <w:r w:rsidRPr="00FB58A9">
        <w:tab/>
      </w:r>
      <w:r w:rsidRPr="00FB58A9">
        <w:rPr>
          <w:b/>
        </w:rPr>
        <w:t>Все выводы и/или рекомендации, содержащиеся в настоящем докл</w:t>
      </w:r>
      <w:r w:rsidRPr="00FB58A9">
        <w:rPr>
          <w:b/>
        </w:rPr>
        <w:t>а</w:t>
      </w:r>
      <w:r w:rsidRPr="00FB58A9">
        <w:rPr>
          <w:b/>
        </w:rPr>
        <w:t>де, отражают позицию представившего их государства/представивших их государств и/или государства − объекта обзора. Они не должны рассматр</w:t>
      </w:r>
      <w:r w:rsidRPr="00FB58A9">
        <w:rPr>
          <w:b/>
        </w:rPr>
        <w:t>и</w:t>
      </w:r>
      <w:r w:rsidRPr="00FB58A9">
        <w:rPr>
          <w:b/>
        </w:rPr>
        <w:t>ваться как одобренные Рабочей группой в целом.</w:t>
      </w:r>
    </w:p>
    <w:p w:rsidR="00FB58A9" w:rsidRPr="00FB58A9" w:rsidRDefault="00FB58A9" w:rsidP="00FB58A9">
      <w:pPr>
        <w:pStyle w:val="HChGR"/>
      </w:pPr>
      <w:r w:rsidRPr="00FB58A9">
        <w:br w:type="page"/>
      </w:r>
      <w:r w:rsidRPr="00FB58A9">
        <w:lastRenderedPageBreak/>
        <w:t>Приложение</w:t>
      </w:r>
    </w:p>
    <w:p w:rsidR="00FB58A9" w:rsidRPr="00FB58A9" w:rsidRDefault="00FB58A9" w:rsidP="00FB58A9">
      <w:pPr>
        <w:pStyle w:val="SingleTxtGR"/>
        <w:jc w:val="right"/>
        <w:rPr>
          <w:i/>
        </w:rPr>
      </w:pPr>
      <w:r w:rsidRPr="00FB58A9">
        <w:rPr>
          <w:i/>
        </w:rPr>
        <w:t>[Только на английском языке]</w:t>
      </w:r>
    </w:p>
    <w:p w:rsidR="00FB58A9" w:rsidRPr="00FB58A9" w:rsidRDefault="00FB58A9" w:rsidP="00FB58A9">
      <w:pPr>
        <w:pStyle w:val="HChGR"/>
        <w:rPr>
          <w:lang w:val="en-US"/>
        </w:rPr>
      </w:pPr>
      <w:r w:rsidRPr="00FB58A9">
        <w:tab/>
      </w:r>
      <w:r w:rsidRPr="00FB58A9">
        <w:tab/>
        <w:t>Состав</w:t>
      </w:r>
      <w:r w:rsidRPr="00FB58A9">
        <w:rPr>
          <w:lang w:val="en-US"/>
        </w:rPr>
        <w:t xml:space="preserve"> </w:t>
      </w:r>
      <w:r w:rsidRPr="00FB58A9">
        <w:t>делегации</w:t>
      </w:r>
    </w:p>
    <w:p w:rsidR="00FB58A9" w:rsidRPr="00FB58A9" w:rsidRDefault="00FB58A9" w:rsidP="00FB58A9">
      <w:pPr>
        <w:pStyle w:val="SingleTxtGR"/>
        <w:rPr>
          <w:lang w:val="en-US"/>
        </w:rPr>
      </w:pPr>
      <w:r w:rsidRPr="00FB58A9">
        <w:rPr>
          <w:lang w:val="en-US"/>
        </w:rPr>
        <w:t xml:space="preserve">The delegation of </w:t>
      </w:r>
      <w:bookmarkStart w:id="6" w:name="Country_Annex"/>
      <w:r w:rsidRPr="00FB58A9">
        <w:rPr>
          <w:lang w:val="en-US"/>
        </w:rPr>
        <w:t>Kuwait</w:t>
      </w:r>
      <w:bookmarkEnd w:id="6"/>
      <w:r w:rsidRPr="00FB58A9">
        <w:rPr>
          <w:lang w:val="en-US"/>
        </w:rPr>
        <w:t xml:space="preserve"> was headed by H.E. Ms. </w:t>
      </w:r>
      <w:proofErr w:type="spellStart"/>
      <w:r w:rsidRPr="00FB58A9">
        <w:rPr>
          <w:lang w:val="en-US"/>
        </w:rPr>
        <w:t>Hend</w:t>
      </w:r>
      <w:proofErr w:type="spellEnd"/>
      <w:r w:rsidRPr="00FB58A9">
        <w:rPr>
          <w:lang w:val="en-US"/>
        </w:rPr>
        <w:t xml:space="preserve"> </w:t>
      </w:r>
      <w:proofErr w:type="spellStart"/>
      <w:r w:rsidRPr="00FB58A9">
        <w:rPr>
          <w:lang w:val="en-US"/>
        </w:rPr>
        <w:t>Subaih</w:t>
      </w:r>
      <w:proofErr w:type="spellEnd"/>
      <w:r w:rsidRPr="00FB58A9">
        <w:rPr>
          <w:lang w:val="en-US"/>
        </w:rPr>
        <w:t xml:space="preserve"> Al-</w:t>
      </w:r>
      <w:proofErr w:type="spellStart"/>
      <w:r w:rsidRPr="00FB58A9">
        <w:rPr>
          <w:lang w:val="en-US"/>
        </w:rPr>
        <w:t>Subaih</w:t>
      </w:r>
      <w:proofErr w:type="spellEnd"/>
      <w:r w:rsidRPr="00FB58A9">
        <w:rPr>
          <w:lang w:val="en-US"/>
        </w:rPr>
        <w:t xml:space="preserve">, Minister of Social Affairs and </w:t>
      </w:r>
      <w:proofErr w:type="spellStart"/>
      <w:r w:rsidRPr="00FB58A9">
        <w:rPr>
          <w:lang w:val="en-US"/>
        </w:rPr>
        <w:t>Labour</w:t>
      </w:r>
      <w:proofErr w:type="spellEnd"/>
      <w:r w:rsidRPr="00FB58A9">
        <w:rPr>
          <w:lang w:val="en-US"/>
        </w:rPr>
        <w:t xml:space="preserve"> / Minister of State for Planning and Development, and composed of the following members:</w:t>
      </w:r>
    </w:p>
    <w:p w:rsidR="00FB58A9" w:rsidRPr="00FB58A9" w:rsidRDefault="00FB58A9" w:rsidP="00FB58A9">
      <w:pPr>
        <w:pStyle w:val="Bullet1GR"/>
        <w:rPr>
          <w:lang w:val="en-US"/>
        </w:rPr>
      </w:pPr>
      <w:r w:rsidRPr="00FB58A9">
        <w:rPr>
          <w:lang w:val="en-US"/>
        </w:rPr>
        <w:t xml:space="preserve">H.E. Mr. Jamal </w:t>
      </w:r>
      <w:proofErr w:type="spellStart"/>
      <w:r w:rsidRPr="00FB58A9">
        <w:rPr>
          <w:lang w:val="en-US"/>
        </w:rPr>
        <w:t>ALGHUNAIM</w:t>
      </w:r>
      <w:proofErr w:type="spellEnd"/>
      <w:r w:rsidRPr="00FB58A9">
        <w:rPr>
          <w:lang w:val="en-US"/>
        </w:rPr>
        <w:t>, Ambassador, Permanent Mission of the State of Kuwait in Geneva;</w:t>
      </w:r>
    </w:p>
    <w:p w:rsidR="00FB58A9" w:rsidRPr="00FB58A9" w:rsidRDefault="00FB58A9" w:rsidP="00FB58A9">
      <w:pPr>
        <w:pStyle w:val="Bullet1GR"/>
        <w:rPr>
          <w:lang w:val="en-US"/>
        </w:rPr>
      </w:pPr>
      <w:r w:rsidRPr="00FB58A9">
        <w:rPr>
          <w:lang w:val="en-US"/>
        </w:rPr>
        <w:t>H.E. Mr. </w:t>
      </w:r>
      <w:proofErr w:type="spellStart"/>
      <w:r w:rsidRPr="00FB58A9">
        <w:rPr>
          <w:lang w:val="en-US"/>
        </w:rPr>
        <w:t>Ghanem</w:t>
      </w:r>
      <w:proofErr w:type="spellEnd"/>
      <w:r w:rsidRPr="00FB58A9">
        <w:rPr>
          <w:lang w:val="en-US"/>
        </w:rPr>
        <w:t xml:space="preserve"> </w:t>
      </w:r>
      <w:proofErr w:type="spellStart"/>
      <w:r w:rsidRPr="00FB58A9">
        <w:rPr>
          <w:lang w:val="en-US"/>
        </w:rPr>
        <w:t>ALGHANEM</w:t>
      </w:r>
      <w:proofErr w:type="spellEnd"/>
      <w:r w:rsidRPr="00FB58A9">
        <w:rPr>
          <w:lang w:val="en-US"/>
        </w:rPr>
        <w:t>, Head of Legal Department, Ministry of Fo</w:t>
      </w:r>
      <w:r w:rsidRPr="00FB58A9">
        <w:rPr>
          <w:lang w:val="en-US"/>
        </w:rPr>
        <w:t>r</w:t>
      </w:r>
      <w:r w:rsidRPr="00FB58A9">
        <w:rPr>
          <w:lang w:val="en-US"/>
        </w:rPr>
        <w:t>eign Affairs;</w:t>
      </w:r>
    </w:p>
    <w:p w:rsidR="00FB58A9" w:rsidRPr="00FB58A9" w:rsidRDefault="00FB58A9" w:rsidP="00FB58A9">
      <w:pPr>
        <w:pStyle w:val="Bullet1GR"/>
        <w:rPr>
          <w:lang w:val="en-US"/>
        </w:rPr>
      </w:pPr>
      <w:r w:rsidRPr="00FB58A9">
        <w:rPr>
          <w:lang w:val="en-US"/>
        </w:rPr>
        <w:t xml:space="preserve">H.E. Mr. Khaled </w:t>
      </w:r>
      <w:proofErr w:type="spellStart"/>
      <w:r w:rsidRPr="00FB58A9">
        <w:rPr>
          <w:lang w:val="en-US"/>
        </w:rPr>
        <w:t>ALMUGHAMES</w:t>
      </w:r>
      <w:proofErr w:type="spellEnd"/>
      <w:r w:rsidRPr="00FB58A9">
        <w:rPr>
          <w:lang w:val="en-US"/>
        </w:rPr>
        <w:t>, Counselor, Office of the First Deputy Prime Minister and Minister for Foreign Affairs, Ministry of Foreign Affairs;</w:t>
      </w:r>
    </w:p>
    <w:p w:rsidR="00FB58A9" w:rsidRPr="00FB58A9" w:rsidRDefault="00FB58A9" w:rsidP="00FB58A9">
      <w:pPr>
        <w:pStyle w:val="Bullet1GR"/>
        <w:rPr>
          <w:lang w:val="en-US"/>
        </w:rPr>
      </w:pPr>
      <w:r w:rsidRPr="00FB58A9">
        <w:rPr>
          <w:lang w:val="en-US"/>
        </w:rPr>
        <w:t>Mr. </w:t>
      </w:r>
      <w:proofErr w:type="spellStart"/>
      <w:r w:rsidRPr="00FB58A9">
        <w:rPr>
          <w:lang w:val="en-US"/>
        </w:rPr>
        <w:t>Talal</w:t>
      </w:r>
      <w:proofErr w:type="spellEnd"/>
      <w:r w:rsidRPr="00FB58A9">
        <w:rPr>
          <w:lang w:val="en-US"/>
        </w:rPr>
        <w:t xml:space="preserve"> </w:t>
      </w:r>
      <w:proofErr w:type="spellStart"/>
      <w:r w:rsidRPr="00FB58A9">
        <w:rPr>
          <w:lang w:val="en-US"/>
        </w:rPr>
        <w:t>ALMUTAIRI</w:t>
      </w:r>
      <w:proofErr w:type="spellEnd"/>
      <w:r w:rsidRPr="00FB58A9">
        <w:rPr>
          <w:lang w:val="en-US"/>
        </w:rPr>
        <w:t>, Counselor, Coordination and follow up Department, Ministry of Foreign Affairs;</w:t>
      </w:r>
    </w:p>
    <w:p w:rsidR="00FB58A9" w:rsidRPr="00FB58A9" w:rsidRDefault="00FB58A9" w:rsidP="00FB58A9">
      <w:pPr>
        <w:pStyle w:val="Bullet1GR"/>
        <w:rPr>
          <w:lang w:val="en-US"/>
        </w:rPr>
      </w:pPr>
      <w:r w:rsidRPr="00FB58A9">
        <w:rPr>
          <w:lang w:val="en-US"/>
        </w:rPr>
        <w:t>Mr. </w:t>
      </w:r>
      <w:proofErr w:type="spellStart"/>
      <w:r w:rsidRPr="00FB58A9">
        <w:rPr>
          <w:lang w:val="en-US"/>
        </w:rPr>
        <w:t>Meshal</w:t>
      </w:r>
      <w:proofErr w:type="spellEnd"/>
      <w:r w:rsidRPr="00FB58A9">
        <w:rPr>
          <w:lang w:val="en-US"/>
        </w:rPr>
        <w:t xml:space="preserve"> </w:t>
      </w:r>
      <w:proofErr w:type="spellStart"/>
      <w:r w:rsidRPr="00FB58A9">
        <w:rPr>
          <w:lang w:val="en-US"/>
        </w:rPr>
        <w:t>ALMANSOUR</w:t>
      </w:r>
      <w:proofErr w:type="spellEnd"/>
      <w:r w:rsidRPr="00FB58A9">
        <w:rPr>
          <w:lang w:val="en-US"/>
        </w:rPr>
        <w:t>, Counselor, Permanent Mission of the State of Kuwait in Geneva;</w:t>
      </w:r>
    </w:p>
    <w:p w:rsidR="00FB58A9" w:rsidRPr="00FB58A9" w:rsidRDefault="00FB58A9" w:rsidP="00FB58A9">
      <w:pPr>
        <w:pStyle w:val="Bullet1GR"/>
        <w:rPr>
          <w:lang w:val="en-US"/>
        </w:rPr>
      </w:pPr>
      <w:r w:rsidRPr="00FB58A9">
        <w:rPr>
          <w:lang w:val="en-US"/>
        </w:rPr>
        <w:t>Mr. </w:t>
      </w:r>
      <w:proofErr w:type="spellStart"/>
      <w:r w:rsidRPr="00FB58A9">
        <w:rPr>
          <w:lang w:val="en-US"/>
        </w:rPr>
        <w:t>Zeyad</w:t>
      </w:r>
      <w:proofErr w:type="spellEnd"/>
      <w:r w:rsidRPr="00FB58A9">
        <w:rPr>
          <w:lang w:val="en-US"/>
        </w:rPr>
        <w:t xml:space="preserve"> </w:t>
      </w:r>
      <w:proofErr w:type="spellStart"/>
      <w:r w:rsidRPr="00FB58A9">
        <w:rPr>
          <w:lang w:val="en-US"/>
        </w:rPr>
        <w:t>ALMASHAAN</w:t>
      </w:r>
      <w:proofErr w:type="spellEnd"/>
      <w:r w:rsidRPr="00FB58A9">
        <w:rPr>
          <w:lang w:val="en-US"/>
        </w:rPr>
        <w:t>, Counselor, International Organization Department, Ministry of Foreign Affairs;</w:t>
      </w:r>
    </w:p>
    <w:p w:rsidR="00FB58A9" w:rsidRPr="00FB58A9" w:rsidRDefault="00FB58A9" w:rsidP="00FB58A9">
      <w:pPr>
        <w:pStyle w:val="Bullet1GR"/>
        <w:rPr>
          <w:lang w:val="en-US"/>
        </w:rPr>
      </w:pPr>
      <w:r w:rsidRPr="00FB58A9">
        <w:rPr>
          <w:lang w:val="en-US"/>
        </w:rPr>
        <w:t xml:space="preserve">Mr. Saud </w:t>
      </w:r>
      <w:proofErr w:type="spellStart"/>
      <w:r w:rsidRPr="00FB58A9">
        <w:rPr>
          <w:lang w:val="en-US"/>
        </w:rPr>
        <w:t>ALSAFEDI</w:t>
      </w:r>
      <w:proofErr w:type="spellEnd"/>
      <w:r w:rsidRPr="00FB58A9">
        <w:rPr>
          <w:lang w:val="en-US"/>
        </w:rPr>
        <w:t>, Counselor, Permanent Mission of the State of Kuwait in Geneva;</w:t>
      </w:r>
    </w:p>
    <w:p w:rsidR="00FB58A9" w:rsidRPr="00FB58A9" w:rsidRDefault="00FB58A9" w:rsidP="00FB58A9">
      <w:pPr>
        <w:pStyle w:val="Bullet1GR"/>
        <w:rPr>
          <w:lang w:val="en-US"/>
        </w:rPr>
      </w:pPr>
      <w:r w:rsidRPr="00FB58A9">
        <w:rPr>
          <w:lang w:val="en-US"/>
        </w:rPr>
        <w:t xml:space="preserve">Mr. Saud </w:t>
      </w:r>
      <w:proofErr w:type="spellStart"/>
      <w:r w:rsidRPr="00FB58A9">
        <w:rPr>
          <w:lang w:val="en-US"/>
        </w:rPr>
        <w:t>ALHARBI</w:t>
      </w:r>
      <w:proofErr w:type="spellEnd"/>
      <w:r w:rsidRPr="00FB58A9">
        <w:rPr>
          <w:lang w:val="en-US"/>
        </w:rPr>
        <w:t>, First Secretary, Legal Department, Ministry of Foreign Affairs;</w:t>
      </w:r>
    </w:p>
    <w:p w:rsidR="00FB58A9" w:rsidRPr="00FB58A9" w:rsidRDefault="00FB58A9" w:rsidP="00FB58A9">
      <w:pPr>
        <w:pStyle w:val="Bullet1GR"/>
        <w:rPr>
          <w:lang w:val="en-US"/>
        </w:rPr>
      </w:pPr>
      <w:r w:rsidRPr="00FB58A9">
        <w:rPr>
          <w:lang w:val="en-US"/>
        </w:rPr>
        <w:t xml:space="preserve">Mr. Abdullah </w:t>
      </w:r>
      <w:proofErr w:type="spellStart"/>
      <w:r w:rsidRPr="00FB58A9">
        <w:rPr>
          <w:lang w:val="en-US"/>
        </w:rPr>
        <w:t>ALJRAIWI</w:t>
      </w:r>
      <w:proofErr w:type="spellEnd"/>
      <w:r w:rsidRPr="00FB58A9">
        <w:rPr>
          <w:lang w:val="en-US"/>
        </w:rPr>
        <w:t>, First Secretary, Permanent Mission of the State of Kuwait in Geneva;</w:t>
      </w:r>
    </w:p>
    <w:p w:rsidR="00FB58A9" w:rsidRPr="00FB58A9" w:rsidRDefault="00FB58A9" w:rsidP="00FB58A9">
      <w:pPr>
        <w:pStyle w:val="Bullet1GR"/>
        <w:rPr>
          <w:lang w:val="en-US"/>
        </w:rPr>
      </w:pPr>
      <w:r w:rsidRPr="00FB58A9">
        <w:rPr>
          <w:lang w:val="en-US"/>
        </w:rPr>
        <w:t>Mr. </w:t>
      </w:r>
      <w:proofErr w:type="spellStart"/>
      <w:r w:rsidRPr="00FB58A9">
        <w:rPr>
          <w:lang w:val="en-US"/>
        </w:rPr>
        <w:t>Haider</w:t>
      </w:r>
      <w:proofErr w:type="spellEnd"/>
      <w:r w:rsidRPr="00FB58A9">
        <w:rPr>
          <w:lang w:val="en-US"/>
        </w:rPr>
        <w:t xml:space="preserve"> </w:t>
      </w:r>
      <w:proofErr w:type="spellStart"/>
      <w:r w:rsidRPr="00FB58A9">
        <w:rPr>
          <w:lang w:val="en-US"/>
        </w:rPr>
        <w:t>ABULHASAN</w:t>
      </w:r>
      <w:proofErr w:type="spellEnd"/>
      <w:r w:rsidRPr="00FB58A9">
        <w:rPr>
          <w:lang w:val="en-US"/>
        </w:rPr>
        <w:t>, Third Secretary, Permanent Mission of the State of Kuwait in Geneva;</w:t>
      </w:r>
    </w:p>
    <w:p w:rsidR="00FB58A9" w:rsidRPr="00FB58A9" w:rsidRDefault="00FB58A9" w:rsidP="00FB58A9">
      <w:pPr>
        <w:pStyle w:val="Bullet1GR"/>
        <w:rPr>
          <w:lang w:val="en-US"/>
        </w:rPr>
      </w:pPr>
      <w:r w:rsidRPr="00FB58A9">
        <w:rPr>
          <w:lang w:val="en-US"/>
        </w:rPr>
        <w:t>Mrs. </w:t>
      </w:r>
      <w:proofErr w:type="spellStart"/>
      <w:r w:rsidRPr="00FB58A9">
        <w:rPr>
          <w:lang w:val="en-US"/>
        </w:rPr>
        <w:t>Ranya</w:t>
      </w:r>
      <w:proofErr w:type="spellEnd"/>
      <w:r w:rsidRPr="00FB58A9">
        <w:rPr>
          <w:lang w:val="en-US"/>
        </w:rPr>
        <w:t xml:space="preserve"> </w:t>
      </w:r>
      <w:proofErr w:type="spellStart"/>
      <w:r w:rsidRPr="00FB58A9">
        <w:rPr>
          <w:lang w:val="en-US"/>
        </w:rPr>
        <w:t>ALMULAIFI</w:t>
      </w:r>
      <w:proofErr w:type="spellEnd"/>
      <w:r w:rsidRPr="00FB58A9">
        <w:rPr>
          <w:lang w:val="en-US"/>
        </w:rPr>
        <w:t>, Attaché, Permanent Mission of the State of Kuwait in Geneva;</w:t>
      </w:r>
    </w:p>
    <w:p w:rsidR="00FB58A9" w:rsidRPr="00FB58A9" w:rsidRDefault="00FB58A9" w:rsidP="00FB58A9">
      <w:pPr>
        <w:pStyle w:val="Bullet1GR"/>
        <w:rPr>
          <w:lang w:val="en-US"/>
        </w:rPr>
      </w:pPr>
      <w:r w:rsidRPr="00FB58A9">
        <w:rPr>
          <w:lang w:val="en-US"/>
        </w:rPr>
        <w:t>Ms. </w:t>
      </w:r>
      <w:proofErr w:type="spellStart"/>
      <w:r w:rsidRPr="00FB58A9">
        <w:rPr>
          <w:lang w:val="en-US"/>
        </w:rPr>
        <w:t>Maha</w:t>
      </w:r>
      <w:proofErr w:type="spellEnd"/>
      <w:r w:rsidRPr="00FB58A9">
        <w:rPr>
          <w:lang w:val="en-US"/>
        </w:rPr>
        <w:t xml:space="preserve"> </w:t>
      </w:r>
      <w:proofErr w:type="spellStart"/>
      <w:r w:rsidRPr="00FB58A9">
        <w:rPr>
          <w:lang w:val="en-US"/>
        </w:rPr>
        <w:t>ALKULAIB</w:t>
      </w:r>
      <w:proofErr w:type="spellEnd"/>
      <w:r w:rsidRPr="00FB58A9">
        <w:rPr>
          <w:lang w:val="en-US"/>
        </w:rPr>
        <w:t>, Political Specialist, Coordination and follow up D</w:t>
      </w:r>
      <w:r w:rsidRPr="00FB58A9">
        <w:rPr>
          <w:lang w:val="en-US"/>
        </w:rPr>
        <w:t>e</w:t>
      </w:r>
      <w:r w:rsidRPr="00FB58A9">
        <w:rPr>
          <w:lang w:val="en-US"/>
        </w:rPr>
        <w:t>partment, Ministry of Foreign Affairs;</w:t>
      </w:r>
    </w:p>
    <w:p w:rsidR="00FB58A9" w:rsidRPr="00FB58A9" w:rsidRDefault="00FB58A9" w:rsidP="00FB58A9">
      <w:pPr>
        <w:pStyle w:val="Bullet1GR"/>
        <w:rPr>
          <w:lang w:val="en-US"/>
        </w:rPr>
      </w:pPr>
      <w:r w:rsidRPr="00FB58A9">
        <w:rPr>
          <w:lang w:val="en-US"/>
        </w:rPr>
        <w:t>Ms. </w:t>
      </w:r>
      <w:proofErr w:type="spellStart"/>
      <w:r w:rsidRPr="00FB58A9">
        <w:rPr>
          <w:lang w:val="en-US"/>
        </w:rPr>
        <w:t>Abrar</w:t>
      </w:r>
      <w:proofErr w:type="spellEnd"/>
      <w:r w:rsidRPr="00FB58A9">
        <w:rPr>
          <w:lang w:val="en-US"/>
        </w:rPr>
        <w:t xml:space="preserve"> </w:t>
      </w:r>
      <w:proofErr w:type="spellStart"/>
      <w:r w:rsidRPr="00FB58A9">
        <w:rPr>
          <w:lang w:val="en-US"/>
        </w:rPr>
        <w:t>ALLMAIAN</w:t>
      </w:r>
      <w:proofErr w:type="spellEnd"/>
      <w:r w:rsidRPr="00FB58A9">
        <w:rPr>
          <w:lang w:val="en-US"/>
        </w:rPr>
        <w:t>, Legal Researcher, Coordination and follow up D</w:t>
      </w:r>
      <w:r w:rsidRPr="00FB58A9">
        <w:rPr>
          <w:lang w:val="en-US"/>
        </w:rPr>
        <w:t>e</w:t>
      </w:r>
      <w:r w:rsidRPr="00FB58A9">
        <w:rPr>
          <w:lang w:val="en-US"/>
        </w:rPr>
        <w:t>partment, Ministry of Foreign Affairs;</w:t>
      </w:r>
    </w:p>
    <w:p w:rsidR="00FB58A9" w:rsidRPr="00FB58A9" w:rsidRDefault="00FB58A9" w:rsidP="00FB58A9">
      <w:pPr>
        <w:pStyle w:val="Bullet1GR"/>
        <w:rPr>
          <w:lang w:val="en-US"/>
        </w:rPr>
      </w:pPr>
      <w:r w:rsidRPr="00FB58A9">
        <w:rPr>
          <w:lang w:val="en-US"/>
        </w:rPr>
        <w:t>Ms. </w:t>
      </w:r>
      <w:proofErr w:type="spellStart"/>
      <w:r w:rsidRPr="00FB58A9">
        <w:rPr>
          <w:lang w:val="en-US"/>
        </w:rPr>
        <w:t>Fajr</w:t>
      </w:r>
      <w:proofErr w:type="spellEnd"/>
      <w:r w:rsidRPr="00FB58A9">
        <w:rPr>
          <w:lang w:val="en-US"/>
        </w:rPr>
        <w:t xml:space="preserve"> </w:t>
      </w:r>
      <w:proofErr w:type="spellStart"/>
      <w:r w:rsidRPr="00FB58A9">
        <w:rPr>
          <w:lang w:val="en-US"/>
        </w:rPr>
        <w:t>ALBUAIJAN</w:t>
      </w:r>
      <w:proofErr w:type="spellEnd"/>
      <w:r w:rsidRPr="00FB58A9">
        <w:rPr>
          <w:lang w:val="en-US"/>
        </w:rPr>
        <w:t>, Legal Researcher, Legal Department, Ministry of Fo</w:t>
      </w:r>
      <w:r w:rsidRPr="00FB58A9">
        <w:rPr>
          <w:lang w:val="en-US"/>
        </w:rPr>
        <w:t>r</w:t>
      </w:r>
      <w:r w:rsidRPr="00FB58A9">
        <w:rPr>
          <w:lang w:val="en-US"/>
        </w:rPr>
        <w:t>eign Affairs;</w:t>
      </w:r>
    </w:p>
    <w:p w:rsidR="00FB58A9" w:rsidRPr="00FB58A9" w:rsidRDefault="00FB58A9" w:rsidP="00FB58A9">
      <w:pPr>
        <w:pStyle w:val="Bullet1GR"/>
        <w:rPr>
          <w:lang w:val="en-US"/>
        </w:rPr>
      </w:pPr>
      <w:r w:rsidRPr="00FB58A9">
        <w:rPr>
          <w:lang w:val="en-US"/>
        </w:rPr>
        <w:t>Ms. </w:t>
      </w:r>
      <w:proofErr w:type="spellStart"/>
      <w:r w:rsidRPr="00FB58A9">
        <w:rPr>
          <w:lang w:val="en-US"/>
        </w:rPr>
        <w:t>Latifa</w:t>
      </w:r>
      <w:proofErr w:type="spellEnd"/>
      <w:r w:rsidRPr="00FB58A9">
        <w:rPr>
          <w:lang w:val="en-US"/>
        </w:rPr>
        <w:t xml:space="preserve"> </w:t>
      </w:r>
      <w:proofErr w:type="spellStart"/>
      <w:r w:rsidRPr="00FB58A9">
        <w:rPr>
          <w:lang w:val="en-US"/>
        </w:rPr>
        <w:t>ALAZRAN</w:t>
      </w:r>
      <w:proofErr w:type="spellEnd"/>
      <w:r w:rsidRPr="00FB58A9">
        <w:rPr>
          <w:lang w:val="en-US"/>
        </w:rPr>
        <w:t>, Legal Researcher, Coordination and follow up D</w:t>
      </w:r>
      <w:r w:rsidRPr="00FB58A9">
        <w:rPr>
          <w:lang w:val="en-US"/>
        </w:rPr>
        <w:t>e</w:t>
      </w:r>
      <w:r w:rsidRPr="00FB58A9">
        <w:rPr>
          <w:lang w:val="en-US"/>
        </w:rPr>
        <w:t>partment, Ministry of Foreign Affairs;</w:t>
      </w:r>
    </w:p>
    <w:p w:rsidR="00FB58A9" w:rsidRPr="00FB58A9" w:rsidRDefault="00FB58A9" w:rsidP="00FB58A9">
      <w:pPr>
        <w:pStyle w:val="Bullet1GR"/>
        <w:rPr>
          <w:lang w:val="en-US"/>
        </w:rPr>
      </w:pPr>
      <w:r w:rsidRPr="00FB58A9">
        <w:rPr>
          <w:lang w:val="en-US"/>
        </w:rPr>
        <w:t>Mr. </w:t>
      </w:r>
      <w:proofErr w:type="spellStart"/>
      <w:r w:rsidRPr="00FB58A9">
        <w:rPr>
          <w:lang w:val="en-US"/>
        </w:rPr>
        <w:t>Nawaf</w:t>
      </w:r>
      <w:proofErr w:type="spellEnd"/>
      <w:r w:rsidRPr="00FB58A9">
        <w:rPr>
          <w:lang w:val="en-US"/>
        </w:rPr>
        <w:t xml:space="preserve"> </w:t>
      </w:r>
      <w:proofErr w:type="spellStart"/>
      <w:r w:rsidRPr="00FB58A9">
        <w:rPr>
          <w:lang w:val="en-US"/>
        </w:rPr>
        <w:t>NAMAN</w:t>
      </w:r>
      <w:proofErr w:type="spellEnd"/>
      <w:r w:rsidRPr="00FB58A9">
        <w:rPr>
          <w:lang w:val="en-US"/>
        </w:rPr>
        <w:t>, Attaché, Permanent Mission of the State of Kuwait in Geneva;</w:t>
      </w:r>
    </w:p>
    <w:p w:rsidR="00FB58A9" w:rsidRPr="00FB58A9" w:rsidRDefault="00FB58A9" w:rsidP="00FB58A9">
      <w:pPr>
        <w:pStyle w:val="Bullet1GR"/>
        <w:rPr>
          <w:lang w:val="en-US"/>
        </w:rPr>
      </w:pPr>
      <w:r w:rsidRPr="00FB58A9">
        <w:rPr>
          <w:lang w:val="en-US"/>
        </w:rPr>
        <w:t xml:space="preserve">Ms. Huda </w:t>
      </w:r>
      <w:proofErr w:type="spellStart"/>
      <w:r w:rsidRPr="00FB58A9">
        <w:rPr>
          <w:lang w:val="en-US"/>
        </w:rPr>
        <w:t>ALSHAYJI</w:t>
      </w:r>
      <w:proofErr w:type="spellEnd"/>
      <w:r w:rsidRPr="00FB58A9">
        <w:rPr>
          <w:lang w:val="en-US"/>
        </w:rPr>
        <w:t>, Undersecretary, Department of Islamic Law, Repr</w:t>
      </w:r>
      <w:r w:rsidRPr="00FB58A9">
        <w:rPr>
          <w:lang w:val="en-US"/>
        </w:rPr>
        <w:t>e</w:t>
      </w:r>
      <w:r w:rsidRPr="00FB58A9">
        <w:rPr>
          <w:lang w:val="en-US"/>
        </w:rPr>
        <w:t>sentative of the Committee on Women’s Affairs at the Cabinet;</w:t>
      </w:r>
    </w:p>
    <w:p w:rsidR="00FB58A9" w:rsidRPr="00FB58A9" w:rsidRDefault="00FB58A9" w:rsidP="00FB58A9">
      <w:pPr>
        <w:pStyle w:val="Bullet1GR"/>
        <w:rPr>
          <w:lang w:val="en-US"/>
        </w:rPr>
      </w:pPr>
      <w:r w:rsidRPr="00FB58A9">
        <w:rPr>
          <w:lang w:val="en-US"/>
        </w:rPr>
        <w:lastRenderedPageBreak/>
        <w:t xml:space="preserve">Dr. Saud </w:t>
      </w:r>
      <w:proofErr w:type="spellStart"/>
      <w:r w:rsidRPr="00FB58A9">
        <w:rPr>
          <w:lang w:val="en-US"/>
        </w:rPr>
        <w:t>ALHARBI</w:t>
      </w:r>
      <w:proofErr w:type="spellEnd"/>
      <w:r w:rsidRPr="00FB58A9">
        <w:rPr>
          <w:lang w:val="en-US"/>
        </w:rPr>
        <w:t>, Assistant Undersecretary for Curriculum and Research, Ministry of Education;</w:t>
      </w:r>
    </w:p>
    <w:p w:rsidR="00FB58A9" w:rsidRPr="00FB58A9" w:rsidRDefault="00FB58A9" w:rsidP="00FB58A9">
      <w:pPr>
        <w:pStyle w:val="Bullet1GR"/>
        <w:rPr>
          <w:lang w:val="en-US"/>
        </w:rPr>
      </w:pPr>
      <w:r w:rsidRPr="00FB58A9">
        <w:rPr>
          <w:lang w:val="en-US"/>
        </w:rPr>
        <w:t>Mr. </w:t>
      </w:r>
      <w:proofErr w:type="spellStart"/>
      <w:r w:rsidRPr="00FB58A9">
        <w:rPr>
          <w:lang w:val="en-US"/>
        </w:rPr>
        <w:t>Zaki</w:t>
      </w:r>
      <w:proofErr w:type="spellEnd"/>
      <w:r w:rsidRPr="00FB58A9">
        <w:rPr>
          <w:lang w:val="en-US"/>
        </w:rPr>
        <w:t xml:space="preserve"> </w:t>
      </w:r>
      <w:proofErr w:type="spellStart"/>
      <w:r w:rsidRPr="00FB58A9">
        <w:rPr>
          <w:lang w:val="en-US"/>
        </w:rPr>
        <w:t>ALSULAIMI</w:t>
      </w:r>
      <w:proofErr w:type="spellEnd"/>
      <w:r w:rsidRPr="00FB58A9">
        <w:rPr>
          <w:lang w:val="en-US"/>
        </w:rPr>
        <w:t xml:space="preserve">, Assistant Undersecretary for Legal Affairs, Ministry of Social Affairs and </w:t>
      </w:r>
      <w:proofErr w:type="spellStart"/>
      <w:r w:rsidRPr="00FB58A9">
        <w:rPr>
          <w:lang w:val="en-US"/>
        </w:rPr>
        <w:t>Labour</w:t>
      </w:r>
      <w:proofErr w:type="spellEnd"/>
      <w:r w:rsidRPr="00FB58A9">
        <w:rPr>
          <w:lang w:val="en-US"/>
        </w:rPr>
        <w:t>;</w:t>
      </w:r>
    </w:p>
    <w:p w:rsidR="00FB58A9" w:rsidRPr="00FB58A9" w:rsidRDefault="00FB58A9" w:rsidP="00FB58A9">
      <w:pPr>
        <w:pStyle w:val="Bullet1GR"/>
        <w:rPr>
          <w:lang w:val="en-US"/>
        </w:rPr>
      </w:pPr>
      <w:r w:rsidRPr="00FB58A9">
        <w:rPr>
          <w:lang w:val="en-US"/>
        </w:rPr>
        <w:t xml:space="preserve">Mr. Hassan </w:t>
      </w:r>
      <w:proofErr w:type="spellStart"/>
      <w:r w:rsidRPr="00FB58A9">
        <w:rPr>
          <w:lang w:val="en-US"/>
        </w:rPr>
        <w:t>KAZEM</w:t>
      </w:r>
      <w:proofErr w:type="spellEnd"/>
      <w:r w:rsidRPr="00FB58A9">
        <w:rPr>
          <w:lang w:val="en-US"/>
        </w:rPr>
        <w:t xml:space="preserve">, Ministry of Social Affairs and </w:t>
      </w:r>
      <w:proofErr w:type="spellStart"/>
      <w:r w:rsidRPr="00FB58A9">
        <w:rPr>
          <w:lang w:val="en-US"/>
        </w:rPr>
        <w:t>Labour</w:t>
      </w:r>
      <w:proofErr w:type="spellEnd"/>
      <w:r w:rsidRPr="00FB58A9">
        <w:rPr>
          <w:lang w:val="en-US"/>
        </w:rPr>
        <w:t>;</w:t>
      </w:r>
    </w:p>
    <w:p w:rsidR="00FB58A9" w:rsidRPr="00FB58A9" w:rsidRDefault="00FB58A9" w:rsidP="00FB58A9">
      <w:pPr>
        <w:pStyle w:val="Bullet1GR"/>
        <w:rPr>
          <w:lang w:val="en-US"/>
        </w:rPr>
      </w:pPr>
      <w:r w:rsidRPr="00FB58A9">
        <w:rPr>
          <w:lang w:val="en-US"/>
        </w:rPr>
        <w:t>Mr. </w:t>
      </w:r>
      <w:proofErr w:type="spellStart"/>
      <w:r w:rsidRPr="00FB58A9">
        <w:rPr>
          <w:lang w:val="en-US"/>
        </w:rPr>
        <w:t>Zakareya</w:t>
      </w:r>
      <w:proofErr w:type="spellEnd"/>
      <w:r w:rsidRPr="00FB58A9">
        <w:rPr>
          <w:lang w:val="en-US"/>
        </w:rPr>
        <w:t xml:space="preserve"> </w:t>
      </w:r>
      <w:proofErr w:type="spellStart"/>
      <w:r w:rsidRPr="00FB58A9">
        <w:rPr>
          <w:lang w:val="en-US"/>
        </w:rPr>
        <w:t>ALANSARI</w:t>
      </w:r>
      <w:proofErr w:type="spellEnd"/>
      <w:r w:rsidRPr="00FB58A9">
        <w:rPr>
          <w:lang w:val="en-US"/>
        </w:rPr>
        <w:t>, Assistant Undersecretary for Legal Affairs, Mini</w:t>
      </w:r>
      <w:r w:rsidRPr="00FB58A9">
        <w:rPr>
          <w:lang w:val="en-US"/>
        </w:rPr>
        <w:t>s</w:t>
      </w:r>
      <w:r w:rsidRPr="00FB58A9">
        <w:rPr>
          <w:lang w:val="en-US"/>
        </w:rPr>
        <w:t>try of Justice;</w:t>
      </w:r>
    </w:p>
    <w:p w:rsidR="00FB58A9" w:rsidRPr="00FB58A9" w:rsidRDefault="00FB58A9" w:rsidP="00FB58A9">
      <w:pPr>
        <w:pStyle w:val="Bullet1GR"/>
        <w:rPr>
          <w:lang w:val="en-US"/>
        </w:rPr>
      </w:pPr>
      <w:r w:rsidRPr="00FB58A9">
        <w:rPr>
          <w:lang w:val="en-US"/>
        </w:rPr>
        <w:t>Mr. </w:t>
      </w:r>
      <w:proofErr w:type="spellStart"/>
      <w:r w:rsidRPr="00FB58A9">
        <w:rPr>
          <w:lang w:val="en-US"/>
        </w:rPr>
        <w:t>Abdulrahman</w:t>
      </w:r>
      <w:proofErr w:type="spellEnd"/>
      <w:r w:rsidRPr="00FB58A9">
        <w:rPr>
          <w:lang w:val="en-US"/>
        </w:rPr>
        <w:t xml:space="preserve"> </w:t>
      </w:r>
      <w:proofErr w:type="spellStart"/>
      <w:r w:rsidRPr="00FB58A9">
        <w:rPr>
          <w:lang w:val="en-US"/>
        </w:rPr>
        <w:t>ALMEHANNA</w:t>
      </w:r>
      <w:proofErr w:type="spellEnd"/>
      <w:r w:rsidRPr="00FB58A9">
        <w:rPr>
          <w:lang w:val="en-US"/>
        </w:rPr>
        <w:t>, Prosecutor, Public Prosecution;</w:t>
      </w:r>
    </w:p>
    <w:p w:rsidR="00FB58A9" w:rsidRPr="00FB58A9" w:rsidRDefault="00FB58A9" w:rsidP="00FB58A9">
      <w:pPr>
        <w:pStyle w:val="Bullet1GR"/>
        <w:rPr>
          <w:lang w:val="en-US"/>
        </w:rPr>
      </w:pPr>
      <w:r w:rsidRPr="00FB58A9">
        <w:rPr>
          <w:lang w:val="en-US"/>
        </w:rPr>
        <w:t xml:space="preserve">Mr. Jamal </w:t>
      </w:r>
      <w:proofErr w:type="spellStart"/>
      <w:r w:rsidRPr="00FB58A9">
        <w:rPr>
          <w:lang w:val="en-US"/>
        </w:rPr>
        <w:t>ALDOSARI</w:t>
      </w:r>
      <w:proofErr w:type="spellEnd"/>
      <w:r w:rsidRPr="00FB58A9">
        <w:rPr>
          <w:lang w:val="en-US"/>
        </w:rPr>
        <w:t>, Director General, Manpower Authority;</w:t>
      </w:r>
    </w:p>
    <w:p w:rsidR="00FB58A9" w:rsidRPr="00FB58A9" w:rsidRDefault="00FB58A9" w:rsidP="00FB58A9">
      <w:pPr>
        <w:pStyle w:val="Bullet1GR"/>
        <w:rPr>
          <w:lang w:val="en-US"/>
        </w:rPr>
      </w:pPr>
      <w:r w:rsidRPr="00FB58A9">
        <w:rPr>
          <w:lang w:val="en-US"/>
        </w:rPr>
        <w:t>Ms. </w:t>
      </w:r>
      <w:proofErr w:type="spellStart"/>
      <w:r w:rsidRPr="00FB58A9">
        <w:rPr>
          <w:lang w:val="en-US"/>
        </w:rPr>
        <w:t>Assil</w:t>
      </w:r>
      <w:proofErr w:type="spellEnd"/>
      <w:r w:rsidRPr="00FB58A9">
        <w:rPr>
          <w:lang w:val="en-US"/>
        </w:rPr>
        <w:t xml:space="preserve"> </w:t>
      </w:r>
      <w:proofErr w:type="spellStart"/>
      <w:r w:rsidRPr="00FB58A9">
        <w:rPr>
          <w:lang w:val="en-US"/>
        </w:rPr>
        <w:t>ALMAZID</w:t>
      </w:r>
      <w:proofErr w:type="spellEnd"/>
      <w:r w:rsidRPr="00FB58A9">
        <w:rPr>
          <w:lang w:val="en-US"/>
        </w:rPr>
        <w:t>, Head of Public and Media Relations, Manpower A</w:t>
      </w:r>
      <w:r w:rsidRPr="00FB58A9">
        <w:rPr>
          <w:lang w:val="en-US"/>
        </w:rPr>
        <w:t>u</w:t>
      </w:r>
      <w:r w:rsidRPr="00FB58A9">
        <w:rPr>
          <w:lang w:val="en-US"/>
        </w:rPr>
        <w:t>thority;</w:t>
      </w:r>
    </w:p>
    <w:p w:rsidR="00FB58A9" w:rsidRPr="00FB58A9" w:rsidRDefault="00FB58A9" w:rsidP="00FB58A9">
      <w:pPr>
        <w:pStyle w:val="Bullet1GR"/>
        <w:rPr>
          <w:lang w:val="en-US"/>
        </w:rPr>
      </w:pPr>
      <w:r w:rsidRPr="00FB58A9">
        <w:rPr>
          <w:lang w:val="en-US"/>
        </w:rPr>
        <w:t xml:space="preserve">Mr. Fayez </w:t>
      </w:r>
      <w:proofErr w:type="spellStart"/>
      <w:r w:rsidRPr="00FB58A9">
        <w:rPr>
          <w:lang w:val="en-US"/>
        </w:rPr>
        <w:t>ALZUFAIRI</w:t>
      </w:r>
      <w:proofErr w:type="spellEnd"/>
      <w:r w:rsidRPr="00FB58A9">
        <w:rPr>
          <w:lang w:val="en-US"/>
        </w:rPr>
        <w:t>, Law Professor, Kuwait University;</w:t>
      </w:r>
    </w:p>
    <w:p w:rsidR="00FB58A9" w:rsidRPr="00FB58A9" w:rsidRDefault="00FB58A9" w:rsidP="00FB58A9">
      <w:pPr>
        <w:pStyle w:val="Bullet1GR"/>
        <w:rPr>
          <w:lang w:val="en-US"/>
        </w:rPr>
      </w:pPr>
      <w:r w:rsidRPr="00FB58A9">
        <w:rPr>
          <w:lang w:val="en-US"/>
        </w:rPr>
        <w:t>Mr. </w:t>
      </w:r>
      <w:proofErr w:type="spellStart"/>
      <w:r w:rsidRPr="00FB58A9">
        <w:rPr>
          <w:lang w:val="en-US"/>
        </w:rPr>
        <w:t>Mutalak</w:t>
      </w:r>
      <w:proofErr w:type="spellEnd"/>
      <w:r w:rsidRPr="00FB58A9">
        <w:rPr>
          <w:lang w:val="en-US"/>
        </w:rPr>
        <w:t xml:space="preserve"> </w:t>
      </w:r>
      <w:proofErr w:type="spellStart"/>
      <w:r w:rsidRPr="00FB58A9">
        <w:rPr>
          <w:lang w:val="en-US"/>
        </w:rPr>
        <w:t>ALMUTAIRI</w:t>
      </w:r>
      <w:proofErr w:type="spellEnd"/>
      <w:r w:rsidRPr="00FB58A9">
        <w:rPr>
          <w:lang w:val="en-US"/>
        </w:rPr>
        <w:t xml:space="preserve">, Legal Advisor, Ministry of </w:t>
      </w:r>
      <w:proofErr w:type="spellStart"/>
      <w:r w:rsidRPr="00FB58A9">
        <w:rPr>
          <w:lang w:val="en-US"/>
        </w:rPr>
        <w:t>Awqaf</w:t>
      </w:r>
      <w:proofErr w:type="spellEnd"/>
      <w:r w:rsidRPr="00FB58A9">
        <w:rPr>
          <w:lang w:val="en-US"/>
        </w:rPr>
        <w:t xml:space="preserve"> and Islamic A</w:t>
      </w:r>
      <w:r w:rsidRPr="00FB58A9">
        <w:rPr>
          <w:lang w:val="en-US"/>
        </w:rPr>
        <w:t>f</w:t>
      </w:r>
      <w:r w:rsidRPr="00FB58A9">
        <w:rPr>
          <w:lang w:val="en-US"/>
        </w:rPr>
        <w:t>fairs;</w:t>
      </w:r>
    </w:p>
    <w:p w:rsidR="00FB58A9" w:rsidRPr="00FB58A9" w:rsidRDefault="00FB58A9" w:rsidP="00FB58A9">
      <w:pPr>
        <w:pStyle w:val="Bullet1GR"/>
        <w:rPr>
          <w:lang w:val="en-US"/>
        </w:rPr>
      </w:pPr>
      <w:r w:rsidRPr="00FB58A9">
        <w:rPr>
          <w:lang w:val="en-US"/>
        </w:rPr>
        <w:t xml:space="preserve">Mr. Khaled </w:t>
      </w:r>
      <w:proofErr w:type="spellStart"/>
      <w:r w:rsidRPr="00FB58A9">
        <w:rPr>
          <w:lang w:val="en-US"/>
        </w:rPr>
        <w:t>ALDAYEN</w:t>
      </w:r>
      <w:proofErr w:type="spellEnd"/>
      <w:r w:rsidRPr="00FB58A9">
        <w:rPr>
          <w:lang w:val="en-US"/>
        </w:rPr>
        <w:t>, Assistant Undersecretary for Public Administration of Correctional Institutions, Ministry of Interior;</w:t>
      </w:r>
    </w:p>
    <w:p w:rsidR="00FB58A9" w:rsidRPr="00FB58A9" w:rsidRDefault="00FB58A9" w:rsidP="00FB58A9">
      <w:pPr>
        <w:pStyle w:val="Bullet1GR"/>
        <w:rPr>
          <w:lang w:val="en-US"/>
        </w:rPr>
      </w:pPr>
      <w:r w:rsidRPr="00FB58A9">
        <w:rPr>
          <w:lang w:val="en-US"/>
        </w:rPr>
        <w:t xml:space="preserve">Mr. Ali </w:t>
      </w:r>
      <w:proofErr w:type="spellStart"/>
      <w:r w:rsidRPr="00FB58A9">
        <w:rPr>
          <w:lang w:val="en-US"/>
        </w:rPr>
        <w:t>ALLKALLAF</w:t>
      </w:r>
      <w:proofErr w:type="spellEnd"/>
      <w:r w:rsidRPr="00FB58A9">
        <w:rPr>
          <w:lang w:val="en-US"/>
        </w:rPr>
        <w:t>, Citizenship and Immigration Department, Ministry of Interior;</w:t>
      </w:r>
    </w:p>
    <w:p w:rsidR="00FB58A9" w:rsidRPr="00FB58A9" w:rsidRDefault="00FB58A9" w:rsidP="00FB58A9">
      <w:pPr>
        <w:pStyle w:val="Bullet1GR"/>
        <w:rPr>
          <w:lang w:val="en-US"/>
        </w:rPr>
      </w:pPr>
      <w:r w:rsidRPr="00FB58A9">
        <w:rPr>
          <w:lang w:val="en-US"/>
        </w:rPr>
        <w:t xml:space="preserve">Ms. Mona </w:t>
      </w:r>
      <w:proofErr w:type="spellStart"/>
      <w:r w:rsidRPr="00FB58A9">
        <w:rPr>
          <w:lang w:val="en-US"/>
        </w:rPr>
        <w:t>ATEYA</w:t>
      </w:r>
      <w:proofErr w:type="spellEnd"/>
      <w:r w:rsidRPr="00FB58A9">
        <w:rPr>
          <w:lang w:val="en-US"/>
        </w:rPr>
        <w:t>, Legal Researcher, Ministry of Interior;</w:t>
      </w:r>
    </w:p>
    <w:p w:rsidR="00FB58A9" w:rsidRPr="00FB58A9" w:rsidRDefault="00FB58A9" w:rsidP="00FB58A9">
      <w:pPr>
        <w:pStyle w:val="Bullet1GR"/>
        <w:rPr>
          <w:lang w:val="en-US"/>
        </w:rPr>
      </w:pPr>
      <w:r w:rsidRPr="00FB58A9">
        <w:rPr>
          <w:lang w:val="en-US"/>
        </w:rPr>
        <w:t>Ms. </w:t>
      </w:r>
      <w:proofErr w:type="spellStart"/>
      <w:r w:rsidRPr="00FB58A9">
        <w:rPr>
          <w:lang w:val="en-US"/>
        </w:rPr>
        <w:t>Eman</w:t>
      </w:r>
      <w:proofErr w:type="spellEnd"/>
      <w:r w:rsidRPr="00FB58A9">
        <w:rPr>
          <w:lang w:val="en-US"/>
        </w:rPr>
        <w:t xml:space="preserve"> </w:t>
      </w:r>
      <w:proofErr w:type="spellStart"/>
      <w:r w:rsidRPr="00FB58A9">
        <w:rPr>
          <w:lang w:val="en-US"/>
        </w:rPr>
        <w:t>ALNASER</w:t>
      </w:r>
      <w:proofErr w:type="spellEnd"/>
      <w:r w:rsidRPr="00FB58A9">
        <w:rPr>
          <w:lang w:val="en-US"/>
        </w:rPr>
        <w:t>, Technical Office Manager, Central Agency for Illegal Residents;</w:t>
      </w:r>
    </w:p>
    <w:p w:rsidR="00FB58A9" w:rsidRPr="00FB58A9" w:rsidRDefault="00FB58A9" w:rsidP="00FB58A9">
      <w:pPr>
        <w:pStyle w:val="Bullet1GR"/>
        <w:rPr>
          <w:lang w:val="en-US"/>
        </w:rPr>
      </w:pPr>
      <w:r w:rsidRPr="00FB58A9">
        <w:rPr>
          <w:lang w:val="en-US"/>
        </w:rPr>
        <w:t xml:space="preserve">Ms. May </w:t>
      </w:r>
      <w:proofErr w:type="spellStart"/>
      <w:r w:rsidRPr="00FB58A9">
        <w:rPr>
          <w:lang w:val="en-US"/>
        </w:rPr>
        <w:t>ALFARAG</w:t>
      </w:r>
      <w:proofErr w:type="spellEnd"/>
      <w:r w:rsidRPr="00FB58A9">
        <w:rPr>
          <w:lang w:val="en-US"/>
        </w:rPr>
        <w:t>, Media Researcher, Central Agency for Illegal Residents;</w:t>
      </w:r>
    </w:p>
    <w:p w:rsidR="00FB58A9" w:rsidRPr="00FB58A9" w:rsidRDefault="00FB58A9" w:rsidP="00FB58A9">
      <w:pPr>
        <w:pStyle w:val="Bullet1GR"/>
        <w:rPr>
          <w:lang w:val="en-US"/>
        </w:rPr>
      </w:pPr>
      <w:r w:rsidRPr="00FB58A9">
        <w:rPr>
          <w:lang w:val="en-US"/>
        </w:rPr>
        <w:t>Ms. </w:t>
      </w:r>
      <w:proofErr w:type="spellStart"/>
      <w:r w:rsidRPr="00FB58A9">
        <w:rPr>
          <w:lang w:val="en-US"/>
        </w:rPr>
        <w:t>Nedaa</w:t>
      </w:r>
      <w:proofErr w:type="spellEnd"/>
      <w:r w:rsidRPr="00FB58A9">
        <w:rPr>
          <w:lang w:val="en-US"/>
        </w:rPr>
        <w:t xml:space="preserve"> </w:t>
      </w:r>
      <w:proofErr w:type="spellStart"/>
      <w:r w:rsidRPr="00FB58A9">
        <w:rPr>
          <w:lang w:val="en-US"/>
        </w:rPr>
        <w:t>ALHOULI</w:t>
      </w:r>
      <w:proofErr w:type="spellEnd"/>
      <w:r w:rsidRPr="00FB58A9">
        <w:rPr>
          <w:lang w:val="en-US"/>
        </w:rPr>
        <w:t>, Head of External Public Relations and Media, General Organization for Persons with Disabilities;</w:t>
      </w:r>
    </w:p>
    <w:p w:rsidR="00FB58A9" w:rsidRPr="00FB58A9" w:rsidRDefault="00FB58A9" w:rsidP="00FB58A9">
      <w:pPr>
        <w:pStyle w:val="Bullet1GR"/>
        <w:rPr>
          <w:lang w:val="en-US"/>
        </w:rPr>
      </w:pPr>
      <w:r w:rsidRPr="00FB58A9">
        <w:rPr>
          <w:lang w:val="en-US"/>
        </w:rPr>
        <w:t xml:space="preserve">Dr. Nada </w:t>
      </w:r>
      <w:proofErr w:type="spellStart"/>
      <w:r w:rsidRPr="00FB58A9">
        <w:rPr>
          <w:lang w:val="en-US"/>
        </w:rPr>
        <w:t>ALTARKIT</w:t>
      </w:r>
      <w:proofErr w:type="spellEnd"/>
      <w:r w:rsidRPr="00FB58A9">
        <w:rPr>
          <w:lang w:val="en-US"/>
        </w:rPr>
        <w:t>, Pediatric Consultant, Ministry of Health.</w:t>
      </w:r>
    </w:p>
    <w:p w:rsidR="00E147C1" w:rsidRPr="00FB58A9" w:rsidRDefault="00FB58A9" w:rsidP="00FB58A9">
      <w:pPr>
        <w:spacing w:before="240"/>
        <w:jc w:val="center"/>
        <w:rPr>
          <w:u w:val="single"/>
          <w:lang w:val="en-US"/>
        </w:rPr>
      </w:pPr>
      <w:r w:rsidRPr="00FB58A9">
        <w:rPr>
          <w:u w:val="single"/>
          <w:lang w:val="en-US"/>
        </w:rPr>
        <w:tab/>
      </w:r>
      <w:r w:rsidRPr="00FB58A9">
        <w:rPr>
          <w:u w:val="single"/>
          <w:lang w:val="en-US"/>
        </w:rPr>
        <w:tab/>
      </w:r>
      <w:r w:rsidRPr="00FB58A9">
        <w:rPr>
          <w:u w:val="single"/>
          <w:lang w:val="en-US"/>
        </w:rPr>
        <w:tab/>
      </w:r>
    </w:p>
    <w:sectPr w:rsidR="00E147C1" w:rsidRPr="00FB58A9" w:rsidSect="00267F74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8A9" w:rsidRDefault="00FB58A9">
      <w:r>
        <w:rPr>
          <w:lang w:val="en-US"/>
        </w:rPr>
        <w:tab/>
      </w:r>
      <w:r>
        <w:separator/>
      </w:r>
    </w:p>
  </w:endnote>
  <w:endnote w:type="continuationSeparator" w:id="0">
    <w:p w:rsidR="00FB58A9" w:rsidRDefault="00FB5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0C4" w:rsidRPr="009A6F4A" w:rsidRDefault="006730C4" w:rsidP="00E147C1">
    <w:pPr>
      <w:pStyle w:val="ae"/>
      <w:rPr>
        <w:lang w:val="en-US"/>
      </w:rPr>
    </w:pPr>
    <w:r>
      <w:rPr>
        <w:rStyle w:val="af0"/>
      </w:rPr>
      <w:fldChar w:fldCharType="begin"/>
    </w:r>
    <w:r>
      <w:rPr>
        <w:rStyle w:val="af0"/>
      </w:rPr>
      <w:instrText xml:space="preserve"> PAGE </w:instrText>
    </w:r>
    <w:r>
      <w:rPr>
        <w:rStyle w:val="af0"/>
      </w:rPr>
      <w:fldChar w:fldCharType="separate"/>
    </w:r>
    <w:r w:rsidR="00C51365">
      <w:rPr>
        <w:rStyle w:val="af0"/>
        <w:noProof/>
      </w:rPr>
      <w:t>8</w:t>
    </w:r>
    <w:r>
      <w:rPr>
        <w:rStyle w:val="af0"/>
      </w:rPr>
      <w:fldChar w:fldCharType="end"/>
    </w:r>
    <w:r>
      <w:rPr>
        <w:lang w:val="en-US"/>
      </w:rPr>
      <w:tab/>
      <w:t>GE.</w:t>
    </w:r>
    <w:r w:rsidR="00F411D5">
      <w:rPr>
        <w:lang w:val="en-US"/>
      </w:rPr>
      <w:t>1</w:t>
    </w:r>
    <w:r w:rsidR="00E147C1">
      <w:rPr>
        <w:lang w:val="en-US"/>
      </w:rPr>
      <w:t>5</w:t>
    </w:r>
    <w:r>
      <w:rPr>
        <w:lang w:val="en-US"/>
      </w:rPr>
      <w:t>-</w:t>
    </w:r>
    <w:r w:rsidR="00FB58A9">
      <w:rPr>
        <w:lang w:val="en-US"/>
      </w:rPr>
      <w:t>07672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0C4" w:rsidRPr="009A6F4A" w:rsidRDefault="006730C4" w:rsidP="00E147C1">
    <w:pPr>
      <w:pStyle w:val="ae"/>
      <w:rPr>
        <w:lang w:val="en-US"/>
      </w:rPr>
    </w:pPr>
    <w:r>
      <w:rPr>
        <w:lang w:val="en-US"/>
      </w:rPr>
      <w:t>GE.</w:t>
    </w:r>
    <w:r w:rsidR="00F411D5">
      <w:rPr>
        <w:lang w:val="en-US"/>
      </w:rPr>
      <w:t>1</w:t>
    </w:r>
    <w:r w:rsidR="00E147C1">
      <w:rPr>
        <w:lang w:val="en-US"/>
      </w:rPr>
      <w:t>5</w:t>
    </w:r>
    <w:r>
      <w:rPr>
        <w:lang w:val="en-US"/>
      </w:rPr>
      <w:t>-</w:t>
    </w:r>
    <w:r w:rsidR="00FB58A9">
      <w:rPr>
        <w:lang w:val="en-US"/>
      </w:rPr>
      <w:t>07672</w:t>
    </w:r>
    <w:r>
      <w:rPr>
        <w:lang w:val="en-US"/>
      </w:rPr>
      <w:tab/>
    </w:r>
    <w:r>
      <w:rPr>
        <w:rStyle w:val="af0"/>
      </w:rPr>
      <w:fldChar w:fldCharType="begin"/>
    </w:r>
    <w:r>
      <w:rPr>
        <w:rStyle w:val="af0"/>
      </w:rPr>
      <w:instrText xml:space="preserve"> PAGE </w:instrText>
    </w:r>
    <w:r>
      <w:rPr>
        <w:rStyle w:val="af0"/>
      </w:rPr>
      <w:fldChar w:fldCharType="separate"/>
    </w:r>
    <w:r w:rsidR="00C51365">
      <w:rPr>
        <w:rStyle w:val="af0"/>
        <w:noProof/>
      </w:rPr>
      <w:t>9</w:t>
    </w:r>
    <w:r>
      <w:rPr>
        <w:rStyle w:val="af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9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3634"/>
      <w:gridCol w:w="4625"/>
      <w:gridCol w:w="1596"/>
    </w:tblGrid>
    <w:tr w:rsidR="006D4931" w:rsidTr="00036FE6">
      <w:trPr>
        <w:trHeight w:val="438"/>
      </w:trPr>
      <w:tc>
        <w:tcPr>
          <w:tcW w:w="4068" w:type="dxa"/>
          <w:vAlign w:val="bottom"/>
        </w:tcPr>
        <w:p w:rsidR="006D4931" w:rsidRPr="006D4931" w:rsidRDefault="00B731EC" w:rsidP="00E147C1">
          <w:r>
            <w:rPr>
              <w:lang w:val="en-US"/>
            </w:rPr>
            <w:t>GE.</w:t>
          </w:r>
          <w:r w:rsidR="002D414F">
            <w:rPr>
              <w:lang w:val="en-US"/>
            </w:rPr>
            <w:t>1</w:t>
          </w:r>
          <w:r w:rsidR="00E147C1">
            <w:rPr>
              <w:lang w:val="en-US"/>
            </w:rPr>
            <w:t>5</w:t>
          </w:r>
          <w:r w:rsidR="006D4931" w:rsidRPr="006D4931">
            <w:rPr>
              <w:lang w:val="en-US"/>
            </w:rPr>
            <w:t>-</w:t>
          </w:r>
          <w:r w:rsidR="00FB58A9">
            <w:rPr>
              <w:lang w:val="en-US"/>
            </w:rPr>
            <w:t>07672</w:t>
          </w:r>
          <w:r w:rsidR="006D4931" w:rsidRPr="006D4931">
            <w:rPr>
              <w:lang w:val="en-US"/>
            </w:rPr>
            <w:t xml:space="preserve">   (R)</w:t>
          </w:r>
          <w:r w:rsidR="00FB58A9">
            <w:rPr>
              <w:lang w:val="en-US"/>
            </w:rPr>
            <w:t xml:space="preserve">   040515   040515</w:t>
          </w:r>
        </w:p>
      </w:tc>
      <w:tc>
        <w:tcPr>
          <w:tcW w:w="4663" w:type="dxa"/>
          <w:vMerge w:val="restart"/>
          <w:vAlign w:val="bottom"/>
        </w:tcPr>
        <w:p w:rsidR="006D4931" w:rsidRDefault="002D414F" w:rsidP="00036FE6">
          <w:pPr>
            <w:spacing w:after="120"/>
            <w:jc w:val="right"/>
          </w:pPr>
          <w:r>
            <w:rPr>
              <w:b/>
              <w:noProof/>
              <w:lang w:eastAsia="zh-CN"/>
            </w:rPr>
            <w:drawing>
              <wp:inline distT="0" distB="0" distL="0" distR="0" wp14:anchorId="21B070BD" wp14:editId="08E1D443">
                <wp:extent cx="2704465" cy="230505"/>
                <wp:effectExtent l="0" t="0" r="635" b="0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04465" cy="230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24" w:type="dxa"/>
          <w:vMerge w:val="restart"/>
          <w:vAlign w:val="bottom"/>
        </w:tcPr>
        <w:p w:rsidR="006D4931" w:rsidRDefault="00FB58A9" w:rsidP="00036FE6">
          <w:pPr>
            <w:jc w:val="right"/>
          </w:pPr>
          <w:r>
            <w:rPr>
              <w:noProof/>
              <w:lang w:eastAsia="zh-CN"/>
            </w:rPr>
            <w:drawing>
              <wp:inline distT="0" distB="0" distL="0" distR="0">
                <wp:extent cx="869315" cy="869315"/>
                <wp:effectExtent l="0" t="0" r="6985" b="6985"/>
                <wp:docPr id="3" name="Рисунок 3" descr="http://undocs.org/m2/QRCode2.ashx?DS=A/HRC/29/17&amp;Size=2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A/HRC/29/17&amp;Size=2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9315" cy="869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D4931" w:rsidRPr="00797A78" w:rsidTr="00036FE6">
      <w:tc>
        <w:tcPr>
          <w:tcW w:w="4068" w:type="dxa"/>
          <w:vAlign w:val="bottom"/>
        </w:tcPr>
        <w:p w:rsidR="006D4931" w:rsidRPr="00FB58A9" w:rsidRDefault="00FB58A9" w:rsidP="00036FE6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FB58A9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FB58A9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FB58A9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</w:t>
          </w:r>
          <w:r w:rsidRPr="00FB58A9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</w:t>
          </w:r>
          <w:r w:rsidRPr="00FB58A9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</w:t>
          </w:r>
          <w:r w:rsidRPr="00FB58A9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FB58A9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</w:t>
          </w:r>
          <w:r w:rsidRPr="00FB58A9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</w:t>
          </w:r>
          <w:r w:rsidRPr="00FB58A9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4663" w:type="dxa"/>
          <w:vMerge/>
        </w:tcPr>
        <w:p w:rsidR="006D4931" w:rsidRDefault="006D4931" w:rsidP="00036FE6"/>
      </w:tc>
      <w:tc>
        <w:tcPr>
          <w:tcW w:w="1124" w:type="dxa"/>
          <w:vMerge/>
        </w:tcPr>
        <w:p w:rsidR="006D4931" w:rsidRDefault="006D4931" w:rsidP="00036FE6"/>
      </w:tc>
    </w:tr>
  </w:tbl>
  <w:p w:rsidR="006D4931" w:rsidRDefault="006D4931" w:rsidP="006D4931">
    <w:pPr>
      <w:spacing w:line="240" w:lineRule="auto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8A9" w:rsidRPr="00F71F63" w:rsidRDefault="00FB58A9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FB58A9" w:rsidRPr="00F71F63" w:rsidRDefault="00FB58A9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FB58A9" w:rsidRPr="00635E86" w:rsidRDefault="00FB58A9" w:rsidP="00635E86">
      <w:pPr>
        <w:pStyle w:val="ae"/>
      </w:pPr>
    </w:p>
  </w:footnote>
  <w:footnote w:id="1">
    <w:p w:rsidR="00FB58A9" w:rsidRPr="009516CC" w:rsidRDefault="00FB58A9" w:rsidP="00FB58A9">
      <w:pPr>
        <w:pStyle w:val="af2"/>
        <w:rPr>
          <w:lang w:val="ru-RU"/>
        </w:rPr>
      </w:pPr>
      <w:r>
        <w:tab/>
      </w:r>
      <w:r w:rsidRPr="00FB58A9">
        <w:rPr>
          <w:rStyle w:val="ad"/>
          <w:b/>
          <w:spacing w:val="4"/>
          <w:w w:val="103"/>
          <w:sz w:val="20"/>
          <w:vertAlign w:val="baseline"/>
          <w:lang w:val="ru-RU"/>
        </w:rPr>
        <w:t>*</w:t>
      </w:r>
      <w:r w:rsidRPr="00D76486">
        <w:rPr>
          <w:sz w:val="20"/>
          <w:lang w:val="ru-RU"/>
        </w:rPr>
        <w:tab/>
      </w:r>
      <w:r w:rsidRPr="00F06BC3">
        <w:rPr>
          <w:szCs w:val="18"/>
          <w:lang w:val="ru-RU"/>
        </w:rPr>
        <w:t>Приложение к настоящему докладу распространяется в том виде, в котором оно было получено.</w:t>
      </w:r>
    </w:p>
  </w:footnote>
  <w:footnote w:id="2">
    <w:p w:rsidR="00FB58A9" w:rsidRPr="007B7F7D" w:rsidRDefault="00FB58A9" w:rsidP="00FB58A9">
      <w:pPr>
        <w:pStyle w:val="af2"/>
        <w:rPr>
          <w:lang w:val="ru-RU"/>
        </w:rPr>
      </w:pPr>
      <w:r w:rsidRPr="003C68D5">
        <w:rPr>
          <w:lang w:val="ru-RU"/>
        </w:rPr>
        <w:tab/>
      </w:r>
      <w:r w:rsidRPr="00FB58A9">
        <w:rPr>
          <w:rStyle w:val="ad"/>
          <w:spacing w:val="4"/>
          <w:w w:val="103"/>
          <w:szCs w:val="18"/>
          <w:vertAlign w:val="baseline"/>
          <w:lang w:val="ru-RU"/>
        </w:rPr>
        <w:sym w:font="Symbol" w:char="F02A"/>
      </w:r>
      <w:r w:rsidRPr="00FB58A9">
        <w:rPr>
          <w:rStyle w:val="ad"/>
          <w:spacing w:val="4"/>
          <w:w w:val="103"/>
          <w:szCs w:val="18"/>
          <w:vertAlign w:val="baseline"/>
          <w:lang w:val="ru-RU"/>
        </w:rPr>
        <w:sym w:font="Symbol" w:char="F02A"/>
      </w:r>
      <w:r w:rsidRPr="00FB58A9">
        <w:rPr>
          <w:b/>
          <w:szCs w:val="18"/>
          <w:lang w:val="ru-RU"/>
        </w:rPr>
        <w:tab/>
      </w:r>
      <w:r w:rsidRPr="00FB58A9">
        <w:rPr>
          <w:szCs w:val="18"/>
          <w:lang w:val="ru-RU"/>
        </w:rPr>
        <w:t>Вы</w:t>
      </w:r>
      <w:r w:rsidRPr="00184023">
        <w:rPr>
          <w:szCs w:val="18"/>
          <w:lang w:val="ru-RU"/>
        </w:rPr>
        <w:t>воды и рекомендации не редактировались.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0C4" w:rsidRPr="004D6DD6" w:rsidRDefault="00FB58A9">
    <w:pPr>
      <w:pStyle w:val="aa"/>
      <w:rPr>
        <w:lang w:val="en-US"/>
      </w:rPr>
    </w:pPr>
    <w:r w:rsidRPr="00FB58A9">
      <w:rPr>
        <w:lang w:val="en-US"/>
      </w:rPr>
      <w:t>A/</w:t>
    </w:r>
    <w:proofErr w:type="spellStart"/>
    <w:r w:rsidRPr="00FB58A9">
      <w:rPr>
        <w:lang w:val="en-US"/>
      </w:rPr>
      <w:t>HRC</w:t>
    </w:r>
    <w:proofErr w:type="spellEnd"/>
    <w:r w:rsidRPr="00FB58A9">
      <w:rPr>
        <w:lang w:val="en-US"/>
      </w:rPr>
      <w:t>/29/17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0C4" w:rsidRPr="009A6F4A" w:rsidRDefault="006730C4" w:rsidP="00FB58A9">
    <w:pPr>
      <w:pStyle w:val="aa"/>
      <w:rPr>
        <w:lang w:val="en-US"/>
      </w:rPr>
    </w:pPr>
    <w:r>
      <w:rPr>
        <w:lang w:val="en-US"/>
      </w:rPr>
      <w:tab/>
    </w:r>
    <w:r w:rsidR="00FB58A9" w:rsidRPr="00FB58A9">
      <w:rPr>
        <w:lang w:val="en-US"/>
      </w:rPr>
      <w:t>A/</w:t>
    </w:r>
    <w:proofErr w:type="spellStart"/>
    <w:r w:rsidR="00FB58A9" w:rsidRPr="00FB58A9">
      <w:rPr>
        <w:lang w:val="en-US"/>
      </w:rPr>
      <w:t>HRC</w:t>
    </w:r>
    <w:proofErr w:type="spellEnd"/>
    <w:r w:rsidR="00FB58A9" w:rsidRPr="00FB58A9">
      <w:rPr>
        <w:lang w:val="en-US"/>
      </w:rPr>
      <w:t>/29/17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A2F240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9D6CB6EA"/>
    <w:lvl w:ilvl="0">
      <w:start w:val="1"/>
      <w:numFmt w:val="decimal"/>
      <w:pStyle w:val="ParaNo"/>
      <w:lvlText w:val="%1."/>
      <w:lvlJc w:val="left"/>
      <w:pPr>
        <w:tabs>
          <w:tab w:val="num" w:pos="283"/>
        </w:tabs>
        <w:ind w:left="283" w:hanging="226"/>
      </w:pPr>
      <w:rPr>
        <w:rFonts w:ascii="Arial" w:hAnsi="Arial" w:cs="Symbol"/>
        <w:sz w:val="22"/>
        <w:szCs w:val="22"/>
      </w:rPr>
    </w:lvl>
    <w:lvl w:ilvl="1">
      <w:start w:val="1"/>
      <w:numFmt w:val="lowerLetter"/>
      <w:lvlText w:val="%2"/>
      <w:lvlJc w:val="left"/>
      <w:rPr>
        <w:rFonts w:cs="Times New Roman"/>
      </w:rPr>
    </w:lvl>
    <w:lvl w:ilvl="2">
      <w:start w:val="1"/>
      <w:numFmt w:val="lowerRoman"/>
      <w:lvlText w:val="%3"/>
      <w:lvlJc w:val="left"/>
      <w:rPr>
        <w:rFonts w:cs="Times New Roman"/>
      </w:rPr>
    </w:lvl>
    <w:lvl w:ilvl="3">
      <w:start w:val="1"/>
      <w:numFmt w:val="decimal"/>
      <w:lvlText w:val="%4"/>
      <w:lvlJc w:val="left"/>
      <w:rPr>
        <w:rFonts w:cs="Times New Roman"/>
      </w:rPr>
    </w:lvl>
    <w:lvl w:ilvl="4">
      <w:start w:val="1"/>
      <w:numFmt w:val="lowerLetter"/>
      <w:lvlText w:val="%5"/>
      <w:lvlJc w:val="left"/>
      <w:rPr>
        <w:rFonts w:cs="Times New Roman"/>
      </w:rPr>
    </w:lvl>
    <w:lvl w:ilvl="5">
      <w:start w:val="1"/>
      <w:numFmt w:val="lowerRoman"/>
      <w:lvlText w:val="%6"/>
      <w:lvlJc w:val="left"/>
      <w:rPr>
        <w:rFonts w:cs="Times New Roman"/>
      </w:rPr>
    </w:lvl>
    <w:lvl w:ilvl="6">
      <w:start w:val="1"/>
      <w:numFmt w:val="decimal"/>
      <w:lvlText w:val="%7"/>
      <w:lvlJc w:val="left"/>
      <w:rPr>
        <w:rFonts w:cs="Times New Roman"/>
      </w:rPr>
    </w:lvl>
    <w:lvl w:ilvl="7">
      <w:start w:val="1"/>
      <w:numFmt w:val="lowerLetter"/>
      <w:lvlText w:val="%8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2B3F49C6"/>
    <w:multiLevelType w:val="singleLevel"/>
    <w:tmpl w:val="FDEE4480"/>
    <w:lvl w:ilvl="0">
      <w:start w:val="1"/>
      <w:numFmt w:val="lowerRoman"/>
      <w:pStyle w:val="Rom1"/>
      <w:lvlText w:val="(%1)"/>
      <w:lvlJc w:val="right"/>
      <w:pPr>
        <w:tabs>
          <w:tab w:val="num" w:pos="2160"/>
        </w:tabs>
        <w:ind w:left="2160" w:hanging="516"/>
      </w:pPr>
      <w:rPr>
        <w:rFonts w:cs="Times New Roman"/>
      </w:rPr>
    </w:lvl>
  </w:abstractNum>
  <w:abstractNum w:abstractNumId="14">
    <w:nsid w:val="3CB061AB"/>
    <w:multiLevelType w:val="singleLevel"/>
    <w:tmpl w:val="66CAD4CC"/>
    <w:lvl w:ilvl="0">
      <w:start w:val="1"/>
      <w:numFmt w:val="decimal"/>
      <w:pStyle w:val="Rom2"/>
      <w:lvlText w:val="%1."/>
      <w:lvlJc w:val="left"/>
      <w:pPr>
        <w:tabs>
          <w:tab w:val="num" w:pos="360"/>
        </w:tabs>
        <w:ind w:left="-1" w:firstLine="1"/>
      </w:pPr>
      <w:rPr>
        <w:rFonts w:cs="Times New Roman" w:hint="default"/>
      </w:rPr>
    </w:lvl>
  </w:abstractNum>
  <w:abstractNum w:abstractNumId="15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3676EF3"/>
    <w:multiLevelType w:val="multilevel"/>
    <w:tmpl w:val="04190023"/>
    <w:styleLink w:val="a1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17"/>
  </w:num>
  <w:num w:numId="4">
    <w:abstractNumId w:val="19"/>
  </w:num>
  <w:num w:numId="5">
    <w:abstractNumId w:val="12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6"/>
  </w:num>
  <w:num w:numId="17">
    <w:abstractNumId w:val="18"/>
  </w:num>
  <w:num w:numId="18">
    <w:abstractNumId w:val="15"/>
  </w:num>
  <w:num w:numId="19">
    <w:abstractNumId w:val="15"/>
  </w:num>
  <w:num w:numId="20">
    <w:abstractNumId w:val="18"/>
  </w:num>
  <w:num w:numId="21">
    <w:abstractNumId w:val="15"/>
  </w:num>
  <w:num w:numId="22">
    <w:abstractNumId w:val="17"/>
  </w:num>
  <w:num w:numId="23">
    <w:abstractNumId w:val="17"/>
  </w:num>
  <w:num w:numId="24">
    <w:abstractNumId w:val="11"/>
  </w:num>
  <w:num w:numId="25">
    <w:abstractNumId w:val="20"/>
  </w:num>
  <w:num w:numId="26">
    <w:abstractNumId w:val="14"/>
  </w:num>
  <w:num w:numId="27">
    <w:abstractNumId w:val="13"/>
  </w:num>
  <w:num w:numId="28">
    <w:abstractNumId w:val="10"/>
    <w:lvlOverride w:ilvl="0">
      <w:lvl w:ilvl="0">
        <w:start w:val="1"/>
        <w:numFmt w:val="decimal"/>
        <w:pStyle w:val="ParaNo"/>
        <w:lvlText w:val="%1."/>
        <w:lvlJc w:val="left"/>
        <w:rPr>
          <w:rFonts w:ascii="Arial" w:hAnsi="Arial" w:cs="Symbol"/>
          <w:sz w:val="22"/>
          <w:szCs w:val="22"/>
        </w:rPr>
      </w:lvl>
    </w:lvlOverride>
    <w:lvlOverride w:ilvl="1">
      <w:lvl w:ilvl="1">
        <w:start w:val="1"/>
        <w:numFmt w:val="decimal"/>
        <w:lvlText w:val="%2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4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5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6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8"/>
        <w:lvlJc w:val="left"/>
        <w:rPr>
          <w:rFonts w:cs="Times New Roman"/>
        </w:rPr>
      </w:lvl>
    </w:lvlOverride>
    <w:lvlOverride w:ilvl="8">
      <w:lvl w:ilvl="8">
        <w:numFmt w:val="decimal"/>
        <w:lvlText w:val=""/>
        <w:lvlJc w:val="left"/>
        <w:rPr>
          <w:rFonts w:cs="Times New Roman"/>
        </w:rPr>
      </w:lvl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9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0"/>
  <w:defaultTabStop w:val="567"/>
  <w:autoHyphenation/>
  <w:hyphenationZone w:val="357"/>
  <w:doNotHyphenateCaps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8A9"/>
    <w:rsid w:val="000033D8"/>
    <w:rsid w:val="000054E3"/>
    <w:rsid w:val="00005C1C"/>
    <w:rsid w:val="00016553"/>
    <w:rsid w:val="000233B3"/>
    <w:rsid w:val="00023E9E"/>
    <w:rsid w:val="00026B0C"/>
    <w:rsid w:val="0003638E"/>
    <w:rsid w:val="00036FE6"/>
    <w:rsid w:val="00036FF2"/>
    <w:rsid w:val="0004010A"/>
    <w:rsid w:val="00043D88"/>
    <w:rsid w:val="00046E4D"/>
    <w:rsid w:val="0006401A"/>
    <w:rsid w:val="00072C27"/>
    <w:rsid w:val="00086182"/>
    <w:rsid w:val="00090891"/>
    <w:rsid w:val="00092E62"/>
    <w:rsid w:val="00097227"/>
    <w:rsid w:val="00097975"/>
    <w:rsid w:val="000A3DDF"/>
    <w:rsid w:val="000A60A0"/>
    <w:rsid w:val="000C3688"/>
    <w:rsid w:val="000D66FF"/>
    <w:rsid w:val="000D6863"/>
    <w:rsid w:val="00117AEE"/>
    <w:rsid w:val="001463F7"/>
    <w:rsid w:val="00156C82"/>
    <w:rsid w:val="0015769C"/>
    <w:rsid w:val="00180752"/>
    <w:rsid w:val="00185076"/>
    <w:rsid w:val="0018543C"/>
    <w:rsid w:val="00190231"/>
    <w:rsid w:val="00192ABD"/>
    <w:rsid w:val="001A75D5"/>
    <w:rsid w:val="001A7D40"/>
    <w:rsid w:val="001D07F7"/>
    <w:rsid w:val="001D3017"/>
    <w:rsid w:val="001D7B8F"/>
    <w:rsid w:val="001E48EE"/>
    <w:rsid w:val="001F2D04"/>
    <w:rsid w:val="0020059C"/>
    <w:rsid w:val="002019BD"/>
    <w:rsid w:val="00232D42"/>
    <w:rsid w:val="00237334"/>
    <w:rsid w:val="002444F4"/>
    <w:rsid w:val="002629A0"/>
    <w:rsid w:val="00267F74"/>
    <w:rsid w:val="0028492B"/>
    <w:rsid w:val="00291C8F"/>
    <w:rsid w:val="002C5036"/>
    <w:rsid w:val="002C6A71"/>
    <w:rsid w:val="002C6D5F"/>
    <w:rsid w:val="002D15EA"/>
    <w:rsid w:val="002D414F"/>
    <w:rsid w:val="002D6C07"/>
    <w:rsid w:val="002E0CE6"/>
    <w:rsid w:val="002E1163"/>
    <w:rsid w:val="002E43F3"/>
    <w:rsid w:val="003215F5"/>
    <w:rsid w:val="00332891"/>
    <w:rsid w:val="00356BB2"/>
    <w:rsid w:val="00360477"/>
    <w:rsid w:val="00367FC9"/>
    <w:rsid w:val="003711A1"/>
    <w:rsid w:val="00372123"/>
    <w:rsid w:val="00382B38"/>
    <w:rsid w:val="00384FE8"/>
    <w:rsid w:val="00386581"/>
    <w:rsid w:val="00387100"/>
    <w:rsid w:val="003951D3"/>
    <w:rsid w:val="003978C6"/>
    <w:rsid w:val="003A0687"/>
    <w:rsid w:val="003A3F16"/>
    <w:rsid w:val="003B40A9"/>
    <w:rsid w:val="003C016E"/>
    <w:rsid w:val="003D5EBD"/>
    <w:rsid w:val="00401CE0"/>
    <w:rsid w:val="00403234"/>
    <w:rsid w:val="00407AC3"/>
    <w:rsid w:val="00414586"/>
    <w:rsid w:val="00415059"/>
    <w:rsid w:val="00424FDD"/>
    <w:rsid w:val="0043033D"/>
    <w:rsid w:val="00435FE4"/>
    <w:rsid w:val="00455AAF"/>
    <w:rsid w:val="00457634"/>
    <w:rsid w:val="00474F42"/>
    <w:rsid w:val="0048244D"/>
    <w:rsid w:val="004A0DE8"/>
    <w:rsid w:val="004A4CB7"/>
    <w:rsid w:val="004A57B5"/>
    <w:rsid w:val="004B19DA"/>
    <w:rsid w:val="004C2A53"/>
    <w:rsid w:val="004C3B35"/>
    <w:rsid w:val="004C43EC"/>
    <w:rsid w:val="004E6729"/>
    <w:rsid w:val="004F0E47"/>
    <w:rsid w:val="0051339C"/>
    <w:rsid w:val="0051412F"/>
    <w:rsid w:val="00522B6F"/>
    <w:rsid w:val="0052430E"/>
    <w:rsid w:val="005276AD"/>
    <w:rsid w:val="00540A9A"/>
    <w:rsid w:val="00543522"/>
    <w:rsid w:val="00545680"/>
    <w:rsid w:val="0056618E"/>
    <w:rsid w:val="00576F59"/>
    <w:rsid w:val="00577A34"/>
    <w:rsid w:val="00580AAD"/>
    <w:rsid w:val="00593A04"/>
    <w:rsid w:val="005A6D5A"/>
    <w:rsid w:val="005B1B28"/>
    <w:rsid w:val="005B7D51"/>
    <w:rsid w:val="005B7F35"/>
    <w:rsid w:val="005C2081"/>
    <w:rsid w:val="005C678A"/>
    <w:rsid w:val="005D346D"/>
    <w:rsid w:val="005E74AB"/>
    <w:rsid w:val="00606A3E"/>
    <w:rsid w:val="006115AA"/>
    <w:rsid w:val="006120AE"/>
    <w:rsid w:val="00635E86"/>
    <w:rsid w:val="00636A37"/>
    <w:rsid w:val="006501A5"/>
    <w:rsid w:val="006567B2"/>
    <w:rsid w:val="00662ADE"/>
    <w:rsid w:val="00664106"/>
    <w:rsid w:val="006730C4"/>
    <w:rsid w:val="006756F1"/>
    <w:rsid w:val="00677773"/>
    <w:rsid w:val="006805FC"/>
    <w:rsid w:val="006926C7"/>
    <w:rsid w:val="00694C37"/>
    <w:rsid w:val="006A1BEB"/>
    <w:rsid w:val="006A401C"/>
    <w:rsid w:val="006A7C6E"/>
    <w:rsid w:val="006B23D9"/>
    <w:rsid w:val="006C1814"/>
    <w:rsid w:val="006C2F45"/>
    <w:rsid w:val="006C361A"/>
    <w:rsid w:val="006C5657"/>
    <w:rsid w:val="006D4931"/>
    <w:rsid w:val="006D5E4E"/>
    <w:rsid w:val="006E6860"/>
    <w:rsid w:val="006E7183"/>
    <w:rsid w:val="006F5FBF"/>
    <w:rsid w:val="0070327E"/>
    <w:rsid w:val="00707B5F"/>
    <w:rsid w:val="00735602"/>
    <w:rsid w:val="0075279B"/>
    <w:rsid w:val="00753748"/>
    <w:rsid w:val="00762446"/>
    <w:rsid w:val="00781ACB"/>
    <w:rsid w:val="007A79EB"/>
    <w:rsid w:val="007D4CA0"/>
    <w:rsid w:val="007D7A23"/>
    <w:rsid w:val="007E38C3"/>
    <w:rsid w:val="007E549E"/>
    <w:rsid w:val="007E71C9"/>
    <w:rsid w:val="007F4651"/>
    <w:rsid w:val="007F7553"/>
    <w:rsid w:val="0080755E"/>
    <w:rsid w:val="008120D4"/>
    <w:rsid w:val="008139A5"/>
    <w:rsid w:val="00817F73"/>
    <w:rsid w:val="0082228E"/>
    <w:rsid w:val="00830402"/>
    <w:rsid w:val="008305D7"/>
    <w:rsid w:val="00834887"/>
    <w:rsid w:val="00842FED"/>
    <w:rsid w:val="008455CF"/>
    <w:rsid w:val="00847689"/>
    <w:rsid w:val="00861C52"/>
    <w:rsid w:val="008727A1"/>
    <w:rsid w:val="00886B0F"/>
    <w:rsid w:val="00891C08"/>
    <w:rsid w:val="008A2C8F"/>
    <w:rsid w:val="008A3879"/>
    <w:rsid w:val="008A5FA8"/>
    <w:rsid w:val="008A7575"/>
    <w:rsid w:val="008B5F47"/>
    <w:rsid w:val="008C7B87"/>
    <w:rsid w:val="008D6A7A"/>
    <w:rsid w:val="008E3E87"/>
    <w:rsid w:val="008E7F13"/>
    <w:rsid w:val="008F3185"/>
    <w:rsid w:val="00912657"/>
    <w:rsid w:val="00915B0A"/>
    <w:rsid w:val="00926904"/>
    <w:rsid w:val="009372F0"/>
    <w:rsid w:val="00955022"/>
    <w:rsid w:val="00957B4D"/>
    <w:rsid w:val="00964EEA"/>
    <w:rsid w:val="00972A8F"/>
    <w:rsid w:val="00980C86"/>
    <w:rsid w:val="009B1D9B"/>
    <w:rsid w:val="009B4074"/>
    <w:rsid w:val="009C30BB"/>
    <w:rsid w:val="009C60BE"/>
    <w:rsid w:val="009E6279"/>
    <w:rsid w:val="009F00A6"/>
    <w:rsid w:val="009F56A7"/>
    <w:rsid w:val="009F5B05"/>
    <w:rsid w:val="00A026CA"/>
    <w:rsid w:val="00A07232"/>
    <w:rsid w:val="00A14800"/>
    <w:rsid w:val="00A156DE"/>
    <w:rsid w:val="00A157ED"/>
    <w:rsid w:val="00A2446A"/>
    <w:rsid w:val="00A4025D"/>
    <w:rsid w:val="00A678A4"/>
    <w:rsid w:val="00A800D1"/>
    <w:rsid w:val="00A820C3"/>
    <w:rsid w:val="00A92699"/>
    <w:rsid w:val="00AB5BF0"/>
    <w:rsid w:val="00AC1C95"/>
    <w:rsid w:val="00AC2CCB"/>
    <w:rsid w:val="00AC443A"/>
    <w:rsid w:val="00AE60E2"/>
    <w:rsid w:val="00B0169F"/>
    <w:rsid w:val="00B05F21"/>
    <w:rsid w:val="00B14EA9"/>
    <w:rsid w:val="00B30A3C"/>
    <w:rsid w:val="00B731EC"/>
    <w:rsid w:val="00B81305"/>
    <w:rsid w:val="00BB17DC"/>
    <w:rsid w:val="00BB1AF9"/>
    <w:rsid w:val="00BB4C4A"/>
    <w:rsid w:val="00BD3CAE"/>
    <w:rsid w:val="00BD5F3C"/>
    <w:rsid w:val="00C07C0F"/>
    <w:rsid w:val="00C145C4"/>
    <w:rsid w:val="00C20D2F"/>
    <w:rsid w:val="00C2131B"/>
    <w:rsid w:val="00C37AF8"/>
    <w:rsid w:val="00C37C79"/>
    <w:rsid w:val="00C41BBC"/>
    <w:rsid w:val="00C4598C"/>
    <w:rsid w:val="00C51365"/>
    <w:rsid w:val="00C51419"/>
    <w:rsid w:val="00C54056"/>
    <w:rsid w:val="00C663A3"/>
    <w:rsid w:val="00C75CB2"/>
    <w:rsid w:val="00C90723"/>
    <w:rsid w:val="00C90D5C"/>
    <w:rsid w:val="00CA609E"/>
    <w:rsid w:val="00CA7DA4"/>
    <w:rsid w:val="00CB31FB"/>
    <w:rsid w:val="00CE3D6F"/>
    <w:rsid w:val="00CE79A5"/>
    <w:rsid w:val="00CF0042"/>
    <w:rsid w:val="00CF262F"/>
    <w:rsid w:val="00D025D5"/>
    <w:rsid w:val="00D26B13"/>
    <w:rsid w:val="00D26CC1"/>
    <w:rsid w:val="00D30662"/>
    <w:rsid w:val="00D32A0B"/>
    <w:rsid w:val="00D6236B"/>
    <w:rsid w:val="00D809D1"/>
    <w:rsid w:val="00D84ECF"/>
    <w:rsid w:val="00DA2851"/>
    <w:rsid w:val="00DA2B7C"/>
    <w:rsid w:val="00DA5686"/>
    <w:rsid w:val="00DB2FC0"/>
    <w:rsid w:val="00DF18FA"/>
    <w:rsid w:val="00DF49CA"/>
    <w:rsid w:val="00DF775B"/>
    <w:rsid w:val="00E007F3"/>
    <w:rsid w:val="00E00DEA"/>
    <w:rsid w:val="00E06EF0"/>
    <w:rsid w:val="00E11679"/>
    <w:rsid w:val="00E147C1"/>
    <w:rsid w:val="00E307D1"/>
    <w:rsid w:val="00E46A04"/>
    <w:rsid w:val="00E717F3"/>
    <w:rsid w:val="00E72C5E"/>
    <w:rsid w:val="00E73451"/>
    <w:rsid w:val="00E7489F"/>
    <w:rsid w:val="00E75147"/>
    <w:rsid w:val="00E8167D"/>
    <w:rsid w:val="00E907E9"/>
    <w:rsid w:val="00E96BE7"/>
    <w:rsid w:val="00EA2CD0"/>
    <w:rsid w:val="00EC0044"/>
    <w:rsid w:val="00EC3A35"/>
    <w:rsid w:val="00EC6B9F"/>
    <w:rsid w:val="00EE516D"/>
    <w:rsid w:val="00EF4D1B"/>
    <w:rsid w:val="00EF7295"/>
    <w:rsid w:val="00F069D1"/>
    <w:rsid w:val="00F1503D"/>
    <w:rsid w:val="00F22712"/>
    <w:rsid w:val="00F275F5"/>
    <w:rsid w:val="00F33188"/>
    <w:rsid w:val="00F35BDE"/>
    <w:rsid w:val="00F411D5"/>
    <w:rsid w:val="00F44C22"/>
    <w:rsid w:val="00F52A0E"/>
    <w:rsid w:val="00F71F63"/>
    <w:rsid w:val="00F87506"/>
    <w:rsid w:val="00F92C41"/>
    <w:rsid w:val="00FA5522"/>
    <w:rsid w:val="00FA6E4A"/>
    <w:rsid w:val="00FB2B35"/>
    <w:rsid w:val="00FB58A9"/>
    <w:rsid w:val="00FC4AE1"/>
    <w:rsid w:val="00FD09F4"/>
    <w:rsid w:val="00FD78A3"/>
    <w:rsid w:val="00FF6C8A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page number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677773"/>
    <w:pPr>
      <w:spacing w:line="240" w:lineRule="atLeast"/>
    </w:pPr>
    <w:rPr>
      <w:spacing w:val="4"/>
      <w:w w:val="103"/>
      <w:kern w:val="14"/>
      <w:lang w:eastAsia="en-US"/>
    </w:rPr>
  </w:style>
  <w:style w:type="paragraph" w:styleId="1">
    <w:name w:val="heading 1"/>
    <w:aliases w:val="Table_GR,Table_G"/>
    <w:basedOn w:val="a2"/>
    <w:next w:val="a2"/>
    <w:link w:val="10"/>
    <w:uiPriority w:val="99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21">
    <w:name w:val="heading 2"/>
    <w:basedOn w:val="a2"/>
    <w:next w:val="a2"/>
    <w:link w:val="22"/>
    <w:uiPriority w:val="99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2"/>
    <w:next w:val="a2"/>
    <w:link w:val="32"/>
    <w:uiPriority w:val="99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2"/>
    <w:next w:val="a2"/>
    <w:link w:val="42"/>
    <w:uiPriority w:val="99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2"/>
    <w:next w:val="a2"/>
    <w:link w:val="52"/>
    <w:uiPriority w:val="99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9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2"/>
    <w:next w:val="a2"/>
    <w:link w:val="70"/>
    <w:uiPriority w:val="99"/>
    <w:qFormat/>
    <w:rsid w:val="007E71C9"/>
    <w:pPr>
      <w:spacing w:before="240" w:after="60"/>
      <w:outlineLvl w:val="6"/>
    </w:pPr>
    <w:rPr>
      <w:sz w:val="24"/>
    </w:rPr>
  </w:style>
  <w:style w:type="paragraph" w:styleId="8">
    <w:name w:val="heading 8"/>
    <w:basedOn w:val="a2"/>
    <w:next w:val="a2"/>
    <w:link w:val="80"/>
    <w:uiPriority w:val="99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2"/>
    <w:next w:val="a2"/>
    <w:link w:val="90"/>
    <w:uiPriority w:val="99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SLGR">
    <w:name w:val="__S_L_GR"/>
    <w:basedOn w:val="a2"/>
    <w:next w:val="a2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a2"/>
    <w:next w:val="a2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a2"/>
    <w:next w:val="a2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a2"/>
    <w:next w:val="a2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a2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a2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a5"/>
    <w:semiHidden/>
    <w:rsid w:val="007E71C9"/>
    <w:pPr>
      <w:numPr>
        <w:numId w:val="4"/>
      </w:numPr>
    </w:pPr>
  </w:style>
  <w:style w:type="numbering" w:styleId="1ai">
    <w:name w:val="Outline List 1"/>
    <w:basedOn w:val="a5"/>
    <w:semiHidden/>
    <w:rsid w:val="007E71C9"/>
    <w:pPr>
      <w:numPr>
        <w:numId w:val="5"/>
      </w:numPr>
    </w:pPr>
  </w:style>
  <w:style w:type="paragraph" w:styleId="HTML">
    <w:name w:val="HTML Address"/>
    <w:basedOn w:val="a2"/>
    <w:link w:val="HTML0"/>
    <w:semiHidden/>
    <w:rsid w:val="007E71C9"/>
    <w:rPr>
      <w:i/>
      <w:iCs/>
    </w:rPr>
  </w:style>
  <w:style w:type="paragraph" w:styleId="a6">
    <w:name w:val="envelope address"/>
    <w:basedOn w:val="a2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a7">
    <w:name w:val="Date"/>
    <w:basedOn w:val="a2"/>
    <w:next w:val="a2"/>
    <w:link w:val="a8"/>
    <w:semiHidden/>
    <w:rsid w:val="007E71C9"/>
  </w:style>
  <w:style w:type="paragraph" w:styleId="50">
    <w:name w:val="List Bullet 5"/>
    <w:basedOn w:val="a2"/>
    <w:semiHidden/>
    <w:rsid w:val="007E71C9"/>
    <w:pPr>
      <w:numPr>
        <w:numId w:val="10"/>
      </w:numPr>
    </w:pPr>
  </w:style>
  <w:style w:type="table" w:styleId="a9">
    <w:name w:val="Table Grid"/>
    <w:basedOn w:val="a4"/>
    <w:uiPriority w:val="99"/>
    <w:rsid w:val="003A0687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1">
    <w:name w:val="Table Simple 1"/>
    <w:basedOn w:val="a4"/>
    <w:semiHidden/>
    <w:rsid w:val="007E71C9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aa">
    <w:name w:val="header"/>
    <w:aliases w:val="6_GR,6_G"/>
    <w:basedOn w:val="a2"/>
    <w:next w:val="a2"/>
    <w:link w:val="ab"/>
    <w:uiPriority w:val="99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ac">
    <w:name w:val="endnote reference"/>
    <w:aliases w:val="1_GR,1_G"/>
    <w:basedOn w:val="ad"/>
    <w:uiPriority w:val="99"/>
    <w:rsid w:val="008120D4"/>
    <w:rPr>
      <w:rFonts w:ascii="Times New Roman" w:hAnsi="Times New Roman"/>
      <w:dstrike w:val="0"/>
      <w:sz w:val="18"/>
      <w:vertAlign w:val="superscript"/>
    </w:rPr>
  </w:style>
  <w:style w:type="paragraph" w:styleId="ae">
    <w:name w:val="footer"/>
    <w:aliases w:val="3_GR,3_G"/>
    <w:basedOn w:val="a2"/>
    <w:link w:val="af"/>
    <w:uiPriority w:val="99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af0">
    <w:name w:val="page number"/>
    <w:aliases w:val="7_GR,7_G"/>
    <w:basedOn w:val="a3"/>
    <w:uiPriority w:val="99"/>
    <w:rsid w:val="00E72C5E"/>
    <w:rPr>
      <w:rFonts w:ascii="Times New Roman" w:hAnsi="Times New Roman"/>
      <w:b/>
      <w:sz w:val="18"/>
    </w:rPr>
  </w:style>
  <w:style w:type="paragraph" w:styleId="af1">
    <w:name w:val="endnote text"/>
    <w:aliases w:val="2_GR,2_G"/>
    <w:basedOn w:val="af2"/>
    <w:link w:val="af3"/>
    <w:uiPriority w:val="99"/>
    <w:rsid w:val="00D84ECF"/>
  </w:style>
  <w:style w:type="paragraph" w:styleId="af2">
    <w:name w:val="footnote text"/>
    <w:aliases w:val="5_GR,5_G"/>
    <w:basedOn w:val="a2"/>
    <w:link w:val="af4"/>
    <w:uiPriority w:val="99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a2"/>
    <w:next w:val="a2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ad">
    <w:name w:val="footnote reference"/>
    <w:aliases w:val="4_GR,4_G,16 Point,Superscript 6 Point, Char Char, Carattere Char1, Carattere Char Char Carattere Carattere Char Char,ftref, BVI fnr Car Char Char Char Char Char Char Char Char Char Char,Ref,de nota al pie,Carattere Char1,BVI fnr"/>
    <w:basedOn w:val="a3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1">
    <w:name w:val="HTML Acronym"/>
    <w:basedOn w:val="a3"/>
    <w:semiHidden/>
    <w:rsid w:val="007E71C9"/>
  </w:style>
  <w:style w:type="table" w:styleId="-1">
    <w:name w:val="Table Web 1"/>
    <w:basedOn w:val="a4"/>
    <w:semiHidden/>
    <w:rsid w:val="007E71C9"/>
    <w:pPr>
      <w:spacing w:after="120" w:line="20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semiHidden/>
    <w:rsid w:val="007E71C9"/>
    <w:pPr>
      <w:spacing w:after="120" w:line="20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5">
    <w:name w:val="Emphasis"/>
    <w:basedOn w:val="a3"/>
    <w:qFormat/>
    <w:rsid w:val="007E71C9"/>
    <w:rPr>
      <w:i/>
      <w:iCs/>
    </w:rPr>
  </w:style>
  <w:style w:type="paragraph" w:styleId="af6">
    <w:name w:val="Note Heading"/>
    <w:basedOn w:val="a2"/>
    <w:next w:val="a2"/>
    <w:link w:val="af7"/>
    <w:semiHidden/>
    <w:rsid w:val="007E71C9"/>
  </w:style>
  <w:style w:type="table" w:styleId="af8">
    <w:name w:val="Table Elegant"/>
    <w:basedOn w:val="a4"/>
    <w:semiHidden/>
    <w:rsid w:val="007E71C9"/>
    <w:pPr>
      <w:spacing w:after="120" w:line="20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Subtle 1"/>
    <w:basedOn w:val="a4"/>
    <w:semiHidden/>
    <w:rsid w:val="007E71C9"/>
    <w:pPr>
      <w:spacing w:after="120" w:line="20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semiHidden/>
    <w:rsid w:val="007E71C9"/>
    <w:pPr>
      <w:spacing w:after="120" w:line="20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semiHidden/>
    <w:rsid w:val="007E71C9"/>
    <w:rPr>
      <w:rFonts w:ascii="Courier New" w:hAnsi="Courier New" w:cs="Courier New"/>
      <w:sz w:val="20"/>
      <w:szCs w:val="20"/>
    </w:rPr>
  </w:style>
  <w:style w:type="table" w:styleId="13">
    <w:name w:val="Table Classic 1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semiHidden/>
    <w:rsid w:val="007E71C9"/>
    <w:pPr>
      <w:spacing w:after="120" w:line="20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semiHidden/>
    <w:rsid w:val="007E71C9"/>
    <w:rPr>
      <w:rFonts w:ascii="Courier New" w:hAnsi="Courier New" w:cs="Courier New"/>
      <w:sz w:val="20"/>
      <w:szCs w:val="20"/>
    </w:rPr>
  </w:style>
  <w:style w:type="paragraph" w:styleId="af9">
    <w:name w:val="Body Text"/>
    <w:basedOn w:val="a2"/>
    <w:link w:val="afa"/>
    <w:semiHidden/>
    <w:rsid w:val="007E71C9"/>
  </w:style>
  <w:style w:type="paragraph" w:styleId="afb">
    <w:name w:val="Body Text First Indent"/>
    <w:basedOn w:val="af9"/>
    <w:link w:val="afc"/>
    <w:semiHidden/>
    <w:rsid w:val="007E71C9"/>
    <w:pPr>
      <w:ind w:firstLine="210"/>
    </w:pPr>
  </w:style>
  <w:style w:type="paragraph" w:styleId="afd">
    <w:name w:val="Body Text Indent"/>
    <w:basedOn w:val="a2"/>
    <w:link w:val="afe"/>
    <w:semiHidden/>
    <w:rsid w:val="007E71C9"/>
    <w:pPr>
      <w:ind w:left="283"/>
    </w:pPr>
  </w:style>
  <w:style w:type="paragraph" w:styleId="25">
    <w:name w:val="Body Text First Indent 2"/>
    <w:basedOn w:val="afd"/>
    <w:link w:val="26"/>
    <w:semiHidden/>
    <w:rsid w:val="007E71C9"/>
    <w:pPr>
      <w:ind w:firstLine="210"/>
    </w:pPr>
  </w:style>
  <w:style w:type="paragraph" w:styleId="a0">
    <w:name w:val="List Bullet"/>
    <w:basedOn w:val="a2"/>
    <w:semiHidden/>
    <w:rsid w:val="007E71C9"/>
    <w:pPr>
      <w:numPr>
        <w:numId w:val="6"/>
      </w:numPr>
    </w:pPr>
  </w:style>
  <w:style w:type="paragraph" w:styleId="20">
    <w:name w:val="List Bullet 2"/>
    <w:basedOn w:val="a2"/>
    <w:semiHidden/>
    <w:rsid w:val="007E71C9"/>
    <w:pPr>
      <w:numPr>
        <w:numId w:val="7"/>
      </w:numPr>
    </w:pPr>
  </w:style>
  <w:style w:type="paragraph" w:styleId="30">
    <w:name w:val="List Bullet 3"/>
    <w:basedOn w:val="a2"/>
    <w:semiHidden/>
    <w:rsid w:val="007E71C9"/>
    <w:pPr>
      <w:numPr>
        <w:numId w:val="8"/>
      </w:numPr>
    </w:pPr>
  </w:style>
  <w:style w:type="paragraph" w:styleId="40">
    <w:name w:val="List Bullet 4"/>
    <w:basedOn w:val="a2"/>
    <w:semiHidden/>
    <w:rsid w:val="007E71C9"/>
    <w:pPr>
      <w:numPr>
        <w:numId w:val="9"/>
      </w:numPr>
    </w:pPr>
  </w:style>
  <w:style w:type="paragraph" w:styleId="aff">
    <w:name w:val="Title"/>
    <w:basedOn w:val="a2"/>
    <w:link w:val="aff0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f1">
    <w:name w:val="line number"/>
    <w:basedOn w:val="a3"/>
    <w:semiHidden/>
    <w:rsid w:val="007E71C9"/>
  </w:style>
  <w:style w:type="paragraph" w:styleId="a">
    <w:name w:val="List Number"/>
    <w:basedOn w:val="a2"/>
    <w:semiHidden/>
    <w:rsid w:val="007E71C9"/>
    <w:pPr>
      <w:numPr>
        <w:numId w:val="11"/>
      </w:numPr>
    </w:pPr>
  </w:style>
  <w:style w:type="paragraph" w:styleId="2">
    <w:name w:val="List Number 2"/>
    <w:basedOn w:val="a2"/>
    <w:semiHidden/>
    <w:rsid w:val="007E71C9"/>
    <w:pPr>
      <w:numPr>
        <w:numId w:val="12"/>
      </w:numPr>
    </w:pPr>
  </w:style>
  <w:style w:type="paragraph" w:styleId="3">
    <w:name w:val="List Number 3"/>
    <w:basedOn w:val="a2"/>
    <w:semiHidden/>
    <w:rsid w:val="007E71C9"/>
    <w:pPr>
      <w:numPr>
        <w:numId w:val="13"/>
      </w:numPr>
    </w:pPr>
  </w:style>
  <w:style w:type="paragraph" w:styleId="4">
    <w:name w:val="List Number 4"/>
    <w:basedOn w:val="a2"/>
    <w:semiHidden/>
    <w:rsid w:val="007E71C9"/>
    <w:pPr>
      <w:numPr>
        <w:numId w:val="14"/>
      </w:numPr>
    </w:pPr>
  </w:style>
  <w:style w:type="paragraph" w:styleId="5">
    <w:name w:val="List Number 5"/>
    <w:basedOn w:val="a2"/>
    <w:semiHidden/>
    <w:rsid w:val="007E71C9"/>
    <w:pPr>
      <w:numPr>
        <w:numId w:val="15"/>
      </w:numPr>
    </w:pPr>
  </w:style>
  <w:style w:type="character" w:styleId="HTML4">
    <w:name w:val="HTML Sample"/>
    <w:basedOn w:val="a3"/>
    <w:semiHidden/>
    <w:rsid w:val="007E71C9"/>
    <w:rPr>
      <w:rFonts w:ascii="Courier New" w:hAnsi="Courier New" w:cs="Courier New"/>
    </w:rPr>
  </w:style>
  <w:style w:type="paragraph" w:styleId="27">
    <w:name w:val="envelope return"/>
    <w:basedOn w:val="a2"/>
    <w:semiHidden/>
    <w:rsid w:val="007E71C9"/>
    <w:rPr>
      <w:rFonts w:ascii="Arial" w:hAnsi="Arial" w:cs="Arial"/>
    </w:rPr>
  </w:style>
  <w:style w:type="table" w:styleId="14">
    <w:name w:val="Table 3D effects 1"/>
    <w:basedOn w:val="a4"/>
    <w:semiHidden/>
    <w:rsid w:val="007E71C9"/>
    <w:pPr>
      <w:spacing w:after="120" w:line="20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semiHidden/>
    <w:rsid w:val="007E71C9"/>
    <w:pPr>
      <w:spacing w:after="120" w:line="20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semiHidden/>
    <w:rsid w:val="007E71C9"/>
    <w:pPr>
      <w:spacing w:after="120" w:line="20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2">
    <w:name w:val="Normal (Web)"/>
    <w:basedOn w:val="a2"/>
    <w:semiHidden/>
    <w:rsid w:val="007E71C9"/>
    <w:rPr>
      <w:sz w:val="24"/>
    </w:rPr>
  </w:style>
  <w:style w:type="paragraph" w:styleId="aff3">
    <w:name w:val="Normal Indent"/>
    <w:basedOn w:val="a2"/>
    <w:semiHidden/>
    <w:rsid w:val="007E71C9"/>
    <w:pPr>
      <w:ind w:left="567"/>
    </w:pPr>
  </w:style>
  <w:style w:type="character" w:styleId="HTML5">
    <w:name w:val="HTML Definition"/>
    <w:basedOn w:val="a3"/>
    <w:semiHidden/>
    <w:rsid w:val="007E71C9"/>
    <w:rPr>
      <w:i/>
      <w:iCs/>
    </w:rPr>
  </w:style>
  <w:style w:type="paragraph" w:styleId="29">
    <w:name w:val="Body Text 2"/>
    <w:basedOn w:val="a2"/>
    <w:link w:val="2a"/>
    <w:semiHidden/>
    <w:rsid w:val="007E71C9"/>
    <w:pPr>
      <w:spacing w:line="480" w:lineRule="auto"/>
    </w:pPr>
  </w:style>
  <w:style w:type="paragraph" w:styleId="35">
    <w:name w:val="Body Text 3"/>
    <w:basedOn w:val="a2"/>
    <w:link w:val="36"/>
    <w:semiHidden/>
    <w:rsid w:val="007E71C9"/>
    <w:rPr>
      <w:sz w:val="16"/>
      <w:szCs w:val="16"/>
    </w:rPr>
  </w:style>
  <w:style w:type="paragraph" w:styleId="2b">
    <w:name w:val="Body Text Indent 2"/>
    <w:basedOn w:val="a2"/>
    <w:link w:val="2c"/>
    <w:semiHidden/>
    <w:rsid w:val="007E71C9"/>
    <w:pPr>
      <w:spacing w:line="480" w:lineRule="auto"/>
      <w:ind w:left="283"/>
    </w:pPr>
  </w:style>
  <w:style w:type="paragraph" w:styleId="37">
    <w:name w:val="Body Text Indent 3"/>
    <w:basedOn w:val="a2"/>
    <w:link w:val="38"/>
    <w:semiHidden/>
    <w:rsid w:val="007E71C9"/>
    <w:pPr>
      <w:ind w:left="283"/>
    </w:pPr>
    <w:rPr>
      <w:sz w:val="16"/>
      <w:szCs w:val="16"/>
    </w:rPr>
  </w:style>
  <w:style w:type="character" w:styleId="HTML6">
    <w:name w:val="HTML Variable"/>
    <w:basedOn w:val="a3"/>
    <w:semiHidden/>
    <w:rsid w:val="007E71C9"/>
    <w:rPr>
      <w:i/>
      <w:iCs/>
    </w:rPr>
  </w:style>
  <w:style w:type="character" w:styleId="HTML7">
    <w:name w:val="HTML Typewriter"/>
    <w:basedOn w:val="a3"/>
    <w:semiHidden/>
    <w:rsid w:val="007E71C9"/>
    <w:rPr>
      <w:rFonts w:ascii="Courier New" w:hAnsi="Courier New" w:cs="Courier New"/>
      <w:sz w:val="20"/>
      <w:szCs w:val="20"/>
    </w:rPr>
  </w:style>
  <w:style w:type="paragraph" w:styleId="aff4">
    <w:name w:val="Subtitle"/>
    <w:basedOn w:val="a2"/>
    <w:link w:val="aff5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aff6">
    <w:name w:val="Signature"/>
    <w:basedOn w:val="a2"/>
    <w:link w:val="aff7"/>
    <w:semiHidden/>
    <w:rsid w:val="007E71C9"/>
    <w:pPr>
      <w:ind w:left="4252"/>
    </w:pPr>
  </w:style>
  <w:style w:type="paragraph" w:styleId="aff8">
    <w:name w:val="Salutation"/>
    <w:basedOn w:val="a2"/>
    <w:next w:val="a2"/>
    <w:link w:val="aff9"/>
    <w:semiHidden/>
    <w:rsid w:val="007E71C9"/>
  </w:style>
  <w:style w:type="paragraph" w:styleId="affa">
    <w:name w:val="List Continue"/>
    <w:basedOn w:val="a2"/>
    <w:semiHidden/>
    <w:rsid w:val="007E71C9"/>
    <w:pPr>
      <w:ind w:left="283"/>
    </w:pPr>
  </w:style>
  <w:style w:type="paragraph" w:styleId="2d">
    <w:name w:val="List Continue 2"/>
    <w:basedOn w:val="a2"/>
    <w:semiHidden/>
    <w:rsid w:val="007E71C9"/>
    <w:pPr>
      <w:ind w:left="566"/>
    </w:pPr>
  </w:style>
  <w:style w:type="paragraph" w:styleId="39">
    <w:name w:val="List Continue 3"/>
    <w:basedOn w:val="a2"/>
    <w:semiHidden/>
    <w:rsid w:val="007E71C9"/>
    <w:pPr>
      <w:ind w:left="849"/>
    </w:pPr>
  </w:style>
  <w:style w:type="paragraph" w:styleId="44">
    <w:name w:val="List Continue 4"/>
    <w:basedOn w:val="a2"/>
    <w:semiHidden/>
    <w:rsid w:val="007E71C9"/>
    <w:pPr>
      <w:ind w:left="1132"/>
    </w:pPr>
  </w:style>
  <w:style w:type="paragraph" w:styleId="53">
    <w:name w:val="List Continue 5"/>
    <w:basedOn w:val="a2"/>
    <w:semiHidden/>
    <w:rsid w:val="007E71C9"/>
    <w:pPr>
      <w:ind w:left="1415"/>
    </w:pPr>
  </w:style>
  <w:style w:type="character" w:styleId="affb">
    <w:name w:val="FollowedHyperlink"/>
    <w:basedOn w:val="a3"/>
    <w:uiPriority w:val="99"/>
    <w:semiHidden/>
    <w:rsid w:val="007E71C9"/>
    <w:rPr>
      <w:color w:val="800080"/>
      <w:u w:val="single"/>
    </w:rPr>
  </w:style>
  <w:style w:type="table" w:styleId="2e">
    <w:name w:val="Table Simple 2"/>
    <w:basedOn w:val="a4"/>
    <w:semiHidden/>
    <w:rsid w:val="007E71C9"/>
    <w:pPr>
      <w:spacing w:after="120" w:line="20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Simple 3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c">
    <w:name w:val="Closing"/>
    <w:basedOn w:val="a2"/>
    <w:link w:val="affd"/>
    <w:semiHidden/>
    <w:rsid w:val="007E71C9"/>
    <w:pPr>
      <w:ind w:left="4252"/>
    </w:pPr>
  </w:style>
  <w:style w:type="table" w:styleId="15">
    <w:name w:val="Table Grid 1"/>
    <w:basedOn w:val="a4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Grid 2"/>
    <w:basedOn w:val="a4"/>
    <w:semiHidden/>
    <w:rsid w:val="007E71C9"/>
    <w:pPr>
      <w:spacing w:after="120" w:line="20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Grid 3"/>
    <w:basedOn w:val="a4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Grid 4"/>
    <w:basedOn w:val="a4"/>
    <w:semiHidden/>
    <w:rsid w:val="007E71C9"/>
    <w:pPr>
      <w:spacing w:after="120" w:line="20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4">
    <w:name w:val="Table Grid 5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4"/>
    <w:semiHidden/>
    <w:rsid w:val="007E71C9"/>
    <w:pPr>
      <w:spacing w:after="120" w:line="20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4"/>
    <w:semiHidden/>
    <w:rsid w:val="007E71C9"/>
    <w:pPr>
      <w:spacing w:after="120" w:line="20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e">
    <w:name w:val="Table Contemporary"/>
    <w:basedOn w:val="a4"/>
    <w:semiHidden/>
    <w:rsid w:val="007E71C9"/>
    <w:pPr>
      <w:spacing w:after="120" w:line="20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">
    <w:name w:val="List"/>
    <w:basedOn w:val="a2"/>
    <w:semiHidden/>
    <w:rsid w:val="007E71C9"/>
    <w:pPr>
      <w:ind w:left="283" w:hanging="283"/>
    </w:pPr>
  </w:style>
  <w:style w:type="paragraph" w:styleId="2f0">
    <w:name w:val="List 2"/>
    <w:basedOn w:val="a2"/>
    <w:semiHidden/>
    <w:rsid w:val="007E71C9"/>
    <w:pPr>
      <w:ind w:left="566" w:hanging="283"/>
    </w:pPr>
  </w:style>
  <w:style w:type="paragraph" w:styleId="3c">
    <w:name w:val="List 3"/>
    <w:basedOn w:val="a2"/>
    <w:semiHidden/>
    <w:rsid w:val="007E71C9"/>
    <w:pPr>
      <w:ind w:left="849" w:hanging="283"/>
    </w:pPr>
  </w:style>
  <w:style w:type="paragraph" w:styleId="46">
    <w:name w:val="List 4"/>
    <w:basedOn w:val="a2"/>
    <w:semiHidden/>
    <w:rsid w:val="007E71C9"/>
    <w:pPr>
      <w:ind w:left="1132" w:hanging="283"/>
    </w:pPr>
  </w:style>
  <w:style w:type="paragraph" w:styleId="55">
    <w:name w:val="List 5"/>
    <w:basedOn w:val="a2"/>
    <w:semiHidden/>
    <w:rsid w:val="007E71C9"/>
    <w:pPr>
      <w:ind w:left="1415" w:hanging="283"/>
    </w:pPr>
  </w:style>
  <w:style w:type="paragraph" w:styleId="HTML8">
    <w:name w:val="HTML Preformatted"/>
    <w:basedOn w:val="a2"/>
    <w:link w:val="HTML9"/>
    <w:semiHidden/>
    <w:rsid w:val="007E71C9"/>
    <w:rPr>
      <w:rFonts w:ascii="Courier New" w:hAnsi="Courier New" w:cs="Courier New"/>
    </w:rPr>
  </w:style>
  <w:style w:type="numbering" w:styleId="a1">
    <w:name w:val="Outline List 3"/>
    <w:basedOn w:val="a5"/>
    <w:semiHidden/>
    <w:rsid w:val="007E71C9"/>
    <w:pPr>
      <w:numPr>
        <w:numId w:val="16"/>
      </w:numPr>
    </w:pPr>
  </w:style>
  <w:style w:type="table" w:styleId="16">
    <w:name w:val="Table Columns 1"/>
    <w:basedOn w:val="a4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Columns 2"/>
    <w:basedOn w:val="a4"/>
    <w:semiHidden/>
    <w:rsid w:val="007E71C9"/>
    <w:pPr>
      <w:spacing w:after="120" w:line="20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umns 3"/>
    <w:basedOn w:val="a4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olumns 4"/>
    <w:basedOn w:val="a4"/>
    <w:semiHidden/>
    <w:rsid w:val="007E71C9"/>
    <w:pPr>
      <w:spacing w:after="120" w:line="20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4"/>
    <w:semiHidden/>
    <w:rsid w:val="007E71C9"/>
    <w:pPr>
      <w:spacing w:after="120" w:line="20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0">
    <w:name w:val="Strong"/>
    <w:basedOn w:val="a3"/>
    <w:qFormat/>
    <w:rsid w:val="007E71C9"/>
    <w:rPr>
      <w:b/>
      <w:bCs/>
    </w:rPr>
  </w:style>
  <w:style w:type="table" w:styleId="-10">
    <w:name w:val="Table List 1"/>
    <w:basedOn w:val="a4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4"/>
    <w:semiHidden/>
    <w:rsid w:val="007E71C9"/>
    <w:pPr>
      <w:spacing w:after="120" w:line="20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List 3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4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4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f1">
    <w:name w:val="Table Theme"/>
    <w:basedOn w:val="a4"/>
    <w:semiHidden/>
    <w:rsid w:val="007E71C9"/>
    <w:pPr>
      <w:spacing w:after="120" w:line="2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7">
    <w:name w:val="Table Colorful 1"/>
    <w:basedOn w:val="a4"/>
    <w:semiHidden/>
    <w:rsid w:val="007E71C9"/>
    <w:pPr>
      <w:spacing w:after="120" w:line="20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olorful 2"/>
    <w:basedOn w:val="a4"/>
    <w:semiHidden/>
    <w:rsid w:val="007E71C9"/>
    <w:pPr>
      <w:spacing w:after="120" w:line="20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orful 3"/>
    <w:basedOn w:val="a4"/>
    <w:semiHidden/>
    <w:rsid w:val="007E71C9"/>
    <w:pPr>
      <w:spacing w:after="120" w:line="20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2">
    <w:name w:val="Block Text"/>
    <w:basedOn w:val="a2"/>
    <w:semiHidden/>
    <w:rsid w:val="007E71C9"/>
    <w:pPr>
      <w:ind w:left="1440" w:right="1440"/>
    </w:pPr>
  </w:style>
  <w:style w:type="character" w:styleId="HTMLa">
    <w:name w:val="HTML Cite"/>
    <w:basedOn w:val="a3"/>
    <w:semiHidden/>
    <w:rsid w:val="007E71C9"/>
    <w:rPr>
      <w:i/>
      <w:iCs/>
    </w:rPr>
  </w:style>
  <w:style w:type="paragraph" w:styleId="afff3">
    <w:name w:val="E-mail Signature"/>
    <w:basedOn w:val="a2"/>
    <w:link w:val="afff4"/>
    <w:semiHidden/>
    <w:rsid w:val="007E71C9"/>
  </w:style>
  <w:style w:type="character" w:styleId="afff5">
    <w:name w:val="Hyperlink"/>
    <w:basedOn w:val="a3"/>
    <w:uiPriority w:val="99"/>
    <w:semiHidden/>
    <w:rsid w:val="007E71C9"/>
    <w:rPr>
      <w:color w:val="000000"/>
      <w:u w:val="single"/>
    </w:rPr>
  </w:style>
  <w:style w:type="paragraph" w:customStyle="1" w:styleId="H1GR">
    <w:name w:val="_ H_1_GR"/>
    <w:basedOn w:val="a2"/>
    <w:next w:val="a2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a2"/>
    <w:next w:val="a2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a2"/>
    <w:next w:val="a2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a2"/>
    <w:next w:val="a2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afff6">
    <w:name w:val="Table Professional"/>
    <w:basedOn w:val="a4"/>
    <w:semiHidden/>
    <w:rsid w:val="007E71C9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a2"/>
    <w:next w:val="a2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a2"/>
    <w:next w:val="a2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afff7">
    <w:name w:val="toa heading"/>
    <w:basedOn w:val="a2"/>
    <w:next w:val="a2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a2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afff8">
    <w:name w:val="Plain Text"/>
    <w:basedOn w:val="a2"/>
    <w:link w:val="afff9"/>
    <w:semiHidden/>
    <w:rsid w:val="007E71C9"/>
    <w:rPr>
      <w:rFonts w:ascii="Courier New" w:hAnsi="Courier New" w:cs="Courier New"/>
    </w:rPr>
  </w:style>
  <w:style w:type="paragraph" w:styleId="afffa">
    <w:name w:val="Message Header"/>
    <w:basedOn w:val="a2"/>
    <w:link w:val="afffb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afffc">
    <w:name w:val="annotation reference"/>
    <w:basedOn w:val="a3"/>
    <w:uiPriority w:val="99"/>
    <w:rsid w:val="007E71C9"/>
    <w:rPr>
      <w:sz w:val="16"/>
      <w:szCs w:val="16"/>
    </w:rPr>
  </w:style>
  <w:style w:type="table" w:customStyle="1" w:styleId="TabNum">
    <w:name w:val="_TabNum"/>
    <w:basedOn w:val="a4"/>
    <w:rsid w:val="00086182"/>
    <w:pPr>
      <w:spacing w:before="40" w:after="40" w:line="220" w:lineRule="exact"/>
      <w:jc w:val="right"/>
    </w:pPr>
    <w:rPr>
      <w:sz w:val="18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4"/>
    <w:rsid w:val="00086182"/>
    <w:pPr>
      <w:spacing w:before="40" w:after="120" w:line="240" w:lineRule="atLeast"/>
    </w:p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fffd">
    <w:name w:val="Balloon Text"/>
    <w:basedOn w:val="a2"/>
    <w:link w:val="afffe"/>
    <w:uiPriority w:val="99"/>
    <w:rsid w:val="00E147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ffe">
    <w:name w:val="Текст выноски Знак"/>
    <w:basedOn w:val="a3"/>
    <w:link w:val="afffd"/>
    <w:uiPriority w:val="99"/>
    <w:rsid w:val="00E147C1"/>
    <w:rPr>
      <w:rFonts w:ascii="Tahoma" w:hAnsi="Tahoma" w:cs="Tahoma"/>
      <w:spacing w:val="4"/>
      <w:w w:val="103"/>
      <w:kern w:val="14"/>
      <w:sz w:val="16"/>
      <w:szCs w:val="16"/>
      <w:lang w:eastAsia="en-US"/>
    </w:rPr>
  </w:style>
  <w:style w:type="character" w:customStyle="1" w:styleId="10">
    <w:name w:val="Заголовок 1 Знак"/>
    <w:aliases w:val="Table_GR Знак,Table_G Знак"/>
    <w:basedOn w:val="a3"/>
    <w:link w:val="1"/>
    <w:uiPriority w:val="99"/>
    <w:rsid w:val="00FB58A9"/>
    <w:rPr>
      <w:rFonts w:cs="Arial"/>
      <w:b/>
      <w:bCs/>
      <w:spacing w:val="4"/>
      <w:w w:val="103"/>
      <w:kern w:val="14"/>
      <w:szCs w:val="32"/>
    </w:rPr>
  </w:style>
  <w:style w:type="character" w:customStyle="1" w:styleId="22">
    <w:name w:val="Заголовок 2 Знак"/>
    <w:basedOn w:val="a3"/>
    <w:link w:val="21"/>
    <w:uiPriority w:val="99"/>
    <w:rsid w:val="00FB58A9"/>
    <w:rPr>
      <w:rFonts w:ascii="Arial" w:hAnsi="Arial" w:cs="Arial"/>
      <w:b/>
      <w:bCs/>
      <w:i/>
      <w:iCs/>
      <w:spacing w:val="4"/>
      <w:w w:val="103"/>
      <w:kern w:val="14"/>
      <w:sz w:val="28"/>
      <w:szCs w:val="28"/>
      <w:lang w:eastAsia="en-US"/>
    </w:rPr>
  </w:style>
  <w:style w:type="character" w:customStyle="1" w:styleId="32">
    <w:name w:val="Заголовок 3 Знак"/>
    <w:basedOn w:val="a3"/>
    <w:link w:val="31"/>
    <w:uiPriority w:val="99"/>
    <w:rsid w:val="00FB58A9"/>
    <w:rPr>
      <w:rFonts w:ascii="Arial" w:hAnsi="Arial" w:cs="Arial"/>
      <w:b/>
      <w:bCs/>
      <w:spacing w:val="4"/>
      <w:w w:val="103"/>
      <w:kern w:val="14"/>
      <w:sz w:val="26"/>
      <w:szCs w:val="26"/>
      <w:lang w:eastAsia="en-US"/>
    </w:rPr>
  </w:style>
  <w:style w:type="character" w:customStyle="1" w:styleId="42">
    <w:name w:val="Заголовок 4 Знак"/>
    <w:basedOn w:val="a3"/>
    <w:link w:val="41"/>
    <w:uiPriority w:val="99"/>
    <w:rsid w:val="00FB58A9"/>
    <w:rPr>
      <w:b/>
      <w:bCs/>
      <w:spacing w:val="4"/>
      <w:w w:val="103"/>
      <w:kern w:val="14"/>
      <w:sz w:val="28"/>
      <w:szCs w:val="28"/>
      <w:lang w:eastAsia="en-US"/>
    </w:rPr>
  </w:style>
  <w:style w:type="character" w:customStyle="1" w:styleId="52">
    <w:name w:val="Заголовок 5 Знак"/>
    <w:basedOn w:val="a3"/>
    <w:link w:val="51"/>
    <w:uiPriority w:val="99"/>
    <w:rsid w:val="00FB58A9"/>
    <w:rPr>
      <w:b/>
      <w:bCs/>
      <w:i/>
      <w:iCs/>
      <w:spacing w:val="4"/>
      <w:w w:val="103"/>
      <w:kern w:val="14"/>
      <w:sz w:val="26"/>
      <w:szCs w:val="26"/>
      <w:lang w:eastAsia="en-US"/>
    </w:rPr>
  </w:style>
  <w:style w:type="character" w:customStyle="1" w:styleId="60">
    <w:name w:val="Заголовок 6 Знак"/>
    <w:basedOn w:val="a3"/>
    <w:link w:val="6"/>
    <w:uiPriority w:val="99"/>
    <w:rsid w:val="00FB58A9"/>
    <w:rPr>
      <w:b/>
      <w:bCs/>
      <w:spacing w:val="4"/>
      <w:w w:val="103"/>
      <w:kern w:val="14"/>
      <w:sz w:val="22"/>
      <w:szCs w:val="22"/>
      <w:lang w:eastAsia="en-US"/>
    </w:rPr>
  </w:style>
  <w:style w:type="character" w:customStyle="1" w:styleId="70">
    <w:name w:val="Заголовок 7 Знак"/>
    <w:basedOn w:val="a3"/>
    <w:link w:val="7"/>
    <w:uiPriority w:val="99"/>
    <w:rsid w:val="00FB58A9"/>
    <w:rPr>
      <w:spacing w:val="4"/>
      <w:w w:val="103"/>
      <w:kern w:val="14"/>
      <w:sz w:val="24"/>
      <w:lang w:eastAsia="en-US"/>
    </w:rPr>
  </w:style>
  <w:style w:type="character" w:customStyle="1" w:styleId="80">
    <w:name w:val="Заголовок 8 Знак"/>
    <w:basedOn w:val="a3"/>
    <w:link w:val="8"/>
    <w:uiPriority w:val="99"/>
    <w:rsid w:val="00FB58A9"/>
    <w:rPr>
      <w:i/>
      <w:iCs/>
      <w:spacing w:val="4"/>
      <w:w w:val="103"/>
      <w:kern w:val="14"/>
      <w:sz w:val="24"/>
      <w:lang w:eastAsia="en-US"/>
    </w:rPr>
  </w:style>
  <w:style w:type="character" w:customStyle="1" w:styleId="90">
    <w:name w:val="Заголовок 9 Знак"/>
    <w:basedOn w:val="a3"/>
    <w:link w:val="9"/>
    <w:uiPriority w:val="99"/>
    <w:rsid w:val="00FB58A9"/>
    <w:rPr>
      <w:rFonts w:ascii="Arial" w:hAnsi="Arial" w:cs="Arial"/>
      <w:spacing w:val="4"/>
      <w:w w:val="103"/>
      <w:kern w:val="14"/>
      <w:sz w:val="22"/>
      <w:szCs w:val="22"/>
      <w:lang w:eastAsia="en-US"/>
    </w:rPr>
  </w:style>
  <w:style w:type="character" w:customStyle="1" w:styleId="HTML0">
    <w:name w:val="Адрес HTML Знак"/>
    <w:basedOn w:val="a3"/>
    <w:link w:val="HTML"/>
    <w:semiHidden/>
    <w:rsid w:val="00FB58A9"/>
    <w:rPr>
      <w:i/>
      <w:iCs/>
      <w:spacing w:val="4"/>
      <w:w w:val="103"/>
      <w:kern w:val="14"/>
      <w:lang w:eastAsia="en-US"/>
    </w:rPr>
  </w:style>
  <w:style w:type="character" w:customStyle="1" w:styleId="a8">
    <w:name w:val="Дата Знак"/>
    <w:basedOn w:val="a3"/>
    <w:link w:val="a7"/>
    <w:semiHidden/>
    <w:rsid w:val="00FB58A9"/>
    <w:rPr>
      <w:spacing w:val="4"/>
      <w:w w:val="103"/>
      <w:kern w:val="14"/>
      <w:lang w:eastAsia="en-US"/>
    </w:rPr>
  </w:style>
  <w:style w:type="character" w:customStyle="1" w:styleId="ab">
    <w:name w:val="Верхний колонтитул Знак"/>
    <w:aliases w:val="6_GR Знак,6_G Знак"/>
    <w:basedOn w:val="a3"/>
    <w:link w:val="aa"/>
    <w:uiPriority w:val="99"/>
    <w:rsid w:val="00FB58A9"/>
    <w:rPr>
      <w:b/>
      <w:sz w:val="18"/>
      <w:lang w:val="en-GB"/>
    </w:rPr>
  </w:style>
  <w:style w:type="character" w:customStyle="1" w:styleId="af">
    <w:name w:val="Нижний колонтитул Знак"/>
    <w:aliases w:val="3_GR Знак,3_G Знак"/>
    <w:basedOn w:val="a3"/>
    <w:link w:val="ae"/>
    <w:uiPriority w:val="99"/>
    <w:rsid w:val="00FB58A9"/>
    <w:rPr>
      <w:sz w:val="16"/>
      <w:lang w:val="en-GB"/>
    </w:rPr>
  </w:style>
  <w:style w:type="character" w:customStyle="1" w:styleId="af3">
    <w:name w:val="Текст концевой сноски Знак"/>
    <w:aliases w:val="2_GR Знак,2_G Знак"/>
    <w:basedOn w:val="a3"/>
    <w:link w:val="af1"/>
    <w:uiPriority w:val="99"/>
    <w:rsid w:val="00FB58A9"/>
    <w:rPr>
      <w:spacing w:val="5"/>
      <w:w w:val="104"/>
      <w:kern w:val="14"/>
      <w:sz w:val="18"/>
      <w:lang w:val="en-GB"/>
    </w:rPr>
  </w:style>
  <w:style w:type="character" w:customStyle="1" w:styleId="af4">
    <w:name w:val="Текст сноски Знак"/>
    <w:aliases w:val="5_GR Знак,5_G Знак"/>
    <w:basedOn w:val="a3"/>
    <w:link w:val="af2"/>
    <w:uiPriority w:val="99"/>
    <w:rsid w:val="00FB58A9"/>
    <w:rPr>
      <w:spacing w:val="5"/>
      <w:w w:val="104"/>
      <w:kern w:val="14"/>
      <w:sz w:val="18"/>
      <w:lang w:val="en-GB"/>
    </w:rPr>
  </w:style>
  <w:style w:type="character" w:customStyle="1" w:styleId="af7">
    <w:name w:val="Заголовок записки Знак"/>
    <w:basedOn w:val="a3"/>
    <w:link w:val="af6"/>
    <w:semiHidden/>
    <w:rsid w:val="00FB58A9"/>
    <w:rPr>
      <w:spacing w:val="4"/>
      <w:w w:val="103"/>
      <w:kern w:val="14"/>
      <w:lang w:eastAsia="en-US"/>
    </w:rPr>
  </w:style>
  <w:style w:type="character" w:customStyle="1" w:styleId="afa">
    <w:name w:val="Основной текст Знак"/>
    <w:basedOn w:val="a3"/>
    <w:link w:val="af9"/>
    <w:semiHidden/>
    <w:rsid w:val="00FB58A9"/>
    <w:rPr>
      <w:spacing w:val="4"/>
      <w:w w:val="103"/>
      <w:kern w:val="14"/>
      <w:lang w:eastAsia="en-US"/>
    </w:rPr>
  </w:style>
  <w:style w:type="character" w:customStyle="1" w:styleId="afc">
    <w:name w:val="Красная строка Знак"/>
    <w:basedOn w:val="afa"/>
    <w:link w:val="afb"/>
    <w:semiHidden/>
    <w:rsid w:val="00FB58A9"/>
    <w:rPr>
      <w:spacing w:val="4"/>
      <w:w w:val="103"/>
      <w:kern w:val="14"/>
      <w:lang w:eastAsia="en-US"/>
    </w:rPr>
  </w:style>
  <w:style w:type="character" w:customStyle="1" w:styleId="afe">
    <w:name w:val="Основной текст с отступом Знак"/>
    <w:basedOn w:val="a3"/>
    <w:link w:val="afd"/>
    <w:semiHidden/>
    <w:rsid w:val="00FB58A9"/>
    <w:rPr>
      <w:spacing w:val="4"/>
      <w:w w:val="103"/>
      <w:kern w:val="14"/>
      <w:lang w:eastAsia="en-US"/>
    </w:rPr>
  </w:style>
  <w:style w:type="character" w:customStyle="1" w:styleId="26">
    <w:name w:val="Красная строка 2 Знак"/>
    <w:basedOn w:val="afe"/>
    <w:link w:val="25"/>
    <w:semiHidden/>
    <w:rsid w:val="00FB58A9"/>
    <w:rPr>
      <w:spacing w:val="4"/>
      <w:w w:val="103"/>
      <w:kern w:val="14"/>
      <w:lang w:eastAsia="en-US"/>
    </w:rPr>
  </w:style>
  <w:style w:type="character" w:customStyle="1" w:styleId="aff0">
    <w:name w:val="Название Знак"/>
    <w:basedOn w:val="a3"/>
    <w:link w:val="aff"/>
    <w:rsid w:val="00FB58A9"/>
    <w:rPr>
      <w:rFonts w:ascii="Arial" w:hAnsi="Arial" w:cs="Arial"/>
      <w:b/>
      <w:bCs/>
      <w:spacing w:val="4"/>
      <w:w w:val="103"/>
      <w:kern w:val="28"/>
      <w:sz w:val="32"/>
      <w:szCs w:val="32"/>
      <w:lang w:eastAsia="en-US"/>
    </w:rPr>
  </w:style>
  <w:style w:type="character" w:customStyle="1" w:styleId="2a">
    <w:name w:val="Основной текст 2 Знак"/>
    <w:basedOn w:val="a3"/>
    <w:link w:val="29"/>
    <w:semiHidden/>
    <w:rsid w:val="00FB58A9"/>
    <w:rPr>
      <w:spacing w:val="4"/>
      <w:w w:val="103"/>
      <w:kern w:val="14"/>
      <w:lang w:eastAsia="en-US"/>
    </w:rPr>
  </w:style>
  <w:style w:type="character" w:customStyle="1" w:styleId="36">
    <w:name w:val="Основной текст 3 Знак"/>
    <w:basedOn w:val="a3"/>
    <w:link w:val="35"/>
    <w:semiHidden/>
    <w:rsid w:val="00FB58A9"/>
    <w:rPr>
      <w:spacing w:val="4"/>
      <w:w w:val="103"/>
      <w:kern w:val="14"/>
      <w:sz w:val="16"/>
      <w:szCs w:val="16"/>
      <w:lang w:eastAsia="en-US"/>
    </w:rPr>
  </w:style>
  <w:style w:type="character" w:customStyle="1" w:styleId="2c">
    <w:name w:val="Основной текст с отступом 2 Знак"/>
    <w:basedOn w:val="a3"/>
    <w:link w:val="2b"/>
    <w:semiHidden/>
    <w:rsid w:val="00FB58A9"/>
    <w:rPr>
      <w:spacing w:val="4"/>
      <w:w w:val="103"/>
      <w:kern w:val="14"/>
      <w:lang w:eastAsia="en-US"/>
    </w:rPr>
  </w:style>
  <w:style w:type="character" w:customStyle="1" w:styleId="38">
    <w:name w:val="Основной текст с отступом 3 Знак"/>
    <w:basedOn w:val="a3"/>
    <w:link w:val="37"/>
    <w:semiHidden/>
    <w:rsid w:val="00FB58A9"/>
    <w:rPr>
      <w:spacing w:val="4"/>
      <w:w w:val="103"/>
      <w:kern w:val="14"/>
      <w:sz w:val="16"/>
      <w:szCs w:val="16"/>
      <w:lang w:eastAsia="en-US"/>
    </w:rPr>
  </w:style>
  <w:style w:type="character" w:customStyle="1" w:styleId="aff5">
    <w:name w:val="Подзаголовок Знак"/>
    <w:basedOn w:val="a3"/>
    <w:link w:val="aff4"/>
    <w:rsid w:val="00FB58A9"/>
    <w:rPr>
      <w:rFonts w:ascii="Arial" w:hAnsi="Arial" w:cs="Arial"/>
      <w:spacing w:val="4"/>
      <w:w w:val="103"/>
      <w:kern w:val="14"/>
      <w:sz w:val="24"/>
      <w:lang w:eastAsia="en-US"/>
    </w:rPr>
  </w:style>
  <w:style w:type="character" w:customStyle="1" w:styleId="aff7">
    <w:name w:val="Подпись Знак"/>
    <w:basedOn w:val="a3"/>
    <w:link w:val="aff6"/>
    <w:semiHidden/>
    <w:rsid w:val="00FB58A9"/>
    <w:rPr>
      <w:spacing w:val="4"/>
      <w:w w:val="103"/>
      <w:kern w:val="14"/>
      <w:lang w:eastAsia="en-US"/>
    </w:rPr>
  </w:style>
  <w:style w:type="character" w:customStyle="1" w:styleId="aff9">
    <w:name w:val="Приветствие Знак"/>
    <w:basedOn w:val="a3"/>
    <w:link w:val="aff8"/>
    <w:semiHidden/>
    <w:rsid w:val="00FB58A9"/>
    <w:rPr>
      <w:spacing w:val="4"/>
      <w:w w:val="103"/>
      <w:kern w:val="14"/>
      <w:lang w:eastAsia="en-US"/>
    </w:rPr>
  </w:style>
  <w:style w:type="character" w:customStyle="1" w:styleId="affd">
    <w:name w:val="Прощание Знак"/>
    <w:basedOn w:val="a3"/>
    <w:link w:val="affc"/>
    <w:semiHidden/>
    <w:rsid w:val="00FB58A9"/>
    <w:rPr>
      <w:spacing w:val="4"/>
      <w:w w:val="103"/>
      <w:kern w:val="14"/>
      <w:lang w:eastAsia="en-US"/>
    </w:rPr>
  </w:style>
  <w:style w:type="character" w:customStyle="1" w:styleId="HTML9">
    <w:name w:val="Стандартный HTML Знак"/>
    <w:basedOn w:val="a3"/>
    <w:link w:val="HTML8"/>
    <w:semiHidden/>
    <w:rsid w:val="00FB58A9"/>
    <w:rPr>
      <w:rFonts w:ascii="Courier New" w:hAnsi="Courier New" w:cs="Courier New"/>
      <w:spacing w:val="4"/>
      <w:w w:val="103"/>
      <w:kern w:val="14"/>
      <w:lang w:eastAsia="en-US"/>
    </w:rPr>
  </w:style>
  <w:style w:type="character" w:customStyle="1" w:styleId="afff4">
    <w:name w:val="Электронная подпись Знак"/>
    <w:basedOn w:val="a3"/>
    <w:link w:val="afff3"/>
    <w:semiHidden/>
    <w:rsid w:val="00FB58A9"/>
    <w:rPr>
      <w:spacing w:val="4"/>
      <w:w w:val="103"/>
      <w:kern w:val="14"/>
      <w:lang w:eastAsia="en-US"/>
    </w:rPr>
  </w:style>
  <w:style w:type="character" w:customStyle="1" w:styleId="afff9">
    <w:name w:val="Текст Знак"/>
    <w:basedOn w:val="a3"/>
    <w:link w:val="afff8"/>
    <w:semiHidden/>
    <w:rsid w:val="00FB58A9"/>
    <w:rPr>
      <w:rFonts w:ascii="Courier New" w:hAnsi="Courier New" w:cs="Courier New"/>
      <w:spacing w:val="4"/>
      <w:w w:val="103"/>
      <w:kern w:val="14"/>
      <w:lang w:eastAsia="en-US"/>
    </w:rPr>
  </w:style>
  <w:style w:type="character" w:customStyle="1" w:styleId="afffb">
    <w:name w:val="Шапка Знак"/>
    <w:basedOn w:val="a3"/>
    <w:link w:val="afffa"/>
    <w:semiHidden/>
    <w:rsid w:val="00FB58A9"/>
    <w:rPr>
      <w:rFonts w:ascii="Arial" w:hAnsi="Arial" w:cs="Arial"/>
      <w:spacing w:val="4"/>
      <w:w w:val="103"/>
      <w:kern w:val="14"/>
      <w:sz w:val="24"/>
      <w:shd w:val="pct20" w:color="auto" w:fill="auto"/>
      <w:lang w:eastAsia="en-US"/>
    </w:rPr>
  </w:style>
  <w:style w:type="paragraph" w:customStyle="1" w:styleId="SingleTxtG">
    <w:name w:val="_ Single Txt_G"/>
    <w:basedOn w:val="a2"/>
    <w:uiPriority w:val="99"/>
    <w:rsid w:val="00FB58A9"/>
    <w:pPr>
      <w:suppressAutoHyphens/>
      <w:spacing w:after="120"/>
      <w:ind w:left="1134" w:right="1134"/>
      <w:jc w:val="both"/>
    </w:pPr>
    <w:rPr>
      <w:spacing w:val="0"/>
      <w:w w:val="100"/>
      <w:kern w:val="0"/>
      <w:lang w:val="en-GB"/>
    </w:rPr>
  </w:style>
  <w:style w:type="paragraph" w:customStyle="1" w:styleId="HMG">
    <w:name w:val="_ H __M_G"/>
    <w:basedOn w:val="a2"/>
    <w:next w:val="a2"/>
    <w:uiPriority w:val="99"/>
    <w:rsid w:val="00FB58A9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pacing w:val="0"/>
      <w:w w:val="100"/>
      <w:kern w:val="0"/>
      <w:sz w:val="34"/>
      <w:lang w:val="en-GB"/>
    </w:rPr>
  </w:style>
  <w:style w:type="paragraph" w:customStyle="1" w:styleId="HChG">
    <w:name w:val="_ H _Ch_G"/>
    <w:basedOn w:val="a2"/>
    <w:next w:val="a2"/>
    <w:uiPriority w:val="99"/>
    <w:rsid w:val="00FB58A9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pacing w:val="0"/>
      <w:w w:val="100"/>
      <w:kern w:val="0"/>
      <w:sz w:val="28"/>
      <w:lang w:val="en-GB"/>
    </w:rPr>
  </w:style>
  <w:style w:type="paragraph" w:customStyle="1" w:styleId="SMG">
    <w:name w:val="__S_M_G"/>
    <w:basedOn w:val="a2"/>
    <w:next w:val="a2"/>
    <w:uiPriority w:val="99"/>
    <w:rsid w:val="00FB58A9"/>
    <w:pPr>
      <w:keepNext/>
      <w:keepLines/>
      <w:suppressAutoHyphens/>
      <w:spacing w:before="240" w:after="240" w:line="420" w:lineRule="exact"/>
      <w:ind w:left="1134" w:right="1134"/>
    </w:pPr>
    <w:rPr>
      <w:b/>
      <w:spacing w:val="0"/>
      <w:w w:val="100"/>
      <w:kern w:val="0"/>
      <w:sz w:val="40"/>
      <w:lang w:val="en-GB"/>
    </w:rPr>
  </w:style>
  <w:style w:type="paragraph" w:customStyle="1" w:styleId="SLG">
    <w:name w:val="__S_L_G"/>
    <w:basedOn w:val="a2"/>
    <w:next w:val="a2"/>
    <w:uiPriority w:val="99"/>
    <w:rsid w:val="00FB58A9"/>
    <w:pPr>
      <w:keepNext/>
      <w:keepLines/>
      <w:suppressAutoHyphens/>
      <w:spacing w:before="240" w:after="240" w:line="580" w:lineRule="exact"/>
      <w:ind w:left="1134" w:right="1134"/>
    </w:pPr>
    <w:rPr>
      <w:b/>
      <w:spacing w:val="0"/>
      <w:w w:val="100"/>
      <w:kern w:val="0"/>
      <w:sz w:val="56"/>
      <w:lang w:val="en-GB"/>
    </w:rPr>
  </w:style>
  <w:style w:type="paragraph" w:customStyle="1" w:styleId="SSG">
    <w:name w:val="__S_S_G"/>
    <w:basedOn w:val="a2"/>
    <w:next w:val="a2"/>
    <w:uiPriority w:val="99"/>
    <w:rsid w:val="00FB58A9"/>
    <w:pPr>
      <w:keepNext/>
      <w:keepLines/>
      <w:suppressAutoHyphens/>
      <w:spacing w:before="240" w:after="240" w:line="300" w:lineRule="exact"/>
      <w:ind w:left="1134" w:right="1134"/>
    </w:pPr>
    <w:rPr>
      <w:b/>
      <w:spacing w:val="0"/>
      <w:w w:val="100"/>
      <w:kern w:val="0"/>
      <w:sz w:val="28"/>
      <w:lang w:val="en-GB"/>
    </w:rPr>
  </w:style>
  <w:style w:type="paragraph" w:customStyle="1" w:styleId="XLargeG">
    <w:name w:val="__XLarge_G"/>
    <w:basedOn w:val="a2"/>
    <w:next w:val="a2"/>
    <w:uiPriority w:val="99"/>
    <w:rsid w:val="00FB58A9"/>
    <w:pPr>
      <w:keepNext/>
      <w:keepLines/>
      <w:suppressAutoHyphens/>
      <w:spacing w:before="240" w:after="240" w:line="420" w:lineRule="exact"/>
      <w:ind w:left="1134" w:right="1134"/>
    </w:pPr>
    <w:rPr>
      <w:b/>
      <w:spacing w:val="0"/>
      <w:w w:val="100"/>
      <w:kern w:val="0"/>
      <w:sz w:val="40"/>
      <w:lang w:val="en-GB"/>
    </w:rPr>
  </w:style>
  <w:style w:type="paragraph" w:customStyle="1" w:styleId="Bullet1G">
    <w:name w:val="_Bullet 1_G"/>
    <w:basedOn w:val="a2"/>
    <w:uiPriority w:val="99"/>
    <w:rsid w:val="00FB58A9"/>
    <w:pPr>
      <w:numPr>
        <w:numId w:val="24"/>
      </w:numPr>
      <w:suppressAutoHyphens/>
      <w:spacing w:after="120"/>
      <w:ind w:right="1134"/>
      <w:jc w:val="both"/>
    </w:pPr>
    <w:rPr>
      <w:spacing w:val="0"/>
      <w:w w:val="100"/>
      <w:kern w:val="0"/>
      <w:lang w:val="en-GB"/>
    </w:rPr>
  </w:style>
  <w:style w:type="paragraph" w:customStyle="1" w:styleId="Bullet2G">
    <w:name w:val="_Bullet 2_G"/>
    <w:basedOn w:val="a2"/>
    <w:uiPriority w:val="99"/>
    <w:rsid w:val="00FB58A9"/>
    <w:pPr>
      <w:numPr>
        <w:numId w:val="25"/>
      </w:numPr>
      <w:suppressAutoHyphens/>
      <w:spacing w:after="120"/>
      <w:ind w:right="1134"/>
      <w:jc w:val="both"/>
    </w:pPr>
    <w:rPr>
      <w:spacing w:val="0"/>
      <w:w w:val="100"/>
      <w:kern w:val="0"/>
      <w:lang w:val="en-GB"/>
    </w:rPr>
  </w:style>
  <w:style w:type="paragraph" w:customStyle="1" w:styleId="H1G">
    <w:name w:val="_ H_1_G"/>
    <w:basedOn w:val="a2"/>
    <w:next w:val="a2"/>
    <w:uiPriority w:val="99"/>
    <w:rsid w:val="00FB58A9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pacing w:val="0"/>
      <w:w w:val="100"/>
      <w:kern w:val="0"/>
      <w:sz w:val="24"/>
      <w:lang w:val="en-GB"/>
    </w:rPr>
  </w:style>
  <w:style w:type="paragraph" w:customStyle="1" w:styleId="H23G">
    <w:name w:val="_ H_2/3_G"/>
    <w:basedOn w:val="a2"/>
    <w:next w:val="a2"/>
    <w:uiPriority w:val="99"/>
    <w:rsid w:val="00FB58A9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spacing w:val="0"/>
      <w:w w:val="100"/>
      <w:kern w:val="0"/>
      <w:lang w:val="en-GB"/>
    </w:rPr>
  </w:style>
  <w:style w:type="paragraph" w:customStyle="1" w:styleId="H4G">
    <w:name w:val="_ H_4_G"/>
    <w:basedOn w:val="a2"/>
    <w:next w:val="a2"/>
    <w:link w:val="H4GChar"/>
    <w:uiPriority w:val="99"/>
    <w:rsid w:val="00FB58A9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i/>
      <w:spacing w:val="0"/>
      <w:w w:val="100"/>
      <w:kern w:val="0"/>
      <w:lang w:val="en-GB"/>
    </w:rPr>
  </w:style>
  <w:style w:type="paragraph" w:customStyle="1" w:styleId="H56G">
    <w:name w:val="_ H_5/6_G"/>
    <w:basedOn w:val="a2"/>
    <w:next w:val="a2"/>
    <w:uiPriority w:val="99"/>
    <w:rsid w:val="00FB58A9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spacing w:val="0"/>
      <w:w w:val="100"/>
      <w:kern w:val="0"/>
      <w:lang w:val="en-GB"/>
    </w:rPr>
  </w:style>
  <w:style w:type="paragraph" w:customStyle="1" w:styleId="Rom1">
    <w:name w:val="Rom1"/>
    <w:basedOn w:val="a2"/>
    <w:uiPriority w:val="99"/>
    <w:rsid w:val="00FB58A9"/>
    <w:pPr>
      <w:numPr>
        <w:numId w:val="27"/>
      </w:numPr>
      <w:tabs>
        <w:tab w:val="clear" w:pos="2160"/>
        <w:tab w:val="num" w:pos="1440"/>
      </w:tabs>
      <w:spacing w:after="240" w:line="240" w:lineRule="auto"/>
      <w:ind w:left="1441" w:hanging="590"/>
    </w:pPr>
    <w:rPr>
      <w:spacing w:val="0"/>
      <w:w w:val="100"/>
      <w:kern w:val="0"/>
      <w:sz w:val="24"/>
      <w:lang w:val="en-GB"/>
    </w:rPr>
  </w:style>
  <w:style w:type="paragraph" w:customStyle="1" w:styleId="Rom2">
    <w:name w:val="Rom2"/>
    <w:basedOn w:val="a2"/>
    <w:uiPriority w:val="99"/>
    <w:rsid w:val="00FB58A9"/>
    <w:pPr>
      <w:numPr>
        <w:numId w:val="26"/>
      </w:numPr>
      <w:tabs>
        <w:tab w:val="clear" w:pos="360"/>
        <w:tab w:val="num" w:pos="2160"/>
      </w:tabs>
      <w:spacing w:after="240" w:line="240" w:lineRule="auto"/>
      <w:ind w:left="2160" w:hanging="516"/>
    </w:pPr>
    <w:rPr>
      <w:spacing w:val="0"/>
      <w:w w:val="100"/>
      <w:kern w:val="0"/>
      <w:sz w:val="24"/>
      <w:lang w:val="en-GB"/>
    </w:rPr>
  </w:style>
  <w:style w:type="paragraph" w:customStyle="1" w:styleId="ParaNo">
    <w:name w:val="ParaNo."/>
    <w:basedOn w:val="a2"/>
    <w:uiPriority w:val="99"/>
    <w:rsid w:val="00FB58A9"/>
    <w:pPr>
      <w:numPr>
        <w:numId w:val="28"/>
      </w:numPr>
      <w:tabs>
        <w:tab w:val="left" w:pos="737"/>
      </w:tabs>
      <w:spacing w:after="240" w:line="240" w:lineRule="auto"/>
      <w:ind w:left="-1" w:firstLine="1"/>
    </w:pPr>
    <w:rPr>
      <w:spacing w:val="0"/>
      <w:w w:val="100"/>
      <w:kern w:val="0"/>
      <w:sz w:val="24"/>
      <w:lang w:val="fr-CH"/>
    </w:rPr>
  </w:style>
  <w:style w:type="paragraph" w:customStyle="1" w:styleId="Level1">
    <w:name w:val="Level 1"/>
    <w:basedOn w:val="a2"/>
    <w:uiPriority w:val="99"/>
    <w:rsid w:val="00FB58A9"/>
    <w:pPr>
      <w:widowControl w:val="0"/>
      <w:tabs>
        <w:tab w:val="num" w:pos="1701"/>
      </w:tabs>
      <w:autoSpaceDE w:val="0"/>
      <w:autoSpaceDN w:val="0"/>
      <w:adjustRightInd w:val="0"/>
      <w:spacing w:line="240" w:lineRule="auto"/>
      <w:ind w:left="283" w:hanging="226"/>
      <w:outlineLvl w:val="0"/>
    </w:pPr>
    <w:rPr>
      <w:spacing w:val="0"/>
      <w:w w:val="100"/>
      <w:kern w:val="0"/>
      <w:szCs w:val="24"/>
      <w:lang w:val="en-US"/>
    </w:rPr>
  </w:style>
  <w:style w:type="paragraph" w:customStyle="1" w:styleId="Default">
    <w:name w:val="Default"/>
    <w:uiPriority w:val="99"/>
    <w:rsid w:val="00FB58A9"/>
    <w:pPr>
      <w:autoSpaceDE w:val="0"/>
      <w:autoSpaceDN w:val="0"/>
      <w:adjustRightInd w:val="0"/>
    </w:pPr>
    <w:rPr>
      <w:rFonts w:eastAsia="SimSun"/>
      <w:color w:val="000000"/>
      <w:sz w:val="24"/>
      <w:szCs w:val="24"/>
      <w:lang w:val="en-US" w:eastAsia="zh-CN"/>
    </w:rPr>
  </w:style>
  <w:style w:type="character" w:customStyle="1" w:styleId="apple-converted-space">
    <w:name w:val="apple-converted-space"/>
    <w:uiPriority w:val="99"/>
    <w:rsid w:val="00FB58A9"/>
  </w:style>
  <w:style w:type="character" w:customStyle="1" w:styleId="apple-style-span">
    <w:name w:val="apple-style-span"/>
    <w:uiPriority w:val="99"/>
    <w:rsid w:val="00FB58A9"/>
  </w:style>
  <w:style w:type="paragraph" w:customStyle="1" w:styleId="Paragraphedeliste1">
    <w:name w:val="Paragraphe de liste1"/>
    <w:basedOn w:val="a2"/>
    <w:uiPriority w:val="99"/>
    <w:rsid w:val="00FB58A9"/>
    <w:pPr>
      <w:suppressAutoHyphens/>
      <w:ind w:left="720"/>
    </w:pPr>
    <w:rPr>
      <w:spacing w:val="0"/>
      <w:w w:val="100"/>
      <w:kern w:val="0"/>
      <w:lang w:val="en-GB"/>
    </w:rPr>
  </w:style>
  <w:style w:type="paragraph" w:styleId="affff">
    <w:name w:val="annotation text"/>
    <w:basedOn w:val="a2"/>
    <w:link w:val="affff0"/>
    <w:uiPriority w:val="99"/>
    <w:rsid w:val="00FB58A9"/>
    <w:pPr>
      <w:spacing w:line="240" w:lineRule="auto"/>
    </w:pPr>
    <w:rPr>
      <w:rFonts w:eastAsia="SimSun"/>
      <w:lang w:val="en-US" w:eastAsia="zh-CN"/>
    </w:rPr>
  </w:style>
  <w:style w:type="character" w:customStyle="1" w:styleId="affff0">
    <w:name w:val="Текст примечания Знак"/>
    <w:basedOn w:val="a3"/>
    <w:link w:val="affff"/>
    <w:uiPriority w:val="99"/>
    <w:rsid w:val="00FB58A9"/>
    <w:rPr>
      <w:rFonts w:eastAsia="SimSun"/>
      <w:spacing w:val="4"/>
      <w:w w:val="103"/>
      <w:kern w:val="14"/>
      <w:lang w:val="en-US" w:eastAsia="zh-CN"/>
    </w:rPr>
  </w:style>
  <w:style w:type="character" w:customStyle="1" w:styleId="hps">
    <w:name w:val="hps"/>
    <w:uiPriority w:val="99"/>
    <w:rsid w:val="00FB58A9"/>
  </w:style>
  <w:style w:type="character" w:customStyle="1" w:styleId="contenttext1">
    <w:name w:val="contenttext1"/>
    <w:uiPriority w:val="99"/>
    <w:rsid w:val="00FB58A9"/>
    <w:rPr>
      <w:rFonts w:ascii="Arial" w:hAnsi="Arial"/>
      <w:sz w:val="24"/>
    </w:rPr>
  </w:style>
  <w:style w:type="paragraph" w:customStyle="1" w:styleId="CharCharCharChar">
    <w:name w:val="Char Char Char Char"/>
    <w:basedOn w:val="a2"/>
    <w:uiPriority w:val="99"/>
    <w:rsid w:val="00FB58A9"/>
    <w:pPr>
      <w:spacing w:after="160" w:line="240" w:lineRule="exact"/>
    </w:pPr>
    <w:rPr>
      <w:rFonts w:ascii="Verdana" w:hAnsi="Verdana" w:cs="Angsana New"/>
      <w:spacing w:val="0"/>
      <w:w w:val="100"/>
      <w:kern w:val="0"/>
      <w:lang w:val="en-GB"/>
    </w:rPr>
  </w:style>
  <w:style w:type="paragraph" w:styleId="affff1">
    <w:name w:val="annotation subject"/>
    <w:basedOn w:val="affff"/>
    <w:next w:val="affff"/>
    <w:link w:val="affff2"/>
    <w:uiPriority w:val="99"/>
    <w:rsid w:val="00FB58A9"/>
    <w:pPr>
      <w:suppressAutoHyphens/>
      <w:spacing w:line="240" w:lineRule="atLeast"/>
    </w:pPr>
    <w:rPr>
      <w:b/>
      <w:bCs/>
      <w:lang w:val="en-GB" w:eastAsia="en-US"/>
    </w:rPr>
  </w:style>
  <w:style w:type="character" w:customStyle="1" w:styleId="affff2">
    <w:name w:val="Тема примечания Знак"/>
    <w:basedOn w:val="affff0"/>
    <w:link w:val="affff1"/>
    <w:uiPriority w:val="99"/>
    <w:rsid w:val="00FB58A9"/>
    <w:rPr>
      <w:rFonts w:eastAsia="SimSun"/>
      <w:b/>
      <w:bCs/>
      <w:spacing w:val="4"/>
      <w:w w:val="103"/>
      <w:kern w:val="14"/>
      <w:lang w:val="en-GB" w:eastAsia="en-US"/>
    </w:rPr>
  </w:style>
  <w:style w:type="character" w:customStyle="1" w:styleId="H4GChar">
    <w:name w:val="_ H_4_G Char"/>
    <w:link w:val="H4G"/>
    <w:uiPriority w:val="99"/>
    <w:locked/>
    <w:rsid w:val="00FB58A9"/>
    <w:rPr>
      <w:i/>
      <w:lang w:val="en-GB" w:eastAsia="en-US"/>
    </w:rPr>
  </w:style>
  <w:style w:type="paragraph" w:styleId="affff3">
    <w:name w:val="Revision"/>
    <w:hidden/>
    <w:uiPriority w:val="99"/>
    <w:rsid w:val="00FB58A9"/>
    <w:rPr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page number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677773"/>
    <w:pPr>
      <w:spacing w:line="240" w:lineRule="atLeast"/>
    </w:pPr>
    <w:rPr>
      <w:spacing w:val="4"/>
      <w:w w:val="103"/>
      <w:kern w:val="14"/>
      <w:lang w:eastAsia="en-US"/>
    </w:rPr>
  </w:style>
  <w:style w:type="paragraph" w:styleId="1">
    <w:name w:val="heading 1"/>
    <w:aliases w:val="Table_GR,Table_G"/>
    <w:basedOn w:val="a2"/>
    <w:next w:val="a2"/>
    <w:link w:val="10"/>
    <w:uiPriority w:val="99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21">
    <w:name w:val="heading 2"/>
    <w:basedOn w:val="a2"/>
    <w:next w:val="a2"/>
    <w:link w:val="22"/>
    <w:uiPriority w:val="99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2"/>
    <w:next w:val="a2"/>
    <w:link w:val="32"/>
    <w:uiPriority w:val="99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2"/>
    <w:next w:val="a2"/>
    <w:link w:val="42"/>
    <w:uiPriority w:val="99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2"/>
    <w:next w:val="a2"/>
    <w:link w:val="52"/>
    <w:uiPriority w:val="99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9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2"/>
    <w:next w:val="a2"/>
    <w:link w:val="70"/>
    <w:uiPriority w:val="99"/>
    <w:qFormat/>
    <w:rsid w:val="007E71C9"/>
    <w:pPr>
      <w:spacing w:before="240" w:after="60"/>
      <w:outlineLvl w:val="6"/>
    </w:pPr>
    <w:rPr>
      <w:sz w:val="24"/>
    </w:rPr>
  </w:style>
  <w:style w:type="paragraph" w:styleId="8">
    <w:name w:val="heading 8"/>
    <w:basedOn w:val="a2"/>
    <w:next w:val="a2"/>
    <w:link w:val="80"/>
    <w:uiPriority w:val="99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2"/>
    <w:next w:val="a2"/>
    <w:link w:val="90"/>
    <w:uiPriority w:val="99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SLGR">
    <w:name w:val="__S_L_GR"/>
    <w:basedOn w:val="a2"/>
    <w:next w:val="a2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a2"/>
    <w:next w:val="a2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a2"/>
    <w:next w:val="a2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a2"/>
    <w:next w:val="a2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a2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a2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a5"/>
    <w:semiHidden/>
    <w:rsid w:val="007E71C9"/>
    <w:pPr>
      <w:numPr>
        <w:numId w:val="4"/>
      </w:numPr>
    </w:pPr>
  </w:style>
  <w:style w:type="numbering" w:styleId="1ai">
    <w:name w:val="Outline List 1"/>
    <w:basedOn w:val="a5"/>
    <w:semiHidden/>
    <w:rsid w:val="007E71C9"/>
    <w:pPr>
      <w:numPr>
        <w:numId w:val="5"/>
      </w:numPr>
    </w:pPr>
  </w:style>
  <w:style w:type="paragraph" w:styleId="HTML">
    <w:name w:val="HTML Address"/>
    <w:basedOn w:val="a2"/>
    <w:link w:val="HTML0"/>
    <w:semiHidden/>
    <w:rsid w:val="007E71C9"/>
    <w:rPr>
      <w:i/>
      <w:iCs/>
    </w:rPr>
  </w:style>
  <w:style w:type="paragraph" w:styleId="a6">
    <w:name w:val="envelope address"/>
    <w:basedOn w:val="a2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a7">
    <w:name w:val="Date"/>
    <w:basedOn w:val="a2"/>
    <w:next w:val="a2"/>
    <w:link w:val="a8"/>
    <w:semiHidden/>
    <w:rsid w:val="007E71C9"/>
  </w:style>
  <w:style w:type="paragraph" w:styleId="50">
    <w:name w:val="List Bullet 5"/>
    <w:basedOn w:val="a2"/>
    <w:semiHidden/>
    <w:rsid w:val="007E71C9"/>
    <w:pPr>
      <w:numPr>
        <w:numId w:val="10"/>
      </w:numPr>
    </w:pPr>
  </w:style>
  <w:style w:type="table" w:styleId="a9">
    <w:name w:val="Table Grid"/>
    <w:basedOn w:val="a4"/>
    <w:uiPriority w:val="99"/>
    <w:rsid w:val="003A0687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1">
    <w:name w:val="Table Simple 1"/>
    <w:basedOn w:val="a4"/>
    <w:semiHidden/>
    <w:rsid w:val="007E71C9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aa">
    <w:name w:val="header"/>
    <w:aliases w:val="6_GR,6_G"/>
    <w:basedOn w:val="a2"/>
    <w:next w:val="a2"/>
    <w:link w:val="ab"/>
    <w:uiPriority w:val="99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ac">
    <w:name w:val="endnote reference"/>
    <w:aliases w:val="1_GR,1_G"/>
    <w:basedOn w:val="ad"/>
    <w:uiPriority w:val="99"/>
    <w:rsid w:val="008120D4"/>
    <w:rPr>
      <w:rFonts w:ascii="Times New Roman" w:hAnsi="Times New Roman"/>
      <w:dstrike w:val="0"/>
      <w:sz w:val="18"/>
      <w:vertAlign w:val="superscript"/>
    </w:rPr>
  </w:style>
  <w:style w:type="paragraph" w:styleId="ae">
    <w:name w:val="footer"/>
    <w:aliases w:val="3_GR,3_G"/>
    <w:basedOn w:val="a2"/>
    <w:link w:val="af"/>
    <w:uiPriority w:val="99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af0">
    <w:name w:val="page number"/>
    <w:aliases w:val="7_GR,7_G"/>
    <w:basedOn w:val="a3"/>
    <w:uiPriority w:val="99"/>
    <w:rsid w:val="00E72C5E"/>
    <w:rPr>
      <w:rFonts w:ascii="Times New Roman" w:hAnsi="Times New Roman"/>
      <w:b/>
      <w:sz w:val="18"/>
    </w:rPr>
  </w:style>
  <w:style w:type="paragraph" w:styleId="af1">
    <w:name w:val="endnote text"/>
    <w:aliases w:val="2_GR,2_G"/>
    <w:basedOn w:val="af2"/>
    <w:link w:val="af3"/>
    <w:uiPriority w:val="99"/>
    <w:rsid w:val="00D84ECF"/>
  </w:style>
  <w:style w:type="paragraph" w:styleId="af2">
    <w:name w:val="footnote text"/>
    <w:aliases w:val="5_GR,5_G"/>
    <w:basedOn w:val="a2"/>
    <w:link w:val="af4"/>
    <w:uiPriority w:val="99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a2"/>
    <w:next w:val="a2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ad">
    <w:name w:val="footnote reference"/>
    <w:aliases w:val="4_GR,4_G,16 Point,Superscript 6 Point, Char Char, Carattere Char1, Carattere Char Char Carattere Carattere Char Char,ftref, BVI fnr Car Char Char Char Char Char Char Char Char Char Char,Ref,de nota al pie,Carattere Char1,BVI fnr"/>
    <w:basedOn w:val="a3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1">
    <w:name w:val="HTML Acronym"/>
    <w:basedOn w:val="a3"/>
    <w:semiHidden/>
    <w:rsid w:val="007E71C9"/>
  </w:style>
  <w:style w:type="table" w:styleId="-1">
    <w:name w:val="Table Web 1"/>
    <w:basedOn w:val="a4"/>
    <w:semiHidden/>
    <w:rsid w:val="007E71C9"/>
    <w:pPr>
      <w:spacing w:after="120" w:line="20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semiHidden/>
    <w:rsid w:val="007E71C9"/>
    <w:pPr>
      <w:spacing w:after="120" w:line="20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5">
    <w:name w:val="Emphasis"/>
    <w:basedOn w:val="a3"/>
    <w:qFormat/>
    <w:rsid w:val="007E71C9"/>
    <w:rPr>
      <w:i/>
      <w:iCs/>
    </w:rPr>
  </w:style>
  <w:style w:type="paragraph" w:styleId="af6">
    <w:name w:val="Note Heading"/>
    <w:basedOn w:val="a2"/>
    <w:next w:val="a2"/>
    <w:link w:val="af7"/>
    <w:semiHidden/>
    <w:rsid w:val="007E71C9"/>
  </w:style>
  <w:style w:type="table" w:styleId="af8">
    <w:name w:val="Table Elegant"/>
    <w:basedOn w:val="a4"/>
    <w:semiHidden/>
    <w:rsid w:val="007E71C9"/>
    <w:pPr>
      <w:spacing w:after="120" w:line="20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Subtle 1"/>
    <w:basedOn w:val="a4"/>
    <w:semiHidden/>
    <w:rsid w:val="007E71C9"/>
    <w:pPr>
      <w:spacing w:after="120" w:line="20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semiHidden/>
    <w:rsid w:val="007E71C9"/>
    <w:pPr>
      <w:spacing w:after="120" w:line="20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semiHidden/>
    <w:rsid w:val="007E71C9"/>
    <w:rPr>
      <w:rFonts w:ascii="Courier New" w:hAnsi="Courier New" w:cs="Courier New"/>
      <w:sz w:val="20"/>
      <w:szCs w:val="20"/>
    </w:rPr>
  </w:style>
  <w:style w:type="table" w:styleId="13">
    <w:name w:val="Table Classic 1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semiHidden/>
    <w:rsid w:val="007E71C9"/>
    <w:pPr>
      <w:spacing w:after="120" w:line="20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semiHidden/>
    <w:rsid w:val="007E71C9"/>
    <w:rPr>
      <w:rFonts w:ascii="Courier New" w:hAnsi="Courier New" w:cs="Courier New"/>
      <w:sz w:val="20"/>
      <w:szCs w:val="20"/>
    </w:rPr>
  </w:style>
  <w:style w:type="paragraph" w:styleId="af9">
    <w:name w:val="Body Text"/>
    <w:basedOn w:val="a2"/>
    <w:link w:val="afa"/>
    <w:semiHidden/>
    <w:rsid w:val="007E71C9"/>
  </w:style>
  <w:style w:type="paragraph" w:styleId="afb">
    <w:name w:val="Body Text First Indent"/>
    <w:basedOn w:val="af9"/>
    <w:link w:val="afc"/>
    <w:semiHidden/>
    <w:rsid w:val="007E71C9"/>
    <w:pPr>
      <w:ind w:firstLine="210"/>
    </w:pPr>
  </w:style>
  <w:style w:type="paragraph" w:styleId="afd">
    <w:name w:val="Body Text Indent"/>
    <w:basedOn w:val="a2"/>
    <w:link w:val="afe"/>
    <w:semiHidden/>
    <w:rsid w:val="007E71C9"/>
    <w:pPr>
      <w:ind w:left="283"/>
    </w:pPr>
  </w:style>
  <w:style w:type="paragraph" w:styleId="25">
    <w:name w:val="Body Text First Indent 2"/>
    <w:basedOn w:val="afd"/>
    <w:link w:val="26"/>
    <w:semiHidden/>
    <w:rsid w:val="007E71C9"/>
    <w:pPr>
      <w:ind w:firstLine="210"/>
    </w:pPr>
  </w:style>
  <w:style w:type="paragraph" w:styleId="a0">
    <w:name w:val="List Bullet"/>
    <w:basedOn w:val="a2"/>
    <w:semiHidden/>
    <w:rsid w:val="007E71C9"/>
    <w:pPr>
      <w:numPr>
        <w:numId w:val="6"/>
      </w:numPr>
    </w:pPr>
  </w:style>
  <w:style w:type="paragraph" w:styleId="20">
    <w:name w:val="List Bullet 2"/>
    <w:basedOn w:val="a2"/>
    <w:semiHidden/>
    <w:rsid w:val="007E71C9"/>
    <w:pPr>
      <w:numPr>
        <w:numId w:val="7"/>
      </w:numPr>
    </w:pPr>
  </w:style>
  <w:style w:type="paragraph" w:styleId="30">
    <w:name w:val="List Bullet 3"/>
    <w:basedOn w:val="a2"/>
    <w:semiHidden/>
    <w:rsid w:val="007E71C9"/>
    <w:pPr>
      <w:numPr>
        <w:numId w:val="8"/>
      </w:numPr>
    </w:pPr>
  </w:style>
  <w:style w:type="paragraph" w:styleId="40">
    <w:name w:val="List Bullet 4"/>
    <w:basedOn w:val="a2"/>
    <w:semiHidden/>
    <w:rsid w:val="007E71C9"/>
    <w:pPr>
      <w:numPr>
        <w:numId w:val="9"/>
      </w:numPr>
    </w:pPr>
  </w:style>
  <w:style w:type="paragraph" w:styleId="aff">
    <w:name w:val="Title"/>
    <w:basedOn w:val="a2"/>
    <w:link w:val="aff0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f1">
    <w:name w:val="line number"/>
    <w:basedOn w:val="a3"/>
    <w:semiHidden/>
    <w:rsid w:val="007E71C9"/>
  </w:style>
  <w:style w:type="paragraph" w:styleId="a">
    <w:name w:val="List Number"/>
    <w:basedOn w:val="a2"/>
    <w:semiHidden/>
    <w:rsid w:val="007E71C9"/>
    <w:pPr>
      <w:numPr>
        <w:numId w:val="11"/>
      </w:numPr>
    </w:pPr>
  </w:style>
  <w:style w:type="paragraph" w:styleId="2">
    <w:name w:val="List Number 2"/>
    <w:basedOn w:val="a2"/>
    <w:semiHidden/>
    <w:rsid w:val="007E71C9"/>
    <w:pPr>
      <w:numPr>
        <w:numId w:val="12"/>
      </w:numPr>
    </w:pPr>
  </w:style>
  <w:style w:type="paragraph" w:styleId="3">
    <w:name w:val="List Number 3"/>
    <w:basedOn w:val="a2"/>
    <w:semiHidden/>
    <w:rsid w:val="007E71C9"/>
    <w:pPr>
      <w:numPr>
        <w:numId w:val="13"/>
      </w:numPr>
    </w:pPr>
  </w:style>
  <w:style w:type="paragraph" w:styleId="4">
    <w:name w:val="List Number 4"/>
    <w:basedOn w:val="a2"/>
    <w:semiHidden/>
    <w:rsid w:val="007E71C9"/>
    <w:pPr>
      <w:numPr>
        <w:numId w:val="14"/>
      </w:numPr>
    </w:pPr>
  </w:style>
  <w:style w:type="paragraph" w:styleId="5">
    <w:name w:val="List Number 5"/>
    <w:basedOn w:val="a2"/>
    <w:semiHidden/>
    <w:rsid w:val="007E71C9"/>
    <w:pPr>
      <w:numPr>
        <w:numId w:val="15"/>
      </w:numPr>
    </w:pPr>
  </w:style>
  <w:style w:type="character" w:styleId="HTML4">
    <w:name w:val="HTML Sample"/>
    <w:basedOn w:val="a3"/>
    <w:semiHidden/>
    <w:rsid w:val="007E71C9"/>
    <w:rPr>
      <w:rFonts w:ascii="Courier New" w:hAnsi="Courier New" w:cs="Courier New"/>
    </w:rPr>
  </w:style>
  <w:style w:type="paragraph" w:styleId="27">
    <w:name w:val="envelope return"/>
    <w:basedOn w:val="a2"/>
    <w:semiHidden/>
    <w:rsid w:val="007E71C9"/>
    <w:rPr>
      <w:rFonts w:ascii="Arial" w:hAnsi="Arial" w:cs="Arial"/>
    </w:rPr>
  </w:style>
  <w:style w:type="table" w:styleId="14">
    <w:name w:val="Table 3D effects 1"/>
    <w:basedOn w:val="a4"/>
    <w:semiHidden/>
    <w:rsid w:val="007E71C9"/>
    <w:pPr>
      <w:spacing w:after="120" w:line="20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semiHidden/>
    <w:rsid w:val="007E71C9"/>
    <w:pPr>
      <w:spacing w:after="120" w:line="20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semiHidden/>
    <w:rsid w:val="007E71C9"/>
    <w:pPr>
      <w:spacing w:after="120" w:line="20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2">
    <w:name w:val="Normal (Web)"/>
    <w:basedOn w:val="a2"/>
    <w:semiHidden/>
    <w:rsid w:val="007E71C9"/>
    <w:rPr>
      <w:sz w:val="24"/>
    </w:rPr>
  </w:style>
  <w:style w:type="paragraph" w:styleId="aff3">
    <w:name w:val="Normal Indent"/>
    <w:basedOn w:val="a2"/>
    <w:semiHidden/>
    <w:rsid w:val="007E71C9"/>
    <w:pPr>
      <w:ind w:left="567"/>
    </w:pPr>
  </w:style>
  <w:style w:type="character" w:styleId="HTML5">
    <w:name w:val="HTML Definition"/>
    <w:basedOn w:val="a3"/>
    <w:semiHidden/>
    <w:rsid w:val="007E71C9"/>
    <w:rPr>
      <w:i/>
      <w:iCs/>
    </w:rPr>
  </w:style>
  <w:style w:type="paragraph" w:styleId="29">
    <w:name w:val="Body Text 2"/>
    <w:basedOn w:val="a2"/>
    <w:link w:val="2a"/>
    <w:semiHidden/>
    <w:rsid w:val="007E71C9"/>
    <w:pPr>
      <w:spacing w:line="480" w:lineRule="auto"/>
    </w:pPr>
  </w:style>
  <w:style w:type="paragraph" w:styleId="35">
    <w:name w:val="Body Text 3"/>
    <w:basedOn w:val="a2"/>
    <w:link w:val="36"/>
    <w:semiHidden/>
    <w:rsid w:val="007E71C9"/>
    <w:rPr>
      <w:sz w:val="16"/>
      <w:szCs w:val="16"/>
    </w:rPr>
  </w:style>
  <w:style w:type="paragraph" w:styleId="2b">
    <w:name w:val="Body Text Indent 2"/>
    <w:basedOn w:val="a2"/>
    <w:link w:val="2c"/>
    <w:semiHidden/>
    <w:rsid w:val="007E71C9"/>
    <w:pPr>
      <w:spacing w:line="480" w:lineRule="auto"/>
      <w:ind w:left="283"/>
    </w:pPr>
  </w:style>
  <w:style w:type="paragraph" w:styleId="37">
    <w:name w:val="Body Text Indent 3"/>
    <w:basedOn w:val="a2"/>
    <w:link w:val="38"/>
    <w:semiHidden/>
    <w:rsid w:val="007E71C9"/>
    <w:pPr>
      <w:ind w:left="283"/>
    </w:pPr>
    <w:rPr>
      <w:sz w:val="16"/>
      <w:szCs w:val="16"/>
    </w:rPr>
  </w:style>
  <w:style w:type="character" w:styleId="HTML6">
    <w:name w:val="HTML Variable"/>
    <w:basedOn w:val="a3"/>
    <w:semiHidden/>
    <w:rsid w:val="007E71C9"/>
    <w:rPr>
      <w:i/>
      <w:iCs/>
    </w:rPr>
  </w:style>
  <w:style w:type="character" w:styleId="HTML7">
    <w:name w:val="HTML Typewriter"/>
    <w:basedOn w:val="a3"/>
    <w:semiHidden/>
    <w:rsid w:val="007E71C9"/>
    <w:rPr>
      <w:rFonts w:ascii="Courier New" w:hAnsi="Courier New" w:cs="Courier New"/>
      <w:sz w:val="20"/>
      <w:szCs w:val="20"/>
    </w:rPr>
  </w:style>
  <w:style w:type="paragraph" w:styleId="aff4">
    <w:name w:val="Subtitle"/>
    <w:basedOn w:val="a2"/>
    <w:link w:val="aff5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aff6">
    <w:name w:val="Signature"/>
    <w:basedOn w:val="a2"/>
    <w:link w:val="aff7"/>
    <w:semiHidden/>
    <w:rsid w:val="007E71C9"/>
    <w:pPr>
      <w:ind w:left="4252"/>
    </w:pPr>
  </w:style>
  <w:style w:type="paragraph" w:styleId="aff8">
    <w:name w:val="Salutation"/>
    <w:basedOn w:val="a2"/>
    <w:next w:val="a2"/>
    <w:link w:val="aff9"/>
    <w:semiHidden/>
    <w:rsid w:val="007E71C9"/>
  </w:style>
  <w:style w:type="paragraph" w:styleId="affa">
    <w:name w:val="List Continue"/>
    <w:basedOn w:val="a2"/>
    <w:semiHidden/>
    <w:rsid w:val="007E71C9"/>
    <w:pPr>
      <w:ind w:left="283"/>
    </w:pPr>
  </w:style>
  <w:style w:type="paragraph" w:styleId="2d">
    <w:name w:val="List Continue 2"/>
    <w:basedOn w:val="a2"/>
    <w:semiHidden/>
    <w:rsid w:val="007E71C9"/>
    <w:pPr>
      <w:ind w:left="566"/>
    </w:pPr>
  </w:style>
  <w:style w:type="paragraph" w:styleId="39">
    <w:name w:val="List Continue 3"/>
    <w:basedOn w:val="a2"/>
    <w:semiHidden/>
    <w:rsid w:val="007E71C9"/>
    <w:pPr>
      <w:ind w:left="849"/>
    </w:pPr>
  </w:style>
  <w:style w:type="paragraph" w:styleId="44">
    <w:name w:val="List Continue 4"/>
    <w:basedOn w:val="a2"/>
    <w:semiHidden/>
    <w:rsid w:val="007E71C9"/>
    <w:pPr>
      <w:ind w:left="1132"/>
    </w:pPr>
  </w:style>
  <w:style w:type="paragraph" w:styleId="53">
    <w:name w:val="List Continue 5"/>
    <w:basedOn w:val="a2"/>
    <w:semiHidden/>
    <w:rsid w:val="007E71C9"/>
    <w:pPr>
      <w:ind w:left="1415"/>
    </w:pPr>
  </w:style>
  <w:style w:type="character" w:styleId="affb">
    <w:name w:val="FollowedHyperlink"/>
    <w:basedOn w:val="a3"/>
    <w:uiPriority w:val="99"/>
    <w:semiHidden/>
    <w:rsid w:val="007E71C9"/>
    <w:rPr>
      <w:color w:val="800080"/>
      <w:u w:val="single"/>
    </w:rPr>
  </w:style>
  <w:style w:type="table" w:styleId="2e">
    <w:name w:val="Table Simple 2"/>
    <w:basedOn w:val="a4"/>
    <w:semiHidden/>
    <w:rsid w:val="007E71C9"/>
    <w:pPr>
      <w:spacing w:after="120" w:line="20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Simple 3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c">
    <w:name w:val="Closing"/>
    <w:basedOn w:val="a2"/>
    <w:link w:val="affd"/>
    <w:semiHidden/>
    <w:rsid w:val="007E71C9"/>
    <w:pPr>
      <w:ind w:left="4252"/>
    </w:pPr>
  </w:style>
  <w:style w:type="table" w:styleId="15">
    <w:name w:val="Table Grid 1"/>
    <w:basedOn w:val="a4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Grid 2"/>
    <w:basedOn w:val="a4"/>
    <w:semiHidden/>
    <w:rsid w:val="007E71C9"/>
    <w:pPr>
      <w:spacing w:after="120" w:line="20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Grid 3"/>
    <w:basedOn w:val="a4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Grid 4"/>
    <w:basedOn w:val="a4"/>
    <w:semiHidden/>
    <w:rsid w:val="007E71C9"/>
    <w:pPr>
      <w:spacing w:after="120" w:line="20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4">
    <w:name w:val="Table Grid 5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4"/>
    <w:semiHidden/>
    <w:rsid w:val="007E71C9"/>
    <w:pPr>
      <w:spacing w:after="120" w:line="20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4"/>
    <w:semiHidden/>
    <w:rsid w:val="007E71C9"/>
    <w:pPr>
      <w:spacing w:after="120" w:line="20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e">
    <w:name w:val="Table Contemporary"/>
    <w:basedOn w:val="a4"/>
    <w:semiHidden/>
    <w:rsid w:val="007E71C9"/>
    <w:pPr>
      <w:spacing w:after="120" w:line="20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">
    <w:name w:val="List"/>
    <w:basedOn w:val="a2"/>
    <w:semiHidden/>
    <w:rsid w:val="007E71C9"/>
    <w:pPr>
      <w:ind w:left="283" w:hanging="283"/>
    </w:pPr>
  </w:style>
  <w:style w:type="paragraph" w:styleId="2f0">
    <w:name w:val="List 2"/>
    <w:basedOn w:val="a2"/>
    <w:semiHidden/>
    <w:rsid w:val="007E71C9"/>
    <w:pPr>
      <w:ind w:left="566" w:hanging="283"/>
    </w:pPr>
  </w:style>
  <w:style w:type="paragraph" w:styleId="3c">
    <w:name w:val="List 3"/>
    <w:basedOn w:val="a2"/>
    <w:semiHidden/>
    <w:rsid w:val="007E71C9"/>
    <w:pPr>
      <w:ind w:left="849" w:hanging="283"/>
    </w:pPr>
  </w:style>
  <w:style w:type="paragraph" w:styleId="46">
    <w:name w:val="List 4"/>
    <w:basedOn w:val="a2"/>
    <w:semiHidden/>
    <w:rsid w:val="007E71C9"/>
    <w:pPr>
      <w:ind w:left="1132" w:hanging="283"/>
    </w:pPr>
  </w:style>
  <w:style w:type="paragraph" w:styleId="55">
    <w:name w:val="List 5"/>
    <w:basedOn w:val="a2"/>
    <w:semiHidden/>
    <w:rsid w:val="007E71C9"/>
    <w:pPr>
      <w:ind w:left="1415" w:hanging="283"/>
    </w:pPr>
  </w:style>
  <w:style w:type="paragraph" w:styleId="HTML8">
    <w:name w:val="HTML Preformatted"/>
    <w:basedOn w:val="a2"/>
    <w:link w:val="HTML9"/>
    <w:semiHidden/>
    <w:rsid w:val="007E71C9"/>
    <w:rPr>
      <w:rFonts w:ascii="Courier New" w:hAnsi="Courier New" w:cs="Courier New"/>
    </w:rPr>
  </w:style>
  <w:style w:type="numbering" w:styleId="a1">
    <w:name w:val="Outline List 3"/>
    <w:basedOn w:val="a5"/>
    <w:semiHidden/>
    <w:rsid w:val="007E71C9"/>
    <w:pPr>
      <w:numPr>
        <w:numId w:val="16"/>
      </w:numPr>
    </w:pPr>
  </w:style>
  <w:style w:type="table" w:styleId="16">
    <w:name w:val="Table Columns 1"/>
    <w:basedOn w:val="a4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Columns 2"/>
    <w:basedOn w:val="a4"/>
    <w:semiHidden/>
    <w:rsid w:val="007E71C9"/>
    <w:pPr>
      <w:spacing w:after="120" w:line="20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umns 3"/>
    <w:basedOn w:val="a4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olumns 4"/>
    <w:basedOn w:val="a4"/>
    <w:semiHidden/>
    <w:rsid w:val="007E71C9"/>
    <w:pPr>
      <w:spacing w:after="120" w:line="20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4"/>
    <w:semiHidden/>
    <w:rsid w:val="007E71C9"/>
    <w:pPr>
      <w:spacing w:after="120" w:line="20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0">
    <w:name w:val="Strong"/>
    <w:basedOn w:val="a3"/>
    <w:qFormat/>
    <w:rsid w:val="007E71C9"/>
    <w:rPr>
      <w:b/>
      <w:bCs/>
    </w:rPr>
  </w:style>
  <w:style w:type="table" w:styleId="-10">
    <w:name w:val="Table List 1"/>
    <w:basedOn w:val="a4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4"/>
    <w:semiHidden/>
    <w:rsid w:val="007E71C9"/>
    <w:pPr>
      <w:spacing w:after="120" w:line="20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List 3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4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4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f1">
    <w:name w:val="Table Theme"/>
    <w:basedOn w:val="a4"/>
    <w:semiHidden/>
    <w:rsid w:val="007E71C9"/>
    <w:pPr>
      <w:spacing w:after="120" w:line="2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7">
    <w:name w:val="Table Colorful 1"/>
    <w:basedOn w:val="a4"/>
    <w:semiHidden/>
    <w:rsid w:val="007E71C9"/>
    <w:pPr>
      <w:spacing w:after="120" w:line="20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olorful 2"/>
    <w:basedOn w:val="a4"/>
    <w:semiHidden/>
    <w:rsid w:val="007E71C9"/>
    <w:pPr>
      <w:spacing w:after="120" w:line="20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orful 3"/>
    <w:basedOn w:val="a4"/>
    <w:semiHidden/>
    <w:rsid w:val="007E71C9"/>
    <w:pPr>
      <w:spacing w:after="120" w:line="20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2">
    <w:name w:val="Block Text"/>
    <w:basedOn w:val="a2"/>
    <w:semiHidden/>
    <w:rsid w:val="007E71C9"/>
    <w:pPr>
      <w:ind w:left="1440" w:right="1440"/>
    </w:pPr>
  </w:style>
  <w:style w:type="character" w:styleId="HTMLa">
    <w:name w:val="HTML Cite"/>
    <w:basedOn w:val="a3"/>
    <w:semiHidden/>
    <w:rsid w:val="007E71C9"/>
    <w:rPr>
      <w:i/>
      <w:iCs/>
    </w:rPr>
  </w:style>
  <w:style w:type="paragraph" w:styleId="afff3">
    <w:name w:val="E-mail Signature"/>
    <w:basedOn w:val="a2"/>
    <w:link w:val="afff4"/>
    <w:semiHidden/>
    <w:rsid w:val="007E71C9"/>
  </w:style>
  <w:style w:type="character" w:styleId="afff5">
    <w:name w:val="Hyperlink"/>
    <w:basedOn w:val="a3"/>
    <w:uiPriority w:val="99"/>
    <w:semiHidden/>
    <w:rsid w:val="007E71C9"/>
    <w:rPr>
      <w:color w:val="000000"/>
      <w:u w:val="single"/>
    </w:rPr>
  </w:style>
  <w:style w:type="paragraph" w:customStyle="1" w:styleId="H1GR">
    <w:name w:val="_ H_1_GR"/>
    <w:basedOn w:val="a2"/>
    <w:next w:val="a2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a2"/>
    <w:next w:val="a2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a2"/>
    <w:next w:val="a2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a2"/>
    <w:next w:val="a2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afff6">
    <w:name w:val="Table Professional"/>
    <w:basedOn w:val="a4"/>
    <w:semiHidden/>
    <w:rsid w:val="007E71C9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a2"/>
    <w:next w:val="a2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a2"/>
    <w:next w:val="a2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afff7">
    <w:name w:val="toa heading"/>
    <w:basedOn w:val="a2"/>
    <w:next w:val="a2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a2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afff8">
    <w:name w:val="Plain Text"/>
    <w:basedOn w:val="a2"/>
    <w:link w:val="afff9"/>
    <w:semiHidden/>
    <w:rsid w:val="007E71C9"/>
    <w:rPr>
      <w:rFonts w:ascii="Courier New" w:hAnsi="Courier New" w:cs="Courier New"/>
    </w:rPr>
  </w:style>
  <w:style w:type="paragraph" w:styleId="afffa">
    <w:name w:val="Message Header"/>
    <w:basedOn w:val="a2"/>
    <w:link w:val="afffb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afffc">
    <w:name w:val="annotation reference"/>
    <w:basedOn w:val="a3"/>
    <w:uiPriority w:val="99"/>
    <w:rsid w:val="007E71C9"/>
    <w:rPr>
      <w:sz w:val="16"/>
      <w:szCs w:val="16"/>
    </w:rPr>
  </w:style>
  <w:style w:type="table" w:customStyle="1" w:styleId="TabNum">
    <w:name w:val="_TabNum"/>
    <w:basedOn w:val="a4"/>
    <w:rsid w:val="00086182"/>
    <w:pPr>
      <w:spacing w:before="40" w:after="40" w:line="220" w:lineRule="exact"/>
      <w:jc w:val="right"/>
    </w:pPr>
    <w:rPr>
      <w:sz w:val="18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4"/>
    <w:rsid w:val="00086182"/>
    <w:pPr>
      <w:spacing w:before="40" w:after="120" w:line="240" w:lineRule="atLeast"/>
    </w:p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fffd">
    <w:name w:val="Balloon Text"/>
    <w:basedOn w:val="a2"/>
    <w:link w:val="afffe"/>
    <w:uiPriority w:val="99"/>
    <w:rsid w:val="00E147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ffe">
    <w:name w:val="Текст выноски Знак"/>
    <w:basedOn w:val="a3"/>
    <w:link w:val="afffd"/>
    <w:uiPriority w:val="99"/>
    <w:rsid w:val="00E147C1"/>
    <w:rPr>
      <w:rFonts w:ascii="Tahoma" w:hAnsi="Tahoma" w:cs="Tahoma"/>
      <w:spacing w:val="4"/>
      <w:w w:val="103"/>
      <w:kern w:val="14"/>
      <w:sz w:val="16"/>
      <w:szCs w:val="16"/>
      <w:lang w:eastAsia="en-US"/>
    </w:rPr>
  </w:style>
  <w:style w:type="character" w:customStyle="1" w:styleId="10">
    <w:name w:val="Заголовок 1 Знак"/>
    <w:aliases w:val="Table_GR Знак,Table_G Знак"/>
    <w:basedOn w:val="a3"/>
    <w:link w:val="1"/>
    <w:uiPriority w:val="99"/>
    <w:rsid w:val="00FB58A9"/>
    <w:rPr>
      <w:rFonts w:cs="Arial"/>
      <w:b/>
      <w:bCs/>
      <w:spacing w:val="4"/>
      <w:w w:val="103"/>
      <w:kern w:val="14"/>
      <w:szCs w:val="32"/>
    </w:rPr>
  </w:style>
  <w:style w:type="character" w:customStyle="1" w:styleId="22">
    <w:name w:val="Заголовок 2 Знак"/>
    <w:basedOn w:val="a3"/>
    <w:link w:val="21"/>
    <w:uiPriority w:val="99"/>
    <w:rsid w:val="00FB58A9"/>
    <w:rPr>
      <w:rFonts w:ascii="Arial" w:hAnsi="Arial" w:cs="Arial"/>
      <w:b/>
      <w:bCs/>
      <w:i/>
      <w:iCs/>
      <w:spacing w:val="4"/>
      <w:w w:val="103"/>
      <w:kern w:val="14"/>
      <w:sz w:val="28"/>
      <w:szCs w:val="28"/>
      <w:lang w:eastAsia="en-US"/>
    </w:rPr>
  </w:style>
  <w:style w:type="character" w:customStyle="1" w:styleId="32">
    <w:name w:val="Заголовок 3 Знак"/>
    <w:basedOn w:val="a3"/>
    <w:link w:val="31"/>
    <w:uiPriority w:val="99"/>
    <w:rsid w:val="00FB58A9"/>
    <w:rPr>
      <w:rFonts w:ascii="Arial" w:hAnsi="Arial" w:cs="Arial"/>
      <w:b/>
      <w:bCs/>
      <w:spacing w:val="4"/>
      <w:w w:val="103"/>
      <w:kern w:val="14"/>
      <w:sz w:val="26"/>
      <w:szCs w:val="26"/>
      <w:lang w:eastAsia="en-US"/>
    </w:rPr>
  </w:style>
  <w:style w:type="character" w:customStyle="1" w:styleId="42">
    <w:name w:val="Заголовок 4 Знак"/>
    <w:basedOn w:val="a3"/>
    <w:link w:val="41"/>
    <w:uiPriority w:val="99"/>
    <w:rsid w:val="00FB58A9"/>
    <w:rPr>
      <w:b/>
      <w:bCs/>
      <w:spacing w:val="4"/>
      <w:w w:val="103"/>
      <w:kern w:val="14"/>
      <w:sz w:val="28"/>
      <w:szCs w:val="28"/>
      <w:lang w:eastAsia="en-US"/>
    </w:rPr>
  </w:style>
  <w:style w:type="character" w:customStyle="1" w:styleId="52">
    <w:name w:val="Заголовок 5 Знак"/>
    <w:basedOn w:val="a3"/>
    <w:link w:val="51"/>
    <w:uiPriority w:val="99"/>
    <w:rsid w:val="00FB58A9"/>
    <w:rPr>
      <w:b/>
      <w:bCs/>
      <w:i/>
      <w:iCs/>
      <w:spacing w:val="4"/>
      <w:w w:val="103"/>
      <w:kern w:val="14"/>
      <w:sz w:val="26"/>
      <w:szCs w:val="26"/>
      <w:lang w:eastAsia="en-US"/>
    </w:rPr>
  </w:style>
  <w:style w:type="character" w:customStyle="1" w:styleId="60">
    <w:name w:val="Заголовок 6 Знак"/>
    <w:basedOn w:val="a3"/>
    <w:link w:val="6"/>
    <w:uiPriority w:val="99"/>
    <w:rsid w:val="00FB58A9"/>
    <w:rPr>
      <w:b/>
      <w:bCs/>
      <w:spacing w:val="4"/>
      <w:w w:val="103"/>
      <w:kern w:val="14"/>
      <w:sz w:val="22"/>
      <w:szCs w:val="22"/>
      <w:lang w:eastAsia="en-US"/>
    </w:rPr>
  </w:style>
  <w:style w:type="character" w:customStyle="1" w:styleId="70">
    <w:name w:val="Заголовок 7 Знак"/>
    <w:basedOn w:val="a3"/>
    <w:link w:val="7"/>
    <w:uiPriority w:val="99"/>
    <w:rsid w:val="00FB58A9"/>
    <w:rPr>
      <w:spacing w:val="4"/>
      <w:w w:val="103"/>
      <w:kern w:val="14"/>
      <w:sz w:val="24"/>
      <w:lang w:eastAsia="en-US"/>
    </w:rPr>
  </w:style>
  <w:style w:type="character" w:customStyle="1" w:styleId="80">
    <w:name w:val="Заголовок 8 Знак"/>
    <w:basedOn w:val="a3"/>
    <w:link w:val="8"/>
    <w:uiPriority w:val="99"/>
    <w:rsid w:val="00FB58A9"/>
    <w:rPr>
      <w:i/>
      <w:iCs/>
      <w:spacing w:val="4"/>
      <w:w w:val="103"/>
      <w:kern w:val="14"/>
      <w:sz w:val="24"/>
      <w:lang w:eastAsia="en-US"/>
    </w:rPr>
  </w:style>
  <w:style w:type="character" w:customStyle="1" w:styleId="90">
    <w:name w:val="Заголовок 9 Знак"/>
    <w:basedOn w:val="a3"/>
    <w:link w:val="9"/>
    <w:uiPriority w:val="99"/>
    <w:rsid w:val="00FB58A9"/>
    <w:rPr>
      <w:rFonts w:ascii="Arial" w:hAnsi="Arial" w:cs="Arial"/>
      <w:spacing w:val="4"/>
      <w:w w:val="103"/>
      <w:kern w:val="14"/>
      <w:sz w:val="22"/>
      <w:szCs w:val="22"/>
      <w:lang w:eastAsia="en-US"/>
    </w:rPr>
  </w:style>
  <w:style w:type="character" w:customStyle="1" w:styleId="HTML0">
    <w:name w:val="Адрес HTML Знак"/>
    <w:basedOn w:val="a3"/>
    <w:link w:val="HTML"/>
    <w:semiHidden/>
    <w:rsid w:val="00FB58A9"/>
    <w:rPr>
      <w:i/>
      <w:iCs/>
      <w:spacing w:val="4"/>
      <w:w w:val="103"/>
      <w:kern w:val="14"/>
      <w:lang w:eastAsia="en-US"/>
    </w:rPr>
  </w:style>
  <w:style w:type="character" w:customStyle="1" w:styleId="a8">
    <w:name w:val="Дата Знак"/>
    <w:basedOn w:val="a3"/>
    <w:link w:val="a7"/>
    <w:semiHidden/>
    <w:rsid w:val="00FB58A9"/>
    <w:rPr>
      <w:spacing w:val="4"/>
      <w:w w:val="103"/>
      <w:kern w:val="14"/>
      <w:lang w:eastAsia="en-US"/>
    </w:rPr>
  </w:style>
  <w:style w:type="character" w:customStyle="1" w:styleId="ab">
    <w:name w:val="Верхний колонтитул Знак"/>
    <w:aliases w:val="6_GR Знак,6_G Знак"/>
    <w:basedOn w:val="a3"/>
    <w:link w:val="aa"/>
    <w:uiPriority w:val="99"/>
    <w:rsid w:val="00FB58A9"/>
    <w:rPr>
      <w:b/>
      <w:sz w:val="18"/>
      <w:lang w:val="en-GB"/>
    </w:rPr>
  </w:style>
  <w:style w:type="character" w:customStyle="1" w:styleId="af">
    <w:name w:val="Нижний колонтитул Знак"/>
    <w:aliases w:val="3_GR Знак,3_G Знак"/>
    <w:basedOn w:val="a3"/>
    <w:link w:val="ae"/>
    <w:uiPriority w:val="99"/>
    <w:rsid w:val="00FB58A9"/>
    <w:rPr>
      <w:sz w:val="16"/>
      <w:lang w:val="en-GB"/>
    </w:rPr>
  </w:style>
  <w:style w:type="character" w:customStyle="1" w:styleId="af3">
    <w:name w:val="Текст концевой сноски Знак"/>
    <w:aliases w:val="2_GR Знак,2_G Знак"/>
    <w:basedOn w:val="a3"/>
    <w:link w:val="af1"/>
    <w:uiPriority w:val="99"/>
    <w:rsid w:val="00FB58A9"/>
    <w:rPr>
      <w:spacing w:val="5"/>
      <w:w w:val="104"/>
      <w:kern w:val="14"/>
      <w:sz w:val="18"/>
      <w:lang w:val="en-GB"/>
    </w:rPr>
  </w:style>
  <w:style w:type="character" w:customStyle="1" w:styleId="af4">
    <w:name w:val="Текст сноски Знак"/>
    <w:aliases w:val="5_GR Знак,5_G Знак"/>
    <w:basedOn w:val="a3"/>
    <w:link w:val="af2"/>
    <w:uiPriority w:val="99"/>
    <w:rsid w:val="00FB58A9"/>
    <w:rPr>
      <w:spacing w:val="5"/>
      <w:w w:val="104"/>
      <w:kern w:val="14"/>
      <w:sz w:val="18"/>
      <w:lang w:val="en-GB"/>
    </w:rPr>
  </w:style>
  <w:style w:type="character" w:customStyle="1" w:styleId="af7">
    <w:name w:val="Заголовок записки Знак"/>
    <w:basedOn w:val="a3"/>
    <w:link w:val="af6"/>
    <w:semiHidden/>
    <w:rsid w:val="00FB58A9"/>
    <w:rPr>
      <w:spacing w:val="4"/>
      <w:w w:val="103"/>
      <w:kern w:val="14"/>
      <w:lang w:eastAsia="en-US"/>
    </w:rPr>
  </w:style>
  <w:style w:type="character" w:customStyle="1" w:styleId="afa">
    <w:name w:val="Основной текст Знак"/>
    <w:basedOn w:val="a3"/>
    <w:link w:val="af9"/>
    <w:semiHidden/>
    <w:rsid w:val="00FB58A9"/>
    <w:rPr>
      <w:spacing w:val="4"/>
      <w:w w:val="103"/>
      <w:kern w:val="14"/>
      <w:lang w:eastAsia="en-US"/>
    </w:rPr>
  </w:style>
  <w:style w:type="character" w:customStyle="1" w:styleId="afc">
    <w:name w:val="Красная строка Знак"/>
    <w:basedOn w:val="afa"/>
    <w:link w:val="afb"/>
    <w:semiHidden/>
    <w:rsid w:val="00FB58A9"/>
    <w:rPr>
      <w:spacing w:val="4"/>
      <w:w w:val="103"/>
      <w:kern w:val="14"/>
      <w:lang w:eastAsia="en-US"/>
    </w:rPr>
  </w:style>
  <w:style w:type="character" w:customStyle="1" w:styleId="afe">
    <w:name w:val="Основной текст с отступом Знак"/>
    <w:basedOn w:val="a3"/>
    <w:link w:val="afd"/>
    <w:semiHidden/>
    <w:rsid w:val="00FB58A9"/>
    <w:rPr>
      <w:spacing w:val="4"/>
      <w:w w:val="103"/>
      <w:kern w:val="14"/>
      <w:lang w:eastAsia="en-US"/>
    </w:rPr>
  </w:style>
  <w:style w:type="character" w:customStyle="1" w:styleId="26">
    <w:name w:val="Красная строка 2 Знак"/>
    <w:basedOn w:val="afe"/>
    <w:link w:val="25"/>
    <w:semiHidden/>
    <w:rsid w:val="00FB58A9"/>
    <w:rPr>
      <w:spacing w:val="4"/>
      <w:w w:val="103"/>
      <w:kern w:val="14"/>
      <w:lang w:eastAsia="en-US"/>
    </w:rPr>
  </w:style>
  <w:style w:type="character" w:customStyle="1" w:styleId="aff0">
    <w:name w:val="Название Знак"/>
    <w:basedOn w:val="a3"/>
    <w:link w:val="aff"/>
    <w:rsid w:val="00FB58A9"/>
    <w:rPr>
      <w:rFonts w:ascii="Arial" w:hAnsi="Arial" w:cs="Arial"/>
      <w:b/>
      <w:bCs/>
      <w:spacing w:val="4"/>
      <w:w w:val="103"/>
      <w:kern w:val="28"/>
      <w:sz w:val="32"/>
      <w:szCs w:val="32"/>
      <w:lang w:eastAsia="en-US"/>
    </w:rPr>
  </w:style>
  <w:style w:type="character" w:customStyle="1" w:styleId="2a">
    <w:name w:val="Основной текст 2 Знак"/>
    <w:basedOn w:val="a3"/>
    <w:link w:val="29"/>
    <w:semiHidden/>
    <w:rsid w:val="00FB58A9"/>
    <w:rPr>
      <w:spacing w:val="4"/>
      <w:w w:val="103"/>
      <w:kern w:val="14"/>
      <w:lang w:eastAsia="en-US"/>
    </w:rPr>
  </w:style>
  <w:style w:type="character" w:customStyle="1" w:styleId="36">
    <w:name w:val="Основной текст 3 Знак"/>
    <w:basedOn w:val="a3"/>
    <w:link w:val="35"/>
    <w:semiHidden/>
    <w:rsid w:val="00FB58A9"/>
    <w:rPr>
      <w:spacing w:val="4"/>
      <w:w w:val="103"/>
      <w:kern w:val="14"/>
      <w:sz w:val="16"/>
      <w:szCs w:val="16"/>
      <w:lang w:eastAsia="en-US"/>
    </w:rPr>
  </w:style>
  <w:style w:type="character" w:customStyle="1" w:styleId="2c">
    <w:name w:val="Основной текст с отступом 2 Знак"/>
    <w:basedOn w:val="a3"/>
    <w:link w:val="2b"/>
    <w:semiHidden/>
    <w:rsid w:val="00FB58A9"/>
    <w:rPr>
      <w:spacing w:val="4"/>
      <w:w w:val="103"/>
      <w:kern w:val="14"/>
      <w:lang w:eastAsia="en-US"/>
    </w:rPr>
  </w:style>
  <w:style w:type="character" w:customStyle="1" w:styleId="38">
    <w:name w:val="Основной текст с отступом 3 Знак"/>
    <w:basedOn w:val="a3"/>
    <w:link w:val="37"/>
    <w:semiHidden/>
    <w:rsid w:val="00FB58A9"/>
    <w:rPr>
      <w:spacing w:val="4"/>
      <w:w w:val="103"/>
      <w:kern w:val="14"/>
      <w:sz w:val="16"/>
      <w:szCs w:val="16"/>
      <w:lang w:eastAsia="en-US"/>
    </w:rPr>
  </w:style>
  <w:style w:type="character" w:customStyle="1" w:styleId="aff5">
    <w:name w:val="Подзаголовок Знак"/>
    <w:basedOn w:val="a3"/>
    <w:link w:val="aff4"/>
    <w:rsid w:val="00FB58A9"/>
    <w:rPr>
      <w:rFonts w:ascii="Arial" w:hAnsi="Arial" w:cs="Arial"/>
      <w:spacing w:val="4"/>
      <w:w w:val="103"/>
      <w:kern w:val="14"/>
      <w:sz w:val="24"/>
      <w:lang w:eastAsia="en-US"/>
    </w:rPr>
  </w:style>
  <w:style w:type="character" w:customStyle="1" w:styleId="aff7">
    <w:name w:val="Подпись Знак"/>
    <w:basedOn w:val="a3"/>
    <w:link w:val="aff6"/>
    <w:semiHidden/>
    <w:rsid w:val="00FB58A9"/>
    <w:rPr>
      <w:spacing w:val="4"/>
      <w:w w:val="103"/>
      <w:kern w:val="14"/>
      <w:lang w:eastAsia="en-US"/>
    </w:rPr>
  </w:style>
  <w:style w:type="character" w:customStyle="1" w:styleId="aff9">
    <w:name w:val="Приветствие Знак"/>
    <w:basedOn w:val="a3"/>
    <w:link w:val="aff8"/>
    <w:semiHidden/>
    <w:rsid w:val="00FB58A9"/>
    <w:rPr>
      <w:spacing w:val="4"/>
      <w:w w:val="103"/>
      <w:kern w:val="14"/>
      <w:lang w:eastAsia="en-US"/>
    </w:rPr>
  </w:style>
  <w:style w:type="character" w:customStyle="1" w:styleId="affd">
    <w:name w:val="Прощание Знак"/>
    <w:basedOn w:val="a3"/>
    <w:link w:val="affc"/>
    <w:semiHidden/>
    <w:rsid w:val="00FB58A9"/>
    <w:rPr>
      <w:spacing w:val="4"/>
      <w:w w:val="103"/>
      <w:kern w:val="14"/>
      <w:lang w:eastAsia="en-US"/>
    </w:rPr>
  </w:style>
  <w:style w:type="character" w:customStyle="1" w:styleId="HTML9">
    <w:name w:val="Стандартный HTML Знак"/>
    <w:basedOn w:val="a3"/>
    <w:link w:val="HTML8"/>
    <w:semiHidden/>
    <w:rsid w:val="00FB58A9"/>
    <w:rPr>
      <w:rFonts w:ascii="Courier New" w:hAnsi="Courier New" w:cs="Courier New"/>
      <w:spacing w:val="4"/>
      <w:w w:val="103"/>
      <w:kern w:val="14"/>
      <w:lang w:eastAsia="en-US"/>
    </w:rPr>
  </w:style>
  <w:style w:type="character" w:customStyle="1" w:styleId="afff4">
    <w:name w:val="Электронная подпись Знак"/>
    <w:basedOn w:val="a3"/>
    <w:link w:val="afff3"/>
    <w:semiHidden/>
    <w:rsid w:val="00FB58A9"/>
    <w:rPr>
      <w:spacing w:val="4"/>
      <w:w w:val="103"/>
      <w:kern w:val="14"/>
      <w:lang w:eastAsia="en-US"/>
    </w:rPr>
  </w:style>
  <w:style w:type="character" w:customStyle="1" w:styleId="afff9">
    <w:name w:val="Текст Знак"/>
    <w:basedOn w:val="a3"/>
    <w:link w:val="afff8"/>
    <w:semiHidden/>
    <w:rsid w:val="00FB58A9"/>
    <w:rPr>
      <w:rFonts w:ascii="Courier New" w:hAnsi="Courier New" w:cs="Courier New"/>
      <w:spacing w:val="4"/>
      <w:w w:val="103"/>
      <w:kern w:val="14"/>
      <w:lang w:eastAsia="en-US"/>
    </w:rPr>
  </w:style>
  <w:style w:type="character" w:customStyle="1" w:styleId="afffb">
    <w:name w:val="Шапка Знак"/>
    <w:basedOn w:val="a3"/>
    <w:link w:val="afffa"/>
    <w:semiHidden/>
    <w:rsid w:val="00FB58A9"/>
    <w:rPr>
      <w:rFonts w:ascii="Arial" w:hAnsi="Arial" w:cs="Arial"/>
      <w:spacing w:val="4"/>
      <w:w w:val="103"/>
      <w:kern w:val="14"/>
      <w:sz w:val="24"/>
      <w:shd w:val="pct20" w:color="auto" w:fill="auto"/>
      <w:lang w:eastAsia="en-US"/>
    </w:rPr>
  </w:style>
  <w:style w:type="paragraph" w:customStyle="1" w:styleId="SingleTxtG">
    <w:name w:val="_ Single Txt_G"/>
    <w:basedOn w:val="a2"/>
    <w:uiPriority w:val="99"/>
    <w:rsid w:val="00FB58A9"/>
    <w:pPr>
      <w:suppressAutoHyphens/>
      <w:spacing w:after="120"/>
      <w:ind w:left="1134" w:right="1134"/>
      <w:jc w:val="both"/>
    </w:pPr>
    <w:rPr>
      <w:spacing w:val="0"/>
      <w:w w:val="100"/>
      <w:kern w:val="0"/>
      <w:lang w:val="en-GB"/>
    </w:rPr>
  </w:style>
  <w:style w:type="paragraph" w:customStyle="1" w:styleId="HMG">
    <w:name w:val="_ H __M_G"/>
    <w:basedOn w:val="a2"/>
    <w:next w:val="a2"/>
    <w:uiPriority w:val="99"/>
    <w:rsid w:val="00FB58A9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pacing w:val="0"/>
      <w:w w:val="100"/>
      <w:kern w:val="0"/>
      <w:sz w:val="34"/>
      <w:lang w:val="en-GB"/>
    </w:rPr>
  </w:style>
  <w:style w:type="paragraph" w:customStyle="1" w:styleId="HChG">
    <w:name w:val="_ H _Ch_G"/>
    <w:basedOn w:val="a2"/>
    <w:next w:val="a2"/>
    <w:uiPriority w:val="99"/>
    <w:rsid w:val="00FB58A9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pacing w:val="0"/>
      <w:w w:val="100"/>
      <w:kern w:val="0"/>
      <w:sz w:val="28"/>
      <w:lang w:val="en-GB"/>
    </w:rPr>
  </w:style>
  <w:style w:type="paragraph" w:customStyle="1" w:styleId="SMG">
    <w:name w:val="__S_M_G"/>
    <w:basedOn w:val="a2"/>
    <w:next w:val="a2"/>
    <w:uiPriority w:val="99"/>
    <w:rsid w:val="00FB58A9"/>
    <w:pPr>
      <w:keepNext/>
      <w:keepLines/>
      <w:suppressAutoHyphens/>
      <w:spacing w:before="240" w:after="240" w:line="420" w:lineRule="exact"/>
      <w:ind w:left="1134" w:right="1134"/>
    </w:pPr>
    <w:rPr>
      <w:b/>
      <w:spacing w:val="0"/>
      <w:w w:val="100"/>
      <w:kern w:val="0"/>
      <w:sz w:val="40"/>
      <w:lang w:val="en-GB"/>
    </w:rPr>
  </w:style>
  <w:style w:type="paragraph" w:customStyle="1" w:styleId="SLG">
    <w:name w:val="__S_L_G"/>
    <w:basedOn w:val="a2"/>
    <w:next w:val="a2"/>
    <w:uiPriority w:val="99"/>
    <w:rsid w:val="00FB58A9"/>
    <w:pPr>
      <w:keepNext/>
      <w:keepLines/>
      <w:suppressAutoHyphens/>
      <w:spacing w:before="240" w:after="240" w:line="580" w:lineRule="exact"/>
      <w:ind w:left="1134" w:right="1134"/>
    </w:pPr>
    <w:rPr>
      <w:b/>
      <w:spacing w:val="0"/>
      <w:w w:val="100"/>
      <w:kern w:val="0"/>
      <w:sz w:val="56"/>
      <w:lang w:val="en-GB"/>
    </w:rPr>
  </w:style>
  <w:style w:type="paragraph" w:customStyle="1" w:styleId="SSG">
    <w:name w:val="__S_S_G"/>
    <w:basedOn w:val="a2"/>
    <w:next w:val="a2"/>
    <w:uiPriority w:val="99"/>
    <w:rsid w:val="00FB58A9"/>
    <w:pPr>
      <w:keepNext/>
      <w:keepLines/>
      <w:suppressAutoHyphens/>
      <w:spacing w:before="240" w:after="240" w:line="300" w:lineRule="exact"/>
      <w:ind w:left="1134" w:right="1134"/>
    </w:pPr>
    <w:rPr>
      <w:b/>
      <w:spacing w:val="0"/>
      <w:w w:val="100"/>
      <w:kern w:val="0"/>
      <w:sz w:val="28"/>
      <w:lang w:val="en-GB"/>
    </w:rPr>
  </w:style>
  <w:style w:type="paragraph" w:customStyle="1" w:styleId="XLargeG">
    <w:name w:val="__XLarge_G"/>
    <w:basedOn w:val="a2"/>
    <w:next w:val="a2"/>
    <w:uiPriority w:val="99"/>
    <w:rsid w:val="00FB58A9"/>
    <w:pPr>
      <w:keepNext/>
      <w:keepLines/>
      <w:suppressAutoHyphens/>
      <w:spacing w:before="240" w:after="240" w:line="420" w:lineRule="exact"/>
      <w:ind w:left="1134" w:right="1134"/>
    </w:pPr>
    <w:rPr>
      <w:b/>
      <w:spacing w:val="0"/>
      <w:w w:val="100"/>
      <w:kern w:val="0"/>
      <w:sz w:val="40"/>
      <w:lang w:val="en-GB"/>
    </w:rPr>
  </w:style>
  <w:style w:type="paragraph" w:customStyle="1" w:styleId="Bullet1G">
    <w:name w:val="_Bullet 1_G"/>
    <w:basedOn w:val="a2"/>
    <w:uiPriority w:val="99"/>
    <w:rsid w:val="00FB58A9"/>
    <w:pPr>
      <w:numPr>
        <w:numId w:val="24"/>
      </w:numPr>
      <w:suppressAutoHyphens/>
      <w:spacing w:after="120"/>
      <w:ind w:right="1134"/>
      <w:jc w:val="both"/>
    </w:pPr>
    <w:rPr>
      <w:spacing w:val="0"/>
      <w:w w:val="100"/>
      <w:kern w:val="0"/>
      <w:lang w:val="en-GB"/>
    </w:rPr>
  </w:style>
  <w:style w:type="paragraph" w:customStyle="1" w:styleId="Bullet2G">
    <w:name w:val="_Bullet 2_G"/>
    <w:basedOn w:val="a2"/>
    <w:uiPriority w:val="99"/>
    <w:rsid w:val="00FB58A9"/>
    <w:pPr>
      <w:numPr>
        <w:numId w:val="25"/>
      </w:numPr>
      <w:suppressAutoHyphens/>
      <w:spacing w:after="120"/>
      <w:ind w:right="1134"/>
      <w:jc w:val="both"/>
    </w:pPr>
    <w:rPr>
      <w:spacing w:val="0"/>
      <w:w w:val="100"/>
      <w:kern w:val="0"/>
      <w:lang w:val="en-GB"/>
    </w:rPr>
  </w:style>
  <w:style w:type="paragraph" w:customStyle="1" w:styleId="H1G">
    <w:name w:val="_ H_1_G"/>
    <w:basedOn w:val="a2"/>
    <w:next w:val="a2"/>
    <w:uiPriority w:val="99"/>
    <w:rsid w:val="00FB58A9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pacing w:val="0"/>
      <w:w w:val="100"/>
      <w:kern w:val="0"/>
      <w:sz w:val="24"/>
      <w:lang w:val="en-GB"/>
    </w:rPr>
  </w:style>
  <w:style w:type="paragraph" w:customStyle="1" w:styleId="H23G">
    <w:name w:val="_ H_2/3_G"/>
    <w:basedOn w:val="a2"/>
    <w:next w:val="a2"/>
    <w:uiPriority w:val="99"/>
    <w:rsid w:val="00FB58A9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spacing w:val="0"/>
      <w:w w:val="100"/>
      <w:kern w:val="0"/>
      <w:lang w:val="en-GB"/>
    </w:rPr>
  </w:style>
  <w:style w:type="paragraph" w:customStyle="1" w:styleId="H4G">
    <w:name w:val="_ H_4_G"/>
    <w:basedOn w:val="a2"/>
    <w:next w:val="a2"/>
    <w:link w:val="H4GChar"/>
    <w:uiPriority w:val="99"/>
    <w:rsid w:val="00FB58A9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i/>
      <w:spacing w:val="0"/>
      <w:w w:val="100"/>
      <w:kern w:val="0"/>
      <w:lang w:val="en-GB"/>
    </w:rPr>
  </w:style>
  <w:style w:type="paragraph" w:customStyle="1" w:styleId="H56G">
    <w:name w:val="_ H_5/6_G"/>
    <w:basedOn w:val="a2"/>
    <w:next w:val="a2"/>
    <w:uiPriority w:val="99"/>
    <w:rsid w:val="00FB58A9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spacing w:val="0"/>
      <w:w w:val="100"/>
      <w:kern w:val="0"/>
      <w:lang w:val="en-GB"/>
    </w:rPr>
  </w:style>
  <w:style w:type="paragraph" w:customStyle="1" w:styleId="Rom1">
    <w:name w:val="Rom1"/>
    <w:basedOn w:val="a2"/>
    <w:uiPriority w:val="99"/>
    <w:rsid w:val="00FB58A9"/>
    <w:pPr>
      <w:numPr>
        <w:numId w:val="27"/>
      </w:numPr>
      <w:tabs>
        <w:tab w:val="clear" w:pos="2160"/>
        <w:tab w:val="num" w:pos="1440"/>
      </w:tabs>
      <w:spacing w:after="240" w:line="240" w:lineRule="auto"/>
      <w:ind w:left="1441" w:hanging="590"/>
    </w:pPr>
    <w:rPr>
      <w:spacing w:val="0"/>
      <w:w w:val="100"/>
      <w:kern w:val="0"/>
      <w:sz w:val="24"/>
      <w:lang w:val="en-GB"/>
    </w:rPr>
  </w:style>
  <w:style w:type="paragraph" w:customStyle="1" w:styleId="Rom2">
    <w:name w:val="Rom2"/>
    <w:basedOn w:val="a2"/>
    <w:uiPriority w:val="99"/>
    <w:rsid w:val="00FB58A9"/>
    <w:pPr>
      <w:numPr>
        <w:numId w:val="26"/>
      </w:numPr>
      <w:tabs>
        <w:tab w:val="clear" w:pos="360"/>
        <w:tab w:val="num" w:pos="2160"/>
      </w:tabs>
      <w:spacing w:after="240" w:line="240" w:lineRule="auto"/>
      <w:ind w:left="2160" w:hanging="516"/>
    </w:pPr>
    <w:rPr>
      <w:spacing w:val="0"/>
      <w:w w:val="100"/>
      <w:kern w:val="0"/>
      <w:sz w:val="24"/>
      <w:lang w:val="en-GB"/>
    </w:rPr>
  </w:style>
  <w:style w:type="paragraph" w:customStyle="1" w:styleId="ParaNo">
    <w:name w:val="ParaNo."/>
    <w:basedOn w:val="a2"/>
    <w:uiPriority w:val="99"/>
    <w:rsid w:val="00FB58A9"/>
    <w:pPr>
      <w:numPr>
        <w:numId w:val="28"/>
      </w:numPr>
      <w:tabs>
        <w:tab w:val="left" w:pos="737"/>
      </w:tabs>
      <w:spacing w:after="240" w:line="240" w:lineRule="auto"/>
      <w:ind w:left="-1" w:firstLine="1"/>
    </w:pPr>
    <w:rPr>
      <w:spacing w:val="0"/>
      <w:w w:val="100"/>
      <w:kern w:val="0"/>
      <w:sz w:val="24"/>
      <w:lang w:val="fr-CH"/>
    </w:rPr>
  </w:style>
  <w:style w:type="paragraph" w:customStyle="1" w:styleId="Level1">
    <w:name w:val="Level 1"/>
    <w:basedOn w:val="a2"/>
    <w:uiPriority w:val="99"/>
    <w:rsid w:val="00FB58A9"/>
    <w:pPr>
      <w:widowControl w:val="0"/>
      <w:tabs>
        <w:tab w:val="num" w:pos="1701"/>
      </w:tabs>
      <w:autoSpaceDE w:val="0"/>
      <w:autoSpaceDN w:val="0"/>
      <w:adjustRightInd w:val="0"/>
      <w:spacing w:line="240" w:lineRule="auto"/>
      <w:ind w:left="283" w:hanging="226"/>
      <w:outlineLvl w:val="0"/>
    </w:pPr>
    <w:rPr>
      <w:spacing w:val="0"/>
      <w:w w:val="100"/>
      <w:kern w:val="0"/>
      <w:szCs w:val="24"/>
      <w:lang w:val="en-US"/>
    </w:rPr>
  </w:style>
  <w:style w:type="paragraph" w:customStyle="1" w:styleId="Default">
    <w:name w:val="Default"/>
    <w:uiPriority w:val="99"/>
    <w:rsid w:val="00FB58A9"/>
    <w:pPr>
      <w:autoSpaceDE w:val="0"/>
      <w:autoSpaceDN w:val="0"/>
      <w:adjustRightInd w:val="0"/>
    </w:pPr>
    <w:rPr>
      <w:rFonts w:eastAsia="SimSun"/>
      <w:color w:val="000000"/>
      <w:sz w:val="24"/>
      <w:szCs w:val="24"/>
      <w:lang w:val="en-US" w:eastAsia="zh-CN"/>
    </w:rPr>
  </w:style>
  <w:style w:type="character" w:customStyle="1" w:styleId="apple-converted-space">
    <w:name w:val="apple-converted-space"/>
    <w:uiPriority w:val="99"/>
    <w:rsid w:val="00FB58A9"/>
  </w:style>
  <w:style w:type="character" w:customStyle="1" w:styleId="apple-style-span">
    <w:name w:val="apple-style-span"/>
    <w:uiPriority w:val="99"/>
    <w:rsid w:val="00FB58A9"/>
  </w:style>
  <w:style w:type="paragraph" w:customStyle="1" w:styleId="Paragraphedeliste1">
    <w:name w:val="Paragraphe de liste1"/>
    <w:basedOn w:val="a2"/>
    <w:uiPriority w:val="99"/>
    <w:rsid w:val="00FB58A9"/>
    <w:pPr>
      <w:suppressAutoHyphens/>
      <w:ind w:left="720"/>
    </w:pPr>
    <w:rPr>
      <w:spacing w:val="0"/>
      <w:w w:val="100"/>
      <w:kern w:val="0"/>
      <w:lang w:val="en-GB"/>
    </w:rPr>
  </w:style>
  <w:style w:type="paragraph" w:styleId="affff">
    <w:name w:val="annotation text"/>
    <w:basedOn w:val="a2"/>
    <w:link w:val="affff0"/>
    <w:uiPriority w:val="99"/>
    <w:rsid w:val="00FB58A9"/>
    <w:pPr>
      <w:spacing w:line="240" w:lineRule="auto"/>
    </w:pPr>
    <w:rPr>
      <w:rFonts w:eastAsia="SimSun"/>
      <w:lang w:val="en-US" w:eastAsia="zh-CN"/>
    </w:rPr>
  </w:style>
  <w:style w:type="character" w:customStyle="1" w:styleId="affff0">
    <w:name w:val="Текст примечания Знак"/>
    <w:basedOn w:val="a3"/>
    <w:link w:val="affff"/>
    <w:uiPriority w:val="99"/>
    <w:rsid w:val="00FB58A9"/>
    <w:rPr>
      <w:rFonts w:eastAsia="SimSun"/>
      <w:spacing w:val="4"/>
      <w:w w:val="103"/>
      <w:kern w:val="14"/>
      <w:lang w:val="en-US" w:eastAsia="zh-CN"/>
    </w:rPr>
  </w:style>
  <w:style w:type="character" w:customStyle="1" w:styleId="hps">
    <w:name w:val="hps"/>
    <w:uiPriority w:val="99"/>
    <w:rsid w:val="00FB58A9"/>
  </w:style>
  <w:style w:type="character" w:customStyle="1" w:styleId="contenttext1">
    <w:name w:val="contenttext1"/>
    <w:uiPriority w:val="99"/>
    <w:rsid w:val="00FB58A9"/>
    <w:rPr>
      <w:rFonts w:ascii="Arial" w:hAnsi="Arial"/>
      <w:sz w:val="24"/>
    </w:rPr>
  </w:style>
  <w:style w:type="paragraph" w:customStyle="1" w:styleId="CharCharCharChar">
    <w:name w:val="Char Char Char Char"/>
    <w:basedOn w:val="a2"/>
    <w:uiPriority w:val="99"/>
    <w:rsid w:val="00FB58A9"/>
    <w:pPr>
      <w:spacing w:after="160" w:line="240" w:lineRule="exact"/>
    </w:pPr>
    <w:rPr>
      <w:rFonts w:ascii="Verdana" w:hAnsi="Verdana" w:cs="Angsana New"/>
      <w:spacing w:val="0"/>
      <w:w w:val="100"/>
      <w:kern w:val="0"/>
      <w:lang w:val="en-GB"/>
    </w:rPr>
  </w:style>
  <w:style w:type="paragraph" w:styleId="affff1">
    <w:name w:val="annotation subject"/>
    <w:basedOn w:val="affff"/>
    <w:next w:val="affff"/>
    <w:link w:val="affff2"/>
    <w:uiPriority w:val="99"/>
    <w:rsid w:val="00FB58A9"/>
    <w:pPr>
      <w:suppressAutoHyphens/>
      <w:spacing w:line="240" w:lineRule="atLeast"/>
    </w:pPr>
    <w:rPr>
      <w:b/>
      <w:bCs/>
      <w:lang w:val="en-GB" w:eastAsia="en-US"/>
    </w:rPr>
  </w:style>
  <w:style w:type="character" w:customStyle="1" w:styleId="affff2">
    <w:name w:val="Тема примечания Знак"/>
    <w:basedOn w:val="affff0"/>
    <w:link w:val="affff1"/>
    <w:uiPriority w:val="99"/>
    <w:rsid w:val="00FB58A9"/>
    <w:rPr>
      <w:rFonts w:eastAsia="SimSun"/>
      <w:b/>
      <w:bCs/>
      <w:spacing w:val="4"/>
      <w:w w:val="103"/>
      <w:kern w:val="14"/>
      <w:lang w:val="en-GB" w:eastAsia="en-US"/>
    </w:rPr>
  </w:style>
  <w:style w:type="character" w:customStyle="1" w:styleId="H4GChar">
    <w:name w:val="_ H_4_G Char"/>
    <w:link w:val="H4G"/>
    <w:uiPriority w:val="99"/>
    <w:locked/>
    <w:rsid w:val="00FB58A9"/>
    <w:rPr>
      <w:i/>
      <w:lang w:val="en-GB" w:eastAsia="en-US"/>
    </w:rPr>
  </w:style>
  <w:style w:type="paragraph" w:styleId="affff3">
    <w:name w:val="Revision"/>
    <w:hidden/>
    <w:uiPriority w:val="99"/>
    <w:rsid w:val="00FB58A9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0\TEMPLATES\A%20HRC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54D2C-8A03-40F1-9B37-CB85F5C84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 HRC.dotm</Template>
  <TotalTime>0</TotalTime>
  <Pages>35</Pages>
  <Words>10175</Words>
  <Characters>71346</Characters>
  <Application>Microsoft Office Word</Application>
  <DocSecurity>0</DocSecurity>
  <Lines>594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Организация Объединенных Наций</vt:lpstr>
    </vt:vector>
  </TitlesOfParts>
  <Company>CSD</Company>
  <LinksUpToDate>false</LinksUpToDate>
  <CharactersWithSpaces>81359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Организация Объединенных Наций</dc:title>
  <dc:creator>Maykov</dc:creator>
  <cp:lastModifiedBy>Maykov</cp:lastModifiedBy>
  <cp:revision>2</cp:revision>
  <dcterms:created xsi:type="dcterms:W3CDTF">2015-05-04T13:55:00Z</dcterms:created>
  <dcterms:modified xsi:type="dcterms:W3CDTF">2015-05-04T13:55:00Z</dcterms:modified>
</cp:coreProperties>
</file>