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B879D9">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B879D9">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4825D1" w:rsidRDefault="004825D1" w:rsidP="00B879D9">
            <w:pPr>
              <w:spacing w:line="240" w:lineRule="atLeast"/>
              <w:jc w:val="right"/>
              <w:rPr>
                <w:sz w:val="20"/>
                <w:szCs w:val="21"/>
              </w:rPr>
            </w:pPr>
            <w:r w:rsidRPr="004825D1">
              <w:rPr>
                <w:sz w:val="40"/>
                <w:szCs w:val="21"/>
              </w:rPr>
              <w:t>A</w:t>
            </w:r>
            <w:r>
              <w:rPr>
                <w:sz w:val="20"/>
                <w:szCs w:val="21"/>
              </w:rPr>
              <w:t>/</w:t>
            </w:r>
            <w:proofErr w:type="spellStart"/>
            <w:r>
              <w:rPr>
                <w:sz w:val="20"/>
                <w:szCs w:val="21"/>
              </w:rPr>
              <w:t>HRC</w:t>
            </w:r>
            <w:proofErr w:type="spellEnd"/>
            <w:r>
              <w:rPr>
                <w:sz w:val="20"/>
                <w:szCs w:val="21"/>
              </w:rPr>
              <w:t>/29/34</w:t>
            </w:r>
          </w:p>
        </w:tc>
      </w:tr>
      <w:tr w:rsidR="00A1364C" w:rsidRPr="00F124C6" w:rsidTr="00B879D9">
        <w:trPr>
          <w:trHeight w:hRule="exact" w:val="2835"/>
        </w:trPr>
        <w:tc>
          <w:tcPr>
            <w:tcW w:w="1280" w:type="dxa"/>
            <w:tcBorders>
              <w:top w:val="single" w:sz="4" w:space="0" w:color="auto"/>
              <w:bottom w:val="single" w:sz="12" w:space="0" w:color="auto"/>
            </w:tcBorders>
          </w:tcPr>
          <w:p w:rsidR="00A1364C" w:rsidRPr="00F124C6" w:rsidRDefault="00A1364C" w:rsidP="00B879D9">
            <w:pPr>
              <w:spacing w:line="120" w:lineRule="atLeast"/>
              <w:rPr>
                <w:sz w:val="10"/>
                <w:szCs w:val="10"/>
              </w:rPr>
            </w:pPr>
          </w:p>
          <w:p w:rsidR="00A1364C" w:rsidRPr="00F124C6" w:rsidRDefault="00A1364C" w:rsidP="00B879D9">
            <w:pPr>
              <w:spacing w:line="120" w:lineRule="atLeast"/>
              <w:rPr>
                <w:sz w:val="10"/>
                <w:szCs w:val="10"/>
              </w:rPr>
            </w:pPr>
            <w:r>
              <w:rPr>
                <w:rFonts w:hint="eastAsia"/>
                <w:noProof/>
                <w:snapToGrid/>
              </w:rPr>
              <w:drawing>
                <wp:inline distT="0" distB="0" distL="0" distR="0" wp14:anchorId="7520EB76" wp14:editId="0AF5F9C4">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B879D9">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C57296" w:rsidP="00B879D9">
            <w:pPr>
              <w:spacing w:before="240" w:line="240" w:lineRule="atLeast"/>
              <w:rPr>
                <w:sz w:val="20"/>
              </w:rPr>
            </w:pPr>
            <w:r>
              <w:rPr>
                <w:sz w:val="20"/>
              </w:rPr>
              <w:t xml:space="preserve">Distr.: </w:t>
            </w:r>
            <w:r w:rsidR="004825D1" w:rsidRPr="004825D1">
              <w:rPr>
                <w:sz w:val="20"/>
              </w:rPr>
              <w:t>General</w:t>
            </w:r>
          </w:p>
          <w:p w:rsidR="00A1364C" w:rsidRPr="00F124C6" w:rsidRDefault="004825D1" w:rsidP="00B879D9">
            <w:pPr>
              <w:spacing w:line="240" w:lineRule="atLeast"/>
              <w:rPr>
                <w:sz w:val="20"/>
              </w:rPr>
            </w:pPr>
            <w:r>
              <w:rPr>
                <w:sz w:val="20"/>
              </w:rPr>
              <w:t xml:space="preserve">1 </w:t>
            </w:r>
            <w:r w:rsidRPr="004825D1">
              <w:rPr>
                <w:sz w:val="20"/>
              </w:rPr>
              <w:t>April</w:t>
            </w:r>
            <w:r w:rsidR="008B4347">
              <w:rPr>
                <w:sz w:val="20"/>
              </w:rPr>
              <w:t xml:space="preserve"> 201</w:t>
            </w:r>
            <w:r w:rsidR="008B4347">
              <w:rPr>
                <w:rFonts w:hint="eastAsia"/>
                <w:sz w:val="20"/>
              </w:rPr>
              <w:t>5</w:t>
            </w:r>
          </w:p>
          <w:p w:rsidR="00A1364C" w:rsidRPr="00F124C6" w:rsidRDefault="00A1364C" w:rsidP="00B879D9">
            <w:pPr>
              <w:spacing w:line="240" w:lineRule="atLeast"/>
              <w:rPr>
                <w:sz w:val="20"/>
              </w:rPr>
            </w:pPr>
            <w:r w:rsidRPr="00F124C6">
              <w:rPr>
                <w:sz w:val="20"/>
              </w:rPr>
              <w:t xml:space="preserve">Chinese </w:t>
            </w:r>
          </w:p>
          <w:p w:rsidR="00A1364C" w:rsidRPr="00F124C6" w:rsidRDefault="00C57296" w:rsidP="00B879D9">
            <w:pPr>
              <w:spacing w:line="240" w:lineRule="atLeast"/>
            </w:pPr>
            <w:r>
              <w:rPr>
                <w:sz w:val="20"/>
              </w:rPr>
              <w:t xml:space="preserve">Original: </w:t>
            </w:r>
            <w:r w:rsidR="00A1364C" w:rsidRPr="00F124C6">
              <w:rPr>
                <w:sz w:val="20"/>
              </w:rPr>
              <w:t>English</w:t>
            </w:r>
          </w:p>
        </w:tc>
      </w:tr>
    </w:tbl>
    <w:p w:rsidR="004825D1" w:rsidRDefault="004825D1" w:rsidP="00C7253F">
      <w:pPr>
        <w:spacing w:before="120"/>
        <w:rPr>
          <w:rFonts w:eastAsia="黑体"/>
          <w:sz w:val="24"/>
          <w:szCs w:val="24"/>
          <w:lang w:val="fr-CH"/>
        </w:rPr>
      </w:pPr>
      <w:r>
        <w:rPr>
          <w:rFonts w:eastAsia="黑体" w:hint="eastAsia"/>
          <w:sz w:val="24"/>
          <w:szCs w:val="24"/>
          <w:lang w:val="fr-CH"/>
        </w:rPr>
        <w:t>人权理事会</w:t>
      </w:r>
    </w:p>
    <w:p w:rsidR="004825D1" w:rsidRPr="004825D1" w:rsidRDefault="004825D1" w:rsidP="004825D1">
      <w:pPr>
        <w:rPr>
          <w:rFonts w:eastAsia="黑体"/>
          <w:szCs w:val="21"/>
          <w:lang w:val="fr-CH"/>
        </w:rPr>
      </w:pPr>
      <w:r w:rsidRPr="004825D1">
        <w:rPr>
          <w:rFonts w:eastAsia="黑体" w:hint="eastAsia"/>
          <w:szCs w:val="21"/>
          <w:lang w:val="fr-CH"/>
        </w:rPr>
        <w:t>第二十九届会议</w:t>
      </w:r>
    </w:p>
    <w:p w:rsidR="004825D1" w:rsidRPr="00887882" w:rsidRDefault="004825D1" w:rsidP="004825D1">
      <w:pPr>
        <w:rPr>
          <w:rFonts w:ascii="Time New Roman" w:hAnsi="Time New Roman" w:hint="eastAsia"/>
          <w:szCs w:val="21"/>
          <w:lang w:val="fr-CH"/>
        </w:rPr>
      </w:pPr>
      <w:r w:rsidRPr="00887882">
        <w:rPr>
          <w:rFonts w:ascii="Time New Roman" w:hAnsi="Time New Roman" w:hint="eastAsia"/>
          <w:szCs w:val="21"/>
          <w:lang w:val="fr-CH"/>
        </w:rPr>
        <w:t>议程项目</w:t>
      </w:r>
      <w:r w:rsidRPr="00887882">
        <w:rPr>
          <w:rFonts w:ascii="Time New Roman" w:hAnsi="Time New Roman" w:hint="eastAsia"/>
          <w:szCs w:val="21"/>
          <w:lang w:val="fr-CH"/>
        </w:rPr>
        <w:t>3</w:t>
      </w:r>
    </w:p>
    <w:p w:rsidR="004825D1" w:rsidRPr="004825D1" w:rsidRDefault="004825D1" w:rsidP="00887882">
      <w:pPr>
        <w:rPr>
          <w:rFonts w:eastAsia="黑体"/>
          <w:szCs w:val="21"/>
          <w:lang w:val="fr-CH"/>
        </w:rPr>
      </w:pPr>
      <w:r w:rsidRPr="004825D1">
        <w:rPr>
          <w:rFonts w:eastAsia="黑体" w:hint="eastAsia"/>
          <w:szCs w:val="21"/>
          <w:lang w:val="fr-CH"/>
        </w:rPr>
        <w:t>增进和保护所有人权</w:t>
      </w:r>
      <w:r w:rsidR="00887882" w:rsidRPr="00887882">
        <w:rPr>
          <w:rFonts w:eastAsia="黑体" w:hint="eastAsia"/>
          <w:spacing w:val="-50"/>
          <w:szCs w:val="21"/>
          <w:lang w:val="fr-CH"/>
        </w:rPr>
        <w:t>―</w:t>
      </w:r>
      <w:r w:rsidR="00887882" w:rsidRPr="00887882">
        <w:rPr>
          <w:rFonts w:eastAsia="黑体" w:hint="eastAsia"/>
          <w:szCs w:val="21"/>
          <w:lang w:val="fr-CH"/>
        </w:rPr>
        <w:t>―</w:t>
      </w:r>
      <w:r w:rsidRPr="004825D1">
        <w:rPr>
          <w:rFonts w:eastAsia="黑体" w:hint="eastAsia"/>
          <w:szCs w:val="21"/>
          <w:lang w:val="fr-CH"/>
        </w:rPr>
        <w:t>公民权利、政治权利、</w:t>
      </w:r>
    </w:p>
    <w:p w:rsidR="004825D1" w:rsidRPr="004825D1" w:rsidRDefault="004825D1" w:rsidP="004825D1">
      <w:pPr>
        <w:rPr>
          <w:rFonts w:eastAsia="黑体"/>
          <w:szCs w:val="21"/>
          <w:lang w:val="fr-CH"/>
        </w:rPr>
      </w:pPr>
      <w:r w:rsidRPr="004825D1">
        <w:rPr>
          <w:rFonts w:eastAsia="黑体" w:hint="eastAsia"/>
          <w:szCs w:val="21"/>
          <w:lang w:val="fr-CH"/>
        </w:rPr>
        <w:t>经济、社会和文化权利，包括发展权</w:t>
      </w:r>
    </w:p>
    <w:p w:rsidR="004825D1" w:rsidRDefault="004825D1" w:rsidP="00276CAD">
      <w:pPr>
        <w:pStyle w:val="HChGC"/>
        <w:rPr>
          <w:lang w:val="fr-CH"/>
        </w:rPr>
      </w:pPr>
      <w:r w:rsidRPr="004825D1">
        <w:rPr>
          <w:rFonts w:hint="eastAsia"/>
          <w:lang w:val="fr-CH"/>
        </w:rPr>
        <w:tab/>
      </w:r>
      <w:r>
        <w:rPr>
          <w:lang w:val="fr-CH"/>
        </w:rPr>
        <w:tab/>
      </w:r>
      <w:r w:rsidRPr="004825D1">
        <w:rPr>
          <w:rFonts w:hint="eastAsia"/>
          <w:lang w:val="fr-CH"/>
        </w:rPr>
        <w:t>境内流离失所者人权问题特别报告员查洛卡</w:t>
      </w:r>
      <w:r w:rsidR="00276CAD" w:rsidRPr="00276CAD">
        <w:rPr>
          <w:rFonts w:ascii="Time New Roman" w:eastAsia="宋体" w:hAnsi="Time New Roman" w:hint="eastAsia"/>
        </w:rPr>
        <w:t>·</w:t>
      </w:r>
      <w:r w:rsidRPr="004825D1">
        <w:rPr>
          <w:rFonts w:ascii="黑体" w:hAnsi="黑体" w:cs="黑体" w:hint="eastAsia"/>
          <w:lang w:val="fr-CH"/>
        </w:rPr>
        <w:t>贝亚尼的报</w:t>
      </w:r>
      <w:r w:rsidRPr="004825D1">
        <w:rPr>
          <w:rFonts w:hint="eastAsia"/>
          <w:lang w:val="fr-CH"/>
        </w:rPr>
        <w:t>告</w:t>
      </w:r>
    </w:p>
    <w:tbl>
      <w:tblPr>
        <w:tblW w:w="0" w:type="auto"/>
        <w:tblLayout w:type="fixed"/>
        <w:tblCellMar>
          <w:left w:w="0" w:type="dxa"/>
          <w:right w:w="0" w:type="dxa"/>
        </w:tblCellMar>
        <w:tblLook w:val="01E0" w:firstRow="1" w:lastRow="1" w:firstColumn="1" w:lastColumn="1" w:noHBand="0" w:noVBand="0"/>
      </w:tblPr>
      <w:tblGrid>
        <w:gridCol w:w="9639"/>
      </w:tblGrid>
      <w:tr w:rsidR="004B7EE6" w:rsidRPr="00E82040">
        <w:tc>
          <w:tcPr>
            <w:tcW w:w="9639" w:type="dxa"/>
            <w:tcBorders>
              <w:top w:val="single" w:sz="4" w:space="0" w:color="auto"/>
              <w:left w:val="single" w:sz="4" w:space="0" w:color="auto"/>
              <w:bottom w:val="nil"/>
              <w:right w:val="single" w:sz="4" w:space="0" w:color="auto"/>
            </w:tcBorders>
            <w:noWrap/>
            <w:tcMar>
              <w:left w:w="0" w:type="dxa"/>
              <w:right w:w="0" w:type="dxa"/>
            </w:tcMar>
          </w:tcPr>
          <w:p w:rsidR="004B7EE6" w:rsidRPr="00EF406B" w:rsidRDefault="004B7EE6" w:rsidP="00B879D9">
            <w:pPr>
              <w:tabs>
                <w:tab w:val="left" w:pos="255"/>
              </w:tabs>
              <w:spacing w:before="240"/>
              <w:rPr>
                <w:rFonts w:eastAsia="楷体"/>
                <w:sz w:val="23"/>
                <w:szCs w:val="23"/>
                <w:lang w:val="es-ES"/>
              </w:rPr>
            </w:pPr>
            <w:r w:rsidRPr="00E82040">
              <w:rPr>
                <w:rFonts w:eastAsia="楷体_GB2312"/>
                <w:sz w:val="23"/>
                <w:szCs w:val="23"/>
                <w:lang w:val="es-ES"/>
              </w:rPr>
              <w:tab/>
            </w:r>
            <w:r w:rsidRPr="00EF406B">
              <w:rPr>
                <w:rFonts w:eastAsia="楷体" w:hint="eastAsia"/>
                <w:sz w:val="23"/>
                <w:szCs w:val="23"/>
                <w:lang w:val="es-ES"/>
              </w:rPr>
              <w:t>概</w:t>
            </w:r>
            <w:r w:rsidRPr="00EF406B">
              <w:rPr>
                <w:rFonts w:eastAsia="楷体" w:hint="eastAsia"/>
                <w:sz w:val="23"/>
                <w:szCs w:val="23"/>
                <w:lang w:val="es-ES" w:eastAsia="es-ES"/>
              </w:rPr>
              <w:t>要</w:t>
            </w:r>
          </w:p>
        </w:tc>
      </w:tr>
      <w:tr w:rsidR="004B7EE6" w:rsidRPr="00E82040">
        <w:tc>
          <w:tcPr>
            <w:tcW w:w="9639" w:type="dxa"/>
            <w:tcBorders>
              <w:top w:val="nil"/>
              <w:left w:val="single" w:sz="4" w:space="0" w:color="auto"/>
              <w:bottom w:val="nil"/>
              <w:right w:val="single" w:sz="4" w:space="0" w:color="auto"/>
            </w:tcBorders>
            <w:noWrap/>
            <w:tcMar>
              <w:left w:w="0" w:type="dxa"/>
              <w:right w:w="0" w:type="dxa"/>
            </w:tcMar>
          </w:tcPr>
          <w:p w:rsidR="004B7EE6" w:rsidRPr="00C231DB" w:rsidRDefault="004B7EE6" w:rsidP="00B879D9">
            <w:pPr>
              <w:pStyle w:val="SingleTxtGC"/>
              <w:tabs>
                <w:tab w:val="clear" w:pos="1996"/>
                <w:tab w:val="clear" w:pos="2427"/>
              </w:tabs>
              <w:rPr>
                <w:lang w:val="es-ES"/>
              </w:rPr>
            </w:pPr>
            <w:r>
              <w:rPr>
                <w:rFonts w:hint="eastAsia"/>
                <w:lang w:val="es-ES"/>
              </w:rPr>
              <w:tab/>
            </w:r>
            <w:r w:rsidRPr="004B7EE6">
              <w:rPr>
                <w:rFonts w:hint="eastAsia"/>
                <w:lang w:val="es-ES"/>
              </w:rPr>
              <w:t>本报告系根据人权理事会第</w:t>
            </w:r>
            <w:r w:rsidR="00986E3D">
              <w:rPr>
                <w:rFonts w:hint="eastAsia"/>
                <w:lang w:val="es-ES"/>
              </w:rPr>
              <w:t>23/8</w:t>
            </w:r>
            <w:r w:rsidRPr="004B7EE6">
              <w:rPr>
                <w:rFonts w:hint="eastAsia"/>
                <w:lang w:val="es-ES"/>
              </w:rPr>
              <w:t>号决议提交，介绍了特别报告员自上次向理事会提交报告以来的这段时间内就境内流离失所者人权问题开展的工作。报告还结合</w:t>
            </w:r>
            <w:r w:rsidRPr="004B7EE6">
              <w:rPr>
                <w:rFonts w:hint="eastAsia"/>
                <w:lang w:val="es-ES"/>
              </w:rPr>
              <w:t>2015</w:t>
            </w:r>
            <w:r w:rsidRPr="004B7EE6">
              <w:rPr>
                <w:rFonts w:hint="eastAsia"/>
                <w:lang w:val="es-ES"/>
              </w:rPr>
              <w:t>年后发展议程对境内流离失所者人权问题作了专题分析。</w:t>
            </w:r>
          </w:p>
        </w:tc>
      </w:tr>
      <w:tr w:rsidR="004B7EE6" w:rsidRPr="00E82040">
        <w:tc>
          <w:tcPr>
            <w:tcW w:w="9639" w:type="dxa"/>
            <w:tcBorders>
              <w:top w:val="nil"/>
              <w:left w:val="single" w:sz="4" w:space="0" w:color="auto"/>
              <w:bottom w:val="nil"/>
              <w:right w:val="single" w:sz="4" w:space="0" w:color="auto"/>
            </w:tcBorders>
            <w:noWrap/>
            <w:tcMar>
              <w:left w:w="0" w:type="dxa"/>
              <w:right w:w="0" w:type="dxa"/>
            </w:tcMar>
          </w:tcPr>
          <w:p w:rsidR="004B7EE6" w:rsidRDefault="004B7EE6" w:rsidP="00B879D9">
            <w:pPr>
              <w:pStyle w:val="SingleTxtGC"/>
              <w:tabs>
                <w:tab w:val="clear" w:pos="1996"/>
                <w:tab w:val="clear" w:pos="2427"/>
              </w:tabs>
              <w:rPr>
                <w:lang w:val="es-ES"/>
              </w:rPr>
            </w:pPr>
            <w:r>
              <w:rPr>
                <w:lang w:val="es-ES"/>
              </w:rPr>
              <w:tab/>
            </w:r>
            <w:r w:rsidRPr="004B7EE6">
              <w:rPr>
                <w:rFonts w:hint="eastAsia"/>
                <w:lang w:val="es-ES"/>
              </w:rPr>
              <w:t>确保人人都能过上有尊严的生活这一目标是千年发展目标和</w:t>
            </w:r>
            <w:r w:rsidRPr="004B7EE6">
              <w:rPr>
                <w:rFonts w:hint="eastAsia"/>
                <w:lang w:val="es-ES"/>
              </w:rPr>
              <w:t>2015</w:t>
            </w:r>
            <w:r w:rsidRPr="004B7EE6">
              <w:rPr>
                <w:rFonts w:hint="eastAsia"/>
                <w:lang w:val="es-ES"/>
              </w:rPr>
              <w:t>年后发展议程的核心。境内流离失所者经常被剥夺人权，丧失了生活中给予他们尊严的因素：家园，生计和收入，归属感和对未来的掌控感，安全和正义，知道他们能够让子女吃得饱、穿得暖、受教育，以及能够对自己的生活做决定。流离失所是充满创伤、寄人篱下和死里逃生的经历。冲突导致的流离失所平均长达惊人的</w:t>
            </w:r>
            <w:r w:rsidRPr="004B7EE6">
              <w:rPr>
                <w:rFonts w:hint="eastAsia"/>
                <w:lang w:val="es-ES"/>
              </w:rPr>
              <w:t>17</w:t>
            </w:r>
            <w:r w:rsidRPr="004B7EE6">
              <w:rPr>
                <w:rFonts w:hint="eastAsia"/>
                <w:lang w:val="es-ES"/>
              </w:rPr>
              <w:t>年。确保为境内流离失所者找到持久解决办法是一个复杂的过程，需要将其纳入可持续发展目标和战略之中，争取为他们恢复正常生活的条件，营造有尊严和安全的环境及有保障的未来。</w:t>
            </w:r>
          </w:p>
        </w:tc>
      </w:tr>
      <w:tr w:rsidR="004B7EE6" w:rsidRPr="00E82040">
        <w:tc>
          <w:tcPr>
            <w:tcW w:w="9639" w:type="dxa"/>
            <w:tcBorders>
              <w:top w:val="nil"/>
              <w:left w:val="single" w:sz="4" w:space="0" w:color="auto"/>
              <w:bottom w:val="single" w:sz="4" w:space="0" w:color="auto"/>
              <w:right w:val="single" w:sz="4" w:space="0" w:color="auto"/>
            </w:tcBorders>
            <w:noWrap/>
            <w:tcMar>
              <w:left w:w="0" w:type="dxa"/>
              <w:right w:w="0" w:type="dxa"/>
            </w:tcMar>
          </w:tcPr>
          <w:p w:rsidR="004B7EE6" w:rsidRPr="00E82040" w:rsidRDefault="004B7EE6" w:rsidP="00B879D9">
            <w:pPr>
              <w:tabs>
                <w:tab w:val="left" w:pos="1134"/>
                <w:tab w:val="left" w:pos="1565"/>
                <w:tab w:val="left" w:pos="1996"/>
                <w:tab w:val="left" w:pos="2427"/>
              </w:tabs>
              <w:spacing w:line="320" w:lineRule="atLeast"/>
              <w:rPr>
                <w:rFonts w:ascii="宋体" w:hAnsi="宋体"/>
                <w:lang w:val="es-ES"/>
              </w:rPr>
            </w:pPr>
          </w:p>
        </w:tc>
      </w:tr>
    </w:tbl>
    <w:p w:rsidR="004B7EE6" w:rsidRDefault="004B7EE6" w:rsidP="00767E69">
      <w:pPr>
        <w:rPr>
          <w:lang w:val="fr-CH"/>
        </w:rPr>
      </w:pPr>
    </w:p>
    <w:p w:rsidR="004B7EE6" w:rsidRDefault="004B7EE6">
      <w:pPr>
        <w:tabs>
          <w:tab w:val="clear" w:pos="431"/>
        </w:tabs>
        <w:overflowPunct/>
        <w:adjustRightInd/>
        <w:snapToGrid/>
        <w:spacing w:line="240" w:lineRule="auto"/>
        <w:jc w:val="left"/>
        <w:rPr>
          <w:lang w:val="fr-CH"/>
        </w:rPr>
      </w:pPr>
      <w:r>
        <w:rPr>
          <w:lang w:val="fr-CH"/>
        </w:rPr>
        <w:br w:type="page"/>
      </w:r>
    </w:p>
    <w:p w:rsidR="004B7EE6" w:rsidRDefault="004B7EE6">
      <w:pPr>
        <w:spacing w:after="120"/>
        <w:rPr>
          <w:sz w:val="28"/>
          <w:szCs w:val="28"/>
        </w:rPr>
      </w:pPr>
      <w:r>
        <w:rPr>
          <w:rFonts w:hint="eastAsia"/>
          <w:sz w:val="28"/>
          <w:szCs w:val="28"/>
        </w:rPr>
        <w:lastRenderedPageBreak/>
        <w:t>目录</w:t>
      </w:r>
    </w:p>
    <w:p w:rsidR="004B7EE6" w:rsidRPr="00115A19" w:rsidRDefault="004B7EE6">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4B7EE6" w:rsidRPr="004B7EE6" w:rsidRDefault="004B7EE6" w:rsidP="007E07A9">
      <w:pPr>
        <w:pStyle w:val="a8"/>
        <w:tabs>
          <w:tab w:val="clear" w:pos="1565"/>
          <w:tab w:val="clear" w:pos="1996"/>
        </w:tabs>
        <w:spacing w:after="120"/>
        <w:ind w:left="1565" w:right="4252" w:hanging="1565"/>
        <w:rPr>
          <w:lang w:val="fr-CH"/>
        </w:rPr>
      </w:pPr>
      <w:r w:rsidRPr="004B7EE6">
        <w:rPr>
          <w:rFonts w:hint="eastAsia"/>
          <w:lang w:val="fr-CH"/>
        </w:rPr>
        <w:tab/>
      </w:r>
      <w:proofErr w:type="gramStart"/>
      <w:r w:rsidRPr="004B7EE6">
        <w:rPr>
          <w:rFonts w:hint="eastAsia"/>
          <w:lang w:val="fr-CH"/>
        </w:rPr>
        <w:t>一</w:t>
      </w:r>
      <w:proofErr w:type="gramEnd"/>
      <w:r w:rsidRPr="004B7EE6">
        <w:rPr>
          <w:rFonts w:hint="eastAsia"/>
          <w:lang w:val="fr-CH"/>
        </w:rPr>
        <w:t>.</w:t>
      </w:r>
      <w:r w:rsidRPr="004B7EE6">
        <w:rPr>
          <w:rFonts w:hint="eastAsia"/>
          <w:lang w:val="fr-CH"/>
        </w:rPr>
        <w:tab/>
      </w:r>
      <w:r w:rsidRPr="004B7EE6">
        <w:rPr>
          <w:rFonts w:hint="eastAsia"/>
          <w:lang w:val="fr-CH"/>
        </w:rPr>
        <w:t>导言</w:t>
      </w:r>
      <w:r w:rsidR="007E07A9">
        <w:rPr>
          <w:rFonts w:hint="eastAsia"/>
          <w:lang w:val="fr-CH"/>
        </w:rPr>
        <w:tab/>
      </w:r>
      <w:r w:rsidR="007E07A9">
        <w:rPr>
          <w:rFonts w:hint="eastAsia"/>
          <w:lang w:val="fr-CH"/>
        </w:rPr>
        <w:tab/>
      </w:r>
      <w:r w:rsidRPr="004B7EE6">
        <w:rPr>
          <w:rFonts w:hint="eastAsia"/>
          <w:lang w:val="fr-CH"/>
        </w:rPr>
        <w:tab/>
        <w:t>1</w:t>
      </w:r>
      <w:r w:rsidR="007E07A9">
        <w:rPr>
          <w:rFonts w:hint="eastAsia"/>
          <w:lang w:val="fr-CH"/>
        </w:rPr>
        <w:t>-</w:t>
      </w:r>
      <w:r w:rsidRPr="004B7EE6">
        <w:rPr>
          <w:rFonts w:hint="eastAsia"/>
          <w:lang w:val="fr-CH"/>
        </w:rPr>
        <w:t>2</w:t>
      </w:r>
      <w:r w:rsidRPr="004B7EE6">
        <w:rPr>
          <w:rFonts w:hint="eastAsia"/>
          <w:lang w:val="fr-CH"/>
        </w:rPr>
        <w:tab/>
      </w:r>
      <w:r w:rsidR="00DB204C">
        <w:rPr>
          <w:lang w:val="fr-CH"/>
        </w:rPr>
        <w:t>3</w:t>
      </w:r>
    </w:p>
    <w:p w:rsidR="004B7EE6" w:rsidRPr="004B7EE6" w:rsidRDefault="004B7EE6" w:rsidP="004B7EE6">
      <w:pPr>
        <w:pStyle w:val="a8"/>
        <w:spacing w:after="120"/>
        <w:ind w:left="1565" w:right="4252" w:hanging="1565"/>
        <w:rPr>
          <w:lang w:val="fr-CH"/>
        </w:rPr>
      </w:pPr>
      <w:r w:rsidRPr="004B7EE6">
        <w:rPr>
          <w:rFonts w:hint="eastAsia"/>
          <w:lang w:val="fr-CH"/>
        </w:rPr>
        <w:tab/>
      </w:r>
      <w:r w:rsidRPr="004B7EE6">
        <w:rPr>
          <w:rFonts w:hint="eastAsia"/>
          <w:lang w:val="fr-CH"/>
        </w:rPr>
        <w:t>二</w:t>
      </w:r>
      <w:r w:rsidRPr="004B7EE6">
        <w:rPr>
          <w:rFonts w:hint="eastAsia"/>
          <w:lang w:val="fr-CH"/>
        </w:rPr>
        <w:t>.</w:t>
      </w:r>
      <w:r w:rsidRPr="004B7EE6">
        <w:rPr>
          <w:rFonts w:hint="eastAsia"/>
          <w:lang w:val="fr-CH"/>
        </w:rPr>
        <w:tab/>
      </w:r>
      <w:r w:rsidRPr="004B7EE6">
        <w:rPr>
          <w:rFonts w:hint="eastAsia"/>
          <w:lang w:val="fr-CH"/>
        </w:rPr>
        <w:t>授权开展的活动</w:t>
      </w:r>
      <w:r w:rsidRPr="004B7EE6">
        <w:rPr>
          <w:rFonts w:hint="eastAsia"/>
          <w:lang w:val="fr-CH"/>
        </w:rPr>
        <w:tab/>
      </w:r>
      <w:r w:rsidRPr="004B7EE6">
        <w:rPr>
          <w:rFonts w:hint="eastAsia"/>
          <w:lang w:val="fr-CH"/>
        </w:rPr>
        <w:tab/>
        <w:t>3-17</w:t>
      </w:r>
      <w:r w:rsidRPr="004B7EE6">
        <w:rPr>
          <w:rFonts w:hint="eastAsia"/>
          <w:lang w:val="fr-CH"/>
        </w:rPr>
        <w:tab/>
      </w:r>
      <w:r w:rsidR="00DB204C">
        <w:rPr>
          <w:lang w:val="fr-CH"/>
        </w:rPr>
        <w:t>3</w:t>
      </w:r>
    </w:p>
    <w:p w:rsidR="004B7EE6" w:rsidRPr="004B7EE6" w:rsidRDefault="004B7EE6" w:rsidP="004B7EE6">
      <w:pPr>
        <w:pStyle w:val="a8"/>
        <w:spacing w:after="120"/>
        <w:ind w:left="1565" w:right="4252" w:hanging="1565"/>
        <w:rPr>
          <w:lang w:val="fr-CH"/>
        </w:rPr>
      </w:pPr>
      <w:r w:rsidRPr="004B7EE6">
        <w:rPr>
          <w:rFonts w:hint="eastAsia"/>
          <w:lang w:val="fr-CH"/>
        </w:rPr>
        <w:tab/>
      </w:r>
      <w:r w:rsidRPr="004B7EE6">
        <w:rPr>
          <w:rFonts w:hint="eastAsia"/>
          <w:lang w:val="fr-CH"/>
        </w:rPr>
        <w:tab/>
        <w:t>A.</w:t>
      </w:r>
      <w:r w:rsidRPr="004B7EE6">
        <w:rPr>
          <w:rFonts w:hint="eastAsia"/>
          <w:lang w:val="fr-CH"/>
        </w:rPr>
        <w:tab/>
      </w:r>
      <w:r w:rsidRPr="004B7EE6">
        <w:rPr>
          <w:rFonts w:hint="eastAsia"/>
          <w:lang w:val="fr-CH"/>
        </w:rPr>
        <w:t>授权</w:t>
      </w:r>
      <w:r w:rsidRPr="004B7EE6">
        <w:rPr>
          <w:rFonts w:hint="eastAsia"/>
          <w:lang w:val="fr-CH"/>
        </w:rPr>
        <w:tab/>
      </w:r>
      <w:r w:rsidRPr="004B7EE6">
        <w:rPr>
          <w:rFonts w:hint="eastAsia"/>
          <w:lang w:val="fr-CH"/>
        </w:rPr>
        <w:tab/>
      </w:r>
      <w:r w:rsidR="00DB204C">
        <w:rPr>
          <w:lang w:val="fr-CH"/>
        </w:rPr>
        <w:tab/>
      </w:r>
      <w:r w:rsidR="00DB204C">
        <w:rPr>
          <w:rFonts w:hint="eastAsia"/>
          <w:lang w:val="fr-CH"/>
        </w:rPr>
        <w:t>3</w:t>
      </w:r>
      <w:r w:rsidR="00DB204C">
        <w:rPr>
          <w:lang w:val="fr-CH"/>
        </w:rPr>
        <w:tab/>
        <w:t>3</w:t>
      </w:r>
    </w:p>
    <w:p w:rsidR="004B7EE6" w:rsidRPr="004B7EE6" w:rsidRDefault="004B7EE6" w:rsidP="004B7EE6">
      <w:pPr>
        <w:pStyle w:val="a8"/>
        <w:spacing w:after="120"/>
        <w:ind w:left="1565" w:right="4252" w:hanging="1565"/>
        <w:rPr>
          <w:lang w:val="fr-CH"/>
        </w:rPr>
      </w:pPr>
      <w:r w:rsidRPr="004B7EE6">
        <w:rPr>
          <w:rFonts w:hint="eastAsia"/>
          <w:lang w:val="fr-CH"/>
        </w:rPr>
        <w:tab/>
      </w:r>
      <w:r w:rsidRPr="004B7EE6">
        <w:rPr>
          <w:rFonts w:hint="eastAsia"/>
          <w:lang w:val="fr-CH"/>
        </w:rPr>
        <w:tab/>
        <w:t>B.</w:t>
      </w:r>
      <w:r w:rsidRPr="004B7EE6">
        <w:rPr>
          <w:rFonts w:hint="eastAsia"/>
          <w:lang w:val="fr-CH"/>
        </w:rPr>
        <w:tab/>
      </w:r>
      <w:r w:rsidRPr="004B7EE6">
        <w:rPr>
          <w:rFonts w:hint="eastAsia"/>
          <w:lang w:val="fr-CH"/>
        </w:rPr>
        <w:t>与各国的接触</w:t>
      </w:r>
      <w:r w:rsidRPr="004B7EE6">
        <w:rPr>
          <w:rFonts w:hint="eastAsia"/>
          <w:lang w:val="fr-CH"/>
        </w:rPr>
        <w:tab/>
      </w:r>
      <w:r w:rsidRPr="004B7EE6">
        <w:rPr>
          <w:rFonts w:hint="eastAsia"/>
          <w:lang w:val="fr-CH"/>
        </w:rPr>
        <w:tab/>
        <w:t>4-10</w:t>
      </w:r>
      <w:r w:rsidRPr="004B7EE6">
        <w:rPr>
          <w:rFonts w:hint="eastAsia"/>
          <w:lang w:val="fr-CH"/>
        </w:rPr>
        <w:tab/>
      </w:r>
      <w:r w:rsidR="00DB204C">
        <w:rPr>
          <w:lang w:val="fr-CH"/>
        </w:rPr>
        <w:t>3</w:t>
      </w:r>
    </w:p>
    <w:p w:rsidR="004B7EE6" w:rsidRPr="004B7EE6" w:rsidRDefault="004B7EE6" w:rsidP="004B7EE6">
      <w:pPr>
        <w:pStyle w:val="a8"/>
        <w:spacing w:after="120"/>
        <w:ind w:left="1565" w:right="4252" w:hanging="1565"/>
        <w:rPr>
          <w:lang w:val="fr-CH"/>
        </w:rPr>
      </w:pPr>
      <w:r w:rsidRPr="004B7EE6">
        <w:rPr>
          <w:rFonts w:hint="eastAsia"/>
          <w:lang w:val="fr-CH"/>
        </w:rPr>
        <w:tab/>
      </w:r>
      <w:r w:rsidRPr="004B7EE6">
        <w:rPr>
          <w:rFonts w:hint="eastAsia"/>
          <w:lang w:val="fr-CH"/>
        </w:rPr>
        <w:tab/>
        <w:t>C.</w:t>
      </w:r>
      <w:r w:rsidRPr="004B7EE6">
        <w:rPr>
          <w:rFonts w:hint="eastAsia"/>
          <w:lang w:val="fr-CH"/>
        </w:rPr>
        <w:tab/>
      </w:r>
      <w:r w:rsidRPr="004B7EE6">
        <w:rPr>
          <w:rFonts w:hint="eastAsia"/>
          <w:lang w:val="fr-CH"/>
        </w:rPr>
        <w:t>与区域组织和国际组织的合作</w:t>
      </w:r>
      <w:r w:rsidRPr="004B7EE6">
        <w:rPr>
          <w:rFonts w:hint="eastAsia"/>
          <w:lang w:val="fr-CH"/>
        </w:rPr>
        <w:tab/>
      </w:r>
      <w:r w:rsidRPr="004B7EE6">
        <w:rPr>
          <w:rFonts w:hint="eastAsia"/>
          <w:lang w:val="fr-CH"/>
        </w:rPr>
        <w:tab/>
        <w:t>11-13</w:t>
      </w:r>
      <w:r w:rsidRPr="004B7EE6">
        <w:rPr>
          <w:rFonts w:hint="eastAsia"/>
          <w:lang w:val="fr-CH"/>
        </w:rPr>
        <w:tab/>
      </w:r>
      <w:r w:rsidR="00DB204C">
        <w:rPr>
          <w:lang w:val="fr-CH"/>
        </w:rPr>
        <w:t>5</w:t>
      </w:r>
    </w:p>
    <w:p w:rsidR="004B7EE6" w:rsidRPr="004B7EE6" w:rsidRDefault="004B7EE6" w:rsidP="004B7EE6">
      <w:pPr>
        <w:pStyle w:val="a8"/>
        <w:spacing w:after="120"/>
        <w:ind w:left="1565" w:right="4252" w:hanging="1565"/>
        <w:rPr>
          <w:lang w:val="fr-CH"/>
        </w:rPr>
      </w:pPr>
      <w:r>
        <w:rPr>
          <w:rFonts w:hint="eastAsia"/>
          <w:lang w:val="fr-CH"/>
        </w:rPr>
        <w:tab/>
      </w:r>
      <w:r>
        <w:rPr>
          <w:rFonts w:hint="eastAsia"/>
          <w:lang w:val="fr-CH"/>
        </w:rPr>
        <w:tab/>
      </w:r>
      <w:r w:rsidRPr="004B7EE6">
        <w:rPr>
          <w:rFonts w:hint="eastAsia"/>
          <w:lang w:val="fr-CH"/>
        </w:rPr>
        <w:t>D.</w:t>
      </w:r>
      <w:r w:rsidRPr="004B7EE6">
        <w:rPr>
          <w:rFonts w:hint="eastAsia"/>
          <w:lang w:val="fr-CH"/>
        </w:rPr>
        <w:tab/>
      </w:r>
      <w:r w:rsidRPr="004B7EE6">
        <w:rPr>
          <w:rFonts w:hint="eastAsia"/>
          <w:lang w:val="fr-CH"/>
        </w:rPr>
        <w:t>将境内流离失所者人权纳入联合国系统的主流</w:t>
      </w:r>
      <w:r>
        <w:rPr>
          <w:rFonts w:hint="eastAsia"/>
          <w:lang w:val="fr-CH"/>
        </w:rPr>
        <w:tab/>
      </w:r>
      <w:r>
        <w:rPr>
          <w:rFonts w:hint="eastAsia"/>
          <w:lang w:val="fr-CH"/>
        </w:rPr>
        <w:tab/>
      </w:r>
      <w:r w:rsidRPr="004B7EE6">
        <w:rPr>
          <w:rFonts w:hint="eastAsia"/>
          <w:lang w:val="fr-CH"/>
        </w:rPr>
        <w:tab/>
        <w:t>14-17</w:t>
      </w:r>
      <w:r w:rsidRPr="004B7EE6">
        <w:rPr>
          <w:rFonts w:hint="eastAsia"/>
          <w:lang w:val="fr-CH"/>
        </w:rPr>
        <w:tab/>
      </w:r>
      <w:r w:rsidR="00DB204C">
        <w:rPr>
          <w:lang w:val="fr-CH"/>
        </w:rPr>
        <w:t>5</w:t>
      </w:r>
    </w:p>
    <w:p w:rsidR="004B7EE6" w:rsidRPr="004B7EE6" w:rsidRDefault="004B7EE6" w:rsidP="004B7EE6">
      <w:pPr>
        <w:pStyle w:val="a8"/>
        <w:spacing w:after="120"/>
        <w:ind w:left="1565" w:right="4252" w:hanging="1565"/>
        <w:rPr>
          <w:lang w:val="fr-CH"/>
        </w:rPr>
      </w:pPr>
      <w:r w:rsidRPr="004B7EE6">
        <w:rPr>
          <w:rFonts w:hint="eastAsia"/>
          <w:lang w:val="fr-CH"/>
        </w:rPr>
        <w:tab/>
      </w:r>
      <w:r w:rsidRPr="004B7EE6">
        <w:rPr>
          <w:rFonts w:hint="eastAsia"/>
          <w:lang w:val="fr-CH"/>
        </w:rPr>
        <w:t>三</w:t>
      </w:r>
      <w:r w:rsidRPr="004B7EE6">
        <w:rPr>
          <w:rFonts w:hint="eastAsia"/>
          <w:lang w:val="fr-CH"/>
        </w:rPr>
        <w:t>.</w:t>
      </w:r>
      <w:r w:rsidRPr="004B7EE6">
        <w:rPr>
          <w:rFonts w:hint="eastAsia"/>
          <w:lang w:val="fr-CH"/>
        </w:rPr>
        <w:tab/>
      </w:r>
      <w:r w:rsidRPr="004B7EE6">
        <w:rPr>
          <w:rFonts w:hint="eastAsia"/>
          <w:spacing w:val="-4"/>
          <w:lang w:val="fr-CH"/>
        </w:rPr>
        <w:t>参照</w:t>
      </w:r>
      <w:r w:rsidRPr="004B7EE6">
        <w:rPr>
          <w:rFonts w:hint="eastAsia"/>
          <w:spacing w:val="-4"/>
          <w:lang w:val="fr-CH"/>
        </w:rPr>
        <w:t>2015</w:t>
      </w:r>
      <w:r w:rsidRPr="004B7EE6">
        <w:rPr>
          <w:rFonts w:hint="eastAsia"/>
          <w:spacing w:val="-4"/>
          <w:lang w:val="fr-CH"/>
        </w:rPr>
        <w:t>年后发展议程看境内流离失所者问题</w:t>
      </w:r>
      <w:r w:rsidRPr="004B7EE6">
        <w:rPr>
          <w:rFonts w:hint="eastAsia"/>
          <w:lang w:val="fr-CH"/>
        </w:rPr>
        <w:tab/>
      </w:r>
      <w:r w:rsidRPr="004B7EE6">
        <w:rPr>
          <w:rFonts w:hint="eastAsia"/>
          <w:lang w:val="fr-CH"/>
        </w:rPr>
        <w:tab/>
        <w:t>18-90</w:t>
      </w:r>
      <w:r w:rsidRPr="004B7EE6">
        <w:rPr>
          <w:rFonts w:hint="eastAsia"/>
          <w:lang w:val="fr-CH"/>
        </w:rPr>
        <w:tab/>
      </w:r>
      <w:r w:rsidR="00DB204C">
        <w:rPr>
          <w:lang w:val="fr-CH"/>
        </w:rPr>
        <w:t>6</w:t>
      </w:r>
    </w:p>
    <w:p w:rsidR="004B7EE6" w:rsidRPr="004B7EE6" w:rsidRDefault="004B7EE6" w:rsidP="004B7EE6">
      <w:pPr>
        <w:pStyle w:val="a8"/>
        <w:spacing w:after="120"/>
        <w:ind w:left="1565" w:right="4252" w:hanging="1565"/>
        <w:rPr>
          <w:lang w:val="fr-CH"/>
        </w:rPr>
      </w:pPr>
      <w:r w:rsidRPr="004B7EE6">
        <w:rPr>
          <w:rFonts w:hint="eastAsia"/>
          <w:lang w:val="fr-CH"/>
        </w:rPr>
        <w:tab/>
      </w:r>
      <w:r w:rsidRPr="004B7EE6">
        <w:rPr>
          <w:rFonts w:hint="eastAsia"/>
          <w:lang w:val="fr-CH"/>
        </w:rPr>
        <w:tab/>
        <w:t>A.</w:t>
      </w:r>
      <w:r w:rsidRPr="004B7EE6">
        <w:rPr>
          <w:rFonts w:hint="eastAsia"/>
          <w:lang w:val="fr-CH"/>
        </w:rPr>
        <w:tab/>
      </w:r>
      <w:r w:rsidRPr="004B7EE6">
        <w:rPr>
          <w:rFonts w:hint="eastAsia"/>
          <w:lang w:val="fr-CH"/>
        </w:rPr>
        <w:t>导言和概述</w:t>
      </w:r>
      <w:r w:rsidRPr="004B7EE6">
        <w:rPr>
          <w:rFonts w:hint="eastAsia"/>
          <w:lang w:val="fr-CH"/>
        </w:rPr>
        <w:tab/>
      </w:r>
      <w:r w:rsidRPr="004B7EE6">
        <w:rPr>
          <w:rFonts w:hint="eastAsia"/>
          <w:lang w:val="fr-CH"/>
        </w:rPr>
        <w:tab/>
        <w:t>18-25</w:t>
      </w:r>
      <w:r w:rsidRPr="004B7EE6">
        <w:rPr>
          <w:rFonts w:hint="eastAsia"/>
          <w:lang w:val="fr-CH"/>
        </w:rPr>
        <w:tab/>
      </w:r>
      <w:r w:rsidR="00DB204C">
        <w:rPr>
          <w:lang w:val="fr-CH"/>
        </w:rPr>
        <w:t>6</w:t>
      </w:r>
    </w:p>
    <w:p w:rsidR="004B7EE6" w:rsidRPr="004B7EE6" w:rsidRDefault="004B7EE6" w:rsidP="004B7EE6">
      <w:pPr>
        <w:pStyle w:val="a8"/>
        <w:spacing w:after="120"/>
        <w:ind w:left="1565" w:right="4252" w:hanging="1565"/>
        <w:rPr>
          <w:lang w:val="fr-CH"/>
        </w:rPr>
      </w:pPr>
      <w:r w:rsidRPr="004B7EE6">
        <w:rPr>
          <w:rFonts w:hint="eastAsia"/>
          <w:lang w:val="fr-CH"/>
        </w:rPr>
        <w:tab/>
      </w:r>
      <w:r w:rsidRPr="004B7EE6">
        <w:rPr>
          <w:rFonts w:hint="eastAsia"/>
          <w:lang w:val="fr-CH"/>
        </w:rPr>
        <w:tab/>
        <w:t>B.</w:t>
      </w:r>
      <w:r w:rsidRPr="004B7EE6">
        <w:rPr>
          <w:rFonts w:hint="eastAsia"/>
          <w:lang w:val="fr-CH"/>
        </w:rPr>
        <w:tab/>
      </w:r>
      <w:r w:rsidRPr="004B7EE6">
        <w:rPr>
          <w:rFonts w:hint="eastAsia"/>
          <w:lang w:val="fr-CH"/>
        </w:rPr>
        <w:t>确保境内流离失所者在发展议程中占有一席之地方面取得的进展</w:t>
      </w:r>
      <w:r w:rsidRPr="004B7EE6">
        <w:rPr>
          <w:rFonts w:hint="eastAsia"/>
          <w:lang w:val="fr-CH"/>
        </w:rPr>
        <w:tab/>
      </w:r>
      <w:r w:rsidRPr="004B7EE6">
        <w:rPr>
          <w:rFonts w:hint="eastAsia"/>
          <w:lang w:val="fr-CH"/>
        </w:rPr>
        <w:tab/>
        <w:t>26-34</w:t>
      </w:r>
      <w:r w:rsidRPr="004B7EE6">
        <w:rPr>
          <w:rFonts w:hint="eastAsia"/>
          <w:lang w:val="fr-CH"/>
        </w:rPr>
        <w:tab/>
      </w:r>
      <w:r w:rsidR="00DB204C">
        <w:rPr>
          <w:lang w:val="fr-CH"/>
        </w:rPr>
        <w:t>8</w:t>
      </w:r>
    </w:p>
    <w:p w:rsidR="004B7EE6" w:rsidRPr="004B7EE6" w:rsidRDefault="004B7EE6" w:rsidP="004B7EE6">
      <w:pPr>
        <w:pStyle w:val="a8"/>
        <w:spacing w:after="120"/>
        <w:ind w:left="1565" w:right="4252" w:hanging="1565"/>
        <w:rPr>
          <w:lang w:val="fr-CH"/>
        </w:rPr>
      </w:pPr>
      <w:r w:rsidRPr="004B7EE6">
        <w:rPr>
          <w:rFonts w:hint="eastAsia"/>
          <w:lang w:val="fr-CH"/>
        </w:rPr>
        <w:tab/>
      </w:r>
      <w:r w:rsidRPr="004B7EE6">
        <w:rPr>
          <w:rFonts w:hint="eastAsia"/>
          <w:lang w:val="fr-CH"/>
        </w:rPr>
        <w:tab/>
        <w:t>C.</w:t>
      </w:r>
      <w:r w:rsidRPr="004B7EE6">
        <w:rPr>
          <w:rFonts w:hint="eastAsia"/>
          <w:lang w:val="fr-CH"/>
        </w:rPr>
        <w:tab/>
      </w:r>
      <w:r w:rsidRPr="004B7EE6">
        <w:rPr>
          <w:rFonts w:hint="eastAsia"/>
          <w:lang w:val="fr-CH"/>
        </w:rPr>
        <w:t>争取</w:t>
      </w:r>
      <w:r w:rsidRPr="004B7EE6">
        <w:rPr>
          <w:rFonts w:hint="eastAsia"/>
          <w:lang w:val="fr-CH"/>
        </w:rPr>
        <w:t>2015</w:t>
      </w:r>
      <w:r w:rsidRPr="004B7EE6">
        <w:rPr>
          <w:rFonts w:hint="eastAsia"/>
          <w:lang w:val="fr-CH"/>
        </w:rPr>
        <w:t>年后发展议程更多关注境内流离失所者</w:t>
      </w:r>
      <w:r w:rsidRPr="004B7EE6">
        <w:rPr>
          <w:rFonts w:hint="eastAsia"/>
          <w:lang w:val="fr-CH"/>
        </w:rPr>
        <w:tab/>
      </w:r>
      <w:r w:rsidRPr="004B7EE6">
        <w:rPr>
          <w:rFonts w:hint="eastAsia"/>
          <w:lang w:val="fr-CH"/>
        </w:rPr>
        <w:tab/>
        <w:t xml:space="preserve">35-41 </w:t>
      </w:r>
      <w:r w:rsidRPr="004B7EE6">
        <w:rPr>
          <w:rFonts w:hint="eastAsia"/>
          <w:lang w:val="fr-CH"/>
        </w:rPr>
        <w:tab/>
      </w:r>
      <w:r w:rsidR="00DB204C">
        <w:rPr>
          <w:lang w:val="fr-CH"/>
        </w:rPr>
        <w:t>10</w:t>
      </w:r>
    </w:p>
    <w:p w:rsidR="004B7EE6" w:rsidRPr="004B7EE6" w:rsidRDefault="004B7EE6" w:rsidP="00F96EA5">
      <w:pPr>
        <w:pStyle w:val="a8"/>
        <w:spacing w:after="120"/>
        <w:ind w:left="1565" w:right="4252" w:hanging="1565"/>
        <w:rPr>
          <w:lang w:val="fr-CH"/>
        </w:rPr>
      </w:pPr>
      <w:r w:rsidRPr="004B7EE6">
        <w:rPr>
          <w:rFonts w:hint="eastAsia"/>
          <w:lang w:val="fr-CH"/>
        </w:rPr>
        <w:tab/>
      </w:r>
      <w:r w:rsidRPr="004B7EE6">
        <w:rPr>
          <w:rFonts w:hint="eastAsia"/>
          <w:lang w:val="fr-CH"/>
        </w:rPr>
        <w:tab/>
        <w:t>D.</w:t>
      </w:r>
      <w:r w:rsidRPr="004B7EE6">
        <w:rPr>
          <w:rFonts w:hint="eastAsia"/>
          <w:lang w:val="fr-CH"/>
        </w:rPr>
        <w:tab/>
      </w:r>
      <w:r w:rsidRPr="004B7EE6">
        <w:rPr>
          <w:rFonts w:hint="eastAsia"/>
          <w:lang w:val="fr-CH"/>
        </w:rPr>
        <w:t>境内流离失所者的持久解决办法和发展</w:t>
      </w:r>
      <w:r w:rsidR="00F96EA5">
        <w:rPr>
          <w:rFonts w:hint="eastAsia"/>
          <w:lang w:val="fr-CH"/>
        </w:rPr>
        <w:tab/>
      </w:r>
      <w:r w:rsidRPr="004B7EE6">
        <w:rPr>
          <w:rFonts w:hint="eastAsia"/>
          <w:lang w:val="fr-CH"/>
        </w:rPr>
        <w:tab/>
        <w:t>42-45</w:t>
      </w:r>
      <w:r w:rsidRPr="004B7EE6">
        <w:rPr>
          <w:rFonts w:hint="eastAsia"/>
          <w:lang w:val="fr-CH"/>
        </w:rPr>
        <w:tab/>
      </w:r>
      <w:r w:rsidR="00DB204C">
        <w:rPr>
          <w:lang w:val="fr-CH"/>
        </w:rPr>
        <w:t>11</w:t>
      </w:r>
    </w:p>
    <w:p w:rsidR="004B7EE6" w:rsidRPr="004B7EE6" w:rsidRDefault="004B7EE6" w:rsidP="004B7EE6">
      <w:pPr>
        <w:pStyle w:val="a8"/>
        <w:spacing w:after="120"/>
        <w:ind w:left="1565" w:right="4252" w:hanging="1565"/>
        <w:rPr>
          <w:lang w:val="fr-CH"/>
        </w:rPr>
      </w:pPr>
      <w:r w:rsidRPr="004B7EE6">
        <w:rPr>
          <w:rFonts w:hint="eastAsia"/>
          <w:lang w:val="fr-CH"/>
        </w:rPr>
        <w:tab/>
      </w:r>
      <w:r w:rsidRPr="004B7EE6">
        <w:rPr>
          <w:rFonts w:hint="eastAsia"/>
          <w:lang w:val="fr-CH"/>
        </w:rPr>
        <w:tab/>
        <w:t>E.</w:t>
      </w:r>
      <w:r w:rsidRPr="004B7EE6">
        <w:rPr>
          <w:rFonts w:hint="eastAsia"/>
          <w:lang w:val="fr-CH"/>
        </w:rPr>
        <w:tab/>
      </w:r>
      <w:r w:rsidRPr="004B7EE6">
        <w:rPr>
          <w:rFonts w:hint="eastAsia"/>
          <w:lang w:val="fr-CH"/>
        </w:rPr>
        <w:t>为什么境内流离失所者应当成为发展议程中的优先事项？</w:t>
      </w:r>
      <w:r w:rsidRPr="004B7EE6">
        <w:rPr>
          <w:rFonts w:hint="eastAsia"/>
          <w:lang w:val="fr-CH"/>
        </w:rPr>
        <w:tab/>
      </w:r>
      <w:r w:rsidRPr="004B7EE6">
        <w:rPr>
          <w:rFonts w:hint="eastAsia"/>
          <w:lang w:val="fr-CH"/>
        </w:rPr>
        <w:tab/>
        <w:t>46</w:t>
      </w:r>
      <w:r w:rsidR="007E07A9">
        <w:rPr>
          <w:rFonts w:hint="eastAsia"/>
          <w:lang w:val="fr-CH"/>
        </w:rPr>
        <w:t>-</w:t>
      </w:r>
      <w:r w:rsidRPr="004B7EE6">
        <w:rPr>
          <w:rFonts w:hint="eastAsia"/>
          <w:lang w:val="fr-CH"/>
        </w:rPr>
        <w:t>75</w:t>
      </w:r>
      <w:r w:rsidRPr="004B7EE6">
        <w:rPr>
          <w:rFonts w:hint="eastAsia"/>
          <w:lang w:val="fr-CH"/>
        </w:rPr>
        <w:tab/>
      </w:r>
      <w:r w:rsidR="00DB204C">
        <w:rPr>
          <w:lang w:val="fr-CH"/>
        </w:rPr>
        <w:t>12</w:t>
      </w:r>
    </w:p>
    <w:p w:rsidR="004B7EE6" w:rsidRPr="004B7EE6" w:rsidRDefault="004B7EE6" w:rsidP="004B7EE6">
      <w:pPr>
        <w:pStyle w:val="a8"/>
        <w:spacing w:after="120"/>
        <w:ind w:left="1565" w:right="4252" w:hanging="1565"/>
        <w:rPr>
          <w:lang w:val="fr-CH"/>
        </w:rPr>
      </w:pPr>
      <w:r w:rsidRPr="004B7EE6">
        <w:rPr>
          <w:rFonts w:hint="eastAsia"/>
          <w:lang w:val="fr-CH"/>
        </w:rPr>
        <w:tab/>
      </w:r>
      <w:r w:rsidRPr="004B7EE6">
        <w:rPr>
          <w:rFonts w:hint="eastAsia"/>
          <w:lang w:val="fr-CH"/>
        </w:rPr>
        <w:tab/>
        <w:t>F.</w:t>
      </w:r>
      <w:r w:rsidRPr="004B7EE6">
        <w:rPr>
          <w:rFonts w:hint="eastAsia"/>
          <w:lang w:val="fr-CH"/>
        </w:rPr>
        <w:tab/>
      </w:r>
      <w:r w:rsidRPr="004B7EE6">
        <w:rPr>
          <w:rFonts w:hint="eastAsia"/>
          <w:lang w:val="fr-CH"/>
        </w:rPr>
        <w:t>在国家层面为境内流离失所者落实可持续发展目标</w:t>
      </w:r>
      <w:r w:rsidRPr="004B7EE6">
        <w:rPr>
          <w:rFonts w:hint="eastAsia"/>
          <w:lang w:val="fr-CH"/>
        </w:rPr>
        <w:tab/>
      </w:r>
      <w:r w:rsidRPr="004B7EE6">
        <w:rPr>
          <w:rFonts w:hint="eastAsia"/>
          <w:lang w:val="fr-CH"/>
        </w:rPr>
        <w:tab/>
        <w:t>76-78</w:t>
      </w:r>
      <w:r w:rsidRPr="004B7EE6">
        <w:rPr>
          <w:rFonts w:hint="eastAsia"/>
          <w:lang w:val="fr-CH"/>
        </w:rPr>
        <w:tab/>
      </w:r>
      <w:r w:rsidR="005B1180">
        <w:rPr>
          <w:lang w:val="fr-CH"/>
        </w:rPr>
        <w:t>19</w:t>
      </w:r>
    </w:p>
    <w:p w:rsidR="004B7EE6" w:rsidRPr="004B7EE6" w:rsidRDefault="004B7EE6" w:rsidP="00F96EA5">
      <w:pPr>
        <w:pStyle w:val="a8"/>
        <w:spacing w:after="120"/>
        <w:ind w:left="1565" w:right="4252" w:hanging="1565"/>
        <w:rPr>
          <w:lang w:val="fr-CH"/>
        </w:rPr>
      </w:pPr>
      <w:r w:rsidRPr="004B7EE6">
        <w:rPr>
          <w:rFonts w:hint="eastAsia"/>
          <w:lang w:val="fr-CH"/>
        </w:rPr>
        <w:tab/>
      </w:r>
      <w:r w:rsidRPr="004B7EE6">
        <w:rPr>
          <w:rFonts w:hint="eastAsia"/>
          <w:lang w:val="fr-CH"/>
        </w:rPr>
        <w:tab/>
        <w:t>G.</w:t>
      </w:r>
      <w:r w:rsidRPr="004B7EE6">
        <w:rPr>
          <w:rFonts w:hint="eastAsia"/>
          <w:lang w:val="fr-CH"/>
        </w:rPr>
        <w:tab/>
      </w:r>
      <w:r w:rsidRPr="004B7EE6">
        <w:rPr>
          <w:rFonts w:hint="eastAsia"/>
          <w:lang w:val="fr-CH"/>
        </w:rPr>
        <w:t>将境内流离失所者纳入可持续发展目标的根本步骤</w:t>
      </w:r>
      <w:r w:rsidR="00F96EA5">
        <w:rPr>
          <w:rFonts w:hint="eastAsia"/>
          <w:lang w:val="fr-CH"/>
        </w:rPr>
        <w:tab/>
      </w:r>
      <w:r w:rsidRPr="004B7EE6">
        <w:rPr>
          <w:rFonts w:hint="eastAsia"/>
          <w:lang w:val="fr-CH"/>
        </w:rPr>
        <w:tab/>
        <w:t>79-88</w:t>
      </w:r>
      <w:r w:rsidRPr="004B7EE6">
        <w:rPr>
          <w:rFonts w:hint="eastAsia"/>
          <w:lang w:val="fr-CH"/>
        </w:rPr>
        <w:tab/>
      </w:r>
      <w:r w:rsidR="005B1180">
        <w:rPr>
          <w:lang w:val="fr-CH"/>
        </w:rPr>
        <w:t>20</w:t>
      </w:r>
    </w:p>
    <w:p w:rsidR="004B7EE6" w:rsidRPr="004B7EE6" w:rsidRDefault="004B7EE6" w:rsidP="00C57296">
      <w:pPr>
        <w:pStyle w:val="a8"/>
        <w:spacing w:after="120"/>
        <w:ind w:left="1565" w:right="4252" w:hanging="1565"/>
        <w:rPr>
          <w:lang w:val="fr-CH"/>
        </w:rPr>
      </w:pPr>
      <w:r w:rsidRPr="004B7EE6">
        <w:rPr>
          <w:rFonts w:hint="eastAsia"/>
          <w:lang w:val="fr-CH"/>
        </w:rPr>
        <w:tab/>
      </w:r>
      <w:r w:rsidRPr="004B7EE6">
        <w:rPr>
          <w:rFonts w:hint="eastAsia"/>
          <w:lang w:val="fr-CH"/>
        </w:rPr>
        <w:tab/>
        <w:t>H.</w:t>
      </w:r>
      <w:r w:rsidRPr="004B7EE6">
        <w:rPr>
          <w:rFonts w:hint="eastAsia"/>
          <w:lang w:val="fr-CH"/>
        </w:rPr>
        <w:tab/>
      </w:r>
      <w:r w:rsidRPr="004B7EE6">
        <w:rPr>
          <w:rFonts w:hint="eastAsia"/>
          <w:lang w:val="fr-CH"/>
        </w:rPr>
        <w:t>减轻发展所致流离失所的影响</w:t>
      </w:r>
      <w:r w:rsidR="00C57296">
        <w:rPr>
          <w:rFonts w:hint="eastAsia"/>
          <w:lang w:val="fr-CH"/>
        </w:rPr>
        <w:tab/>
      </w:r>
      <w:r w:rsidRPr="004B7EE6">
        <w:rPr>
          <w:rFonts w:hint="eastAsia"/>
          <w:lang w:val="fr-CH"/>
        </w:rPr>
        <w:tab/>
        <w:t>89-90</w:t>
      </w:r>
      <w:r w:rsidRPr="004B7EE6">
        <w:rPr>
          <w:rFonts w:hint="eastAsia"/>
          <w:lang w:val="fr-CH"/>
        </w:rPr>
        <w:tab/>
      </w:r>
      <w:r w:rsidR="005B1180">
        <w:rPr>
          <w:lang w:val="fr-CH"/>
        </w:rPr>
        <w:t>22</w:t>
      </w:r>
    </w:p>
    <w:p w:rsidR="004825D1" w:rsidRDefault="004B7EE6" w:rsidP="004B7EE6">
      <w:pPr>
        <w:pStyle w:val="a8"/>
        <w:spacing w:after="120"/>
        <w:ind w:left="1565" w:right="4252" w:hanging="1565"/>
        <w:rPr>
          <w:lang w:val="fr-CH"/>
        </w:rPr>
      </w:pPr>
      <w:r w:rsidRPr="004B7EE6">
        <w:rPr>
          <w:rFonts w:hint="eastAsia"/>
          <w:lang w:val="fr-CH"/>
        </w:rPr>
        <w:tab/>
      </w:r>
      <w:r w:rsidRPr="004B7EE6">
        <w:rPr>
          <w:rFonts w:hint="eastAsia"/>
          <w:lang w:val="fr-CH"/>
        </w:rPr>
        <w:t>四</w:t>
      </w:r>
      <w:r w:rsidRPr="004B7EE6">
        <w:rPr>
          <w:rFonts w:hint="eastAsia"/>
          <w:lang w:val="fr-CH"/>
        </w:rPr>
        <w:t>.</w:t>
      </w:r>
      <w:r w:rsidRPr="004B7EE6">
        <w:rPr>
          <w:rFonts w:hint="eastAsia"/>
          <w:lang w:val="fr-CH"/>
        </w:rPr>
        <w:tab/>
      </w:r>
      <w:r w:rsidRPr="004B7EE6">
        <w:rPr>
          <w:rFonts w:hint="eastAsia"/>
          <w:lang w:val="fr-CH"/>
        </w:rPr>
        <w:t>结论和建议</w:t>
      </w:r>
      <w:r w:rsidRPr="004B7EE6">
        <w:rPr>
          <w:rFonts w:hint="eastAsia"/>
          <w:lang w:val="fr-CH"/>
        </w:rPr>
        <w:tab/>
      </w:r>
      <w:r w:rsidRPr="004B7EE6">
        <w:rPr>
          <w:rFonts w:hint="eastAsia"/>
          <w:lang w:val="fr-CH"/>
        </w:rPr>
        <w:tab/>
        <w:t>91</w:t>
      </w:r>
      <w:r w:rsidR="007E07A9">
        <w:rPr>
          <w:rFonts w:hint="eastAsia"/>
          <w:lang w:val="fr-CH"/>
        </w:rPr>
        <w:t>-</w:t>
      </w:r>
      <w:r w:rsidRPr="004B7EE6">
        <w:rPr>
          <w:rFonts w:hint="eastAsia"/>
          <w:lang w:val="fr-CH"/>
        </w:rPr>
        <w:t>110</w:t>
      </w:r>
      <w:r w:rsidRPr="004B7EE6">
        <w:rPr>
          <w:rFonts w:hint="eastAsia"/>
          <w:lang w:val="fr-CH"/>
        </w:rPr>
        <w:tab/>
      </w:r>
      <w:r w:rsidR="005B1180">
        <w:rPr>
          <w:lang w:val="fr-CH"/>
        </w:rPr>
        <w:t>22</w:t>
      </w:r>
    </w:p>
    <w:p w:rsidR="00C57296" w:rsidRDefault="00C57296">
      <w:pPr>
        <w:tabs>
          <w:tab w:val="clear" w:pos="431"/>
        </w:tabs>
        <w:overflowPunct/>
        <w:adjustRightInd/>
        <w:snapToGrid/>
        <w:spacing w:line="240" w:lineRule="auto"/>
        <w:jc w:val="left"/>
        <w:rPr>
          <w:szCs w:val="21"/>
          <w:lang w:val="fr-CH"/>
        </w:rPr>
      </w:pPr>
      <w:r>
        <w:rPr>
          <w:lang w:val="fr-CH"/>
        </w:rPr>
        <w:br w:type="page"/>
      </w:r>
    </w:p>
    <w:p w:rsidR="00C57296" w:rsidRPr="00A67D32" w:rsidRDefault="00C57296" w:rsidP="00C57296">
      <w:pPr>
        <w:pStyle w:val="HChGC"/>
        <w:rPr>
          <w:lang w:val="zh-CN"/>
        </w:rPr>
      </w:pPr>
      <w:bookmarkStart w:id="0" w:name="_GoBack"/>
      <w:bookmarkEnd w:id="0"/>
      <w:r>
        <w:rPr>
          <w:lang w:val="zh-CN"/>
        </w:rPr>
        <w:lastRenderedPageBreak/>
        <w:tab/>
      </w:r>
      <w:r>
        <w:rPr>
          <w:rFonts w:hint="eastAsia"/>
          <w:lang w:val="zh-CN"/>
        </w:rPr>
        <w:t>一</w:t>
      </w:r>
      <w:r w:rsidRPr="00A67D32">
        <w:rPr>
          <w:lang w:val="zh-CN"/>
        </w:rPr>
        <w:t>.</w:t>
      </w:r>
      <w:r>
        <w:rPr>
          <w:rFonts w:hint="eastAsia"/>
          <w:lang w:val="zh-CN"/>
        </w:rPr>
        <w:tab/>
      </w:r>
      <w:r>
        <w:rPr>
          <w:lang w:val="zh-CN"/>
        </w:rPr>
        <w:t>导言</w:t>
      </w:r>
    </w:p>
    <w:p w:rsidR="00C57296" w:rsidRPr="00E27310" w:rsidRDefault="00C57296" w:rsidP="00C57296">
      <w:pPr>
        <w:pStyle w:val="SingleTxtGC"/>
        <w:rPr>
          <w:lang w:val="zh-CN"/>
        </w:rPr>
      </w:pPr>
      <w:r>
        <w:rPr>
          <w:rFonts w:hint="eastAsia"/>
          <w:lang w:val="zh-CN"/>
        </w:rPr>
        <w:t xml:space="preserve">1.  </w:t>
      </w:r>
      <w:r>
        <w:rPr>
          <w:lang w:val="zh-CN"/>
        </w:rPr>
        <w:t>境内流离失所者人权问题特别报告员查洛卡</w:t>
      </w:r>
      <w:r w:rsidRPr="00C57296">
        <w:rPr>
          <w:rFonts w:ascii="宋体" w:hAnsi="宋体"/>
          <w:lang w:val="zh-CN"/>
        </w:rPr>
        <w:t>·</w:t>
      </w:r>
      <w:r>
        <w:rPr>
          <w:lang w:val="zh-CN"/>
        </w:rPr>
        <w:t>贝亚尼的这份报告系依照人权理事会第</w:t>
      </w:r>
      <w:r>
        <w:rPr>
          <w:lang w:val="zh-CN"/>
        </w:rPr>
        <w:t>23/8</w:t>
      </w:r>
      <w:r>
        <w:rPr>
          <w:lang w:val="zh-CN"/>
        </w:rPr>
        <w:t>号决议提交。第一部分概述了他在上次向理事会提交报告以来的</w:t>
      </w:r>
      <w:r>
        <w:rPr>
          <w:rFonts w:hint="eastAsia"/>
          <w:lang w:val="zh-CN"/>
        </w:rPr>
        <w:t>这段</w:t>
      </w:r>
      <w:r>
        <w:rPr>
          <w:lang w:val="zh-CN"/>
        </w:rPr>
        <w:t>报告期内开展的活动。</w:t>
      </w:r>
    </w:p>
    <w:p w:rsidR="00C57296" w:rsidRPr="00E27310" w:rsidRDefault="00C57296" w:rsidP="00C57296">
      <w:pPr>
        <w:pStyle w:val="SingleTxtGC"/>
        <w:rPr>
          <w:lang w:val="zh-CN"/>
        </w:rPr>
      </w:pPr>
      <w:r>
        <w:rPr>
          <w:rFonts w:hint="eastAsia"/>
          <w:lang w:val="zh-CN"/>
        </w:rPr>
        <w:t xml:space="preserve">2.  </w:t>
      </w:r>
      <w:r>
        <w:rPr>
          <w:lang w:val="zh-CN"/>
        </w:rPr>
        <w:t>第二部分</w:t>
      </w:r>
      <w:r>
        <w:rPr>
          <w:rFonts w:hint="eastAsia"/>
          <w:lang w:val="zh-CN"/>
        </w:rPr>
        <w:t>参照</w:t>
      </w:r>
      <w:r>
        <w:rPr>
          <w:lang w:val="zh-CN"/>
        </w:rPr>
        <w:t>2015</w:t>
      </w:r>
      <w:r>
        <w:rPr>
          <w:lang w:val="zh-CN"/>
        </w:rPr>
        <w:t>年后发展议程和可持续发展目标</w:t>
      </w:r>
      <w:r>
        <w:rPr>
          <w:rFonts w:hint="eastAsia"/>
          <w:lang w:val="zh-CN"/>
        </w:rPr>
        <w:t>探讨</w:t>
      </w:r>
      <w:r>
        <w:rPr>
          <w:lang w:val="zh-CN"/>
        </w:rPr>
        <w:t>了境内流离失所者</w:t>
      </w:r>
      <w:r>
        <w:rPr>
          <w:rFonts w:hint="eastAsia"/>
          <w:lang w:val="zh-CN"/>
        </w:rPr>
        <w:t>(</w:t>
      </w:r>
      <w:r>
        <w:rPr>
          <w:rFonts w:hint="eastAsia"/>
          <w:lang w:val="zh-CN"/>
        </w:rPr>
        <w:t>失所者</w:t>
      </w:r>
      <w:r>
        <w:rPr>
          <w:rFonts w:hint="eastAsia"/>
          <w:lang w:val="zh-CN"/>
        </w:rPr>
        <w:t>)</w:t>
      </w:r>
      <w:r>
        <w:rPr>
          <w:lang w:val="zh-CN"/>
        </w:rPr>
        <w:t>的人权问题。</w:t>
      </w:r>
      <w:r>
        <w:rPr>
          <w:rFonts w:hint="eastAsia"/>
          <w:lang w:val="zh-CN"/>
        </w:rPr>
        <w:t>报告</w:t>
      </w:r>
      <w:r>
        <w:rPr>
          <w:lang w:val="zh-CN"/>
        </w:rPr>
        <w:t>敦促在持久解决办法</w:t>
      </w:r>
      <w:r>
        <w:rPr>
          <w:rFonts w:hint="eastAsia"/>
          <w:lang w:val="zh-CN"/>
        </w:rPr>
        <w:t>所涉</w:t>
      </w:r>
      <w:r>
        <w:rPr>
          <w:lang w:val="zh-CN"/>
        </w:rPr>
        <w:t>的发展</w:t>
      </w:r>
      <w:r>
        <w:rPr>
          <w:rFonts w:hint="eastAsia"/>
          <w:lang w:val="zh-CN"/>
        </w:rPr>
        <w:t>流</w:t>
      </w:r>
      <w:r>
        <w:rPr>
          <w:lang w:val="zh-CN"/>
        </w:rPr>
        <w:t>程、目标和活动框架内更</w:t>
      </w:r>
      <w:r>
        <w:rPr>
          <w:rFonts w:hint="eastAsia"/>
          <w:lang w:val="zh-CN"/>
        </w:rPr>
        <w:t>多</w:t>
      </w:r>
      <w:r>
        <w:rPr>
          <w:lang w:val="zh-CN"/>
        </w:rPr>
        <w:t>关注失所者。报告敦促各国确保失所者、特别是长期流离失所者</w:t>
      </w:r>
      <w:r>
        <w:rPr>
          <w:rFonts w:hint="eastAsia"/>
          <w:lang w:val="zh-CN"/>
        </w:rPr>
        <w:t>能够受益于</w:t>
      </w:r>
      <w:r>
        <w:rPr>
          <w:lang w:val="zh-CN"/>
        </w:rPr>
        <w:t>发展方案和战略</w:t>
      </w:r>
      <w:r>
        <w:rPr>
          <w:rFonts w:hint="eastAsia"/>
          <w:lang w:val="zh-CN"/>
        </w:rPr>
        <w:t>，并为发展方案和战略做出贡献</w:t>
      </w:r>
      <w:r>
        <w:rPr>
          <w:lang w:val="zh-CN"/>
        </w:rPr>
        <w:t>。</w:t>
      </w:r>
      <w:bookmarkStart w:id="1" w:name="_Toc411873134"/>
    </w:p>
    <w:p w:rsidR="00C57296" w:rsidRPr="00565003" w:rsidRDefault="00C57296" w:rsidP="00C57296">
      <w:pPr>
        <w:pStyle w:val="HChGC"/>
        <w:rPr>
          <w:lang w:val="zh-CN"/>
        </w:rPr>
      </w:pPr>
      <w:r>
        <w:rPr>
          <w:lang w:val="zh-CN"/>
        </w:rPr>
        <w:tab/>
      </w:r>
      <w:r>
        <w:rPr>
          <w:rFonts w:hint="eastAsia"/>
          <w:lang w:val="zh-CN"/>
        </w:rPr>
        <w:t>二</w:t>
      </w:r>
      <w:r w:rsidRPr="00565003">
        <w:rPr>
          <w:lang w:val="zh-CN"/>
        </w:rPr>
        <w:t>.</w:t>
      </w:r>
      <w:r>
        <w:rPr>
          <w:rFonts w:hint="eastAsia"/>
          <w:lang w:val="zh-CN"/>
        </w:rPr>
        <w:tab/>
      </w:r>
      <w:r>
        <w:rPr>
          <w:lang w:val="zh-CN"/>
        </w:rPr>
        <w:t>授权开展的活动</w:t>
      </w:r>
      <w:bookmarkEnd w:id="1"/>
    </w:p>
    <w:p w:rsidR="00C57296" w:rsidRPr="00565003" w:rsidRDefault="00C57296" w:rsidP="00C57296">
      <w:pPr>
        <w:pStyle w:val="H1GC"/>
        <w:rPr>
          <w:lang w:val="zh-CN"/>
        </w:rPr>
      </w:pPr>
      <w:bookmarkStart w:id="2" w:name="_Toc411873135"/>
      <w:r w:rsidRPr="00565003">
        <w:rPr>
          <w:lang w:val="zh-CN"/>
        </w:rPr>
        <w:tab/>
        <w:t>A.</w:t>
      </w:r>
      <w:r>
        <w:rPr>
          <w:rFonts w:hint="eastAsia"/>
          <w:lang w:val="zh-CN"/>
        </w:rPr>
        <w:tab/>
      </w:r>
      <w:r>
        <w:rPr>
          <w:lang w:val="zh-CN"/>
        </w:rPr>
        <w:t>授权</w:t>
      </w:r>
      <w:bookmarkEnd w:id="2"/>
    </w:p>
    <w:p w:rsidR="00C57296" w:rsidRPr="00E27310" w:rsidRDefault="00C57296" w:rsidP="00C57296">
      <w:pPr>
        <w:pStyle w:val="SingleTxtGC"/>
        <w:rPr>
          <w:lang w:val="zh-CN"/>
        </w:rPr>
      </w:pPr>
      <w:r>
        <w:rPr>
          <w:rFonts w:hint="eastAsia"/>
          <w:lang w:val="zh-CN"/>
        </w:rPr>
        <w:t xml:space="preserve">3.  </w:t>
      </w:r>
      <w:r>
        <w:rPr>
          <w:lang w:val="zh-CN"/>
        </w:rPr>
        <w:t>人权理事会第</w:t>
      </w:r>
      <w:r>
        <w:rPr>
          <w:lang w:val="zh-CN"/>
        </w:rPr>
        <w:t xml:space="preserve"> 23/8 </w:t>
      </w:r>
      <w:r>
        <w:rPr>
          <w:lang w:val="zh-CN"/>
        </w:rPr>
        <w:t>号决议授权特别报告员处理境内流离失所问题，尤其是要将失所者的人权问题纳入联合国系统所有相关部门的主流，努力加强国际社会应对境内流离失所问题，开展协调的国际宣传和行动，</w:t>
      </w:r>
      <w:r>
        <w:rPr>
          <w:rFonts w:hint="eastAsia"/>
          <w:lang w:val="zh-CN"/>
        </w:rPr>
        <w:t>改进</w:t>
      </w:r>
      <w:r>
        <w:rPr>
          <w:lang w:val="zh-CN"/>
        </w:rPr>
        <w:t>失所者人权</w:t>
      </w:r>
      <w:r>
        <w:rPr>
          <w:rFonts w:hint="eastAsia"/>
          <w:lang w:val="zh-CN"/>
        </w:rPr>
        <w:t>受</w:t>
      </w:r>
      <w:r>
        <w:rPr>
          <w:lang w:val="zh-CN"/>
        </w:rPr>
        <w:t>保护和尊重</w:t>
      </w:r>
      <w:r>
        <w:rPr>
          <w:rFonts w:hint="eastAsia"/>
          <w:lang w:val="zh-CN"/>
        </w:rPr>
        <w:t>的工作</w:t>
      </w:r>
      <w:r>
        <w:rPr>
          <w:lang w:val="zh-CN"/>
        </w:rPr>
        <w:t>，并继续开展和加强与各国政府、政府间组织、区域组织和非政府组织及其他相关行为体的对话。</w:t>
      </w:r>
    </w:p>
    <w:p w:rsidR="00C57296" w:rsidRPr="00565003" w:rsidRDefault="00C57296" w:rsidP="00C57296">
      <w:pPr>
        <w:pStyle w:val="H1GC"/>
        <w:rPr>
          <w:lang w:val="zh-CN"/>
        </w:rPr>
      </w:pPr>
      <w:bookmarkStart w:id="3" w:name="_Toc411873136"/>
      <w:r w:rsidRPr="00565003">
        <w:rPr>
          <w:lang w:val="zh-CN"/>
        </w:rPr>
        <w:tab/>
        <w:t>B.</w:t>
      </w:r>
      <w:r>
        <w:rPr>
          <w:rFonts w:hint="eastAsia"/>
          <w:lang w:val="zh-CN"/>
        </w:rPr>
        <w:tab/>
      </w:r>
      <w:r>
        <w:rPr>
          <w:lang w:val="zh-CN"/>
        </w:rPr>
        <w:t>与各国的接触</w:t>
      </w:r>
      <w:bookmarkEnd w:id="3"/>
    </w:p>
    <w:p w:rsidR="00C57296" w:rsidRPr="00565003" w:rsidRDefault="00C57296" w:rsidP="00C57296">
      <w:pPr>
        <w:pStyle w:val="H23GC"/>
        <w:rPr>
          <w:lang w:val="zh-CN"/>
        </w:rPr>
      </w:pPr>
      <w:r w:rsidRPr="00565003">
        <w:rPr>
          <w:lang w:val="zh-CN"/>
        </w:rPr>
        <w:tab/>
      </w:r>
      <w:r>
        <w:rPr>
          <w:rFonts w:hint="eastAsia"/>
          <w:lang w:val="zh-CN"/>
        </w:rPr>
        <w:tab/>
      </w:r>
      <w:r>
        <w:rPr>
          <w:lang w:val="zh-CN"/>
        </w:rPr>
        <w:t>肯尼亚</w:t>
      </w:r>
    </w:p>
    <w:p w:rsidR="00C57296" w:rsidRPr="00E27310" w:rsidRDefault="00C57296" w:rsidP="00C57296">
      <w:pPr>
        <w:pStyle w:val="SingleTxtGC"/>
        <w:rPr>
          <w:lang w:val="zh-CN"/>
        </w:rPr>
      </w:pPr>
      <w:r>
        <w:rPr>
          <w:rFonts w:hint="eastAsia"/>
          <w:lang w:val="zh-CN"/>
        </w:rPr>
        <w:t xml:space="preserve">4.  </w:t>
      </w:r>
      <w:r>
        <w:rPr>
          <w:lang w:val="zh-CN"/>
        </w:rPr>
        <w:t xml:space="preserve">2014 </w:t>
      </w:r>
      <w:r>
        <w:rPr>
          <w:lang w:val="zh-CN"/>
        </w:rPr>
        <w:t>年</w:t>
      </w:r>
      <w:r>
        <w:rPr>
          <w:lang w:val="zh-CN"/>
        </w:rPr>
        <w:t xml:space="preserve"> 4 </w:t>
      </w:r>
      <w:r>
        <w:rPr>
          <w:lang w:val="zh-CN"/>
        </w:rPr>
        <w:t>月</w:t>
      </w:r>
      <w:r>
        <w:rPr>
          <w:lang w:val="zh-CN"/>
        </w:rPr>
        <w:t xml:space="preserve"> 29 </w:t>
      </w:r>
      <w:r>
        <w:rPr>
          <w:lang w:val="zh-CN"/>
        </w:rPr>
        <w:t>日至</w:t>
      </w:r>
      <w:r>
        <w:rPr>
          <w:lang w:val="zh-CN"/>
        </w:rPr>
        <w:t xml:space="preserve"> 5 </w:t>
      </w:r>
      <w:r>
        <w:rPr>
          <w:lang w:val="zh-CN"/>
        </w:rPr>
        <w:t>月</w:t>
      </w:r>
      <w:r>
        <w:rPr>
          <w:lang w:val="zh-CN"/>
        </w:rPr>
        <w:t xml:space="preserve"> 7 </w:t>
      </w:r>
      <w:r>
        <w:rPr>
          <w:lang w:val="zh-CN"/>
        </w:rPr>
        <w:t>日对肯尼亚</w:t>
      </w:r>
      <w:r>
        <w:rPr>
          <w:rFonts w:hint="eastAsia"/>
          <w:lang w:val="zh-CN"/>
        </w:rPr>
        <w:t>进行</w:t>
      </w:r>
      <w:r>
        <w:rPr>
          <w:lang w:val="zh-CN"/>
        </w:rPr>
        <w:t>后续访问期间</w:t>
      </w:r>
      <w:r>
        <w:rPr>
          <w:rFonts w:hint="eastAsia"/>
          <w:lang w:val="zh-CN"/>
        </w:rPr>
        <w:t>，</w:t>
      </w:r>
      <w:r>
        <w:rPr>
          <w:lang w:val="zh-CN"/>
        </w:rPr>
        <w:t>特别报告员强调，为失所者找到持久解决办法是一个长期的过程，需要</w:t>
      </w:r>
      <w:r>
        <w:rPr>
          <w:rFonts w:hint="eastAsia"/>
          <w:lang w:val="zh-CN"/>
        </w:rPr>
        <w:t>采取</w:t>
      </w:r>
      <w:r>
        <w:rPr>
          <w:lang w:val="zh-CN"/>
        </w:rPr>
        <w:t>人道主义行动、发展行动和建设和平行动。尽管肯尼亚在</w:t>
      </w:r>
      <w:proofErr w:type="gramStart"/>
      <w:r>
        <w:rPr>
          <w:lang w:val="zh-CN"/>
        </w:rPr>
        <w:t>协助因</w:t>
      </w:r>
      <w:proofErr w:type="gramEnd"/>
      <w:r>
        <w:rPr>
          <w:lang w:val="zh-CN"/>
        </w:rPr>
        <w:t>2007-2008</w:t>
      </w:r>
      <w:r>
        <w:rPr>
          <w:lang w:val="zh-CN"/>
        </w:rPr>
        <w:t>年选举后暴力行为而被迫流离失所者寻找持久解决办法方面取得了进展，但该国依然存在重大障碍，特别是参与社会经济和政治方面。在肯尼亚北部的莫亚莱，他着重指出了因族裔和社区间暴力或自然灾害而新近沦为流离失所者的人的处境。他敦促该国政府落实</w:t>
      </w:r>
      <w:r>
        <w:rPr>
          <w:lang w:val="zh-CN"/>
        </w:rPr>
        <w:t>2012</w:t>
      </w:r>
      <w:r>
        <w:rPr>
          <w:lang w:val="zh-CN"/>
        </w:rPr>
        <w:t>年通过的关于协助和保护失所者和受影响社区的进步法律，并批准《非洲联盟保护</w:t>
      </w:r>
      <w:proofErr w:type="gramStart"/>
      <w:r>
        <w:rPr>
          <w:lang w:val="zh-CN"/>
        </w:rPr>
        <w:t>和援</w:t>
      </w:r>
      <w:proofErr w:type="gramEnd"/>
      <w:r>
        <w:rPr>
          <w:lang w:val="zh-CN"/>
        </w:rPr>
        <w:t>助非洲境内流离失所者公约》</w:t>
      </w:r>
      <w:r>
        <w:rPr>
          <w:lang w:val="zh-CN"/>
        </w:rPr>
        <w:t>(</w:t>
      </w:r>
      <w:r>
        <w:rPr>
          <w:lang w:val="zh-CN"/>
        </w:rPr>
        <w:t>《坎帕拉公约》</w:t>
      </w:r>
      <w:r>
        <w:rPr>
          <w:lang w:val="zh-CN"/>
        </w:rPr>
        <w:t>)</w:t>
      </w:r>
      <w:r>
        <w:rPr>
          <w:lang w:val="zh-CN"/>
        </w:rPr>
        <w:t>。</w:t>
      </w:r>
    </w:p>
    <w:p w:rsidR="00C57296" w:rsidRPr="005366EB" w:rsidRDefault="00C57296" w:rsidP="00C57296">
      <w:pPr>
        <w:pStyle w:val="H23GC"/>
        <w:rPr>
          <w:lang w:val="zh-CN"/>
        </w:rPr>
      </w:pPr>
      <w:r>
        <w:rPr>
          <w:lang w:val="zh-CN"/>
        </w:rPr>
        <w:tab/>
      </w:r>
      <w:r>
        <w:rPr>
          <w:lang w:val="zh-CN"/>
        </w:rPr>
        <w:tab/>
      </w:r>
      <w:r>
        <w:rPr>
          <w:lang w:val="zh-CN"/>
        </w:rPr>
        <w:t>阿塞拜疆</w:t>
      </w:r>
    </w:p>
    <w:p w:rsidR="00C57296" w:rsidRPr="00FE1C8C" w:rsidRDefault="00C57296" w:rsidP="00C57296">
      <w:pPr>
        <w:pStyle w:val="SingleTxtGC"/>
        <w:rPr>
          <w:lang w:val="zh-CN"/>
        </w:rPr>
      </w:pPr>
      <w:r>
        <w:rPr>
          <w:rFonts w:hint="eastAsia"/>
          <w:lang w:val="zh-CN"/>
        </w:rPr>
        <w:t xml:space="preserve">5.  </w:t>
      </w:r>
      <w:r>
        <w:rPr>
          <w:lang w:val="zh-CN"/>
        </w:rPr>
        <w:t xml:space="preserve">2014 </w:t>
      </w:r>
      <w:r>
        <w:rPr>
          <w:lang w:val="zh-CN"/>
        </w:rPr>
        <w:t>年</w:t>
      </w:r>
      <w:r>
        <w:rPr>
          <w:lang w:val="zh-CN"/>
        </w:rPr>
        <w:t xml:space="preserve"> 5 </w:t>
      </w:r>
      <w:r>
        <w:rPr>
          <w:lang w:val="zh-CN"/>
        </w:rPr>
        <w:t>月</w:t>
      </w:r>
      <w:r>
        <w:rPr>
          <w:lang w:val="zh-CN"/>
        </w:rPr>
        <w:t xml:space="preserve"> 18 </w:t>
      </w:r>
      <w:r>
        <w:rPr>
          <w:lang w:val="zh-CN"/>
        </w:rPr>
        <w:t>日至</w:t>
      </w:r>
      <w:r>
        <w:rPr>
          <w:lang w:val="zh-CN"/>
        </w:rPr>
        <w:t xml:space="preserve"> 24 </w:t>
      </w:r>
      <w:r>
        <w:rPr>
          <w:lang w:val="zh-CN"/>
        </w:rPr>
        <w:t>日，特别报告</w:t>
      </w:r>
      <w:proofErr w:type="gramStart"/>
      <w:r>
        <w:rPr>
          <w:lang w:val="zh-CN"/>
        </w:rPr>
        <w:t>员访问</w:t>
      </w:r>
      <w:proofErr w:type="gramEnd"/>
      <w:r>
        <w:rPr>
          <w:lang w:val="zh-CN"/>
        </w:rPr>
        <w:t>了阿塞拜疆，包括巴库市区和周边及西部阿格达姆区的失所者定居点</w:t>
      </w:r>
      <w:r>
        <w:rPr>
          <w:rFonts w:hint="eastAsia"/>
          <w:lang w:val="zh-CN"/>
        </w:rPr>
        <w:t>。</w:t>
      </w:r>
      <w:r>
        <w:rPr>
          <w:lang w:val="zh-CN"/>
        </w:rPr>
        <w:t>他对该国政府在改善失所者生活条件</w:t>
      </w:r>
      <w:r>
        <w:rPr>
          <w:lang w:val="zh-CN"/>
        </w:rPr>
        <w:lastRenderedPageBreak/>
        <w:t>方面取得的进展表示欢迎。他指出，和平解决纳戈尔诺</w:t>
      </w:r>
      <w:r w:rsidR="00C16876" w:rsidRPr="00C16876">
        <w:rPr>
          <w:rFonts w:hint="eastAsia"/>
          <w:spacing w:val="-50"/>
          <w:lang w:val="zh-CN"/>
        </w:rPr>
        <w:t>―</w:t>
      </w:r>
      <w:r w:rsidR="00C16876" w:rsidRPr="00C16876">
        <w:rPr>
          <w:rFonts w:hint="eastAsia"/>
          <w:lang w:val="zh-CN"/>
        </w:rPr>
        <w:t>―</w:t>
      </w:r>
      <w:r>
        <w:rPr>
          <w:lang w:val="zh-CN"/>
        </w:rPr>
        <w:t>卡拉巴赫地区</w:t>
      </w:r>
      <w:r w:rsidRPr="00FE1C8C">
        <w:rPr>
          <w:rStyle w:val="a7"/>
          <w:rFonts w:eastAsia="宋体"/>
          <w:lang w:val="zh-CN"/>
        </w:rPr>
        <w:footnoteReference w:id="2"/>
      </w:r>
      <w:r w:rsidR="00C16876">
        <w:t xml:space="preserve"> </w:t>
      </w:r>
      <w:r>
        <w:rPr>
          <w:lang w:val="zh-CN"/>
        </w:rPr>
        <w:t>及其周边尚未解决的冲突对于解决长期国内流离失所</w:t>
      </w:r>
      <w:r>
        <w:rPr>
          <w:rFonts w:hint="eastAsia"/>
          <w:lang w:val="zh-CN"/>
        </w:rPr>
        <w:t>情况</w:t>
      </w:r>
      <w:r>
        <w:rPr>
          <w:lang w:val="zh-CN"/>
        </w:rPr>
        <w:t>至关重要。他强调，要加强失所者的复原力、谋生机会</w:t>
      </w:r>
      <w:r>
        <w:rPr>
          <w:rFonts w:hint="eastAsia"/>
          <w:lang w:val="zh-CN"/>
        </w:rPr>
        <w:t>和</w:t>
      </w:r>
      <w:r>
        <w:rPr>
          <w:lang w:val="zh-CN"/>
        </w:rPr>
        <w:t>自力更生能力，必须将其纳入住房、教育、卫生和就业等领域的发展规划战略。他强调，发展规划决策和进程必须充分吸收失所者参与，并建议开展意向调查和基于需要的评估，为持久解决办法做准备</w:t>
      </w:r>
      <w:r>
        <w:rPr>
          <w:lang w:val="zh-CN"/>
        </w:rPr>
        <w:t xml:space="preserve"> (A/HRC/29/34/Add.1)</w:t>
      </w:r>
      <w:r>
        <w:rPr>
          <w:lang w:val="zh-CN"/>
        </w:rPr>
        <w:t>。</w:t>
      </w:r>
    </w:p>
    <w:p w:rsidR="00C57296" w:rsidRPr="005366EB" w:rsidRDefault="00C57296" w:rsidP="00C57296">
      <w:pPr>
        <w:pStyle w:val="H23GC"/>
        <w:rPr>
          <w:lang w:val="zh-CN"/>
        </w:rPr>
      </w:pPr>
      <w:r>
        <w:rPr>
          <w:lang w:val="zh-CN"/>
        </w:rPr>
        <w:tab/>
      </w:r>
      <w:r>
        <w:rPr>
          <w:lang w:val="zh-CN"/>
        </w:rPr>
        <w:tab/>
      </w:r>
      <w:r>
        <w:rPr>
          <w:lang w:val="zh-CN"/>
        </w:rPr>
        <w:t>科特迪瓦</w:t>
      </w:r>
    </w:p>
    <w:p w:rsidR="00C57296" w:rsidRPr="00E27310" w:rsidRDefault="00C57296" w:rsidP="00C57296">
      <w:pPr>
        <w:pStyle w:val="SingleTxtGC"/>
        <w:rPr>
          <w:lang w:val="zh-CN"/>
        </w:rPr>
      </w:pPr>
      <w:r>
        <w:rPr>
          <w:rFonts w:hint="eastAsia"/>
          <w:lang w:val="zh-CN"/>
        </w:rPr>
        <w:t xml:space="preserve">6.  </w:t>
      </w:r>
      <w:r>
        <w:rPr>
          <w:lang w:val="zh-CN"/>
        </w:rPr>
        <w:t>2014</w:t>
      </w:r>
      <w:r>
        <w:rPr>
          <w:lang w:val="zh-CN"/>
        </w:rPr>
        <w:t>年</w:t>
      </w:r>
      <w:r>
        <w:rPr>
          <w:lang w:val="zh-CN"/>
        </w:rPr>
        <w:t xml:space="preserve">6 </w:t>
      </w:r>
      <w:r>
        <w:rPr>
          <w:lang w:val="zh-CN"/>
        </w:rPr>
        <w:t>月</w:t>
      </w:r>
      <w:r>
        <w:rPr>
          <w:lang w:val="zh-CN"/>
        </w:rPr>
        <w:t xml:space="preserve">16 </w:t>
      </w:r>
      <w:r>
        <w:rPr>
          <w:lang w:val="zh-CN"/>
        </w:rPr>
        <w:t>日至</w:t>
      </w:r>
      <w:r>
        <w:rPr>
          <w:lang w:val="zh-CN"/>
        </w:rPr>
        <w:t xml:space="preserve"> 20 </w:t>
      </w:r>
      <w:r>
        <w:rPr>
          <w:lang w:val="zh-CN"/>
        </w:rPr>
        <w:t>日，对科特迪瓦进行正式访问之后两年，特别报告</w:t>
      </w:r>
      <w:proofErr w:type="gramStart"/>
      <w:r>
        <w:rPr>
          <w:lang w:val="zh-CN"/>
        </w:rPr>
        <w:t>员访问</w:t>
      </w:r>
      <w:proofErr w:type="gramEnd"/>
      <w:r>
        <w:rPr>
          <w:lang w:val="zh-CN"/>
        </w:rPr>
        <w:t>了阿比让，以评估该国在推动为失所者寻找持久解决办法方面取得的进展。虽然大多数失所者已返回原籍，但他强调，需要继续提供支持，以确保其基本需要并可持续地重建生活。在人道主义行为</w:t>
      </w:r>
      <w:proofErr w:type="gramStart"/>
      <w:r>
        <w:rPr>
          <w:lang w:val="zh-CN"/>
        </w:rPr>
        <w:t>体日益</w:t>
      </w:r>
      <w:proofErr w:type="gramEnd"/>
      <w:r>
        <w:rPr>
          <w:lang w:val="zh-CN"/>
        </w:rPr>
        <w:t>缩减活动之时，不应遗忘需要持久解决办法的失所者。他强调，</w:t>
      </w:r>
      <w:r>
        <w:rPr>
          <w:lang w:val="zh-CN"/>
        </w:rPr>
        <w:t>2014</w:t>
      </w:r>
      <w:r>
        <w:rPr>
          <w:lang w:val="zh-CN"/>
        </w:rPr>
        <w:t>年，科特迪瓦批准了《坎帕拉公约》，为采取统一行动提供了框架。他强调，失所者</w:t>
      </w:r>
      <w:r>
        <w:rPr>
          <w:rFonts w:hint="eastAsia"/>
          <w:lang w:val="zh-CN"/>
        </w:rPr>
        <w:t>一定要</w:t>
      </w:r>
      <w:r>
        <w:rPr>
          <w:lang w:val="zh-CN"/>
        </w:rPr>
        <w:t>参加</w:t>
      </w:r>
      <w:r>
        <w:rPr>
          <w:lang w:val="zh-CN"/>
        </w:rPr>
        <w:t>2015</w:t>
      </w:r>
      <w:r>
        <w:rPr>
          <w:lang w:val="zh-CN"/>
        </w:rPr>
        <w:t>年的全国选举。</w:t>
      </w:r>
    </w:p>
    <w:p w:rsidR="00C57296" w:rsidRPr="00E600A2" w:rsidRDefault="00C57296" w:rsidP="00C57296">
      <w:pPr>
        <w:pStyle w:val="H23GC"/>
        <w:rPr>
          <w:lang w:val="zh-CN"/>
        </w:rPr>
      </w:pPr>
      <w:r>
        <w:rPr>
          <w:lang w:val="zh-CN"/>
        </w:rPr>
        <w:tab/>
      </w:r>
      <w:r>
        <w:rPr>
          <w:rFonts w:hint="eastAsia"/>
          <w:lang w:val="zh-CN"/>
        </w:rPr>
        <w:tab/>
      </w:r>
      <w:r>
        <w:rPr>
          <w:lang w:val="zh-CN"/>
        </w:rPr>
        <w:t>海地</w:t>
      </w:r>
    </w:p>
    <w:p w:rsidR="00C57296" w:rsidRPr="00E27310" w:rsidRDefault="00C57296" w:rsidP="00C57296">
      <w:pPr>
        <w:pStyle w:val="SingleTxtGC"/>
        <w:rPr>
          <w:lang w:val="zh-CN"/>
        </w:rPr>
      </w:pPr>
      <w:r>
        <w:rPr>
          <w:rFonts w:hint="eastAsia"/>
          <w:lang w:val="zh-CN"/>
        </w:rPr>
        <w:t xml:space="preserve">7.  </w:t>
      </w:r>
      <w:r>
        <w:rPr>
          <w:lang w:val="zh-CN"/>
        </w:rPr>
        <w:t>2014</w:t>
      </w:r>
      <w:r>
        <w:rPr>
          <w:lang w:val="zh-CN"/>
        </w:rPr>
        <w:t>年</w:t>
      </w:r>
      <w:r>
        <w:rPr>
          <w:lang w:val="zh-CN"/>
        </w:rPr>
        <w:t xml:space="preserve"> 6 </w:t>
      </w:r>
      <w:r>
        <w:rPr>
          <w:lang w:val="zh-CN"/>
        </w:rPr>
        <w:t>月</w:t>
      </w:r>
      <w:r>
        <w:rPr>
          <w:lang w:val="zh-CN"/>
        </w:rPr>
        <w:t xml:space="preserve"> 29 </w:t>
      </w:r>
      <w:r>
        <w:rPr>
          <w:lang w:val="zh-CN"/>
        </w:rPr>
        <w:t>日至</w:t>
      </w:r>
      <w:r>
        <w:rPr>
          <w:lang w:val="zh-CN"/>
        </w:rPr>
        <w:t xml:space="preserve"> 7 </w:t>
      </w:r>
      <w:r>
        <w:rPr>
          <w:lang w:val="zh-CN"/>
        </w:rPr>
        <w:t>月</w:t>
      </w:r>
      <w:r>
        <w:rPr>
          <w:lang w:val="zh-CN"/>
        </w:rPr>
        <w:t xml:space="preserve"> 5 </w:t>
      </w:r>
      <w:r>
        <w:rPr>
          <w:lang w:val="zh-CN"/>
        </w:rPr>
        <w:t>日，特别报告</w:t>
      </w:r>
      <w:proofErr w:type="gramStart"/>
      <w:r>
        <w:rPr>
          <w:lang w:val="zh-CN"/>
        </w:rPr>
        <w:t>员访问</w:t>
      </w:r>
      <w:proofErr w:type="gramEnd"/>
      <w:r>
        <w:rPr>
          <w:lang w:val="zh-CN"/>
        </w:rPr>
        <w:t>了太子港，以评估海地地震后四年来失所者的总体情况。他呼吁由</w:t>
      </w:r>
      <w:r>
        <w:rPr>
          <w:rFonts w:hint="eastAsia"/>
          <w:lang w:val="zh-CN"/>
        </w:rPr>
        <w:t>大体属于</w:t>
      </w:r>
      <w:r>
        <w:rPr>
          <w:lang w:val="zh-CN"/>
        </w:rPr>
        <w:t>人道主义</w:t>
      </w:r>
      <w:r>
        <w:rPr>
          <w:rFonts w:hint="eastAsia"/>
          <w:lang w:val="zh-CN"/>
        </w:rPr>
        <w:t>处理</w:t>
      </w:r>
      <w:r>
        <w:rPr>
          <w:lang w:val="zh-CN"/>
        </w:rPr>
        <w:t>方式</w:t>
      </w:r>
      <w:r>
        <w:rPr>
          <w:rFonts w:hint="eastAsia"/>
          <w:lang w:val="zh-CN"/>
        </w:rPr>
        <w:t>转变为在解决</w:t>
      </w:r>
      <w:r>
        <w:rPr>
          <w:lang w:val="zh-CN"/>
        </w:rPr>
        <w:t>弱势和赤贫问题</w:t>
      </w:r>
      <w:r>
        <w:rPr>
          <w:rFonts w:hint="eastAsia"/>
          <w:lang w:val="zh-CN"/>
        </w:rPr>
        <w:t>的同时增列</w:t>
      </w:r>
      <w:r>
        <w:rPr>
          <w:lang w:val="zh-CN"/>
        </w:rPr>
        <w:t>失所者持久解决办法</w:t>
      </w:r>
      <w:r>
        <w:rPr>
          <w:rFonts w:hint="eastAsia"/>
          <w:lang w:val="zh-CN"/>
        </w:rPr>
        <w:t>的</w:t>
      </w:r>
      <w:r>
        <w:rPr>
          <w:lang w:val="zh-CN"/>
        </w:rPr>
        <w:t>发展战略。他重申，政府肩负着首要责任，应对扶贫工作努力采用立足权利的发展方法，同时纳入失所者持久解决办法</w:t>
      </w:r>
      <w:r>
        <w:rPr>
          <w:lang w:val="zh-CN"/>
        </w:rPr>
        <w:t>(A/HRC/29/34/Add.2)</w:t>
      </w:r>
      <w:r>
        <w:rPr>
          <w:lang w:val="zh-CN"/>
        </w:rPr>
        <w:t>。</w:t>
      </w:r>
    </w:p>
    <w:p w:rsidR="00C57296" w:rsidRPr="001A038A" w:rsidRDefault="00C57296" w:rsidP="00C57296">
      <w:pPr>
        <w:pStyle w:val="H23GC"/>
        <w:rPr>
          <w:lang w:val="zh-CN"/>
        </w:rPr>
      </w:pPr>
      <w:r>
        <w:rPr>
          <w:lang w:val="zh-CN"/>
        </w:rPr>
        <w:tab/>
      </w:r>
      <w:r>
        <w:rPr>
          <w:lang w:val="zh-CN"/>
        </w:rPr>
        <w:tab/>
      </w:r>
      <w:r>
        <w:rPr>
          <w:lang w:val="zh-CN"/>
        </w:rPr>
        <w:t>乌克兰</w:t>
      </w:r>
    </w:p>
    <w:p w:rsidR="00C57296" w:rsidRPr="00FE1C8C" w:rsidRDefault="00C57296" w:rsidP="00C57296">
      <w:pPr>
        <w:pStyle w:val="SingleTxtGC"/>
        <w:rPr>
          <w:lang w:val="zh-CN"/>
        </w:rPr>
      </w:pPr>
      <w:r>
        <w:rPr>
          <w:rFonts w:hint="eastAsia"/>
          <w:lang w:val="zh-CN"/>
        </w:rPr>
        <w:t xml:space="preserve">8.  </w:t>
      </w:r>
      <w:r>
        <w:rPr>
          <w:lang w:val="zh-CN"/>
        </w:rPr>
        <w:t xml:space="preserve">2014 </w:t>
      </w:r>
      <w:r>
        <w:rPr>
          <w:lang w:val="zh-CN"/>
        </w:rPr>
        <w:t>年</w:t>
      </w:r>
      <w:r>
        <w:rPr>
          <w:lang w:val="zh-CN"/>
        </w:rPr>
        <w:t xml:space="preserve"> 9 </w:t>
      </w:r>
      <w:r>
        <w:rPr>
          <w:lang w:val="zh-CN"/>
        </w:rPr>
        <w:t>月</w:t>
      </w:r>
      <w:r>
        <w:rPr>
          <w:lang w:val="zh-CN"/>
        </w:rPr>
        <w:t xml:space="preserve">16 </w:t>
      </w:r>
      <w:r>
        <w:rPr>
          <w:lang w:val="zh-CN"/>
        </w:rPr>
        <w:t>日至</w:t>
      </w:r>
      <w:r>
        <w:rPr>
          <w:lang w:val="zh-CN"/>
        </w:rPr>
        <w:t xml:space="preserve"> 25 </w:t>
      </w:r>
      <w:r>
        <w:rPr>
          <w:lang w:val="zh-CN"/>
        </w:rPr>
        <w:t>日，特别报告</w:t>
      </w:r>
      <w:proofErr w:type="gramStart"/>
      <w:r>
        <w:rPr>
          <w:lang w:val="zh-CN"/>
        </w:rPr>
        <w:t>员访问</w:t>
      </w:r>
      <w:proofErr w:type="gramEnd"/>
      <w:r>
        <w:rPr>
          <w:lang w:val="zh-CN"/>
        </w:rPr>
        <w:t>了乌克兰，包括乌克兰东部的卢甘斯克和顿涅茨克地区。他敦促该国政府加紧努力，满足来自受冲突影响的东部地区和克里米亚自治共和国的失所者的需要并保护他们的人权。他指出，缺乏关于流离失所者的人数、位置和需要的数据，强调</w:t>
      </w:r>
      <w:r>
        <w:rPr>
          <w:rFonts w:hint="eastAsia"/>
          <w:lang w:val="zh-CN"/>
        </w:rPr>
        <w:t>必须</w:t>
      </w:r>
      <w:r>
        <w:rPr>
          <w:lang w:val="zh-CN"/>
        </w:rPr>
        <w:t>对失所者进行全面登记和</w:t>
      </w:r>
      <w:r>
        <w:rPr>
          <w:rFonts w:hint="eastAsia"/>
          <w:lang w:val="zh-CN"/>
        </w:rPr>
        <w:t>分析</w:t>
      </w:r>
      <w:r>
        <w:rPr>
          <w:lang w:val="zh-CN"/>
        </w:rPr>
        <w:t>、包括需要评估。应统一登记程序，以确保失所者能够获得基本服务、就业和谋生机会，并确保他们能够在今后的选举中投票</w:t>
      </w:r>
      <w:r>
        <w:rPr>
          <w:lang w:val="zh-CN"/>
        </w:rPr>
        <w:t>(A/HRC/29/34/Add.3)</w:t>
      </w:r>
      <w:r>
        <w:rPr>
          <w:lang w:val="zh-CN"/>
        </w:rPr>
        <w:t>。</w:t>
      </w:r>
    </w:p>
    <w:p w:rsidR="00C57296" w:rsidRPr="00E27310" w:rsidRDefault="00C57296" w:rsidP="00B075CC">
      <w:pPr>
        <w:pStyle w:val="H23GC"/>
        <w:rPr>
          <w:lang w:val="zh-CN"/>
        </w:rPr>
      </w:pPr>
      <w:r w:rsidRPr="00E27310">
        <w:rPr>
          <w:lang w:val="zh-CN"/>
        </w:rPr>
        <w:tab/>
      </w:r>
      <w:r>
        <w:rPr>
          <w:rFonts w:hint="eastAsia"/>
          <w:lang w:val="zh-CN"/>
        </w:rPr>
        <w:tab/>
      </w:r>
      <w:r>
        <w:rPr>
          <w:lang w:val="zh-CN"/>
        </w:rPr>
        <w:t>中非共和国</w:t>
      </w:r>
    </w:p>
    <w:p w:rsidR="00C57296" w:rsidRPr="00E27310" w:rsidRDefault="00B075CC" w:rsidP="00C57296">
      <w:pPr>
        <w:pStyle w:val="SingleTxtGC"/>
        <w:rPr>
          <w:lang w:val="zh-CN"/>
        </w:rPr>
      </w:pPr>
      <w:r>
        <w:rPr>
          <w:rFonts w:hint="eastAsia"/>
          <w:lang w:val="zh-CN"/>
        </w:rPr>
        <w:t xml:space="preserve">9.  </w:t>
      </w:r>
      <w:r w:rsidR="00C57296">
        <w:rPr>
          <w:lang w:val="zh-CN"/>
        </w:rPr>
        <w:t xml:space="preserve">2015 </w:t>
      </w:r>
      <w:r w:rsidR="00C57296">
        <w:rPr>
          <w:lang w:val="zh-CN"/>
        </w:rPr>
        <w:t>年</w:t>
      </w:r>
      <w:r w:rsidR="00C57296">
        <w:rPr>
          <w:lang w:val="zh-CN"/>
        </w:rPr>
        <w:t xml:space="preserve"> 2 </w:t>
      </w:r>
      <w:r w:rsidR="00C57296">
        <w:rPr>
          <w:lang w:val="zh-CN"/>
        </w:rPr>
        <w:t>月</w:t>
      </w:r>
      <w:r w:rsidR="00C57296">
        <w:rPr>
          <w:lang w:val="zh-CN"/>
        </w:rPr>
        <w:t xml:space="preserve"> 10 </w:t>
      </w:r>
      <w:r w:rsidR="00C57296">
        <w:rPr>
          <w:lang w:val="zh-CN"/>
        </w:rPr>
        <w:t>日至</w:t>
      </w:r>
      <w:r w:rsidR="00C57296">
        <w:rPr>
          <w:lang w:val="zh-CN"/>
        </w:rPr>
        <w:t xml:space="preserve"> 14 </w:t>
      </w:r>
      <w:r w:rsidR="00C57296">
        <w:rPr>
          <w:lang w:val="zh-CN"/>
        </w:rPr>
        <w:t>日，特别报告员与人道主义事务协调厅助理秘书长及欧盟委员会人道主义援助和公民保护部业务部长共同访问了中非共和国。代表团</w:t>
      </w:r>
      <w:r w:rsidR="00C57296">
        <w:rPr>
          <w:rFonts w:hint="eastAsia"/>
          <w:lang w:val="zh-CN"/>
        </w:rPr>
        <w:t>访问</w:t>
      </w:r>
      <w:r w:rsidR="00C57296">
        <w:rPr>
          <w:lang w:val="zh-CN"/>
        </w:rPr>
        <w:t>了班巴里、雅洛凯、姆波科和班吉的</w:t>
      </w:r>
      <w:r w:rsidR="00C57296">
        <w:rPr>
          <w:lang w:val="zh-CN"/>
        </w:rPr>
        <w:t>PK5</w:t>
      </w:r>
      <w:r w:rsidR="00C57296">
        <w:rPr>
          <w:rFonts w:hint="eastAsia"/>
          <w:lang w:val="zh-CN"/>
        </w:rPr>
        <w:t>区</w:t>
      </w:r>
      <w:r w:rsidR="00C57296">
        <w:rPr>
          <w:lang w:val="zh-CN"/>
        </w:rPr>
        <w:t>。特别报告员强调</w:t>
      </w:r>
      <w:r w:rsidR="00C57296">
        <w:rPr>
          <w:rFonts w:hint="eastAsia"/>
          <w:lang w:val="zh-CN"/>
        </w:rPr>
        <w:t>，</w:t>
      </w:r>
      <w:r w:rsidR="00C57296">
        <w:rPr>
          <w:lang w:val="zh-CN"/>
        </w:rPr>
        <w:t>必须</w:t>
      </w:r>
      <w:r w:rsidR="00C57296">
        <w:rPr>
          <w:lang w:val="zh-CN"/>
        </w:rPr>
        <w:lastRenderedPageBreak/>
        <w:t>确保失所者的安全和移徙自由，同时保护游牧群体的生活方式。他欢迎中非共和国批准《坎帕拉公约》，但敦促真正</w:t>
      </w:r>
      <w:r w:rsidR="00C57296">
        <w:rPr>
          <w:rFonts w:hint="eastAsia"/>
          <w:lang w:val="zh-CN"/>
        </w:rPr>
        <w:t>吸收</w:t>
      </w:r>
      <w:r w:rsidR="00C57296">
        <w:rPr>
          <w:lang w:val="zh-CN"/>
        </w:rPr>
        <w:t>失所者</w:t>
      </w:r>
      <w:r w:rsidR="00C57296">
        <w:rPr>
          <w:rFonts w:hint="eastAsia"/>
          <w:lang w:val="zh-CN"/>
        </w:rPr>
        <w:t>参加</w:t>
      </w:r>
      <w:r w:rsidR="00C57296">
        <w:rPr>
          <w:lang w:val="zh-CN"/>
        </w:rPr>
        <w:t>全国对话</w:t>
      </w:r>
      <w:r w:rsidR="00C57296">
        <w:rPr>
          <w:lang w:val="zh-CN"/>
        </w:rPr>
        <w:t>(</w:t>
      </w:r>
      <w:r w:rsidR="00C57296">
        <w:rPr>
          <w:lang w:val="zh-CN"/>
        </w:rPr>
        <w:t>班吉民族和解论坛</w:t>
      </w:r>
      <w:r w:rsidR="00C57296">
        <w:rPr>
          <w:lang w:val="zh-CN"/>
        </w:rPr>
        <w:t>)</w:t>
      </w:r>
      <w:r w:rsidR="00C57296">
        <w:rPr>
          <w:lang w:val="zh-CN"/>
        </w:rPr>
        <w:t>协商。</w:t>
      </w:r>
    </w:p>
    <w:p w:rsidR="00C57296" w:rsidRPr="000E4A44" w:rsidRDefault="00C57296" w:rsidP="00B879D9">
      <w:pPr>
        <w:pStyle w:val="H23GC"/>
        <w:rPr>
          <w:lang w:val="zh-CN"/>
        </w:rPr>
      </w:pPr>
      <w:r>
        <w:rPr>
          <w:lang w:val="zh-CN"/>
        </w:rPr>
        <w:tab/>
      </w:r>
      <w:r>
        <w:rPr>
          <w:lang w:val="zh-CN"/>
        </w:rPr>
        <w:tab/>
      </w:r>
      <w:r>
        <w:rPr>
          <w:lang w:val="zh-CN"/>
        </w:rPr>
        <w:t>国别访问请求</w:t>
      </w:r>
    </w:p>
    <w:p w:rsidR="00C57296" w:rsidRPr="00E27310" w:rsidRDefault="00B879D9" w:rsidP="00C57296">
      <w:pPr>
        <w:pStyle w:val="SingleTxtGC"/>
        <w:rPr>
          <w:lang w:val="zh-CN"/>
        </w:rPr>
      </w:pPr>
      <w:r>
        <w:rPr>
          <w:rFonts w:hint="eastAsia"/>
          <w:lang w:val="zh-CN"/>
        </w:rPr>
        <w:t xml:space="preserve">10.  </w:t>
      </w:r>
      <w:r w:rsidR="00C57296">
        <w:rPr>
          <w:lang w:val="zh-CN"/>
        </w:rPr>
        <w:t>自</w:t>
      </w:r>
      <w:proofErr w:type="gramStart"/>
      <w:r w:rsidR="00C57296">
        <w:rPr>
          <w:lang w:val="zh-CN"/>
        </w:rPr>
        <w:t>上次报告</w:t>
      </w:r>
      <w:proofErr w:type="gramEnd"/>
      <w:r w:rsidR="00C57296">
        <w:rPr>
          <w:lang w:val="zh-CN"/>
        </w:rPr>
        <w:t>以来，特别报告员已请求或再次请求访问哥伦比亚、伊拉克、墨西哥、尼日利亚、菲律宾和阿拉伯叙利亚共和国。</w:t>
      </w:r>
    </w:p>
    <w:p w:rsidR="00C57296" w:rsidRPr="004A43B0" w:rsidRDefault="00C57296" w:rsidP="00B879D9">
      <w:pPr>
        <w:pStyle w:val="H1GC"/>
        <w:rPr>
          <w:lang w:val="zh-CN"/>
        </w:rPr>
      </w:pPr>
      <w:bookmarkStart w:id="4" w:name="_Toc411873137"/>
      <w:r>
        <w:rPr>
          <w:lang w:val="zh-CN"/>
        </w:rPr>
        <w:tab/>
        <w:t>C.</w:t>
      </w:r>
      <w:r>
        <w:rPr>
          <w:lang w:val="zh-CN"/>
        </w:rPr>
        <w:tab/>
      </w:r>
      <w:r>
        <w:rPr>
          <w:lang w:val="zh-CN"/>
        </w:rPr>
        <w:t>与区域</w:t>
      </w:r>
      <w:r>
        <w:rPr>
          <w:rFonts w:hint="eastAsia"/>
          <w:lang w:val="zh-CN"/>
        </w:rPr>
        <w:t>组织</w:t>
      </w:r>
      <w:r>
        <w:rPr>
          <w:lang w:val="zh-CN"/>
        </w:rPr>
        <w:t>和国际组织的合作</w:t>
      </w:r>
      <w:bookmarkEnd w:id="4"/>
    </w:p>
    <w:p w:rsidR="00C57296" w:rsidRPr="00E27310" w:rsidRDefault="00B879D9" w:rsidP="00C57296">
      <w:pPr>
        <w:pStyle w:val="SingleTxtGC"/>
        <w:rPr>
          <w:lang w:val="zh-CN"/>
        </w:rPr>
      </w:pPr>
      <w:r>
        <w:rPr>
          <w:rFonts w:hint="eastAsia"/>
          <w:lang w:val="zh-CN"/>
        </w:rPr>
        <w:t xml:space="preserve">11.  </w:t>
      </w:r>
      <w:r w:rsidR="00C57296">
        <w:rPr>
          <w:lang w:val="zh-CN"/>
        </w:rPr>
        <w:t>特别报告员与非洲联盟开展了密切接触，以促进批准和执行《坎帕拉公约》。</w:t>
      </w:r>
      <w:r w:rsidR="00C57296">
        <w:rPr>
          <w:lang w:val="zh-CN"/>
        </w:rPr>
        <w:t xml:space="preserve">2014 </w:t>
      </w:r>
      <w:r w:rsidR="00C57296">
        <w:rPr>
          <w:lang w:val="zh-CN"/>
        </w:rPr>
        <w:t>年</w:t>
      </w:r>
      <w:r w:rsidR="00C57296">
        <w:rPr>
          <w:lang w:val="zh-CN"/>
        </w:rPr>
        <w:t xml:space="preserve"> 3 </w:t>
      </w:r>
      <w:r w:rsidR="00C57296">
        <w:rPr>
          <w:lang w:val="zh-CN"/>
        </w:rPr>
        <w:t>月，他访问了非洲联盟总部，以启动一项执行《公约》全非洲联合行动计划。他呼吁缔约国建立或加强促进地方</w:t>
      </w:r>
      <w:r w:rsidR="00C57296">
        <w:rPr>
          <w:rFonts w:hint="eastAsia"/>
          <w:lang w:val="zh-CN"/>
        </w:rPr>
        <w:t>政府</w:t>
      </w:r>
      <w:r w:rsidR="00C57296">
        <w:rPr>
          <w:lang w:val="zh-CN"/>
        </w:rPr>
        <w:t>、社区、民间社会组织和私营部门接触和参与的内部机制。</w:t>
      </w:r>
      <w:r w:rsidR="00C57296">
        <w:rPr>
          <w:lang w:val="zh-CN"/>
        </w:rPr>
        <w:t xml:space="preserve">2014 </w:t>
      </w:r>
      <w:r w:rsidR="00C57296">
        <w:rPr>
          <w:lang w:val="zh-CN"/>
        </w:rPr>
        <w:t>年</w:t>
      </w:r>
      <w:r w:rsidR="00C57296">
        <w:rPr>
          <w:lang w:val="zh-CN"/>
        </w:rPr>
        <w:t xml:space="preserve"> 11 </w:t>
      </w:r>
      <w:r w:rsidR="00C57296">
        <w:rPr>
          <w:lang w:val="zh-CN"/>
        </w:rPr>
        <w:t>月，他在内罗毕举行的非洲联盟人道主义研讨会上作为主讲人讨论了有效的人道主义干预措施和在冲突引起的流离失所局势中提供援助的问题。</w:t>
      </w:r>
      <w:r w:rsidR="00C57296">
        <w:rPr>
          <w:lang w:val="zh-CN"/>
        </w:rPr>
        <w:t xml:space="preserve">2014 </w:t>
      </w:r>
      <w:r w:rsidR="00C57296">
        <w:rPr>
          <w:lang w:val="zh-CN"/>
        </w:rPr>
        <w:t>年</w:t>
      </w:r>
      <w:r w:rsidR="00C57296">
        <w:rPr>
          <w:lang w:val="zh-CN"/>
        </w:rPr>
        <w:t xml:space="preserve"> 12 </w:t>
      </w:r>
      <w:r w:rsidR="00C57296">
        <w:rPr>
          <w:lang w:val="zh-CN"/>
        </w:rPr>
        <w:t>月，在非洲联盟常驻联合国日内瓦办事处代表团举行的纪念《公约》生效两周年的活动上，他盘点了《公约》取得的进步，并敦促《公约》更上层楼。</w:t>
      </w:r>
    </w:p>
    <w:p w:rsidR="00C57296" w:rsidRPr="00E27310" w:rsidRDefault="00B879D9" w:rsidP="00C57296">
      <w:pPr>
        <w:pStyle w:val="SingleTxtGC"/>
        <w:rPr>
          <w:lang w:val="zh-CN"/>
        </w:rPr>
      </w:pPr>
      <w:r>
        <w:rPr>
          <w:rFonts w:hint="eastAsia"/>
          <w:lang w:val="zh-CN"/>
        </w:rPr>
        <w:t xml:space="preserve">12.  </w:t>
      </w:r>
      <w:r w:rsidR="00C57296">
        <w:rPr>
          <w:lang w:val="zh-CN"/>
        </w:rPr>
        <w:t xml:space="preserve">2014 </w:t>
      </w:r>
      <w:r w:rsidR="00C57296">
        <w:rPr>
          <w:lang w:val="zh-CN"/>
        </w:rPr>
        <w:t>年</w:t>
      </w:r>
      <w:r w:rsidR="00C57296">
        <w:rPr>
          <w:lang w:val="zh-CN"/>
        </w:rPr>
        <w:t xml:space="preserve"> 7</w:t>
      </w:r>
      <w:r w:rsidR="00C57296">
        <w:rPr>
          <w:lang w:val="zh-CN"/>
        </w:rPr>
        <w:t>月，特别报告员参加了欧洲安全与合作组织</w:t>
      </w:r>
      <w:r w:rsidR="00C57296">
        <w:rPr>
          <w:lang w:val="zh-CN"/>
        </w:rPr>
        <w:t>(</w:t>
      </w:r>
      <w:r w:rsidR="00C57296">
        <w:rPr>
          <w:lang w:val="zh-CN"/>
        </w:rPr>
        <w:t>欧安组织</w:t>
      </w:r>
      <w:r w:rsidR="00C57296">
        <w:rPr>
          <w:lang w:val="zh-CN"/>
        </w:rPr>
        <w:t>)</w:t>
      </w:r>
      <w:r w:rsidR="00C57296">
        <w:rPr>
          <w:lang w:val="zh-CN"/>
        </w:rPr>
        <w:t>、包括参与国的代表团与联合国难民事务高级专员办事处</w:t>
      </w:r>
      <w:r w:rsidR="00C57296">
        <w:rPr>
          <w:lang w:val="zh-CN"/>
        </w:rPr>
        <w:t>(</w:t>
      </w:r>
      <w:r w:rsidR="00C57296">
        <w:rPr>
          <w:lang w:val="zh-CN"/>
        </w:rPr>
        <w:t>难民署</w:t>
      </w:r>
      <w:r w:rsidR="00C57296">
        <w:rPr>
          <w:lang w:val="zh-CN"/>
        </w:rPr>
        <w:t>)</w:t>
      </w:r>
      <w:r w:rsidR="00C57296">
        <w:rPr>
          <w:lang w:val="zh-CN"/>
        </w:rPr>
        <w:t>的一项联合倡议，以使用欧安组织、难民署及特别报告员授权任务共同拟定的保护核对清单，推动使用更加具有协作性的方法解决流离失所问题。核对清单是确保在冲突的所有阶段保护流离失所者和受影响社区的工具。他还向欧安组织参与国代表团通报了他对受流离失所问题影响的欧安组织国家的调查结果。</w:t>
      </w:r>
    </w:p>
    <w:p w:rsidR="00C57296" w:rsidRPr="00E27310" w:rsidRDefault="00B879D9" w:rsidP="00C57296">
      <w:pPr>
        <w:pStyle w:val="SingleTxtGC"/>
        <w:rPr>
          <w:lang w:val="zh-CN"/>
        </w:rPr>
      </w:pPr>
      <w:r>
        <w:rPr>
          <w:rFonts w:hint="eastAsia"/>
          <w:lang w:val="zh-CN"/>
        </w:rPr>
        <w:t xml:space="preserve">13.  </w:t>
      </w:r>
      <w:r w:rsidR="00C57296">
        <w:rPr>
          <w:lang w:val="zh-CN"/>
        </w:rPr>
        <w:t>特别报告员与民间社会组织保持了密切的伙伴关系。在此类合作中，他赞赏布鲁金斯</w:t>
      </w:r>
      <w:r w:rsidR="00C57296">
        <w:rPr>
          <w:rFonts w:hint="eastAsia"/>
          <w:lang w:val="zh-CN"/>
        </w:rPr>
        <w:t>—</w:t>
      </w:r>
      <w:r w:rsidR="00C57296">
        <w:rPr>
          <w:lang w:val="zh-CN"/>
        </w:rPr>
        <w:t>伦敦政治经济学院</w:t>
      </w:r>
      <w:r w:rsidR="00C57296">
        <w:rPr>
          <w:rFonts w:hint="eastAsia"/>
          <w:lang w:val="zh-CN"/>
        </w:rPr>
        <w:t>境</w:t>
      </w:r>
      <w:r w:rsidR="00C57296">
        <w:rPr>
          <w:lang w:val="zh-CN"/>
        </w:rPr>
        <w:t>内流离失所问题项目提供的支持，以及与失所者联合剖析服务</w:t>
      </w:r>
      <w:r w:rsidR="00C57296">
        <w:rPr>
          <w:rFonts w:hint="eastAsia"/>
          <w:lang w:val="zh-CN"/>
        </w:rPr>
        <w:t>处</w:t>
      </w:r>
      <w:r w:rsidR="00C57296">
        <w:rPr>
          <w:lang w:val="zh-CN"/>
        </w:rPr>
        <w:t>、丹麦难民理事会和境内流离失所问题监测中心的战略伙伴关系。民间社会组织在支持他开展工作方面发挥了至关重要的作用，包括在他进行国别访问期间。</w:t>
      </w:r>
    </w:p>
    <w:p w:rsidR="00C57296" w:rsidRPr="00E27310" w:rsidRDefault="00C57296" w:rsidP="00B879D9">
      <w:pPr>
        <w:pStyle w:val="H1GC"/>
        <w:rPr>
          <w:lang w:val="zh-CN"/>
        </w:rPr>
      </w:pPr>
      <w:bookmarkStart w:id="5" w:name="_Toc411873138"/>
      <w:r w:rsidRPr="00E27310">
        <w:rPr>
          <w:lang w:val="zh-CN"/>
        </w:rPr>
        <w:tab/>
        <w:t>D.</w:t>
      </w:r>
      <w:r>
        <w:rPr>
          <w:rFonts w:hint="eastAsia"/>
          <w:lang w:val="zh-CN"/>
        </w:rPr>
        <w:tab/>
      </w:r>
      <w:r>
        <w:rPr>
          <w:lang w:val="zh-CN"/>
        </w:rPr>
        <w:t>将失所者人权纳入联合国系统的主流</w:t>
      </w:r>
      <w:bookmarkEnd w:id="5"/>
    </w:p>
    <w:p w:rsidR="00C57296" w:rsidRPr="00E27310" w:rsidRDefault="00B879D9" w:rsidP="00C57296">
      <w:pPr>
        <w:pStyle w:val="SingleTxtGC"/>
        <w:rPr>
          <w:lang w:val="zh-CN"/>
        </w:rPr>
      </w:pPr>
      <w:r>
        <w:rPr>
          <w:rFonts w:hint="eastAsia"/>
          <w:lang w:val="zh-CN"/>
        </w:rPr>
        <w:t xml:space="preserve">14.  </w:t>
      </w:r>
      <w:r w:rsidR="00C57296">
        <w:rPr>
          <w:lang w:val="zh-CN"/>
        </w:rPr>
        <w:t>特别报告员继续支持将失所者人权纳入联合国系统和更广泛的人道主义界</w:t>
      </w:r>
      <w:r w:rsidR="00C57296">
        <w:rPr>
          <w:rFonts w:hint="eastAsia"/>
          <w:lang w:val="zh-CN"/>
        </w:rPr>
        <w:t>的主流</w:t>
      </w:r>
      <w:r w:rsidR="00C57296">
        <w:rPr>
          <w:lang w:val="zh-CN"/>
        </w:rPr>
        <w:t>，并为此积极参加了机构间常设委员会、全球保护问题专题组和经济及社会理事会人道主义事务部的工作。他以最近的访问说明了在应对失所者的保护</w:t>
      </w:r>
      <w:proofErr w:type="gramStart"/>
      <w:r w:rsidR="00C57296">
        <w:rPr>
          <w:lang w:val="zh-CN"/>
        </w:rPr>
        <w:t>和援助需求</w:t>
      </w:r>
      <w:proofErr w:type="gramEnd"/>
      <w:r w:rsidR="00C57296">
        <w:rPr>
          <w:lang w:val="zh-CN"/>
        </w:rPr>
        <w:t>时采用人道主义原则的重要性，这既包括冲突</w:t>
      </w:r>
      <w:r w:rsidR="00C57296">
        <w:rPr>
          <w:rFonts w:hint="eastAsia"/>
          <w:lang w:val="zh-CN"/>
        </w:rPr>
        <w:t>应</w:t>
      </w:r>
      <w:r w:rsidR="00C57296">
        <w:rPr>
          <w:lang w:val="zh-CN"/>
        </w:rPr>
        <w:t>急时期，也包括在寻求持久解决办法的过程中。</w:t>
      </w:r>
    </w:p>
    <w:p w:rsidR="00C57296" w:rsidRPr="00E27310" w:rsidRDefault="00B879D9" w:rsidP="00C57296">
      <w:pPr>
        <w:pStyle w:val="SingleTxtGC"/>
        <w:rPr>
          <w:lang w:val="zh-CN"/>
        </w:rPr>
      </w:pPr>
      <w:r>
        <w:rPr>
          <w:rFonts w:hint="eastAsia"/>
          <w:lang w:val="zh-CN"/>
        </w:rPr>
        <w:lastRenderedPageBreak/>
        <w:t xml:space="preserve">15.  </w:t>
      </w:r>
      <w:r w:rsidR="00C57296">
        <w:rPr>
          <w:lang w:val="zh-CN"/>
        </w:rPr>
        <w:t>2014</w:t>
      </w:r>
      <w:r w:rsidR="00C57296">
        <w:rPr>
          <w:lang w:val="zh-CN"/>
        </w:rPr>
        <w:t>年</w:t>
      </w:r>
      <w:r w:rsidR="00C57296">
        <w:rPr>
          <w:lang w:val="zh-CN"/>
        </w:rPr>
        <w:t>5</w:t>
      </w:r>
      <w:r w:rsidR="00C57296">
        <w:rPr>
          <w:lang w:val="zh-CN"/>
        </w:rPr>
        <w:t>月，特别报告员在安全理事会关于</w:t>
      </w:r>
      <w:r w:rsidR="00C57296">
        <w:rPr>
          <w:rFonts w:hint="eastAsia"/>
          <w:lang w:val="zh-CN"/>
        </w:rPr>
        <w:t>“</w:t>
      </w:r>
      <w:r w:rsidR="00C57296">
        <w:rPr>
          <w:lang w:val="zh-CN"/>
        </w:rPr>
        <w:t>保护失所者：挑战和安理会的作用</w:t>
      </w:r>
      <w:r w:rsidR="00C57296">
        <w:rPr>
          <w:rFonts w:hint="eastAsia"/>
          <w:lang w:val="zh-CN"/>
        </w:rPr>
        <w:t>”</w:t>
      </w:r>
      <w:r w:rsidR="00C57296">
        <w:rPr>
          <w:lang w:val="zh-CN"/>
        </w:rPr>
        <w:t>的</w:t>
      </w:r>
      <w:r w:rsidR="00C57296">
        <w:rPr>
          <w:rFonts w:hint="eastAsia"/>
          <w:lang w:val="zh-CN"/>
        </w:rPr>
        <w:t>“</w:t>
      </w:r>
      <w:r w:rsidR="00C57296">
        <w:rPr>
          <w:lang w:val="zh-CN"/>
        </w:rPr>
        <w:t>阿里亚办法</w:t>
      </w:r>
      <w:r w:rsidR="00C57296">
        <w:rPr>
          <w:rFonts w:hint="eastAsia"/>
          <w:lang w:val="zh-CN"/>
        </w:rPr>
        <w:t>”</w:t>
      </w:r>
      <w:r w:rsidR="00C57296">
        <w:rPr>
          <w:lang w:val="zh-CN"/>
        </w:rPr>
        <w:t>会议上致辞，</w:t>
      </w:r>
      <w:r w:rsidR="00C57296" w:rsidRPr="00FE1AE7">
        <w:rPr>
          <w:rStyle w:val="a7"/>
          <w:rFonts w:eastAsia="宋体"/>
          <w:lang w:val="zh-CN"/>
        </w:rPr>
        <w:footnoteReference w:id="3"/>
      </w:r>
      <w:r w:rsidR="00C57296">
        <w:rPr>
          <w:rFonts w:hint="eastAsia"/>
          <w:lang w:val="zh-CN"/>
        </w:rPr>
        <w:t xml:space="preserve"> </w:t>
      </w:r>
      <w:r w:rsidR="00C57296">
        <w:rPr>
          <w:lang w:val="zh-CN"/>
        </w:rPr>
        <w:t>着重介绍了安理会及其伙伴的共同目标，其中包括：在逃离和重返过程中保护平民，包括</w:t>
      </w:r>
      <w:proofErr w:type="gramStart"/>
      <w:r w:rsidR="00C57296">
        <w:rPr>
          <w:lang w:val="zh-CN"/>
        </w:rPr>
        <w:t>避难区</w:t>
      </w:r>
      <w:proofErr w:type="gramEnd"/>
      <w:r w:rsidR="00C57296">
        <w:rPr>
          <w:lang w:val="zh-CN"/>
        </w:rPr>
        <w:t>的失所者；以及涉及人道主义挑战和发展挑战、而且也涉及重建和平挑战的持久解决办法。</w:t>
      </w:r>
      <w:r w:rsidR="00C57296">
        <w:rPr>
          <w:lang w:val="zh-CN"/>
        </w:rPr>
        <w:t>10</w:t>
      </w:r>
      <w:r w:rsidR="00C57296">
        <w:rPr>
          <w:lang w:val="zh-CN"/>
        </w:rPr>
        <w:t>月，他再次在安理会关于</w:t>
      </w:r>
      <w:r w:rsidR="00C57296">
        <w:rPr>
          <w:rFonts w:hint="eastAsia"/>
          <w:lang w:val="zh-CN"/>
        </w:rPr>
        <w:t>“</w:t>
      </w:r>
      <w:r w:rsidR="00C57296">
        <w:rPr>
          <w:lang w:val="zh-CN"/>
        </w:rPr>
        <w:t>妇女、和平与安全</w:t>
      </w:r>
      <w:r w:rsidR="00C57296">
        <w:rPr>
          <w:lang w:val="zh-CN"/>
        </w:rPr>
        <w:t xml:space="preserve">— </w:t>
      </w:r>
      <w:r w:rsidR="00C57296">
        <w:rPr>
          <w:lang w:val="zh-CN"/>
        </w:rPr>
        <w:t>流离失所的妇女和女童：领袖和幸存者</w:t>
      </w:r>
      <w:r w:rsidR="00C57296">
        <w:rPr>
          <w:rFonts w:hint="eastAsia"/>
          <w:lang w:val="zh-CN"/>
        </w:rPr>
        <w:t>”</w:t>
      </w:r>
      <w:r w:rsidR="00C57296">
        <w:rPr>
          <w:lang w:val="zh-CN"/>
        </w:rPr>
        <w:t>的辩论上发言。他强调，境内流离失所妇女通常面临身为失所者和妇女的双重歧视。由于性别与年龄、群体</w:t>
      </w:r>
      <w:r w:rsidR="00C57296">
        <w:rPr>
          <w:rFonts w:hint="eastAsia"/>
          <w:lang w:val="zh-CN"/>
        </w:rPr>
        <w:t>归</w:t>
      </w:r>
      <w:r w:rsidR="00C57296">
        <w:rPr>
          <w:lang w:val="zh-CN"/>
        </w:rPr>
        <w:t>属、残疾及其</w:t>
      </w:r>
      <w:r w:rsidR="00C57296">
        <w:rPr>
          <w:rFonts w:hint="eastAsia"/>
          <w:lang w:val="zh-CN"/>
        </w:rPr>
        <w:t>婚姻</w:t>
      </w:r>
      <w:r w:rsidR="00C57296">
        <w:rPr>
          <w:lang w:val="zh-CN"/>
        </w:rPr>
        <w:t>和社会经济</w:t>
      </w:r>
      <w:r w:rsidR="00C57296">
        <w:rPr>
          <w:rFonts w:hint="eastAsia"/>
          <w:lang w:val="zh-CN"/>
        </w:rPr>
        <w:t>状况</w:t>
      </w:r>
      <w:r w:rsidR="00C57296">
        <w:rPr>
          <w:lang w:val="zh-CN"/>
        </w:rPr>
        <w:t>等因素相互交织，她们</w:t>
      </w:r>
      <w:r w:rsidR="00C57296">
        <w:rPr>
          <w:rFonts w:hint="eastAsia"/>
          <w:lang w:val="zh-CN"/>
        </w:rPr>
        <w:t>面临特殊</w:t>
      </w:r>
      <w:r w:rsidR="00C57296">
        <w:rPr>
          <w:lang w:val="zh-CN"/>
        </w:rPr>
        <w:t>的人权挑战。尽管取得了一些积极进展，但应对境内流离失所的措施仍然未能充分解决妇女和女童具体关切的</w:t>
      </w:r>
      <w:r w:rsidR="00C57296">
        <w:rPr>
          <w:rFonts w:hint="eastAsia"/>
          <w:lang w:val="zh-CN"/>
        </w:rPr>
        <w:t>问题</w:t>
      </w:r>
      <w:r w:rsidR="00C57296">
        <w:rPr>
          <w:lang w:val="zh-CN"/>
        </w:rPr>
        <w:t>。</w:t>
      </w:r>
    </w:p>
    <w:p w:rsidR="00C57296" w:rsidRPr="00E27310" w:rsidRDefault="00B879D9" w:rsidP="00C57296">
      <w:pPr>
        <w:pStyle w:val="SingleTxtGC"/>
        <w:rPr>
          <w:lang w:val="zh-CN"/>
        </w:rPr>
      </w:pPr>
      <w:r>
        <w:rPr>
          <w:rFonts w:hint="eastAsia"/>
          <w:lang w:val="zh-CN"/>
        </w:rPr>
        <w:t xml:space="preserve">16.  </w:t>
      </w:r>
      <w:r w:rsidR="00C57296">
        <w:rPr>
          <w:lang w:val="zh-CN"/>
        </w:rPr>
        <w:t xml:space="preserve">2014 </w:t>
      </w:r>
      <w:r w:rsidR="00C57296">
        <w:rPr>
          <w:lang w:val="zh-CN"/>
        </w:rPr>
        <w:t>年</w:t>
      </w:r>
      <w:r w:rsidR="00C57296">
        <w:rPr>
          <w:lang w:val="zh-CN"/>
        </w:rPr>
        <w:t xml:space="preserve"> 6 </w:t>
      </w:r>
      <w:r w:rsidR="00C57296">
        <w:rPr>
          <w:lang w:val="zh-CN"/>
        </w:rPr>
        <w:t>月，特别报告员参加了为筹备世界人道主义首脑会议在阿比让举行的中非和西非磋商会；</w:t>
      </w:r>
      <w:r w:rsidR="00C57296">
        <w:rPr>
          <w:lang w:val="zh-CN"/>
        </w:rPr>
        <w:t xml:space="preserve">2015 </w:t>
      </w:r>
      <w:r w:rsidR="00C57296">
        <w:rPr>
          <w:lang w:val="zh-CN"/>
        </w:rPr>
        <w:t>年</w:t>
      </w:r>
      <w:r w:rsidR="00C57296">
        <w:rPr>
          <w:lang w:val="zh-CN"/>
        </w:rPr>
        <w:t xml:space="preserve"> 3 </w:t>
      </w:r>
      <w:r w:rsidR="00C57296">
        <w:rPr>
          <w:lang w:val="zh-CN"/>
        </w:rPr>
        <w:t>月</w:t>
      </w:r>
      <w:r w:rsidR="00C57296">
        <w:rPr>
          <w:lang w:val="zh-CN"/>
        </w:rPr>
        <w:t xml:space="preserve"> 2 </w:t>
      </w:r>
      <w:r w:rsidR="00C57296">
        <w:rPr>
          <w:lang w:val="zh-CN"/>
        </w:rPr>
        <w:t>日至</w:t>
      </w:r>
      <w:r w:rsidR="00C57296">
        <w:rPr>
          <w:lang w:val="zh-CN"/>
        </w:rPr>
        <w:t xml:space="preserve"> 6 </w:t>
      </w:r>
      <w:r w:rsidR="00C57296">
        <w:rPr>
          <w:lang w:val="zh-CN"/>
        </w:rPr>
        <w:t>日，他参加了在安曼举行的中东和北非区域磋商会。在这些磋商会上，他重点讨论了减轻长期流离失所的方法，在政府、发展伙伴和人道主义界之间加强连贯一致以及向受流离失所影响的人群提供支持问题。他强调，区域和国家行为体在快速应对失所者需求方面的准备不足，表示有必要就境内流离失所问题通过区域文书和国家法律及政策，并敦促建立有效的伙伴关系，应对城市地区的紧急需要。</w:t>
      </w:r>
    </w:p>
    <w:p w:rsidR="00C57296" w:rsidRPr="00E27310" w:rsidRDefault="00B879D9" w:rsidP="00C57296">
      <w:pPr>
        <w:pStyle w:val="SingleTxtGC"/>
        <w:rPr>
          <w:lang w:val="zh-CN"/>
        </w:rPr>
      </w:pPr>
      <w:r>
        <w:rPr>
          <w:rFonts w:hint="eastAsia"/>
          <w:lang w:val="zh-CN"/>
        </w:rPr>
        <w:t xml:space="preserve">17.  </w:t>
      </w:r>
      <w:r w:rsidR="00C57296">
        <w:rPr>
          <w:lang w:val="zh-CN"/>
        </w:rPr>
        <w:t xml:space="preserve">2014 </w:t>
      </w:r>
      <w:r w:rsidR="00C57296">
        <w:rPr>
          <w:lang w:val="zh-CN"/>
        </w:rPr>
        <w:t>年</w:t>
      </w:r>
      <w:r w:rsidR="00C57296">
        <w:rPr>
          <w:lang w:val="zh-CN"/>
        </w:rPr>
        <w:t xml:space="preserve"> 9 </w:t>
      </w:r>
      <w:r w:rsidR="00C57296">
        <w:rPr>
          <w:lang w:val="zh-CN"/>
        </w:rPr>
        <w:t>月，在世界银行举办的第二届世界重建大会期间，特别报告员参加了关于</w:t>
      </w:r>
      <w:r w:rsidR="00C57296">
        <w:rPr>
          <w:rFonts w:hint="eastAsia"/>
          <w:lang w:val="zh-CN"/>
        </w:rPr>
        <w:t>“</w:t>
      </w:r>
      <w:r w:rsidR="00C57296">
        <w:rPr>
          <w:lang w:val="zh-CN"/>
        </w:rPr>
        <w:t>危机后发展的持久解决办法</w:t>
      </w:r>
      <w:r w:rsidR="00C57296">
        <w:rPr>
          <w:rFonts w:hint="eastAsia"/>
          <w:lang w:val="zh-CN"/>
        </w:rPr>
        <w:t>”</w:t>
      </w:r>
      <w:r w:rsidR="00C57296">
        <w:rPr>
          <w:lang w:val="zh-CN"/>
        </w:rPr>
        <w:t>的小组讨论。他强调，为实现持久的解决办法，有必要吸收发展伙伴参与。他以访问中的实例介绍了在为危机后流离失所</w:t>
      </w:r>
      <w:r w:rsidR="00C57296">
        <w:rPr>
          <w:rFonts w:hint="eastAsia"/>
          <w:lang w:val="zh-CN"/>
        </w:rPr>
        <w:t>问题制定</w:t>
      </w:r>
      <w:r w:rsidR="00C57296">
        <w:rPr>
          <w:lang w:val="zh-CN"/>
        </w:rPr>
        <w:t>持久解决办法的过程中遇到的挑战和机遇。</w:t>
      </w:r>
    </w:p>
    <w:p w:rsidR="00C57296" w:rsidRPr="001A038A" w:rsidRDefault="00C57296" w:rsidP="00B879D9">
      <w:pPr>
        <w:pStyle w:val="HChGC"/>
        <w:rPr>
          <w:lang w:val="zh-CN"/>
        </w:rPr>
      </w:pPr>
      <w:bookmarkStart w:id="6" w:name="_Toc411873139"/>
      <w:r w:rsidRPr="001A038A">
        <w:rPr>
          <w:lang w:val="zh-CN"/>
        </w:rPr>
        <w:tab/>
      </w:r>
      <w:r>
        <w:rPr>
          <w:rFonts w:hint="eastAsia"/>
          <w:lang w:val="zh-CN"/>
        </w:rPr>
        <w:t>三</w:t>
      </w:r>
      <w:r w:rsidRPr="001A038A">
        <w:rPr>
          <w:lang w:val="zh-CN"/>
        </w:rPr>
        <w:t>.</w:t>
      </w:r>
      <w:r>
        <w:rPr>
          <w:rFonts w:hint="eastAsia"/>
          <w:lang w:val="zh-CN"/>
        </w:rPr>
        <w:tab/>
      </w:r>
      <w:r>
        <w:rPr>
          <w:rFonts w:hint="eastAsia"/>
          <w:lang w:val="zh-CN"/>
        </w:rPr>
        <w:t>参照</w:t>
      </w:r>
      <w:r>
        <w:rPr>
          <w:lang w:val="zh-CN"/>
        </w:rPr>
        <w:t>2015</w:t>
      </w:r>
      <w:r>
        <w:rPr>
          <w:lang w:val="zh-CN"/>
        </w:rPr>
        <w:t>年后发展议程</w:t>
      </w:r>
      <w:r>
        <w:rPr>
          <w:rFonts w:hint="eastAsia"/>
          <w:lang w:val="zh-CN"/>
        </w:rPr>
        <w:t>看</w:t>
      </w:r>
      <w:r>
        <w:rPr>
          <w:lang w:val="zh-CN"/>
        </w:rPr>
        <w:t>境内流离失所者</w:t>
      </w:r>
      <w:bookmarkEnd w:id="6"/>
      <w:r>
        <w:rPr>
          <w:rFonts w:hint="eastAsia"/>
          <w:lang w:val="zh-CN"/>
        </w:rPr>
        <w:t>问题</w:t>
      </w:r>
    </w:p>
    <w:p w:rsidR="00C57296" w:rsidRPr="001A038A" w:rsidRDefault="00C57296" w:rsidP="00B879D9">
      <w:pPr>
        <w:pStyle w:val="H1GC"/>
        <w:rPr>
          <w:lang w:val="zh-CN"/>
        </w:rPr>
      </w:pPr>
      <w:bookmarkStart w:id="7" w:name="_Toc411873140"/>
      <w:r w:rsidRPr="001A038A">
        <w:rPr>
          <w:lang w:val="zh-CN"/>
        </w:rPr>
        <w:tab/>
      </w:r>
      <w:r>
        <w:rPr>
          <w:lang w:val="zh-CN"/>
        </w:rPr>
        <w:t>A.</w:t>
      </w:r>
      <w:r>
        <w:rPr>
          <w:rFonts w:hint="eastAsia"/>
          <w:lang w:val="zh-CN"/>
        </w:rPr>
        <w:tab/>
      </w:r>
      <w:r>
        <w:rPr>
          <w:lang w:val="zh-CN"/>
        </w:rPr>
        <w:t>导言和概述</w:t>
      </w:r>
      <w:bookmarkEnd w:id="7"/>
    </w:p>
    <w:p w:rsidR="00C57296" w:rsidRPr="00E27310" w:rsidRDefault="00B879D9" w:rsidP="00C57296">
      <w:pPr>
        <w:pStyle w:val="SingleTxtGC"/>
        <w:rPr>
          <w:lang w:val="zh-CN"/>
        </w:rPr>
      </w:pPr>
      <w:r>
        <w:rPr>
          <w:rFonts w:hint="eastAsia"/>
          <w:lang w:val="zh-CN"/>
        </w:rPr>
        <w:t xml:space="preserve">18.  </w:t>
      </w:r>
      <w:r w:rsidR="00C57296">
        <w:rPr>
          <w:lang w:val="zh-CN"/>
        </w:rPr>
        <w:t>流离失所现象现在比以往任何时候更加是一个全球性的危机。截至</w:t>
      </w:r>
      <w:r w:rsidR="00C57296">
        <w:rPr>
          <w:lang w:val="zh-CN"/>
        </w:rPr>
        <w:t xml:space="preserve"> 2013 </w:t>
      </w:r>
      <w:r w:rsidR="00C57296">
        <w:rPr>
          <w:lang w:val="zh-CN"/>
        </w:rPr>
        <w:t>年</w:t>
      </w:r>
      <w:r w:rsidR="00C57296">
        <w:rPr>
          <w:lang w:val="zh-CN"/>
        </w:rPr>
        <w:t xml:space="preserve"> 12 </w:t>
      </w:r>
      <w:r w:rsidR="00C57296">
        <w:rPr>
          <w:lang w:val="zh-CN"/>
        </w:rPr>
        <w:t>月，全球范围内，因冲突和暴力而沦为失所者的人数估计为</w:t>
      </w:r>
      <w:r w:rsidR="00C57296">
        <w:rPr>
          <w:rFonts w:hint="eastAsia"/>
          <w:lang w:val="zh-CN"/>
        </w:rPr>
        <w:t xml:space="preserve"> </w:t>
      </w:r>
      <w:r w:rsidR="00C57296">
        <w:rPr>
          <w:lang w:val="zh-CN"/>
        </w:rPr>
        <w:t xml:space="preserve">3,330 </w:t>
      </w:r>
      <w:r w:rsidR="00C57296">
        <w:rPr>
          <w:lang w:val="zh-CN"/>
        </w:rPr>
        <w:t>万。此外，仅</w:t>
      </w:r>
      <w:r w:rsidR="00C57296">
        <w:rPr>
          <w:lang w:val="zh-CN"/>
        </w:rPr>
        <w:t>2013</w:t>
      </w:r>
      <w:r w:rsidR="00C57296">
        <w:rPr>
          <w:lang w:val="zh-CN"/>
        </w:rPr>
        <w:t>年，就约有</w:t>
      </w:r>
      <w:r w:rsidR="00C57296">
        <w:rPr>
          <w:lang w:val="zh-CN"/>
        </w:rPr>
        <w:t xml:space="preserve"> 2,240 </w:t>
      </w:r>
      <w:r w:rsidR="00C57296">
        <w:rPr>
          <w:lang w:val="zh-CN"/>
        </w:rPr>
        <w:t>万人因灾害而新沦为国内流离失所者。考虑到新出现的</w:t>
      </w:r>
      <w:r w:rsidR="00C57296">
        <w:rPr>
          <w:rFonts w:hint="eastAsia"/>
          <w:lang w:val="zh-CN"/>
        </w:rPr>
        <w:t>危机</w:t>
      </w:r>
      <w:r w:rsidR="00C57296">
        <w:rPr>
          <w:lang w:val="zh-CN"/>
        </w:rPr>
        <w:t>和现有的危机，</w:t>
      </w:r>
      <w:r w:rsidR="00C57296">
        <w:rPr>
          <w:lang w:val="zh-CN"/>
        </w:rPr>
        <w:t>2014</w:t>
      </w:r>
      <w:r w:rsidR="00C57296">
        <w:rPr>
          <w:lang w:val="zh-CN"/>
        </w:rPr>
        <w:t>年这些数字可能已经上升，流离失所达到第二次世界大战以来的最高水平。</w:t>
      </w:r>
    </w:p>
    <w:p w:rsidR="00C57296" w:rsidRPr="00E27310" w:rsidRDefault="00B879D9" w:rsidP="00C57296">
      <w:pPr>
        <w:pStyle w:val="SingleTxtGC"/>
        <w:rPr>
          <w:lang w:val="zh-CN"/>
        </w:rPr>
      </w:pPr>
      <w:r>
        <w:rPr>
          <w:rFonts w:hint="eastAsia"/>
          <w:lang w:val="zh-CN"/>
        </w:rPr>
        <w:t xml:space="preserve">19.  </w:t>
      </w:r>
      <w:r w:rsidR="00C57296">
        <w:rPr>
          <w:lang w:val="zh-CN"/>
        </w:rPr>
        <w:t>无论是因为冲突、暴力还是灾害所致，流离失所通常都会造成赤贫，并使得失所者变得极为弱势。流离失所的结果</w:t>
      </w:r>
      <w:r w:rsidR="00C57296">
        <w:rPr>
          <w:rFonts w:hint="eastAsia"/>
          <w:lang w:val="zh-CN"/>
        </w:rPr>
        <w:t>往往</w:t>
      </w:r>
      <w:r w:rsidR="00C57296">
        <w:rPr>
          <w:lang w:val="zh-CN"/>
        </w:rPr>
        <w:t>是丧失土地、家园和财产，失去工作或生计，粮食无保障，无法获得基本服务，包括水和卫生设施以及医疗服务，难以接受教育。流离失所可能使失所者更易遭受暴力，包括性暴力和性别暴力、贩运和其他形式的虐待，要么是由于持续的冲突，要么是由于失所者面临的危险</w:t>
      </w:r>
      <w:r w:rsidR="00C57296">
        <w:rPr>
          <w:lang w:val="zh-CN"/>
        </w:rPr>
        <w:lastRenderedPageBreak/>
        <w:t>和贫困处境。流离失所导致社区及家庭凝聚力的崩坍以及社会经济网络和支持机制的解体。</w:t>
      </w:r>
    </w:p>
    <w:p w:rsidR="00C57296" w:rsidRPr="00E27310" w:rsidRDefault="00B879D9" w:rsidP="00C57296">
      <w:pPr>
        <w:pStyle w:val="SingleTxtGC"/>
        <w:rPr>
          <w:lang w:val="zh-CN"/>
        </w:rPr>
      </w:pPr>
      <w:r>
        <w:rPr>
          <w:rFonts w:hint="eastAsia"/>
          <w:lang w:val="zh-CN"/>
        </w:rPr>
        <w:t xml:space="preserve">20.  </w:t>
      </w:r>
      <w:r w:rsidR="00C57296">
        <w:rPr>
          <w:lang w:val="zh-CN"/>
        </w:rPr>
        <w:t>失所者的人数令人震惊，但更让人惊讶的数据是，现在，冲突导致的流离失所平均持续时间达到惊人的</w:t>
      </w:r>
      <w:r w:rsidR="00C57296">
        <w:rPr>
          <w:lang w:val="zh-CN"/>
        </w:rPr>
        <w:t>17</w:t>
      </w:r>
      <w:r w:rsidR="00C57296">
        <w:rPr>
          <w:lang w:val="zh-CN"/>
        </w:rPr>
        <w:t>年。</w:t>
      </w:r>
      <w:r w:rsidR="00C57296" w:rsidRPr="00FE1AE7">
        <w:rPr>
          <w:rStyle w:val="a7"/>
          <w:rFonts w:eastAsia="宋体"/>
          <w:lang w:val="zh-CN"/>
        </w:rPr>
        <w:footnoteReference w:id="4"/>
      </w:r>
      <w:r w:rsidR="00C16876">
        <w:t xml:space="preserve"> </w:t>
      </w:r>
      <w:r w:rsidR="00C57296">
        <w:rPr>
          <w:lang w:val="zh-CN"/>
        </w:rPr>
        <w:t>虽然有些失所者能够在得到一切必要援助的情况下相对迅速地重返家园，但对于很多人来说，流离失所是一种旷日持久、改写人生的经历，可能持续数十年。</w:t>
      </w:r>
    </w:p>
    <w:p w:rsidR="00C57296" w:rsidRPr="00E27310" w:rsidRDefault="00B879D9" w:rsidP="001B1735">
      <w:pPr>
        <w:pStyle w:val="SingleTxtGC"/>
        <w:rPr>
          <w:lang w:val="zh-CN"/>
        </w:rPr>
      </w:pPr>
      <w:r>
        <w:rPr>
          <w:rFonts w:hint="eastAsia"/>
          <w:lang w:val="zh-CN"/>
        </w:rPr>
        <w:t xml:space="preserve">21.  </w:t>
      </w:r>
      <w:r w:rsidR="00C57296">
        <w:rPr>
          <w:lang w:val="zh-CN"/>
        </w:rPr>
        <w:t>失所者面临的挑战早已得到国际公认。</w:t>
      </w:r>
      <w:r w:rsidR="00C57296">
        <w:rPr>
          <w:lang w:val="zh-CN"/>
        </w:rPr>
        <w:t>1998</w:t>
      </w:r>
      <w:r w:rsidR="00C57296">
        <w:rPr>
          <w:lang w:val="zh-CN"/>
        </w:rPr>
        <w:t>年，联合国秘书长科菲</w:t>
      </w:r>
      <w:r w:rsidR="001B1735">
        <w:rPr>
          <w:rFonts w:ascii="Time New Roman" w:hAnsi="Time New Roman" w:hint="eastAsia"/>
        </w:rPr>
        <w:t>·</w:t>
      </w:r>
      <w:r w:rsidR="00C57296">
        <w:rPr>
          <w:lang w:val="zh-CN"/>
        </w:rPr>
        <w:t>安南指出，境内流离失所已经成为我们时代的重大人类悲剧，失所者是人类大家庭中最弱势的人群之一。联合国主管人道主义事务</w:t>
      </w:r>
      <w:r w:rsidR="00C57296">
        <w:rPr>
          <w:rFonts w:hint="eastAsia"/>
          <w:lang w:val="zh-CN"/>
        </w:rPr>
        <w:t>的</w:t>
      </w:r>
      <w:r w:rsidR="00C57296">
        <w:rPr>
          <w:lang w:val="zh-CN"/>
        </w:rPr>
        <w:t>前副秘书长兼紧急救济协调员、挪威难民理事会现任秘书长扬</w:t>
      </w:r>
      <w:r w:rsidR="001B1735">
        <w:rPr>
          <w:rFonts w:ascii="Time New Roman" w:hAnsi="Time New Roman" w:hint="eastAsia"/>
        </w:rPr>
        <w:t>·</w:t>
      </w:r>
      <w:r w:rsidR="00C57296">
        <w:rPr>
          <w:lang w:val="zh-CN"/>
        </w:rPr>
        <w:t>埃格兰表示，</w:t>
      </w:r>
      <w:r w:rsidR="00C57296">
        <w:rPr>
          <w:rFonts w:hint="eastAsia"/>
          <w:lang w:val="zh-CN"/>
        </w:rPr>
        <w:t>“</w:t>
      </w:r>
      <w:r w:rsidR="00C57296">
        <w:rPr>
          <w:lang w:val="zh-CN"/>
        </w:rPr>
        <w:t>我们应对和处理这个问题的方式出了大问题</w:t>
      </w:r>
      <w:r w:rsidR="00C57296">
        <w:rPr>
          <w:rFonts w:hint="eastAsia"/>
          <w:lang w:val="zh-CN"/>
        </w:rPr>
        <w:t>”</w:t>
      </w:r>
      <w:r w:rsidR="00C57296">
        <w:rPr>
          <w:lang w:val="zh-CN"/>
        </w:rPr>
        <w:t>。</w:t>
      </w:r>
      <w:r w:rsidR="00C57296" w:rsidRPr="00FE1AE7">
        <w:rPr>
          <w:rStyle w:val="a7"/>
          <w:rFonts w:eastAsia="宋体"/>
          <w:lang w:val="zh-CN"/>
        </w:rPr>
        <w:footnoteReference w:id="5"/>
      </w:r>
      <w:r w:rsidR="00C57296">
        <w:rPr>
          <w:rFonts w:hint="eastAsia"/>
          <w:lang w:val="zh-CN"/>
        </w:rPr>
        <w:t xml:space="preserve"> </w:t>
      </w:r>
      <w:r w:rsidR="00C57296">
        <w:rPr>
          <w:lang w:val="zh-CN"/>
        </w:rPr>
        <w:t>联合国难民事务高级专员安东尼奥</w:t>
      </w:r>
      <w:r w:rsidR="001B1735">
        <w:rPr>
          <w:rFonts w:ascii="Time New Roman" w:hAnsi="Time New Roman" w:hint="eastAsia"/>
        </w:rPr>
        <w:t>·</w:t>
      </w:r>
      <w:r w:rsidR="00C57296">
        <w:rPr>
          <w:lang w:val="zh-CN"/>
        </w:rPr>
        <w:t>古特雷斯称，</w:t>
      </w:r>
      <w:r w:rsidR="00C57296">
        <w:rPr>
          <w:rFonts w:hint="eastAsia"/>
          <w:lang w:val="zh-CN"/>
        </w:rPr>
        <w:t>“</w:t>
      </w:r>
      <w:r w:rsidR="00C57296">
        <w:rPr>
          <w:lang w:val="zh-CN"/>
        </w:rPr>
        <w:t>采取行动终止这一重大苦难是我们共同的责任。立即对失所者提供保护</w:t>
      </w:r>
      <w:proofErr w:type="gramStart"/>
      <w:r w:rsidR="00C57296">
        <w:rPr>
          <w:lang w:val="zh-CN"/>
        </w:rPr>
        <w:t>和援</w:t>
      </w:r>
      <w:proofErr w:type="gramEnd"/>
      <w:r w:rsidR="00C57296">
        <w:rPr>
          <w:lang w:val="zh-CN"/>
        </w:rPr>
        <w:t>助是一项紧迫的人道主义任务。</w:t>
      </w:r>
      <w:r w:rsidR="00C57296">
        <w:rPr>
          <w:rFonts w:hint="eastAsia"/>
          <w:lang w:val="zh-CN"/>
        </w:rPr>
        <w:t>”</w:t>
      </w:r>
      <w:r w:rsidR="00C57296" w:rsidRPr="00FE1AE7">
        <w:rPr>
          <w:rStyle w:val="a7"/>
          <w:rFonts w:eastAsia="宋体"/>
          <w:lang w:val="zh-CN"/>
        </w:rPr>
        <w:footnoteReference w:id="6"/>
      </w:r>
    </w:p>
    <w:p w:rsidR="00C57296" w:rsidRPr="00E27310" w:rsidRDefault="00B879D9" w:rsidP="00C57296">
      <w:pPr>
        <w:pStyle w:val="SingleTxtGC"/>
        <w:rPr>
          <w:lang w:val="zh-CN"/>
        </w:rPr>
      </w:pPr>
      <w:r>
        <w:rPr>
          <w:rFonts w:hint="eastAsia"/>
          <w:lang w:val="zh-CN"/>
        </w:rPr>
        <w:t xml:space="preserve">22.  </w:t>
      </w:r>
      <w:r w:rsidR="00C57296">
        <w:rPr>
          <w:lang w:val="zh-CN"/>
        </w:rPr>
        <w:t>境内流离失所也必须被承认为一项紧迫的发展任务，要求</w:t>
      </w:r>
      <w:r w:rsidR="00C57296">
        <w:rPr>
          <w:rFonts w:hint="eastAsia"/>
          <w:lang w:val="zh-CN"/>
        </w:rPr>
        <w:t>采用</w:t>
      </w:r>
      <w:r w:rsidR="00C57296">
        <w:rPr>
          <w:lang w:val="zh-CN"/>
        </w:rPr>
        <w:t>可持续的解决办法。如果不能通过持久解决办法加以适当解决，境内流离失所问题可能会使失所者居住的社区不堪重负，从而导致进一步的不稳定、冲突和流离失所。境内流离失所危机可能阻碍国家发展目标的实现，并可造成受影响的地区不稳定，特别是在冲突或脆弱的冲突</w:t>
      </w:r>
      <w:proofErr w:type="gramStart"/>
      <w:r w:rsidR="00C57296">
        <w:rPr>
          <w:lang w:val="zh-CN"/>
        </w:rPr>
        <w:t>后背景</w:t>
      </w:r>
      <w:proofErr w:type="gramEnd"/>
      <w:r w:rsidR="00C57296">
        <w:rPr>
          <w:lang w:val="zh-CN"/>
        </w:rPr>
        <w:t>下。然而，如能实施以发展为基础的持久解决办法，随着失所</w:t>
      </w:r>
      <w:proofErr w:type="gramStart"/>
      <w:r w:rsidR="00C57296">
        <w:rPr>
          <w:lang w:val="zh-CN"/>
        </w:rPr>
        <w:t>者适应</w:t>
      </w:r>
      <w:proofErr w:type="gramEnd"/>
      <w:r w:rsidR="00C57296">
        <w:rPr>
          <w:lang w:val="zh-CN"/>
        </w:rPr>
        <w:t>新的生活和新的</w:t>
      </w:r>
      <w:r w:rsidR="00C57296">
        <w:rPr>
          <w:rFonts w:hint="eastAsia"/>
          <w:lang w:val="zh-CN"/>
        </w:rPr>
        <w:t>谋生手段</w:t>
      </w:r>
      <w:r w:rsidR="00C57296">
        <w:rPr>
          <w:lang w:val="zh-CN"/>
        </w:rPr>
        <w:t>，失所者可能给他们</w:t>
      </w:r>
      <w:r w:rsidR="00C57296">
        <w:rPr>
          <w:rFonts w:hint="eastAsia"/>
          <w:lang w:val="zh-CN"/>
        </w:rPr>
        <w:t>自身</w:t>
      </w:r>
      <w:r w:rsidR="00C57296">
        <w:rPr>
          <w:lang w:val="zh-CN"/>
        </w:rPr>
        <w:t>以及</w:t>
      </w:r>
      <w:r w:rsidR="00C57296">
        <w:rPr>
          <w:rFonts w:hint="eastAsia"/>
          <w:lang w:val="zh-CN"/>
        </w:rPr>
        <w:t>接收</w:t>
      </w:r>
      <w:r w:rsidR="00C57296">
        <w:rPr>
          <w:lang w:val="zh-CN"/>
        </w:rPr>
        <w:t>他们的社区做出重大积极贡献。</w:t>
      </w:r>
    </w:p>
    <w:p w:rsidR="00C57296" w:rsidRPr="00E27310" w:rsidRDefault="00B879D9" w:rsidP="00C57296">
      <w:pPr>
        <w:pStyle w:val="SingleTxtGC"/>
        <w:rPr>
          <w:lang w:val="zh-CN"/>
        </w:rPr>
      </w:pPr>
      <w:r>
        <w:rPr>
          <w:rFonts w:hint="eastAsia"/>
          <w:lang w:val="zh-CN"/>
        </w:rPr>
        <w:t xml:space="preserve">23.  </w:t>
      </w:r>
      <w:r w:rsidR="00C57296">
        <w:rPr>
          <w:lang w:val="zh-CN"/>
        </w:rPr>
        <w:t>境内流离失所引发的挑战及其日益延长的持续时间意味着，必须承认这是国际社会和</w:t>
      </w:r>
      <w:r w:rsidR="00C57296" w:rsidRPr="004332D4">
        <w:rPr>
          <w:rFonts w:hint="eastAsia"/>
          <w:lang w:val="zh-CN"/>
        </w:rPr>
        <w:t>所有</w:t>
      </w:r>
      <w:r w:rsidR="00C57296">
        <w:rPr>
          <w:lang w:val="zh-CN"/>
        </w:rPr>
        <w:t>面临境内流离失所情况的国家的一个发展</w:t>
      </w:r>
      <w:r w:rsidR="00C57296">
        <w:rPr>
          <w:rFonts w:hint="eastAsia"/>
          <w:lang w:val="zh-CN"/>
        </w:rPr>
        <w:t>难题</w:t>
      </w:r>
      <w:r w:rsidR="00C57296">
        <w:rPr>
          <w:lang w:val="zh-CN"/>
        </w:rPr>
        <w:t>。如果不</w:t>
      </w:r>
      <w:r w:rsidR="00C57296">
        <w:rPr>
          <w:rFonts w:hint="eastAsia"/>
          <w:lang w:val="zh-CN"/>
        </w:rPr>
        <w:t>承认</w:t>
      </w:r>
      <w:r w:rsidR="00C57296">
        <w:rPr>
          <w:lang w:val="zh-CN"/>
        </w:rPr>
        <w:t>，数百万失所者</w:t>
      </w:r>
      <w:r w:rsidR="00C57296">
        <w:rPr>
          <w:rFonts w:hint="eastAsia"/>
          <w:lang w:val="zh-CN"/>
        </w:rPr>
        <w:t>就可能</w:t>
      </w:r>
      <w:r w:rsidR="00C57296">
        <w:rPr>
          <w:lang w:val="zh-CN"/>
        </w:rPr>
        <w:t>遭到忽视，并被排除在发展进程之外。遗憾的是，失所者经常被排除在发展行动</w:t>
      </w:r>
      <w:r w:rsidR="00C57296">
        <w:rPr>
          <w:rFonts w:hint="eastAsia"/>
          <w:lang w:val="zh-CN"/>
        </w:rPr>
        <w:t>网络</w:t>
      </w:r>
      <w:r w:rsidR="00C57296">
        <w:rPr>
          <w:lang w:val="zh-CN"/>
        </w:rPr>
        <w:t>之外，这主要是因为人们认为，流离失所者</w:t>
      </w:r>
      <w:r w:rsidR="00C57296">
        <w:rPr>
          <w:rFonts w:hint="eastAsia"/>
          <w:lang w:val="zh-CN"/>
        </w:rPr>
        <w:t>的</w:t>
      </w:r>
      <w:r w:rsidR="00C57296">
        <w:rPr>
          <w:lang w:val="zh-CN"/>
        </w:rPr>
        <w:t>问题主要需要人道主义解决办法，而不是发展解决办法。虽然人道主义援助对于支持失所者度过</w:t>
      </w:r>
      <w:r w:rsidR="00C57296">
        <w:rPr>
          <w:rFonts w:hint="eastAsia"/>
          <w:lang w:val="zh-CN"/>
        </w:rPr>
        <w:t>眼前的</w:t>
      </w:r>
      <w:r w:rsidR="00C57296">
        <w:rPr>
          <w:lang w:val="zh-CN"/>
        </w:rPr>
        <w:t>危机关头至关重要，但发展方法以及从一开始就吸收发展行为体及建设和平行为</w:t>
      </w:r>
      <w:proofErr w:type="gramStart"/>
      <w:r w:rsidR="00C57296">
        <w:rPr>
          <w:lang w:val="zh-CN"/>
        </w:rPr>
        <w:t>体参与</w:t>
      </w:r>
      <w:proofErr w:type="gramEnd"/>
      <w:r w:rsidR="00C57296">
        <w:rPr>
          <w:lang w:val="zh-CN"/>
        </w:rPr>
        <w:t>能够确保为失所者提供持久解决办法。</w:t>
      </w:r>
    </w:p>
    <w:p w:rsidR="00C57296" w:rsidRPr="00E27310" w:rsidRDefault="00B879D9" w:rsidP="00C57296">
      <w:pPr>
        <w:pStyle w:val="SingleTxtGC"/>
        <w:rPr>
          <w:lang w:val="zh-CN"/>
        </w:rPr>
      </w:pPr>
      <w:r>
        <w:rPr>
          <w:rFonts w:hint="eastAsia"/>
          <w:lang w:val="zh-CN"/>
        </w:rPr>
        <w:t xml:space="preserve">24.  </w:t>
      </w:r>
      <w:r w:rsidR="00C57296">
        <w:rPr>
          <w:lang w:val="zh-CN"/>
        </w:rPr>
        <w:t>失所者不仅没有被纳入发展倡议，相反，随着时间的推移，他们通常会失去国家当局和国际行为体的关注和支持。对于生活在集体中心或营地之外、分散寄居在城市地区的家庭和受流离失所影响的社区之中的人来说，尤其如此。不过，也可以看到，有时长期失所者营地变成了固定的半永久性定居点。在那里，由于生活需要，应对机制改善，经济和社会职能开始出现并扎根。</w:t>
      </w:r>
    </w:p>
    <w:p w:rsidR="00C57296" w:rsidRPr="00E27310" w:rsidRDefault="00B879D9" w:rsidP="00C57296">
      <w:pPr>
        <w:pStyle w:val="SingleTxtGC"/>
        <w:rPr>
          <w:lang w:val="zh-CN"/>
        </w:rPr>
      </w:pPr>
      <w:r>
        <w:rPr>
          <w:rFonts w:hint="eastAsia"/>
          <w:lang w:val="zh-CN"/>
        </w:rPr>
        <w:lastRenderedPageBreak/>
        <w:t xml:space="preserve">25.  </w:t>
      </w:r>
      <w:r w:rsidR="00C57296">
        <w:rPr>
          <w:lang w:val="zh-CN"/>
        </w:rPr>
        <w:t>但有一种可能，即营地及其住户变得</w:t>
      </w:r>
      <w:r w:rsidR="00C57296">
        <w:rPr>
          <w:rFonts w:hint="eastAsia"/>
          <w:lang w:val="zh-CN"/>
        </w:rPr>
        <w:t>“</w:t>
      </w:r>
      <w:r w:rsidR="00C57296">
        <w:rPr>
          <w:lang w:val="zh-CN"/>
        </w:rPr>
        <w:t>不可见</w:t>
      </w:r>
      <w:r w:rsidR="00C57296">
        <w:rPr>
          <w:rFonts w:hint="eastAsia"/>
          <w:lang w:val="zh-CN"/>
        </w:rPr>
        <w:t>”</w:t>
      </w:r>
      <w:r w:rsidR="00C57296">
        <w:rPr>
          <w:lang w:val="zh-CN"/>
        </w:rPr>
        <w:t>，或成为国家当局试图通过关闭或拆除设施加以消除的不便之处。遗憾的是，有些国家的政府认为，关闭营地和</w:t>
      </w:r>
      <w:r w:rsidR="00C57296">
        <w:rPr>
          <w:lang w:val="zh-CN"/>
        </w:rPr>
        <w:t>/</w:t>
      </w:r>
      <w:r w:rsidR="00C57296">
        <w:rPr>
          <w:lang w:val="zh-CN"/>
        </w:rPr>
        <w:t>或向失所者提供现金赠款，而不是将赠款与生计和其他可持续</w:t>
      </w:r>
      <w:r w:rsidR="00C57296">
        <w:rPr>
          <w:rFonts w:hint="eastAsia"/>
          <w:lang w:val="zh-CN"/>
        </w:rPr>
        <w:t>对策</w:t>
      </w:r>
      <w:r w:rsidR="00C57296">
        <w:rPr>
          <w:lang w:val="zh-CN"/>
        </w:rPr>
        <w:t>挂钩，是解决流离失所问题的</w:t>
      </w:r>
      <w:r w:rsidR="00C57296">
        <w:rPr>
          <w:rFonts w:hint="eastAsia"/>
          <w:lang w:val="zh-CN"/>
        </w:rPr>
        <w:t>一种</w:t>
      </w:r>
      <w:r w:rsidR="00C57296">
        <w:rPr>
          <w:lang w:val="zh-CN"/>
        </w:rPr>
        <w:t>办法，使其不必</w:t>
      </w:r>
      <w:r w:rsidR="00C57296">
        <w:rPr>
          <w:rFonts w:hint="eastAsia"/>
          <w:lang w:val="zh-CN"/>
        </w:rPr>
        <w:t>再</w:t>
      </w:r>
      <w:r w:rsidR="00C57296">
        <w:rPr>
          <w:lang w:val="zh-CN"/>
        </w:rPr>
        <w:t>承担责任。此类措施可能被强加于失所者或被他们接受，因为他们经常不了解</w:t>
      </w:r>
      <w:r w:rsidR="00C57296">
        <w:rPr>
          <w:rFonts w:hint="eastAsia"/>
          <w:lang w:val="zh-CN"/>
        </w:rPr>
        <w:t>他们在</w:t>
      </w:r>
      <w:r w:rsidR="00C57296">
        <w:rPr>
          <w:lang w:val="zh-CN"/>
        </w:rPr>
        <w:t>国际法</w:t>
      </w:r>
      <w:r w:rsidR="00C57296">
        <w:rPr>
          <w:rFonts w:hint="eastAsia"/>
          <w:lang w:val="zh-CN"/>
        </w:rPr>
        <w:t>之下享有</w:t>
      </w:r>
      <w:r w:rsidR="00C57296">
        <w:rPr>
          <w:lang w:val="zh-CN"/>
        </w:rPr>
        <w:t>的权利。</w:t>
      </w:r>
    </w:p>
    <w:p w:rsidR="00C57296" w:rsidRPr="004A43B0" w:rsidRDefault="00C57296" w:rsidP="00B879D9">
      <w:pPr>
        <w:pStyle w:val="H1GC"/>
        <w:rPr>
          <w:lang w:val="zh-CN"/>
        </w:rPr>
      </w:pPr>
      <w:bookmarkStart w:id="8" w:name="_Toc411873141"/>
      <w:r>
        <w:rPr>
          <w:lang w:val="zh-CN"/>
        </w:rPr>
        <w:tab/>
        <w:t>B.</w:t>
      </w:r>
      <w:r>
        <w:rPr>
          <w:lang w:val="zh-CN"/>
        </w:rPr>
        <w:tab/>
      </w:r>
      <w:r>
        <w:rPr>
          <w:lang w:val="zh-CN"/>
        </w:rPr>
        <w:t>确保境内流离失所者在发展议程中</w:t>
      </w:r>
      <w:r>
        <w:rPr>
          <w:rFonts w:hint="eastAsia"/>
          <w:lang w:val="zh-CN"/>
        </w:rPr>
        <w:t>占有</w:t>
      </w:r>
      <w:r>
        <w:rPr>
          <w:lang w:val="zh-CN"/>
        </w:rPr>
        <w:t>一席之地方面取得的进展</w:t>
      </w:r>
      <w:bookmarkEnd w:id="8"/>
    </w:p>
    <w:p w:rsidR="00C57296" w:rsidRPr="00E27310" w:rsidRDefault="00B879D9" w:rsidP="00C57296">
      <w:pPr>
        <w:pStyle w:val="SingleTxtGC"/>
        <w:rPr>
          <w:lang w:val="zh-CN"/>
        </w:rPr>
      </w:pPr>
      <w:r>
        <w:rPr>
          <w:rFonts w:hint="eastAsia"/>
          <w:lang w:val="zh-CN"/>
        </w:rPr>
        <w:t xml:space="preserve">26.  </w:t>
      </w:r>
      <w:r w:rsidR="00C57296">
        <w:rPr>
          <w:lang w:val="zh-CN"/>
        </w:rPr>
        <w:t>鉴于流离失所达到二战以来的最高水平，有必要在流离失所问题</w:t>
      </w:r>
      <w:r w:rsidR="00C57296">
        <w:rPr>
          <w:rFonts w:hint="eastAsia"/>
          <w:lang w:val="zh-CN"/>
        </w:rPr>
        <w:t>范围</w:t>
      </w:r>
      <w:r w:rsidR="00C57296">
        <w:rPr>
          <w:lang w:val="zh-CN"/>
        </w:rPr>
        <w:t>内回顾战后秩序</w:t>
      </w:r>
      <w:r w:rsidR="00C57296">
        <w:rPr>
          <w:rFonts w:hint="eastAsia"/>
          <w:lang w:val="zh-CN"/>
        </w:rPr>
        <w:t>立足</w:t>
      </w:r>
      <w:r w:rsidR="00C57296">
        <w:rPr>
          <w:lang w:val="zh-CN"/>
        </w:rPr>
        <w:t>的基本前提。</w:t>
      </w:r>
      <w:r w:rsidR="00C57296">
        <w:rPr>
          <w:lang w:val="zh-CN"/>
        </w:rPr>
        <w:t>1945</w:t>
      </w:r>
      <w:r w:rsidR="00C57296">
        <w:rPr>
          <w:lang w:val="zh-CN"/>
        </w:rPr>
        <w:t>年《联合国宪章》</w:t>
      </w:r>
      <w:r w:rsidR="00C57296">
        <w:rPr>
          <w:lang w:val="zh-CN"/>
        </w:rPr>
        <w:t>(</w:t>
      </w:r>
      <w:r w:rsidR="00C57296">
        <w:rPr>
          <w:lang w:val="zh-CN"/>
        </w:rPr>
        <w:t>第五十五和五十六条</w:t>
      </w:r>
      <w:r w:rsidR="00C57296">
        <w:rPr>
          <w:lang w:val="zh-CN"/>
        </w:rPr>
        <w:t>)</w:t>
      </w:r>
      <w:r w:rsidR="00C57296">
        <w:rPr>
          <w:lang w:val="zh-CN"/>
        </w:rPr>
        <w:t>为联合国及其会员国规定了一项义务，即以尊重人民平等权利及自决原则为根据创造安定及福利条件，促进并承诺实现较高之生活程度，全民就业，及经济与社会进展。上述义务也涉及失所者，要求将他们纳入</w:t>
      </w:r>
      <w:r w:rsidR="00C57296">
        <w:rPr>
          <w:lang w:val="zh-CN"/>
        </w:rPr>
        <w:t>2015</w:t>
      </w:r>
      <w:r w:rsidR="00C57296">
        <w:rPr>
          <w:lang w:val="zh-CN"/>
        </w:rPr>
        <w:t>年后发展议程。</w:t>
      </w:r>
    </w:p>
    <w:p w:rsidR="00C57296" w:rsidRPr="00E27310" w:rsidRDefault="00B879D9" w:rsidP="00C57296">
      <w:pPr>
        <w:pStyle w:val="SingleTxtGC"/>
        <w:rPr>
          <w:lang w:val="zh-CN"/>
        </w:rPr>
      </w:pPr>
      <w:r>
        <w:rPr>
          <w:rFonts w:hint="eastAsia"/>
          <w:lang w:val="zh-CN"/>
        </w:rPr>
        <w:t xml:space="preserve">27.  </w:t>
      </w:r>
      <w:r w:rsidR="00C57296">
        <w:rPr>
          <w:lang w:val="zh-CN"/>
        </w:rPr>
        <w:t>1986</w:t>
      </w:r>
      <w:r w:rsidR="00C57296">
        <w:rPr>
          <w:lang w:val="zh-CN"/>
        </w:rPr>
        <w:t>年《发展</w:t>
      </w:r>
      <w:r w:rsidR="00C57296">
        <w:rPr>
          <w:rFonts w:hint="eastAsia"/>
          <w:lang w:val="zh-CN"/>
        </w:rPr>
        <w:t>权利</w:t>
      </w:r>
      <w:r w:rsidR="00C57296">
        <w:rPr>
          <w:lang w:val="zh-CN"/>
        </w:rPr>
        <w:t>宣言》</w:t>
      </w:r>
      <w:r w:rsidR="00C57296">
        <w:rPr>
          <w:lang w:val="zh-CN"/>
        </w:rPr>
        <w:t>(</w:t>
      </w:r>
      <w:r w:rsidR="00C57296">
        <w:rPr>
          <w:lang w:val="zh-CN"/>
        </w:rPr>
        <w:t>大会第</w:t>
      </w:r>
      <w:r w:rsidR="00C57296">
        <w:rPr>
          <w:lang w:val="zh-CN"/>
        </w:rPr>
        <w:t>41/128</w:t>
      </w:r>
      <w:r w:rsidR="00C57296">
        <w:rPr>
          <w:lang w:val="zh-CN"/>
        </w:rPr>
        <w:t>号决议，附件</w:t>
      </w:r>
      <w:r w:rsidR="00C57296">
        <w:rPr>
          <w:lang w:val="zh-CN"/>
        </w:rPr>
        <w:t>)</w:t>
      </w:r>
      <w:r w:rsidR="00C57296">
        <w:rPr>
          <w:lang w:val="zh-CN"/>
        </w:rPr>
        <w:t>强调，发展权是一项不可剥夺的人权。其中规定：</w:t>
      </w:r>
      <w:r w:rsidR="00C57296">
        <w:rPr>
          <w:rFonts w:hint="eastAsia"/>
          <w:lang w:val="zh-CN"/>
        </w:rPr>
        <w:t>“</w:t>
      </w:r>
      <w:r w:rsidR="00C57296">
        <w:rPr>
          <w:lang w:val="zh-CN"/>
        </w:rPr>
        <w:t>国家有权利和义务制定适当的国家发展政策，其目的是在全体人民和所有个人积极、自由和有意义地参与发展及其带来的利益的公平分配的基础上，不断改善全体人民和所有个人的福利。</w:t>
      </w:r>
      <w:r w:rsidR="00C57296">
        <w:rPr>
          <w:rFonts w:hint="eastAsia"/>
          <w:lang w:val="zh-CN"/>
        </w:rPr>
        <w:t>”</w:t>
      </w:r>
      <w:r w:rsidR="00C57296">
        <w:rPr>
          <w:lang w:val="zh-CN"/>
        </w:rPr>
        <w:t xml:space="preserve"> </w:t>
      </w:r>
      <w:r w:rsidR="00C57296">
        <w:rPr>
          <w:lang w:val="zh-CN"/>
        </w:rPr>
        <w:t>然而，在发展战略和方案中，失所者经常被忽视，或被排除在外。</w:t>
      </w:r>
    </w:p>
    <w:p w:rsidR="00C57296" w:rsidRDefault="00B879D9" w:rsidP="00C57296">
      <w:pPr>
        <w:pStyle w:val="SingleTxtGC"/>
        <w:rPr>
          <w:lang w:val="zh-CN"/>
        </w:rPr>
      </w:pPr>
      <w:r>
        <w:rPr>
          <w:rFonts w:hint="eastAsia"/>
          <w:lang w:val="zh-CN"/>
        </w:rPr>
        <w:t xml:space="preserve">28.  </w:t>
      </w:r>
      <w:r w:rsidR="00C57296">
        <w:rPr>
          <w:lang w:val="zh-CN"/>
        </w:rPr>
        <w:t>欧盟委员会</w:t>
      </w:r>
      <w:r w:rsidR="00C57296">
        <w:rPr>
          <w:lang w:val="zh-CN"/>
        </w:rPr>
        <w:t>2014</w:t>
      </w:r>
      <w:r w:rsidR="00C57296">
        <w:rPr>
          <w:lang w:val="zh-CN"/>
        </w:rPr>
        <w:t>年一份题为</w:t>
      </w:r>
      <w:r w:rsidR="00C57296">
        <w:rPr>
          <w:rFonts w:hint="eastAsia"/>
          <w:lang w:val="zh-CN"/>
        </w:rPr>
        <w:t>“</w:t>
      </w:r>
      <w:r w:rsidR="00C57296">
        <w:rPr>
          <w:lang w:val="zh-CN"/>
        </w:rPr>
        <w:t>发展，难民和失所者</w:t>
      </w:r>
      <w:r w:rsidR="00C57296">
        <w:rPr>
          <w:rFonts w:hint="eastAsia"/>
          <w:lang w:val="zh-CN"/>
        </w:rPr>
        <w:t>”</w:t>
      </w:r>
      <w:r w:rsidR="00C57296">
        <w:rPr>
          <w:lang w:val="zh-CN"/>
        </w:rPr>
        <w:t>的文件</w:t>
      </w:r>
      <w:r w:rsidR="00C57296" w:rsidRPr="00FE1AE7">
        <w:rPr>
          <w:rStyle w:val="a7"/>
          <w:rFonts w:eastAsia="宋体"/>
          <w:lang w:val="zh-CN"/>
        </w:rPr>
        <w:footnoteReference w:id="7"/>
      </w:r>
      <w:r>
        <w:rPr>
          <w:rFonts w:hint="eastAsia"/>
          <w:lang w:val="zh-CN"/>
        </w:rPr>
        <w:t xml:space="preserve"> </w:t>
      </w:r>
      <w:r w:rsidR="00C57296">
        <w:rPr>
          <w:lang w:val="zh-CN"/>
        </w:rPr>
        <w:t>称：</w:t>
      </w:r>
    </w:p>
    <w:p w:rsidR="00C57296" w:rsidRPr="002F682A" w:rsidRDefault="00B879D9" w:rsidP="00B879D9">
      <w:pPr>
        <w:pStyle w:val="SingleTxtGC"/>
        <w:ind w:left="1554"/>
        <w:rPr>
          <w:sz w:val="18"/>
          <w:szCs w:val="18"/>
          <w:lang w:val="zh-CN"/>
        </w:rPr>
      </w:pPr>
      <w:r>
        <w:rPr>
          <w:rFonts w:hint="eastAsia"/>
          <w:lang w:val="zh-CN"/>
        </w:rPr>
        <w:tab/>
      </w:r>
      <w:r>
        <w:rPr>
          <w:rFonts w:hint="eastAsia"/>
          <w:lang w:val="zh-CN"/>
        </w:rPr>
        <w:tab/>
      </w:r>
      <w:r w:rsidR="00C57296">
        <w:rPr>
          <w:lang w:val="zh-CN"/>
        </w:rPr>
        <w:t>虽然难民和失所者经常受益于人道主义援助，但他们常常被排除在发展行为</w:t>
      </w:r>
      <w:proofErr w:type="gramStart"/>
      <w:r w:rsidR="00C57296">
        <w:rPr>
          <w:lang w:val="zh-CN"/>
        </w:rPr>
        <w:t>体开展</w:t>
      </w:r>
      <w:proofErr w:type="gramEnd"/>
      <w:r w:rsidR="00C57296">
        <w:rPr>
          <w:lang w:val="zh-CN"/>
        </w:rPr>
        <w:t>的方案和活动之外，其结果是他们的发展需要可能被忽视，实现可持续解决办法的工作没有得到足够的重视。同时，接收社区可能无法享受到提供给难民和失所者的人道主义援助，这就为两个社区之间的潜在冲突埋下了伏笔。此外，一旦回到原籍国或原籍地，回归者的发展</w:t>
      </w:r>
      <w:r w:rsidR="00C57296">
        <w:rPr>
          <w:rFonts w:hint="eastAsia"/>
          <w:lang w:val="zh-CN"/>
        </w:rPr>
        <w:t>需要</w:t>
      </w:r>
      <w:r w:rsidR="00C57296">
        <w:rPr>
          <w:lang w:val="zh-CN"/>
        </w:rPr>
        <w:t>和应对这些</w:t>
      </w:r>
      <w:r w:rsidR="00C57296">
        <w:rPr>
          <w:rFonts w:hint="eastAsia"/>
          <w:lang w:val="zh-CN"/>
        </w:rPr>
        <w:t>需要</w:t>
      </w:r>
      <w:r w:rsidR="00C57296">
        <w:rPr>
          <w:lang w:val="zh-CN"/>
        </w:rPr>
        <w:t>的长期战略往往就被忽视。</w:t>
      </w:r>
    </w:p>
    <w:p w:rsidR="00C57296" w:rsidRDefault="00B879D9" w:rsidP="00C57296">
      <w:pPr>
        <w:pStyle w:val="SingleTxtGC"/>
        <w:rPr>
          <w:lang w:val="zh-CN"/>
        </w:rPr>
      </w:pPr>
      <w:r>
        <w:rPr>
          <w:rFonts w:hint="eastAsia"/>
          <w:lang w:val="zh-CN"/>
        </w:rPr>
        <w:t xml:space="preserve">29.  </w:t>
      </w:r>
      <w:r w:rsidR="00C57296">
        <w:rPr>
          <w:lang w:val="zh-CN"/>
        </w:rPr>
        <w:t>难民署着重指出，大约四分之三的流离失所者，既包括难民、也包括失所者，处于长期流离失所状态。难民</w:t>
      </w:r>
      <w:proofErr w:type="gramStart"/>
      <w:r w:rsidR="00C57296">
        <w:rPr>
          <w:lang w:val="zh-CN"/>
        </w:rPr>
        <w:t>署称</w:t>
      </w:r>
      <w:proofErr w:type="gramEnd"/>
      <w:r w:rsidR="00C57296">
        <w:rPr>
          <w:lang w:val="zh-CN"/>
        </w:rPr>
        <w:t>：</w:t>
      </w:r>
    </w:p>
    <w:p w:rsidR="00C57296" w:rsidRPr="002F682A" w:rsidRDefault="00B879D9" w:rsidP="00B879D9">
      <w:pPr>
        <w:pStyle w:val="SingleTxtGC"/>
        <w:ind w:left="1554"/>
        <w:rPr>
          <w:sz w:val="18"/>
          <w:szCs w:val="18"/>
          <w:lang w:val="zh-CN"/>
        </w:rPr>
      </w:pPr>
      <w:r>
        <w:rPr>
          <w:rFonts w:hint="eastAsia"/>
          <w:lang w:val="zh-CN"/>
        </w:rPr>
        <w:tab/>
      </w:r>
      <w:r>
        <w:rPr>
          <w:rFonts w:hint="eastAsia"/>
          <w:lang w:val="zh-CN"/>
        </w:rPr>
        <w:tab/>
      </w:r>
      <w:r w:rsidR="00C57296">
        <w:rPr>
          <w:lang w:val="zh-CN"/>
        </w:rPr>
        <w:t>认为流离失所问题只能通过人道主义手段加以解决是错误的想法，这种想法要么阻碍、要么延缓实现可持续的解决办法，或者导致长期流离失所，难以打破依赖人道主义援助的怪圈，无法继续生活和谋生。</w:t>
      </w:r>
      <w:r w:rsidR="00C57296" w:rsidRPr="002F682A">
        <w:rPr>
          <w:sz w:val="18"/>
          <w:szCs w:val="18"/>
          <w:vertAlign w:val="superscript"/>
          <w:lang w:val="zh-CN"/>
        </w:rPr>
        <w:footnoteReference w:id="8"/>
      </w:r>
    </w:p>
    <w:p w:rsidR="00C57296" w:rsidRPr="00E27310" w:rsidRDefault="00B879D9" w:rsidP="00C57296">
      <w:pPr>
        <w:pStyle w:val="SingleTxtGC"/>
        <w:rPr>
          <w:lang w:val="zh-CN"/>
        </w:rPr>
      </w:pPr>
      <w:r>
        <w:rPr>
          <w:rFonts w:hint="eastAsia"/>
          <w:lang w:val="zh-CN"/>
        </w:rPr>
        <w:t xml:space="preserve">30.  </w:t>
      </w:r>
      <w:r w:rsidR="00C57296">
        <w:rPr>
          <w:lang w:val="zh-CN"/>
        </w:rPr>
        <w:t>在提交大会的报告</w:t>
      </w:r>
      <w:r w:rsidR="00C57296">
        <w:rPr>
          <w:lang w:val="zh-CN"/>
        </w:rPr>
        <w:t>(A/68/225)</w:t>
      </w:r>
      <w:r w:rsidR="00C57296">
        <w:rPr>
          <w:lang w:val="zh-CN"/>
        </w:rPr>
        <w:t>中，特别报告员讨论了人道主义行为体和发展行为体在冲突之后通过建设和平为失所者实现持久解决办法方面的作用，说明了旨在弥合救济和发展之间的鸿沟的倡议。例如，</w:t>
      </w:r>
      <w:r w:rsidR="00C57296">
        <w:rPr>
          <w:lang w:val="zh-CN"/>
        </w:rPr>
        <w:t>2014</w:t>
      </w:r>
      <w:r w:rsidR="00C57296">
        <w:rPr>
          <w:lang w:val="zh-CN"/>
        </w:rPr>
        <w:t>年</w:t>
      </w:r>
      <w:r w:rsidR="00C57296">
        <w:rPr>
          <w:lang w:val="zh-CN"/>
        </w:rPr>
        <w:t>4</w:t>
      </w:r>
      <w:r w:rsidR="00C57296">
        <w:rPr>
          <w:lang w:val="zh-CN"/>
        </w:rPr>
        <w:t>月，启动了</w:t>
      </w:r>
      <w:r w:rsidR="00C57296">
        <w:rPr>
          <w:rFonts w:hint="eastAsia"/>
          <w:lang w:val="zh-CN"/>
        </w:rPr>
        <w:t>“</w:t>
      </w:r>
      <w:r w:rsidR="00C57296">
        <w:rPr>
          <w:lang w:val="zh-CN"/>
        </w:rPr>
        <w:t>解决办</w:t>
      </w:r>
      <w:r w:rsidR="00C57296">
        <w:rPr>
          <w:lang w:val="zh-CN"/>
        </w:rPr>
        <w:lastRenderedPageBreak/>
        <w:t>法联盟</w:t>
      </w:r>
      <w:r w:rsidR="00C57296">
        <w:rPr>
          <w:rFonts w:hint="eastAsia"/>
          <w:lang w:val="zh-CN"/>
        </w:rPr>
        <w:t>”</w:t>
      </w:r>
      <w:r w:rsidR="00C57296">
        <w:rPr>
          <w:lang w:val="zh-CN"/>
        </w:rPr>
        <w:t>。当时，人道主义行为体、</w:t>
      </w:r>
      <w:r w:rsidR="00C57296">
        <w:rPr>
          <w:rFonts w:hint="eastAsia"/>
          <w:lang w:val="zh-CN"/>
        </w:rPr>
        <w:t>发展</w:t>
      </w:r>
      <w:r w:rsidR="00C57296">
        <w:rPr>
          <w:lang w:val="zh-CN"/>
        </w:rPr>
        <w:t>组织、各国、捐助方和民间社会齐聚哥本哈根，探讨解决长期流离失所的办法以及对长期流离失所的管理问题。本次会议强调，难民和失所者的流离失所为发展带来了重大的机遇和挑战，而不仅仅是人道主义需要和人道主义</w:t>
      </w:r>
      <w:r w:rsidR="00C57296">
        <w:rPr>
          <w:lang w:val="zh-CN"/>
        </w:rPr>
        <w:t xml:space="preserve"> ‘</w:t>
      </w:r>
      <w:r w:rsidR="00C57296">
        <w:rPr>
          <w:lang w:val="zh-CN"/>
        </w:rPr>
        <w:t>紧迫任务</w:t>
      </w:r>
      <w:r w:rsidR="00C57296">
        <w:rPr>
          <w:lang w:val="zh-CN"/>
        </w:rPr>
        <w:t>’</w:t>
      </w:r>
      <w:r w:rsidR="00C57296">
        <w:rPr>
          <w:lang w:val="zh-CN"/>
        </w:rPr>
        <w:t>。</w:t>
      </w:r>
      <w:r w:rsidR="00C57296">
        <w:rPr>
          <w:rFonts w:hint="eastAsia"/>
          <w:lang w:val="zh-CN"/>
        </w:rPr>
        <w:t>”</w:t>
      </w:r>
      <w:r w:rsidR="00C57296" w:rsidRPr="00FE1AE7">
        <w:rPr>
          <w:rStyle w:val="a7"/>
          <w:rFonts w:eastAsia="宋体"/>
          <w:lang w:val="zh-CN"/>
        </w:rPr>
        <w:footnoteReference w:id="9"/>
      </w:r>
    </w:p>
    <w:p w:rsidR="00C57296" w:rsidRPr="00E27310" w:rsidRDefault="00B879D9" w:rsidP="00C57296">
      <w:pPr>
        <w:pStyle w:val="SingleTxtGC"/>
        <w:rPr>
          <w:lang w:val="zh-CN"/>
        </w:rPr>
      </w:pPr>
      <w:r>
        <w:rPr>
          <w:rFonts w:hint="eastAsia"/>
          <w:lang w:val="zh-CN"/>
        </w:rPr>
        <w:t xml:space="preserve">31.  </w:t>
      </w:r>
      <w:r w:rsidR="00C57296">
        <w:rPr>
          <w:lang w:val="zh-CN"/>
        </w:rPr>
        <w:t>近年来，一些发展行为</w:t>
      </w:r>
      <w:proofErr w:type="gramStart"/>
      <w:r w:rsidR="00C57296">
        <w:rPr>
          <w:lang w:val="zh-CN"/>
        </w:rPr>
        <w:t>体日益</w:t>
      </w:r>
      <w:proofErr w:type="gramEnd"/>
      <w:r w:rsidR="00C57296">
        <w:rPr>
          <w:lang w:val="zh-CN"/>
        </w:rPr>
        <w:t>重视失所者。</w:t>
      </w:r>
      <w:r w:rsidR="00C57296">
        <w:rPr>
          <w:lang w:val="zh-CN"/>
        </w:rPr>
        <w:t>2012</w:t>
      </w:r>
      <w:r w:rsidR="00C57296">
        <w:rPr>
          <w:lang w:val="zh-CN"/>
        </w:rPr>
        <w:t>年，世界银行</w:t>
      </w:r>
      <w:r w:rsidR="00C57296">
        <w:rPr>
          <w:rFonts w:hint="eastAsia"/>
          <w:lang w:val="zh-CN"/>
        </w:rPr>
        <w:t>制定</w:t>
      </w:r>
      <w:r w:rsidR="00C57296">
        <w:rPr>
          <w:lang w:val="zh-CN"/>
        </w:rPr>
        <w:t>了《评估强迫流离失所影响和成本的准则》，</w:t>
      </w:r>
      <w:r w:rsidR="00C57296">
        <w:rPr>
          <w:rFonts w:hint="eastAsia"/>
          <w:lang w:val="zh-CN"/>
        </w:rPr>
        <w:t>以</w:t>
      </w:r>
      <w:r w:rsidR="00C57296">
        <w:rPr>
          <w:lang w:val="zh-CN"/>
        </w:rPr>
        <w:t>满足</w:t>
      </w:r>
      <w:r w:rsidR="00C57296">
        <w:rPr>
          <w:rFonts w:hint="eastAsia"/>
          <w:lang w:val="zh-CN"/>
        </w:rPr>
        <w:t>了</w:t>
      </w:r>
      <w:r w:rsidR="00C57296">
        <w:rPr>
          <w:lang w:val="zh-CN"/>
        </w:rPr>
        <w:t>人们</w:t>
      </w:r>
      <w:r w:rsidR="00C57296">
        <w:rPr>
          <w:rFonts w:hint="eastAsia"/>
          <w:lang w:val="zh-CN"/>
        </w:rPr>
        <w:t>深入</w:t>
      </w:r>
      <w:r w:rsidR="00C57296">
        <w:rPr>
          <w:lang w:val="zh-CN"/>
        </w:rPr>
        <w:t>了解和评估强迫移徙</w:t>
      </w:r>
      <w:r w:rsidR="00C57296">
        <w:rPr>
          <w:rFonts w:hint="eastAsia"/>
          <w:lang w:val="zh-CN"/>
        </w:rPr>
        <w:t>引发</w:t>
      </w:r>
      <w:r w:rsidR="00C57296">
        <w:rPr>
          <w:lang w:val="zh-CN"/>
        </w:rPr>
        <w:t>的经济和社会问题的需要。在世界银行强迫流离失所问题全球方案的最近一份报告《政治经济和强迫流离失所：指导意见和九个国家案例中学到的经验教训》中，使用了政治经济分析作为工具展示流离失所的发展影响，并论证了实施发展倡议协助失所者和接收社区的理由。</w:t>
      </w:r>
    </w:p>
    <w:p w:rsidR="00C57296" w:rsidRPr="00E27310" w:rsidRDefault="00B879D9" w:rsidP="00C57296">
      <w:pPr>
        <w:pStyle w:val="SingleTxtGC"/>
        <w:rPr>
          <w:lang w:val="zh-CN"/>
        </w:rPr>
      </w:pPr>
      <w:r>
        <w:rPr>
          <w:rFonts w:hint="eastAsia"/>
          <w:lang w:val="zh-CN"/>
        </w:rPr>
        <w:t xml:space="preserve">32.  </w:t>
      </w:r>
      <w:r w:rsidR="00C57296">
        <w:rPr>
          <w:lang w:val="zh-CN"/>
        </w:rPr>
        <w:t>千年发展目标的积极成果表明，各国与国际发展伙伴合作实现重大进展是可能的。例如，可从在最不发达国家减少贫困和向人们提供教育方面实现的成果中汲取经验教训。然而，也必须从千年发展目标在哪些方面未能惠及最贫困和最弱势人群以及为什么未能惠及他们方面汲取经验教训。有必要加大力度，向被回避、被忽视或被辜负的个人、社区和人群、包括失所者伸出援助之手。</w:t>
      </w:r>
    </w:p>
    <w:p w:rsidR="00C57296" w:rsidRPr="00E27310" w:rsidRDefault="00B879D9" w:rsidP="00C57296">
      <w:pPr>
        <w:pStyle w:val="SingleTxtGC"/>
        <w:rPr>
          <w:lang w:val="zh-CN"/>
        </w:rPr>
      </w:pPr>
      <w:r>
        <w:rPr>
          <w:rFonts w:hint="eastAsia"/>
          <w:lang w:val="zh-CN"/>
        </w:rPr>
        <w:t xml:space="preserve">33.  </w:t>
      </w:r>
      <w:r w:rsidR="00C57296">
        <w:rPr>
          <w:lang w:val="zh-CN"/>
        </w:rPr>
        <w:t>尽管《联合国千年宣言》明确承诺要保护弱势群体，并</w:t>
      </w:r>
      <w:r w:rsidR="00C57296">
        <w:rPr>
          <w:rFonts w:hint="eastAsia"/>
          <w:lang w:val="zh-CN"/>
        </w:rPr>
        <w:t>“</w:t>
      </w:r>
      <w:r w:rsidR="00C57296">
        <w:rPr>
          <w:lang w:val="zh-CN"/>
        </w:rPr>
        <w:t>协助所有难民和流离失所者自愿地、有尊严地安全返回其家园，并顺利重新融入其社会</w:t>
      </w:r>
      <w:r w:rsidR="00C57296">
        <w:rPr>
          <w:rFonts w:hint="eastAsia"/>
          <w:lang w:val="zh-CN"/>
        </w:rPr>
        <w:t>”</w:t>
      </w:r>
      <w:r w:rsidR="00C57296">
        <w:rPr>
          <w:lang w:val="zh-CN"/>
        </w:rPr>
        <w:t>，</w:t>
      </w:r>
      <w:r w:rsidR="00C57296" w:rsidRPr="00FE1AE7">
        <w:rPr>
          <w:rStyle w:val="a7"/>
          <w:rFonts w:eastAsia="宋体"/>
          <w:lang w:val="zh-CN"/>
        </w:rPr>
        <w:footnoteReference w:id="10"/>
      </w:r>
      <w:r w:rsidR="00C57296">
        <w:rPr>
          <w:rFonts w:hint="eastAsia"/>
          <w:lang w:val="zh-CN"/>
        </w:rPr>
        <w:t xml:space="preserve"> </w:t>
      </w:r>
      <w:r w:rsidR="00C57296">
        <w:rPr>
          <w:lang w:val="zh-CN"/>
        </w:rPr>
        <w:t>但在其他人得以脱贫致富的同时，全球数百万的失所者</w:t>
      </w:r>
      <w:r w:rsidR="00C57296">
        <w:rPr>
          <w:rFonts w:hint="eastAsia"/>
          <w:lang w:val="zh-CN"/>
        </w:rPr>
        <w:t>却被落在了后面</w:t>
      </w:r>
      <w:r w:rsidR="00C57296">
        <w:rPr>
          <w:lang w:val="zh-CN"/>
        </w:rPr>
        <w:t>。所有持久解决办法，不仅仅包括</w:t>
      </w:r>
      <w:r w:rsidR="00C57296">
        <w:rPr>
          <w:rFonts w:hint="eastAsia"/>
          <w:lang w:val="zh-CN"/>
        </w:rPr>
        <w:t>返回原籍</w:t>
      </w:r>
      <w:r w:rsidR="00C57296">
        <w:rPr>
          <w:lang w:val="zh-CN"/>
        </w:rPr>
        <w:t>，也包括融入当地或在该国其他地方安家，必须被视为失所者可以使用的方案。为实现这些解决办法，需要吸收发展进程、战略和行为体参与。</w:t>
      </w:r>
    </w:p>
    <w:p w:rsidR="00C57296" w:rsidRPr="00E27310" w:rsidRDefault="00B879D9" w:rsidP="00C57296">
      <w:pPr>
        <w:pStyle w:val="SingleTxtGC"/>
        <w:rPr>
          <w:lang w:val="zh-CN"/>
        </w:rPr>
      </w:pPr>
      <w:r>
        <w:rPr>
          <w:rFonts w:hint="eastAsia"/>
          <w:lang w:val="zh-CN"/>
        </w:rPr>
        <w:t xml:space="preserve">34.  </w:t>
      </w:r>
      <w:r w:rsidR="00C57296">
        <w:rPr>
          <w:lang w:val="zh-CN"/>
        </w:rPr>
        <w:t>在千年发展目标期间，无数国家的数百万人直接由于境内流离失所而陷入</w:t>
      </w:r>
      <w:proofErr w:type="gramStart"/>
      <w:r w:rsidR="00C57296">
        <w:rPr>
          <w:lang w:val="zh-CN"/>
        </w:rPr>
        <w:t>赤贫和</w:t>
      </w:r>
      <w:proofErr w:type="gramEnd"/>
      <w:r w:rsidR="00C57296">
        <w:rPr>
          <w:lang w:val="zh-CN"/>
        </w:rPr>
        <w:t>弱势境地。《</w:t>
      </w:r>
      <w:r w:rsidR="00C57296">
        <w:rPr>
          <w:lang w:val="zh-CN"/>
        </w:rPr>
        <w:t>2014</w:t>
      </w:r>
      <w:r w:rsidR="00C57296">
        <w:rPr>
          <w:lang w:val="zh-CN"/>
        </w:rPr>
        <w:t>年联合国千年发展目标报告》</w:t>
      </w:r>
      <w:r w:rsidR="00C57296" w:rsidRPr="00FE1AE7">
        <w:rPr>
          <w:rStyle w:val="a7"/>
          <w:rFonts w:eastAsia="宋体"/>
          <w:lang w:val="zh-CN"/>
        </w:rPr>
        <w:footnoteReference w:id="11"/>
      </w:r>
      <w:r w:rsidR="00C16876">
        <w:t xml:space="preserve"> </w:t>
      </w:r>
      <w:r w:rsidR="00C57296">
        <w:rPr>
          <w:rFonts w:hint="eastAsia"/>
          <w:lang w:val="zh-CN"/>
        </w:rPr>
        <w:t>认识到</w:t>
      </w:r>
      <w:r w:rsidR="00C57296">
        <w:rPr>
          <w:lang w:val="zh-CN"/>
        </w:rPr>
        <w:t>，</w:t>
      </w:r>
      <w:r w:rsidR="00C57296">
        <w:rPr>
          <w:rFonts w:hint="eastAsia"/>
          <w:lang w:val="zh-CN"/>
        </w:rPr>
        <w:t>“</w:t>
      </w:r>
      <w:r w:rsidR="00C57296">
        <w:rPr>
          <w:lang w:val="zh-CN"/>
        </w:rPr>
        <w:t>由于冲突，</w:t>
      </w:r>
      <w:r w:rsidR="00C57296">
        <w:rPr>
          <w:lang w:val="zh-CN"/>
        </w:rPr>
        <w:t>2013</w:t>
      </w:r>
      <w:r w:rsidR="00C57296">
        <w:rPr>
          <w:lang w:val="zh-CN"/>
        </w:rPr>
        <w:t>年每一天都有</w:t>
      </w:r>
      <w:r w:rsidR="00C57296">
        <w:rPr>
          <w:lang w:val="zh-CN"/>
        </w:rPr>
        <w:t>32,000</w:t>
      </w:r>
      <w:r w:rsidR="00C57296">
        <w:rPr>
          <w:lang w:val="zh-CN"/>
        </w:rPr>
        <w:t>人不得不抛离家园，寻求保护。</w:t>
      </w:r>
      <w:r w:rsidR="00C57296">
        <w:rPr>
          <w:rFonts w:hint="eastAsia"/>
          <w:lang w:val="zh-CN"/>
        </w:rPr>
        <w:t>”</w:t>
      </w:r>
      <w:r w:rsidR="00C57296">
        <w:rPr>
          <w:lang w:val="zh-CN"/>
        </w:rPr>
        <w:t>自</w:t>
      </w:r>
      <w:r w:rsidR="00C57296">
        <w:rPr>
          <w:lang w:val="zh-CN"/>
        </w:rPr>
        <w:t>2010</w:t>
      </w:r>
      <w:r w:rsidR="00C57296">
        <w:rPr>
          <w:lang w:val="zh-CN"/>
        </w:rPr>
        <w:t>年以来，新沦为流离失所者的人数</w:t>
      </w:r>
      <w:r w:rsidR="00C57296" w:rsidRPr="00FE1AE7">
        <w:rPr>
          <w:rStyle w:val="a7"/>
          <w:rFonts w:eastAsia="宋体"/>
          <w:lang w:val="zh-CN"/>
        </w:rPr>
        <w:footnoteReference w:id="12"/>
      </w:r>
      <w:r w:rsidR="00C16876">
        <w:t xml:space="preserve"> </w:t>
      </w:r>
      <w:r w:rsidR="00C57296">
        <w:rPr>
          <w:lang w:val="zh-CN"/>
        </w:rPr>
        <w:t>增长了三倍，这是千年发展目标之下实现的成果的严重倒退，展现出一种令人不安的流离失所不断上升的趋势，这一点必须在</w:t>
      </w:r>
      <w:r w:rsidR="00C57296">
        <w:rPr>
          <w:lang w:val="zh-CN"/>
        </w:rPr>
        <w:t>2015</w:t>
      </w:r>
      <w:r w:rsidR="00C57296">
        <w:rPr>
          <w:lang w:val="zh-CN"/>
        </w:rPr>
        <w:t>年后发展议程中加以承认。</w:t>
      </w:r>
    </w:p>
    <w:p w:rsidR="00C57296" w:rsidRPr="004C6A4B" w:rsidRDefault="00C57296" w:rsidP="00B879D9">
      <w:pPr>
        <w:pStyle w:val="H1GC"/>
        <w:rPr>
          <w:lang w:val="zh-CN"/>
        </w:rPr>
      </w:pPr>
      <w:bookmarkStart w:id="9" w:name="_Toc411873142"/>
      <w:r>
        <w:rPr>
          <w:lang w:val="zh-CN"/>
        </w:rPr>
        <w:lastRenderedPageBreak/>
        <w:tab/>
        <w:t>C.</w:t>
      </w:r>
      <w:r>
        <w:rPr>
          <w:lang w:val="zh-CN"/>
        </w:rPr>
        <w:tab/>
      </w:r>
      <w:r>
        <w:rPr>
          <w:rFonts w:hint="eastAsia"/>
          <w:lang w:val="zh-CN"/>
        </w:rPr>
        <w:t>争取</w:t>
      </w:r>
      <w:r>
        <w:rPr>
          <w:lang w:val="zh-CN"/>
        </w:rPr>
        <w:t>2015</w:t>
      </w:r>
      <w:r>
        <w:rPr>
          <w:lang w:val="zh-CN"/>
        </w:rPr>
        <w:t>年后发展议程更</w:t>
      </w:r>
      <w:r>
        <w:rPr>
          <w:rFonts w:hint="eastAsia"/>
          <w:lang w:val="zh-CN"/>
        </w:rPr>
        <w:t>多</w:t>
      </w:r>
      <w:r>
        <w:rPr>
          <w:lang w:val="zh-CN"/>
        </w:rPr>
        <w:t>关注境内流离失所者</w:t>
      </w:r>
      <w:bookmarkEnd w:id="9"/>
    </w:p>
    <w:p w:rsidR="00C57296" w:rsidRPr="00E27310" w:rsidRDefault="00B879D9" w:rsidP="00C57296">
      <w:pPr>
        <w:pStyle w:val="SingleTxtGC"/>
        <w:rPr>
          <w:lang w:val="zh-CN"/>
        </w:rPr>
      </w:pPr>
      <w:r>
        <w:rPr>
          <w:rFonts w:hint="eastAsia"/>
          <w:lang w:val="zh-CN"/>
        </w:rPr>
        <w:t xml:space="preserve">35.  </w:t>
      </w:r>
      <w:r w:rsidR="00C57296">
        <w:rPr>
          <w:lang w:val="zh-CN"/>
        </w:rPr>
        <w:t xml:space="preserve">2014 </w:t>
      </w:r>
      <w:r w:rsidR="00C57296">
        <w:rPr>
          <w:lang w:val="zh-CN"/>
        </w:rPr>
        <w:t>年</w:t>
      </w:r>
      <w:r w:rsidR="00C57296">
        <w:rPr>
          <w:lang w:val="zh-CN"/>
        </w:rPr>
        <w:t xml:space="preserve"> 8 </w:t>
      </w:r>
      <w:r w:rsidR="00C57296">
        <w:rPr>
          <w:lang w:val="zh-CN"/>
        </w:rPr>
        <w:t>月，可持续发展目标开放工作组发布了关于可持续发展目标的建议。建议</w:t>
      </w:r>
      <w:r w:rsidR="00C57296">
        <w:rPr>
          <w:rFonts w:hint="eastAsia"/>
          <w:lang w:val="zh-CN"/>
        </w:rPr>
        <w:t>提出</w:t>
      </w:r>
      <w:r w:rsidR="00C57296">
        <w:rPr>
          <w:lang w:val="zh-CN"/>
        </w:rPr>
        <w:t>的目标包括：</w:t>
      </w:r>
      <w:r w:rsidR="00C57296">
        <w:rPr>
          <w:lang w:val="zh-CN"/>
        </w:rPr>
        <w:t xml:space="preserve">(1) </w:t>
      </w:r>
      <w:r w:rsidR="00C57296">
        <w:rPr>
          <w:lang w:val="zh-CN"/>
        </w:rPr>
        <w:t>在世界各地消除一切形式的贫穷；</w:t>
      </w:r>
      <w:r w:rsidR="00C57296">
        <w:rPr>
          <w:lang w:val="zh-CN"/>
        </w:rPr>
        <w:t xml:space="preserve">(2) </w:t>
      </w:r>
      <w:r w:rsidR="00C57296">
        <w:rPr>
          <w:lang w:val="zh-CN"/>
        </w:rPr>
        <w:t>消除饥饿、实现粮食安全、改善营养和促进可持续农业；</w:t>
      </w:r>
      <w:r w:rsidR="00C57296">
        <w:rPr>
          <w:lang w:val="zh-CN"/>
        </w:rPr>
        <w:t xml:space="preserve">(3) </w:t>
      </w:r>
      <w:r w:rsidR="00C57296">
        <w:rPr>
          <w:lang w:val="zh-CN"/>
        </w:rPr>
        <w:t>确保健康的生活方式、促进各年龄段所有人的福祉；</w:t>
      </w:r>
      <w:r w:rsidR="00C57296">
        <w:rPr>
          <w:lang w:val="zh-CN"/>
        </w:rPr>
        <w:t xml:space="preserve">(4) </w:t>
      </w:r>
      <w:r w:rsidR="00C57296">
        <w:rPr>
          <w:lang w:val="zh-CN"/>
        </w:rPr>
        <w:t>确保包容性和公平的优质教育，促进全民享有终身学习机会；</w:t>
      </w:r>
      <w:r w:rsidR="00C57296">
        <w:rPr>
          <w:lang w:val="zh-CN"/>
        </w:rPr>
        <w:t xml:space="preserve">(5) </w:t>
      </w:r>
      <w:r w:rsidR="00C57296">
        <w:rPr>
          <w:lang w:val="zh-CN"/>
        </w:rPr>
        <w:t>实现性别平等，增强所有妇女和女童的权能；</w:t>
      </w:r>
      <w:r w:rsidR="00C57296">
        <w:rPr>
          <w:lang w:val="zh-CN"/>
        </w:rPr>
        <w:t xml:space="preserve">(6) </w:t>
      </w:r>
      <w:r w:rsidR="00C57296">
        <w:rPr>
          <w:lang w:val="zh-CN"/>
        </w:rPr>
        <w:t>确保为所有人提供和</w:t>
      </w:r>
      <w:proofErr w:type="gramStart"/>
      <w:r w:rsidR="00C57296">
        <w:rPr>
          <w:lang w:val="zh-CN"/>
        </w:rPr>
        <w:t>可</w:t>
      </w:r>
      <w:proofErr w:type="gramEnd"/>
      <w:r w:rsidR="00C57296">
        <w:rPr>
          <w:lang w:val="zh-CN"/>
        </w:rPr>
        <w:t>持续管理水和卫生设施；</w:t>
      </w:r>
      <w:r w:rsidR="00C57296">
        <w:rPr>
          <w:lang w:val="zh-CN"/>
        </w:rPr>
        <w:t xml:space="preserve">(7) </w:t>
      </w:r>
      <w:r w:rsidR="00C57296">
        <w:rPr>
          <w:lang w:val="zh-CN"/>
        </w:rPr>
        <w:t>确保人人获得负担得起、可靠和</w:t>
      </w:r>
      <w:proofErr w:type="gramStart"/>
      <w:r w:rsidR="00C57296">
        <w:rPr>
          <w:lang w:val="zh-CN"/>
        </w:rPr>
        <w:t>可</w:t>
      </w:r>
      <w:proofErr w:type="gramEnd"/>
      <w:r w:rsidR="00C57296">
        <w:rPr>
          <w:lang w:val="zh-CN"/>
        </w:rPr>
        <w:t>持续的现代能源；</w:t>
      </w:r>
      <w:r w:rsidR="00C57296">
        <w:rPr>
          <w:lang w:val="zh-CN"/>
        </w:rPr>
        <w:t xml:space="preserve">(8) </w:t>
      </w:r>
      <w:r w:rsidR="00C57296">
        <w:rPr>
          <w:lang w:val="zh-CN"/>
        </w:rPr>
        <w:t>促进持久、包容性和</w:t>
      </w:r>
      <w:proofErr w:type="gramStart"/>
      <w:r w:rsidR="00C57296">
        <w:rPr>
          <w:lang w:val="zh-CN"/>
        </w:rPr>
        <w:t>可</w:t>
      </w:r>
      <w:proofErr w:type="gramEnd"/>
      <w:r w:rsidR="00C57296">
        <w:rPr>
          <w:lang w:val="zh-CN"/>
        </w:rPr>
        <w:t>持续经济增长，促进实现充分和生产性就业及人人有体面工作；</w:t>
      </w:r>
      <w:r w:rsidR="00C57296">
        <w:rPr>
          <w:lang w:val="zh-CN"/>
        </w:rPr>
        <w:t xml:space="preserve">(9) </w:t>
      </w:r>
      <w:r w:rsidR="00C57296">
        <w:rPr>
          <w:lang w:val="zh-CN"/>
        </w:rPr>
        <w:t>建设有复原力的基础设施、促进具有包容性的可持续产业化，并推动创新；</w:t>
      </w:r>
      <w:r w:rsidR="00C57296">
        <w:rPr>
          <w:lang w:val="zh-CN"/>
        </w:rPr>
        <w:t xml:space="preserve">(10) </w:t>
      </w:r>
      <w:r w:rsidR="00C57296">
        <w:rPr>
          <w:lang w:val="zh-CN"/>
        </w:rPr>
        <w:t>减少国家内部和国家之间的不平等；</w:t>
      </w:r>
      <w:r w:rsidR="00C57296">
        <w:rPr>
          <w:lang w:val="zh-CN"/>
        </w:rPr>
        <w:t xml:space="preserve">(11) </w:t>
      </w:r>
      <w:r w:rsidR="00C57296">
        <w:rPr>
          <w:lang w:val="zh-CN"/>
        </w:rPr>
        <w:t>建设具有包容性、安全、有复原力和</w:t>
      </w:r>
      <w:proofErr w:type="gramStart"/>
      <w:r w:rsidR="00C57296">
        <w:rPr>
          <w:lang w:val="zh-CN"/>
        </w:rPr>
        <w:t>可</w:t>
      </w:r>
      <w:proofErr w:type="gramEnd"/>
      <w:r w:rsidR="00C57296">
        <w:rPr>
          <w:lang w:val="zh-CN"/>
        </w:rPr>
        <w:t>持续的城市和人类住区；</w:t>
      </w:r>
      <w:r w:rsidR="00C57296">
        <w:rPr>
          <w:lang w:val="zh-CN"/>
        </w:rPr>
        <w:t xml:space="preserve">(12) </w:t>
      </w:r>
      <w:r w:rsidR="00C57296">
        <w:rPr>
          <w:lang w:val="zh-CN"/>
        </w:rPr>
        <w:t>确保可持续消费和生产模式；</w:t>
      </w:r>
      <w:r w:rsidR="00C57296">
        <w:rPr>
          <w:lang w:val="zh-CN"/>
        </w:rPr>
        <w:t xml:space="preserve">(13) </w:t>
      </w:r>
      <w:r w:rsidR="00C57296">
        <w:rPr>
          <w:lang w:val="zh-CN"/>
        </w:rPr>
        <w:t>采取紧急行动应对气候变化及其影响；</w:t>
      </w:r>
      <w:r w:rsidR="00C57296">
        <w:rPr>
          <w:lang w:val="zh-CN"/>
        </w:rPr>
        <w:t xml:space="preserve">(14) </w:t>
      </w:r>
      <w:r w:rsidR="00C57296">
        <w:rPr>
          <w:lang w:val="zh-CN"/>
        </w:rPr>
        <w:t>保护和</w:t>
      </w:r>
      <w:proofErr w:type="gramStart"/>
      <w:r w:rsidR="00C57296">
        <w:rPr>
          <w:lang w:val="zh-CN"/>
        </w:rPr>
        <w:t>可</w:t>
      </w:r>
      <w:proofErr w:type="gramEnd"/>
      <w:r w:rsidR="00C57296">
        <w:rPr>
          <w:lang w:val="zh-CN"/>
        </w:rPr>
        <w:t>持续利用海洋和海洋资源促进可持续发展；</w:t>
      </w:r>
      <w:r w:rsidR="00C57296">
        <w:rPr>
          <w:lang w:val="zh-CN"/>
        </w:rPr>
        <w:t xml:space="preserve">(15) </w:t>
      </w:r>
      <w:r w:rsidR="00C57296">
        <w:rPr>
          <w:lang w:val="zh-CN"/>
        </w:rPr>
        <w:t>保护、恢复和促进可持续利用陆地生态系统、可持续管理森林、防治荒漠化、制止和扭转土地退化现象、遏制生物多样性的丧失；</w:t>
      </w:r>
      <w:r w:rsidR="00C57296">
        <w:rPr>
          <w:lang w:val="zh-CN"/>
        </w:rPr>
        <w:t xml:space="preserve">(16) </w:t>
      </w:r>
      <w:r w:rsidR="00C57296">
        <w:rPr>
          <w:lang w:val="zh-CN"/>
        </w:rPr>
        <w:t>促进有利于可持续发展的和平和包容性社会、为所有人提供诉诸司法的机会、在各级建立有效、负责和包容性机构目标；</w:t>
      </w:r>
      <w:r w:rsidR="00C57296">
        <w:rPr>
          <w:lang w:val="zh-CN"/>
        </w:rPr>
        <w:t xml:space="preserve">(17) </w:t>
      </w:r>
      <w:r w:rsidR="00C57296">
        <w:rPr>
          <w:lang w:val="zh-CN"/>
        </w:rPr>
        <w:t>加强实施手段、重振可持续发展全球伙伴关系。</w:t>
      </w:r>
    </w:p>
    <w:p w:rsidR="00C57296" w:rsidRPr="00E27310" w:rsidRDefault="00B879D9" w:rsidP="00C57296">
      <w:pPr>
        <w:pStyle w:val="SingleTxtGC"/>
        <w:rPr>
          <w:lang w:val="zh-CN"/>
        </w:rPr>
      </w:pPr>
      <w:r>
        <w:rPr>
          <w:rFonts w:hint="eastAsia"/>
          <w:lang w:val="zh-CN"/>
        </w:rPr>
        <w:t xml:space="preserve">36.  </w:t>
      </w:r>
      <w:r w:rsidR="00C57296">
        <w:rPr>
          <w:lang w:val="zh-CN"/>
        </w:rPr>
        <w:t>国际社会处理</w:t>
      </w:r>
      <w:r w:rsidR="00C57296">
        <w:rPr>
          <w:lang w:val="zh-CN"/>
        </w:rPr>
        <w:t>2015</w:t>
      </w:r>
      <w:r w:rsidR="00C57296">
        <w:rPr>
          <w:lang w:val="zh-CN"/>
        </w:rPr>
        <w:t>年后发展议程和可持续发展目标方面有不少可圈可点之处。虽然</w:t>
      </w:r>
      <w:r w:rsidR="00C57296">
        <w:rPr>
          <w:rFonts w:hint="eastAsia"/>
          <w:lang w:val="zh-CN"/>
        </w:rPr>
        <w:t>目前的</w:t>
      </w:r>
      <w:r w:rsidR="00C57296">
        <w:rPr>
          <w:lang w:val="zh-CN"/>
        </w:rPr>
        <w:t>拟议目标和具体目标中没有明确提及失所者，但有几个目标可能直接或间接对失所者造成积极影响，包括通过新的重点领域和强化重点领域，减少不平等现象；建设具有包容性、安全、有复原力和</w:t>
      </w:r>
      <w:proofErr w:type="gramStart"/>
      <w:r w:rsidR="00C57296">
        <w:rPr>
          <w:lang w:val="zh-CN"/>
        </w:rPr>
        <w:t>可</w:t>
      </w:r>
      <w:proofErr w:type="gramEnd"/>
      <w:r w:rsidR="00C57296">
        <w:rPr>
          <w:lang w:val="zh-CN"/>
        </w:rPr>
        <w:t>持续的城市和人类住区；采取紧急行动应对气候变化及其影响。不过，有必要将失所者纳入</w:t>
      </w:r>
      <w:r w:rsidR="00C57296">
        <w:rPr>
          <w:rFonts w:hint="eastAsia"/>
          <w:lang w:val="zh-CN"/>
        </w:rPr>
        <w:t>“</w:t>
      </w:r>
      <w:r w:rsidR="00C57296">
        <w:rPr>
          <w:lang w:val="zh-CN"/>
        </w:rPr>
        <w:t>弱势</w:t>
      </w:r>
      <w:r w:rsidR="00C57296">
        <w:rPr>
          <w:rFonts w:hint="eastAsia"/>
          <w:lang w:val="zh-CN"/>
        </w:rPr>
        <w:t>”</w:t>
      </w:r>
      <w:r w:rsidR="00C57296">
        <w:rPr>
          <w:lang w:val="zh-CN"/>
        </w:rPr>
        <w:t>、</w:t>
      </w:r>
      <w:r w:rsidR="00C57296">
        <w:rPr>
          <w:rFonts w:hint="eastAsia"/>
          <w:lang w:val="zh-CN"/>
        </w:rPr>
        <w:t>“</w:t>
      </w:r>
      <w:r w:rsidR="00C57296">
        <w:rPr>
          <w:lang w:val="zh-CN"/>
        </w:rPr>
        <w:t>边缘化</w:t>
      </w:r>
      <w:r w:rsidR="00C57296">
        <w:rPr>
          <w:rFonts w:hint="eastAsia"/>
          <w:lang w:val="zh-CN"/>
        </w:rPr>
        <w:t>”</w:t>
      </w:r>
      <w:r w:rsidR="00C57296">
        <w:rPr>
          <w:lang w:val="zh-CN"/>
        </w:rPr>
        <w:t>和</w:t>
      </w:r>
      <w:r w:rsidR="00C57296">
        <w:rPr>
          <w:rFonts w:hint="eastAsia"/>
          <w:lang w:val="zh-CN"/>
        </w:rPr>
        <w:t>“</w:t>
      </w:r>
      <w:r w:rsidR="00C57296">
        <w:rPr>
          <w:lang w:val="zh-CN"/>
        </w:rPr>
        <w:t>处于不利地位</w:t>
      </w:r>
      <w:r w:rsidR="00C57296">
        <w:rPr>
          <w:rFonts w:hint="eastAsia"/>
          <w:lang w:val="zh-CN"/>
        </w:rPr>
        <w:t>”</w:t>
      </w:r>
      <w:r w:rsidR="00C57296">
        <w:rPr>
          <w:lang w:val="zh-CN"/>
        </w:rPr>
        <w:t>的群体等宽泛说法和定义之中。</w:t>
      </w:r>
    </w:p>
    <w:p w:rsidR="00C57296" w:rsidRPr="00E27310" w:rsidRDefault="00B879D9" w:rsidP="00C57296">
      <w:pPr>
        <w:pStyle w:val="SingleTxtGC"/>
        <w:rPr>
          <w:lang w:val="zh-CN"/>
        </w:rPr>
      </w:pPr>
      <w:r>
        <w:rPr>
          <w:rFonts w:hint="eastAsia"/>
          <w:lang w:val="zh-CN"/>
        </w:rPr>
        <w:t xml:space="preserve">37.  </w:t>
      </w:r>
      <w:r w:rsidR="00C57296">
        <w:rPr>
          <w:lang w:val="zh-CN"/>
        </w:rPr>
        <w:t>然而，</w:t>
      </w:r>
      <w:proofErr w:type="gramStart"/>
      <w:r w:rsidR="00C57296">
        <w:rPr>
          <w:lang w:val="zh-CN"/>
        </w:rPr>
        <w:t>单单将</w:t>
      </w:r>
      <w:proofErr w:type="gramEnd"/>
      <w:r w:rsidR="00C57296">
        <w:rPr>
          <w:lang w:val="zh-CN"/>
        </w:rPr>
        <w:t>失所者列入弱势群体清单还不够。在</w:t>
      </w:r>
      <w:r w:rsidR="00C57296">
        <w:rPr>
          <w:lang w:val="zh-CN"/>
        </w:rPr>
        <w:t>2014</w:t>
      </w:r>
      <w:r w:rsidR="00C57296">
        <w:rPr>
          <w:lang w:val="zh-CN"/>
        </w:rPr>
        <w:t>年</w:t>
      </w:r>
      <w:r w:rsidR="00C57296">
        <w:rPr>
          <w:lang w:val="zh-CN"/>
        </w:rPr>
        <w:t>10</w:t>
      </w:r>
      <w:r w:rsidR="00C57296">
        <w:rPr>
          <w:lang w:val="zh-CN"/>
        </w:rPr>
        <w:t>月向联合国秘书长发出的一份联合说明中，特别报告员、人道主义事务协调厅、难民署和国际移民组织</w:t>
      </w:r>
      <w:r w:rsidR="00C57296">
        <w:rPr>
          <w:lang w:val="zh-CN"/>
        </w:rPr>
        <w:t>(</w:t>
      </w:r>
      <w:r w:rsidR="00C57296">
        <w:rPr>
          <w:lang w:val="zh-CN"/>
        </w:rPr>
        <w:t>移民组织</w:t>
      </w:r>
      <w:r w:rsidR="00C57296">
        <w:rPr>
          <w:lang w:val="zh-CN"/>
        </w:rPr>
        <w:t>)</w:t>
      </w:r>
      <w:r w:rsidR="00C57296">
        <w:rPr>
          <w:lang w:val="zh-CN"/>
        </w:rPr>
        <w:t>表示关切的是，尽管得到很多会员国的强烈支持，但可持续发展目标开放工作组最终报告</w:t>
      </w:r>
      <w:r w:rsidR="00C57296">
        <w:rPr>
          <w:lang w:val="zh-CN"/>
        </w:rPr>
        <w:t>(A/68/970)</w:t>
      </w:r>
      <w:r w:rsidR="00C57296">
        <w:rPr>
          <w:lang w:val="zh-CN"/>
        </w:rPr>
        <w:t>中删除了专门关于流离失所的具体目标。</w:t>
      </w:r>
      <w:r w:rsidR="00C57296" w:rsidRPr="00FE1AE7">
        <w:rPr>
          <w:rStyle w:val="a7"/>
          <w:rFonts w:eastAsia="宋体"/>
          <w:lang w:val="zh-CN"/>
        </w:rPr>
        <w:footnoteReference w:id="13"/>
      </w:r>
      <w:r w:rsidR="00C16876">
        <w:t xml:space="preserve"> </w:t>
      </w:r>
      <w:r w:rsidR="00C57296">
        <w:rPr>
          <w:lang w:val="zh-CN"/>
        </w:rPr>
        <w:t>如能在关于实现和平和包容性社会的拟议可持续发展目标</w:t>
      </w:r>
      <w:r w:rsidR="00C57296">
        <w:rPr>
          <w:lang w:val="zh-CN"/>
        </w:rPr>
        <w:t>16</w:t>
      </w:r>
      <w:r w:rsidR="00C57296">
        <w:rPr>
          <w:lang w:val="zh-CN"/>
        </w:rPr>
        <w:t>之下专门</w:t>
      </w:r>
      <w:r w:rsidR="00C57296">
        <w:rPr>
          <w:rFonts w:hint="eastAsia"/>
          <w:lang w:val="zh-CN"/>
        </w:rPr>
        <w:t>纳入</w:t>
      </w:r>
      <w:r w:rsidR="00C57296">
        <w:rPr>
          <w:lang w:val="zh-CN"/>
        </w:rPr>
        <w:t>一项</w:t>
      </w:r>
      <w:r w:rsidR="00C57296">
        <w:rPr>
          <w:rFonts w:hint="eastAsia"/>
          <w:lang w:val="zh-CN"/>
        </w:rPr>
        <w:t>具体目标，规定</w:t>
      </w:r>
      <w:r w:rsidR="00C57296">
        <w:rPr>
          <w:lang w:val="zh-CN"/>
        </w:rPr>
        <w:t>通过提供持久解决办法减少失所者和难民</w:t>
      </w:r>
      <w:r w:rsidR="00C57296">
        <w:rPr>
          <w:rFonts w:hint="eastAsia"/>
          <w:lang w:val="zh-CN"/>
        </w:rPr>
        <w:t>的</w:t>
      </w:r>
      <w:r w:rsidR="00C57296">
        <w:rPr>
          <w:lang w:val="zh-CN"/>
        </w:rPr>
        <w:t>人数，将是为此目的</w:t>
      </w:r>
      <w:r w:rsidR="00C57296">
        <w:rPr>
          <w:rFonts w:hint="eastAsia"/>
          <w:lang w:val="zh-CN"/>
        </w:rPr>
        <w:t>迈出</w:t>
      </w:r>
      <w:r w:rsidR="00C57296">
        <w:rPr>
          <w:lang w:val="zh-CN"/>
        </w:rPr>
        <w:t>的宝贵一步。</w:t>
      </w:r>
    </w:p>
    <w:p w:rsidR="00C57296" w:rsidRPr="00F916C3" w:rsidRDefault="00B879D9" w:rsidP="00C57296">
      <w:pPr>
        <w:pStyle w:val="SingleTxtGC"/>
        <w:rPr>
          <w:lang w:val="zh-CN"/>
        </w:rPr>
      </w:pPr>
      <w:r>
        <w:rPr>
          <w:rFonts w:hint="eastAsia"/>
          <w:lang w:val="zh-CN"/>
        </w:rPr>
        <w:t xml:space="preserve">38.  </w:t>
      </w:r>
      <w:r w:rsidR="00C57296">
        <w:rPr>
          <w:lang w:val="zh-CN"/>
        </w:rPr>
        <w:t>2014</w:t>
      </w:r>
      <w:r w:rsidR="00C57296">
        <w:rPr>
          <w:lang w:val="zh-CN"/>
        </w:rPr>
        <w:t>年</w:t>
      </w:r>
      <w:r w:rsidR="00C57296">
        <w:rPr>
          <w:lang w:val="zh-CN"/>
        </w:rPr>
        <w:t>12</w:t>
      </w:r>
      <w:r w:rsidR="00C57296">
        <w:rPr>
          <w:lang w:val="zh-CN"/>
        </w:rPr>
        <w:t>月，秘书长关于</w:t>
      </w:r>
      <w:r w:rsidR="00C57296">
        <w:rPr>
          <w:lang w:val="zh-CN"/>
        </w:rPr>
        <w:t>2015</w:t>
      </w:r>
      <w:r w:rsidR="00C57296">
        <w:rPr>
          <w:lang w:val="zh-CN"/>
        </w:rPr>
        <w:t>年后可持续发展议程的综合报告</w:t>
      </w:r>
      <w:r w:rsidR="00C57296" w:rsidRPr="00FE1AE7">
        <w:rPr>
          <w:rStyle w:val="a7"/>
          <w:rFonts w:eastAsia="宋体"/>
          <w:lang w:val="zh-CN"/>
        </w:rPr>
        <w:footnoteReference w:id="14"/>
      </w:r>
      <w:r w:rsidR="00C16876">
        <w:t xml:space="preserve"> </w:t>
      </w:r>
      <w:r w:rsidR="00C57296">
        <w:rPr>
          <w:lang w:val="zh-CN"/>
        </w:rPr>
        <w:t>着重指出了</w:t>
      </w:r>
      <w:r w:rsidR="00C57296">
        <w:rPr>
          <w:rFonts w:hint="eastAsia"/>
          <w:lang w:val="zh-CN"/>
        </w:rPr>
        <w:t>“</w:t>
      </w:r>
      <w:r w:rsidR="00C57296">
        <w:rPr>
          <w:lang w:val="zh-CN"/>
        </w:rPr>
        <w:t>差距问题</w:t>
      </w:r>
      <w:r w:rsidR="00C57296">
        <w:rPr>
          <w:rFonts w:hint="eastAsia"/>
          <w:lang w:val="zh-CN"/>
        </w:rPr>
        <w:t>”</w:t>
      </w:r>
      <w:r w:rsidR="00C57296">
        <w:rPr>
          <w:lang w:val="zh-CN"/>
        </w:rPr>
        <w:t>，并在其中明确提及境内流离失所问题。</w:t>
      </w:r>
      <w:r w:rsidR="00C57296">
        <w:rPr>
          <w:rFonts w:hint="eastAsia"/>
        </w:rPr>
        <w:t>报告呼吁摒弃一切照</w:t>
      </w:r>
      <w:r w:rsidR="00C57296">
        <w:rPr>
          <w:rFonts w:hint="eastAsia"/>
        </w:rPr>
        <w:lastRenderedPageBreak/>
        <w:t>旧的心态，建议了六项“基本要素”：</w:t>
      </w:r>
      <w:r w:rsidR="00C57296" w:rsidRPr="00F916C3">
        <w:rPr>
          <w:lang w:val="zh-CN"/>
        </w:rPr>
        <w:t xml:space="preserve">(a) </w:t>
      </w:r>
      <w:r w:rsidR="00C57296" w:rsidRPr="00F916C3">
        <w:rPr>
          <w:lang w:val="zh-CN"/>
        </w:rPr>
        <w:t>尊严：消除贫穷和不平等；</w:t>
      </w:r>
      <w:r w:rsidR="00C57296" w:rsidRPr="00F916C3">
        <w:rPr>
          <w:lang w:val="zh-CN"/>
        </w:rPr>
        <w:t xml:space="preserve">(b) </w:t>
      </w:r>
      <w:r w:rsidR="00C57296" w:rsidRPr="00F916C3">
        <w:rPr>
          <w:lang w:val="zh-CN"/>
        </w:rPr>
        <w:t>人：确保健康的生活、知识，并将妇女和儿童包含在内；</w:t>
      </w:r>
      <w:r w:rsidR="00C57296" w:rsidRPr="00F916C3">
        <w:rPr>
          <w:lang w:val="zh-CN"/>
        </w:rPr>
        <w:t xml:space="preserve">(c) </w:t>
      </w:r>
      <w:r w:rsidR="00C57296" w:rsidRPr="00F916C3">
        <w:rPr>
          <w:lang w:val="zh-CN"/>
        </w:rPr>
        <w:t>繁荣：发展强有力、包容各方和有转型能力的经济；</w:t>
      </w:r>
      <w:r w:rsidR="00C57296" w:rsidRPr="00F916C3">
        <w:rPr>
          <w:lang w:val="zh-CN"/>
        </w:rPr>
        <w:t xml:space="preserve">(d) </w:t>
      </w:r>
      <w:r w:rsidR="00C57296" w:rsidRPr="00F916C3">
        <w:rPr>
          <w:lang w:val="zh-CN"/>
        </w:rPr>
        <w:t>地球：为所有社会和我们的后代保护生态系统；</w:t>
      </w:r>
      <w:r w:rsidR="00C57296" w:rsidRPr="00F916C3">
        <w:rPr>
          <w:lang w:val="zh-CN"/>
        </w:rPr>
        <w:t xml:space="preserve">(e) </w:t>
      </w:r>
      <w:r w:rsidR="00C57296" w:rsidRPr="00F916C3">
        <w:rPr>
          <w:lang w:val="zh-CN"/>
        </w:rPr>
        <w:t>公正：促进安全与和平的社会和强有力的机构；</w:t>
      </w:r>
      <w:r w:rsidR="00C57296" w:rsidRPr="00F916C3">
        <w:rPr>
          <w:lang w:val="zh-CN"/>
        </w:rPr>
        <w:t xml:space="preserve">(f) </w:t>
      </w:r>
      <w:r w:rsidR="00C57296" w:rsidRPr="00F916C3">
        <w:rPr>
          <w:lang w:val="zh-CN"/>
        </w:rPr>
        <w:t>伙伴关系：为可持续发展促进全球团结。</w:t>
      </w:r>
    </w:p>
    <w:p w:rsidR="00C57296" w:rsidRPr="006F6D1E" w:rsidRDefault="00B879D9" w:rsidP="00C57296">
      <w:pPr>
        <w:pStyle w:val="SingleTxtGC"/>
      </w:pPr>
      <w:r>
        <w:rPr>
          <w:rFonts w:hint="eastAsia"/>
        </w:rPr>
        <w:t xml:space="preserve">39.  </w:t>
      </w:r>
      <w:r w:rsidR="00C57296">
        <w:rPr>
          <w:rFonts w:hint="eastAsia"/>
        </w:rPr>
        <w:t>综合报告认识到不断恶化的流离失所趋势。在“尊严”一节，报告称，如果一个</w:t>
      </w:r>
      <w:r w:rsidR="00C57296" w:rsidRPr="002905B5">
        <w:rPr>
          <w:rFonts w:hint="eastAsia"/>
        </w:rPr>
        <w:t>社会的很大一部分都被排除在外，无法参与发展、无法为发展做出贡献、无法受益于发展，这个社会就不可能充分实现其潜力。报告表示，</w:t>
      </w:r>
      <w:r w:rsidR="00C57296" w:rsidRPr="002905B5">
        <w:rPr>
          <w:szCs w:val="21"/>
          <w:shd w:val="clear" w:color="auto" w:fill="FFFFFF"/>
        </w:rPr>
        <w:t>这个议程</w:t>
      </w:r>
      <w:r w:rsidR="00C57296">
        <w:rPr>
          <w:rFonts w:hint="eastAsia"/>
        </w:rPr>
        <w:t>“</w:t>
      </w:r>
      <w:r w:rsidR="00C57296" w:rsidRPr="002905B5">
        <w:rPr>
          <w:szCs w:val="21"/>
          <w:shd w:val="clear" w:color="auto" w:fill="FFFFFF"/>
        </w:rPr>
        <w:t>绝不能将移徙者、难民、流离失所者或受冲突和占领影响的人们排除在外</w:t>
      </w:r>
      <w:r w:rsidR="00C57296">
        <w:rPr>
          <w:rFonts w:hint="eastAsia"/>
        </w:rPr>
        <w:t>”</w:t>
      </w:r>
      <w:r w:rsidR="00C57296" w:rsidRPr="002905B5">
        <w:rPr>
          <w:rFonts w:hint="eastAsia"/>
        </w:rPr>
        <w:t>。题为</w:t>
      </w:r>
      <w:r w:rsidR="00C57296">
        <w:rPr>
          <w:rFonts w:hint="eastAsia"/>
        </w:rPr>
        <w:t>“</w:t>
      </w:r>
      <w:r w:rsidR="00C57296" w:rsidRPr="002905B5">
        <w:rPr>
          <w:rFonts w:hint="eastAsia"/>
        </w:rPr>
        <w:t>综述</w:t>
      </w:r>
      <w:r w:rsidR="00C57296">
        <w:rPr>
          <w:rFonts w:hint="eastAsia"/>
        </w:rPr>
        <w:t>”</w:t>
      </w:r>
      <w:r w:rsidR="00C57296" w:rsidRPr="002905B5">
        <w:rPr>
          <w:rFonts w:hint="eastAsia"/>
        </w:rPr>
        <w:t>的章节称，应特别关注脆弱和冲突中的国家，并处理各国的特殊国情。全文不断呼吁</w:t>
      </w:r>
      <w:r w:rsidR="00C57296">
        <w:rPr>
          <w:rFonts w:hint="eastAsia"/>
        </w:rPr>
        <w:t>“</w:t>
      </w:r>
      <w:r w:rsidR="00C57296" w:rsidRPr="002905B5">
        <w:rPr>
          <w:rFonts w:hint="eastAsia"/>
        </w:rPr>
        <w:t>不让任何人掉队</w:t>
      </w:r>
      <w:r w:rsidR="00C57296">
        <w:rPr>
          <w:rFonts w:hint="eastAsia"/>
        </w:rPr>
        <w:t>”</w:t>
      </w:r>
      <w:r w:rsidR="00C57296" w:rsidRPr="002905B5">
        <w:rPr>
          <w:rFonts w:hint="eastAsia"/>
        </w:rPr>
        <w:t>，确保平等、不歧视、公平和包容。报告称：</w:t>
      </w:r>
      <w:r w:rsidR="00C57296">
        <w:rPr>
          <w:rFonts w:hint="eastAsia"/>
        </w:rPr>
        <w:t>“</w:t>
      </w:r>
      <w:r w:rsidR="00C57296" w:rsidRPr="002905B5">
        <w:rPr>
          <w:rFonts w:hint="eastAsia"/>
        </w:rPr>
        <w:t>我们要特别注意最需要帮助的个人、团体和国家。我们需要纳入穷人、儿童、少年、青年和老年人以及失业人员、农村人口、贫民窟居住者、残疾人、土著人民、移徙者、难民和流离失所者、弱势群体</w:t>
      </w:r>
      <w:r w:rsidR="00C57296">
        <w:rPr>
          <w:rFonts w:hint="eastAsia"/>
        </w:rPr>
        <w:t>和少数群体，也包括那些受气候变化影响的人们。”</w:t>
      </w:r>
    </w:p>
    <w:p w:rsidR="00C57296" w:rsidRPr="005C4417" w:rsidRDefault="00B879D9" w:rsidP="00C57296">
      <w:pPr>
        <w:pStyle w:val="SingleTxtGC"/>
      </w:pPr>
      <w:r>
        <w:rPr>
          <w:rFonts w:hint="eastAsia"/>
        </w:rPr>
        <w:t xml:space="preserve">40.  </w:t>
      </w:r>
      <w:r w:rsidR="00C57296">
        <w:rPr>
          <w:rFonts w:hint="eastAsia"/>
        </w:rPr>
        <w:t>在“正义”一节，报告强调需要“在危机和冲突后更好地重建社会和使社会重新融合。我们必须解决国家脆弱性，</w:t>
      </w:r>
      <w:r w:rsidR="00C57296" w:rsidRPr="00C16876">
        <w:rPr>
          <w:rFonts w:ascii="Time New Roman" w:eastAsia="黑体" w:hAnsi="Time New Roman" w:hint="eastAsia"/>
        </w:rPr>
        <w:t>支持境内流离失所者</w:t>
      </w:r>
      <w:r w:rsidR="00C57296">
        <w:rPr>
          <w:rFonts w:hint="eastAsia"/>
        </w:rPr>
        <w:t>和增强人和社区的复原能力。和解、建设和平和建设国家对于各国克服脆弱性和发展有凝聚力的社会以及强有力的机构极其重要。这些投资对于维持发展的成果和避免未来的逆转是至关重要的”。最后，报告强调，“我们必须消除所有领域的不平等，同意除非所有社会和经济团体的目标或具体目标都得到实现，不认为目标或具体目标得到实现。”</w:t>
      </w:r>
    </w:p>
    <w:p w:rsidR="00C57296" w:rsidRPr="00E27310" w:rsidRDefault="00B879D9" w:rsidP="00C57296">
      <w:pPr>
        <w:pStyle w:val="SingleTxtGC"/>
      </w:pPr>
      <w:r>
        <w:rPr>
          <w:rFonts w:hint="eastAsia"/>
          <w:color w:val="000000"/>
        </w:rPr>
        <w:t xml:space="preserve">41.  </w:t>
      </w:r>
      <w:r w:rsidR="00C57296">
        <w:rPr>
          <w:color w:val="000000"/>
        </w:rPr>
        <w:t>综合报告明确呼吁纳入失所者。</w:t>
      </w:r>
      <w:r w:rsidR="00C57296">
        <w:rPr>
          <w:color w:val="000000"/>
        </w:rPr>
        <w:t>2015</w:t>
      </w:r>
      <w:r w:rsidR="00C57296">
        <w:rPr>
          <w:color w:val="000000"/>
        </w:rPr>
        <w:t>年，将继续举行政治谈判，并将在可持续发展问题特别首脑会议上达到高潮。本次</w:t>
      </w:r>
      <w:r w:rsidR="00C57296">
        <w:rPr>
          <w:rFonts w:hint="eastAsia"/>
          <w:color w:val="000000"/>
        </w:rPr>
        <w:t>首脑</w:t>
      </w:r>
      <w:r w:rsidR="00C57296">
        <w:rPr>
          <w:color w:val="000000"/>
        </w:rPr>
        <w:t>会议将于</w:t>
      </w:r>
      <w:r w:rsidR="00C57296">
        <w:rPr>
          <w:color w:val="000000"/>
        </w:rPr>
        <w:t>9</w:t>
      </w:r>
      <w:r w:rsidR="00C57296">
        <w:rPr>
          <w:color w:val="000000"/>
        </w:rPr>
        <w:t>月</w:t>
      </w:r>
      <w:r w:rsidR="00C57296">
        <w:rPr>
          <w:color w:val="000000"/>
        </w:rPr>
        <w:t>25</w:t>
      </w:r>
      <w:r w:rsidR="00C57296">
        <w:rPr>
          <w:color w:val="000000"/>
        </w:rPr>
        <w:t>日至</w:t>
      </w:r>
      <w:r w:rsidR="00C57296">
        <w:rPr>
          <w:color w:val="000000"/>
        </w:rPr>
        <w:t>27</w:t>
      </w:r>
      <w:r w:rsidR="00C57296">
        <w:rPr>
          <w:color w:val="000000"/>
        </w:rPr>
        <w:t>日在纽约举行，各国国家元首和政府首脑将出席会议。</w:t>
      </w:r>
      <w:r w:rsidR="00C57296">
        <w:rPr>
          <w:rFonts w:hint="eastAsia"/>
          <w:color w:val="000000"/>
        </w:rPr>
        <w:t>会议</w:t>
      </w:r>
      <w:r w:rsidR="00C57296">
        <w:rPr>
          <w:color w:val="000000"/>
        </w:rPr>
        <w:t>将通过</w:t>
      </w:r>
      <w:r w:rsidR="00C57296">
        <w:rPr>
          <w:color w:val="000000"/>
        </w:rPr>
        <w:t xml:space="preserve"> 2015</w:t>
      </w:r>
      <w:r w:rsidR="00C57296">
        <w:rPr>
          <w:color w:val="000000"/>
        </w:rPr>
        <w:t>年后发展议程和可持续发展目标。特别报告员强调，正在进行的讨论需要处理流离失所问题。如果一项具体目标的执行可能影响到失所者的福祉，</w:t>
      </w:r>
      <w:r w:rsidR="00C57296">
        <w:rPr>
          <w:rFonts w:hint="eastAsia"/>
          <w:color w:val="000000"/>
        </w:rPr>
        <w:t>则</w:t>
      </w:r>
      <w:r w:rsidR="00C57296">
        <w:rPr>
          <w:color w:val="000000"/>
        </w:rPr>
        <w:t>在为该具体目标制定指标时，也必须处理流离失所问题。这些包括</w:t>
      </w:r>
      <w:r w:rsidR="00C57296">
        <w:rPr>
          <w:rFonts w:hint="eastAsia"/>
          <w:color w:val="000000"/>
        </w:rPr>
        <w:t>涉及复原力</w:t>
      </w:r>
      <w:r w:rsidR="00C57296">
        <w:rPr>
          <w:color w:val="000000"/>
        </w:rPr>
        <w:t>和减轻灾害风险、平等机会以及社会、经济和政治包容</w:t>
      </w:r>
      <w:r w:rsidR="00C57296">
        <w:rPr>
          <w:rFonts w:hint="eastAsia"/>
          <w:color w:val="000000"/>
        </w:rPr>
        <w:t>等</w:t>
      </w:r>
      <w:r w:rsidR="00C57296">
        <w:rPr>
          <w:color w:val="000000"/>
        </w:rPr>
        <w:t>方面的</w:t>
      </w:r>
      <w:r w:rsidR="00C57296">
        <w:rPr>
          <w:rFonts w:hint="eastAsia"/>
          <w:color w:val="000000"/>
        </w:rPr>
        <w:t>具体</w:t>
      </w:r>
      <w:r w:rsidR="00C57296">
        <w:rPr>
          <w:color w:val="000000"/>
        </w:rPr>
        <w:t>目标。</w:t>
      </w:r>
    </w:p>
    <w:p w:rsidR="00C57296" w:rsidRPr="004C6A4B" w:rsidRDefault="00C57296" w:rsidP="00B879D9">
      <w:pPr>
        <w:pStyle w:val="H1GC"/>
        <w:rPr>
          <w:lang w:val="zh-CN"/>
        </w:rPr>
      </w:pPr>
      <w:r w:rsidRPr="005C4417">
        <w:tab/>
      </w:r>
      <w:r w:rsidRPr="004C6A4B">
        <w:rPr>
          <w:lang w:val="zh-CN"/>
        </w:rPr>
        <w:t>D.</w:t>
      </w:r>
      <w:r w:rsidRPr="004C6A4B">
        <w:rPr>
          <w:lang w:val="zh-CN"/>
        </w:rPr>
        <w:tab/>
      </w:r>
      <w:bookmarkStart w:id="10" w:name="_Toc411873143"/>
      <w:r>
        <w:rPr>
          <w:lang w:val="zh-CN"/>
        </w:rPr>
        <w:t>境内流离失所者的持久解决办法和发展</w:t>
      </w:r>
      <w:bookmarkEnd w:id="10"/>
    </w:p>
    <w:p w:rsidR="00C57296" w:rsidRPr="005C4417" w:rsidRDefault="00B879D9" w:rsidP="001B1735">
      <w:pPr>
        <w:pStyle w:val="SingleTxtGC"/>
      </w:pPr>
      <w:r>
        <w:rPr>
          <w:rFonts w:hint="eastAsia"/>
        </w:rPr>
        <w:t xml:space="preserve">42.  </w:t>
      </w:r>
      <w:r w:rsidR="00C57296">
        <w:rPr>
          <w:rFonts w:hint="eastAsia"/>
        </w:rPr>
        <w:t>失所者持久解决办法和可持续发展目标具有内在联系，相辅相成。持久解决办法包括三种情况：可持续地重新融入原籍</w:t>
      </w:r>
      <w:r w:rsidR="00C57296">
        <w:rPr>
          <w:rFonts w:hint="eastAsia"/>
        </w:rPr>
        <w:t>(</w:t>
      </w:r>
      <w:r w:rsidR="00C57296">
        <w:rPr>
          <w:rFonts w:hint="eastAsia"/>
        </w:rPr>
        <w:t>返回</w:t>
      </w:r>
      <w:r w:rsidR="00C57296">
        <w:rPr>
          <w:rFonts w:hint="eastAsia"/>
        </w:rPr>
        <w:t>)</w:t>
      </w:r>
      <w:r w:rsidR="00C57296">
        <w:rPr>
          <w:rFonts w:hint="eastAsia"/>
        </w:rPr>
        <w:t>；在失所者避难的地区可持续地就地融入</w:t>
      </w:r>
      <w:r w:rsidR="00C57296">
        <w:rPr>
          <w:rFonts w:hint="eastAsia"/>
        </w:rPr>
        <w:t>(</w:t>
      </w:r>
      <w:r w:rsidR="00C57296">
        <w:rPr>
          <w:rFonts w:hint="eastAsia"/>
        </w:rPr>
        <w:t>就地融入</w:t>
      </w:r>
      <w:r w:rsidR="00C57296">
        <w:rPr>
          <w:rFonts w:hint="eastAsia"/>
        </w:rPr>
        <w:t>)</w:t>
      </w:r>
      <w:r w:rsidR="00C57296">
        <w:rPr>
          <w:rFonts w:hint="eastAsia"/>
        </w:rPr>
        <w:t>；或者在该国其他地方可持续地融入。失所者必须能够</w:t>
      </w:r>
      <w:r w:rsidR="00C57296">
        <w:rPr>
          <w:rFonts w:hint="eastAsia"/>
        </w:rPr>
        <w:lastRenderedPageBreak/>
        <w:t>通过知情选择就满足其需要的解决办法自主做出决定。</w:t>
      </w:r>
      <w:r w:rsidR="00C57296" w:rsidRPr="00FE1AE7">
        <w:rPr>
          <w:rStyle w:val="a7"/>
          <w:rFonts w:eastAsia="宋体"/>
          <w:lang w:val="zh-CN"/>
        </w:rPr>
        <w:footnoteReference w:id="15"/>
      </w:r>
      <w:r w:rsidR="00C16876">
        <w:t xml:space="preserve"> </w:t>
      </w:r>
      <w:r w:rsidR="00C57296">
        <w:rPr>
          <w:rFonts w:hint="eastAsia"/>
        </w:rPr>
        <w:t>将失所者从依赖援助的循环中解放出来是持久解决办法的主要目标。只有将他们纳入发展战略和立足权利的方法，承认并应对他们的特殊处境，才能最好地实现这一目标。</w:t>
      </w:r>
      <w:r w:rsidR="00C57296" w:rsidRPr="00F2039D">
        <w:t>失所者人权问题秘书长特别代表</w:t>
      </w:r>
      <w:r w:rsidR="00C57296">
        <w:t>瓦尔特</w:t>
      </w:r>
      <w:r w:rsidR="001B1735">
        <w:rPr>
          <w:rFonts w:ascii="Time New Roman" w:hAnsi="Time New Roman" w:hint="eastAsia"/>
        </w:rPr>
        <w:t>·</w:t>
      </w:r>
      <w:r w:rsidR="00C57296">
        <w:t>卡林</w:t>
      </w:r>
      <w:r w:rsidR="00C57296">
        <w:rPr>
          <w:rFonts w:hint="eastAsia"/>
        </w:rPr>
        <w:t>在</w:t>
      </w:r>
      <w:r w:rsidR="00C57296">
        <w:rPr>
          <w:rFonts w:hint="eastAsia"/>
        </w:rPr>
        <w:t>2009</w:t>
      </w:r>
      <w:r w:rsidR="00C57296">
        <w:rPr>
          <w:rFonts w:hint="eastAsia"/>
        </w:rPr>
        <w:t>年的报告中表示：“</w:t>
      </w:r>
      <w:r w:rsidR="00C57296" w:rsidRPr="00F2039D">
        <w:t>当境内流离失所</w:t>
      </w:r>
      <w:r w:rsidR="00C57296" w:rsidRPr="003E5FA5">
        <w:t>者不再需要与其流离失所问题相关的任何特别援助和保护，并能享受其人权而不因其流离失所受到歧视时，该问题便得到了持久解决</w:t>
      </w:r>
      <w:r w:rsidR="00C57296" w:rsidRPr="003E5FA5">
        <w:rPr>
          <w:rFonts w:hint="eastAsia"/>
        </w:rPr>
        <w:t>。</w:t>
      </w:r>
      <w:r w:rsidR="00C57296">
        <w:rPr>
          <w:rFonts w:hint="eastAsia"/>
        </w:rPr>
        <w:t>”</w:t>
      </w:r>
      <w:r w:rsidR="00C57296" w:rsidRPr="00FE1AE7">
        <w:rPr>
          <w:rStyle w:val="a7"/>
          <w:rFonts w:eastAsia="宋体"/>
          <w:lang w:val="zh-CN"/>
        </w:rPr>
        <w:footnoteReference w:id="16"/>
      </w:r>
    </w:p>
    <w:p w:rsidR="00C57296" w:rsidRPr="00E27310" w:rsidRDefault="00B879D9" w:rsidP="00C57296">
      <w:pPr>
        <w:pStyle w:val="SingleTxtGC"/>
      </w:pPr>
      <w:r>
        <w:rPr>
          <w:rFonts w:hint="eastAsia"/>
        </w:rPr>
        <w:t xml:space="preserve">43.  </w:t>
      </w:r>
      <w:r w:rsidR="00C57296">
        <w:rPr>
          <w:rFonts w:hint="eastAsia"/>
        </w:rPr>
        <w:t>各国以及其他国内和国际行为</w:t>
      </w:r>
      <w:proofErr w:type="gramStart"/>
      <w:r w:rsidR="00C57296">
        <w:rPr>
          <w:rFonts w:hint="eastAsia"/>
        </w:rPr>
        <w:t>体对于</w:t>
      </w:r>
      <w:proofErr w:type="gramEnd"/>
      <w:r w:rsidR="00C57296">
        <w:rPr>
          <w:rFonts w:hint="eastAsia"/>
        </w:rPr>
        <w:t>什么是持久解决办法常有误解。无论是返回原籍，还是在别处永久定居，这些行为本身并不构成持久解决办法。在原籍，家园、基础设施和谋生手段可能遭到破坏，发展项目对于早期恢复和重建具有重要意义。财产可能遭到侵占或被贩卖，导致重大障碍，有待解决。选择就地融入的失所者需要发展援助，以克服融入障碍。例如，如果不与处理生计和融入目标的战略相结合，改善提供住房情况以及现金赠款就不是持久解决办法。接收社区可能也需要持续的发展援助。</w:t>
      </w:r>
    </w:p>
    <w:p w:rsidR="00C57296" w:rsidRPr="00E27310" w:rsidRDefault="006B6410" w:rsidP="00C57296">
      <w:pPr>
        <w:pStyle w:val="SingleTxtGC"/>
      </w:pPr>
      <w:r>
        <w:rPr>
          <w:rFonts w:hint="eastAsia"/>
        </w:rPr>
        <w:t xml:space="preserve">44.  </w:t>
      </w:r>
      <w:r w:rsidR="00C57296">
        <w:rPr>
          <w:rFonts w:hint="eastAsia"/>
        </w:rPr>
        <w:t>正如机构间常设委员会“失所者持久解决办法框架”所强调的那样，实现持久解决意味着除了保证安全和不歧视之外，还要应对重大发展挑战，包括在</w:t>
      </w:r>
      <w:r w:rsidR="00C57296" w:rsidRPr="00F763B6">
        <w:t>返回原籍、</w:t>
      </w:r>
      <w:r w:rsidR="00C57296" w:rsidRPr="00F763B6">
        <w:rPr>
          <w:rFonts w:hint="eastAsia"/>
        </w:rPr>
        <w:t>就</w:t>
      </w:r>
      <w:r w:rsidR="00C57296">
        <w:t>地融入或另地定居的地区提供谋生手段、教育及医疗服务</w:t>
      </w:r>
      <w:r w:rsidR="00C57296">
        <w:rPr>
          <w:rFonts w:hint="eastAsia"/>
        </w:rPr>
        <w:t>，</w:t>
      </w:r>
      <w:r w:rsidR="00C57296">
        <w:t>帮助建立或重建地方治理机构和法治，</w:t>
      </w:r>
      <w:r w:rsidR="00C57296" w:rsidRPr="00F763B6">
        <w:rPr>
          <w:rFonts w:hint="eastAsia"/>
        </w:rPr>
        <w:t>支持</w:t>
      </w:r>
      <w:r w:rsidR="00C57296" w:rsidRPr="00F763B6">
        <w:t>重建住房和基础设施</w:t>
      </w:r>
      <w:r w:rsidR="00C57296" w:rsidRPr="00F763B6">
        <w:rPr>
          <w:rFonts w:hint="eastAsia"/>
        </w:rPr>
        <w:t>。国际人道主义</w:t>
      </w:r>
      <w:r w:rsidR="00C57296">
        <w:rPr>
          <w:rFonts w:hint="eastAsia"/>
        </w:rPr>
        <w:t>行为体</w:t>
      </w:r>
      <w:r w:rsidR="00C57296" w:rsidRPr="00F763B6">
        <w:rPr>
          <w:rFonts w:hint="eastAsia"/>
        </w:rPr>
        <w:t>和发展</w:t>
      </w:r>
      <w:r w:rsidR="00C57296">
        <w:rPr>
          <w:rFonts w:hint="eastAsia"/>
        </w:rPr>
        <w:t>行为体</w:t>
      </w:r>
      <w:r w:rsidR="00C57296" w:rsidRPr="00F763B6">
        <w:rPr>
          <w:rFonts w:hint="eastAsia"/>
        </w:rPr>
        <w:t>必须能够</w:t>
      </w:r>
      <w:r w:rsidR="00C57296">
        <w:rPr>
          <w:rFonts w:hint="eastAsia"/>
        </w:rPr>
        <w:t>迅速且不受阻碍地</w:t>
      </w:r>
      <w:r w:rsidR="00C57296" w:rsidRPr="00F763B6">
        <w:rPr>
          <w:rFonts w:hint="eastAsia"/>
        </w:rPr>
        <w:t>协助</w:t>
      </w:r>
      <w:r w:rsidR="00C57296">
        <w:rPr>
          <w:rFonts w:hint="eastAsia"/>
        </w:rPr>
        <w:t>失所者</w:t>
      </w:r>
      <w:r w:rsidR="00C57296" w:rsidRPr="00F763B6">
        <w:rPr>
          <w:rFonts w:hint="eastAsia"/>
        </w:rPr>
        <w:t>找到持久解决办法。这些</w:t>
      </w:r>
      <w:r w:rsidR="00C57296">
        <w:rPr>
          <w:rFonts w:hint="eastAsia"/>
        </w:rPr>
        <w:t>行为体</w:t>
      </w:r>
      <w:r w:rsidR="00C57296" w:rsidRPr="00F763B6">
        <w:rPr>
          <w:rFonts w:hint="eastAsia"/>
        </w:rPr>
        <w:t>可与国家当局形成互补，二者应</w:t>
      </w:r>
      <w:r w:rsidR="00C57296">
        <w:rPr>
          <w:rFonts w:hint="eastAsia"/>
        </w:rPr>
        <w:t>共同努力，建立</w:t>
      </w:r>
      <w:r w:rsidR="00C57296" w:rsidRPr="00F763B6">
        <w:rPr>
          <w:rFonts w:hint="eastAsia"/>
        </w:rPr>
        <w:t>一个立足权利的进程，</w:t>
      </w:r>
      <w:r w:rsidR="00C57296">
        <w:rPr>
          <w:rFonts w:hint="eastAsia"/>
        </w:rPr>
        <w:t>支持</w:t>
      </w:r>
      <w:r w:rsidR="00C57296" w:rsidRPr="00F763B6">
        <w:rPr>
          <w:rFonts w:hint="eastAsia"/>
        </w:rPr>
        <w:t>为</w:t>
      </w:r>
      <w:r w:rsidR="00C57296">
        <w:rPr>
          <w:rFonts w:hint="eastAsia"/>
        </w:rPr>
        <w:t>失所者</w:t>
      </w:r>
      <w:r w:rsidR="00C57296" w:rsidRPr="00F763B6">
        <w:rPr>
          <w:rFonts w:hint="eastAsia"/>
        </w:rPr>
        <w:t>寻找持久解决办法。</w:t>
      </w:r>
    </w:p>
    <w:p w:rsidR="00C57296" w:rsidRPr="00E27310" w:rsidRDefault="006B6410" w:rsidP="00C57296">
      <w:pPr>
        <w:pStyle w:val="SingleTxtGC"/>
      </w:pPr>
      <w:r>
        <w:rPr>
          <w:rFonts w:hint="eastAsia"/>
          <w:color w:val="000000"/>
          <w:shd w:val="clear" w:color="auto" w:fill="FFFFFF"/>
        </w:rPr>
        <w:t xml:space="preserve">45.  </w:t>
      </w:r>
      <w:r w:rsidR="00C57296">
        <w:rPr>
          <w:rFonts w:hint="eastAsia"/>
          <w:color w:val="000000"/>
          <w:shd w:val="clear" w:color="auto" w:fill="FFFFFF"/>
        </w:rPr>
        <w:t>流离失所的人道主义应对措施通常都是短期的，重点关注眼前的需求，尽管旷日持久的危机已经成为常态，且在很大程度上可预测。人道主义行为体通常重点处理狭隘的授权和目标，例如提供住所、水、卫生设施、粮食、医疗或教育。人道主义协调已有大幅改善，包括通过使用专题小组以及在某些情况下使用持久解决办法工作组。然而，应对措施很少能够满足长期流离失所情况下的持久解决办法标准。全面的发展方法有着长期和</w:t>
      </w:r>
      <w:proofErr w:type="gramStart"/>
      <w:r w:rsidR="00C57296">
        <w:rPr>
          <w:rFonts w:hint="eastAsia"/>
          <w:color w:val="000000"/>
          <w:shd w:val="clear" w:color="auto" w:fill="FFFFFF"/>
        </w:rPr>
        <w:t>可</w:t>
      </w:r>
      <w:proofErr w:type="gramEnd"/>
      <w:r w:rsidR="00C57296">
        <w:rPr>
          <w:rFonts w:hint="eastAsia"/>
          <w:color w:val="000000"/>
          <w:shd w:val="clear" w:color="auto" w:fill="FFFFFF"/>
        </w:rPr>
        <w:t>持续目标。这些目标承认住所和生计之间的基本联系以及它们对于医疗、粮食安全和教育的重要性。</w:t>
      </w:r>
    </w:p>
    <w:p w:rsidR="00C57296" w:rsidRPr="004A43B0" w:rsidRDefault="00C57296" w:rsidP="006B6410">
      <w:pPr>
        <w:pStyle w:val="H1GC"/>
        <w:rPr>
          <w:lang w:val="zh-CN"/>
        </w:rPr>
      </w:pPr>
      <w:bookmarkStart w:id="11" w:name="_Toc411873144"/>
      <w:r w:rsidRPr="005C4417">
        <w:tab/>
      </w:r>
      <w:r>
        <w:rPr>
          <w:lang w:val="zh-CN"/>
        </w:rPr>
        <w:t>E.</w:t>
      </w:r>
      <w:r>
        <w:rPr>
          <w:lang w:val="zh-CN"/>
        </w:rPr>
        <w:tab/>
      </w:r>
      <w:r>
        <w:rPr>
          <w:lang w:val="zh-CN"/>
        </w:rPr>
        <w:t>为什么境内流离失所者应当成为发展议程中的优先事项？</w:t>
      </w:r>
      <w:bookmarkEnd w:id="11"/>
    </w:p>
    <w:p w:rsidR="00C57296" w:rsidRPr="00E27310" w:rsidRDefault="006B6410" w:rsidP="00C57296">
      <w:pPr>
        <w:pStyle w:val="SingleTxtGC"/>
      </w:pPr>
      <w:r>
        <w:rPr>
          <w:rFonts w:hint="eastAsia"/>
          <w:spacing w:val="2"/>
          <w:shd w:val="clear" w:color="auto" w:fill="FFFFFF"/>
        </w:rPr>
        <w:t xml:space="preserve">46.  </w:t>
      </w:r>
      <w:r w:rsidR="00C57296">
        <w:rPr>
          <w:rFonts w:hint="eastAsia"/>
          <w:spacing w:val="2"/>
          <w:shd w:val="clear" w:color="auto" w:fill="FFFFFF"/>
        </w:rPr>
        <w:t>由于冲突和政治、社会及其他因素，包括未能执行国际标准，所有区域的诸多失所者面临长期流离失所的情况。当初的“临时”解决办法可能遗憾地变成永久定居地。人道主义事务协调厅称，当政府和国际机构理解了这一现实情况，它们必须承认，“境内流离失所不仅是一个人道主义问题，说到底，也是</w:t>
      </w:r>
      <w:r w:rsidR="00C57296">
        <w:rPr>
          <w:rFonts w:hint="eastAsia"/>
          <w:spacing w:val="2"/>
          <w:shd w:val="clear" w:color="auto" w:fill="FFFFFF"/>
        </w:rPr>
        <w:lastRenderedPageBreak/>
        <w:t>最重要的，这是一个长期的发展问题，要求吸收各种国内和国际行为体充分、持续参与。”</w:t>
      </w:r>
      <w:r w:rsidR="00C57296" w:rsidRPr="00FE1AE7">
        <w:rPr>
          <w:rStyle w:val="a7"/>
          <w:rFonts w:eastAsia="宋体"/>
        </w:rPr>
        <w:footnoteReference w:id="17"/>
      </w:r>
      <w:r w:rsidR="00C57296" w:rsidRPr="00E27310">
        <w:rPr>
          <w:spacing w:val="2"/>
          <w:shd w:val="clear" w:color="auto" w:fill="FFFFFF"/>
        </w:rPr>
        <w:t xml:space="preserve"> </w:t>
      </w:r>
    </w:p>
    <w:p w:rsidR="00C57296" w:rsidRPr="002F682A" w:rsidRDefault="00CA2CAF" w:rsidP="001B1735">
      <w:pPr>
        <w:pStyle w:val="SingleTxtGC"/>
      </w:pPr>
      <w:r>
        <w:rPr>
          <w:rFonts w:hint="eastAsia"/>
          <w:color w:val="000000"/>
        </w:rPr>
        <w:t xml:space="preserve">47.  </w:t>
      </w:r>
      <w:r w:rsidR="00C57296">
        <w:rPr>
          <w:rFonts w:hint="eastAsia"/>
          <w:color w:val="000000"/>
        </w:rPr>
        <w:t>正如特别报告员在</w:t>
      </w:r>
      <w:r w:rsidR="00C57296">
        <w:rPr>
          <w:rFonts w:hint="eastAsia"/>
          <w:color w:val="000000"/>
        </w:rPr>
        <w:t>2014</w:t>
      </w:r>
      <w:r w:rsidR="00C57296">
        <w:rPr>
          <w:rFonts w:hint="eastAsia"/>
          <w:color w:val="000000"/>
        </w:rPr>
        <w:t>年</w:t>
      </w:r>
      <w:r w:rsidR="00C57296">
        <w:rPr>
          <w:rFonts w:hint="eastAsia"/>
          <w:color w:val="000000"/>
        </w:rPr>
        <w:t>10</w:t>
      </w:r>
      <w:r w:rsidR="00C57296">
        <w:rPr>
          <w:rFonts w:hint="eastAsia"/>
          <w:color w:val="000000"/>
        </w:rPr>
        <w:t>月与</w:t>
      </w:r>
      <w:r w:rsidR="00C57296" w:rsidRPr="001F36F0">
        <w:rPr>
          <w:color w:val="000000"/>
        </w:rPr>
        <w:t>瓦莱丽</w:t>
      </w:r>
      <w:r w:rsidR="001B1735">
        <w:rPr>
          <w:rFonts w:ascii="Time New Roman" w:hAnsi="Time New Roman" w:hint="eastAsia"/>
        </w:rPr>
        <w:t>·</w:t>
      </w:r>
      <w:r w:rsidR="00C57296" w:rsidRPr="001F36F0">
        <w:rPr>
          <w:color w:val="000000"/>
        </w:rPr>
        <w:t>阿莫斯</w:t>
      </w:r>
      <w:r w:rsidR="00C57296" w:rsidRPr="001F36F0">
        <w:rPr>
          <w:rFonts w:hint="eastAsia"/>
          <w:color w:val="000000"/>
        </w:rPr>
        <w:t>、</w:t>
      </w:r>
      <w:r w:rsidR="00C57296" w:rsidRPr="001F36F0">
        <w:rPr>
          <w:color w:val="000000"/>
        </w:rPr>
        <w:t>安东尼奥</w:t>
      </w:r>
      <w:r w:rsidR="001B1735">
        <w:rPr>
          <w:rFonts w:ascii="Time New Roman" w:hAnsi="Time New Roman" w:hint="eastAsia"/>
        </w:rPr>
        <w:t>·</w:t>
      </w:r>
      <w:r w:rsidR="00C57296" w:rsidRPr="001F36F0">
        <w:rPr>
          <w:color w:val="000000"/>
        </w:rPr>
        <w:t>古特雷斯</w:t>
      </w:r>
      <w:r w:rsidR="00C57296" w:rsidRPr="001F36F0">
        <w:rPr>
          <w:rFonts w:hint="eastAsia"/>
          <w:color w:val="000000"/>
        </w:rPr>
        <w:t>和</w:t>
      </w:r>
      <w:r w:rsidR="00C57296" w:rsidRPr="001F36F0">
        <w:rPr>
          <w:color w:val="000000"/>
        </w:rPr>
        <w:t>威廉</w:t>
      </w:r>
      <w:r w:rsidR="001B1735">
        <w:rPr>
          <w:rFonts w:ascii="Time New Roman" w:hAnsi="Time New Roman" w:hint="eastAsia"/>
        </w:rPr>
        <w:t>·</w:t>
      </w:r>
      <w:r w:rsidR="00C57296" w:rsidRPr="001F36F0">
        <w:rPr>
          <w:color w:val="000000"/>
        </w:rPr>
        <w:t>莱西</w:t>
      </w:r>
      <w:r w:rsidR="001B1735">
        <w:rPr>
          <w:rFonts w:ascii="Time New Roman" w:hAnsi="Time New Roman" w:hint="eastAsia"/>
        </w:rPr>
        <w:t>·</w:t>
      </w:r>
      <w:r w:rsidR="00C57296" w:rsidRPr="001F36F0">
        <w:rPr>
          <w:color w:val="000000"/>
        </w:rPr>
        <w:t>斯温</w:t>
      </w:r>
      <w:r w:rsidR="00C57296">
        <w:rPr>
          <w:rFonts w:hint="eastAsia"/>
          <w:color w:val="000000"/>
        </w:rPr>
        <w:t>同致秘书长的联合说明中指出的：</w:t>
      </w:r>
    </w:p>
    <w:p w:rsidR="00C57296" w:rsidRPr="00CA2CAF" w:rsidRDefault="00356BD1" w:rsidP="00356BD1">
      <w:pPr>
        <w:pStyle w:val="SingleTxtGC"/>
        <w:ind w:left="1554"/>
        <w:rPr>
          <w:szCs w:val="21"/>
        </w:rPr>
      </w:pPr>
      <w:r>
        <w:rPr>
          <w:rFonts w:hint="eastAsia"/>
          <w:color w:val="000000"/>
          <w:szCs w:val="21"/>
        </w:rPr>
        <w:tab/>
      </w:r>
      <w:r>
        <w:rPr>
          <w:rFonts w:hint="eastAsia"/>
          <w:color w:val="000000"/>
          <w:szCs w:val="21"/>
        </w:rPr>
        <w:tab/>
      </w:r>
      <w:r w:rsidR="00C57296" w:rsidRPr="00CA2CAF">
        <w:rPr>
          <w:color w:val="000000"/>
          <w:szCs w:val="21"/>
        </w:rPr>
        <w:t>流离失所者经常被排除在长期发展和体制规划之外。如果不加以解决，长期流离失所将导致进一步的边缘化、不平等、脆弱性、弱势，并有损人们的复原力。这</w:t>
      </w:r>
      <w:r w:rsidR="00C57296" w:rsidRPr="00CA2CAF">
        <w:rPr>
          <w:rFonts w:hint="eastAsia"/>
          <w:color w:val="000000"/>
          <w:szCs w:val="21"/>
        </w:rPr>
        <w:t>不仅给</w:t>
      </w:r>
      <w:r w:rsidR="00C57296" w:rsidRPr="00CA2CAF">
        <w:rPr>
          <w:color w:val="000000"/>
          <w:szCs w:val="21"/>
        </w:rPr>
        <w:t>流离失所者</w:t>
      </w:r>
      <w:r w:rsidR="00C57296" w:rsidRPr="00CA2CAF">
        <w:rPr>
          <w:rFonts w:hint="eastAsia"/>
          <w:color w:val="000000"/>
          <w:szCs w:val="21"/>
        </w:rPr>
        <w:t>而且也给</w:t>
      </w:r>
      <w:r w:rsidR="00C57296" w:rsidRPr="00CA2CAF">
        <w:rPr>
          <w:color w:val="000000"/>
          <w:szCs w:val="21"/>
        </w:rPr>
        <w:t>接收社区可持续发展目前</w:t>
      </w:r>
      <w:r w:rsidR="00C57296" w:rsidRPr="00CA2CAF">
        <w:rPr>
          <w:rFonts w:hint="eastAsia"/>
          <w:color w:val="000000"/>
          <w:szCs w:val="21"/>
        </w:rPr>
        <w:t>的</w:t>
      </w:r>
      <w:r w:rsidR="00C57296" w:rsidRPr="00CA2CAF">
        <w:rPr>
          <w:color w:val="000000"/>
          <w:szCs w:val="21"/>
        </w:rPr>
        <w:t>所有支柱</w:t>
      </w:r>
      <w:r w:rsidR="00C57296" w:rsidRPr="00CA2CAF">
        <w:rPr>
          <w:rFonts w:hint="eastAsia"/>
          <w:color w:val="000000"/>
          <w:szCs w:val="21"/>
        </w:rPr>
        <w:t>构成</w:t>
      </w:r>
      <w:r w:rsidR="00C57296" w:rsidRPr="00CA2CAF">
        <w:rPr>
          <w:color w:val="000000"/>
          <w:szCs w:val="21"/>
        </w:rPr>
        <w:t>严重</w:t>
      </w:r>
      <w:r w:rsidR="00C57296" w:rsidRPr="00CA2CAF">
        <w:rPr>
          <w:rFonts w:hint="eastAsia"/>
          <w:color w:val="000000"/>
          <w:szCs w:val="21"/>
        </w:rPr>
        <w:t>障碍</w:t>
      </w:r>
      <w:r w:rsidR="00C57296" w:rsidRPr="00CA2CAF">
        <w:rPr>
          <w:color w:val="000000"/>
          <w:szCs w:val="21"/>
        </w:rPr>
        <w:t>。发展行为</w:t>
      </w:r>
      <w:proofErr w:type="gramStart"/>
      <w:r w:rsidR="00C57296" w:rsidRPr="00CA2CAF">
        <w:rPr>
          <w:color w:val="000000"/>
          <w:szCs w:val="21"/>
        </w:rPr>
        <w:t>体需要</w:t>
      </w:r>
      <w:proofErr w:type="gramEnd"/>
      <w:r w:rsidR="00C57296" w:rsidRPr="00CA2CAF">
        <w:rPr>
          <w:color w:val="000000"/>
          <w:szCs w:val="21"/>
        </w:rPr>
        <w:t>从</w:t>
      </w:r>
      <w:r w:rsidR="00C57296" w:rsidRPr="00CA2CAF">
        <w:rPr>
          <w:rFonts w:hint="eastAsia"/>
          <w:color w:val="000000"/>
          <w:szCs w:val="21"/>
        </w:rPr>
        <w:t>危机</w:t>
      </w:r>
      <w:r w:rsidR="00C57296" w:rsidRPr="00CA2CAF">
        <w:rPr>
          <w:color w:val="000000"/>
          <w:szCs w:val="21"/>
        </w:rPr>
        <w:t>一开始就加大参与力度，确保流离失所发展层面的</w:t>
      </w:r>
      <w:r w:rsidR="00C57296" w:rsidRPr="00CA2CAF">
        <w:rPr>
          <w:rFonts w:hint="eastAsia"/>
          <w:color w:val="000000"/>
          <w:szCs w:val="21"/>
        </w:rPr>
        <w:t>问题</w:t>
      </w:r>
      <w:r w:rsidR="00C57296" w:rsidRPr="00CA2CAF">
        <w:rPr>
          <w:color w:val="000000"/>
          <w:szCs w:val="21"/>
        </w:rPr>
        <w:t>得以解决。因此，</w:t>
      </w:r>
      <w:r w:rsidR="00C57296" w:rsidRPr="00CA2CAF">
        <w:rPr>
          <w:color w:val="000000"/>
          <w:szCs w:val="21"/>
        </w:rPr>
        <w:t>2015</w:t>
      </w:r>
      <w:r w:rsidR="00C57296" w:rsidRPr="00CA2CAF">
        <w:rPr>
          <w:color w:val="000000"/>
          <w:szCs w:val="21"/>
        </w:rPr>
        <w:t>年后发展议程需要确保寻</w:t>
      </w:r>
      <w:r w:rsidR="00C57296" w:rsidRPr="00CA2CAF">
        <w:rPr>
          <w:rFonts w:hint="eastAsia"/>
          <w:color w:val="000000"/>
          <w:szCs w:val="21"/>
        </w:rPr>
        <w:t>求</w:t>
      </w:r>
      <w:r w:rsidR="00C57296" w:rsidRPr="00CA2CAF">
        <w:rPr>
          <w:color w:val="000000"/>
          <w:szCs w:val="21"/>
        </w:rPr>
        <w:t>持久解决办法</w:t>
      </w:r>
      <w:r w:rsidR="00C57296" w:rsidRPr="00CA2CAF">
        <w:rPr>
          <w:rFonts w:hint="eastAsia"/>
          <w:color w:val="000000"/>
          <w:szCs w:val="21"/>
        </w:rPr>
        <w:t>的工作得到切实</w:t>
      </w:r>
      <w:r w:rsidR="00C57296" w:rsidRPr="00CA2CAF">
        <w:rPr>
          <w:color w:val="000000"/>
          <w:szCs w:val="21"/>
        </w:rPr>
        <w:t>有效</w:t>
      </w:r>
      <w:r w:rsidR="00C57296" w:rsidRPr="00CA2CAF">
        <w:rPr>
          <w:rFonts w:hint="eastAsia"/>
          <w:color w:val="000000"/>
          <w:szCs w:val="21"/>
        </w:rPr>
        <w:t>的</w:t>
      </w:r>
      <w:r w:rsidR="00C57296" w:rsidRPr="00CA2CAF">
        <w:rPr>
          <w:color w:val="000000"/>
          <w:szCs w:val="21"/>
        </w:rPr>
        <w:t>支持</w:t>
      </w:r>
      <w:r w:rsidR="00C57296" w:rsidRPr="00CA2CAF">
        <w:rPr>
          <w:rFonts w:hint="eastAsia"/>
          <w:color w:val="000000"/>
          <w:szCs w:val="21"/>
        </w:rPr>
        <w:t>，从而解决旷日持久的</w:t>
      </w:r>
      <w:r w:rsidR="00C57296" w:rsidRPr="00CA2CAF">
        <w:rPr>
          <w:color w:val="000000"/>
          <w:szCs w:val="21"/>
        </w:rPr>
        <w:t>流离失所问题。</w:t>
      </w:r>
      <w:r w:rsidR="00C57296" w:rsidRPr="00CA2CAF">
        <w:rPr>
          <w:rStyle w:val="a7"/>
          <w:rFonts w:eastAsia="宋体"/>
          <w:szCs w:val="21"/>
        </w:rPr>
        <w:footnoteReference w:id="18"/>
      </w:r>
    </w:p>
    <w:p w:rsidR="00C57296" w:rsidRPr="00E27310" w:rsidRDefault="00CA2CAF" w:rsidP="00356BD1">
      <w:pPr>
        <w:pStyle w:val="SingleTxtGC"/>
      </w:pPr>
      <w:r>
        <w:rPr>
          <w:rFonts w:hint="eastAsia"/>
        </w:rPr>
        <w:t>4</w:t>
      </w:r>
      <w:r w:rsidR="00356BD1">
        <w:rPr>
          <w:rFonts w:hint="eastAsia"/>
        </w:rPr>
        <w:t>8</w:t>
      </w:r>
      <w:r>
        <w:rPr>
          <w:rFonts w:hint="eastAsia"/>
        </w:rPr>
        <w:t xml:space="preserve">.  </w:t>
      </w:r>
      <w:r w:rsidR="00C57296">
        <w:t>流离失所通常导致房屋、基础设施、企业和谋生手段被摧毁，要求开展广泛的重建工作和社会经济发展项目。</w:t>
      </w:r>
      <w:r w:rsidR="00C57296">
        <w:rPr>
          <w:rFonts w:hint="eastAsia"/>
        </w:rPr>
        <w:t>为</w:t>
      </w:r>
      <w:r w:rsidR="00C57296">
        <w:t>重建正常运作的社区</w:t>
      </w:r>
      <w:r w:rsidR="00C57296">
        <w:rPr>
          <w:rFonts w:hint="eastAsia"/>
        </w:rPr>
        <w:t>，也要</w:t>
      </w:r>
      <w:r w:rsidR="00C57296">
        <w:t>关注对社区造成的影响</w:t>
      </w:r>
      <w:r w:rsidR="00C57296">
        <w:rPr>
          <w:rFonts w:hint="eastAsia"/>
        </w:rPr>
        <w:t>和</w:t>
      </w:r>
      <w:r w:rsidR="00C57296">
        <w:t>失所者的心理健康。如果失所者返回</w:t>
      </w:r>
      <w:r w:rsidR="00C57296">
        <w:rPr>
          <w:rFonts w:hint="eastAsia"/>
        </w:rPr>
        <w:t>曾经发生</w:t>
      </w:r>
      <w:r w:rsidR="00C57296">
        <w:t>冲突</w:t>
      </w:r>
      <w:r w:rsidR="00C57296">
        <w:rPr>
          <w:rFonts w:hint="eastAsia"/>
        </w:rPr>
        <w:t>的</w:t>
      </w:r>
      <w:r w:rsidR="00C57296">
        <w:t>环境，发展行为体可</w:t>
      </w:r>
      <w:r w:rsidR="00C57296">
        <w:rPr>
          <w:rFonts w:hint="eastAsia"/>
        </w:rPr>
        <w:t>在曾受冲突影响的社区中开展的</w:t>
      </w:r>
      <w:r w:rsidR="00C57296">
        <w:t>发展项目中加入</w:t>
      </w:r>
      <w:r w:rsidR="00C57296">
        <w:rPr>
          <w:rFonts w:hint="eastAsia"/>
        </w:rPr>
        <w:t>社区</w:t>
      </w:r>
      <w:r w:rsidR="00C57296">
        <w:t>凝聚力、正义与</w:t>
      </w:r>
      <w:r w:rsidR="00C57296">
        <w:rPr>
          <w:rFonts w:hint="eastAsia"/>
        </w:rPr>
        <w:t>和解</w:t>
      </w:r>
      <w:r w:rsidR="00C57296">
        <w:t>内容，</w:t>
      </w:r>
      <w:r w:rsidR="00C57296">
        <w:rPr>
          <w:rFonts w:hint="eastAsia"/>
        </w:rPr>
        <w:t>作为主要的发展及建设和平举措。</w:t>
      </w:r>
    </w:p>
    <w:p w:rsidR="00C57296" w:rsidRPr="00E27310" w:rsidRDefault="00356BD1" w:rsidP="00C57296">
      <w:pPr>
        <w:pStyle w:val="SingleTxtGC"/>
      </w:pPr>
      <w:r>
        <w:rPr>
          <w:rFonts w:hint="eastAsia"/>
        </w:rPr>
        <w:t xml:space="preserve">49.  </w:t>
      </w:r>
      <w:r w:rsidR="00C57296">
        <w:t>参考失所者有关标准从境内流离失所问题的视角对某些拟议可持续发展目标进行的审议以及特别报告员及其前任开展的工作和访问表明，有充分的理由专门关注失所者。</w:t>
      </w:r>
    </w:p>
    <w:p w:rsidR="00C57296" w:rsidRPr="005366EB" w:rsidRDefault="00C57296" w:rsidP="00356BD1">
      <w:pPr>
        <w:pStyle w:val="H23GC"/>
      </w:pPr>
      <w:r>
        <w:tab/>
      </w:r>
      <w:r>
        <w:tab/>
      </w:r>
      <w:r>
        <w:t>目标</w:t>
      </w:r>
      <w:r>
        <w:t>1</w:t>
      </w:r>
      <w:r>
        <w:t>：</w:t>
      </w:r>
      <w:r>
        <w:rPr>
          <w:lang w:val="zh-CN"/>
        </w:rPr>
        <w:t>在世界各地消除一切形式的贫穷</w:t>
      </w:r>
    </w:p>
    <w:p w:rsidR="00C57296" w:rsidRPr="00E27310" w:rsidRDefault="00356BD1" w:rsidP="00C57296">
      <w:pPr>
        <w:pStyle w:val="SingleTxtGC"/>
      </w:pPr>
      <w:r>
        <w:rPr>
          <w:rFonts w:hint="eastAsia"/>
        </w:rPr>
        <w:t xml:space="preserve">50.  </w:t>
      </w:r>
      <w:r w:rsidR="00C57296">
        <w:t>失所者往往失去了家园、土地、财产、谋生手段和资金。他们是穷人中的穷人，而敌对行动和不安全以及流离失所的</w:t>
      </w:r>
      <w:r w:rsidR="00C57296">
        <w:rPr>
          <w:rFonts w:hint="eastAsia"/>
        </w:rPr>
        <w:t>创伤</w:t>
      </w:r>
      <w:r w:rsidR="00C57296">
        <w:t>和社区凝聚力的瓦解</w:t>
      </w:r>
      <w:r w:rsidR="00C57296">
        <w:rPr>
          <w:rFonts w:hint="eastAsia"/>
        </w:rPr>
        <w:t>有可能让他们变得更加脆弱。</w:t>
      </w:r>
      <w:r w:rsidR="00C57296">
        <w:t>他们的应对机制可能比其他贫困社区更加薄弱，更加不稳固，他们所拥有的资源很可能</w:t>
      </w:r>
      <w:r w:rsidR="00C57296">
        <w:rPr>
          <w:rFonts w:hint="eastAsia"/>
        </w:rPr>
        <w:t>以</w:t>
      </w:r>
      <w:r w:rsidR="00C57296">
        <w:t>基本生存为目标。由于其特殊情况，他们的应对机制、就业和</w:t>
      </w:r>
      <w:r w:rsidR="00C57296">
        <w:rPr>
          <w:rFonts w:hint="eastAsia"/>
        </w:rPr>
        <w:t>创</w:t>
      </w:r>
      <w:r w:rsidR="00C57296">
        <w:t>收活动可能会随着时间的推移而改善，但失所者所经历的贫困有可能</w:t>
      </w:r>
      <w:r w:rsidR="00C57296">
        <w:rPr>
          <w:rFonts w:hint="eastAsia"/>
        </w:rPr>
        <w:t>比</w:t>
      </w:r>
      <w:r w:rsidR="00C57296">
        <w:t>社会上其他人所经历的贫困更加极端、更加长久，</w:t>
      </w:r>
      <w:r w:rsidR="00C57296">
        <w:rPr>
          <w:rFonts w:hint="eastAsia"/>
        </w:rPr>
        <w:t>需</w:t>
      </w:r>
      <w:r w:rsidR="00C57296">
        <w:t>要专门的方案加以解决。因此，如果不能解决失所者的情况，到</w:t>
      </w:r>
      <w:r w:rsidR="00C57296">
        <w:t>2030</w:t>
      </w:r>
      <w:r w:rsidR="00C57296">
        <w:t>年为世界上所有人消除赤贫的目标就不可能实现。</w:t>
      </w:r>
    </w:p>
    <w:p w:rsidR="00C57296" w:rsidRPr="00E27310" w:rsidRDefault="00356BD1" w:rsidP="00BB2FCC">
      <w:pPr>
        <w:pStyle w:val="SingleTxtGC"/>
      </w:pPr>
      <w:r>
        <w:rPr>
          <w:rFonts w:hint="eastAsia"/>
        </w:rPr>
        <w:t>5</w:t>
      </w:r>
      <w:r w:rsidR="00BB2FCC">
        <w:rPr>
          <w:rFonts w:hint="eastAsia"/>
        </w:rPr>
        <w:t>1</w:t>
      </w:r>
      <w:r>
        <w:rPr>
          <w:rFonts w:hint="eastAsia"/>
        </w:rPr>
        <w:t xml:space="preserve">.  </w:t>
      </w:r>
      <w:r w:rsidR="00C57296">
        <w:t>特别报告员</w:t>
      </w:r>
      <w:r w:rsidR="00C57296">
        <w:rPr>
          <w:rFonts w:hint="eastAsia"/>
        </w:rPr>
        <w:t>2014</w:t>
      </w:r>
      <w:r w:rsidR="00C57296">
        <w:rPr>
          <w:rFonts w:hint="eastAsia"/>
        </w:rPr>
        <w:t>年</w:t>
      </w:r>
      <w:r w:rsidR="00C57296">
        <w:rPr>
          <w:rFonts w:hint="eastAsia"/>
        </w:rPr>
        <w:t>7</w:t>
      </w:r>
      <w:r w:rsidR="00C57296">
        <w:rPr>
          <w:rFonts w:hint="eastAsia"/>
        </w:rPr>
        <w:t>月</w:t>
      </w:r>
      <w:r w:rsidR="00C57296">
        <w:t>访问海地期间表示，为失所者寻求持久解决办法</w:t>
      </w:r>
      <w:r w:rsidR="00C57296">
        <w:rPr>
          <w:rFonts w:hint="eastAsia"/>
        </w:rPr>
        <w:t>的</w:t>
      </w:r>
      <w:r w:rsidR="00C57296">
        <w:t>一</w:t>
      </w:r>
      <w:r w:rsidR="00C57296">
        <w:rPr>
          <w:rFonts w:hint="eastAsia"/>
        </w:rPr>
        <w:t>大</w:t>
      </w:r>
      <w:r w:rsidR="00C57296">
        <w:t>障碍依然是</w:t>
      </w:r>
      <w:r w:rsidR="00C57296">
        <w:rPr>
          <w:rFonts w:hint="eastAsia"/>
        </w:rPr>
        <w:t>赤贫。人口中的很大一部分生活在赤贫之中，因</w:t>
      </w:r>
      <w:r w:rsidR="00C57296">
        <w:rPr>
          <w:rFonts w:hint="eastAsia"/>
        </w:rPr>
        <w:t>2010</w:t>
      </w:r>
      <w:r w:rsidR="00C57296">
        <w:rPr>
          <w:rFonts w:hint="eastAsia"/>
        </w:rPr>
        <w:t>年地震而流离失所的人尤其受到赤贫的影响。</w:t>
      </w:r>
      <w:r w:rsidR="00C57296">
        <w:t>在这种情况下，特别报告员进一步重申，该</w:t>
      </w:r>
      <w:r w:rsidR="00C57296">
        <w:lastRenderedPageBreak/>
        <w:t>国政府负有首要责任，应努力制定立足权利的发展方法减少贫困，并在其中纳入失所者持久解决办法。</w:t>
      </w:r>
    </w:p>
    <w:p w:rsidR="00C57296" w:rsidRPr="005366EB" w:rsidRDefault="00C57296" w:rsidP="00356BD1">
      <w:pPr>
        <w:pStyle w:val="H23GC"/>
      </w:pPr>
      <w:r>
        <w:tab/>
      </w:r>
      <w:r>
        <w:tab/>
      </w:r>
      <w:r>
        <w:rPr>
          <w:rFonts w:hint="eastAsia"/>
        </w:rPr>
        <w:t>目标</w:t>
      </w:r>
      <w:r>
        <w:t>2</w:t>
      </w:r>
      <w:r>
        <w:t>：</w:t>
      </w:r>
      <w:r>
        <w:rPr>
          <w:lang w:val="zh-CN"/>
        </w:rPr>
        <w:t>消除饥饿、实现粮食安全、改善营养和促进可持续农业</w:t>
      </w:r>
    </w:p>
    <w:p w:rsidR="00C57296" w:rsidRPr="00E27310" w:rsidRDefault="00356BD1" w:rsidP="00BB2FCC">
      <w:pPr>
        <w:pStyle w:val="SingleTxtGC"/>
      </w:pPr>
      <w:r>
        <w:rPr>
          <w:rFonts w:hint="eastAsia"/>
        </w:rPr>
        <w:t>5</w:t>
      </w:r>
      <w:r w:rsidR="00BB2FCC">
        <w:rPr>
          <w:rFonts w:hint="eastAsia"/>
        </w:rPr>
        <w:t>2</w:t>
      </w:r>
      <w:r>
        <w:rPr>
          <w:rFonts w:hint="eastAsia"/>
        </w:rPr>
        <w:t xml:space="preserve">.  </w:t>
      </w:r>
      <w:r w:rsidR="00C57296">
        <w:t>对于失所者而言，</w:t>
      </w:r>
      <w:r w:rsidR="00C57296">
        <w:rPr>
          <w:lang w:val="zh-CN"/>
        </w:rPr>
        <w:t>饥饿</w:t>
      </w:r>
      <w:r w:rsidR="00C57296">
        <w:t>和粮食安全往往是最紧迫的问题。失去了土地和谋生手段之后，他们生产和购买粮食的能力可能很有限，这使得他们严重依赖接</w:t>
      </w:r>
      <w:r w:rsidR="00C57296">
        <w:rPr>
          <w:rFonts w:hint="eastAsia"/>
        </w:rPr>
        <w:t>收</w:t>
      </w:r>
      <w:r w:rsidR="00C57296">
        <w:t>家庭和社区</w:t>
      </w:r>
      <w:r w:rsidR="00C57296">
        <w:rPr>
          <w:rFonts w:hint="eastAsia"/>
        </w:rPr>
        <w:t>的</w:t>
      </w:r>
      <w:r w:rsidR="00C57296">
        <w:t>人道主义援助和慈善捐款，而接</w:t>
      </w:r>
      <w:r w:rsidR="00C57296">
        <w:rPr>
          <w:rFonts w:hint="eastAsia"/>
        </w:rPr>
        <w:t>收</w:t>
      </w:r>
      <w:r w:rsidR="00C57296">
        <w:t>家庭和社区也可能面临</w:t>
      </w:r>
      <w:r w:rsidR="00C57296">
        <w:rPr>
          <w:rFonts w:hint="eastAsia"/>
        </w:rPr>
        <w:t>粮食无</w:t>
      </w:r>
      <w:r w:rsidR="00C57296">
        <w:t>保障的情况。在流离失所长期化的地方，如果不能</w:t>
      </w:r>
      <w:r w:rsidR="00C57296">
        <w:rPr>
          <w:rFonts w:hint="eastAsia"/>
        </w:rPr>
        <w:t>制定</w:t>
      </w:r>
      <w:r w:rsidR="00C57296">
        <w:t>持久解决办法，粮食安全和营养问题就可能变得尤其突出，特别是在人道主义援助缩减</w:t>
      </w:r>
      <w:r w:rsidR="00C57296">
        <w:rPr>
          <w:rFonts w:hint="eastAsia"/>
        </w:rPr>
        <w:t>或</w:t>
      </w:r>
      <w:r w:rsidR="00C57296">
        <w:t>终止的地方。失所者通常缺乏充足的应对机制，在粮食安全方面属于最弱势的群体。</w:t>
      </w:r>
    </w:p>
    <w:p w:rsidR="00C57296" w:rsidRPr="00E27310" w:rsidRDefault="00356BD1" w:rsidP="00BB2FCC">
      <w:pPr>
        <w:pStyle w:val="SingleTxtGC"/>
      </w:pPr>
      <w:r>
        <w:rPr>
          <w:rFonts w:hint="eastAsia"/>
        </w:rPr>
        <w:t>5</w:t>
      </w:r>
      <w:r w:rsidR="00BB2FCC">
        <w:rPr>
          <w:rFonts w:hint="eastAsia"/>
        </w:rPr>
        <w:t>3</w:t>
      </w:r>
      <w:r>
        <w:rPr>
          <w:rFonts w:hint="eastAsia"/>
        </w:rPr>
        <w:t xml:space="preserve">.  </w:t>
      </w:r>
      <w:r w:rsidR="00C57296">
        <w:t>人道主义援助提供的主食通常包括大米、豆类、油和</w:t>
      </w:r>
      <w:r w:rsidR="00C57296">
        <w:rPr>
          <w:rFonts w:hint="eastAsia"/>
        </w:rPr>
        <w:t>罐装</w:t>
      </w:r>
      <w:r w:rsidR="00C57296">
        <w:t>产品以及满足儿童营养需求的产品，而往往</w:t>
      </w:r>
      <w:r w:rsidR="00C57296">
        <w:rPr>
          <w:rFonts w:hint="eastAsia"/>
        </w:rPr>
        <w:t>缺少</w:t>
      </w:r>
      <w:r w:rsidR="00C57296">
        <w:t>价值更高</w:t>
      </w:r>
      <w:r w:rsidR="00C57296">
        <w:rPr>
          <w:rFonts w:hint="eastAsia"/>
        </w:rPr>
        <w:t>或新鲜</w:t>
      </w:r>
      <w:r w:rsidR="00C57296">
        <w:t>易腐食品，例如肉、鱼和蔬菜。饮食长期受到限制可能导致营养不足和营养不良，对个人</w:t>
      </w:r>
      <w:r w:rsidR="00C57296">
        <w:rPr>
          <w:rFonts w:hint="eastAsia"/>
        </w:rPr>
        <w:t>的</w:t>
      </w:r>
      <w:r w:rsidR="00C57296">
        <w:t>健康及其</w:t>
      </w:r>
      <w:r w:rsidR="00C57296">
        <w:rPr>
          <w:rFonts w:hint="eastAsia"/>
        </w:rPr>
        <w:t>疾病</w:t>
      </w:r>
      <w:r w:rsidR="00C57296">
        <w:t>易感性造成长期影响。在这方面，特别报告员强调，有必要考虑到儿童、哺乳期母亲和</w:t>
      </w:r>
      <w:r w:rsidR="00C57296">
        <w:rPr>
          <w:rFonts w:hint="eastAsia"/>
        </w:rPr>
        <w:t>有</w:t>
      </w:r>
      <w:r w:rsidR="00C57296">
        <w:t>特殊饮食习惯的群体、例如游牧人群的具体需要。系统性</w:t>
      </w:r>
      <w:r w:rsidR="00C57296">
        <w:rPr>
          <w:rFonts w:hint="eastAsia"/>
        </w:rPr>
        <w:t>地</w:t>
      </w:r>
      <w:r w:rsidR="00C57296">
        <w:t>执行解决</w:t>
      </w:r>
      <w:r w:rsidR="00C57296">
        <w:rPr>
          <w:rFonts w:hint="eastAsia"/>
        </w:rPr>
        <w:t>饥饿</w:t>
      </w:r>
      <w:r w:rsidR="00C57296">
        <w:t>和粮食安全的方法</w:t>
      </w:r>
      <w:r w:rsidR="00C57296">
        <w:rPr>
          <w:rFonts w:hint="eastAsia"/>
        </w:rPr>
        <w:t>并承认有必要考虑到可得性、可用性、可接受性和质量意味着，必须纳入失所者。</w:t>
      </w:r>
    </w:p>
    <w:p w:rsidR="00C57296" w:rsidRPr="000A2EDD" w:rsidRDefault="00356BD1" w:rsidP="00BB2FCC">
      <w:pPr>
        <w:pStyle w:val="SingleTxtGC"/>
      </w:pPr>
      <w:r>
        <w:rPr>
          <w:rFonts w:hint="eastAsia"/>
        </w:rPr>
        <w:t>5</w:t>
      </w:r>
      <w:r w:rsidR="00BB2FCC">
        <w:rPr>
          <w:rFonts w:hint="eastAsia"/>
        </w:rPr>
        <w:t>4</w:t>
      </w:r>
      <w:r>
        <w:rPr>
          <w:rFonts w:hint="eastAsia"/>
        </w:rPr>
        <w:t xml:space="preserve">.  </w:t>
      </w:r>
      <w:r w:rsidR="00C57296" w:rsidRPr="000A2EDD">
        <w:rPr>
          <w:rFonts w:hint="eastAsia"/>
        </w:rPr>
        <w:t>特别报告员</w:t>
      </w:r>
      <w:r w:rsidR="00C57296" w:rsidRPr="000A2EDD">
        <w:rPr>
          <w:rFonts w:hint="eastAsia"/>
        </w:rPr>
        <w:t>2015</w:t>
      </w:r>
      <w:r w:rsidR="00C57296" w:rsidRPr="000A2EDD">
        <w:rPr>
          <w:rFonts w:hint="eastAsia"/>
        </w:rPr>
        <w:t>年</w:t>
      </w:r>
      <w:r w:rsidR="00C57296" w:rsidRPr="000A2EDD">
        <w:rPr>
          <w:rFonts w:hint="eastAsia"/>
        </w:rPr>
        <w:t>2</w:t>
      </w:r>
      <w:r w:rsidR="00C57296" w:rsidRPr="000A2EDD">
        <w:rPr>
          <w:rFonts w:hint="eastAsia"/>
        </w:rPr>
        <w:t>月联合访问中非共和国时，对被困在</w:t>
      </w:r>
      <w:r w:rsidR="00C57296" w:rsidRPr="000A2EDD">
        <w:rPr>
          <w:rStyle w:val="st1"/>
          <w:rFonts w:ascii="Arial" w:hAnsi="Arial" w:cs="Arial"/>
        </w:rPr>
        <w:t>雅洛凯</w:t>
      </w:r>
      <w:r w:rsidR="00C57296" w:rsidRPr="000A2EDD">
        <w:rPr>
          <w:rFonts w:hint="eastAsia"/>
        </w:rPr>
        <w:t>一处飞地的</w:t>
      </w:r>
      <w:r w:rsidR="00C57296" w:rsidRPr="000A2EDD">
        <w:t>颇耳</w:t>
      </w:r>
      <w:r w:rsidR="00C57296" w:rsidRPr="000A2EDD">
        <w:rPr>
          <w:rFonts w:hint="eastAsia"/>
        </w:rPr>
        <w:t>族少数群体将近</w:t>
      </w:r>
      <w:r w:rsidR="00C57296" w:rsidRPr="000A2EDD">
        <w:rPr>
          <w:rFonts w:hint="eastAsia"/>
        </w:rPr>
        <w:t>500</w:t>
      </w:r>
      <w:r w:rsidR="00C57296" w:rsidRPr="000A2EDD">
        <w:rPr>
          <w:rFonts w:hint="eastAsia"/>
        </w:rPr>
        <w:t>名成员的生活条件深感痛惜。</w:t>
      </w:r>
      <w:r w:rsidR="00C57296" w:rsidRPr="000A2EDD">
        <w:rPr>
          <w:rStyle w:val="a7"/>
          <w:rFonts w:eastAsia="宋体"/>
        </w:rPr>
        <w:footnoteReference w:id="19"/>
      </w:r>
      <w:r w:rsidR="00C16876">
        <w:t xml:space="preserve"> </w:t>
      </w:r>
      <w:r w:rsidR="00C57296" w:rsidRPr="000A2EDD">
        <w:rPr>
          <w:rFonts w:hint="eastAsia"/>
        </w:rPr>
        <w:t>据报道，在</w:t>
      </w:r>
      <w:r w:rsidR="00C57296" w:rsidRPr="000A2EDD">
        <w:rPr>
          <w:rStyle w:val="st1"/>
          <w:rFonts w:ascii="Arial" w:hAnsi="Arial" w:cs="Arial"/>
        </w:rPr>
        <w:t>雅</w:t>
      </w:r>
      <w:proofErr w:type="gramStart"/>
      <w:r w:rsidR="00C57296" w:rsidRPr="000A2EDD">
        <w:rPr>
          <w:rStyle w:val="st1"/>
          <w:rFonts w:ascii="Arial" w:hAnsi="Arial" w:cs="Arial"/>
        </w:rPr>
        <w:t>洛凯</w:t>
      </w:r>
      <w:proofErr w:type="gramEnd"/>
      <w:r w:rsidR="00C57296" w:rsidRPr="000A2EDD">
        <w:rPr>
          <w:rFonts w:hint="eastAsia"/>
        </w:rPr>
        <w:t>分发的粮食无法满足</w:t>
      </w:r>
      <w:r w:rsidR="00C57296" w:rsidRPr="000A2EDD">
        <w:t>颇耳</w:t>
      </w:r>
      <w:r w:rsidR="00C57296" w:rsidRPr="000A2EDD">
        <w:rPr>
          <w:rFonts w:hint="eastAsia"/>
        </w:rPr>
        <w:t>族少数群体的文化和营养需要。</w:t>
      </w:r>
      <w:r w:rsidR="00C57296" w:rsidRPr="000A2EDD">
        <w:t>颇耳</w:t>
      </w:r>
      <w:r w:rsidR="00C57296" w:rsidRPr="000A2EDD">
        <w:rPr>
          <w:rFonts w:hint="eastAsia"/>
        </w:rPr>
        <w:t>人的饮食主要以牛肉和牛奶为主，不习惯人道主义机构分发的大米和豆类。截至</w:t>
      </w:r>
      <w:r w:rsidR="00C57296" w:rsidRPr="000A2EDD">
        <w:rPr>
          <w:rFonts w:hint="eastAsia"/>
        </w:rPr>
        <w:t>2014</w:t>
      </w:r>
      <w:r w:rsidR="00C57296" w:rsidRPr="000A2EDD">
        <w:rPr>
          <w:rFonts w:hint="eastAsia"/>
        </w:rPr>
        <w:t>年</w:t>
      </w:r>
      <w:r w:rsidR="00C57296" w:rsidRPr="000A2EDD">
        <w:rPr>
          <w:rFonts w:hint="eastAsia"/>
        </w:rPr>
        <w:t>12</w:t>
      </w:r>
      <w:r w:rsidR="00C57296" w:rsidRPr="000A2EDD">
        <w:rPr>
          <w:rFonts w:hint="eastAsia"/>
        </w:rPr>
        <w:t>月，</w:t>
      </w:r>
      <w:r w:rsidR="00C57296" w:rsidRPr="000A2EDD">
        <w:rPr>
          <w:rFonts w:hint="eastAsia"/>
        </w:rPr>
        <w:t>40</w:t>
      </w:r>
      <w:r w:rsidR="00C57296" w:rsidRPr="000A2EDD">
        <w:rPr>
          <w:rFonts w:hint="eastAsia"/>
        </w:rPr>
        <w:t>多个</w:t>
      </w:r>
      <w:r w:rsidR="00C57296" w:rsidRPr="000A2EDD">
        <w:t>颇耳</w:t>
      </w:r>
      <w:r w:rsidR="00C57296" w:rsidRPr="000A2EDD">
        <w:rPr>
          <w:rFonts w:hint="eastAsia"/>
        </w:rPr>
        <w:t>人因为营养不良和其他疾病而死亡，其中大多数是儿童。</w:t>
      </w:r>
    </w:p>
    <w:p w:rsidR="00C57296" w:rsidRPr="00E27310" w:rsidRDefault="00356BD1" w:rsidP="00BB2FCC">
      <w:pPr>
        <w:pStyle w:val="SingleTxtGC"/>
      </w:pPr>
      <w:r>
        <w:rPr>
          <w:rFonts w:hint="eastAsia"/>
        </w:rPr>
        <w:t>5</w:t>
      </w:r>
      <w:r w:rsidR="00BB2FCC">
        <w:rPr>
          <w:rFonts w:hint="eastAsia"/>
        </w:rPr>
        <w:t>5</w:t>
      </w:r>
      <w:r>
        <w:rPr>
          <w:rFonts w:hint="eastAsia"/>
        </w:rPr>
        <w:t xml:space="preserve">.  </w:t>
      </w:r>
      <w:r w:rsidR="00C57296">
        <w:rPr>
          <w:rFonts w:hint="eastAsia"/>
        </w:rPr>
        <w:t>在很多流离失所情况中，获得土地、牲畜和就业是持久解决办法和发展的基本要素。必须制定持久解决办法并实现发展，方能减轻或消除失所者对人道主义援助的依赖。此外，在大量失所者被收留在接收社区的情况下，他们可能给这些非失所者社区带来沉重负担，因为他们的粮食资源被进一步摊薄。</w:t>
      </w:r>
    </w:p>
    <w:p w:rsidR="00C57296" w:rsidRPr="005366EB" w:rsidRDefault="00C57296" w:rsidP="00BB2FCC">
      <w:pPr>
        <w:pStyle w:val="H23GC"/>
      </w:pPr>
      <w:r>
        <w:tab/>
      </w:r>
      <w:r>
        <w:tab/>
      </w:r>
      <w:r>
        <w:rPr>
          <w:rFonts w:hint="eastAsia"/>
        </w:rPr>
        <w:t>目标</w:t>
      </w:r>
      <w:r>
        <w:t>3</w:t>
      </w:r>
      <w:r>
        <w:t>：</w:t>
      </w:r>
      <w:r>
        <w:rPr>
          <w:lang w:val="zh-CN"/>
        </w:rPr>
        <w:t>确保各年龄段所有人</w:t>
      </w:r>
      <w:r>
        <w:rPr>
          <w:rFonts w:hint="eastAsia"/>
          <w:lang w:val="zh-CN"/>
        </w:rPr>
        <w:t>的</w:t>
      </w:r>
      <w:r>
        <w:rPr>
          <w:lang w:val="zh-CN"/>
        </w:rPr>
        <w:t>健康、</w:t>
      </w:r>
      <w:r>
        <w:rPr>
          <w:rFonts w:hint="eastAsia"/>
          <w:lang w:val="zh-CN"/>
        </w:rPr>
        <w:t>增</w:t>
      </w:r>
      <w:r>
        <w:rPr>
          <w:lang w:val="zh-CN"/>
        </w:rPr>
        <w:t>进</w:t>
      </w:r>
      <w:r>
        <w:rPr>
          <w:rFonts w:hint="eastAsia"/>
          <w:lang w:val="zh-CN"/>
        </w:rPr>
        <w:t>他们</w:t>
      </w:r>
      <w:r>
        <w:rPr>
          <w:lang w:val="zh-CN"/>
        </w:rPr>
        <w:t>的福祉</w:t>
      </w:r>
    </w:p>
    <w:p w:rsidR="00C57296" w:rsidRPr="00E27310" w:rsidRDefault="00BB2FCC" w:rsidP="00C57296">
      <w:pPr>
        <w:pStyle w:val="SingleTxtGC"/>
      </w:pPr>
      <w:r>
        <w:rPr>
          <w:rFonts w:hint="eastAsia"/>
        </w:rPr>
        <w:t xml:space="preserve">56.  </w:t>
      </w:r>
      <w:r w:rsidR="00C57296">
        <w:rPr>
          <w:rFonts w:hint="eastAsia"/>
        </w:rPr>
        <w:t>失所者经常无法获得医疗服务和药品，严重依赖人道主义医疗援助。在最不发达国家，这种情况尤其严重，那里的医疗条件总体较差，农村地区的医疗设施欠缺。在出现大规模流离失所的情况下，现有医疗服务的能力通常不足以应对失所者的心理和生理医疗需要。在城市地区，挑战也很严峻，包括医疗服务能力欠缺，以及与证件和可能存在的歧视有关的挑战。服务和药品的费用经常使得失所者无法获得充分的医疗服务。</w:t>
      </w:r>
    </w:p>
    <w:p w:rsidR="00C57296" w:rsidRPr="002F682A" w:rsidRDefault="00BB2FCC" w:rsidP="00C57296">
      <w:pPr>
        <w:pStyle w:val="SingleTxtGC"/>
      </w:pPr>
      <w:r>
        <w:rPr>
          <w:rFonts w:hint="eastAsia"/>
          <w:lang w:val="en"/>
        </w:rPr>
        <w:lastRenderedPageBreak/>
        <w:t xml:space="preserve">57.  </w:t>
      </w:r>
      <w:r w:rsidR="00C57296">
        <w:rPr>
          <w:rFonts w:hint="eastAsia"/>
          <w:lang w:val="en"/>
        </w:rPr>
        <w:t>“无国界医生”曾强调失所者面临的医疗挑战，特别是冲突中面临的医疗挑战，指出“存在为这些受害者提供外科护理和其他护理的方案，但其中绝大多数人将得不到他们所需要的护理，因为在他们生活的地区，医疗制度已经瘫痪，而这些地方对于独立援助机构来说过于危险，无法开展业务”。</w:t>
      </w:r>
      <w:r w:rsidR="00C57296" w:rsidRPr="00FE1C8C">
        <w:rPr>
          <w:rStyle w:val="a7"/>
          <w:rFonts w:eastAsia="宋体"/>
        </w:rPr>
        <w:footnoteReference w:id="20"/>
      </w:r>
      <w:r w:rsidR="00C16876">
        <w:rPr>
          <w:lang w:val="en"/>
        </w:rPr>
        <w:t xml:space="preserve"> </w:t>
      </w:r>
      <w:r w:rsidR="00C57296">
        <w:rPr>
          <w:rFonts w:hint="eastAsia"/>
          <w:lang w:val="en"/>
        </w:rPr>
        <w:t>要实现“各年龄段所有人”的具体目标，就必须解决失所者所面临的医疗和健康挑战。</w:t>
      </w:r>
    </w:p>
    <w:p w:rsidR="00C57296" w:rsidRPr="00E27310" w:rsidRDefault="00BB2FCC" w:rsidP="00C57296">
      <w:pPr>
        <w:pStyle w:val="SingleTxtGC"/>
      </w:pPr>
      <w:r>
        <w:rPr>
          <w:rFonts w:hint="eastAsia"/>
        </w:rPr>
        <w:t xml:space="preserve">58.  </w:t>
      </w:r>
      <w:r w:rsidR="00C57296">
        <w:rPr>
          <w:rFonts w:hint="eastAsia"/>
        </w:rPr>
        <w:t>特别报告员</w:t>
      </w:r>
      <w:r w:rsidR="00C57296">
        <w:rPr>
          <w:rFonts w:hint="eastAsia"/>
        </w:rPr>
        <w:t>2014</w:t>
      </w:r>
      <w:r w:rsidR="00C57296">
        <w:rPr>
          <w:rFonts w:hint="eastAsia"/>
        </w:rPr>
        <w:t>年</w:t>
      </w:r>
      <w:r w:rsidR="00C57296">
        <w:rPr>
          <w:rFonts w:hint="eastAsia"/>
        </w:rPr>
        <w:t>5</w:t>
      </w:r>
      <w:r w:rsidR="00C57296">
        <w:rPr>
          <w:rFonts w:hint="eastAsia"/>
        </w:rPr>
        <w:t>月访问阿塞拜疆</w:t>
      </w:r>
      <w:r w:rsidR="00C57296" w:rsidRPr="00FE1AE7">
        <w:rPr>
          <w:rStyle w:val="a7"/>
          <w:rFonts w:eastAsia="宋体"/>
        </w:rPr>
        <w:footnoteReference w:id="21"/>
      </w:r>
      <w:r w:rsidR="00C16876">
        <w:t xml:space="preserve"> </w:t>
      </w:r>
      <w:r w:rsidR="00C57296">
        <w:rPr>
          <w:rFonts w:hint="eastAsia"/>
        </w:rPr>
        <w:t>期间强调，由于失所者能够获得的医疗用品有限，他们在获得医疗服务方面遭遇重重困难。他还指出，这些人难以获得生殖健康服务。特别报告员</w:t>
      </w:r>
      <w:r w:rsidR="00C57296">
        <w:rPr>
          <w:rFonts w:hint="eastAsia"/>
        </w:rPr>
        <w:t>2014</w:t>
      </w:r>
      <w:r w:rsidR="00C57296">
        <w:rPr>
          <w:rFonts w:hint="eastAsia"/>
        </w:rPr>
        <w:t>年</w:t>
      </w:r>
      <w:r w:rsidR="00C57296">
        <w:rPr>
          <w:rFonts w:hint="eastAsia"/>
        </w:rPr>
        <w:t>9</w:t>
      </w:r>
      <w:r w:rsidR="00C57296">
        <w:rPr>
          <w:rFonts w:hint="eastAsia"/>
        </w:rPr>
        <w:t>月访问乌克兰</w:t>
      </w:r>
      <w:r w:rsidR="00C57296" w:rsidRPr="00FE1AE7">
        <w:rPr>
          <w:rStyle w:val="a7"/>
          <w:rFonts w:eastAsia="宋体"/>
        </w:rPr>
        <w:footnoteReference w:id="22"/>
      </w:r>
      <w:r w:rsidR="00C16876">
        <w:t xml:space="preserve"> </w:t>
      </w:r>
      <w:r w:rsidR="00C57296">
        <w:rPr>
          <w:rFonts w:hint="eastAsia"/>
        </w:rPr>
        <w:t>期间得知，失所者无法获得基本药品，基本药品并不免费。需要紧急医疗服务或孕产妇保健以及患有慢性病的失所者尤其易受影响。拥挤或狭窄的生活条件以及较差的卫生状况和卫生设施滋生和传播疾病。流离失所带来的心理影响以及靠近冲突地点经常要求特别护理，而失所者极少能够得到此类护理。</w:t>
      </w:r>
    </w:p>
    <w:p w:rsidR="00C57296" w:rsidRDefault="00C57296" w:rsidP="00BB2FCC">
      <w:pPr>
        <w:pStyle w:val="H23GC"/>
      </w:pPr>
      <w:r>
        <w:tab/>
      </w:r>
      <w:r>
        <w:tab/>
      </w:r>
      <w:r>
        <w:rPr>
          <w:rFonts w:hint="eastAsia"/>
        </w:rPr>
        <w:t>目标</w:t>
      </w:r>
      <w:r>
        <w:t>4</w:t>
      </w:r>
      <w:r>
        <w:t>：</w:t>
      </w:r>
      <w:r>
        <w:rPr>
          <w:lang w:val="zh-CN"/>
        </w:rPr>
        <w:t>确保公平</w:t>
      </w:r>
      <w:proofErr w:type="gramStart"/>
      <w:r>
        <w:rPr>
          <w:lang w:val="zh-CN"/>
        </w:rPr>
        <w:t>优质</w:t>
      </w:r>
      <w:r>
        <w:rPr>
          <w:rFonts w:hint="eastAsia"/>
          <w:lang w:val="zh-CN"/>
        </w:rPr>
        <w:t>全纳</w:t>
      </w:r>
      <w:r>
        <w:rPr>
          <w:lang w:val="zh-CN"/>
        </w:rPr>
        <w:t>教育</w:t>
      </w:r>
      <w:proofErr w:type="gramEnd"/>
      <w:r w:rsidRPr="00A25643">
        <w:t>，</w:t>
      </w:r>
      <w:r>
        <w:rPr>
          <w:rFonts w:hint="eastAsia"/>
          <w:lang w:val="zh-CN"/>
        </w:rPr>
        <w:t>提倡人人都</w:t>
      </w:r>
      <w:r>
        <w:rPr>
          <w:lang w:val="zh-CN"/>
        </w:rPr>
        <w:t>有终身学习机会</w:t>
      </w:r>
    </w:p>
    <w:p w:rsidR="00C57296" w:rsidRPr="00E27310" w:rsidRDefault="00BB2FCC" w:rsidP="00C57296">
      <w:pPr>
        <w:pStyle w:val="SingleTxtGC"/>
      </w:pPr>
      <w:r>
        <w:rPr>
          <w:rFonts w:hint="eastAsia"/>
        </w:rPr>
        <w:t xml:space="preserve">59.  </w:t>
      </w:r>
      <w:r w:rsidR="00C57296">
        <w:rPr>
          <w:rFonts w:hint="eastAsia"/>
        </w:rPr>
        <w:t>对于诸多流离失所的儿童来说，被排斥在教育之外可能是一个长期问题。特别是在欠发达国家，资源、校舍、教师和教材的缺乏都可能给教育制造障碍。在要求学生出示国籍或居留证明方可获得服务的国家，缺少出生证等证件可能是一个问题。歧视也可能是一个问题，因为学校和地方当局不太愿意接受来自不同民族、语言或宗教群体的流离失所儿童。</w:t>
      </w:r>
    </w:p>
    <w:p w:rsidR="00C57296" w:rsidRPr="00E27310" w:rsidRDefault="00BB2FCC" w:rsidP="00C57296">
      <w:pPr>
        <w:pStyle w:val="SingleTxtGC"/>
      </w:pPr>
      <w:r>
        <w:rPr>
          <w:rFonts w:hint="eastAsia"/>
        </w:rPr>
        <w:t xml:space="preserve">60.  </w:t>
      </w:r>
      <w:r w:rsidR="00C57296">
        <w:rPr>
          <w:rFonts w:hint="eastAsia"/>
        </w:rPr>
        <w:t>教育还提供程式化的正常生活、保护功能、支持和信息，可能是在流离失所地点融入社区的重要步骤。对于失所者来说，在面对基本生存需要的时候，教育可能并不是他们优先考虑的事项。儿童可能从经济上为流离失所者做出贡献，这可能是阻碍他们上学的另一个障碍。失所的家长可能会不让孩子上学，因为他们相信将很快返回原籍，结果流离失所变得旷日持久。家长也可能不太愿意送孩子</w:t>
      </w:r>
      <w:proofErr w:type="gramStart"/>
      <w:r w:rsidR="00C57296">
        <w:rPr>
          <w:rFonts w:hint="eastAsia"/>
        </w:rPr>
        <w:t>去冲突</w:t>
      </w:r>
      <w:proofErr w:type="gramEnd"/>
      <w:r w:rsidR="00C57296">
        <w:rPr>
          <w:rFonts w:hint="eastAsia"/>
        </w:rPr>
        <w:t>地区的学校上学，因为这些学校可能成为强迫招募儿童兵的目标。</w:t>
      </w:r>
    </w:p>
    <w:p w:rsidR="00C57296" w:rsidRPr="00E27310" w:rsidRDefault="00BB2FCC" w:rsidP="00C57296">
      <w:pPr>
        <w:pStyle w:val="SingleTxtGC"/>
      </w:pPr>
      <w:r>
        <w:rPr>
          <w:rFonts w:hint="eastAsia"/>
        </w:rPr>
        <w:t xml:space="preserve">61.  </w:t>
      </w:r>
      <w:r w:rsidR="00C57296">
        <w:rPr>
          <w:rFonts w:hint="eastAsia"/>
        </w:rPr>
        <w:t>特别报告员</w:t>
      </w:r>
      <w:r w:rsidR="00C57296">
        <w:rPr>
          <w:rFonts w:hint="eastAsia"/>
        </w:rPr>
        <w:t>2012</w:t>
      </w:r>
      <w:r w:rsidR="00C57296">
        <w:rPr>
          <w:rFonts w:hint="eastAsia"/>
        </w:rPr>
        <w:t>年访问科特迪瓦</w:t>
      </w:r>
      <w:r w:rsidR="00C57296" w:rsidRPr="00FE1AE7">
        <w:rPr>
          <w:rStyle w:val="a7"/>
          <w:rFonts w:eastAsia="宋体"/>
        </w:rPr>
        <w:footnoteReference w:id="23"/>
      </w:r>
      <w:r w:rsidR="00C16876">
        <w:t xml:space="preserve"> </w:t>
      </w:r>
      <w:r w:rsidR="00C57296">
        <w:rPr>
          <w:rFonts w:hint="eastAsia"/>
        </w:rPr>
        <w:t>时指出，在某些西部地区，由于不安全因素以及校舍被损毁和劫掠，估计</w:t>
      </w:r>
      <w:r w:rsidR="00C57296">
        <w:rPr>
          <w:rFonts w:hint="eastAsia"/>
        </w:rPr>
        <w:t>2011</w:t>
      </w:r>
      <w:r w:rsidR="00C57296">
        <w:rPr>
          <w:rFonts w:hint="eastAsia"/>
        </w:rPr>
        <w:t>年有</w:t>
      </w:r>
      <w:r w:rsidR="00C57296">
        <w:rPr>
          <w:rFonts w:hint="eastAsia"/>
        </w:rPr>
        <w:t>14</w:t>
      </w:r>
      <w:r w:rsidR="00C57296">
        <w:rPr>
          <w:rFonts w:hint="eastAsia"/>
        </w:rPr>
        <w:t>万名儿童错失受教育的机会。在该国中东部以及阿比让，教育也被中断。他强调，需要采取紧急措施，确保向儿童提供支持，其中一些儿童的教育屡次中断，使其能够重新上学，并弥补辍学期间失去的时间。</w:t>
      </w:r>
    </w:p>
    <w:p w:rsidR="00C57296" w:rsidRPr="005366EB" w:rsidRDefault="00C57296" w:rsidP="00BB2FCC">
      <w:pPr>
        <w:pStyle w:val="H23GC"/>
      </w:pPr>
      <w:r>
        <w:lastRenderedPageBreak/>
        <w:tab/>
      </w:r>
      <w:r>
        <w:tab/>
      </w:r>
      <w:r>
        <w:rPr>
          <w:rFonts w:hint="eastAsia"/>
        </w:rPr>
        <w:t>目标</w:t>
      </w:r>
      <w:r>
        <w:rPr>
          <w:rFonts w:hint="eastAsia"/>
        </w:rPr>
        <w:t>5</w:t>
      </w:r>
      <w:r>
        <w:rPr>
          <w:rFonts w:hint="eastAsia"/>
        </w:rPr>
        <w:t>：</w:t>
      </w:r>
      <w:r>
        <w:rPr>
          <w:lang w:val="zh-CN"/>
        </w:rPr>
        <w:t>实现性别平等</w:t>
      </w:r>
      <w:r w:rsidRPr="00E85BC5">
        <w:t>，</w:t>
      </w:r>
      <w:r>
        <w:rPr>
          <w:lang w:val="zh-CN"/>
        </w:rPr>
        <w:t>增强所有妇女和女童的权能</w:t>
      </w:r>
    </w:p>
    <w:p w:rsidR="00C57296" w:rsidRPr="00E27310" w:rsidRDefault="00BB2FCC" w:rsidP="00C57296">
      <w:pPr>
        <w:pStyle w:val="SingleTxtGC"/>
      </w:pPr>
      <w:r>
        <w:rPr>
          <w:rFonts w:hint="eastAsia"/>
        </w:rPr>
        <w:t xml:space="preserve">62.  </w:t>
      </w:r>
      <w:r w:rsidR="00C57296">
        <w:rPr>
          <w:rFonts w:hint="eastAsia"/>
        </w:rPr>
        <w:t>作为女性和母亲，失所妇女生活贫困，通常来自少数群体，可能面临多种跨领域挑战。在与冲突有关的流离失所情况中，妇女常与男子分离，有时由于男子死亡、男子加入武装冲突或被迫抛弃家人逃离冲突而永久分离。妇女也通常肩负着照料子女和老人的首要责任，不太可能找工作或从事其他能够产生收入的活动。尽管存在这些挑战，但失所妇女常常承担着家庭和社区领袖的角色。</w:t>
      </w:r>
    </w:p>
    <w:p w:rsidR="00C57296" w:rsidRPr="005C4417" w:rsidRDefault="00BB2FCC" w:rsidP="0063274D">
      <w:pPr>
        <w:pStyle w:val="SingleTxtGC"/>
      </w:pPr>
      <w:r>
        <w:rPr>
          <w:rFonts w:hint="eastAsia"/>
        </w:rPr>
        <w:t xml:space="preserve">63.  </w:t>
      </w:r>
      <w:r w:rsidR="00C57296">
        <w:t>正如特别报告员在安全理事会的致词以及在纪念国际消除暴力侵害妇女行为</w:t>
      </w:r>
      <w:r w:rsidR="00C57296">
        <w:rPr>
          <w:rFonts w:hint="eastAsia"/>
        </w:rPr>
        <w:t>日</w:t>
      </w:r>
      <w:r w:rsidR="00C57296">
        <w:t>的媒体声明中强调的那样，失所妇女和女童</w:t>
      </w:r>
      <w:r w:rsidR="00C57296">
        <w:rPr>
          <w:rFonts w:hint="eastAsia"/>
        </w:rPr>
        <w:t>往往</w:t>
      </w:r>
      <w:r w:rsidR="00C57296">
        <w:t>不成比例地受到流离失所的影响。</w:t>
      </w:r>
      <w:r w:rsidR="00C57296" w:rsidRPr="00FE1AE7">
        <w:rPr>
          <w:rStyle w:val="a7"/>
          <w:rFonts w:eastAsia="宋体"/>
          <w:lang w:val="zh-CN"/>
        </w:rPr>
        <w:footnoteReference w:id="24"/>
      </w:r>
      <w:r w:rsidR="00C57296">
        <w:rPr>
          <w:rFonts w:hint="eastAsia"/>
        </w:rPr>
        <w:t xml:space="preserve"> </w:t>
      </w:r>
      <w:r w:rsidR="00C57296" w:rsidRPr="00FE1AE7">
        <w:rPr>
          <w:rStyle w:val="a7"/>
          <w:rFonts w:eastAsia="宋体"/>
          <w:lang w:val="zh-CN"/>
        </w:rPr>
        <w:footnoteReference w:id="25"/>
      </w:r>
      <w:r w:rsidR="00C57296">
        <w:rPr>
          <w:rFonts w:hint="eastAsia"/>
        </w:rPr>
        <w:t xml:space="preserve"> </w:t>
      </w:r>
      <w:r w:rsidR="00C57296">
        <w:t>暴力侵害妇女、其原因及后果问题特别报告员拉希达</w:t>
      </w:r>
      <w:r w:rsidR="0063274D">
        <w:rPr>
          <w:rFonts w:ascii="Time New Roman" w:hAnsi="Time New Roman" w:hint="eastAsia"/>
        </w:rPr>
        <w:t>·</w:t>
      </w:r>
      <w:r w:rsidR="00C57296">
        <w:t>曼朱</w:t>
      </w:r>
      <w:r w:rsidR="00C57296">
        <w:rPr>
          <w:rFonts w:hint="eastAsia"/>
        </w:rPr>
        <w:t>曾说：“</w:t>
      </w:r>
      <w:r w:rsidR="00C57296" w:rsidRPr="009E6067">
        <w:t>她们逃跑是为了远离任意杀害、强奸、酷刑、不人道或有辱人格的待遇、强迫</w:t>
      </w:r>
      <w:r w:rsidR="00C57296" w:rsidRPr="009E6067">
        <w:rPr>
          <w:rFonts w:hint="eastAsia"/>
        </w:rPr>
        <w:t>招募</w:t>
      </w:r>
      <w:r w:rsidR="00C57296" w:rsidRPr="009E6067">
        <w:t>或饥饿，但在很多情况下，她们会在目的地遇到同样的不安全、暴力和暴力威胁，而且这类现象会在有罪不罚的氛围下得到强化。</w:t>
      </w:r>
      <w:r w:rsidR="00C57296">
        <w:rPr>
          <w:rFonts w:hint="eastAsia"/>
        </w:rPr>
        <w:t>”</w:t>
      </w:r>
      <w:r w:rsidR="00C57296">
        <w:rPr>
          <w:rStyle w:val="a7"/>
          <w:rFonts w:eastAsia="宋体"/>
          <w:lang w:val="zh-CN"/>
        </w:rPr>
        <w:footnoteReference w:id="26"/>
      </w:r>
    </w:p>
    <w:p w:rsidR="00C57296" w:rsidRPr="00661896" w:rsidRDefault="00BB2FCC" w:rsidP="00C57296">
      <w:pPr>
        <w:pStyle w:val="SingleTxtGC"/>
        <w:rPr>
          <w:szCs w:val="21"/>
        </w:rPr>
      </w:pPr>
      <w:r>
        <w:rPr>
          <w:rFonts w:hint="eastAsia"/>
          <w:szCs w:val="21"/>
        </w:rPr>
        <w:t xml:space="preserve">64.  </w:t>
      </w:r>
      <w:r w:rsidR="00C57296" w:rsidRPr="00661896">
        <w:rPr>
          <w:szCs w:val="21"/>
        </w:rPr>
        <w:t>特别报告员在</w:t>
      </w:r>
      <w:r w:rsidR="00C57296" w:rsidRPr="00661896">
        <w:rPr>
          <w:szCs w:val="21"/>
        </w:rPr>
        <w:t>2013</w:t>
      </w:r>
      <w:r w:rsidR="00C57296" w:rsidRPr="00661896">
        <w:rPr>
          <w:szCs w:val="21"/>
        </w:rPr>
        <w:t>年关于失所妇女的报告中指出，</w:t>
      </w:r>
      <w:r w:rsidR="00C57296" w:rsidRPr="00661896">
        <w:rPr>
          <w:rFonts w:ascii="Simsun" w:hAnsi="Simsun"/>
          <w:color w:val="000000"/>
          <w:szCs w:val="21"/>
        </w:rPr>
        <w:t>在</w:t>
      </w:r>
      <w:r w:rsidR="00C57296" w:rsidRPr="00661896">
        <w:rPr>
          <w:rFonts w:ascii="Simsun" w:hAnsi="Simsun" w:hint="eastAsia"/>
          <w:color w:val="000000"/>
          <w:szCs w:val="21"/>
        </w:rPr>
        <w:t>接收</w:t>
      </w:r>
      <w:r w:rsidR="00C57296">
        <w:rPr>
          <w:rFonts w:ascii="Simsun" w:hAnsi="Simsun"/>
          <w:color w:val="000000"/>
          <w:szCs w:val="21"/>
        </w:rPr>
        <w:t>社区和返回社区内讨论性别问题</w:t>
      </w:r>
      <w:r w:rsidR="00C57296" w:rsidRPr="00661896">
        <w:rPr>
          <w:rFonts w:ascii="Simsun" w:hAnsi="Simsun"/>
          <w:color w:val="000000"/>
          <w:szCs w:val="21"/>
        </w:rPr>
        <w:t>以及特定的持久解决办法可以如何有助于保护国内流离失所妇女</w:t>
      </w:r>
      <w:r w:rsidR="00C57296">
        <w:rPr>
          <w:rFonts w:ascii="Simsun" w:hAnsi="Simsun" w:hint="eastAsia"/>
          <w:color w:val="000000"/>
          <w:szCs w:val="21"/>
        </w:rPr>
        <w:t>，</w:t>
      </w:r>
      <w:r w:rsidR="00C57296" w:rsidRPr="00661896">
        <w:rPr>
          <w:rFonts w:ascii="Simsun" w:hAnsi="Simsun"/>
          <w:color w:val="000000"/>
          <w:szCs w:val="21"/>
        </w:rPr>
        <w:t>仍然是一个</w:t>
      </w:r>
      <w:r w:rsidR="00C57296" w:rsidRPr="00661896">
        <w:rPr>
          <w:rFonts w:ascii="Simsun" w:hAnsi="Simsun" w:hint="eastAsia"/>
          <w:color w:val="000000"/>
          <w:szCs w:val="21"/>
        </w:rPr>
        <w:t>相对</w:t>
      </w:r>
      <w:r w:rsidR="00C57296" w:rsidRPr="00661896">
        <w:rPr>
          <w:rFonts w:ascii="Simsun" w:hAnsi="Simsun"/>
          <w:color w:val="000000"/>
          <w:szCs w:val="21"/>
        </w:rPr>
        <w:t>新兴</w:t>
      </w:r>
      <w:r w:rsidR="00C57296" w:rsidRPr="00661896">
        <w:rPr>
          <w:rFonts w:ascii="Simsun" w:hAnsi="Simsun" w:hint="eastAsia"/>
          <w:color w:val="000000"/>
          <w:szCs w:val="21"/>
        </w:rPr>
        <w:t>的事物</w:t>
      </w:r>
      <w:r w:rsidR="00C57296" w:rsidRPr="00661896">
        <w:rPr>
          <w:rFonts w:ascii="Simsun" w:hAnsi="Simsun"/>
          <w:color w:val="000000"/>
          <w:szCs w:val="21"/>
        </w:rPr>
        <w:t>。</w:t>
      </w:r>
      <w:r w:rsidR="00C57296" w:rsidRPr="00661896">
        <w:rPr>
          <w:rStyle w:val="a7"/>
          <w:rFonts w:eastAsia="宋体"/>
          <w:szCs w:val="21"/>
        </w:rPr>
        <w:footnoteReference w:id="27"/>
      </w:r>
      <w:r w:rsidR="00C16876">
        <w:rPr>
          <w:rFonts w:ascii="Simsun" w:hAnsi="Simsun"/>
          <w:color w:val="000000"/>
          <w:szCs w:val="21"/>
        </w:rPr>
        <w:t xml:space="preserve"> </w:t>
      </w:r>
      <w:r w:rsidR="00C57296" w:rsidRPr="00661896">
        <w:rPr>
          <w:rFonts w:ascii="Simsun" w:hAnsi="Simsun"/>
          <w:color w:val="000000"/>
          <w:szCs w:val="21"/>
        </w:rPr>
        <w:t>解决这些问题需要</w:t>
      </w:r>
      <w:r w:rsidR="00C57296">
        <w:rPr>
          <w:rFonts w:ascii="Simsun" w:hAnsi="Simsun" w:hint="eastAsia"/>
          <w:color w:val="000000"/>
          <w:szCs w:val="21"/>
        </w:rPr>
        <w:t>各方共同</w:t>
      </w:r>
      <w:r w:rsidR="00C57296">
        <w:rPr>
          <w:rFonts w:ascii="Simsun" w:hAnsi="Simsun"/>
          <w:color w:val="000000"/>
          <w:szCs w:val="21"/>
        </w:rPr>
        <w:t>关注，</w:t>
      </w:r>
      <w:r w:rsidR="00C57296">
        <w:rPr>
          <w:rFonts w:ascii="Simsun" w:hAnsi="Simsun" w:hint="eastAsia"/>
          <w:color w:val="000000"/>
          <w:szCs w:val="21"/>
        </w:rPr>
        <w:t>需要</w:t>
      </w:r>
      <w:r w:rsidR="00C57296">
        <w:rPr>
          <w:rFonts w:ascii="Simsun" w:hAnsi="Simsun"/>
          <w:color w:val="000000"/>
          <w:szCs w:val="21"/>
        </w:rPr>
        <w:t>人道主义行为体与发展行为</w:t>
      </w:r>
      <w:proofErr w:type="gramStart"/>
      <w:r w:rsidR="00C57296">
        <w:rPr>
          <w:rFonts w:ascii="Simsun" w:hAnsi="Simsun"/>
          <w:color w:val="000000"/>
          <w:szCs w:val="21"/>
        </w:rPr>
        <w:t>体</w:t>
      </w:r>
      <w:r w:rsidR="00C57296">
        <w:rPr>
          <w:rFonts w:ascii="Simsun" w:hAnsi="Simsun" w:hint="eastAsia"/>
          <w:color w:val="000000"/>
          <w:szCs w:val="21"/>
        </w:rPr>
        <w:t>展开</w:t>
      </w:r>
      <w:proofErr w:type="gramEnd"/>
      <w:r w:rsidR="00C57296" w:rsidRPr="00661896">
        <w:rPr>
          <w:rFonts w:ascii="Simsun" w:hAnsi="Simsun"/>
          <w:color w:val="000000"/>
          <w:szCs w:val="21"/>
        </w:rPr>
        <w:t>合作。</w:t>
      </w:r>
      <w:r w:rsidR="00C57296" w:rsidRPr="00661896">
        <w:rPr>
          <w:rStyle w:val="a7"/>
          <w:rFonts w:eastAsia="宋体"/>
          <w:szCs w:val="21"/>
        </w:rPr>
        <w:footnoteReference w:id="28"/>
      </w:r>
      <w:r w:rsidR="00C16876">
        <w:rPr>
          <w:rFonts w:ascii="Simsun" w:hAnsi="Simsun"/>
          <w:color w:val="000000"/>
          <w:szCs w:val="21"/>
        </w:rPr>
        <w:t xml:space="preserve"> </w:t>
      </w:r>
      <w:r w:rsidR="00C57296" w:rsidRPr="00661896">
        <w:rPr>
          <w:rFonts w:ascii="Simsun" w:hAnsi="Simsun" w:hint="eastAsia"/>
          <w:color w:val="000000"/>
          <w:szCs w:val="21"/>
        </w:rPr>
        <w:t>他</w:t>
      </w:r>
      <w:r w:rsidR="00C57296">
        <w:rPr>
          <w:rFonts w:ascii="Simsun" w:hAnsi="Simsun"/>
          <w:color w:val="000000"/>
          <w:szCs w:val="21"/>
        </w:rPr>
        <w:t>在建议中敦促各国</w:t>
      </w:r>
      <w:r w:rsidR="00C57296">
        <w:rPr>
          <w:rFonts w:ascii="Simsun" w:hAnsi="Simsun" w:hint="eastAsia"/>
          <w:color w:val="000000"/>
          <w:szCs w:val="21"/>
        </w:rPr>
        <w:t>推动</w:t>
      </w:r>
      <w:r w:rsidR="00C57296" w:rsidRPr="00661896">
        <w:rPr>
          <w:rFonts w:ascii="Simsun" w:hAnsi="Simsun"/>
          <w:color w:val="000000"/>
          <w:szCs w:val="21"/>
        </w:rPr>
        <w:t>国内流离失所妇女积极参与制定和实施关于妇女、和平和安全的国家和区域行动计划，并将她们的</w:t>
      </w:r>
      <w:r w:rsidR="00C57296" w:rsidRPr="00661896">
        <w:rPr>
          <w:rFonts w:ascii="Simsun" w:hAnsi="Simsun" w:hint="eastAsia"/>
          <w:color w:val="000000"/>
          <w:szCs w:val="21"/>
        </w:rPr>
        <w:t>种种</w:t>
      </w:r>
      <w:r w:rsidR="00C57296" w:rsidRPr="00661896">
        <w:rPr>
          <w:rFonts w:ascii="Simsun" w:hAnsi="Simsun"/>
          <w:color w:val="000000"/>
          <w:szCs w:val="21"/>
        </w:rPr>
        <w:t>关切纳入这类计划</w:t>
      </w:r>
      <w:r w:rsidR="00C57296" w:rsidRPr="00661896">
        <w:rPr>
          <w:rFonts w:ascii="Simsun" w:hAnsi="Simsun" w:hint="eastAsia"/>
          <w:color w:val="000000"/>
          <w:szCs w:val="21"/>
        </w:rPr>
        <w:t>。</w:t>
      </w:r>
    </w:p>
    <w:p w:rsidR="00C57296" w:rsidRPr="005366EB" w:rsidRDefault="00C57296" w:rsidP="00BB2FCC">
      <w:pPr>
        <w:pStyle w:val="H23GC"/>
      </w:pPr>
      <w:r>
        <w:tab/>
      </w:r>
      <w:r>
        <w:tab/>
      </w:r>
      <w:r>
        <w:rPr>
          <w:rFonts w:hint="eastAsia"/>
        </w:rPr>
        <w:t>目标</w:t>
      </w:r>
      <w:r>
        <w:t>6</w:t>
      </w:r>
      <w:r>
        <w:t>：</w:t>
      </w:r>
      <w:r>
        <w:rPr>
          <w:lang w:val="zh-CN"/>
        </w:rPr>
        <w:t>确保为所有人提供</w:t>
      </w:r>
      <w:r>
        <w:rPr>
          <w:rFonts w:hint="eastAsia"/>
          <w:lang w:val="zh-CN"/>
        </w:rPr>
        <w:t>并</w:t>
      </w:r>
      <w:r>
        <w:rPr>
          <w:lang w:val="zh-CN"/>
        </w:rPr>
        <w:t>可持续管理水和卫生设施</w:t>
      </w:r>
    </w:p>
    <w:p w:rsidR="00C57296" w:rsidRPr="00E27310" w:rsidRDefault="00BB2FCC" w:rsidP="00C57296">
      <w:pPr>
        <w:pStyle w:val="SingleTxtGC"/>
      </w:pPr>
      <w:r>
        <w:rPr>
          <w:rFonts w:hint="eastAsia"/>
        </w:rPr>
        <w:t xml:space="preserve">65.  </w:t>
      </w:r>
      <w:r w:rsidR="00C57296">
        <w:t>确保获得安全饮用水和卫生设施对于失所者而言是一个生死存亡的问题。尽管各国和国际行为体在为所有人紧急提供人道主义饮用水、卫生设施和卫生方面取得了重大成果，但提供安全饮用水和卫生设施方面的障碍继续导致并加剧失所者</w:t>
      </w:r>
      <w:r w:rsidR="00C57296">
        <w:rPr>
          <w:rFonts w:hint="eastAsia"/>
        </w:rPr>
        <w:t>患病</w:t>
      </w:r>
      <w:r w:rsidR="00C57296">
        <w:t>和死亡。一旦人道主义行为体在冲突和灾害结束之后撤离</w:t>
      </w:r>
      <w:r w:rsidR="00C57296">
        <w:rPr>
          <w:rFonts w:hint="eastAsia"/>
        </w:rPr>
        <w:t>或</w:t>
      </w:r>
      <w:r w:rsidR="00C57296">
        <w:t>缩减活动，紧急饮用水和卫生设施体系的恶化对于很多失所者而言</w:t>
      </w:r>
      <w:r w:rsidR="00C57296">
        <w:rPr>
          <w:rFonts w:hint="eastAsia"/>
        </w:rPr>
        <w:t>就成为</w:t>
      </w:r>
      <w:r w:rsidR="00C57296">
        <w:t>一</w:t>
      </w:r>
      <w:r w:rsidR="00C57296">
        <w:rPr>
          <w:rFonts w:hint="eastAsia"/>
        </w:rPr>
        <w:t>大</w:t>
      </w:r>
      <w:r w:rsidR="00C57296">
        <w:t>挑战。</w:t>
      </w:r>
    </w:p>
    <w:p w:rsidR="00C57296" w:rsidRPr="00E27310" w:rsidRDefault="00BB2FCC" w:rsidP="00C57296">
      <w:pPr>
        <w:pStyle w:val="SingleTxtGC"/>
      </w:pPr>
      <w:r>
        <w:rPr>
          <w:rFonts w:hint="eastAsia"/>
        </w:rPr>
        <w:t xml:space="preserve">66.  </w:t>
      </w:r>
      <w:r w:rsidR="00C57296">
        <w:t>人道主义方案取得了重大成果。在苏丹</w:t>
      </w:r>
      <w:r w:rsidR="00C57296">
        <w:rPr>
          <w:rFonts w:hint="eastAsia"/>
        </w:rPr>
        <w:t>达尔富尔</w:t>
      </w:r>
      <w:r w:rsidR="00C57296">
        <w:t>地区，自</w:t>
      </w:r>
      <w:r w:rsidR="00C57296">
        <w:t>2013</w:t>
      </w:r>
      <w:r w:rsidR="00C57296">
        <w:t>年以来，流离失所已经</w:t>
      </w:r>
      <w:r w:rsidR="00C57296">
        <w:rPr>
          <w:rFonts w:hint="eastAsia"/>
        </w:rPr>
        <w:t>影响到</w:t>
      </w:r>
      <w:r w:rsidR="00C57296">
        <w:t>大约</w:t>
      </w:r>
      <w:r w:rsidR="00C57296">
        <w:t>270</w:t>
      </w:r>
      <w:r w:rsidR="00C57296">
        <w:rPr>
          <w:rFonts w:hint="eastAsia"/>
        </w:rPr>
        <w:t>万达尔富尔人</w:t>
      </w:r>
      <w:r w:rsidR="00C57296">
        <w:t>。</w:t>
      </w:r>
      <w:r w:rsidR="00C57296">
        <w:rPr>
          <w:rFonts w:hint="eastAsia"/>
        </w:rPr>
        <w:t>自</w:t>
      </w:r>
      <w:r w:rsidR="00C57296">
        <w:t>2012</w:t>
      </w:r>
      <w:r w:rsidR="00C57296">
        <w:t>年</w:t>
      </w:r>
      <w:r w:rsidR="00C57296">
        <w:t>4</w:t>
      </w:r>
      <w:r w:rsidR="00C57296">
        <w:t>月开展的一项价值</w:t>
      </w:r>
      <w:r w:rsidR="00C57296">
        <w:t xml:space="preserve"> 6.47 </w:t>
      </w:r>
      <w:r w:rsidR="00C57296">
        <w:t>亿欧元的项目</w:t>
      </w:r>
      <w:r w:rsidR="00C57296">
        <w:rPr>
          <w:rStyle w:val="a7"/>
          <w:rFonts w:eastAsia="宋体"/>
        </w:rPr>
        <w:footnoteReference w:id="29"/>
      </w:r>
      <w:r w:rsidR="00C16876">
        <w:t xml:space="preserve"> </w:t>
      </w:r>
      <w:r w:rsidR="00C57296">
        <w:t>每天为目标</w:t>
      </w:r>
      <w:r w:rsidR="00C57296">
        <w:rPr>
          <w:rFonts w:hint="eastAsia"/>
        </w:rPr>
        <w:t>营地中的</w:t>
      </w:r>
      <w:r w:rsidR="00C57296">
        <w:t>失所者提供</w:t>
      </w:r>
      <w:r w:rsidR="00C57296">
        <w:t>15</w:t>
      </w:r>
      <w:r w:rsidR="00C57296">
        <w:rPr>
          <w:rFonts w:hint="eastAsia"/>
        </w:rPr>
        <w:t>升</w:t>
      </w:r>
      <w:r w:rsidR="00C57296">
        <w:t>安全饮用水；建立了位于安全</w:t>
      </w:r>
      <w:r w:rsidR="00C57296">
        <w:rPr>
          <w:rFonts w:hint="eastAsia"/>
        </w:rPr>
        <w:t>步行</w:t>
      </w:r>
      <w:r w:rsidR="00C57296">
        <w:t>距离内的取水点；确保拥有充分的卫生设施和公共厕所；并确保目标社</w:t>
      </w:r>
      <w:r w:rsidR="00C57296">
        <w:lastRenderedPageBreak/>
        <w:t>区了解</w:t>
      </w:r>
      <w:r w:rsidR="00C57296">
        <w:rPr>
          <w:rFonts w:hint="eastAsia"/>
        </w:rPr>
        <w:t>由水</w:t>
      </w:r>
      <w:r w:rsidR="00C57296">
        <w:t>传播的疾病以及如何预防这些疾病。该方案</w:t>
      </w:r>
      <w:r w:rsidR="00C57296">
        <w:rPr>
          <w:rFonts w:hint="eastAsia"/>
        </w:rPr>
        <w:t>为期</w:t>
      </w:r>
      <w:r w:rsidR="00C57296">
        <w:rPr>
          <w:rFonts w:hint="eastAsia"/>
        </w:rPr>
        <w:t>12</w:t>
      </w:r>
      <w:r w:rsidR="00C57296">
        <w:t>个月，受益</w:t>
      </w:r>
      <w:r w:rsidR="00C57296">
        <w:rPr>
          <w:rFonts w:hint="eastAsia"/>
        </w:rPr>
        <w:t>者约为</w:t>
      </w:r>
      <w:r w:rsidR="00C57296">
        <w:rPr>
          <w:rFonts w:hint="eastAsia"/>
        </w:rPr>
        <w:t>182,890</w:t>
      </w:r>
      <w:r w:rsidR="00C57296">
        <w:rPr>
          <w:rFonts w:hint="eastAsia"/>
        </w:rPr>
        <w:t>人</w:t>
      </w:r>
      <w:r w:rsidR="00C57296">
        <w:t>。尽管这些成果令人赞叹，</w:t>
      </w:r>
      <w:r w:rsidR="00C57296">
        <w:rPr>
          <w:rFonts w:hint="eastAsia"/>
        </w:rPr>
        <w:t>但</w:t>
      </w:r>
      <w:r w:rsidR="00C57296">
        <w:t>在如何确保可持续性并尽快从人道主义应对措施转变为持久的、</w:t>
      </w:r>
      <w:r w:rsidR="00C57296">
        <w:rPr>
          <w:rFonts w:hint="eastAsia"/>
        </w:rPr>
        <w:t>由</w:t>
      </w:r>
      <w:r w:rsidR="00C57296">
        <w:t>发展</w:t>
      </w:r>
      <w:r w:rsidR="00C57296">
        <w:rPr>
          <w:rFonts w:hint="eastAsia"/>
        </w:rPr>
        <w:t>推动</w:t>
      </w:r>
      <w:r w:rsidR="00C57296">
        <w:t>的解决方案仍然是一个挑战。</w:t>
      </w:r>
    </w:p>
    <w:p w:rsidR="00C57296" w:rsidRDefault="00C57296" w:rsidP="00BB2FCC">
      <w:pPr>
        <w:pStyle w:val="H23GC"/>
      </w:pPr>
      <w:r>
        <w:tab/>
      </w:r>
      <w:r>
        <w:tab/>
      </w:r>
      <w:r>
        <w:rPr>
          <w:rFonts w:hint="eastAsia"/>
        </w:rPr>
        <w:t>目标</w:t>
      </w:r>
      <w:r>
        <w:t>8</w:t>
      </w:r>
      <w:r>
        <w:t>：</w:t>
      </w:r>
      <w:r>
        <w:rPr>
          <w:lang w:val="zh-CN"/>
        </w:rPr>
        <w:t>促进持久、包容和</w:t>
      </w:r>
      <w:proofErr w:type="gramStart"/>
      <w:r>
        <w:rPr>
          <w:lang w:val="zh-CN"/>
        </w:rPr>
        <w:t>可</w:t>
      </w:r>
      <w:proofErr w:type="gramEnd"/>
      <w:r>
        <w:rPr>
          <w:lang w:val="zh-CN"/>
        </w:rPr>
        <w:t>持续经济增长</w:t>
      </w:r>
      <w:r w:rsidRPr="00F23FA3">
        <w:t>，</w:t>
      </w:r>
      <w:r>
        <w:rPr>
          <w:lang w:val="zh-CN"/>
        </w:rPr>
        <w:t>促进实现充分和生产性就业及人人有体面工作</w:t>
      </w:r>
    </w:p>
    <w:p w:rsidR="00C57296" w:rsidRPr="00E27310" w:rsidRDefault="00BB2FCC" w:rsidP="00C57296">
      <w:pPr>
        <w:pStyle w:val="SingleTxtGC"/>
      </w:pPr>
      <w:r>
        <w:rPr>
          <w:rFonts w:hint="eastAsia"/>
        </w:rPr>
        <w:t xml:space="preserve">67.  </w:t>
      </w:r>
      <w:r w:rsidR="00C57296">
        <w:t>对于流离失所者而言，在陌生的地点寻找和</w:t>
      </w:r>
      <w:r w:rsidR="00C57296">
        <w:rPr>
          <w:rFonts w:hint="eastAsia"/>
        </w:rPr>
        <w:t>获得</w:t>
      </w:r>
      <w:r w:rsidR="00C57296">
        <w:t>就业和谋生活动往往更难。他们可能会面临额外的障碍，包括歧视、</w:t>
      </w:r>
      <w:r w:rsidR="00C57296">
        <w:rPr>
          <w:rFonts w:hint="eastAsia"/>
        </w:rPr>
        <w:t>丢失证件以及</w:t>
      </w:r>
      <w:r w:rsidR="00C57296">
        <w:t>流离失所带来的心理影响和压力。如果他们寻求避难的地区本来就存在失业和经济困难，即使他们有幸能够找到工作，往往也是所有人中最后找到工作的。在从事能够产生收入的活动方面，妇女和母亲可能面临特殊的挑战和限制，包括育儿问题，以及如果</w:t>
      </w:r>
      <w:r w:rsidR="00C57296">
        <w:rPr>
          <w:rFonts w:hint="eastAsia"/>
        </w:rPr>
        <w:t>她们</w:t>
      </w:r>
      <w:r w:rsidR="00C57296">
        <w:t>离开营地</w:t>
      </w:r>
      <w:r w:rsidR="00C57296">
        <w:rPr>
          <w:rFonts w:hint="eastAsia"/>
        </w:rPr>
        <w:t>即</w:t>
      </w:r>
      <w:r w:rsidR="00C57296">
        <w:t>可能面临暴力威胁。</w:t>
      </w:r>
    </w:p>
    <w:p w:rsidR="00C57296" w:rsidRPr="00E27310" w:rsidRDefault="00BB2FCC" w:rsidP="00C57296">
      <w:pPr>
        <w:pStyle w:val="SingleTxtGC"/>
      </w:pPr>
      <w:r>
        <w:rPr>
          <w:rFonts w:hint="eastAsia"/>
        </w:rPr>
        <w:t xml:space="preserve">68.  </w:t>
      </w:r>
      <w:r w:rsidR="00C57296">
        <w:t>特别报告员</w:t>
      </w:r>
      <w:r w:rsidR="00C57296">
        <w:t>2013</w:t>
      </w:r>
      <w:r w:rsidR="00C57296">
        <w:t>年</w:t>
      </w:r>
      <w:r w:rsidR="00C57296">
        <w:t xml:space="preserve"> 12</w:t>
      </w:r>
      <w:r w:rsidR="00C57296">
        <w:t>月访问斯里兰卡期间指出，</w:t>
      </w:r>
      <w:r w:rsidR="00C57296">
        <w:rPr>
          <w:rFonts w:hint="eastAsia"/>
        </w:rPr>
        <w:t>失所者</w:t>
      </w:r>
      <w:r w:rsidR="00C57296">
        <w:t>持久解决办法的障碍在于他们无法获得原来的土地，这阻碍了他们返回原籍并从事可持续的谋生活动。</w:t>
      </w:r>
      <w:r w:rsidR="00C57296">
        <w:rPr>
          <w:rFonts w:hint="eastAsia"/>
        </w:rPr>
        <w:t>他</w:t>
      </w:r>
      <w:r w:rsidR="00C57296">
        <w:t>强调，需要开展大量工作，以确保</w:t>
      </w:r>
      <w:r w:rsidR="00C57296">
        <w:rPr>
          <w:rFonts w:hint="eastAsia"/>
        </w:rPr>
        <w:t>恢复</w:t>
      </w:r>
      <w:r w:rsidR="00C57296">
        <w:t>失所者的</w:t>
      </w:r>
      <w:r w:rsidR="00C57296">
        <w:rPr>
          <w:rFonts w:hint="eastAsia"/>
        </w:rPr>
        <w:t>生计。</w:t>
      </w:r>
      <w:r w:rsidR="00C57296" w:rsidRPr="00FE1AE7">
        <w:rPr>
          <w:rStyle w:val="a7"/>
          <w:rFonts w:eastAsia="宋体"/>
        </w:rPr>
        <w:footnoteReference w:id="30"/>
      </w:r>
      <w:r w:rsidR="00C57296">
        <w:rPr>
          <w:rFonts w:hint="eastAsia"/>
        </w:rPr>
        <w:t xml:space="preserve"> </w:t>
      </w:r>
      <w:r w:rsidR="00C57296">
        <w:t>特别报告员</w:t>
      </w:r>
      <w:r w:rsidR="00C57296">
        <w:t>2014</w:t>
      </w:r>
      <w:r w:rsidR="00C57296">
        <w:t>年</w:t>
      </w:r>
      <w:r w:rsidR="00C57296">
        <w:t>9</w:t>
      </w:r>
      <w:r w:rsidR="00C57296">
        <w:t>月访问乌克兰期间得知，失所者在寻找就业和能够产生收入的机遇方面面临</w:t>
      </w:r>
      <w:r w:rsidR="00C57296">
        <w:rPr>
          <w:rFonts w:hint="eastAsia"/>
        </w:rPr>
        <w:t>种种</w:t>
      </w:r>
      <w:r w:rsidR="00C57296">
        <w:t>困难。一些失所者表示，他们在</w:t>
      </w:r>
      <w:r w:rsidR="00C57296">
        <w:rPr>
          <w:rFonts w:hint="eastAsia"/>
        </w:rPr>
        <w:t>原籍地的居住登记有问题，工作记录留在了前雇主那里，当他们表示自己是失所者时会受到歧视。</w:t>
      </w:r>
    </w:p>
    <w:p w:rsidR="00C57296" w:rsidRDefault="00C57296" w:rsidP="00BB2FCC">
      <w:pPr>
        <w:pStyle w:val="H23GC"/>
      </w:pPr>
      <w:r w:rsidRPr="0082471B">
        <w:tab/>
      </w:r>
      <w:r>
        <w:tab/>
      </w:r>
      <w:r>
        <w:rPr>
          <w:rFonts w:hint="eastAsia"/>
        </w:rPr>
        <w:t>目标</w:t>
      </w:r>
      <w:r w:rsidRPr="0082471B">
        <w:t>1</w:t>
      </w:r>
      <w:r>
        <w:t>0</w:t>
      </w:r>
      <w:r>
        <w:t>：</w:t>
      </w:r>
      <w:r>
        <w:rPr>
          <w:lang w:val="zh-CN"/>
        </w:rPr>
        <w:t>减少国家内部和国家之间的不平等</w:t>
      </w:r>
    </w:p>
    <w:p w:rsidR="00C57296" w:rsidRPr="00E27310" w:rsidRDefault="00BB2FCC" w:rsidP="00C57296">
      <w:pPr>
        <w:pStyle w:val="SingleTxtGC"/>
        <w:rPr>
          <w:rStyle w:val="af9"/>
          <w:b w:val="0"/>
          <w:bCs w:val="0"/>
        </w:rPr>
      </w:pPr>
      <w:r>
        <w:rPr>
          <w:rStyle w:val="af9"/>
          <w:rFonts w:hint="eastAsia"/>
          <w:b w:val="0"/>
        </w:rPr>
        <w:t xml:space="preserve">69.  </w:t>
      </w:r>
      <w:r w:rsidR="00C57296">
        <w:rPr>
          <w:rStyle w:val="af9"/>
          <w:b w:val="0"/>
        </w:rPr>
        <w:t>失所者常常面临严重和持续的不平等，这大大恶化了他们的流离失所情况，并使他们无法充分融入新社会和接收</w:t>
      </w:r>
      <w:r w:rsidR="00C57296">
        <w:rPr>
          <w:rStyle w:val="af9"/>
          <w:rFonts w:hint="eastAsia"/>
          <w:b w:val="0"/>
        </w:rPr>
        <w:t>他们的</w:t>
      </w:r>
      <w:r w:rsidR="00C57296">
        <w:rPr>
          <w:rStyle w:val="af9"/>
          <w:b w:val="0"/>
        </w:rPr>
        <w:t>社会。</w:t>
      </w:r>
      <w:r w:rsidR="00C57296">
        <w:rPr>
          <w:rStyle w:val="af9"/>
          <w:rFonts w:hint="eastAsia"/>
          <w:b w:val="0"/>
        </w:rPr>
        <w:t>减少</w:t>
      </w:r>
      <w:r w:rsidR="00C57296">
        <w:rPr>
          <w:rStyle w:val="af9"/>
          <w:b w:val="0"/>
        </w:rPr>
        <w:t>国家内部的不平等和歧视有助于预防流离失所，也有助于失所者实现持久解决办法。</w:t>
      </w:r>
      <w:r w:rsidR="00C57296">
        <w:rPr>
          <w:rStyle w:val="af9"/>
          <w:rFonts w:hint="eastAsia"/>
          <w:b w:val="0"/>
        </w:rPr>
        <w:t>遵守</w:t>
      </w:r>
      <w:r w:rsidR="00C57296">
        <w:rPr>
          <w:rStyle w:val="af9"/>
          <w:b w:val="0"/>
        </w:rPr>
        <w:t>平等权利原则能够确保失所者的福祉。因此，为所有人、包括失所者实现社会、经济和政治包容，从而实现国家内部和国家之间的平等，</w:t>
      </w:r>
      <w:r w:rsidR="00C57296">
        <w:rPr>
          <w:rStyle w:val="af9"/>
          <w:rFonts w:hint="eastAsia"/>
          <w:b w:val="0"/>
        </w:rPr>
        <w:t>是</w:t>
      </w:r>
      <w:r w:rsidR="00C57296">
        <w:rPr>
          <w:rStyle w:val="af9"/>
          <w:b w:val="0"/>
        </w:rPr>
        <w:t>预防流离失所</w:t>
      </w:r>
      <w:r w:rsidR="00C57296">
        <w:rPr>
          <w:rStyle w:val="af9"/>
          <w:rFonts w:hint="eastAsia"/>
          <w:b w:val="0"/>
        </w:rPr>
        <w:t>的关键</w:t>
      </w:r>
      <w:r w:rsidR="00C57296">
        <w:rPr>
          <w:rStyle w:val="af9"/>
          <w:b w:val="0"/>
        </w:rPr>
        <w:t>。对于某些少数族裔、宗教少数群体和少数民族来说，他们的政府是暴力的始作俑者，他们的家园不安全，融入</w:t>
      </w:r>
      <w:r w:rsidR="00C57296">
        <w:rPr>
          <w:rStyle w:val="af9"/>
          <w:rFonts w:hint="eastAsia"/>
          <w:b w:val="0"/>
        </w:rPr>
        <w:t>新的</w:t>
      </w:r>
      <w:r w:rsidR="00C57296">
        <w:rPr>
          <w:rStyle w:val="af9"/>
          <w:b w:val="0"/>
        </w:rPr>
        <w:t>地点可能尤其困难。</w:t>
      </w:r>
    </w:p>
    <w:p w:rsidR="00C57296" w:rsidRPr="00E27310" w:rsidRDefault="00BB2FCC" w:rsidP="00C57296">
      <w:pPr>
        <w:pStyle w:val="SingleTxtGC"/>
      </w:pPr>
      <w:r>
        <w:rPr>
          <w:rFonts w:hint="eastAsia"/>
        </w:rPr>
        <w:t xml:space="preserve">70.  </w:t>
      </w:r>
      <w:r w:rsidR="00C57296">
        <w:t>失所者往往属于少数民族、少数</w:t>
      </w:r>
      <w:r w:rsidR="00C57296">
        <w:rPr>
          <w:rFonts w:hint="eastAsia"/>
        </w:rPr>
        <w:t>族裔</w:t>
      </w:r>
      <w:r w:rsidR="00C57296">
        <w:t>和宗教少数群体。由于历史、地缘政治、社会和其他因素，他们可能面临不同程度的歧视、社会和经济边缘化，有时甚至因</w:t>
      </w:r>
      <w:r w:rsidR="00C57296">
        <w:rPr>
          <w:rFonts w:hint="eastAsia"/>
        </w:rPr>
        <w:t>其</w:t>
      </w:r>
      <w:r w:rsidR="00C57296">
        <w:t>身份而面临暴力。即使是和平期间，他们也可能被国家发展计划排除在外，或被边缘化。在不稳定和冲突</w:t>
      </w:r>
      <w:r w:rsidR="00C57296">
        <w:rPr>
          <w:rFonts w:hint="eastAsia"/>
        </w:rPr>
        <w:t>时期</w:t>
      </w:r>
      <w:r w:rsidR="00C57296">
        <w:t>，他们</w:t>
      </w:r>
      <w:r w:rsidR="00C57296">
        <w:rPr>
          <w:rFonts w:hint="eastAsia"/>
        </w:rPr>
        <w:t>易受较大族群的暴力侵害而被迫流离失所</w:t>
      </w:r>
      <w:r w:rsidR="00C57296">
        <w:t>。这些族群的成员</w:t>
      </w:r>
      <w:r w:rsidR="00C57296">
        <w:rPr>
          <w:rFonts w:hint="eastAsia"/>
        </w:rPr>
        <w:t>可能</w:t>
      </w:r>
      <w:r w:rsidR="00C57296">
        <w:t>主导</w:t>
      </w:r>
      <w:r w:rsidR="00C57296">
        <w:rPr>
          <w:rFonts w:hint="eastAsia"/>
        </w:rPr>
        <w:t>着</w:t>
      </w:r>
      <w:r w:rsidR="00C57296">
        <w:t>政府、</w:t>
      </w:r>
      <w:r w:rsidR="00C57296">
        <w:rPr>
          <w:rFonts w:hint="eastAsia"/>
        </w:rPr>
        <w:t>警察</w:t>
      </w:r>
      <w:r w:rsidR="00C57296">
        <w:t>和军队及其他公职机关，包括负责制定国家发展目标的机关。</w:t>
      </w:r>
    </w:p>
    <w:p w:rsidR="00C57296" w:rsidRPr="00E27310" w:rsidRDefault="00BB2FCC" w:rsidP="00C57296">
      <w:pPr>
        <w:pStyle w:val="SingleTxtGC"/>
      </w:pPr>
      <w:r>
        <w:rPr>
          <w:rStyle w:val="af9"/>
          <w:rFonts w:hint="eastAsia"/>
          <w:b w:val="0"/>
        </w:rPr>
        <w:t xml:space="preserve">71.  </w:t>
      </w:r>
      <w:r w:rsidR="00C57296">
        <w:rPr>
          <w:rStyle w:val="af9"/>
          <w:b w:val="0"/>
        </w:rPr>
        <w:t>2014</w:t>
      </w:r>
      <w:r w:rsidR="00C57296">
        <w:rPr>
          <w:rStyle w:val="af9"/>
          <w:b w:val="0"/>
        </w:rPr>
        <w:t>年</w:t>
      </w:r>
      <w:r w:rsidR="00C57296">
        <w:rPr>
          <w:rStyle w:val="af9"/>
          <w:b w:val="0"/>
        </w:rPr>
        <w:t>5</w:t>
      </w:r>
      <w:r w:rsidR="00C57296">
        <w:rPr>
          <w:rStyle w:val="af9"/>
          <w:b w:val="0"/>
        </w:rPr>
        <w:t>月对肯尼亚进行后续访问期间，特别</w:t>
      </w:r>
      <w:r w:rsidR="00C57296">
        <w:rPr>
          <w:rStyle w:val="af9"/>
          <w:rFonts w:hint="eastAsia"/>
          <w:b w:val="0"/>
        </w:rPr>
        <w:t>报告员</w:t>
      </w:r>
      <w:r w:rsidR="00C57296">
        <w:rPr>
          <w:rStyle w:val="af9"/>
          <w:b w:val="0"/>
        </w:rPr>
        <w:t>指出，尽管在</w:t>
      </w:r>
      <w:proofErr w:type="gramStart"/>
      <w:r w:rsidR="00C57296">
        <w:rPr>
          <w:rStyle w:val="af9"/>
          <w:b w:val="0"/>
        </w:rPr>
        <w:t>协助因</w:t>
      </w:r>
      <w:proofErr w:type="gramEnd"/>
      <w:r w:rsidR="00C57296">
        <w:rPr>
          <w:rStyle w:val="af9"/>
          <w:b w:val="0"/>
        </w:rPr>
        <w:t>2007/08</w:t>
      </w:r>
      <w:r w:rsidR="00C57296">
        <w:rPr>
          <w:rStyle w:val="af9"/>
          <w:b w:val="0"/>
        </w:rPr>
        <w:t>年大选后暴力活动而流离失所者实现持久解决办法方面取得了进步，但</w:t>
      </w:r>
      <w:r w:rsidR="00C57296">
        <w:rPr>
          <w:rStyle w:val="af9"/>
          <w:b w:val="0"/>
        </w:rPr>
        <w:lastRenderedPageBreak/>
        <w:t>实现这一目标方面仍然存在重大障碍，尤其是与社会经济和政治融入有关的障碍。他回顾说，根据</w:t>
      </w:r>
      <w:r w:rsidR="00C57296">
        <w:rPr>
          <w:rStyle w:val="af9"/>
          <w:rFonts w:hint="eastAsia"/>
          <w:b w:val="0"/>
        </w:rPr>
        <w:t>“</w:t>
      </w:r>
      <w:r w:rsidR="00C57296">
        <w:rPr>
          <w:rStyle w:val="af9"/>
          <w:b w:val="0"/>
        </w:rPr>
        <w:t>境内流离失所问题指导原则</w:t>
      </w:r>
      <w:r w:rsidR="00C57296">
        <w:rPr>
          <w:rStyle w:val="af9"/>
          <w:rFonts w:hint="eastAsia"/>
          <w:b w:val="0"/>
        </w:rPr>
        <w:t>”</w:t>
      </w:r>
      <w:r w:rsidR="00C57296">
        <w:rPr>
          <w:rStyle w:val="af9"/>
          <w:b w:val="0"/>
        </w:rPr>
        <w:t>和机构间常设委员会</w:t>
      </w:r>
      <w:r w:rsidR="00C57296">
        <w:rPr>
          <w:rStyle w:val="af9"/>
          <w:rFonts w:hint="eastAsia"/>
          <w:b w:val="0"/>
        </w:rPr>
        <w:t>“</w:t>
      </w:r>
      <w:r w:rsidR="00C57296">
        <w:rPr>
          <w:rStyle w:val="af9"/>
          <w:b w:val="0"/>
        </w:rPr>
        <w:t>失所者持久解决办法框架</w:t>
      </w:r>
      <w:r w:rsidR="00C57296">
        <w:rPr>
          <w:rStyle w:val="af9"/>
          <w:rFonts w:hint="eastAsia"/>
          <w:b w:val="0"/>
        </w:rPr>
        <w:t>”</w:t>
      </w:r>
      <w:r w:rsidR="00C57296">
        <w:rPr>
          <w:rStyle w:val="af9"/>
          <w:b w:val="0"/>
        </w:rPr>
        <w:t>，失所者应能够行使参与各级公共事务的权利，而不会因为流离失所受到歧视。</w:t>
      </w:r>
    </w:p>
    <w:p w:rsidR="00C57296" w:rsidRDefault="00C57296" w:rsidP="00BB2FCC">
      <w:pPr>
        <w:pStyle w:val="H23GC"/>
      </w:pPr>
      <w:r>
        <w:tab/>
      </w:r>
      <w:r>
        <w:tab/>
      </w:r>
      <w:r>
        <w:t>目标</w:t>
      </w:r>
      <w:r w:rsidRPr="00FB64AC">
        <w:t>1</w:t>
      </w:r>
      <w:r>
        <w:t>1</w:t>
      </w:r>
      <w:r>
        <w:t>：</w:t>
      </w:r>
      <w:r>
        <w:rPr>
          <w:lang w:val="zh-CN"/>
        </w:rPr>
        <w:t>建设具有包容性、安全、有复原力和</w:t>
      </w:r>
      <w:proofErr w:type="gramStart"/>
      <w:r>
        <w:rPr>
          <w:lang w:val="zh-CN"/>
        </w:rPr>
        <w:t>可</w:t>
      </w:r>
      <w:proofErr w:type="gramEnd"/>
      <w:r>
        <w:rPr>
          <w:lang w:val="zh-CN"/>
        </w:rPr>
        <w:t>持续的城市和人类住区</w:t>
      </w:r>
    </w:p>
    <w:p w:rsidR="00C57296" w:rsidRPr="00E27310" w:rsidRDefault="00BB2FCC" w:rsidP="00C57296">
      <w:pPr>
        <w:pStyle w:val="SingleTxtGC"/>
      </w:pPr>
      <w:r>
        <w:rPr>
          <w:rFonts w:hint="eastAsia"/>
        </w:rPr>
        <w:t xml:space="preserve">72.  </w:t>
      </w:r>
      <w:r w:rsidR="00C57296">
        <w:t>生活在营地中</w:t>
      </w:r>
      <w:r w:rsidR="00C57296">
        <w:rPr>
          <w:rFonts w:hint="eastAsia"/>
        </w:rPr>
        <w:t>的</w:t>
      </w:r>
      <w:r w:rsidR="00C57296">
        <w:t>失所者更加显眼，但对于大多数失所者来说，包括寄居在接收家庭在内的替代性应对机制则是常态。</w:t>
      </w:r>
      <w:r w:rsidR="00C57296" w:rsidRPr="00FE1AE7">
        <w:rPr>
          <w:rStyle w:val="a7"/>
          <w:rFonts w:eastAsia="宋体"/>
        </w:rPr>
        <w:footnoteReference w:id="31"/>
      </w:r>
      <w:r w:rsidR="00C57296">
        <w:rPr>
          <w:rFonts w:hint="eastAsia"/>
        </w:rPr>
        <w:t xml:space="preserve"> </w:t>
      </w:r>
      <w:r w:rsidR="00C57296">
        <w:t>人们通常默认，生活在营地以外的失所者不那么需要保护</w:t>
      </w:r>
      <w:proofErr w:type="gramStart"/>
      <w:r w:rsidR="00C57296">
        <w:t>和援</w:t>
      </w:r>
      <w:proofErr w:type="gramEnd"/>
      <w:r w:rsidR="00C57296">
        <w:t>助，他们已经找到自身的解决办法。</w:t>
      </w:r>
      <w:r w:rsidR="00C57296">
        <w:rPr>
          <w:rFonts w:hint="eastAsia"/>
        </w:rPr>
        <w:t>接收</w:t>
      </w:r>
      <w:r w:rsidR="00C57296">
        <w:t>社区最初可能欢迎并协助失所者，可是一旦他们长期滞留下来，资源紧张可能导致双方最终决裂，迫使失所者寻求其他援助和生活安排，这往往导致二次流离失所。由于</w:t>
      </w:r>
      <w:r w:rsidR="00C57296" w:rsidRPr="00245CDF">
        <w:rPr>
          <w:spacing w:val="-4"/>
        </w:rPr>
        <w:t>经济、安全和匿名的原因，失所者通常会</w:t>
      </w:r>
      <w:r w:rsidR="00C57296" w:rsidRPr="00245CDF">
        <w:rPr>
          <w:rFonts w:hint="eastAsia"/>
          <w:spacing w:val="-4"/>
        </w:rPr>
        <w:t>搬到</w:t>
      </w:r>
      <w:r w:rsidR="00C57296" w:rsidRPr="00245CDF">
        <w:rPr>
          <w:spacing w:val="-4"/>
        </w:rPr>
        <w:t>城市郊区，与城市贫困人口混居。</w:t>
      </w:r>
      <w:r w:rsidR="00C57296" w:rsidRPr="00FE1AE7">
        <w:rPr>
          <w:rStyle w:val="a7"/>
          <w:rFonts w:eastAsia="宋体"/>
        </w:rPr>
        <w:footnoteReference w:id="32"/>
      </w:r>
      <w:r w:rsidR="00C57296">
        <w:t xml:space="preserve"> </w:t>
      </w:r>
      <w:r w:rsidR="00C57296">
        <w:t>这些地区可能提供更好的谋生机会，但通常</w:t>
      </w:r>
      <w:r w:rsidR="00C57296">
        <w:rPr>
          <w:rFonts w:hint="eastAsia"/>
        </w:rPr>
        <w:t>它们</w:t>
      </w:r>
      <w:r w:rsidR="00C57296">
        <w:t>也是</w:t>
      </w:r>
      <w:proofErr w:type="gramStart"/>
      <w:r w:rsidR="00C57296">
        <w:t>最</w:t>
      </w:r>
      <w:proofErr w:type="gramEnd"/>
      <w:r w:rsidR="00C57296">
        <w:t>暴力和最危险的地区。失所者更有可能面临二次流离失所，或遭受更多侵犯人权行为。</w:t>
      </w:r>
    </w:p>
    <w:p w:rsidR="00C57296" w:rsidRPr="00E27310" w:rsidRDefault="00BB2FCC" w:rsidP="005468A6">
      <w:pPr>
        <w:pStyle w:val="SingleTxtGC"/>
      </w:pPr>
      <w:r>
        <w:rPr>
          <w:rFonts w:hint="eastAsia"/>
        </w:rPr>
        <w:t xml:space="preserve">73.  </w:t>
      </w:r>
      <w:r w:rsidR="00C57296">
        <w:t>尽管存在诸多挑战，但特别报告员为，如能对</w:t>
      </w:r>
      <w:r w:rsidR="00C57296">
        <w:rPr>
          <w:rFonts w:hint="eastAsia"/>
        </w:rPr>
        <w:t>营地以外的</w:t>
      </w:r>
      <w:r w:rsidR="00C57296">
        <w:t>失所者</w:t>
      </w:r>
      <w:r w:rsidR="005468A6">
        <w:rPr>
          <w:rFonts w:hint="eastAsia"/>
          <w:spacing w:val="-50"/>
        </w:rPr>
        <w:t>―</w:t>
      </w:r>
      <w:r w:rsidR="005468A6">
        <w:rPr>
          <w:rFonts w:hint="eastAsia"/>
        </w:rPr>
        <w:t>―</w:t>
      </w:r>
      <w:r w:rsidR="00C57296">
        <w:t>具体而言</w:t>
      </w:r>
      <w:r w:rsidR="00C57296">
        <w:rPr>
          <w:rFonts w:hint="eastAsia"/>
        </w:rPr>
        <w:t>，</w:t>
      </w:r>
      <w:r w:rsidR="00C57296">
        <w:t>城市地区的失所者</w:t>
      </w:r>
      <w:r w:rsidR="005468A6">
        <w:rPr>
          <w:rFonts w:hint="eastAsia"/>
          <w:spacing w:val="-50"/>
        </w:rPr>
        <w:t>―</w:t>
      </w:r>
      <w:r w:rsidR="005468A6">
        <w:rPr>
          <w:rFonts w:hint="eastAsia"/>
        </w:rPr>
        <w:t>―</w:t>
      </w:r>
      <w:r w:rsidR="00C57296">
        <w:t>进行更加有效和系统</w:t>
      </w:r>
      <w:r w:rsidR="00C57296">
        <w:rPr>
          <w:rFonts w:hint="eastAsia"/>
        </w:rPr>
        <w:t>地</w:t>
      </w:r>
      <w:r w:rsidR="00C57296">
        <w:t>管理，将能够改善应对境内流离失所问题的总体情况，</w:t>
      </w:r>
      <w:r w:rsidR="00C57296">
        <w:rPr>
          <w:rFonts w:hint="eastAsia"/>
        </w:rPr>
        <w:t>将其</w:t>
      </w:r>
      <w:r w:rsidR="00C57296">
        <w:t>纳入立足人权的方法，并有助于实现持久解决办法。他还强调，有必要在进行城市规划和制定城市政策的过程中考虑到流离失所者的具体需要，并在制定和执行此类政策时与他们协商。</w:t>
      </w:r>
    </w:p>
    <w:p w:rsidR="00C57296" w:rsidRPr="00FB64AC" w:rsidRDefault="00C57296" w:rsidP="00BB2FCC">
      <w:pPr>
        <w:pStyle w:val="H23GC"/>
      </w:pPr>
      <w:r>
        <w:tab/>
      </w:r>
      <w:r>
        <w:tab/>
      </w:r>
      <w:r>
        <w:rPr>
          <w:rFonts w:hint="eastAsia"/>
        </w:rPr>
        <w:t>目标</w:t>
      </w:r>
      <w:r>
        <w:rPr>
          <w:rFonts w:hint="eastAsia"/>
        </w:rPr>
        <w:t>13</w:t>
      </w:r>
      <w:r>
        <w:rPr>
          <w:rFonts w:hint="eastAsia"/>
        </w:rPr>
        <w:t>：</w:t>
      </w:r>
      <w:r>
        <w:rPr>
          <w:lang w:val="zh-CN"/>
        </w:rPr>
        <w:t>采取紧急行动应对气候变化及其影响</w:t>
      </w:r>
    </w:p>
    <w:p w:rsidR="00C57296" w:rsidRPr="00E27310" w:rsidRDefault="00BB2FCC" w:rsidP="00C57296">
      <w:pPr>
        <w:pStyle w:val="SingleTxtGC"/>
      </w:pPr>
      <w:r>
        <w:rPr>
          <w:rFonts w:hint="eastAsia"/>
        </w:rPr>
        <w:t xml:space="preserve">74.  </w:t>
      </w:r>
      <w:r w:rsidR="00C57296">
        <w:t>环境和气候变化对于</w:t>
      </w:r>
      <w:r w:rsidR="00C57296">
        <w:rPr>
          <w:rFonts w:hint="eastAsia"/>
        </w:rPr>
        <w:t>人类的</w:t>
      </w:r>
      <w:r w:rsidR="00C57296">
        <w:t>流动产生重大影响</w:t>
      </w:r>
      <w:r w:rsidR="00C57296">
        <w:rPr>
          <w:rFonts w:hint="eastAsia"/>
        </w:rPr>
        <w:t>，</w:t>
      </w:r>
      <w:r w:rsidR="00C57296">
        <w:t>据预测</w:t>
      </w:r>
      <w:r w:rsidR="00C57296">
        <w:rPr>
          <w:rFonts w:hint="eastAsia"/>
        </w:rPr>
        <w:t>会显著增加</w:t>
      </w:r>
      <w:r w:rsidR="00C57296">
        <w:t>流离失所情况，并改变其模式。</w:t>
      </w:r>
      <w:r w:rsidR="00C57296" w:rsidRPr="00FE1AE7">
        <w:rPr>
          <w:rStyle w:val="a7"/>
          <w:rFonts w:eastAsia="宋体"/>
        </w:rPr>
        <w:footnoteReference w:id="33"/>
      </w:r>
      <w:r w:rsidR="00C57296">
        <w:rPr>
          <w:rFonts w:hint="eastAsia"/>
        </w:rPr>
        <w:t xml:space="preserve"> </w:t>
      </w:r>
      <w:r w:rsidR="00C57296">
        <w:t>仅</w:t>
      </w:r>
      <w:r w:rsidR="00C57296">
        <w:t>2013</w:t>
      </w:r>
      <w:r w:rsidR="00C57296">
        <w:t>年，就</w:t>
      </w:r>
      <w:r w:rsidR="00C57296">
        <w:rPr>
          <w:rFonts w:hint="eastAsia"/>
        </w:rPr>
        <w:t>有大约</w:t>
      </w:r>
      <w:r w:rsidR="00C57296">
        <w:rPr>
          <w:rFonts w:hint="eastAsia"/>
        </w:rPr>
        <w:t>2,240</w:t>
      </w:r>
      <w:r w:rsidR="00C57296">
        <w:rPr>
          <w:rFonts w:hint="eastAsia"/>
        </w:rPr>
        <w:t>万人</w:t>
      </w:r>
      <w:r w:rsidR="00C57296">
        <w:t>因自然</w:t>
      </w:r>
      <w:r w:rsidR="00C57296">
        <w:rPr>
          <w:rFonts w:hint="eastAsia"/>
        </w:rPr>
        <w:t>事件</w:t>
      </w:r>
      <w:r w:rsidR="00C57296">
        <w:t>而新沦为流离失所者。</w:t>
      </w:r>
      <w:r w:rsidR="00C57296">
        <w:t>2010</w:t>
      </w:r>
      <w:r w:rsidR="00C57296">
        <w:t>年，《坎昆协定》明确承认</w:t>
      </w:r>
      <w:r w:rsidR="00C57296">
        <w:t xml:space="preserve"> </w:t>
      </w:r>
      <w:r w:rsidR="00C57296">
        <w:rPr>
          <w:rFonts w:hint="eastAsia"/>
        </w:rPr>
        <w:t>“</w:t>
      </w:r>
      <w:r w:rsidR="00C57296">
        <w:t>气候变化引起的流离失所现象</w:t>
      </w:r>
      <w:r w:rsidR="00C57296">
        <w:rPr>
          <w:rFonts w:hint="eastAsia"/>
        </w:rPr>
        <w:t>”</w:t>
      </w:r>
      <w:r w:rsidR="00C57296">
        <w:t>。特别报告员在</w:t>
      </w:r>
      <w:r w:rsidR="00C57296">
        <w:t>2011</w:t>
      </w:r>
      <w:r w:rsidR="00C57296">
        <w:t>年提交大会的报告中讨论了这一问题。</w:t>
      </w:r>
      <w:r w:rsidR="00C57296" w:rsidRPr="00FE1AE7">
        <w:rPr>
          <w:rStyle w:val="a7"/>
          <w:rFonts w:eastAsia="宋体"/>
        </w:rPr>
        <w:footnoteReference w:id="34"/>
      </w:r>
      <w:r w:rsidR="00C57296">
        <w:rPr>
          <w:rFonts w:hint="eastAsia"/>
        </w:rPr>
        <w:t xml:space="preserve"> </w:t>
      </w:r>
      <w:r w:rsidR="00C57296">
        <w:rPr>
          <w:rFonts w:hint="eastAsia"/>
        </w:rPr>
        <w:t>面对</w:t>
      </w:r>
      <w:r w:rsidR="00C57296">
        <w:t>气候变化</w:t>
      </w:r>
      <w:r w:rsidR="00C57296">
        <w:rPr>
          <w:rFonts w:hint="eastAsia"/>
        </w:rPr>
        <w:t>所致流离</w:t>
      </w:r>
      <w:r w:rsidR="00C57296">
        <w:t>失所现象引发的挑战，</w:t>
      </w:r>
      <w:r w:rsidR="00C57296">
        <w:rPr>
          <w:rFonts w:hint="eastAsia"/>
        </w:rPr>
        <w:t>急需</w:t>
      </w:r>
      <w:r w:rsidR="00C57296">
        <w:t>发展的</w:t>
      </w:r>
      <w:r w:rsidR="00C57296">
        <w:rPr>
          <w:rFonts w:hint="eastAsia"/>
        </w:rPr>
        <w:t>有：</w:t>
      </w:r>
      <w:r w:rsidR="00C57296">
        <w:t>备</w:t>
      </w:r>
      <w:r w:rsidR="00C57296">
        <w:rPr>
          <w:rFonts w:hint="eastAsia"/>
        </w:rPr>
        <w:t>灾</w:t>
      </w:r>
      <w:r w:rsidR="00C57296">
        <w:t>、环境风险评估、</w:t>
      </w:r>
      <w:r w:rsidR="00C57296">
        <w:rPr>
          <w:rFonts w:hint="eastAsia"/>
        </w:rPr>
        <w:t>灾害</w:t>
      </w:r>
      <w:r w:rsidR="00C57296">
        <w:t>缓</w:t>
      </w:r>
      <w:r w:rsidR="00C57296">
        <w:rPr>
          <w:rFonts w:hint="eastAsia"/>
        </w:rPr>
        <w:t>解</w:t>
      </w:r>
      <w:r w:rsidR="00C57296">
        <w:t>和减</w:t>
      </w:r>
      <w:r w:rsidR="00C57296">
        <w:rPr>
          <w:rFonts w:hint="eastAsia"/>
        </w:rPr>
        <w:t>少</w:t>
      </w:r>
      <w:r w:rsidR="00C57296">
        <w:t>灾害风险。环境退化和丧失谋生手段</w:t>
      </w:r>
      <w:r w:rsidR="00C57296">
        <w:rPr>
          <w:rFonts w:hint="eastAsia"/>
        </w:rPr>
        <w:t>等</w:t>
      </w:r>
      <w:r w:rsidR="00C57296">
        <w:t>气候变化后果促使人们日益从农村</w:t>
      </w:r>
      <w:r w:rsidR="00C57296">
        <w:rPr>
          <w:rFonts w:hint="eastAsia"/>
        </w:rPr>
        <w:t>迁往</w:t>
      </w:r>
      <w:r w:rsidR="00C57296">
        <w:t>城市，通常是</w:t>
      </w:r>
      <w:r w:rsidR="00C57296">
        <w:rPr>
          <w:rFonts w:hint="eastAsia"/>
        </w:rPr>
        <w:t>迁往</w:t>
      </w:r>
      <w:r w:rsidR="00C57296">
        <w:t>城市贫民窟和非正规</w:t>
      </w:r>
      <w:r w:rsidR="00C57296">
        <w:rPr>
          <w:rFonts w:hint="eastAsia"/>
        </w:rPr>
        <w:t>住区</w:t>
      </w:r>
      <w:r w:rsidR="00C57296">
        <w:t>，这些地区提供的生活</w:t>
      </w:r>
      <w:r w:rsidR="00C57296">
        <w:rPr>
          <w:rFonts w:hint="eastAsia"/>
        </w:rPr>
        <w:t>朝不保夕</w:t>
      </w:r>
      <w:r w:rsidR="00C57296">
        <w:t>。必须通过人道主义和发展手段解决</w:t>
      </w:r>
      <w:r w:rsidR="00C57296">
        <w:rPr>
          <w:rFonts w:hint="eastAsia"/>
        </w:rPr>
        <w:t>气候</w:t>
      </w:r>
      <w:r w:rsidR="00C57296">
        <w:t>变化引起的流离失所问题，以</w:t>
      </w:r>
      <w:r w:rsidR="00C57296">
        <w:rPr>
          <w:rFonts w:hint="eastAsia"/>
        </w:rPr>
        <w:t>减轻</w:t>
      </w:r>
      <w:r w:rsidR="00C57296">
        <w:t>眼前的</w:t>
      </w:r>
      <w:r w:rsidR="00C57296">
        <w:rPr>
          <w:rFonts w:hint="eastAsia"/>
        </w:rPr>
        <w:t>苦难</w:t>
      </w:r>
      <w:r w:rsidR="00C57296">
        <w:t>，但同时也要确保</w:t>
      </w:r>
      <w:r w:rsidR="00C57296">
        <w:rPr>
          <w:rFonts w:hint="eastAsia"/>
        </w:rPr>
        <w:t>为</w:t>
      </w:r>
      <w:r w:rsidR="00C57296">
        <w:t>受</w:t>
      </w:r>
      <w:r w:rsidR="00C57296">
        <w:rPr>
          <w:rFonts w:hint="eastAsia"/>
        </w:rPr>
        <w:t>灾</w:t>
      </w:r>
      <w:r w:rsidR="00C57296">
        <w:t>人</w:t>
      </w:r>
      <w:r w:rsidR="00C57296">
        <w:rPr>
          <w:rFonts w:hint="eastAsia"/>
        </w:rPr>
        <w:t>员找到</w:t>
      </w:r>
      <w:r w:rsidR="00C57296">
        <w:t>立足发展的持久解决办法，避免</w:t>
      </w:r>
      <w:r w:rsidR="00C57296">
        <w:rPr>
          <w:rFonts w:hint="eastAsia"/>
        </w:rPr>
        <w:t>出现</w:t>
      </w:r>
      <w:r w:rsidR="00C57296">
        <w:t>长期流离失所引发的朝不保夕、边缘化和不稳定</w:t>
      </w:r>
      <w:r w:rsidR="00C57296">
        <w:rPr>
          <w:rFonts w:hint="eastAsia"/>
        </w:rPr>
        <w:t>状况</w:t>
      </w:r>
      <w:r w:rsidR="00C57296">
        <w:t>。</w:t>
      </w:r>
    </w:p>
    <w:p w:rsidR="00C57296" w:rsidRPr="00FB64AC" w:rsidRDefault="00C57296" w:rsidP="00BB2FCC">
      <w:pPr>
        <w:pStyle w:val="H23GC"/>
      </w:pPr>
      <w:r>
        <w:lastRenderedPageBreak/>
        <w:tab/>
      </w:r>
      <w:r>
        <w:tab/>
      </w:r>
      <w:r>
        <w:rPr>
          <w:rFonts w:hint="eastAsia"/>
        </w:rPr>
        <w:t>目标</w:t>
      </w:r>
      <w:r w:rsidRPr="00FB64AC">
        <w:t>1</w:t>
      </w:r>
      <w:r>
        <w:t>6</w:t>
      </w:r>
      <w:r>
        <w:t>：</w:t>
      </w:r>
      <w:r>
        <w:rPr>
          <w:rFonts w:hint="eastAsia"/>
          <w:lang w:val="zh-CN"/>
        </w:rPr>
        <w:t>倡导</w:t>
      </w:r>
      <w:r>
        <w:rPr>
          <w:lang w:val="zh-CN"/>
        </w:rPr>
        <w:t>有利于可持续发展的和平</w:t>
      </w:r>
      <w:r>
        <w:rPr>
          <w:rFonts w:hint="eastAsia"/>
          <w:lang w:val="zh-CN"/>
        </w:rPr>
        <w:t>、</w:t>
      </w:r>
      <w:r>
        <w:rPr>
          <w:lang w:val="zh-CN"/>
        </w:rPr>
        <w:t>包容</w:t>
      </w:r>
      <w:r>
        <w:rPr>
          <w:rFonts w:hint="eastAsia"/>
          <w:lang w:val="zh-CN"/>
        </w:rPr>
        <w:t>的</w:t>
      </w:r>
      <w:r>
        <w:rPr>
          <w:lang w:val="zh-CN"/>
        </w:rPr>
        <w:t>社会</w:t>
      </w:r>
    </w:p>
    <w:p w:rsidR="00C57296" w:rsidRPr="00E27310" w:rsidRDefault="00BB2FCC" w:rsidP="00C57296">
      <w:pPr>
        <w:pStyle w:val="SingleTxtGC"/>
      </w:pPr>
      <w:r>
        <w:rPr>
          <w:rFonts w:hint="eastAsia"/>
        </w:rPr>
        <w:t xml:space="preserve">75.  </w:t>
      </w:r>
      <w:r w:rsidR="00C57296">
        <w:t>武装冲突、普遍暴力行为和侵犯人权行为是境内流离失所的主要原因。事实上，境内流离失所可以被视为检验一个社会是否和平与包容</w:t>
      </w:r>
      <w:r w:rsidR="00C57296">
        <w:rPr>
          <w:rFonts w:hint="eastAsia"/>
        </w:rPr>
        <w:t>的</w:t>
      </w:r>
      <w:r w:rsidR="00C57296">
        <w:t>指标。</w:t>
      </w:r>
      <w:r w:rsidR="00C57296">
        <w:rPr>
          <w:rStyle w:val="af9"/>
          <w:b w:val="0"/>
        </w:rPr>
        <w:t>根据</w:t>
      </w:r>
      <w:r w:rsidR="00C57296">
        <w:rPr>
          <w:rStyle w:val="af9"/>
          <w:rFonts w:hint="eastAsia"/>
          <w:b w:val="0"/>
        </w:rPr>
        <w:t>“</w:t>
      </w:r>
      <w:r w:rsidR="00C57296">
        <w:rPr>
          <w:rStyle w:val="af9"/>
          <w:b w:val="0"/>
        </w:rPr>
        <w:t>境内流离失所问题指导原则</w:t>
      </w:r>
      <w:r w:rsidR="00C57296">
        <w:rPr>
          <w:rStyle w:val="af9"/>
          <w:rFonts w:hint="eastAsia"/>
          <w:b w:val="0"/>
        </w:rPr>
        <w:t>”</w:t>
      </w:r>
      <w:r w:rsidR="00C57296">
        <w:rPr>
          <w:rStyle w:val="af9"/>
          <w:b w:val="0"/>
        </w:rPr>
        <w:t>和机构间常设委员会</w:t>
      </w:r>
      <w:r w:rsidR="00C57296">
        <w:rPr>
          <w:rStyle w:val="af9"/>
          <w:rFonts w:hint="eastAsia"/>
          <w:b w:val="0"/>
        </w:rPr>
        <w:t>“</w:t>
      </w:r>
      <w:r w:rsidR="00C57296">
        <w:rPr>
          <w:rStyle w:val="af9"/>
          <w:b w:val="0"/>
        </w:rPr>
        <w:t>境内流离失所者持久解决办法框架</w:t>
      </w:r>
      <w:r w:rsidR="00C57296">
        <w:rPr>
          <w:rStyle w:val="af9"/>
          <w:rFonts w:hint="eastAsia"/>
          <w:b w:val="0"/>
        </w:rPr>
        <w:t>”</w:t>
      </w:r>
      <w:r w:rsidR="00C57296">
        <w:rPr>
          <w:rStyle w:val="af9"/>
          <w:b w:val="0"/>
        </w:rPr>
        <w:t>，确保为导致流离失所或者在流离失所期间发生的违反国际人权法和国际人道主义法的行为提供切实补救，能够对实现失所者持久解决办法的前景产生重要影响。</w:t>
      </w:r>
      <w:r w:rsidR="00C57296">
        <w:rPr>
          <w:rStyle w:val="af9"/>
          <w:rFonts w:hint="eastAsia"/>
          <w:b w:val="0"/>
        </w:rPr>
        <w:t>因</w:t>
      </w:r>
      <w:r w:rsidR="00C57296">
        <w:rPr>
          <w:rStyle w:val="af9"/>
          <w:b w:val="0"/>
        </w:rPr>
        <w:t>侵犯人权行为而受害的失所者必须能够全面、不受歧视</w:t>
      </w:r>
      <w:r w:rsidR="00C57296">
        <w:rPr>
          <w:rStyle w:val="af9"/>
          <w:rFonts w:hint="eastAsia"/>
          <w:b w:val="0"/>
        </w:rPr>
        <w:t>地</w:t>
      </w:r>
      <w:r w:rsidR="00C57296">
        <w:rPr>
          <w:rStyle w:val="af9"/>
          <w:b w:val="0"/>
        </w:rPr>
        <w:t>获得切实补救措施和诉诸司法，可酌情包括</w:t>
      </w:r>
      <w:r w:rsidR="00C57296">
        <w:rPr>
          <w:rStyle w:val="af9"/>
          <w:rFonts w:hint="eastAsia"/>
          <w:b w:val="0"/>
        </w:rPr>
        <w:t>诉诸</w:t>
      </w:r>
      <w:r w:rsidR="00C57296">
        <w:rPr>
          <w:rStyle w:val="af9"/>
          <w:b w:val="0"/>
        </w:rPr>
        <w:t>过渡司法</w:t>
      </w:r>
      <w:r w:rsidR="00C57296">
        <w:rPr>
          <w:rStyle w:val="af9"/>
          <w:rFonts w:hint="eastAsia"/>
          <w:b w:val="0"/>
        </w:rPr>
        <w:t>机制</w:t>
      </w:r>
      <w:r w:rsidR="00C57296">
        <w:rPr>
          <w:rStyle w:val="af9"/>
          <w:b w:val="0"/>
        </w:rPr>
        <w:t>和得到补偿。如果不能确保提供切实补救，就可能造成进一步流离失所，阻碍和解进程，在失所者之中</w:t>
      </w:r>
      <w:r w:rsidR="00C57296">
        <w:rPr>
          <w:rStyle w:val="af9"/>
          <w:rFonts w:hint="eastAsia"/>
          <w:b w:val="0"/>
        </w:rPr>
        <w:t>形成</w:t>
      </w:r>
      <w:r w:rsidR="00C57296">
        <w:rPr>
          <w:rStyle w:val="af9"/>
          <w:b w:val="0"/>
        </w:rPr>
        <w:t>长期的</w:t>
      </w:r>
      <w:r w:rsidR="00C57296">
        <w:rPr>
          <w:rStyle w:val="af9"/>
          <w:rFonts w:hint="eastAsia"/>
          <w:b w:val="0"/>
        </w:rPr>
        <w:t>不公</w:t>
      </w:r>
      <w:r w:rsidR="00C57296">
        <w:rPr>
          <w:rStyle w:val="af9"/>
          <w:b w:val="0"/>
        </w:rPr>
        <w:t>和偏见之感，并</w:t>
      </w:r>
      <w:r w:rsidR="00C57296">
        <w:rPr>
          <w:rStyle w:val="af9"/>
          <w:rFonts w:hint="eastAsia"/>
          <w:b w:val="0"/>
        </w:rPr>
        <w:t>有损</w:t>
      </w:r>
      <w:r w:rsidR="00C57296">
        <w:rPr>
          <w:rStyle w:val="af9"/>
          <w:b w:val="0"/>
        </w:rPr>
        <w:t>持久解决办法</w:t>
      </w:r>
      <w:r w:rsidR="00C57296">
        <w:rPr>
          <w:rStyle w:val="af9"/>
          <w:rFonts w:hint="eastAsia"/>
          <w:b w:val="0"/>
        </w:rPr>
        <w:t>的实现</w:t>
      </w:r>
      <w:r w:rsidR="00C57296">
        <w:rPr>
          <w:rStyle w:val="af9"/>
          <w:b w:val="0"/>
        </w:rPr>
        <w:t>。确保失所者能够获得正义是长期和平与稳定的基本要素。</w:t>
      </w:r>
      <w:r w:rsidR="00C57296" w:rsidRPr="00FE1AE7">
        <w:rPr>
          <w:rStyle w:val="a7"/>
          <w:rFonts w:eastAsia="宋体"/>
        </w:rPr>
        <w:footnoteReference w:id="35"/>
      </w:r>
    </w:p>
    <w:p w:rsidR="00C57296" w:rsidRPr="00BB57C7" w:rsidRDefault="00C57296" w:rsidP="00BB2FCC">
      <w:pPr>
        <w:pStyle w:val="H1GC"/>
        <w:rPr>
          <w:lang w:val="zh-CN"/>
        </w:rPr>
      </w:pPr>
      <w:r w:rsidRPr="005C4417">
        <w:tab/>
      </w:r>
      <w:r>
        <w:rPr>
          <w:lang w:val="zh-CN"/>
        </w:rPr>
        <w:t>F.</w:t>
      </w:r>
      <w:r>
        <w:rPr>
          <w:lang w:val="zh-CN"/>
        </w:rPr>
        <w:tab/>
      </w:r>
      <w:r>
        <w:rPr>
          <w:lang w:val="zh-CN"/>
        </w:rPr>
        <w:t>在国家层面为境内流离失所</w:t>
      </w:r>
      <w:proofErr w:type="gramStart"/>
      <w:r>
        <w:rPr>
          <w:lang w:val="zh-CN"/>
        </w:rPr>
        <w:t>者落实</w:t>
      </w:r>
      <w:proofErr w:type="gramEnd"/>
      <w:r>
        <w:rPr>
          <w:lang w:val="zh-CN"/>
        </w:rPr>
        <w:t>可持续发展目标</w:t>
      </w:r>
    </w:p>
    <w:p w:rsidR="00C57296" w:rsidRPr="00E27310" w:rsidRDefault="00BB2FCC" w:rsidP="00C57296">
      <w:pPr>
        <w:pStyle w:val="SingleTxtGC"/>
      </w:pPr>
      <w:r>
        <w:rPr>
          <w:rFonts w:hint="eastAsia"/>
        </w:rPr>
        <w:t xml:space="preserve">76.  </w:t>
      </w:r>
      <w:r w:rsidR="00C57296">
        <w:t>应当在</w:t>
      </w:r>
      <w:r w:rsidR="00C57296">
        <w:t>2015</w:t>
      </w:r>
      <w:r w:rsidR="00C57296">
        <w:t>年后目标和具体目标中明确提及失所者。虽然没有明确提到失所者，但许多</w:t>
      </w:r>
      <w:r w:rsidR="00C57296">
        <w:rPr>
          <w:rFonts w:hint="eastAsia"/>
        </w:rPr>
        <w:t>拟议</w:t>
      </w:r>
      <w:r w:rsidR="00C57296">
        <w:t>目标和具体目标可能会</w:t>
      </w:r>
      <w:r w:rsidR="00C57296">
        <w:rPr>
          <w:rFonts w:hint="eastAsia"/>
        </w:rPr>
        <w:t>在国家层面</w:t>
      </w:r>
      <w:r w:rsidR="00C57296">
        <w:t>直接或间接</w:t>
      </w:r>
      <w:r w:rsidR="00C57296">
        <w:rPr>
          <w:rFonts w:hint="eastAsia"/>
        </w:rPr>
        <w:t>对</w:t>
      </w:r>
      <w:r w:rsidR="00C57296">
        <w:t>失所者</w:t>
      </w:r>
      <w:r w:rsidR="00C57296">
        <w:rPr>
          <w:rFonts w:hint="eastAsia"/>
        </w:rPr>
        <w:t>产生</w:t>
      </w:r>
      <w:r w:rsidR="00C57296">
        <w:t>积极影响。不过，不</w:t>
      </w:r>
      <w:r w:rsidR="00C57296">
        <w:rPr>
          <w:rFonts w:hint="eastAsia"/>
        </w:rPr>
        <w:t>应</w:t>
      </w:r>
      <w:r w:rsidR="00C57296">
        <w:t>仅仅着眼于国际合作，</w:t>
      </w:r>
      <w:r w:rsidR="00C57296">
        <w:rPr>
          <w:rFonts w:hint="eastAsia"/>
        </w:rPr>
        <w:t>有必要</w:t>
      </w:r>
      <w:r w:rsidR="00C57296">
        <w:t>更加重视国内落实。可持续发展目标开放工作组的报告</w:t>
      </w:r>
      <w:r w:rsidR="00C57296">
        <w:rPr>
          <w:rFonts w:hint="eastAsia"/>
        </w:rPr>
        <w:t>称：“</w:t>
      </w:r>
      <w:r w:rsidR="00C57296" w:rsidRPr="0033555D">
        <w:t>具体目标被界定为鼓舞人心的全球目标，由各国政府以全球层面的远大志向为指导，考虑到本国国情，订立国家具体目标</w:t>
      </w:r>
      <w:r w:rsidR="00C57296">
        <w:rPr>
          <w:rFonts w:hint="eastAsia"/>
        </w:rPr>
        <w:t>”</w:t>
      </w:r>
      <w:r w:rsidR="00C57296" w:rsidRPr="00F554DD">
        <w:t xml:space="preserve"> </w:t>
      </w:r>
      <w:r w:rsidR="00C57296">
        <w:t>(A/68/970,</w:t>
      </w:r>
      <w:r w:rsidR="00C57296">
        <w:rPr>
          <w:rFonts w:hint="eastAsia"/>
        </w:rPr>
        <w:t>第</w:t>
      </w:r>
      <w:r w:rsidR="00C57296">
        <w:rPr>
          <w:rFonts w:hint="eastAsia"/>
        </w:rPr>
        <w:t>18</w:t>
      </w:r>
      <w:r w:rsidR="00C57296">
        <w:rPr>
          <w:rFonts w:hint="eastAsia"/>
        </w:rPr>
        <w:t>段</w:t>
      </w:r>
      <w:r w:rsidR="00C57296">
        <w:t>)</w:t>
      </w:r>
      <w:r w:rsidR="00C57296">
        <w:rPr>
          <w:rFonts w:hint="eastAsia"/>
        </w:rPr>
        <w:t>。国家当局</w:t>
      </w:r>
      <w:r w:rsidR="00C57296">
        <w:t>负责为所有人提供保护和发展以及落实战略和方案，以实现国际议定的目标和具体目标。</w:t>
      </w:r>
      <w:r w:rsidR="00C57296">
        <w:rPr>
          <w:rFonts w:hint="eastAsia"/>
        </w:rPr>
        <w:t>受到</w:t>
      </w:r>
      <w:r w:rsidR="00C57296">
        <w:t>境内流离失所问题影响的国家必须制定自身的国内目标，并将失所者纳入国家发展战略。</w:t>
      </w:r>
    </w:p>
    <w:p w:rsidR="00C57296" w:rsidRPr="00E27310" w:rsidRDefault="00BB2FCC" w:rsidP="00C57296">
      <w:pPr>
        <w:pStyle w:val="SingleTxtGC"/>
      </w:pPr>
      <w:r>
        <w:rPr>
          <w:rStyle w:val="af9"/>
          <w:rFonts w:hint="eastAsia"/>
          <w:b w:val="0"/>
        </w:rPr>
        <w:t xml:space="preserve">77.  </w:t>
      </w:r>
      <w:r w:rsidR="00C57296">
        <w:rPr>
          <w:rStyle w:val="af9"/>
          <w:b w:val="0"/>
        </w:rPr>
        <w:t>机构间常设委员会</w:t>
      </w:r>
      <w:r w:rsidR="00C57296">
        <w:rPr>
          <w:rStyle w:val="af9"/>
          <w:rFonts w:hint="eastAsia"/>
          <w:b w:val="0"/>
        </w:rPr>
        <w:t>“</w:t>
      </w:r>
      <w:r w:rsidR="00C57296">
        <w:rPr>
          <w:rStyle w:val="af9"/>
          <w:b w:val="0"/>
        </w:rPr>
        <w:t>境内流离失所者持久解决办法框架</w:t>
      </w:r>
      <w:r w:rsidR="00C57296">
        <w:rPr>
          <w:rStyle w:val="af9"/>
          <w:rFonts w:hint="eastAsia"/>
          <w:b w:val="0"/>
        </w:rPr>
        <w:t>”指出，“</w:t>
      </w:r>
      <w:r w:rsidR="00C57296" w:rsidRPr="00EE4986">
        <w:rPr>
          <w:rStyle w:val="longtext"/>
          <w:szCs w:val="21"/>
          <w:shd w:val="clear" w:color="auto" w:fill="FFFFFF"/>
        </w:rPr>
        <w:t>必须至少确保有必要的法律和</w:t>
      </w:r>
      <w:r w:rsidR="00C57296">
        <w:rPr>
          <w:rStyle w:val="longtext"/>
          <w:szCs w:val="21"/>
          <w:shd w:val="clear" w:color="auto" w:fill="FFFFFF"/>
        </w:rPr>
        <w:t>/</w:t>
      </w:r>
      <w:r w:rsidR="00C57296" w:rsidRPr="00EE4986">
        <w:rPr>
          <w:rStyle w:val="longtext"/>
          <w:szCs w:val="21"/>
          <w:shd w:val="clear" w:color="auto" w:fill="FFFFFF"/>
        </w:rPr>
        <w:t>或政策框架</w:t>
      </w:r>
      <w:r w:rsidR="00C57296">
        <w:rPr>
          <w:rStyle w:val="longtext"/>
          <w:szCs w:val="21"/>
          <w:shd w:val="clear" w:color="auto" w:fill="FFFFFF"/>
        </w:rPr>
        <w:t>，</w:t>
      </w:r>
      <w:r w:rsidR="00C57296" w:rsidRPr="00EE4986">
        <w:rPr>
          <w:rStyle w:val="longtext"/>
          <w:szCs w:val="21"/>
          <w:shd w:val="clear" w:color="auto" w:fill="FFFFFF"/>
        </w:rPr>
        <w:t>以确保</w:t>
      </w:r>
      <w:r w:rsidR="00C57296">
        <w:rPr>
          <w:rStyle w:val="longtext"/>
          <w:szCs w:val="21"/>
        </w:rPr>
        <w:t>失所</w:t>
      </w:r>
      <w:r w:rsidR="00C57296" w:rsidRPr="00EE4986">
        <w:rPr>
          <w:rStyle w:val="longtext"/>
          <w:szCs w:val="21"/>
        </w:rPr>
        <w:t>者</w:t>
      </w:r>
      <w:r w:rsidR="00C57296" w:rsidRPr="00EE4986">
        <w:rPr>
          <w:rStyle w:val="longtext"/>
          <w:szCs w:val="21"/>
          <w:shd w:val="clear" w:color="auto" w:fill="FFFFFF"/>
        </w:rPr>
        <w:t>的权利</w:t>
      </w:r>
      <w:r w:rsidR="00C57296">
        <w:rPr>
          <w:rStyle w:val="longtext"/>
          <w:szCs w:val="21"/>
          <w:shd w:val="clear" w:color="auto" w:fill="FFFFFF"/>
        </w:rPr>
        <w:t>，</w:t>
      </w:r>
      <w:r w:rsidR="00C57296" w:rsidRPr="00EE4986">
        <w:rPr>
          <w:rStyle w:val="longtext"/>
          <w:szCs w:val="21"/>
          <w:shd w:val="clear" w:color="auto" w:fill="FFFFFF"/>
        </w:rPr>
        <w:t>建立有效</w:t>
      </w:r>
      <w:r w:rsidR="00C57296">
        <w:rPr>
          <w:rStyle w:val="longtext"/>
          <w:rFonts w:hint="eastAsia"/>
          <w:szCs w:val="21"/>
          <w:shd w:val="clear" w:color="auto" w:fill="FFFFFF"/>
        </w:rPr>
        <w:t>的</w:t>
      </w:r>
      <w:r w:rsidR="00C57296" w:rsidRPr="00EE4986">
        <w:rPr>
          <w:rStyle w:val="longtext"/>
          <w:szCs w:val="21"/>
          <w:shd w:val="clear" w:color="auto" w:fill="FFFFFF"/>
        </w:rPr>
        <w:t>政府机构</w:t>
      </w:r>
      <w:r w:rsidR="00C57296">
        <w:rPr>
          <w:rStyle w:val="longtext"/>
          <w:szCs w:val="21"/>
          <w:shd w:val="clear" w:color="auto" w:fill="FFFFFF"/>
        </w:rPr>
        <w:t>，</w:t>
      </w:r>
      <w:r w:rsidR="00C57296">
        <w:rPr>
          <w:rStyle w:val="longtext"/>
          <w:szCs w:val="21"/>
        </w:rPr>
        <w:t>协调国家和地方的</w:t>
      </w:r>
      <w:r w:rsidR="00C57296">
        <w:rPr>
          <w:rStyle w:val="longtext"/>
          <w:rFonts w:hint="eastAsia"/>
          <w:szCs w:val="21"/>
        </w:rPr>
        <w:t>应对措施</w:t>
      </w:r>
      <w:r w:rsidR="00C57296">
        <w:rPr>
          <w:rStyle w:val="longtext"/>
          <w:szCs w:val="21"/>
        </w:rPr>
        <w:t>，促进人道主义和发展</w:t>
      </w:r>
      <w:r w:rsidR="00C57296">
        <w:rPr>
          <w:rStyle w:val="longtext"/>
          <w:rFonts w:hint="eastAsia"/>
          <w:szCs w:val="21"/>
        </w:rPr>
        <w:t>援助</w:t>
      </w:r>
      <w:r w:rsidR="00C57296" w:rsidRPr="00EE4986">
        <w:rPr>
          <w:rStyle w:val="longtext"/>
          <w:szCs w:val="21"/>
        </w:rPr>
        <w:t>的提供</w:t>
      </w:r>
      <w:r w:rsidR="00C57296">
        <w:rPr>
          <w:rStyle w:val="longtext"/>
          <w:szCs w:val="21"/>
        </w:rPr>
        <w:t>，</w:t>
      </w:r>
      <w:r w:rsidR="00C57296" w:rsidRPr="00EE4986">
        <w:rPr>
          <w:rStyle w:val="longtext"/>
          <w:szCs w:val="21"/>
        </w:rPr>
        <w:t>并通过国家预算和国际援助</w:t>
      </w:r>
      <w:r w:rsidR="00C57296">
        <w:rPr>
          <w:rStyle w:val="longtext"/>
          <w:szCs w:val="21"/>
        </w:rPr>
        <w:t>，</w:t>
      </w:r>
      <w:r w:rsidR="00C57296" w:rsidRPr="00EE4986">
        <w:rPr>
          <w:rStyle w:val="longtext"/>
          <w:szCs w:val="21"/>
        </w:rPr>
        <w:t>确保为支持该进程划拨充足的资金</w:t>
      </w:r>
      <w:r w:rsidR="00C57296">
        <w:rPr>
          <w:rStyle w:val="af9"/>
          <w:rFonts w:hint="eastAsia"/>
          <w:b w:val="0"/>
        </w:rPr>
        <w:t>”。</w:t>
      </w:r>
      <w:r w:rsidR="00C57296">
        <w:rPr>
          <w:rStyle w:val="a7"/>
          <w:rFonts w:eastAsia="宋体"/>
        </w:rPr>
        <w:footnoteReference w:id="36"/>
      </w:r>
      <w:r w:rsidR="00C57296" w:rsidRPr="00E27310">
        <w:t xml:space="preserve"> </w:t>
      </w:r>
    </w:p>
    <w:p w:rsidR="00C57296" w:rsidRPr="00E27310" w:rsidRDefault="00BB2FCC" w:rsidP="00C57296">
      <w:pPr>
        <w:pStyle w:val="SingleTxtGC"/>
      </w:pPr>
      <w:r>
        <w:rPr>
          <w:rFonts w:hint="eastAsia"/>
        </w:rPr>
        <w:t xml:space="preserve">78.  </w:t>
      </w:r>
      <w:r w:rsidR="00C57296">
        <w:rPr>
          <w:rFonts w:hint="eastAsia"/>
        </w:rPr>
        <w:t>在</w:t>
      </w:r>
      <w:r w:rsidR="00C57296">
        <w:t>编写</w:t>
      </w:r>
      <w:r w:rsidR="00C57296">
        <w:rPr>
          <w:rFonts w:hint="eastAsia"/>
        </w:rPr>
        <w:t>本</w:t>
      </w:r>
      <w:r w:rsidR="00C57296">
        <w:t>文件之时，仍在审议国际层面评估可持续发展目标落实情况的指标。特别报告</w:t>
      </w:r>
      <w:proofErr w:type="gramStart"/>
      <w:r w:rsidR="00C57296">
        <w:t>员强烈</w:t>
      </w:r>
      <w:proofErr w:type="gramEnd"/>
      <w:r w:rsidR="00C57296">
        <w:t>倡导各项指标将失所者</w:t>
      </w:r>
      <w:r w:rsidR="00C57296">
        <w:rPr>
          <w:rFonts w:hint="eastAsia"/>
        </w:rPr>
        <w:t>作为</w:t>
      </w:r>
      <w:r w:rsidR="00C57296">
        <w:t>受益人群</w:t>
      </w:r>
      <w:r w:rsidR="00C57296">
        <w:rPr>
          <w:rFonts w:hint="eastAsia"/>
        </w:rPr>
        <w:t>明确提及</w:t>
      </w:r>
      <w:r w:rsidR="00C57296">
        <w:t>，</w:t>
      </w:r>
      <w:r w:rsidR="00C57296">
        <w:rPr>
          <w:rFonts w:hint="eastAsia"/>
        </w:rPr>
        <w:t>从而</w:t>
      </w:r>
      <w:r w:rsidR="00C57296">
        <w:t>系统处理失所者的具体情况。无论</w:t>
      </w:r>
      <w:r w:rsidR="00C57296">
        <w:rPr>
          <w:rFonts w:hint="eastAsia"/>
        </w:rPr>
        <w:t>是源自</w:t>
      </w:r>
      <w:r w:rsidR="00C57296">
        <w:t>冲突还是灾害</w:t>
      </w:r>
      <w:r w:rsidR="00C57296">
        <w:rPr>
          <w:rFonts w:hint="eastAsia"/>
        </w:rPr>
        <w:t>，</w:t>
      </w:r>
      <w:r w:rsidR="00C57296">
        <w:t>流离失所</w:t>
      </w:r>
      <w:r w:rsidR="00C57296">
        <w:rPr>
          <w:rFonts w:hint="eastAsia"/>
        </w:rPr>
        <w:t>都真正是一个“全球性”问题</w:t>
      </w:r>
      <w:r w:rsidR="00C57296">
        <w:t>。无论</w:t>
      </w:r>
      <w:r w:rsidR="00C57296">
        <w:rPr>
          <w:rFonts w:hint="eastAsia"/>
        </w:rPr>
        <w:t>穷国还是富国、无论南方国家还是北方国家，</w:t>
      </w:r>
      <w:r w:rsidR="00C57296">
        <w:t>都有可能受</w:t>
      </w:r>
      <w:r w:rsidR="00C57296">
        <w:rPr>
          <w:rFonts w:hint="eastAsia"/>
        </w:rPr>
        <w:t>其</w:t>
      </w:r>
      <w:r w:rsidR="00C57296">
        <w:t>影响。因此，国际指标应明确处理流离失所问题。同样，各国也应当制定自身国家层面的指标，同时酌情考虑到现有或可能出现的流离失所情况。</w:t>
      </w:r>
    </w:p>
    <w:p w:rsidR="00C57296" w:rsidRPr="000E2259" w:rsidRDefault="00C57296" w:rsidP="00BB2FCC">
      <w:pPr>
        <w:pStyle w:val="H1GC"/>
        <w:rPr>
          <w:lang w:val="zh-CN"/>
        </w:rPr>
      </w:pPr>
      <w:bookmarkStart w:id="12" w:name="_Toc411873146"/>
      <w:r w:rsidRPr="005C4417">
        <w:lastRenderedPageBreak/>
        <w:tab/>
      </w:r>
      <w:r w:rsidRPr="000E2259">
        <w:rPr>
          <w:lang w:val="zh-CN"/>
        </w:rPr>
        <w:t>G.</w:t>
      </w:r>
      <w:r>
        <w:rPr>
          <w:rFonts w:hint="eastAsia"/>
          <w:lang w:val="zh-CN"/>
        </w:rPr>
        <w:tab/>
      </w:r>
      <w:r>
        <w:rPr>
          <w:lang w:val="zh-CN"/>
        </w:rPr>
        <w:t>将境内流离失所者纳入可持续发展目标的</w:t>
      </w:r>
      <w:r>
        <w:rPr>
          <w:rFonts w:hint="eastAsia"/>
          <w:lang w:val="zh-CN"/>
        </w:rPr>
        <w:t>根</w:t>
      </w:r>
      <w:r>
        <w:rPr>
          <w:lang w:val="zh-CN"/>
        </w:rPr>
        <w:t>本</w:t>
      </w:r>
      <w:bookmarkEnd w:id="12"/>
      <w:r>
        <w:rPr>
          <w:rFonts w:hint="eastAsia"/>
          <w:lang w:val="zh-CN"/>
        </w:rPr>
        <w:t>步骤</w:t>
      </w:r>
    </w:p>
    <w:p w:rsidR="00C57296" w:rsidRPr="00E27310" w:rsidRDefault="00C57296" w:rsidP="00BB2FCC">
      <w:pPr>
        <w:pStyle w:val="H23GC"/>
      </w:pPr>
      <w:r>
        <w:tab/>
      </w:r>
      <w:r w:rsidRPr="00E27310">
        <w:t>1.</w:t>
      </w:r>
      <w:r>
        <w:tab/>
      </w:r>
      <w:r>
        <w:t>国家</w:t>
      </w:r>
      <w:r>
        <w:rPr>
          <w:rFonts w:hint="eastAsia"/>
        </w:rPr>
        <w:t>牵头</w:t>
      </w:r>
      <w:r>
        <w:t>、</w:t>
      </w:r>
      <w:r>
        <w:rPr>
          <w:rFonts w:hint="eastAsia"/>
        </w:rPr>
        <w:t>良政</w:t>
      </w:r>
      <w:r>
        <w:t>和政治意愿</w:t>
      </w:r>
    </w:p>
    <w:p w:rsidR="00C57296" w:rsidRPr="00E27310" w:rsidRDefault="00BB2FCC" w:rsidP="00C57296">
      <w:pPr>
        <w:pStyle w:val="SingleTxtGC"/>
      </w:pPr>
      <w:r>
        <w:rPr>
          <w:rFonts w:hint="eastAsia"/>
        </w:rPr>
        <w:t xml:space="preserve">79.  </w:t>
      </w:r>
      <w:r w:rsidR="00C57296">
        <w:t>国家</w:t>
      </w:r>
      <w:r w:rsidR="00C57296">
        <w:rPr>
          <w:rFonts w:hint="eastAsia"/>
        </w:rPr>
        <w:t>牵头</w:t>
      </w:r>
      <w:r w:rsidR="00C57296">
        <w:t>和</w:t>
      </w:r>
      <w:r w:rsidR="00C57296">
        <w:rPr>
          <w:rFonts w:hint="eastAsia"/>
        </w:rPr>
        <w:t>良</w:t>
      </w:r>
      <w:proofErr w:type="gramStart"/>
      <w:r w:rsidR="00C57296">
        <w:rPr>
          <w:rFonts w:hint="eastAsia"/>
        </w:rPr>
        <w:t>政对于</w:t>
      </w:r>
      <w:proofErr w:type="gramEnd"/>
      <w:r w:rsidR="00C57296">
        <w:rPr>
          <w:rFonts w:hint="eastAsia"/>
        </w:rPr>
        <w:t>预防冲突引起的流离失所和妥善应对所有流离失所情况都至关重要。良政和法治</w:t>
      </w:r>
      <w:r w:rsidR="00C57296">
        <w:t>方面的不足</w:t>
      </w:r>
      <w:r w:rsidR="00C57296">
        <w:rPr>
          <w:rFonts w:hint="eastAsia"/>
        </w:rPr>
        <w:t>往往会引发紧张关系，导致冲突和流离失所。良政和包容性治理是国家层面可持续发展活动和妥善处理失所者权利行动的基石。确保</w:t>
      </w:r>
      <w:r w:rsidR="00C57296">
        <w:t>对失所</w:t>
      </w:r>
      <w:proofErr w:type="gramStart"/>
      <w:r w:rsidR="00C57296">
        <w:t>者落实</w:t>
      </w:r>
      <w:proofErr w:type="gramEnd"/>
      <w:r w:rsidR="00C57296">
        <w:t>可持续发展目标的首要基本措施是</w:t>
      </w:r>
      <w:r w:rsidR="00C57296">
        <w:rPr>
          <w:rFonts w:hint="eastAsia"/>
        </w:rPr>
        <w:t>，</w:t>
      </w:r>
      <w:r w:rsidR="00C57296">
        <w:t>各国政府承认失所者是发展倡议的正当目标。如果发展行为体坐视不管，流离失所可能造成进一步长期边缘化、不平等、脆弱和弱势。从发展的视角处理境内流离失所问题</w:t>
      </w:r>
      <w:r w:rsidR="00C57296">
        <w:rPr>
          <w:rFonts w:hint="eastAsia"/>
        </w:rPr>
        <w:t>，</w:t>
      </w:r>
      <w:r w:rsidR="00C57296">
        <w:t>有可能预防进一步边缘化和潜在的二次流离失所。</w:t>
      </w:r>
    </w:p>
    <w:p w:rsidR="00C57296" w:rsidRPr="00E27310" w:rsidRDefault="00C57296" w:rsidP="00BB2FCC">
      <w:pPr>
        <w:pStyle w:val="H23GC"/>
      </w:pPr>
      <w:r>
        <w:tab/>
        <w:t>2.</w:t>
      </w:r>
      <w:r>
        <w:tab/>
      </w:r>
      <w:r>
        <w:rPr>
          <w:rFonts w:hint="eastAsia"/>
        </w:rPr>
        <w:t>数据、剖析和需求评估</w:t>
      </w:r>
    </w:p>
    <w:p w:rsidR="00C57296" w:rsidRPr="00E27310" w:rsidRDefault="00BB2FCC" w:rsidP="00C57296">
      <w:pPr>
        <w:pStyle w:val="SingleTxtGC"/>
      </w:pPr>
      <w:r>
        <w:rPr>
          <w:rFonts w:hint="eastAsia"/>
          <w:color w:val="000000"/>
          <w:lang w:val="en"/>
        </w:rPr>
        <w:t xml:space="preserve">80.  </w:t>
      </w:r>
      <w:r w:rsidR="00C57296">
        <w:rPr>
          <w:color w:val="000000"/>
          <w:lang w:val="en"/>
        </w:rPr>
        <w:t>政府提供的失所者官方数据与国际机构和非政府组织提供的数据有</w:t>
      </w:r>
      <w:r w:rsidR="00C57296">
        <w:rPr>
          <w:rFonts w:hint="eastAsia"/>
          <w:color w:val="000000"/>
          <w:lang w:val="en"/>
        </w:rPr>
        <w:t>重大差异</w:t>
      </w:r>
      <w:r w:rsidR="00C57296">
        <w:rPr>
          <w:color w:val="000000"/>
        </w:rPr>
        <w:t>，其原因包括：数据收集和登记方面存在缺陷，有时则是因为政府希望低调处理这一问题</w:t>
      </w:r>
      <w:r w:rsidR="00C57296">
        <w:rPr>
          <w:rFonts w:hint="eastAsia"/>
          <w:color w:val="000000"/>
        </w:rPr>
        <w:t>和</w:t>
      </w:r>
      <w:r w:rsidR="00C57296">
        <w:rPr>
          <w:color w:val="000000"/>
        </w:rPr>
        <w:t>受失所影响的人数。在冲突和暴力情况中，如果国家当局</w:t>
      </w:r>
      <w:r w:rsidR="00C57296">
        <w:rPr>
          <w:rFonts w:hint="eastAsia"/>
          <w:color w:val="000000"/>
        </w:rPr>
        <w:t>是</w:t>
      </w:r>
      <w:r w:rsidR="00C57296">
        <w:rPr>
          <w:color w:val="000000"/>
        </w:rPr>
        <w:t>流离失所情况的</w:t>
      </w:r>
      <w:r w:rsidR="00C57296">
        <w:rPr>
          <w:rFonts w:hint="eastAsia"/>
          <w:color w:val="000000"/>
        </w:rPr>
        <w:t>共犯</w:t>
      </w:r>
      <w:r w:rsidR="00C57296">
        <w:rPr>
          <w:color w:val="000000"/>
        </w:rPr>
        <w:t>，后一种情况就更加突出。登记程序方面存在缺陷，流离失所者因为恐惧、缺乏信息和其他因素而不愿意登记，这些都导致了对流离失所者实际人数的</w:t>
      </w:r>
      <w:r w:rsidR="00C57296">
        <w:rPr>
          <w:rFonts w:hint="eastAsia"/>
          <w:color w:val="000000"/>
        </w:rPr>
        <w:t>低估</w:t>
      </w:r>
      <w:r w:rsidR="00C57296">
        <w:rPr>
          <w:color w:val="000000"/>
        </w:rPr>
        <w:t>。境内流离失所问题</w:t>
      </w:r>
      <w:r w:rsidR="00C57296">
        <w:rPr>
          <w:rFonts w:hint="eastAsia"/>
          <w:color w:val="000000"/>
        </w:rPr>
        <w:t>监测</w:t>
      </w:r>
      <w:r w:rsidR="00C57296">
        <w:rPr>
          <w:color w:val="000000"/>
        </w:rPr>
        <w:t>中心强调，数字往往只反映出生活在营地的流离失所者，而</w:t>
      </w:r>
      <w:r w:rsidR="00C57296">
        <w:rPr>
          <w:color w:val="000000"/>
        </w:rPr>
        <w:t>60%</w:t>
      </w:r>
      <w:r w:rsidR="00C57296">
        <w:rPr>
          <w:color w:val="000000"/>
        </w:rPr>
        <w:t>的失所者分散在其他地点，与接</w:t>
      </w:r>
      <w:r w:rsidR="00C57296">
        <w:rPr>
          <w:rFonts w:hint="eastAsia"/>
          <w:color w:val="000000"/>
        </w:rPr>
        <w:t>收</w:t>
      </w:r>
      <w:r w:rsidR="00C57296">
        <w:rPr>
          <w:color w:val="000000"/>
        </w:rPr>
        <w:t>家庭同住，往往不被正式统计在内。</w:t>
      </w:r>
      <w:r w:rsidR="00C57296">
        <w:rPr>
          <w:rStyle w:val="a7"/>
          <w:rFonts w:eastAsia="宋体"/>
        </w:rPr>
        <w:footnoteReference w:id="37"/>
      </w:r>
      <w:r w:rsidR="005468A6">
        <w:rPr>
          <w:color w:val="000000"/>
        </w:rPr>
        <w:t xml:space="preserve"> </w:t>
      </w:r>
      <w:r w:rsidR="00C57296">
        <w:rPr>
          <w:color w:val="000000"/>
        </w:rPr>
        <w:t>即使被正式统计在内，官方统计数据通常也无法反映失所者的关切和想法，</w:t>
      </w:r>
      <w:r w:rsidR="00C57296">
        <w:rPr>
          <w:rFonts w:hint="eastAsia"/>
          <w:color w:val="000000"/>
        </w:rPr>
        <w:t>必须</w:t>
      </w:r>
      <w:r w:rsidR="00C57296">
        <w:rPr>
          <w:color w:val="000000"/>
        </w:rPr>
        <w:t>开展更加精细的数据收集和家访调查。</w:t>
      </w:r>
    </w:p>
    <w:p w:rsidR="00C57296" w:rsidRPr="005366EB" w:rsidRDefault="00C57296" w:rsidP="00BB2FCC">
      <w:pPr>
        <w:pStyle w:val="H23GC"/>
      </w:pPr>
      <w:r>
        <w:tab/>
        <w:t>3.</w:t>
      </w:r>
      <w:r>
        <w:tab/>
      </w:r>
      <w:r>
        <w:t>与境内流离失所者开展全面</w:t>
      </w:r>
      <w:r>
        <w:rPr>
          <w:rFonts w:hint="eastAsia"/>
        </w:rPr>
        <w:t>和实质性</w:t>
      </w:r>
      <w:r>
        <w:t>协商，并吸收他们全面和实质性参与</w:t>
      </w:r>
    </w:p>
    <w:p w:rsidR="00C57296" w:rsidRPr="00E27310" w:rsidRDefault="00BB2FCC" w:rsidP="00C57296">
      <w:pPr>
        <w:pStyle w:val="SingleTxtGC"/>
      </w:pPr>
      <w:r>
        <w:rPr>
          <w:rFonts w:hint="eastAsia"/>
        </w:rPr>
        <w:t xml:space="preserve">81.  </w:t>
      </w:r>
      <w:r w:rsidR="00C57296">
        <w:t>确保解决办法</w:t>
      </w:r>
      <w:r w:rsidR="00C57296">
        <w:rPr>
          <w:rFonts w:hint="eastAsia"/>
        </w:rPr>
        <w:t>得以</w:t>
      </w:r>
      <w:r w:rsidR="00C57296">
        <w:t>持久和发展方案</w:t>
      </w:r>
      <w:r w:rsidR="00C57296">
        <w:rPr>
          <w:rFonts w:hint="eastAsia"/>
        </w:rPr>
        <w:t>切实</w:t>
      </w:r>
      <w:r w:rsidR="00C57296">
        <w:t>有效</w:t>
      </w:r>
      <w:r w:rsidR="00C57296">
        <w:rPr>
          <w:rFonts w:hint="eastAsia"/>
        </w:rPr>
        <w:t>而</w:t>
      </w:r>
      <w:r w:rsidR="00C57296">
        <w:t>可持续的</w:t>
      </w:r>
      <w:r w:rsidR="00C57296">
        <w:rPr>
          <w:rFonts w:hint="eastAsia"/>
        </w:rPr>
        <w:t>工作</w:t>
      </w:r>
      <w:r w:rsidR="00C57296">
        <w:t>必</w:t>
      </w:r>
      <w:r w:rsidR="00C57296">
        <w:rPr>
          <w:rFonts w:hint="eastAsia"/>
        </w:rPr>
        <w:t>定涉及</w:t>
      </w:r>
      <w:r w:rsidR="00C57296">
        <w:t>与失所者</w:t>
      </w:r>
      <w:r w:rsidR="00C57296">
        <w:rPr>
          <w:rFonts w:hint="eastAsia"/>
        </w:rPr>
        <w:t>的充分</w:t>
      </w:r>
      <w:r w:rsidR="00C57296">
        <w:t>协商</w:t>
      </w:r>
      <w:r w:rsidR="00C57296">
        <w:rPr>
          <w:rFonts w:hint="eastAsia"/>
        </w:rPr>
        <w:t>以及</w:t>
      </w:r>
      <w:r w:rsidR="00C57296">
        <w:t>他们</w:t>
      </w:r>
      <w:r w:rsidR="00C57296">
        <w:rPr>
          <w:rFonts w:hint="eastAsia"/>
        </w:rPr>
        <w:t>的真正</w:t>
      </w:r>
      <w:r w:rsidR="00C57296">
        <w:t>参与。</w:t>
      </w:r>
      <w:r w:rsidR="00C57296">
        <w:rPr>
          <w:rFonts w:hint="eastAsia"/>
        </w:rPr>
        <w:t>一定不能简单地</w:t>
      </w:r>
      <w:r w:rsidR="00C57296">
        <w:t>将他们视为发展政策和方案的受益者，而应将其视为设计、执行和监测此类活动的全面伙伴。失所者有权全面参与影响到他们的决策过程，在采取措施</w:t>
      </w:r>
      <w:r w:rsidR="00C57296">
        <w:rPr>
          <w:rFonts w:hint="eastAsia"/>
        </w:rPr>
        <w:t>时，包括</w:t>
      </w:r>
      <w:r w:rsidR="00C57296">
        <w:t>失所者返回原籍或迁</w:t>
      </w:r>
      <w:r w:rsidR="00C57296">
        <w:rPr>
          <w:rFonts w:hint="eastAsia"/>
        </w:rPr>
        <w:t>至</w:t>
      </w:r>
      <w:r w:rsidR="00C57296">
        <w:t>别处，应征</w:t>
      </w:r>
      <w:r w:rsidR="00C57296">
        <w:rPr>
          <w:rFonts w:hint="eastAsia"/>
        </w:rPr>
        <w:t>得</w:t>
      </w:r>
      <w:r w:rsidR="00C57296">
        <w:t>他们</w:t>
      </w:r>
      <w:r w:rsidR="00C57296">
        <w:rPr>
          <w:rFonts w:hint="eastAsia"/>
        </w:rPr>
        <w:t>的</w:t>
      </w:r>
      <w:r w:rsidR="00C57296">
        <w:t>全面同意。措施</w:t>
      </w:r>
      <w:r w:rsidR="00C57296">
        <w:rPr>
          <w:rFonts w:hint="eastAsia"/>
        </w:rPr>
        <w:t>达</w:t>
      </w:r>
      <w:r w:rsidR="00C57296">
        <w:t>不</w:t>
      </w:r>
      <w:r w:rsidR="00C57296">
        <w:rPr>
          <w:rFonts w:hint="eastAsia"/>
        </w:rPr>
        <w:t>到</w:t>
      </w:r>
      <w:r w:rsidR="00C57296">
        <w:t>这些标准的</w:t>
      </w:r>
      <w:r w:rsidR="00C57296">
        <w:rPr>
          <w:rFonts w:hint="eastAsia"/>
        </w:rPr>
        <w:t>就会</w:t>
      </w:r>
      <w:r w:rsidR="00C57296">
        <w:t>侵犯他们的权利，不是持久</w:t>
      </w:r>
      <w:r w:rsidR="00C57296">
        <w:rPr>
          <w:rFonts w:hint="eastAsia"/>
        </w:rPr>
        <w:t>的</w:t>
      </w:r>
      <w:r w:rsidR="00C57296">
        <w:t>解决办法。失所者的参与对于确保有效</w:t>
      </w:r>
      <w:r w:rsidR="00C57296">
        <w:rPr>
          <w:rFonts w:hint="eastAsia"/>
        </w:rPr>
        <w:t>的</w:t>
      </w:r>
      <w:r w:rsidR="00C57296">
        <w:t>问责机制也至关重要。</w:t>
      </w:r>
    </w:p>
    <w:p w:rsidR="00C57296" w:rsidRPr="005366EB" w:rsidRDefault="00C57296" w:rsidP="00BB2FCC">
      <w:pPr>
        <w:pStyle w:val="H23GC"/>
      </w:pPr>
      <w:r>
        <w:tab/>
        <w:t>4.</w:t>
      </w:r>
      <w:r>
        <w:tab/>
      </w:r>
      <w:r>
        <w:t>在有关境内流离失所者问题</w:t>
      </w:r>
      <w:r>
        <w:rPr>
          <w:rFonts w:hint="eastAsia"/>
        </w:rPr>
        <w:t>上</w:t>
      </w:r>
      <w:r>
        <w:t>吸收发展行为体参与</w:t>
      </w:r>
    </w:p>
    <w:p w:rsidR="00C57296" w:rsidRPr="00E27310" w:rsidRDefault="00BB2FCC" w:rsidP="00C57296">
      <w:pPr>
        <w:pStyle w:val="SingleTxtGC"/>
      </w:pPr>
      <w:r>
        <w:rPr>
          <w:rFonts w:hint="eastAsia"/>
        </w:rPr>
        <w:t xml:space="preserve">82.  </w:t>
      </w:r>
      <w:r w:rsidR="00C57296">
        <w:t>国内和国际发展行为体必须在流离失所</w:t>
      </w:r>
      <w:r w:rsidR="00C57296">
        <w:rPr>
          <w:rFonts w:hint="eastAsia"/>
        </w:rPr>
        <w:t>最初阶段就与</w:t>
      </w:r>
      <w:r w:rsidR="00C57296">
        <w:t>失所者接触，并认识到，即使失所者能够也希望尽早返回</w:t>
      </w:r>
      <w:r w:rsidR="00C57296">
        <w:rPr>
          <w:rFonts w:hint="eastAsia"/>
        </w:rPr>
        <w:t>原籍或</w:t>
      </w:r>
      <w:r w:rsidR="00C57296">
        <w:t>融入</w:t>
      </w:r>
      <w:r w:rsidR="00C57296">
        <w:rPr>
          <w:rFonts w:hint="eastAsia"/>
        </w:rPr>
        <w:t>接收社区</w:t>
      </w:r>
      <w:r w:rsidR="00C57296">
        <w:t>，他们也可能面临诸多复杂挑战，</w:t>
      </w:r>
      <w:r w:rsidR="00C57296">
        <w:rPr>
          <w:rFonts w:hint="eastAsia"/>
        </w:rPr>
        <w:t>必须</w:t>
      </w:r>
      <w:r w:rsidR="00C57296">
        <w:t>采用</w:t>
      </w:r>
      <w:r w:rsidR="00C57296">
        <w:rPr>
          <w:rFonts w:hint="eastAsia"/>
        </w:rPr>
        <w:t>以</w:t>
      </w:r>
      <w:r w:rsidR="00C57296">
        <w:t>发展为核心的中长期解决办法。全面</w:t>
      </w:r>
      <w:r w:rsidR="00C57296">
        <w:rPr>
          <w:rFonts w:hint="eastAsia"/>
        </w:rPr>
        <w:t>重建受</w:t>
      </w:r>
      <w:r w:rsidR="00C57296">
        <w:t>流离失所影响的社区，或者确保他们充分融入新社区，</w:t>
      </w:r>
      <w:r w:rsidR="00C57296">
        <w:rPr>
          <w:rFonts w:hint="eastAsia"/>
        </w:rPr>
        <w:t>以至</w:t>
      </w:r>
      <w:r w:rsidR="00C57296">
        <w:t>实现全面平等、能够获得服务并参与社会的经济、社会以及公共和政治生活，可能需要花费几年的时间。</w:t>
      </w:r>
    </w:p>
    <w:p w:rsidR="00C57296" w:rsidRPr="005366EB" w:rsidRDefault="00C57296" w:rsidP="00BB2FCC">
      <w:pPr>
        <w:pStyle w:val="H23GC"/>
      </w:pPr>
      <w:r>
        <w:lastRenderedPageBreak/>
        <w:tab/>
        <w:t>5.</w:t>
      </w:r>
      <w:r>
        <w:tab/>
      </w:r>
      <w:r>
        <w:rPr>
          <w:rFonts w:hint="eastAsia"/>
        </w:rPr>
        <w:t>制定</w:t>
      </w:r>
      <w:r>
        <w:t>关于境内流离失所者的国家法律和政策</w:t>
      </w:r>
    </w:p>
    <w:p w:rsidR="00C57296" w:rsidRPr="00E27310" w:rsidRDefault="00BB2FCC" w:rsidP="00C57296">
      <w:pPr>
        <w:pStyle w:val="SingleTxtGC"/>
      </w:pPr>
      <w:r>
        <w:rPr>
          <w:rFonts w:hint="eastAsia"/>
        </w:rPr>
        <w:t xml:space="preserve">83.  </w:t>
      </w:r>
      <w:r w:rsidR="00C57296">
        <w:t>2012</w:t>
      </w:r>
      <w:r w:rsidR="00C57296">
        <w:t>年</w:t>
      </w:r>
      <w:r w:rsidR="00C57296">
        <w:t>12</w:t>
      </w:r>
      <w:r w:rsidR="00C57296">
        <w:t>月，</w:t>
      </w:r>
      <w:r w:rsidR="00C57296">
        <w:rPr>
          <w:lang w:val="zh-CN"/>
        </w:rPr>
        <w:t>《非洲联盟保护</w:t>
      </w:r>
      <w:proofErr w:type="gramStart"/>
      <w:r w:rsidR="00C57296">
        <w:rPr>
          <w:lang w:val="zh-CN"/>
        </w:rPr>
        <w:t>和援</w:t>
      </w:r>
      <w:proofErr w:type="gramEnd"/>
      <w:r w:rsidR="00C57296">
        <w:rPr>
          <w:lang w:val="zh-CN"/>
        </w:rPr>
        <w:t>助非洲境内流离失所者公约》</w:t>
      </w:r>
      <w:r w:rsidR="00C57296">
        <w:rPr>
          <w:lang w:val="zh-CN"/>
        </w:rPr>
        <w:t>(</w:t>
      </w:r>
      <w:r w:rsidR="00C57296">
        <w:rPr>
          <w:lang w:val="zh-CN"/>
        </w:rPr>
        <w:t>《坎帕拉公约》</w:t>
      </w:r>
      <w:r w:rsidR="00C57296">
        <w:rPr>
          <w:lang w:val="zh-CN"/>
        </w:rPr>
        <w:t>)</w:t>
      </w:r>
      <w:r w:rsidR="00C57296">
        <w:rPr>
          <w:lang w:val="zh-CN"/>
        </w:rPr>
        <w:t>生效。这是首项专门针对失所者的具有法律约束力的文书</w:t>
      </w:r>
      <w:r w:rsidR="00C57296">
        <w:rPr>
          <w:rFonts w:hint="eastAsia"/>
        </w:rPr>
        <w:t>。</w:t>
      </w:r>
      <w:r w:rsidR="00C57296">
        <w:rPr>
          <w:lang w:val="zh-CN"/>
        </w:rPr>
        <w:t>它</w:t>
      </w:r>
      <w:r w:rsidR="00C57296">
        <w:rPr>
          <w:rFonts w:hint="eastAsia"/>
          <w:lang w:val="zh-CN"/>
        </w:rPr>
        <w:t>为各国</w:t>
      </w:r>
      <w:r w:rsidR="00C57296">
        <w:rPr>
          <w:lang w:val="zh-CN"/>
        </w:rPr>
        <w:t>应对境内流离失所问题规定</w:t>
      </w:r>
      <w:r w:rsidR="00C57296">
        <w:rPr>
          <w:rFonts w:hint="eastAsia"/>
          <w:lang w:val="zh-CN"/>
        </w:rPr>
        <w:t>了种种义务</w:t>
      </w:r>
      <w:r w:rsidR="00C57296">
        <w:rPr>
          <w:lang w:val="zh-CN"/>
        </w:rPr>
        <w:t>，力图</w:t>
      </w:r>
      <w:r w:rsidR="00C57296">
        <w:rPr>
          <w:rFonts w:hint="eastAsia"/>
          <w:lang w:val="zh-CN"/>
        </w:rPr>
        <w:t>“</w:t>
      </w:r>
      <w:r w:rsidR="00C57296">
        <w:rPr>
          <w:lang w:val="zh-CN"/>
        </w:rPr>
        <w:t>为在非洲预防境内流离失所</w:t>
      </w:r>
      <w:r w:rsidR="00C57296">
        <w:rPr>
          <w:rFonts w:hint="eastAsia"/>
          <w:lang w:val="zh-CN"/>
        </w:rPr>
        <w:t>及</w:t>
      </w:r>
      <w:r w:rsidR="00C57296">
        <w:rPr>
          <w:lang w:val="zh-CN"/>
        </w:rPr>
        <w:t>保护和协助非洲</w:t>
      </w:r>
      <w:r w:rsidR="00C57296">
        <w:rPr>
          <w:rFonts w:hint="eastAsia"/>
          <w:lang w:val="zh-CN"/>
        </w:rPr>
        <w:t>的</w:t>
      </w:r>
      <w:r w:rsidR="00C57296">
        <w:rPr>
          <w:lang w:val="zh-CN"/>
        </w:rPr>
        <w:t>境内流离失所者</w:t>
      </w:r>
      <w:r w:rsidR="00C57296">
        <w:rPr>
          <w:rFonts w:hint="eastAsia"/>
          <w:lang w:val="zh-CN"/>
        </w:rPr>
        <w:t>建立</w:t>
      </w:r>
      <w:r w:rsidR="00C57296">
        <w:rPr>
          <w:lang w:val="zh-CN"/>
        </w:rPr>
        <w:t>一项法律框架</w:t>
      </w:r>
      <w:r w:rsidR="00C57296">
        <w:rPr>
          <w:rFonts w:hint="eastAsia"/>
          <w:lang w:val="zh-CN"/>
        </w:rPr>
        <w:t>”</w:t>
      </w:r>
      <w:r w:rsidR="00C57296">
        <w:rPr>
          <w:lang w:val="zh-CN"/>
        </w:rPr>
        <w:t>。迄今为止，已有</w:t>
      </w:r>
      <w:r w:rsidR="00C57296">
        <w:rPr>
          <w:lang w:val="zh-CN"/>
        </w:rPr>
        <w:t>24</w:t>
      </w:r>
      <w:r w:rsidR="00C57296">
        <w:rPr>
          <w:lang w:val="zh-CN"/>
        </w:rPr>
        <w:t>个非洲联盟成员国批准</w:t>
      </w:r>
      <w:r w:rsidR="00C57296">
        <w:rPr>
          <w:rFonts w:hint="eastAsia"/>
          <w:lang w:val="zh-CN"/>
        </w:rPr>
        <w:t>了《</w:t>
      </w:r>
      <w:r w:rsidR="00C57296">
        <w:rPr>
          <w:lang w:val="zh-CN"/>
        </w:rPr>
        <w:t>公约</w:t>
      </w:r>
      <w:r w:rsidR="00C57296">
        <w:rPr>
          <w:rFonts w:hint="eastAsia"/>
          <w:lang w:val="zh-CN"/>
        </w:rPr>
        <w:t>》</w:t>
      </w:r>
      <w:r w:rsidR="00C57296">
        <w:rPr>
          <w:lang w:val="zh-CN"/>
        </w:rPr>
        <w:t>，</w:t>
      </w:r>
      <w:r w:rsidR="00C57296">
        <w:rPr>
          <w:rFonts w:hint="eastAsia"/>
          <w:lang w:val="zh-CN"/>
        </w:rPr>
        <w:t>另有</w:t>
      </w:r>
      <w:r w:rsidR="00C57296">
        <w:rPr>
          <w:lang w:val="zh-CN"/>
        </w:rPr>
        <w:t>37</w:t>
      </w:r>
      <w:r w:rsidR="00C57296">
        <w:rPr>
          <w:lang w:val="zh-CN"/>
        </w:rPr>
        <w:t>个国家已经签署</w:t>
      </w:r>
      <w:r w:rsidR="00C57296">
        <w:rPr>
          <w:rFonts w:hint="eastAsia"/>
          <w:lang w:val="zh-CN"/>
        </w:rPr>
        <w:t>了《</w:t>
      </w:r>
      <w:r w:rsidR="00C57296">
        <w:rPr>
          <w:lang w:val="zh-CN"/>
        </w:rPr>
        <w:t>公约</w:t>
      </w:r>
      <w:r w:rsidR="00C57296">
        <w:rPr>
          <w:rFonts w:hint="eastAsia"/>
          <w:lang w:val="zh-CN"/>
        </w:rPr>
        <w:t>》</w:t>
      </w:r>
      <w:r w:rsidR="00C57296">
        <w:rPr>
          <w:lang w:val="zh-CN"/>
        </w:rPr>
        <w:t>。特别报告员再次呼吁所有非洲国家批准并落实本</w:t>
      </w:r>
      <w:r w:rsidR="00C57296">
        <w:rPr>
          <w:rFonts w:hint="eastAsia"/>
          <w:lang w:val="zh-CN"/>
        </w:rPr>
        <w:t>《</w:t>
      </w:r>
      <w:r w:rsidR="00C57296">
        <w:rPr>
          <w:lang w:val="zh-CN"/>
        </w:rPr>
        <w:t>公约</w:t>
      </w:r>
      <w:r w:rsidR="00C57296">
        <w:rPr>
          <w:rFonts w:hint="eastAsia"/>
          <w:lang w:val="zh-CN"/>
        </w:rPr>
        <w:t>》</w:t>
      </w:r>
      <w:r w:rsidR="00C57296">
        <w:rPr>
          <w:lang w:val="zh-CN"/>
        </w:rPr>
        <w:t>，将其作为确保实现失所者持久解决办法和将失所者纳入发展进程的一个重要步骤。</w:t>
      </w:r>
    </w:p>
    <w:p w:rsidR="00C57296" w:rsidRPr="00E27310" w:rsidRDefault="00BB2FCC" w:rsidP="00C57296">
      <w:pPr>
        <w:pStyle w:val="SingleTxtGC"/>
      </w:pPr>
      <w:r>
        <w:rPr>
          <w:rFonts w:hint="eastAsia"/>
        </w:rPr>
        <w:t xml:space="preserve">84.  </w:t>
      </w:r>
      <w:r w:rsidR="00C57296">
        <w:t>虽然各国政府对于失所者负有首要责任，但他们的应对措施通常是临时的、未经协调的，因此不够有效。关于境内流离失所问题的国家法律、政策和战略可以帮助国家当局有计划地处理流离失所这一挑战，并改善短期和长期应对措施。此类国家文书可以用来澄清哪些人属于失所者以及他们拥有</w:t>
      </w:r>
      <w:r w:rsidR="00C57296">
        <w:rPr>
          <w:rFonts w:hint="eastAsia"/>
        </w:rPr>
        <w:t>哪些</w:t>
      </w:r>
      <w:r w:rsidR="00C57296">
        <w:t>权利，确定为</w:t>
      </w:r>
      <w:r w:rsidR="00C57296">
        <w:rPr>
          <w:rFonts w:hint="eastAsia"/>
        </w:rPr>
        <w:t>他们划拨</w:t>
      </w:r>
      <w:r w:rsidR="00C57296">
        <w:t>的预算，设立行政和应对结构</w:t>
      </w:r>
      <w:r w:rsidR="00C57296">
        <w:rPr>
          <w:rFonts w:hint="eastAsia"/>
        </w:rPr>
        <w:t>并规定其职责</w:t>
      </w:r>
      <w:r w:rsidR="00C57296">
        <w:t>，以及在区域和国际发展伙伴之中建立信任。</w:t>
      </w:r>
    </w:p>
    <w:p w:rsidR="00C57296" w:rsidRPr="00E27310" w:rsidRDefault="00BB2FCC" w:rsidP="00C57296">
      <w:pPr>
        <w:pStyle w:val="SingleTxtGC"/>
      </w:pPr>
      <w:r>
        <w:rPr>
          <w:rFonts w:hint="eastAsia"/>
        </w:rPr>
        <w:t xml:space="preserve">85.  </w:t>
      </w:r>
      <w:r w:rsidR="00C57296">
        <w:t>国家文书可根据失所者的处境、权利和需要</w:t>
      </w:r>
      <w:r w:rsidR="00C57296">
        <w:rPr>
          <w:rFonts w:hint="eastAsia"/>
        </w:rPr>
        <w:t>，</w:t>
      </w:r>
      <w:r w:rsidR="00C57296">
        <w:t>给予他们权益，并将这些权益载入法律和政策，包括将其作为该国公民</w:t>
      </w:r>
      <w:r w:rsidR="00C57296">
        <w:rPr>
          <w:rFonts w:hint="eastAsia"/>
        </w:rPr>
        <w:t>或</w:t>
      </w:r>
      <w:r w:rsidR="00C57296">
        <w:t>常住居民纳入发展援助方案中的权利。如果可能，关于境内流离失所问题的国家文书应当与国家发展文件、战略和目标明确挂钩，最好能够</w:t>
      </w:r>
      <w:r w:rsidR="00C57296">
        <w:rPr>
          <w:rFonts w:hint="eastAsia"/>
        </w:rPr>
        <w:t>制定</w:t>
      </w:r>
      <w:r w:rsidR="00C57296">
        <w:t>专门针对失所者的国家战略和行动计划。</w:t>
      </w:r>
    </w:p>
    <w:p w:rsidR="00C57296" w:rsidRPr="005366EB" w:rsidRDefault="00C57296" w:rsidP="00BB2FCC">
      <w:pPr>
        <w:pStyle w:val="H23GC"/>
      </w:pPr>
      <w:r>
        <w:tab/>
        <w:t>6.</w:t>
      </w:r>
      <w:r>
        <w:tab/>
      </w:r>
      <w:r>
        <w:rPr>
          <w:rFonts w:hint="eastAsia"/>
        </w:rPr>
        <w:t>落</w:t>
      </w:r>
      <w:r>
        <w:t>实有效的治理结构</w:t>
      </w:r>
    </w:p>
    <w:p w:rsidR="00C57296" w:rsidRPr="00E27310" w:rsidRDefault="00BB2FCC" w:rsidP="00C57296">
      <w:pPr>
        <w:pStyle w:val="SingleTxtGC"/>
      </w:pPr>
      <w:r>
        <w:rPr>
          <w:rFonts w:hint="eastAsia"/>
        </w:rPr>
        <w:t xml:space="preserve">86.  </w:t>
      </w:r>
      <w:r w:rsidR="00C57296">
        <w:t>不仅是在发生流离失所情况</w:t>
      </w:r>
      <w:r w:rsidR="00C57296">
        <w:rPr>
          <w:rFonts w:hint="eastAsia"/>
        </w:rPr>
        <w:t>之初</w:t>
      </w:r>
      <w:r w:rsidR="00C57296">
        <w:t>，而且中长期来看，适当、有效的治理和应对结构</w:t>
      </w:r>
      <w:r w:rsidR="00C57296">
        <w:rPr>
          <w:rFonts w:hint="eastAsia"/>
        </w:rPr>
        <w:t>对于</w:t>
      </w:r>
      <w:r w:rsidR="00C57296">
        <w:t>确保</w:t>
      </w:r>
      <w:r w:rsidR="00C57296">
        <w:rPr>
          <w:rFonts w:hint="eastAsia"/>
        </w:rPr>
        <w:t>各方持续关注</w:t>
      </w:r>
      <w:r w:rsidR="00C57296">
        <w:t>失所者</w:t>
      </w:r>
      <w:r w:rsidR="00C57296">
        <w:rPr>
          <w:rFonts w:hint="eastAsia"/>
        </w:rPr>
        <w:t>都</w:t>
      </w:r>
      <w:r w:rsidR="00C57296">
        <w:t>至关重要。特别报告</w:t>
      </w:r>
      <w:r w:rsidR="00C57296">
        <w:rPr>
          <w:rFonts w:hint="eastAsia"/>
        </w:rPr>
        <w:t>员</w:t>
      </w:r>
      <w:r w:rsidR="00C57296">
        <w:t>指出，</w:t>
      </w:r>
      <w:r w:rsidR="00C57296">
        <w:rPr>
          <w:rFonts w:hint="eastAsia"/>
        </w:rPr>
        <w:t>现实生活</w:t>
      </w:r>
      <w:r w:rsidR="00C57296">
        <w:t>中此类结构往往不存在或不充分，政府依靠现有机构，包括应对</w:t>
      </w:r>
      <w:r w:rsidR="00C57296">
        <w:rPr>
          <w:rFonts w:hint="eastAsia"/>
        </w:rPr>
        <w:t>紧急</w:t>
      </w:r>
      <w:r w:rsidR="00C57296">
        <w:t>情况</w:t>
      </w:r>
      <w:r w:rsidR="00C57296">
        <w:rPr>
          <w:rFonts w:hint="eastAsia"/>
        </w:rPr>
        <w:t>的</w:t>
      </w:r>
      <w:r w:rsidR="00C57296">
        <w:t>机构、技术和人员都不足的现有政府机构、联合国以及国</w:t>
      </w:r>
      <w:r w:rsidR="00C57296">
        <w:rPr>
          <w:rFonts w:hint="eastAsia"/>
        </w:rPr>
        <w:t>内</w:t>
      </w:r>
      <w:r w:rsidR="00C57296">
        <w:t>和国际民间社会组织牵头开展应对流离失所问题的</w:t>
      </w:r>
      <w:r w:rsidR="00C57296">
        <w:rPr>
          <w:rFonts w:hint="eastAsia"/>
        </w:rPr>
        <w:t>行动</w:t>
      </w:r>
      <w:r w:rsidR="00C57296">
        <w:t>。这可能导致无法</w:t>
      </w:r>
      <w:r w:rsidR="00C57296">
        <w:rPr>
          <w:rFonts w:hint="eastAsia"/>
        </w:rPr>
        <w:t>专门有针对性地关注</w:t>
      </w:r>
      <w:r w:rsidR="00C57296">
        <w:t>失所者的长期需要，并</w:t>
      </w:r>
      <w:r w:rsidR="00C57296">
        <w:rPr>
          <w:rFonts w:hint="eastAsia"/>
        </w:rPr>
        <w:t>为应对这些长期需要</w:t>
      </w:r>
      <w:r w:rsidR="00C57296">
        <w:t>制定充分的政策和方案。</w:t>
      </w:r>
    </w:p>
    <w:p w:rsidR="00C57296" w:rsidRPr="00E27310" w:rsidRDefault="00BB2FCC" w:rsidP="00C57296">
      <w:pPr>
        <w:pStyle w:val="SingleTxtGC"/>
      </w:pPr>
      <w:r>
        <w:rPr>
          <w:rFonts w:hint="eastAsia"/>
        </w:rPr>
        <w:t xml:space="preserve">87.  </w:t>
      </w:r>
      <w:r w:rsidR="00C57296">
        <w:t>例如，</w:t>
      </w:r>
      <w:r w:rsidR="00C57296">
        <w:rPr>
          <w:rFonts w:hint="eastAsia"/>
        </w:rPr>
        <w:t>积极的</w:t>
      </w:r>
      <w:r w:rsidR="00C57296">
        <w:t>治理结构可包括</w:t>
      </w:r>
      <w:r w:rsidR="00C57296">
        <w:rPr>
          <w:rFonts w:hint="eastAsia"/>
        </w:rPr>
        <w:t>设立</w:t>
      </w:r>
      <w:r w:rsidR="00C57296">
        <w:t>相关部委、</w:t>
      </w:r>
      <w:r w:rsidR="00C57296">
        <w:rPr>
          <w:rFonts w:hint="eastAsia"/>
        </w:rPr>
        <w:t>司局</w:t>
      </w:r>
      <w:r w:rsidR="00C57296">
        <w:t>和</w:t>
      </w:r>
      <w:r w:rsidR="00C57296">
        <w:rPr>
          <w:rFonts w:hint="eastAsia"/>
        </w:rPr>
        <w:t>科室，</w:t>
      </w:r>
      <w:r w:rsidR="00C57296">
        <w:t>专门负责失所者问题以及确保对流离失所者的关注能够纳入教育、就业、卫生、住房和发展政策领域政府机构和其他机构的主流。这些机构可努力确保发展行为</w:t>
      </w:r>
      <w:proofErr w:type="gramStart"/>
      <w:r w:rsidR="00C57296">
        <w:t>体更多</w:t>
      </w:r>
      <w:proofErr w:type="gramEnd"/>
      <w:r w:rsidR="00C57296">
        <w:t>关注失所者</w:t>
      </w:r>
      <w:r w:rsidR="00C57296">
        <w:rPr>
          <w:rFonts w:hint="eastAsia"/>
        </w:rPr>
        <w:t>。</w:t>
      </w:r>
      <w:r w:rsidR="00C57296">
        <w:t>应当为</w:t>
      </w:r>
      <w:r w:rsidR="00C57296">
        <w:rPr>
          <w:rFonts w:hint="eastAsia"/>
        </w:rPr>
        <w:t>这些机构</w:t>
      </w:r>
      <w:r w:rsidR="00C57296">
        <w:t>划拨适当的资源和资金。高层领导</w:t>
      </w:r>
      <w:r w:rsidR="00C57296">
        <w:rPr>
          <w:rFonts w:hint="eastAsia"/>
        </w:rPr>
        <w:t>层</w:t>
      </w:r>
      <w:r w:rsidR="00C57296">
        <w:rPr>
          <w:rFonts w:hint="eastAsia"/>
        </w:rPr>
        <w:t>(</w:t>
      </w:r>
      <w:r w:rsidR="00C57296">
        <w:t>例如总统和总理办公厅下属专门机构</w:t>
      </w:r>
      <w:r w:rsidR="00C57296">
        <w:rPr>
          <w:rFonts w:hint="eastAsia"/>
        </w:rPr>
        <w:t>)</w:t>
      </w:r>
      <w:r w:rsidR="00C57296">
        <w:t>可确保发展行为体在国家层面对失所者</w:t>
      </w:r>
      <w:r w:rsidR="00C57296">
        <w:rPr>
          <w:rFonts w:hint="eastAsia"/>
        </w:rPr>
        <w:t>给予</w:t>
      </w:r>
      <w:r w:rsidR="00C57296">
        <w:t>并保持高度重视。</w:t>
      </w:r>
    </w:p>
    <w:p w:rsidR="00C57296" w:rsidRPr="005366EB" w:rsidRDefault="00C57296" w:rsidP="00BB2FCC">
      <w:pPr>
        <w:pStyle w:val="H23GC"/>
      </w:pPr>
      <w:r>
        <w:tab/>
        <w:t>7.</w:t>
      </w:r>
      <w:r>
        <w:tab/>
      </w:r>
      <w:r>
        <w:t>处理冲突、其原因及后果</w:t>
      </w:r>
    </w:p>
    <w:p w:rsidR="00C57296" w:rsidRPr="00E27310" w:rsidRDefault="00BB2FCC" w:rsidP="00C57296">
      <w:pPr>
        <w:pStyle w:val="SingleTxtGC"/>
      </w:pPr>
      <w:r>
        <w:rPr>
          <w:rFonts w:hint="eastAsia"/>
        </w:rPr>
        <w:t xml:space="preserve">88.  </w:t>
      </w:r>
      <w:r w:rsidR="00C57296">
        <w:t>重视预防和解决冲突以及稳定脆弱国家对于在世界范围内实现可持续发展以及预防进一步流离失所至关重要。贫困、排斥和歧视是冲突和流离失所的动因</w:t>
      </w:r>
      <w:r w:rsidR="00C57296">
        <w:rPr>
          <w:rFonts w:hint="eastAsia"/>
        </w:rPr>
        <w:t>。</w:t>
      </w:r>
      <w:r w:rsidR="00C57296">
        <w:t>应将发展</w:t>
      </w:r>
      <w:proofErr w:type="gramStart"/>
      <w:r w:rsidR="00C57296">
        <w:t>倡议</w:t>
      </w:r>
      <w:r w:rsidR="00C57296">
        <w:rPr>
          <w:rFonts w:hint="eastAsia"/>
        </w:rPr>
        <w:t>既</w:t>
      </w:r>
      <w:proofErr w:type="gramEnd"/>
      <w:r w:rsidR="00C57296">
        <w:t>用作预防措施，也用作早期恢复和重建的手段，以帮助创建和平和包容性社会，并实现长期稳定。在</w:t>
      </w:r>
      <w:r w:rsidR="00C57296">
        <w:rPr>
          <w:rFonts w:hint="eastAsia"/>
        </w:rPr>
        <w:t>冲突和</w:t>
      </w:r>
      <w:r w:rsidR="00C57296">
        <w:t>冲突后局势中，政府可能要为其</w:t>
      </w:r>
      <w:r w:rsidR="00C57296">
        <w:lastRenderedPageBreak/>
        <w:t>生存而战，</w:t>
      </w:r>
      <w:r w:rsidR="00C57296">
        <w:rPr>
          <w:rFonts w:hint="eastAsia"/>
        </w:rPr>
        <w:t>因此</w:t>
      </w:r>
      <w:r w:rsidR="00C57296">
        <w:t>提供保护方面的风险、进入冲突地区有关的问题和不可靠的政府伙伴也可能制造不利于发展伙伴开展行动的环境。和平协定应包括关于失所者和解决境内流离失所问题的具体条款。在和平进程、和平协定</w:t>
      </w:r>
      <w:r w:rsidR="00C57296">
        <w:rPr>
          <w:rFonts w:hint="eastAsia"/>
        </w:rPr>
        <w:t>及</w:t>
      </w:r>
      <w:r w:rsidR="00C57296">
        <w:t>建设和平</w:t>
      </w:r>
      <w:r w:rsidR="00C57296">
        <w:rPr>
          <w:rFonts w:hint="eastAsia"/>
        </w:rPr>
        <w:t>过程中，</w:t>
      </w:r>
      <w:r w:rsidR="00C57296">
        <w:t>与失所者协商并吸收他们参与至关重要。</w:t>
      </w:r>
      <w:r w:rsidR="00C57296" w:rsidRPr="00FE1AE7">
        <w:rPr>
          <w:rStyle w:val="a7"/>
          <w:rFonts w:eastAsia="宋体"/>
        </w:rPr>
        <w:footnoteReference w:id="38"/>
      </w:r>
    </w:p>
    <w:p w:rsidR="00C57296" w:rsidRPr="004A43B0" w:rsidRDefault="00C57296" w:rsidP="00BB2FCC">
      <w:pPr>
        <w:pStyle w:val="H1GC"/>
        <w:rPr>
          <w:lang w:val="zh-CN"/>
        </w:rPr>
      </w:pPr>
      <w:bookmarkStart w:id="13" w:name="_Toc411873147"/>
      <w:r w:rsidRPr="005C4417">
        <w:tab/>
      </w:r>
      <w:r>
        <w:rPr>
          <w:lang w:val="zh-CN"/>
        </w:rPr>
        <w:t>H.</w:t>
      </w:r>
      <w:r>
        <w:rPr>
          <w:rFonts w:hint="eastAsia"/>
          <w:lang w:val="zh-CN"/>
        </w:rPr>
        <w:tab/>
      </w:r>
      <w:r>
        <w:rPr>
          <w:lang w:val="zh-CN"/>
        </w:rPr>
        <w:t>减轻发展所致流离失所的影响</w:t>
      </w:r>
      <w:bookmarkEnd w:id="13"/>
    </w:p>
    <w:p w:rsidR="00C57296" w:rsidRPr="00E27310" w:rsidRDefault="00BB2FCC" w:rsidP="00C57296">
      <w:pPr>
        <w:pStyle w:val="SingleTxtGC"/>
      </w:pPr>
      <w:r>
        <w:rPr>
          <w:rFonts w:hint="eastAsia"/>
        </w:rPr>
        <w:t xml:space="preserve">89.  </w:t>
      </w:r>
      <w:r w:rsidR="00C57296">
        <w:t>以往，发展项目是导致流离失所的一个主要原因。任何时候一定要问这些项目有何影响等重要问题，一定要遵守</w:t>
      </w:r>
      <w:r w:rsidR="00C57296">
        <w:rPr>
          <w:rFonts w:hint="eastAsia"/>
        </w:rPr>
        <w:t>知情</w:t>
      </w:r>
      <w:r w:rsidR="00C57296">
        <w:t>协商、参与和同意原则。例如，拟议的可持续发展目标</w:t>
      </w:r>
      <w:r w:rsidR="00C57296">
        <w:t>7</w:t>
      </w:r>
      <w:r w:rsidR="00C57296">
        <w:t>呼吁各国</w:t>
      </w:r>
      <w:r w:rsidR="00C57296">
        <w:rPr>
          <w:lang w:val="zh-CN"/>
        </w:rPr>
        <w:t>确保人人</w:t>
      </w:r>
      <w:r w:rsidR="00C57296">
        <w:rPr>
          <w:rFonts w:hint="eastAsia"/>
        </w:rPr>
        <w:t>都能</w:t>
      </w:r>
      <w:r w:rsidR="00C57296">
        <w:rPr>
          <w:lang w:val="zh-CN"/>
        </w:rPr>
        <w:t>获得负担得起、可靠和</w:t>
      </w:r>
      <w:proofErr w:type="gramStart"/>
      <w:r w:rsidR="00C57296">
        <w:rPr>
          <w:lang w:val="zh-CN"/>
        </w:rPr>
        <w:t>可</w:t>
      </w:r>
      <w:proofErr w:type="gramEnd"/>
      <w:r w:rsidR="00C57296">
        <w:rPr>
          <w:lang w:val="zh-CN"/>
        </w:rPr>
        <w:t>持续的现代能源服务，但一定要考虑到社区让位于水电和其他发展项目导致的流离失所方面的影响。实现可持续发展目标不得以强迫流离失所为代价。</w:t>
      </w:r>
    </w:p>
    <w:p w:rsidR="00C57296" w:rsidRPr="00E27310" w:rsidRDefault="00BB2FCC" w:rsidP="00B7702B">
      <w:pPr>
        <w:pStyle w:val="SingleTxtGC"/>
      </w:pPr>
      <w:r>
        <w:rPr>
          <w:rFonts w:hint="eastAsia"/>
        </w:rPr>
        <w:t xml:space="preserve">90.  </w:t>
      </w:r>
      <w:r w:rsidR="00C57296">
        <w:t>水坝、灌溉项目、管道、公路、城市化、采矿和保护自然等发展项目都有可能导致流离失所。布鲁金斯学会的报告</w:t>
      </w:r>
      <w:r w:rsidR="00C57296">
        <w:rPr>
          <w:rFonts w:hint="eastAsia"/>
        </w:rPr>
        <w:t>“</w:t>
      </w:r>
      <w:r w:rsidR="00C57296">
        <w:t>风险和权利：发展</w:t>
      </w:r>
      <w:r w:rsidR="00C57296">
        <w:rPr>
          <w:rFonts w:hint="eastAsia"/>
        </w:rPr>
        <w:t>所致</w:t>
      </w:r>
      <w:r w:rsidR="00C57296">
        <w:t>流离失所现象的原因、后果和挑战</w:t>
      </w:r>
      <w:r w:rsidR="00C57296">
        <w:rPr>
          <w:rFonts w:hint="eastAsia"/>
        </w:rPr>
        <w:t>”</w:t>
      </w:r>
      <w:r w:rsidR="00C57296" w:rsidRPr="00FE1AE7">
        <w:rPr>
          <w:rStyle w:val="a7"/>
          <w:rFonts w:eastAsia="宋体"/>
        </w:rPr>
        <w:footnoteReference w:id="39"/>
      </w:r>
      <w:r w:rsidR="005468A6">
        <w:t xml:space="preserve"> </w:t>
      </w:r>
      <w:r w:rsidR="00C57296">
        <w:rPr>
          <w:rFonts w:hint="eastAsia"/>
        </w:rPr>
        <w:t>称</w:t>
      </w:r>
      <w:r w:rsidR="00C57296">
        <w:t>：</w:t>
      </w:r>
      <w:r w:rsidR="00C57296">
        <w:rPr>
          <w:rFonts w:hint="eastAsia"/>
        </w:rPr>
        <w:t>“</w:t>
      </w:r>
      <w:r w:rsidR="00C57296">
        <w:t>即使一个国家着眼于全体人民的最佳利益，也可能引发各种问题。如果是在冲突和侵犯人权过程中发生的这种流离失所，</w:t>
      </w:r>
      <w:r w:rsidR="00C57296">
        <w:rPr>
          <w:rFonts w:hint="eastAsia"/>
        </w:rPr>
        <w:t>或者</w:t>
      </w:r>
      <w:r w:rsidR="00C57296">
        <w:t>一个国家故意</w:t>
      </w:r>
      <w:r w:rsidR="00C57296">
        <w:rPr>
          <w:rFonts w:hint="eastAsia"/>
        </w:rPr>
        <w:t>或</w:t>
      </w:r>
      <w:r w:rsidR="00C57296">
        <w:t>任意针对部分人民，使其</w:t>
      </w:r>
      <w:r w:rsidR="00C57296">
        <w:rPr>
          <w:rFonts w:hint="eastAsia"/>
        </w:rPr>
        <w:t>不成比例地</w:t>
      </w:r>
      <w:r w:rsidR="00C57296">
        <w:t>承担发展的代价，而</w:t>
      </w:r>
      <w:r w:rsidR="00C57296">
        <w:rPr>
          <w:rFonts w:hint="eastAsia"/>
        </w:rPr>
        <w:t>不允许</w:t>
      </w:r>
      <w:r w:rsidR="00C57296">
        <w:t>他们</w:t>
      </w:r>
      <w:r w:rsidR="00C57296">
        <w:rPr>
          <w:rFonts w:hint="eastAsia"/>
        </w:rPr>
        <w:t>享受</w:t>
      </w:r>
      <w:r w:rsidR="00C57296">
        <w:t>适当</w:t>
      </w:r>
      <w:r w:rsidR="00C57296">
        <w:rPr>
          <w:rFonts w:hint="eastAsia"/>
        </w:rPr>
        <w:t>份额</w:t>
      </w:r>
      <w:r w:rsidR="00C57296">
        <w:t>的</w:t>
      </w:r>
      <w:r w:rsidR="00C57296">
        <w:rPr>
          <w:rFonts w:hint="eastAsia"/>
        </w:rPr>
        <w:t>惠益</w:t>
      </w:r>
      <w:r w:rsidR="00C57296">
        <w:t>，其影响可能是灾难性的。</w:t>
      </w:r>
      <w:r w:rsidR="00C57296">
        <w:rPr>
          <w:rFonts w:hint="eastAsia"/>
        </w:rPr>
        <w:t>”</w:t>
      </w:r>
    </w:p>
    <w:p w:rsidR="00C57296" w:rsidRPr="00A443FB" w:rsidRDefault="00C57296" w:rsidP="00BB2FCC">
      <w:pPr>
        <w:pStyle w:val="HChGC"/>
      </w:pPr>
      <w:r w:rsidRPr="005C4417">
        <w:tab/>
      </w:r>
      <w:r>
        <w:rPr>
          <w:rFonts w:hint="eastAsia"/>
        </w:rPr>
        <w:t>四</w:t>
      </w:r>
      <w:r w:rsidRPr="007B5437">
        <w:t>.</w:t>
      </w:r>
      <w:r w:rsidRPr="007B5437">
        <w:rPr>
          <w:rFonts w:hint="eastAsia"/>
        </w:rPr>
        <w:tab/>
      </w:r>
      <w:r>
        <w:rPr>
          <w:lang w:val="zh-CN"/>
        </w:rPr>
        <w:t>结论和建议</w:t>
      </w:r>
    </w:p>
    <w:p w:rsidR="00C57296" w:rsidRPr="00C57296" w:rsidRDefault="00BB2FCC" w:rsidP="00C57296">
      <w:pPr>
        <w:pStyle w:val="SingleTxtGC"/>
        <w:rPr>
          <w:rFonts w:ascii="Time New Roman" w:eastAsia="黑体" w:hAnsi="Time New Roman" w:hint="eastAsia"/>
          <w:bCs/>
        </w:rPr>
      </w:pPr>
      <w:r>
        <w:rPr>
          <w:rFonts w:ascii="Time New Roman" w:eastAsia="黑体" w:hAnsi="Time New Roman" w:hint="eastAsia"/>
          <w:bCs/>
        </w:rPr>
        <w:t xml:space="preserve">91.  </w:t>
      </w:r>
      <w:r w:rsidR="00C57296" w:rsidRPr="00C57296">
        <w:rPr>
          <w:rFonts w:ascii="Time New Roman" w:eastAsia="黑体" w:hAnsi="Time New Roman"/>
          <w:bCs/>
        </w:rPr>
        <w:t>如果</w:t>
      </w:r>
      <w:r w:rsidR="00C57296" w:rsidRPr="00C57296">
        <w:rPr>
          <w:rFonts w:ascii="Time New Roman" w:eastAsia="黑体" w:hAnsi="Time New Roman"/>
          <w:bCs/>
        </w:rPr>
        <w:t>2015</w:t>
      </w:r>
      <w:r w:rsidR="00C57296" w:rsidRPr="00C57296">
        <w:rPr>
          <w:rFonts w:ascii="Time New Roman" w:eastAsia="黑体" w:hAnsi="Time New Roman"/>
          <w:bCs/>
        </w:rPr>
        <w:t>年后发展议程要实现确保所有人过上有尊严的生活并</w:t>
      </w:r>
      <w:r w:rsidR="00C57296" w:rsidRPr="00C57296">
        <w:rPr>
          <w:rFonts w:ascii="Time New Roman" w:eastAsia="黑体" w:hAnsi="Time New Roman"/>
          <w:bCs/>
        </w:rPr>
        <w:t xml:space="preserve"> </w:t>
      </w:r>
      <w:r w:rsidR="00C57296">
        <w:rPr>
          <w:rFonts w:ascii="Time New Roman" w:eastAsia="黑体" w:hAnsi="Time New Roman" w:hint="eastAsia"/>
          <w:bCs/>
        </w:rPr>
        <w:t>“</w:t>
      </w:r>
      <w:r w:rsidR="00C57296" w:rsidRPr="00C57296">
        <w:rPr>
          <w:rFonts w:ascii="Time New Roman" w:eastAsia="黑体" w:hAnsi="Time New Roman"/>
          <w:bCs/>
        </w:rPr>
        <w:t>不让任何人</w:t>
      </w:r>
      <w:r w:rsidR="00C57296" w:rsidRPr="00C57296">
        <w:rPr>
          <w:rFonts w:ascii="Time New Roman" w:eastAsia="黑体" w:hAnsi="Time New Roman" w:hint="eastAsia"/>
          <w:bCs/>
        </w:rPr>
        <w:t>掉队</w:t>
      </w:r>
      <w:r w:rsidR="00C57296">
        <w:rPr>
          <w:rFonts w:ascii="Time New Roman" w:eastAsia="黑体" w:hAnsi="Time New Roman" w:hint="eastAsia"/>
          <w:bCs/>
        </w:rPr>
        <w:t>”</w:t>
      </w:r>
      <w:r w:rsidR="00C57296" w:rsidRPr="00C57296">
        <w:rPr>
          <w:rFonts w:ascii="Time New Roman" w:eastAsia="黑体" w:hAnsi="Time New Roman" w:hint="eastAsia"/>
          <w:bCs/>
        </w:rPr>
        <w:t>的</w:t>
      </w:r>
      <w:r w:rsidR="00C57296" w:rsidRPr="00C57296">
        <w:rPr>
          <w:rFonts w:ascii="Time New Roman" w:eastAsia="黑体" w:hAnsi="Time New Roman"/>
          <w:bCs/>
        </w:rPr>
        <w:t>承诺，失所者必须是其不可分割的一部分。</w:t>
      </w:r>
      <w:r w:rsidR="00C57296" w:rsidRPr="00C57296">
        <w:rPr>
          <w:rFonts w:ascii="Time New Roman" w:eastAsia="黑体" w:hAnsi="Time New Roman" w:hint="eastAsia"/>
          <w:bCs/>
        </w:rPr>
        <w:t>目前拟议的很多目标和具体目标有可能对失所者的情况产生积极影响，不是有助于确保持久解决，就是防止流离失所加剧。然而，只有明确承认失所者为发展目标、伙伴和受益者，这种可能性方可变成现实。</w:t>
      </w:r>
    </w:p>
    <w:p w:rsidR="00C57296" w:rsidRPr="00C57296" w:rsidRDefault="00BB2FCC" w:rsidP="00C57296">
      <w:pPr>
        <w:pStyle w:val="SingleTxtGC"/>
        <w:rPr>
          <w:rFonts w:ascii="Time New Roman" w:eastAsia="黑体" w:hAnsi="Time New Roman" w:hint="eastAsia"/>
          <w:bCs/>
        </w:rPr>
      </w:pPr>
      <w:r>
        <w:rPr>
          <w:rFonts w:ascii="Time New Roman" w:eastAsia="黑体" w:hAnsi="Time New Roman" w:hint="eastAsia"/>
          <w:bCs/>
        </w:rPr>
        <w:t xml:space="preserve">92.  </w:t>
      </w:r>
      <w:r w:rsidR="00C57296" w:rsidRPr="00C57296">
        <w:rPr>
          <w:rFonts w:ascii="Time New Roman" w:eastAsia="黑体" w:hAnsi="Time New Roman"/>
          <w:bCs/>
        </w:rPr>
        <w:t>解决境内流离失所问题对于创建和平和包容</w:t>
      </w:r>
      <w:r w:rsidR="00C57296" w:rsidRPr="00C57296">
        <w:rPr>
          <w:rFonts w:ascii="Time New Roman" w:eastAsia="黑体" w:hAnsi="Time New Roman" w:hint="eastAsia"/>
          <w:bCs/>
        </w:rPr>
        <w:t>的</w:t>
      </w:r>
      <w:r w:rsidR="00C57296" w:rsidRPr="00C57296">
        <w:rPr>
          <w:rFonts w:ascii="Time New Roman" w:eastAsia="黑体" w:hAnsi="Time New Roman"/>
          <w:bCs/>
        </w:rPr>
        <w:t>社会以利可持续发展至关重要。</w:t>
      </w:r>
      <w:r w:rsidR="00C57296" w:rsidRPr="00C57296">
        <w:rPr>
          <w:rFonts w:ascii="Time New Roman" w:eastAsia="黑体" w:hAnsi="Time New Roman"/>
          <w:bCs/>
        </w:rPr>
        <w:t>2015</w:t>
      </w:r>
      <w:r w:rsidR="00C57296" w:rsidRPr="00C57296">
        <w:rPr>
          <w:rFonts w:ascii="Time New Roman" w:eastAsia="黑体" w:hAnsi="Time New Roman"/>
          <w:bCs/>
        </w:rPr>
        <w:t>年后发展议程能够帮助各国</w:t>
      </w:r>
      <w:r w:rsidR="00C57296" w:rsidRPr="00C57296">
        <w:rPr>
          <w:rFonts w:ascii="Time New Roman" w:eastAsia="黑体" w:hAnsi="Time New Roman" w:hint="eastAsia"/>
          <w:bCs/>
        </w:rPr>
        <w:t>达成</w:t>
      </w:r>
      <w:r w:rsidR="00C57296" w:rsidRPr="00C57296">
        <w:rPr>
          <w:rFonts w:ascii="Time New Roman" w:eastAsia="黑体" w:hAnsi="Time New Roman"/>
          <w:bCs/>
        </w:rPr>
        <w:t>失所者持久解决办法。此外，在没有流离失所现象的国家，包容的发展政策有助于处理贫困、歧视和排斥问题，并预防冲突和流离失所。</w:t>
      </w:r>
    </w:p>
    <w:p w:rsidR="00C57296" w:rsidRPr="00C57296" w:rsidRDefault="00BB2FCC" w:rsidP="00C57296">
      <w:pPr>
        <w:pStyle w:val="SingleTxtGC"/>
        <w:rPr>
          <w:rFonts w:ascii="Time New Roman" w:eastAsia="黑体" w:hAnsi="Time New Roman" w:hint="eastAsia"/>
          <w:bCs/>
        </w:rPr>
      </w:pPr>
      <w:r>
        <w:rPr>
          <w:rFonts w:ascii="Time New Roman" w:eastAsia="黑体" w:hAnsi="Time New Roman" w:hint="eastAsia"/>
          <w:bCs/>
        </w:rPr>
        <w:t xml:space="preserve">93.  </w:t>
      </w:r>
      <w:r w:rsidR="00C57296" w:rsidRPr="00C57296">
        <w:rPr>
          <w:rFonts w:ascii="Time New Roman" w:eastAsia="黑体" w:hAnsi="Time New Roman"/>
          <w:bCs/>
        </w:rPr>
        <w:t>秘书长呼吁制定一项变革性议程，其中一个要素应当是将长期流离失所情况从</w:t>
      </w:r>
      <w:r w:rsidR="00C57296" w:rsidRPr="00C57296">
        <w:rPr>
          <w:rFonts w:ascii="Time New Roman" w:eastAsia="黑体" w:hAnsi="Time New Roman" w:hint="eastAsia"/>
          <w:bCs/>
        </w:rPr>
        <w:t>忽视</w:t>
      </w:r>
      <w:r w:rsidR="00C57296" w:rsidRPr="00C57296">
        <w:rPr>
          <w:rFonts w:ascii="Time New Roman" w:eastAsia="黑体" w:hAnsi="Time New Roman"/>
          <w:bCs/>
        </w:rPr>
        <w:t>和依赖人道主义援助转变为持久解决办法和可持续发展。</w:t>
      </w:r>
    </w:p>
    <w:p w:rsidR="00C57296" w:rsidRPr="00C57296" w:rsidRDefault="00BB6ADA" w:rsidP="00C57296">
      <w:pPr>
        <w:pStyle w:val="SingleTxtGC"/>
        <w:rPr>
          <w:rFonts w:ascii="Time New Roman" w:eastAsia="黑体" w:hAnsi="Time New Roman" w:hint="eastAsia"/>
          <w:bCs/>
        </w:rPr>
      </w:pPr>
      <w:r>
        <w:rPr>
          <w:rFonts w:ascii="Time New Roman" w:eastAsia="黑体" w:hAnsi="Time New Roman" w:hint="eastAsia"/>
          <w:bCs/>
        </w:rPr>
        <w:lastRenderedPageBreak/>
        <w:t xml:space="preserve">94.  </w:t>
      </w:r>
      <w:r w:rsidR="00C57296" w:rsidRPr="00C57296">
        <w:rPr>
          <w:rFonts w:ascii="Time New Roman" w:eastAsia="黑体" w:hAnsi="Time New Roman"/>
          <w:bCs/>
        </w:rPr>
        <w:t>特别报告员参考</w:t>
      </w:r>
      <w:r w:rsidR="00C57296">
        <w:rPr>
          <w:rFonts w:ascii="Time New Roman" w:eastAsia="黑体" w:hAnsi="Time New Roman" w:hint="eastAsia"/>
          <w:bCs/>
        </w:rPr>
        <w:t>“</w:t>
      </w:r>
      <w:r w:rsidR="00C57296" w:rsidRPr="00C57296">
        <w:rPr>
          <w:rFonts w:ascii="Time New Roman" w:eastAsia="黑体" w:hAnsi="Time New Roman"/>
          <w:bCs/>
        </w:rPr>
        <w:t>境内流离失所问题指导原则</w:t>
      </w:r>
      <w:r w:rsidR="00C57296">
        <w:rPr>
          <w:rFonts w:ascii="Time New Roman" w:eastAsia="黑体" w:hAnsi="Time New Roman" w:hint="eastAsia"/>
          <w:bCs/>
        </w:rPr>
        <w:t>”</w:t>
      </w:r>
      <w:r w:rsidR="00C57296" w:rsidRPr="00C57296">
        <w:rPr>
          <w:rFonts w:ascii="Time New Roman" w:eastAsia="黑体" w:hAnsi="Time New Roman"/>
          <w:bCs/>
        </w:rPr>
        <w:t>、</w:t>
      </w:r>
      <w:r w:rsidR="00C57296" w:rsidRPr="00C57296">
        <w:rPr>
          <w:rFonts w:ascii="Time New Roman" w:eastAsia="黑体" w:hAnsi="Time New Roman" w:hint="eastAsia"/>
          <w:bCs/>
        </w:rPr>
        <w:t>《</w:t>
      </w:r>
      <w:r w:rsidR="00C57296" w:rsidRPr="00C57296">
        <w:rPr>
          <w:rFonts w:ascii="Time New Roman" w:eastAsia="黑体" w:hAnsi="Time New Roman"/>
          <w:bCs/>
        </w:rPr>
        <w:t>坎帕拉公约》、</w:t>
      </w:r>
      <w:r w:rsidR="00C57296" w:rsidRPr="00C57296">
        <w:rPr>
          <w:rFonts w:ascii="Time New Roman" w:eastAsia="黑体" w:hAnsi="Time New Roman" w:hint="eastAsia"/>
          <w:bCs/>
        </w:rPr>
        <w:t>机构间常设委员会</w:t>
      </w:r>
      <w:r w:rsidR="00C57296">
        <w:rPr>
          <w:rFonts w:ascii="Time New Roman" w:eastAsia="黑体" w:hAnsi="Time New Roman" w:hint="eastAsia"/>
          <w:bCs/>
        </w:rPr>
        <w:t>“</w:t>
      </w:r>
      <w:r w:rsidR="00C57296" w:rsidRPr="00C57296">
        <w:rPr>
          <w:rFonts w:ascii="Time New Roman" w:eastAsia="黑体" w:hAnsi="Time New Roman" w:hint="eastAsia"/>
          <w:bCs/>
        </w:rPr>
        <w:t>境内流离失所者持久解决办法框架</w:t>
      </w:r>
      <w:r w:rsidR="00C57296">
        <w:rPr>
          <w:rFonts w:ascii="Time New Roman" w:eastAsia="黑体" w:hAnsi="Time New Roman" w:hint="eastAsia"/>
          <w:bCs/>
        </w:rPr>
        <w:t>”</w:t>
      </w:r>
      <w:r w:rsidR="00C57296" w:rsidRPr="00C57296">
        <w:rPr>
          <w:rFonts w:ascii="Time New Roman" w:eastAsia="黑体" w:hAnsi="Time New Roman" w:hint="eastAsia"/>
          <w:bCs/>
        </w:rPr>
        <w:t>以及他本人在世界范围内处理境内流离失所情况方面的经验，对各方提出以下建议：</w:t>
      </w:r>
    </w:p>
    <w:p w:rsidR="00C57296" w:rsidRPr="00C57296" w:rsidRDefault="00C57296" w:rsidP="00BB6ADA">
      <w:pPr>
        <w:pStyle w:val="H23GC"/>
      </w:pPr>
      <w:r w:rsidRPr="00C57296">
        <w:tab/>
      </w:r>
      <w:r w:rsidRPr="00C57296">
        <w:tab/>
      </w:r>
      <w:r w:rsidRPr="00C57296">
        <w:t>受流离失所问题影响的国家</w:t>
      </w:r>
    </w:p>
    <w:p w:rsidR="00C57296" w:rsidRPr="00C57296" w:rsidRDefault="00BB6ADA" w:rsidP="00C57296">
      <w:pPr>
        <w:pStyle w:val="SingleTxtGC"/>
        <w:rPr>
          <w:rFonts w:ascii="Time New Roman" w:eastAsia="黑体" w:hAnsi="Time New Roman" w:hint="eastAsia"/>
          <w:bCs/>
        </w:rPr>
      </w:pPr>
      <w:r>
        <w:rPr>
          <w:rFonts w:ascii="Time New Roman" w:eastAsia="黑体" w:hAnsi="Time New Roman" w:hint="eastAsia"/>
          <w:bCs/>
        </w:rPr>
        <w:t xml:space="preserve">95.  </w:t>
      </w:r>
      <w:r w:rsidR="00C57296" w:rsidRPr="00C57296">
        <w:rPr>
          <w:rFonts w:ascii="Time New Roman" w:eastAsia="黑体" w:hAnsi="Time New Roman"/>
          <w:bCs/>
        </w:rPr>
        <w:t>制定关于境内流离失所问题的法律框架和政策，具体说明并解决</w:t>
      </w:r>
      <w:r w:rsidR="00C57296" w:rsidRPr="00C57296">
        <w:rPr>
          <w:rFonts w:ascii="Time New Roman" w:eastAsia="黑体" w:hAnsi="Time New Roman" w:hint="eastAsia"/>
          <w:bCs/>
        </w:rPr>
        <w:t>达成</w:t>
      </w:r>
      <w:r w:rsidR="00C57296" w:rsidRPr="00C57296">
        <w:rPr>
          <w:rFonts w:ascii="Time New Roman" w:eastAsia="黑体" w:hAnsi="Time New Roman"/>
          <w:bCs/>
        </w:rPr>
        <w:t>失所者持久解决办法方面存在的障碍，包括诉诸司法机制，住房、土地和财产权</w:t>
      </w:r>
      <w:r w:rsidR="00C57296" w:rsidRPr="00C57296">
        <w:rPr>
          <w:rFonts w:ascii="Time New Roman" w:eastAsia="黑体" w:hAnsi="Time New Roman" w:hint="eastAsia"/>
          <w:bCs/>
        </w:rPr>
        <w:t>，</w:t>
      </w:r>
      <w:r w:rsidR="00C57296" w:rsidRPr="00C57296">
        <w:rPr>
          <w:rFonts w:ascii="Time New Roman" w:eastAsia="黑体" w:hAnsi="Time New Roman"/>
          <w:bCs/>
        </w:rPr>
        <w:t>以及谋生机会。</w:t>
      </w:r>
    </w:p>
    <w:p w:rsidR="00C57296" w:rsidRPr="00C57296" w:rsidRDefault="00BB6ADA" w:rsidP="00C57296">
      <w:pPr>
        <w:pStyle w:val="SingleTxtGC"/>
        <w:rPr>
          <w:rFonts w:ascii="Time New Roman" w:eastAsia="黑体" w:hAnsi="Time New Roman" w:hint="eastAsia"/>
          <w:bCs/>
        </w:rPr>
      </w:pPr>
      <w:r>
        <w:rPr>
          <w:rFonts w:ascii="Time New Roman" w:eastAsia="黑体" w:hAnsi="Time New Roman" w:hint="eastAsia"/>
          <w:bCs/>
        </w:rPr>
        <w:t xml:space="preserve">96.  </w:t>
      </w:r>
      <w:r w:rsidR="00C57296" w:rsidRPr="00C57296">
        <w:rPr>
          <w:rFonts w:ascii="Time New Roman" w:eastAsia="黑体" w:hAnsi="Time New Roman"/>
          <w:bCs/>
        </w:rPr>
        <w:t>划拨充足的预算，确保所有相关部委和地方政府拥有足够的人力资源</w:t>
      </w:r>
      <w:r w:rsidR="00C57296">
        <w:rPr>
          <w:rFonts w:ascii="Time New Roman" w:eastAsia="黑体" w:hAnsi="Time New Roman"/>
          <w:bCs/>
        </w:rPr>
        <w:t>，</w:t>
      </w:r>
      <w:r w:rsidR="00C57296" w:rsidRPr="00C57296">
        <w:rPr>
          <w:rFonts w:ascii="Time New Roman" w:eastAsia="黑体" w:hAnsi="Time New Roman"/>
          <w:bCs/>
        </w:rPr>
        <w:t>以落实这些法律框架和政策。</w:t>
      </w:r>
    </w:p>
    <w:p w:rsidR="00C57296" w:rsidRPr="00C57296" w:rsidRDefault="00BB6ADA" w:rsidP="00C57296">
      <w:pPr>
        <w:pStyle w:val="SingleTxtGC"/>
        <w:rPr>
          <w:rFonts w:ascii="Time New Roman" w:eastAsia="黑体" w:hAnsi="Time New Roman" w:hint="eastAsia"/>
          <w:bCs/>
        </w:rPr>
      </w:pPr>
      <w:r>
        <w:rPr>
          <w:rFonts w:ascii="Time New Roman" w:eastAsia="黑体" w:hAnsi="Time New Roman" w:hint="eastAsia"/>
          <w:bCs/>
        </w:rPr>
        <w:t xml:space="preserve">97.  </w:t>
      </w:r>
      <w:r w:rsidR="00C57296" w:rsidRPr="00C57296">
        <w:rPr>
          <w:rFonts w:ascii="Time New Roman" w:eastAsia="黑体" w:hAnsi="Time New Roman"/>
          <w:bCs/>
        </w:rPr>
        <w:t>确保将失所者作为目标人群和伙伴全面纳入旨在落实</w:t>
      </w:r>
      <w:r w:rsidR="00C57296" w:rsidRPr="00C57296">
        <w:rPr>
          <w:rFonts w:ascii="Time New Roman" w:eastAsia="黑体" w:hAnsi="Time New Roman"/>
          <w:bCs/>
        </w:rPr>
        <w:t>2015</w:t>
      </w:r>
      <w:r w:rsidR="00C57296" w:rsidRPr="00C57296">
        <w:rPr>
          <w:rFonts w:ascii="Time New Roman" w:eastAsia="黑体" w:hAnsi="Time New Roman"/>
          <w:bCs/>
        </w:rPr>
        <w:t>年后可持续发展目标的政策、方案和国家行动计划。确保在有关地方发展、减少贫困、经济重建和城市发展的国家计划中纳入失所者持久解决办法。</w:t>
      </w:r>
    </w:p>
    <w:p w:rsidR="00C57296" w:rsidRPr="00C57296" w:rsidRDefault="00BB6ADA" w:rsidP="00C57296">
      <w:pPr>
        <w:pStyle w:val="SingleTxtGC"/>
        <w:rPr>
          <w:rFonts w:ascii="Time New Roman" w:eastAsia="黑体" w:hAnsi="Time New Roman" w:hint="eastAsia"/>
          <w:bCs/>
        </w:rPr>
      </w:pPr>
      <w:r>
        <w:rPr>
          <w:rFonts w:ascii="Time New Roman" w:eastAsia="黑体" w:hAnsi="Time New Roman" w:hint="eastAsia"/>
          <w:bCs/>
        </w:rPr>
        <w:t xml:space="preserve">98.  </w:t>
      </w:r>
      <w:r w:rsidR="00C57296" w:rsidRPr="00C57296">
        <w:rPr>
          <w:rFonts w:ascii="Time New Roman" w:eastAsia="黑体" w:hAnsi="Time New Roman"/>
          <w:bCs/>
        </w:rPr>
        <w:t>改进失所者</w:t>
      </w:r>
      <w:r w:rsidR="00C57296" w:rsidRPr="00C57296">
        <w:rPr>
          <w:rFonts w:ascii="Time New Roman" w:eastAsia="黑体" w:hAnsi="Time New Roman" w:hint="eastAsia"/>
          <w:bCs/>
        </w:rPr>
        <w:t>细分</w:t>
      </w:r>
      <w:r w:rsidR="00C57296" w:rsidRPr="00C57296">
        <w:rPr>
          <w:rFonts w:ascii="Time New Roman" w:eastAsia="黑体" w:hAnsi="Time New Roman"/>
          <w:bCs/>
        </w:rPr>
        <w:t>数据的收集、</w:t>
      </w:r>
      <w:r w:rsidR="00C57296" w:rsidRPr="00C57296">
        <w:rPr>
          <w:rFonts w:ascii="Time New Roman" w:eastAsia="黑体" w:hAnsi="Time New Roman" w:hint="eastAsia"/>
          <w:bCs/>
        </w:rPr>
        <w:t>剖析</w:t>
      </w:r>
      <w:r w:rsidR="00C57296" w:rsidRPr="00C57296">
        <w:rPr>
          <w:rFonts w:ascii="Time New Roman" w:eastAsia="黑体" w:hAnsi="Time New Roman"/>
          <w:bCs/>
        </w:rPr>
        <w:t>和需</w:t>
      </w:r>
      <w:r w:rsidR="00C57296" w:rsidRPr="00C57296">
        <w:rPr>
          <w:rFonts w:ascii="Time New Roman" w:eastAsia="黑体" w:hAnsi="Time New Roman" w:hint="eastAsia"/>
          <w:bCs/>
        </w:rPr>
        <w:t>求</w:t>
      </w:r>
      <w:r w:rsidR="00C57296" w:rsidRPr="00C57296">
        <w:rPr>
          <w:rFonts w:ascii="Time New Roman" w:eastAsia="黑体" w:hAnsi="Time New Roman"/>
          <w:bCs/>
        </w:rPr>
        <w:t>评估。改进各国统计局的方法和能力，在保证数据机密性的情况下，确保人数、人口特征、地点和需要</w:t>
      </w:r>
      <w:r w:rsidR="00C57296" w:rsidRPr="00C57296">
        <w:rPr>
          <w:rFonts w:ascii="Time New Roman" w:eastAsia="黑体" w:hAnsi="Time New Roman" w:hint="eastAsia"/>
          <w:bCs/>
        </w:rPr>
        <w:t>等</w:t>
      </w:r>
      <w:r w:rsidR="00C57296" w:rsidRPr="00C57296">
        <w:rPr>
          <w:rFonts w:ascii="Time New Roman" w:eastAsia="黑体" w:hAnsi="Time New Roman"/>
          <w:bCs/>
        </w:rPr>
        <w:t>有关数据准确</w:t>
      </w:r>
      <w:r w:rsidR="00C57296" w:rsidRPr="00C57296">
        <w:rPr>
          <w:rFonts w:ascii="Time New Roman" w:eastAsia="黑体" w:hAnsi="Time New Roman" w:hint="eastAsia"/>
          <w:bCs/>
        </w:rPr>
        <w:t>无误</w:t>
      </w:r>
      <w:r w:rsidR="00C57296" w:rsidRPr="00C57296">
        <w:rPr>
          <w:rFonts w:ascii="Time New Roman" w:eastAsia="黑体" w:hAnsi="Time New Roman"/>
          <w:bCs/>
        </w:rPr>
        <w:t>，从而为制定适当的方案和解决办法提供参考，并根据关键指标</w:t>
      </w:r>
      <w:r w:rsidR="00C57296" w:rsidRPr="00C57296">
        <w:rPr>
          <w:rFonts w:ascii="Time New Roman" w:eastAsia="黑体" w:hAnsi="Time New Roman" w:hint="eastAsia"/>
          <w:bCs/>
        </w:rPr>
        <w:t>不断监测进展情况</w:t>
      </w:r>
      <w:r w:rsidR="00C57296" w:rsidRPr="00C57296">
        <w:rPr>
          <w:rFonts w:ascii="Time New Roman" w:eastAsia="黑体" w:hAnsi="Time New Roman"/>
          <w:bCs/>
        </w:rPr>
        <w:t>。</w:t>
      </w:r>
    </w:p>
    <w:p w:rsidR="00C57296" w:rsidRPr="00C57296" w:rsidRDefault="00BB6ADA" w:rsidP="00C57296">
      <w:pPr>
        <w:pStyle w:val="SingleTxtGC"/>
        <w:rPr>
          <w:rFonts w:ascii="Time New Roman" w:eastAsia="黑体" w:hAnsi="Time New Roman" w:hint="eastAsia"/>
          <w:bCs/>
        </w:rPr>
      </w:pPr>
      <w:r>
        <w:rPr>
          <w:rFonts w:ascii="Time New Roman" w:eastAsia="黑体" w:hAnsi="Time New Roman" w:hint="eastAsia"/>
          <w:bCs/>
        </w:rPr>
        <w:t xml:space="preserve">99.  </w:t>
      </w:r>
      <w:r w:rsidR="00C57296" w:rsidRPr="00C57296">
        <w:rPr>
          <w:rFonts w:ascii="Time New Roman" w:eastAsia="黑体" w:hAnsi="Time New Roman"/>
          <w:bCs/>
        </w:rPr>
        <w:t>确保</w:t>
      </w:r>
      <w:proofErr w:type="gramStart"/>
      <w:r w:rsidR="00C57296" w:rsidRPr="00C57296">
        <w:rPr>
          <w:rFonts w:ascii="Time New Roman" w:eastAsia="黑体" w:hAnsi="Time New Roman"/>
          <w:bCs/>
        </w:rPr>
        <w:t>各国</w:t>
      </w:r>
      <w:r w:rsidR="00C57296" w:rsidRPr="00C57296">
        <w:rPr>
          <w:rFonts w:ascii="Time New Roman" w:eastAsia="黑体" w:hAnsi="Time New Roman" w:hint="eastAsia"/>
          <w:bCs/>
        </w:rPr>
        <w:t>据</w:t>
      </w:r>
      <w:proofErr w:type="gramEnd"/>
      <w:r w:rsidR="00C57296" w:rsidRPr="00C57296">
        <w:rPr>
          <w:rFonts w:ascii="Time New Roman" w:eastAsia="黑体" w:hAnsi="Time New Roman" w:hint="eastAsia"/>
          <w:bCs/>
        </w:rPr>
        <w:t>其国情制定</w:t>
      </w:r>
      <w:r w:rsidR="00C57296" w:rsidRPr="00C57296">
        <w:rPr>
          <w:rFonts w:ascii="Time New Roman" w:eastAsia="黑体" w:hAnsi="Time New Roman"/>
          <w:bCs/>
        </w:rPr>
        <w:t>处理失所者和流离失所</w:t>
      </w:r>
      <w:r w:rsidR="00C57296" w:rsidRPr="00C57296">
        <w:rPr>
          <w:rFonts w:ascii="Time New Roman" w:eastAsia="黑体" w:hAnsi="Time New Roman" w:hint="eastAsia"/>
          <w:bCs/>
        </w:rPr>
        <w:t>局势</w:t>
      </w:r>
      <w:r w:rsidR="00C57296" w:rsidRPr="00C57296">
        <w:rPr>
          <w:rFonts w:ascii="Time New Roman" w:eastAsia="黑体" w:hAnsi="Time New Roman"/>
          <w:bCs/>
        </w:rPr>
        <w:t>的</w:t>
      </w:r>
      <w:r w:rsidR="00C57296" w:rsidRPr="00C57296">
        <w:rPr>
          <w:rFonts w:ascii="Time New Roman" w:eastAsia="黑体" w:hAnsi="Time New Roman" w:hint="eastAsia"/>
          <w:bCs/>
        </w:rPr>
        <w:t>具体</w:t>
      </w:r>
      <w:r w:rsidR="00C57296" w:rsidRPr="00C57296">
        <w:rPr>
          <w:rFonts w:ascii="Time New Roman" w:eastAsia="黑体" w:hAnsi="Time New Roman"/>
          <w:bCs/>
        </w:rPr>
        <w:t>目标</w:t>
      </w:r>
      <w:r w:rsidR="00C57296" w:rsidRPr="00C57296">
        <w:rPr>
          <w:rFonts w:ascii="Time New Roman" w:eastAsia="黑体" w:hAnsi="Time New Roman" w:hint="eastAsia"/>
          <w:bCs/>
        </w:rPr>
        <w:t>，通过使用国家指标和研究方法</w:t>
      </w:r>
      <w:r w:rsidR="00C57296" w:rsidRPr="00C57296">
        <w:rPr>
          <w:rFonts w:ascii="Time New Roman" w:eastAsia="黑体" w:hAnsi="Time New Roman"/>
          <w:bCs/>
        </w:rPr>
        <w:t>，</w:t>
      </w:r>
      <w:r w:rsidR="00C57296" w:rsidRPr="00C57296">
        <w:rPr>
          <w:rFonts w:ascii="Time New Roman" w:eastAsia="黑体" w:hAnsi="Time New Roman" w:hint="eastAsia"/>
          <w:bCs/>
        </w:rPr>
        <w:t>密切监测</w:t>
      </w:r>
      <w:r w:rsidR="00C57296" w:rsidRPr="00C57296">
        <w:rPr>
          <w:rFonts w:ascii="Time New Roman" w:eastAsia="黑体" w:hAnsi="Time New Roman"/>
          <w:bCs/>
        </w:rPr>
        <w:t>和评估发展方案对于失所者的影响。</w:t>
      </w:r>
    </w:p>
    <w:p w:rsidR="00C57296" w:rsidRPr="00C57296" w:rsidRDefault="00BB6ADA" w:rsidP="00C57296">
      <w:pPr>
        <w:pStyle w:val="SingleTxtGC"/>
        <w:rPr>
          <w:rFonts w:ascii="Time New Roman" w:eastAsia="黑体" w:hAnsi="Time New Roman" w:hint="eastAsia"/>
          <w:bCs/>
        </w:rPr>
      </w:pPr>
      <w:r>
        <w:rPr>
          <w:rFonts w:ascii="Time New Roman" w:eastAsia="黑体" w:hAnsi="Time New Roman" w:hint="eastAsia"/>
          <w:bCs/>
        </w:rPr>
        <w:t xml:space="preserve">100.  </w:t>
      </w:r>
      <w:r w:rsidR="00C57296" w:rsidRPr="00C57296">
        <w:rPr>
          <w:rFonts w:ascii="Time New Roman" w:eastAsia="黑体" w:hAnsi="Time New Roman"/>
          <w:bCs/>
        </w:rPr>
        <w:t>实施生计方案和职业培训，以弥合失所者的现有技能和在流离失所地点进入劳动力市场所需的技能之间的差距，从而使失所者实现可持续发展目标。</w:t>
      </w:r>
    </w:p>
    <w:p w:rsidR="00C57296" w:rsidRPr="00C57296" w:rsidRDefault="00C57296" w:rsidP="00BB6ADA">
      <w:pPr>
        <w:pStyle w:val="H23GC"/>
      </w:pPr>
      <w:r w:rsidRPr="00C57296">
        <w:tab/>
      </w:r>
      <w:r w:rsidRPr="00C57296">
        <w:tab/>
      </w:r>
      <w:r w:rsidRPr="00C57296">
        <w:t>捐助国</w:t>
      </w:r>
    </w:p>
    <w:p w:rsidR="00C57296" w:rsidRPr="00C57296" w:rsidRDefault="00BB6ADA" w:rsidP="00C57296">
      <w:pPr>
        <w:pStyle w:val="SingleTxtGC"/>
        <w:rPr>
          <w:rFonts w:ascii="Time New Roman" w:eastAsia="黑体" w:hAnsi="Time New Roman" w:hint="eastAsia"/>
          <w:bCs/>
        </w:rPr>
      </w:pPr>
      <w:r>
        <w:rPr>
          <w:rFonts w:ascii="Time New Roman" w:eastAsia="黑体" w:hAnsi="Time New Roman" w:hint="eastAsia"/>
          <w:bCs/>
        </w:rPr>
        <w:t xml:space="preserve">101.  </w:t>
      </w:r>
      <w:r w:rsidR="00C57296" w:rsidRPr="00C57296">
        <w:rPr>
          <w:rFonts w:ascii="Time New Roman" w:eastAsia="黑体" w:hAnsi="Time New Roman"/>
          <w:bCs/>
        </w:rPr>
        <w:t>承认预防和解决境内流离失所问题是对发展的投资，是预防冲突和建设和平的重要组成部分。</w:t>
      </w:r>
    </w:p>
    <w:p w:rsidR="00C57296" w:rsidRPr="00C57296" w:rsidRDefault="00BB6ADA" w:rsidP="00C57296">
      <w:pPr>
        <w:pStyle w:val="SingleTxtGC"/>
        <w:rPr>
          <w:rFonts w:ascii="Time New Roman" w:eastAsia="黑体" w:hAnsi="Time New Roman" w:hint="eastAsia"/>
          <w:bCs/>
        </w:rPr>
      </w:pPr>
      <w:r>
        <w:rPr>
          <w:rFonts w:ascii="Time New Roman" w:eastAsia="黑体" w:hAnsi="Time New Roman" w:hint="eastAsia"/>
          <w:bCs/>
        </w:rPr>
        <w:t xml:space="preserve">102.  </w:t>
      </w:r>
      <w:r w:rsidR="00C57296" w:rsidRPr="00C57296">
        <w:rPr>
          <w:rFonts w:ascii="Time New Roman" w:eastAsia="黑体" w:hAnsi="Time New Roman"/>
          <w:bCs/>
        </w:rPr>
        <w:t>确保失所者寻求持久解决办法的</w:t>
      </w:r>
      <w:r w:rsidR="00C57296" w:rsidRPr="00C57296">
        <w:rPr>
          <w:rFonts w:ascii="Time New Roman" w:eastAsia="黑体" w:hAnsi="Time New Roman" w:hint="eastAsia"/>
          <w:bCs/>
        </w:rPr>
        <w:t>所在</w:t>
      </w:r>
      <w:r w:rsidR="00C57296" w:rsidRPr="00C57296">
        <w:rPr>
          <w:rFonts w:ascii="Time New Roman" w:eastAsia="黑体" w:hAnsi="Time New Roman"/>
          <w:bCs/>
        </w:rPr>
        <w:t>地区</w:t>
      </w:r>
      <w:r w:rsidR="00C57296" w:rsidRPr="00C57296">
        <w:rPr>
          <w:rFonts w:ascii="Time New Roman" w:eastAsia="黑体" w:hAnsi="Time New Roman"/>
          <w:bCs/>
        </w:rPr>
        <w:t>/</w:t>
      </w:r>
      <w:r w:rsidR="00C57296" w:rsidRPr="00C57296">
        <w:rPr>
          <w:rFonts w:ascii="Time New Roman" w:eastAsia="黑体" w:hAnsi="Time New Roman"/>
          <w:bCs/>
        </w:rPr>
        <w:t>区域</w:t>
      </w:r>
      <w:r w:rsidR="00C57296" w:rsidRPr="00C57296">
        <w:rPr>
          <w:rFonts w:ascii="Time New Roman" w:eastAsia="黑体" w:hAnsi="Time New Roman" w:hint="eastAsia"/>
          <w:bCs/>
        </w:rPr>
        <w:t>能够吸引到</w:t>
      </w:r>
      <w:r w:rsidR="00C57296" w:rsidRPr="00C57296">
        <w:rPr>
          <w:rFonts w:ascii="Time New Roman" w:eastAsia="黑体" w:hAnsi="Time New Roman"/>
          <w:bCs/>
        </w:rPr>
        <w:t>发展</w:t>
      </w:r>
      <w:r w:rsidR="00C57296" w:rsidRPr="00C57296">
        <w:rPr>
          <w:rFonts w:ascii="Time New Roman" w:eastAsia="黑体" w:hAnsi="Time New Roman" w:hint="eastAsia"/>
          <w:bCs/>
        </w:rPr>
        <w:t>支助</w:t>
      </w:r>
      <w:r w:rsidR="00C57296" w:rsidRPr="00C57296">
        <w:rPr>
          <w:rFonts w:ascii="Time New Roman" w:eastAsia="黑体" w:hAnsi="Time New Roman"/>
          <w:bCs/>
        </w:rPr>
        <w:t>，</w:t>
      </w:r>
      <w:r w:rsidR="00C57296" w:rsidRPr="00C57296">
        <w:rPr>
          <w:rFonts w:ascii="Time New Roman" w:eastAsia="黑体" w:hAnsi="Time New Roman" w:hint="eastAsia"/>
          <w:bCs/>
        </w:rPr>
        <w:t>为此尤其要确保各区域获得发展援助方面的公平性。</w:t>
      </w:r>
    </w:p>
    <w:p w:rsidR="00C57296" w:rsidRPr="00C57296" w:rsidRDefault="00A10BEF" w:rsidP="00C57296">
      <w:pPr>
        <w:pStyle w:val="SingleTxtGC"/>
        <w:rPr>
          <w:rFonts w:ascii="Time New Roman" w:eastAsia="黑体" w:hAnsi="Time New Roman" w:hint="eastAsia"/>
          <w:bCs/>
        </w:rPr>
      </w:pPr>
      <w:r>
        <w:rPr>
          <w:rFonts w:ascii="Time New Roman" w:eastAsia="黑体" w:hAnsi="Time New Roman" w:hint="eastAsia"/>
          <w:bCs/>
        </w:rPr>
        <w:t xml:space="preserve">103.  </w:t>
      </w:r>
      <w:r w:rsidR="00C57296" w:rsidRPr="00C57296">
        <w:rPr>
          <w:rFonts w:ascii="Time New Roman" w:eastAsia="黑体" w:hAnsi="Time New Roman" w:hint="eastAsia"/>
          <w:bCs/>
        </w:rPr>
        <w:t>延长融资周期，从而允许行为</w:t>
      </w:r>
      <w:proofErr w:type="gramStart"/>
      <w:r w:rsidR="00C57296" w:rsidRPr="00C57296">
        <w:rPr>
          <w:rFonts w:ascii="Time New Roman" w:eastAsia="黑体" w:hAnsi="Time New Roman" w:hint="eastAsia"/>
          <w:bCs/>
        </w:rPr>
        <w:t>体满足</w:t>
      </w:r>
      <w:proofErr w:type="gramEnd"/>
      <w:r w:rsidR="00C57296" w:rsidRPr="00C57296">
        <w:rPr>
          <w:rFonts w:ascii="Time New Roman" w:eastAsia="黑体" w:hAnsi="Time New Roman" w:hint="eastAsia"/>
          <w:bCs/>
        </w:rPr>
        <w:t>眼前需要和长期需要，并考虑弥合援助预算里紧急救援和发展援助之间的差距，从而能够对境内流离失所问题开展更加全面的、由发展驱动的应对行动。</w:t>
      </w:r>
    </w:p>
    <w:p w:rsidR="00C57296" w:rsidRPr="00C57296" w:rsidRDefault="00C57296" w:rsidP="00A10BEF">
      <w:pPr>
        <w:pStyle w:val="H23GC"/>
      </w:pPr>
      <w:r w:rsidRPr="00C57296">
        <w:tab/>
      </w:r>
      <w:r w:rsidRPr="00C57296">
        <w:tab/>
      </w:r>
      <w:r w:rsidRPr="00C57296">
        <w:t>国际社会</w:t>
      </w:r>
    </w:p>
    <w:p w:rsidR="00C57296" w:rsidRPr="00C57296" w:rsidRDefault="00A10BEF" w:rsidP="00C57296">
      <w:pPr>
        <w:pStyle w:val="SingleTxtGC"/>
        <w:rPr>
          <w:rFonts w:ascii="Time New Roman" w:eastAsia="黑体" w:hAnsi="Time New Roman" w:hint="eastAsia"/>
          <w:bCs/>
        </w:rPr>
      </w:pPr>
      <w:r>
        <w:rPr>
          <w:rFonts w:ascii="Time New Roman" w:eastAsia="黑体" w:hAnsi="Time New Roman" w:hint="eastAsia"/>
          <w:bCs/>
        </w:rPr>
        <w:t xml:space="preserve">104.  </w:t>
      </w:r>
      <w:r w:rsidR="00C57296" w:rsidRPr="00C57296">
        <w:rPr>
          <w:rFonts w:ascii="Time New Roman" w:eastAsia="黑体" w:hAnsi="Time New Roman"/>
          <w:bCs/>
        </w:rPr>
        <w:t>2015</w:t>
      </w:r>
      <w:r w:rsidR="00C57296" w:rsidRPr="00C57296">
        <w:rPr>
          <w:rFonts w:ascii="Time New Roman" w:eastAsia="黑体" w:hAnsi="Time New Roman"/>
          <w:bCs/>
        </w:rPr>
        <w:t>年后发展议程中对弱势、边缘化和处于不利地位的群体的定义一定要包括失所者，这将部分确保在实现目标和具体目标方面取得进展时，失所者不会被落在后面。在拟议的关于实现和平和包容社会的可持续发展目标</w:t>
      </w:r>
      <w:r w:rsidR="00C57296" w:rsidRPr="00C57296">
        <w:rPr>
          <w:rFonts w:ascii="Time New Roman" w:eastAsia="黑体" w:hAnsi="Time New Roman"/>
          <w:bCs/>
        </w:rPr>
        <w:t>16</w:t>
      </w:r>
      <w:r w:rsidR="00C57296" w:rsidRPr="00C57296">
        <w:rPr>
          <w:rFonts w:ascii="Time New Roman" w:eastAsia="黑体" w:hAnsi="Time New Roman"/>
          <w:bCs/>
        </w:rPr>
        <w:t>之下，如能加入</w:t>
      </w:r>
      <w:r w:rsidR="00C57296" w:rsidRPr="00C57296">
        <w:rPr>
          <w:rFonts w:ascii="Time New Roman" w:eastAsia="黑体" w:hAnsi="Time New Roman" w:hint="eastAsia"/>
          <w:bCs/>
        </w:rPr>
        <w:t>一项</w:t>
      </w:r>
      <w:r w:rsidR="00C57296" w:rsidRPr="00C57296">
        <w:rPr>
          <w:rFonts w:ascii="Time New Roman" w:eastAsia="黑体" w:hAnsi="Time New Roman"/>
          <w:bCs/>
        </w:rPr>
        <w:t>关于减少失所者人数的具体目标，将能够确保各国和国际社会关注</w:t>
      </w:r>
      <w:r w:rsidR="00C57296" w:rsidRPr="00C57296">
        <w:rPr>
          <w:rFonts w:ascii="Time New Roman" w:eastAsia="黑体" w:hAnsi="Time New Roman" w:hint="eastAsia"/>
          <w:bCs/>
        </w:rPr>
        <w:t>为</w:t>
      </w:r>
      <w:r w:rsidR="00C57296" w:rsidRPr="00C57296">
        <w:rPr>
          <w:rFonts w:ascii="Time New Roman" w:eastAsia="黑体" w:hAnsi="Time New Roman"/>
          <w:bCs/>
        </w:rPr>
        <w:t>失所者</w:t>
      </w:r>
      <w:r w:rsidR="00C57296" w:rsidRPr="00C57296">
        <w:rPr>
          <w:rFonts w:ascii="Time New Roman" w:eastAsia="黑体" w:hAnsi="Time New Roman" w:hint="eastAsia"/>
          <w:bCs/>
        </w:rPr>
        <w:t>达成由</w:t>
      </w:r>
      <w:r w:rsidR="00C57296" w:rsidRPr="00C57296">
        <w:rPr>
          <w:rFonts w:ascii="Time New Roman" w:eastAsia="黑体" w:hAnsi="Time New Roman"/>
          <w:bCs/>
        </w:rPr>
        <w:t>发展驱动的持久解决办法</w:t>
      </w:r>
      <w:r w:rsidR="00C57296" w:rsidRPr="00C57296">
        <w:rPr>
          <w:rFonts w:ascii="Time New Roman" w:eastAsia="黑体" w:hAnsi="Time New Roman" w:hint="eastAsia"/>
          <w:bCs/>
        </w:rPr>
        <w:t>这一问题</w:t>
      </w:r>
      <w:r w:rsidR="00C57296" w:rsidRPr="00C57296">
        <w:rPr>
          <w:rFonts w:ascii="Time New Roman" w:eastAsia="黑体" w:hAnsi="Time New Roman"/>
          <w:bCs/>
        </w:rPr>
        <w:t>。</w:t>
      </w:r>
    </w:p>
    <w:p w:rsidR="00C57296" w:rsidRPr="00C57296" w:rsidRDefault="00A10BEF" w:rsidP="00C57296">
      <w:pPr>
        <w:pStyle w:val="SingleTxtGC"/>
        <w:rPr>
          <w:rFonts w:ascii="Time New Roman" w:eastAsia="黑体" w:hAnsi="Time New Roman" w:hint="eastAsia"/>
          <w:bCs/>
        </w:rPr>
      </w:pPr>
      <w:r>
        <w:rPr>
          <w:rFonts w:ascii="Time New Roman" w:eastAsia="黑体" w:hAnsi="Time New Roman" w:hint="eastAsia"/>
          <w:bCs/>
        </w:rPr>
        <w:lastRenderedPageBreak/>
        <w:t xml:space="preserve">105.  </w:t>
      </w:r>
      <w:r w:rsidR="00C57296" w:rsidRPr="00C57296">
        <w:rPr>
          <w:rFonts w:ascii="Time New Roman" w:eastAsia="黑体" w:hAnsi="Time New Roman"/>
          <w:bCs/>
        </w:rPr>
        <w:t>区域</w:t>
      </w:r>
      <w:r w:rsidR="00C57296" w:rsidRPr="00C57296">
        <w:rPr>
          <w:rFonts w:ascii="Time New Roman" w:eastAsia="黑体" w:hAnsi="Time New Roman" w:hint="eastAsia"/>
          <w:bCs/>
        </w:rPr>
        <w:t>组织</w:t>
      </w:r>
      <w:r w:rsidR="00C57296" w:rsidRPr="00C57296">
        <w:rPr>
          <w:rFonts w:ascii="Time New Roman" w:eastAsia="黑体" w:hAnsi="Time New Roman"/>
          <w:bCs/>
        </w:rPr>
        <w:t>和国际组织应当就如何为失所</w:t>
      </w:r>
      <w:proofErr w:type="gramStart"/>
      <w:r w:rsidR="00C57296" w:rsidRPr="00C57296">
        <w:rPr>
          <w:rFonts w:ascii="Time New Roman" w:eastAsia="黑体" w:hAnsi="Time New Roman"/>
          <w:bCs/>
        </w:rPr>
        <w:t>者落实</w:t>
      </w:r>
      <w:proofErr w:type="gramEnd"/>
      <w:r w:rsidR="00C57296" w:rsidRPr="00C57296">
        <w:rPr>
          <w:rFonts w:ascii="Time New Roman" w:eastAsia="黑体" w:hAnsi="Time New Roman"/>
          <w:bCs/>
        </w:rPr>
        <w:t>持久解决办法和发展方案提供指导意见，并为在国家层面实施</w:t>
      </w:r>
      <w:r w:rsidR="00C57296" w:rsidRPr="00C57296">
        <w:rPr>
          <w:rFonts w:ascii="Time New Roman" w:eastAsia="黑体" w:hAnsi="Time New Roman" w:hint="eastAsia"/>
          <w:bCs/>
        </w:rPr>
        <w:t>机构间常设委员会</w:t>
      </w:r>
      <w:r w:rsidR="00C57296">
        <w:rPr>
          <w:rFonts w:ascii="Time New Roman" w:eastAsia="黑体" w:hAnsi="Time New Roman" w:hint="eastAsia"/>
          <w:bCs/>
        </w:rPr>
        <w:t>“</w:t>
      </w:r>
      <w:r w:rsidR="00C57296" w:rsidRPr="00C57296">
        <w:rPr>
          <w:rFonts w:ascii="Time New Roman" w:eastAsia="黑体" w:hAnsi="Time New Roman" w:hint="eastAsia"/>
          <w:bCs/>
        </w:rPr>
        <w:t>境内流离失所者持久解决办法框架</w:t>
      </w:r>
      <w:r w:rsidR="00C57296">
        <w:rPr>
          <w:rFonts w:ascii="Time New Roman" w:eastAsia="黑体" w:hAnsi="Time New Roman" w:hint="eastAsia"/>
          <w:bCs/>
        </w:rPr>
        <w:t>”</w:t>
      </w:r>
      <w:r w:rsidR="00C57296" w:rsidRPr="00C57296">
        <w:rPr>
          <w:rFonts w:ascii="Time New Roman" w:eastAsia="黑体" w:hAnsi="Time New Roman" w:hint="eastAsia"/>
          <w:bCs/>
        </w:rPr>
        <w:t>提供技术援助。</w:t>
      </w:r>
    </w:p>
    <w:p w:rsidR="00C57296" w:rsidRPr="00C57296" w:rsidRDefault="00A10BEF" w:rsidP="00C57296">
      <w:pPr>
        <w:pStyle w:val="SingleTxtGC"/>
        <w:rPr>
          <w:rFonts w:ascii="Time New Roman" w:eastAsia="黑体" w:hAnsi="Time New Roman" w:hint="eastAsia"/>
          <w:bCs/>
        </w:rPr>
      </w:pPr>
      <w:r>
        <w:rPr>
          <w:rFonts w:ascii="Time New Roman" w:eastAsia="黑体" w:hAnsi="Time New Roman" w:hint="eastAsia"/>
          <w:bCs/>
        </w:rPr>
        <w:t xml:space="preserve">106.  </w:t>
      </w:r>
      <w:r w:rsidR="00C57296" w:rsidRPr="00C57296">
        <w:rPr>
          <w:rFonts w:ascii="Time New Roman" w:eastAsia="黑体" w:hAnsi="Time New Roman"/>
          <w:bCs/>
        </w:rPr>
        <w:t>国际和区域发展行为体、发展捐助方和其他方面应当确保其国</w:t>
      </w:r>
      <w:r w:rsidR="00C57296" w:rsidRPr="00C57296">
        <w:rPr>
          <w:rFonts w:ascii="Time New Roman" w:eastAsia="黑体" w:hAnsi="Time New Roman" w:hint="eastAsia"/>
          <w:bCs/>
        </w:rPr>
        <w:t>别</w:t>
      </w:r>
      <w:r w:rsidR="00C57296" w:rsidRPr="00C57296">
        <w:rPr>
          <w:rFonts w:ascii="Time New Roman" w:eastAsia="黑体" w:hAnsi="Time New Roman"/>
          <w:bCs/>
        </w:rPr>
        <w:t>方案，包括</w:t>
      </w:r>
      <w:r w:rsidR="00C57296" w:rsidRPr="00C57296">
        <w:rPr>
          <w:rFonts w:ascii="Time New Roman" w:eastAsia="黑体" w:hAnsi="Time New Roman" w:hint="eastAsia"/>
          <w:bCs/>
        </w:rPr>
        <w:t>通过</w:t>
      </w:r>
      <w:r w:rsidR="00C57296" w:rsidRPr="00C57296">
        <w:rPr>
          <w:rFonts w:ascii="Time New Roman" w:eastAsia="黑体" w:hAnsi="Time New Roman"/>
          <w:bCs/>
        </w:rPr>
        <w:t>制定支持持久解决办法和发展目标的政策、战略和融资决定</w:t>
      </w:r>
      <w:r w:rsidR="00C57296" w:rsidRPr="00C57296">
        <w:rPr>
          <w:rFonts w:ascii="Time New Roman" w:eastAsia="黑体" w:hAnsi="Time New Roman" w:hint="eastAsia"/>
          <w:bCs/>
        </w:rPr>
        <w:t>，将</w:t>
      </w:r>
      <w:r w:rsidR="00C57296" w:rsidRPr="00C57296">
        <w:rPr>
          <w:rFonts w:ascii="Time New Roman" w:eastAsia="黑体" w:hAnsi="Time New Roman"/>
          <w:bCs/>
        </w:rPr>
        <w:t>失所者</w:t>
      </w:r>
      <w:r w:rsidR="00C57296" w:rsidRPr="00C57296">
        <w:rPr>
          <w:rFonts w:ascii="Time New Roman" w:eastAsia="黑体" w:hAnsi="Time New Roman" w:hint="eastAsia"/>
          <w:bCs/>
        </w:rPr>
        <w:t>列为对象</w:t>
      </w:r>
      <w:r w:rsidR="00C57296" w:rsidRPr="00C57296">
        <w:rPr>
          <w:rFonts w:ascii="Time New Roman" w:eastAsia="黑体" w:hAnsi="Time New Roman"/>
          <w:bCs/>
        </w:rPr>
        <w:t>。</w:t>
      </w:r>
    </w:p>
    <w:p w:rsidR="00C57296" w:rsidRPr="00C57296" w:rsidRDefault="00A10BEF" w:rsidP="00C57296">
      <w:pPr>
        <w:pStyle w:val="SingleTxtGC"/>
        <w:rPr>
          <w:rFonts w:ascii="Time New Roman" w:eastAsia="黑体" w:hAnsi="Time New Roman" w:hint="eastAsia"/>
          <w:bCs/>
        </w:rPr>
      </w:pPr>
      <w:r>
        <w:rPr>
          <w:rFonts w:ascii="Time New Roman" w:eastAsia="黑体" w:hAnsi="Time New Roman" w:hint="eastAsia"/>
          <w:bCs/>
        </w:rPr>
        <w:t xml:space="preserve">107.  </w:t>
      </w:r>
      <w:r w:rsidR="00C57296" w:rsidRPr="00C57296">
        <w:rPr>
          <w:rFonts w:ascii="Time New Roman" w:eastAsia="黑体" w:hAnsi="Time New Roman"/>
          <w:bCs/>
        </w:rPr>
        <w:t>人道主义行为体和发展行为</w:t>
      </w:r>
      <w:proofErr w:type="gramStart"/>
      <w:r w:rsidR="00C57296" w:rsidRPr="00C57296">
        <w:rPr>
          <w:rFonts w:ascii="Time New Roman" w:eastAsia="黑体" w:hAnsi="Time New Roman"/>
          <w:bCs/>
        </w:rPr>
        <w:t>体应当</w:t>
      </w:r>
      <w:proofErr w:type="gramEnd"/>
      <w:r w:rsidR="00C57296" w:rsidRPr="00C57296">
        <w:rPr>
          <w:rFonts w:ascii="Time New Roman" w:eastAsia="黑体" w:hAnsi="Time New Roman"/>
          <w:bCs/>
        </w:rPr>
        <w:t>开展系统性的互动，为失所者</w:t>
      </w:r>
      <w:r w:rsidR="00C57296" w:rsidRPr="00C57296">
        <w:rPr>
          <w:rFonts w:ascii="Time New Roman" w:eastAsia="黑体" w:hAnsi="Time New Roman" w:hint="eastAsia"/>
          <w:bCs/>
        </w:rPr>
        <w:t>制定</w:t>
      </w:r>
      <w:r w:rsidR="00C57296" w:rsidRPr="00C57296">
        <w:rPr>
          <w:rFonts w:ascii="Time New Roman" w:eastAsia="黑体" w:hAnsi="Time New Roman"/>
          <w:bCs/>
        </w:rPr>
        <w:t>解决办法战略，并</w:t>
      </w:r>
      <w:r w:rsidR="00C57296" w:rsidRPr="00C57296">
        <w:rPr>
          <w:rFonts w:ascii="Time New Roman" w:eastAsia="黑体" w:hAnsi="Time New Roman" w:hint="eastAsia"/>
          <w:bCs/>
        </w:rPr>
        <w:t>确定用哪些机制在</w:t>
      </w:r>
      <w:r w:rsidR="00C57296" w:rsidRPr="00C57296">
        <w:rPr>
          <w:rFonts w:ascii="Time New Roman" w:eastAsia="黑体" w:hAnsi="Time New Roman"/>
          <w:bCs/>
        </w:rPr>
        <w:t>流离失所</w:t>
      </w:r>
      <w:r w:rsidR="00C57296" w:rsidRPr="00C57296">
        <w:rPr>
          <w:rFonts w:ascii="Time New Roman" w:eastAsia="黑体" w:hAnsi="Time New Roman" w:hint="eastAsia"/>
          <w:bCs/>
        </w:rPr>
        <w:t>最初阶段</w:t>
      </w:r>
      <w:r w:rsidR="00C57296" w:rsidRPr="00C57296">
        <w:rPr>
          <w:rFonts w:ascii="Time New Roman" w:eastAsia="黑体" w:hAnsi="Time New Roman"/>
          <w:bCs/>
        </w:rPr>
        <w:t>就</w:t>
      </w:r>
      <w:r w:rsidR="00C57296" w:rsidRPr="00C57296">
        <w:rPr>
          <w:rFonts w:ascii="Time New Roman" w:eastAsia="黑体" w:hAnsi="Time New Roman" w:hint="eastAsia"/>
          <w:bCs/>
        </w:rPr>
        <w:t>推动</w:t>
      </w:r>
      <w:r w:rsidR="00C57296" w:rsidRPr="00C57296">
        <w:rPr>
          <w:rFonts w:ascii="Time New Roman" w:eastAsia="黑体" w:hAnsi="Time New Roman"/>
          <w:bCs/>
        </w:rPr>
        <w:t>采用综合方法。</w:t>
      </w:r>
    </w:p>
    <w:p w:rsidR="00C57296" w:rsidRPr="00C57296" w:rsidRDefault="00A10BEF" w:rsidP="00C57296">
      <w:pPr>
        <w:pStyle w:val="SingleTxtGC"/>
        <w:rPr>
          <w:rFonts w:ascii="Time New Roman" w:eastAsia="黑体" w:hAnsi="Time New Roman" w:hint="eastAsia"/>
          <w:bCs/>
        </w:rPr>
      </w:pPr>
      <w:r>
        <w:rPr>
          <w:rFonts w:ascii="Time New Roman" w:eastAsia="黑体" w:hAnsi="Time New Roman" w:hint="eastAsia"/>
          <w:bCs/>
          <w:color w:val="000000"/>
        </w:rPr>
        <w:t xml:space="preserve">108.  </w:t>
      </w:r>
      <w:r w:rsidR="00C57296" w:rsidRPr="00C57296">
        <w:rPr>
          <w:rFonts w:ascii="Time New Roman" w:eastAsia="黑体" w:hAnsi="Time New Roman"/>
          <w:bCs/>
          <w:color w:val="000000"/>
        </w:rPr>
        <w:t>《坎帕拉公约》对失所者给予了必要的关注，</w:t>
      </w:r>
      <w:r w:rsidR="00C57296" w:rsidRPr="00C57296">
        <w:rPr>
          <w:rFonts w:ascii="Time New Roman" w:eastAsia="黑体" w:hAnsi="Time New Roman" w:hint="eastAsia"/>
          <w:bCs/>
          <w:color w:val="000000"/>
        </w:rPr>
        <w:t>并</w:t>
      </w:r>
      <w:r w:rsidR="00C57296" w:rsidRPr="00C57296">
        <w:rPr>
          <w:rFonts w:ascii="Time New Roman" w:eastAsia="黑体" w:hAnsi="Time New Roman"/>
          <w:bCs/>
          <w:color w:val="000000"/>
        </w:rPr>
        <w:t>为失所者的待遇和发展援助规定了具有法律约束力的标准和指导意见。其他区域机构应当制定此类失所者框架。</w:t>
      </w:r>
    </w:p>
    <w:p w:rsidR="00C57296" w:rsidRPr="00C57296" w:rsidRDefault="00A10BEF" w:rsidP="00C57296">
      <w:pPr>
        <w:pStyle w:val="SingleTxtGC"/>
        <w:rPr>
          <w:rFonts w:ascii="Time New Roman" w:eastAsia="黑体" w:hAnsi="Time New Roman" w:hint="eastAsia"/>
          <w:bCs/>
        </w:rPr>
      </w:pPr>
      <w:r>
        <w:rPr>
          <w:rFonts w:ascii="Time New Roman" w:eastAsia="黑体" w:hAnsi="Time New Roman" w:hint="eastAsia"/>
          <w:bCs/>
        </w:rPr>
        <w:t>109.</w:t>
      </w:r>
      <w:r w:rsidR="004849D1">
        <w:rPr>
          <w:rFonts w:ascii="Time New Roman" w:eastAsia="黑体" w:hAnsi="Time New Roman" w:hint="eastAsia"/>
          <w:bCs/>
        </w:rPr>
        <w:t xml:space="preserve">  </w:t>
      </w:r>
      <w:r w:rsidR="00C57296" w:rsidRPr="00C57296">
        <w:rPr>
          <w:rFonts w:ascii="Time New Roman" w:eastAsia="黑体" w:hAnsi="Time New Roman"/>
          <w:bCs/>
        </w:rPr>
        <w:t>应当根据</w:t>
      </w:r>
      <w:r w:rsidR="00C57296" w:rsidRPr="00C57296">
        <w:rPr>
          <w:rFonts w:ascii="Time New Roman" w:eastAsia="黑体" w:hAnsi="Time New Roman" w:hint="eastAsia"/>
          <w:bCs/>
        </w:rPr>
        <w:t>议定</w:t>
      </w:r>
      <w:r w:rsidR="00C57296" w:rsidRPr="00C57296">
        <w:rPr>
          <w:rFonts w:ascii="Time New Roman" w:eastAsia="黑体" w:hAnsi="Time New Roman"/>
          <w:bCs/>
        </w:rPr>
        <w:t>的可持续发展目标和具体目标，</w:t>
      </w:r>
      <w:r w:rsidR="00C57296" w:rsidRPr="00C57296">
        <w:rPr>
          <w:rFonts w:ascii="Time New Roman" w:eastAsia="黑体" w:hAnsi="Time New Roman" w:hint="eastAsia"/>
          <w:bCs/>
        </w:rPr>
        <w:t>制定</w:t>
      </w:r>
      <w:r w:rsidR="00C57296" w:rsidRPr="00C57296">
        <w:rPr>
          <w:rFonts w:ascii="Time New Roman" w:eastAsia="黑体" w:hAnsi="Time New Roman"/>
          <w:bCs/>
        </w:rPr>
        <w:t>明确</w:t>
      </w:r>
      <w:r w:rsidR="00C57296" w:rsidRPr="00C57296">
        <w:rPr>
          <w:rFonts w:ascii="Time New Roman" w:eastAsia="黑体" w:hAnsi="Time New Roman" w:hint="eastAsia"/>
          <w:bCs/>
        </w:rPr>
        <w:t>的</w:t>
      </w:r>
      <w:r w:rsidR="00C57296" w:rsidRPr="00C57296">
        <w:rPr>
          <w:rFonts w:ascii="Time New Roman" w:eastAsia="黑体" w:hAnsi="Time New Roman"/>
          <w:bCs/>
        </w:rPr>
        <w:t>、有针对性的</w:t>
      </w:r>
      <w:r w:rsidR="00C57296" w:rsidRPr="00C57296">
        <w:rPr>
          <w:rFonts w:ascii="Time New Roman" w:eastAsia="黑体" w:hAnsi="Time New Roman" w:hint="eastAsia"/>
          <w:bCs/>
        </w:rPr>
        <w:t>指标和</w:t>
      </w:r>
      <w:r w:rsidR="00C57296" w:rsidRPr="00C57296">
        <w:rPr>
          <w:rFonts w:ascii="Time New Roman" w:eastAsia="黑体" w:hAnsi="Time New Roman"/>
          <w:bCs/>
        </w:rPr>
        <w:t>专</w:t>
      </w:r>
      <w:r w:rsidR="00C57296" w:rsidRPr="00C57296">
        <w:rPr>
          <w:rFonts w:ascii="Time New Roman" w:eastAsia="黑体" w:hAnsi="Time New Roman" w:hint="eastAsia"/>
          <w:bCs/>
        </w:rPr>
        <w:t>用于</w:t>
      </w:r>
      <w:r w:rsidR="00C57296" w:rsidRPr="00C57296">
        <w:rPr>
          <w:rFonts w:ascii="Time New Roman" w:eastAsia="黑体" w:hAnsi="Time New Roman"/>
          <w:bCs/>
        </w:rPr>
        <w:t>失所者</w:t>
      </w:r>
      <w:r w:rsidR="00C57296" w:rsidRPr="00C57296">
        <w:rPr>
          <w:rFonts w:ascii="Time New Roman" w:eastAsia="黑体" w:hAnsi="Time New Roman" w:hint="eastAsia"/>
          <w:bCs/>
        </w:rPr>
        <w:t>的</w:t>
      </w:r>
      <w:r w:rsidR="00C57296" w:rsidRPr="00C57296">
        <w:rPr>
          <w:rFonts w:ascii="Time New Roman" w:eastAsia="黑体" w:hAnsi="Time New Roman"/>
          <w:bCs/>
        </w:rPr>
        <w:t>数据分</w:t>
      </w:r>
      <w:r w:rsidR="00C57296" w:rsidRPr="00C57296">
        <w:rPr>
          <w:rFonts w:ascii="Time New Roman" w:eastAsia="黑体" w:hAnsi="Time New Roman" w:hint="eastAsia"/>
          <w:bCs/>
        </w:rPr>
        <w:t>类法</w:t>
      </w:r>
      <w:r w:rsidR="00C57296" w:rsidRPr="00C57296">
        <w:rPr>
          <w:rFonts w:ascii="Time New Roman" w:eastAsia="黑体" w:hAnsi="Time New Roman"/>
          <w:bCs/>
        </w:rPr>
        <w:t>，以协助各国和发展行为</w:t>
      </w:r>
      <w:proofErr w:type="gramStart"/>
      <w:r w:rsidR="00C57296" w:rsidRPr="00C57296">
        <w:rPr>
          <w:rFonts w:ascii="Time New Roman" w:eastAsia="黑体" w:hAnsi="Time New Roman"/>
          <w:bCs/>
        </w:rPr>
        <w:t>体开展</w:t>
      </w:r>
      <w:proofErr w:type="gramEnd"/>
      <w:r w:rsidR="00C57296" w:rsidRPr="00C57296">
        <w:rPr>
          <w:rFonts w:ascii="Time New Roman" w:eastAsia="黑体" w:hAnsi="Time New Roman"/>
          <w:bCs/>
        </w:rPr>
        <w:t>国内落实工作。这就意味着</w:t>
      </w:r>
      <w:r w:rsidR="00C57296" w:rsidRPr="00C57296">
        <w:rPr>
          <w:rFonts w:ascii="Time New Roman" w:eastAsia="黑体" w:hAnsi="Time New Roman" w:hint="eastAsia"/>
          <w:bCs/>
        </w:rPr>
        <w:t>要为能否得到落实将影响失所者福祉的那些具体目标制定指标。</w:t>
      </w:r>
    </w:p>
    <w:p w:rsidR="00C57296" w:rsidRPr="00C57296" w:rsidRDefault="006B6D2C" w:rsidP="00C57296">
      <w:pPr>
        <w:pStyle w:val="SingleTxtGC"/>
        <w:rPr>
          <w:rFonts w:ascii="Time New Roman" w:eastAsia="黑体" w:hAnsi="Time New Roman" w:hint="eastAsia"/>
          <w:bCs/>
        </w:rPr>
      </w:pPr>
      <w:r>
        <w:rPr>
          <w:rFonts w:ascii="Time New Roman" w:eastAsia="黑体" w:hAnsi="Time New Roman" w:hint="eastAsia"/>
          <w:bCs/>
        </w:rPr>
        <w:t xml:space="preserve">110.  </w:t>
      </w:r>
      <w:r w:rsidR="00C57296" w:rsidRPr="00C57296">
        <w:rPr>
          <w:rFonts w:ascii="Time New Roman" w:eastAsia="黑体" w:hAnsi="Time New Roman"/>
          <w:bCs/>
        </w:rPr>
        <w:t>联合国系统、国际发展行为体和非政府组织应当按国家、区域</w:t>
      </w:r>
      <w:r w:rsidR="00C57296" w:rsidRPr="00C57296">
        <w:rPr>
          <w:rFonts w:ascii="Time New Roman" w:eastAsia="黑体" w:hAnsi="Time New Roman" w:hint="eastAsia"/>
          <w:bCs/>
        </w:rPr>
        <w:t>或</w:t>
      </w:r>
      <w:r w:rsidR="00C57296" w:rsidRPr="00C57296">
        <w:rPr>
          <w:rFonts w:ascii="Time New Roman" w:eastAsia="黑体" w:hAnsi="Time New Roman"/>
          <w:bCs/>
        </w:rPr>
        <w:t>在全球层面监测落实可持续发展目标对失所者</w:t>
      </w:r>
      <w:r w:rsidR="00C57296" w:rsidRPr="00C57296">
        <w:rPr>
          <w:rFonts w:ascii="Time New Roman" w:eastAsia="黑体" w:hAnsi="Time New Roman" w:hint="eastAsia"/>
          <w:bCs/>
        </w:rPr>
        <w:t>处境</w:t>
      </w:r>
      <w:r w:rsidR="00C57296" w:rsidRPr="00C57296">
        <w:rPr>
          <w:rFonts w:ascii="Time New Roman" w:eastAsia="黑体" w:hAnsi="Time New Roman"/>
          <w:bCs/>
        </w:rPr>
        <w:t>的影响。</w:t>
      </w:r>
    </w:p>
    <w:p w:rsidR="00C57296" w:rsidRDefault="00C57296" w:rsidP="00C57296">
      <w:pPr>
        <w:pStyle w:val="SingleTxtGC"/>
        <w:rPr>
          <w:rFonts w:ascii="Time New Roman" w:eastAsia="黑体" w:hAnsi="Time New Roman" w:hint="eastAsia"/>
          <w:bCs/>
          <w:u w:val="single"/>
        </w:rPr>
      </w:pPr>
    </w:p>
    <w:p w:rsidR="00E155C2" w:rsidRPr="002D6A9C" w:rsidRDefault="00E155C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155C2" w:rsidRPr="00C57296" w:rsidRDefault="00E155C2" w:rsidP="00E155C2">
      <w:pPr>
        <w:pStyle w:val="SingleTxtGC"/>
        <w:rPr>
          <w:rFonts w:ascii="Time New Roman" w:eastAsia="黑体" w:hAnsi="Time New Roman" w:hint="eastAsia"/>
          <w:bCs/>
        </w:rPr>
      </w:pPr>
    </w:p>
    <w:sectPr w:rsidR="00E155C2" w:rsidRPr="00C57296" w:rsidSect="00B879D9">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D9" w:rsidRPr="000D319F" w:rsidRDefault="00B879D9" w:rsidP="000D319F">
      <w:pPr>
        <w:pStyle w:val="ae"/>
        <w:spacing w:after="240"/>
        <w:ind w:left="907"/>
        <w:rPr>
          <w:rFonts w:asciiTheme="majorBidi" w:eastAsia="宋体" w:hAnsiTheme="majorBidi" w:cstheme="majorBidi"/>
          <w:sz w:val="21"/>
          <w:szCs w:val="21"/>
          <w:lang w:val="en-US"/>
        </w:rPr>
      </w:pPr>
    </w:p>
    <w:p w:rsidR="00B879D9" w:rsidRPr="000D319F" w:rsidRDefault="00B879D9"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879D9" w:rsidRPr="000D319F" w:rsidRDefault="00B879D9" w:rsidP="000D319F">
      <w:pPr>
        <w:pStyle w:val="ae"/>
      </w:pPr>
    </w:p>
  </w:endnote>
  <w:endnote w:type="continuationNotice" w:id="1">
    <w:p w:rsidR="00B879D9" w:rsidRDefault="00B879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Simsun">
    <w:altName w:val="宋体"/>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D9" w:rsidRPr="004825D1" w:rsidRDefault="00B879D9" w:rsidP="004825D1">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F005B6">
      <w:rPr>
        <w:rStyle w:val="af"/>
        <w:noProof/>
      </w:rPr>
      <w:t>2</w:t>
    </w:r>
    <w:r>
      <w:rPr>
        <w:rStyle w:val="af"/>
      </w:rPr>
      <w:fldChar w:fldCharType="end"/>
    </w:r>
    <w:r>
      <w:rPr>
        <w:rStyle w:val="af"/>
      </w:rPr>
      <w:tab/>
    </w:r>
    <w:proofErr w:type="spellStart"/>
    <w:r w:rsidRPr="004825D1">
      <w:rPr>
        <w:rStyle w:val="af"/>
        <w:b w:val="0"/>
        <w:snapToGrid w:val="0"/>
        <w:sz w:val="16"/>
      </w:rPr>
      <w:t>GE.15</w:t>
    </w:r>
    <w:proofErr w:type="spellEnd"/>
    <w:r w:rsidRPr="004825D1">
      <w:rPr>
        <w:rStyle w:val="af"/>
        <w:b w:val="0"/>
        <w:snapToGrid w:val="0"/>
        <w:sz w:val="16"/>
      </w:rPr>
      <w:t>-06839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D9" w:rsidRPr="004825D1" w:rsidRDefault="00B879D9" w:rsidP="004825D1">
    <w:pPr>
      <w:pStyle w:val="ae"/>
      <w:tabs>
        <w:tab w:val="clear" w:pos="431"/>
        <w:tab w:val="right" w:pos="9638"/>
      </w:tabs>
      <w:rPr>
        <w:rStyle w:val="af"/>
      </w:rPr>
    </w:pPr>
    <w:proofErr w:type="spellStart"/>
    <w:r>
      <w:t>GE.15</w:t>
    </w:r>
    <w:proofErr w:type="spellEnd"/>
    <w:r>
      <w:t>-06839</w:t>
    </w:r>
    <w:r>
      <w:tab/>
    </w:r>
    <w:r>
      <w:rPr>
        <w:rStyle w:val="af"/>
      </w:rPr>
      <w:fldChar w:fldCharType="begin"/>
    </w:r>
    <w:r>
      <w:rPr>
        <w:rStyle w:val="af"/>
      </w:rPr>
      <w:instrText xml:space="preserve"> PAGE  \* MERGEFORMAT </w:instrText>
    </w:r>
    <w:r>
      <w:rPr>
        <w:rStyle w:val="af"/>
      </w:rPr>
      <w:fldChar w:fldCharType="separate"/>
    </w:r>
    <w:r w:rsidR="00F005B6">
      <w:rPr>
        <w:rStyle w:val="af"/>
        <w:noProof/>
      </w:rPr>
      <w:t>23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D9" w:rsidRPr="008B4347" w:rsidRDefault="00B879D9" w:rsidP="00887882">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-06839</w:t>
    </w:r>
    <w:r w:rsidRPr="00EE277A">
      <w:rPr>
        <w:sz w:val="20"/>
        <w:lang w:eastAsia="zh-CN"/>
      </w:rPr>
      <w:t xml:space="preserve"> (C)</w:t>
    </w:r>
    <w:r>
      <w:rPr>
        <w:sz w:val="20"/>
        <w:lang w:eastAsia="zh-CN"/>
      </w:rPr>
      <w:tab/>
      <w:t>04051</w:t>
    </w:r>
    <w:r>
      <w:rPr>
        <w:rFonts w:eastAsiaTheme="minorEastAsia" w:hint="eastAsia"/>
        <w:sz w:val="20"/>
        <w:lang w:eastAsia="zh-CN"/>
      </w:rPr>
      <w:t>5</w:t>
    </w:r>
    <w:r>
      <w:rPr>
        <w:sz w:val="20"/>
        <w:lang w:eastAsia="zh-CN"/>
      </w:rPr>
      <w:tab/>
    </w:r>
    <w:r w:rsidRPr="00EE277A">
      <w:rPr>
        <w:sz w:val="20"/>
        <w:lang w:eastAsia="zh-CN"/>
      </w:rPr>
      <w:t>0</w:t>
    </w:r>
    <w:r w:rsidR="00887882">
      <w:rPr>
        <w:sz w:val="20"/>
        <w:lang w:eastAsia="zh-CN"/>
      </w:rPr>
      <w:t>5</w:t>
    </w:r>
    <w:r>
      <w:rPr>
        <w:sz w:val="20"/>
        <w:lang w:eastAsia="zh-CN"/>
      </w:rPr>
      <w:t>051</w:t>
    </w:r>
    <w:r>
      <w:rPr>
        <w:rFonts w:eastAsiaTheme="minorEastAsia" w:hint="eastAsia"/>
        <w:sz w:val="20"/>
        <w:lang w:eastAsia="zh-CN"/>
      </w:rPr>
      <w:t>5</w:t>
    </w:r>
  </w:p>
  <w:p w:rsidR="00B879D9" w:rsidRPr="00487939" w:rsidRDefault="00B879D9" w:rsidP="00B879D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46374897" wp14:editId="51E8A04C">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3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45A5C79" wp14:editId="799A782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D9" w:rsidRPr="000157B1" w:rsidRDefault="00B879D9"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879D9" w:rsidRPr="000157B1" w:rsidRDefault="00B879D9"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879D9" w:rsidRDefault="00B879D9"/>
  </w:footnote>
  <w:footnote w:id="2">
    <w:p w:rsidR="00B879D9" w:rsidRPr="00C15C3F" w:rsidRDefault="00B879D9" w:rsidP="00C16876">
      <w:pPr>
        <w:pStyle w:val="a6"/>
        <w:tabs>
          <w:tab w:val="clear" w:pos="431"/>
          <w:tab w:val="clear" w:pos="1021"/>
          <w:tab w:val="right" w:pos="1020"/>
        </w:tabs>
        <w:overflowPunct w:val="0"/>
        <w:rPr>
          <w:lang w:val="zh-CN"/>
        </w:rPr>
      </w:pPr>
      <w:r>
        <w:rPr>
          <w:lang w:val="zh-CN"/>
        </w:rPr>
        <w:tab/>
      </w:r>
      <w:r w:rsidRPr="00C15C3F">
        <w:rPr>
          <w:rStyle w:val="a7"/>
          <w:rFonts w:eastAsia="宋体"/>
          <w:lang w:val="zh-CN"/>
        </w:rPr>
        <w:footnoteRef/>
      </w:r>
      <w:r>
        <w:rPr>
          <w:rFonts w:hint="eastAsia"/>
          <w:lang w:val="zh-CN"/>
        </w:rPr>
        <w:tab/>
      </w:r>
      <w:r>
        <w:rPr>
          <w:lang w:val="zh-CN"/>
        </w:rPr>
        <w:t>任何</w:t>
      </w:r>
      <w:r>
        <w:rPr>
          <w:rFonts w:hint="eastAsia"/>
          <w:lang w:val="zh-CN"/>
        </w:rPr>
        <w:t>时候</w:t>
      </w:r>
      <w:r>
        <w:rPr>
          <w:lang w:val="zh-CN"/>
        </w:rPr>
        <w:t>提及纳戈尔诺</w:t>
      </w:r>
      <w:r w:rsidR="00C16876">
        <w:rPr>
          <w:rFonts w:hint="eastAsia"/>
          <w:spacing w:val="-50"/>
        </w:rPr>
        <w:t>―</w:t>
      </w:r>
      <w:r w:rsidR="00C16876">
        <w:rPr>
          <w:rFonts w:hint="eastAsia"/>
        </w:rPr>
        <w:t>―</w:t>
      </w:r>
      <w:r>
        <w:rPr>
          <w:lang w:val="zh-CN"/>
        </w:rPr>
        <w:t>卡拉巴赫地区</w:t>
      </w:r>
      <w:r>
        <w:rPr>
          <w:rFonts w:hint="eastAsia"/>
          <w:lang w:val="zh-CN"/>
        </w:rPr>
        <w:t>及其周边时，都</w:t>
      </w:r>
      <w:r>
        <w:rPr>
          <w:lang w:val="zh-CN"/>
        </w:rPr>
        <w:t>应理解为完全</w:t>
      </w:r>
      <w:r>
        <w:rPr>
          <w:rFonts w:hint="eastAsia"/>
          <w:lang w:val="zh-CN"/>
        </w:rPr>
        <w:t>符合</w:t>
      </w:r>
      <w:r>
        <w:rPr>
          <w:lang w:val="zh-CN"/>
        </w:rPr>
        <w:t>大会</w:t>
      </w:r>
      <w:r>
        <w:rPr>
          <w:lang w:val="zh-CN"/>
        </w:rPr>
        <w:t>2008</w:t>
      </w:r>
      <w:r>
        <w:rPr>
          <w:lang w:val="zh-CN"/>
        </w:rPr>
        <w:t>年</w:t>
      </w:r>
      <w:r>
        <w:rPr>
          <w:lang w:val="zh-CN"/>
        </w:rPr>
        <w:t>3</w:t>
      </w:r>
      <w:r>
        <w:rPr>
          <w:lang w:val="zh-CN"/>
        </w:rPr>
        <w:t>月</w:t>
      </w:r>
      <w:r>
        <w:rPr>
          <w:lang w:val="zh-CN"/>
        </w:rPr>
        <w:t>14</w:t>
      </w:r>
      <w:r>
        <w:rPr>
          <w:lang w:val="zh-CN"/>
        </w:rPr>
        <w:t>日第</w:t>
      </w:r>
      <w:r>
        <w:rPr>
          <w:lang w:val="zh-CN"/>
        </w:rPr>
        <w:t>62/243</w:t>
      </w:r>
      <w:r>
        <w:rPr>
          <w:lang w:val="zh-CN"/>
        </w:rPr>
        <w:t>号决议</w:t>
      </w:r>
      <w:r>
        <w:rPr>
          <w:rFonts w:hint="eastAsia"/>
          <w:lang w:val="zh-CN"/>
        </w:rPr>
        <w:t>。</w:t>
      </w:r>
    </w:p>
  </w:footnote>
  <w:footnote w:id="3">
    <w:p w:rsidR="00B879D9" w:rsidRPr="00C94A8A" w:rsidRDefault="00B879D9" w:rsidP="00B075CC">
      <w:pPr>
        <w:pStyle w:val="a6"/>
        <w:tabs>
          <w:tab w:val="clear" w:pos="431"/>
          <w:tab w:val="clear" w:pos="1021"/>
          <w:tab w:val="right" w:pos="1020"/>
        </w:tabs>
        <w:rPr>
          <w:lang w:val="zh-CN"/>
        </w:rPr>
      </w:pPr>
      <w:r w:rsidRPr="00C15C3F">
        <w:rPr>
          <w:lang w:val="zh-CN"/>
        </w:rPr>
        <w:tab/>
      </w:r>
      <w:r w:rsidRPr="00C15C3F">
        <w:rPr>
          <w:rStyle w:val="a7"/>
          <w:rFonts w:eastAsia="宋体"/>
          <w:lang w:val="zh-CN"/>
        </w:rPr>
        <w:footnoteRef/>
      </w:r>
      <w:r w:rsidRPr="00C15C3F">
        <w:rPr>
          <w:lang w:val="zh-CN"/>
        </w:rPr>
        <w:tab/>
      </w:r>
      <w:r>
        <w:rPr>
          <w:lang w:val="zh-CN"/>
        </w:rPr>
        <w:t>可查阅</w:t>
      </w:r>
      <w:r>
        <w:rPr>
          <w:lang w:val="zh-CN"/>
        </w:rPr>
        <w:t xml:space="preserve"> www.ohchr.org/ Documents/HRBodies/SP/ArriaFormula_SC_on_protection_of_IDPs.pdf</w:t>
      </w:r>
      <w:r>
        <w:rPr>
          <w:lang w:val="zh-CN"/>
        </w:rPr>
        <w:t>。</w:t>
      </w:r>
    </w:p>
  </w:footnote>
  <w:footnote w:id="4">
    <w:p w:rsidR="00B879D9" w:rsidRPr="00C94A8A" w:rsidRDefault="00B879D9" w:rsidP="00B075CC">
      <w:pPr>
        <w:pStyle w:val="a6"/>
        <w:tabs>
          <w:tab w:val="clear" w:pos="431"/>
          <w:tab w:val="clear" w:pos="1021"/>
          <w:tab w:val="right" w:pos="1020"/>
        </w:tabs>
        <w:rPr>
          <w:lang w:val="zh-CN"/>
        </w:rPr>
      </w:pPr>
      <w:r w:rsidRPr="003A575C">
        <w:rPr>
          <w:lang w:val="zh-CN"/>
        </w:rPr>
        <w:tab/>
      </w:r>
      <w:r w:rsidRPr="003A575C">
        <w:rPr>
          <w:rStyle w:val="a7"/>
          <w:rFonts w:eastAsia="宋体"/>
          <w:lang w:val="zh-CN"/>
        </w:rPr>
        <w:footnoteRef/>
      </w:r>
      <w:r w:rsidRPr="003A575C">
        <w:rPr>
          <w:lang w:val="zh-CN"/>
        </w:rPr>
        <w:tab/>
      </w:r>
      <w:r>
        <w:rPr>
          <w:lang w:val="zh-CN"/>
        </w:rPr>
        <w:t>见</w:t>
      </w:r>
      <w:r>
        <w:rPr>
          <w:lang w:val="zh-CN"/>
        </w:rPr>
        <w:t xml:space="preserve"> www.internal-displacement.org/ blog/2014/a-record-33-3-million-now-displaced-by-conflict-and-violence-worldwide-as-one-family-flees-inside-syria-every-60-seconds</w:t>
      </w:r>
      <w:r>
        <w:rPr>
          <w:lang w:val="zh-CN"/>
        </w:rPr>
        <w:t>。</w:t>
      </w:r>
    </w:p>
  </w:footnote>
  <w:footnote w:id="5">
    <w:p w:rsidR="00B879D9" w:rsidRPr="00542837" w:rsidRDefault="00B879D9" w:rsidP="00B879D9">
      <w:pPr>
        <w:pStyle w:val="a6"/>
        <w:tabs>
          <w:tab w:val="clear" w:pos="431"/>
          <w:tab w:val="clear" w:pos="1021"/>
          <w:tab w:val="right" w:pos="1020"/>
        </w:tabs>
        <w:overflowPunct w:val="0"/>
        <w:rPr>
          <w:lang w:val="zh-CN"/>
        </w:rPr>
      </w:pPr>
      <w:r w:rsidRPr="00542837">
        <w:rPr>
          <w:lang w:val="zh-CN"/>
        </w:rPr>
        <w:tab/>
      </w:r>
      <w:r w:rsidRPr="00542837">
        <w:rPr>
          <w:rStyle w:val="a7"/>
          <w:rFonts w:eastAsia="宋体"/>
          <w:lang w:val="zh-CN"/>
        </w:rPr>
        <w:footnoteRef/>
      </w:r>
      <w:r>
        <w:rPr>
          <w:rFonts w:hint="eastAsia"/>
          <w:lang w:val="zh-CN"/>
        </w:rPr>
        <w:tab/>
      </w:r>
      <w:r>
        <w:rPr>
          <w:lang w:val="zh-CN"/>
        </w:rPr>
        <w:t>同上。</w:t>
      </w:r>
    </w:p>
  </w:footnote>
  <w:footnote w:id="6">
    <w:p w:rsidR="00B879D9" w:rsidRPr="00542837" w:rsidRDefault="00B879D9" w:rsidP="00B075CC">
      <w:pPr>
        <w:pStyle w:val="a6"/>
        <w:tabs>
          <w:tab w:val="clear" w:pos="431"/>
          <w:tab w:val="clear" w:pos="1021"/>
          <w:tab w:val="right" w:pos="1020"/>
        </w:tabs>
        <w:rPr>
          <w:lang w:val="zh-CN"/>
        </w:rPr>
      </w:pPr>
      <w:r w:rsidRPr="00542837">
        <w:rPr>
          <w:lang w:val="zh-CN"/>
        </w:rPr>
        <w:tab/>
      </w:r>
      <w:r w:rsidRPr="00542837">
        <w:rPr>
          <w:rStyle w:val="a7"/>
          <w:rFonts w:eastAsia="宋体"/>
          <w:lang w:val="zh-CN"/>
        </w:rPr>
        <w:footnoteRef/>
      </w:r>
      <w:r w:rsidRPr="00542837">
        <w:rPr>
          <w:lang w:val="zh-CN"/>
        </w:rPr>
        <w:tab/>
      </w:r>
      <w:r>
        <w:rPr>
          <w:lang w:val="zh-CN"/>
        </w:rPr>
        <w:t>同上。</w:t>
      </w:r>
    </w:p>
  </w:footnote>
  <w:footnote w:id="7">
    <w:p w:rsidR="00B879D9" w:rsidRPr="00542837" w:rsidRDefault="00B879D9" w:rsidP="00B075CC">
      <w:pPr>
        <w:pStyle w:val="a6"/>
        <w:tabs>
          <w:tab w:val="clear" w:pos="431"/>
          <w:tab w:val="clear" w:pos="1021"/>
          <w:tab w:val="right" w:pos="1020"/>
        </w:tabs>
        <w:rPr>
          <w:lang w:val="zh-CN"/>
        </w:rPr>
      </w:pPr>
      <w:r w:rsidRPr="00542837">
        <w:rPr>
          <w:lang w:val="zh-CN"/>
        </w:rPr>
        <w:tab/>
      </w:r>
      <w:r w:rsidRPr="003A575C">
        <w:rPr>
          <w:rStyle w:val="a7"/>
          <w:rFonts w:eastAsia="宋体"/>
          <w:lang w:val="zh-CN"/>
        </w:rPr>
        <w:footnoteRef/>
      </w:r>
      <w:r w:rsidRPr="004D54F3">
        <w:rPr>
          <w:lang w:val="zh-CN"/>
        </w:rPr>
        <w:tab/>
      </w:r>
      <w:r>
        <w:rPr>
          <w:lang w:val="zh-CN"/>
        </w:rPr>
        <w:t>可查阅</w:t>
      </w:r>
      <w:r>
        <w:rPr>
          <w:lang w:val="zh-CN"/>
        </w:rPr>
        <w:t>http://ec.europa.eu/echo/files/policies/sectoral/2014_dev_refugees_idps_issuespaper.pdf</w:t>
      </w:r>
      <w:r>
        <w:rPr>
          <w:lang w:val="zh-CN"/>
        </w:rPr>
        <w:t>。</w:t>
      </w:r>
    </w:p>
  </w:footnote>
  <w:footnote w:id="8">
    <w:p w:rsidR="00B879D9" w:rsidRPr="00542837" w:rsidRDefault="00B879D9" w:rsidP="00B075CC">
      <w:pPr>
        <w:pStyle w:val="a6"/>
        <w:tabs>
          <w:tab w:val="clear" w:pos="431"/>
          <w:tab w:val="clear" w:pos="1021"/>
          <w:tab w:val="right" w:pos="1020"/>
        </w:tabs>
        <w:rPr>
          <w:lang w:val="zh-CN"/>
        </w:rPr>
      </w:pPr>
      <w:r w:rsidRPr="003A575C">
        <w:rPr>
          <w:lang w:val="zh-CN"/>
        </w:rPr>
        <w:tab/>
      </w:r>
      <w:r w:rsidRPr="004D54F3">
        <w:rPr>
          <w:rStyle w:val="a7"/>
          <w:rFonts w:eastAsia="宋体"/>
          <w:lang w:val="zh-CN"/>
        </w:rPr>
        <w:footnoteRef/>
      </w:r>
      <w:r w:rsidRPr="004D54F3">
        <w:rPr>
          <w:lang w:val="zh-CN"/>
        </w:rPr>
        <w:tab/>
      </w:r>
      <w:r>
        <w:rPr>
          <w:lang w:val="zh-CN"/>
        </w:rPr>
        <w:t>难民署，</w:t>
      </w:r>
      <w:r>
        <w:rPr>
          <w:lang w:val="zh-CN"/>
        </w:rPr>
        <w:t>“</w:t>
      </w:r>
      <w:r>
        <w:rPr>
          <w:lang w:val="zh-CN"/>
        </w:rPr>
        <w:t>概念说明：过渡解决办法倡议</w:t>
      </w:r>
      <w:r>
        <w:rPr>
          <w:lang w:val="zh-CN"/>
        </w:rPr>
        <w:t>”</w:t>
      </w:r>
      <w:r>
        <w:rPr>
          <w:lang w:val="zh-CN"/>
        </w:rPr>
        <w:t>，第</w:t>
      </w:r>
      <w:r>
        <w:rPr>
          <w:lang w:val="zh-CN"/>
        </w:rPr>
        <w:t>1</w:t>
      </w:r>
      <w:r>
        <w:rPr>
          <w:lang w:val="zh-CN"/>
        </w:rPr>
        <w:t>页。</w:t>
      </w:r>
    </w:p>
  </w:footnote>
  <w:footnote w:id="9">
    <w:p w:rsidR="00B879D9" w:rsidRPr="002F682A" w:rsidRDefault="00B879D9" w:rsidP="00B075CC">
      <w:pPr>
        <w:pStyle w:val="a6"/>
        <w:tabs>
          <w:tab w:val="clear" w:pos="431"/>
          <w:tab w:val="clear" w:pos="1021"/>
          <w:tab w:val="right" w:pos="1020"/>
        </w:tabs>
        <w:rPr>
          <w:lang w:val="zh-CN"/>
        </w:rPr>
      </w:pPr>
      <w:r w:rsidRPr="003A575C">
        <w:rPr>
          <w:lang w:val="zh-CN"/>
        </w:rPr>
        <w:tab/>
      </w:r>
      <w:r w:rsidRPr="004D54F3">
        <w:rPr>
          <w:rStyle w:val="a7"/>
          <w:rFonts w:eastAsia="宋体"/>
          <w:lang w:val="zh-CN"/>
        </w:rPr>
        <w:footnoteRef/>
      </w:r>
      <w:r w:rsidRPr="002F682A">
        <w:rPr>
          <w:lang w:val="zh-CN"/>
        </w:rPr>
        <w:tab/>
      </w:r>
      <w:r>
        <w:rPr>
          <w:lang w:val="zh-CN"/>
        </w:rPr>
        <w:t>Roger Zetter</w:t>
      </w:r>
      <w:r>
        <w:rPr>
          <w:lang w:val="zh-CN"/>
        </w:rPr>
        <w:t>，</w:t>
      </w:r>
      <w:r>
        <w:rPr>
          <w:lang w:val="zh-CN"/>
        </w:rPr>
        <w:t>“</w:t>
      </w:r>
      <w:r>
        <w:rPr>
          <w:lang w:val="zh-CN"/>
        </w:rPr>
        <w:t>将流离失所危机重新定位为发展机遇</w:t>
      </w:r>
      <w:r>
        <w:rPr>
          <w:lang w:val="zh-CN"/>
        </w:rPr>
        <w:t>”</w:t>
      </w:r>
      <w:r>
        <w:rPr>
          <w:lang w:val="zh-CN"/>
        </w:rPr>
        <w:t>，为解决办法全球倡议哥本哈根圆桌会议编写的政策简报，</w:t>
      </w:r>
      <w:r>
        <w:rPr>
          <w:lang w:val="zh-CN"/>
        </w:rPr>
        <w:t xml:space="preserve">2014 </w:t>
      </w:r>
      <w:r>
        <w:rPr>
          <w:lang w:val="zh-CN"/>
        </w:rPr>
        <w:t>年</w:t>
      </w:r>
      <w:r>
        <w:rPr>
          <w:lang w:val="zh-CN"/>
        </w:rPr>
        <w:t>4</w:t>
      </w:r>
      <w:r>
        <w:rPr>
          <w:lang w:val="zh-CN"/>
        </w:rPr>
        <w:t>月</w:t>
      </w:r>
      <w:r>
        <w:rPr>
          <w:lang w:val="zh-CN"/>
        </w:rPr>
        <w:t>2</w:t>
      </w:r>
      <w:r>
        <w:rPr>
          <w:lang w:val="zh-CN"/>
        </w:rPr>
        <w:t>日和</w:t>
      </w:r>
      <w:r>
        <w:rPr>
          <w:lang w:val="zh-CN"/>
        </w:rPr>
        <w:t>3</w:t>
      </w:r>
      <w:r>
        <w:rPr>
          <w:lang w:val="zh-CN"/>
        </w:rPr>
        <w:t>日，第</w:t>
      </w:r>
      <w:r>
        <w:rPr>
          <w:lang w:val="zh-CN"/>
        </w:rPr>
        <w:t>1</w:t>
      </w:r>
      <w:r>
        <w:rPr>
          <w:lang w:val="zh-CN"/>
        </w:rPr>
        <w:t>页。</w:t>
      </w:r>
    </w:p>
  </w:footnote>
  <w:footnote w:id="10">
    <w:p w:rsidR="00B879D9" w:rsidRPr="002F682A" w:rsidRDefault="00B879D9" w:rsidP="00B075CC">
      <w:pPr>
        <w:pStyle w:val="a6"/>
        <w:tabs>
          <w:tab w:val="clear" w:pos="431"/>
          <w:tab w:val="clear" w:pos="1021"/>
          <w:tab w:val="right" w:pos="1020"/>
        </w:tabs>
        <w:rPr>
          <w:lang w:val="zh-CN"/>
        </w:rPr>
      </w:pPr>
      <w:r w:rsidRPr="002F682A">
        <w:rPr>
          <w:lang w:val="zh-CN"/>
        </w:rPr>
        <w:tab/>
      </w:r>
      <w:r w:rsidRPr="003A575C">
        <w:rPr>
          <w:rStyle w:val="a7"/>
          <w:rFonts w:eastAsia="宋体"/>
          <w:lang w:val="zh-CN"/>
        </w:rPr>
        <w:footnoteRef/>
      </w:r>
      <w:r w:rsidRPr="002F682A">
        <w:rPr>
          <w:lang w:val="zh-CN"/>
        </w:rPr>
        <w:tab/>
      </w:r>
      <w:r>
        <w:rPr>
          <w:lang w:val="zh-CN"/>
        </w:rPr>
        <w:t>大会第</w:t>
      </w:r>
      <w:r>
        <w:rPr>
          <w:lang w:val="zh-CN"/>
        </w:rPr>
        <w:t>55/2</w:t>
      </w:r>
      <w:r>
        <w:rPr>
          <w:lang w:val="zh-CN"/>
        </w:rPr>
        <w:t>号决议，第</w:t>
      </w:r>
      <w:r>
        <w:rPr>
          <w:lang w:val="zh-CN"/>
        </w:rPr>
        <w:t>26</w:t>
      </w:r>
      <w:r>
        <w:rPr>
          <w:lang w:val="zh-CN"/>
        </w:rPr>
        <w:t>段。</w:t>
      </w:r>
    </w:p>
  </w:footnote>
  <w:footnote w:id="11">
    <w:p w:rsidR="00B879D9" w:rsidRPr="00C27307" w:rsidRDefault="00B879D9" w:rsidP="00B075CC">
      <w:pPr>
        <w:pStyle w:val="a6"/>
        <w:tabs>
          <w:tab w:val="clear" w:pos="431"/>
          <w:tab w:val="clear" w:pos="1021"/>
          <w:tab w:val="right" w:pos="1020"/>
        </w:tabs>
        <w:rPr>
          <w:lang w:val="zh-CN"/>
        </w:rPr>
      </w:pPr>
      <w:r w:rsidRPr="00C27307">
        <w:rPr>
          <w:lang w:val="zh-CN"/>
        </w:rPr>
        <w:tab/>
      </w:r>
      <w:r w:rsidRPr="004D54F3">
        <w:rPr>
          <w:rStyle w:val="a7"/>
          <w:rFonts w:eastAsia="宋体"/>
          <w:lang w:val="zh-CN"/>
        </w:rPr>
        <w:footnoteRef/>
      </w:r>
      <w:r w:rsidR="00C16876">
        <w:tab/>
      </w:r>
      <w:r>
        <w:rPr>
          <w:lang w:val="zh-CN"/>
        </w:rPr>
        <w:t>可查阅</w:t>
      </w:r>
      <w:r>
        <w:rPr>
          <w:lang w:val="zh-CN"/>
        </w:rPr>
        <w:t xml:space="preserve"> www.un.org/ millenniumgoals/2014%20MDG%20report/MDG%202014%20English.pdf</w:t>
      </w:r>
      <w:r>
        <w:rPr>
          <w:lang w:val="zh-CN"/>
        </w:rPr>
        <w:t>。</w:t>
      </w:r>
    </w:p>
  </w:footnote>
  <w:footnote w:id="12">
    <w:p w:rsidR="00B879D9" w:rsidRPr="00542837" w:rsidRDefault="00B879D9" w:rsidP="00B075CC">
      <w:pPr>
        <w:pStyle w:val="a6"/>
        <w:tabs>
          <w:tab w:val="clear" w:pos="431"/>
          <w:tab w:val="clear" w:pos="1021"/>
          <w:tab w:val="right" w:pos="1020"/>
        </w:tabs>
        <w:rPr>
          <w:lang w:val="zh-CN"/>
        </w:rPr>
      </w:pPr>
      <w:r w:rsidRPr="002F682A">
        <w:rPr>
          <w:lang w:val="zh-CN"/>
        </w:rPr>
        <w:tab/>
      </w:r>
      <w:r w:rsidRPr="004D54F3">
        <w:rPr>
          <w:rStyle w:val="a7"/>
          <w:rFonts w:eastAsia="宋体"/>
          <w:lang w:val="zh-CN"/>
        </w:rPr>
        <w:footnoteRef/>
      </w:r>
      <w:r w:rsidR="00C16876">
        <w:tab/>
      </w:r>
      <w:r>
        <w:rPr>
          <w:lang w:val="zh-CN"/>
        </w:rPr>
        <w:t>既包括境内流离失所者，也包括跨境流离失所者。</w:t>
      </w:r>
    </w:p>
  </w:footnote>
  <w:footnote w:id="13">
    <w:p w:rsidR="00B879D9" w:rsidRPr="00542837" w:rsidRDefault="00B879D9" w:rsidP="00B075CC">
      <w:pPr>
        <w:pStyle w:val="a6"/>
        <w:tabs>
          <w:tab w:val="clear" w:pos="431"/>
          <w:tab w:val="clear" w:pos="1021"/>
          <w:tab w:val="right" w:pos="1020"/>
        </w:tabs>
        <w:rPr>
          <w:lang w:val="zh-CN"/>
        </w:rPr>
      </w:pPr>
      <w:r w:rsidRPr="003A575C">
        <w:rPr>
          <w:lang w:val="zh-CN"/>
        </w:rPr>
        <w:tab/>
      </w:r>
      <w:r w:rsidRPr="004D54F3">
        <w:rPr>
          <w:rStyle w:val="a7"/>
          <w:rFonts w:eastAsia="宋体"/>
          <w:lang w:val="zh-CN"/>
        </w:rPr>
        <w:footnoteRef/>
      </w:r>
      <w:r w:rsidR="00C16876">
        <w:tab/>
      </w:r>
      <w:r>
        <w:rPr>
          <w:lang w:val="zh-CN"/>
        </w:rPr>
        <w:t>拟议目标的前一份草案中专门载有一项关于境内流离失所者和难民的具体目标，但最终各方未能就此达成共识。在</w:t>
      </w:r>
      <w:r>
        <w:rPr>
          <w:lang w:val="zh-CN"/>
        </w:rPr>
        <w:t>2014</w:t>
      </w:r>
      <w:r>
        <w:rPr>
          <w:lang w:val="zh-CN"/>
        </w:rPr>
        <w:t>年</w:t>
      </w:r>
      <w:r>
        <w:rPr>
          <w:lang w:val="zh-CN"/>
        </w:rPr>
        <w:t>7</w:t>
      </w:r>
      <w:r>
        <w:rPr>
          <w:lang w:val="zh-CN"/>
        </w:rPr>
        <w:t>月举行的开放工作组第三十次会议期间，</w:t>
      </w:r>
      <w:r>
        <w:rPr>
          <w:lang w:val="zh-CN"/>
        </w:rPr>
        <w:t>20</w:t>
      </w:r>
      <w:r>
        <w:rPr>
          <w:lang w:val="zh-CN"/>
        </w:rPr>
        <w:t>多个国家赞成在目标</w:t>
      </w:r>
      <w:r>
        <w:rPr>
          <w:lang w:val="zh-CN"/>
        </w:rPr>
        <w:t>16</w:t>
      </w:r>
      <w:r>
        <w:rPr>
          <w:lang w:val="zh-CN"/>
        </w:rPr>
        <w:t>之下加入关于境内流离失所者</w:t>
      </w:r>
      <w:r>
        <w:rPr>
          <w:lang w:val="zh-CN"/>
        </w:rPr>
        <w:t>/</w:t>
      </w:r>
      <w:r>
        <w:rPr>
          <w:lang w:val="zh-CN"/>
        </w:rPr>
        <w:t>难民的具体目标。</w:t>
      </w:r>
    </w:p>
  </w:footnote>
  <w:footnote w:id="14">
    <w:p w:rsidR="00B879D9" w:rsidRPr="00542837" w:rsidRDefault="00B879D9" w:rsidP="00B075CC">
      <w:pPr>
        <w:pStyle w:val="a6"/>
        <w:tabs>
          <w:tab w:val="clear" w:pos="431"/>
          <w:tab w:val="clear" w:pos="1021"/>
          <w:tab w:val="right" w:pos="1020"/>
        </w:tabs>
        <w:rPr>
          <w:lang w:val="zh-CN"/>
        </w:rPr>
      </w:pPr>
      <w:r w:rsidRPr="003A575C">
        <w:rPr>
          <w:lang w:val="zh-CN"/>
        </w:rPr>
        <w:tab/>
      </w:r>
      <w:r w:rsidRPr="004D54F3">
        <w:rPr>
          <w:rStyle w:val="a7"/>
          <w:rFonts w:eastAsia="宋体"/>
          <w:lang w:val="zh-CN"/>
        </w:rPr>
        <w:footnoteRef/>
      </w:r>
      <w:r w:rsidR="00C16876">
        <w:tab/>
      </w:r>
      <w:r>
        <w:rPr>
          <w:lang w:val="zh-CN"/>
        </w:rPr>
        <w:t>2030</w:t>
      </w:r>
      <w:r>
        <w:rPr>
          <w:lang w:val="zh-CN"/>
        </w:rPr>
        <w:t>年享有尊严之路：消除贫穷，改变所有人的生活，保护地球</w:t>
      </w:r>
      <w:r>
        <w:rPr>
          <w:lang w:val="zh-CN"/>
        </w:rPr>
        <w:t>(A/60/700)</w:t>
      </w:r>
      <w:r>
        <w:rPr>
          <w:lang w:val="zh-CN"/>
        </w:rPr>
        <w:t>。</w:t>
      </w:r>
    </w:p>
  </w:footnote>
  <w:footnote w:id="15">
    <w:p w:rsidR="00B879D9" w:rsidRPr="00542837" w:rsidRDefault="00B879D9" w:rsidP="00C16876">
      <w:pPr>
        <w:pStyle w:val="a6"/>
        <w:tabs>
          <w:tab w:val="clear" w:pos="431"/>
          <w:tab w:val="clear" w:pos="1021"/>
          <w:tab w:val="right" w:pos="1020"/>
        </w:tabs>
        <w:overflowPunct w:val="0"/>
      </w:pPr>
      <w:r w:rsidRPr="00542837">
        <w:tab/>
      </w:r>
      <w:r w:rsidRPr="003A575C">
        <w:rPr>
          <w:rStyle w:val="a7"/>
          <w:rFonts w:eastAsia="宋体"/>
        </w:rPr>
        <w:footnoteRef/>
      </w:r>
      <w:r w:rsidRPr="004D54F3">
        <w:tab/>
      </w:r>
      <w:r>
        <w:rPr>
          <w:rFonts w:hint="eastAsia"/>
        </w:rPr>
        <w:t>机构间常设委员会，“机构间常设委员会境内流离失所者持久解决方案框架”</w:t>
      </w:r>
      <w:r>
        <w:rPr>
          <w:rFonts w:hint="eastAsia"/>
        </w:rPr>
        <w:t>(</w:t>
      </w:r>
      <w:r>
        <w:rPr>
          <w:rFonts w:hint="eastAsia"/>
        </w:rPr>
        <w:t>华盛顿特区，布鲁金斯学会</w:t>
      </w:r>
      <w:r w:rsidR="00C16876">
        <w:rPr>
          <w:rFonts w:hint="eastAsia"/>
          <w:iCs/>
        </w:rPr>
        <w:t>－</w:t>
      </w:r>
      <w:r>
        <w:rPr>
          <w:rFonts w:hint="eastAsia"/>
          <w:iCs/>
        </w:rPr>
        <w:t>伯尔尼大学境内流离失所问题项目，</w:t>
      </w:r>
      <w:r>
        <w:rPr>
          <w:rFonts w:hint="eastAsia"/>
          <w:iCs/>
        </w:rPr>
        <w:t>2010)</w:t>
      </w:r>
      <w:r>
        <w:rPr>
          <w:rFonts w:hint="eastAsia"/>
          <w:iCs/>
        </w:rPr>
        <w:t>。</w:t>
      </w:r>
    </w:p>
  </w:footnote>
  <w:footnote w:id="16">
    <w:p w:rsidR="00B879D9" w:rsidRPr="00F916C3" w:rsidRDefault="00B879D9" w:rsidP="006B6410">
      <w:pPr>
        <w:pStyle w:val="a6"/>
        <w:tabs>
          <w:tab w:val="clear" w:pos="431"/>
          <w:tab w:val="clear" w:pos="1021"/>
          <w:tab w:val="right" w:pos="1020"/>
        </w:tabs>
        <w:overflowPunct w:val="0"/>
      </w:pPr>
      <w:r w:rsidRPr="00F916C3">
        <w:tab/>
      </w:r>
      <w:r w:rsidRPr="004D54F3">
        <w:rPr>
          <w:rStyle w:val="a7"/>
          <w:rFonts w:eastAsia="宋体"/>
          <w:lang w:val="zh-CN"/>
        </w:rPr>
        <w:footnoteRef/>
      </w:r>
      <w:r w:rsidR="00CA2CAF">
        <w:rPr>
          <w:rFonts w:hint="eastAsia"/>
        </w:rPr>
        <w:tab/>
      </w:r>
      <w:r>
        <w:t>A/</w:t>
      </w:r>
      <w:proofErr w:type="spellStart"/>
      <w:r>
        <w:t>HRC</w:t>
      </w:r>
      <w:proofErr w:type="spellEnd"/>
      <w:r>
        <w:t>/13/21/</w:t>
      </w:r>
      <w:proofErr w:type="spellStart"/>
      <w:r>
        <w:t>Add.4</w:t>
      </w:r>
      <w:proofErr w:type="spellEnd"/>
      <w:r>
        <w:rPr>
          <w:rFonts w:hint="eastAsia"/>
        </w:rPr>
        <w:t>。</w:t>
      </w:r>
    </w:p>
  </w:footnote>
  <w:footnote w:id="17">
    <w:p w:rsidR="00B879D9" w:rsidRPr="00EC0AB4" w:rsidRDefault="00B879D9" w:rsidP="006B6410">
      <w:pPr>
        <w:pStyle w:val="a6"/>
        <w:tabs>
          <w:tab w:val="clear" w:pos="431"/>
          <w:tab w:val="clear" w:pos="1021"/>
          <w:tab w:val="right" w:pos="1020"/>
        </w:tabs>
        <w:overflowPunct w:val="0"/>
      </w:pPr>
      <w:r w:rsidRPr="00542837">
        <w:tab/>
      </w:r>
      <w:r w:rsidRPr="003A575C">
        <w:rPr>
          <w:rStyle w:val="a7"/>
          <w:rFonts w:eastAsia="宋体"/>
        </w:rPr>
        <w:footnoteRef/>
      </w:r>
      <w:r w:rsidRPr="00EC0AB4">
        <w:tab/>
      </w:r>
      <w:proofErr w:type="spellStart"/>
      <w:r w:rsidRPr="00EC0AB4">
        <w:rPr>
          <w:spacing w:val="2"/>
          <w:shd w:val="clear" w:color="auto" w:fill="FFFFFF"/>
        </w:rPr>
        <w:t>Hansjoerg</w:t>
      </w:r>
      <w:proofErr w:type="spellEnd"/>
      <w:r w:rsidRPr="00EC0AB4">
        <w:rPr>
          <w:spacing w:val="2"/>
          <w:shd w:val="clear" w:color="auto" w:fill="FFFFFF"/>
        </w:rPr>
        <w:t xml:space="preserve"> </w:t>
      </w:r>
      <w:proofErr w:type="spellStart"/>
      <w:r w:rsidRPr="00EC0AB4">
        <w:rPr>
          <w:spacing w:val="2"/>
          <w:shd w:val="clear" w:color="auto" w:fill="FFFFFF"/>
        </w:rPr>
        <w:t>Strohmeyer</w:t>
      </w:r>
      <w:proofErr w:type="spellEnd"/>
      <w:r w:rsidRPr="00EC0AB4">
        <w:rPr>
          <w:rFonts w:hint="eastAsia"/>
          <w:spacing w:val="2"/>
          <w:shd w:val="clear" w:color="auto" w:fill="FFFFFF"/>
        </w:rPr>
        <w:t>，</w:t>
      </w:r>
      <w:r>
        <w:rPr>
          <w:rFonts w:hint="eastAsia"/>
          <w:spacing w:val="2"/>
          <w:shd w:val="clear" w:color="auto" w:fill="FFFFFF"/>
        </w:rPr>
        <w:t>政策制定司司长</w:t>
      </w:r>
      <w:r w:rsidRPr="00EC0AB4">
        <w:rPr>
          <w:rFonts w:hint="eastAsia"/>
          <w:spacing w:val="2"/>
          <w:shd w:val="clear" w:color="auto" w:fill="FFFFFF"/>
        </w:rPr>
        <w:t>，</w:t>
      </w:r>
      <w:r>
        <w:rPr>
          <w:rFonts w:hint="eastAsia"/>
          <w:spacing w:val="2"/>
          <w:shd w:val="clear" w:color="auto" w:fill="FFFFFF"/>
        </w:rPr>
        <w:t>人道主义事务协调厅</w:t>
      </w:r>
      <w:r w:rsidRPr="00EC0AB4">
        <w:rPr>
          <w:rFonts w:hint="eastAsia"/>
          <w:spacing w:val="2"/>
          <w:shd w:val="clear" w:color="auto" w:fill="FFFFFF"/>
        </w:rPr>
        <w:t>，“</w:t>
      </w:r>
      <w:r>
        <w:rPr>
          <w:rFonts w:hint="eastAsia"/>
          <w:spacing w:val="2"/>
          <w:shd w:val="clear" w:color="auto" w:fill="FFFFFF"/>
        </w:rPr>
        <w:t>被遗忘的数百万人</w:t>
      </w:r>
      <w:r w:rsidRPr="00EC0AB4">
        <w:rPr>
          <w:rFonts w:hint="eastAsia"/>
          <w:spacing w:val="2"/>
          <w:shd w:val="clear" w:color="auto" w:fill="FFFFFF"/>
        </w:rPr>
        <w:t>”，</w:t>
      </w:r>
      <w:r>
        <w:rPr>
          <w:rFonts w:hint="eastAsia"/>
          <w:spacing w:val="2"/>
          <w:shd w:val="clear" w:color="auto" w:fill="FFFFFF"/>
        </w:rPr>
        <w:t>可查阅</w:t>
      </w:r>
      <w:r w:rsidRPr="00EC0AB4">
        <w:rPr>
          <w:rFonts w:hint="eastAsia"/>
          <w:spacing w:val="2"/>
          <w:shd w:val="clear" w:color="auto" w:fill="FFFFFF"/>
        </w:rPr>
        <w:t>：</w:t>
      </w:r>
      <w:hyperlink r:id="rId1" w:history="1">
        <w:r w:rsidRPr="00EC0AB4">
          <w:rPr>
            <w:rStyle w:val="af2"/>
          </w:rPr>
          <w:t>https://</w:t>
        </w:r>
        <w:proofErr w:type="spellStart"/>
        <w:r w:rsidRPr="00EC0AB4">
          <w:rPr>
            <w:rStyle w:val="af2"/>
          </w:rPr>
          <w:t>medium.com</w:t>
        </w:r>
        <w:proofErr w:type="spellEnd"/>
        <w:r w:rsidRPr="00EC0AB4">
          <w:rPr>
            <w:rStyle w:val="af2"/>
          </w:rPr>
          <w:t>/@</w:t>
        </w:r>
        <w:proofErr w:type="spellStart"/>
        <w:r w:rsidRPr="00EC0AB4">
          <w:rPr>
            <w:rStyle w:val="af2"/>
          </w:rPr>
          <w:t>UNOCHA</w:t>
        </w:r>
        <w:proofErr w:type="spellEnd"/>
        <w:r w:rsidRPr="00EC0AB4">
          <w:rPr>
            <w:rStyle w:val="af2"/>
          </w:rPr>
          <w:t>/the-forgotten-millions-</w:t>
        </w:r>
        <w:proofErr w:type="spellStart"/>
        <w:r w:rsidRPr="00EC0AB4">
          <w:rPr>
            <w:rStyle w:val="af2"/>
          </w:rPr>
          <w:t>6a18188d165c</w:t>
        </w:r>
        <w:proofErr w:type="spellEnd"/>
      </w:hyperlink>
      <w:r>
        <w:rPr>
          <w:rFonts w:hint="eastAsia"/>
          <w:lang w:val="fr-FR"/>
        </w:rPr>
        <w:t>。</w:t>
      </w:r>
    </w:p>
  </w:footnote>
  <w:footnote w:id="18">
    <w:p w:rsidR="00B879D9" w:rsidRPr="00FC1E07" w:rsidRDefault="00B879D9" w:rsidP="006B6410">
      <w:pPr>
        <w:pStyle w:val="a6"/>
        <w:tabs>
          <w:tab w:val="clear" w:pos="431"/>
          <w:tab w:val="clear" w:pos="1021"/>
          <w:tab w:val="right" w:pos="1020"/>
        </w:tabs>
        <w:overflowPunct w:val="0"/>
      </w:pPr>
      <w:r w:rsidRPr="00EC0AB4">
        <w:tab/>
      </w:r>
      <w:r w:rsidRPr="004D54F3">
        <w:rPr>
          <w:rStyle w:val="a7"/>
          <w:rFonts w:eastAsia="宋体"/>
        </w:rPr>
        <w:footnoteRef/>
      </w:r>
      <w:r w:rsidRPr="00FC1E07">
        <w:rPr>
          <w:lang w:val="fr-FR"/>
        </w:rPr>
        <w:tab/>
      </w:r>
      <w:r>
        <w:rPr>
          <w:rFonts w:hint="eastAsia"/>
          <w:spacing w:val="2"/>
          <w:shd w:val="clear" w:color="auto" w:fill="FFFFFF"/>
        </w:rPr>
        <w:t>人道主义事务协调厅、难民署、移民组织和境内流离失所者人权问题特别</w:t>
      </w:r>
      <w:proofErr w:type="gramStart"/>
      <w:r>
        <w:rPr>
          <w:rFonts w:hint="eastAsia"/>
          <w:spacing w:val="2"/>
          <w:shd w:val="clear" w:color="auto" w:fill="FFFFFF"/>
        </w:rPr>
        <w:t>报告员致联合国</w:t>
      </w:r>
      <w:proofErr w:type="gramEnd"/>
      <w:r>
        <w:rPr>
          <w:rFonts w:hint="eastAsia"/>
          <w:spacing w:val="2"/>
          <w:shd w:val="clear" w:color="auto" w:fill="FFFFFF"/>
        </w:rPr>
        <w:t>秘书长的联合说明</w:t>
      </w:r>
      <w:r w:rsidRPr="00FC1E07">
        <w:t>(</w:t>
      </w:r>
      <w:r>
        <w:rPr>
          <w:rFonts w:hint="eastAsia"/>
        </w:rPr>
        <w:t>2014</w:t>
      </w:r>
      <w:r>
        <w:rPr>
          <w:rFonts w:hint="eastAsia"/>
        </w:rPr>
        <w:t>年</w:t>
      </w:r>
      <w:r>
        <w:rPr>
          <w:rFonts w:hint="eastAsia"/>
        </w:rPr>
        <w:t>10</w:t>
      </w:r>
      <w:r>
        <w:rPr>
          <w:rFonts w:hint="eastAsia"/>
        </w:rPr>
        <w:t>月</w:t>
      </w:r>
      <w:r w:rsidRPr="00FC1E07">
        <w:t>)</w:t>
      </w:r>
      <w:r>
        <w:rPr>
          <w:rFonts w:hint="eastAsia"/>
        </w:rPr>
        <w:t>。</w:t>
      </w:r>
    </w:p>
  </w:footnote>
  <w:footnote w:id="19">
    <w:p w:rsidR="00B879D9" w:rsidRPr="00542837" w:rsidRDefault="00B879D9" w:rsidP="006B6410">
      <w:pPr>
        <w:pStyle w:val="a6"/>
        <w:tabs>
          <w:tab w:val="clear" w:pos="431"/>
          <w:tab w:val="clear" w:pos="1021"/>
          <w:tab w:val="right" w:pos="1020"/>
        </w:tabs>
        <w:overflowPunct w:val="0"/>
      </w:pPr>
      <w:r w:rsidRPr="00FC1E07">
        <w:tab/>
      </w:r>
      <w:r w:rsidRPr="004D54F3">
        <w:rPr>
          <w:rStyle w:val="a7"/>
          <w:rFonts w:eastAsia="宋体"/>
        </w:rPr>
        <w:footnoteRef/>
      </w:r>
      <w:r w:rsidRPr="004D54F3">
        <w:tab/>
      </w:r>
      <w:r>
        <w:rPr>
          <w:rFonts w:hint="eastAsia"/>
        </w:rPr>
        <w:t>见难民署，问答，“联合国报告员审查如何恢复中非共和国的稳定与和平共存”</w:t>
      </w:r>
      <w:r>
        <w:rPr>
          <w:rFonts w:hint="eastAsia"/>
        </w:rPr>
        <w:t>(2015</w:t>
      </w:r>
      <w:r>
        <w:rPr>
          <w:rFonts w:hint="eastAsia"/>
        </w:rPr>
        <w:t>年</w:t>
      </w:r>
      <w:r>
        <w:rPr>
          <w:rFonts w:hint="eastAsia"/>
        </w:rPr>
        <w:t>2</w:t>
      </w:r>
      <w:r>
        <w:rPr>
          <w:rFonts w:hint="eastAsia"/>
        </w:rPr>
        <w:t>月</w:t>
      </w:r>
      <w:r>
        <w:rPr>
          <w:rFonts w:hint="eastAsia"/>
        </w:rPr>
        <w:t>27</w:t>
      </w:r>
      <w:r>
        <w:rPr>
          <w:rFonts w:hint="eastAsia"/>
        </w:rPr>
        <w:t>日</w:t>
      </w:r>
      <w:r>
        <w:rPr>
          <w:rFonts w:hint="eastAsia"/>
        </w:rPr>
        <w:t>)</w:t>
      </w:r>
      <w:r>
        <w:rPr>
          <w:rFonts w:hint="eastAsia"/>
        </w:rPr>
        <w:t>，可查阅</w:t>
      </w:r>
      <w:r>
        <w:fldChar w:fldCharType="begin"/>
      </w:r>
      <w:r>
        <w:instrText xml:space="preserve"> HYPERLINK "http://www.unhcr.org/54f090f06.html" </w:instrText>
      </w:r>
      <w:r>
        <w:fldChar w:fldCharType="separate"/>
      </w:r>
      <w:proofErr w:type="spellStart"/>
      <w:r w:rsidRPr="0000044B">
        <w:rPr>
          <w:rStyle w:val="af2"/>
          <w:bCs/>
        </w:rPr>
        <w:t>www.unhcr.org</w:t>
      </w:r>
      <w:proofErr w:type="spellEnd"/>
      <w:r w:rsidRPr="0000044B">
        <w:rPr>
          <w:rStyle w:val="af2"/>
          <w:bCs/>
        </w:rPr>
        <w:t>/</w:t>
      </w:r>
      <w:proofErr w:type="spellStart"/>
      <w:r w:rsidRPr="0000044B">
        <w:rPr>
          <w:rStyle w:val="af2"/>
          <w:bCs/>
        </w:rPr>
        <w:t>54f090f06.html</w:t>
      </w:r>
      <w:proofErr w:type="spellEnd"/>
      <w:r>
        <w:rPr>
          <w:rStyle w:val="af2"/>
          <w:bCs/>
        </w:rPr>
        <w:fldChar w:fldCharType="end"/>
      </w:r>
      <w:r>
        <w:rPr>
          <w:rFonts w:hint="eastAsia"/>
        </w:rPr>
        <w:t>。</w:t>
      </w:r>
    </w:p>
  </w:footnote>
  <w:footnote w:id="20">
    <w:p w:rsidR="00B879D9" w:rsidRPr="00542837" w:rsidRDefault="00B879D9" w:rsidP="006B6410">
      <w:pPr>
        <w:pStyle w:val="a6"/>
        <w:tabs>
          <w:tab w:val="clear" w:pos="431"/>
          <w:tab w:val="clear" w:pos="1021"/>
          <w:tab w:val="right" w:pos="1020"/>
        </w:tabs>
        <w:overflowPunct w:val="0"/>
      </w:pPr>
      <w:r w:rsidRPr="00542837">
        <w:tab/>
      </w:r>
      <w:r w:rsidRPr="003A575C">
        <w:rPr>
          <w:rStyle w:val="a7"/>
          <w:rFonts w:eastAsia="宋体"/>
        </w:rPr>
        <w:footnoteRef/>
      </w:r>
      <w:r w:rsidRPr="004D54F3">
        <w:tab/>
      </w:r>
      <w:r>
        <w:rPr>
          <w:rFonts w:hint="eastAsia"/>
        </w:rPr>
        <w:t>可查阅</w:t>
      </w:r>
      <w:r>
        <w:t xml:space="preserve"> </w:t>
      </w:r>
      <w:hyperlink r:id="rId2" w:history="1">
        <w:r w:rsidRPr="0000044B">
          <w:rPr>
            <w:rStyle w:val="af2"/>
          </w:rPr>
          <w:t>www.doctorswithoutborders.org/our-work/humanitarian-issues/refugees-and-idps</w:t>
        </w:r>
      </w:hyperlink>
      <w:r>
        <w:rPr>
          <w:rFonts w:hint="eastAsia"/>
        </w:rPr>
        <w:t>。</w:t>
      </w:r>
    </w:p>
  </w:footnote>
  <w:footnote w:id="21">
    <w:p w:rsidR="00B879D9" w:rsidRPr="00542837" w:rsidRDefault="00B879D9" w:rsidP="006B6410">
      <w:pPr>
        <w:pStyle w:val="a6"/>
        <w:tabs>
          <w:tab w:val="clear" w:pos="431"/>
          <w:tab w:val="clear" w:pos="1021"/>
          <w:tab w:val="right" w:pos="1020"/>
        </w:tabs>
        <w:overflowPunct w:val="0"/>
      </w:pPr>
      <w:r w:rsidRPr="003A575C">
        <w:tab/>
      </w:r>
      <w:r w:rsidRPr="004D54F3">
        <w:rPr>
          <w:rStyle w:val="a7"/>
          <w:rFonts w:eastAsia="宋体"/>
        </w:rPr>
        <w:footnoteRef/>
      </w:r>
      <w:r w:rsidRPr="004D54F3">
        <w:tab/>
      </w:r>
      <w:r>
        <w:rPr>
          <w:rFonts w:hint="eastAsia"/>
        </w:rPr>
        <w:t>见</w:t>
      </w:r>
      <w:r w:rsidRPr="004D54F3">
        <w:t>A/</w:t>
      </w:r>
      <w:proofErr w:type="spellStart"/>
      <w:r w:rsidRPr="004D54F3">
        <w:t>HRC</w:t>
      </w:r>
      <w:proofErr w:type="spellEnd"/>
      <w:r w:rsidRPr="004D54F3">
        <w:t>/29/34/</w:t>
      </w:r>
      <w:proofErr w:type="spellStart"/>
      <w:r w:rsidRPr="004D54F3">
        <w:t>Add.1</w:t>
      </w:r>
      <w:proofErr w:type="spellEnd"/>
      <w:r>
        <w:rPr>
          <w:rFonts w:hint="eastAsia"/>
        </w:rPr>
        <w:t>。</w:t>
      </w:r>
    </w:p>
  </w:footnote>
  <w:footnote w:id="22">
    <w:p w:rsidR="00B879D9" w:rsidRPr="00542837" w:rsidRDefault="00B879D9" w:rsidP="006B6410">
      <w:pPr>
        <w:pStyle w:val="a6"/>
        <w:tabs>
          <w:tab w:val="clear" w:pos="431"/>
          <w:tab w:val="clear" w:pos="1021"/>
          <w:tab w:val="right" w:pos="1020"/>
        </w:tabs>
        <w:overflowPunct w:val="0"/>
      </w:pPr>
      <w:r w:rsidRPr="003A575C">
        <w:tab/>
      </w:r>
      <w:r w:rsidRPr="004D54F3">
        <w:rPr>
          <w:rStyle w:val="a7"/>
          <w:rFonts w:eastAsia="宋体"/>
        </w:rPr>
        <w:footnoteRef/>
      </w:r>
      <w:r w:rsidRPr="004D54F3">
        <w:tab/>
      </w:r>
      <w:r>
        <w:rPr>
          <w:rFonts w:hint="eastAsia"/>
        </w:rPr>
        <w:t>见</w:t>
      </w:r>
      <w:r w:rsidRPr="004D54F3">
        <w:t>A/</w:t>
      </w:r>
      <w:proofErr w:type="spellStart"/>
      <w:r w:rsidRPr="004D54F3">
        <w:t>HRC</w:t>
      </w:r>
      <w:proofErr w:type="spellEnd"/>
      <w:r w:rsidRPr="004D54F3">
        <w:t>/29/34/</w:t>
      </w:r>
      <w:proofErr w:type="spellStart"/>
      <w:r w:rsidRPr="004D54F3">
        <w:t>Add.3</w:t>
      </w:r>
      <w:proofErr w:type="spellEnd"/>
      <w:r>
        <w:rPr>
          <w:rFonts w:hint="eastAsia"/>
        </w:rPr>
        <w:t>。</w:t>
      </w:r>
    </w:p>
  </w:footnote>
  <w:footnote w:id="23">
    <w:p w:rsidR="00B879D9" w:rsidRPr="003A575C" w:rsidRDefault="00B879D9" w:rsidP="006B6410">
      <w:pPr>
        <w:pStyle w:val="a6"/>
        <w:tabs>
          <w:tab w:val="clear" w:pos="431"/>
          <w:tab w:val="clear" w:pos="1021"/>
          <w:tab w:val="right" w:pos="1020"/>
        </w:tabs>
        <w:overflowPunct w:val="0"/>
      </w:pPr>
      <w:r w:rsidRPr="003A575C">
        <w:tab/>
      </w:r>
      <w:r w:rsidRPr="004D54F3">
        <w:rPr>
          <w:rStyle w:val="a7"/>
          <w:rFonts w:eastAsia="宋体"/>
        </w:rPr>
        <w:footnoteRef/>
      </w:r>
      <w:r w:rsidRPr="004D54F3">
        <w:tab/>
      </w:r>
      <w:r>
        <w:rPr>
          <w:rFonts w:hint="eastAsia"/>
        </w:rPr>
        <w:t>见</w:t>
      </w:r>
      <w:r w:rsidRPr="004D54F3">
        <w:t>A/</w:t>
      </w:r>
      <w:proofErr w:type="spellStart"/>
      <w:r w:rsidRPr="004D54F3">
        <w:t>HRC</w:t>
      </w:r>
      <w:proofErr w:type="spellEnd"/>
      <w:r w:rsidRPr="004D54F3">
        <w:t>/23/44/</w:t>
      </w:r>
      <w:proofErr w:type="spellStart"/>
      <w:r w:rsidRPr="004D54F3">
        <w:t>Add.</w:t>
      </w:r>
      <w:proofErr w:type="gramStart"/>
      <w:r w:rsidRPr="004D54F3">
        <w:t>1</w:t>
      </w:r>
      <w:proofErr w:type="spellEnd"/>
      <w:r w:rsidRPr="004D54F3">
        <w:t>, para.</w:t>
      </w:r>
      <w:proofErr w:type="gramEnd"/>
      <w:r>
        <w:t> </w:t>
      </w:r>
      <w:r w:rsidRPr="003A575C">
        <w:t>61</w:t>
      </w:r>
      <w:r>
        <w:t>.</w:t>
      </w:r>
    </w:p>
  </w:footnote>
  <w:footnote w:id="24">
    <w:p w:rsidR="00B879D9" w:rsidRPr="003A575C" w:rsidRDefault="00B879D9" w:rsidP="006B6410">
      <w:pPr>
        <w:pStyle w:val="a6"/>
        <w:tabs>
          <w:tab w:val="clear" w:pos="431"/>
          <w:tab w:val="clear" w:pos="1021"/>
          <w:tab w:val="right" w:pos="1020"/>
        </w:tabs>
        <w:overflowPunct w:val="0"/>
      </w:pPr>
      <w:r w:rsidRPr="004D54F3">
        <w:tab/>
      </w:r>
      <w:r w:rsidRPr="004D54F3">
        <w:rPr>
          <w:rStyle w:val="a7"/>
          <w:rFonts w:eastAsia="宋体"/>
        </w:rPr>
        <w:footnoteRef/>
      </w:r>
      <w:r w:rsidRPr="004D54F3">
        <w:tab/>
      </w:r>
      <w:r>
        <w:rPr>
          <w:rFonts w:hint="eastAsia"/>
        </w:rPr>
        <w:t>可查阅</w:t>
      </w:r>
      <w:r>
        <w:t xml:space="preserve"> </w:t>
      </w:r>
      <w:hyperlink r:id="rId3" w:history="1">
        <w:r w:rsidRPr="00D31657">
          <w:rPr>
            <w:rStyle w:val="af2"/>
          </w:rPr>
          <w:t>www.ohchr.org/EN/NewsEvents/Pages/DisplayNews.aspx?NewsID=15343&amp;LangID=E</w:t>
        </w:r>
      </w:hyperlink>
      <w:r>
        <w:rPr>
          <w:rFonts w:hint="eastAsia"/>
        </w:rPr>
        <w:t>。</w:t>
      </w:r>
    </w:p>
  </w:footnote>
  <w:footnote w:id="25">
    <w:p w:rsidR="00B879D9" w:rsidRPr="003A575C" w:rsidRDefault="00B879D9" w:rsidP="00C16876">
      <w:pPr>
        <w:pStyle w:val="a6"/>
        <w:tabs>
          <w:tab w:val="clear" w:pos="431"/>
          <w:tab w:val="clear" w:pos="1021"/>
          <w:tab w:val="right" w:pos="1020"/>
        </w:tabs>
        <w:overflowPunct w:val="0"/>
      </w:pPr>
      <w:r w:rsidRPr="00CC7C3B">
        <w:tab/>
      </w:r>
      <w:r w:rsidRPr="00CC7C3B">
        <w:rPr>
          <w:rStyle w:val="a7"/>
          <w:rFonts w:eastAsia="宋体"/>
        </w:rPr>
        <w:footnoteRef/>
      </w:r>
      <w:r w:rsidRPr="007A20FF">
        <w:tab/>
      </w:r>
      <w:r>
        <w:rPr>
          <w:rFonts w:hint="eastAsia"/>
        </w:rPr>
        <w:t>“妇女、和平与安全</w:t>
      </w:r>
      <w:r w:rsidR="00C16876">
        <w:rPr>
          <w:rFonts w:hint="eastAsia"/>
          <w:spacing w:val="-50"/>
        </w:rPr>
        <w:t>―</w:t>
      </w:r>
      <w:r w:rsidR="00C16876">
        <w:rPr>
          <w:rFonts w:hint="eastAsia"/>
        </w:rPr>
        <w:t>―</w:t>
      </w:r>
      <w:r>
        <w:rPr>
          <w:rFonts w:hint="eastAsia"/>
        </w:rPr>
        <w:t>流离失所妇女和女童：领袖和幸存者”公开辩论</w:t>
      </w:r>
      <w:r>
        <w:t>(</w:t>
      </w:r>
      <w:r>
        <w:rPr>
          <w:rFonts w:hint="eastAsia"/>
        </w:rPr>
        <w:t>2014</w:t>
      </w:r>
      <w:r>
        <w:rPr>
          <w:rFonts w:hint="eastAsia"/>
        </w:rPr>
        <w:t>年</w:t>
      </w:r>
      <w:r>
        <w:rPr>
          <w:rFonts w:hint="eastAsia"/>
        </w:rPr>
        <w:t>10</w:t>
      </w:r>
      <w:r>
        <w:rPr>
          <w:rFonts w:hint="eastAsia"/>
        </w:rPr>
        <w:t>月）</w:t>
      </w:r>
    </w:p>
  </w:footnote>
  <w:footnote w:id="26">
    <w:p w:rsidR="00B879D9" w:rsidRPr="00836FAD" w:rsidRDefault="00B879D9" w:rsidP="006B6410">
      <w:pPr>
        <w:pStyle w:val="a6"/>
        <w:tabs>
          <w:tab w:val="clear" w:pos="431"/>
        </w:tabs>
        <w:overflowPunct w:val="0"/>
      </w:pPr>
      <w:r w:rsidRPr="00F916C3">
        <w:tab/>
      </w:r>
      <w:r>
        <w:rPr>
          <w:rStyle w:val="a7"/>
          <w:rFonts w:eastAsia="宋体"/>
          <w:lang w:val="zh-CN"/>
        </w:rPr>
        <w:footnoteRef/>
      </w:r>
      <w:r w:rsidR="00BB2FCC">
        <w:rPr>
          <w:rFonts w:hint="eastAsia"/>
        </w:rPr>
        <w:tab/>
      </w:r>
      <w:r>
        <w:rPr>
          <w:lang w:val="zh-CN"/>
        </w:rPr>
        <w:t>同上。</w:t>
      </w:r>
    </w:p>
  </w:footnote>
  <w:footnote w:id="27">
    <w:p w:rsidR="00B879D9" w:rsidRPr="003A575C" w:rsidRDefault="00B879D9" w:rsidP="006B6410">
      <w:pPr>
        <w:pStyle w:val="a6"/>
        <w:tabs>
          <w:tab w:val="clear" w:pos="431"/>
          <w:tab w:val="clear" w:pos="1021"/>
          <w:tab w:val="right" w:pos="1020"/>
        </w:tabs>
        <w:overflowPunct w:val="0"/>
      </w:pPr>
      <w:r w:rsidRPr="00836FAD">
        <w:tab/>
      </w:r>
      <w:r w:rsidRPr="004D54F3">
        <w:rPr>
          <w:rStyle w:val="a7"/>
          <w:rFonts w:eastAsia="宋体"/>
        </w:rPr>
        <w:footnoteRef/>
      </w:r>
      <w:r w:rsidRPr="00836FAD">
        <w:tab/>
        <w:t>A/</w:t>
      </w:r>
      <w:proofErr w:type="spellStart"/>
      <w:r w:rsidRPr="00836FAD">
        <w:t>HRC</w:t>
      </w:r>
      <w:proofErr w:type="spellEnd"/>
      <w:r w:rsidRPr="00836FAD">
        <w:t>/23/44</w:t>
      </w:r>
      <w:r>
        <w:t>，第</w:t>
      </w:r>
      <w:r>
        <w:t>50</w:t>
      </w:r>
      <w:r>
        <w:t>段。</w:t>
      </w:r>
    </w:p>
  </w:footnote>
  <w:footnote w:id="28">
    <w:p w:rsidR="00B879D9" w:rsidRPr="00F916C3" w:rsidRDefault="00B879D9" w:rsidP="006B6410">
      <w:pPr>
        <w:pStyle w:val="a6"/>
        <w:tabs>
          <w:tab w:val="clear" w:pos="431"/>
          <w:tab w:val="clear" w:pos="1021"/>
          <w:tab w:val="right" w:pos="1020"/>
        </w:tabs>
        <w:overflowPunct w:val="0"/>
      </w:pPr>
      <w:r w:rsidRPr="00F916C3">
        <w:tab/>
      </w:r>
      <w:r w:rsidRPr="004D54F3">
        <w:rPr>
          <w:rStyle w:val="a7"/>
          <w:rFonts w:eastAsia="宋体"/>
          <w:lang w:val="zh-CN"/>
        </w:rPr>
        <w:footnoteRef/>
      </w:r>
      <w:r w:rsidRPr="00F916C3">
        <w:tab/>
      </w:r>
      <w:r>
        <w:rPr>
          <w:lang w:val="zh-CN"/>
        </w:rPr>
        <w:t>同上。</w:t>
      </w:r>
    </w:p>
  </w:footnote>
  <w:footnote w:id="29">
    <w:p w:rsidR="00B879D9" w:rsidRDefault="00B879D9" w:rsidP="006B6410">
      <w:pPr>
        <w:pStyle w:val="a6"/>
        <w:tabs>
          <w:tab w:val="clear" w:pos="431"/>
        </w:tabs>
        <w:overflowPunct w:val="0"/>
      </w:pPr>
      <w:r>
        <w:rPr>
          <w:rFonts w:hint="eastAsia"/>
        </w:rPr>
        <w:tab/>
      </w:r>
      <w:r>
        <w:rPr>
          <w:rStyle w:val="a7"/>
          <w:rFonts w:eastAsia="宋体"/>
        </w:rPr>
        <w:footnoteRef/>
      </w:r>
      <w:r w:rsidR="00BB2FCC">
        <w:rPr>
          <w:rFonts w:hint="eastAsia"/>
        </w:rPr>
        <w:tab/>
      </w:r>
      <w:r>
        <w:rPr>
          <w:rFonts w:hint="eastAsia"/>
        </w:rPr>
        <w:t>可查阅</w:t>
      </w:r>
      <w:r w:rsidR="005B1180">
        <w:fldChar w:fldCharType="begin"/>
      </w:r>
      <w:r w:rsidR="005B1180">
        <w:instrText xml:space="preserve"> HYPERLINK "http://www.danchurchaid.org/where-we-work/list-of-projects/previous-projects/improving-water-sanitation-and-hygiene-for-internally-displaced-people-in-sudan" </w:instrText>
      </w:r>
      <w:r w:rsidR="005B1180">
        <w:fldChar w:fldCharType="separate"/>
      </w:r>
      <w:r w:rsidRPr="00B15E73">
        <w:rPr>
          <w:rStyle w:val="af2"/>
        </w:rPr>
        <w:t>www.danchurchaid.org/where-we-work/list-of-projects/previous-projects/improving-water-sanitation-and-hygiene-for-internally-displaced-people-in-sudan</w:t>
      </w:r>
      <w:r w:rsidR="005B1180">
        <w:rPr>
          <w:rStyle w:val="af2"/>
        </w:rPr>
        <w:fldChar w:fldCharType="end"/>
      </w:r>
      <w:r>
        <w:rPr>
          <w:rFonts w:hint="eastAsia"/>
        </w:rPr>
        <w:t>。</w:t>
      </w:r>
    </w:p>
  </w:footnote>
  <w:footnote w:id="30">
    <w:p w:rsidR="00B879D9" w:rsidRPr="003A575C" w:rsidRDefault="00B879D9" w:rsidP="006B6410">
      <w:pPr>
        <w:pStyle w:val="a6"/>
        <w:tabs>
          <w:tab w:val="clear" w:pos="431"/>
          <w:tab w:val="clear" w:pos="1021"/>
          <w:tab w:val="right" w:pos="1020"/>
        </w:tabs>
        <w:overflowPunct w:val="0"/>
      </w:pPr>
      <w:r w:rsidRPr="004D54F3">
        <w:tab/>
      </w:r>
      <w:r w:rsidRPr="004D54F3">
        <w:rPr>
          <w:rStyle w:val="a7"/>
          <w:rFonts w:eastAsia="宋体"/>
        </w:rPr>
        <w:footnoteRef/>
      </w:r>
      <w:r w:rsidRPr="004D54F3">
        <w:tab/>
        <w:t>A/</w:t>
      </w:r>
      <w:proofErr w:type="spellStart"/>
      <w:r w:rsidRPr="004D54F3">
        <w:t>HRC</w:t>
      </w:r>
      <w:proofErr w:type="spellEnd"/>
      <w:r w:rsidRPr="004D54F3">
        <w:t>/26/33/</w:t>
      </w:r>
      <w:proofErr w:type="spellStart"/>
      <w:r w:rsidRPr="004D54F3">
        <w:t>Add.4</w:t>
      </w:r>
      <w:proofErr w:type="spellEnd"/>
      <w:r>
        <w:t>，第</w:t>
      </w:r>
      <w:r>
        <w:t>40</w:t>
      </w:r>
      <w:r>
        <w:t>和</w:t>
      </w:r>
      <w:r>
        <w:t>54</w:t>
      </w:r>
      <w:r>
        <w:t>段。</w:t>
      </w:r>
    </w:p>
  </w:footnote>
  <w:footnote w:id="31">
    <w:p w:rsidR="00B879D9" w:rsidRPr="00C15C3F" w:rsidRDefault="00B879D9" w:rsidP="006B6410">
      <w:pPr>
        <w:pStyle w:val="a6"/>
        <w:tabs>
          <w:tab w:val="clear" w:pos="431"/>
          <w:tab w:val="clear" w:pos="1021"/>
          <w:tab w:val="right" w:pos="1020"/>
        </w:tabs>
        <w:overflowPunct w:val="0"/>
      </w:pPr>
      <w:r w:rsidRPr="003A575C">
        <w:tab/>
      </w:r>
      <w:r w:rsidRPr="004D54F3">
        <w:rPr>
          <w:rStyle w:val="a7"/>
          <w:rFonts w:eastAsia="宋体"/>
        </w:rPr>
        <w:footnoteRef/>
      </w:r>
      <w:r w:rsidRPr="004D54F3">
        <w:tab/>
      </w:r>
      <w:r>
        <w:rPr>
          <w:rFonts w:hint="eastAsia"/>
        </w:rPr>
        <w:t>见</w:t>
      </w:r>
      <w:r w:rsidRPr="004D54F3">
        <w:t>A/</w:t>
      </w:r>
      <w:proofErr w:type="spellStart"/>
      <w:r w:rsidRPr="004D54F3">
        <w:t>HRC</w:t>
      </w:r>
      <w:proofErr w:type="spellEnd"/>
      <w:r w:rsidRPr="004D54F3">
        <w:t>/19/54</w:t>
      </w:r>
      <w:r>
        <w:rPr>
          <w:rFonts w:hint="eastAsia"/>
        </w:rPr>
        <w:t>。</w:t>
      </w:r>
    </w:p>
  </w:footnote>
  <w:footnote w:id="32">
    <w:p w:rsidR="00B879D9" w:rsidRPr="003A575C" w:rsidRDefault="00B879D9" w:rsidP="006B6410">
      <w:pPr>
        <w:pStyle w:val="a6"/>
        <w:tabs>
          <w:tab w:val="clear" w:pos="431"/>
          <w:tab w:val="clear" w:pos="1021"/>
          <w:tab w:val="right" w:pos="1020"/>
        </w:tabs>
        <w:overflowPunct w:val="0"/>
      </w:pPr>
      <w:r w:rsidRPr="003A575C">
        <w:tab/>
      </w:r>
      <w:r w:rsidRPr="004D54F3">
        <w:rPr>
          <w:rStyle w:val="a7"/>
          <w:rFonts w:eastAsia="宋体"/>
        </w:rPr>
        <w:footnoteRef/>
      </w:r>
      <w:r>
        <w:tab/>
      </w:r>
      <w:r>
        <w:rPr>
          <w:rFonts w:hint="eastAsia"/>
        </w:rPr>
        <w:t>见</w:t>
      </w:r>
      <w:r w:rsidRPr="004D54F3">
        <w:t>A/69/295</w:t>
      </w:r>
      <w:r>
        <w:rPr>
          <w:rFonts w:hint="eastAsia"/>
        </w:rPr>
        <w:t>。</w:t>
      </w:r>
    </w:p>
  </w:footnote>
  <w:footnote w:id="33">
    <w:p w:rsidR="00B879D9" w:rsidRPr="003A575C" w:rsidRDefault="00B879D9" w:rsidP="006B6410">
      <w:pPr>
        <w:pStyle w:val="a6"/>
        <w:tabs>
          <w:tab w:val="clear" w:pos="431"/>
          <w:tab w:val="clear" w:pos="1021"/>
          <w:tab w:val="right" w:pos="1020"/>
        </w:tabs>
        <w:overflowPunct w:val="0"/>
      </w:pPr>
      <w:r w:rsidRPr="004D54F3">
        <w:tab/>
      </w:r>
      <w:r w:rsidRPr="004D54F3">
        <w:rPr>
          <w:rStyle w:val="a7"/>
          <w:rFonts w:eastAsia="宋体"/>
        </w:rPr>
        <w:footnoteRef/>
      </w:r>
      <w:r>
        <w:tab/>
      </w:r>
      <w:r>
        <w:rPr>
          <w:rFonts w:hint="eastAsia"/>
        </w:rPr>
        <w:t>见</w:t>
      </w:r>
      <w:r w:rsidRPr="004D54F3">
        <w:t>A/66/285 and A/</w:t>
      </w:r>
      <w:proofErr w:type="spellStart"/>
      <w:r w:rsidRPr="004D54F3">
        <w:t>HRC</w:t>
      </w:r>
      <w:proofErr w:type="spellEnd"/>
      <w:r w:rsidRPr="004D54F3">
        <w:t>/19/54/</w:t>
      </w:r>
      <w:proofErr w:type="spellStart"/>
      <w:r w:rsidRPr="004D54F3">
        <w:t>Add.1</w:t>
      </w:r>
      <w:proofErr w:type="spellEnd"/>
      <w:r>
        <w:rPr>
          <w:rFonts w:hint="eastAsia"/>
        </w:rPr>
        <w:t>。</w:t>
      </w:r>
    </w:p>
  </w:footnote>
  <w:footnote w:id="34">
    <w:p w:rsidR="00B879D9" w:rsidRPr="00F916C3" w:rsidRDefault="00B879D9" w:rsidP="006B6410">
      <w:pPr>
        <w:pStyle w:val="a6"/>
        <w:tabs>
          <w:tab w:val="clear" w:pos="431"/>
          <w:tab w:val="clear" w:pos="1021"/>
          <w:tab w:val="right" w:pos="1020"/>
        </w:tabs>
        <w:overflowPunct w:val="0"/>
      </w:pPr>
      <w:r w:rsidRPr="00F916C3">
        <w:tab/>
      </w:r>
      <w:r w:rsidRPr="004D54F3">
        <w:rPr>
          <w:rStyle w:val="a7"/>
          <w:rFonts w:eastAsia="宋体"/>
          <w:lang w:val="zh-CN"/>
        </w:rPr>
        <w:footnoteRef/>
      </w:r>
      <w:r w:rsidR="005468A6">
        <w:tab/>
      </w:r>
      <w:r>
        <w:t>A/66/285</w:t>
      </w:r>
      <w:r>
        <w:rPr>
          <w:rFonts w:hint="eastAsia"/>
        </w:rPr>
        <w:t>。</w:t>
      </w:r>
    </w:p>
  </w:footnote>
  <w:footnote w:id="35">
    <w:p w:rsidR="00B879D9" w:rsidRPr="003A575C" w:rsidRDefault="00B879D9" w:rsidP="006B6410">
      <w:pPr>
        <w:pStyle w:val="a6"/>
        <w:tabs>
          <w:tab w:val="clear" w:pos="431"/>
          <w:tab w:val="clear" w:pos="1021"/>
          <w:tab w:val="right" w:pos="1020"/>
        </w:tabs>
        <w:overflowPunct w:val="0"/>
      </w:pPr>
      <w:r w:rsidRPr="003A575C">
        <w:tab/>
      </w:r>
      <w:r w:rsidRPr="004D54F3">
        <w:rPr>
          <w:rStyle w:val="a7"/>
          <w:rFonts w:eastAsia="宋体"/>
        </w:rPr>
        <w:footnoteRef/>
      </w:r>
      <w:r w:rsidRPr="004D54F3">
        <w:tab/>
      </w:r>
      <w:r>
        <w:rPr>
          <w:rStyle w:val="af9"/>
          <w:b w:val="0"/>
        </w:rPr>
        <w:t>机构间常设委员会</w:t>
      </w:r>
      <w:r>
        <w:rPr>
          <w:rStyle w:val="af9"/>
          <w:b w:val="0"/>
        </w:rPr>
        <w:t>“</w:t>
      </w:r>
      <w:r>
        <w:rPr>
          <w:rStyle w:val="af9"/>
          <w:b w:val="0"/>
        </w:rPr>
        <w:t>境内流离失所者持久解决办法框架</w:t>
      </w:r>
      <w:r>
        <w:rPr>
          <w:rStyle w:val="af9"/>
          <w:b w:val="0"/>
        </w:rPr>
        <w:t>”</w:t>
      </w:r>
      <w:r>
        <w:t>(</w:t>
      </w:r>
      <w:r>
        <w:rPr>
          <w:rFonts w:hint="eastAsia"/>
        </w:rPr>
        <w:t>见脚注</w:t>
      </w:r>
      <w:r>
        <w:rPr>
          <w:rFonts w:hint="eastAsia"/>
        </w:rPr>
        <w:t>16</w:t>
      </w:r>
      <w:r>
        <w:t>)</w:t>
      </w:r>
      <w:r>
        <w:rPr>
          <w:rFonts w:hint="eastAsia"/>
        </w:rPr>
        <w:t>，第</w:t>
      </w:r>
      <w:r>
        <w:rPr>
          <w:rFonts w:hint="eastAsia"/>
        </w:rPr>
        <w:t>43</w:t>
      </w:r>
      <w:r>
        <w:rPr>
          <w:rFonts w:hint="eastAsia"/>
        </w:rPr>
        <w:t>页。</w:t>
      </w:r>
    </w:p>
  </w:footnote>
  <w:footnote w:id="36">
    <w:p w:rsidR="00B879D9" w:rsidRDefault="005468A6" w:rsidP="005468A6">
      <w:pPr>
        <w:pStyle w:val="a6"/>
        <w:tabs>
          <w:tab w:val="clear" w:pos="431"/>
        </w:tabs>
        <w:overflowPunct w:val="0"/>
      </w:pPr>
      <w:r>
        <w:tab/>
      </w:r>
      <w:r w:rsidR="00B879D9">
        <w:rPr>
          <w:rStyle w:val="a7"/>
          <w:rFonts w:eastAsia="宋体"/>
        </w:rPr>
        <w:footnoteRef/>
      </w:r>
      <w:r>
        <w:tab/>
      </w:r>
      <w:r w:rsidR="00B879D9">
        <w:rPr>
          <w:rFonts w:hint="eastAsia"/>
        </w:rPr>
        <w:t>同上，第</w:t>
      </w:r>
      <w:r w:rsidR="00B879D9">
        <w:rPr>
          <w:rFonts w:hint="eastAsia"/>
        </w:rPr>
        <w:t>11</w:t>
      </w:r>
      <w:r w:rsidR="00B879D9">
        <w:rPr>
          <w:rFonts w:hint="eastAsia"/>
        </w:rPr>
        <w:t>页。</w:t>
      </w:r>
    </w:p>
  </w:footnote>
  <w:footnote w:id="37">
    <w:p w:rsidR="00B879D9" w:rsidRDefault="00B879D9" w:rsidP="00BB2FCC">
      <w:pPr>
        <w:pStyle w:val="a6"/>
        <w:tabs>
          <w:tab w:val="clear" w:pos="431"/>
        </w:tabs>
        <w:overflowPunct w:val="0"/>
      </w:pPr>
      <w:r>
        <w:rPr>
          <w:rFonts w:hint="eastAsia"/>
        </w:rPr>
        <w:tab/>
      </w:r>
      <w:r>
        <w:rPr>
          <w:rStyle w:val="a7"/>
          <w:rFonts w:eastAsia="宋体"/>
        </w:rPr>
        <w:footnoteRef/>
      </w:r>
      <w:r w:rsidR="00BB2FCC">
        <w:rPr>
          <w:rFonts w:hint="eastAsia"/>
        </w:rPr>
        <w:tab/>
      </w:r>
      <w:r>
        <w:rPr>
          <w:rFonts w:hint="eastAsia"/>
        </w:rPr>
        <w:t>境内流离失所问题监测中心，《</w:t>
      </w:r>
      <w:r>
        <w:rPr>
          <w:rFonts w:hint="eastAsia"/>
        </w:rPr>
        <w:t>2014</w:t>
      </w:r>
      <w:r>
        <w:rPr>
          <w:rFonts w:hint="eastAsia"/>
        </w:rPr>
        <w:t>年全球概况：因冲突和暴力而流离失所者》。</w:t>
      </w:r>
    </w:p>
  </w:footnote>
  <w:footnote w:id="38">
    <w:p w:rsidR="00B879D9" w:rsidRPr="003A575C" w:rsidRDefault="00B879D9" w:rsidP="006B6410">
      <w:pPr>
        <w:pStyle w:val="a6"/>
        <w:tabs>
          <w:tab w:val="clear" w:pos="431"/>
          <w:tab w:val="clear" w:pos="1021"/>
          <w:tab w:val="right" w:pos="1020"/>
        </w:tabs>
        <w:overflowPunct w:val="0"/>
      </w:pPr>
      <w:r w:rsidRPr="009C68BF">
        <w:tab/>
      </w:r>
      <w:r w:rsidRPr="009C68BF">
        <w:rPr>
          <w:rStyle w:val="a7"/>
          <w:rFonts w:eastAsia="宋体"/>
        </w:rPr>
        <w:footnoteRef/>
      </w:r>
      <w:r w:rsidRPr="009C68BF">
        <w:tab/>
      </w:r>
      <w:r>
        <w:rPr>
          <w:rFonts w:hint="eastAsia"/>
        </w:rPr>
        <w:t>见</w:t>
      </w:r>
      <w:r>
        <w:t>布鲁金斯学会</w:t>
      </w:r>
      <w:r>
        <w:rPr>
          <w:rFonts w:hint="eastAsia"/>
        </w:rPr>
        <w:t>—</w:t>
      </w:r>
      <w:r>
        <w:t>伯尔尼大学境内流离失所问题项目，</w:t>
      </w:r>
      <w:r>
        <w:t>“</w:t>
      </w:r>
      <w:r>
        <w:t>在和平进程、和平协定</w:t>
      </w:r>
      <w:r>
        <w:rPr>
          <w:rFonts w:hint="eastAsia"/>
        </w:rPr>
        <w:t>及</w:t>
      </w:r>
      <w:r>
        <w:t>建设和平过程中处理境内流离失所问题</w:t>
      </w:r>
      <w:r>
        <w:t>”</w:t>
      </w:r>
      <w:r w:rsidRPr="009C68BF">
        <w:t>(2007)</w:t>
      </w:r>
      <w:r>
        <w:t>。</w:t>
      </w:r>
    </w:p>
  </w:footnote>
  <w:footnote w:id="39">
    <w:p w:rsidR="00B879D9" w:rsidRPr="003A575C" w:rsidRDefault="00B879D9" w:rsidP="006B6410">
      <w:pPr>
        <w:pStyle w:val="a6"/>
        <w:tabs>
          <w:tab w:val="clear" w:pos="431"/>
          <w:tab w:val="clear" w:pos="1021"/>
          <w:tab w:val="right" w:pos="1020"/>
        </w:tabs>
        <w:overflowPunct w:val="0"/>
      </w:pPr>
      <w:r w:rsidRPr="00CC7C3B">
        <w:tab/>
      </w:r>
      <w:r w:rsidRPr="00563EB7">
        <w:rPr>
          <w:rStyle w:val="a7"/>
          <w:rFonts w:eastAsia="宋体"/>
        </w:rPr>
        <w:footnoteRef/>
      </w:r>
      <w:r>
        <w:rPr>
          <w:rFonts w:hint="eastAsia"/>
        </w:rPr>
        <w:tab/>
      </w:r>
      <w:r>
        <w:t>可查阅</w:t>
      </w:r>
      <w:r>
        <w:fldChar w:fldCharType="begin"/>
      </w:r>
      <w:r>
        <w:instrText xml:space="preserve"> HYPERLINK "http://www.brookings.edu/fp/projects/idp/articles/didreport.pdf" </w:instrText>
      </w:r>
      <w:r>
        <w:fldChar w:fldCharType="separate"/>
      </w:r>
      <w:proofErr w:type="spellStart"/>
      <w:r w:rsidRPr="002B4386">
        <w:rPr>
          <w:rStyle w:val="af2"/>
        </w:rPr>
        <w:t>www.brookings.edu</w:t>
      </w:r>
      <w:proofErr w:type="spellEnd"/>
      <w:r w:rsidRPr="002B4386">
        <w:rPr>
          <w:rStyle w:val="af2"/>
        </w:rPr>
        <w:t>/</w:t>
      </w:r>
      <w:proofErr w:type="spellStart"/>
      <w:r w:rsidRPr="002B4386">
        <w:rPr>
          <w:rStyle w:val="af2"/>
        </w:rPr>
        <w:t>fp</w:t>
      </w:r>
      <w:proofErr w:type="spellEnd"/>
      <w:r w:rsidRPr="002B4386">
        <w:rPr>
          <w:rStyle w:val="af2"/>
        </w:rPr>
        <w:t>/projects/</w:t>
      </w:r>
      <w:proofErr w:type="spellStart"/>
      <w:r w:rsidRPr="002B4386">
        <w:rPr>
          <w:rStyle w:val="af2"/>
        </w:rPr>
        <w:t>idp</w:t>
      </w:r>
      <w:proofErr w:type="spellEnd"/>
      <w:r w:rsidRPr="002B4386">
        <w:rPr>
          <w:rStyle w:val="af2"/>
        </w:rPr>
        <w:t>/articles/</w:t>
      </w:r>
      <w:proofErr w:type="spellStart"/>
      <w:r w:rsidRPr="002B4386">
        <w:rPr>
          <w:rStyle w:val="af2"/>
        </w:rPr>
        <w:t>didreport.pdf</w:t>
      </w:r>
      <w:proofErr w:type="spellEnd"/>
      <w:r>
        <w:rPr>
          <w:rStyle w:val="af2"/>
        </w:rP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D9" w:rsidRDefault="00B879D9" w:rsidP="004825D1">
    <w:pPr>
      <w:pStyle w:val="af0"/>
    </w:pPr>
    <w:r>
      <w:t>A/</w:t>
    </w:r>
    <w:proofErr w:type="spellStart"/>
    <w:r>
      <w:t>HRC</w:t>
    </w:r>
    <w:proofErr w:type="spellEnd"/>
    <w:r>
      <w:t>/29/34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D9" w:rsidRPr="00202A30" w:rsidRDefault="00B879D9" w:rsidP="004825D1">
    <w:pPr>
      <w:pStyle w:val="af0"/>
      <w:jc w:val="right"/>
    </w:pPr>
    <w:r>
      <w:t>A/</w:t>
    </w:r>
    <w:proofErr w:type="spellStart"/>
    <w:r>
      <w:t>HRC</w:t>
    </w:r>
    <w:proofErr w:type="spellEnd"/>
    <w:r>
      <w:t>/29/34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E8D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2">
    <w:nsid w:val="036E5333"/>
    <w:multiLevelType w:val="hybridMultilevel"/>
    <w:tmpl w:val="7256E7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6884D50"/>
    <w:multiLevelType w:val="hybridMultilevel"/>
    <w:tmpl w:val="CCB27396"/>
    <w:lvl w:ilvl="0" w:tplc="28C43A16">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5A0FAD"/>
    <w:multiLevelType w:val="hybridMultilevel"/>
    <w:tmpl w:val="168C43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0F3057"/>
    <w:multiLevelType w:val="hybridMultilevel"/>
    <w:tmpl w:val="FAFC3430"/>
    <w:lvl w:ilvl="0" w:tplc="D9EAA3D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0A416F9"/>
    <w:multiLevelType w:val="hybridMultilevel"/>
    <w:tmpl w:val="F95E45A2"/>
    <w:lvl w:ilvl="0" w:tplc="D598E2BE">
      <w:start w:val="1"/>
      <w:numFmt w:val="decimal"/>
      <w:lvlText w:val="%1."/>
      <w:lvlJc w:val="left"/>
      <w:pPr>
        <w:tabs>
          <w:tab w:val="num" w:pos="1701"/>
        </w:tabs>
        <w:ind w:left="1134" w:firstLine="0"/>
      </w:pPr>
      <w:rPr>
        <w:rFonts w:hint="default"/>
      </w:rPr>
    </w:lvl>
    <w:lvl w:ilvl="1" w:tplc="D30AB84C">
      <w:start w:val="1"/>
      <w:numFmt w:val="decimal"/>
      <w:lvlText w:val="%2."/>
      <w:lvlJc w:val="left"/>
      <w:pPr>
        <w:tabs>
          <w:tab w:val="num" w:pos="2013"/>
        </w:tabs>
        <w:ind w:left="1279" w:hanging="3"/>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CF0F02"/>
    <w:multiLevelType w:val="hybridMultilevel"/>
    <w:tmpl w:val="20D041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1977304B"/>
    <w:multiLevelType w:val="hybridMultilevel"/>
    <w:tmpl w:val="24E6D4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2D5A56"/>
    <w:multiLevelType w:val="hybridMultilevel"/>
    <w:tmpl w:val="9C62F0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421420"/>
    <w:multiLevelType w:val="hybridMultilevel"/>
    <w:tmpl w:val="97C033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4318FD"/>
    <w:multiLevelType w:val="hybridMultilevel"/>
    <w:tmpl w:val="8682948A"/>
    <w:lvl w:ilvl="0" w:tplc="19845AD0">
      <w:start w:val="1"/>
      <w:numFmt w:val="decimal"/>
      <w:lvlText w:val="%1."/>
      <w:lvlJc w:val="left"/>
      <w:pPr>
        <w:tabs>
          <w:tab w:val="num" w:pos="2835"/>
        </w:tabs>
        <w:ind w:left="2268" w:firstLine="0"/>
      </w:pPr>
      <w:rPr>
        <w:rFonts w:hint="default"/>
        <w:b w:val="0"/>
        <w:bCs/>
        <w:vertAlign w:val="base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5">
    <w:nsid w:val="22DA3A3B"/>
    <w:multiLevelType w:val="multilevel"/>
    <w:tmpl w:val="344E2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5D41AB"/>
    <w:multiLevelType w:val="hybridMultilevel"/>
    <w:tmpl w:val="DCA0927A"/>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5B00EDA"/>
    <w:multiLevelType w:val="hybridMultilevel"/>
    <w:tmpl w:val="8AAA1C56"/>
    <w:lvl w:ilvl="0" w:tplc="B9C66224">
      <w:start w:val="3"/>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6313398"/>
    <w:multiLevelType w:val="hybridMultilevel"/>
    <w:tmpl w:val="78F498BC"/>
    <w:lvl w:ilvl="0" w:tplc="5BC88D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A17E1D"/>
    <w:multiLevelType w:val="hybridMultilevel"/>
    <w:tmpl w:val="58DA0CC8"/>
    <w:lvl w:ilvl="0" w:tplc="0BD65F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02668D"/>
    <w:multiLevelType w:val="hybridMultilevel"/>
    <w:tmpl w:val="0A92D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F82909"/>
    <w:multiLevelType w:val="hybridMultilevel"/>
    <w:tmpl w:val="0AB654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4E6003AB"/>
    <w:multiLevelType w:val="hybridMultilevel"/>
    <w:tmpl w:val="80EA211A"/>
    <w:lvl w:ilvl="0" w:tplc="0BD65F38">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4B46B4"/>
    <w:multiLevelType w:val="multilevel"/>
    <w:tmpl w:val="54C0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E822F5"/>
    <w:multiLevelType w:val="hybridMultilevel"/>
    <w:tmpl w:val="3CEED0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6C58AE"/>
    <w:multiLevelType w:val="multilevel"/>
    <w:tmpl w:val="344E2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BE2390"/>
    <w:multiLevelType w:val="multilevel"/>
    <w:tmpl w:val="344E2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4809A9"/>
    <w:multiLevelType w:val="multilevel"/>
    <w:tmpl w:val="AB7C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D23058"/>
    <w:multiLevelType w:val="multilevel"/>
    <w:tmpl w:val="344E2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930681"/>
    <w:multiLevelType w:val="hybridMultilevel"/>
    <w:tmpl w:val="93AEF1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7E9709B"/>
    <w:multiLevelType w:val="hybridMultilevel"/>
    <w:tmpl w:val="D6B225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8F2399"/>
    <w:multiLevelType w:val="hybridMultilevel"/>
    <w:tmpl w:val="98B87B3A"/>
    <w:lvl w:ilvl="0" w:tplc="E990BA6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10"/>
  </w:num>
  <w:num w:numId="4">
    <w:abstractNumId w:val="1"/>
  </w:num>
  <w:num w:numId="5">
    <w:abstractNumId w:val="3"/>
  </w:num>
  <w:num w:numId="6">
    <w:abstractNumId w:val="31"/>
  </w:num>
  <w:num w:numId="7">
    <w:abstractNumId w:val="7"/>
  </w:num>
  <w:num w:numId="8">
    <w:abstractNumId w:val="16"/>
  </w:num>
  <w:num w:numId="9">
    <w:abstractNumId w:val="21"/>
  </w:num>
  <w:num w:numId="10">
    <w:abstractNumId w:val="15"/>
  </w:num>
  <w:num w:numId="11">
    <w:abstractNumId w:val="29"/>
  </w:num>
  <w:num w:numId="12">
    <w:abstractNumId w:val="28"/>
  </w:num>
  <w:num w:numId="13">
    <w:abstractNumId w:val="33"/>
  </w:num>
  <w:num w:numId="14">
    <w:abstractNumId w:val="25"/>
  </w:num>
  <w:num w:numId="15">
    <w:abstractNumId w:val="19"/>
  </w:num>
  <w:num w:numId="16">
    <w:abstractNumId w:val="26"/>
  </w:num>
  <w:num w:numId="17">
    <w:abstractNumId w:val="11"/>
  </w:num>
  <w:num w:numId="18">
    <w:abstractNumId w:val="24"/>
  </w:num>
  <w:num w:numId="19">
    <w:abstractNumId w:val="6"/>
  </w:num>
  <w:num w:numId="20">
    <w:abstractNumId w:val="23"/>
  </w:num>
  <w:num w:numId="21">
    <w:abstractNumId w:val="2"/>
  </w:num>
  <w:num w:numId="22">
    <w:abstractNumId w:val="5"/>
  </w:num>
  <w:num w:numId="23">
    <w:abstractNumId w:val="13"/>
  </w:num>
  <w:num w:numId="24">
    <w:abstractNumId w:val="22"/>
  </w:num>
  <w:num w:numId="25">
    <w:abstractNumId w:val="18"/>
  </w:num>
  <w:num w:numId="26">
    <w:abstractNumId w:val="32"/>
  </w:num>
  <w:num w:numId="27">
    <w:abstractNumId w:val="17"/>
  </w:num>
  <w:num w:numId="28">
    <w:abstractNumId w:val="8"/>
  </w:num>
  <w:num w:numId="29">
    <w:abstractNumId w:val="14"/>
  </w:num>
  <w:num w:numId="30">
    <w:abstractNumId w:val="12"/>
  </w:num>
  <w:num w:numId="31">
    <w:abstractNumId w:val="4"/>
  </w:num>
  <w:num w:numId="32">
    <w:abstractNumId w:val="0"/>
  </w:num>
  <w:num w:numId="33">
    <w:abstractNumId w:val="2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A4"/>
    <w:rsid w:val="00011483"/>
    <w:rsid w:val="00021E87"/>
    <w:rsid w:val="000D319F"/>
    <w:rsid w:val="000E4D0E"/>
    <w:rsid w:val="0013693E"/>
    <w:rsid w:val="00144B69"/>
    <w:rsid w:val="00153E86"/>
    <w:rsid w:val="00186C47"/>
    <w:rsid w:val="001B1735"/>
    <w:rsid w:val="001B1BD1"/>
    <w:rsid w:val="001C3EF2"/>
    <w:rsid w:val="001D17F6"/>
    <w:rsid w:val="00204B42"/>
    <w:rsid w:val="002231C3"/>
    <w:rsid w:val="0024417F"/>
    <w:rsid w:val="00245CDF"/>
    <w:rsid w:val="00250F8D"/>
    <w:rsid w:val="00256232"/>
    <w:rsid w:val="00276CAD"/>
    <w:rsid w:val="002939D6"/>
    <w:rsid w:val="002E1C97"/>
    <w:rsid w:val="002F5834"/>
    <w:rsid w:val="00326EBF"/>
    <w:rsid w:val="00327FE4"/>
    <w:rsid w:val="00356BD1"/>
    <w:rsid w:val="003C0C9C"/>
    <w:rsid w:val="00401F57"/>
    <w:rsid w:val="00427F63"/>
    <w:rsid w:val="004825D1"/>
    <w:rsid w:val="004849D1"/>
    <w:rsid w:val="004B7EE6"/>
    <w:rsid w:val="004C4A0A"/>
    <w:rsid w:val="005468A6"/>
    <w:rsid w:val="005B1180"/>
    <w:rsid w:val="005E403A"/>
    <w:rsid w:val="0063274D"/>
    <w:rsid w:val="00680656"/>
    <w:rsid w:val="006B1119"/>
    <w:rsid w:val="006B6410"/>
    <w:rsid w:val="006B6D2C"/>
    <w:rsid w:val="006E3E46"/>
    <w:rsid w:val="006E71B1"/>
    <w:rsid w:val="00705D89"/>
    <w:rsid w:val="00731A42"/>
    <w:rsid w:val="00767E69"/>
    <w:rsid w:val="0077079A"/>
    <w:rsid w:val="007A5599"/>
    <w:rsid w:val="007E07A9"/>
    <w:rsid w:val="007E5DAD"/>
    <w:rsid w:val="00803EF1"/>
    <w:rsid w:val="00811540"/>
    <w:rsid w:val="00856233"/>
    <w:rsid w:val="00860F27"/>
    <w:rsid w:val="00887882"/>
    <w:rsid w:val="008B0560"/>
    <w:rsid w:val="008B2BFA"/>
    <w:rsid w:val="008B4347"/>
    <w:rsid w:val="0093206A"/>
    <w:rsid w:val="00936F03"/>
    <w:rsid w:val="00943B69"/>
    <w:rsid w:val="00944CB3"/>
    <w:rsid w:val="00986E3D"/>
    <w:rsid w:val="009934D9"/>
    <w:rsid w:val="009B09D7"/>
    <w:rsid w:val="009D35ED"/>
    <w:rsid w:val="00A03CB6"/>
    <w:rsid w:val="00A10BEF"/>
    <w:rsid w:val="00A1364C"/>
    <w:rsid w:val="00A21076"/>
    <w:rsid w:val="00A3739A"/>
    <w:rsid w:val="00A52DAF"/>
    <w:rsid w:val="00A84072"/>
    <w:rsid w:val="00A87B40"/>
    <w:rsid w:val="00B075CC"/>
    <w:rsid w:val="00B16570"/>
    <w:rsid w:val="00B423E7"/>
    <w:rsid w:val="00B53320"/>
    <w:rsid w:val="00B7702B"/>
    <w:rsid w:val="00B879D9"/>
    <w:rsid w:val="00BB2FCC"/>
    <w:rsid w:val="00BB6ADA"/>
    <w:rsid w:val="00BC6522"/>
    <w:rsid w:val="00C121D5"/>
    <w:rsid w:val="00C16876"/>
    <w:rsid w:val="00C17349"/>
    <w:rsid w:val="00C351AA"/>
    <w:rsid w:val="00C57296"/>
    <w:rsid w:val="00C63DAC"/>
    <w:rsid w:val="00C7253F"/>
    <w:rsid w:val="00CA2CAF"/>
    <w:rsid w:val="00CC0532"/>
    <w:rsid w:val="00D26A05"/>
    <w:rsid w:val="00D97B98"/>
    <w:rsid w:val="00DB204C"/>
    <w:rsid w:val="00DC671F"/>
    <w:rsid w:val="00DD0CA4"/>
    <w:rsid w:val="00DE4DA7"/>
    <w:rsid w:val="00E155C2"/>
    <w:rsid w:val="00E33B38"/>
    <w:rsid w:val="00E47FE5"/>
    <w:rsid w:val="00E574AF"/>
    <w:rsid w:val="00F005B6"/>
    <w:rsid w:val="00F365F4"/>
    <w:rsid w:val="00F714DA"/>
    <w:rsid w:val="00F96EA5"/>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1" w:unhideWhenUsed="1" w:qFormat="1"/>
    <w:lsdException w:name="heading 4" w:uiPriority="9"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nhideWhenUsed="1" w:qFormat="1"/>
    <w:lsdException w:name="caption" w:uiPriority="35" w:unhideWhenUsed="1" w:qFormat="1"/>
    <w:lsdException w:name="footnote reference" w:uiPriority="0" w:unhideWhenUsed="1" w:qFormat="1"/>
    <w:lsdException w:name="page number" w:unhideWhenUsed="1" w:qFormat="1"/>
    <w:lsdException w:name="endnote reference" w:uiPriority="0" w:unhideWhenUsed="1" w:qFormat="1"/>
    <w:lsdException w:name="endnote text" w:uiPriority="0" w:unhideWhenUsed="1" w:qFormat="1"/>
    <w:lsdException w:name="Title" w:uiPriority="10" w:qFormat="1"/>
    <w:lsdException w:name="Default Paragraph Font" w:uiPriority="1" w:unhideWhenUsed="1"/>
    <w:lsdException w:name="Body Text" w:uiPriority="1" w:qFormat="1"/>
    <w:lsdException w:name="Subtitle" w:uiPriority="1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uiPriority w:val="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1"/>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1"/>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uiPriority w:val="99"/>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uiPriority w:val="99"/>
    <w:rsid w:val="007E5DAD"/>
    <w:rPr>
      <w:rFonts w:eastAsia="Times New Roman"/>
      <w:snapToGrid w:val="0"/>
      <w:sz w:val="16"/>
      <w:szCs w:val="16"/>
      <w:lang w:val="en-GB" w:eastAsia="en-US"/>
    </w:rPr>
  </w:style>
  <w:style w:type="character" w:styleId="af">
    <w:name w:val="page number"/>
    <w:aliases w:val="7_G"/>
    <w:basedOn w:val="a0"/>
    <w:uiPriority w:val="99"/>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7E5DAD"/>
    <w:rPr>
      <w:rFonts w:eastAsia="Times New Roman"/>
      <w:b/>
      <w:snapToGrid w:val="0"/>
      <w:sz w:val="18"/>
      <w:szCs w:val="18"/>
      <w:lang w:val="en-GB" w:eastAsia="en-US"/>
    </w:rPr>
  </w:style>
  <w:style w:type="character" w:customStyle="1" w:styleId="1Char">
    <w:name w:val="标题 1 Char"/>
    <w:aliases w:val="Table_G Char"/>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1"/>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unhideWhenUsed/>
    <w:rsid w:val="0093206A"/>
    <w:pPr>
      <w:spacing w:line="240" w:lineRule="auto"/>
    </w:pPr>
    <w:rPr>
      <w:sz w:val="18"/>
      <w:szCs w:val="18"/>
    </w:rPr>
  </w:style>
  <w:style w:type="character" w:customStyle="1" w:styleId="Char3">
    <w:name w:val="批注框文本 Char"/>
    <w:basedOn w:val="a0"/>
    <w:link w:val="af1"/>
    <w:uiPriority w:val="99"/>
    <w:rsid w:val="0093206A"/>
    <w:rPr>
      <w:snapToGrid w:val="0"/>
      <w:sz w:val="18"/>
      <w:szCs w:val="18"/>
    </w:rPr>
  </w:style>
  <w:style w:type="character" w:styleId="af2">
    <w:name w:val="Hyperlink"/>
    <w:basedOn w:val="a0"/>
    <w:uiPriority w:val="99"/>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SingleTxtG">
    <w:name w:val="_ Single Txt_G"/>
    <w:basedOn w:val="a"/>
    <w:link w:val="SingleTxtGChar"/>
    <w:qFormat/>
    <w:rsid w:val="00C57296"/>
    <w:pPr>
      <w:tabs>
        <w:tab w:val="clear" w:pos="431"/>
      </w:tabs>
      <w:suppressAutoHyphens/>
      <w:overflowPunct/>
      <w:adjustRightInd/>
      <w:snapToGrid/>
      <w:spacing w:after="120" w:line="280" w:lineRule="exact"/>
      <w:ind w:left="1134" w:right="1134"/>
    </w:pPr>
    <w:rPr>
      <w:snapToGrid/>
      <w:szCs w:val="10"/>
    </w:rPr>
  </w:style>
  <w:style w:type="paragraph" w:customStyle="1" w:styleId="HMG">
    <w:name w:val="_ H __M_G"/>
    <w:basedOn w:val="a"/>
    <w:next w:val="a"/>
    <w:rsid w:val="00C57296"/>
    <w:pPr>
      <w:keepNext/>
      <w:keepLines/>
      <w:tabs>
        <w:tab w:val="clear" w:pos="431"/>
        <w:tab w:val="right" w:pos="851"/>
      </w:tabs>
      <w:suppressAutoHyphens/>
      <w:overflowPunct/>
      <w:adjustRightInd/>
      <w:snapToGrid/>
      <w:spacing w:before="240" w:after="240" w:line="360" w:lineRule="exact"/>
      <w:ind w:left="1134" w:right="1134" w:hanging="1134"/>
    </w:pPr>
    <w:rPr>
      <w:b/>
      <w:snapToGrid/>
      <w:sz w:val="34"/>
      <w:szCs w:val="10"/>
    </w:rPr>
  </w:style>
  <w:style w:type="paragraph" w:customStyle="1" w:styleId="HChG">
    <w:name w:val="_ H _Ch_G"/>
    <w:basedOn w:val="a"/>
    <w:next w:val="a"/>
    <w:link w:val="HChGChar"/>
    <w:rsid w:val="00C57296"/>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lang w:val="x-none"/>
    </w:rPr>
  </w:style>
  <w:style w:type="table" w:styleId="af4">
    <w:name w:val="Table Grid"/>
    <w:basedOn w:val="a1"/>
    <w:rsid w:val="00C5729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C57296"/>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SLG">
    <w:name w:val="__S_L_G"/>
    <w:basedOn w:val="a"/>
    <w:next w:val="a"/>
    <w:rsid w:val="00C57296"/>
    <w:pPr>
      <w:keepNext/>
      <w:keepLines/>
      <w:tabs>
        <w:tab w:val="clear" w:pos="431"/>
      </w:tabs>
      <w:suppressAutoHyphens/>
      <w:overflowPunct/>
      <w:adjustRightInd/>
      <w:snapToGrid/>
      <w:spacing w:before="240" w:after="240" w:line="580" w:lineRule="exact"/>
      <w:ind w:left="1134" w:right="1134"/>
    </w:pPr>
    <w:rPr>
      <w:b/>
      <w:snapToGrid/>
      <w:sz w:val="56"/>
      <w:szCs w:val="10"/>
    </w:rPr>
  </w:style>
  <w:style w:type="paragraph" w:customStyle="1" w:styleId="SSG">
    <w:name w:val="__S_S_G"/>
    <w:basedOn w:val="a"/>
    <w:next w:val="a"/>
    <w:rsid w:val="00C57296"/>
    <w:pPr>
      <w:keepNext/>
      <w:keepLines/>
      <w:tabs>
        <w:tab w:val="clear" w:pos="431"/>
      </w:tabs>
      <w:suppressAutoHyphens/>
      <w:overflowPunct/>
      <w:adjustRightInd/>
      <w:snapToGrid/>
      <w:spacing w:before="240" w:after="240" w:line="300" w:lineRule="exact"/>
      <w:ind w:left="1134" w:right="1134"/>
    </w:pPr>
    <w:rPr>
      <w:b/>
      <w:snapToGrid/>
      <w:sz w:val="28"/>
      <w:szCs w:val="10"/>
    </w:rPr>
  </w:style>
  <w:style w:type="paragraph" w:customStyle="1" w:styleId="XLargeG">
    <w:name w:val="__XLarge_G"/>
    <w:basedOn w:val="a"/>
    <w:next w:val="a"/>
    <w:rsid w:val="00C57296"/>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Bullet1G">
    <w:name w:val="_Bullet 1_G"/>
    <w:basedOn w:val="a"/>
    <w:rsid w:val="00C57296"/>
    <w:pPr>
      <w:numPr>
        <w:numId w:val="5"/>
      </w:numPr>
      <w:tabs>
        <w:tab w:val="clear" w:pos="431"/>
      </w:tabs>
      <w:suppressAutoHyphens/>
      <w:overflowPunct/>
      <w:adjustRightInd/>
      <w:snapToGrid/>
      <w:spacing w:after="120" w:line="280" w:lineRule="exact"/>
      <w:ind w:right="1134"/>
    </w:pPr>
    <w:rPr>
      <w:snapToGrid/>
      <w:szCs w:val="10"/>
    </w:rPr>
  </w:style>
  <w:style w:type="paragraph" w:customStyle="1" w:styleId="Bullet2G">
    <w:name w:val="_Bullet 2_G"/>
    <w:basedOn w:val="a"/>
    <w:rsid w:val="00C57296"/>
    <w:pPr>
      <w:numPr>
        <w:numId w:val="6"/>
      </w:numPr>
      <w:tabs>
        <w:tab w:val="clear" w:pos="431"/>
      </w:tabs>
      <w:suppressAutoHyphens/>
      <w:overflowPunct/>
      <w:adjustRightInd/>
      <w:snapToGrid/>
      <w:spacing w:after="120" w:line="280" w:lineRule="exact"/>
      <w:ind w:right="1134"/>
    </w:pPr>
    <w:rPr>
      <w:snapToGrid/>
      <w:szCs w:val="10"/>
    </w:rPr>
  </w:style>
  <w:style w:type="paragraph" w:customStyle="1" w:styleId="H1G">
    <w:name w:val="_ H_1_G"/>
    <w:basedOn w:val="a"/>
    <w:next w:val="a"/>
    <w:rsid w:val="00C57296"/>
    <w:pPr>
      <w:keepNext/>
      <w:keepLines/>
      <w:tabs>
        <w:tab w:val="clear" w:pos="431"/>
        <w:tab w:val="right" w:pos="851"/>
      </w:tabs>
      <w:suppressAutoHyphen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link w:val="H23GChar"/>
    <w:rsid w:val="00C57296"/>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C57296"/>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 w:type="paragraph" w:customStyle="1" w:styleId="H56G">
    <w:name w:val="_ H_5/6_G"/>
    <w:basedOn w:val="a"/>
    <w:next w:val="a"/>
    <w:rsid w:val="00C57296"/>
    <w:pPr>
      <w:keepNext/>
      <w:keepLines/>
      <w:tabs>
        <w:tab w:val="clear" w:pos="431"/>
        <w:tab w:val="right" w:pos="851"/>
      </w:tabs>
      <w:suppressAutoHyphens/>
      <w:overflowPunct/>
      <w:adjustRightInd/>
      <w:snapToGrid/>
      <w:spacing w:before="240" w:after="120" w:line="240" w:lineRule="exact"/>
      <w:ind w:left="1134" w:right="1134" w:hanging="1134"/>
    </w:pPr>
    <w:rPr>
      <w:snapToGrid/>
      <w:szCs w:val="10"/>
    </w:rPr>
  </w:style>
  <w:style w:type="paragraph" w:customStyle="1" w:styleId="LightGrid-Accent31">
    <w:name w:val="Light Grid - Accent 31"/>
    <w:basedOn w:val="a"/>
    <w:qFormat/>
    <w:rsid w:val="00C57296"/>
    <w:pPr>
      <w:tabs>
        <w:tab w:val="clear" w:pos="431"/>
      </w:tabs>
      <w:overflowPunct/>
      <w:adjustRightInd/>
      <w:snapToGrid/>
      <w:spacing w:after="120" w:line="240" w:lineRule="auto"/>
      <w:ind w:left="708"/>
    </w:pPr>
    <w:rPr>
      <w:snapToGrid/>
      <w:sz w:val="24"/>
      <w:szCs w:val="24"/>
    </w:rPr>
  </w:style>
  <w:style w:type="paragraph" w:customStyle="1" w:styleId="SingleTxt">
    <w:name w:val="__Single Txt"/>
    <w:basedOn w:val="a"/>
    <w:rsid w:val="00C57296"/>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overflowPunct/>
      <w:adjustRightInd/>
      <w:snapToGrid/>
      <w:spacing w:after="120" w:line="240" w:lineRule="exact"/>
      <w:ind w:left="1264" w:right="1264"/>
    </w:pPr>
    <w:rPr>
      <w:snapToGrid/>
      <w:spacing w:val="4"/>
      <w:w w:val="103"/>
      <w:kern w:val="14"/>
    </w:rPr>
  </w:style>
  <w:style w:type="character" w:styleId="af5">
    <w:name w:val="annotation reference"/>
    <w:uiPriority w:val="99"/>
    <w:rsid w:val="00C57296"/>
    <w:rPr>
      <w:rFonts w:ascii="Times New Roman" w:eastAsia="宋体" w:hAnsi="Times New Roman"/>
      <w:sz w:val="6"/>
    </w:rPr>
  </w:style>
  <w:style w:type="paragraph" w:styleId="af6">
    <w:name w:val="annotation text"/>
    <w:basedOn w:val="a"/>
    <w:link w:val="Char4"/>
    <w:uiPriority w:val="99"/>
    <w:rsid w:val="00C57296"/>
    <w:pPr>
      <w:tabs>
        <w:tab w:val="clear" w:pos="431"/>
      </w:tabs>
      <w:suppressAutoHyphens/>
      <w:overflowPunct/>
      <w:adjustRightInd/>
      <w:snapToGrid/>
      <w:spacing w:after="120" w:line="240" w:lineRule="exact"/>
    </w:pPr>
    <w:rPr>
      <w:snapToGrid/>
      <w:spacing w:val="4"/>
      <w:w w:val="103"/>
      <w:kern w:val="14"/>
      <w:szCs w:val="10"/>
      <w:lang w:eastAsia="x-none"/>
    </w:rPr>
  </w:style>
  <w:style w:type="character" w:customStyle="1" w:styleId="Char4">
    <w:name w:val="批注文字 Char"/>
    <w:basedOn w:val="a0"/>
    <w:link w:val="af6"/>
    <w:uiPriority w:val="99"/>
    <w:rsid w:val="00C57296"/>
    <w:rPr>
      <w:spacing w:val="4"/>
      <w:w w:val="103"/>
      <w:kern w:val="14"/>
      <w:sz w:val="21"/>
      <w:szCs w:val="10"/>
      <w:lang w:eastAsia="x-none"/>
    </w:rPr>
  </w:style>
  <w:style w:type="paragraph" w:styleId="af7">
    <w:name w:val="annotation subject"/>
    <w:basedOn w:val="af6"/>
    <w:next w:val="af6"/>
    <w:link w:val="Char5"/>
    <w:uiPriority w:val="99"/>
    <w:rsid w:val="00C57296"/>
    <w:pPr>
      <w:suppressAutoHyphens w:val="0"/>
      <w:spacing w:line="240" w:lineRule="auto"/>
    </w:pPr>
    <w:rPr>
      <w:b/>
      <w:bCs/>
      <w:lang w:eastAsia="zh-CN"/>
    </w:rPr>
  </w:style>
  <w:style w:type="character" w:customStyle="1" w:styleId="Char5">
    <w:name w:val="批注主题 Char"/>
    <w:basedOn w:val="Char4"/>
    <w:link w:val="af7"/>
    <w:uiPriority w:val="99"/>
    <w:rsid w:val="00C57296"/>
    <w:rPr>
      <w:b/>
      <w:bCs/>
      <w:spacing w:val="4"/>
      <w:w w:val="103"/>
      <w:kern w:val="14"/>
      <w:sz w:val="21"/>
      <w:szCs w:val="10"/>
      <w:lang w:eastAsia="x-none"/>
    </w:rPr>
  </w:style>
  <w:style w:type="paragraph" w:styleId="af8">
    <w:name w:val="Normal (Web)"/>
    <w:basedOn w:val="a"/>
    <w:uiPriority w:val="99"/>
    <w:rsid w:val="00C57296"/>
    <w:pPr>
      <w:tabs>
        <w:tab w:val="clear" w:pos="431"/>
      </w:tabs>
      <w:overflowPunct/>
      <w:adjustRightInd/>
      <w:snapToGrid/>
      <w:spacing w:beforeLines="1" w:afterLines="1" w:after="120" w:line="240" w:lineRule="auto"/>
    </w:pPr>
    <w:rPr>
      <w:rFonts w:ascii="Times" w:eastAsia="Cambria" w:hAnsi="Times"/>
      <w:snapToGrid/>
      <w:szCs w:val="10"/>
    </w:rPr>
  </w:style>
  <w:style w:type="paragraph" w:customStyle="1" w:styleId="MediumGrid1-Accent21">
    <w:name w:val="Medium Grid 1 - Accent 21"/>
    <w:basedOn w:val="a"/>
    <w:qFormat/>
    <w:rsid w:val="00C57296"/>
    <w:pPr>
      <w:tabs>
        <w:tab w:val="clear" w:pos="431"/>
      </w:tabs>
      <w:overflowPunct/>
      <w:adjustRightInd/>
      <w:snapToGrid/>
      <w:spacing w:after="120" w:line="240" w:lineRule="auto"/>
      <w:ind w:left="720"/>
      <w:contextualSpacing/>
    </w:pPr>
    <w:rPr>
      <w:snapToGrid/>
      <w:sz w:val="24"/>
      <w:szCs w:val="24"/>
    </w:rPr>
  </w:style>
  <w:style w:type="paragraph" w:customStyle="1" w:styleId="ColorfulList-Accent11">
    <w:name w:val="Colorful List - Accent 11"/>
    <w:basedOn w:val="a"/>
    <w:qFormat/>
    <w:rsid w:val="00C57296"/>
    <w:pPr>
      <w:tabs>
        <w:tab w:val="clear" w:pos="431"/>
      </w:tabs>
      <w:overflowPunct/>
      <w:adjustRightInd/>
      <w:snapToGrid/>
      <w:spacing w:after="120" w:line="240" w:lineRule="auto"/>
      <w:ind w:left="708"/>
    </w:pPr>
    <w:rPr>
      <w:snapToGrid/>
      <w:sz w:val="24"/>
      <w:szCs w:val="24"/>
    </w:rPr>
  </w:style>
  <w:style w:type="character" w:customStyle="1" w:styleId="BookTitle1">
    <w:name w:val="Book Title1"/>
    <w:qFormat/>
    <w:rsid w:val="00C57296"/>
    <w:rPr>
      <w:b/>
      <w:bCs/>
      <w:smallCaps/>
      <w:spacing w:val="5"/>
    </w:rPr>
  </w:style>
  <w:style w:type="paragraph" w:customStyle="1" w:styleId="ColorfulList-Accent12">
    <w:name w:val="Colorful List - Accent 12"/>
    <w:basedOn w:val="a"/>
    <w:qFormat/>
    <w:rsid w:val="00C57296"/>
    <w:pPr>
      <w:tabs>
        <w:tab w:val="clear" w:pos="431"/>
      </w:tabs>
      <w:overflowPunct/>
      <w:adjustRightInd/>
      <w:snapToGrid/>
      <w:spacing w:after="120" w:line="240" w:lineRule="auto"/>
      <w:ind w:left="720"/>
    </w:pPr>
    <w:rPr>
      <w:snapToGrid/>
      <w:sz w:val="24"/>
      <w:szCs w:val="24"/>
    </w:rPr>
  </w:style>
  <w:style w:type="character" w:customStyle="1" w:styleId="SingleTxtGChar">
    <w:name w:val="_ Single Txt_G Char"/>
    <w:link w:val="SingleTxtG"/>
    <w:rsid w:val="00C57296"/>
    <w:rPr>
      <w:sz w:val="21"/>
      <w:szCs w:val="10"/>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C57296"/>
    <w:rPr>
      <w:rFonts w:cs="Times New Roman"/>
      <w:sz w:val="18"/>
      <w:lang w:val="x-none" w:eastAsia="en-US"/>
    </w:rPr>
  </w:style>
  <w:style w:type="character" w:customStyle="1" w:styleId="H23GChar">
    <w:name w:val="_ H_2/3_G Char"/>
    <w:link w:val="H23G"/>
    <w:rsid w:val="00C57296"/>
    <w:rPr>
      <w:b/>
      <w:sz w:val="21"/>
      <w:szCs w:val="10"/>
    </w:rPr>
  </w:style>
  <w:style w:type="character" w:customStyle="1" w:styleId="SprechblasentextZeichen">
    <w:name w:val="Sprechblasentext Zeichen"/>
    <w:uiPriority w:val="99"/>
    <w:semiHidden/>
    <w:rsid w:val="00C57296"/>
    <w:rPr>
      <w:rFonts w:ascii="Lucida Grande" w:hAnsi="Lucida Grande" w:cs="Lucida Grande"/>
      <w:sz w:val="18"/>
      <w:szCs w:val="18"/>
    </w:rPr>
  </w:style>
  <w:style w:type="paragraph" w:customStyle="1" w:styleId="-11">
    <w:name w:val="彩色列表 - 强调文字颜色 11"/>
    <w:basedOn w:val="a"/>
    <w:uiPriority w:val="1"/>
    <w:qFormat/>
    <w:rsid w:val="00C57296"/>
    <w:pPr>
      <w:tabs>
        <w:tab w:val="clear" w:pos="431"/>
      </w:tabs>
      <w:overflowPunct/>
      <w:adjustRightInd/>
      <w:snapToGrid/>
      <w:spacing w:after="120" w:line="240" w:lineRule="auto"/>
      <w:ind w:left="720"/>
      <w:contextualSpacing/>
    </w:pPr>
    <w:rPr>
      <w:rFonts w:ascii="Cambria" w:eastAsia="Times New Roman" w:hAnsi="Cambria"/>
      <w:snapToGrid/>
      <w:sz w:val="24"/>
      <w:szCs w:val="24"/>
    </w:rPr>
  </w:style>
  <w:style w:type="paragraph" w:customStyle="1" w:styleId="-110">
    <w:name w:val="彩色底纹 - 强调文字颜色 11"/>
    <w:hidden/>
    <w:uiPriority w:val="99"/>
    <w:semiHidden/>
    <w:rsid w:val="00C57296"/>
    <w:rPr>
      <w:rFonts w:ascii="Cambria" w:hAnsi="Cambria"/>
      <w:sz w:val="24"/>
      <w:szCs w:val="24"/>
      <w:lang w:val="en-GB" w:eastAsia="en-US"/>
    </w:rPr>
  </w:style>
  <w:style w:type="character" w:customStyle="1" w:styleId="HChGChar">
    <w:name w:val="_ H _Ch_G Char"/>
    <w:link w:val="HChG"/>
    <w:rsid w:val="00C57296"/>
    <w:rPr>
      <w:b/>
      <w:sz w:val="28"/>
      <w:szCs w:val="10"/>
      <w:lang w:val="x-none"/>
    </w:rPr>
  </w:style>
  <w:style w:type="paragraph" w:customStyle="1" w:styleId="21">
    <w:name w:val="中等深浅网格 21"/>
    <w:uiPriority w:val="1"/>
    <w:qFormat/>
    <w:rsid w:val="00C57296"/>
    <w:rPr>
      <w:rFonts w:ascii="Calibri" w:eastAsia="Calibri" w:hAnsi="Calibri"/>
      <w:sz w:val="22"/>
      <w:szCs w:val="22"/>
      <w:lang w:val="en-GB" w:eastAsia="en-US"/>
    </w:rPr>
  </w:style>
  <w:style w:type="paragraph" w:customStyle="1" w:styleId="a3520normalp10">
    <w:name w:val="a__35__20_normal_p10"/>
    <w:basedOn w:val="a"/>
    <w:rsid w:val="00C57296"/>
    <w:pPr>
      <w:tabs>
        <w:tab w:val="clear" w:pos="431"/>
      </w:tabs>
      <w:overflowPunct/>
      <w:adjustRightInd/>
      <w:snapToGrid/>
      <w:spacing w:after="120" w:line="240" w:lineRule="auto"/>
    </w:pPr>
    <w:rPr>
      <w:snapToGrid/>
      <w:sz w:val="24"/>
      <w:szCs w:val="24"/>
      <w:lang w:eastAsia="en-GB"/>
    </w:rPr>
  </w:style>
  <w:style w:type="character" w:styleId="af9">
    <w:name w:val="Strong"/>
    <w:uiPriority w:val="22"/>
    <w:qFormat/>
    <w:rsid w:val="00C57296"/>
    <w:rPr>
      <w:b/>
      <w:bCs/>
    </w:rPr>
  </w:style>
  <w:style w:type="paragraph" w:customStyle="1" w:styleId="spip">
    <w:name w:val="spip"/>
    <w:basedOn w:val="a"/>
    <w:rsid w:val="00C57296"/>
    <w:pPr>
      <w:tabs>
        <w:tab w:val="clear" w:pos="431"/>
      </w:tabs>
      <w:overflowPunct/>
      <w:adjustRightInd/>
      <w:snapToGrid/>
      <w:spacing w:before="100" w:beforeAutospacing="1" w:after="100" w:afterAutospacing="1" w:line="240" w:lineRule="auto"/>
    </w:pPr>
    <w:rPr>
      <w:snapToGrid/>
      <w:sz w:val="24"/>
      <w:szCs w:val="24"/>
      <w:lang w:eastAsia="en-GB"/>
    </w:rPr>
  </w:style>
  <w:style w:type="character" w:styleId="afa">
    <w:name w:val="Emphasis"/>
    <w:uiPriority w:val="20"/>
    <w:qFormat/>
    <w:rsid w:val="00C57296"/>
    <w:rPr>
      <w:i/>
      <w:iCs/>
    </w:rPr>
  </w:style>
  <w:style w:type="paragraph" w:customStyle="1" w:styleId="Default">
    <w:name w:val="Default"/>
    <w:rsid w:val="00C57296"/>
    <w:pPr>
      <w:autoSpaceDE w:val="0"/>
      <w:autoSpaceDN w:val="0"/>
      <w:adjustRightInd w:val="0"/>
    </w:pPr>
    <w:rPr>
      <w:rFonts w:ascii="Arial Unicode MS" w:eastAsia="Arial Unicode MS" w:hAnsi="Calibri" w:cs="Arial Unicode MS"/>
      <w:color w:val="000000"/>
      <w:sz w:val="24"/>
      <w:szCs w:val="24"/>
      <w:lang w:val="en-GB" w:eastAsia="en-GB"/>
    </w:rPr>
  </w:style>
  <w:style w:type="character" w:customStyle="1" w:styleId="mw-headline">
    <w:name w:val="mw-headline"/>
    <w:rsid w:val="00C57296"/>
  </w:style>
  <w:style w:type="character" w:customStyle="1" w:styleId="st">
    <w:name w:val="st"/>
    <w:rsid w:val="00C57296"/>
  </w:style>
  <w:style w:type="paragraph" w:styleId="10">
    <w:name w:val="toc 1"/>
    <w:basedOn w:val="a"/>
    <w:next w:val="a"/>
    <w:autoRedefine/>
    <w:uiPriority w:val="39"/>
    <w:unhideWhenUsed/>
    <w:rsid w:val="00C57296"/>
    <w:pPr>
      <w:tabs>
        <w:tab w:val="clear" w:pos="431"/>
        <w:tab w:val="left" w:pos="851"/>
        <w:tab w:val="left" w:pos="1134"/>
        <w:tab w:val="right" w:leader="dot" w:pos="9016"/>
      </w:tabs>
      <w:overflowPunct/>
      <w:adjustRightInd/>
      <w:snapToGrid/>
      <w:spacing w:after="200" w:line="240" w:lineRule="auto"/>
    </w:pPr>
    <w:rPr>
      <w:rFonts w:eastAsia="Calibri"/>
      <w:snapToGrid/>
      <w:sz w:val="24"/>
      <w:szCs w:val="24"/>
      <w:lang w:eastAsia="en-GB"/>
    </w:rPr>
  </w:style>
  <w:style w:type="paragraph" w:styleId="20">
    <w:name w:val="toc 2"/>
    <w:basedOn w:val="a"/>
    <w:next w:val="a"/>
    <w:autoRedefine/>
    <w:uiPriority w:val="39"/>
    <w:unhideWhenUsed/>
    <w:rsid w:val="00C57296"/>
    <w:pPr>
      <w:tabs>
        <w:tab w:val="clear" w:pos="431"/>
        <w:tab w:val="left" w:pos="660"/>
        <w:tab w:val="right" w:leader="dot" w:pos="9016"/>
      </w:tabs>
      <w:overflowPunct/>
      <w:adjustRightInd/>
      <w:snapToGrid/>
      <w:spacing w:after="200" w:line="240" w:lineRule="auto"/>
      <w:ind w:left="220"/>
    </w:pPr>
    <w:rPr>
      <w:rFonts w:eastAsia="Calibri"/>
      <w:snapToGrid/>
      <w:sz w:val="24"/>
      <w:szCs w:val="24"/>
      <w:lang w:eastAsia="en-GB"/>
    </w:rPr>
  </w:style>
  <w:style w:type="paragraph" w:styleId="30">
    <w:name w:val="toc 3"/>
    <w:basedOn w:val="a"/>
    <w:next w:val="a"/>
    <w:autoRedefine/>
    <w:uiPriority w:val="39"/>
    <w:rsid w:val="00C57296"/>
    <w:pPr>
      <w:tabs>
        <w:tab w:val="clear" w:pos="431"/>
      </w:tabs>
      <w:suppressAutoHyphens/>
      <w:overflowPunct/>
      <w:adjustRightInd/>
      <w:snapToGrid/>
      <w:spacing w:after="120" w:line="280" w:lineRule="exact"/>
      <w:ind w:left="400"/>
    </w:pPr>
    <w:rPr>
      <w:snapToGrid/>
      <w:szCs w:val="10"/>
    </w:rPr>
  </w:style>
  <w:style w:type="character" w:customStyle="1" w:styleId="Caratteredellanota">
    <w:name w:val="Carattere della nota"/>
    <w:rsid w:val="00C57296"/>
    <w:rPr>
      <w:vertAlign w:val="superscript"/>
    </w:rPr>
  </w:style>
  <w:style w:type="paragraph" w:styleId="40">
    <w:name w:val="toc 4"/>
    <w:basedOn w:val="a"/>
    <w:next w:val="a"/>
    <w:autoRedefine/>
    <w:uiPriority w:val="39"/>
    <w:rsid w:val="00C57296"/>
    <w:pPr>
      <w:tabs>
        <w:tab w:val="clear" w:pos="431"/>
      </w:tabs>
      <w:suppressAutoHyphens/>
      <w:overflowPunct/>
      <w:adjustRightInd/>
      <w:snapToGrid/>
      <w:spacing w:after="120" w:line="280" w:lineRule="exact"/>
      <w:ind w:left="600"/>
    </w:pPr>
    <w:rPr>
      <w:snapToGrid/>
      <w:szCs w:val="10"/>
    </w:rPr>
  </w:style>
  <w:style w:type="paragraph" w:styleId="afb">
    <w:name w:val="Body Text"/>
    <w:basedOn w:val="a"/>
    <w:link w:val="Char6"/>
    <w:uiPriority w:val="1"/>
    <w:qFormat/>
    <w:rsid w:val="00C57296"/>
    <w:pPr>
      <w:tabs>
        <w:tab w:val="clear" w:pos="431"/>
      </w:tabs>
      <w:suppressAutoHyphens/>
      <w:overflowPunct/>
      <w:adjustRightInd/>
      <w:snapToGrid/>
      <w:spacing w:after="120" w:line="240" w:lineRule="auto"/>
    </w:pPr>
    <w:rPr>
      <w:rFonts w:ascii="Calibri" w:eastAsia="PMingLiU" w:hAnsi="Calibri" w:cs="Calibri"/>
      <w:snapToGrid/>
      <w:sz w:val="22"/>
      <w:szCs w:val="22"/>
      <w:lang w:val="es-ES" w:eastAsia="he-IL" w:bidi="he-IL"/>
    </w:rPr>
  </w:style>
  <w:style w:type="character" w:customStyle="1" w:styleId="Char6">
    <w:name w:val="正文文本 Char"/>
    <w:basedOn w:val="a0"/>
    <w:link w:val="afb"/>
    <w:uiPriority w:val="1"/>
    <w:rsid w:val="00C57296"/>
    <w:rPr>
      <w:rFonts w:ascii="Calibri" w:eastAsia="PMingLiU" w:hAnsi="Calibri" w:cs="Calibri"/>
      <w:sz w:val="22"/>
      <w:szCs w:val="22"/>
      <w:lang w:val="es-ES" w:eastAsia="he-IL" w:bidi="he-IL"/>
    </w:rPr>
  </w:style>
  <w:style w:type="paragraph" w:customStyle="1" w:styleId="TOCHeading1">
    <w:name w:val="TOC Heading1"/>
    <w:basedOn w:val="1"/>
    <w:next w:val="a"/>
    <w:uiPriority w:val="39"/>
    <w:unhideWhenUsed/>
    <w:qFormat/>
    <w:rsid w:val="00C57296"/>
    <w:pPr>
      <w:tabs>
        <w:tab w:val="clear" w:pos="431"/>
      </w:tabs>
      <w:overflowPunct/>
      <w:adjustRightInd/>
      <w:snapToGrid/>
      <w:jc w:val="left"/>
      <w:outlineLvl w:val="9"/>
    </w:pPr>
    <w:rPr>
      <w:rFonts w:ascii="Cambria" w:eastAsia="MS Gothic" w:hAnsi="Cambria"/>
      <w:color w:val="365F91"/>
      <w:lang w:eastAsia="ja-JP"/>
    </w:rPr>
  </w:style>
  <w:style w:type="character" w:customStyle="1" w:styleId="st1">
    <w:name w:val="st1"/>
    <w:rsid w:val="00C57296"/>
  </w:style>
  <w:style w:type="character" w:customStyle="1" w:styleId="affairetitle">
    <w:name w:val="affaire_title"/>
    <w:rsid w:val="00C57296"/>
  </w:style>
  <w:style w:type="character" w:customStyle="1" w:styleId="sfaa3775b">
    <w:name w:val="sfaa3775b"/>
    <w:rsid w:val="00C57296"/>
  </w:style>
  <w:style w:type="character" w:customStyle="1" w:styleId="sb8d990e2">
    <w:name w:val="sb8d990e2"/>
    <w:rsid w:val="00C57296"/>
  </w:style>
  <w:style w:type="paragraph" w:customStyle="1" w:styleId="TableParagraph">
    <w:name w:val="Table Paragraph"/>
    <w:basedOn w:val="a"/>
    <w:uiPriority w:val="1"/>
    <w:qFormat/>
    <w:rsid w:val="00C57296"/>
    <w:pPr>
      <w:widowControl w:val="0"/>
      <w:tabs>
        <w:tab w:val="clear" w:pos="431"/>
      </w:tabs>
      <w:overflowPunct/>
      <w:adjustRightInd/>
      <w:snapToGrid/>
      <w:spacing w:after="120" w:line="240" w:lineRule="auto"/>
    </w:pPr>
    <w:rPr>
      <w:rFonts w:ascii="Calibri" w:eastAsia="Calibri" w:hAnsi="Calibri"/>
      <w:snapToGrid/>
      <w:sz w:val="22"/>
      <w:szCs w:val="22"/>
    </w:rPr>
  </w:style>
  <w:style w:type="paragraph" w:customStyle="1" w:styleId="TOC1">
    <w:name w:val="TOC 标题1"/>
    <w:basedOn w:val="1"/>
    <w:next w:val="a"/>
    <w:uiPriority w:val="39"/>
    <w:semiHidden/>
    <w:unhideWhenUsed/>
    <w:qFormat/>
    <w:rsid w:val="00C57296"/>
    <w:pPr>
      <w:tabs>
        <w:tab w:val="clear" w:pos="431"/>
      </w:tabs>
      <w:overflowPunct/>
      <w:adjustRightInd/>
      <w:snapToGrid/>
      <w:jc w:val="left"/>
      <w:outlineLvl w:val="9"/>
    </w:pPr>
    <w:rPr>
      <w:rFonts w:ascii="Cambria" w:eastAsia="MS Gothic" w:hAnsi="Cambria"/>
      <w:color w:val="365F91"/>
      <w:lang w:eastAsia="ja-JP"/>
    </w:rPr>
  </w:style>
  <w:style w:type="paragraph" w:styleId="HTML">
    <w:name w:val="HTML Preformatted"/>
    <w:basedOn w:val="a"/>
    <w:link w:val="HTMLChar"/>
    <w:uiPriority w:val="99"/>
    <w:unhideWhenUsed/>
    <w:rsid w:val="00C57296"/>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after="120" w:line="240" w:lineRule="auto"/>
    </w:pPr>
    <w:rPr>
      <w:rFonts w:ascii="Courier New" w:hAnsi="Courier New"/>
      <w:snapToGrid/>
      <w:szCs w:val="10"/>
      <w:lang w:val="x-none" w:eastAsia="x-none"/>
    </w:rPr>
  </w:style>
  <w:style w:type="character" w:customStyle="1" w:styleId="HTMLChar">
    <w:name w:val="HTML 预设格式 Char"/>
    <w:basedOn w:val="a0"/>
    <w:link w:val="HTML"/>
    <w:uiPriority w:val="99"/>
    <w:rsid w:val="00C57296"/>
    <w:rPr>
      <w:rFonts w:ascii="Courier New" w:hAnsi="Courier New"/>
      <w:sz w:val="21"/>
      <w:szCs w:val="10"/>
      <w:lang w:val="x-none" w:eastAsia="x-none"/>
    </w:rPr>
  </w:style>
  <w:style w:type="character" w:customStyle="1" w:styleId="reference-text">
    <w:name w:val="reference-text"/>
    <w:rsid w:val="00C57296"/>
  </w:style>
  <w:style w:type="paragraph" w:styleId="afc">
    <w:name w:val="Title"/>
    <w:basedOn w:val="a"/>
    <w:next w:val="a"/>
    <w:link w:val="Char7"/>
    <w:uiPriority w:val="10"/>
    <w:qFormat/>
    <w:rsid w:val="00C57296"/>
    <w:pPr>
      <w:tabs>
        <w:tab w:val="clear" w:pos="431"/>
      </w:tabs>
      <w:overflowPunct/>
      <w:adjustRightInd/>
      <w:snapToGrid/>
      <w:spacing w:before="240" w:after="60" w:line="276" w:lineRule="auto"/>
      <w:jc w:val="center"/>
      <w:outlineLvl w:val="0"/>
    </w:pPr>
    <w:rPr>
      <w:rFonts w:ascii="Cambria" w:hAnsi="Cambria"/>
      <w:b/>
      <w:bCs/>
      <w:snapToGrid/>
      <w:kern w:val="28"/>
      <w:sz w:val="32"/>
      <w:szCs w:val="32"/>
      <w:lang w:val="x-none" w:eastAsia="x-none"/>
    </w:rPr>
  </w:style>
  <w:style w:type="character" w:customStyle="1" w:styleId="Char7">
    <w:name w:val="标题 Char"/>
    <w:basedOn w:val="a0"/>
    <w:link w:val="afc"/>
    <w:uiPriority w:val="10"/>
    <w:rsid w:val="00C57296"/>
    <w:rPr>
      <w:rFonts w:ascii="Cambria" w:hAnsi="Cambria"/>
      <w:b/>
      <w:bCs/>
      <w:kern w:val="28"/>
      <w:sz w:val="32"/>
      <w:szCs w:val="32"/>
      <w:lang w:val="x-none" w:eastAsia="x-none"/>
    </w:rPr>
  </w:style>
  <w:style w:type="paragraph" w:styleId="afd">
    <w:name w:val="Revision"/>
    <w:hidden/>
    <w:uiPriority w:val="99"/>
    <w:semiHidden/>
    <w:rsid w:val="00C57296"/>
    <w:rPr>
      <w:lang w:val="en-GB" w:eastAsia="en-US"/>
    </w:rPr>
  </w:style>
  <w:style w:type="character" w:customStyle="1" w:styleId="longtext">
    <w:name w:val="long_text"/>
    <w:basedOn w:val="a0"/>
    <w:rsid w:val="00C57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1" w:unhideWhenUsed="1" w:qFormat="1"/>
    <w:lsdException w:name="heading 4" w:uiPriority="9"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nhideWhenUsed="1" w:qFormat="1"/>
    <w:lsdException w:name="caption" w:uiPriority="35" w:unhideWhenUsed="1" w:qFormat="1"/>
    <w:lsdException w:name="footnote reference" w:uiPriority="0" w:unhideWhenUsed="1" w:qFormat="1"/>
    <w:lsdException w:name="page number" w:unhideWhenUsed="1" w:qFormat="1"/>
    <w:lsdException w:name="endnote reference" w:uiPriority="0" w:unhideWhenUsed="1" w:qFormat="1"/>
    <w:lsdException w:name="endnote text" w:uiPriority="0" w:unhideWhenUsed="1" w:qFormat="1"/>
    <w:lsdException w:name="Title" w:uiPriority="10" w:qFormat="1"/>
    <w:lsdException w:name="Default Paragraph Font" w:uiPriority="1" w:unhideWhenUsed="1"/>
    <w:lsdException w:name="Body Text" w:uiPriority="1" w:qFormat="1"/>
    <w:lsdException w:name="Subtitle" w:uiPriority="1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uiPriority w:val="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1"/>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1"/>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uiPriority w:val="99"/>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uiPriority w:val="99"/>
    <w:rsid w:val="007E5DAD"/>
    <w:rPr>
      <w:rFonts w:eastAsia="Times New Roman"/>
      <w:snapToGrid w:val="0"/>
      <w:sz w:val="16"/>
      <w:szCs w:val="16"/>
      <w:lang w:val="en-GB" w:eastAsia="en-US"/>
    </w:rPr>
  </w:style>
  <w:style w:type="character" w:styleId="af">
    <w:name w:val="page number"/>
    <w:aliases w:val="7_G"/>
    <w:basedOn w:val="a0"/>
    <w:uiPriority w:val="99"/>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7E5DAD"/>
    <w:rPr>
      <w:rFonts w:eastAsia="Times New Roman"/>
      <w:b/>
      <w:snapToGrid w:val="0"/>
      <w:sz w:val="18"/>
      <w:szCs w:val="18"/>
      <w:lang w:val="en-GB" w:eastAsia="en-US"/>
    </w:rPr>
  </w:style>
  <w:style w:type="character" w:customStyle="1" w:styleId="1Char">
    <w:name w:val="标题 1 Char"/>
    <w:aliases w:val="Table_G Char"/>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1"/>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unhideWhenUsed/>
    <w:rsid w:val="0093206A"/>
    <w:pPr>
      <w:spacing w:line="240" w:lineRule="auto"/>
    </w:pPr>
    <w:rPr>
      <w:sz w:val="18"/>
      <w:szCs w:val="18"/>
    </w:rPr>
  </w:style>
  <w:style w:type="character" w:customStyle="1" w:styleId="Char3">
    <w:name w:val="批注框文本 Char"/>
    <w:basedOn w:val="a0"/>
    <w:link w:val="af1"/>
    <w:uiPriority w:val="99"/>
    <w:rsid w:val="0093206A"/>
    <w:rPr>
      <w:snapToGrid w:val="0"/>
      <w:sz w:val="18"/>
      <w:szCs w:val="18"/>
    </w:rPr>
  </w:style>
  <w:style w:type="character" w:styleId="af2">
    <w:name w:val="Hyperlink"/>
    <w:basedOn w:val="a0"/>
    <w:uiPriority w:val="99"/>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SingleTxtG">
    <w:name w:val="_ Single Txt_G"/>
    <w:basedOn w:val="a"/>
    <w:link w:val="SingleTxtGChar"/>
    <w:qFormat/>
    <w:rsid w:val="00C57296"/>
    <w:pPr>
      <w:tabs>
        <w:tab w:val="clear" w:pos="431"/>
      </w:tabs>
      <w:suppressAutoHyphens/>
      <w:overflowPunct/>
      <w:adjustRightInd/>
      <w:snapToGrid/>
      <w:spacing w:after="120" w:line="280" w:lineRule="exact"/>
      <w:ind w:left="1134" w:right="1134"/>
    </w:pPr>
    <w:rPr>
      <w:snapToGrid/>
      <w:szCs w:val="10"/>
    </w:rPr>
  </w:style>
  <w:style w:type="paragraph" w:customStyle="1" w:styleId="HMG">
    <w:name w:val="_ H __M_G"/>
    <w:basedOn w:val="a"/>
    <w:next w:val="a"/>
    <w:rsid w:val="00C57296"/>
    <w:pPr>
      <w:keepNext/>
      <w:keepLines/>
      <w:tabs>
        <w:tab w:val="clear" w:pos="431"/>
        <w:tab w:val="right" w:pos="851"/>
      </w:tabs>
      <w:suppressAutoHyphens/>
      <w:overflowPunct/>
      <w:adjustRightInd/>
      <w:snapToGrid/>
      <w:spacing w:before="240" w:after="240" w:line="360" w:lineRule="exact"/>
      <w:ind w:left="1134" w:right="1134" w:hanging="1134"/>
    </w:pPr>
    <w:rPr>
      <w:b/>
      <w:snapToGrid/>
      <w:sz w:val="34"/>
      <w:szCs w:val="10"/>
    </w:rPr>
  </w:style>
  <w:style w:type="paragraph" w:customStyle="1" w:styleId="HChG">
    <w:name w:val="_ H _Ch_G"/>
    <w:basedOn w:val="a"/>
    <w:next w:val="a"/>
    <w:link w:val="HChGChar"/>
    <w:rsid w:val="00C57296"/>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lang w:val="x-none"/>
    </w:rPr>
  </w:style>
  <w:style w:type="table" w:styleId="af4">
    <w:name w:val="Table Grid"/>
    <w:basedOn w:val="a1"/>
    <w:rsid w:val="00C5729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C57296"/>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SLG">
    <w:name w:val="__S_L_G"/>
    <w:basedOn w:val="a"/>
    <w:next w:val="a"/>
    <w:rsid w:val="00C57296"/>
    <w:pPr>
      <w:keepNext/>
      <w:keepLines/>
      <w:tabs>
        <w:tab w:val="clear" w:pos="431"/>
      </w:tabs>
      <w:suppressAutoHyphens/>
      <w:overflowPunct/>
      <w:adjustRightInd/>
      <w:snapToGrid/>
      <w:spacing w:before="240" w:after="240" w:line="580" w:lineRule="exact"/>
      <w:ind w:left="1134" w:right="1134"/>
    </w:pPr>
    <w:rPr>
      <w:b/>
      <w:snapToGrid/>
      <w:sz w:val="56"/>
      <w:szCs w:val="10"/>
    </w:rPr>
  </w:style>
  <w:style w:type="paragraph" w:customStyle="1" w:styleId="SSG">
    <w:name w:val="__S_S_G"/>
    <w:basedOn w:val="a"/>
    <w:next w:val="a"/>
    <w:rsid w:val="00C57296"/>
    <w:pPr>
      <w:keepNext/>
      <w:keepLines/>
      <w:tabs>
        <w:tab w:val="clear" w:pos="431"/>
      </w:tabs>
      <w:suppressAutoHyphens/>
      <w:overflowPunct/>
      <w:adjustRightInd/>
      <w:snapToGrid/>
      <w:spacing w:before="240" w:after="240" w:line="300" w:lineRule="exact"/>
      <w:ind w:left="1134" w:right="1134"/>
    </w:pPr>
    <w:rPr>
      <w:b/>
      <w:snapToGrid/>
      <w:sz w:val="28"/>
      <w:szCs w:val="10"/>
    </w:rPr>
  </w:style>
  <w:style w:type="paragraph" w:customStyle="1" w:styleId="XLargeG">
    <w:name w:val="__XLarge_G"/>
    <w:basedOn w:val="a"/>
    <w:next w:val="a"/>
    <w:rsid w:val="00C57296"/>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Bullet1G">
    <w:name w:val="_Bullet 1_G"/>
    <w:basedOn w:val="a"/>
    <w:rsid w:val="00C57296"/>
    <w:pPr>
      <w:numPr>
        <w:numId w:val="5"/>
      </w:numPr>
      <w:tabs>
        <w:tab w:val="clear" w:pos="431"/>
      </w:tabs>
      <w:suppressAutoHyphens/>
      <w:overflowPunct/>
      <w:adjustRightInd/>
      <w:snapToGrid/>
      <w:spacing w:after="120" w:line="280" w:lineRule="exact"/>
      <w:ind w:right="1134"/>
    </w:pPr>
    <w:rPr>
      <w:snapToGrid/>
      <w:szCs w:val="10"/>
    </w:rPr>
  </w:style>
  <w:style w:type="paragraph" w:customStyle="1" w:styleId="Bullet2G">
    <w:name w:val="_Bullet 2_G"/>
    <w:basedOn w:val="a"/>
    <w:rsid w:val="00C57296"/>
    <w:pPr>
      <w:numPr>
        <w:numId w:val="6"/>
      </w:numPr>
      <w:tabs>
        <w:tab w:val="clear" w:pos="431"/>
      </w:tabs>
      <w:suppressAutoHyphens/>
      <w:overflowPunct/>
      <w:adjustRightInd/>
      <w:snapToGrid/>
      <w:spacing w:after="120" w:line="280" w:lineRule="exact"/>
      <w:ind w:right="1134"/>
    </w:pPr>
    <w:rPr>
      <w:snapToGrid/>
      <w:szCs w:val="10"/>
    </w:rPr>
  </w:style>
  <w:style w:type="paragraph" w:customStyle="1" w:styleId="H1G">
    <w:name w:val="_ H_1_G"/>
    <w:basedOn w:val="a"/>
    <w:next w:val="a"/>
    <w:rsid w:val="00C57296"/>
    <w:pPr>
      <w:keepNext/>
      <w:keepLines/>
      <w:tabs>
        <w:tab w:val="clear" w:pos="431"/>
        <w:tab w:val="right" w:pos="851"/>
      </w:tabs>
      <w:suppressAutoHyphen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link w:val="H23GChar"/>
    <w:rsid w:val="00C57296"/>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C57296"/>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 w:type="paragraph" w:customStyle="1" w:styleId="H56G">
    <w:name w:val="_ H_5/6_G"/>
    <w:basedOn w:val="a"/>
    <w:next w:val="a"/>
    <w:rsid w:val="00C57296"/>
    <w:pPr>
      <w:keepNext/>
      <w:keepLines/>
      <w:tabs>
        <w:tab w:val="clear" w:pos="431"/>
        <w:tab w:val="right" w:pos="851"/>
      </w:tabs>
      <w:suppressAutoHyphens/>
      <w:overflowPunct/>
      <w:adjustRightInd/>
      <w:snapToGrid/>
      <w:spacing w:before="240" w:after="120" w:line="240" w:lineRule="exact"/>
      <w:ind w:left="1134" w:right="1134" w:hanging="1134"/>
    </w:pPr>
    <w:rPr>
      <w:snapToGrid/>
      <w:szCs w:val="10"/>
    </w:rPr>
  </w:style>
  <w:style w:type="paragraph" w:customStyle="1" w:styleId="LightGrid-Accent31">
    <w:name w:val="Light Grid - Accent 31"/>
    <w:basedOn w:val="a"/>
    <w:qFormat/>
    <w:rsid w:val="00C57296"/>
    <w:pPr>
      <w:tabs>
        <w:tab w:val="clear" w:pos="431"/>
      </w:tabs>
      <w:overflowPunct/>
      <w:adjustRightInd/>
      <w:snapToGrid/>
      <w:spacing w:after="120" w:line="240" w:lineRule="auto"/>
      <w:ind w:left="708"/>
    </w:pPr>
    <w:rPr>
      <w:snapToGrid/>
      <w:sz w:val="24"/>
      <w:szCs w:val="24"/>
    </w:rPr>
  </w:style>
  <w:style w:type="paragraph" w:customStyle="1" w:styleId="SingleTxt">
    <w:name w:val="__Single Txt"/>
    <w:basedOn w:val="a"/>
    <w:rsid w:val="00C57296"/>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overflowPunct/>
      <w:adjustRightInd/>
      <w:snapToGrid/>
      <w:spacing w:after="120" w:line="240" w:lineRule="exact"/>
      <w:ind w:left="1264" w:right="1264"/>
    </w:pPr>
    <w:rPr>
      <w:snapToGrid/>
      <w:spacing w:val="4"/>
      <w:w w:val="103"/>
      <w:kern w:val="14"/>
    </w:rPr>
  </w:style>
  <w:style w:type="character" w:styleId="af5">
    <w:name w:val="annotation reference"/>
    <w:uiPriority w:val="99"/>
    <w:rsid w:val="00C57296"/>
    <w:rPr>
      <w:rFonts w:ascii="Times New Roman" w:eastAsia="宋体" w:hAnsi="Times New Roman"/>
      <w:sz w:val="6"/>
    </w:rPr>
  </w:style>
  <w:style w:type="paragraph" w:styleId="af6">
    <w:name w:val="annotation text"/>
    <w:basedOn w:val="a"/>
    <w:link w:val="Char4"/>
    <w:uiPriority w:val="99"/>
    <w:rsid w:val="00C57296"/>
    <w:pPr>
      <w:tabs>
        <w:tab w:val="clear" w:pos="431"/>
      </w:tabs>
      <w:suppressAutoHyphens/>
      <w:overflowPunct/>
      <w:adjustRightInd/>
      <w:snapToGrid/>
      <w:spacing w:after="120" w:line="240" w:lineRule="exact"/>
    </w:pPr>
    <w:rPr>
      <w:snapToGrid/>
      <w:spacing w:val="4"/>
      <w:w w:val="103"/>
      <w:kern w:val="14"/>
      <w:szCs w:val="10"/>
      <w:lang w:eastAsia="x-none"/>
    </w:rPr>
  </w:style>
  <w:style w:type="character" w:customStyle="1" w:styleId="Char4">
    <w:name w:val="批注文字 Char"/>
    <w:basedOn w:val="a0"/>
    <w:link w:val="af6"/>
    <w:uiPriority w:val="99"/>
    <w:rsid w:val="00C57296"/>
    <w:rPr>
      <w:spacing w:val="4"/>
      <w:w w:val="103"/>
      <w:kern w:val="14"/>
      <w:sz w:val="21"/>
      <w:szCs w:val="10"/>
      <w:lang w:eastAsia="x-none"/>
    </w:rPr>
  </w:style>
  <w:style w:type="paragraph" w:styleId="af7">
    <w:name w:val="annotation subject"/>
    <w:basedOn w:val="af6"/>
    <w:next w:val="af6"/>
    <w:link w:val="Char5"/>
    <w:uiPriority w:val="99"/>
    <w:rsid w:val="00C57296"/>
    <w:pPr>
      <w:suppressAutoHyphens w:val="0"/>
      <w:spacing w:line="240" w:lineRule="auto"/>
    </w:pPr>
    <w:rPr>
      <w:b/>
      <w:bCs/>
      <w:lang w:eastAsia="zh-CN"/>
    </w:rPr>
  </w:style>
  <w:style w:type="character" w:customStyle="1" w:styleId="Char5">
    <w:name w:val="批注主题 Char"/>
    <w:basedOn w:val="Char4"/>
    <w:link w:val="af7"/>
    <w:uiPriority w:val="99"/>
    <w:rsid w:val="00C57296"/>
    <w:rPr>
      <w:b/>
      <w:bCs/>
      <w:spacing w:val="4"/>
      <w:w w:val="103"/>
      <w:kern w:val="14"/>
      <w:sz w:val="21"/>
      <w:szCs w:val="10"/>
      <w:lang w:eastAsia="x-none"/>
    </w:rPr>
  </w:style>
  <w:style w:type="paragraph" w:styleId="af8">
    <w:name w:val="Normal (Web)"/>
    <w:basedOn w:val="a"/>
    <w:uiPriority w:val="99"/>
    <w:rsid w:val="00C57296"/>
    <w:pPr>
      <w:tabs>
        <w:tab w:val="clear" w:pos="431"/>
      </w:tabs>
      <w:overflowPunct/>
      <w:adjustRightInd/>
      <w:snapToGrid/>
      <w:spacing w:beforeLines="1" w:afterLines="1" w:after="120" w:line="240" w:lineRule="auto"/>
    </w:pPr>
    <w:rPr>
      <w:rFonts w:ascii="Times" w:eastAsia="Cambria" w:hAnsi="Times"/>
      <w:snapToGrid/>
      <w:szCs w:val="10"/>
    </w:rPr>
  </w:style>
  <w:style w:type="paragraph" w:customStyle="1" w:styleId="MediumGrid1-Accent21">
    <w:name w:val="Medium Grid 1 - Accent 21"/>
    <w:basedOn w:val="a"/>
    <w:qFormat/>
    <w:rsid w:val="00C57296"/>
    <w:pPr>
      <w:tabs>
        <w:tab w:val="clear" w:pos="431"/>
      </w:tabs>
      <w:overflowPunct/>
      <w:adjustRightInd/>
      <w:snapToGrid/>
      <w:spacing w:after="120" w:line="240" w:lineRule="auto"/>
      <w:ind w:left="720"/>
      <w:contextualSpacing/>
    </w:pPr>
    <w:rPr>
      <w:snapToGrid/>
      <w:sz w:val="24"/>
      <w:szCs w:val="24"/>
    </w:rPr>
  </w:style>
  <w:style w:type="paragraph" w:customStyle="1" w:styleId="ColorfulList-Accent11">
    <w:name w:val="Colorful List - Accent 11"/>
    <w:basedOn w:val="a"/>
    <w:qFormat/>
    <w:rsid w:val="00C57296"/>
    <w:pPr>
      <w:tabs>
        <w:tab w:val="clear" w:pos="431"/>
      </w:tabs>
      <w:overflowPunct/>
      <w:adjustRightInd/>
      <w:snapToGrid/>
      <w:spacing w:after="120" w:line="240" w:lineRule="auto"/>
      <w:ind w:left="708"/>
    </w:pPr>
    <w:rPr>
      <w:snapToGrid/>
      <w:sz w:val="24"/>
      <w:szCs w:val="24"/>
    </w:rPr>
  </w:style>
  <w:style w:type="character" w:customStyle="1" w:styleId="BookTitle1">
    <w:name w:val="Book Title1"/>
    <w:qFormat/>
    <w:rsid w:val="00C57296"/>
    <w:rPr>
      <w:b/>
      <w:bCs/>
      <w:smallCaps/>
      <w:spacing w:val="5"/>
    </w:rPr>
  </w:style>
  <w:style w:type="paragraph" w:customStyle="1" w:styleId="ColorfulList-Accent12">
    <w:name w:val="Colorful List - Accent 12"/>
    <w:basedOn w:val="a"/>
    <w:qFormat/>
    <w:rsid w:val="00C57296"/>
    <w:pPr>
      <w:tabs>
        <w:tab w:val="clear" w:pos="431"/>
      </w:tabs>
      <w:overflowPunct/>
      <w:adjustRightInd/>
      <w:snapToGrid/>
      <w:spacing w:after="120" w:line="240" w:lineRule="auto"/>
      <w:ind w:left="720"/>
    </w:pPr>
    <w:rPr>
      <w:snapToGrid/>
      <w:sz w:val="24"/>
      <w:szCs w:val="24"/>
    </w:rPr>
  </w:style>
  <w:style w:type="character" w:customStyle="1" w:styleId="SingleTxtGChar">
    <w:name w:val="_ Single Txt_G Char"/>
    <w:link w:val="SingleTxtG"/>
    <w:rsid w:val="00C57296"/>
    <w:rPr>
      <w:sz w:val="21"/>
      <w:szCs w:val="10"/>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C57296"/>
    <w:rPr>
      <w:rFonts w:cs="Times New Roman"/>
      <w:sz w:val="18"/>
      <w:lang w:val="x-none" w:eastAsia="en-US"/>
    </w:rPr>
  </w:style>
  <w:style w:type="character" w:customStyle="1" w:styleId="H23GChar">
    <w:name w:val="_ H_2/3_G Char"/>
    <w:link w:val="H23G"/>
    <w:rsid w:val="00C57296"/>
    <w:rPr>
      <w:b/>
      <w:sz w:val="21"/>
      <w:szCs w:val="10"/>
    </w:rPr>
  </w:style>
  <w:style w:type="character" w:customStyle="1" w:styleId="SprechblasentextZeichen">
    <w:name w:val="Sprechblasentext Zeichen"/>
    <w:uiPriority w:val="99"/>
    <w:semiHidden/>
    <w:rsid w:val="00C57296"/>
    <w:rPr>
      <w:rFonts w:ascii="Lucida Grande" w:hAnsi="Lucida Grande" w:cs="Lucida Grande"/>
      <w:sz w:val="18"/>
      <w:szCs w:val="18"/>
    </w:rPr>
  </w:style>
  <w:style w:type="paragraph" w:customStyle="1" w:styleId="-11">
    <w:name w:val="彩色列表 - 强调文字颜色 11"/>
    <w:basedOn w:val="a"/>
    <w:uiPriority w:val="1"/>
    <w:qFormat/>
    <w:rsid w:val="00C57296"/>
    <w:pPr>
      <w:tabs>
        <w:tab w:val="clear" w:pos="431"/>
      </w:tabs>
      <w:overflowPunct/>
      <w:adjustRightInd/>
      <w:snapToGrid/>
      <w:spacing w:after="120" w:line="240" w:lineRule="auto"/>
      <w:ind w:left="720"/>
      <w:contextualSpacing/>
    </w:pPr>
    <w:rPr>
      <w:rFonts w:ascii="Cambria" w:eastAsia="Times New Roman" w:hAnsi="Cambria"/>
      <w:snapToGrid/>
      <w:sz w:val="24"/>
      <w:szCs w:val="24"/>
    </w:rPr>
  </w:style>
  <w:style w:type="paragraph" w:customStyle="1" w:styleId="-110">
    <w:name w:val="彩色底纹 - 强调文字颜色 11"/>
    <w:hidden/>
    <w:uiPriority w:val="99"/>
    <w:semiHidden/>
    <w:rsid w:val="00C57296"/>
    <w:rPr>
      <w:rFonts w:ascii="Cambria" w:hAnsi="Cambria"/>
      <w:sz w:val="24"/>
      <w:szCs w:val="24"/>
      <w:lang w:val="en-GB" w:eastAsia="en-US"/>
    </w:rPr>
  </w:style>
  <w:style w:type="character" w:customStyle="1" w:styleId="HChGChar">
    <w:name w:val="_ H _Ch_G Char"/>
    <w:link w:val="HChG"/>
    <w:rsid w:val="00C57296"/>
    <w:rPr>
      <w:b/>
      <w:sz w:val="28"/>
      <w:szCs w:val="10"/>
      <w:lang w:val="x-none"/>
    </w:rPr>
  </w:style>
  <w:style w:type="paragraph" w:customStyle="1" w:styleId="21">
    <w:name w:val="中等深浅网格 21"/>
    <w:uiPriority w:val="1"/>
    <w:qFormat/>
    <w:rsid w:val="00C57296"/>
    <w:rPr>
      <w:rFonts w:ascii="Calibri" w:eastAsia="Calibri" w:hAnsi="Calibri"/>
      <w:sz w:val="22"/>
      <w:szCs w:val="22"/>
      <w:lang w:val="en-GB" w:eastAsia="en-US"/>
    </w:rPr>
  </w:style>
  <w:style w:type="paragraph" w:customStyle="1" w:styleId="a3520normalp10">
    <w:name w:val="a__35__20_normal_p10"/>
    <w:basedOn w:val="a"/>
    <w:rsid w:val="00C57296"/>
    <w:pPr>
      <w:tabs>
        <w:tab w:val="clear" w:pos="431"/>
      </w:tabs>
      <w:overflowPunct/>
      <w:adjustRightInd/>
      <w:snapToGrid/>
      <w:spacing w:after="120" w:line="240" w:lineRule="auto"/>
    </w:pPr>
    <w:rPr>
      <w:snapToGrid/>
      <w:sz w:val="24"/>
      <w:szCs w:val="24"/>
      <w:lang w:eastAsia="en-GB"/>
    </w:rPr>
  </w:style>
  <w:style w:type="character" w:styleId="af9">
    <w:name w:val="Strong"/>
    <w:uiPriority w:val="22"/>
    <w:qFormat/>
    <w:rsid w:val="00C57296"/>
    <w:rPr>
      <w:b/>
      <w:bCs/>
    </w:rPr>
  </w:style>
  <w:style w:type="paragraph" w:customStyle="1" w:styleId="spip">
    <w:name w:val="spip"/>
    <w:basedOn w:val="a"/>
    <w:rsid w:val="00C57296"/>
    <w:pPr>
      <w:tabs>
        <w:tab w:val="clear" w:pos="431"/>
      </w:tabs>
      <w:overflowPunct/>
      <w:adjustRightInd/>
      <w:snapToGrid/>
      <w:spacing w:before="100" w:beforeAutospacing="1" w:after="100" w:afterAutospacing="1" w:line="240" w:lineRule="auto"/>
    </w:pPr>
    <w:rPr>
      <w:snapToGrid/>
      <w:sz w:val="24"/>
      <w:szCs w:val="24"/>
      <w:lang w:eastAsia="en-GB"/>
    </w:rPr>
  </w:style>
  <w:style w:type="character" w:styleId="afa">
    <w:name w:val="Emphasis"/>
    <w:uiPriority w:val="20"/>
    <w:qFormat/>
    <w:rsid w:val="00C57296"/>
    <w:rPr>
      <w:i/>
      <w:iCs/>
    </w:rPr>
  </w:style>
  <w:style w:type="paragraph" w:customStyle="1" w:styleId="Default">
    <w:name w:val="Default"/>
    <w:rsid w:val="00C57296"/>
    <w:pPr>
      <w:autoSpaceDE w:val="0"/>
      <w:autoSpaceDN w:val="0"/>
      <w:adjustRightInd w:val="0"/>
    </w:pPr>
    <w:rPr>
      <w:rFonts w:ascii="Arial Unicode MS" w:eastAsia="Arial Unicode MS" w:hAnsi="Calibri" w:cs="Arial Unicode MS"/>
      <w:color w:val="000000"/>
      <w:sz w:val="24"/>
      <w:szCs w:val="24"/>
      <w:lang w:val="en-GB" w:eastAsia="en-GB"/>
    </w:rPr>
  </w:style>
  <w:style w:type="character" w:customStyle="1" w:styleId="mw-headline">
    <w:name w:val="mw-headline"/>
    <w:rsid w:val="00C57296"/>
  </w:style>
  <w:style w:type="character" w:customStyle="1" w:styleId="st">
    <w:name w:val="st"/>
    <w:rsid w:val="00C57296"/>
  </w:style>
  <w:style w:type="paragraph" w:styleId="10">
    <w:name w:val="toc 1"/>
    <w:basedOn w:val="a"/>
    <w:next w:val="a"/>
    <w:autoRedefine/>
    <w:uiPriority w:val="39"/>
    <w:unhideWhenUsed/>
    <w:rsid w:val="00C57296"/>
    <w:pPr>
      <w:tabs>
        <w:tab w:val="clear" w:pos="431"/>
        <w:tab w:val="left" w:pos="851"/>
        <w:tab w:val="left" w:pos="1134"/>
        <w:tab w:val="right" w:leader="dot" w:pos="9016"/>
      </w:tabs>
      <w:overflowPunct/>
      <w:adjustRightInd/>
      <w:snapToGrid/>
      <w:spacing w:after="200" w:line="240" w:lineRule="auto"/>
    </w:pPr>
    <w:rPr>
      <w:rFonts w:eastAsia="Calibri"/>
      <w:snapToGrid/>
      <w:sz w:val="24"/>
      <w:szCs w:val="24"/>
      <w:lang w:eastAsia="en-GB"/>
    </w:rPr>
  </w:style>
  <w:style w:type="paragraph" w:styleId="20">
    <w:name w:val="toc 2"/>
    <w:basedOn w:val="a"/>
    <w:next w:val="a"/>
    <w:autoRedefine/>
    <w:uiPriority w:val="39"/>
    <w:unhideWhenUsed/>
    <w:rsid w:val="00C57296"/>
    <w:pPr>
      <w:tabs>
        <w:tab w:val="clear" w:pos="431"/>
        <w:tab w:val="left" w:pos="660"/>
        <w:tab w:val="right" w:leader="dot" w:pos="9016"/>
      </w:tabs>
      <w:overflowPunct/>
      <w:adjustRightInd/>
      <w:snapToGrid/>
      <w:spacing w:after="200" w:line="240" w:lineRule="auto"/>
      <w:ind w:left="220"/>
    </w:pPr>
    <w:rPr>
      <w:rFonts w:eastAsia="Calibri"/>
      <w:snapToGrid/>
      <w:sz w:val="24"/>
      <w:szCs w:val="24"/>
      <w:lang w:eastAsia="en-GB"/>
    </w:rPr>
  </w:style>
  <w:style w:type="paragraph" w:styleId="30">
    <w:name w:val="toc 3"/>
    <w:basedOn w:val="a"/>
    <w:next w:val="a"/>
    <w:autoRedefine/>
    <w:uiPriority w:val="39"/>
    <w:rsid w:val="00C57296"/>
    <w:pPr>
      <w:tabs>
        <w:tab w:val="clear" w:pos="431"/>
      </w:tabs>
      <w:suppressAutoHyphens/>
      <w:overflowPunct/>
      <w:adjustRightInd/>
      <w:snapToGrid/>
      <w:spacing w:after="120" w:line="280" w:lineRule="exact"/>
      <w:ind w:left="400"/>
    </w:pPr>
    <w:rPr>
      <w:snapToGrid/>
      <w:szCs w:val="10"/>
    </w:rPr>
  </w:style>
  <w:style w:type="character" w:customStyle="1" w:styleId="Caratteredellanota">
    <w:name w:val="Carattere della nota"/>
    <w:rsid w:val="00C57296"/>
    <w:rPr>
      <w:vertAlign w:val="superscript"/>
    </w:rPr>
  </w:style>
  <w:style w:type="paragraph" w:styleId="40">
    <w:name w:val="toc 4"/>
    <w:basedOn w:val="a"/>
    <w:next w:val="a"/>
    <w:autoRedefine/>
    <w:uiPriority w:val="39"/>
    <w:rsid w:val="00C57296"/>
    <w:pPr>
      <w:tabs>
        <w:tab w:val="clear" w:pos="431"/>
      </w:tabs>
      <w:suppressAutoHyphens/>
      <w:overflowPunct/>
      <w:adjustRightInd/>
      <w:snapToGrid/>
      <w:spacing w:after="120" w:line="280" w:lineRule="exact"/>
      <w:ind w:left="600"/>
    </w:pPr>
    <w:rPr>
      <w:snapToGrid/>
      <w:szCs w:val="10"/>
    </w:rPr>
  </w:style>
  <w:style w:type="paragraph" w:styleId="afb">
    <w:name w:val="Body Text"/>
    <w:basedOn w:val="a"/>
    <w:link w:val="Char6"/>
    <w:uiPriority w:val="1"/>
    <w:qFormat/>
    <w:rsid w:val="00C57296"/>
    <w:pPr>
      <w:tabs>
        <w:tab w:val="clear" w:pos="431"/>
      </w:tabs>
      <w:suppressAutoHyphens/>
      <w:overflowPunct/>
      <w:adjustRightInd/>
      <w:snapToGrid/>
      <w:spacing w:after="120" w:line="240" w:lineRule="auto"/>
    </w:pPr>
    <w:rPr>
      <w:rFonts w:ascii="Calibri" w:eastAsia="PMingLiU" w:hAnsi="Calibri" w:cs="Calibri"/>
      <w:snapToGrid/>
      <w:sz w:val="22"/>
      <w:szCs w:val="22"/>
      <w:lang w:val="es-ES" w:eastAsia="he-IL" w:bidi="he-IL"/>
    </w:rPr>
  </w:style>
  <w:style w:type="character" w:customStyle="1" w:styleId="Char6">
    <w:name w:val="正文文本 Char"/>
    <w:basedOn w:val="a0"/>
    <w:link w:val="afb"/>
    <w:uiPriority w:val="1"/>
    <w:rsid w:val="00C57296"/>
    <w:rPr>
      <w:rFonts w:ascii="Calibri" w:eastAsia="PMingLiU" w:hAnsi="Calibri" w:cs="Calibri"/>
      <w:sz w:val="22"/>
      <w:szCs w:val="22"/>
      <w:lang w:val="es-ES" w:eastAsia="he-IL" w:bidi="he-IL"/>
    </w:rPr>
  </w:style>
  <w:style w:type="paragraph" w:customStyle="1" w:styleId="TOCHeading1">
    <w:name w:val="TOC Heading1"/>
    <w:basedOn w:val="1"/>
    <w:next w:val="a"/>
    <w:uiPriority w:val="39"/>
    <w:unhideWhenUsed/>
    <w:qFormat/>
    <w:rsid w:val="00C57296"/>
    <w:pPr>
      <w:tabs>
        <w:tab w:val="clear" w:pos="431"/>
      </w:tabs>
      <w:overflowPunct/>
      <w:adjustRightInd/>
      <w:snapToGrid/>
      <w:jc w:val="left"/>
      <w:outlineLvl w:val="9"/>
    </w:pPr>
    <w:rPr>
      <w:rFonts w:ascii="Cambria" w:eastAsia="MS Gothic" w:hAnsi="Cambria"/>
      <w:color w:val="365F91"/>
      <w:lang w:eastAsia="ja-JP"/>
    </w:rPr>
  </w:style>
  <w:style w:type="character" w:customStyle="1" w:styleId="st1">
    <w:name w:val="st1"/>
    <w:rsid w:val="00C57296"/>
  </w:style>
  <w:style w:type="character" w:customStyle="1" w:styleId="affairetitle">
    <w:name w:val="affaire_title"/>
    <w:rsid w:val="00C57296"/>
  </w:style>
  <w:style w:type="character" w:customStyle="1" w:styleId="sfaa3775b">
    <w:name w:val="sfaa3775b"/>
    <w:rsid w:val="00C57296"/>
  </w:style>
  <w:style w:type="character" w:customStyle="1" w:styleId="sb8d990e2">
    <w:name w:val="sb8d990e2"/>
    <w:rsid w:val="00C57296"/>
  </w:style>
  <w:style w:type="paragraph" w:customStyle="1" w:styleId="TableParagraph">
    <w:name w:val="Table Paragraph"/>
    <w:basedOn w:val="a"/>
    <w:uiPriority w:val="1"/>
    <w:qFormat/>
    <w:rsid w:val="00C57296"/>
    <w:pPr>
      <w:widowControl w:val="0"/>
      <w:tabs>
        <w:tab w:val="clear" w:pos="431"/>
      </w:tabs>
      <w:overflowPunct/>
      <w:adjustRightInd/>
      <w:snapToGrid/>
      <w:spacing w:after="120" w:line="240" w:lineRule="auto"/>
    </w:pPr>
    <w:rPr>
      <w:rFonts w:ascii="Calibri" w:eastAsia="Calibri" w:hAnsi="Calibri"/>
      <w:snapToGrid/>
      <w:sz w:val="22"/>
      <w:szCs w:val="22"/>
    </w:rPr>
  </w:style>
  <w:style w:type="paragraph" w:customStyle="1" w:styleId="TOC1">
    <w:name w:val="TOC 标题1"/>
    <w:basedOn w:val="1"/>
    <w:next w:val="a"/>
    <w:uiPriority w:val="39"/>
    <w:semiHidden/>
    <w:unhideWhenUsed/>
    <w:qFormat/>
    <w:rsid w:val="00C57296"/>
    <w:pPr>
      <w:tabs>
        <w:tab w:val="clear" w:pos="431"/>
      </w:tabs>
      <w:overflowPunct/>
      <w:adjustRightInd/>
      <w:snapToGrid/>
      <w:jc w:val="left"/>
      <w:outlineLvl w:val="9"/>
    </w:pPr>
    <w:rPr>
      <w:rFonts w:ascii="Cambria" w:eastAsia="MS Gothic" w:hAnsi="Cambria"/>
      <w:color w:val="365F91"/>
      <w:lang w:eastAsia="ja-JP"/>
    </w:rPr>
  </w:style>
  <w:style w:type="paragraph" w:styleId="HTML">
    <w:name w:val="HTML Preformatted"/>
    <w:basedOn w:val="a"/>
    <w:link w:val="HTMLChar"/>
    <w:uiPriority w:val="99"/>
    <w:unhideWhenUsed/>
    <w:rsid w:val="00C57296"/>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after="120" w:line="240" w:lineRule="auto"/>
    </w:pPr>
    <w:rPr>
      <w:rFonts w:ascii="Courier New" w:hAnsi="Courier New"/>
      <w:snapToGrid/>
      <w:szCs w:val="10"/>
      <w:lang w:val="x-none" w:eastAsia="x-none"/>
    </w:rPr>
  </w:style>
  <w:style w:type="character" w:customStyle="1" w:styleId="HTMLChar">
    <w:name w:val="HTML 预设格式 Char"/>
    <w:basedOn w:val="a0"/>
    <w:link w:val="HTML"/>
    <w:uiPriority w:val="99"/>
    <w:rsid w:val="00C57296"/>
    <w:rPr>
      <w:rFonts w:ascii="Courier New" w:hAnsi="Courier New"/>
      <w:sz w:val="21"/>
      <w:szCs w:val="10"/>
      <w:lang w:val="x-none" w:eastAsia="x-none"/>
    </w:rPr>
  </w:style>
  <w:style w:type="character" w:customStyle="1" w:styleId="reference-text">
    <w:name w:val="reference-text"/>
    <w:rsid w:val="00C57296"/>
  </w:style>
  <w:style w:type="paragraph" w:styleId="afc">
    <w:name w:val="Title"/>
    <w:basedOn w:val="a"/>
    <w:next w:val="a"/>
    <w:link w:val="Char7"/>
    <w:uiPriority w:val="10"/>
    <w:qFormat/>
    <w:rsid w:val="00C57296"/>
    <w:pPr>
      <w:tabs>
        <w:tab w:val="clear" w:pos="431"/>
      </w:tabs>
      <w:overflowPunct/>
      <w:adjustRightInd/>
      <w:snapToGrid/>
      <w:spacing w:before="240" w:after="60" w:line="276" w:lineRule="auto"/>
      <w:jc w:val="center"/>
      <w:outlineLvl w:val="0"/>
    </w:pPr>
    <w:rPr>
      <w:rFonts w:ascii="Cambria" w:hAnsi="Cambria"/>
      <w:b/>
      <w:bCs/>
      <w:snapToGrid/>
      <w:kern w:val="28"/>
      <w:sz w:val="32"/>
      <w:szCs w:val="32"/>
      <w:lang w:val="x-none" w:eastAsia="x-none"/>
    </w:rPr>
  </w:style>
  <w:style w:type="character" w:customStyle="1" w:styleId="Char7">
    <w:name w:val="标题 Char"/>
    <w:basedOn w:val="a0"/>
    <w:link w:val="afc"/>
    <w:uiPriority w:val="10"/>
    <w:rsid w:val="00C57296"/>
    <w:rPr>
      <w:rFonts w:ascii="Cambria" w:hAnsi="Cambria"/>
      <w:b/>
      <w:bCs/>
      <w:kern w:val="28"/>
      <w:sz w:val="32"/>
      <w:szCs w:val="32"/>
      <w:lang w:val="x-none" w:eastAsia="x-none"/>
    </w:rPr>
  </w:style>
  <w:style w:type="paragraph" w:styleId="afd">
    <w:name w:val="Revision"/>
    <w:hidden/>
    <w:uiPriority w:val="99"/>
    <w:semiHidden/>
    <w:rsid w:val="00C57296"/>
    <w:rPr>
      <w:lang w:val="en-GB" w:eastAsia="en-US"/>
    </w:rPr>
  </w:style>
  <w:style w:type="character" w:customStyle="1" w:styleId="longtext">
    <w:name w:val="long_text"/>
    <w:basedOn w:val="a0"/>
    <w:rsid w:val="00C57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NewsEvents/Pages/DisplayNews.aspx?NewsID=15343&amp;LangID=E" TargetMode="External"/><Relationship Id="rId2" Type="http://schemas.openxmlformats.org/officeDocument/2006/relationships/hyperlink" Target="http://www.doctorswithoutborders.org/our-work/humanitarian-issues/refugees-and-idps" TargetMode="External"/><Relationship Id="rId1" Type="http://schemas.openxmlformats.org/officeDocument/2006/relationships/hyperlink" Target="https://medium.com/@UNOCHA/the-forgotten-millions-6a18188d165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5295-C975-4385-8090-B4BA7CC6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24</Pages>
  <Words>20884</Words>
  <Characters>21740</Characters>
  <Application>Microsoft Office Word</Application>
  <DocSecurity>0</DocSecurity>
  <Lines>726</Lines>
  <Paragraphs>191</Paragraphs>
  <ScaleCrop>false</ScaleCrop>
  <Company>DCM</Company>
  <LinksUpToDate>false</LinksUpToDate>
  <CharactersWithSpaces>22312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1506839</dc:title>
  <dc:subject>A/HRC/29/34</dc:subject>
  <dc:creator>Tian</dc:creator>
  <cp:keywords/>
  <dc:description/>
  <cp:lastModifiedBy>Tian H.</cp:lastModifiedBy>
  <cp:revision>2</cp:revision>
  <cp:lastPrinted>2014-05-09T11:28:00Z</cp:lastPrinted>
  <dcterms:created xsi:type="dcterms:W3CDTF">2015-05-05T13:16:00Z</dcterms:created>
  <dcterms:modified xsi:type="dcterms:W3CDTF">2015-05-05T13:16:00Z</dcterms:modified>
</cp:coreProperties>
</file>