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24646" w:rsidRPr="00424646" w:rsidTr="008A76B3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646" w:rsidRPr="00583823" w:rsidRDefault="00424646" w:rsidP="00583823">
            <w:pPr>
              <w:tabs>
                <w:tab w:val="right" w:pos="850"/>
                <w:tab w:val="left" w:pos="1134"/>
                <w:tab w:val="right" w:leader="dot" w:pos="8504"/>
              </w:tabs>
              <w:suppressAutoHyphens/>
              <w:spacing w:after="0" w:line="20" w:lineRule="exact"/>
              <w:rPr>
                <w:rFonts w:ascii="Times New Roman" w:eastAsia="Times New Roman" w:hAnsi="Times New Roman"/>
                <w:sz w:val="2"/>
                <w:szCs w:val="20"/>
              </w:rPr>
            </w:pPr>
            <w:bookmarkStart w:id="0" w:name="_GoBack"/>
            <w:bookmarkEnd w:id="0"/>
          </w:p>
          <w:p w:rsidR="00583823" w:rsidRPr="00424646" w:rsidRDefault="00583823" w:rsidP="00424646">
            <w:pPr>
              <w:tabs>
                <w:tab w:val="right" w:pos="850"/>
                <w:tab w:val="left" w:pos="1134"/>
                <w:tab w:val="right" w:leader="dot" w:pos="8504"/>
              </w:tabs>
              <w:suppressAutoHyphens/>
              <w:spacing w:before="360" w:after="24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646" w:rsidRPr="00424646" w:rsidRDefault="00424646" w:rsidP="00424646">
            <w:pPr>
              <w:suppressAutoHyphens/>
              <w:spacing w:after="8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4646">
              <w:rPr>
                <w:rFonts w:ascii="Times New Roman" w:eastAsia="Times New Roman" w:hAnsi="Times New Roman"/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646" w:rsidRPr="00424646" w:rsidRDefault="00424646" w:rsidP="00BE16F2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646">
              <w:rPr>
                <w:rFonts w:ascii="Times New Roman" w:eastAsia="Times New Roman" w:hAnsi="Times New Roman"/>
                <w:sz w:val="40"/>
                <w:szCs w:val="20"/>
              </w:rPr>
              <w:t>A</w:t>
            </w:r>
            <w:r w:rsidRPr="00424646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7009E6">
              <w:rPr>
                <w:rFonts w:ascii="Times New Roman" w:eastAsia="Times New Roman" w:hAnsi="Times New Roman"/>
                <w:sz w:val="20"/>
                <w:szCs w:val="20"/>
              </w:rPr>
              <w:t>HRC/</w:t>
            </w:r>
            <w:r w:rsidR="00BE16F2">
              <w:rPr>
                <w:rFonts w:ascii="Times New Roman" w:eastAsia="Times New Roman" w:hAnsi="Times New Roman"/>
                <w:sz w:val="20"/>
                <w:szCs w:val="20"/>
              </w:rPr>
              <w:t>30/68</w:t>
            </w:r>
          </w:p>
        </w:tc>
      </w:tr>
      <w:tr w:rsidR="00424646" w:rsidRPr="00424646" w:rsidTr="008A76B3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24646" w:rsidRPr="00424646" w:rsidRDefault="00572F3F" w:rsidP="00424646">
            <w:pPr>
              <w:suppressAutoHyphens/>
              <w:spacing w:before="120"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24646" w:rsidRPr="00424646" w:rsidRDefault="00424646" w:rsidP="00424646">
            <w:pPr>
              <w:suppressAutoHyphens/>
              <w:spacing w:before="120" w:after="0" w:line="420" w:lineRule="exact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424646">
              <w:rPr>
                <w:rFonts w:ascii="Times New Roman" w:eastAsia="Times New Roman" w:hAnsi="Times New Roman"/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24646" w:rsidRPr="00424646" w:rsidRDefault="00424646" w:rsidP="00424646">
            <w:pPr>
              <w:suppressAutoHyphens/>
              <w:spacing w:before="240"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646">
              <w:rPr>
                <w:rFonts w:ascii="Times New Roman" w:eastAsia="Times New Roman" w:hAnsi="Times New Roman"/>
                <w:sz w:val="20"/>
                <w:szCs w:val="20"/>
              </w:rPr>
              <w:t>Distr.: General</w:t>
            </w:r>
          </w:p>
          <w:p w:rsidR="00424646" w:rsidRPr="00424646" w:rsidRDefault="00C421E2" w:rsidP="004246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E102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017D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E16F2">
              <w:rPr>
                <w:rFonts w:ascii="Times New Roman" w:eastAsia="Times New Roman" w:hAnsi="Times New Roman"/>
                <w:sz w:val="20"/>
                <w:szCs w:val="20"/>
              </w:rPr>
              <w:t>August</w:t>
            </w:r>
            <w:r w:rsidR="004246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24646" w:rsidRPr="00424646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BE16F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424646" w:rsidRPr="00424646" w:rsidRDefault="00424646" w:rsidP="004246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4646" w:rsidRPr="00424646" w:rsidRDefault="00424646" w:rsidP="004246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646">
              <w:rPr>
                <w:rFonts w:ascii="Times New Roman" w:eastAsia="Times New Roman" w:hAnsi="Times New Roman"/>
                <w:sz w:val="20"/>
                <w:szCs w:val="20"/>
              </w:rPr>
              <w:t>Original: English</w:t>
            </w:r>
          </w:p>
        </w:tc>
      </w:tr>
    </w:tbl>
    <w:p w:rsidR="00AD1D01" w:rsidRPr="00AD1D01" w:rsidRDefault="00AD1D01" w:rsidP="00AD1D01">
      <w:pPr>
        <w:suppressAutoHyphens/>
        <w:spacing w:before="120"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AD1D01">
        <w:rPr>
          <w:rFonts w:ascii="Times New Roman" w:hAnsi="Times New Roman"/>
          <w:b/>
          <w:bCs/>
          <w:sz w:val="24"/>
          <w:szCs w:val="24"/>
        </w:rPr>
        <w:t>Human Rights Council</w:t>
      </w:r>
    </w:p>
    <w:p w:rsidR="00AD1D01" w:rsidRPr="00AD1D01" w:rsidRDefault="00BE16F2" w:rsidP="00AD1D01">
      <w:pPr>
        <w:suppressAutoHyphens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Thirtieth</w:t>
      </w:r>
      <w:r w:rsidR="007009E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1D01" w:rsidRPr="00AD1D01">
        <w:rPr>
          <w:rFonts w:ascii="Times New Roman" w:hAnsi="Times New Roman"/>
          <w:b/>
          <w:bCs/>
          <w:sz w:val="20"/>
          <w:szCs w:val="20"/>
        </w:rPr>
        <w:t>session</w:t>
      </w:r>
    </w:p>
    <w:p w:rsidR="00AD1D01" w:rsidRPr="00AD1D01" w:rsidRDefault="00AD1D01" w:rsidP="00AD1D01">
      <w:pPr>
        <w:suppressAutoHyphens/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Agenda item</w:t>
      </w:r>
      <w:r w:rsidR="00BE16F2">
        <w:rPr>
          <w:rFonts w:ascii="Times New Roman" w:eastAsia="Times New Roman" w:hAnsi="Times New Roman"/>
          <w:sz w:val="20"/>
          <w:szCs w:val="20"/>
        </w:rPr>
        <w:t>s 2 and</w:t>
      </w:r>
      <w:r w:rsidRPr="00AD1D01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3</w:t>
      </w:r>
    </w:p>
    <w:p w:rsidR="007D73B7" w:rsidRPr="007D73B7" w:rsidRDefault="007D73B7" w:rsidP="007D73B7">
      <w:pPr>
        <w:pStyle w:val="Default"/>
        <w:rPr>
          <w:b/>
          <w:bCs/>
          <w:sz w:val="20"/>
          <w:szCs w:val="20"/>
        </w:rPr>
      </w:pPr>
      <w:r w:rsidRPr="007D73B7">
        <w:rPr>
          <w:b/>
          <w:bCs/>
          <w:sz w:val="20"/>
          <w:szCs w:val="20"/>
        </w:rPr>
        <w:t>Annual report of the U</w:t>
      </w:r>
      <w:r w:rsidR="00AB00E5">
        <w:rPr>
          <w:b/>
          <w:bCs/>
          <w:sz w:val="20"/>
          <w:szCs w:val="20"/>
        </w:rPr>
        <w:t xml:space="preserve">nited </w:t>
      </w:r>
      <w:r w:rsidRPr="007D73B7">
        <w:rPr>
          <w:b/>
          <w:bCs/>
          <w:sz w:val="20"/>
          <w:szCs w:val="20"/>
        </w:rPr>
        <w:t>N</w:t>
      </w:r>
      <w:r w:rsidR="00AB00E5">
        <w:rPr>
          <w:b/>
          <w:bCs/>
          <w:sz w:val="20"/>
          <w:szCs w:val="20"/>
        </w:rPr>
        <w:t>ations</w:t>
      </w:r>
      <w:r w:rsidRPr="007D73B7">
        <w:rPr>
          <w:b/>
          <w:bCs/>
          <w:sz w:val="20"/>
          <w:szCs w:val="20"/>
        </w:rPr>
        <w:t xml:space="preserve"> High Commissioner for Human Rights and</w:t>
      </w:r>
    </w:p>
    <w:p w:rsidR="007D73B7" w:rsidRPr="007D73B7" w:rsidRDefault="007D73B7" w:rsidP="007D73B7">
      <w:pPr>
        <w:pStyle w:val="Default"/>
        <w:rPr>
          <w:b/>
          <w:bCs/>
          <w:sz w:val="20"/>
          <w:szCs w:val="20"/>
        </w:rPr>
      </w:pPr>
      <w:proofErr w:type="gramStart"/>
      <w:r w:rsidRPr="007D73B7">
        <w:rPr>
          <w:b/>
          <w:bCs/>
          <w:sz w:val="20"/>
          <w:szCs w:val="20"/>
        </w:rPr>
        <w:t>reports</w:t>
      </w:r>
      <w:proofErr w:type="gramEnd"/>
      <w:r w:rsidRPr="007D73B7">
        <w:rPr>
          <w:b/>
          <w:bCs/>
          <w:sz w:val="20"/>
          <w:szCs w:val="20"/>
        </w:rPr>
        <w:t xml:space="preserve"> of the Office of the High Commissioner and the </w:t>
      </w:r>
    </w:p>
    <w:p w:rsidR="007D73B7" w:rsidRDefault="007D73B7" w:rsidP="007D73B7">
      <w:pPr>
        <w:pStyle w:val="Default"/>
        <w:rPr>
          <w:b/>
          <w:bCs/>
          <w:sz w:val="20"/>
          <w:szCs w:val="20"/>
        </w:rPr>
      </w:pPr>
      <w:r w:rsidRPr="007D73B7">
        <w:rPr>
          <w:b/>
          <w:bCs/>
          <w:sz w:val="20"/>
          <w:szCs w:val="20"/>
        </w:rPr>
        <w:t>Secretary-General</w:t>
      </w:r>
    </w:p>
    <w:p w:rsidR="00572F3F" w:rsidRDefault="00572F3F" w:rsidP="007D73B7">
      <w:pPr>
        <w:pStyle w:val="Default"/>
        <w:rPr>
          <w:b/>
          <w:bCs/>
          <w:sz w:val="20"/>
          <w:szCs w:val="20"/>
        </w:rPr>
      </w:pPr>
    </w:p>
    <w:p w:rsidR="00424646" w:rsidRDefault="00424646" w:rsidP="007D73B7">
      <w:pPr>
        <w:pStyle w:val="Default"/>
        <w:rPr>
          <w:sz w:val="20"/>
          <w:szCs w:val="20"/>
        </w:rPr>
      </w:pPr>
      <w:r w:rsidRPr="00672D71">
        <w:rPr>
          <w:b/>
          <w:bCs/>
          <w:sz w:val="20"/>
          <w:szCs w:val="20"/>
        </w:rPr>
        <w:t xml:space="preserve">Promotion and protection of all human rights, civil, </w:t>
      </w:r>
      <w:r w:rsidR="00AD1D01">
        <w:rPr>
          <w:b/>
          <w:bCs/>
          <w:sz w:val="20"/>
          <w:szCs w:val="20"/>
        </w:rPr>
        <w:br/>
      </w:r>
      <w:r w:rsidRPr="00672D71">
        <w:rPr>
          <w:b/>
          <w:bCs/>
          <w:sz w:val="20"/>
          <w:szCs w:val="20"/>
        </w:rPr>
        <w:t xml:space="preserve">political, economic, social and cultural rights, </w:t>
      </w:r>
      <w:r w:rsidR="00AD1D01">
        <w:rPr>
          <w:b/>
          <w:bCs/>
          <w:sz w:val="20"/>
          <w:szCs w:val="20"/>
        </w:rPr>
        <w:br/>
      </w:r>
      <w:r w:rsidRPr="00672D71">
        <w:rPr>
          <w:b/>
          <w:bCs/>
          <w:sz w:val="20"/>
          <w:szCs w:val="20"/>
        </w:rPr>
        <w:t>including the right to development</w:t>
      </w:r>
      <w:r>
        <w:rPr>
          <w:b/>
          <w:bCs/>
          <w:sz w:val="20"/>
          <w:szCs w:val="20"/>
        </w:rPr>
        <w:t xml:space="preserve"> </w:t>
      </w:r>
    </w:p>
    <w:p w:rsidR="008C7658" w:rsidRPr="00572F3F" w:rsidRDefault="00AD1D01" w:rsidP="00572F3F">
      <w:pPr>
        <w:pStyle w:val="HChG"/>
      </w:pPr>
      <w:r w:rsidRPr="00572F3F">
        <w:tab/>
      </w:r>
      <w:r w:rsidRPr="00572F3F">
        <w:tab/>
      </w:r>
      <w:r w:rsidR="00D25F32" w:rsidRPr="00572F3F">
        <w:t>R</w:t>
      </w:r>
      <w:r w:rsidR="007009E6" w:rsidRPr="00572F3F">
        <w:t xml:space="preserve">eport of the Secretary-General </w:t>
      </w:r>
      <w:r w:rsidR="00BE16F2" w:rsidRPr="00572F3F">
        <w:t>on the safety of journalists and the issue of impunity</w:t>
      </w:r>
    </w:p>
    <w:p w:rsidR="00424646" w:rsidRPr="00BA3D2E" w:rsidRDefault="00AD1D01" w:rsidP="001E7C24">
      <w:pPr>
        <w:pStyle w:val="HChG"/>
        <w:rPr>
          <w:sz w:val="24"/>
          <w:szCs w:val="24"/>
        </w:rPr>
      </w:pPr>
      <w:r>
        <w:tab/>
      </w:r>
      <w:r>
        <w:tab/>
      </w:r>
      <w:r w:rsidR="00424646" w:rsidRPr="00BA3D2E">
        <w:rPr>
          <w:sz w:val="24"/>
          <w:szCs w:val="24"/>
        </w:rPr>
        <w:t xml:space="preserve">Note by the </w:t>
      </w:r>
      <w:r w:rsidR="00DB4261" w:rsidRPr="00BA3D2E">
        <w:rPr>
          <w:sz w:val="24"/>
          <w:szCs w:val="24"/>
        </w:rPr>
        <w:t>S</w:t>
      </w:r>
      <w:r w:rsidR="00017D98" w:rsidRPr="00BA3D2E">
        <w:rPr>
          <w:sz w:val="24"/>
          <w:szCs w:val="24"/>
        </w:rPr>
        <w:t>ecretariat</w:t>
      </w:r>
    </w:p>
    <w:p w:rsidR="008A76B3" w:rsidRPr="009C3D4A" w:rsidRDefault="00AD1D01" w:rsidP="00572F3F">
      <w:pPr>
        <w:pStyle w:val="Default"/>
        <w:spacing w:after="120" w:line="240" w:lineRule="atLeast"/>
        <w:ind w:left="1134" w:right="1134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  <w:r w:rsidR="00CA21E0">
        <w:rPr>
          <w:sz w:val="20"/>
          <w:szCs w:val="20"/>
        </w:rPr>
        <w:t xml:space="preserve">In its </w:t>
      </w:r>
      <w:r w:rsidR="00424646">
        <w:rPr>
          <w:sz w:val="20"/>
          <w:szCs w:val="20"/>
        </w:rPr>
        <w:t>resolution</w:t>
      </w:r>
      <w:r w:rsidR="008C7658">
        <w:rPr>
          <w:sz w:val="20"/>
          <w:szCs w:val="20"/>
        </w:rPr>
        <w:t xml:space="preserve"> </w:t>
      </w:r>
      <w:r w:rsidR="007D73B7">
        <w:rPr>
          <w:sz w:val="20"/>
          <w:szCs w:val="20"/>
        </w:rPr>
        <w:t>69/185</w:t>
      </w:r>
      <w:r w:rsidR="00DB4261">
        <w:rPr>
          <w:sz w:val="20"/>
          <w:szCs w:val="20"/>
        </w:rPr>
        <w:t>,</w:t>
      </w:r>
      <w:r w:rsidR="00DB4261" w:rsidDel="00DB4261">
        <w:rPr>
          <w:sz w:val="20"/>
          <w:szCs w:val="20"/>
        </w:rPr>
        <w:t xml:space="preserve"> </w:t>
      </w:r>
      <w:r w:rsidR="00424646">
        <w:rPr>
          <w:sz w:val="20"/>
          <w:szCs w:val="20"/>
        </w:rPr>
        <w:t xml:space="preserve">the </w:t>
      </w:r>
      <w:r w:rsidR="007009E6">
        <w:rPr>
          <w:sz w:val="20"/>
          <w:szCs w:val="20"/>
        </w:rPr>
        <w:t>General Assembly</w:t>
      </w:r>
      <w:r w:rsidR="00424646">
        <w:rPr>
          <w:sz w:val="20"/>
          <w:szCs w:val="20"/>
        </w:rPr>
        <w:t xml:space="preserve"> </w:t>
      </w:r>
      <w:r w:rsidR="007009E6">
        <w:rPr>
          <w:sz w:val="20"/>
          <w:szCs w:val="20"/>
        </w:rPr>
        <w:t>requested the Secretary-General</w:t>
      </w:r>
      <w:r w:rsidR="008C7658">
        <w:rPr>
          <w:sz w:val="20"/>
          <w:szCs w:val="20"/>
        </w:rPr>
        <w:t xml:space="preserve"> </w:t>
      </w:r>
      <w:r w:rsidR="007009E6">
        <w:rPr>
          <w:sz w:val="20"/>
          <w:szCs w:val="20"/>
        </w:rPr>
        <w:t xml:space="preserve">to </w:t>
      </w:r>
      <w:r w:rsidR="00736234">
        <w:rPr>
          <w:sz w:val="20"/>
          <w:szCs w:val="20"/>
        </w:rPr>
        <w:t xml:space="preserve">report </w:t>
      </w:r>
      <w:r w:rsidR="007D73B7">
        <w:rPr>
          <w:sz w:val="20"/>
          <w:szCs w:val="20"/>
        </w:rPr>
        <w:t xml:space="preserve">to the Assembly at its seventieth session and to </w:t>
      </w:r>
      <w:r w:rsidR="007009E6">
        <w:rPr>
          <w:sz w:val="20"/>
          <w:szCs w:val="20"/>
        </w:rPr>
        <w:t xml:space="preserve">the Human Rights Council at its </w:t>
      </w:r>
      <w:r w:rsidR="007D73B7">
        <w:rPr>
          <w:sz w:val="20"/>
          <w:szCs w:val="20"/>
        </w:rPr>
        <w:t>thirtieth</w:t>
      </w:r>
      <w:r w:rsidR="007009E6">
        <w:rPr>
          <w:sz w:val="20"/>
          <w:szCs w:val="20"/>
        </w:rPr>
        <w:t xml:space="preserve"> session on the </w:t>
      </w:r>
      <w:r w:rsidR="007D73B7">
        <w:rPr>
          <w:sz w:val="20"/>
          <w:szCs w:val="20"/>
        </w:rPr>
        <w:t>implementation of th</w:t>
      </w:r>
      <w:r w:rsidR="00AB00E5">
        <w:rPr>
          <w:sz w:val="20"/>
          <w:szCs w:val="20"/>
        </w:rPr>
        <w:t>at</w:t>
      </w:r>
      <w:r w:rsidR="007D73B7">
        <w:rPr>
          <w:sz w:val="20"/>
          <w:szCs w:val="20"/>
        </w:rPr>
        <w:t xml:space="preserve"> resolution</w:t>
      </w:r>
      <w:r w:rsidR="007009E6">
        <w:rPr>
          <w:sz w:val="20"/>
          <w:szCs w:val="20"/>
        </w:rPr>
        <w:t>.</w:t>
      </w:r>
      <w:r w:rsidR="008C7658">
        <w:rPr>
          <w:sz w:val="20"/>
          <w:szCs w:val="20"/>
        </w:rPr>
        <w:t xml:space="preserve"> </w:t>
      </w:r>
      <w:r w:rsidR="0031640B">
        <w:rPr>
          <w:sz w:val="20"/>
          <w:szCs w:val="20"/>
        </w:rPr>
        <w:t>In that regard, t</w:t>
      </w:r>
      <w:r w:rsidR="00424646">
        <w:rPr>
          <w:sz w:val="20"/>
          <w:szCs w:val="20"/>
        </w:rPr>
        <w:t xml:space="preserve">he </w:t>
      </w:r>
      <w:r w:rsidR="00DB4261">
        <w:rPr>
          <w:sz w:val="20"/>
          <w:szCs w:val="20"/>
        </w:rPr>
        <w:t>S</w:t>
      </w:r>
      <w:r w:rsidR="00424646">
        <w:rPr>
          <w:sz w:val="20"/>
          <w:szCs w:val="20"/>
        </w:rPr>
        <w:t xml:space="preserve">ecretariat has the honour to refer the Council to the report of the </w:t>
      </w:r>
      <w:r w:rsidR="007009E6">
        <w:rPr>
          <w:color w:val="auto"/>
          <w:sz w:val="20"/>
          <w:szCs w:val="20"/>
        </w:rPr>
        <w:t>Secretary-General</w:t>
      </w:r>
      <w:r w:rsidR="008C7658" w:rsidRPr="009C3D4A">
        <w:rPr>
          <w:color w:val="auto"/>
          <w:sz w:val="20"/>
          <w:szCs w:val="20"/>
        </w:rPr>
        <w:t xml:space="preserve"> submitted to the Assembly (</w:t>
      </w:r>
      <w:r w:rsidR="008C7658" w:rsidRPr="0039309A">
        <w:rPr>
          <w:color w:val="auto"/>
          <w:sz w:val="20"/>
          <w:szCs w:val="20"/>
        </w:rPr>
        <w:t>A/</w:t>
      </w:r>
      <w:r w:rsidR="007D73B7" w:rsidRPr="0039309A">
        <w:rPr>
          <w:color w:val="auto"/>
          <w:sz w:val="20"/>
          <w:szCs w:val="20"/>
        </w:rPr>
        <w:t>70</w:t>
      </w:r>
      <w:r w:rsidR="007009E6" w:rsidRPr="0039309A">
        <w:rPr>
          <w:color w:val="auto"/>
          <w:sz w:val="20"/>
          <w:szCs w:val="20"/>
        </w:rPr>
        <w:t>/</w:t>
      </w:r>
      <w:r w:rsidR="00C421E2" w:rsidRPr="0039309A">
        <w:rPr>
          <w:color w:val="auto"/>
          <w:sz w:val="20"/>
          <w:szCs w:val="20"/>
        </w:rPr>
        <w:t>290</w:t>
      </w:r>
      <w:r w:rsidR="008C7658" w:rsidRPr="009C3D4A">
        <w:rPr>
          <w:color w:val="auto"/>
          <w:sz w:val="20"/>
          <w:szCs w:val="20"/>
        </w:rPr>
        <w:t>)</w:t>
      </w:r>
      <w:r w:rsidR="002863BB" w:rsidRPr="009C3D4A">
        <w:rPr>
          <w:color w:val="auto"/>
          <w:sz w:val="20"/>
          <w:szCs w:val="20"/>
        </w:rPr>
        <w:t>.</w:t>
      </w:r>
      <w:r w:rsidR="008C7658" w:rsidRPr="009C3D4A">
        <w:rPr>
          <w:color w:val="auto"/>
          <w:sz w:val="20"/>
          <w:szCs w:val="20"/>
        </w:rPr>
        <w:t xml:space="preserve"> </w:t>
      </w:r>
    </w:p>
    <w:p w:rsidR="00AD1D01" w:rsidRPr="00AD1D01" w:rsidRDefault="00AD1D01" w:rsidP="00AD1D01">
      <w:pPr>
        <w:pStyle w:val="Default"/>
        <w:suppressAutoHyphens/>
        <w:spacing w:before="240" w:line="240" w:lineRule="atLeast"/>
        <w:ind w:left="1134" w:right="1134"/>
        <w:jc w:val="center"/>
        <w:rPr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AD1D01" w:rsidRPr="00AD1D01" w:rsidSect="00583823">
      <w:footerReference w:type="first" r:id="rId9"/>
      <w:pgSz w:w="11906" w:h="16838" w:code="9"/>
      <w:pgMar w:top="1701" w:right="1134" w:bottom="2268" w:left="1134" w:header="1134" w:footer="1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43" w:rsidRDefault="00E55643" w:rsidP="00424646">
      <w:pPr>
        <w:spacing w:after="0" w:line="240" w:lineRule="auto"/>
      </w:pPr>
      <w:r>
        <w:separator/>
      </w:r>
    </w:p>
  </w:endnote>
  <w:endnote w:type="continuationSeparator" w:id="0">
    <w:p w:rsidR="00E55643" w:rsidRDefault="00E55643" w:rsidP="0042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583823" w:rsidTr="00583823">
      <w:tc>
        <w:tcPr>
          <w:tcW w:w="3614" w:type="dxa"/>
          <w:shd w:val="clear" w:color="auto" w:fill="auto"/>
        </w:tcPr>
        <w:p w:rsidR="00583823" w:rsidRDefault="00583823" w:rsidP="00583823">
          <w:pPr>
            <w:pStyle w:val="Foo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GE.15-13870(E)</w:t>
          </w:r>
        </w:p>
        <w:p w:rsidR="00583823" w:rsidRPr="00583823" w:rsidRDefault="00583823" w:rsidP="00583823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*1513870*</w:t>
          </w:r>
        </w:p>
      </w:tc>
      <w:tc>
        <w:tcPr>
          <w:tcW w:w="4752" w:type="dxa"/>
          <w:shd w:val="clear" w:color="auto" w:fill="auto"/>
        </w:tcPr>
        <w:p w:rsidR="00583823" w:rsidRDefault="00B31FE2" w:rsidP="00583823">
          <w:pPr>
            <w:pStyle w:val="Footer"/>
            <w:spacing w:line="240" w:lineRule="atLeast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FBDE71" wp14:editId="09919542">
                <wp:simplePos x="0" y="0"/>
                <wp:positionH relativeFrom="column">
                  <wp:posOffset>2968625</wp:posOffset>
                </wp:positionH>
                <wp:positionV relativeFrom="paragraph">
                  <wp:posOffset>-60960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68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68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3823">
            <w:rPr>
              <w:rFonts w:ascii="Times New Roman" w:hAnsi="Times New Roman"/>
              <w:noProof/>
              <w:sz w:val="20"/>
              <w:lang w:eastAsia="en-GB"/>
            </w:rPr>
            <w:drawing>
              <wp:inline distT="0" distB="0" distL="0" distR="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83823" w:rsidRPr="00583823" w:rsidRDefault="00583823" w:rsidP="00583823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43" w:rsidRDefault="00E55643" w:rsidP="00424646">
      <w:pPr>
        <w:spacing w:after="0" w:line="240" w:lineRule="auto"/>
      </w:pPr>
      <w:r>
        <w:separator/>
      </w:r>
    </w:p>
  </w:footnote>
  <w:footnote w:type="continuationSeparator" w:id="0">
    <w:p w:rsidR="00E55643" w:rsidRDefault="00E55643" w:rsidP="00424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46"/>
    <w:rsid w:val="00017D98"/>
    <w:rsid w:val="00063502"/>
    <w:rsid w:val="001914E4"/>
    <w:rsid w:val="001B6A9B"/>
    <w:rsid w:val="001C6DD1"/>
    <w:rsid w:val="001E7C24"/>
    <w:rsid w:val="001F3C47"/>
    <w:rsid w:val="00222B3F"/>
    <w:rsid w:val="002863BB"/>
    <w:rsid w:val="002F4C2F"/>
    <w:rsid w:val="0031640B"/>
    <w:rsid w:val="0039309A"/>
    <w:rsid w:val="00424646"/>
    <w:rsid w:val="00444168"/>
    <w:rsid w:val="0048424A"/>
    <w:rsid w:val="004C4F14"/>
    <w:rsid w:val="00507736"/>
    <w:rsid w:val="00572F3F"/>
    <w:rsid w:val="00572F47"/>
    <w:rsid w:val="00583823"/>
    <w:rsid w:val="005B2F2D"/>
    <w:rsid w:val="005C58FC"/>
    <w:rsid w:val="00672D71"/>
    <w:rsid w:val="007009E6"/>
    <w:rsid w:val="00736234"/>
    <w:rsid w:val="007D73B7"/>
    <w:rsid w:val="00801990"/>
    <w:rsid w:val="00807AB1"/>
    <w:rsid w:val="00850AF8"/>
    <w:rsid w:val="00851059"/>
    <w:rsid w:val="008A76B3"/>
    <w:rsid w:val="008C7658"/>
    <w:rsid w:val="008E102B"/>
    <w:rsid w:val="00936D96"/>
    <w:rsid w:val="00976B69"/>
    <w:rsid w:val="009C3D4A"/>
    <w:rsid w:val="009C766E"/>
    <w:rsid w:val="00A80ABF"/>
    <w:rsid w:val="00AB00E5"/>
    <w:rsid w:val="00AD1D01"/>
    <w:rsid w:val="00B048A4"/>
    <w:rsid w:val="00B16614"/>
    <w:rsid w:val="00B31FE2"/>
    <w:rsid w:val="00B436A8"/>
    <w:rsid w:val="00B45F5F"/>
    <w:rsid w:val="00BA3D2E"/>
    <w:rsid w:val="00BC2BE0"/>
    <w:rsid w:val="00BE16F2"/>
    <w:rsid w:val="00C421E2"/>
    <w:rsid w:val="00CA0D87"/>
    <w:rsid w:val="00CA21E0"/>
    <w:rsid w:val="00D25F32"/>
    <w:rsid w:val="00D82C75"/>
    <w:rsid w:val="00DB4261"/>
    <w:rsid w:val="00E24182"/>
    <w:rsid w:val="00E55643"/>
    <w:rsid w:val="00EA1F0A"/>
    <w:rsid w:val="00EC56F5"/>
    <w:rsid w:val="00EE079E"/>
    <w:rsid w:val="00F720B4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46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24646"/>
    <w:rPr>
      <w:lang w:eastAsia="en-US"/>
    </w:rPr>
  </w:style>
  <w:style w:type="character" w:styleId="FootnoteReference">
    <w:name w:val="footnote reference"/>
    <w:aliases w:val="4_G"/>
    <w:rsid w:val="00424646"/>
    <w:rPr>
      <w:rFonts w:ascii="Times New Roman" w:hAnsi="Times New Roman"/>
      <w:sz w:val="18"/>
      <w:vertAlign w:val="superscript"/>
    </w:rPr>
  </w:style>
  <w:style w:type="paragraph" w:customStyle="1" w:styleId="Default">
    <w:name w:val="Default"/>
    <w:rsid w:val="004246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MG">
    <w:name w:val="_ H __M_G"/>
    <w:basedOn w:val="Normal"/>
    <w:next w:val="Normal"/>
    <w:rsid w:val="00AD1D0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/>
      <w:b/>
      <w:sz w:val="34"/>
      <w:szCs w:val="20"/>
    </w:rPr>
  </w:style>
  <w:style w:type="paragraph" w:customStyle="1" w:styleId="HChG">
    <w:name w:val="_ H _Ch_G"/>
    <w:basedOn w:val="Normal"/>
    <w:next w:val="Normal"/>
    <w:link w:val="HChGChar"/>
    <w:rsid w:val="00AD1D0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</w:rPr>
  </w:style>
  <w:style w:type="character" w:customStyle="1" w:styleId="HChGChar">
    <w:name w:val="_ H _Ch_G Char"/>
    <w:link w:val="HChG"/>
    <w:locked/>
    <w:rsid w:val="00AD1D01"/>
    <w:rPr>
      <w:rFonts w:ascii="Times New Roman" w:eastAsia="Times New Roman" w:hAnsi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1D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D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1D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D0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8F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635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350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3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8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823"/>
    <w:rPr>
      <w:b/>
      <w:bCs/>
      <w:lang w:eastAsia="en-US"/>
    </w:rPr>
  </w:style>
  <w:style w:type="table" w:styleId="TableGrid">
    <w:name w:val="Table Grid"/>
    <w:basedOn w:val="TableNormal"/>
    <w:uiPriority w:val="59"/>
    <w:rsid w:val="00583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46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24646"/>
    <w:rPr>
      <w:lang w:eastAsia="en-US"/>
    </w:rPr>
  </w:style>
  <w:style w:type="character" w:styleId="FootnoteReference">
    <w:name w:val="footnote reference"/>
    <w:aliases w:val="4_G"/>
    <w:rsid w:val="00424646"/>
    <w:rPr>
      <w:rFonts w:ascii="Times New Roman" w:hAnsi="Times New Roman"/>
      <w:sz w:val="18"/>
      <w:vertAlign w:val="superscript"/>
    </w:rPr>
  </w:style>
  <w:style w:type="paragraph" w:customStyle="1" w:styleId="Default">
    <w:name w:val="Default"/>
    <w:rsid w:val="004246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MG">
    <w:name w:val="_ H __M_G"/>
    <w:basedOn w:val="Normal"/>
    <w:next w:val="Normal"/>
    <w:rsid w:val="00AD1D0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/>
      <w:b/>
      <w:sz w:val="34"/>
      <w:szCs w:val="20"/>
    </w:rPr>
  </w:style>
  <w:style w:type="paragraph" w:customStyle="1" w:styleId="HChG">
    <w:name w:val="_ H _Ch_G"/>
    <w:basedOn w:val="Normal"/>
    <w:next w:val="Normal"/>
    <w:link w:val="HChGChar"/>
    <w:rsid w:val="00AD1D0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</w:rPr>
  </w:style>
  <w:style w:type="character" w:customStyle="1" w:styleId="HChGChar">
    <w:name w:val="_ H _Ch_G Char"/>
    <w:link w:val="HChG"/>
    <w:locked/>
    <w:rsid w:val="00AD1D01"/>
    <w:rPr>
      <w:rFonts w:ascii="Times New Roman" w:eastAsia="Times New Roman" w:hAnsi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1D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D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1D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D0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8F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635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350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3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8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823"/>
    <w:rPr>
      <w:b/>
      <w:bCs/>
      <w:lang w:eastAsia="en-US"/>
    </w:rPr>
  </w:style>
  <w:style w:type="table" w:styleId="TableGrid">
    <w:name w:val="Table Grid"/>
    <w:basedOn w:val="TableNormal"/>
    <w:uiPriority w:val="59"/>
    <w:rsid w:val="00583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5C105-FA6B-496F-A96A-0E7EA73AC282}"/>
</file>

<file path=customXml/itemProps2.xml><?xml version="1.0" encoding="utf-8"?>
<ds:datastoreItem xmlns:ds="http://schemas.openxmlformats.org/officeDocument/2006/customXml" ds:itemID="{8F61C84C-3F43-47F9-92AC-874F0879FCA4}"/>
</file>

<file path=customXml/itemProps3.xml><?xml version="1.0" encoding="utf-8"?>
<ds:datastoreItem xmlns:ds="http://schemas.openxmlformats.org/officeDocument/2006/customXml" ds:itemID="{62391086-0F2C-4443-8BF2-87BFF00CBBBC}"/>
</file>

<file path=customXml/itemProps4.xml><?xml version="1.0" encoding="utf-8"?>
<ds:datastoreItem xmlns:ds="http://schemas.openxmlformats.org/officeDocument/2006/customXml" ds:itemID="{CA87FE26-CB63-48AD-BC2A-742C05A30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OHCHR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Secretary-General on the safety of journalists and the issue of impunity in English</dc:title>
  <dc:creator>Rosa Da Costa</dc:creator>
  <cp:lastModifiedBy>Valeriano De Castro</cp:lastModifiedBy>
  <cp:revision>2</cp:revision>
  <cp:lastPrinted>2014-11-26T14:29:00Z</cp:lastPrinted>
  <dcterms:created xsi:type="dcterms:W3CDTF">2015-09-15T16:34:00Z</dcterms:created>
  <dcterms:modified xsi:type="dcterms:W3CDTF">2015-09-15T16:34:00Z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0x010100EF670F518423CB4F888C4265EEC2C475</vt:lpwstr>
  </property>
  <property fmtid="{D5CDD505-2E9C-101B-9397-08002B2CF9AE}" pid="3" name="Order">
    <vt:r8>40500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