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59"/>
        <w:gridCol w:w="2236"/>
        <w:gridCol w:w="3214"/>
        <w:gridCol w:w="2930"/>
      </w:tblGrid>
      <w:tr w:rsidR="00516855" w14:paraId="4D8F311E" w14:textId="77777777" w:rsidTr="00091D6C">
        <w:trPr>
          <w:trHeight w:val="851"/>
        </w:trPr>
        <w:tc>
          <w:tcPr>
            <w:tcW w:w="1259" w:type="dxa"/>
            <w:tcBorders>
              <w:top w:val="nil"/>
              <w:left w:val="nil"/>
              <w:bottom w:val="single" w:sz="4" w:space="0" w:color="auto"/>
              <w:right w:val="nil"/>
            </w:tcBorders>
          </w:tcPr>
          <w:p w14:paraId="54ED3CC9" w14:textId="6FD1C0FF" w:rsidR="00516855" w:rsidRPr="00E806EE" w:rsidRDefault="00516855" w:rsidP="00516855">
            <w:pPr>
              <w:tabs>
                <w:tab w:val="right" w:pos="850"/>
                <w:tab w:val="left" w:pos="1134"/>
                <w:tab w:val="right" w:leader="dot" w:pos="8504"/>
              </w:tabs>
              <w:spacing w:before="360" w:after="240"/>
            </w:pPr>
          </w:p>
        </w:tc>
        <w:tc>
          <w:tcPr>
            <w:tcW w:w="2236" w:type="dxa"/>
            <w:tcBorders>
              <w:top w:val="nil"/>
              <w:left w:val="nil"/>
              <w:bottom w:val="single" w:sz="4" w:space="0" w:color="auto"/>
              <w:right w:val="nil"/>
            </w:tcBorders>
            <w:vAlign w:val="bottom"/>
          </w:tcPr>
          <w:p w14:paraId="2C41D5A5" w14:textId="4927D42F" w:rsidR="00516855" w:rsidRPr="00963CBA" w:rsidRDefault="00516855" w:rsidP="00516855">
            <w:pPr>
              <w:spacing w:after="80" w:line="300" w:lineRule="exact"/>
              <w:rPr>
                <w:sz w:val="28"/>
                <w:szCs w:val="28"/>
              </w:rPr>
            </w:pPr>
          </w:p>
        </w:tc>
        <w:tc>
          <w:tcPr>
            <w:tcW w:w="6144" w:type="dxa"/>
            <w:gridSpan w:val="2"/>
            <w:tcBorders>
              <w:top w:val="nil"/>
              <w:left w:val="nil"/>
              <w:bottom w:val="single" w:sz="4" w:space="0" w:color="auto"/>
              <w:right w:val="nil"/>
            </w:tcBorders>
            <w:shd w:val="clear" w:color="auto" w:fill="auto"/>
            <w:vAlign w:val="bottom"/>
          </w:tcPr>
          <w:p w14:paraId="74ADE09F" w14:textId="0518EBB1" w:rsidR="00516855" w:rsidRPr="00DE3EC0" w:rsidRDefault="00516855" w:rsidP="00516855">
            <w:pPr>
              <w:suppressAutoHyphens/>
              <w:jc w:val="right"/>
            </w:pPr>
            <w:bookmarkStart w:id="0" w:name="Symbol_Cover_Page"/>
            <w:r w:rsidRPr="00C17B13">
              <w:rPr>
                <w:sz w:val="40"/>
              </w:rPr>
              <w:t>A</w:t>
            </w:r>
            <w:r w:rsidRPr="00EE1C7E">
              <w:rPr>
                <w:sz w:val="20"/>
                <w:szCs w:val="20"/>
              </w:rPr>
              <w:t>/HRC/</w:t>
            </w:r>
            <w:bookmarkEnd w:id="0"/>
            <w:r w:rsidRPr="00EE1C7E">
              <w:rPr>
                <w:sz w:val="20"/>
                <w:szCs w:val="20"/>
              </w:rPr>
              <w:t>40/68</w:t>
            </w:r>
          </w:p>
        </w:tc>
      </w:tr>
      <w:tr w:rsidR="00516855" w14:paraId="48F9BEBE" w14:textId="77777777" w:rsidTr="00E806EE">
        <w:trPr>
          <w:trHeight w:val="2835"/>
        </w:trPr>
        <w:tc>
          <w:tcPr>
            <w:tcW w:w="1259" w:type="dxa"/>
            <w:tcBorders>
              <w:top w:val="single" w:sz="4" w:space="0" w:color="auto"/>
              <w:left w:val="nil"/>
              <w:bottom w:val="single" w:sz="12" w:space="0" w:color="auto"/>
              <w:right w:val="nil"/>
            </w:tcBorders>
          </w:tcPr>
          <w:p w14:paraId="095C2165" w14:textId="28CA839C" w:rsidR="00516855" w:rsidRDefault="00516855" w:rsidP="00516855">
            <w:pPr>
              <w:spacing w:before="120"/>
              <w:jc w:val="center"/>
            </w:pPr>
          </w:p>
        </w:tc>
        <w:tc>
          <w:tcPr>
            <w:tcW w:w="5450" w:type="dxa"/>
            <w:gridSpan w:val="2"/>
            <w:tcBorders>
              <w:top w:val="single" w:sz="4" w:space="0" w:color="auto"/>
              <w:left w:val="nil"/>
              <w:bottom w:val="single" w:sz="12" w:space="0" w:color="auto"/>
              <w:right w:val="nil"/>
            </w:tcBorders>
          </w:tcPr>
          <w:p w14:paraId="2E79DCD6" w14:textId="6161890F" w:rsidR="00516855" w:rsidRPr="00B3317B" w:rsidRDefault="00EE4460" w:rsidP="00516855">
            <w:pPr>
              <w:spacing w:before="120" w:line="420" w:lineRule="exact"/>
              <w:rPr>
                <w:b/>
                <w:sz w:val="40"/>
                <w:szCs w:val="40"/>
              </w:rPr>
            </w:pPr>
            <w:r>
              <w:rPr>
                <w:b/>
                <w:sz w:val="40"/>
                <w:szCs w:val="40"/>
              </w:rPr>
              <w:t>Advance Unedited Version</w:t>
            </w:r>
          </w:p>
        </w:tc>
        <w:tc>
          <w:tcPr>
            <w:tcW w:w="2930" w:type="dxa"/>
            <w:tcBorders>
              <w:top w:val="single" w:sz="4" w:space="0" w:color="auto"/>
              <w:left w:val="nil"/>
              <w:bottom w:val="single" w:sz="12" w:space="0" w:color="auto"/>
              <w:right w:val="nil"/>
            </w:tcBorders>
          </w:tcPr>
          <w:p w14:paraId="0D8E9A7D" w14:textId="77777777" w:rsidR="00516855" w:rsidRPr="00EE1C7E" w:rsidRDefault="00516855" w:rsidP="00516855">
            <w:pPr>
              <w:spacing w:before="240" w:line="240" w:lineRule="exact"/>
              <w:rPr>
                <w:sz w:val="20"/>
                <w:szCs w:val="20"/>
              </w:rPr>
            </w:pPr>
            <w:r w:rsidRPr="00EE1C7E">
              <w:rPr>
                <w:sz w:val="20"/>
                <w:szCs w:val="20"/>
              </w:rPr>
              <w:t>Distr.: General</w:t>
            </w:r>
          </w:p>
          <w:p w14:paraId="32C9611D" w14:textId="7C68FA4E" w:rsidR="00516855" w:rsidRPr="00EE1C7E" w:rsidRDefault="004138FA" w:rsidP="00516855">
            <w:pPr>
              <w:spacing w:line="240" w:lineRule="exact"/>
              <w:rPr>
                <w:sz w:val="20"/>
                <w:szCs w:val="20"/>
              </w:rPr>
            </w:pPr>
            <w:bookmarkStart w:id="1" w:name="Document_Date"/>
            <w:r w:rsidRPr="00EE1C7E">
              <w:rPr>
                <w:sz w:val="20"/>
                <w:szCs w:val="20"/>
              </w:rPr>
              <w:t>5</w:t>
            </w:r>
            <w:r w:rsidR="00516855" w:rsidRPr="00EE1C7E">
              <w:rPr>
                <w:sz w:val="20"/>
                <w:szCs w:val="20"/>
              </w:rPr>
              <w:t xml:space="preserve"> March 2019</w:t>
            </w:r>
          </w:p>
          <w:bookmarkEnd w:id="1"/>
          <w:p w14:paraId="729F55BF" w14:textId="77777777" w:rsidR="00516855" w:rsidRPr="00EE1C7E" w:rsidRDefault="00516855" w:rsidP="00516855">
            <w:pPr>
              <w:spacing w:line="240" w:lineRule="exact"/>
              <w:rPr>
                <w:sz w:val="20"/>
                <w:szCs w:val="20"/>
              </w:rPr>
            </w:pPr>
          </w:p>
          <w:p w14:paraId="6FAC8867" w14:textId="65A973C6" w:rsidR="00516855" w:rsidRDefault="00516855" w:rsidP="00516855">
            <w:pPr>
              <w:spacing w:line="240" w:lineRule="exact"/>
            </w:pPr>
            <w:r w:rsidRPr="00EE1C7E">
              <w:rPr>
                <w:sz w:val="20"/>
                <w:szCs w:val="20"/>
              </w:rPr>
              <w:t>Original: English</w:t>
            </w:r>
          </w:p>
        </w:tc>
      </w:tr>
    </w:tbl>
    <w:p w14:paraId="30176B72" w14:textId="77777777" w:rsidR="00E16192" w:rsidRPr="00EE1C7E" w:rsidRDefault="00E16192" w:rsidP="00E16192">
      <w:pPr>
        <w:spacing w:before="120"/>
        <w:jc w:val="both"/>
        <w:rPr>
          <w:b/>
          <w:sz w:val="20"/>
          <w:szCs w:val="20"/>
        </w:rPr>
      </w:pPr>
      <w:r w:rsidRPr="00EE1C7E">
        <w:rPr>
          <w:b/>
          <w:sz w:val="20"/>
          <w:szCs w:val="20"/>
        </w:rPr>
        <w:t>Human Rights Council</w:t>
      </w:r>
    </w:p>
    <w:p w14:paraId="0D81C7E3" w14:textId="77777777" w:rsidR="00E16192" w:rsidRPr="00EE1C7E" w:rsidRDefault="00A55221" w:rsidP="0010014A">
      <w:pPr>
        <w:jc w:val="both"/>
        <w:outlineLvl w:val="0"/>
        <w:rPr>
          <w:b/>
          <w:sz w:val="20"/>
          <w:szCs w:val="20"/>
        </w:rPr>
      </w:pPr>
      <w:r w:rsidRPr="00EE1C7E">
        <w:rPr>
          <w:b/>
          <w:sz w:val="20"/>
          <w:szCs w:val="20"/>
        </w:rPr>
        <w:t>Fortieth</w:t>
      </w:r>
      <w:r w:rsidR="00E16192" w:rsidRPr="00EE1C7E">
        <w:rPr>
          <w:b/>
          <w:sz w:val="20"/>
          <w:szCs w:val="20"/>
        </w:rPr>
        <w:t xml:space="preserve"> session</w:t>
      </w:r>
    </w:p>
    <w:p w14:paraId="46DE1047" w14:textId="77777777" w:rsidR="00A55221" w:rsidRPr="00EE1C7E" w:rsidRDefault="00A55221" w:rsidP="00A55221">
      <w:pPr>
        <w:suppressAutoHyphens/>
        <w:spacing w:line="240" w:lineRule="atLeast"/>
        <w:rPr>
          <w:rFonts w:eastAsia="Times New Roman"/>
          <w:sz w:val="20"/>
          <w:szCs w:val="20"/>
          <w:lang w:val="en-GB"/>
        </w:rPr>
      </w:pPr>
      <w:r w:rsidRPr="00EE1C7E">
        <w:rPr>
          <w:rFonts w:eastAsia="Times New Roman"/>
          <w:sz w:val="20"/>
          <w:szCs w:val="20"/>
          <w:lang w:val="en-GB"/>
        </w:rPr>
        <w:t>25 February–22 March 2019</w:t>
      </w:r>
    </w:p>
    <w:p w14:paraId="50235234" w14:textId="77777777" w:rsidR="00E16192" w:rsidRPr="00EE1C7E" w:rsidRDefault="00E16192" w:rsidP="0010014A">
      <w:pPr>
        <w:jc w:val="both"/>
        <w:outlineLvl w:val="0"/>
        <w:rPr>
          <w:sz w:val="20"/>
          <w:szCs w:val="20"/>
        </w:rPr>
      </w:pPr>
      <w:r w:rsidRPr="00EE1C7E">
        <w:rPr>
          <w:sz w:val="20"/>
          <w:szCs w:val="20"/>
        </w:rPr>
        <w:t xml:space="preserve">Agenda item </w:t>
      </w:r>
      <w:proofErr w:type="gramStart"/>
      <w:r w:rsidR="003F3E9E" w:rsidRPr="00EE1C7E">
        <w:rPr>
          <w:sz w:val="20"/>
          <w:szCs w:val="20"/>
        </w:rPr>
        <w:t>4</w:t>
      </w:r>
      <w:proofErr w:type="gramEnd"/>
    </w:p>
    <w:p w14:paraId="761569A2" w14:textId="77777777" w:rsidR="00E16192" w:rsidRPr="00EE1C7E" w:rsidRDefault="003F3E9E" w:rsidP="0010014A">
      <w:pPr>
        <w:jc w:val="both"/>
        <w:outlineLvl w:val="0"/>
        <w:rPr>
          <w:sz w:val="20"/>
          <w:szCs w:val="20"/>
        </w:rPr>
      </w:pPr>
      <w:r w:rsidRPr="00EE1C7E">
        <w:rPr>
          <w:rFonts w:eastAsia="Malgun Gothic"/>
          <w:b/>
          <w:bCs/>
          <w:sz w:val="20"/>
          <w:szCs w:val="20"/>
        </w:rPr>
        <w:t>Human rights situation that require the attention of the Council</w:t>
      </w:r>
    </w:p>
    <w:p w14:paraId="2E825667" w14:textId="2CB57DEA" w:rsidR="00CF586F" w:rsidRDefault="00E16192" w:rsidP="008F1407">
      <w:pPr>
        <w:pStyle w:val="HChG"/>
        <w:ind w:left="1080" w:firstLine="0"/>
      </w:pPr>
      <w:r w:rsidRPr="00443806">
        <w:t xml:space="preserve">Report of the </w:t>
      </w:r>
      <w:r w:rsidR="009969C8">
        <w:t>Special Rapporteur</w:t>
      </w:r>
      <w:r w:rsidR="008F1407">
        <w:t xml:space="preserve"> on the</w:t>
      </w:r>
      <w:r w:rsidR="009969C8">
        <w:t xml:space="preserve"> situation </w:t>
      </w:r>
      <w:r w:rsidR="008F1407">
        <w:t xml:space="preserve">of human rights </w:t>
      </w:r>
      <w:r w:rsidR="009969C8">
        <w:t>in Myanmar</w:t>
      </w:r>
      <w:r w:rsidR="00075A2E" w:rsidRPr="00EE1C7E">
        <w:rPr>
          <w:rStyle w:val="FootnoteReference"/>
          <w:b w:val="0"/>
          <w:sz w:val="20"/>
          <w:vertAlign w:val="baseline"/>
        </w:rPr>
        <w:footnoteReference w:customMarkFollows="1" w:id="2"/>
        <w:t>*</w:t>
      </w:r>
      <w:r w:rsidR="002A2C25">
        <w:rPr>
          <w:b w:val="0"/>
          <w:sz w:val="20"/>
        </w:rPr>
        <w:t>,</w:t>
      </w:r>
      <w:r w:rsidR="002A2C25" w:rsidRPr="002A2C25">
        <w:rPr>
          <w:rStyle w:val="FootnoteReference"/>
          <w:b w:val="0"/>
          <w:sz w:val="20"/>
          <w:vertAlign w:val="baseline"/>
        </w:rPr>
        <w:footnoteReference w:customMarkFollows="1" w:id="3"/>
        <w:t>**</w:t>
      </w:r>
    </w:p>
    <w:p w14:paraId="59396C48" w14:textId="77777777" w:rsidR="00AA58D1" w:rsidRPr="00165AAC" w:rsidRDefault="00AA58D1" w:rsidP="00A476C0">
      <w:pPr>
        <w:pStyle w:val="H1G"/>
        <w:rPr>
          <w:lang w:val="en-GB"/>
        </w:rPr>
      </w:pPr>
      <w:r w:rsidRPr="00165AAC">
        <w:rPr>
          <w:lang w:val="en-GB"/>
        </w:rPr>
        <w:tab/>
      </w:r>
      <w:r w:rsidRPr="00165AAC">
        <w:rPr>
          <w:lang w:val="en-GB"/>
        </w:rPr>
        <w:tab/>
        <w:t>Note by the Secretariat</w:t>
      </w:r>
    </w:p>
    <w:tbl>
      <w:tblPr>
        <w:tblStyle w:val="TableGrid"/>
        <w:tblW w:w="0" w:type="auto"/>
        <w:jc w:val="center"/>
        <w:tblBorders>
          <w:insideH w:val="none" w:sz="0" w:space="0" w:color="auto"/>
        </w:tblBorders>
        <w:tblLook w:val="05E0" w:firstRow="1" w:lastRow="1" w:firstColumn="1" w:lastColumn="1" w:noHBand="0" w:noVBand="1"/>
      </w:tblPr>
      <w:tblGrid>
        <w:gridCol w:w="9629"/>
      </w:tblGrid>
      <w:tr w:rsidR="00165AAC" w14:paraId="7E14910D" w14:textId="77777777" w:rsidTr="001F3D66">
        <w:trPr>
          <w:jc w:val="center"/>
        </w:trPr>
        <w:tc>
          <w:tcPr>
            <w:tcW w:w="9637" w:type="dxa"/>
            <w:shd w:val="clear" w:color="auto" w:fill="auto"/>
          </w:tcPr>
          <w:p w14:paraId="0AFBEF36" w14:textId="77777777" w:rsidR="00165AAC" w:rsidRPr="00165AAC" w:rsidRDefault="00165AAC" w:rsidP="001F3D66">
            <w:pPr>
              <w:spacing w:before="240" w:after="120"/>
              <w:ind w:left="255"/>
              <w:rPr>
                <w:rFonts w:eastAsia="Times New Roman"/>
                <w:i/>
                <w:szCs w:val="20"/>
                <w:lang w:val="en-GB"/>
              </w:rPr>
            </w:pPr>
            <w:r w:rsidRPr="00165AAC">
              <w:rPr>
                <w:rFonts w:eastAsia="Times New Roman"/>
                <w:i/>
                <w:szCs w:val="20"/>
                <w:lang w:val="en-GB"/>
              </w:rPr>
              <w:t>Summary</w:t>
            </w:r>
          </w:p>
        </w:tc>
      </w:tr>
      <w:tr w:rsidR="00165AAC" w14:paraId="04C86CBF" w14:textId="77777777" w:rsidTr="001F3D66">
        <w:trPr>
          <w:jc w:val="center"/>
        </w:trPr>
        <w:tc>
          <w:tcPr>
            <w:tcW w:w="9637" w:type="dxa"/>
            <w:shd w:val="clear" w:color="auto" w:fill="auto"/>
          </w:tcPr>
          <w:p w14:paraId="760DA6E4" w14:textId="77777777" w:rsidR="00165AAC" w:rsidRPr="00165AAC" w:rsidRDefault="00A55221" w:rsidP="001F3D66">
            <w:pPr>
              <w:pStyle w:val="SingleTxtG"/>
              <w:ind w:firstLine="567"/>
              <w:rPr>
                <w:rFonts w:eastAsia="Times New Roman"/>
                <w:sz w:val="20"/>
                <w:szCs w:val="20"/>
                <w:lang w:val="en-GB"/>
              </w:rPr>
            </w:pPr>
            <w:r w:rsidRPr="00A55221">
              <w:rPr>
                <w:rFonts w:eastAsia="Times New Roman"/>
                <w:sz w:val="20"/>
                <w:szCs w:val="20"/>
                <w:lang w:val="en-GB"/>
              </w:rPr>
              <w:t xml:space="preserve">The present report of the Special Rapporteur on the situation of human rights in Myanmar </w:t>
            </w:r>
            <w:proofErr w:type="gramStart"/>
            <w:r w:rsidRPr="00A55221">
              <w:rPr>
                <w:rFonts w:eastAsia="Times New Roman"/>
                <w:sz w:val="20"/>
                <w:szCs w:val="20"/>
                <w:lang w:val="en-GB"/>
              </w:rPr>
              <w:t>is submitted</w:t>
            </w:r>
            <w:proofErr w:type="gramEnd"/>
            <w:r w:rsidRPr="00A55221">
              <w:rPr>
                <w:rFonts w:eastAsia="Times New Roman"/>
                <w:sz w:val="20"/>
                <w:szCs w:val="20"/>
                <w:lang w:val="en-GB"/>
              </w:rPr>
              <w:t xml:space="preserve"> pursuant to Human Rights Council resolution 37/32. The report builds on previous Special Rapporteur reports to identify progress and challenges in human rights issues, and makes recommendations for the furtherance of human rights of all people in Myanmar.</w:t>
            </w:r>
          </w:p>
        </w:tc>
      </w:tr>
      <w:tr w:rsidR="00165AAC" w14:paraId="687585F4" w14:textId="77777777" w:rsidTr="001F3D66">
        <w:trPr>
          <w:jc w:val="center"/>
        </w:trPr>
        <w:tc>
          <w:tcPr>
            <w:tcW w:w="9637" w:type="dxa"/>
            <w:shd w:val="clear" w:color="auto" w:fill="auto"/>
          </w:tcPr>
          <w:p w14:paraId="18008EDD" w14:textId="77777777" w:rsidR="00165AAC" w:rsidRDefault="00165AAC" w:rsidP="001F3D66"/>
        </w:tc>
      </w:tr>
    </w:tbl>
    <w:p w14:paraId="7FA0E164" w14:textId="77777777" w:rsidR="00E16192" w:rsidRDefault="00E16192">
      <w:r>
        <w:br w:type="page"/>
      </w:r>
    </w:p>
    <w:p w14:paraId="59F3ADEA" w14:textId="77777777" w:rsidR="008E66DA" w:rsidRPr="003959F3" w:rsidRDefault="003959F3" w:rsidP="003959F3">
      <w:pPr>
        <w:pStyle w:val="HChG"/>
        <w:tabs>
          <w:tab w:val="clear" w:pos="851"/>
        </w:tabs>
        <w:suppressAutoHyphens/>
        <w:ind w:left="0" w:firstLine="567"/>
        <w:rPr>
          <w:rFonts w:eastAsia="Times New Roman"/>
          <w:szCs w:val="20"/>
          <w:lang w:val="en-GB"/>
        </w:rPr>
      </w:pPr>
      <w:r>
        <w:rPr>
          <w:rFonts w:eastAsia="Times New Roman"/>
          <w:szCs w:val="20"/>
          <w:lang w:val="en-GB"/>
        </w:rPr>
        <w:lastRenderedPageBreak/>
        <w:t>I.</w:t>
      </w:r>
      <w:r>
        <w:rPr>
          <w:rFonts w:eastAsia="Times New Roman"/>
          <w:szCs w:val="20"/>
          <w:lang w:val="en-GB"/>
        </w:rPr>
        <w:tab/>
      </w:r>
      <w:r w:rsidR="008E66DA" w:rsidRPr="003959F3">
        <w:rPr>
          <w:rFonts w:eastAsia="Times New Roman"/>
          <w:szCs w:val="20"/>
          <w:lang w:val="en-GB"/>
        </w:rPr>
        <w:t xml:space="preserve">Introduction </w:t>
      </w:r>
    </w:p>
    <w:p w14:paraId="7463DC1F" w14:textId="77777777" w:rsidR="00A55221" w:rsidRPr="00A55221" w:rsidRDefault="00165AAC" w:rsidP="00A55221">
      <w:pPr>
        <w:pStyle w:val="SingleTxtG"/>
        <w:rPr>
          <w:rFonts w:eastAsia="Times New Roman"/>
          <w:sz w:val="20"/>
          <w:szCs w:val="20"/>
          <w:lang w:val="en-GB"/>
        </w:rPr>
      </w:pPr>
      <w:proofErr w:type="gramStart"/>
      <w:r w:rsidRPr="002E1A8B">
        <w:rPr>
          <w:rFonts w:eastAsia="Times New Roman"/>
          <w:sz w:val="20"/>
          <w:szCs w:val="20"/>
          <w:lang w:val="en-GB"/>
        </w:rPr>
        <w:t>1.</w:t>
      </w:r>
      <w:r>
        <w:rPr>
          <w:sz w:val="20"/>
          <w:szCs w:val="20"/>
          <w:lang w:eastAsia="ko-KR"/>
        </w:rPr>
        <w:tab/>
      </w:r>
      <w:r w:rsidR="00075421" w:rsidRPr="00A476C0">
        <w:rPr>
          <w:rFonts w:eastAsia="Times New Roman"/>
          <w:sz w:val="20"/>
          <w:szCs w:val="20"/>
          <w:lang w:val="en-GB"/>
        </w:rPr>
        <w:t>The present report, submitted pursuant to Human Rights Council resolution 37/32, covers developments in Myanmar since the previous report of the Special Rapporteur on the situation of human rights in Myanmar, Yanghee Lee, to the Human Rights Council in March 2018 (A/HRC/37/70), oral update presented to the Council in June 2018 and report to the General Assembly in September 2018.</w:t>
      </w:r>
      <w:proofErr w:type="gramEnd"/>
      <w:r w:rsidR="00A55221" w:rsidRPr="00A55221">
        <w:rPr>
          <w:rFonts w:eastAsia="Times New Roman"/>
          <w:sz w:val="20"/>
          <w:szCs w:val="20"/>
          <w:lang w:val="en-GB"/>
        </w:rPr>
        <w:t xml:space="preserve"> </w:t>
      </w:r>
    </w:p>
    <w:p w14:paraId="3600839A" w14:textId="77777777" w:rsidR="00A55221" w:rsidRPr="00A55221" w:rsidRDefault="00A55221" w:rsidP="00EE1C7E">
      <w:pPr>
        <w:pStyle w:val="SingleTxtG"/>
        <w:spacing w:line="240" w:lineRule="atLeast"/>
        <w:rPr>
          <w:lang w:val="en-GB"/>
        </w:rPr>
      </w:pPr>
      <w:r w:rsidRPr="002E1A8B">
        <w:rPr>
          <w:rFonts w:eastAsia="Times New Roman"/>
          <w:sz w:val="20"/>
          <w:szCs w:val="20"/>
          <w:lang w:val="en-GB"/>
        </w:rPr>
        <w:t>2.</w:t>
      </w:r>
      <w:r w:rsidRPr="00A55221">
        <w:rPr>
          <w:lang w:val="en-GB" w:eastAsia="ko-KR"/>
        </w:rPr>
        <w:tab/>
      </w:r>
      <w:r w:rsidRPr="002E1A8B">
        <w:rPr>
          <w:rFonts w:eastAsia="Times New Roman"/>
          <w:sz w:val="20"/>
          <w:szCs w:val="20"/>
          <w:lang w:val="en-GB"/>
        </w:rPr>
        <w:t xml:space="preserve">Despite the Government of Myanmar having withdrawn cooperation with the Special Rapporteur, she continues to seek to engage and assist it with addressing human rights issues. In this spirit, she requested a visit to the country in January 2019 </w:t>
      </w:r>
      <w:proofErr w:type="gramStart"/>
      <w:r w:rsidRPr="002E1A8B">
        <w:rPr>
          <w:rFonts w:eastAsia="Times New Roman"/>
          <w:sz w:val="20"/>
          <w:szCs w:val="20"/>
          <w:lang w:val="en-GB"/>
        </w:rPr>
        <w:t>however</w:t>
      </w:r>
      <w:proofErr w:type="gramEnd"/>
      <w:r w:rsidRPr="002E1A8B">
        <w:rPr>
          <w:rFonts w:eastAsia="Times New Roman"/>
          <w:sz w:val="20"/>
          <w:szCs w:val="20"/>
          <w:lang w:val="en-GB"/>
        </w:rPr>
        <w:t xml:space="preserve"> this was denied,</w:t>
      </w:r>
      <w:r w:rsidRPr="00E76C8E">
        <w:rPr>
          <w:rFonts w:eastAsia="Times New Roman"/>
          <w:sz w:val="20"/>
          <w:szCs w:val="20"/>
          <w:vertAlign w:val="superscript"/>
          <w:lang w:val="en-GB"/>
        </w:rPr>
        <w:footnoteReference w:id="4"/>
      </w:r>
      <w:r w:rsidRPr="002E1A8B">
        <w:rPr>
          <w:rFonts w:eastAsia="Times New Roman"/>
          <w:sz w:val="20"/>
          <w:szCs w:val="20"/>
          <w:lang w:val="en-GB"/>
        </w:rPr>
        <w:t xml:space="preserve"> with the Government saying that her visits were counter-productive to the people of Myanmar</w:t>
      </w:r>
      <w:r w:rsidRPr="002E1A8B">
        <w:rPr>
          <w:rFonts w:eastAsia="Times New Roman" w:hint="eastAsia"/>
          <w:sz w:val="20"/>
          <w:szCs w:val="20"/>
          <w:lang w:val="en-GB"/>
        </w:rPr>
        <w:t>.</w:t>
      </w:r>
      <w:r w:rsidRPr="002E1A8B">
        <w:rPr>
          <w:rFonts w:eastAsia="Times New Roman"/>
          <w:sz w:val="20"/>
          <w:szCs w:val="20"/>
          <w:lang w:val="en-GB"/>
        </w:rPr>
        <w:t xml:space="preserve"> Continuing nevertheless to find opportunities for dialogue with the Government, she sent a list of questions to which she has not received a response.</w:t>
      </w:r>
      <w:r w:rsidR="00075421" w:rsidRPr="00A55221">
        <w:rPr>
          <w:sz w:val="18"/>
          <w:vertAlign w:val="superscript"/>
          <w:lang w:val="en-GB"/>
        </w:rPr>
        <w:footnoteReference w:id="5"/>
      </w:r>
    </w:p>
    <w:p w14:paraId="4CC58BFA" w14:textId="42DFB557" w:rsidR="00096206" w:rsidRPr="00165AAC" w:rsidRDefault="00A55221" w:rsidP="002E1A8B">
      <w:pPr>
        <w:pStyle w:val="SingleTxtG"/>
        <w:rPr>
          <w:lang w:eastAsia="ko-KR"/>
        </w:rPr>
      </w:pPr>
      <w:r w:rsidRPr="002E1A8B">
        <w:rPr>
          <w:rFonts w:eastAsia="Times New Roman"/>
          <w:sz w:val="20"/>
          <w:szCs w:val="20"/>
          <w:lang w:val="en-GB"/>
        </w:rPr>
        <w:t>3.</w:t>
      </w:r>
      <w:r w:rsidRPr="00A55221">
        <w:rPr>
          <w:lang w:val="en-GB"/>
        </w:rPr>
        <w:tab/>
      </w:r>
      <w:r w:rsidRPr="002E1A8B">
        <w:rPr>
          <w:rFonts w:eastAsia="Times New Roman"/>
          <w:sz w:val="20"/>
          <w:szCs w:val="20"/>
          <w:lang w:val="en-GB"/>
        </w:rPr>
        <w:t>By reason of her denial of entry to Myanmar, the Special Rapporteur conducted visits to Thailand from 14 to 19 January and Bangladesh from 19 to 25 Januar</w:t>
      </w:r>
      <w:r w:rsidR="004138FA">
        <w:rPr>
          <w:rFonts w:eastAsia="Times New Roman"/>
          <w:sz w:val="20"/>
          <w:szCs w:val="20"/>
          <w:lang w:val="en-GB"/>
        </w:rPr>
        <w:t>y. She expresses thanks to the G</w:t>
      </w:r>
      <w:r w:rsidRPr="002E1A8B">
        <w:rPr>
          <w:rFonts w:eastAsia="Times New Roman"/>
          <w:sz w:val="20"/>
          <w:szCs w:val="20"/>
          <w:lang w:val="en-GB"/>
        </w:rPr>
        <w:t>overnments of both countries for facilitating the visit</w:t>
      </w:r>
      <w:r w:rsidR="00BB6DA1">
        <w:rPr>
          <w:rFonts w:eastAsia="Times New Roman"/>
          <w:sz w:val="20"/>
          <w:szCs w:val="20"/>
          <w:lang w:val="en-GB"/>
        </w:rPr>
        <w:t>s</w:t>
      </w:r>
      <w:r w:rsidRPr="002E1A8B">
        <w:rPr>
          <w:rFonts w:eastAsia="Times New Roman"/>
          <w:sz w:val="20"/>
          <w:szCs w:val="20"/>
          <w:lang w:val="en-GB"/>
        </w:rPr>
        <w:t xml:space="preserve">. In Thailand, she met with the </w:t>
      </w:r>
      <w:r w:rsidR="004138FA">
        <w:rPr>
          <w:rFonts w:eastAsia="Times New Roman"/>
          <w:sz w:val="20"/>
          <w:szCs w:val="20"/>
          <w:lang w:val="en-GB"/>
        </w:rPr>
        <w:t xml:space="preserve">Government, </w:t>
      </w:r>
      <w:r w:rsidRPr="002E1A8B">
        <w:rPr>
          <w:rFonts w:eastAsia="Times New Roman"/>
          <w:sz w:val="20"/>
          <w:szCs w:val="20"/>
          <w:lang w:val="en-GB"/>
        </w:rPr>
        <w:t>United Nations</w:t>
      </w:r>
      <w:r w:rsidR="009B7C21">
        <w:rPr>
          <w:rFonts w:eastAsia="Times New Roman"/>
          <w:sz w:val="20"/>
          <w:szCs w:val="20"/>
          <w:lang w:val="en-GB"/>
        </w:rPr>
        <w:t xml:space="preserve"> and</w:t>
      </w:r>
      <w:r w:rsidRPr="002E1A8B">
        <w:rPr>
          <w:rFonts w:eastAsia="Times New Roman"/>
          <w:sz w:val="20"/>
          <w:szCs w:val="20"/>
          <w:lang w:val="en-GB"/>
        </w:rPr>
        <w:t xml:space="preserve"> civil society organisations working on human rights issues in Myanma</w:t>
      </w:r>
      <w:r w:rsidR="004138FA">
        <w:rPr>
          <w:rFonts w:eastAsia="Times New Roman"/>
          <w:sz w:val="20"/>
          <w:szCs w:val="20"/>
          <w:lang w:val="en-GB"/>
        </w:rPr>
        <w:t>r. In Bangladesh, she met with G</w:t>
      </w:r>
      <w:r w:rsidRPr="002E1A8B">
        <w:rPr>
          <w:rFonts w:eastAsia="Times New Roman"/>
          <w:sz w:val="20"/>
          <w:szCs w:val="20"/>
          <w:lang w:val="en-GB"/>
        </w:rPr>
        <w:t>overnment officials in Dhaka and Cox’s Bazar. She visited the refugee camps in Cox’s Bazar where she met refugees, civil society organisations and U</w:t>
      </w:r>
      <w:r w:rsidR="00EB1055">
        <w:rPr>
          <w:rFonts w:eastAsia="Times New Roman"/>
          <w:sz w:val="20"/>
          <w:szCs w:val="20"/>
          <w:lang w:val="en-GB"/>
        </w:rPr>
        <w:t xml:space="preserve">nited </w:t>
      </w:r>
      <w:r w:rsidRPr="002E1A8B">
        <w:rPr>
          <w:rFonts w:eastAsia="Times New Roman"/>
          <w:sz w:val="20"/>
          <w:szCs w:val="20"/>
          <w:lang w:val="en-GB"/>
        </w:rPr>
        <w:t>N</w:t>
      </w:r>
      <w:r w:rsidR="00EB1055">
        <w:rPr>
          <w:rFonts w:eastAsia="Times New Roman"/>
          <w:sz w:val="20"/>
          <w:szCs w:val="20"/>
          <w:lang w:val="en-GB"/>
        </w:rPr>
        <w:t>ations</w:t>
      </w:r>
      <w:r w:rsidRPr="002E1A8B">
        <w:rPr>
          <w:rFonts w:eastAsia="Times New Roman"/>
          <w:sz w:val="20"/>
          <w:szCs w:val="20"/>
          <w:lang w:val="en-GB"/>
        </w:rPr>
        <w:t xml:space="preserve"> agencies and organisations who are part of the Inter Sector Coordination Group. She visited the island of </w:t>
      </w:r>
      <w:proofErr w:type="spellStart"/>
      <w:r w:rsidRPr="002E1A8B">
        <w:rPr>
          <w:rFonts w:eastAsia="Times New Roman"/>
          <w:sz w:val="20"/>
          <w:szCs w:val="20"/>
          <w:lang w:val="en-GB"/>
        </w:rPr>
        <w:t>B</w:t>
      </w:r>
      <w:r w:rsidR="004138FA">
        <w:rPr>
          <w:rFonts w:eastAsia="Times New Roman"/>
          <w:sz w:val="20"/>
          <w:szCs w:val="20"/>
          <w:lang w:val="en-GB"/>
        </w:rPr>
        <w:t>h</w:t>
      </w:r>
      <w:r w:rsidRPr="002E1A8B">
        <w:rPr>
          <w:rFonts w:eastAsia="Times New Roman"/>
          <w:sz w:val="20"/>
          <w:szCs w:val="20"/>
          <w:lang w:val="en-GB"/>
        </w:rPr>
        <w:t>ashan</w:t>
      </w:r>
      <w:proofErr w:type="spellEnd"/>
      <w:r w:rsidRPr="002E1A8B">
        <w:rPr>
          <w:rFonts w:eastAsia="Times New Roman"/>
          <w:sz w:val="20"/>
          <w:szCs w:val="20"/>
          <w:lang w:val="en-GB"/>
        </w:rPr>
        <w:t xml:space="preserve"> Char where the Bangladesh Government plans to relocate refugees from Cox’s Bazar. She met with the U</w:t>
      </w:r>
      <w:r w:rsidR="00EB1055">
        <w:rPr>
          <w:rFonts w:eastAsia="Times New Roman"/>
          <w:sz w:val="20"/>
          <w:szCs w:val="20"/>
          <w:lang w:val="en-GB"/>
        </w:rPr>
        <w:t xml:space="preserve">nited </w:t>
      </w:r>
      <w:r w:rsidRPr="002E1A8B">
        <w:rPr>
          <w:rFonts w:eastAsia="Times New Roman"/>
          <w:sz w:val="20"/>
          <w:szCs w:val="20"/>
          <w:lang w:val="en-GB"/>
        </w:rPr>
        <w:t>N</w:t>
      </w:r>
      <w:r w:rsidR="00EB1055">
        <w:rPr>
          <w:rFonts w:eastAsia="Times New Roman"/>
          <w:sz w:val="20"/>
          <w:szCs w:val="20"/>
          <w:lang w:val="en-GB"/>
        </w:rPr>
        <w:t>ations</w:t>
      </w:r>
      <w:r w:rsidRPr="002E1A8B">
        <w:rPr>
          <w:rFonts w:eastAsia="Times New Roman"/>
          <w:sz w:val="20"/>
          <w:szCs w:val="20"/>
          <w:lang w:val="en-GB"/>
        </w:rPr>
        <w:t xml:space="preserve"> Resident Coordinators for Myanmar and Bangladesh and had a teleconference with the U</w:t>
      </w:r>
      <w:r w:rsidR="00EB1055">
        <w:rPr>
          <w:rFonts w:eastAsia="Times New Roman"/>
          <w:sz w:val="20"/>
          <w:szCs w:val="20"/>
          <w:lang w:val="en-GB"/>
        </w:rPr>
        <w:t xml:space="preserve">nited </w:t>
      </w:r>
      <w:r w:rsidRPr="002E1A8B">
        <w:rPr>
          <w:rFonts w:eastAsia="Times New Roman"/>
          <w:sz w:val="20"/>
          <w:szCs w:val="20"/>
          <w:lang w:val="en-GB"/>
        </w:rPr>
        <w:t>N</w:t>
      </w:r>
      <w:r w:rsidR="00EB1055">
        <w:rPr>
          <w:rFonts w:eastAsia="Times New Roman"/>
          <w:sz w:val="20"/>
          <w:szCs w:val="20"/>
          <w:lang w:val="en-GB"/>
        </w:rPr>
        <w:t>ations</w:t>
      </w:r>
      <w:r w:rsidRPr="002E1A8B">
        <w:rPr>
          <w:rFonts w:eastAsia="Times New Roman"/>
          <w:sz w:val="20"/>
          <w:szCs w:val="20"/>
          <w:lang w:val="en-GB"/>
        </w:rPr>
        <w:t xml:space="preserve"> Country Team for Myanmar and a briefing with the U</w:t>
      </w:r>
      <w:r w:rsidR="00EB1055">
        <w:rPr>
          <w:rFonts w:eastAsia="Times New Roman"/>
          <w:sz w:val="20"/>
          <w:szCs w:val="20"/>
          <w:lang w:val="en-GB"/>
        </w:rPr>
        <w:t xml:space="preserve">nited </w:t>
      </w:r>
      <w:r w:rsidRPr="002E1A8B">
        <w:rPr>
          <w:rFonts w:eastAsia="Times New Roman"/>
          <w:sz w:val="20"/>
          <w:szCs w:val="20"/>
          <w:lang w:val="en-GB"/>
        </w:rPr>
        <w:t>N</w:t>
      </w:r>
      <w:r w:rsidR="00EB1055">
        <w:rPr>
          <w:rFonts w:eastAsia="Times New Roman"/>
          <w:sz w:val="20"/>
          <w:szCs w:val="20"/>
          <w:lang w:val="en-GB"/>
        </w:rPr>
        <w:t>ations</w:t>
      </w:r>
      <w:r w:rsidRPr="002E1A8B">
        <w:rPr>
          <w:rFonts w:eastAsia="Times New Roman"/>
          <w:sz w:val="20"/>
          <w:szCs w:val="20"/>
          <w:lang w:val="en-GB"/>
        </w:rPr>
        <w:t xml:space="preserve"> Country Team for Bangladesh.</w:t>
      </w:r>
      <w:r w:rsidR="0062045E" w:rsidRPr="00096206">
        <w:rPr>
          <w:lang w:eastAsia="ko-KR"/>
        </w:rPr>
        <w:t xml:space="preserve">  </w:t>
      </w:r>
    </w:p>
    <w:p w14:paraId="5197D846" w14:textId="77777777" w:rsidR="00644409" w:rsidRPr="003959F3" w:rsidRDefault="003959F3" w:rsidP="003959F3">
      <w:pPr>
        <w:pStyle w:val="HChG"/>
        <w:suppressAutoHyphens/>
        <w:rPr>
          <w:rFonts w:eastAsia="Times New Roman"/>
          <w:szCs w:val="20"/>
          <w:lang w:val="en-GB"/>
        </w:rPr>
      </w:pPr>
      <w:r>
        <w:rPr>
          <w:rFonts w:eastAsia="Times New Roman"/>
          <w:szCs w:val="20"/>
          <w:lang w:val="en-GB"/>
        </w:rPr>
        <w:tab/>
      </w:r>
      <w:r w:rsidR="00096206" w:rsidRPr="003959F3">
        <w:rPr>
          <w:rFonts w:eastAsia="Times New Roman"/>
          <w:szCs w:val="20"/>
          <w:lang w:val="en-GB"/>
        </w:rPr>
        <w:t>II.</w:t>
      </w:r>
      <w:r>
        <w:rPr>
          <w:rFonts w:eastAsia="Times New Roman"/>
          <w:szCs w:val="20"/>
          <w:lang w:val="en-GB"/>
        </w:rPr>
        <w:tab/>
      </w:r>
      <w:r w:rsidR="00913658" w:rsidRPr="003959F3">
        <w:rPr>
          <w:rFonts w:eastAsia="Times New Roman"/>
          <w:szCs w:val="20"/>
          <w:lang w:val="en-GB"/>
        </w:rPr>
        <w:t xml:space="preserve">Situation of Human Rights </w:t>
      </w:r>
    </w:p>
    <w:p w14:paraId="4950E932" w14:textId="77777777" w:rsidR="00644409" w:rsidRPr="00CB4750" w:rsidRDefault="003959F3" w:rsidP="00CB4750">
      <w:pPr>
        <w:pStyle w:val="H1G"/>
      </w:pPr>
      <w:bookmarkStart w:id="2" w:name="_Toc474702796"/>
      <w:bookmarkStart w:id="3" w:name="_Toc474703284"/>
      <w:bookmarkStart w:id="4" w:name="_Toc474703358"/>
      <w:bookmarkStart w:id="5" w:name="_Toc474703432"/>
      <w:bookmarkStart w:id="6" w:name="_Toc474703503"/>
      <w:bookmarkStart w:id="7" w:name="_Toc474703815"/>
      <w:bookmarkStart w:id="8" w:name="_Toc474703843"/>
      <w:bookmarkStart w:id="9" w:name="_Toc474703871"/>
      <w:bookmarkStart w:id="10" w:name="_Toc474703905"/>
      <w:bookmarkStart w:id="11" w:name="_Toc474703924"/>
      <w:bookmarkStart w:id="12" w:name="_Toc474702797"/>
      <w:bookmarkStart w:id="13" w:name="_Toc474703285"/>
      <w:bookmarkStart w:id="14" w:name="_Toc474703359"/>
      <w:bookmarkStart w:id="15" w:name="_Toc474703433"/>
      <w:bookmarkStart w:id="16" w:name="_Toc474703504"/>
      <w:bookmarkStart w:id="17" w:name="_Toc474703816"/>
      <w:bookmarkStart w:id="18" w:name="_Toc474703844"/>
      <w:bookmarkStart w:id="19" w:name="_Toc474703872"/>
      <w:bookmarkStart w:id="20" w:name="_Toc474703906"/>
      <w:bookmarkStart w:id="21" w:name="_Toc474703925"/>
      <w:bookmarkStart w:id="22" w:name="_Toc474702798"/>
      <w:bookmarkStart w:id="23" w:name="_Toc474703286"/>
      <w:bookmarkStart w:id="24" w:name="_Toc474703360"/>
      <w:bookmarkStart w:id="25" w:name="_Toc474703434"/>
      <w:bookmarkStart w:id="26" w:name="_Toc474703505"/>
      <w:bookmarkStart w:id="27" w:name="_Toc474703817"/>
      <w:bookmarkStart w:id="28" w:name="_Toc474703845"/>
      <w:bookmarkStart w:id="29" w:name="_Toc474703873"/>
      <w:bookmarkStart w:id="30" w:name="_Toc474703907"/>
      <w:bookmarkStart w:id="31" w:name="_Toc474703926"/>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rPr>
          <w:lang w:val="en-GB"/>
        </w:rPr>
        <w:tab/>
      </w:r>
      <w:r w:rsidRPr="00CB4750">
        <w:t>A.</w:t>
      </w:r>
      <w:r w:rsidRPr="00CB4750">
        <w:tab/>
      </w:r>
      <w:r w:rsidR="00075421" w:rsidRPr="00CB4750">
        <w:t>Resource extraction and infrastructure development</w:t>
      </w:r>
    </w:p>
    <w:p w14:paraId="400EEEFE" w14:textId="77777777" w:rsidR="00A55221" w:rsidRPr="00A55221" w:rsidRDefault="00CB4750" w:rsidP="00A476C0">
      <w:pPr>
        <w:pStyle w:val="H23G"/>
        <w:suppressAutoHyphens/>
        <w:rPr>
          <w:lang w:val="en-GB"/>
        </w:rPr>
      </w:pPr>
      <w:r>
        <w:rPr>
          <w:lang w:val="en-GB"/>
        </w:rPr>
        <w:tab/>
      </w:r>
      <w:r w:rsidR="00A55221" w:rsidRPr="00A476C0">
        <w:rPr>
          <w:rFonts w:eastAsia="Times New Roman"/>
          <w:sz w:val="20"/>
          <w:szCs w:val="20"/>
          <w:lang w:val="en-GB"/>
        </w:rPr>
        <w:t>1</w:t>
      </w:r>
      <w:r w:rsidRPr="00A476C0">
        <w:rPr>
          <w:rFonts w:eastAsia="Times New Roman"/>
          <w:sz w:val="20"/>
          <w:szCs w:val="20"/>
          <w:lang w:val="en-GB"/>
        </w:rPr>
        <w:t>.</w:t>
      </w:r>
      <w:r w:rsidR="00A55221" w:rsidRPr="00A476C0">
        <w:rPr>
          <w:rFonts w:eastAsia="Times New Roman"/>
          <w:sz w:val="20"/>
          <w:szCs w:val="20"/>
          <w:lang w:val="en-GB"/>
        </w:rPr>
        <w:tab/>
        <w:t>Logging</w:t>
      </w:r>
      <w:r w:rsidR="00A55221" w:rsidRPr="00A55221">
        <w:rPr>
          <w:lang w:val="en-GB"/>
        </w:rPr>
        <w:t xml:space="preserve"> </w:t>
      </w:r>
      <w:r w:rsidR="00A55221" w:rsidRPr="00A476C0">
        <w:rPr>
          <w:rFonts w:eastAsia="Times New Roman"/>
          <w:sz w:val="20"/>
          <w:szCs w:val="20"/>
          <w:lang w:val="en-GB"/>
        </w:rPr>
        <w:t>and</w:t>
      </w:r>
      <w:r w:rsidR="00A55221" w:rsidRPr="00A55221">
        <w:rPr>
          <w:lang w:val="en-GB"/>
        </w:rPr>
        <w:t xml:space="preserve"> </w:t>
      </w:r>
      <w:r w:rsidR="00A55221" w:rsidRPr="00A476C0">
        <w:rPr>
          <w:rFonts w:eastAsia="Times New Roman"/>
          <w:sz w:val="20"/>
          <w:szCs w:val="20"/>
          <w:lang w:val="en-GB"/>
        </w:rPr>
        <w:t>mining</w:t>
      </w:r>
    </w:p>
    <w:p w14:paraId="17F35939" w14:textId="24B1C4F2" w:rsidR="00A55221" w:rsidRPr="00A55221" w:rsidRDefault="00A55221" w:rsidP="00EE1C7E">
      <w:pPr>
        <w:pStyle w:val="SingleTxtG"/>
        <w:spacing w:line="240" w:lineRule="atLeast"/>
        <w:rPr>
          <w:rFonts w:eastAsia="Times New Roman"/>
          <w:sz w:val="20"/>
          <w:szCs w:val="20"/>
          <w:lang w:val="en-GB"/>
        </w:rPr>
      </w:pPr>
      <w:r w:rsidRPr="00A55221">
        <w:rPr>
          <w:rFonts w:eastAsia="Times New Roman"/>
          <w:sz w:val="20"/>
          <w:szCs w:val="20"/>
          <w:lang w:val="en-GB"/>
        </w:rPr>
        <w:t>4.</w:t>
      </w:r>
      <w:r w:rsidRPr="00A55221">
        <w:rPr>
          <w:rFonts w:eastAsia="Times New Roman"/>
          <w:sz w:val="20"/>
          <w:szCs w:val="20"/>
          <w:lang w:val="en-GB"/>
        </w:rPr>
        <w:tab/>
      </w:r>
      <w:r w:rsidR="00075421" w:rsidRPr="002E1A8B">
        <w:rPr>
          <w:rFonts w:eastAsia="Times New Roman"/>
          <w:sz w:val="20"/>
          <w:szCs w:val="20"/>
          <w:lang w:val="en-GB"/>
        </w:rPr>
        <w:t>The Special Rapporteur continues to receiv</w:t>
      </w:r>
      <w:r w:rsidR="00075421" w:rsidRPr="002E1A8B">
        <w:rPr>
          <w:rFonts w:eastAsia="Times New Roman" w:hint="eastAsia"/>
          <w:sz w:val="20"/>
          <w:szCs w:val="20"/>
          <w:lang w:val="en-GB"/>
        </w:rPr>
        <w:t>e</w:t>
      </w:r>
      <w:r w:rsidR="00075421" w:rsidRPr="002E1A8B">
        <w:rPr>
          <w:rFonts w:eastAsia="Times New Roman"/>
          <w:sz w:val="20"/>
          <w:szCs w:val="20"/>
          <w:lang w:val="en-GB"/>
        </w:rPr>
        <w:t xml:space="preserve"> reports of human rights abuse taking place </w:t>
      </w:r>
      <w:proofErr w:type="gramStart"/>
      <w:r w:rsidR="00075421" w:rsidRPr="002E1A8B">
        <w:rPr>
          <w:rFonts w:eastAsia="Times New Roman"/>
          <w:sz w:val="20"/>
          <w:szCs w:val="20"/>
          <w:lang w:val="en-GB"/>
        </w:rPr>
        <w:t>in the vicinity of</w:t>
      </w:r>
      <w:proofErr w:type="gramEnd"/>
      <w:r w:rsidR="00075421" w:rsidRPr="002E1A8B">
        <w:rPr>
          <w:rFonts w:eastAsia="Times New Roman"/>
          <w:sz w:val="20"/>
          <w:szCs w:val="20"/>
          <w:lang w:val="en-GB"/>
        </w:rPr>
        <w:t xml:space="preserve"> gold, amber and jade mines in Kachin State; gold, ruby and coal mines in Shan State; and tin and coal mines in </w:t>
      </w:r>
      <w:proofErr w:type="spellStart"/>
      <w:r w:rsidR="00075421" w:rsidRPr="002E1A8B">
        <w:rPr>
          <w:rFonts w:eastAsia="Times New Roman"/>
          <w:sz w:val="20"/>
          <w:szCs w:val="20"/>
          <w:lang w:val="en-GB"/>
        </w:rPr>
        <w:t>Tanintharyi</w:t>
      </w:r>
      <w:proofErr w:type="spellEnd"/>
      <w:r w:rsidR="00075421" w:rsidRPr="002E1A8B">
        <w:rPr>
          <w:rFonts w:eastAsia="Times New Roman"/>
          <w:sz w:val="20"/>
          <w:szCs w:val="20"/>
          <w:lang w:val="en-GB"/>
        </w:rPr>
        <w:t xml:space="preserve"> Region and </w:t>
      </w:r>
      <w:proofErr w:type="spellStart"/>
      <w:r w:rsidR="00075421" w:rsidRPr="002E1A8B">
        <w:rPr>
          <w:rFonts w:eastAsia="Times New Roman"/>
          <w:sz w:val="20"/>
          <w:szCs w:val="20"/>
          <w:lang w:val="en-GB"/>
        </w:rPr>
        <w:t>Kayin</w:t>
      </w:r>
      <w:proofErr w:type="spellEnd"/>
      <w:r w:rsidR="00075421" w:rsidRPr="002E1A8B">
        <w:rPr>
          <w:rFonts w:eastAsia="Times New Roman"/>
          <w:sz w:val="20"/>
          <w:szCs w:val="20"/>
          <w:lang w:val="en-GB"/>
        </w:rPr>
        <w:t xml:space="preserve"> State. These reports highlight the extent to which the unchecked extraction of these natural resources has a grave impact on the rights of nearby communities, persistently causing forced displacement, environmental destruction leading to loss of livelihood</w:t>
      </w:r>
      <w:r w:rsidR="004138FA">
        <w:rPr>
          <w:rFonts w:eastAsia="Times New Roman"/>
          <w:sz w:val="20"/>
          <w:szCs w:val="20"/>
          <w:lang w:val="en-GB"/>
        </w:rPr>
        <w:t>,</w:t>
      </w:r>
      <w:r w:rsidR="00075421" w:rsidRPr="002E1A8B">
        <w:rPr>
          <w:rFonts w:eastAsia="Times New Roman"/>
          <w:sz w:val="20"/>
          <w:szCs w:val="20"/>
          <w:lang w:val="en-GB"/>
        </w:rPr>
        <w:t xml:space="preserve"> and health concerns. Abuses associated with militarisation such as rape and forced labour increase around mine sites, and the resultant instability and loss of land prevents internally displaced persons (IDPs) and refugees from returning home. New machinery at the </w:t>
      </w:r>
      <w:proofErr w:type="spellStart"/>
      <w:r w:rsidR="00075421" w:rsidRPr="002E1A8B">
        <w:rPr>
          <w:rFonts w:eastAsia="Times New Roman"/>
          <w:sz w:val="20"/>
          <w:szCs w:val="20"/>
          <w:lang w:val="en-GB"/>
        </w:rPr>
        <w:t>Letpadaung</w:t>
      </w:r>
      <w:proofErr w:type="spellEnd"/>
      <w:r w:rsidR="00075421" w:rsidRPr="002E1A8B">
        <w:rPr>
          <w:rFonts w:eastAsia="Times New Roman"/>
          <w:sz w:val="20"/>
          <w:szCs w:val="20"/>
          <w:lang w:val="en-GB"/>
        </w:rPr>
        <w:t xml:space="preserve"> copper mine in </w:t>
      </w:r>
      <w:proofErr w:type="spellStart"/>
      <w:r w:rsidR="00075421" w:rsidRPr="002E1A8B">
        <w:rPr>
          <w:rFonts w:eastAsia="Times New Roman"/>
          <w:sz w:val="20"/>
          <w:szCs w:val="20"/>
          <w:lang w:val="en-GB"/>
        </w:rPr>
        <w:t>Sagaing</w:t>
      </w:r>
      <w:proofErr w:type="spellEnd"/>
      <w:r w:rsidR="00075421" w:rsidRPr="002E1A8B">
        <w:rPr>
          <w:rFonts w:eastAsia="Times New Roman"/>
          <w:sz w:val="20"/>
          <w:szCs w:val="20"/>
          <w:lang w:val="en-GB"/>
        </w:rPr>
        <w:t xml:space="preserve"> Region has been reported, suggesting plans for the mine’s expansion are moving forward and causing widespread fears of further environmental devastation and forced relocation</w:t>
      </w:r>
      <w:r w:rsidR="00075421" w:rsidRPr="002E1A8B">
        <w:rPr>
          <w:rFonts w:eastAsia="Times New Roman" w:hint="eastAsia"/>
          <w:sz w:val="20"/>
          <w:szCs w:val="20"/>
          <w:lang w:val="en-GB"/>
        </w:rPr>
        <w:t>.</w:t>
      </w:r>
    </w:p>
    <w:p w14:paraId="6DB2961A" w14:textId="66100973" w:rsidR="00A55221" w:rsidRPr="00A55221" w:rsidRDefault="00A55221" w:rsidP="0056670E">
      <w:pPr>
        <w:pStyle w:val="SingleTxtG"/>
        <w:rPr>
          <w:rFonts w:eastAsia="Times New Roman"/>
          <w:sz w:val="20"/>
          <w:szCs w:val="20"/>
          <w:lang w:val="en-GB"/>
        </w:rPr>
      </w:pPr>
      <w:r w:rsidRPr="00A55221">
        <w:rPr>
          <w:rFonts w:eastAsia="Times New Roman"/>
          <w:sz w:val="20"/>
          <w:szCs w:val="20"/>
          <w:lang w:val="en-GB"/>
        </w:rPr>
        <w:t>5.</w:t>
      </w:r>
      <w:r w:rsidRPr="00A55221">
        <w:rPr>
          <w:rFonts w:eastAsia="Times New Roman"/>
          <w:sz w:val="20"/>
          <w:szCs w:val="20"/>
          <w:lang w:val="en-GB"/>
        </w:rPr>
        <w:tab/>
      </w:r>
      <w:r w:rsidR="00075421" w:rsidRPr="002E1A8B">
        <w:rPr>
          <w:rFonts w:eastAsia="Times New Roman"/>
          <w:sz w:val="20"/>
          <w:szCs w:val="20"/>
          <w:lang w:val="en-GB"/>
        </w:rPr>
        <w:t xml:space="preserve">Recent abuse in relation to increased logging activity in </w:t>
      </w:r>
      <w:proofErr w:type="spellStart"/>
      <w:r w:rsidR="00075421" w:rsidRPr="002E1A8B">
        <w:rPr>
          <w:rFonts w:eastAsia="Times New Roman"/>
          <w:sz w:val="20"/>
          <w:szCs w:val="20"/>
          <w:lang w:val="en-GB"/>
        </w:rPr>
        <w:t>Kayah</w:t>
      </w:r>
      <w:proofErr w:type="spellEnd"/>
      <w:r w:rsidR="00075421" w:rsidRPr="002E1A8B">
        <w:rPr>
          <w:rFonts w:eastAsia="Times New Roman"/>
          <w:sz w:val="20"/>
          <w:szCs w:val="20"/>
          <w:lang w:val="en-GB"/>
        </w:rPr>
        <w:t xml:space="preserve"> State </w:t>
      </w:r>
      <w:proofErr w:type="gramStart"/>
      <w:r w:rsidR="00075421" w:rsidRPr="002E1A8B">
        <w:rPr>
          <w:rFonts w:eastAsia="Times New Roman"/>
          <w:sz w:val="20"/>
          <w:szCs w:val="20"/>
          <w:lang w:val="en-GB"/>
        </w:rPr>
        <w:t>has been reported</w:t>
      </w:r>
      <w:proofErr w:type="gramEnd"/>
      <w:r w:rsidR="00075421" w:rsidRPr="002E1A8B">
        <w:rPr>
          <w:rFonts w:eastAsia="Times New Roman"/>
          <w:sz w:val="20"/>
          <w:szCs w:val="20"/>
          <w:lang w:val="en-GB"/>
        </w:rPr>
        <w:t xml:space="preserve">. Logging operations around the country </w:t>
      </w:r>
      <w:proofErr w:type="gramStart"/>
      <w:r w:rsidR="00075421" w:rsidRPr="002E1A8B">
        <w:rPr>
          <w:rFonts w:eastAsia="Times New Roman"/>
          <w:sz w:val="20"/>
          <w:szCs w:val="20"/>
          <w:lang w:val="en-GB"/>
        </w:rPr>
        <w:t>have been linked</w:t>
      </w:r>
      <w:proofErr w:type="gramEnd"/>
      <w:r w:rsidR="00075421" w:rsidRPr="002E1A8B">
        <w:rPr>
          <w:rFonts w:eastAsia="Times New Roman"/>
          <w:sz w:val="20"/>
          <w:szCs w:val="20"/>
          <w:lang w:val="en-GB"/>
        </w:rPr>
        <w:t xml:space="preserve"> to the destruction of livelihoods </w:t>
      </w:r>
      <w:r w:rsidR="00BB6DA1">
        <w:rPr>
          <w:rFonts w:eastAsia="Times New Roman"/>
          <w:sz w:val="20"/>
          <w:szCs w:val="20"/>
          <w:lang w:val="en-GB"/>
        </w:rPr>
        <w:t>due to</w:t>
      </w:r>
      <w:r w:rsidR="00075421" w:rsidRPr="002E1A8B">
        <w:rPr>
          <w:rFonts w:eastAsia="Times New Roman"/>
          <w:sz w:val="20"/>
          <w:szCs w:val="20"/>
          <w:lang w:val="en-GB"/>
        </w:rPr>
        <w:t xml:space="preserve"> severe forest degradation and increased militarisation to secure </w:t>
      </w:r>
      <w:r w:rsidR="00075421" w:rsidRPr="00E76C8E">
        <w:rPr>
          <w:rFonts w:eastAsia="Times New Roman"/>
          <w:sz w:val="20"/>
          <w:szCs w:val="20"/>
          <w:lang w:val="en-GB"/>
        </w:rPr>
        <w:t xml:space="preserve">logging sites.  The Special Rapporteur is troubled by the reported decision in </w:t>
      </w:r>
      <w:proofErr w:type="gramStart"/>
      <w:r w:rsidR="00075421" w:rsidRPr="00E76C8E">
        <w:rPr>
          <w:rFonts w:eastAsia="Times New Roman"/>
          <w:sz w:val="20"/>
          <w:szCs w:val="20"/>
          <w:lang w:val="en-GB"/>
        </w:rPr>
        <w:t xml:space="preserve">September </w:t>
      </w:r>
      <w:r w:rsidR="00E862A5" w:rsidRPr="00E76C8E">
        <w:rPr>
          <w:rFonts w:eastAsia="Malgun Gothic" w:hint="eastAsia"/>
          <w:sz w:val="20"/>
          <w:szCs w:val="20"/>
          <w:lang w:val="en-GB" w:eastAsia="ko-KR"/>
        </w:rPr>
        <w:t xml:space="preserve"> </w:t>
      </w:r>
      <w:r w:rsidR="00E862A5" w:rsidRPr="00E76C8E">
        <w:rPr>
          <w:rFonts w:eastAsia="Malgun Gothic"/>
          <w:sz w:val="20"/>
          <w:szCs w:val="20"/>
          <w:lang w:val="en-GB" w:eastAsia="ko-KR"/>
        </w:rPr>
        <w:t>2018</w:t>
      </w:r>
      <w:proofErr w:type="gramEnd"/>
      <w:r w:rsidR="00E862A5" w:rsidRPr="00E76C8E">
        <w:rPr>
          <w:rFonts w:eastAsia="Malgun Gothic" w:hint="eastAsia"/>
          <w:sz w:val="20"/>
          <w:szCs w:val="20"/>
          <w:lang w:val="en-GB" w:eastAsia="ko-KR"/>
        </w:rPr>
        <w:t xml:space="preserve"> </w:t>
      </w:r>
      <w:r w:rsidR="00075421" w:rsidRPr="00E76C8E">
        <w:rPr>
          <w:rFonts w:eastAsia="Times New Roman"/>
          <w:sz w:val="20"/>
          <w:szCs w:val="20"/>
          <w:lang w:val="en-GB"/>
        </w:rPr>
        <w:t>of the</w:t>
      </w:r>
      <w:r w:rsidR="00075421" w:rsidRPr="002E1A8B">
        <w:rPr>
          <w:rFonts w:eastAsia="Times New Roman"/>
          <w:sz w:val="20"/>
          <w:szCs w:val="20"/>
          <w:lang w:val="en-GB"/>
        </w:rPr>
        <w:t xml:space="preserve"> National Reconciliation and Peace Centre (NRPC) to endorse a trade agreement relating to 5,000 tons of hardwood from areas under the control of </w:t>
      </w:r>
      <w:proofErr w:type="spellStart"/>
      <w:r w:rsidR="00075421" w:rsidRPr="002E1A8B">
        <w:rPr>
          <w:rFonts w:eastAsia="Times New Roman"/>
          <w:sz w:val="20"/>
          <w:szCs w:val="20"/>
          <w:lang w:val="en-GB"/>
        </w:rPr>
        <w:t>Tatmadaw</w:t>
      </w:r>
      <w:proofErr w:type="spellEnd"/>
      <w:r w:rsidR="00075421" w:rsidRPr="002E1A8B">
        <w:rPr>
          <w:rFonts w:eastAsia="Times New Roman"/>
          <w:sz w:val="20"/>
          <w:szCs w:val="20"/>
          <w:lang w:val="en-GB"/>
        </w:rPr>
        <w:t xml:space="preserve">-aligned Border Guard Force (BGF), the </w:t>
      </w:r>
      <w:proofErr w:type="spellStart"/>
      <w:r w:rsidR="00075421" w:rsidRPr="002E1A8B">
        <w:rPr>
          <w:rFonts w:eastAsia="Times New Roman"/>
          <w:sz w:val="20"/>
          <w:szCs w:val="20"/>
          <w:lang w:val="en-GB"/>
        </w:rPr>
        <w:t>Karenni</w:t>
      </w:r>
      <w:proofErr w:type="spellEnd"/>
      <w:r w:rsidR="00075421" w:rsidRPr="002E1A8B">
        <w:rPr>
          <w:rFonts w:eastAsia="Times New Roman"/>
          <w:sz w:val="20"/>
          <w:szCs w:val="20"/>
          <w:lang w:val="en-GB"/>
        </w:rPr>
        <w:t xml:space="preserve"> National People’s Liberation Front.</w:t>
      </w:r>
      <w:r w:rsidR="00075421" w:rsidRPr="00E76C8E">
        <w:rPr>
          <w:rFonts w:eastAsia="Times New Roman"/>
          <w:sz w:val="20"/>
          <w:szCs w:val="20"/>
          <w:vertAlign w:val="superscript"/>
          <w:lang w:val="en-GB"/>
        </w:rPr>
        <w:footnoteReference w:id="6"/>
      </w:r>
      <w:r w:rsidR="00075421" w:rsidRPr="002E1A8B">
        <w:rPr>
          <w:rFonts w:eastAsia="Times New Roman"/>
          <w:sz w:val="20"/>
          <w:szCs w:val="20"/>
          <w:lang w:val="en-GB"/>
        </w:rPr>
        <w:t xml:space="preserve"> </w:t>
      </w:r>
      <w:r w:rsidR="00075421" w:rsidRPr="002E1A8B">
        <w:rPr>
          <w:rFonts w:eastAsia="Times New Roman" w:hint="eastAsia"/>
          <w:sz w:val="20"/>
          <w:szCs w:val="20"/>
          <w:lang w:val="en-GB"/>
        </w:rPr>
        <w:t xml:space="preserve">The Special </w:t>
      </w:r>
      <w:r w:rsidR="00075421" w:rsidRPr="002E1A8B">
        <w:rPr>
          <w:rFonts w:eastAsia="Times New Roman"/>
          <w:sz w:val="20"/>
          <w:szCs w:val="20"/>
          <w:lang w:val="en-GB"/>
        </w:rPr>
        <w:t>R</w:t>
      </w:r>
      <w:r w:rsidR="00075421" w:rsidRPr="002E1A8B">
        <w:rPr>
          <w:rFonts w:eastAsia="Times New Roman" w:hint="eastAsia"/>
          <w:sz w:val="20"/>
          <w:szCs w:val="20"/>
          <w:lang w:val="en-GB"/>
        </w:rPr>
        <w:t xml:space="preserve">apporteur questions whether </w:t>
      </w:r>
      <w:r w:rsidR="00075421" w:rsidRPr="002E1A8B">
        <w:rPr>
          <w:rFonts w:eastAsia="Times New Roman"/>
          <w:sz w:val="20"/>
          <w:szCs w:val="20"/>
          <w:lang w:val="en-GB"/>
        </w:rPr>
        <w:t>the NRPC</w:t>
      </w:r>
      <w:r w:rsidR="00075421" w:rsidRPr="002E1A8B">
        <w:rPr>
          <w:rFonts w:eastAsia="Times New Roman" w:hint="eastAsia"/>
          <w:sz w:val="20"/>
          <w:szCs w:val="20"/>
          <w:lang w:val="en-GB"/>
        </w:rPr>
        <w:t xml:space="preserve"> has the mandate to endorse</w:t>
      </w:r>
      <w:r w:rsidR="00075421" w:rsidRPr="002E1A8B">
        <w:rPr>
          <w:rFonts w:eastAsia="Times New Roman"/>
          <w:sz w:val="20"/>
          <w:szCs w:val="20"/>
          <w:lang w:val="en-GB"/>
        </w:rPr>
        <w:t xml:space="preserve"> these decisions. The extraction and trade of natural resources </w:t>
      </w:r>
      <w:r w:rsidR="00D716BB">
        <w:rPr>
          <w:rFonts w:eastAsia="Times New Roman"/>
          <w:sz w:val="20"/>
          <w:szCs w:val="20"/>
          <w:lang w:val="en-GB"/>
        </w:rPr>
        <w:t>from</w:t>
      </w:r>
      <w:r w:rsidR="00075421" w:rsidRPr="002E1A8B">
        <w:rPr>
          <w:rFonts w:eastAsia="Times New Roman"/>
          <w:sz w:val="20"/>
          <w:szCs w:val="20"/>
          <w:lang w:val="en-GB"/>
        </w:rPr>
        <w:t xml:space="preserve"> militarised areas, whether under ceasefire or actively contested, is extremely challenging to regulate and is often a source of further conflict, which </w:t>
      </w:r>
      <w:r w:rsidR="00075421" w:rsidRPr="002E1A8B">
        <w:rPr>
          <w:rFonts w:eastAsia="Times New Roman"/>
          <w:sz w:val="20"/>
          <w:szCs w:val="20"/>
          <w:lang w:val="en-GB"/>
        </w:rPr>
        <w:lastRenderedPageBreak/>
        <w:t xml:space="preserve">in turn exacerbates the impact on human rights. The Government should continue to enforce </w:t>
      </w:r>
      <w:r w:rsidR="009B7C21">
        <w:rPr>
          <w:rFonts w:eastAsia="Times New Roman"/>
          <w:sz w:val="20"/>
          <w:szCs w:val="20"/>
          <w:lang w:val="en-GB"/>
        </w:rPr>
        <w:t>restriction</w:t>
      </w:r>
      <w:r w:rsidR="00075421" w:rsidRPr="002E1A8B">
        <w:rPr>
          <w:rFonts w:eastAsia="Times New Roman"/>
          <w:sz w:val="20"/>
          <w:szCs w:val="20"/>
          <w:lang w:val="en-GB"/>
        </w:rPr>
        <w:t>s in</w:t>
      </w:r>
      <w:r w:rsidR="008044BA">
        <w:rPr>
          <w:rFonts w:eastAsia="Times New Roman"/>
          <w:sz w:val="20"/>
          <w:szCs w:val="20"/>
          <w:lang w:val="en-GB"/>
        </w:rPr>
        <w:t xml:space="preserve"> the</w:t>
      </w:r>
      <w:r w:rsidR="00075421" w:rsidRPr="002E1A8B">
        <w:rPr>
          <w:rFonts w:eastAsia="Times New Roman"/>
          <w:sz w:val="20"/>
          <w:szCs w:val="20"/>
          <w:lang w:val="en-GB"/>
        </w:rPr>
        <w:t xml:space="preserve"> timber, jade and gemstone sectors, and natural resource management and benefit sharing </w:t>
      </w:r>
      <w:proofErr w:type="gramStart"/>
      <w:r w:rsidR="00075421" w:rsidRPr="002E1A8B">
        <w:rPr>
          <w:rFonts w:eastAsia="Times New Roman"/>
          <w:sz w:val="20"/>
          <w:szCs w:val="20"/>
          <w:lang w:val="en-GB"/>
        </w:rPr>
        <w:t>must be meaningfully addressed</w:t>
      </w:r>
      <w:proofErr w:type="gramEnd"/>
      <w:r w:rsidR="00075421" w:rsidRPr="002E1A8B">
        <w:rPr>
          <w:rFonts w:eastAsia="Times New Roman"/>
          <w:sz w:val="20"/>
          <w:szCs w:val="20"/>
          <w:lang w:val="en-GB"/>
        </w:rPr>
        <w:t xml:space="preserve"> in the peace process</w:t>
      </w:r>
      <w:r w:rsidRPr="00A55221">
        <w:rPr>
          <w:rFonts w:eastAsia="Times New Roman"/>
          <w:sz w:val="20"/>
          <w:szCs w:val="20"/>
          <w:lang w:val="en-GB"/>
        </w:rPr>
        <w:t>.</w:t>
      </w:r>
    </w:p>
    <w:p w14:paraId="77355EB3" w14:textId="1F8723ED" w:rsidR="00A55221" w:rsidRPr="00A55221" w:rsidRDefault="00A55221" w:rsidP="0056670E">
      <w:pPr>
        <w:pStyle w:val="SingleTxtG"/>
        <w:rPr>
          <w:rFonts w:eastAsia="Times New Roman"/>
          <w:sz w:val="20"/>
          <w:szCs w:val="20"/>
          <w:lang w:val="en-GB"/>
        </w:rPr>
      </w:pPr>
      <w:r w:rsidRPr="00A55221">
        <w:rPr>
          <w:rFonts w:eastAsia="Times New Roman"/>
          <w:sz w:val="20"/>
          <w:szCs w:val="20"/>
          <w:lang w:val="en-GB"/>
        </w:rPr>
        <w:t>6.</w:t>
      </w:r>
      <w:r w:rsidRPr="00A55221">
        <w:rPr>
          <w:rFonts w:eastAsia="Times New Roman"/>
          <w:sz w:val="20"/>
          <w:szCs w:val="20"/>
          <w:lang w:val="en-GB"/>
        </w:rPr>
        <w:tab/>
      </w:r>
      <w:r w:rsidR="00075421" w:rsidRPr="002E1A8B">
        <w:rPr>
          <w:rFonts w:eastAsia="Times New Roman"/>
          <w:sz w:val="20"/>
          <w:szCs w:val="20"/>
          <w:lang w:val="en-GB"/>
        </w:rPr>
        <w:t xml:space="preserve">There are </w:t>
      </w:r>
      <w:r w:rsidR="000C7A8A">
        <w:rPr>
          <w:rFonts w:eastAsia="Times New Roman"/>
          <w:sz w:val="20"/>
          <w:szCs w:val="20"/>
          <w:lang w:val="en-GB"/>
        </w:rPr>
        <w:t xml:space="preserve">an estimated </w:t>
      </w:r>
      <w:r w:rsidR="00075421" w:rsidRPr="002E1A8B">
        <w:rPr>
          <w:rFonts w:eastAsia="Times New Roman"/>
          <w:sz w:val="20"/>
          <w:szCs w:val="20"/>
          <w:lang w:val="en-GB"/>
        </w:rPr>
        <w:t xml:space="preserve">400,000 informal gemstone ‘pickers’ in northern Myanmar alone, predominantly working in the jade mines where child labour, sex work, drug trafficking and addiction, HIV/AIDS and crime are widespread. </w:t>
      </w:r>
      <w:proofErr w:type="gramStart"/>
      <w:r w:rsidR="00075421" w:rsidRPr="002E1A8B">
        <w:rPr>
          <w:rFonts w:eastAsia="Times New Roman"/>
          <w:sz w:val="20"/>
          <w:szCs w:val="20"/>
          <w:lang w:val="en-GB"/>
        </w:rPr>
        <w:t>Jade mines are secured by armed actors including the</w:t>
      </w:r>
      <w:r w:rsidR="00DC2AD2">
        <w:rPr>
          <w:rFonts w:eastAsia="Times New Roman"/>
          <w:sz w:val="20"/>
          <w:szCs w:val="20"/>
          <w:lang w:val="en-GB"/>
        </w:rPr>
        <w:t xml:space="preserve"> </w:t>
      </w:r>
      <w:proofErr w:type="spellStart"/>
      <w:r w:rsidR="00DC2AD2">
        <w:rPr>
          <w:rFonts w:eastAsia="Times New Roman"/>
          <w:sz w:val="20"/>
          <w:szCs w:val="20"/>
          <w:lang w:val="en-GB"/>
        </w:rPr>
        <w:t>Tatmadaw</w:t>
      </w:r>
      <w:proofErr w:type="spellEnd"/>
      <w:r w:rsidR="00DC2AD2">
        <w:rPr>
          <w:rFonts w:eastAsia="Times New Roman"/>
          <w:sz w:val="20"/>
          <w:szCs w:val="20"/>
          <w:lang w:val="en-GB"/>
        </w:rPr>
        <w:t xml:space="preserve">, </w:t>
      </w:r>
      <w:proofErr w:type="spellStart"/>
      <w:r w:rsidR="00075421" w:rsidRPr="000C7A8A">
        <w:rPr>
          <w:rFonts w:eastAsia="Times New Roman"/>
          <w:sz w:val="20"/>
          <w:szCs w:val="20"/>
          <w:lang w:val="en-GB"/>
        </w:rPr>
        <w:t>Tatmadaw</w:t>
      </w:r>
      <w:proofErr w:type="spellEnd"/>
      <w:r w:rsidR="00075421" w:rsidRPr="000C7A8A">
        <w:rPr>
          <w:rFonts w:eastAsia="Times New Roman"/>
          <w:sz w:val="20"/>
          <w:szCs w:val="20"/>
          <w:lang w:val="en-GB"/>
        </w:rPr>
        <w:t>-aligned militia</w:t>
      </w:r>
      <w:r w:rsidR="00DC2AD2">
        <w:rPr>
          <w:rFonts w:eastAsia="Times New Roman"/>
          <w:sz w:val="20"/>
          <w:szCs w:val="20"/>
          <w:lang w:val="en-GB"/>
        </w:rPr>
        <w:t>s</w:t>
      </w:r>
      <w:r w:rsidR="00075421" w:rsidRPr="000C7A8A">
        <w:rPr>
          <w:rFonts w:eastAsia="Times New Roman"/>
          <w:sz w:val="20"/>
          <w:szCs w:val="20"/>
          <w:lang w:val="en-GB"/>
        </w:rPr>
        <w:t xml:space="preserve"> and the Kach</w:t>
      </w:r>
      <w:r w:rsidR="00DC2AD2">
        <w:rPr>
          <w:rFonts w:eastAsia="Times New Roman"/>
          <w:sz w:val="20"/>
          <w:szCs w:val="20"/>
          <w:lang w:val="en-GB"/>
        </w:rPr>
        <w:t>in Independence Army (KIA)</w:t>
      </w:r>
      <w:proofErr w:type="gramEnd"/>
      <w:r w:rsidR="00DC2AD2">
        <w:rPr>
          <w:rFonts w:eastAsia="Times New Roman"/>
          <w:sz w:val="20"/>
          <w:szCs w:val="20"/>
          <w:lang w:val="en-GB"/>
        </w:rPr>
        <w:t>. I</w:t>
      </w:r>
      <w:r w:rsidR="00075421" w:rsidRPr="000C7A8A">
        <w:rPr>
          <w:rFonts w:eastAsia="Times New Roman"/>
          <w:sz w:val="20"/>
          <w:szCs w:val="20"/>
          <w:lang w:val="en-GB"/>
        </w:rPr>
        <w:t>n November</w:t>
      </w:r>
      <w:r w:rsidR="00E862A5" w:rsidRPr="000C7A8A">
        <w:rPr>
          <w:rFonts w:eastAsia="Malgun Gothic" w:hint="eastAsia"/>
          <w:sz w:val="20"/>
          <w:szCs w:val="20"/>
          <w:lang w:val="en-GB" w:eastAsia="ko-KR"/>
        </w:rPr>
        <w:t xml:space="preserve"> </w:t>
      </w:r>
      <w:r w:rsidR="00E862A5" w:rsidRPr="00612847">
        <w:rPr>
          <w:rFonts w:eastAsia="Malgun Gothic"/>
          <w:sz w:val="20"/>
          <w:szCs w:val="20"/>
          <w:lang w:val="en-GB" w:eastAsia="ko-KR"/>
        </w:rPr>
        <w:t>2018</w:t>
      </w:r>
      <w:r w:rsidR="00075421" w:rsidRPr="00612847">
        <w:rPr>
          <w:rFonts w:eastAsia="Times New Roman"/>
          <w:sz w:val="20"/>
          <w:szCs w:val="20"/>
          <w:lang w:val="en-GB"/>
        </w:rPr>
        <w:t xml:space="preserve">, </w:t>
      </w:r>
      <w:proofErr w:type="gramStart"/>
      <w:r w:rsidR="00075421" w:rsidRPr="00612847">
        <w:rPr>
          <w:rFonts w:eastAsia="Times New Roman"/>
          <w:sz w:val="20"/>
          <w:szCs w:val="20"/>
          <w:lang w:val="en-GB"/>
        </w:rPr>
        <w:t xml:space="preserve">three jade pickers were reportedly killed by </w:t>
      </w:r>
      <w:proofErr w:type="spellStart"/>
      <w:r w:rsidR="00075421" w:rsidRPr="00612847">
        <w:rPr>
          <w:rFonts w:eastAsia="Times New Roman"/>
          <w:sz w:val="20"/>
          <w:szCs w:val="20"/>
          <w:lang w:val="en-GB"/>
        </w:rPr>
        <w:t>Tatmadaw</w:t>
      </w:r>
      <w:proofErr w:type="spellEnd"/>
      <w:r w:rsidR="00075421" w:rsidRPr="00612847">
        <w:rPr>
          <w:rFonts w:eastAsia="Times New Roman"/>
          <w:sz w:val="20"/>
          <w:szCs w:val="20"/>
          <w:lang w:val="en-GB"/>
        </w:rPr>
        <w:t xml:space="preserve"> soldiers</w:t>
      </w:r>
      <w:proofErr w:type="gramEnd"/>
      <w:r w:rsidR="00075421" w:rsidRPr="00612847">
        <w:rPr>
          <w:rFonts w:eastAsia="Times New Roman"/>
          <w:sz w:val="20"/>
          <w:szCs w:val="20"/>
          <w:lang w:val="en-GB"/>
        </w:rPr>
        <w:t>. Additionally, dangerous practices</w:t>
      </w:r>
      <w:r w:rsidR="00075421" w:rsidRPr="002E1A8B">
        <w:rPr>
          <w:rFonts w:eastAsia="Times New Roman"/>
          <w:sz w:val="20"/>
          <w:szCs w:val="20"/>
          <w:lang w:val="en-GB"/>
        </w:rPr>
        <w:t xml:space="preserve"> employed by mining companies creat</w:t>
      </w:r>
      <w:r w:rsidR="00DC2AD2">
        <w:rPr>
          <w:rFonts w:eastAsia="Times New Roman"/>
          <w:sz w:val="20"/>
          <w:szCs w:val="20"/>
          <w:lang w:val="en-GB"/>
        </w:rPr>
        <w:t>e</w:t>
      </w:r>
      <w:r w:rsidR="00075421" w:rsidRPr="002E1A8B">
        <w:rPr>
          <w:rFonts w:eastAsia="Times New Roman"/>
          <w:sz w:val="20"/>
          <w:szCs w:val="20"/>
          <w:lang w:val="en-GB"/>
        </w:rPr>
        <w:t xml:space="preserve"> hazardous conditions resulting in deadly landslides. The Special Rapporteur calls for stronger regulations on responsible and sustainable mining. Enforcement will require the demilitarization of mining regions. Moreover, the Government must take all appropriate measures </w:t>
      </w:r>
      <w:proofErr w:type="gramStart"/>
      <w:r w:rsidR="00075421" w:rsidRPr="002E1A8B">
        <w:rPr>
          <w:rFonts w:eastAsia="Times New Roman"/>
          <w:sz w:val="20"/>
          <w:szCs w:val="20"/>
          <w:lang w:val="en-GB"/>
        </w:rPr>
        <w:t>to progressively realise</w:t>
      </w:r>
      <w:proofErr w:type="gramEnd"/>
      <w:r w:rsidR="00075421" w:rsidRPr="002E1A8B">
        <w:rPr>
          <w:rFonts w:eastAsia="Times New Roman"/>
          <w:sz w:val="20"/>
          <w:szCs w:val="20"/>
          <w:lang w:val="en-GB"/>
        </w:rPr>
        <w:t xml:space="preserve"> the right to just and favourable conditions of work for all in accordance with its obligations under the International Covenant on Economic, Social and Cultural Rights (ICESCR).</w:t>
      </w:r>
    </w:p>
    <w:p w14:paraId="557EF196" w14:textId="77777777" w:rsidR="00A55221" w:rsidRPr="00A55221" w:rsidRDefault="00A55221" w:rsidP="00A476C0">
      <w:pPr>
        <w:pStyle w:val="H23G"/>
        <w:suppressAutoHyphens/>
        <w:rPr>
          <w:lang w:val="en-GB"/>
        </w:rPr>
      </w:pPr>
      <w:r w:rsidRPr="00A55221">
        <w:rPr>
          <w:lang w:val="en-GB"/>
        </w:rPr>
        <w:tab/>
      </w:r>
      <w:r w:rsidRPr="00A476C0">
        <w:rPr>
          <w:rFonts w:eastAsia="Times New Roman"/>
          <w:sz w:val="20"/>
          <w:szCs w:val="20"/>
          <w:lang w:val="en-GB"/>
        </w:rPr>
        <w:t>2.</w:t>
      </w:r>
      <w:r w:rsidRPr="00A476C0">
        <w:rPr>
          <w:rFonts w:eastAsia="Times New Roman"/>
          <w:sz w:val="20"/>
          <w:szCs w:val="20"/>
          <w:lang w:val="en-GB"/>
        </w:rPr>
        <w:tab/>
      </w:r>
      <w:r w:rsidRPr="00A55221">
        <w:rPr>
          <w:lang w:val="en-GB"/>
        </w:rPr>
        <w:t xml:space="preserve"> </w:t>
      </w:r>
      <w:r w:rsidRPr="00A476C0">
        <w:rPr>
          <w:rFonts w:eastAsia="Times New Roman"/>
          <w:sz w:val="20"/>
          <w:szCs w:val="20"/>
          <w:lang w:val="en-GB"/>
        </w:rPr>
        <w:t>Transparency, accountability and military commercial interests</w:t>
      </w:r>
    </w:p>
    <w:p w14:paraId="0206EB60" w14:textId="6B939AF8" w:rsidR="00A55221" w:rsidRPr="00A55221" w:rsidRDefault="00A55221" w:rsidP="0056670E">
      <w:pPr>
        <w:pStyle w:val="SingleTxtG"/>
        <w:rPr>
          <w:rFonts w:eastAsia="Times New Roman"/>
          <w:sz w:val="20"/>
          <w:szCs w:val="20"/>
          <w:lang w:val="en-GB"/>
        </w:rPr>
      </w:pPr>
      <w:r w:rsidRPr="00A55221">
        <w:rPr>
          <w:rFonts w:eastAsia="Times New Roman"/>
          <w:sz w:val="20"/>
          <w:szCs w:val="20"/>
          <w:lang w:val="en-GB"/>
        </w:rPr>
        <w:t>7.</w:t>
      </w:r>
      <w:r w:rsidRPr="00A55221">
        <w:rPr>
          <w:rFonts w:eastAsia="Times New Roman"/>
          <w:sz w:val="20"/>
          <w:szCs w:val="20"/>
          <w:lang w:val="en-GB"/>
        </w:rPr>
        <w:tab/>
      </w:r>
      <w:r w:rsidR="00075421" w:rsidRPr="002E1A8B">
        <w:rPr>
          <w:rFonts w:eastAsia="Times New Roman"/>
          <w:sz w:val="20"/>
          <w:szCs w:val="20"/>
          <w:lang w:val="en-GB"/>
        </w:rPr>
        <w:t xml:space="preserve">While large profits </w:t>
      </w:r>
      <w:proofErr w:type="gramStart"/>
      <w:r w:rsidR="00075421" w:rsidRPr="002E1A8B">
        <w:rPr>
          <w:rFonts w:eastAsia="Times New Roman"/>
          <w:sz w:val="20"/>
          <w:szCs w:val="20"/>
          <w:lang w:val="en-GB"/>
        </w:rPr>
        <w:t>are undoubtedly being made</w:t>
      </w:r>
      <w:proofErr w:type="gramEnd"/>
      <w:r w:rsidR="00075421" w:rsidRPr="002E1A8B">
        <w:rPr>
          <w:rFonts w:eastAsia="Times New Roman"/>
          <w:sz w:val="20"/>
          <w:szCs w:val="20"/>
          <w:lang w:val="en-GB"/>
        </w:rPr>
        <w:t xml:space="preserve"> from resource extraction, significant amounts of revenue</w:t>
      </w:r>
      <w:r w:rsidR="00F96ABF">
        <w:rPr>
          <w:rFonts w:eastAsia="Times New Roman"/>
          <w:sz w:val="20"/>
          <w:szCs w:val="20"/>
          <w:lang w:val="en-GB"/>
        </w:rPr>
        <w:t xml:space="preserve"> do not reach</w:t>
      </w:r>
      <w:r w:rsidR="00F96ABF" w:rsidRPr="00F96ABF">
        <w:rPr>
          <w:rFonts w:eastAsia="Times New Roman"/>
          <w:sz w:val="20"/>
          <w:szCs w:val="20"/>
          <w:lang w:val="en-GB"/>
        </w:rPr>
        <w:t xml:space="preserve"> </w:t>
      </w:r>
      <w:r w:rsidR="00F96ABF" w:rsidRPr="002E1A8B">
        <w:rPr>
          <w:rFonts w:eastAsia="Times New Roman"/>
          <w:sz w:val="20"/>
          <w:szCs w:val="20"/>
          <w:lang w:val="en-GB"/>
        </w:rPr>
        <w:t>the people of Myanmar and the Government</w:t>
      </w:r>
      <w:r w:rsidR="00075421" w:rsidRPr="002E1A8B">
        <w:rPr>
          <w:rFonts w:eastAsia="Times New Roman"/>
          <w:sz w:val="20"/>
          <w:szCs w:val="20"/>
          <w:lang w:val="en-GB"/>
        </w:rPr>
        <w:t xml:space="preserve">. Rather than supporting sustainable development and the realisation of economic and social rights, the majority of profits flow to the </w:t>
      </w:r>
      <w:proofErr w:type="spellStart"/>
      <w:r w:rsidR="00075421" w:rsidRPr="002E1A8B">
        <w:rPr>
          <w:rFonts w:eastAsia="Times New Roman"/>
          <w:sz w:val="20"/>
          <w:szCs w:val="20"/>
          <w:lang w:val="en-GB"/>
        </w:rPr>
        <w:t>Tatmadaw</w:t>
      </w:r>
      <w:proofErr w:type="spellEnd"/>
      <w:r w:rsidR="00075421" w:rsidRPr="002E1A8B">
        <w:rPr>
          <w:rFonts w:eastAsia="Times New Roman"/>
          <w:sz w:val="20"/>
          <w:szCs w:val="20"/>
          <w:lang w:val="en-GB"/>
        </w:rPr>
        <w:t>, Ethnic Armed Organisations (EAOs), militias, political elites, and national and international private interests. Military</w:t>
      </w:r>
      <w:r w:rsidR="005F56B2">
        <w:rPr>
          <w:rFonts w:eastAsia="Times New Roman"/>
          <w:sz w:val="20"/>
          <w:szCs w:val="20"/>
          <w:lang w:val="en-GB"/>
        </w:rPr>
        <w:t>-run</w:t>
      </w:r>
      <w:r w:rsidR="00075421" w:rsidRPr="002E1A8B">
        <w:rPr>
          <w:rFonts w:eastAsia="Times New Roman"/>
          <w:sz w:val="20"/>
          <w:szCs w:val="20"/>
          <w:lang w:val="en-GB"/>
        </w:rPr>
        <w:t xml:space="preserve"> conglomerates</w:t>
      </w:r>
      <w:r w:rsidR="00075421" w:rsidRPr="002E1A8B">
        <w:rPr>
          <w:rFonts w:eastAsia="Times New Roman" w:hint="eastAsia"/>
          <w:sz w:val="20"/>
          <w:szCs w:val="20"/>
          <w:lang w:val="en-GB"/>
        </w:rPr>
        <w:t>,</w:t>
      </w:r>
      <w:r w:rsidR="00075421" w:rsidRPr="002E1A8B">
        <w:rPr>
          <w:rFonts w:eastAsia="Times New Roman"/>
          <w:sz w:val="20"/>
          <w:szCs w:val="20"/>
          <w:lang w:val="en-GB"/>
        </w:rPr>
        <w:t xml:space="preserve"> the Union of Myanmar Economic Holdings </w:t>
      </w:r>
      <w:r w:rsidR="00DC2AD2">
        <w:rPr>
          <w:rFonts w:eastAsia="Times New Roman"/>
          <w:sz w:val="20"/>
          <w:szCs w:val="20"/>
          <w:lang w:val="en-GB"/>
        </w:rPr>
        <w:t>Limited</w:t>
      </w:r>
      <w:r w:rsidR="00075421" w:rsidRPr="002E1A8B">
        <w:rPr>
          <w:rFonts w:eastAsia="Times New Roman"/>
          <w:sz w:val="20"/>
          <w:szCs w:val="20"/>
          <w:lang w:val="en-GB"/>
        </w:rPr>
        <w:t xml:space="preserve"> (UMEHL) and Myanmar Economic Corporation (MEC)</w:t>
      </w:r>
      <w:r w:rsidR="00075421" w:rsidRPr="002E1A8B">
        <w:rPr>
          <w:rFonts w:eastAsia="Times New Roman" w:hint="eastAsia"/>
          <w:sz w:val="20"/>
          <w:szCs w:val="20"/>
          <w:lang w:val="en-GB"/>
        </w:rPr>
        <w:t>,</w:t>
      </w:r>
      <w:r w:rsidR="00075421" w:rsidRPr="002E1A8B">
        <w:rPr>
          <w:rFonts w:eastAsia="Times New Roman"/>
          <w:sz w:val="20"/>
          <w:szCs w:val="20"/>
          <w:lang w:val="en-GB"/>
        </w:rPr>
        <w:t xml:space="preserve"> provide off-budget financing to the </w:t>
      </w:r>
      <w:proofErr w:type="spellStart"/>
      <w:r w:rsidR="00075421" w:rsidRPr="002E1A8B">
        <w:rPr>
          <w:rFonts w:eastAsia="Times New Roman"/>
          <w:sz w:val="20"/>
          <w:szCs w:val="20"/>
          <w:lang w:val="en-GB"/>
        </w:rPr>
        <w:t>Tatmadaw</w:t>
      </w:r>
      <w:proofErr w:type="spellEnd"/>
      <w:r w:rsidR="000E5095">
        <w:rPr>
          <w:rFonts w:eastAsia="Times New Roman"/>
          <w:sz w:val="20"/>
          <w:szCs w:val="20"/>
          <w:lang w:val="en-GB"/>
        </w:rPr>
        <w:t xml:space="preserve"> and </w:t>
      </w:r>
      <w:r w:rsidR="0049276D">
        <w:rPr>
          <w:rFonts w:eastAsia="Times New Roman"/>
          <w:sz w:val="20"/>
          <w:szCs w:val="20"/>
          <w:lang w:val="en-GB"/>
        </w:rPr>
        <w:t>are</w:t>
      </w:r>
      <w:r w:rsidR="000E5095">
        <w:rPr>
          <w:rFonts w:eastAsia="Times New Roman"/>
          <w:sz w:val="20"/>
          <w:szCs w:val="20"/>
          <w:lang w:val="en-GB"/>
        </w:rPr>
        <w:t xml:space="preserve"> involved</w:t>
      </w:r>
      <w:r w:rsidR="008044BA">
        <w:rPr>
          <w:rFonts w:eastAsia="Times New Roman"/>
          <w:sz w:val="20"/>
          <w:szCs w:val="20"/>
          <w:lang w:val="en-GB"/>
        </w:rPr>
        <w:t xml:space="preserve"> in natural resource extraction</w:t>
      </w:r>
      <w:r w:rsidR="00075421" w:rsidRPr="002E1A8B">
        <w:rPr>
          <w:rFonts w:eastAsia="Times New Roman"/>
          <w:sz w:val="20"/>
          <w:szCs w:val="20"/>
          <w:lang w:val="en-GB"/>
        </w:rPr>
        <w:t>. Since 2011</w:t>
      </w:r>
      <w:r w:rsidR="008044BA">
        <w:rPr>
          <w:rFonts w:eastAsia="Times New Roman"/>
          <w:sz w:val="20"/>
          <w:szCs w:val="20"/>
          <w:lang w:val="en-GB"/>
        </w:rPr>
        <w:t>,</w:t>
      </w:r>
      <w:r w:rsidR="00075421" w:rsidRPr="002E1A8B">
        <w:rPr>
          <w:rFonts w:eastAsia="Times New Roman"/>
          <w:sz w:val="20"/>
          <w:szCs w:val="20"/>
          <w:lang w:val="en-GB"/>
        </w:rPr>
        <w:t xml:space="preserve"> both companies have received significant international investme</w:t>
      </w:r>
      <w:r w:rsidR="004138FA">
        <w:rPr>
          <w:rFonts w:eastAsia="Times New Roman"/>
          <w:sz w:val="20"/>
          <w:szCs w:val="20"/>
          <w:lang w:val="en-GB"/>
        </w:rPr>
        <w:t>nt through joint ventures. The s</w:t>
      </w:r>
      <w:r w:rsidR="00075421" w:rsidRPr="002E1A8B">
        <w:rPr>
          <w:rFonts w:eastAsia="Times New Roman"/>
          <w:sz w:val="20"/>
          <w:szCs w:val="20"/>
          <w:lang w:val="en-GB"/>
        </w:rPr>
        <w:t xml:space="preserve">tate revenue captured from UMEHL and MEC is low in comparison to their estimated profits, which are unaccounted </w:t>
      </w:r>
      <w:proofErr w:type="gramStart"/>
      <w:r w:rsidR="00075421" w:rsidRPr="002E1A8B">
        <w:rPr>
          <w:rFonts w:eastAsia="Times New Roman"/>
          <w:sz w:val="20"/>
          <w:szCs w:val="20"/>
          <w:lang w:val="en-GB"/>
        </w:rPr>
        <w:t>for</w:t>
      </w:r>
      <w:proofErr w:type="gramEnd"/>
      <w:r w:rsidR="00075421" w:rsidRPr="002E1A8B">
        <w:rPr>
          <w:rFonts w:eastAsia="Times New Roman"/>
          <w:sz w:val="20"/>
          <w:szCs w:val="20"/>
          <w:lang w:val="en-GB"/>
        </w:rPr>
        <w:t xml:space="preserve">. Shares in UMEHL </w:t>
      </w:r>
      <w:proofErr w:type="gramStart"/>
      <w:r w:rsidR="00075421" w:rsidRPr="002E1A8B">
        <w:rPr>
          <w:rFonts w:eastAsia="Times New Roman"/>
          <w:sz w:val="20"/>
          <w:szCs w:val="20"/>
          <w:lang w:val="en-GB"/>
        </w:rPr>
        <w:t>cannot be sold</w:t>
      </w:r>
      <w:proofErr w:type="gramEnd"/>
      <w:r w:rsidR="00075421" w:rsidRPr="002E1A8B">
        <w:rPr>
          <w:rFonts w:eastAsia="Times New Roman"/>
          <w:sz w:val="20"/>
          <w:szCs w:val="20"/>
          <w:lang w:val="en-GB"/>
        </w:rPr>
        <w:t xml:space="preserve"> to civilians, and the main beneficiaries are likely to be high</w:t>
      </w:r>
      <w:r w:rsidR="008044BA">
        <w:rPr>
          <w:rFonts w:eastAsia="Times New Roman"/>
          <w:sz w:val="20"/>
          <w:szCs w:val="20"/>
          <w:lang w:val="en-GB"/>
        </w:rPr>
        <w:t>-</w:t>
      </w:r>
      <w:r w:rsidR="00075421" w:rsidRPr="002E1A8B">
        <w:rPr>
          <w:rFonts w:eastAsia="Times New Roman"/>
          <w:sz w:val="20"/>
          <w:szCs w:val="20"/>
          <w:lang w:val="en-GB"/>
        </w:rPr>
        <w:t>ranking military officials</w:t>
      </w:r>
      <w:r w:rsidRPr="00A55221">
        <w:rPr>
          <w:rFonts w:eastAsia="Times New Roman"/>
          <w:sz w:val="20"/>
          <w:szCs w:val="20"/>
          <w:lang w:val="en-GB"/>
        </w:rPr>
        <w:t xml:space="preserve">. </w:t>
      </w:r>
    </w:p>
    <w:p w14:paraId="5E807A38" w14:textId="51599AC1" w:rsidR="00A55221" w:rsidRPr="00A55221" w:rsidRDefault="00A55221" w:rsidP="0056670E">
      <w:pPr>
        <w:pStyle w:val="SingleTxtG"/>
        <w:rPr>
          <w:rFonts w:eastAsia="Times New Roman"/>
          <w:sz w:val="20"/>
          <w:szCs w:val="20"/>
          <w:lang w:val="en-GB"/>
        </w:rPr>
      </w:pPr>
      <w:r w:rsidRPr="00A55221">
        <w:rPr>
          <w:rFonts w:eastAsia="Times New Roman"/>
          <w:sz w:val="20"/>
          <w:szCs w:val="20"/>
          <w:lang w:val="en-GB"/>
        </w:rPr>
        <w:t>8.</w:t>
      </w:r>
      <w:r w:rsidRPr="00A55221">
        <w:rPr>
          <w:rFonts w:eastAsia="Times New Roman"/>
          <w:sz w:val="20"/>
          <w:szCs w:val="20"/>
          <w:lang w:val="en-GB"/>
        </w:rPr>
        <w:tab/>
      </w:r>
      <w:r w:rsidR="00075421" w:rsidRPr="002E1A8B">
        <w:rPr>
          <w:rFonts w:eastAsia="Times New Roman"/>
          <w:sz w:val="20"/>
          <w:szCs w:val="20"/>
          <w:lang w:val="en-GB"/>
        </w:rPr>
        <w:t xml:space="preserve">The role of Myanmar’s natural resource extraction </w:t>
      </w:r>
      <w:r w:rsidR="004138FA" w:rsidRPr="002E1A8B">
        <w:rPr>
          <w:rFonts w:eastAsia="Times New Roman"/>
          <w:sz w:val="20"/>
          <w:szCs w:val="20"/>
          <w:lang w:val="en-GB"/>
        </w:rPr>
        <w:t xml:space="preserve">state-owned economic enterprises </w:t>
      </w:r>
      <w:r w:rsidR="00075421" w:rsidRPr="002E1A8B">
        <w:rPr>
          <w:rFonts w:eastAsia="Times New Roman"/>
          <w:sz w:val="20"/>
          <w:szCs w:val="20"/>
          <w:lang w:val="en-GB"/>
        </w:rPr>
        <w:t>(SEEs)</w:t>
      </w:r>
      <w:r w:rsidR="00075421" w:rsidRPr="00E76C8E">
        <w:rPr>
          <w:rFonts w:eastAsia="Times New Roman"/>
          <w:sz w:val="20"/>
          <w:szCs w:val="20"/>
          <w:vertAlign w:val="superscript"/>
          <w:lang w:val="en-GB"/>
        </w:rPr>
        <w:footnoteReference w:id="7"/>
      </w:r>
      <w:r w:rsidR="00075421" w:rsidRPr="002E1A8B">
        <w:rPr>
          <w:rFonts w:eastAsia="Times New Roman"/>
          <w:sz w:val="20"/>
          <w:szCs w:val="20"/>
          <w:lang w:val="en-GB"/>
        </w:rPr>
        <w:t xml:space="preserve"> is also problematic, and much of their leadership is </w:t>
      </w:r>
      <w:r w:rsidR="008044BA">
        <w:rPr>
          <w:rFonts w:eastAsia="Times New Roman"/>
          <w:sz w:val="20"/>
          <w:szCs w:val="20"/>
          <w:lang w:val="en-GB"/>
        </w:rPr>
        <w:t>comprised</w:t>
      </w:r>
      <w:r w:rsidR="00075421" w:rsidRPr="002E1A8B">
        <w:rPr>
          <w:rFonts w:eastAsia="Times New Roman"/>
          <w:sz w:val="20"/>
          <w:szCs w:val="20"/>
          <w:lang w:val="en-GB"/>
        </w:rPr>
        <w:t xml:space="preserve"> of military and ex-military officials. Creating a substantial conflict of interest, they oversee regulation of their respective sectors, collect revenues, allocate revenues, award licenses to private companies and operate commercial joint ventures. Between them, they either contribute to or regulate two thirds of the entire State revenue, but are not subject to appropriate checks and balances. The monopoly of Myanmar Timber Enterprise has allegedly seen it assume a central role in enabling large profits to be syphoned from </w:t>
      </w:r>
      <w:r w:rsidR="00CA26A7" w:rsidRPr="00CA26A7">
        <w:rPr>
          <w:rFonts w:eastAsia="Times New Roman"/>
          <w:sz w:val="20"/>
          <w:szCs w:val="20"/>
          <w:lang w:val="en-GB"/>
        </w:rPr>
        <w:t>systematically under-graded teak sold illegally into international markets</w:t>
      </w:r>
      <w:r w:rsidR="00075421" w:rsidRPr="002E1A8B">
        <w:rPr>
          <w:rFonts w:eastAsia="Times New Roman"/>
          <w:sz w:val="20"/>
          <w:szCs w:val="20"/>
          <w:lang w:val="en-GB"/>
        </w:rPr>
        <w:t>, leaving Myanmar’s forests decimated.</w:t>
      </w:r>
      <w:r w:rsidR="00075421" w:rsidRPr="00E76C8E">
        <w:rPr>
          <w:rFonts w:eastAsia="Times New Roman"/>
          <w:sz w:val="20"/>
          <w:szCs w:val="20"/>
          <w:vertAlign w:val="superscript"/>
          <w:lang w:val="en-GB"/>
        </w:rPr>
        <w:footnoteReference w:id="8"/>
      </w:r>
      <w:r w:rsidR="00075421" w:rsidRPr="002E1A8B">
        <w:rPr>
          <w:rFonts w:eastAsia="Times New Roman"/>
          <w:sz w:val="20"/>
          <w:szCs w:val="20"/>
          <w:lang w:val="en-GB"/>
        </w:rPr>
        <w:t xml:space="preserve"> The SEEs are authorised to retain vast profits in ‘Other Accounts’ (OA), which are outside of the State budget and spent in an undisclosed manner. SEE OAs </w:t>
      </w:r>
      <w:r w:rsidR="005F56B2">
        <w:rPr>
          <w:rFonts w:eastAsia="Times New Roman"/>
          <w:sz w:val="20"/>
          <w:szCs w:val="20"/>
          <w:lang w:val="en-GB"/>
        </w:rPr>
        <w:t>are</w:t>
      </w:r>
      <w:r w:rsidR="005F56B2" w:rsidRPr="002E1A8B">
        <w:rPr>
          <w:rFonts w:eastAsia="Times New Roman"/>
          <w:sz w:val="20"/>
          <w:szCs w:val="20"/>
          <w:lang w:val="en-GB"/>
        </w:rPr>
        <w:t xml:space="preserve"> </w:t>
      </w:r>
      <w:r w:rsidR="00075421" w:rsidRPr="002E1A8B">
        <w:rPr>
          <w:rFonts w:eastAsia="Times New Roman"/>
          <w:sz w:val="20"/>
          <w:szCs w:val="20"/>
          <w:lang w:val="en-GB"/>
        </w:rPr>
        <w:t xml:space="preserve">a vacuum of transparency and accountability, and the Special Rapporteur urges the Government to rectify this.  </w:t>
      </w:r>
    </w:p>
    <w:p w14:paraId="01DDA6F8" w14:textId="47378543" w:rsidR="008D71E5" w:rsidRPr="002E1A8B" w:rsidRDefault="00A55221" w:rsidP="002E1A8B">
      <w:pPr>
        <w:pStyle w:val="SingleTxtG"/>
        <w:rPr>
          <w:rFonts w:eastAsia="Times New Roman"/>
          <w:sz w:val="20"/>
          <w:szCs w:val="20"/>
        </w:rPr>
      </w:pPr>
      <w:r w:rsidRPr="002E1A8B">
        <w:rPr>
          <w:rFonts w:eastAsia="Times New Roman"/>
          <w:sz w:val="20"/>
          <w:szCs w:val="20"/>
          <w:lang w:val="en-GB"/>
        </w:rPr>
        <w:t>9.</w:t>
      </w:r>
      <w:r w:rsidRPr="00CB4750">
        <w:rPr>
          <w:lang w:val="en-GB"/>
        </w:rPr>
        <w:tab/>
      </w:r>
      <w:r w:rsidR="00075421" w:rsidRPr="002E1A8B">
        <w:rPr>
          <w:rFonts w:eastAsia="Times New Roman"/>
          <w:sz w:val="20"/>
          <w:szCs w:val="20"/>
          <w:lang w:val="en-GB"/>
        </w:rPr>
        <w:t xml:space="preserve">The unaccounted profits and loss of revenues from resource extraction, and the commercial interests of military-owned and military-affiliated entities is a concern for human rights in Myanmar. These economic structures sustain the power and influence of an institution that obstructs democracy and commits egregious crimes with impunity. Policies intended to advance democracy and accountability in Myanmar must address the serious governance challenges in the sector. Furthermore, under ICESCR, the Government has agreed to take steps </w:t>
      </w:r>
      <w:proofErr w:type="gramStart"/>
      <w:r w:rsidR="00075421" w:rsidRPr="002E1A8B">
        <w:rPr>
          <w:rFonts w:eastAsia="Times New Roman"/>
          <w:sz w:val="20"/>
          <w:szCs w:val="20"/>
          <w:lang w:val="en-GB"/>
        </w:rPr>
        <w:t>to progressively realise</w:t>
      </w:r>
      <w:proofErr w:type="gramEnd"/>
      <w:r w:rsidR="00075421" w:rsidRPr="002E1A8B">
        <w:rPr>
          <w:rFonts w:eastAsia="Times New Roman"/>
          <w:sz w:val="20"/>
          <w:szCs w:val="20"/>
          <w:lang w:val="en-GB"/>
        </w:rPr>
        <w:t xml:space="preserve"> the rights contained within the Covenant to the maximum of its available resources</w:t>
      </w:r>
      <w:r w:rsidR="00075421" w:rsidRPr="002E1A8B">
        <w:rPr>
          <w:rFonts w:eastAsia="Times New Roman" w:hint="eastAsia"/>
          <w:sz w:val="20"/>
          <w:szCs w:val="20"/>
          <w:lang w:val="en-GB"/>
        </w:rPr>
        <w:t>.</w:t>
      </w:r>
      <w:r w:rsidR="00075421" w:rsidRPr="002E1A8B">
        <w:rPr>
          <w:rFonts w:eastAsia="Times New Roman"/>
          <w:sz w:val="20"/>
          <w:szCs w:val="20"/>
          <w:lang w:val="en-GB"/>
        </w:rPr>
        <w:t xml:space="preserve"> Effective financial management ensuring that revenues generated by resource extraction are accessible to Union, Regional and State Governments would significantly increase capacity </w:t>
      </w:r>
      <w:proofErr w:type="gramStart"/>
      <w:r w:rsidR="00075421" w:rsidRPr="002E1A8B">
        <w:rPr>
          <w:rFonts w:eastAsia="Times New Roman"/>
          <w:sz w:val="20"/>
          <w:szCs w:val="20"/>
          <w:lang w:val="en-GB"/>
        </w:rPr>
        <w:t>to progressively realise</w:t>
      </w:r>
      <w:proofErr w:type="gramEnd"/>
      <w:r w:rsidR="00075421" w:rsidRPr="002E1A8B">
        <w:rPr>
          <w:rFonts w:eastAsia="Times New Roman"/>
          <w:sz w:val="20"/>
          <w:szCs w:val="20"/>
          <w:lang w:val="en-GB"/>
        </w:rPr>
        <w:t xml:space="preserve"> these rights. Guaranteeing transparency in how </w:t>
      </w:r>
      <w:r w:rsidR="004138FA">
        <w:rPr>
          <w:rFonts w:eastAsia="Times New Roman"/>
          <w:sz w:val="20"/>
          <w:szCs w:val="20"/>
          <w:lang w:val="en-GB"/>
        </w:rPr>
        <w:t>revenues</w:t>
      </w:r>
      <w:r w:rsidR="00075421" w:rsidRPr="002E1A8B">
        <w:rPr>
          <w:rFonts w:eastAsia="Times New Roman"/>
          <w:sz w:val="20"/>
          <w:szCs w:val="20"/>
          <w:lang w:val="en-GB"/>
        </w:rPr>
        <w:t xml:space="preserve"> are used would greatly assist the Government in meeting its international obligations under ICESCR and responding effectively to the needs of the Myanmar people</w:t>
      </w:r>
      <w:r w:rsidR="00075421" w:rsidRPr="002E1A8B">
        <w:rPr>
          <w:rFonts w:eastAsia="Times New Roman"/>
          <w:sz w:val="20"/>
          <w:szCs w:val="20"/>
        </w:rPr>
        <w:t>.</w:t>
      </w:r>
    </w:p>
    <w:p w14:paraId="2F5B1C6F" w14:textId="12B1BC7A" w:rsidR="00A55221" w:rsidRPr="002E1A8B" w:rsidRDefault="00A55221" w:rsidP="002E1A8B">
      <w:pPr>
        <w:pStyle w:val="SingleTxtG"/>
        <w:rPr>
          <w:rFonts w:eastAsia="Times New Roman"/>
          <w:sz w:val="20"/>
          <w:szCs w:val="20"/>
          <w:lang w:val="en-GB"/>
        </w:rPr>
      </w:pPr>
      <w:r w:rsidRPr="002E1A8B">
        <w:rPr>
          <w:rFonts w:eastAsia="Times New Roman"/>
          <w:sz w:val="20"/>
          <w:szCs w:val="20"/>
          <w:lang w:val="en-GB"/>
        </w:rPr>
        <w:lastRenderedPageBreak/>
        <w:t>10.</w:t>
      </w:r>
      <w:r w:rsidRPr="002E1A8B">
        <w:rPr>
          <w:rFonts w:eastAsia="Times New Roman"/>
          <w:sz w:val="20"/>
          <w:szCs w:val="20"/>
          <w:lang w:val="en-GB"/>
        </w:rPr>
        <w:tab/>
        <w:t>The Special Rapporteur commends the Government’s continued engagement with the Extractive Industry Transparency Initiative</w:t>
      </w:r>
      <w:r w:rsidRPr="002E1A8B">
        <w:rPr>
          <w:rFonts w:eastAsia="Times New Roman" w:hint="eastAsia"/>
          <w:sz w:val="20"/>
          <w:szCs w:val="20"/>
          <w:lang w:val="en-GB"/>
        </w:rPr>
        <w:t xml:space="preserve"> (</w:t>
      </w:r>
      <w:r w:rsidRPr="002E1A8B">
        <w:rPr>
          <w:rFonts w:eastAsia="Times New Roman"/>
          <w:sz w:val="20"/>
          <w:szCs w:val="20"/>
          <w:lang w:val="en-GB"/>
        </w:rPr>
        <w:t xml:space="preserve">EITI). As </w:t>
      </w:r>
      <w:r w:rsidR="005F56B2">
        <w:rPr>
          <w:rFonts w:eastAsia="Times New Roman"/>
          <w:sz w:val="20"/>
          <w:szCs w:val="20"/>
          <w:lang w:val="en-GB"/>
        </w:rPr>
        <w:t>she</w:t>
      </w:r>
      <w:r w:rsidRPr="002E1A8B">
        <w:rPr>
          <w:rFonts w:eastAsia="Times New Roman"/>
          <w:sz w:val="20"/>
          <w:szCs w:val="20"/>
          <w:lang w:val="en-GB"/>
        </w:rPr>
        <w:t xml:space="preserve"> has previously stated, this is a valuable tool</w:t>
      </w:r>
      <w:r w:rsidR="00FE5099">
        <w:rPr>
          <w:rFonts w:eastAsia="Times New Roman"/>
          <w:sz w:val="20"/>
          <w:szCs w:val="20"/>
          <w:lang w:val="en-GB"/>
        </w:rPr>
        <w:t>,</w:t>
      </w:r>
      <w:r w:rsidRPr="002E1A8B">
        <w:rPr>
          <w:rFonts w:eastAsia="Times New Roman"/>
          <w:sz w:val="20"/>
          <w:szCs w:val="20"/>
          <w:lang w:val="en-GB"/>
        </w:rPr>
        <w:t xml:space="preserve"> which can support the Government’s efforts to achieve greater transparency and accountability, if engaged with meaningfully. This will require a robust legislative and policy framework at the domestic level to ensure reporting </w:t>
      </w:r>
      <w:proofErr w:type="gramStart"/>
      <w:r w:rsidRPr="002E1A8B">
        <w:rPr>
          <w:rFonts w:eastAsia="Times New Roman"/>
          <w:sz w:val="20"/>
          <w:szCs w:val="20"/>
          <w:lang w:val="en-GB"/>
        </w:rPr>
        <w:t xml:space="preserve">compliance, </w:t>
      </w:r>
      <w:r w:rsidR="00FE5099">
        <w:rPr>
          <w:rFonts w:eastAsia="Times New Roman"/>
          <w:sz w:val="20"/>
          <w:szCs w:val="20"/>
          <w:lang w:val="en-GB"/>
        </w:rPr>
        <w:t>that</w:t>
      </w:r>
      <w:proofErr w:type="gramEnd"/>
      <w:r w:rsidRPr="002E1A8B">
        <w:rPr>
          <w:rFonts w:eastAsia="Times New Roman"/>
          <w:sz w:val="20"/>
          <w:szCs w:val="20"/>
          <w:lang w:val="en-GB"/>
        </w:rPr>
        <w:t xml:space="preserve"> should include requirements for disclosure of beneficial ownership details of extraction companies</w:t>
      </w:r>
      <w:r w:rsidR="0049276D">
        <w:rPr>
          <w:rFonts w:eastAsia="Times New Roman"/>
          <w:sz w:val="20"/>
          <w:szCs w:val="20"/>
          <w:lang w:val="en-GB"/>
        </w:rPr>
        <w:t>,</w:t>
      </w:r>
      <w:r w:rsidRPr="002E1A8B">
        <w:rPr>
          <w:rFonts w:eastAsia="Times New Roman"/>
          <w:sz w:val="20"/>
          <w:szCs w:val="20"/>
          <w:lang w:val="en-GB"/>
        </w:rPr>
        <w:t xml:space="preserve"> to meet EITI 2020 requirements. </w:t>
      </w:r>
    </w:p>
    <w:p w14:paraId="555EABD6" w14:textId="2A0DB444" w:rsidR="00A55221" w:rsidRPr="00A55221" w:rsidRDefault="00A55221" w:rsidP="002E1A8B">
      <w:pPr>
        <w:pStyle w:val="SingleTxtG"/>
        <w:rPr>
          <w:lang w:val="en-GB"/>
        </w:rPr>
      </w:pPr>
      <w:r w:rsidRPr="002E1A8B">
        <w:rPr>
          <w:rFonts w:eastAsia="Times New Roman"/>
          <w:sz w:val="20"/>
          <w:szCs w:val="20"/>
          <w:lang w:val="en-GB"/>
        </w:rPr>
        <w:t>11.</w:t>
      </w:r>
      <w:r w:rsidRPr="002E1A8B">
        <w:rPr>
          <w:rFonts w:eastAsia="Times New Roman"/>
          <w:sz w:val="20"/>
          <w:szCs w:val="20"/>
          <w:lang w:val="en-GB"/>
        </w:rPr>
        <w:tab/>
        <w:t xml:space="preserve">The Special Rapporteur acknowledges attempts to tackle the severe social and environmental impacts of </w:t>
      </w:r>
      <w:r w:rsidR="00D716BB">
        <w:rPr>
          <w:rFonts w:eastAsia="Times New Roman"/>
          <w:sz w:val="20"/>
          <w:szCs w:val="20"/>
          <w:lang w:val="en-GB"/>
        </w:rPr>
        <w:t xml:space="preserve">jade and </w:t>
      </w:r>
      <w:r w:rsidRPr="002E1A8B">
        <w:rPr>
          <w:rFonts w:eastAsia="Times New Roman"/>
          <w:sz w:val="20"/>
          <w:szCs w:val="20"/>
          <w:lang w:val="en-GB"/>
        </w:rPr>
        <w:t xml:space="preserve">gemstone mining under the 2019 </w:t>
      </w:r>
      <w:r w:rsidR="0049276D">
        <w:rPr>
          <w:rFonts w:eastAsia="Times New Roman"/>
          <w:sz w:val="20"/>
          <w:szCs w:val="20"/>
          <w:lang w:val="en-GB"/>
        </w:rPr>
        <w:t xml:space="preserve">Myanmar </w:t>
      </w:r>
      <w:r w:rsidRPr="002E1A8B">
        <w:rPr>
          <w:rFonts w:eastAsia="Times New Roman"/>
          <w:sz w:val="20"/>
          <w:szCs w:val="20"/>
          <w:lang w:val="en-GB"/>
        </w:rPr>
        <w:t>Gemstone Law. However</w:t>
      </w:r>
      <w:r w:rsidR="008950E2">
        <w:rPr>
          <w:rFonts w:eastAsia="Times New Roman"/>
          <w:sz w:val="20"/>
          <w:szCs w:val="20"/>
          <w:lang w:val="en-GB"/>
        </w:rPr>
        <w:t xml:space="preserve">, the </w:t>
      </w:r>
      <w:r w:rsidR="008950E2" w:rsidRPr="000C7A8A">
        <w:rPr>
          <w:rFonts w:eastAsia="Times New Roman"/>
          <w:sz w:val="20"/>
          <w:szCs w:val="20"/>
          <w:lang w:val="en-GB"/>
        </w:rPr>
        <w:t>Law</w:t>
      </w:r>
      <w:r w:rsidRPr="000C7A8A">
        <w:rPr>
          <w:rFonts w:eastAsia="Times New Roman"/>
          <w:sz w:val="20"/>
          <w:szCs w:val="20"/>
          <w:lang w:val="en-GB"/>
        </w:rPr>
        <w:t xml:space="preserve"> </w:t>
      </w:r>
      <w:r w:rsidRPr="002E1A8B">
        <w:rPr>
          <w:rFonts w:eastAsia="Times New Roman"/>
          <w:sz w:val="20"/>
          <w:szCs w:val="20"/>
          <w:lang w:val="en-GB"/>
        </w:rPr>
        <w:t>does not do enough to improve the governance framework</w:t>
      </w:r>
      <w:r w:rsidR="008950E2">
        <w:rPr>
          <w:rFonts w:eastAsia="Times New Roman"/>
          <w:sz w:val="20"/>
          <w:szCs w:val="20"/>
          <w:lang w:val="en-GB"/>
        </w:rPr>
        <w:t xml:space="preserve"> or prevent companies with a record of human rights and environmental abuse from obtaining new licenses,</w:t>
      </w:r>
      <w:r w:rsidRPr="002E1A8B">
        <w:rPr>
          <w:rFonts w:eastAsia="Times New Roman"/>
          <w:sz w:val="20"/>
          <w:szCs w:val="20"/>
          <w:lang w:val="en-GB"/>
        </w:rPr>
        <w:t xml:space="preserve"> and </w:t>
      </w:r>
      <w:r w:rsidRPr="000C7A8A">
        <w:rPr>
          <w:rFonts w:eastAsia="Times New Roman"/>
          <w:sz w:val="20"/>
          <w:szCs w:val="20"/>
          <w:lang w:val="en-GB"/>
        </w:rPr>
        <w:t xml:space="preserve">fails </w:t>
      </w:r>
      <w:proofErr w:type="gramStart"/>
      <w:r w:rsidRPr="000C7A8A">
        <w:rPr>
          <w:rFonts w:eastAsia="Times New Roman"/>
          <w:sz w:val="20"/>
          <w:szCs w:val="20"/>
          <w:lang w:val="en-GB"/>
        </w:rPr>
        <w:t>to adequately address</w:t>
      </w:r>
      <w:proofErr w:type="gramEnd"/>
      <w:r w:rsidRPr="000C7A8A">
        <w:rPr>
          <w:rFonts w:eastAsia="Times New Roman"/>
          <w:sz w:val="20"/>
          <w:szCs w:val="20"/>
          <w:lang w:val="en-GB"/>
        </w:rPr>
        <w:t xml:space="preserve"> the fundamental issues described above. </w:t>
      </w:r>
      <w:r w:rsidR="00E862A5" w:rsidRPr="00E76C8E">
        <w:rPr>
          <w:rFonts w:eastAsia="Malgun Gothic"/>
          <w:sz w:val="20"/>
          <w:szCs w:val="20"/>
          <w:lang w:val="en-GB" w:eastAsia="ko-KR"/>
        </w:rPr>
        <w:t>She</w:t>
      </w:r>
      <w:r w:rsidRPr="000C7A8A">
        <w:rPr>
          <w:rFonts w:eastAsia="Times New Roman"/>
          <w:sz w:val="20"/>
          <w:szCs w:val="20"/>
          <w:lang w:val="en-GB"/>
        </w:rPr>
        <w:t xml:space="preserve"> once again</w:t>
      </w:r>
      <w:r w:rsidRPr="002E1A8B">
        <w:rPr>
          <w:rFonts w:eastAsia="Times New Roman"/>
          <w:sz w:val="20"/>
          <w:szCs w:val="20"/>
          <w:lang w:val="en-GB"/>
        </w:rPr>
        <w:t xml:space="preserve"> strongly recommends the Government adopt the comprehensive Gemstone Policy as the basis for further legislative reform.</w:t>
      </w:r>
    </w:p>
    <w:p w14:paraId="2BF31599" w14:textId="77777777" w:rsidR="00A55221" w:rsidRPr="00A55221" w:rsidRDefault="00A55221" w:rsidP="00A476C0">
      <w:pPr>
        <w:pStyle w:val="H23G"/>
        <w:suppressAutoHyphens/>
        <w:rPr>
          <w:lang w:val="en-GB"/>
        </w:rPr>
      </w:pPr>
      <w:r w:rsidRPr="00A55221">
        <w:rPr>
          <w:lang w:val="en-GB"/>
        </w:rPr>
        <w:tab/>
      </w:r>
      <w:r w:rsidRPr="00A476C0">
        <w:rPr>
          <w:rFonts w:eastAsia="Times New Roman"/>
          <w:sz w:val="20"/>
          <w:szCs w:val="20"/>
          <w:lang w:val="en-GB"/>
        </w:rPr>
        <w:t>3.</w:t>
      </w:r>
      <w:r w:rsidRPr="00A476C0">
        <w:rPr>
          <w:rFonts w:eastAsia="Times New Roman"/>
          <w:sz w:val="20"/>
          <w:szCs w:val="20"/>
          <w:lang w:val="en-GB"/>
        </w:rPr>
        <w:tab/>
        <w:t xml:space="preserve"> Infrastructure development</w:t>
      </w:r>
    </w:p>
    <w:p w14:paraId="279054CB" w14:textId="6AC9622D" w:rsidR="00A55221" w:rsidRPr="00A55221" w:rsidRDefault="00A55221" w:rsidP="0056670E">
      <w:pPr>
        <w:pStyle w:val="SingleTxtG"/>
        <w:tabs>
          <w:tab w:val="left" w:pos="1710"/>
        </w:tabs>
        <w:rPr>
          <w:rFonts w:eastAsia="Times New Roman"/>
          <w:sz w:val="20"/>
          <w:szCs w:val="20"/>
          <w:lang w:val="en-GB"/>
        </w:rPr>
      </w:pPr>
      <w:r w:rsidRPr="00A55221">
        <w:rPr>
          <w:rFonts w:eastAsia="Times New Roman"/>
          <w:sz w:val="20"/>
          <w:szCs w:val="20"/>
          <w:lang w:val="en-GB"/>
        </w:rPr>
        <w:t>12.</w:t>
      </w:r>
      <w:r w:rsidRPr="00A55221">
        <w:rPr>
          <w:rFonts w:eastAsia="Times New Roman"/>
          <w:sz w:val="20"/>
          <w:szCs w:val="20"/>
          <w:lang w:val="en-GB"/>
        </w:rPr>
        <w:tab/>
        <w:t xml:space="preserve">The Special Rapporteur recognises the Government’s need to pursue the development of power generation capabilities as well as transport, communication and industrial infrastructure to improve livelihoods and achieve broad economic development. Foreign investment will play a role in this process. However, she remains concerned over the impacts of several large-scale hydropower projects on the rights of people and communities, and the implications for conflict and the peace process. </w:t>
      </w:r>
    </w:p>
    <w:p w14:paraId="6711AACA" w14:textId="3F4229F6" w:rsidR="00A55221" w:rsidRPr="00A55221" w:rsidRDefault="00A55221" w:rsidP="0056670E">
      <w:pPr>
        <w:pStyle w:val="SingleTxtG"/>
        <w:tabs>
          <w:tab w:val="left" w:pos="1710"/>
        </w:tabs>
        <w:rPr>
          <w:rFonts w:eastAsia="Times New Roman"/>
          <w:sz w:val="20"/>
          <w:szCs w:val="20"/>
          <w:lang w:val="en-GB"/>
        </w:rPr>
      </w:pPr>
      <w:r w:rsidRPr="00A55221">
        <w:rPr>
          <w:rFonts w:eastAsia="Times New Roman"/>
          <w:sz w:val="20"/>
          <w:szCs w:val="20"/>
          <w:lang w:val="en-GB"/>
        </w:rPr>
        <w:t>13.</w:t>
      </w:r>
      <w:r w:rsidRPr="00A55221">
        <w:rPr>
          <w:rFonts w:eastAsia="Times New Roman"/>
          <w:sz w:val="20"/>
          <w:szCs w:val="20"/>
          <w:lang w:val="en-GB"/>
        </w:rPr>
        <w:tab/>
        <w:t xml:space="preserve">Villagers in Shan State continue to object to the construction of hydropower dams such as the Upper </w:t>
      </w:r>
      <w:proofErr w:type="spellStart"/>
      <w:r w:rsidRPr="00A55221">
        <w:rPr>
          <w:rFonts w:eastAsia="Times New Roman"/>
          <w:sz w:val="20"/>
          <w:szCs w:val="20"/>
          <w:lang w:val="en-GB"/>
        </w:rPr>
        <w:t>Yeywa</w:t>
      </w:r>
      <w:proofErr w:type="spellEnd"/>
      <w:r w:rsidRPr="00A55221">
        <w:rPr>
          <w:rFonts w:eastAsia="Times New Roman"/>
          <w:sz w:val="20"/>
          <w:szCs w:val="20"/>
          <w:lang w:val="en-GB"/>
        </w:rPr>
        <w:t xml:space="preserve"> on the </w:t>
      </w:r>
      <w:proofErr w:type="spellStart"/>
      <w:r w:rsidRPr="00A55221">
        <w:rPr>
          <w:rFonts w:eastAsia="Times New Roman"/>
          <w:sz w:val="20"/>
          <w:szCs w:val="20"/>
          <w:lang w:val="en-GB"/>
        </w:rPr>
        <w:t>Namtu</w:t>
      </w:r>
      <w:proofErr w:type="spellEnd"/>
      <w:r w:rsidRPr="00A55221">
        <w:rPr>
          <w:rFonts w:eastAsia="Times New Roman"/>
          <w:sz w:val="20"/>
          <w:szCs w:val="20"/>
          <w:lang w:val="en-GB"/>
        </w:rPr>
        <w:t xml:space="preserve"> River and the Upper </w:t>
      </w:r>
      <w:proofErr w:type="spellStart"/>
      <w:r w:rsidRPr="00A55221">
        <w:rPr>
          <w:rFonts w:eastAsia="Times New Roman"/>
          <w:sz w:val="20"/>
          <w:szCs w:val="20"/>
          <w:lang w:val="en-GB"/>
        </w:rPr>
        <w:t>Kengtawng</w:t>
      </w:r>
      <w:proofErr w:type="spellEnd"/>
      <w:r w:rsidRPr="00A55221">
        <w:rPr>
          <w:rFonts w:eastAsia="Times New Roman"/>
          <w:sz w:val="20"/>
          <w:szCs w:val="20"/>
          <w:lang w:val="en-GB"/>
        </w:rPr>
        <w:t xml:space="preserve"> on the </w:t>
      </w:r>
      <w:proofErr w:type="spellStart"/>
      <w:r w:rsidRPr="00A55221">
        <w:rPr>
          <w:rFonts w:eastAsia="Times New Roman"/>
          <w:sz w:val="20"/>
          <w:szCs w:val="20"/>
          <w:lang w:val="en-GB"/>
        </w:rPr>
        <w:t>Namteng</w:t>
      </w:r>
      <w:proofErr w:type="spellEnd"/>
      <w:r w:rsidRPr="00A55221">
        <w:rPr>
          <w:rFonts w:eastAsia="Times New Roman"/>
          <w:sz w:val="20"/>
          <w:szCs w:val="20"/>
          <w:lang w:val="en-GB"/>
        </w:rPr>
        <w:t xml:space="preserve"> River, as the dams will submerge their villages and farms. Frequent clashes between Restoration Council of Shan State (RCSS), Shan State Progressive Party (SSPP) and </w:t>
      </w:r>
      <w:proofErr w:type="spellStart"/>
      <w:r w:rsidRPr="00A55221">
        <w:rPr>
          <w:rFonts w:eastAsia="Times New Roman"/>
          <w:sz w:val="20"/>
          <w:szCs w:val="20"/>
          <w:lang w:val="en-GB"/>
        </w:rPr>
        <w:t>Tatmadaw</w:t>
      </w:r>
      <w:proofErr w:type="spellEnd"/>
      <w:r w:rsidRPr="00A55221">
        <w:rPr>
          <w:rFonts w:eastAsia="Times New Roman"/>
          <w:sz w:val="20"/>
          <w:szCs w:val="20"/>
          <w:lang w:val="en-GB"/>
        </w:rPr>
        <w:t xml:space="preserve"> troops occurred around </w:t>
      </w:r>
      <w:proofErr w:type="spellStart"/>
      <w:r w:rsidRPr="00A55221">
        <w:rPr>
          <w:rFonts w:eastAsia="Times New Roman"/>
          <w:sz w:val="20"/>
          <w:szCs w:val="20"/>
          <w:lang w:val="en-GB"/>
        </w:rPr>
        <w:t>Namtu</w:t>
      </w:r>
      <w:proofErr w:type="spellEnd"/>
      <w:r w:rsidRPr="00A55221">
        <w:rPr>
          <w:rFonts w:eastAsia="Times New Roman"/>
          <w:sz w:val="20"/>
          <w:szCs w:val="20"/>
          <w:lang w:val="en-GB"/>
        </w:rPr>
        <w:t xml:space="preserve"> River dam sites in late 2018, displacing villagers. The Upper </w:t>
      </w:r>
      <w:proofErr w:type="spellStart"/>
      <w:r w:rsidRPr="00A55221">
        <w:rPr>
          <w:rFonts w:eastAsia="Times New Roman"/>
          <w:sz w:val="20"/>
          <w:szCs w:val="20"/>
          <w:lang w:val="en-GB"/>
        </w:rPr>
        <w:t>Kengtawng</w:t>
      </w:r>
      <w:proofErr w:type="spellEnd"/>
      <w:r w:rsidRPr="00A55221">
        <w:rPr>
          <w:rFonts w:eastAsia="Times New Roman"/>
          <w:sz w:val="20"/>
          <w:szCs w:val="20"/>
          <w:lang w:val="en-GB"/>
        </w:rPr>
        <w:t xml:space="preserve"> dam site is </w:t>
      </w:r>
      <w:r w:rsidR="00FE5099">
        <w:rPr>
          <w:rFonts w:eastAsia="Times New Roman"/>
          <w:sz w:val="20"/>
          <w:szCs w:val="20"/>
          <w:lang w:val="en-GB"/>
        </w:rPr>
        <w:t xml:space="preserve">in </w:t>
      </w:r>
      <w:r w:rsidRPr="00A55221">
        <w:rPr>
          <w:rFonts w:eastAsia="Times New Roman"/>
          <w:sz w:val="20"/>
          <w:szCs w:val="20"/>
          <w:lang w:val="en-GB"/>
        </w:rPr>
        <w:t xml:space="preserve">the location of a brutal </w:t>
      </w:r>
      <w:proofErr w:type="spellStart"/>
      <w:r w:rsidRPr="00A55221">
        <w:rPr>
          <w:rFonts w:eastAsia="Times New Roman"/>
          <w:sz w:val="20"/>
          <w:szCs w:val="20"/>
          <w:lang w:val="en-GB"/>
        </w:rPr>
        <w:t>Tatmadaw</w:t>
      </w:r>
      <w:proofErr w:type="spellEnd"/>
      <w:r w:rsidRPr="00A55221">
        <w:rPr>
          <w:rFonts w:eastAsia="Times New Roman"/>
          <w:sz w:val="20"/>
          <w:szCs w:val="20"/>
          <w:lang w:val="en-GB"/>
        </w:rPr>
        <w:t xml:space="preserve"> campaign that displaced thousands of people in the 1990s and where there is still a heavy military presence. Should the project go ahead, thousands of people </w:t>
      </w:r>
      <w:proofErr w:type="gramStart"/>
      <w:r w:rsidRPr="00A55221">
        <w:rPr>
          <w:rFonts w:eastAsia="Times New Roman"/>
          <w:sz w:val="20"/>
          <w:szCs w:val="20"/>
          <w:lang w:val="en-GB"/>
        </w:rPr>
        <w:t>will</w:t>
      </w:r>
      <w:proofErr w:type="gramEnd"/>
      <w:r w:rsidRPr="00A55221">
        <w:rPr>
          <w:rFonts w:eastAsia="Times New Roman"/>
          <w:sz w:val="20"/>
          <w:szCs w:val="20"/>
          <w:lang w:val="en-GB"/>
        </w:rPr>
        <w:t xml:space="preserve"> be unable to return. The </w:t>
      </w:r>
      <w:r w:rsidR="004F0F2A">
        <w:rPr>
          <w:rFonts w:eastAsia="Times New Roman"/>
          <w:sz w:val="20"/>
          <w:szCs w:val="20"/>
          <w:lang w:val="en-GB"/>
        </w:rPr>
        <w:t xml:space="preserve">development of the </w:t>
      </w:r>
      <w:proofErr w:type="spellStart"/>
      <w:r w:rsidRPr="00A55221">
        <w:rPr>
          <w:rFonts w:eastAsia="Times New Roman"/>
          <w:sz w:val="20"/>
          <w:szCs w:val="20"/>
          <w:lang w:val="en-GB"/>
        </w:rPr>
        <w:t>Hatgyi</w:t>
      </w:r>
      <w:proofErr w:type="spellEnd"/>
      <w:r w:rsidRPr="00A55221">
        <w:rPr>
          <w:rFonts w:eastAsia="Times New Roman"/>
          <w:sz w:val="20"/>
          <w:szCs w:val="20"/>
          <w:lang w:val="en-GB"/>
        </w:rPr>
        <w:t xml:space="preserve"> dam on the Salween River in </w:t>
      </w:r>
      <w:proofErr w:type="spellStart"/>
      <w:r w:rsidRPr="00A55221">
        <w:rPr>
          <w:rFonts w:eastAsia="Times New Roman"/>
          <w:sz w:val="20"/>
          <w:szCs w:val="20"/>
          <w:lang w:val="en-GB"/>
        </w:rPr>
        <w:t>Kayin</w:t>
      </w:r>
      <w:proofErr w:type="spellEnd"/>
      <w:r w:rsidRPr="00A55221">
        <w:rPr>
          <w:rFonts w:eastAsia="Times New Roman"/>
          <w:sz w:val="20"/>
          <w:szCs w:val="20"/>
          <w:lang w:val="en-GB"/>
        </w:rPr>
        <w:t xml:space="preserve"> State, currently in its exploration phase, </w:t>
      </w:r>
      <w:proofErr w:type="gramStart"/>
      <w:r w:rsidRPr="00A55221">
        <w:rPr>
          <w:rFonts w:eastAsia="Times New Roman"/>
          <w:sz w:val="20"/>
          <w:szCs w:val="20"/>
          <w:lang w:val="en-GB"/>
        </w:rPr>
        <w:t xml:space="preserve">has repeatedly </w:t>
      </w:r>
      <w:r w:rsidR="004F0F2A">
        <w:rPr>
          <w:rFonts w:eastAsia="Times New Roman"/>
          <w:sz w:val="20"/>
          <w:szCs w:val="20"/>
          <w:lang w:val="en-GB"/>
        </w:rPr>
        <w:t>been linked</w:t>
      </w:r>
      <w:proofErr w:type="gramEnd"/>
      <w:r w:rsidR="004F0F2A" w:rsidRPr="00A55221">
        <w:rPr>
          <w:rFonts w:eastAsia="Times New Roman"/>
          <w:sz w:val="20"/>
          <w:szCs w:val="20"/>
          <w:lang w:val="en-GB"/>
        </w:rPr>
        <w:t xml:space="preserve"> </w:t>
      </w:r>
      <w:r w:rsidRPr="00A55221">
        <w:rPr>
          <w:rFonts w:eastAsia="Times New Roman"/>
          <w:sz w:val="20"/>
          <w:szCs w:val="20"/>
          <w:lang w:val="en-GB"/>
        </w:rPr>
        <w:t xml:space="preserve">to clashes between the </w:t>
      </w:r>
      <w:proofErr w:type="spellStart"/>
      <w:r w:rsidRPr="00A55221">
        <w:rPr>
          <w:rFonts w:eastAsia="Times New Roman"/>
          <w:sz w:val="20"/>
          <w:szCs w:val="20"/>
          <w:lang w:val="en-GB"/>
        </w:rPr>
        <w:t>Tatmadaw</w:t>
      </w:r>
      <w:proofErr w:type="spellEnd"/>
      <w:r w:rsidRPr="00A55221">
        <w:rPr>
          <w:rFonts w:eastAsia="Times New Roman"/>
          <w:sz w:val="20"/>
          <w:szCs w:val="20"/>
          <w:lang w:val="en-GB"/>
        </w:rPr>
        <w:t xml:space="preserve">, </w:t>
      </w:r>
      <w:proofErr w:type="spellStart"/>
      <w:r w:rsidRPr="00A55221">
        <w:rPr>
          <w:rFonts w:eastAsia="Times New Roman"/>
          <w:sz w:val="20"/>
          <w:szCs w:val="20"/>
          <w:lang w:val="en-GB"/>
        </w:rPr>
        <w:t>Tatmadaw</w:t>
      </w:r>
      <w:proofErr w:type="spellEnd"/>
      <w:r w:rsidRPr="00A55221">
        <w:rPr>
          <w:rFonts w:eastAsia="Times New Roman"/>
          <w:sz w:val="20"/>
          <w:szCs w:val="20"/>
          <w:lang w:val="en-GB"/>
        </w:rPr>
        <w:t>-aligned BGF, Democra</w:t>
      </w:r>
      <w:r w:rsidR="00DC2AD2">
        <w:rPr>
          <w:rFonts w:eastAsia="Times New Roman"/>
          <w:sz w:val="20"/>
          <w:szCs w:val="20"/>
          <w:lang w:val="en-GB"/>
        </w:rPr>
        <w:t>tic Karen Benevolent Army</w:t>
      </w:r>
      <w:r w:rsidRPr="00A55221">
        <w:rPr>
          <w:rFonts w:eastAsia="Times New Roman"/>
          <w:sz w:val="20"/>
          <w:szCs w:val="20"/>
          <w:lang w:val="en-GB"/>
        </w:rPr>
        <w:t xml:space="preserve"> and Karen National Liberation Army (KNLA), most recently between the </w:t>
      </w:r>
      <w:proofErr w:type="spellStart"/>
      <w:r w:rsidRPr="00A55221">
        <w:rPr>
          <w:rFonts w:eastAsia="Times New Roman"/>
          <w:sz w:val="20"/>
          <w:szCs w:val="20"/>
          <w:lang w:val="en-GB"/>
        </w:rPr>
        <w:t>Tatmadaw</w:t>
      </w:r>
      <w:proofErr w:type="spellEnd"/>
      <w:r w:rsidRPr="00A55221">
        <w:rPr>
          <w:rFonts w:eastAsia="Times New Roman"/>
          <w:sz w:val="20"/>
          <w:szCs w:val="20"/>
          <w:lang w:val="en-GB"/>
        </w:rPr>
        <w:t xml:space="preserve"> and KNLA in August 2018. In March 2018, BGF troops reportedly opened fire </w:t>
      </w:r>
      <w:r w:rsidR="0061084D">
        <w:rPr>
          <w:rFonts w:eastAsia="Times New Roman"/>
          <w:sz w:val="20"/>
          <w:szCs w:val="20"/>
          <w:lang w:val="en-GB"/>
        </w:rPr>
        <w:t>near</w:t>
      </w:r>
      <w:r w:rsidRPr="00A55221">
        <w:rPr>
          <w:rFonts w:eastAsia="Times New Roman"/>
          <w:sz w:val="20"/>
          <w:szCs w:val="20"/>
          <w:lang w:val="en-GB"/>
        </w:rPr>
        <w:t xml:space="preserve"> 2,000 villagers who had gathered at the dam site in protest.  </w:t>
      </w:r>
    </w:p>
    <w:p w14:paraId="2BD1E652" w14:textId="6DE2A754" w:rsidR="00A55221" w:rsidRPr="00A55221" w:rsidRDefault="00A55221" w:rsidP="0056670E">
      <w:pPr>
        <w:pStyle w:val="SingleTxtG"/>
        <w:tabs>
          <w:tab w:val="left" w:pos="1710"/>
        </w:tabs>
        <w:rPr>
          <w:rFonts w:eastAsia="Times New Roman"/>
          <w:sz w:val="20"/>
          <w:szCs w:val="20"/>
          <w:lang w:val="en-GB"/>
        </w:rPr>
      </w:pPr>
      <w:r w:rsidRPr="00A55221">
        <w:rPr>
          <w:rFonts w:eastAsia="Times New Roman"/>
          <w:sz w:val="20"/>
          <w:szCs w:val="20"/>
          <w:lang w:val="en-GB"/>
        </w:rPr>
        <w:t>14.</w:t>
      </w:r>
      <w:r w:rsidRPr="00A55221">
        <w:rPr>
          <w:rFonts w:eastAsia="Times New Roman"/>
          <w:sz w:val="20"/>
          <w:szCs w:val="20"/>
          <w:lang w:val="en-GB"/>
        </w:rPr>
        <w:tab/>
        <w:t xml:space="preserve">On 7 February, thousands of people in Kachin State marched in protest of the proposed </w:t>
      </w:r>
      <w:proofErr w:type="spellStart"/>
      <w:r w:rsidRPr="00A55221">
        <w:rPr>
          <w:rFonts w:eastAsia="Times New Roman"/>
          <w:sz w:val="20"/>
          <w:szCs w:val="20"/>
          <w:lang w:val="en-GB"/>
        </w:rPr>
        <w:t>Myitsone</w:t>
      </w:r>
      <w:proofErr w:type="spellEnd"/>
      <w:r w:rsidRPr="00A55221">
        <w:rPr>
          <w:rFonts w:eastAsia="Times New Roman"/>
          <w:sz w:val="20"/>
          <w:szCs w:val="20"/>
          <w:lang w:val="en-GB"/>
        </w:rPr>
        <w:t xml:space="preserve"> hydropower project, which will cause large-scale displacement, loss of livelihoods, the destruction of cultural heritage and environmental degradation should it </w:t>
      </w:r>
      <w:r w:rsidR="004F0F2A">
        <w:rPr>
          <w:rFonts w:eastAsia="Times New Roman"/>
          <w:sz w:val="20"/>
          <w:szCs w:val="20"/>
          <w:lang w:val="en-GB"/>
        </w:rPr>
        <w:t>proceed</w:t>
      </w:r>
      <w:r w:rsidRPr="00A55221">
        <w:rPr>
          <w:rFonts w:eastAsia="Times New Roman"/>
          <w:sz w:val="20"/>
          <w:szCs w:val="20"/>
          <w:lang w:val="en-GB"/>
        </w:rPr>
        <w:t xml:space="preserve">. Kachin community leaders oppose plans for the project, which </w:t>
      </w:r>
      <w:proofErr w:type="gramStart"/>
      <w:r w:rsidRPr="00A55221">
        <w:rPr>
          <w:rFonts w:eastAsia="Times New Roman"/>
          <w:sz w:val="20"/>
          <w:szCs w:val="20"/>
          <w:lang w:val="en-GB"/>
        </w:rPr>
        <w:t>were agreed</w:t>
      </w:r>
      <w:proofErr w:type="gramEnd"/>
      <w:r w:rsidRPr="00A55221">
        <w:rPr>
          <w:rFonts w:eastAsia="Times New Roman"/>
          <w:sz w:val="20"/>
          <w:szCs w:val="20"/>
          <w:lang w:val="en-GB"/>
        </w:rPr>
        <w:t xml:space="preserve"> without the participation of stakeholders in Kachin State.</w:t>
      </w:r>
      <w:r w:rsidRPr="00E76C8E">
        <w:rPr>
          <w:rFonts w:eastAsia="Times New Roman"/>
          <w:sz w:val="20"/>
          <w:szCs w:val="20"/>
          <w:vertAlign w:val="superscript"/>
          <w:lang w:val="en-GB"/>
        </w:rPr>
        <w:footnoteReference w:id="9"/>
      </w:r>
      <w:r w:rsidRPr="00A55221">
        <w:rPr>
          <w:rFonts w:eastAsia="Times New Roman"/>
          <w:sz w:val="20"/>
          <w:szCs w:val="20"/>
          <w:lang w:val="en-GB"/>
        </w:rPr>
        <w:t xml:space="preserve"> The Government </w:t>
      </w:r>
      <w:r w:rsidR="004F0F2A">
        <w:rPr>
          <w:rFonts w:eastAsia="Times New Roman"/>
          <w:sz w:val="20"/>
          <w:szCs w:val="20"/>
          <w:lang w:val="en-GB"/>
        </w:rPr>
        <w:t>must comply with its</w:t>
      </w:r>
      <w:r w:rsidRPr="00A55221">
        <w:rPr>
          <w:rFonts w:eastAsia="Times New Roman"/>
          <w:sz w:val="20"/>
          <w:szCs w:val="20"/>
          <w:lang w:val="en-GB"/>
        </w:rPr>
        <w:t xml:space="preserve"> duty to be transparent, and to engage in legitimate assessments and meaningful consultations with all stakeholders before reaching any decisions on whether and how to proceed with these projects.  </w:t>
      </w:r>
    </w:p>
    <w:p w14:paraId="2E7D9096" w14:textId="2B3A3A00" w:rsidR="00A55221" w:rsidRPr="0056670E" w:rsidRDefault="0056670E" w:rsidP="0056670E">
      <w:pPr>
        <w:pStyle w:val="H23G"/>
      </w:pPr>
      <w:r>
        <w:tab/>
      </w:r>
      <w:proofErr w:type="gramStart"/>
      <w:r w:rsidR="00A55221" w:rsidRPr="0056670E">
        <w:rPr>
          <w:rFonts w:eastAsia="Times New Roman"/>
          <w:sz w:val="20"/>
          <w:szCs w:val="20"/>
          <w:lang w:val="en-GB"/>
        </w:rPr>
        <w:t>4.</w:t>
      </w:r>
      <w:r w:rsidR="00A55221" w:rsidRPr="0056670E">
        <w:rPr>
          <w:rFonts w:eastAsia="Times New Roman"/>
          <w:sz w:val="20"/>
          <w:szCs w:val="20"/>
          <w:lang w:val="en-GB"/>
        </w:rPr>
        <w:tab/>
        <w:t>Responsible investment and business and human rights</w:t>
      </w:r>
      <w:proofErr w:type="gramEnd"/>
    </w:p>
    <w:p w14:paraId="22209832" w14:textId="47D4FF1C" w:rsidR="00A55221" w:rsidRPr="00A55221" w:rsidRDefault="00CB4750" w:rsidP="0056670E">
      <w:pPr>
        <w:pStyle w:val="SingleTxtG"/>
        <w:tabs>
          <w:tab w:val="left" w:pos="1710"/>
        </w:tabs>
        <w:rPr>
          <w:rFonts w:eastAsia="Times New Roman"/>
          <w:sz w:val="20"/>
          <w:szCs w:val="20"/>
          <w:lang w:val="en-GB"/>
        </w:rPr>
      </w:pPr>
      <w:r w:rsidRPr="0056670E">
        <w:rPr>
          <w:rFonts w:eastAsia="Times New Roman"/>
          <w:sz w:val="20"/>
          <w:szCs w:val="20"/>
          <w:lang w:val="en-GB"/>
        </w:rPr>
        <w:t>15.</w:t>
      </w:r>
      <w:r w:rsidRPr="0056670E">
        <w:rPr>
          <w:rFonts w:eastAsia="Times New Roman"/>
          <w:sz w:val="20"/>
          <w:szCs w:val="20"/>
          <w:lang w:val="en-GB"/>
        </w:rPr>
        <w:tab/>
      </w:r>
      <w:r w:rsidR="00A55221" w:rsidRPr="00A55221">
        <w:rPr>
          <w:rFonts w:eastAsia="Times New Roman"/>
          <w:sz w:val="20"/>
          <w:szCs w:val="20"/>
          <w:lang w:val="en-GB"/>
        </w:rPr>
        <w:t xml:space="preserve">For major projects in Myanmar to benefit the broader public and avoid serious human rights harm and exacerbating conflict, agreement on tangible, comprehensive and inclusive policy and legislative frameworks that address core questions </w:t>
      </w:r>
      <w:proofErr w:type="gramStart"/>
      <w:r w:rsidR="00A55221" w:rsidRPr="00A55221">
        <w:rPr>
          <w:rFonts w:eastAsia="Times New Roman"/>
          <w:sz w:val="20"/>
          <w:szCs w:val="20"/>
          <w:lang w:val="en-GB"/>
        </w:rPr>
        <w:t>must be achieved</w:t>
      </w:r>
      <w:proofErr w:type="gramEnd"/>
      <w:r w:rsidR="00A55221" w:rsidRPr="00A55221">
        <w:rPr>
          <w:rFonts w:eastAsia="Times New Roman"/>
          <w:sz w:val="20"/>
          <w:szCs w:val="20"/>
          <w:lang w:val="en-GB"/>
        </w:rPr>
        <w:t>. Having ratified ICESCR, the Government should refrain from entering into trade and investment treaties where there is a conflict between the Government’s obligations under those treaties and ICESCR</w:t>
      </w:r>
      <w:r w:rsidR="004138FA">
        <w:rPr>
          <w:rFonts w:eastAsia="Times New Roman" w:hint="eastAsia"/>
          <w:sz w:val="20"/>
          <w:szCs w:val="20"/>
          <w:lang w:val="en-GB"/>
        </w:rPr>
        <w:t>. F</w:t>
      </w:r>
      <w:r w:rsidR="00A55221" w:rsidRPr="00A55221">
        <w:rPr>
          <w:rFonts w:eastAsia="Times New Roman"/>
          <w:sz w:val="20"/>
          <w:szCs w:val="20"/>
          <w:lang w:val="en-GB"/>
        </w:rPr>
        <w:t>or example, where the Government’s actions in relation to fulfilling an investment agreement would lead to forced relocation and inadequate resettlement.</w:t>
      </w:r>
    </w:p>
    <w:p w14:paraId="36A45253" w14:textId="375B4807" w:rsidR="003F46B3" w:rsidRDefault="00CB4750" w:rsidP="00A55221">
      <w:pPr>
        <w:pStyle w:val="SingleTxtG"/>
        <w:tabs>
          <w:tab w:val="left" w:pos="1710"/>
        </w:tabs>
        <w:rPr>
          <w:rFonts w:eastAsia="Times New Roman"/>
          <w:sz w:val="20"/>
          <w:szCs w:val="20"/>
          <w:lang w:val="en-GB"/>
        </w:rPr>
      </w:pPr>
      <w:r>
        <w:rPr>
          <w:rFonts w:eastAsia="Times New Roman"/>
          <w:sz w:val="20"/>
          <w:szCs w:val="20"/>
          <w:lang w:val="en-GB"/>
        </w:rPr>
        <w:t>16.</w:t>
      </w:r>
      <w:r>
        <w:rPr>
          <w:rFonts w:eastAsia="Times New Roman"/>
          <w:sz w:val="20"/>
          <w:szCs w:val="20"/>
          <w:lang w:val="en-GB"/>
        </w:rPr>
        <w:tab/>
      </w:r>
      <w:r w:rsidR="00A55221" w:rsidRPr="00A55221">
        <w:rPr>
          <w:rFonts w:eastAsia="Times New Roman"/>
          <w:sz w:val="20"/>
          <w:szCs w:val="20"/>
          <w:lang w:val="en-GB"/>
        </w:rPr>
        <w:t xml:space="preserve">The Special Rapporteur </w:t>
      </w:r>
      <w:r w:rsidR="00A55221" w:rsidRPr="000C7A8A">
        <w:rPr>
          <w:rFonts w:eastAsia="Times New Roman"/>
          <w:sz w:val="20"/>
          <w:szCs w:val="20"/>
          <w:lang w:val="en-GB"/>
        </w:rPr>
        <w:t xml:space="preserve">encourages the Government </w:t>
      </w:r>
      <w:proofErr w:type="gramStart"/>
      <w:r w:rsidR="00A55221" w:rsidRPr="000C7A8A">
        <w:rPr>
          <w:rFonts w:eastAsia="Times New Roman"/>
          <w:sz w:val="20"/>
          <w:szCs w:val="20"/>
          <w:lang w:val="en-GB"/>
        </w:rPr>
        <w:t>to explicitly refer</w:t>
      </w:r>
      <w:proofErr w:type="gramEnd"/>
      <w:r w:rsidR="00A55221" w:rsidRPr="000C7A8A">
        <w:rPr>
          <w:rFonts w:eastAsia="Times New Roman"/>
          <w:sz w:val="20"/>
          <w:szCs w:val="20"/>
          <w:lang w:val="en-GB"/>
        </w:rPr>
        <w:t xml:space="preserve"> to its human rights obligations and its expectations of </w:t>
      </w:r>
      <w:r w:rsidR="00A55221" w:rsidRPr="00612847">
        <w:rPr>
          <w:rFonts w:eastAsia="Times New Roman"/>
          <w:sz w:val="20"/>
          <w:szCs w:val="20"/>
          <w:lang w:val="en-GB"/>
        </w:rPr>
        <w:t>human</w:t>
      </w:r>
      <w:r w:rsidR="00A55221" w:rsidRPr="00A55221">
        <w:rPr>
          <w:rFonts w:eastAsia="Times New Roman"/>
          <w:sz w:val="20"/>
          <w:szCs w:val="20"/>
          <w:lang w:val="en-GB"/>
        </w:rPr>
        <w:t xml:space="preserve"> rights</w:t>
      </w:r>
      <w:r w:rsidR="004138FA">
        <w:rPr>
          <w:rFonts w:eastAsia="Times New Roman"/>
          <w:sz w:val="20"/>
          <w:szCs w:val="20"/>
          <w:lang w:val="en-GB"/>
        </w:rPr>
        <w:t>-related</w:t>
      </w:r>
      <w:r w:rsidR="00A55221" w:rsidRPr="00A55221">
        <w:rPr>
          <w:rFonts w:eastAsia="Times New Roman"/>
          <w:sz w:val="20"/>
          <w:szCs w:val="20"/>
          <w:lang w:val="en-GB"/>
        </w:rPr>
        <w:t xml:space="preserve"> conduct</w:t>
      </w:r>
      <w:r w:rsidR="00E862A5">
        <w:rPr>
          <w:rFonts w:eastAsia="Malgun Gothic" w:hint="eastAsia"/>
          <w:sz w:val="20"/>
          <w:szCs w:val="20"/>
          <w:lang w:val="en-GB" w:eastAsia="ko-KR"/>
        </w:rPr>
        <w:t xml:space="preserve"> of companies</w:t>
      </w:r>
      <w:r w:rsidR="00A55221" w:rsidRPr="00A55221">
        <w:rPr>
          <w:rFonts w:eastAsia="Times New Roman"/>
          <w:sz w:val="20"/>
          <w:szCs w:val="20"/>
          <w:lang w:val="en-GB"/>
        </w:rPr>
        <w:t xml:space="preserve"> in future investment treaty provisions</w:t>
      </w:r>
      <w:r w:rsidR="00975D3B">
        <w:rPr>
          <w:rFonts w:eastAsia="Times New Roman"/>
          <w:sz w:val="20"/>
          <w:szCs w:val="20"/>
          <w:lang w:val="en-GB"/>
        </w:rPr>
        <w:t>.</w:t>
      </w:r>
      <w:r w:rsidR="00A55221" w:rsidRPr="00A55221">
        <w:rPr>
          <w:rFonts w:eastAsia="Times New Roman"/>
          <w:sz w:val="20"/>
          <w:szCs w:val="20"/>
          <w:lang w:val="en-GB"/>
        </w:rPr>
        <w:t xml:space="preserve"> </w:t>
      </w:r>
      <w:r w:rsidR="00975D3B">
        <w:rPr>
          <w:rFonts w:eastAsia="Times New Roman"/>
          <w:sz w:val="20"/>
          <w:szCs w:val="20"/>
          <w:lang w:val="en-GB"/>
        </w:rPr>
        <w:t>It should</w:t>
      </w:r>
      <w:r w:rsidR="00A55221" w:rsidRPr="00A55221">
        <w:rPr>
          <w:rFonts w:eastAsia="Times New Roman"/>
          <w:sz w:val="20"/>
          <w:szCs w:val="20"/>
          <w:lang w:val="en-GB"/>
        </w:rPr>
        <w:t xml:space="preserve"> ensure that mechanisms for the settlement of investor-state disputes </w:t>
      </w:r>
      <w:proofErr w:type="gramStart"/>
      <w:r w:rsidR="00A55221" w:rsidRPr="00A55221">
        <w:rPr>
          <w:rFonts w:eastAsia="Times New Roman"/>
          <w:sz w:val="20"/>
          <w:szCs w:val="20"/>
          <w:lang w:val="en-GB"/>
        </w:rPr>
        <w:t>take human rights into account</w:t>
      </w:r>
      <w:proofErr w:type="gramEnd"/>
      <w:r w:rsidR="00A55221" w:rsidRPr="00A55221">
        <w:rPr>
          <w:rFonts w:eastAsia="Times New Roman"/>
          <w:sz w:val="20"/>
          <w:szCs w:val="20"/>
          <w:lang w:val="en-GB"/>
        </w:rPr>
        <w:t>.</w:t>
      </w:r>
      <w:r w:rsidR="00DC2AD2">
        <w:rPr>
          <w:rFonts w:eastAsia="Times New Roman"/>
          <w:sz w:val="20"/>
          <w:szCs w:val="20"/>
          <w:lang w:val="en-GB"/>
        </w:rPr>
        <w:t xml:space="preserve"> </w:t>
      </w:r>
      <w:r w:rsidR="00A55221" w:rsidRPr="00A55221">
        <w:rPr>
          <w:rFonts w:eastAsia="Times New Roman"/>
          <w:sz w:val="20"/>
          <w:szCs w:val="20"/>
          <w:lang w:val="en-GB"/>
        </w:rPr>
        <w:t>The Special Rapporteur repeats her previous call for the Government and private companies to follow the Guiding Principles on Business and Human Rights: Implementing the United Nations “Protect, Respect and Remedy” Framework (Guiding Principles). Home countries of multinational companies investing and operating in Myanmar should work to ensure they act in line with the Guiding Principles. It is paramount that international financial institutions, development agencies, States and private investors consider conformity with these standards at all levels prior to implementing projects.</w:t>
      </w:r>
    </w:p>
    <w:p w14:paraId="58F71869" w14:textId="77777777" w:rsidR="00CB4750" w:rsidRPr="00CB4750" w:rsidRDefault="00CB4750" w:rsidP="00CB4750">
      <w:pPr>
        <w:pStyle w:val="H1G"/>
      </w:pPr>
      <w:r>
        <w:tab/>
      </w:r>
      <w:r w:rsidRPr="00CB4750">
        <w:t>B.</w:t>
      </w:r>
      <w:r w:rsidRPr="00CB4750">
        <w:tab/>
        <w:t>Land rights</w:t>
      </w:r>
    </w:p>
    <w:p w14:paraId="1A706151" w14:textId="5D8CA97B" w:rsidR="00CB4750" w:rsidRPr="00CB4750" w:rsidRDefault="00CB4750" w:rsidP="0056670E">
      <w:pPr>
        <w:pStyle w:val="SingleTxtG"/>
        <w:rPr>
          <w:rFonts w:eastAsia="Times New Roman"/>
          <w:sz w:val="20"/>
          <w:szCs w:val="20"/>
          <w:lang w:val="en-GB"/>
        </w:rPr>
      </w:pPr>
      <w:r>
        <w:rPr>
          <w:rFonts w:eastAsia="Times New Roman"/>
          <w:sz w:val="20"/>
          <w:szCs w:val="20"/>
          <w:lang w:val="en-GB"/>
        </w:rPr>
        <w:t>18.</w:t>
      </w:r>
      <w:r>
        <w:rPr>
          <w:rFonts w:eastAsia="Times New Roman"/>
          <w:sz w:val="20"/>
          <w:szCs w:val="20"/>
          <w:lang w:val="en-GB"/>
        </w:rPr>
        <w:tab/>
      </w:r>
      <w:r w:rsidRPr="00CB4750">
        <w:rPr>
          <w:rFonts w:eastAsia="Times New Roman"/>
          <w:sz w:val="20"/>
          <w:szCs w:val="20"/>
          <w:lang w:val="en-GB"/>
        </w:rPr>
        <w:t xml:space="preserve">The Special Rapporteur has repeatedly expressed concerns over amendments that </w:t>
      </w:r>
      <w:proofErr w:type="gramStart"/>
      <w:r w:rsidRPr="00CB4750">
        <w:rPr>
          <w:rFonts w:eastAsia="Times New Roman"/>
          <w:sz w:val="20"/>
          <w:szCs w:val="20"/>
          <w:lang w:val="en-GB"/>
        </w:rPr>
        <w:t>were made</w:t>
      </w:r>
      <w:proofErr w:type="gramEnd"/>
      <w:r w:rsidRPr="00CB4750">
        <w:rPr>
          <w:rFonts w:eastAsia="Times New Roman"/>
          <w:sz w:val="20"/>
          <w:szCs w:val="20"/>
          <w:lang w:val="en-GB"/>
        </w:rPr>
        <w:t xml:space="preserve"> to the 2012 Vacant, Fallow and Virgin Lands Management (VFV) Law in September 2018. </w:t>
      </w:r>
      <w:r w:rsidR="004138FA">
        <w:rPr>
          <w:rFonts w:eastAsia="Times New Roman"/>
          <w:sz w:val="20"/>
          <w:szCs w:val="20"/>
          <w:lang w:val="en-GB"/>
        </w:rPr>
        <w:t>She</w:t>
      </w:r>
      <w:r w:rsidRPr="00CB4750">
        <w:rPr>
          <w:rFonts w:eastAsia="Times New Roman"/>
          <w:sz w:val="20"/>
          <w:szCs w:val="20"/>
          <w:lang w:val="en-GB"/>
        </w:rPr>
        <w:t xml:space="preserve"> remains further concerned over amendments </w:t>
      </w:r>
      <w:proofErr w:type="gramStart"/>
      <w:r w:rsidRPr="00CB4750">
        <w:rPr>
          <w:rFonts w:eastAsia="Times New Roman"/>
          <w:sz w:val="20"/>
          <w:szCs w:val="20"/>
          <w:lang w:val="en-GB"/>
        </w:rPr>
        <w:t>being made</w:t>
      </w:r>
      <w:proofErr w:type="gramEnd"/>
      <w:r w:rsidRPr="00CB4750">
        <w:rPr>
          <w:rFonts w:eastAsia="Times New Roman"/>
          <w:sz w:val="20"/>
          <w:szCs w:val="20"/>
          <w:lang w:val="en-GB"/>
        </w:rPr>
        <w:t xml:space="preserve"> to the 2012 Farmland Law and the </w:t>
      </w:r>
      <w:r w:rsidR="00C853BB">
        <w:rPr>
          <w:rFonts w:eastAsia="Times New Roman"/>
          <w:sz w:val="20"/>
          <w:szCs w:val="20"/>
          <w:lang w:val="en-GB"/>
        </w:rPr>
        <w:t>proposed</w:t>
      </w:r>
      <w:r w:rsidRPr="00CB4750">
        <w:rPr>
          <w:rFonts w:eastAsia="Times New Roman"/>
          <w:sz w:val="20"/>
          <w:szCs w:val="20"/>
          <w:lang w:val="en-GB"/>
        </w:rPr>
        <w:t xml:space="preserve"> </w:t>
      </w:r>
      <w:r w:rsidR="00C853BB" w:rsidRPr="00CB4750">
        <w:rPr>
          <w:rFonts w:eastAsia="Times New Roman"/>
          <w:sz w:val="20"/>
          <w:szCs w:val="20"/>
          <w:lang w:val="en-GB"/>
        </w:rPr>
        <w:t xml:space="preserve">land acquisition </w:t>
      </w:r>
      <w:r w:rsidR="00C853BB">
        <w:rPr>
          <w:rFonts w:eastAsia="Times New Roman"/>
          <w:sz w:val="20"/>
          <w:szCs w:val="20"/>
          <w:lang w:val="en-GB"/>
        </w:rPr>
        <w:t>law</w:t>
      </w:r>
      <w:r w:rsidRPr="00CB4750">
        <w:rPr>
          <w:rFonts w:eastAsia="Times New Roman"/>
          <w:sz w:val="20"/>
          <w:szCs w:val="20"/>
          <w:lang w:val="en-GB"/>
        </w:rPr>
        <w:t xml:space="preserve">. </w:t>
      </w:r>
    </w:p>
    <w:p w14:paraId="64522CDA" w14:textId="22C3734F" w:rsidR="00CB4750" w:rsidRPr="00E76C8E" w:rsidRDefault="00CB4750" w:rsidP="0056670E">
      <w:pPr>
        <w:pStyle w:val="SingleTxtG"/>
        <w:rPr>
          <w:rFonts w:eastAsia="Malgun Gothic"/>
          <w:sz w:val="20"/>
          <w:szCs w:val="20"/>
          <w:lang w:val="en-GB" w:eastAsia="ko-KR"/>
        </w:rPr>
      </w:pPr>
      <w:r>
        <w:rPr>
          <w:rFonts w:eastAsia="Times New Roman"/>
          <w:sz w:val="20"/>
          <w:szCs w:val="20"/>
          <w:lang w:val="en-GB"/>
        </w:rPr>
        <w:t>19.</w:t>
      </w:r>
      <w:r>
        <w:rPr>
          <w:rFonts w:eastAsia="Times New Roman"/>
          <w:sz w:val="20"/>
          <w:szCs w:val="20"/>
          <w:lang w:val="en-GB"/>
        </w:rPr>
        <w:tab/>
      </w:r>
      <w:r w:rsidRPr="00CB4750">
        <w:rPr>
          <w:rFonts w:eastAsia="Times New Roman"/>
          <w:sz w:val="20"/>
          <w:szCs w:val="20"/>
          <w:lang w:val="en-GB"/>
        </w:rPr>
        <w:t xml:space="preserve">The VFV Law </w:t>
      </w:r>
      <w:r w:rsidR="00EB38A1">
        <w:rPr>
          <w:rFonts w:eastAsia="Times New Roman"/>
          <w:sz w:val="20"/>
          <w:szCs w:val="20"/>
          <w:lang w:val="en-GB"/>
        </w:rPr>
        <w:t>requires</w:t>
      </w:r>
      <w:r w:rsidRPr="00CB4750">
        <w:rPr>
          <w:rFonts w:eastAsia="Times New Roman"/>
          <w:sz w:val="20"/>
          <w:szCs w:val="20"/>
          <w:lang w:val="en-GB"/>
        </w:rPr>
        <w:t xml:space="preserve"> millions of farmers and </w:t>
      </w:r>
      <w:r w:rsidR="00C853BB">
        <w:rPr>
          <w:rFonts w:eastAsia="Times New Roman"/>
          <w:sz w:val="20"/>
          <w:szCs w:val="20"/>
          <w:lang w:val="en-GB"/>
        </w:rPr>
        <w:t xml:space="preserve">members of </w:t>
      </w:r>
      <w:r w:rsidRPr="00CB4750">
        <w:rPr>
          <w:rFonts w:eastAsia="Times New Roman"/>
          <w:sz w:val="20"/>
          <w:szCs w:val="20"/>
          <w:lang w:val="en-GB"/>
        </w:rPr>
        <w:t>rural communities to give up their</w:t>
      </w:r>
      <w:r w:rsidR="00C853BB">
        <w:rPr>
          <w:rFonts w:eastAsia="Times New Roman"/>
          <w:sz w:val="20"/>
          <w:szCs w:val="20"/>
          <w:lang w:val="en-GB"/>
        </w:rPr>
        <w:t xml:space="preserve"> </w:t>
      </w:r>
      <w:r w:rsidR="00782749">
        <w:rPr>
          <w:rFonts w:eastAsia="Times New Roman"/>
          <w:sz w:val="20"/>
          <w:szCs w:val="20"/>
          <w:lang w:val="en-GB"/>
        </w:rPr>
        <w:t xml:space="preserve">existing </w:t>
      </w:r>
      <w:r w:rsidRPr="00CB4750">
        <w:rPr>
          <w:rFonts w:eastAsia="Times New Roman"/>
          <w:sz w:val="20"/>
          <w:szCs w:val="20"/>
          <w:lang w:val="en-GB"/>
        </w:rPr>
        <w:t xml:space="preserve">claims to their land and apply for 30-year use permits by </w:t>
      </w:r>
      <w:r w:rsidR="00EB38A1">
        <w:rPr>
          <w:rFonts w:eastAsia="Times New Roman"/>
          <w:sz w:val="20"/>
          <w:szCs w:val="20"/>
          <w:lang w:val="en-GB"/>
        </w:rPr>
        <w:t xml:space="preserve">11 </w:t>
      </w:r>
      <w:r w:rsidRPr="00CB4750">
        <w:rPr>
          <w:rFonts w:eastAsia="Times New Roman"/>
          <w:sz w:val="20"/>
          <w:szCs w:val="20"/>
          <w:lang w:val="en-GB"/>
        </w:rPr>
        <w:t xml:space="preserve">March. If they are not granted a permit, choose not to apply or do not know to apply but continue to use the land, they risk being charged with trespassing and could face two years’ imprisonment, a 500,000 kyat fine or both. While the VFV Law attempts to recognise customary land tenure, </w:t>
      </w:r>
      <w:proofErr w:type="gramStart"/>
      <w:r w:rsidRPr="00CB4750">
        <w:rPr>
          <w:rFonts w:eastAsia="Times New Roman"/>
          <w:sz w:val="20"/>
          <w:szCs w:val="20"/>
          <w:lang w:val="en-GB"/>
        </w:rPr>
        <w:t xml:space="preserve">such status will be adjudicated on by the VFV Central Committee without any </w:t>
      </w:r>
      <w:r w:rsidR="00C853BB">
        <w:rPr>
          <w:rFonts w:eastAsia="Times New Roman"/>
          <w:sz w:val="20"/>
          <w:szCs w:val="20"/>
          <w:lang w:val="en-GB"/>
        </w:rPr>
        <w:t xml:space="preserve">legislated </w:t>
      </w:r>
      <w:r w:rsidRPr="00CB4750">
        <w:rPr>
          <w:rFonts w:eastAsia="Times New Roman"/>
          <w:sz w:val="20"/>
          <w:szCs w:val="20"/>
          <w:lang w:val="en-GB"/>
        </w:rPr>
        <w:t>framework to identify and protect customary land</w:t>
      </w:r>
      <w:proofErr w:type="gramEnd"/>
      <w:r w:rsidRPr="00CB4750">
        <w:rPr>
          <w:rFonts w:eastAsia="Times New Roman"/>
          <w:sz w:val="20"/>
          <w:szCs w:val="20"/>
          <w:lang w:val="en-GB"/>
        </w:rPr>
        <w:t xml:space="preserve">. </w:t>
      </w:r>
      <w:r w:rsidR="00C853BB">
        <w:rPr>
          <w:rFonts w:eastAsia="Times New Roman"/>
          <w:sz w:val="20"/>
          <w:szCs w:val="20"/>
          <w:lang w:val="en-GB"/>
        </w:rPr>
        <w:t>There is a significant risk that permits to use v</w:t>
      </w:r>
      <w:r w:rsidRPr="00CB4750">
        <w:rPr>
          <w:rFonts w:eastAsia="Times New Roman"/>
          <w:sz w:val="20"/>
          <w:szCs w:val="20"/>
          <w:lang w:val="en-GB"/>
        </w:rPr>
        <w:t xml:space="preserve">ast areas of land designated as vacant, fallow or virgin </w:t>
      </w:r>
      <w:r w:rsidR="00C853BB">
        <w:rPr>
          <w:rFonts w:eastAsia="Times New Roman"/>
          <w:sz w:val="20"/>
          <w:szCs w:val="20"/>
          <w:lang w:val="en-GB"/>
        </w:rPr>
        <w:t xml:space="preserve">but </w:t>
      </w:r>
      <w:r w:rsidRPr="00CB4750">
        <w:rPr>
          <w:rFonts w:eastAsia="Times New Roman"/>
          <w:sz w:val="20"/>
          <w:szCs w:val="20"/>
          <w:lang w:val="en-GB"/>
        </w:rPr>
        <w:t xml:space="preserve">belonging to people who </w:t>
      </w:r>
      <w:proofErr w:type="gramStart"/>
      <w:r w:rsidRPr="00CB4750">
        <w:rPr>
          <w:rFonts w:eastAsia="Times New Roman"/>
          <w:sz w:val="20"/>
          <w:szCs w:val="20"/>
          <w:lang w:val="en-GB"/>
        </w:rPr>
        <w:t>have been internally displaced or made refugees</w:t>
      </w:r>
      <w:proofErr w:type="gramEnd"/>
      <w:r w:rsidRPr="00CB4750">
        <w:rPr>
          <w:rFonts w:eastAsia="Times New Roman"/>
          <w:sz w:val="20"/>
          <w:szCs w:val="20"/>
          <w:lang w:val="en-GB"/>
        </w:rPr>
        <w:t xml:space="preserve"> </w:t>
      </w:r>
      <w:r w:rsidR="00C853BB">
        <w:rPr>
          <w:rFonts w:eastAsia="Times New Roman"/>
          <w:sz w:val="20"/>
          <w:szCs w:val="20"/>
          <w:lang w:val="en-GB"/>
        </w:rPr>
        <w:t xml:space="preserve">will be </w:t>
      </w:r>
      <w:r w:rsidRPr="00CB4750">
        <w:rPr>
          <w:rFonts w:eastAsia="Times New Roman"/>
          <w:sz w:val="20"/>
          <w:szCs w:val="20"/>
          <w:lang w:val="en-GB"/>
        </w:rPr>
        <w:t xml:space="preserve">granted to investors. </w:t>
      </w:r>
    </w:p>
    <w:p w14:paraId="3F8F8B86" w14:textId="7B2759EB" w:rsidR="00CB4750" w:rsidRPr="00CB4750" w:rsidRDefault="00CB4750" w:rsidP="0056670E">
      <w:pPr>
        <w:pStyle w:val="SingleTxtG"/>
        <w:rPr>
          <w:rFonts w:eastAsia="Times New Roman"/>
          <w:sz w:val="20"/>
          <w:szCs w:val="20"/>
          <w:lang w:val="en-GB"/>
        </w:rPr>
      </w:pPr>
      <w:r>
        <w:rPr>
          <w:rFonts w:eastAsia="Times New Roman"/>
          <w:sz w:val="20"/>
          <w:szCs w:val="20"/>
          <w:lang w:val="en-GB"/>
        </w:rPr>
        <w:t>20.</w:t>
      </w:r>
      <w:r>
        <w:rPr>
          <w:rFonts w:eastAsia="Times New Roman"/>
          <w:sz w:val="20"/>
          <w:szCs w:val="20"/>
          <w:lang w:val="en-GB"/>
        </w:rPr>
        <w:tab/>
      </w:r>
      <w:r w:rsidRPr="00CB4750">
        <w:rPr>
          <w:rFonts w:eastAsia="Times New Roman"/>
          <w:sz w:val="20"/>
          <w:szCs w:val="20"/>
          <w:lang w:val="en-GB"/>
        </w:rPr>
        <w:t>The majority of land designated as vacant, fallow or virgin is located in ethnic States.</w:t>
      </w:r>
      <w:r w:rsidR="00075421" w:rsidRPr="00E76C8E">
        <w:rPr>
          <w:rFonts w:eastAsia="Times New Roman"/>
          <w:sz w:val="20"/>
          <w:szCs w:val="20"/>
          <w:vertAlign w:val="superscript"/>
          <w:lang w:val="en-GB"/>
        </w:rPr>
        <w:footnoteReference w:id="10"/>
      </w:r>
      <w:r w:rsidRPr="00CB4750">
        <w:rPr>
          <w:rFonts w:eastAsia="Times New Roman"/>
          <w:sz w:val="20"/>
          <w:szCs w:val="20"/>
          <w:lang w:val="en-GB"/>
        </w:rPr>
        <w:t xml:space="preserve"> By reinforcing Government control over land use in these States, the</w:t>
      </w:r>
      <w:r w:rsidR="004138FA">
        <w:rPr>
          <w:rFonts w:eastAsia="Times New Roman"/>
          <w:sz w:val="20"/>
          <w:szCs w:val="20"/>
          <w:lang w:val="en-GB"/>
        </w:rPr>
        <w:t xml:space="preserve"> VFV</w:t>
      </w:r>
      <w:r w:rsidRPr="00CB4750">
        <w:rPr>
          <w:rFonts w:eastAsia="Times New Roman"/>
          <w:sz w:val="20"/>
          <w:szCs w:val="20"/>
          <w:lang w:val="en-GB"/>
        </w:rPr>
        <w:t xml:space="preserve"> Law contradicts the Nationwide Ceasefire Agreement</w:t>
      </w:r>
      <w:r w:rsidR="005D2631">
        <w:rPr>
          <w:rFonts w:eastAsia="Times New Roman"/>
          <w:sz w:val="20"/>
          <w:szCs w:val="20"/>
          <w:lang w:val="en-GB"/>
        </w:rPr>
        <w:t xml:space="preserve"> (NCA)</w:t>
      </w:r>
      <w:r w:rsidRPr="00CB4750">
        <w:rPr>
          <w:rFonts w:eastAsia="Times New Roman"/>
          <w:sz w:val="20"/>
          <w:szCs w:val="20"/>
          <w:lang w:val="en-GB"/>
        </w:rPr>
        <w:t>, which requires the Government to coordinate with sig</w:t>
      </w:r>
      <w:r w:rsidR="004138FA">
        <w:rPr>
          <w:rFonts w:eastAsia="Times New Roman"/>
          <w:sz w:val="20"/>
          <w:szCs w:val="20"/>
          <w:lang w:val="en-GB"/>
        </w:rPr>
        <w:t>natory EAOs on land management.</w:t>
      </w:r>
      <w:r w:rsidRPr="00CB4750">
        <w:rPr>
          <w:rFonts w:eastAsia="Times New Roman"/>
          <w:sz w:val="20"/>
          <w:szCs w:val="20"/>
          <w:lang w:val="en-GB"/>
        </w:rPr>
        <w:t xml:space="preserve"> Additionally, </w:t>
      </w:r>
      <w:r w:rsidR="004138FA">
        <w:rPr>
          <w:rFonts w:eastAsia="Times New Roman"/>
          <w:sz w:val="20"/>
          <w:szCs w:val="20"/>
          <w:lang w:val="en-GB"/>
        </w:rPr>
        <w:t>it</w:t>
      </w:r>
      <w:r w:rsidRPr="00CB4750">
        <w:rPr>
          <w:rFonts w:eastAsia="Times New Roman"/>
          <w:sz w:val="20"/>
          <w:szCs w:val="20"/>
          <w:lang w:val="en-GB"/>
        </w:rPr>
        <w:t xml:space="preserve"> contradicts the National Land Use Policy</w:t>
      </w:r>
      <w:r w:rsidR="00911599">
        <w:rPr>
          <w:rFonts w:eastAsia="Times New Roman"/>
          <w:sz w:val="20"/>
          <w:szCs w:val="20"/>
          <w:lang w:val="en-GB"/>
        </w:rPr>
        <w:t>,</w:t>
      </w:r>
      <w:r w:rsidRPr="00CB4750">
        <w:rPr>
          <w:rFonts w:eastAsia="Times New Roman"/>
          <w:sz w:val="20"/>
          <w:szCs w:val="20"/>
          <w:lang w:val="en-GB"/>
        </w:rPr>
        <w:t xml:space="preserve"> which aims to </w:t>
      </w:r>
      <w:r w:rsidR="00A64DE2">
        <w:rPr>
          <w:rFonts w:eastAsia="Times New Roman"/>
          <w:sz w:val="20"/>
          <w:szCs w:val="20"/>
          <w:lang w:val="en-GB"/>
        </w:rPr>
        <w:t xml:space="preserve">legally </w:t>
      </w:r>
      <w:r w:rsidRPr="00CB4750">
        <w:rPr>
          <w:rFonts w:eastAsia="Times New Roman"/>
          <w:sz w:val="20"/>
          <w:szCs w:val="20"/>
          <w:lang w:val="en-GB"/>
        </w:rPr>
        <w:t>recognise and protect legitimate</w:t>
      </w:r>
      <w:r w:rsidR="00C853BB">
        <w:rPr>
          <w:rFonts w:eastAsia="Times New Roman"/>
          <w:sz w:val="20"/>
          <w:szCs w:val="20"/>
          <w:lang w:val="en-GB"/>
        </w:rPr>
        <w:t xml:space="preserve"> </w:t>
      </w:r>
      <w:r w:rsidRPr="00CB4750">
        <w:rPr>
          <w:rFonts w:eastAsia="Times New Roman"/>
          <w:sz w:val="20"/>
          <w:szCs w:val="20"/>
          <w:lang w:val="en-GB"/>
        </w:rPr>
        <w:t>land tenure rights</w:t>
      </w:r>
      <w:r w:rsidR="00A64DE2">
        <w:rPr>
          <w:rFonts w:eastAsia="Times New Roman"/>
          <w:sz w:val="20"/>
          <w:szCs w:val="20"/>
          <w:lang w:val="en-GB"/>
        </w:rPr>
        <w:t>,</w:t>
      </w:r>
      <w:r w:rsidR="00911599">
        <w:rPr>
          <w:rFonts w:eastAsia="Times New Roman"/>
          <w:sz w:val="20"/>
          <w:szCs w:val="20"/>
          <w:lang w:val="en-GB"/>
        </w:rPr>
        <w:t xml:space="preserve"> as recognised by the local community</w:t>
      </w:r>
      <w:r w:rsidRPr="00CB4750">
        <w:rPr>
          <w:rFonts w:eastAsia="Times New Roman"/>
          <w:sz w:val="20"/>
          <w:szCs w:val="20"/>
          <w:lang w:val="en-GB"/>
        </w:rPr>
        <w:t xml:space="preserve">. </w:t>
      </w:r>
    </w:p>
    <w:p w14:paraId="00E875D7" w14:textId="0F045582" w:rsidR="00CB4750" w:rsidRPr="00CB4750" w:rsidRDefault="00CB4750" w:rsidP="0056670E">
      <w:pPr>
        <w:pStyle w:val="SingleTxtG"/>
        <w:rPr>
          <w:rFonts w:eastAsia="Times New Roman"/>
          <w:sz w:val="20"/>
          <w:szCs w:val="20"/>
          <w:lang w:val="en-GB"/>
        </w:rPr>
      </w:pPr>
      <w:r>
        <w:rPr>
          <w:rFonts w:eastAsia="Times New Roman"/>
          <w:sz w:val="20"/>
          <w:szCs w:val="20"/>
          <w:lang w:val="en-GB"/>
        </w:rPr>
        <w:t>21.</w:t>
      </w:r>
      <w:r>
        <w:rPr>
          <w:rFonts w:eastAsia="Times New Roman"/>
          <w:sz w:val="20"/>
          <w:szCs w:val="20"/>
          <w:lang w:val="en-GB"/>
        </w:rPr>
        <w:tab/>
      </w:r>
      <w:r w:rsidRPr="00CB4750">
        <w:rPr>
          <w:rFonts w:eastAsia="Times New Roman"/>
          <w:sz w:val="20"/>
          <w:szCs w:val="20"/>
          <w:lang w:val="en-GB"/>
        </w:rPr>
        <w:t>By denying people access to lands essential for their livelihood and culture and potentially making people landless, the amended VFV Law likely contravenes Myanmar’s obligations under ICESCR</w:t>
      </w:r>
      <w:r w:rsidR="005D2631">
        <w:rPr>
          <w:rFonts w:eastAsia="Times New Roman"/>
          <w:sz w:val="20"/>
          <w:szCs w:val="20"/>
          <w:lang w:val="en-GB"/>
        </w:rPr>
        <w:t>. This</w:t>
      </w:r>
      <w:r w:rsidRPr="00CB4750">
        <w:rPr>
          <w:rFonts w:eastAsia="Times New Roman"/>
          <w:sz w:val="20"/>
          <w:szCs w:val="20"/>
          <w:lang w:val="en-GB"/>
        </w:rPr>
        <w:t xml:space="preserve"> includ</w:t>
      </w:r>
      <w:r w:rsidR="005D2631">
        <w:rPr>
          <w:rFonts w:eastAsia="Times New Roman"/>
          <w:sz w:val="20"/>
          <w:szCs w:val="20"/>
          <w:lang w:val="en-GB"/>
        </w:rPr>
        <w:t>es</w:t>
      </w:r>
      <w:r w:rsidRPr="00CB4750">
        <w:rPr>
          <w:rFonts w:eastAsia="Times New Roman"/>
          <w:sz w:val="20"/>
          <w:szCs w:val="20"/>
          <w:lang w:val="en-GB"/>
        </w:rPr>
        <w:t xml:space="preserve"> its duties to respect and protect the rights to an adequate standard of living;</w:t>
      </w:r>
      <w:r w:rsidR="004138FA">
        <w:rPr>
          <w:rFonts w:eastAsia="Times New Roman"/>
          <w:sz w:val="20"/>
          <w:szCs w:val="20"/>
          <w:lang w:val="en-GB"/>
        </w:rPr>
        <w:t xml:space="preserve"> to</w:t>
      </w:r>
      <w:r w:rsidRPr="00CB4750">
        <w:rPr>
          <w:rFonts w:eastAsia="Times New Roman"/>
          <w:sz w:val="20"/>
          <w:szCs w:val="20"/>
          <w:lang w:val="en-GB"/>
        </w:rPr>
        <w:t xml:space="preserve"> work; to take part in cultural life and freely pursue economic, social and cultural development; adequate housing; and the prohibition of forced evictions. The Special Rapporteur urges the Government </w:t>
      </w:r>
      <w:proofErr w:type="gramStart"/>
      <w:r w:rsidRPr="00CB4750">
        <w:rPr>
          <w:rFonts w:eastAsia="Times New Roman"/>
          <w:sz w:val="20"/>
          <w:szCs w:val="20"/>
          <w:lang w:val="en-GB"/>
        </w:rPr>
        <w:t>to immediately halt</w:t>
      </w:r>
      <w:proofErr w:type="gramEnd"/>
      <w:r w:rsidRPr="00CB4750">
        <w:rPr>
          <w:rFonts w:eastAsia="Times New Roman"/>
          <w:sz w:val="20"/>
          <w:szCs w:val="20"/>
          <w:lang w:val="en-GB"/>
        </w:rPr>
        <w:t xml:space="preserve"> implementation of the amended VFV Law and restates her support for the establishment of an overarching </w:t>
      </w:r>
      <w:r w:rsidR="004138FA" w:rsidRPr="00CB4750">
        <w:rPr>
          <w:rFonts w:eastAsia="Times New Roman"/>
          <w:sz w:val="20"/>
          <w:szCs w:val="20"/>
          <w:lang w:val="en-GB"/>
        </w:rPr>
        <w:t xml:space="preserve">national land law </w:t>
      </w:r>
      <w:r w:rsidRPr="00CB4750">
        <w:rPr>
          <w:rFonts w:eastAsia="Times New Roman"/>
          <w:sz w:val="20"/>
          <w:szCs w:val="20"/>
          <w:lang w:val="en-GB"/>
        </w:rPr>
        <w:t>drafted in line with the National Land Use Policy and Myanmar’s international obligations. She notes the National Land Use Forum held in October 2018</w:t>
      </w:r>
      <w:r w:rsidR="004138FA">
        <w:rPr>
          <w:rFonts w:eastAsia="Times New Roman"/>
          <w:sz w:val="20"/>
          <w:szCs w:val="20"/>
          <w:lang w:val="en-GB"/>
        </w:rPr>
        <w:t xml:space="preserve"> in relation to preparing such a law</w:t>
      </w:r>
      <w:r w:rsidRPr="00CB4750">
        <w:rPr>
          <w:rFonts w:eastAsia="Times New Roman"/>
          <w:sz w:val="20"/>
          <w:szCs w:val="20"/>
          <w:lang w:val="en-GB"/>
        </w:rPr>
        <w:t xml:space="preserve"> and urges the National Land Use Council to </w:t>
      </w:r>
      <w:r w:rsidR="009B3CDA">
        <w:rPr>
          <w:rFonts w:eastAsia="Times New Roman"/>
          <w:sz w:val="20"/>
          <w:szCs w:val="20"/>
          <w:lang w:val="en-GB"/>
        </w:rPr>
        <w:t>be transparent about</w:t>
      </w:r>
      <w:r w:rsidRPr="00CB4750">
        <w:rPr>
          <w:rFonts w:eastAsia="Times New Roman"/>
          <w:sz w:val="20"/>
          <w:szCs w:val="20"/>
          <w:lang w:val="en-GB"/>
        </w:rPr>
        <w:t xml:space="preserve"> the drafting process, hold further </w:t>
      </w:r>
      <w:r w:rsidR="00782749">
        <w:rPr>
          <w:rFonts w:eastAsia="Times New Roman"/>
          <w:sz w:val="20"/>
          <w:szCs w:val="20"/>
          <w:lang w:val="en-GB"/>
        </w:rPr>
        <w:t xml:space="preserve">and </w:t>
      </w:r>
      <w:r w:rsidR="005D2631">
        <w:rPr>
          <w:rFonts w:eastAsia="Times New Roman"/>
          <w:sz w:val="20"/>
          <w:szCs w:val="20"/>
          <w:lang w:val="en-GB"/>
        </w:rPr>
        <w:t xml:space="preserve">more inclusive </w:t>
      </w:r>
      <w:r w:rsidRPr="00CB4750">
        <w:rPr>
          <w:rFonts w:eastAsia="Times New Roman"/>
          <w:sz w:val="20"/>
          <w:szCs w:val="20"/>
          <w:lang w:val="en-GB"/>
        </w:rPr>
        <w:t xml:space="preserve">dialogues, and to move forward </w:t>
      </w:r>
      <w:proofErr w:type="gramStart"/>
      <w:r w:rsidRPr="00CB4750">
        <w:rPr>
          <w:rFonts w:eastAsia="Times New Roman"/>
          <w:sz w:val="20"/>
          <w:szCs w:val="20"/>
          <w:lang w:val="en-GB"/>
        </w:rPr>
        <w:t>on the basis of</w:t>
      </w:r>
      <w:proofErr w:type="gramEnd"/>
      <w:r w:rsidRPr="00CB4750">
        <w:rPr>
          <w:rFonts w:eastAsia="Times New Roman"/>
          <w:sz w:val="20"/>
          <w:szCs w:val="20"/>
          <w:lang w:val="en-GB"/>
        </w:rPr>
        <w:t xml:space="preserve"> those consultations.</w:t>
      </w:r>
    </w:p>
    <w:p w14:paraId="70FD6AA1" w14:textId="77777777" w:rsidR="00CB4750" w:rsidRPr="0056670E" w:rsidRDefault="00CB4750" w:rsidP="0056670E">
      <w:pPr>
        <w:pStyle w:val="H1G"/>
      </w:pPr>
      <w:r w:rsidRPr="00CB4750">
        <w:rPr>
          <w:lang w:val="en-GB"/>
        </w:rPr>
        <w:tab/>
      </w:r>
      <w:r w:rsidRPr="0056670E">
        <w:t>C.</w:t>
      </w:r>
      <w:r w:rsidRPr="0056670E">
        <w:tab/>
        <w:t>Economic, social and cultural rights</w:t>
      </w:r>
    </w:p>
    <w:p w14:paraId="44F0A52A" w14:textId="77777777" w:rsidR="00CB4750" w:rsidRPr="00CB4750" w:rsidRDefault="00A476C0" w:rsidP="0056670E">
      <w:pPr>
        <w:pStyle w:val="SingleTxtG"/>
        <w:rPr>
          <w:rFonts w:eastAsia="Times New Roman"/>
          <w:sz w:val="20"/>
          <w:szCs w:val="20"/>
          <w:lang w:val="en-GB"/>
        </w:rPr>
      </w:pPr>
      <w:r>
        <w:rPr>
          <w:rFonts w:eastAsia="Times New Roman"/>
          <w:sz w:val="20"/>
          <w:szCs w:val="20"/>
          <w:lang w:val="en-GB"/>
        </w:rPr>
        <w:t>22.</w:t>
      </w:r>
      <w:r>
        <w:rPr>
          <w:rFonts w:eastAsia="Times New Roman"/>
          <w:sz w:val="20"/>
          <w:szCs w:val="20"/>
          <w:lang w:val="en-GB"/>
        </w:rPr>
        <w:tab/>
      </w:r>
      <w:r w:rsidR="00CB4750" w:rsidRPr="00CB4750">
        <w:rPr>
          <w:rFonts w:eastAsia="Times New Roman"/>
          <w:sz w:val="20"/>
          <w:szCs w:val="20"/>
          <w:lang w:val="en-GB"/>
        </w:rPr>
        <w:t xml:space="preserve">The Special Rapporteur once again welcomes the steps </w:t>
      </w:r>
      <w:proofErr w:type="gramStart"/>
      <w:r w:rsidR="00CB4750" w:rsidRPr="00CB4750">
        <w:rPr>
          <w:rFonts w:eastAsia="Times New Roman"/>
          <w:sz w:val="20"/>
          <w:szCs w:val="20"/>
          <w:lang w:val="en-GB"/>
        </w:rPr>
        <w:t>being taken</w:t>
      </w:r>
      <w:proofErr w:type="gramEnd"/>
      <w:r w:rsidR="00CB4750" w:rsidRPr="00CB4750">
        <w:rPr>
          <w:rFonts w:eastAsia="Times New Roman"/>
          <w:sz w:val="20"/>
          <w:szCs w:val="20"/>
          <w:lang w:val="en-GB"/>
        </w:rPr>
        <w:t xml:space="preserve"> by the Government to realise the 2030 Agenda on Sustainable Development and acknowledges the Myanmar Sustainable Development Plan 2018-2030. Under ICESCR, the Government has committed to take immediate steps towards the progressive realisation of rights to adequate housing, livelihood, food, health and education, without discrimination, and to the maximum of its available resources. With the Government estimating around 23 per cent of people in rural Myanmar living in poverty, it is vitally important to bring the revenue from resource extraction within Government regulation so it may be used with Parliamentary oversight to improve this situation. </w:t>
      </w:r>
    </w:p>
    <w:p w14:paraId="5EFD193E" w14:textId="282289D9" w:rsidR="00CB4750" w:rsidRPr="00CB4750" w:rsidRDefault="00A476C0" w:rsidP="0056670E">
      <w:pPr>
        <w:pStyle w:val="SingleTxtG"/>
        <w:rPr>
          <w:rFonts w:eastAsia="Times New Roman"/>
          <w:sz w:val="20"/>
          <w:szCs w:val="20"/>
          <w:lang w:val="en-GB"/>
        </w:rPr>
      </w:pPr>
      <w:r>
        <w:rPr>
          <w:rFonts w:eastAsia="Times New Roman"/>
          <w:sz w:val="20"/>
          <w:szCs w:val="20"/>
          <w:lang w:val="en-GB"/>
        </w:rPr>
        <w:t>23.</w:t>
      </w:r>
      <w:r>
        <w:rPr>
          <w:rFonts w:eastAsia="Times New Roman"/>
          <w:sz w:val="20"/>
          <w:szCs w:val="20"/>
          <w:lang w:val="en-GB"/>
        </w:rPr>
        <w:tab/>
      </w:r>
      <w:r w:rsidR="00CB4750" w:rsidRPr="00CB4750">
        <w:rPr>
          <w:rFonts w:eastAsia="Times New Roman"/>
          <w:sz w:val="20"/>
          <w:szCs w:val="20"/>
          <w:lang w:val="en-GB"/>
        </w:rPr>
        <w:t xml:space="preserve">While the rights contained within ICESCR are subject to progressive realisation, there are obligations on the Government that apply with immediate effect. Under minimum core obligations, significant numbers of people </w:t>
      </w:r>
      <w:proofErr w:type="gramStart"/>
      <w:r w:rsidR="00CB4750" w:rsidRPr="00CB4750">
        <w:rPr>
          <w:rFonts w:eastAsia="Times New Roman"/>
          <w:sz w:val="20"/>
          <w:szCs w:val="20"/>
          <w:lang w:val="en-GB"/>
        </w:rPr>
        <w:t>must not be deprived</w:t>
      </w:r>
      <w:proofErr w:type="gramEnd"/>
      <w:r w:rsidR="00CB4750" w:rsidRPr="00CB4750">
        <w:rPr>
          <w:rFonts w:eastAsia="Times New Roman"/>
          <w:sz w:val="20"/>
          <w:szCs w:val="20"/>
          <w:lang w:val="en-GB"/>
        </w:rPr>
        <w:t xml:space="preserve"> of essential food, primary healthcare or basic shelter, which is undermined by blocking humanitarian assistance. The Government is obliged not to deliberately enact any retrogressive measures; laws such as the VFV Law undermine existing access to livelihood</w:t>
      </w:r>
      <w:r w:rsidR="005D2631">
        <w:rPr>
          <w:rFonts w:eastAsia="Times New Roman"/>
          <w:sz w:val="20"/>
          <w:szCs w:val="20"/>
          <w:lang w:val="en-GB"/>
        </w:rPr>
        <w:t>s</w:t>
      </w:r>
      <w:r w:rsidR="00CB4750" w:rsidRPr="00CB4750">
        <w:rPr>
          <w:rFonts w:eastAsia="Times New Roman"/>
          <w:sz w:val="20"/>
          <w:szCs w:val="20"/>
          <w:lang w:val="en-GB"/>
        </w:rPr>
        <w:t xml:space="preserve">, housing and culture, breaching this obligation. Finally, the obligation of non-discrimination is effective upon ratification. </w:t>
      </w:r>
      <w:r w:rsidR="007F0B95">
        <w:rPr>
          <w:rFonts w:eastAsia="Times New Roman"/>
          <w:sz w:val="20"/>
          <w:szCs w:val="20"/>
          <w:lang w:val="en-GB"/>
        </w:rPr>
        <w:t>However, e</w:t>
      </w:r>
      <w:r w:rsidR="00CB4750" w:rsidRPr="00CB4750">
        <w:rPr>
          <w:rFonts w:eastAsia="Times New Roman"/>
          <w:sz w:val="20"/>
          <w:szCs w:val="20"/>
          <w:lang w:val="en-GB"/>
        </w:rPr>
        <w:t>thnic minorities disproportionately suffer displacement, loss of livelihood and lack of access to healthcare and education as a result of conflict</w:t>
      </w:r>
      <w:r w:rsidR="007F0B95">
        <w:rPr>
          <w:rFonts w:eastAsia="Times New Roman"/>
          <w:sz w:val="20"/>
          <w:szCs w:val="20"/>
          <w:lang w:val="en-GB"/>
        </w:rPr>
        <w:t>s</w:t>
      </w:r>
      <w:r w:rsidR="00CB4750" w:rsidRPr="00CB4750">
        <w:rPr>
          <w:rFonts w:eastAsia="Times New Roman"/>
          <w:sz w:val="20"/>
          <w:szCs w:val="20"/>
          <w:lang w:val="en-GB"/>
        </w:rPr>
        <w:t>, while the Government denies recognition and support to EAO administered services, such as the</w:t>
      </w:r>
      <w:r w:rsidR="004138FA">
        <w:rPr>
          <w:rFonts w:eastAsia="Times New Roman"/>
          <w:sz w:val="20"/>
          <w:szCs w:val="20"/>
          <w:lang w:val="en-GB"/>
        </w:rPr>
        <w:t xml:space="preserve"> Karen National Union</w:t>
      </w:r>
      <w:r w:rsidR="00CB4750" w:rsidRPr="00CB4750">
        <w:rPr>
          <w:rFonts w:eastAsia="Times New Roman"/>
          <w:sz w:val="20"/>
          <w:szCs w:val="20"/>
          <w:lang w:val="en-GB"/>
        </w:rPr>
        <w:t xml:space="preserve"> </w:t>
      </w:r>
      <w:r w:rsidR="004138FA">
        <w:rPr>
          <w:rFonts w:eastAsia="Times New Roman"/>
          <w:sz w:val="20"/>
          <w:szCs w:val="20"/>
          <w:lang w:val="en-GB"/>
        </w:rPr>
        <w:t>(</w:t>
      </w:r>
      <w:r w:rsidR="00CB4750" w:rsidRPr="00CB4750">
        <w:rPr>
          <w:rFonts w:eastAsia="Times New Roman"/>
          <w:sz w:val="20"/>
          <w:szCs w:val="20"/>
          <w:lang w:val="en-GB"/>
        </w:rPr>
        <w:t>KNU</w:t>
      </w:r>
      <w:r w:rsidR="004138FA">
        <w:rPr>
          <w:rFonts w:eastAsia="Times New Roman"/>
          <w:sz w:val="20"/>
          <w:szCs w:val="20"/>
          <w:lang w:val="en-GB"/>
        </w:rPr>
        <w:t>)</w:t>
      </w:r>
      <w:r w:rsidR="00CB4750" w:rsidRPr="00CB4750">
        <w:rPr>
          <w:rFonts w:eastAsia="Times New Roman"/>
          <w:sz w:val="20"/>
          <w:szCs w:val="20"/>
          <w:lang w:val="en-GB"/>
        </w:rPr>
        <w:t xml:space="preserve"> administered land-use permits and New Mon State Party-supported schools. </w:t>
      </w:r>
      <w:r w:rsidR="005D2631">
        <w:rPr>
          <w:rFonts w:eastAsia="Times New Roman"/>
          <w:sz w:val="20"/>
          <w:szCs w:val="20"/>
          <w:lang w:val="en-GB"/>
        </w:rPr>
        <w:t xml:space="preserve">The </w:t>
      </w:r>
      <w:r w:rsidR="007F0B95">
        <w:rPr>
          <w:rFonts w:eastAsia="Times New Roman"/>
          <w:sz w:val="20"/>
          <w:szCs w:val="20"/>
          <w:lang w:val="en-GB"/>
        </w:rPr>
        <w:t xml:space="preserve">Government must do more to fulfil this </w:t>
      </w:r>
      <w:r w:rsidR="005D2631">
        <w:rPr>
          <w:rFonts w:eastAsia="Times New Roman"/>
          <w:sz w:val="20"/>
          <w:szCs w:val="20"/>
          <w:lang w:val="en-GB"/>
        </w:rPr>
        <w:t xml:space="preserve">obligation. </w:t>
      </w:r>
    </w:p>
    <w:p w14:paraId="2EBE4953" w14:textId="2CE77A8D" w:rsidR="00CB4750" w:rsidRPr="00CB4750" w:rsidRDefault="00A476C0" w:rsidP="0056670E">
      <w:pPr>
        <w:pStyle w:val="SingleTxtG"/>
        <w:rPr>
          <w:rFonts w:eastAsia="Times New Roman"/>
          <w:sz w:val="20"/>
          <w:szCs w:val="20"/>
          <w:lang w:val="en-GB"/>
        </w:rPr>
      </w:pPr>
      <w:r>
        <w:rPr>
          <w:rFonts w:eastAsia="Times New Roman"/>
          <w:sz w:val="20"/>
          <w:szCs w:val="20"/>
          <w:lang w:val="en-GB"/>
        </w:rPr>
        <w:t>24.</w:t>
      </w:r>
      <w:r>
        <w:rPr>
          <w:rFonts w:eastAsia="Times New Roman"/>
          <w:sz w:val="20"/>
          <w:szCs w:val="20"/>
          <w:lang w:val="en-GB"/>
        </w:rPr>
        <w:tab/>
      </w:r>
      <w:r w:rsidR="00CB4750" w:rsidRPr="00CB4750">
        <w:rPr>
          <w:rFonts w:eastAsia="Times New Roman"/>
          <w:sz w:val="20"/>
          <w:szCs w:val="20"/>
          <w:lang w:val="en-GB"/>
        </w:rPr>
        <w:t xml:space="preserve">Reportedly, returnees are unable to receive accreditation for education received in refugee camps along the Thai-Myanmar border. This has implications for </w:t>
      </w:r>
      <w:r w:rsidR="005D2631">
        <w:rPr>
          <w:rFonts w:eastAsia="Times New Roman"/>
          <w:sz w:val="20"/>
          <w:szCs w:val="20"/>
          <w:lang w:val="en-GB"/>
        </w:rPr>
        <w:t>their</w:t>
      </w:r>
      <w:r w:rsidR="005D2631" w:rsidRPr="00CB4750">
        <w:rPr>
          <w:rFonts w:eastAsia="Times New Roman"/>
          <w:sz w:val="20"/>
          <w:szCs w:val="20"/>
          <w:lang w:val="en-GB"/>
        </w:rPr>
        <w:t xml:space="preserve"> </w:t>
      </w:r>
      <w:r w:rsidR="00CB4750" w:rsidRPr="00CB4750">
        <w:rPr>
          <w:rFonts w:eastAsia="Times New Roman"/>
          <w:sz w:val="20"/>
          <w:szCs w:val="20"/>
          <w:lang w:val="en-GB"/>
        </w:rPr>
        <w:t xml:space="preserve">ability to continue education and seek employment. In many areas affected by conflicts, EAOs and other organisations are providing education with community support. In order to receive Government funding and teachers, schools are required to accept the national curriculum, which the Special Rapporteur is concerned does not adequately include ethnic minority languages. </w:t>
      </w:r>
    </w:p>
    <w:p w14:paraId="550FBAE9" w14:textId="2C078CAE" w:rsidR="00CB4750" w:rsidRPr="00CB4750" w:rsidRDefault="00A476C0" w:rsidP="0056670E">
      <w:pPr>
        <w:pStyle w:val="SingleTxtG"/>
        <w:rPr>
          <w:rFonts w:eastAsia="Times New Roman"/>
          <w:sz w:val="20"/>
          <w:szCs w:val="20"/>
          <w:lang w:val="en-GB"/>
        </w:rPr>
      </w:pPr>
      <w:r>
        <w:rPr>
          <w:rFonts w:eastAsia="Times New Roman"/>
          <w:sz w:val="20"/>
          <w:szCs w:val="20"/>
          <w:lang w:val="en-GB"/>
        </w:rPr>
        <w:t>25.</w:t>
      </w:r>
      <w:r>
        <w:rPr>
          <w:rFonts w:eastAsia="Times New Roman"/>
          <w:sz w:val="20"/>
          <w:szCs w:val="20"/>
          <w:lang w:val="en-GB"/>
        </w:rPr>
        <w:tab/>
      </w:r>
      <w:r w:rsidR="00CB4750" w:rsidRPr="00CB4750">
        <w:rPr>
          <w:rFonts w:eastAsia="Times New Roman"/>
          <w:sz w:val="20"/>
          <w:szCs w:val="20"/>
          <w:lang w:val="en-GB"/>
        </w:rPr>
        <w:t xml:space="preserve">The Special Rapporteur welcomes the Ministry of Health and Sports having begun implementing a plan to address all World Health Organisation recommendations, and that Myanmar has taken strides in reducing malaria cases around the country. However, the Special Rapporteur </w:t>
      </w:r>
      <w:r w:rsidR="00CB4750" w:rsidRPr="00CB4750">
        <w:rPr>
          <w:rFonts w:eastAsia="Times New Roman" w:hint="eastAsia"/>
          <w:sz w:val="20"/>
          <w:szCs w:val="20"/>
          <w:lang w:val="en-GB"/>
        </w:rPr>
        <w:t xml:space="preserve">continues to </w:t>
      </w:r>
      <w:proofErr w:type="gramStart"/>
      <w:r w:rsidR="00CB4750" w:rsidRPr="00CB4750">
        <w:rPr>
          <w:rFonts w:eastAsia="Times New Roman" w:hint="eastAsia"/>
          <w:sz w:val="20"/>
          <w:szCs w:val="20"/>
          <w:lang w:val="en-GB"/>
        </w:rPr>
        <w:t xml:space="preserve">be </w:t>
      </w:r>
      <w:r w:rsidR="00CB4750" w:rsidRPr="00CB4750">
        <w:rPr>
          <w:rFonts w:eastAsia="Times New Roman"/>
          <w:sz w:val="20"/>
          <w:szCs w:val="20"/>
          <w:lang w:val="en-GB"/>
        </w:rPr>
        <w:t>troubled</w:t>
      </w:r>
      <w:proofErr w:type="gramEnd"/>
      <w:r w:rsidR="00CB4750" w:rsidRPr="00CB4750">
        <w:rPr>
          <w:rFonts w:eastAsia="Times New Roman"/>
          <w:sz w:val="20"/>
          <w:szCs w:val="20"/>
          <w:lang w:val="en-GB"/>
        </w:rPr>
        <w:t xml:space="preserve"> by a lack of access to adequate healthcare in Myanmar’s prisons, and has received reports of a prisoner losing a leg after being prevented from being taken to hospital following an accident. The Special Rapporteur is gravely concerned about the health of Nang Pu, jailed Kachin peace activist. Nang Pu is reportedly in a cell with around 500 inmates, built for half that number, and is in very poor health. The Special Rapporteur calls for her immediate release, or to </w:t>
      </w:r>
      <w:proofErr w:type="gramStart"/>
      <w:r w:rsidR="00CB4750" w:rsidRPr="00CB4750">
        <w:rPr>
          <w:rFonts w:eastAsia="Times New Roman"/>
          <w:sz w:val="20"/>
          <w:szCs w:val="20"/>
          <w:lang w:val="en-GB"/>
        </w:rPr>
        <w:t>be granted</w:t>
      </w:r>
      <w:proofErr w:type="gramEnd"/>
      <w:r w:rsidR="00CB4750" w:rsidRPr="00CB4750">
        <w:rPr>
          <w:rFonts w:eastAsia="Times New Roman"/>
          <w:sz w:val="20"/>
          <w:szCs w:val="20"/>
          <w:lang w:val="en-GB"/>
        </w:rPr>
        <w:t xml:space="preserve"> immediate access to emergency healthcare. She calls for the improvement of access to healthcare and conditions in all prisons.</w:t>
      </w:r>
    </w:p>
    <w:p w14:paraId="57825A9A" w14:textId="77777777" w:rsidR="00CB4750" w:rsidRPr="0056670E" w:rsidRDefault="00CB4750" w:rsidP="0056670E">
      <w:pPr>
        <w:pStyle w:val="H1G"/>
      </w:pPr>
      <w:r w:rsidRPr="0056670E">
        <w:tab/>
        <w:t>D.</w:t>
      </w:r>
      <w:r w:rsidRPr="0056670E">
        <w:tab/>
        <w:t xml:space="preserve">Armed conflict and violence, and the peace process </w:t>
      </w:r>
    </w:p>
    <w:p w14:paraId="3EDABD9B" w14:textId="34024252" w:rsidR="00CB4750" w:rsidRPr="00CB4750" w:rsidRDefault="00A476C0" w:rsidP="0056670E">
      <w:pPr>
        <w:pStyle w:val="SingleTxtG"/>
        <w:rPr>
          <w:rFonts w:eastAsia="Times New Roman"/>
          <w:sz w:val="20"/>
          <w:szCs w:val="20"/>
          <w:lang w:val="en-GB"/>
        </w:rPr>
      </w:pPr>
      <w:r>
        <w:rPr>
          <w:rFonts w:eastAsia="Times New Roman"/>
          <w:sz w:val="20"/>
          <w:szCs w:val="20"/>
          <w:lang w:val="en-GB"/>
        </w:rPr>
        <w:t>26.</w:t>
      </w:r>
      <w:r>
        <w:rPr>
          <w:rFonts w:eastAsia="Times New Roman"/>
          <w:sz w:val="20"/>
          <w:szCs w:val="20"/>
          <w:lang w:val="en-GB"/>
        </w:rPr>
        <w:tab/>
      </w:r>
      <w:r w:rsidR="00CB4750" w:rsidRPr="00CB4750">
        <w:rPr>
          <w:rFonts w:eastAsia="Times New Roman"/>
          <w:sz w:val="20"/>
          <w:szCs w:val="20"/>
          <w:lang w:val="en-GB"/>
        </w:rPr>
        <w:t xml:space="preserve">Myanmar continues to </w:t>
      </w:r>
      <w:proofErr w:type="gramStart"/>
      <w:r w:rsidR="00CB4750" w:rsidRPr="00CB4750">
        <w:rPr>
          <w:rFonts w:eastAsia="Times New Roman"/>
          <w:sz w:val="20"/>
          <w:szCs w:val="20"/>
          <w:lang w:val="en-GB"/>
        </w:rPr>
        <w:t>be plagued</w:t>
      </w:r>
      <w:proofErr w:type="gramEnd"/>
      <w:r w:rsidR="00CB4750" w:rsidRPr="00CB4750">
        <w:rPr>
          <w:rFonts w:eastAsia="Times New Roman"/>
          <w:sz w:val="20"/>
          <w:szCs w:val="20"/>
          <w:lang w:val="en-GB"/>
        </w:rPr>
        <w:t xml:space="preserve"> by armed conflicts and violence</w:t>
      </w:r>
      <w:r w:rsidR="00CB4750" w:rsidRPr="00CB4750">
        <w:rPr>
          <w:rFonts w:eastAsia="Times New Roman" w:hint="eastAsia"/>
          <w:sz w:val="20"/>
          <w:szCs w:val="20"/>
          <w:lang w:val="en-GB"/>
        </w:rPr>
        <w:t>.</w:t>
      </w:r>
      <w:r w:rsidR="00CB4750" w:rsidRPr="00CB4750">
        <w:rPr>
          <w:rFonts w:eastAsia="Times New Roman"/>
          <w:sz w:val="20"/>
          <w:szCs w:val="20"/>
          <w:lang w:val="en-GB"/>
        </w:rPr>
        <w:t xml:space="preserve"> This affects adults </w:t>
      </w:r>
      <w:r w:rsidR="00BE1894">
        <w:rPr>
          <w:rFonts w:eastAsia="Times New Roman"/>
          <w:sz w:val="20"/>
          <w:szCs w:val="20"/>
          <w:lang w:val="en-GB"/>
        </w:rPr>
        <w:t>and</w:t>
      </w:r>
      <w:r w:rsidR="00CB4750" w:rsidRPr="00CB4750">
        <w:rPr>
          <w:rFonts w:eastAsia="Times New Roman"/>
          <w:sz w:val="20"/>
          <w:szCs w:val="20"/>
          <w:lang w:val="en-GB"/>
        </w:rPr>
        <w:t xml:space="preserve"> children; the United Nations documented 1,166 grave violations against children, including killing and maiming, rape and sexual violence, and recruitment and use, in northern </w:t>
      </w:r>
      <w:proofErr w:type="spellStart"/>
      <w:r w:rsidR="00CB4750" w:rsidRPr="00CB4750">
        <w:rPr>
          <w:rFonts w:eastAsia="Times New Roman"/>
          <w:sz w:val="20"/>
          <w:szCs w:val="20"/>
          <w:lang w:val="en-GB"/>
        </w:rPr>
        <w:t>Rakhine</w:t>
      </w:r>
      <w:proofErr w:type="spellEnd"/>
      <w:r w:rsidR="00CB4750" w:rsidRPr="00CB4750">
        <w:rPr>
          <w:rFonts w:eastAsia="Times New Roman"/>
          <w:sz w:val="20"/>
          <w:szCs w:val="20"/>
          <w:lang w:val="en-GB"/>
        </w:rPr>
        <w:t xml:space="preserve"> mostly following 25 August 2017.</w:t>
      </w:r>
      <w:r w:rsidR="00075421" w:rsidRPr="00E76C8E">
        <w:rPr>
          <w:rFonts w:eastAsia="Times New Roman"/>
          <w:sz w:val="20"/>
          <w:szCs w:val="20"/>
          <w:vertAlign w:val="superscript"/>
          <w:lang w:val="en-GB"/>
        </w:rPr>
        <w:footnoteReference w:id="11"/>
      </w:r>
      <w:r w:rsidR="00CB4750" w:rsidRPr="00CB4750">
        <w:rPr>
          <w:rFonts w:eastAsia="Times New Roman"/>
          <w:sz w:val="20"/>
          <w:szCs w:val="20"/>
          <w:lang w:val="en-GB"/>
        </w:rPr>
        <w:t xml:space="preserve"> The </w:t>
      </w:r>
      <w:proofErr w:type="spellStart"/>
      <w:r w:rsidR="00CB4750" w:rsidRPr="00CB4750">
        <w:rPr>
          <w:rFonts w:eastAsia="Times New Roman"/>
          <w:sz w:val="20"/>
          <w:szCs w:val="20"/>
          <w:lang w:val="en-GB"/>
        </w:rPr>
        <w:t>Tatmadaw</w:t>
      </w:r>
      <w:proofErr w:type="spellEnd"/>
      <w:r w:rsidR="00CB4750" w:rsidRPr="00CB4750">
        <w:rPr>
          <w:rFonts w:eastAsia="Times New Roman"/>
          <w:sz w:val="20"/>
          <w:szCs w:val="20"/>
          <w:lang w:val="en-GB"/>
        </w:rPr>
        <w:t xml:space="preserve"> and integrated border guard forces </w:t>
      </w:r>
      <w:proofErr w:type="gramStart"/>
      <w:r w:rsidR="00CB4750" w:rsidRPr="00CB4750">
        <w:rPr>
          <w:rFonts w:eastAsia="Times New Roman"/>
          <w:sz w:val="20"/>
          <w:szCs w:val="20"/>
          <w:lang w:val="en-GB"/>
        </w:rPr>
        <w:t>were listed</w:t>
      </w:r>
      <w:proofErr w:type="gramEnd"/>
      <w:r w:rsidR="00CB4750" w:rsidRPr="00CB4750">
        <w:rPr>
          <w:rFonts w:eastAsia="Times New Roman"/>
          <w:sz w:val="20"/>
          <w:szCs w:val="20"/>
          <w:lang w:val="en-GB"/>
        </w:rPr>
        <w:t xml:space="preserve"> by the Secretary-General in his </w:t>
      </w:r>
      <w:r w:rsidR="00CB4750" w:rsidRPr="00CB4750">
        <w:rPr>
          <w:rFonts w:eastAsia="Times New Roman" w:hint="eastAsia"/>
          <w:sz w:val="20"/>
          <w:szCs w:val="20"/>
          <w:lang w:val="en-GB"/>
        </w:rPr>
        <w:t xml:space="preserve">2018 </w:t>
      </w:r>
      <w:r w:rsidR="00CB4750" w:rsidRPr="00CB4750">
        <w:rPr>
          <w:rFonts w:eastAsia="Times New Roman"/>
          <w:sz w:val="20"/>
          <w:szCs w:val="20"/>
          <w:lang w:val="en-GB"/>
        </w:rPr>
        <w:t>annual report to the Security Council for the grave violations of killing and maiming of children and grave sexual violence against children in Myanmar. The Special Rapporteur</w:t>
      </w:r>
      <w:r w:rsidR="00CB4750" w:rsidRPr="00CB4750">
        <w:rPr>
          <w:rFonts w:eastAsia="Times New Roman" w:hint="eastAsia"/>
          <w:sz w:val="20"/>
          <w:szCs w:val="20"/>
          <w:lang w:val="en-GB"/>
        </w:rPr>
        <w:t xml:space="preserve"> notes</w:t>
      </w:r>
      <w:r w:rsidR="00CB4750" w:rsidRPr="00CB4750">
        <w:rPr>
          <w:rFonts w:eastAsia="Times New Roman"/>
          <w:sz w:val="20"/>
          <w:szCs w:val="20"/>
          <w:lang w:val="en-GB"/>
        </w:rPr>
        <w:t xml:space="preserve"> that progress </w:t>
      </w:r>
      <w:proofErr w:type="gramStart"/>
      <w:r w:rsidR="00CB4750" w:rsidRPr="00CB4750">
        <w:rPr>
          <w:rFonts w:eastAsia="Times New Roman"/>
          <w:sz w:val="20"/>
          <w:szCs w:val="20"/>
          <w:lang w:val="en-GB"/>
        </w:rPr>
        <w:t>has been made</w:t>
      </w:r>
      <w:proofErr w:type="gramEnd"/>
      <w:r w:rsidR="00CB4750" w:rsidRPr="00CB4750">
        <w:rPr>
          <w:rFonts w:eastAsia="Times New Roman"/>
          <w:sz w:val="20"/>
          <w:szCs w:val="20"/>
          <w:lang w:val="en-GB"/>
        </w:rPr>
        <w:t xml:space="preserve"> on plans to address and prevent such violations. However</w:t>
      </w:r>
      <w:r w:rsidR="00CB4750" w:rsidRPr="00CB4750">
        <w:rPr>
          <w:rFonts w:eastAsia="Times New Roman" w:hint="eastAsia"/>
          <w:sz w:val="20"/>
          <w:szCs w:val="20"/>
          <w:lang w:val="en-GB"/>
        </w:rPr>
        <w:t xml:space="preserve">, </w:t>
      </w:r>
      <w:r w:rsidR="00CB4750" w:rsidRPr="00CB4750">
        <w:rPr>
          <w:rFonts w:eastAsia="Times New Roman"/>
          <w:sz w:val="20"/>
          <w:szCs w:val="20"/>
          <w:lang w:val="en-GB"/>
        </w:rPr>
        <w:t xml:space="preserve">the </w:t>
      </w:r>
      <w:proofErr w:type="spellStart"/>
      <w:r w:rsidR="00CB4750" w:rsidRPr="00CB4750">
        <w:rPr>
          <w:rFonts w:eastAsia="Times New Roman"/>
          <w:sz w:val="20"/>
          <w:szCs w:val="20"/>
          <w:lang w:val="en-GB"/>
        </w:rPr>
        <w:t>Tatmadaw</w:t>
      </w:r>
      <w:proofErr w:type="spellEnd"/>
      <w:r w:rsidR="00CB4750" w:rsidRPr="00CB4750">
        <w:rPr>
          <w:rFonts w:eastAsia="Times New Roman"/>
          <w:sz w:val="20"/>
          <w:szCs w:val="20"/>
          <w:lang w:val="en-GB"/>
        </w:rPr>
        <w:t xml:space="preserve"> and seven EAOs remain listed as groups who recruit and use children, with the </w:t>
      </w:r>
      <w:proofErr w:type="spellStart"/>
      <w:r w:rsidR="00CB4750" w:rsidRPr="00CB4750">
        <w:rPr>
          <w:rFonts w:eastAsia="Times New Roman"/>
          <w:sz w:val="20"/>
          <w:szCs w:val="20"/>
          <w:lang w:val="en-GB"/>
        </w:rPr>
        <w:t>Tatmadaw</w:t>
      </w:r>
      <w:proofErr w:type="spellEnd"/>
      <w:r w:rsidR="00CB4750" w:rsidRPr="00CB4750">
        <w:rPr>
          <w:rFonts w:eastAsia="Times New Roman"/>
          <w:sz w:val="20"/>
          <w:szCs w:val="20"/>
          <w:lang w:val="en-GB"/>
        </w:rPr>
        <w:t xml:space="preserve"> having released 75 children in June 2018. The Special Rapporteur </w:t>
      </w:r>
      <w:r w:rsidR="00CB4750" w:rsidRPr="00CB4750">
        <w:rPr>
          <w:rFonts w:eastAsia="Times New Roman" w:hint="eastAsia"/>
          <w:sz w:val="20"/>
          <w:szCs w:val="20"/>
          <w:lang w:val="en-GB"/>
        </w:rPr>
        <w:t xml:space="preserve">has been informed </w:t>
      </w:r>
      <w:r w:rsidR="00CB4750" w:rsidRPr="00CB4750">
        <w:rPr>
          <w:rFonts w:eastAsia="Times New Roman"/>
          <w:sz w:val="20"/>
          <w:szCs w:val="20"/>
          <w:lang w:val="en-GB"/>
        </w:rPr>
        <w:t>that several listed EAOs wish to delist themselves and she calls on relevant U</w:t>
      </w:r>
      <w:r w:rsidR="00EB1055">
        <w:rPr>
          <w:rFonts w:eastAsia="Times New Roman"/>
          <w:sz w:val="20"/>
          <w:szCs w:val="20"/>
          <w:lang w:val="en-GB"/>
        </w:rPr>
        <w:t xml:space="preserve">nited </w:t>
      </w:r>
      <w:r w:rsidR="00CB4750" w:rsidRPr="00CB4750">
        <w:rPr>
          <w:rFonts w:eastAsia="Times New Roman"/>
          <w:sz w:val="20"/>
          <w:szCs w:val="20"/>
          <w:lang w:val="en-GB"/>
        </w:rPr>
        <w:t>N</w:t>
      </w:r>
      <w:r w:rsidR="00EB1055">
        <w:rPr>
          <w:rFonts w:eastAsia="Times New Roman"/>
          <w:sz w:val="20"/>
          <w:szCs w:val="20"/>
          <w:lang w:val="en-GB"/>
        </w:rPr>
        <w:t>ations</w:t>
      </w:r>
      <w:r w:rsidR="00CB4750" w:rsidRPr="00CB4750">
        <w:rPr>
          <w:rFonts w:eastAsia="Times New Roman"/>
          <w:sz w:val="20"/>
          <w:szCs w:val="20"/>
          <w:lang w:val="en-GB"/>
        </w:rPr>
        <w:t xml:space="preserve"> entities to assist them, whether or not they have signed the </w:t>
      </w:r>
      <w:r w:rsidR="005D2631">
        <w:rPr>
          <w:rFonts w:eastAsia="Times New Roman"/>
          <w:sz w:val="20"/>
          <w:szCs w:val="20"/>
          <w:lang w:val="en-GB"/>
        </w:rPr>
        <w:t>NCA</w:t>
      </w:r>
      <w:r w:rsidR="00CB4750" w:rsidRPr="00CB4750">
        <w:rPr>
          <w:rFonts w:eastAsia="Times New Roman"/>
          <w:sz w:val="20"/>
          <w:szCs w:val="20"/>
          <w:lang w:val="en-GB"/>
        </w:rPr>
        <w:t>.</w:t>
      </w:r>
    </w:p>
    <w:p w14:paraId="68A8C038" w14:textId="6B68ED22" w:rsidR="00CB4750" w:rsidRPr="00CB4750" w:rsidRDefault="00A476C0" w:rsidP="0056670E">
      <w:pPr>
        <w:pStyle w:val="SingleTxtG"/>
        <w:rPr>
          <w:rFonts w:eastAsia="Times New Roman"/>
          <w:sz w:val="20"/>
          <w:szCs w:val="20"/>
          <w:lang w:val="en-GB"/>
        </w:rPr>
      </w:pPr>
      <w:r>
        <w:rPr>
          <w:rFonts w:eastAsia="Times New Roman"/>
          <w:sz w:val="20"/>
          <w:szCs w:val="20"/>
          <w:lang w:val="en-GB"/>
        </w:rPr>
        <w:t>27.</w:t>
      </w:r>
      <w:r>
        <w:rPr>
          <w:rFonts w:eastAsia="Times New Roman"/>
          <w:sz w:val="20"/>
          <w:szCs w:val="20"/>
          <w:lang w:val="en-GB"/>
        </w:rPr>
        <w:tab/>
      </w:r>
      <w:r w:rsidR="00CB4750" w:rsidRPr="00CB4750">
        <w:rPr>
          <w:rFonts w:eastAsia="Times New Roman"/>
          <w:sz w:val="20"/>
          <w:szCs w:val="20"/>
          <w:lang w:val="en-GB"/>
        </w:rPr>
        <w:t xml:space="preserve">The Special Rapporteur remains concerned about the progress of the peace process. She notes that in late 2018, the KNU and RCSS, signatories to the </w:t>
      </w:r>
      <w:r w:rsidR="005D2631">
        <w:rPr>
          <w:rFonts w:eastAsia="Times New Roman"/>
          <w:sz w:val="20"/>
          <w:szCs w:val="20"/>
          <w:lang w:val="en-GB"/>
        </w:rPr>
        <w:t>NCA</w:t>
      </w:r>
      <w:r w:rsidR="00CB4750" w:rsidRPr="00CB4750">
        <w:rPr>
          <w:rFonts w:eastAsia="Times New Roman"/>
          <w:sz w:val="20"/>
          <w:szCs w:val="20"/>
          <w:lang w:val="en-GB"/>
        </w:rPr>
        <w:t xml:space="preserve">, announced separately that they would suspend their participation in formal peace negotiations. On 13 </w:t>
      </w:r>
      <w:r w:rsidR="00CB4750" w:rsidRPr="00612847">
        <w:rPr>
          <w:rFonts w:eastAsia="Times New Roman"/>
          <w:sz w:val="20"/>
          <w:szCs w:val="20"/>
          <w:lang w:val="en-GB"/>
        </w:rPr>
        <w:t>December</w:t>
      </w:r>
      <w:r w:rsidR="00226FF6" w:rsidRPr="00612847">
        <w:rPr>
          <w:rFonts w:eastAsia="Malgun Gothic" w:hint="eastAsia"/>
          <w:sz w:val="20"/>
          <w:szCs w:val="20"/>
          <w:lang w:val="en-GB" w:eastAsia="ko-KR"/>
        </w:rPr>
        <w:t xml:space="preserve"> </w:t>
      </w:r>
      <w:r w:rsidR="00226FF6" w:rsidRPr="00612847">
        <w:rPr>
          <w:rFonts w:eastAsia="Malgun Gothic"/>
          <w:sz w:val="20"/>
          <w:szCs w:val="20"/>
          <w:lang w:val="en-GB" w:eastAsia="ko-KR"/>
        </w:rPr>
        <w:t>2018</w:t>
      </w:r>
      <w:r w:rsidR="00CB4750" w:rsidRPr="00CB4750">
        <w:rPr>
          <w:rFonts w:eastAsia="Times New Roman"/>
          <w:sz w:val="20"/>
          <w:szCs w:val="20"/>
          <w:lang w:val="en-GB"/>
        </w:rPr>
        <w:t xml:space="preserve">, the </w:t>
      </w:r>
      <w:proofErr w:type="spellStart"/>
      <w:r w:rsidR="00CB4750" w:rsidRPr="00CB4750">
        <w:rPr>
          <w:rFonts w:eastAsia="Times New Roman"/>
          <w:sz w:val="20"/>
          <w:szCs w:val="20"/>
          <w:lang w:val="en-GB"/>
        </w:rPr>
        <w:t>Arakan</w:t>
      </w:r>
      <w:proofErr w:type="spellEnd"/>
      <w:r w:rsidR="00CB4750" w:rsidRPr="00CB4750">
        <w:rPr>
          <w:rFonts w:eastAsia="Times New Roman"/>
          <w:sz w:val="20"/>
          <w:szCs w:val="20"/>
          <w:lang w:val="en-GB"/>
        </w:rPr>
        <w:t xml:space="preserve"> Army (AA), Myanmar National Democratic Alliance Army (MNDAA) and </w:t>
      </w:r>
      <w:proofErr w:type="spellStart"/>
      <w:r w:rsidR="00CB4750" w:rsidRPr="00CB4750">
        <w:rPr>
          <w:rFonts w:eastAsia="Times New Roman"/>
          <w:sz w:val="20"/>
          <w:szCs w:val="20"/>
          <w:lang w:val="en-GB"/>
        </w:rPr>
        <w:t>Ta’ang</w:t>
      </w:r>
      <w:proofErr w:type="spellEnd"/>
      <w:r w:rsidR="00CB4750" w:rsidRPr="00CB4750">
        <w:rPr>
          <w:rFonts w:eastAsia="Times New Roman"/>
          <w:sz w:val="20"/>
          <w:szCs w:val="20"/>
          <w:lang w:val="en-GB"/>
        </w:rPr>
        <w:t xml:space="preserve"> National Liberation Army (TNLA) issued a welcome statement that they are willing to stop military actions in order to achieve peace by political means. On 21 December, the Commander-in-Chief of the </w:t>
      </w:r>
      <w:proofErr w:type="spellStart"/>
      <w:r w:rsidR="00CB4750" w:rsidRPr="00CB4750">
        <w:rPr>
          <w:rFonts w:eastAsia="Times New Roman"/>
          <w:sz w:val="20"/>
          <w:szCs w:val="20"/>
          <w:lang w:val="en-GB"/>
        </w:rPr>
        <w:t>Tatmadaw</w:t>
      </w:r>
      <w:proofErr w:type="spellEnd"/>
      <w:r w:rsidR="00CB4750" w:rsidRPr="00CB4750">
        <w:rPr>
          <w:rFonts w:eastAsia="Times New Roman"/>
          <w:sz w:val="20"/>
          <w:szCs w:val="20"/>
          <w:lang w:val="en-GB"/>
        </w:rPr>
        <w:t xml:space="preserve"> declared a unilateral ceasefire for four months in five Regional Commands in the north and east, in order to engage in peace negotiations. While this is also welcome, it is of concern that it is geographically and temporally limited. The Special Rapporteur again urges meaningful, open and inclusive dialogue between all stakeholders to move the country towards a genuine and lasting peace.</w:t>
      </w:r>
    </w:p>
    <w:p w14:paraId="2CE3072D" w14:textId="77777777" w:rsidR="00CB4750" w:rsidRPr="0056670E" w:rsidRDefault="00CB4750" w:rsidP="0056670E">
      <w:pPr>
        <w:pStyle w:val="H23G"/>
      </w:pPr>
      <w:r w:rsidRPr="00CB4750">
        <w:rPr>
          <w:lang w:val="en-GB"/>
        </w:rPr>
        <w:tab/>
      </w:r>
      <w:r w:rsidRPr="0056670E">
        <w:rPr>
          <w:rFonts w:eastAsia="Times New Roman"/>
          <w:sz w:val="20"/>
          <w:szCs w:val="20"/>
          <w:lang w:val="en-GB"/>
        </w:rPr>
        <w:t>1.</w:t>
      </w:r>
      <w:r w:rsidRPr="0056670E">
        <w:rPr>
          <w:rFonts w:eastAsia="Times New Roman"/>
          <w:sz w:val="20"/>
          <w:szCs w:val="20"/>
          <w:lang w:val="en-GB"/>
        </w:rPr>
        <w:tab/>
        <w:t xml:space="preserve"> Situation in northern Myanmar</w:t>
      </w:r>
    </w:p>
    <w:p w14:paraId="1C97133B" w14:textId="77777777" w:rsidR="00CB4750" w:rsidRPr="00CB4750" w:rsidRDefault="00A476C0" w:rsidP="0056670E">
      <w:pPr>
        <w:pStyle w:val="SingleTxtG"/>
        <w:rPr>
          <w:rFonts w:eastAsia="Times New Roman"/>
          <w:sz w:val="20"/>
          <w:szCs w:val="20"/>
          <w:lang w:val="en-GB"/>
        </w:rPr>
      </w:pPr>
      <w:proofErr w:type="gramStart"/>
      <w:r w:rsidRPr="0056670E">
        <w:rPr>
          <w:rFonts w:eastAsia="Times New Roman"/>
          <w:sz w:val="20"/>
          <w:szCs w:val="20"/>
          <w:lang w:val="en-GB"/>
        </w:rPr>
        <w:t>28.</w:t>
      </w:r>
      <w:r w:rsidRPr="0056670E">
        <w:rPr>
          <w:rFonts w:eastAsia="Times New Roman"/>
          <w:sz w:val="20"/>
          <w:szCs w:val="20"/>
          <w:lang w:val="en-GB"/>
        </w:rPr>
        <w:tab/>
      </w:r>
      <w:r w:rsidR="00CB4750" w:rsidRPr="00CB4750">
        <w:rPr>
          <w:rFonts w:eastAsia="Times New Roman" w:hint="eastAsia"/>
          <w:sz w:val="20"/>
          <w:szCs w:val="20"/>
          <w:lang w:val="en-GB"/>
        </w:rPr>
        <w:t>I</w:t>
      </w:r>
      <w:r w:rsidR="00CB4750" w:rsidRPr="00CB4750">
        <w:rPr>
          <w:rFonts w:eastAsia="Times New Roman"/>
          <w:sz w:val="20"/>
          <w:szCs w:val="20"/>
          <w:lang w:val="en-GB"/>
        </w:rPr>
        <w:t>n late 2018</w:t>
      </w:r>
      <w:proofErr w:type="gramEnd"/>
      <w:r w:rsidR="00CB4750" w:rsidRPr="00CB4750">
        <w:rPr>
          <w:rFonts w:eastAsia="Times New Roman"/>
          <w:sz w:val="20"/>
          <w:szCs w:val="20"/>
          <w:lang w:val="en-GB"/>
        </w:rPr>
        <w:t xml:space="preserve"> there were reports of a few clashes between the </w:t>
      </w:r>
      <w:proofErr w:type="spellStart"/>
      <w:r w:rsidR="00CB4750" w:rsidRPr="00CB4750">
        <w:rPr>
          <w:rFonts w:eastAsia="Times New Roman"/>
          <w:sz w:val="20"/>
          <w:szCs w:val="20"/>
          <w:lang w:val="en-GB"/>
        </w:rPr>
        <w:t>Tatmadaw</w:t>
      </w:r>
      <w:proofErr w:type="spellEnd"/>
      <w:r w:rsidR="00CB4750" w:rsidRPr="00CB4750">
        <w:rPr>
          <w:rFonts w:eastAsia="Times New Roman"/>
          <w:sz w:val="20"/>
          <w:szCs w:val="20"/>
          <w:lang w:val="en-GB"/>
        </w:rPr>
        <w:t xml:space="preserve"> and the KIA, the </w:t>
      </w:r>
      <w:proofErr w:type="spellStart"/>
      <w:r w:rsidR="00CB4750" w:rsidRPr="00CB4750">
        <w:rPr>
          <w:rFonts w:eastAsia="Times New Roman"/>
          <w:sz w:val="20"/>
          <w:szCs w:val="20"/>
          <w:lang w:val="en-GB"/>
        </w:rPr>
        <w:t>Tatmadaw</w:t>
      </w:r>
      <w:proofErr w:type="spellEnd"/>
      <w:r w:rsidR="00CB4750" w:rsidRPr="00CB4750">
        <w:rPr>
          <w:rFonts w:eastAsia="Times New Roman"/>
          <w:sz w:val="20"/>
          <w:szCs w:val="20"/>
          <w:lang w:val="en-GB"/>
        </w:rPr>
        <w:t xml:space="preserve"> looting a village, and shells landing in </w:t>
      </w:r>
      <w:proofErr w:type="spellStart"/>
      <w:r w:rsidR="00CB4750" w:rsidRPr="00CB4750">
        <w:rPr>
          <w:rFonts w:eastAsia="Times New Roman"/>
          <w:sz w:val="20"/>
          <w:szCs w:val="20"/>
          <w:lang w:val="en-GB"/>
        </w:rPr>
        <w:t>Chipwe</w:t>
      </w:r>
      <w:proofErr w:type="spellEnd"/>
      <w:r w:rsidR="00CB4750" w:rsidRPr="00CB4750">
        <w:rPr>
          <w:rFonts w:eastAsia="Times New Roman"/>
          <w:sz w:val="20"/>
          <w:szCs w:val="20"/>
          <w:lang w:val="en-GB"/>
        </w:rPr>
        <w:t xml:space="preserve"> IDP camp</w:t>
      </w:r>
      <w:r w:rsidR="00CB4750" w:rsidRPr="00CB4750">
        <w:rPr>
          <w:rFonts w:eastAsia="Times New Roman" w:hint="eastAsia"/>
          <w:sz w:val="20"/>
          <w:szCs w:val="20"/>
          <w:lang w:val="en-GB"/>
        </w:rPr>
        <w:t xml:space="preserve"> </w:t>
      </w:r>
      <w:r w:rsidR="00CB4750" w:rsidRPr="00CB4750">
        <w:rPr>
          <w:rFonts w:eastAsia="Times New Roman"/>
          <w:sz w:val="20"/>
          <w:szCs w:val="20"/>
          <w:lang w:val="en-GB"/>
        </w:rPr>
        <w:t xml:space="preserve">in Kachin. In December and January, reportedly three people were killed and three people injured by landmines in Kachin. </w:t>
      </w:r>
    </w:p>
    <w:p w14:paraId="6AC975A7" w14:textId="4959150A" w:rsidR="00CB4750" w:rsidRPr="00CB4750" w:rsidRDefault="00A476C0" w:rsidP="0056670E">
      <w:pPr>
        <w:pStyle w:val="SingleTxtG"/>
        <w:rPr>
          <w:rFonts w:eastAsia="Times New Roman"/>
          <w:sz w:val="20"/>
          <w:szCs w:val="20"/>
          <w:lang w:val="en-GB"/>
        </w:rPr>
      </w:pPr>
      <w:r w:rsidRPr="0056670E">
        <w:rPr>
          <w:rFonts w:eastAsia="Times New Roman"/>
          <w:sz w:val="20"/>
          <w:szCs w:val="20"/>
          <w:lang w:val="en-GB"/>
        </w:rPr>
        <w:t>29.</w:t>
      </w:r>
      <w:r w:rsidRPr="0056670E">
        <w:rPr>
          <w:rFonts w:eastAsia="Times New Roman"/>
          <w:sz w:val="20"/>
          <w:szCs w:val="20"/>
          <w:lang w:val="en-GB"/>
        </w:rPr>
        <w:tab/>
      </w:r>
      <w:r w:rsidR="00CB4750" w:rsidRPr="00CB4750">
        <w:rPr>
          <w:rFonts w:eastAsia="Times New Roman"/>
          <w:sz w:val="20"/>
          <w:szCs w:val="20"/>
          <w:lang w:val="en-GB"/>
        </w:rPr>
        <w:t xml:space="preserve">From </w:t>
      </w:r>
      <w:r w:rsidR="00CB4750" w:rsidRPr="00612847">
        <w:rPr>
          <w:rFonts w:eastAsia="Times New Roman"/>
          <w:sz w:val="20"/>
          <w:szCs w:val="20"/>
          <w:lang w:val="en-GB"/>
        </w:rPr>
        <w:t>October</w:t>
      </w:r>
      <w:r w:rsidR="00226FF6" w:rsidRPr="00612847">
        <w:rPr>
          <w:rFonts w:eastAsia="Malgun Gothic" w:hint="eastAsia"/>
          <w:sz w:val="20"/>
          <w:szCs w:val="20"/>
          <w:lang w:val="en-GB" w:eastAsia="ko-KR"/>
        </w:rPr>
        <w:t xml:space="preserve"> </w:t>
      </w:r>
      <w:r w:rsidR="00226FF6" w:rsidRPr="00612847">
        <w:rPr>
          <w:rFonts w:eastAsia="Malgun Gothic"/>
          <w:sz w:val="20"/>
          <w:szCs w:val="20"/>
          <w:lang w:val="en-GB" w:eastAsia="ko-KR"/>
        </w:rPr>
        <w:t>2018</w:t>
      </w:r>
      <w:r w:rsidR="00CB4750" w:rsidRPr="00612847">
        <w:rPr>
          <w:rFonts w:eastAsia="Times New Roman"/>
          <w:sz w:val="20"/>
          <w:szCs w:val="20"/>
          <w:lang w:val="en-GB"/>
        </w:rPr>
        <w:t xml:space="preserve"> in Shan State, there were armed conflicts among different EAOs, and EAOs and the </w:t>
      </w:r>
      <w:proofErr w:type="spellStart"/>
      <w:r w:rsidR="00CB4750" w:rsidRPr="00612847">
        <w:rPr>
          <w:rFonts w:eastAsia="Times New Roman"/>
          <w:sz w:val="20"/>
          <w:szCs w:val="20"/>
          <w:lang w:val="en-GB"/>
        </w:rPr>
        <w:t>Tatmadaw</w:t>
      </w:r>
      <w:proofErr w:type="spellEnd"/>
      <w:r w:rsidR="00CB4750" w:rsidRPr="00CB4750">
        <w:rPr>
          <w:rFonts w:eastAsia="Times New Roman"/>
          <w:sz w:val="20"/>
          <w:szCs w:val="20"/>
          <w:lang w:val="en-GB"/>
        </w:rPr>
        <w:t xml:space="preserve"> that led to nearly 6,000 people </w:t>
      </w:r>
      <w:r w:rsidR="00BE1894">
        <w:rPr>
          <w:rFonts w:eastAsia="Times New Roman"/>
          <w:sz w:val="20"/>
          <w:szCs w:val="20"/>
          <w:lang w:val="en-GB"/>
        </w:rPr>
        <w:t>fleeing</w:t>
      </w:r>
      <w:r w:rsidR="00CB4750" w:rsidRPr="00CB4750">
        <w:rPr>
          <w:rFonts w:eastAsia="Times New Roman"/>
          <w:sz w:val="20"/>
          <w:szCs w:val="20"/>
          <w:lang w:val="en-GB"/>
        </w:rPr>
        <w:t xml:space="preserve"> their homes temporarily until the end of December. Most of those people have since returned home. In January, approximately 3,700 people were temporarily displaced, and clashes between the RCSS and SSPP in </w:t>
      </w:r>
      <w:proofErr w:type="spellStart"/>
      <w:r w:rsidR="00CB4750" w:rsidRPr="00CB4750">
        <w:rPr>
          <w:rFonts w:eastAsia="Times New Roman"/>
          <w:sz w:val="20"/>
          <w:szCs w:val="20"/>
          <w:lang w:val="en-GB"/>
        </w:rPr>
        <w:t>Kyaukme</w:t>
      </w:r>
      <w:proofErr w:type="spellEnd"/>
      <w:r w:rsidR="00CB4750" w:rsidRPr="00CB4750">
        <w:rPr>
          <w:rFonts w:eastAsia="Times New Roman"/>
          <w:sz w:val="20"/>
          <w:szCs w:val="20"/>
          <w:lang w:val="en-GB"/>
        </w:rPr>
        <w:t xml:space="preserve"> Township displaced a further 1,100 people in February. Most people have returned home but approximately 1,900 people remained displaced in late February. The Special Rapporteur is concerned that as many of these people </w:t>
      </w:r>
      <w:proofErr w:type="gramStart"/>
      <w:r w:rsidR="00CB4750" w:rsidRPr="00CB4750">
        <w:rPr>
          <w:rFonts w:eastAsia="Times New Roman"/>
          <w:sz w:val="20"/>
          <w:szCs w:val="20"/>
          <w:lang w:val="en-GB"/>
        </w:rPr>
        <w:t>have been displaced</w:t>
      </w:r>
      <w:proofErr w:type="gramEnd"/>
      <w:r w:rsidR="00CB4750" w:rsidRPr="00CB4750">
        <w:rPr>
          <w:rFonts w:eastAsia="Times New Roman"/>
          <w:sz w:val="20"/>
          <w:szCs w:val="20"/>
          <w:lang w:val="en-GB"/>
        </w:rPr>
        <w:t xml:space="preserve"> multiple times, they have suffered repeated</w:t>
      </w:r>
      <w:r w:rsidR="00CB4750" w:rsidRPr="00CB4750">
        <w:rPr>
          <w:rFonts w:eastAsia="Times New Roman" w:hint="eastAsia"/>
          <w:sz w:val="20"/>
          <w:szCs w:val="20"/>
          <w:lang w:val="en-GB"/>
        </w:rPr>
        <w:t xml:space="preserve"> </w:t>
      </w:r>
      <w:r w:rsidR="00CB4750" w:rsidRPr="00CB4750">
        <w:rPr>
          <w:rFonts w:eastAsia="Times New Roman"/>
          <w:sz w:val="20"/>
          <w:szCs w:val="20"/>
          <w:lang w:val="en-GB"/>
        </w:rPr>
        <w:t>psychological trauma, fac</w:t>
      </w:r>
      <w:r w:rsidR="00BE1894">
        <w:rPr>
          <w:rFonts w:eastAsia="Times New Roman"/>
          <w:sz w:val="20"/>
          <w:szCs w:val="20"/>
          <w:lang w:val="en-GB"/>
        </w:rPr>
        <w:t>e</w:t>
      </w:r>
      <w:r w:rsidR="00CB4750" w:rsidRPr="00CB4750">
        <w:rPr>
          <w:rFonts w:eastAsia="Times New Roman"/>
          <w:sz w:val="20"/>
          <w:szCs w:val="20"/>
          <w:lang w:val="en-GB"/>
        </w:rPr>
        <w:t xml:space="preserve"> severe difficulties if they are elderly or disabled, and their education and livelihoods</w:t>
      </w:r>
      <w:r w:rsidR="00BE1894">
        <w:rPr>
          <w:rFonts w:eastAsia="Times New Roman"/>
          <w:sz w:val="20"/>
          <w:szCs w:val="20"/>
          <w:lang w:val="en-GB"/>
        </w:rPr>
        <w:t xml:space="preserve"> have been disrupted</w:t>
      </w:r>
      <w:r w:rsidR="00CB4750" w:rsidRPr="00CB4750">
        <w:rPr>
          <w:rFonts w:eastAsia="Times New Roman"/>
          <w:sz w:val="20"/>
          <w:szCs w:val="20"/>
          <w:lang w:val="en-GB"/>
        </w:rPr>
        <w:t>.</w:t>
      </w:r>
    </w:p>
    <w:p w14:paraId="4DB382D9" w14:textId="77777777" w:rsidR="00CB4750" w:rsidRPr="00CB4750" w:rsidRDefault="00CB4750" w:rsidP="0056670E">
      <w:pPr>
        <w:pStyle w:val="H23G"/>
        <w:rPr>
          <w:lang w:val="en-GB"/>
        </w:rPr>
      </w:pPr>
      <w:r w:rsidRPr="00CB4750">
        <w:rPr>
          <w:lang w:val="en-GB"/>
        </w:rPr>
        <w:tab/>
      </w:r>
      <w:r w:rsidRPr="0056670E">
        <w:rPr>
          <w:rFonts w:eastAsia="Times New Roman"/>
          <w:sz w:val="20"/>
          <w:szCs w:val="20"/>
          <w:lang w:val="en-GB"/>
        </w:rPr>
        <w:t>2.</w:t>
      </w:r>
      <w:r w:rsidRPr="0056670E">
        <w:rPr>
          <w:rFonts w:eastAsia="Times New Roman"/>
          <w:sz w:val="20"/>
          <w:szCs w:val="20"/>
          <w:lang w:val="en-GB"/>
        </w:rPr>
        <w:tab/>
        <w:t xml:space="preserve">Situation in </w:t>
      </w:r>
      <w:proofErr w:type="gramStart"/>
      <w:r w:rsidRPr="0056670E">
        <w:rPr>
          <w:rFonts w:eastAsia="Times New Roman"/>
          <w:sz w:val="20"/>
          <w:szCs w:val="20"/>
          <w:lang w:val="en-GB"/>
        </w:rPr>
        <w:t>south-eastern</w:t>
      </w:r>
      <w:proofErr w:type="gramEnd"/>
      <w:r w:rsidRPr="0056670E">
        <w:rPr>
          <w:rFonts w:eastAsia="Times New Roman"/>
          <w:sz w:val="20"/>
          <w:szCs w:val="20"/>
          <w:lang w:val="en-GB"/>
        </w:rPr>
        <w:t xml:space="preserve"> Myanmar</w:t>
      </w:r>
      <w:r w:rsidRPr="00CB4750">
        <w:rPr>
          <w:lang w:val="en-GB"/>
        </w:rPr>
        <w:t xml:space="preserve"> </w:t>
      </w:r>
    </w:p>
    <w:p w14:paraId="7AAFB058" w14:textId="179BDE85" w:rsidR="00CB4750" w:rsidRPr="00CB4750" w:rsidRDefault="00A476C0" w:rsidP="0056670E">
      <w:pPr>
        <w:pStyle w:val="SingleTxtG"/>
        <w:rPr>
          <w:rFonts w:eastAsia="Times New Roman"/>
          <w:sz w:val="20"/>
          <w:szCs w:val="20"/>
          <w:lang w:val="en-GB"/>
        </w:rPr>
      </w:pPr>
      <w:r w:rsidRPr="0056670E">
        <w:rPr>
          <w:rFonts w:eastAsia="Times New Roman"/>
          <w:sz w:val="20"/>
          <w:szCs w:val="20"/>
          <w:lang w:val="en-GB"/>
        </w:rPr>
        <w:t>30.</w:t>
      </w:r>
      <w:r w:rsidRPr="0056670E">
        <w:rPr>
          <w:rFonts w:eastAsia="Times New Roman"/>
          <w:sz w:val="20"/>
          <w:szCs w:val="20"/>
          <w:lang w:val="en-GB"/>
        </w:rPr>
        <w:tab/>
      </w:r>
      <w:r w:rsidR="00CB4750" w:rsidRPr="00CB4750">
        <w:rPr>
          <w:rFonts w:eastAsia="Times New Roman"/>
          <w:sz w:val="20"/>
          <w:szCs w:val="20"/>
          <w:lang w:val="en-GB"/>
        </w:rPr>
        <w:t xml:space="preserve">The Special Rapporteur is deeply concerned that clashes between the </w:t>
      </w:r>
      <w:proofErr w:type="spellStart"/>
      <w:r w:rsidR="00CB4750" w:rsidRPr="00CB4750">
        <w:rPr>
          <w:rFonts w:eastAsia="Times New Roman"/>
          <w:sz w:val="20"/>
          <w:szCs w:val="20"/>
          <w:lang w:val="en-GB"/>
        </w:rPr>
        <w:t>Tatmadaw</w:t>
      </w:r>
      <w:proofErr w:type="spellEnd"/>
      <w:r w:rsidR="00CB4750" w:rsidRPr="00CB4750">
        <w:rPr>
          <w:rFonts w:eastAsia="Times New Roman"/>
          <w:sz w:val="20"/>
          <w:szCs w:val="20"/>
          <w:lang w:val="en-GB"/>
        </w:rPr>
        <w:t xml:space="preserve"> and KNLA have continued, since resuming in March 2018. </w:t>
      </w:r>
      <w:r w:rsidR="00CB4750" w:rsidRPr="00CB4750">
        <w:rPr>
          <w:rFonts w:eastAsia="Times New Roman" w:hint="eastAsia"/>
          <w:sz w:val="20"/>
          <w:szCs w:val="20"/>
          <w:lang w:val="en-GB"/>
        </w:rPr>
        <w:t>I</w:t>
      </w:r>
      <w:r w:rsidR="00CB4750" w:rsidRPr="00CB4750">
        <w:rPr>
          <w:rFonts w:eastAsia="Times New Roman"/>
          <w:sz w:val="20"/>
          <w:szCs w:val="20"/>
          <w:lang w:val="en-GB"/>
        </w:rPr>
        <w:t>n January 2019</w:t>
      </w:r>
      <w:r w:rsidR="009816EA">
        <w:rPr>
          <w:rFonts w:eastAsia="Times New Roman"/>
          <w:sz w:val="20"/>
          <w:szCs w:val="20"/>
          <w:lang w:val="en-GB"/>
        </w:rPr>
        <w:t>,</w:t>
      </w:r>
      <w:r w:rsidR="00CB4750" w:rsidRPr="00CB4750">
        <w:rPr>
          <w:rFonts w:eastAsia="Times New Roman"/>
          <w:sz w:val="20"/>
          <w:szCs w:val="20"/>
          <w:lang w:val="en-GB"/>
        </w:rPr>
        <w:t xml:space="preserve"> several clashes took place in </w:t>
      </w:r>
      <w:proofErr w:type="spellStart"/>
      <w:r w:rsidR="00CB4750" w:rsidRPr="00CB4750">
        <w:rPr>
          <w:rFonts w:eastAsia="Times New Roman"/>
          <w:sz w:val="20"/>
          <w:szCs w:val="20"/>
          <w:lang w:val="en-GB"/>
        </w:rPr>
        <w:t>Hpapun</w:t>
      </w:r>
      <w:proofErr w:type="spellEnd"/>
      <w:r w:rsidR="00CB4750" w:rsidRPr="00CB4750">
        <w:rPr>
          <w:rFonts w:eastAsia="Times New Roman"/>
          <w:sz w:val="20"/>
          <w:szCs w:val="20"/>
          <w:lang w:val="en-GB"/>
        </w:rPr>
        <w:t xml:space="preserve"> District, </w:t>
      </w:r>
      <w:proofErr w:type="spellStart"/>
      <w:r w:rsidR="00CB4750" w:rsidRPr="00CB4750">
        <w:rPr>
          <w:rFonts w:eastAsia="Times New Roman"/>
          <w:sz w:val="20"/>
          <w:szCs w:val="20"/>
          <w:lang w:val="en-GB"/>
        </w:rPr>
        <w:t>Kayin</w:t>
      </w:r>
      <w:proofErr w:type="spellEnd"/>
      <w:r w:rsidR="00CB4750" w:rsidRPr="00CB4750">
        <w:rPr>
          <w:rFonts w:eastAsia="Times New Roman"/>
          <w:sz w:val="20"/>
          <w:szCs w:val="20"/>
          <w:lang w:val="en-GB"/>
        </w:rPr>
        <w:t xml:space="preserve"> State, and a </w:t>
      </w:r>
      <w:proofErr w:type="spellStart"/>
      <w:r w:rsidR="00CB4750" w:rsidRPr="00CB4750">
        <w:rPr>
          <w:rFonts w:eastAsia="Times New Roman"/>
          <w:sz w:val="20"/>
          <w:szCs w:val="20"/>
          <w:lang w:val="en-GB"/>
        </w:rPr>
        <w:t>Tatmadaw</w:t>
      </w:r>
      <w:proofErr w:type="spellEnd"/>
      <w:r w:rsidR="00CB4750" w:rsidRPr="00CB4750">
        <w:rPr>
          <w:rFonts w:eastAsia="Times New Roman"/>
          <w:sz w:val="20"/>
          <w:szCs w:val="20"/>
          <w:lang w:val="en-GB"/>
        </w:rPr>
        <w:t xml:space="preserve"> soldier </w:t>
      </w:r>
      <w:proofErr w:type="gramStart"/>
      <w:r w:rsidR="00CB4750" w:rsidRPr="00CB4750">
        <w:rPr>
          <w:rFonts w:eastAsia="Times New Roman"/>
          <w:sz w:val="20"/>
          <w:szCs w:val="20"/>
          <w:lang w:val="en-GB"/>
        </w:rPr>
        <w:t>was allegedly killed</w:t>
      </w:r>
      <w:proofErr w:type="gramEnd"/>
      <w:r w:rsidR="00CB4750" w:rsidRPr="00CB4750">
        <w:rPr>
          <w:rFonts w:eastAsia="Times New Roman"/>
          <w:sz w:val="20"/>
          <w:szCs w:val="20"/>
          <w:lang w:val="en-GB"/>
        </w:rPr>
        <w:t xml:space="preserve">. The fighting in </w:t>
      </w:r>
      <w:proofErr w:type="spellStart"/>
      <w:r w:rsidR="00CB4750" w:rsidRPr="00CB4750">
        <w:rPr>
          <w:rFonts w:eastAsia="Times New Roman"/>
          <w:sz w:val="20"/>
          <w:szCs w:val="20"/>
          <w:lang w:val="en-GB"/>
        </w:rPr>
        <w:t>Hpapun</w:t>
      </w:r>
      <w:proofErr w:type="spellEnd"/>
      <w:r w:rsidR="00CB4750" w:rsidRPr="00CB4750">
        <w:rPr>
          <w:rFonts w:eastAsia="Times New Roman"/>
          <w:sz w:val="20"/>
          <w:szCs w:val="20"/>
          <w:lang w:val="en-GB"/>
        </w:rPr>
        <w:t xml:space="preserve"> </w:t>
      </w:r>
      <w:proofErr w:type="gramStart"/>
      <w:r w:rsidR="00CB4750" w:rsidRPr="00CB4750">
        <w:rPr>
          <w:rFonts w:eastAsia="Times New Roman"/>
          <w:sz w:val="20"/>
          <w:szCs w:val="20"/>
          <w:lang w:val="en-GB"/>
        </w:rPr>
        <w:t>is said to be linked</w:t>
      </w:r>
      <w:proofErr w:type="gramEnd"/>
      <w:r w:rsidR="00CB4750" w:rsidRPr="00CB4750">
        <w:rPr>
          <w:rFonts w:eastAsia="Times New Roman"/>
          <w:sz w:val="20"/>
          <w:szCs w:val="20"/>
          <w:lang w:val="en-GB"/>
        </w:rPr>
        <w:t xml:space="preserve"> to the </w:t>
      </w:r>
      <w:proofErr w:type="spellStart"/>
      <w:r w:rsidR="00CB4750" w:rsidRPr="00CB4750">
        <w:rPr>
          <w:rFonts w:eastAsia="Times New Roman"/>
          <w:sz w:val="20"/>
          <w:szCs w:val="20"/>
          <w:lang w:val="en-GB"/>
        </w:rPr>
        <w:t>Tatmadaw</w:t>
      </w:r>
      <w:proofErr w:type="spellEnd"/>
      <w:r w:rsidR="00CB4750" w:rsidRPr="00CB4750">
        <w:rPr>
          <w:rFonts w:eastAsia="Times New Roman"/>
          <w:sz w:val="20"/>
          <w:szCs w:val="20"/>
          <w:lang w:val="en-GB"/>
        </w:rPr>
        <w:t xml:space="preserve"> constructing a road between two of its military camps.</w:t>
      </w:r>
    </w:p>
    <w:p w14:paraId="410D274A" w14:textId="346429AB" w:rsidR="00CB4750" w:rsidRPr="00E76C8E" w:rsidRDefault="00A476C0" w:rsidP="0056670E">
      <w:pPr>
        <w:pStyle w:val="SingleTxtG"/>
        <w:rPr>
          <w:rFonts w:eastAsia="Times New Roman"/>
          <w:sz w:val="20"/>
          <w:szCs w:val="20"/>
          <w:lang w:val="en-GB"/>
        </w:rPr>
      </w:pPr>
      <w:r w:rsidRPr="0056670E">
        <w:rPr>
          <w:rFonts w:eastAsia="Times New Roman"/>
          <w:sz w:val="20"/>
          <w:szCs w:val="20"/>
          <w:lang w:val="en-GB"/>
        </w:rPr>
        <w:t>31.</w:t>
      </w:r>
      <w:r w:rsidRPr="0056670E">
        <w:rPr>
          <w:rFonts w:eastAsia="Times New Roman"/>
          <w:sz w:val="20"/>
          <w:szCs w:val="20"/>
          <w:lang w:val="en-GB"/>
        </w:rPr>
        <w:tab/>
      </w:r>
      <w:r w:rsidR="00CB4750" w:rsidRPr="00CB4750">
        <w:rPr>
          <w:rFonts w:eastAsia="Times New Roman"/>
          <w:sz w:val="20"/>
          <w:szCs w:val="20"/>
          <w:lang w:val="en-GB"/>
        </w:rPr>
        <w:t xml:space="preserve">Since the end of </w:t>
      </w:r>
      <w:r w:rsidR="00CB4750" w:rsidRPr="00612847">
        <w:rPr>
          <w:rFonts w:eastAsia="Times New Roman"/>
          <w:sz w:val="20"/>
          <w:szCs w:val="20"/>
          <w:lang w:val="en-GB"/>
        </w:rPr>
        <w:t>December</w:t>
      </w:r>
      <w:r w:rsidR="00226FF6" w:rsidRPr="00612847">
        <w:rPr>
          <w:rFonts w:eastAsia="Malgun Gothic" w:hint="eastAsia"/>
          <w:sz w:val="20"/>
          <w:szCs w:val="20"/>
          <w:lang w:val="en-GB" w:eastAsia="ko-KR"/>
        </w:rPr>
        <w:t xml:space="preserve"> </w:t>
      </w:r>
      <w:r w:rsidR="00226FF6" w:rsidRPr="00612847">
        <w:rPr>
          <w:rFonts w:eastAsia="Malgun Gothic"/>
          <w:sz w:val="20"/>
          <w:szCs w:val="20"/>
          <w:lang w:val="en-GB" w:eastAsia="ko-KR"/>
        </w:rPr>
        <w:t>2018</w:t>
      </w:r>
      <w:r w:rsidR="00CB4750" w:rsidRPr="00612847">
        <w:rPr>
          <w:rFonts w:eastAsia="Times New Roman"/>
          <w:sz w:val="20"/>
          <w:szCs w:val="20"/>
          <w:lang w:val="en-GB"/>
        </w:rPr>
        <w:t xml:space="preserve"> the </w:t>
      </w:r>
      <w:proofErr w:type="spellStart"/>
      <w:r w:rsidR="00CB4750" w:rsidRPr="00612847">
        <w:rPr>
          <w:rFonts w:eastAsia="Times New Roman"/>
          <w:sz w:val="20"/>
          <w:szCs w:val="20"/>
          <w:lang w:val="en-GB"/>
        </w:rPr>
        <w:t>Tatmadaw</w:t>
      </w:r>
      <w:proofErr w:type="spellEnd"/>
      <w:r w:rsidR="00CB4750" w:rsidRPr="00612847">
        <w:rPr>
          <w:rFonts w:eastAsia="Times New Roman"/>
          <w:sz w:val="20"/>
          <w:szCs w:val="20"/>
          <w:lang w:val="en-GB"/>
        </w:rPr>
        <w:t xml:space="preserve"> has </w:t>
      </w:r>
      <w:r w:rsidR="00CB4750" w:rsidRPr="00612847">
        <w:rPr>
          <w:rFonts w:eastAsia="Times New Roman" w:hint="eastAsia"/>
          <w:sz w:val="20"/>
          <w:szCs w:val="20"/>
          <w:lang w:val="en-GB"/>
        </w:rPr>
        <w:t xml:space="preserve">reportedly </w:t>
      </w:r>
      <w:r w:rsidR="00CB4750" w:rsidRPr="00612847">
        <w:rPr>
          <w:rFonts w:eastAsia="Times New Roman"/>
          <w:sz w:val="20"/>
          <w:szCs w:val="20"/>
          <w:lang w:val="en-GB"/>
        </w:rPr>
        <w:t xml:space="preserve">constructed three </w:t>
      </w:r>
      <w:proofErr w:type="gramStart"/>
      <w:r w:rsidR="00CB4750" w:rsidRPr="00612847">
        <w:rPr>
          <w:rFonts w:eastAsia="Times New Roman"/>
          <w:sz w:val="20"/>
          <w:szCs w:val="20"/>
          <w:lang w:val="en-GB"/>
        </w:rPr>
        <w:t xml:space="preserve">new  </w:t>
      </w:r>
      <w:r w:rsidR="00612847">
        <w:rPr>
          <w:rFonts w:eastAsia="Times New Roman"/>
          <w:sz w:val="20"/>
          <w:szCs w:val="20"/>
          <w:lang w:val="en-GB"/>
        </w:rPr>
        <w:t>bases</w:t>
      </w:r>
      <w:proofErr w:type="gramEnd"/>
      <w:r w:rsidR="00612847" w:rsidRPr="00612847">
        <w:rPr>
          <w:rFonts w:eastAsia="Times New Roman"/>
          <w:sz w:val="20"/>
          <w:szCs w:val="20"/>
          <w:lang w:val="en-GB"/>
        </w:rPr>
        <w:t xml:space="preserve"> </w:t>
      </w:r>
      <w:r w:rsidR="00CB4750" w:rsidRPr="00612847">
        <w:rPr>
          <w:rFonts w:eastAsia="Times New Roman"/>
          <w:sz w:val="20"/>
          <w:szCs w:val="20"/>
          <w:lang w:val="en-GB"/>
        </w:rPr>
        <w:t xml:space="preserve">in </w:t>
      </w:r>
      <w:proofErr w:type="spellStart"/>
      <w:r w:rsidR="00CB4750" w:rsidRPr="00612847">
        <w:rPr>
          <w:rFonts w:eastAsia="Times New Roman"/>
          <w:sz w:val="20"/>
          <w:szCs w:val="20"/>
          <w:lang w:val="en-GB"/>
        </w:rPr>
        <w:t>Kayah</w:t>
      </w:r>
      <w:proofErr w:type="spellEnd"/>
      <w:r w:rsidR="00CB4750" w:rsidRPr="00612847">
        <w:rPr>
          <w:rFonts w:eastAsia="Times New Roman"/>
          <w:sz w:val="20"/>
          <w:szCs w:val="20"/>
          <w:lang w:val="en-GB"/>
        </w:rPr>
        <w:t xml:space="preserve"> State, despite the area falling within the announced unilateral ceasefire and the </w:t>
      </w:r>
      <w:proofErr w:type="spellStart"/>
      <w:r w:rsidR="00CB4750" w:rsidRPr="00612847">
        <w:rPr>
          <w:rFonts w:eastAsia="Times New Roman"/>
          <w:sz w:val="20"/>
          <w:szCs w:val="20"/>
          <w:lang w:val="en-GB"/>
        </w:rPr>
        <w:t>Karenni</w:t>
      </w:r>
      <w:proofErr w:type="spellEnd"/>
      <w:r w:rsidR="00CB4750" w:rsidRPr="00612847">
        <w:rPr>
          <w:rFonts w:eastAsia="Times New Roman"/>
          <w:sz w:val="20"/>
          <w:szCs w:val="20"/>
          <w:lang w:val="en-GB"/>
        </w:rPr>
        <w:t xml:space="preserve"> National Progressive Party (KNPP) having signed a bilateral ceasefire with the </w:t>
      </w:r>
      <w:proofErr w:type="spellStart"/>
      <w:r w:rsidR="00CB4750" w:rsidRPr="00612847">
        <w:rPr>
          <w:rFonts w:eastAsia="Times New Roman"/>
          <w:sz w:val="20"/>
          <w:szCs w:val="20"/>
          <w:lang w:val="en-GB"/>
        </w:rPr>
        <w:t>Tatmadaw</w:t>
      </w:r>
      <w:proofErr w:type="spellEnd"/>
      <w:r w:rsidR="00CB4750" w:rsidRPr="00612847">
        <w:rPr>
          <w:rFonts w:eastAsia="Times New Roman"/>
          <w:sz w:val="20"/>
          <w:szCs w:val="20"/>
          <w:lang w:val="en-GB"/>
        </w:rPr>
        <w:t xml:space="preserve"> in 2012. The Special Rapporteur is worried about the implications of these ne</w:t>
      </w:r>
      <w:r w:rsidR="00CB4750" w:rsidRPr="00E76C8E">
        <w:rPr>
          <w:rFonts w:eastAsia="Times New Roman"/>
          <w:sz w:val="20"/>
          <w:szCs w:val="20"/>
          <w:lang w:val="en-GB"/>
        </w:rPr>
        <w:t>w constructions and calls on all parties to maintain the ceasefire.</w:t>
      </w:r>
    </w:p>
    <w:p w14:paraId="30A91D85" w14:textId="019F6316" w:rsidR="00CB4750" w:rsidRPr="00E76C8E" w:rsidRDefault="00CB4750" w:rsidP="0056670E">
      <w:pPr>
        <w:pStyle w:val="H23G"/>
      </w:pPr>
      <w:r w:rsidRPr="00E76C8E">
        <w:rPr>
          <w:lang w:val="en-GB"/>
        </w:rPr>
        <w:tab/>
      </w:r>
      <w:r w:rsidRPr="00E76C8E">
        <w:rPr>
          <w:rFonts w:eastAsia="Times New Roman"/>
          <w:sz w:val="20"/>
          <w:szCs w:val="20"/>
          <w:lang w:val="en-GB"/>
        </w:rPr>
        <w:t>3.</w:t>
      </w:r>
      <w:r w:rsidRPr="00E76C8E">
        <w:rPr>
          <w:rFonts w:eastAsia="Times New Roman"/>
          <w:sz w:val="20"/>
          <w:szCs w:val="20"/>
          <w:lang w:val="en-GB"/>
        </w:rPr>
        <w:tab/>
        <w:t>Situation in western Myanmar</w:t>
      </w:r>
    </w:p>
    <w:p w14:paraId="62DE56C6" w14:textId="1DBC7A03" w:rsidR="00CB4750" w:rsidRPr="00CB4750" w:rsidRDefault="00A476C0" w:rsidP="0056670E">
      <w:pPr>
        <w:pStyle w:val="SingleTxtG"/>
        <w:rPr>
          <w:rFonts w:eastAsia="Times New Roman"/>
          <w:sz w:val="20"/>
          <w:szCs w:val="20"/>
          <w:lang w:val="en-GB"/>
        </w:rPr>
      </w:pPr>
      <w:r w:rsidRPr="00E76C8E">
        <w:rPr>
          <w:rFonts w:eastAsia="Times New Roman"/>
          <w:sz w:val="20"/>
          <w:szCs w:val="20"/>
          <w:lang w:val="en-GB"/>
        </w:rPr>
        <w:t>32.</w:t>
      </w:r>
      <w:r w:rsidRPr="00E76C8E">
        <w:rPr>
          <w:rFonts w:eastAsia="Times New Roman"/>
          <w:sz w:val="20"/>
          <w:szCs w:val="20"/>
          <w:lang w:val="en-GB"/>
        </w:rPr>
        <w:tab/>
      </w:r>
      <w:r w:rsidR="00CB4750" w:rsidRPr="00E76C8E">
        <w:rPr>
          <w:rFonts w:eastAsia="Times New Roman"/>
          <w:sz w:val="20"/>
          <w:szCs w:val="20"/>
          <w:lang w:val="en-GB"/>
        </w:rPr>
        <w:t>In late November and December</w:t>
      </w:r>
      <w:r w:rsidR="00226FF6" w:rsidRPr="00E76C8E">
        <w:rPr>
          <w:rFonts w:eastAsia="Malgun Gothic" w:hint="eastAsia"/>
          <w:sz w:val="20"/>
          <w:szCs w:val="20"/>
          <w:lang w:val="en-GB" w:eastAsia="ko-KR"/>
        </w:rPr>
        <w:t xml:space="preserve"> </w:t>
      </w:r>
      <w:r w:rsidR="00226FF6" w:rsidRPr="00E76C8E">
        <w:rPr>
          <w:rFonts w:eastAsia="Malgun Gothic"/>
          <w:sz w:val="20"/>
          <w:szCs w:val="20"/>
          <w:lang w:val="en-GB" w:eastAsia="ko-KR"/>
        </w:rPr>
        <w:t>2018</w:t>
      </w:r>
      <w:r w:rsidR="00CB4750" w:rsidRPr="00E76C8E">
        <w:rPr>
          <w:rFonts w:eastAsia="Times New Roman"/>
          <w:sz w:val="20"/>
          <w:szCs w:val="20"/>
          <w:lang w:val="en-GB"/>
        </w:rPr>
        <w:t xml:space="preserve">, the AA staged a number of attacks on security forces in central and northern </w:t>
      </w:r>
      <w:proofErr w:type="spellStart"/>
      <w:r w:rsidR="00CB4750" w:rsidRPr="00E76C8E">
        <w:rPr>
          <w:rFonts w:eastAsia="Times New Roman"/>
          <w:sz w:val="20"/>
          <w:szCs w:val="20"/>
          <w:lang w:val="en-GB"/>
        </w:rPr>
        <w:t>Rakhine</w:t>
      </w:r>
      <w:proofErr w:type="spellEnd"/>
      <w:r w:rsidR="00CB4750" w:rsidRPr="00E76C8E">
        <w:rPr>
          <w:rFonts w:eastAsia="Times New Roman"/>
          <w:sz w:val="20"/>
          <w:szCs w:val="20"/>
          <w:lang w:val="en-GB"/>
        </w:rPr>
        <w:t xml:space="preserve"> State and </w:t>
      </w:r>
      <w:proofErr w:type="spellStart"/>
      <w:r w:rsidR="00CB4750" w:rsidRPr="00E76C8E">
        <w:rPr>
          <w:rFonts w:eastAsia="Times New Roman"/>
          <w:sz w:val="20"/>
          <w:szCs w:val="20"/>
          <w:lang w:val="en-GB"/>
        </w:rPr>
        <w:t>Paletwa</w:t>
      </w:r>
      <w:proofErr w:type="spellEnd"/>
      <w:r w:rsidR="00CB4750" w:rsidRPr="00E76C8E">
        <w:rPr>
          <w:rFonts w:eastAsia="Times New Roman"/>
          <w:sz w:val="20"/>
          <w:szCs w:val="20"/>
          <w:lang w:val="en-GB"/>
        </w:rPr>
        <w:t xml:space="preserve"> in Chin State. After an attack on four police outposts in </w:t>
      </w:r>
      <w:proofErr w:type="spellStart"/>
      <w:r w:rsidR="00CB4750" w:rsidRPr="00E76C8E">
        <w:rPr>
          <w:rFonts w:eastAsia="Times New Roman"/>
          <w:sz w:val="20"/>
          <w:szCs w:val="20"/>
          <w:lang w:val="en-GB"/>
        </w:rPr>
        <w:t>Buthidaung</w:t>
      </w:r>
      <w:proofErr w:type="spellEnd"/>
      <w:r w:rsidR="00CB4750" w:rsidRPr="00E76C8E">
        <w:rPr>
          <w:rFonts w:eastAsia="Times New Roman"/>
          <w:sz w:val="20"/>
          <w:szCs w:val="20"/>
          <w:lang w:val="en-GB"/>
        </w:rPr>
        <w:t xml:space="preserve"> Township, </w:t>
      </w:r>
      <w:proofErr w:type="spellStart"/>
      <w:r w:rsidR="00CB4750" w:rsidRPr="00E76C8E">
        <w:rPr>
          <w:rFonts w:eastAsia="Times New Roman"/>
          <w:sz w:val="20"/>
          <w:szCs w:val="20"/>
          <w:lang w:val="en-GB"/>
        </w:rPr>
        <w:t>Rakhine</w:t>
      </w:r>
      <w:proofErr w:type="spellEnd"/>
      <w:r w:rsidR="00CB4750" w:rsidRPr="00E76C8E">
        <w:rPr>
          <w:rFonts w:eastAsia="Times New Roman"/>
          <w:sz w:val="20"/>
          <w:szCs w:val="20"/>
          <w:lang w:val="en-GB"/>
        </w:rPr>
        <w:t xml:space="preserve"> State on 4 January, which reportedly killed 13 </w:t>
      </w:r>
      <w:proofErr w:type="gramStart"/>
      <w:r w:rsidR="00CB4750" w:rsidRPr="00E76C8E">
        <w:rPr>
          <w:rFonts w:eastAsia="Times New Roman"/>
          <w:sz w:val="20"/>
          <w:szCs w:val="20"/>
          <w:lang w:val="en-GB"/>
        </w:rPr>
        <w:t>policemen</w:t>
      </w:r>
      <w:proofErr w:type="gramEnd"/>
      <w:r w:rsidR="00CB4750" w:rsidRPr="00E76C8E">
        <w:rPr>
          <w:rFonts w:eastAsia="Times New Roman"/>
          <w:sz w:val="20"/>
          <w:szCs w:val="20"/>
          <w:lang w:val="en-GB"/>
        </w:rPr>
        <w:t xml:space="preserve"> and injured nine, the President’s office reportedly instructed the military to launch operations against the AA</w:t>
      </w:r>
      <w:r w:rsidR="00CB4750" w:rsidRPr="00E76C8E">
        <w:rPr>
          <w:rFonts w:eastAsia="Times New Roman" w:hint="eastAsia"/>
          <w:sz w:val="20"/>
          <w:szCs w:val="20"/>
          <w:lang w:val="en-GB"/>
        </w:rPr>
        <w:t>.</w:t>
      </w:r>
    </w:p>
    <w:p w14:paraId="06B3D382" w14:textId="7B0C19C8" w:rsidR="00CB4750" w:rsidRPr="00CB4750" w:rsidRDefault="00A476C0" w:rsidP="0056670E">
      <w:pPr>
        <w:pStyle w:val="SingleTxtG"/>
        <w:rPr>
          <w:rFonts w:eastAsia="Times New Roman"/>
          <w:sz w:val="20"/>
          <w:szCs w:val="20"/>
          <w:lang w:val="en-GB"/>
        </w:rPr>
      </w:pPr>
      <w:r>
        <w:rPr>
          <w:rFonts w:eastAsia="Times New Roman"/>
          <w:sz w:val="20"/>
          <w:szCs w:val="20"/>
          <w:lang w:val="en-GB"/>
        </w:rPr>
        <w:t>33.</w:t>
      </w:r>
      <w:r>
        <w:rPr>
          <w:rFonts w:eastAsia="Times New Roman"/>
          <w:sz w:val="20"/>
          <w:szCs w:val="20"/>
          <w:lang w:val="en-GB"/>
        </w:rPr>
        <w:tab/>
      </w:r>
      <w:proofErr w:type="gramStart"/>
      <w:r w:rsidR="00CB4750" w:rsidRPr="00CB4750">
        <w:rPr>
          <w:rFonts w:eastAsia="Times New Roman"/>
          <w:sz w:val="20"/>
          <w:szCs w:val="20"/>
          <w:lang w:val="en-GB"/>
        </w:rPr>
        <w:t>As</w:t>
      </w:r>
      <w:proofErr w:type="gramEnd"/>
      <w:r w:rsidR="00CB4750" w:rsidRPr="00CB4750">
        <w:rPr>
          <w:rFonts w:eastAsia="Times New Roman"/>
          <w:sz w:val="20"/>
          <w:szCs w:val="20"/>
          <w:lang w:val="en-GB"/>
        </w:rPr>
        <w:t xml:space="preserve"> a result of these hostilities, several civilian deaths have been reported, including of children</w:t>
      </w:r>
      <w:r w:rsidR="006849C7">
        <w:rPr>
          <w:rFonts w:eastAsia="Times New Roman"/>
          <w:sz w:val="20"/>
          <w:szCs w:val="20"/>
          <w:lang w:val="en-GB"/>
        </w:rPr>
        <w:t>,</w:t>
      </w:r>
      <w:r w:rsidR="00CB4750" w:rsidRPr="00CB4750">
        <w:rPr>
          <w:rFonts w:eastAsia="Times New Roman"/>
          <w:sz w:val="20"/>
          <w:szCs w:val="20"/>
          <w:lang w:val="en-GB"/>
        </w:rPr>
        <w:t xml:space="preserve"> and deaths caused by landmines. Clashes have been taking place </w:t>
      </w:r>
      <w:r w:rsidR="006849C7">
        <w:rPr>
          <w:rFonts w:eastAsia="Times New Roman"/>
          <w:sz w:val="20"/>
          <w:szCs w:val="20"/>
          <w:lang w:val="en-GB"/>
        </w:rPr>
        <w:t>near</w:t>
      </w:r>
      <w:r w:rsidR="004138FA">
        <w:rPr>
          <w:rFonts w:eastAsia="Times New Roman"/>
          <w:sz w:val="20"/>
          <w:szCs w:val="20"/>
          <w:lang w:val="en-GB"/>
        </w:rPr>
        <w:t xml:space="preserve"> </w:t>
      </w:r>
      <w:r w:rsidR="00CB4750" w:rsidRPr="00CB4750">
        <w:rPr>
          <w:rFonts w:eastAsia="Times New Roman"/>
          <w:sz w:val="20"/>
          <w:szCs w:val="20"/>
          <w:lang w:val="en-GB"/>
        </w:rPr>
        <w:t>village</w:t>
      </w:r>
      <w:r w:rsidR="006849C7">
        <w:rPr>
          <w:rFonts w:eastAsia="Times New Roman"/>
          <w:sz w:val="20"/>
          <w:szCs w:val="20"/>
          <w:lang w:val="en-GB"/>
        </w:rPr>
        <w:t>s</w:t>
      </w:r>
      <w:r w:rsidR="00560222">
        <w:rPr>
          <w:rFonts w:eastAsia="Times New Roman"/>
          <w:sz w:val="20"/>
          <w:szCs w:val="20"/>
          <w:lang w:val="en-GB"/>
        </w:rPr>
        <w:t xml:space="preserve"> </w:t>
      </w:r>
      <w:r w:rsidR="00CB4750" w:rsidRPr="00CB4750">
        <w:rPr>
          <w:rFonts w:eastAsia="Times New Roman"/>
          <w:sz w:val="20"/>
          <w:szCs w:val="20"/>
          <w:lang w:val="en-GB"/>
        </w:rPr>
        <w:t xml:space="preserve">and shelling of villages </w:t>
      </w:r>
      <w:proofErr w:type="gramStart"/>
      <w:r w:rsidR="00CB4750" w:rsidRPr="00CB4750">
        <w:rPr>
          <w:rFonts w:eastAsia="Times New Roman"/>
          <w:sz w:val="20"/>
          <w:szCs w:val="20"/>
          <w:lang w:val="en-GB"/>
        </w:rPr>
        <w:t>has been reported</w:t>
      </w:r>
      <w:proofErr w:type="gramEnd"/>
      <w:r w:rsidR="00CB4750" w:rsidRPr="00CB4750">
        <w:rPr>
          <w:rFonts w:eastAsia="Times New Roman"/>
          <w:sz w:val="20"/>
          <w:szCs w:val="20"/>
          <w:lang w:val="en-GB"/>
        </w:rPr>
        <w:t xml:space="preserve">. The conflict has led to over 5,500 people displaced in </w:t>
      </w:r>
      <w:proofErr w:type="spellStart"/>
      <w:r w:rsidR="00CB4750" w:rsidRPr="00CB4750">
        <w:rPr>
          <w:rFonts w:eastAsia="Times New Roman"/>
          <w:sz w:val="20"/>
          <w:szCs w:val="20"/>
          <w:lang w:val="en-GB"/>
        </w:rPr>
        <w:t>Rakhine</w:t>
      </w:r>
      <w:proofErr w:type="spellEnd"/>
      <w:r w:rsidR="00CB4750" w:rsidRPr="00CB4750">
        <w:rPr>
          <w:rFonts w:eastAsia="Times New Roman"/>
          <w:sz w:val="20"/>
          <w:szCs w:val="20"/>
          <w:lang w:val="en-GB"/>
        </w:rPr>
        <w:t xml:space="preserve"> and Chin States. On 10 January, the </w:t>
      </w:r>
      <w:proofErr w:type="spellStart"/>
      <w:r w:rsidR="00CB4750" w:rsidRPr="00CB4750">
        <w:rPr>
          <w:rFonts w:eastAsia="Times New Roman"/>
          <w:sz w:val="20"/>
          <w:szCs w:val="20"/>
          <w:lang w:val="en-GB"/>
        </w:rPr>
        <w:t>Rakhine</w:t>
      </w:r>
      <w:proofErr w:type="spellEnd"/>
      <w:r w:rsidR="00CB4750" w:rsidRPr="00CB4750">
        <w:rPr>
          <w:rFonts w:eastAsia="Times New Roman"/>
          <w:sz w:val="20"/>
          <w:szCs w:val="20"/>
          <w:lang w:val="en-GB"/>
        </w:rPr>
        <w:t xml:space="preserve"> State Government </w:t>
      </w:r>
      <w:r w:rsidR="00061F60">
        <w:rPr>
          <w:rFonts w:eastAsia="Times New Roman"/>
          <w:sz w:val="20"/>
          <w:szCs w:val="20"/>
          <w:lang w:val="en-GB"/>
        </w:rPr>
        <w:t>instructed</w:t>
      </w:r>
      <w:r w:rsidR="00CB4750" w:rsidRPr="00CB4750">
        <w:rPr>
          <w:rFonts w:eastAsia="Times New Roman"/>
          <w:sz w:val="20"/>
          <w:szCs w:val="20"/>
          <w:lang w:val="en-GB"/>
        </w:rPr>
        <w:t xml:space="preserve"> the U</w:t>
      </w:r>
      <w:r w:rsidR="00EB1055">
        <w:rPr>
          <w:rFonts w:eastAsia="Times New Roman"/>
          <w:sz w:val="20"/>
          <w:szCs w:val="20"/>
          <w:lang w:val="en-GB"/>
        </w:rPr>
        <w:t xml:space="preserve">nited </w:t>
      </w:r>
      <w:r w:rsidR="00CB4750" w:rsidRPr="00CB4750">
        <w:rPr>
          <w:rFonts w:eastAsia="Times New Roman"/>
          <w:sz w:val="20"/>
          <w:szCs w:val="20"/>
          <w:lang w:val="en-GB"/>
        </w:rPr>
        <w:t>N</w:t>
      </w:r>
      <w:r w:rsidR="00EB1055">
        <w:rPr>
          <w:rFonts w:eastAsia="Times New Roman"/>
          <w:sz w:val="20"/>
          <w:szCs w:val="20"/>
          <w:lang w:val="en-GB"/>
        </w:rPr>
        <w:t>ations</w:t>
      </w:r>
      <w:r w:rsidR="00CB4750" w:rsidRPr="00CB4750">
        <w:rPr>
          <w:rFonts w:eastAsia="Times New Roman"/>
          <w:sz w:val="20"/>
          <w:szCs w:val="20"/>
          <w:lang w:val="en-GB"/>
        </w:rPr>
        <w:t xml:space="preserve"> and international humanitarian organisations to suspend all activities, except for the World Food Programme and the International Committee of the Red Cross, in the five townships in </w:t>
      </w:r>
      <w:proofErr w:type="spellStart"/>
      <w:r w:rsidR="00CB4750" w:rsidRPr="00CB4750">
        <w:rPr>
          <w:rFonts w:eastAsia="Times New Roman"/>
          <w:sz w:val="20"/>
          <w:szCs w:val="20"/>
          <w:lang w:val="en-GB"/>
        </w:rPr>
        <w:t>Rakhine</w:t>
      </w:r>
      <w:proofErr w:type="spellEnd"/>
      <w:r w:rsidR="00CB4750" w:rsidRPr="00CB4750">
        <w:rPr>
          <w:rFonts w:eastAsia="Times New Roman"/>
          <w:sz w:val="20"/>
          <w:szCs w:val="20"/>
          <w:lang w:val="en-GB"/>
        </w:rPr>
        <w:t xml:space="preserve"> affected by conflict (</w:t>
      </w:r>
      <w:proofErr w:type="spellStart"/>
      <w:r w:rsidR="00CB4750" w:rsidRPr="00CB4750">
        <w:rPr>
          <w:rFonts w:eastAsia="Times New Roman"/>
          <w:sz w:val="20"/>
          <w:szCs w:val="20"/>
          <w:lang w:val="en-GB"/>
        </w:rPr>
        <w:t>Ponnagyun</w:t>
      </w:r>
      <w:proofErr w:type="spellEnd"/>
      <w:r w:rsidR="00CB4750" w:rsidRPr="00CB4750">
        <w:rPr>
          <w:rFonts w:eastAsia="Times New Roman"/>
          <w:sz w:val="20"/>
          <w:szCs w:val="20"/>
          <w:lang w:val="en-GB"/>
        </w:rPr>
        <w:t xml:space="preserve">, </w:t>
      </w:r>
      <w:proofErr w:type="spellStart"/>
      <w:r w:rsidR="00CB4750" w:rsidRPr="00CB4750">
        <w:rPr>
          <w:rFonts w:eastAsia="Times New Roman"/>
          <w:sz w:val="20"/>
          <w:szCs w:val="20"/>
          <w:lang w:val="en-GB"/>
        </w:rPr>
        <w:t>Kyauktaw</w:t>
      </w:r>
      <w:proofErr w:type="spellEnd"/>
      <w:r w:rsidR="00CB4750" w:rsidRPr="00CB4750">
        <w:rPr>
          <w:rFonts w:eastAsia="Times New Roman"/>
          <w:sz w:val="20"/>
          <w:szCs w:val="20"/>
          <w:lang w:val="en-GB"/>
        </w:rPr>
        <w:t xml:space="preserve">, </w:t>
      </w:r>
      <w:proofErr w:type="spellStart"/>
      <w:r w:rsidR="00CB4750" w:rsidRPr="00CB4750">
        <w:rPr>
          <w:rFonts w:eastAsia="Times New Roman"/>
          <w:sz w:val="20"/>
          <w:szCs w:val="20"/>
          <w:lang w:val="en-GB"/>
        </w:rPr>
        <w:t>Rathedaung</w:t>
      </w:r>
      <w:proofErr w:type="spellEnd"/>
      <w:r w:rsidR="00CB4750" w:rsidRPr="00CB4750">
        <w:rPr>
          <w:rFonts w:eastAsia="Times New Roman"/>
          <w:sz w:val="20"/>
          <w:szCs w:val="20"/>
          <w:lang w:val="en-GB"/>
        </w:rPr>
        <w:t xml:space="preserve">, </w:t>
      </w:r>
      <w:proofErr w:type="spellStart"/>
      <w:r w:rsidR="00CB4750" w:rsidRPr="00CB4750">
        <w:rPr>
          <w:rFonts w:eastAsia="Times New Roman"/>
          <w:sz w:val="20"/>
          <w:szCs w:val="20"/>
          <w:lang w:val="en-GB"/>
        </w:rPr>
        <w:t>Buthidaung</w:t>
      </w:r>
      <w:proofErr w:type="spellEnd"/>
      <w:r w:rsidR="00CB4750" w:rsidRPr="00CB4750">
        <w:rPr>
          <w:rFonts w:eastAsia="Times New Roman"/>
          <w:sz w:val="20"/>
          <w:szCs w:val="20"/>
          <w:lang w:val="en-GB"/>
        </w:rPr>
        <w:t xml:space="preserve"> and </w:t>
      </w:r>
      <w:proofErr w:type="spellStart"/>
      <w:r w:rsidR="00CB4750" w:rsidRPr="00CB4750">
        <w:rPr>
          <w:rFonts w:eastAsia="Times New Roman"/>
          <w:sz w:val="20"/>
          <w:szCs w:val="20"/>
          <w:lang w:val="en-GB"/>
        </w:rPr>
        <w:t>Maungdaw</w:t>
      </w:r>
      <w:proofErr w:type="spellEnd"/>
      <w:r w:rsidR="00CB4750" w:rsidRPr="00CB4750">
        <w:rPr>
          <w:rFonts w:eastAsia="Times New Roman"/>
          <w:sz w:val="20"/>
          <w:szCs w:val="20"/>
          <w:lang w:val="en-GB"/>
        </w:rPr>
        <w:t xml:space="preserve">). The Special Rapporteur </w:t>
      </w:r>
      <w:proofErr w:type="gramStart"/>
      <w:r w:rsidR="00CB4750" w:rsidRPr="00CB4750">
        <w:rPr>
          <w:rFonts w:eastAsia="Times New Roman"/>
          <w:sz w:val="20"/>
          <w:szCs w:val="20"/>
          <w:lang w:val="en-GB"/>
        </w:rPr>
        <w:t>is seriously concerned</w:t>
      </w:r>
      <w:proofErr w:type="gramEnd"/>
      <w:r w:rsidR="00CB4750" w:rsidRPr="00CB4750">
        <w:rPr>
          <w:rFonts w:eastAsia="Times New Roman"/>
          <w:sz w:val="20"/>
          <w:szCs w:val="20"/>
          <w:lang w:val="en-GB"/>
        </w:rPr>
        <w:t xml:space="preserve"> by this violation of Myanmar’s international humanitarian obligation to ensure humanitarian access</w:t>
      </w:r>
      <w:r w:rsidR="00523AB4">
        <w:rPr>
          <w:rFonts w:eastAsia="Times New Roman"/>
          <w:sz w:val="20"/>
          <w:szCs w:val="20"/>
          <w:lang w:val="en-GB"/>
        </w:rPr>
        <w:t>;</w:t>
      </w:r>
      <w:r w:rsidR="00CB4750" w:rsidRPr="00CB4750">
        <w:rPr>
          <w:rFonts w:eastAsia="Times New Roman"/>
          <w:sz w:val="20"/>
          <w:szCs w:val="20"/>
          <w:lang w:val="en-GB"/>
        </w:rPr>
        <w:t xml:space="preserve"> people will be deprived of lifesaving assistance and the limited access for independent observers to assess the situation has been further </w:t>
      </w:r>
      <w:r w:rsidR="00061F60">
        <w:rPr>
          <w:rFonts w:eastAsia="Times New Roman"/>
          <w:sz w:val="20"/>
          <w:szCs w:val="20"/>
          <w:lang w:val="en-GB"/>
        </w:rPr>
        <w:t>diminished</w:t>
      </w:r>
      <w:r w:rsidR="00CB4750" w:rsidRPr="00CB4750">
        <w:rPr>
          <w:rFonts w:eastAsia="Times New Roman"/>
          <w:sz w:val="20"/>
          <w:szCs w:val="20"/>
          <w:lang w:val="en-GB"/>
        </w:rPr>
        <w:t xml:space="preserve">. In early February, there were reports of 160 people </w:t>
      </w:r>
      <w:r w:rsidR="00061F60">
        <w:rPr>
          <w:rFonts w:eastAsia="Times New Roman"/>
          <w:sz w:val="20"/>
          <w:szCs w:val="20"/>
          <w:lang w:val="en-GB"/>
        </w:rPr>
        <w:t xml:space="preserve">fleeing </w:t>
      </w:r>
      <w:proofErr w:type="spellStart"/>
      <w:r w:rsidR="00061F60">
        <w:rPr>
          <w:rFonts w:eastAsia="Times New Roman"/>
          <w:sz w:val="20"/>
          <w:szCs w:val="20"/>
          <w:lang w:val="en-GB"/>
        </w:rPr>
        <w:t>Paletwa</w:t>
      </w:r>
      <w:proofErr w:type="spellEnd"/>
      <w:r w:rsidR="00CB4750" w:rsidRPr="00CB4750">
        <w:rPr>
          <w:rFonts w:eastAsia="Times New Roman"/>
          <w:sz w:val="20"/>
          <w:szCs w:val="20"/>
          <w:lang w:val="en-GB"/>
        </w:rPr>
        <w:t xml:space="preserve"> for Bangladesh</w:t>
      </w:r>
      <w:r w:rsidR="0056670E">
        <w:rPr>
          <w:rFonts w:eastAsia="Times New Roman"/>
          <w:sz w:val="20"/>
          <w:szCs w:val="20"/>
          <w:lang w:val="en-GB"/>
        </w:rPr>
        <w:t>.</w:t>
      </w:r>
    </w:p>
    <w:p w14:paraId="3BC5D315" w14:textId="268F886F" w:rsidR="00CB4750" w:rsidRPr="00CB4750" w:rsidRDefault="00A476C0" w:rsidP="0056670E">
      <w:pPr>
        <w:pStyle w:val="SingleTxtG"/>
        <w:rPr>
          <w:rFonts w:eastAsia="Times New Roman"/>
          <w:sz w:val="20"/>
          <w:szCs w:val="20"/>
          <w:lang w:val="en-GB"/>
        </w:rPr>
      </w:pPr>
      <w:r>
        <w:rPr>
          <w:rFonts w:eastAsia="Times New Roman"/>
          <w:sz w:val="20"/>
          <w:szCs w:val="20"/>
          <w:lang w:val="en-GB"/>
        </w:rPr>
        <w:t>34.</w:t>
      </w:r>
      <w:r>
        <w:rPr>
          <w:rFonts w:eastAsia="Times New Roman"/>
          <w:sz w:val="20"/>
          <w:szCs w:val="20"/>
          <w:lang w:val="en-GB"/>
        </w:rPr>
        <w:tab/>
      </w:r>
      <w:r w:rsidR="00CB4750" w:rsidRPr="00CB4750">
        <w:rPr>
          <w:rFonts w:eastAsia="Times New Roman"/>
          <w:sz w:val="20"/>
          <w:szCs w:val="20"/>
          <w:lang w:val="en-GB"/>
        </w:rPr>
        <w:t xml:space="preserve">The Special Rapporteur </w:t>
      </w:r>
      <w:proofErr w:type="gramStart"/>
      <w:r w:rsidR="00CB4750" w:rsidRPr="00CB4750">
        <w:rPr>
          <w:rFonts w:eastAsia="Times New Roman"/>
          <w:sz w:val="20"/>
          <w:szCs w:val="20"/>
          <w:lang w:val="en-GB"/>
        </w:rPr>
        <w:t>is disturbed</w:t>
      </w:r>
      <w:proofErr w:type="gramEnd"/>
      <w:r w:rsidR="00CB4750" w:rsidRPr="00CB4750">
        <w:rPr>
          <w:rFonts w:eastAsia="Times New Roman"/>
          <w:sz w:val="20"/>
          <w:szCs w:val="20"/>
          <w:lang w:val="en-GB"/>
        </w:rPr>
        <w:t xml:space="preserve"> by the deteriorating situation in </w:t>
      </w:r>
      <w:proofErr w:type="spellStart"/>
      <w:r w:rsidR="00CB4750" w:rsidRPr="00CB4750">
        <w:rPr>
          <w:rFonts w:eastAsia="Times New Roman"/>
          <w:sz w:val="20"/>
          <w:szCs w:val="20"/>
          <w:lang w:val="en-GB"/>
        </w:rPr>
        <w:t>Rakhine</w:t>
      </w:r>
      <w:proofErr w:type="spellEnd"/>
      <w:r w:rsidR="00CB4750" w:rsidRPr="00CB4750">
        <w:rPr>
          <w:rFonts w:eastAsia="Times New Roman"/>
          <w:sz w:val="20"/>
          <w:szCs w:val="20"/>
          <w:lang w:val="en-GB"/>
        </w:rPr>
        <w:t xml:space="preserve"> and Chin States, particularly by reports that the Government and </w:t>
      </w:r>
      <w:proofErr w:type="spellStart"/>
      <w:r w:rsidR="00CB4750" w:rsidRPr="00CB4750">
        <w:rPr>
          <w:rFonts w:eastAsia="Times New Roman"/>
          <w:sz w:val="20"/>
          <w:szCs w:val="20"/>
          <w:lang w:val="en-GB"/>
        </w:rPr>
        <w:t>Tatmadaw</w:t>
      </w:r>
      <w:proofErr w:type="spellEnd"/>
      <w:r w:rsidR="00CB4750" w:rsidRPr="00CB4750">
        <w:rPr>
          <w:rFonts w:eastAsia="Times New Roman"/>
          <w:sz w:val="20"/>
          <w:szCs w:val="20"/>
          <w:lang w:val="en-GB"/>
        </w:rPr>
        <w:t xml:space="preserve"> </w:t>
      </w:r>
      <w:r w:rsidR="00523AB4">
        <w:rPr>
          <w:rFonts w:eastAsia="Times New Roman"/>
          <w:sz w:val="20"/>
          <w:szCs w:val="20"/>
          <w:lang w:val="en-GB"/>
        </w:rPr>
        <w:t>are</w:t>
      </w:r>
      <w:r w:rsidR="00CB4750" w:rsidRPr="00CB4750">
        <w:rPr>
          <w:rFonts w:eastAsia="Times New Roman"/>
          <w:sz w:val="20"/>
          <w:szCs w:val="20"/>
          <w:lang w:val="en-GB"/>
        </w:rPr>
        <w:t xml:space="preserve"> targeting people who are suspected</w:t>
      </w:r>
      <w:r w:rsidR="004138FA">
        <w:rPr>
          <w:rFonts w:eastAsia="Times New Roman"/>
          <w:sz w:val="20"/>
          <w:szCs w:val="20"/>
          <w:lang w:val="en-GB"/>
        </w:rPr>
        <w:t xml:space="preserve"> of supporting the AA, which a G</w:t>
      </w:r>
      <w:r w:rsidR="00CB4750" w:rsidRPr="00CB4750">
        <w:rPr>
          <w:rFonts w:eastAsia="Times New Roman"/>
          <w:sz w:val="20"/>
          <w:szCs w:val="20"/>
          <w:lang w:val="en-GB"/>
        </w:rPr>
        <w:t xml:space="preserve">overnment spokesperson labelled a terrorist organisation. Thirty village administrators resigned for fear of </w:t>
      </w:r>
      <w:proofErr w:type="gramStart"/>
      <w:r w:rsidR="00CB4750" w:rsidRPr="00CB4750">
        <w:rPr>
          <w:rFonts w:eastAsia="Times New Roman"/>
          <w:sz w:val="20"/>
          <w:szCs w:val="20"/>
          <w:lang w:val="en-GB"/>
        </w:rPr>
        <w:t>being prosecuted</w:t>
      </w:r>
      <w:proofErr w:type="gramEnd"/>
      <w:r w:rsidR="00CB4750" w:rsidRPr="00CB4750">
        <w:rPr>
          <w:rFonts w:eastAsia="Times New Roman"/>
          <w:sz w:val="20"/>
          <w:szCs w:val="20"/>
          <w:lang w:val="en-GB"/>
        </w:rPr>
        <w:t xml:space="preserve"> on false allegations of associating with the AA, after two were arrested in January</w:t>
      </w:r>
      <w:r w:rsidR="00393C92">
        <w:rPr>
          <w:rFonts w:eastAsia="Times New Roman"/>
          <w:sz w:val="20"/>
          <w:szCs w:val="20"/>
          <w:lang w:val="en-GB"/>
        </w:rPr>
        <w:t xml:space="preserve">, and </w:t>
      </w:r>
      <w:r w:rsidR="00612847">
        <w:rPr>
          <w:rFonts w:eastAsia="Times New Roman"/>
          <w:sz w:val="20"/>
          <w:szCs w:val="20"/>
          <w:lang w:val="en-GB"/>
        </w:rPr>
        <w:t>89</w:t>
      </w:r>
      <w:r w:rsidR="00393C92">
        <w:rPr>
          <w:rFonts w:eastAsia="Times New Roman"/>
          <w:sz w:val="20"/>
          <w:szCs w:val="20"/>
          <w:lang w:val="en-GB"/>
        </w:rPr>
        <w:t xml:space="preserve"> resigned in late February in </w:t>
      </w:r>
      <w:proofErr w:type="spellStart"/>
      <w:r w:rsidR="00393C92">
        <w:rPr>
          <w:rFonts w:eastAsia="Times New Roman"/>
          <w:sz w:val="20"/>
          <w:szCs w:val="20"/>
          <w:lang w:val="en-GB"/>
        </w:rPr>
        <w:t>Mrauk</w:t>
      </w:r>
      <w:proofErr w:type="spellEnd"/>
      <w:r w:rsidR="00393C92">
        <w:rPr>
          <w:rFonts w:eastAsia="Times New Roman"/>
          <w:sz w:val="20"/>
          <w:szCs w:val="20"/>
          <w:lang w:val="en-GB"/>
        </w:rPr>
        <w:t xml:space="preserve">-U when </w:t>
      </w:r>
      <w:r w:rsidR="00C34B05">
        <w:rPr>
          <w:rFonts w:eastAsia="Times New Roman"/>
          <w:sz w:val="20"/>
          <w:szCs w:val="20"/>
          <w:lang w:val="en-GB"/>
        </w:rPr>
        <w:t>four</w:t>
      </w:r>
      <w:r w:rsidR="00393C92">
        <w:rPr>
          <w:rFonts w:eastAsia="Times New Roman"/>
          <w:sz w:val="20"/>
          <w:szCs w:val="20"/>
          <w:lang w:val="en-GB"/>
        </w:rPr>
        <w:t xml:space="preserve"> more were arrested</w:t>
      </w:r>
      <w:r w:rsidR="00CB4750" w:rsidRPr="00CB4750">
        <w:rPr>
          <w:rFonts w:eastAsia="Times New Roman"/>
          <w:sz w:val="20"/>
          <w:szCs w:val="20"/>
          <w:lang w:val="en-GB"/>
        </w:rPr>
        <w:t>. The State Government reportedly ordered the military to search houses for AA associates</w:t>
      </w:r>
      <w:r w:rsidR="008D71E5">
        <w:rPr>
          <w:rFonts w:eastAsia="Times New Roman"/>
          <w:sz w:val="20"/>
          <w:szCs w:val="20"/>
          <w:lang w:val="en-GB"/>
        </w:rPr>
        <w:t>,</w:t>
      </w:r>
      <w:r w:rsidR="00CB4750" w:rsidRPr="00CB4750">
        <w:rPr>
          <w:rFonts w:eastAsia="Times New Roman"/>
          <w:sz w:val="20"/>
          <w:szCs w:val="20"/>
          <w:lang w:val="en-GB"/>
        </w:rPr>
        <w:t xml:space="preserve"> and 26 people </w:t>
      </w:r>
      <w:proofErr w:type="gramStart"/>
      <w:r w:rsidR="00CB4750" w:rsidRPr="00CB4750">
        <w:rPr>
          <w:rFonts w:eastAsia="Times New Roman"/>
          <w:sz w:val="20"/>
          <w:szCs w:val="20"/>
          <w:lang w:val="en-GB"/>
        </w:rPr>
        <w:t>were arrested</w:t>
      </w:r>
      <w:proofErr w:type="gramEnd"/>
      <w:r w:rsidR="00CB4750" w:rsidRPr="00CB4750">
        <w:rPr>
          <w:rFonts w:eastAsia="Times New Roman"/>
          <w:sz w:val="20"/>
          <w:szCs w:val="20"/>
          <w:lang w:val="en-GB"/>
        </w:rPr>
        <w:t xml:space="preserve"> in the middle of the night in early February. Thirteen of them </w:t>
      </w:r>
      <w:proofErr w:type="gramStart"/>
      <w:r w:rsidR="00CB4750" w:rsidRPr="00CB4750">
        <w:rPr>
          <w:rFonts w:eastAsia="Times New Roman"/>
          <w:sz w:val="20"/>
          <w:szCs w:val="20"/>
          <w:lang w:val="en-GB"/>
        </w:rPr>
        <w:t>have been charged</w:t>
      </w:r>
      <w:proofErr w:type="gramEnd"/>
      <w:r w:rsidR="00CB4750" w:rsidRPr="00CB4750">
        <w:rPr>
          <w:rFonts w:eastAsia="Times New Roman"/>
          <w:sz w:val="20"/>
          <w:szCs w:val="20"/>
          <w:lang w:val="en-GB"/>
        </w:rPr>
        <w:t xml:space="preserve"> by the military under the Unlawful Associations Act, a problematic law that the Special Rapporteur has repeatedly called to be reviewed, and thirteen have been released. </w:t>
      </w:r>
    </w:p>
    <w:p w14:paraId="2F3F9097" w14:textId="6A77D23E" w:rsidR="00CB4750" w:rsidRPr="00CB4750" w:rsidRDefault="00A476C0" w:rsidP="0056670E">
      <w:pPr>
        <w:pStyle w:val="SingleTxtG"/>
        <w:rPr>
          <w:rFonts w:eastAsia="Times New Roman"/>
          <w:sz w:val="20"/>
          <w:szCs w:val="20"/>
          <w:lang w:val="en-GB"/>
        </w:rPr>
      </w:pPr>
      <w:r>
        <w:rPr>
          <w:rFonts w:eastAsia="Times New Roman"/>
          <w:sz w:val="20"/>
          <w:szCs w:val="20"/>
          <w:lang w:val="en-GB"/>
        </w:rPr>
        <w:t>35.</w:t>
      </w:r>
      <w:r>
        <w:rPr>
          <w:rFonts w:eastAsia="Times New Roman"/>
          <w:sz w:val="20"/>
          <w:szCs w:val="20"/>
          <w:lang w:val="en-GB"/>
        </w:rPr>
        <w:tab/>
      </w:r>
      <w:r w:rsidR="00CB4750" w:rsidRPr="00CB4750">
        <w:rPr>
          <w:rFonts w:eastAsia="Times New Roman"/>
          <w:sz w:val="20"/>
          <w:szCs w:val="20"/>
          <w:lang w:val="en-GB"/>
        </w:rPr>
        <w:t xml:space="preserve">Despite the Government having accepted the recommendations of the Advisory Commission on </w:t>
      </w:r>
      <w:proofErr w:type="spellStart"/>
      <w:r w:rsidR="00CB4750" w:rsidRPr="00CB4750">
        <w:rPr>
          <w:rFonts w:eastAsia="Times New Roman"/>
          <w:sz w:val="20"/>
          <w:szCs w:val="20"/>
          <w:lang w:val="en-GB"/>
        </w:rPr>
        <w:t>Rakhine</w:t>
      </w:r>
      <w:proofErr w:type="spellEnd"/>
      <w:r w:rsidR="00CB4750" w:rsidRPr="00CB4750">
        <w:rPr>
          <w:rFonts w:eastAsia="Times New Roman"/>
          <w:sz w:val="20"/>
          <w:szCs w:val="20"/>
          <w:lang w:val="en-GB"/>
        </w:rPr>
        <w:t xml:space="preserve"> State, and claim</w:t>
      </w:r>
      <w:r w:rsidR="008D71E5">
        <w:rPr>
          <w:rFonts w:eastAsia="Times New Roman"/>
          <w:sz w:val="20"/>
          <w:szCs w:val="20"/>
          <w:lang w:val="en-GB"/>
        </w:rPr>
        <w:t>ing</w:t>
      </w:r>
      <w:r w:rsidR="00CB4750" w:rsidRPr="00CB4750">
        <w:rPr>
          <w:rFonts w:eastAsia="Times New Roman"/>
          <w:sz w:val="20"/>
          <w:szCs w:val="20"/>
          <w:lang w:val="en-GB"/>
        </w:rPr>
        <w:t xml:space="preserve"> to </w:t>
      </w:r>
      <w:proofErr w:type="gramStart"/>
      <w:r w:rsidR="00CB4750" w:rsidRPr="00CB4750">
        <w:rPr>
          <w:rFonts w:eastAsia="Times New Roman"/>
          <w:sz w:val="20"/>
          <w:szCs w:val="20"/>
          <w:lang w:val="en-GB"/>
        </w:rPr>
        <w:t>have implemented</w:t>
      </w:r>
      <w:proofErr w:type="gramEnd"/>
      <w:r w:rsidR="00CB4750" w:rsidRPr="00CB4750">
        <w:rPr>
          <w:rFonts w:eastAsia="Times New Roman"/>
          <w:sz w:val="20"/>
          <w:szCs w:val="20"/>
          <w:lang w:val="en-GB"/>
        </w:rPr>
        <w:t xml:space="preserve"> the vast majority of them</w:t>
      </w:r>
      <w:r w:rsidR="00CB4750" w:rsidRPr="00CB4750">
        <w:rPr>
          <w:rFonts w:eastAsia="Times New Roman" w:hint="eastAsia"/>
          <w:sz w:val="20"/>
          <w:szCs w:val="20"/>
          <w:lang w:val="en-GB"/>
        </w:rPr>
        <w:t xml:space="preserve">, the exact extent </w:t>
      </w:r>
      <w:r w:rsidR="00CB4750" w:rsidRPr="00CB4750">
        <w:rPr>
          <w:rFonts w:eastAsia="Times New Roman"/>
          <w:sz w:val="20"/>
          <w:szCs w:val="20"/>
          <w:lang w:val="en-GB"/>
        </w:rPr>
        <w:t>of</w:t>
      </w:r>
      <w:r w:rsidR="00CB4750" w:rsidRPr="00CB4750">
        <w:rPr>
          <w:rFonts w:eastAsia="Times New Roman" w:hint="eastAsia"/>
          <w:sz w:val="20"/>
          <w:szCs w:val="20"/>
          <w:lang w:val="en-GB"/>
        </w:rPr>
        <w:t xml:space="preserve"> </w:t>
      </w:r>
      <w:r w:rsidR="00CB4750" w:rsidRPr="00CB4750">
        <w:rPr>
          <w:rFonts w:eastAsia="Times New Roman"/>
          <w:sz w:val="20"/>
          <w:szCs w:val="20"/>
          <w:lang w:val="en-GB"/>
        </w:rPr>
        <w:t>implementation remains un</w:t>
      </w:r>
      <w:r w:rsidR="00CB4750" w:rsidRPr="00CB4750">
        <w:rPr>
          <w:rFonts w:eastAsia="Times New Roman" w:hint="eastAsia"/>
          <w:sz w:val="20"/>
          <w:szCs w:val="20"/>
          <w:lang w:val="en-GB"/>
        </w:rPr>
        <w:t>clear.</w:t>
      </w:r>
      <w:r w:rsidR="00CB4750" w:rsidRPr="00CB4750">
        <w:rPr>
          <w:rFonts w:eastAsia="Times New Roman"/>
          <w:sz w:val="20"/>
          <w:szCs w:val="20"/>
          <w:lang w:val="en-GB"/>
        </w:rPr>
        <w:t xml:space="preserve"> </w:t>
      </w:r>
      <w:r w:rsidR="00CB4750" w:rsidRPr="00CB4750">
        <w:rPr>
          <w:rFonts w:eastAsia="Times New Roman" w:hint="eastAsia"/>
          <w:sz w:val="20"/>
          <w:szCs w:val="20"/>
          <w:lang w:val="en-GB"/>
        </w:rPr>
        <w:t>The Special Rapporteur is concerned that</w:t>
      </w:r>
      <w:r w:rsidR="00CB4750" w:rsidRPr="00CB4750">
        <w:rPr>
          <w:rFonts w:eastAsia="Times New Roman"/>
          <w:sz w:val="20"/>
          <w:szCs w:val="20"/>
          <w:lang w:val="en-GB"/>
        </w:rPr>
        <w:t xml:space="preserve"> there is a lack of political will to implement most of the recommendations in a genuine, meaningful way. This is particularly evident regarding the citizenship regime. The campaign to impose National Verification Cards (NVCs) on </w:t>
      </w:r>
      <w:proofErr w:type="spellStart"/>
      <w:r w:rsidR="00CB4750" w:rsidRPr="00CB4750">
        <w:rPr>
          <w:rFonts w:eastAsia="Times New Roman"/>
          <w:sz w:val="20"/>
          <w:szCs w:val="20"/>
          <w:lang w:val="en-GB"/>
        </w:rPr>
        <w:t>Rohingya</w:t>
      </w:r>
      <w:proofErr w:type="spellEnd"/>
      <w:r w:rsidR="00CB4750" w:rsidRPr="00CB4750">
        <w:rPr>
          <w:rFonts w:eastAsia="Times New Roman"/>
          <w:sz w:val="20"/>
          <w:szCs w:val="20"/>
          <w:lang w:val="en-GB"/>
        </w:rPr>
        <w:t xml:space="preserve"> is reportedly continuing unabated. The Government has removed religion and ethnicity from the cards and said that holders have freedom of </w:t>
      </w:r>
      <w:proofErr w:type="gramStart"/>
      <w:r w:rsidR="00CB4750" w:rsidRPr="00CB4750">
        <w:rPr>
          <w:rFonts w:eastAsia="Times New Roman"/>
          <w:sz w:val="20"/>
          <w:szCs w:val="20"/>
          <w:lang w:val="en-GB"/>
        </w:rPr>
        <w:t>movement,</w:t>
      </w:r>
      <w:proofErr w:type="gramEnd"/>
      <w:r w:rsidR="00CB4750" w:rsidRPr="00CB4750">
        <w:rPr>
          <w:rFonts w:eastAsia="Times New Roman"/>
          <w:sz w:val="20"/>
          <w:szCs w:val="20"/>
          <w:lang w:val="en-GB"/>
        </w:rPr>
        <w:t xml:space="preserve"> however she understands that they are still required to apply for permission to leave their villages in accordance with existing rules and regulations that restrict movement for </w:t>
      </w:r>
      <w:proofErr w:type="spellStart"/>
      <w:r w:rsidR="00CB4750" w:rsidRPr="00CB4750">
        <w:rPr>
          <w:rFonts w:eastAsia="Times New Roman"/>
          <w:sz w:val="20"/>
          <w:szCs w:val="20"/>
          <w:lang w:val="en-GB"/>
        </w:rPr>
        <w:t>Rohingya</w:t>
      </w:r>
      <w:proofErr w:type="spellEnd"/>
      <w:r w:rsidR="00CB4750" w:rsidRPr="00CB4750">
        <w:rPr>
          <w:rFonts w:eastAsia="Times New Roman"/>
          <w:sz w:val="20"/>
          <w:szCs w:val="20"/>
          <w:lang w:val="en-GB"/>
        </w:rPr>
        <w:t xml:space="preserve">. </w:t>
      </w:r>
    </w:p>
    <w:p w14:paraId="349AC108" w14:textId="74DA3F19" w:rsidR="00CB4750" w:rsidRPr="00CB4750" w:rsidRDefault="00A476C0" w:rsidP="0056670E">
      <w:pPr>
        <w:pStyle w:val="SingleTxtG"/>
        <w:rPr>
          <w:rFonts w:eastAsia="Times New Roman"/>
          <w:sz w:val="20"/>
          <w:szCs w:val="20"/>
          <w:lang w:val="en-GB"/>
        </w:rPr>
      </w:pPr>
      <w:r>
        <w:rPr>
          <w:rFonts w:eastAsia="Times New Roman"/>
          <w:sz w:val="20"/>
          <w:szCs w:val="20"/>
          <w:lang w:val="en-GB"/>
        </w:rPr>
        <w:t>36.</w:t>
      </w:r>
      <w:r>
        <w:rPr>
          <w:rFonts w:eastAsia="Times New Roman"/>
          <w:sz w:val="20"/>
          <w:szCs w:val="20"/>
          <w:lang w:val="en-GB"/>
        </w:rPr>
        <w:tab/>
      </w:r>
      <w:r w:rsidR="00CB4750" w:rsidRPr="00CB4750">
        <w:rPr>
          <w:rFonts w:eastAsia="Times New Roman"/>
          <w:sz w:val="20"/>
          <w:szCs w:val="20"/>
          <w:lang w:val="en-GB"/>
        </w:rPr>
        <w:t xml:space="preserve">The Special Rapporteur continues to </w:t>
      </w:r>
      <w:proofErr w:type="gramStart"/>
      <w:r w:rsidR="00CB4750" w:rsidRPr="00CB4750">
        <w:rPr>
          <w:rFonts w:eastAsia="Times New Roman"/>
          <w:sz w:val="20"/>
          <w:szCs w:val="20"/>
          <w:lang w:val="en-GB"/>
        </w:rPr>
        <w:t>be</w:t>
      </w:r>
      <w:r w:rsidR="00CB4750" w:rsidRPr="00CB4750">
        <w:rPr>
          <w:rFonts w:eastAsia="Times New Roman" w:hint="eastAsia"/>
          <w:sz w:val="20"/>
          <w:szCs w:val="20"/>
          <w:lang w:val="en-GB"/>
        </w:rPr>
        <w:t xml:space="preserve"> </w:t>
      </w:r>
      <w:r w:rsidR="00CB4750" w:rsidRPr="00CB4750">
        <w:rPr>
          <w:rFonts w:eastAsia="Times New Roman"/>
          <w:sz w:val="20"/>
          <w:szCs w:val="20"/>
          <w:lang w:val="en-GB"/>
        </w:rPr>
        <w:t>disturbed</w:t>
      </w:r>
      <w:proofErr w:type="gramEnd"/>
      <w:r w:rsidR="00CB4750" w:rsidRPr="00CB4750">
        <w:rPr>
          <w:rFonts w:eastAsia="Times New Roman"/>
          <w:sz w:val="20"/>
          <w:szCs w:val="20"/>
          <w:lang w:val="en-GB"/>
        </w:rPr>
        <w:t xml:space="preserve"> by details </w:t>
      </w:r>
      <w:r w:rsidR="008D71E5">
        <w:rPr>
          <w:rFonts w:eastAsia="Times New Roman"/>
          <w:sz w:val="20"/>
          <w:szCs w:val="20"/>
          <w:lang w:val="en-GB"/>
        </w:rPr>
        <w:t>still</w:t>
      </w:r>
      <w:r w:rsidR="00CB4750" w:rsidRPr="00CB4750">
        <w:rPr>
          <w:rFonts w:eastAsia="Times New Roman"/>
          <w:sz w:val="20"/>
          <w:szCs w:val="20"/>
          <w:lang w:val="en-GB"/>
        </w:rPr>
        <w:t xml:space="preserve"> emerg</w:t>
      </w:r>
      <w:r w:rsidR="008D71E5">
        <w:rPr>
          <w:rFonts w:eastAsia="Times New Roman"/>
          <w:sz w:val="20"/>
          <w:szCs w:val="20"/>
          <w:lang w:val="en-GB"/>
        </w:rPr>
        <w:t>ing</w:t>
      </w:r>
      <w:r w:rsidR="00CB4750" w:rsidRPr="00CB4750">
        <w:rPr>
          <w:rFonts w:eastAsia="Times New Roman"/>
          <w:sz w:val="20"/>
          <w:szCs w:val="20"/>
          <w:lang w:val="en-GB"/>
        </w:rPr>
        <w:t xml:space="preserve"> of the horrific violence that took place in northern </w:t>
      </w:r>
      <w:proofErr w:type="spellStart"/>
      <w:r w:rsidR="00CB4750" w:rsidRPr="00CB4750">
        <w:rPr>
          <w:rFonts w:eastAsia="Times New Roman"/>
          <w:sz w:val="20"/>
          <w:szCs w:val="20"/>
          <w:lang w:val="en-GB"/>
        </w:rPr>
        <w:t>Rakhine</w:t>
      </w:r>
      <w:proofErr w:type="spellEnd"/>
      <w:r w:rsidR="00CB4750" w:rsidRPr="00CB4750">
        <w:rPr>
          <w:rFonts w:eastAsia="Times New Roman"/>
          <w:sz w:val="20"/>
          <w:szCs w:val="20"/>
          <w:lang w:val="en-GB"/>
        </w:rPr>
        <w:t xml:space="preserve"> after 25 August 2017. Reportedly, troops from Light Infantry Division 99 </w:t>
      </w:r>
      <w:proofErr w:type="gramStart"/>
      <w:r w:rsidR="00CB4750" w:rsidRPr="00CB4750">
        <w:rPr>
          <w:rFonts w:eastAsia="Times New Roman"/>
          <w:sz w:val="20"/>
          <w:szCs w:val="20"/>
          <w:lang w:val="en-GB"/>
        </w:rPr>
        <w:t>were deployed</w:t>
      </w:r>
      <w:proofErr w:type="gramEnd"/>
      <w:r w:rsidR="00CB4750" w:rsidRPr="00CB4750">
        <w:rPr>
          <w:rFonts w:eastAsia="Times New Roman"/>
          <w:sz w:val="20"/>
          <w:szCs w:val="20"/>
          <w:lang w:val="en-GB"/>
        </w:rPr>
        <w:t xml:space="preserve"> to the village of </w:t>
      </w:r>
      <w:proofErr w:type="spellStart"/>
      <w:r w:rsidR="00CB4750" w:rsidRPr="00CB4750">
        <w:rPr>
          <w:rFonts w:eastAsia="Times New Roman"/>
          <w:sz w:val="20"/>
          <w:szCs w:val="20"/>
          <w:lang w:val="en-GB"/>
        </w:rPr>
        <w:t>Alethankyaw</w:t>
      </w:r>
      <w:proofErr w:type="spellEnd"/>
      <w:r w:rsidR="00CB4750" w:rsidRPr="00CB4750">
        <w:rPr>
          <w:rFonts w:eastAsia="Times New Roman"/>
          <w:sz w:val="20"/>
          <w:szCs w:val="20"/>
          <w:lang w:val="en-GB"/>
        </w:rPr>
        <w:t xml:space="preserve"> in </w:t>
      </w:r>
      <w:proofErr w:type="spellStart"/>
      <w:r w:rsidR="00CB4750" w:rsidRPr="00CB4750">
        <w:rPr>
          <w:rFonts w:eastAsia="Times New Roman"/>
          <w:sz w:val="20"/>
          <w:szCs w:val="20"/>
          <w:lang w:val="en-GB"/>
        </w:rPr>
        <w:t>Maungdaw</w:t>
      </w:r>
      <w:proofErr w:type="spellEnd"/>
      <w:r w:rsidR="00CB4750" w:rsidRPr="00CB4750">
        <w:rPr>
          <w:rFonts w:eastAsia="Times New Roman"/>
          <w:sz w:val="20"/>
          <w:szCs w:val="20"/>
          <w:lang w:val="en-GB"/>
        </w:rPr>
        <w:t xml:space="preserve"> in the days prior to 25 </w:t>
      </w:r>
      <w:r w:rsidR="00CB4750" w:rsidRPr="00612847">
        <w:rPr>
          <w:rFonts w:eastAsia="Times New Roman"/>
          <w:sz w:val="20"/>
          <w:szCs w:val="20"/>
          <w:lang w:val="en-GB"/>
        </w:rPr>
        <w:t>August</w:t>
      </w:r>
      <w:r w:rsidR="00226FF6" w:rsidRPr="00612847">
        <w:rPr>
          <w:rFonts w:eastAsia="Malgun Gothic" w:hint="eastAsia"/>
          <w:sz w:val="20"/>
          <w:szCs w:val="20"/>
          <w:lang w:val="en-GB" w:eastAsia="ko-KR"/>
        </w:rPr>
        <w:t xml:space="preserve"> </w:t>
      </w:r>
      <w:r w:rsidR="00226FF6" w:rsidRPr="00612847">
        <w:rPr>
          <w:rFonts w:eastAsia="Malgun Gothic"/>
          <w:sz w:val="20"/>
          <w:szCs w:val="20"/>
          <w:lang w:val="en-GB" w:eastAsia="ko-KR"/>
        </w:rPr>
        <w:t>201</w:t>
      </w:r>
      <w:r w:rsidR="009816EA" w:rsidRPr="00E76C8E">
        <w:rPr>
          <w:rFonts w:eastAsia="Malgun Gothic"/>
          <w:sz w:val="20"/>
          <w:szCs w:val="20"/>
          <w:lang w:val="en-GB" w:eastAsia="ko-KR"/>
        </w:rPr>
        <w:t>7</w:t>
      </w:r>
      <w:r w:rsidR="00CB4750" w:rsidRPr="00612847">
        <w:rPr>
          <w:rFonts w:eastAsia="Times New Roman"/>
          <w:sz w:val="20"/>
          <w:szCs w:val="20"/>
          <w:lang w:val="en-GB"/>
        </w:rPr>
        <w:t>. On 25</w:t>
      </w:r>
      <w:r w:rsidR="00CB4750" w:rsidRPr="00CB4750">
        <w:rPr>
          <w:rFonts w:eastAsia="Times New Roman"/>
          <w:sz w:val="20"/>
          <w:szCs w:val="20"/>
          <w:lang w:val="en-GB"/>
        </w:rPr>
        <w:t xml:space="preserve"> August, these troops killed at least fifty men, women and children.</w:t>
      </w:r>
      <w:r w:rsidR="00075421" w:rsidRPr="00E76C8E">
        <w:rPr>
          <w:rFonts w:eastAsia="Times New Roman"/>
          <w:sz w:val="20"/>
          <w:szCs w:val="20"/>
          <w:vertAlign w:val="superscript"/>
          <w:lang w:val="en-GB"/>
        </w:rPr>
        <w:footnoteReference w:id="12"/>
      </w:r>
      <w:r w:rsidR="00CB4750" w:rsidRPr="00CB4750">
        <w:rPr>
          <w:rFonts w:eastAsia="Times New Roman"/>
          <w:sz w:val="20"/>
          <w:szCs w:val="20"/>
          <w:lang w:val="en-GB"/>
        </w:rPr>
        <w:t xml:space="preserve"> The following day, snipers </w:t>
      </w:r>
      <w:proofErr w:type="gramStart"/>
      <w:r w:rsidR="00CB4750" w:rsidRPr="00CB4750">
        <w:rPr>
          <w:rFonts w:eastAsia="Times New Roman"/>
          <w:sz w:val="20"/>
          <w:szCs w:val="20"/>
          <w:lang w:val="en-GB"/>
        </w:rPr>
        <w:t>were positioned on rooftops, a Myanmar Post and Telecommunications tower and a Telenor tower, and shot villagers as they fled</w:t>
      </w:r>
      <w:proofErr w:type="gramEnd"/>
      <w:r w:rsidR="00CB4750" w:rsidRPr="00CB4750">
        <w:rPr>
          <w:rFonts w:eastAsia="Times New Roman"/>
          <w:sz w:val="20"/>
          <w:szCs w:val="20"/>
          <w:lang w:val="en-GB"/>
        </w:rPr>
        <w:t xml:space="preserve">. Bodies </w:t>
      </w:r>
      <w:proofErr w:type="gramStart"/>
      <w:r w:rsidR="00CB4750" w:rsidRPr="00CB4750">
        <w:rPr>
          <w:rFonts w:eastAsia="Times New Roman"/>
          <w:sz w:val="20"/>
          <w:szCs w:val="20"/>
          <w:lang w:val="en-GB"/>
        </w:rPr>
        <w:t>were reportedly disposed of</w:t>
      </w:r>
      <w:proofErr w:type="gramEnd"/>
      <w:r w:rsidR="00CB4750" w:rsidRPr="00CB4750">
        <w:rPr>
          <w:rFonts w:eastAsia="Times New Roman"/>
          <w:sz w:val="20"/>
          <w:szCs w:val="20"/>
          <w:lang w:val="en-GB"/>
        </w:rPr>
        <w:t xml:space="preserve"> by troops in wells and under the Telenor tower. The village </w:t>
      </w:r>
      <w:proofErr w:type="gramStart"/>
      <w:r w:rsidR="00CB4750" w:rsidRPr="00CB4750">
        <w:rPr>
          <w:rFonts w:eastAsia="Times New Roman"/>
          <w:sz w:val="20"/>
          <w:szCs w:val="20"/>
          <w:lang w:val="en-GB"/>
        </w:rPr>
        <w:t>was then burned</w:t>
      </w:r>
      <w:proofErr w:type="gramEnd"/>
      <w:r w:rsidR="00CB4750" w:rsidRPr="00CB4750">
        <w:rPr>
          <w:rFonts w:eastAsia="Times New Roman"/>
          <w:sz w:val="20"/>
          <w:szCs w:val="20"/>
          <w:lang w:val="en-GB"/>
        </w:rPr>
        <w:t xml:space="preserve"> on 29 August, with only the </w:t>
      </w:r>
      <w:proofErr w:type="spellStart"/>
      <w:r w:rsidR="00CB4750" w:rsidRPr="00CB4750">
        <w:rPr>
          <w:rFonts w:eastAsia="Times New Roman"/>
          <w:sz w:val="20"/>
          <w:szCs w:val="20"/>
          <w:lang w:val="en-GB"/>
        </w:rPr>
        <w:t>Rakhine</w:t>
      </w:r>
      <w:proofErr w:type="spellEnd"/>
      <w:r w:rsidR="00CB4750" w:rsidRPr="00CB4750">
        <w:rPr>
          <w:rFonts w:eastAsia="Times New Roman"/>
          <w:sz w:val="20"/>
          <w:szCs w:val="20"/>
          <w:lang w:val="en-GB"/>
        </w:rPr>
        <w:t xml:space="preserve"> parts of the village left untouched. The alleged use of the towers by snipers highlights the paramount importance of thorough and ongoing human rights due diligence being undertaken by companies and investors. The Special Rapporteur notes the </w:t>
      </w:r>
      <w:proofErr w:type="spellStart"/>
      <w:r w:rsidR="00CB4750" w:rsidRPr="00CB4750">
        <w:rPr>
          <w:rFonts w:eastAsia="Times New Roman"/>
          <w:sz w:val="20"/>
          <w:szCs w:val="20"/>
          <w:lang w:val="en-GB"/>
        </w:rPr>
        <w:t>Rakhine</w:t>
      </w:r>
      <w:proofErr w:type="spellEnd"/>
      <w:r w:rsidR="00CB4750" w:rsidRPr="00CB4750">
        <w:rPr>
          <w:rFonts w:eastAsia="Times New Roman"/>
          <w:sz w:val="20"/>
          <w:szCs w:val="20"/>
          <w:lang w:val="en-GB"/>
        </w:rPr>
        <w:t xml:space="preserve"> Investment Fair held in February 2019. She cautions investors of the many risks to human rights presented by the conflict, displacement and alleged commission of international crimes in </w:t>
      </w:r>
      <w:proofErr w:type="spellStart"/>
      <w:r w:rsidR="00CB4750" w:rsidRPr="00CB4750">
        <w:rPr>
          <w:rFonts w:eastAsia="Times New Roman"/>
          <w:sz w:val="20"/>
          <w:szCs w:val="20"/>
          <w:lang w:val="en-GB"/>
        </w:rPr>
        <w:t>Rakhine</w:t>
      </w:r>
      <w:proofErr w:type="spellEnd"/>
      <w:r w:rsidR="00CB4750" w:rsidRPr="00CB4750">
        <w:rPr>
          <w:rFonts w:eastAsia="Times New Roman"/>
          <w:sz w:val="20"/>
          <w:szCs w:val="20"/>
          <w:lang w:val="en-GB"/>
        </w:rPr>
        <w:t xml:space="preserve"> State, and calls for rigorous human rights impact assessments and adherence to the Guiding Principles.</w:t>
      </w:r>
    </w:p>
    <w:p w14:paraId="2FEC1105" w14:textId="77777777" w:rsidR="00CB4750" w:rsidRPr="00CB4750" w:rsidRDefault="00CB4750" w:rsidP="0056670E">
      <w:pPr>
        <w:pStyle w:val="H23G"/>
        <w:rPr>
          <w:lang w:val="en-GB"/>
        </w:rPr>
      </w:pPr>
      <w:r w:rsidRPr="00CB4750">
        <w:rPr>
          <w:lang w:val="en-GB"/>
        </w:rPr>
        <w:tab/>
        <w:t>E.</w:t>
      </w:r>
      <w:r w:rsidRPr="00CB4750">
        <w:rPr>
          <w:lang w:val="en-GB"/>
        </w:rPr>
        <w:tab/>
        <w:t>Refugees and internally displaced persons</w:t>
      </w:r>
    </w:p>
    <w:p w14:paraId="0E55C0BD" w14:textId="77E733B0" w:rsidR="00CB4750" w:rsidRPr="00CB4750" w:rsidRDefault="00A476C0" w:rsidP="0056670E">
      <w:pPr>
        <w:pStyle w:val="SingleTxtG"/>
        <w:rPr>
          <w:rFonts w:eastAsia="Times New Roman"/>
          <w:sz w:val="20"/>
          <w:szCs w:val="20"/>
          <w:lang w:val="en-GB"/>
        </w:rPr>
      </w:pPr>
      <w:r w:rsidRPr="0056670E">
        <w:rPr>
          <w:rFonts w:eastAsia="Times New Roman"/>
          <w:sz w:val="20"/>
          <w:szCs w:val="20"/>
          <w:lang w:val="en-GB"/>
        </w:rPr>
        <w:t>37.</w:t>
      </w:r>
      <w:r w:rsidRPr="0056670E">
        <w:rPr>
          <w:rFonts w:eastAsia="Times New Roman"/>
          <w:sz w:val="20"/>
          <w:szCs w:val="20"/>
          <w:lang w:val="en-GB"/>
        </w:rPr>
        <w:tab/>
      </w:r>
      <w:r w:rsidR="00CB4750" w:rsidRPr="00CB4750">
        <w:rPr>
          <w:rFonts w:eastAsia="Times New Roman"/>
          <w:sz w:val="20"/>
          <w:szCs w:val="20"/>
          <w:lang w:val="en-GB"/>
        </w:rPr>
        <w:t xml:space="preserve">The ongoing presence of armed troops, landmines, instability and land insecurity in </w:t>
      </w:r>
      <w:proofErr w:type="gramStart"/>
      <w:r w:rsidR="00CB4750" w:rsidRPr="00CB4750">
        <w:rPr>
          <w:rFonts w:eastAsia="Times New Roman"/>
          <w:sz w:val="20"/>
          <w:szCs w:val="20"/>
          <w:lang w:val="en-GB"/>
        </w:rPr>
        <w:t>south</w:t>
      </w:r>
      <w:r w:rsidR="008D71E5">
        <w:rPr>
          <w:rFonts w:eastAsia="Times New Roman"/>
          <w:sz w:val="20"/>
          <w:szCs w:val="20"/>
          <w:lang w:val="en-GB"/>
        </w:rPr>
        <w:t>-</w:t>
      </w:r>
      <w:r w:rsidR="00CB4750" w:rsidRPr="00CB4750">
        <w:rPr>
          <w:rFonts w:eastAsia="Times New Roman"/>
          <w:sz w:val="20"/>
          <w:szCs w:val="20"/>
          <w:lang w:val="en-GB"/>
        </w:rPr>
        <w:t>east</w:t>
      </w:r>
      <w:r w:rsidR="008D71E5">
        <w:rPr>
          <w:rFonts w:eastAsia="Times New Roman"/>
          <w:sz w:val="20"/>
          <w:szCs w:val="20"/>
          <w:lang w:val="en-GB"/>
        </w:rPr>
        <w:t>ern</w:t>
      </w:r>
      <w:proofErr w:type="gramEnd"/>
      <w:r w:rsidR="00CB4750" w:rsidRPr="00CB4750">
        <w:rPr>
          <w:rFonts w:eastAsia="Times New Roman"/>
          <w:sz w:val="20"/>
          <w:szCs w:val="20"/>
          <w:lang w:val="en-GB"/>
        </w:rPr>
        <w:t xml:space="preserve"> Myanmar are preventing return of IDPs in Myanmar and refugees living in border camps. In Thailand, the Special Rapporteur met with organisations who work with the approximately 121,000 refugees who have been living there for decades. </w:t>
      </w:r>
      <w:r w:rsidR="009752E2">
        <w:rPr>
          <w:rFonts w:eastAsia="Times New Roman"/>
          <w:sz w:val="20"/>
          <w:szCs w:val="20"/>
          <w:lang w:val="en-GB"/>
        </w:rPr>
        <w:t>Around</w:t>
      </w:r>
      <w:r w:rsidR="009752E2" w:rsidRPr="00CB4750">
        <w:rPr>
          <w:rFonts w:eastAsia="Times New Roman"/>
          <w:sz w:val="20"/>
          <w:szCs w:val="20"/>
          <w:lang w:val="en-GB"/>
        </w:rPr>
        <w:t xml:space="preserve"> </w:t>
      </w:r>
      <w:r w:rsidR="00CB4750" w:rsidRPr="00CB4750">
        <w:rPr>
          <w:rFonts w:eastAsia="Times New Roman"/>
          <w:sz w:val="20"/>
          <w:szCs w:val="20"/>
          <w:lang w:val="en-GB"/>
        </w:rPr>
        <w:t xml:space="preserve">600 people returned to Myanmar in February 2019, the second group since 2016, however the United Nations High Commissioner for Refugees has said that conditions do not exist in Myanmar for voluntary repatriation to </w:t>
      </w:r>
      <w:proofErr w:type="gramStart"/>
      <w:r w:rsidR="00CB4750" w:rsidRPr="00CB4750">
        <w:rPr>
          <w:rFonts w:eastAsia="Times New Roman"/>
          <w:sz w:val="20"/>
          <w:szCs w:val="20"/>
          <w:lang w:val="en-GB"/>
        </w:rPr>
        <w:t>be promoted</w:t>
      </w:r>
      <w:proofErr w:type="gramEnd"/>
      <w:r w:rsidR="00CB4750" w:rsidRPr="00CB4750">
        <w:rPr>
          <w:rFonts w:eastAsia="Times New Roman"/>
          <w:sz w:val="20"/>
          <w:szCs w:val="20"/>
          <w:lang w:val="en-GB"/>
        </w:rPr>
        <w:t xml:space="preserve">. The Special Rapporteur repeats her call for international assistance to continue for the refugees as long as required. She also met with a group of Muslim migrants in Thailand who mostly have never had Myanmar citizenship documentation. They explained that certification of nationality by Myanmar is required to apply for a Certificate of Identification from the Thai Government in order to get a work permit. They told her that when they attempt to obtain certification, they are required to fulfil overly burdensome documentation requirements, including providing their grandparents’ documents. </w:t>
      </w:r>
      <w:proofErr w:type="gramStart"/>
      <w:r w:rsidR="00CB4750" w:rsidRPr="00CB4750">
        <w:rPr>
          <w:rFonts w:eastAsia="Times New Roman"/>
          <w:sz w:val="20"/>
          <w:szCs w:val="20"/>
          <w:lang w:val="en-GB"/>
        </w:rPr>
        <w:t>As a result</w:t>
      </w:r>
      <w:proofErr w:type="gramEnd"/>
      <w:r w:rsidR="00CB4750" w:rsidRPr="00CB4750">
        <w:rPr>
          <w:rFonts w:eastAsia="Times New Roman"/>
          <w:sz w:val="20"/>
          <w:szCs w:val="20"/>
          <w:lang w:val="en-GB"/>
        </w:rPr>
        <w:t xml:space="preserve"> of their inability to fulfil these requirements, they are unable to obtain Thai documentation and continue to face difficulties including security risks and instability.</w:t>
      </w:r>
    </w:p>
    <w:p w14:paraId="0ACFD6EC" w14:textId="5FA9FD66" w:rsidR="00CB4750" w:rsidRPr="00CB4750" w:rsidRDefault="00A476C0" w:rsidP="0056670E">
      <w:pPr>
        <w:pStyle w:val="SingleTxtG"/>
        <w:rPr>
          <w:rFonts w:eastAsia="Times New Roman"/>
          <w:sz w:val="20"/>
          <w:szCs w:val="20"/>
          <w:lang w:val="en-GB"/>
        </w:rPr>
      </w:pPr>
      <w:r w:rsidRPr="0056670E">
        <w:rPr>
          <w:rFonts w:eastAsia="Times New Roman"/>
          <w:sz w:val="20"/>
          <w:szCs w:val="20"/>
          <w:lang w:val="en-GB"/>
        </w:rPr>
        <w:t>38.</w:t>
      </w:r>
      <w:r w:rsidRPr="0056670E">
        <w:rPr>
          <w:rFonts w:eastAsia="Times New Roman"/>
          <w:sz w:val="20"/>
          <w:szCs w:val="20"/>
          <w:lang w:val="en-GB"/>
        </w:rPr>
        <w:tab/>
      </w:r>
      <w:r w:rsidR="00CB4750" w:rsidRPr="00CB4750">
        <w:rPr>
          <w:rFonts w:eastAsia="Times New Roman"/>
          <w:sz w:val="20"/>
          <w:szCs w:val="20"/>
          <w:lang w:val="en-GB"/>
        </w:rPr>
        <w:t xml:space="preserve">The Special Rapporteur underlines the critical need for funding and humanitarian assistance for 162,000 IDPs in </w:t>
      </w:r>
      <w:proofErr w:type="gramStart"/>
      <w:r w:rsidR="00CB4750" w:rsidRPr="00CB4750">
        <w:rPr>
          <w:rFonts w:eastAsia="Times New Roman"/>
          <w:sz w:val="20"/>
          <w:szCs w:val="20"/>
          <w:lang w:val="en-GB"/>
        </w:rPr>
        <w:t>south</w:t>
      </w:r>
      <w:r w:rsidR="00FD3648">
        <w:rPr>
          <w:rFonts w:eastAsia="Times New Roman"/>
          <w:sz w:val="20"/>
          <w:szCs w:val="20"/>
          <w:lang w:val="en-GB"/>
        </w:rPr>
        <w:t>-</w:t>
      </w:r>
      <w:r w:rsidR="00CB4750" w:rsidRPr="00CB4750">
        <w:rPr>
          <w:rFonts w:eastAsia="Times New Roman"/>
          <w:sz w:val="20"/>
          <w:szCs w:val="20"/>
          <w:lang w:val="en-GB"/>
        </w:rPr>
        <w:t>east</w:t>
      </w:r>
      <w:r w:rsidR="00FD3648">
        <w:rPr>
          <w:rFonts w:eastAsia="Times New Roman"/>
          <w:sz w:val="20"/>
          <w:szCs w:val="20"/>
          <w:lang w:val="en-GB"/>
        </w:rPr>
        <w:t>ern</w:t>
      </w:r>
      <w:proofErr w:type="gramEnd"/>
      <w:r w:rsidR="00CB4750" w:rsidRPr="00CB4750">
        <w:rPr>
          <w:rFonts w:eastAsia="Times New Roman"/>
          <w:sz w:val="20"/>
          <w:szCs w:val="20"/>
          <w:lang w:val="en-GB"/>
        </w:rPr>
        <w:t xml:space="preserve"> Myanmar. Following the signing of the NCA, international funding for IDP camps in EAO administered territory</w:t>
      </w:r>
      <w:r w:rsidR="00FD3648">
        <w:rPr>
          <w:rFonts w:eastAsia="Times New Roman"/>
          <w:sz w:val="20"/>
          <w:szCs w:val="20"/>
          <w:lang w:val="en-GB"/>
        </w:rPr>
        <w:t xml:space="preserve"> </w:t>
      </w:r>
      <w:proofErr w:type="gramStart"/>
      <w:r w:rsidR="00FD3648">
        <w:rPr>
          <w:rFonts w:eastAsia="Times New Roman"/>
          <w:sz w:val="20"/>
          <w:szCs w:val="20"/>
          <w:lang w:val="en-GB"/>
        </w:rPr>
        <w:t>was withdrawn</w:t>
      </w:r>
      <w:proofErr w:type="gramEnd"/>
      <w:r w:rsidR="00FD3648">
        <w:rPr>
          <w:rFonts w:eastAsia="Times New Roman"/>
          <w:sz w:val="20"/>
          <w:szCs w:val="20"/>
          <w:lang w:val="en-GB"/>
        </w:rPr>
        <w:t>. T</w:t>
      </w:r>
      <w:r w:rsidR="00CB4750" w:rsidRPr="00CB4750">
        <w:rPr>
          <w:rFonts w:eastAsia="Times New Roman"/>
          <w:sz w:val="20"/>
          <w:szCs w:val="20"/>
          <w:lang w:val="en-GB"/>
        </w:rPr>
        <w:t>here are few alternative sources of income for those in the camps, and rates of malnutrition have increased in recent years. Furthermore, the majority of these IDPs are not living in camps, but throughout rural communities and therefore fall outside the humanitarian funding framework.</w:t>
      </w:r>
      <w:r w:rsidR="00075421" w:rsidRPr="00E76C8E">
        <w:rPr>
          <w:rFonts w:eastAsia="Times New Roman"/>
          <w:sz w:val="20"/>
          <w:szCs w:val="20"/>
          <w:vertAlign w:val="superscript"/>
          <w:lang w:val="en-GB"/>
        </w:rPr>
        <w:footnoteReference w:id="13"/>
      </w:r>
      <w:r w:rsidR="00CB4750" w:rsidRPr="00CB4750">
        <w:rPr>
          <w:rFonts w:eastAsia="Times New Roman"/>
          <w:sz w:val="20"/>
          <w:szCs w:val="20"/>
          <w:lang w:val="en-GB"/>
        </w:rPr>
        <w:t xml:space="preserve"> International donors should rethink policies of providing funding solely through Government agencies, and support local organisations delivering crucial assistance these people. </w:t>
      </w:r>
    </w:p>
    <w:p w14:paraId="6274E16A" w14:textId="025C5DF6" w:rsidR="00CB4750" w:rsidRPr="00CB4750" w:rsidRDefault="00A476C0" w:rsidP="0056670E">
      <w:pPr>
        <w:pStyle w:val="SingleTxtG"/>
        <w:rPr>
          <w:rFonts w:eastAsia="Times New Roman"/>
          <w:sz w:val="20"/>
          <w:szCs w:val="20"/>
          <w:lang w:val="en-GB"/>
        </w:rPr>
      </w:pPr>
      <w:r>
        <w:rPr>
          <w:rFonts w:eastAsia="Times New Roman"/>
          <w:sz w:val="20"/>
          <w:szCs w:val="20"/>
          <w:lang w:val="en-GB"/>
        </w:rPr>
        <w:t>39.</w:t>
      </w:r>
      <w:r>
        <w:rPr>
          <w:rFonts w:eastAsia="Times New Roman"/>
          <w:sz w:val="20"/>
          <w:szCs w:val="20"/>
          <w:lang w:val="en-GB"/>
        </w:rPr>
        <w:tab/>
      </w:r>
      <w:r w:rsidR="00CB4750" w:rsidRPr="00CB4750">
        <w:rPr>
          <w:rFonts w:eastAsia="Times New Roman"/>
          <w:sz w:val="20"/>
          <w:szCs w:val="20"/>
          <w:lang w:val="en-GB"/>
        </w:rPr>
        <w:t>There are over 106,000 IDPs in Kachin and Shan States, 46 per cent of whom are children and over 55,000 of whom are women. The U</w:t>
      </w:r>
      <w:r w:rsidR="00EB1055">
        <w:rPr>
          <w:rFonts w:eastAsia="Times New Roman"/>
          <w:sz w:val="20"/>
          <w:szCs w:val="20"/>
          <w:lang w:val="en-GB"/>
        </w:rPr>
        <w:t xml:space="preserve">nited </w:t>
      </w:r>
      <w:r w:rsidR="00CB4750" w:rsidRPr="00CB4750">
        <w:rPr>
          <w:rFonts w:eastAsia="Times New Roman"/>
          <w:sz w:val="20"/>
          <w:szCs w:val="20"/>
          <w:lang w:val="en-GB"/>
        </w:rPr>
        <w:t>N</w:t>
      </w:r>
      <w:r w:rsidR="00EB1055">
        <w:rPr>
          <w:rFonts w:eastAsia="Times New Roman"/>
          <w:sz w:val="20"/>
          <w:szCs w:val="20"/>
          <w:lang w:val="en-GB"/>
        </w:rPr>
        <w:t>ations</w:t>
      </w:r>
      <w:r w:rsidR="00CB4750" w:rsidRPr="00CB4750">
        <w:rPr>
          <w:rFonts w:eastAsia="Times New Roman"/>
          <w:sz w:val="20"/>
          <w:szCs w:val="20"/>
          <w:lang w:val="en-GB"/>
        </w:rPr>
        <w:t xml:space="preserve"> has not been able to deliver humanitarian aid to people who live in non-government controlled areas since 2016, and though national partners continue to have access to most areas, this is unpredictable and complicated by delays and bureaucratic procedures. </w:t>
      </w:r>
      <w:r w:rsidR="009752E2">
        <w:rPr>
          <w:rFonts w:eastAsia="Times New Roman"/>
          <w:sz w:val="20"/>
          <w:szCs w:val="20"/>
          <w:lang w:val="en-GB"/>
        </w:rPr>
        <w:t>N</w:t>
      </w:r>
      <w:r w:rsidR="00CB4750" w:rsidRPr="00CB4750">
        <w:rPr>
          <w:rFonts w:eastAsia="Times New Roman"/>
          <w:sz w:val="20"/>
          <w:szCs w:val="20"/>
          <w:lang w:val="en-GB"/>
        </w:rPr>
        <w:t xml:space="preserve">early 20,000 </w:t>
      </w:r>
      <w:r w:rsidR="00FD3648">
        <w:rPr>
          <w:rFonts w:eastAsia="Times New Roman"/>
          <w:sz w:val="20"/>
          <w:szCs w:val="20"/>
          <w:lang w:val="en-GB"/>
        </w:rPr>
        <w:t>IDPs</w:t>
      </w:r>
      <w:r w:rsidR="00CB4750" w:rsidRPr="00CB4750">
        <w:rPr>
          <w:rFonts w:eastAsia="Times New Roman"/>
          <w:sz w:val="20"/>
          <w:szCs w:val="20"/>
          <w:lang w:val="en-GB"/>
        </w:rPr>
        <w:t xml:space="preserve"> live in remote areas </w:t>
      </w:r>
      <w:r w:rsidR="004138FA">
        <w:rPr>
          <w:rFonts w:eastAsia="Times New Roman"/>
          <w:sz w:val="20"/>
          <w:szCs w:val="20"/>
          <w:lang w:val="en-GB"/>
        </w:rPr>
        <w:t xml:space="preserve">and are </w:t>
      </w:r>
      <w:r w:rsidR="00CB4750" w:rsidRPr="00CB4750">
        <w:rPr>
          <w:rFonts w:eastAsia="Times New Roman"/>
          <w:sz w:val="20"/>
          <w:szCs w:val="20"/>
          <w:lang w:val="en-GB"/>
        </w:rPr>
        <w:t>in need of food, shelter, water and education.</w:t>
      </w:r>
    </w:p>
    <w:p w14:paraId="38F89CDD" w14:textId="76CE3F9B" w:rsidR="00CB4750" w:rsidRPr="00CB4750" w:rsidRDefault="00A476C0" w:rsidP="00201E28">
      <w:pPr>
        <w:pStyle w:val="SingleTxtG"/>
        <w:rPr>
          <w:rFonts w:eastAsia="Times New Roman"/>
          <w:sz w:val="20"/>
          <w:szCs w:val="20"/>
          <w:lang w:val="en-GB"/>
        </w:rPr>
      </w:pPr>
      <w:r>
        <w:rPr>
          <w:rFonts w:eastAsia="Times New Roman"/>
          <w:sz w:val="20"/>
          <w:szCs w:val="20"/>
          <w:lang w:val="en-GB"/>
        </w:rPr>
        <w:t>40.</w:t>
      </w:r>
      <w:r>
        <w:rPr>
          <w:rFonts w:eastAsia="Times New Roman"/>
          <w:sz w:val="20"/>
          <w:szCs w:val="20"/>
          <w:lang w:val="en-GB"/>
        </w:rPr>
        <w:tab/>
      </w:r>
      <w:r w:rsidR="00CB4750" w:rsidRPr="00CB4750">
        <w:rPr>
          <w:rFonts w:eastAsia="Times New Roman"/>
          <w:sz w:val="20"/>
          <w:szCs w:val="20"/>
          <w:lang w:val="en-GB"/>
        </w:rPr>
        <w:t xml:space="preserve">In central </w:t>
      </w:r>
      <w:proofErr w:type="spellStart"/>
      <w:r w:rsidR="00CB4750" w:rsidRPr="00CB4750">
        <w:rPr>
          <w:rFonts w:eastAsia="Times New Roman"/>
          <w:sz w:val="20"/>
          <w:szCs w:val="20"/>
          <w:lang w:val="en-GB"/>
        </w:rPr>
        <w:t>Rakhine</w:t>
      </w:r>
      <w:proofErr w:type="spellEnd"/>
      <w:r w:rsidR="00CB4750" w:rsidRPr="00CB4750">
        <w:rPr>
          <w:rFonts w:eastAsia="Times New Roman"/>
          <w:sz w:val="20"/>
          <w:szCs w:val="20"/>
          <w:lang w:val="en-GB"/>
        </w:rPr>
        <w:t xml:space="preserve"> State, there are over 128,000 IDPs, of whom 53 per cent are children and over 65,000 are women. The conditions in the camps where they have lived since 2012 are reported</w:t>
      </w:r>
      <w:r w:rsidR="009752E2">
        <w:rPr>
          <w:rFonts w:eastAsia="Times New Roman"/>
          <w:sz w:val="20"/>
          <w:szCs w:val="20"/>
          <w:lang w:val="en-GB"/>
        </w:rPr>
        <w:t>ly</w:t>
      </w:r>
      <w:r w:rsidR="00CB4750" w:rsidRPr="00CB4750">
        <w:rPr>
          <w:rFonts w:eastAsia="Times New Roman"/>
          <w:sz w:val="20"/>
          <w:szCs w:val="20"/>
          <w:lang w:val="en-GB"/>
        </w:rPr>
        <w:t xml:space="preserve"> dire; they are severely overcrowded, privacy is inadequate and environmental health conditions are poor. The Special Rapporteur was very concerned to receive reports of people </w:t>
      </w:r>
      <w:r w:rsidR="00FD3648">
        <w:rPr>
          <w:rFonts w:eastAsia="Times New Roman"/>
          <w:sz w:val="20"/>
          <w:szCs w:val="20"/>
          <w:lang w:val="en-GB"/>
        </w:rPr>
        <w:t xml:space="preserve">from the camps </w:t>
      </w:r>
      <w:r w:rsidR="00CB4750" w:rsidRPr="00CB4750">
        <w:rPr>
          <w:rFonts w:eastAsia="Times New Roman"/>
          <w:sz w:val="20"/>
          <w:szCs w:val="20"/>
          <w:lang w:val="en-GB"/>
        </w:rPr>
        <w:t xml:space="preserve">attempting to leave central </w:t>
      </w:r>
      <w:proofErr w:type="spellStart"/>
      <w:r w:rsidR="00CB4750" w:rsidRPr="00CB4750">
        <w:rPr>
          <w:rFonts w:eastAsia="Times New Roman"/>
          <w:sz w:val="20"/>
          <w:szCs w:val="20"/>
          <w:lang w:val="en-GB"/>
        </w:rPr>
        <w:t>Rakhine</w:t>
      </w:r>
      <w:proofErr w:type="spellEnd"/>
      <w:r w:rsidR="00CB4750" w:rsidRPr="00CB4750">
        <w:rPr>
          <w:rFonts w:eastAsia="Times New Roman"/>
          <w:sz w:val="20"/>
          <w:szCs w:val="20"/>
          <w:lang w:val="en-GB"/>
        </w:rPr>
        <w:t xml:space="preserve"> by boat in late 2018</w:t>
      </w:r>
      <w:r w:rsidR="00CB4750" w:rsidRPr="00CB4750">
        <w:rPr>
          <w:rFonts w:eastAsia="Times New Roman" w:hint="eastAsia"/>
          <w:sz w:val="20"/>
          <w:szCs w:val="20"/>
          <w:lang w:val="en-GB"/>
        </w:rPr>
        <w:t>,</w:t>
      </w:r>
      <w:r w:rsidR="00CB4750" w:rsidRPr="00CB4750">
        <w:rPr>
          <w:rFonts w:eastAsia="Times New Roman"/>
          <w:sz w:val="20"/>
          <w:szCs w:val="20"/>
          <w:lang w:val="en-GB"/>
        </w:rPr>
        <w:t xml:space="preserve"> highlighting</w:t>
      </w:r>
      <w:r w:rsidR="00CB4750" w:rsidRPr="00CB4750">
        <w:rPr>
          <w:rFonts w:eastAsia="Times New Roman" w:hint="eastAsia"/>
          <w:sz w:val="20"/>
          <w:szCs w:val="20"/>
          <w:lang w:val="en-GB"/>
        </w:rPr>
        <w:t xml:space="preserve"> </w:t>
      </w:r>
      <w:r w:rsidR="00CB4750" w:rsidRPr="00CB4750">
        <w:rPr>
          <w:rFonts w:eastAsia="Times New Roman"/>
          <w:sz w:val="20"/>
          <w:szCs w:val="20"/>
          <w:lang w:val="en-GB"/>
        </w:rPr>
        <w:t xml:space="preserve">the desperate situation they remain </w:t>
      </w:r>
      <w:r w:rsidR="00B7572F">
        <w:rPr>
          <w:rFonts w:eastAsia="Times New Roman"/>
          <w:sz w:val="20"/>
          <w:szCs w:val="20"/>
          <w:lang w:val="en-GB"/>
        </w:rPr>
        <w:t xml:space="preserve">in </w:t>
      </w:r>
      <w:r w:rsidR="00FD3648">
        <w:rPr>
          <w:rFonts w:eastAsia="Times New Roman"/>
          <w:sz w:val="20"/>
          <w:szCs w:val="20"/>
          <w:lang w:val="en-GB"/>
        </w:rPr>
        <w:t>after</w:t>
      </w:r>
      <w:r w:rsidR="00CB4750" w:rsidRPr="00CB4750">
        <w:rPr>
          <w:rFonts w:eastAsia="Times New Roman"/>
          <w:sz w:val="20"/>
          <w:szCs w:val="20"/>
          <w:lang w:val="en-GB"/>
        </w:rPr>
        <w:t xml:space="preserve"> almost seven years. </w:t>
      </w:r>
    </w:p>
    <w:p w14:paraId="34A69FB4" w14:textId="4E78BDDA" w:rsidR="00CB4750" w:rsidRPr="00CB4750" w:rsidRDefault="00A476C0" w:rsidP="00201E28">
      <w:pPr>
        <w:pStyle w:val="SingleTxtG"/>
        <w:rPr>
          <w:rFonts w:eastAsia="Times New Roman"/>
          <w:sz w:val="20"/>
          <w:szCs w:val="20"/>
          <w:lang w:val="en-GB"/>
        </w:rPr>
      </w:pPr>
      <w:r>
        <w:rPr>
          <w:rFonts w:eastAsia="Times New Roman"/>
          <w:sz w:val="20"/>
          <w:szCs w:val="20"/>
          <w:lang w:val="en-GB"/>
        </w:rPr>
        <w:t>41.</w:t>
      </w:r>
      <w:r>
        <w:rPr>
          <w:rFonts w:eastAsia="Times New Roman"/>
          <w:sz w:val="20"/>
          <w:szCs w:val="20"/>
          <w:lang w:val="en-GB"/>
        </w:rPr>
        <w:tab/>
      </w:r>
      <w:r w:rsidR="00CB4750" w:rsidRPr="00CB4750">
        <w:rPr>
          <w:rFonts w:eastAsia="Times New Roman"/>
          <w:sz w:val="20"/>
          <w:szCs w:val="20"/>
          <w:lang w:val="en-GB"/>
        </w:rPr>
        <w:t>The Government has said it wishes to close IDP camps around the country, and has consult</w:t>
      </w:r>
      <w:r w:rsidR="00FD3648">
        <w:rPr>
          <w:rFonts w:eastAsia="Times New Roman"/>
          <w:sz w:val="20"/>
          <w:szCs w:val="20"/>
          <w:lang w:val="en-GB"/>
        </w:rPr>
        <w:t>ed</w:t>
      </w:r>
      <w:r w:rsidR="00CB4750" w:rsidRPr="00CB4750">
        <w:rPr>
          <w:rFonts w:eastAsia="Times New Roman"/>
          <w:sz w:val="20"/>
          <w:szCs w:val="20"/>
          <w:lang w:val="en-GB"/>
        </w:rPr>
        <w:t xml:space="preserve"> with the U</w:t>
      </w:r>
      <w:r w:rsidR="0092592D">
        <w:rPr>
          <w:rFonts w:eastAsia="Times New Roman"/>
          <w:sz w:val="20"/>
          <w:szCs w:val="20"/>
          <w:lang w:val="en-GB"/>
        </w:rPr>
        <w:t xml:space="preserve">nited </w:t>
      </w:r>
      <w:proofErr w:type="gramStart"/>
      <w:r w:rsidR="00CB4750" w:rsidRPr="00CB4750">
        <w:rPr>
          <w:rFonts w:eastAsia="Times New Roman"/>
          <w:sz w:val="20"/>
          <w:szCs w:val="20"/>
          <w:lang w:val="en-GB"/>
        </w:rPr>
        <w:t>N</w:t>
      </w:r>
      <w:r w:rsidR="0092592D">
        <w:rPr>
          <w:rFonts w:eastAsia="Times New Roman"/>
          <w:sz w:val="20"/>
          <w:szCs w:val="20"/>
          <w:lang w:val="en-GB"/>
        </w:rPr>
        <w:t>ations</w:t>
      </w:r>
      <w:r w:rsidR="00CB4750" w:rsidRPr="00CB4750">
        <w:rPr>
          <w:rFonts w:eastAsia="Times New Roman"/>
          <w:sz w:val="20"/>
          <w:szCs w:val="20"/>
          <w:lang w:val="en-GB"/>
        </w:rPr>
        <w:t>,</w:t>
      </w:r>
      <w:proofErr w:type="gramEnd"/>
      <w:r w:rsidR="00CB4750" w:rsidRPr="00CB4750">
        <w:rPr>
          <w:rFonts w:eastAsia="Times New Roman"/>
          <w:sz w:val="20"/>
          <w:szCs w:val="20"/>
          <w:lang w:val="en-GB"/>
        </w:rPr>
        <w:t xml:space="preserve"> however it has not </w:t>
      </w:r>
      <w:r w:rsidR="0092592D">
        <w:rPr>
          <w:rFonts w:eastAsia="Times New Roman"/>
          <w:sz w:val="20"/>
          <w:szCs w:val="20"/>
          <w:lang w:val="en-GB"/>
        </w:rPr>
        <w:t>adequately</w:t>
      </w:r>
      <w:r w:rsidR="00CB4750" w:rsidRPr="00CB4750">
        <w:rPr>
          <w:rFonts w:eastAsia="Times New Roman"/>
          <w:sz w:val="20"/>
          <w:szCs w:val="20"/>
          <w:lang w:val="en-GB"/>
        </w:rPr>
        <w:t xml:space="preserve"> consulted with IDPs or civil society. On 8 February, </w:t>
      </w:r>
      <w:r w:rsidR="00B86C5B" w:rsidRPr="00CB4750">
        <w:rPr>
          <w:rFonts w:eastAsia="Times New Roman"/>
          <w:sz w:val="20"/>
          <w:szCs w:val="20"/>
          <w:lang w:val="en-GB"/>
        </w:rPr>
        <w:t xml:space="preserve">with little or no notice </w:t>
      </w:r>
      <w:r w:rsidR="00CB4750" w:rsidRPr="00CB4750">
        <w:rPr>
          <w:rFonts w:eastAsia="Times New Roman"/>
          <w:sz w:val="20"/>
          <w:szCs w:val="20"/>
          <w:lang w:val="en-GB"/>
        </w:rPr>
        <w:t xml:space="preserve">Government officers visited IDP camp committees in </w:t>
      </w:r>
      <w:proofErr w:type="spellStart"/>
      <w:r w:rsidR="00CB4750" w:rsidRPr="00CB4750">
        <w:rPr>
          <w:rFonts w:eastAsia="Times New Roman"/>
          <w:sz w:val="20"/>
          <w:szCs w:val="20"/>
          <w:lang w:val="en-GB"/>
        </w:rPr>
        <w:t>Myitkyina</w:t>
      </w:r>
      <w:proofErr w:type="spellEnd"/>
      <w:r w:rsidR="00CB4750" w:rsidRPr="00CB4750">
        <w:rPr>
          <w:rFonts w:eastAsia="Times New Roman"/>
          <w:sz w:val="20"/>
          <w:szCs w:val="20"/>
          <w:lang w:val="en-GB"/>
        </w:rPr>
        <w:t xml:space="preserve"> and </w:t>
      </w:r>
      <w:proofErr w:type="spellStart"/>
      <w:r w:rsidR="00CB4750" w:rsidRPr="00CB4750">
        <w:rPr>
          <w:rFonts w:eastAsia="Times New Roman"/>
          <w:sz w:val="20"/>
          <w:szCs w:val="20"/>
          <w:lang w:val="en-GB"/>
        </w:rPr>
        <w:t>Moegaung</w:t>
      </w:r>
      <w:proofErr w:type="spellEnd"/>
      <w:r w:rsidR="00CB4750" w:rsidRPr="00CB4750">
        <w:rPr>
          <w:rFonts w:eastAsia="Times New Roman"/>
          <w:sz w:val="20"/>
          <w:szCs w:val="20"/>
          <w:lang w:val="en-GB"/>
        </w:rPr>
        <w:t xml:space="preserve"> Townships</w:t>
      </w:r>
      <w:r w:rsidR="00B86C5B">
        <w:rPr>
          <w:rFonts w:eastAsia="Times New Roman"/>
          <w:sz w:val="20"/>
          <w:szCs w:val="20"/>
          <w:lang w:val="en-GB"/>
        </w:rPr>
        <w:t>,</w:t>
      </w:r>
      <w:r w:rsidR="00CB4750" w:rsidRPr="00CB4750">
        <w:rPr>
          <w:rFonts w:eastAsia="Times New Roman"/>
          <w:sz w:val="20"/>
          <w:szCs w:val="20"/>
          <w:lang w:val="en-GB"/>
        </w:rPr>
        <w:t xml:space="preserve"> Kachin </w:t>
      </w:r>
      <w:r w:rsidR="0092592D">
        <w:rPr>
          <w:rFonts w:eastAsia="Times New Roman"/>
          <w:sz w:val="20"/>
          <w:szCs w:val="20"/>
          <w:lang w:val="en-GB"/>
        </w:rPr>
        <w:t xml:space="preserve">State, </w:t>
      </w:r>
      <w:r w:rsidR="00CB4750" w:rsidRPr="00CB4750">
        <w:rPr>
          <w:rFonts w:eastAsia="Times New Roman"/>
          <w:sz w:val="20"/>
          <w:szCs w:val="20"/>
          <w:lang w:val="en-GB"/>
        </w:rPr>
        <w:t xml:space="preserve">to collect information about whether people wanted to return to their original villages or remain in the camps. IDPs in Maw </w:t>
      </w:r>
      <w:proofErr w:type="spellStart"/>
      <w:r w:rsidR="00CB4750" w:rsidRPr="00CB4750">
        <w:rPr>
          <w:rFonts w:eastAsia="Times New Roman"/>
          <w:sz w:val="20"/>
          <w:szCs w:val="20"/>
          <w:lang w:val="en-GB"/>
        </w:rPr>
        <w:t>Hpawng</w:t>
      </w:r>
      <w:proofErr w:type="spellEnd"/>
      <w:r w:rsidR="00CB4750" w:rsidRPr="00CB4750">
        <w:rPr>
          <w:rFonts w:eastAsia="Times New Roman"/>
          <w:sz w:val="20"/>
          <w:szCs w:val="20"/>
          <w:lang w:val="en-GB"/>
        </w:rPr>
        <w:t xml:space="preserve"> </w:t>
      </w:r>
      <w:proofErr w:type="spellStart"/>
      <w:r w:rsidR="00CB4750" w:rsidRPr="00CB4750">
        <w:rPr>
          <w:rFonts w:eastAsia="Times New Roman"/>
          <w:sz w:val="20"/>
          <w:szCs w:val="20"/>
          <w:lang w:val="en-GB"/>
        </w:rPr>
        <w:t>Hkanan</w:t>
      </w:r>
      <w:proofErr w:type="spellEnd"/>
      <w:r w:rsidR="00CB4750" w:rsidRPr="00CB4750">
        <w:rPr>
          <w:rFonts w:eastAsia="Times New Roman"/>
          <w:sz w:val="20"/>
          <w:szCs w:val="20"/>
          <w:lang w:val="en-GB"/>
        </w:rPr>
        <w:t xml:space="preserve"> camp in </w:t>
      </w:r>
      <w:proofErr w:type="spellStart"/>
      <w:r w:rsidR="00CB4750" w:rsidRPr="00CB4750">
        <w:rPr>
          <w:rFonts w:eastAsia="Times New Roman"/>
          <w:sz w:val="20"/>
          <w:szCs w:val="20"/>
          <w:lang w:val="en-GB"/>
        </w:rPr>
        <w:t>Myitkyina</w:t>
      </w:r>
      <w:proofErr w:type="spellEnd"/>
      <w:r w:rsidR="00CB4750" w:rsidRPr="00CB4750">
        <w:rPr>
          <w:rFonts w:eastAsia="Times New Roman"/>
          <w:sz w:val="20"/>
          <w:szCs w:val="20"/>
          <w:lang w:val="en-GB"/>
        </w:rPr>
        <w:t xml:space="preserve"> </w:t>
      </w:r>
      <w:proofErr w:type="gramStart"/>
      <w:r w:rsidR="00CB4750" w:rsidRPr="00CB4750">
        <w:rPr>
          <w:rFonts w:eastAsia="Times New Roman"/>
          <w:sz w:val="20"/>
          <w:szCs w:val="20"/>
          <w:lang w:val="en-GB"/>
        </w:rPr>
        <w:t>were told</w:t>
      </w:r>
      <w:proofErr w:type="gramEnd"/>
      <w:r w:rsidR="00CB4750" w:rsidRPr="00CB4750">
        <w:rPr>
          <w:rFonts w:eastAsia="Times New Roman"/>
          <w:sz w:val="20"/>
          <w:szCs w:val="20"/>
          <w:lang w:val="en-GB"/>
        </w:rPr>
        <w:t xml:space="preserve"> that they had to return home by April 2019 and that they would not be allowed to stay where they are after that time. This has created significant fear and anxiety among the IDPs and it does not appear that the plans will lead to durable solutions for th</w:t>
      </w:r>
      <w:r w:rsidR="0092592D">
        <w:rPr>
          <w:rFonts w:eastAsia="Times New Roman"/>
          <w:sz w:val="20"/>
          <w:szCs w:val="20"/>
          <w:lang w:val="en-GB"/>
        </w:rPr>
        <w:t>ese</w:t>
      </w:r>
      <w:r w:rsidR="00CB4750" w:rsidRPr="00CB4750">
        <w:rPr>
          <w:rFonts w:eastAsia="Times New Roman"/>
          <w:sz w:val="20"/>
          <w:szCs w:val="20"/>
          <w:lang w:val="en-GB"/>
        </w:rPr>
        <w:t xml:space="preserve"> people. So far, the Government </w:t>
      </w:r>
      <w:r w:rsidR="00CB4750" w:rsidRPr="00612847">
        <w:rPr>
          <w:rFonts w:eastAsia="Times New Roman"/>
          <w:sz w:val="20"/>
          <w:szCs w:val="20"/>
          <w:lang w:val="en-GB"/>
        </w:rPr>
        <w:t xml:space="preserve">has </w:t>
      </w:r>
      <w:r w:rsidR="00B41503" w:rsidRPr="00612847">
        <w:rPr>
          <w:rFonts w:eastAsia="Malgun Gothic"/>
          <w:sz w:val="20"/>
          <w:szCs w:val="20"/>
          <w:lang w:val="en-GB" w:eastAsia="ko-KR"/>
        </w:rPr>
        <w:t>only</w:t>
      </w:r>
      <w:r w:rsidR="00B41503" w:rsidRPr="00612847">
        <w:rPr>
          <w:rFonts w:eastAsia="Malgun Gothic" w:hint="eastAsia"/>
          <w:sz w:val="20"/>
          <w:szCs w:val="20"/>
          <w:lang w:val="en-GB" w:eastAsia="ko-KR"/>
        </w:rPr>
        <w:t xml:space="preserve"> </w:t>
      </w:r>
      <w:r w:rsidR="00CB4750" w:rsidRPr="00612847">
        <w:rPr>
          <w:rFonts w:eastAsia="Times New Roman"/>
          <w:sz w:val="20"/>
          <w:szCs w:val="20"/>
          <w:lang w:val="en-GB"/>
        </w:rPr>
        <w:t xml:space="preserve">demonstrated that its </w:t>
      </w:r>
      <w:r w:rsidR="0092592D" w:rsidRPr="00E76C8E">
        <w:rPr>
          <w:rFonts w:eastAsia="Times New Roman"/>
          <w:sz w:val="20"/>
          <w:szCs w:val="20"/>
          <w:lang w:val="en-GB"/>
        </w:rPr>
        <w:t xml:space="preserve">camp </w:t>
      </w:r>
      <w:r w:rsidR="00CB4750" w:rsidRPr="00E76C8E">
        <w:rPr>
          <w:rFonts w:eastAsia="Times New Roman"/>
          <w:sz w:val="20"/>
          <w:szCs w:val="20"/>
          <w:lang w:val="en-GB"/>
        </w:rPr>
        <w:t xml:space="preserve">closure </w:t>
      </w:r>
      <w:r w:rsidR="0092592D" w:rsidRPr="00E76C8E">
        <w:rPr>
          <w:rFonts w:eastAsia="Times New Roman"/>
          <w:sz w:val="20"/>
          <w:szCs w:val="20"/>
          <w:lang w:val="en-GB"/>
        </w:rPr>
        <w:t>strategy is to</w:t>
      </w:r>
      <w:r w:rsidR="00CB4750" w:rsidRPr="00E76C8E">
        <w:rPr>
          <w:rFonts w:eastAsia="Times New Roman"/>
          <w:sz w:val="20"/>
          <w:szCs w:val="20"/>
          <w:lang w:val="en-GB"/>
        </w:rPr>
        <w:t xml:space="preserve"> upgrad</w:t>
      </w:r>
      <w:r w:rsidR="0092592D" w:rsidRPr="00E76C8E">
        <w:rPr>
          <w:rFonts w:eastAsia="Times New Roman"/>
          <w:sz w:val="20"/>
          <w:szCs w:val="20"/>
          <w:lang w:val="en-GB"/>
        </w:rPr>
        <w:t>e</w:t>
      </w:r>
      <w:r w:rsidR="00CB4750" w:rsidRPr="00E76C8E">
        <w:rPr>
          <w:rFonts w:eastAsia="Times New Roman"/>
          <w:sz w:val="20"/>
          <w:szCs w:val="20"/>
          <w:lang w:val="en-GB"/>
        </w:rPr>
        <w:t xml:space="preserve"> housing</w:t>
      </w:r>
      <w:r w:rsidR="00CB4750" w:rsidRPr="00CB4750">
        <w:rPr>
          <w:rFonts w:eastAsia="Times New Roman"/>
          <w:sz w:val="20"/>
          <w:szCs w:val="20"/>
          <w:lang w:val="en-GB"/>
        </w:rPr>
        <w:t xml:space="preserve"> infrastructure in the camps or nearby. This is not in accordance with the right of IDPs to return to their places of origin or choice. Additionally, the Government’s strategy clearly fails to address the root causes </w:t>
      </w:r>
      <w:r w:rsidR="004D18F1">
        <w:rPr>
          <w:rFonts w:eastAsia="Times New Roman"/>
          <w:sz w:val="20"/>
          <w:szCs w:val="20"/>
          <w:lang w:val="en-GB"/>
        </w:rPr>
        <w:t>of their</w:t>
      </w:r>
      <w:r w:rsidR="00CB4750" w:rsidRPr="00CB4750">
        <w:rPr>
          <w:rFonts w:eastAsia="Times New Roman"/>
          <w:sz w:val="20"/>
          <w:szCs w:val="20"/>
          <w:lang w:val="en-GB"/>
        </w:rPr>
        <w:t xml:space="preserve"> displacement and does not seek to end existing restrictions, such</w:t>
      </w:r>
      <w:r w:rsidR="00B7572F">
        <w:rPr>
          <w:rFonts w:eastAsia="Times New Roman"/>
          <w:sz w:val="20"/>
          <w:szCs w:val="20"/>
          <w:lang w:val="en-GB"/>
        </w:rPr>
        <w:t xml:space="preserve"> as</w:t>
      </w:r>
      <w:r w:rsidR="00CB4750" w:rsidRPr="00CB4750">
        <w:rPr>
          <w:rFonts w:eastAsia="Times New Roman"/>
          <w:sz w:val="20"/>
          <w:szCs w:val="20"/>
          <w:lang w:val="en-GB"/>
        </w:rPr>
        <w:t xml:space="preserve"> on freedom of movement for IDPs in </w:t>
      </w:r>
      <w:proofErr w:type="spellStart"/>
      <w:r w:rsidR="00CB4750" w:rsidRPr="00CB4750">
        <w:rPr>
          <w:rFonts w:eastAsia="Times New Roman"/>
          <w:sz w:val="20"/>
          <w:szCs w:val="20"/>
          <w:lang w:val="en-GB"/>
        </w:rPr>
        <w:t>Rakhine</w:t>
      </w:r>
      <w:proofErr w:type="spellEnd"/>
      <w:r w:rsidR="00CB4750" w:rsidRPr="00CB4750">
        <w:rPr>
          <w:rFonts w:eastAsia="Times New Roman"/>
          <w:sz w:val="20"/>
          <w:szCs w:val="20"/>
          <w:lang w:val="en-GB"/>
        </w:rPr>
        <w:t xml:space="preserve">. </w:t>
      </w:r>
      <w:r w:rsidR="004D18F1">
        <w:rPr>
          <w:rFonts w:eastAsia="Times New Roman"/>
          <w:sz w:val="20"/>
          <w:szCs w:val="20"/>
          <w:lang w:val="en-GB"/>
        </w:rPr>
        <w:t xml:space="preserve">In </w:t>
      </w:r>
      <w:proofErr w:type="spellStart"/>
      <w:r w:rsidR="004D18F1">
        <w:rPr>
          <w:rFonts w:eastAsia="Times New Roman"/>
          <w:sz w:val="20"/>
          <w:szCs w:val="20"/>
          <w:lang w:val="en-GB"/>
        </w:rPr>
        <w:t>Rakhine</w:t>
      </w:r>
      <w:proofErr w:type="spellEnd"/>
      <w:r w:rsidR="004D18F1">
        <w:rPr>
          <w:rFonts w:eastAsia="Times New Roman"/>
          <w:sz w:val="20"/>
          <w:szCs w:val="20"/>
          <w:lang w:val="en-GB"/>
        </w:rPr>
        <w:t>, t</w:t>
      </w:r>
      <w:r w:rsidR="00CB4750" w:rsidRPr="00CB4750">
        <w:rPr>
          <w:rFonts w:eastAsia="Times New Roman"/>
          <w:sz w:val="20"/>
          <w:szCs w:val="20"/>
          <w:lang w:val="en-GB"/>
        </w:rPr>
        <w:t xml:space="preserve">here are serious risks that implementation of these plans could lead to permanent segregation or apartheid conditions as different religious and ethnic communities will be forced to live separately from each </w:t>
      </w:r>
      <w:proofErr w:type="gramStart"/>
      <w:r w:rsidR="00CB4750" w:rsidRPr="00CB4750">
        <w:rPr>
          <w:rFonts w:eastAsia="Times New Roman"/>
          <w:sz w:val="20"/>
          <w:szCs w:val="20"/>
          <w:lang w:val="en-GB"/>
        </w:rPr>
        <w:t>other,</w:t>
      </w:r>
      <w:proofErr w:type="gramEnd"/>
      <w:r w:rsidR="00CB4750" w:rsidRPr="00CB4750">
        <w:rPr>
          <w:rFonts w:eastAsia="Times New Roman"/>
          <w:sz w:val="20"/>
          <w:szCs w:val="20"/>
          <w:lang w:val="en-GB"/>
        </w:rPr>
        <w:t xml:space="preserve"> and without freedom of movement, </w:t>
      </w:r>
      <w:proofErr w:type="spellStart"/>
      <w:r w:rsidR="00CB4750" w:rsidRPr="00CB4750">
        <w:rPr>
          <w:rFonts w:eastAsia="Times New Roman"/>
          <w:sz w:val="20"/>
          <w:szCs w:val="20"/>
          <w:lang w:val="en-GB"/>
        </w:rPr>
        <w:t>Rohingya</w:t>
      </w:r>
      <w:proofErr w:type="spellEnd"/>
      <w:r w:rsidR="00CB4750" w:rsidRPr="00CB4750">
        <w:rPr>
          <w:rFonts w:eastAsia="Times New Roman"/>
          <w:sz w:val="20"/>
          <w:szCs w:val="20"/>
          <w:lang w:val="en-GB"/>
        </w:rPr>
        <w:t xml:space="preserve"> will be confined to their allocated villages.  </w:t>
      </w:r>
      <w:r w:rsidR="00CB4750" w:rsidRPr="00CB4750">
        <w:rPr>
          <w:rFonts w:eastAsia="Times New Roman" w:hint="eastAsia"/>
          <w:sz w:val="20"/>
          <w:szCs w:val="20"/>
          <w:lang w:val="en-GB"/>
        </w:rPr>
        <w:t xml:space="preserve"> </w:t>
      </w:r>
    </w:p>
    <w:p w14:paraId="774998ED" w14:textId="7769A75E" w:rsidR="00CB4750" w:rsidRPr="00CB4750" w:rsidRDefault="00A476C0" w:rsidP="004D18F1">
      <w:pPr>
        <w:pStyle w:val="SingleTxtG"/>
        <w:rPr>
          <w:rFonts w:eastAsia="Times New Roman"/>
          <w:sz w:val="20"/>
          <w:szCs w:val="20"/>
          <w:lang w:val="en-GB"/>
        </w:rPr>
      </w:pPr>
      <w:r>
        <w:rPr>
          <w:rFonts w:eastAsia="Times New Roman"/>
          <w:sz w:val="20"/>
          <w:szCs w:val="20"/>
          <w:lang w:val="en-GB"/>
        </w:rPr>
        <w:t>42.</w:t>
      </w:r>
      <w:r>
        <w:rPr>
          <w:rFonts w:eastAsia="Times New Roman"/>
          <w:sz w:val="20"/>
          <w:szCs w:val="20"/>
          <w:lang w:val="en-GB"/>
        </w:rPr>
        <w:tab/>
      </w:r>
      <w:proofErr w:type="spellStart"/>
      <w:r w:rsidR="00CB4750" w:rsidRPr="00CB4750">
        <w:rPr>
          <w:rFonts w:eastAsia="Times New Roman"/>
          <w:sz w:val="20"/>
          <w:szCs w:val="20"/>
          <w:lang w:val="en-GB"/>
        </w:rPr>
        <w:t>Rohingya</w:t>
      </w:r>
      <w:proofErr w:type="spellEnd"/>
      <w:r w:rsidR="00CB4750" w:rsidRPr="00CB4750">
        <w:rPr>
          <w:rFonts w:eastAsia="Times New Roman"/>
          <w:sz w:val="20"/>
          <w:szCs w:val="20"/>
          <w:lang w:val="en-GB"/>
        </w:rPr>
        <w:t xml:space="preserve"> continue to leave northern </w:t>
      </w:r>
      <w:proofErr w:type="spellStart"/>
      <w:r w:rsidR="00CB4750" w:rsidRPr="00CB4750">
        <w:rPr>
          <w:rFonts w:eastAsia="Times New Roman"/>
          <w:sz w:val="20"/>
          <w:szCs w:val="20"/>
          <w:lang w:val="en-GB"/>
        </w:rPr>
        <w:t>Rakhine</w:t>
      </w:r>
      <w:proofErr w:type="spellEnd"/>
      <w:r w:rsidR="00CB4750" w:rsidRPr="00CB4750">
        <w:rPr>
          <w:rFonts w:eastAsia="Times New Roman"/>
          <w:sz w:val="20"/>
          <w:szCs w:val="20"/>
          <w:lang w:val="en-GB"/>
        </w:rPr>
        <w:t xml:space="preserve"> for Bangladesh, despite widespread </w:t>
      </w:r>
      <w:r w:rsidR="004D18F1">
        <w:rPr>
          <w:rFonts w:eastAsia="Times New Roman"/>
          <w:sz w:val="20"/>
          <w:szCs w:val="20"/>
          <w:lang w:val="en-GB"/>
        </w:rPr>
        <w:t xml:space="preserve">movement </w:t>
      </w:r>
      <w:r w:rsidR="004138FA">
        <w:rPr>
          <w:rFonts w:eastAsia="Times New Roman"/>
          <w:sz w:val="20"/>
          <w:szCs w:val="20"/>
          <w:lang w:val="en-GB"/>
        </w:rPr>
        <w:t>restrictions</w:t>
      </w:r>
      <w:r w:rsidR="00CB4750" w:rsidRPr="00CB4750">
        <w:rPr>
          <w:rFonts w:eastAsia="Times New Roman"/>
          <w:sz w:val="20"/>
          <w:szCs w:val="20"/>
          <w:lang w:val="en-GB"/>
        </w:rPr>
        <w:t xml:space="preserve">. When she was in the refugee camps in Cox’s Bazar, the Special Rapporteur met with refugees newly arrived from northern </w:t>
      </w:r>
      <w:proofErr w:type="spellStart"/>
      <w:r w:rsidR="00CB4750" w:rsidRPr="00CB4750">
        <w:rPr>
          <w:rFonts w:eastAsia="Times New Roman"/>
          <w:sz w:val="20"/>
          <w:szCs w:val="20"/>
          <w:lang w:val="en-GB"/>
        </w:rPr>
        <w:t>Rakhine</w:t>
      </w:r>
      <w:proofErr w:type="spellEnd"/>
      <w:r w:rsidR="00CB4750" w:rsidRPr="00CB4750">
        <w:rPr>
          <w:rFonts w:eastAsia="Times New Roman"/>
          <w:sz w:val="20"/>
          <w:szCs w:val="20"/>
          <w:lang w:val="en-GB"/>
        </w:rPr>
        <w:t xml:space="preserve"> who reported recent acts of violence against them and their family members that forced them to f</w:t>
      </w:r>
      <w:r w:rsidR="00CB4750" w:rsidRPr="00CB4750">
        <w:rPr>
          <w:rFonts w:eastAsia="Times New Roman" w:hint="eastAsia"/>
          <w:sz w:val="20"/>
          <w:szCs w:val="20"/>
          <w:lang w:val="en-GB"/>
        </w:rPr>
        <w:t>le</w:t>
      </w:r>
      <w:r w:rsidR="00CB4750" w:rsidRPr="00CB4750">
        <w:rPr>
          <w:rFonts w:eastAsia="Times New Roman"/>
          <w:sz w:val="20"/>
          <w:szCs w:val="20"/>
          <w:lang w:val="en-GB"/>
        </w:rPr>
        <w:t>e to Bangladesh</w:t>
      </w:r>
      <w:r w:rsidR="00CB4750" w:rsidRPr="00CB4750">
        <w:rPr>
          <w:rFonts w:eastAsia="Times New Roman" w:hint="eastAsia"/>
          <w:sz w:val="20"/>
          <w:szCs w:val="20"/>
          <w:lang w:val="en-GB"/>
        </w:rPr>
        <w:t>.</w:t>
      </w:r>
      <w:r w:rsidR="00CB4750" w:rsidRPr="00CB4750">
        <w:rPr>
          <w:rFonts w:eastAsia="Times New Roman"/>
          <w:sz w:val="20"/>
          <w:szCs w:val="20"/>
          <w:lang w:val="en-GB"/>
        </w:rPr>
        <w:t xml:space="preserve"> The refugees in Cox’s Bazar continue to live in overcrowded and unhealthy </w:t>
      </w:r>
      <w:proofErr w:type="gramStart"/>
      <w:r w:rsidR="00CB4750" w:rsidRPr="00CB4750">
        <w:rPr>
          <w:rFonts w:eastAsia="Times New Roman"/>
          <w:sz w:val="20"/>
          <w:szCs w:val="20"/>
          <w:lang w:val="en-GB"/>
        </w:rPr>
        <w:t>conditions,</w:t>
      </w:r>
      <w:proofErr w:type="gramEnd"/>
      <w:r w:rsidR="00CB4750" w:rsidRPr="00CB4750">
        <w:rPr>
          <w:rFonts w:eastAsia="Times New Roman"/>
          <w:sz w:val="20"/>
          <w:szCs w:val="20"/>
          <w:lang w:val="en-GB"/>
        </w:rPr>
        <w:t xml:space="preserve"> and without access to formal</w:t>
      </w:r>
      <w:r w:rsidR="00CB4750" w:rsidRPr="00CB4750">
        <w:rPr>
          <w:rFonts w:eastAsia="Times New Roman" w:hint="eastAsia"/>
          <w:sz w:val="20"/>
          <w:szCs w:val="20"/>
          <w:lang w:val="en-GB"/>
        </w:rPr>
        <w:t xml:space="preserve"> </w:t>
      </w:r>
      <w:r w:rsidR="00CB4750" w:rsidRPr="00CB4750">
        <w:rPr>
          <w:rFonts w:eastAsia="Times New Roman"/>
          <w:sz w:val="20"/>
          <w:szCs w:val="20"/>
          <w:lang w:val="en-GB"/>
        </w:rPr>
        <w:t xml:space="preserve">education and livelihoods or freedom of movement beyond the camp vicinity. The refugees that the Special Rapporteur has met on all of her visits to the camps have expressed their desire for formal education and access </w:t>
      </w:r>
      <w:r w:rsidR="00DC4950">
        <w:rPr>
          <w:rFonts w:eastAsia="Times New Roman"/>
          <w:sz w:val="20"/>
          <w:szCs w:val="20"/>
          <w:lang w:val="en-GB"/>
        </w:rPr>
        <w:t xml:space="preserve">to </w:t>
      </w:r>
      <w:r w:rsidR="00CB4750" w:rsidRPr="00CB4750">
        <w:rPr>
          <w:rFonts w:eastAsia="Times New Roman"/>
          <w:sz w:val="20"/>
          <w:szCs w:val="20"/>
          <w:lang w:val="en-GB"/>
        </w:rPr>
        <w:t>meaningful livelihood opportunities. With no indications that the refugees will be returning to Myanmar in the immediate future, she urges the Bangladesh Government to start longer term planning, and to ensure access to formal</w:t>
      </w:r>
      <w:r w:rsidR="00CB4750" w:rsidRPr="00CB4750">
        <w:rPr>
          <w:rFonts w:eastAsia="Times New Roman" w:hint="eastAsia"/>
          <w:sz w:val="20"/>
          <w:szCs w:val="20"/>
          <w:lang w:val="en-GB"/>
        </w:rPr>
        <w:t xml:space="preserve"> </w:t>
      </w:r>
      <w:r w:rsidR="00CB4750" w:rsidRPr="00CB4750">
        <w:rPr>
          <w:rFonts w:eastAsia="Times New Roman"/>
          <w:sz w:val="20"/>
          <w:szCs w:val="20"/>
          <w:lang w:val="en-GB"/>
        </w:rPr>
        <w:t xml:space="preserve">education and livelihoods. </w:t>
      </w:r>
      <w:r w:rsidR="00DC4950">
        <w:rPr>
          <w:rFonts w:eastAsia="Times New Roman"/>
          <w:sz w:val="20"/>
          <w:szCs w:val="20"/>
          <w:lang w:val="en-GB"/>
        </w:rPr>
        <w:t>F</w:t>
      </w:r>
      <w:r w:rsidR="00CB4750" w:rsidRPr="00CB4750">
        <w:rPr>
          <w:rFonts w:eastAsia="Times New Roman"/>
          <w:sz w:val="20"/>
          <w:szCs w:val="20"/>
          <w:lang w:val="en-GB"/>
        </w:rPr>
        <w:t xml:space="preserve">ailure to do so further increases their vulnerability to human trafficking and the drug trade. It is imperative that the international community continue to support the humanitarian response through contributions to the recently launched Joint Response Plan for </w:t>
      </w:r>
      <w:proofErr w:type="spellStart"/>
      <w:r w:rsidR="00CB4750" w:rsidRPr="00CB4750">
        <w:rPr>
          <w:rFonts w:eastAsia="Times New Roman"/>
          <w:sz w:val="20"/>
          <w:szCs w:val="20"/>
          <w:lang w:val="en-GB"/>
        </w:rPr>
        <w:t>Rohingya</w:t>
      </w:r>
      <w:proofErr w:type="spellEnd"/>
      <w:r w:rsidR="00CB4750" w:rsidRPr="00CB4750">
        <w:rPr>
          <w:rFonts w:eastAsia="Times New Roman"/>
          <w:sz w:val="20"/>
          <w:szCs w:val="20"/>
          <w:lang w:val="en-GB"/>
        </w:rPr>
        <w:t xml:space="preserve"> Humanitarian Crisis (JRP)</w:t>
      </w:r>
      <w:r w:rsidR="00DC4950">
        <w:rPr>
          <w:rFonts w:eastAsia="Times New Roman"/>
          <w:sz w:val="20"/>
          <w:szCs w:val="20"/>
          <w:lang w:val="en-GB"/>
        </w:rPr>
        <w:t>,</w:t>
      </w:r>
      <w:r w:rsidR="00CB4750" w:rsidRPr="00CB4750">
        <w:rPr>
          <w:rFonts w:eastAsia="Times New Roman"/>
          <w:sz w:val="20"/>
          <w:szCs w:val="20"/>
          <w:lang w:val="en-GB"/>
        </w:rPr>
        <w:t xml:space="preserve"> which seeks to ensure assistance to the refugees and host communities. The Special Rapporteur calls especially for support to elderly</w:t>
      </w:r>
      <w:r w:rsidR="004D18F1">
        <w:rPr>
          <w:rFonts w:eastAsia="Times New Roman"/>
          <w:sz w:val="20"/>
          <w:szCs w:val="20"/>
          <w:lang w:val="en-GB"/>
        </w:rPr>
        <w:t xml:space="preserve"> and</w:t>
      </w:r>
      <w:r w:rsidR="00CB4750" w:rsidRPr="00CB4750">
        <w:rPr>
          <w:rFonts w:eastAsia="Times New Roman"/>
          <w:sz w:val="20"/>
          <w:szCs w:val="20"/>
          <w:lang w:val="en-GB"/>
        </w:rPr>
        <w:t xml:space="preserve"> disabled </w:t>
      </w:r>
      <w:r w:rsidR="004D18F1">
        <w:rPr>
          <w:rFonts w:eastAsia="Times New Roman"/>
          <w:sz w:val="20"/>
          <w:szCs w:val="20"/>
          <w:lang w:val="en-GB"/>
        </w:rPr>
        <w:t>refugees</w:t>
      </w:r>
      <w:r w:rsidR="00DC4950">
        <w:rPr>
          <w:rFonts w:eastAsia="Times New Roman"/>
          <w:sz w:val="20"/>
          <w:szCs w:val="20"/>
          <w:lang w:val="en-GB"/>
        </w:rPr>
        <w:t>,</w:t>
      </w:r>
      <w:r w:rsidR="004D18F1">
        <w:rPr>
          <w:rFonts w:eastAsia="Times New Roman"/>
          <w:sz w:val="20"/>
          <w:szCs w:val="20"/>
          <w:lang w:val="en-GB"/>
        </w:rPr>
        <w:t xml:space="preserve"> </w:t>
      </w:r>
      <w:r w:rsidR="00CB4750" w:rsidRPr="00CB4750">
        <w:rPr>
          <w:rFonts w:eastAsia="Times New Roman"/>
          <w:sz w:val="20"/>
          <w:szCs w:val="20"/>
          <w:lang w:val="en-GB"/>
        </w:rPr>
        <w:t xml:space="preserve">and refugees with particular vulnerabilities. </w:t>
      </w:r>
    </w:p>
    <w:p w14:paraId="5D7CA273" w14:textId="1A7B80B3" w:rsidR="00CB4750" w:rsidRPr="00CB4750" w:rsidRDefault="00A476C0" w:rsidP="00201E28">
      <w:pPr>
        <w:pStyle w:val="SingleTxtG"/>
        <w:rPr>
          <w:rFonts w:eastAsia="Times New Roman"/>
          <w:sz w:val="20"/>
          <w:szCs w:val="20"/>
          <w:lang w:val="en-GB"/>
        </w:rPr>
      </w:pPr>
      <w:r>
        <w:rPr>
          <w:rFonts w:eastAsia="Times New Roman"/>
          <w:sz w:val="20"/>
          <w:szCs w:val="20"/>
          <w:lang w:val="en-GB"/>
        </w:rPr>
        <w:t>43.</w:t>
      </w:r>
      <w:r>
        <w:rPr>
          <w:rFonts w:eastAsia="Times New Roman"/>
          <w:sz w:val="20"/>
          <w:szCs w:val="20"/>
          <w:lang w:val="en-GB"/>
        </w:rPr>
        <w:tab/>
      </w:r>
      <w:r w:rsidR="00CB4750" w:rsidRPr="00CB4750">
        <w:rPr>
          <w:rFonts w:eastAsia="Times New Roman"/>
          <w:sz w:val="20"/>
          <w:szCs w:val="20"/>
          <w:lang w:val="en-GB"/>
        </w:rPr>
        <w:t xml:space="preserve">While she was in Bangladesh, the Special Rapporteur visited </w:t>
      </w:r>
      <w:proofErr w:type="spellStart"/>
      <w:r w:rsidR="00CB4750" w:rsidRPr="00CB4750">
        <w:rPr>
          <w:rFonts w:eastAsia="Times New Roman"/>
          <w:sz w:val="20"/>
          <w:szCs w:val="20"/>
          <w:lang w:val="en-GB"/>
        </w:rPr>
        <w:t>Bhashan</w:t>
      </w:r>
      <w:proofErr w:type="spellEnd"/>
      <w:r w:rsidR="00CB4750" w:rsidRPr="00CB4750">
        <w:rPr>
          <w:rFonts w:eastAsia="Times New Roman"/>
          <w:sz w:val="20"/>
          <w:szCs w:val="20"/>
          <w:lang w:val="en-GB"/>
        </w:rPr>
        <w:t xml:space="preserve"> Char, a newly formed island in the Bay of Bengal</w:t>
      </w:r>
      <w:r w:rsidR="00DC4950">
        <w:rPr>
          <w:rFonts w:eastAsia="Times New Roman"/>
          <w:sz w:val="20"/>
          <w:szCs w:val="20"/>
          <w:lang w:val="en-GB"/>
        </w:rPr>
        <w:t>,</w:t>
      </w:r>
      <w:r w:rsidR="00CB4750" w:rsidRPr="00CB4750">
        <w:rPr>
          <w:rFonts w:eastAsia="Times New Roman"/>
          <w:sz w:val="20"/>
          <w:szCs w:val="20"/>
          <w:lang w:val="en-GB"/>
        </w:rPr>
        <w:t xml:space="preserve"> which the Government of Bangladesh has developed in order to accommodate refugees from Cox’s Bazar. She previously raised concerns about whether this is a sustainable solution to the situation of </w:t>
      </w:r>
      <w:proofErr w:type="spellStart"/>
      <w:r w:rsidR="00CB4750" w:rsidRPr="00CB4750">
        <w:rPr>
          <w:rFonts w:eastAsia="Times New Roman"/>
          <w:sz w:val="20"/>
          <w:szCs w:val="20"/>
          <w:lang w:val="en-GB"/>
        </w:rPr>
        <w:t>Rohinyga</w:t>
      </w:r>
      <w:proofErr w:type="spellEnd"/>
      <w:r w:rsidR="00CB4750" w:rsidRPr="00CB4750">
        <w:rPr>
          <w:rFonts w:eastAsia="Times New Roman"/>
          <w:sz w:val="20"/>
          <w:szCs w:val="20"/>
          <w:lang w:val="en-GB"/>
        </w:rPr>
        <w:t xml:space="preserve"> refugees in Bangladesh. Following her visit, her concerns remain and she cautions the Government against taking any measures that could create a new crisis. </w:t>
      </w:r>
      <w:r w:rsidR="006D3DD1">
        <w:rPr>
          <w:rFonts w:eastAsia="Times New Roman"/>
          <w:sz w:val="20"/>
          <w:szCs w:val="20"/>
          <w:lang w:val="en-GB"/>
        </w:rPr>
        <w:t>T</w:t>
      </w:r>
      <w:r w:rsidR="00CB4750" w:rsidRPr="00CB4750">
        <w:rPr>
          <w:rFonts w:eastAsia="Times New Roman"/>
          <w:sz w:val="20"/>
          <w:szCs w:val="20"/>
          <w:lang w:val="en-GB"/>
        </w:rPr>
        <w:t xml:space="preserve">he Government </w:t>
      </w:r>
      <w:r w:rsidR="006D3DD1">
        <w:rPr>
          <w:rFonts w:eastAsia="Times New Roman"/>
          <w:sz w:val="20"/>
          <w:szCs w:val="20"/>
          <w:lang w:val="en-GB"/>
        </w:rPr>
        <w:t xml:space="preserve">informed her </w:t>
      </w:r>
      <w:r w:rsidR="00CB4750" w:rsidRPr="00CB4750">
        <w:rPr>
          <w:rFonts w:eastAsia="Times New Roman"/>
          <w:sz w:val="20"/>
          <w:szCs w:val="20"/>
          <w:lang w:val="en-GB"/>
        </w:rPr>
        <w:t xml:space="preserve">that any refugees who are relocated </w:t>
      </w:r>
      <w:proofErr w:type="gramStart"/>
      <w:r w:rsidR="00CB4750" w:rsidRPr="00CB4750">
        <w:rPr>
          <w:rFonts w:eastAsia="Times New Roman"/>
          <w:sz w:val="20"/>
          <w:szCs w:val="20"/>
          <w:lang w:val="en-GB"/>
        </w:rPr>
        <w:t>will</w:t>
      </w:r>
      <w:proofErr w:type="gramEnd"/>
      <w:r w:rsidR="00CB4750" w:rsidRPr="00CB4750">
        <w:rPr>
          <w:rFonts w:eastAsia="Times New Roman"/>
          <w:sz w:val="20"/>
          <w:szCs w:val="20"/>
          <w:lang w:val="en-GB"/>
        </w:rPr>
        <w:t xml:space="preserve"> have freedom of movement on the island, access to health services, livelihoods and primary education. The Special Rapporteur calls on the Government to </w:t>
      </w:r>
      <w:r w:rsidR="00DC4950">
        <w:rPr>
          <w:rFonts w:eastAsia="Times New Roman"/>
          <w:sz w:val="20"/>
          <w:szCs w:val="20"/>
          <w:lang w:val="en-GB"/>
        </w:rPr>
        <w:t xml:space="preserve">be </w:t>
      </w:r>
      <w:r w:rsidR="00CB4750" w:rsidRPr="00CB4750">
        <w:rPr>
          <w:rFonts w:eastAsia="Times New Roman"/>
          <w:sz w:val="20"/>
          <w:szCs w:val="20"/>
          <w:lang w:val="en-GB"/>
        </w:rPr>
        <w:t xml:space="preserve">transparent </w:t>
      </w:r>
      <w:r w:rsidR="009816EA">
        <w:rPr>
          <w:rFonts w:eastAsia="Times New Roman"/>
          <w:sz w:val="20"/>
          <w:szCs w:val="20"/>
          <w:lang w:val="en-GB"/>
        </w:rPr>
        <w:t>about</w:t>
      </w:r>
      <w:r w:rsidR="00CB4750" w:rsidRPr="00CB4750">
        <w:rPr>
          <w:rFonts w:eastAsia="Times New Roman"/>
          <w:sz w:val="20"/>
          <w:szCs w:val="20"/>
          <w:lang w:val="en-GB"/>
        </w:rPr>
        <w:t xml:space="preserve"> its short and long</w:t>
      </w:r>
      <w:r w:rsidR="006D3DD1">
        <w:rPr>
          <w:rFonts w:eastAsia="Times New Roman"/>
          <w:sz w:val="20"/>
          <w:szCs w:val="20"/>
          <w:lang w:val="en-GB"/>
        </w:rPr>
        <w:t>-</w:t>
      </w:r>
      <w:r w:rsidR="00CB4750" w:rsidRPr="00CB4750">
        <w:rPr>
          <w:rFonts w:eastAsia="Times New Roman"/>
          <w:sz w:val="20"/>
          <w:szCs w:val="20"/>
          <w:lang w:val="en-GB"/>
        </w:rPr>
        <w:t xml:space="preserve">term plans for </w:t>
      </w:r>
      <w:proofErr w:type="spellStart"/>
      <w:r w:rsidR="00CB4750" w:rsidRPr="00CB4750">
        <w:rPr>
          <w:rFonts w:eastAsia="Times New Roman"/>
          <w:sz w:val="20"/>
          <w:szCs w:val="20"/>
          <w:lang w:val="en-GB"/>
        </w:rPr>
        <w:t>Bhashan</w:t>
      </w:r>
      <w:proofErr w:type="spellEnd"/>
      <w:r w:rsidR="00CB4750" w:rsidRPr="00CB4750">
        <w:rPr>
          <w:rFonts w:eastAsia="Times New Roman"/>
          <w:sz w:val="20"/>
          <w:szCs w:val="20"/>
          <w:lang w:val="en-GB"/>
        </w:rPr>
        <w:t xml:space="preserve"> Char and all assessments </w:t>
      </w:r>
      <w:r w:rsidR="006D3DD1" w:rsidRPr="00CB4750">
        <w:rPr>
          <w:rFonts w:eastAsia="Times New Roman"/>
          <w:sz w:val="20"/>
          <w:szCs w:val="20"/>
          <w:lang w:val="en-GB"/>
        </w:rPr>
        <w:t xml:space="preserve">of the island </w:t>
      </w:r>
      <w:r w:rsidR="00CB4750" w:rsidRPr="00CB4750">
        <w:rPr>
          <w:rFonts w:eastAsia="Times New Roman"/>
          <w:sz w:val="20"/>
          <w:szCs w:val="20"/>
          <w:lang w:val="en-GB"/>
        </w:rPr>
        <w:t xml:space="preserve">that </w:t>
      </w:r>
      <w:proofErr w:type="gramStart"/>
      <w:r w:rsidR="00CB4750" w:rsidRPr="00CB4750">
        <w:rPr>
          <w:rFonts w:eastAsia="Times New Roman"/>
          <w:sz w:val="20"/>
          <w:szCs w:val="20"/>
          <w:lang w:val="en-GB"/>
        </w:rPr>
        <w:t>have been carried out</w:t>
      </w:r>
      <w:proofErr w:type="gramEnd"/>
      <w:r w:rsidR="00CB4750" w:rsidRPr="00CB4750">
        <w:rPr>
          <w:rFonts w:eastAsia="Times New Roman"/>
          <w:sz w:val="20"/>
          <w:szCs w:val="20"/>
          <w:lang w:val="en-GB"/>
        </w:rPr>
        <w:t>. The U</w:t>
      </w:r>
      <w:r w:rsidR="00EB1055">
        <w:rPr>
          <w:rFonts w:eastAsia="Times New Roman"/>
          <w:sz w:val="20"/>
          <w:szCs w:val="20"/>
          <w:lang w:val="en-GB"/>
        </w:rPr>
        <w:t xml:space="preserve">nited </w:t>
      </w:r>
      <w:r w:rsidR="00CB4750" w:rsidRPr="00CB4750">
        <w:rPr>
          <w:rFonts w:eastAsia="Times New Roman"/>
          <w:sz w:val="20"/>
          <w:szCs w:val="20"/>
          <w:lang w:val="en-GB"/>
        </w:rPr>
        <w:t>N</w:t>
      </w:r>
      <w:r w:rsidR="00EB1055">
        <w:rPr>
          <w:rFonts w:eastAsia="Times New Roman"/>
          <w:sz w:val="20"/>
          <w:szCs w:val="20"/>
          <w:lang w:val="en-GB"/>
        </w:rPr>
        <w:t>ations</w:t>
      </w:r>
      <w:r w:rsidR="00CB4750" w:rsidRPr="00CB4750">
        <w:rPr>
          <w:rFonts w:eastAsia="Times New Roman"/>
          <w:sz w:val="20"/>
          <w:szCs w:val="20"/>
          <w:lang w:val="en-GB"/>
        </w:rPr>
        <w:t xml:space="preserve"> </w:t>
      </w:r>
      <w:proofErr w:type="gramStart"/>
      <w:r w:rsidR="00CB4750" w:rsidRPr="00CB4750">
        <w:rPr>
          <w:rFonts w:eastAsia="Times New Roman"/>
          <w:sz w:val="20"/>
          <w:szCs w:val="20"/>
          <w:lang w:val="en-GB"/>
        </w:rPr>
        <w:t>must be allowed</w:t>
      </w:r>
      <w:proofErr w:type="gramEnd"/>
      <w:r w:rsidR="00CB4750" w:rsidRPr="00CB4750">
        <w:rPr>
          <w:rFonts w:eastAsia="Times New Roman" w:hint="eastAsia"/>
          <w:sz w:val="20"/>
          <w:szCs w:val="20"/>
          <w:lang w:val="en-GB"/>
        </w:rPr>
        <w:t xml:space="preserve"> </w:t>
      </w:r>
      <w:r w:rsidR="00CB4750" w:rsidRPr="00CB4750">
        <w:rPr>
          <w:rFonts w:eastAsia="Times New Roman"/>
          <w:sz w:val="20"/>
          <w:szCs w:val="20"/>
          <w:lang w:val="en-GB"/>
        </w:rPr>
        <w:t xml:space="preserve">to </w:t>
      </w:r>
      <w:r w:rsidR="006D3DD1">
        <w:rPr>
          <w:rFonts w:eastAsia="Times New Roman"/>
          <w:sz w:val="20"/>
          <w:szCs w:val="20"/>
          <w:lang w:val="en-GB"/>
        </w:rPr>
        <w:t>conduct</w:t>
      </w:r>
      <w:r w:rsidR="00CB4750" w:rsidRPr="00CB4750">
        <w:rPr>
          <w:rFonts w:eastAsia="Times New Roman"/>
          <w:sz w:val="20"/>
          <w:szCs w:val="20"/>
          <w:lang w:val="en-GB"/>
        </w:rPr>
        <w:t xml:space="preserve"> a full technical and humanitarian assessment, including a security assessment. No relocations should take place before </w:t>
      </w:r>
      <w:proofErr w:type="gramStart"/>
      <w:r w:rsidR="00CB4750" w:rsidRPr="00CB4750">
        <w:rPr>
          <w:rFonts w:eastAsia="Times New Roman"/>
          <w:sz w:val="20"/>
          <w:szCs w:val="20"/>
          <w:lang w:val="en-GB"/>
        </w:rPr>
        <w:t>a protection framework is developed by the Government and the U</w:t>
      </w:r>
      <w:r w:rsidR="00DC4950">
        <w:rPr>
          <w:rFonts w:eastAsia="Times New Roman"/>
          <w:sz w:val="20"/>
          <w:szCs w:val="20"/>
          <w:lang w:val="en-GB"/>
        </w:rPr>
        <w:t xml:space="preserve">nited </w:t>
      </w:r>
      <w:r w:rsidR="00CB4750" w:rsidRPr="00CB4750">
        <w:rPr>
          <w:rFonts w:eastAsia="Times New Roman"/>
          <w:sz w:val="20"/>
          <w:szCs w:val="20"/>
          <w:lang w:val="en-GB"/>
        </w:rPr>
        <w:t>N</w:t>
      </w:r>
      <w:r w:rsidR="00DC4950">
        <w:rPr>
          <w:rFonts w:eastAsia="Times New Roman"/>
          <w:sz w:val="20"/>
          <w:szCs w:val="20"/>
          <w:lang w:val="en-GB"/>
        </w:rPr>
        <w:t>ations</w:t>
      </w:r>
      <w:proofErr w:type="gramEnd"/>
      <w:r w:rsidR="00CB4750" w:rsidRPr="00CB4750">
        <w:rPr>
          <w:rFonts w:eastAsia="Times New Roman"/>
          <w:sz w:val="20"/>
          <w:szCs w:val="20"/>
          <w:lang w:val="en-GB"/>
        </w:rPr>
        <w:t>. Refugees must be fully engaged and participate in any relocation process, including through meaningful consultation which involve</w:t>
      </w:r>
      <w:r w:rsidR="006D3DD1">
        <w:rPr>
          <w:rFonts w:eastAsia="Times New Roman"/>
          <w:sz w:val="20"/>
          <w:szCs w:val="20"/>
          <w:lang w:val="en-GB"/>
        </w:rPr>
        <w:t>s</w:t>
      </w:r>
      <w:r w:rsidR="00CB4750" w:rsidRPr="00CB4750">
        <w:rPr>
          <w:rFonts w:eastAsia="Times New Roman"/>
          <w:sz w:val="20"/>
          <w:szCs w:val="20"/>
          <w:lang w:val="en-GB"/>
        </w:rPr>
        <w:t xml:space="preserve"> go and see visits</w:t>
      </w:r>
      <w:r w:rsidR="006D3DD1">
        <w:rPr>
          <w:rFonts w:eastAsia="Times New Roman"/>
          <w:sz w:val="20"/>
          <w:szCs w:val="20"/>
          <w:lang w:val="en-GB"/>
        </w:rPr>
        <w:t>,</w:t>
      </w:r>
      <w:r w:rsidR="00CB4750" w:rsidRPr="00CB4750">
        <w:rPr>
          <w:rFonts w:eastAsia="Times New Roman"/>
          <w:sz w:val="20"/>
          <w:szCs w:val="20"/>
          <w:lang w:val="en-GB"/>
        </w:rPr>
        <w:t xml:space="preserve"> so that they can determine for themselves whether they wish to move based on their individual, fully informed consent.  </w:t>
      </w:r>
    </w:p>
    <w:p w14:paraId="1170F46A" w14:textId="7E0BA5FD" w:rsidR="00CB4750" w:rsidRPr="00CB4750" w:rsidRDefault="00A476C0" w:rsidP="00201E28">
      <w:pPr>
        <w:pStyle w:val="SingleTxtG"/>
        <w:rPr>
          <w:rFonts w:eastAsia="Times New Roman"/>
          <w:sz w:val="20"/>
          <w:szCs w:val="20"/>
          <w:lang w:val="en-GB"/>
        </w:rPr>
      </w:pPr>
      <w:r>
        <w:rPr>
          <w:rFonts w:eastAsia="Times New Roman"/>
          <w:sz w:val="20"/>
          <w:szCs w:val="20"/>
          <w:lang w:val="en-GB"/>
        </w:rPr>
        <w:t>44.</w:t>
      </w:r>
      <w:r>
        <w:rPr>
          <w:rFonts w:eastAsia="Times New Roman"/>
          <w:sz w:val="20"/>
          <w:szCs w:val="20"/>
          <w:lang w:val="en-GB"/>
        </w:rPr>
        <w:tab/>
      </w:r>
      <w:r w:rsidR="00CB4750" w:rsidRPr="00CB4750">
        <w:rPr>
          <w:rFonts w:eastAsia="Times New Roman"/>
          <w:sz w:val="20"/>
          <w:szCs w:val="20"/>
          <w:lang w:val="en-GB"/>
        </w:rPr>
        <w:t xml:space="preserve">While the Governments of Bangladesh and Myanmar signed an agreement on repatriation in November 2017, conditions for voluntary, safe, dignified and sustainable returns do not exist. When the two </w:t>
      </w:r>
      <w:r w:rsidR="006D3DD1">
        <w:rPr>
          <w:rFonts w:eastAsia="Times New Roman"/>
          <w:sz w:val="20"/>
          <w:szCs w:val="20"/>
          <w:lang w:val="en-GB"/>
        </w:rPr>
        <w:t>G</w:t>
      </w:r>
      <w:r w:rsidR="00CB4750" w:rsidRPr="00CB4750">
        <w:rPr>
          <w:rFonts w:eastAsia="Times New Roman"/>
          <w:sz w:val="20"/>
          <w:szCs w:val="20"/>
          <w:lang w:val="en-GB"/>
        </w:rPr>
        <w:t xml:space="preserve">overnments agreed to begin repatriation in mid-November 2018, the Special Rapporteur urged them to halt that plan. The plan caused high levels of fear and anxiety amongst the already traumatised refugee population in </w:t>
      </w:r>
      <w:proofErr w:type="gramStart"/>
      <w:r w:rsidR="00CB4750" w:rsidRPr="00CB4750">
        <w:rPr>
          <w:rFonts w:eastAsia="Times New Roman"/>
          <w:sz w:val="20"/>
          <w:szCs w:val="20"/>
          <w:lang w:val="en-GB"/>
        </w:rPr>
        <w:t>Cox’s</w:t>
      </w:r>
      <w:proofErr w:type="gramEnd"/>
      <w:r w:rsidR="00CB4750" w:rsidRPr="00CB4750">
        <w:rPr>
          <w:rFonts w:eastAsia="Times New Roman"/>
          <w:sz w:val="20"/>
          <w:szCs w:val="20"/>
          <w:lang w:val="en-GB"/>
        </w:rPr>
        <w:t xml:space="preserve"> Bazar, and led to refugees going into hiding</w:t>
      </w:r>
      <w:r w:rsidR="006D3DD1">
        <w:rPr>
          <w:rFonts w:eastAsia="Times New Roman"/>
          <w:sz w:val="20"/>
          <w:szCs w:val="20"/>
          <w:lang w:val="en-GB"/>
        </w:rPr>
        <w:t xml:space="preserve"> or even </w:t>
      </w:r>
      <w:r w:rsidR="004138FA">
        <w:rPr>
          <w:rFonts w:eastAsia="Times New Roman"/>
          <w:sz w:val="20"/>
          <w:szCs w:val="20"/>
          <w:lang w:val="en-GB"/>
        </w:rPr>
        <w:t xml:space="preserve">attempt to </w:t>
      </w:r>
      <w:r w:rsidR="006D3DD1">
        <w:rPr>
          <w:rFonts w:eastAsia="Times New Roman"/>
          <w:sz w:val="20"/>
          <w:szCs w:val="20"/>
          <w:lang w:val="en-GB"/>
        </w:rPr>
        <w:t>take their own li</w:t>
      </w:r>
      <w:r w:rsidR="00DC4950">
        <w:rPr>
          <w:rFonts w:eastAsia="Times New Roman"/>
          <w:sz w:val="20"/>
          <w:szCs w:val="20"/>
          <w:lang w:val="en-GB"/>
        </w:rPr>
        <w:t>ves</w:t>
      </w:r>
      <w:r w:rsidR="00CB4750" w:rsidRPr="00CB4750">
        <w:rPr>
          <w:rFonts w:eastAsia="Times New Roman"/>
          <w:sz w:val="20"/>
          <w:szCs w:val="20"/>
          <w:lang w:val="en-GB"/>
        </w:rPr>
        <w:t xml:space="preserve"> to avoid being forced to return to Myanmar. </w:t>
      </w:r>
      <w:r w:rsidR="006D3DD1">
        <w:rPr>
          <w:rFonts w:eastAsia="Times New Roman"/>
          <w:sz w:val="20"/>
          <w:szCs w:val="20"/>
          <w:lang w:val="en-GB"/>
        </w:rPr>
        <w:t>There was a</w:t>
      </w:r>
      <w:r w:rsidR="00CB4750" w:rsidRPr="00CB4750">
        <w:rPr>
          <w:rFonts w:eastAsia="Times New Roman"/>
          <w:sz w:val="20"/>
          <w:szCs w:val="20"/>
          <w:lang w:val="en-GB"/>
        </w:rPr>
        <w:t xml:space="preserve">n absence of clear messaging and information about repatriation provided to refugees, which caused confusion and misinformation. The Special Rapporteur has repeatedly called for the refugees to </w:t>
      </w:r>
      <w:proofErr w:type="gramStart"/>
      <w:r w:rsidR="00CB4750" w:rsidRPr="00CB4750">
        <w:rPr>
          <w:rFonts w:eastAsia="Times New Roman"/>
          <w:sz w:val="20"/>
          <w:szCs w:val="20"/>
          <w:lang w:val="en-GB"/>
        </w:rPr>
        <w:t>be afforded</w:t>
      </w:r>
      <w:proofErr w:type="gramEnd"/>
      <w:r w:rsidR="00CB4750" w:rsidRPr="00CB4750">
        <w:rPr>
          <w:rFonts w:eastAsia="Times New Roman"/>
          <w:sz w:val="20"/>
          <w:szCs w:val="20"/>
          <w:lang w:val="en-GB"/>
        </w:rPr>
        <w:t xml:space="preserve"> the opportunity to participate meaningfully in any repatriation plans such that any return is truly voluntary, dignified, safe and sustainable. She is concerned about the suggestion </w:t>
      </w:r>
      <w:r w:rsidR="006D3DD1">
        <w:rPr>
          <w:rFonts w:eastAsia="Times New Roman"/>
          <w:sz w:val="20"/>
          <w:szCs w:val="20"/>
          <w:lang w:val="en-GB"/>
        </w:rPr>
        <w:t>of</w:t>
      </w:r>
      <w:r w:rsidR="00CB4750" w:rsidRPr="00CB4750">
        <w:rPr>
          <w:rFonts w:eastAsia="Times New Roman"/>
          <w:sz w:val="20"/>
          <w:szCs w:val="20"/>
          <w:lang w:val="en-GB"/>
        </w:rPr>
        <w:t xml:space="preserve"> establish</w:t>
      </w:r>
      <w:r w:rsidR="00AF6C41">
        <w:rPr>
          <w:rFonts w:eastAsia="Times New Roman"/>
          <w:sz w:val="20"/>
          <w:szCs w:val="20"/>
          <w:lang w:val="en-GB"/>
        </w:rPr>
        <w:t>ing</w:t>
      </w:r>
      <w:r w:rsidR="00CB4750" w:rsidRPr="00CB4750">
        <w:rPr>
          <w:rFonts w:eastAsia="Times New Roman"/>
          <w:sz w:val="20"/>
          <w:szCs w:val="20"/>
          <w:lang w:val="en-GB"/>
        </w:rPr>
        <w:t xml:space="preserve"> “safe zones” in northern </w:t>
      </w:r>
      <w:proofErr w:type="spellStart"/>
      <w:r w:rsidR="00CB4750" w:rsidRPr="00CB4750">
        <w:rPr>
          <w:rFonts w:eastAsia="Times New Roman"/>
          <w:sz w:val="20"/>
          <w:szCs w:val="20"/>
          <w:lang w:val="en-GB"/>
        </w:rPr>
        <w:t>Rakhine</w:t>
      </w:r>
      <w:proofErr w:type="spellEnd"/>
      <w:r w:rsidR="00CB4750" w:rsidRPr="00CB4750">
        <w:rPr>
          <w:rFonts w:eastAsia="Times New Roman"/>
          <w:sz w:val="20"/>
          <w:szCs w:val="20"/>
          <w:lang w:val="en-GB"/>
        </w:rPr>
        <w:t xml:space="preserve"> for returnees. She believes that returnee safety </w:t>
      </w:r>
      <w:proofErr w:type="gramStart"/>
      <w:r w:rsidR="00CB4750" w:rsidRPr="00CB4750">
        <w:rPr>
          <w:rFonts w:eastAsia="Times New Roman"/>
          <w:sz w:val="20"/>
          <w:szCs w:val="20"/>
          <w:lang w:val="en-GB"/>
        </w:rPr>
        <w:t>must be guaranteed</w:t>
      </w:r>
      <w:proofErr w:type="gramEnd"/>
      <w:r w:rsidR="00CB4750" w:rsidRPr="00CB4750">
        <w:rPr>
          <w:rFonts w:eastAsia="Times New Roman"/>
          <w:sz w:val="20"/>
          <w:szCs w:val="20"/>
          <w:lang w:val="en-GB"/>
        </w:rPr>
        <w:t xml:space="preserve"> and that it would be appropriate for this to be done independently of the Government, possibly by an international security or protection presence. However, the need for “safe zones” undermines the safe, voluntary, dignified and sustainable nature of repatriation, and she fears that confining returnees to “safe zones” could result in their being more vulnerable, would further constrain their freedom of movement and </w:t>
      </w:r>
      <w:r w:rsidR="006D3DD1">
        <w:rPr>
          <w:rFonts w:eastAsia="Times New Roman"/>
          <w:sz w:val="20"/>
          <w:szCs w:val="20"/>
          <w:lang w:val="en-GB"/>
        </w:rPr>
        <w:t xml:space="preserve">would </w:t>
      </w:r>
      <w:r w:rsidR="00CB4750" w:rsidRPr="00CB4750">
        <w:rPr>
          <w:rFonts w:eastAsia="Times New Roman"/>
          <w:sz w:val="20"/>
          <w:szCs w:val="20"/>
          <w:lang w:val="en-GB"/>
        </w:rPr>
        <w:t>segregate them from other communities.</w:t>
      </w:r>
    </w:p>
    <w:p w14:paraId="355D49CB" w14:textId="44FD5763" w:rsidR="00CB4750" w:rsidRPr="00CB4750" w:rsidRDefault="00A476C0" w:rsidP="00201E28">
      <w:pPr>
        <w:pStyle w:val="SingleTxtG"/>
        <w:rPr>
          <w:rFonts w:eastAsia="Times New Roman"/>
          <w:sz w:val="20"/>
          <w:szCs w:val="20"/>
          <w:lang w:val="en-GB"/>
        </w:rPr>
      </w:pPr>
      <w:r>
        <w:rPr>
          <w:rFonts w:eastAsia="Times New Roman"/>
          <w:sz w:val="20"/>
          <w:szCs w:val="20"/>
          <w:lang w:val="en-GB"/>
        </w:rPr>
        <w:t>45.</w:t>
      </w:r>
      <w:r>
        <w:rPr>
          <w:rFonts w:eastAsia="Times New Roman"/>
          <w:sz w:val="20"/>
          <w:szCs w:val="20"/>
          <w:lang w:val="en-GB"/>
        </w:rPr>
        <w:tab/>
      </w:r>
      <w:r w:rsidR="00CB4750" w:rsidRPr="00CB4750">
        <w:rPr>
          <w:rFonts w:eastAsia="Times New Roman"/>
          <w:sz w:val="20"/>
          <w:szCs w:val="20"/>
          <w:lang w:val="en-GB"/>
        </w:rPr>
        <w:t xml:space="preserve">The situation of </w:t>
      </w:r>
      <w:proofErr w:type="spellStart"/>
      <w:r w:rsidR="00CB4750" w:rsidRPr="00CB4750">
        <w:rPr>
          <w:rFonts w:eastAsia="Times New Roman"/>
          <w:sz w:val="20"/>
          <w:szCs w:val="20"/>
          <w:lang w:val="en-GB"/>
        </w:rPr>
        <w:t>Rohingya</w:t>
      </w:r>
      <w:proofErr w:type="spellEnd"/>
      <w:r w:rsidR="00CB4750" w:rsidRPr="00CB4750">
        <w:rPr>
          <w:rFonts w:eastAsia="Times New Roman"/>
          <w:sz w:val="20"/>
          <w:szCs w:val="20"/>
          <w:lang w:val="en-GB"/>
        </w:rPr>
        <w:t xml:space="preserve"> refugees is increasingly internationalised, with regional and global implications that requires an international response. Over 1,300 </w:t>
      </w:r>
      <w:proofErr w:type="spellStart"/>
      <w:r w:rsidR="00CB4750" w:rsidRPr="00CB4750">
        <w:rPr>
          <w:rFonts w:eastAsia="Times New Roman"/>
          <w:sz w:val="20"/>
          <w:szCs w:val="20"/>
          <w:lang w:val="en-GB"/>
        </w:rPr>
        <w:t>Rohingya</w:t>
      </w:r>
      <w:proofErr w:type="spellEnd"/>
      <w:r w:rsidR="00CB4750" w:rsidRPr="00CB4750">
        <w:rPr>
          <w:rFonts w:eastAsia="Times New Roman"/>
          <w:sz w:val="20"/>
          <w:szCs w:val="20"/>
          <w:lang w:val="en-GB"/>
        </w:rPr>
        <w:t xml:space="preserve"> have arrived in Bangladesh from India since the beginning of the year</w:t>
      </w:r>
      <w:r w:rsidR="00AF6C41">
        <w:rPr>
          <w:rFonts w:eastAsia="Times New Roman"/>
          <w:sz w:val="20"/>
          <w:szCs w:val="20"/>
          <w:lang w:val="en-GB"/>
        </w:rPr>
        <w:t>,</w:t>
      </w:r>
      <w:r w:rsidR="00CB4750" w:rsidRPr="00CB4750">
        <w:rPr>
          <w:rFonts w:eastAsia="Times New Roman"/>
          <w:sz w:val="20"/>
          <w:szCs w:val="20"/>
          <w:lang w:val="en-GB"/>
        </w:rPr>
        <w:t xml:space="preserve"> and 31 people, including sixteen children, </w:t>
      </w:r>
      <w:proofErr w:type="gramStart"/>
      <w:r w:rsidR="00CB4750" w:rsidRPr="00CB4750">
        <w:rPr>
          <w:rFonts w:eastAsia="Times New Roman"/>
          <w:sz w:val="20"/>
          <w:szCs w:val="20"/>
          <w:lang w:val="en-GB"/>
        </w:rPr>
        <w:t>were stopped at the border and then arrested by India in late January</w:t>
      </w:r>
      <w:proofErr w:type="gramEnd"/>
      <w:r w:rsidR="00CB4750" w:rsidRPr="00CB4750">
        <w:rPr>
          <w:rFonts w:eastAsia="Times New Roman"/>
          <w:sz w:val="20"/>
          <w:szCs w:val="20"/>
          <w:lang w:val="en-GB"/>
        </w:rPr>
        <w:t xml:space="preserve">. This comes after the Government of India deported seven </w:t>
      </w:r>
      <w:proofErr w:type="spellStart"/>
      <w:r w:rsidR="00CB4750" w:rsidRPr="00CB4750">
        <w:rPr>
          <w:rFonts w:eastAsia="Times New Roman"/>
          <w:sz w:val="20"/>
          <w:szCs w:val="20"/>
          <w:lang w:val="en-GB"/>
        </w:rPr>
        <w:t>Rohingya</w:t>
      </w:r>
      <w:proofErr w:type="spellEnd"/>
      <w:r w:rsidR="00CB4750" w:rsidRPr="00CB4750">
        <w:rPr>
          <w:rFonts w:eastAsia="Times New Roman"/>
          <w:sz w:val="20"/>
          <w:szCs w:val="20"/>
          <w:lang w:val="en-GB"/>
        </w:rPr>
        <w:t xml:space="preserve"> men to Myanmar in October 2018 and another five </w:t>
      </w:r>
      <w:proofErr w:type="spellStart"/>
      <w:r w:rsidR="003875A2">
        <w:rPr>
          <w:rFonts w:eastAsia="Times New Roman"/>
          <w:sz w:val="20"/>
          <w:szCs w:val="20"/>
          <w:lang w:val="en-GB"/>
        </w:rPr>
        <w:t>Rohingya</w:t>
      </w:r>
      <w:proofErr w:type="spellEnd"/>
      <w:r w:rsidR="003875A2" w:rsidRPr="00CB4750">
        <w:rPr>
          <w:rFonts w:eastAsia="Times New Roman"/>
          <w:sz w:val="20"/>
          <w:szCs w:val="20"/>
          <w:lang w:val="en-GB"/>
        </w:rPr>
        <w:t xml:space="preserve"> </w:t>
      </w:r>
      <w:r w:rsidR="00CB4750" w:rsidRPr="00CB4750">
        <w:rPr>
          <w:rFonts w:eastAsia="Times New Roman"/>
          <w:sz w:val="20"/>
          <w:szCs w:val="20"/>
          <w:lang w:val="en-GB"/>
        </w:rPr>
        <w:t xml:space="preserve">in January 2019. Additionally, thirteen </w:t>
      </w:r>
      <w:proofErr w:type="spellStart"/>
      <w:r w:rsidR="00CB4750" w:rsidRPr="00CB4750">
        <w:rPr>
          <w:rFonts w:eastAsia="Times New Roman"/>
          <w:sz w:val="20"/>
          <w:szCs w:val="20"/>
          <w:lang w:val="en-GB"/>
        </w:rPr>
        <w:t>Rohingya</w:t>
      </w:r>
      <w:proofErr w:type="spellEnd"/>
      <w:r w:rsidR="00CB4750" w:rsidRPr="00CB4750">
        <w:rPr>
          <w:rFonts w:eastAsia="Times New Roman"/>
          <w:sz w:val="20"/>
          <w:szCs w:val="20"/>
          <w:lang w:val="en-GB"/>
        </w:rPr>
        <w:t xml:space="preserve"> men </w:t>
      </w:r>
      <w:proofErr w:type="gramStart"/>
      <w:r w:rsidR="00CB4750" w:rsidRPr="00CB4750">
        <w:rPr>
          <w:rFonts w:eastAsia="Times New Roman"/>
          <w:sz w:val="20"/>
          <w:szCs w:val="20"/>
          <w:lang w:val="en-GB"/>
        </w:rPr>
        <w:t>were deported</w:t>
      </w:r>
      <w:proofErr w:type="gramEnd"/>
      <w:r w:rsidR="00CB4750" w:rsidRPr="00CB4750">
        <w:rPr>
          <w:rFonts w:eastAsia="Times New Roman"/>
          <w:sz w:val="20"/>
          <w:szCs w:val="20"/>
          <w:lang w:val="en-GB"/>
        </w:rPr>
        <w:t xml:space="preserve"> from Saudi Arabia to Bangladesh because they had travelled there with Bangladeshi passports. India and Saudi Arabia must ensure that </w:t>
      </w:r>
      <w:proofErr w:type="spellStart"/>
      <w:r w:rsidR="00CB4750" w:rsidRPr="00CB4750">
        <w:rPr>
          <w:rFonts w:eastAsia="Times New Roman"/>
          <w:sz w:val="20"/>
          <w:szCs w:val="20"/>
          <w:lang w:val="en-GB"/>
        </w:rPr>
        <w:t>Rohingya</w:t>
      </w:r>
      <w:proofErr w:type="spellEnd"/>
      <w:r w:rsidR="00CB4750" w:rsidRPr="00CB4750">
        <w:rPr>
          <w:rFonts w:eastAsia="Times New Roman"/>
          <w:sz w:val="20"/>
          <w:szCs w:val="20"/>
          <w:lang w:val="en-GB"/>
        </w:rPr>
        <w:t xml:space="preserve"> within their borders </w:t>
      </w:r>
      <w:proofErr w:type="gramStart"/>
      <w:r w:rsidR="00CB4750" w:rsidRPr="00CB4750">
        <w:rPr>
          <w:rFonts w:eastAsia="Times New Roman"/>
          <w:sz w:val="20"/>
          <w:szCs w:val="20"/>
          <w:lang w:val="en-GB"/>
        </w:rPr>
        <w:t>ar</w:t>
      </w:r>
      <w:r w:rsidR="004138FA">
        <w:rPr>
          <w:rFonts w:eastAsia="Times New Roman"/>
          <w:sz w:val="20"/>
          <w:szCs w:val="20"/>
          <w:lang w:val="en-GB"/>
        </w:rPr>
        <w:t>e protected as refugees and not</w:t>
      </w:r>
      <w:r w:rsidR="00CB4750" w:rsidRPr="00CB4750">
        <w:rPr>
          <w:rFonts w:eastAsia="Times New Roman"/>
          <w:sz w:val="20"/>
          <w:szCs w:val="20"/>
          <w:lang w:val="en-GB"/>
        </w:rPr>
        <w:t xml:space="preserve"> </w:t>
      </w:r>
      <w:proofErr w:type="spellStart"/>
      <w:r w:rsidR="00CB4750" w:rsidRPr="00CB4750">
        <w:rPr>
          <w:rFonts w:eastAsia="Times New Roman"/>
          <w:sz w:val="20"/>
          <w:szCs w:val="20"/>
          <w:lang w:val="en-GB"/>
        </w:rPr>
        <w:t>refouled</w:t>
      </w:r>
      <w:proofErr w:type="spellEnd"/>
      <w:r w:rsidR="004138FA">
        <w:rPr>
          <w:rFonts w:eastAsia="Times New Roman"/>
          <w:sz w:val="20"/>
          <w:szCs w:val="20"/>
          <w:lang w:val="en-GB"/>
        </w:rPr>
        <w:t xml:space="preserve"> or </w:t>
      </w:r>
      <w:r w:rsidR="004138FA" w:rsidRPr="00CB4750">
        <w:rPr>
          <w:rFonts w:eastAsia="Times New Roman"/>
          <w:sz w:val="20"/>
          <w:szCs w:val="20"/>
          <w:lang w:val="en-GB"/>
        </w:rPr>
        <w:t>deported</w:t>
      </w:r>
      <w:r w:rsidR="00CB4750" w:rsidRPr="00CB4750">
        <w:rPr>
          <w:rFonts w:eastAsia="Times New Roman"/>
          <w:sz w:val="20"/>
          <w:szCs w:val="20"/>
          <w:lang w:val="en-GB"/>
        </w:rPr>
        <w:t xml:space="preserve"> to Myanmar or Bangladesh</w:t>
      </w:r>
      <w:proofErr w:type="gramEnd"/>
      <w:r w:rsidR="00CB4750" w:rsidRPr="00CB4750">
        <w:rPr>
          <w:rFonts w:eastAsia="Times New Roman"/>
          <w:sz w:val="20"/>
          <w:szCs w:val="20"/>
          <w:lang w:val="en-GB"/>
        </w:rPr>
        <w:t xml:space="preserve">. </w:t>
      </w:r>
    </w:p>
    <w:p w14:paraId="56E4CEEE" w14:textId="34216307" w:rsidR="00CB4750" w:rsidRPr="00CB4750" w:rsidRDefault="00EE1C7E" w:rsidP="00201E28">
      <w:pPr>
        <w:pStyle w:val="H23G"/>
        <w:rPr>
          <w:lang w:val="en-GB"/>
        </w:rPr>
      </w:pPr>
      <w:r>
        <w:rPr>
          <w:lang w:val="en-GB"/>
        </w:rPr>
        <w:tab/>
        <w:t>F.</w:t>
      </w:r>
      <w:r>
        <w:rPr>
          <w:lang w:val="en-GB"/>
        </w:rPr>
        <w:tab/>
      </w:r>
      <w:r w:rsidR="00CB4750" w:rsidRPr="00CB4750">
        <w:rPr>
          <w:lang w:val="en-GB"/>
        </w:rPr>
        <w:t>Shrinking democratic space</w:t>
      </w:r>
    </w:p>
    <w:p w14:paraId="22E366AA" w14:textId="299FF0EE" w:rsidR="00CB4750" w:rsidRPr="00CB4750" w:rsidRDefault="00A476C0" w:rsidP="00201E28">
      <w:pPr>
        <w:pStyle w:val="SingleTxtG"/>
        <w:rPr>
          <w:rFonts w:eastAsia="Times New Roman"/>
          <w:sz w:val="20"/>
          <w:szCs w:val="20"/>
          <w:lang w:val="en-GB"/>
        </w:rPr>
      </w:pPr>
      <w:r w:rsidRPr="00201E28">
        <w:rPr>
          <w:rFonts w:eastAsia="Times New Roman"/>
          <w:sz w:val="20"/>
          <w:szCs w:val="20"/>
          <w:lang w:val="en-GB"/>
        </w:rPr>
        <w:t>46.</w:t>
      </w:r>
      <w:r w:rsidRPr="00201E28">
        <w:rPr>
          <w:rFonts w:eastAsia="Times New Roman"/>
          <w:sz w:val="20"/>
          <w:szCs w:val="20"/>
          <w:lang w:val="en-GB"/>
        </w:rPr>
        <w:tab/>
      </w:r>
      <w:r w:rsidR="00CB4750" w:rsidRPr="00CB4750">
        <w:rPr>
          <w:rFonts w:eastAsia="Times New Roman" w:hint="eastAsia"/>
          <w:sz w:val="20"/>
          <w:szCs w:val="20"/>
          <w:lang w:val="en-GB"/>
        </w:rPr>
        <w:t xml:space="preserve">The </w:t>
      </w:r>
      <w:r w:rsidR="00CB4750" w:rsidRPr="00CB4750">
        <w:rPr>
          <w:rFonts w:eastAsia="Times New Roman"/>
          <w:sz w:val="20"/>
          <w:szCs w:val="20"/>
          <w:lang w:val="en-GB"/>
        </w:rPr>
        <w:t xml:space="preserve">Special Rapporteur </w:t>
      </w:r>
      <w:r w:rsidR="00CB4750" w:rsidRPr="00CB4750">
        <w:rPr>
          <w:rFonts w:eastAsia="Times New Roman" w:hint="eastAsia"/>
          <w:sz w:val="20"/>
          <w:szCs w:val="20"/>
          <w:lang w:val="en-GB"/>
        </w:rPr>
        <w:t>is further concerned of a decreasing</w:t>
      </w:r>
      <w:r w:rsidR="00CB4750" w:rsidRPr="00CB4750">
        <w:rPr>
          <w:rFonts w:eastAsia="Times New Roman"/>
          <w:sz w:val="20"/>
          <w:szCs w:val="20"/>
          <w:lang w:val="en-GB"/>
        </w:rPr>
        <w:t xml:space="preserve"> space for the expression of views that are </w:t>
      </w:r>
      <w:r w:rsidR="004138FA">
        <w:rPr>
          <w:rFonts w:eastAsia="Times New Roman"/>
          <w:sz w:val="20"/>
          <w:szCs w:val="20"/>
          <w:lang w:val="en-GB"/>
        </w:rPr>
        <w:t>critical of or discordant with G</w:t>
      </w:r>
      <w:r w:rsidR="00CB4750" w:rsidRPr="00CB4750">
        <w:rPr>
          <w:rFonts w:eastAsia="Times New Roman"/>
          <w:sz w:val="20"/>
          <w:szCs w:val="20"/>
          <w:lang w:val="en-GB"/>
        </w:rPr>
        <w:t xml:space="preserve">overnment narratives. Increasing self-censorship by journalists, as well as continued wielding of problematic laws by the Government against those who speak out illustrates this. </w:t>
      </w:r>
      <w:proofErr w:type="gramStart"/>
      <w:r w:rsidR="00CB4750" w:rsidRPr="00CB4750">
        <w:rPr>
          <w:rFonts w:eastAsia="Times New Roman" w:hint="eastAsia"/>
          <w:sz w:val="20"/>
          <w:szCs w:val="20"/>
          <w:lang w:val="en-GB"/>
        </w:rPr>
        <w:t>S</w:t>
      </w:r>
      <w:r w:rsidR="00CB4750" w:rsidRPr="00CB4750">
        <w:rPr>
          <w:rFonts w:eastAsia="Times New Roman"/>
          <w:sz w:val="20"/>
          <w:szCs w:val="20"/>
          <w:lang w:val="en-GB"/>
        </w:rPr>
        <w:t xml:space="preserve">he fears that important checks on abuses of power </w:t>
      </w:r>
      <w:r w:rsidR="00CB4750" w:rsidRPr="00CB4750">
        <w:rPr>
          <w:rFonts w:eastAsia="Times New Roman" w:hint="eastAsia"/>
          <w:sz w:val="20"/>
          <w:szCs w:val="20"/>
          <w:lang w:val="en-GB"/>
        </w:rPr>
        <w:t>may</w:t>
      </w:r>
      <w:r w:rsidR="00CB4750" w:rsidRPr="00CB4750">
        <w:rPr>
          <w:rFonts w:eastAsia="Times New Roman"/>
          <w:sz w:val="20"/>
          <w:szCs w:val="20"/>
          <w:lang w:val="en-GB"/>
        </w:rPr>
        <w:t xml:space="preserve"> diminish and the transition to democracy be stymied</w:t>
      </w:r>
      <w:proofErr w:type="gramEnd"/>
      <w:r w:rsidR="00CB4750" w:rsidRPr="00CB4750">
        <w:rPr>
          <w:rFonts w:eastAsia="Times New Roman"/>
          <w:sz w:val="20"/>
          <w:szCs w:val="20"/>
          <w:lang w:val="en-GB"/>
        </w:rPr>
        <w:t xml:space="preserve">. In late February, the </w:t>
      </w:r>
      <w:r w:rsidR="00AF6C41">
        <w:rPr>
          <w:rFonts w:eastAsia="Times New Roman"/>
          <w:sz w:val="20"/>
          <w:szCs w:val="20"/>
          <w:lang w:val="en-GB"/>
        </w:rPr>
        <w:t>P</w:t>
      </w:r>
      <w:r w:rsidR="00CB4750" w:rsidRPr="00CB4750">
        <w:rPr>
          <w:rFonts w:eastAsia="Times New Roman"/>
          <w:sz w:val="20"/>
          <w:szCs w:val="20"/>
          <w:lang w:val="en-GB"/>
        </w:rPr>
        <w:t xml:space="preserve">arliament decided to discuss a motion urging the Government to respond to the actions of the Human Rights Council on Myanmar. The Special Rapporteur </w:t>
      </w:r>
      <w:proofErr w:type="gramStart"/>
      <w:r w:rsidR="00CB4750" w:rsidRPr="00CB4750">
        <w:rPr>
          <w:rFonts w:eastAsia="Times New Roman"/>
          <w:sz w:val="20"/>
          <w:szCs w:val="20"/>
          <w:lang w:val="en-GB"/>
        </w:rPr>
        <w:t>is extremely concerned</w:t>
      </w:r>
      <w:proofErr w:type="gramEnd"/>
      <w:r w:rsidR="00CB4750" w:rsidRPr="00CB4750">
        <w:rPr>
          <w:rFonts w:eastAsia="Times New Roman"/>
          <w:sz w:val="20"/>
          <w:szCs w:val="20"/>
          <w:lang w:val="en-GB"/>
        </w:rPr>
        <w:t xml:space="preserve"> by reports in this context that a member of parliament threatened to take legal action against people and organisations who “damage the dignity” of Myanmar by cooperating with the United Nations, and that this could further muzzle human rights defenders. </w:t>
      </w:r>
    </w:p>
    <w:p w14:paraId="08E6584F" w14:textId="7236A257" w:rsidR="00CB4750" w:rsidRPr="00CB4750" w:rsidRDefault="00A476C0" w:rsidP="00201E28">
      <w:pPr>
        <w:pStyle w:val="SingleTxtG"/>
        <w:rPr>
          <w:rFonts w:eastAsia="Times New Roman"/>
          <w:sz w:val="20"/>
          <w:szCs w:val="20"/>
          <w:lang w:val="en-GB"/>
        </w:rPr>
      </w:pPr>
      <w:r>
        <w:rPr>
          <w:rFonts w:eastAsia="Times New Roman"/>
          <w:sz w:val="20"/>
          <w:szCs w:val="20"/>
          <w:lang w:val="en-GB"/>
        </w:rPr>
        <w:t>47.</w:t>
      </w:r>
      <w:r>
        <w:rPr>
          <w:rFonts w:eastAsia="Times New Roman"/>
          <w:sz w:val="20"/>
          <w:szCs w:val="20"/>
          <w:lang w:val="en-GB"/>
        </w:rPr>
        <w:tab/>
      </w:r>
      <w:r w:rsidR="00CB4750" w:rsidRPr="00CB4750">
        <w:rPr>
          <w:rFonts w:eastAsia="Times New Roman"/>
          <w:sz w:val="20"/>
          <w:szCs w:val="20"/>
          <w:lang w:val="en-GB"/>
        </w:rPr>
        <w:t xml:space="preserve">There continues to be a large number of people imprisoned or detained for political </w:t>
      </w:r>
      <w:proofErr w:type="gramStart"/>
      <w:r w:rsidR="00CB4750" w:rsidRPr="00CB4750">
        <w:rPr>
          <w:rFonts w:eastAsia="Times New Roman"/>
          <w:sz w:val="20"/>
          <w:szCs w:val="20"/>
          <w:lang w:val="en-GB"/>
        </w:rPr>
        <w:t>activities</w:t>
      </w:r>
      <w:r w:rsidR="00CB4750" w:rsidRPr="00CB4750">
        <w:rPr>
          <w:rFonts w:eastAsia="Times New Roman" w:hint="eastAsia"/>
          <w:sz w:val="20"/>
          <w:szCs w:val="20"/>
          <w:lang w:val="en-GB"/>
        </w:rPr>
        <w:t xml:space="preserve"> </w:t>
      </w:r>
      <w:r w:rsidR="00CB4750" w:rsidRPr="00CB4750">
        <w:rPr>
          <w:rFonts w:eastAsia="Times New Roman"/>
          <w:sz w:val="20"/>
          <w:szCs w:val="20"/>
          <w:lang w:val="en-GB"/>
        </w:rPr>
        <w:t>which</w:t>
      </w:r>
      <w:proofErr w:type="gramEnd"/>
      <w:r w:rsidR="00CB4750" w:rsidRPr="00CB4750">
        <w:rPr>
          <w:rFonts w:eastAsia="Times New Roman"/>
          <w:sz w:val="20"/>
          <w:szCs w:val="20"/>
          <w:lang w:val="en-GB"/>
        </w:rPr>
        <w:t xml:space="preserve"> is totally unacceptable in a</w:t>
      </w:r>
      <w:r w:rsidR="00CB4750" w:rsidRPr="00CB4750">
        <w:rPr>
          <w:rFonts w:eastAsia="Times New Roman" w:hint="eastAsia"/>
          <w:sz w:val="20"/>
          <w:szCs w:val="20"/>
          <w:lang w:val="en-GB"/>
        </w:rPr>
        <w:t xml:space="preserve"> </w:t>
      </w:r>
      <w:r w:rsidR="00CB4750" w:rsidRPr="00CB4750">
        <w:rPr>
          <w:rFonts w:eastAsia="Times New Roman"/>
          <w:sz w:val="20"/>
          <w:szCs w:val="20"/>
          <w:lang w:val="en-GB"/>
        </w:rPr>
        <w:t xml:space="preserve">democratic society. As of </w:t>
      </w:r>
      <w:r w:rsidR="008402D0">
        <w:rPr>
          <w:rFonts w:eastAsia="Times New Roman"/>
          <w:sz w:val="20"/>
          <w:szCs w:val="20"/>
          <w:lang w:val="en-GB"/>
        </w:rPr>
        <w:t>28 February</w:t>
      </w:r>
      <w:r w:rsidR="00CB4750" w:rsidRPr="00CB4750">
        <w:rPr>
          <w:rFonts w:eastAsia="Times New Roman"/>
          <w:sz w:val="20"/>
          <w:szCs w:val="20"/>
          <w:lang w:val="en-GB"/>
        </w:rPr>
        <w:t>, this includes 33 people serving sentences and 31</w:t>
      </w:r>
      <w:r w:rsidR="008402D0">
        <w:rPr>
          <w:rFonts w:eastAsia="Times New Roman"/>
          <w:sz w:val="20"/>
          <w:szCs w:val="20"/>
          <w:lang w:val="en-GB"/>
        </w:rPr>
        <w:t>1</w:t>
      </w:r>
      <w:r w:rsidR="00CB4750" w:rsidRPr="00CB4750">
        <w:rPr>
          <w:rFonts w:eastAsia="Times New Roman"/>
          <w:sz w:val="20"/>
          <w:szCs w:val="20"/>
          <w:lang w:val="en-GB"/>
        </w:rPr>
        <w:t xml:space="preserve"> people awaiting trial in relation to exercising their rights, of whom </w:t>
      </w:r>
      <w:r w:rsidR="008402D0">
        <w:rPr>
          <w:rFonts w:eastAsia="Times New Roman"/>
          <w:sz w:val="20"/>
          <w:szCs w:val="20"/>
          <w:lang w:val="en-GB"/>
        </w:rPr>
        <w:t>86</w:t>
      </w:r>
      <w:r w:rsidR="00CB4750" w:rsidRPr="00CB4750">
        <w:rPr>
          <w:rFonts w:eastAsia="Times New Roman"/>
          <w:sz w:val="20"/>
          <w:szCs w:val="20"/>
          <w:lang w:val="en-GB"/>
        </w:rPr>
        <w:t xml:space="preserve"> people </w:t>
      </w:r>
      <w:proofErr w:type="gramStart"/>
      <w:r w:rsidR="00CB4750" w:rsidRPr="00CB4750">
        <w:rPr>
          <w:rFonts w:eastAsia="Times New Roman"/>
          <w:sz w:val="20"/>
          <w:szCs w:val="20"/>
          <w:lang w:val="en-GB"/>
        </w:rPr>
        <w:t>are detained</w:t>
      </w:r>
      <w:proofErr w:type="gramEnd"/>
      <w:r w:rsidR="00CB4750" w:rsidRPr="00CB4750">
        <w:rPr>
          <w:rFonts w:eastAsia="Times New Roman"/>
          <w:sz w:val="20"/>
          <w:szCs w:val="20"/>
          <w:lang w:val="en-GB"/>
        </w:rPr>
        <w:t xml:space="preserve"> while awaiting trial. This is worrying as it represents a significant increase from </w:t>
      </w:r>
      <w:r w:rsidR="00E41ED8">
        <w:rPr>
          <w:rFonts w:eastAsia="Times New Roman"/>
          <w:sz w:val="20"/>
          <w:szCs w:val="20"/>
          <w:lang w:val="en-GB"/>
        </w:rPr>
        <w:t xml:space="preserve">the </w:t>
      </w:r>
      <w:r w:rsidR="00CB4750" w:rsidRPr="00CB4750">
        <w:rPr>
          <w:rFonts w:eastAsia="Times New Roman"/>
          <w:sz w:val="20"/>
          <w:szCs w:val="20"/>
          <w:lang w:val="en-GB"/>
        </w:rPr>
        <w:t xml:space="preserve">same time last year, when 184 people were under trial. The Special Rapporteur again calls on the Government to cease politically motivated charges, reform the problematic laws that she has previously flagged, including replacing the six provisions for criminal defamation with a single civil defamation provision, and release all those who are imprisoned </w:t>
      </w:r>
      <w:proofErr w:type="gramStart"/>
      <w:r w:rsidR="00CB4750" w:rsidRPr="00CB4750">
        <w:rPr>
          <w:rFonts w:eastAsia="Times New Roman"/>
          <w:sz w:val="20"/>
          <w:szCs w:val="20"/>
          <w:lang w:val="en-GB"/>
        </w:rPr>
        <w:t>as a result</w:t>
      </w:r>
      <w:proofErr w:type="gramEnd"/>
      <w:r w:rsidR="00CB4750" w:rsidRPr="00CB4750">
        <w:rPr>
          <w:rFonts w:eastAsia="Times New Roman"/>
          <w:sz w:val="20"/>
          <w:szCs w:val="20"/>
          <w:lang w:val="en-GB"/>
        </w:rPr>
        <w:t xml:space="preserve"> of such charges. She also recommends that the Government redress the harm that </w:t>
      </w:r>
      <w:proofErr w:type="gramStart"/>
      <w:r w:rsidR="00CB4750" w:rsidRPr="00CB4750">
        <w:rPr>
          <w:rFonts w:eastAsia="Times New Roman"/>
          <w:sz w:val="20"/>
          <w:szCs w:val="20"/>
          <w:lang w:val="en-GB"/>
        </w:rPr>
        <w:t>has been caused</w:t>
      </w:r>
      <w:proofErr w:type="gramEnd"/>
      <w:r w:rsidR="00CB4750" w:rsidRPr="00CB4750">
        <w:rPr>
          <w:rFonts w:eastAsia="Times New Roman"/>
          <w:sz w:val="20"/>
          <w:szCs w:val="20"/>
          <w:lang w:val="en-GB"/>
        </w:rPr>
        <w:t xml:space="preserve"> to political prisoners as victims of human rights violations, many of whom have ongoing mental and physical health needs</w:t>
      </w:r>
      <w:r w:rsidR="001C5073">
        <w:rPr>
          <w:rFonts w:eastAsia="Times New Roman"/>
          <w:sz w:val="20"/>
          <w:szCs w:val="20"/>
          <w:lang w:val="en-GB"/>
        </w:rPr>
        <w:t>,</w:t>
      </w:r>
      <w:r w:rsidR="00CB4750" w:rsidRPr="00CB4750">
        <w:rPr>
          <w:rFonts w:eastAsia="Times New Roman"/>
          <w:sz w:val="20"/>
          <w:szCs w:val="20"/>
          <w:lang w:val="en-GB"/>
        </w:rPr>
        <w:t xml:space="preserve"> to aid the country’s transition and efforts at reconciliation. </w:t>
      </w:r>
    </w:p>
    <w:p w14:paraId="07D68C4B" w14:textId="4F29BEC1" w:rsidR="00FE76A3" w:rsidRDefault="00A476C0" w:rsidP="00201E28">
      <w:pPr>
        <w:pStyle w:val="SingleTxtG"/>
        <w:rPr>
          <w:rFonts w:eastAsia="Malgun Gothic"/>
          <w:sz w:val="20"/>
          <w:szCs w:val="20"/>
          <w:lang w:val="en-GB" w:eastAsia="ko-KR"/>
        </w:rPr>
      </w:pPr>
      <w:r>
        <w:rPr>
          <w:rFonts w:eastAsia="Times New Roman"/>
          <w:sz w:val="20"/>
          <w:szCs w:val="20"/>
          <w:lang w:val="en-GB"/>
        </w:rPr>
        <w:t>48.</w:t>
      </w:r>
      <w:r>
        <w:rPr>
          <w:rFonts w:eastAsia="Times New Roman"/>
          <w:sz w:val="20"/>
          <w:szCs w:val="20"/>
          <w:lang w:val="en-GB"/>
        </w:rPr>
        <w:tab/>
      </w:r>
      <w:r w:rsidR="00C111B5">
        <w:rPr>
          <w:rFonts w:eastAsia="Times New Roman"/>
          <w:sz w:val="20"/>
          <w:szCs w:val="20"/>
          <w:lang w:val="en-GB"/>
        </w:rPr>
        <w:t>T</w:t>
      </w:r>
      <w:r w:rsidR="000756F4">
        <w:rPr>
          <w:rFonts w:eastAsia="Times New Roman"/>
          <w:sz w:val="20"/>
          <w:szCs w:val="20"/>
          <w:lang w:val="en-GB"/>
        </w:rPr>
        <w:t xml:space="preserve">he trial against </w:t>
      </w:r>
      <w:proofErr w:type="spellStart"/>
      <w:r w:rsidR="000756F4">
        <w:rPr>
          <w:rFonts w:eastAsia="Times New Roman"/>
          <w:sz w:val="20"/>
          <w:szCs w:val="20"/>
          <w:lang w:val="en-GB"/>
        </w:rPr>
        <w:t>Swe</w:t>
      </w:r>
      <w:proofErr w:type="spellEnd"/>
      <w:r w:rsidR="000756F4">
        <w:rPr>
          <w:rFonts w:eastAsia="Times New Roman"/>
          <w:sz w:val="20"/>
          <w:szCs w:val="20"/>
          <w:lang w:val="en-GB"/>
        </w:rPr>
        <w:t xml:space="preserve"> Win under S</w:t>
      </w:r>
      <w:r w:rsidR="00C111B5">
        <w:rPr>
          <w:rFonts w:eastAsia="Times New Roman"/>
          <w:sz w:val="20"/>
          <w:szCs w:val="20"/>
          <w:lang w:val="en-GB"/>
        </w:rPr>
        <w:t xml:space="preserve">ection 66(d) of the 2013 Telecommunications Law has </w:t>
      </w:r>
      <w:r w:rsidR="000662DC">
        <w:rPr>
          <w:rFonts w:eastAsia="Times New Roman"/>
          <w:sz w:val="20"/>
          <w:szCs w:val="20"/>
          <w:lang w:val="en-GB"/>
        </w:rPr>
        <w:t>gone on</w:t>
      </w:r>
      <w:r w:rsidR="00E41ED8">
        <w:rPr>
          <w:rFonts w:eastAsia="Times New Roman"/>
          <w:sz w:val="20"/>
          <w:szCs w:val="20"/>
          <w:lang w:val="en-GB"/>
        </w:rPr>
        <w:t xml:space="preserve"> for</w:t>
      </w:r>
      <w:r w:rsidR="00C111B5">
        <w:rPr>
          <w:rFonts w:eastAsia="Times New Roman"/>
          <w:sz w:val="20"/>
          <w:szCs w:val="20"/>
          <w:lang w:val="en-GB"/>
        </w:rPr>
        <w:t xml:space="preserve"> two years</w:t>
      </w:r>
      <w:r w:rsidR="00D651CD">
        <w:rPr>
          <w:rFonts w:eastAsia="Times New Roman"/>
          <w:sz w:val="20"/>
          <w:szCs w:val="20"/>
          <w:lang w:val="en-GB"/>
        </w:rPr>
        <w:t>.</w:t>
      </w:r>
      <w:r w:rsidR="00C111B5">
        <w:rPr>
          <w:rFonts w:eastAsia="Times New Roman"/>
          <w:sz w:val="20"/>
          <w:szCs w:val="20"/>
          <w:lang w:val="en-GB"/>
        </w:rPr>
        <w:t xml:space="preserve"> </w:t>
      </w:r>
      <w:r w:rsidR="00D651CD">
        <w:rPr>
          <w:rFonts w:eastAsia="Times New Roman"/>
          <w:sz w:val="20"/>
          <w:szCs w:val="20"/>
          <w:lang w:val="en-GB"/>
        </w:rPr>
        <w:t>H</w:t>
      </w:r>
      <w:r w:rsidR="00967B60">
        <w:rPr>
          <w:rFonts w:eastAsia="Times New Roman"/>
          <w:sz w:val="20"/>
          <w:szCs w:val="20"/>
          <w:lang w:val="en-GB"/>
        </w:rPr>
        <w:t xml:space="preserve">e </w:t>
      </w:r>
      <w:proofErr w:type="gramStart"/>
      <w:r w:rsidR="00967B60">
        <w:rPr>
          <w:rFonts w:eastAsia="Times New Roman"/>
          <w:sz w:val="20"/>
          <w:szCs w:val="20"/>
          <w:lang w:val="en-GB"/>
        </w:rPr>
        <w:t>is forced</w:t>
      </w:r>
      <w:proofErr w:type="gramEnd"/>
      <w:r w:rsidR="00967B60">
        <w:rPr>
          <w:rFonts w:eastAsia="Times New Roman"/>
          <w:sz w:val="20"/>
          <w:szCs w:val="20"/>
          <w:lang w:val="en-GB"/>
        </w:rPr>
        <w:t xml:space="preserve"> to travel </w:t>
      </w:r>
      <w:r w:rsidR="00D651CD">
        <w:rPr>
          <w:rFonts w:eastAsia="Times New Roman"/>
          <w:sz w:val="20"/>
          <w:szCs w:val="20"/>
          <w:lang w:val="en-GB"/>
        </w:rPr>
        <w:t xml:space="preserve">from Yangon </w:t>
      </w:r>
      <w:r w:rsidR="00967B60">
        <w:rPr>
          <w:rFonts w:eastAsia="Times New Roman"/>
          <w:sz w:val="20"/>
          <w:szCs w:val="20"/>
          <w:lang w:val="en-GB"/>
        </w:rPr>
        <w:t xml:space="preserve">to Mandalay for hearings, which sometimes </w:t>
      </w:r>
      <w:r w:rsidR="00D651CD">
        <w:rPr>
          <w:rFonts w:eastAsia="Times New Roman"/>
          <w:sz w:val="20"/>
          <w:szCs w:val="20"/>
          <w:lang w:val="en-GB"/>
        </w:rPr>
        <w:t>do not go</w:t>
      </w:r>
      <w:r w:rsidR="00967B60">
        <w:rPr>
          <w:rFonts w:eastAsia="Times New Roman"/>
          <w:sz w:val="20"/>
          <w:szCs w:val="20"/>
          <w:lang w:val="en-GB"/>
        </w:rPr>
        <w:t xml:space="preserve"> ahead due to the absence of </w:t>
      </w:r>
      <w:r w:rsidR="00D651CD">
        <w:rPr>
          <w:rFonts w:eastAsia="Times New Roman"/>
          <w:sz w:val="20"/>
          <w:szCs w:val="20"/>
          <w:lang w:val="en-GB"/>
        </w:rPr>
        <w:t>the complainant or witnesses</w:t>
      </w:r>
      <w:r w:rsidR="00967B60">
        <w:rPr>
          <w:rFonts w:eastAsia="Times New Roman"/>
          <w:sz w:val="20"/>
          <w:szCs w:val="20"/>
          <w:lang w:val="en-GB"/>
        </w:rPr>
        <w:t xml:space="preserve">. The charge against him </w:t>
      </w:r>
      <w:proofErr w:type="gramStart"/>
      <w:r w:rsidR="00967B60">
        <w:rPr>
          <w:rFonts w:eastAsia="Times New Roman"/>
          <w:sz w:val="20"/>
          <w:szCs w:val="20"/>
          <w:lang w:val="en-GB"/>
        </w:rPr>
        <w:t>should be withdrawn</w:t>
      </w:r>
      <w:proofErr w:type="gramEnd"/>
      <w:r w:rsidR="00967B60">
        <w:rPr>
          <w:rFonts w:eastAsia="Times New Roman"/>
          <w:sz w:val="20"/>
          <w:szCs w:val="20"/>
          <w:lang w:val="en-GB"/>
        </w:rPr>
        <w:t xml:space="preserve">, and the Telecommunications Law revised in accordance with international standards. </w:t>
      </w:r>
      <w:proofErr w:type="spellStart"/>
      <w:r w:rsidR="00CB4750" w:rsidRPr="00CB4750">
        <w:rPr>
          <w:rFonts w:eastAsia="Times New Roman"/>
          <w:sz w:val="20"/>
          <w:szCs w:val="20"/>
          <w:lang w:val="en-GB"/>
        </w:rPr>
        <w:t>Wa</w:t>
      </w:r>
      <w:proofErr w:type="spellEnd"/>
      <w:r w:rsidR="00CB4750" w:rsidRPr="00CB4750">
        <w:rPr>
          <w:rFonts w:eastAsia="Times New Roman"/>
          <w:sz w:val="20"/>
          <w:szCs w:val="20"/>
          <w:lang w:val="en-GB"/>
        </w:rPr>
        <w:t xml:space="preserve"> Lone and </w:t>
      </w:r>
      <w:proofErr w:type="spellStart"/>
      <w:r w:rsidR="00CB4750" w:rsidRPr="00CB4750">
        <w:rPr>
          <w:rFonts w:eastAsia="Times New Roman"/>
          <w:sz w:val="20"/>
          <w:szCs w:val="20"/>
          <w:lang w:val="en-GB"/>
        </w:rPr>
        <w:t>Kyaw</w:t>
      </w:r>
      <w:proofErr w:type="spellEnd"/>
      <w:r w:rsidR="00CB4750" w:rsidRPr="00CB4750">
        <w:rPr>
          <w:rFonts w:eastAsia="Times New Roman"/>
          <w:sz w:val="20"/>
          <w:szCs w:val="20"/>
          <w:lang w:val="en-GB"/>
        </w:rPr>
        <w:t xml:space="preserve"> </w:t>
      </w:r>
      <w:proofErr w:type="spellStart"/>
      <w:r w:rsidR="00CB4750" w:rsidRPr="00CB4750">
        <w:rPr>
          <w:rFonts w:eastAsia="Times New Roman"/>
          <w:sz w:val="20"/>
          <w:szCs w:val="20"/>
          <w:lang w:val="en-GB"/>
        </w:rPr>
        <w:t>Soe</w:t>
      </w:r>
      <w:proofErr w:type="spellEnd"/>
      <w:r w:rsidR="00CB4750" w:rsidRPr="00CB4750">
        <w:rPr>
          <w:rFonts w:eastAsia="Times New Roman"/>
          <w:sz w:val="20"/>
          <w:szCs w:val="20"/>
          <w:lang w:val="en-GB"/>
        </w:rPr>
        <w:t xml:space="preserve"> </w:t>
      </w:r>
      <w:proofErr w:type="spellStart"/>
      <w:r w:rsidR="00CB4750" w:rsidRPr="00CB4750">
        <w:rPr>
          <w:rFonts w:eastAsia="Times New Roman"/>
          <w:sz w:val="20"/>
          <w:szCs w:val="20"/>
          <w:lang w:val="en-GB"/>
        </w:rPr>
        <w:t>Oo</w:t>
      </w:r>
      <w:proofErr w:type="spellEnd"/>
      <w:r w:rsidR="00CB4750" w:rsidRPr="00CB4750">
        <w:rPr>
          <w:rFonts w:eastAsia="Times New Roman"/>
          <w:sz w:val="20"/>
          <w:szCs w:val="20"/>
          <w:lang w:val="en-GB"/>
        </w:rPr>
        <w:t xml:space="preserve">, the two Reuters journalists who uncovered the Inn Din massacre, </w:t>
      </w:r>
      <w:proofErr w:type="gramStart"/>
      <w:r w:rsidR="00CB4750" w:rsidRPr="00CB4750">
        <w:rPr>
          <w:rFonts w:eastAsia="Times New Roman"/>
          <w:sz w:val="20"/>
          <w:szCs w:val="20"/>
          <w:lang w:val="en-GB"/>
        </w:rPr>
        <w:t>were convicted</w:t>
      </w:r>
      <w:proofErr w:type="gramEnd"/>
      <w:r w:rsidR="00CB4750" w:rsidRPr="00CB4750">
        <w:rPr>
          <w:rFonts w:eastAsia="Times New Roman"/>
          <w:sz w:val="20"/>
          <w:szCs w:val="20"/>
          <w:lang w:val="en-GB"/>
        </w:rPr>
        <w:t xml:space="preserve"> of their charges under </w:t>
      </w:r>
      <w:r w:rsidR="000756F4">
        <w:rPr>
          <w:rFonts w:eastAsia="Times New Roman"/>
          <w:sz w:val="20"/>
          <w:szCs w:val="20"/>
          <w:lang w:val="en-GB"/>
        </w:rPr>
        <w:t>S</w:t>
      </w:r>
      <w:r w:rsidR="00CB4750" w:rsidRPr="00CB4750">
        <w:rPr>
          <w:rFonts w:eastAsia="Times New Roman"/>
          <w:sz w:val="20"/>
          <w:szCs w:val="20"/>
          <w:lang w:val="en-GB"/>
        </w:rPr>
        <w:t xml:space="preserve">ection 3(1) of the </w:t>
      </w:r>
      <w:r w:rsidR="009500CA">
        <w:rPr>
          <w:rFonts w:eastAsia="Times New Roman"/>
          <w:sz w:val="20"/>
          <w:szCs w:val="20"/>
          <w:lang w:val="en-GB"/>
        </w:rPr>
        <w:t xml:space="preserve">1923 </w:t>
      </w:r>
      <w:r w:rsidR="00CB4750" w:rsidRPr="00CB4750">
        <w:rPr>
          <w:rFonts w:eastAsia="Times New Roman"/>
          <w:sz w:val="20"/>
          <w:szCs w:val="20"/>
          <w:lang w:val="en-GB"/>
        </w:rPr>
        <w:t xml:space="preserve">Official Secrets Act in </w:t>
      </w:r>
      <w:r w:rsidR="00CB4750" w:rsidRPr="00612847">
        <w:rPr>
          <w:rFonts w:eastAsia="Times New Roman"/>
          <w:sz w:val="20"/>
          <w:szCs w:val="20"/>
          <w:lang w:val="en-GB"/>
        </w:rPr>
        <w:t>September</w:t>
      </w:r>
      <w:r w:rsidR="00FE76A3" w:rsidRPr="00612847">
        <w:rPr>
          <w:rFonts w:eastAsia="Malgun Gothic" w:hint="eastAsia"/>
          <w:sz w:val="20"/>
          <w:szCs w:val="20"/>
          <w:lang w:val="en-GB" w:eastAsia="ko-KR"/>
        </w:rPr>
        <w:t xml:space="preserve"> </w:t>
      </w:r>
      <w:r w:rsidR="00FE76A3" w:rsidRPr="00612847">
        <w:rPr>
          <w:rFonts w:eastAsia="Malgun Gothic"/>
          <w:sz w:val="20"/>
          <w:szCs w:val="20"/>
          <w:lang w:val="en-GB" w:eastAsia="ko-KR"/>
        </w:rPr>
        <w:t>2018</w:t>
      </w:r>
      <w:r w:rsidR="00CB4750" w:rsidRPr="00CB4750">
        <w:rPr>
          <w:rFonts w:eastAsia="Times New Roman"/>
          <w:sz w:val="20"/>
          <w:szCs w:val="20"/>
          <w:lang w:val="en-GB"/>
        </w:rPr>
        <w:t xml:space="preserve">. The District Court made incongruous findings including that the elements of the crime </w:t>
      </w:r>
      <w:proofErr w:type="gramStart"/>
      <w:r w:rsidR="00CB4750" w:rsidRPr="00CB4750">
        <w:rPr>
          <w:rFonts w:eastAsia="Times New Roman"/>
          <w:sz w:val="20"/>
          <w:szCs w:val="20"/>
          <w:lang w:val="en-GB"/>
        </w:rPr>
        <w:t>were made out</w:t>
      </w:r>
      <w:proofErr w:type="gramEnd"/>
      <w:r w:rsidR="00CB4750" w:rsidRPr="00CB4750">
        <w:rPr>
          <w:rFonts w:eastAsia="Times New Roman"/>
          <w:sz w:val="20"/>
          <w:szCs w:val="20"/>
          <w:lang w:val="en-GB"/>
        </w:rPr>
        <w:t xml:space="preserve"> despite the prosecution reportedly not presenting evidence that proved them. They </w:t>
      </w:r>
      <w:proofErr w:type="gramStart"/>
      <w:r w:rsidR="00CB4750" w:rsidRPr="00CB4750">
        <w:rPr>
          <w:rFonts w:eastAsia="Times New Roman"/>
          <w:sz w:val="20"/>
          <w:szCs w:val="20"/>
          <w:lang w:val="en-GB"/>
        </w:rPr>
        <w:t>were sentenced</w:t>
      </w:r>
      <w:proofErr w:type="gramEnd"/>
      <w:r w:rsidR="00CB4750" w:rsidRPr="00CB4750">
        <w:rPr>
          <w:rFonts w:eastAsia="Times New Roman"/>
          <w:sz w:val="20"/>
          <w:szCs w:val="20"/>
          <w:lang w:val="en-GB"/>
        </w:rPr>
        <w:t xml:space="preserve"> to seven years’ imprisonment as punishment for conducting their duties as investigative journalists. The journalists appealed their conviction, but in January, the appeal </w:t>
      </w:r>
      <w:proofErr w:type="gramStart"/>
      <w:r w:rsidR="00CB4750" w:rsidRPr="00CB4750">
        <w:rPr>
          <w:rFonts w:eastAsia="Times New Roman"/>
          <w:sz w:val="20"/>
          <w:szCs w:val="20"/>
          <w:lang w:val="en-GB"/>
        </w:rPr>
        <w:t>was dismissed</w:t>
      </w:r>
      <w:proofErr w:type="gramEnd"/>
      <w:r w:rsidR="00CB4750" w:rsidRPr="00CB4750">
        <w:rPr>
          <w:rFonts w:eastAsia="Times New Roman"/>
          <w:sz w:val="20"/>
          <w:szCs w:val="20"/>
          <w:lang w:val="en-GB"/>
        </w:rPr>
        <w:t xml:space="preserve"> by the High Court. They have since appealed to the Union Supreme Court. </w:t>
      </w:r>
      <w:r w:rsidR="00AF6C41">
        <w:rPr>
          <w:rFonts w:eastAsia="Times New Roman"/>
          <w:sz w:val="20"/>
          <w:szCs w:val="20"/>
          <w:lang w:val="en-GB"/>
        </w:rPr>
        <w:t>The Special Rapporteur</w:t>
      </w:r>
      <w:r w:rsidR="00CB4750" w:rsidRPr="00CB4750">
        <w:rPr>
          <w:rFonts w:eastAsia="Times New Roman"/>
          <w:sz w:val="20"/>
          <w:szCs w:val="20"/>
          <w:lang w:val="en-GB"/>
        </w:rPr>
        <w:t xml:space="preserve"> calls for the journalists’ immediate release and the charges against them to be withdrawn. </w:t>
      </w:r>
    </w:p>
    <w:p w14:paraId="4CD0D88F" w14:textId="77777777" w:rsidR="00CB4750" w:rsidRPr="00CB4750" w:rsidRDefault="00FE76A3" w:rsidP="00201E28">
      <w:pPr>
        <w:pStyle w:val="SingleTxtG"/>
        <w:rPr>
          <w:rFonts w:eastAsia="Times New Roman"/>
          <w:sz w:val="20"/>
          <w:szCs w:val="20"/>
          <w:lang w:val="en-GB"/>
        </w:rPr>
      </w:pPr>
      <w:r w:rsidRPr="00C632AD">
        <w:rPr>
          <w:rFonts w:eastAsia="Malgun Gothic" w:hint="eastAsia"/>
          <w:sz w:val="20"/>
          <w:szCs w:val="20"/>
          <w:lang w:val="en-GB" w:eastAsia="ko-KR"/>
        </w:rPr>
        <w:t>49.</w:t>
      </w:r>
      <w:r>
        <w:rPr>
          <w:rFonts w:eastAsia="Malgun Gothic" w:hint="eastAsia"/>
          <w:sz w:val="20"/>
          <w:szCs w:val="20"/>
          <w:lang w:val="en-GB" w:eastAsia="ko-KR"/>
        </w:rPr>
        <w:t xml:space="preserve"> </w:t>
      </w:r>
      <w:r w:rsidR="00CB4750" w:rsidRPr="00CB4750">
        <w:rPr>
          <w:rFonts w:eastAsia="Times New Roman"/>
          <w:sz w:val="20"/>
          <w:szCs w:val="20"/>
          <w:lang w:val="en-GB"/>
        </w:rPr>
        <w:t xml:space="preserve">The four men who </w:t>
      </w:r>
      <w:proofErr w:type="gramStart"/>
      <w:r w:rsidR="00CB4750" w:rsidRPr="00CB4750">
        <w:rPr>
          <w:rFonts w:eastAsia="Times New Roman"/>
          <w:sz w:val="20"/>
          <w:szCs w:val="20"/>
          <w:lang w:val="en-GB"/>
        </w:rPr>
        <w:t>were accused</w:t>
      </w:r>
      <w:proofErr w:type="gramEnd"/>
      <w:r w:rsidR="00CB4750" w:rsidRPr="00CB4750">
        <w:rPr>
          <w:rFonts w:eastAsia="Times New Roman"/>
          <w:sz w:val="20"/>
          <w:szCs w:val="20"/>
          <w:lang w:val="en-GB"/>
        </w:rPr>
        <w:t xml:space="preserve"> of killing or conspiring to kill </w:t>
      </w:r>
      <w:proofErr w:type="spellStart"/>
      <w:r w:rsidR="00CB4750" w:rsidRPr="00CB4750">
        <w:rPr>
          <w:rFonts w:eastAsia="Times New Roman"/>
          <w:sz w:val="20"/>
          <w:szCs w:val="20"/>
          <w:lang w:val="en-GB"/>
        </w:rPr>
        <w:t>Ko</w:t>
      </w:r>
      <w:proofErr w:type="spellEnd"/>
      <w:r w:rsidR="00CB4750" w:rsidRPr="00CB4750">
        <w:rPr>
          <w:rFonts w:eastAsia="Times New Roman"/>
          <w:sz w:val="20"/>
          <w:szCs w:val="20"/>
          <w:lang w:val="en-GB"/>
        </w:rPr>
        <w:t xml:space="preserve"> Ni and Nay Win have been convicted, and worryingly two of them have been sentenced to death, while the alleged mastermind remains at large. Myanmar should continue its de facto moratorium on the death penalty and not carry out those sentences.</w:t>
      </w:r>
    </w:p>
    <w:p w14:paraId="0310D273" w14:textId="225D1837" w:rsidR="00CB4750" w:rsidRPr="00CB4750" w:rsidRDefault="00C632AD" w:rsidP="00201E28">
      <w:pPr>
        <w:pStyle w:val="SingleTxtG"/>
        <w:rPr>
          <w:rFonts w:eastAsia="Times New Roman"/>
          <w:sz w:val="20"/>
          <w:szCs w:val="20"/>
          <w:lang w:val="en-GB"/>
        </w:rPr>
      </w:pPr>
      <w:r>
        <w:rPr>
          <w:rFonts w:eastAsia="Times New Roman"/>
          <w:sz w:val="20"/>
          <w:szCs w:val="20"/>
          <w:lang w:val="en-GB"/>
        </w:rPr>
        <w:t>50</w:t>
      </w:r>
      <w:r w:rsidR="00A476C0">
        <w:rPr>
          <w:rFonts w:eastAsia="Times New Roman"/>
          <w:sz w:val="20"/>
          <w:szCs w:val="20"/>
          <w:lang w:val="en-GB"/>
        </w:rPr>
        <w:t>.</w:t>
      </w:r>
      <w:r w:rsidR="00A476C0">
        <w:rPr>
          <w:rFonts w:eastAsia="Times New Roman"/>
          <w:sz w:val="20"/>
          <w:szCs w:val="20"/>
          <w:lang w:val="en-GB"/>
        </w:rPr>
        <w:tab/>
      </w:r>
      <w:proofErr w:type="spellStart"/>
      <w:r w:rsidR="00CB4750" w:rsidRPr="00CB4750">
        <w:rPr>
          <w:rFonts w:eastAsia="Times New Roman"/>
          <w:sz w:val="20"/>
          <w:szCs w:val="20"/>
          <w:lang w:val="en-GB"/>
        </w:rPr>
        <w:t>Zau</w:t>
      </w:r>
      <w:proofErr w:type="spellEnd"/>
      <w:r w:rsidR="00CB4750" w:rsidRPr="00CB4750">
        <w:rPr>
          <w:rFonts w:eastAsia="Times New Roman"/>
          <w:sz w:val="20"/>
          <w:szCs w:val="20"/>
          <w:lang w:val="en-GB"/>
        </w:rPr>
        <w:t xml:space="preserve"> </w:t>
      </w:r>
      <w:proofErr w:type="spellStart"/>
      <w:r w:rsidR="00CB4750" w:rsidRPr="00CB4750">
        <w:rPr>
          <w:rFonts w:eastAsia="Times New Roman"/>
          <w:sz w:val="20"/>
          <w:szCs w:val="20"/>
          <w:lang w:val="en-GB"/>
        </w:rPr>
        <w:t>Jat</w:t>
      </w:r>
      <w:proofErr w:type="spellEnd"/>
      <w:r w:rsidR="00CB4750" w:rsidRPr="00CB4750">
        <w:rPr>
          <w:rFonts w:eastAsia="Times New Roman"/>
          <w:sz w:val="20"/>
          <w:szCs w:val="20"/>
          <w:lang w:val="en-GB"/>
        </w:rPr>
        <w:t xml:space="preserve">, Nang Pu and </w:t>
      </w:r>
      <w:proofErr w:type="spellStart"/>
      <w:r w:rsidR="00CB4750" w:rsidRPr="00CB4750">
        <w:rPr>
          <w:rFonts w:eastAsia="Times New Roman"/>
          <w:sz w:val="20"/>
          <w:szCs w:val="20"/>
          <w:lang w:val="en-GB"/>
        </w:rPr>
        <w:t>Lum</w:t>
      </w:r>
      <w:proofErr w:type="spellEnd"/>
      <w:r w:rsidR="00CB4750" w:rsidRPr="00CB4750">
        <w:rPr>
          <w:rFonts w:eastAsia="Times New Roman"/>
          <w:sz w:val="20"/>
          <w:szCs w:val="20"/>
          <w:lang w:val="en-GB"/>
        </w:rPr>
        <w:t xml:space="preserve"> </w:t>
      </w:r>
      <w:proofErr w:type="spellStart"/>
      <w:r w:rsidR="00CB4750" w:rsidRPr="00CB4750">
        <w:rPr>
          <w:rFonts w:eastAsia="Times New Roman"/>
          <w:sz w:val="20"/>
          <w:szCs w:val="20"/>
          <w:lang w:val="en-GB"/>
        </w:rPr>
        <w:t>Zawng</w:t>
      </w:r>
      <w:proofErr w:type="spellEnd"/>
      <w:r w:rsidR="00CB4750" w:rsidRPr="00CB4750">
        <w:rPr>
          <w:rFonts w:eastAsia="Times New Roman" w:hint="eastAsia"/>
          <w:sz w:val="20"/>
          <w:szCs w:val="20"/>
          <w:lang w:val="en-GB"/>
        </w:rPr>
        <w:t>, peace activist</w:t>
      </w:r>
      <w:r w:rsidR="00CB4750" w:rsidRPr="00CB4750">
        <w:rPr>
          <w:rFonts w:eastAsia="Times New Roman"/>
          <w:sz w:val="20"/>
          <w:szCs w:val="20"/>
          <w:lang w:val="en-GB"/>
        </w:rPr>
        <w:t xml:space="preserve">s in Kachin, </w:t>
      </w:r>
      <w:proofErr w:type="gramStart"/>
      <w:r w:rsidR="00CB4750" w:rsidRPr="00CB4750">
        <w:rPr>
          <w:rFonts w:eastAsia="Times New Roman" w:hint="eastAsia"/>
          <w:sz w:val="20"/>
          <w:szCs w:val="20"/>
          <w:lang w:val="en-GB"/>
        </w:rPr>
        <w:t>were convicted</w:t>
      </w:r>
      <w:proofErr w:type="gramEnd"/>
      <w:r w:rsidR="00CB4750" w:rsidRPr="00CB4750">
        <w:rPr>
          <w:rFonts w:eastAsia="Times New Roman" w:hint="eastAsia"/>
          <w:sz w:val="20"/>
          <w:szCs w:val="20"/>
          <w:lang w:val="en-GB"/>
        </w:rPr>
        <w:t xml:space="preserve"> </w:t>
      </w:r>
      <w:r w:rsidR="00CB4750" w:rsidRPr="00CB4750">
        <w:rPr>
          <w:rFonts w:eastAsia="Times New Roman"/>
          <w:sz w:val="20"/>
          <w:szCs w:val="20"/>
          <w:lang w:val="en-GB"/>
        </w:rPr>
        <w:t xml:space="preserve">of defamation of the military under </w:t>
      </w:r>
      <w:r w:rsidR="000756F4">
        <w:rPr>
          <w:rFonts w:eastAsia="Times New Roman"/>
          <w:sz w:val="20"/>
          <w:szCs w:val="20"/>
          <w:lang w:val="en-GB"/>
        </w:rPr>
        <w:t>S</w:t>
      </w:r>
      <w:r w:rsidR="00CB4750" w:rsidRPr="00CB4750">
        <w:rPr>
          <w:rFonts w:eastAsia="Times New Roman"/>
          <w:sz w:val="20"/>
          <w:szCs w:val="20"/>
          <w:lang w:val="en-GB"/>
        </w:rPr>
        <w:t>ection 500 of the Penal Code in December</w:t>
      </w:r>
      <w:r w:rsidR="009816EA">
        <w:rPr>
          <w:rFonts w:eastAsia="Times New Roman"/>
          <w:sz w:val="20"/>
          <w:szCs w:val="20"/>
          <w:lang w:val="en-GB"/>
        </w:rPr>
        <w:t xml:space="preserve"> 2018</w:t>
      </w:r>
      <w:r w:rsidR="00CB4750" w:rsidRPr="00CB4750">
        <w:rPr>
          <w:rFonts w:eastAsia="Times New Roman"/>
          <w:sz w:val="20"/>
          <w:szCs w:val="20"/>
          <w:lang w:val="en-GB"/>
        </w:rPr>
        <w:t xml:space="preserve">. This led to a demonstration at which 5,000 people participated. Three activists were arrested and charged under </w:t>
      </w:r>
      <w:r w:rsidR="000756F4">
        <w:rPr>
          <w:rFonts w:eastAsia="Times New Roman"/>
          <w:sz w:val="20"/>
          <w:szCs w:val="20"/>
          <w:lang w:val="en-GB"/>
        </w:rPr>
        <w:t>S</w:t>
      </w:r>
      <w:r w:rsidR="00CB4750" w:rsidRPr="00CB4750">
        <w:rPr>
          <w:rFonts w:eastAsia="Times New Roman"/>
          <w:sz w:val="20"/>
          <w:szCs w:val="20"/>
          <w:lang w:val="en-GB"/>
        </w:rPr>
        <w:t xml:space="preserve">ection 19 of the </w:t>
      </w:r>
      <w:r w:rsidR="009500CA">
        <w:rPr>
          <w:rFonts w:eastAsia="Times New Roman"/>
          <w:sz w:val="20"/>
          <w:szCs w:val="20"/>
          <w:lang w:val="en-GB"/>
        </w:rPr>
        <w:t xml:space="preserve">2011 Right to </w:t>
      </w:r>
      <w:r w:rsidR="00CB4750" w:rsidRPr="00CB4750">
        <w:rPr>
          <w:rFonts w:eastAsia="Times New Roman"/>
          <w:sz w:val="20"/>
          <w:szCs w:val="20"/>
          <w:lang w:val="en-GB"/>
        </w:rPr>
        <w:t xml:space="preserve">Peaceful Assembly and Peaceful Procession Law </w:t>
      </w:r>
      <w:r w:rsidR="00B73E11" w:rsidRPr="00CB4750">
        <w:rPr>
          <w:rFonts w:eastAsia="Times New Roman"/>
          <w:sz w:val="20"/>
          <w:szCs w:val="20"/>
          <w:lang w:val="en-GB"/>
        </w:rPr>
        <w:t>(PAPPL)</w:t>
      </w:r>
      <w:r w:rsidR="00B73E11">
        <w:rPr>
          <w:rFonts w:eastAsia="Times New Roman"/>
          <w:sz w:val="20"/>
          <w:szCs w:val="20"/>
          <w:lang w:val="en-GB"/>
        </w:rPr>
        <w:t xml:space="preserve"> </w:t>
      </w:r>
      <w:proofErr w:type="gramStart"/>
      <w:r w:rsidR="00CB4750" w:rsidRPr="00CB4750">
        <w:rPr>
          <w:rFonts w:eastAsia="Times New Roman"/>
          <w:sz w:val="20"/>
          <w:szCs w:val="20"/>
          <w:lang w:val="en-GB"/>
        </w:rPr>
        <w:t>as a result</w:t>
      </w:r>
      <w:proofErr w:type="gramEnd"/>
      <w:r w:rsidR="00CB4750" w:rsidRPr="00CB4750">
        <w:rPr>
          <w:rFonts w:eastAsia="Times New Roman"/>
          <w:sz w:val="20"/>
          <w:szCs w:val="20"/>
          <w:lang w:val="en-GB"/>
        </w:rPr>
        <w:t xml:space="preserve"> of that exercise of solidarity. The Special Rapporteur </w:t>
      </w:r>
      <w:proofErr w:type="gramStart"/>
      <w:r w:rsidR="00CB4750" w:rsidRPr="00CB4750">
        <w:rPr>
          <w:rFonts w:eastAsia="Times New Roman"/>
          <w:sz w:val="20"/>
          <w:szCs w:val="20"/>
          <w:lang w:val="en-GB"/>
        </w:rPr>
        <w:t>is also troubled</w:t>
      </w:r>
      <w:proofErr w:type="gramEnd"/>
      <w:r w:rsidR="00CB4750" w:rsidRPr="00CB4750">
        <w:rPr>
          <w:rFonts w:eastAsia="Times New Roman"/>
          <w:sz w:val="20"/>
          <w:szCs w:val="20"/>
          <w:lang w:val="en-GB"/>
        </w:rPr>
        <w:t xml:space="preserve"> </w:t>
      </w:r>
      <w:r w:rsidR="0056517C">
        <w:rPr>
          <w:rFonts w:eastAsia="Times New Roman"/>
          <w:sz w:val="20"/>
          <w:szCs w:val="20"/>
          <w:lang w:val="en-GB"/>
        </w:rPr>
        <w:t>by the conviction</w:t>
      </w:r>
      <w:r w:rsidR="00CB4750" w:rsidRPr="00CB4750">
        <w:rPr>
          <w:rFonts w:eastAsia="Times New Roman"/>
          <w:sz w:val="20"/>
          <w:szCs w:val="20"/>
          <w:lang w:val="en-GB"/>
        </w:rPr>
        <w:t xml:space="preserve"> on 13 February</w:t>
      </w:r>
      <w:r w:rsidR="009816EA">
        <w:rPr>
          <w:rFonts w:eastAsia="Times New Roman"/>
          <w:sz w:val="20"/>
          <w:szCs w:val="20"/>
          <w:lang w:val="en-GB"/>
        </w:rPr>
        <w:t xml:space="preserve"> 2019</w:t>
      </w:r>
      <w:r w:rsidR="0056517C">
        <w:rPr>
          <w:rFonts w:eastAsia="Times New Roman"/>
          <w:sz w:val="20"/>
          <w:szCs w:val="20"/>
          <w:lang w:val="en-GB"/>
        </w:rPr>
        <w:t xml:space="preserve"> of</w:t>
      </w:r>
      <w:r w:rsidR="00CB4750" w:rsidRPr="00CB4750">
        <w:rPr>
          <w:rFonts w:eastAsia="Times New Roman"/>
          <w:sz w:val="20"/>
          <w:szCs w:val="20"/>
          <w:lang w:val="en-GB"/>
        </w:rPr>
        <w:t xml:space="preserve"> seven students from </w:t>
      </w:r>
      <w:proofErr w:type="spellStart"/>
      <w:r w:rsidR="00CB4750" w:rsidRPr="00CB4750">
        <w:rPr>
          <w:rFonts w:eastAsia="Times New Roman"/>
          <w:sz w:val="20"/>
          <w:szCs w:val="20"/>
          <w:lang w:val="en-GB"/>
        </w:rPr>
        <w:t>Yadanapon</w:t>
      </w:r>
      <w:proofErr w:type="spellEnd"/>
      <w:r w:rsidR="00CB4750" w:rsidRPr="00CB4750">
        <w:rPr>
          <w:rFonts w:eastAsia="Times New Roman"/>
          <w:sz w:val="20"/>
          <w:szCs w:val="20"/>
          <w:lang w:val="en-GB"/>
        </w:rPr>
        <w:t xml:space="preserve"> Student Union of several offences including </w:t>
      </w:r>
      <w:r w:rsidR="00B73E11">
        <w:rPr>
          <w:rFonts w:eastAsia="Times New Roman"/>
          <w:sz w:val="20"/>
          <w:szCs w:val="20"/>
          <w:lang w:val="en-GB"/>
        </w:rPr>
        <w:t>offending public tranquillity under the Penal Code</w:t>
      </w:r>
      <w:r w:rsidR="00CB4750" w:rsidRPr="00CB4750">
        <w:rPr>
          <w:rFonts w:eastAsia="Times New Roman"/>
          <w:sz w:val="20"/>
          <w:szCs w:val="20"/>
          <w:lang w:val="en-GB"/>
        </w:rPr>
        <w:t xml:space="preserve"> and </w:t>
      </w:r>
      <w:r w:rsidR="0056517C">
        <w:rPr>
          <w:rFonts w:eastAsia="Times New Roman"/>
          <w:sz w:val="20"/>
          <w:szCs w:val="20"/>
          <w:lang w:val="en-GB"/>
        </w:rPr>
        <w:t xml:space="preserve">their </w:t>
      </w:r>
      <w:r w:rsidR="00CB4750" w:rsidRPr="00CB4750">
        <w:rPr>
          <w:rFonts w:eastAsia="Times New Roman"/>
          <w:sz w:val="20"/>
          <w:szCs w:val="20"/>
          <w:lang w:val="en-GB"/>
        </w:rPr>
        <w:t>sentenc</w:t>
      </w:r>
      <w:r w:rsidR="0056517C">
        <w:rPr>
          <w:rFonts w:eastAsia="Times New Roman"/>
          <w:sz w:val="20"/>
          <w:szCs w:val="20"/>
          <w:lang w:val="en-GB"/>
        </w:rPr>
        <w:t>ing</w:t>
      </w:r>
      <w:r w:rsidR="00CB4750" w:rsidRPr="00CB4750">
        <w:rPr>
          <w:rFonts w:eastAsia="Times New Roman"/>
          <w:sz w:val="20"/>
          <w:szCs w:val="20"/>
          <w:lang w:val="en-GB"/>
        </w:rPr>
        <w:t xml:space="preserve"> to 3 months</w:t>
      </w:r>
      <w:r w:rsidR="00E41ED8">
        <w:rPr>
          <w:rFonts w:eastAsia="Times New Roman"/>
          <w:sz w:val="20"/>
          <w:szCs w:val="20"/>
          <w:lang w:val="en-GB"/>
        </w:rPr>
        <w:t>’</w:t>
      </w:r>
      <w:r w:rsidR="00CB4750" w:rsidRPr="00CB4750">
        <w:rPr>
          <w:rFonts w:eastAsia="Times New Roman"/>
          <w:sz w:val="20"/>
          <w:szCs w:val="20"/>
          <w:lang w:val="en-GB"/>
        </w:rPr>
        <w:t xml:space="preserve"> imprisonment with hard labour. After a student </w:t>
      </w:r>
      <w:proofErr w:type="gramStart"/>
      <w:r w:rsidR="00CB4750" w:rsidRPr="00CB4750">
        <w:rPr>
          <w:rFonts w:eastAsia="Times New Roman"/>
          <w:sz w:val="20"/>
          <w:szCs w:val="20"/>
          <w:lang w:val="en-GB"/>
        </w:rPr>
        <w:t>was killed</w:t>
      </w:r>
      <w:proofErr w:type="gramEnd"/>
      <w:r w:rsidR="00CB4750" w:rsidRPr="00CB4750">
        <w:rPr>
          <w:rFonts w:eastAsia="Times New Roman"/>
          <w:sz w:val="20"/>
          <w:szCs w:val="20"/>
          <w:lang w:val="en-GB"/>
        </w:rPr>
        <w:t xml:space="preserve"> on campus, the students had conducted a demonstration calling for security in universities during which they burned paper coffins and portraits of officials and the head of the </w:t>
      </w:r>
      <w:r w:rsidR="0056517C">
        <w:rPr>
          <w:rFonts w:eastAsia="Times New Roman"/>
          <w:sz w:val="20"/>
          <w:szCs w:val="20"/>
          <w:lang w:val="en-GB"/>
        </w:rPr>
        <w:t>U</w:t>
      </w:r>
      <w:r w:rsidR="00CB4750" w:rsidRPr="00CB4750">
        <w:rPr>
          <w:rFonts w:eastAsia="Times New Roman"/>
          <w:sz w:val="20"/>
          <w:szCs w:val="20"/>
          <w:lang w:val="en-GB"/>
        </w:rPr>
        <w:t>niversity</w:t>
      </w:r>
      <w:r w:rsidR="00CB4750" w:rsidRPr="00CB4750">
        <w:rPr>
          <w:rFonts w:eastAsia="Times New Roman" w:hint="eastAsia"/>
          <w:sz w:val="20"/>
          <w:szCs w:val="20"/>
          <w:lang w:val="en-GB"/>
        </w:rPr>
        <w:t>.</w:t>
      </w:r>
      <w:r w:rsidR="00CB4750" w:rsidRPr="00CB4750">
        <w:rPr>
          <w:rFonts w:eastAsia="Times New Roman"/>
          <w:sz w:val="20"/>
          <w:szCs w:val="20"/>
          <w:lang w:val="en-GB"/>
        </w:rPr>
        <w:t xml:space="preserve"> </w:t>
      </w:r>
    </w:p>
    <w:p w14:paraId="376639DA" w14:textId="1E4BEE4A" w:rsidR="00CB4750" w:rsidRPr="00CB4750" w:rsidRDefault="00A476C0" w:rsidP="00201E28">
      <w:pPr>
        <w:pStyle w:val="SingleTxtG"/>
        <w:rPr>
          <w:rFonts w:eastAsia="Times New Roman"/>
          <w:sz w:val="20"/>
          <w:szCs w:val="20"/>
          <w:lang w:val="en-GB"/>
        </w:rPr>
      </w:pPr>
      <w:r>
        <w:rPr>
          <w:rFonts w:eastAsia="Times New Roman"/>
          <w:sz w:val="20"/>
          <w:szCs w:val="20"/>
          <w:lang w:val="en-GB"/>
        </w:rPr>
        <w:t>5</w:t>
      </w:r>
      <w:r w:rsidR="00C632AD">
        <w:rPr>
          <w:rFonts w:eastAsia="Times New Roman"/>
          <w:sz w:val="20"/>
          <w:szCs w:val="20"/>
          <w:lang w:val="en-GB"/>
        </w:rPr>
        <w:t>1</w:t>
      </w:r>
      <w:r>
        <w:rPr>
          <w:rFonts w:eastAsia="Times New Roman"/>
          <w:sz w:val="20"/>
          <w:szCs w:val="20"/>
          <w:lang w:val="en-GB"/>
        </w:rPr>
        <w:t>.</w:t>
      </w:r>
      <w:r>
        <w:rPr>
          <w:rFonts w:eastAsia="Times New Roman"/>
          <w:sz w:val="20"/>
          <w:szCs w:val="20"/>
          <w:lang w:val="en-GB"/>
        </w:rPr>
        <w:tab/>
      </w:r>
      <w:r w:rsidR="00CB4750" w:rsidRPr="00967B60">
        <w:rPr>
          <w:rFonts w:eastAsia="Times New Roman"/>
          <w:sz w:val="20"/>
          <w:szCs w:val="20"/>
          <w:lang w:val="en-GB"/>
        </w:rPr>
        <w:t xml:space="preserve">In </w:t>
      </w:r>
      <w:proofErr w:type="spellStart"/>
      <w:r w:rsidR="00CB4750" w:rsidRPr="00967B60">
        <w:rPr>
          <w:rFonts w:eastAsia="Times New Roman"/>
          <w:sz w:val="20"/>
          <w:szCs w:val="20"/>
          <w:lang w:val="en-GB"/>
        </w:rPr>
        <w:t>Kayah</w:t>
      </w:r>
      <w:proofErr w:type="spellEnd"/>
      <w:r w:rsidR="00CB4750" w:rsidRPr="00967B60">
        <w:rPr>
          <w:rFonts w:eastAsia="Times New Roman"/>
          <w:sz w:val="20"/>
          <w:szCs w:val="20"/>
          <w:lang w:val="en-GB"/>
        </w:rPr>
        <w:t xml:space="preserve"> State, reportedly </w:t>
      </w:r>
      <w:r w:rsidR="00967B60">
        <w:rPr>
          <w:rFonts w:eastAsia="Times New Roman"/>
          <w:sz w:val="20"/>
          <w:szCs w:val="20"/>
          <w:lang w:val="en-GB"/>
        </w:rPr>
        <w:t>55</w:t>
      </w:r>
      <w:r w:rsidR="00CB4750" w:rsidRPr="00967B60">
        <w:rPr>
          <w:rFonts w:eastAsia="Times New Roman"/>
          <w:sz w:val="20"/>
          <w:szCs w:val="20"/>
          <w:lang w:val="en-GB"/>
        </w:rPr>
        <w:t xml:space="preserve"> activists </w:t>
      </w:r>
      <w:proofErr w:type="gramStart"/>
      <w:r w:rsidR="00CB4750" w:rsidRPr="00967B60">
        <w:rPr>
          <w:rFonts w:eastAsia="Times New Roman"/>
          <w:sz w:val="20"/>
          <w:szCs w:val="20"/>
          <w:lang w:val="en-GB"/>
        </w:rPr>
        <w:t>were arrested</w:t>
      </w:r>
      <w:proofErr w:type="gramEnd"/>
      <w:r w:rsidR="00CB4750" w:rsidRPr="00967B60">
        <w:rPr>
          <w:rFonts w:eastAsia="Times New Roman"/>
          <w:sz w:val="20"/>
          <w:szCs w:val="20"/>
          <w:lang w:val="en-GB"/>
        </w:rPr>
        <w:t xml:space="preserve"> in February for protesting the erection of a statue of General Aung San in the </w:t>
      </w:r>
      <w:r w:rsidR="0056517C" w:rsidRPr="00967B60">
        <w:rPr>
          <w:rFonts w:eastAsia="Times New Roman"/>
          <w:sz w:val="20"/>
          <w:szCs w:val="20"/>
          <w:lang w:val="en-GB"/>
        </w:rPr>
        <w:t>S</w:t>
      </w:r>
      <w:r w:rsidR="00CB4750" w:rsidRPr="00967B60">
        <w:rPr>
          <w:rFonts w:eastAsia="Times New Roman"/>
          <w:sz w:val="20"/>
          <w:szCs w:val="20"/>
          <w:lang w:val="en-GB"/>
        </w:rPr>
        <w:t>tate capital.</w:t>
      </w:r>
      <w:r w:rsidR="00CB4750" w:rsidRPr="00CB4750">
        <w:rPr>
          <w:rFonts w:eastAsia="Times New Roman"/>
          <w:sz w:val="20"/>
          <w:szCs w:val="20"/>
          <w:lang w:val="en-GB"/>
        </w:rPr>
        <w:t xml:space="preserve"> </w:t>
      </w:r>
      <w:r w:rsidR="00967B60">
        <w:rPr>
          <w:rFonts w:eastAsia="Times New Roman"/>
          <w:sz w:val="20"/>
          <w:szCs w:val="20"/>
          <w:lang w:val="en-GB"/>
        </w:rPr>
        <w:t xml:space="preserve">Those charges </w:t>
      </w:r>
      <w:proofErr w:type="gramStart"/>
      <w:r w:rsidR="00967B60">
        <w:rPr>
          <w:rFonts w:eastAsia="Times New Roman"/>
          <w:sz w:val="20"/>
          <w:szCs w:val="20"/>
          <w:lang w:val="en-GB"/>
        </w:rPr>
        <w:t>were dropped</w:t>
      </w:r>
      <w:proofErr w:type="gramEnd"/>
      <w:r w:rsidR="00967B60">
        <w:rPr>
          <w:rFonts w:eastAsia="Times New Roman"/>
          <w:sz w:val="20"/>
          <w:szCs w:val="20"/>
          <w:lang w:val="en-GB"/>
        </w:rPr>
        <w:t xml:space="preserve"> after negotiations between the activists and the State Government; this is welcome and should continue to occur in relation to the statue. </w:t>
      </w:r>
      <w:r w:rsidR="00CB4750" w:rsidRPr="00CB4750">
        <w:rPr>
          <w:rFonts w:eastAsia="Times New Roman"/>
          <w:sz w:val="20"/>
          <w:szCs w:val="20"/>
          <w:lang w:val="en-GB"/>
        </w:rPr>
        <w:t xml:space="preserve">There were also demonstrations in July 2018, when the statue was first proposed, during which sixteen activists </w:t>
      </w:r>
      <w:proofErr w:type="gramStart"/>
      <w:r w:rsidR="00CB4750" w:rsidRPr="00CB4750">
        <w:rPr>
          <w:rFonts w:eastAsia="Times New Roman"/>
          <w:sz w:val="20"/>
          <w:szCs w:val="20"/>
          <w:lang w:val="en-GB"/>
        </w:rPr>
        <w:t>were arrested</w:t>
      </w:r>
      <w:proofErr w:type="gramEnd"/>
      <w:r w:rsidR="00CB4750" w:rsidRPr="00CB4750">
        <w:rPr>
          <w:rFonts w:eastAsia="Times New Roman"/>
          <w:sz w:val="20"/>
          <w:szCs w:val="20"/>
          <w:lang w:val="en-GB"/>
        </w:rPr>
        <w:t xml:space="preserve">. Reportedly, the activists had applied to township authorities for permission to carry out the protest under the </w:t>
      </w:r>
      <w:r w:rsidR="00B73E11">
        <w:rPr>
          <w:rFonts w:eastAsia="Times New Roman"/>
          <w:sz w:val="20"/>
          <w:szCs w:val="20"/>
          <w:lang w:val="en-GB"/>
        </w:rPr>
        <w:t>PAPPL</w:t>
      </w:r>
      <w:r w:rsidR="00CB4750" w:rsidRPr="00CB4750">
        <w:rPr>
          <w:rFonts w:eastAsia="Times New Roman"/>
          <w:sz w:val="20"/>
          <w:szCs w:val="20"/>
          <w:lang w:val="en-GB"/>
        </w:rPr>
        <w:t xml:space="preserve">, but this </w:t>
      </w:r>
      <w:proofErr w:type="gramStart"/>
      <w:r w:rsidR="00CB4750" w:rsidRPr="00CB4750">
        <w:rPr>
          <w:rFonts w:eastAsia="Times New Roman"/>
          <w:sz w:val="20"/>
          <w:szCs w:val="20"/>
          <w:lang w:val="en-GB"/>
        </w:rPr>
        <w:t>was denied</w:t>
      </w:r>
      <w:proofErr w:type="gramEnd"/>
      <w:r w:rsidR="00CB4750" w:rsidRPr="00CB4750">
        <w:rPr>
          <w:rFonts w:eastAsia="Times New Roman"/>
          <w:sz w:val="20"/>
          <w:szCs w:val="20"/>
          <w:lang w:val="en-GB"/>
        </w:rPr>
        <w:t xml:space="preserve"> twice. There was a further protest on 12 February at which police used disproportionate force against protestors. Parliament is still considering a problematic amendment to th</w:t>
      </w:r>
      <w:r w:rsidR="0056517C">
        <w:rPr>
          <w:rFonts w:eastAsia="Times New Roman"/>
          <w:sz w:val="20"/>
          <w:szCs w:val="20"/>
          <w:lang w:val="en-GB"/>
        </w:rPr>
        <w:t>e</w:t>
      </w:r>
      <w:r w:rsidR="00CB4750" w:rsidRPr="00CB4750">
        <w:rPr>
          <w:rFonts w:eastAsia="Times New Roman"/>
          <w:sz w:val="20"/>
          <w:szCs w:val="20"/>
          <w:lang w:val="en-GB"/>
        </w:rPr>
        <w:t xml:space="preserve"> </w:t>
      </w:r>
      <w:proofErr w:type="gramStart"/>
      <w:r w:rsidR="00CB4750" w:rsidRPr="00CB4750">
        <w:rPr>
          <w:rFonts w:eastAsia="Times New Roman"/>
          <w:sz w:val="20"/>
          <w:szCs w:val="20"/>
          <w:lang w:val="en-GB"/>
        </w:rPr>
        <w:t>PAPPL which</w:t>
      </w:r>
      <w:proofErr w:type="gramEnd"/>
      <w:r w:rsidR="00CB4750" w:rsidRPr="00CB4750">
        <w:rPr>
          <w:rFonts w:eastAsia="Times New Roman"/>
          <w:sz w:val="20"/>
          <w:szCs w:val="20"/>
          <w:lang w:val="en-GB"/>
        </w:rPr>
        <w:t xml:space="preserve"> could result in further rights violations</w:t>
      </w:r>
      <w:r w:rsidR="00E41ED8">
        <w:rPr>
          <w:rFonts w:eastAsia="Times New Roman"/>
          <w:sz w:val="20"/>
          <w:szCs w:val="20"/>
          <w:lang w:val="en-GB"/>
        </w:rPr>
        <w:t>; t</w:t>
      </w:r>
      <w:r w:rsidR="00CB4750" w:rsidRPr="00CB4750">
        <w:rPr>
          <w:rFonts w:eastAsia="Times New Roman"/>
          <w:sz w:val="20"/>
          <w:szCs w:val="20"/>
          <w:lang w:val="en-GB"/>
        </w:rPr>
        <w:t>he Special Rapporteur urges this to be reconsidered</w:t>
      </w:r>
      <w:r w:rsidR="0056517C">
        <w:rPr>
          <w:rFonts w:eastAsia="Times New Roman"/>
          <w:sz w:val="20"/>
          <w:szCs w:val="20"/>
          <w:lang w:val="en-GB"/>
        </w:rPr>
        <w:t>,</w:t>
      </w:r>
      <w:r w:rsidR="00CB4750" w:rsidRPr="00CB4750">
        <w:rPr>
          <w:rFonts w:eastAsia="Times New Roman"/>
          <w:sz w:val="20"/>
          <w:szCs w:val="20"/>
          <w:lang w:val="en-GB"/>
        </w:rPr>
        <w:t xml:space="preserve"> and the PAPPL instead reformed in accordance with international standards.</w:t>
      </w:r>
    </w:p>
    <w:p w14:paraId="67C64340" w14:textId="7C11FD8C" w:rsidR="00CB4750" w:rsidRPr="00CB4750" w:rsidRDefault="00EE1C7E" w:rsidP="00201E28">
      <w:pPr>
        <w:pStyle w:val="H23G"/>
        <w:rPr>
          <w:lang w:val="en-GB"/>
        </w:rPr>
      </w:pPr>
      <w:r>
        <w:rPr>
          <w:lang w:val="en-GB"/>
        </w:rPr>
        <w:tab/>
        <w:t>G.</w:t>
      </w:r>
      <w:r>
        <w:rPr>
          <w:lang w:val="en-GB"/>
        </w:rPr>
        <w:tab/>
      </w:r>
      <w:r w:rsidR="00CB4750" w:rsidRPr="00CB4750">
        <w:rPr>
          <w:lang w:val="en-GB"/>
        </w:rPr>
        <w:t>Institutionalized hate speech</w:t>
      </w:r>
    </w:p>
    <w:p w14:paraId="3C0EE40A" w14:textId="11389283" w:rsidR="00CB4750" w:rsidRPr="00CB4750" w:rsidRDefault="00A476C0" w:rsidP="00201E28">
      <w:pPr>
        <w:pStyle w:val="SingleTxtG"/>
        <w:rPr>
          <w:rFonts w:eastAsia="Times New Roman"/>
          <w:sz w:val="20"/>
          <w:szCs w:val="20"/>
          <w:lang w:val="en-GB"/>
        </w:rPr>
      </w:pPr>
      <w:r>
        <w:rPr>
          <w:rFonts w:eastAsia="Times New Roman"/>
          <w:sz w:val="20"/>
          <w:szCs w:val="20"/>
          <w:lang w:val="en-GB"/>
        </w:rPr>
        <w:t>5</w:t>
      </w:r>
      <w:r w:rsidR="00C632AD">
        <w:rPr>
          <w:rFonts w:eastAsia="Times New Roman"/>
          <w:sz w:val="20"/>
          <w:szCs w:val="20"/>
          <w:lang w:val="en-GB"/>
        </w:rPr>
        <w:t>2</w:t>
      </w:r>
      <w:r>
        <w:rPr>
          <w:rFonts w:eastAsia="Times New Roman"/>
          <w:sz w:val="20"/>
          <w:szCs w:val="20"/>
          <w:lang w:val="en-GB"/>
        </w:rPr>
        <w:t>.</w:t>
      </w:r>
      <w:r>
        <w:rPr>
          <w:rFonts w:eastAsia="Times New Roman"/>
          <w:sz w:val="20"/>
          <w:szCs w:val="20"/>
          <w:lang w:val="en-GB"/>
        </w:rPr>
        <w:tab/>
      </w:r>
      <w:r w:rsidR="00CB4750" w:rsidRPr="00CB4750">
        <w:rPr>
          <w:rFonts w:eastAsia="Times New Roman"/>
          <w:sz w:val="20"/>
          <w:szCs w:val="20"/>
          <w:lang w:val="en-GB"/>
        </w:rPr>
        <w:t xml:space="preserve">The pervasive nature of hate speech is </w:t>
      </w:r>
      <w:proofErr w:type="gramStart"/>
      <w:r w:rsidR="00CB4750" w:rsidRPr="00CB4750">
        <w:rPr>
          <w:rFonts w:eastAsia="Times New Roman"/>
          <w:sz w:val="20"/>
          <w:szCs w:val="20"/>
          <w:lang w:val="en-GB"/>
        </w:rPr>
        <w:t>alarming,</w:t>
      </w:r>
      <w:proofErr w:type="gramEnd"/>
      <w:r w:rsidR="00CB4750" w:rsidRPr="00CB4750">
        <w:rPr>
          <w:rFonts w:eastAsia="Times New Roman"/>
          <w:sz w:val="20"/>
          <w:szCs w:val="20"/>
          <w:lang w:val="en-GB"/>
        </w:rPr>
        <w:t xml:space="preserve"> particularly that it is used by </w:t>
      </w:r>
      <w:r w:rsidR="00CB4750" w:rsidRPr="00CB4750">
        <w:rPr>
          <w:rFonts w:eastAsia="Times New Roman" w:hint="eastAsia"/>
          <w:sz w:val="20"/>
          <w:szCs w:val="20"/>
          <w:lang w:val="en-GB"/>
        </w:rPr>
        <w:t xml:space="preserve">senior </w:t>
      </w:r>
      <w:r w:rsidR="00CB4750" w:rsidRPr="00CB4750">
        <w:rPr>
          <w:rFonts w:eastAsia="Times New Roman"/>
          <w:sz w:val="20"/>
          <w:szCs w:val="20"/>
          <w:lang w:val="en-GB"/>
        </w:rPr>
        <w:t xml:space="preserve">Government officials. In November, the Minister for Religious and Cultural Affairs is reported to have </w:t>
      </w:r>
      <w:proofErr w:type="gramStart"/>
      <w:r w:rsidR="00CB4750" w:rsidRPr="00CB4750">
        <w:rPr>
          <w:rFonts w:eastAsia="Times New Roman"/>
          <w:sz w:val="20"/>
          <w:szCs w:val="20"/>
          <w:lang w:val="en-GB"/>
        </w:rPr>
        <w:t>said that</w:t>
      </w:r>
      <w:proofErr w:type="gramEnd"/>
      <w:r w:rsidR="00CB4750" w:rsidRPr="00CB4750">
        <w:rPr>
          <w:rFonts w:eastAsia="Times New Roman"/>
          <w:sz w:val="20"/>
          <w:szCs w:val="20"/>
          <w:lang w:val="en-GB"/>
        </w:rPr>
        <w:t xml:space="preserve"> “the followers of an extreme religion take three or four wives and have families with 15 or 20 children”. In December, he reportedly said that these comments </w:t>
      </w:r>
      <w:proofErr w:type="gramStart"/>
      <w:r w:rsidR="00CB4750" w:rsidRPr="00CB4750">
        <w:rPr>
          <w:rFonts w:eastAsia="Times New Roman"/>
          <w:sz w:val="20"/>
          <w:szCs w:val="20"/>
          <w:lang w:val="en-GB"/>
        </w:rPr>
        <w:t>were not addressed</w:t>
      </w:r>
      <w:proofErr w:type="gramEnd"/>
      <w:r w:rsidR="00CB4750" w:rsidRPr="00CB4750">
        <w:rPr>
          <w:rFonts w:eastAsia="Times New Roman"/>
          <w:sz w:val="20"/>
          <w:szCs w:val="20"/>
          <w:lang w:val="en-GB"/>
        </w:rPr>
        <w:t xml:space="preserve"> to all Muslims but to “Bengalis”, apparently referring to the </w:t>
      </w:r>
      <w:proofErr w:type="spellStart"/>
      <w:r w:rsidR="00CB4750" w:rsidRPr="00CB4750">
        <w:rPr>
          <w:rFonts w:eastAsia="Times New Roman"/>
          <w:sz w:val="20"/>
          <w:szCs w:val="20"/>
          <w:lang w:val="en-GB"/>
        </w:rPr>
        <w:t>Rohingya</w:t>
      </w:r>
      <w:proofErr w:type="spellEnd"/>
      <w:r w:rsidR="00CB4750" w:rsidRPr="00CB4750">
        <w:rPr>
          <w:rFonts w:eastAsia="Times New Roman"/>
          <w:sz w:val="20"/>
          <w:szCs w:val="20"/>
          <w:lang w:val="en-GB"/>
        </w:rPr>
        <w:t xml:space="preserve">, saying that their population was exploding and they are aiming to march to </w:t>
      </w:r>
      <w:proofErr w:type="spellStart"/>
      <w:r w:rsidR="00CB4750" w:rsidRPr="00CB4750">
        <w:rPr>
          <w:rFonts w:eastAsia="Times New Roman"/>
          <w:sz w:val="20"/>
          <w:szCs w:val="20"/>
          <w:lang w:val="en-GB"/>
        </w:rPr>
        <w:t>Rakhine</w:t>
      </w:r>
      <w:proofErr w:type="spellEnd"/>
      <w:r w:rsidR="00CB4750" w:rsidRPr="00CB4750">
        <w:rPr>
          <w:rFonts w:eastAsia="Times New Roman"/>
          <w:sz w:val="20"/>
          <w:szCs w:val="20"/>
          <w:lang w:val="en-GB"/>
        </w:rPr>
        <w:t xml:space="preserve"> State and Myanmar from Bangladesh. Such incendiary comments by a senior official are entirely antithetical to the Government’s stated aim of reconciliation and desire to address the problems of hate speech and incitement to violence. The Special Rapporteur has repeatedly called for the Government to take action in accordance with the Rabat Plan of Action, and is aware that a </w:t>
      </w:r>
      <w:proofErr w:type="gramStart"/>
      <w:r w:rsidR="00CB4750" w:rsidRPr="00CB4750">
        <w:rPr>
          <w:rFonts w:eastAsia="Times New Roman"/>
          <w:sz w:val="20"/>
          <w:szCs w:val="20"/>
          <w:lang w:val="en-GB"/>
        </w:rPr>
        <w:t>draft hate speech law</w:t>
      </w:r>
      <w:proofErr w:type="gramEnd"/>
      <w:r w:rsidR="00CB4750" w:rsidRPr="00CB4750">
        <w:rPr>
          <w:rFonts w:eastAsia="Times New Roman"/>
          <w:sz w:val="20"/>
          <w:szCs w:val="20"/>
          <w:lang w:val="en-GB"/>
        </w:rPr>
        <w:t xml:space="preserve"> is still being considered. The Special Rapporteur </w:t>
      </w:r>
      <w:proofErr w:type="gramStart"/>
      <w:r w:rsidR="00CB4750" w:rsidRPr="00CB4750">
        <w:rPr>
          <w:rFonts w:eastAsia="Times New Roman"/>
          <w:sz w:val="20"/>
          <w:szCs w:val="20"/>
          <w:lang w:val="en-GB"/>
        </w:rPr>
        <w:t>has also been informed</w:t>
      </w:r>
      <w:proofErr w:type="gramEnd"/>
      <w:r w:rsidR="00CB4750" w:rsidRPr="00CB4750">
        <w:rPr>
          <w:rFonts w:eastAsia="Times New Roman"/>
          <w:sz w:val="20"/>
          <w:szCs w:val="20"/>
          <w:lang w:val="en-GB"/>
        </w:rPr>
        <w:t xml:space="preserve"> that the Government is developing a cyber-crime law</w:t>
      </w:r>
      <w:r w:rsidR="0056517C">
        <w:rPr>
          <w:rFonts w:eastAsia="Times New Roman"/>
          <w:sz w:val="20"/>
          <w:szCs w:val="20"/>
          <w:lang w:val="en-GB"/>
        </w:rPr>
        <w:t>,</w:t>
      </w:r>
      <w:r w:rsidR="00CB4750" w:rsidRPr="00CB4750">
        <w:rPr>
          <w:rFonts w:eastAsia="Times New Roman"/>
          <w:sz w:val="20"/>
          <w:szCs w:val="20"/>
          <w:lang w:val="en-GB"/>
        </w:rPr>
        <w:t xml:space="preserve"> which may include hate speech provisions, however</w:t>
      </w:r>
      <w:r w:rsidR="00CB4750" w:rsidRPr="00CB4750">
        <w:rPr>
          <w:rFonts w:eastAsia="Times New Roman" w:hint="eastAsia"/>
          <w:sz w:val="20"/>
          <w:szCs w:val="20"/>
          <w:lang w:val="en-GB"/>
        </w:rPr>
        <w:t xml:space="preserve"> </w:t>
      </w:r>
      <w:r w:rsidR="00B73E11">
        <w:rPr>
          <w:rFonts w:eastAsia="Times New Roman"/>
          <w:sz w:val="20"/>
          <w:szCs w:val="20"/>
          <w:lang w:val="en-GB"/>
        </w:rPr>
        <w:t xml:space="preserve">she </w:t>
      </w:r>
      <w:r w:rsidR="00CB4750" w:rsidRPr="00CB4750">
        <w:rPr>
          <w:rFonts w:eastAsia="Times New Roman" w:hint="eastAsia"/>
          <w:sz w:val="20"/>
          <w:szCs w:val="20"/>
          <w:lang w:val="en-GB"/>
        </w:rPr>
        <w:t>firmly believes</w:t>
      </w:r>
      <w:r w:rsidR="00CB4750" w:rsidRPr="00CB4750">
        <w:rPr>
          <w:rFonts w:eastAsia="Times New Roman"/>
          <w:sz w:val="20"/>
          <w:szCs w:val="20"/>
          <w:lang w:val="en-GB"/>
        </w:rPr>
        <w:t xml:space="preserve"> that it should not include content restrictions.</w:t>
      </w:r>
    </w:p>
    <w:p w14:paraId="224F1BCA" w14:textId="3679530A" w:rsidR="00CB4750" w:rsidRPr="00CB4750" w:rsidRDefault="00A476C0" w:rsidP="00201E28">
      <w:pPr>
        <w:pStyle w:val="SingleTxtG"/>
        <w:rPr>
          <w:rFonts w:eastAsia="Times New Roman"/>
          <w:sz w:val="20"/>
          <w:szCs w:val="20"/>
          <w:lang w:val="en-GB"/>
        </w:rPr>
      </w:pPr>
      <w:r>
        <w:rPr>
          <w:rFonts w:eastAsia="Times New Roman"/>
          <w:sz w:val="20"/>
          <w:szCs w:val="20"/>
          <w:lang w:val="en-GB"/>
        </w:rPr>
        <w:t>5</w:t>
      </w:r>
      <w:r w:rsidR="00C632AD">
        <w:rPr>
          <w:rFonts w:eastAsia="Times New Roman"/>
          <w:sz w:val="20"/>
          <w:szCs w:val="20"/>
          <w:lang w:val="en-GB"/>
        </w:rPr>
        <w:t>3</w:t>
      </w:r>
      <w:r>
        <w:rPr>
          <w:rFonts w:eastAsia="Times New Roman"/>
          <w:sz w:val="20"/>
          <w:szCs w:val="20"/>
          <w:lang w:val="en-GB"/>
        </w:rPr>
        <w:t>.</w:t>
      </w:r>
      <w:r>
        <w:rPr>
          <w:rFonts w:eastAsia="Times New Roman"/>
          <w:sz w:val="20"/>
          <w:szCs w:val="20"/>
          <w:lang w:val="en-GB"/>
        </w:rPr>
        <w:tab/>
      </w:r>
      <w:r w:rsidR="00CB4750" w:rsidRPr="00CB4750">
        <w:rPr>
          <w:rFonts w:eastAsia="Times New Roman"/>
          <w:sz w:val="20"/>
          <w:szCs w:val="20"/>
          <w:lang w:val="en-GB"/>
        </w:rPr>
        <w:t xml:space="preserve">The Special Rapporteur </w:t>
      </w:r>
      <w:proofErr w:type="gramStart"/>
      <w:r w:rsidR="00CB4750" w:rsidRPr="00CB4750">
        <w:rPr>
          <w:rFonts w:eastAsia="Times New Roman"/>
          <w:sz w:val="20"/>
          <w:szCs w:val="20"/>
          <w:lang w:val="en-GB"/>
        </w:rPr>
        <w:t>is particularly alarmed</w:t>
      </w:r>
      <w:proofErr w:type="gramEnd"/>
      <w:r w:rsidR="00CB4750" w:rsidRPr="00CB4750">
        <w:rPr>
          <w:rFonts w:eastAsia="Times New Roman"/>
          <w:sz w:val="20"/>
          <w:szCs w:val="20"/>
          <w:lang w:val="en-GB"/>
        </w:rPr>
        <w:t xml:space="preserve"> by reports that the national elementary school curriculum includes lessons and </w:t>
      </w:r>
      <w:r w:rsidR="00CB4750" w:rsidRPr="00CB4750">
        <w:rPr>
          <w:rFonts w:eastAsia="Times New Roman" w:hint="eastAsia"/>
          <w:sz w:val="20"/>
          <w:szCs w:val="20"/>
          <w:lang w:val="en-GB"/>
        </w:rPr>
        <w:t xml:space="preserve">that </w:t>
      </w:r>
      <w:r w:rsidR="00CB4750" w:rsidRPr="00CB4750">
        <w:rPr>
          <w:rFonts w:eastAsia="Times New Roman"/>
          <w:sz w:val="20"/>
          <w:szCs w:val="20"/>
          <w:lang w:val="en-GB"/>
        </w:rPr>
        <w:t>textbooks contain discriminatory and incendiary material</w:t>
      </w:r>
      <w:r w:rsidR="00B73E11">
        <w:rPr>
          <w:rFonts w:eastAsia="Times New Roman"/>
          <w:sz w:val="20"/>
          <w:szCs w:val="20"/>
          <w:lang w:val="en-GB"/>
        </w:rPr>
        <w:t>. For example,</w:t>
      </w:r>
      <w:r w:rsidR="00CB4750" w:rsidRPr="00CB4750">
        <w:rPr>
          <w:rFonts w:eastAsia="Times New Roman"/>
          <w:sz w:val="20"/>
          <w:szCs w:val="20"/>
          <w:lang w:val="en-GB"/>
        </w:rPr>
        <w:t xml:space="preserve"> </w:t>
      </w:r>
      <w:r w:rsidR="00B73E11">
        <w:rPr>
          <w:rFonts w:eastAsia="Times New Roman"/>
          <w:sz w:val="20"/>
          <w:szCs w:val="20"/>
          <w:lang w:val="en-GB"/>
        </w:rPr>
        <w:t xml:space="preserve">there is </w:t>
      </w:r>
      <w:r w:rsidR="00CB4750" w:rsidRPr="00CB4750">
        <w:rPr>
          <w:rFonts w:eastAsia="Times New Roman"/>
          <w:sz w:val="20"/>
          <w:szCs w:val="20"/>
          <w:lang w:val="en-GB"/>
        </w:rPr>
        <w:t>a 4th grade lesson on ‘</w:t>
      </w:r>
      <w:proofErr w:type="spellStart"/>
      <w:r w:rsidR="00CB4750" w:rsidRPr="00CB4750">
        <w:rPr>
          <w:rFonts w:eastAsia="Times New Roman"/>
          <w:sz w:val="20"/>
          <w:szCs w:val="20"/>
          <w:lang w:val="en-GB"/>
        </w:rPr>
        <w:t>Wunthanu</w:t>
      </w:r>
      <w:proofErr w:type="spellEnd"/>
      <w:r w:rsidR="00CB4750" w:rsidRPr="00CB4750">
        <w:rPr>
          <w:rFonts w:eastAsia="Times New Roman"/>
          <w:sz w:val="20"/>
          <w:szCs w:val="20"/>
          <w:lang w:val="en-GB"/>
        </w:rPr>
        <w:t xml:space="preserve"> Spirit’</w:t>
      </w:r>
      <w:r w:rsidR="00B73E11">
        <w:rPr>
          <w:rFonts w:eastAsia="Times New Roman"/>
          <w:sz w:val="20"/>
          <w:szCs w:val="20"/>
          <w:lang w:val="en-GB"/>
        </w:rPr>
        <w:t>,</w:t>
      </w:r>
      <w:r w:rsidR="00CB4750" w:rsidRPr="00CB4750">
        <w:rPr>
          <w:rFonts w:eastAsia="Times New Roman"/>
          <w:sz w:val="20"/>
          <w:szCs w:val="20"/>
          <w:lang w:val="en-GB"/>
        </w:rPr>
        <w:t xml:space="preserve"> mean</w:t>
      </w:r>
      <w:r w:rsidR="00B73E11">
        <w:rPr>
          <w:rFonts w:eastAsia="Times New Roman"/>
          <w:sz w:val="20"/>
          <w:szCs w:val="20"/>
          <w:lang w:val="en-GB"/>
        </w:rPr>
        <w:t>ing</w:t>
      </w:r>
      <w:r w:rsidR="00CB4750" w:rsidRPr="00CB4750">
        <w:rPr>
          <w:rFonts w:eastAsia="Times New Roman"/>
          <w:sz w:val="20"/>
          <w:szCs w:val="20"/>
          <w:lang w:val="en-GB"/>
        </w:rPr>
        <w:t xml:space="preserve"> nationalistic and patriotic spirit. The lesson </w:t>
      </w:r>
      <w:proofErr w:type="gramStart"/>
      <w:r w:rsidR="00CB4750" w:rsidRPr="00CB4750">
        <w:rPr>
          <w:rFonts w:eastAsia="Times New Roman"/>
          <w:sz w:val="20"/>
          <w:szCs w:val="20"/>
          <w:lang w:val="en-GB"/>
        </w:rPr>
        <w:t>says</w:t>
      </w:r>
      <w:proofErr w:type="gramEnd"/>
      <w:r w:rsidR="00CB4750" w:rsidRPr="00CB4750">
        <w:rPr>
          <w:rFonts w:eastAsia="Times New Roman"/>
          <w:sz w:val="20"/>
          <w:szCs w:val="20"/>
          <w:lang w:val="en-GB"/>
        </w:rPr>
        <w:t xml:space="preserve"> “we loathe those of mixed blood, for they prohibit the progression of a race”. Teaching children these ideas promotes racial superiority and communal dis</w:t>
      </w:r>
      <w:r w:rsidR="00B73E11">
        <w:rPr>
          <w:rFonts w:eastAsia="Times New Roman"/>
          <w:sz w:val="20"/>
          <w:szCs w:val="20"/>
          <w:lang w:val="en-GB"/>
        </w:rPr>
        <w:t>harmony</w:t>
      </w:r>
      <w:r w:rsidR="00CB4750" w:rsidRPr="00CB4750">
        <w:rPr>
          <w:rFonts w:eastAsia="Times New Roman"/>
          <w:sz w:val="20"/>
          <w:szCs w:val="20"/>
          <w:lang w:val="en-GB"/>
        </w:rPr>
        <w:t>. She urges their immediate removal from the curriculum and the removal of all incendiary passages from all textbooks.</w:t>
      </w:r>
    </w:p>
    <w:p w14:paraId="4FE9EB26" w14:textId="302BD48A" w:rsidR="00CB4750" w:rsidRPr="00CB4750" w:rsidRDefault="00A476C0" w:rsidP="00201E28">
      <w:pPr>
        <w:pStyle w:val="SingleTxtG"/>
        <w:rPr>
          <w:rFonts w:eastAsia="Times New Roman"/>
          <w:sz w:val="20"/>
          <w:szCs w:val="20"/>
          <w:lang w:val="en-GB"/>
        </w:rPr>
      </w:pPr>
      <w:r>
        <w:rPr>
          <w:rFonts w:eastAsia="Times New Roman"/>
          <w:sz w:val="20"/>
          <w:szCs w:val="20"/>
          <w:lang w:val="en-GB"/>
        </w:rPr>
        <w:t>5</w:t>
      </w:r>
      <w:r w:rsidR="00C632AD">
        <w:rPr>
          <w:rFonts w:eastAsia="Times New Roman"/>
          <w:sz w:val="20"/>
          <w:szCs w:val="20"/>
          <w:lang w:val="en-GB"/>
        </w:rPr>
        <w:t>4</w:t>
      </w:r>
      <w:r>
        <w:rPr>
          <w:rFonts w:eastAsia="Times New Roman"/>
          <w:sz w:val="20"/>
          <w:szCs w:val="20"/>
          <w:lang w:val="en-GB"/>
        </w:rPr>
        <w:t>.</w:t>
      </w:r>
      <w:r>
        <w:rPr>
          <w:rFonts w:eastAsia="Times New Roman"/>
          <w:sz w:val="20"/>
          <w:szCs w:val="20"/>
          <w:lang w:val="en-GB"/>
        </w:rPr>
        <w:tab/>
      </w:r>
      <w:r w:rsidR="00CB4750" w:rsidRPr="00CB4750">
        <w:rPr>
          <w:rFonts w:eastAsia="Times New Roman"/>
          <w:sz w:val="20"/>
          <w:szCs w:val="20"/>
          <w:lang w:val="en-GB"/>
        </w:rPr>
        <w:t>The Special Rapporteur notes that Facebook has taken steps to address its impact in Myanmar, and that it commissioned a human rights impact assessment, which found ongoing risks. Facebook has removed several accounts and pages associated with the military involved in spreading misinformation and hate speech. However, public institutions linked to the military, its supporters, extremist religious groups, and members of the Government continue to proliferate hate speech and misinformation on Facebook</w:t>
      </w:r>
      <w:r w:rsidR="0056517C">
        <w:rPr>
          <w:rFonts w:eastAsia="Times New Roman"/>
          <w:sz w:val="20"/>
          <w:szCs w:val="20"/>
          <w:lang w:val="en-GB"/>
        </w:rPr>
        <w:t>.</w:t>
      </w:r>
      <w:r w:rsidR="00CB4750" w:rsidRPr="00CB4750">
        <w:rPr>
          <w:rFonts w:eastAsia="Times New Roman"/>
          <w:sz w:val="20"/>
          <w:szCs w:val="20"/>
          <w:lang w:val="en-GB"/>
        </w:rPr>
        <w:t xml:space="preserve"> There are concerns amongst civil society that Facebook does little to explain why </w:t>
      </w:r>
      <w:r w:rsidR="0056517C">
        <w:rPr>
          <w:rFonts w:eastAsia="Times New Roman"/>
          <w:sz w:val="20"/>
          <w:szCs w:val="20"/>
          <w:lang w:val="en-GB"/>
        </w:rPr>
        <w:t>it</w:t>
      </w:r>
      <w:r w:rsidR="00CB4750" w:rsidRPr="00CB4750">
        <w:rPr>
          <w:rFonts w:eastAsia="Times New Roman"/>
          <w:sz w:val="20"/>
          <w:szCs w:val="20"/>
          <w:lang w:val="en-GB"/>
        </w:rPr>
        <w:t xml:space="preserve"> remove</w:t>
      </w:r>
      <w:r w:rsidR="0056517C">
        <w:rPr>
          <w:rFonts w:eastAsia="Times New Roman"/>
          <w:sz w:val="20"/>
          <w:szCs w:val="20"/>
          <w:lang w:val="en-GB"/>
        </w:rPr>
        <w:t>s</w:t>
      </w:r>
      <w:r w:rsidR="00CB4750" w:rsidRPr="00CB4750">
        <w:rPr>
          <w:rFonts w:eastAsia="Times New Roman"/>
          <w:sz w:val="20"/>
          <w:szCs w:val="20"/>
          <w:lang w:val="en-GB"/>
        </w:rPr>
        <w:t xml:space="preserve"> certain content, and that this </w:t>
      </w:r>
      <w:r w:rsidR="0056517C">
        <w:rPr>
          <w:rFonts w:eastAsia="Times New Roman"/>
          <w:sz w:val="20"/>
          <w:szCs w:val="20"/>
          <w:lang w:val="en-GB"/>
        </w:rPr>
        <w:t xml:space="preserve">approach </w:t>
      </w:r>
      <w:r w:rsidR="00CB4750" w:rsidRPr="00CB4750">
        <w:rPr>
          <w:rFonts w:eastAsia="Times New Roman"/>
          <w:sz w:val="20"/>
          <w:szCs w:val="20"/>
          <w:lang w:val="en-GB"/>
        </w:rPr>
        <w:t xml:space="preserve">is unlikely to solve the problem in the long term. </w:t>
      </w:r>
    </w:p>
    <w:p w14:paraId="5BEEF7AE" w14:textId="13D80B11" w:rsidR="00CB4750" w:rsidRPr="00CB4750" w:rsidRDefault="00A476C0" w:rsidP="00201E28">
      <w:pPr>
        <w:pStyle w:val="SingleTxtG"/>
        <w:rPr>
          <w:rFonts w:eastAsia="Times New Roman"/>
          <w:sz w:val="20"/>
          <w:szCs w:val="20"/>
          <w:lang w:val="en-GB"/>
        </w:rPr>
      </w:pPr>
      <w:r>
        <w:rPr>
          <w:rFonts w:eastAsia="Times New Roman"/>
          <w:sz w:val="20"/>
          <w:szCs w:val="20"/>
          <w:lang w:val="en-GB"/>
        </w:rPr>
        <w:t>5</w:t>
      </w:r>
      <w:r w:rsidR="00C632AD">
        <w:rPr>
          <w:rFonts w:eastAsia="Times New Roman"/>
          <w:sz w:val="20"/>
          <w:szCs w:val="20"/>
          <w:lang w:val="en-GB"/>
        </w:rPr>
        <w:t>5</w:t>
      </w:r>
      <w:r>
        <w:rPr>
          <w:rFonts w:eastAsia="Times New Roman"/>
          <w:sz w:val="20"/>
          <w:szCs w:val="20"/>
          <w:lang w:val="en-GB"/>
        </w:rPr>
        <w:t>.</w:t>
      </w:r>
      <w:r>
        <w:rPr>
          <w:rFonts w:eastAsia="Times New Roman"/>
          <w:sz w:val="20"/>
          <w:szCs w:val="20"/>
          <w:lang w:val="en-GB"/>
        </w:rPr>
        <w:tab/>
      </w:r>
      <w:r w:rsidR="00CB4750" w:rsidRPr="00CB4750">
        <w:rPr>
          <w:rFonts w:eastAsia="Times New Roman"/>
          <w:sz w:val="20"/>
          <w:szCs w:val="20"/>
          <w:lang w:val="en-GB"/>
        </w:rPr>
        <w:t xml:space="preserve">On 5 February 2019, Facebook designated the AA, MNDAA, KIA and TNLA as “dangerous groups”, </w:t>
      </w:r>
      <w:r w:rsidR="0056517C">
        <w:rPr>
          <w:rFonts w:eastAsia="Times New Roman"/>
          <w:sz w:val="20"/>
          <w:szCs w:val="20"/>
          <w:lang w:val="en-GB"/>
        </w:rPr>
        <w:t>meaning</w:t>
      </w:r>
      <w:r w:rsidR="00CB4750" w:rsidRPr="00CB4750">
        <w:rPr>
          <w:rFonts w:eastAsia="Times New Roman"/>
          <w:sz w:val="20"/>
          <w:szCs w:val="20"/>
          <w:lang w:val="en-GB"/>
        </w:rPr>
        <w:t xml:space="preserve"> they </w:t>
      </w:r>
      <w:proofErr w:type="gramStart"/>
      <w:r w:rsidR="00CB4750" w:rsidRPr="00CB4750">
        <w:rPr>
          <w:rFonts w:eastAsia="Times New Roman"/>
          <w:sz w:val="20"/>
          <w:szCs w:val="20"/>
          <w:lang w:val="en-GB"/>
        </w:rPr>
        <w:t>are banned</w:t>
      </w:r>
      <w:proofErr w:type="gramEnd"/>
      <w:r w:rsidR="00CB4750" w:rsidRPr="00CB4750">
        <w:rPr>
          <w:rFonts w:eastAsia="Times New Roman"/>
          <w:sz w:val="20"/>
          <w:szCs w:val="20"/>
          <w:lang w:val="en-GB"/>
        </w:rPr>
        <w:t xml:space="preserve"> from Facebook and all related praise, support and representation is removed. The Special Rapporteur notes that these groups are members of the Northern Alliance and have not entered into ceasefires with the </w:t>
      </w:r>
      <w:proofErr w:type="spellStart"/>
      <w:r w:rsidR="00CB4750" w:rsidRPr="00CB4750">
        <w:rPr>
          <w:rFonts w:eastAsia="Times New Roman"/>
          <w:sz w:val="20"/>
          <w:szCs w:val="20"/>
          <w:lang w:val="en-GB"/>
        </w:rPr>
        <w:t>Tatmadaw</w:t>
      </w:r>
      <w:proofErr w:type="spellEnd"/>
      <w:r w:rsidR="002019CA">
        <w:rPr>
          <w:rFonts w:eastAsia="Times New Roman"/>
          <w:sz w:val="20"/>
          <w:szCs w:val="20"/>
          <w:lang w:val="en-GB"/>
        </w:rPr>
        <w:t>.</w:t>
      </w:r>
      <w:r w:rsidR="0056517C">
        <w:rPr>
          <w:rFonts w:eastAsia="Times New Roman"/>
          <w:sz w:val="20"/>
          <w:szCs w:val="20"/>
          <w:lang w:val="en-GB"/>
        </w:rPr>
        <w:t xml:space="preserve"> </w:t>
      </w:r>
      <w:r w:rsidR="002019CA">
        <w:rPr>
          <w:rFonts w:eastAsia="Times New Roman"/>
          <w:sz w:val="20"/>
          <w:szCs w:val="20"/>
          <w:lang w:val="en-GB"/>
        </w:rPr>
        <w:t>N</w:t>
      </w:r>
      <w:r w:rsidR="00CB4750" w:rsidRPr="00CB4750">
        <w:rPr>
          <w:rFonts w:eastAsia="Times New Roman"/>
          <w:sz w:val="20"/>
          <w:szCs w:val="20"/>
          <w:lang w:val="en-GB"/>
        </w:rPr>
        <w:t xml:space="preserve">o other EAO or the </w:t>
      </w:r>
      <w:proofErr w:type="spellStart"/>
      <w:r w:rsidR="00CB4750" w:rsidRPr="00CB4750">
        <w:rPr>
          <w:rFonts w:eastAsia="Times New Roman"/>
          <w:sz w:val="20"/>
          <w:szCs w:val="20"/>
          <w:lang w:val="en-GB"/>
        </w:rPr>
        <w:t>Tatmadaw</w:t>
      </w:r>
      <w:proofErr w:type="spellEnd"/>
      <w:r w:rsidR="00CB4750" w:rsidRPr="00CB4750">
        <w:rPr>
          <w:rFonts w:eastAsia="Times New Roman"/>
          <w:sz w:val="20"/>
          <w:szCs w:val="20"/>
          <w:lang w:val="en-GB"/>
        </w:rPr>
        <w:t xml:space="preserve"> has been designated a “dangerous group” despite the most serious allegations against the </w:t>
      </w:r>
      <w:proofErr w:type="spellStart"/>
      <w:r w:rsidR="00CB4750" w:rsidRPr="00CB4750">
        <w:rPr>
          <w:rFonts w:eastAsia="Times New Roman"/>
          <w:sz w:val="20"/>
          <w:szCs w:val="20"/>
          <w:lang w:val="en-GB"/>
        </w:rPr>
        <w:t>Tatmadaw</w:t>
      </w:r>
      <w:proofErr w:type="spellEnd"/>
      <w:r w:rsidR="00CB4750" w:rsidRPr="00CB4750">
        <w:rPr>
          <w:rFonts w:eastAsia="Times New Roman"/>
          <w:sz w:val="20"/>
          <w:szCs w:val="20"/>
          <w:lang w:val="en-GB"/>
        </w:rPr>
        <w:t xml:space="preserve">. She is concerned that contrary to achieving the stated aim of decreasing tensions, this selective banning may contribute to feelings of inequality by ethnic minorities.  </w:t>
      </w:r>
    </w:p>
    <w:p w14:paraId="79A0B71B" w14:textId="77777777" w:rsidR="00CB4750" w:rsidRPr="00CB4750" w:rsidRDefault="00CB4750" w:rsidP="00201E28">
      <w:pPr>
        <w:pStyle w:val="H23G"/>
        <w:rPr>
          <w:sz w:val="20"/>
        </w:rPr>
      </w:pPr>
      <w:r w:rsidRPr="00CB4750">
        <w:rPr>
          <w:lang w:val="en-GB"/>
        </w:rPr>
        <w:tab/>
        <w:t>H.</w:t>
      </w:r>
      <w:r w:rsidRPr="00CB4750">
        <w:rPr>
          <w:lang w:val="en-GB"/>
        </w:rPr>
        <w:tab/>
        <w:t>Institution and law reform</w:t>
      </w:r>
    </w:p>
    <w:p w14:paraId="259D9267" w14:textId="22C4743C" w:rsidR="00CB4750" w:rsidRPr="00CB4750" w:rsidRDefault="00A476C0" w:rsidP="00201E28">
      <w:pPr>
        <w:pStyle w:val="SingleTxtG"/>
        <w:rPr>
          <w:rFonts w:eastAsia="Times New Roman"/>
          <w:sz w:val="20"/>
          <w:szCs w:val="20"/>
          <w:lang w:val="en-GB"/>
        </w:rPr>
      </w:pPr>
      <w:r>
        <w:rPr>
          <w:rFonts w:eastAsia="Times New Roman"/>
          <w:sz w:val="20"/>
          <w:szCs w:val="20"/>
          <w:lang w:val="en-GB"/>
        </w:rPr>
        <w:t>5</w:t>
      </w:r>
      <w:r w:rsidR="00C632AD">
        <w:rPr>
          <w:rFonts w:eastAsia="Times New Roman"/>
          <w:sz w:val="20"/>
          <w:szCs w:val="20"/>
          <w:lang w:val="en-GB"/>
        </w:rPr>
        <w:t>6</w:t>
      </w:r>
      <w:r>
        <w:rPr>
          <w:rFonts w:eastAsia="Times New Roman"/>
          <w:sz w:val="20"/>
          <w:szCs w:val="20"/>
          <w:lang w:val="en-GB"/>
        </w:rPr>
        <w:t>.</w:t>
      </w:r>
      <w:r>
        <w:rPr>
          <w:rFonts w:eastAsia="Times New Roman"/>
          <w:sz w:val="20"/>
          <w:szCs w:val="20"/>
          <w:lang w:val="en-GB"/>
        </w:rPr>
        <w:tab/>
      </w:r>
      <w:r w:rsidR="00CB4750" w:rsidRPr="00CB4750">
        <w:rPr>
          <w:rFonts w:eastAsia="Times New Roman"/>
          <w:sz w:val="20"/>
          <w:szCs w:val="20"/>
          <w:lang w:val="en-GB"/>
        </w:rPr>
        <w:t xml:space="preserve">It is not possible for Myanmar to transition to democracy with the 2008 Constitution in its current form. In February, a parliamentary committee </w:t>
      </w:r>
      <w:proofErr w:type="gramStart"/>
      <w:r w:rsidR="00CB4750" w:rsidRPr="00CB4750">
        <w:rPr>
          <w:rFonts w:eastAsia="Times New Roman"/>
          <w:sz w:val="20"/>
          <w:szCs w:val="20"/>
          <w:lang w:val="en-GB"/>
        </w:rPr>
        <w:t>was formed</w:t>
      </w:r>
      <w:proofErr w:type="gramEnd"/>
      <w:r w:rsidR="00CB4750" w:rsidRPr="00CB4750">
        <w:rPr>
          <w:rFonts w:eastAsia="Times New Roman"/>
          <w:sz w:val="20"/>
          <w:szCs w:val="20"/>
          <w:lang w:val="en-GB"/>
        </w:rPr>
        <w:t xml:space="preserve"> to begin the process of amending the constitution. This is a welcome development, and the Special Rapporteur urges the committee to carry out the will of the people in bringing about a truly democratic constitution. This would necessitate widespread amendments to many provisions, including those that relate to the military’s role in parliament and control of ministries, as well as </w:t>
      </w:r>
      <w:r w:rsidR="0057209F">
        <w:rPr>
          <w:rFonts w:eastAsia="Times New Roman"/>
          <w:sz w:val="20"/>
          <w:szCs w:val="20"/>
          <w:lang w:val="en-GB"/>
        </w:rPr>
        <w:t>removing structural impunity</w:t>
      </w:r>
      <w:r w:rsidR="00CB4750" w:rsidRPr="00CB4750">
        <w:rPr>
          <w:rFonts w:eastAsia="Times New Roman"/>
          <w:sz w:val="20"/>
          <w:szCs w:val="20"/>
          <w:lang w:val="en-GB"/>
        </w:rPr>
        <w:t xml:space="preserve">. </w:t>
      </w:r>
    </w:p>
    <w:p w14:paraId="29063C2E" w14:textId="214F8887" w:rsidR="00CB4750" w:rsidRPr="00CB4750" w:rsidRDefault="00A476C0" w:rsidP="00201E28">
      <w:pPr>
        <w:pStyle w:val="SingleTxtG"/>
        <w:rPr>
          <w:rFonts w:eastAsia="Times New Roman"/>
          <w:sz w:val="20"/>
          <w:szCs w:val="20"/>
          <w:lang w:val="en-GB"/>
        </w:rPr>
      </w:pPr>
      <w:r>
        <w:rPr>
          <w:rFonts w:eastAsia="Times New Roman"/>
          <w:sz w:val="20"/>
          <w:szCs w:val="20"/>
          <w:lang w:val="en-GB"/>
        </w:rPr>
        <w:t>5</w:t>
      </w:r>
      <w:r w:rsidR="00C632AD">
        <w:rPr>
          <w:rFonts w:eastAsia="Times New Roman"/>
          <w:sz w:val="20"/>
          <w:szCs w:val="20"/>
          <w:lang w:val="en-GB"/>
        </w:rPr>
        <w:t>7</w:t>
      </w:r>
      <w:r>
        <w:rPr>
          <w:rFonts w:eastAsia="Times New Roman"/>
          <w:sz w:val="20"/>
          <w:szCs w:val="20"/>
          <w:lang w:val="en-GB"/>
        </w:rPr>
        <w:t>.</w:t>
      </w:r>
      <w:r>
        <w:rPr>
          <w:rFonts w:eastAsia="Times New Roman"/>
          <w:sz w:val="20"/>
          <w:szCs w:val="20"/>
          <w:lang w:val="en-GB"/>
        </w:rPr>
        <w:tab/>
      </w:r>
      <w:r w:rsidR="00CB4750" w:rsidRPr="00CB4750">
        <w:rPr>
          <w:rFonts w:eastAsia="Times New Roman"/>
          <w:sz w:val="20"/>
          <w:szCs w:val="20"/>
          <w:lang w:val="en-GB"/>
        </w:rPr>
        <w:t xml:space="preserve">The transfer of the General Administration Department (GAD) from the Ministry of Home Affairs to the Ministry of the Union Government marks a positive shift in demilitarizing Myanmar’s public administration and empowering the civilian government. Given the enormous role played by the GAD in administration of the entire country, from </w:t>
      </w:r>
      <w:proofErr w:type="spellStart"/>
      <w:r w:rsidR="00CB4750" w:rsidRPr="00CB4750">
        <w:rPr>
          <w:rFonts w:eastAsia="Times New Roman"/>
          <w:sz w:val="20"/>
          <w:szCs w:val="20"/>
          <w:lang w:val="en-GB"/>
        </w:rPr>
        <w:t>Naypyitaw</w:t>
      </w:r>
      <w:proofErr w:type="spellEnd"/>
      <w:r w:rsidR="00CB4750" w:rsidRPr="00CB4750">
        <w:rPr>
          <w:rFonts w:eastAsia="Times New Roman"/>
          <w:sz w:val="20"/>
          <w:szCs w:val="20"/>
          <w:lang w:val="en-GB"/>
        </w:rPr>
        <w:t xml:space="preserve"> down to individual village tracts, the Special Rapporteur urges the Government to </w:t>
      </w:r>
      <w:proofErr w:type="gramStart"/>
      <w:r w:rsidR="00CB4750" w:rsidRPr="00612847">
        <w:rPr>
          <w:rFonts w:eastAsia="Times New Roman"/>
          <w:sz w:val="20"/>
          <w:szCs w:val="20"/>
          <w:lang w:val="en-GB"/>
        </w:rPr>
        <w:t>seize  this</w:t>
      </w:r>
      <w:proofErr w:type="gramEnd"/>
      <w:r w:rsidR="00CB4750" w:rsidRPr="00CB4750">
        <w:rPr>
          <w:rFonts w:eastAsia="Times New Roman"/>
          <w:sz w:val="20"/>
          <w:szCs w:val="20"/>
          <w:lang w:val="en-GB"/>
        </w:rPr>
        <w:t xml:space="preserve"> opportunity for reform, including decentralizing the systems </w:t>
      </w:r>
      <w:r w:rsidR="001556A3">
        <w:rPr>
          <w:rFonts w:eastAsia="Times New Roman"/>
          <w:sz w:val="20"/>
          <w:szCs w:val="20"/>
          <w:lang w:val="en-GB"/>
        </w:rPr>
        <w:t>that run the</w:t>
      </w:r>
      <w:r w:rsidR="00CB4750" w:rsidRPr="00CB4750">
        <w:rPr>
          <w:rFonts w:eastAsia="Times New Roman"/>
          <w:sz w:val="20"/>
          <w:szCs w:val="20"/>
          <w:lang w:val="en-GB"/>
        </w:rPr>
        <w:t xml:space="preserve"> country. This </w:t>
      </w:r>
      <w:r w:rsidR="00E41ED8" w:rsidRPr="00CB4750">
        <w:rPr>
          <w:rFonts w:eastAsia="Times New Roman"/>
          <w:sz w:val="20"/>
          <w:szCs w:val="20"/>
          <w:lang w:val="en-GB"/>
        </w:rPr>
        <w:t>comprises</w:t>
      </w:r>
      <w:r w:rsidR="00CB4750" w:rsidRPr="00CB4750">
        <w:rPr>
          <w:rFonts w:eastAsia="Times New Roman"/>
          <w:sz w:val="20"/>
          <w:szCs w:val="20"/>
          <w:lang w:val="en-GB"/>
        </w:rPr>
        <w:t xml:space="preserve"> promoting local democracy and governance by further amending the 2012 Ward or Village Tract Administration Law, removing provisions for elected officials to </w:t>
      </w:r>
      <w:proofErr w:type="gramStart"/>
      <w:r w:rsidR="00CB4750" w:rsidRPr="00CB4750">
        <w:rPr>
          <w:rFonts w:eastAsia="Times New Roman"/>
          <w:sz w:val="20"/>
          <w:szCs w:val="20"/>
          <w:lang w:val="en-GB"/>
        </w:rPr>
        <w:t>be dismissed</w:t>
      </w:r>
      <w:proofErr w:type="gramEnd"/>
      <w:r w:rsidR="00CB4750" w:rsidRPr="00CB4750">
        <w:rPr>
          <w:rFonts w:eastAsia="Times New Roman"/>
          <w:sz w:val="20"/>
          <w:szCs w:val="20"/>
          <w:lang w:val="en-GB"/>
        </w:rPr>
        <w:t xml:space="preserve"> by appointed administrators and restricting voting to one person per household. All people over the age of 18 should have the opportunity to vote. The proposed </w:t>
      </w:r>
      <w:r w:rsidR="001556A3" w:rsidRPr="00CB4750">
        <w:rPr>
          <w:rFonts w:eastAsia="Times New Roman"/>
          <w:sz w:val="20"/>
          <w:szCs w:val="20"/>
          <w:lang w:val="en-GB"/>
        </w:rPr>
        <w:t>township administration law</w:t>
      </w:r>
      <w:r w:rsidR="00CB4750" w:rsidRPr="00CB4750">
        <w:rPr>
          <w:rFonts w:eastAsia="Times New Roman"/>
          <w:sz w:val="20"/>
          <w:szCs w:val="20"/>
          <w:lang w:val="en-GB"/>
        </w:rPr>
        <w:t xml:space="preserve">, currently in draft form, should uphold these provisions. </w:t>
      </w:r>
    </w:p>
    <w:p w14:paraId="6F3F847A" w14:textId="51CF06EE" w:rsidR="00CB4750" w:rsidRPr="00CB4750" w:rsidRDefault="00A476C0" w:rsidP="00201E28">
      <w:pPr>
        <w:pStyle w:val="SingleTxtG"/>
        <w:rPr>
          <w:rFonts w:eastAsia="Times New Roman"/>
          <w:sz w:val="20"/>
          <w:szCs w:val="20"/>
          <w:lang w:val="en-GB"/>
        </w:rPr>
      </w:pPr>
      <w:r>
        <w:rPr>
          <w:rFonts w:eastAsia="Times New Roman"/>
          <w:sz w:val="20"/>
          <w:szCs w:val="20"/>
          <w:lang w:val="en-GB"/>
        </w:rPr>
        <w:t>5</w:t>
      </w:r>
      <w:r w:rsidR="00C632AD">
        <w:rPr>
          <w:rFonts w:eastAsia="Times New Roman"/>
          <w:sz w:val="20"/>
          <w:szCs w:val="20"/>
          <w:lang w:val="en-GB"/>
        </w:rPr>
        <w:t>8</w:t>
      </w:r>
      <w:r>
        <w:rPr>
          <w:rFonts w:eastAsia="Times New Roman"/>
          <w:sz w:val="20"/>
          <w:szCs w:val="20"/>
          <w:lang w:val="en-GB"/>
        </w:rPr>
        <w:t>.</w:t>
      </w:r>
      <w:r>
        <w:rPr>
          <w:rFonts w:eastAsia="Times New Roman"/>
          <w:sz w:val="20"/>
          <w:szCs w:val="20"/>
          <w:lang w:val="en-GB"/>
        </w:rPr>
        <w:tab/>
      </w:r>
      <w:r w:rsidR="00CB4750" w:rsidRPr="00CB4750">
        <w:rPr>
          <w:rFonts w:eastAsia="Times New Roman"/>
          <w:sz w:val="20"/>
          <w:szCs w:val="20"/>
          <w:lang w:val="en-GB"/>
        </w:rPr>
        <w:t xml:space="preserve">Reform of the citizenship legal regime is key to Myanmar’s future reconciliation.  However, the Government has said it will not amend or replace the 1982 Citizenship Law at this point. As its provisions discriminate against people based on ethnicity and create a hierarchy of citizenship classes, it will only continue to entrench divides between ethnic and religious communities. The Special Rapporteur has received information that it is extremely difficult for people who are not </w:t>
      </w:r>
      <w:proofErr w:type="spellStart"/>
      <w:r w:rsidR="00CB4750" w:rsidRPr="00CB4750">
        <w:rPr>
          <w:rFonts w:eastAsia="Times New Roman"/>
          <w:sz w:val="20"/>
          <w:szCs w:val="20"/>
          <w:lang w:val="en-GB"/>
        </w:rPr>
        <w:t>Bamar</w:t>
      </w:r>
      <w:proofErr w:type="spellEnd"/>
      <w:r w:rsidR="00CB4750" w:rsidRPr="00CB4750">
        <w:rPr>
          <w:rFonts w:eastAsia="Times New Roman"/>
          <w:sz w:val="20"/>
          <w:szCs w:val="20"/>
          <w:lang w:val="en-GB"/>
        </w:rPr>
        <w:t xml:space="preserve"> Buddhists to obtain identification documentation. Reportedly, people who are considered “mixed blood”, which includes those who identify as Muslim</w:t>
      </w:r>
      <w:r w:rsidR="00A15771">
        <w:rPr>
          <w:rFonts w:eastAsia="Times New Roman"/>
          <w:sz w:val="20"/>
          <w:szCs w:val="20"/>
          <w:lang w:val="en-GB"/>
        </w:rPr>
        <w:t>,</w:t>
      </w:r>
      <w:r w:rsidR="00CB4750" w:rsidRPr="00CB4750">
        <w:rPr>
          <w:rFonts w:eastAsia="Times New Roman"/>
          <w:sz w:val="20"/>
          <w:szCs w:val="20"/>
          <w:lang w:val="en-GB"/>
        </w:rPr>
        <w:t xml:space="preserve"> regardless of whether they are members of the Kaman ethnic group recognised by the Government, are required to stand in a separate line at Department of Immigration and Population Offices when they wish to obtain or renew documents.  </w:t>
      </w:r>
    </w:p>
    <w:p w14:paraId="72CA3F5E" w14:textId="2274C195" w:rsidR="00CB4750" w:rsidRPr="00CB4750" w:rsidRDefault="00A476C0" w:rsidP="00201E28">
      <w:pPr>
        <w:pStyle w:val="SingleTxtG"/>
        <w:rPr>
          <w:rFonts w:eastAsia="Times New Roman"/>
          <w:sz w:val="20"/>
          <w:szCs w:val="20"/>
          <w:lang w:val="en-GB"/>
        </w:rPr>
      </w:pPr>
      <w:r>
        <w:rPr>
          <w:rFonts w:eastAsia="Times New Roman"/>
          <w:sz w:val="20"/>
          <w:szCs w:val="20"/>
          <w:lang w:val="en-GB"/>
        </w:rPr>
        <w:t>5</w:t>
      </w:r>
      <w:r w:rsidR="00C632AD">
        <w:rPr>
          <w:rFonts w:eastAsia="Times New Roman"/>
          <w:sz w:val="20"/>
          <w:szCs w:val="20"/>
          <w:lang w:val="en-GB"/>
        </w:rPr>
        <w:t>9</w:t>
      </w:r>
      <w:r>
        <w:rPr>
          <w:rFonts w:eastAsia="Times New Roman"/>
          <w:sz w:val="20"/>
          <w:szCs w:val="20"/>
          <w:lang w:val="en-GB"/>
        </w:rPr>
        <w:t>.</w:t>
      </w:r>
      <w:r>
        <w:rPr>
          <w:rFonts w:eastAsia="Times New Roman"/>
          <w:sz w:val="20"/>
          <w:szCs w:val="20"/>
          <w:lang w:val="en-GB"/>
        </w:rPr>
        <w:tab/>
      </w:r>
      <w:r w:rsidR="00CB4750" w:rsidRPr="00CB4750">
        <w:rPr>
          <w:rFonts w:eastAsia="Times New Roman"/>
          <w:sz w:val="20"/>
          <w:szCs w:val="20"/>
          <w:lang w:val="en-GB"/>
        </w:rPr>
        <w:t xml:space="preserve">The Special Rapporteur continues to </w:t>
      </w:r>
      <w:r w:rsidR="00CB4750" w:rsidRPr="00CB4750">
        <w:rPr>
          <w:rFonts w:eastAsia="Times New Roman" w:hint="eastAsia"/>
          <w:sz w:val="20"/>
          <w:szCs w:val="20"/>
          <w:lang w:val="en-GB"/>
        </w:rPr>
        <w:t>follow</w:t>
      </w:r>
      <w:r w:rsidR="00CB4750" w:rsidRPr="00CB4750">
        <w:rPr>
          <w:rFonts w:eastAsia="Times New Roman"/>
          <w:sz w:val="20"/>
          <w:szCs w:val="20"/>
          <w:lang w:val="en-GB"/>
        </w:rPr>
        <w:t xml:space="preserve"> the progress of the proposed child law. She is concerned that during the parliamentary review process, some key areas have been amended that diminish the protection of children. There must be provision for protection of children in armed conflict, including in relation to recruitment and use, and the six grave violations. She urges parliamentarians to reconsider the penalties imposed in the juvenile justice chapter, with imprisonment of up to ten years possible. The law must include a right to education for all children, and the right to work between the ages of 12 to 14 should specify light work that would not jeop</w:t>
      </w:r>
      <w:r w:rsidR="00A15771">
        <w:rPr>
          <w:rFonts w:eastAsia="Times New Roman"/>
          <w:sz w:val="20"/>
          <w:szCs w:val="20"/>
          <w:lang w:val="en-GB"/>
        </w:rPr>
        <w:t xml:space="preserve">ardize </w:t>
      </w:r>
      <w:r w:rsidR="00CB4750" w:rsidRPr="00CB4750">
        <w:rPr>
          <w:rFonts w:eastAsia="Times New Roman"/>
          <w:sz w:val="20"/>
          <w:szCs w:val="20"/>
          <w:lang w:val="en-GB"/>
        </w:rPr>
        <w:t xml:space="preserve">physical and psychological development. </w:t>
      </w:r>
    </w:p>
    <w:p w14:paraId="53EDED83" w14:textId="782B5111" w:rsidR="00CB4750" w:rsidRPr="00CB4750" w:rsidRDefault="00C632AD" w:rsidP="00201E28">
      <w:pPr>
        <w:pStyle w:val="SingleTxtG"/>
        <w:rPr>
          <w:rFonts w:eastAsia="Times New Roman"/>
          <w:sz w:val="20"/>
          <w:szCs w:val="20"/>
          <w:lang w:val="en-GB"/>
        </w:rPr>
      </w:pPr>
      <w:r>
        <w:rPr>
          <w:rFonts w:eastAsia="Times New Roman"/>
          <w:sz w:val="20"/>
          <w:szCs w:val="20"/>
          <w:lang w:val="en-GB"/>
        </w:rPr>
        <w:t>60</w:t>
      </w:r>
      <w:r w:rsidR="00A476C0">
        <w:rPr>
          <w:rFonts w:eastAsia="Times New Roman"/>
          <w:sz w:val="20"/>
          <w:szCs w:val="20"/>
          <w:lang w:val="en-GB"/>
        </w:rPr>
        <w:t>.</w:t>
      </w:r>
      <w:r w:rsidR="00A476C0">
        <w:rPr>
          <w:rFonts w:eastAsia="Times New Roman"/>
          <w:sz w:val="20"/>
          <w:szCs w:val="20"/>
          <w:lang w:val="en-GB"/>
        </w:rPr>
        <w:tab/>
      </w:r>
      <w:r w:rsidR="00CB4750" w:rsidRPr="00CB4750">
        <w:rPr>
          <w:rFonts w:eastAsia="Times New Roman"/>
          <w:sz w:val="20"/>
          <w:szCs w:val="20"/>
          <w:lang w:val="en-GB"/>
        </w:rPr>
        <w:t xml:space="preserve">The proposed prevention and protection of violence against women law has still not been passed and the Special Rapporteur again urges its adoption in accordance with international standards </w:t>
      </w:r>
      <w:proofErr w:type="gramStart"/>
      <w:r w:rsidR="00CB4750" w:rsidRPr="00CB4750">
        <w:rPr>
          <w:rFonts w:eastAsia="Times New Roman"/>
          <w:sz w:val="20"/>
          <w:szCs w:val="20"/>
          <w:lang w:val="en-GB"/>
        </w:rPr>
        <w:t>without delay</w:t>
      </w:r>
      <w:proofErr w:type="gramEnd"/>
      <w:r w:rsidR="00CB4750" w:rsidRPr="00CB4750">
        <w:rPr>
          <w:rFonts w:eastAsia="Times New Roman"/>
          <w:sz w:val="20"/>
          <w:szCs w:val="20"/>
          <w:lang w:val="en-GB"/>
        </w:rPr>
        <w:t xml:space="preserve">. She notes that Myanmar has signed a communique with the Secretary-General’s Special Representative on Sexual Violence in Conflict that sets out cooperation between the Government and the United Nations in several areas to prevent sexual violence. These include supporting legal reforms to strengthen the overall rule of law response to sexual violence and ensuring effective access to services for survivors of sexual violence. The Special Rapporteur calls on the Government to cooperate on all areas in the communique. </w:t>
      </w:r>
    </w:p>
    <w:p w14:paraId="69BD97E0" w14:textId="77777777" w:rsidR="00CB4750" w:rsidRPr="00CB4750" w:rsidRDefault="00CB4750" w:rsidP="00201E28">
      <w:pPr>
        <w:pStyle w:val="H23G"/>
        <w:rPr>
          <w:lang w:val="en-GB"/>
        </w:rPr>
      </w:pPr>
      <w:r w:rsidRPr="00CB4750">
        <w:rPr>
          <w:lang w:val="en-GB"/>
        </w:rPr>
        <w:tab/>
        <w:t>I.</w:t>
      </w:r>
      <w:r w:rsidRPr="00CB4750">
        <w:rPr>
          <w:lang w:val="en-GB"/>
        </w:rPr>
        <w:tab/>
        <w:t>Accountability</w:t>
      </w:r>
    </w:p>
    <w:p w14:paraId="29784BAF" w14:textId="7A55B11E" w:rsidR="00CB4750" w:rsidRPr="00CB4750" w:rsidRDefault="00A476C0" w:rsidP="00A476C0">
      <w:pPr>
        <w:pStyle w:val="SingleTxtG"/>
        <w:rPr>
          <w:lang w:val="en-GB"/>
        </w:rPr>
      </w:pPr>
      <w:r w:rsidRPr="002E1A8B">
        <w:rPr>
          <w:rFonts w:eastAsia="Times New Roman"/>
          <w:sz w:val="20"/>
          <w:szCs w:val="20"/>
          <w:lang w:val="en-GB"/>
        </w:rPr>
        <w:t>6</w:t>
      </w:r>
      <w:r w:rsidR="00C632AD">
        <w:rPr>
          <w:rFonts w:eastAsia="Times New Roman"/>
          <w:sz w:val="20"/>
          <w:szCs w:val="20"/>
          <w:lang w:val="en-GB"/>
        </w:rPr>
        <w:t>1</w:t>
      </w:r>
      <w:r w:rsidRPr="002E1A8B">
        <w:rPr>
          <w:rFonts w:eastAsia="Times New Roman"/>
          <w:sz w:val="20"/>
          <w:szCs w:val="20"/>
          <w:lang w:val="en-GB"/>
        </w:rPr>
        <w:t>.</w:t>
      </w:r>
      <w:r w:rsidRPr="002E1A8B">
        <w:rPr>
          <w:rFonts w:eastAsia="Times New Roman"/>
          <w:sz w:val="20"/>
          <w:szCs w:val="20"/>
          <w:lang w:val="en-GB"/>
        </w:rPr>
        <w:tab/>
      </w:r>
      <w:r w:rsidR="00CB4750" w:rsidRPr="002E1A8B">
        <w:rPr>
          <w:rFonts w:eastAsia="Times New Roman"/>
          <w:sz w:val="20"/>
          <w:szCs w:val="20"/>
          <w:lang w:val="en-GB"/>
        </w:rPr>
        <w:t xml:space="preserve">The Special Rapporteur is extremely concerned that Myanmar security forces contribute three personnel to United Nations Peacekeeping. She notes that in February, peacekeeping training by India took place in </w:t>
      </w:r>
      <w:proofErr w:type="spellStart"/>
      <w:r w:rsidR="00CB4750" w:rsidRPr="002E1A8B">
        <w:rPr>
          <w:rFonts w:eastAsia="Times New Roman"/>
          <w:sz w:val="20"/>
          <w:szCs w:val="20"/>
          <w:lang w:val="en-GB"/>
        </w:rPr>
        <w:t>Naypyitaw</w:t>
      </w:r>
      <w:proofErr w:type="spellEnd"/>
      <w:r w:rsidR="00CB4750" w:rsidRPr="002E1A8B">
        <w:rPr>
          <w:rFonts w:eastAsia="Times New Roman"/>
          <w:sz w:val="20"/>
          <w:szCs w:val="20"/>
          <w:lang w:val="en-GB"/>
        </w:rPr>
        <w:t xml:space="preserve">. Given the most serious allegations of commission of international crimes made against the </w:t>
      </w:r>
      <w:proofErr w:type="spellStart"/>
      <w:r w:rsidR="00CB4750" w:rsidRPr="002E1A8B">
        <w:rPr>
          <w:rFonts w:eastAsia="Times New Roman"/>
          <w:sz w:val="20"/>
          <w:szCs w:val="20"/>
          <w:lang w:val="en-GB"/>
        </w:rPr>
        <w:t>Tatmadaw</w:t>
      </w:r>
      <w:proofErr w:type="spellEnd"/>
      <w:r w:rsidR="00CB4750" w:rsidRPr="002E1A8B">
        <w:rPr>
          <w:rFonts w:eastAsia="Times New Roman"/>
          <w:sz w:val="20"/>
          <w:szCs w:val="20"/>
          <w:lang w:val="en-GB"/>
        </w:rPr>
        <w:t>, she</w:t>
      </w:r>
      <w:r w:rsidR="00CB4750" w:rsidRPr="002E1A8B">
        <w:rPr>
          <w:rFonts w:eastAsia="Times New Roman" w:hint="eastAsia"/>
          <w:sz w:val="20"/>
          <w:szCs w:val="20"/>
          <w:lang w:val="en-GB"/>
        </w:rPr>
        <w:t xml:space="preserve"> believes </w:t>
      </w:r>
      <w:r w:rsidR="00CB4750" w:rsidRPr="002E1A8B">
        <w:rPr>
          <w:rFonts w:eastAsia="Times New Roman"/>
          <w:sz w:val="20"/>
          <w:szCs w:val="20"/>
          <w:lang w:val="en-GB"/>
        </w:rPr>
        <w:t xml:space="preserve">that </w:t>
      </w:r>
      <w:r w:rsidR="001556A3">
        <w:rPr>
          <w:rFonts w:eastAsia="Times New Roman"/>
          <w:sz w:val="20"/>
          <w:szCs w:val="20"/>
          <w:lang w:val="en-GB"/>
        </w:rPr>
        <w:t xml:space="preserve">in principle, </w:t>
      </w:r>
      <w:r w:rsidR="00CB4750" w:rsidRPr="002E1A8B">
        <w:rPr>
          <w:rFonts w:eastAsia="Times New Roman"/>
          <w:sz w:val="20"/>
          <w:szCs w:val="20"/>
          <w:lang w:val="en-GB"/>
        </w:rPr>
        <w:t>Myanmar’s contribution is highly inappropriate and must end immediately</w:t>
      </w:r>
      <w:r w:rsidR="00CB4750" w:rsidRPr="00CB4750">
        <w:rPr>
          <w:lang w:val="en-GB"/>
        </w:rPr>
        <w:t xml:space="preserve">. </w:t>
      </w:r>
    </w:p>
    <w:p w14:paraId="06FC5437" w14:textId="36A0B15A" w:rsidR="00CB4750" w:rsidRPr="00CB4750" w:rsidRDefault="002E1A8B" w:rsidP="00201E28">
      <w:pPr>
        <w:pStyle w:val="SingleTxtG"/>
        <w:rPr>
          <w:rFonts w:eastAsia="Times New Roman"/>
          <w:sz w:val="20"/>
          <w:szCs w:val="20"/>
          <w:lang w:val="en-GB"/>
        </w:rPr>
      </w:pPr>
      <w:r>
        <w:rPr>
          <w:rFonts w:eastAsia="Times New Roman"/>
          <w:sz w:val="20"/>
          <w:szCs w:val="20"/>
          <w:lang w:val="en-GB"/>
        </w:rPr>
        <w:t>6</w:t>
      </w:r>
      <w:r w:rsidR="00C632AD">
        <w:rPr>
          <w:rFonts w:eastAsia="Times New Roman"/>
          <w:sz w:val="20"/>
          <w:szCs w:val="20"/>
          <w:lang w:val="en-GB"/>
        </w:rPr>
        <w:t>2</w:t>
      </w:r>
      <w:r>
        <w:rPr>
          <w:rFonts w:eastAsia="Times New Roman"/>
          <w:sz w:val="20"/>
          <w:szCs w:val="20"/>
          <w:lang w:val="en-GB"/>
        </w:rPr>
        <w:t>.</w:t>
      </w:r>
      <w:r>
        <w:rPr>
          <w:rFonts w:eastAsia="Times New Roman"/>
          <w:sz w:val="20"/>
          <w:szCs w:val="20"/>
          <w:lang w:val="en-GB"/>
        </w:rPr>
        <w:tab/>
      </w:r>
      <w:r w:rsidR="00CB4750" w:rsidRPr="00CB4750">
        <w:rPr>
          <w:rFonts w:eastAsia="Times New Roman"/>
          <w:sz w:val="20"/>
          <w:szCs w:val="20"/>
          <w:lang w:val="en-GB"/>
        </w:rPr>
        <w:t>The Independent Commission of Enquiry (Commission) has said it will submit an</w:t>
      </w:r>
      <w:r w:rsidR="00CB4750" w:rsidRPr="00CB4750">
        <w:rPr>
          <w:rFonts w:eastAsia="Times New Roman" w:hint="eastAsia"/>
          <w:sz w:val="20"/>
          <w:szCs w:val="20"/>
          <w:lang w:val="en-GB"/>
        </w:rPr>
        <w:t xml:space="preserve"> </w:t>
      </w:r>
      <w:r w:rsidR="00CB4750" w:rsidRPr="00CB4750">
        <w:rPr>
          <w:rFonts w:eastAsia="Times New Roman"/>
          <w:sz w:val="20"/>
          <w:szCs w:val="20"/>
          <w:lang w:val="en-GB"/>
        </w:rPr>
        <w:t xml:space="preserve">interim report to the President’s Office in mid-March, and issued a call for submissions of complaints or accounts supported by data or evidence in </w:t>
      </w:r>
      <w:r w:rsidR="00CB4750" w:rsidRPr="00612847">
        <w:rPr>
          <w:rFonts w:eastAsia="Times New Roman"/>
          <w:sz w:val="20"/>
          <w:szCs w:val="20"/>
          <w:lang w:val="en-GB"/>
        </w:rPr>
        <w:t>December</w:t>
      </w:r>
      <w:r w:rsidR="00640845" w:rsidRPr="00612847">
        <w:rPr>
          <w:rFonts w:eastAsia="Malgun Gothic" w:hint="eastAsia"/>
          <w:sz w:val="20"/>
          <w:szCs w:val="20"/>
          <w:lang w:val="en-GB" w:eastAsia="ko-KR"/>
        </w:rPr>
        <w:t xml:space="preserve"> </w:t>
      </w:r>
      <w:r w:rsidR="00640845" w:rsidRPr="00612847">
        <w:rPr>
          <w:rFonts w:eastAsia="Malgun Gothic"/>
          <w:sz w:val="20"/>
          <w:szCs w:val="20"/>
          <w:lang w:val="en-GB" w:eastAsia="ko-KR"/>
        </w:rPr>
        <w:t>2018</w:t>
      </w:r>
      <w:r w:rsidR="00CB4750" w:rsidRPr="00CB4750">
        <w:rPr>
          <w:rFonts w:eastAsia="Times New Roman"/>
          <w:sz w:val="20"/>
          <w:szCs w:val="20"/>
          <w:lang w:val="en-GB"/>
        </w:rPr>
        <w:t xml:space="preserve">. After its meeting in late January 2019, the Commission stated that it has received 43 submissions and its Evidence Collection and Verification Team collected 36 depositions in </w:t>
      </w:r>
      <w:proofErr w:type="spellStart"/>
      <w:r w:rsidR="00CB4750" w:rsidRPr="00CB4750">
        <w:rPr>
          <w:rFonts w:eastAsia="Times New Roman"/>
          <w:sz w:val="20"/>
          <w:szCs w:val="20"/>
          <w:lang w:val="en-GB"/>
        </w:rPr>
        <w:t>Rakhine</w:t>
      </w:r>
      <w:proofErr w:type="spellEnd"/>
      <w:r w:rsidR="00CB4750" w:rsidRPr="00CB4750">
        <w:rPr>
          <w:rFonts w:eastAsia="Times New Roman"/>
          <w:sz w:val="20"/>
          <w:szCs w:val="20"/>
          <w:lang w:val="en-GB"/>
        </w:rPr>
        <w:t xml:space="preserve"> State. The Special Rapporteur has previously expressed serious concerns about whether the Commission fulfils international standards for investigations of human rights violations, in particular whether it is capable of achieving accountability. She is especially concerned </w:t>
      </w:r>
      <w:r w:rsidR="001556A3">
        <w:rPr>
          <w:rFonts w:eastAsia="Times New Roman"/>
          <w:sz w:val="20"/>
          <w:szCs w:val="20"/>
          <w:lang w:val="en-GB"/>
        </w:rPr>
        <w:t>that</w:t>
      </w:r>
      <w:r w:rsidR="001556A3" w:rsidRPr="00CB4750">
        <w:rPr>
          <w:rFonts w:eastAsia="Times New Roman"/>
          <w:sz w:val="20"/>
          <w:szCs w:val="20"/>
          <w:lang w:val="en-GB"/>
        </w:rPr>
        <w:t xml:space="preserve"> </w:t>
      </w:r>
      <w:r w:rsidR="00CB4750" w:rsidRPr="00CB4750">
        <w:rPr>
          <w:rFonts w:eastAsia="Times New Roman"/>
          <w:sz w:val="20"/>
          <w:szCs w:val="20"/>
          <w:lang w:val="en-GB"/>
        </w:rPr>
        <w:t>the Commission</w:t>
      </w:r>
      <w:r w:rsidR="001556A3">
        <w:rPr>
          <w:rFonts w:eastAsia="Times New Roman"/>
          <w:sz w:val="20"/>
          <w:szCs w:val="20"/>
          <w:lang w:val="en-GB"/>
        </w:rPr>
        <w:t xml:space="preserve"> has made an</w:t>
      </w:r>
      <w:r w:rsidR="00CB4750" w:rsidRPr="00CB4750">
        <w:rPr>
          <w:rFonts w:eastAsia="Times New Roman"/>
          <w:sz w:val="20"/>
          <w:szCs w:val="20"/>
          <w:lang w:val="en-GB"/>
        </w:rPr>
        <w:t xml:space="preserve"> assurance that “no person shall as a result of such appearance or information, suffer harassment, threats, acts of intimidation, ill-treatment, reprisals or any other prejudicial treatment” as the Commission does not have the power to protect witnesses and victims. She is also concerned about the Commission’s independence, given that its terms of reference state that it receives secretariat support from the Ministry of the Office of the President and such support could include legal counsel, research staff and specialist advisers.</w:t>
      </w:r>
    </w:p>
    <w:p w14:paraId="19377B14" w14:textId="431C0C91" w:rsidR="00CB4750" w:rsidRPr="00CB4750" w:rsidRDefault="002E1A8B" w:rsidP="00201E28">
      <w:pPr>
        <w:pStyle w:val="SingleTxtG"/>
        <w:rPr>
          <w:rFonts w:eastAsia="Times New Roman"/>
          <w:sz w:val="20"/>
          <w:szCs w:val="20"/>
          <w:lang w:val="en-GB"/>
        </w:rPr>
      </w:pPr>
      <w:r>
        <w:rPr>
          <w:rFonts w:eastAsia="Times New Roman"/>
          <w:sz w:val="20"/>
          <w:szCs w:val="20"/>
          <w:lang w:val="en-GB"/>
        </w:rPr>
        <w:t>6</w:t>
      </w:r>
      <w:r w:rsidR="00C632AD">
        <w:rPr>
          <w:rFonts w:eastAsia="Times New Roman"/>
          <w:sz w:val="20"/>
          <w:szCs w:val="20"/>
          <w:lang w:val="en-GB"/>
        </w:rPr>
        <w:t>3</w:t>
      </w:r>
      <w:r>
        <w:rPr>
          <w:rFonts w:eastAsia="Times New Roman"/>
          <w:sz w:val="20"/>
          <w:szCs w:val="20"/>
          <w:lang w:val="en-GB"/>
        </w:rPr>
        <w:t>.</w:t>
      </w:r>
      <w:r>
        <w:rPr>
          <w:rFonts w:eastAsia="Times New Roman"/>
          <w:sz w:val="20"/>
          <w:szCs w:val="20"/>
          <w:lang w:val="en-GB"/>
        </w:rPr>
        <w:tab/>
      </w:r>
      <w:r w:rsidR="00CB4750" w:rsidRPr="00CB4750">
        <w:rPr>
          <w:rFonts w:eastAsia="Times New Roman"/>
          <w:sz w:val="20"/>
          <w:szCs w:val="20"/>
          <w:lang w:val="en-GB"/>
        </w:rPr>
        <w:t xml:space="preserve">It is imperative that the international community’s focus remains on justice and accountability for victims in Myanmar. With the Independent Mechanism (IM) </w:t>
      </w:r>
      <w:proofErr w:type="gramStart"/>
      <w:r w:rsidR="00CB4750" w:rsidRPr="00CB4750">
        <w:rPr>
          <w:rFonts w:eastAsia="Times New Roman"/>
          <w:sz w:val="20"/>
          <w:szCs w:val="20"/>
          <w:lang w:val="en-GB"/>
        </w:rPr>
        <w:t>having been formally established</w:t>
      </w:r>
      <w:proofErr w:type="gramEnd"/>
      <w:r w:rsidR="00CB4750" w:rsidRPr="00CB4750">
        <w:rPr>
          <w:rFonts w:eastAsia="Times New Roman"/>
          <w:sz w:val="20"/>
          <w:szCs w:val="20"/>
          <w:lang w:val="en-GB"/>
        </w:rPr>
        <w:t>, the Special Rapporteur urges the United Nations to do what is necessary to make it operational as soon as possible</w:t>
      </w:r>
      <w:r w:rsidR="00CB4750" w:rsidRPr="00CB4750">
        <w:rPr>
          <w:rFonts w:eastAsia="Times New Roman" w:hint="eastAsia"/>
          <w:sz w:val="20"/>
          <w:szCs w:val="20"/>
          <w:lang w:val="en-GB"/>
        </w:rPr>
        <w:t>.</w:t>
      </w:r>
      <w:r w:rsidR="00CB4750" w:rsidRPr="00CB4750">
        <w:rPr>
          <w:rFonts w:eastAsia="Times New Roman"/>
          <w:sz w:val="20"/>
          <w:szCs w:val="20"/>
          <w:lang w:val="en-GB"/>
        </w:rPr>
        <w:t xml:space="preserve"> She reminds the international community that the IM is an interim measure in the pursuit of justice for the people of Myanmar. The situation </w:t>
      </w:r>
      <w:proofErr w:type="gramStart"/>
      <w:r w:rsidR="00CB4750" w:rsidRPr="00CB4750">
        <w:rPr>
          <w:rFonts w:eastAsia="Times New Roman"/>
          <w:sz w:val="20"/>
          <w:szCs w:val="20"/>
          <w:lang w:val="en-GB"/>
        </w:rPr>
        <w:t>must be referred</w:t>
      </w:r>
      <w:proofErr w:type="gramEnd"/>
      <w:r w:rsidR="00CB4750" w:rsidRPr="00CB4750">
        <w:rPr>
          <w:rFonts w:eastAsia="Times New Roman"/>
          <w:sz w:val="20"/>
          <w:szCs w:val="20"/>
          <w:lang w:val="en-GB"/>
        </w:rPr>
        <w:t xml:space="preserve"> to the International Criminal Court for full investigation and prosecution of those responsible</w:t>
      </w:r>
      <w:r w:rsidR="006932D8">
        <w:rPr>
          <w:rFonts w:eastAsia="Times New Roman"/>
          <w:sz w:val="20"/>
          <w:szCs w:val="20"/>
          <w:lang w:val="en-GB"/>
        </w:rPr>
        <w:t xml:space="preserve"> forthwith</w:t>
      </w:r>
      <w:r w:rsidR="00CB4750" w:rsidRPr="00CB4750">
        <w:rPr>
          <w:rFonts w:eastAsia="Times New Roman"/>
          <w:sz w:val="20"/>
          <w:szCs w:val="20"/>
          <w:lang w:val="en-GB"/>
        </w:rPr>
        <w:t xml:space="preserve">. Should the </w:t>
      </w:r>
      <w:r w:rsidR="0029119D">
        <w:rPr>
          <w:rFonts w:eastAsia="Times New Roman"/>
          <w:sz w:val="20"/>
          <w:szCs w:val="20"/>
          <w:lang w:val="en-GB"/>
        </w:rPr>
        <w:t xml:space="preserve">situation fail to </w:t>
      </w:r>
      <w:proofErr w:type="gramStart"/>
      <w:r w:rsidR="0029119D">
        <w:rPr>
          <w:rFonts w:eastAsia="Times New Roman"/>
          <w:sz w:val="20"/>
          <w:szCs w:val="20"/>
          <w:lang w:val="en-GB"/>
        </w:rPr>
        <w:t>be referred</w:t>
      </w:r>
      <w:proofErr w:type="gramEnd"/>
      <w:r w:rsidR="00CB4750" w:rsidRPr="00CB4750">
        <w:rPr>
          <w:rFonts w:eastAsia="Times New Roman"/>
          <w:sz w:val="20"/>
          <w:szCs w:val="20"/>
          <w:lang w:val="en-GB"/>
        </w:rPr>
        <w:t>, she recommends the consideration of establishment of an international tribunal to independently and impartially adjudicate</w:t>
      </w:r>
      <w:r w:rsidR="00081F90">
        <w:rPr>
          <w:rFonts w:eastAsia="Times New Roman"/>
          <w:sz w:val="20"/>
          <w:szCs w:val="20"/>
          <w:lang w:val="en-GB"/>
        </w:rPr>
        <w:t>,</w:t>
      </w:r>
      <w:r w:rsidR="00CB4750" w:rsidRPr="00CB4750">
        <w:rPr>
          <w:rFonts w:eastAsia="Times New Roman"/>
          <w:sz w:val="20"/>
          <w:szCs w:val="20"/>
          <w:lang w:val="en-GB"/>
        </w:rPr>
        <w:t xml:space="preserve"> in accordance with international standards</w:t>
      </w:r>
      <w:r w:rsidR="00081F90">
        <w:rPr>
          <w:rFonts w:eastAsia="Times New Roman"/>
          <w:sz w:val="20"/>
          <w:szCs w:val="20"/>
          <w:lang w:val="en-GB"/>
        </w:rPr>
        <w:t>,</w:t>
      </w:r>
      <w:r w:rsidR="00CB4750" w:rsidRPr="00CB4750">
        <w:rPr>
          <w:rFonts w:eastAsia="Times New Roman"/>
          <w:sz w:val="20"/>
          <w:szCs w:val="20"/>
          <w:lang w:val="en-GB"/>
        </w:rPr>
        <w:t xml:space="preserve"> on the international crimes perpetrated in Myanmar</w:t>
      </w:r>
      <w:r w:rsidR="00CB4750" w:rsidRPr="00CB4750">
        <w:rPr>
          <w:rFonts w:eastAsia="Times New Roman" w:hint="eastAsia"/>
          <w:sz w:val="20"/>
          <w:szCs w:val="20"/>
          <w:lang w:val="en-GB"/>
        </w:rPr>
        <w:t xml:space="preserve"> </w:t>
      </w:r>
      <w:r w:rsidR="00CB4750" w:rsidRPr="00CB4750">
        <w:rPr>
          <w:rFonts w:eastAsia="Times New Roman"/>
          <w:sz w:val="20"/>
          <w:szCs w:val="20"/>
          <w:lang w:val="en-GB"/>
        </w:rPr>
        <w:t xml:space="preserve">since 2011. The people of Myanmar must not be forced to wait decades for justice </w:t>
      </w:r>
      <w:proofErr w:type="gramStart"/>
      <w:r w:rsidR="00CB4750" w:rsidRPr="00CB4750">
        <w:rPr>
          <w:rFonts w:eastAsia="Times New Roman"/>
          <w:sz w:val="20"/>
          <w:szCs w:val="20"/>
          <w:lang w:val="en-GB"/>
        </w:rPr>
        <w:t>as a result</w:t>
      </w:r>
      <w:proofErr w:type="gramEnd"/>
      <w:r w:rsidR="00CB4750" w:rsidRPr="00CB4750">
        <w:rPr>
          <w:rFonts w:eastAsia="Times New Roman"/>
          <w:sz w:val="20"/>
          <w:szCs w:val="20"/>
          <w:lang w:val="en-GB"/>
        </w:rPr>
        <w:t xml:space="preserve"> of the combined inability and unwillingness of their Government and the inaction of the international community to bring it about. </w:t>
      </w:r>
    </w:p>
    <w:p w14:paraId="0079717B" w14:textId="38C8B7C0" w:rsidR="00CB4750" w:rsidRPr="00CB4750" w:rsidRDefault="002E1A8B" w:rsidP="00201E28">
      <w:pPr>
        <w:pStyle w:val="SingleTxtG"/>
        <w:rPr>
          <w:rFonts w:eastAsia="Times New Roman"/>
          <w:sz w:val="20"/>
          <w:szCs w:val="20"/>
          <w:lang w:val="en-GB"/>
        </w:rPr>
      </w:pPr>
      <w:r>
        <w:rPr>
          <w:rFonts w:eastAsia="Times New Roman"/>
          <w:sz w:val="20"/>
          <w:szCs w:val="20"/>
          <w:lang w:val="en-GB"/>
        </w:rPr>
        <w:t>6</w:t>
      </w:r>
      <w:r w:rsidR="00C632AD">
        <w:rPr>
          <w:rFonts w:eastAsia="Times New Roman"/>
          <w:sz w:val="20"/>
          <w:szCs w:val="20"/>
          <w:lang w:val="en-GB"/>
        </w:rPr>
        <w:t>4</w:t>
      </w:r>
      <w:r>
        <w:rPr>
          <w:rFonts w:eastAsia="Times New Roman"/>
          <w:sz w:val="20"/>
          <w:szCs w:val="20"/>
          <w:lang w:val="en-GB"/>
        </w:rPr>
        <w:t>.</w:t>
      </w:r>
      <w:r>
        <w:rPr>
          <w:rFonts w:eastAsia="Times New Roman"/>
          <w:sz w:val="20"/>
          <w:szCs w:val="20"/>
          <w:lang w:val="en-GB"/>
        </w:rPr>
        <w:tab/>
      </w:r>
      <w:r w:rsidR="00CB4750" w:rsidRPr="00CB4750">
        <w:rPr>
          <w:rFonts w:eastAsia="Times New Roman"/>
          <w:sz w:val="20"/>
          <w:szCs w:val="20"/>
          <w:lang w:val="en-GB"/>
        </w:rPr>
        <w:t>The Special Rapporteur recommends that the international community keep victims at the centre of all approaches</w:t>
      </w:r>
      <w:r w:rsidR="00081F90">
        <w:rPr>
          <w:rFonts w:eastAsia="Times New Roman"/>
          <w:sz w:val="20"/>
          <w:szCs w:val="20"/>
          <w:lang w:val="en-GB"/>
        </w:rPr>
        <w:t xml:space="preserve"> to justice and accountability</w:t>
      </w:r>
      <w:r w:rsidR="0029119D">
        <w:rPr>
          <w:rFonts w:eastAsia="Times New Roman"/>
          <w:sz w:val="20"/>
          <w:szCs w:val="20"/>
          <w:lang w:val="en-GB"/>
        </w:rPr>
        <w:t xml:space="preserve">, and </w:t>
      </w:r>
      <w:proofErr w:type="gramStart"/>
      <w:r w:rsidR="0029119D">
        <w:rPr>
          <w:rFonts w:eastAsia="Times New Roman"/>
          <w:sz w:val="20"/>
          <w:szCs w:val="20"/>
          <w:lang w:val="en-GB"/>
        </w:rPr>
        <w:t>take gender into account</w:t>
      </w:r>
      <w:proofErr w:type="gramEnd"/>
      <w:r w:rsidR="00CB4750" w:rsidRPr="00CB4750">
        <w:rPr>
          <w:rFonts w:eastAsia="Times New Roman"/>
          <w:sz w:val="20"/>
          <w:szCs w:val="20"/>
          <w:lang w:val="en-GB"/>
        </w:rPr>
        <w:t xml:space="preserve">. </w:t>
      </w:r>
      <w:r w:rsidR="0029119D">
        <w:rPr>
          <w:rFonts w:eastAsia="Times New Roman"/>
          <w:sz w:val="20"/>
          <w:szCs w:val="20"/>
          <w:lang w:val="en-GB"/>
        </w:rPr>
        <w:t>In addition to reparations, urgent interim relief</w:t>
      </w:r>
      <w:r w:rsidR="0029119D" w:rsidRPr="00CB4750">
        <w:rPr>
          <w:rFonts w:eastAsia="Times New Roman"/>
          <w:sz w:val="20"/>
          <w:szCs w:val="20"/>
          <w:lang w:val="en-GB"/>
        </w:rPr>
        <w:t xml:space="preserve"> </w:t>
      </w:r>
      <w:proofErr w:type="gramStart"/>
      <w:r w:rsidR="00CB4750" w:rsidRPr="00CB4750">
        <w:rPr>
          <w:rFonts w:eastAsia="Times New Roman"/>
          <w:sz w:val="20"/>
          <w:szCs w:val="20"/>
          <w:lang w:val="en-GB"/>
        </w:rPr>
        <w:t xml:space="preserve">should be </w:t>
      </w:r>
      <w:r w:rsidR="0029119D">
        <w:rPr>
          <w:rFonts w:eastAsia="Times New Roman"/>
          <w:sz w:val="20"/>
          <w:szCs w:val="20"/>
          <w:lang w:val="en-GB"/>
        </w:rPr>
        <w:t>provided</w:t>
      </w:r>
      <w:proofErr w:type="gramEnd"/>
      <w:r w:rsidR="00CB4750" w:rsidRPr="00CB4750">
        <w:rPr>
          <w:rFonts w:eastAsia="Times New Roman"/>
          <w:sz w:val="20"/>
          <w:szCs w:val="20"/>
          <w:lang w:val="en-GB"/>
        </w:rPr>
        <w:t xml:space="preserve"> to victims who interact with the IM and other accountability processes in the future such that they are ensured</w:t>
      </w:r>
      <w:r w:rsidR="0029119D">
        <w:rPr>
          <w:rFonts w:eastAsia="Times New Roman"/>
          <w:sz w:val="20"/>
          <w:szCs w:val="20"/>
          <w:lang w:val="en-GB"/>
        </w:rPr>
        <w:t xml:space="preserve"> protection and</w:t>
      </w:r>
      <w:r w:rsidR="00CB4750" w:rsidRPr="00CB4750">
        <w:rPr>
          <w:rFonts w:eastAsia="Times New Roman"/>
          <w:sz w:val="20"/>
          <w:szCs w:val="20"/>
          <w:lang w:val="en-GB"/>
        </w:rPr>
        <w:t xml:space="preserve"> access to livelihoods, education, health, psychosocial and trauma care and legal assistance. </w:t>
      </w:r>
      <w:r w:rsidR="0029119D">
        <w:rPr>
          <w:rFonts w:eastAsia="Times New Roman"/>
          <w:sz w:val="20"/>
          <w:szCs w:val="20"/>
          <w:lang w:val="en-GB"/>
        </w:rPr>
        <w:t xml:space="preserve">Victims should also be provided with assistance and support </w:t>
      </w:r>
      <w:r w:rsidR="00081F90">
        <w:rPr>
          <w:rFonts w:eastAsia="Times New Roman"/>
          <w:sz w:val="20"/>
          <w:szCs w:val="20"/>
          <w:lang w:val="en-GB"/>
        </w:rPr>
        <w:t xml:space="preserve">in </w:t>
      </w:r>
      <w:r w:rsidR="0029119D">
        <w:rPr>
          <w:rFonts w:eastAsia="Times New Roman"/>
          <w:sz w:val="20"/>
          <w:szCs w:val="20"/>
          <w:lang w:val="en-GB"/>
        </w:rPr>
        <w:t>access</w:t>
      </w:r>
      <w:r w:rsidR="00081F90">
        <w:rPr>
          <w:rFonts w:eastAsia="Times New Roman"/>
          <w:sz w:val="20"/>
          <w:szCs w:val="20"/>
          <w:lang w:val="en-GB"/>
        </w:rPr>
        <w:t>ing</w:t>
      </w:r>
      <w:r w:rsidR="0029119D">
        <w:rPr>
          <w:rFonts w:eastAsia="Times New Roman"/>
          <w:sz w:val="20"/>
          <w:szCs w:val="20"/>
          <w:lang w:val="en-GB"/>
        </w:rPr>
        <w:t xml:space="preserve"> accountability mechanisms</w:t>
      </w:r>
      <w:r w:rsidR="006932D8">
        <w:rPr>
          <w:rFonts w:eastAsia="Times New Roman"/>
          <w:sz w:val="20"/>
          <w:szCs w:val="20"/>
          <w:lang w:val="en-GB"/>
        </w:rPr>
        <w:t>, and their</w:t>
      </w:r>
      <w:r w:rsidR="00081F90">
        <w:rPr>
          <w:rFonts w:eastAsia="Times New Roman"/>
          <w:sz w:val="20"/>
          <w:szCs w:val="20"/>
          <w:lang w:val="en-GB"/>
        </w:rPr>
        <w:t xml:space="preserve"> </w:t>
      </w:r>
      <w:r w:rsidR="00CB4750" w:rsidRPr="00CB4750">
        <w:rPr>
          <w:rFonts w:eastAsia="Times New Roman"/>
          <w:sz w:val="20"/>
          <w:szCs w:val="20"/>
          <w:lang w:val="en-GB"/>
        </w:rPr>
        <w:t xml:space="preserve">right to remedy must be upheld including through reparations, compensation, </w:t>
      </w:r>
      <w:proofErr w:type="gramStart"/>
      <w:r w:rsidR="00CB4750" w:rsidRPr="00CB4750">
        <w:rPr>
          <w:rFonts w:eastAsia="Times New Roman"/>
          <w:sz w:val="20"/>
          <w:szCs w:val="20"/>
          <w:lang w:val="en-GB"/>
        </w:rPr>
        <w:t>restitution</w:t>
      </w:r>
      <w:proofErr w:type="gramEnd"/>
      <w:r w:rsidR="00CB4750" w:rsidRPr="00CB4750">
        <w:rPr>
          <w:rFonts w:eastAsia="Times New Roman"/>
          <w:sz w:val="20"/>
          <w:szCs w:val="20"/>
          <w:lang w:val="en-GB"/>
        </w:rPr>
        <w:t xml:space="preserve"> of property and guarantees of non-repetition. </w:t>
      </w:r>
    </w:p>
    <w:p w14:paraId="4E032C89" w14:textId="511AA12D" w:rsidR="00CB4750" w:rsidRPr="00201E28" w:rsidRDefault="002E1A8B" w:rsidP="00201E28">
      <w:pPr>
        <w:pStyle w:val="SingleTxtG"/>
        <w:rPr>
          <w:rFonts w:eastAsia="Times New Roman"/>
          <w:sz w:val="20"/>
          <w:szCs w:val="20"/>
          <w:lang w:val="en-GB"/>
        </w:rPr>
      </w:pPr>
      <w:r>
        <w:rPr>
          <w:rFonts w:eastAsia="Times New Roman"/>
          <w:sz w:val="20"/>
          <w:szCs w:val="20"/>
          <w:lang w:val="en-GB"/>
        </w:rPr>
        <w:t>6</w:t>
      </w:r>
      <w:r w:rsidR="00C632AD">
        <w:rPr>
          <w:rFonts w:eastAsia="Times New Roman"/>
          <w:sz w:val="20"/>
          <w:szCs w:val="20"/>
          <w:lang w:val="en-GB"/>
        </w:rPr>
        <w:t>5</w:t>
      </w:r>
      <w:r>
        <w:rPr>
          <w:rFonts w:eastAsia="Times New Roman"/>
          <w:sz w:val="20"/>
          <w:szCs w:val="20"/>
          <w:lang w:val="en-GB"/>
        </w:rPr>
        <w:t>.</w:t>
      </w:r>
      <w:r>
        <w:rPr>
          <w:rFonts w:eastAsia="Times New Roman"/>
          <w:sz w:val="20"/>
          <w:szCs w:val="20"/>
          <w:lang w:val="en-GB"/>
        </w:rPr>
        <w:tab/>
      </w:r>
      <w:r w:rsidR="00CB4750" w:rsidRPr="00CB4750">
        <w:rPr>
          <w:rFonts w:eastAsia="Times New Roman"/>
          <w:sz w:val="20"/>
          <w:szCs w:val="20"/>
          <w:lang w:val="en-GB"/>
        </w:rPr>
        <w:t>Throughout the duration of her mandate, the Special Rapporteur has been advocating for an end to impunity, redress for past abuses, establishment of the rule of law and democratic reforms. In line with this, she urges that, together with civil society, the international community consider justice in a broad sense</w:t>
      </w:r>
      <w:r w:rsidR="009816EA">
        <w:rPr>
          <w:rFonts w:eastAsia="Times New Roman"/>
          <w:sz w:val="20"/>
          <w:szCs w:val="20"/>
          <w:lang w:val="en-GB"/>
        </w:rPr>
        <w:t xml:space="preserve"> to deal with Myanmar’s past</w:t>
      </w:r>
      <w:r w:rsidR="00CB4750" w:rsidRPr="00CB4750">
        <w:rPr>
          <w:rFonts w:eastAsia="Times New Roman"/>
          <w:sz w:val="20"/>
          <w:szCs w:val="20"/>
          <w:lang w:val="en-GB"/>
        </w:rPr>
        <w:t xml:space="preserve"> in accordance with the pillars of justice, truth, reparations and guarantees of non-recurrence. She is aware of the efforts of Myanmar civil society in this area, and that there are organisations advocating for reparations to rehabilitate victims of human rights violations as well as for reforms to ensure violations </w:t>
      </w:r>
      <w:proofErr w:type="gramStart"/>
      <w:r w:rsidR="00CB4750" w:rsidRPr="00CB4750">
        <w:rPr>
          <w:rFonts w:eastAsia="Times New Roman"/>
          <w:sz w:val="20"/>
          <w:szCs w:val="20"/>
          <w:lang w:val="en-GB"/>
        </w:rPr>
        <w:t>are not repeated</w:t>
      </w:r>
      <w:proofErr w:type="gramEnd"/>
      <w:r w:rsidR="00CB4750" w:rsidRPr="00CB4750">
        <w:rPr>
          <w:rFonts w:eastAsia="Times New Roman"/>
          <w:sz w:val="20"/>
          <w:szCs w:val="20"/>
          <w:lang w:val="en-GB"/>
        </w:rPr>
        <w:t xml:space="preserve"> in the future. Accountability necessarily involves criminal </w:t>
      </w:r>
      <w:proofErr w:type="gramStart"/>
      <w:r w:rsidR="00CB4750" w:rsidRPr="00CB4750">
        <w:rPr>
          <w:rFonts w:eastAsia="Times New Roman"/>
          <w:sz w:val="20"/>
          <w:szCs w:val="20"/>
          <w:lang w:val="en-GB"/>
        </w:rPr>
        <w:t>justice,</w:t>
      </w:r>
      <w:proofErr w:type="gramEnd"/>
      <w:r w:rsidR="00CB4750" w:rsidRPr="00CB4750">
        <w:rPr>
          <w:rFonts w:eastAsia="Times New Roman"/>
          <w:sz w:val="20"/>
          <w:szCs w:val="20"/>
          <w:lang w:val="en-GB"/>
        </w:rPr>
        <w:t xml:space="preserve"> however non-punitive measures are also important. These include the Government </w:t>
      </w:r>
      <w:r w:rsidR="00E41ED8">
        <w:rPr>
          <w:rFonts w:eastAsia="Times New Roman"/>
          <w:sz w:val="20"/>
          <w:szCs w:val="20"/>
          <w:lang w:val="en-GB"/>
        </w:rPr>
        <w:t>recognising</w:t>
      </w:r>
      <w:r w:rsidR="00CB4750" w:rsidRPr="00CB4750">
        <w:rPr>
          <w:rFonts w:eastAsia="Times New Roman"/>
          <w:sz w:val="20"/>
          <w:szCs w:val="20"/>
          <w:lang w:val="en-GB"/>
        </w:rPr>
        <w:t xml:space="preserve"> and taking responsibility for what has happened in the past. Without taking these steps, denial and avoidance will only continue and serve to encourage ongoing systematic violations.</w:t>
      </w:r>
    </w:p>
    <w:p w14:paraId="6AD06E17" w14:textId="77777777" w:rsidR="005B3595" w:rsidRPr="001C34E5" w:rsidRDefault="003943D9" w:rsidP="003943D9">
      <w:pPr>
        <w:pStyle w:val="HChG"/>
        <w:tabs>
          <w:tab w:val="clear" w:pos="851"/>
          <w:tab w:val="left" w:pos="709"/>
        </w:tabs>
        <w:ind w:left="1080" w:hanging="720"/>
        <w:rPr>
          <w:szCs w:val="28"/>
        </w:rPr>
      </w:pPr>
      <w:bookmarkStart w:id="32" w:name="_Toc474837212"/>
      <w:bookmarkEnd w:id="32"/>
      <w:r w:rsidRPr="001C34E5">
        <w:rPr>
          <w:szCs w:val="28"/>
        </w:rPr>
        <w:t>III.</w:t>
      </w:r>
      <w:r w:rsidRPr="001C34E5">
        <w:rPr>
          <w:szCs w:val="28"/>
        </w:rPr>
        <w:tab/>
      </w:r>
      <w:r w:rsidR="005B3595" w:rsidRPr="001C34E5">
        <w:rPr>
          <w:szCs w:val="28"/>
        </w:rPr>
        <w:t>Conclusion</w:t>
      </w:r>
    </w:p>
    <w:p w14:paraId="591C6A5B" w14:textId="192771FB" w:rsidR="002E1A8B" w:rsidRPr="002E1A8B" w:rsidRDefault="002E1A8B" w:rsidP="007A26C1">
      <w:pPr>
        <w:pStyle w:val="SingleTxtG"/>
        <w:tabs>
          <w:tab w:val="left" w:pos="1710"/>
        </w:tabs>
        <w:rPr>
          <w:rFonts w:eastAsia="Times New Roman"/>
          <w:sz w:val="20"/>
          <w:szCs w:val="20"/>
          <w:lang w:val="en-GB"/>
        </w:rPr>
      </w:pPr>
      <w:r w:rsidRPr="007A26C1">
        <w:rPr>
          <w:rFonts w:eastAsia="Times New Roman"/>
          <w:sz w:val="20"/>
          <w:szCs w:val="20"/>
          <w:lang w:val="en-GB"/>
        </w:rPr>
        <w:t>6</w:t>
      </w:r>
      <w:r w:rsidR="00C632AD">
        <w:rPr>
          <w:rFonts w:eastAsia="Times New Roman"/>
          <w:sz w:val="20"/>
          <w:szCs w:val="20"/>
          <w:lang w:val="en-GB"/>
        </w:rPr>
        <w:t>6</w:t>
      </w:r>
      <w:r w:rsidRPr="007A26C1">
        <w:rPr>
          <w:rFonts w:eastAsia="Times New Roman"/>
          <w:sz w:val="20"/>
          <w:szCs w:val="20"/>
          <w:lang w:val="en-GB"/>
        </w:rPr>
        <w:t>.</w:t>
      </w:r>
      <w:r w:rsidRPr="007A26C1">
        <w:rPr>
          <w:rFonts w:eastAsia="Times New Roman"/>
          <w:sz w:val="20"/>
          <w:szCs w:val="20"/>
          <w:lang w:val="en-GB"/>
        </w:rPr>
        <w:tab/>
      </w:r>
      <w:r w:rsidRPr="002E1A8B">
        <w:rPr>
          <w:rFonts w:eastAsia="Times New Roman"/>
          <w:sz w:val="20"/>
          <w:szCs w:val="20"/>
          <w:lang w:val="en-GB"/>
        </w:rPr>
        <w:t xml:space="preserve">The international community must keep apprised of the situation in Myanmar, keeping it at the top of its agenda. It is only through the international community’s actions that justice </w:t>
      </w:r>
      <w:proofErr w:type="gramStart"/>
      <w:r w:rsidRPr="002E1A8B">
        <w:rPr>
          <w:rFonts w:eastAsia="Times New Roman"/>
          <w:sz w:val="20"/>
          <w:szCs w:val="20"/>
          <w:lang w:val="en-GB"/>
        </w:rPr>
        <w:t>can be brought about</w:t>
      </w:r>
      <w:proofErr w:type="gramEnd"/>
      <w:r w:rsidRPr="002E1A8B">
        <w:rPr>
          <w:rFonts w:eastAsia="Times New Roman"/>
          <w:sz w:val="20"/>
          <w:szCs w:val="20"/>
          <w:lang w:val="en-GB"/>
        </w:rPr>
        <w:t xml:space="preserve"> in Myanmar. The people of Myanmar have endured decades of abuse</w:t>
      </w:r>
      <w:r w:rsidR="006932D8">
        <w:rPr>
          <w:rFonts w:eastAsia="Times New Roman"/>
          <w:sz w:val="20"/>
          <w:szCs w:val="20"/>
          <w:lang w:val="en-GB"/>
        </w:rPr>
        <w:t>; i</w:t>
      </w:r>
      <w:r w:rsidRPr="002E1A8B">
        <w:rPr>
          <w:rFonts w:eastAsia="Times New Roman"/>
          <w:sz w:val="20"/>
          <w:szCs w:val="20"/>
          <w:lang w:val="en-GB"/>
        </w:rPr>
        <w:t>nternational inaction, or delayed action</w:t>
      </w:r>
      <w:r w:rsidR="006932D8">
        <w:rPr>
          <w:rFonts w:eastAsia="Times New Roman"/>
          <w:sz w:val="20"/>
          <w:szCs w:val="20"/>
          <w:lang w:val="en-GB"/>
        </w:rPr>
        <w:t>,</w:t>
      </w:r>
      <w:r w:rsidRPr="002E1A8B">
        <w:rPr>
          <w:rFonts w:eastAsia="Times New Roman"/>
          <w:sz w:val="20"/>
          <w:szCs w:val="20"/>
          <w:lang w:val="en-GB"/>
        </w:rPr>
        <w:t xml:space="preserve"> is a further injustice. Concrete action to advance human rights, accountability and the democratic transition in Myanmar </w:t>
      </w:r>
      <w:proofErr w:type="gramStart"/>
      <w:r w:rsidRPr="002E1A8B">
        <w:rPr>
          <w:rFonts w:eastAsia="Times New Roman"/>
          <w:sz w:val="20"/>
          <w:szCs w:val="20"/>
          <w:lang w:val="en-GB"/>
        </w:rPr>
        <w:t>must be taken</w:t>
      </w:r>
      <w:proofErr w:type="gramEnd"/>
      <w:r w:rsidRPr="002E1A8B">
        <w:rPr>
          <w:rFonts w:eastAsia="Times New Roman"/>
          <w:sz w:val="20"/>
          <w:szCs w:val="20"/>
          <w:lang w:val="en-GB"/>
        </w:rPr>
        <w:t xml:space="preserve"> by the international community </w:t>
      </w:r>
      <w:r w:rsidR="006932D8">
        <w:rPr>
          <w:rFonts w:eastAsia="Times New Roman"/>
          <w:sz w:val="20"/>
          <w:szCs w:val="20"/>
          <w:lang w:val="en-GB"/>
        </w:rPr>
        <w:t>immediately</w:t>
      </w:r>
      <w:r w:rsidRPr="002E1A8B">
        <w:rPr>
          <w:rFonts w:eastAsia="Times New Roman"/>
          <w:sz w:val="20"/>
          <w:szCs w:val="20"/>
          <w:lang w:val="en-GB"/>
        </w:rPr>
        <w:t>.</w:t>
      </w:r>
    </w:p>
    <w:p w14:paraId="32290498" w14:textId="6A865185" w:rsidR="008C1B08" w:rsidRPr="00014148" w:rsidRDefault="002E1A8B" w:rsidP="007A26C1">
      <w:pPr>
        <w:pStyle w:val="SingleTxtG"/>
        <w:tabs>
          <w:tab w:val="left" w:pos="1710"/>
        </w:tabs>
        <w:rPr>
          <w:rFonts w:eastAsia="MS ??"/>
          <w:b/>
          <w:bCs/>
          <w:sz w:val="20"/>
          <w:szCs w:val="20"/>
          <w:lang w:val="en-GB"/>
        </w:rPr>
      </w:pPr>
      <w:r w:rsidRPr="007A26C1">
        <w:rPr>
          <w:rFonts w:eastAsia="Times New Roman"/>
          <w:sz w:val="20"/>
          <w:szCs w:val="20"/>
          <w:lang w:val="en-GB"/>
        </w:rPr>
        <w:t>6</w:t>
      </w:r>
      <w:r w:rsidR="00C632AD">
        <w:rPr>
          <w:rFonts w:eastAsia="Times New Roman"/>
          <w:sz w:val="20"/>
          <w:szCs w:val="20"/>
          <w:lang w:val="en-GB"/>
        </w:rPr>
        <w:t>7</w:t>
      </w:r>
      <w:r w:rsidRPr="007A26C1">
        <w:rPr>
          <w:rFonts w:eastAsia="Times New Roman"/>
          <w:sz w:val="20"/>
          <w:szCs w:val="20"/>
          <w:lang w:val="en-GB"/>
        </w:rPr>
        <w:t>.</w:t>
      </w:r>
      <w:r w:rsidRPr="007A26C1">
        <w:rPr>
          <w:rFonts w:eastAsia="Times New Roman"/>
          <w:sz w:val="20"/>
          <w:szCs w:val="20"/>
          <w:lang w:val="en-GB"/>
        </w:rPr>
        <w:tab/>
      </w:r>
      <w:r w:rsidRPr="002E1A8B">
        <w:rPr>
          <w:rFonts w:eastAsia="Times New Roman"/>
          <w:sz w:val="20"/>
          <w:szCs w:val="20"/>
          <w:lang w:val="en-GB"/>
        </w:rPr>
        <w:t xml:space="preserve">The member states of the United Nations and its agencies must stand together with one united approach in relation to Myanmar. This applies to the </w:t>
      </w:r>
      <w:proofErr w:type="spellStart"/>
      <w:r w:rsidRPr="002E1A8B">
        <w:rPr>
          <w:rFonts w:eastAsia="Times New Roman"/>
          <w:sz w:val="20"/>
          <w:szCs w:val="20"/>
          <w:lang w:val="en-GB"/>
        </w:rPr>
        <w:t>Rohingya</w:t>
      </w:r>
      <w:proofErr w:type="spellEnd"/>
      <w:r w:rsidRPr="002E1A8B">
        <w:rPr>
          <w:rFonts w:eastAsia="Times New Roman"/>
          <w:sz w:val="20"/>
          <w:szCs w:val="20"/>
          <w:lang w:val="en-GB"/>
        </w:rPr>
        <w:t xml:space="preserve"> situation, including their repatriation to Myanmar and their overall circumstances in </w:t>
      </w:r>
      <w:proofErr w:type="spellStart"/>
      <w:r w:rsidRPr="002E1A8B">
        <w:rPr>
          <w:rFonts w:eastAsia="Times New Roman"/>
          <w:sz w:val="20"/>
          <w:szCs w:val="20"/>
          <w:lang w:val="en-GB"/>
        </w:rPr>
        <w:t>Rakhine</w:t>
      </w:r>
      <w:proofErr w:type="spellEnd"/>
      <w:r w:rsidRPr="002E1A8B">
        <w:rPr>
          <w:rFonts w:eastAsia="Times New Roman"/>
          <w:sz w:val="20"/>
          <w:szCs w:val="20"/>
          <w:lang w:val="en-GB"/>
        </w:rPr>
        <w:t>, as well as the situation of people in conflict</w:t>
      </w:r>
      <w:r w:rsidR="009500CA">
        <w:rPr>
          <w:rFonts w:eastAsia="Times New Roman"/>
          <w:sz w:val="20"/>
          <w:szCs w:val="20"/>
          <w:lang w:val="en-GB"/>
        </w:rPr>
        <w:t>-</w:t>
      </w:r>
      <w:r w:rsidRPr="002E1A8B">
        <w:rPr>
          <w:rFonts w:eastAsia="Times New Roman"/>
          <w:sz w:val="20"/>
          <w:szCs w:val="20"/>
          <w:lang w:val="en-GB"/>
        </w:rPr>
        <w:t>affected areas throughout Myanmar who must be involved in decisions about their future</w:t>
      </w:r>
      <w:r w:rsidR="00E41ED8">
        <w:rPr>
          <w:rFonts w:eastAsia="Times New Roman"/>
          <w:sz w:val="20"/>
          <w:szCs w:val="20"/>
          <w:lang w:val="en-GB"/>
        </w:rPr>
        <w:t>.</w:t>
      </w:r>
    </w:p>
    <w:p w14:paraId="6AA20565" w14:textId="77777777" w:rsidR="005B3595" w:rsidRPr="00E914A7" w:rsidRDefault="003943D9" w:rsidP="003943D9">
      <w:pPr>
        <w:pStyle w:val="SingleTxtG"/>
        <w:tabs>
          <w:tab w:val="left" w:pos="1080"/>
          <w:tab w:val="left" w:pos="1134"/>
        </w:tabs>
        <w:ind w:left="1080" w:hanging="720"/>
        <w:rPr>
          <w:b/>
          <w:sz w:val="28"/>
          <w:szCs w:val="28"/>
        </w:rPr>
      </w:pPr>
      <w:bookmarkStart w:id="33" w:name="_Toc474703292"/>
      <w:bookmarkStart w:id="34" w:name="_Toc474703366"/>
      <w:bookmarkStart w:id="35" w:name="_Toc474703440"/>
      <w:bookmarkStart w:id="36" w:name="_Toc474703511"/>
      <w:bookmarkStart w:id="37" w:name="_Toc474703932"/>
      <w:bookmarkStart w:id="38" w:name="_Toc474703293"/>
      <w:bookmarkStart w:id="39" w:name="_Toc474703367"/>
      <w:bookmarkStart w:id="40" w:name="_Toc474703441"/>
      <w:bookmarkStart w:id="41" w:name="_Toc474703512"/>
      <w:bookmarkStart w:id="42" w:name="_Toc474703933"/>
      <w:bookmarkStart w:id="43" w:name="_Toc474703294"/>
      <w:bookmarkStart w:id="44" w:name="_Toc474703368"/>
      <w:bookmarkStart w:id="45" w:name="_Toc474703442"/>
      <w:bookmarkStart w:id="46" w:name="_Toc474703513"/>
      <w:bookmarkStart w:id="47" w:name="_Toc474703934"/>
      <w:bookmarkStart w:id="48" w:name="_Toc474703295"/>
      <w:bookmarkStart w:id="49" w:name="_Toc474703369"/>
      <w:bookmarkStart w:id="50" w:name="_Toc474703443"/>
      <w:bookmarkStart w:id="51" w:name="_Toc474703514"/>
      <w:bookmarkStart w:id="52" w:name="_Toc474703935"/>
      <w:bookmarkStart w:id="53" w:name="_Toc474703296"/>
      <w:bookmarkStart w:id="54" w:name="_Toc474703370"/>
      <w:bookmarkStart w:id="55" w:name="_Toc474703444"/>
      <w:bookmarkStart w:id="56" w:name="_Toc474703515"/>
      <w:bookmarkStart w:id="57" w:name="_Toc474703936"/>
      <w:bookmarkStart w:id="58" w:name="_Toc474703297"/>
      <w:bookmarkStart w:id="59" w:name="_Toc474703371"/>
      <w:bookmarkStart w:id="60" w:name="_Toc474703445"/>
      <w:bookmarkStart w:id="61" w:name="_Toc474703516"/>
      <w:bookmarkStart w:id="62" w:name="_Toc474703937"/>
      <w:bookmarkStart w:id="63" w:name="_Toc474703298"/>
      <w:bookmarkStart w:id="64" w:name="_Toc474703372"/>
      <w:bookmarkStart w:id="65" w:name="_Toc474703446"/>
      <w:bookmarkStart w:id="66" w:name="_Toc474703517"/>
      <w:bookmarkStart w:id="67" w:name="_Toc474703938"/>
      <w:bookmarkStart w:id="68" w:name="_Toc474703299"/>
      <w:bookmarkStart w:id="69" w:name="_Toc474703373"/>
      <w:bookmarkStart w:id="70" w:name="_Toc474703447"/>
      <w:bookmarkStart w:id="71" w:name="_Toc474703518"/>
      <w:bookmarkStart w:id="72" w:name="_Toc474703939"/>
      <w:bookmarkStart w:id="73" w:name="_Toc474703300"/>
      <w:bookmarkStart w:id="74" w:name="_Toc474703374"/>
      <w:bookmarkStart w:id="75" w:name="_Toc474703448"/>
      <w:bookmarkStart w:id="76" w:name="_Toc474703519"/>
      <w:bookmarkStart w:id="77" w:name="_Toc474703940"/>
      <w:bookmarkStart w:id="78" w:name="_Toc474703301"/>
      <w:bookmarkStart w:id="79" w:name="_Toc474703375"/>
      <w:bookmarkStart w:id="80" w:name="_Toc474703449"/>
      <w:bookmarkStart w:id="81" w:name="_Toc474703520"/>
      <w:bookmarkStart w:id="82" w:name="_Toc474703941"/>
      <w:bookmarkStart w:id="83" w:name="_Toc474703302"/>
      <w:bookmarkStart w:id="84" w:name="_Toc474703376"/>
      <w:bookmarkStart w:id="85" w:name="_Toc474703450"/>
      <w:bookmarkStart w:id="86" w:name="_Toc474703521"/>
      <w:bookmarkStart w:id="87" w:name="_Toc474703942"/>
      <w:bookmarkStart w:id="88" w:name="_Toc474703303"/>
      <w:bookmarkStart w:id="89" w:name="_Toc474703377"/>
      <w:bookmarkStart w:id="90" w:name="_Toc474703451"/>
      <w:bookmarkStart w:id="91" w:name="_Toc474703522"/>
      <w:bookmarkStart w:id="92" w:name="_Toc474703943"/>
      <w:bookmarkStart w:id="93" w:name="_Toc474703304"/>
      <w:bookmarkStart w:id="94" w:name="_Toc474703378"/>
      <w:bookmarkStart w:id="95" w:name="_Toc474703452"/>
      <w:bookmarkStart w:id="96" w:name="_Toc474703523"/>
      <w:bookmarkStart w:id="97" w:name="_Toc474703944"/>
      <w:bookmarkStart w:id="98" w:name="_Toc474703305"/>
      <w:bookmarkStart w:id="99" w:name="_Toc474703379"/>
      <w:bookmarkStart w:id="100" w:name="_Toc474703453"/>
      <w:bookmarkStart w:id="101" w:name="_Toc474703524"/>
      <w:bookmarkStart w:id="102" w:name="_Toc474703945"/>
      <w:bookmarkStart w:id="103" w:name="_Toc474703306"/>
      <w:bookmarkStart w:id="104" w:name="_Toc474703380"/>
      <w:bookmarkStart w:id="105" w:name="_Toc474703454"/>
      <w:bookmarkStart w:id="106" w:name="_Toc474703525"/>
      <w:bookmarkStart w:id="107" w:name="_Toc474703946"/>
      <w:bookmarkStart w:id="108" w:name="_Toc474703307"/>
      <w:bookmarkStart w:id="109" w:name="_Toc474703381"/>
      <w:bookmarkStart w:id="110" w:name="_Toc474703455"/>
      <w:bookmarkStart w:id="111" w:name="_Toc474703526"/>
      <w:bookmarkStart w:id="112" w:name="_Toc474703947"/>
      <w:bookmarkStart w:id="113" w:name="_Toc474703308"/>
      <w:bookmarkStart w:id="114" w:name="_Toc474703382"/>
      <w:bookmarkStart w:id="115" w:name="_Toc474703456"/>
      <w:bookmarkStart w:id="116" w:name="_Toc474703527"/>
      <w:bookmarkStart w:id="117" w:name="_Toc474703948"/>
      <w:bookmarkStart w:id="118" w:name="_Toc474703309"/>
      <w:bookmarkStart w:id="119" w:name="_Toc474703383"/>
      <w:bookmarkStart w:id="120" w:name="_Toc474703457"/>
      <w:bookmarkStart w:id="121" w:name="_Toc474703528"/>
      <w:bookmarkStart w:id="122" w:name="_Toc474703949"/>
      <w:bookmarkStart w:id="123" w:name="_Toc474703310"/>
      <w:bookmarkStart w:id="124" w:name="_Toc474703384"/>
      <w:bookmarkStart w:id="125" w:name="_Toc474703458"/>
      <w:bookmarkStart w:id="126" w:name="_Toc474703529"/>
      <w:bookmarkStart w:id="127" w:name="_Toc474703950"/>
      <w:bookmarkStart w:id="128" w:name="_Toc474703311"/>
      <w:bookmarkStart w:id="129" w:name="_Toc474703385"/>
      <w:bookmarkStart w:id="130" w:name="_Toc474703459"/>
      <w:bookmarkStart w:id="131" w:name="_Toc474703530"/>
      <w:bookmarkStart w:id="132" w:name="_Toc474703951"/>
      <w:bookmarkStart w:id="133" w:name="_Toc474703314"/>
      <w:bookmarkStart w:id="134" w:name="_Toc474703388"/>
      <w:bookmarkStart w:id="135" w:name="_Toc474703462"/>
      <w:bookmarkStart w:id="136" w:name="_Toc474703533"/>
      <w:bookmarkStart w:id="137" w:name="_Toc474703954"/>
      <w:bookmarkStart w:id="138" w:name="_Toc474703315"/>
      <w:bookmarkStart w:id="139" w:name="_Toc474703389"/>
      <w:bookmarkStart w:id="140" w:name="_Toc474703463"/>
      <w:bookmarkStart w:id="141" w:name="_Toc474703534"/>
      <w:bookmarkStart w:id="142" w:name="_Toc474703955"/>
      <w:bookmarkStart w:id="143" w:name="_Toc474703316"/>
      <w:bookmarkStart w:id="144" w:name="_Toc474703390"/>
      <w:bookmarkStart w:id="145" w:name="_Toc474703464"/>
      <w:bookmarkStart w:id="146" w:name="_Toc474703535"/>
      <w:bookmarkStart w:id="147" w:name="_Toc474703956"/>
      <w:bookmarkStart w:id="148" w:name="_Toc474703317"/>
      <w:bookmarkStart w:id="149" w:name="_Toc474703391"/>
      <w:bookmarkStart w:id="150" w:name="_Toc474703465"/>
      <w:bookmarkStart w:id="151" w:name="_Toc474703536"/>
      <w:bookmarkStart w:id="152" w:name="_Toc474703957"/>
      <w:bookmarkStart w:id="153" w:name="_Toc474837215"/>
      <w:bookmarkStart w:id="154" w:name="_Toc474837216"/>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r w:rsidRPr="00E914A7">
        <w:rPr>
          <w:b/>
          <w:sz w:val="28"/>
          <w:szCs w:val="28"/>
        </w:rPr>
        <w:t>IV.</w:t>
      </w:r>
      <w:r w:rsidRPr="00E914A7">
        <w:rPr>
          <w:b/>
          <w:sz w:val="28"/>
          <w:szCs w:val="28"/>
        </w:rPr>
        <w:tab/>
      </w:r>
      <w:r w:rsidR="005B3595" w:rsidRPr="00E914A7">
        <w:rPr>
          <w:b/>
          <w:sz w:val="28"/>
          <w:szCs w:val="28"/>
        </w:rPr>
        <w:t>Recommendations</w:t>
      </w:r>
      <w:bookmarkEnd w:id="154"/>
      <w:r w:rsidR="005B3595" w:rsidRPr="00E914A7">
        <w:rPr>
          <w:b/>
          <w:sz w:val="28"/>
          <w:szCs w:val="28"/>
        </w:rPr>
        <w:t xml:space="preserve">  </w:t>
      </w:r>
    </w:p>
    <w:p w14:paraId="64B5ED26" w14:textId="6FFE977D" w:rsidR="002E1A8B" w:rsidRPr="00201E28" w:rsidRDefault="002E1A8B" w:rsidP="00201E28">
      <w:pPr>
        <w:pStyle w:val="SingleTxtG"/>
        <w:tabs>
          <w:tab w:val="left" w:pos="1710"/>
        </w:tabs>
        <w:rPr>
          <w:rFonts w:eastAsia="Times New Roman"/>
          <w:b/>
          <w:sz w:val="20"/>
          <w:szCs w:val="20"/>
          <w:lang w:val="en-GB"/>
        </w:rPr>
      </w:pPr>
      <w:bookmarkStart w:id="155" w:name="_Toc474703337"/>
      <w:bookmarkStart w:id="156" w:name="_Toc474703411"/>
      <w:bookmarkStart w:id="157" w:name="_Toc474703485"/>
      <w:bookmarkStart w:id="158" w:name="_Toc474703556"/>
      <w:bookmarkStart w:id="159" w:name="_Toc474703977"/>
      <w:bookmarkStart w:id="160" w:name="_Toc474703338"/>
      <w:bookmarkStart w:id="161" w:name="_Toc474703412"/>
      <w:bookmarkStart w:id="162" w:name="_Toc474703486"/>
      <w:bookmarkStart w:id="163" w:name="_Toc474703557"/>
      <w:bookmarkStart w:id="164" w:name="_Toc474703978"/>
      <w:bookmarkStart w:id="165" w:name="_Toc474703340"/>
      <w:bookmarkStart w:id="166" w:name="_Toc474703414"/>
      <w:bookmarkStart w:id="167" w:name="_Toc474703488"/>
      <w:bookmarkStart w:id="168" w:name="_Toc474703559"/>
      <w:bookmarkStart w:id="169" w:name="_Toc474703980"/>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r w:rsidRPr="00201E28">
        <w:rPr>
          <w:rFonts w:eastAsia="Times New Roman"/>
          <w:b/>
          <w:sz w:val="20"/>
          <w:szCs w:val="20"/>
          <w:lang w:val="en-GB"/>
        </w:rPr>
        <w:t>6</w:t>
      </w:r>
      <w:r w:rsidR="00C632AD">
        <w:rPr>
          <w:rFonts w:eastAsia="Times New Roman"/>
          <w:b/>
          <w:sz w:val="20"/>
          <w:szCs w:val="20"/>
          <w:lang w:val="en-GB"/>
        </w:rPr>
        <w:t>8</w:t>
      </w:r>
      <w:r w:rsidRPr="00201E28">
        <w:rPr>
          <w:rFonts w:eastAsia="Times New Roman"/>
          <w:b/>
          <w:sz w:val="20"/>
          <w:szCs w:val="20"/>
          <w:lang w:val="en-GB"/>
        </w:rPr>
        <w:t>.</w:t>
      </w:r>
      <w:r w:rsidRPr="00201E28">
        <w:rPr>
          <w:rFonts w:eastAsia="Times New Roman"/>
          <w:b/>
          <w:sz w:val="20"/>
          <w:szCs w:val="20"/>
          <w:lang w:val="en-GB"/>
        </w:rPr>
        <w:tab/>
        <w:t xml:space="preserve">The Special Rapporteur reiterates all of her previous recommendations addressed to the Government of Myanmar that </w:t>
      </w:r>
      <w:proofErr w:type="gramStart"/>
      <w:r w:rsidRPr="00201E28">
        <w:rPr>
          <w:rFonts w:eastAsia="Times New Roman"/>
          <w:b/>
          <w:sz w:val="20"/>
          <w:szCs w:val="20"/>
          <w:lang w:val="en-GB"/>
        </w:rPr>
        <w:t>have not yet been implemented</w:t>
      </w:r>
      <w:proofErr w:type="gramEnd"/>
      <w:r w:rsidRPr="00201E28">
        <w:rPr>
          <w:rFonts w:eastAsia="Times New Roman"/>
          <w:b/>
          <w:sz w:val="20"/>
          <w:szCs w:val="20"/>
          <w:lang w:val="en-GB"/>
        </w:rPr>
        <w:t>. The Special Rapporteur recommends that the Government of Myanmar:</w:t>
      </w:r>
    </w:p>
    <w:p w14:paraId="3257B581" w14:textId="59FD34AD" w:rsidR="002E1A8B" w:rsidRPr="00201E28" w:rsidRDefault="002E1A8B" w:rsidP="00EE1C7E">
      <w:pPr>
        <w:pStyle w:val="SingleTxtG"/>
        <w:tabs>
          <w:tab w:val="left" w:pos="1710"/>
        </w:tabs>
        <w:ind w:firstLine="567"/>
        <w:rPr>
          <w:rFonts w:eastAsia="Times New Roman"/>
          <w:b/>
          <w:sz w:val="20"/>
          <w:szCs w:val="20"/>
          <w:lang w:val="en-GB"/>
        </w:rPr>
      </w:pPr>
      <w:r w:rsidRPr="00EE1C7E">
        <w:rPr>
          <w:rFonts w:eastAsia="Times New Roman"/>
          <w:sz w:val="20"/>
          <w:szCs w:val="20"/>
          <w:lang w:val="en-GB"/>
        </w:rPr>
        <w:t>(</w:t>
      </w:r>
      <w:proofErr w:type="gramStart"/>
      <w:r w:rsidR="00EE1C7E" w:rsidRPr="00EE1C7E">
        <w:rPr>
          <w:rFonts w:eastAsia="Times New Roman"/>
          <w:sz w:val="20"/>
          <w:szCs w:val="20"/>
          <w:lang w:val="en-GB"/>
        </w:rPr>
        <w:t>a</w:t>
      </w:r>
      <w:proofErr w:type="gramEnd"/>
      <w:r w:rsidRPr="00EE1C7E">
        <w:rPr>
          <w:rFonts w:eastAsia="Times New Roman"/>
          <w:sz w:val="20"/>
          <w:szCs w:val="20"/>
          <w:lang w:val="en-GB"/>
        </w:rPr>
        <w:t>)</w:t>
      </w:r>
      <w:r w:rsidRPr="00201E28">
        <w:rPr>
          <w:rFonts w:eastAsia="Times New Roman"/>
          <w:b/>
          <w:sz w:val="20"/>
          <w:szCs w:val="20"/>
          <w:lang w:val="en-GB"/>
        </w:rPr>
        <w:tab/>
        <w:t>In relation to resource extraction and infrastructure development:</w:t>
      </w:r>
    </w:p>
    <w:p w14:paraId="69DAE283" w14:textId="77777777" w:rsidR="002E1A8B" w:rsidRPr="00201E28" w:rsidRDefault="002E1A8B" w:rsidP="00EE1C7E">
      <w:pPr>
        <w:pStyle w:val="SingleTxtG"/>
        <w:tabs>
          <w:tab w:val="left" w:pos="1710"/>
        </w:tabs>
        <w:ind w:left="2268"/>
        <w:rPr>
          <w:rFonts w:eastAsia="Times New Roman"/>
          <w:b/>
          <w:sz w:val="20"/>
          <w:szCs w:val="20"/>
          <w:lang w:val="en-GB"/>
        </w:rPr>
      </w:pPr>
      <w:r w:rsidRPr="00201E28">
        <w:rPr>
          <w:rFonts w:eastAsia="Times New Roman"/>
          <w:b/>
          <w:sz w:val="20"/>
          <w:szCs w:val="20"/>
          <w:lang w:val="en-GB"/>
        </w:rPr>
        <w:t>1.</w:t>
      </w:r>
      <w:r w:rsidRPr="00201E28">
        <w:rPr>
          <w:rFonts w:eastAsia="Times New Roman"/>
          <w:b/>
          <w:sz w:val="20"/>
          <w:szCs w:val="20"/>
          <w:lang w:val="en-GB"/>
        </w:rPr>
        <w:tab/>
        <w:t xml:space="preserve">Develop legislation to ensure that comprehensive and inclusive environmental and social impact assessments </w:t>
      </w:r>
      <w:proofErr w:type="gramStart"/>
      <w:r w:rsidRPr="00201E28">
        <w:rPr>
          <w:rFonts w:eastAsia="Times New Roman"/>
          <w:b/>
          <w:sz w:val="20"/>
          <w:szCs w:val="20"/>
          <w:lang w:val="en-GB"/>
        </w:rPr>
        <w:t>are conducted and complied with before granting natural resource extraction concessions;</w:t>
      </w:r>
      <w:proofErr w:type="gramEnd"/>
      <w:r w:rsidRPr="00201E28">
        <w:rPr>
          <w:rFonts w:eastAsia="Times New Roman"/>
          <w:b/>
          <w:sz w:val="20"/>
          <w:szCs w:val="20"/>
          <w:lang w:val="en-GB"/>
        </w:rPr>
        <w:t xml:space="preserve"> </w:t>
      </w:r>
    </w:p>
    <w:p w14:paraId="0D30B4D4" w14:textId="7C4CC624" w:rsidR="002E1A8B" w:rsidRPr="00201E28" w:rsidRDefault="002E1A8B" w:rsidP="00EE1C7E">
      <w:pPr>
        <w:pStyle w:val="SingleTxtG"/>
        <w:tabs>
          <w:tab w:val="left" w:pos="1710"/>
        </w:tabs>
        <w:ind w:left="2268"/>
        <w:rPr>
          <w:rFonts w:eastAsia="Times New Roman"/>
          <w:b/>
          <w:sz w:val="20"/>
          <w:szCs w:val="20"/>
          <w:lang w:val="en-GB"/>
        </w:rPr>
      </w:pPr>
      <w:r w:rsidRPr="00201E28">
        <w:rPr>
          <w:rFonts w:eastAsia="Malgun Gothic"/>
          <w:b/>
          <w:sz w:val="20"/>
          <w:szCs w:val="20"/>
          <w:lang w:val="en-GB" w:eastAsia="ko-KR"/>
        </w:rPr>
        <w:t>2.</w:t>
      </w:r>
      <w:r w:rsidRPr="00201E28">
        <w:rPr>
          <w:rFonts w:eastAsia="Malgun Gothic"/>
          <w:b/>
          <w:sz w:val="20"/>
          <w:szCs w:val="20"/>
          <w:lang w:val="en-GB" w:eastAsia="ko-KR"/>
        </w:rPr>
        <w:tab/>
      </w:r>
      <w:r w:rsidRPr="00201E28">
        <w:rPr>
          <w:rFonts w:eastAsia="Times New Roman"/>
          <w:b/>
          <w:sz w:val="20"/>
          <w:szCs w:val="20"/>
          <w:lang w:val="en-GB"/>
        </w:rPr>
        <w:t>Consider amending the 201</w:t>
      </w:r>
      <w:r w:rsidR="00081F90">
        <w:rPr>
          <w:rFonts w:eastAsia="Times New Roman"/>
          <w:b/>
          <w:sz w:val="20"/>
          <w:szCs w:val="20"/>
          <w:lang w:val="en-GB"/>
        </w:rPr>
        <w:t>9</w:t>
      </w:r>
      <w:r w:rsidRPr="00201E28">
        <w:rPr>
          <w:rFonts w:eastAsia="Times New Roman"/>
          <w:b/>
          <w:sz w:val="20"/>
          <w:szCs w:val="20"/>
          <w:lang w:val="en-GB"/>
        </w:rPr>
        <w:t xml:space="preserve"> Gemstone Law to prevent companies with a </w:t>
      </w:r>
      <w:proofErr w:type="gramStart"/>
      <w:r w:rsidRPr="00201E28">
        <w:rPr>
          <w:rFonts w:eastAsia="Times New Roman"/>
          <w:b/>
          <w:sz w:val="20"/>
          <w:szCs w:val="20"/>
          <w:lang w:val="en-GB"/>
        </w:rPr>
        <w:t>track record</w:t>
      </w:r>
      <w:proofErr w:type="gramEnd"/>
      <w:r w:rsidRPr="00201E28">
        <w:rPr>
          <w:rFonts w:eastAsia="Times New Roman"/>
          <w:b/>
          <w:sz w:val="20"/>
          <w:szCs w:val="20"/>
          <w:lang w:val="en-GB"/>
        </w:rPr>
        <w:t xml:space="preserve"> of human rights and environmental abuse from obtaining new licenses. Adopt the Gemstone Policy and use this as the basis for further legislative reform</w:t>
      </w:r>
      <w:proofErr w:type="gramStart"/>
      <w:r w:rsidRPr="00201E28">
        <w:rPr>
          <w:rFonts w:eastAsia="Times New Roman"/>
          <w:b/>
          <w:sz w:val="20"/>
          <w:szCs w:val="20"/>
          <w:lang w:val="en-GB"/>
        </w:rPr>
        <w:t>;</w:t>
      </w:r>
      <w:proofErr w:type="gramEnd"/>
    </w:p>
    <w:p w14:paraId="2095D873" w14:textId="285A5049" w:rsidR="002E1A8B" w:rsidRPr="00201E28" w:rsidRDefault="002E1A8B" w:rsidP="00EE1C7E">
      <w:pPr>
        <w:pStyle w:val="SingleTxtG"/>
        <w:tabs>
          <w:tab w:val="left" w:pos="1710"/>
        </w:tabs>
        <w:ind w:left="2268"/>
        <w:rPr>
          <w:rFonts w:eastAsia="Malgun Gothic"/>
          <w:b/>
          <w:sz w:val="20"/>
          <w:szCs w:val="20"/>
          <w:lang w:val="en-GB" w:eastAsia="ko-KR"/>
        </w:rPr>
      </w:pPr>
      <w:r w:rsidRPr="00201E28">
        <w:rPr>
          <w:rFonts w:eastAsia="Times New Roman"/>
          <w:b/>
          <w:sz w:val="20"/>
          <w:szCs w:val="20"/>
          <w:lang w:val="en-GB"/>
        </w:rPr>
        <w:t>3.</w:t>
      </w:r>
      <w:r w:rsidRPr="00201E28">
        <w:rPr>
          <w:rFonts w:eastAsia="Times New Roman"/>
          <w:b/>
          <w:sz w:val="20"/>
          <w:szCs w:val="20"/>
          <w:lang w:val="en-GB"/>
        </w:rPr>
        <w:tab/>
        <w:t>Seek to incorporate protections for informal mine workers into extraction company licensing criteria</w:t>
      </w:r>
      <w:r w:rsidR="00081F90">
        <w:rPr>
          <w:rFonts w:eastAsia="Times New Roman"/>
          <w:b/>
          <w:sz w:val="20"/>
          <w:szCs w:val="20"/>
          <w:lang w:val="en-GB"/>
        </w:rPr>
        <w:t>,</w:t>
      </w:r>
      <w:r w:rsidRPr="00201E28">
        <w:rPr>
          <w:rFonts w:eastAsia="Times New Roman"/>
          <w:b/>
          <w:sz w:val="20"/>
          <w:szCs w:val="20"/>
          <w:lang w:val="en-GB"/>
        </w:rPr>
        <w:t xml:space="preserve"> in line with the Guiding Principles and </w:t>
      </w:r>
      <w:r w:rsidR="00081F90">
        <w:rPr>
          <w:rFonts w:eastAsia="Times New Roman"/>
          <w:b/>
          <w:sz w:val="20"/>
          <w:szCs w:val="20"/>
          <w:lang w:val="en-GB"/>
        </w:rPr>
        <w:t xml:space="preserve">International </w:t>
      </w:r>
      <w:proofErr w:type="spellStart"/>
      <w:r w:rsidR="00081F90">
        <w:rPr>
          <w:rFonts w:eastAsia="Times New Roman"/>
          <w:b/>
          <w:sz w:val="20"/>
          <w:szCs w:val="20"/>
          <w:lang w:val="en-GB"/>
        </w:rPr>
        <w:t>Labor</w:t>
      </w:r>
      <w:proofErr w:type="spellEnd"/>
      <w:r w:rsidR="00081F90">
        <w:rPr>
          <w:rFonts w:eastAsia="Times New Roman"/>
          <w:b/>
          <w:sz w:val="20"/>
          <w:szCs w:val="20"/>
          <w:lang w:val="en-GB"/>
        </w:rPr>
        <w:t xml:space="preserve"> Organisation </w:t>
      </w:r>
      <w:r w:rsidRPr="00201E28">
        <w:rPr>
          <w:rFonts w:eastAsia="Times New Roman"/>
          <w:b/>
          <w:sz w:val="20"/>
          <w:szCs w:val="20"/>
          <w:lang w:val="en-GB"/>
        </w:rPr>
        <w:t xml:space="preserve">Recommendation 204. Ensure community services providing drug rehabilitation services to informal mine workers </w:t>
      </w:r>
      <w:proofErr w:type="gramStart"/>
      <w:r w:rsidRPr="00201E28">
        <w:rPr>
          <w:rFonts w:eastAsia="Times New Roman"/>
          <w:b/>
          <w:sz w:val="20"/>
          <w:szCs w:val="20"/>
          <w:lang w:val="en-GB"/>
        </w:rPr>
        <w:t>are provided</w:t>
      </w:r>
      <w:proofErr w:type="gramEnd"/>
      <w:r w:rsidRPr="00201E28">
        <w:rPr>
          <w:rFonts w:eastAsia="Times New Roman"/>
          <w:b/>
          <w:sz w:val="20"/>
          <w:szCs w:val="20"/>
          <w:lang w:val="en-GB"/>
        </w:rPr>
        <w:t xml:space="preserve"> with funding and</w:t>
      </w:r>
      <w:r w:rsidRPr="00201E28">
        <w:rPr>
          <w:rFonts w:eastAsia="Times New Roman" w:hint="eastAsia"/>
          <w:b/>
          <w:sz w:val="20"/>
          <w:szCs w:val="20"/>
          <w:lang w:val="en-GB"/>
        </w:rPr>
        <w:t xml:space="preserve"> </w:t>
      </w:r>
      <w:r w:rsidRPr="00201E28">
        <w:rPr>
          <w:rFonts w:eastAsia="Times New Roman"/>
          <w:b/>
          <w:sz w:val="20"/>
          <w:szCs w:val="20"/>
          <w:lang w:val="en-GB"/>
        </w:rPr>
        <w:t>necessary support. Ensure environmental safety standards at mine sites are enforced</w:t>
      </w:r>
      <w:proofErr w:type="gramStart"/>
      <w:r w:rsidRPr="00201E28">
        <w:rPr>
          <w:rFonts w:eastAsia="Malgun Gothic"/>
          <w:b/>
          <w:sz w:val="20"/>
          <w:szCs w:val="20"/>
          <w:lang w:val="en-GB" w:eastAsia="ko-KR"/>
        </w:rPr>
        <w:t>;</w:t>
      </w:r>
      <w:proofErr w:type="gramEnd"/>
    </w:p>
    <w:p w14:paraId="2F9D666E" w14:textId="115F696A" w:rsidR="002E1A8B" w:rsidRPr="00201E28" w:rsidRDefault="002E1A8B" w:rsidP="00EE1C7E">
      <w:pPr>
        <w:pStyle w:val="SingleTxtG"/>
        <w:tabs>
          <w:tab w:val="left" w:pos="1710"/>
        </w:tabs>
        <w:ind w:left="2268"/>
        <w:rPr>
          <w:rFonts w:eastAsia="Times New Roman"/>
          <w:b/>
          <w:sz w:val="20"/>
          <w:szCs w:val="20"/>
          <w:lang w:val="en-GB"/>
        </w:rPr>
      </w:pPr>
      <w:r w:rsidRPr="00201E28">
        <w:rPr>
          <w:rFonts w:eastAsia="Malgun Gothic"/>
          <w:b/>
          <w:sz w:val="20"/>
          <w:szCs w:val="20"/>
          <w:lang w:val="en-GB" w:eastAsia="ko-KR"/>
        </w:rPr>
        <w:t>4.</w:t>
      </w:r>
      <w:r w:rsidRPr="00201E28">
        <w:rPr>
          <w:rFonts w:eastAsia="Malgun Gothic"/>
          <w:b/>
          <w:sz w:val="20"/>
          <w:szCs w:val="20"/>
          <w:lang w:val="en-GB" w:eastAsia="ko-KR"/>
        </w:rPr>
        <w:tab/>
      </w:r>
      <w:r w:rsidRPr="00201E28">
        <w:rPr>
          <w:rFonts w:eastAsia="Times New Roman"/>
          <w:b/>
          <w:sz w:val="20"/>
          <w:szCs w:val="20"/>
          <w:lang w:val="en-GB"/>
        </w:rPr>
        <w:t xml:space="preserve">Cease granting concessions for </w:t>
      </w:r>
      <w:r w:rsidR="00081F90">
        <w:rPr>
          <w:rFonts w:eastAsia="Times New Roman"/>
          <w:b/>
          <w:sz w:val="20"/>
          <w:szCs w:val="20"/>
          <w:lang w:val="en-GB"/>
        </w:rPr>
        <w:t xml:space="preserve">natural </w:t>
      </w:r>
      <w:r w:rsidR="00E41ED8">
        <w:rPr>
          <w:rFonts w:eastAsia="Times New Roman"/>
          <w:b/>
          <w:sz w:val="20"/>
          <w:szCs w:val="20"/>
          <w:lang w:val="en-GB"/>
        </w:rPr>
        <w:t>resource extraction in conflict-</w:t>
      </w:r>
      <w:r w:rsidRPr="00201E28">
        <w:rPr>
          <w:rFonts w:eastAsia="Times New Roman"/>
          <w:b/>
          <w:sz w:val="20"/>
          <w:szCs w:val="20"/>
          <w:lang w:val="en-GB"/>
        </w:rPr>
        <w:t xml:space="preserve">affected areas where significant challenges exist in enforcing </w:t>
      </w:r>
      <w:r w:rsidR="00081F90">
        <w:rPr>
          <w:rFonts w:eastAsia="Times New Roman"/>
          <w:b/>
          <w:sz w:val="20"/>
          <w:szCs w:val="20"/>
          <w:lang w:val="en-GB"/>
        </w:rPr>
        <w:t>regulations</w:t>
      </w:r>
      <w:r w:rsidRPr="00201E28">
        <w:rPr>
          <w:rFonts w:eastAsia="Times New Roman"/>
          <w:b/>
          <w:sz w:val="20"/>
          <w:szCs w:val="20"/>
          <w:lang w:val="en-GB"/>
        </w:rPr>
        <w:t>. Work with stakeholders including companies, ethnic administrations and local community leaders to develop comprehensive policies to curb corruption, extortion, conflict and criminality at logging and mine sites</w:t>
      </w:r>
      <w:proofErr w:type="gramStart"/>
      <w:r w:rsidRPr="00201E28">
        <w:rPr>
          <w:rFonts w:eastAsia="Times New Roman"/>
          <w:b/>
          <w:sz w:val="20"/>
          <w:szCs w:val="20"/>
          <w:lang w:val="en-GB"/>
        </w:rPr>
        <w:t>;</w:t>
      </w:r>
      <w:proofErr w:type="gramEnd"/>
    </w:p>
    <w:p w14:paraId="446F5BB5" w14:textId="77777777" w:rsidR="002E1A8B" w:rsidRPr="00201E28" w:rsidRDefault="002E1A8B" w:rsidP="00EE1C7E">
      <w:pPr>
        <w:pStyle w:val="SingleTxtG"/>
        <w:tabs>
          <w:tab w:val="left" w:pos="1710"/>
        </w:tabs>
        <w:ind w:left="2268"/>
        <w:rPr>
          <w:rFonts w:eastAsia="Times New Roman"/>
          <w:b/>
          <w:sz w:val="20"/>
          <w:szCs w:val="20"/>
          <w:lang w:val="en-GB"/>
        </w:rPr>
      </w:pPr>
      <w:r w:rsidRPr="00201E28">
        <w:rPr>
          <w:rFonts w:eastAsia="Times New Roman"/>
          <w:b/>
          <w:sz w:val="20"/>
          <w:szCs w:val="20"/>
          <w:lang w:val="en-GB"/>
        </w:rPr>
        <w:t>5.</w:t>
      </w:r>
      <w:r w:rsidRPr="00201E28">
        <w:rPr>
          <w:rFonts w:eastAsia="Times New Roman"/>
          <w:b/>
          <w:sz w:val="20"/>
          <w:szCs w:val="20"/>
          <w:lang w:val="en-GB"/>
        </w:rPr>
        <w:tab/>
        <w:t xml:space="preserve">Develop </w:t>
      </w:r>
      <w:r w:rsidRPr="00201E28">
        <w:rPr>
          <w:rFonts w:eastAsia="Times New Roman" w:hint="eastAsia"/>
          <w:b/>
          <w:sz w:val="20"/>
          <w:szCs w:val="20"/>
          <w:lang w:val="en-GB"/>
        </w:rPr>
        <w:t xml:space="preserve">a </w:t>
      </w:r>
      <w:r w:rsidRPr="00201E28">
        <w:rPr>
          <w:rFonts w:eastAsia="Times New Roman"/>
          <w:b/>
          <w:sz w:val="20"/>
          <w:szCs w:val="20"/>
          <w:lang w:val="en-GB"/>
        </w:rPr>
        <w:t xml:space="preserve">robust policy and legislative framework that requires companies involved in </w:t>
      </w:r>
      <w:r w:rsidR="00081F90">
        <w:rPr>
          <w:rFonts w:eastAsia="Times New Roman"/>
          <w:b/>
          <w:sz w:val="20"/>
          <w:szCs w:val="20"/>
          <w:lang w:val="en-GB"/>
        </w:rPr>
        <w:t xml:space="preserve">natural </w:t>
      </w:r>
      <w:r w:rsidRPr="00201E28">
        <w:rPr>
          <w:rFonts w:eastAsia="Times New Roman"/>
          <w:b/>
          <w:sz w:val="20"/>
          <w:szCs w:val="20"/>
          <w:lang w:val="en-GB"/>
        </w:rPr>
        <w:t xml:space="preserve">resource extraction, including MEC and </w:t>
      </w:r>
      <w:r w:rsidR="00081F90">
        <w:rPr>
          <w:rFonts w:eastAsia="Times New Roman"/>
          <w:b/>
          <w:sz w:val="20"/>
          <w:szCs w:val="20"/>
          <w:lang w:val="en-GB"/>
        </w:rPr>
        <w:t>U</w:t>
      </w:r>
      <w:r w:rsidRPr="00201E28">
        <w:rPr>
          <w:rFonts w:eastAsia="Times New Roman"/>
          <w:b/>
          <w:sz w:val="20"/>
          <w:szCs w:val="20"/>
          <w:lang w:val="en-GB"/>
        </w:rPr>
        <w:t>MEHL, to comply with financial reporting requirements and disclose details of beneficial ownership;</w:t>
      </w:r>
    </w:p>
    <w:p w14:paraId="7F1E0F1C" w14:textId="30BEEDEC" w:rsidR="002E1A8B" w:rsidRPr="00201E28" w:rsidRDefault="002E1A8B" w:rsidP="00EE1C7E">
      <w:pPr>
        <w:pStyle w:val="SingleTxtG"/>
        <w:tabs>
          <w:tab w:val="left" w:pos="1710"/>
        </w:tabs>
        <w:ind w:left="2268"/>
        <w:rPr>
          <w:rFonts w:eastAsia="Malgun Gothic"/>
          <w:b/>
          <w:sz w:val="20"/>
          <w:szCs w:val="20"/>
          <w:lang w:val="en-GB" w:eastAsia="ko-KR"/>
        </w:rPr>
      </w:pPr>
      <w:r w:rsidRPr="00201E28">
        <w:rPr>
          <w:rFonts w:eastAsia="Times New Roman"/>
          <w:b/>
          <w:sz w:val="20"/>
          <w:szCs w:val="20"/>
          <w:lang w:val="en-GB"/>
        </w:rPr>
        <w:t>6.</w:t>
      </w:r>
      <w:r w:rsidRPr="00201E28">
        <w:rPr>
          <w:rFonts w:eastAsia="Times New Roman"/>
          <w:b/>
          <w:sz w:val="20"/>
          <w:szCs w:val="20"/>
          <w:lang w:val="en-GB"/>
        </w:rPr>
        <w:tab/>
        <w:t>Reconsider the 1989 State-owned Economic Enterprise Law and specifically the function of OA</w:t>
      </w:r>
      <w:r w:rsidR="00081F90">
        <w:rPr>
          <w:rFonts w:eastAsia="Times New Roman"/>
          <w:b/>
          <w:sz w:val="20"/>
          <w:szCs w:val="20"/>
          <w:lang w:val="en-GB"/>
        </w:rPr>
        <w:t>s</w:t>
      </w:r>
      <w:r w:rsidRPr="00201E28">
        <w:rPr>
          <w:rFonts w:eastAsia="Times New Roman"/>
          <w:b/>
          <w:sz w:val="20"/>
          <w:szCs w:val="20"/>
          <w:lang w:val="en-GB"/>
        </w:rPr>
        <w:t xml:space="preserve">. Ensure revenues collected from </w:t>
      </w:r>
      <w:r w:rsidR="00081F90">
        <w:rPr>
          <w:rFonts w:eastAsia="Times New Roman"/>
          <w:b/>
          <w:sz w:val="20"/>
          <w:szCs w:val="20"/>
          <w:lang w:val="en-GB"/>
        </w:rPr>
        <w:t xml:space="preserve">natural </w:t>
      </w:r>
      <w:r w:rsidRPr="00201E28">
        <w:rPr>
          <w:rFonts w:eastAsia="Times New Roman"/>
          <w:b/>
          <w:sz w:val="20"/>
          <w:szCs w:val="20"/>
          <w:lang w:val="en-GB"/>
        </w:rPr>
        <w:t>resource extraction are transparent and included within Union</w:t>
      </w:r>
      <w:r w:rsidR="00081F90">
        <w:rPr>
          <w:rFonts w:eastAsia="Times New Roman"/>
          <w:b/>
          <w:sz w:val="20"/>
          <w:szCs w:val="20"/>
          <w:lang w:val="en-GB"/>
        </w:rPr>
        <w:t>, Regional and State</w:t>
      </w:r>
      <w:r w:rsidRPr="00201E28">
        <w:rPr>
          <w:rFonts w:eastAsia="Times New Roman"/>
          <w:b/>
          <w:sz w:val="20"/>
          <w:szCs w:val="20"/>
          <w:lang w:val="en-GB"/>
        </w:rPr>
        <w:t xml:space="preserve"> </w:t>
      </w:r>
      <w:r w:rsidR="006262D1">
        <w:rPr>
          <w:rFonts w:eastAsia="Times New Roman"/>
          <w:b/>
          <w:sz w:val="20"/>
          <w:szCs w:val="20"/>
          <w:lang w:val="en-GB"/>
        </w:rPr>
        <w:t>b</w:t>
      </w:r>
      <w:r w:rsidRPr="00201E28">
        <w:rPr>
          <w:rFonts w:eastAsia="Times New Roman"/>
          <w:b/>
          <w:sz w:val="20"/>
          <w:szCs w:val="20"/>
          <w:lang w:val="en-GB"/>
        </w:rPr>
        <w:t>udget</w:t>
      </w:r>
      <w:r w:rsidR="00081F90">
        <w:rPr>
          <w:rFonts w:eastAsia="Times New Roman"/>
          <w:b/>
          <w:sz w:val="20"/>
          <w:szCs w:val="20"/>
          <w:lang w:val="en-GB"/>
        </w:rPr>
        <w:t>s</w:t>
      </w:r>
      <w:r w:rsidRPr="00201E28">
        <w:rPr>
          <w:rFonts w:eastAsia="Times New Roman"/>
          <w:b/>
          <w:sz w:val="20"/>
          <w:szCs w:val="20"/>
          <w:lang w:val="en-GB"/>
        </w:rPr>
        <w:t>. Require that the Ministry of Resources and Environmental Conservation disclose details of any expenditure</w:t>
      </w:r>
      <w:r w:rsidR="00081F90">
        <w:rPr>
          <w:rFonts w:eastAsia="Times New Roman"/>
          <w:b/>
          <w:sz w:val="20"/>
          <w:szCs w:val="20"/>
          <w:lang w:val="en-GB"/>
        </w:rPr>
        <w:t>s</w:t>
      </w:r>
      <w:r w:rsidRPr="00201E28">
        <w:rPr>
          <w:rFonts w:eastAsia="Times New Roman"/>
          <w:b/>
          <w:sz w:val="20"/>
          <w:szCs w:val="20"/>
          <w:lang w:val="en-GB"/>
        </w:rPr>
        <w:t xml:space="preserve"> made using OA funds</w:t>
      </w:r>
      <w:proofErr w:type="gramStart"/>
      <w:r w:rsidRPr="00201E28">
        <w:rPr>
          <w:rFonts w:eastAsia="Malgun Gothic"/>
          <w:b/>
          <w:sz w:val="20"/>
          <w:szCs w:val="20"/>
          <w:lang w:val="en-GB" w:eastAsia="ko-KR"/>
        </w:rPr>
        <w:t>;</w:t>
      </w:r>
      <w:proofErr w:type="gramEnd"/>
    </w:p>
    <w:p w14:paraId="3F3695A4" w14:textId="77777777" w:rsidR="002E1A8B" w:rsidRPr="00201E28" w:rsidRDefault="002E1A8B" w:rsidP="00EE1C7E">
      <w:pPr>
        <w:pStyle w:val="SingleTxtG"/>
        <w:tabs>
          <w:tab w:val="left" w:pos="1710"/>
        </w:tabs>
        <w:ind w:left="2268"/>
        <w:rPr>
          <w:rFonts w:eastAsia="Times New Roman"/>
          <w:b/>
          <w:sz w:val="20"/>
          <w:szCs w:val="20"/>
          <w:lang w:val="en-GB"/>
        </w:rPr>
      </w:pPr>
      <w:r w:rsidRPr="00201E28">
        <w:rPr>
          <w:rFonts w:eastAsia="Malgun Gothic"/>
          <w:b/>
          <w:sz w:val="20"/>
          <w:szCs w:val="20"/>
          <w:lang w:val="en-GB" w:eastAsia="ko-KR"/>
        </w:rPr>
        <w:t>7.</w:t>
      </w:r>
      <w:r w:rsidRPr="00201E28">
        <w:rPr>
          <w:rFonts w:eastAsia="Malgun Gothic"/>
          <w:b/>
          <w:sz w:val="20"/>
          <w:szCs w:val="20"/>
          <w:lang w:val="en-GB" w:eastAsia="ko-KR"/>
        </w:rPr>
        <w:tab/>
      </w:r>
      <w:r w:rsidRPr="00201E28">
        <w:rPr>
          <w:rFonts w:eastAsia="Times New Roman"/>
          <w:b/>
          <w:sz w:val="20"/>
          <w:szCs w:val="20"/>
          <w:lang w:val="en-GB"/>
        </w:rPr>
        <w:t xml:space="preserve">Ensure that meaningful discussion on natural resource management and benefit sharing </w:t>
      </w:r>
      <w:proofErr w:type="gramStart"/>
      <w:r w:rsidRPr="00201E28">
        <w:rPr>
          <w:rFonts w:eastAsia="Times New Roman"/>
          <w:b/>
          <w:sz w:val="20"/>
          <w:szCs w:val="20"/>
          <w:lang w:val="en-GB"/>
        </w:rPr>
        <w:t>is incorporated</w:t>
      </w:r>
      <w:proofErr w:type="gramEnd"/>
      <w:r w:rsidRPr="00201E28">
        <w:rPr>
          <w:rFonts w:eastAsia="Times New Roman"/>
          <w:b/>
          <w:sz w:val="20"/>
          <w:szCs w:val="20"/>
          <w:lang w:val="en-GB"/>
        </w:rPr>
        <w:t xml:space="preserve"> into the peace process. Work with stakeholders to develop inclusive policies</w:t>
      </w:r>
      <w:proofErr w:type="gramStart"/>
      <w:r w:rsidRPr="00201E28">
        <w:rPr>
          <w:rFonts w:eastAsia="Times New Roman"/>
          <w:b/>
          <w:sz w:val="20"/>
          <w:szCs w:val="20"/>
          <w:lang w:val="en-GB"/>
        </w:rPr>
        <w:t>;</w:t>
      </w:r>
      <w:proofErr w:type="gramEnd"/>
    </w:p>
    <w:p w14:paraId="2C1780C8" w14:textId="27BA51C6" w:rsidR="007E678C" w:rsidRDefault="002E1A8B" w:rsidP="00EE1C7E">
      <w:pPr>
        <w:pStyle w:val="SingleTxtG"/>
        <w:tabs>
          <w:tab w:val="left" w:pos="1710"/>
        </w:tabs>
        <w:ind w:left="2268"/>
        <w:rPr>
          <w:rFonts w:eastAsia="Times New Roman"/>
          <w:b/>
          <w:sz w:val="20"/>
          <w:szCs w:val="20"/>
          <w:lang w:val="en-GB"/>
        </w:rPr>
      </w:pPr>
      <w:r w:rsidRPr="00201E28">
        <w:rPr>
          <w:rFonts w:eastAsia="Times New Roman"/>
          <w:b/>
          <w:sz w:val="20"/>
          <w:szCs w:val="20"/>
          <w:lang w:val="en-GB"/>
        </w:rPr>
        <w:t>8.</w:t>
      </w:r>
      <w:r w:rsidRPr="00201E28">
        <w:rPr>
          <w:rFonts w:eastAsia="Times New Roman"/>
          <w:b/>
          <w:sz w:val="20"/>
          <w:szCs w:val="20"/>
          <w:lang w:val="en-GB"/>
        </w:rPr>
        <w:tab/>
        <w:t xml:space="preserve">Continue to engage with the </w:t>
      </w:r>
      <w:r w:rsidR="006262D1">
        <w:rPr>
          <w:rFonts w:eastAsia="Times New Roman"/>
          <w:b/>
          <w:sz w:val="20"/>
          <w:szCs w:val="20"/>
          <w:lang w:val="en-GB"/>
        </w:rPr>
        <w:t>EITI</w:t>
      </w:r>
      <w:proofErr w:type="gramStart"/>
      <w:r w:rsidRPr="00201E28">
        <w:rPr>
          <w:rFonts w:eastAsia="Times New Roman"/>
          <w:b/>
          <w:sz w:val="20"/>
          <w:szCs w:val="20"/>
          <w:lang w:val="en-GB"/>
        </w:rPr>
        <w:t>;</w:t>
      </w:r>
      <w:proofErr w:type="gramEnd"/>
    </w:p>
    <w:p w14:paraId="1CB44815" w14:textId="3D3B01FD" w:rsidR="002E1A8B" w:rsidRPr="007E678C" w:rsidRDefault="00E41ED8" w:rsidP="00EE1C7E">
      <w:pPr>
        <w:pStyle w:val="SingleTxtG"/>
        <w:tabs>
          <w:tab w:val="left" w:pos="1710"/>
        </w:tabs>
        <w:ind w:left="2268"/>
        <w:rPr>
          <w:rFonts w:eastAsia="Times New Roman"/>
          <w:b/>
          <w:sz w:val="20"/>
          <w:szCs w:val="20"/>
          <w:lang w:val="en-GB"/>
        </w:rPr>
      </w:pPr>
      <w:r>
        <w:rPr>
          <w:rFonts w:eastAsia="Times New Roman"/>
          <w:b/>
          <w:sz w:val="20"/>
          <w:szCs w:val="20"/>
          <w:lang w:val="en-GB"/>
        </w:rPr>
        <w:t xml:space="preserve">9. </w:t>
      </w:r>
      <w:r>
        <w:rPr>
          <w:rFonts w:eastAsia="Times New Roman"/>
          <w:b/>
          <w:sz w:val="20"/>
          <w:szCs w:val="20"/>
          <w:lang w:val="en-GB"/>
        </w:rPr>
        <w:tab/>
      </w:r>
      <w:proofErr w:type="gramStart"/>
      <w:r w:rsidR="002E1A8B" w:rsidRPr="00201E28">
        <w:rPr>
          <w:rFonts w:eastAsia="Times New Roman"/>
          <w:b/>
          <w:sz w:val="20"/>
          <w:szCs w:val="20"/>
          <w:lang w:val="en-GB"/>
        </w:rPr>
        <w:t>Be</w:t>
      </w:r>
      <w:proofErr w:type="gramEnd"/>
      <w:r w:rsidR="002E1A8B" w:rsidRPr="00201E28">
        <w:rPr>
          <w:rFonts w:eastAsia="Times New Roman"/>
          <w:b/>
          <w:sz w:val="20"/>
          <w:szCs w:val="20"/>
          <w:lang w:val="en-GB"/>
        </w:rPr>
        <w:t xml:space="preserve"> transparent about the status of proposed hydropower projects and those currently under construction. Engage in meaningful and legitimate assessments, comply with assessments, and hold inclusive consultation</w:t>
      </w:r>
      <w:r w:rsidR="007E678C">
        <w:rPr>
          <w:rFonts w:eastAsia="Times New Roman"/>
          <w:b/>
          <w:sz w:val="20"/>
          <w:szCs w:val="20"/>
          <w:lang w:val="en-GB"/>
        </w:rPr>
        <w:t>s</w:t>
      </w:r>
      <w:r w:rsidR="002E1A8B" w:rsidRPr="00201E28">
        <w:rPr>
          <w:rFonts w:eastAsia="Times New Roman"/>
          <w:b/>
          <w:sz w:val="20"/>
          <w:szCs w:val="20"/>
          <w:lang w:val="en-GB"/>
        </w:rPr>
        <w:t xml:space="preserve"> with all stakeholders to reach agreements on whether and how to proceed with projects</w:t>
      </w:r>
      <w:proofErr w:type="gramStart"/>
      <w:r w:rsidR="002E1A8B" w:rsidRPr="00201E28">
        <w:rPr>
          <w:rFonts w:eastAsia="Times New Roman"/>
          <w:b/>
          <w:sz w:val="20"/>
          <w:szCs w:val="20"/>
          <w:lang w:val="en-GB"/>
        </w:rPr>
        <w:t>;</w:t>
      </w:r>
      <w:proofErr w:type="gramEnd"/>
      <w:r w:rsidR="002E1A8B" w:rsidRPr="00201E28">
        <w:rPr>
          <w:rFonts w:eastAsia="Malgun Gothic"/>
          <w:b/>
          <w:sz w:val="20"/>
          <w:szCs w:val="20"/>
          <w:lang w:val="en-GB" w:eastAsia="ko-KR"/>
        </w:rPr>
        <w:t xml:space="preserve"> </w:t>
      </w:r>
    </w:p>
    <w:p w14:paraId="4B3E15C9" w14:textId="1670E86F" w:rsidR="002E1A8B" w:rsidRPr="00201E28" w:rsidRDefault="00E41ED8" w:rsidP="00EE1C7E">
      <w:pPr>
        <w:pStyle w:val="SingleTxtG"/>
        <w:tabs>
          <w:tab w:val="left" w:pos="1710"/>
        </w:tabs>
        <w:ind w:left="2268"/>
        <w:rPr>
          <w:rFonts w:eastAsia="Times New Roman"/>
          <w:b/>
          <w:sz w:val="20"/>
          <w:szCs w:val="20"/>
          <w:lang w:val="en-GB"/>
        </w:rPr>
      </w:pPr>
      <w:r>
        <w:rPr>
          <w:rFonts w:eastAsia="Malgun Gothic"/>
          <w:b/>
          <w:sz w:val="20"/>
          <w:szCs w:val="20"/>
          <w:lang w:val="en-GB" w:eastAsia="ko-KR"/>
        </w:rPr>
        <w:t>10</w:t>
      </w:r>
      <w:r w:rsidR="002E1A8B" w:rsidRPr="00201E28">
        <w:rPr>
          <w:rFonts w:eastAsia="Malgun Gothic"/>
          <w:b/>
          <w:sz w:val="20"/>
          <w:szCs w:val="20"/>
          <w:lang w:val="en-GB" w:eastAsia="ko-KR"/>
        </w:rPr>
        <w:t>.</w:t>
      </w:r>
      <w:r w:rsidR="002E1A8B" w:rsidRPr="00201E28">
        <w:rPr>
          <w:rFonts w:eastAsia="Malgun Gothic"/>
          <w:b/>
          <w:sz w:val="20"/>
          <w:szCs w:val="20"/>
          <w:lang w:val="en-GB" w:eastAsia="ko-KR"/>
        </w:rPr>
        <w:tab/>
      </w:r>
      <w:r w:rsidR="002E1A8B" w:rsidRPr="00201E28">
        <w:rPr>
          <w:rFonts w:eastAsia="Times New Roman"/>
          <w:b/>
          <w:sz w:val="20"/>
          <w:szCs w:val="20"/>
          <w:lang w:val="en-GB"/>
        </w:rPr>
        <w:t>Ensure the full implementation, through policies and laws, of the Guiding Principles</w:t>
      </w:r>
      <w:proofErr w:type="gramStart"/>
      <w:r w:rsidR="002E1A8B" w:rsidRPr="00201E28">
        <w:rPr>
          <w:rFonts w:eastAsia="Times New Roman"/>
          <w:b/>
          <w:sz w:val="20"/>
          <w:szCs w:val="20"/>
          <w:lang w:val="en-GB"/>
        </w:rPr>
        <w:t>;</w:t>
      </w:r>
      <w:proofErr w:type="gramEnd"/>
    </w:p>
    <w:p w14:paraId="27D696CA" w14:textId="1A7C320F" w:rsidR="002E1A8B" w:rsidRPr="00201E28" w:rsidRDefault="00E41ED8" w:rsidP="00EE1C7E">
      <w:pPr>
        <w:pStyle w:val="SingleTxtG"/>
        <w:tabs>
          <w:tab w:val="left" w:pos="1710"/>
        </w:tabs>
        <w:ind w:left="2268"/>
        <w:rPr>
          <w:rFonts w:eastAsia="Times New Roman"/>
          <w:b/>
          <w:sz w:val="20"/>
          <w:szCs w:val="20"/>
          <w:lang w:val="en-GB"/>
        </w:rPr>
      </w:pPr>
      <w:r>
        <w:rPr>
          <w:rFonts w:eastAsia="Times New Roman"/>
          <w:b/>
          <w:sz w:val="20"/>
          <w:szCs w:val="20"/>
          <w:lang w:val="en-GB"/>
        </w:rPr>
        <w:t>11</w:t>
      </w:r>
      <w:r w:rsidR="002E1A8B" w:rsidRPr="00201E28">
        <w:rPr>
          <w:rFonts w:eastAsia="Times New Roman"/>
          <w:b/>
          <w:sz w:val="20"/>
          <w:szCs w:val="20"/>
          <w:lang w:val="en-GB"/>
        </w:rPr>
        <w:t>.</w:t>
      </w:r>
      <w:r w:rsidR="002E1A8B" w:rsidRPr="00201E28">
        <w:rPr>
          <w:rFonts w:eastAsia="Times New Roman"/>
          <w:b/>
          <w:sz w:val="20"/>
          <w:szCs w:val="20"/>
          <w:lang w:val="en-GB"/>
        </w:rPr>
        <w:tab/>
        <w:t xml:space="preserve">Take a rights-based approach to implementing the Sustainable Development Goals, ensure all development projects </w:t>
      </w:r>
      <w:proofErr w:type="gramStart"/>
      <w:r w:rsidR="002E1A8B" w:rsidRPr="00201E28">
        <w:rPr>
          <w:rFonts w:eastAsia="Times New Roman"/>
          <w:b/>
          <w:sz w:val="20"/>
          <w:szCs w:val="20"/>
          <w:lang w:val="en-GB"/>
        </w:rPr>
        <w:t>are undertaken</w:t>
      </w:r>
      <w:proofErr w:type="gramEnd"/>
      <w:r w:rsidR="002E1A8B" w:rsidRPr="00201E28">
        <w:rPr>
          <w:rFonts w:eastAsia="Times New Roman"/>
          <w:b/>
          <w:sz w:val="20"/>
          <w:szCs w:val="20"/>
          <w:lang w:val="en-GB"/>
        </w:rPr>
        <w:t xml:space="preserve"> transparently in accordance with the law and international standards, including environmental, social and human rights safeguards. Work with ethnic administrations and local communities on implementing development projects</w:t>
      </w:r>
      <w:r w:rsidR="007A26C1" w:rsidRPr="00201E28">
        <w:rPr>
          <w:rFonts w:eastAsia="Times New Roman"/>
          <w:b/>
          <w:sz w:val="20"/>
          <w:szCs w:val="20"/>
          <w:lang w:val="en-GB"/>
        </w:rPr>
        <w:t>.</w:t>
      </w:r>
    </w:p>
    <w:p w14:paraId="6E6383E5" w14:textId="03F33D70" w:rsidR="002E1A8B" w:rsidRPr="00201E28" w:rsidRDefault="002E1A8B" w:rsidP="00EE1C7E">
      <w:pPr>
        <w:pStyle w:val="SingleTxtG"/>
        <w:tabs>
          <w:tab w:val="left" w:pos="1710"/>
        </w:tabs>
        <w:ind w:firstLine="567"/>
        <w:rPr>
          <w:rFonts w:eastAsia="Times New Roman"/>
          <w:b/>
          <w:sz w:val="20"/>
          <w:szCs w:val="20"/>
          <w:lang w:val="en-GB"/>
        </w:rPr>
      </w:pPr>
      <w:r w:rsidRPr="00EE1C7E">
        <w:rPr>
          <w:rFonts w:eastAsia="Times New Roman"/>
          <w:sz w:val="20"/>
          <w:szCs w:val="20"/>
          <w:lang w:val="en-GB"/>
        </w:rPr>
        <w:t>(</w:t>
      </w:r>
      <w:r w:rsidR="00EE1C7E" w:rsidRPr="00EE1C7E">
        <w:rPr>
          <w:rFonts w:eastAsia="Times New Roman"/>
          <w:sz w:val="20"/>
          <w:szCs w:val="20"/>
          <w:lang w:val="en-GB"/>
        </w:rPr>
        <w:t>b</w:t>
      </w:r>
      <w:r w:rsidRPr="00EE1C7E">
        <w:rPr>
          <w:rFonts w:eastAsia="Times New Roman"/>
          <w:sz w:val="20"/>
          <w:szCs w:val="20"/>
          <w:lang w:val="en-GB"/>
        </w:rPr>
        <w:t>)</w:t>
      </w:r>
      <w:r w:rsidR="007A26C1" w:rsidRPr="00EE1C7E">
        <w:rPr>
          <w:rFonts w:eastAsia="Times New Roman"/>
          <w:sz w:val="20"/>
          <w:szCs w:val="20"/>
          <w:lang w:val="en-GB"/>
        </w:rPr>
        <w:tab/>
      </w:r>
      <w:r w:rsidRPr="00201E28">
        <w:rPr>
          <w:rFonts w:eastAsia="Times New Roman"/>
          <w:b/>
          <w:sz w:val="20"/>
          <w:szCs w:val="20"/>
          <w:lang w:val="en-GB"/>
        </w:rPr>
        <w:t>In relation to land rights:</w:t>
      </w:r>
    </w:p>
    <w:p w14:paraId="7AC7D116" w14:textId="77777777" w:rsidR="002E1A8B" w:rsidRPr="00201E28" w:rsidRDefault="007A26C1" w:rsidP="00EE1C7E">
      <w:pPr>
        <w:pStyle w:val="SingleTxtG"/>
        <w:tabs>
          <w:tab w:val="left" w:pos="1710"/>
        </w:tabs>
        <w:ind w:left="2268"/>
        <w:rPr>
          <w:rFonts w:eastAsia="Times New Roman"/>
          <w:b/>
          <w:sz w:val="20"/>
          <w:szCs w:val="20"/>
          <w:lang w:val="en-GB"/>
        </w:rPr>
      </w:pPr>
      <w:r w:rsidRPr="00201E28">
        <w:rPr>
          <w:rFonts w:eastAsia="Malgun Gothic"/>
          <w:b/>
          <w:sz w:val="20"/>
          <w:szCs w:val="20"/>
          <w:lang w:val="en-GB" w:eastAsia="ko-KR"/>
        </w:rPr>
        <w:t>1.</w:t>
      </w:r>
      <w:r w:rsidRPr="00201E28">
        <w:rPr>
          <w:rFonts w:eastAsia="Malgun Gothic"/>
          <w:b/>
          <w:sz w:val="20"/>
          <w:szCs w:val="20"/>
          <w:lang w:val="en-GB" w:eastAsia="ko-KR"/>
        </w:rPr>
        <w:tab/>
      </w:r>
      <w:r w:rsidR="002E1A8B" w:rsidRPr="00201E28">
        <w:rPr>
          <w:rFonts w:eastAsia="Times New Roman"/>
          <w:b/>
          <w:sz w:val="20"/>
          <w:szCs w:val="20"/>
          <w:lang w:val="en-GB"/>
        </w:rPr>
        <w:t>Halt the rapid implementation of the Vacant, Fallow and Virgin Lands Management Law</w:t>
      </w:r>
      <w:r w:rsidR="002E1A8B" w:rsidRPr="00201E28">
        <w:rPr>
          <w:rFonts w:eastAsia="Times New Roman" w:hint="eastAsia"/>
          <w:b/>
          <w:sz w:val="20"/>
          <w:szCs w:val="20"/>
          <w:lang w:val="en-GB"/>
        </w:rPr>
        <w:t xml:space="preserve">, and </w:t>
      </w:r>
      <w:r w:rsidR="002E1A8B" w:rsidRPr="00201E28">
        <w:rPr>
          <w:rFonts w:eastAsia="Times New Roman"/>
          <w:b/>
          <w:sz w:val="20"/>
          <w:szCs w:val="20"/>
          <w:lang w:val="en-GB"/>
        </w:rPr>
        <w:t xml:space="preserve">harmonize </w:t>
      </w:r>
      <w:r w:rsidR="002E1A8B" w:rsidRPr="00201E28">
        <w:rPr>
          <w:rFonts w:eastAsia="Times New Roman" w:hint="eastAsia"/>
          <w:b/>
          <w:sz w:val="20"/>
          <w:szCs w:val="20"/>
          <w:lang w:val="en-GB"/>
        </w:rPr>
        <w:t>it</w:t>
      </w:r>
      <w:r w:rsidR="002E1A8B" w:rsidRPr="00201E28">
        <w:rPr>
          <w:rFonts w:eastAsia="Times New Roman"/>
          <w:b/>
          <w:sz w:val="20"/>
          <w:szCs w:val="20"/>
          <w:lang w:val="en-GB"/>
        </w:rPr>
        <w:t xml:space="preserve"> with the National Land Use Policy</w:t>
      </w:r>
      <w:proofErr w:type="gramStart"/>
      <w:r w:rsidR="002E1A8B" w:rsidRPr="00201E28">
        <w:rPr>
          <w:rFonts w:eastAsia="Times New Roman"/>
          <w:b/>
          <w:sz w:val="20"/>
          <w:szCs w:val="20"/>
          <w:lang w:val="en-GB"/>
        </w:rPr>
        <w:t>;</w:t>
      </w:r>
      <w:proofErr w:type="gramEnd"/>
    </w:p>
    <w:p w14:paraId="5EAD4495" w14:textId="22B41DFF" w:rsidR="002E1A8B" w:rsidRPr="00201E28" w:rsidRDefault="007A26C1" w:rsidP="00EE1C7E">
      <w:pPr>
        <w:pStyle w:val="SingleTxtG"/>
        <w:tabs>
          <w:tab w:val="left" w:pos="1710"/>
        </w:tabs>
        <w:ind w:left="2268"/>
        <w:rPr>
          <w:rFonts w:eastAsia="Times New Roman"/>
          <w:b/>
          <w:sz w:val="20"/>
          <w:szCs w:val="20"/>
          <w:lang w:val="en-GB"/>
        </w:rPr>
      </w:pPr>
      <w:r w:rsidRPr="00201E28">
        <w:rPr>
          <w:rFonts w:eastAsia="Times New Roman"/>
          <w:b/>
          <w:sz w:val="20"/>
          <w:szCs w:val="20"/>
          <w:lang w:val="en-GB"/>
        </w:rPr>
        <w:t>2.</w:t>
      </w:r>
      <w:r w:rsidRPr="00201E28">
        <w:rPr>
          <w:rFonts w:eastAsia="Times New Roman"/>
          <w:b/>
          <w:sz w:val="20"/>
          <w:szCs w:val="20"/>
          <w:lang w:val="en-GB"/>
        </w:rPr>
        <w:tab/>
      </w:r>
      <w:r w:rsidR="002E1A8B" w:rsidRPr="00201E28">
        <w:rPr>
          <w:rFonts w:eastAsia="Times New Roman"/>
          <w:b/>
          <w:sz w:val="20"/>
          <w:szCs w:val="20"/>
          <w:lang w:val="en-GB"/>
        </w:rPr>
        <w:t xml:space="preserve">Adopt a </w:t>
      </w:r>
      <w:r w:rsidR="00E41ED8" w:rsidRPr="00201E28">
        <w:rPr>
          <w:rFonts w:eastAsia="Times New Roman"/>
          <w:b/>
          <w:sz w:val="20"/>
          <w:szCs w:val="20"/>
          <w:lang w:val="en-GB"/>
        </w:rPr>
        <w:t xml:space="preserve">national land law </w:t>
      </w:r>
      <w:r w:rsidR="002E1A8B" w:rsidRPr="00201E28">
        <w:rPr>
          <w:rFonts w:eastAsia="Times New Roman"/>
          <w:b/>
          <w:sz w:val="20"/>
          <w:szCs w:val="20"/>
          <w:lang w:val="en-GB"/>
        </w:rPr>
        <w:t xml:space="preserve">that </w:t>
      </w:r>
      <w:proofErr w:type="gramStart"/>
      <w:r w:rsidR="002E1A8B" w:rsidRPr="00201E28">
        <w:rPr>
          <w:rFonts w:eastAsia="Times New Roman"/>
          <w:b/>
          <w:sz w:val="20"/>
          <w:szCs w:val="20"/>
          <w:lang w:val="en-GB"/>
        </w:rPr>
        <w:t>is aligned</w:t>
      </w:r>
      <w:proofErr w:type="gramEnd"/>
      <w:r w:rsidR="002E1A8B" w:rsidRPr="00201E28">
        <w:rPr>
          <w:rFonts w:eastAsia="Times New Roman"/>
          <w:b/>
          <w:sz w:val="20"/>
          <w:szCs w:val="20"/>
          <w:lang w:val="en-GB"/>
        </w:rPr>
        <w:t xml:space="preserve"> with the National Land Use Policy and relevant provisions of the </w:t>
      </w:r>
      <w:r w:rsidR="006262D1">
        <w:rPr>
          <w:rFonts w:eastAsia="Times New Roman"/>
          <w:b/>
          <w:sz w:val="20"/>
          <w:szCs w:val="20"/>
          <w:lang w:val="en-GB"/>
        </w:rPr>
        <w:t>NCA</w:t>
      </w:r>
      <w:r w:rsidR="00E41ED8">
        <w:rPr>
          <w:rFonts w:eastAsia="Times New Roman"/>
          <w:b/>
          <w:sz w:val="20"/>
          <w:szCs w:val="20"/>
          <w:lang w:val="en-GB"/>
        </w:rPr>
        <w:t xml:space="preserve"> </w:t>
      </w:r>
      <w:r w:rsidR="002E1A8B" w:rsidRPr="00201E28">
        <w:rPr>
          <w:rFonts w:eastAsia="Times New Roman"/>
          <w:b/>
          <w:sz w:val="20"/>
          <w:szCs w:val="20"/>
          <w:lang w:val="en-GB"/>
        </w:rPr>
        <w:t>through a transparent and inclusive process;</w:t>
      </w:r>
    </w:p>
    <w:p w14:paraId="382CF141" w14:textId="77777777" w:rsidR="002E1A8B" w:rsidRPr="00201E28" w:rsidRDefault="007A26C1" w:rsidP="00EE1C7E">
      <w:pPr>
        <w:pStyle w:val="SingleTxtG"/>
        <w:tabs>
          <w:tab w:val="left" w:pos="1710"/>
        </w:tabs>
        <w:ind w:left="2268"/>
        <w:rPr>
          <w:rFonts w:eastAsia="Times New Roman"/>
          <w:b/>
          <w:sz w:val="20"/>
          <w:szCs w:val="20"/>
          <w:lang w:val="en-GB"/>
        </w:rPr>
      </w:pPr>
      <w:r w:rsidRPr="00201E28">
        <w:rPr>
          <w:rFonts w:eastAsia="Times New Roman"/>
          <w:b/>
          <w:sz w:val="20"/>
          <w:szCs w:val="20"/>
          <w:lang w:val="en-GB"/>
        </w:rPr>
        <w:t>3.</w:t>
      </w:r>
      <w:r w:rsidRPr="00201E28">
        <w:rPr>
          <w:rFonts w:eastAsia="Times New Roman"/>
          <w:b/>
          <w:sz w:val="20"/>
          <w:szCs w:val="20"/>
          <w:lang w:val="en-GB"/>
        </w:rPr>
        <w:tab/>
      </w:r>
      <w:r w:rsidR="002E1A8B" w:rsidRPr="00201E28">
        <w:rPr>
          <w:rFonts w:eastAsia="Times New Roman"/>
          <w:b/>
          <w:sz w:val="20"/>
          <w:szCs w:val="20"/>
          <w:lang w:val="en-GB"/>
        </w:rPr>
        <w:t xml:space="preserve">Immediately stop all coercive measures used to appropriate land and ensure that proper compensation and livelihoods are provided to people who are resettled </w:t>
      </w:r>
      <w:proofErr w:type="gramStart"/>
      <w:r w:rsidR="002E1A8B" w:rsidRPr="00201E28">
        <w:rPr>
          <w:rFonts w:eastAsia="Times New Roman"/>
          <w:b/>
          <w:sz w:val="20"/>
          <w:szCs w:val="20"/>
          <w:lang w:val="en-GB"/>
        </w:rPr>
        <w:t>as a re</w:t>
      </w:r>
      <w:r w:rsidRPr="00201E28">
        <w:rPr>
          <w:rFonts w:eastAsia="Times New Roman"/>
          <w:b/>
          <w:sz w:val="20"/>
          <w:szCs w:val="20"/>
          <w:lang w:val="en-GB"/>
        </w:rPr>
        <w:t>sult</w:t>
      </w:r>
      <w:proofErr w:type="gramEnd"/>
      <w:r w:rsidRPr="00201E28">
        <w:rPr>
          <w:rFonts w:eastAsia="Times New Roman"/>
          <w:b/>
          <w:sz w:val="20"/>
          <w:szCs w:val="20"/>
          <w:lang w:val="en-GB"/>
        </w:rPr>
        <w:t xml:space="preserve"> of such land appropriation.</w:t>
      </w:r>
    </w:p>
    <w:p w14:paraId="2F301E62" w14:textId="49AFEBBF" w:rsidR="002E1A8B" w:rsidRPr="00201E28" w:rsidRDefault="007A26C1" w:rsidP="00EE1C7E">
      <w:pPr>
        <w:pStyle w:val="SingleTxtG"/>
        <w:tabs>
          <w:tab w:val="left" w:pos="1710"/>
        </w:tabs>
        <w:ind w:firstLine="567"/>
        <w:rPr>
          <w:rFonts w:eastAsia="Times New Roman"/>
          <w:b/>
          <w:sz w:val="20"/>
          <w:szCs w:val="20"/>
          <w:lang w:val="en-GB"/>
        </w:rPr>
      </w:pPr>
      <w:r w:rsidRPr="00EE1C7E">
        <w:rPr>
          <w:rFonts w:eastAsia="Times New Roman"/>
          <w:sz w:val="20"/>
          <w:szCs w:val="20"/>
          <w:lang w:val="en-GB"/>
        </w:rPr>
        <w:t>(</w:t>
      </w:r>
      <w:r w:rsidR="00EE1C7E" w:rsidRPr="00EE1C7E">
        <w:rPr>
          <w:rFonts w:eastAsia="Times New Roman"/>
          <w:sz w:val="20"/>
          <w:szCs w:val="20"/>
          <w:lang w:val="en-GB"/>
        </w:rPr>
        <w:t>c</w:t>
      </w:r>
      <w:r w:rsidRPr="00EE1C7E">
        <w:rPr>
          <w:rFonts w:eastAsia="Times New Roman"/>
          <w:sz w:val="20"/>
          <w:szCs w:val="20"/>
          <w:lang w:val="en-GB"/>
        </w:rPr>
        <w:t>)</w:t>
      </w:r>
      <w:r w:rsidRPr="00201E28">
        <w:rPr>
          <w:rFonts w:eastAsia="Times New Roman"/>
          <w:b/>
          <w:sz w:val="20"/>
          <w:szCs w:val="20"/>
          <w:lang w:val="en-GB"/>
        </w:rPr>
        <w:tab/>
      </w:r>
      <w:r w:rsidR="002E1A8B" w:rsidRPr="00201E28">
        <w:rPr>
          <w:rFonts w:eastAsia="Times New Roman"/>
          <w:b/>
          <w:sz w:val="20"/>
          <w:szCs w:val="20"/>
          <w:lang w:val="en-GB"/>
        </w:rPr>
        <w:t>In relation to economic, social and cultural rights:</w:t>
      </w:r>
    </w:p>
    <w:p w14:paraId="640A7249" w14:textId="77777777" w:rsidR="002E1A8B" w:rsidRPr="00201E28" w:rsidRDefault="007A26C1" w:rsidP="00EE1C7E">
      <w:pPr>
        <w:pStyle w:val="SingleTxtG"/>
        <w:tabs>
          <w:tab w:val="left" w:pos="1710"/>
        </w:tabs>
        <w:ind w:left="2268"/>
        <w:rPr>
          <w:rFonts w:eastAsia="Times New Roman"/>
          <w:b/>
          <w:sz w:val="20"/>
          <w:szCs w:val="20"/>
          <w:lang w:val="en-GB"/>
        </w:rPr>
      </w:pPr>
      <w:r w:rsidRPr="00201E28">
        <w:rPr>
          <w:rFonts w:eastAsia="Times New Roman"/>
          <w:b/>
          <w:sz w:val="20"/>
          <w:szCs w:val="20"/>
          <w:lang w:val="en-GB"/>
        </w:rPr>
        <w:t>1.</w:t>
      </w:r>
      <w:r w:rsidRPr="00201E28">
        <w:rPr>
          <w:rFonts w:eastAsia="Times New Roman"/>
          <w:b/>
          <w:sz w:val="20"/>
          <w:szCs w:val="20"/>
          <w:lang w:val="en-GB"/>
        </w:rPr>
        <w:tab/>
      </w:r>
      <w:r w:rsidR="002E1A8B" w:rsidRPr="00201E28">
        <w:rPr>
          <w:rFonts w:eastAsia="Times New Roman"/>
          <w:b/>
          <w:sz w:val="20"/>
          <w:szCs w:val="20"/>
          <w:lang w:val="en-GB"/>
        </w:rPr>
        <w:t xml:space="preserve">Continue to seek international assistance and cooperation </w:t>
      </w:r>
      <w:proofErr w:type="gramStart"/>
      <w:r w:rsidR="002E1A8B" w:rsidRPr="00201E28">
        <w:rPr>
          <w:rFonts w:eastAsia="Times New Roman"/>
          <w:b/>
          <w:sz w:val="20"/>
          <w:szCs w:val="20"/>
          <w:lang w:val="en-GB"/>
        </w:rPr>
        <w:t>to progressively realize</w:t>
      </w:r>
      <w:proofErr w:type="gramEnd"/>
      <w:r w:rsidR="002E1A8B" w:rsidRPr="00201E28">
        <w:rPr>
          <w:rFonts w:eastAsia="Times New Roman"/>
          <w:b/>
          <w:sz w:val="20"/>
          <w:szCs w:val="20"/>
          <w:lang w:val="en-GB"/>
        </w:rPr>
        <w:t xml:space="preserve"> the rights enshrined in the ICESCR in an inclusive, non-discriminatory manner;</w:t>
      </w:r>
    </w:p>
    <w:p w14:paraId="7FCF4ECE" w14:textId="2DB1A9B8" w:rsidR="002E1A8B" w:rsidRPr="00201E28" w:rsidRDefault="007A26C1" w:rsidP="00EE1C7E">
      <w:pPr>
        <w:pStyle w:val="SingleTxtG"/>
        <w:tabs>
          <w:tab w:val="left" w:pos="1710"/>
        </w:tabs>
        <w:ind w:left="2268"/>
        <w:rPr>
          <w:rFonts w:eastAsia="Times New Roman"/>
          <w:b/>
          <w:sz w:val="20"/>
          <w:szCs w:val="20"/>
          <w:lang w:val="en-GB"/>
        </w:rPr>
      </w:pPr>
      <w:r w:rsidRPr="00201E28">
        <w:rPr>
          <w:rFonts w:eastAsia="Times New Roman"/>
          <w:b/>
          <w:sz w:val="20"/>
          <w:szCs w:val="20"/>
          <w:lang w:val="en-GB"/>
        </w:rPr>
        <w:t>2.</w:t>
      </w:r>
      <w:r w:rsidRPr="00201E28">
        <w:rPr>
          <w:rFonts w:eastAsia="Times New Roman"/>
          <w:b/>
          <w:sz w:val="20"/>
          <w:szCs w:val="20"/>
          <w:lang w:val="en-GB"/>
        </w:rPr>
        <w:tab/>
      </w:r>
      <w:r w:rsidR="002E1A8B" w:rsidRPr="00201E28">
        <w:rPr>
          <w:rFonts w:eastAsia="Times New Roman"/>
          <w:b/>
          <w:sz w:val="20"/>
          <w:szCs w:val="20"/>
          <w:lang w:val="en-GB"/>
        </w:rPr>
        <w:t xml:space="preserve">Ensure that minimum core obligations under </w:t>
      </w:r>
      <w:r w:rsidR="002E1A8B" w:rsidRPr="00612847">
        <w:rPr>
          <w:rFonts w:eastAsia="Times New Roman"/>
          <w:b/>
          <w:sz w:val="20"/>
          <w:szCs w:val="20"/>
          <w:lang w:val="en-GB"/>
        </w:rPr>
        <w:t>ICESCR are met</w:t>
      </w:r>
      <w:r w:rsidR="0095159A" w:rsidRPr="00612847">
        <w:rPr>
          <w:rFonts w:eastAsia="Malgun Gothic"/>
          <w:b/>
          <w:sz w:val="20"/>
          <w:szCs w:val="20"/>
          <w:lang w:val="en-GB" w:eastAsia="ko-KR"/>
        </w:rPr>
        <w:t>;</w:t>
      </w:r>
      <w:r w:rsidR="002E1A8B" w:rsidRPr="00E76C8E">
        <w:rPr>
          <w:rFonts w:eastAsia="Times New Roman"/>
          <w:b/>
          <w:sz w:val="20"/>
          <w:szCs w:val="20"/>
          <w:lang w:val="en-GB"/>
        </w:rPr>
        <w:t xml:space="preserve"> do</w:t>
      </w:r>
      <w:r w:rsidR="002E1A8B" w:rsidRPr="00201E28">
        <w:rPr>
          <w:rFonts w:eastAsia="Times New Roman"/>
          <w:b/>
          <w:sz w:val="20"/>
          <w:szCs w:val="20"/>
          <w:lang w:val="en-GB"/>
        </w:rPr>
        <w:t xml:space="preserve"> no</w:t>
      </w:r>
      <w:r w:rsidR="002E1A8B" w:rsidRPr="00201E28">
        <w:rPr>
          <w:rFonts w:eastAsia="Times New Roman" w:hint="eastAsia"/>
          <w:b/>
          <w:sz w:val="20"/>
          <w:szCs w:val="20"/>
          <w:lang w:val="en-GB"/>
        </w:rPr>
        <w:t>t</w:t>
      </w:r>
      <w:r w:rsidR="002E1A8B" w:rsidRPr="00201E28">
        <w:rPr>
          <w:rFonts w:eastAsia="Times New Roman"/>
          <w:b/>
          <w:sz w:val="20"/>
          <w:szCs w:val="20"/>
          <w:lang w:val="en-GB"/>
        </w:rPr>
        <w:t xml:space="preserve"> enact retrogressive measures, and consider implementing policies that work with ethnic administrations to overcome discrimination in national health and education services;</w:t>
      </w:r>
    </w:p>
    <w:p w14:paraId="4F0F3171" w14:textId="77777777" w:rsidR="002E1A8B" w:rsidRPr="00201E28" w:rsidRDefault="007A26C1" w:rsidP="00EE1C7E">
      <w:pPr>
        <w:pStyle w:val="SingleTxtG"/>
        <w:tabs>
          <w:tab w:val="left" w:pos="1710"/>
        </w:tabs>
        <w:ind w:left="2268"/>
        <w:rPr>
          <w:rFonts w:eastAsia="Times New Roman"/>
          <w:b/>
          <w:sz w:val="20"/>
          <w:szCs w:val="20"/>
          <w:lang w:val="en-GB"/>
        </w:rPr>
      </w:pPr>
      <w:proofErr w:type="gramStart"/>
      <w:r w:rsidRPr="00201E28">
        <w:rPr>
          <w:rFonts w:eastAsia="Times New Roman"/>
          <w:b/>
          <w:sz w:val="20"/>
          <w:szCs w:val="20"/>
          <w:lang w:val="en-GB"/>
        </w:rPr>
        <w:t>3.</w:t>
      </w:r>
      <w:r w:rsidRPr="00201E28">
        <w:rPr>
          <w:rFonts w:eastAsia="Times New Roman"/>
          <w:b/>
          <w:sz w:val="20"/>
          <w:szCs w:val="20"/>
          <w:lang w:val="en-GB"/>
        </w:rPr>
        <w:tab/>
      </w:r>
      <w:r w:rsidR="002E1A8B" w:rsidRPr="00201E28">
        <w:rPr>
          <w:rFonts w:eastAsia="Times New Roman"/>
          <w:b/>
          <w:sz w:val="20"/>
          <w:szCs w:val="20"/>
          <w:lang w:val="en-GB"/>
        </w:rPr>
        <w:t>Immediately</w:t>
      </w:r>
      <w:proofErr w:type="gramEnd"/>
      <w:r w:rsidR="002E1A8B" w:rsidRPr="00201E28">
        <w:rPr>
          <w:rFonts w:eastAsia="Times New Roman"/>
          <w:b/>
          <w:sz w:val="20"/>
          <w:szCs w:val="20"/>
          <w:lang w:val="en-GB"/>
        </w:rPr>
        <w:t xml:space="preserve"> remove all discriminatory material from the national elementary school curriculum</w:t>
      </w:r>
      <w:r w:rsidR="002E1A8B" w:rsidRPr="00201E28">
        <w:rPr>
          <w:rFonts w:eastAsia="Times New Roman" w:hint="eastAsia"/>
          <w:b/>
          <w:sz w:val="20"/>
          <w:szCs w:val="20"/>
          <w:lang w:val="en-GB"/>
        </w:rPr>
        <w:t xml:space="preserve"> </w:t>
      </w:r>
      <w:r w:rsidR="002E1A8B" w:rsidRPr="00201E28">
        <w:rPr>
          <w:rFonts w:eastAsia="Times New Roman"/>
          <w:b/>
          <w:sz w:val="20"/>
          <w:szCs w:val="20"/>
          <w:lang w:val="en-GB"/>
        </w:rPr>
        <w:t>and all textbooks</w:t>
      </w:r>
      <w:r w:rsidRPr="00201E28">
        <w:rPr>
          <w:rFonts w:eastAsia="Times New Roman"/>
          <w:b/>
          <w:sz w:val="20"/>
          <w:szCs w:val="20"/>
          <w:lang w:val="en-GB"/>
        </w:rPr>
        <w:t>.</w:t>
      </w:r>
    </w:p>
    <w:p w14:paraId="14E89897" w14:textId="5C5B7E99" w:rsidR="002E1A8B" w:rsidRPr="00201E28" w:rsidRDefault="007A26C1" w:rsidP="00EE1C7E">
      <w:pPr>
        <w:pStyle w:val="SingleTxtG"/>
        <w:tabs>
          <w:tab w:val="left" w:pos="1710"/>
        </w:tabs>
        <w:ind w:firstLine="567"/>
        <w:rPr>
          <w:rFonts w:eastAsia="Times New Roman"/>
          <w:b/>
          <w:sz w:val="20"/>
          <w:szCs w:val="20"/>
          <w:lang w:val="en-GB"/>
        </w:rPr>
      </w:pPr>
      <w:r w:rsidRPr="00EE1C7E">
        <w:rPr>
          <w:rFonts w:eastAsia="Times New Roman"/>
          <w:sz w:val="20"/>
          <w:szCs w:val="20"/>
          <w:lang w:val="en-GB"/>
        </w:rPr>
        <w:t>(</w:t>
      </w:r>
      <w:r w:rsidR="00EE1C7E" w:rsidRPr="00EE1C7E">
        <w:rPr>
          <w:rFonts w:eastAsia="Times New Roman"/>
          <w:sz w:val="20"/>
          <w:szCs w:val="20"/>
          <w:lang w:val="en-GB"/>
        </w:rPr>
        <w:t>d</w:t>
      </w:r>
      <w:r w:rsidRPr="00EE1C7E">
        <w:rPr>
          <w:rFonts w:eastAsia="Times New Roman"/>
          <w:sz w:val="20"/>
          <w:szCs w:val="20"/>
          <w:lang w:val="en-GB"/>
        </w:rPr>
        <w:t>)</w:t>
      </w:r>
      <w:r w:rsidRPr="00201E28">
        <w:rPr>
          <w:rFonts w:eastAsia="Times New Roman"/>
          <w:b/>
          <w:sz w:val="20"/>
          <w:szCs w:val="20"/>
          <w:lang w:val="en-GB"/>
        </w:rPr>
        <w:tab/>
      </w:r>
      <w:r w:rsidR="002E1A8B" w:rsidRPr="00201E28">
        <w:rPr>
          <w:rFonts w:eastAsia="Times New Roman"/>
          <w:b/>
          <w:sz w:val="20"/>
          <w:szCs w:val="20"/>
          <w:lang w:val="en-GB"/>
        </w:rPr>
        <w:t>Together with EAOs, in relation to armed conflict and violence, and the peace process:</w:t>
      </w:r>
    </w:p>
    <w:p w14:paraId="3A3298D8" w14:textId="77777777" w:rsidR="002E1A8B" w:rsidRPr="00201E28" w:rsidRDefault="007A26C1" w:rsidP="00EE1C7E">
      <w:pPr>
        <w:pStyle w:val="SingleTxtG"/>
        <w:tabs>
          <w:tab w:val="left" w:pos="1710"/>
        </w:tabs>
        <w:ind w:left="2268"/>
        <w:rPr>
          <w:rFonts w:eastAsia="Times New Roman"/>
          <w:b/>
          <w:sz w:val="20"/>
          <w:szCs w:val="20"/>
          <w:lang w:val="en-GB"/>
        </w:rPr>
      </w:pPr>
      <w:proofErr w:type="gramStart"/>
      <w:r w:rsidRPr="00201E28">
        <w:rPr>
          <w:rFonts w:eastAsia="Times New Roman"/>
          <w:b/>
          <w:sz w:val="20"/>
          <w:szCs w:val="20"/>
          <w:lang w:val="en-GB"/>
        </w:rPr>
        <w:t>1.</w:t>
      </w:r>
      <w:r w:rsidRPr="00201E28">
        <w:rPr>
          <w:rFonts w:eastAsia="Times New Roman"/>
          <w:b/>
          <w:sz w:val="20"/>
          <w:szCs w:val="20"/>
          <w:lang w:val="en-GB"/>
        </w:rPr>
        <w:tab/>
      </w:r>
      <w:r w:rsidR="002E1A8B" w:rsidRPr="00201E28">
        <w:rPr>
          <w:rFonts w:eastAsia="Times New Roman"/>
          <w:b/>
          <w:sz w:val="20"/>
          <w:szCs w:val="20"/>
          <w:lang w:val="en-GB"/>
        </w:rPr>
        <w:t>Immediately</w:t>
      </w:r>
      <w:proofErr w:type="gramEnd"/>
      <w:r w:rsidR="002E1A8B" w:rsidRPr="00201E28">
        <w:rPr>
          <w:rFonts w:eastAsia="Times New Roman"/>
          <w:b/>
          <w:sz w:val="20"/>
          <w:szCs w:val="20"/>
          <w:lang w:val="en-GB"/>
        </w:rPr>
        <w:t xml:space="preserve"> cease hostilities;</w:t>
      </w:r>
    </w:p>
    <w:p w14:paraId="421E74F4" w14:textId="77777777" w:rsidR="002E1A8B" w:rsidRPr="00201E28" w:rsidRDefault="007A26C1" w:rsidP="00EE1C7E">
      <w:pPr>
        <w:pStyle w:val="SingleTxtG"/>
        <w:tabs>
          <w:tab w:val="left" w:pos="1710"/>
        </w:tabs>
        <w:ind w:left="2268"/>
        <w:rPr>
          <w:rFonts w:eastAsia="Times New Roman"/>
          <w:b/>
          <w:sz w:val="20"/>
          <w:szCs w:val="20"/>
          <w:lang w:val="en-GB"/>
        </w:rPr>
      </w:pPr>
      <w:r w:rsidRPr="00201E28">
        <w:rPr>
          <w:rFonts w:eastAsia="Times New Roman"/>
          <w:b/>
          <w:sz w:val="20"/>
          <w:szCs w:val="20"/>
          <w:lang w:val="en-GB"/>
        </w:rPr>
        <w:t>2.</w:t>
      </w:r>
      <w:r w:rsidRPr="00201E28">
        <w:rPr>
          <w:rFonts w:eastAsia="Times New Roman"/>
          <w:b/>
          <w:sz w:val="20"/>
          <w:szCs w:val="20"/>
          <w:lang w:val="en-GB"/>
        </w:rPr>
        <w:tab/>
      </w:r>
      <w:r w:rsidR="002E1A8B" w:rsidRPr="00201E28">
        <w:rPr>
          <w:rFonts w:eastAsia="Times New Roman"/>
          <w:b/>
          <w:sz w:val="20"/>
          <w:szCs w:val="20"/>
          <w:lang w:val="en-GB"/>
        </w:rPr>
        <w:t>Comply with international humanitarian law and human rights law in conduct of hostilities, including protecting all civilians affected by armed conflict, including children, and cease conduct that amounts to grave violations against children;</w:t>
      </w:r>
    </w:p>
    <w:p w14:paraId="2579905B" w14:textId="77777777" w:rsidR="002E1A8B" w:rsidRPr="00201E28" w:rsidRDefault="007A26C1" w:rsidP="00EE1C7E">
      <w:pPr>
        <w:pStyle w:val="SingleTxtG"/>
        <w:tabs>
          <w:tab w:val="left" w:pos="1710"/>
        </w:tabs>
        <w:ind w:left="2268"/>
        <w:rPr>
          <w:rFonts w:eastAsia="Times New Roman"/>
          <w:b/>
          <w:sz w:val="20"/>
          <w:szCs w:val="20"/>
          <w:lang w:val="en-GB"/>
        </w:rPr>
      </w:pPr>
      <w:r w:rsidRPr="00201E28">
        <w:rPr>
          <w:rFonts w:eastAsia="Times New Roman"/>
          <w:b/>
          <w:sz w:val="20"/>
          <w:szCs w:val="20"/>
          <w:lang w:val="en-GB"/>
        </w:rPr>
        <w:t>3.</w:t>
      </w:r>
      <w:r w:rsidRPr="00201E28">
        <w:rPr>
          <w:rFonts w:eastAsia="Times New Roman"/>
          <w:b/>
          <w:sz w:val="20"/>
          <w:szCs w:val="20"/>
          <w:lang w:val="en-GB"/>
        </w:rPr>
        <w:tab/>
      </w:r>
      <w:r w:rsidR="002E1A8B" w:rsidRPr="00201E28">
        <w:rPr>
          <w:rFonts w:eastAsia="Times New Roman"/>
          <w:b/>
          <w:sz w:val="20"/>
          <w:szCs w:val="20"/>
          <w:lang w:val="en-GB"/>
        </w:rPr>
        <w:t>End forcible displacement of civilians from areas affected by conflict and violence</w:t>
      </w:r>
      <w:proofErr w:type="gramStart"/>
      <w:r w:rsidR="002E1A8B" w:rsidRPr="00201E28">
        <w:rPr>
          <w:rFonts w:eastAsia="Times New Roman"/>
          <w:b/>
          <w:sz w:val="20"/>
          <w:szCs w:val="20"/>
          <w:lang w:val="en-GB"/>
        </w:rPr>
        <w:t>;</w:t>
      </w:r>
      <w:proofErr w:type="gramEnd"/>
    </w:p>
    <w:p w14:paraId="43A3B31F" w14:textId="77777777" w:rsidR="002E1A8B" w:rsidRPr="00201E28" w:rsidRDefault="007A26C1" w:rsidP="00EE1C7E">
      <w:pPr>
        <w:pStyle w:val="SingleTxtG"/>
        <w:tabs>
          <w:tab w:val="left" w:pos="1710"/>
        </w:tabs>
        <w:ind w:left="2268"/>
        <w:rPr>
          <w:rFonts w:eastAsia="Times New Roman"/>
          <w:b/>
          <w:sz w:val="20"/>
          <w:szCs w:val="20"/>
          <w:lang w:val="en-GB"/>
        </w:rPr>
      </w:pPr>
      <w:proofErr w:type="gramStart"/>
      <w:r w:rsidRPr="00201E28">
        <w:rPr>
          <w:rFonts w:eastAsia="Times New Roman"/>
          <w:b/>
          <w:sz w:val="20"/>
          <w:szCs w:val="20"/>
          <w:lang w:val="en-GB"/>
        </w:rPr>
        <w:t>4.</w:t>
      </w:r>
      <w:r w:rsidRPr="00201E28">
        <w:rPr>
          <w:rFonts w:eastAsia="Times New Roman"/>
          <w:b/>
          <w:sz w:val="20"/>
          <w:szCs w:val="20"/>
          <w:lang w:val="en-GB"/>
        </w:rPr>
        <w:tab/>
      </w:r>
      <w:r w:rsidR="002E1A8B" w:rsidRPr="00201E28">
        <w:rPr>
          <w:rFonts w:eastAsia="Times New Roman"/>
          <w:b/>
          <w:sz w:val="20"/>
          <w:szCs w:val="20"/>
          <w:lang w:val="en-GB"/>
        </w:rPr>
        <w:t xml:space="preserve">Release all children under the age of 18 years who have been recruited as combatants immediately; refrain from recruiting children and take measures to prevent underage recruitment; treat any association of children with armed groups as forced; release all children detained on spying or similar charges; ratify the Optional Protocol to the Convention on the Rights of the Child on the involvement of children in armed conflict; and complete and adhere to all elements of the </w:t>
      </w:r>
      <w:r w:rsidR="002E1A8B" w:rsidRPr="00201E28">
        <w:rPr>
          <w:rFonts w:eastAsia="Times New Roman" w:hint="eastAsia"/>
          <w:b/>
          <w:sz w:val="20"/>
          <w:szCs w:val="20"/>
          <w:lang w:val="en-GB"/>
        </w:rPr>
        <w:t>J</w:t>
      </w:r>
      <w:r w:rsidR="002E1A8B" w:rsidRPr="00201E28">
        <w:rPr>
          <w:rFonts w:eastAsia="Times New Roman"/>
          <w:b/>
          <w:sz w:val="20"/>
          <w:szCs w:val="20"/>
          <w:lang w:val="en-GB"/>
        </w:rPr>
        <w:t xml:space="preserve">oint </w:t>
      </w:r>
      <w:r w:rsidR="002E1A8B" w:rsidRPr="00201E28">
        <w:rPr>
          <w:rFonts w:eastAsia="Times New Roman" w:hint="eastAsia"/>
          <w:b/>
          <w:sz w:val="20"/>
          <w:szCs w:val="20"/>
          <w:lang w:val="en-GB"/>
        </w:rPr>
        <w:t>A</w:t>
      </w:r>
      <w:r w:rsidR="002E1A8B" w:rsidRPr="00201E28">
        <w:rPr>
          <w:rFonts w:eastAsia="Times New Roman"/>
          <w:b/>
          <w:sz w:val="20"/>
          <w:szCs w:val="20"/>
          <w:lang w:val="en-GB"/>
        </w:rPr>
        <w:t xml:space="preserve">ction </w:t>
      </w:r>
      <w:r w:rsidR="002E1A8B" w:rsidRPr="00201E28">
        <w:rPr>
          <w:rFonts w:eastAsia="Times New Roman" w:hint="eastAsia"/>
          <w:b/>
          <w:sz w:val="20"/>
          <w:szCs w:val="20"/>
          <w:lang w:val="en-GB"/>
        </w:rPr>
        <w:t>P</w:t>
      </w:r>
      <w:r w:rsidR="002E1A8B" w:rsidRPr="00201E28">
        <w:rPr>
          <w:rFonts w:eastAsia="Times New Roman"/>
          <w:b/>
          <w:sz w:val="20"/>
          <w:szCs w:val="20"/>
          <w:lang w:val="en-GB"/>
        </w:rPr>
        <w:t>lan;</w:t>
      </w:r>
      <w:proofErr w:type="gramEnd"/>
      <w:r w:rsidR="002E1A8B" w:rsidRPr="00201E28">
        <w:rPr>
          <w:rFonts w:eastAsia="Times New Roman"/>
          <w:b/>
          <w:sz w:val="20"/>
          <w:szCs w:val="20"/>
          <w:lang w:val="en-GB"/>
        </w:rPr>
        <w:t xml:space="preserve"> </w:t>
      </w:r>
    </w:p>
    <w:p w14:paraId="7A1B91B6" w14:textId="77777777" w:rsidR="002E1A8B" w:rsidRPr="00201E28" w:rsidRDefault="007A26C1" w:rsidP="00EE1C7E">
      <w:pPr>
        <w:pStyle w:val="SingleTxtG"/>
        <w:tabs>
          <w:tab w:val="left" w:pos="1710"/>
        </w:tabs>
        <w:ind w:left="2268"/>
        <w:rPr>
          <w:rFonts w:eastAsia="Times New Roman"/>
          <w:b/>
          <w:sz w:val="20"/>
          <w:szCs w:val="20"/>
          <w:lang w:val="en-GB"/>
        </w:rPr>
      </w:pPr>
      <w:r w:rsidRPr="00201E28">
        <w:rPr>
          <w:rFonts w:eastAsia="Times New Roman"/>
          <w:b/>
          <w:sz w:val="20"/>
          <w:szCs w:val="20"/>
          <w:lang w:val="en-GB"/>
        </w:rPr>
        <w:t>5.</w:t>
      </w:r>
      <w:r w:rsidRPr="00201E28">
        <w:rPr>
          <w:rFonts w:eastAsia="Times New Roman"/>
          <w:b/>
          <w:sz w:val="20"/>
          <w:szCs w:val="20"/>
          <w:lang w:val="en-GB"/>
        </w:rPr>
        <w:tab/>
      </w:r>
      <w:r w:rsidR="002E1A8B" w:rsidRPr="00201E28">
        <w:rPr>
          <w:rFonts w:eastAsia="Times New Roman"/>
          <w:b/>
          <w:sz w:val="20"/>
          <w:szCs w:val="20"/>
          <w:lang w:val="en-GB"/>
        </w:rPr>
        <w:t xml:space="preserve">Immediately stop laying </w:t>
      </w:r>
      <w:r w:rsidR="002E1A8B" w:rsidRPr="00201E28">
        <w:rPr>
          <w:rFonts w:eastAsia="Times New Roman" w:hint="eastAsia"/>
          <w:b/>
          <w:sz w:val="20"/>
          <w:szCs w:val="20"/>
          <w:lang w:val="en-GB"/>
        </w:rPr>
        <w:t>landmines</w:t>
      </w:r>
      <w:r w:rsidR="002E1A8B" w:rsidRPr="00201E28">
        <w:rPr>
          <w:rFonts w:eastAsia="Times New Roman"/>
          <w:b/>
          <w:sz w:val="20"/>
          <w:szCs w:val="20"/>
          <w:lang w:val="en-GB"/>
        </w:rPr>
        <w:t>; ratify the Convention on the Prohibition of the Use, Stockpiling, Production and Transfer of Anti-Personnel Mines and on Their Destruction; clear mines and unexploded ordnance; mark and fence mine areas; and carry out systematic mine-risk and education activities;</w:t>
      </w:r>
    </w:p>
    <w:p w14:paraId="0EB1F113" w14:textId="77777777" w:rsidR="002E1A8B" w:rsidRPr="00201E28" w:rsidRDefault="007A26C1" w:rsidP="00EE1C7E">
      <w:pPr>
        <w:pStyle w:val="SingleTxtG"/>
        <w:tabs>
          <w:tab w:val="left" w:pos="1710"/>
        </w:tabs>
        <w:ind w:left="2268"/>
        <w:rPr>
          <w:rFonts w:eastAsia="Times New Roman"/>
          <w:b/>
          <w:sz w:val="20"/>
          <w:szCs w:val="20"/>
          <w:lang w:val="en-GB"/>
        </w:rPr>
      </w:pPr>
      <w:r w:rsidRPr="00201E28">
        <w:rPr>
          <w:rFonts w:eastAsia="Times New Roman"/>
          <w:b/>
          <w:sz w:val="20"/>
          <w:szCs w:val="20"/>
          <w:lang w:val="en-GB"/>
        </w:rPr>
        <w:t>6.</w:t>
      </w:r>
      <w:r w:rsidRPr="00201E28">
        <w:rPr>
          <w:rFonts w:eastAsia="Times New Roman"/>
          <w:b/>
          <w:sz w:val="20"/>
          <w:szCs w:val="20"/>
          <w:lang w:val="en-GB"/>
        </w:rPr>
        <w:tab/>
      </w:r>
      <w:r w:rsidR="002E1A8B" w:rsidRPr="00201E28">
        <w:rPr>
          <w:rFonts w:eastAsia="Times New Roman"/>
          <w:b/>
          <w:sz w:val="20"/>
          <w:szCs w:val="20"/>
          <w:lang w:val="en-GB"/>
        </w:rPr>
        <w:t xml:space="preserve">Undertake prompt, independent, impartial and thorough investigations into all allegations of violations of human rights and international humanitarian law, and ensure perpetrators </w:t>
      </w:r>
      <w:proofErr w:type="gramStart"/>
      <w:r w:rsidR="002E1A8B" w:rsidRPr="00201E28">
        <w:rPr>
          <w:rFonts w:eastAsia="Times New Roman"/>
          <w:b/>
          <w:sz w:val="20"/>
          <w:szCs w:val="20"/>
          <w:lang w:val="en-GB"/>
        </w:rPr>
        <w:t>are punished</w:t>
      </w:r>
      <w:proofErr w:type="gramEnd"/>
      <w:r w:rsidR="002E1A8B" w:rsidRPr="00201E28">
        <w:rPr>
          <w:rFonts w:eastAsia="Times New Roman"/>
          <w:b/>
          <w:sz w:val="20"/>
          <w:szCs w:val="20"/>
          <w:lang w:val="en-GB"/>
        </w:rPr>
        <w:t>;</w:t>
      </w:r>
    </w:p>
    <w:p w14:paraId="5B7A266A" w14:textId="77777777" w:rsidR="002E1A8B" w:rsidRPr="00201E28" w:rsidRDefault="007A26C1" w:rsidP="00EE1C7E">
      <w:pPr>
        <w:pStyle w:val="SingleTxtG"/>
        <w:tabs>
          <w:tab w:val="left" w:pos="1710"/>
        </w:tabs>
        <w:ind w:left="2268"/>
        <w:rPr>
          <w:rFonts w:eastAsia="Times New Roman"/>
          <w:b/>
          <w:sz w:val="20"/>
          <w:szCs w:val="20"/>
          <w:lang w:val="en-GB"/>
        </w:rPr>
      </w:pPr>
      <w:r w:rsidRPr="00201E28">
        <w:rPr>
          <w:rFonts w:eastAsia="Times New Roman"/>
          <w:b/>
          <w:sz w:val="20"/>
          <w:szCs w:val="20"/>
          <w:lang w:val="en-GB"/>
        </w:rPr>
        <w:t>7.</w:t>
      </w:r>
      <w:r w:rsidRPr="00201E28">
        <w:rPr>
          <w:rFonts w:eastAsia="Times New Roman"/>
          <w:b/>
          <w:sz w:val="20"/>
          <w:szCs w:val="20"/>
          <w:lang w:val="en-GB"/>
        </w:rPr>
        <w:tab/>
      </w:r>
      <w:r w:rsidR="002E1A8B" w:rsidRPr="00201E28">
        <w:rPr>
          <w:rFonts w:eastAsia="Times New Roman"/>
          <w:b/>
          <w:sz w:val="20"/>
          <w:szCs w:val="20"/>
          <w:lang w:val="en-GB"/>
        </w:rPr>
        <w:t>Immediately allow full and unfettered humanitarian access to people in need in areas affected by conflict and violence, as well as access to the media and human rights monitors;</w:t>
      </w:r>
    </w:p>
    <w:p w14:paraId="78209968" w14:textId="77777777" w:rsidR="002E1A8B" w:rsidRPr="00201E28" w:rsidRDefault="007A26C1" w:rsidP="00EE1C7E">
      <w:pPr>
        <w:pStyle w:val="SingleTxtG"/>
        <w:tabs>
          <w:tab w:val="left" w:pos="1710"/>
        </w:tabs>
        <w:ind w:left="2268"/>
        <w:rPr>
          <w:rFonts w:eastAsia="Times New Roman"/>
          <w:b/>
          <w:sz w:val="20"/>
          <w:szCs w:val="20"/>
          <w:lang w:val="en-GB"/>
        </w:rPr>
      </w:pPr>
      <w:r w:rsidRPr="00201E28">
        <w:rPr>
          <w:rFonts w:eastAsia="Times New Roman"/>
          <w:b/>
          <w:sz w:val="20"/>
          <w:szCs w:val="20"/>
          <w:lang w:val="en-GB"/>
        </w:rPr>
        <w:t>8.</w:t>
      </w:r>
      <w:r w:rsidRPr="00201E28">
        <w:rPr>
          <w:rFonts w:eastAsia="Times New Roman"/>
          <w:b/>
          <w:sz w:val="20"/>
          <w:szCs w:val="20"/>
          <w:lang w:val="en-GB"/>
        </w:rPr>
        <w:tab/>
      </w:r>
      <w:r w:rsidR="002E1A8B" w:rsidRPr="00201E28">
        <w:rPr>
          <w:rFonts w:eastAsia="Times New Roman"/>
          <w:b/>
          <w:sz w:val="20"/>
          <w:szCs w:val="20"/>
          <w:lang w:val="en-GB"/>
        </w:rPr>
        <w:t>Stop arbitrary arrests of people on suspicion of association with armed groups</w:t>
      </w:r>
      <w:proofErr w:type="gramStart"/>
      <w:r w:rsidR="002E1A8B" w:rsidRPr="00201E28">
        <w:rPr>
          <w:rFonts w:eastAsia="Times New Roman"/>
          <w:b/>
          <w:sz w:val="20"/>
          <w:szCs w:val="20"/>
          <w:lang w:val="en-GB"/>
        </w:rPr>
        <w:t>;</w:t>
      </w:r>
      <w:proofErr w:type="gramEnd"/>
    </w:p>
    <w:p w14:paraId="15AA1003" w14:textId="13C8B19E" w:rsidR="002E1A8B" w:rsidRPr="00201E28" w:rsidRDefault="007A26C1" w:rsidP="00EE1C7E">
      <w:pPr>
        <w:pStyle w:val="SingleTxtG"/>
        <w:tabs>
          <w:tab w:val="left" w:pos="1710"/>
        </w:tabs>
        <w:ind w:left="2268"/>
        <w:rPr>
          <w:rFonts w:eastAsia="Times New Roman"/>
          <w:b/>
          <w:sz w:val="20"/>
          <w:szCs w:val="20"/>
          <w:lang w:val="en-GB"/>
        </w:rPr>
      </w:pPr>
      <w:proofErr w:type="gramStart"/>
      <w:r w:rsidRPr="00201E28">
        <w:rPr>
          <w:rFonts w:eastAsia="Times New Roman"/>
          <w:b/>
          <w:sz w:val="20"/>
          <w:szCs w:val="20"/>
          <w:lang w:val="en-GB"/>
        </w:rPr>
        <w:t>9.</w:t>
      </w:r>
      <w:r w:rsidRPr="00201E28">
        <w:rPr>
          <w:rFonts w:eastAsia="Times New Roman"/>
          <w:b/>
          <w:sz w:val="20"/>
          <w:szCs w:val="20"/>
          <w:lang w:val="en-GB"/>
        </w:rPr>
        <w:tab/>
      </w:r>
      <w:r w:rsidR="002E1A8B" w:rsidRPr="00201E28">
        <w:rPr>
          <w:rFonts w:eastAsia="Times New Roman"/>
          <w:b/>
          <w:sz w:val="20"/>
          <w:szCs w:val="20"/>
          <w:lang w:val="en-GB"/>
        </w:rPr>
        <w:t>Fully</w:t>
      </w:r>
      <w:proofErr w:type="gramEnd"/>
      <w:r w:rsidR="002E1A8B" w:rsidRPr="00201E28">
        <w:rPr>
          <w:rFonts w:eastAsia="Times New Roman"/>
          <w:b/>
          <w:sz w:val="20"/>
          <w:szCs w:val="20"/>
          <w:lang w:val="en-GB"/>
        </w:rPr>
        <w:t xml:space="preserve"> implement the recommendations of the Advisory </w:t>
      </w:r>
      <w:r w:rsidR="002E1A8B" w:rsidRPr="00612847">
        <w:rPr>
          <w:rFonts w:eastAsia="Times New Roman"/>
          <w:b/>
          <w:sz w:val="20"/>
          <w:szCs w:val="20"/>
          <w:lang w:val="en-GB"/>
        </w:rPr>
        <w:t xml:space="preserve">Commission on </w:t>
      </w:r>
      <w:proofErr w:type="spellStart"/>
      <w:r w:rsidR="002E1A8B" w:rsidRPr="00612847">
        <w:rPr>
          <w:rFonts w:eastAsia="Times New Roman"/>
          <w:b/>
          <w:sz w:val="20"/>
          <w:szCs w:val="20"/>
          <w:lang w:val="en-GB"/>
        </w:rPr>
        <w:t>Rakhine</w:t>
      </w:r>
      <w:proofErr w:type="spellEnd"/>
      <w:r w:rsidR="002E1A8B" w:rsidRPr="00612847">
        <w:rPr>
          <w:rFonts w:eastAsia="Times New Roman"/>
          <w:b/>
          <w:sz w:val="20"/>
          <w:szCs w:val="20"/>
          <w:lang w:val="en-GB"/>
        </w:rPr>
        <w:t xml:space="preserve"> State and engage with communities in doing so in accordance with a rights</w:t>
      </w:r>
      <w:r w:rsidR="0095159A" w:rsidRPr="00612847">
        <w:rPr>
          <w:rFonts w:eastAsia="Malgun Gothic"/>
          <w:b/>
          <w:sz w:val="20"/>
          <w:szCs w:val="20"/>
          <w:lang w:val="en-GB" w:eastAsia="ko-KR"/>
        </w:rPr>
        <w:t>-</w:t>
      </w:r>
      <w:r w:rsidR="002E1A8B" w:rsidRPr="00E76C8E">
        <w:rPr>
          <w:rFonts w:eastAsia="Times New Roman"/>
          <w:b/>
          <w:sz w:val="20"/>
          <w:szCs w:val="20"/>
          <w:lang w:val="en-GB"/>
        </w:rPr>
        <w:t>based approach;</w:t>
      </w:r>
    </w:p>
    <w:p w14:paraId="383505DA" w14:textId="77777777" w:rsidR="002E1A8B" w:rsidRPr="00201E28" w:rsidRDefault="007A26C1" w:rsidP="00EE1C7E">
      <w:pPr>
        <w:pStyle w:val="SingleTxtG"/>
        <w:tabs>
          <w:tab w:val="left" w:pos="1710"/>
        </w:tabs>
        <w:ind w:left="2268"/>
        <w:rPr>
          <w:rFonts w:eastAsia="Times New Roman"/>
          <w:b/>
          <w:sz w:val="20"/>
          <w:szCs w:val="20"/>
          <w:lang w:val="en-GB"/>
        </w:rPr>
      </w:pPr>
      <w:proofErr w:type="gramStart"/>
      <w:r w:rsidRPr="00201E28">
        <w:rPr>
          <w:rFonts w:eastAsia="Times New Roman"/>
          <w:b/>
          <w:sz w:val="20"/>
          <w:szCs w:val="20"/>
          <w:lang w:val="en-GB"/>
        </w:rPr>
        <w:t>10.</w:t>
      </w:r>
      <w:r w:rsidRPr="00201E28">
        <w:rPr>
          <w:rFonts w:eastAsia="Times New Roman"/>
          <w:b/>
          <w:sz w:val="20"/>
          <w:szCs w:val="20"/>
          <w:lang w:val="en-GB"/>
        </w:rPr>
        <w:tab/>
      </w:r>
      <w:r w:rsidR="002E1A8B" w:rsidRPr="00201E28">
        <w:rPr>
          <w:rFonts w:eastAsia="Times New Roman"/>
          <w:b/>
          <w:sz w:val="20"/>
          <w:szCs w:val="20"/>
          <w:lang w:val="en-GB"/>
        </w:rPr>
        <w:t>Immediately</w:t>
      </w:r>
      <w:proofErr w:type="gramEnd"/>
      <w:r w:rsidR="002E1A8B" w:rsidRPr="00201E28">
        <w:rPr>
          <w:rFonts w:eastAsia="Times New Roman"/>
          <w:b/>
          <w:sz w:val="20"/>
          <w:szCs w:val="20"/>
          <w:lang w:val="en-GB"/>
        </w:rPr>
        <w:t xml:space="preserve"> stop conflict-related violations against civilians, including members of ethnic minorities; </w:t>
      </w:r>
    </w:p>
    <w:p w14:paraId="652E4FF7" w14:textId="77777777" w:rsidR="002E1A8B" w:rsidRPr="00201E28" w:rsidRDefault="007A26C1" w:rsidP="00EE1C7E">
      <w:pPr>
        <w:pStyle w:val="SingleTxtG"/>
        <w:tabs>
          <w:tab w:val="left" w:pos="1710"/>
        </w:tabs>
        <w:ind w:left="2268"/>
        <w:rPr>
          <w:rFonts w:eastAsia="Times New Roman"/>
          <w:b/>
          <w:sz w:val="20"/>
          <w:szCs w:val="20"/>
          <w:lang w:val="en-GB"/>
        </w:rPr>
      </w:pPr>
      <w:proofErr w:type="gramStart"/>
      <w:r w:rsidRPr="00201E28">
        <w:rPr>
          <w:rFonts w:eastAsia="Times New Roman"/>
          <w:b/>
          <w:sz w:val="20"/>
          <w:szCs w:val="20"/>
          <w:lang w:val="en-GB"/>
        </w:rPr>
        <w:t>11.</w:t>
      </w:r>
      <w:r w:rsidRPr="00201E28">
        <w:rPr>
          <w:rFonts w:eastAsia="Times New Roman"/>
          <w:b/>
          <w:sz w:val="20"/>
          <w:szCs w:val="20"/>
          <w:lang w:val="en-GB"/>
        </w:rPr>
        <w:tab/>
      </w:r>
      <w:r w:rsidR="002E1A8B" w:rsidRPr="00201E28">
        <w:rPr>
          <w:rFonts w:eastAsia="Times New Roman"/>
          <w:b/>
          <w:sz w:val="20"/>
          <w:szCs w:val="20"/>
          <w:lang w:val="en-GB"/>
        </w:rPr>
        <w:t>Immediately</w:t>
      </w:r>
      <w:proofErr w:type="gramEnd"/>
      <w:r w:rsidR="002E1A8B" w:rsidRPr="00201E28">
        <w:rPr>
          <w:rFonts w:eastAsia="Times New Roman"/>
          <w:b/>
          <w:sz w:val="20"/>
          <w:szCs w:val="20"/>
          <w:lang w:val="en-GB"/>
        </w:rPr>
        <w:t xml:space="preserve"> end violence, intimidation, harassment and discrimination against the </w:t>
      </w:r>
      <w:proofErr w:type="spellStart"/>
      <w:r w:rsidR="002E1A8B" w:rsidRPr="00201E28">
        <w:rPr>
          <w:rFonts w:eastAsia="Times New Roman"/>
          <w:b/>
          <w:sz w:val="20"/>
          <w:szCs w:val="20"/>
          <w:lang w:val="en-GB"/>
        </w:rPr>
        <w:t>Rohingya</w:t>
      </w:r>
      <w:proofErr w:type="spellEnd"/>
      <w:r w:rsidR="002E1A8B" w:rsidRPr="00201E28">
        <w:rPr>
          <w:rFonts w:eastAsia="Times New Roman"/>
          <w:b/>
          <w:sz w:val="20"/>
          <w:szCs w:val="20"/>
          <w:lang w:val="en-GB"/>
        </w:rPr>
        <w:t xml:space="preserve"> in </w:t>
      </w:r>
      <w:proofErr w:type="spellStart"/>
      <w:r w:rsidR="002E1A8B" w:rsidRPr="00201E28">
        <w:rPr>
          <w:rFonts w:eastAsia="Times New Roman"/>
          <w:b/>
          <w:sz w:val="20"/>
          <w:szCs w:val="20"/>
          <w:lang w:val="en-GB"/>
        </w:rPr>
        <w:t>Rakhine</w:t>
      </w:r>
      <w:proofErr w:type="spellEnd"/>
      <w:r w:rsidR="002E1A8B" w:rsidRPr="00201E28">
        <w:rPr>
          <w:rFonts w:eastAsia="Times New Roman"/>
          <w:b/>
          <w:sz w:val="20"/>
          <w:szCs w:val="20"/>
          <w:lang w:val="en-GB"/>
        </w:rPr>
        <w:t xml:space="preserve"> State, and end curfews and restrictions on freedom of movement; </w:t>
      </w:r>
    </w:p>
    <w:p w14:paraId="3CBE936B" w14:textId="7A23F539" w:rsidR="002E1A8B" w:rsidRPr="00201E28" w:rsidRDefault="007A26C1" w:rsidP="00EE1C7E">
      <w:pPr>
        <w:pStyle w:val="SingleTxtG"/>
        <w:tabs>
          <w:tab w:val="left" w:pos="1710"/>
        </w:tabs>
        <w:ind w:left="2268"/>
        <w:rPr>
          <w:rFonts w:eastAsia="Times New Roman"/>
          <w:b/>
          <w:sz w:val="20"/>
          <w:szCs w:val="20"/>
          <w:lang w:val="en-GB"/>
        </w:rPr>
      </w:pPr>
      <w:r w:rsidRPr="00201E28">
        <w:rPr>
          <w:rFonts w:eastAsia="Times New Roman"/>
          <w:b/>
          <w:sz w:val="20"/>
          <w:szCs w:val="20"/>
          <w:lang w:val="en-GB"/>
        </w:rPr>
        <w:t>12.</w:t>
      </w:r>
      <w:r w:rsidRPr="00201E28">
        <w:rPr>
          <w:rFonts w:eastAsia="Times New Roman"/>
          <w:b/>
          <w:sz w:val="20"/>
          <w:szCs w:val="20"/>
          <w:lang w:val="en-GB"/>
        </w:rPr>
        <w:tab/>
      </w:r>
      <w:r w:rsidR="002E1A8B" w:rsidRPr="00201E28">
        <w:rPr>
          <w:rFonts w:eastAsia="Times New Roman"/>
          <w:b/>
          <w:sz w:val="20"/>
          <w:szCs w:val="20"/>
          <w:lang w:val="en-GB"/>
        </w:rPr>
        <w:t>Hold inclusive, participatory dialogue on all relevant issues in the peace process, including human rights issues, with all stakeholders, including women, youth and civil society. Ensure the integration of gender and ethnic per</w:t>
      </w:r>
      <w:r w:rsidR="00E41ED8">
        <w:rPr>
          <w:rFonts w:eastAsia="Times New Roman"/>
          <w:b/>
          <w:sz w:val="20"/>
          <w:szCs w:val="20"/>
          <w:lang w:val="en-GB"/>
        </w:rPr>
        <w:t>spectives in policy discussions.</w:t>
      </w:r>
    </w:p>
    <w:p w14:paraId="762A3DCB" w14:textId="1D5CD604" w:rsidR="002E1A8B" w:rsidRPr="00201E28" w:rsidRDefault="007A26C1" w:rsidP="00EE1C7E">
      <w:pPr>
        <w:pStyle w:val="SingleTxtG"/>
        <w:tabs>
          <w:tab w:val="left" w:pos="1710"/>
        </w:tabs>
        <w:ind w:firstLine="567"/>
        <w:rPr>
          <w:rFonts w:eastAsia="Times New Roman"/>
          <w:b/>
          <w:sz w:val="20"/>
          <w:szCs w:val="20"/>
          <w:lang w:val="en-GB"/>
        </w:rPr>
      </w:pPr>
      <w:r w:rsidRPr="00EE1C7E">
        <w:rPr>
          <w:rFonts w:eastAsia="Malgun Gothic"/>
          <w:sz w:val="20"/>
          <w:szCs w:val="20"/>
          <w:lang w:val="en-GB" w:eastAsia="ko-KR"/>
        </w:rPr>
        <w:t>(</w:t>
      </w:r>
      <w:r w:rsidR="00EE1C7E" w:rsidRPr="00EE1C7E">
        <w:rPr>
          <w:rFonts w:eastAsia="Times New Roman"/>
          <w:sz w:val="20"/>
          <w:szCs w:val="20"/>
          <w:lang w:val="en-GB"/>
        </w:rPr>
        <w:t>e</w:t>
      </w:r>
      <w:r w:rsidRPr="00EE1C7E">
        <w:rPr>
          <w:rFonts w:eastAsia="Times New Roman"/>
          <w:sz w:val="20"/>
          <w:szCs w:val="20"/>
          <w:lang w:val="en-GB"/>
        </w:rPr>
        <w:t>)</w:t>
      </w:r>
      <w:r w:rsidRPr="00201E28">
        <w:rPr>
          <w:rFonts w:eastAsia="Times New Roman"/>
          <w:b/>
          <w:sz w:val="20"/>
          <w:szCs w:val="20"/>
          <w:lang w:val="en-GB"/>
        </w:rPr>
        <w:tab/>
      </w:r>
      <w:r w:rsidR="002E1A8B" w:rsidRPr="00201E28">
        <w:rPr>
          <w:rFonts w:eastAsia="Times New Roman"/>
          <w:b/>
          <w:sz w:val="20"/>
          <w:szCs w:val="20"/>
          <w:lang w:val="en-GB"/>
        </w:rPr>
        <w:t>In relation to refugees and IDPs:</w:t>
      </w:r>
    </w:p>
    <w:p w14:paraId="4D91915A" w14:textId="77777777" w:rsidR="002E1A8B" w:rsidRPr="00201E28" w:rsidRDefault="007A26C1" w:rsidP="00EE1C7E">
      <w:pPr>
        <w:pStyle w:val="SingleTxtG"/>
        <w:tabs>
          <w:tab w:val="left" w:pos="1710"/>
        </w:tabs>
        <w:ind w:left="2268"/>
        <w:rPr>
          <w:rFonts w:eastAsia="Times New Roman"/>
          <w:b/>
          <w:sz w:val="20"/>
          <w:szCs w:val="20"/>
          <w:lang w:val="en-GB"/>
        </w:rPr>
      </w:pPr>
      <w:r w:rsidRPr="00201E28">
        <w:rPr>
          <w:rFonts w:eastAsia="Times New Roman"/>
          <w:b/>
          <w:sz w:val="20"/>
          <w:szCs w:val="20"/>
          <w:lang w:val="en-GB"/>
        </w:rPr>
        <w:t>1.</w:t>
      </w:r>
      <w:r w:rsidRPr="00201E28">
        <w:rPr>
          <w:rFonts w:eastAsia="Times New Roman"/>
          <w:b/>
          <w:sz w:val="20"/>
          <w:szCs w:val="20"/>
          <w:lang w:val="en-GB"/>
        </w:rPr>
        <w:tab/>
      </w:r>
      <w:r w:rsidR="002E1A8B" w:rsidRPr="00201E28">
        <w:rPr>
          <w:rFonts w:eastAsia="Times New Roman"/>
          <w:b/>
          <w:sz w:val="20"/>
          <w:szCs w:val="20"/>
          <w:lang w:val="en-GB"/>
        </w:rPr>
        <w:t xml:space="preserve">Take measures to bring about conditions for the voluntary, safe, dignified and sustainable return to the country of all Myanmar refugees, including the </w:t>
      </w:r>
      <w:proofErr w:type="spellStart"/>
      <w:r w:rsidR="002E1A8B" w:rsidRPr="00201E28">
        <w:rPr>
          <w:rFonts w:eastAsia="Times New Roman"/>
          <w:b/>
          <w:sz w:val="20"/>
          <w:szCs w:val="20"/>
          <w:lang w:val="en-GB"/>
        </w:rPr>
        <w:t>Rohingya</w:t>
      </w:r>
      <w:proofErr w:type="spellEnd"/>
      <w:r w:rsidR="002E1A8B" w:rsidRPr="00201E28">
        <w:rPr>
          <w:rFonts w:eastAsia="Times New Roman"/>
          <w:b/>
          <w:sz w:val="20"/>
          <w:szCs w:val="20"/>
          <w:lang w:val="en-GB"/>
        </w:rPr>
        <w:t xml:space="preserve"> in Bangladesh;</w:t>
      </w:r>
    </w:p>
    <w:p w14:paraId="6482063B" w14:textId="77777777" w:rsidR="002E1A8B" w:rsidRPr="00201E28" w:rsidRDefault="007A26C1" w:rsidP="00EE1C7E">
      <w:pPr>
        <w:pStyle w:val="SingleTxtG"/>
        <w:tabs>
          <w:tab w:val="left" w:pos="1710"/>
        </w:tabs>
        <w:ind w:left="2268"/>
        <w:rPr>
          <w:rFonts w:eastAsia="Times New Roman"/>
          <w:b/>
          <w:sz w:val="20"/>
          <w:szCs w:val="20"/>
          <w:lang w:val="en-GB"/>
        </w:rPr>
      </w:pPr>
      <w:r w:rsidRPr="00201E28">
        <w:rPr>
          <w:rFonts w:eastAsia="Times New Roman"/>
          <w:b/>
          <w:sz w:val="20"/>
          <w:szCs w:val="20"/>
          <w:lang w:val="en-GB"/>
        </w:rPr>
        <w:t>2.</w:t>
      </w:r>
      <w:r w:rsidRPr="00201E28">
        <w:rPr>
          <w:rFonts w:eastAsia="Times New Roman"/>
          <w:b/>
          <w:sz w:val="20"/>
          <w:szCs w:val="20"/>
          <w:lang w:val="en-GB"/>
        </w:rPr>
        <w:tab/>
      </w:r>
      <w:r w:rsidR="002E1A8B" w:rsidRPr="00201E28">
        <w:rPr>
          <w:rFonts w:eastAsia="Times New Roman"/>
          <w:b/>
          <w:sz w:val="20"/>
          <w:szCs w:val="20"/>
          <w:lang w:val="en-GB"/>
        </w:rPr>
        <w:t>Create a</w:t>
      </w:r>
      <w:r w:rsidR="002E1A8B" w:rsidRPr="00201E28">
        <w:rPr>
          <w:rFonts w:eastAsia="Times New Roman" w:hint="eastAsia"/>
          <w:b/>
          <w:sz w:val="20"/>
          <w:szCs w:val="20"/>
          <w:lang w:val="en-GB"/>
        </w:rPr>
        <w:t>n</w:t>
      </w:r>
      <w:r w:rsidR="002E1A8B" w:rsidRPr="00201E28">
        <w:rPr>
          <w:rFonts w:eastAsia="Times New Roman"/>
          <w:b/>
          <w:sz w:val="20"/>
          <w:szCs w:val="20"/>
          <w:lang w:val="en-GB"/>
        </w:rPr>
        <w:t xml:space="preserve"> environment in order that returning refugees may enjoy their fundamental rights, including their right to return to places of origin and to compensation for burned, damaged or looted property, such that repatriation in accordance with international standards can be carried out;</w:t>
      </w:r>
    </w:p>
    <w:p w14:paraId="6B35EBC9" w14:textId="77777777" w:rsidR="002E1A8B" w:rsidRPr="00201E28" w:rsidRDefault="007A26C1" w:rsidP="00EE1C7E">
      <w:pPr>
        <w:pStyle w:val="SingleTxtG"/>
        <w:tabs>
          <w:tab w:val="left" w:pos="1710"/>
        </w:tabs>
        <w:ind w:left="2268"/>
        <w:rPr>
          <w:rFonts w:eastAsia="Times New Roman"/>
          <w:b/>
          <w:sz w:val="20"/>
          <w:szCs w:val="20"/>
          <w:lang w:val="en-GB"/>
        </w:rPr>
      </w:pPr>
      <w:r w:rsidRPr="00201E28">
        <w:rPr>
          <w:rFonts w:eastAsia="Times New Roman"/>
          <w:b/>
          <w:sz w:val="20"/>
          <w:szCs w:val="20"/>
          <w:lang w:val="en-GB"/>
        </w:rPr>
        <w:t>3.</w:t>
      </w:r>
      <w:r w:rsidRPr="00201E28">
        <w:rPr>
          <w:rFonts w:eastAsia="Times New Roman"/>
          <w:b/>
          <w:sz w:val="20"/>
          <w:szCs w:val="20"/>
          <w:lang w:val="en-GB"/>
        </w:rPr>
        <w:tab/>
      </w:r>
      <w:r w:rsidR="002E1A8B" w:rsidRPr="00201E28">
        <w:rPr>
          <w:rFonts w:eastAsia="Times New Roman"/>
          <w:b/>
          <w:sz w:val="20"/>
          <w:szCs w:val="20"/>
          <w:lang w:val="en-GB"/>
        </w:rPr>
        <w:t xml:space="preserve">Ensure transparency in infrastructure development in areas affected by conflict throughout the country, including in northern </w:t>
      </w:r>
      <w:proofErr w:type="spellStart"/>
      <w:r w:rsidR="002E1A8B" w:rsidRPr="00201E28">
        <w:rPr>
          <w:rFonts w:eastAsia="Times New Roman"/>
          <w:b/>
          <w:sz w:val="20"/>
          <w:szCs w:val="20"/>
          <w:lang w:val="en-GB"/>
        </w:rPr>
        <w:t>Rakhine</w:t>
      </w:r>
      <w:proofErr w:type="spellEnd"/>
      <w:r w:rsidR="002E1A8B" w:rsidRPr="00201E28">
        <w:rPr>
          <w:rFonts w:eastAsia="Times New Roman"/>
          <w:b/>
          <w:sz w:val="20"/>
          <w:szCs w:val="20"/>
          <w:lang w:val="en-GB"/>
        </w:rPr>
        <w:t xml:space="preserve">, and cease any infrastructure, mining or military construction on land that </w:t>
      </w:r>
      <w:proofErr w:type="gramStart"/>
      <w:r w:rsidR="002E1A8B" w:rsidRPr="00201E28">
        <w:rPr>
          <w:rFonts w:eastAsia="Times New Roman"/>
          <w:b/>
          <w:sz w:val="20"/>
          <w:szCs w:val="20"/>
          <w:lang w:val="en-GB"/>
        </w:rPr>
        <w:t>was owned or occupied by refugees;</w:t>
      </w:r>
      <w:proofErr w:type="gramEnd"/>
    </w:p>
    <w:p w14:paraId="0EA35C82" w14:textId="77777777" w:rsidR="002E1A8B" w:rsidRPr="00201E28" w:rsidRDefault="007A26C1" w:rsidP="00EE1C7E">
      <w:pPr>
        <w:pStyle w:val="SingleTxtG"/>
        <w:tabs>
          <w:tab w:val="left" w:pos="1710"/>
        </w:tabs>
        <w:ind w:left="2268"/>
        <w:rPr>
          <w:rFonts w:eastAsia="Times New Roman"/>
          <w:b/>
          <w:sz w:val="20"/>
          <w:szCs w:val="20"/>
          <w:lang w:val="en-GB"/>
        </w:rPr>
      </w:pPr>
      <w:r w:rsidRPr="00201E28">
        <w:rPr>
          <w:rFonts w:eastAsia="Times New Roman"/>
          <w:b/>
          <w:sz w:val="20"/>
          <w:szCs w:val="20"/>
          <w:lang w:val="en-GB"/>
        </w:rPr>
        <w:t>4.</w:t>
      </w:r>
      <w:r w:rsidRPr="00201E28">
        <w:rPr>
          <w:rFonts w:eastAsia="Times New Roman"/>
          <w:b/>
          <w:sz w:val="20"/>
          <w:szCs w:val="20"/>
          <w:lang w:val="en-GB"/>
        </w:rPr>
        <w:tab/>
      </w:r>
      <w:r w:rsidR="002E1A8B" w:rsidRPr="00201E28">
        <w:rPr>
          <w:rFonts w:eastAsia="Times New Roman"/>
          <w:b/>
          <w:sz w:val="20"/>
          <w:szCs w:val="20"/>
          <w:lang w:val="en-GB"/>
        </w:rPr>
        <w:t xml:space="preserve">Provide IDPs with psychological assistance and ensure they have access to essentials including health services, educations and livelihoods. Ensure they </w:t>
      </w:r>
      <w:proofErr w:type="gramStart"/>
      <w:r w:rsidR="002E1A8B" w:rsidRPr="00201E28">
        <w:rPr>
          <w:rFonts w:eastAsia="Times New Roman"/>
          <w:b/>
          <w:sz w:val="20"/>
          <w:szCs w:val="20"/>
          <w:lang w:val="en-GB"/>
        </w:rPr>
        <w:t>are protected</w:t>
      </w:r>
      <w:proofErr w:type="gramEnd"/>
      <w:r w:rsidR="002E1A8B" w:rsidRPr="00201E28">
        <w:rPr>
          <w:rFonts w:eastAsia="Times New Roman"/>
          <w:b/>
          <w:sz w:val="20"/>
          <w:szCs w:val="20"/>
          <w:lang w:val="en-GB"/>
        </w:rPr>
        <w:t xml:space="preserve"> from gender-based violence, human trafficking, and forced recruitment, and that their land is not appropriated. Address the fundamental causes of their displacement in consultation with them, civil society and the United Nations and ensure that any measures to close IDP camps are in accordance with international standards;</w:t>
      </w:r>
    </w:p>
    <w:p w14:paraId="2C209CA7" w14:textId="77777777" w:rsidR="002E1A8B" w:rsidRPr="00201E28" w:rsidRDefault="007A26C1" w:rsidP="00EE1C7E">
      <w:pPr>
        <w:pStyle w:val="SingleTxtG"/>
        <w:tabs>
          <w:tab w:val="left" w:pos="1710"/>
        </w:tabs>
        <w:ind w:left="2268"/>
        <w:rPr>
          <w:rFonts w:eastAsia="Times New Roman"/>
          <w:b/>
          <w:sz w:val="20"/>
          <w:szCs w:val="20"/>
          <w:lang w:val="en-GB"/>
        </w:rPr>
      </w:pPr>
      <w:r w:rsidRPr="00201E28">
        <w:rPr>
          <w:rFonts w:eastAsia="Times New Roman"/>
          <w:b/>
          <w:sz w:val="20"/>
          <w:szCs w:val="20"/>
          <w:lang w:val="en-GB"/>
        </w:rPr>
        <w:t>5.</w:t>
      </w:r>
      <w:r w:rsidRPr="00201E28">
        <w:rPr>
          <w:rFonts w:eastAsia="Times New Roman"/>
          <w:b/>
          <w:sz w:val="20"/>
          <w:szCs w:val="20"/>
          <w:lang w:val="en-GB"/>
        </w:rPr>
        <w:tab/>
      </w:r>
      <w:r w:rsidR="002E1A8B" w:rsidRPr="00201E28">
        <w:rPr>
          <w:rFonts w:eastAsia="Times New Roman"/>
          <w:b/>
          <w:sz w:val="20"/>
          <w:szCs w:val="20"/>
          <w:lang w:val="en-GB"/>
        </w:rPr>
        <w:t>End overly burdensome documentation requirements for Muslims living in Thailand who are seeking certification of their Myanmar nationality</w:t>
      </w:r>
      <w:proofErr w:type="gramStart"/>
      <w:r w:rsidR="002E1A8B" w:rsidRPr="00201E28">
        <w:rPr>
          <w:rFonts w:eastAsia="Times New Roman"/>
          <w:b/>
          <w:sz w:val="20"/>
          <w:szCs w:val="20"/>
          <w:lang w:val="en-GB"/>
        </w:rPr>
        <w:t>;</w:t>
      </w:r>
      <w:proofErr w:type="gramEnd"/>
    </w:p>
    <w:p w14:paraId="7A2679B2" w14:textId="4DDEF31D" w:rsidR="002E1A8B" w:rsidRPr="00201E28" w:rsidRDefault="007A26C1" w:rsidP="00EE1C7E">
      <w:pPr>
        <w:pStyle w:val="SingleTxtG"/>
        <w:tabs>
          <w:tab w:val="left" w:pos="1710"/>
        </w:tabs>
        <w:ind w:left="2268"/>
        <w:rPr>
          <w:rFonts w:eastAsia="Malgun Gothic"/>
          <w:b/>
          <w:sz w:val="20"/>
          <w:szCs w:val="20"/>
          <w:lang w:val="en-GB" w:eastAsia="ko-KR"/>
        </w:rPr>
      </w:pPr>
      <w:r w:rsidRPr="00201E28">
        <w:rPr>
          <w:rFonts w:eastAsia="Times New Roman"/>
          <w:b/>
          <w:sz w:val="20"/>
          <w:szCs w:val="20"/>
          <w:lang w:val="en-GB"/>
        </w:rPr>
        <w:t>6.</w:t>
      </w:r>
      <w:r w:rsidRPr="00201E28">
        <w:rPr>
          <w:rFonts w:eastAsia="Times New Roman"/>
          <w:b/>
          <w:sz w:val="20"/>
          <w:szCs w:val="20"/>
          <w:lang w:val="en-GB"/>
        </w:rPr>
        <w:tab/>
      </w:r>
      <w:r w:rsidR="002E1A8B" w:rsidRPr="00201E28">
        <w:rPr>
          <w:rFonts w:eastAsia="Times New Roman"/>
          <w:b/>
          <w:sz w:val="20"/>
          <w:szCs w:val="20"/>
          <w:lang w:val="en-GB"/>
        </w:rPr>
        <w:t xml:space="preserve">Ensure access for humanitarian assistance to IDPs living in camps and throughout rural areas in </w:t>
      </w:r>
      <w:proofErr w:type="gramStart"/>
      <w:r w:rsidR="007E678C">
        <w:rPr>
          <w:rFonts w:eastAsia="Times New Roman"/>
          <w:b/>
          <w:sz w:val="20"/>
          <w:szCs w:val="20"/>
          <w:lang w:val="en-GB"/>
        </w:rPr>
        <w:t>s</w:t>
      </w:r>
      <w:r w:rsidR="002E1A8B" w:rsidRPr="00201E28">
        <w:rPr>
          <w:rFonts w:eastAsia="Times New Roman"/>
          <w:b/>
          <w:sz w:val="20"/>
          <w:szCs w:val="20"/>
          <w:lang w:val="en-GB"/>
        </w:rPr>
        <w:t>outh</w:t>
      </w:r>
      <w:r w:rsidR="007E678C">
        <w:rPr>
          <w:rFonts w:eastAsia="Times New Roman"/>
          <w:b/>
          <w:sz w:val="20"/>
          <w:szCs w:val="20"/>
          <w:lang w:val="en-GB"/>
        </w:rPr>
        <w:t>-</w:t>
      </w:r>
      <w:r w:rsidR="002E1A8B" w:rsidRPr="00201E28">
        <w:rPr>
          <w:rFonts w:eastAsia="Times New Roman"/>
          <w:b/>
          <w:sz w:val="20"/>
          <w:szCs w:val="20"/>
          <w:lang w:val="en-GB"/>
        </w:rPr>
        <w:t>east</w:t>
      </w:r>
      <w:r w:rsidR="007E678C">
        <w:rPr>
          <w:rFonts w:eastAsia="Times New Roman"/>
          <w:b/>
          <w:sz w:val="20"/>
          <w:szCs w:val="20"/>
          <w:lang w:val="en-GB"/>
        </w:rPr>
        <w:t>ern</w:t>
      </w:r>
      <w:proofErr w:type="gramEnd"/>
      <w:r w:rsidR="007E678C">
        <w:rPr>
          <w:rFonts w:eastAsia="Times New Roman"/>
          <w:b/>
          <w:sz w:val="20"/>
          <w:szCs w:val="20"/>
          <w:lang w:val="en-GB"/>
        </w:rPr>
        <w:t xml:space="preserve"> Myanmar</w:t>
      </w:r>
      <w:r w:rsidR="00E41ED8">
        <w:rPr>
          <w:rFonts w:eastAsia="Times New Roman"/>
          <w:b/>
          <w:sz w:val="20"/>
          <w:szCs w:val="20"/>
          <w:lang w:val="en-GB"/>
        </w:rPr>
        <w:t>.</w:t>
      </w:r>
    </w:p>
    <w:p w14:paraId="3117A95C" w14:textId="1B95AA99" w:rsidR="002E1A8B" w:rsidRPr="00201E28" w:rsidRDefault="007A26C1" w:rsidP="00EE1C7E">
      <w:pPr>
        <w:pStyle w:val="SingleTxtG"/>
        <w:tabs>
          <w:tab w:val="left" w:pos="1710"/>
        </w:tabs>
        <w:ind w:firstLine="567"/>
        <w:rPr>
          <w:rFonts w:eastAsia="Times New Roman"/>
          <w:b/>
          <w:sz w:val="20"/>
          <w:szCs w:val="20"/>
          <w:lang w:val="en-GB"/>
        </w:rPr>
      </w:pPr>
      <w:r w:rsidRPr="00EE1C7E">
        <w:rPr>
          <w:rFonts w:eastAsia="Times New Roman"/>
          <w:sz w:val="20"/>
          <w:szCs w:val="20"/>
          <w:lang w:val="en-GB"/>
        </w:rPr>
        <w:t>(</w:t>
      </w:r>
      <w:r w:rsidR="00EE1C7E" w:rsidRPr="00EE1C7E">
        <w:rPr>
          <w:rFonts w:eastAsia="Times New Roman"/>
          <w:sz w:val="20"/>
          <w:szCs w:val="20"/>
          <w:lang w:val="en-GB"/>
        </w:rPr>
        <w:t>f</w:t>
      </w:r>
      <w:r w:rsidRPr="00EE1C7E">
        <w:rPr>
          <w:rFonts w:eastAsia="Times New Roman"/>
          <w:sz w:val="20"/>
          <w:szCs w:val="20"/>
          <w:lang w:val="en-GB"/>
        </w:rPr>
        <w:t>)</w:t>
      </w:r>
      <w:r w:rsidRPr="00201E28">
        <w:rPr>
          <w:rFonts w:eastAsia="Times New Roman"/>
          <w:b/>
          <w:sz w:val="20"/>
          <w:szCs w:val="20"/>
          <w:lang w:val="en-GB"/>
        </w:rPr>
        <w:tab/>
      </w:r>
      <w:r w:rsidR="002E1A8B" w:rsidRPr="00201E28">
        <w:rPr>
          <w:rFonts w:eastAsia="Times New Roman"/>
          <w:b/>
          <w:sz w:val="20"/>
          <w:szCs w:val="20"/>
          <w:lang w:val="en-GB"/>
        </w:rPr>
        <w:t>In relation to the democratic space and rule of law:</w:t>
      </w:r>
    </w:p>
    <w:p w14:paraId="73C90676" w14:textId="77777777" w:rsidR="002E1A8B" w:rsidRPr="00201E28" w:rsidRDefault="007A26C1" w:rsidP="00EE1C7E">
      <w:pPr>
        <w:pStyle w:val="SingleTxtG"/>
        <w:tabs>
          <w:tab w:val="left" w:pos="1710"/>
        </w:tabs>
        <w:ind w:left="2268"/>
        <w:rPr>
          <w:rFonts w:eastAsia="Times New Roman"/>
          <w:b/>
          <w:sz w:val="20"/>
          <w:szCs w:val="20"/>
          <w:lang w:val="en-GB"/>
        </w:rPr>
      </w:pPr>
      <w:r w:rsidRPr="00201E28">
        <w:rPr>
          <w:rFonts w:eastAsia="Times New Roman"/>
          <w:b/>
          <w:sz w:val="20"/>
          <w:szCs w:val="20"/>
          <w:lang w:val="en-GB"/>
        </w:rPr>
        <w:t>1.</w:t>
      </w:r>
      <w:r w:rsidRPr="00201E28">
        <w:rPr>
          <w:rFonts w:eastAsia="Times New Roman"/>
          <w:b/>
          <w:sz w:val="20"/>
          <w:szCs w:val="20"/>
          <w:lang w:val="en-GB"/>
        </w:rPr>
        <w:tab/>
      </w:r>
      <w:r w:rsidR="002E1A8B" w:rsidRPr="00201E28">
        <w:rPr>
          <w:rFonts w:eastAsia="Times New Roman" w:hint="eastAsia"/>
          <w:b/>
          <w:sz w:val="20"/>
          <w:szCs w:val="20"/>
          <w:lang w:val="en-GB"/>
        </w:rPr>
        <w:t>Ratify all core international human rights instruments</w:t>
      </w:r>
      <w:proofErr w:type="gramStart"/>
      <w:r w:rsidR="002E1A8B" w:rsidRPr="00201E28">
        <w:rPr>
          <w:rFonts w:eastAsia="Times New Roman" w:hint="eastAsia"/>
          <w:b/>
          <w:sz w:val="20"/>
          <w:szCs w:val="20"/>
          <w:lang w:val="en-GB"/>
        </w:rPr>
        <w:t>;</w:t>
      </w:r>
      <w:proofErr w:type="gramEnd"/>
    </w:p>
    <w:p w14:paraId="0209C71F" w14:textId="20275913" w:rsidR="002E1A8B" w:rsidRPr="00201E28" w:rsidRDefault="007A26C1" w:rsidP="00EE1C7E">
      <w:pPr>
        <w:pStyle w:val="SingleTxtG"/>
        <w:tabs>
          <w:tab w:val="left" w:pos="1710"/>
        </w:tabs>
        <w:ind w:left="2268"/>
        <w:rPr>
          <w:rFonts w:eastAsia="Times New Roman"/>
          <w:b/>
          <w:sz w:val="20"/>
          <w:szCs w:val="20"/>
          <w:lang w:val="en-GB"/>
        </w:rPr>
      </w:pPr>
      <w:r w:rsidRPr="00201E28">
        <w:rPr>
          <w:rFonts w:eastAsia="Times New Roman"/>
          <w:b/>
          <w:sz w:val="20"/>
          <w:szCs w:val="20"/>
          <w:lang w:val="en-GB"/>
        </w:rPr>
        <w:t>2.</w:t>
      </w:r>
      <w:r w:rsidRPr="00201E28">
        <w:rPr>
          <w:rFonts w:eastAsia="Times New Roman"/>
          <w:b/>
          <w:sz w:val="20"/>
          <w:szCs w:val="20"/>
          <w:lang w:val="en-GB"/>
        </w:rPr>
        <w:tab/>
      </w:r>
      <w:r w:rsidR="002E1A8B" w:rsidRPr="00201E28">
        <w:rPr>
          <w:rFonts w:eastAsia="Times New Roman"/>
          <w:b/>
          <w:sz w:val="20"/>
          <w:szCs w:val="20"/>
          <w:lang w:val="en-GB"/>
        </w:rPr>
        <w:t>Amend the 2008 Constitution such that it accords with truly democratic norms and human rights standards</w:t>
      </w:r>
      <w:proofErr w:type="gramStart"/>
      <w:r w:rsidR="002E1A8B" w:rsidRPr="00201E28">
        <w:rPr>
          <w:rFonts w:eastAsia="Times New Roman"/>
          <w:b/>
          <w:sz w:val="20"/>
          <w:szCs w:val="20"/>
          <w:lang w:val="en-GB"/>
        </w:rPr>
        <w:t>;</w:t>
      </w:r>
      <w:proofErr w:type="gramEnd"/>
    </w:p>
    <w:p w14:paraId="4C289341" w14:textId="34E5E7B6" w:rsidR="002E1A8B" w:rsidRPr="00201E28" w:rsidRDefault="007A26C1" w:rsidP="00EE1C7E">
      <w:pPr>
        <w:pStyle w:val="SingleTxtG"/>
        <w:tabs>
          <w:tab w:val="left" w:pos="1710"/>
        </w:tabs>
        <w:ind w:left="2268"/>
        <w:rPr>
          <w:rFonts w:eastAsia="Times New Roman"/>
          <w:b/>
          <w:sz w:val="20"/>
          <w:szCs w:val="20"/>
          <w:lang w:val="en-GB"/>
        </w:rPr>
      </w:pPr>
      <w:proofErr w:type="gramStart"/>
      <w:r w:rsidRPr="00201E28">
        <w:rPr>
          <w:rFonts w:eastAsia="Times New Roman"/>
          <w:b/>
          <w:sz w:val="20"/>
          <w:szCs w:val="20"/>
          <w:lang w:val="en-GB"/>
        </w:rPr>
        <w:t>3.</w:t>
      </w:r>
      <w:r w:rsidRPr="00201E28">
        <w:rPr>
          <w:rFonts w:eastAsia="Times New Roman"/>
          <w:b/>
          <w:sz w:val="20"/>
          <w:szCs w:val="20"/>
          <w:lang w:val="en-GB"/>
        </w:rPr>
        <w:tab/>
      </w:r>
      <w:r w:rsidR="002E1A8B" w:rsidRPr="00201E28">
        <w:rPr>
          <w:rFonts w:eastAsia="Times New Roman"/>
          <w:b/>
          <w:sz w:val="20"/>
          <w:szCs w:val="20"/>
          <w:lang w:val="en-GB"/>
        </w:rPr>
        <w:t>Revise or repeal all arbitrary and discriminatory legislation, orders and policies that have been previously identified by the Special Rapporteur, including but not limited to: Section 66(d) of the 2013 Telecommunications Law, Section 17(1) of the 1908 Unlawful Associations Act, Section 19 of the 2011 PAPPL, Sections 500, 505(b) and 505(c) of the Penal Code, Section 25 of the 2014 News Media Law, and Section 3 of the 1923 Official Secrets Act.</w:t>
      </w:r>
      <w:proofErr w:type="gramEnd"/>
      <w:r w:rsidR="002E1A8B" w:rsidRPr="00201E28">
        <w:rPr>
          <w:rFonts w:eastAsia="Times New Roman"/>
          <w:b/>
          <w:sz w:val="20"/>
          <w:szCs w:val="20"/>
          <w:lang w:val="en-GB"/>
        </w:rPr>
        <w:t xml:space="preserve"> Any amendments must be in accordance with h</w:t>
      </w:r>
      <w:r w:rsidR="00E41ED8">
        <w:rPr>
          <w:rFonts w:eastAsia="Times New Roman"/>
          <w:b/>
          <w:sz w:val="20"/>
          <w:szCs w:val="20"/>
          <w:lang w:val="en-GB"/>
        </w:rPr>
        <w:t>uman rights norms and standards</w:t>
      </w:r>
      <w:proofErr w:type="gramStart"/>
      <w:r w:rsidR="00E41ED8">
        <w:rPr>
          <w:rFonts w:eastAsia="Times New Roman"/>
          <w:b/>
          <w:sz w:val="20"/>
          <w:szCs w:val="20"/>
          <w:lang w:val="en-GB"/>
        </w:rPr>
        <w:t>;</w:t>
      </w:r>
      <w:proofErr w:type="gramEnd"/>
    </w:p>
    <w:p w14:paraId="4BA5F7C9" w14:textId="77777777" w:rsidR="002E1A8B" w:rsidRPr="00201E28" w:rsidRDefault="007A26C1" w:rsidP="00EE1C7E">
      <w:pPr>
        <w:pStyle w:val="SingleTxtG"/>
        <w:tabs>
          <w:tab w:val="left" w:pos="1710"/>
        </w:tabs>
        <w:ind w:left="2268"/>
        <w:rPr>
          <w:rFonts w:eastAsia="Times New Roman"/>
          <w:b/>
          <w:sz w:val="20"/>
          <w:szCs w:val="20"/>
          <w:lang w:val="en-GB"/>
        </w:rPr>
      </w:pPr>
      <w:proofErr w:type="gramStart"/>
      <w:r w:rsidRPr="00201E28">
        <w:rPr>
          <w:rFonts w:eastAsia="Times New Roman"/>
          <w:b/>
          <w:sz w:val="20"/>
          <w:szCs w:val="20"/>
          <w:lang w:val="en-GB"/>
        </w:rPr>
        <w:t>4.</w:t>
      </w:r>
      <w:r w:rsidRPr="00201E28">
        <w:rPr>
          <w:rFonts w:eastAsia="Times New Roman"/>
          <w:b/>
          <w:sz w:val="20"/>
          <w:szCs w:val="20"/>
          <w:lang w:val="en-GB"/>
        </w:rPr>
        <w:tab/>
      </w:r>
      <w:r w:rsidR="002E1A8B" w:rsidRPr="00201E28">
        <w:rPr>
          <w:rFonts w:eastAsia="Times New Roman"/>
          <w:b/>
          <w:sz w:val="20"/>
          <w:szCs w:val="20"/>
          <w:lang w:val="en-GB"/>
        </w:rPr>
        <w:t>Immediately</w:t>
      </w:r>
      <w:proofErr w:type="gramEnd"/>
      <w:r w:rsidR="002E1A8B" w:rsidRPr="00201E28">
        <w:rPr>
          <w:rFonts w:eastAsia="Times New Roman"/>
          <w:b/>
          <w:sz w:val="20"/>
          <w:szCs w:val="20"/>
          <w:lang w:val="en-GB"/>
        </w:rPr>
        <w:t xml:space="preserve"> release all political prisoners and withdraw all politically motivated charges. Redress the harm caused to political prisoners, including their ongoing mental and physical health needs</w:t>
      </w:r>
      <w:proofErr w:type="gramStart"/>
      <w:r w:rsidR="002E1A8B" w:rsidRPr="00201E28">
        <w:rPr>
          <w:rFonts w:eastAsia="Times New Roman"/>
          <w:b/>
          <w:sz w:val="20"/>
          <w:szCs w:val="20"/>
          <w:lang w:val="en-GB"/>
        </w:rPr>
        <w:t>;</w:t>
      </w:r>
      <w:proofErr w:type="gramEnd"/>
    </w:p>
    <w:p w14:paraId="391FBC54" w14:textId="77777777" w:rsidR="002E1A8B" w:rsidRPr="00201E28" w:rsidRDefault="007A26C1" w:rsidP="00EE1C7E">
      <w:pPr>
        <w:pStyle w:val="SingleTxtG"/>
        <w:tabs>
          <w:tab w:val="left" w:pos="1710"/>
        </w:tabs>
        <w:ind w:left="2268"/>
        <w:rPr>
          <w:rFonts w:eastAsia="Times New Roman"/>
          <w:b/>
          <w:sz w:val="20"/>
          <w:szCs w:val="20"/>
          <w:lang w:val="en-GB"/>
        </w:rPr>
      </w:pPr>
      <w:r w:rsidRPr="00201E28">
        <w:rPr>
          <w:rFonts w:eastAsia="Times New Roman"/>
          <w:b/>
          <w:sz w:val="20"/>
          <w:szCs w:val="20"/>
          <w:lang w:val="en-GB"/>
        </w:rPr>
        <w:t>5.</w:t>
      </w:r>
      <w:r w:rsidRPr="00201E28">
        <w:rPr>
          <w:rFonts w:eastAsia="Times New Roman"/>
          <w:b/>
          <w:sz w:val="20"/>
          <w:szCs w:val="20"/>
          <w:lang w:val="en-GB"/>
        </w:rPr>
        <w:tab/>
      </w:r>
      <w:r w:rsidR="002E1A8B" w:rsidRPr="00201E28">
        <w:rPr>
          <w:rFonts w:eastAsia="Times New Roman"/>
          <w:b/>
          <w:sz w:val="20"/>
          <w:szCs w:val="20"/>
          <w:lang w:val="en-GB"/>
        </w:rPr>
        <w:t>Stop arresting and charging people for exercising their legitimate rights</w:t>
      </w:r>
      <w:proofErr w:type="gramStart"/>
      <w:r w:rsidR="002E1A8B" w:rsidRPr="00201E28">
        <w:rPr>
          <w:rFonts w:eastAsia="Times New Roman"/>
          <w:b/>
          <w:sz w:val="20"/>
          <w:szCs w:val="20"/>
          <w:lang w:val="en-GB"/>
        </w:rPr>
        <w:t>;</w:t>
      </w:r>
      <w:proofErr w:type="gramEnd"/>
    </w:p>
    <w:p w14:paraId="1188A1FC" w14:textId="77777777" w:rsidR="002E1A8B" w:rsidRPr="00201E28" w:rsidRDefault="007A26C1" w:rsidP="00EE1C7E">
      <w:pPr>
        <w:pStyle w:val="SingleTxtG"/>
        <w:tabs>
          <w:tab w:val="left" w:pos="1710"/>
        </w:tabs>
        <w:ind w:left="2268"/>
        <w:rPr>
          <w:rFonts w:eastAsia="Times New Roman"/>
          <w:b/>
          <w:sz w:val="20"/>
          <w:szCs w:val="20"/>
          <w:lang w:val="en-GB"/>
        </w:rPr>
      </w:pPr>
      <w:r w:rsidRPr="00201E28">
        <w:rPr>
          <w:rFonts w:eastAsia="Times New Roman"/>
          <w:b/>
          <w:sz w:val="20"/>
          <w:szCs w:val="20"/>
          <w:lang w:val="en-GB"/>
        </w:rPr>
        <w:t>6.</w:t>
      </w:r>
      <w:r w:rsidRPr="00201E28">
        <w:rPr>
          <w:rFonts w:eastAsia="Times New Roman"/>
          <w:b/>
          <w:sz w:val="20"/>
          <w:szCs w:val="20"/>
          <w:lang w:val="en-GB"/>
        </w:rPr>
        <w:tab/>
      </w:r>
      <w:r w:rsidR="002E1A8B" w:rsidRPr="00201E28">
        <w:rPr>
          <w:rFonts w:eastAsia="Times New Roman"/>
          <w:b/>
          <w:sz w:val="20"/>
          <w:szCs w:val="20"/>
          <w:lang w:val="en-GB"/>
        </w:rPr>
        <w:t>Guarantee the rights to freedom of expression and freedom of peaceful assembly, including by amending laws that contravene those rights and ceasing to arrest people who are legitimately exercising those rights</w:t>
      </w:r>
      <w:proofErr w:type="gramStart"/>
      <w:r w:rsidR="002E1A8B" w:rsidRPr="00201E28">
        <w:rPr>
          <w:rFonts w:eastAsia="Times New Roman"/>
          <w:b/>
          <w:sz w:val="20"/>
          <w:szCs w:val="20"/>
          <w:lang w:val="en-GB"/>
        </w:rPr>
        <w:t>;</w:t>
      </w:r>
      <w:proofErr w:type="gramEnd"/>
    </w:p>
    <w:p w14:paraId="41BAEE41" w14:textId="77777777" w:rsidR="002E1A8B" w:rsidRPr="00201E28" w:rsidRDefault="007A26C1" w:rsidP="00EE1C7E">
      <w:pPr>
        <w:pStyle w:val="SingleTxtG"/>
        <w:tabs>
          <w:tab w:val="left" w:pos="1710"/>
        </w:tabs>
        <w:ind w:left="2268"/>
        <w:rPr>
          <w:rFonts w:eastAsia="Times New Roman"/>
          <w:b/>
          <w:sz w:val="20"/>
          <w:szCs w:val="20"/>
          <w:lang w:val="en-GB"/>
        </w:rPr>
      </w:pPr>
      <w:r w:rsidRPr="00201E28">
        <w:rPr>
          <w:rFonts w:eastAsia="Malgun Gothic"/>
          <w:b/>
          <w:sz w:val="20"/>
          <w:szCs w:val="20"/>
          <w:lang w:val="en-GB" w:eastAsia="ko-KR"/>
        </w:rPr>
        <w:t>7.</w:t>
      </w:r>
      <w:r w:rsidRPr="00201E28">
        <w:rPr>
          <w:rFonts w:eastAsia="Malgun Gothic"/>
          <w:b/>
          <w:sz w:val="20"/>
          <w:szCs w:val="20"/>
          <w:lang w:val="en-GB" w:eastAsia="ko-KR"/>
        </w:rPr>
        <w:tab/>
      </w:r>
      <w:r w:rsidR="002E1A8B" w:rsidRPr="00201E28">
        <w:rPr>
          <w:rFonts w:eastAsia="Times New Roman"/>
          <w:b/>
          <w:sz w:val="20"/>
          <w:szCs w:val="20"/>
          <w:lang w:val="en-GB"/>
        </w:rPr>
        <w:t xml:space="preserve">Restore citizenship to members of the </w:t>
      </w:r>
      <w:proofErr w:type="spellStart"/>
      <w:r w:rsidR="002E1A8B" w:rsidRPr="00201E28">
        <w:rPr>
          <w:rFonts w:eastAsia="Times New Roman"/>
          <w:b/>
          <w:sz w:val="20"/>
          <w:szCs w:val="20"/>
          <w:lang w:val="en-GB"/>
        </w:rPr>
        <w:t>Rohingya</w:t>
      </w:r>
      <w:proofErr w:type="spellEnd"/>
      <w:r w:rsidR="002E1A8B" w:rsidRPr="00201E28">
        <w:rPr>
          <w:rFonts w:eastAsia="Times New Roman"/>
          <w:b/>
          <w:sz w:val="20"/>
          <w:szCs w:val="20"/>
          <w:lang w:val="en-GB"/>
        </w:rPr>
        <w:t xml:space="preserve"> community and ensure they enjoy the same rights as other Myanmar citizens, and cease arbitrary and discriminatory denial or restriction of citizenship rights and documentation to members of minority religions or ethnicities. Amend or replace the 1982 Citizenship Law</w:t>
      </w:r>
      <w:proofErr w:type="gramStart"/>
      <w:r w:rsidR="002E1A8B" w:rsidRPr="00201E28">
        <w:rPr>
          <w:rFonts w:eastAsia="Times New Roman"/>
          <w:b/>
          <w:sz w:val="20"/>
          <w:szCs w:val="20"/>
          <w:lang w:val="en-GB"/>
        </w:rPr>
        <w:t>;</w:t>
      </w:r>
      <w:proofErr w:type="gramEnd"/>
    </w:p>
    <w:p w14:paraId="3B5305CF" w14:textId="77777777" w:rsidR="002E1A8B" w:rsidRPr="00201E28" w:rsidRDefault="007A26C1" w:rsidP="00EE1C7E">
      <w:pPr>
        <w:pStyle w:val="SingleTxtG"/>
        <w:tabs>
          <w:tab w:val="left" w:pos="1710"/>
        </w:tabs>
        <w:ind w:left="2268"/>
        <w:rPr>
          <w:rFonts w:eastAsia="Times New Roman"/>
          <w:b/>
          <w:sz w:val="20"/>
          <w:szCs w:val="20"/>
          <w:lang w:val="en-GB"/>
        </w:rPr>
      </w:pPr>
      <w:r w:rsidRPr="00201E28">
        <w:rPr>
          <w:rFonts w:eastAsia="Times New Roman"/>
          <w:b/>
          <w:sz w:val="20"/>
          <w:szCs w:val="20"/>
          <w:lang w:val="en-GB"/>
        </w:rPr>
        <w:t>8.</w:t>
      </w:r>
      <w:r w:rsidRPr="00201E28">
        <w:rPr>
          <w:rFonts w:eastAsia="Times New Roman"/>
          <w:b/>
          <w:sz w:val="20"/>
          <w:szCs w:val="20"/>
          <w:lang w:val="en-GB"/>
        </w:rPr>
        <w:tab/>
      </w:r>
      <w:r w:rsidR="002E1A8B" w:rsidRPr="00201E28">
        <w:rPr>
          <w:rFonts w:eastAsia="Times New Roman"/>
          <w:b/>
          <w:sz w:val="20"/>
          <w:szCs w:val="20"/>
          <w:lang w:val="en-GB"/>
        </w:rPr>
        <w:t xml:space="preserve">Cease all acts and publication of advocacy of national, racial or religious hatred that constitute incitement to discrimination, hostility or violence, including on social media, enact a law to prohibit such acts in accordance with the Rabat Plan of Action, and draft a comprehensive anti-discrimination law or policy; </w:t>
      </w:r>
    </w:p>
    <w:p w14:paraId="7B12BA00" w14:textId="77777777" w:rsidR="002E1A8B" w:rsidRPr="00201E28" w:rsidRDefault="007A26C1" w:rsidP="00EE1C7E">
      <w:pPr>
        <w:pStyle w:val="SingleTxtG"/>
        <w:tabs>
          <w:tab w:val="left" w:pos="1710"/>
        </w:tabs>
        <w:ind w:left="2268"/>
        <w:rPr>
          <w:rFonts w:eastAsia="Times New Roman"/>
          <w:b/>
          <w:sz w:val="20"/>
          <w:szCs w:val="20"/>
          <w:lang w:val="en-GB"/>
        </w:rPr>
      </w:pPr>
      <w:r w:rsidRPr="00201E28">
        <w:rPr>
          <w:rFonts w:eastAsia="Times New Roman"/>
          <w:b/>
          <w:sz w:val="20"/>
          <w:szCs w:val="20"/>
          <w:lang w:val="en-GB"/>
        </w:rPr>
        <w:t>9.</w:t>
      </w:r>
      <w:r w:rsidRPr="00201E28">
        <w:rPr>
          <w:rFonts w:eastAsia="Times New Roman"/>
          <w:b/>
          <w:sz w:val="20"/>
          <w:szCs w:val="20"/>
          <w:lang w:val="en-GB"/>
        </w:rPr>
        <w:tab/>
      </w:r>
      <w:r w:rsidR="002E1A8B" w:rsidRPr="00201E28">
        <w:rPr>
          <w:rFonts w:eastAsia="Times New Roman"/>
          <w:b/>
          <w:sz w:val="20"/>
          <w:szCs w:val="20"/>
          <w:lang w:val="en-GB"/>
        </w:rPr>
        <w:t>Enact the proposed Child Rights Law, and the Protection and Prevention of Violence against Women Law, ensuring they meet international standards, without delay; and</w:t>
      </w:r>
    </w:p>
    <w:p w14:paraId="1876901B" w14:textId="068F2B0E" w:rsidR="002E1A8B" w:rsidRPr="00201E28" w:rsidRDefault="007A26C1" w:rsidP="00EE1C7E">
      <w:pPr>
        <w:pStyle w:val="SingleTxtG"/>
        <w:tabs>
          <w:tab w:val="left" w:pos="1710"/>
        </w:tabs>
        <w:ind w:left="2268"/>
        <w:rPr>
          <w:rFonts w:eastAsia="Times New Roman"/>
          <w:b/>
          <w:sz w:val="20"/>
          <w:szCs w:val="20"/>
          <w:lang w:val="en-GB"/>
        </w:rPr>
      </w:pPr>
      <w:r w:rsidRPr="00201E28">
        <w:rPr>
          <w:rFonts w:eastAsia="Times New Roman"/>
          <w:b/>
          <w:sz w:val="20"/>
          <w:szCs w:val="20"/>
          <w:lang w:val="en-GB"/>
        </w:rPr>
        <w:t>10.</w:t>
      </w:r>
      <w:r w:rsidRPr="00201E28">
        <w:rPr>
          <w:rFonts w:eastAsia="Times New Roman"/>
          <w:b/>
          <w:sz w:val="20"/>
          <w:szCs w:val="20"/>
          <w:lang w:val="en-GB"/>
        </w:rPr>
        <w:tab/>
      </w:r>
      <w:bookmarkStart w:id="170" w:name="_GoBack"/>
      <w:bookmarkEnd w:id="170"/>
      <w:r w:rsidR="002E1A8B" w:rsidRPr="000E3286">
        <w:rPr>
          <w:rFonts w:eastAsia="Times New Roman"/>
          <w:b/>
          <w:sz w:val="20"/>
          <w:szCs w:val="20"/>
          <w:lang w:val="en-GB"/>
        </w:rPr>
        <w:t>Enact the Township Administration Law and amend the Ward and Village Tract Administration Law to allow all those over the age of 18 to vote</w:t>
      </w:r>
      <w:r w:rsidR="003647D9" w:rsidRPr="000E3286">
        <w:rPr>
          <w:rFonts w:eastAsia="Malgun Gothic"/>
          <w:b/>
          <w:sz w:val="20"/>
          <w:szCs w:val="20"/>
          <w:lang w:val="en-GB" w:eastAsia="ko-KR"/>
        </w:rPr>
        <w:t>;</w:t>
      </w:r>
      <w:r w:rsidR="00E41ED8" w:rsidRPr="000E3286">
        <w:rPr>
          <w:rFonts w:eastAsia="Times New Roman"/>
          <w:b/>
          <w:sz w:val="20"/>
          <w:szCs w:val="20"/>
          <w:lang w:val="en-GB"/>
        </w:rPr>
        <w:t xml:space="preserve"> </w:t>
      </w:r>
      <w:r w:rsidR="002E1A8B" w:rsidRPr="000E3286">
        <w:rPr>
          <w:rFonts w:eastAsia="Times New Roman"/>
          <w:b/>
          <w:sz w:val="20"/>
          <w:szCs w:val="20"/>
          <w:lang w:val="en-GB"/>
        </w:rPr>
        <w:t xml:space="preserve">remove provisions for elected officials to </w:t>
      </w:r>
      <w:proofErr w:type="gramStart"/>
      <w:r w:rsidR="002E1A8B" w:rsidRPr="000E3286">
        <w:rPr>
          <w:rFonts w:eastAsia="Times New Roman"/>
          <w:b/>
          <w:sz w:val="20"/>
          <w:szCs w:val="20"/>
          <w:lang w:val="en-GB"/>
        </w:rPr>
        <w:t>be dismissed</w:t>
      </w:r>
      <w:proofErr w:type="gramEnd"/>
      <w:r w:rsidR="002E1A8B" w:rsidRPr="000E3286">
        <w:rPr>
          <w:rFonts w:eastAsia="Times New Roman"/>
          <w:b/>
          <w:sz w:val="20"/>
          <w:szCs w:val="20"/>
          <w:lang w:val="en-GB"/>
        </w:rPr>
        <w:t xml:space="preserve"> by appointed administrators</w:t>
      </w:r>
      <w:r w:rsidR="003647D9" w:rsidRPr="000E3286">
        <w:rPr>
          <w:rFonts w:eastAsia="Malgun Gothic"/>
          <w:b/>
          <w:sz w:val="20"/>
          <w:szCs w:val="20"/>
          <w:lang w:val="en-GB" w:eastAsia="ko-KR"/>
        </w:rPr>
        <w:t>,</w:t>
      </w:r>
      <w:r w:rsidR="002E1A8B" w:rsidRPr="000E3286">
        <w:rPr>
          <w:rFonts w:eastAsia="Times New Roman"/>
          <w:b/>
          <w:sz w:val="20"/>
          <w:szCs w:val="20"/>
          <w:lang w:val="en-GB"/>
        </w:rPr>
        <w:t xml:space="preserve"> and that restrict voting to one person per household.</w:t>
      </w:r>
    </w:p>
    <w:p w14:paraId="17832A43" w14:textId="06E9B13D" w:rsidR="000A0D85" w:rsidRDefault="000A0D85" w:rsidP="00EE1C7E">
      <w:pPr>
        <w:pStyle w:val="SingleTxtG"/>
        <w:tabs>
          <w:tab w:val="left" w:pos="1710"/>
        </w:tabs>
        <w:ind w:firstLine="567"/>
        <w:rPr>
          <w:rFonts w:eastAsia="Times New Roman"/>
          <w:b/>
          <w:sz w:val="20"/>
          <w:szCs w:val="20"/>
          <w:lang w:val="en-GB"/>
        </w:rPr>
      </w:pPr>
      <w:r w:rsidRPr="00EE1C7E">
        <w:rPr>
          <w:rFonts w:eastAsia="Times New Roman"/>
          <w:sz w:val="20"/>
          <w:szCs w:val="20"/>
          <w:lang w:val="en-GB"/>
        </w:rPr>
        <w:t>(</w:t>
      </w:r>
      <w:r w:rsidR="00EE1C7E" w:rsidRPr="00EE1C7E">
        <w:rPr>
          <w:rFonts w:eastAsia="Times New Roman"/>
          <w:sz w:val="20"/>
          <w:szCs w:val="20"/>
          <w:lang w:val="en-GB"/>
        </w:rPr>
        <w:t>g</w:t>
      </w:r>
      <w:r w:rsidRPr="00EE1C7E">
        <w:rPr>
          <w:rFonts w:eastAsia="Times New Roman"/>
          <w:sz w:val="20"/>
          <w:szCs w:val="20"/>
          <w:lang w:val="en-GB"/>
        </w:rPr>
        <w:t>)</w:t>
      </w:r>
      <w:r>
        <w:rPr>
          <w:rFonts w:eastAsia="Times New Roman"/>
          <w:b/>
          <w:sz w:val="20"/>
          <w:szCs w:val="20"/>
          <w:lang w:val="en-GB"/>
        </w:rPr>
        <w:t xml:space="preserve"> </w:t>
      </w:r>
      <w:r>
        <w:rPr>
          <w:rFonts w:eastAsia="Times New Roman"/>
          <w:b/>
          <w:sz w:val="20"/>
          <w:szCs w:val="20"/>
          <w:lang w:val="en-GB"/>
        </w:rPr>
        <w:tab/>
        <w:t>Open an Office of the High Commissioner for Human Rights country offi</w:t>
      </w:r>
      <w:r w:rsidR="00E41ED8">
        <w:rPr>
          <w:rFonts w:eastAsia="Times New Roman"/>
          <w:b/>
          <w:sz w:val="20"/>
          <w:szCs w:val="20"/>
          <w:lang w:val="en-GB"/>
        </w:rPr>
        <w:t>ce with a fully-fledged mandate.</w:t>
      </w:r>
    </w:p>
    <w:p w14:paraId="1DF906A3" w14:textId="1F62D6C1" w:rsidR="002E1A8B" w:rsidRPr="00201E28" w:rsidRDefault="000A0D85" w:rsidP="00EE1C7E">
      <w:pPr>
        <w:pStyle w:val="SingleTxtG"/>
        <w:tabs>
          <w:tab w:val="left" w:pos="1710"/>
        </w:tabs>
        <w:rPr>
          <w:rFonts w:eastAsia="Times New Roman"/>
          <w:b/>
          <w:sz w:val="20"/>
          <w:szCs w:val="20"/>
          <w:lang w:val="en-GB"/>
        </w:rPr>
      </w:pPr>
      <w:r>
        <w:rPr>
          <w:rFonts w:eastAsia="Times New Roman"/>
          <w:b/>
          <w:sz w:val="20"/>
          <w:szCs w:val="20"/>
          <w:lang w:val="en-GB"/>
        </w:rPr>
        <w:t>6</w:t>
      </w:r>
      <w:r w:rsidR="00C632AD">
        <w:rPr>
          <w:rFonts w:eastAsia="Times New Roman"/>
          <w:b/>
          <w:sz w:val="20"/>
          <w:szCs w:val="20"/>
          <w:lang w:val="en-GB"/>
        </w:rPr>
        <w:t>9</w:t>
      </w:r>
      <w:r>
        <w:rPr>
          <w:rFonts w:eastAsia="Times New Roman"/>
          <w:b/>
          <w:sz w:val="20"/>
          <w:szCs w:val="20"/>
          <w:lang w:val="en-GB"/>
        </w:rPr>
        <w:t>.</w:t>
      </w:r>
      <w:r w:rsidR="007A26C1" w:rsidRPr="00201E28">
        <w:rPr>
          <w:rFonts w:eastAsia="Times New Roman"/>
          <w:b/>
          <w:sz w:val="20"/>
          <w:szCs w:val="20"/>
          <w:lang w:val="en-GB"/>
        </w:rPr>
        <w:tab/>
      </w:r>
      <w:r w:rsidR="002E1A8B" w:rsidRPr="00201E28">
        <w:rPr>
          <w:rFonts w:eastAsia="Times New Roman"/>
          <w:b/>
          <w:sz w:val="20"/>
          <w:szCs w:val="20"/>
          <w:lang w:val="en-GB"/>
        </w:rPr>
        <w:t>The Special Rapporteur recommends that the United Nations and the international community:</w:t>
      </w:r>
    </w:p>
    <w:p w14:paraId="75805AD3" w14:textId="09E52161" w:rsidR="002E1A8B" w:rsidRPr="00201E28" w:rsidRDefault="00C632AD" w:rsidP="00EE1C7E">
      <w:pPr>
        <w:pStyle w:val="SingleTxtG"/>
        <w:tabs>
          <w:tab w:val="left" w:pos="1710"/>
        </w:tabs>
        <w:ind w:firstLine="567"/>
        <w:rPr>
          <w:rFonts w:eastAsia="Times New Roman"/>
          <w:b/>
          <w:sz w:val="20"/>
          <w:szCs w:val="20"/>
          <w:lang w:val="en-GB"/>
        </w:rPr>
      </w:pPr>
      <w:r>
        <w:rPr>
          <w:rFonts w:eastAsia="Times New Roman"/>
          <w:b/>
          <w:sz w:val="20"/>
          <w:szCs w:val="20"/>
          <w:lang w:val="en-GB"/>
        </w:rPr>
        <w:t>(</w:t>
      </w:r>
      <w:r w:rsidR="00EE1C7E">
        <w:rPr>
          <w:rFonts w:eastAsia="Times New Roman"/>
          <w:sz w:val="20"/>
          <w:szCs w:val="20"/>
          <w:lang w:val="en-GB"/>
        </w:rPr>
        <w:t>a</w:t>
      </w:r>
      <w:r w:rsidRPr="00EE1C7E">
        <w:rPr>
          <w:rFonts w:eastAsia="Times New Roman"/>
          <w:sz w:val="20"/>
          <w:szCs w:val="20"/>
          <w:lang w:val="en-GB"/>
        </w:rPr>
        <w:t>)</w:t>
      </w:r>
      <w:r w:rsidR="007A26C1" w:rsidRPr="00201E28">
        <w:rPr>
          <w:rFonts w:eastAsia="Times New Roman"/>
          <w:b/>
          <w:sz w:val="20"/>
          <w:szCs w:val="20"/>
          <w:lang w:val="en-GB"/>
        </w:rPr>
        <w:tab/>
      </w:r>
      <w:r w:rsidR="002E1A8B" w:rsidRPr="00201E28">
        <w:rPr>
          <w:rFonts w:eastAsia="Times New Roman"/>
          <w:b/>
          <w:sz w:val="20"/>
          <w:szCs w:val="20"/>
          <w:lang w:val="en-GB"/>
        </w:rPr>
        <w:t>Refer the situation in Myanmar to the International Criminal Court immediately. Alternatively, consider establishing an international tribunal</w:t>
      </w:r>
      <w:proofErr w:type="gramStart"/>
      <w:r w:rsidR="002E1A8B" w:rsidRPr="00201E28">
        <w:rPr>
          <w:rFonts w:eastAsia="Times New Roman"/>
          <w:b/>
          <w:sz w:val="20"/>
          <w:szCs w:val="20"/>
          <w:lang w:val="en-GB"/>
        </w:rPr>
        <w:t>;</w:t>
      </w:r>
      <w:proofErr w:type="gramEnd"/>
    </w:p>
    <w:p w14:paraId="58295905" w14:textId="640D7BDF" w:rsidR="002E1A8B" w:rsidRPr="00201E28" w:rsidRDefault="00C632AD" w:rsidP="00EE1C7E">
      <w:pPr>
        <w:pStyle w:val="SingleTxtG"/>
        <w:tabs>
          <w:tab w:val="left" w:pos="1710"/>
        </w:tabs>
        <w:ind w:firstLine="567"/>
        <w:rPr>
          <w:rFonts w:eastAsia="Times New Roman"/>
          <w:b/>
          <w:sz w:val="20"/>
          <w:szCs w:val="20"/>
          <w:lang w:val="en-GB"/>
        </w:rPr>
      </w:pPr>
      <w:r w:rsidRPr="00EE1C7E">
        <w:rPr>
          <w:rFonts w:eastAsia="Times New Roman"/>
          <w:sz w:val="20"/>
          <w:szCs w:val="20"/>
          <w:lang w:val="en-GB"/>
        </w:rPr>
        <w:t>(</w:t>
      </w:r>
      <w:r w:rsidR="00EE1C7E">
        <w:rPr>
          <w:rFonts w:eastAsia="Times New Roman"/>
          <w:sz w:val="20"/>
          <w:szCs w:val="20"/>
          <w:lang w:val="en-GB"/>
        </w:rPr>
        <w:t>b</w:t>
      </w:r>
      <w:r w:rsidRPr="00EE1C7E">
        <w:rPr>
          <w:rFonts w:eastAsia="Times New Roman"/>
          <w:sz w:val="20"/>
          <w:szCs w:val="20"/>
          <w:lang w:val="en-GB"/>
        </w:rPr>
        <w:t>)</w:t>
      </w:r>
      <w:r w:rsidR="007A26C1" w:rsidRPr="00201E28">
        <w:rPr>
          <w:rFonts w:eastAsia="Times New Roman"/>
          <w:b/>
          <w:sz w:val="20"/>
          <w:szCs w:val="20"/>
          <w:lang w:val="en-GB"/>
        </w:rPr>
        <w:tab/>
      </w:r>
      <w:r w:rsidR="002E1A8B" w:rsidRPr="00201E28">
        <w:rPr>
          <w:rFonts w:eastAsia="Times New Roman"/>
          <w:b/>
          <w:sz w:val="20"/>
          <w:szCs w:val="20"/>
          <w:lang w:val="en-GB"/>
        </w:rPr>
        <w:t>Operationalise the IM as soon as possible</w:t>
      </w:r>
      <w:proofErr w:type="gramStart"/>
      <w:r w:rsidR="002E1A8B" w:rsidRPr="00201E28">
        <w:rPr>
          <w:rFonts w:eastAsia="Times New Roman"/>
          <w:b/>
          <w:sz w:val="20"/>
          <w:szCs w:val="20"/>
          <w:lang w:val="en-GB"/>
        </w:rPr>
        <w:t>;</w:t>
      </w:r>
      <w:proofErr w:type="gramEnd"/>
    </w:p>
    <w:p w14:paraId="45490522" w14:textId="3D7DA97B" w:rsidR="002E1A8B" w:rsidRPr="00201E28" w:rsidRDefault="00C632AD" w:rsidP="00EE1C7E">
      <w:pPr>
        <w:pStyle w:val="SingleTxtG"/>
        <w:tabs>
          <w:tab w:val="left" w:pos="1710"/>
        </w:tabs>
        <w:ind w:firstLine="567"/>
        <w:rPr>
          <w:rFonts w:eastAsia="Times New Roman"/>
          <w:b/>
          <w:sz w:val="20"/>
          <w:szCs w:val="20"/>
          <w:lang w:val="en-GB"/>
        </w:rPr>
      </w:pPr>
      <w:r w:rsidRPr="00EE1C7E">
        <w:rPr>
          <w:rFonts w:eastAsia="Times New Roman"/>
          <w:sz w:val="20"/>
          <w:szCs w:val="20"/>
          <w:lang w:val="en-GB"/>
        </w:rPr>
        <w:t>(</w:t>
      </w:r>
      <w:r w:rsidR="00EE1C7E">
        <w:rPr>
          <w:rFonts w:eastAsia="Times New Roman"/>
          <w:sz w:val="20"/>
          <w:szCs w:val="20"/>
          <w:lang w:val="en-GB"/>
        </w:rPr>
        <w:t>c</w:t>
      </w:r>
      <w:r w:rsidRPr="00EE1C7E">
        <w:rPr>
          <w:rFonts w:eastAsia="Times New Roman"/>
          <w:sz w:val="20"/>
          <w:szCs w:val="20"/>
          <w:lang w:val="en-GB"/>
        </w:rPr>
        <w:t>)</w:t>
      </w:r>
      <w:r w:rsidR="007A26C1" w:rsidRPr="00201E28">
        <w:rPr>
          <w:rFonts w:eastAsia="Times New Roman"/>
          <w:b/>
          <w:sz w:val="20"/>
          <w:szCs w:val="20"/>
          <w:lang w:val="en-GB"/>
        </w:rPr>
        <w:tab/>
      </w:r>
      <w:r w:rsidR="002E1A8B" w:rsidRPr="00201E28">
        <w:rPr>
          <w:rFonts w:eastAsia="Times New Roman"/>
          <w:b/>
          <w:sz w:val="20"/>
          <w:szCs w:val="20"/>
          <w:lang w:val="en-GB"/>
        </w:rPr>
        <w:t xml:space="preserve">Provide </w:t>
      </w:r>
      <w:r w:rsidR="00A112C0">
        <w:rPr>
          <w:rFonts w:eastAsia="Times New Roman"/>
          <w:b/>
          <w:sz w:val="20"/>
          <w:szCs w:val="20"/>
          <w:lang w:val="en-GB"/>
        </w:rPr>
        <w:t>urgent interim relief</w:t>
      </w:r>
      <w:r w:rsidR="00A112C0" w:rsidRPr="00201E28">
        <w:rPr>
          <w:rFonts w:eastAsia="Times New Roman"/>
          <w:b/>
          <w:sz w:val="20"/>
          <w:szCs w:val="20"/>
          <w:lang w:val="en-GB"/>
        </w:rPr>
        <w:t xml:space="preserve"> </w:t>
      </w:r>
      <w:r w:rsidR="002E1A8B" w:rsidRPr="00201E28">
        <w:rPr>
          <w:rFonts w:eastAsia="Times New Roman"/>
          <w:b/>
          <w:sz w:val="20"/>
          <w:szCs w:val="20"/>
          <w:lang w:val="en-GB"/>
        </w:rPr>
        <w:t xml:space="preserve">for victims who interact with the IM, including </w:t>
      </w:r>
      <w:r w:rsidR="00A112C0">
        <w:rPr>
          <w:rFonts w:eastAsia="Times New Roman"/>
          <w:b/>
          <w:sz w:val="20"/>
          <w:szCs w:val="20"/>
          <w:lang w:val="en-GB"/>
        </w:rPr>
        <w:t xml:space="preserve">protection, </w:t>
      </w:r>
      <w:r w:rsidR="002E1A8B" w:rsidRPr="00201E28">
        <w:rPr>
          <w:rFonts w:eastAsia="Times New Roman"/>
          <w:b/>
          <w:sz w:val="20"/>
          <w:szCs w:val="20"/>
          <w:lang w:val="en-GB"/>
        </w:rPr>
        <w:t>access to livelihoods, education</w:t>
      </w:r>
      <w:r w:rsidR="000340E3">
        <w:rPr>
          <w:rFonts w:eastAsia="Times New Roman"/>
          <w:b/>
          <w:sz w:val="20"/>
          <w:szCs w:val="20"/>
          <w:lang w:val="en-GB"/>
        </w:rPr>
        <w:t>,</w:t>
      </w:r>
      <w:r w:rsidR="002E1A8B" w:rsidRPr="00201E28">
        <w:rPr>
          <w:rFonts w:eastAsia="Times New Roman"/>
          <w:b/>
          <w:sz w:val="20"/>
          <w:szCs w:val="20"/>
          <w:lang w:val="en-GB"/>
        </w:rPr>
        <w:t xml:space="preserve"> health, psychosocial and trauma care and legal assistance as outlined in the Special Rapporteur’s concept note annexed to her report A/73/332;</w:t>
      </w:r>
    </w:p>
    <w:p w14:paraId="1D56CDE8" w14:textId="03C6B4B4" w:rsidR="002E1A8B" w:rsidRPr="00201E28" w:rsidRDefault="00C632AD" w:rsidP="00EE1C7E">
      <w:pPr>
        <w:pStyle w:val="SingleTxtG"/>
        <w:tabs>
          <w:tab w:val="left" w:pos="1710"/>
        </w:tabs>
        <w:ind w:firstLine="567"/>
        <w:rPr>
          <w:rFonts w:eastAsia="Times New Roman"/>
          <w:b/>
          <w:sz w:val="20"/>
          <w:szCs w:val="20"/>
          <w:lang w:val="en-GB"/>
        </w:rPr>
      </w:pPr>
      <w:r w:rsidRPr="00EE1C7E">
        <w:rPr>
          <w:rFonts w:eastAsia="Times New Roman"/>
          <w:sz w:val="20"/>
          <w:szCs w:val="20"/>
          <w:lang w:val="en-GB"/>
        </w:rPr>
        <w:t>(</w:t>
      </w:r>
      <w:r w:rsidR="00EE1C7E">
        <w:rPr>
          <w:rFonts w:eastAsia="Times New Roman"/>
          <w:sz w:val="20"/>
          <w:szCs w:val="20"/>
          <w:lang w:val="en-GB"/>
        </w:rPr>
        <w:t>d</w:t>
      </w:r>
      <w:r w:rsidRPr="00EE1C7E">
        <w:rPr>
          <w:rFonts w:eastAsia="Times New Roman"/>
          <w:sz w:val="20"/>
          <w:szCs w:val="20"/>
          <w:lang w:val="en-GB"/>
        </w:rPr>
        <w:t>)</w:t>
      </w:r>
      <w:r w:rsidR="007A26C1" w:rsidRPr="00201E28">
        <w:rPr>
          <w:rFonts w:eastAsia="Times New Roman"/>
          <w:b/>
          <w:sz w:val="20"/>
          <w:szCs w:val="20"/>
          <w:lang w:val="en-GB"/>
        </w:rPr>
        <w:tab/>
      </w:r>
      <w:r w:rsidR="002E1A8B" w:rsidRPr="00201E28">
        <w:rPr>
          <w:rFonts w:eastAsia="Times New Roman"/>
          <w:b/>
          <w:sz w:val="20"/>
          <w:szCs w:val="20"/>
          <w:lang w:val="en-GB"/>
        </w:rPr>
        <w:t xml:space="preserve">In addition to criminal accountability measures, work with civil society to consider justice </w:t>
      </w:r>
      <w:r w:rsidR="006E5ECB">
        <w:rPr>
          <w:rFonts w:eastAsia="Times New Roman"/>
          <w:b/>
          <w:sz w:val="20"/>
          <w:szCs w:val="20"/>
          <w:lang w:val="en-GB"/>
        </w:rPr>
        <w:t xml:space="preserve">broadly </w:t>
      </w:r>
      <w:r w:rsidR="002E1A8B" w:rsidRPr="00201E28">
        <w:rPr>
          <w:rFonts w:eastAsia="Times New Roman"/>
          <w:b/>
          <w:sz w:val="20"/>
          <w:szCs w:val="20"/>
          <w:lang w:val="en-GB"/>
        </w:rPr>
        <w:t xml:space="preserve">in accordance with the </w:t>
      </w:r>
      <w:r w:rsidR="00E41ED8">
        <w:rPr>
          <w:rFonts w:eastAsia="Times New Roman"/>
          <w:b/>
          <w:sz w:val="20"/>
          <w:szCs w:val="20"/>
          <w:lang w:val="en-GB"/>
        </w:rPr>
        <w:t xml:space="preserve">other </w:t>
      </w:r>
      <w:r w:rsidR="002E1A8B" w:rsidRPr="00201E28">
        <w:rPr>
          <w:rFonts w:eastAsia="Times New Roman"/>
          <w:b/>
          <w:sz w:val="20"/>
          <w:szCs w:val="20"/>
          <w:lang w:val="en-GB"/>
        </w:rPr>
        <w:t xml:space="preserve">pillars </w:t>
      </w:r>
      <w:r w:rsidR="00E41ED8">
        <w:rPr>
          <w:rFonts w:eastAsia="Times New Roman"/>
          <w:b/>
          <w:sz w:val="20"/>
          <w:szCs w:val="20"/>
          <w:lang w:val="en-GB"/>
        </w:rPr>
        <w:t xml:space="preserve">of </w:t>
      </w:r>
      <w:r w:rsidR="002E1A8B" w:rsidRPr="00201E28">
        <w:rPr>
          <w:rFonts w:eastAsia="Times New Roman"/>
          <w:b/>
          <w:sz w:val="20"/>
          <w:szCs w:val="20"/>
          <w:lang w:val="en-GB"/>
        </w:rPr>
        <w:t>truth, reparations and guarantees of non-recurrence that would assist Myanmar to redress past abuse and bring about democratic reforms and the rule of law;</w:t>
      </w:r>
    </w:p>
    <w:p w14:paraId="26260DFB" w14:textId="18E219F3" w:rsidR="002E1A8B" w:rsidRPr="00201E28" w:rsidRDefault="00C632AD" w:rsidP="00EE1C7E">
      <w:pPr>
        <w:pStyle w:val="SingleTxtG"/>
        <w:tabs>
          <w:tab w:val="left" w:pos="1710"/>
        </w:tabs>
        <w:ind w:firstLine="567"/>
        <w:rPr>
          <w:rFonts w:eastAsia="Times New Roman"/>
          <w:b/>
          <w:sz w:val="20"/>
          <w:szCs w:val="20"/>
          <w:lang w:val="en-GB"/>
        </w:rPr>
      </w:pPr>
      <w:r w:rsidRPr="00EE1C7E">
        <w:rPr>
          <w:rFonts w:eastAsia="Times New Roman"/>
          <w:sz w:val="20"/>
          <w:szCs w:val="20"/>
          <w:lang w:val="en-GB"/>
        </w:rPr>
        <w:t>(</w:t>
      </w:r>
      <w:r w:rsidR="00EE1C7E">
        <w:rPr>
          <w:rFonts w:eastAsia="Times New Roman"/>
          <w:sz w:val="20"/>
          <w:szCs w:val="20"/>
          <w:lang w:val="en-GB"/>
        </w:rPr>
        <w:t>e</w:t>
      </w:r>
      <w:r w:rsidRPr="00EE1C7E">
        <w:rPr>
          <w:rFonts w:eastAsia="Times New Roman"/>
          <w:sz w:val="20"/>
          <w:szCs w:val="20"/>
          <w:lang w:val="en-GB"/>
        </w:rPr>
        <w:t>)</w:t>
      </w:r>
      <w:r w:rsidR="007A26C1" w:rsidRPr="00201E28">
        <w:rPr>
          <w:rFonts w:eastAsia="Times New Roman"/>
          <w:b/>
          <w:sz w:val="20"/>
          <w:szCs w:val="20"/>
          <w:lang w:val="en-GB"/>
        </w:rPr>
        <w:tab/>
      </w:r>
      <w:r w:rsidR="002E1A8B" w:rsidRPr="00201E28">
        <w:rPr>
          <w:rFonts w:eastAsia="Times New Roman"/>
          <w:b/>
          <w:sz w:val="20"/>
          <w:szCs w:val="20"/>
          <w:lang w:val="en-GB"/>
        </w:rPr>
        <w:t>End Myanmar contributions to United Nations Peacekeeping</w:t>
      </w:r>
      <w:proofErr w:type="gramStart"/>
      <w:r w:rsidR="002E1A8B" w:rsidRPr="00201E28">
        <w:rPr>
          <w:rFonts w:eastAsia="Times New Roman"/>
          <w:b/>
          <w:sz w:val="20"/>
          <w:szCs w:val="20"/>
          <w:lang w:val="en-GB"/>
        </w:rPr>
        <w:t>;</w:t>
      </w:r>
      <w:proofErr w:type="gramEnd"/>
    </w:p>
    <w:p w14:paraId="1CF321B7" w14:textId="349B3E91" w:rsidR="002E1A8B" w:rsidRPr="00201E28" w:rsidRDefault="00C632AD" w:rsidP="00EE1C7E">
      <w:pPr>
        <w:pStyle w:val="SingleTxtG"/>
        <w:tabs>
          <w:tab w:val="left" w:pos="1710"/>
        </w:tabs>
        <w:ind w:firstLine="567"/>
        <w:rPr>
          <w:rFonts w:eastAsia="Times New Roman"/>
          <w:b/>
          <w:sz w:val="20"/>
          <w:szCs w:val="20"/>
          <w:lang w:val="en-GB"/>
        </w:rPr>
      </w:pPr>
      <w:r w:rsidRPr="00EE1C7E">
        <w:rPr>
          <w:rFonts w:eastAsia="Times New Roman"/>
          <w:sz w:val="20"/>
          <w:szCs w:val="20"/>
          <w:lang w:val="en-GB"/>
        </w:rPr>
        <w:t>(</w:t>
      </w:r>
      <w:r w:rsidR="00EE1C7E">
        <w:rPr>
          <w:rFonts w:eastAsia="Times New Roman"/>
          <w:sz w:val="20"/>
          <w:szCs w:val="20"/>
          <w:lang w:val="en-GB"/>
        </w:rPr>
        <w:t>f</w:t>
      </w:r>
      <w:r w:rsidRPr="00EE1C7E">
        <w:rPr>
          <w:rFonts w:eastAsia="Times New Roman"/>
          <w:sz w:val="20"/>
          <w:szCs w:val="20"/>
          <w:lang w:val="en-GB"/>
        </w:rPr>
        <w:t>)</w:t>
      </w:r>
      <w:r w:rsidR="007A26C1" w:rsidRPr="00201E28">
        <w:rPr>
          <w:rFonts w:eastAsia="Times New Roman"/>
          <w:b/>
          <w:sz w:val="20"/>
          <w:szCs w:val="20"/>
          <w:lang w:val="en-GB"/>
        </w:rPr>
        <w:tab/>
      </w:r>
      <w:r w:rsidR="002E1A8B" w:rsidRPr="00201E28">
        <w:rPr>
          <w:rFonts w:eastAsia="Times New Roman"/>
          <w:b/>
          <w:sz w:val="20"/>
          <w:szCs w:val="20"/>
          <w:lang w:val="en-GB"/>
        </w:rPr>
        <w:t>Work with EAOs to delist them from the Secretary-General’s list of groups who recruit and use children</w:t>
      </w:r>
      <w:proofErr w:type="gramStart"/>
      <w:r w:rsidR="002E1A8B" w:rsidRPr="00201E28">
        <w:rPr>
          <w:rFonts w:eastAsia="Times New Roman"/>
          <w:b/>
          <w:sz w:val="20"/>
          <w:szCs w:val="20"/>
          <w:lang w:val="en-GB"/>
        </w:rPr>
        <w:t>;</w:t>
      </w:r>
      <w:proofErr w:type="gramEnd"/>
    </w:p>
    <w:p w14:paraId="3661208E" w14:textId="7A012DAC" w:rsidR="002E1A8B" w:rsidRPr="00E76C8E" w:rsidRDefault="00EE1C7E" w:rsidP="00EE1C7E">
      <w:pPr>
        <w:pStyle w:val="SingleTxtG"/>
        <w:tabs>
          <w:tab w:val="left" w:pos="1710"/>
        </w:tabs>
        <w:ind w:firstLine="567"/>
        <w:rPr>
          <w:rFonts w:eastAsia="Times New Roman"/>
          <w:b/>
          <w:sz w:val="20"/>
          <w:szCs w:val="20"/>
          <w:lang w:val="en-GB"/>
        </w:rPr>
      </w:pPr>
      <w:r>
        <w:rPr>
          <w:rFonts w:eastAsia="Times New Roman"/>
          <w:sz w:val="20"/>
          <w:szCs w:val="20"/>
          <w:lang w:val="en-GB"/>
        </w:rPr>
        <w:t>(g</w:t>
      </w:r>
      <w:r w:rsidR="00C632AD" w:rsidRPr="00EE1C7E">
        <w:rPr>
          <w:rFonts w:eastAsia="Times New Roman"/>
          <w:sz w:val="20"/>
          <w:szCs w:val="20"/>
          <w:lang w:val="en-GB"/>
        </w:rPr>
        <w:t>)</w:t>
      </w:r>
      <w:r w:rsidR="007A26C1" w:rsidRPr="00201E28">
        <w:rPr>
          <w:rFonts w:eastAsia="Times New Roman"/>
          <w:b/>
          <w:sz w:val="20"/>
          <w:szCs w:val="20"/>
          <w:lang w:val="en-GB"/>
        </w:rPr>
        <w:tab/>
      </w:r>
      <w:r w:rsidR="002E1A8B" w:rsidRPr="00201E28">
        <w:rPr>
          <w:rFonts w:eastAsia="Times New Roman"/>
          <w:b/>
          <w:sz w:val="20"/>
          <w:szCs w:val="20"/>
          <w:lang w:val="en-GB"/>
        </w:rPr>
        <w:t xml:space="preserve">Ensure the full funding of humanitarian assistance programs that assist people from Myanmar in </w:t>
      </w:r>
      <w:r w:rsidR="002E1A8B" w:rsidRPr="00612847">
        <w:rPr>
          <w:rFonts w:eastAsia="Times New Roman"/>
          <w:b/>
          <w:sz w:val="20"/>
          <w:szCs w:val="20"/>
          <w:lang w:val="en-GB"/>
        </w:rPr>
        <w:t xml:space="preserve">need inside and outside the country, including the JRP. </w:t>
      </w:r>
      <w:proofErr w:type="gramStart"/>
      <w:r w:rsidR="002E1A8B" w:rsidRPr="00612847">
        <w:rPr>
          <w:rFonts w:eastAsia="Times New Roman"/>
          <w:b/>
          <w:sz w:val="20"/>
          <w:szCs w:val="20"/>
          <w:lang w:val="en-GB"/>
        </w:rPr>
        <w:t>Provide assistance</w:t>
      </w:r>
      <w:proofErr w:type="gramEnd"/>
      <w:r w:rsidR="002E1A8B" w:rsidRPr="00612847">
        <w:rPr>
          <w:rFonts w:eastAsia="Times New Roman"/>
          <w:b/>
          <w:sz w:val="20"/>
          <w:szCs w:val="20"/>
          <w:lang w:val="en-GB"/>
        </w:rPr>
        <w:t xml:space="preserve"> to IDPs in the </w:t>
      </w:r>
      <w:r w:rsidR="003647D9" w:rsidRPr="00612847">
        <w:rPr>
          <w:rFonts w:eastAsia="Malgun Gothic"/>
          <w:b/>
          <w:sz w:val="20"/>
          <w:szCs w:val="20"/>
          <w:lang w:val="en-GB" w:eastAsia="ko-KR"/>
        </w:rPr>
        <w:t>s</w:t>
      </w:r>
      <w:r w:rsidR="002E1A8B" w:rsidRPr="00E76C8E">
        <w:rPr>
          <w:rFonts w:eastAsia="Times New Roman"/>
          <w:b/>
          <w:sz w:val="20"/>
          <w:szCs w:val="20"/>
          <w:lang w:val="en-GB"/>
        </w:rPr>
        <w:t>outh</w:t>
      </w:r>
      <w:r w:rsidR="0018332D">
        <w:rPr>
          <w:rFonts w:eastAsia="Times New Roman"/>
          <w:b/>
          <w:sz w:val="20"/>
          <w:szCs w:val="20"/>
          <w:lang w:val="en-GB"/>
        </w:rPr>
        <w:t>-</w:t>
      </w:r>
      <w:r w:rsidR="002E1A8B" w:rsidRPr="00E76C8E">
        <w:rPr>
          <w:rFonts w:eastAsia="Times New Roman"/>
          <w:b/>
          <w:sz w:val="20"/>
          <w:szCs w:val="20"/>
          <w:lang w:val="en-GB"/>
        </w:rPr>
        <w:t>east of Myanmar in those programs;</w:t>
      </w:r>
    </w:p>
    <w:p w14:paraId="472AAE78" w14:textId="35F0D865" w:rsidR="002E1A8B" w:rsidRPr="00E76C8E" w:rsidRDefault="00C632AD" w:rsidP="00EE1C7E">
      <w:pPr>
        <w:pStyle w:val="SingleTxtG"/>
        <w:tabs>
          <w:tab w:val="left" w:pos="1710"/>
        </w:tabs>
        <w:ind w:firstLine="567"/>
        <w:rPr>
          <w:rFonts w:eastAsia="Times New Roman"/>
          <w:b/>
          <w:sz w:val="20"/>
          <w:szCs w:val="20"/>
          <w:lang w:val="en-GB"/>
        </w:rPr>
      </w:pPr>
      <w:r w:rsidRPr="00EE1C7E">
        <w:rPr>
          <w:rFonts w:eastAsia="Times New Roman"/>
          <w:sz w:val="20"/>
          <w:szCs w:val="20"/>
          <w:lang w:val="en-GB"/>
        </w:rPr>
        <w:t>(</w:t>
      </w:r>
      <w:r w:rsidR="00EE1C7E">
        <w:rPr>
          <w:rFonts w:eastAsia="Times New Roman"/>
          <w:sz w:val="20"/>
          <w:szCs w:val="20"/>
          <w:lang w:val="en-GB"/>
        </w:rPr>
        <w:t>h</w:t>
      </w:r>
      <w:r w:rsidRPr="00EE1C7E">
        <w:rPr>
          <w:rFonts w:eastAsia="Times New Roman"/>
          <w:sz w:val="20"/>
          <w:szCs w:val="20"/>
          <w:lang w:val="en-GB"/>
        </w:rPr>
        <w:t>)</w:t>
      </w:r>
      <w:r w:rsidR="007A26C1" w:rsidRPr="00E76C8E">
        <w:rPr>
          <w:rFonts w:eastAsia="Times New Roman"/>
          <w:b/>
          <w:sz w:val="20"/>
          <w:szCs w:val="20"/>
          <w:lang w:val="en-GB"/>
        </w:rPr>
        <w:tab/>
      </w:r>
      <w:r w:rsidR="002E1A8B" w:rsidRPr="00E76C8E">
        <w:rPr>
          <w:rFonts w:eastAsia="Times New Roman"/>
          <w:b/>
          <w:sz w:val="20"/>
          <w:szCs w:val="20"/>
          <w:lang w:val="en-GB"/>
        </w:rPr>
        <w:t>Be united in supporting the Government of Myanmar in complying with its human rights obligations. Engage and fund programmes in Myanmar on a principled basis, making parameters and funding contingent on genuine reform efforts</w:t>
      </w:r>
      <w:proofErr w:type="gramStart"/>
      <w:r w:rsidR="002E1A8B" w:rsidRPr="00E76C8E">
        <w:rPr>
          <w:rFonts w:eastAsia="Times New Roman"/>
          <w:b/>
          <w:sz w:val="20"/>
          <w:szCs w:val="20"/>
          <w:lang w:val="en-GB"/>
        </w:rPr>
        <w:t>;</w:t>
      </w:r>
      <w:proofErr w:type="gramEnd"/>
    </w:p>
    <w:p w14:paraId="4B7404FD" w14:textId="5944840F" w:rsidR="002E1A8B" w:rsidRPr="00E76C8E" w:rsidRDefault="00C632AD" w:rsidP="00EE1C7E">
      <w:pPr>
        <w:pStyle w:val="SingleTxtG"/>
        <w:tabs>
          <w:tab w:val="left" w:pos="1710"/>
        </w:tabs>
        <w:ind w:firstLine="567"/>
        <w:rPr>
          <w:rFonts w:eastAsia="Times New Roman"/>
          <w:b/>
          <w:sz w:val="20"/>
          <w:szCs w:val="20"/>
          <w:lang w:val="en-GB"/>
        </w:rPr>
      </w:pPr>
      <w:r w:rsidRPr="00EE1C7E">
        <w:rPr>
          <w:rFonts w:eastAsia="Times New Roman"/>
          <w:sz w:val="20"/>
          <w:szCs w:val="20"/>
          <w:lang w:val="en-GB"/>
        </w:rPr>
        <w:t>(</w:t>
      </w:r>
      <w:proofErr w:type="spellStart"/>
      <w:r w:rsidR="00EE1C7E">
        <w:rPr>
          <w:rFonts w:eastAsia="Times New Roman"/>
          <w:sz w:val="20"/>
          <w:szCs w:val="20"/>
          <w:lang w:val="en-GB"/>
        </w:rPr>
        <w:t>i</w:t>
      </w:r>
      <w:proofErr w:type="spellEnd"/>
      <w:r w:rsidRPr="00EE1C7E">
        <w:rPr>
          <w:rFonts w:eastAsia="Times New Roman"/>
          <w:sz w:val="20"/>
          <w:szCs w:val="20"/>
          <w:lang w:val="en-GB"/>
        </w:rPr>
        <w:t>)</w:t>
      </w:r>
      <w:r w:rsidR="007A26C1" w:rsidRPr="00E76C8E">
        <w:rPr>
          <w:rFonts w:eastAsia="Times New Roman"/>
          <w:b/>
          <w:sz w:val="20"/>
          <w:szCs w:val="20"/>
          <w:lang w:val="en-GB"/>
        </w:rPr>
        <w:tab/>
      </w:r>
      <w:r w:rsidR="002E1A8B" w:rsidRPr="00E76C8E">
        <w:rPr>
          <w:rFonts w:eastAsia="Times New Roman"/>
          <w:b/>
          <w:sz w:val="20"/>
          <w:szCs w:val="20"/>
          <w:lang w:val="en-GB"/>
        </w:rPr>
        <w:t xml:space="preserve">Conduct a comprehensive independent review of actions by the United Nations system </w:t>
      </w:r>
      <w:r w:rsidR="007558C9" w:rsidRPr="00E76C8E">
        <w:rPr>
          <w:rFonts w:eastAsia="Times New Roman"/>
          <w:b/>
          <w:sz w:val="20"/>
          <w:szCs w:val="20"/>
          <w:lang w:val="en-GB"/>
        </w:rPr>
        <w:t xml:space="preserve">transparently and ensure that any final report and recommendations </w:t>
      </w:r>
      <w:proofErr w:type="gramStart"/>
      <w:r w:rsidR="007558C9" w:rsidRPr="00E76C8E">
        <w:rPr>
          <w:rFonts w:eastAsia="Times New Roman"/>
          <w:b/>
          <w:sz w:val="20"/>
          <w:szCs w:val="20"/>
          <w:lang w:val="en-GB"/>
        </w:rPr>
        <w:t>are made</w:t>
      </w:r>
      <w:proofErr w:type="gramEnd"/>
      <w:r w:rsidR="007558C9" w:rsidRPr="00E76C8E">
        <w:rPr>
          <w:rFonts w:eastAsia="Times New Roman"/>
          <w:b/>
          <w:sz w:val="20"/>
          <w:szCs w:val="20"/>
          <w:lang w:val="en-GB"/>
        </w:rPr>
        <w:t xml:space="preserve"> public. </w:t>
      </w:r>
      <w:proofErr w:type="gramStart"/>
      <w:r w:rsidR="007558C9" w:rsidRPr="00E76C8E">
        <w:rPr>
          <w:rFonts w:eastAsia="Times New Roman"/>
          <w:b/>
          <w:sz w:val="20"/>
          <w:szCs w:val="20"/>
          <w:lang w:val="en-GB"/>
        </w:rPr>
        <w:t xml:space="preserve">Ensure that the review includes actions taken </w:t>
      </w:r>
      <w:r w:rsidR="002E1A8B" w:rsidRPr="00E76C8E">
        <w:rPr>
          <w:rFonts w:eastAsia="Times New Roman"/>
          <w:b/>
          <w:sz w:val="20"/>
          <w:szCs w:val="20"/>
          <w:lang w:val="en-GB"/>
        </w:rPr>
        <w:t xml:space="preserve">in the lead-up to and after the reported attacks of 9 October 2016 and 25 August 2017 in </w:t>
      </w:r>
      <w:proofErr w:type="spellStart"/>
      <w:r w:rsidR="002E1A8B" w:rsidRPr="00E76C8E">
        <w:rPr>
          <w:rFonts w:eastAsia="Times New Roman"/>
          <w:b/>
          <w:sz w:val="20"/>
          <w:szCs w:val="20"/>
          <w:lang w:val="en-GB"/>
        </w:rPr>
        <w:t>Rakhine</w:t>
      </w:r>
      <w:proofErr w:type="spellEnd"/>
      <w:r w:rsidR="002E1A8B" w:rsidRPr="00E76C8E">
        <w:rPr>
          <w:rFonts w:eastAsia="Times New Roman"/>
          <w:b/>
          <w:sz w:val="20"/>
          <w:szCs w:val="20"/>
          <w:lang w:val="en-GB"/>
        </w:rPr>
        <w:t xml:space="preserve"> State regarding the implementation of </w:t>
      </w:r>
      <w:r w:rsidR="007558C9" w:rsidRPr="00E76C8E">
        <w:rPr>
          <w:rFonts w:eastAsia="Times New Roman"/>
          <w:b/>
          <w:sz w:val="20"/>
          <w:szCs w:val="20"/>
          <w:lang w:val="en-GB"/>
        </w:rPr>
        <w:t xml:space="preserve">the United Nations’ </w:t>
      </w:r>
      <w:r w:rsidR="002E1A8B" w:rsidRPr="00E76C8E">
        <w:rPr>
          <w:rFonts w:eastAsia="Times New Roman"/>
          <w:b/>
          <w:sz w:val="20"/>
          <w:szCs w:val="20"/>
          <w:lang w:val="en-GB"/>
        </w:rPr>
        <w:t>humanitarian and protection mandates and within the framework of the Human Rights Up Front initiative</w:t>
      </w:r>
      <w:r w:rsidR="007558C9" w:rsidRPr="00E76C8E">
        <w:rPr>
          <w:rFonts w:eastAsia="Times New Roman"/>
          <w:b/>
          <w:sz w:val="20"/>
          <w:szCs w:val="20"/>
          <w:lang w:val="en-GB"/>
        </w:rPr>
        <w:t>, and an</w:t>
      </w:r>
      <w:r w:rsidR="002E1A8B" w:rsidRPr="00E76C8E">
        <w:rPr>
          <w:rFonts w:eastAsia="Times New Roman"/>
          <w:b/>
          <w:sz w:val="20"/>
          <w:szCs w:val="20"/>
          <w:lang w:val="en-GB"/>
        </w:rPr>
        <w:t xml:space="preserve"> assess</w:t>
      </w:r>
      <w:r w:rsidR="007558C9" w:rsidRPr="00E76C8E">
        <w:rPr>
          <w:rFonts w:eastAsia="Times New Roman"/>
          <w:b/>
          <w:sz w:val="20"/>
          <w:szCs w:val="20"/>
          <w:lang w:val="en-GB"/>
        </w:rPr>
        <w:t>ment of</w:t>
      </w:r>
      <w:r w:rsidR="002E1A8B" w:rsidRPr="00E76C8E">
        <w:rPr>
          <w:rFonts w:eastAsia="Times New Roman"/>
          <w:b/>
          <w:sz w:val="20"/>
          <w:szCs w:val="20"/>
          <w:lang w:val="en-GB"/>
        </w:rPr>
        <w:t xml:space="preserve"> whether the United Nations and international community could have prevented or managed the situation differently and make recommendations for accountability if appropriate;</w:t>
      </w:r>
      <w:proofErr w:type="gramEnd"/>
    </w:p>
    <w:p w14:paraId="3CF03E1E" w14:textId="10F9E3B1" w:rsidR="002E1A8B" w:rsidRPr="00E76C8E" w:rsidRDefault="00C632AD" w:rsidP="00EE1C7E">
      <w:pPr>
        <w:pStyle w:val="SingleTxtG"/>
        <w:tabs>
          <w:tab w:val="left" w:pos="1710"/>
        </w:tabs>
        <w:ind w:firstLine="567"/>
        <w:rPr>
          <w:rFonts w:eastAsia="Times New Roman"/>
          <w:b/>
          <w:sz w:val="20"/>
          <w:szCs w:val="20"/>
          <w:lang w:val="en-GB"/>
        </w:rPr>
      </w:pPr>
      <w:r w:rsidRPr="00EE1C7E">
        <w:rPr>
          <w:rFonts w:eastAsia="Times New Roman"/>
          <w:sz w:val="20"/>
          <w:szCs w:val="20"/>
          <w:lang w:val="en-GB"/>
        </w:rPr>
        <w:t>(</w:t>
      </w:r>
      <w:r w:rsidR="00EE1C7E">
        <w:rPr>
          <w:rFonts w:eastAsia="Times New Roman"/>
          <w:sz w:val="20"/>
          <w:szCs w:val="20"/>
          <w:lang w:val="en-GB"/>
        </w:rPr>
        <w:t>j</w:t>
      </w:r>
      <w:r w:rsidRPr="00EE1C7E">
        <w:rPr>
          <w:rFonts w:eastAsia="Times New Roman"/>
          <w:sz w:val="20"/>
          <w:szCs w:val="20"/>
          <w:lang w:val="en-GB"/>
        </w:rPr>
        <w:t>)</w:t>
      </w:r>
      <w:r w:rsidR="007A26C1" w:rsidRPr="00E76C8E">
        <w:rPr>
          <w:rFonts w:eastAsia="Times New Roman"/>
          <w:b/>
          <w:sz w:val="20"/>
          <w:szCs w:val="20"/>
          <w:lang w:val="en-GB"/>
        </w:rPr>
        <w:tab/>
      </w:r>
      <w:r w:rsidR="002E1A8B" w:rsidRPr="00E76C8E">
        <w:rPr>
          <w:rFonts w:eastAsia="Times New Roman"/>
          <w:b/>
          <w:sz w:val="20"/>
          <w:szCs w:val="20"/>
          <w:lang w:val="en-GB"/>
        </w:rPr>
        <w:t>Ensure that social media platforms, including Facebook</w:t>
      </w:r>
      <w:r w:rsidR="002E1A8B" w:rsidRPr="00E76C8E">
        <w:rPr>
          <w:rFonts w:eastAsia="Times New Roman" w:hint="eastAsia"/>
          <w:b/>
          <w:sz w:val="20"/>
          <w:szCs w:val="20"/>
          <w:lang w:val="en-GB"/>
        </w:rPr>
        <w:t xml:space="preserve"> </w:t>
      </w:r>
      <w:r w:rsidR="002E1A8B" w:rsidRPr="00E76C8E">
        <w:rPr>
          <w:rFonts w:eastAsia="Times New Roman"/>
          <w:b/>
          <w:sz w:val="20"/>
          <w:szCs w:val="20"/>
          <w:lang w:val="en-GB"/>
        </w:rPr>
        <w:t>and Twitter</w:t>
      </w:r>
      <w:r w:rsidR="00E41ED8">
        <w:rPr>
          <w:rFonts w:eastAsia="Times New Roman"/>
          <w:b/>
          <w:sz w:val="20"/>
          <w:szCs w:val="20"/>
          <w:lang w:val="en-GB"/>
        </w:rPr>
        <w:t>,</w:t>
      </w:r>
      <w:r w:rsidR="002E1A8B" w:rsidRPr="00E76C8E">
        <w:rPr>
          <w:rFonts w:eastAsia="Times New Roman"/>
          <w:b/>
          <w:sz w:val="20"/>
          <w:szCs w:val="20"/>
          <w:lang w:val="en-GB"/>
        </w:rPr>
        <w:t xml:space="preserve"> respect human rights and conduct due diligence such that they fully understand the Myanmar context and act responsibly;</w:t>
      </w:r>
    </w:p>
    <w:p w14:paraId="678BE76D" w14:textId="2006E0B5" w:rsidR="002E1A8B" w:rsidRPr="00E76C8E" w:rsidRDefault="00C632AD" w:rsidP="00EE1C7E">
      <w:pPr>
        <w:pStyle w:val="SingleTxtG"/>
        <w:tabs>
          <w:tab w:val="left" w:pos="1710"/>
        </w:tabs>
        <w:ind w:firstLine="567"/>
        <w:rPr>
          <w:rFonts w:eastAsia="Times New Roman"/>
          <w:b/>
          <w:sz w:val="20"/>
          <w:szCs w:val="20"/>
          <w:lang w:val="en-GB"/>
        </w:rPr>
      </w:pPr>
      <w:r>
        <w:rPr>
          <w:rFonts w:eastAsia="Times New Roman"/>
          <w:b/>
          <w:sz w:val="20"/>
          <w:szCs w:val="20"/>
          <w:lang w:val="en-GB"/>
        </w:rPr>
        <w:t>(</w:t>
      </w:r>
      <w:r w:rsidR="00EE1C7E">
        <w:rPr>
          <w:rFonts w:eastAsia="Times New Roman"/>
          <w:sz w:val="20"/>
          <w:szCs w:val="20"/>
          <w:lang w:val="en-GB"/>
        </w:rPr>
        <w:t>k</w:t>
      </w:r>
      <w:r w:rsidRPr="00EE1C7E">
        <w:rPr>
          <w:rFonts w:eastAsia="Times New Roman"/>
          <w:sz w:val="20"/>
          <w:szCs w:val="20"/>
          <w:lang w:val="en-GB"/>
        </w:rPr>
        <w:t>)</w:t>
      </w:r>
      <w:r w:rsidR="007A26C1" w:rsidRPr="00E76C8E">
        <w:rPr>
          <w:rFonts w:eastAsia="Times New Roman"/>
          <w:b/>
          <w:sz w:val="20"/>
          <w:szCs w:val="20"/>
          <w:lang w:val="en-GB"/>
        </w:rPr>
        <w:tab/>
      </w:r>
      <w:r w:rsidR="002E1A8B" w:rsidRPr="00E76C8E">
        <w:rPr>
          <w:rFonts w:eastAsia="Times New Roman"/>
          <w:b/>
          <w:sz w:val="20"/>
          <w:szCs w:val="20"/>
          <w:lang w:val="en-GB"/>
        </w:rPr>
        <w:t>Ensure that international financial institutions, development agencies, and States do not implement projects without</w:t>
      </w:r>
      <w:r w:rsidR="00E41ED8">
        <w:rPr>
          <w:rFonts w:eastAsia="Times New Roman"/>
          <w:b/>
          <w:sz w:val="20"/>
          <w:szCs w:val="20"/>
          <w:lang w:val="en-GB"/>
        </w:rPr>
        <w:t xml:space="preserve"> a</w:t>
      </w:r>
      <w:r w:rsidR="002E1A8B" w:rsidRPr="00E76C8E">
        <w:rPr>
          <w:rFonts w:eastAsia="Times New Roman"/>
          <w:b/>
          <w:sz w:val="20"/>
          <w:szCs w:val="20"/>
          <w:lang w:val="en-GB"/>
        </w:rPr>
        <w:t xml:space="preserve"> thorough and ongoing assessment of the actual human rights situation, impact and existence of domestic policy and legislative frameworks to protect human rights in the context of development activity</w:t>
      </w:r>
      <w:proofErr w:type="gramStart"/>
      <w:r w:rsidR="002E1A8B" w:rsidRPr="00E76C8E">
        <w:rPr>
          <w:rFonts w:eastAsia="Times New Roman"/>
          <w:b/>
          <w:sz w:val="20"/>
          <w:szCs w:val="20"/>
          <w:lang w:val="en-GB"/>
        </w:rPr>
        <w:t>;</w:t>
      </w:r>
      <w:proofErr w:type="gramEnd"/>
    </w:p>
    <w:p w14:paraId="7D3A3B54" w14:textId="71D1B639" w:rsidR="002E1A8B" w:rsidRDefault="00C632AD" w:rsidP="00EE1C7E">
      <w:pPr>
        <w:pStyle w:val="SingleTxtG"/>
        <w:tabs>
          <w:tab w:val="left" w:pos="1710"/>
        </w:tabs>
        <w:ind w:firstLine="567"/>
        <w:rPr>
          <w:rFonts w:eastAsia="Times New Roman"/>
          <w:b/>
          <w:sz w:val="20"/>
          <w:szCs w:val="20"/>
          <w:lang w:val="en-GB"/>
        </w:rPr>
      </w:pPr>
      <w:r w:rsidRPr="00EE1C7E">
        <w:rPr>
          <w:rFonts w:eastAsia="Times New Roman"/>
          <w:sz w:val="20"/>
          <w:szCs w:val="20"/>
          <w:lang w:val="en-GB"/>
        </w:rPr>
        <w:t>(</w:t>
      </w:r>
      <w:r w:rsidR="00EE1C7E">
        <w:rPr>
          <w:rFonts w:eastAsia="Times New Roman"/>
          <w:sz w:val="20"/>
          <w:szCs w:val="20"/>
          <w:lang w:val="en-GB"/>
        </w:rPr>
        <w:t>l</w:t>
      </w:r>
      <w:r w:rsidRPr="00EE1C7E">
        <w:rPr>
          <w:rFonts w:eastAsia="Times New Roman"/>
          <w:sz w:val="20"/>
          <w:szCs w:val="20"/>
          <w:lang w:val="en-GB"/>
        </w:rPr>
        <w:t>)</w:t>
      </w:r>
      <w:r w:rsidR="007A26C1" w:rsidRPr="00E76C8E">
        <w:rPr>
          <w:rFonts w:eastAsia="Times New Roman"/>
          <w:b/>
          <w:sz w:val="20"/>
          <w:szCs w:val="20"/>
          <w:lang w:val="en-GB"/>
        </w:rPr>
        <w:tab/>
      </w:r>
      <w:r w:rsidR="002E1A8B" w:rsidRPr="00E76C8E">
        <w:rPr>
          <w:rFonts w:eastAsia="Times New Roman"/>
          <w:b/>
          <w:sz w:val="20"/>
          <w:szCs w:val="20"/>
          <w:lang w:val="en-GB"/>
        </w:rPr>
        <w:t>Ensure that the home countries of multinational companies have suf</w:t>
      </w:r>
      <w:r w:rsidR="00E41ED8">
        <w:rPr>
          <w:rFonts w:eastAsia="Times New Roman"/>
          <w:b/>
          <w:sz w:val="20"/>
          <w:szCs w:val="20"/>
          <w:lang w:val="en-GB"/>
        </w:rPr>
        <w:t>ficient oversight of</w:t>
      </w:r>
      <w:r w:rsidR="002E1A8B" w:rsidRPr="00E76C8E">
        <w:rPr>
          <w:rFonts w:eastAsia="Times New Roman"/>
          <w:b/>
          <w:sz w:val="20"/>
          <w:szCs w:val="20"/>
          <w:lang w:val="en-GB"/>
        </w:rPr>
        <w:t xml:space="preserve"> investing and operating in Myanmar </w:t>
      </w:r>
      <w:proofErr w:type="gramStart"/>
      <w:r w:rsidR="002E1A8B" w:rsidRPr="00E76C8E">
        <w:rPr>
          <w:rFonts w:eastAsia="Times New Roman"/>
          <w:b/>
          <w:sz w:val="20"/>
          <w:szCs w:val="20"/>
          <w:lang w:val="en-GB"/>
        </w:rPr>
        <w:t>so as to</w:t>
      </w:r>
      <w:proofErr w:type="gramEnd"/>
      <w:r w:rsidR="002E1A8B" w:rsidRPr="00E76C8E">
        <w:rPr>
          <w:rFonts w:eastAsia="Times New Roman"/>
          <w:b/>
          <w:sz w:val="20"/>
          <w:szCs w:val="20"/>
          <w:lang w:val="en-GB"/>
        </w:rPr>
        <w:t xml:space="preserve"> be able to assess the actual human rights situation and impact, as well as sufficient influence to ensure compliance with international standards</w:t>
      </w:r>
      <w:r w:rsidR="002E1A8B" w:rsidRPr="00201E28">
        <w:rPr>
          <w:rFonts w:eastAsia="Times New Roman"/>
          <w:b/>
          <w:sz w:val="20"/>
          <w:szCs w:val="20"/>
          <w:lang w:val="en-GB"/>
        </w:rPr>
        <w:t>;</w:t>
      </w:r>
    </w:p>
    <w:p w14:paraId="3E02F396" w14:textId="1C6CCC2F" w:rsidR="009C3D27" w:rsidRPr="00201E28" w:rsidRDefault="00C632AD" w:rsidP="00EE1C7E">
      <w:pPr>
        <w:pStyle w:val="SingleTxtG"/>
        <w:tabs>
          <w:tab w:val="left" w:pos="1710"/>
        </w:tabs>
        <w:ind w:firstLine="567"/>
        <w:rPr>
          <w:rFonts w:eastAsia="Times New Roman"/>
          <w:b/>
          <w:sz w:val="20"/>
          <w:szCs w:val="20"/>
          <w:lang w:val="en-GB"/>
        </w:rPr>
      </w:pPr>
      <w:r w:rsidRPr="00EE1C7E">
        <w:rPr>
          <w:rFonts w:eastAsia="Times New Roman"/>
          <w:sz w:val="20"/>
          <w:szCs w:val="20"/>
          <w:lang w:val="en-GB"/>
        </w:rPr>
        <w:t>(</w:t>
      </w:r>
      <w:r w:rsidR="00EE1C7E">
        <w:rPr>
          <w:rFonts w:eastAsia="Times New Roman"/>
          <w:sz w:val="20"/>
          <w:szCs w:val="20"/>
          <w:lang w:val="en-GB"/>
        </w:rPr>
        <w:t>m</w:t>
      </w:r>
      <w:r w:rsidRPr="00EE1C7E">
        <w:rPr>
          <w:rFonts w:eastAsia="Times New Roman"/>
          <w:sz w:val="20"/>
          <w:szCs w:val="20"/>
          <w:lang w:val="en-GB"/>
        </w:rPr>
        <w:t>)</w:t>
      </w:r>
      <w:r w:rsidR="009C3D27">
        <w:rPr>
          <w:rFonts w:eastAsia="Times New Roman"/>
          <w:b/>
          <w:sz w:val="20"/>
          <w:szCs w:val="20"/>
          <w:lang w:val="en-GB"/>
        </w:rPr>
        <w:tab/>
      </w:r>
      <w:r w:rsidR="009C3D27" w:rsidRPr="009C3D27">
        <w:rPr>
          <w:rFonts w:eastAsia="Times New Roman"/>
          <w:b/>
          <w:sz w:val="20"/>
          <w:szCs w:val="20"/>
          <w:lang w:val="en-GB"/>
        </w:rPr>
        <w:t xml:space="preserve">Ensure that investments and private ventures do not support military commercial interests. Consider reinstating </w:t>
      </w:r>
      <w:r w:rsidR="00E41ED8">
        <w:rPr>
          <w:rFonts w:eastAsia="Times New Roman"/>
          <w:b/>
          <w:sz w:val="20"/>
          <w:szCs w:val="20"/>
          <w:lang w:val="en-GB"/>
        </w:rPr>
        <w:t>sanctions against UMEHL and MEC</w:t>
      </w:r>
      <w:proofErr w:type="gramStart"/>
      <w:r w:rsidR="00E41ED8">
        <w:rPr>
          <w:rFonts w:eastAsia="Times New Roman"/>
          <w:b/>
          <w:sz w:val="20"/>
          <w:szCs w:val="20"/>
          <w:lang w:val="en-GB"/>
        </w:rPr>
        <w:t>;</w:t>
      </w:r>
      <w:proofErr w:type="gramEnd"/>
    </w:p>
    <w:p w14:paraId="124794E4" w14:textId="2EC4CDC1" w:rsidR="002E1A8B" w:rsidRPr="00201E28" w:rsidRDefault="00EE1C7E" w:rsidP="00EE1C7E">
      <w:pPr>
        <w:pStyle w:val="SingleTxtG"/>
        <w:tabs>
          <w:tab w:val="left" w:pos="1710"/>
        </w:tabs>
        <w:ind w:firstLine="567"/>
        <w:rPr>
          <w:rFonts w:eastAsia="Times New Roman"/>
          <w:b/>
          <w:sz w:val="20"/>
          <w:szCs w:val="20"/>
          <w:lang w:val="en-GB"/>
        </w:rPr>
      </w:pPr>
      <w:r w:rsidRPr="00EE1C7E">
        <w:rPr>
          <w:rFonts w:eastAsia="Times New Roman"/>
          <w:sz w:val="20"/>
          <w:szCs w:val="20"/>
          <w:lang w:val="en-GB"/>
        </w:rPr>
        <w:t>(</w:t>
      </w:r>
      <w:r>
        <w:rPr>
          <w:rFonts w:eastAsia="Times New Roman"/>
          <w:sz w:val="20"/>
          <w:szCs w:val="20"/>
          <w:lang w:val="en-GB"/>
        </w:rPr>
        <w:t>n</w:t>
      </w:r>
      <w:r w:rsidR="00C632AD">
        <w:rPr>
          <w:rFonts w:eastAsia="Times New Roman"/>
          <w:b/>
          <w:sz w:val="20"/>
          <w:szCs w:val="20"/>
          <w:lang w:val="en-GB"/>
        </w:rPr>
        <w:t>)</w:t>
      </w:r>
      <w:r w:rsidR="007A26C1" w:rsidRPr="00201E28">
        <w:rPr>
          <w:rFonts w:eastAsia="Times New Roman"/>
          <w:b/>
          <w:sz w:val="20"/>
          <w:szCs w:val="20"/>
          <w:lang w:val="en-GB"/>
        </w:rPr>
        <w:tab/>
      </w:r>
      <w:r w:rsidR="002E1A8B" w:rsidRPr="00201E28">
        <w:rPr>
          <w:rFonts w:eastAsia="Times New Roman"/>
          <w:b/>
          <w:sz w:val="20"/>
          <w:szCs w:val="20"/>
          <w:lang w:val="en-GB"/>
        </w:rPr>
        <w:t>To the Government of Bangladesh</w:t>
      </w:r>
      <w:r w:rsidR="007A26C1" w:rsidRPr="00201E28">
        <w:rPr>
          <w:rFonts w:eastAsia="Times New Roman"/>
          <w:b/>
          <w:sz w:val="20"/>
          <w:szCs w:val="20"/>
          <w:lang w:val="en-GB"/>
        </w:rPr>
        <w:t>:</w:t>
      </w:r>
      <w:r w:rsidR="002E1A8B" w:rsidRPr="00201E28">
        <w:rPr>
          <w:rFonts w:eastAsia="Times New Roman"/>
          <w:b/>
          <w:sz w:val="20"/>
          <w:szCs w:val="20"/>
          <w:lang w:val="en-GB"/>
        </w:rPr>
        <w:t xml:space="preserve"> </w:t>
      </w:r>
    </w:p>
    <w:p w14:paraId="5F27A8AC" w14:textId="77777777" w:rsidR="002E1A8B" w:rsidRPr="00201E28" w:rsidRDefault="007A26C1" w:rsidP="00EE1C7E">
      <w:pPr>
        <w:pStyle w:val="SingleTxtG"/>
        <w:tabs>
          <w:tab w:val="left" w:pos="1710"/>
        </w:tabs>
        <w:ind w:left="2268"/>
        <w:rPr>
          <w:rFonts w:eastAsia="Times New Roman"/>
          <w:b/>
          <w:sz w:val="20"/>
          <w:szCs w:val="20"/>
          <w:lang w:val="en-GB"/>
        </w:rPr>
      </w:pPr>
      <w:r w:rsidRPr="00201E28">
        <w:rPr>
          <w:rFonts w:eastAsia="Times New Roman"/>
          <w:b/>
          <w:sz w:val="20"/>
          <w:szCs w:val="20"/>
          <w:lang w:val="en-GB"/>
        </w:rPr>
        <w:t>1.</w:t>
      </w:r>
      <w:r w:rsidRPr="00201E28">
        <w:rPr>
          <w:rFonts w:eastAsia="Times New Roman"/>
          <w:b/>
          <w:sz w:val="20"/>
          <w:szCs w:val="20"/>
          <w:lang w:val="en-GB"/>
        </w:rPr>
        <w:tab/>
      </w:r>
      <w:r w:rsidR="002E1A8B" w:rsidRPr="00201E28">
        <w:rPr>
          <w:rFonts w:eastAsia="Times New Roman"/>
          <w:b/>
          <w:sz w:val="20"/>
          <w:szCs w:val="20"/>
          <w:lang w:val="en-GB"/>
        </w:rPr>
        <w:t xml:space="preserve">Recognize the </w:t>
      </w:r>
      <w:proofErr w:type="spellStart"/>
      <w:r w:rsidR="002E1A8B" w:rsidRPr="00201E28">
        <w:rPr>
          <w:rFonts w:eastAsia="Times New Roman"/>
          <w:b/>
          <w:sz w:val="20"/>
          <w:szCs w:val="20"/>
          <w:lang w:val="en-GB"/>
        </w:rPr>
        <w:t>Rohingya</w:t>
      </w:r>
      <w:proofErr w:type="spellEnd"/>
      <w:r w:rsidR="002E1A8B" w:rsidRPr="00201E28">
        <w:rPr>
          <w:rFonts w:eastAsia="Times New Roman"/>
          <w:b/>
          <w:sz w:val="20"/>
          <w:szCs w:val="20"/>
          <w:lang w:val="en-GB"/>
        </w:rPr>
        <w:t xml:space="preserve"> as refugees, provide education for all refugee children and access to meaningful livelihood opportunities for women and men, and allow freedom of movement</w:t>
      </w:r>
      <w:proofErr w:type="gramStart"/>
      <w:r w:rsidR="002E1A8B" w:rsidRPr="00201E28">
        <w:rPr>
          <w:rFonts w:eastAsia="Times New Roman"/>
          <w:b/>
          <w:sz w:val="20"/>
          <w:szCs w:val="20"/>
          <w:lang w:val="en-GB"/>
        </w:rPr>
        <w:t>;</w:t>
      </w:r>
      <w:proofErr w:type="gramEnd"/>
    </w:p>
    <w:p w14:paraId="0F7EB105" w14:textId="7B6EE390" w:rsidR="002E1A8B" w:rsidRPr="00201E28" w:rsidRDefault="007A26C1" w:rsidP="00EE1C7E">
      <w:pPr>
        <w:pStyle w:val="SingleTxtG"/>
        <w:tabs>
          <w:tab w:val="left" w:pos="1710"/>
        </w:tabs>
        <w:ind w:left="2268"/>
        <w:rPr>
          <w:rFonts w:eastAsia="Times New Roman"/>
          <w:b/>
          <w:sz w:val="20"/>
          <w:szCs w:val="20"/>
          <w:lang w:val="en-GB"/>
        </w:rPr>
      </w:pPr>
      <w:r w:rsidRPr="00201E28">
        <w:rPr>
          <w:rFonts w:eastAsia="Times New Roman"/>
          <w:b/>
          <w:sz w:val="20"/>
          <w:szCs w:val="20"/>
          <w:lang w:val="en-GB"/>
        </w:rPr>
        <w:t>2.</w:t>
      </w:r>
      <w:r w:rsidRPr="00201E28">
        <w:rPr>
          <w:rFonts w:eastAsia="Times New Roman"/>
          <w:b/>
          <w:sz w:val="20"/>
          <w:szCs w:val="20"/>
          <w:lang w:val="en-GB"/>
        </w:rPr>
        <w:tab/>
      </w:r>
      <w:proofErr w:type="gramStart"/>
      <w:r w:rsidR="002E1A8B" w:rsidRPr="00201E28">
        <w:rPr>
          <w:rFonts w:eastAsia="Times New Roman"/>
          <w:b/>
          <w:sz w:val="20"/>
          <w:szCs w:val="20"/>
          <w:lang w:val="en-GB"/>
        </w:rPr>
        <w:t>Be</w:t>
      </w:r>
      <w:proofErr w:type="gramEnd"/>
      <w:r w:rsidR="002E1A8B" w:rsidRPr="00201E28">
        <w:rPr>
          <w:rFonts w:eastAsia="Times New Roman"/>
          <w:b/>
          <w:sz w:val="20"/>
          <w:szCs w:val="20"/>
          <w:lang w:val="en-GB"/>
        </w:rPr>
        <w:t xml:space="preserve"> transparent about plans for refugee relocation to </w:t>
      </w:r>
      <w:proofErr w:type="spellStart"/>
      <w:r w:rsidR="002E1A8B" w:rsidRPr="00201E28">
        <w:rPr>
          <w:rFonts w:eastAsia="Times New Roman"/>
          <w:b/>
          <w:sz w:val="20"/>
          <w:szCs w:val="20"/>
          <w:lang w:val="en-GB"/>
        </w:rPr>
        <w:t>Bhashan</w:t>
      </w:r>
      <w:proofErr w:type="spellEnd"/>
      <w:r w:rsidR="002E1A8B" w:rsidRPr="00201E28">
        <w:rPr>
          <w:rFonts w:eastAsia="Times New Roman"/>
          <w:b/>
          <w:sz w:val="20"/>
          <w:szCs w:val="20"/>
          <w:lang w:val="en-GB"/>
        </w:rPr>
        <w:t xml:space="preserve"> Char. If plans proceed, ensure that any relocations to </w:t>
      </w:r>
      <w:proofErr w:type="spellStart"/>
      <w:r w:rsidR="002E1A8B" w:rsidRPr="00201E28">
        <w:rPr>
          <w:rFonts w:eastAsia="Times New Roman"/>
          <w:b/>
          <w:sz w:val="20"/>
          <w:szCs w:val="20"/>
          <w:lang w:val="en-GB"/>
        </w:rPr>
        <w:t>Bhashan</w:t>
      </w:r>
      <w:proofErr w:type="spellEnd"/>
      <w:r w:rsidR="002E1A8B" w:rsidRPr="00201E28">
        <w:rPr>
          <w:rFonts w:eastAsia="Times New Roman"/>
          <w:b/>
          <w:sz w:val="20"/>
          <w:szCs w:val="20"/>
          <w:lang w:val="en-GB"/>
        </w:rPr>
        <w:t xml:space="preserve"> Char occur only after the development of a protection framework together with U</w:t>
      </w:r>
      <w:r w:rsidR="00EB1055">
        <w:rPr>
          <w:rFonts w:eastAsia="Times New Roman"/>
          <w:b/>
          <w:sz w:val="20"/>
          <w:szCs w:val="20"/>
          <w:lang w:val="en-GB"/>
        </w:rPr>
        <w:t xml:space="preserve">nited </w:t>
      </w:r>
      <w:r w:rsidR="002E1A8B" w:rsidRPr="00201E28">
        <w:rPr>
          <w:rFonts w:eastAsia="Times New Roman"/>
          <w:b/>
          <w:sz w:val="20"/>
          <w:szCs w:val="20"/>
          <w:lang w:val="en-GB"/>
        </w:rPr>
        <w:t>N</w:t>
      </w:r>
      <w:r w:rsidR="00EB1055">
        <w:rPr>
          <w:rFonts w:eastAsia="Times New Roman"/>
          <w:b/>
          <w:sz w:val="20"/>
          <w:szCs w:val="20"/>
          <w:lang w:val="en-GB"/>
        </w:rPr>
        <w:t>ations</w:t>
      </w:r>
      <w:r w:rsidR="002E1A8B" w:rsidRPr="00201E28">
        <w:rPr>
          <w:rFonts w:eastAsia="Times New Roman"/>
          <w:b/>
          <w:sz w:val="20"/>
          <w:szCs w:val="20"/>
          <w:lang w:val="en-GB"/>
        </w:rPr>
        <w:t xml:space="preserve"> agencies and in accordance with refug</w:t>
      </w:r>
      <w:r w:rsidR="00E41ED8">
        <w:rPr>
          <w:rFonts w:eastAsia="Times New Roman"/>
          <w:b/>
          <w:sz w:val="20"/>
          <w:szCs w:val="20"/>
          <w:lang w:val="en-GB"/>
        </w:rPr>
        <w:t>ees’ fully informed consent</w:t>
      </w:r>
      <w:proofErr w:type="gramStart"/>
      <w:r w:rsidR="00E41ED8">
        <w:rPr>
          <w:rFonts w:eastAsia="Times New Roman"/>
          <w:b/>
          <w:sz w:val="20"/>
          <w:szCs w:val="20"/>
          <w:lang w:val="en-GB"/>
        </w:rPr>
        <w:t>;</w:t>
      </w:r>
      <w:proofErr w:type="gramEnd"/>
      <w:r w:rsidR="00E41ED8">
        <w:rPr>
          <w:rFonts w:eastAsia="Times New Roman"/>
          <w:b/>
          <w:sz w:val="20"/>
          <w:szCs w:val="20"/>
          <w:lang w:val="en-GB"/>
        </w:rPr>
        <w:t xml:space="preserve"> </w:t>
      </w:r>
    </w:p>
    <w:p w14:paraId="0A59BAD3" w14:textId="7C0611CB" w:rsidR="002405CE" w:rsidRPr="00201E28" w:rsidRDefault="007A26C1" w:rsidP="00EE1C7E">
      <w:pPr>
        <w:pStyle w:val="SingleTxtG"/>
        <w:tabs>
          <w:tab w:val="left" w:pos="1710"/>
        </w:tabs>
        <w:ind w:left="2268"/>
        <w:rPr>
          <w:rFonts w:eastAsia="Times New Roman"/>
          <w:b/>
          <w:sz w:val="20"/>
          <w:szCs w:val="20"/>
          <w:lang w:val="en-GB"/>
        </w:rPr>
      </w:pPr>
      <w:r w:rsidRPr="00201E28">
        <w:rPr>
          <w:rFonts w:eastAsia="Times New Roman"/>
          <w:b/>
          <w:sz w:val="20"/>
          <w:szCs w:val="20"/>
          <w:lang w:val="en-GB"/>
        </w:rPr>
        <w:t>3.</w:t>
      </w:r>
      <w:r w:rsidRPr="00201E28">
        <w:rPr>
          <w:rFonts w:eastAsia="Times New Roman"/>
          <w:b/>
          <w:sz w:val="20"/>
          <w:szCs w:val="20"/>
          <w:lang w:val="en-GB"/>
        </w:rPr>
        <w:tab/>
      </w:r>
      <w:r w:rsidR="002E1A8B" w:rsidRPr="00201E28">
        <w:rPr>
          <w:rFonts w:eastAsia="Times New Roman"/>
          <w:b/>
          <w:sz w:val="20"/>
          <w:szCs w:val="20"/>
          <w:lang w:val="en-GB"/>
        </w:rPr>
        <w:t xml:space="preserve">Ensure refugees are engaged in dialogue about </w:t>
      </w:r>
      <w:r w:rsidR="00DC2AD2">
        <w:rPr>
          <w:rFonts w:eastAsia="Times New Roman"/>
          <w:b/>
          <w:sz w:val="20"/>
          <w:szCs w:val="20"/>
          <w:lang w:val="en-GB"/>
        </w:rPr>
        <w:t xml:space="preserve">repatriation </w:t>
      </w:r>
      <w:r w:rsidR="00E41ED8">
        <w:rPr>
          <w:rFonts w:eastAsia="Times New Roman"/>
          <w:b/>
          <w:sz w:val="20"/>
          <w:szCs w:val="20"/>
          <w:lang w:val="en-GB"/>
        </w:rPr>
        <w:t>plans and</w:t>
      </w:r>
      <w:r w:rsidR="002E1A8B" w:rsidRPr="00201E28">
        <w:rPr>
          <w:rFonts w:eastAsia="Times New Roman"/>
          <w:b/>
          <w:sz w:val="20"/>
          <w:szCs w:val="20"/>
          <w:lang w:val="en-GB"/>
        </w:rPr>
        <w:t xml:space="preserve"> that information on any plans for repatriation </w:t>
      </w:r>
      <w:proofErr w:type="gramStart"/>
      <w:r w:rsidR="002E1A8B" w:rsidRPr="00201E28">
        <w:rPr>
          <w:rFonts w:eastAsia="Times New Roman"/>
          <w:b/>
          <w:sz w:val="20"/>
          <w:szCs w:val="20"/>
          <w:lang w:val="en-GB"/>
        </w:rPr>
        <w:t>is shared</w:t>
      </w:r>
      <w:proofErr w:type="gramEnd"/>
      <w:r w:rsidR="002E1A8B" w:rsidRPr="00201E28">
        <w:rPr>
          <w:rFonts w:eastAsia="Times New Roman"/>
          <w:b/>
          <w:sz w:val="20"/>
          <w:szCs w:val="20"/>
          <w:lang w:val="en-GB"/>
        </w:rPr>
        <w:t xml:space="preserve"> with the refugee population to avoid the spread of fear and anxiety within the camps. Ensure that any decision to repatriate refugees to Myanmar complies with international refugee and human rights laws and standards</w:t>
      </w:r>
      <w:r w:rsidR="00DC2AD2">
        <w:rPr>
          <w:rFonts w:eastAsia="Times New Roman"/>
          <w:b/>
          <w:sz w:val="20"/>
          <w:szCs w:val="20"/>
          <w:lang w:val="en-GB"/>
        </w:rPr>
        <w:t>,</w:t>
      </w:r>
      <w:r w:rsidR="002E1A8B" w:rsidRPr="00201E28">
        <w:rPr>
          <w:rFonts w:eastAsia="Times New Roman"/>
          <w:b/>
          <w:sz w:val="20"/>
          <w:szCs w:val="20"/>
          <w:lang w:val="en-GB"/>
        </w:rPr>
        <w:t xml:space="preserve"> and only after an environment that is conducive for voluntary, safe, dignified and sustainable returns is in place.</w:t>
      </w:r>
    </w:p>
    <w:p w14:paraId="3624B4BE" w14:textId="77777777" w:rsidR="00C339EF" w:rsidRDefault="00C339EF">
      <w:pPr>
        <w:rPr>
          <w:b/>
          <w:sz w:val="20"/>
          <w:szCs w:val="20"/>
          <w:u w:val="single"/>
        </w:rPr>
      </w:pPr>
      <w:r>
        <w:rPr>
          <w:b/>
          <w:sz w:val="20"/>
          <w:szCs w:val="20"/>
          <w:u w:val="single"/>
        </w:rPr>
        <w:br w:type="page"/>
      </w:r>
    </w:p>
    <w:p w14:paraId="3936B644" w14:textId="4DF1DBEB" w:rsidR="003943D9" w:rsidRPr="00EE1C7E" w:rsidRDefault="00C339EF" w:rsidP="00EE1C7E">
      <w:pPr>
        <w:pStyle w:val="H1G"/>
      </w:pPr>
      <w:r w:rsidRPr="00EE1C7E">
        <w:t xml:space="preserve">Annex </w:t>
      </w:r>
      <w:proofErr w:type="gramStart"/>
      <w:r w:rsidR="003531CE" w:rsidRPr="00EE1C7E">
        <w:t>1</w:t>
      </w:r>
      <w:proofErr w:type="gramEnd"/>
    </w:p>
    <w:p w14:paraId="02FB0EFF" w14:textId="77777777" w:rsidR="00C339EF" w:rsidRPr="00C339EF" w:rsidRDefault="00C339EF" w:rsidP="00C339EF"/>
    <w:p w14:paraId="747AFA44" w14:textId="77777777" w:rsidR="00C339EF" w:rsidRDefault="00C339EF" w:rsidP="00C339EF">
      <w:r w:rsidRPr="00C339EF">
        <w:rPr>
          <w:noProof/>
          <w:lang w:val="en-GB" w:eastAsia="en-GB"/>
        </w:rPr>
        <w:drawing>
          <wp:inline distT="0" distB="0" distL="0" distR="0" wp14:anchorId="2D6DB959" wp14:editId="656C689E">
            <wp:extent cx="5581650" cy="751369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91180" cy="7526523"/>
                    </a:xfrm>
                    <a:prstGeom prst="rect">
                      <a:avLst/>
                    </a:prstGeom>
                    <a:noFill/>
                    <a:ln>
                      <a:noFill/>
                    </a:ln>
                  </pic:spPr>
                </pic:pic>
              </a:graphicData>
            </a:graphic>
          </wp:inline>
        </w:drawing>
      </w:r>
    </w:p>
    <w:p w14:paraId="2CDFF44C" w14:textId="3AAFB484" w:rsidR="00C339EF" w:rsidRDefault="00DC2AD2" w:rsidP="00EE1C7E">
      <w:pPr>
        <w:pStyle w:val="H1G"/>
      </w:pPr>
      <w:r>
        <w:t xml:space="preserve">Annex </w:t>
      </w:r>
      <w:proofErr w:type="gramStart"/>
      <w:r>
        <w:t>2</w:t>
      </w:r>
      <w:proofErr w:type="gramEnd"/>
    </w:p>
    <w:p w14:paraId="26ABE040" w14:textId="77777777" w:rsidR="00B3129B" w:rsidRPr="00B3129B" w:rsidRDefault="00B3129B" w:rsidP="00B3129B">
      <w:r>
        <w:rPr>
          <w:noProof/>
          <w:lang w:val="en-GB" w:eastAsia="en-GB"/>
        </w:rPr>
        <w:drawing>
          <wp:inline distT="0" distB="0" distL="0" distR="0" wp14:anchorId="0AF654B6" wp14:editId="271C7F65">
            <wp:extent cx="5987415" cy="765619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87415" cy="7656195"/>
                    </a:xfrm>
                    <a:prstGeom prst="rect">
                      <a:avLst/>
                    </a:prstGeom>
                  </pic:spPr>
                </pic:pic>
              </a:graphicData>
            </a:graphic>
          </wp:inline>
        </w:drawing>
      </w:r>
    </w:p>
    <w:p w14:paraId="2AC6CC85" w14:textId="77777777" w:rsidR="00C339EF" w:rsidRDefault="00B3129B" w:rsidP="00C339EF">
      <w:r>
        <w:rPr>
          <w:noProof/>
          <w:lang w:val="en-GB" w:eastAsia="en-GB"/>
        </w:rPr>
        <w:drawing>
          <wp:inline distT="0" distB="0" distL="0" distR="0" wp14:anchorId="0B4FFECA" wp14:editId="16EE4E99">
            <wp:extent cx="5343525" cy="80962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43525" cy="8096250"/>
                    </a:xfrm>
                    <a:prstGeom prst="rect">
                      <a:avLst/>
                    </a:prstGeom>
                  </pic:spPr>
                </pic:pic>
              </a:graphicData>
            </a:graphic>
          </wp:inline>
        </w:drawing>
      </w:r>
    </w:p>
    <w:p w14:paraId="27A0D8EB" w14:textId="77777777" w:rsidR="00B3129B" w:rsidRDefault="00B3129B" w:rsidP="00C339EF">
      <w:r>
        <w:rPr>
          <w:noProof/>
          <w:lang w:val="en-GB" w:eastAsia="en-GB"/>
        </w:rPr>
        <w:drawing>
          <wp:inline distT="0" distB="0" distL="0" distR="0" wp14:anchorId="4F49F46F" wp14:editId="633330A5">
            <wp:extent cx="5286375" cy="80676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86375" cy="8067675"/>
                    </a:xfrm>
                    <a:prstGeom prst="rect">
                      <a:avLst/>
                    </a:prstGeom>
                  </pic:spPr>
                </pic:pic>
              </a:graphicData>
            </a:graphic>
          </wp:inline>
        </w:drawing>
      </w:r>
    </w:p>
    <w:p w14:paraId="60AE779A" w14:textId="77777777" w:rsidR="00B3129B" w:rsidRDefault="00B3129B" w:rsidP="00C339EF">
      <w:r>
        <w:rPr>
          <w:noProof/>
          <w:lang w:val="en-GB" w:eastAsia="en-GB"/>
        </w:rPr>
        <w:drawing>
          <wp:inline distT="0" distB="0" distL="0" distR="0" wp14:anchorId="3DDE207A" wp14:editId="0D90CFCD">
            <wp:extent cx="5381625" cy="80581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81625" cy="8058150"/>
                    </a:xfrm>
                    <a:prstGeom prst="rect">
                      <a:avLst/>
                    </a:prstGeom>
                  </pic:spPr>
                </pic:pic>
              </a:graphicData>
            </a:graphic>
          </wp:inline>
        </w:drawing>
      </w:r>
    </w:p>
    <w:p w14:paraId="202F2CAF" w14:textId="77777777" w:rsidR="00B3129B" w:rsidRDefault="00B3129B" w:rsidP="00C339EF">
      <w:r>
        <w:rPr>
          <w:noProof/>
          <w:lang w:val="en-GB" w:eastAsia="en-GB"/>
        </w:rPr>
        <w:drawing>
          <wp:inline distT="0" distB="0" distL="0" distR="0" wp14:anchorId="07809908" wp14:editId="6B7B8C2A">
            <wp:extent cx="5114925" cy="40195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14925" cy="4019550"/>
                    </a:xfrm>
                    <a:prstGeom prst="rect">
                      <a:avLst/>
                    </a:prstGeom>
                  </pic:spPr>
                </pic:pic>
              </a:graphicData>
            </a:graphic>
          </wp:inline>
        </w:drawing>
      </w:r>
    </w:p>
    <w:p w14:paraId="4CD1F1F7" w14:textId="77777777" w:rsidR="00513B1A" w:rsidRDefault="00513B1A">
      <w:r>
        <w:br w:type="page"/>
      </w:r>
    </w:p>
    <w:p w14:paraId="2D3C7A02" w14:textId="03A77389" w:rsidR="00513B1A" w:rsidRDefault="00DC2AD2" w:rsidP="00EE1C7E">
      <w:pPr>
        <w:pStyle w:val="H1G"/>
      </w:pPr>
      <w:r>
        <w:t xml:space="preserve">Annex </w:t>
      </w:r>
      <w:proofErr w:type="gramStart"/>
      <w:r>
        <w:t>3</w:t>
      </w:r>
      <w:proofErr w:type="gramEnd"/>
    </w:p>
    <w:p w14:paraId="04215A13" w14:textId="77777777" w:rsidR="00513B1A" w:rsidRDefault="00513B1A" w:rsidP="00513B1A">
      <w:r>
        <w:rPr>
          <w:noProof/>
          <w:lang w:val="en-GB" w:eastAsia="en-GB"/>
        </w:rPr>
        <w:drawing>
          <wp:inline distT="0" distB="0" distL="0" distR="0" wp14:anchorId="7DBD134D" wp14:editId="599A6E7A">
            <wp:extent cx="5589466" cy="73793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96572" cy="7388716"/>
                    </a:xfrm>
                    <a:prstGeom prst="rect">
                      <a:avLst/>
                    </a:prstGeom>
                    <a:noFill/>
                  </pic:spPr>
                </pic:pic>
              </a:graphicData>
            </a:graphic>
          </wp:inline>
        </w:drawing>
      </w:r>
    </w:p>
    <w:p w14:paraId="415BEA39" w14:textId="77777777" w:rsidR="00075421" w:rsidRPr="00EE1C7E" w:rsidRDefault="003531CE" w:rsidP="00EE1C7E">
      <w:pPr>
        <w:pStyle w:val="Revision"/>
        <w:ind w:firstLine="142"/>
        <w:rPr>
          <w:lang w:val="en-US"/>
        </w:rPr>
      </w:pPr>
      <w:r w:rsidRPr="00EE1C7E">
        <w:rPr>
          <w:lang w:val="en-US"/>
        </w:rPr>
        <w:t xml:space="preserve">Credit: </w:t>
      </w:r>
      <w:proofErr w:type="spellStart"/>
      <w:r w:rsidRPr="00EE1C7E">
        <w:rPr>
          <w:lang w:val="en-US"/>
        </w:rPr>
        <w:t>Karenni</w:t>
      </w:r>
      <w:proofErr w:type="spellEnd"/>
      <w:r w:rsidRPr="00EE1C7E">
        <w:rPr>
          <w:lang w:val="en-US"/>
        </w:rPr>
        <w:t xml:space="preserve"> Civil Society Network 2018</w:t>
      </w:r>
    </w:p>
    <w:p w14:paraId="7E355BE7" w14:textId="115E502D" w:rsidR="00075421" w:rsidRPr="00075421" w:rsidRDefault="00DC2AD2" w:rsidP="00EE1C7E">
      <w:pPr>
        <w:pStyle w:val="H1G"/>
      </w:pPr>
      <w:r>
        <w:t xml:space="preserve">Annex </w:t>
      </w:r>
      <w:proofErr w:type="gramStart"/>
      <w:r>
        <w:t>4</w:t>
      </w:r>
      <w:proofErr w:type="gramEnd"/>
    </w:p>
    <w:p w14:paraId="6013ACE5" w14:textId="77777777" w:rsidR="00075421" w:rsidRDefault="000340E3" w:rsidP="00075421">
      <w:pPr>
        <w:rPr>
          <w:lang w:val="en-GB"/>
        </w:rPr>
      </w:pPr>
      <w:r w:rsidRPr="00075421">
        <w:rPr>
          <w:noProof/>
          <w:lang w:val="en-GB" w:eastAsia="en-GB"/>
        </w:rPr>
        <w:drawing>
          <wp:anchor distT="0" distB="0" distL="114300" distR="114300" simplePos="0" relativeHeight="251659264" behindDoc="1" locked="0" layoutInCell="1" allowOverlap="1" wp14:anchorId="148D21C1" wp14:editId="05549E04">
            <wp:simplePos x="0" y="0"/>
            <wp:positionH relativeFrom="column">
              <wp:posOffset>256540</wp:posOffset>
            </wp:positionH>
            <wp:positionV relativeFrom="paragraph">
              <wp:posOffset>13970</wp:posOffset>
            </wp:positionV>
            <wp:extent cx="5090795" cy="6213475"/>
            <wp:effectExtent l="0" t="0" r="0" b="0"/>
            <wp:wrapTight wrapText="bothSides">
              <wp:wrapPolygon edited="0">
                <wp:start x="0" y="0"/>
                <wp:lineTo x="0" y="21523"/>
                <wp:lineTo x="21500" y="21523"/>
                <wp:lineTo x="21500" y="0"/>
                <wp:lineTo x="0" y="0"/>
              </wp:wrapPolygon>
            </wp:wrapTight>
            <wp:docPr id="10" name="Picture 10" descr="C:\Users\Isabel\Desktop\Maps\6. IFC Conflict Evaluation by Sub-basin.doc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sabel\Desktop\Maps\6. IFC Conflict Evaluation by Sub-basin.docx.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90795" cy="6213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DCB052" w14:textId="77777777" w:rsidR="000340E3" w:rsidRDefault="000340E3" w:rsidP="00075421">
      <w:pPr>
        <w:rPr>
          <w:lang w:val="en-GB"/>
        </w:rPr>
      </w:pPr>
    </w:p>
    <w:p w14:paraId="46651F8B" w14:textId="77777777" w:rsidR="000340E3" w:rsidRDefault="000340E3" w:rsidP="00075421">
      <w:pPr>
        <w:rPr>
          <w:lang w:val="en-GB"/>
        </w:rPr>
      </w:pPr>
    </w:p>
    <w:p w14:paraId="3077E4C0" w14:textId="77777777" w:rsidR="000340E3" w:rsidRDefault="000340E3" w:rsidP="000340E3">
      <w:pPr>
        <w:jc w:val="both"/>
        <w:rPr>
          <w:sz w:val="22"/>
          <w:lang w:val="en-GB"/>
        </w:rPr>
      </w:pPr>
    </w:p>
    <w:p w14:paraId="028F57A5" w14:textId="77777777" w:rsidR="000340E3" w:rsidRDefault="000340E3" w:rsidP="000340E3">
      <w:pPr>
        <w:jc w:val="both"/>
        <w:rPr>
          <w:sz w:val="22"/>
          <w:lang w:val="en-GB"/>
        </w:rPr>
      </w:pPr>
    </w:p>
    <w:p w14:paraId="502209C4" w14:textId="77777777" w:rsidR="000340E3" w:rsidRDefault="000340E3" w:rsidP="000340E3">
      <w:pPr>
        <w:jc w:val="both"/>
        <w:rPr>
          <w:sz w:val="22"/>
          <w:lang w:val="en-GB"/>
        </w:rPr>
      </w:pPr>
    </w:p>
    <w:p w14:paraId="44DD8038" w14:textId="77777777" w:rsidR="000340E3" w:rsidRDefault="000340E3" w:rsidP="000340E3">
      <w:pPr>
        <w:jc w:val="both"/>
        <w:rPr>
          <w:sz w:val="22"/>
          <w:lang w:val="en-GB"/>
        </w:rPr>
      </w:pPr>
    </w:p>
    <w:p w14:paraId="008CB0ED" w14:textId="77777777" w:rsidR="000340E3" w:rsidRDefault="000340E3" w:rsidP="000340E3">
      <w:pPr>
        <w:jc w:val="both"/>
        <w:rPr>
          <w:sz w:val="22"/>
          <w:lang w:val="en-GB"/>
        </w:rPr>
      </w:pPr>
    </w:p>
    <w:p w14:paraId="306C19A3" w14:textId="77777777" w:rsidR="000340E3" w:rsidRDefault="000340E3" w:rsidP="000340E3">
      <w:pPr>
        <w:jc w:val="both"/>
        <w:rPr>
          <w:sz w:val="22"/>
          <w:lang w:val="en-GB"/>
        </w:rPr>
      </w:pPr>
    </w:p>
    <w:p w14:paraId="3E205C21" w14:textId="77777777" w:rsidR="000340E3" w:rsidRDefault="000340E3" w:rsidP="000340E3">
      <w:pPr>
        <w:jc w:val="both"/>
        <w:rPr>
          <w:sz w:val="22"/>
          <w:lang w:val="en-GB"/>
        </w:rPr>
      </w:pPr>
    </w:p>
    <w:p w14:paraId="7A7B4220" w14:textId="77777777" w:rsidR="000340E3" w:rsidRDefault="000340E3" w:rsidP="000340E3">
      <w:pPr>
        <w:jc w:val="both"/>
        <w:rPr>
          <w:sz w:val="22"/>
          <w:lang w:val="en-GB"/>
        </w:rPr>
      </w:pPr>
    </w:p>
    <w:p w14:paraId="65A4CFF1" w14:textId="77777777" w:rsidR="000340E3" w:rsidRDefault="000340E3" w:rsidP="000340E3">
      <w:pPr>
        <w:jc w:val="both"/>
        <w:rPr>
          <w:sz w:val="22"/>
          <w:lang w:val="en-GB"/>
        </w:rPr>
      </w:pPr>
    </w:p>
    <w:p w14:paraId="7ECA3660" w14:textId="77777777" w:rsidR="000340E3" w:rsidRDefault="000340E3" w:rsidP="000340E3">
      <w:pPr>
        <w:jc w:val="both"/>
        <w:rPr>
          <w:sz w:val="22"/>
          <w:lang w:val="en-GB"/>
        </w:rPr>
      </w:pPr>
    </w:p>
    <w:p w14:paraId="2E94FB4F" w14:textId="77777777" w:rsidR="000340E3" w:rsidRDefault="000340E3" w:rsidP="000340E3">
      <w:pPr>
        <w:jc w:val="both"/>
        <w:rPr>
          <w:sz w:val="22"/>
          <w:lang w:val="en-GB"/>
        </w:rPr>
      </w:pPr>
    </w:p>
    <w:p w14:paraId="2479D80C" w14:textId="77777777" w:rsidR="000340E3" w:rsidRDefault="000340E3" w:rsidP="000340E3">
      <w:pPr>
        <w:jc w:val="both"/>
        <w:rPr>
          <w:sz w:val="22"/>
          <w:lang w:val="en-GB"/>
        </w:rPr>
      </w:pPr>
    </w:p>
    <w:p w14:paraId="71620FBC" w14:textId="77777777" w:rsidR="000340E3" w:rsidRDefault="000340E3" w:rsidP="000340E3">
      <w:pPr>
        <w:jc w:val="both"/>
        <w:rPr>
          <w:sz w:val="22"/>
          <w:lang w:val="en-GB"/>
        </w:rPr>
      </w:pPr>
    </w:p>
    <w:p w14:paraId="5A029528" w14:textId="77777777" w:rsidR="000340E3" w:rsidRDefault="000340E3" w:rsidP="000340E3">
      <w:pPr>
        <w:jc w:val="both"/>
        <w:rPr>
          <w:sz w:val="22"/>
          <w:lang w:val="en-GB"/>
        </w:rPr>
      </w:pPr>
    </w:p>
    <w:p w14:paraId="30211518" w14:textId="77777777" w:rsidR="000340E3" w:rsidRDefault="000340E3" w:rsidP="000340E3">
      <w:pPr>
        <w:jc w:val="both"/>
        <w:rPr>
          <w:sz w:val="22"/>
          <w:lang w:val="en-GB"/>
        </w:rPr>
      </w:pPr>
    </w:p>
    <w:p w14:paraId="00331356" w14:textId="77777777" w:rsidR="000340E3" w:rsidRDefault="000340E3" w:rsidP="000340E3">
      <w:pPr>
        <w:jc w:val="both"/>
        <w:rPr>
          <w:sz w:val="22"/>
          <w:lang w:val="en-GB"/>
        </w:rPr>
      </w:pPr>
    </w:p>
    <w:p w14:paraId="42798702" w14:textId="77777777" w:rsidR="000340E3" w:rsidRDefault="000340E3" w:rsidP="000340E3">
      <w:pPr>
        <w:jc w:val="both"/>
        <w:rPr>
          <w:sz w:val="22"/>
          <w:lang w:val="en-GB"/>
        </w:rPr>
      </w:pPr>
    </w:p>
    <w:p w14:paraId="4B3D3D7B" w14:textId="77777777" w:rsidR="000340E3" w:rsidRDefault="000340E3" w:rsidP="000340E3">
      <w:pPr>
        <w:jc w:val="both"/>
        <w:rPr>
          <w:sz w:val="22"/>
          <w:lang w:val="en-GB"/>
        </w:rPr>
      </w:pPr>
    </w:p>
    <w:p w14:paraId="076C732D" w14:textId="77777777" w:rsidR="000340E3" w:rsidRDefault="000340E3" w:rsidP="000340E3">
      <w:pPr>
        <w:jc w:val="both"/>
        <w:rPr>
          <w:sz w:val="22"/>
          <w:lang w:val="en-GB"/>
        </w:rPr>
      </w:pPr>
    </w:p>
    <w:p w14:paraId="668B3081" w14:textId="77777777" w:rsidR="000340E3" w:rsidRDefault="000340E3" w:rsidP="000340E3">
      <w:pPr>
        <w:jc w:val="both"/>
        <w:rPr>
          <w:sz w:val="22"/>
          <w:lang w:val="en-GB"/>
        </w:rPr>
      </w:pPr>
    </w:p>
    <w:p w14:paraId="04D0B6AF" w14:textId="77777777" w:rsidR="000340E3" w:rsidRDefault="000340E3" w:rsidP="000340E3">
      <w:pPr>
        <w:jc w:val="both"/>
        <w:rPr>
          <w:sz w:val="22"/>
          <w:lang w:val="en-GB"/>
        </w:rPr>
      </w:pPr>
    </w:p>
    <w:p w14:paraId="55FD07AD" w14:textId="77777777" w:rsidR="000340E3" w:rsidRDefault="000340E3" w:rsidP="000340E3">
      <w:pPr>
        <w:jc w:val="both"/>
        <w:rPr>
          <w:sz w:val="22"/>
          <w:lang w:val="en-GB"/>
        </w:rPr>
      </w:pPr>
    </w:p>
    <w:p w14:paraId="671C6936" w14:textId="77777777" w:rsidR="000340E3" w:rsidRDefault="000340E3" w:rsidP="000340E3">
      <w:pPr>
        <w:jc w:val="both"/>
        <w:rPr>
          <w:sz w:val="22"/>
          <w:lang w:val="en-GB"/>
        </w:rPr>
      </w:pPr>
    </w:p>
    <w:p w14:paraId="47FD3600" w14:textId="77777777" w:rsidR="000340E3" w:rsidRDefault="000340E3" w:rsidP="000340E3">
      <w:pPr>
        <w:jc w:val="both"/>
        <w:rPr>
          <w:sz w:val="22"/>
          <w:lang w:val="en-GB"/>
        </w:rPr>
      </w:pPr>
    </w:p>
    <w:p w14:paraId="580D81BA" w14:textId="77777777" w:rsidR="000340E3" w:rsidRDefault="000340E3" w:rsidP="000340E3">
      <w:pPr>
        <w:jc w:val="both"/>
        <w:rPr>
          <w:sz w:val="22"/>
          <w:lang w:val="en-GB"/>
        </w:rPr>
      </w:pPr>
    </w:p>
    <w:p w14:paraId="1936B3B6" w14:textId="77777777" w:rsidR="000340E3" w:rsidRDefault="000340E3" w:rsidP="000340E3">
      <w:pPr>
        <w:jc w:val="both"/>
        <w:rPr>
          <w:sz w:val="22"/>
          <w:lang w:val="en-GB"/>
        </w:rPr>
      </w:pPr>
    </w:p>
    <w:p w14:paraId="6298F940" w14:textId="77777777" w:rsidR="000340E3" w:rsidRDefault="000340E3" w:rsidP="000340E3">
      <w:pPr>
        <w:jc w:val="both"/>
        <w:rPr>
          <w:sz w:val="22"/>
          <w:lang w:val="en-GB"/>
        </w:rPr>
      </w:pPr>
    </w:p>
    <w:p w14:paraId="219EE591" w14:textId="77777777" w:rsidR="000340E3" w:rsidRDefault="000340E3" w:rsidP="000340E3">
      <w:pPr>
        <w:jc w:val="both"/>
        <w:rPr>
          <w:sz w:val="22"/>
          <w:lang w:val="en-GB"/>
        </w:rPr>
      </w:pPr>
    </w:p>
    <w:p w14:paraId="67D9B2EE" w14:textId="77777777" w:rsidR="000340E3" w:rsidRDefault="000340E3" w:rsidP="000340E3">
      <w:pPr>
        <w:jc w:val="both"/>
        <w:rPr>
          <w:sz w:val="22"/>
          <w:lang w:val="en-GB"/>
        </w:rPr>
      </w:pPr>
    </w:p>
    <w:p w14:paraId="25B24AB3" w14:textId="77777777" w:rsidR="000340E3" w:rsidRDefault="000340E3" w:rsidP="000340E3">
      <w:pPr>
        <w:jc w:val="both"/>
        <w:rPr>
          <w:sz w:val="22"/>
          <w:lang w:val="en-GB"/>
        </w:rPr>
      </w:pPr>
    </w:p>
    <w:p w14:paraId="43E880A1" w14:textId="77777777" w:rsidR="000340E3" w:rsidRDefault="000340E3" w:rsidP="000340E3">
      <w:pPr>
        <w:jc w:val="both"/>
        <w:rPr>
          <w:sz w:val="22"/>
          <w:lang w:val="en-GB"/>
        </w:rPr>
      </w:pPr>
    </w:p>
    <w:p w14:paraId="499B84E4" w14:textId="77777777" w:rsidR="000340E3" w:rsidRDefault="000340E3" w:rsidP="000340E3">
      <w:pPr>
        <w:jc w:val="both"/>
        <w:rPr>
          <w:sz w:val="22"/>
          <w:lang w:val="en-GB"/>
        </w:rPr>
      </w:pPr>
    </w:p>
    <w:p w14:paraId="6E4607F3" w14:textId="77777777" w:rsidR="000340E3" w:rsidRDefault="000340E3" w:rsidP="000340E3">
      <w:pPr>
        <w:jc w:val="both"/>
        <w:rPr>
          <w:sz w:val="22"/>
          <w:lang w:val="en-GB"/>
        </w:rPr>
      </w:pPr>
    </w:p>
    <w:p w14:paraId="0FABEF6A" w14:textId="77777777" w:rsidR="000340E3" w:rsidRDefault="000340E3" w:rsidP="000340E3">
      <w:pPr>
        <w:jc w:val="both"/>
        <w:rPr>
          <w:sz w:val="22"/>
          <w:lang w:val="en-GB"/>
        </w:rPr>
      </w:pPr>
    </w:p>
    <w:p w14:paraId="520C6BFB" w14:textId="77777777" w:rsidR="000340E3" w:rsidRDefault="000340E3" w:rsidP="000340E3">
      <w:pPr>
        <w:jc w:val="both"/>
        <w:rPr>
          <w:sz w:val="22"/>
          <w:lang w:val="en-GB"/>
        </w:rPr>
      </w:pPr>
    </w:p>
    <w:p w14:paraId="4197580C" w14:textId="77777777" w:rsidR="000340E3" w:rsidRDefault="000340E3" w:rsidP="000340E3">
      <w:pPr>
        <w:jc w:val="both"/>
        <w:rPr>
          <w:sz w:val="22"/>
          <w:lang w:val="en-GB"/>
        </w:rPr>
      </w:pPr>
    </w:p>
    <w:p w14:paraId="7E10B0A1" w14:textId="77777777" w:rsidR="00075421" w:rsidRPr="00EE1C7E" w:rsidRDefault="00075421" w:rsidP="00EE1C7E">
      <w:pPr>
        <w:spacing w:line="240" w:lineRule="atLeast"/>
        <w:ind w:left="426" w:right="1134"/>
        <w:jc w:val="both"/>
        <w:rPr>
          <w:sz w:val="20"/>
          <w:szCs w:val="20"/>
          <w:lang w:val="en-GB"/>
        </w:rPr>
      </w:pPr>
      <w:r w:rsidRPr="00EE1C7E">
        <w:rPr>
          <w:sz w:val="20"/>
          <w:szCs w:val="20"/>
          <w:lang w:val="en-GB"/>
        </w:rPr>
        <w:t xml:space="preserve">According to this map, Upper </w:t>
      </w:r>
      <w:proofErr w:type="spellStart"/>
      <w:r w:rsidRPr="00EE1C7E">
        <w:rPr>
          <w:sz w:val="20"/>
          <w:szCs w:val="20"/>
          <w:lang w:val="en-GB"/>
        </w:rPr>
        <w:t>Kengtawng</w:t>
      </w:r>
      <w:proofErr w:type="spellEnd"/>
      <w:r w:rsidRPr="00EE1C7E">
        <w:rPr>
          <w:sz w:val="20"/>
          <w:szCs w:val="20"/>
          <w:lang w:val="en-GB"/>
        </w:rPr>
        <w:t xml:space="preserve"> and </w:t>
      </w:r>
      <w:proofErr w:type="spellStart"/>
      <w:r w:rsidRPr="00EE1C7E">
        <w:rPr>
          <w:sz w:val="20"/>
          <w:szCs w:val="20"/>
          <w:lang w:val="en-GB"/>
        </w:rPr>
        <w:t>Mytisone</w:t>
      </w:r>
      <w:proofErr w:type="spellEnd"/>
      <w:r w:rsidRPr="00EE1C7E">
        <w:rPr>
          <w:sz w:val="20"/>
          <w:szCs w:val="20"/>
          <w:lang w:val="en-GB"/>
        </w:rPr>
        <w:t xml:space="preserve"> are located in areas at very high risk of conflict, and </w:t>
      </w:r>
      <w:proofErr w:type="spellStart"/>
      <w:r w:rsidRPr="00EE1C7E">
        <w:rPr>
          <w:sz w:val="20"/>
          <w:szCs w:val="20"/>
          <w:lang w:val="en-GB"/>
        </w:rPr>
        <w:t>Hatgyi</w:t>
      </w:r>
      <w:proofErr w:type="spellEnd"/>
      <w:r w:rsidRPr="00EE1C7E">
        <w:rPr>
          <w:sz w:val="20"/>
          <w:szCs w:val="20"/>
          <w:lang w:val="en-GB"/>
        </w:rPr>
        <w:t xml:space="preserve"> in a </w:t>
      </w:r>
      <w:proofErr w:type="gramStart"/>
      <w:r w:rsidRPr="00EE1C7E">
        <w:rPr>
          <w:sz w:val="20"/>
          <w:szCs w:val="20"/>
          <w:lang w:val="en-GB"/>
        </w:rPr>
        <w:t>high risk</w:t>
      </w:r>
      <w:proofErr w:type="gramEnd"/>
      <w:r w:rsidRPr="00EE1C7E">
        <w:rPr>
          <w:sz w:val="20"/>
          <w:szCs w:val="20"/>
          <w:lang w:val="en-GB"/>
        </w:rPr>
        <w:t xml:space="preserve"> area. Upper </w:t>
      </w:r>
      <w:proofErr w:type="spellStart"/>
      <w:r w:rsidRPr="00EE1C7E">
        <w:rPr>
          <w:sz w:val="20"/>
          <w:szCs w:val="20"/>
          <w:lang w:val="en-GB"/>
        </w:rPr>
        <w:t>Yeywa</w:t>
      </w:r>
      <w:proofErr w:type="spellEnd"/>
      <w:r w:rsidRPr="00EE1C7E">
        <w:rPr>
          <w:sz w:val="20"/>
          <w:szCs w:val="20"/>
          <w:lang w:val="en-GB"/>
        </w:rPr>
        <w:t xml:space="preserve"> appears to be on the border of two sub-basins identified as low and very high risk, respectively. The Special Rapporteur notes that </w:t>
      </w:r>
      <w:proofErr w:type="gramStart"/>
      <w:r w:rsidRPr="00EE1C7E">
        <w:rPr>
          <w:sz w:val="20"/>
          <w:szCs w:val="20"/>
          <w:lang w:val="en-GB"/>
        </w:rPr>
        <w:t xml:space="preserve">the area surrounding the Upper </w:t>
      </w:r>
      <w:proofErr w:type="spellStart"/>
      <w:r w:rsidRPr="00EE1C7E">
        <w:rPr>
          <w:sz w:val="20"/>
          <w:szCs w:val="20"/>
          <w:lang w:val="en-GB"/>
        </w:rPr>
        <w:t>Yeywa</w:t>
      </w:r>
      <w:proofErr w:type="spellEnd"/>
      <w:r w:rsidRPr="00EE1C7E">
        <w:rPr>
          <w:sz w:val="20"/>
          <w:szCs w:val="20"/>
          <w:lang w:val="en-GB"/>
        </w:rPr>
        <w:t xml:space="preserve"> dam </w:t>
      </w:r>
      <w:r w:rsidR="000340E3" w:rsidRPr="00EE1C7E">
        <w:rPr>
          <w:sz w:val="20"/>
          <w:szCs w:val="20"/>
          <w:lang w:val="en-GB"/>
        </w:rPr>
        <w:t xml:space="preserve">construction site </w:t>
      </w:r>
      <w:r w:rsidRPr="00EE1C7E">
        <w:rPr>
          <w:sz w:val="20"/>
          <w:szCs w:val="20"/>
          <w:lang w:val="en-GB"/>
        </w:rPr>
        <w:t>has been subject to heavy fighting in recent years</w:t>
      </w:r>
      <w:r w:rsidR="000340E3" w:rsidRPr="00EE1C7E">
        <w:rPr>
          <w:sz w:val="20"/>
          <w:szCs w:val="20"/>
          <w:lang w:val="en-GB"/>
        </w:rPr>
        <w:t>,</w:t>
      </w:r>
      <w:r w:rsidRPr="00EE1C7E">
        <w:rPr>
          <w:sz w:val="20"/>
          <w:szCs w:val="20"/>
          <w:lang w:val="en-GB"/>
        </w:rPr>
        <w:t xml:space="preserve"> and that it could be at very high risk of conflict</w:t>
      </w:r>
      <w:proofErr w:type="gramEnd"/>
      <w:r w:rsidRPr="00EE1C7E">
        <w:rPr>
          <w:sz w:val="20"/>
          <w:szCs w:val="20"/>
          <w:lang w:val="en-GB"/>
        </w:rPr>
        <w:t>.</w:t>
      </w:r>
    </w:p>
    <w:p w14:paraId="61550F31" w14:textId="77777777" w:rsidR="000340E3" w:rsidRPr="00EE1C7E" w:rsidRDefault="000340E3" w:rsidP="00EE1C7E">
      <w:pPr>
        <w:spacing w:line="240" w:lineRule="atLeast"/>
        <w:ind w:left="1134" w:right="1134"/>
        <w:jc w:val="both"/>
        <w:rPr>
          <w:sz w:val="20"/>
          <w:szCs w:val="20"/>
          <w:lang w:val="en-GB"/>
        </w:rPr>
      </w:pPr>
    </w:p>
    <w:p w14:paraId="1734AAA3" w14:textId="77777777" w:rsidR="00075421" w:rsidRPr="00EE1C7E" w:rsidRDefault="00075421" w:rsidP="00EE1C7E">
      <w:pPr>
        <w:spacing w:line="240" w:lineRule="atLeast"/>
        <w:ind w:left="1134" w:right="1134" w:hanging="708"/>
        <w:jc w:val="both"/>
        <w:rPr>
          <w:sz w:val="20"/>
          <w:szCs w:val="20"/>
          <w:lang w:val="en-GB"/>
        </w:rPr>
      </w:pPr>
      <w:r w:rsidRPr="00EE1C7E">
        <w:rPr>
          <w:sz w:val="20"/>
          <w:szCs w:val="20"/>
          <w:lang w:val="en-GB"/>
        </w:rPr>
        <w:t>Credit: International Finance Corporation 2018</w:t>
      </w:r>
    </w:p>
    <w:p w14:paraId="5A82EEE7" w14:textId="553C5E10" w:rsidR="00075421" w:rsidRDefault="00DC2AD2" w:rsidP="00EE1C7E">
      <w:pPr>
        <w:pStyle w:val="H1G"/>
      </w:pPr>
      <w:r>
        <w:t xml:space="preserve">Annex </w:t>
      </w:r>
      <w:proofErr w:type="gramStart"/>
      <w:r>
        <w:t>5</w:t>
      </w:r>
      <w:proofErr w:type="gramEnd"/>
    </w:p>
    <w:p w14:paraId="6C13FCE4" w14:textId="77777777" w:rsidR="00075421" w:rsidRPr="00075421" w:rsidRDefault="00075421" w:rsidP="00075421">
      <w:pPr>
        <w:rPr>
          <w:lang w:val="en-GB"/>
        </w:rPr>
      </w:pPr>
      <w:r w:rsidRPr="00075421">
        <w:rPr>
          <w:noProof/>
          <w:lang w:val="en-GB" w:eastAsia="en-GB"/>
        </w:rPr>
        <w:drawing>
          <wp:inline distT="0" distB="0" distL="0" distR="0" wp14:anchorId="1A3EBC13" wp14:editId="73C1D65A">
            <wp:extent cx="5486400" cy="7294418"/>
            <wp:effectExtent l="0" t="0" r="0" b="1905"/>
            <wp:docPr id="11" name="Picture 11" descr="C:\Users\Isabel\Desktop\Maps\5. VFV Land AvailablevsGranted By St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sabel\Desktop\Maps\5. VFV Land AvailablevsGranted By Stat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90494" cy="7299861"/>
                    </a:xfrm>
                    <a:prstGeom prst="rect">
                      <a:avLst/>
                    </a:prstGeom>
                    <a:noFill/>
                    <a:ln>
                      <a:noFill/>
                    </a:ln>
                  </pic:spPr>
                </pic:pic>
              </a:graphicData>
            </a:graphic>
          </wp:inline>
        </w:drawing>
      </w:r>
    </w:p>
    <w:p w14:paraId="55D9A306" w14:textId="77777777" w:rsidR="000340E3" w:rsidRDefault="000340E3" w:rsidP="00075421">
      <w:pPr>
        <w:rPr>
          <w:sz w:val="22"/>
          <w:lang w:val="en-GB"/>
        </w:rPr>
      </w:pPr>
    </w:p>
    <w:p w14:paraId="1950021C" w14:textId="5D4762AF" w:rsidR="00075421" w:rsidRPr="00EE1C7E" w:rsidRDefault="00075421" w:rsidP="00EE1C7E">
      <w:pPr>
        <w:pStyle w:val="PlainText"/>
        <w:suppressAutoHyphens w:val="0"/>
        <w:spacing w:line="240" w:lineRule="auto"/>
        <w:rPr>
          <w:rFonts w:eastAsia="Batang" w:cs="Times New Roman"/>
        </w:rPr>
      </w:pPr>
      <w:r w:rsidRPr="00EE1C7E">
        <w:rPr>
          <w:rFonts w:eastAsia="Batang" w:cs="Times New Roman"/>
        </w:rPr>
        <w:t xml:space="preserve">Credit: </w:t>
      </w:r>
      <w:proofErr w:type="spellStart"/>
      <w:r w:rsidRPr="00EE1C7E">
        <w:rPr>
          <w:rFonts w:eastAsia="Batang" w:cs="Times New Roman"/>
        </w:rPr>
        <w:t>Groupe</w:t>
      </w:r>
      <w:proofErr w:type="spellEnd"/>
      <w:r w:rsidRPr="00EE1C7E">
        <w:rPr>
          <w:rFonts w:eastAsia="Batang" w:cs="Times New Roman"/>
        </w:rPr>
        <w:t xml:space="preserve"> de </w:t>
      </w:r>
      <w:proofErr w:type="spellStart"/>
      <w:r w:rsidRPr="00EE1C7E">
        <w:rPr>
          <w:rFonts w:eastAsia="Batang" w:cs="Times New Roman"/>
        </w:rPr>
        <w:t>Recherches</w:t>
      </w:r>
      <w:proofErr w:type="spellEnd"/>
      <w:r w:rsidRPr="00EE1C7E">
        <w:rPr>
          <w:rFonts w:eastAsia="Batang" w:cs="Times New Roman"/>
        </w:rPr>
        <w:t xml:space="preserve"> </w:t>
      </w:r>
      <w:proofErr w:type="gramStart"/>
      <w:r w:rsidRPr="00EE1C7E">
        <w:rPr>
          <w:rFonts w:eastAsia="Batang" w:cs="Times New Roman"/>
        </w:rPr>
        <w:t>et</w:t>
      </w:r>
      <w:proofErr w:type="gramEnd"/>
      <w:r w:rsidRPr="00EE1C7E">
        <w:rPr>
          <w:rFonts w:eastAsia="Batang" w:cs="Times New Roman"/>
        </w:rPr>
        <w:t xml:space="preserve"> </w:t>
      </w:r>
      <w:proofErr w:type="spellStart"/>
      <w:r w:rsidRPr="00EE1C7E">
        <w:rPr>
          <w:rFonts w:eastAsia="Batang" w:cs="Times New Roman"/>
        </w:rPr>
        <w:t>d'Echanges</w:t>
      </w:r>
      <w:proofErr w:type="spellEnd"/>
      <w:r w:rsidRPr="00EE1C7E">
        <w:rPr>
          <w:rFonts w:eastAsia="Batang" w:cs="Times New Roman"/>
        </w:rPr>
        <w:t xml:space="preserve"> </w:t>
      </w:r>
      <w:proofErr w:type="spellStart"/>
      <w:r w:rsidRPr="00EE1C7E">
        <w:rPr>
          <w:rFonts w:eastAsia="Batang" w:cs="Times New Roman"/>
        </w:rPr>
        <w:t>Technologiques</w:t>
      </w:r>
      <w:proofErr w:type="spellEnd"/>
      <w:r w:rsidRPr="00EE1C7E">
        <w:rPr>
          <w:rFonts w:eastAsia="Batang" w:cs="Times New Roman"/>
        </w:rPr>
        <w:t xml:space="preserve"> (GRET) / Mekong Region Land Governance (MRLG) 2018</w:t>
      </w:r>
    </w:p>
    <w:p w14:paraId="16A1C59E" w14:textId="754E4919" w:rsidR="00EE1C7E" w:rsidRPr="00EE1C7E" w:rsidRDefault="00EE1C7E" w:rsidP="00EE1C7E">
      <w:pPr>
        <w:suppressAutoHyphens/>
        <w:spacing w:before="240" w:line="240" w:lineRule="atLeast"/>
        <w:ind w:left="1134" w:right="1134"/>
        <w:jc w:val="center"/>
        <w:rPr>
          <w:sz w:val="20"/>
          <w:szCs w:val="20"/>
          <w:u w:val="single"/>
          <w:lang w:val="en-GB"/>
        </w:rPr>
      </w:pPr>
      <w:r>
        <w:rPr>
          <w:sz w:val="20"/>
          <w:szCs w:val="20"/>
          <w:u w:val="single"/>
          <w:lang w:val="en-GB"/>
        </w:rPr>
        <w:tab/>
      </w:r>
      <w:r>
        <w:rPr>
          <w:sz w:val="20"/>
          <w:szCs w:val="20"/>
          <w:u w:val="single"/>
          <w:lang w:val="en-GB"/>
        </w:rPr>
        <w:tab/>
      </w:r>
      <w:r>
        <w:rPr>
          <w:sz w:val="20"/>
          <w:szCs w:val="20"/>
          <w:u w:val="single"/>
          <w:lang w:val="en-GB"/>
        </w:rPr>
        <w:tab/>
      </w:r>
      <w:r>
        <w:rPr>
          <w:sz w:val="20"/>
          <w:szCs w:val="20"/>
          <w:u w:val="single"/>
          <w:lang w:val="en-GB"/>
        </w:rPr>
        <w:tab/>
      </w:r>
    </w:p>
    <w:sectPr w:rsidR="00EE1C7E" w:rsidRPr="00EE1C7E" w:rsidSect="00EE1C7E">
      <w:headerReference w:type="even" r:id="rId20"/>
      <w:headerReference w:type="default" r:id="rId21"/>
      <w:footerReference w:type="even" r:id="rId22"/>
      <w:footerReference w:type="default" r:id="rId23"/>
      <w:endnotePr>
        <w:numFmt w:val="decimal"/>
      </w:endnotePr>
      <w:pgSz w:w="11907" w:h="16840" w:code="9"/>
      <w:pgMar w:top="1418" w:right="1134" w:bottom="1134" w:left="1134" w:header="851" w:footer="567" w:gutter="0"/>
      <w:cols w:space="720"/>
      <w:titlePg/>
      <w:docGrid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D170EF5" w16cid:durableId="1E319A67"/>
  <w16cid:commentId w16cid:paraId="1D38A2CB" w16cid:durableId="1E350D88"/>
  <w16cid:commentId w16cid:paraId="655B5FAD" w16cid:durableId="1E3746C3"/>
  <w16cid:commentId w16cid:paraId="03BB3989" w16cid:durableId="1E350D89"/>
  <w16cid:commentId w16cid:paraId="3849E41E" w16cid:durableId="1E3D0670"/>
  <w16cid:commentId w16cid:paraId="251C2270" w16cid:durableId="1E350D97"/>
  <w16cid:commentId w16cid:paraId="356031B4" w16cid:durableId="1E37D0DB"/>
  <w16cid:commentId w16cid:paraId="293F691B" w16cid:durableId="1E3D0675"/>
  <w16cid:commentId w16cid:paraId="7F11B765" w16cid:durableId="1E3D0A8C"/>
  <w16cid:commentId w16cid:paraId="35AD6C50" w16cid:durableId="1E350D98"/>
  <w16cid:commentId w16cid:paraId="69AFEECF" w16cid:durableId="1E3D4F46"/>
  <w16cid:commentId w16cid:paraId="1AFA7F51" w16cid:durableId="1E3DB286"/>
  <w16cid:commentId w16cid:paraId="449FE0C3" w16cid:durableId="1E3D5286"/>
  <w16cid:commentId w16cid:paraId="447E72AE" w16cid:durableId="1E3D5285"/>
  <w16cid:commentId w16cid:paraId="42024EE2" w16cid:durableId="1E3D5284"/>
  <w16cid:commentId w16cid:paraId="7B3F7817" w16cid:durableId="1E350DA5"/>
  <w16cid:commentId w16cid:paraId="39B3E68C" w16cid:durableId="1E37F50F"/>
  <w16cid:commentId w16cid:paraId="5320B369" w16cid:durableId="1E3D0691"/>
  <w16cid:commentId w16cid:paraId="6BD220C2" w16cid:durableId="1E3D126F"/>
  <w16cid:commentId w16cid:paraId="0B76D44C" w16cid:durableId="1E350DB0"/>
  <w16cid:commentId w16cid:paraId="416E7C6D" w16cid:durableId="1E350DB1"/>
  <w16cid:commentId w16cid:paraId="1D16318D" w16cid:durableId="1E3D0696"/>
  <w16cid:commentId w16cid:paraId="106EE4ED" w16cid:durableId="1E3D06A0"/>
  <w16cid:commentId w16cid:paraId="65A60936" w16cid:durableId="1E350DB9"/>
  <w16cid:commentId w16cid:paraId="7A498D42" w16cid:durableId="1E350DBA"/>
  <w16cid:commentId w16cid:paraId="06C0DB7D" w16cid:durableId="1E3D06A7"/>
  <w16cid:commentId w16cid:paraId="5BBC96CD" w16cid:durableId="1E350DC0"/>
  <w16cid:commentId w16cid:paraId="7C23BDCE" w16cid:durableId="1E3D06A9"/>
  <w16cid:commentId w16cid:paraId="179DCD91" w16cid:durableId="1E3D06AA"/>
  <w16cid:commentId w16cid:paraId="4543460C" w16cid:durableId="1E3D1748"/>
  <w16cid:commentId w16cid:paraId="5EC9DA83" w16cid:durableId="1E3DB23E"/>
  <w16cid:commentId w16cid:paraId="542426F6" w16cid:durableId="1E350DC2"/>
  <w16cid:commentId w16cid:paraId="68908FD9" w16cid:durableId="1E350DC3"/>
  <w16cid:commentId w16cid:paraId="60B5A574" w16cid:durableId="1E3D06AE"/>
  <w16cid:commentId w16cid:paraId="2C2B1C6E" w16cid:durableId="1E3D06AF"/>
  <w16cid:commentId w16cid:paraId="5E8D8F7D" w16cid:durableId="1E3D06B1"/>
  <w16cid:commentId w16cid:paraId="05B8D5BA" w16cid:durableId="1E3D4A4B"/>
  <w16cid:commentId w16cid:paraId="0A54416B" w16cid:durableId="1E3DB17A"/>
  <w16cid:commentId w16cid:paraId="19BE6A63" w16cid:durableId="1E3D06B2"/>
  <w16cid:commentId w16cid:paraId="5E1614F5" w16cid:durableId="1E3D4A4D"/>
  <w16cid:commentId w16cid:paraId="11AA6C69" w16cid:durableId="1E3DA949"/>
  <w16cid:commentId w16cid:paraId="6890A724" w16cid:durableId="1E3DA8C7"/>
  <w16cid:commentId w16cid:paraId="445A7FE6" w16cid:durableId="1E3D4A52"/>
  <w16cid:commentId w16cid:paraId="0334BF14" w16cid:durableId="1E3D788E"/>
  <w16cid:commentId w16cid:paraId="1326976D" w16cid:durableId="1E3D06C0"/>
  <w16cid:commentId w16cid:paraId="095E5B1A" w16cid:durableId="1E3D1E12"/>
  <w16cid:commentId w16cid:paraId="4B2D17CF" w16cid:durableId="1E3D1E5C"/>
  <w16cid:commentId w16cid:paraId="7B5ED62B" w16cid:durableId="1E3D06C2"/>
  <w16cid:commentId w16cid:paraId="5A3C649F" w16cid:durableId="1E3D21E2"/>
  <w16cid:commentId w16cid:paraId="562C86F8" w16cid:durableId="1E3D06C4"/>
  <w16cid:commentId w16cid:paraId="748ACA39" w16cid:durableId="1E395F05"/>
  <w16cid:commentId w16cid:paraId="7ADFE822" w16cid:durableId="1E3D21FA"/>
  <w16cid:commentId w16cid:paraId="424F0010" w16cid:durableId="1E39E917"/>
  <w16cid:commentId w16cid:paraId="5C55E19C" w16cid:durableId="1E3D06CD"/>
  <w16cid:commentId w16cid:paraId="17092D12" w16cid:durableId="1E3D2582"/>
  <w16cid:commentId w16cid:paraId="0BF0D33C" w16cid:durableId="1E3D06CE"/>
  <w16cid:commentId w16cid:paraId="14BBB7C9" w16cid:durableId="1E3D848C"/>
  <w16cid:commentId w16cid:paraId="008644E2" w16cid:durableId="1E3D848B"/>
  <w16cid:commentId w16cid:paraId="24ECB98D" w16cid:durableId="1E3D06D2"/>
  <w16cid:commentId w16cid:paraId="289725A6" w16cid:durableId="1E3D06D3"/>
  <w16cid:commentId w16cid:paraId="0B63A6FD" w16cid:durableId="1E3D8CE8"/>
  <w16cid:commentId w16cid:paraId="10E37BCC" w16cid:durableId="1E396C91"/>
  <w16cid:commentId w16cid:paraId="79EC75E1" w16cid:durableId="1E3D06D8"/>
  <w16cid:commentId w16cid:paraId="0B4392DC" w16cid:durableId="1E3974E2"/>
  <w16cid:commentId w16cid:paraId="333859BB" w16cid:durableId="1E3976B9"/>
  <w16cid:commentId w16cid:paraId="7CE8D5C5" w16cid:durableId="1E3D06DB"/>
  <w16cid:commentId w16cid:paraId="7B4DD129" w16cid:durableId="1E396DF4"/>
  <w16cid:commentId w16cid:paraId="76E883B9" w16cid:durableId="1E39D87D"/>
  <w16cid:commentId w16cid:paraId="761148FC" w16cid:durableId="1E397725"/>
  <w16cid:commentId w16cid:paraId="581A8090" w16cid:durableId="1E3D7285"/>
  <w16cid:commentId w16cid:paraId="30C2D1C9" w16cid:durableId="1E3D7475"/>
  <w16cid:commentId w16cid:paraId="1D01ACA9" w16cid:durableId="1E3D06EA"/>
  <w16cid:commentId w16cid:paraId="616818E4" w16cid:durableId="1E3D7726"/>
  <w16cid:commentId w16cid:paraId="54EB7135" w16cid:durableId="1E3D3F0D"/>
  <w16cid:commentId w16cid:paraId="78295685" w16cid:durableId="1E3DACDD"/>
  <w16cid:commentId w16cid:paraId="45D31498" w16cid:durableId="1E398BC8"/>
  <w16cid:commentId w16cid:paraId="11CB541E" w16cid:durableId="1E3DAF12"/>
  <w16cid:commentId w16cid:paraId="769BDF2E" w16cid:durableId="1E396FD2"/>
  <w16cid:commentId w16cid:paraId="33EDE86F" w16cid:durableId="1E3D06F2"/>
  <w16cid:commentId w16cid:paraId="38A2A163" w16cid:durableId="1E397113"/>
  <w16cid:commentId w16cid:paraId="48BC71A1" w16cid:durableId="1E3D06F4"/>
  <w16cid:commentId w16cid:paraId="08DFB0BB" w16cid:durableId="1E3DAF4D"/>
  <w16cid:commentId w16cid:paraId="755E1DEA" w16cid:durableId="1E3D4229"/>
  <w16cid:commentId w16cid:paraId="63CC7351" w16cid:durableId="1E3D413E"/>
  <w16cid:commentId w16cid:paraId="22854AF5" w16cid:durableId="1E3985C7"/>
  <w16cid:commentId w16cid:paraId="1C744AAB" w16cid:durableId="1E3D43B1"/>
  <w16cid:commentId w16cid:paraId="1AE3DD77" w16cid:durableId="1E3985E5"/>
  <w16cid:commentId w16cid:paraId="09A7FBCA" w16cid:durableId="1E3D06FA"/>
  <w16cid:commentId w16cid:paraId="51D306FE" w16cid:durableId="1E3D9641"/>
  <w16cid:commentId w16cid:paraId="53791A3D" w16cid:durableId="1E3D4644"/>
  <w16cid:commentId w16cid:paraId="2F553821" w16cid:durableId="1E3D468A"/>
  <w16cid:commentId w16cid:paraId="4DF0C951" w16cid:durableId="1E3D486C"/>
  <w16cid:commentId w16cid:paraId="6DEA2072" w16cid:durableId="1E3D9BCB"/>
  <w16cid:commentId w16cid:paraId="08DB193A" w16cid:durableId="1E3D4930"/>
  <w16cid:commentId w16cid:paraId="5DA57912" w16cid:durableId="1E3DB52B"/>
  <w16cid:commentId w16cid:paraId="654F7264" w16cid:durableId="1E3D977F"/>
  <w16cid:commentId w16cid:paraId="3460509E" w16cid:durableId="1E3888DF"/>
  <w16cid:commentId w16cid:paraId="7FCA41C2" w16cid:durableId="1E375258"/>
  <w16cid:commentId w16cid:paraId="77AD6681" w16cid:durableId="1E39E2FB"/>
  <w16cid:commentId w16cid:paraId="60F93FF5" w16cid:durableId="1E381F9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400079" w14:textId="77777777" w:rsidR="00E76C8E" w:rsidRDefault="00E76C8E"/>
  </w:endnote>
  <w:endnote w:type="continuationSeparator" w:id="0">
    <w:p w14:paraId="76AE7C13" w14:textId="77777777" w:rsidR="00E76C8E" w:rsidRDefault="00E76C8E"/>
  </w:endnote>
  <w:endnote w:type="continuationNotice" w:id="1">
    <w:p w14:paraId="4BFC0C5B" w14:textId="77777777" w:rsidR="00E76C8E" w:rsidRDefault="00E76C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Malgun Gothic Semilight"/>
    <w:panose1 w:val="02030600000101010101"/>
    <w:charset w:val="81"/>
    <w:family w:val="roman"/>
    <w:pitch w:val="variable"/>
    <w:sig w:usb0="00000000"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MS ??">
    <w:altName w:val="MS Mincho"/>
    <w:panose1 w:val="00000000000000000000"/>
    <w:charset w:val="80"/>
    <w:family w:val="auto"/>
    <w:notTrueType/>
    <w:pitch w:val="variable"/>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F34489" w14:textId="700044F3" w:rsidR="00E76C8E" w:rsidRPr="00B64CC9" w:rsidRDefault="00E76C8E" w:rsidP="00B64CC9">
    <w:pPr>
      <w:pStyle w:val="Footer"/>
      <w:tabs>
        <w:tab w:val="right" w:pos="9638"/>
      </w:tabs>
    </w:pPr>
    <w:r w:rsidRPr="00B64CC9">
      <w:rPr>
        <w:b/>
        <w:sz w:val="18"/>
      </w:rPr>
      <w:fldChar w:fldCharType="begin"/>
    </w:r>
    <w:r w:rsidRPr="00B64CC9">
      <w:rPr>
        <w:b/>
        <w:sz w:val="18"/>
      </w:rPr>
      <w:instrText xml:space="preserve"> PAGE  \* MERGEFORMAT </w:instrText>
    </w:r>
    <w:r w:rsidRPr="00B64CC9">
      <w:rPr>
        <w:b/>
        <w:sz w:val="18"/>
      </w:rPr>
      <w:fldChar w:fldCharType="separate"/>
    </w:r>
    <w:r w:rsidR="000E3286">
      <w:rPr>
        <w:b/>
        <w:noProof/>
        <w:sz w:val="18"/>
      </w:rPr>
      <w:t>6</w:t>
    </w:r>
    <w:r w:rsidRPr="00B64CC9">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A88CD2" w14:textId="30AE010E" w:rsidR="00E76C8E" w:rsidRPr="00B64CC9" w:rsidRDefault="00E76C8E" w:rsidP="00B64CC9">
    <w:pPr>
      <w:pStyle w:val="Footer"/>
      <w:tabs>
        <w:tab w:val="right" w:pos="9638"/>
      </w:tabs>
      <w:rPr>
        <w:b/>
        <w:sz w:val="18"/>
      </w:rPr>
    </w:pPr>
    <w:r>
      <w:tab/>
    </w:r>
    <w:r w:rsidRPr="00B64CC9">
      <w:rPr>
        <w:b/>
        <w:sz w:val="18"/>
      </w:rPr>
      <w:fldChar w:fldCharType="begin"/>
    </w:r>
    <w:r w:rsidRPr="00B64CC9">
      <w:rPr>
        <w:b/>
        <w:sz w:val="18"/>
      </w:rPr>
      <w:instrText xml:space="preserve"> PAGE  \* MERGEFORMAT </w:instrText>
    </w:r>
    <w:r w:rsidRPr="00B64CC9">
      <w:rPr>
        <w:b/>
        <w:sz w:val="18"/>
      </w:rPr>
      <w:fldChar w:fldCharType="separate"/>
    </w:r>
    <w:r w:rsidR="000E3286">
      <w:rPr>
        <w:b/>
        <w:noProof/>
        <w:sz w:val="18"/>
      </w:rPr>
      <w:t>7</w:t>
    </w:r>
    <w:r w:rsidRPr="00B64CC9">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97FEC3" w14:textId="77777777" w:rsidR="00E76C8E" w:rsidRPr="000B175B" w:rsidRDefault="00E76C8E" w:rsidP="000B175B">
      <w:pPr>
        <w:tabs>
          <w:tab w:val="right" w:pos="2155"/>
        </w:tabs>
        <w:spacing w:after="80"/>
        <w:ind w:left="680"/>
        <w:rPr>
          <w:u w:val="single"/>
        </w:rPr>
      </w:pPr>
      <w:r>
        <w:rPr>
          <w:u w:val="single"/>
        </w:rPr>
        <w:tab/>
      </w:r>
    </w:p>
  </w:footnote>
  <w:footnote w:type="continuationSeparator" w:id="0">
    <w:p w14:paraId="016311A7" w14:textId="77777777" w:rsidR="00E76C8E" w:rsidRPr="00FC68B7" w:rsidRDefault="00E76C8E" w:rsidP="00FC68B7">
      <w:pPr>
        <w:tabs>
          <w:tab w:val="left" w:pos="2155"/>
        </w:tabs>
        <w:spacing w:after="80"/>
        <w:ind w:left="680"/>
        <w:rPr>
          <w:u w:val="single"/>
        </w:rPr>
      </w:pPr>
      <w:r>
        <w:rPr>
          <w:u w:val="single"/>
        </w:rPr>
        <w:tab/>
      </w:r>
    </w:p>
  </w:footnote>
  <w:footnote w:type="continuationNotice" w:id="1">
    <w:p w14:paraId="79AA1445" w14:textId="77777777" w:rsidR="00E76C8E" w:rsidRDefault="00E76C8E"/>
  </w:footnote>
  <w:footnote w:id="2">
    <w:p w14:paraId="531A21B3" w14:textId="17AFA3E7" w:rsidR="00E76C8E" w:rsidRPr="00075A2E" w:rsidRDefault="00E76C8E">
      <w:pPr>
        <w:pStyle w:val="FootnoteText"/>
      </w:pPr>
      <w:r>
        <w:rPr>
          <w:rStyle w:val="FootnoteReference"/>
        </w:rPr>
        <w:tab/>
      </w:r>
      <w:r w:rsidRPr="00075A2E">
        <w:rPr>
          <w:rStyle w:val="FootnoteReference"/>
          <w:sz w:val="20"/>
          <w:vertAlign w:val="baseline"/>
        </w:rPr>
        <w:t>*</w:t>
      </w:r>
      <w:r>
        <w:rPr>
          <w:rStyle w:val="FootnoteReference"/>
          <w:sz w:val="20"/>
          <w:vertAlign w:val="baseline"/>
        </w:rPr>
        <w:tab/>
      </w:r>
      <w:r w:rsidR="002A2C25" w:rsidRPr="00742522">
        <w:rPr>
          <w:szCs w:val="18"/>
        </w:rPr>
        <w:t xml:space="preserve">The annexes to the present report </w:t>
      </w:r>
      <w:proofErr w:type="gramStart"/>
      <w:r w:rsidR="002A2C25" w:rsidRPr="00742522">
        <w:rPr>
          <w:szCs w:val="18"/>
        </w:rPr>
        <w:t>are circulated</w:t>
      </w:r>
      <w:proofErr w:type="gramEnd"/>
      <w:r w:rsidR="002A2C25" w:rsidRPr="00742522">
        <w:rPr>
          <w:szCs w:val="18"/>
        </w:rPr>
        <w:t xml:space="preserve"> as received.</w:t>
      </w:r>
    </w:p>
  </w:footnote>
  <w:footnote w:id="3">
    <w:p w14:paraId="49AC32F4" w14:textId="1CEA26E1" w:rsidR="002A2C25" w:rsidRPr="002A2C25" w:rsidRDefault="002A2C25">
      <w:pPr>
        <w:pStyle w:val="FootnoteText"/>
        <w:rPr>
          <w:lang w:val="en-GB"/>
        </w:rPr>
      </w:pPr>
      <w:r>
        <w:rPr>
          <w:rStyle w:val="FootnoteReference"/>
        </w:rPr>
        <w:tab/>
      </w:r>
      <w:r w:rsidRPr="002A2C25">
        <w:rPr>
          <w:rStyle w:val="FootnoteReference"/>
          <w:sz w:val="20"/>
          <w:vertAlign w:val="baseline"/>
        </w:rPr>
        <w:t>**</w:t>
      </w:r>
      <w:r>
        <w:rPr>
          <w:rStyle w:val="FootnoteReference"/>
          <w:sz w:val="20"/>
          <w:vertAlign w:val="baseline"/>
        </w:rPr>
        <w:tab/>
      </w:r>
      <w:r w:rsidRPr="00EE1C7E">
        <w:rPr>
          <w:rStyle w:val="FootnoteReference"/>
          <w:szCs w:val="18"/>
          <w:vertAlign w:val="baseline"/>
        </w:rPr>
        <w:t>The present report was submitted late in order to reflect recent developments.</w:t>
      </w:r>
    </w:p>
  </w:footnote>
  <w:footnote w:id="4">
    <w:p w14:paraId="08CEEF7C" w14:textId="77777777" w:rsidR="00E76C8E" w:rsidRPr="00A55221" w:rsidRDefault="00E76C8E" w:rsidP="0056670E">
      <w:pPr>
        <w:pStyle w:val="FootnoteText"/>
        <w:rPr>
          <w:rFonts w:eastAsia="Malgun Gothic"/>
          <w:lang w:eastAsia="ko-KR"/>
        </w:rPr>
      </w:pPr>
      <w:r>
        <w:tab/>
      </w:r>
      <w:r>
        <w:rPr>
          <w:rStyle w:val="FootnoteReference"/>
        </w:rPr>
        <w:footnoteRef/>
      </w:r>
      <w:r>
        <w:tab/>
        <w:t xml:space="preserve"> </w:t>
      </w:r>
      <w:r w:rsidRPr="00847BFF">
        <w:t>See Annex 1</w:t>
      </w:r>
      <w:r>
        <w:t>.</w:t>
      </w:r>
    </w:p>
  </w:footnote>
  <w:footnote w:id="5">
    <w:p w14:paraId="05C60B1E" w14:textId="77777777" w:rsidR="00E76C8E" w:rsidRPr="00847BFF" w:rsidRDefault="00E76C8E" w:rsidP="00A55221">
      <w:pPr>
        <w:pStyle w:val="FootnoteText"/>
      </w:pPr>
      <w:r>
        <w:tab/>
      </w:r>
      <w:r w:rsidRPr="00847BFF">
        <w:rPr>
          <w:rStyle w:val="FootnoteReference"/>
        </w:rPr>
        <w:footnoteRef/>
      </w:r>
      <w:r>
        <w:tab/>
      </w:r>
      <w:r w:rsidRPr="00847BFF">
        <w:t xml:space="preserve"> See Annex 2.</w:t>
      </w:r>
    </w:p>
  </w:footnote>
  <w:footnote w:id="6">
    <w:p w14:paraId="19A531AD" w14:textId="77777777" w:rsidR="00E76C8E" w:rsidRDefault="00E76C8E" w:rsidP="00A55221">
      <w:pPr>
        <w:pStyle w:val="FootnoteText"/>
      </w:pPr>
      <w:r>
        <w:tab/>
      </w:r>
      <w:r>
        <w:rPr>
          <w:rStyle w:val="FootnoteReference"/>
        </w:rPr>
        <w:footnoteRef/>
      </w:r>
      <w:r>
        <w:tab/>
        <w:t xml:space="preserve">See Annex 3, map showing militarization and resource extraction in </w:t>
      </w:r>
      <w:proofErr w:type="spellStart"/>
      <w:r>
        <w:t>Kayah</w:t>
      </w:r>
      <w:proofErr w:type="spellEnd"/>
      <w:r>
        <w:t xml:space="preserve"> State.</w:t>
      </w:r>
    </w:p>
  </w:footnote>
  <w:footnote w:id="7">
    <w:p w14:paraId="716F8107" w14:textId="77777777" w:rsidR="00E76C8E" w:rsidRDefault="00E76C8E" w:rsidP="00A55221">
      <w:pPr>
        <w:pStyle w:val="FootnoteText"/>
      </w:pPr>
      <w:r>
        <w:tab/>
      </w:r>
      <w:r w:rsidRPr="00847BFF">
        <w:rPr>
          <w:rStyle w:val="FootnoteReference"/>
        </w:rPr>
        <w:footnoteRef/>
      </w:r>
      <w:r>
        <w:tab/>
      </w:r>
      <w:r w:rsidRPr="00847BFF">
        <w:t>Myanm</w:t>
      </w:r>
      <w:r>
        <w:t>ar Oil and Gas Enterprise</w:t>
      </w:r>
      <w:r w:rsidRPr="00847BFF">
        <w:t>, Myanmar Pearl Enterpris</w:t>
      </w:r>
      <w:r>
        <w:t>e, Myanmar Gems Enterprise</w:t>
      </w:r>
      <w:r w:rsidRPr="00847BFF">
        <w:t>, No.1 Mining Ent</w:t>
      </w:r>
      <w:r>
        <w:t>erprise, No.2 Mining Enterprise and Myanmar Timber Enterprise.</w:t>
      </w:r>
    </w:p>
  </w:footnote>
  <w:footnote w:id="8">
    <w:p w14:paraId="5DB5D8CF" w14:textId="01FA638C" w:rsidR="00E76C8E" w:rsidRDefault="00E76C8E" w:rsidP="00A55221">
      <w:pPr>
        <w:pStyle w:val="FootnoteText"/>
      </w:pPr>
      <w:r>
        <w:tab/>
      </w:r>
      <w:r>
        <w:rPr>
          <w:rStyle w:val="FootnoteReference"/>
        </w:rPr>
        <w:footnoteRef/>
      </w:r>
      <w:r>
        <w:t xml:space="preserve"> </w:t>
      </w:r>
      <w:r>
        <w:tab/>
        <w:t xml:space="preserve">Environmental Investigation Agency ‘State of Corruption: The top-level conspiracy behind the global trade in Myanmar’s stolen teak’ </w:t>
      </w:r>
      <w:r w:rsidR="004138FA">
        <w:t>(</w:t>
      </w:r>
      <w:r>
        <w:t>2019</w:t>
      </w:r>
      <w:r w:rsidR="004138FA">
        <w:t>)</w:t>
      </w:r>
      <w:r>
        <w:t>.</w:t>
      </w:r>
    </w:p>
  </w:footnote>
  <w:footnote w:id="9">
    <w:p w14:paraId="244B735D" w14:textId="77777777" w:rsidR="00E76C8E" w:rsidRDefault="00E76C8E" w:rsidP="00A55221">
      <w:pPr>
        <w:pStyle w:val="FootnoteText"/>
      </w:pPr>
      <w:r>
        <w:tab/>
      </w:r>
      <w:r w:rsidRPr="00C34ABC">
        <w:rPr>
          <w:rStyle w:val="FootnoteReference"/>
        </w:rPr>
        <w:footnoteRef/>
      </w:r>
      <w:r w:rsidRPr="00C34ABC">
        <w:t xml:space="preserve"> </w:t>
      </w:r>
      <w:r>
        <w:tab/>
        <w:t xml:space="preserve">See Annex 4, </w:t>
      </w:r>
      <w:r w:rsidRPr="00C34ABC">
        <w:t>map of Myanma</w:t>
      </w:r>
      <w:r>
        <w:t>r’s hydropower projects and e</w:t>
      </w:r>
      <w:r w:rsidRPr="00C34ABC">
        <w:t>valuation of conflict risk</w:t>
      </w:r>
      <w:r>
        <w:t xml:space="preserve">. </w:t>
      </w:r>
    </w:p>
  </w:footnote>
  <w:footnote w:id="10">
    <w:p w14:paraId="7D957B6B" w14:textId="77777777" w:rsidR="00E76C8E" w:rsidRDefault="00E76C8E" w:rsidP="00CB4750">
      <w:pPr>
        <w:pStyle w:val="FootnoteText"/>
      </w:pPr>
      <w:r>
        <w:tab/>
      </w:r>
      <w:r>
        <w:rPr>
          <w:rStyle w:val="FootnoteReference"/>
        </w:rPr>
        <w:footnoteRef/>
      </w:r>
      <w:r>
        <w:tab/>
        <w:t>See Annex 5, map showing VFV land distribution.</w:t>
      </w:r>
    </w:p>
  </w:footnote>
  <w:footnote w:id="11">
    <w:p w14:paraId="6AACA065" w14:textId="3DDC4BFE" w:rsidR="00E76C8E" w:rsidRPr="00CB4750" w:rsidRDefault="00E76C8E" w:rsidP="00CB4750">
      <w:pPr>
        <w:pStyle w:val="FootnoteText"/>
        <w:rPr>
          <w:rFonts w:eastAsia="Malgun Gothic"/>
          <w:lang w:eastAsia="ko-KR"/>
        </w:rPr>
      </w:pPr>
      <w:r>
        <w:tab/>
      </w:r>
      <w:r w:rsidRPr="00C34ABC">
        <w:rPr>
          <w:rStyle w:val="FootnoteReference"/>
        </w:rPr>
        <w:footnoteRef/>
      </w:r>
      <w:r>
        <w:tab/>
      </w:r>
      <w:r w:rsidR="004138FA" w:rsidRPr="004138FA">
        <w:t>S/2018/956</w:t>
      </w:r>
      <w:r w:rsidRPr="00C34ABC">
        <w:t>.</w:t>
      </w:r>
      <w:r w:rsidRPr="00CB4750">
        <w:rPr>
          <w:rFonts w:eastAsia="Malgun Gothic"/>
          <w:lang w:eastAsia="ko-KR"/>
        </w:rPr>
        <w:t xml:space="preserve"> </w:t>
      </w:r>
    </w:p>
  </w:footnote>
  <w:footnote w:id="12">
    <w:p w14:paraId="7B922B83" w14:textId="77777777" w:rsidR="00E76C8E" w:rsidRPr="00EE19B0" w:rsidRDefault="00E76C8E" w:rsidP="00CB4750">
      <w:pPr>
        <w:pStyle w:val="FootnoteText"/>
      </w:pPr>
      <w:r>
        <w:tab/>
      </w:r>
      <w:r>
        <w:rPr>
          <w:rStyle w:val="FootnoteReference"/>
        </w:rPr>
        <w:footnoteRef/>
      </w:r>
      <w:r>
        <w:t xml:space="preserve"> </w:t>
      </w:r>
      <w:r>
        <w:tab/>
      </w:r>
      <w:proofErr w:type="spellStart"/>
      <w:r>
        <w:t>Kaladan</w:t>
      </w:r>
      <w:proofErr w:type="spellEnd"/>
      <w:r>
        <w:t xml:space="preserve"> Press, ‘The Killing Fields of </w:t>
      </w:r>
      <w:proofErr w:type="spellStart"/>
      <w:r>
        <w:t>Alethankyaw</w:t>
      </w:r>
      <w:proofErr w:type="spellEnd"/>
      <w:r>
        <w:t>’ (2018).</w:t>
      </w:r>
    </w:p>
  </w:footnote>
  <w:footnote w:id="13">
    <w:p w14:paraId="319C4537" w14:textId="77777777" w:rsidR="00E76C8E" w:rsidRPr="00CB4750" w:rsidRDefault="00E76C8E" w:rsidP="00CB4750">
      <w:pPr>
        <w:pStyle w:val="FootnoteText"/>
        <w:rPr>
          <w:rFonts w:eastAsia="Malgun Gothic"/>
          <w:lang w:eastAsia="ko-KR"/>
        </w:rPr>
      </w:pPr>
      <w:r>
        <w:tab/>
      </w:r>
      <w:r w:rsidRPr="0082740B">
        <w:rPr>
          <w:rStyle w:val="FootnoteReference"/>
        </w:rPr>
        <w:footnoteRef/>
      </w:r>
      <w:r w:rsidRPr="0082740B">
        <w:t xml:space="preserve"> </w:t>
      </w:r>
      <w:r>
        <w:tab/>
      </w:r>
      <w:r w:rsidRPr="0082740B">
        <w:t>The Border</w:t>
      </w:r>
      <w:r>
        <w:t xml:space="preserve"> Consortium ‘Human Security in Southeastern Myanmar’ 2018</w:t>
      </w:r>
      <w:r w:rsidRPr="00CB4750">
        <w:rPr>
          <w:rFonts w:eastAsia="Malgun Gothic" w:hint="eastAsia"/>
          <w:lang w:eastAsia="ko-K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D56E4B" w14:textId="77777777" w:rsidR="00E76C8E" w:rsidRPr="00B64CC9" w:rsidRDefault="00E76C8E">
    <w:pPr>
      <w:pStyle w:val="Header"/>
    </w:pPr>
    <w:r>
      <w:t>A/HRC/40/68</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55839C" w14:textId="77777777" w:rsidR="00E76C8E" w:rsidRPr="00B64CC9" w:rsidRDefault="00E76C8E" w:rsidP="00B64CC9">
    <w:pPr>
      <w:pStyle w:val="Header"/>
      <w:jc w:val="right"/>
    </w:pPr>
    <w:r>
      <w:t>A/HRC/40/68</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610EAC64"/>
    <w:lvl w:ilvl="0" w:tplc="075A6416">
      <w:start w:val="1"/>
      <w:numFmt w:val="decimal"/>
      <w:pStyle w:val="ParaNoG"/>
      <w:lvlText w:val="%1."/>
      <w:lvlJc w:val="left"/>
      <w:pPr>
        <w:tabs>
          <w:tab w:val="num" w:pos="143"/>
        </w:tabs>
        <w:ind w:left="1277" w:firstLine="0"/>
      </w:pPr>
      <w:rPr>
        <w:rFonts w:ascii="Times New Roman" w:hAnsi="Times New Roman" w:hint="default"/>
        <w:b w:val="0"/>
        <w:i w:val="0"/>
        <w:sz w:val="2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311A7890"/>
    <w:multiLevelType w:val="hybridMultilevel"/>
    <w:tmpl w:val="151405B6"/>
    <w:lvl w:ilvl="0" w:tplc="E230D148">
      <w:start w:val="1"/>
      <w:numFmt w:val="bullet"/>
      <w:pStyle w:val="Dash"/>
      <w:lvlText w:val=""/>
      <w:lvlJc w:val="left"/>
      <w:pPr>
        <w:tabs>
          <w:tab w:val="num" w:pos="-31680"/>
        </w:tabs>
        <w:ind w:left="851"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AB0228E"/>
    <w:multiLevelType w:val="hybridMultilevel"/>
    <w:tmpl w:val="4ECC698A"/>
    <w:lvl w:ilvl="0" w:tplc="7562AA72">
      <w:start w:val="1"/>
      <w:numFmt w:val="upperRoman"/>
      <w:pStyle w:val="TOC1"/>
      <w:lvlText w:val="%1."/>
      <w:lvlJc w:val="left"/>
      <w:pPr>
        <w:ind w:left="397" w:hanging="397"/>
      </w:pPr>
      <w:rPr>
        <w:rFonts w:ascii="Times New Roman" w:eastAsia="Times New Roman" w:hAnsi="Times New Roman" w:cs="Times New Roman" w:hint="default"/>
        <w:b/>
        <w:i/>
        <w:sz w:val="24"/>
      </w:rPr>
    </w:lvl>
    <w:lvl w:ilvl="1" w:tplc="1C090019">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6" w15:restartNumberingAfterBreak="0">
    <w:nsid w:val="606677AE"/>
    <w:multiLevelType w:val="multilevel"/>
    <w:tmpl w:val="0409001F"/>
    <w:styleLink w:val="111111"/>
    <w:lvl w:ilvl="0">
      <w:start w:val="1"/>
      <w:numFmt w:val="decimal"/>
      <w:pStyle w:val="Heading1"/>
      <w:lvlText w:val="%1."/>
      <w:lvlJc w:val="left"/>
      <w:pPr>
        <w:tabs>
          <w:tab w:val="num" w:pos="360"/>
        </w:tabs>
        <w:ind w:left="360" w:hanging="360"/>
      </w:pPr>
    </w:lvl>
    <w:lvl w:ilvl="1">
      <w:start w:val="1"/>
      <w:numFmt w:val="decimal"/>
      <w:pStyle w:val="Heading2"/>
      <w:lvlText w:val="%1.%2."/>
      <w:lvlJc w:val="left"/>
      <w:pPr>
        <w:tabs>
          <w:tab w:val="num" w:pos="792"/>
        </w:tabs>
        <w:ind w:left="792" w:hanging="432"/>
      </w:pPr>
    </w:lvl>
    <w:lvl w:ilvl="2">
      <w:start w:val="1"/>
      <w:numFmt w:val="decimal"/>
      <w:pStyle w:val="Heading3"/>
      <w:lvlText w:val="%1.%2.%3."/>
      <w:lvlJc w:val="left"/>
      <w:pPr>
        <w:tabs>
          <w:tab w:val="num" w:pos="1224"/>
        </w:tabs>
        <w:ind w:left="1224" w:hanging="504"/>
      </w:pPr>
    </w:lvl>
    <w:lvl w:ilvl="3">
      <w:start w:val="1"/>
      <w:numFmt w:val="decimal"/>
      <w:pStyle w:val="Heading4"/>
      <w:lvlText w:val="%1.%2.%3.%4."/>
      <w:lvlJc w:val="left"/>
      <w:pPr>
        <w:tabs>
          <w:tab w:val="num" w:pos="1728"/>
        </w:tabs>
        <w:ind w:left="1728" w:hanging="648"/>
      </w:pPr>
    </w:lvl>
    <w:lvl w:ilvl="4">
      <w:start w:val="1"/>
      <w:numFmt w:val="decimal"/>
      <w:pStyle w:val="Heading5"/>
      <w:lvlText w:val="%1.%2.%3.%4.%5."/>
      <w:lvlJc w:val="left"/>
      <w:pPr>
        <w:tabs>
          <w:tab w:val="num" w:pos="2232"/>
        </w:tabs>
        <w:ind w:left="2232" w:hanging="792"/>
      </w:pPr>
    </w:lvl>
    <w:lvl w:ilvl="5">
      <w:start w:val="1"/>
      <w:numFmt w:val="decimal"/>
      <w:pStyle w:val="Heading6"/>
      <w:lvlText w:val="%1.%2.%3.%4.%5.%6."/>
      <w:lvlJc w:val="left"/>
      <w:pPr>
        <w:tabs>
          <w:tab w:val="num" w:pos="2736"/>
        </w:tabs>
        <w:ind w:left="2736" w:hanging="936"/>
      </w:pPr>
    </w:lvl>
    <w:lvl w:ilvl="6">
      <w:start w:val="1"/>
      <w:numFmt w:val="decimal"/>
      <w:pStyle w:val="Heading7"/>
      <w:lvlText w:val="%1.%2.%3.%4.%5.%6.%7."/>
      <w:lvlJc w:val="left"/>
      <w:pPr>
        <w:tabs>
          <w:tab w:val="num" w:pos="3240"/>
        </w:tabs>
        <w:ind w:left="3240" w:hanging="1080"/>
      </w:pPr>
    </w:lvl>
    <w:lvl w:ilvl="7">
      <w:start w:val="1"/>
      <w:numFmt w:val="decimal"/>
      <w:pStyle w:val="Heading8"/>
      <w:lvlText w:val="%1.%2.%3.%4.%5.%6.%7.%8."/>
      <w:lvlJc w:val="left"/>
      <w:pPr>
        <w:tabs>
          <w:tab w:val="num" w:pos="3744"/>
        </w:tabs>
        <w:ind w:left="3744" w:hanging="1224"/>
      </w:pPr>
    </w:lvl>
    <w:lvl w:ilvl="8">
      <w:start w:val="1"/>
      <w:numFmt w:val="decimal"/>
      <w:pStyle w:val="Heading9"/>
      <w:lvlText w:val="%1.%2.%3.%4.%5.%6.%7.%8.%9."/>
      <w:lvlJc w:val="left"/>
      <w:pPr>
        <w:tabs>
          <w:tab w:val="num" w:pos="4320"/>
        </w:tabs>
        <w:ind w:left="4320" w:hanging="1440"/>
      </w:pPr>
    </w:lvl>
  </w:abstractNum>
  <w:abstractNum w:abstractNumId="17"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7"/>
  </w:num>
  <w:num w:numId="3">
    <w:abstractNumId w:val="15"/>
  </w:num>
  <w:num w:numId="4">
    <w:abstractNumId w:val="16"/>
  </w:num>
  <w:num w:numId="5">
    <w:abstractNumId w:val="13"/>
  </w:num>
  <w:num w:numId="6">
    <w:abstractNumId w:val="10"/>
  </w:num>
  <w:num w:numId="7">
    <w:abstractNumId w:val="1"/>
  </w:num>
  <w:num w:numId="8">
    <w:abstractNumId w:val="0"/>
  </w:num>
  <w:num w:numId="9">
    <w:abstractNumId w:val="2"/>
  </w:num>
  <w:num w:numId="10">
    <w:abstractNumId w:val="3"/>
  </w:num>
  <w:num w:numId="11">
    <w:abstractNumId w:val="8"/>
  </w:num>
  <w:num w:numId="12">
    <w:abstractNumId w:val="9"/>
  </w:num>
  <w:num w:numId="13">
    <w:abstractNumId w:val="7"/>
  </w:num>
  <w:num w:numId="14">
    <w:abstractNumId w:val="6"/>
  </w:num>
  <w:num w:numId="15">
    <w:abstractNumId w:val="5"/>
  </w:num>
  <w:num w:numId="16">
    <w:abstractNumId w:val="4"/>
  </w:num>
  <w:num w:numId="17">
    <w:abstractNumId w:val="12"/>
  </w:num>
  <w:num w:numId="18">
    <w:abstractNumId w:val="1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GB" w:vendorID="64" w:dllVersion="5" w:nlCheck="1" w:checkStyle="1"/>
  <w:activeWritingStyle w:appName="MSWord" w:lang="en-GB" w:vendorID="64" w:dllVersion="6" w:nlCheck="1" w:checkStyle="0"/>
  <w:activeWritingStyle w:appName="MSWord" w:lang="en-US" w:vendorID="64" w:dllVersion="6" w:nlCheck="1" w:checkStyle="0"/>
  <w:activeWritingStyle w:appName="MSWord" w:lang="fr-CH" w:vendorID="64" w:dllVersion="6" w:nlCheck="1" w:checkStyle="0"/>
  <w:activeWritingStyle w:appName="MSWord" w:lang="en-GB" w:vendorID="64" w:dllVersion="4096" w:nlCheck="1" w:checkStyle="0"/>
  <w:activeWritingStyle w:appName="MSWord" w:lang="fr-CH" w:vendorID="64" w:dllVersion="4096" w:nlCheck="1" w:checkStyle="0"/>
  <w:activeWritingStyle w:appName="MSWord" w:lang="en-US" w:vendorID="64" w:dllVersion="4096" w:nlCheck="1" w:checkStyle="0"/>
  <w:activeWritingStyle w:appName="MSWord" w:lang="ko-KR" w:vendorID="64" w:dllVersion="5" w:nlCheck="1" w:checkStyle="1"/>
  <w:activeWritingStyle w:appName="MSWord" w:lang="en-IE" w:vendorID="64" w:dllVersion="6" w:nlCheck="1" w:checkStyle="1"/>
  <w:activeWritingStyle w:appName="MSWord" w:lang="en-US" w:vendorID="64" w:dllVersion="0" w:nlCheck="1" w:checkStyle="0"/>
  <w:activeWritingStyle w:appName="MSWord" w:lang="en-IE" w:vendorID="64" w:dllVersion="0" w:nlCheck="1" w:checkStyle="0"/>
  <w:activeWritingStyle w:appName="MSWord" w:lang="en-GB" w:vendorID="64" w:dllVersion="0" w:nlCheck="1" w:checkStyle="0"/>
  <w:activeWritingStyle w:appName="MSWord" w:lang="fr-CH" w:vendorID="64" w:dllVersion="0" w:nlCheck="1" w:checkStyle="0"/>
  <w:activeWritingStyle w:appName="MSWord" w:lang="en-US" w:vendorID="64" w:dllVersion="131078" w:nlCheck="1" w:checkStyle="0"/>
  <w:activeWritingStyle w:appName="MSWord" w:lang="en-IE" w:vendorID="64" w:dllVersion="131078" w:nlCheck="1" w:checkStyle="1"/>
  <w:activeWritingStyle w:appName="MSWord" w:lang="en-GB" w:vendorID="64" w:dllVersion="131078" w:nlCheck="1" w:checkStyle="0"/>
  <w:activeWritingStyle w:appName="MSWord" w:lang="fr-FR" w:vendorID="64" w:dllVersion="131078" w:nlCheck="1" w:checkStyle="0"/>
  <w:activeWritingStyle w:appName="MSWord" w:lang="fr-CH" w:vendorID="64" w:dllVersion="131078" w:nlCheck="1" w:checkStyle="0"/>
  <w:activeWritingStyle w:appName="MSWord" w:lang="en-CA" w:vendorID="64" w:dllVersion="131078" w:nlCheck="1"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18433"/>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4CC9"/>
    <w:rsid w:val="00000361"/>
    <w:rsid w:val="00003067"/>
    <w:rsid w:val="0000451B"/>
    <w:rsid w:val="0000661C"/>
    <w:rsid w:val="00006A01"/>
    <w:rsid w:val="00007F7F"/>
    <w:rsid w:val="00010412"/>
    <w:rsid w:val="00014148"/>
    <w:rsid w:val="000177A3"/>
    <w:rsid w:val="00017A7A"/>
    <w:rsid w:val="00020FE3"/>
    <w:rsid w:val="00022DB5"/>
    <w:rsid w:val="0003190E"/>
    <w:rsid w:val="00031DC7"/>
    <w:rsid w:val="00031FE9"/>
    <w:rsid w:val="0003279F"/>
    <w:rsid w:val="000340E3"/>
    <w:rsid w:val="000403D1"/>
    <w:rsid w:val="000443F1"/>
    <w:rsid w:val="00044877"/>
    <w:rsid w:val="000449AA"/>
    <w:rsid w:val="00050F6B"/>
    <w:rsid w:val="00051F71"/>
    <w:rsid w:val="000533D3"/>
    <w:rsid w:val="0005422D"/>
    <w:rsid w:val="000558F3"/>
    <w:rsid w:val="00061F60"/>
    <w:rsid w:val="000657CF"/>
    <w:rsid w:val="00065D11"/>
    <w:rsid w:val="000662DC"/>
    <w:rsid w:val="00071147"/>
    <w:rsid w:val="00072C8C"/>
    <w:rsid w:val="00073BBD"/>
    <w:rsid w:val="00073E70"/>
    <w:rsid w:val="00074360"/>
    <w:rsid w:val="00075421"/>
    <w:rsid w:val="000756F4"/>
    <w:rsid w:val="00075A2E"/>
    <w:rsid w:val="00080E3D"/>
    <w:rsid w:val="00081F90"/>
    <w:rsid w:val="000864E5"/>
    <w:rsid w:val="000876EB"/>
    <w:rsid w:val="00090756"/>
    <w:rsid w:val="00091419"/>
    <w:rsid w:val="000931C0"/>
    <w:rsid w:val="000939B3"/>
    <w:rsid w:val="00094735"/>
    <w:rsid w:val="00096206"/>
    <w:rsid w:val="000967C5"/>
    <w:rsid w:val="000A0D85"/>
    <w:rsid w:val="000A10B0"/>
    <w:rsid w:val="000A4006"/>
    <w:rsid w:val="000A76DA"/>
    <w:rsid w:val="000B175B"/>
    <w:rsid w:val="000B3A0F"/>
    <w:rsid w:val="000B4586"/>
    <w:rsid w:val="000B4A3B"/>
    <w:rsid w:val="000B57DB"/>
    <w:rsid w:val="000C255F"/>
    <w:rsid w:val="000C6D27"/>
    <w:rsid w:val="000C7A8A"/>
    <w:rsid w:val="000D1851"/>
    <w:rsid w:val="000D189A"/>
    <w:rsid w:val="000E0415"/>
    <w:rsid w:val="000E08B2"/>
    <w:rsid w:val="000E1A22"/>
    <w:rsid w:val="000E3286"/>
    <w:rsid w:val="000E5095"/>
    <w:rsid w:val="000E5951"/>
    <w:rsid w:val="000E6782"/>
    <w:rsid w:val="000E7AF4"/>
    <w:rsid w:val="000F0D36"/>
    <w:rsid w:val="000F3797"/>
    <w:rsid w:val="0010014A"/>
    <w:rsid w:val="001014E2"/>
    <w:rsid w:val="00104F09"/>
    <w:rsid w:val="001064D0"/>
    <w:rsid w:val="001072C6"/>
    <w:rsid w:val="0011037F"/>
    <w:rsid w:val="00113361"/>
    <w:rsid w:val="0011593E"/>
    <w:rsid w:val="00116630"/>
    <w:rsid w:val="00121094"/>
    <w:rsid w:val="001319FF"/>
    <w:rsid w:val="00132FB7"/>
    <w:rsid w:val="0013397F"/>
    <w:rsid w:val="00142CC9"/>
    <w:rsid w:val="00142D6F"/>
    <w:rsid w:val="00145264"/>
    <w:rsid w:val="00146D32"/>
    <w:rsid w:val="0014764D"/>
    <w:rsid w:val="001509BA"/>
    <w:rsid w:val="00151F60"/>
    <w:rsid w:val="001541EC"/>
    <w:rsid w:val="0015520A"/>
    <w:rsid w:val="001556A3"/>
    <w:rsid w:val="001614C6"/>
    <w:rsid w:val="00162EFD"/>
    <w:rsid w:val="0016349F"/>
    <w:rsid w:val="00164694"/>
    <w:rsid w:val="00165AAC"/>
    <w:rsid w:val="0016666B"/>
    <w:rsid w:val="00166A22"/>
    <w:rsid w:val="001747C6"/>
    <w:rsid w:val="00176D0D"/>
    <w:rsid w:val="00180A06"/>
    <w:rsid w:val="001822B4"/>
    <w:rsid w:val="0018332D"/>
    <w:rsid w:val="001839C5"/>
    <w:rsid w:val="001857BA"/>
    <w:rsid w:val="00191B11"/>
    <w:rsid w:val="001A5555"/>
    <w:rsid w:val="001A61B7"/>
    <w:rsid w:val="001A66C0"/>
    <w:rsid w:val="001B0F5B"/>
    <w:rsid w:val="001B42C5"/>
    <w:rsid w:val="001B4B04"/>
    <w:rsid w:val="001B55A7"/>
    <w:rsid w:val="001C34E5"/>
    <w:rsid w:val="001C3A0E"/>
    <w:rsid w:val="001C5073"/>
    <w:rsid w:val="001C5652"/>
    <w:rsid w:val="001C6663"/>
    <w:rsid w:val="001C7895"/>
    <w:rsid w:val="001D26DF"/>
    <w:rsid w:val="001D4724"/>
    <w:rsid w:val="001D4C94"/>
    <w:rsid w:val="001E269E"/>
    <w:rsid w:val="001E2790"/>
    <w:rsid w:val="001E3998"/>
    <w:rsid w:val="001E6AC3"/>
    <w:rsid w:val="001E6B49"/>
    <w:rsid w:val="001E6E69"/>
    <w:rsid w:val="001F2E19"/>
    <w:rsid w:val="001F36F7"/>
    <w:rsid w:val="001F3D66"/>
    <w:rsid w:val="001F423E"/>
    <w:rsid w:val="002019CA"/>
    <w:rsid w:val="00201A1E"/>
    <w:rsid w:val="00201E28"/>
    <w:rsid w:val="00205C62"/>
    <w:rsid w:val="00211E0B"/>
    <w:rsid w:val="00211E72"/>
    <w:rsid w:val="00214047"/>
    <w:rsid w:val="0022130F"/>
    <w:rsid w:val="002227D2"/>
    <w:rsid w:val="00226FF6"/>
    <w:rsid w:val="002300B3"/>
    <w:rsid w:val="00230E77"/>
    <w:rsid w:val="0023658E"/>
    <w:rsid w:val="00237785"/>
    <w:rsid w:val="00237D72"/>
    <w:rsid w:val="002405CE"/>
    <w:rsid w:val="002410DD"/>
    <w:rsid w:val="00241466"/>
    <w:rsid w:val="00245267"/>
    <w:rsid w:val="0025242C"/>
    <w:rsid w:val="00253D58"/>
    <w:rsid w:val="002560F4"/>
    <w:rsid w:val="002605BD"/>
    <w:rsid w:val="00262A8F"/>
    <w:rsid w:val="00267BE0"/>
    <w:rsid w:val="00271BBC"/>
    <w:rsid w:val="002732F2"/>
    <w:rsid w:val="00273FF5"/>
    <w:rsid w:val="0027725F"/>
    <w:rsid w:val="00277ECD"/>
    <w:rsid w:val="002804BE"/>
    <w:rsid w:val="00284E2D"/>
    <w:rsid w:val="002859CE"/>
    <w:rsid w:val="00287756"/>
    <w:rsid w:val="0029119D"/>
    <w:rsid w:val="002952D0"/>
    <w:rsid w:val="00297DE3"/>
    <w:rsid w:val="002A2C25"/>
    <w:rsid w:val="002A48E3"/>
    <w:rsid w:val="002A4E38"/>
    <w:rsid w:val="002A605B"/>
    <w:rsid w:val="002A76FB"/>
    <w:rsid w:val="002A7771"/>
    <w:rsid w:val="002B1E71"/>
    <w:rsid w:val="002B3F8D"/>
    <w:rsid w:val="002B3FC8"/>
    <w:rsid w:val="002C0AD6"/>
    <w:rsid w:val="002C21F0"/>
    <w:rsid w:val="002D319E"/>
    <w:rsid w:val="002D783D"/>
    <w:rsid w:val="002D7C23"/>
    <w:rsid w:val="002E1A8B"/>
    <w:rsid w:val="002E31C0"/>
    <w:rsid w:val="002E34DF"/>
    <w:rsid w:val="002E3E87"/>
    <w:rsid w:val="002E56A0"/>
    <w:rsid w:val="002E67F4"/>
    <w:rsid w:val="002F2BC3"/>
    <w:rsid w:val="002F4692"/>
    <w:rsid w:val="002F6EE9"/>
    <w:rsid w:val="002F721C"/>
    <w:rsid w:val="00301CF9"/>
    <w:rsid w:val="003024A4"/>
    <w:rsid w:val="00307B57"/>
    <w:rsid w:val="003107FA"/>
    <w:rsid w:val="00311ECC"/>
    <w:rsid w:val="00315404"/>
    <w:rsid w:val="00317977"/>
    <w:rsid w:val="00317F5D"/>
    <w:rsid w:val="0032153E"/>
    <w:rsid w:val="0032253A"/>
    <w:rsid w:val="003229D8"/>
    <w:rsid w:val="00323626"/>
    <w:rsid w:val="00323DBA"/>
    <w:rsid w:val="00326ADA"/>
    <w:rsid w:val="00330CAD"/>
    <w:rsid w:val="003314D1"/>
    <w:rsid w:val="00335A2F"/>
    <w:rsid w:val="00337C28"/>
    <w:rsid w:val="00341937"/>
    <w:rsid w:val="00344417"/>
    <w:rsid w:val="00351646"/>
    <w:rsid w:val="003531CE"/>
    <w:rsid w:val="00353CD5"/>
    <w:rsid w:val="00364672"/>
    <w:rsid w:val="003647D9"/>
    <w:rsid w:val="0036640A"/>
    <w:rsid w:val="003712D2"/>
    <w:rsid w:val="00375B25"/>
    <w:rsid w:val="0037716F"/>
    <w:rsid w:val="00377D4A"/>
    <w:rsid w:val="00377F26"/>
    <w:rsid w:val="0038122D"/>
    <w:rsid w:val="00383465"/>
    <w:rsid w:val="00383BCE"/>
    <w:rsid w:val="00386AD1"/>
    <w:rsid w:val="003875A2"/>
    <w:rsid w:val="00387C2E"/>
    <w:rsid w:val="00390F9E"/>
    <w:rsid w:val="0039277A"/>
    <w:rsid w:val="00393C92"/>
    <w:rsid w:val="003943D9"/>
    <w:rsid w:val="00394861"/>
    <w:rsid w:val="003959F3"/>
    <w:rsid w:val="003972E0"/>
    <w:rsid w:val="003975ED"/>
    <w:rsid w:val="003A07B2"/>
    <w:rsid w:val="003A0C5F"/>
    <w:rsid w:val="003B369C"/>
    <w:rsid w:val="003B484F"/>
    <w:rsid w:val="003B5FEC"/>
    <w:rsid w:val="003B69FF"/>
    <w:rsid w:val="003B6E27"/>
    <w:rsid w:val="003C14D5"/>
    <w:rsid w:val="003C2630"/>
    <w:rsid w:val="003C2CC4"/>
    <w:rsid w:val="003C5BEA"/>
    <w:rsid w:val="003C684B"/>
    <w:rsid w:val="003C77A4"/>
    <w:rsid w:val="003D02B2"/>
    <w:rsid w:val="003D0F26"/>
    <w:rsid w:val="003D3A03"/>
    <w:rsid w:val="003D4B23"/>
    <w:rsid w:val="003D4E7C"/>
    <w:rsid w:val="003D71D4"/>
    <w:rsid w:val="003E089D"/>
    <w:rsid w:val="003E13CE"/>
    <w:rsid w:val="003E1868"/>
    <w:rsid w:val="003E4666"/>
    <w:rsid w:val="003E4ADC"/>
    <w:rsid w:val="003F0DBF"/>
    <w:rsid w:val="003F2E95"/>
    <w:rsid w:val="003F38E2"/>
    <w:rsid w:val="003F3E9E"/>
    <w:rsid w:val="003F46B3"/>
    <w:rsid w:val="003F7F4B"/>
    <w:rsid w:val="00403022"/>
    <w:rsid w:val="004038B7"/>
    <w:rsid w:val="00404ED7"/>
    <w:rsid w:val="00404EDB"/>
    <w:rsid w:val="00405714"/>
    <w:rsid w:val="004114DF"/>
    <w:rsid w:val="004125F3"/>
    <w:rsid w:val="004138FA"/>
    <w:rsid w:val="00413A0C"/>
    <w:rsid w:val="004175BF"/>
    <w:rsid w:val="00417BFF"/>
    <w:rsid w:val="0042083F"/>
    <w:rsid w:val="00423D41"/>
    <w:rsid w:val="004241F2"/>
    <w:rsid w:val="00424C80"/>
    <w:rsid w:val="00426E96"/>
    <w:rsid w:val="004325CB"/>
    <w:rsid w:val="00433CEF"/>
    <w:rsid w:val="004348AF"/>
    <w:rsid w:val="004403F5"/>
    <w:rsid w:val="0044398C"/>
    <w:rsid w:val="00444FEE"/>
    <w:rsid w:val="0044503A"/>
    <w:rsid w:val="00446DE4"/>
    <w:rsid w:val="00447761"/>
    <w:rsid w:val="00450FAE"/>
    <w:rsid w:val="004518FE"/>
    <w:rsid w:val="00451EC3"/>
    <w:rsid w:val="00452A0D"/>
    <w:rsid w:val="00453A82"/>
    <w:rsid w:val="00454125"/>
    <w:rsid w:val="00464FE2"/>
    <w:rsid w:val="004658EF"/>
    <w:rsid w:val="00467376"/>
    <w:rsid w:val="00470567"/>
    <w:rsid w:val="00471480"/>
    <w:rsid w:val="004721B1"/>
    <w:rsid w:val="00477280"/>
    <w:rsid w:val="00483493"/>
    <w:rsid w:val="00483C58"/>
    <w:rsid w:val="004859EC"/>
    <w:rsid w:val="00485E64"/>
    <w:rsid w:val="0049276D"/>
    <w:rsid w:val="004937E7"/>
    <w:rsid w:val="00495B07"/>
    <w:rsid w:val="00496268"/>
    <w:rsid w:val="00496A15"/>
    <w:rsid w:val="004A0D3E"/>
    <w:rsid w:val="004A1D94"/>
    <w:rsid w:val="004A3CF0"/>
    <w:rsid w:val="004A4F8C"/>
    <w:rsid w:val="004A5C32"/>
    <w:rsid w:val="004A64FC"/>
    <w:rsid w:val="004B42DA"/>
    <w:rsid w:val="004B4E2C"/>
    <w:rsid w:val="004B75D2"/>
    <w:rsid w:val="004B7759"/>
    <w:rsid w:val="004C03CE"/>
    <w:rsid w:val="004C58CF"/>
    <w:rsid w:val="004C67AD"/>
    <w:rsid w:val="004D1140"/>
    <w:rsid w:val="004D18F1"/>
    <w:rsid w:val="004D2F69"/>
    <w:rsid w:val="004D3270"/>
    <w:rsid w:val="004D78EF"/>
    <w:rsid w:val="004E0E80"/>
    <w:rsid w:val="004E21AB"/>
    <w:rsid w:val="004E2314"/>
    <w:rsid w:val="004E2892"/>
    <w:rsid w:val="004E3122"/>
    <w:rsid w:val="004E4673"/>
    <w:rsid w:val="004E47ED"/>
    <w:rsid w:val="004E7113"/>
    <w:rsid w:val="004F0F2A"/>
    <w:rsid w:val="004F24EA"/>
    <w:rsid w:val="004F50AA"/>
    <w:rsid w:val="004F55ED"/>
    <w:rsid w:val="004F78D4"/>
    <w:rsid w:val="00504217"/>
    <w:rsid w:val="0050589F"/>
    <w:rsid w:val="00511999"/>
    <w:rsid w:val="00511FBA"/>
    <w:rsid w:val="00513B1A"/>
    <w:rsid w:val="00515C4E"/>
    <w:rsid w:val="00516372"/>
    <w:rsid w:val="005164D2"/>
    <w:rsid w:val="00516855"/>
    <w:rsid w:val="00520D7F"/>
    <w:rsid w:val="0052176C"/>
    <w:rsid w:val="00523AB4"/>
    <w:rsid w:val="005261E5"/>
    <w:rsid w:val="005319EB"/>
    <w:rsid w:val="0053518F"/>
    <w:rsid w:val="00540330"/>
    <w:rsid w:val="00540365"/>
    <w:rsid w:val="005407EC"/>
    <w:rsid w:val="00540AB8"/>
    <w:rsid w:val="005420F2"/>
    <w:rsid w:val="00542574"/>
    <w:rsid w:val="00543356"/>
    <w:rsid w:val="005436AB"/>
    <w:rsid w:val="00546A89"/>
    <w:rsid w:val="00546DBF"/>
    <w:rsid w:val="005534A5"/>
    <w:rsid w:val="00553985"/>
    <w:rsid w:val="00553D76"/>
    <w:rsid w:val="00554020"/>
    <w:rsid w:val="005552B5"/>
    <w:rsid w:val="00555EC7"/>
    <w:rsid w:val="00556C78"/>
    <w:rsid w:val="005579EB"/>
    <w:rsid w:val="00560222"/>
    <w:rsid w:val="0056117B"/>
    <w:rsid w:val="005613F4"/>
    <w:rsid w:val="00564CFF"/>
    <w:rsid w:val="0056517C"/>
    <w:rsid w:val="0056670E"/>
    <w:rsid w:val="00570330"/>
    <w:rsid w:val="005703D5"/>
    <w:rsid w:val="0057122D"/>
    <w:rsid w:val="00571365"/>
    <w:rsid w:val="0057209F"/>
    <w:rsid w:val="005726F2"/>
    <w:rsid w:val="00572888"/>
    <w:rsid w:val="00574F5B"/>
    <w:rsid w:val="00576D68"/>
    <w:rsid w:val="005778E1"/>
    <w:rsid w:val="00577A81"/>
    <w:rsid w:val="005825FD"/>
    <w:rsid w:val="0058418C"/>
    <w:rsid w:val="0058634E"/>
    <w:rsid w:val="00587D1A"/>
    <w:rsid w:val="005910CA"/>
    <w:rsid w:val="00591BD0"/>
    <w:rsid w:val="005948A0"/>
    <w:rsid w:val="00595941"/>
    <w:rsid w:val="0059657F"/>
    <w:rsid w:val="005A193C"/>
    <w:rsid w:val="005A1A6B"/>
    <w:rsid w:val="005A60D9"/>
    <w:rsid w:val="005A775B"/>
    <w:rsid w:val="005B1BB3"/>
    <w:rsid w:val="005B3595"/>
    <w:rsid w:val="005B3C8A"/>
    <w:rsid w:val="005B3DB3"/>
    <w:rsid w:val="005B4497"/>
    <w:rsid w:val="005B5AA7"/>
    <w:rsid w:val="005B5F88"/>
    <w:rsid w:val="005B6E48"/>
    <w:rsid w:val="005C2ECB"/>
    <w:rsid w:val="005C4694"/>
    <w:rsid w:val="005C57AD"/>
    <w:rsid w:val="005D08D2"/>
    <w:rsid w:val="005D2631"/>
    <w:rsid w:val="005D5F56"/>
    <w:rsid w:val="005D6B8F"/>
    <w:rsid w:val="005E1712"/>
    <w:rsid w:val="005E419D"/>
    <w:rsid w:val="005E4F29"/>
    <w:rsid w:val="005F3448"/>
    <w:rsid w:val="005F56B2"/>
    <w:rsid w:val="005F6D72"/>
    <w:rsid w:val="00602F68"/>
    <w:rsid w:val="0060653D"/>
    <w:rsid w:val="00606C06"/>
    <w:rsid w:val="0061084D"/>
    <w:rsid w:val="0061152A"/>
    <w:rsid w:val="00611FC4"/>
    <w:rsid w:val="00612847"/>
    <w:rsid w:val="0061458E"/>
    <w:rsid w:val="0061581B"/>
    <w:rsid w:val="006176FB"/>
    <w:rsid w:val="0062045E"/>
    <w:rsid w:val="00621ECD"/>
    <w:rsid w:val="0062459F"/>
    <w:rsid w:val="0062486A"/>
    <w:rsid w:val="006262D1"/>
    <w:rsid w:val="0063188F"/>
    <w:rsid w:val="00633795"/>
    <w:rsid w:val="00633CB7"/>
    <w:rsid w:val="00634D82"/>
    <w:rsid w:val="006366A9"/>
    <w:rsid w:val="00640845"/>
    <w:rsid w:val="00640B26"/>
    <w:rsid w:val="006417D3"/>
    <w:rsid w:val="00644409"/>
    <w:rsid w:val="00653CFE"/>
    <w:rsid w:val="00654138"/>
    <w:rsid w:val="00654976"/>
    <w:rsid w:val="00655BB5"/>
    <w:rsid w:val="00661D56"/>
    <w:rsid w:val="006628D0"/>
    <w:rsid w:val="00664E28"/>
    <w:rsid w:val="006650BA"/>
    <w:rsid w:val="00665623"/>
    <w:rsid w:val="00670741"/>
    <w:rsid w:val="00673A0E"/>
    <w:rsid w:val="0067758C"/>
    <w:rsid w:val="00680FF2"/>
    <w:rsid w:val="006821A9"/>
    <w:rsid w:val="006849C7"/>
    <w:rsid w:val="006858BE"/>
    <w:rsid w:val="00691BEB"/>
    <w:rsid w:val="006932D8"/>
    <w:rsid w:val="0069390F"/>
    <w:rsid w:val="00693CB5"/>
    <w:rsid w:val="00696BD6"/>
    <w:rsid w:val="00697368"/>
    <w:rsid w:val="00697750"/>
    <w:rsid w:val="006978B4"/>
    <w:rsid w:val="00697FA9"/>
    <w:rsid w:val="006A1FAF"/>
    <w:rsid w:val="006A4272"/>
    <w:rsid w:val="006A5F25"/>
    <w:rsid w:val="006A6B9D"/>
    <w:rsid w:val="006A7392"/>
    <w:rsid w:val="006B077E"/>
    <w:rsid w:val="006B3189"/>
    <w:rsid w:val="006B6AEB"/>
    <w:rsid w:val="006B7A67"/>
    <w:rsid w:val="006B7C50"/>
    <w:rsid w:val="006B7D65"/>
    <w:rsid w:val="006C2B17"/>
    <w:rsid w:val="006C34B8"/>
    <w:rsid w:val="006C3AA0"/>
    <w:rsid w:val="006C47E1"/>
    <w:rsid w:val="006C5057"/>
    <w:rsid w:val="006C781B"/>
    <w:rsid w:val="006D0727"/>
    <w:rsid w:val="006D1D66"/>
    <w:rsid w:val="006D224C"/>
    <w:rsid w:val="006D3DD1"/>
    <w:rsid w:val="006D61E9"/>
    <w:rsid w:val="006D6DA6"/>
    <w:rsid w:val="006E29AE"/>
    <w:rsid w:val="006E3209"/>
    <w:rsid w:val="006E564B"/>
    <w:rsid w:val="006E5ECB"/>
    <w:rsid w:val="006F13F0"/>
    <w:rsid w:val="006F5035"/>
    <w:rsid w:val="00700286"/>
    <w:rsid w:val="0070416E"/>
    <w:rsid w:val="007065EB"/>
    <w:rsid w:val="00707A21"/>
    <w:rsid w:val="0071206E"/>
    <w:rsid w:val="00720183"/>
    <w:rsid w:val="007211C4"/>
    <w:rsid w:val="0072474C"/>
    <w:rsid w:val="00724C5A"/>
    <w:rsid w:val="0072632A"/>
    <w:rsid w:val="00727AAB"/>
    <w:rsid w:val="007311AF"/>
    <w:rsid w:val="00731859"/>
    <w:rsid w:val="00734625"/>
    <w:rsid w:val="007350F7"/>
    <w:rsid w:val="007363FE"/>
    <w:rsid w:val="00740779"/>
    <w:rsid w:val="00741229"/>
    <w:rsid w:val="0074200B"/>
    <w:rsid w:val="00742B0F"/>
    <w:rsid w:val="0074437A"/>
    <w:rsid w:val="00753A2A"/>
    <w:rsid w:val="00754FBA"/>
    <w:rsid w:val="007558C9"/>
    <w:rsid w:val="00761797"/>
    <w:rsid w:val="00766B8D"/>
    <w:rsid w:val="007679F2"/>
    <w:rsid w:val="00771DB8"/>
    <w:rsid w:val="00772D45"/>
    <w:rsid w:val="00773D81"/>
    <w:rsid w:val="007746F7"/>
    <w:rsid w:val="007768E5"/>
    <w:rsid w:val="00777ABD"/>
    <w:rsid w:val="00777E77"/>
    <w:rsid w:val="00782749"/>
    <w:rsid w:val="0078280A"/>
    <w:rsid w:val="0078562A"/>
    <w:rsid w:val="0078624D"/>
    <w:rsid w:val="0078773F"/>
    <w:rsid w:val="00791890"/>
    <w:rsid w:val="00791CDA"/>
    <w:rsid w:val="00792D33"/>
    <w:rsid w:val="0079328A"/>
    <w:rsid w:val="007A0D99"/>
    <w:rsid w:val="007A26C1"/>
    <w:rsid w:val="007A49B4"/>
    <w:rsid w:val="007A6296"/>
    <w:rsid w:val="007B4F33"/>
    <w:rsid w:val="007B5179"/>
    <w:rsid w:val="007B6BA5"/>
    <w:rsid w:val="007B79FD"/>
    <w:rsid w:val="007C038E"/>
    <w:rsid w:val="007C1B62"/>
    <w:rsid w:val="007C1C0B"/>
    <w:rsid w:val="007C3390"/>
    <w:rsid w:val="007C4F4B"/>
    <w:rsid w:val="007D014E"/>
    <w:rsid w:val="007D056F"/>
    <w:rsid w:val="007D17FE"/>
    <w:rsid w:val="007D2CDC"/>
    <w:rsid w:val="007D5327"/>
    <w:rsid w:val="007E1D76"/>
    <w:rsid w:val="007E23B8"/>
    <w:rsid w:val="007E3F51"/>
    <w:rsid w:val="007E5ACD"/>
    <w:rsid w:val="007E678C"/>
    <w:rsid w:val="007F021E"/>
    <w:rsid w:val="007F0B95"/>
    <w:rsid w:val="007F1F56"/>
    <w:rsid w:val="007F6611"/>
    <w:rsid w:val="007F78CE"/>
    <w:rsid w:val="00803BBB"/>
    <w:rsid w:val="0080421E"/>
    <w:rsid w:val="008044BA"/>
    <w:rsid w:val="00805649"/>
    <w:rsid w:val="00812CFC"/>
    <w:rsid w:val="00814962"/>
    <w:rsid w:val="008155C3"/>
    <w:rsid w:val="0081757A"/>
    <w:rsid w:val="008175E9"/>
    <w:rsid w:val="00817D60"/>
    <w:rsid w:val="0082243E"/>
    <w:rsid w:val="00823BE4"/>
    <w:rsid w:val="008242D7"/>
    <w:rsid w:val="00825D0C"/>
    <w:rsid w:val="00827833"/>
    <w:rsid w:val="008300AC"/>
    <w:rsid w:val="008340AD"/>
    <w:rsid w:val="0083486F"/>
    <w:rsid w:val="0083596F"/>
    <w:rsid w:val="008402D0"/>
    <w:rsid w:val="00841EFF"/>
    <w:rsid w:val="00841FA6"/>
    <w:rsid w:val="00842367"/>
    <w:rsid w:val="008455BE"/>
    <w:rsid w:val="0084660A"/>
    <w:rsid w:val="0084685A"/>
    <w:rsid w:val="00854751"/>
    <w:rsid w:val="00854B83"/>
    <w:rsid w:val="00854CDD"/>
    <w:rsid w:val="00854DA1"/>
    <w:rsid w:val="00856CD2"/>
    <w:rsid w:val="00857EA4"/>
    <w:rsid w:val="00861BC6"/>
    <w:rsid w:val="00865724"/>
    <w:rsid w:val="00871FD5"/>
    <w:rsid w:val="00873B3D"/>
    <w:rsid w:val="00874817"/>
    <w:rsid w:val="00874B10"/>
    <w:rsid w:val="00874E82"/>
    <w:rsid w:val="00877C7A"/>
    <w:rsid w:val="00882E7E"/>
    <w:rsid w:val="00884E9C"/>
    <w:rsid w:val="00885767"/>
    <w:rsid w:val="00886D07"/>
    <w:rsid w:val="00890357"/>
    <w:rsid w:val="00890D79"/>
    <w:rsid w:val="00892DCA"/>
    <w:rsid w:val="00893327"/>
    <w:rsid w:val="008950E2"/>
    <w:rsid w:val="0089699A"/>
    <w:rsid w:val="008979B1"/>
    <w:rsid w:val="008A00F5"/>
    <w:rsid w:val="008A68A7"/>
    <w:rsid w:val="008A6B25"/>
    <w:rsid w:val="008A6C4F"/>
    <w:rsid w:val="008A77F5"/>
    <w:rsid w:val="008B1E7E"/>
    <w:rsid w:val="008B1FDE"/>
    <w:rsid w:val="008B23CA"/>
    <w:rsid w:val="008B3D14"/>
    <w:rsid w:val="008B4D0A"/>
    <w:rsid w:val="008B68D6"/>
    <w:rsid w:val="008C1B08"/>
    <w:rsid w:val="008C1E4D"/>
    <w:rsid w:val="008C2D5B"/>
    <w:rsid w:val="008C4077"/>
    <w:rsid w:val="008C5A17"/>
    <w:rsid w:val="008C6EE5"/>
    <w:rsid w:val="008D4374"/>
    <w:rsid w:val="008D4B4E"/>
    <w:rsid w:val="008D5176"/>
    <w:rsid w:val="008D71E5"/>
    <w:rsid w:val="008E03D6"/>
    <w:rsid w:val="008E0E46"/>
    <w:rsid w:val="008E66DA"/>
    <w:rsid w:val="008E6935"/>
    <w:rsid w:val="008F06D3"/>
    <w:rsid w:val="008F0731"/>
    <w:rsid w:val="008F1407"/>
    <w:rsid w:val="008F2CCA"/>
    <w:rsid w:val="008F404A"/>
    <w:rsid w:val="008F429D"/>
    <w:rsid w:val="008F623C"/>
    <w:rsid w:val="0090452C"/>
    <w:rsid w:val="00906469"/>
    <w:rsid w:val="00907C3F"/>
    <w:rsid w:val="00911599"/>
    <w:rsid w:val="00913658"/>
    <w:rsid w:val="009145E2"/>
    <w:rsid w:val="00914EED"/>
    <w:rsid w:val="00915BD0"/>
    <w:rsid w:val="009202D9"/>
    <w:rsid w:val="0092237C"/>
    <w:rsid w:val="009223B3"/>
    <w:rsid w:val="009242D8"/>
    <w:rsid w:val="0092592D"/>
    <w:rsid w:val="00926251"/>
    <w:rsid w:val="009325E4"/>
    <w:rsid w:val="0093707B"/>
    <w:rsid w:val="009400EB"/>
    <w:rsid w:val="00941031"/>
    <w:rsid w:val="009427E3"/>
    <w:rsid w:val="00942EB6"/>
    <w:rsid w:val="009438B8"/>
    <w:rsid w:val="009457AB"/>
    <w:rsid w:val="009473DB"/>
    <w:rsid w:val="009476D2"/>
    <w:rsid w:val="00947A38"/>
    <w:rsid w:val="009500CA"/>
    <w:rsid w:val="00950E54"/>
    <w:rsid w:val="0095159A"/>
    <w:rsid w:val="00951BAB"/>
    <w:rsid w:val="00954924"/>
    <w:rsid w:val="00955B9D"/>
    <w:rsid w:val="00956D9B"/>
    <w:rsid w:val="00963CBA"/>
    <w:rsid w:val="009654B7"/>
    <w:rsid w:val="009655B1"/>
    <w:rsid w:val="0096775B"/>
    <w:rsid w:val="00967B60"/>
    <w:rsid w:val="00970F63"/>
    <w:rsid w:val="00972859"/>
    <w:rsid w:val="0097362C"/>
    <w:rsid w:val="009752E2"/>
    <w:rsid w:val="00975D3B"/>
    <w:rsid w:val="00980AA7"/>
    <w:rsid w:val="009816EA"/>
    <w:rsid w:val="0098326F"/>
    <w:rsid w:val="00983796"/>
    <w:rsid w:val="009848EB"/>
    <w:rsid w:val="009850F0"/>
    <w:rsid w:val="00991261"/>
    <w:rsid w:val="009917AE"/>
    <w:rsid w:val="009959E8"/>
    <w:rsid w:val="009969C8"/>
    <w:rsid w:val="009A0452"/>
    <w:rsid w:val="009A058F"/>
    <w:rsid w:val="009A0B83"/>
    <w:rsid w:val="009A0F3E"/>
    <w:rsid w:val="009A1F58"/>
    <w:rsid w:val="009B302F"/>
    <w:rsid w:val="009B3800"/>
    <w:rsid w:val="009B3CDA"/>
    <w:rsid w:val="009B3D47"/>
    <w:rsid w:val="009B7C21"/>
    <w:rsid w:val="009C09FF"/>
    <w:rsid w:val="009C2B19"/>
    <w:rsid w:val="009C2F52"/>
    <w:rsid w:val="009C3A1A"/>
    <w:rsid w:val="009C3D27"/>
    <w:rsid w:val="009C5398"/>
    <w:rsid w:val="009C5C86"/>
    <w:rsid w:val="009C63F4"/>
    <w:rsid w:val="009D110A"/>
    <w:rsid w:val="009D2282"/>
    <w:rsid w:val="009D22A7"/>
    <w:rsid w:val="009D22AC"/>
    <w:rsid w:val="009D50DB"/>
    <w:rsid w:val="009D6CB8"/>
    <w:rsid w:val="009D78D7"/>
    <w:rsid w:val="009E1C4E"/>
    <w:rsid w:val="009E2268"/>
    <w:rsid w:val="009E23F3"/>
    <w:rsid w:val="009F2EE7"/>
    <w:rsid w:val="009F7AFB"/>
    <w:rsid w:val="00A022E3"/>
    <w:rsid w:val="00A02C29"/>
    <w:rsid w:val="00A05E0B"/>
    <w:rsid w:val="00A06490"/>
    <w:rsid w:val="00A074A0"/>
    <w:rsid w:val="00A112C0"/>
    <w:rsid w:val="00A13834"/>
    <w:rsid w:val="00A1427D"/>
    <w:rsid w:val="00A14926"/>
    <w:rsid w:val="00A15771"/>
    <w:rsid w:val="00A16EAE"/>
    <w:rsid w:val="00A2096A"/>
    <w:rsid w:val="00A2746F"/>
    <w:rsid w:val="00A4494B"/>
    <w:rsid w:val="00A451D8"/>
    <w:rsid w:val="00A45E1E"/>
    <w:rsid w:val="00A46243"/>
    <w:rsid w:val="00A4630A"/>
    <w:rsid w:val="00A4634F"/>
    <w:rsid w:val="00A46826"/>
    <w:rsid w:val="00A476C0"/>
    <w:rsid w:val="00A511F3"/>
    <w:rsid w:val="00A51CF3"/>
    <w:rsid w:val="00A5271E"/>
    <w:rsid w:val="00A549B6"/>
    <w:rsid w:val="00A54CA1"/>
    <w:rsid w:val="00A55221"/>
    <w:rsid w:val="00A60729"/>
    <w:rsid w:val="00A607F5"/>
    <w:rsid w:val="00A6151A"/>
    <w:rsid w:val="00A623EF"/>
    <w:rsid w:val="00A62462"/>
    <w:rsid w:val="00A62DEE"/>
    <w:rsid w:val="00A634FC"/>
    <w:rsid w:val="00A64DE2"/>
    <w:rsid w:val="00A65994"/>
    <w:rsid w:val="00A70DEF"/>
    <w:rsid w:val="00A72F22"/>
    <w:rsid w:val="00A739E3"/>
    <w:rsid w:val="00A748A6"/>
    <w:rsid w:val="00A815F9"/>
    <w:rsid w:val="00A81C37"/>
    <w:rsid w:val="00A83640"/>
    <w:rsid w:val="00A879A4"/>
    <w:rsid w:val="00A87D10"/>
    <w:rsid w:val="00A87E95"/>
    <w:rsid w:val="00A92E29"/>
    <w:rsid w:val="00A93394"/>
    <w:rsid w:val="00A93577"/>
    <w:rsid w:val="00AA0C20"/>
    <w:rsid w:val="00AA46F9"/>
    <w:rsid w:val="00AA58D1"/>
    <w:rsid w:val="00AA726D"/>
    <w:rsid w:val="00AA72A1"/>
    <w:rsid w:val="00AB4E19"/>
    <w:rsid w:val="00AB508A"/>
    <w:rsid w:val="00AC0B54"/>
    <w:rsid w:val="00AC1AEA"/>
    <w:rsid w:val="00AD09E9"/>
    <w:rsid w:val="00AD0AAD"/>
    <w:rsid w:val="00AD2F5A"/>
    <w:rsid w:val="00AD482F"/>
    <w:rsid w:val="00AD5D45"/>
    <w:rsid w:val="00AD7F61"/>
    <w:rsid w:val="00AE237D"/>
    <w:rsid w:val="00AE5237"/>
    <w:rsid w:val="00AE7131"/>
    <w:rsid w:val="00AE7781"/>
    <w:rsid w:val="00AF0576"/>
    <w:rsid w:val="00AF3829"/>
    <w:rsid w:val="00AF4C15"/>
    <w:rsid w:val="00AF6C41"/>
    <w:rsid w:val="00B02049"/>
    <w:rsid w:val="00B0315B"/>
    <w:rsid w:val="00B037F0"/>
    <w:rsid w:val="00B10372"/>
    <w:rsid w:val="00B1067C"/>
    <w:rsid w:val="00B14E25"/>
    <w:rsid w:val="00B1525C"/>
    <w:rsid w:val="00B20ECA"/>
    <w:rsid w:val="00B22F83"/>
    <w:rsid w:val="00B2327D"/>
    <w:rsid w:val="00B235C0"/>
    <w:rsid w:val="00B2369B"/>
    <w:rsid w:val="00B269A9"/>
    <w:rsid w:val="00B26AA0"/>
    <w:rsid w:val="00B2718F"/>
    <w:rsid w:val="00B277B8"/>
    <w:rsid w:val="00B278BB"/>
    <w:rsid w:val="00B30179"/>
    <w:rsid w:val="00B3129B"/>
    <w:rsid w:val="00B313DC"/>
    <w:rsid w:val="00B32AAE"/>
    <w:rsid w:val="00B3317B"/>
    <w:rsid w:val="00B334DC"/>
    <w:rsid w:val="00B345DA"/>
    <w:rsid w:val="00B34BF0"/>
    <w:rsid w:val="00B34E16"/>
    <w:rsid w:val="00B3631A"/>
    <w:rsid w:val="00B40227"/>
    <w:rsid w:val="00B41503"/>
    <w:rsid w:val="00B4216F"/>
    <w:rsid w:val="00B45379"/>
    <w:rsid w:val="00B52284"/>
    <w:rsid w:val="00B53013"/>
    <w:rsid w:val="00B53E9E"/>
    <w:rsid w:val="00B57BAE"/>
    <w:rsid w:val="00B57D29"/>
    <w:rsid w:val="00B6093F"/>
    <w:rsid w:val="00B60B65"/>
    <w:rsid w:val="00B644B6"/>
    <w:rsid w:val="00B64CC9"/>
    <w:rsid w:val="00B6795A"/>
    <w:rsid w:val="00B67DBF"/>
    <w:rsid w:val="00B67F5E"/>
    <w:rsid w:val="00B72645"/>
    <w:rsid w:val="00B73E11"/>
    <w:rsid w:val="00B73E65"/>
    <w:rsid w:val="00B7572F"/>
    <w:rsid w:val="00B76048"/>
    <w:rsid w:val="00B7627A"/>
    <w:rsid w:val="00B76A4E"/>
    <w:rsid w:val="00B81E12"/>
    <w:rsid w:val="00B85FE6"/>
    <w:rsid w:val="00B86C5B"/>
    <w:rsid w:val="00B87110"/>
    <w:rsid w:val="00B872F8"/>
    <w:rsid w:val="00B92B1C"/>
    <w:rsid w:val="00B93EBC"/>
    <w:rsid w:val="00B95FD4"/>
    <w:rsid w:val="00B97D90"/>
    <w:rsid w:val="00B97FA8"/>
    <w:rsid w:val="00BA053C"/>
    <w:rsid w:val="00BA582C"/>
    <w:rsid w:val="00BA60C8"/>
    <w:rsid w:val="00BB37AE"/>
    <w:rsid w:val="00BB3BFA"/>
    <w:rsid w:val="00BB6DA1"/>
    <w:rsid w:val="00BC1234"/>
    <w:rsid w:val="00BC1385"/>
    <w:rsid w:val="00BC74E9"/>
    <w:rsid w:val="00BD3E00"/>
    <w:rsid w:val="00BD6326"/>
    <w:rsid w:val="00BD7D10"/>
    <w:rsid w:val="00BE0403"/>
    <w:rsid w:val="00BE1894"/>
    <w:rsid w:val="00BE2586"/>
    <w:rsid w:val="00BE3E1A"/>
    <w:rsid w:val="00BE618E"/>
    <w:rsid w:val="00BF0F12"/>
    <w:rsid w:val="00BF35FF"/>
    <w:rsid w:val="00BF7756"/>
    <w:rsid w:val="00BF7F30"/>
    <w:rsid w:val="00C0193B"/>
    <w:rsid w:val="00C020B3"/>
    <w:rsid w:val="00C0447A"/>
    <w:rsid w:val="00C10671"/>
    <w:rsid w:val="00C111B5"/>
    <w:rsid w:val="00C13B26"/>
    <w:rsid w:val="00C14EA3"/>
    <w:rsid w:val="00C15B00"/>
    <w:rsid w:val="00C15F57"/>
    <w:rsid w:val="00C17430"/>
    <w:rsid w:val="00C22C00"/>
    <w:rsid w:val="00C24693"/>
    <w:rsid w:val="00C24D5B"/>
    <w:rsid w:val="00C26C44"/>
    <w:rsid w:val="00C312F9"/>
    <w:rsid w:val="00C339EF"/>
    <w:rsid w:val="00C34B05"/>
    <w:rsid w:val="00C34F3F"/>
    <w:rsid w:val="00C351EF"/>
    <w:rsid w:val="00C358E0"/>
    <w:rsid w:val="00C35F0B"/>
    <w:rsid w:val="00C363E5"/>
    <w:rsid w:val="00C412B1"/>
    <w:rsid w:val="00C463DD"/>
    <w:rsid w:val="00C466EC"/>
    <w:rsid w:val="00C473AA"/>
    <w:rsid w:val="00C54568"/>
    <w:rsid w:val="00C55243"/>
    <w:rsid w:val="00C560CF"/>
    <w:rsid w:val="00C57C46"/>
    <w:rsid w:val="00C632AD"/>
    <w:rsid w:val="00C643CA"/>
    <w:rsid w:val="00C64458"/>
    <w:rsid w:val="00C65FCB"/>
    <w:rsid w:val="00C66137"/>
    <w:rsid w:val="00C672FE"/>
    <w:rsid w:val="00C707B5"/>
    <w:rsid w:val="00C71D60"/>
    <w:rsid w:val="00C7229A"/>
    <w:rsid w:val="00C73C14"/>
    <w:rsid w:val="00C745C3"/>
    <w:rsid w:val="00C80286"/>
    <w:rsid w:val="00C80F99"/>
    <w:rsid w:val="00C81B2D"/>
    <w:rsid w:val="00C81F91"/>
    <w:rsid w:val="00C821B6"/>
    <w:rsid w:val="00C83F26"/>
    <w:rsid w:val="00C844E3"/>
    <w:rsid w:val="00C853BB"/>
    <w:rsid w:val="00C8561A"/>
    <w:rsid w:val="00C85E79"/>
    <w:rsid w:val="00C86A1C"/>
    <w:rsid w:val="00C910A7"/>
    <w:rsid w:val="00C97445"/>
    <w:rsid w:val="00CA137D"/>
    <w:rsid w:val="00CA25B0"/>
    <w:rsid w:val="00CA26A7"/>
    <w:rsid w:val="00CA2A58"/>
    <w:rsid w:val="00CA3DEE"/>
    <w:rsid w:val="00CA6F8C"/>
    <w:rsid w:val="00CB4455"/>
    <w:rsid w:val="00CB4750"/>
    <w:rsid w:val="00CB61C2"/>
    <w:rsid w:val="00CB6C2C"/>
    <w:rsid w:val="00CB72E6"/>
    <w:rsid w:val="00CC0B55"/>
    <w:rsid w:val="00CC25D6"/>
    <w:rsid w:val="00CC2DC1"/>
    <w:rsid w:val="00CC7DC5"/>
    <w:rsid w:val="00CD1B70"/>
    <w:rsid w:val="00CD290D"/>
    <w:rsid w:val="00CD6995"/>
    <w:rsid w:val="00CE01AD"/>
    <w:rsid w:val="00CE0D1C"/>
    <w:rsid w:val="00CE4A8F"/>
    <w:rsid w:val="00CE6737"/>
    <w:rsid w:val="00CE6C96"/>
    <w:rsid w:val="00CF0214"/>
    <w:rsid w:val="00CF0A05"/>
    <w:rsid w:val="00CF215A"/>
    <w:rsid w:val="00CF336E"/>
    <w:rsid w:val="00CF4335"/>
    <w:rsid w:val="00CF586F"/>
    <w:rsid w:val="00CF6799"/>
    <w:rsid w:val="00CF7D43"/>
    <w:rsid w:val="00D01521"/>
    <w:rsid w:val="00D034B8"/>
    <w:rsid w:val="00D03FBA"/>
    <w:rsid w:val="00D06211"/>
    <w:rsid w:val="00D07C71"/>
    <w:rsid w:val="00D10DB9"/>
    <w:rsid w:val="00D11129"/>
    <w:rsid w:val="00D1413C"/>
    <w:rsid w:val="00D17B71"/>
    <w:rsid w:val="00D2031B"/>
    <w:rsid w:val="00D22332"/>
    <w:rsid w:val="00D22540"/>
    <w:rsid w:val="00D226FD"/>
    <w:rsid w:val="00D25FE2"/>
    <w:rsid w:val="00D271F6"/>
    <w:rsid w:val="00D27638"/>
    <w:rsid w:val="00D27F21"/>
    <w:rsid w:val="00D306D1"/>
    <w:rsid w:val="00D3296C"/>
    <w:rsid w:val="00D35EF3"/>
    <w:rsid w:val="00D43252"/>
    <w:rsid w:val="00D479D6"/>
    <w:rsid w:val="00D47F78"/>
    <w:rsid w:val="00D507C6"/>
    <w:rsid w:val="00D52179"/>
    <w:rsid w:val="00D550F9"/>
    <w:rsid w:val="00D55AE3"/>
    <w:rsid w:val="00D572B0"/>
    <w:rsid w:val="00D6137B"/>
    <w:rsid w:val="00D62440"/>
    <w:rsid w:val="00D62E90"/>
    <w:rsid w:val="00D6445A"/>
    <w:rsid w:val="00D64A39"/>
    <w:rsid w:val="00D651CD"/>
    <w:rsid w:val="00D6562A"/>
    <w:rsid w:val="00D66F05"/>
    <w:rsid w:val="00D70012"/>
    <w:rsid w:val="00D716BB"/>
    <w:rsid w:val="00D736CE"/>
    <w:rsid w:val="00D738AB"/>
    <w:rsid w:val="00D76BE5"/>
    <w:rsid w:val="00D77E97"/>
    <w:rsid w:val="00D82515"/>
    <w:rsid w:val="00D839F1"/>
    <w:rsid w:val="00D854FD"/>
    <w:rsid w:val="00D861B0"/>
    <w:rsid w:val="00D904E2"/>
    <w:rsid w:val="00D906EB"/>
    <w:rsid w:val="00D91723"/>
    <w:rsid w:val="00D91C7F"/>
    <w:rsid w:val="00D954FB"/>
    <w:rsid w:val="00D96CA7"/>
    <w:rsid w:val="00D978C6"/>
    <w:rsid w:val="00DA12F9"/>
    <w:rsid w:val="00DA65EF"/>
    <w:rsid w:val="00DA67AD"/>
    <w:rsid w:val="00DA6D98"/>
    <w:rsid w:val="00DB18CE"/>
    <w:rsid w:val="00DB2743"/>
    <w:rsid w:val="00DB7D25"/>
    <w:rsid w:val="00DC1AC9"/>
    <w:rsid w:val="00DC2AD2"/>
    <w:rsid w:val="00DC3112"/>
    <w:rsid w:val="00DC3F0E"/>
    <w:rsid w:val="00DC4950"/>
    <w:rsid w:val="00DD08C8"/>
    <w:rsid w:val="00DD6E49"/>
    <w:rsid w:val="00DD6FB2"/>
    <w:rsid w:val="00DE1528"/>
    <w:rsid w:val="00DE2F5F"/>
    <w:rsid w:val="00DE3EC0"/>
    <w:rsid w:val="00DE4E18"/>
    <w:rsid w:val="00DF19CA"/>
    <w:rsid w:val="00DF7EF7"/>
    <w:rsid w:val="00E0043B"/>
    <w:rsid w:val="00E0130D"/>
    <w:rsid w:val="00E013EE"/>
    <w:rsid w:val="00E0249F"/>
    <w:rsid w:val="00E05F95"/>
    <w:rsid w:val="00E11593"/>
    <w:rsid w:val="00E12B6B"/>
    <w:rsid w:val="00E130AB"/>
    <w:rsid w:val="00E16192"/>
    <w:rsid w:val="00E16A0A"/>
    <w:rsid w:val="00E16B9C"/>
    <w:rsid w:val="00E176C5"/>
    <w:rsid w:val="00E22FCA"/>
    <w:rsid w:val="00E23958"/>
    <w:rsid w:val="00E332F7"/>
    <w:rsid w:val="00E3338D"/>
    <w:rsid w:val="00E346C5"/>
    <w:rsid w:val="00E40AB2"/>
    <w:rsid w:val="00E40EE1"/>
    <w:rsid w:val="00E41ED8"/>
    <w:rsid w:val="00E438D9"/>
    <w:rsid w:val="00E43F6B"/>
    <w:rsid w:val="00E47BC2"/>
    <w:rsid w:val="00E52E7E"/>
    <w:rsid w:val="00E530CC"/>
    <w:rsid w:val="00E54F5D"/>
    <w:rsid w:val="00E5644E"/>
    <w:rsid w:val="00E564F7"/>
    <w:rsid w:val="00E57416"/>
    <w:rsid w:val="00E57895"/>
    <w:rsid w:val="00E60F17"/>
    <w:rsid w:val="00E614C5"/>
    <w:rsid w:val="00E6612B"/>
    <w:rsid w:val="00E7260F"/>
    <w:rsid w:val="00E76C8E"/>
    <w:rsid w:val="00E806EE"/>
    <w:rsid w:val="00E81194"/>
    <w:rsid w:val="00E8490A"/>
    <w:rsid w:val="00E84B37"/>
    <w:rsid w:val="00E84C37"/>
    <w:rsid w:val="00E84E05"/>
    <w:rsid w:val="00E862A5"/>
    <w:rsid w:val="00E8633A"/>
    <w:rsid w:val="00E873A4"/>
    <w:rsid w:val="00E914A7"/>
    <w:rsid w:val="00E91595"/>
    <w:rsid w:val="00E91725"/>
    <w:rsid w:val="00E921CC"/>
    <w:rsid w:val="00E93417"/>
    <w:rsid w:val="00E95111"/>
    <w:rsid w:val="00E96630"/>
    <w:rsid w:val="00E96FFA"/>
    <w:rsid w:val="00EA029D"/>
    <w:rsid w:val="00EA05F6"/>
    <w:rsid w:val="00EA1E5A"/>
    <w:rsid w:val="00EA2563"/>
    <w:rsid w:val="00EA75F9"/>
    <w:rsid w:val="00EB0FB9"/>
    <w:rsid w:val="00EB1055"/>
    <w:rsid w:val="00EB30EC"/>
    <w:rsid w:val="00EB38A1"/>
    <w:rsid w:val="00EB3B66"/>
    <w:rsid w:val="00EB490C"/>
    <w:rsid w:val="00EC0097"/>
    <w:rsid w:val="00EC1D49"/>
    <w:rsid w:val="00EC2358"/>
    <w:rsid w:val="00EC2BA2"/>
    <w:rsid w:val="00EC3C5F"/>
    <w:rsid w:val="00EC66A4"/>
    <w:rsid w:val="00EC7769"/>
    <w:rsid w:val="00EC7BF8"/>
    <w:rsid w:val="00ED0CA9"/>
    <w:rsid w:val="00ED19DB"/>
    <w:rsid w:val="00ED25AE"/>
    <w:rsid w:val="00ED5239"/>
    <w:rsid w:val="00ED7A2A"/>
    <w:rsid w:val="00EE1C7E"/>
    <w:rsid w:val="00EE4460"/>
    <w:rsid w:val="00EE4F85"/>
    <w:rsid w:val="00EE56BC"/>
    <w:rsid w:val="00EF1D7F"/>
    <w:rsid w:val="00EF5A9A"/>
    <w:rsid w:val="00EF5BDB"/>
    <w:rsid w:val="00F05561"/>
    <w:rsid w:val="00F07FD9"/>
    <w:rsid w:val="00F10801"/>
    <w:rsid w:val="00F13957"/>
    <w:rsid w:val="00F22B06"/>
    <w:rsid w:val="00F23933"/>
    <w:rsid w:val="00F24119"/>
    <w:rsid w:val="00F3105E"/>
    <w:rsid w:val="00F31AD8"/>
    <w:rsid w:val="00F31F8C"/>
    <w:rsid w:val="00F368D1"/>
    <w:rsid w:val="00F3725A"/>
    <w:rsid w:val="00F40E75"/>
    <w:rsid w:val="00F41669"/>
    <w:rsid w:val="00F41832"/>
    <w:rsid w:val="00F42347"/>
    <w:rsid w:val="00F42CD9"/>
    <w:rsid w:val="00F42E54"/>
    <w:rsid w:val="00F45228"/>
    <w:rsid w:val="00F50C0F"/>
    <w:rsid w:val="00F51164"/>
    <w:rsid w:val="00F52936"/>
    <w:rsid w:val="00F5643C"/>
    <w:rsid w:val="00F579C7"/>
    <w:rsid w:val="00F61E20"/>
    <w:rsid w:val="00F64184"/>
    <w:rsid w:val="00F677CB"/>
    <w:rsid w:val="00F72596"/>
    <w:rsid w:val="00F72F87"/>
    <w:rsid w:val="00F770F5"/>
    <w:rsid w:val="00F7733B"/>
    <w:rsid w:val="00F81189"/>
    <w:rsid w:val="00F82893"/>
    <w:rsid w:val="00F8548A"/>
    <w:rsid w:val="00F91894"/>
    <w:rsid w:val="00F92CD2"/>
    <w:rsid w:val="00F96ABF"/>
    <w:rsid w:val="00F97B84"/>
    <w:rsid w:val="00FA4F77"/>
    <w:rsid w:val="00FA5114"/>
    <w:rsid w:val="00FA765A"/>
    <w:rsid w:val="00FA7BDE"/>
    <w:rsid w:val="00FA7DF3"/>
    <w:rsid w:val="00FB13AA"/>
    <w:rsid w:val="00FB44BE"/>
    <w:rsid w:val="00FB48E6"/>
    <w:rsid w:val="00FB75AD"/>
    <w:rsid w:val="00FC1BFA"/>
    <w:rsid w:val="00FC3B35"/>
    <w:rsid w:val="00FC68B7"/>
    <w:rsid w:val="00FC7A32"/>
    <w:rsid w:val="00FD08CE"/>
    <w:rsid w:val="00FD3648"/>
    <w:rsid w:val="00FD6200"/>
    <w:rsid w:val="00FD7215"/>
    <w:rsid w:val="00FD79C5"/>
    <w:rsid w:val="00FD7C12"/>
    <w:rsid w:val="00FE1925"/>
    <w:rsid w:val="00FE26A0"/>
    <w:rsid w:val="00FE3D11"/>
    <w:rsid w:val="00FE5099"/>
    <w:rsid w:val="00FE76A3"/>
    <w:rsid w:val="00FF0C29"/>
    <w:rsid w:val="00FF1F18"/>
    <w:rsid w:val="00FF2760"/>
    <w:rsid w:val="00FF33EA"/>
    <w:rsid w:val="00FF599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54C61AFF"/>
  <w15:docId w15:val="{F454EBF2-A85F-41F9-A3C9-EE7727D85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17FE"/>
    <w:rPr>
      <w:sz w:val="24"/>
      <w:szCs w:val="24"/>
      <w:lang w:val="en-US" w:eastAsia="en-US"/>
    </w:rPr>
  </w:style>
  <w:style w:type="paragraph" w:styleId="Heading1">
    <w:name w:val="heading 1"/>
    <w:aliases w:val="Table_G"/>
    <w:basedOn w:val="SingleTxtG"/>
    <w:next w:val="SingleTxtG"/>
    <w:link w:val="Heading1Char"/>
    <w:qFormat/>
    <w:rsid w:val="00CF0214"/>
    <w:pPr>
      <w:numPr>
        <w:numId w:val="4"/>
      </w:numPr>
      <w:spacing w:after="0"/>
      <w:ind w:right="0"/>
      <w:jc w:val="left"/>
      <w:outlineLvl w:val="0"/>
    </w:pPr>
  </w:style>
  <w:style w:type="paragraph" w:styleId="Heading2">
    <w:name w:val="heading 2"/>
    <w:basedOn w:val="Normal"/>
    <w:next w:val="Normal"/>
    <w:link w:val="Heading2Char"/>
    <w:qFormat/>
    <w:rsid w:val="00CF0214"/>
    <w:pPr>
      <w:numPr>
        <w:ilvl w:val="1"/>
        <w:numId w:val="4"/>
      </w:numPr>
      <w:outlineLvl w:val="1"/>
    </w:pPr>
  </w:style>
  <w:style w:type="paragraph" w:styleId="Heading3">
    <w:name w:val="heading 3"/>
    <w:basedOn w:val="Normal"/>
    <w:next w:val="Normal"/>
    <w:link w:val="Heading3Char"/>
    <w:qFormat/>
    <w:rsid w:val="00CF0214"/>
    <w:pPr>
      <w:numPr>
        <w:ilvl w:val="2"/>
        <w:numId w:val="4"/>
      </w:numPr>
      <w:outlineLvl w:val="2"/>
    </w:pPr>
  </w:style>
  <w:style w:type="paragraph" w:styleId="Heading4">
    <w:name w:val="heading 4"/>
    <w:basedOn w:val="Normal"/>
    <w:next w:val="Normal"/>
    <w:link w:val="Heading4Char"/>
    <w:qFormat/>
    <w:rsid w:val="00CF0214"/>
    <w:pPr>
      <w:numPr>
        <w:ilvl w:val="3"/>
        <w:numId w:val="4"/>
      </w:numPr>
      <w:outlineLvl w:val="3"/>
    </w:pPr>
  </w:style>
  <w:style w:type="paragraph" w:styleId="Heading5">
    <w:name w:val="heading 5"/>
    <w:basedOn w:val="Normal"/>
    <w:next w:val="Normal"/>
    <w:link w:val="Heading5Char"/>
    <w:qFormat/>
    <w:rsid w:val="00CF0214"/>
    <w:pPr>
      <w:numPr>
        <w:ilvl w:val="4"/>
        <w:numId w:val="4"/>
      </w:numPr>
      <w:outlineLvl w:val="4"/>
    </w:pPr>
  </w:style>
  <w:style w:type="paragraph" w:styleId="Heading6">
    <w:name w:val="heading 6"/>
    <w:basedOn w:val="Normal"/>
    <w:next w:val="Normal"/>
    <w:link w:val="Heading6Char"/>
    <w:qFormat/>
    <w:rsid w:val="00CF0214"/>
    <w:pPr>
      <w:numPr>
        <w:ilvl w:val="5"/>
        <w:numId w:val="4"/>
      </w:numPr>
      <w:outlineLvl w:val="5"/>
    </w:pPr>
  </w:style>
  <w:style w:type="paragraph" w:styleId="Heading7">
    <w:name w:val="heading 7"/>
    <w:basedOn w:val="Normal"/>
    <w:next w:val="Normal"/>
    <w:link w:val="Heading7Char"/>
    <w:qFormat/>
    <w:rsid w:val="00CF0214"/>
    <w:pPr>
      <w:numPr>
        <w:ilvl w:val="6"/>
        <w:numId w:val="4"/>
      </w:numPr>
      <w:outlineLvl w:val="6"/>
    </w:pPr>
  </w:style>
  <w:style w:type="paragraph" w:styleId="Heading8">
    <w:name w:val="heading 8"/>
    <w:basedOn w:val="Normal"/>
    <w:next w:val="Normal"/>
    <w:link w:val="Heading8Char"/>
    <w:qFormat/>
    <w:rsid w:val="00CF0214"/>
    <w:pPr>
      <w:numPr>
        <w:ilvl w:val="7"/>
        <w:numId w:val="4"/>
      </w:numPr>
      <w:outlineLvl w:val="7"/>
    </w:pPr>
  </w:style>
  <w:style w:type="paragraph" w:styleId="Heading9">
    <w:name w:val="heading 9"/>
    <w:basedOn w:val="Normal"/>
    <w:next w:val="Normal"/>
    <w:link w:val="Heading9Char"/>
    <w:qFormat/>
    <w:rsid w:val="00CF0214"/>
    <w:pPr>
      <w:numPr>
        <w:ilvl w:val="8"/>
        <w:numId w:val="4"/>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CF0214"/>
    <w:pPr>
      <w:spacing w:after="120"/>
      <w:ind w:left="1134" w:right="1134"/>
      <w:jc w:val="both"/>
    </w:pPr>
  </w:style>
  <w:style w:type="paragraph" w:customStyle="1" w:styleId="HMG">
    <w:name w:val="_ H __M_G"/>
    <w:basedOn w:val="Normal"/>
    <w:next w:val="Normal"/>
    <w:rsid w:val="00CF021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CF0214"/>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a Footnote Reference,FZ,Appel note de bas de page,Footnotes refss,Footnote Ref,16 Point,Superscript 6 Point,Appel note de bas de p.,Footnote Refernece,Footnote number,Footnote text,ftref,Superscript 6 Point + 11 pt,Footnote symbol"/>
    <w:link w:val="BVIfnrCarCar"/>
    <w:uiPriority w:val="99"/>
    <w:qFormat/>
    <w:rsid w:val="00CF0214"/>
    <w:rPr>
      <w:rFonts w:ascii="Times New Roman" w:hAnsi="Times New Roman"/>
      <w:sz w:val="18"/>
      <w:vertAlign w:val="superscript"/>
    </w:rPr>
  </w:style>
  <w:style w:type="character" w:styleId="EndnoteReference">
    <w:name w:val="endnote reference"/>
    <w:aliases w:val="1_G"/>
    <w:basedOn w:val="FootnoteReference"/>
    <w:rsid w:val="00CF0214"/>
    <w:rPr>
      <w:rFonts w:ascii="Times New Roman" w:hAnsi="Times New Roman"/>
      <w:sz w:val="18"/>
      <w:vertAlign w:val="superscript"/>
    </w:rPr>
  </w:style>
  <w:style w:type="paragraph" w:styleId="Header">
    <w:name w:val="header"/>
    <w:aliases w:val="6_G"/>
    <w:basedOn w:val="Normal"/>
    <w:link w:val="HeaderChar"/>
    <w:uiPriority w:val="99"/>
    <w:rsid w:val="00CF0214"/>
    <w:pPr>
      <w:pBdr>
        <w:bottom w:val="single" w:sz="4" w:space="4" w:color="auto"/>
      </w:pBdr>
    </w:pPr>
    <w:rPr>
      <w:b/>
      <w:sz w:val="18"/>
    </w:rPr>
  </w:style>
  <w:style w:type="table" w:styleId="TableGrid">
    <w:name w:val="Table Grid"/>
    <w:basedOn w:val="TableNormal"/>
    <w:uiPriority w:val="99"/>
    <w:rsid w:val="00CF021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rsid w:val="00CF0214"/>
    <w:rPr>
      <w:color w:val="auto"/>
      <w:u w:val="none"/>
    </w:rPr>
  </w:style>
  <w:style w:type="character" w:styleId="FollowedHyperlink">
    <w:name w:val="FollowedHyperlink"/>
    <w:semiHidden/>
    <w:rsid w:val="00CF0214"/>
    <w:rPr>
      <w:color w:val="auto"/>
      <w:u w:val="none"/>
    </w:rPr>
  </w:style>
  <w:style w:type="paragraph" w:customStyle="1" w:styleId="SMG">
    <w:name w:val="__S_M_G"/>
    <w:basedOn w:val="Normal"/>
    <w:next w:val="Normal"/>
    <w:rsid w:val="00CF0214"/>
    <w:pPr>
      <w:keepNext/>
      <w:keepLines/>
      <w:spacing w:before="240" w:after="240" w:line="420" w:lineRule="exact"/>
      <w:ind w:left="1134" w:right="1134"/>
    </w:pPr>
    <w:rPr>
      <w:b/>
      <w:sz w:val="40"/>
    </w:rPr>
  </w:style>
  <w:style w:type="paragraph" w:customStyle="1" w:styleId="SLG">
    <w:name w:val="__S_L_G"/>
    <w:basedOn w:val="Normal"/>
    <w:next w:val="Normal"/>
    <w:rsid w:val="00CF0214"/>
    <w:pPr>
      <w:keepNext/>
      <w:keepLines/>
      <w:spacing w:before="240" w:after="240" w:line="580" w:lineRule="exact"/>
      <w:ind w:left="1134" w:right="1134"/>
    </w:pPr>
    <w:rPr>
      <w:b/>
      <w:sz w:val="56"/>
    </w:rPr>
  </w:style>
  <w:style w:type="paragraph" w:customStyle="1" w:styleId="SSG">
    <w:name w:val="__S_S_G"/>
    <w:basedOn w:val="Normal"/>
    <w:next w:val="Normal"/>
    <w:rsid w:val="00CF0214"/>
    <w:pPr>
      <w:keepNext/>
      <w:keepLines/>
      <w:spacing w:before="240" w:after="240" w:line="300" w:lineRule="exact"/>
      <w:ind w:left="1134" w:right="1134"/>
    </w:pPr>
    <w:rPr>
      <w:b/>
      <w:sz w:val="28"/>
    </w:rPr>
  </w:style>
  <w:style w:type="paragraph" w:styleId="FootnoteText">
    <w:name w:val="footnote text"/>
    <w:aliases w:val="5_G,Footnote Text Char3,Footnote Text Char1 Char,Footnote Text Char Char Char,Footnote Text Char1 Char Char Char,Footnote Text Char Char Char Char Char1,Text pozn. pod čarou Char,Note de bas de page2,Footnotes,fn,Footnote Text Char2 Char,f"/>
    <w:basedOn w:val="Normal"/>
    <w:link w:val="FootnoteTextChar"/>
    <w:uiPriority w:val="99"/>
    <w:qFormat/>
    <w:rsid w:val="00CF0214"/>
    <w:pPr>
      <w:tabs>
        <w:tab w:val="right" w:pos="1021"/>
      </w:tabs>
      <w:spacing w:line="220" w:lineRule="exact"/>
      <w:ind w:left="1134" w:right="1134" w:hanging="1134"/>
    </w:pPr>
    <w:rPr>
      <w:sz w:val="18"/>
    </w:rPr>
  </w:style>
  <w:style w:type="paragraph" w:styleId="EndnoteText">
    <w:name w:val="endnote text"/>
    <w:aliases w:val="2_G"/>
    <w:basedOn w:val="FootnoteText"/>
    <w:link w:val="EndnoteTextChar"/>
    <w:rsid w:val="00CF0214"/>
  </w:style>
  <w:style w:type="character" w:styleId="PageNumber">
    <w:name w:val="page number"/>
    <w:aliases w:val="7_G"/>
    <w:rsid w:val="00CF0214"/>
    <w:rPr>
      <w:rFonts w:ascii="Times New Roman" w:hAnsi="Times New Roman"/>
      <w:b/>
      <w:sz w:val="18"/>
    </w:rPr>
  </w:style>
  <w:style w:type="paragraph" w:customStyle="1" w:styleId="XLargeG">
    <w:name w:val="__XLarge_G"/>
    <w:basedOn w:val="Normal"/>
    <w:next w:val="Normal"/>
    <w:rsid w:val="00CF0214"/>
    <w:pPr>
      <w:keepNext/>
      <w:keepLines/>
      <w:spacing w:before="240" w:after="240" w:line="420" w:lineRule="exact"/>
      <w:ind w:left="1134" w:right="1134"/>
    </w:pPr>
    <w:rPr>
      <w:b/>
      <w:sz w:val="40"/>
    </w:rPr>
  </w:style>
  <w:style w:type="paragraph" w:customStyle="1" w:styleId="Bullet1G">
    <w:name w:val="_Bullet 1_G"/>
    <w:basedOn w:val="Normal"/>
    <w:rsid w:val="00CF0214"/>
    <w:pPr>
      <w:numPr>
        <w:numId w:val="1"/>
      </w:numPr>
      <w:spacing w:after="120"/>
      <w:ind w:right="1134"/>
      <w:jc w:val="both"/>
    </w:pPr>
  </w:style>
  <w:style w:type="paragraph" w:styleId="Footer">
    <w:name w:val="footer"/>
    <w:aliases w:val="3_G"/>
    <w:basedOn w:val="Normal"/>
    <w:link w:val="FooterChar"/>
    <w:rsid w:val="00CF0214"/>
    <w:rPr>
      <w:sz w:val="16"/>
    </w:rPr>
  </w:style>
  <w:style w:type="paragraph" w:customStyle="1" w:styleId="Bullet2G">
    <w:name w:val="_Bullet 2_G"/>
    <w:basedOn w:val="Normal"/>
    <w:rsid w:val="00CF0214"/>
    <w:pPr>
      <w:numPr>
        <w:numId w:val="2"/>
      </w:numPr>
      <w:spacing w:after="120"/>
      <w:ind w:right="1134"/>
      <w:jc w:val="both"/>
    </w:pPr>
  </w:style>
  <w:style w:type="paragraph" w:customStyle="1" w:styleId="H1G">
    <w:name w:val="_ H_1_G"/>
    <w:basedOn w:val="Normal"/>
    <w:next w:val="Normal"/>
    <w:link w:val="H1GChar"/>
    <w:qFormat/>
    <w:rsid w:val="00CF0214"/>
    <w:pPr>
      <w:keepNext/>
      <w:keepLines/>
      <w:tabs>
        <w:tab w:val="right" w:pos="851"/>
      </w:tabs>
      <w:spacing w:before="360" w:after="240" w:line="270" w:lineRule="exact"/>
      <w:ind w:left="1134" w:right="1134" w:hanging="1134"/>
    </w:pPr>
    <w:rPr>
      <w:b/>
    </w:rPr>
  </w:style>
  <w:style w:type="paragraph" w:customStyle="1" w:styleId="H23G">
    <w:name w:val="_ H_2/3_G"/>
    <w:basedOn w:val="Normal"/>
    <w:next w:val="Normal"/>
    <w:qFormat/>
    <w:rsid w:val="00CF021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link w:val="H4GChar"/>
    <w:rsid w:val="00CF021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CF0214"/>
    <w:pPr>
      <w:keepNext/>
      <w:keepLines/>
      <w:tabs>
        <w:tab w:val="right" w:pos="851"/>
      </w:tabs>
      <w:spacing w:before="240" w:after="120" w:line="240" w:lineRule="exact"/>
      <w:ind w:left="1134" w:right="1134" w:hanging="1134"/>
    </w:pPr>
  </w:style>
  <w:style w:type="paragraph" w:styleId="BalloonText">
    <w:name w:val="Balloon Text"/>
    <w:basedOn w:val="Normal"/>
    <w:link w:val="BalloonTextChar"/>
    <w:uiPriority w:val="99"/>
    <w:rsid w:val="00E16192"/>
    <w:rPr>
      <w:rFonts w:ascii="Tahoma" w:hAnsi="Tahoma" w:cs="Tahoma"/>
      <w:sz w:val="16"/>
      <w:szCs w:val="16"/>
    </w:rPr>
  </w:style>
  <w:style w:type="character" w:customStyle="1" w:styleId="BalloonTextChar">
    <w:name w:val="Balloon Text Char"/>
    <w:basedOn w:val="DefaultParagraphFont"/>
    <w:link w:val="BalloonText"/>
    <w:uiPriority w:val="99"/>
    <w:rsid w:val="00E16192"/>
    <w:rPr>
      <w:rFonts w:ascii="Tahoma" w:hAnsi="Tahoma" w:cs="Tahoma"/>
      <w:sz w:val="16"/>
      <w:szCs w:val="16"/>
      <w:lang w:eastAsia="en-US"/>
    </w:rPr>
  </w:style>
  <w:style w:type="numbering" w:customStyle="1" w:styleId="NoList1">
    <w:name w:val="No List1"/>
    <w:next w:val="NoList"/>
    <w:uiPriority w:val="99"/>
    <w:semiHidden/>
    <w:unhideWhenUsed/>
    <w:rsid w:val="00644409"/>
  </w:style>
  <w:style w:type="paragraph" w:styleId="CommentText">
    <w:name w:val="annotation text"/>
    <w:basedOn w:val="Normal"/>
    <w:link w:val="CommentTextChar"/>
    <w:rsid w:val="00644409"/>
  </w:style>
  <w:style w:type="character" w:customStyle="1" w:styleId="CommentTextChar">
    <w:name w:val="Comment Text Char"/>
    <w:basedOn w:val="DefaultParagraphFont"/>
    <w:link w:val="CommentText"/>
    <w:rsid w:val="00644409"/>
    <w:rPr>
      <w:sz w:val="24"/>
      <w:szCs w:val="24"/>
      <w:lang w:eastAsia="en-US"/>
    </w:rPr>
  </w:style>
  <w:style w:type="character" w:styleId="CommentReference">
    <w:name w:val="annotation reference"/>
    <w:basedOn w:val="DefaultParagraphFont"/>
    <w:unhideWhenUsed/>
    <w:rsid w:val="00644409"/>
    <w:rPr>
      <w:sz w:val="18"/>
      <w:szCs w:val="18"/>
    </w:rPr>
  </w:style>
  <w:style w:type="paragraph" w:styleId="Subtitle">
    <w:name w:val="Subtitle"/>
    <w:basedOn w:val="Normal"/>
    <w:next w:val="Normal"/>
    <w:link w:val="SubtitleChar"/>
    <w:qFormat/>
    <w:rsid w:val="00644409"/>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644409"/>
    <w:rPr>
      <w:rFonts w:asciiTheme="majorHAnsi" w:eastAsiaTheme="majorEastAsia" w:hAnsiTheme="majorHAnsi" w:cstheme="majorBidi"/>
      <w:i/>
      <w:iCs/>
      <w:color w:val="4F81BD" w:themeColor="accent1"/>
      <w:spacing w:val="15"/>
      <w:sz w:val="24"/>
      <w:szCs w:val="24"/>
      <w:lang w:eastAsia="en-US"/>
    </w:rPr>
  </w:style>
  <w:style w:type="paragraph" w:styleId="CommentSubject">
    <w:name w:val="annotation subject"/>
    <w:basedOn w:val="CommentText"/>
    <w:next w:val="CommentText"/>
    <w:link w:val="CommentSubjectChar"/>
    <w:rsid w:val="00644409"/>
    <w:rPr>
      <w:b/>
      <w:bCs/>
      <w:sz w:val="20"/>
      <w:szCs w:val="20"/>
    </w:rPr>
  </w:style>
  <w:style w:type="character" w:customStyle="1" w:styleId="CommentSubjectChar">
    <w:name w:val="Comment Subject Char"/>
    <w:basedOn w:val="CommentTextChar"/>
    <w:link w:val="CommentSubject"/>
    <w:rsid w:val="00644409"/>
    <w:rPr>
      <w:b/>
      <w:bCs/>
      <w:sz w:val="24"/>
      <w:szCs w:val="24"/>
      <w:lang w:eastAsia="en-US"/>
    </w:rPr>
  </w:style>
  <w:style w:type="paragraph" w:styleId="NormalWeb">
    <w:name w:val="Normal (Web)"/>
    <w:basedOn w:val="Normal"/>
    <w:uiPriority w:val="99"/>
    <w:rsid w:val="00644409"/>
  </w:style>
  <w:style w:type="paragraph" w:styleId="ListParagraph">
    <w:name w:val="List Paragraph"/>
    <w:basedOn w:val="Normal"/>
    <w:uiPriority w:val="34"/>
    <w:qFormat/>
    <w:rsid w:val="00644409"/>
    <w:pPr>
      <w:ind w:left="720"/>
      <w:contextualSpacing/>
    </w:pPr>
    <w:rPr>
      <w:rFonts w:asciiTheme="minorHAnsi" w:eastAsiaTheme="minorHAnsi" w:hAnsiTheme="minorHAnsi" w:cstheme="minorBidi"/>
    </w:rPr>
  </w:style>
  <w:style w:type="paragraph" w:styleId="DocumentMap">
    <w:name w:val="Document Map"/>
    <w:basedOn w:val="Normal"/>
    <w:link w:val="DocumentMapChar"/>
    <w:unhideWhenUsed/>
    <w:rsid w:val="00644409"/>
  </w:style>
  <w:style w:type="character" w:customStyle="1" w:styleId="DocumentMapChar">
    <w:name w:val="Document Map Char"/>
    <w:basedOn w:val="DefaultParagraphFont"/>
    <w:link w:val="DocumentMap"/>
    <w:rsid w:val="00644409"/>
    <w:rPr>
      <w:sz w:val="24"/>
      <w:szCs w:val="24"/>
      <w:lang w:eastAsia="en-US"/>
    </w:rPr>
  </w:style>
  <w:style w:type="paragraph" w:styleId="Revision">
    <w:name w:val="Revision"/>
    <w:hidden/>
    <w:uiPriority w:val="99"/>
    <w:semiHidden/>
    <w:rsid w:val="00644409"/>
    <w:rPr>
      <w:lang w:eastAsia="en-US"/>
    </w:rPr>
  </w:style>
  <w:style w:type="character" w:customStyle="1" w:styleId="FootnoteTextChar">
    <w:name w:val="Footnote Text Char"/>
    <w:aliases w:val="5_G Char,Footnote Text Char3 Char,Footnote Text Char1 Char Char,Footnote Text Char Char Char Char,Footnote Text Char1 Char Char Char Char,Footnote Text Char Char Char Char Char1 Char,Text pozn. pod čarou Char Char,Footnotes Char"/>
    <w:basedOn w:val="DefaultParagraphFont"/>
    <w:link w:val="FootnoteText"/>
    <w:uiPriority w:val="99"/>
    <w:rsid w:val="00644409"/>
    <w:rPr>
      <w:sz w:val="18"/>
      <w:lang w:eastAsia="en-US"/>
    </w:rPr>
  </w:style>
  <w:style w:type="character" w:customStyle="1" w:styleId="Heading1Char">
    <w:name w:val="Heading 1 Char"/>
    <w:aliases w:val="Table_G Char"/>
    <w:basedOn w:val="DefaultParagraphFont"/>
    <w:link w:val="Heading1"/>
    <w:rsid w:val="00644409"/>
    <w:rPr>
      <w:sz w:val="24"/>
      <w:szCs w:val="24"/>
      <w:lang w:val="en-US" w:eastAsia="en-US"/>
    </w:rPr>
  </w:style>
  <w:style w:type="character" w:customStyle="1" w:styleId="apple-converted-space">
    <w:name w:val="apple-converted-space"/>
    <w:basedOn w:val="DefaultParagraphFont"/>
    <w:rsid w:val="00644409"/>
  </w:style>
  <w:style w:type="character" w:customStyle="1" w:styleId="SingleTxtGChar">
    <w:name w:val="_ Single Txt_G Char"/>
    <w:link w:val="SingleTxtG"/>
    <w:locked/>
    <w:rsid w:val="00644409"/>
    <w:rPr>
      <w:lang w:eastAsia="en-US"/>
    </w:rPr>
  </w:style>
  <w:style w:type="character" w:styleId="Emphasis">
    <w:name w:val="Emphasis"/>
    <w:basedOn w:val="DefaultParagraphFont"/>
    <w:qFormat/>
    <w:rsid w:val="00644409"/>
    <w:rPr>
      <w:i/>
      <w:iCs/>
    </w:rPr>
  </w:style>
  <w:style w:type="paragraph" w:styleId="TOC1">
    <w:name w:val="toc 1"/>
    <w:basedOn w:val="Normal"/>
    <w:next w:val="Normal"/>
    <w:autoRedefine/>
    <w:uiPriority w:val="39"/>
    <w:unhideWhenUsed/>
    <w:qFormat/>
    <w:rsid w:val="00644409"/>
    <w:pPr>
      <w:numPr>
        <w:numId w:val="3"/>
      </w:numPr>
      <w:tabs>
        <w:tab w:val="right" w:leader="dot" w:pos="9629"/>
      </w:tabs>
      <w:spacing w:before="120"/>
    </w:pPr>
    <w:rPr>
      <w:rFonts w:asciiTheme="minorHAnsi" w:hAnsiTheme="minorHAnsi" w:cstheme="minorHAnsi"/>
      <w:b/>
      <w:bCs/>
      <w:i/>
      <w:iCs/>
    </w:rPr>
  </w:style>
  <w:style w:type="paragraph" w:styleId="TOC3">
    <w:name w:val="toc 3"/>
    <w:basedOn w:val="Normal"/>
    <w:next w:val="Normal"/>
    <w:autoRedefine/>
    <w:uiPriority w:val="39"/>
    <w:unhideWhenUsed/>
    <w:qFormat/>
    <w:rsid w:val="00644409"/>
    <w:pPr>
      <w:ind w:left="400"/>
    </w:pPr>
    <w:rPr>
      <w:rFonts w:asciiTheme="minorHAnsi" w:hAnsiTheme="minorHAnsi" w:cstheme="minorHAnsi"/>
    </w:rPr>
  </w:style>
  <w:style w:type="paragraph" w:styleId="TOC4">
    <w:name w:val="toc 4"/>
    <w:basedOn w:val="Normal"/>
    <w:next w:val="Normal"/>
    <w:autoRedefine/>
    <w:uiPriority w:val="39"/>
    <w:unhideWhenUsed/>
    <w:rsid w:val="00644409"/>
    <w:pPr>
      <w:ind w:left="600"/>
    </w:pPr>
    <w:rPr>
      <w:rFonts w:asciiTheme="minorHAnsi" w:hAnsiTheme="minorHAnsi" w:cstheme="minorHAnsi"/>
    </w:rPr>
  </w:style>
  <w:style w:type="paragraph" w:styleId="TOC5">
    <w:name w:val="toc 5"/>
    <w:basedOn w:val="Normal"/>
    <w:next w:val="Normal"/>
    <w:autoRedefine/>
    <w:uiPriority w:val="39"/>
    <w:unhideWhenUsed/>
    <w:rsid w:val="00644409"/>
    <w:pPr>
      <w:ind w:left="800"/>
    </w:pPr>
    <w:rPr>
      <w:rFonts w:asciiTheme="minorHAnsi" w:hAnsiTheme="minorHAnsi" w:cstheme="minorHAnsi"/>
    </w:rPr>
  </w:style>
  <w:style w:type="paragraph" w:styleId="TOC6">
    <w:name w:val="toc 6"/>
    <w:basedOn w:val="Normal"/>
    <w:next w:val="Normal"/>
    <w:autoRedefine/>
    <w:unhideWhenUsed/>
    <w:rsid w:val="00644409"/>
    <w:pPr>
      <w:ind w:left="1000"/>
    </w:pPr>
    <w:rPr>
      <w:rFonts w:asciiTheme="minorHAnsi" w:hAnsiTheme="minorHAnsi" w:cstheme="minorHAnsi"/>
    </w:rPr>
  </w:style>
  <w:style w:type="paragraph" w:styleId="TOC2">
    <w:name w:val="toc 2"/>
    <w:basedOn w:val="Normal"/>
    <w:next w:val="Normal"/>
    <w:autoRedefine/>
    <w:uiPriority w:val="39"/>
    <w:unhideWhenUsed/>
    <w:qFormat/>
    <w:rsid w:val="00644409"/>
    <w:pPr>
      <w:spacing w:before="120"/>
      <w:ind w:left="200"/>
    </w:pPr>
    <w:rPr>
      <w:rFonts w:asciiTheme="minorHAnsi" w:hAnsiTheme="minorHAnsi" w:cstheme="minorHAnsi"/>
      <w:b/>
      <w:bCs/>
      <w:sz w:val="22"/>
      <w:szCs w:val="22"/>
    </w:rPr>
  </w:style>
  <w:style w:type="paragraph" w:styleId="TOC7">
    <w:name w:val="toc 7"/>
    <w:basedOn w:val="Normal"/>
    <w:next w:val="Normal"/>
    <w:autoRedefine/>
    <w:unhideWhenUsed/>
    <w:rsid w:val="00644409"/>
    <w:pPr>
      <w:ind w:left="1200"/>
    </w:pPr>
    <w:rPr>
      <w:rFonts w:asciiTheme="minorHAnsi" w:hAnsiTheme="minorHAnsi" w:cstheme="minorHAnsi"/>
    </w:rPr>
  </w:style>
  <w:style w:type="paragraph" w:styleId="TOC8">
    <w:name w:val="toc 8"/>
    <w:basedOn w:val="Normal"/>
    <w:next w:val="Normal"/>
    <w:autoRedefine/>
    <w:unhideWhenUsed/>
    <w:rsid w:val="00644409"/>
    <w:pPr>
      <w:ind w:left="1400"/>
    </w:pPr>
    <w:rPr>
      <w:rFonts w:asciiTheme="minorHAnsi" w:hAnsiTheme="minorHAnsi" w:cstheme="minorHAnsi"/>
    </w:rPr>
  </w:style>
  <w:style w:type="paragraph" w:styleId="TOC9">
    <w:name w:val="toc 9"/>
    <w:basedOn w:val="Normal"/>
    <w:next w:val="Normal"/>
    <w:autoRedefine/>
    <w:unhideWhenUsed/>
    <w:rsid w:val="00644409"/>
    <w:pPr>
      <w:ind w:left="1600"/>
    </w:pPr>
    <w:rPr>
      <w:rFonts w:asciiTheme="minorHAnsi" w:hAnsiTheme="minorHAnsi" w:cstheme="minorHAnsi"/>
    </w:rPr>
  </w:style>
  <w:style w:type="paragraph" w:styleId="TOCHeading">
    <w:name w:val="TOC Heading"/>
    <w:basedOn w:val="Heading1"/>
    <w:next w:val="Normal"/>
    <w:uiPriority w:val="39"/>
    <w:semiHidden/>
    <w:unhideWhenUsed/>
    <w:qFormat/>
    <w:rsid w:val="00644409"/>
    <w:pPr>
      <w:keepNext/>
      <w:keepLines/>
      <w:spacing w:before="480" w:line="276" w:lineRule="auto"/>
      <w:ind w:left="0"/>
      <w:outlineLvl w:val="9"/>
    </w:pPr>
    <w:rPr>
      <w:rFonts w:asciiTheme="majorHAnsi" w:eastAsiaTheme="majorEastAsia" w:hAnsiTheme="majorHAnsi" w:cstheme="majorBidi"/>
      <w:b/>
      <w:bCs/>
      <w:color w:val="365F91" w:themeColor="accent1" w:themeShade="BF"/>
      <w:sz w:val="28"/>
      <w:szCs w:val="28"/>
      <w:lang w:eastAsia="ja-JP"/>
    </w:rPr>
  </w:style>
  <w:style w:type="character" w:customStyle="1" w:styleId="Heading4Char">
    <w:name w:val="Heading 4 Char"/>
    <w:basedOn w:val="DefaultParagraphFont"/>
    <w:link w:val="Heading4"/>
    <w:rsid w:val="00644409"/>
    <w:rPr>
      <w:sz w:val="24"/>
      <w:szCs w:val="24"/>
      <w:lang w:val="en-US" w:eastAsia="en-US"/>
    </w:rPr>
  </w:style>
  <w:style w:type="character" w:styleId="Strong">
    <w:name w:val="Strong"/>
    <w:basedOn w:val="DefaultParagraphFont"/>
    <w:uiPriority w:val="22"/>
    <w:qFormat/>
    <w:rsid w:val="00644409"/>
    <w:rPr>
      <w:b/>
      <w:bCs/>
    </w:rPr>
  </w:style>
  <w:style w:type="character" w:customStyle="1" w:styleId="UnresolvedMention1">
    <w:name w:val="Unresolved Mention1"/>
    <w:basedOn w:val="DefaultParagraphFont"/>
    <w:uiPriority w:val="99"/>
    <w:semiHidden/>
    <w:unhideWhenUsed/>
    <w:rsid w:val="007D17FE"/>
    <w:rPr>
      <w:color w:val="808080"/>
      <w:shd w:val="clear" w:color="auto" w:fill="E6E6E6"/>
    </w:rPr>
  </w:style>
  <w:style w:type="paragraph" w:customStyle="1" w:styleId="SingleTxt">
    <w:name w:val="__Single Txt"/>
    <w:basedOn w:val="Normal"/>
    <w:rsid w:val="006A1FAF"/>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120" w:line="240" w:lineRule="atLeast"/>
      <w:ind w:left="1267" w:right="1267"/>
      <w:jc w:val="both"/>
    </w:pPr>
    <w:rPr>
      <w:rFonts w:eastAsiaTheme="minorHAnsi"/>
      <w:spacing w:val="4"/>
      <w:w w:val="103"/>
      <w:kern w:val="14"/>
      <w:sz w:val="20"/>
      <w:szCs w:val="20"/>
      <w:lang w:val="en-GB"/>
    </w:rPr>
  </w:style>
  <w:style w:type="paragraph" w:customStyle="1" w:styleId="BVIfnrCarCar">
    <w:name w:val="BVI fnr Car Car"/>
    <w:aliases w:val="BVI fnr Car,BVI fnr Car Car Car Car,BVI fnr, BVI fnr, BVI fnr Car Car, BVI fnr Car Car Car Car"/>
    <w:basedOn w:val="Normal"/>
    <w:link w:val="FootnoteReference"/>
    <w:uiPriority w:val="99"/>
    <w:rsid w:val="008F1407"/>
    <w:pPr>
      <w:spacing w:after="160" w:line="240" w:lineRule="exact"/>
    </w:pPr>
    <w:rPr>
      <w:sz w:val="18"/>
      <w:szCs w:val="20"/>
      <w:vertAlign w:val="superscript"/>
      <w:lang w:val="en-GB" w:eastAsia="en-GB"/>
    </w:rPr>
  </w:style>
  <w:style w:type="character" w:customStyle="1" w:styleId="HChGChar">
    <w:name w:val="_ H _Ch_G Char"/>
    <w:link w:val="HChG"/>
    <w:rsid w:val="008F1407"/>
    <w:rPr>
      <w:b/>
      <w:sz w:val="28"/>
      <w:szCs w:val="24"/>
      <w:lang w:val="en-US" w:eastAsia="en-US"/>
    </w:rPr>
  </w:style>
  <w:style w:type="character" w:customStyle="1" w:styleId="UnresolvedMention2">
    <w:name w:val="Unresolved Mention2"/>
    <w:basedOn w:val="DefaultParagraphFont"/>
    <w:rsid w:val="00727AAB"/>
    <w:rPr>
      <w:color w:val="808080"/>
      <w:shd w:val="clear" w:color="auto" w:fill="E6E6E6"/>
    </w:rPr>
  </w:style>
  <w:style w:type="character" w:customStyle="1" w:styleId="xsize">
    <w:name w:val="x_size"/>
    <w:basedOn w:val="DefaultParagraphFont"/>
    <w:rsid w:val="00C643CA"/>
  </w:style>
  <w:style w:type="character" w:customStyle="1" w:styleId="xhighlight">
    <w:name w:val="x_highlight"/>
    <w:basedOn w:val="DefaultParagraphFont"/>
    <w:rsid w:val="00C643CA"/>
  </w:style>
  <w:style w:type="character" w:customStyle="1" w:styleId="field">
    <w:name w:val="field"/>
    <w:basedOn w:val="DefaultParagraphFont"/>
    <w:rsid w:val="006C3AA0"/>
  </w:style>
  <w:style w:type="numbering" w:customStyle="1" w:styleId="NoList2">
    <w:name w:val="No List2"/>
    <w:next w:val="NoList"/>
    <w:uiPriority w:val="99"/>
    <w:semiHidden/>
    <w:unhideWhenUsed/>
    <w:rsid w:val="00CB4750"/>
  </w:style>
  <w:style w:type="character" w:customStyle="1" w:styleId="Heading2Char">
    <w:name w:val="Heading 2 Char"/>
    <w:basedOn w:val="DefaultParagraphFont"/>
    <w:link w:val="Heading2"/>
    <w:rsid w:val="00CB4750"/>
    <w:rPr>
      <w:sz w:val="24"/>
      <w:szCs w:val="24"/>
      <w:lang w:val="en-US" w:eastAsia="en-US"/>
    </w:rPr>
  </w:style>
  <w:style w:type="character" w:customStyle="1" w:styleId="Heading3Char">
    <w:name w:val="Heading 3 Char"/>
    <w:basedOn w:val="DefaultParagraphFont"/>
    <w:link w:val="Heading3"/>
    <w:rsid w:val="00CB4750"/>
    <w:rPr>
      <w:sz w:val="24"/>
      <w:szCs w:val="24"/>
      <w:lang w:val="en-US" w:eastAsia="en-US"/>
    </w:rPr>
  </w:style>
  <w:style w:type="character" w:customStyle="1" w:styleId="Heading5Char">
    <w:name w:val="Heading 5 Char"/>
    <w:basedOn w:val="DefaultParagraphFont"/>
    <w:link w:val="Heading5"/>
    <w:rsid w:val="00CB4750"/>
    <w:rPr>
      <w:sz w:val="24"/>
      <w:szCs w:val="24"/>
      <w:lang w:val="en-US" w:eastAsia="en-US"/>
    </w:rPr>
  </w:style>
  <w:style w:type="character" w:customStyle="1" w:styleId="Heading6Char">
    <w:name w:val="Heading 6 Char"/>
    <w:basedOn w:val="DefaultParagraphFont"/>
    <w:link w:val="Heading6"/>
    <w:rsid w:val="00CB4750"/>
    <w:rPr>
      <w:sz w:val="24"/>
      <w:szCs w:val="24"/>
      <w:lang w:val="en-US" w:eastAsia="en-US"/>
    </w:rPr>
  </w:style>
  <w:style w:type="character" w:customStyle="1" w:styleId="Heading7Char">
    <w:name w:val="Heading 7 Char"/>
    <w:basedOn w:val="DefaultParagraphFont"/>
    <w:link w:val="Heading7"/>
    <w:rsid w:val="00CB4750"/>
    <w:rPr>
      <w:sz w:val="24"/>
      <w:szCs w:val="24"/>
      <w:lang w:val="en-US" w:eastAsia="en-US"/>
    </w:rPr>
  </w:style>
  <w:style w:type="character" w:customStyle="1" w:styleId="Heading8Char">
    <w:name w:val="Heading 8 Char"/>
    <w:basedOn w:val="DefaultParagraphFont"/>
    <w:link w:val="Heading8"/>
    <w:rsid w:val="00CB4750"/>
    <w:rPr>
      <w:sz w:val="24"/>
      <w:szCs w:val="24"/>
      <w:lang w:val="en-US" w:eastAsia="en-US"/>
    </w:rPr>
  </w:style>
  <w:style w:type="character" w:customStyle="1" w:styleId="Heading9Char">
    <w:name w:val="Heading 9 Char"/>
    <w:basedOn w:val="DefaultParagraphFont"/>
    <w:link w:val="Heading9"/>
    <w:rsid w:val="00CB4750"/>
    <w:rPr>
      <w:sz w:val="24"/>
      <w:szCs w:val="24"/>
      <w:lang w:val="en-US" w:eastAsia="en-US"/>
    </w:rPr>
  </w:style>
  <w:style w:type="paragraph" w:customStyle="1" w:styleId="ParaNoG">
    <w:name w:val="_ParaNo._G"/>
    <w:basedOn w:val="SingleTxtG"/>
    <w:qFormat/>
    <w:rsid w:val="00CB4750"/>
    <w:pPr>
      <w:numPr>
        <w:numId w:val="6"/>
      </w:numPr>
      <w:tabs>
        <w:tab w:val="clear" w:pos="143"/>
        <w:tab w:val="num" w:pos="142"/>
      </w:tabs>
      <w:suppressAutoHyphens/>
      <w:spacing w:line="240" w:lineRule="atLeast"/>
      <w:ind w:left="1276"/>
    </w:pPr>
    <w:rPr>
      <w:rFonts w:eastAsia="Times New Roman"/>
      <w:sz w:val="20"/>
      <w:szCs w:val="20"/>
      <w:lang w:val="en-GB"/>
    </w:rPr>
  </w:style>
  <w:style w:type="character" w:customStyle="1" w:styleId="EndnoteTextChar">
    <w:name w:val="Endnote Text Char"/>
    <w:aliases w:val="2_G Char"/>
    <w:basedOn w:val="DefaultParagraphFont"/>
    <w:link w:val="EndnoteText"/>
    <w:rsid w:val="00CB4750"/>
    <w:rPr>
      <w:sz w:val="18"/>
      <w:szCs w:val="24"/>
      <w:lang w:val="en-US" w:eastAsia="en-US"/>
    </w:rPr>
  </w:style>
  <w:style w:type="character" w:customStyle="1" w:styleId="FooterChar">
    <w:name w:val="Footer Char"/>
    <w:aliases w:val="3_G Char"/>
    <w:basedOn w:val="DefaultParagraphFont"/>
    <w:link w:val="Footer"/>
    <w:rsid w:val="00CB4750"/>
    <w:rPr>
      <w:sz w:val="16"/>
      <w:szCs w:val="24"/>
      <w:lang w:val="en-US" w:eastAsia="en-US"/>
    </w:rPr>
  </w:style>
  <w:style w:type="character" w:customStyle="1" w:styleId="HeaderChar">
    <w:name w:val="Header Char"/>
    <w:aliases w:val="6_G Char"/>
    <w:basedOn w:val="DefaultParagraphFont"/>
    <w:link w:val="Header"/>
    <w:uiPriority w:val="99"/>
    <w:rsid w:val="00CB4750"/>
    <w:rPr>
      <w:b/>
      <w:sz w:val="18"/>
      <w:szCs w:val="24"/>
      <w:lang w:val="en-US" w:eastAsia="en-US"/>
    </w:rPr>
  </w:style>
  <w:style w:type="paragraph" w:styleId="PlainText">
    <w:name w:val="Plain Text"/>
    <w:basedOn w:val="Normal"/>
    <w:link w:val="PlainTextChar"/>
    <w:semiHidden/>
    <w:rsid w:val="00CB4750"/>
    <w:pPr>
      <w:suppressAutoHyphens/>
      <w:spacing w:line="240" w:lineRule="atLeast"/>
    </w:pPr>
    <w:rPr>
      <w:rFonts w:eastAsia="Times New Roman" w:cs="Courier New"/>
      <w:sz w:val="20"/>
      <w:szCs w:val="20"/>
      <w:lang w:val="en-GB"/>
    </w:rPr>
  </w:style>
  <w:style w:type="character" w:customStyle="1" w:styleId="PlainTextChar">
    <w:name w:val="Plain Text Char"/>
    <w:basedOn w:val="DefaultParagraphFont"/>
    <w:link w:val="PlainText"/>
    <w:semiHidden/>
    <w:rsid w:val="00CB4750"/>
    <w:rPr>
      <w:rFonts w:eastAsia="Times New Roman" w:cs="Courier New"/>
      <w:lang w:eastAsia="en-US"/>
    </w:rPr>
  </w:style>
  <w:style w:type="table" w:customStyle="1" w:styleId="TableGrid1">
    <w:name w:val="Table Grid1"/>
    <w:basedOn w:val="TableNormal"/>
    <w:next w:val="TableGrid"/>
    <w:rsid w:val="00CB4750"/>
    <w:pPr>
      <w:suppressAutoHyphens/>
      <w:spacing w:line="240" w:lineRule="atLeas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BodyText">
    <w:name w:val="Body Text"/>
    <w:basedOn w:val="Normal"/>
    <w:next w:val="Normal"/>
    <w:link w:val="BodyTextChar"/>
    <w:semiHidden/>
    <w:rsid w:val="00CB4750"/>
    <w:pPr>
      <w:suppressAutoHyphens/>
      <w:spacing w:line="240" w:lineRule="atLeast"/>
    </w:pPr>
    <w:rPr>
      <w:rFonts w:eastAsia="Times New Roman"/>
      <w:sz w:val="20"/>
      <w:szCs w:val="20"/>
      <w:lang w:val="en-GB"/>
    </w:rPr>
  </w:style>
  <w:style w:type="character" w:customStyle="1" w:styleId="BodyTextChar">
    <w:name w:val="Body Text Char"/>
    <w:basedOn w:val="DefaultParagraphFont"/>
    <w:link w:val="BodyText"/>
    <w:semiHidden/>
    <w:rsid w:val="00CB4750"/>
    <w:rPr>
      <w:rFonts w:eastAsia="Times New Roman"/>
      <w:lang w:eastAsia="en-US"/>
    </w:rPr>
  </w:style>
  <w:style w:type="paragraph" w:styleId="BodyTextIndent">
    <w:name w:val="Body Text Indent"/>
    <w:basedOn w:val="Normal"/>
    <w:link w:val="BodyTextIndentChar"/>
    <w:semiHidden/>
    <w:rsid w:val="00CB4750"/>
    <w:pPr>
      <w:suppressAutoHyphens/>
      <w:spacing w:after="120" w:line="240" w:lineRule="atLeast"/>
      <w:ind w:left="283"/>
    </w:pPr>
    <w:rPr>
      <w:rFonts w:eastAsia="Times New Roman"/>
      <w:sz w:val="20"/>
      <w:szCs w:val="20"/>
      <w:lang w:val="en-GB"/>
    </w:rPr>
  </w:style>
  <w:style w:type="character" w:customStyle="1" w:styleId="BodyTextIndentChar">
    <w:name w:val="Body Text Indent Char"/>
    <w:basedOn w:val="DefaultParagraphFont"/>
    <w:link w:val="BodyTextIndent"/>
    <w:semiHidden/>
    <w:rsid w:val="00CB4750"/>
    <w:rPr>
      <w:rFonts w:eastAsia="Times New Roman"/>
      <w:lang w:eastAsia="en-US"/>
    </w:rPr>
  </w:style>
  <w:style w:type="paragraph" w:styleId="BlockText">
    <w:name w:val="Block Text"/>
    <w:basedOn w:val="Normal"/>
    <w:semiHidden/>
    <w:rsid w:val="00CB4750"/>
    <w:pPr>
      <w:suppressAutoHyphens/>
      <w:spacing w:line="240" w:lineRule="atLeast"/>
      <w:ind w:left="1440" w:right="1440"/>
    </w:pPr>
    <w:rPr>
      <w:rFonts w:eastAsia="Times New Roman"/>
      <w:sz w:val="20"/>
      <w:szCs w:val="20"/>
      <w:lang w:val="en-GB"/>
    </w:rPr>
  </w:style>
  <w:style w:type="numbering" w:styleId="111111">
    <w:name w:val="Outline List 2"/>
    <w:basedOn w:val="NoList"/>
    <w:semiHidden/>
    <w:rsid w:val="00CB4750"/>
    <w:pPr>
      <w:numPr>
        <w:numId w:val="4"/>
      </w:numPr>
    </w:pPr>
  </w:style>
  <w:style w:type="numbering" w:styleId="1ai">
    <w:name w:val="Outline List 1"/>
    <w:basedOn w:val="NoList"/>
    <w:semiHidden/>
    <w:rsid w:val="00CB4750"/>
    <w:pPr>
      <w:numPr>
        <w:numId w:val="5"/>
      </w:numPr>
    </w:pPr>
  </w:style>
  <w:style w:type="character" w:styleId="LineNumber">
    <w:name w:val="line number"/>
    <w:semiHidden/>
    <w:rsid w:val="00CB4750"/>
    <w:rPr>
      <w:sz w:val="14"/>
    </w:rPr>
  </w:style>
  <w:style w:type="numbering" w:styleId="ArticleSection">
    <w:name w:val="Outline List 3"/>
    <w:basedOn w:val="NoList"/>
    <w:semiHidden/>
    <w:rsid w:val="00CB4750"/>
    <w:pPr>
      <w:numPr>
        <w:numId w:val="17"/>
      </w:numPr>
    </w:pPr>
  </w:style>
  <w:style w:type="paragraph" w:styleId="BodyText2">
    <w:name w:val="Body Text 2"/>
    <w:basedOn w:val="Normal"/>
    <w:link w:val="BodyText2Char"/>
    <w:semiHidden/>
    <w:rsid w:val="00CB4750"/>
    <w:pPr>
      <w:suppressAutoHyphens/>
      <w:spacing w:after="120" w:line="480" w:lineRule="auto"/>
    </w:pPr>
    <w:rPr>
      <w:rFonts w:eastAsia="Times New Roman"/>
      <w:sz w:val="20"/>
      <w:szCs w:val="20"/>
      <w:lang w:val="en-GB"/>
    </w:rPr>
  </w:style>
  <w:style w:type="character" w:customStyle="1" w:styleId="BodyText2Char">
    <w:name w:val="Body Text 2 Char"/>
    <w:basedOn w:val="DefaultParagraphFont"/>
    <w:link w:val="BodyText2"/>
    <w:semiHidden/>
    <w:rsid w:val="00CB4750"/>
    <w:rPr>
      <w:rFonts w:eastAsia="Times New Roman"/>
      <w:lang w:eastAsia="en-US"/>
    </w:rPr>
  </w:style>
  <w:style w:type="paragraph" w:styleId="BodyText3">
    <w:name w:val="Body Text 3"/>
    <w:basedOn w:val="Normal"/>
    <w:link w:val="BodyText3Char"/>
    <w:semiHidden/>
    <w:rsid w:val="00CB4750"/>
    <w:pPr>
      <w:suppressAutoHyphens/>
      <w:spacing w:after="120" w:line="240" w:lineRule="atLeast"/>
    </w:pPr>
    <w:rPr>
      <w:rFonts w:eastAsia="Times New Roman"/>
      <w:sz w:val="16"/>
      <w:szCs w:val="16"/>
      <w:lang w:val="en-GB"/>
    </w:rPr>
  </w:style>
  <w:style w:type="character" w:customStyle="1" w:styleId="BodyText3Char">
    <w:name w:val="Body Text 3 Char"/>
    <w:basedOn w:val="DefaultParagraphFont"/>
    <w:link w:val="BodyText3"/>
    <w:semiHidden/>
    <w:rsid w:val="00CB4750"/>
    <w:rPr>
      <w:rFonts w:eastAsia="Times New Roman"/>
      <w:sz w:val="16"/>
      <w:szCs w:val="16"/>
      <w:lang w:eastAsia="en-US"/>
    </w:rPr>
  </w:style>
  <w:style w:type="paragraph" w:styleId="BodyTextFirstIndent">
    <w:name w:val="Body Text First Indent"/>
    <w:basedOn w:val="BodyText"/>
    <w:link w:val="BodyTextFirstIndentChar"/>
    <w:semiHidden/>
    <w:rsid w:val="00CB4750"/>
    <w:pPr>
      <w:spacing w:after="120"/>
      <w:ind w:firstLine="210"/>
    </w:pPr>
  </w:style>
  <w:style w:type="character" w:customStyle="1" w:styleId="BodyTextFirstIndentChar">
    <w:name w:val="Body Text First Indent Char"/>
    <w:basedOn w:val="BodyTextChar"/>
    <w:link w:val="BodyTextFirstIndent"/>
    <w:semiHidden/>
    <w:rsid w:val="00CB4750"/>
    <w:rPr>
      <w:rFonts w:eastAsia="Times New Roman"/>
      <w:lang w:eastAsia="en-US"/>
    </w:rPr>
  </w:style>
  <w:style w:type="paragraph" w:styleId="BodyTextFirstIndent2">
    <w:name w:val="Body Text First Indent 2"/>
    <w:basedOn w:val="BodyTextIndent"/>
    <w:link w:val="BodyTextFirstIndent2Char"/>
    <w:semiHidden/>
    <w:rsid w:val="00CB4750"/>
    <w:pPr>
      <w:ind w:firstLine="210"/>
    </w:pPr>
  </w:style>
  <w:style w:type="character" w:customStyle="1" w:styleId="BodyTextFirstIndent2Char">
    <w:name w:val="Body Text First Indent 2 Char"/>
    <w:basedOn w:val="BodyTextIndentChar"/>
    <w:link w:val="BodyTextFirstIndent2"/>
    <w:semiHidden/>
    <w:rsid w:val="00CB4750"/>
    <w:rPr>
      <w:rFonts w:eastAsia="Times New Roman"/>
      <w:lang w:eastAsia="en-US"/>
    </w:rPr>
  </w:style>
  <w:style w:type="paragraph" w:styleId="BodyTextIndent2">
    <w:name w:val="Body Text Indent 2"/>
    <w:basedOn w:val="Normal"/>
    <w:link w:val="BodyTextIndent2Char"/>
    <w:semiHidden/>
    <w:rsid w:val="00CB4750"/>
    <w:pPr>
      <w:suppressAutoHyphens/>
      <w:spacing w:after="120" w:line="480" w:lineRule="auto"/>
      <w:ind w:left="283"/>
    </w:pPr>
    <w:rPr>
      <w:rFonts w:eastAsia="Times New Roman"/>
      <w:sz w:val="20"/>
      <w:szCs w:val="20"/>
      <w:lang w:val="en-GB"/>
    </w:rPr>
  </w:style>
  <w:style w:type="character" w:customStyle="1" w:styleId="BodyTextIndent2Char">
    <w:name w:val="Body Text Indent 2 Char"/>
    <w:basedOn w:val="DefaultParagraphFont"/>
    <w:link w:val="BodyTextIndent2"/>
    <w:semiHidden/>
    <w:rsid w:val="00CB4750"/>
    <w:rPr>
      <w:rFonts w:eastAsia="Times New Roman"/>
      <w:lang w:eastAsia="en-US"/>
    </w:rPr>
  </w:style>
  <w:style w:type="paragraph" w:styleId="BodyTextIndent3">
    <w:name w:val="Body Text Indent 3"/>
    <w:basedOn w:val="Normal"/>
    <w:link w:val="BodyTextIndent3Char"/>
    <w:semiHidden/>
    <w:rsid w:val="00CB4750"/>
    <w:pPr>
      <w:suppressAutoHyphens/>
      <w:spacing w:after="120" w:line="240" w:lineRule="atLeast"/>
      <w:ind w:left="283"/>
    </w:pPr>
    <w:rPr>
      <w:rFonts w:eastAsia="Times New Roman"/>
      <w:sz w:val="16"/>
      <w:szCs w:val="16"/>
      <w:lang w:val="en-GB"/>
    </w:rPr>
  </w:style>
  <w:style w:type="character" w:customStyle="1" w:styleId="BodyTextIndent3Char">
    <w:name w:val="Body Text Indent 3 Char"/>
    <w:basedOn w:val="DefaultParagraphFont"/>
    <w:link w:val="BodyTextIndent3"/>
    <w:semiHidden/>
    <w:rsid w:val="00CB4750"/>
    <w:rPr>
      <w:rFonts w:eastAsia="Times New Roman"/>
      <w:sz w:val="16"/>
      <w:szCs w:val="16"/>
      <w:lang w:eastAsia="en-US"/>
    </w:rPr>
  </w:style>
  <w:style w:type="paragraph" w:styleId="EnvelopeReturn">
    <w:name w:val="envelope return"/>
    <w:basedOn w:val="Normal"/>
    <w:semiHidden/>
    <w:rsid w:val="00CB4750"/>
    <w:pPr>
      <w:suppressAutoHyphens/>
      <w:spacing w:line="240" w:lineRule="atLeast"/>
    </w:pPr>
    <w:rPr>
      <w:rFonts w:ascii="Arial" w:eastAsia="Times New Roman" w:hAnsi="Arial" w:cs="Arial"/>
      <w:sz w:val="20"/>
      <w:szCs w:val="20"/>
      <w:lang w:val="en-GB"/>
    </w:rPr>
  </w:style>
  <w:style w:type="paragraph" w:styleId="Closing">
    <w:name w:val="Closing"/>
    <w:basedOn w:val="Normal"/>
    <w:link w:val="ClosingChar"/>
    <w:semiHidden/>
    <w:rsid w:val="00CB4750"/>
    <w:pPr>
      <w:suppressAutoHyphens/>
      <w:spacing w:line="240" w:lineRule="atLeast"/>
      <w:ind w:left="4252"/>
    </w:pPr>
    <w:rPr>
      <w:rFonts w:eastAsia="Times New Roman"/>
      <w:sz w:val="20"/>
      <w:szCs w:val="20"/>
      <w:lang w:val="en-GB"/>
    </w:rPr>
  </w:style>
  <w:style w:type="character" w:customStyle="1" w:styleId="ClosingChar">
    <w:name w:val="Closing Char"/>
    <w:basedOn w:val="DefaultParagraphFont"/>
    <w:link w:val="Closing"/>
    <w:semiHidden/>
    <w:rsid w:val="00CB4750"/>
    <w:rPr>
      <w:rFonts w:eastAsia="Times New Roman"/>
      <w:lang w:eastAsia="en-US"/>
    </w:rPr>
  </w:style>
  <w:style w:type="character" w:styleId="HTMLAcronym">
    <w:name w:val="HTML Acronym"/>
    <w:basedOn w:val="DefaultParagraphFont"/>
    <w:semiHidden/>
    <w:rsid w:val="00CB4750"/>
  </w:style>
  <w:style w:type="paragraph" w:styleId="Date">
    <w:name w:val="Date"/>
    <w:basedOn w:val="Normal"/>
    <w:next w:val="Normal"/>
    <w:link w:val="DateChar"/>
    <w:semiHidden/>
    <w:rsid w:val="00CB4750"/>
    <w:pPr>
      <w:suppressAutoHyphens/>
      <w:spacing w:line="240" w:lineRule="atLeast"/>
    </w:pPr>
    <w:rPr>
      <w:rFonts w:eastAsia="Times New Roman"/>
      <w:sz w:val="20"/>
      <w:szCs w:val="20"/>
      <w:lang w:val="en-GB"/>
    </w:rPr>
  </w:style>
  <w:style w:type="character" w:customStyle="1" w:styleId="DateChar">
    <w:name w:val="Date Char"/>
    <w:basedOn w:val="DefaultParagraphFont"/>
    <w:link w:val="Date"/>
    <w:semiHidden/>
    <w:rsid w:val="00CB4750"/>
    <w:rPr>
      <w:rFonts w:eastAsia="Times New Roman"/>
      <w:lang w:eastAsia="en-US"/>
    </w:rPr>
  </w:style>
  <w:style w:type="paragraph" w:styleId="E-mailSignature">
    <w:name w:val="E-mail Signature"/>
    <w:basedOn w:val="Normal"/>
    <w:link w:val="E-mailSignatureChar"/>
    <w:semiHidden/>
    <w:rsid w:val="00CB4750"/>
    <w:pPr>
      <w:suppressAutoHyphens/>
      <w:spacing w:line="240" w:lineRule="atLeast"/>
    </w:pPr>
    <w:rPr>
      <w:rFonts w:eastAsia="Times New Roman"/>
      <w:sz w:val="20"/>
      <w:szCs w:val="20"/>
      <w:lang w:val="en-GB"/>
    </w:rPr>
  </w:style>
  <w:style w:type="character" w:customStyle="1" w:styleId="E-mailSignatureChar">
    <w:name w:val="E-mail Signature Char"/>
    <w:basedOn w:val="DefaultParagraphFont"/>
    <w:link w:val="E-mailSignature"/>
    <w:semiHidden/>
    <w:rsid w:val="00CB4750"/>
    <w:rPr>
      <w:rFonts w:eastAsia="Times New Roman"/>
      <w:lang w:eastAsia="en-US"/>
    </w:rPr>
  </w:style>
  <w:style w:type="paragraph" w:styleId="HTMLAddress">
    <w:name w:val="HTML Address"/>
    <w:basedOn w:val="Normal"/>
    <w:link w:val="HTMLAddressChar"/>
    <w:semiHidden/>
    <w:rsid w:val="00CB4750"/>
    <w:pPr>
      <w:suppressAutoHyphens/>
      <w:spacing w:line="240" w:lineRule="atLeast"/>
    </w:pPr>
    <w:rPr>
      <w:rFonts w:eastAsia="Times New Roman"/>
      <w:i/>
      <w:iCs/>
      <w:sz w:val="20"/>
      <w:szCs w:val="20"/>
      <w:lang w:val="en-GB"/>
    </w:rPr>
  </w:style>
  <w:style w:type="character" w:customStyle="1" w:styleId="HTMLAddressChar">
    <w:name w:val="HTML Address Char"/>
    <w:basedOn w:val="DefaultParagraphFont"/>
    <w:link w:val="HTMLAddress"/>
    <w:semiHidden/>
    <w:rsid w:val="00CB4750"/>
    <w:rPr>
      <w:rFonts w:eastAsia="Times New Roman"/>
      <w:i/>
      <w:iCs/>
      <w:lang w:eastAsia="en-US"/>
    </w:rPr>
  </w:style>
  <w:style w:type="character" w:styleId="HTMLCite">
    <w:name w:val="HTML Cite"/>
    <w:uiPriority w:val="99"/>
    <w:semiHidden/>
    <w:rsid w:val="00CB4750"/>
    <w:rPr>
      <w:i/>
      <w:iCs/>
    </w:rPr>
  </w:style>
  <w:style w:type="character" w:styleId="HTMLCode">
    <w:name w:val="HTML Code"/>
    <w:semiHidden/>
    <w:rsid w:val="00CB4750"/>
    <w:rPr>
      <w:rFonts w:ascii="Courier New" w:hAnsi="Courier New" w:cs="Courier New"/>
      <w:sz w:val="20"/>
      <w:szCs w:val="20"/>
    </w:rPr>
  </w:style>
  <w:style w:type="character" w:styleId="HTMLDefinition">
    <w:name w:val="HTML Definition"/>
    <w:semiHidden/>
    <w:rsid w:val="00CB4750"/>
    <w:rPr>
      <w:i/>
      <w:iCs/>
    </w:rPr>
  </w:style>
  <w:style w:type="character" w:styleId="HTMLKeyboard">
    <w:name w:val="HTML Keyboard"/>
    <w:semiHidden/>
    <w:rsid w:val="00CB4750"/>
    <w:rPr>
      <w:rFonts w:ascii="Courier New" w:hAnsi="Courier New" w:cs="Courier New"/>
      <w:sz w:val="20"/>
      <w:szCs w:val="20"/>
    </w:rPr>
  </w:style>
  <w:style w:type="paragraph" w:styleId="HTMLPreformatted">
    <w:name w:val="HTML Preformatted"/>
    <w:basedOn w:val="Normal"/>
    <w:link w:val="HTMLPreformattedChar"/>
    <w:semiHidden/>
    <w:rsid w:val="00CB4750"/>
    <w:pPr>
      <w:suppressAutoHyphens/>
      <w:spacing w:line="240" w:lineRule="atLeast"/>
    </w:pPr>
    <w:rPr>
      <w:rFonts w:ascii="Courier New" w:eastAsia="Times New Roman" w:hAnsi="Courier New" w:cs="Courier New"/>
      <w:sz w:val="20"/>
      <w:szCs w:val="20"/>
      <w:lang w:val="en-GB"/>
    </w:rPr>
  </w:style>
  <w:style w:type="character" w:customStyle="1" w:styleId="HTMLPreformattedChar">
    <w:name w:val="HTML Preformatted Char"/>
    <w:basedOn w:val="DefaultParagraphFont"/>
    <w:link w:val="HTMLPreformatted"/>
    <w:semiHidden/>
    <w:rsid w:val="00CB4750"/>
    <w:rPr>
      <w:rFonts w:ascii="Courier New" w:eastAsia="Times New Roman" w:hAnsi="Courier New" w:cs="Courier New"/>
      <w:lang w:eastAsia="en-US"/>
    </w:rPr>
  </w:style>
  <w:style w:type="character" w:styleId="HTMLSample">
    <w:name w:val="HTML Sample"/>
    <w:semiHidden/>
    <w:rsid w:val="00CB4750"/>
    <w:rPr>
      <w:rFonts w:ascii="Courier New" w:hAnsi="Courier New" w:cs="Courier New"/>
    </w:rPr>
  </w:style>
  <w:style w:type="character" w:styleId="HTMLTypewriter">
    <w:name w:val="HTML Typewriter"/>
    <w:semiHidden/>
    <w:rsid w:val="00CB4750"/>
    <w:rPr>
      <w:rFonts w:ascii="Courier New" w:hAnsi="Courier New" w:cs="Courier New"/>
      <w:sz w:val="20"/>
      <w:szCs w:val="20"/>
    </w:rPr>
  </w:style>
  <w:style w:type="character" w:styleId="HTMLVariable">
    <w:name w:val="HTML Variable"/>
    <w:semiHidden/>
    <w:rsid w:val="00CB4750"/>
    <w:rPr>
      <w:i/>
      <w:iCs/>
    </w:rPr>
  </w:style>
  <w:style w:type="paragraph" w:styleId="List">
    <w:name w:val="List"/>
    <w:basedOn w:val="Normal"/>
    <w:semiHidden/>
    <w:rsid w:val="00CB4750"/>
    <w:pPr>
      <w:suppressAutoHyphens/>
      <w:spacing w:line="240" w:lineRule="atLeast"/>
      <w:ind w:left="283" w:hanging="283"/>
    </w:pPr>
    <w:rPr>
      <w:rFonts w:eastAsia="Times New Roman"/>
      <w:sz w:val="20"/>
      <w:szCs w:val="20"/>
      <w:lang w:val="en-GB"/>
    </w:rPr>
  </w:style>
  <w:style w:type="paragraph" w:styleId="List2">
    <w:name w:val="List 2"/>
    <w:basedOn w:val="Normal"/>
    <w:semiHidden/>
    <w:rsid w:val="00CB4750"/>
    <w:pPr>
      <w:suppressAutoHyphens/>
      <w:spacing w:line="240" w:lineRule="atLeast"/>
      <w:ind w:left="566" w:hanging="283"/>
    </w:pPr>
    <w:rPr>
      <w:rFonts w:eastAsia="Times New Roman"/>
      <w:sz w:val="20"/>
      <w:szCs w:val="20"/>
      <w:lang w:val="en-GB"/>
    </w:rPr>
  </w:style>
  <w:style w:type="paragraph" w:styleId="List3">
    <w:name w:val="List 3"/>
    <w:basedOn w:val="Normal"/>
    <w:semiHidden/>
    <w:rsid w:val="00CB4750"/>
    <w:pPr>
      <w:suppressAutoHyphens/>
      <w:spacing w:line="240" w:lineRule="atLeast"/>
      <w:ind w:left="849" w:hanging="283"/>
    </w:pPr>
    <w:rPr>
      <w:rFonts w:eastAsia="Times New Roman"/>
      <w:sz w:val="20"/>
      <w:szCs w:val="20"/>
      <w:lang w:val="en-GB"/>
    </w:rPr>
  </w:style>
  <w:style w:type="paragraph" w:styleId="List4">
    <w:name w:val="List 4"/>
    <w:basedOn w:val="Normal"/>
    <w:semiHidden/>
    <w:rsid w:val="00CB4750"/>
    <w:pPr>
      <w:suppressAutoHyphens/>
      <w:spacing w:line="240" w:lineRule="atLeast"/>
      <w:ind w:left="1132" w:hanging="283"/>
    </w:pPr>
    <w:rPr>
      <w:rFonts w:eastAsia="Times New Roman"/>
      <w:sz w:val="20"/>
      <w:szCs w:val="20"/>
      <w:lang w:val="en-GB"/>
    </w:rPr>
  </w:style>
  <w:style w:type="paragraph" w:styleId="List5">
    <w:name w:val="List 5"/>
    <w:basedOn w:val="Normal"/>
    <w:semiHidden/>
    <w:rsid w:val="00CB4750"/>
    <w:pPr>
      <w:suppressAutoHyphens/>
      <w:spacing w:line="240" w:lineRule="atLeast"/>
      <w:ind w:left="1415" w:hanging="283"/>
    </w:pPr>
    <w:rPr>
      <w:rFonts w:eastAsia="Times New Roman"/>
      <w:sz w:val="20"/>
      <w:szCs w:val="20"/>
      <w:lang w:val="en-GB"/>
    </w:rPr>
  </w:style>
  <w:style w:type="paragraph" w:styleId="ListBullet">
    <w:name w:val="List Bullet"/>
    <w:basedOn w:val="Normal"/>
    <w:rsid w:val="00CB4750"/>
    <w:pPr>
      <w:numPr>
        <w:numId w:val="12"/>
      </w:numPr>
      <w:suppressAutoHyphens/>
      <w:spacing w:line="240" w:lineRule="atLeast"/>
    </w:pPr>
    <w:rPr>
      <w:rFonts w:eastAsia="Times New Roman"/>
      <w:sz w:val="20"/>
      <w:szCs w:val="20"/>
      <w:lang w:val="en-GB"/>
    </w:rPr>
  </w:style>
  <w:style w:type="paragraph" w:styleId="ListBullet2">
    <w:name w:val="List Bullet 2"/>
    <w:basedOn w:val="Normal"/>
    <w:semiHidden/>
    <w:rsid w:val="00CB4750"/>
    <w:pPr>
      <w:numPr>
        <w:numId w:val="13"/>
      </w:numPr>
      <w:suppressAutoHyphens/>
      <w:spacing w:line="240" w:lineRule="atLeast"/>
    </w:pPr>
    <w:rPr>
      <w:rFonts w:eastAsia="Times New Roman"/>
      <w:sz w:val="20"/>
      <w:szCs w:val="20"/>
      <w:lang w:val="en-GB"/>
    </w:rPr>
  </w:style>
  <w:style w:type="paragraph" w:styleId="ListBullet3">
    <w:name w:val="List Bullet 3"/>
    <w:basedOn w:val="Normal"/>
    <w:semiHidden/>
    <w:rsid w:val="00CB4750"/>
    <w:pPr>
      <w:numPr>
        <w:numId w:val="14"/>
      </w:numPr>
      <w:suppressAutoHyphens/>
      <w:spacing w:line="240" w:lineRule="atLeast"/>
    </w:pPr>
    <w:rPr>
      <w:rFonts w:eastAsia="Times New Roman"/>
      <w:sz w:val="20"/>
      <w:szCs w:val="20"/>
      <w:lang w:val="en-GB"/>
    </w:rPr>
  </w:style>
  <w:style w:type="paragraph" w:styleId="ListBullet4">
    <w:name w:val="List Bullet 4"/>
    <w:basedOn w:val="Normal"/>
    <w:semiHidden/>
    <w:rsid w:val="00CB4750"/>
    <w:pPr>
      <w:numPr>
        <w:numId w:val="15"/>
      </w:numPr>
      <w:suppressAutoHyphens/>
      <w:spacing w:line="240" w:lineRule="atLeast"/>
    </w:pPr>
    <w:rPr>
      <w:rFonts w:eastAsia="Times New Roman"/>
      <w:sz w:val="20"/>
      <w:szCs w:val="20"/>
      <w:lang w:val="en-GB"/>
    </w:rPr>
  </w:style>
  <w:style w:type="paragraph" w:styleId="ListBullet5">
    <w:name w:val="List Bullet 5"/>
    <w:basedOn w:val="Normal"/>
    <w:semiHidden/>
    <w:rsid w:val="00CB4750"/>
    <w:pPr>
      <w:numPr>
        <w:numId w:val="16"/>
      </w:numPr>
      <w:suppressAutoHyphens/>
      <w:spacing w:line="240" w:lineRule="atLeast"/>
    </w:pPr>
    <w:rPr>
      <w:rFonts w:eastAsia="Times New Roman"/>
      <w:sz w:val="20"/>
      <w:szCs w:val="20"/>
      <w:lang w:val="en-GB"/>
    </w:rPr>
  </w:style>
  <w:style w:type="paragraph" w:styleId="ListContinue">
    <w:name w:val="List Continue"/>
    <w:basedOn w:val="Normal"/>
    <w:semiHidden/>
    <w:rsid w:val="00CB4750"/>
    <w:pPr>
      <w:suppressAutoHyphens/>
      <w:spacing w:after="120" w:line="240" w:lineRule="atLeast"/>
      <w:ind w:left="283"/>
    </w:pPr>
    <w:rPr>
      <w:rFonts w:eastAsia="Times New Roman"/>
      <w:sz w:val="20"/>
      <w:szCs w:val="20"/>
      <w:lang w:val="en-GB"/>
    </w:rPr>
  </w:style>
  <w:style w:type="paragraph" w:styleId="ListContinue2">
    <w:name w:val="List Continue 2"/>
    <w:basedOn w:val="Normal"/>
    <w:semiHidden/>
    <w:rsid w:val="00CB4750"/>
    <w:pPr>
      <w:suppressAutoHyphens/>
      <w:spacing w:after="120" w:line="240" w:lineRule="atLeast"/>
      <w:ind w:left="566"/>
    </w:pPr>
    <w:rPr>
      <w:rFonts w:eastAsia="Times New Roman"/>
      <w:sz w:val="20"/>
      <w:szCs w:val="20"/>
      <w:lang w:val="en-GB"/>
    </w:rPr>
  </w:style>
  <w:style w:type="paragraph" w:styleId="ListContinue3">
    <w:name w:val="List Continue 3"/>
    <w:basedOn w:val="Normal"/>
    <w:semiHidden/>
    <w:rsid w:val="00CB4750"/>
    <w:pPr>
      <w:suppressAutoHyphens/>
      <w:spacing w:after="120" w:line="240" w:lineRule="atLeast"/>
      <w:ind w:left="849"/>
    </w:pPr>
    <w:rPr>
      <w:rFonts w:eastAsia="Times New Roman"/>
      <w:sz w:val="20"/>
      <w:szCs w:val="20"/>
      <w:lang w:val="en-GB"/>
    </w:rPr>
  </w:style>
  <w:style w:type="paragraph" w:styleId="ListContinue4">
    <w:name w:val="List Continue 4"/>
    <w:basedOn w:val="Normal"/>
    <w:semiHidden/>
    <w:rsid w:val="00CB4750"/>
    <w:pPr>
      <w:suppressAutoHyphens/>
      <w:spacing w:after="120" w:line="240" w:lineRule="atLeast"/>
      <w:ind w:left="1132"/>
    </w:pPr>
    <w:rPr>
      <w:rFonts w:eastAsia="Times New Roman"/>
      <w:sz w:val="20"/>
      <w:szCs w:val="20"/>
      <w:lang w:val="en-GB"/>
    </w:rPr>
  </w:style>
  <w:style w:type="paragraph" w:styleId="ListContinue5">
    <w:name w:val="List Continue 5"/>
    <w:basedOn w:val="Normal"/>
    <w:semiHidden/>
    <w:rsid w:val="00CB4750"/>
    <w:pPr>
      <w:suppressAutoHyphens/>
      <w:spacing w:after="120" w:line="240" w:lineRule="atLeast"/>
      <w:ind w:left="1415"/>
    </w:pPr>
    <w:rPr>
      <w:rFonts w:eastAsia="Times New Roman"/>
      <w:sz w:val="20"/>
      <w:szCs w:val="20"/>
      <w:lang w:val="en-GB"/>
    </w:rPr>
  </w:style>
  <w:style w:type="paragraph" w:styleId="ListNumber">
    <w:name w:val="List Number"/>
    <w:basedOn w:val="Normal"/>
    <w:semiHidden/>
    <w:rsid w:val="00CB4750"/>
    <w:pPr>
      <w:numPr>
        <w:numId w:val="11"/>
      </w:numPr>
      <w:suppressAutoHyphens/>
      <w:spacing w:line="240" w:lineRule="atLeast"/>
    </w:pPr>
    <w:rPr>
      <w:rFonts w:eastAsia="Times New Roman"/>
      <w:sz w:val="20"/>
      <w:szCs w:val="20"/>
      <w:lang w:val="en-GB"/>
    </w:rPr>
  </w:style>
  <w:style w:type="paragraph" w:styleId="ListNumber2">
    <w:name w:val="List Number 2"/>
    <w:basedOn w:val="Normal"/>
    <w:semiHidden/>
    <w:rsid w:val="00CB4750"/>
    <w:pPr>
      <w:numPr>
        <w:numId w:val="10"/>
      </w:numPr>
      <w:suppressAutoHyphens/>
      <w:spacing w:line="240" w:lineRule="atLeast"/>
    </w:pPr>
    <w:rPr>
      <w:rFonts w:eastAsia="Times New Roman"/>
      <w:sz w:val="20"/>
      <w:szCs w:val="20"/>
      <w:lang w:val="en-GB"/>
    </w:rPr>
  </w:style>
  <w:style w:type="paragraph" w:styleId="ListNumber3">
    <w:name w:val="List Number 3"/>
    <w:basedOn w:val="Normal"/>
    <w:semiHidden/>
    <w:rsid w:val="00CB4750"/>
    <w:pPr>
      <w:numPr>
        <w:numId w:val="9"/>
      </w:numPr>
      <w:suppressAutoHyphens/>
      <w:spacing w:line="240" w:lineRule="atLeast"/>
    </w:pPr>
    <w:rPr>
      <w:rFonts w:eastAsia="Times New Roman"/>
      <w:sz w:val="20"/>
      <w:szCs w:val="20"/>
      <w:lang w:val="en-GB"/>
    </w:rPr>
  </w:style>
  <w:style w:type="paragraph" w:styleId="ListNumber4">
    <w:name w:val="List Number 4"/>
    <w:basedOn w:val="Normal"/>
    <w:semiHidden/>
    <w:rsid w:val="00CB4750"/>
    <w:pPr>
      <w:numPr>
        <w:numId w:val="7"/>
      </w:numPr>
      <w:suppressAutoHyphens/>
      <w:spacing w:line="240" w:lineRule="atLeast"/>
    </w:pPr>
    <w:rPr>
      <w:rFonts w:eastAsia="Times New Roman"/>
      <w:sz w:val="20"/>
      <w:szCs w:val="20"/>
      <w:lang w:val="en-GB"/>
    </w:rPr>
  </w:style>
  <w:style w:type="paragraph" w:styleId="ListNumber5">
    <w:name w:val="List Number 5"/>
    <w:basedOn w:val="Normal"/>
    <w:semiHidden/>
    <w:rsid w:val="00CB4750"/>
    <w:pPr>
      <w:numPr>
        <w:numId w:val="8"/>
      </w:numPr>
      <w:suppressAutoHyphens/>
      <w:spacing w:line="240" w:lineRule="atLeast"/>
    </w:pPr>
    <w:rPr>
      <w:rFonts w:eastAsia="Times New Roman"/>
      <w:sz w:val="20"/>
      <w:szCs w:val="20"/>
      <w:lang w:val="en-GB"/>
    </w:rPr>
  </w:style>
  <w:style w:type="paragraph" w:styleId="MessageHeader">
    <w:name w:val="Message Header"/>
    <w:basedOn w:val="Normal"/>
    <w:link w:val="MessageHeaderChar"/>
    <w:semiHidden/>
    <w:rsid w:val="00CB4750"/>
    <w:pPr>
      <w:pBdr>
        <w:top w:val="single" w:sz="6" w:space="1" w:color="auto"/>
        <w:left w:val="single" w:sz="6" w:space="1" w:color="auto"/>
        <w:bottom w:val="single" w:sz="6" w:space="1" w:color="auto"/>
        <w:right w:val="single" w:sz="6" w:space="1" w:color="auto"/>
      </w:pBdr>
      <w:shd w:val="pct20" w:color="auto" w:fill="auto"/>
      <w:suppressAutoHyphens/>
      <w:spacing w:line="240" w:lineRule="atLeast"/>
      <w:ind w:left="1134" w:hanging="1134"/>
    </w:pPr>
    <w:rPr>
      <w:rFonts w:ascii="Arial" w:eastAsia="Times New Roman" w:hAnsi="Arial" w:cs="Arial"/>
      <w:lang w:val="en-GB"/>
    </w:rPr>
  </w:style>
  <w:style w:type="character" w:customStyle="1" w:styleId="MessageHeaderChar">
    <w:name w:val="Message Header Char"/>
    <w:basedOn w:val="DefaultParagraphFont"/>
    <w:link w:val="MessageHeader"/>
    <w:semiHidden/>
    <w:rsid w:val="00CB4750"/>
    <w:rPr>
      <w:rFonts w:ascii="Arial" w:eastAsia="Times New Roman" w:hAnsi="Arial" w:cs="Arial"/>
      <w:sz w:val="24"/>
      <w:szCs w:val="24"/>
      <w:shd w:val="pct20" w:color="auto" w:fill="auto"/>
      <w:lang w:eastAsia="en-US"/>
    </w:rPr>
  </w:style>
  <w:style w:type="paragraph" w:styleId="NormalIndent">
    <w:name w:val="Normal Indent"/>
    <w:basedOn w:val="Normal"/>
    <w:semiHidden/>
    <w:rsid w:val="00CB4750"/>
    <w:pPr>
      <w:suppressAutoHyphens/>
      <w:spacing w:line="240" w:lineRule="atLeast"/>
      <w:ind w:left="567"/>
    </w:pPr>
    <w:rPr>
      <w:rFonts w:eastAsia="Times New Roman"/>
      <w:sz w:val="20"/>
      <w:szCs w:val="20"/>
      <w:lang w:val="en-GB"/>
    </w:rPr>
  </w:style>
  <w:style w:type="paragraph" w:styleId="NoteHeading">
    <w:name w:val="Note Heading"/>
    <w:basedOn w:val="Normal"/>
    <w:next w:val="Normal"/>
    <w:link w:val="NoteHeadingChar"/>
    <w:semiHidden/>
    <w:rsid w:val="00CB4750"/>
    <w:pPr>
      <w:suppressAutoHyphens/>
      <w:spacing w:line="240" w:lineRule="atLeast"/>
    </w:pPr>
    <w:rPr>
      <w:rFonts w:eastAsia="Times New Roman"/>
      <w:sz w:val="20"/>
      <w:szCs w:val="20"/>
      <w:lang w:val="en-GB"/>
    </w:rPr>
  </w:style>
  <w:style w:type="character" w:customStyle="1" w:styleId="NoteHeadingChar">
    <w:name w:val="Note Heading Char"/>
    <w:basedOn w:val="DefaultParagraphFont"/>
    <w:link w:val="NoteHeading"/>
    <w:semiHidden/>
    <w:rsid w:val="00CB4750"/>
    <w:rPr>
      <w:rFonts w:eastAsia="Times New Roman"/>
      <w:lang w:eastAsia="en-US"/>
    </w:rPr>
  </w:style>
  <w:style w:type="paragraph" w:styleId="Salutation">
    <w:name w:val="Salutation"/>
    <w:basedOn w:val="Normal"/>
    <w:next w:val="Normal"/>
    <w:link w:val="SalutationChar"/>
    <w:semiHidden/>
    <w:rsid w:val="00CB4750"/>
    <w:pPr>
      <w:suppressAutoHyphens/>
      <w:spacing w:line="240" w:lineRule="atLeast"/>
    </w:pPr>
    <w:rPr>
      <w:rFonts w:eastAsia="Times New Roman"/>
      <w:sz w:val="20"/>
      <w:szCs w:val="20"/>
      <w:lang w:val="en-GB"/>
    </w:rPr>
  </w:style>
  <w:style w:type="character" w:customStyle="1" w:styleId="SalutationChar">
    <w:name w:val="Salutation Char"/>
    <w:basedOn w:val="DefaultParagraphFont"/>
    <w:link w:val="Salutation"/>
    <w:semiHidden/>
    <w:rsid w:val="00CB4750"/>
    <w:rPr>
      <w:rFonts w:eastAsia="Times New Roman"/>
      <w:lang w:eastAsia="en-US"/>
    </w:rPr>
  </w:style>
  <w:style w:type="paragraph" w:styleId="Signature">
    <w:name w:val="Signature"/>
    <w:basedOn w:val="Normal"/>
    <w:link w:val="SignatureChar"/>
    <w:semiHidden/>
    <w:rsid w:val="00CB4750"/>
    <w:pPr>
      <w:suppressAutoHyphens/>
      <w:spacing w:line="240" w:lineRule="atLeast"/>
      <w:ind w:left="4252"/>
    </w:pPr>
    <w:rPr>
      <w:rFonts w:eastAsia="Times New Roman"/>
      <w:sz w:val="20"/>
      <w:szCs w:val="20"/>
      <w:lang w:val="en-GB"/>
    </w:rPr>
  </w:style>
  <w:style w:type="character" w:customStyle="1" w:styleId="SignatureChar">
    <w:name w:val="Signature Char"/>
    <w:basedOn w:val="DefaultParagraphFont"/>
    <w:link w:val="Signature"/>
    <w:semiHidden/>
    <w:rsid w:val="00CB4750"/>
    <w:rPr>
      <w:rFonts w:eastAsia="Times New Roman"/>
      <w:lang w:eastAsia="en-US"/>
    </w:rPr>
  </w:style>
  <w:style w:type="table" w:styleId="Table3Deffects1">
    <w:name w:val="Table 3D effects 1"/>
    <w:basedOn w:val="TableNormal"/>
    <w:semiHidden/>
    <w:rsid w:val="00CB4750"/>
    <w:pPr>
      <w:suppressAutoHyphens/>
      <w:spacing w:line="240" w:lineRule="atLeast"/>
    </w:pPr>
    <w:rPr>
      <w:rFonts w:eastAsia="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B4750"/>
    <w:pPr>
      <w:suppressAutoHyphens/>
      <w:spacing w:line="240" w:lineRule="atLeast"/>
    </w:pPr>
    <w:rPr>
      <w:rFonts w:eastAsia="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B4750"/>
    <w:pPr>
      <w:suppressAutoHyphens/>
      <w:spacing w:line="240" w:lineRule="atLeast"/>
    </w:pPr>
    <w:rPr>
      <w:rFonts w:eastAsia="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B4750"/>
    <w:pPr>
      <w:suppressAutoHyphens/>
      <w:spacing w:line="240" w:lineRule="atLeast"/>
    </w:pPr>
    <w:rPr>
      <w:rFonts w:eastAsia="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B4750"/>
    <w:pPr>
      <w:suppressAutoHyphens/>
      <w:spacing w:line="240" w:lineRule="atLeast"/>
    </w:pPr>
    <w:rPr>
      <w:rFonts w:eastAsia="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B4750"/>
    <w:pPr>
      <w:suppressAutoHyphens/>
      <w:spacing w:line="240" w:lineRule="atLeast"/>
    </w:pPr>
    <w:rPr>
      <w:rFonts w:eastAsia="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B4750"/>
    <w:pPr>
      <w:suppressAutoHyphens/>
      <w:spacing w:line="240" w:lineRule="atLeast"/>
    </w:pPr>
    <w:rPr>
      <w:rFonts w:eastAsia="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B4750"/>
    <w:pPr>
      <w:suppressAutoHyphens/>
      <w:spacing w:line="240" w:lineRule="atLeast"/>
    </w:pPr>
    <w:rPr>
      <w:rFonts w:eastAsia="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B4750"/>
    <w:pPr>
      <w:suppressAutoHyphens/>
      <w:spacing w:line="240" w:lineRule="atLeast"/>
    </w:pPr>
    <w:rPr>
      <w:rFonts w:eastAsia="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B4750"/>
    <w:pPr>
      <w:suppressAutoHyphens/>
      <w:spacing w:line="240" w:lineRule="atLeast"/>
    </w:pPr>
    <w:rPr>
      <w:rFonts w:eastAsia="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B4750"/>
    <w:pPr>
      <w:suppressAutoHyphens/>
      <w:spacing w:line="240" w:lineRule="atLeast"/>
    </w:pPr>
    <w:rPr>
      <w:rFonts w:eastAsia="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B4750"/>
    <w:pPr>
      <w:suppressAutoHyphens/>
      <w:spacing w:line="240" w:lineRule="atLeast"/>
    </w:pPr>
    <w:rPr>
      <w:rFonts w:eastAsia="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B4750"/>
    <w:pPr>
      <w:suppressAutoHyphens/>
      <w:spacing w:line="240" w:lineRule="atLeast"/>
    </w:pPr>
    <w:rPr>
      <w:rFonts w:eastAsia="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B4750"/>
    <w:pPr>
      <w:suppressAutoHyphens/>
      <w:spacing w:line="240" w:lineRule="atLeast"/>
    </w:pPr>
    <w:rPr>
      <w:rFonts w:eastAsia="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B4750"/>
    <w:pPr>
      <w:suppressAutoHyphens/>
      <w:spacing w:line="240" w:lineRule="atLeast"/>
    </w:pPr>
    <w:rPr>
      <w:rFonts w:eastAsia="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B4750"/>
    <w:pPr>
      <w:suppressAutoHyphens/>
      <w:spacing w:line="240" w:lineRule="atLeast"/>
    </w:pPr>
    <w:rPr>
      <w:rFonts w:eastAsia="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B4750"/>
    <w:pPr>
      <w:suppressAutoHyphens/>
      <w:spacing w:line="240" w:lineRule="atLeast"/>
    </w:pPr>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semiHidden/>
    <w:rsid w:val="00CB4750"/>
    <w:pPr>
      <w:suppressAutoHyphens/>
      <w:spacing w:line="240" w:lineRule="atLeast"/>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B4750"/>
    <w:pPr>
      <w:suppressAutoHyphens/>
      <w:spacing w:line="240" w:lineRule="atLeast"/>
    </w:pPr>
    <w:rPr>
      <w:rFonts w:eastAsia="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B4750"/>
    <w:pPr>
      <w:suppressAutoHyphens/>
      <w:spacing w:line="240" w:lineRule="atLeast"/>
    </w:pPr>
    <w:rPr>
      <w:rFonts w:eastAsia="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B4750"/>
    <w:pPr>
      <w:suppressAutoHyphens/>
      <w:spacing w:line="240" w:lineRule="atLeast"/>
    </w:pPr>
    <w:rPr>
      <w:rFonts w:eastAsia="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B4750"/>
    <w:pPr>
      <w:suppressAutoHyphens/>
      <w:spacing w:line="240" w:lineRule="atLeast"/>
    </w:pPr>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B4750"/>
    <w:pPr>
      <w:suppressAutoHyphens/>
      <w:spacing w:line="240" w:lineRule="atLeast"/>
    </w:pPr>
    <w:rPr>
      <w:rFonts w:eastAsia="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B4750"/>
    <w:pPr>
      <w:suppressAutoHyphens/>
      <w:spacing w:line="240" w:lineRule="atLeast"/>
    </w:pPr>
    <w:rPr>
      <w:rFonts w:eastAsia="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B4750"/>
    <w:pPr>
      <w:suppressAutoHyphens/>
      <w:spacing w:line="240" w:lineRule="atLeast"/>
    </w:pPr>
    <w:rPr>
      <w:rFonts w:eastAsia="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B4750"/>
    <w:pPr>
      <w:suppressAutoHyphens/>
      <w:spacing w:line="240" w:lineRule="atLeast"/>
    </w:pPr>
    <w:rPr>
      <w:rFonts w:eastAsia="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B4750"/>
    <w:pPr>
      <w:suppressAutoHyphens/>
      <w:spacing w:line="240" w:lineRule="atLeast"/>
    </w:pPr>
    <w:rPr>
      <w:rFonts w:eastAsia="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B4750"/>
    <w:pPr>
      <w:suppressAutoHyphens/>
      <w:spacing w:line="240" w:lineRule="atLeast"/>
    </w:pPr>
    <w:rPr>
      <w:rFonts w:eastAsia="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B4750"/>
    <w:pPr>
      <w:suppressAutoHyphens/>
      <w:spacing w:line="240" w:lineRule="atLeast"/>
    </w:pPr>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B4750"/>
    <w:pPr>
      <w:suppressAutoHyphens/>
      <w:spacing w:line="240" w:lineRule="atLeast"/>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B4750"/>
    <w:pPr>
      <w:suppressAutoHyphens/>
      <w:spacing w:line="240" w:lineRule="atLeast"/>
    </w:pPr>
    <w:rPr>
      <w:rFonts w:eastAsia="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B4750"/>
    <w:pPr>
      <w:suppressAutoHyphens/>
      <w:spacing w:line="240" w:lineRule="atLeast"/>
    </w:pPr>
    <w:rPr>
      <w:rFonts w:eastAsia="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B4750"/>
    <w:pPr>
      <w:suppressAutoHyphens/>
      <w:spacing w:line="240" w:lineRule="atLeast"/>
    </w:pPr>
    <w:rPr>
      <w:rFonts w:eastAsia="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B4750"/>
    <w:pPr>
      <w:suppressAutoHyphens/>
      <w:spacing w:line="240" w:lineRule="atLeast"/>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B4750"/>
    <w:pPr>
      <w:suppressAutoHyphens/>
      <w:spacing w:line="240" w:lineRule="atLeast"/>
    </w:pPr>
    <w:rPr>
      <w:rFonts w:eastAsia="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B4750"/>
    <w:pPr>
      <w:suppressAutoHyphens/>
      <w:spacing w:line="240" w:lineRule="atLeast"/>
    </w:pPr>
    <w:rPr>
      <w:rFonts w:eastAsia="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B4750"/>
    <w:pPr>
      <w:suppressAutoHyphens/>
      <w:spacing w:line="240" w:lineRule="atLeast"/>
    </w:pPr>
    <w:rPr>
      <w:rFonts w:eastAsia="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B4750"/>
    <w:pPr>
      <w:suppressAutoHyphens/>
      <w:spacing w:line="240" w:lineRule="atLeast"/>
    </w:pPr>
    <w:rPr>
      <w:rFonts w:eastAsia="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B4750"/>
    <w:pPr>
      <w:suppressAutoHyphens/>
      <w:spacing w:line="240" w:lineRule="atLeast"/>
    </w:pPr>
    <w:rPr>
      <w:rFonts w:eastAsia="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B4750"/>
    <w:pPr>
      <w:suppressAutoHyphens/>
      <w:spacing w:line="240" w:lineRule="atLeas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CB4750"/>
    <w:pPr>
      <w:suppressAutoHyphens/>
      <w:spacing w:line="240" w:lineRule="atLeast"/>
    </w:pPr>
    <w:rPr>
      <w:rFonts w:eastAsia="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B4750"/>
    <w:pPr>
      <w:suppressAutoHyphens/>
      <w:spacing w:line="240" w:lineRule="atLeast"/>
    </w:pPr>
    <w:rPr>
      <w:rFonts w:eastAsia="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EnvelopeAddress">
    <w:name w:val="envelope address"/>
    <w:basedOn w:val="Normal"/>
    <w:semiHidden/>
    <w:rsid w:val="00CB4750"/>
    <w:pPr>
      <w:framePr w:w="7920" w:h="1980" w:hRule="exact" w:hSpace="180" w:wrap="auto" w:hAnchor="page" w:xAlign="center" w:yAlign="bottom"/>
      <w:suppressAutoHyphens/>
      <w:spacing w:line="240" w:lineRule="atLeast"/>
      <w:ind w:left="2880"/>
    </w:pPr>
    <w:rPr>
      <w:rFonts w:ascii="Arial" w:eastAsia="Times New Roman" w:hAnsi="Arial" w:cs="Arial"/>
      <w:lang w:val="en-GB"/>
    </w:rPr>
  </w:style>
  <w:style w:type="table" w:styleId="TableWeb3">
    <w:name w:val="Table Web 3"/>
    <w:basedOn w:val="TableNormal"/>
    <w:semiHidden/>
    <w:rsid w:val="00CB4750"/>
    <w:pPr>
      <w:suppressAutoHyphens/>
      <w:spacing w:line="240" w:lineRule="atLeast"/>
    </w:pPr>
    <w:rPr>
      <w:rFonts w:eastAsia="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CB4750"/>
    <w:pPr>
      <w:suppressAutoHyphens/>
      <w:spacing w:before="240" w:after="60" w:line="240" w:lineRule="atLeast"/>
      <w:jc w:val="center"/>
      <w:outlineLvl w:val="0"/>
    </w:pPr>
    <w:rPr>
      <w:rFonts w:ascii="Arial" w:eastAsia="Times New Roman" w:hAnsi="Arial" w:cs="Arial"/>
      <w:b/>
      <w:bCs/>
      <w:kern w:val="28"/>
      <w:sz w:val="32"/>
      <w:szCs w:val="32"/>
      <w:lang w:val="en-GB"/>
    </w:rPr>
  </w:style>
  <w:style w:type="character" w:customStyle="1" w:styleId="TitleChar">
    <w:name w:val="Title Char"/>
    <w:basedOn w:val="DefaultParagraphFont"/>
    <w:link w:val="Title"/>
    <w:rsid w:val="00CB4750"/>
    <w:rPr>
      <w:rFonts w:ascii="Arial" w:eastAsia="Times New Roman" w:hAnsi="Arial" w:cs="Arial"/>
      <w:b/>
      <w:bCs/>
      <w:kern w:val="28"/>
      <w:sz w:val="32"/>
      <w:szCs w:val="32"/>
      <w:lang w:eastAsia="en-US"/>
    </w:rPr>
  </w:style>
  <w:style w:type="paragraph" w:customStyle="1" w:styleId="Dash">
    <w:name w:val="Dash"/>
    <w:basedOn w:val="Normal"/>
    <w:rsid w:val="00CB4750"/>
    <w:pPr>
      <w:numPr>
        <w:numId w:val="18"/>
      </w:numPr>
      <w:adjustRightInd w:val="0"/>
      <w:snapToGrid w:val="0"/>
      <w:spacing w:after="240"/>
    </w:pPr>
    <w:rPr>
      <w:szCs w:val="20"/>
      <w:lang w:val="en-GB"/>
    </w:rPr>
  </w:style>
  <w:style w:type="paragraph" w:customStyle="1" w:styleId="Paragraphedeliste">
    <w:name w:val="Paragraphe de liste"/>
    <w:basedOn w:val="Normal"/>
    <w:qFormat/>
    <w:rsid w:val="00CB4750"/>
    <w:pPr>
      <w:ind w:left="720"/>
    </w:pPr>
    <w:rPr>
      <w:rFonts w:eastAsia="SimSun"/>
      <w:lang w:val="en-GB" w:eastAsia="zh-CN"/>
    </w:rPr>
  </w:style>
  <w:style w:type="paragraph" w:customStyle="1" w:styleId="StyleArialBold">
    <w:name w:val="Style Arial Bold"/>
    <w:basedOn w:val="Normal"/>
    <w:autoRedefine/>
    <w:rsid w:val="00CB4750"/>
    <w:pPr>
      <w:widowControl w:val="0"/>
      <w:autoSpaceDE w:val="0"/>
      <w:autoSpaceDN w:val="0"/>
      <w:spacing w:before="120" w:after="120"/>
      <w:jc w:val="both"/>
    </w:pPr>
    <w:rPr>
      <w:rFonts w:ascii="Arial" w:hAnsi="Arial" w:cs="Arial"/>
      <w:sz w:val="22"/>
      <w:lang w:val="en-CA"/>
    </w:rPr>
  </w:style>
  <w:style w:type="paragraph" w:styleId="IntenseQuote">
    <w:name w:val="Intense Quote"/>
    <w:basedOn w:val="Normal"/>
    <w:next w:val="Normal"/>
    <w:link w:val="IntenseQuoteChar"/>
    <w:uiPriority w:val="30"/>
    <w:qFormat/>
    <w:rsid w:val="00CB4750"/>
    <w:pPr>
      <w:pBdr>
        <w:bottom w:val="single" w:sz="4" w:space="4" w:color="4F81BD"/>
      </w:pBdr>
      <w:suppressAutoHyphens/>
      <w:spacing w:before="200" w:after="280" w:line="240" w:lineRule="atLeast"/>
      <w:ind w:left="936" w:right="936"/>
    </w:pPr>
    <w:rPr>
      <w:rFonts w:eastAsia="Times New Roman"/>
      <w:b/>
      <w:bCs/>
      <w:i/>
      <w:iCs/>
      <w:color w:val="4F81BD"/>
      <w:sz w:val="20"/>
      <w:szCs w:val="20"/>
      <w:lang w:val="en-GB"/>
    </w:rPr>
  </w:style>
  <w:style w:type="character" w:customStyle="1" w:styleId="IntenseQuoteChar">
    <w:name w:val="Intense Quote Char"/>
    <w:basedOn w:val="DefaultParagraphFont"/>
    <w:link w:val="IntenseQuote"/>
    <w:uiPriority w:val="30"/>
    <w:rsid w:val="00CB4750"/>
    <w:rPr>
      <w:rFonts w:eastAsia="Times New Roman"/>
      <w:b/>
      <w:bCs/>
      <w:i/>
      <w:iCs/>
      <w:color w:val="4F81BD"/>
      <w:lang w:eastAsia="en-US"/>
    </w:rPr>
  </w:style>
  <w:style w:type="paragraph" w:styleId="Caption">
    <w:name w:val="caption"/>
    <w:basedOn w:val="Normal"/>
    <w:next w:val="Normal"/>
    <w:qFormat/>
    <w:rsid w:val="00CB4750"/>
    <w:pPr>
      <w:suppressAutoHyphens/>
      <w:spacing w:line="240" w:lineRule="atLeast"/>
    </w:pPr>
    <w:rPr>
      <w:rFonts w:eastAsia="Times New Roman"/>
      <w:b/>
      <w:bCs/>
      <w:sz w:val="20"/>
      <w:szCs w:val="20"/>
      <w:lang w:val="en-GB"/>
    </w:rPr>
  </w:style>
  <w:style w:type="character" w:customStyle="1" w:styleId="H1GChar">
    <w:name w:val="_ H_1_G Char"/>
    <w:link w:val="H1G"/>
    <w:rsid w:val="00CB4750"/>
    <w:rPr>
      <w:b/>
      <w:sz w:val="24"/>
      <w:szCs w:val="24"/>
      <w:lang w:val="en-US" w:eastAsia="en-US"/>
    </w:rPr>
  </w:style>
  <w:style w:type="paragraph" w:customStyle="1" w:styleId="Default">
    <w:name w:val="Default"/>
    <w:rsid w:val="00CB4750"/>
    <w:pPr>
      <w:autoSpaceDE w:val="0"/>
      <w:autoSpaceDN w:val="0"/>
      <w:adjustRightInd w:val="0"/>
    </w:pPr>
    <w:rPr>
      <w:rFonts w:eastAsia="Calibri"/>
      <w:color w:val="000000"/>
      <w:sz w:val="24"/>
      <w:szCs w:val="24"/>
    </w:rPr>
  </w:style>
  <w:style w:type="paragraph" w:customStyle="1" w:styleId="ColorfulList-Accent11">
    <w:name w:val="Colorful List - Accent 11"/>
    <w:basedOn w:val="Normal"/>
    <w:rsid w:val="00CB4750"/>
    <w:pPr>
      <w:suppressAutoHyphens/>
      <w:ind w:left="720"/>
    </w:pPr>
    <w:rPr>
      <w:rFonts w:eastAsia="Times New Roman"/>
      <w:lang w:eastAsia="ar-SA"/>
    </w:rPr>
  </w:style>
  <w:style w:type="character" w:customStyle="1" w:styleId="H4GChar">
    <w:name w:val="_ H_4_G Char"/>
    <w:link w:val="H4G"/>
    <w:rsid w:val="00CB4750"/>
    <w:rPr>
      <w:i/>
      <w:sz w:val="24"/>
      <w:szCs w:val="24"/>
      <w:lang w:val="en-US" w:eastAsia="en-US"/>
    </w:rPr>
  </w:style>
  <w:style w:type="character" w:customStyle="1" w:styleId="preferred">
    <w:name w:val="preferred"/>
    <w:basedOn w:val="DefaultParagraphFont"/>
    <w:rsid w:val="00CB4750"/>
  </w:style>
  <w:style w:type="character" w:customStyle="1" w:styleId="en">
    <w:name w:val="en"/>
    <w:basedOn w:val="DefaultParagraphFont"/>
    <w:rsid w:val="00CB4750"/>
  </w:style>
  <w:style w:type="table" w:customStyle="1" w:styleId="MediumShading1-Accent21">
    <w:name w:val="Medium Shading 1 - Accent 21"/>
    <w:basedOn w:val="TableNormal"/>
    <w:next w:val="MediumShading1-Accent2"/>
    <w:uiPriority w:val="63"/>
    <w:rsid w:val="00CB4750"/>
    <w:rPr>
      <w:rFonts w:eastAsia="Times New Roman"/>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CB4750"/>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13687">
      <w:bodyDiv w:val="1"/>
      <w:marLeft w:val="0"/>
      <w:marRight w:val="0"/>
      <w:marTop w:val="0"/>
      <w:marBottom w:val="0"/>
      <w:divBdr>
        <w:top w:val="none" w:sz="0" w:space="0" w:color="auto"/>
        <w:left w:val="none" w:sz="0" w:space="0" w:color="auto"/>
        <w:bottom w:val="none" w:sz="0" w:space="0" w:color="auto"/>
        <w:right w:val="none" w:sz="0" w:space="0" w:color="auto"/>
      </w:divBdr>
    </w:div>
    <w:div w:id="70856402">
      <w:bodyDiv w:val="1"/>
      <w:marLeft w:val="0"/>
      <w:marRight w:val="0"/>
      <w:marTop w:val="0"/>
      <w:marBottom w:val="0"/>
      <w:divBdr>
        <w:top w:val="none" w:sz="0" w:space="0" w:color="auto"/>
        <w:left w:val="none" w:sz="0" w:space="0" w:color="auto"/>
        <w:bottom w:val="none" w:sz="0" w:space="0" w:color="auto"/>
        <w:right w:val="none" w:sz="0" w:space="0" w:color="auto"/>
      </w:divBdr>
    </w:div>
    <w:div w:id="165021343">
      <w:bodyDiv w:val="1"/>
      <w:marLeft w:val="0"/>
      <w:marRight w:val="0"/>
      <w:marTop w:val="0"/>
      <w:marBottom w:val="0"/>
      <w:divBdr>
        <w:top w:val="none" w:sz="0" w:space="0" w:color="auto"/>
        <w:left w:val="none" w:sz="0" w:space="0" w:color="auto"/>
        <w:bottom w:val="none" w:sz="0" w:space="0" w:color="auto"/>
        <w:right w:val="none" w:sz="0" w:space="0" w:color="auto"/>
      </w:divBdr>
    </w:div>
    <w:div w:id="173343888">
      <w:bodyDiv w:val="1"/>
      <w:marLeft w:val="0"/>
      <w:marRight w:val="0"/>
      <w:marTop w:val="0"/>
      <w:marBottom w:val="0"/>
      <w:divBdr>
        <w:top w:val="none" w:sz="0" w:space="0" w:color="auto"/>
        <w:left w:val="none" w:sz="0" w:space="0" w:color="auto"/>
        <w:bottom w:val="none" w:sz="0" w:space="0" w:color="auto"/>
        <w:right w:val="none" w:sz="0" w:space="0" w:color="auto"/>
      </w:divBdr>
    </w:div>
    <w:div w:id="285161451">
      <w:bodyDiv w:val="1"/>
      <w:marLeft w:val="0"/>
      <w:marRight w:val="0"/>
      <w:marTop w:val="0"/>
      <w:marBottom w:val="0"/>
      <w:divBdr>
        <w:top w:val="none" w:sz="0" w:space="0" w:color="auto"/>
        <w:left w:val="none" w:sz="0" w:space="0" w:color="auto"/>
        <w:bottom w:val="none" w:sz="0" w:space="0" w:color="auto"/>
        <w:right w:val="none" w:sz="0" w:space="0" w:color="auto"/>
      </w:divBdr>
    </w:div>
    <w:div w:id="423496231">
      <w:bodyDiv w:val="1"/>
      <w:marLeft w:val="0"/>
      <w:marRight w:val="0"/>
      <w:marTop w:val="0"/>
      <w:marBottom w:val="0"/>
      <w:divBdr>
        <w:top w:val="none" w:sz="0" w:space="0" w:color="auto"/>
        <w:left w:val="none" w:sz="0" w:space="0" w:color="auto"/>
        <w:bottom w:val="none" w:sz="0" w:space="0" w:color="auto"/>
        <w:right w:val="none" w:sz="0" w:space="0" w:color="auto"/>
      </w:divBdr>
      <w:divsChild>
        <w:div w:id="486477501">
          <w:marLeft w:val="0"/>
          <w:marRight w:val="0"/>
          <w:marTop w:val="0"/>
          <w:marBottom w:val="0"/>
          <w:divBdr>
            <w:top w:val="none" w:sz="0" w:space="0" w:color="auto"/>
            <w:left w:val="none" w:sz="0" w:space="0" w:color="auto"/>
            <w:bottom w:val="none" w:sz="0" w:space="0" w:color="auto"/>
            <w:right w:val="none" w:sz="0" w:space="0" w:color="auto"/>
          </w:divBdr>
        </w:div>
        <w:div w:id="1034114742">
          <w:marLeft w:val="0"/>
          <w:marRight w:val="0"/>
          <w:marTop w:val="0"/>
          <w:marBottom w:val="0"/>
          <w:divBdr>
            <w:top w:val="none" w:sz="0" w:space="0" w:color="auto"/>
            <w:left w:val="none" w:sz="0" w:space="0" w:color="auto"/>
            <w:bottom w:val="none" w:sz="0" w:space="0" w:color="auto"/>
            <w:right w:val="none" w:sz="0" w:space="0" w:color="auto"/>
          </w:divBdr>
        </w:div>
        <w:div w:id="1695304213">
          <w:marLeft w:val="0"/>
          <w:marRight w:val="0"/>
          <w:marTop w:val="0"/>
          <w:marBottom w:val="0"/>
          <w:divBdr>
            <w:top w:val="none" w:sz="0" w:space="0" w:color="auto"/>
            <w:left w:val="none" w:sz="0" w:space="0" w:color="auto"/>
            <w:bottom w:val="none" w:sz="0" w:space="0" w:color="auto"/>
            <w:right w:val="none" w:sz="0" w:space="0" w:color="auto"/>
          </w:divBdr>
        </w:div>
        <w:div w:id="2048220553">
          <w:marLeft w:val="0"/>
          <w:marRight w:val="0"/>
          <w:marTop w:val="0"/>
          <w:marBottom w:val="0"/>
          <w:divBdr>
            <w:top w:val="none" w:sz="0" w:space="0" w:color="auto"/>
            <w:left w:val="none" w:sz="0" w:space="0" w:color="auto"/>
            <w:bottom w:val="none" w:sz="0" w:space="0" w:color="auto"/>
            <w:right w:val="none" w:sz="0" w:space="0" w:color="auto"/>
          </w:divBdr>
        </w:div>
        <w:div w:id="2121684966">
          <w:marLeft w:val="0"/>
          <w:marRight w:val="0"/>
          <w:marTop w:val="0"/>
          <w:marBottom w:val="0"/>
          <w:divBdr>
            <w:top w:val="none" w:sz="0" w:space="0" w:color="auto"/>
            <w:left w:val="none" w:sz="0" w:space="0" w:color="auto"/>
            <w:bottom w:val="none" w:sz="0" w:space="0" w:color="auto"/>
            <w:right w:val="none" w:sz="0" w:space="0" w:color="auto"/>
          </w:divBdr>
        </w:div>
      </w:divsChild>
    </w:div>
    <w:div w:id="512573408">
      <w:bodyDiv w:val="1"/>
      <w:marLeft w:val="0"/>
      <w:marRight w:val="0"/>
      <w:marTop w:val="0"/>
      <w:marBottom w:val="0"/>
      <w:divBdr>
        <w:top w:val="none" w:sz="0" w:space="0" w:color="auto"/>
        <w:left w:val="none" w:sz="0" w:space="0" w:color="auto"/>
        <w:bottom w:val="none" w:sz="0" w:space="0" w:color="auto"/>
        <w:right w:val="none" w:sz="0" w:space="0" w:color="auto"/>
      </w:divBdr>
    </w:div>
    <w:div w:id="579145597">
      <w:bodyDiv w:val="1"/>
      <w:marLeft w:val="0"/>
      <w:marRight w:val="0"/>
      <w:marTop w:val="0"/>
      <w:marBottom w:val="0"/>
      <w:divBdr>
        <w:top w:val="none" w:sz="0" w:space="0" w:color="auto"/>
        <w:left w:val="none" w:sz="0" w:space="0" w:color="auto"/>
        <w:bottom w:val="none" w:sz="0" w:space="0" w:color="auto"/>
        <w:right w:val="none" w:sz="0" w:space="0" w:color="auto"/>
      </w:divBdr>
    </w:div>
    <w:div w:id="593519810">
      <w:bodyDiv w:val="1"/>
      <w:marLeft w:val="0"/>
      <w:marRight w:val="0"/>
      <w:marTop w:val="0"/>
      <w:marBottom w:val="0"/>
      <w:divBdr>
        <w:top w:val="none" w:sz="0" w:space="0" w:color="auto"/>
        <w:left w:val="none" w:sz="0" w:space="0" w:color="auto"/>
        <w:bottom w:val="none" w:sz="0" w:space="0" w:color="auto"/>
        <w:right w:val="none" w:sz="0" w:space="0" w:color="auto"/>
      </w:divBdr>
    </w:div>
    <w:div w:id="656807407">
      <w:bodyDiv w:val="1"/>
      <w:marLeft w:val="0"/>
      <w:marRight w:val="0"/>
      <w:marTop w:val="0"/>
      <w:marBottom w:val="0"/>
      <w:divBdr>
        <w:top w:val="none" w:sz="0" w:space="0" w:color="auto"/>
        <w:left w:val="none" w:sz="0" w:space="0" w:color="auto"/>
        <w:bottom w:val="none" w:sz="0" w:space="0" w:color="auto"/>
        <w:right w:val="none" w:sz="0" w:space="0" w:color="auto"/>
      </w:divBdr>
    </w:div>
    <w:div w:id="659650721">
      <w:bodyDiv w:val="1"/>
      <w:marLeft w:val="0"/>
      <w:marRight w:val="0"/>
      <w:marTop w:val="0"/>
      <w:marBottom w:val="0"/>
      <w:divBdr>
        <w:top w:val="none" w:sz="0" w:space="0" w:color="auto"/>
        <w:left w:val="none" w:sz="0" w:space="0" w:color="auto"/>
        <w:bottom w:val="none" w:sz="0" w:space="0" w:color="auto"/>
        <w:right w:val="none" w:sz="0" w:space="0" w:color="auto"/>
      </w:divBdr>
    </w:div>
    <w:div w:id="661200990">
      <w:bodyDiv w:val="1"/>
      <w:marLeft w:val="0"/>
      <w:marRight w:val="0"/>
      <w:marTop w:val="0"/>
      <w:marBottom w:val="0"/>
      <w:divBdr>
        <w:top w:val="none" w:sz="0" w:space="0" w:color="auto"/>
        <w:left w:val="none" w:sz="0" w:space="0" w:color="auto"/>
        <w:bottom w:val="none" w:sz="0" w:space="0" w:color="auto"/>
        <w:right w:val="none" w:sz="0" w:space="0" w:color="auto"/>
      </w:divBdr>
    </w:div>
    <w:div w:id="806434723">
      <w:bodyDiv w:val="1"/>
      <w:marLeft w:val="0"/>
      <w:marRight w:val="0"/>
      <w:marTop w:val="0"/>
      <w:marBottom w:val="0"/>
      <w:divBdr>
        <w:top w:val="none" w:sz="0" w:space="0" w:color="auto"/>
        <w:left w:val="none" w:sz="0" w:space="0" w:color="auto"/>
        <w:bottom w:val="none" w:sz="0" w:space="0" w:color="auto"/>
        <w:right w:val="none" w:sz="0" w:space="0" w:color="auto"/>
      </w:divBdr>
    </w:div>
    <w:div w:id="910769840">
      <w:bodyDiv w:val="1"/>
      <w:marLeft w:val="0"/>
      <w:marRight w:val="0"/>
      <w:marTop w:val="0"/>
      <w:marBottom w:val="0"/>
      <w:divBdr>
        <w:top w:val="none" w:sz="0" w:space="0" w:color="auto"/>
        <w:left w:val="none" w:sz="0" w:space="0" w:color="auto"/>
        <w:bottom w:val="none" w:sz="0" w:space="0" w:color="auto"/>
        <w:right w:val="none" w:sz="0" w:space="0" w:color="auto"/>
      </w:divBdr>
    </w:div>
    <w:div w:id="1025983047">
      <w:bodyDiv w:val="1"/>
      <w:marLeft w:val="0"/>
      <w:marRight w:val="0"/>
      <w:marTop w:val="0"/>
      <w:marBottom w:val="0"/>
      <w:divBdr>
        <w:top w:val="none" w:sz="0" w:space="0" w:color="auto"/>
        <w:left w:val="none" w:sz="0" w:space="0" w:color="auto"/>
        <w:bottom w:val="none" w:sz="0" w:space="0" w:color="auto"/>
        <w:right w:val="none" w:sz="0" w:space="0" w:color="auto"/>
      </w:divBdr>
    </w:div>
    <w:div w:id="1087189074">
      <w:bodyDiv w:val="1"/>
      <w:marLeft w:val="0"/>
      <w:marRight w:val="0"/>
      <w:marTop w:val="0"/>
      <w:marBottom w:val="0"/>
      <w:divBdr>
        <w:top w:val="none" w:sz="0" w:space="0" w:color="auto"/>
        <w:left w:val="none" w:sz="0" w:space="0" w:color="auto"/>
        <w:bottom w:val="none" w:sz="0" w:space="0" w:color="auto"/>
        <w:right w:val="none" w:sz="0" w:space="0" w:color="auto"/>
      </w:divBdr>
    </w:div>
    <w:div w:id="1104615271">
      <w:bodyDiv w:val="1"/>
      <w:marLeft w:val="0"/>
      <w:marRight w:val="0"/>
      <w:marTop w:val="0"/>
      <w:marBottom w:val="0"/>
      <w:divBdr>
        <w:top w:val="none" w:sz="0" w:space="0" w:color="auto"/>
        <w:left w:val="none" w:sz="0" w:space="0" w:color="auto"/>
        <w:bottom w:val="none" w:sz="0" w:space="0" w:color="auto"/>
        <w:right w:val="none" w:sz="0" w:space="0" w:color="auto"/>
      </w:divBdr>
    </w:div>
    <w:div w:id="1143934755">
      <w:bodyDiv w:val="1"/>
      <w:marLeft w:val="0"/>
      <w:marRight w:val="0"/>
      <w:marTop w:val="0"/>
      <w:marBottom w:val="0"/>
      <w:divBdr>
        <w:top w:val="none" w:sz="0" w:space="0" w:color="auto"/>
        <w:left w:val="none" w:sz="0" w:space="0" w:color="auto"/>
        <w:bottom w:val="none" w:sz="0" w:space="0" w:color="auto"/>
        <w:right w:val="none" w:sz="0" w:space="0" w:color="auto"/>
      </w:divBdr>
    </w:div>
    <w:div w:id="1190875833">
      <w:bodyDiv w:val="1"/>
      <w:marLeft w:val="0"/>
      <w:marRight w:val="0"/>
      <w:marTop w:val="0"/>
      <w:marBottom w:val="0"/>
      <w:divBdr>
        <w:top w:val="none" w:sz="0" w:space="0" w:color="auto"/>
        <w:left w:val="none" w:sz="0" w:space="0" w:color="auto"/>
        <w:bottom w:val="none" w:sz="0" w:space="0" w:color="auto"/>
        <w:right w:val="none" w:sz="0" w:space="0" w:color="auto"/>
      </w:divBdr>
    </w:div>
    <w:div w:id="1265454154">
      <w:bodyDiv w:val="1"/>
      <w:marLeft w:val="0"/>
      <w:marRight w:val="0"/>
      <w:marTop w:val="0"/>
      <w:marBottom w:val="0"/>
      <w:divBdr>
        <w:top w:val="none" w:sz="0" w:space="0" w:color="auto"/>
        <w:left w:val="none" w:sz="0" w:space="0" w:color="auto"/>
        <w:bottom w:val="none" w:sz="0" w:space="0" w:color="auto"/>
        <w:right w:val="none" w:sz="0" w:space="0" w:color="auto"/>
      </w:divBdr>
    </w:div>
    <w:div w:id="1286424348">
      <w:bodyDiv w:val="1"/>
      <w:marLeft w:val="0"/>
      <w:marRight w:val="0"/>
      <w:marTop w:val="0"/>
      <w:marBottom w:val="0"/>
      <w:divBdr>
        <w:top w:val="none" w:sz="0" w:space="0" w:color="auto"/>
        <w:left w:val="none" w:sz="0" w:space="0" w:color="auto"/>
        <w:bottom w:val="none" w:sz="0" w:space="0" w:color="auto"/>
        <w:right w:val="none" w:sz="0" w:space="0" w:color="auto"/>
      </w:divBdr>
    </w:div>
    <w:div w:id="1321813375">
      <w:bodyDiv w:val="1"/>
      <w:marLeft w:val="0"/>
      <w:marRight w:val="0"/>
      <w:marTop w:val="0"/>
      <w:marBottom w:val="0"/>
      <w:divBdr>
        <w:top w:val="none" w:sz="0" w:space="0" w:color="auto"/>
        <w:left w:val="none" w:sz="0" w:space="0" w:color="auto"/>
        <w:bottom w:val="none" w:sz="0" w:space="0" w:color="auto"/>
        <w:right w:val="none" w:sz="0" w:space="0" w:color="auto"/>
      </w:divBdr>
    </w:div>
    <w:div w:id="1392920819">
      <w:bodyDiv w:val="1"/>
      <w:marLeft w:val="0"/>
      <w:marRight w:val="0"/>
      <w:marTop w:val="0"/>
      <w:marBottom w:val="0"/>
      <w:divBdr>
        <w:top w:val="none" w:sz="0" w:space="0" w:color="auto"/>
        <w:left w:val="none" w:sz="0" w:space="0" w:color="auto"/>
        <w:bottom w:val="none" w:sz="0" w:space="0" w:color="auto"/>
        <w:right w:val="none" w:sz="0" w:space="0" w:color="auto"/>
      </w:divBdr>
    </w:div>
    <w:div w:id="1405638857">
      <w:bodyDiv w:val="1"/>
      <w:marLeft w:val="0"/>
      <w:marRight w:val="0"/>
      <w:marTop w:val="0"/>
      <w:marBottom w:val="0"/>
      <w:divBdr>
        <w:top w:val="none" w:sz="0" w:space="0" w:color="auto"/>
        <w:left w:val="none" w:sz="0" w:space="0" w:color="auto"/>
        <w:bottom w:val="none" w:sz="0" w:space="0" w:color="auto"/>
        <w:right w:val="none" w:sz="0" w:space="0" w:color="auto"/>
      </w:divBdr>
    </w:div>
    <w:div w:id="1425105949">
      <w:bodyDiv w:val="1"/>
      <w:marLeft w:val="0"/>
      <w:marRight w:val="0"/>
      <w:marTop w:val="0"/>
      <w:marBottom w:val="0"/>
      <w:divBdr>
        <w:top w:val="none" w:sz="0" w:space="0" w:color="auto"/>
        <w:left w:val="none" w:sz="0" w:space="0" w:color="auto"/>
        <w:bottom w:val="none" w:sz="0" w:space="0" w:color="auto"/>
        <w:right w:val="none" w:sz="0" w:space="0" w:color="auto"/>
      </w:divBdr>
    </w:div>
    <w:div w:id="1752458570">
      <w:bodyDiv w:val="1"/>
      <w:marLeft w:val="0"/>
      <w:marRight w:val="0"/>
      <w:marTop w:val="0"/>
      <w:marBottom w:val="0"/>
      <w:divBdr>
        <w:top w:val="none" w:sz="0" w:space="0" w:color="auto"/>
        <w:left w:val="none" w:sz="0" w:space="0" w:color="auto"/>
        <w:bottom w:val="none" w:sz="0" w:space="0" w:color="auto"/>
        <w:right w:val="none" w:sz="0" w:space="0" w:color="auto"/>
      </w:divBdr>
      <w:divsChild>
        <w:div w:id="13382542">
          <w:marLeft w:val="0"/>
          <w:marRight w:val="0"/>
          <w:marTop w:val="0"/>
          <w:marBottom w:val="0"/>
          <w:divBdr>
            <w:top w:val="none" w:sz="0" w:space="0" w:color="auto"/>
            <w:left w:val="none" w:sz="0" w:space="0" w:color="auto"/>
            <w:bottom w:val="none" w:sz="0" w:space="0" w:color="auto"/>
            <w:right w:val="none" w:sz="0" w:space="0" w:color="auto"/>
          </w:divBdr>
        </w:div>
        <w:div w:id="749278366">
          <w:marLeft w:val="0"/>
          <w:marRight w:val="0"/>
          <w:marTop w:val="0"/>
          <w:marBottom w:val="0"/>
          <w:divBdr>
            <w:top w:val="none" w:sz="0" w:space="0" w:color="auto"/>
            <w:left w:val="none" w:sz="0" w:space="0" w:color="auto"/>
            <w:bottom w:val="none" w:sz="0" w:space="0" w:color="auto"/>
            <w:right w:val="none" w:sz="0" w:space="0" w:color="auto"/>
          </w:divBdr>
        </w:div>
        <w:div w:id="795221105">
          <w:marLeft w:val="0"/>
          <w:marRight w:val="0"/>
          <w:marTop w:val="0"/>
          <w:marBottom w:val="0"/>
          <w:divBdr>
            <w:top w:val="none" w:sz="0" w:space="0" w:color="auto"/>
            <w:left w:val="none" w:sz="0" w:space="0" w:color="auto"/>
            <w:bottom w:val="none" w:sz="0" w:space="0" w:color="auto"/>
            <w:right w:val="none" w:sz="0" w:space="0" w:color="auto"/>
          </w:divBdr>
        </w:div>
        <w:div w:id="1369069737">
          <w:marLeft w:val="0"/>
          <w:marRight w:val="0"/>
          <w:marTop w:val="0"/>
          <w:marBottom w:val="0"/>
          <w:divBdr>
            <w:top w:val="none" w:sz="0" w:space="0" w:color="auto"/>
            <w:left w:val="none" w:sz="0" w:space="0" w:color="auto"/>
            <w:bottom w:val="none" w:sz="0" w:space="0" w:color="auto"/>
            <w:right w:val="none" w:sz="0" w:space="0" w:color="auto"/>
          </w:divBdr>
        </w:div>
        <w:div w:id="2048213882">
          <w:marLeft w:val="0"/>
          <w:marRight w:val="0"/>
          <w:marTop w:val="0"/>
          <w:marBottom w:val="0"/>
          <w:divBdr>
            <w:top w:val="none" w:sz="0" w:space="0" w:color="auto"/>
            <w:left w:val="none" w:sz="0" w:space="0" w:color="auto"/>
            <w:bottom w:val="none" w:sz="0" w:space="0" w:color="auto"/>
            <w:right w:val="none" w:sz="0" w:space="0" w:color="auto"/>
          </w:divBdr>
        </w:div>
      </w:divsChild>
    </w:div>
    <w:div w:id="1764185471">
      <w:bodyDiv w:val="1"/>
      <w:marLeft w:val="0"/>
      <w:marRight w:val="0"/>
      <w:marTop w:val="0"/>
      <w:marBottom w:val="0"/>
      <w:divBdr>
        <w:top w:val="none" w:sz="0" w:space="0" w:color="auto"/>
        <w:left w:val="none" w:sz="0" w:space="0" w:color="auto"/>
        <w:bottom w:val="none" w:sz="0" w:space="0" w:color="auto"/>
        <w:right w:val="none" w:sz="0" w:space="0" w:color="auto"/>
      </w:divBdr>
      <w:divsChild>
        <w:div w:id="211693740">
          <w:marLeft w:val="0"/>
          <w:marRight w:val="0"/>
          <w:marTop w:val="0"/>
          <w:marBottom w:val="0"/>
          <w:divBdr>
            <w:top w:val="none" w:sz="0" w:space="0" w:color="auto"/>
            <w:left w:val="none" w:sz="0" w:space="0" w:color="auto"/>
            <w:bottom w:val="none" w:sz="0" w:space="0" w:color="auto"/>
            <w:right w:val="none" w:sz="0" w:space="0" w:color="auto"/>
          </w:divBdr>
        </w:div>
        <w:div w:id="390036136">
          <w:marLeft w:val="0"/>
          <w:marRight w:val="0"/>
          <w:marTop w:val="0"/>
          <w:marBottom w:val="0"/>
          <w:divBdr>
            <w:top w:val="none" w:sz="0" w:space="0" w:color="auto"/>
            <w:left w:val="none" w:sz="0" w:space="0" w:color="auto"/>
            <w:bottom w:val="none" w:sz="0" w:space="0" w:color="auto"/>
            <w:right w:val="none" w:sz="0" w:space="0" w:color="auto"/>
          </w:divBdr>
        </w:div>
        <w:div w:id="1051465766">
          <w:marLeft w:val="0"/>
          <w:marRight w:val="0"/>
          <w:marTop w:val="0"/>
          <w:marBottom w:val="0"/>
          <w:divBdr>
            <w:top w:val="none" w:sz="0" w:space="0" w:color="auto"/>
            <w:left w:val="none" w:sz="0" w:space="0" w:color="auto"/>
            <w:bottom w:val="none" w:sz="0" w:space="0" w:color="auto"/>
            <w:right w:val="none" w:sz="0" w:space="0" w:color="auto"/>
          </w:divBdr>
        </w:div>
        <w:div w:id="1574387569">
          <w:marLeft w:val="0"/>
          <w:marRight w:val="0"/>
          <w:marTop w:val="0"/>
          <w:marBottom w:val="0"/>
          <w:divBdr>
            <w:top w:val="none" w:sz="0" w:space="0" w:color="auto"/>
            <w:left w:val="none" w:sz="0" w:space="0" w:color="auto"/>
            <w:bottom w:val="none" w:sz="0" w:space="0" w:color="auto"/>
            <w:right w:val="none" w:sz="0" w:space="0" w:color="auto"/>
          </w:divBdr>
        </w:div>
        <w:div w:id="2000961511">
          <w:marLeft w:val="0"/>
          <w:marRight w:val="0"/>
          <w:marTop w:val="0"/>
          <w:marBottom w:val="0"/>
          <w:divBdr>
            <w:top w:val="none" w:sz="0" w:space="0" w:color="auto"/>
            <w:left w:val="none" w:sz="0" w:space="0" w:color="auto"/>
            <w:bottom w:val="none" w:sz="0" w:space="0" w:color="auto"/>
            <w:right w:val="none" w:sz="0" w:space="0" w:color="auto"/>
          </w:divBdr>
        </w:div>
      </w:divsChild>
    </w:div>
    <w:div w:id="1785419748">
      <w:bodyDiv w:val="1"/>
      <w:marLeft w:val="0"/>
      <w:marRight w:val="0"/>
      <w:marTop w:val="0"/>
      <w:marBottom w:val="0"/>
      <w:divBdr>
        <w:top w:val="none" w:sz="0" w:space="0" w:color="auto"/>
        <w:left w:val="none" w:sz="0" w:space="0" w:color="auto"/>
        <w:bottom w:val="none" w:sz="0" w:space="0" w:color="auto"/>
        <w:right w:val="none" w:sz="0" w:space="0" w:color="auto"/>
      </w:divBdr>
    </w:div>
    <w:div w:id="1842885609">
      <w:bodyDiv w:val="1"/>
      <w:marLeft w:val="0"/>
      <w:marRight w:val="0"/>
      <w:marTop w:val="0"/>
      <w:marBottom w:val="0"/>
      <w:divBdr>
        <w:top w:val="none" w:sz="0" w:space="0" w:color="auto"/>
        <w:left w:val="none" w:sz="0" w:space="0" w:color="auto"/>
        <w:bottom w:val="none" w:sz="0" w:space="0" w:color="auto"/>
        <w:right w:val="none" w:sz="0" w:space="0" w:color="auto"/>
      </w:divBdr>
    </w:div>
    <w:div w:id="1894348513">
      <w:bodyDiv w:val="1"/>
      <w:marLeft w:val="0"/>
      <w:marRight w:val="0"/>
      <w:marTop w:val="0"/>
      <w:marBottom w:val="0"/>
      <w:divBdr>
        <w:top w:val="none" w:sz="0" w:space="0" w:color="auto"/>
        <w:left w:val="none" w:sz="0" w:space="0" w:color="auto"/>
        <w:bottom w:val="none" w:sz="0" w:space="0" w:color="auto"/>
        <w:right w:val="none" w:sz="0" w:space="0" w:color="auto"/>
      </w:divBdr>
    </w:div>
    <w:div w:id="1927377486">
      <w:bodyDiv w:val="1"/>
      <w:marLeft w:val="0"/>
      <w:marRight w:val="0"/>
      <w:marTop w:val="0"/>
      <w:marBottom w:val="0"/>
      <w:divBdr>
        <w:top w:val="none" w:sz="0" w:space="0" w:color="auto"/>
        <w:left w:val="none" w:sz="0" w:space="0" w:color="auto"/>
        <w:bottom w:val="none" w:sz="0" w:space="0" w:color="auto"/>
        <w:right w:val="none" w:sz="0" w:space="0" w:color="auto"/>
      </w:divBdr>
    </w:div>
    <w:div w:id="2004166694">
      <w:bodyDiv w:val="1"/>
      <w:marLeft w:val="0"/>
      <w:marRight w:val="0"/>
      <w:marTop w:val="0"/>
      <w:marBottom w:val="0"/>
      <w:divBdr>
        <w:top w:val="none" w:sz="0" w:space="0" w:color="auto"/>
        <w:left w:val="none" w:sz="0" w:space="0" w:color="auto"/>
        <w:bottom w:val="none" w:sz="0" w:space="0" w:color="auto"/>
        <w:right w:val="none" w:sz="0" w:space="0" w:color="auto"/>
      </w:divBdr>
    </w:div>
    <w:div w:id="2082605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2.xml"/><Relationship Id="rId28" Type="http://schemas.microsoft.com/office/2016/09/relationships/commentsIds" Target="commentsIds.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6CC3DED05144A41BCA062FEBEE4872C" ma:contentTypeVersion="1" ma:contentTypeDescription="Create a new document." ma:contentTypeScope="" ma:versionID="1ef2ec10228ebaa950d253d6ee3287e9">
  <xsd:schema xmlns:xsd="http://www.w3.org/2001/XMLSchema" xmlns:xs="http://www.w3.org/2001/XMLSchema" xmlns:p="http://schemas.microsoft.com/office/2006/metadata/properties" xmlns:ns1="http://schemas.microsoft.com/sharepoint/v3" targetNamespace="http://schemas.microsoft.com/office/2006/metadata/properties" ma:root="true" ma:fieldsID="4dcce58c87e9fcebab8021569449a8d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E2D46E-2E94-41A1-B13B-8073D3711815}">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schemas.microsoft.com/office/2006/metadata/properties"/>
    <ds:schemaRef ds:uri="http://purl.org/dc/elements/1.1/"/>
    <ds:schemaRef ds:uri="http://schemas.microsoft.com/sharepoint/v3"/>
    <ds:schemaRef ds:uri="http://www.w3.org/XML/1998/namespace"/>
  </ds:schemaRefs>
</ds:datastoreItem>
</file>

<file path=customXml/itemProps2.xml><?xml version="1.0" encoding="utf-8"?>
<ds:datastoreItem xmlns:ds="http://schemas.openxmlformats.org/officeDocument/2006/customXml" ds:itemID="{363D6FD9-19FC-4B18-8AE3-B8D13041B988}">
  <ds:schemaRefs>
    <ds:schemaRef ds:uri="http://schemas.microsoft.com/sharepoint/v3/contenttype/forms"/>
  </ds:schemaRefs>
</ds:datastoreItem>
</file>

<file path=customXml/itemProps3.xml><?xml version="1.0" encoding="utf-8"?>
<ds:datastoreItem xmlns:ds="http://schemas.openxmlformats.org/officeDocument/2006/customXml" ds:itemID="{A4608490-1212-418E-821D-AED63E628F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3591E72-3BB2-4937-ADCB-8A059DA9F4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10611</Words>
  <Characters>60488</Characters>
  <Application>Microsoft Office Word</Application>
  <DocSecurity>0</DocSecurity>
  <Lines>504</Lines>
  <Paragraphs>141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Report of the Special    Rapporteur on the situation of human rights in Myanmar in English</vt:lpstr>
      <vt:lpstr/>
    </vt:vector>
  </TitlesOfParts>
  <Company>CSD</Company>
  <LinksUpToDate>false</LinksUpToDate>
  <CharactersWithSpaces>70958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of the Special    Rapporteur on the situation of human rights in Myanmar in English</dc:title>
  <dc:creator>Jingping Wang</dc:creator>
  <cp:lastModifiedBy>DRAKE Georgia</cp:lastModifiedBy>
  <cp:revision>3</cp:revision>
  <cp:lastPrinted>2019-03-05T13:37:00Z</cp:lastPrinted>
  <dcterms:created xsi:type="dcterms:W3CDTF">2019-03-06T09:25:00Z</dcterms:created>
  <dcterms:modified xsi:type="dcterms:W3CDTF">2019-03-06T09:25:00Z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0x01010026CC3DED05144A41BCA062FEBEE4872C</vt:lpwstr>
  </property>
</Properties>
</file>