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7E4F41" w:rsidP="007E4F41">
            <w:pPr>
              <w:jc w:val="right"/>
            </w:pPr>
            <w:r w:rsidRPr="007E4F41">
              <w:rPr>
                <w:sz w:val="40"/>
              </w:rPr>
              <w:t>A</w:t>
            </w:r>
            <w:r>
              <w:t>/HRC/42/10/Add.1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43E1F"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7E4F41" w:rsidP="007E4F41">
            <w:pPr>
              <w:spacing w:before="240" w:line="240" w:lineRule="exact"/>
            </w:pPr>
            <w:r>
              <w:t>Distr.: General</w:t>
            </w:r>
          </w:p>
          <w:p w:rsidR="007E4F41" w:rsidRDefault="007E4F41" w:rsidP="007E4F41">
            <w:pPr>
              <w:spacing w:line="240" w:lineRule="exact"/>
            </w:pPr>
            <w:r>
              <w:t>2</w:t>
            </w:r>
            <w:r w:rsidR="00CF0F7F">
              <w:t>8</w:t>
            </w:r>
            <w:r>
              <w:t xml:space="preserve"> August 2019</w:t>
            </w:r>
          </w:p>
          <w:p w:rsidR="007E4F41" w:rsidRDefault="007E4F41" w:rsidP="007E4F41">
            <w:pPr>
              <w:spacing w:line="240" w:lineRule="exact"/>
            </w:pPr>
          </w:p>
          <w:p w:rsidR="007E4F41" w:rsidRDefault="007E4F41" w:rsidP="007E4F41">
            <w:pPr>
              <w:spacing w:line="240" w:lineRule="exact"/>
            </w:pPr>
            <w:r>
              <w:t>Original: English</w:t>
            </w:r>
          </w:p>
        </w:tc>
      </w:tr>
    </w:tbl>
    <w:p w:rsidR="007E4F41" w:rsidRPr="006C7248" w:rsidRDefault="007E4F41" w:rsidP="007E4F41">
      <w:pPr>
        <w:spacing w:before="120"/>
        <w:rPr>
          <w:b/>
          <w:bCs/>
          <w:sz w:val="24"/>
          <w:szCs w:val="24"/>
        </w:rPr>
      </w:pPr>
      <w:r w:rsidRPr="006C7248">
        <w:rPr>
          <w:b/>
          <w:bCs/>
          <w:sz w:val="24"/>
          <w:szCs w:val="24"/>
        </w:rPr>
        <w:t>Human Rights Council</w:t>
      </w:r>
      <w:r>
        <w:rPr>
          <w:noProof/>
          <w:lang w:eastAsia="ja-JP"/>
        </w:rPr>
        <mc:AlternateContent>
          <mc:Choice Requires="wps">
            <w:drawing>
              <wp:anchor distT="0" distB="0" distL="114300" distR="114300" simplePos="0" relativeHeight="251659264" behindDoc="0" locked="0" layoutInCell="1" allowOverlap="0" wp14:anchorId="650F2807" wp14:editId="117F8936">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EDAFB"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7E4F41" w:rsidRDefault="007E4F41" w:rsidP="007E4F41">
      <w:pPr>
        <w:rPr>
          <w:b/>
          <w:bCs/>
        </w:rPr>
      </w:pPr>
      <w:r>
        <w:rPr>
          <w:b/>
          <w:bCs/>
        </w:rPr>
        <w:t>Forty-second</w:t>
      </w:r>
      <w:r w:rsidRPr="006C7248">
        <w:rPr>
          <w:b/>
          <w:bCs/>
        </w:rPr>
        <w:t xml:space="preserve"> session</w:t>
      </w:r>
    </w:p>
    <w:p w:rsidR="007E4F41" w:rsidRPr="00E8346E" w:rsidRDefault="007E4F41" w:rsidP="007E4F41">
      <w:pPr>
        <w:rPr>
          <w:bCs/>
        </w:rPr>
      </w:pPr>
      <w:r>
        <w:rPr>
          <w:bCs/>
        </w:rPr>
        <w:t>9–27 September 2019</w:t>
      </w:r>
    </w:p>
    <w:p w:rsidR="007E4F41" w:rsidRPr="006C7248" w:rsidRDefault="007E4F41" w:rsidP="007E4F41">
      <w:r w:rsidRPr="006C7248">
        <w:t>Agenda item 6</w:t>
      </w:r>
    </w:p>
    <w:p w:rsidR="007E4F41" w:rsidRPr="006C7248" w:rsidRDefault="007E4F41" w:rsidP="007E4F41">
      <w:pPr>
        <w:rPr>
          <w:b/>
        </w:rPr>
      </w:pPr>
      <w:r>
        <w:rPr>
          <w:b/>
        </w:rPr>
        <w:t>Universal periodic r</w:t>
      </w:r>
      <w:r w:rsidRPr="006C7248">
        <w:rPr>
          <w:b/>
        </w:rPr>
        <w:t>eview</w:t>
      </w:r>
    </w:p>
    <w:p w:rsidR="007E4F41" w:rsidRPr="006C7248" w:rsidRDefault="007E4F41" w:rsidP="007E4F41">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CF0F7F">
        <w:footnoteReference w:customMarkFollows="1" w:id="2"/>
        <w:t>*</w:t>
      </w:r>
    </w:p>
    <w:p w:rsidR="007E4F41" w:rsidRPr="006C7248" w:rsidRDefault="007E4F41" w:rsidP="007E4F41">
      <w:pPr>
        <w:keepNext/>
        <w:keepLines/>
        <w:tabs>
          <w:tab w:val="right" w:pos="851"/>
        </w:tabs>
        <w:spacing w:before="360" w:after="240" w:line="300" w:lineRule="exact"/>
        <w:ind w:left="1134" w:right="1134" w:hanging="1134"/>
        <w:rPr>
          <w:b/>
          <w:sz w:val="28"/>
        </w:rPr>
      </w:pPr>
      <w:r>
        <w:rPr>
          <w:b/>
          <w:sz w:val="28"/>
        </w:rPr>
        <w:tab/>
      </w:r>
      <w:r>
        <w:rPr>
          <w:b/>
          <w:sz w:val="28"/>
        </w:rPr>
        <w:tab/>
        <w:t>Democratic People’s Republic of Korea</w:t>
      </w:r>
    </w:p>
    <w:p w:rsidR="007E4F41" w:rsidRPr="006C7248" w:rsidRDefault="007E4F41" w:rsidP="00CF0F7F">
      <w:pPr>
        <w:pStyle w:val="H1G"/>
      </w:pPr>
      <w:r w:rsidRPr="006C7248">
        <w:tab/>
      </w:r>
      <w:r w:rsidRPr="006C7248">
        <w:tab/>
        <w:t>Addendum</w:t>
      </w:r>
    </w:p>
    <w:p w:rsidR="007E4F41" w:rsidRPr="006C7248" w:rsidRDefault="007E4F41" w:rsidP="007E4F41">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45388B" w:rsidRDefault="007E4F41" w:rsidP="00AA437B">
      <w:pPr>
        <w:pStyle w:val="HChG"/>
        <w:ind w:firstLine="0"/>
      </w:pPr>
      <w:r w:rsidRPr="006C7248">
        <w:br w:type="page"/>
      </w:r>
      <w:r w:rsidR="0045388B" w:rsidRPr="0045388B">
        <w:rPr>
          <w:lang w:val="en-US"/>
        </w:rPr>
        <w:lastRenderedPageBreak/>
        <w:t>P</w:t>
      </w:r>
      <w:r w:rsidR="0045388B" w:rsidRPr="0045388B">
        <w:rPr>
          <w:rFonts w:hint="eastAsia"/>
          <w:lang w:val="en-US"/>
        </w:rPr>
        <w:t>osition of the Democratic People</w:t>
      </w:r>
      <w:r w:rsidR="0045388B" w:rsidRPr="0045388B">
        <w:rPr>
          <w:lang w:val="en-US"/>
        </w:rPr>
        <w:t>’</w:t>
      </w:r>
      <w:r w:rsidR="0045388B" w:rsidRPr="0045388B">
        <w:rPr>
          <w:rFonts w:hint="eastAsia"/>
          <w:lang w:val="en-US"/>
        </w:rPr>
        <w:t>s Republic of Korea on the Recommendations made during the 3</w:t>
      </w:r>
      <w:r w:rsidR="0045388B" w:rsidRPr="0045388B">
        <w:rPr>
          <w:rFonts w:hint="eastAsia"/>
          <w:vertAlign w:val="superscript"/>
          <w:lang w:val="en-US"/>
        </w:rPr>
        <w:t>rd</w:t>
      </w:r>
      <w:r w:rsidR="0045388B" w:rsidRPr="0045388B">
        <w:rPr>
          <w:rFonts w:hint="eastAsia"/>
          <w:lang w:val="en-US"/>
        </w:rPr>
        <w:t xml:space="preserve"> </w:t>
      </w:r>
      <w:r w:rsidR="00AA437B">
        <w:rPr>
          <w:lang w:val="en-US"/>
        </w:rPr>
        <w:t>c</w:t>
      </w:r>
      <w:r w:rsidR="0045388B" w:rsidRPr="0045388B">
        <w:rPr>
          <w:rFonts w:hint="eastAsia"/>
          <w:lang w:val="en-US"/>
        </w:rPr>
        <w:t>ycle of UPR</w:t>
      </w:r>
    </w:p>
    <w:p w:rsidR="0045388B" w:rsidRPr="0045388B" w:rsidRDefault="0045388B" w:rsidP="00AA437B">
      <w:pPr>
        <w:pStyle w:val="SingleTxtG"/>
      </w:pPr>
      <w:r>
        <w:t>1.</w:t>
      </w:r>
      <w:r>
        <w:tab/>
      </w:r>
      <w:r w:rsidRPr="0045388B">
        <w:rPr>
          <w:rFonts w:hint="eastAsia"/>
        </w:rPr>
        <w:t>The Democratic People</w:t>
      </w:r>
      <w:r w:rsidRPr="0045388B">
        <w:t>’</w:t>
      </w:r>
      <w:r w:rsidRPr="0045388B">
        <w:rPr>
          <w:rFonts w:hint="eastAsia"/>
        </w:rPr>
        <w:t xml:space="preserve">s Republic of Korea (DPRK) considers the </w:t>
      </w:r>
      <w:r w:rsidR="00AA437B">
        <w:t>u</w:t>
      </w:r>
      <w:r w:rsidRPr="0045388B">
        <w:rPr>
          <w:rFonts w:hint="eastAsia"/>
        </w:rPr>
        <w:t xml:space="preserve">niversal </w:t>
      </w:r>
      <w:r w:rsidR="00AA437B">
        <w:t>p</w:t>
      </w:r>
      <w:r w:rsidRPr="0045388B">
        <w:rPr>
          <w:rFonts w:hint="eastAsia"/>
        </w:rPr>
        <w:t xml:space="preserve">eriodic </w:t>
      </w:r>
      <w:r w:rsidR="00AA437B">
        <w:t>r</w:t>
      </w:r>
      <w:r w:rsidRPr="0045388B">
        <w:rPr>
          <w:rFonts w:hint="eastAsia"/>
        </w:rPr>
        <w:t>eview (UPR) mechanism as an important process to review human rights situation of all countries on an equal footing and encourage global efforts for promotion and protection of human rights through dialogue and cooperation.</w:t>
      </w:r>
    </w:p>
    <w:p w:rsidR="0045388B" w:rsidRPr="0045388B" w:rsidRDefault="0045388B" w:rsidP="0045388B">
      <w:pPr>
        <w:pStyle w:val="SingleTxtG"/>
      </w:pPr>
      <w:r>
        <w:t>2.</w:t>
      </w:r>
      <w:r>
        <w:tab/>
      </w:r>
      <w:r w:rsidRPr="0045388B">
        <w:rPr>
          <w:rFonts w:hint="eastAsia"/>
        </w:rPr>
        <w:t>The DPRK delegation participated in the 3</w:t>
      </w:r>
      <w:r w:rsidRPr="0045388B">
        <w:rPr>
          <w:rFonts w:hint="eastAsia"/>
          <w:vertAlign w:val="superscript"/>
        </w:rPr>
        <w:t>rd</w:t>
      </w:r>
      <w:r w:rsidRPr="0045388B">
        <w:rPr>
          <w:rFonts w:hint="eastAsia"/>
        </w:rPr>
        <w:t xml:space="preserve"> cycle review in May 2019, in </w:t>
      </w:r>
      <w:r w:rsidRPr="0045388B">
        <w:t>which</w:t>
      </w:r>
      <w:r w:rsidRPr="0045388B">
        <w:rPr>
          <w:rFonts w:hint="eastAsia"/>
        </w:rPr>
        <w:t xml:space="preserve"> it gave comprehensive answers or clear explanations as much as possible to the questions and comments made. In this regard, it expresses its appreciation once again to the distinguished representatives of many countries who took stock of the human rights situation of the DPRK in an objective and impartial manner and made constructive and useful recommendations.</w:t>
      </w:r>
    </w:p>
    <w:p w:rsidR="0045388B" w:rsidRPr="0045388B" w:rsidRDefault="0045388B" w:rsidP="0045388B">
      <w:pPr>
        <w:pStyle w:val="SingleTxtG"/>
      </w:pPr>
      <w:r>
        <w:t>3.</w:t>
      </w:r>
      <w:r>
        <w:tab/>
      </w:r>
      <w:r w:rsidRPr="0045388B">
        <w:rPr>
          <w:rFonts w:hint="eastAsia"/>
        </w:rPr>
        <w:t xml:space="preserve">Of the 262 recommendations made during the review, the DPRK </w:t>
      </w:r>
      <w:r w:rsidRPr="0045388B">
        <w:rPr>
          <w:rFonts w:hint="eastAsia"/>
          <w:u w:val="single"/>
        </w:rPr>
        <w:t>did not accept</w:t>
      </w:r>
      <w:r w:rsidRPr="0045388B">
        <w:rPr>
          <w:rFonts w:hint="eastAsia"/>
        </w:rPr>
        <w:t xml:space="preserve"> 63 recommendations </w:t>
      </w:r>
      <w:r w:rsidRPr="0045388B">
        <w:rPr>
          <w:rFonts w:hint="eastAsia"/>
        </w:rPr>
        <w:lastRenderedPageBreak/>
        <w:t>outright as they severely distort the human rights situation of the DPRK based on false information fabricated by the hostile forces and seek ulterior political purposes. Further, it stated that it would present its position on the remaining 199 recommendations in due course after examination through appropriate procedure.</w:t>
      </w:r>
    </w:p>
    <w:p w:rsidR="0045388B" w:rsidRPr="0045388B" w:rsidRDefault="0045388B" w:rsidP="0045388B">
      <w:pPr>
        <w:pStyle w:val="SingleTxtG"/>
      </w:pPr>
      <w:r>
        <w:t>4.</w:t>
      </w:r>
      <w:r>
        <w:tab/>
      </w:r>
      <w:r w:rsidRPr="0045388B">
        <w:rPr>
          <w:rFonts w:hint="eastAsia"/>
        </w:rPr>
        <w:t xml:space="preserve">The DPRK undertook serious examination of the recommendations in broad consultation with </w:t>
      </w:r>
      <w:r w:rsidRPr="0045388B">
        <w:t>relevant</w:t>
      </w:r>
      <w:r w:rsidRPr="0045388B">
        <w:rPr>
          <w:rFonts w:hint="eastAsia"/>
        </w:rPr>
        <w:t xml:space="preserve"> national organizations and agencies and states its position on the recommendations as follows.</w:t>
      </w:r>
    </w:p>
    <w:p w:rsidR="0045388B" w:rsidRPr="0045388B" w:rsidRDefault="0045388B" w:rsidP="0045388B">
      <w:pPr>
        <w:pStyle w:val="SingleTxtG"/>
      </w:pPr>
      <w:r>
        <w:t>5.</w:t>
      </w:r>
      <w:r>
        <w:tab/>
      </w:r>
      <w:r w:rsidRPr="0045388B">
        <w:rPr>
          <w:rFonts w:hint="eastAsia"/>
        </w:rPr>
        <w:t>Of the 199 recommendations, the DPRK decided to accept 132 recommendations, many of which are in the process of implementation in conformity with the prevailing reality of the DPRK with concrete follow-up measures to be entailed in the future.</w:t>
      </w:r>
    </w:p>
    <w:p w:rsidR="0045388B" w:rsidRPr="0045388B" w:rsidRDefault="0045388B" w:rsidP="0045388B">
      <w:pPr>
        <w:pStyle w:val="SingleTxtG"/>
      </w:pPr>
      <w:r>
        <w:t>6.</w:t>
      </w:r>
      <w:r>
        <w:tab/>
      </w:r>
      <w:r w:rsidRPr="0045388B">
        <w:rPr>
          <w:rFonts w:hint="eastAsia"/>
        </w:rPr>
        <w:t xml:space="preserve">The DPRK decided to take note of the 56 recommendations. Although these recommendations cannot be implemented easily in near future, they correspond </w:t>
      </w:r>
      <w:r w:rsidRPr="00B218C2">
        <w:t>with</w:t>
      </w:r>
      <w:r w:rsidRPr="0045388B">
        <w:rPr>
          <w:rFonts w:hint="eastAsia"/>
        </w:rPr>
        <w:t xml:space="preserve"> the international trend for promotion and protection of human rights. Some of the elements are already implemented by reflecting them in the national laws of the DPRK and full </w:t>
      </w:r>
      <w:r w:rsidRPr="0045388B">
        <w:t>implementation</w:t>
      </w:r>
      <w:r w:rsidRPr="0045388B">
        <w:rPr>
          <w:rFonts w:hint="eastAsia"/>
        </w:rPr>
        <w:t xml:space="preserve"> of those recommendations will be considered as the conditions and environment are provided in the future.</w:t>
      </w:r>
    </w:p>
    <w:p w:rsidR="0045388B" w:rsidRPr="0045388B" w:rsidRDefault="0045388B" w:rsidP="0045388B">
      <w:pPr>
        <w:pStyle w:val="SingleTxtG"/>
      </w:pPr>
      <w:r>
        <w:lastRenderedPageBreak/>
        <w:t>7.</w:t>
      </w:r>
      <w:r>
        <w:tab/>
      </w:r>
      <w:r w:rsidRPr="0045388B">
        <w:rPr>
          <w:rFonts w:hint="eastAsia"/>
        </w:rPr>
        <w:t>The DPRK does not accept 11 recommendations, which are related to the national sovereignty of the DPRK to be determined by its independent judgment and decision. They do not conform to the national laws and prevailing reality of the DPRK. Politically motivated and prejudiced views and recommendations are always bound to be rejected with no room for further consideration.</w:t>
      </w:r>
    </w:p>
    <w:p w:rsidR="0045388B" w:rsidRPr="0045388B" w:rsidRDefault="0045388B" w:rsidP="0045388B">
      <w:pPr>
        <w:pStyle w:val="SingleTxtG"/>
      </w:pPr>
      <w:r>
        <w:t>8.</w:t>
      </w:r>
      <w:r>
        <w:tab/>
      </w:r>
      <w:r w:rsidRPr="0045388B">
        <w:rPr>
          <w:rFonts w:hint="eastAsia"/>
        </w:rPr>
        <w:t xml:space="preserve">The DPRK will, in the future, too, actively participate in the UPR process to encourage dialogue and cooperation for promotion and protection of genuine human rights and continue to </w:t>
      </w:r>
      <w:r w:rsidRPr="0045388B">
        <w:t>fulfill</w:t>
      </w:r>
      <w:r w:rsidRPr="0045388B">
        <w:rPr>
          <w:rFonts w:hint="eastAsia"/>
        </w:rPr>
        <w:t xml:space="preserve"> its obligations in good faith before international community.</w:t>
      </w:r>
    </w:p>
    <w:p w:rsidR="0045388B" w:rsidRPr="0045388B" w:rsidRDefault="0045388B" w:rsidP="0045388B">
      <w:pPr>
        <w:pStyle w:val="SingleTxtG"/>
      </w:pPr>
      <w:r>
        <w:t>9.</w:t>
      </w:r>
      <w:r>
        <w:tab/>
      </w:r>
      <w:r w:rsidRPr="0045388B">
        <w:rPr>
          <w:rFonts w:hint="eastAsia"/>
        </w:rPr>
        <w:t xml:space="preserve">The DPRK position on the </w:t>
      </w:r>
      <w:r w:rsidRPr="0045388B">
        <w:rPr>
          <w:rFonts w:hint="eastAsia"/>
          <w:u w:val="single"/>
        </w:rPr>
        <w:t>outstanding recommendations in line with para 126 of the WG report (A/HRC/42/10)</w:t>
      </w:r>
      <w:r w:rsidRPr="0045388B">
        <w:rPr>
          <w:rFonts w:hint="eastAsia"/>
        </w:rPr>
        <w:t xml:space="preserve"> </w:t>
      </w:r>
      <w:r>
        <w:rPr>
          <w:rFonts w:hint="eastAsia"/>
        </w:rPr>
        <w:t>is as follows:</w:t>
      </w:r>
    </w:p>
    <w:p w:rsidR="0045388B" w:rsidRPr="0045388B" w:rsidRDefault="0045388B" w:rsidP="0045388B">
      <w:pPr>
        <w:pStyle w:val="SingleTxtG"/>
        <w:ind w:firstLine="567"/>
      </w:pPr>
      <w:r>
        <w:t>(a)</w:t>
      </w:r>
      <w:r>
        <w:tab/>
      </w:r>
      <w:r w:rsidRPr="0045388B">
        <w:rPr>
          <w:rFonts w:hint="eastAsia"/>
        </w:rPr>
        <w:t>Recommendations that enjoy the support of the DPRK</w:t>
      </w:r>
      <w:r w:rsidRPr="0045388B">
        <w:t xml:space="preserve"> (132)</w:t>
      </w:r>
      <w:r>
        <w:t>:</w:t>
      </w:r>
    </w:p>
    <w:p w:rsidR="0045388B" w:rsidRPr="0045388B" w:rsidRDefault="0045388B" w:rsidP="0045388B">
      <w:pPr>
        <w:pStyle w:val="SingleTxtG"/>
      </w:pPr>
      <w:r w:rsidRPr="0045388B">
        <w:tab/>
        <w:t xml:space="preserve">126.1, 126.2, 126.3, 126.4, 126.5, 126.6, 126.7, 126.8, 126.11, 126.12, 126.13, 126.14, 126.33, 126.34, 126.36, 126.37, 126.38, 126.41, 126.42, 126.43, 126.44, 126.45, 126.46, 126.56, 126.58, 126.59, 126.61, 126.62, 126.63, 126.64, 126.65, 126.66, 126.70, 126.71, 126.72, 126.73, 126.74, 126.75, </w:t>
      </w:r>
      <w:r w:rsidRPr="0045388B">
        <w:lastRenderedPageBreak/>
        <w:t>126.76, 126.77, 126.78, 126.79, 126.80, 126.81, 126.82, 126.83, 126.84, 126.85, 126.86, 126.87, 126.91, 126.92, 126.93, 126.94, 126.95, 126.96, 126.97, 126.98, 126.99, 126.100, 126.101, 126.102, 126.103,</w:t>
      </w:r>
      <w:r w:rsidRPr="0045388B">
        <w:rPr>
          <w:rFonts w:hint="eastAsia"/>
        </w:rPr>
        <w:t xml:space="preserve"> </w:t>
      </w:r>
      <w:r w:rsidRPr="0045388B">
        <w:t>126.104, 126.105, 126.106, 126.107, 126.108, 126.109,</w:t>
      </w:r>
      <w:r w:rsidRPr="0045388B">
        <w:rPr>
          <w:rFonts w:hint="eastAsia"/>
        </w:rPr>
        <w:t xml:space="preserve"> </w:t>
      </w:r>
      <w:r w:rsidRPr="0045388B">
        <w:t>126.110, 126.111, 126.112, 126.113, 126.114, 126.134,</w:t>
      </w:r>
      <w:r w:rsidRPr="0045388B">
        <w:rPr>
          <w:rFonts w:hint="eastAsia"/>
        </w:rPr>
        <w:t xml:space="preserve"> </w:t>
      </w:r>
      <w:r w:rsidRPr="0045388B">
        <w:t>126.135, 126.136, 126.137, 126.138, 126.139, 126.140,</w:t>
      </w:r>
      <w:r w:rsidRPr="0045388B">
        <w:rPr>
          <w:rFonts w:hint="eastAsia"/>
        </w:rPr>
        <w:t xml:space="preserve"> </w:t>
      </w:r>
      <w:r w:rsidRPr="0045388B">
        <w:t>126.141, 126.142, 126.143, 126.144, 126.146, 126.147,</w:t>
      </w:r>
      <w:r w:rsidRPr="0045388B">
        <w:rPr>
          <w:rFonts w:hint="eastAsia"/>
        </w:rPr>
        <w:t xml:space="preserve"> </w:t>
      </w:r>
      <w:r w:rsidRPr="0045388B">
        <w:t>126.149, 126.150, 126.151, 126.152, 126.153, 126.154,</w:t>
      </w:r>
      <w:r w:rsidRPr="0045388B">
        <w:rPr>
          <w:rFonts w:hint="eastAsia"/>
        </w:rPr>
        <w:t xml:space="preserve"> </w:t>
      </w:r>
      <w:r w:rsidRPr="0045388B">
        <w:t>126.155, 126.156, 126.157, 126.158, 126.159, 126.160,</w:t>
      </w:r>
      <w:r w:rsidRPr="0045388B">
        <w:rPr>
          <w:rFonts w:hint="eastAsia"/>
        </w:rPr>
        <w:t xml:space="preserve"> </w:t>
      </w:r>
      <w:r w:rsidRPr="0045388B">
        <w:t>126.161, 126.162, 126.163, 126.164, 126.165, 126.166,</w:t>
      </w:r>
      <w:r w:rsidRPr="0045388B">
        <w:rPr>
          <w:rFonts w:hint="eastAsia"/>
        </w:rPr>
        <w:t xml:space="preserve"> </w:t>
      </w:r>
      <w:r w:rsidRPr="0045388B">
        <w:t>126.167, 126.168, 126.169, 126.170, 126.171, 126.172,</w:t>
      </w:r>
      <w:r w:rsidRPr="0045388B">
        <w:rPr>
          <w:rFonts w:hint="eastAsia"/>
        </w:rPr>
        <w:t xml:space="preserve"> </w:t>
      </w:r>
      <w:r w:rsidRPr="0045388B">
        <w:t>126.173, 126.174, 126.175, 126.176, 126.177, 126.178,</w:t>
      </w:r>
      <w:r w:rsidRPr="0045388B">
        <w:rPr>
          <w:rFonts w:hint="eastAsia"/>
        </w:rPr>
        <w:t xml:space="preserve"> </w:t>
      </w:r>
      <w:r w:rsidRPr="0045388B">
        <w:t>126.179, 126.180, 126.181, 126.187, 126.188, 126.190,</w:t>
      </w:r>
      <w:r w:rsidRPr="0045388B">
        <w:rPr>
          <w:rFonts w:hint="eastAsia"/>
        </w:rPr>
        <w:t xml:space="preserve"> </w:t>
      </w:r>
      <w:r w:rsidRPr="0045388B">
        <w:t>126.191, 126.192, 126.193, 126.194, 126.195, 126.196,</w:t>
      </w:r>
      <w:r w:rsidRPr="0045388B">
        <w:rPr>
          <w:rFonts w:hint="eastAsia"/>
        </w:rPr>
        <w:t xml:space="preserve"> </w:t>
      </w:r>
      <w:r w:rsidRPr="0045388B">
        <w:t>126.197, 126.198, 126.199.</w:t>
      </w:r>
    </w:p>
    <w:p w:rsidR="0045388B" w:rsidRPr="0045388B" w:rsidRDefault="0045388B" w:rsidP="0045388B">
      <w:pPr>
        <w:pStyle w:val="SingleTxtG"/>
        <w:ind w:firstLine="567"/>
      </w:pPr>
      <w:r>
        <w:t>(b)</w:t>
      </w:r>
      <w:r>
        <w:tab/>
      </w:r>
      <w:r w:rsidRPr="0045388B">
        <w:rPr>
          <w:rFonts w:hint="eastAsia"/>
        </w:rPr>
        <w:t xml:space="preserve">Recommendations that the DPRK takes note </w:t>
      </w:r>
      <w:r>
        <w:t>(56):</w:t>
      </w:r>
    </w:p>
    <w:p w:rsidR="0045388B" w:rsidRPr="0045388B" w:rsidRDefault="0045388B" w:rsidP="0045388B">
      <w:pPr>
        <w:pStyle w:val="SingleTxtG"/>
      </w:pPr>
      <w:r w:rsidRPr="0045388B">
        <w:rPr>
          <w:rFonts w:hint="eastAsia"/>
        </w:rPr>
        <w:tab/>
      </w:r>
      <w:r w:rsidRPr="0045388B">
        <w:t>126.9, 126.10, 126.15, 126.16, 126.17, 126.18, 126.19, 126.20, 126.21, 126.22, 126.23, 126.24, 126.30, 126.31 126.32, 126.35, 126.39, 126.40, 126.47, 126.48, 126.49, 126.50, 126.51, 126.52, 126.53, 126.54, 126.55, 126.60,</w:t>
      </w:r>
      <w:r w:rsidRPr="0045388B">
        <w:rPr>
          <w:rFonts w:hint="eastAsia"/>
        </w:rPr>
        <w:t xml:space="preserve"> </w:t>
      </w:r>
      <w:r w:rsidRPr="0045388B">
        <w:t xml:space="preserve">126.67, 126.68, 126.69, 126.88, 126.89, 126.90, 126.115, 126.116, </w:t>
      </w:r>
      <w:r w:rsidRPr="0045388B">
        <w:lastRenderedPageBreak/>
        <w:t>126.117, 126.118, 126.119, 126.120, 126.121, 126.122, 126.123, 126.124, 126.125, 126.126, 126.127, 126.128, 126.129, 126.130, 126.131, 126.132, 126.133, 126.145, 126.148, 126.189.</w:t>
      </w:r>
    </w:p>
    <w:p w:rsidR="0045388B" w:rsidRPr="0045388B" w:rsidRDefault="0045388B" w:rsidP="0045388B">
      <w:pPr>
        <w:pStyle w:val="SingleTxtG"/>
        <w:ind w:firstLine="567"/>
      </w:pPr>
      <w:r>
        <w:t>(c)</w:t>
      </w:r>
      <w:r>
        <w:tab/>
      </w:r>
      <w:r w:rsidRPr="0045388B">
        <w:rPr>
          <w:rFonts w:hint="eastAsia"/>
        </w:rPr>
        <w:t>Recommendations that do not enjoy the support of the DPRK</w:t>
      </w:r>
      <w:r w:rsidRPr="0045388B">
        <w:t xml:space="preserve"> (11)</w:t>
      </w:r>
      <w:r>
        <w:t>:</w:t>
      </w:r>
    </w:p>
    <w:p w:rsidR="007E4F41" w:rsidRPr="0045388B" w:rsidRDefault="0045388B" w:rsidP="0045388B">
      <w:pPr>
        <w:pStyle w:val="SingleTxtG"/>
      </w:pPr>
      <w:r w:rsidRPr="0045388B">
        <w:rPr>
          <w:rFonts w:hint="eastAsia"/>
        </w:rPr>
        <w:tab/>
      </w:r>
      <w:r w:rsidRPr="0045388B">
        <w:t>126.25, 126.26, 126.27, 126.28, 126.29, 126.57, 126.182, 126.183, 126.184, 126.185, 126.186.</w:t>
      </w:r>
    </w:p>
    <w:p w:rsidR="00CF586F" w:rsidRPr="0045388B" w:rsidRDefault="0045388B" w:rsidP="0045388B">
      <w:pPr>
        <w:pStyle w:val="SingleTxtG"/>
        <w:spacing w:before="240" w:after="0"/>
        <w:jc w:val="center"/>
        <w:rPr>
          <w:u w:val="single"/>
        </w:rPr>
      </w:pPr>
      <w:r>
        <w:rPr>
          <w:u w:val="single"/>
        </w:rPr>
        <w:tab/>
      </w:r>
      <w:r>
        <w:rPr>
          <w:u w:val="single"/>
        </w:rPr>
        <w:tab/>
      </w:r>
      <w:r>
        <w:rPr>
          <w:u w:val="single"/>
        </w:rPr>
        <w:tab/>
      </w:r>
    </w:p>
    <w:sectPr w:rsidR="00CF586F" w:rsidRPr="0045388B" w:rsidSect="007E4F41">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4CE" w:rsidRDefault="001564CE"/>
  </w:endnote>
  <w:endnote w:type="continuationSeparator" w:id="0">
    <w:p w:rsidR="001564CE" w:rsidRDefault="001564CE"/>
  </w:endnote>
  <w:endnote w:type="continuationNotice" w:id="1">
    <w:p w:rsidR="001564CE" w:rsidRDefault="00156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41" w:rsidRPr="007E4F41" w:rsidRDefault="007E4F41" w:rsidP="007E4F41">
    <w:pPr>
      <w:pStyle w:val="Footer"/>
      <w:tabs>
        <w:tab w:val="right" w:pos="9638"/>
      </w:tabs>
      <w:rPr>
        <w:sz w:val="18"/>
      </w:rPr>
    </w:pPr>
    <w:r w:rsidRPr="007E4F41">
      <w:rPr>
        <w:b/>
        <w:sz w:val="18"/>
      </w:rPr>
      <w:fldChar w:fldCharType="begin"/>
    </w:r>
    <w:r w:rsidRPr="007E4F41">
      <w:rPr>
        <w:b/>
        <w:sz w:val="18"/>
      </w:rPr>
      <w:instrText xml:space="preserve"> PAGE  \* MERGEFORMAT </w:instrText>
    </w:r>
    <w:r w:rsidRPr="007E4F41">
      <w:rPr>
        <w:b/>
        <w:sz w:val="18"/>
      </w:rPr>
      <w:fldChar w:fldCharType="separate"/>
    </w:r>
    <w:r w:rsidR="007E4BB0">
      <w:rPr>
        <w:b/>
        <w:noProof/>
        <w:sz w:val="18"/>
      </w:rPr>
      <w:t>2</w:t>
    </w:r>
    <w:r w:rsidRPr="007E4F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41" w:rsidRPr="007E4F41" w:rsidRDefault="007E4F41" w:rsidP="007E4F41">
    <w:pPr>
      <w:pStyle w:val="Footer"/>
      <w:tabs>
        <w:tab w:val="right" w:pos="9638"/>
      </w:tabs>
      <w:rPr>
        <w:b/>
        <w:sz w:val="18"/>
      </w:rPr>
    </w:pPr>
    <w:r>
      <w:tab/>
    </w:r>
    <w:r w:rsidRPr="007E4F41">
      <w:rPr>
        <w:b/>
        <w:sz w:val="18"/>
      </w:rPr>
      <w:fldChar w:fldCharType="begin"/>
    </w:r>
    <w:r w:rsidRPr="007E4F41">
      <w:rPr>
        <w:b/>
        <w:sz w:val="18"/>
      </w:rPr>
      <w:instrText xml:space="preserve"> PAGE  \* MERGEFORMAT </w:instrText>
    </w:r>
    <w:r w:rsidRPr="007E4F41">
      <w:rPr>
        <w:b/>
        <w:sz w:val="18"/>
      </w:rPr>
      <w:fldChar w:fldCharType="separate"/>
    </w:r>
    <w:r w:rsidR="007E4BB0">
      <w:rPr>
        <w:b/>
        <w:noProof/>
        <w:sz w:val="18"/>
      </w:rPr>
      <w:t>3</w:t>
    </w:r>
    <w:r w:rsidRPr="007E4F4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4CE" w:rsidRPr="000B175B" w:rsidRDefault="001564CE" w:rsidP="000B175B">
      <w:pPr>
        <w:tabs>
          <w:tab w:val="right" w:pos="2155"/>
        </w:tabs>
        <w:spacing w:after="80"/>
        <w:ind w:left="680"/>
        <w:rPr>
          <w:u w:val="single"/>
        </w:rPr>
      </w:pPr>
      <w:r>
        <w:rPr>
          <w:u w:val="single"/>
        </w:rPr>
        <w:tab/>
      </w:r>
    </w:p>
  </w:footnote>
  <w:footnote w:type="continuationSeparator" w:id="0">
    <w:p w:rsidR="001564CE" w:rsidRPr="00FC68B7" w:rsidRDefault="001564CE" w:rsidP="00FC68B7">
      <w:pPr>
        <w:tabs>
          <w:tab w:val="left" w:pos="2155"/>
        </w:tabs>
        <w:spacing w:after="80"/>
        <w:ind w:left="680"/>
        <w:rPr>
          <w:u w:val="single"/>
        </w:rPr>
      </w:pPr>
      <w:r>
        <w:rPr>
          <w:u w:val="single"/>
        </w:rPr>
        <w:tab/>
      </w:r>
    </w:p>
  </w:footnote>
  <w:footnote w:type="continuationNotice" w:id="1">
    <w:p w:rsidR="001564CE" w:rsidRDefault="001564CE"/>
  </w:footnote>
  <w:footnote w:id="2">
    <w:p w:rsidR="007E4F41" w:rsidRDefault="007E4F41" w:rsidP="007E4F41">
      <w:pPr>
        <w:pStyle w:val="FootnoteText"/>
        <w:rPr>
          <w:szCs w:val="18"/>
        </w:rPr>
      </w:pPr>
      <w:r>
        <w:tab/>
      </w:r>
      <w:r w:rsidRPr="00CF0F7F">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41" w:rsidRPr="007E4F41" w:rsidRDefault="00243E1F">
    <w:pPr>
      <w:pStyle w:val="Header"/>
    </w:pPr>
    <w:fldSimple w:instr=" TITLE  \* MERGEFORMAT ">
      <w:r w:rsidR="007E4F41">
        <w:t>A/HRC/42/10/Add.1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41" w:rsidRPr="007E4F41" w:rsidRDefault="00243E1F" w:rsidP="007E4F41">
    <w:pPr>
      <w:pStyle w:val="Header"/>
      <w:jc w:val="right"/>
    </w:pPr>
    <w:fldSimple w:instr=" TITLE  \* MERGEFORMAT ">
      <w:r w:rsidR="007E4F41">
        <w:t>A/HRC/42/10/Add.1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41"/>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B5F24"/>
    <w:rsid w:val="000C59D8"/>
    <w:rsid w:val="000D1851"/>
    <w:rsid w:val="000E0415"/>
    <w:rsid w:val="00146D32"/>
    <w:rsid w:val="001509BA"/>
    <w:rsid w:val="001564CE"/>
    <w:rsid w:val="001B4B04"/>
    <w:rsid w:val="001C6663"/>
    <w:rsid w:val="001C7895"/>
    <w:rsid w:val="001D26DF"/>
    <w:rsid w:val="001E2790"/>
    <w:rsid w:val="00211E0B"/>
    <w:rsid w:val="00211E72"/>
    <w:rsid w:val="00214047"/>
    <w:rsid w:val="0022130F"/>
    <w:rsid w:val="00227A50"/>
    <w:rsid w:val="00236726"/>
    <w:rsid w:val="00237785"/>
    <w:rsid w:val="002410DD"/>
    <w:rsid w:val="00241466"/>
    <w:rsid w:val="00243E1F"/>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5388B"/>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0A47"/>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E4BB0"/>
    <w:rsid w:val="007E4F41"/>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A437B"/>
    <w:rsid w:val="00AA54AF"/>
    <w:rsid w:val="00AC5AE2"/>
    <w:rsid w:val="00AD09E9"/>
    <w:rsid w:val="00AF0576"/>
    <w:rsid w:val="00AF3829"/>
    <w:rsid w:val="00B037F0"/>
    <w:rsid w:val="00B218C2"/>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67F96"/>
    <w:rsid w:val="00C745C3"/>
    <w:rsid w:val="00CA2A58"/>
    <w:rsid w:val="00CC0B55"/>
    <w:rsid w:val="00CD6995"/>
    <w:rsid w:val="00CE4A8F"/>
    <w:rsid w:val="00CF0214"/>
    <w:rsid w:val="00CF0F7F"/>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CFE67D0-FAB2-4914-9F4B-36807028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7E4F41"/>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D67F94-6198-48C5-ADB5-6CD4F49DD16F}"/>
</file>

<file path=customXml/itemProps2.xml><?xml version="1.0" encoding="utf-8"?>
<ds:datastoreItem xmlns:ds="http://schemas.openxmlformats.org/officeDocument/2006/customXml" ds:itemID="{ADB46E08-1EE5-4FD2-B196-A61FE5290635}"/>
</file>

<file path=customXml/itemProps3.xml><?xml version="1.0" encoding="utf-8"?>
<ds:datastoreItem xmlns:ds="http://schemas.openxmlformats.org/officeDocument/2006/customXml" ds:itemID="{D714FBA9-7B69-4D21-A1A1-200D0B2F2825}"/>
</file>

<file path=docProps/app.xml><?xml version="1.0" encoding="utf-8"?>
<Properties xmlns="http://schemas.openxmlformats.org/officeDocument/2006/extended-properties" xmlns:vt="http://schemas.openxmlformats.org/officeDocument/2006/docPropsVTypes">
  <Template>A_E.dotm</Template>
  <TotalTime>1</TotalTime>
  <Pages>3</Pages>
  <Words>781</Words>
  <Characters>4455</Characters>
  <Application>Microsoft Office Word</Application>
  <DocSecurity>4</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A/HRC/42/10/Add.1</vt:lpstr>
      <vt:lpstr/>
    </vt:vector>
  </TitlesOfParts>
  <Company>CSD</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Democratic People's republic of Korea in English</dc:title>
  <dc:creator>IHARA Sumiko</dc:creator>
  <cp:lastModifiedBy>IHARA Sumiko</cp:lastModifiedBy>
  <cp:revision>2</cp:revision>
  <cp:lastPrinted>2008-01-29T08:30:00Z</cp:lastPrinted>
  <dcterms:created xsi:type="dcterms:W3CDTF">2019-09-09T08:06:00Z</dcterms:created>
  <dcterms:modified xsi:type="dcterms:W3CDTF">2019-09-09T08:06:00Z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