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C4A" w:rsidRDefault="00071C4A">
      <w:pPr>
        <w:jc w:val="both"/>
        <w:rPr>
          <w:b/>
          <w:bCs/>
          <w:sz w:val="24"/>
          <w:szCs w:val="24"/>
          <w:lang w:eastAsia="en-US"/>
        </w:rPr>
      </w:pPr>
      <w:r>
        <w:rPr>
          <w:b/>
          <w:bCs/>
          <w:sz w:val="24"/>
          <w:szCs w:val="24"/>
          <w:lang w:eastAsia="en-US"/>
        </w:rPr>
        <w:t>Annex II</w:t>
      </w:r>
    </w:p>
    <w:p w:rsidR="00071C4A" w:rsidRDefault="00071C4A">
      <w:pPr>
        <w:jc w:val="both"/>
        <w:rPr>
          <w:sz w:val="24"/>
          <w:szCs w:val="24"/>
          <w:lang w:eastAsia="en-US"/>
        </w:rPr>
      </w:pPr>
    </w:p>
    <w:p w:rsidR="00071C4A" w:rsidRDefault="00071C4A">
      <w:pPr>
        <w:jc w:val="both"/>
        <w:rPr>
          <w:sz w:val="24"/>
          <w:szCs w:val="24"/>
          <w:lang w:eastAsia="en-US"/>
        </w:rPr>
      </w:pPr>
    </w:p>
    <w:p w:rsidR="00071C4A" w:rsidRDefault="00071C4A">
      <w:pPr>
        <w:jc w:val="both"/>
        <w:rPr>
          <w:sz w:val="24"/>
          <w:szCs w:val="24"/>
          <w:lang w:eastAsia="en-US"/>
        </w:rPr>
      </w:pPr>
      <w:r>
        <w:rPr>
          <w:sz w:val="24"/>
          <w:szCs w:val="24"/>
          <w:lang w:eastAsia="en-US"/>
        </w:rPr>
        <w:t>Biographical data form of candidates to the Committee on the Rights of Persons with Disabilities</w:t>
      </w:r>
    </w:p>
    <w:p w:rsidR="00071C4A" w:rsidRDefault="00071C4A">
      <w:pPr>
        <w:jc w:val="both"/>
        <w:rPr>
          <w:b/>
          <w:bCs/>
          <w:sz w:val="24"/>
          <w:szCs w:val="24"/>
          <w:lang w:eastAsia="en-US"/>
        </w:rPr>
      </w:pPr>
      <w:r>
        <w:rPr>
          <w:b/>
          <w:bCs/>
          <w:sz w:val="24"/>
          <w:szCs w:val="24"/>
          <w:lang w:eastAsia="en-US"/>
        </w:rPr>
        <w:t>(Please respect the specified amount of lines when completing this form)</w:t>
      </w:r>
    </w:p>
    <w:p w:rsidR="00071C4A" w:rsidRDefault="00071C4A">
      <w:pPr>
        <w:jc w:val="both"/>
        <w:rPr>
          <w:sz w:val="24"/>
          <w:szCs w:val="24"/>
          <w:lang w:val="en-GB"/>
        </w:rPr>
      </w:pPr>
    </w:p>
    <w:p w:rsidR="00071C4A" w:rsidRDefault="00071C4A">
      <w:pPr>
        <w:jc w:val="both"/>
        <w:rPr>
          <w:b/>
          <w:sz w:val="24"/>
          <w:szCs w:val="24"/>
          <w:u w:val="single"/>
          <w:lang w:val="en-GB"/>
        </w:rPr>
      </w:pPr>
    </w:p>
    <w:p w:rsidR="00071C4A" w:rsidRDefault="00071C4A">
      <w:pPr>
        <w:jc w:val="both"/>
        <w:rPr>
          <w:sz w:val="24"/>
          <w:szCs w:val="24"/>
        </w:rPr>
      </w:pPr>
      <w:r>
        <w:rPr>
          <w:sz w:val="24"/>
          <w:szCs w:val="24"/>
        </w:rPr>
        <w:t xml:space="preserve">Family name and first name: </w:t>
      </w:r>
      <w:r>
        <w:rPr>
          <w:b/>
          <w:sz w:val="24"/>
          <w:szCs w:val="24"/>
        </w:rPr>
        <w:t>Skenderija Sanja</w:t>
      </w:r>
    </w:p>
    <w:p w:rsidR="00071C4A" w:rsidRDefault="00071C4A">
      <w:pPr>
        <w:jc w:val="both"/>
        <w:rPr>
          <w:sz w:val="24"/>
          <w:szCs w:val="24"/>
        </w:rPr>
      </w:pPr>
    </w:p>
    <w:p w:rsidR="00071C4A" w:rsidRDefault="00071C4A">
      <w:pPr>
        <w:jc w:val="both"/>
        <w:rPr>
          <w:sz w:val="24"/>
          <w:szCs w:val="24"/>
          <w:lang w:val="sr-Latn-BA"/>
        </w:rPr>
      </w:pPr>
      <w:r>
        <w:rPr>
          <w:sz w:val="24"/>
          <w:szCs w:val="24"/>
        </w:rPr>
        <w:t xml:space="preserve">Date and place of birth: </w:t>
      </w:r>
      <w:r>
        <w:rPr>
          <w:b/>
          <w:sz w:val="24"/>
          <w:szCs w:val="24"/>
        </w:rPr>
        <w:t xml:space="preserve">17 October, 1982, Republic of Croatia, </w:t>
      </w:r>
      <w:r>
        <w:rPr>
          <w:b/>
          <w:sz w:val="24"/>
          <w:szCs w:val="24"/>
          <w:lang w:val="sr-Latn-BA"/>
        </w:rPr>
        <w:t>Šibenik</w:t>
      </w:r>
    </w:p>
    <w:p w:rsidR="00071C4A" w:rsidRDefault="00071C4A">
      <w:pPr>
        <w:jc w:val="both"/>
        <w:rPr>
          <w:sz w:val="24"/>
          <w:szCs w:val="24"/>
        </w:rPr>
      </w:pPr>
    </w:p>
    <w:p w:rsidR="00071C4A" w:rsidRDefault="00071C4A">
      <w:pPr>
        <w:jc w:val="both"/>
        <w:rPr>
          <w:sz w:val="24"/>
          <w:szCs w:val="24"/>
        </w:rPr>
      </w:pPr>
      <w:r>
        <w:rPr>
          <w:sz w:val="24"/>
          <w:szCs w:val="24"/>
        </w:rPr>
        <w:t xml:space="preserve">Place of residence: </w:t>
      </w:r>
      <w:r>
        <w:rPr>
          <w:b/>
          <w:sz w:val="24"/>
          <w:szCs w:val="24"/>
        </w:rPr>
        <w:t xml:space="preserve">Bosnia and Herzegovina, Republic of Srpska, Laktaši </w:t>
      </w:r>
    </w:p>
    <w:p w:rsidR="00071C4A" w:rsidRDefault="00071C4A">
      <w:pPr>
        <w:jc w:val="both"/>
        <w:rPr>
          <w:b/>
          <w:sz w:val="24"/>
          <w:szCs w:val="24"/>
        </w:rPr>
      </w:pPr>
    </w:p>
    <w:p w:rsidR="00071C4A" w:rsidRDefault="00071C4A">
      <w:pPr>
        <w:jc w:val="both"/>
        <w:rPr>
          <w:sz w:val="24"/>
          <w:szCs w:val="24"/>
        </w:rPr>
      </w:pPr>
      <w:r>
        <w:rPr>
          <w:sz w:val="24"/>
          <w:szCs w:val="24"/>
        </w:rPr>
        <w:t xml:space="preserve">Nationality: </w:t>
      </w:r>
      <w:r>
        <w:rPr>
          <w:b/>
          <w:sz w:val="24"/>
          <w:szCs w:val="24"/>
        </w:rPr>
        <w:t>Serbian</w:t>
      </w:r>
    </w:p>
    <w:p w:rsidR="00071C4A" w:rsidRDefault="00071C4A">
      <w:pPr>
        <w:jc w:val="both"/>
        <w:rPr>
          <w:b/>
          <w:sz w:val="24"/>
          <w:szCs w:val="24"/>
          <w:u w:val="single"/>
        </w:rPr>
      </w:pPr>
      <w:bookmarkStart w:id="0" w:name="_GoBack"/>
      <w:bookmarkEnd w:id="0"/>
    </w:p>
    <w:p w:rsidR="00071C4A" w:rsidRDefault="00071C4A">
      <w:pPr>
        <w:jc w:val="both"/>
        <w:rPr>
          <w:b/>
          <w:bCs/>
          <w:sz w:val="24"/>
          <w:szCs w:val="24"/>
          <w:u w:val="single"/>
        </w:rPr>
      </w:pPr>
      <w:r>
        <w:rPr>
          <w:bCs/>
          <w:sz w:val="24"/>
          <w:szCs w:val="24"/>
        </w:rPr>
        <w:t xml:space="preserve">United Nations working languages: </w:t>
      </w:r>
      <w:r>
        <w:rPr>
          <w:b/>
          <w:bCs/>
          <w:sz w:val="24"/>
          <w:szCs w:val="24"/>
        </w:rPr>
        <w:t>English</w:t>
      </w:r>
    </w:p>
    <w:p w:rsidR="00071C4A" w:rsidRDefault="00071C4A">
      <w:pPr>
        <w:jc w:val="both"/>
        <w:rPr>
          <w:b/>
          <w:bCs/>
          <w:sz w:val="24"/>
          <w:szCs w:val="24"/>
          <w:u w:val="single"/>
        </w:rPr>
      </w:pPr>
    </w:p>
    <w:p w:rsidR="00071C4A" w:rsidRDefault="00071C4A">
      <w:pPr>
        <w:jc w:val="both"/>
        <w:rPr>
          <w:bCs/>
          <w:sz w:val="24"/>
          <w:szCs w:val="24"/>
          <w:lang w:val="en-GB"/>
        </w:rPr>
      </w:pPr>
      <w:r>
        <w:rPr>
          <w:bCs/>
          <w:sz w:val="24"/>
          <w:szCs w:val="24"/>
          <w:lang w:val="en-GB"/>
        </w:rPr>
        <w:t xml:space="preserve">Current position/function: </w:t>
      </w:r>
      <w:r>
        <w:rPr>
          <w:rFonts w:eastAsia="Calibri"/>
          <w:b/>
          <w:noProof/>
          <w:sz w:val="24"/>
          <w:szCs w:val="24"/>
          <w:lang w:val="sr-Latn-BA"/>
        </w:rPr>
        <w:t>Senior </w:t>
      </w:r>
      <w:r>
        <w:rPr>
          <w:rFonts w:eastAsia="Calibri"/>
          <w:b/>
          <w:noProof/>
          <w:sz w:val="24"/>
          <w:szCs w:val="24"/>
        </w:rPr>
        <w:t>Associate</w:t>
      </w:r>
      <w:r>
        <w:rPr>
          <w:rFonts w:eastAsia="Calibri"/>
          <w:b/>
          <w:noProof/>
          <w:sz w:val="24"/>
          <w:szCs w:val="24"/>
          <w:lang w:val="sr-Latn-BA"/>
        </w:rPr>
        <w:t> for Family and Child Protection</w:t>
      </w:r>
    </w:p>
    <w:p w:rsidR="00071C4A" w:rsidRDefault="00071C4A">
      <w:pPr>
        <w:jc w:val="both"/>
        <w:rPr>
          <w:bCs/>
          <w:sz w:val="24"/>
          <w:szCs w:val="24"/>
          <w:lang w:val="en-GB"/>
        </w:rPr>
      </w:pPr>
      <w:r>
        <w:rPr>
          <w:bCs/>
          <w:sz w:val="24"/>
          <w:szCs w:val="24"/>
          <w:lang w:val="en-GB"/>
        </w:rPr>
        <w:t>(Five lines maximum)</w:t>
      </w:r>
    </w:p>
    <w:p w:rsidR="00071C4A" w:rsidRDefault="00071C4A">
      <w:pPr>
        <w:jc w:val="both"/>
        <w:rPr>
          <w:bCs/>
          <w:sz w:val="24"/>
          <w:szCs w:val="24"/>
          <w:lang w:val="en-GB"/>
        </w:rPr>
      </w:pPr>
    </w:p>
    <w:p w:rsidR="00071C4A" w:rsidRDefault="00071C4A">
      <w:pPr>
        <w:jc w:val="both"/>
        <w:rPr>
          <w:sz w:val="24"/>
          <w:szCs w:val="24"/>
          <w:lang w:eastAsia="en-US"/>
        </w:rPr>
      </w:pPr>
      <w:r>
        <w:rPr>
          <w:sz w:val="24"/>
          <w:szCs w:val="24"/>
          <w:lang w:eastAsia="en-US"/>
        </w:rPr>
        <w:t>Other main activities on the rights of persons with disabilities:</w:t>
      </w:r>
    </w:p>
    <w:p w:rsidR="00071C4A" w:rsidRDefault="00071C4A">
      <w:pPr>
        <w:jc w:val="both"/>
        <w:rPr>
          <w:sz w:val="24"/>
          <w:szCs w:val="24"/>
          <w:lang w:eastAsia="en-US"/>
        </w:rPr>
      </w:pPr>
      <w:r>
        <w:rPr>
          <w:sz w:val="24"/>
          <w:szCs w:val="24"/>
          <w:lang w:eastAsia="en-US"/>
        </w:rPr>
        <w:t>(Ten lines maximum)</w:t>
      </w:r>
    </w:p>
    <w:p w:rsidR="00071C4A" w:rsidRDefault="00071C4A">
      <w:pPr>
        <w:jc w:val="both"/>
        <w:rPr>
          <w:b/>
          <w:sz w:val="24"/>
          <w:szCs w:val="24"/>
          <w:lang w:eastAsia="en-US"/>
        </w:rPr>
      </w:pPr>
      <w:r>
        <w:rPr>
          <w:b/>
          <w:sz w:val="24"/>
          <w:szCs w:val="24"/>
          <w:lang w:eastAsia="en-US"/>
        </w:rPr>
        <w:t xml:space="preserve">Monitoring activities from the </w:t>
      </w:r>
      <w:r>
        <w:rPr>
          <w:b/>
          <w:sz w:val="24"/>
          <w:szCs w:val="24"/>
        </w:rPr>
        <w:t>The Strategy for Improving the Social Position of People with Disabilities in the Republic of Srpska 2017-2026, work on IPA 2 project Mapping needs of Roma and Persons with disabilities, and many other activities related with this topics</w:t>
      </w:r>
    </w:p>
    <w:p w:rsidR="00071C4A" w:rsidRDefault="00071C4A">
      <w:pPr>
        <w:jc w:val="both"/>
        <w:rPr>
          <w:sz w:val="24"/>
          <w:szCs w:val="24"/>
          <w:lang w:eastAsia="en-US"/>
        </w:rPr>
      </w:pPr>
    </w:p>
    <w:p w:rsidR="00071C4A" w:rsidRDefault="00071C4A">
      <w:pPr>
        <w:jc w:val="both"/>
        <w:rPr>
          <w:bCs/>
          <w:sz w:val="24"/>
          <w:szCs w:val="24"/>
          <w:lang w:val="en-GB"/>
        </w:rPr>
      </w:pPr>
      <w:r>
        <w:rPr>
          <w:bCs/>
          <w:sz w:val="24"/>
          <w:szCs w:val="24"/>
          <w:lang w:val="en-GB"/>
        </w:rPr>
        <w:t xml:space="preserve">Educational background, in particular on the rights of persons with disabilities </w:t>
      </w:r>
    </w:p>
    <w:p w:rsidR="00071C4A" w:rsidRDefault="00071C4A">
      <w:pPr>
        <w:jc w:val="both"/>
        <w:rPr>
          <w:bCs/>
          <w:sz w:val="24"/>
          <w:szCs w:val="24"/>
          <w:lang w:val="en-GB"/>
        </w:rPr>
      </w:pPr>
      <w:r>
        <w:rPr>
          <w:bCs/>
          <w:sz w:val="24"/>
          <w:szCs w:val="24"/>
          <w:lang w:val="en-GB"/>
        </w:rPr>
        <w:t>(Five lines maximum)</w:t>
      </w:r>
    </w:p>
    <w:p w:rsidR="00071C4A" w:rsidRDefault="00071C4A">
      <w:pPr>
        <w:jc w:val="both"/>
        <w:rPr>
          <w:b/>
          <w:sz w:val="24"/>
          <w:szCs w:val="24"/>
        </w:rPr>
      </w:pPr>
      <w:r>
        <w:rPr>
          <w:b/>
          <w:sz w:val="24"/>
          <w:szCs w:val="24"/>
        </w:rPr>
        <w:t>Education in supervision in psychosocial work, Advanced level of training of Cognitive – Behavior Therapy, Bachelor of Psychology, and other trainings</w:t>
      </w:r>
    </w:p>
    <w:p w:rsidR="00071C4A" w:rsidRDefault="00071C4A">
      <w:pPr>
        <w:jc w:val="both"/>
        <w:rPr>
          <w:b/>
          <w:bCs/>
          <w:sz w:val="24"/>
          <w:szCs w:val="24"/>
        </w:rPr>
      </w:pPr>
    </w:p>
    <w:p w:rsidR="00071C4A" w:rsidRDefault="00071C4A">
      <w:pPr>
        <w:jc w:val="both"/>
        <w:rPr>
          <w:bCs/>
          <w:sz w:val="24"/>
          <w:szCs w:val="24"/>
          <w:lang w:val="en-GB"/>
        </w:rPr>
      </w:pPr>
      <w:r>
        <w:rPr>
          <w:bCs/>
          <w:sz w:val="24"/>
          <w:szCs w:val="24"/>
          <w:lang w:val="en-GB"/>
        </w:rPr>
        <w:t>Please indicate whether you identify yourself as a person with disability or elaborate on your lived experience related to persons with disabilities.</w:t>
      </w:r>
    </w:p>
    <w:p w:rsidR="00071C4A" w:rsidRDefault="00071C4A">
      <w:pPr>
        <w:jc w:val="both"/>
        <w:rPr>
          <w:b/>
          <w:bCs/>
          <w:sz w:val="24"/>
          <w:szCs w:val="24"/>
          <w:lang w:val="en-GB"/>
        </w:rPr>
      </w:pPr>
      <w:r>
        <w:rPr>
          <w:b/>
          <w:bCs/>
          <w:sz w:val="24"/>
          <w:szCs w:val="24"/>
          <w:lang w:val="en-GB"/>
        </w:rPr>
        <w:t>Yes, during many years of work in the field of social protection, my daily work is related with people in social needs, which are, interalia, persons with disabilities. Through participation in working groups regarding the development of strategic documents related to persons with disabilities, through professional supervision in social care institutions, I provide professional support to professionals in the field of social protection</w:t>
      </w:r>
    </w:p>
    <w:p w:rsidR="00071C4A" w:rsidRDefault="00071C4A">
      <w:pPr>
        <w:jc w:val="both"/>
        <w:rPr>
          <w:b/>
          <w:bCs/>
          <w:sz w:val="24"/>
          <w:szCs w:val="24"/>
          <w:u w:val="single"/>
          <w:lang w:val="en-GB"/>
        </w:rPr>
      </w:pPr>
    </w:p>
    <w:p w:rsidR="00071C4A" w:rsidRDefault="00071C4A">
      <w:pPr>
        <w:ind w:left="2880" w:hanging="2880"/>
        <w:jc w:val="both"/>
        <w:rPr>
          <w:sz w:val="24"/>
          <w:szCs w:val="24"/>
        </w:rPr>
      </w:pPr>
      <w:r>
        <w:rPr>
          <w:sz w:val="24"/>
          <w:szCs w:val="24"/>
        </w:rPr>
        <w:t xml:space="preserve">Relevant expertise on the rights of persons with disabilities </w:t>
      </w:r>
    </w:p>
    <w:p w:rsidR="00071C4A" w:rsidRDefault="00071C4A">
      <w:pPr>
        <w:jc w:val="both"/>
        <w:rPr>
          <w:sz w:val="24"/>
          <w:szCs w:val="24"/>
        </w:rPr>
      </w:pPr>
      <w:r>
        <w:rPr>
          <w:sz w:val="24"/>
          <w:szCs w:val="24"/>
        </w:rPr>
        <w:t>Please elaborate on your areas of expertise under the Convention on the Rights of Persons with Disabilities and related experience.</w:t>
      </w:r>
    </w:p>
    <w:p w:rsidR="00071C4A" w:rsidRDefault="00071C4A">
      <w:pPr>
        <w:jc w:val="both"/>
        <w:rPr>
          <w:b/>
          <w:sz w:val="24"/>
          <w:szCs w:val="24"/>
        </w:rPr>
      </w:pPr>
      <w:r>
        <w:rPr>
          <w:b/>
          <w:sz w:val="24"/>
          <w:szCs w:val="24"/>
        </w:rPr>
        <w:t xml:space="preserve">Work on The Strategy for Improving the Social Position of People with Disabilities in the Republic of Srpska 2017-2026, work on drafting the Law on Social </w:t>
      </w:r>
      <w:r>
        <w:rPr>
          <w:b/>
          <w:sz w:val="24"/>
          <w:szCs w:val="24"/>
        </w:rPr>
        <w:lastRenderedPageBreak/>
        <w:t>Protection and drafting a rulebook under the Law related to the field of social protection, which concerns persons with disabilities</w:t>
      </w:r>
    </w:p>
    <w:p w:rsidR="00071C4A" w:rsidRDefault="00071C4A">
      <w:pPr>
        <w:jc w:val="both"/>
        <w:rPr>
          <w:b/>
          <w:sz w:val="24"/>
          <w:szCs w:val="24"/>
        </w:rPr>
      </w:pPr>
    </w:p>
    <w:p w:rsidR="00071C4A" w:rsidRDefault="00071C4A">
      <w:pPr>
        <w:jc w:val="both"/>
        <w:rPr>
          <w:sz w:val="24"/>
          <w:szCs w:val="24"/>
          <w:lang w:eastAsia="en-US"/>
        </w:rPr>
      </w:pPr>
      <w:r>
        <w:rPr>
          <w:sz w:val="24"/>
          <w:szCs w:val="24"/>
          <w:lang w:eastAsia="en-US"/>
        </w:rPr>
        <w:t>List of most recent publications in the field of the rights of persons with disabilities:</w:t>
      </w:r>
    </w:p>
    <w:p w:rsidR="00071C4A" w:rsidRDefault="00071C4A">
      <w:pPr>
        <w:jc w:val="both"/>
        <w:rPr>
          <w:b/>
          <w:sz w:val="24"/>
          <w:szCs w:val="24"/>
          <w:lang w:eastAsia="en-US"/>
        </w:rPr>
      </w:pPr>
      <w:r>
        <w:rPr>
          <w:b/>
          <w:sz w:val="24"/>
          <w:szCs w:val="24"/>
          <w:lang w:eastAsia="en-US"/>
        </w:rPr>
        <w:t>(Five lines maximum)</w:t>
      </w:r>
    </w:p>
    <w:p w:rsidR="00071C4A" w:rsidRDefault="00071C4A">
      <w:pPr>
        <w:overflowPunct/>
        <w:autoSpaceDE/>
        <w:autoSpaceDN/>
        <w:adjustRightInd/>
        <w:jc w:val="both"/>
        <w:textAlignment w:val="auto"/>
        <w:rPr>
          <w:b/>
          <w:sz w:val="24"/>
          <w:szCs w:val="24"/>
        </w:rPr>
      </w:pPr>
      <w:r>
        <w:rPr>
          <w:b/>
          <w:sz w:val="24"/>
          <w:szCs w:val="24"/>
        </w:rPr>
        <w:t>Publications: Bulletin of social, family and child care 2012 – participation in the drafting of the report, Ministry of Health and Social Welfare of the Republic of Srpska, Banja Luka, 2013</w:t>
      </w:r>
    </w:p>
    <w:p w:rsidR="00071C4A" w:rsidRDefault="00071C4A">
      <w:pPr>
        <w:overflowPunct/>
        <w:autoSpaceDE/>
        <w:autoSpaceDN/>
        <w:adjustRightInd/>
        <w:jc w:val="both"/>
        <w:textAlignment w:val="auto"/>
        <w:rPr>
          <w:b/>
          <w:sz w:val="24"/>
          <w:szCs w:val="24"/>
        </w:rPr>
      </w:pPr>
      <w:r>
        <w:rPr>
          <w:b/>
          <w:sz w:val="24"/>
          <w:szCs w:val="24"/>
        </w:rPr>
        <w:t>Publications: Bulletin of social, family and child care 2013 – participation in the drafting of the report, Ministry of Health and Social Welfare of the Republic of Srpska, Banja Luka, 2014</w:t>
      </w:r>
    </w:p>
    <w:p w:rsidR="00071C4A" w:rsidRDefault="00071C4A">
      <w:pPr>
        <w:jc w:val="both"/>
        <w:rPr>
          <w:b/>
          <w:sz w:val="24"/>
          <w:szCs w:val="24"/>
          <w:lang w:val="sr-Latn-BA"/>
        </w:rPr>
      </w:pPr>
      <w:r>
        <w:rPr>
          <w:b/>
          <w:sz w:val="24"/>
          <w:szCs w:val="24"/>
          <w:lang w:val="sr-Latn-BA"/>
        </w:rPr>
        <w:t>Rulebook on the procedure for determining the list of bodily injuries</w:t>
      </w:r>
    </w:p>
    <w:p w:rsidR="00071C4A" w:rsidRDefault="00071C4A">
      <w:pPr>
        <w:jc w:val="both"/>
        <w:rPr>
          <w:b/>
          <w:sz w:val="24"/>
          <w:szCs w:val="24"/>
        </w:rPr>
      </w:pPr>
      <w:r>
        <w:rPr>
          <w:b/>
          <w:sz w:val="24"/>
          <w:szCs w:val="24"/>
          <w:lang w:val="sr-Latn-BA"/>
        </w:rPr>
        <w:t>Manual on the Application of the Rulebook on Needs Assessment and Guidance of Children and Youth with Disabilities with instructions for the Bartel test for children, currently in development, and others l</w:t>
      </w:r>
      <w:r>
        <w:rPr>
          <w:b/>
          <w:sz w:val="24"/>
          <w:szCs w:val="24"/>
        </w:rPr>
        <w:t>isted in my CV</w:t>
      </w:r>
    </w:p>
    <w:p w:rsidR="00071C4A" w:rsidRDefault="00071C4A">
      <w:pPr>
        <w:jc w:val="both"/>
        <w:rPr>
          <w:sz w:val="24"/>
          <w:szCs w:val="24"/>
          <w:lang w:eastAsia="en-US"/>
        </w:rPr>
      </w:pPr>
    </w:p>
    <w:p w:rsidR="00071C4A" w:rsidRDefault="00071C4A">
      <w:pPr>
        <w:jc w:val="both"/>
        <w:rPr>
          <w:sz w:val="24"/>
          <w:szCs w:val="24"/>
          <w:lang w:eastAsia="en-US"/>
        </w:rPr>
      </w:pPr>
    </w:p>
    <w:p w:rsidR="00071C4A" w:rsidRDefault="00071C4A">
      <w:pPr>
        <w:jc w:val="both"/>
        <w:rPr>
          <w:sz w:val="24"/>
          <w:szCs w:val="24"/>
          <w:lang w:eastAsia="en-US"/>
        </w:rPr>
      </w:pP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r>
        <w:rPr>
          <w:sz w:val="24"/>
          <w:szCs w:val="24"/>
          <w:lang w:eastAsia="en-US"/>
        </w:rPr>
        <w:tab/>
      </w:r>
    </w:p>
    <w:p w:rsidR="00071C4A" w:rsidRDefault="00071C4A">
      <w:pPr>
        <w:ind w:left="6480"/>
        <w:jc w:val="both"/>
        <w:rPr>
          <w:sz w:val="24"/>
          <w:szCs w:val="24"/>
          <w:lang w:eastAsia="en-US"/>
        </w:rPr>
      </w:pPr>
      <w:r>
        <w:rPr>
          <w:sz w:val="24"/>
          <w:szCs w:val="24"/>
          <w:lang w:eastAsia="en-US"/>
        </w:rPr>
        <w:t>Sanja Skenderija</w:t>
      </w:r>
    </w:p>
    <w:sectPr w:rsidR="00071C4A">
      <w:headerReference w:type="even" r:id="rId12"/>
      <w:headerReference w:type="default" r:id="rId13"/>
      <w:endnotePr>
        <w:numFmt w:val="lowerLetter"/>
      </w:endnotePr>
      <w:pgSz w:w="11907" w:h="16840" w:code="9"/>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6A7" w:rsidRDefault="00FA46A7">
      <w:r>
        <w:separator/>
      </w:r>
    </w:p>
  </w:endnote>
  <w:endnote w:type="continuationSeparator" w:id="0">
    <w:p w:rsidR="00FA46A7" w:rsidRDefault="00FA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6A7" w:rsidRDefault="00FA46A7">
      <w:r>
        <w:separator/>
      </w:r>
    </w:p>
  </w:footnote>
  <w:footnote w:type="continuationSeparator" w:id="0">
    <w:p w:rsidR="00FA46A7" w:rsidRDefault="00FA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4A" w:rsidRDefault="00071C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C20">
      <w:rPr>
        <w:rStyle w:val="PageNumber"/>
        <w:noProof/>
      </w:rPr>
      <w:t>2</w:t>
    </w:r>
    <w:r>
      <w:rPr>
        <w:rStyle w:val="PageNumber"/>
      </w:rPr>
      <w:fldChar w:fldCharType="end"/>
    </w:r>
  </w:p>
  <w:p w:rsidR="00071C4A" w:rsidRDefault="00071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4A" w:rsidRDefault="00071C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C20">
      <w:rPr>
        <w:rStyle w:val="PageNumber"/>
        <w:noProof/>
      </w:rPr>
      <w:t>1</w:t>
    </w:r>
    <w:r>
      <w:rPr>
        <w:rStyle w:val="PageNumber"/>
      </w:rPr>
      <w:fldChar w:fldCharType="end"/>
    </w:r>
  </w:p>
  <w:p w:rsidR="00071C4A" w:rsidRDefault="00071C4A">
    <w:pPr>
      <w:pStyle w:val="Header"/>
      <w:framePr w:wrap="around" w:vAnchor="text" w:hAnchor="margin" w:xAlign="center" w:y="1"/>
      <w:rPr>
        <w:rStyle w:val="PageNumber"/>
      </w:rPr>
    </w:pPr>
  </w:p>
  <w:p w:rsidR="00071C4A" w:rsidRDefault="00071C4A">
    <w:pPr>
      <w:pStyle w:val="Header"/>
      <w:framePr w:wrap="around" w:vAnchor="text" w:hAnchor="margin" w:xAlign="center" w:y="1"/>
      <w:rPr>
        <w:rStyle w:val="PageNumber"/>
      </w:rPr>
    </w:pPr>
  </w:p>
  <w:p w:rsidR="00071C4A" w:rsidRDefault="00071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55F"/>
    <w:multiLevelType w:val="hybridMultilevel"/>
    <w:tmpl w:val="E13C51B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E3A787C"/>
    <w:multiLevelType w:val="hybridMultilevel"/>
    <w:tmpl w:val="2F6E136C"/>
    <w:lvl w:ilvl="0">
      <w:start w:val="5"/>
      <w:numFmt w:val="bullet"/>
      <w:lvlText w:val="-"/>
      <w:lvlJc w:val="left"/>
      <w:pPr>
        <w:tabs>
          <w:tab w:val="num" w:pos="3195"/>
        </w:tabs>
        <w:ind w:left="3195" w:hanging="360"/>
      </w:pPr>
      <w:rPr>
        <w:rFonts w:ascii="Times New Roman" w:eastAsia="Times New Roman" w:hAnsi="Times New Roman" w:cs="Times New Roman" w:hint="default"/>
      </w:rPr>
    </w:lvl>
    <w:lvl w:ilvl="1" w:tentative="1">
      <w:start w:val="1"/>
      <w:numFmt w:val="bullet"/>
      <w:lvlText w:val="o"/>
      <w:lvlJc w:val="left"/>
      <w:pPr>
        <w:tabs>
          <w:tab w:val="num" w:pos="3915"/>
        </w:tabs>
        <w:ind w:left="3915" w:hanging="360"/>
      </w:pPr>
      <w:rPr>
        <w:rFonts w:ascii="Courier New" w:hAnsi="Courier New" w:hint="default"/>
      </w:rPr>
    </w:lvl>
    <w:lvl w:ilvl="2" w:tentative="1">
      <w:start w:val="1"/>
      <w:numFmt w:val="bullet"/>
      <w:lvlText w:val=""/>
      <w:lvlJc w:val="left"/>
      <w:pPr>
        <w:tabs>
          <w:tab w:val="num" w:pos="4635"/>
        </w:tabs>
        <w:ind w:left="4635" w:hanging="360"/>
      </w:pPr>
      <w:rPr>
        <w:rFonts w:ascii="Wingdings" w:hAnsi="Wingdings" w:hint="default"/>
      </w:rPr>
    </w:lvl>
    <w:lvl w:ilvl="3" w:tentative="1">
      <w:start w:val="1"/>
      <w:numFmt w:val="bullet"/>
      <w:lvlText w:val=""/>
      <w:lvlJc w:val="left"/>
      <w:pPr>
        <w:tabs>
          <w:tab w:val="num" w:pos="5355"/>
        </w:tabs>
        <w:ind w:left="5355" w:hanging="360"/>
      </w:pPr>
      <w:rPr>
        <w:rFonts w:ascii="Symbol" w:hAnsi="Symbol" w:hint="default"/>
      </w:rPr>
    </w:lvl>
    <w:lvl w:ilvl="4" w:tentative="1">
      <w:start w:val="1"/>
      <w:numFmt w:val="bullet"/>
      <w:lvlText w:val="o"/>
      <w:lvlJc w:val="left"/>
      <w:pPr>
        <w:tabs>
          <w:tab w:val="num" w:pos="6075"/>
        </w:tabs>
        <w:ind w:left="6075" w:hanging="360"/>
      </w:pPr>
      <w:rPr>
        <w:rFonts w:ascii="Courier New" w:hAnsi="Courier New" w:hint="default"/>
      </w:rPr>
    </w:lvl>
    <w:lvl w:ilvl="5" w:tentative="1">
      <w:start w:val="1"/>
      <w:numFmt w:val="bullet"/>
      <w:lvlText w:val=""/>
      <w:lvlJc w:val="left"/>
      <w:pPr>
        <w:tabs>
          <w:tab w:val="num" w:pos="6795"/>
        </w:tabs>
        <w:ind w:left="6795" w:hanging="360"/>
      </w:pPr>
      <w:rPr>
        <w:rFonts w:ascii="Wingdings" w:hAnsi="Wingdings" w:hint="default"/>
      </w:rPr>
    </w:lvl>
    <w:lvl w:ilvl="6" w:tentative="1">
      <w:start w:val="1"/>
      <w:numFmt w:val="bullet"/>
      <w:lvlText w:val=""/>
      <w:lvlJc w:val="left"/>
      <w:pPr>
        <w:tabs>
          <w:tab w:val="num" w:pos="7515"/>
        </w:tabs>
        <w:ind w:left="7515" w:hanging="360"/>
      </w:pPr>
      <w:rPr>
        <w:rFonts w:ascii="Symbol" w:hAnsi="Symbol" w:hint="default"/>
      </w:rPr>
    </w:lvl>
    <w:lvl w:ilvl="7" w:tentative="1">
      <w:start w:val="1"/>
      <w:numFmt w:val="bullet"/>
      <w:lvlText w:val="o"/>
      <w:lvlJc w:val="left"/>
      <w:pPr>
        <w:tabs>
          <w:tab w:val="num" w:pos="8235"/>
        </w:tabs>
        <w:ind w:left="8235" w:hanging="360"/>
      </w:pPr>
      <w:rPr>
        <w:rFonts w:ascii="Courier New" w:hAnsi="Courier New" w:hint="default"/>
      </w:rPr>
    </w:lvl>
    <w:lvl w:ilvl="8" w:tentative="1">
      <w:start w:val="1"/>
      <w:numFmt w:val="bullet"/>
      <w:lvlText w:val=""/>
      <w:lvlJc w:val="left"/>
      <w:pPr>
        <w:tabs>
          <w:tab w:val="num" w:pos="8955"/>
        </w:tabs>
        <w:ind w:left="8955" w:hanging="360"/>
      </w:pPr>
      <w:rPr>
        <w:rFonts w:ascii="Wingdings" w:hAnsi="Wingdings" w:hint="default"/>
      </w:rPr>
    </w:lvl>
  </w:abstractNum>
  <w:abstractNum w:abstractNumId="2" w15:restartNumberingAfterBreak="0">
    <w:nsid w:val="2EAC2E51"/>
    <w:multiLevelType w:val="hybridMultilevel"/>
    <w:tmpl w:val="FA0C3390"/>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A9775D"/>
    <w:multiLevelType w:val="hybridMultilevel"/>
    <w:tmpl w:val="D2582AB2"/>
    <w:lvl w:ilvl="0">
      <w:start w:val="199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6350FB"/>
    <w:multiLevelType w:val="singleLevel"/>
    <w:tmpl w:val="EF505002"/>
    <w:lvl w:ilvl="0">
      <w:numFmt w:val="bullet"/>
      <w:lvlText w:val="-"/>
      <w:lvlJc w:val="left"/>
      <w:pPr>
        <w:tabs>
          <w:tab w:val="num" w:pos="1080"/>
        </w:tabs>
        <w:ind w:left="1080" w:hanging="360"/>
      </w:pPr>
      <w:rPr>
        <w:rFonts w:hint="default"/>
      </w:rPr>
    </w:lvl>
  </w:abstractNum>
  <w:abstractNum w:abstractNumId="5" w15:restartNumberingAfterBreak="0">
    <w:nsid w:val="66A231FF"/>
    <w:multiLevelType w:val="hybridMultilevel"/>
    <w:tmpl w:val="27846BBA"/>
    <w:lvl w:ilvl="0">
      <w:start w:val="1995"/>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037BF9"/>
    <w:multiLevelType w:val="hybridMultilevel"/>
    <w:tmpl w:val="A7F4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19"/>
    <w:rsid w:val="00071C4A"/>
    <w:rsid w:val="007F4C20"/>
    <w:rsid w:val="00874A43"/>
    <w:rsid w:val="00AF0519"/>
    <w:rsid w:val="00FA4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C49C5B-4F93-4C21-8233-3C4D4081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overflowPunct w:val="0"/>
      <w:autoSpaceDE w:val="0"/>
      <w:autoSpaceDN w:val="0"/>
      <w:adjustRightInd w:val="0"/>
      <w:jc w:val="right"/>
      <w:textAlignment w:val="baseline"/>
    </w:pPr>
    <w:rPr>
      <w:lang w:val="en-US" w:eastAsia="ar-SA"/>
    </w:rPr>
  </w:style>
  <w:style w:type="paragraph" w:styleId="Heading1">
    <w:name w:val="heading 1"/>
    <w:basedOn w:val="Normal"/>
    <w:next w:val="Normal"/>
    <w:qFormat/>
    <w:pPr>
      <w:keepNext/>
      <w:ind w:left="2880" w:hanging="2880"/>
      <w:jc w:val="both"/>
      <w:outlineLvl w:val="0"/>
    </w:pPr>
    <w:rPr>
      <w:rFonts w:cs="Courier New"/>
      <w:b/>
      <w:bCs/>
      <w:sz w:val="28"/>
      <w:u w:val="single"/>
    </w:rPr>
  </w:style>
  <w:style w:type="paragraph" w:styleId="Heading2">
    <w:name w:val="heading 2"/>
    <w:basedOn w:val="Normal"/>
    <w:next w:val="Normal"/>
    <w:qFormat/>
    <w:pPr>
      <w:keepNext/>
      <w:jc w:val="lowKashida"/>
      <w:outlineLvl w:val="1"/>
    </w:pPr>
    <w:rPr>
      <w:rFonts w:cs="Courier New"/>
      <w:b/>
      <w:bCs/>
      <w:sz w:val="32"/>
      <w:u w:val="single"/>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ind w:left="2880" w:hanging="2880"/>
      <w:jc w:val="center"/>
      <w:outlineLvl w:val="3"/>
    </w:pPr>
    <w:rPr>
      <w:b/>
      <w:sz w:val="24"/>
      <w:u w:val="single"/>
    </w:rPr>
  </w:style>
  <w:style w:type="paragraph" w:styleId="Heading5">
    <w:name w:val="heading 5"/>
    <w:basedOn w:val="Normal"/>
    <w:next w:val="Normal"/>
    <w:qFormat/>
    <w:pPr>
      <w:keepNext/>
      <w:jc w:val="center"/>
      <w:outlineLvl w:val="4"/>
    </w:pPr>
    <w:rPr>
      <w:b/>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ddress">
    <w:name w:val="Address"/>
    <w:basedOn w:val="BodyText"/>
    <w:pPr>
      <w:keepLines/>
      <w:spacing w:after="0"/>
      <w:ind w:left="-1080" w:right="3960"/>
      <w:jc w:val="left"/>
    </w:pPr>
  </w:style>
  <w:style w:type="paragraph" w:styleId="BodyText">
    <w:name w:val="Body Text"/>
    <w:basedOn w:val="Normal"/>
    <w:pPr>
      <w:spacing w:after="120"/>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Indent">
    <w:name w:val="Body Text Indent"/>
    <w:basedOn w:val="Normal"/>
    <w:pPr>
      <w:ind w:left="2880" w:hanging="2880"/>
      <w:jc w:val="both"/>
    </w:pPr>
    <w:rPr>
      <w:rFonts w:cs="Courier New"/>
      <w:b/>
      <w:bCs/>
      <w:sz w:val="28"/>
    </w:rPr>
  </w:style>
  <w:style w:type="paragraph" w:styleId="BodyTextIndent2">
    <w:name w:val="Body Text Indent 2"/>
    <w:basedOn w:val="Normal"/>
    <w:pPr>
      <w:ind w:left="2835" w:hanging="2835"/>
      <w:jc w:val="both"/>
    </w:pPr>
    <w:rPr>
      <w:rFonts w:cs="Courier New"/>
      <w:b/>
      <w:bCs/>
      <w:sz w:val="28"/>
    </w:rPr>
  </w:style>
  <w:style w:type="paragraph" w:styleId="BodyTextIndent3">
    <w:name w:val="Body Text Indent 3"/>
    <w:basedOn w:val="Normal"/>
    <w:pPr>
      <w:ind w:left="2880"/>
      <w:jc w:val="left"/>
    </w:pPr>
    <w:rPr>
      <w:b/>
      <w:bCs/>
      <w:sz w:val="28"/>
      <w:szCs w:val="28"/>
    </w:rPr>
  </w:style>
  <w:style w:type="paragraph" w:styleId="BodyText2">
    <w:name w:val="Body Text 2"/>
    <w:basedOn w:val="Normal"/>
    <w:pPr>
      <w:jc w:val="both"/>
    </w:pPr>
    <w:rPr>
      <w:b/>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character" w:customStyle="1" w:styleId="FootnoteTextChar">
    <w:name w:val="Footnote Text Char"/>
    <w:link w:val="FootnoteText"/>
    <w:rPr>
      <w:lang w:val="en-US" w:eastAsia="ar-SA"/>
    </w:rPr>
  </w:style>
  <w:style w:type="character" w:styleId="FootnoteReference">
    <w:name w:val="footnote reference"/>
    <w:rPr>
      <w:vertAlign w:val="superscript"/>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47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5322B-2FA8-404A-88BE-AFCFFBBC509D}">
  <ds:schemaRefs>
    <ds:schemaRef ds:uri="http://schemas.microsoft.com/sharepoint/v3/contenttype/forms"/>
  </ds:schemaRefs>
</ds:datastoreItem>
</file>

<file path=customXml/itemProps2.xml><?xml version="1.0" encoding="utf-8"?>
<ds:datastoreItem xmlns:ds="http://schemas.openxmlformats.org/officeDocument/2006/customXml" ds:itemID="{BE243560-9E82-4A9F-99DC-56E87ADDB344}">
  <ds:schemaRefs>
    <ds:schemaRef ds:uri="http://schemas.microsoft.com/office/2006/metadata/longProperties"/>
  </ds:schemaRefs>
</ds:datastoreItem>
</file>

<file path=customXml/itemProps3.xml><?xml version="1.0" encoding="utf-8"?>
<ds:datastoreItem xmlns:ds="http://schemas.openxmlformats.org/officeDocument/2006/customXml" ds:itemID="{01B77AE8-8828-4118-B5A0-35837F9EE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B07EB-CB53-4C4C-A418-B8239D2FFBEF}">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421D8E93-1BF5-4E3C-8BC7-C0C73C0A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3027</CharactersWithSpaces>
  <SharedDoc>false</SharedDoc>
  <HLinks>
    <vt:vector size="6" baseType="variant">
      <vt:variant>
        <vt:i4>2359309</vt:i4>
      </vt:variant>
      <vt:variant>
        <vt:i4>0</vt:i4>
      </vt:variant>
      <vt:variant>
        <vt:i4>0</vt:i4>
      </vt:variant>
      <vt:variant>
        <vt:i4>5</vt:i4>
      </vt:variant>
      <vt:variant>
        <vt:lpwstr>mailto:s.skenderija@mzsz.vladars.net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بنك المعلومات</dc:creator>
  <cp:keywords/>
  <cp:lastModifiedBy>OUKO Robert</cp:lastModifiedBy>
  <cp:revision>2</cp:revision>
  <cp:lastPrinted>2009-12-14T16:27:00Z</cp:lastPrinted>
  <dcterms:created xsi:type="dcterms:W3CDTF">2022-04-13T14:09:00Z</dcterms:created>
  <dcterms:modified xsi:type="dcterms:W3CDTF">2022-04-13T14:09:00Z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Valerie MYTNIK</vt:lpwstr>
  </property>
  <property fmtid="{D5CDD505-2E9C-101B-9397-08002B2CF9AE}" pid="3" name="TemplateUrl">
    <vt:lpwstr/>
  </property>
  <property fmtid="{D5CDD505-2E9C-101B-9397-08002B2CF9AE}" pid="4" name="xd_ProgID">
    <vt:lpwstr/>
  </property>
  <property fmtid="{D5CDD505-2E9C-101B-9397-08002B2CF9AE}" pid="5" name="display_urn:schemas-microsoft-com:office:office#Author">
    <vt:lpwstr>Valerie MYTNIK</vt:lpwstr>
  </property>
  <property fmtid="{D5CDD505-2E9C-101B-9397-08002B2CF9AE}" pid="6" name="Order">
    <vt:lpwstr>3121700.00000000</vt:lpwstr>
  </property>
  <property fmtid="{D5CDD505-2E9C-101B-9397-08002B2CF9AE}" pid="7" name="_SourceUrl">
    <vt:lpwstr/>
  </property>
  <property fmtid="{D5CDD505-2E9C-101B-9397-08002B2CF9AE}" pid="8" name="_SharedFileIndex">
    <vt:lpwstr/>
  </property>
</Properties>
</file>