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13C3" w14:textId="765B3BBA" w:rsidR="003F1083" w:rsidRDefault="00705392" w:rsidP="009A321E">
      <w:pPr>
        <w:spacing w:before="240" w:after="240"/>
        <w:jc w:val="both"/>
        <w:rPr>
          <w:b/>
          <w:lang w:val="en-GB"/>
        </w:rPr>
      </w:pPr>
      <w:r>
        <w:rPr>
          <w:noProof/>
          <w:lang w:val="en-GB" w:eastAsia="en-GB"/>
        </w:rPr>
        <w:drawing>
          <wp:anchor distT="0" distB="0" distL="114300" distR="114300" simplePos="0" relativeHeight="251658240" behindDoc="0" locked="0" layoutInCell="1" allowOverlap="1" wp14:anchorId="052BA45B" wp14:editId="5822E3F3">
            <wp:simplePos x="0" y="0"/>
            <wp:positionH relativeFrom="column">
              <wp:posOffset>-342900</wp:posOffset>
            </wp:positionH>
            <wp:positionV relativeFrom="paragraph">
              <wp:posOffset>-342900</wp:posOffset>
            </wp:positionV>
            <wp:extent cx="1714500" cy="959485"/>
            <wp:effectExtent l="0" t="0" r="1270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HR.png"/>
                    <pic:cNvPicPr/>
                  </pic:nvPicPr>
                  <pic:blipFill>
                    <a:blip r:embed="rId8">
                      <a:extLst>
                        <a:ext uri="{28A0092B-C50C-407E-A947-70E740481C1C}">
                          <a14:useLocalDpi xmlns:a14="http://schemas.microsoft.com/office/drawing/2010/main" val="0"/>
                        </a:ext>
                      </a:extLst>
                    </a:blip>
                    <a:stretch>
                      <a:fillRect/>
                    </a:stretch>
                  </pic:blipFill>
                  <pic:spPr>
                    <a:xfrm>
                      <a:off x="0" y="0"/>
                      <a:ext cx="1714500" cy="9594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1C875A4" wp14:editId="250F43FC">
            <wp:simplePos x="0" y="0"/>
            <wp:positionH relativeFrom="column">
              <wp:posOffset>228600</wp:posOffset>
            </wp:positionH>
            <wp:positionV relativeFrom="paragraph">
              <wp:posOffset>-342900</wp:posOffset>
            </wp:positionV>
            <wp:extent cx="5396230" cy="774700"/>
            <wp:effectExtent l="0" t="0" r="0" b="1270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 logo.png"/>
                    <pic:cNvPicPr/>
                  </pic:nvPicPr>
                  <pic:blipFill>
                    <a:blip r:embed="rId9">
                      <a:extLst>
                        <a:ext uri="{28A0092B-C50C-407E-A947-70E740481C1C}">
                          <a14:useLocalDpi xmlns:a14="http://schemas.microsoft.com/office/drawing/2010/main" val="0"/>
                        </a:ext>
                      </a:extLst>
                    </a:blip>
                    <a:stretch>
                      <a:fillRect/>
                    </a:stretch>
                  </pic:blipFill>
                  <pic:spPr>
                    <a:xfrm>
                      <a:off x="0" y="0"/>
                      <a:ext cx="5396230" cy="774700"/>
                    </a:xfrm>
                    <a:prstGeom prst="rect">
                      <a:avLst/>
                    </a:prstGeom>
                  </pic:spPr>
                </pic:pic>
              </a:graphicData>
            </a:graphic>
            <wp14:sizeRelH relativeFrom="page">
              <wp14:pctWidth>0</wp14:pctWidth>
            </wp14:sizeRelH>
            <wp14:sizeRelV relativeFrom="page">
              <wp14:pctHeight>0</wp14:pctHeight>
            </wp14:sizeRelV>
          </wp:anchor>
        </w:drawing>
      </w:r>
    </w:p>
    <w:p w14:paraId="1D53127C" w14:textId="77777777" w:rsidR="003F1083" w:rsidRDefault="003F1083" w:rsidP="009A321E">
      <w:pPr>
        <w:spacing w:before="240" w:after="240"/>
        <w:jc w:val="both"/>
        <w:rPr>
          <w:b/>
          <w:lang w:val="en-GB"/>
        </w:rPr>
      </w:pPr>
    </w:p>
    <w:p w14:paraId="0330AA78" w14:textId="5B577C95" w:rsidR="009A321E" w:rsidRPr="009A321E" w:rsidRDefault="003F1083" w:rsidP="003209F5">
      <w:pPr>
        <w:spacing w:before="240" w:after="240"/>
        <w:jc w:val="center"/>
        <w:outlineLvl w:val="0"/>
        <w:rPr>
          <w:b/>
          <w:lang w:val="en-GB"/>
        </w:rPr>
      </w:pPr>
      <w:r>
        <w:rPr>
          <w:b/>
          <w:lang w:val="en-GB"/>
        </w:rPr>
        <w:t xml:space="preserve">Joint declaration on </w:t>
      </w:r>
      <w:r w:rsidR="009A321E" w:rsidRPr="009A321E">
        <w:rPr>
          <w:b/>
          <w:lang w:val="en-GB"/>
        </w:rPr>
        <w:t>access to justice in the context of the COVID-19 pandemic</w:t>
      </w:r>
    </w:p>
    <w:p w14:paraId="7D087DBB" w14:textId="11964D91" w:rsidR="009A321E" w:rsidRPr="009A321E" w:rsidRDefault="009A321E" w:rsidP="009A321E">
      <w:pPr>
        <w:spacing w:before="240" w:after="240"/>
        <w:jc w:val="both"/>
        <w:rPr>
          <w:lang w:val="en-GB"/>
        </w:rPr>
      </w:pPr>
      <w:r w:rsidRPr="009A321E">
        <w:rPr>
          <w:lang w:val="en-GB"/>
        </w:rPr>
        <w:t>The Inter-American Commission on Human Rights (IACHR) and the United Nations Special Rapporteur on the Independence of Judges and Lawyers, Diego García-Sayán call on the States of the</w:t>
      </w:r>
      <w:r w:rsidR="003C7104">
        <w:rPr>
          <w:lang w:val="en-GB"/>
        </w:rPr>
        <w:t xml:space="preserve"> </w:t>
      </w:r>
      <w:r w:rsidRPr="009A321E">
        <w:rPr>
          <w:lang w:val="en-GB"/>
        </w:rPr>
        <w:t>region, as part of the measures and initiatives adopted to contain the COVID-19 pandemic, to guarantee the widest access to justice as a fundamental mean</w:t>
      </w:r>
      <w:r w:rsidR="003C7104">
        <w:rPr>
          <w:lang w:val="en-GB"/>
        </w:rPr>
        <w:t>s</w:t>
      </w:r>
      <w:r w:rsidRPr="009A321E">
        <w:rPr>
          <w:lang w:val="en-GB"/>
        </w:rPr>
        <w:t xml:space="preserve"> of protecting </w:t>
      </w:r>
      <w:r w:rsidR="003C7104">
        <w:rPr>
          <w:lang w:val="en-GB"/>
        </w:rPr>
        <w:t xml:space="preserve">and promoting </w:t>
      </w:r>
      <w:r w:rsidRPr="009A321E">
        <w:rPr>
          <w:lang w:val="en-GB"/>
        </w:rPr>
        <w:t>human rights</w:t>
      </w:r>
      <w:r w:rsidR="003C7104">
        <w:rPr>
          <w:lang w:val="en-GB"/>
        </w:rPr>
        <w:t xml:space="preserve"> and fundamental freedoms</w:t>
      </w:r>
      <w:r w:rsidRPr="009A321E">
        <w:rPr>
          <w:lang w:val="en-GB"/>
        </w:rPr>
        <w:t>.</w:t>
      </w:r>
    </w:p>
    <w:p w14:paraId="49CC66DB" w14:textId="6864EDD2" w:rsidR="009A321E" w:rsidRPr="009A321E" w:rsidRDefault="009A321E" w:rsidP="009A321E">
      <w:pPr>
        <w:spacing w:before="240" w:after="240"/>
        <w:jc w:val="both"/>
        <w:rPr>
          <w:lang w:val="en-GB"/>
        </w:rPr>
      </w:pPr>
      <w:r w:rsidRPr="009A321E">
        <w:rPr>
          <w:lang w:val="en-GB"/>
        </w:rPr>
        <w:t xml:space="preserve">The Commission and the UN Special Rapporteur stress the importance of access to justice for the protection of human rights and as an essential pillar of the rule of law. In the context of the pandemic, in </w:t>
      </w:r>
      <w:r w:rsidR="00A21594">
        <w:rPr>
          <w:lang w:val="en-GB"/>
        </w:rPr>
        <w:t xml:space="preserve">several countries in </w:t>
      </w:r>
      <w:r w:rsidRPr="009A321E">
        <w:rPr>
          <w:lang w:val="en-GB"/>
        </w:rPr>
        <w:t xml:space="preserve">the region </w:t>
      </w:r>
      <w:r w:rsidR="00A21594">
        <w:rPr>
          <w:lang w:val="en-GB"/>
        </w:rPr>
        <w:t xml:space="preserve">the judiciary has </w:t>
      </w:r>
      <w:r w:rsidRPr="009A321E">
        <w:rPr>
          <w:lang w:val="en-GB"/>
        </w:rPr>
        <w:t xml:space="preserve">adopted various measures </w:t>
      </w:r>
      <w:r w:rsidR="00A21594">
        <w:rPr>
          <w:lang w:val="en-GB"/>
        </w:rPr>
        <w:t xml:space="preserve">aimed at </w:t>
      </w:r>
      <w:r w:rsidRPr="009A321E">
        <w:rPr>
          <w:lang w:val="en-GB"/>
        </w:rPr>
        <w:t xml:space="preserve">reducing the spread of COVID-19, which </w:t>
      </w:r>
      <w:r w:rsidR="00925DB6" w:rsidRPr="009A321E">
        <w:rPr>
          <w:lang w:val="en-GB"/>
        </w:rPr>
        <w:t>ha</w:t>
      </w:r>
      <w:r w:rsidR="00925DB6">
        <w:rPr>
          <w:lang w:val="en-GB"/>
        </w:rPr>
        <w:t>s</w:t>
      </w:r>
      <w:r w:rsidR="00925DB6" w:rsidRPr="009A321E">
        <w:rPr>
          <w:lang w:val="en-GB"/>
        </w:rPr>
        <w:t xml:space="preserve"> </w:t>
      </w:r>
      <w:r w:rsidRPr="009A321E">
        <w:rPr>
          <w:lang w:val="en-GB"/>
        </w:rPr>
        <w:t xml:space="preserve">had a major impact on </w:t>
      </w:r>
      <w:r w:rsidR="00925DB6">
        <w:rPr>
          <w:lang w:val="en-GB"/>
        </w:rPr>
        <w:t>its</w:t>
      </w:r>
      <w:r w:rsidR="00925DB6" w:rsidRPr="009A321E">
        <w:rPr>
          <w:lang w:val="en-GB"/>
        </w:rPr>
        <w:t xml:space="preserve"> </w:t>
      </w:r>
      <w:r w:rsidRPr="009A321E">
        <w:rPr>
          <w:lang w:val="en-GB"/>
        </w:rPr>
        <w:t>functioning</w:t>
      </w:r>
      <w:r w:rsidR="00925DB6">
        <w:rPr>
          <w:lang w:val="en-GB"/>
        </w:rPr>
        <w:t>,</w:t>
      </w:r>
      <w:r w:rsidRPr="009A321E">
        <w:rPr>
          <w:lang w:val="en-GB"/>
        </w:rPr>
        <w:t xml:space="preserve"> and </w:t>
      </w:r>
      <w:r w:rsidR="00925DB6">
        <w:rPr>
          <w:lang w:val="en-GB"/>
        </w:rPr>
        <w:t xml:space="preserve">consequently </w:t>
      </w:r>
      <w:r w:rsidRPr="009A321E">
        <w:rPr>
          <w:lang w:val="en-GB"/>
        </w:rPr>
        <w:t>on access to justice.</w:t>
      </w:r>
    </w:p>
    <w:p w14:paraId="4192AAB6" w14:textId="16E660AE" w:rsidR="009A321E" w:rsidRPr="009A321E" w:rsidRDefault="009A321E" w:rsidP="009A321E">
      <w:pPr>
        <w:spacing w:before="240" w:after="240"/>
        <w:jc w:val="both"/>
        <w:rPr>
          <w:lang w:val="en-GB"/>
        </w:rPr>
      </w:pPr>
      <w:r w:rsidRPr="009A321E">
        <w:rPr>
          <w:lang w:val="en-GB"/>
        </w:rPr>
        <w:t xml:space="preserve">The measures adopted include the suspension of judicial and prosecutorial activities, the suspension of terms and </w:t>
      </w:r>
      <w:r w:rsidR="00925DB6">
        <w:rPr>
          <w:lang w:val="en-GB"/>
        </w:rPr>
        <w:t xml:space="preserve">the statute of limitation </w:t>
      </w:r>
      <w:r w:rsidRPr="009A321E">
        <w:rPr>
          <w:lang w:val="en-GB"/>
        </w:rPr>
        <w:t xml:space="preserve">in extraordinary cases, with some exceptions considered to be urgent. </w:t>
      </w:r>
      <w:r w:rsidR="007650CB">
        <w:rPr>
          <w:lang w:val="en-GB"/>
        </w:rPr>
        <w:t>R</w:t>
      </w:r>
      <w:r w:rsidR="00925DB6">
        <w:rPr>
          <w:lang w:val="en-GB"/>
        </w:rPr>
        <w:t>emote working</w:t>
      </w:r>
      <w:r w:rsidR="00E978C3">
        <w:rPr>
          <w:lang w:val="en-GB"/>
        </w:rPr>
        <w:t>,</w:t>
      </w:r>
      <w:r w:rsidR="00925DB6">
        <w:rPr>
          <w:lang w:val="en-GB"/>
        </w:rPr>
        <w:t xml:space="preserve"> </w:t>
      </w:r>
      <w:r w:rsidRPr="009A321E">
        <w:rPr>
          <w:lang w:val="en-GB"/>
        </w:rPr>
        <w:t xml:space="preserve">the use of digital platforms and the holding of hearings by </w:t>
      </w:r>
      <w:r w:rsidR="007650CB" w:rsidRPr="009A321E">
        <w:rPr>
          <w:lang w:val="en-GB"/>
        </w:rPr>
        <w:t>videoconference</w:t>
      </w:r>
      <w:r w:rsidRPr="009A321E">
        <w:rPr>
          <w:lang w:val="en-GB"/>
        </w:rPr>
        <w:t>, among others</w:t>
      </w:r>
      <w:r w:rsidR="007650CB">
        <w:rPr>
          <w:lang w:val="en-GB"/>
        </w:rPr>
        <w:t>, have become widely used at the regional level</w:t>
      </w:r>
      <w:r w:rsidRPr="009A321E">
        <w:rPr>
          <w:lang w:val="en-GB"/>
        </w:rPr>
        <w:t>.</w:t>
      </w:r>
    </w:p>
    <w:p w14:paraId="4F8722D9" w14:textId="1A39313E" w:rsidR="00FA3E7F" w:rsidRPr="00FA3E7F" w:rsidRDefault="00800BFB" w:rsidP="00FA3E7F">
      <w:pPr>
        <w:spacing w:before="240" w:after="240"/>
        <w:jc w:val="both"/>
        <w:rPr>
          <w:lang w:val="en-GB"/>
        </w:rPr>
      </w:pPr>
      <w:r>
        <w:rPr>
          <w:lang w:val="en-GB"/>
        </w:rPr>
        <w:t xml:space="preserve">With regard </w:t>
      </w:r>
      <w:r w:rsidR="00FA3E7F" w:rsidRPr="00FA3E7F">
        <w:rPr>
          <w:lang w:val="en-GB"/>
        </w:rPr>
        <w:t xml:space="preserve">to the suspension of judicial and prosecutorial activity, both the IACHR and the UN Special Rapporteur </w:t>
      </w:r>
      <w:r w:rsidRPr="00FA3E7F">
        <w:rPr>
          <w:lang w:val="en-GB"/>
        </w:rPr>
        <w:t>ha</w:t>
      </w:r>
      <w:r>
        <w:rPr>
          <w:lang w:val="en-GB"/>
        </w:rPr>
        <w:t>ve</w:t>
      </w:r>
      <w:r w:rsidRPr="00FA3E7F">
        <w:rPr>
          <w:lang w:val="en-GB"/>
        </w:rPr>
        <w:t xml:space="preserve"> </w:t>
      </w:r>
      <w:r w:rsidR="00FA3E7F" w:rsidRPr="00FA3E7F">
        <w:rPr>
          <w:lang w:val="en-GB"/>
        </w:rPr>
        <w:t>pointed out that judicial procedures that guarantee the full exercise of rights and freedoms, including habeas corpus and amparo actions</w:t>
      </w:r>
      <w:r w:rsidR="00F53842">
        <w:rPr>
          <w:lang w:val="en-GB"/>
        </w:rPr>
        <w:t xml:space="preserve"> aimed at verifying </w:t>
      </w:r>
      <w:r w:rsidR="00FA3E7F" w:rsidRPr="00FA3E7F">
        <w:rPr>
          <w:lang w:val="en-GB"/>
        </w:rPr>
        <w:t xml:space="preserve">the </w:t>
      </w:r>
      <w:r w:rsidR="005828F7">
        <w:rPr>
          <w:lang w:val="en-GB"/>
        </w:rPr>
        <w:t xml:space="preserve">response </w:t>
      </w:r>
      <w:r w:rsidR="00FA3E7F" w:rsidRPr="00FA3E7F">
        <w:rPr>
          <w:lang w:val="en-GB"/>
        </w:rPr>
        <w:t xml:space="preserve">of </w:t>
      </w:r>
      <w:r w:rsidR="00F53842">
        <w:rPr>
          <w:lang w:val="en-GB"/>
        </w:rPr>
        <w:t xml:space="preserve">national </w:t>
      </w:r>
      <w:r w:rsidR="00FA3E7F" w:rsidRPr="00FA3E7F">
        <w:rPr>
          <w:lang w:val="en-GB"/>
        </w:rPr>
        <w:t>authorities</w:t>
      </w:r>
      <w:r w:rsidR="005828F7">
        <w:rPr>
          <w:lang w:val="en-GB"/>
        </w:rPr>
        <w:t xml:space="preserve"> to the COVID-19 pandemic</w:t>
      </w:r>
      <w:r w:rsidR="00F53842">
        <w:rPr>
          <w:lang w:val="en-GB"/>
        </w:rPr>
        <w:t>, should never be suspended</w:t>
      </w:r>
      <w:r w:rsidR="00F53842" w:rsidRPr="00FA3E7F">
        <w:rPr>
          <w:lang w:val="en-GB"/>
        </w:rPr>
        <w:t xml:space="preserve"> </w:t>
      </w:r>
      <w:r w:rsidR="00F53842">
        <w:rPr>
          <w:lang w:val="en-GB"/>
        </w:rPr>
        <w:t>or delayed</w:t>
      </w:r>
      <w:r w:rsidR="00FA3E7F" w:rsidRPr="00FA3E7F">
        <w:rPr>
          <w:lang w:val="en-GB"/>
        </w:rPr>
        <w:t>. These safeguards must be exercised within the framework and principles of due process of law.</w:t>
      </w:r>
      <w:r w:rsidR="00E35E2C">
        <w:rPr>
          <w:lang w:val="en-GB"/>
        </w:rPr>
        <w:t xml:space="preserve"> </w:t>
      </w:r>
      <w:r w:rsidR="005828F7">
        <w:rPr>
          <w:lang w:val="en-GB"/>
        </w:rPr>
        <w:t>In p</w:t>
      </w:r>
      <w:r w:rsidR="005828F7" w:rsidRPr="00FA3E7F">
        <w:rPr>
          <w:lang w:val="en-GB"/>
        </w:rPr>
        <w:t>articular</w:t>
      </w:r>
      <w:r w:rsidR="00FA3E7F" w:rsidRPr="00FA3E7F">
        <w:rPr>
          <w:lang w:val="en-GB"/>
        </w:rPr>
        <w:t xml:space="preserve">, the suspension of judicial activity must be analysed under a strict scrutiny test as </w:t>
      </w:r>
      <w:r w:rsidR="0058249E">
        <w:rPr>
          <w:lang w:val="en-GB"/>
        </w:rPr>
        <w:t xml:space="preserve">the judiciary </w:t>
      </w:r>
      <w:r w:rsidR="00FA3E7F" w:rsidRPr="00FA3E7F">
        <w:rPr>
          <w:lang w:val="en-GB"/>
        </w:rPr>
        <w:t xml:space="preserve">is a fundamental pillar </w:t>
      </w:r>
      <w:r w:rsidR="0058249E">
        <w:rPr>
          <w:lang w:val="en-GB"/>
        </w:rPr>
        <w:t xml:space="preserve">for </w:t>
      </w:r>
      <w:r w:rsidR="00FA3E7F" w:rsidRPr="00FA3E7F">
        <w:rPr>
          <w:lang w:val="en-GB"/>
        </w:rPr>
        <w:t xml:space="preserve">the protection </w:t>
      </w:r>
      <w:r w:rsidR="0058249E">
        <w:rPr>
          <w:lang w:val="en-GB"/>
        </w:rPr>
        <w:t xml:space="preserve">and promotion </w:t>
      </w:r>
      <w:r w:rsidR="00FA3E7F" w:rsidRPr="00FA3E7F">
        <w:rPr>
          <w:lang w:val="en-GB"/>
        </w:rPr>
        <w:t xml:space="preserve">of human rights. </w:t>
      </w:r>
      <w:r w:rsidR="0058249E">
        <w:rPr>
          <w:lang w:val="en-GB"/>
        </w:rPr>
        <w:t>S</w:t>
      </w:r>
      <w:r w:rsidR="00FA3E7F" w:rsidRPr="00FA3E7F">
        <w:rPr>
          <w:lang w:val="en-GB"/>
        </w:rPr>
        <w:t>uch restrictions must comply with the principle of legality and proportionality</w:t>
      </w:r>
      <w:r w:rsidR="0058249E">
        <w:rPr>
          <w:lang w:val="en-GB"/>
        </w:rPr>
        <w:t>,</w:t>
      </w:r>
      <w:r w:rsidR="00FA3E7F" w:rsidRPr="00FA3E7F">
        <w:rPr>
          <w:lang w:val="en-GB"/>
        </w:rPr>
        <w:t xml:space="preserve"> </w:t>
      </w:r>
      <w:r w:rsidR="00A248BA">
        <w:rPr>
          <w:lang w:val="en-GB"/>
        </w:rPr>
        <w:t xml:space="preserve">be </w:t>
      </w:r>
      <w:r w:rsidR="00A248BA" w:rsidRPr="00FA3E7F">
        <w:rPr>
          <w:lang w:val="en-GB"/>
        </w:rPr>
        <w:t xml:space="preserve">the least restrictive measures </w:t>
      </w:r>
      <w:r w:rsidR="00FA3E7F" w:rsidRPr="00FA3E7F">
        <w:rPr>
          <w:lang w:val="en-GB"/>
        </w:rPr>
        <w:t xml:space="preserve">and be necessary </w:t>
      </w:r>
      <w:r w:rsidR="0058249E" w:rsidRPr="00FA3E7F">
        <w:rPr>
          <w:lang w:val="en-GB"/>
        </w:rPr>
        <w:t xml:space="preserve">in a democratic society </w:t>
      </w:r>
      <w:r w:rsidR="00FA3E7F" w:rsidRPr="00FA3E7F">
        <w:rPr>
          <w:lang w:val="en-GB"/>
        </w:rPr>
        <w:t xml:space="preserve">for the </w:t>
      </w:r>
      <w:r w:rsidR="0058249E">
        <w:rPr>
          <w:lang w:val="en-GB"/>
        </w:rPr>
        <w:t xml:space="preserve">achievement of </w:t>
      </w:r>
      <w:r w:rsidR="00FA3E7F" w:rsidRPr="00FA3E7F">
        <w:rPr>
          <w:lang w:val="en-GB"/>
        </w:rPr>
        <w:t xml:space="preserve">common </w:t>
      </w:r>
      <w:r w:rsidR="0058249E">
        <w:rPr>
          <w:lang w:val="en-GB"/>
        </w:rPr>
        <w:t>goals</w:t>
      </w:r>
      <w:r w:rsidR="00FA3E7F" w:rsidRPr="00FA3E7F">
        <w:rPr>
          <w:lang w:val="en-GB"/>
        </w:rPr>
        <w:t>.</w:t>
      </w:r>
      <w:r w:rsidR="00F93A43">
        <w:rPr>
          <w:lang w:val="en-GB"/>
        </w:rPr>
        <w:t xml:space="preserve"> </w:t>
      </w:r>
      <w:r w:rsidR="00FA3E7F" w:rsidRPr="00FA3E7F">
        <w:rPr>
          <w:lang w:val="en-GB"/>
        </w:rPr>
        <w:t xml:space="preserve">Similarly, States must ensure the functioning of independent and impartial courts and guarantee effective compliance with judicial decisions issued by judicial bodies. Other branches </w:t>
      </w:r>
      <w:r w:rsidR="00A248BA">
        <w:rPr>
          <w:lang w:val="en-GB"/>
        </w:rPr>
        <w:t xml:space="preserve">of power </w:t>
      </w:r>
      <w:r w:rsidR="00FA3E7F" w:rsidRPr="00FA3E7F">
        <w:rPr>
          <w:lang w:val="en-GB"/>
        </w:rPr>
        <w:t xml:space="preserve">must refrain from criminalising, harassing or prosecuting </w:t>
      </w:r>
      <w:r w:rsidR="005260F4">
        <w:rPr>
          <w:lang w:val="en-GB"/>
        </w:rPr>
        <w:t xml:space="preserve">judges for decisions adopted in good faith in the exercise of their judicial </w:t>
      </w:r>
      <w:r w:rsidR="000F43D3">
        <w:rPr>
          <w:lang w:val="en-GB"/>
        </w:rPr>
        <w:t>functions</w:t>
      </w:r>
      <w:r w:rsidR="00FA3E7F" w:rsidRPr="00FA3E7F">
        <w:rPr>
          <w:lang w:val="en-GB"/>
        </w:rPr>
        <w:t>.</w:t>
      </w:r>
    </w:p>
    <w:p w14:paraId="67580E8D" w14:textId="1A7534D2" w:rsidR="00B604D6" w:rsidRPr="00390743" w:rsidRDefault="00FA3E7F" w:rsidP="00390743">
      <w:pPr>
        <w:spacing w:before="240" w:after="240"/>
        <w:jc w:val="both"/>
        <w:rPr>
          <w:lang w:val="en-GB"/>
        </w:rPr>
      </w:pPr>
      <w:r w:rsidRPr="00FA3E7F">
        <w:rPr>
          <w:lang w:val="en-GB"/>
        </w:rPr>
        <w:t>On the other hand, the IACHR and the UN Special Rapporteur observe that the use of technological means in the provision of justice services has sometimes had a negative impact on access to justice for some sectors of the population as a result of the existing digital gap, since the use of these means presupposes access to electronic means and technological knowledge in order to access justice services</w:t>
      </w:r>
      <w:r w:rsidR="00B604D6">
        <w:rPr>
          <w:lang w:val="en-GB"/>
        </w:rPr>
        <w:t>. Furthermore</w:t>
      </w:r>
      <w:r w:rsidRPr="00FA3E7F">
        <w:rPr>
          <w:lang w:val="en-GB"/>
        </w:rPr>
        <w:t xml:space="preserve">, there is a lack of coverage in various parts of the States' </w:t>
      </w:r>
      <w:r w:rsidR="000F43D3" w:rsidRPr="00FA3E7F">
        <w:rPr>
          <w:lang w:val="en-GB"/>
        </w:rPr>
        <w:t>territory. The</w:t>
      </w:r>
      <w:r w:rsidRPr="00FA3E7F">
        <w:rPr>
          <w:lang w:val="en-GB"/>
        </w:rPr>
        <w:t xml:space="preserve"> IACHR and the UN Special Rapporteur call on States to guarantee access to an affordable and pluralistic </w:t>
      </w:r>
      <w:r w:rsidR="00B604D6">
        <w:rPr>
          <w:lang w:val="en-GB"/>
        </w:rPr>
        <w:t>I</w:t>
      </w:r>
      <w:r w:rsidR="00B604D6" w:rsidRPr="00FA3E7F">
        <w:rPr>
          <w:lang w:val="en-GB"/>
        </w:rPr>
        <w:t xml:space="preserve">nternet </w:t>
      </w:r>
      <w:r w:rsidRPr="00FA3E7F">
        <w:rPr>
          <w:lang w:val="en-GB"/>
        </w:rPr>
        <w:t xml:space="preserve">for </w:t>
      </w:r>
      <w:r w:rsidR="00B604D6">
        <w:rPr>
          <w:lang w:val="en-GB"/>
        </w:rPr>
        <w:t>everybody within their territory</w:t>
      </w:r>
      <w:r w:rsidRPr="00FA3E7F">
        <w:rPr>
          <w:lang w:val="en-GB"/>
        </w:rPr>
        <w:t xml:space="preserve">, </w:t>
      </w:r>
      <w:r w:rsidR="00390743">
        <w:rPr>
          <w:lang w:val="en-GB"/>
        </w:rPr>
        <w:t xml:space="preserve">and in particular for individuals and </w:t>
      </w:r>
      <w:r w:rsidRPr="00FA3E7F">
        <w:rPr>
          <w:lang w:val="en-GB"/>
        </w:rPr>
        <w:t xml:space="preserve">groups in vulnerable situations, and urge them to take positive measures to reduce </w:t>
      </w:r>
      <w:r w:rsidRPr="00FA3E7F">
        <w:rPr>
          <w:lang w:val="en-GB"/>
        </w:rPr>
        <w:lastRenderedPageBreak/>
        <w:t>the digital gap. They also points out that, until the digital gap is eliminated, on-site access to justice services must be guaranteed, accompanied by appropriate measures to protect the health and integrity of justice operators, judicial personnel and users.</w:t>
      </w:r>
      <w:r w:rsidR="00390743" w:rsidRPr="00390743">
        <w:rPr>
          <w:lang w:val="en-GB"/>
        </w:rPr>
        <w:t xml:space="preserve"> </w:t>
      </w:r>
    </w:p>
    <w:p w14:paraId="132F77D9" w14:textId="5AF6B0B7" w:rsidR="00FA3E7F" w:rsidRPr="00FA3E7F" w:rsidRDefault="00FA3E7F" w:rsidP="00FA3E7F">
      <w:pPr>
        <w:spacing w:before="240" w:after="240"/>
        <w:jc w:val="both"/>
        <w:rPr>
          <w:lang w:val="en-GB"/>
        </w:rPr>
      </w:pPr>
      <w:r w:rsidRPr="00FA3E7F">
        <w:rPr>
          <w:lang w:val="en-GB"/>
        </w:rPr>
        <w:t>Furthermore, it is important to emphasise that the use of technological means for the provision of justice services cannot undermine due process</w:t>
      </w:r>
      <w:r w:rsidR="00390743">
        <w:rPr>
          <w:lang w:val="en-GB"/>
        </w:rPr>
        <w:t xml:space="preserve"> rights</w:t>
      </w:r>
      <w:r w:rsidRPr="00FA3E7F">
        <w:rPr>
          <w:lang w:val="en-GB"/>
        </w:rPr>
        <w:t xml:space="preserve"> of the parties and participants in the virtual hearings, especially</w:t>
      </w:r>
      <w:r w:rsidR="00436102">
        <w:rPr>
          <w:lang w:val="en-GB"/>
        </w:rPr>
        <w:t xml:space="preserve"> the right of defence</w:t>
      </w:r>
      <w:r w:rsidRPr="00FA3E7F">
        <w:rPr>
          <w:lang w:val="en-GB"/>
        </w:rPr>
        <w:t xml:space="preserve"> in criminal matters, to legal assistance, to adversarial proceedings, and </w:t>
      </w:r>
      <w:r w:rsidR="00E0747B">
        <w:rPr>
          <w:lang w:val="en-GB"/>
        </w:rPr>
        <w:t>the right to be tried without delay</w:t>
      </w:r>
      <w:r w:rsidRPr="00FA3E7F">
        <w:rPr>
          <w:lang w:val="en-GB"/>
        </w:rPr>
        <w:t>; the confidentiality and security of the information transmitted using this type of mechanism being guaranteed</w:t>
      </w:r>
      <w:r w:rsidR="00B91984">
        <w:rPr>
          <w:lang w:val="en-GB"/>
        </w:rPr>
        <w:t xml:space="preserve"> at all times</w:t>
      </w:r>
      <w:r w:rsidRPr="00FA3E7F">
        <w:rPr>
          <w:lang w:val="en-GB"/>
        </w:rPr>
        <w:t>.</w:t>
      </w:r>
      <w:r w:rsidR="005B2026">
        <w:rPr>
          <w:lang w:val="en-GB"/>
        </w:rPr>
        <w:t xml:space="preserve"> </w:t>
      </w:r>
      <w:r w:rsidRPr="00FA3E7F">
        <w:rPr>
          <w:lang w:val="en-GB"/>
        </w:rPr>
        <w:t xml:space="preserve">Finally, in </w:t>
      </w:r>
      <w:r w:rsidR="002F07AD">
        <w:rPr>
          <w:lang w:val="en-GB"/>
        </w:rPr>
        <w:t>the</w:t>
      </w:r>
      <w:r w:rsidR="002F07AD" w:rsidRPr="00FA3E7F">
        <w:rPr>
          <w:lang w:val="en-GB"/>
        </w:rPr>
        <w:t xml:space="preserve"> </w:t>
      </w:r>
      <w:r w:rsidRPr="00FA3E7F">
        <w:rPr>
          <w:lang w:val="en-GB"/>
        </w:rPr>
        <w:t xml:space="preserve">context </w:t>
      </w:r>
      <w:r w:rsidR="002F07AD">
        <w:rPr>
          <w:lang w:val="en-GB"/>
        </w:rPr>
        <w:t xml:space="preserve">of </w:t>
      </w:r>
      <w:r w:rsidRPr="00FA3E7F">
        <w:rPr>
          <w:lang w:val="en-GB"/>
        </w:rPr>
        <w:t>the declaration of states of emergency, which</w:t>
      </w:r>
      <w:r w:rsidR="00B91984">
        <w:rPr>
          <w:lang w:val="en-GB"/>
        </w:rPr>
        <w:t xml:space="preserve"> </w:t>
      </w:r>
      <w:r w:rsidRPr="00FA3E7F">
        <w:rPr>
          <w:lang w:val="en-GB"/>
        </w:rPr>
        <w:t xml:space="preserve">has led </w:t>
      </w:r>
      <w:r w:rsidR="00B91984">
        <w:rPr>
          <w:lang w:val="en-GB"/>
        </w:rPr>
        <w:t xml:space="preserve">in many countries of the region </w:t>
      </w:r>
      <w:r w:rsidRPr="00FA3E7F">
        <w:rPr>
          <w:lang w:val="en-GB"/>
        </w:rPr>
        <w:t>to the suspension of certain rights</w:t>
      </w:r>
      <w:r w:rsidR="002F07AD">
        <w:rPr>
          <w:lang w:val="en-GB"/>
        </w:rPr>
        <w:t xml:space="preserve"> and fundamental freedoms</w:t>
      </w:r>
      <w:r w:rsidRPr="00FA3E7F">
        <w:rPr>
          <w:lang w:val="en-GB"/>
        </w:rPr>
        <w:t>, the functioning of independent justice systems, both at the individual and institutional level, is a fundamental component for the control of the legality of the decisions implemented by the different state powers.</w:t>
      </w:r>
    </w:p>
    <w:p w14:paraId="11567C80" w14:textId="77777777" w:rsidR="003209F5" w:rsidRDefault="00FA3E7F" w:rsidP="004B67C4">
      <w:pPr>
        <w:spacing w:before="240" w:after="240"/>
        <w:jc w:val="both"/>
        <w:rPr>
          <w:lang w:val="en-GB"/>
        </w:rPr>
      </w:pPr>
      <w:r w:rsidRPr="00FA3E7F">
        <w:rPr>
          <w:lang w:val="en-GB"/>
        </w:rPr>
        <w:t>In this respect, the selection and appointment processes of senior justice authorities carried out during the pandemic must comply with the principles of publicity and transparency</w:t>
      </w:r>
      <w:r w:rsidR="007F3BEE">
        <w:rPr>
          <w:lang w:val="en-GB"/>
        </w:rPr>
        <w:t>,</w:t>
      </w:r>
      <w:r w:rsidRPr="00FA3E7F">
        <w:rPr>
          <w:lang w:val="en-GB"/>
        </w:rPr>
        <w:t xml:space="preserve"> and </w:t>
      </w:r>
      <w:r w:rsidR="007F3BEE">
        <w:rPr>
          <w:lang w:val="en-GB"/>
        </w:rPr>
        <w:t xml:space="preserve">candidates must </w:t>
      </w:r>
      <w:r w:rsidRPr="00FA3E7F">
        <w:rPr>
          <w:lang w:val="en-GB"/>
        </w:rPr>
        <w:t xml:space="preserve">be selected on the basis of </w:t>
      </w:r>
      <w:r w:rsidR="007F3BEE">
        <w:rPr>
          <w:lang w:val="en-GB"/>
        </w:rPr>
        <w:t>their independence, knowledge and experience</w:t>
      </w:r>
      <w:r w:rsidRPr="00FA3E7F">
        <w:rPr>
          <w:lang w:val="en-GB"/>
        </w:rPr>
        <w:t>. An adequate appointment and selection process is an essential element that contributes to the independence of justice operators.</w:t>
      </w:r>
      <w:r w:rsidR="00B91984" w:rsidRPr="007F3BEE">
        <w:rPr>
          <w:lang w:val="en-GB"/>
        </w:rPr>
        <w:t xml:space="preserve"> </w:t>
      </w:r>
    </w:p>
    <w:p w14:paraId="33228F68" w14:textId="3DF30222" w:rsidR="007F3BEE" w:rsidRPr="00640D9C" w:rsidRDefault="007F3BEE" w:rsidP="003209F5">
      <w:pPr>
        <w:spacing w:before="240" w:after="240"/>
        <w:jc w:val="center"/>
        <w:rPr>
          <w:lang w:val="es-ES"/>
        </w:rPr>
      </w:pPr>
      <w:r w:rsidRPr="00640D9C">
        <w:rPr>
          <w:lang w:val="es-ES"/>
        </w:rPr>
        <w:t>* * * * *</w:t>
      </w:r>
      <w:bookmarkStart w:id="0" w:name="_GoBack"/>
      <w:bookmarkEnd w:id="0"/>
    </w:p>
    <w:sectPr w:rsidR="007F3BEE" w:rsidRPr="00640D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06993"/>
    <w:multiLevelType w:val="hybridMultilevel"/>
    <w:tmpl w:val="3086FDFA"/>
    <w:lvl w:ilvl="0" w:tplc="DEF6419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65"/>
    <w:rsid w:val="000F43D3"/>
    <w:rsid w:val="002F07AD"/>
    <w:rsid w:val="00315B37"/>
    <w:rsid w:val="003209F5"/>
    <w:rsid w:val="00390743"/>
    <w:rsid w:val="003C7104"/>
    <w:rsid w:val="003F1083"/>
    <w:rsid w:val="00436102"/>
    <w:rsid w:val="004B67C4"/>
    <w:rsid w:val="005260F4"/>
    <w:rsid w:val="0058249E"/>
    <w:rsid w:val="005828F7"/>
    <w:rsid w:val="005B2026"/>
    <w:rsid w:val="00640D9C"/>
    <w:rsid w:val="00705392"/>
    <w:rsid w:val="007650CB"/>
    <w:rsid w:val="007F3BEE"/>
    <w:rsid w:val="00800BFB"/>
    <w:rsid w:val="00925DB6"/>
    <w:rsid w:val="00953AFF"/>
    <w:rsid w:val="009A321E"/>
    <w:rsid w:val="009D1636"/>
    <w:rsid w:val="00A13253"/>
    <w:rsid w:val="00A21594"/>
    <w:rsid w:val="00A248BA"/>
    <w:rsid w:val="00AC15AF"/>
    <w:rsid w:val="00B06865"/>
    <w:rsid w:val="00B604D6"/>
    <w:rsid w:val="00B91984"/>
    <w:rsid w:val="00BF71BE"/>
    <w:rsid w:val="00C370EC"/>
    <w:rsid w:val="00E0747B"/>
    <w:rsid w:val="00E35E2C"/>
    <w:rsid w:val="00E978C3"/>
    <w:rsid w:val="00F53842"/>
    <w:rsid w:val="00F93A43"/>
    <w:rsid w:val="00FA3E7F"/>
    <w:rsid w:val="00FB7072"/>
    <w:rsid w:val="2C20D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48EE9"/>
  <w15:docId w15:val="{64B013A1-F8B6-4527-8C34-F09C08DF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00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FB"/>
    <w:rPr>
      <w:rFonts w:ascii="Segoe UI" w:hAnsi="Segoe UI" w:cs="Segoe UI"/>
      <w:sz w:val="18"/>
      <w:szCs w:val="18"/>
    </w:rPr>
  </w:style>
  <w:style w:type="character" w:styleId="CommentReference">
    <w:name w:val="annotation reference"/>
    <w:basedOn w:val="DefaultParagraphFont"/>
    <w:uiPriority w:val="99"/>
    <w:semiHidden/>
    <w:unhideWhenUsed/>
    <w:rsid w:val="00E0747B"/>
    <w:rPr>
      <w:sz w:val="16"/>
      <w:szCs w:val="16"/>
    </w:rPr>
  </w:style>
  <w:style w:type="paragraph" w:styleId="CommentText">
    <w:name w:val="annotation text"/>
    <w:basedOn w:val="Normal"/>
    <w:link w:val="CommentTextChar"/>
    <w:uiPriority w:val="99"/>
    <w:semiHidden/>
    <w:unhideWhenUsed/>
    <w:rsid w:val="00E0747B"/>
    <w:pPr>
      <w:spacing w:line="240" w:lineRule="auto"/>
    </w:pPr>
    <w:rPr>
      <w:sz w:val="20"/>
      <w:szCs w:val="20"/>
    </w:rPr>
  </w:style>
  <w:style w:type="character" w:customStyle="1" w:styleId="CommentTextChar">
    <w:name w:val="Comment Text Char"/>
    <w:basedOn w:val="DefaultParagraphFont"/>
    <w:link w:val="CommentText"/>
    <w:uiPriority w:val="99"/>
    <w:semiHidden/>
    <w:rsid w:val="00E0747B"/>
    <w:rPr>
      <w:sz w:val="20"/>
      <w:szCs w:val="20"/>
    </w:rPr>
  </w:style>
  <w:style w:type="paragraph" w:styleId="CommentSubject">
    <w:name w:val="annotation subject"/>
    <w:basedOn w:val="CommentText"/>
    <w:next w:val="CommentText"/>
    <w:link w:val="CommentSubjectChar"/>
    <w:uiPriority w:val="99"/>
    <w:semiHidden/>
    <w:unhideWhenUsed/>
    <w:rsid w:val="00E0747B"/>
    <w:rPr>
      <w:b/>
      <w:bCs/>
    </w:rPr>
  </w:style>
  <w:style w:type="character" w:customStyle="1" w:styleId="CommentSubjectChar">
    <w:name w:val="Comment Subject Char"/>
    <w:basedOn w:val="CommentTextChar"/>
    <w:link w:val="CommentSubject"/>
    <w:uiPriority w:val="99"/>
    <w:semiHidden/>
    <w:rsid w:val="00E0747B"/>
    <w:rPr>
      <w:b/>
      <w:bCs/>
      <w:sz w:val="20"/>
      <w:szCs w:val="20"/>
    </w:rPr>
  </w:style>
  <w:style w:type="paragraph" w:styleId="ListParagraph">
    <w:name w:val="List Paragraph"/>
    <w:basedOn w:val="Normal"/>
    <w:uiPriority w:val="34"/>
    <w:qFormat/>
    <w:rsid w:val="007F3BEE"/>
    <w:pPr>
      <w:ind w:left="720"/>
      <w:contextualSpacing/>
    </w:pPr>
  </w:style>
  <w:style w:type="paragraph" w:styleId="Revision">
    <w:name w:val="Revision"/>
    <w:hidden/>
    <w:uiPriority w:val="99"/>
    <w:semiHidden/>
    <w:rsid w:val="004B67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D6C995-8685-4F1F-B93D-F04E7EBB8AD5}"/>
</file>

<file path=customXml/itemProps2.xml><?xml version="1.0" encoding="utf-8"?>
<ds:datastoreItem xmlns:ds="http://schemas.openxmlformats.org/officeDocument/2006/customXml" ds:itemID="{281BF208-48D5-49B2-8B66-60C600B5B641}">
  <ds:schemaRefs>
    <ds:schemaRef ds:uri="http://schemas.microsoft.com/sharepoint/v3/contenttype/forms"/>
  </ds:schemaRefs>
</ds:datastoreItem>
</file>

<file path=customXml/itemProps3.xml><?xml version="1.0" encoding="utf-8"?>
<ds:datastoreItem xmlns:ds="http://schemas.openxmlformats.org/officeDocument/2006/customXml" ds:itemID="{788D1BB5-2D0D-40F9-984B-A6887A631A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040124-3724-453e-9e0f-d53a96d173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SENSI Stefano</dc:creator>
  <cp:lastModifiedBy>SENSI Stefano</cp:lastModifiedBy>
  <cp:revision>4</cp:revision>
  <dcterms:created xsi:type="dcterms:W3CDTF">2020-12-18T10:16:00Z</dcterms:created>
  <dcterms:modified xsi:type="dcterms:W3CDTF">2021-01-27T09:07:00Z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