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F4203" w14:textId="2F700A40" w:rsidR="009713F8" w:rsidRPr="009713F8" w:rsidRDefault="009713F8" w:rsidP="009713F8">
      <w:pPr>
        <w:shd w:val="clear" w:color="auto" w:fill="C5E0B3" w:themeFill="accent6" w:themeFillTint="66"/>
        <w:jc w:val="center"/>
        <w:rPr>
          <w:rFonts w:asciiTheme="majorBidi" w:hAnsiTheme="majorBidi" w:cstheme="majorBidi"/>
          <w:b/>
          <w:bCs/>
          <w:color w:val="000000" w:themeColor="text1"/>
          <w:u w:val="single"/>
        </w:rPr>
      </w:pPr>
      <w:r w:rsidRPr="009713F8">
        <w:rPr>
          <w:rFonts w:asciiTheme="majorBidi" w:hAnsiTheme="majorBidi" w:cstheme="majorBidi"/>
          <w:b/>
          <w:bCs/>
          <w:color w:val="000000" w:themeColor="text1"/>
          <w:u w:val="single"/>
        </w:rPr>
        <w:t xml:space="preserve">NGO input: </w:t>
      </w:r>
      <w:r w:rsidRPr="009713F8">
        <w:rPr>
          <w:rFonts w:asciiTheme="majorBidi" w:hAnsiTheme="majorBidi" w:cstheme="majorBidi"/>
          <w:b/>
          <w:bCs/>
          <w:color w:val="000000" w:themeColor="text1"/>
          <w:u w:val="single"/>
        </w:rPr>
        <w:t>Report on Anti-Muslim Hatred and Discrimination</w:t>
      </w:r>
    </w:p>
    <w:p w14:paraId="78460586" w14:textId="01F540F9" w:rsidR="009713F8" w:rsidRPr="009713F8" w:rsidRDefault="009713F8" w:rsidP="009713F8">
      <w:pPr>
        <w:shd w:val="clear" w:color="auto" w:fill="C5E0B3" w:themeFill="accent6" w:themeFillTint="66"/>
        <w:jc w:val="center"/>
        <w:rPr>
          <w:rFonts w:asciiTheme="majorBidi" w:hAnsiTheme="majorBidi" w:cstheme="majorBidi"/>
          <w:b/>
          <w:bCs/>
          <w:color w:val="000000" w:themeColor="text1"/>
          <w:u w:val="single"/>
        </w:rPr>
      </w:pPr>
      <w:r w:rsidRPr="009713F8">
        <w:rPr>
          <w:rFonts w:asciiTheme="majorBidi" w:hAnsiTheme="majorBidi" w:cstheme="majorBidi"/>
          <w:b/>
          <w:bCs/>
          <w:color w:val="000000" w:themeColor="text1"/>
          <w:u w:val="single"/>
        </w:rPr>
        <w:t xml:space="preserve">(Case </w:t>
      </w:r>
      <w:proofErr w:type="gramStart"/>
      <w:r w:rsidRPr="009713F8">
        <w:rPr>
          <w:rFonts w:asciiTheme="majorBidi" w:hAnsiTheme="majorBidi" w:cstheme="majorBidi"/>
          <w:b/>
          <w:bCs/>
          <w:color w:val="000000" w:themeColor="text1"/>
          <w:u w:val="single"/>
        </w:rPr>
        <w:t>study :</w:t>
      </w:r>
      <w:proofErr w:type="gramEnd"/>
      <w:r w:rsidRPr="009713F8">
        <w:rPr>
          <w:rFonts w:asciiTheme="majorBidi" w:hAnsiTheme="majorBidi" w:cstheme="majorBidi"/>
          <w:b/>
          <w:bCs/>
          <w:color w:val="000000" w:themeColor="text1"/>
          <w:u w:val="single"/>
        </w:rPr>
        <w:t xml:space="preserve"> African countries)</w:t>
      </w:r>
    </w:p>
    <w:p w14:paraId="62E0E566" w14:textId="7DD26E43" w:rsidR="009713F8" w:rsidRPr="009713F8" w:rsidRDefault="009713F8" w:rsidP="009713F8">
      <w:pPr>
        <w:shd w:val="clear" w:color="auto" w:fill="C5E0B3" w:themeFill="accent6" w:themeFillTint="66"/>
        <w:jc w:val="center"/>
        <w:rPr>
          <w:rFonts w:asciiTheme="majorBidi" w:hAnsiTheme="majorBidi" w:cstheme="majorBidi"/>
          <w:b/>
          <w:bCs/>
          <w:color w:val="000000" w:themeColor="text1"/>
        </w:rPr>
      </w:pPr>
      <w:r w:rsidRPr="009713F8">
        <w:rPr>
          <w:u w:val="single"/>
        </w:rPr>
        <w:br/>
      </w:r>
    </w:p>
    <w:p w14:paraId="068891AF" w14:textId="77777777" w:rsidR="009713F8" w:rsidRDefault="009713F8" w:rsidP="009713F8">
      <w:pPr>
        <w:spacing w:line="276" w:lineRule="auto"/>
        <w:rPr>
          <w:rFonts w:asciiTheme="majorBidi" w:hAnsiTheme="majorBidi" w:cstheme="majorBidi"/>
          <w:b/>
          <w:bCs/>
          <w:color w:val="000000" w:themeColor="text1"/>
          <w:u w:val="single"/>
          <w:lang w:bidi="ar-EG"/>
        </w:rPr>
      </w:pPr>
    </w:p>
    <w:p w14:paraId="5185715F" w14:textId="40498CCA" w:rsidR="009713F8" w:rsidRDefault="009713F8" w:rsidP="009713F8">
      <w:pPr>
        <w:spacing w:line="276" w:lineRule="auto"/>
        <w:rPr>
          <w:rFonts w:asciiTheme="majorBidi" w:hAnsiTheme="majorBidi" w:cstheme="majorBidi"/>
          <w:lang w:bidi="ar-EG"/>
        </w:rPr>
      </w:pPr>
      <w:r w:rsidRPr="009713F8">
        <w:rPr>
          <w:rFonts w:asciiTheme="majorBidi" w:hAnsiTheme="majorBidi" w:cstheme="majorBidi"/>
          <w:b/>
          <w:bCs/>
          <w:color w:val="000000" w:themeColor="text1"/>
          <w:u w:val="single"/>
          <w:lang w:bidi="ar-EG"/>
        </w:rPr>
        <w:t>Report presented by:</w:t>
      </w:r>
      <w:r w:rsidRPr="009713F8">
        <w:rPr>
          <w:rFonts w:asciiTheme="majorBidi" w:hAnsiTheme="majorBidi" w:cstheme="majorBidi"/>
          <w:color w:val="000000" w:themeColor="text1"/>
          <w:lang w:bidi="ar-EG"/>
        </w:rPr>
        <w:t xml:space="preserve"> Maat association for Peace, Development and Human Rights</w:t>
      </w:r>
      <w:r w:rsidRPr="009713F8">
        <w:rPr>
          <w:rFonts w:asciiTheme="majorBidi" w:hAnsiTheme="majorBidi" w:cstheme="majorBidi"/>
          <w:color w:val="000000" w:themeColor="text1"/>
          <w:rtl/>
          <w:lang w:bidi="ar-EG"/>
        </w:rPr>
        <w:t xml:space="preserve">) </w:t>
      </w:r>
      <w:r w:rsidRPr="009713F8">
        <w:rPr>
          <w:rFonts w:asciiTheme="majorBidi" w:hAnsiTheme="majorBidi" w:cstheme="majorBidi"/>
          <w:color w:val="000000" w:themeColor="text1"/>
          <w:lang w:bidi="ar-EG"/>
        </w:rPr>
        <w:t xml:space="preserve">in Special Consultative Status since 2016). </w:t>
      </w:r>
    </w:p>
    <w:p w14:paraId="60AAED49" w14:textId="77777777" w:rsidR="009713F8" w:rsidRPr="009713F8" w:rsidRDefault="009713F8" w:rsidP="009713F8">
      <w:pPr>
        <w:spacing w:line="276" w:lineRule="auto"/>
        <w:rPr>
          <w:rFonts w:asciiTheme="majorBidi" w:hAnsiTheme="majorBidi" w:cstheme="majorBidi"/>
          <w:lang w:bidi="ar-EG"/>
        </w:rPr>
      </w:pPr>
    </w:p>
    <w:p w14:paraId="075B3051" w14:textId="63C93893" w:rsidR="009713F8" w:rsidRDefault="009713F8" w:rsidP="009713F8">
      <w:pPr>
        <w:rPr>
          <w:rFonts w:asciiTheme="majorBidi" w:hAnsiTheme="majorBidi" w:cstheme="majorBidi"/>
          <w:b/>
          <w:bCs/>
          <w:color w:val="000000" w:themeColor="text1"/>
          <w:u w:val="single"/>
          <w:lang w:bidi="ar-EG"/>
        </w:rPr>
      </w:pPr>
      <w:r w:rsidRPr="009713F8">
        <w:rPr>
          <w:rFonts w:asciiTheme="majorBidi" w:hAnsiTheme="majorBidi" w:cstheme="majorBidi"/>
          <w:b/>
          <w:bCs/>
          <w:color w:val="000000" w:themeColor="text1"/>
          <w:u w:val="single"/>
          <w:lang w:bidi="ar-EG"/>
        </w:rPr>
        <w:t>Submitted to</w:t>
      </w:r>
      <w:r w:rsidRPr="009713F8">
        <w:rPr>
          <w:rFonts w:asciiTheme="majorBidi" w:hAnsiTheme="majorBidi" w:cstheme="majorBidi"/>
        </w:rPr>
        <w:t xml:space="preserve">: </w:t>
      </w:r>
      <w:r w:rsidRPr="009713F8">
        <w:rPr>
          <w:rFonts w:asciiTheme="majorBidi" w:hAnsiTheme="majorBidi" w:cstheme="majorBidi"/>
          <w:color w:val="000000"/>
          <w:shd w:val="clear" w:color="auto" w:fill="FFFFFF"/>
        </w:rPr>
        <w:t>Special Rapporteur on freedom of religion or belief</w:t>
      </w:r>
    </w:p>
    <w:p w14:paraId="3CC4C513" w14:textId="77777777" w:rsidR="009713F8" w:rsidRPr="009713F8" w:rsidRDefault="009713F8" w:rsidP="009713F8">
      <w:pPr>
        <w:rPr>
          <w:rFonts w:asciiTheme="majorBidi" w:hAnsiTheme="majorBidi" w:cstheme="majorBidi"/>
          <w:b/>
          <w:bCs/>
          <w:color w:val="000000" w:themeColor="text1"/>
          <w:u w:val="single"/>
          <w:lang w:bidi="ar-EG"/>
        </w:rPr>
      </w:pPr>
    </w:p>
    <w:p w14:paraId="3EF4D468" w14:textId="5D08B4D5" w:rsidR="009713F8" w:rsidRDefault="009713F8" w:rsidP="009713F8">
      <w:pPr>
        <w:rPr>
          <w:rFonts w:asciiTheme="majorBidi" w:hAnsiTheme="majorBidi" w:cstheme="majorBidi"/>
          <w:b/>
          <w:bCs/>
          <w:color w:val="000000" w:themeColor="text1"/>
        </w:rPr>
      </w:pPr>
      <w:r w:rsidRPr="009713F8">
        <w:rPr>
          <w:rFonts w:asciiTheme="majorBidi" w:hAnsiTheme="majorBidi" w:cstheme="majorBidi"/>
          <w:b/>
          <w:bCs/>
          <w:color w:val="000000" w:themeColor="text1"/>
          <w:u w:val="single"/>
          <w:lang w:bidi="ar-EG"/>
        </w:rPr>
        <w:t xml:space="preserve"> Submitted in respect of</w:t>
      </w:r>
      <w:r w:rsidRPr="009713F8">
        <w:rPr>
          <w:rFonts w:asciiTheme="majorBidi" w:hAnsiTheme="majorBidi" w:cstheme="majorBidi"/>
          <w:b/>
          <w:bCs/>
          <w:color w:val="000000" w:themeColor="text1"/>
          <w:u w:val="single"/>
          <w:rtl/>
          <w:lang w:bidi="ar-EG"/>
        </w:rPr>
        <w:t>:</w:t>
      </w:r>
      <w:r w:rsidRPr="009713F8">
        <w:rPr>
          <w:rFonts w:asciiTheme="majorBidi" w:hAnsiTheme="majorBidi" w:cstheme="majorBidi"/>
          <w:color w:val="000000" w:themeColor="text1"/>
          <w:lang w:bidi="ar-EG"/>
        </w:rPr>
        <w:t xml:space="preserve"> </w:t>
      </w:r>
      <w:r w:rsidRPr="009713F8">
        <w:rPr>
          <w:rFonts w:asciiTheme="majorBidi" w:hAnsiTheme="majorBidi" w:cstheme="majorBidi"/>
          <w:color w:val="000000"/>
          <w:shd w:val="clear" w:color="auto" w:fill="FFFFFF"/>
        </w:rPr>
        <w:t>Preparation for the report to the 46th Session of Human Rights Council </w:t>
      </w:r>
    </w:p>
    <w:p w14:paraId="320E42D8" w14:textId="77777777" w:rsidR="009713F8" w:rsidRPr="009713F8" w:rsidRDefault="009713F8" w:rsidP="009713F8">
      <w:pPr>
        <w:rPr>
          <w:rFonts w:asciiTheme="majorBidi" w:hAnsiTheme="majorBidi" w:cstheme="majorBidi"/>
          <w:b/>
          <w:bCs/>
          <w:color w:val="000000" w:themeColor="text1"/>
        </w:rPr>
      </w:pPr>
    </w:p>
    <w:p w14:paraId="4AAEEF37" w14:textId="58375019" w:rsidR="009713F8" w:rsidRPr="009713F8" w:rsidRDefault="009713F8" w:rsidP="009713F8">
      <w:pPr>
        <w:rPr>
          <w:rFonts w:asciiTheme="majorBidi" w:hAnsiTheme="majorBidi" w:cstheme="majorBidi"/>
          <w:b/>
          <w:bCs/>
          <w:u w:val="single"/>
          <w:lang w:bidi="ar-EG"/>
        </w:rPr>
      </w:pPr>
      <w:r w:rsidRPr="009713F8">
        <w:rPr>
          <w:rFonts w:asciiTheme="majorBidi" w:hAnsiTheme="majorBidi" w:cstheme="majorBidi"/>
          <w:b/>
          <w:bCs/>
          <w:u w:val="single"/>
          <w:lang w:bidi="ar-EG"/>
        </w:rPr>
        <w:t>About the NGO</w:t>
      </w:r>
      <w:r w:rsidRPr="009713F8">
        <w:rPr>
          <w:rFonts w:asciiTheme="majorBidi" w:hAnsiTheme="majorBidi" w:cstheme="majorBidi"/>
          <w:lang w:bidi="ar-EG"/>
        </w:rPr>
        <w:t>: Maat for Peace, Development, and Human Rights</w:t>
      </w:r>
    </w:p>
    <w:p w14:paraId="341BFC6E" w14:textId="77777777" w:rsidR="009713F8" w:rsidRPr="009713F8" w:rsidRDefault="009713F8" w:rsidP="009713F8">
      <w:pPr>
        <w:rPr>
          <w:rFonts w:asciiTheme="majorBidi" w:hAnsiTheme="majorBidi" w:cstheme="majorBidi"/>
          <w:lang w:bidi="ar-EG"/>
        </w:rPr>
      </w:pPr>
      <w:r w:rsidRPr="009713F8">
        <w:rPr>
          <w:rFonts w:asciiTheme="majorBidi" w:hAnsiTheme="majorBidi" w:cstheme="majorBidi"/>
          <w:lang w:bidi="ar-EG"/>
        </w:rPr>
        <w:t>Maat was established in 2005 as a non-partisan, non-profit civil society organization, the Foundation is registered at the Egyptian Ministry of Social Solidarity under the number 3166 of 2008 amended to 7829 of 2010</w:t>
      </w:r>
      <w:r w:rsidRPr="009713F8">
        <w:rPr>
          <w:rFonts w:asciiTheme="majorBidi" w:hAnsiTheme="majorBidi" w:cstheme="majorBidi"/>
          <w:rtl/>
          <w:lang w:bidi="ar-EG"/>
        </w:rPr>
        <w:t>.</w:t>
      </w:r>
      <w:r w:rsidRPr="009713F8">
        <w:rPr>
          <w:rFonts w:asciiTheme="majorBidi" w:hAnsiTheme="majorBidi" w:cstheme="majorBidi"/>
          <w:lang w:bidi="ar-EG"/>
        </w:rPr>
        <w:t xml:space="preserve">Maat is in  Special Consultative Status with the UN Economic and Social Council, is the Northern Africa Coordinator in the NGO Major Group for Africa affiliated to UNDESA, the Foundation was the Head of National Network of the Euro-Mediterranean Anna Lindh for the Dialogue Between Cultures, as well as being a founder and member of a broad number of local, international and regional networks. Moreover, Maat is a member in the General Assembly of the African Union Economic, Social and Cultural Council. </w:t>
      </w:r>
    </w:p>
    <w:p w14:paraId="30AFCD92" w14:textId="77777777" w:rsidR="009713F8" w:rsidRPr="009713F8" w:rsidRDefault="009713F8" w:rsidP="009713F8">
      <w:pPr>
        <w:rPr>
          <w:rFonts w:asciiTheme="majorBidi" w:hAnsiTheme="majorBidi" w:cstheme="majorBidi"/>
          <w:lang w:bidi="ar-EG"/>
        </w:rPr>
      </w:pPr>
      <w:r w:rsidRPr="009713F8">
        <w:rPr>
          <w:rFonts w:asciiTheme="majorBidi" w:hAnsiTheme="majorBidi" w:cstheme="majorBidi"/>
          <w:lang w:bidi="ar-EG"/>
        </w:rPr>
        <w:t>Maat's vision is" A citizen aware of his rights, a homeland based on human rights respect and good governance practices, and a genuine global partnership for peace and sustainable development."</w:t>
      </w:r>
    </w:p>
    <w:p w14:paraId="636E2A10" w14:textId="77777777" w:rsidR="009713F8" w:rsidRPr="009713F8" w:rsidRDefault="009713F8" w:rsidP="009713F8">
      <w:pPr>
        <w:rPr>
          <w:rFonts w:asciiTheme="majorBidi" w:hAnsiTheme="majorBidi" w:cstheme="majorBidi"/>
        </w:rPr>
      </w:pPr>
      <w:r w:rsidRPr="009713F8">
        <w:rPr>
          <w:rFonts w:asciiTheme="majorBidi" w:hAnsiTheme="majorBidi" w:cstheme="majorBidi"/>
          <w:lang w:bidi="ar-EG"/>
        </w:rPr>
        <w:t xml:space="preserve"> Maat has five main working fields:</w:t>
      </w:r>
      <w:r w:rsidRPr="009713F8">
        <w:rPr>
          <w:rFonts w:asciiTheme="majorBidi" w:hAnsiTheme="majorBidi" w:cstheme="majorBidi"/>
        </w:rPr>
        <w:t xml:space="preserve"> </w:t>
      </w:r>
    </w:p>
    <w:p w14:paraId="1450815B" w14:textId="77777777" w:rsidR="009713F8" w:rsidRPr="009713F8" w:rsidRDefault="009713F8" w:rsidP="009713F8">
      <w:pPr>
        <w:pStyle w:val="ListParagraph"/>
        <w:numPr>
          <w:ilvl w:val="0"/>
          <w:numId w:val="5"/>
        </w:numPr>
        <w:spacing w:before="0" w:beforeAutospacing="0" w:after="160" w:afterAutospacing="0" w:line="259" w:lineRule="auto"/>
        <w:rPr>
          <w:rFonts w:asciiTheme="majorBidi" w:hAnsiTheme="majorBidi" w:cstheme="majorBidi"/>
          <w:lang w:bidi="ar-EG"/>
        </w:rPr>
      </w:pPr>
      <w:r w:rsidRPr="009713F8">
        <w:rPr>
          <w:rFonts w:asciiTheme="majorBidi" w:hAnsiTheme="majorBidi" w:cstheme="majorBidi"/>
          <w:lang w:bidi="ar-EG"/>
        </w:rPr>
        <w:t>Decentralization and Good Local Governance</w:t>
      </w:r>
      <w:r w:rsidRPr="009713F8">
        <w:rPr>
          <w:rFonts w:asciiTheme="majorBidi" w:hAnsiTheme="majorBidi" w:cstheme="majorBidi"/>
          <w:rtl/>
          <w:lang w:bidi="ar-EG"/>
        </w:rPr>
        <w:t>.</w:t>
      </w:r>
    </w:p>
    <w:p w14:paraId="6F7F35DB" w14:textId="77777777" w:rsidR="009713F8" w:rsidRPr="009713F8" w:rsidRDefault="009713F8" w:rsidP="009713F8">
      <w:pPr>
        <w:pStyle w:val="ListParagraph"/>
        <w:numPr>
          <w:ilvl w:val="0"/>
          <w:numId w:val="5"/>
        </w:numPr>
        <w:spacing w:before="0" w:beforeAutospacing="0" w:after="160" w:afterAutospacing="0" w:line="259" w:lineRule="auto"/>
        <w:rPr>
          <w:rFonts w:asciiTheme="majorBidi" w:hAnsiTheme="majorBidi" w:cstheme="majorBidi"/>
          <w:lang w:bidi="ar-EG"/>
        </w:rPr>
      </w:pPr>
      <w:r w:rsidRPr="009713F8">
        <w:rPr>
          <w:rFonts w:asciiTheme="majorBidi" w:hAnsiTheme="majorBidi" w:cstheme="majorBidi"/>
          <w:lang w:bidi="ar-EG"/>
        </w:rPr>
        <w:t>Social Peace and Marginalized Groups Development</w:t>
      </w:r>
      <w:r w:rsidRPr="009713F8">
        <w:rPr>
          <w:rFonts w:asciiTheme="majorBidi" w:hAnsiTheme="majorBidi" w:cstheme="majorBidi"/>
          <w:rtl/>
          <w:lang w:bidi="ar-EG"/>
        </w:rPr>
        <w:t>.</w:t>
      </w:r>
    </w:p>
    <w:p w14:paraId="7E41FC6E" w14:textId="77777777" w:rsidR="009713F8" w:rsidRPr="009713F8" w:rsidRDefault="009713F8" w:rsidP="009713F8">
      <w:pPr>
        <w:pStyle w:val="ListParagraph"/>
        <w:numPr>
          <w:ilvl w:val="0"/>
          <w:numId w:val="5"/>
        </w:numPr>
        <w:spacing w:before="0" w:beforeAutospacing="0" w:after="160" w:afterAutospacing="0" w:line="259" w:lineRule="auto"/>
        <w:rPr>
          <w:rFonts w:asciiTheme="majorBidi" w:hAnsiTheme="majorBidi" w:cstheme="majorBidi"/>
          <w:lang w:bidi="ar-EG"/>
        </w:rPr>
      </w:pPr>
      <w:r w:rsidRPr="009713F8">
        <w:rPr>
          <w:rFonts w:asciiTheme="majorBidi" w:hAnsiTheme="majorBidi" w:cstheme="majorBidi"/>
          <w:lang w:bidi="ar-EG"/>
        </w:rPr>
        <w:t>International Mechanisms to Protect Human Rights</w:t>
      </w:r>
      <w:r w:rsidRPr="009713F8">
        <w:rPr>
          <w:rFonts w:asciiTheme="majorBidi" w:hAnsiTheme="majorBidi" w:cstheme="majorBidi"/>
          <w:rtl/>
          <w:lang w:bidi="ar-EG"/>
        </w:rPr>
        <w:t>.</w:t>
      </w:r>
    </w:p>
    <w:p w14:paraId="447DFB20" w14:textId="77777777" w:rsidR="009713F8" w:rsidRPr="009713F8" w:rsidRDefault="009713F8" w:rsidP="009713F8">
      <w:pPr>
        <w:pStyle w:val="ListParagraph"/>
        <w:numPr>
          <w:ilvl w:val="0"/>
          <w:numId w:val="5"/>
        </w:numPr>
        <w:spacing w:before="0" w:beforeAutospacing="0" w:after="160" w:afterAutospacing="0" w:line="259" w:lineRule="auto"/>
        <w:rPr>
          <w:rFonts w:asciiTheme="majorBidi" w:hAnsiTheme="majorBidi" w:cstheme="majorBidi"/>
          <w:lang w:bidi="ar-EG"/>
        </w:rPr>
      </w:pPr>
      <w:r w:rsidRPr="009713F8">
        <w:rPr>
          <w:rFonts w:asciiTheme="majorBidi" w:hAnsiTheme="majorBidi" w:cstheme="majorBidi"/>
          <w:lang w:bidi="ar-EG"/>
        </w:rPr>
        <w:t>Elections and Supporting Democracy</w:t>
      </w:r>
      <w:r w:rsidRPr="009713F8">
        <w:rPr>
          <w:rFonts w:asciiTheme="majorBidi" w:hAnsiTheme="majorBidi" w:cstheme="majorBidi"/>
          <w:rtl/>
          <w:lang w:bidi="ar-EG"/>
        </w:rPr>
        <w:t>.</w:t>
      </w:r>
    </w:p>
    <w:p w14:paraId="3017DB82" w14:textId="68272EC9" w:rsidR="009713F8" w:rsidRDefault="009713F8" w:rsidP="009713F8">
      <w:pPr>
        <w:pStyle w:val="ListParagraph"/>
        <w:numPr>
          <w:ilvl w:val="0"/>
          <w:numId w:val="5"/>
        </w:numPr>
        <w:spacing w:before="0" w:beforeAutospacing="0" w:after="160" w:afterAutospacing="0" w:line="259" w:lineRule="auto"/>
        <w:rPr>
          <w:rFonts w:asciiTheme="majorBidi" w:hAnsiTheme="majorBidi" w:cstheme="majorBidi"/>
          <w:lang w:bidi="ar-EG"/>
        </w:rPr>
      </w:pPr>
      <w:r w:rsidRPr="009713F8">
        <w:rPr>
          <w:rFonts w:asciiTheme="majorBidi" w:hAnsiTheme="majorBidi" w:cstheme="majorBidi"/>
          <w:lang w:bidi="ar-EG"/>
        </w:rPr>
        <w:t>International Cultural Dialogue and Solidarity for Peace and Development.</w:t>
      </w:r>
    </w:p>
    <w:p w14:paraId="423AB873" w14:textId="044CEF81" w:rsidR="009713F8" w:rsidRDefault="009713F8" w:rsidP="009713F8">
      <w:pPr>
        <w:spacing w:after="160" w:line="259" w:lineRule="auto"/>
        <w:rPr>
          <w:rFonts w:asciiTheme="majorBidi" w:hAnsiTheme="majorBidi" w:cstheme="majorBidi"/>
          <w:lang w:bidi="ar-EG"/>
        </w:rPr>
      </w:pPr>
    </w:p>
    <w:p w14:paraId="168CDF9D" w14:textId="356B42E8" w:rsidR="009713F8" w:rsidRDefault="009713F8" w:rsidP="009713F8">
      <w:pPr>
        <w:spacing w:after="160" w:line="259" w:lineRule="auto"/>
        <w:rPr>
          <w:rFonts w:asciiTheme="majorBidi" w:hAnsiTheme="majorBidi" w:cstheme="majorBidi"/>
          <w:lang w:bidi="ar-EG"/>
        </w:rPr>
      </w:pPr>
    </w:p>
    <w:p w14:paraId="6EF292F3" w14:textId="6AFC57DB" w:rsidR="009713F8" w:rsidRDefault="009713F8" w:rsidP="009713F8">
      <w:pPr>
        <w:spacing w:after="160" w:line="259" w:lineRule="auto"/>
        <w:rPr>
          <w:rFonts w:asciiTheme="majorBidi" w:hAnsiTheme="majorBidi" w:cstheme="majorBidi"/>
          <w:lang w:bidi="ar-EG"/>
        </w:rPr>
      </w:pPr>
    </w:p>
    <w:p w14:paraId="6DC355D5" w14:textId="79C0AE28" w:rsidR="009713F8" w:rsidRDefault="009713F8" w:rsidP="009713F8">
      <w:pPr>
        <w:spacing w:after="160" w:line="259" w:lineRule="auto"/>
        <w:rPr>
          <w:rFonts w:asciiTheme="majorBidi" w:hAnsiTheme="majorBidi" w:cstheme="majorBidi"/>
          <w:lang w:bidi="ar-EG"/>
        </w:rPr>
      </w:pPr>
    </w:p>
    <w:p w14:paraId="6FE63661" w14:textId="6DC11F32" w:rsidR="009713F8" w:rsidRDefault="009713F8" w:rsidP="009713F8">
      <w:pPr>
        <w:spacing w:after="160" w:line="259" w:lineRule="auto"/>
        <w:rPr>
          <w:rFonts w:asciiTheme="majorBidi" w:hAnsiTheme="majorBidi" w:cstheme="majorBidi"/>
          <w:lang w:bidi="ar-EG"/>
        </w:rPr>
      </w:pPr>
    </w:p>
    <w:p w14:paraId="24D6BA06" w14:textId="5CAB5191" w:rsidR="009713F8" w:rsidRDefault="009713F8" w:rsidP="009713F8">
      <w:pPr>
        <w:spacing w:after="160" w:line="259" w:lineRule="auto"/>
        <w:rPr>
          <w:rFonts w:asciiTheme="majorBidi" w:hAnsiTheme="majorBidi" w:cstheme="majorBidi"/>
          <w:lang w:bidi="ar-EG"/>
        </w:rPr>
      </w:pPr>
    </w:p>
    <w:p w14:paraId="33651C44" w14:textId="77777777" w:rsidR="009713F8" w:rsidRPr="009713F8" w:rsidRDefault="009713F8" w:rsidP="009713F8">
      <w:pPr>
        <w:spacing w:after="160" w:line="259" w:lineRule="auto"/>
        <w:rPr>
          <w:rFonts w:asciiTheme="majorBidi" w:hAnsiTheme="majorBidi" w:cstheme="majorBidi"/>
          <w:lang w:bidi="ar-EG"/>
        </w:rPr>
      </w:pPr>
    </w:p>
    <w:p w14:paraId="27548360" w14:textId="7040B8BD" w:rsidR="00C64ADF" w:rsidRPr="009713F8" w:rsidRDefault="00C64ADF" w:rsidP="005C7967">
      <w:pPr>
        <w:pStyle w:val="Default"/>
        <w:jc w:val="both"/>
        <w:rPr>
          <w:rFonts w:asciiTheme="majorBidi" w:eastAsia="Times New Roman" w:hAnsiTheme="majorBidi" w:cstheme="majorBidi"/>
          <w:color w:val="000000" w:themeColor="text1"/>
          <w:shd w:val="clear" w:color="auto" w:fill="FFFFFF"/>
        </w:rPr>
      </w:pPr>
    </w:p>
    <w:p w14:paraId="7DFC13B5" w14:textId="2630558A" w:rsidR="00C64ADF" w:rsidRPr="009713F8" w:rsidRDefault="00C64ADF" w:rsidP="009F2903">
      <w:pPr>
        <w:pStyle w:val="Default"/>
        <w:numPr>
          <w:ilvl w:val="0"/>
          <w:numId w:val="6"/>
        </w:numPr>
        <w:jc w:val="both"/>
        <w:rPr>
          <w:rFonts w:asciiTheme="majorBidi" w:eastAsia="Times New Roman" w:hAnsiTheme="majorBidi" w:cstheme="majorBidi"/>
          <w:color w:val="000000" w:themeColor="text1"/>
          <w:shd w:val="clear" w:color="auto" w:fill="FFFFFF"/>
        </w:rPr>
      </w:pPr>
      <w:r w:rsidRPr="009713F8">
        <w:rPr>
          <w:rFonts w:asciiTheme="majorBidi" w:eastAsia="Times New Roman" w:hAnsiTheme="majorBidi" w:cstheme="majorBidi"/>
          <w:color w:val="000000" w:themeColor="text1"/>
          <w:shd w:val="clear" w:color="auto" w:fill="FFFFFF"/>
        </w:rPr>
        <w:t xml:space="preserve">This report </w:t>
      </w:r>
      <w:r w:rsidR="007A0674" w:rsidRPr="009713F8">
        <w:rPr>
          <w:rFonts w:asciiTheme="majorBidi" w:eastAsia="Times New Roman" w:hAnsiTheme="majorBidi" w:cstheme="majorBidi"/>
          <w:color w:val="000000" w:themeColor="text1"/>
          <w:shd w:val="clear" w:color="auto" w:fill="FFFFFF"/>
        </w:rPr>
        <w:t xml:space="preserve">focuses on question 1, 2, 3 and 5 to </w:t>
      </w:r>
      <w:r w:rsidRPr="009713F8">
        <w:rPr>
          <w:rFonts w:asciiTheme="majorBidi" w:eastAsia="Times New Roman" w:hAnsiTheme="majorBidi" w:cstheme="majorBidi"/>
          <w:color w:val="000000" w:themeColor="text1"/>
          <w:shd w:val="clear" w:color="auto" w:fill="FFFFFF"/>
        </w:rPr>
        <w:t xml:space="preserve">assess </w:t>
      </w:r>
      <w:r w:rsidR="005C7967" w:rsidRPr="009713F8">
        <w:rPr>
          <w:rFonts w:asciiTheme="majorBidi" w:eastAsia="Times New Roman" w:hAnsiTheme="majorBidi" w:cstheme="majorBidi"/>
          <w:color w:val="000000" w:themeColor="text1"/>
          <w:shd w:val="clear" w:color="auto" w:fill="FFFFFF"/>
        </w:rPr>
        <w:t>anti-Muslimism</w:t>
      </w:r>
      <w:r w:rsidRPr="009713F8">
        <w:rPr>
          <w:rFonts w:asciiTheme="majorBidi" w:eastAsia="Times New Roman" w:hAnsiTheme="majorBidi" w:cstheme="majorBidi"/>
          <w:color w:val="000000" w:themeColor="text1"/>
          <w:shd w:val="clear" w:color="auto" w:fill="FFFFFF"/>
        </w:rPr>
        <w:t xml:space="preserve"> hatred and discrimination in countries in Africa. </w:t>
      </w:r>
    </w:p>
    <w:p w14:paraId="1CB37AA6" w14:textId="77777777" w:rsidR="00E637AE" w:rsidRPr="009713F8" w:rsidRDefault="00E637AE" w:rsidP="005C7967">
      <w:pPr>
        <w:pStyle w:val="Default"/>
        <w:jc w:val="both"/>
        <w:rPr>
          <w:rFonts w:asciiTheme="majorBidi" w:hAnsiTheme="majorBidi" w:cstheme="majorBidi"/>
          <w:color w:val="000000" w:themeColor="text1"/>
        </w:rPr>
      </w:pPr>
    </w:p>
    <w:p w14:paraId="5F7987DA" w14:textId="04BA6F88" w:rsidR="0084432F" w:rsidRPr="009F2903" w:rsidRDefault="0084432F" w:rsidP="005C7967">
      <w:pPr>
        <w:spacing w:after="150"/>
        <w:jc w:val="both"/>
        <w:rPr>
          <w:rFonts w:asciiTheme="majorBidi" w:hAnsiTheme="majorBidi" w:cstheme="majorBidi"/>
          <w:b/>
          <w:bCs/>
          <w:i/>
          <w:iCs/>
          <w:color w:val="000000" w:themeColor="text1"/>
        </w:rPr>
      </w:pPr>
      <w:r w:rsidRPr="009F2903">
        <w:rPr>
          <w:rFonts w:asciiTheme="majorBidi" w:hAnsiTheme="majorBidi" w:cstheme="majorBidi"/>
          <w:b/>
          <w:bCs/>
          <w:i/>
          <w:iCs/>
          <w:color w:val="000000" w:themeColor="text1"/>
        </w:rPr>
        <w:t xml:space="preserve">1. Please provide information on what you understand by the </w:t>
      </w:r>
      <w:proofErr w:type="gramStart"/>
      <w:r w:rsidRPr="009F2903">
        <w:rPr>
          <w:rFonts w:asciiTheme="majorBidi" w:hAnsiTheme="majorBidi" w:cstheme="majorBidi"/>
          <w:b/>
          <w:bCs/>
          <w:i/>
          <w:iCs/>
          <w:color w:val="000000" w:themeColor="text1"/>
        </w:rPr>
        <w:t>terms</w:t>
      </w:r>
      <w:proofErr w:type="gramEnd"/>
      <w:r w:rsidRPr="009F2903">
        <w:rPr>
          <w:rFonts w:asciiTheme="majorBidi" w:hAnsiTheme="majorBidi" w:cstheme="majorBidi"/>
          <w:b/>
          <w:bCs/>
          <w:i/>
          <w:iCs/>
          <w:color w:val="000000" w:themeColor="text1"/>
        </w:rPr>
        <w:t xml:space="preserve"> Islamophobia and anti-Muslim hatred; on the intersection between anti-Muslim hatred, racism and xenophobia and on the historical and modern contexts, including geopolitical, socio-and religious factors, of anti-Muslim hatred. </w:t>
      </w:r>
    </w:p>
    <w:p w14:paraId="3428F97B" w14:textId="276D1827" w:rsidR="001F6634" w:rsidRPr="009713F8" w:rsidRDefault="00B522B2" w:rsidP="005C7967">
      <w:pPr>
        <w:pStyle w:val="NormalWeb"/>
        <w:shd w:val="clear" w:color="auto" w:fill="FFFFFF"/>
        <w:jc w:val="both"/>
        <w:rPr>
          <w:rFonts w:asciiTheme="majorBidi" w:hAnsiTheme="majorBidi" w:cstheme="majorBidi"/>
          <w:color w:val="000000" w:themeColor="text1"/>
        </w:rPr>
      </w:pPr>
      <w:r w:rsidRPr="009713F8">
        <w:rPr>
          <w:rFonts w:asciiTheme="majorBidi" w:hAnsiTheme="majorBidi" w:cstheme="majorBidi"/>
          <w:color w:val="000000" w:themeColor="text1"/>
        </w:rPr>
        <w:t>Islamophobia</w:t>
      </w:r>
      <w:r w:rsidR="00CC56CB" w:rsidRPr="009713F8">
        <w:rPr>
          <w:rFonts w:asciiTheme="majorBidi" w:hAnsiTheme="majorBidi" w:cstheme="majorBidi"/>
          <w:color w:val="000000" w:themeColor="text1"/>
        </w:rPr>
        <w:t xml:space="preserve"> is the most common term used to describe discrimination against Muslims</w:t>
      </w:r>
      <w:r w:rsidR="00057105" w:rsidRPr="009713F8">
        <w:rPr>
          <w:rFonts w:asciiTheme="majorBidi" w:hAnsiTheme="majorBidi" w:cstheme="majorBidi"/>
          <w:color w:val="000000" w:themeColor="text1"/>
        </w:rPr>
        <w:t xml:space="preserve"> and anti-Muslim hate</w:t>
      </w:r>
      <w:r w:rsidR="00CC56CB" w:rsidRPr="009713F8">
        <w:rPr>
          <w:rFonts w:asciiTheme="majorBidi" w:hAnsiTheme="majorBidi" w:cstheme="majorBidi"/>
          <w:color w:val="000000" w:themeColor="text1"/>
        </w:rPr>
        <w:t xml:space="preserve">. </w:t>
      </w:r>
      <w:r w:rsidR="001F6634" w:rsidRPr="009713F8">
        <w:rPr>
          <w:rFonts w:asciiTheme="majorBidi" w:hAnsiTheme="majorBidi" w:cstheme="majorBidi"/>
          <w:color w:val="000000" w:themeColor="text1"/>
        </w:rPr>
        <w:t>It</w:t>
      </w:r>
      <w:r w:rsidR="00EB5206" w:rsidRPr="009713F8">
        <w:rPr>
          <w:rFonts w:asciiTheme="majorBidi" w:hAnsiTheme="majorBidi" w:cstheme="majorBidi"/>
          <w:color w:val="000000" w:themeColor="text1"/>
        </w:rPr>
        <w:t xml:space="preserve"> a rejection of Muslim groups and Muslim individuals on the basis of prejudices and stereotypes.</w:t>
      </w:r>
      <w:r w:rsidR="001F6634" w:rsidRPr="009713F8">
        <w:rPr>
          <w:rStyle w:val="FootnoteReference"/>
          <w:rFonts w:asciiTheme="majorBidi" w:hAnsiTheme="majorBidi" w:cstheme="majorBidi"/>
          <w:color w:val="000000" w:themeColor="text1"/>
        </w:rPr>
        <w:footnoteReference w:id="1"/>
      </w:r>
      <w:r w:rsidR="00EB5206" w:rsidRPr="009713F8">
        <w:rPr>
          <w:rFonts w:asciiTheme="majorBidi" w:hAnsiTheme="majorBidi" w:cstheme="majorBidi"/>
          <w:color w:val="000000" w:themeColor="text1"/>
        </w:rPr>
        <w:t xml:space="preserve"> </w:t>
      </w:r>
      <w:r w:rsidR="001F6634" w:rsidRPr="009713F8">
        <w:rPr>
          <w:rFonts w:asciiTheme="majorBidi" w:hAnsiTheme="majorBidi" w:cstheme="majorBidi"/>
          <w:color w:val="000000" w:themeColor="text1"/>
        </w:rPr>
        <w:t xml:space="preserve">Islamophobia could also be </w:t>
      </w:r>
      <w:r w:rsidR="00057105" w:rsidRPr="009713F8">
        <w:rPr>
          <w:rFonts w:asciiTheme="majorBidi" w:hAnsiTheme="majorBidi" w:cstheme="majorBidi"/>
          <w:color w:val="000000" w:themeColor="text1"/>
        </w:rPr>
        <w:t xml:space="preserve">understood as </w:t>
      </w:r>
      <w:r w:rsidR="001F6634" w:rsidRPr="009713F8">
        <w:rPr>
          <w:rFonts w:asciiTheme="majorBidi" w:hAnsiTheme="majorBidi" w:cstheme="majorBidi"/>
          <w:color w:val="000000" w:themeColor="text1"/>
        </w:rPr>
        <w:t>a "modern epidemic of an age-old prejudice towards Islam"</w:t>
      </w:r>
      <w:r w:rsidR="003A2CE7" w:rsidRPr="009713F8">
        <w:rPr>
          <w:rFonts w:asciiTheme="majorBidi" w:hAnsiTheme="majorBidi" w:cstheme="majorBidi"/>
          <w:color w:val="000000" w:themeColor="text1"/>
        </w:rPr>
        <w:t>.</w:t>
      </w:r>
      <w:r w:rsidR="001F6634" w:rsidRPr="009713F8">
        <w:rPr>
          <w:rStyle w:val="FootnoteReference"/>
          <w:rFonts w:asciiTheme="majorBidi" w:hAnsiTheme="majorBidi" w:cstheme="majorBidi"/>
          <w:color w:val="000000" w:themeColor="text1"/>
        </w:rPr>
        <w:footnoteReference w:id="2"/>
      </w:r>
      <w:r w:rsidR="0083199B" w:rsidRPr="009713F8">
        <w:rPr>
          <w:rFonts w:asciiTheme="majorBidi" w:hAnsiTheme="majorBidi" w:cstheme="majorBidi"/>
          <w:color w:val="000000" w:themeColor="text1"/>
        </w:rPr>
        <w:t xml:space="preserve"> </w:t>
      </w:r>
      <w:r w:rsidR="003A2CE7" w:rsidRPr="009713F8">
        <w:rPr>
          <w:rFonts w:asciiTheme="majorBidi" w:hAnsiTheme="majorBidi" w:cstheme="majorBidi"/>
          <w:color w:val="000000" w:themeColor="text1"/>
        </w:rPr>
        <w:t xml:space="preserve">However, </w:t>
      </w:r>
      <w:r w:rsidR="0083199B" w:rsidRPr="009713F8">
        <w:rPr>
          <w:rFonts w:asciiTheme="majorBidi" w:hAnsiTheme="majorBidi" w:cstheme="majorBidi"/>
          <w:color w:val="000000" w:themeColor="text1"/>
        </w:rPr>
        <w:t>this definition</w:t>
      </w:r>
      <w:r w:rsidR="001F6634" w:rsidRPr="009713F8">
        <w:rPr>
          <w:rFonts w:asciiTheme="majorBidi" w:hAnsiTheme="majorBidi" w:cstheme="majorBidi"/>
          <w:color w:val="000000" w:themeColor="text1"/>
        </w:rPr>
        <w:t xml:space="preserve"> would be an oversimplification to explain the contemporary hostility toward Muslims </w:t>
      </w:r>
      <w:r w:rsidR="003A2CE7" w:rsidRPr="009713F8">
        <w:rPr>
          <w:rFonts w:asciiTheme="majorBidi" w:hAnsiTheme="majorBidi" w:cstheme="majorBidi"/>
          <w:color w:val="000000" w:themeColor="text1"/>
        </w:rPr>
        <w:t>because</w:t>
      </w:r>
      <w:r w:rsidR="001F6634" w:rsidRPr="009713F8">
        <w:rPr>
          <w:rFonts w:asciiTheme="majorBidi" w:hAnsiTheme="majorBidi" w:cstheme="majorBidi"/>
          <w:color w:val="000000" w:themeColor="text1"/>
        </w:rPr>
        <w:t xml:space="preserve"> the present-day sentiments against Muslims are much more contingent. Hence, although voiced through a religious discourse the current issue of Islamophobia today is fueled and shaped by a myriad of contemporary issues of exclusion, segregation, prejudice, xenophobic violence, failed integration, and discrimination</w:t>
      </w:r>
      <w:r w:rsidR="00E637AE" w:rsidRPr="009713F8">
        <w:rPr>
          <w:rFonts w:asciiTheme="majorBidi" w:hAnsiTheme="majorBidi" w:cstheme="majorBidi"/>
          <w:color w:val="000000" w:themeColor="text1"/>
        </w:rPr>
        <w:t>.</w:t>
      </w:r>
      <w:r w:rsidR="00E637AE" w:rsidRPr="009713F8">
        <w:rPr>
          <w:rStyle w:val="FootnoteReference"/>
          <w:rFonts w:asciiTheme="majorBidi" w:hAnsiTheme="majorBidi" w:cstheme="majorBidi"/>
          <w:color w:val="000000" w:themeColor="text1"/>
        </w:rPr>
        <w:footnoteReference w:id="3"/>
      </w:r>
    </w:p>
    <w:p w14:paraId="30EE6356" w14:textId="03B0B40E" w:rsidR="001D3C40" w:rsidRPr="009713F8" w:rsidRDefault="001F6634" w:rsidP="005C7967">
      <w:pPr>
        <w:pStyle w:val="NormalWeb"/>
        <w:shd w:val="clear" w:color="auto" w:fill="FFFFFF"/>
        <w:jc w:val="both"/>
        <w:rPr>
          <w:rFonts w:asciiTheme="majorBidi" w:hAnsiTheme="majorBidi" w:cstheme="majorBidi"/>
          <w:color w:val="000000" w:themeColor="text1"/>
        </w:rPr>
      </w:pPr>
      <w:r w:rsidRPr="009713F8">
        <w:rPr>
          <w:rFonts w:asciiTheme="majorBidi" w:hAnsiTheme="majorBidi" w:cstheme="majorBidi"/>
          <w:color w:val="000000" w:themeColor="text1"/>
        </w:rPr>
        <w:t>A</w:t>
      </w:r>
      <w:r w:rsidR="00EB5206" w:rsidRPr="009713F8">
        <w:rPr>
          <w:rFonts w:asciiTheme="majorBidi" w:hAnsiTheme="majorBidi" w:cstheme="majorBidi"/>
          <w:color w:val="000000" w:themeColor="text1"/>
        </w:rPr>
        <w:t>nti-Muslim hatred ha</w:t>
      </w:r>
      <w:r w:rsidRPr="009713F8">
        <w:rPr>
          <w:rFonts w:asciiTheme="majorBidi" w:hAnsiTheme="majorBidi" w:cstheme="majorBidi"/>
          <w:color w:val="000000" w:themeColor="text1"/>
        </w:rPr>
        <w:t>s</w:t>
      </w:r>
      <w:r w:rsidR="00EB5206" w:rsidRPr="009713F8">
        <w:rPr>
          <w:rFonts w:asciiTheme="majorBidi" w:hAnsiTheme="majorBidi" w:cstheme="majorBidi"/>
          <w:color w:val="000000" w:themeColor="text1"/>
        </w:rPr>
        <w:t xml:space="preserve"> </w:t>
      </w:r>
      <w:r w:rsidR="00057105" w:rsidRPr="009713F8">
        <w:rPr>
          <w:rFonts w:asciiTheme="majorBidi" w:hAnsiTheme="majorBidi" w:cstheme="majorBidi"/>
          <w:color w:val="000000" w:themeColor="text1"/>
        </w:rPr>
        <w:t xml:space="preserve">also </w:t>
      </w:r>
      <w:r w:rsidR="00EB5206" w:rsidRPr="009713F8">
        <w:rPr>
          <w:rFonts w:asciiTheme="majorBidi" w:hAnsiTheme="majorBidi" w:cstheme="majorBidi"/>
          <w:color w:val="000000" w:themeColor="text1"/>
        </w:rPr>
        <w:t>been suggested</w:t>
      </w:r>
      <w:r w:rsidR="001D3C40" w:rsidRPr="009713F8">
        <w:rPr>
          <w:rFonts w:asciiTheme="majorBidi" w:hAnsiTheme="majorBidi" w:cstheme="majorBidi"/>
          <w:color w:val="000000" w:themeColor="text1"/>
        </w:rPr>
        <w:t xml:space="preserve"> to describe th</w:t>
      </w:r>
      <w:r w:rsidR="00E637AE" w:rsidRPr="009713F8">
        <w:rPr>
          <w:rFonts w:asciiTheme="majorBidi" w:hAnsiTheme="majorBidi" w:cstheme="majorBidi"/>
          <w:color w:val="000000" w:themeColor="text1"/>
        </w:rPr>
        <w:t>e</w:t>
      </w:r>
      <w:r w:rsidR="001D3C40" w:rsidRPr="009713F8">
        <w:rPr>
          <w:rFonts w:asciiTheme="majorBidi" w:hAnsiTheme="majorBidi" w:cstheme="majorBidi"/>
          <w:color w:val="000000" w:themeColor="text1"/>
        </w:rPr>
        <w:t xml:space="preserve"> phenomenon</w:t>
      </w:r>
      <w:r w:rsidR="00E637AE" w:rsidRPr="009713F8">
        <w:rPr>
          <w:rFonts w:asciiTheme="majorBidi" w:hAnsiTheme="majorBidi" w:cstheme="majorBidi"/>
          <w:color w:val="000000" w:themeColor="text1"/>
        </w:rPr>
        <w:t xml:space="preserve"> of discrimination against Muslims</w:t>
      </w:r>
      <w:r w:rsidR="00EB5206" w:rsidRPr="009713F8">
        <w:rPr>
          <w:rFonts w:asciiTheme="majorBidi" w:hAnsiTheme="majorBidi" w:cstheme="majorBidi"/>
          <w:color w:val="000000" w:themeColor="text1"/>
        </w:rPr>
        <w:t xml:space="preserve">. </w:t>
      </w:r>
      <w:r w:rsidRPr="009713F8">
        <w:rPr>
          <w:rFonts w:asciiTheme="majorBidi" w:hAnsiTheme="majorBidi" w:cstheme="majorBidi"/>
          <w:color w:val="000000" w:themeColor="text1"/>
        </w:rPr>
        <w:t xml:space="preserve">However, </w:t>
      </w:r>
      <w:r w:rsidR="00E637AE" w:rsidRPr="009713F8">
        <w:rPr>
          <w:rFonts w:asciiTheme="majorBidi" w:hAnsiTheme="majorBidi" w:cstheme="majorBidi"/>
          <w:color w:val="000000" w:themeColor="text1"/>
        </w:rPr>
        <w:t xml:space="preserve">as afore mentioned </w:t>
      </w:r>
      <w:r w:rsidRPr="009713F8">
        <w:rPr>
          <w:rFonts w:asciiTheme="majorBidi" w:hAnsiTheme="majorBidi" w:cstheme="majorBidi"/>
          <w:color w:val="000000" w:themeColor="text1"/>
        </w:rPr>
        <w:t xml:space="preserve">anti-Muslim hatred is rarely expressed through a purely religious dimension and Islam is hardly ever the only force at work. </w:t>
      </w:r>
    </w:p>
    <w:p w14:paraId="31A0C7ED" w14:textId="103E6234" w:rsidR="004F2C54" w:rsidRPr="009713F8" w:rsidRDefault="00EB5206" w:rsidP="005C7967">
      <w:pPr>
        <w:pStyle w:val="NormalWeb"/>
        <w:shd w:val="clear" w:color="auto" w:fill="FFFFFF"/>
        <w:jc w:val="both"/>
        <w:rPr>
          <w:rFonts w:asciiTheme="majorBidi" w:hAnsiTheme="majorBidi" w:cstheme="majorBidi"/>
          <w:color w:val="000000" w:themeColor="text1"/>
        </w:rPr>
      </w:pPr>
      <w:r w:rsidRPr="009713F8">
        <w:rPr>
          <w:rFonts w:asciiTheme="majorBidi" w:hAnsiTheme="majorBidi" w:cstheme="majorBidi"/>
          <w:color w:val="000000" w:themeColor="text1"/>
        </w:rPr>
        <w:t xml:space="preserve">Islamophobia is not a phobia in the clinical sense of an individual anxiety disorder, but rather, the suffix </w:t>
      </w:r>
      <w:r w:rsidR="00A15703" w:rsidRPr="009713F8">
        <w:rPr>
          <w:rFonts w:asciiTheme="majorBidi" w:hAnsiTheme="majorBidi" w:cstheme="majorBidi"/>
          <w:color w:val="000000" w:themeColor="text1"/>
        </w:rPr>
        <w:t>‘</w:t>
      </w:r>
      <w:r w:rsidRPr="009713F8">
        <w:rPr>
          <w:rFonts w:asciiTheme="majorBidi" w:hAnsiTheme="majorBidi" w:cstheme="majorBidi"/>
          <w:color w:val="000000" w:themeColor="text1"/>
        </w:rPr>
        <w:t>phobia’ is used in the same way as xenophobia and homophobia to connote social, cultural and political prejudice, aversions and discrimination against specific socially constructed categories of people (in this case Muslims).</w:t>
      </w:r>
      <w:r w:rsidRPr="009713F8">
        <w:rPr>
          <w:rStyle w:val="FootnoteReference"/>
          <w:rFonts w:asciiTheme="majorBidi" w:hAnsiTheme="majorBidi" w:cstheme="majorBidi"/>
          <w:color w:val="000000" w:themeColor="text1"/>
        </w:rPr>
        <w:footnoteReference w:id="4"/>
      </w:r>
      <w:r w:rsidRPr="009713F8">
        <w:rPr>
          <w:rFonts w:asciiTheme="majorBidi" w:hAnsiTheme="majorBidi" w:cstheme="majorBidi"/>
          <w:color w:val="000000" w:themeColor="text1"/>
        </w:rPr>
        <w:t xml:space="preserve"> </w:t>
      </w:r>
      <w:r w:rsidR="003A2CE7" w:rsidRPr="009713F8">
        <w:rPr>
          <w:rFonts w:asciiTheme="majorBidi" w:hAnsiTheme="majorBidi" w:cstheme="majorBidi"/>
          <w:color w:val="000000" w:themeColor="text1"/>
        </w:rPr>
        <w:t>Islamophobia, xenophobia and racism intersect on the basis of a socially constructed otherness based on arbitrary traits such as being a certain color or having a certain appearance.  Put simply Islamophobia, racism and xenophobia are not based on biology but rather on cultural norms and social structures.</w:t>
      </w:r>
      <w:r w:rsidR="003A2CE7" w:rsidRPr="009713F8">
        <w:rPr>
          <w:rStyle w:val="FootnoteReference"/>
          <w:rFonts w:asciiTheme="majorBidi" w:hAnsiTheme="majorBidi" w:cstheme="majorBidi"/>
          <w:color w:val="000000" w:themeColor="text1"/>
        </w:rPr>
        <w:footnoteReference w:id="5"/>
      </w:r>
    </w:p>
    <w:p w14:paraId="46640B22" w14:textId="77777777" w:rsidR="0070248F" w:rsidRPr="009F2903" w:rsidRDefault="0070248F" w:rsidP="005C7967">
      <w:pPr>
        <w:spacing w:after="150"/>
        <w:jc w:val="both"/>
        <w:rPr>
          <w:rFonts w:asciiTheme="majorBidi" w:hAnsiTheme="majorBidi" w:cstheme="majorBidi"/>
          <w:i/>
          <w:iCs/>
          <w:color w:val="000000" w:themeColor="text1"/>
        </w:rPr>
      </w:pPr>
      <w:r w:rsidRPr="009F2903">
        <w:rPr>
          <w:rFonts w:asciiTheme="majorBidi" w:hAnsiTheme="majorBidi" w:cstheme="majorBidi"/>
          <w:i/>
          <w:iCs/>
          <w:color w:val="000000" w:themeColor="text1"/>
        </w:rPr>
        <w:t>2. </w:t>
      </w:r>
      <w:r w:rsidRPr="009F2903">
        <w:rPr>
          <w:rFonts w:asciiTheme="majorBidi" w:hAnsiTheme="majorBidi" w:cstheme="majorBidi"/>
          <w:b/>
          <w:bCs/>
          <w:i/>
          <w:iCs/>
          <w:color w:val="000000" w:themeColor="text1"/>
        </w:rPr>
        <w:t>Discrimination in law and practice</w:t>
      </w:r>
    </w:p>
    <w:p w14:paraId="070C0367" w14:textId="77777777" w:rsidR="0070248F" w:rsidRPr="009F2903" w:rsidRDefault="0070248F" w:rsidP="005C7967">
      <w:pPr>
        <w:spacing w:after="150"/>
        <w:jc w:val="both"/>
        <w:rPr>
          <w:rFonts w:asciiTheme="majorBidi" w:hAnsiTheme="majorBidi" w:cstheme="majorBidi"/>
          <w:i/>
          <w:iCs/>
          <w:color w:val="000000" w:themeColor="text1"/>
        </w:rPr>
      </w:pPr>
      <w:r w:rsidRPr="009F2903">
        <w:rPr>
          <w:rFonts w:asciiTheme="majorBidi" w:hAnsiTheme="majorBidi" w:cstheme="majorBidi"/>
          <w:i/>
          <w:iCs/>
          <w:color w:val="000000" w:themeColor="text1"/>
        </w:rPr>
        <w:t>Please provide details of specific legal provisions, policies and practices on the following:</w:t>
      </w:r>
    </w:p>
    <w:p w14:paraId="72EB370B" w14:textId="77777777" w:rsidR="0070248F" w:rsidRPr="009F2903" w:rsidRDefault="0070248F" w:rsidP="005C7967">
      <w:pPr>
        <w:spacing w:after="150"/>
        <w:jc w:val="both"/>
        <w:rPr>
          <w:rFonts w:asciiTheme="majorBidi" w:hAnsiTheme="majorBidi" w:cstheme="majorBidi"/>
          <w:i/>
          <w:iCs/>
          <w:color w:val="000000" w:themeColor="text1"/>
        </w:rPr>
      </w:pPr>
      <w:r w:rsidRPr="009F2903">
        <w:rPr>
          <w:rFonts w:asciiTheme="majorBidi" w:hAnsiTheme="majorBidi" w:cstheme="majorBidi"/>
          <w:i/>
          <w:iCs/>
          <w:color w:val="000000" w:themeColor="text1"/>
        </w:rPr>
        <w:lastRenderedPageBreak/>
        <w:t>a) Restrictions on the exercise and manifestation of the right to freedom of religion of belief in private or in community with others. For example, restrictions on: </w:t>
      </w:r>
    </w:p>
    <w:p w14:paraId="3882A315" w14:textId="6BB192B3" w:rsidR="004B7320" w:rsidRPr="009F2903" w:rsidRDefault="0070248F" w:rsidP="005C7967">
      <w:pPr>
        <w:pStyle w:val="ListParagraph"/>
        <w:numPr>
          <w:ilvl w:val="0"/>
          <w:numId w:val="4"/>
        </w:numPr>
        <w:spacing w:before="120" w:beforeAutospacing="0" w:after="120" w:afterAutospacing="0"/>
        <w:jc w:val="both"/>
        <w:rPr>
          <w:rFonts w:asciiTheme="majorBidi" w:eastAsia="Times New Roman" w:hAnsiTheme="majorBidi" w:cstheme="majorBidi"/>
          <w:i/>
          <w:iCs/>
          <w:color w:val="000000" w:themeColor="text1"/>
        </w:rPr>
      </w:pPr>
      <w:r w:rsidRPr="009F2903">
        <w:rPr>
          <w:rFonts w:asciiTheme="majorBidi" w:eastAsia="Times New Roman" w:hAnsiTheme="majorBidi" w:cstheme="majorBidi"/>
          <w:i/>
          <w:iCs/>
          <w:color w:val="000000" w:themeColor="text1"/>
        </w:rPr>
        <w:t xml:space="preserve">the display of religious symbols or dress codes at work or in public </w:t>
      </w:r>
      <w:r w:rsidR="004B7320" w:rsidRPr="009F2903">
        <w:rPr>
          <w:rFonts w:asciiTheme="majorBidi" w:eastAsia="Times New Roman" w:hAnsiTheme="majorBidi" w:cstheme="majorBidi"/>
          <w:i/>
          <w:iCs/>
          <w:color w:val="000000" w:themeColor="text1"/>
        </w:rPr>
        <w:t>places.</w:t>
      </w:r>
    </w:p>
    <w:p w14:paraId="3785E0FC" w14:textId="668AC918" w:rsidR="005C20EF" w:rsidRPr="009713F8" w:rsidRDefault="005C20EF" w:rsidP="005C7967">
      <w:pPr>
        <w:jc w:val="both"/>
        <w:rPr>
          <w:rFonts w:asciiTheme="majorBidi" w:hAnsiTheme="majorBidi" w:cstheme="majorBidi"/>
          <w:color w:val="000000" w:themeColor="text1"/>
        </w:rPr>
      </w:pPr>
      <w:r w:rsidRPr="009713F8">
        <w:rPr>
          <w:rFonts w:asciiTheme="majorBidi" w:hAnsiTheme="majorBidi" w:cstheme="majorBidi"/>
          <w:color w:val="000000" w:themeColor="text1"/>
          <w:shd w:val="clear" w:color="auto" w:fill="FFFFFF"/>
        </w:rPr>
        <w:t>The term "</w:t>
      </w:r>
      <w:r w:rsidR="00ED1BF8" w:rsidRPr="009713F8">
        <w:rPr>
          <w:rFonts w:asciiTheme="majorBidi" w:hAnsiTheme="majorBidi" w:cstheme="majorBidi"/>
          <w:color w:val="000000" w:themeColor="text1"/>
          <w:shd w:val="clear" w:color="auto" w:fill="FFFFFF"/>
        </w:rPr>
        <w:t>hijab</w:t>
      </w:r>
      <w:r w:rsidRPr="009713F8">
        <w:rPr>
          <w:rFonts w:asciiTheme="majorBidi" w:hAnsiTheme="majorBidi" w:cstheme="majorBidi"/>
          <w:color w:val="000000" w:themeColor="text1"/>
          <w:shd w:val="clear" w:color="auto" w:fill="FFFFFF"/>
        </w:rPr>
        <w:t>"</w:t>
      </w:r>
      <w:r w:rsidR="00ED1BF8" w:rsidRPr="009713F8">
        <w:rPr>
          <w:rFonts w:asciiTheme="majorBidi" w:hAnsiTheme="majorBidi" w:cstheme="majorBidi"/>
          <w:color w:val="000000" w:themeColor="text1"/>
          <w:shd w:val="clear" w:color="auto" w:fill="FFFFFF"/>
        </w:rPr>
        <w:t xml:space="preserve"> or “headscarf”</w:t>
      </w:r>
      <w:r w:rsidRPr="009713F8">
        <w:rPr>
          <w:rFonts w:asciiTheme="majorBidi" w:hAnsiTheme="majorBidi" w:cstheme="majorBidi"/>
          <w:color w:val="000000" w:themeColor="text1"/>
          <w:shd w:val="clear" w:color="auto" w:fill="FFFFFF"/>
        </w:rPr>
        <w:t xml:space="preserve"> refers to the head covering worn by Muslim women in accordance with their religious beliefs</w:t>
      </w:r>
      <w:r w:rsidR="007A0674" w:rsidRPr="009713F8">
        <w:rPr>
          <w:rFonts w:asciiTheme="majorBidi" w:hAnsiTheme="majorBidi" w:cstheme="majorBidi"/>
          <w:color w:val="000000" w:themeColor="text1"/>
        </w:rPr>
        <w:t>.</w:t>
      </w:r>
      <w:r w:rsidR="007A0674" w:rsidRPr="009713F8">
        <w:rPr>
          <w:rStyle w:val="FootnoteReference"/>
          <w:rFonts w:asciiTheme="majorBidi" w:hAnsiTheme="majorBidi" w:cstheme="majorBidi"/>
          <w:color w:val="000000" w:themeColor="text1"/>
        </w:rPr>
        <w:footnoteReference w:id="6"/>
      </w:r>
      <w:r w:rsidR="007A0674" w:rsidRPr="009713F8">
        <w:rPr>
          <w:rFonts w:asciiTheme="majorBidi" w:hAnsiTheme="majorBidi" w:cstheme="majorBidi"/>
          <w:color w:val="000000" w:themeColor="text1"/>
          <w:shd w:val="clear" w:color="auto" w:fill="FFFFFF"/>
        </w:rPr>
        <w:t xml:space="preserve"> </w:t>
      </w:r>
      <w:r w:rsidRPr="009713F8">
        <w:rPr>
          <w:rFonts w:asciiTheme="majorBidi" w:hAnsiTheme="majorBidi" w:cstheme="majorBidi"/>
          <w:color w:val="000000" w:themeColor="text1"/>
          <w:shd w:val="clear" w:color="auto" w:fill="FFFFFF"/>
        </w:rPr>
        <w:t>It is generally worn to completely conceal a woman's hair, neck and ears, whilst leaving the face exposed.</w:t>
      </w:r>
      <w:bookmarkStart w:id="0" w:name="top2"/>
      <w:bookmarkEnd w:id="0"/>
      <w:r w:rsidRPr="009713F8">
        <w:rPr>
          <w:rStyle w:val="FootnoteReference"/>
          <w:rFonts w:asciiTheme="majorBidi" w:hAnsiTheme="majorBidi" w:cstheme="majorBidi"/>
          <w:color w:val="000000" w:themeColor="text1"/>
          <w:shd w:val="clear" w:color="auto" w:fill="FFFFFF"/>
        </w:rPr>
        <w:footnoteReference w:id="7"/>
      </w:r>
      <w:r w:rsidRPr="009713F8">
        <w:rPr>
          <w:rFonts w:asciiTheme="majorBidi" w:hAnsiTheme="majorBidi" w:cstheme="majorBidi"/>
          <w:color w:val="000000" w:themeColor="text1"/>
          <w:shd w:val="clear" w:color="auto" w:fill="FFFFFF"/>
        </w:rPr>
        <w:t> </w:t>
      </w:r>
      <w:r w:rsidR="00ED1BF8" w:rsidRPr="009713F8">
        <w:rPr>
          <w:rFonts w:asciiTheme="majorBidi" w:hAnsiTheme="majorBidi" w:cstheme="majorBidi"/>
          <w:color w:val="000000" w:themeColor="text1"/>
        </w:rPr>
        <w:t xml:space="preserve"> </w:t>
      </w:r>
      <w:r w:rsidRPr="009713F8">
        <w:rPr>
          <w:rFonts w:asciiTheme="majorBidi" w:hAnsiTheme="majorBidi" w:cstheme="majorBidi"/>
          <w:color w:val="000000" w:themeColor="text1"/>
          <w:shd w:val="clear" w:color="auto" w:fill="FFFFFF"/>
        </w:rPr>
        <w:t xml:space="preserve">While it may be accepted as just another item of clothing when worn by non-Muslim women, it </w:t>
      </w:r>
      <w:r w:rsidR="0083199B" w:rsidRPr="009713F8">
        <w:rPr>
          <w:rFonts w:asciiTheme="majorBidi" w:hAnsiTheme="majorBidi" w:cstheme="majorBidi"/>
          <w:color w:val="000000" w:themeColor="text1"/>
          <w:shd w:val="clear" w:color="auto" w:fill="FFFFFF"/>
        </w:rPr>
        <w:t>has become</w:t>
      </w:r>
      <w:r w:rsidRPr="009713F8">
        <w:rPr>
          <w:rFonts w:asciiTheme="majorBidi" w:hAnsiTheme="majorBidi" w:cstheme="majorBidi"/>
          <w:color w:val="000000" w:themeColor="text1"/>
          <w:shd w:val="clear" w:color="auto" w:fill="FFFFFF"/>
        </w:rPr>
        <w:t xml:space="preserve"> the subject of much controversy when worn by Muslim women </w:t>
      </w:r>
      <w:r w:rsidR="00ED1BF8" w:rsidRPr="009713F8">
        <w:rPr>
          <w:rFonts w:asciiTheme="majorBidi" w:hAnsiTheme="majorBidi" w:cstheme="majorBidi"/>
          <w:color w:val="000000" w:themeColor="text1"/>
          <w:shd w:val="clear" w:color="auto" w:fill="FFFFFF"/>
        </w:rPr>
        <w:t>T</w:t>
      </w:r>
      <w:r w:rsidRPr="009713F8">
        <w:rPr>
          <w:rFonts w:asciiTheme="majorBidi" w:hAnsiTheme="majorBidi" w:cstheme="majorBidi"/>
          <w:color w:val="000000" w:themeColor="text1"/>
          <w:shd w:val="clear" w:color="auto" w:fill="FFFFFF"/>
        </w:rPr>
        <w:t>h</w:t>
      </w:r>
      <w:r w:rsidR="0083199B" w:rsidRPr="009713F8">
        <w:rPr>
          <w:rFonts w:asciiTheme="majorBidi" w:hAnsiTheme="majorBidi" w:cstheme="majorBidi"/>
          <w:color w:val="000000" w:themeColor="text1"/>
          <w:shd w:val="clear" w:color="auto" w:fill="FFFFFF"/>
        </w:rPr>
        <w:t>is</w:t>
      </w:r>
      <w:r w:rsidRPr="009713F8">
        <w:rPr>
          <w:rFonts w:asciiTheme="majorBidi" w:hAnsiTheme="majorBidi" w:cstheme="majorBidi"/>
          <w:color w:val="000000" w:themeColor="text1"/>
          <w:shd w:val="clear" w:color="auto" w:fill="FFFFFF"/>
        </w:rPr>
        <w:t xml:space="preserve"> debate regarding </w:t>
      </w:r>
      <w:r w:rsidR="00ED1BF8" w:rsidRPr="009713F8">
        <w:rPr>
          <w:rFonts w:asciiTheme="majorBidi" w:hAnsiTheme="majorBidi" w:cstheme="majorBidi"/>
          <w:color w:val="000000" w:themeColor="text1"/>
          <w:shd w:val="clear" w:color="auto" w:fill="FFFFFF"/>
        </w:rPr>
        <w:t xml:space="preserve">has </w:t>
      </w:r>
      <w:r w:rsidR="0083199B" w:rsidRPr="009713F8">
        <w:rPr>
          <w:rFonts w:asciiTheme="majorBidi" w:hAnsiTheme="majorBidi" w:cstheme="majorBidi"/>
          <w:color w:val="000000" w:themeColor="text1"/>
          <w:shd w:val="clear" w:color="auto" w:fill="FFFFFF"/>
        </w:rPr>
        <w:t>resulted in</w:t>
      </w:r>
      <w:r w:rsidR="00ED1BF8" w:rsidRPr="009713F8">
        <w:rPr>
          <w:rFonts w:asciiTheme="majorBidi" w:hAnsiTheme="majorBidi" w:cstheme="majorBidi"/>
          <w:color w:val="000000" w:themeColor="text1"/>
          <w:shd w:val="clear" w:color="auto" w:fill="FFFFFF"/>
        </w:rPr>
        <w:t xml:space="preserve"> an</w:t>
      </w:r>
      <w:r w:rsidRPr="009713F8">
        <w:rPr>
          <w:rFonts w:asciiTheme="majorBidi" w:hAnsiTheme="majorBidi" w:cstheme="majorBidi"/>
          <w:color w:val="000000" w:themeColor="text1"/>
          <w:shd w:val="clear" w:color="auto" w:fill="FFFFFF"/>
        </w:rPr>
        <w:t xml:space="preserve"> increasing number of states ban</w:t>
      </w:r>
      <w:r w:rsidR="00ED1BF8" w:rsidRPr="009713F8">
        <w:rPr>
          <w:rFonts w:asciiTheme="majorBidi" w:hAnsiTheme="majorBidi" w:cstheme="majorBidi"/>
          <w:color w:val="000000" w:themeColor="text1"/>
          <w:shd w:val="clear" w:color="auto" w:fill="FFFFFF"/>
        </w:rPr>
        <w:t>ning</w:t>
      </w:r>
      <w:r w:rsidRPr="009713F8">
        <w:rPr>
          <w:rFonts w:asciiTheme="majorBidi" w:hAnsiTheme="majorBidi" w:cstheme="majorBidi"/>
          <w:color w:val="000000" w:themeColor="text1"/>
          <w:shd w:val="clear" w:color="auto" w:fill="FFFFFF"/>
        </w:rPr>
        <w:t xml:space="preserve"> the wearing of the h</w:t>
      </w:r>
      <w:r w:rsidR="00ED1BF8" w:rsidRPr="009713F8">
        <w:rPr>
          <w:rFonts w:asciiTheme="majorBidi" w:hAnsiTheme="majorBidi" w:cstheme="majorBidi"/>
          <w:color w:val="000000" w:themeColor="text1"/>
          <w:shd w:val="clear" w:color="auto" w:fill="FFFFFF"/>
        </w:rPr>
        <w:t>ijab</w:t>
      </w:r>
      <w:r w:rsidRPr="009713F8">
        <w:rPr>
          <w:rFonts w:asciiTheme="majorBidi" w:hAnsiTheme="majorBidi" w:cstheme="majorBidi"/>
          <w:color w:val="000000" w:themeColor="text1"/>
          <w:shd w:val="clear" w:color="auto" w:fill="FFFFFF"/>
        </w:rPr>
        <w:t>.</w:t>
      </w:r>
      <w:r w:rsidR="00ED1BF8" w:rsidRPr="009713F8">
        <w:rPr>
          <w:rStyle w:val="FootnoteReference"/>
          <w:rFonts w:asciiTheme="majorBidi" w:hAnsiTheme="majorBidi" w:cstheme="majorBidi"/>
          <w:color w:val="000000" w:themeColor="text1"/>
          <w:shd w:val="clear" w:color="auto" w:fill="FFFFFF"/>
        </w:rPr>
        <w:footnoteReference w:id="8"/>
      </w:r>
    </w:p>
    <w:p w14:paraId="1B66EC75" w14:textId="77777777" w:rsidR="00ED1BF8" w:rsidRPr="009713F8" w:rsidRDefault="00ED1BF8" w:rsidP="005C7967">
      <w:pPr>
        <w:jc w:val="both"/>
        <w:rPr>
          <w:rFonts w:asciiTheme="majorBidi" w:hAnsiTheme="majorBidi" w:cstheme="majorBidi"/>
          <w:color w:val="000000" w:themeColor="text1"/>
        </w:rPr>
      </w:pPr>
    </w:p>
    <w:p w14:paraId="5F6BC73D" w14:textId="7147DEE5" w:rsidR="0083199B" w:rsidRPr="009713F8" w:rsidRDefault="0083199B" w:rsidP="005C7967">
      <w:pPr>
        <w:autoSpaceDE w:val="0"/>
        <w:autoSpaceDN w:val="0"/>
        <w:adjustRightInd w:val="0"/>
        <w:jc w:val="both"/>
        <w:rPr>
          <w:rFonts w:asciiTheme="majorBidi" w:hAnsiTheme="majorBidi" w:cstheme="majorBidi"/>
          <w:b/>
          <w:bCs/>
          <w:color w:val="000000" w:themeColor="text1"/>
        </w:rPr>
      </w:pPr>
      <w:r w:rsidRPr="009F2903">
        <w:rPr>
          <w:rFonts w:asciiTheme="majorBidi" w:hAnsiTheme="majorBidi" w:cstheme="majorBidi"/>
          <w:b/>
          <w:bCs/>
          <w:color w:val="000000" w:themeColor="text1"/>
          <w:highlight w:val="yellow"/>
        </w:rPr>
        <w:t>Nigeria</w:t>
      </w:r>
    </w:p>
    <w:p w14:paraId="79AB95AF" w14:textId="08AE01B1" w:rsidR="00175105" w:rsidRPr="009713F8" w:rsidRDefault="00C53601" w:rsidP="005C7967">
      <w:pPr>
        <w:autoSpaceDE w:val="0"/>
        <w:autoSpaceDN w:val="0"/>
        <w:adjustRightInd w:val="0"/>
        <w:jc w:val="both"/>
        <w:rPr>
          <w:rFonts w:asciiTheme="majorBidi" w:hAnsiTheme="majorBidi" w:cstheme="majorBidi"/>
          <w:color w:val="000000" w:themeColor="text1"/>
        </w:rPr>
      </w:pPr>
      <w:r w:rsidRPr="009713F8">
        <w:rPr>
          <w:rFonts w:asciiTheme="majorBidi" w:hAnsiTheme="majorBidi" w:cstheme="majorBidi"/>
          <w:color w:val="000000" w:themeColor="text1"/>
        </w:rPr>
        <w:t>Although s</w:t>
      </w:r>
      <w:r w:rsidR="005C20EF" w:rsidRPr="009713F8">
        <w:rPr>
          <w:rFonts w:asciiTheme="majorBidi" w:hAnsiTheme="majorBidi" w:cstheme="majorBidi"/>
          <w:color w:val="000000" w:themeColor="text1"/>
        </w:rPr>
        <w:t>ection 38(1) of the Constitution makes provision for the citizen’s ‘freedom of thought, conscience and religion, including freedom to change his religion or belief, and freedom (either alone or in community with others, and in public or private) to manifest and propagate his religion or belief in worship, teaching, practice and observance.’</w:t>
      </w:r>
      <w:r w:rsidRPr="009713F8">
        <w:rPr>
          <w:rFonts w:asciiTheme="majorBidi" w:hAnsiTheme="majorBidi" w:cstheme="majorBidi"/>
          <w:color w:val="000000" w:themeColor="text1"/>
        </w:rPr>
        <w:t>,</w:t>
      </w:r>
      <w:r w:rsidR="005C20EF" w:rsidRPr="009713F8">
        <w:rPr>
          <w:rStyle w:val="FootnoteReference"/>
          <w:rFonts w:asciiTheme="majorBidi" w:hAnsiTheme="majorBidi" w:cstheme="majorBidi"/>
          <w:color w:val="000000" w:themeColor="text1"/>
          <w:shd w:val="clear" w:color="auto" w:fill="FFFFFF"/>
        </w:rPr>
        <w:footnoteReference w:id="9"/>
      </w:r>
      <w:r w:rsidR="00963439" w:rsidRPr="009713F8">
        <w:rPr>
          <w:rFonts w:asciiTheme="majorBidi" w:hAnsiTheme="majorBidi" w:cstheme="majorBidi"/>
          <w:color w:val="000000" w:themeColor="text1"/>
        </w:rPr>
        <w:t xml:space="preserve"> </w:t>
      </w:r>
      <w:r w:rsidR="0070248F" w:rsidRPr="009713F8">
        <w:rPr>
          <w:rFonts w:asciiTheme="majorBidi" w:hAnsiTheme="majorBidi" w:cstheme="majorBidi"/>
          <w:color w:val="000000" w:themeColor="text1"/>
        </w:rPr>
        <w:t xml:space="preserve">Nigeria </w:t>
      </w:r>
      <w:r w:rsidR="00D74129" w:rsidRPr="009713F8">
        <w:rPr>
          <w:rFonts w:asciiTheme="majorBidi" w:hAnsiTheme="majorBidi" w:cstheme="majorBidi"/>
          <w:color w:val="000000" w:themeColor="text1"/>
        </w:rPr>
        <w:t xml:space="preserve">has been reported to be one of the countries where </w:t>
      </w:r>
      <w:r w:rsidR="00E36D2C" w:rsidRPr="009713F8">
        <w:rPr>
          <w:rFonts w:asciiTheme="majorBidi" w:hAnsiTheme="majorBidi" w:cstheme="majorBidi"/>
          <w:color w:val="000000" w:themeColor="text1"/>
        </w:rPr>
        <w:t>Muslim</w:t>
      </w:r>
      <w:r w:rsidR="00D74129" w:rsidRPr="009713F8">
        <w:rPr>
          <w:rFonts w:asciiTheme="majorBidi" w:hAnsiTheme="majorBidi" w:cstheme="majorBidi"/>
          <w:color w:val="000000" w:themeColor="text1"/>
        </w:rPr>
        <w:t xml:space="preserve"> women are stereotyped for their faith.</w:t>
      </w:r>
      <w:r w:rsidR="00D74129" w:rsidRPr="009713F8">
        <w:rPr>
          <w:rStyle w:val="FootnoteReference"/>
          <w:rFonts w:asciiTheme="majorBidi" w:hAnsiTheme="majorBidi" w:cstheme="majorBidi"/>
          <w:color w:val="000000" w:themeColor="text1"/>
        </w:rPr>
        <w:footnoteReference w:id="10"/>
      </w:r>
      <w:r w:rsidR="00D74129" w:rsidRPr="009713F8">
        <w:rPr>
          <w:rFonts w:asciiTheme="majorBidi" w:hAnsiTheme="majorBidi" w:cstheme="majorBidi"/>
          <w:color w:val="000000" w:themeColor="text1"/>
        </w:rPr>
        <w:t xml:space="preserve"> </w:t>
      </w:r>
      <w:r w:rsidR="00175105" w:rsidRPr="009713F8">
        <w:rPr>
          <w:rFonts w:asciiTheme="majorBidi" w:hAnsiTheme="majorBidi" w:cstheme="majorBidi"/>
          <w:color w:val="000000" w:themeColor="text1"/>
        </w:rPr>
        <w:t xml:space="preserve">In a 2016, </w:t>
      </w:r>
      <w:r w:rsidR="0083199B" w:rsidRPr="009713F8">
        <w:rPr>
          <w:rFonts w:asciiTheme="majorBidi" w:hAnsiTheme="majorBidi" w:cstheme="majorBidi"/>
          <w:color w:val="000000" w:themeColor="text1"/>
        </w:rPr>
        <w:t>the Court of Appeal</w:t>
      </w:r>
      <w:r w:rsidR="00175105" w:rsidRPr="009713F8">
        <w:rPr>
          <w:rFonts w:asciiTheme="majorBidi" w:hAnsiTheme="majorBidi" w:cstheme="majorBidi"/>
          <w:color w:val="000000" w:themeColor="text1"/>
        </w:rPr>
        <w:t xml:space="preserve"> ruled the wearing of hijabs and headscarves to qualify as a human right under the country's Constitution.</w:t>
      </w:r>
      <w:r w:rsidR="00175105" w:rsidRPr="009713F8">
        <w:rPr>
          <w:rStyle w:val="FootnoteReference"/>
          <w:rFonts w:asciiTheme="majorBidi" w:hAnsiTheme="majorBidi" w:cstheme="majorBidi"/>
          <w:color w:val="000000" w:themeColor="text1"/>
        </w:rPr>
        <w:footnoteReference w:id="11"/>
      </w:r>
      <w:r w:rsidR="00175105" w:rsidRPr="009713F8">
        <w:rPr>
          <w:rFonts w:asciiTheme="majorBidi" w:hAnsiTheme="majorBidi" w:cstheme="majorBidi"/>
          <w:color w:val="000000" w:themeColor="text1"/>
        </w:rPr>
        <w:t xml:space="preserve"> However,</w:t>
      </w:r>
      <w:r w:rsidR="00E36D2C" w:rsidRPr="009713F8">
        <w:rPr>
          <w:rFonts w:asciiTheme="majorBidi" w:hAnsiTheme="majorBidi" w:cstheme="majorBidi"/>
          <w:color w:val="000000" w:themeColor="text1"/>
        </w:rPr>
        <w:t xml:space="preserve"> the last three years has seen an increase in hijab-related crises across the religiously mixed southwest region especially in the Lagos, Ogun, and Oyo states,</w:t>
      </w:r>
      <w:r w:rsidR="00E36D2C" w:rsidRPr="009713F8">
        <w:rPr>
          <w:rStyle w:val="FootnoteReference"/>
          <w:rFonts w:asciiTheme="majorBidi" w:hAnsiTheme="majorBidi" w:cstheme="majorBidi"/>
          <w:color w:val="000000" w:themeColor="text1"/>
        </w:rPr>
        <w:footnoteReference w:id="12"/>
      </w:r>
      <w:r w:rsidR="00E36D2C" w:rsidRPr="009713F8">
        <w:rPr>
          <w:rFonts w:asciiTheme="majorBidi" w:hAnsiTheme="majorBidi" w:cstheme="majorBidi"/>
          <w:color w:val="000000" w:themeColor="text1"/>
        </w:rPr>
        <w:t xml:space="preserve"> </w:t>
      </w:r>
      <w:r w:rsidR="00745570" w:rsidRPr="009713F8">
        <w:rPr>
          <w:rFonts w:asciiTheme="majorBidi" w:hAnsiTheme="majorBidi" w:cstheme="majorBidi"/>
          <w:color w:val="000000" w:themeColor="text1"/>
        </w:rPr>
        <w:t>During the celebration of World Hijab Day on February 1, 2019,</w:t>
      </w:r>
      <w:r w:rsidR="00175105" w:rsidRPr="009713F8">
        <w:rPr>
          <w:rFonts w:asciiTheme="majorBidi" w:hAnsiTheme="majorBidi" w:cstheme="majorBidi"/>
          <w:color w:val="000000" w:themeColor="text1"/>
        </w:rPr>
        <w:t xml:space="preserve"> </w:t>
      </w:r>
      <w:proofErr w:type="spellStart"/>
      <w:r w:rsidR="00175105" w:rsidRPr="009713F8">
        <w:rPr>
          <w:rFonts w:asciiTheme="majorBidi" w:hAnsiTheme="majorBidi" w:cstheme="majorBidi"/>
          <w:color w:val="000000" w:themeColor="text1"/>
        </w:rPr>
        <w:t>Nimatullah</w:t>
      </w:r>
      <w:proofErr w:type="spellEnd"/>
      <w:r w:rsidR="00175105" w:rsidRPr="009713F8">
        <w:rPr>
          <w:rFonts w:asciiTheme="majorBidi" w:hAnsiTheme="majorBidi" w:cstheme="majorBidi"/>
          <w:color w:val="000000" w:themeColor="text1"/>
        </w:rPr>
        <w:t xml:space="preserve"> Abdul-</w:t>
      </w:r>
      <w:proofErr w:type="spellStart"/>
      <w:r w:rsidR="00175105" w:rsidRPr="009713F8">
        <w:rPr>
          <w:rFonts w:asciiTheme="majorBidi" w:hAnsiTheme="majorBidi" w:cstheme="majorBidi"/>
          <w:color w:val="000000" w:themeColor="text1"/>
        </w:rPr>
        <w:t>Quadri</w:t>
      </w:r>
      <w:proofErr w:type="spellEnd"/>
      <w:r w:rsidR="00175105" w:rsidRPr="009713F8">
        <w:rPr>
          <w:rFonts w:asciiTheme="majorBidi" w:hAnsiTheme="majorBidi" w:cstheme="majorBidi"/>
          <w:color w:val="000000" w:themeColor="text1"/>
        </w:rPr>
        <w:t>, head of the Al-</w:t>
      </w:r>
      <w:proofErr w:type="spellStart"/>
      <w:r w:rsidR="00175105" w:rsidRPr="009713F8">
        <w:rPr>
          <w:rFonts w:asciiTheme="majorBidi" w:hAnsiTheme="majorBidi" w:cstheme="majorBidi"/>
          <w:color w:val="000000" w:themeColor="text1"/>
        </w:rPr>
        <w:t>Mu'minaat</w:t>
      </w:r>
      <w:proofErr w:type="spellEnd"/>
      <w:r w:rsidR="00175105" w:rsidRPr="009713F8">
        <w:rPr>
          <w:rFonts w:asciiTheme="majorBidi" w:hAnsiTheme="majorBidi" w:cstheme="majorBidi"/>
          <w:color w:val="000000" w:themeColor="text1"/>
        </w:rPr>
        <w:t xml:space="preserve">, or the Believing Women, </w:t>
      </w:r>
      <w:r w:rsidR="00745570" w:rsidRPr="009713F8">
        <w:rPr>
          <w:rFonts w:asciiTheme="majorBidi" w:hAnsiTheme="majorBidi" w:cstheme="majorBidi"/>
          <w:color w:val="000000" w:themeColor="text1"/>
        </w:rPr>
        <w:t xml:space="preserve">confirmed that </w:t>
      </w:r>
      <w:r w:rsidR="00E36D2C" w:rsidRPr="009713F8">
        <w:rPr>
          <w:rFonts w:asciiTheme="majorBidi" w:hAnsiTheme="majorBidi" w:cstheme="majorBidi"/>
          <w:color w:val="000000" w:themeColor="text1"/>
        </w:rPr>
        <w:t xml:space="preserve">discriminations against women wearing hijabs and </w:t>
      </w:r>
      <w:r w:rsidR="00057105" w:rsidRPr="009713F8">
        <w:rPr>
          <w:rFonts w:asciiTheme="majorBidi" w:hAnsiTheme="majorBidi" w:cstheme="majorBidi"/>
          <w:color w:val="000000" w:themeColor="text1"/>
        </w:rPr>
        <w:t>headscarves</w:t>
      </w:r>
      <w:r w:rsidR="00175105" w:rsidRPr="009713F8">
        <w:rPr>
          <w:rFonts w:asciiTheme="majorBidi" w:hAnsiTheme="majorBidi" w:cstheme="majorBidi"/>
          <w:color w:val="000000" w:themeColor="text1"/>
        </w:rPr>
        <w:t xml:space="preserve"> </w:t>
      </w:r>
      <w:r w:rsidR="00E36D2C" w:rsidRPr="009713F8">
        <w:rPr>
          <w:rFonts w:asciiTheme="majorBidi" w:hAnsiTheme="majorBidi" w:cstheme="majorBidi"/>
          <w:color w:val="000000" w:themeColor="text1"/>
        </w:rPr>
        <w:t xml:space="preserve">still </w:t>
      </w:r>
      <w:r w:rsidR="00745570" w:rsidRPr="009713F8">
        <w:rPr>
          <w:rFonts w:asciiTheme="majorBidi" w:hAnsiTheme="majorBidi" w:cstheme="majorBidi"/>
          <w:color w:val="000000" w:themeColor="text1"/>
        </w:rPr>
        <w:t>persist</w:t>
      </w:r>
      <w:r w:rsidR="00057105" w:rsidRPr="009713F8">
        <w:rPr>
          <w:rFonts w:asciiTheme="majorBidi" w:hAnsiTheme="majorBidi" w:cstheme="majorBidi"/>
          <w:color w:val="000000" w:themeColor="text1"/>
        </w:rPr>
        <w:t>s</w:t>
      </w:r>
      <w:r w:rsidR="00745570" w:rsidRPr="009713F8">
        <w:rPr>
          <w:rFonts w:asciiTheme="majorBidi" w:hAnsiTheme="majorBidi" w:cstheme="majorBidi"/>
          <w:color w:val="000000" w:themeColor="text1"/>
        </w:rPr>
        <w:t xml:space="preserve"> </w:t>
      </w:r>
      <w:r w:rsidR="00175105" w:rsidRPr="009713F8">
        <w:rPr>
          <w:rFonts w:asciiTheme="majorBidi" w:hAnsiTheme="majorBidi" w:cstheme="majorBidi"/>
          <w:color w:val="000000" w:themeColor="text1"/>
        </w:rPr>
        <w:t>in schools and work</w:t>
      </w:r>
      <w:r w:rsidR="00745570" w:rsidRPr="009713F8">
        <w:rPr>
          <w:rFonts w:asciiTheme="majorBidi" w:hAnsiTheme="majorBidi" w:cstheme="majorBidi"/>
          <w:color w:val="000000" w:themeColor="text1"/>
        </w:rPr>
        <w:t xml:space="preserve"> places</w:t>
      </w:r>
      <w:r w:rsidR="00175105" w:rsidRPr="009713F8">
        <w:rPr>
          <w:rFonts w:asciiTheme="majorBidi" w:hAnsiTheme="majorBidi" w:cstheme="majorBidi"/>
          <w:color w:val="000000" w:themeColor="text1"/>
        </w:rPr>
        <w:t>.</w:t>
      </w:r>
      <w:r w:rsidR="00175105" w:rsidRPr="009713F8">
        <w:rPr>
          <w:rStyle w:val="FootnoteReference"/>
          <w:rFonts w:asciiTheme="majorBidi" w:hAnsiTheme="majorBidi" w:cstheme="majorBidi"/>
          <w:color w:val="000000" w:themeColor="text1"/>
        </w:rPr>
        <w:footnoteReference w:id="13"/>
      </w:r>
      <w:r w:rsidR="00175105" w:rsidRPr="009713F8">
        <w:rPr>
          <w:rFonts w:asciiTheme="majorBidi" w:hAnsiTheme="majorBidi" w:cstheme="majorBidi"/>
          <w:color w:val="000000" w:themeColor="text1"/>
        </w:rPr>
        <w:t xml:space="preserve"> </w:t>
      </w:r>
      <w:r w:rsidR="001D7F32" w:rsidRPr="009713F8">
        <w:rPr>
          <w:rFonts w:asciiTheme="majorBidi" w:hAnsiTheme="majorBidi" w:cstheme="majorBidi"/>
          <w:color w:val="000000" w:themeColor="text1"/>
        </w:rPr>
        <w:t>G</w:t>
      </w:r>
      <w:r w:rsidR="00175105" w:rsidRPr="009713F8">
        <w:rPr>
          <w:rFonts w:asciiTheme="majorBidi" w:hAnsiTheme="majorBidi" w:cstheme="majorBidi"/>
          <w:color w:val="000000" w:themeColor="text1"/>
        </w:rPr>
        <w:t>irls' right to education is being curtailed</w:t>
      </w:r>
      <w:r w:rsidR="00E36D2C" w:rsidRPr="009713F8">
        <w:rPr>
          <w:rFonts w:asciiTheme="majorBidi" w:hAnsiTheme="majorBidi" w:cstheme="majorBidi"/>
          <w:color w:val="000000" w:themeColor="text1"/>
        </w:rPr>
        <w:t xml:space="preserve"> </w:t>
      </w:r>
      <w:r w:rsidR="00745570" w:rsidRPr="009713F8">
        <w:rPr>
          <w:rFonts w:asciiTheme="majorBidi" w:hAnsiTheme="majorBidi" w:cstheme="majorBidi"/>
          <w:color w:val="000000" w:themeColor="text1"/>
        </w:rPr>
        <w:t>by being</w:t>
      </w:r>
      <w:r w:rsidR="00175105" w:rsidRPr="009713F8">
        <w:rPr>
          <w:rFonts w:asciiTheme="majorBidi" w:hAnsiTheme="majorBidi" w:cstheme="majorBidi"/>
          <w:color w:val="000000" w:themeColor="text1"/>
        </w:rPr>
        <w:t xml:space="preserve"> </w:t>
      </w:r>
      <w:r w:rsidR="00745570" w:rsidRPr="009713F8">
        <w:rPr>
          <w:rFonts w:asciiTheme="majorBidi" w:hAnsiTheme="majorBidi" w:cstheme="majorBidi"/>
          <w:color w:val="000000" w:themeColor="text1"/>
        </w:rPr>
        <w:t xml:space="preserve">either  </w:t>
      </w:r>
      <w:r w:rsidR="001D7F32" w:rsidRPr="009713F8">
        <w:rPr>
          <w:rFonts w:asciiTheme="majorBidi" w:hAnsiTheme="majorBidi" w:cstheme="majorBidi"/>
          <w:color w:val="000000" w:themeColor="text1"/>
        </w:rPr>
        <w:t xml:space="preserve">shut </w:t>
      </w:r>
      <w:r w:rsidR="00175105" w:rsidRPr="009713F8">
        <w:rPr>
          <w:rFonts w:asciiTheme="majorBidi" w:hAnsiTheme="majorBidi" w:cstheme="majorBidi"/>
          <w:color w:val="000000" w:themeColor="text1"/>
        </w:rPr>
        <w:t>out of schools because they wear hijabs or taunt</w:t>
      </w:r>
      <w:r w:rsidR="00E36D2C" w:rsidRPr="009713F8">
        <w:rPr>
          <w:rFonts w:asciiTheme="majorBidi" w:hAnsiTheme="majorBidi" w:cstheme="majorBidi"/>
          <w:color w:val="000000" w:themeColor="text1"/>
        </w:rPr>
        <w:t>ed</w:t>
      </w:r>
      <w:r w:rsidR="00175105" w:rsidRPr="009713F8">
        <w:rPr>
          <w:rFonts w:asciiTheme="majorBidi" w:hAnsiTheme="majorBidi" w:cstheme="majorBidi"/>
          <w:color w:val="000000" w:themeColor="text1"/>
        </w:rPr>
        <w:t xml:space="preserve"> and punish</w:t>
      </w:r>
      <w:r w:rsidR="00E36D2C" w:rsidRPr="009713F8">
        <w:rPr>
          <w:rFonts w:asciiTheme="majorBidi" w:hAnsiTheme="majorBidi" w:cstheme="majorBidi"/>
          <w:color w:val="000000" w:themeColor="text1"/>
        </w:rPr>
        <w:t>ed</w:t>
      </w:r>
      <w:r w:rsidR="00175105" w:rsidRPr="009713F8">
        <w:rPr>
          <w:rFonts w:asciiTheme="majorBidi" w:hAnsiTheme="majorBidi" w:cstheme="majorBidi"/>
          <w:color w:val="000000" w:themeColor="text1"/>
        </w:rPr>
        <w:t xml:space="preserve"> for </w:t>
      </w:r>
      <w:r w:rsidR="00175105" w:rsidRPr="009713F8">
        <w:rPr>
          <w:rFonts w:asciiTheme="majorBidi" w:hAnsiTheme="majorBidi" w:cstheme="majorBidi"/>
          <w:color w:val="000000" w:themeColor="text1"/>
        </w:rPr>
        <w:lastRenderedPageBreak/>
        <w:t>their beliefs;</w:t>
      </w:r>
      <w:r w:rsidR="00175105" w:rsidRPr="009713F8">
        <w:rPr>
          <w:rStyle w:val="FootnoteReference"/>
          <w:rFonts w:asciiTheme="majorBidi" w:hAnsiTheme="majorBidi" w:cstheme="majorBidi"/>
          <w:color w:val="000000" w:themeColor="text1"/>
        </w:rPr>
        <w:footnoteReference w:id="14"/>
      </w:r>
      <w:r w:rsidR="00175105" w:rsidRPr="009713F8">
        <w:rPr>
          <w:rFonts w:asciiTheme="majorBidi" w:hAnsiTheme="majorBidi" w:cstheme="majorBidi"/>
          <w:color w:val="000000" w:themeColor="text1"/>
        </w:rPr>
        <w:t xml:space="preserve"> </w:t>
      </w:r>
      <w:r w:rsidR="001D7F32" w:rsidRPr="009713F8">
        <w:rPr>
          <w:rFonts w:asciiTheme="majorBidi" w:hAnsiTheme="majorBidi" w:cstheme="majorBidi"/>
          <w:color w:val="000000" w:themeColor="text1"/>
        </w:rPr>
        <w:t>O</w:t>
      </w:r>
      <w:r w:rsidR="00175105" w:rsidRPr="009713F8">
        <w:rPr>
          <w:rFonts w:asciiTheme="majorBidi" w:hAnsiTheme="majorBidi" w:cstheme="majorBidi"/>
          <w:color w:val="000000" w:themeColor="text1"/>
        </w:rPr>
        <w:t xml:space="preserve">n </w:t>
      </w:r>
      <w:r w:rsidR="001D7F32" w:rsidRPr="009713F8">
        <w:rPr>
          <w:rFonts w:asciiTheme="majorBidi" w:hAnsiTheme="majorBidi" w:cstheme="majorBidi"/>
          <w:color w:val="000000" w:themeColor="text1"/>
        </w:rPr>
        <w:t xml:space="preserve">December 12, </w:t>
      </w:r>
      <w:r w:rsidR="00175105" w:rsidRPr="009713F8">
        <w:rPr>
          <w:rFonts w:asciiTheme="majorBidi" w:hAnsiTheme="majorBidi" w:cstheme="majorBidi"/>
          <w:color w:val="000000" w:themeColor="text1"/>
        </w:rPr>
        <w:t xml:space="preserve">2017, a Muslim female law graduate Firdaus </w:t>
      </w:r>
      <w:proofErr w:type="spellStart"/>
      <w:r w:rsidR="00175105" w:rsidRPr="009713F8">
        <w:rPr>
          <w:rFonts w:asciiTheme="majorBidi" w:hAnsiTheme="majorBidi" w:cstheme="majorBidi"/>
          <w:color w:val="000000" w:themeColor="text1"/>
        </w:rPr>
        <w:t>Amasa</w:t>
      </w:r>
      <w:proofErr w:type="spellEnd"/>
      <w:r w:rsidR="00175105" w:rsidRPr="009713F8">
        <w:rPr>
          <w:rFonts w:asciiTheme="majorBidi" w:hAnsiTheme="majorBidi" w:cstheme="majorBidi"/>
          <w:color w:val="000000" w:themeColor="text1"/>
        </w:rPr>
        <w:t xml:space="preserve"> was </w:t>
      </w:r>
      <w:r w:rsidR="001D7F32" w:rsidRPr="009713F8">
        <w:rPr>
          <w:rFonts w:asciiTheme="majorBidi" w:hAnsiTheme="majorBidi" w:cstheme="majorBidi"/>
          <w:color w:val="000000" w:themeColor="text1"/>
        </w:rPr>
        <w:t>denied entrance to the International Conference Centre Abuja where her she was to be called to the bar with her colleagues for refusing to remove her hijab.</w:t>
      </w:r>
      <w:r w:rsidR="001D7F32" w:rsidRPr="009713F8">
        <w:rPr>
          <w:rStyle w:val="FootnoteReference"/>
          <w:rFonts w:asciiTheme="majorBidi" w:hAnsiTheme="majorBidi" w:cstheme="majorBidi"/>
          <w:color w:val="000000" w:themeColor="text1"/>
        </w:rPr>
        <w:footnoteReference w:id="15"/>
      </w:r>
      <w:r w:rsidR="001D7F32" w:rsidRPr="009713F8">
        <w:rPr>
          <w:rFonts w:asciiTheme="majorBidi" w:hAnsiTheme="majorBidi" w:cstheme="majorBidi"/>
          <w:color w:val="000000" w:themeColor="text1"/>
        </w:rPr>
        <w:t xml:space="preserve"> This</w:t>
      </w:r>
      <w:r w:rsidR="00175105" w:rsidRPr="009713F8">
        <w:rPr>
          <w:rFonts w:asciiTheme="majorBidi" w:hAnsiTheme="majorBidi" w:cstheme="majorBidi"/>
          <w:color w:val="000000" w:themeColor="text1"/>
        </w:rPr>
        <w:t xml:space="preserve"> trigger</w:t>
      </w:r>
      <w:r w:rsidR="001D7F32" w:rsidRPr="009713F8">
        <w:rPr>
          <w:rFonts w:asciiTheme="majorBidi" w:hAnsiTheme="majorBidi" w:cstheme="majorBidi"/>
          <w:color w:val="000000" w:themeColor="text1"/>
        </w:rPr>
        <w:t>ed</w:t>
      </w:r>
      <w:r w:rsidR="00175105" w:rsidRPr="009713F8">
        <w:rPr>
          <w:rFonts w:asciiTheme="majorBidi" w:hAnsiTheme="majorBidi" w:cstheme="majorBidi"/>
          <w:color w:val="000000" w:themeColor="text1"/>
        </w:rPr>
        <w:t xml:space="preserve"> a spate of protests from the Muslim community and a debate over the country's controversial secular status. </w:t>
      </w:r>
      <w:r w:rsidR="001D7F32" w:rsidRPr="009713F8">
        <w:rPr>
          <w:rFonts w:asciiTheme="majorBidi" w:hAnsiTheme="majorBidi" w:cstheme="majorBidi"/>
          <w:color w:val="000000" w:themeColor="text1"/>
        </w:rPr>
        <w:t>She</w:t>
      </w:r>
      <w:r w:rsidR="00175105" w:rsidRPr="009713F8">
        <w:rPr>
          <w:rFonts w:asciiTheme="majorBidi" w:hAnsiTheme="majorBidi" w:cstheme="majorBidi"/>
          <w:color w:val="000000" w:themeColor="text1"/>
        </w:rPr>
        <w:t xml:space="preserve"> was later called to the bar </w:t>
      </w:r>
      <w:r w:rsidR="001D7F32" w:rsidRPr="009713F8">
        <w:rPr>
          <w:rFonts w:asciiTheme="majorBidi" w:hAnsiTheme="majorBidi" w:cstheme="majorBidi"/>
          <w:color w:val="000000" w:themeColor="text1"/>
        </w:rPr>
        <w:t xml:space="preserve">in 2018 </w:t>
      </w:r>
      <w:r w:rsidR="00175105" w:rsidRPr="009713F8">
        <w:rPr>
          <w:rFonts w:asciiTheme="majorBidi" w:hAnsiTheme="majorBidi" w:cstheme="majorBidi"/>
          <w:color w:val="000000" w:themeColor="text1"/>
        </w:rPr>
        <w:t xml:space="preserve">with her </w:t>
      </w:r>
      <w:r w:rsidR="001D7F32" w:rsidRPr="009713F8">
        <w:rPr>
          <w:rFonts w:asciiTheme="majorBidi" w:hAnsiTheme="majorBidi" w:cstheme="majorBidi"/>
          <w:color w:val="000000" w:themeColor="text1"/>
        </w:rPr>
        <w:t>hijab</w:t>
      </w:r>
      <w:r w:rsidR="00175105" w:rsidRPr="009713F8">
        <w:rPr>
          <w:rFonts w:asciiTheme="majorBidi" w:hAnsiTheme="majorBidi" w:cstheme="majorBidi"/>
          <w:color w:val="000000" w:themeColor="text1"/>
        </w:rPr>
        <w:t xml:space="preserve"> after the country's council on legal education backed down.</w:t>
      </w:r>
      <w:r w:rsidR="00175105" w:rsidRPr="009713F8">
        <w:rPr>
          <w:rStyle w:val="FootnoteReference"/>
          <w:rFonts w:asciiTheme="majorBidi" w:hAnsiTheme="majorBidi" w:cstheme="majorBidi"/>
          <w:color w:val="000000" w:themeColor="text1"/>
        </w:rPr>
        <w:footnoteReference w:id="16"/>
      </w:r>
    </w:p>
    <w:p w14:paraId="315B08AE" w14:textId="77777777" w:rsidR="00175105" w:rsidRPr="009713F8" w:rsidRDefault="00175105" w:rsidP="005C7967">
      <w:pPr>
        <w:autoSpaceDE w:val="0"/>
        <w:autoSpaceDN w:val="0"/>
        <w:adjustRightInd w:val="0"/>
        <w:jc w:val="both"/>
        <w:rPr>
          <w:rFonts w:asciiTheme="majorBidi" w:hAnsiTheme="majorBidi" w:cstheme="majorBidi"/>
          <w:color w:val="000000" w:themeColor="text1"/>
        </w:rPr>
      </w:pPr>
    </w:p>
    <w:p w14:paraId="5C605B39" w14:textId="2E8251F6" w:rsidR="0070248F" w:rsidRPr="009713F8" w:rsidRDefault="001D7F32" w:rsidP="005C7967">
      <w:pPr>
        <w:jc w:val="both"/>
        <w:rPr>
          <w:rFonts w:asciiTheme="majorBidi" w:hAnsiTheme="majorBidi" w:cstheme="majorBidi"/>
          <w:color w:val="000000" w:themeColor="text1"/>
        </w:rPr>
      </w:pPr>
      <w:r w:rsidRPr="009713F8">
        <w:rPr>
          <w:rFonts w:asciiTheme="majorBidi" w:hAnsiTheme="majorBidi" w:cstheme="majorBidi"/>
          <w:color w:val="000000" w:themeColor="text1"/>
        </w:rPr>
        <w:t xml:space="preserve">In </w:t>
      </w:r>
      <w:r w:rsidR="00963439" w:rsidRPr="009713F8">
        <w:rPr>
          <w:rFonts w:asciiTheme="majorBidi" w:hAnsiTheme="majorBidi" w:cstheme="majorBidi"/>
          <w:color w:val="000000" w:themeColor="text1"/>
        </w:rPr>
        <w:t>response to the discrimination</w:t>
      </w:r>
      <w:r w:rsidR="00ED1BF8" w:rsidRPr="009713F8">
        <w:rPr>
          <w:rFonts w:asciiTheme="majorBidi" w:hAnsiTheme="majorBidi" w:cstheme="majorBidi"/>
          <w:color w:val="000000" w:themeColor="text1"/>
        </w:rPr>
        <w:t xml:space="preserve"> against women wearing the hijab</w:t>
      </w:r>
      <w:r w:rsidR="00963439" w:rsidRPr="009713F8">
        <w:rPr>
          <w:rFonts w:asciiTheme="majorBidi" w:hAnsiTheme="majorBidi" w:cstheme="majorBidi"/>
          <w:color w:val="000000" w:themeColor="text1"/>
        </w:rPr>
        <w:t xml:space="preserve">, </w:t>
      </w:r>
      <w:r w:rsidR="0070248F" w:rsidRPr="009713F8">
        <w:rPr>
          <w:rFonts w:asciiTheme="majorBidi" w:hAnsiTheme="majorBidi" w:cstheme="majorBidi"/>
          <w:color w:val="000000" w:themeColor="text1"/>
        </w:rPr>
        <w:t xml:space="preserve">Lakin Akintola, head of the influential Muslim Rights Concern, announced </w:t>
      </w:r>
      <w:r w:rsidR="00ED1BF8" w:rsidRPr="009713F8">
        <w:rPr>
          <w:rFonts w:asciiTheme="majorBidi" w:hAnsiTheme="majorBidi" w:cstheme="majorBidi"/>
          <w:color w:val="000000" w:themeColor="text1"/>
        </w:rPr>
        <w:t xml:space="preserve">in 2019 </w:t>
      </w:r>
      <w:r w:rsidR="0070248F" w:rsidRPr="009713F8">
        <w:rPr>
          <w:rFonts w:asciiTheme="majorBidi" w:hAnsiTheme="majorBidi" w:cstheme="majorBidi"/>
          <w:color w:val="000000" w:themeColor="text1"/>
        </w:rPr>
        <w:t xml:space="preserve">the setting up of a Hijab Task Force (HITAF) and Hijab Control Room (HICOR) through which victims of discrimination will report cases of discrimination. </w:t>
      </w:r>
      <w:r w:rsidR="00963439" w:rsidRPr="009713F8">
        <w:rPr>
          <w:rFonts w:asciiTheme="majorBidi" w:hAnsiTheme="majorBidi" w:cstheme="majorBidi"/>
          <w:color w:val="000000" w:themeColor="text1"/>
        </w:rPr>
        <w:t>T</w:t>
      </w:r>
      <w:r w:rsidR="0070248F" w:rsidRPr="009713F8">
        <w:rPr>
          <w:rFonts w:asciiTheme="majorBidi" w:hAnsiTheme="majorBidi" w:cstheme="majorBidi"/>
          <w:color w:val="000000" w:themeColor="text1"/>
        </w:rPr>
        <w:t xml:space="preserve">he task force </w:t>
      </w:r>
      <w:r w:rsidR="00963439" w:rsidRPr="009713F8">
        <w:rPr>
          <w:rFonts w:asciiTheme="majorBidi" w:hAnsiTheme="majorBidi" w:cstheme="majorBidi"/>
          <w:color w:val="000000" w:themeColor="text1"/>
        </w:rPr>
        <w:t>is charged with ensuring that</w:t>
      </w:r>
      <w:r w:rsidR="0070248F" w:rsidRPr="009713F8">
        <w:rPr>
          <w:rFonts w:asciiTheme="majorBidi" w:hAnsiTheme="majorBidi" w:cstheme="majorBidi"/>
          <w:color w:val="000000" w:themeColor="text1"/>
        </w:rPr>
        <w:t xml:space="preserve"> Muslim girls </w:t>
      </w:r>
      <w:r w:rsidR="00963439" w:rsidRPr="009713F8">
        <w:rPr>
          <w:rFonts w:asciiTheme="majorBidi" w:hAnsiTheme="majorBidi" w:cstheme="majorBidi"/>
          <w:color w:val="000000" w:themeColor="text1"/>
        </w:rPr>
        <w:t xml:space="preserve">and women </w:t>
      </w:r>
      <w:r w:rsidR="0070248F" w:rsidRPr="009713F8">
        <w:rPr>
          <w:rFonts w:asciiTheme="majorBidi" w:hAnsiTheme="majorBidi" w:cstheme="majorBidi"/>
          <w:color w:val="000000" w:themeColor="text1"/>
        </w:rPr>
        <w:t>are given their legal rights to wear hijabs, in view of the appeals court ruling.</w:t>
      </w:r>
      <w:r w:rsidR="00963439" w:rsidRPr="009713F8">
        <w:rPr>
          <w:rStyle w:val="FootnoteReference"/>
          <w:rFonts w:asciiTheme="majorBidi" w:hAnsiTheme="majorBidi" w:cstheme="majorBidi"/>
          <w:color w:val="000000" w:themeColor="text1"/>
        </w:rPr>
        <w:footnoteReference w:id="17"/>
      </w:r>
    </w:p>
    <w:p w14:paraId="4EAC6BA8" w14:textId="255F609B" w:rsidR="00745570" w:rsidRPr="009713F8" w:rsidRDefault="00745570" w:rsidP="005C7967">
      <w:pPr>
        <w:pStyle w:val="NormalWeb"/>
        <w:contextualSpacing/>
        <w:jc w:val="both"/>
        <w:rPr>
          <w:rFonts w:asciiTheme="majorBidi" w:hAnsiTheme="majorBidi" w:cstheme="majorBidi"/>
          <w:b/>
          <w:bCs/>
          <w:color w:val="000000" w:themeColor="text1"/>
        </w:rPr>
      </w:pPr>
      <w:r w:rsidRPr="009F2903">
        <w:rPr>
          <w:rFonts w:asciiTheme="majorBidi" w:hAnsiTheme="majorBidi" w:cstheme="majorBidi"/>
          <w:b/>
          <w:bCs/>
          <w:color w:val="000000" w:themeColor="text1"/>
          <w:highlight w:val="yellow"/>
        </w:rPr>
        <w:t>Kenya</w:t>
      </w:r>
      <w:r w:rsidRPr="009713F8">
        <w:rPr>
          <w:rFonts w:asciiTheme="majorBidi" w:hAnsiTheme="majorBidi" w:cstheme="majorBidi"/>
          <w:b/>
          <w:bCs/>
          <w:color w:val="000000" w:themeColor="text1"/>
        </w:rPr>
        <w:t xml:space="preserve"> </w:t>
      </w:r>
    </w:p>
    <w:p w14:paraId="1CA1C6D9" w14:textId="44056E9A" w:rsidR="00CD73B9" w:rsidRPr="009713F8" w:rsidRDefault="00ED1BF8" w:rsidP="005C7967">
      <w:pPr>
        <w:pStyle w:val="NormalWeb"/>
        <w:contextualSpacing/>
        <w:jc w:val="both"/>
        <w:rPr>
          <w:rFonts w:asciiTheme="majorBidi" w:hAnsiTheme="majorBidi" w:cstheme="majorBidi"/>
          <w:color w:val="000000" w:themeColor="text1"/>
        </w:rPr>
      </w:pPr>
      <w:r w:rsidRPr="009713F8">
        <w:rPr>
          <w:rFonts w:asciiTheme="majorBidi" w:hAnsiTheme="majorBidi" w:cstheme="majorBidi"/>
          <w:color w:val="000000" w:themeColor="text1"/>
        </w:rPr>
        <w:t>Similarly,</w:t>
      </w:r>
      <w:r w:rsidR="0045524D" w:rsidRPr="009713F8">
        <w:rPr>
          <w:rFonts w:asciiTheme="majorBidi" w:hAnsiTheme="majorBidi" w:cstheme="majorBidi"/>
          <w:color w:val="000000" w:themeColor="text1"/>
        </w:rPr>
        <w:t xml:space="preserve"> in Kenya, East Africa, while the Kenyan constitution upholds the freedom of conscience, religion belief and opinion; in fact article 32 (3) states A person may not be denied access to any institution, employment or facility, or the enjoyment of any right, because of the person’s belief or religion,</w:t>
      </w:r>
      <w:r w:rsidR="0045524D" w:rsidRPr="009713F8">
        <w:rPr>
          <w:rStyle w:val="FootnoteReference"/>
          <w:rFonts w:asciiTheme="majorBidi" w:hAnsiTheme="majorBidi" w:cstheme="majorBidi"/>
          <w:color w:val="000000" w:themeColor="text1"/>
        </w:rPr>
        <w:footnoteReference w:id="18"/>
      </w:r>
      <w:r w:rsidR="0045524D" w:rsidRPr="009713F8">
        <w:rPr>
          <w:rFonts w:asciiTheme="majorBidi" w:hAnsiTheme="majorBidi" w:cstheme="majorBidi"/>
          <w:color w:val="000000" w:themeColor="text1"/>
        </w:rPr>
        <w:t xml:space="preserve"> the Supreme court ruled on January 21, 2019 that every school had the right to determine its own dress code, overturning a 2016 judgment allowing Muslim students to wear the hijab in non-Muslim schools.</w:t>
      </w:r>
      <w:r w:rsidR="0045524D" w:rsidRPr="009713F8">
        <w:rPr>
          <w:rStyle w:val="FootnoteReference"/>
          <w:rFonts w:asciiTheme="majorBidi" w:hAnsiTheme="majorBidi" w:cstheme="majorBidi"/>
          <w:color w:val="000000" w:themeColor="text1"/>
        </w:rPr>
        <w:footnoteReference w:id="19"/>
      </w:r>
      <w:r w:rsidR="0045524D" w:rsidRPr="009713F8">
        <w:rPr>
          <w:rFonts w:asciiTheme="majorBidi" w:hAnsiTheme="majorBidi" w:cstheme="majorBidi"/>
          <w:color w:val="000000" w:themeColor="text1"/>
        </w:rPr>
        <w:t xml:space="preserve"> This ruling has led to nationwide protests  calling for respect for the religious rights of their women and girls.</w:t>
      </w:r>
      <w:r w:rsidR="0045524D" w:rsidRPr="009713F8">
        <w:rPr>
          <w:rStyle w:val="FootnoteReference"/>
          <w:rFonts w:asciiTheme="majorBidi" w:hAnsiTheme="majorBidi" w:cstheme="majorBidi"/>
          <w:color w:val="000000" w:themeColor="text1"/>
        </w:rPr>
        <w:footnoteReference w:id="20"/>
      </w:r>
      <w:r w:rsidR="0045524D" w:rsidRPr="009713F8">
        <w:rPr>
          <w:rFonts w:asciiTheme="majorBidi" w:hAnsiTheme="majorBidi" w:cstheme="majorBidi"/>
          <w:color w:val="000000" w:themeColor="text1"/>
        </w:rPr>
        <w:t xml:space="preserve"> </w:t>
      </w:r>
    </w:p>
    <w:p w14:paraId="1DB62C63" w14:textId="77777777" w:rsidR="00057105" w:rsidRPr="009F2903" w:rsidRDefault="00057105" w:rsidP="005C7967">
      <w:pPr>
        <w:pStyle w:val="NormalWeb"/>
        <w:contextualSpacing/>
        <w:jc w:val="both"/>
        <w:rPr>
          <w:rFonts w:asciiTheme="majorBidi" w:hAnsiTheme="majorBidi" w:cstheme="majorBidi"/>
          <w:i/>
          <w:iCs/>
          <w:color w:val="000000" w:themeColor="text1"/>
        </w:rPr>
      </w:pPr>
    </w:p>
    <w:p w14:paraId="0F9A62F7" w14:textId="77777777" w:rsidR="00E30142" w:rsidRPr="009F2903" w:rsidRDefault="00E30142" w:rsidP="005C7967">
      <w:pPr>
        <w:spacing w:after="150"/>
        <w:jc w:val="both"/>
        <w:rPr>
          <w:rFonts w:asciiTheme="majorBidi" w:hAnsiTheme="majorBidi" w:cstheme="majorBidi"/>
          <w:i/>
          <w:iCs/>
          <w:color w:val="000000" w:themeColor="text1"/>
        </w:rPr>
      </w:pPr>
      <w:r w:rsidRPr="009F2903">
        <w:rPr>
          <w:rFonts w:asciiTheme="majorBidi" w:hAnsiTheme="majorBidi" w:cstheme="majorBidi"/>
          <w:i/>
          <w:iCs/>
          <w:color w:val="000000" w:themeColor="text1"/>
        </w:rPr>
        <w:t>3. </w:t>
      </w:r>
      <w:r w:rsidRPr="009F2903">
        <w:rPr>
          <w:rFonts w:asciiTheme="majorBidi" w:hAnsiTheme="majorBidi" w:cstheme="majorBidi"/>
          <w:b/>
          <w:bCs/>
          <w:i/>
          <w:iCs/>
          <w:color w:val="000000" w:themeColor="text1"/>
        </w:rPr>
        <w:t>Social attitude, hate speech, attacks and violence against Muslims</w:t>
      </w:r>
    </w:p>
    <w:p w14:paraId="30D36417" w14:textId="77777777" w:rsidR="00E30142" w:rsidRPr="009F2903" w:rsidRDefault="00E30142" w:rsidP="005C7967">
      <w:pPr>
        <w:spacing w:after="150"/>
        <w:jc w:val="both"/>
        <w:rPr>
          <w:rFonts w:asciiTheme="majorBidi" w:hAnsiTheme="majorBidi" w:cstheme="majorBidi"/>
          <w:i/>
          <w:iCs/>
          <w:color w:val="000000" w:themeColor="text1"/>
        </w:rPr>
      </w:pPr>
      <w:r w:rsidRPr="009F2903">
        <w:rPr>
          <w:rFonts w:asciiTheme="majorBidi" w:hAnsiTheme="majorBidi" w:cstheme="majorBidi"/>
          <w:i/>
          <w:iCs/>
          <w:color w:val="000000" w:themeColor="text1"/>
        </w:rPr>
        <w:t>Please provide descriptions, reports or data of</w:t>
      </w:r>
    </w:p>
    <w:p w14:paraId="55F0B2E5" w14:textId="589DB13A" w:rsidR="00E30142" w:rsidRPr="009F2903" w:rsidRDefault="00E30142" w:rsidP="005C7967">
      <w:pPr>
        <w:numPr>
          <w:ilvl w:val="0"/>
          <w:numId w:val="3"/>
        </w:numPr>
        <w:spacing w:before="120" w:after="120"/>
        <w:jc w:val="both"/>
        <w:rPr>
          <w:rFonts w:asciiTheme="majorBidi" w:hAnsiTheme="majorBidi" w:cstheme="majorBidi"/>
          <w:i/>
          <w:iCs/>
          <w:color w:val="000000" w:themeColor="text1"/>
        </w:rPr>
      </w:pPr>
      <w:r w:rsidRPr="009F2903">
        <w:rPr>
          <w:rFonts w:asciiTheme="majorBidi" w:hAnsiTheme="majorBidi" w:cstheme="majorBidi"/>
          <w:i/>
          <w:iCs/>
          <w:color w:val="000000" w:themeColor="text1"/>
        </w:rPr>
        <w:t xml:space="preserve">Sectarian hatred or violence by State or non-State actors, including in situations of armed conflict or political </w:t>
      </w:r>
      <w:r w:rsidR="00CD73B9" w:rsidRPr="009F2903">
        <w:rPr>
          <w:rFonts w:asciiTheme="majorBidi" w:hAnsiTheme="majorBidi" w:cstheme="majorBidi"/>
          <w:i/>
          <w:iCs/>
          <w:color w:val="000000" w:themeColor="text1"/>
        </w:rPr>
        <w:t>instability.</w:t>
      </w:r>
    </w:p>
    <w:p w14:paraId="4B73193C" w14:textId="6540CF0E" w:rsidR="0084432F" w:rsidRPr="009F2903" w:rsidRDefault="00E30142" w:rsidP="005C7967">
      <w:pPr>
        <w:numPr>
          <w:ilvl w:val="0"/>
          <w:numId w:val="3"/>
        </w:numPr>
        <w:spacing w:before="120" w:after="120"/>
        <w:jc w:val="both"/>
        <w:rPr>
          <w:rFonts w:asciiTheme="majorBidi" w:hAnsiTheme="majorBidi" w:cstheme="majorBidi"/>
          <w:i/>
          <w:iCs/>
          <w:color w:val="000000" w:themeColor="text1"/>
        </w:rPr>
      </w:pPr>
      <w:r w:rsidRPr="009F2903">
        <w:rPr>
          <w:rFonts w:asciiTheme="majorBidi" w:hAnsiTheme="majorBidi" w:cstheme="majorBidi"/>
          <w:i/>
          <w:iCs/>
          <w:color w:val="000000" w:themeColor="text1"/>
        </w:rPr>
        <w:lastRenderedPageBreak/>
        <w:t>Acts of violence or incitement to violence by individuals or political, vigilante, or paramilitary groups that target Muslims due to real or perceived religious identity</w:t>
      </w:r>
      <w:r w:rsidR="0045524D" w:rsidRPr="009F2903">
        <w:rPr>
          <w:rFonts w:asciiTheme="majorBidi" w:hAnsiTheme="majorBidi" w:cstheme="majorBidi"/>
          <w:i/>
          <w:iCs/>
          <w:color w:val="000000" w:themeColor="text1"/>
        </w:rPr>
        <w:t>.</w:t>
      </w:r>
      <w:r w:rsidRPr="009F2903">
        <w:rPr>
          <w:rFonts w:asciiTheme="majorBidi" w:hAnsiTheme="majorBidi" w:cstheme="majorBidi"/>
          <w:i/>
          <w:iCs/>
          <w:color w:val="000000" w:themeColor="text1"/>
        </w:rPr>
        <w:t> </w:t>
      </w:r>
    </w:p>
    <w:p w14:paraId="0254416D" w14:textId="755EB74E" w:rsidR="00745570" w:rsidRPr="009713F8" w:rsidRDefault="00745570" w:rsidP="005C7967">
      <w:pPr>
        <w:spacing w:before="120" w:after="120"/>
        <w:jc w:val="both"/>
        <w:rPr>
          <w:rFonts w:asciiTheme="majorBidi" w:hAnsiTheme="majorBidi" w:cstheme="majorBidi"/>
          <w:color w:val="000000" w:themeColor="text1"/>
        </w:rPr>
      </w:pPr>
    </w:p>
    <w:p w14:paraId="4DAB1AD5" w14:textId="21E86BBD" w:rsidR="00745570" w:rsidRPr="009713F8" w:rsidRDefault="00745570" w:rsidP="005C7967">
      <w:pPr>
        <w:spacing w:before="120" w:after="120"/>
        <w:contextualSpacing/>
        <w:jc w:val="both"/>
        <w:rPr>
          <w:rFonts w:asciiTheme="majorBidi" w:hAnsiTheme="majorBidi" w:cstheme="majorBidi"/>
          <w:b/>
          <w:bCs/>
          <w:color w:val="000000" w:themeColor="text1"/>
        </w:rPr>
      </w:pPr>
      <w:r w:rsidRPr="009F2903">
        <w:rPr>
          <w:rFonts w:asciiTheme="majorBidi" w:hAnsiTheme="majorBidi" w:cstheme="majorBidi"/>
          <w:b/>
          <w:bCs/>
          <w:color w:val="000000" w:themeColor="text1"/>
          <w:highlight w:val="yellow"/>
        </w:rPr>
        <w:t>Central African Republic CAR</w:t>
      </w:r>
    </w:p>
    <w:p w14:paraId="7E0E674C" w14:textId="6527B8EC" w:rsidR="00E30142" w:rsidRPr="009713F8" w:rsidRDefault="00745570" w:rsidP="005C7967">
      <w:pPr>
        <w:jc w:val="both"/>
        <w:rPr>
          <w:rFonts w:asciiTheme="majorBidi" w:hAnsiTheme="majorBidi" w:cstheme="majorBidi"/>
          <w:color w:val="000000" w:themeColor="text1"/>
        </w:rPr>
      </w:pPr>
      <w:r w:rsidRPr="009713F8">
        <w:rPr>
          <w:rFonts w:asciiTheme="majorBidi" w:hAnsiTheme="majorBidi" w:cstheme="majorBidi"/>
          <w:color w:val="000000" w:themeColor="text1"/>
        </w:rPr>
        <w:t xml:space="preserve">The population of CAR is estimated to be more than 5.9 million, with the 89 percent of the population </w:t>
      </w:r>
      <w:r w:rsidR="00057105" w:rsidRPr="009713F8">
        <w:rPr>
          <w:rFonts w:asciiTheme="majorBidi" w:hAnsiTheme="majorBidi" w:cstheme="majorBidi"/>
          <w:color w:val="000000" w:themeColor="text1"/>
        </w:rPr>
        <w:t xml:space="preserve">being </w:t>
      </w:r>
      <w:r w:rsidRPr="009713F8">
        <w:rPr>
          <w:rFonts w:asciiTheme="majorBidi" w:hAnsiTheme="majorBidi" w:cstheme="majorBidi"/>
          <w:color w:val="000000" w:themeColor="text1"/>
        </w:rPr>
        <w:t xml:space="preserve">Christian, and a minority of 9 percent </w:t>
      </w:r>
      <w:r w:rsidR="00057105" w:rsidRPr="009713F8">
        <w:rPr>
          <w:rFonts w:asciiTheme="majorBidi" w:hAnsiTheme="majorBidi" w:cstheme="majorBidi"/>
          <w:color w:val="000000" w:themeColor="text1"/>
        </w:rPr>
        <w:t>being</w:t>
      </w:r>
      <w:r w:rsidRPr="009713F8">
        <w:rPr>
          <w:rFonts w:asciiTheme="majorBidi" w:hAnsiTheme="majorBidi" w:cstheme="majorBidi"/>
          <w:color w:val="000000" w:themeColor="text1"/>
        </w:rPr>
        <w:t xml:space="preserve"> Muslim.</w:t>
      </w:r>
      <w:r w:rsidRPr="009713F8">
        <w:rPr>
          <w:rStyle w:val="FootnoteReference"/>
          <w:rFonts w:asciiTheme="majorBidi" w:hAnsiTheme="majorBidi" w:cstheme="majorBidi"/>
          <w:color w:val="000000" w:themeColor="text1"/>
        </w:rPr>
        <w:footnoteReference w:id="21"/>
      </w:r>
      <w:r w:rsidR="00057105" w:rsidRPr="009713F8">
        <w:rPr>
          <w:rFonts w:asciiTheme="majorBidi" w:hAnsiTheme="majorBidi" w:cstheme="majorBidi"/>
          <w:color w:val="000000" w:themeColor="text1"/>
        </w:rPr>
        <w:t xml:space="preserve"> </w:t>
      </w:r>
      <w:r w:rsidRPr="009713F8">
        <w:rPr>
          <w:rFonts w:asciiTheme="majorBidi" w:hAnsiTheme="majorBidi" w:cstheme="majorBidi"/>
          <w:color w:val="000000" w:themeColor="text1"/>
        </w:rPr>
        <w:t xml:space="preserve">Historic ethnic, religious, and socioeconomic tensions in the country were significantly amplified in </w:t>
      </w:r>
      <w:r w:rsidR="009E3A5B" w:rsidRPr="009713F8">
        <w:rPr>
          <w:rFonts w:asciiTheme="majorBidi" w:hAnsiTheme="majorBidi" w:cstheme="majorBidi"/>
          <w:color w:val="000000" w:themeColor="text1"/>
        </w:rPr>
        <w:t xml:space="preserve">March </w:t>
      </w:r>
      <w:r w:rsidRPr="009713F8">
        <w:rPr>
          <w:rFonts w:asciiTheme="majorBidi" w:hAnsiTheme="majorBidi" w:cstheme="majorBidi"/>
          <w:color w:val="000000" w:themeColor="text1"/>
        </w:rPr>
        <w:t xml:space="preserve">2013 with the overthrow of then President Francois </w:t>
      </w:r>
      <w:proofErr w:type="spellStart"/>
      <w:r w:rsidRPr="009713F8">
        <w:rPr>
          <w:rFonts w:asciiTheme="majorBidi" w:hAnsiTheme="majorBidi" w:cstheme="majorBidi"/>
          <w:color w:val="000000" w:themeColor="text1"/>
        </w:rPr>
        <w:t>Bozize</w:t>
      </w:r>
      <w:proofErr w:type="spellEnd"/>
      <w:r w:rsidRPr="009713F8">
        <w:rPr>
          <w:rFonts w:asciiTheme="majorBidi" w:hAnsiTheme="majorBidi" w:cstheme="majorBidi"/>
          <w:color w:val="000000" w:themeColor="text1"/>
        </w:rPr>
        <w:t xml:space="preserve">́, a Christian, by predominantly Muslim </w:t>
      </w:r>
      <w:proofErr w:type="spellStart"/>
      <w:r w:rsidRPr="009713F8">
        <w:rPr>
          <w:rFonts w:asciiTheme="majorBidi" w:hAnsiTheme="majorBidi" w:cstheme="majorBidi"/>
          <w:color w:val="000000" w:themeColor="text1"/>
        </w:rPr>
        <w:t>Séléka</w:t>
      </w:r>
      <w:proofErr w:type="spellEnd"/>
      <w:r w:rsidRPr="009713F8">
        <w:rPr>
          <w:rFonts w:asciiTheme="majorBidi" w:hAnsiTheme="majorBidi" w:cstheme="majorBidi"/>
          <w:color w:val="000000" w:themeColor="text1"/>
        </w:rPr>
        <w:t xml:space="preserve"> militias.</w:t>
      </w:r>
      <w:r w:rsidR="009E3A5B" w:rsidRPr="009713F8">
        <w:rPr>
          <w:rStyle w:val="FootnoteReference"/>
          <w:rFonts w:asciiTheme="majorBidi" w:hAnsiTheme="majorBidi" w:cstheme="majorBidi"/>
          <w:color w:val="000000" w:themeColor="text1"/>
        </w:rPr>
        <w:footnoteReference w:id="22"/>
      </w:r>
      <w:r w:rsidRPr="009713F8">
        <w:rPr>
          <w:rFonts w:asciiTheme="majorBidi" w:hAnsiTheme="majorBidi" w:cstheme="majorBidi"/>
          <w:color w:val="000000" w:themeColor="text1"/>
        </w:rPr>
        <w:t xml:space="preserve"> In the process, the militias perpetrated mass violence against non-Muslim populations, including Christian actors and churches, prompting the formation of mainly Christian armed groups known as anti-balaka.</w:t>
      </w:r>
      <w:r w:rsidR="009E3A5B" w:rsidRPr="009713F8">
        <w:rPr>
          <w:rStyle w:val="FootnoteReference"/>
          <w:rFonts w:asciiTheme="majorBidi" w:hAnsiTheme="majorBidi" w:cstheme="majorBidi"/>
          <w:color w:val="000000" w:themeColor="text1"/>
        </w:rPr>
        <w:footnoteReference w:id="23"/>
      </w:r>
      <w:r w:rsidRPr="009713F8">
        <w:rPr>
          <w:rFonts w:asciiTheme="majorBidi" w:hAnsiTheme="majorBidi" w:cstheme="majorBidi"/>
          <w:color w:val="000000" w:themeColor="text1"/>
        </w:rPr>
        <w:t xml:space="preserve"> Anti-balaka conducted reprisal attacks on Muslim civilians, killing and displacing thousands. </w:t>
      </w:r>
      <w:r w:rsidR="00123842" w:rsidRPr="009713F8">
        <w:rPr>
          <w:rFonts w:asciiTheme="majorBidi" w:hAnsiTheme="majorBidi" w:cstheme="majorBidi"/>
          <w:color w:val="000000" w:themeColor="text1"/>
        </w:rPr>
        <w:t xml:space="preserve">Within this context, in January 2014, Amnesty international reported </w:t>
      </w:r>
      <w:r w:rsidR="00E30142" w:rsidRPr="009713F8">
        <w:rPr>
          <w:rFonts w:asciiTheme="majorBidi" w:hAnsiTheme="majorBidi" w:cstheme="majorBidi"/>
          <w:color w:val="000000" w:themeColor="text1"/>
        </w:rPr>
        <w:t>‘Ethnic cleansing’ of Muslims be</w:t>
      </w:r>
      <w:r w:rsidR="00123842" w:rsidRPr="009713F8">
        <w:rPr>
          <w:rFonts w:asciiTheme="majorBidi" w:hAnsiTheme="majorBidi" w:cstheme="majorBidi"/>
          <w:color w:val="000000" w:themeColor="text1"/>
        </w:rPr>
        <w:t>ing</w:t>
      </w:r>
      <w:r w:rsidR="00E30142" w:rsidRPr="009713F8">
        <w:rPr>
          <w:rFonts w:asciiTheme="majorBidi" w:hAnsiTheme="majorBidi" w:cstheme="majorBidi"/>
          <w:color w:val="000000" w:themeColor="text1"/>
        </w:rPr>
        <w:t xml:space="preserve"> carried out in the western part of the Central African Republic, the most populous part of the country</w:t>
      </w:r>
      <w:r w:rsidR="00123842" w:rsidRPr="009713F8">
        <w:rPr>
          <w:rFonts w:asciiTheme="majorBidi" w:hAnsiTheme="majorBidi" w:cstheme="majorBidi"/>
          <w:color w:val="000000" w:themeColor="text1"/>
        </w:rPr>
        <w:t>.</w:t>
      </w:r>
      <w:r w:rsidR="00123842" w:rsidRPr="009713F8">
        <w:rPr>
          <w:rStyle w:val="FootnoteReference"/>
          <w:rFonts w:asciiTheme="majorBidi" w:hAnsiTheme="majorBidi" w:cstheme="majorBidi"/>
          <w:color w:val="000000" w:themeColor="text1"/>
        </w:rPr>
        <w:footnoteReference w:id="24"/>
      </w:r>
      <w:r w:rsidR="00123842" w:rsidRPr="009713F8">
        <w:rPr>
          <w:rFonts w:asciiTheme="majorBidi" w:hAnsiTheme="majorBidi" w:cstheme="majorBidi"/>
          <w:color w:val="000000" w:themeColor="text1"/>
        </w:rPr>
        <w:t xml:space="preserve"> </w:t>
      </w:r>
      <w:r w:rsidR="00E30142" w:rsidRPr="009713F8">
        <w:rPr>
          <w:rFonts w:asciiTheme="majorBidi" w:hAnsiTheme="majorBidi" w:cstheme="majorBidi"/>
          <w:color w:val="000000" w:themeColor="text1"/>
        </w:rPr>
        <w:t xml:space="preserve">Entire Muslim communities </w:t>
      </w:r>
      <w:r w:rsidR="00123842" w:rsidRPr="009713F8">
        <w:rPr>
          <w:rFonts w:asciiTheme="majorBidi" w:hAnsiTheme="majorBidi" w:cstheme="majorBidi"/>
          <w:color w:val="000000" w:themeColor="text1"/>
        </w:rPr>
        <w:t>were</w:t>
      </w:r>
      <w:r w:rsidR="00E30142" w:rsidRPr="009713F8">
        <w:rPr>
          <w:rFonts w:asciiTheme="majorBidi" w:hAnsiTheme="majorBidi" w:cstheme="majorBidi"/>
          <w:color w:val="000000" w:themeColor="text1"/>
        </w:rPr>
        <w:t xml:space="preserve"> forced to flee</w:t>
      </w:r>
      <w:r w:rsidR="00123842" w:rsidRPr="009713F8">
        <w:rPr>
          <w:rFonts w:asciiTheme="majorBidi" w:hAnsiTheme="majorBidi" w:cstheme="majorBidi"/>
          <w:color w:val="000000" w:themeColor="text1"/>
        </w:rPr>
        <w:t xml:space="preserve"> in large numbers</w:t>
      </w:r>
      <w:r w:rsidR="00E30142" w:rsidRPr="009713F8">
        <w:rPr>
          <w:rFonts w:asciiTheme="majorBidi" w:hAnsiTheme="majorBidi" w:cstheme="majorBidi"/>
          <w:color w:val="000000" w:themeColor="text1"/>
        </w:rPr>
        <w:t xml:space="preserve">, and hundreds of Muslim civilians </w:t>
      </w:r>
      <w:r w:rsidR="00123842" w:rsidRPr="009713F8">
        <w:rPr>
          <w:rFonts w:asciiTheme="majorBidi" w:hAnsiTheme="majorBidi" w:cstheme="majorBidi"/>
          <w:color w:val="000000" w:themeColor="text1"/>
        </w:rPr>
        <w:t xml:space="preserve">who were not able to escape were killed by </w:t>
      </w:r>
      <w:r w:rsidR="00E30142" w:rsidRPr="009713F8">
        <w:rPr>
          <w:rFonts w:asciiTheme="majorBidi" w:hAnsiTheme="majorBidi" w:cstheme="majorBidi"/>
          <w:color w:val="000000" w:themeColor="text1"/>
        </w:rPr>
        <w:t xml:space="preserve">the loosely </w:t>
      </w:r>
      <w:r w:rsidR="00123842" w:rsidRPr="009713F8">
        <w:rPr>
          <w:rFonts w:asciiTheme="majorBidi" w:hAnsiTheme="majorBidi" w:cstheme="majorBidi"/>
          <w:color w:val="000000" w:themeColor="text1"/>
        </w:rPr>
        <w:t>organized</w:t>
      </w:r>
      <w:r w:rsidR="00E30142" w:rsidRPr="009713F8">
        <w:rPr>
          <w:rFonts w:asciiTheme="majorBidi" w:hAnsiTheme="majorBidi" w:cstheme="majorBidi"/>
          <w:color w:val="000000" w:themeColor="text1"/>
        </w:rPr>
        <w:t xml:space="preserve"> militias known as </w:t>
      </w:r>
      <w:r w:rsidR="00444798" w:rsidRPr="009713F8">
        <w:rPr>
          <w:rFonts w:asciiTheme="majorBidi" w:hAnsiTheme="majorBidi" w:cstheme="majorBidi"/>
          <w:color w:val="000000" w:themeColor="text1"/>
        </w:rPr>
        <w:t xml:space="preserve">the </w:t>
      </w:r>
      <w:r w:rsidR="00E30142" w:rsidRPr="009713F8">
        <w:rPr>
          <w:rFonts w:asciiTheme="majorBidi" w:hAnsiTheme="majorBidi" w:cstheme="majorBidi"/>
          <w:color w:val="000000" w:themeColor="text1"/>
        </w:rPr>
        <w:t>anti-balaka.</w:t>
      </w:r>
      <w:r w:rsidR="00444798" w:rsidRPr="009713F8">
        <w:rPr>
          <w:rStyle w:val="FootnoteReference"/>
          <w:rFonts w:asciiTheme="majorBidi" w:hAnsiTheme="majorBidi" w:cstheme="majorBidi"/>
          <w:color w:val="000000" w:themeColor="text1"/>
        </w:rPr>
        <w:footnoteReference w:id="25"/>
      </w:r>
      <w:r w:rsidR="00123842" w:rsidRPr="009713F8">
        <w:rPr>
          <w:rFonts w:asciiTheme="majorBidi" w:hAnsiTheme="majorBidi" w:cstheme="majorBidi"/>
          <w:color w:val="000000" w:themeColor="text1"/>
        </w:rPr>
        <w:t xml:space="preserve"> </w:t>
      </w:r>
      <w:r w:rsidR="00E30142" w:rsidRPr="009713F8">
        <w:rPr>
          <w:rFonts w:asciiTheme="majorBidi" w:hAnsiTheme="majorBidi" w:cstheme="majorBidi"/>
          <w:color w:val="000000" w:themeColor="text1"/>
        </w:rPr>
        <w:t xml:space="preserve">The group </w:t>
      </w:r>
      <w:r w:rsidR="00123842" w:rsidRPr="009713F8">
        <w:rPr>
          <w:rFonts w:asciiTheme="majorBidi" w:hAnsiTheme="majorBidi" w:cstheme="majorBidi"/>
          <w:color w:val="000000" w:themeColor="text1"/>
        </w:rPr>
        <w:t>identified the</w:t>
      </w:r>
      <w:r w:rsidR="00E30142" w:rsidRPr="009713F8">
        <w:rPr>
          <w:rFonts w:asciiTheme="majorBidi" w:hAnsiTheme="majorBidi" w:cstheme="majorBidi"/>
          <w:color w:val="000000" w:themeColor="text1"/>
        </w:rPr>
        <w:t xml:space="preserve"> attacks against Muslims </w:t>
      </w:r>
      <w:r w:rsidR="00123842" w:rsidRPr="009713F8">
        <w:rPr>
          <w:rFonts w:asciiTheme="majorBidi" w:hAnsiTheme="majorBidi" w:cstheme="majorBidi"/>
          <w:color w:val="000000" w:themeColor="text1"/>
        </w:rPr>
        <w:t xml:space="preserve">as intended </w:t>
      </w:r>
      <w:r w:rsidR="00E30142" w:rsidRPr="009713F8">
        <w:rPr>
          <w:rFonts w:asciiTheme="majorBidi" w:hAnsiTheme="majorBidi" w:cstheme="majorBidi"/>
          <w:color w:val="000000" w:themeColor="text1"/>
        </w:rPr>
        <w:t>to forcibly displace these communities from the country</w:t>
      </w:r>
      <w:r w:rsidR="00123842" w:rsidRPr="009713F8">
        <w:rPr>
          <w:rFonts w:asciiTheme="majorBidi" w:hAnsiTheme="majorBidi" w:cstheme="majorBidi"/>
          <w:color w:val="000000" w:themeColor="text1"/>
        </w:rPr>
        <w:t xml:space="preserve"> because Muslims in the country were vied as</w:t>
      </w:r>
      <w:r w:rsidR="00E30142" w:rsidRPr="009713F8">
        <w:rPr>
          <w:rFonts w:asciiTheme="majorBidi" w:hAnsiTheme="majorBidi" w:cstheme="majorBidi"/>
          <w:color w:val="000000" w:themeColor="text1"/>
        </w:rPr>
        <w:t xml:space="preserve"> </w:t>
      </w:r>
      <w:r w:rsidR="00123842" w:rsidRPr="009713F8">
        <w:rPr>
          <w:rFonts w:asciiTheme="majorBidi" w:hAnsiTheme="majorBidi" w:cstheme="majorBidi"/>
          <w:color w:val="000000" w:themeColor="text1"/>
        </w:rPr>
        <w:t>“</w:t>
      </w:r>
      <w:r w:rsidR="00E30142" w:rsidRPr="009713F8">
        <w:rPr>
          <w:rFonts w:asciiTheme="majorBidi" w:hAnsiTheme="majorBidi" w:cstheme="majorBidi"/>
          <w:color w:val="000000" w:themeColor="text1"/>
        </w:rPr>
        <w:t>‘foreigners’ who should leave the country or be killed”.</w:t>
      </w:r>
      <w:r w:rsidR="00C46121" w:rsidRPr="009713F8">
        <w:rPr>
          <w:rStyle w:val="FootnoteReference"/>
          <w:rFonts w:asciiTheme="majorBidi" w:hAnsiTheme="majorBidi" w:cstheme="majorBidi"/>
          <w:color w:val="000000" w:themeColor="text1"/>
        </w:rPr>
        <w:footnoteReference w:id="26"/>
      </w:r>
      <w:r w:rsidR="00123842" w:rsidRPr="009713F8">
        <w:rPr>
          <w:rFonts w:asciiTheme="majorBidi" w:hAnsiTheme="majorBidi" w:cstheme="majorBidi"/>
          <w:color w:val="000000" w:themeColor="text1"/>
        </w:rPr>
        <w:t xml:space="preserve"> </w:t>
      </w:r>
    </w:p>
    <w:p w14:paraId="3FEE2574" w14:textId="77777777" w:rsidR="00444798" w:rsidRPr="009713F8" w:rsidRDefault="00444798" w:rsidP="005C7967">
      <w:pPr>
        <w:jc w:val="both"/>
        <w:rPr>
          <w:rFonts w:asciiTheme="majorBidi" w:hAnsiTheme="majorBidi" w:cstheme="majorBidi"/>
          <w:color w:val="000000" w:themeColor="text1"/>
        </w:rPr>
      </w:pPr>
    </w:p>
    <w:p w14:paraId="50F1556A" w14:textId="5E10C9A1" w:rsidR="009E3A5B" w:rsidRPr="009713F8" w:rsidRDefault="009E3A5B" w:rsidP="005C7967">
      <w:pPr>
        <w:contextualSpacing/>
        <w:jc w:val="both"/>
        <w:rPr>
          <w:rFonts w:asciiTheme="majorBidi" w:hAnsiTheme="majorBidi" w:cstheme="majorBidi"/>
          <w:b/>
          <w:bCs/>
          <w:color w:val="000000" w:themeColor="text1"/>
        </w:rPr>
      </w:pPr>
      <w:r w:rsidRPr="009F2903">
        <w:rPr>
          <w:rFonts w:asciiTheme="majorBidi" w:hAnsiTheme="majorBidi" w:cstheme="majorBidi"/>
          <w:b/>
          <w:bCs/>
          <w:color w:val="000000" w:themeColor="text1"/>
          <w:highlight w:val="yellow"/>
        </w:rPr>
        <w:t>Nigeria</w:t>
      </w:r>
    </w:p>
    <w:p w14:paraId="45140DF0" w14:textId="0CBBF954" w:rsidR="009E3A5B" w:rsidRPr="009713F8" w:rsidRDefault="0038525D" w:rsidP="00444798">
      <w:pPr>
        <w:contextualSpacing/>
        <w:jc w:val="both"/>
        <w:rPr>
          <w:rFonts w:asciiTheme="majorBidi" w:hAnsiTheme="majorBidi" w:cstheme="majorBidi"/>
          <w:color w:val="000000" w:themeColor="text1"/>
        </w:rPr>
      </w:pPr>
      <w:r w:rsidRPr="009713F8">
        <w:rPr>
          <w:rFonts w:asciiTheme="majorBidi" w:hAnsiTheme="majorBidi" w:cstheme="majorBidi"/>
          <w:color w:val="000000" w:themeColor="text1"/>
        </w:rPr>
        <w:t>Reports of systemic repression of members of Nigeria’s Shiite Muslim group have been continuously reported</w:t>
      </w:r>
      <w:r w:rsidR="00EE6881" w:rsidRPr="009713F8">
        <w:rPr>
          <w:rFonts w:asciiTheme="majorBidi" w:hAnsiTheme="majorBidi" w:cstheme="majorBidi"/>
          <w:color w:val="000000" w:themeColor="text1"/>
        </w:rPr>
        <w:t>.</w:t>
      </w:r>
      <w:r w:rsidR="00EE6881" w:rsidRPr="009713F8">
        <w:rPr>
          <w:rStyle w:val="FootnoteReference"/>
          <w:rFonts w:asciiTheme="majorBidi" w:hAnsiTheme="majorBidi" w:cstheme="majorBidi"/>
          <w:color w:val="000000" w:themeColor="text1"/>
        </w:rPr>
        <w:footnoteReference w:id="27"/>
      </w:r>
      <w:r w:rsidR="00EE6881" w:rsidRPr="009713F8">
        <w:rPr>
          <w:rFonts w:asciiTheme="majorBidi" w:hAnsiTheme="majorBidi" w:cstheme="majorBidi"/>
          <w:color w:val="000000" w:themeColor="text1"/>
        </w:rPr>
        <w:t xml:space="preserve"> </w:t>
      </w:r>
      <w:r w:rsidR="00563397" w:rsidRPr="009713F8">
        <w:rPr>
          <w:rFonts w:asciiTheme="majorBidi" w:hAnsiTheme="majorBidi" w:cstheme="majorBidi"/>
          <w:color w:val="000000" w:themeColor="text1"/>
        </w:rPr>
        <w:t>Apart from their activities being banned</w:t>
      </w:r>
      <w:r w:rsidR="00EE6881" w:rsidRPr="009713F8">
        <w:rPr>
          <w:rFonts w:asciiTheme="majorBidi" w:hAnsiTheme="majorBidi" w:cstheme="majorBidi"/>
          <w:color w:val="000000" w:themeColor="text1"/>
        </w:rPr>
        <w:t xml:space="preserve"> i</w:t>
      </w:r>
      <w:r w:rsidRPr="009713F8">
        <w:rPr>
          <w:rFonts w:asciiTheme="majorBidi" w:hAnsiTheme="majorBidi" w:cstheme="majorBidi"/>
          <w:color w:val="000000" w:themeColor="text1"/>
        </w:rPr>
        <w:t>n December 2015, 347 Muslims were killed after a clash with Nigerian soldiers at the Islamic Movement Nigeria IMN headquarters in the city of Zaria Nigeria. Those killed included women and children some of whom were burnt alive and thrown into mass graves.</w:t>
      </w:r>
      <w:r w:rsidRPr="009713F8">
        <w:rPr>
          <w:rStyle w:val="FootnoteReference"/>
          <w:rFonts w:asciiTheme="majorBidi" w:hAnsiTheme="majorBidi" w:cstheme="majorBidi"/>
          <w:color w:val="000000" w:themeColor="text1"/>
        </w:rPr>
        <w:footnoteReference w:id="28"/>
      </w:r>
      <w:r w:rsidRPr="009713F8">
        <w:rPr>
          <w:rFonts w:asciiTheme="majorBidi" w:hAnsiTheme="majorBidi" w:cstheme="majorBidi"/>
          <w:color w:val="000000" w:themeColor="text1"/>
        </w:rPr>
        <w:t xml:space="preserve"> </w:t>
      </w:r>
      <w:r w:rsidR="009E3A5B" w:rsidRPr="009713F8">
        <w:rPr>
          <w:rFonts w:asciiTheme="majorBidi" w:hAnsiTheme="majorBidi" w:cstheme="majorBidi"/>
          <w:color w:val="000000" w:themeColor="text1"/>
        </w:rPr>
        <w:t xml:space="preserve">In 2019, the Nigerian federal government continued to detain the leader of the IMN, Sheikh Ibrahim El Zakzaky, despite a 2016 court order demanding his </w:t>
      </w:r>
      <w:r w:rsidR="009E3A5B" w:rsidRPr="009713F8">
        <w:rPr>
          <w:rFonts w:asciiTheme="majorBidi" w:hAnsiTheme="majorBidi" w:cstheme="majorBidi"/>
          <w:color w:val="000000" w:themeColor="text1"/>
        </w:rPr>
        <w:lastRenderedPageBreak/>
        <w:t xml:space="preserve">release. </w:t>
      </w:r>
      <w:r w:rsidR="00EE6881" w:rsidRPr="009713F8">
        <w:rPr>
          <w:rFonts w:asciiTheme="majorBidi" w:hAnsiTheme="majorBidi" w:cstheme="majorBidi"/>
          <w:color w:val="000000" w:themeColor="text1"/>
        </w:rPr>
        <w:t>As a result of clashes with police in July 2019, the IMN and media reported that more than nine people were killed and</w:t>
      </w:r>
      <w:r w:rsidR="009E3A5B" w:rsidRPr="009713F8">
        <w:rPr>
          <w:rFonts w:asciiTheme="majorBidi" w:hAnsiTheme="majorBidi" w:cstheme="majorBidi"/>
          <w:color w:val="000000" w:themeColor="text1"/>
        </w:rPr>
        <w:t xml:space="preserve"> the</w:t>
      </w:r>
      <w:r w:rsidR="00EE6881" w:rsidRPr="009713F8">
        <w:rPr>
          <w:rFonts w:asciiTheme="majorBidi" w:hAnsiTheme="majorBidi" w:cstheme="majorBidi"/>
          <w:color w:val="000000" w:themeColor="text1"/>
        </w:rPr>
        <w:t xml:space="preserve"> Nigerian</w:t>
      </w:r>
      <w:r w:rsidR="009E3A5B" w:rsidRPr="009713F8">
        <w:rPr>
          <w:rFonts w:asciiTheme="majorBidi" w:hAnsiTheme="majorBidi" w:cstheme="majorBidi"/>
          <w:color w:val="000000" w:themeColor="text1"/>
        </w:rPr>
        <w:t xml:space="preserve"> government officially banned the IMN, but the group continued to organize religious occasions and protests around the country calling for Zakzaky’s release.</w:t>
      </w:r>
      <w:r w:rsidR="00EE6881" w:rsidRPr="009713F8">
        <w:rPr>
          <w:rStyle w:val="FootnoteReference"/>
          <w:rFonts w:asciiTheme="majorBidi" w:hAnsiTheme="majorBidi" w:cstheme="majorBidi"/>
          <w:color w:val="000000" w:themeColor="text1"/>
        </w:rPr>
        <w:footnoteReference w:id="29"/>
      </w:r>
      <w:r w:rsidR="009E3A5B" w:rsidRPr="009713F8">
        <w:rPr>
          <w:rFonts w:asciiTheme="majorBidi" w:hAnsiTheme="majorBidi" w:cstheme="majorBidi"/>
          <w:color w:val="000000" w:themeColor="text1"/>
        </w:rPr>
        <w:t xml:space="preserve"> During the religious Ashura processions in September</w:t>
      </w:r>
      <w:r w:rsidR="00EE6881" w:rsidRPr="009713F8">
        <w:rPr>
          <w:rFonts w:asciiTheme="majorBidi" w:hAnsiTheme="majorBidi" w:cstheme="majorBidi"/>
          <w:color w:val="000000" w:themeColor="text1"/>
        </w:rPr>
        <w:t xml:space="preserve"> 2019</w:t>
      </w:r>
      <w:r w:rsidR="009E3A5B" w:rsidRPr="009713F8">
        <w:rPr>
          <w:rFonts w:asciiTheme="majorBidi" w:hAnsiTheme="majorBidi" w:cstheme="majorBidi"/>
          <w:color w:val="000000" w:themeColor="text1"/>
        </w:rPr>
        <w:t xml:space="preserve"> the IMN stated that Nigerian police killed more than one dozen followers.</w:t>
      </w:r>
      <w:r w:rsidR="00444798" w:rsidRPr="009713F8">
        <w:rPr>
          <w:rStyle w:val="FootnoteReference"/>
          <w:rFonts w:asciiTheme="majorBidi" w:hAnsiTheme="majorBidi" w:cstheme="majorBidi"/>
          <w:color w:val="000000" w:themeColor="text1"/>
        </w:rPr>
        <w:footnoteReference w:id="30"/>
      </w:r>
      <w:r w:rsidR="009E3A5B" w:rsidRPr="009713F8">
        <w:rPr>
          <w:rFonts w:asciiTheme="majorBidi" w:hAnsiTheme="majorBidi" w:cstheme="majorBidi"/>
          <w:color w:val="000000" w:themeColor="text1"/>
        </w:rPr>
        <w:t xml:space="preserve"> In October</w:t>
      </w:r>
      <w:r w:rsidR="00EE6881" w:rsidRPr="009713F8">
        <w:rPr>
          <w:rFonts w:asciiTheme="majorBidi" w:hAnsiTheme="majorBidi" w:cstheme="majorBidi"/>
          <w:color w:val="000000" w:themeColor="text1"/>
        </w:rPr>
        <w:t xml:space="preserve"> 2019, </w:t>
      </w:r>
      <w:r w:rsidR="009E3A5B" w:rsidRPr="009713F8">
        <w:rPr>
          <w:rFonts w:asciiTheme="majorBidi" w:hAnsiTheme="majorBidi" w:cstheme="majorBidi"/>
          <w:color w:val="000000" w:themeColor="text1"/>
        </w:rPr>
        <w:t>at least nine IMN members were reportedly acquitted of charges including of being members of the IMN and unlawful assembly; an unknown number of others remain in prison.</w:t>
      </w:r>
      <w:r w:rsidR="00444798" w:rsidRPr="009713F8">
        <w:rPr>
          <w:rStyle w:val="FootnoteReference"/>
          <w:rFonts w:asciiTheme="majorBidi" w:hAnsiTheme="majorBidi" w:cstheme="majorBidi"/>
          <w:color w:val="000000" w:themeColor="text1"/>
        </w:rPr>
        <w:footnoteReference w:id="31"/>
      </w:r>
      <w:r w:rsidR="009E3A5B" w:rsidRPr="009713F8">
        <w:rPr>
          <w:rFonts w:asciiTheme="majorBidi" w:hAnsiTheme="majorBidi" w:cstheme="majorBidi"/>
          <w:color w:val="000000" w:themeColor="text1"/>
        </w:rPr>
        <w:t xml:space="preserve"> </w:t>
      </w:r>
    </w:p>
    <w:p w14:paraId="2258B70D" w14:textId="407335A7" w:rsidR="00444798" w:rsidRPr="009713F8" w:rsidRDefault="00444798" w:rsidP="00444798">
      <w:pPr>
        <w:contextualSpacing/>
        <w:jc w:val="both"/>
        <w:rPr>
          <w:rFonts w:asciiTheme="majorBidi" w:hAnsiTheme="majorBidi" w:cstheme="majorBidi"/>
          <w:color w:val="000000" w:themeColor="text1"/>
        </w:rPr>
      </w:pPr>
    </w:p>
    <w:p w14:paraId="1EDE2FE5" w14:textId="77777777" w:rsidR="00444798" w:rsidRPr="009713F8" w:rsidRDefault="00444798" w:rsidP="00444798">
      <w:pPr>
        <w:contextualSpacing/>
        <w:jc w:val="both"/>
        <w:rPr>
          <w:rFonts w:asciiTheme="majorBidi" w:hAnsiTheme="majorBidi" w:cstheme="majorBidi"/>
          <w:color w:val="000000" w:themeColor="text1"/>
        </w:rPr>
      </w:pPr>
    </w:p>
    <w:p w14:paraId="24E37CCE" w14:textId="2D17695A" w:rsidR="00E30142" w:rsidRPr="009F2903" w:rsidRDefault="00E30142" w:rsidP="005C7967">
      <w:pPr>
        <w:spacing w:after="150"/>
        <w:jc w:val="both"/>
        <w:rPr>
          <w:rFonts w:asciiTheme="majorBidi" w:hAnsiTheme="majorBidi" w:cstheme="majorBidi"/>
          <w:i/>
          <w:iCs/>
          <w:color w:val="000000" w:themeColor="text1"/>
        </w:rPr>
      </w:pPr>
      <w:r w:rsidRPr="009713F8">
        <w:rPr>
          <w:rFonts w:asciiTheme="majorBidi" w:hAnsiTheme="majorBidi" w:cstheme="majorBidi"/>
          <w:color w:val="000000" w:themeColor="text1"/>
        </w:rPr>
        <w:t>5. </w:t>
      </w:r>
      <w:r w:rsidRPr="009F2903">
        <w:rPr>
          <w:rFonts w:asciiTheme="majorBidi" w:hAnsiTheme="majorBidi" w:cstheme="majorBidi"/>
          <w:b/>
          <w:bCs/>
          <w:i/>
          <w:iCs/>
          <w:color w:val="000000" w:themeColor="text1"/>
        </w:rPr>
        <w:t xml:space="preserve">Good practice in identifying and tackling anti-Muslim hatred, undertaken by civil society and international </w:t>
      </w:r>
      <w:r w:rsidR="009D26D0" w:rsidRPr="009F2903">
        <w:rPr>
          <w:rFonts w:asciiTheme="majorBidi" w:hAnsiTheme="majorBidi" w:cstheme="majorBidi"/>
          <w:b/>
          <w:bCs/>
          <w:i/>
          <w:iCs/>
          <w:color w:val="000000" w:themeColor="text1"/>
        </w:rPr>
        <w:t>organizations</w:t>
      </w:r>
      <w:r w:rsidRPr="009F2903">
        <w:rPr>
          <w:rFonts w:asciiTheme="majorBidi" w:hAnsiTheme="majorBidi" w:cstheme="majorBidi"/>
          <w:b/>
          <w:bCs/>
          <w:i/>
          <w:iCs/>
          <w:color w:val="000000" w:themeColor="text1"/>
        </w:rPr>
        <w:t>:</w:t>
      </w:r>
    </w:p>
    <w:p w14:paraId="4637C1E7" w14:textId="77777777" w:rsidR="00E30142" w:rsidRPr="009F2903" w:rsidRDefault="00E30142" w:rsidP="005C7967">
      <w:pPr>
        <w:spacing w:after="150"/>
        <w:jc w:val="both"/>
        <w:rPr>
          <w:rFonts w:asciiTheme="majorBidi" w:hAnsiTheme="majorBidi" w:cstheme="majorBidi"/>
          <w:i/>
          <w:iCs/>
          <w:color w:val="000000" w:themeColor="text1"/>
        </w:rPr>
      </w:pPr>
      <w:r w:rsidRPr="009F2903">
        <w:rPr>
          <w:rFonts w:asciiTheme="majorBidi" w:hAnsiTheme="majorBidi" w:cstheme="majorBidi"/>
          <w:i/>
          <w:iCs/>
          <w:color w:val="000000" w:themeColor="text1"/>
        </w:rPr>
        <w:t>Please elaborate and provide examples of</w:t>
      </w:r>
    </w:p>
    <w:p w14:paraId="1FCA2557" w14:textId="729A84AA" w:rsidR="009D26D0" w:rsidRDefault="00E30142" w:rsidP="009713F8">
      <w:pPr>
        <w:numPr>
          <w:ilvl w:val="0"/>
          <w:numId w:val="2"/>
        </w:numPr>
        <w:spacing w:before="120" w:after="120"/>
        <w:ind w:firstLine="0"/>
        <w:jc w:val="both"/>
        <w:rPr>
          <w:rFonts w:asciiTheme="majorBidi" w:hAnsiTheme="majorBidi" w:cstheme="majorBidi"/>
          <w:i/>
          <w:iCs/>
          <w:color w:val="000000" w:themeColor="text1"/>
        </w:rPr>
      </w:pPr>
      <w:r w:rsidRPr="009F2903">
        <w:rPr>
          <w:rFonts w:asciiTheme="majorBidi" w:hAnsiTheme="majorBidi" w:cstheme="majorBidi"/>
          <w:i/>
          <w:iCs/>
          <w:color w:val="000000" w:themeColor="text1"/>
        </w:rPr>
        <w:t>Promotion of interfaith dialogue, peace or youth projects and other initiatives</w:t>
      </w:r>
    </w:p>
    <w:p w14:paraId="2CE05589" w14:textId="77777777" w:rsidR="009F2903" w:rsidRPr="009F2903" w:rsidRDefault="009F2903" w:rsidP="009F2903">
      <w:pPr>
        <w:spacing w:before="120" w:after="120"/>
        <w:ind w:left="720"/>
        <w:jc w:val="both"/>
        <w:rPr>
          <w:rFonts w:asciiTheme="majorBidi" w:hAnsiTheme="majorBidi" w:cstheme="majorBidi"/>
          <w:i/>
          <w:iCs/>
          <w:color w:val="000000" w:themeColor="text1"/>
        </w:rPr>
      </w:pPr>
    </w:p>
    <w:p w14:paraId="685394A0" w14:textId="77777777" w:rsidR="0049083E" w:rsidRPr="009713F8" w:rsidRDefault="0049083E" w:rsidP="0049083E">
      <w:pPr>
        <w:jc w:val="both"/>
        <w:rPr>
          <w:rFonts w:asciiTheme="majorBidi" w:hAnsiTheme="majorBidi" w:cstheme="majorBidi"/>
          <w:b/>
          <w:bCs/>
          <w:color w:val="000000" w:themeColor="text1"/>
        </w:rPr>
      </w:pPr>
      <w:r w:rsidRPr="009F2903">
        <w:rPr>
          <w:rFonts w:asciiTheme="majorBidi" w:hAnsiTheme="majorBidi" w:cstheme="majorBidi"/>
          <w:b/>
          <w:bCs/>
          <w:color w:val="000000" w:themeColor="text1"/>
          <w:highlight w:val="yellow"/>
        </w:rPr>
        <w:t>The World Hijab Day</w:t>
      </w:r>
    </w:p>
    <w:p w14:paraId="6979B8A1" w14:textId="353E3246" w:rsidR="0049083E" w:rsidRDefault="0049083E" w:rsidP="0049083E">
      <w:pPr>
        <w:jc w:val="both"/>
        <w:rPr>
          <w:rFonts w:asciiTheme="majorBidi" w:hAnsiTheme="majorBidi" w:cstheme="majorBidi"/>
          <w:color w:val="000000" w:themeColor="text1"/>
        </w:rPr>
      </w:pPr>
      <w:r w:rsidRPr="009713F8">
        <w:rPr>
          <w:rFonts w:asciiTheme="majorBidi" w:hAnsiTheme="majorBidi" w:cstheme="majorBidi"/>
          <w:color w:val="000000" w:themeColor="text1"/>
        </w:rPr>
        <w:t xml:space="preserve">The World Hijab Day is an initiative of the activist </w:t>
      </w:r>
      <w:proofErr w:type="spellStart"/>
      <w:r w:rsidRPr="009713F8">
        <w:rPr>
          <w:rFonts w:asciiTheme="majorBidi" w:hAnsiTheme="majorBidi" w:cstheme="majorBidi"/>
          <w:color w:val="000000" w:themeColor="text1"/>
        </w:rPr>
        <w:t>Nazma</w:t>
      </w:r>
      <w:proofErr w:type="spellEnd"/>
      <w:r w:rsidRPr="009713F8">
        <w:rPr>
          <w:rFonts w:asciiTheme="majorBidi" w:hAnsiTheme="majorBidi" w:cstheme="majorBidi"/>
          <w:color w:val="000000" w:themeColor="text1"/>
        </w:rPr>
        <w:t xml:space="preserve"> Khan, first commemorated in 2013, which encourages women of all faiths and backgrounds to wear and experience the hijab in a bid to end negative stereotypes about Muslim women wearing the religious covering.</w:t>
      </w:r>
      <w:r w:rsidRPr="009713F8">
        <w:rPr>
          <w:rStyle w:val="FootnoteReference"/>
          <w:rFonts w:asciiTheme="majorBidi" w:hAnsiTheme="majorBidi" w:cstheme="majorBidi"/>
          <w:color w:val="000000" w:themeColor="text1"/>
        </w:rPr>
        <w:footnoteReference w:id="32"/>
      </w:r>
      <w:r w:rsidRPr="009713F8">
        <w:rPr>
          <w:rFonts w:asciiTheme="majorBidi" w:hAnsiTheme="majorBidi" w:cstheme="majorBidi"/>
          <w:color w:val="000000" w:themeColor="text1"/>
        </w:rPr>
        <w:t xml:space="preserve"> The day is commemorated every Feb. 1 in at least 140 countries around the world. On February 1, 2019 the World Hijab Day was commemorated with the theme “Breaking Stereotypes: Shattering Boundaries” in Johannesburg, South Africa. Many Muslim women in Nigeria also marked the occasion of World Hijab Day to reflect on the situation that exists for them; the unwarranted hostility and discrimination being suffered by women and girls in expressing their Islamic faith.</w:t>
      </w:r>
      <w:r w:rsidRPr="009713F8">
        <w:rPr>
          <w:rStyle w:val="FootnoteReference"/>
          <w:rFonts w:asciiTheme="majorBidi" w:hAnsiTheme="majorBidi" w:cstheme="majorBidi"/>
          <w:color w:val="000000" w:themeColor="text1"/>
        </w:rPr>
        <w:footnoteReference w:id="33"/>
      </w:r>
      <w:r w:rsidRPr="009713F8">
        <w:rPr>
          <w:rFonts w:asciiTheme="majorBidi" w:hAnsiTheme="majorBidi" w:cstheme="majorBidi"/>
          <w:color w:val="000000" w:themeColor="text1"/>
        </w:rPr>
        <w:t xml:space="preserve"> </w:t>
      </w:r>
      <w:proofErr w:type="spellStart"/>
      <w:r w:rsidRPr="009713F8">
        <w:rPr>
          <w:rFonts w:asciiTheme="majorBidi" w:hAnsiTheme="majorBidi" w:cstheme="majorBidi"/>
          <w:color w:val="000000" w:themeColor="text1"/>
        </w:rPr>
        <w:t>Disu</w:t>
      </w:r>
      <w:proofErr w:type="spellEnd"/>
      <w:r w:rsidRPr="009713F8">
        <w:rPr>
          <w:rFonts w:asciiTheme="majorBidi" w:hAnsiTheme="majorBidi" w:cstheme="majorBidi"/>
          <w:color w:val="000000" w:themeColor="text1"/>
        </w:rPr>
        <w:t xml:space="preserve"> </w:t>
      </w:r>
      <w:proofErr w:type="spellStart"/>
      <w:r w:rsidRPr="009713F8">
        <w:rPr>
          <w:rFonts w:asciiTheme="majorBidi" w:hAnsiTheme="majorBidi" w:cstheme="majorBidi"/>
          <w:color w:val="000000" w:themeColor="text1"/>
        </w:rPr>
        <w:t>Kamor</w:t>
      </w:r>
      <w:proofErr w:type="spellEnd"/>
      <w:r w:rsidRPr="009713F8">
        <w:rPr>
          <w:rFonts w:asciiTheme="majorBidi" w:hAnsiTheme="majorBidi" w:cstheme="majorBidi"/>
          <w:color w:val="000000" w:themeColor="text1"/>
        </w:rPr>
        <w:t>, executive chair of the Muslim Public Affairs Centre Nigeria, said the day is a great idea to empower, enlighten, and break down barriers.</w:t>
      </w:r>
      <w:r w:rsidRPr="009713F8">
        <w:rPr>
          <w:rStyle w:val="FootnoteReference"/>
          <w:rFonts w:asciiTheme="majorBidi" w:hAnsiTheme="majorBidi" w:cstheme="majorBidi"/>
          <w:color w:val="000000" w:themeColor="text1"/>
        </w:rPr>
        <w:footnoteReference w:id="34"/>
      </w:r>
      <w:r w:rsidRPr="009713F8">
        <w:rPr>
          <w:rFonts w:asciiTheme="majorBidi" w:hAnsiTheme="majorBidi" w:cstheme="majorBidi"/>
          <w:color w:val="000000" w:themeColor="text1"/>
        </w:rPr>
        <w:t> </w:t>
      </w:r>
    </w:p>
    <w:p w14:paraId="2E1B888A" w14:textId="7151D931" w:rsidR="009F2903" w:rsidRDefault="009F2903" w:rsidP="0049083E">
      <w:pPr>
        <w:jc w:val="both"/>
        <w:rPr>
          <w:rFonts w:asciiTheme="majorBidi" w:hAnsiTheme="majorBidi" w:cstheme="majorBidi"/>
          <w:color w:val="000000" w:themeColor="text1"/>
        </w:rPr>
      </w:pPr>
    </w:p>
    <w:p w14:paraId="6C061C71" w14:textId="77777777" w:rsidR="009F2903" w:rsidRPr="009713F8" w:rsidRDefault="009F2903" w:rsidP="0049083E">
      <w:pPr>
        <w:jc w:val="both"/>
        <w:rPr>
          <w:rFonts w:asciiTheme="majorBidi" w:hAnsiTheme="majorBidi" w:cstheme="majorBidi"/>
          <w:color w:val="000000" w:themeColor="text1"/>
        </w:rPr>
      </w:pPr>
    </w:p>
    <w:p w14:paraId="17DA4D82" w14:textId="77777777" w:rsidR="0049083E" w:rsidRPr="009713F8" w:rsidRDefault="0049083E" w:rsidP="005C7967">
      <w:pPr>
        <w:contextualSpacing/>
        <w:jc w:val="both"/>
        <w:rPr>
          <w:rFonts w:asciiTheme="majorBidi" w:hAnsiTheme="majorBidi" w:cstheme="majorBidi"/>
          <w:b/>
          <w:bCs/>
          <w:color w:val="000000" w:themeColor="text1"/>
        </w:rPr>
      </w:pPr>
    </w:p>
    <w:p w14:paraId="153F5251" w14:textId="0DA8247D" w:rsidR="0049083E" w:rsidRPr="009713F8" w:rsidRDefault="0049083E" w:rsidP="005C7967">
      <w:pPr>
        <w:contextualSpacing/>
        <w:jc w:val="both"/>
        <w:rPr>
          <w:rFonts w:asciiTheme="majorBidi" w:hAnsiTheme="majorBidi" w:cstheme="majorBidi"/>
          <w:b/>
          <w:bCs/>
          <w:color w:val="000000" w:themeColor="text1"/>
        </w:rPr>
      </w:pPr>
      <w:r w:rsidRPr="009F2903">
        <w:rPr>
          <w:rFonts w:asciiTheme="majorBidi" w:hAnsiTheme="majorBidi" w:cstheme="majorBidi"/>
          <w:b/>
          <w:bCs/>
          <w:color w:val="000000" w:themeColor="text1"/>
          <w:highlight w:val="yellow"/>
        </w:rPr>
        <w:lastRenderedPageBreak/>
        <w:t>Demonstrations in South Africa to Condemn Islamophobia and Racism</w:t>
      </w:r>
    </w:p>
    <w:p w14:paraId="0D8E394F" w14:textId="068C7ED8" w:rsidR="00E30142" w:rsidRPr="009713F8" w:rsidRDefault="00C46121" w:rsidP="005C7967">
      <w:pPr>
        <w:contextualSpacing/>
        <w:jc w:val="both"/>
        <w:rPr>
          <w:rFonts w:asciiTheme="majorBidi" w:hAnsiTheme="majorBidi" w:cstheme="majorBidi"/>
          <w:color w:val="000000" w:themeColor="text1"/>
        </w:rPr>
      </w:pPr>
      <w:r w:rsidRPr="009713F8">
        <w:rPr>
          <w:rFonts w:asciiTheme="majorBidi" w:hAnsiTheme="majorBidi" w:cstheme="majorBidi"/>
          <w:color w:val="000000" w:themeColor="text1"/>
        </w:rPr>
        <w:t xml:space="preserve">On March 26, 2019, in Johannesburg, </w:t>
      </w:r>
      <w:r w:rsidR="00E30142" w:rsidRPr="009713F8">
        <w:rPr>
          <w:rFonts w:asciiTheme="majorBidi" w:hAnsiTheme="majorBidi" w:cstheme="majorBidi"/>
          <w:color w:val="000000" w:themeColor="text1"/>
        </w:rPr>
        <w:t>South Africans of different faiths condemned rising incidents of Islamophobia and racism globally in the wake of the recent attacks on mosques in Christchurch, New Zealand</w:t>
      </w:r>
      <w:r w:rsidR="00721EAE" w:rsidRPr="009713F8">
        <w:rPr>
          <w:rFonts w:asciiTheme="majorBidi" w:hAnsiTheme="majorBidi" w:cstheme="majorBidi"/>
          <w:color w:val="000000" w:themeColor="text1"/>
        </w:rPr>
        <w:t xml:space="preserve"> where at least 50 Muslims were killed and many injured in March 2019</w:t>
      </w:r>
      <w:r w:rsidR="00444798" w:rsidRPr="009713F8">
        <w:rPr>
          <w:rFonts w:asciiTheme="majorBidi" w:hAnsiTheme="majorBidi" w:cstheme="majorBidi"/>
          <w:color w:val="000000" w:themeColor="text1"/>
        </w:rPr>
        <w:t>,</w:t>
      </w:r>
      <w:r w:rsidR="00721EAE" w:rsidRPr="009713F8">
        <w:rPr>
          <w:rFonts w:asciiTheme="majorBidi" w:hAnsiTheme="majorBidi" w:cstheme="majorBidi"/>
          <w:color w:val="000000" w:themeColor="text1"/>
        </w:rPr>
        <w:t xml:space="preserve"> when a terrorist</w:t>
      </w:r>
      <w:r w:rsidR="007A0674" w:rsidRPr="009713F8">
        <w:rPr>
          <w:rFonts w:asciiTheme="majorBidi" w:hAnsiTheme="majorBidi" w:cstheme="majorBidi"/>
          <w:color w:val="000000" w:themeColor="text1"/>
        </w:rPr>
        <w:t xml:space="preserve"> </w:t>
      </w:r>
      <w:r w:rsidR="00721EAE" w:rsidRPr="009713F8">
        <w:rPr>
          <w:rFonts w:asciiTheme="majorBidi" w:hAnsiTheme="majorBidi" w:cstheme="majorBidi"/>
          <w:color w:val="000000" w:themeColor="text1"/>
        </w:rPr>
        <w:t>identified as Australian-born Brenton Tarrant entered the Al Noor and Linwood mosques, and shot worshippers in cold blood, including four children younger than 18.</w:t>
      </w:r>
      <w:r w:rsidR="00721EAE" w:rsidRPr="009713F8">
        <w:rPr>
          <w:rStyle w:val="FootnoteReference"/>
          <w:rFonts w:asciiTheme="majorBidi" w:hAnsiTheme="majorBidi" w:cstheme="majorBidi"/>
          <w:color w:val="000000" w:themeColor="text1"/>
        </w:rPr>
        <w:footnoteReference w:id="35"/>
      </w:r>
      <w:r w:rsidR="00721EAE" w:rsidRPr="009713F8">
        <w:rPr>
          <w:rFonts w:asciiTheme="majorBidi" w:hAnsiTheme="majorBidi" w:cstheme="majorBidi"/>
          <w:color w:val="000000" w:themeColor="text1"/>
        </w:rPr>
        <w:t xml:space="preserve"> </w:t>
      </w:r>
      <w:r w:rsidRPr="009713F8">
        <w:rPr>
          <w:rFonts w:asciiTheme="majorBidi" w:hAnsiTheme="majorBidi" w:cstheme="majorBidi"/>
          <w:color w:val="000000" w:themeColor="text1"/>
        </w:rPr>
        <w:t xml:space="preserve">Pauline Naidoo, president of the Hindu </w:t>
      </w:r>
      <w:proofErr w:type="spellStart"/>
      <w:r w:rsidRPr="009713F8">
        <w:rPr>
          <w:rFonts w:asciiTheme="majorBidi" w:hAnsiTheme="majorBidi" w:cstheme="majorBidi"/>
          <w:color w:val="000000" w:themeColor="text1"/>
        </w:rPr>
        <w:t>Maha</w:t>
      </w:r>
      <w:proofErr w:type="spellEnd"/>
      <w:r w:rsidRPr="009713F8">
        <w:rPr>
          <w:rFonts w:asciiTheme="majorBidi" w:hAnsiTheme="majorBidi" w:cstheme="majorBidi"/>
          <w:color w:val="000000" w:themeColor="text1"/>
        </w:rPr>
        <w:t xml:space="preserve"> Sabha community, reportedly said </w:t>
      </w:r>
      <w:r w:rsidR="00E30142" w:rsidRPr="009713F8">
        <w:rPr>
          <w:rFonts w:asciiTheme="majorBidi" w:hAnsiTheme="majorBidi" w:cstheme="majorBidi"/>
          <w:color w:val="000000" w:themeColor="text1"/>
        </w:rPr>
        <w:t>‘‘Islamophobia should be addressed by all religious and racial groups because Muslims now live in fear wherever they go”.</w:t>
      </w:r>
      <w:r w:rsidRPr="009713F8">
        <w:rPr>
          <w:rStyle w:val="FootnoteReference"/>
          <w:rFonts w:asciiTheme="majorBidi" w:hAnsiTheme="majorBidi" w:cstheme="majorBidi"/>
          <w:color w:val="000000" w:themeColor="text1"/>
        </w:rPr>
        <w:footnoteReference w:id="36"/>
      </w:r>
      <w:r w:rsidR="00953343" w:rsidRPr="009713F8">
        <w:rPr>
          <w:rFonts w:asciiTheme="majorBidi" w:hAnsiTheme="majorBidi" w:cstheme="majorBidi"/>
          <w:color w:val="000000" w:themeColor="text1"/>
        </w:rPr>
        <w:t xml:space="preserve"> </w:t>
      </w:r>
      <w:r w:rsidR="00E30142" w:rsidRPr="009713F8">
        <w:rPr>
          <w:rFonts w:asciiTheme="majorBidi" w:hAnsiTheme="majorBidi" w:cstheme="majorBidi"/>
          <w:color w:val="000000" w:themeColor="text1"/>
        </w:rPr>
        <w:t xml:space="preserve">She </w:t>
      </w:r>
      <w:r w:rsidR="00444798" w:rsidRPr="009713F8">
        <w:rPr>
          <w:rFonts w:asciiTheme="majorBidi" w:hAnsiTheme="majorBidi" w:cstheme="majorBidi"/>
          <w:color w:val="000000" w:themeColor="text1"/>
        </w:rPr>
        <w:t xml:space="preserve">called on </w:t>
      </w:r>
      <w:r w:rsidR="00E30142" w:rsidRPr="009713F8">
        <w:rPr>
          <w:rFonts w:asciiTheme="majorBidi" w:hAnsiTheme="majorBidi" w:cstheme="majorBidi"/>
          <w:color w:val="000000" w:themeColor="text1"/>
        </w:rPr>
        <w:t xml:space="preserve">leaders in western countries </w:t>
      </w:r>
      <w:r w:rsidR="00444798" w:rsidRPr="009713F8">
        <w:rPr>
          <w:rFonts w:asciiTheme="majorBidi" w:hAnsiTheme="majorBidi" w:cstheme="majorBidi"/>
          <w:color w:val="000000" w:themeColor="text1"/>
        </w:rPr>
        <w:t>to</w:t>
      </w:r>
      <w:r w:rsidR="00E30142" w:rsidRPr="009713F8">
        <w:rPr>
          <w:rFonts w:asciiTheme="majorBidi" w:hAnsiTheme="majorBidi" w:cstheme="majorBidi"/>
          <w:color w:val="000000" w:themeColor="text1"/>
        </w:rPr>
        <w:t xml:space="preserve"> educate their citizens about the cultures of religious communities living in their midst to help stem the increasing hatred and attacks.</w:t>
      </w:r>
      <w:r w:rsidR="00953343" w:rsidRPr="009713F8">
        <w:rPr>
          <w:rStyle w:val="FootnoteReference"/>
          <w:rFonts w:asciiTheme="majorBidi" w:hAnsiTheme="majorBidi" w:cstheme="majorBidi"/>
          <w:color w:val="000000" w:themeColor="text1"/>
        </w:rPr>
        <w:footnoteReference w:id="37"/>
      </w:r>
      <w:r w:rsidR="00721EAE" w:rsidRPr="009713F8">
        <w:rPr>
          <w:rFonts w:asciiTheme="majorBidi" w:hAnsiTheme="majorBidi" w:cstheme="majorBidi"/>
          <w:color w:val="000000" w:themeColor="text1"/>
        </w:rPr>
        <w:t xml:space="preserve"> </w:t>
      </w:r>
    </w:p>
    <w:p w14:paraId="77E11607" w14:textId="77777777" w:rsidR="005C7967" w:rsidRPr="009713F8" w:rsidRDefault="005C7967" w:rsidP="005C7967">
      <w:pPr>
        <w:jc w:val="both"/>
        <w:rPr>
          <w:rFonts w:asciiTheme="majorBidi" w:hAnsiTheme="majorBidi" w:cstheme="majorBidi"/>
          <w:b/>
          <w:bCs/>
          <w:color w:val="000000" w:themeColor="text1"/>
        </w:rPr>
      </w:pPr>
    </w:p>
    <w:sectPr w:rsidR="005C7967" w:rsidRPr="009713F8" w:rsidSect="0026125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92306" w14:textId="77777777" w:rsidR="00134109" w:rsidRDefault="00134109" w:rsidP="0070248F">
      <w:r>
        <w:separator/>
      </w:r>
    </w:p>
  </w:endnote>
  <w:endnote w:type="continuationSeparator" w:id="0">
    <w:p w14:paraId="5FAC14F7" w14:textId="77777777" w:rsidR="00134109" w:rsidRDefault="00134109" w:rsidP="0070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31297" w14:textId="77777777" w:rsidR="00134109" w:rsidRDefault="00134109" w:rsidP="0070248F">
      <w:r>
        <w:separator/>
      </w:r>
    </w:p>
  </w:footnote>
  <w:footnote w:type="continuationSeparator" w:id="0">
    <w:p w14:paraId="0E50B0FD" w14:textId="77777777" w:rsidR="00134109" w:rsidRDefault="00134109" w:rsidP="0070248F">
      <w:r>
        <w:continuationSeparator/>
      </w:r>
    </w:p>
  </w:footnote>
  <w:footnote w:id="1">
    <w:p w14:paraId="1C1E6CF0" w14:textId="6B8F2C0F" w:rsidR="001F6634" w:rsidRPr="00444798" w:rsidRDefault="001F6634" w:rsidP="00A15703">
      <w:pPr>
        <w:rPr>
          <w:rFonts w:asciiTheme="minorHAnsi" w:hAnsiTheme="minorHAnsi" w:cstheme="minorHAnsi"/>
          <w:sz w:val="16"/>
          <w:szCs w:val="16"/>
        </w:rPr>
      </w:pPr>
      <w:r w:rsidRPr="00444798">
        <w:rPr>
          <w:rStyle w:val="FootnoteReference"/>
          <w:rFonts w:asciiTheme="minorHAnsi" w:hAnsiTheme="minorHAnsi" w:cstheme="minorHAnsi"/>
          <w:sz w:val="16"/>
          <w:szCs w:val="16"/>
        </w:rPr>
        <w:footnoteRef/>
      </w:r>
      <w:r w:rsidR="00A15703" w:rsidRPr="00444798">
        <w:rPr>
          <w:rFonts w:asciiTheme="minorHAnsi" w:hAnsiTheme="minorHAnsi" w:cstheme="minorHAnsi"/>
          <w:sz w:val="16"/>
          <w:szCs w:val="16"/>
        </w:rPr>
        <w:t xml:space="preserve"> </w:t>
      </w:r>
      <w:proofErr w:type="spellStart"/>
      <w:r w:rsidR="00A15703" w:rsidRPr="00444798">
        <w:rPr>
          <w:rFonts w:asciiTheme="minorHAnsi" w:hAnsiTheme="minorHAnsi" w:cstheme="minorHAnsi"/>
          <w:sz w:val="16"/>
          <w:szCs w:val="16"/>
        </w:rPr>
        <w:t>Erdenir</w:t>
      </w:r>
      <w:proofErr w:type="spellEnd"/>
      <w:r w:rsidR="00A15703" w:rsidRPr="00444798">
        <w:rPr>
          <w:rFonts w:asciiTheme="minorHAnsi" w:hAnsiTheme="minorHAnsi" w:cstheme="minorHAnsi"/>
          <w:sz w:val="16"/>
          <w:szCs w:val="16"/>
        </w:rPr>
        <w:t xml:space="preserve">, B. (2010). Islamophobia qua racial discrimination. </w:t>
      </w:r>
      <w:r w:rsidR="00A15703" w:rsidRPr="00444798">
        <w:rPr>
          <w:rFonts w:asciiTheme="minorHAnsi" w:hAnsiTheme="minorHAnsi" w:cstheme="minorHAnsi"/>
          <w:color w:val="222222"/>
          <w:sz w:val="16"/>
          <w:szCs w:val="16"/>
          <w:shd w:val="clear" w:color="auto" w:fill="FFFFFF"/>
        </w:rPr>
        <w:t xml:space="preserve">Muslims in 21st Century Europe: Structural and cultural perspectives, </w:t>
      </w:r>
      <w:proofErr w:type="spellStart"/>
      <w:r w:rsidR="00A15703" w:rsidRPr="00444798">
        <w:rPr>
          <w:rFonts w:asciiTheme="minorHAnsi" w:hAnsiTheme="minorHAnsi" w:cstheme="minorHAnsi"/>
          <w:color w:val="222222"/>
          <w:sz w:val="16"/>
          <w:szCs w:val="16"/>
          <w:shd w:val="clear" w:color="auto" w:fill="FFFFFF"/>
        </w:rPr>
        <w:t>Londres</w:t>
      </w:r>
      <w:proofErr w:type="spellEnd"/>
      <w:r w:rsidR="00A15703" w:rsidRPr="00444798">
        <w:rPr>
          <w:rFonts w:asciiTheme="minorHAnsi" w:hAnsiTheme="minorHAnsi" w:cstheme="minorHAnsi"/>
          <w:color w:val="222222"/>
          <w:sz w:val="16"/>
          <w:szCs w:val="16"/>
          <w:shd w:val="clear" w:color="auto" w:fill="FFFFFF"/>
        </w:rPr>
        <w:t xml:space="preserve"> et New York, Routledge. Retrieved November 19, 2020, from</w:t>
      </w:r>
      <w:r w:rsidRPr="00444798">
        <w:rPr>
          <w:rFonts w:asciiTheme="minorHAnsi" w:hAnsiTheme="minorHAnsi" w:cstheme="minorHAnsi"/>
          <w:sz w:val="16"/>
          <w:szCs w:val="16"/>
        </w:rPr>
        <w:t xml:space="preserve"> </w:t>
      </w:r>
      <w:r w:rsidR="001841DD" w:rsidRPr="00444798">
        <w:rPr>
          <w:rFonts w:asciiTheme="minorHAnsi" w:hAnsiTheme="minorHAnsi" w:cstheme="minorHAnsi"/>
          <w:sz w:val="16"/>
          <w:szCs w:val="16"/>
        </w:rPr>
        <w:t>https://www.ab.gov.tr/files/diğer%20faydalı%20dokümanlar/islamophobia_qua_racial_discrimination.pdf</w:t>
      </w:r>
    </w:p>
  </w:footnote>
  <w:footnote w:id="2">
    <w:p w14:paraId="28AE8FA2" w14:textId="5E87CF4D" w:rsidR="001F6634" w:rsidRPr="00444798" w:rsidRDefault="001F6634" w:rsidP="001F6634">
      <w:pPr>
        <w:pStyle w:val="FootnoteText"/>
        <w:rPr>
          <w:rFonts w:cstheme="minorHAnsi"/>
          <w:sz w:val="16"/>
          <w:szCs w:val="16"/>
        </w:rPr>
      </w:pPr>
      <w:r w:rsidRPr="00444798">
        <w:rPr>
          <w:rStyle w:val="FootnoteReference"/>
          <w:rFonts w:cstheme="minorHAnsi"/>
          <w:sz w:val="16"/>
          <w:szCs w:val="16"/>
        </w:rPr>
        <w:footnoteRef/>
      </w:r>
      <w:r w:rsidRPr="00444798">
        <w:rPr>
          <w:rFonts w:cstheme="minorHAnsi"/>
          <w:sz w:val="16"/>
          <w:szCs w:val="16"/>
        </w:rPr>
        <w:t xml:space="preserve"> </w:t>
      </w:r>
      <w:r w:rsidR="001841DD" w:rsidRPr="00444798">
        <w:rPr>
          <w:rFonts w:cstheme="minorHAnsi"/>
          <w:sz w:val="16"/>
          <w:szCs w:val="16"/>
        </w:rPr>
        <w:t>Ibid.</w:t>
      </w:r>
    </w:p>
  </w:footnote>
  <w:footnote w:id="3">
    <w:p w14:paraId="47ACD4E6" w14:textId="77777777" w:rsidR="00E637AE" w:rsidRPr="00444798" w:rsidRDefault="00E637AE" w:rsidP="00E637AE">
      <w:pPr>
        <w:pStyle w:val="FootnoteText"/>
        <w:rPr>
          <w:rFonts w:cstheme="minorHAnsi"/>
          <w:sz w:val="16"/>
          <w:szCs w:val="16"/>
        </w:rPr>
      </w:pPr>
      <w:r w:rsidRPr="00444798">
        <w:rPr>
          <w:rStyle w:val="FootnoteReference"/>
          <w:rFonts w:cstheme="minorHAnsi"/>
          <w:sz w:val="16"/>
          <w:szCs w:val="16"/>
        </w:rPr>
        <w:footnoteRef/>
      </w:r>
      <w:r w:rsidRPr="00444798">
        <w:rPr>
          <w:rFonts w:cstheme="minorHAnsi"/>
          <w:sz w:val="16"/>
          <w:szCs w:val="16"/>
        </w:rPr>
        <w:t xml:space="preserve"> Ibid.</w:t>
      </w:r>
    </w:p>
  </w:footnote>
  <w:footnote w:id="4">
    <w:p w14:paraId="52E97B3F" w14:textId="2732E66E" w:rsidR="00EB5206" w:rsidRPr="00444798" w:rsidRDefault="00EB5206" w:rsidP="003A2CE7">
      <w:pPr>
        <w:rPr>
          <w:rFonts w:asciiTheme="minorHAnsi" w:hAnsiTheme="minorHAnsi" w:cstheme="minorHAnsi"/>
          <w:sz w:val="16"/>
          <w:szCs w:val="16"/>
        </w:rPr>
      </w:pPr>
      <w:r w:rsidRPr="00444798">
        <w:rPr>
          <w:rStyle w:val="FootnoteReference"/>
          <w:rFonts w:asciiTheme="minorHAnsi" w:hAnsiTheme="minorHAnsi" w:cstheme="minorHAnsi"/>
          <w:sz w:val="16"/>
          <w:szCs w:val="16"/>
        </w:rPr>
        <w:footnoteRef/>
      </w:r>
      <w:r w:rsidRPr="00444798">
        <w:rPr>
          <w:rFonts w:asciiTheme="minorHAnsi" w:hAnsiTheme="minorHAnsi" w:cstheme="minorHAnsi"/>
          <w:sz w:val="16"/>
          <w:szCs w:val="16"/>
        </w:rPr>
        <w:t xml:space="preserve"> </w:t>
      </w:r>
      <w:r w:rsidR="003A2CE7" w:rsidRPr="00444798">
        <w:rPr>
          <w:rFonts w:asciiTheme="minorHAnsi" w:hAnsiTheme="minorHAnsi" w:cstheme="minorHAnsi"/>
          <w:color w:val="000000"/>
          <w:spacing w:val="-5"/>
          <w:sz w:val="16"/>
          <w:szCs w:val="16"/>
          <w:shd w:val="clear" w:color="auto" w:fill="FFFFFF"/>
        </w:rPr>
        <w:t xml:space="preserve">Cheng, J. (2015). Islamophobia, </w:t>
      </w:r>
      <w:proofErr w:type="spellStart"/>
      <w:r w:rsidR="003A2CE7" w:rsidRPr="00444798">
        <w:rPr>
          <w:rFonts w:asciiTheme="minorHAnsi" w:hAnsiTheme="minorHAnsi" w:cstheme="minorHAnsi"/>
          <w:color w:val="000000"/>
          <w:spacing w:val="-5"/>
          <w:sz w:val="16"/>
          <w:szCs w:val="16"/>
          <w:shd w:val="clear" w:color="auto" w:fill="FFFFFF"/>
        </w:rPr>
        <w:t>Muslimophobia</w:t>
      </w:r>
      <w:proofErr w:type="spellEnd"/>
      <w:r w:rsidR="003A2CE7" w:rsidRPr="00444798">
        <w:rPr>
          <w:rFonts w:asciiTheme="minorHAnsi" w:hAnsiTheme="minorHAnsi" w:cstheme="minorHAnsi"/>
          <w:color w:val="000000"/>
          <w:spacing w:val="-5"/>
          <w:sz w:val="16"/>
          <w:szCs w:val="16"/>
          <w:shd w:val="clear" w:color="auto" w:fill="FFFFFF"/>
        </w:rPr>
        <w:t xml:space="preserve"> or racism? Parliamentary discourses on Islam and Muslims in debates on the minaret ban in Switzerland. </w:t>
      </w:r>
      <w:r w:rsidR="003A2CE7" w:rsidRPr="00444798">
        <w:rPr>
          <w:rFonts w:asciiTheme="minorHAnsi" w:hAnsiTheme="minorHAnsi" w:cstheme="minorHAnsi"/>
          <w:i/>
          <w:iCs/>
          <w:color w:val="000000"/>
          <w:spacing w:val="-5"/>
          <w:sz w:val="16"/>
          <w:szCs w:val="16"/>
        </w:rPr>
        <w:t>Discourse &amp; Society,26</w:t>
      </w:r>
      <w:r w:rsidR="003A2CE7" w:rsidRPr="00444798">
        <w:rPr>
          <w:rFonts w:asciiTheme="minorHAnsi" w:hAnsiTheme="minorHAnsi" w:cstheme="minorHAnsi"/>
          <w:color w:val="000000"/>
          <w:spacing w:val="-5"/>
          <w:sz w:val="16"/>
          <w:szCs w:val="16"/>
          <w:shd w:val="clear" w:color="auto" w:fill="FFFFFF"/>
        </w:rPr>
        <w:t>(5), 562-586. Retrieved November 20, 2020, from https://www.jstor.org/stable/26376401</w:t>
      </w:r>
    </w:p>
  </w:footnote>
  <w:footnote w:id="5">
    <w:p w14:paraId="4DFE6B97" w14:textId="057DDEC9" w:rsidR="003A2CE7" w:rsidRPr="00444798" w:rsidRDefault="003A2CE7" w:rsidP="003A2CE7">
      <w:pPr>
        <w:rPr>
          <w:rFonts w:asciiTheme="minorHAnsi" w:hAnsiTheme="minorHAnsi" w:cstheme="minorHAnsi"/>
          <w:sz w:val="16"/>
          <w:szCs w:val="16"/>
        </w:rPr>
      </w:pPr>
      <w:r w:rsidRPr="00444798">
        <w:rPr>
          <w:rStyle w:val="FootnoteReference"/>
          <w:rFonts w:asciiTheme="minorHAnsi" w:hAnsiTheme="minorHAnsi" w:cstheme="minorHAnsi"/>
          <w:sz w:val="16"/>
          <w:szCs w:val="16"/>
        </w:rPr>
        <w:footnoteRef/>
      </w:r>
      <w:r w:rsidRPr="00444798">
        <w:rPr>
          <w:rFonts w:asciiTheme="minorHAnsi" w:hAnsiTheme="minorHAnsi" w:cstheme="minorHAnsi"/>
          <w:sz w:val="16"/>
          <w:szCs w:val="16"/>
        </w:rPr>
        <w:t xml:space="preserve"> Ibid.</w:t>
      </w:r>
    </w:p>
    <w:p w14:paraId="48D871D4" w14:textId="77777777" w:rsidR="00A15703" w:rsidRPr="00444798" w:rsidRDefault="00A15703" w:rsidP="003A2CE7">
      <w:pPr>
        <w:rPr>
          <w:rFonts w:asciiTheme="minorHAnsi" w:hAnsiTheme="minorHAnsi" w:cstheme="minorHAnsi"/>
          <w:sz w:val="16"/>
          <w:szCs w:val="16"/>
        </w:rPr>
      </w:pPr>
    </w:p>
  </w:footnote>
  <w:footnote w:id="6">
    <w:p w14:paraId="2D04C6B1" w14:textId="6E9A1E34" w:rsidR="007A0674" w:rsidRPr="00444798" w:rsidRDefault="007A0674" w:rsidP="007A0674">
      <w:pPr>
        <w:rPr>
          <w:rFonts w:asciiTheme="minorHAnsi" w:hAnsiTheme="minorHAnsi" w:cstheme="minorHAnsi"/>
          <w:color w:val="000000"/>
          <w:sz w:val="16"/>
          <w:szCs w:val="16"/>
          <w:shd w:val="clear" w:color="auto" w:fill="FFFFFF"/>
        </w:rPr>
      </w:pPr>
      <w:r w:rsidRPr="00444798">
        <w:rPr>
          <w:rStyle w:val="FootnoteReference"/>
          <w:rFonts w:asciiTheme="minorHAnsi" w:hAnsiTheme="minorHAnsi" w:cstheme="minorHAnsi"/>
          <w:sz w:val="16"/>
          <w:szCs w:val="16"/>
        </w:rPr>
        <w:footnoteRef/>
      </w:r>
      <w:r w:rsidRPr="00444798">
        <w:rPr>
          <w:rFonts w:asciiTheme="minorHAnsi" w:hAnsiTheme="minorHAnsi" w:cstheme="minorHAnsi"/>
          <w:sz w:val="16"/>
          <w:szCs w:val="16"/>
        </w:rPr>
        <w:t xml:space="preserve"> </w:t>
      </w:r>
      <w:r w:rsidRPr="00444798">
        <w:rPr>
          <w:rFonts w:asciiTheme="minorHAnsi" w:hAnsiTheme="minorHAnsi" w:cstheme="minorHAnsi"/>
          <w:color w:val="000000"/>
          <w:sz w:val="16"/>
          <w:szCs w:val="16"/>
          <w:shd w:val="clear" w:color="auto" w:fill="FFFFFF"/>
        </w:rPr>
        <w:t>Surah 24, Verse 31, reproduced in Ali </w:t>
      </w:r>
      <w:r w:rsidRPr="00444798">
        <w:rPr>
          <w:rFonts w:asciiTheme="minorHAnsi" w:hAnsiTheme="minorHAnsi" w:cstheme="minorHAnsi"/>
          <w:i/>
          <w:iCs/>
          <w:color w:val="000000"/>
          <w:sz w:val="16"/>
          <w:szCs w:val="16"/>
        </w:rPr>
        <w:t>Meaning of the Holy Qur'an </w:t>
      </w:r>
      <w:r w:rsidRPr="00444798">
        <w:rPr>
          <w:rFonts w:asciiTheme="minorHAnsi" w:hAnsiTheme="minorHAnsi" w:cstheme="minorHAnsi"/>
          <w:color w:val="000000"/>
          <w:sz w:val="16"/>
          <w:szCs w:val="16"/>
          <w:shd w:val="clear" w:color="auto" w:fill="FFFFFF"/>
        </w:rPr>
        <w:t>873-874. </w:t>
      </w:r>
    </w:p>
    <w:p w14:paraId="29859A51" w14:textId="77777777" w:rsidR="00A15703" w:rsidRPr="00444798" w:rsidRDefault="00A15703" w:rsidP="007A0674">
      <w:pPr>
        <w:rPr>
          <w:rFonts w:asciiTheme="minorHAnsi" w:hAnsiTheme="minorHAnsi" w:cstheme="minorHAnsi"/>
          <w:sz w:val="16"/>
          <w:szCs w:val="16"/>
        </w:rPr>
      </w:pPr>
    </w:p>
  </w:footnote>
  <w:footnote w:id="7">
    <w:p w14:paraId="573E5ED2" w14:textId="2A139A12" w:rsidR="005C20EF" w:rsidRPr="00444798" w:rsidRDefault="005C20EF" w:rsidP="00A15703">
      <w:pPr>
        <w:rPr>
          <w:rFonts w:asciiTheme="minorHAnsi" w:hAnsiTheme="minorHAnsi" w:cstheme="minorHAnsi"/>
          <w:sz w:val="16"/>
          <w:szCs w:val="16"/>
        </w:rPr>
      </w:pPr>
      <w:r w:rsidRPr="00444798">
        <w:rPr>
          <w:rStyle w:val="FootnoteReference"/>
          <w:rFonts w:asciiTheme="minorHAnsi" w:hAnsiTheme="minorHAnsi" w:cstheme="minorHAnsi"/>
          <w:sz w:val="16"/>
          <w:szCs w:val="16"/>
        </w:rPr>
        <w:footnoteRef/>
      </w:r>
      <w:r w:rsidRPr="00444798">
        <w:rPr>
          <w:rFonts w:asciiTheme="minorHAnsi" w:hAnsiTheme="minorHAnsi" w:cstheme="minorHAnsi"/>
          <w:sz w:val="16"/>
          <w:szCs w:val="16"/>
        </w:rPr>
        <w:t xml:space="preserve"> </w:t>
      </w:r>
      <w:r w:rsidR="00A15703" w:rsidRPr="00444798">
        <w:rPr>
          <w:rFonts w:asciiTheme="minorHAnsi" w:hAnsiTheme="minorHAnsi" w:cstheme="minorHAnsi"/>
          <w:color w:val="000000"/>
          <w:sz w:val="16"/>
          <w:szCs w:val="16"/>
        </w:rPr>
        <w:t xml:space="preserve">Osman, F. (2014). Legislative prohibitions on wearing a headscarf: Are they </w:t>
      </w:r>
      <w:r w:rsidR="00444798" w:rsidRPr="00444798">
        <w:rPr>
          <w:rFonts w:asciiTheme="minorHAnsi" w:hAnsiTheme="minorHAnsi" w:cstheme="minorHAnsi"/>
          <w:color w:val="000000"/>
          <w:sz w:val="16"/>
          <w:szCs w:val="16"/>
        </w:rPr>
        <w:t>justified?</w:t>
      </w:r>
      <w:r w:rsidR="00A15703" w:rsidRPr="00444798">
        <w:rPr>
          <w:rStyle w:val="apple-converted-space"/>
          <w:rFonts w:asciiTheme="minorHAnsi" w:hAnsiTheme="minorHAnsi" w:cstheme="minorHAnsi"/>
          <w:color w:val="000000"/>
          <w:sz w:val="16"/>
          <w:szCs w:val="16"/>
        </w:rPr>
        <w:t> </w:t>
      </w:r>
      <w:r w:rsidR="00A15703" w:rsidRPr="00444798">
        <w:rPr>
          <w:rFonts w:asciiTheme="minorHAnsi" w:hAnsiTheme="minorHAnsi" w:cstheme="minorHAnsi"/>
          <w:i/>
          <w:iCs/>
          <w:color w:val="000000"/>
          <w:sz w:val="16"/>
          <w:szCs w:val="16"/>
        </w:rPr>
        <w:t xml:space="preserve">PER: </w:t>
      </w:r>
      <w:proofErr w:type="spellStart"/>
      <w:r w:rsidR="00A15703" w:rsidRPr="00444798">
        <w:rPr>
          <w:rFonts w:asciiTheme="minorHAnsi" w:hAnsiTheme="minorHAnsi" w:cstheme="minorHAnsi"/>
          <w:i/>
          <w:iCs/>
          <w:color w:val="000000"/>
          <w:sz w:val="16"/>
          <w:szCs w:val="16"/>
        </w:rPr>
        <w:t>Potchefstroomse</w:t>
      </w:r>
      <w:proofErr w:type="spellEnd"/>
      <w:r w:rsidR="00A15703" w:rsidRPr="00444798">
        <w:rPr>
          <w:rFonts w:asciiTheme="minorHAnsi" w:hAnsiTheme="minorHAnsi" w:cstheme="minorHAnsi"/>
          <w:i/>
          <w:iCs/>
          <w:color w:val="000000"/>
          <w:sz w:val="16"/>
          <w:szCs w:val="16"/>
        </w:rPr>
        <w:t xml:space="preserve"> </w:t>
      </w:r>
      <w:proofErr w:type="spellStart"/>
      <w:r w:rsidR="00A15703" w:rsidRPr="00444798">
        <w:rPr>
          <w:rFonts w:asciiTheme="minorHAnsi" w:hAnsiTheme="minorHAnsi" w:cstheme="minorHAnsi"/>
          <w:i/>
          <w:iCs/>
          <w:color w:val="000000"/>
          <w:sz w:val="16"/>
          <w:szCs w:val="16"/>
        </w:rPr>
        <w:t>Elektroniese</w:t>
      </w:r>
      <w:proofErr w:type="spellEnd"/>
      <w:r w:rsidR="00A15703" w:rsidRPr="00444798">
        <w:rPr>
          <w:rFonts w:asciiTheme="minorHAnsi" w:hAnsiTheme="minorHAnsi" w:cstheme="minorHAnsi"/>
          <w:i/>
          <w:iCs/>
          <w:color w:val="000000"/>
          <w:sz w:val="16"/>
          <w:szCs w:val="16"/>
        </w:rPr>
        <w:t xml:space="preserve"> </w:t>
      </w:r>
      <w:proofErr w:type="spellStart"/>
      <w:r w:rsidR="00A15703" w:rsidRPr="00444798">
        <w:rPr>
          <w:rFonts w:asciiTheme="minorHAnsi" w:hAnsiTheme="minorHAnsi" w:cstheme="minorHAnsi"/>
          <w:i/>
          <w:iCs/>
          <w:color w:val="000000"/>
          <w:sz w:val="16"/>
          <w:szCs w:val="16"/>
        </w:rPr>
        <w:t>Regsblad</w:t>
      </w:r>
      <w:proofErr w:type="spellEnd"/>
      <w:r w:rsidR="00A15703" w:rsidRPr="00444798">
        <w:rPr>
          <w:rFonts w:asciiTheme="minorHAnsi" w:hAnsiTheme="minorHAnsi" w:cstheme="minorHAnsi"/>
          <w:color w:val="000000"/>
          <w:sz w:val="16"/>
          <w:szCs w:val="16"/>
        </w:rPr>
        <w:t>,</w:t>
      </w:r>
      <w:r w:rsidR="00A15703" w:rsidRPr="00444798">
        <w:rPr>
          <w:rStyle w:val="apple-converted-space"/>
          <w:rFonts w:asciiTheme="minorHAnsi" w:hAnsiTheme="minorHAnsi" w:cstheme="minorHAnsi"/>
          <w:color w:val="000000"/>
          <w:sz w:val="16"/>
          <w:szCs w:val="16"/>
        </w:rPr>
        <w:t> </w:t>
      </w:r>
      <w:r w:rsidR="00A15703" w:rsidRPr="00444798">
        <w:rPr>
          <w:rFonts w:asciiTheme="minorHAnsi" w:hAnsiTheme="minorHAnsi" w:cstheme="minorHAnsi"/>
          <w:i/>
          <w:iCs/>
          <w:color w:val="000000"/>
          <w:sz w:val="16"/>
          <w:szCs w:val="16"/>
        </w:rPr>
        <w:t>17</w:t>
      </w:r>
      <w:r w:rsidR="00A15703" w:rsidRPr="00444798">
        <w:rPr>
          <w:rFonts w:asciiTheme="minorHAnsi" w:hAnsiTheme="minorHAnsi" w:cstheme="minorHAnsi"/>
          <w:color w:val="000000"/>
          <w:sz w:val="16"/>
          <w:szCs w:val="16"/>
        </w:rPr>
        <w:t>(4), 1318-1349. Retrieved November 21, 2020, from http://www.scielo.org.za/scielo.php?script=sci_arttext&amp;pid=S1727-37812014000400005&amp;lng=en&amp;tlng=en.</w:t>
      </w:r>
    </w:p>
  </w:footnote>
  <w:footnote w:id="8">
    <w:p w14:paraId="48AD74F6" w14:textId="495E3B84" w:rsidR="00ED1BF8" w:rsidRPr="00444798" w:rsidRDefault="00ED1BF8">
      <w:pPr>
        <w:pStyle w:val="FootnoteText"/>
        <w:rPr>
          <w:rFonts w:cstheme="minorHAnsi"/>
          <w:sz w:val="16"/>
          <w:szCs w:val="16"/>
        </w:rPr>
      </w:pPr>
      <w:r w:rsidRPr="00444798">
        <w:rPr>
          <w:rStyle w:val="FootnoteReference"/>
          <w:rFonts w:cstheme="minorHAnsi"/>
          <w:sz w:val="16"/>
          <w:szCs w:val="16"/>
        </w:rPr>
        <w:footnoteRef/>
      </w:r>
      <w:r w:rsidRPr="00444798">
        <w:rPr>
          <w:rFonts w:cstheme="minorHAnsi"/>
          <w:sz w:val="16"/>
          <w:szCs w:val="16"/>
        </w:rPr>
        <w:t xml:space="preserve"> </w:t>
      </w:r>
      <w:r w:rsidR="00A15703" w:rsidRPr="00444798">
        <w:rPr>
          <w:rFonts w:cstheme="minorHAnsi"/>
          <w:sz w:val="16"/>
          <w:szCs w:val="16"/>
        </w:rPr>
        <w:t>Ibid.</w:t>
      </w:r>
    </w:p>
  </w:footnote>
  <w:footnote w:id="9">
    <w:p w14:paraId="603D07E5" w14:textId="3256D36B" w:rsidR="005C20EF" w:rsidRPr="00444798" w:rsidRDefault="005C20EF">
      <w:pPr>
        <w:pStyle w:val="FootnoteText"/>
        <w:rPr>
          <w:rFonts w:cstheme="minorHAnsi"/>
          <w:sz w:val="16"/>
          <w:szCs w:val="16"/>
        </w:rPr>
      </w:pPr>
      <w:r w:rsidRPr="00444798">
        <w:rPr>
          <w:rStyle w:val="FootnoteReference"/>
          <w:rFonts w:cstheme="minorHAnsi"/>
          <w:sz w:val="16"/>
          <w:szCs w:val="16"/>
        </w:rPr>
        <w:footnoteRef/>
      </w:r>
      <w:r w:rsidRPr="00444798">
        <w:rPr>
          <w:rFonts w:cstheme="minorHAnsi"/>
          <w:sz w:val="16"/>
          <w:szCs w:val="16"/>
        </w:rPr>
        <w:t xml:space="preserve"> See the Constitution</w:t>
      </w:r>
      <w:r w:rsidR="00C53601" w:rsidRPr="00444798">
        <w:rPr>
          <w:rFonts w:cstheme="minorHAnsi"/>
          <w:sz w:val="16"/>
          <w:szCs w:val="16"/>
        </w:rPr>
        <w:t xml:space="preserve"> of Federal Republic of Nigeria, 1999. Retrieved from</w:t>
      </w:r>
      <w:r w:rsidRPr="00444798">
        <w:rPr>
          <w:rFonts w:cstheme="minorHAnsi"/>
          <w:sz w:val="16"/>
          <w:szCs w:val="16"/>
        </w:rPr>
        <w:t>https://www.wipo.int/edocs/lexdocs/laws/en/ng/ng014en.pdf</w:t>
      </w:r>
    </w:p>
  </w:footnote>
  <w:footnote w:id="10">
    <w:p w14:paraId="5DA66D28" w14:textId="050F262F" w:rsidR="00D74129" w:rsidRPr="00444798" w:rsidRDefault="00D74129">
      <w:pPr>
        <w:pStyle w:val="FootnoteText"/>
        <w:rPr>
          <w:rFonts w:cstheme="minorHAnsi"/>
          <w:sz w:val="16"/>
          <w:szCs w:val="16"/>
        </w:rPr>
      </w:pPr>
      <w:r w:rsidRPr="00444798">
        <w:rPr>
          <w:rStyle w:val="FootnoteReference"/>
          <w:rFonts w:cstheme="minorHAnsi"/>
          <w:sz w:val="16"/>
          <w:szCs w:val="16"/>
        </w:rPr>
        <w:footnoteRef/>
      </w:r>
      <w:r w:rsidR="00DD0E99" w:rsidRPr="00444798">
        <w:rPr>
          <w:rFonts w:cstheme="minorHAnsi"/>
          <w:sz w:val="16"/>
          <w:szCs w:val="16"/>
        </w:rPr>
        <w:t>Anadolu Agency, (2018). Protest in SW Nigeria over school hijab ban. Retrieved November 18, 2018</w:t>
      </w:r>
      <w:r w:rsidRPr="00444798">
        <w:rPr>
          <w:rFonts w:cstheme="minorHAnsi"/>
          <w:sz w:val="16"/>
          <w:szCs w:val="16"/>
        </w:rPr>
        <w:t xml:space="preserve"> </w:t>
      </w:r>
      <w:r w:rsidR="00C53601" w:rsidRPr="00444798">
        <w:rPr>
          <w:rFonts w:cstheme="minorHAnsi"/>
          <w:sz w:val="16"/>
          <w:szCs w:val="16"/>
        </w:rPr>
        <w:t>https://www.aa.com.tr/en/africa/protest-in-sw-nigeria-over-school-hijab-ban/1315753</w:t>
      </w:r>
    </w:p>
  </w:footnote>
  <w:footnote w:id="11">
    <w:p w14:paraId="41E24EC9" w14:textId="4CE03111" w:rsidR="00175105" w:rsidRPr="00444798" w:rsidRDefault="00175105">
      <w:pPr>
        <w:pStyle w:val="FootnoteText"/>
        <w:rPr>
          <w:rFonts w:cstheme="minorHAnsi"/>
          <w:sz w:val="16"/>
          <w:szCs w:val="16"/>
        </w:rPr>
      </w:pPr>
      <w:r w:rsidRPr="00444798">
        <w:rPr>
          <w:rStyle w:val="FootnoteReference"/>
          <w:rFonts w:cstheme="minorHAnsi"/>
          <w:sz w:val="16"/>
          <w:szCs w:val="16"/>
        </w:rPr>
        <w:footnoteRef/>
      </w:r>
      <w:r w:rsidRPr="00444798">
        <w:rPr>
          <w:rFonts w:cstheme="minorHAnsi"/>
          <w:sz w:val="16"/>
          <w:szCs w:val="16"/>
        </w:rPr>
        <w:t xml:space="preserve"> </w:t>
      </w:r>
      <w:proofErr w:type="spellStart"/>
      <w:r w:rsidR="00DD0E99" w:rsidRPr="00444798">
        <w:rPr>
          <w:rFonts w:cstheme="minorHAnsi"/>
          <w:sz w:val="16"/>
          <w:szCs w:val="16"/>
        </w:rPr>
        <w:t>Olasupo</w:t>
      </w:r>
      <w:proofErr w:type="spellEnd"/>
      <w:r w:rsidR="00DD0E99" w:rsidRPr="00444798">
        <w:rPr>
          <w:rFonts w:cstheme="minorHAnsi"/>
          <w:sz w:val="16"/>
          <w:szCs w:val="16"/>
        </w:rPr>
        <w:t xml:space="preserve">, A- The Guardian (2018). </w:t>
      </w:r>
      <w:proofErr w:type="spellStart"/>
      <w:r w:rsidR="00DD0E99" w:rsidRPr="00444798">
        <w:rPr>
          <w:rFonts w:cstheme="minorHAnsi"/>
          <w:sz w:val="16"/>
          <w:szCs w:val="16"/>
        </w:rPr>
        <w:t>Amasa</w:t>
      </w:r>
      <w:proofErr w:type="spellEnd"/>
      <w:r w:rsidR="00DD0E99" w:rsidRPr="00444798">
        <w:rPr>
          <w:rFonts w:cstheme="minorHAnsi"/>
          <w:sz w:val="16"/>
          <w:szCs w:val="16"/>
        </w:rPr>
        <w:t xml:space="preserve"> Firdaus called to bar in hijab. Retrieved November 20, from</w:t>
      </w:r>
      <w:r w:rsidR="00257990" w:rsidRPr="00444798">
        <w:rPr>
          <w:rFonts w:cstheme="minorHAnsi"/>
          <w:sz w:val="16"/>
          <w:szCs w:val="16"/>
        </w:rPr>
        <w:t>https://guardian.ng/news/amasa-firdaus-called-to-bar-in-hijab/</w:t>
      </w:r>
    </w:p>
  </w:footnote>
  <w:footnote w:id="12">
    <w:p w14:paraId="0A7D6021" w14:textId="31064315" w:rsidR="00E36D2C" w:rsidRPr="00444798" w:rsidRDefault="00E36D2C" w:rsidP="00E36D2C">
      <w:pPr>
        <w:pStyle w:val="FootnoteText"/>
        <w:rPr>
          <w:rFonts w:cstheme="minorHAnsi"/>
          <w:sz w:val="16"/>
          <w:szCs w:val="16"/>
        </w:rPr>
      </w:pPr>
      <w:r w:rsidRPr="00444798">
        <w:rPr>
          <w:rStyle w:val="FootnoteReference"/>
          <w:rFonts w:cstheme="minorHAnsi"/>
          <w:sz w:val="16"/>
          <w:szCs w:val="16"/>
        </w:rPr>
        <w:footnoteRef/>
      </w:r>
      <w:r w:rsidRPr="00444798">
        <w:rPr>
          <w:rFonts w:cstheme="minorHAnsi"/>
          <w:sz w:val="16"/>
          <w:szCs w:val="16"/>
        </w:rPr>
        <w:t xml:space="preserve"> </w:t>
      </w:r>
      <w:r w:rsidR="00DD0E99" w:rsidRPr="00444798">
        <w:rPr>
          <w:rFonts w:cstheme="minorHAnsi"/>
          <w:sz w:val="16"/>
          <w:szCs w:val="16"/>
        </w:rPr>
        <w:t xml:space="preserve">Anadolu Agency, (2019). Africa Marks World Hijab Day amid rising discrimination. Retrieved November 18, 2020 from </w:t>
      </w:r>
      <w:r w:rsidRPr="00444798">
        <w:rPr>
          <w:rFonts w:cstheme="minorHAnsi"/>
          <w:sz w:val="16"/>
          <w:szCs w:val="16"/>
        </w:rPr>
        <w:t>https://www.aa.com.tr/en/africa/africa-marks-world-hijab-day-amid-rising-discrimination/1381415</w:t>
      </w:r>
    </w:p>
  </w:footnote>
  <w:footnote w:id="13">
    <w:p w14:paraId="2AD2D374" w14:textId="1E01DA6E" w:rsidR="00175105" w:rsidRPr="00444798" w:rsidRDefault="00175105" w:rsidP="00175105">
      <w:pPr>
        <w:pStyle w:val="FootnoteText"/>
        <w:rPr>
          <w:rFonts w:cstheme="minorHAnsi"/>
          <w:sz w:val="16"/>
          <w:szCs w:val="16"/>
        </w:rPr>
      </w:pPr>
      <w:r w:rsidRPr="00444798">
        <w:rPr>
          <w:rStyle w:val="FootnoteReference"/>
          <w:rFonts w:cstheme="minorHAnsi"/>
          <w:sz w:val="16"/>
          <w:szCs w:val="16"/>
        </w:rPr>
        <w:footnoteRef/>
      </w:r>
      <w:r w:rsidRPr="00444798">
        <w:rPr>
          <w:rFonts w:cstheme="minorHAnsi"/>
          <w:sz w:val="16"/>
          <w:szCs w:val="16"/>
        </w:rPr>
        <w:t xml:space="preserve"> </w:t>
      </w:r>
      <w:r w:rsidR="00DD0E99" w:rsidRPr="00444798">
        <w:rPr>
          <w:rFonts w:cstheme="minorHAnsi"/>
          <w:sz w:val="16"/>
          <w:szCs w:val="16"/>
        </w:rPr>
        <w:t>Ibid.</w:t>
      </w:r>
    </w:p>
  </w:footnote>
  <w:footnote w:id="14">
    <w:p w14:paraId="7DA9EFEB" w14:textId="4D0D3D1B" w:rsidR="00175105" w:rsidRPr="00444798" w:rsidRDefault="00175105" w:rsidP="00175105">
      <w:pPr>
        <w:pStyle w:val="FootnoteText"/>
        <w:rPr>
          <w:rFonts w:cstheme="minorHAnsi"/>
          <w:sz w:val="16"/>
          <w:szCs w:val="16"/>
        </w:rPr>
      </w:pPr>
      <w:r w:rsidRPr="00444798">
        <w:rPr>
          <w:rStyle w:val="FootnoteReference"/>
          <w:rFonts w:cstheme="minorHAnsi"/>
          <w:sz w:val="16"/>
          <w:szCs w:val="16"/>
        </w:rPr>
        <w:footnoteRef/>
      </w:r>
      <w:r w:rsidRPr="00444798">
        <w:rPr>
          <w:rFonts w:cstheme="minorHAnsi"/>
          <w:sz w:val="16"/>
          <w:szCs w:val="16"/>
        </w:rPr>
        <w:t xml:space="preserve"> </w:t>
      </w:r>
      <w:r w:rsidR="00DD0E99" w:rsidRPr="00444798">
        <w:rPr>
          <w:rFonts w:cstheme="minorHAnsi"/>
          <w:sz w:val="16"/>
          <w:szCs w:val="16"/>
        </w:rPr>
        <w:t>Ibid.</w:t>
      </w:r>
    </w:p>
  </w:footnote>
  <w:footnote w:id="15">
    <w:p w14:paraId="79C0550E" w14:textId="779FE14E" w:rsidR="001D7F32" w:rsidRPr="00444798" w:rsidRDefault="001D7F32">
      <w:pPr>
        <w:pStyle w:val="FootnoteText"/>
        <w:rPr>
          <w:rFonts w:cstheme="minorHAnsi"/>
          <w:sz w:val="16"/>
          <w:szCs w:val="16"/>
        </w:rPr>
      </w:pPr>
      <w:r w:rsidRPr="00444798">
        <w:rPr>
          <w:rStyle w:val="FootnoteReference"/>
          <w:rFonts w:cstheme="minorHAnsi"/>
          <w:sz w:val="16"/>
          <w:szCs w:val="16"/>
        </w:rPr>
        <w:footnoteRef/>
      </w:r>
      <w:r w:rsidRPr="00444798">
        <w:rPr>
          <w:rFonts w:cstheme="minorHAnsi"/>
          <w:sz w:val="16"/>
          <w:szCs w:val="16"/>
        </w:rPr>
        <w:t xml:space="preserve"> </w:t>
      </w:r>
      <w:proofErr w:type="spellStart"/>
      <w:r w:rsidR="00DD0E99" w:rsidRPr="00444798">
        <w:rPr>
          <w:rFonts w:cstheme="minorHAnsi"/>
          <w:sz w:val="16"/>
          <w:szCs w:val="16"/>
        </w:rPr>
        <w:t>Olasupo</w:t>
      </w:r>
      <w:proofErr w:type="spellEnd"/>
      <w:r w:rsidR="00DD0E99" w:rsidRPr="00444798">
        <w:rPr>
          <w:rFonts w:cstheme="minorHAnsi"/>
          <w:sz w:val="16"/>
          <w:szCs w:val="16"/>
        </w:rPr>
        <w:t xml:space="preserve">, A., The Guardian (2018). </w:t>
      </w:r>
      <w:proofErr w:type="spellStart"/>
      <w:r w:rsidR="00DD0E99" w:rsidRPr="00444798">
        <w:rPr>
          <w:rFonts w:cstheme="minorHAnsi"/>
          <w:sz w:val="16"/>
          <w:szCs w:val="16"/>
        </w:rPr>
        <w:t>Amasa</w:t>
      </w:r>
      <w:proofErr w:type="spellEnd"/>
      <w:r w:rsidR="00DD0E99" w:rsidRPr="00444798">
        <w:rPr>
          <w:rFonts w:cstheme="minorHAnsi"/>
          <w:sz w:val="16"/>
          <w:szCs w:val="16"/>
        </w:rPr>
        <w:t xml:space="preserve"> Firdaus called to bar in hijab. Retrieved November 20, fromhttps://guardian.ng/news/amasa-firdaus-called-to-bar-in-hijab/</w:t>
      </w:r>
    </w:p>
  </w:footnote>
  <w:footnote w:id="16">
    <w:p w14:paraId="1393E7E1" w14:textId="7F0BB690" w:rsidR="00175105" w:rsidRPr="00444798" w:rsidRDefault="00175105" w:rsidP="00175105">
      <w:pPr>
        <w:pStyle w:val="FootnoteText"/>
        <w:rPr>
          <w:rFonts w:cstheme="minorHAnsi"/>
          <w:sz w:val="16"/>
          <w:szCs w:val="16"/>
        </w:rPr>
      </w:pPr>
      <w:r w:rsidRPr="00444798">
        <w:rPr>
          <w:rStyle w:val="FootnoteReference"/>
          <w:rFonts w:cstheme="minorHAnsi"/>
          <w:sz w:val="16"/>
          <w:szCs w:val="16"/>
        </w:rPr>
        <w:footnoteRef/>
      </w:r>
      <w:r w:rsidRPr="00444798">
        <w:rPr>
          <w:rFonts w:cstheme="minorHAnsi"/>
          <w:sz w:val="16"/>
          <w:szCs w:val="16"/>
        </w:rPr>
        <w:t xml:space="preserve"> </w:t>
      </w:r>
      <w:r w:rsidR="00ED1BF8" w:rsidRPr="00444798">
        <w:rPr>
          <w:rFonts w:cstheme="minorHAnsi"/>
          <w:sz w:val="16"/>
          <w:szCs w:val="16"/>
        </w:rPr>
        <w:t>Ibid.</w:t>
      </w:r>
    </w:p>
  </w:footnote>
  <w:footnote w:id="17">
    <w:p w14:paraId="0AB1DBF9" w14:textId="01264ECC" w:rsidR="00963439" w:rsidRPr="00444798" w:rsidRDefault="00963439">
      <w:pPr>
        <w:pStyle w:val="FootnoteText"/>
        <w:rPr>
          <w:rFonts w:cstheme="minorHAnsi"/>
          <w:sz w:val="16"/>
          <w:szCs w:val="16"/>
        </w:rPr>
      </w:pPr>
      <w:r w:rsidRPr="00444798">
        <w:rPr>
          <w:rStyle w:val="FootnoteReference"/>
          <w:rFonts w:cstheme="minorHAnsi"/>
          <w:sz w:val="16"/>
          <w:szCs w:val="16"/>
        </w:rPr>
        <w:footnoteRef/>
      </w:r>
      <w:r w:rsidRPr="00444798">
        <w:rPr>
          <w:rFonts w:cstheme="minorHAnsi"/>
          <w:sz w:val="16"/>
          <w:szCs w:val="16"/>
        </w:rPr>
        <w:t xml:space="preserve"> </w:t>
      </w:r>
      <w:r w:rsidR="00DD0E99" w:rsidRPr="00444798">
        <w:rPr>
          <w:rFonts w:cstheme="minorHAnsi"/>
          <w:sz w:val="16"/>
          <w:szCs w:val="16"/>
        </w:rPr>
        <w:t>Anadolu Agency, (2019). Africa Marks World Hijab Day amid rising discrimination. Retrieved November 18, 2020 from https://www.aa.com.tr/en/africa/africa-marks-world-hijab-day-amid-rising-discrimination/1381415</w:t>
      </w:r>
    </w:p>
  </w:footnote>
  <w:footnote w:id="18">
    <w:p w14:paraId="29F7BB4C" w14:textId="77777777" w:rsidR="0045524D" w:rsidRPr="00444798" w:rsidRDefault="0045524D" w:rsidP="0045524D">
      <w:pPr>
        <w:pStyle w:val="FootnoteText"/>
        <w:rPr>
          <w:rFonts w:cstheme="minorHAnsi"/>
          <w:sz w:val="16"/>
          <w:szCs w:val="16"/>
        </w:rPr>
      </w:pPr>
      <w:r w:rsidRPr="00444798">
        <w:rPr>
          <w:rStyle w:val="FootnoteReference"/>
          <w:rFonts w:cstheme="minorHAnsi"/>
          <w:sz w:val="16"/>
          <w:szCs w:val="16"/>
        </w:rPr>
        <w:footnoteRef/>
      </w:r>
      <w:r w:rsidRPr="00444798">
        <w:rPr>
          <w:rFonts w:cstheme="minorHAnsi"/>
          <w:sz w:val="16"/>
          <w:szCs w:val="16"/>
        </w:rPr>
        <w:t xml:space="preserve"> See the Constitution of Kenya 2010. Retrieved from https://www.wipo.int/edocs/lexdocs/laws/en/ke/ke019en.pdf</w:t>
      </w:r>
    </w:p>
  </w:footnote>
  <w:footnote w:id="19">
    <w:p w14:paraId="4092B353" w14:textId="403F2BCC" w:rsidR="0045524D" w:rsidRPr="00444798" w:rsidRDefault="0045524D">
      <w:pPr>
        <w:pStyle w:val="FootnoteText"/>
        <w:rPr>
          <w:rFonts w:cstheme="minorHAnsi"/>
          <w:sz w:val="16"/>
          <w:szCs w:val="16"/>
        </w:rPr>
      </w:pPr>
      <w:r w:rsidRPr="00444798">
        <w:rPr>
          <w:rStyle w:val="FootnoteReference"/>
          <w:rFonts w:cstheme="minorHAnsi"/>
          <w:sz w:val="16"/>
          <w:szCs w:val="16"/>
        </w:rPr>
        <w:footnoteRef/>
      </w:r>
      <w:r w:rsidRPr="00444798">
        <w:rPr>
          <w:rFonts w:cstheme="minorHAnsi"/>
          <w:sz w:val="16"/>
          <w:szCs w:val="16"/>
        </w:rPr>
        <w:t xml:space="preserve"> </w:t>
      </w:r>
      <w:r w:rsidR="0017237D" w:rsidRPr="00444798">
        <w:rPr>
          <w:rFonts w:cstheme="minorHAnsi"/>
          <w:sz w:val="16"/>
          <w:szCs w:val="16"/>
        </w:rPr>
        <w:t xml:space="preserve">Bhalla, N., Reuters. (2019). Kenya’s court’s ban ruling sparks fears over Muslim girls’ schooling. Retrieved November 21, 2020, from </w:t>
      </w:r>
      <w:r w:rsidRPr="00444798">
        <w:rPr>
          <w:rFonts w:cstheme="minorHAnsi"/>
          <w:sz w:val="16"/>
          <w:szCs w:val="16"/>
        </w:rPr>
        <w:t>https://www.reuters.com/article/us-kenya-women-hijab-idUSKCN1PJ244</w:t>
      </w:r>
    </w:p>
  </w:footnote>
  <w:footnote w:id="20">
    <w:p w14:paraId="40984F13" w14:textId="35B4DAD5" w:rsidR="0045524D" w:rsidRPr="00444798" w:rsidRDefault="0045524D" w:rsidP="0045524D">
      <w:pPr>
        <w:pStyle w:val="FootnoteText"/>
        <w:rPr>
          <w:rFonts w:cstheme="minorHAnsi"/>
          <w:sz w:val="16"/>
          <w:szCs w:val="16"/>
        </w:rPr>
      </w:pPr>
      <w:r w:rsidRPr="00444798">
        <w:rPr>
          <w:rStyle w:val="FootnoteReference"/>
          <w:rFonts w:cstheme="minorHAnsi"/>
          <w:sz w:val="16"/>
          <w:szCs w:val="16"/>
        </w:rPr>
        <w:footnoteRef/>
      </w:r>
      <w:r w:rsidRPr="00444798">
        <w:rPr>
          <w:rFonts w:cstheme="minorHAnsi"/>
          <w:sz w:val="16"/>
          <w:szCs w:val="16"/>
        </w:rPr>
        <w:t xml:space="preserve"> </w:t>
      </w:r>
      <w:r w:rsidR="00DD0E99" w:rsidRPr="00444798">
        <w:rPr>
          <w:rFonts w:cstheme="minorHAnsi"/>
          <w:sz w:val="16"/>
          <w:szCs w:val="16"/>
        </w:rPr>
        <w:t>Anadolu Agency, (2019). Africa Marks World Hijab Day amid rising discrimination. Retrieved November 18, 2020 from https://www.aa.com.tr/en/africa/africa-marks-world-hijab-day-amid-rising-discrimination/1381415</w:t>
      </w:r>
    </w:p>
  </w:footnote>
  <w:footnote w:id="21">
    <w:p w14:paraId="682F1BC6" w14:textId="26A30B79" w:rsidR="00745570" w:rsidRPr="00444798" w:rsidRDefault="00745570">
      <w:pPr>
        <w:pStyle w:val="FootnoteText"/>
        <w:rPr>
          <w:rFonts w:cstheme="minorHAnsi"/>
          <w:sz w:val="16"/>
          <w:szCs w:val="16"/>
        </w:rPr>
      </w:pPr>
      <w:r w:rsidRPr="00444798">
        <w:rPr>
          <w:rStyle w:val="FootnoteReference"/>
          <w:rFonts w:cstheme="minorHAnsi"/>
          <w:sz w:val="16"/>
          <w:szCs w:val="16"/>
        </w:rPr>
        <w:footnoteRef/>
      </w:r>
      <w:r w:rsidRPr="00444798">
        <w:rPr>
          <w:rFonts w:cstheme="minorHAnsi"/>
          <w:sz w:val="16"/>
          <w:szCs w:val="16"/>
        </w:rPr>
        <w:t xml:space="preserve"> </w:t>
      </w:r>
      <w:r w:rsidR="00DD0E99" w:rsidRPr="00444798">
        <w:rPr>
          <w:rFonts w:cstheme="minorHAnsi"/>
          <w:sz w:val="16"/>
          <w:szCs w:val="16"/>
        </w:rPr>
        <w:t xml:space="preserve">United States Commission on International Religious Forum. (2019). Annual Report 2020. Retrieved November 20, 2020, from </w:t>
      </w:r>
      <w:r w:rsidR="00EE6881" w:rsidRPr="00444798">
        <w:rPr>
          <w:rFonts w:cstheme="minorHAnsi"/>
          <w:sz w:val="16"/>
          <w:szCs w:val="16"/>
        </w:rPr>
        <w:t>https://www.uscirf.gov/sites/default/files/USCIRF%202020%20Annual%20Report_Final_42920.pdf</w:t>
      </w:r>
    </w:p>
  </w:footnote>
  <w:footnote w:id="22">
    <w:p w14:paraId="64A30B1F" w14:textId="24CF6418" w:rsidR="009E3A5B" w:rsidRPr="00444798" w:rsidRDefault="009E3A5B">
      <w:pPr>
        <w:pStyle w:val="FootnoteText"/>
        <w:rPr>
          <w:rFonts w:cstheme="minorHAnsi"/>
          <w:sz w:val="16"/>
          <w:szCs w:val="16"/>
        </w:rPr>
      </w:pPr>
      <w:r w:rsidRPr="00444798">
        <w:rPr>
          <w:rStyle w:val="FootnoteReference"/>
          <w:rFonts w:cstheme="minorHAnsi"/>
          <w:sz w:val="16"/>
          <w:szCs w:val="16"/>
        </w:rPr>
        <w:footnoteRef/>
      </w:r>
      <w:r w:rsidRPr="00444798">
        <w:rPr>
          <w:rFonts w:cstheme="minorHAnsi"/>
          <w:sz w:val="16"/>
          <w:szCs w:val="16"/>
        </w:rPr>
        <w:t xml:space="preserve"> </w:t>
      </w:r>
      <w:r w:rsidR="00EE6881" w:rsidRPr="00444798">
        <w:rPr>
          <w:rFonts w:cstheme="minorHAnsi"/>
          <w:sz w:val="16"/>
          <w:szCs w:val="16"/>
        </w:rPr>
        <w:t>Ibid.</w:t>
      </w:r>
    </w:p>
  </w:footnote>
  <w:footnote w:id="23">
    <w:p w14:paraId="654A705E" w14:textId="30CA3B83" w:rsidR="009E3A5B" w:rsidRPr="00444798" w:rsidRDefault="009E3A5B">
      <w:pPr>
        <w:pStyle w:val="FootnoteText"/>
        <w:rPr>
          <w:rFonts w:cstheme="minorHAnsi"/>
          <w:sz w:val="16"/>
          <w:szCs w:val="16"/>
        </w:rPr>
      </w:pPr>
      <w:r w:rsidRPr="00444798">
        <w:rPr>
          <w:rStyle w:val="FootnoteReference"/>
          <w:rFonts w:cstheme="minorHAnsi"/>
          <w:sz w:val="16"/>
          <w:szCs w:val="16"/>
        </w:rPr>
        <w:footnoteRef/>
      </w:r>
      <w:r w:rsidRPr="00444798">
        <w:rPr>
          <w:rFonts w:cstheme="minorHAnsi"/>
          <w:sz w:val="16"/>
          <w:szCs w:val="16"/>
        </w:rPr>
        <w:t xml:space="preserve"> </w:t>
      </w:r>
      <w:r w:rsidR="00EE6881" w:rsidRPr="00444798">
        <w:rPr>
          <w:rFonts w:cstheme="minorHAnsi"/>
          <w:sz w:val="16"/>
          <w:szCs w:val="16"/>
        </w:rPr>
        <w:t>Ibid.</w:t>
      </w:r>
    </w:p>
  </w:footnote>
  <w:footnote w:id="24">
    <w:p w14:paraId="4C8E76D5" w14:textId="51269C96" w:rsidR="00123842" w:rsidRPr="00444798" w:rsidRDefault="00123842">
      <w:pPr>
        <w:pStyle w:val="FootnoteText"/>
        <w:rPr>
          <w:rFonts w:cstheme="minorHAnsi"/>
          <w:sz w:val="16"/>
          <w:szCs w:val="16"/>
        </w:rPr>
      </w:pPr>
      <w:r w:rsidRPr="00444798">
        <w:rPr>
          <w:rStyle w:val="FootnoteReference"/>
          <w:rFonts w:cstheme="minorHAnsi"/>
          <w:sz w:val="16"/>
          <w:szCs w:val="16"/>
        </w:rPr>
        <w:footnoteRef/>
      </w:r>
      <w:r w:rsidRPr="00444798">
        <w:rPr>
          <w:rFonts w:cstheme="minorHAnsi"/>
          <w:sz w:val="16"/>
          <w:szCs w:val="16"/>
        </w:rPr>
        <w:t xml:space="preserve"> </w:t>
      </w:r>
      <w:r w:rsidR="00EE6881" w:rsidRPr="00444798">
        <w:rPr>
          <w:rFonts w:cstheme="minorHAnsi"/>
          <w:sz w:val="16"/>
          <w:szCs w:val="16"/>
        </w:rPr>
        <w:t>https://alghad.com/ethnic-cleansing-against-muslims-taking-place-in-c-africa-amnesty/</w:t>
      </w:r>
      <w:r w:rsidR="00C46121" w:rsidRPr="00444798">
        <w:rPr>
          <w:rFonts w:cstheme="minorHAnsi"/>
          <w:sz w:val="16"/>
          <w:szCs w:val="16"/>
        </w:rPr>
        <w:t>Ibid.</w:t>
      </w:r>
    </w:p>
  </w:footnote>
  <w:footnote w:id="25">
    <w:p w14:paraId="0169AF6C" w14:textId="704A1580" w:rsidR="00444798" w:rsidRPr="00444798" w:rsidRDefault="00444798">
      <w:pPr>
        <w:pStyle w:val="FootnoteText"/>
        <w:rPr>
          <w:rFonts w:cstheme="minorHAnsi"/>
          <w:sz w:val="16"/>
          <w:szCs w:val="16"/>
        </w:rPr>
      </w:pPr>
      <w:r w:rsidRPr="00444798">
        <w:rPr>
          <w:rStyle w:val="FootnoteReference"/>
          <w:sz w:val="16"/>
          <w:szCs w:val="16"/>
        </w:rPr>
        <w:footnoteRef/>
      </w:r>
      <w:r w:rsidRPr="00444798">
        <w:rPr>
          <w:sz w:val="16"/>
          <w:szCs w:val="16"/>
        </w:rPr>
        <w:t xml:space="preserve"> </w:t>
      </w:r>
      <w:r w:rsidRPr="00444798">
        <w:rPr>
          <w:rFonts w:cstheme="minorHAnsi"/>
          <w:sz w:val="16"/>
          <w:szCs w:val="16"/>
        </w:rPr>
        <w:t>United States Commission on International Religious Forum. (2019). Annual Report 2020. Retrieved November 20, 2020, from https://www.uscirf.gov/sites/default/files/USCIRF%202020%20Annual%20Report_Final_42920.pdf</w:t>
      </w:r>
    </w:p>
  </w:footnote>
  <w:footnote w:id="26">
    <w:p w14:paraId="643A23BF" w14:textId="3538C01E" w:rsidR="00C46121" w:rsidRPr="00444798" w:rsidRDefault="00C46121">
      <w:pPr>
        <w:pStyle w:val="FootnoteText"/>
        <w:rPr>
          <w:rFonts w:cstheme="minorHAnsi"/>
          <w:sz w:val="16"/>
          <w:szCs w:val="16"/>
        </w:rPr>
      </w:pPr>
      <w:r w:rsidRPr="00444798">
        <w:rPr>
          <w:rStyle w:val="FootnoteReference"/>
          <w:rFonts w:cstheme="minorHAnsi"/>
          <w:sz w:val="16"/>
          <w:szCs w:val="16"/>
        </w:rPr>
        <w:footnoteRef/>
      </w:r>
      <w:r w:rsidRPr="00444798">
        <w:rPr>
          <w:rFonts w:cstheme="minorHAnsi"/>
          <w:sz w:val="16"/>
          <w:szCs w:val="16"/>
        </w:rPr>
        <w:t xml:space="preserve"> Ibid.</w:t>
      </w:r>
    </w:p>
  </w:footnote>
  <w:footnote w:id="27">
    <w:p w14:paraId="14393F04" w14:textId="29EA5295" w:rsidR="00EE6881" w:rsidRPr="00444798" w:rsidRDefault="00EE6881">
      <w:pPr>
        <w:pStyle w:val="FootnoteText"/>
        <w:rPr>
          <w:rFonts w:cstheme="minorHAnsi"/>
          <w:sz w:val="16"/>
          <w:szCs w:val="16"/>
        </w:rPr>
      </w:pPr>
      <w:r w:rsidRPr="00444798">
        <w:rPr>
          <w:rStyle w:val="FootnoteReference"/>
          <w:rFonts w:cstheme="minorHAnsi"/>
          <w:sz w:val="16"/>
          <w:szCs w:val="16"/>
        </w:rPr>
        <w:footnoteRef/>
      </w:r>
      <w:r w:rsidRPr="00444798">
        <w:rPr>
          <w:rFonts w:cstheme="minorHAnsi"/>
          <w:sz w:val="16"/>
          <w:szCs w:val="16"/>
        </w:rPr>
        <w:t xml:space="preserve"> </w:t>
      </w:r>
      <w:r w:rsidR="00DD0E99" w:rsidRPr="00444798">
        <w:rPr>
          <w:rFonts w:cstheme="minorHAnsi"/>
          <w:sz w:val="16"/>
          <w:szCs w:val="16"/>
        </w:rPr>
        <w:t>United States Commission on International Religious Forum. (2019). Annual Report 2020. Retrieved November 20, 2020, from https://www.uscirf.gov/sites/default/files/USCIRF%202020%20Annual%20Report_Final_42920.pdf</w:t>
      </w:r>
    </w:p>
  </w:footnote>
  <w:footnote w:id="28">
    <w:p w14:paraId="2AA8B8A2" w14:textId="22BB68AB" w:rsidR="0038525D" w:rsidRPr="00444798" w:rsidRDefault="0038525D">
      <w:pPr>
        <w:pStyle w:val="FootnoteText"/>
        <w:rPr>
          <w:rFonts w:cstheme="minorHAnsi"/>
          <w:sz w:val="16"/>
          <w:szCs w:val="16"/>
        </w:rPr>
      </w:pPr>
      <w:r w:rsidRPr="00444798">
        <w:rPr>
          <w:rStyle w:val="FootnoteReference"/>
          <w:rFonts w:cstheme="minorHAnsi"/>
          <w:sz w:val="16"/>
          <w:szCs w:val="16"/>
        </w:rPr>
        <w:footnoteRef/>
      </w:r>
      <w:r w:rsidRPr="00444798">
        <w:rPr>
          <w:rFonts w:cstheme="minorHAnsi"/>
          <w:sz w:val="16"/>
          <w:szCs w:val="16"/>
        </w:rPr>
        <w:t xml:space="preserve"> </w:t>
      </w:r>
      <w:proofErr w:type="spellStart"/>
      <w:r w:rsidR="0017237D" w:rsidRPr="00444798">
        <w:rPr>
          <w:rFonts w:cstheme="minorHAnsi"/>
          <w:sz w:val="16"/>
          <w:szCs w:val="16"/>
        </w:rPr>
        <w:t>Oduah</w:t>
      </w:r>
      <w:proofErr w:type="spellEnd"/>
      <w:r w:rsidR="0017237D" w:rsidRPr="00444798">
        <w:rPr>
          <w:rFonts w:cstheme="minorHAnsi"/>
          <w:sz w:val="16"/>
          <w:szCs w:val="16"/>
        </w:rPr>
        <w:t xml:space="preserve">, C. </w:t>
      </w:r>
      <w:r w:rsidR="00DD0E99" w:rsidRPr="00444798">
        <w:rPr>
          <w:rFonts w:cstheme="minorHAnsi"/>
          <w:sz w:val="16"/>
          <w:szCs w:val="16"/>
        </w:rPr>
        <w:t xml:space="preserve">Voice of </w:t>
      </w:r>
      <w:r w:rsidR="0017237D" w:rsidRPr="00444798">
        <w:rPr>
          <w:rFonts w:cstheme="minorHAnsi"/>
          <w:sz w:val="16"/>
          <w:szCs w:val="16"/>
        </w:rPr>
        <w:t xml:space="preserve">Africa, (2016). Nigerian Shi’ites say they face Repression. Retrieved November 18, 2020 from </w:t>
      </w:r>
      <w:r w:rsidR="00563397" w:rsidRPr="00444798">
        <w:rPr>
          <w:rFonts w:cstheme="minorHAnsi"/>
          <w:sz w:val="16"/>
          <w:szCs w:val="16"/>
        </w:rPr>
        <w:t>https://www.voanews.com/africa/nigerian-shiites-say-they-face-repression</w:t>
      </w:r>
    </w:p>
  </w:footnote>
  <w:footnote w:id="29">
    <w:p w14:paraId="3259610D" w14:textId="55CADD97" w:rsidR="00EE6881" w:rsidRPr="00444798" w:rsidRDefault="00EE6881">
      <w:pPr>
        <w:pStyle w:val="FootnoteText"/>
        <w:rPr>
          <w:rFonts w:cstheme="minorHAnsi"/>
          <w:sz w:val="16"/>
          <w:szCs w:val="16"/>
        </w:rPr>
      </w:pPr>
      <w:r w:rsidRPr="00444798">
        <w:rPr>
          <w:rStyle w:val="FootnoteReference"/>
          <w:rFonts w:cstheme="minorHAnsi"/>
          <w:sz w:val="16"/>
          <w:szCs w:val="16"/>
        </w:rPr>
        <w:footnoteRef/>
      </w:r>
      <w:r w:rsidRPr="00444798">
        <w:rPr>
          <w:rFonts w:cstheme="minorHAnsi"/>
          <w:sz w:val="16"/>
          <w:szCs w:val="16"/>
        </w:rPr>
        <w:t xml:space="preserve"> </w:t>
      </w:r>
      <w:r w:rsidR="000E42AF" w:rsidRPr="00444798">
        <w:rPr>
          <w:rFonts w:cstheme="minorHAnsi"/>
          <w:sz w:val="16"/>
          <w:szCs w:val="16"/>
        </w:rPr>
        <w:t>Ibid.</w:t>
      </w:r>
    </w:p>
  </w:footnote>
  <w:footnote w:id="30">
    <w:p w14:paraId="0F3C165E" w14:textId="6D450DD2" w:rsidR="00444798" w:rsidRPr="00444798" w:rsidRDefault="00444798">
      <w:pPr>
        <w:pStyle w:val="FootnoteText"/>
        <w:rPr>
          <w:sz w:val="16"/>
          <w:szCs w:val="16"/>
        </w:rPr>
      </w:pPr>
      <w:r w:rsidRPr="00444798">
        <w:rPr>
          <w:rStyle w:val="FootnoteReference"/>
          <w:sz w:val="16"/>
          <w:szCs w:val="16"/>
        </w:rPr>
        <w:footnoteRef/>
      </w:r>
      <w:r w:rsidRPr="00444798">
        <w:rPr>
          <w:sz w:val="16"/>
          <w:szCs w:val="16"/>
        </w:rPr>
        <w:t xml:space="preserve"> Ibid.</w:t>
      </w:r>
    </w:p>
  </w:footnote>
  <w:footnote w:id="31">
    <w:p w14:paraId="75C42AB3" w14:textId="5F1859FC" w:rsidR="00444798" w:rsidRPr="00444798" w:rsidRDefault="00444798">
      <w:pPr>
        <w:pStyle w:val="FootnoteText"/>
        <w:rPr>
          <w:sz w:val="16"/>
          <w:szCs w:val="16"/>
        </w:rPr>
      </w:pPr>
      <w:r w:rsidRPr="00444798">
        <w:rPr>
          <w:rStyle w:val="FootnoteReference"/>
          <w:sz w:val="16"/>
          <w:szCs w:val="16"/>
        </w:rPr>
        <w:footnoteRef/>
      </w:r>
      <w:r w:rsidRPr="00444798">
        <w:rPr>
          <w:sz w:val="16"/>
          <w:szCs w:val="16"/>
        </w:rPr>
        <w:t xml:space="preserve"> Ibid.</w:t>
      </w:r>
    </w:p>
  </w:footnote>
  <w:footnote w:id="32">
    <w:p w14:paraId="6FB39122" w14:textId="77777777" w:rsidR="0049083E" w:rsidRPr="00444798" w:rsidRDefault="0049083E" w:rsidP="0049083E">
      <w:pPr>
        <w:pStyle w:val="FootnoteText"/>
        <w:rPr>
          <w:rFonts w:cstheme="minorHAnsi"/>
          <w:sz w:val="16"/>
          <w:szCs w:val="16"/>
        </w:rPr>
      </w:pPr>
      <w:r w:rsidRPr="00444798">
        <w:rPr>
          <w:rStyle w:val="FootnoteReference"/>
          <w:rFonts w:cstheme="minorHAnsi"/>
          <w:sz w:val="16"/>
          <w:szCs w:val="16"/>
        </w:rPr>
        <w:footnoteRef/>
      </w:r>
      <w:r w:rsidRPr="00444798">
        <w:rPr>
          <w:rFonts w:cstheme="minorHAnsi"/>
          <w:sz w:val="16"/>
          <w:szCs w:val="16"/>
        </w:rPr>
        <w:t xml:space="preserve"> Anadolu Agency, (2019). Africa Marks World Hijab Day amid rising discrimination. Retrieved November 18, 2020 from https://www.aa.com.tr/en/africa/africa-marks-world-hijab-day-amid-rising-discrimination/1381415</w:t>
      </w:r>
    </w:p>
  </w:footnote>
  <w:footnote w:id="33">
    <w:p w14:paraId="56D3C3E8" w14:textId="77777777" w:rsidR="0049083E" w:rsidRPr="00444798" w:rsidRDefault="0049083E" w:rsidP="0049083E">
      <w:pPr>
        <w:pStyle w:val="FootnoteText"/>
        <w:rPr>
          <w:rFonts w:cstheme="minorHAnsi"/>
          <w:sz w:val="16"/>
          <w:szCs w:val="16"/>
        </w:rPr>
      </w:pPr>
      <w:r w:rsidRPr="00444798">
        <w:rPr>
          <w:rStyle w:val="FootnoteReference"/>
          <w:rFonts w:cstheme="minorHAnsi"/>
          <w:sz w:val="16"/>
          <w:szCs w:val="16"/>
        </w:rPr>
        <w:footnoteRef/>
      </w:r>
      <w:r w:rsidRPr="00444798">
        <w:rPr>
          <w:rFonts w:cstheme="minorHAnsi"/>
          <w:sz w:val="16"/>
          <w:szCs w:val="16"/>
        </w:rPr>
        <w:t xml:space="preserve"> Ibid.</w:t>
      </w:r>
    </w:p>
  </w:footnote>
  <w:footnote w:id="34">
    <w:p w14:paraId="150F6D2E" w14:textId="77777777" w:rsidR="0049083E" w:rsidRPr="00444798" w:rsidRDefault="0049083E" w:rsidP="0049083E">
      <w:pPr>
        <w:pStyle w:val="FootnoteText"/>
        <w:rPr>
          <w:rFonts w:cstheme="minorHAnsi"/>
          <w:sz w:val="16"/>
          <w:szCs w:val="16"/>
        </w:rPr>
      </w:pPr>
      <w:r w:rsidRPr="00444798">
        <w:rPr>
          <w:rStyle w:val="FootnoteReference"/>
          <w:rFonts w:cstheme="minorHAnsi"/>
          <w:sz w:val="16"/>
          <w:szCs w:val="16"/>
        </w:rPr>
        <w:footnoteRef/>
      </w:r>
      <w:r w:rsidRPr="00444798">
        <w:rPr>
          <w:rFonts w:cstheme="minorHAnsi"/>
          <w:sz w:val="16"/>
          <w:szCs w:val="16"/>
        </w:rPr>
        <w:t xml:space="preserve"> Ibid.</w:t>
      </w:r>
    </w:p>
    <w:p w14:paraId="0BDC45A5" w14:textId="77777777" w:rsidR="0049083E" w:rsidRPr="00444798" w:rsidRDefault="0049083E" w:rsidP="0049083E">
      <w:pPr>
        <w:pStyle w:val="FootnoteText"/>
        <w:rPr>
          <w:rFonts w:cstheme="minorHAnsi"/>
          <w:sz w:val="16"/>
          <w:szCs w:val="16"/>
        </w:rPr>
      </w:pPr>
    </w:p>
  </w:footnote>
  <w:footnote w:id="35">
    <w:p w14:paraId="41E6E6F9" w14:textId="16859490" w:rsidR="00721EAE" w:rsidRPr="00444798" w:rsidRDefault="00721EAE" w:rsidP="00721EAE">
      <w:pPr>
        <w:pStyle w:val="FootnoteText"/>
        <w:rPr>
          <w:rFonts w:cstheme="minorHAnsi"/>
          <w:sz w:val="16"/>
          <w:szCs w:val="16"/>
        </w:rPr>
      </w:pPr>
      <w:r w:rsidRPr="00444798">
        <w:rPr>
          <w:rStyle w:val="FootnoteReference"/>
          <w:rFonts w:cstheme="minorHAnsi"/>
          <w:sz w:val="16"/>
          <w:szCs w:val="16"/>
        </w:rPr>
        <w:footnoteRef/>
      </w:r>
      <w:r w:rsidRPr="00444798">
        <w:rPr>
          <w:rFonts w:cstheme="minorHAnsi"/>
          <w:sz w:val="16"/>
          <w:szCs w:val="16"/>
        </w:rPr>
        <w:t xml:space="preserve"> </w:t>
      </w:r>
      <w:r w:rsidR="0017237D" w:rsidRPr="00444798">
        <w:rPr>
          <w:rStyle w:val="FootnoteReference"/>
          <w:rFonts w:cstheme="minorHAnsi"/>
          <w:sz w:val="16"/>
          <w:szCs w:val="16"/>
        </w:rPr>
        <w:footnoteRef/>
      </w:r>
      <w:r w:rsidR="0017237D" w:rsidRPr="00444798">
        <w:rPr>
          <w:rFonts w:cstheme="minorHAnsi"/>
          <w:sz w:val="16"/>
          <w:szCs w:val="16"/>
        </w:rPr>
        <w:t xml:space="preserve"> Anadolu Agency, (2017). Attack on Mosque kills 20</w:t>
      </w:r>
      <w:r w:rsidR="005C7967" w:rsidRPr="00444798">
        <w:rPr>
          <w:rFonts w:cstheme="minorHAnsi"/>
          <w:sz w:val="16"/>
          <w:szCs w:val="16"/>
        </w:rPr>
        <w:t xml:space="preserve"> </w:t>
      </w:r>
      <w:r w:rsidR="0017237D" w:rsidRPr="00444798">
        <w:rPr>
          <w:rFonts w:cstheme="minorHAnsi"/>
          <w:sz w:val="16"/>
          <w:szCs w:val="16"/>
        </w:rPr>
        <w:t>in Cent</w:t>
      </w:r>
      <w:r w:rsidR="005C7967" w:rsidRPr="00444798">
        <w:rPr>
          <w:rFonts w:cstheme="minorHAnsi"/>
          <w:sz w:val="16"/>
          <w:szCs w:val="16"/>
        </w:rPr>
        <w:t>r</w:t>
      </w:r>
      <w:r w:rsidR="0017237D" w:rsidRPr="00444798">
        <w:rPr>
          <w:rFonts w:cstheme="minorHAnsi"/>
          <w:sz w:val="16"/>
          <w:szCs w:val="16"/>
        </w:rPr>
        <w:t xml:space="preserve">al African Republic. Retrieved November 20, 2020, from </w:t>
      </w:r>
      <w:r w:rsidRPr="00444798">
        <w:rPr>
          <w:rFonts w:cstheme="minorHAnsi"/>
          <w:sz w:val="16"/>
          <w:szCs w:val="16"/>
        </w:rPr>
        <w:t>https://www.aa.com.tr/en/africa/attack-on-mosque-kills-20-in-central-african-republic/935640</w:t>
      </w:r>
    </w:p>
  </w:footnote>
  <w:footnote w:id="36">
    <w:p w14:paraId="424962DF" w14:textId="71A9AE64" w:rsidR="00C46121" w:rsidRPr="00444798" w:rsidRDefault="00C46121">
      <w:pPr>
        <w:pStyle w:val="FootnoteText"/>
        <w:rPr>
          <w:rFonts w:cstheme="minorHAnsi"/>
          <w:sz w:val="16"/>
          <w:szCs w:val="16"/>
        </w:rPr>
      </w:pPr>
      <w:r w:rsidRPr="00444798">
        <w:rPr>
          <w:rStyle w:val="FootnoteReference"/>
          <w:rFonts w:cstheme="minorHAnsi"/>
          <w:sz w:val="16"/>
          <w:szCs w:val="16"/>
        </w:rPr>
        <w:footnoteRef/>
      </w:r>
      <w:r w:rsidRPr="00444798">
        <w:rPr>
          <w:rFonts w:cstheme="minorHAnsi"/>
          <w:sz w:val="16"/>
          <w:szCs w:val="16"/>
        </w:rPr>
        <w:t xml:space="preserve"> </w:t>
      </w:r>
      <w:r w:rsidR="00721EAE" w:rsidRPr="00444798">
        <w:rPr>
          <w:rFonts w:cstheme="minorHAnsi"/>
          <w:sz w:val="16"/>
          <w:szCs w:val="16"/>
        </w:rPr>
        <w:t>Ibid.</w:t>
      </w:r>
    </w:p>
  </w:footnote>
  <w:footnote w:id="37">
    <w:p w14:paraId="062109CB" w14:textId="5C12DFBC" w:rsidR="00953343" w:rsidRPr="00444798" w:rsidRDefault="00953343">
      <w:pPr>
        <w:pStyle w:val="FootnoteText"/>
        <w:rPr>
          <w:rFonts w:cstheme="minorHAnsi"/>
          <w:sz w:val="16"/>
          <w:szCs w:val="16"/>
        </w:rPr>
      </w:pPr>
      <w:r w:rsidRPr="00444798">
        <w:rPr>
          <w:rStyle w:val="FootnoteReference"/>
          <w:rFonts w:cstheme="minorHAnsi"/>
          <w:sz w:val="16"/>
          <w:szCs w:val="16"/>
        </w:rPr>
        <w:footnoteRef/>
      </w:r>
      <w:r w:rsidRPr="00444798">
        <w:rPr>
          <w:rFonts w:cstheme="minorHAnsi"/>
          <w:sz w:val="16"/>
          <w:szCs w:val="16"/>
        </w:rPr>
        <w:t xml:space="preserve"> </w:t>
      </w:r>
      <w:r w:rsidR="00721EAE" w:rsidRPr="00444798">
        <w:rPr>
          <w:rFonts w:cstheme="minorHAnsi"/>
          <w:sz w:val="16"/>
          <w:szCs w:val="16"/>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08F60" w14:textId="471159C2" w:rsidR="009713F8" w:rsidRDefault="009713F8">
    <w:pPr>
      <w:pStyle w:val="Header"/>
    </w:pPr>
    <w:r>
      <w:rPr>
        <w:noProof/>
      </w:rPr>
      <w:drawing>
        <wp:inline distT="0" distB="0" distL="0" distR="0" wp14:anchorId="7FAD53D2" wp14:editId="047993E7">
          <wp:extent cx="1209675" cy="87569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11648" cy="8771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B7475"/>
    <w:multiLevelType w:val="hybridMultilevel"/>
    <w:tmpl w:val="19FE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A29B8"/>
    <w:multiLevelType w:val="multilevel"/>
    <w:tmpl w:val="4E3A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03766"/>
    <w:multiLevelType w:val="multilevel"/>
    <w:tmpl w:val="1886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45BA7"/>
    <w:multiLevelType w:val="hybridMultilevel"/>
    <w:tmpl w:val="BE3A2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8B1F19"/>
    <w:multiLevelType w:val="multilevel"/>
    <w:tmpl w:val="942C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CA54ED"/>
    <w:multiLevelType w:val="hybridMultilevel"/>
    <w:tmpl w:val="9AE8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2F"/>
    <w:rsid w:val="00057105"/>
    <w:rsid w:val="000E42AF"/>
    <w:rsid w:val="000E440B"/>
    <w:rsid w:val="00123842"/>
    <w:rsid w:val="00134109"/>
    <w:rsid w:val="0017237D"/>
    <w:rsid w:val="00175105"/>
    <w:rsid w:val="001841DD"/>
    <w:rsid w:val="001D3C40"/>
    <w:rsid w:val="001D7F32"/>
    <w:rsid w:val="001F6634"/>
    <w:rsid w:val="00234018"/>
    <w:rsid w:val="00257990"/>
    <w:rsid w:val="00261256"/>
    <w:rsid w:val="0038525D"/>
    <w:rsid w:val="003A2CE7"/>
    <w:rsid w:val="003D2879"/>
    <w:rsid w:val="00444798"/>
    <w:rsid w:val="0045524D"/>
    <w:rsid w:val="00466771"/>
    <w:rsid w:val="0049083E"/>
    <w:rsid w:val="004B7320"/>
    <w:rsid w:val="004F2C54"/>
    <w:rsid w:val="00563397"/>
    <w:rsid w:val="005C20EF"/>
    <w:rsid w:val="005C7967"/>
    <w:rsid w:val="0070248F"/>
    <w:rsid w:val="00721EAE"/>
    <w:rsid w:val="00745570"/>
    <w:rsid w:val="007800BE"/>
    <w:rsid w:val="007A0674"/>
    <w:rsid w:val="007E6AF9"/>
    <w:rsid w:val="0083199B"/>
    <w:rsid w:val="00832F1B"/>
    <w:rsid w:val="0084432F"/>
    <w:rsid w:val="008903B8"/>
    <w:rsid w:val="00953343"/>
    <w:rsid w:val="00963439"/>
    <w:rsid w:val="009713F8"/>
    <w:rsid w:val="009D26D0"/>
    <w:rsid w:val="009E3A5B"/>
    <w:rsid w:val="009F2903"/>
    <w:rsid w:val="00A15703"/>
    <w:rsid w:val="00B522B2"/>
    <w:rsid w:val="00C45318"/>
    <w:rsid w:val="00C46121"/>
    <w:rsid w:val="00C53601"/>
    <w:rsid w:val="00C64ADF"/>
    <w:rsid w:val="00CB43A5"/>
    <w:rsid w:val="00CC56CB"/>
    <w:rsid w:val="00CD73B9"/>
    <w:rsid w:val="00CE0CAC"/>
    <w:rsid w:val="00CE4DD1"/>
    <w:rsid w:val="00D14D83"/>
    <w:rsid w:val="00D30E15"/>
    <w:rsid w:val="00D74129"/>
    <w:rsid w:val="00DD0E99"/>
    <w:rsid w:val="00E30142"/>
    <w:rsid w:val="00E34D25"/>
    <w:rsid w:val="00E36D2C"/>
    <w:rsid w:val="00E637AE"/>
    <w:rsid w:val="00EB5206"/>
    <w:rsid w:val="00ED1BF8"/>
    <w:rsid w:val="00ED704E"/>
    <w:rsid w:val="00EE6881"/>
    <w:rsid w:val="00EF18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86EC3"/>
  <w15:chartTrackingRefBased/>
  <w15:docId w15:val="{5A04E8EA-4743-9B4F-B9F8-2B1283B9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03"/>
    <w:pPr>
      <w:spacing w:before="0" w:beforeAutospacing="0" w:after="0" w:afterAutospacing="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432F"/>
    <w:pPr>
      <w:spacing w:before="100" w:beforeAutospacing="1" w:after="100" w:afterAutospacing="1"/>
    </w:pPr>
  </w:style>
  <w:style w:type="character" w:customStyle="1" w:styleId="apple-converted-space">
    <w:name w:val="apple-converted-space"/>
    <w:basedOn w:val="DefaultParagraphFont"/>
    <w:rsid w:val="0084432F"/>
  </w:style>
  <w:style w:type="paragraph" w:styleId="FootnoteText">
    <w:name w:val="footnote text"/>
    <w:basedOn w:val="Normal"/>
    <w:link w:val="FootnoteTextChar"/>
    <w:uiPriority w:val="99"/>
    <w:semiHidden/>
    <w:unhideWhenUsed/>
    <w:rsid w:val="0070248F"/>
    <w:pPr>
      <w:spacing w:beforeAutospacing="1" w:afterAutospacing="1"/>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0248F"/>
    <w:rPr>
      <w:sz w:val="20"/>
      <w:szCs w:val="20"/>
    </w:rPr>
  </w:style>
  <w:style w:type="character" w:styleId="FootnoteReference">
    <w:name w:val="footnote reference"/>
    <w:basedOn w:val="DefaultParagraphFont"/>
    <w:uiPriority w:val="99"/>
    <w:semiHidden/>
    <w:unhideWhenUsed/>
    <w:rsid w:val="0070248F"/>
    <w:rPr>
      <w:vertAlign w:val="superscript"/>
    </w:rPr>
  </w:style>
  <w:style w:type="character" w:styleId="Strong">
    <w:name w:val="Strong"/>
    <w:basedOn w:val="DefaultParagraphFont"/>
    <w:uiPriority w:val="22"/>
    <w:qFormat/>
    <w:rsid w:val="0070248F"/>
    <w:rPr>
      <w:b/>
      <w:bCs/>
    </w:rPr>
  </w:style>
  <w:style w:type="character" w:styleId="Emphasis">
    <w:name w:val="Emphasis"/>
    <w:basedOn w:val="DefaultParagraphFont"/>
    <w:uiPriority w:val="20"/>
    <w:qFormat/>
    <w:rsid w:val="0070248F"/>
    <w:rPr>
      <w:i/>
      <w:iCs/>
    </w:rPr>
  </w:style>
  <w:style w:type="paragraph" w:styleId="ListParagraph">
    <w:name w:val="List Paragraph"/>
    <w:basedOn w:val="Normal"/>
    <w:uiPriority w:val="34"/>
    <w:qFormat/>
    <w:rsid w:val="0070248F"/>
    <w:pPr>
      <w:spacing w:before="100" w:beforeAutospacing="1" w:after="100" w:afterAutospacing="1"/>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5C20EF"/>
    <w:rPr>
      <w:color w:val="0000FF"/>
      <w:u w:val="single"/>
    </w:rPr>
  </w:style>
  <w:style w:type="paragraph" w:customStyle="1" w:styleId="paragraph-paragraph-2bgue">
    <w:name w:val="paragraph-paragraph-2bgue"/>
    <w:basedOn w:val="Normal"/>
    <w:rsid w:val="00CD73B9"/>
    <w:pPr>
      <w:spacing w:before="100" w:beforeAutospacing="1" w:after="100" w:afterAutospacing="1"/>
    </w:pPr>
  </w:style>
  <w:style w:type="paragraph" w:customStyle="1" w:styleId="Default">
    <w:name w:val="Default"/>
    <w:rsid w:val="00C64ADF"/>
    <w:pPr>
      <w:autoSpaceDE w:val="0"/>
      <w:autoSpaceDN w:val="0"/>
      <w:adjustRightInd w:val="0"/>
      <w:spacing w:before="0" w:beforeAutospacing="0" w:after="0" w:afterAutospacing="0"/>
    </w:pPr>
    <w:rPr>
      <w:rFonts w:ascii="Times New Roman" w:hAnsi="Times New Roman" w:cs="Times New Roman"/>
      <w:color w:val="000000"/>
    </w:rPr>
  </w:style>
  <w:style w:type="paragraph" w:styleId="Header">
    <w:name w:val="header"/>
    <w:basedOn w:val="Normal"/>
    <w:link w:val="HeaderChar"/>
    <w:uiPriority w:val="99"/>
    <w:unhideWhenUsed/>
    <w:rsid w:val="009713F8"/>
    <w:pPr>
      <w:tabs>
        <w:tab w:val="center" w:pos="4153"/>
        <w:tab w:val="right" w:pos="8306"/>
      </w:tabs>
    </w:pPr>
  </w:style>
  <w:style w:type="character" w:customStyle="1" w:styleId="HeaderChar">
    <w:name w:val="Header Char"/>
    <w:basedOn w:val="DefaultParagraphFont"/>
    <w:link w:val="Header"/>
    <w:uiPriority w:val="99"/>
    <w:rsid w:val="009713F8"/>
    <w:rPr>
      <w:rFonts w:ascii="Times New Roman" w:eastAsia="Times New Roman" w:hAnsi="Times New Roman" w:cs="Times New Roman"/>
    </w:rPr>
  </w:style>
  <w:style w:type="paragraph" w:styleId="Footer">
    <w:name w:val="footer"/>
    <w:basedOn w:val="Normal"/>
    <w:link w:val="FooterChar"/>
    <w:uiPriority w:val="99"/>
    <w:unhideWhenUsed/>
    <w:rsid w:val="009713F8"/>
    <w:pPr>
      <w:tabs>
        <w:tab w:val="center" w:pos="4153"/>
        <w:tab w:val="right" w:pos="8306"/>
      </w:tabs>
    </w:pPr>
  </w:style>
  <w:style w:type="character" w:customStyle="1" w:styleId="FooterChar">
    <w:name w:val="Footer Char"/>
    <w:basedOn w:val="DefaultParagraphFont"/>
    <w:link w:val="Footer"/>
    <w:uiPriority w:val="99"/>
    <w:rsid w:val="009713F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646">
      <w:bodyDiv w:val="1"/>
      <w:marLeft w:val="0"/>
      <w:marRight w:val="0"/>
      <w:marTop w:val="0"/>
      <w:marBottom w:val="0"/>
      <w:divBdr>
        <w:top w:val="none" w:sz="0" w:space="0" w:color="auto"/>
        <w:left w:val="none" w:sz="0" w:space="0" w:color="auto"/>
        <w:bottom w:val="none" w:sz="0" w:space="0" w:color="auto"/>
        <w:right w:val="none" w:sz="0" w:space="0" w:color="auto"/>
      </w:divBdr>
    </w:div>
    <w:div w:id="53240227">
      <w:bodyDiv w:val="1"/>
      <w:marLeft w:val="0"/>
      <w:marRight w:val="0"/>
      <w:marTop w:val="0"/>
      <w:marBottom w:val="0"/>
      <w:divBdr>
        <w:top w:val="none" w:sz="0" w:space="0" w:color="auto"/>
        <w:left w:val="none" w:sz="0" w:space="0" w:color="auto"/>
        <w:bottom w:val="none" w:sz="0" w:space="0" w:color="auto"/>
        <w:right w:val="none" w:sz="0" w:space="0" w:color="auto"/>
      </w:divBdr>
      <w:divsChild>
        <w:div w:id="92478526">
          <w:marLeft w:val="0"/>
          <w:marRight w:val="0"/>
          <w:marTop w:val="0"/>
          <w:marBottom w:val="0"/>
          <w:divBdr>
            <w:top w:val="none" w:sz="0" w:space="0" w:color="auto"/>
            <w:left w:val="none" w:sz="0" w:space="0" w:color="auto"/>
            <w:bottom w:val="none" w:sz="0" w:space="0" w:color="auto"/>
            <w:right w:val="none" w:sz="0" w:space="0" w:color="auto"/>
          </w:divBdr>
          <w:divsChild>
            <w:div w:id="2066373051">
              <w:marLeft w:val="0"/>
              <w:marRight w:val="0"/>
              <w:marTop w:val="0"/>
              <w:marBottom w:val="0"/>
              <w:divBdr>
                <w:top w:val="none" w:sz="0" w:space="0" w:color="auto"/>
                <w:left w:val="none" w:sz="0" w:space="0" w:color="auto"/>
                <w:bottom w:val="none" w:sz="0" w:space="0" w:color="auto"/>
                <w:right w:val="none" w:sz="0" w:space="0" w:color="auto"/>
              </w:divBdr>
              <w:divsChild>
                <w:div w:id="1290280972">
                  <w:marLeft w:val="0"/>
                  <w:marRight w:val="0"/>
                  <w:marTop w:val="0"/>
                  <w:marBottom w:val="0"/>
                  <w:divBdr>
                    <w:top w:val="none" w:sz="0" w:space="0" w:color="auto"/>
                    <w:left w:val="none" w:sz="0" w:space="0" w:color="auto"/>
                    <w:bottom w:val="none" w:sz="0" w:space="0" w:color="auto"/>
                    <w:right w:val="none" w:sz="0" w:space="0" w:color="auto"/>
                  </w:divBdr>
                  <w:divsChild>
                    <w:div w:id="95907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06504">
      <w:bodyDiv w:val="1"/>
      <w:marLeft w:val="0"/>
      <w:marRight w:val="0"/>
      <w:marTop w:val="0"/>
      <w:marBottom w:val="0"/>
      <w:divBdr>
        <w:top w:val="none" w:sz="0" w:space="0" w:color="auto"/>
        <w:left w:val="none" w:sz="0" w:space="0" w:color="auto"/>
        <w:bottom w:val="none" w:sz="0" w:space="0" w:color="auto"/>
        <w:right w:val="none" w:sz="0" w:space="0" w:color="auto"/>
      </w:divBdr>
    </w:div>
    <w:div w:id="120346174">
      <w:bodyDiv w:val="1"/>
      <w:marLeft w:val="0"/>
      <w:marRight w:val="0"/>
      <w:marTop w:val="0"/>
      <w:marBottom w:val="0"/>
      <w:divBdr>
        <w:top w:val="none" w:sz="0" w:space="0" w:color="auto"/>
        <w:left w:val="none" w:sz="0" w:space="0" w:color="auto"/>
        <w:bottom w:val="none" w:sz="0" w:space="0" w:color="auto"/>
        <w:right w:val="none" w:sz="0" w:space="0" w:color="auto"/>
      </w:divBdr>
    </w:div>
    <w:div w:id="122582030">
      <w:bodyDiv w:val="1"/>
      <w:marLeft w:val="0"/>
      <w:marRight w:val="0"/>
      <w:marTop w:val="0"/>
      <w:marBottom w:val="0"/>
      <w:divBdr>
        <w:top w:val="none" w:sz="0" w:space="0" w:color="auto"/>
        <w:left w:val="none" w:sz="0" w:space="0" w:color="auto"/>
        <w:bottom w:val="none" w:sz="0" w:space="0" w:color="auto"/>
        <w:right w:val="none" w:sz="0" w:space="0" w:color="auto"/>
      </w:divBdr>
    </w:div>
    <w:div w:id="124549832">
      <w:bodyDiv w:val="1"/>
      <w:marLeft w:val="0"/>
      <w:marRight w:val="0"/>
      <w:marTop w:val="0"/>
      <w:marBottom w:val="0"/>
      <w:divBdr>
        <w:top w:val="none" w:sz="0" w:space="0" w:color="auto"/>
        <w:left w:val="none" w:sz="0" w:space="0" w:color="auto"/>
        <w:bottom w:val="none" w:sz="0" w:space="0" w:color="auto"/>
        <w:right w:val="none" w:sz="0" w:space="0" w:color="auto"/>
      </w:divBdr>
    </w:div>
    <w:div w:id="217057493">
      <w:bodyDiv w:val="1"/>
      <w:marLeft w:val="0"/>
      <w:marRight w:val="0"/>
      <w:marTop w:val="0"/>
      <w:marBottom w:val="0"/>
      <w:divBdr>
        <w:top w:val="none" w:sz="0" w:space="0" w:color="auto"/>
        <w:left w:val="none" w:sz="0" w:space="0" w:color="auto"/>
        <w:bottom w:val="none" w:sz="0" w:space="0" w:color="auto"/>
        <w:right w:val="none" w:sz="0" w:space="0" w:color="auto"/>
      </w:divBdr>
    </w:div>
    <w:div w:id="258022528">
      <w:bodyDiv w:val="1"/>
      <w:marLeft w:val="0"/>
      <w:marRight w:val="0"/>
      <w:marTop w:val="0"/>
      <w:marBottom w:val="0"/>
      <w:divBdr>
        <w:top w:val="none" w:sz="0" w:space="0" w:color="auto"/>
        <w:left w:val="none" w:sz="0" w:space="0" w:color="auto"/>
        <w:bottom w:val="none" w:sz="0" w:space="0" w:color="auto"/>
        <w:right w:val="none" w:sz="0" w:space="0" w:color="auto"/>
      </w:divBdr>
    </w:div>
    <w:div w:id="427383834">
      <w:bodyDiv w:val="1"/>
      <w:marLeft w:val="0"/>
      <w:marRight w:val="0"/>
      <w:marTop w:val="0"/>
      <w:marBottom w:val="0"/>
      <w:divBdr>
        <w:top w:val="none" w:sz="0" w:space="0" w:color="auto"/>
        <w:left w:val="none" w:sz="0" w:space="0" w:color="auto"/>
        <w:bottom w:val="none" w:sz="0" w:space="0" w:color="auto"/>
        <w:right w:val="none" w:sz="0" w:space="0" w:color="auto"/>
      </w:divBdr>
    </w:div>
    <w:div w:id="596601848">
      <w:bodyDiv w:val="1"/>
      <w:marLeft w:val="0"/>
      <w:marRight w:val="0"/>
      <w:marTop w:val="0"/>
      <w:marBottom w:val="0"/>
      <w:divBdr>
        <w:top w:val="none" w:sz="0" w:space="0" w:color="auto"/>
        <w:left w:val="none" w:sz="0" w:space="0" w:color="auto"/>
        <w:bottom w:val="none" w:sz="0" w:space="0" w:color="auto"/>
        <w:right w:val="none" w:sz="0" w:space="0" w:color="auto"/>
      </w:divBdr>
    </w:div>
    <w:div w:id="612441344">
      <w:bodyDiv w:val="1"/>
      <w:marLeft w:val="0"/>
      <w:marRight w:val="0"/>
      <w:marTop w:val="0"/>
      <w:marBottom w:val="0"/>
      <w:divBdr>
        <w:top w:val="none" w:sz="0" w:space="0" w:color="auto"/>
        <w:left w:val="none" w:sz="0" w:space="0" w:color="auto"/>
        <w:bottom w:val="none" w:sz="0" w:space="0" w:color="auto"/>
        <w:right w:val="none" w:sz="0" w:space="0" w:color="auto"/>
      </w:divBdr>
      <w:divsChild>
        <w:div w:id="858474552">
          <w:marLeft w:val="0"/>
          <w:marRight w:val="0"/>
          <w:marTop w:val="0"/>
          <w:marBottom w:val="0"/>
          <w:divBdr>
            <w:top w:val="none" w:sz="0" w:space="0" w:color="auto"/>
            <w:left w:val="none" w:sz="0" w:space="0" w:color="auto"/>
            <w:bottom w:val="none" w:sz="0" w:space="0" w:color="auto"/>
            <w:right w:val="none" w:sz="0" w:space="0" w:color="auto"/>
          </w:divBdr>
          <w:divsChild>
            <w:div w:id="295448354">
              <w:marLeft w:val="0"/>
              <w:marRight w:val="0"/>
              <w:marTop w:val="0"/>
              <w:marBottom w:val="0"/>
              <w:divBdr>
                <w:top w:val="none" w:sz="0" w:space="0" w:color="auto"/>
                <w:left w:val="none" w:sz="0" w:space="0" w:color="auto"/>
                <w:bottom w:val="none" w:sz="0" w:space="0" w:color="auto"/>
                <w:right w:val="none" w:sz="0" w:space="0" w:color="auto"/>
              </w:divBdr>
              <w:divsChild>
                <w:div w:id="947004502">
                  <w:marLeft w:val="0"/>
                  <w:marRight w:val="0"/>
                  <w:marTop w:val="0"/>
                  <w:marBottom w:val="0"/>
                  <w:divBdr>
                    <w:top w:val="none" w:sz="0" w:space="0" w:color="auto"/>
                    <w:left w:val="none" w:sz="0" w:space="0" w:color="auto"/>
                    <w:bottom w:val="none" w:sz="0" w:space="0" w:color="auto"/>
                    <w:right w:val="none" w:sz="0" w:space="0" w:color="auto"/>
                  </w:divBdr>
                  <w:divsChild>
                    <w:div w:id="3569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790814">
      <w:bodyDiv w:val="1"/>
      <w:marLeft w:val="0"/>
      <w:marRight w:val="0"/>
      <w:marTop w:val="0"/>
      <w:marBottom w:val="0"/>
      <w:divBdr>
        <w:top w:val="none" w:sz="0" w:space="0" w:color="auto"/>
        <w:left w:val="none" w:sz="0" w:space="0" w:color="auto"/>
        <w:bottom w:val="none" w:sz="0" w:space="0" w:color="auto"/>
        <w:right w:val="none" w:sz="0" w:space="0" w:color="auto"/>
      </w:divBdr>
      <w:divsChild>
        <w:div w:id="1435708887">
          <w:marLeft w:val="0"/>
          <w:marRight w:val="0"/>
          <w:marTop w:val="0"/>
          <w:marBottom w:val="0"/>
          <w:divBdr>
            <w:top w:val="none" w:sz="0" w:space="0" w:color="auto"/>
            <w:left w:val="none" w:sz="0" w:space="0" w:color="auto"/>
            <w:bottom w:val="none" w:sz="0" w:space="0" w:color="auto"/>
            <w:right w:val="none" w:sz="0" w:space="0" w:color="auto"/>
          </w:divBdr>
          <w:divsChild>
            <w:div w:id="2079087701">
              <w:marLeft w:val="0"/>
              <w:marRight w:val="0"/>
              <w:marTop w:val="0"/>
              <w:marBottom w:val="0"/>
              <w:divBdr>
                <w:top w:val="none" w:sz="0" w:space="0" w:color="auto"/>
                <w:left w:val="none" w:sz="0" w:space="0" w:color="auto"/>
                <w:bottom w:val="none" w:sz="0" w:space="0" w:color="auto"/>
                <w:right w:val="none" w:sz="0" w:space="0" w:color="auto"/>
              </w:divBdr>
              <w:divsChild>
                <w:div w:id="538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70067">
      <w:bodyDiv w:val="1"/>
      <w:marLeft w:val="0"/>
      <w:marRight w:val="0"/>
      <w:marTop w:val="0"/>
      <w:marBottom w:val="0"/>
      <w:divBdr>
        <w:top w:val="none" w:sz="0" w:space="0" w:color="auto"/>
        <w:left w:val="none" w:sz="0" w:space="0" w:color="auto"/>
        <w:bottom w:val="none" w:sz="0" w:space="0" w:color="auto"/>
        <w:right w:val="none" w:sz="0" w:space="0" w:color="auto"/>
      </w:divBdr>
    </w:div>
    <w:div w:id="716974156">
      <w:bodyDiv w:val="1"/>
      <w:marLeft w:val="0"/>
      <w:marRight w:val="0"/>
      <w:marTop w:val="0"/>
      <w:marBottom w:val="0"/>
      <w:divBdr>
        <w:top w:val="none" w:sz="0" w:space="0" w:color="auto"/>
        <w:left w:val="none" w:sz="0" w:space="0" w:color="auto"/>
        <w:bottom w:val="none" w:sz="0" w:space="0" w:color="auto"/>
        <w:right w:val="none" w:sz="0" w:space="0" w:color="auto"/>
      </w:divBdr>
      <w:divsChild>
        <w:div w:id="229967306">
          <w:marLeft w:val="0"/>
          <w:marRight w:val="0"/>
          <w:marTop w:val="0"/>
          <w:marBottom w:val="0"/>
          <w:divBdr>
            <w:top w:val="none" w:sz="0" w:space="0" w:color="auto"/>
            <w:left w:val="none" w:sz="0" w:space="0" w:color="auto"/>
            <w:bottom w:val="none" w:sz="0" w:space="0" w:color="auto"/>
            <w:right w:val="none" w:sz="0" w:space="0" w:color="auto"/>
          </w:divBdr>
          <w:divsChild>
            <w:div w:id="1391617490">
              <w:marLeft w:val="0"/>
              <w:marRight w:val="0"/>
              <w:marTop w:val="0"/>
              <w:marBottom w:val="0"/>
              <w:divBdr>
                <w:top w:val="none" w:sz="0" w:space="0" w:color="auto"/>
                <w:left w:val="none" w:sz="0" w:space="0" w:color="auto"/>
                <w:bottom w:val="none" w:sz="0" w:space="0" w:color="auto"/>
                <w:right w:val="none" w:sz="0" w:space="0" w:color="auto"/>
              </w:divBdr>
              <w:divsChild>
                <w:div w:id="663626503">
                  <w:marLeft w:val="0"/>
                  <w:marRight w:val="0"/>
                  <w:marTop w:val="0"/>
                  <w:marBottom w:val="0"/>
                  <w:divBdr>
                    <w:top w:val="none" w:sz="0" w:space="0" w:color="auto"/>
                    <w:left w:val="none" w:sz="0" w:space="0" w:color="auto"/>
                    <w:bottom w:val="none" w:sz="0" w:space="0" w:color="auto"/>
                    <w:right w:val="none" w:sz="0" w:space="0" w:color="auto"/>
                  </w:divBdr>
                </w:div>
              </w:divsChild>
            </w:div>
            <w:div w:id="1579829378">
              <w:marLeft w:val="0"/>
              <w:marRight w:val="0"/>
              <w:marTop w:val="0"/>
              <w:marBottom w:val="0"/>
              <w:divBdr>
                <w:top w:val="none" w:sz="0" w:space="0" w:color="auto"/>
                <w:left w:val="none" w:sz="0" w:space="0" w:color="auto"/>
                <w:bottom w:val="none" w:sz="0" w:space="0" w:color="auto"/>
                <w:right w:val="none" w:sz="0" w:space="0" w:color="auto"/>
              </w:divBdr>
              <w:divsChild>
                <w:div w:id="14154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1014">
      <w:bodyDiv w:val="1"/>
      <w:marLeft w:val="0"/>
      <w:marRight w:val="0"/>
      <w:marTop w:val="0"/>
      <w:marBottom w:val="0"/>
      <w:divBdr>
        <w:top w:val="none" w:sz="0" w:space="0" w:color="auto"/>
        <w:left w:val="none" w:sz="0" w:space="0" w:color="auto"/>
        <w:bottom w:val="none" w:sz="0" w:space="0" w:color="auto"/>
        <w:right w:val="none" w:sz="0" w:space="0" w:color="auto"/>
      </w:divBdr>
      <w:divsChild>
        <w:div w:id="216672840">
          <w:marLeft w:val="0"/>
          <w:marRight w:val="0"/>
          <w:marTop w:val="0"/>
          <w:marBottom w:val="0"/>
          <w:divBdr>
            <w:top w:val="none" w:sz="0" w:space="0" w:color="auto"/>
            <w:left w:val="none" w:sz="0" w:space="0" w:color="auto"/>
            <w:bottom w:val="none" w:sz="0" w:space="0" w:color="auto"/>
            <w:right w:val="none" w:sz="0" w:space="0" w:color="auto"/>
          </w:divBdr>
          <w:divsChild>
            <w:div w:id="2124104869">
              <w:marLeft w:val="0"/>
              <w:marRight w:val="0"/>
              <w:marTop w:val="0"/>
              <w:marBottom w:val="0"/>
              <w:divBdr>
                <w:top w:val="none" w:sz="0" w:space="0" w:color="auto"/>
                <w:left w:val="none" w:sz="0" w:space="0" w:color="auto"/>
                <w:bottom w:val="none" w:sz="0" w:space="0" w:color="auto"/>
                <w:right w:val="none" w:sz="0" w:space="0" w:color="auto"/>
              </w:divBdr>
              <w:divsChild>
                <w:div w:id="90206196">
                  <w:marLeft w:val="0"/>
                  <w:marRight w:val="0"/>
                  <w:marTop w:val="0"/>
                  <w:marBottom w:val="0"/>
                  <w:divBdr>
                    <w:top w:val="none" w:sz="0" w:space="0" w:color="auto"/>
                    <w:left w:val="none" w:sz="0" w:space="0" w:color="auto"/>
                    <w:bottom w:val="none" w:sz="0" w:space="0" w:color="auto"/>
                    <w:right w:val="none" w:sz="0" w:space="0" w:color="auto"/>
                  </w:divBdr>
                  <w:divsChild>
                    <w:div w:id="8791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18133">
      <w:bodyDiv w:val="1"/>
      <w:marLeft w:val="0"/>
      <w:marRight w:val="0"/>
      <w:marTop w:val="0"/>
      <w:marBottom w:val="0"/>
      <w:divBdr>
        <w:top w:val="none" w:sz="0" w:space="0" w:color="auto"/>
        <w:left w:val="none" w:sz="0" w:space="0" w:color="auto"/>
        <w:bottom w:val="none" w:sz="0" w:space="0" w:color="auto"/>
        <w:right w:val="none" w:sz="0" w:space="0" w:color="auto"/>
      </w:divBdr>
    </w:div>
    <w:div w:id="875701679">
      <w:bodyDiv w:val="1"/>
      <w:marLeft w:val="0"/>
      <w:marRight w:val="0"/>
      <w:marTop w:val="0"/>
      <w:marBottom w:val="0"/>
      <w:divBdr>
        <w:top w:val="none" w:sz="0" w:space="0" w:color="auto"/>
        <w:left w:val="none" w:sz="0" w:space="0" w:color="auto"/>
        <w:bottom w:val="none" w:sz="0" w:space="0" w:color="auto"/>
        <w:right w:val="none" w:sz="0" w:space="0" w:color="auto"/>
      </w:divBdr>
    </w:div>
    <w:div w:id="998194087">
      <w:bodyDiv w:val="1"/>
      <w:marLeft w:val="0"/>
      <w:marRight w:val="0"/>
      <w:marTop w:val="0"/>
      <w:marBottom w:val="0"/>
      <w:divBdr>
        <w:top w:val="none" w:sz="0" w:space="0" w:color="auto"/>
        <w:left w:val="none" w:sz="0" w:space="0" w:color="auto"/>
        <w:bottom w:val="none" w:sz="0" w:space="0" w:color="auto"/>
        <w:right w:val="none" w:sz="0" w:space="0" w:color="auto"/>
      </w:divBdr>
    </w:div>
    <w:div w:id="1046488768">
      <w:bodyDiv w:val="1"/>
      <w:marLeft w:val="0"/>
      <w:marRight w:val="0"/>
      <w:marTop w:val="0"/>
      <w:marBottom w:val="0"/>
      <w:divBdr>
        <w:top w:val="none" w:sz="0" w:space="0" w:color="auto"/>
        <w:left w:val="none" w:sz="0" w:space="0" w:color="auto"/>
        <w:bottom w:val="none" w:sz="0" w:space="0" w:color="auto"/>
        <w:right w:val="none" w:sz="0" w:space="0" w:color="auto"/>
      </w:divBdr>
    </w:div>
    <w:div w:id="1054506424">
      <w:bodyDiv w:val="1"/>
      <w:marLeft w:val="0"/>
      <w:marRight w:val="0"/>
      <w:marTop w:val="0"/>
      <w:marBottom w:val="0"/>
      <w:divBdr>
        <w:top w:val="none" w:sz="0" w:space="0" w:color="auto"/>
        <w:left w:val="none" w:sz="0" w:space="0" w:color="auto"/>
        <w:bottom w:val="none" w:sz="0" w:space="0" w:color="auto"/>
        <w:right w:val="none" w:sz="0" w:space="0" w:color="auto"/>
      </w:divBdr>
      <w:divsChild>
        <w:div w:id="1570388057">
          <w:marLeft w:val="0"/>
          <w:marRight w:val="0"/>
          <w:marTop w:val="0"/>
          <w:marBottom w:val="0"/>
          <w:divBdr>
            <w:top w:val="none" w:sz="0" w:space="0" w:color="auto"/>
            <w:left w:val="none" w:sz="0" w:space="0" w:color="auto"/>
            <w:bottom w:val="none" w:sz="0" w:space="0" w:color="auto"/>
            <w:right w:val="none" w:sz="0" w:space="0" w:color="auto"/>
          </w:divBdr>
          <w:divsChild>
            <w:div w:id="1684428548">
              <w:marLeft w:val="0"/>
              <w:marRight w:val="0"/>
              <w:marTop w:val="0"/>
              <w:marBottom w:val="0"/>
              <w:divBdr>
                <w:top w:val="none" w:sz="0" w:space="0" w:color="auto"/>
                <w:left w:val="none" w:sz="0" w:space="0" w:color="auto"/>
                <w:bottom w:val="none" w:sz="0" w:space="0" w:color="auto"/>
                <w:right w:val="none" w:sz="0" w:space="0" w:color="auto"/>
              </w:divBdr>
              <w:divsChild>
                <w:div w:id="1456631555">
                  <w:marLeft w:val="0"/>
                  <w:marRight w:val="0"/>
                  <w:marTop w:val="0"/>
                  <w:marBottom w:val="0"/>
                  <w:divBdr>
                    <w:top w:val="none" w:sz="0" w:space="0" w:color="auto"/>
                    <w:left w:val="none" w:sz="0" w:space="0" w:color="auto"/>
                    <w:bottom w:val="none" w:sz="0" w:space="0" w:color="auto"/>
                    <w:right w:val="none" w:sz="0" w:space="0" w:color="auto"/>
                  </w:divBdr>
                  <w:divsChild>
                    <w:div w:id="1523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819770">
      <w:bodyDiv w:val="1"/>
      <w:marLeft w:val="0"/>
      <w:marRight w:val="0"/>
      <w:marTop w:val="0"/>
      <w:marBottom w:val="0"/>
      <w:divBdr>
        <w:top w:val="none" w:sz="0" w:space="0" w:color="auto"/>
        <w:left w:val="none" w:sz="0" w:space="0" w:color="auto"/>
        <w:bottom w:val="none" w:sz="0" w:space="0" w:color="auto"/>
        <w:right w:val="none" w:sz="0" w:space="0" w:color="auto"/>
      </w:divBdr>
    </w:div>
    <w:div w:id="1293054994">
      <w:bodyDiv w:val="1"/>
      <w:marLeft w:val="0"/>
      <w:marRight w:val="0"/>
      <w:marTop w:val="0"/>
      <w:marBottom w:val="0"/>
      <w:divBdr>
        <w:top w:val="none" w:sz="0" w:space="0" w:color="auto"/>
        <w:left w:val="none" w:sz="0" w:space="0" w:color="auto"/>
        <w:bottom w:val="none" w:sz="0" w:space="0" w:color="auto"/>
        <w:right w:val="none" w:sz="0" w:space="0" w:color="auto"/>
      </w:divBdr>
    </w:div>
    <w:div w:id="1445265470">
      <w:bodyDiv w:val="1"/>
      <w:marLeft w:val="0"/>
      <w:marRight w:val="0"/>
      <w:marTop w:val="0"/>
      <w:marBottom w:val="0"/>
      <w:divBdr>
        <w:top w:val="none" w:sz="0" w:space="0" w:color="auto"/>
        <w:left w:val="none" w:sz="0" w:space="0" w:color="auto"/>
        <w:bottom w:val="none" w:sz="0" w:space="0" w:color="auto"/>
        <w:right w:val="none" w:sz="0" w:space="0" w:color="auto"/>
      </w:divBdr>
    </w:div>
    <w:div w:id="1470319038">
      <w:bodyDiv w:val="1"/>
      <w:marLeft w:val="0"/>
      <w:marRight w:val="0"/>
      <w:marTop w:val="0"/>
      <w:marBottom w:val="0"/>
      <w:divBdr>
        <w:top w:val="none" w:sz="0" w:space="0" w:color="auto"/>
        <w:left w:val="none" w:sz="0" w:space="0" w:color="auto"/>
        <w:bottom w:val="none" w:sz="0" w:space="0" w:color="auto"/>
        <w:right w:val="none" w:sz="0" w:space="0" w:color="auto"/>
      </w:divBdr>
    </w:div>
    <w:div w:id="1593707912">
      <w:bodyDiv w:val="1"/>
      <w:marLeft w:val="0"/>
      <w:marRight w:val="0"/>
      <w:marTop w:val="0"/>
      <w:marBottom w:val="0"/>
      <w:divBdr>
        <w:top w:val="none" w:sz="0" w:space="0" w:color="auto"/>
        <w:left w:val="none" w:sz="0" w:space="0" w:color="auto"/>
        <w:bottom w:val="none" w:sz="0" w:space="0" w:color="auto"/>
        <w:right w:val="none" w:sz="0" w:space="0" w:color="auto"/>
      </w:divBdr>
    </w:div>
    <w:div w:id="1641498921">
      <w:bodyDiv w:val="1"/>
      <w:marLeft w:val="0"/>
      <w:marRight w:val="0"/>
      <w:marTop w:val="0"/>
      <w:marBottom w:val="0"/>
      <w:divBdr>
        <w:top w:val="none" w:sz="0" w:space="0" w:color="auto"/>
        <w:left w:val="none" w:sz="0" w:space="0" w:color="auto"/>
        <w:bottom w:val="none" w:sz="0" w:space="0" w:color="auto"/>
        <w:right w:val="none" w:sz="0" w:space="0" w:color="auto"/>
      </w:divBdr>
      <w:divsChild>
        <w:div w:id="442462655">
          <w:marLeft w:val="0"/>
          <w:marRight w:val="0"/>
          <w:marTop w:val="0"/>
          <w:marBottom w:val="0"/>
          <w:divBdr>
            <w:top w:val="none" w:sz="0" w:space="0" w:color="auto"/>
            <w:left w:val="none" w:sz="0" w:space="0" w:color="auto"/>
            <w:bottom w:val="none" w:sz="0" w:space="0" w:color="auto"/>
            <w:right w:val="none" w:sz="0" w:space="0" w:color="auto"/>
          </w:divBdr>
          <w:divsChild>
            <w:div w:id="466240333">
              <w:marLeft w:val="0"/>
              <w:marRight w:val="0"/>
              <w:marTop w:val="0"/>
              <w:marBottom w:val="0"/>
              <w:divBdr>
                <w:top w:val="none" w:sz="0" w:space="0" w:color="auto"/>
                <w:left w:val="none" w:sz="0" w:space="0" w:color="auto"/>
                <w:bottom w:val="none" w:sz="0" w:space="0" w:color="auto"/>
                <w:right w:val="none" w:sz="0" w:space="0" w:color="auto"/>
              </w:divBdr>
              <w:divsChild>
                <w:div w:id="169371629">
                  <w:marLeft w:val="0"/>
                  <w:marRight w:val="0"/>
                  <w:marTop w:val="0"/>
                  <w:marBottom w:val="0"/>
                  <w:divBdr>
                    <w:top w:val="none" w:sz="0" w:space="0" w:color="auto"/>
                    <w:left w:val="none" w:sz="0" w:space="0" w:color="auto"/>
                    <w:bottom w:val="none" w:sz="0" w:space="0" w:color="auto"/>
                    <w:right w:val="none" w:sz="0" w:space="0" w:color="auto"/>
                  </w:divBdr>
                </w:div>
              </w:divsChild>
            </w:div>
            <w:div w:id="697201229">
              <w:marLeft w:val="0"/>
              <w:marRight w:val="0"/>
              <w:marTop w:val="0"/>
              <w:marBottom w:val="0"/>
              <w:divBdr>
                <w:top w:val="none" w:sz="0" w:space="0" w:color="auto"/>
                <w:left w:val="none" w:sz="0" w:space="0" w:color="auto"/>
                <w:bottom w:val="none" w:sz="0" w:space="0" w:color="auto"/>
                <w:right w:val="none" w:sz="0" w:space="0" w:color="auto"/>
              </w:divBdr>
              <w:divsChild>
                <w:div w:id="174076012">
                  <w:marLeft w:val="0"/>
                  <w:marRight w:val="0"/>
                  <w:marTop w:val="0"/>
                  <w:marBottom w:val="0"/>
                  <w:divBdr>
                    <w:top w:val="none" w:sz="0" w:space="0" w:color="auto"/>
                    <w:left w:val="none" w:sz="0" w:space="0" w:color="auto"/>
                    <w:bottom w:val="none" w:sz="0" w:space="0" w:color="auto"/>
                    <w:right w:val="none" w:sz="0" w:space="0" w:color="auto"/>
                  </w:divBdr>
                </w:div>
              </w:divsChild>
            </w:div>
            <w:div w:id="1179000598">
              <w:marLeft w:val="0"/>
              <w:marRight w:val="0"/>
              <w:marTop w:val="0"/>
              <w:marBottom w:val="0"/>
              <w:divBdr>
                <w:top w:val="none" w:sz="0" w:space="0" w:color="auto"/>
                <w:left w:val="none" w:sz="0" w:space="0" w:color="auto"/>
                <w:bottom w:val="none" w:sz="0" w:space="0" w:color="auto"/>
                <w:right w:val="none" w:sz="0" w:space="0" w:color="auto"/>
              </w:divBdr>
              <w:divsChild>
                <w:div w:id="8191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1762">
      <w:bodyDiv w:val="1"/>
      <w:marLeft w:val="0"/>
      <w:marRight w:val="0"/>
      <w:marTop w:val="0"/>
      <w:marBottom w:val="0"/>
      <w:divBdr>
        <w:top w:val="none" w:sz="0" w:space="0" w:color="auto"/>
        <w:left w:val="none" w:sz="0" w:space="0" w:color="auto"/>
        <w:bottom w:val="none" w:sz="0" w:space="0" w:color="auto"/>
        <w:right w:val="none" w:sz="0" w:space="0" w:color="auto"/>
      </w:divBdr>
      <w:divsChild>
        <w:div w:id="779567722">
          <w:marLeft w:val="0"/>
          <w:marRight w:val="0"/>
          <w:marTop w:val="0"/>
          <w:marBottom w:val="0"/>
          <w:divBdr>
            <w:top w:val="none" w:sz="0" w:space="0" w:color="auto"/>
            <w:left w:val="none" w:sz="0" w:space="0" w:color="auto"/>
            <w:bottom w:val="none" w:sz="0" w:space="0" w:color="auto"/>
            <w:right w:val="none" w:sz="0" w:space="0" w:color="auto"/>
          </w:divBdr>
          <w:divsChild>
            <w:div w:id="823089129">
              <w:marLeft w:val="0"/>
              <w:marRight w:val="0"/>
              <w:marTop w:val="0"/>
              <w:marBottom w:val="0"/>
              <w:divBdr>
                <w:top w:val="none" w:sz="0" w:space="0" w:color="auto"/>
                <w:left w:val="none" w:sz="0" w:space="0" w:color="auto"/>
                <w:bottom w:val="none" w:sz="0" w:space="0" w:color="auto"/>
                <w:right w:val="none" w:sz="0" w:space="0" w:color="auto"/>
              </w:divBdr>
              <w:divsChild>
                <w:div w:id="1588230984">
                  <w:marLeft w:val="0"/>
                  <w:marRight w:val="0"/>
                  <w:marTop w:val="0"/>
                  <w:marBottom w:val="0"/>
                  <w:divBdr>
                    <w:top w:val="none" w:sz="0" w:space="0" w:color="auto"/>
                    <w:left w:val="none" w:sz="0" w:space="0" w:color="auto"/>
                    <w:bottom w:val="none" w:sz="0" w:space="0" w:color="auto"/>
                    <w:right w:val="none" w:sz="0" w:space="0" w:color="auto"/>
                  </w:divBdr>
                  <w:divsChild>
                    <w:div w:id="7498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438485">
      <w:bodyDiv w:val="1"/>
      <w:marLeft w:val="0"/>
      <w:marRight w:val="0"/>
      <w:marTop w:val="0"/>
      <w:marBottom w:val="0"/>
      <w:divBdr>
        <w:top w:val="none" w:sz="0" w:space="0" w:color="auto"/>
        <w:left w:val="none" w:sz="0" w:space="0" w:color="auto"/>
        <w:bottom w:val="none" w:sz="0" w:space="0" w:color="auto"/>
        <w:right w:val="none" w:sz="0" w:space="0" w:color="auto"/>
      </w:divBdr>
      <w:divsChild>
        <w:div w:id="2108385277">
          <w:marLeft w:val="0"/>
          <w:marRight w:val="0"/>
          <w:marTop w:val="0"/>
          <w:marBottom w:val="0"/>
          <w:divBdr>
            <w:top w:val="none" w:sz="0" w:space="0" w:color="auto"/>
            <w:left w:val="none" w:sz="0" w:space="0" w:color="auto"/>
            <w:bottom w:val="none" w:sz="0" w:space="0" w:color="auto"/>
            <w:right w:val="none" w:sz="0" w:space="0" w:color="auto"/>
          </w:divBdr>
          <w:divsChild>
            <w:div w:id="2080981980">
              <w:marLeft w:val="0"/>
              <w:marRight w:val="0"/>
              <w:marTop w:val="0"/>
              <w:marBottom w:val="0"/>
              <w:divBdr>
                <w:top w:val="none" w:sz="0" w:space="0" w:color="auto"/>
                <w:left w:val="none" w:sz="0" w:space="0" w:color="auto"/>
                <w:bottom w:val="none" w:sz="0" w:space="0" w:color="auto"/>
                <w:right w:val="none" w:sz="0" w:space="0" w:color="auto"/>
              </w:divBdr>
              <w:divsChild>
                <w:div w:id="177815997">
                  <w:marLeft w:val="0"/>
                  <w:marRight w:val="0"/>
                  <w:marTop w:val="0"/>
                  <w:marBottom w:val="0"/>
                  <w:divBdr>
                    <w:top w:val="none" w:sz="0" w:space="0" w:color="auto"/>
                    <w:left w:val="none" w:sz="0" w:space="0" w:color="auto"/>
                    <w:bottom w:val="none" w:sz="0" w:space="0" w:color="auto"/>
                    <w:right w:val="none" w:sz="0" w:space="0" w:color="auto"/>
                  </w:divBdr>
                  <w:divsChild>
                    <w:div w:id="17772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9210">
      <w:bodyDiv w:val="1"/>
      <w:marLeft w:val="0"/>
      <w:marRight w:val="0"/>
      <w:marTop w:val="0"/>
      <w:marBottom w:val="0"/>
      <w:divBdr>
        <w:top w:val="none" w:sz="0" w:space="0" w:color="auto"/>
        <w:left w:val="none" w:sz="0" w:space="0" w:color="auto"/>
        <w:bottom w:val="none" w:sz="0" w:space="0" w:color="auto"/>
        <w:right w:val="none" w:sz="0" w:space="0" w:color="auto"/>
      </w:divBdr>
    </w:div>
    <w:div w:id="2078747241">
      <w:bodyDiv w:val="1"/>
      <w:marLeft w:val="0"/>
      <w:marRight w:val="0"/>
      <w:marTop w:val="0"/>
      <w:marBottom w:val="0"/>
      <w:divBdr>
        <w:top w:val="none" w:sz="0" w:space="0" w:color="auto"/>
        <w:left w:val="none" w:sz="0" w:space="0" w:color="auto"/>
        <w:bottom w:val="none" w:sz="0" w:space="0" w:color="auto"/>
        <w:right w:val="none" w:sz="0" w:space="0" w:color="auto"/>
      </w:divBdr>
    </w:div>
    <w:div w:id="211786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34B4AA-5401-724A-9B36-37F44D3B843B}">
  <ds:schemaRefs>
    <ds:schemaRef ds:uri="http://schemas.openxmlformats.org/officeDocument/2006/bibliography"/>
  </ds:schemaRefs>
</ds:datastoreItem>
</file>

<file path=customXml/itemProps2.xml><?xml version="1.0" encoding="utf-8"?>
<ds:datastoreItem xmlns:ds="http://schemas.openxmlformats.org/officeDocument/2006/customXml" ds:itemID="{5B636E35-ABE0-470A-9A23-5F431D77C8D6}"/>
</file>

<file path=customXml/itemProps3.xml><?xml version="1.0" encoding="utf-8"?>
<ds:datastoreItem xmlns:ds="http://schemas.openxmlformats.org/officeDocument/2006/customXml" ds:itemID="{A2BE378B-94FE-4145-927C-BA84C216464F}"/>
</file>

<file path=customXml/itemProps4.xml><?xml version="1.0" encoding="utf-8"?>
<ds:datastoreItem xmlns:ds="http://schemas.openxmlformats.org/officeDocument/2006/customXml" ds:itemID="{F6CE8EFD-F836-42E4-9229-3DBFADBAB954}"/>
</file>

<file path=docProps/app.xml><?xml version="1.0" encoding="utf-8"?>
<Properties xmlns="http://schemas.openxmlformats.org/officeDocument/2006/extended-properties" xmlns:vt="http://schemas.openxmlformats.org/officeDocument/2006/docPropsVTypes">
  <Template>Normal</Template>
  <TotalTime>479</TotalTime>
  <Pages>7</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 sodipo</dc:creator>
  <cp:keywords/>
  <dc:description/>
  <cp:lastModifiedBy>dell</cp:lastModifiedBy>
  <cp:revision>10</cp:revision>
  <dcterms:created xsi:type="dcterms:W3CDTF">2020-11-19T19:05:00Z</dcterms:created>
  <dcterms:modified xsi:type="dcterms:W3CDTF">2020-11-30T13:24:00Z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